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E56" w:rsidRDefault="00067E56" w:rsidP="00067E56">
      <w:pPr>
        <w:spacing w:before="32"/>
        <w:ind w:left="2055"/>
        <w:rPr>
          <w:rFonts w:ascii="Lucida Sans"/>
          <w:color w:val="005B85"/>
          <w:spacing w:val="-54"/>
          <w:sz w:val="89"/>
        </w:rPr>
      </w:pPr>
      <w:r>
        <w:rPr>
          <w:rFonts w:ascii="Lucida Sans"/>
          <w:noProof/>
          <w:color w:val="005B85"/>
          <w:spacing w:val="-54"/>
          <w:sz w:val="89"/>
        </w:rPr>
        <w:drawing>
          <wp:anchor distT="0" distB="0" distL="114300" distR="114300" simplePos="0" relativeHeight="251657728" behindDoc="0" locked="0" layoutInCell="1" allowOverlap="1">
            <wp:simplePos x="0" y="0"/>
            <wp:positionH relativeFrom="column">
              <wp:posOffset>4641850</wp:posOffset>
            </wp:positionH>
            <wp:positionV relativeFrom="paragraph">
              <wp:posOffset>298450</wp:posOffset>
            </wp:positionV>
            <wp:extent cx="1280160" cy="160718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RC_Colour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0160" cy="1607185"/>
                    </a:xfrm>
                    <a:prstGeom prst="rect">
                      <a:avLst/>
                    </a:prstGeom>
                  </pic:spPr>
                </pic:pic>
              </a:graphicData>
            </a:graphic>
            <wp14:sizeRelH relativeFrom="margin">
              <wp14:pctWidth>0</wp14:pctWidth>
            </wp14:sizeRelH>
            <wp14:sizeRelV relativeFrom="margin">
              <wp14:pctHeight>0</wp14:pctHeight>
            </wp14:sizeRelV>
          </wp:anchor>
        </w:drawing>
      </w:r>
    </w:p>
    <w:p w:rsidR="00067E56" w:rsidRDefault="00067E56" w:rsidP="00067E56">
      <w:pPr>
        <w:spacing w:before="32"/>
        <w:rPr>
          <w:rFonts w:ascii="Lucida Sans"/>
          <w:color w:val="005B85"/>
          <w:spacing w:val="-54"/>
          <w:sz w:val="89"/>
        </w:rPr>
      </w:pPr>
    </w:p>
    <w:p w:rsidR="00067E56" w:rsidRDefault="00067E56" w:rsidP="00067E56">
      <w:pPr>
        <w:spacing w:before="32"/>
        <w:rPr>
          <w:rFonts w:ascii="Lucida Sans"/>
          <w:color w:val="005B85"/>
          <w:spacing w:val="-54"/>
          <w:sz w:val="89"/>
        </w:rPr>
      </w:pPr>
    </w:p>
    <w:p w:rsidR="00067E56" w:rsidRDefault="00067E56" w:rsidP="00067E56">
      <w:pPr>
        <w:spacing w:before="32"/>
        <w:rPr>
          <w:rFonts w:ascii="Lucida Sans"/>
          <w:color w:val="005B85"/>
          <w:spacing w:val="-54"/>
          <w:sz w:val="89"/>
        </w:rPr>
      </w:pPr>
      <w:bookmarkStart w:id="0" w:name="_GoBack"/>
      <w:bookmarkEnd w:id="0"/>
    </w:p>
    <w:p w:rsidR="00067E56" w:rsidRDefault="00067E56" w:rsidP="00067E56">
      <w:pPr>
        <w:spacing w:before="32"/>
        <w:rPr>
          <w:rFonts w:ascii="Lucida Sans"/>
          <w:sz w:val="89"/>
        </w:rPr>
      </w:pPr>
      <w:r>
        <w:rPr>
          <w:rFonts w:ascii="Lucida Sans"/>
          <w:color w:val="005B85"/>
          <w:spacing w:val="-54"/>
          <w:sz w:val="89"/>
        </w:rPr>
        <w:t>Committals</w:t>
      </w:r>
    </w:p>
    <w:p w:rsidR="00067E56" w:rsidRDefault="00067E56" w:rsidP="00067E56">
      <w:pPr>
        <w:spacing w:before="104"/>
        <w:ind w:left="142"/>
        <w:rPr>
          <w:rFonts w:ascii="Lucida Sans"/>
        </w:rPr>
      </w:pPr>
      <w:r>
        <w:rPr>
          <w:rFonts w:ascii="Trebuchet MS"/>
          <w:b/>
          <w:color w:val="005B85"/>
        </w:rPr>
        <w:t xml:space="preserve">REPORT </w:t>
      </w:r>
      <w:r>
        <w:rPr>
          <w:rFonts w:ascii="Lucida Sans"/>
          <w:color w:val="005B85"/>
        </w:rPr>
        <w:t>MARCH 2020</w:t>
      </w:r>
    </w:p>
    <w:p w:rsidR="00837026" w:rsidRDefault="000C6FF6">
      <w:pPr>
        <w:pStyle w:val="BodyText"/>
        <w:ind w:left="8556"/>
        <w:rPr>
          <w:rFonts w:ascii="Times New Roman"/>
          <w:sz w:val="20"/>
        </w:rPr>
      </w:pPr>
      <w:r>
        <w:rPr>
          <w:noProof/>
        </w:rPr>
        <w:drawing>
          <wp:anchor distT="0" distB="0" distL="0" distR="0" simplePos="0" relativeHeight="251656704" behindDoc="0" locked="0" layoutInCell="1" allowOverlap="1">
            <wp:simplePos x="0" y="0"/>
            <wp:positionH relativeFrom="page">
              <wp:posOffset>6502098</wp:posOffset>
            </wp:positionH>
            <wp:positionV relativeFrom="paragraph">
              <wp:posOffset>543869</wp:posOffset>
            </wp:positionV>
            <wp:extent cx="777830" cy="4286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830" cy="428625"/>
                    </a:xfrm>
                    <a:prstGeom prst="rect">
                      <a:avLst/>
                    </a:prstGeom>
                  </pic:spPr>
                </pic:pic>
              </a:graphicData>
            </a:graphic>
          </wp:anchor>
        </w:drawing>
      </w:r>
      <w:r>
        <w:pict>
          <v:rect id="_x0000_s1616" style="position:absolute;left:0;text-align:left;margin-left:0;margin-top:0;width:594.55pt;height:844.15pt;z-index:-251554816;mso-position-horizontal-relative:page;mso-position-vertical-relative:page" stroked="f">
            <w10:wrap anchorx="page" anchory="page"/>
          </v:rect>
        </w:pict>
      </w:r>
      <w:r>
        <w:pict>
          <v:group id="_x0000_s1613" style="position:absolute;left:0;text-align:left;margin-left:92.8pt;margin-top:173.05pt;width:387.1pt;height:671.1pt;z-index:-251553792;mso-position-horizontal-relative:page;mso-position-vertical-relative:page" coordorigin="1856,3461" coordsize="7742,13422">
            <v:shape id="_x0000_s1615" style="position:absolute;left:1920;top:3460;width:7677;height:13422" coordorigin="1921,3461" coordsize="7677,13422" o:spt="100" adj="0,,0" path="m4131,11970r-2,-18l4124,11934r-9,-16l4103,11903r-713,-713l3093,10893r-14,-12l3062,10872r-17,-5l3026,10865r-19,2l2989,10872r-16,9l2959,10893,1949,11903r-21,31l1921,11970r7,36l1949,12038r31,21l2016,12065r36,-6l2083,12038r848,-848l2931,16883r190,l3121,11190r848,848l4000,12059r36,6l4072,12059r31,-21l4115,12023r9,-17l4129,11988r2,-18m5728,4566r-1,-18l5721,4530r-8,-16l5700,4499,4987,3786,4690,3489r-14,-12l4659,3468r-17,-5l4623,3461r-19,2l4587,3468r-17,9l4556,3489,3546,4499r-21,31l3518,4566r7,36l3546,4634r31,20l3613,4661r36,-7l3680,4634r848,-848l4528,16883r190,l4718,3786r848,848l5597,4654r36,7l5669,4654r31,-20l5713,4619r8,-17l5727,4584r1,-18m9597,9632r-2,-18l9590,9596r-9,-17l9569,9565,8559,8555r-31,-21l8492,8527r-36,7l8425,8555r-21,31l8397,8622r7,36l8425,8689r847,848l6708,9537r,-4406l7556,5978r31,21l7623,6006r36,-7l7690,5978r13,-15l7711,5947r6,-18l7718,5911r-1,-18l7711,5875r-8,-16l7690,5844,6977,5131,6680,4834r-14,-12l6649,4813r-17,-5l6613,4806r-19,2l6577,4813r-17,9l6546,4834,5536,5844r-21,31l5508,5911r7,36l5536,5978r31,21l5603,6006r36,-7l5670,5978r848,-847l6518,9540r-517,12l5658,9660r-128,291l5508,10518r,6365l5698,16883r,-6355l5718,10403r112,-275l6117,9852r401,-92l6518,16883r190,l6708,9727r2564,l8425,10575r-21,31l8397,10642r7,36l8425,10710r14,12l8456,10730r18,6l8492,10737r18,-1l8528,10730r16,-8l8559,10710r982,-983l9569,9699r12,-14l9590,9669r5,-18l9597,9632e" stroked="f">
              <v:stroke joinstyle="round"/>
              <v:formulas/>
              <v:path arrowok="t" o:connecttype="segments"/>
            </v:shape>
            <v:line id="_x0000_s1614" style="position:absolute" from="4191,10640" to="1856,10640" strokecolor="white" strokeweight="7.97pt"/>
            <w10:wrap anchorx="page" anchory="page"/>
          </v:group>
        </w:pict>
      </w:r>
      <w:bookmarkStart w:id="1" w:name="VLRC_Committals_Report_SUPPLY_1"/>
      <w:bookmarkEnd w:id="1"/>
      <w:r>
        <w:rPr>
          <w:rFonts w:ascii="Times New Roman"/>
          <w:sz w:val="20"/>
        </w:rPr>
      </w:r>
      <w:r>
        <w:rPr>
          <w:rFonts w:ascii="Times New Roman"/>
          <w:sz w:val="20"/>
        </w:rPr>
        <w:pict>
          <v:group id="_x0000_s1608" style="width:46pt;height:38.5pt;mso-position-horizontal-relative:char;mso-position-vertical-relative:line" coordsize="920,770">
            <v:shape id="_x0000_s1612" style="position:absolute;left:199;top:126;width:48;height:48" coordorigin="200,127" coordsize="48,48" path="m237,127r-26,l200,137r,27l211,174r26,l248,164r,-27l237,127xe" stroked="f">
              <v:path arrowok="t"/>
            </v:shape>
            <v:shape id="_x0000_s1611" style="position:absolute;width:448;height:770" coordsize="448,770" o:spt="100" adj="0,,0" path="m,578l,769r448,l448,704r-340,l138,674r310,l448,659r-284,l164,629r45,l209,586r-139,l51,586,32,584,15,581,,578xm448,674r-138,l340,704r108,l448,674xm448,96r-224,l242,99r15,9l269,120r7,16l407,136r,30l276,166r-6,12l262,189r-10,8l239,203r,426l284,629r,30l448,659r,-73l377,586r-42,-3l300,576r-23,-7l268,565r,-33l448,532r,-436xm209,532r-30,l179,565r-29,12l129,584r-23,2l70,586r139,l209,532xm448,578r-16,3l415,584r-18,2l377,586r71,l448,578xm448,l,,,546r15,4l31,553r19,2l70,556r45,-4l149,544r23,-8l179,532r30,l209,203r-13,-5l186,189r-9,-11l172,166r-131,l41,136r130,l179,120r12,-12l206,99r18,-3l448,96,448,xm448,532r-180,l295,546r20,7l339,555r38,1l398,555r18,-2l433,550r15,-4l448,532xe" stroked="f">
              <v:stroke joinstyle="round"/>
              <v:formulas/>
              <v:path arrowok="t" o:connecttype="segments"/>
            </v:shape>
            <v:shape id="_x0000_s1610" style="position:absolute;left:771;top:358;width:48;height:48" coordorigin="772,359" coordsize="48,48" path="m809,359r-27,l772,370r,26l782,407r27,l819,396r,-26l809,359xe" stroked="f">
              <v:path arrowok="t"/>
            </v:shape>
            <v:shape id="_x0000_s1609" style="position:absolute;left:471;width:448;height:770" coordorigin="471" coordsize="448,770" o:spt="100" adj="0,,0" path="m577,l471,r,769l650,769r,-95l919,674r,-15l650,659r,-75l621,579r-23,-6l583,567r-6,-2l577,xm919,674r-170,l779,704r-99,l680,769r239,l919,674xm680,586r,43l779,629r-30,30l919,659r,-73l682,586r-2,xm919,532r-124,l795,565r-29,12l745,584r-23,2l686,586r233,l919,532xm919,l607,r,136l797,136r,30l607,166r,378l623,548r18,4l663,555r23,1l731,552r34,-8l787,536r8,-4l919,532r,-95l795,437r-21,-4l757,421,745,404r-4,-21l744,365r-92,l652,335r39,-21l719,303r30,-4l796,299r123,l919,xm805,329r17,7l837,348r9,16l850,383r-5,21l834,421r-17,12l795,437r124,l919,356r-21,-8l871,339r-31,-6l805,329xm786,329r-52,7l691,348r-28,12l652,365r92,l745,364r9,-16l768,336r18,-7xm919,299r-123,l834,301r34,7l897,317r22,8l919,299xe" stroked="f">
              <v:stroke joinstyle="round"/>
              <v:formulas/>
              <v:path arrowok="t" o:connecttype="segments"/>
            </v:shape>
            <w10:anchorlock/>
          </v:group>
        </w:pict>
      </w:r>
    </w:p>
    <w:p w:rsidR="00837026" w:rsidRDefault="00837026">
      <w:pPr>
        <w:rPr>
          <w:rFonts w:ascii="Times New Roman"/>
          <w:sz w:val="20"/>
        </w:rPr>
        <w:sectPr w:rsidR="00837026">
          <w:headerReference w:type="default" r:id="rId9"/>
          <w:type w:val="continuous"/>
          <w:pgSz w:w="11900" w:h="16890"/>
          <w:pgMar w:top="240" w:right="320" w:bottom="0" w:left="1680" w:header="0" w:footer="720" w:gutter="0"/>
          <w:cols w:space="720"/>
        </w:sectPr>
      </w:pPr>
    </w:p>
    <w:p w:rsidR="00837026" w:rsidRDefault="000C6FF6">
      <w:pPr>
        <w:pStyle w:val="BodyText"/>
        <w:ind w:left="5876"/>
        <w:rPr>
          <w:rFonts w:ascii="Times New Roman"/>
          <w:sz w:val="20"/>
        </w:rPr>
      </w:pPr>
      <w:r>
        <w:rPr>
          <w:rFonts w:ascii="Times New Roman"/>
          <w:noProof/>
          <w:sz w:val="20"/>
        </w:rPr>
        <w:lastRenderedPageBreak/>
        <w:drawing>
          <wp:inline distT="0" distB="0" distL="0" distR="0">
            <wp:extent cx="484459" cy="604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84459" cy="604837"/>
                    </a:xfrm>
                    <a:prstGeom prst="rect">
                      <a:avLst/>
                    </a:prstGeom>
                  </pic:spPr>
                </pic:pic>
              </a:graphicData>
            </a:graphic>
          </wp:inline>
        </w:drawing>
      </w:r>
    </w:p>
    <w:p w:rsidR="00837026" w:rsidRDefault="00837026">
      <w:pPr>
        <w:pStyle w:val="BodyText"/>
        <w:spacing w:before="6"/>
        <w:rPr>
          <w:rFonts w:ascii="Times New Roman"/>
          <w:sz w:val="15"/>
        </w:rPr>
      </w:pPr>
    </w:p>
    <w:p w:rsidR="00837026" w:rsidRDefault="00837026">
      <w:pPr>
        <w:rPr>
          <w:rFonts w:ascii="Times New Roman"/>
          <w:sz w:val="15"/>
        </w:rPr>
        <w:sectPr w:rsidR="00837026">
          <w:headerReference w:type="even" r:id="rId11"/>
          <w:pgSz w:w="11920" w:h="16890"/>
          <w:pgMar w:top="1600" w:right="1680" w:bottom="280" w:left="1680" w:header="0" w:footer="0" w:gutter="0"/>
          <w:cols w:space="720"/>
        </w:sectPr>
      </w:pPr>
    </w:p>
    <w:p w:rsidR="00837026" w:rsidRDefault="00837026">
      <w:pPr>
        <w:pStyle w:val="BodyText"/>
        <w:rPr>
          <w:rFonts w:ascii="Times New Roman"/>
          <w:sz w:val="10"/>
        </w:rPr>
      </w:pPr>
    </w:p>
    <w:p w:rsidR="00837026" w:rsidRDefault="000C6FF6">
      <w:pPr>
        <w:pStyle w:val="BodyText"/>
        <w:spacing w:line="20" w:lineRule="exact"/>
        <w:ind w:left="-52"/>
        <w:rPr>
          <w:rFonts w:ascii="Times New Roman"/>
          <w:sz w:val="2"/>
        </w:rPr>
      </w:pPr>
      <w:r>
        <w:rPr>
          <w:rFonts w:ascii="Times New Roman"/>
          <w:sz w:val="2"/>
        </w:rPr>
      </w:r>
      <w:r>
        <w:rPr>
          <w:rFonts w:ascii="Times New Roman"/>
          <w:sz w:val="2"/>
        </w:rPr>
        <w:pict>
          <v:group id="_x0000_s1606" style="width:31.75pt;height:1pt;mso-position-horizontal-relative:char;mso-position-vertical-relative:line" coordsize="635,20">
            <v:line id="_x0000_s1607" style="position:absolute" from="635,10" to="0,10" strokecolor="#231f20" strokeweight="1pt"/>
            <w10:anchorlock/>
          </v:group>
        </w:pict>
      </w:r>
    </w:p>
    <w:p w:rsidR="00837026" w:rsidRDefault="000C6FF6">
      <w:pPr>
        <w:ind w:left="1057"/>
        <w:rPr>
          <w:rFonts w:ascii="Trebuchet MS"/>
          <w:b/>
          <w:sz w:val="18"/>
        </w:rPr>
      </w:pPr>
      <w:bookmarkStart w:id="2" w:name="VLRC_Committals_Report_SUPPLY_2"/>
      <w:bookmarkEnd w:id="2"/>
      <w:r>
        <w:rPr>
          <w:rFonts w:ascii="Trebuchet MS"/>
          <w:b/>
          <w:color w:val="231F20"/>
          <w:spacing w:val="-4"/>
          <w:sz w:val="18"/>
        </w:rPr>
        <w:t xml:space="preserve">Published </w:t>
      </w:r>
      <w:r>
        <w:rPr>
          <w:rFonts w:ascii="Trebuchet MS"/>
          <w:b/>
          <w:color w:val="231F20"/>
          <w:sz w:val="18"/>
        </w:rPr>
        <w:t xml:space="preserve">by </w:t>
      </w:r>
      <w:r>
        <w:rPr>
          <w:rFonts w:ascii="Trebuchet MS"/>
          <w:b/>
          <w:color w:val="231F20"/>
          <w:spacing w:val="-3"/>
          <w:sz w:val="18"/>
        </w:rPr>
        <w:t xml:space="preserve">the </w:t>
      </w:r>
      <w:r>
        <w:rPr>
          <w:rFonts w:ascii="Trebuchet MS"/>
          <w:b/>
          <w:color w:val="231F20"/>
          <w:spacing w:val="-4"/>
          <w:sz w:val="18"/>
        </w:rPr>
        <w:t xml:space="preserve">Victorian </w:t>
      </w:r>
      <w:r>
        <w:rPr>
          <w:rFonts w:ascii="Trebuchet MS"/>
          <w:b/>
          <w:color w:val="231F20"/>
          <w:spacing w:val="-3"/>
          <w:sz w:val="18"/>
        </w:rPr>
        <w:t xml:space="preserve">Law </w:t>
      </w:r>
      <w:r>
        <w:rPr>
          <w:rFonts w:ascii="Trebuchet MS"/>
          <w:b/>
          <w:color w:val="231F20"/>
          <w:spacing w:val="-4"/>
          <w:sz w:val="18"/>
        </w:rPr>
        <w:t>Reform</w:t>
      </w:r>
      <w:r>
        <w:rPr>
          <w:rFonts w:ascii="Trebuchet MS"/>
          <w:b/>
          <w:color w:val="231F20"/>
          <w:spacing w:val="11"/>
          <w:sz w:val="18"/>
        </w:rPr>
        <w:t xml:space="preserve"> </w:t>
      </w:r>
      <w:r>
        <w:rPr>
          <w:rFonts w:ascii="Trebuchet MS"/>
          <w:b/>
          <w:color w:val="231F20"/>
          <w:spacing w:val="-4"/>
          <w:sz w:val="18"/>
        </w:rPr>
        <w:t>Commission</w:t>
      </w:r>
    </w:p>
    <w:p w:rsidR="00837026" w:rsidRDefault="000C6FF6">
      <w:pPr>
        <w:spacing w:before="115" w:line="244" w:lineRule="auto"/>
        <w:ind w:left="1057" w:right="259"/>
        <w:rPr>
          <w:rFonts w:ascii="Lucida Sans"/>
          <w:sz w:val="18"/>
        </w:rPr>
      </w:pPr>
      <w:r>
        <w:rPr>
          <w:rFonts w:ascii="Lucida Sans"/>
          <w:color w:val="231F20"/>
          <w:spacing w:val="-3"/>
          <w:w w:val="90"/>
          <w:sz w:val="18"/>
        </w:rPr>
        <w:t xml:space="preserve">The </w:t>
      </w:r>
      <w:r>
        <w:rPr>
          <w:rFonts w:ascii="Lucida Sans"/>
          <w:color w:val="231F20"/>
          <w:spacing w:val="-4"/>
          <w:w w:val="90"/>
          <w:sz w:val="18"/>
        </w:rPr>
        <w:t xml:space="preserve">Victorian </w:t>
      </w:r>
      <w:r>
        <w:rPr>
          <w:rFonts w:ascii="Lucida Sans"/>
          <w:color w:val="231F20"/>
          <w:spacing w:val="-3"/>
          <w:w w:val="90"/>
          <w:sz w:val="18"/>
        </w:rPr>
        <w:t xml:space="preserve">Law </w:t>
      </w:r>
      <w:r>
        <w:rPr>
          <w:rFonts w:ascii="Lucida Sans"/>
          <w:color w:val="231F20"/>
          <w:spacing w:val="-4"/>
          <w:w w:val="90"/>
          <w:sz w:val="18"/>
        </w:rPr>
        <w:t xml:space="preserve">Reform Commission </w:t>
      </w:r>
      <w:r>
        <w:rPr>
          <w:rFonts w:ascii="Lucida Sans"/>
          <w:color w:val="231F20"/>
          <w:spacing w:val="-3"/>
          <w:w w:val="90"/>
          <w:sz w:val="18"/>
        </w:rPr>
        <w:t xml:space="preserve">was </w:t>
      </w:r>
      <w:r>
        <w:rPr>
          <w:rFonts w:ascii="Lucida Sans"/>
          <w:color w:val="231F20"/>
          <w:spacing w:val="-4"/>
          <w:w w:val="90"/>
          <w:sz w:val="18"/>
        </w:rPr>
        <w:t xml:space="preserve">established </w:t>
      </w:r>
      <w:r>
        <w:rPr>
          <w:rFonts w:ascii="Lucida Sans"/>
          <w:color w:val="231F20"/>
          <w:spacing w:val="-4"/>
          <w:w w:val="95"/>
          <w:sz w:val="18"/>
        </w:rPr>
        <w:t>under</w:t>
      </w:r>
      <w:r>
        <w:rPr>
          <w:rFonts w:ascii="Lucida Sans"/>
          <w:color w:val="231F20"/>
          <w:spacing w:val="-38"/>
          <w:w w:val="95"/>
          <w:sz w:val="18"/>
        </w:rPr>
        <w:t xml:space="preserve"> </w:t>
      </w:r>
      <w:r>
        <w:rPr>
          <w:rFonts w:ascii="Lucida Sans"/>
          <w:color w:val="231F20"/>
          <w:spacing w:val="-3"/>
          <w:w w:val="95"/>
          <w:sz w:val="18"/>
        </w:rPr>
        <w:t>the</w:t>
      </w:r>
      <w:r>
        <w:rPr>
          <w:rFonts w:ascii="Lucida Sans"/>
          <w:color w:val="231F20"/>
          <w:spacing w:val="-37"/>
          <w:w w:val="95"/>
          <w:sz w:val="18"/>
        </w:rPr>
        <w:t xml:space="preserve"> </w:t>
      </w:r>
      <w:r>
        <w:rPr>
          <w:rFonts w:ascii="Lucida Sans"/>
          <w:i/>
          <w:color w:val="231F20"/>
          <w:spacing w:val="-4"/>
          <w:w w:val="95"/>
          <w:sz w:val="18"/>
        </w:rPr>
        <w:t>Victorian</w:t>
      </w:r>
      <w:r>
        <w:rPr>
          <w:rFonts w:ascii="Lucida Sans"/>
          <w:i/>
          <w:color w:val="231F20"/>
          <w:spacing w:val="-37"/>
          <w:w w:val="95"/>
          <w:sz w:val="18"/>
        </w:rPr>
        <w:t xml:space="preserve"> </w:t>
      </w:r>
      <w:r>
        <w:rPr>
          <w:rFonts w:ascii="Lucida Sans"/>
          <w:i/>
          <w:color w:val="231F20"/>
          <w:spacing w:val="-3"/>
          <w:w w:val="95"/>
          <w:sz w:val="18"/>
        </w:rPr>
        <w:t>Law</w:t>
      </w:r>
      <w:r>
        <w:rPr>
          <w:rFonts w:ascii="Lucida Sans"/>
          <w:i/>
          <w:color w:val="231F20"/>
          <w:spacing w:val="-37"/>
          <w:w w:val="95"/>
          <w:sz w:val="18"/>
        </w:rPr>
        <w:t xml:space="preserve"> </w:t>
      </w:r>
      <w:r>
        <w:rPr>
          <w:rFonts w:ascii="Lucida Sans"/>
          <w:i/>
          <w:color w:val="231F20"/>
          <w:spacing w:val="-4"/>
          <w:w w:val="95"/>
          <w:sz w:val="18"/>
        </w:rPr>
        <w:t>Reform</w:t>
      </w:r>
      <w:r>
        <w:rPr>
          <w:rFonts w:ascii="Lucida Sans"/>
          <w:i/>
          <w:color w:val="231F20"/>
          <w:spacing w:val="-38"/>
          <w:w w:val="95"/>
          <w:sz w:val="18"/>
        </w:rPr>
        <w:t xml:space="preserve"> </w:t>
      </w:r>
      <w:r>
        <w:rPr>
          <w:rFonts w:ascii="Lucida Sans"/>
          <w:i/>
          <w:color w:val="231F20"/>
          <w:spacing w:val="-4"/>
          <w:w w:val="95"/>
          <w:sz w:val="18"/>
        </w:rPr>
        <w:t>Commission</w:t>
      </w:r>
      <w:r>
        <w:rPr>
          <w:rFonts w:ascii="Lucida Sans"/>
          <w:i/>
          <w:color w:val="231F20"/>
          <w:spacing w:val="-37"/>
          <w:w w:val="95"/>
          <w:sz w:val="18"/>
        </w:rPr>
        <w:t xml:space="preserve"> </w:t>
      </w:r>
      <w:r>
        <w:rPr>
          <w:rFonts w:ascii="Lucida Sans"/>
          <w:i/>
          <w:color w:val="231F20"/>
          <w:spacing w:val="-3"/>
          <w:w w:val="95"/>
          <w:sz w:val="18"/>
        </w:rPr>
        <w:t>Act</w:t>
      </w:r>
      <w:r>
        <w:rPr>
          <w:rFonts w:ascii="Lucida Sans"/>
          <w:i/>
          <w:color w:val="231F20"/>
          <w:spacing w:val="-37"/>
          <w:w w:val="95"/>
          <w:sz w:val="18"/>
        </w:rPr>
        <w:t xml:space="preserve"> </w:t>
      </w:r>
      <w:r>
        <w:rPr>
          <w:rFonts w:ascii="Lucida Sans"/>
          <w:i/>
          <w:color w:val="231F20"/>
          <w:spacing w:val="-4"/>
          <w:w w:val="95"/>
          <w:sz w:val="18"/>
        </w:rPr>
        <w:t xml:space="preserve">2000 </w:t>
      </w:r>
      <w:r>
        <w:rPr>
          <w:rFonts w:ascii="Lucida Sans"/>
          <w:color w:val="231F20"/>
          <w:w w:val="90"/>
          <w:sz w:val="18"/>
        </w:rPr>
        <w:t>as</w:t>
      </w:r>
      <w:r>
        <w:rPr>
          <w:rFonts w:ascii="Lucida Sans"/>
          <w:color w:val="231F20"/>
          <w:spacing w:val="-20"/>
          <w:w w:val="90"/>
          <w:sz w:val="18"/>
        </w:rPr>
        <w:t xml:space="preserve"> </w:t>
      </w:r>
      <w:r>
        <w:rPr>
          <w:rFonts w:ascii="Lucida Sans"/>
          <w:color w:val="231F20"/>
          <w:w w:val="90"/>
          <w:sz w:val="18"/>
        </w:rPr>
        <w:t>a</w:t>
      </w:r>
      <w:r>
        <w:rPr>
          <w:rFonts w:ascii="Lucida Sans"/>
          <w:color w:val="231F20"/>
          <w:spacing w:val="-19"/>
          <w:w w:val="90"/>
          <w:sz w:val="18"/>
        </w:rPr>
        <w:t xml:space="preserve"> </w:t>
      </w:r>
      <w:r>
        <w:rPr>
          <w:rFonts w:ascii="Lucida Sans"/>
          <w:color w:val="231F20"/>
          <w:spacing w:val="-4"/>
          <w:w w:val="90"/>
          <w:sz w:val="18"/>
        </w:rPr>
        <w:t>central</w:t>
      </w:r>
      <w:r>
        <w:rPr>
          <w:rFonts w:ascii="Lucida Sans"/>
          <w:color w:val="231F20"/>
          <w:spacing w:val="-19"/>
          <w:w w:val="90"/>
          <w:sz w:val="18"/>
        </w:rPr>
        <w:t xml:space="preserve"> </w:t>
      </w:r>
      <w:r>
        <w:rPr>
          <w:rFonts w:ascii="Lucida Sans"/>
          <w:color w:val="231F20"/>
          <w:spacing w:val="-4"/>
          <w:w w:val="90"/>
          <w:sz w:val="18"/>
        </w:rPr>
        <w:t>agency</w:t>
      </w:r>
      <w:r>
        <w:rPr>
          <w:rFonts w:ascii="Lucida Sans"/>
          <w:color w:val="231F20"/>
          <w:spacing w:val="-19"/>
          <w:w w:val="90"/>
          <w:sz w:val="18"/>
        </w:rPr>
        <w:t xml:space="preserve"> </w:t>
      </w:r>
      <w:r>
        <w:rPr>
          <w:rFonts w:ascii="Lucida Sans"/>
          <w:color w:val="231F20"/>
          <w:spacing w:val="-3"/>
          <w:w w:val="90"/>
          <w:sz w:val="18"/>
        </w:rPr>
        <w:t>for</w:t>
      </w:r>
      <w:r>
        <w:rPr>
          <w:rFonts w:ascii="Lucida Sans"/>
          <w:color w:val="231F20"/>
          <w:spacing w:val="-20"/>
          <w:w w:val="90"/>
          <w:sz w:val="18"/>
        </w:rPr>
        <w:t xml:space="preserve"> </w:t>
      </w:r>
      <w:r>
        <w:rPr>
          <w:rFonts w:ascii="Lucida Sans"/>
          <w:color w:val="231F20"/>
          <w:spacing w:val="-4"/>
          <w:w w:val="90"/>
          <w:sz w:val="18"/>
        </w:rPr>
        <w:t>developing</w:t>
      </w:r>
      <w:r>
        <w:rPr>
          <w:rFonts w:ascii="Lucida Sans"/>
          <w:color w:val="231F20"/>
          <w:spacing w:val="-19"/>
          <w:w w:val="90"/>
          <w:sz w:val="18"/>
        </w:rPr>
        <w:t xml:space="preserve"> </w:t>
      </w:r>
      <w:r>
        <w:rPr>
          <w:rFonts w:ascii="Lucida Sans"/>
          <w:color w:val="231F20"/>
          <w:spacing w:val="-3"/>
          <w:w w:val="90"/>
          <w:sz w:val="18"/>
        </w:rPr>
        <w:t>law</w:t>
      </w:r>
      <w:r>
        <w:rPr>
          <w:rFonts w:ascii="Lucida Sans"/>
          <w:color w:val="231F20"/>
          <w:spacing w:val="-19"/>
          <w:w w:val="90"/>
          <w:sz w:val="18"/>
        </w:rPr>
        <w:t xml:space="preserve"> </w:t>
      </w:r>
      <w:r>
        <w:rPr>
          <w:rFonts w:ascii="Lucida Sans"/>
          <w:color w:val="231F20"/>
          <w:spacing w:val="-4"/>
          <w:w w:val="90"/>
          <w:sz w:val="18"/>
        </w:rPr>
        <w:t>reform</w:t>
      </w:r>
      <w:r>
        <w:rPr>
          <w:rFonts w:ascii="Lucida Sans"/>
          <w:color w:val="231F20"/>
          <w:spacing w:val="-19"/>
          <w:w w:val="90"/>
          <w:sz w:val="18"/>
        </w:rPr>
        <w:t xml:space="preserve"> </w:t>
      </w:r>
      <w:r>
        <w:rPr>
          <w:rFonts w:ascii="Lucida Sans"/>
          <w:color w:val="231F20"/>
          <w:w w:val="90"/>
          <w:sz w:val="18"/>
        </w:rPr>
        <w:t>in</w:t>
      </w:r>
      <w:r>
        <w:rPr>
          <w:rFonts w:ascii="Lucida Sans"/>
          <w:color w:val="231F20"/>
          <w:spacing w:val="-19"/>
          <w:w w:val="90"/>
          <w:sz w:val="18"/>
        </w:rPr>
        <w:t xml:space="preserve"> </w:t>
      </w:r>
      <w:r>
        <w:rPr>
          <w:rFonts w:ascii="Lucida Sans"/>
          <w:color w:val="231F20"/>
          <w:spacing w:val="-4"/>
          <w:w w:val="90"/>
          <w:sz w:val="18"/>
        </w:rPr>
        <w:t>Victoria.</w:t>
      </w:r>
    </w:p>
    <w:p w:rsidR="00837026" w:rsidRDefault="000C6FF6">
      <w:pPr>
        <w:spacing w:before="113"/>
        <w:ind w:left="1057"/>
        <w:rPr>
          <w:rFonts w:ascii="Lucida Sans" w:hAnsi="Lucida Sans"/>
          <w:sz w:val="18"/>
        </w:rPr>
      </w:pPr>
      <w:r>
        <w:rPr>
          <w:rFonts w:ascii="Lucida Sans" w:hAnsi="Lucida Sans"/>
          <w:color w:val="231F20"/>
          <w:sz w:val="18"/>
        </w:rPr>
        <w:t>© Victorian Law Reform Commission 2020.</w:t>
      </w:r>
    </w:p>
    <w:p w:rsidR="00837026" w:rsidRDefault="000C6FF6">
      <w:pPr>
        <w:spacing w:before="117" w:line="244" w:lineRule="auto"/>
        <w:ind w:left="1057"/>
        <w:rPr>
          <w:rFonts w:ascii="Lucida Sans"/>
          <w:sz w:val="18"/>
        </w:rPr>
      </w:pPr>
      <w:r>
        <w:rPr>
          <w:rFonts w:ascii="Lucida Sans"/>
          <w:color w:val="231F20"/>
          <w:spacing w:val="-3"/>
          <w:w w:val="95"/>
          <w:sz w:val="18"/>
        </w:rPr>
        <w:t>This</w:t>
      </w:r>
      <w:r>
        <w:rPr>
          <w:rFonts w:ascii="Lucida Sans"/>
          <w:color w:val="231F20"/>
          <w:spacing w:val="-35"/>
          <w:w w:val="95"/>
          <w:sz w:val="18"/>
        </w:rPr>
        <w:t xml:space="preserve"> </w:t>
      </w:r>
      <w:r>
        <w:rPr>
          <w:rFonts w:ascii="Lucida Sans"/>
          <w:color w:val="231F20"/>
          <w:spacing w:val="-4"/>
          <w:w w:val="95"/>
          <w:sz w:val="18"/>
        </w:rPr>
        <w:t>publication</w:t>
      </w:r>
      <w:r>
        <w:rPr>
          <w:rFonts w:ascii="Lucida Sans"/>
          <w:color w:val="231F20"/>
          <w:spacing w:val="-35"/>
          <w:w w:val="95"/>
          <w:sz w:val="18"/>
        </w:rPr>
        <w:t xml:space="preserve"> </w:t>
      </w:r>
      <w:r>
        <w:rPr>
          <w:rFonts w:ascii="Lucida Sans"/>
          <w:color w:val="231F20"/>
          <w:w w:val="95"/>
          <w:sz w:val="18"/>
        </w:rPr>
        <w:t>of</w:t>
      </w:r>
      <w:r>
        <w:rPr>
          <w:rFonts w:ascii="Lucida Sans"/>
          <w:color w:val="231F20"/>
          <w:spacing w:val="-34"/>
          <w:w w:val="95"/>
          <w:sz w:val="18"/>
        </w:rPr>
        <w:t xml:space="preserve"> </w:t>
      </w:r>
      <w:r>
        <w:rPr>
          <w:rFonts w:ascii="Lucida Sans"/>
          <w:color w:val="231F20"/>
          <w:spacing w:val="-3"/>
          <w:w w:val="95"/>
          <w:sz w:val="18"/>
        </w:rPr>
        <w:t>the</w:t>
      </w:r>
      <w:r>
        <w:rPr>
          <w:rFonts w:ascii="Lucida Sans"/>
          <w:color w:val="231F20"/>
          <w:spacing w:val="-35"/>
          <w:w w:val="95"/>
          <w:sz w:val="18"/>
        </w:rPr>
        <w:t xml:space="preserve"> </w:t>
      </w:r>
      <w:r>
        <w:rPr>
          <w:rFonts w:ascii="Lucida Sans"/>
          <w:color w:val="231F20"/>
          <w:spacing w:val="-4"/>
          <w:w w:val="95"/>
          <w:sz w:val="18"/>
        </w:rPr>
        <w:t>Victorian</w:t>
      </w:r>
      <w:r>
        <w:rPr>
          <w:rFonts w:ascii="Lucida Sans"/>
          <w:color w:val="231F20"/>
          <w:spacing w:val="-35"/>
          <w:w w:val="95"/>
          <w:sz w:val="18"/>
        </w:rPr>
        <w:t xml:space="preserve"> </w:t>
      </w:r>
      <w:r>
        <w:rPr>
          <w:rFonts w:ascii="Lucida Sans"/>
          <w:color w:val="231F20"/>
          <w:spacing w:val="-3"/>
          <w:w w:val="95"/>
          <w:sz w:val="18"/>
        </w:rPr>
        <w:t>Law</w:t>
      </w:r>
      <w:r>
        <w:rPr>
          <w:rFonts w:ascii="Lucida Sans"/>
          <w:color w:val="231F20"/>
          <w:spacing w:val="-34"/>
          <w:w w:val="95"/>
          <w:sz w:val="18"/>
        </w:rPr>
        <w:t xml:space="preserve"> </w:t>
      </w:r>
      <w:r>
        <w:rPr>
          <w:rFonts w:ascii="Lucida Sans"/>
          <w:color w:val="231F20"/>
          <w:spacing w:val="-4"/>
          <w:w w:val="95"/>
          <w:sz w:val="18"/>
        </w:rPr>
        <w:t>Reform</w:t>
      </w:r>
      <w:r>
        <w:rPr>
          <w:rFonts w:ascii="Lucida Sans"/>
          <w:color w:val="231F20"/>
          <w:spacing w:val="-35"/>
          <w:w w:val="95"/>
          <w:sz w:val="18"/>
        </w:rPr>
        <w:t xml:space="preserve"> </w:t>
      </w:r>
      <w:r>
        <w:rPr>
          <w:rFonts w:ascii="Lucida Sans"/>
          <w:color w:val="231F20"/>
          <w:spacing w:val="-4"/>
          <w:w w:val="95"/>
          <w:sz w:val="18"/>
        </w:rPr>
        <w:t xml:space="preserve">Commission </w:t>
      </w:r>
      <w:r>
        <w:rPr>
          <w:rFonts w:ascii="Lucida Sans"/>
          <w:color w:val="231F20"/>
          <w:spacing w:val="-4"/>
          <w:w w:val="90"/>
          <w:sz w:val="18"/>
        </w:rPr>
        <w:t>follows</w:t>
      </w:r>
      <w:r>
        <w:rPr>
          <w:rFonts w:ascii="Lucida Sans"/>
          <w:color w:val="231F20"/>
          <w:spacing w:val="-16"/>
          <w:w w:val="90"/>
          <w:sz w:val="18"/>
        </w:rPr>
        <w:t xml:space="preserve"> </w:t>
      </w:r>
      <w:r>
        <w:rPr>
          <w:rFonts w:ascii="Lucida Sans"/>
          <w:color w:val="231F20"/>
          <w:spacing w:val="-3"/>
          <w:w w:val="90"/>
          <w:sz w:val="18"/>
        </w:rPr>
        <w:t>the</w:t>
      </w:r>
      <w:r>
        <w:rPr>
          <w:rFonts w:ascii="Lucida Sans"/>
          <w:color w:val="231F20"/>
          <w:spacing w:val="-16"/>
          <w:w w:val="90"/>
          <w:sz w:val="18"/>
        </w:rPr>
        <w:t xml:space="preserve"> </w:t>
      </w:r>
      <w:r>
        <w:rPr>
          <w:rFonts w:ascii="Lucida Sans"/>
          <w:color w:val="231F20"/>
          <w:spacing w:val="-4"/>
          <w:w w:val="90"/>
          <w:sz w:val="18"/>
        </w:rPr>
        <w:t>Melbourne</w:t>
      </w:r>
      <w:r>
        <w:rPr>
          <w:rFonts w:ascii="Lucida Sans"/>
          <w:color w:val="231F20"/>
          <w:spacing w:val="-16"/>
          <w:w w:val="90"/>
          <w:sz w:val="18"/>
        </w:rPr>
        <w:t xml:space="preserve"> </w:t>
      </w:r>
      <w:r>
        <w:rPr>
          <w:rFonts w:ascii="Lucida Sans"/>
          <w:color w:val="231F20"/>
          <w:spacing w:val="-4"/>
          <w:w w:val="90"/>
          <w:sz w:val="18"/>
        </w:rPr>
        <w:t>University</w:t>
      </w:r>
      <w:r>
        <w:rPr>
          <w:rFonts w:ascii="Lucida Sans"/>
          <w:color w:val="231F20"/>
          <w:spacing w:val="-16"/>
          <w:w w:val="90"/>
          <w:sz w:val="18"/>
        </w:rPr>
        <w:t xml:space="preserve"> </w:t>
      </w:r>
      <w:r>
        <w:rPr>
          <w:rFonts w:ascii="Lucida Sans"/>
          <w:color w:val="231F20"/>
          <w:spacing w:val="-3"/>
          <w:w w:val="90"/>
          <w:sz w:val="18"/>
        </w:rPr>
        <w:t>Law</w:t>
      </w:r>
      <w:r>
        <w:rPr>
          <w:rFonts w:ascii="Lucida Sans"/>
          <w:color w:val="231F20"/>
          <w:spacing w:val="-16"/>
          <w:w w:val="90"/>
          <w:sz w:val="18"/>
        </w:rPr>
        <w:t xml:space="preserve"> </w:t>
      </w:r>
      <w:r>
        <w:rPr>
          <w:rFonts w:ascii="Lucida Sans"/>
          <w:color w:val="231F20"/>
          <w:spacing w:val="-4"/>
          <w:w w:val="90"/>
          <w:sz w:val="18"/>
        </w:rPr>
        <w:t>Review</w:t>
      </w:r>
      <w:r>
        <w:rPr>
          <w:rFonts w:ascii="Lucida Sans"/>
          <w:color w:val="231F20"/>
          <w:spacing w:val="-16"/>
          <w:w w:val="90"/>
          <w:sz w:val="18"/>
        </w:rPr>
        <w:t xml:space="preserve"> </w:t>
      </w:r>
      <w:r>
        <w:rPr>
          <w:rFonts w:ascii="Lucida Sans"/>
          <w:color w:val="231F20"/>
          <w:spacing w:val="-4"/>
          <w:w w:val="90"/>
          <w:sz w:val="18"/>
        </w:rPr>
        <w:t>Association</w:t>
      </w:r>
      <w:r>
        <w:rPr>
          <w:rFonts w:ascii="Lucida Sans"/>
          <w:color w:val="231F20"/>
          <w:spacing w:val="-15"/>
          <w:w w:val="90"/>
          <w:sz w:val="18"/>
        </w:rPr>
        <w:t xml:space="preserve"> </w:t>
      </w:r>
      <w:r>
        <w:rPr>
          <w:rFonts w:ascii="Lucida Sans"/>
          <w:color w:val="231F20"/>
          <w:spacing w:val="-4"/>
          <w:w w:val="90"/>
          <w:sz w:val="18"/>
        </w:rPr>
        <w:t xml:space="preserve">Inc, </w:t>
      </w:r>
      <w:r>
        <w:rPr>
          <w:rFonts w:ascii="Lucida Sans"/>
          <w:i/>
          <w:color w:val="231F20"/>
          <w:spacing w:val="-4"/>
          <w:w w:val="95"/>
          <w:sz w:val="18"/>
        </w:rPr>
        <w:t>Australian</w:t>
      </w:r>
      <w:r>
        <w:rPr>
          <w:rFonts w:ascii="Lucida Sans"/>
          <w:i/>
          <w:color w:val="231F20"/>
          <w:spacing w:val="-23"/>
          <w:w w:val="95"/>
          <w:sz w:val="18"/>
        </w:rPr>
        <w:t xml:space="preserve"> </w:t>
      </w:r>
      <w:r>
        <w:rPr>
          <w:rFonts w:ascii="Lucida Sans"/>
          <w:i/>
          <w:color w:val="231F20"/>
          <w:spacing w:val="-4"/>
          <w:w w:val="95"/>
          <w:sz w:val="18"/>
        </w:rPr>
        <w:t>Guide</w:t>
      </w:r>
      <w:r>
        <w:rPr>
          <w:rFonts w:ascii="Lucida Sans"/>
          <w:i/>
          <w:color w:val="231F20"/>
          <w:spacing w:val="-22"/>
          <w:w w:val="95"/>
          <w:sz w:val="18"/>
        </w:rPr>
        <w:t xml:space="preserve"> </w:t>
      </w:r>
      <w:r>
        <w:rPr>
          <w:rFonts w:ascii="Lucida Sans"/>
          <w:i/>
          <w:color w:val="231F20"/>
          <w:w w:val="95"/>
          <w:sz w:val="18"/>
        </w:rPr>
        <w:t>to</w:t>
      </w:r>
      <w:r>
        <w:rPr>
          <w:rFonts w:ascii="Lucida Sans"/>
          <w:i/>
          <w:color w:val="231F20"/>
          <w:spacing w:val="-22"/>
          <w:w w:val="95"/>
          <w:sz w:val="18"/>
        </w:rPr>
        <w:t xml:space="preserve"> </w:t>
      </w:r>
      <w:r>
        <w:rPr>
          <w:rFonts w:ascii="Lucida Sans"/>
          <w:i/>
          <w:color w:val="231F20"/>
          <w:spacing w:val="-4"/>
          <w:w w:val="95"/>
          <w:sz w:val="18"/>
        </w:rPr>
        <w:t>Legal</w:t>
      </w:r>
      <w:r>
        <w:rPr>
          <w:rFonts w:ascii="Lucida Sans"/>
          <w:i/>
          <w:color w:val="231F20"/>
          <w:spacing w:val="-22"/>
          <w:w w:val="95"/>
          <w:sz w:val="18"/>
        </w:rPr>
        <w:t xml:space="preserve"> </w:t>
      </w:r>
      <w:r>
        <w:rPr>
          <w:rFonts w:ascii="Lucida Sans"/>
          <w:i/>
          <w:color w:val="231F20"/>
          <w:spacing w:val="-4"/>
          <w:w w:val="95"/>
          <w:sz w:val="18"/>
        </w:rPr>
        <w:t>Citation</w:t>
      </w:r>
      <w:r>
        <w:rPr>
          <w:rFonts w:ascii="Lucida Sans"/>
          <w:i/>
          <w:color w:val="231F20"/>
          <w:spacing w:val="-22"/>
          <w:w w:val="95"/>
          <w:sz w:val="18"/>
        </w:rPr>
        <w:t xml:space="preserve"> </w:t>
      </w:r>
      <w:r>
        <w:rPr>
          <w:rFonts w:ascii="Lucida Sans"/>
          <w:color w:val="231F20"/>
          <w:spacing w:val="-3"/>
          <w:w w:val="95"/>
          <w:sz w:val="18"/>
        </w:rPr>
        <w:t>(4th</w:t>
      </w:r>
      <w:r>
        <w:rPr>
          <w:rFonts w:ascii="Lucida Sans"/>
          <w:color w:val="231F20"/>
          <w:spacing w:val="-22"/>
          <w:w w:val="95"/>
          <w:sz w:val="18"/>
        </w:rPr>
        <w:t xml:space="preserve"> </w:t>
      </w:r>
      <w:r>
        <w:rPr>
          <w:rFonts w:ascii="Lucida Sans"/>
          <w:color w:val="231F20"/>
          <w:spacing w:val="-3"/>
          <w:w w:val="95"/>
          <w:sz w:val="18"/>
        </w:rPr>
        <w:t>ed.,</w:t>
      </w:r>
      <w:r>
        <w:rPr>
          <w:rFonts w:ascii="Lucida Sans"/>
          <w:color w:val="231F20"/>
          <w:spacing w:val="-23"/>
          <w:w w:val="95"/>
          <w:sz w:val="18"/>
        </w:rPr>
        <w:t xml:space="preserve"> </w:t>
      </w:r>
      <w:r>
        <w:rPr>
          <w:rFonts w:ascii="Lucida Sans"/>
          <w:color w:val="231F20"/>
          <w:spacing w:val="-4"/>
          <w:w w:val="95"/>
          <w:sz w:val="18"/>
        </w:rPr>
        <w:t>2018).</w:t>
      </w:r>
    </w:p>
    <w:p w:rsidR="00837026" w:rsidRDefault="000C6FF6">
      <w:pPr>
        <w:spacing w:before="113"/>
        <w:ind w:left="1057"/>
        <w:rPr>
          <w:rFonts w:ascii="Lucida Sans"/>
          <w:sz w:val="18"/>
        </w:rPr>
      </w:pPr>
      <w:r>
        <w:rPr>
          <w:rFonts w:ascii="Lucida Sans"/>
          <w:color w:val="231F20"/>
          <w:w w:val="95"/>
          <w:sz w:val="18"/>
        </w:rPr>
        <w:t>This report reflects the law at 12 March 2020.</w:t>
      </w:r>
    </w:p>
    <w:p w:rsidR="00837026" w:rsidRDefault="000C6FF6">
      <w:pPr>
        <w:spacing w:before="117" w:line="372" w:lineRule="auto"/>
        <w:ind w:left="1057" w:right="9"/>
        <w:rPr>
          <w:rFonts w:ascii="Lucida Sans"/>
          <w:sz w:val="18"/>
        </w:rPr>
      </w:pPr>
      <w:r>
        <w:rPr>
          <w:rFonts w:ascii="Lucida Sans"/>
          <w:color w:val="231F20"/>
          <w:spacing w:val="-3"/>
          <w:w w:val="90"/>
          <w:sz w:val="18"/>
        </w:rPr>
        <w:t>Title:</w:t>
      </w:r>
      <w:r>
        <w:rPr>
          <w:rFonts w:ascii="Lucida Sans"/>
          <w:color w:val="231F20"/>
          <w:spacing w:val="-26"/>
          <w:w w:val="90"/>
          <w:sz w:val="18"/>
        </w:rPr>
        <w:t xml:space="preserve"> </w:t>
      </w:r>
      <w:r>
        <w:rPr>
          <w:rFonts w:ascii="Lucida Sans"/>
          <w:color w:val="231F20"/>
          <w:spacing w:val="-4"/>
          <w:w w:val="90"/>
          <w:sz w:val="18"/>
        </w:rPr>
        <w:t>Committals:</w:t>
      </w:r>
      <w:r>
        <w:rPr>
          <w:rFonts w:ascii="Lucida Sans"/>
          <w:color w:val="231F20"/>
          <w:spacing w:val="-25"/>
          <w:w w:val="90"/>
          <w:sz w:val="18"/>
        </w:rPr>
        <w:t xml:space="preserve"> </w:t>
      </w:r>
      <w:r>
        <w:rPr>
          <w:rFonts w:ascii="Lucida Sans"/>
          <w:color w:val="231F20"/>
          <w:spacing w:val="-4"/>
          <w:w w:val="90"/>
          <w:sz w:val="18"/>
        </w:rPr>
        <w:t>Report</w:t>
      </w:r>
      <w:r>
        <w:rPr>
          <w:rFonts w:ascii="Lucida Sans"/>
          <w:color w:val="231F20"/>
          <w:spacing w:val="-26"/>
          <w:w w:val="90"/>
          <w:sz w:val="18"/>
        </w:rPr>
        <w:t xml:space="preserve"> </w:t>
      </w:r>
      <w:r>
        <w:rPr>
          <w:rFonts w:ascii="Lucida Sans"/>
          <w:color w:val="231F20"/>
          <w:w w:val="90"/>
          <w:sz w:val="18"/>
        </w:rPr>
        <w:t>/</w:t>
      </w:r>
      <w:r>
        <w:rPr>
          <w:rFonts w:ascii="Lucida Sans"/>
          <w:color w:val="231F20"/>
          <w:spacing w:val="-25"/>
          <w:w w:val="90"/>
          <w:sz w:val="18"/>
        </w:rPr>
        <w:t xml:space="preserve"> </w:t>
      </w:r>
      <w:r>
        <w:rPr>
          <w:rFonts w:ascii="Lucida Sans"/>
          <w:color w:val="231F20"/>
          <w:spacing w:val="-4"/>
          <w:w w:val="90"/>
          <w:sz w:val="18"/>
        </w:rPr>
        <w:t>Victorian</w:t>
      </w:r>
      <w:r>
        <w:rPr>
          <w:rFonts w:ascii="Lucida Sans"/>
          <w:color w:val="231F20"/>
          <w:spacing w:val="-25"/>
          <w:w w:val="90"/>
          <w:sz w:val="18"/>
        </w:rPr>
        <w:t xml:space="preserve"> </w:t>
      </w:r>
      <w:r>
        <w:rPr>
          <w:rFonts w:ascii="Lucida Sans"/>
          <w:color w:val="231F20"/>
          <w:spacing w:val="-3"/>
          <w:w w:val="90"/>
          <w:sz w:val="18"/>
        </w:rPr>
        <w:t>Law</w:t>
      </w:r>
      <w:r>
        <w:rPr>
          <w:rFonts w:ascii="Lucida Sans"/>
          <w:color w:val="231F20"/>
          <w:spacing w:val="-26"/>
          <w:w w:val="90"/>
          <w:sz w:val="18"/>
        </w:rPr>
        <w:t xml:space="preserve"> </w:t>
      </w:r>
      <w:r>
        <w:rPr>
          <w:rFonts w:ascii="Lucida Sans"/>
          <w:color w:val="231F20"/>
          <w:spacing w:val="-4"/>
          <w:w w:val="90"/>
          <w:sz w:val="18"/>
        </w:rPr>
        <w:t>Reform</w:t>
      </w:r>
      <w:r>
        <w:rPr>
          <w:rFonts w:ascii="Lucida Sans"/>
          <w:color w:val="231F20"/>
          <w:spacing w:val="-25"/>
          <w:w w:val="90"/>
          <w:sz w:val="18"/>
        </w:rPr>
        <w:t xml:space="preserve"> </w:t>
      </w:r>
      <w:r>
        <w:rPr>
          <w:rFonts w:ascii="Lucida Sans"/>
          <w:color w:val="231F20"/>
          <w:spacing w:val="-4"/>
          <w:w w:val="90"/>
          <w:sz w:val="18"/>
        </w:rPr>
        <w:t xml:space="preserve">Commission </w:t>
      </w:r>
      <w:r>
        <w:rPr>
          <w:rFonts w:ascii="Lucida Sans"/>
          <w:color w:val="231F20"/>
          <w:spacing w:val="-3"/>
          <w:w w:val="95"/>
          <w:sz w:val="18"/>
        </w:rPr>
        <w:t>ISBN</w:t>
      </w:r>
      <w:r>
        <w:rPr>
          <w:rFonts w:ascii="Lucida Sans"/>
          <w:color w:val="231F20"/>
          <w:spacing w:val="-14"/>
          <w:w w:val="95"/>
          <w:sz w:val="18"/>
        </w:rPr>
        <w:t xml:space="preserve"> </w:t>
      </w:r>
      <w:r>
        <w:rPr>
          <w:rFonts w:ascii="Lucida Sans"/>
          <w:color w:val="231F20"/>
          <w:spacing w:val="-4"/>
          <w:w w:val="95"/>
          <w:sz w:val="18"/>
        </w:rPr>
        <w:t>978-0-9943725-6-7</w:t>
      </w:r>
    </w:p>
    <w:p w:rsidR="00837026" w:rsidRDefault="000C6FF6">
      <w:pPr>
        <w:spacing w:before="2"/>
        <w:ind w:left="1057"/>
        <w:rPr>
          <w:rFonts w:ascii="Lucida Sans"/>
          <w:sz w:val="18"/>
        </w:rPr>
      </w:pPr>
      <w:r>
        <w:rPr>
          <w:rFonts w:ascii="Lucida Sans"/>
          <w:color w:val="231F20"/>
          <w:spacing w:val="-4"/>
          <w:sz w:val="18"/>
        </w:rPr>
        <w:t xml:space="preserve">Series: Report (Victorian </w:t>
      </w:r>
      <w:r>
        <w:rPr>
          <w:rFonts w:ascii="Lucida Sans"/>
          <w:color w:val="231F20"/>
          <w:spacing w:val="-3"/>
          <w:sz w:val="18"/>
        </w:rPr>
        <w:t xml:space="preserve">Law </w:t>
      </w:r>
      <w:r>
        <w:rPr>
          <w:rFonts w:ascii="Lucida Sans"/>
          <w:color w:val="231F20"/>
          <w:spacing w:val="-4"/>
          <w:sz w:val="18"/>
        </w:rPr>
        <w:t>Reform Commission) 41</w:t>
      </w:r>
    </w:p>
    <w:p w:rsidR="00837026" w:rsidRDefault="000C6FF6">
      <w:pPr>
        <w:spacing w:before="117" w:line="247" w:lineRule="auto"/>
        <w:ind w:left="1057" w:right="2158"/>
        <w:rPr>
          <w:rFonts w:ascii="Trebuchet MS" w:hAnsi="Trebuchet MS"/>
          <w:sz w:val="18"/>
        </w:rPr>
      </w:pPr>
      <w:r>
        <w:rPr>
          <w:rFonts w:ascii="Lucida Sans" w:hAnsi="Lucida Sans"/>
          <w:color w:val="231F20"/>
          <w:spacing w:val="-5"/>
          <w:sz w:val="18"/>
        </w:rPr>
        <w:t xml:space="preserve">Ordered </w:t>
      </w:r>
      <w:r>
        <w:rPr>
          <w:rFonts w:ascii="Lucida Sans" w:hAnsi="Lucida Sans"/>
          <w:color w:val="231F20"/>
          <w:sz w:val="18"/>
        </w:rPr>
        <w:t xml:space="preserve">to be </w:t>
      </w:r>
      <w:r>
        <w:rPr>
          <w:rFonts w:ascii="Lucida Sans" w:hAnsi="Lucida Sans"/>
          <w:color w:val="231F20"/>
          <w:spacing w:val="-4"/>
          <w:sz w:val="18"/>
        </w:rPr>
        <w:t xml:space="preserve">published </w:t>
      </w:r>
      <w:r>
        <w:rPr>
          <w:rFonts w:ascii="Lucida Sans" w:hAnsi="Lucida Sans"/>
          <w:color w:val="231F20"/>
          <w:spacing w:val="-4"/>
          <w:w w:val="90"/>
          <w:sz w:val="18"/>
        </w:rPr>
        <w:t xml:space="preserve">Victorian Government Printer </w:t>
      </w:r>
      <w:r>
        <w:rPr>
          <w:rFonts w:ascii="Trebuchet MS" w:hAnsi="Trebuchet MS"/>
          <w:color w:val="231F20"/>
          <w:sz w:val="18"/>
        </w:rPr>
        <w:t xml:space="preserve">PP </w:t>
      </w:r>
      <w:r>
        <w:rPr>
          <w:rFonts w:ascii="Trebuchet MS" w:hAnsi="Trebuchet MS"/>
          <w:color w:val="231F20"/>
          <w:spacing w:val="-3"/>
          <w:sz w:val="18"/>
        </w:rPr>
        <w:t xml:space="preserve">122, </w:t>
      </w:r>
      <w:r>
        <w:rPr>
          <w:rFonts w:ascii="Trebuchet MS" w:hAnsi="Trebuchet MS"/>
          <w:color w:val="231F20"/>
          <w:spacing w:val="-4"/>
          <w:sz w:val="18"/>
        </w:rPr>
        <w:t>Session 2018–20</w:t>
      </w:r>
    </w:p>
    <w:p w:rsidR="00837026" w:rsidRDefault="00837026">
      <w:pPr>
        <w:pStyle w:val="BodyText"/>
        <w:spacing w:before="9" w:after="39"/>
        <w:rPr>
          <w:rFonts w:ascii="Trebuchet MS"/>
          <w:sz w:val="19"/>
        </w:rPr>
      </w:pPr>
    </w:p>
    <w:p w:rsidR="00837026" w:rsidRDefault="000C6FF6">
      <w:pPr>
        <w:pStyle w:val="BodyText"/>
        <w:ind w:left="1063"/>
        <w:rPr>
          <w:rFonts w:ascii="Trebuchet MS"/>
          <w:sz w:val="20"/>
        </w:rPr>
      </w:pPr>
      <w:r>
        <w:rPr>
          <w:rFonts w:ascii="Trebuchet MS"/>
          <w:noProof/>
          <w:sz w:val="20"/>
        </w:rPr>
        <w:drawing>
          <wp:inline distT="0" distB="0" distL="0" distR="0">
            <wp:extent cx="964649" cy="4381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964649" cy="438150"/>
                    </a:xfrm>
                    <a:prstGeom prst="rect">
                      <a:avLst/>
                    </a:prstGeom>
                  </pic:spPr>
                </pic:pic>
              </a:graphicData>
            </a:graphic>
          </wp:inline>
        </w:drawing>
      </w:r>
    </w:p>
    <w:p w:rsidR="00837026" w:rsidRDefault="000C6FF6">
      <w:pPr>
        <w:pStyle w:val="BodyText"/>
        <w:spacing w:before="5"/>
        <w:rPr>
          <w:rFonts w:ascii="Trebuchet MS"/>
          <w:sz w:val="13"/>
        </w:rPr>
      </w:pPr>
      <w:r>
        <w:br w:type="column"/>
      </w:r>
    </w:p>
    <w:p w:rsidR="00837026" w:rsidRDefault="000C6FF6">
      <w:pPr>
        <w:spacing w:before="1"/>
        <w:ind w:left="271"/>
        <w:rPr>
          <w:rFonts w:ascii="Trebuchet MS"/>
          <w:b/>
          <w:sz w:val="12"/>
        </w:rPr>
      </w:pPr>
      <w:r>
        <w:rPr>
          <w:rFonts w:ascii="Trebuchet MS"/>
          <w:b/>
          <w:color w:val="231F20"/>
          <w:w w:val="140"/>
          <w:sz w:val="12"/>
        </w:rPr>
        <w:t>chair</w:t>
      </w:r>
    </w:p>
    <w:p w:rsidR="00837026" w:rsidRDefault="000C6FF6">
      <w:pPr>
        <w:spacing w:before="15"/>
        <w:ind w:left="271"/>
        <w:rPr>
          <w:rFonts w:ascii="Lucida Sans"/>
          <w:sz w:val="18"/>
        </w:rPr>
      </w:pPr>
      <w:r>
        <w:rPr>
          <w:rFonts w:ascii="Lucida Sans"/>
          <w:color w:val="231F20"/>
          <w:spacing w:val="-3"/>
          <w:sz w:val="18"/>
        </w:rPr>
        <w:t xml:space="preserve">The Hon. </w:t>
      </w:r>
      <w:r>
        <w:rPr>
          <w:rFonts w:ascii="Lucida Sans"/>
          <w:color w:val="231F20"/>
          <w:spacing w:val="-4"/>
          <w:sz w:val="18"/>
        </w:rPr>
        <w:t xml:space="preserve">Anthony </w:t>
      </w:r>
      <w:r>
        <w:rPr>
          <w:rFonts w:ascii="Lucida Sans"/>
          <w:color w:val="231F20"/>
          <w:sz w:val="18"/>
        </w:rPr>
        <w:t xml:space="preserve">M. </w:t>
      </w:r>
      <w:r>
        <w:rPr>
          <w:rFonts w:ascii="Lucida Sans"/>
          <w:color w:val="231F20"/>
          <w:spacing w:val="-4"/>
          <w:sz w:val="18"/>
        </w:rPr>
        <w:t>North QC</w:t>
      </w:r>
    </w:p>
    <w:p w:rsidR="00837026" w:rsidRDefault="000C6FF6">
      <w:pPr>
        <w:spacing w:before="122"/>
        <w:ind w:left="271"/>
        <w:rPr>
          <w:rFonts w:ascii="Trebuchet MS"/>
          <w:b/>
          <w:sz w:val="12"/>
        </w:rPr>
      </w:pPr>
      <w:r>
        <w:rPr>
          <w:rFonts w:ascii="Trebuchet MS"/>
          <w:b/>
          <w:color w:val="231F20"/>
          <w:w w:val="135"/>
          <w:sz w:val="12"/>
        </w:rPr>
        <w:t>commissioners</w:t>
      </w:r>
    </w:p>
    <w:p w:rsidR="00837026" w:rsidRDefault="000C6FF6">
      <w:pPr>
        <w:spacing w:before="15" w:line="309" w:lineRule="auto"/>
        <w:ind w:left="271" w:right="1176"/>
        <w:rPr>
          <w:rFonts w:ascii="Lucida Sans"/>
          <w:sz w:val="18"/>
        </w:rPr>
      </w:pPr>
      <w:r>
        <w:rPr>
          <w:rFonts w:ascii="Lucida Sans"/>
          <w:color w:val="231F20"/>
          <w:spacing w:val="-4"/>
          <w:sz w:val="18"/>
        </w:rPr>
        <w:t xml:space="preserve">Liana Buchanan </w:t>
      </w:r>
      <w:r>
        <w:rPr>
          <w:rFonts w:ascii="Lucida Sans"/>
          <w:color w:val="231F20"/>
          <w:spacing w:val="-4"/>
          <w:w w:val="95"/>
          <w:sz w:val="18"/>
        </w:rPr>
        <w:t xml:space="preserve">Bruce Gardner </w:t>
      </w:r>
      <w:r>
        <w:rPr>
          <w:rFonts w:ascii="Lucida Sans"/>
          <w:color w:val="231F20"/>
          <w:spacing w:val="-8"/>
          <w:w w:val="95"/>
          <w:sz w:val="18"/>
        </w:rPr>
        <w:t>PSM</w:t>
      </w:r>
    </w:p>
    <w:p w:rsidR="00837026" w:rsidRDefault="000C6FF6">
      <w:pPr>
        <w:spacing w:line="309" w:lineRule="auto"/>
        <w:ind w:left="271" w:right="86"/>
        <w:rPr>
          <w:rFonts w:ascii="Lucida Sans"/>
          <w:sz w:val="18"/>
        </w:rPr>
      </w:pPr>
      <w:r>
        <w:rPr>
          <w:rFonts w:ascii="Lucida Sans"/>
          <w:color w:val="231F20"/>
          <w:sz w:val="18"/>
        </w:rPr>
        <w:t xml:space="preserve">Dr </w:t>
      </w:r>
      <w:r>
        <w:rPr>
          <w:rFonts w:ascii="Lucida Sans"/>
          <w:color w:val="231F20"/>
          <w:spacing w:val="-3"/>
          <w:sz w:val="18"/>
        </w:rPr>
        <w:t xml:space="preserve">Ian </w:t>
      </w:r>
      <w:r>
        <w:rPr>
          <w:rFonts w:ascii="Lucida Sans"/>
          <w:color w:val="231F20"/>
          <w:spacing w:val="-4"/>
          <w:sz w:val="18"/>
        </w:rPr>
        <w:t xml:space="preserve">Hardingham QC </w:t>
      </w:r>
      <w:r>
        <w:rPr>
          <w:rFonts w:ascii="Lucida Sans"/>
          <w:color w:val="231F20"/>
          <w:spacing w:val="-4"/>
          <w:w w:val="90"/>
          <w:sz w:val="18"/>
        </w:rPr>
        <w:t xml:space="preserve">Professor Bernadette McSherry </w:t>
      </w:r>
      <w:r>
        <w:rPr>
          <w:rFonts w:ascii="Lucida Sans"/>
          <w:color w:val="231F20"/>
          <w:spacing w:val="-3"/>
          <w:sz w:val="18"/>
        </w:rPr>
        <w:t xml:space="preserve">Dan </w:t>
      </w:r>
      <w:r>
        <w:rPr>
          <w:rFonts w:ascii="Lucida Sans"/>
          <w:color w:val="231F20"/>
          <w:spacing w:val="-4"/>
          <w:sz w:val="18"/>
        </w:rPr>
        <w:t>Nicholson</w:t>
      </w:r>
    </w:p>
    <w:p w:rsidR="00837026" w:rsidRDefault="000C6FF6">
      <w:pPr>
        <w:spacing w:line="309" w:lineRule="auto"/>
        <w:ind w:left="271" w:right="1164"/>
        <w:rPr>
          <w:rFonts w:ascii="Lucida Sans" w:hAnsi="Lucida Sans"/>
          <w:sz w:val="18"/>
        </w:rPr>
      </w:pPr>
      <w:r>
        <w:rPr>
          <w:rFonts w:ascii="Lucida Sans" w:hAnsi="Lucida Sans"/>
          <w:color w:val="231F20"/>
          <w:spacing w:val="-4"/>
          <w:w w:val="95"/>
          <w:sz w:val="18"/>
        </w:rPr>
        <w:t xml:space="preserve">Alison O’Brien PSM Gemma </w:t>
      </w:r>
      <w:r>
        <w:rPr>
          <w:rFonts w:ascii="Lucida Sans" w:hAnsi="Lucida Sans"/>
          <w:color w:val="231F20"/>
          <w:spacing w:val="-5"/>
          <w:w w:val="95"/>
          <w:sz w:val="18"/>
        </w:rPr>
        <w:t xml:space="preserve">Varley </w:t>
      </w:r>
      <w:r>
        <w:rPr>
          <w:rFonts w:ascii="Lucida Sans" w:hAnsi="Lucida Sans"/>
          <w:color w:val="231F20"/>
          <w:spacing w:val="-9"/>
          <w:w w:val="95"/>
          <w:sz w:val="18"/>
        </w:rPr>
        <w:t>PSM</w:t>
      </w:r>
    </w:p>
    <w:p w:rsidR="00837026" w:rsidRDefault="000C6FF6">
      <w:pPr>
        <w:spacing w:line="210" w:lineRule="exact"/>
        <w:ind w:left="271"/>
        <w:rPr>
          <w:rFonts w:ascii="Lucida Sans"/>
          <w:sz w:val="18"/>
        </w:rPr>
      </w:pPr>
      <w:r>
        <w:rPr>
          <w:rFonts w:ascii="Lucida Sans"/>
          <w:color w:val="231F20"/>
          <w:spacing w:val="-3"/>
          <w:sz w:val="18"/>
        </w:rPr>
        <w:t xml:space="preserve">The Hon. </w:t>
      </w:r>
      <w:r>
        <w:rPr>
          <w:rFonts w:ascii="Lucida Sans"/>
          <w:color w:val="231F20"/>
          <w:spacing w:val="-4"/>
          <w:sz w:val="18"/>
        </w:rPr>
        <w:t xml:space="preserve">Frank Vincent </w:t>
      </w:r>
      <w:r>
        <w:rPr>
          <w:rFonts w:ascii="Lucida Sans"/>
          <w:color w:val="231F20"/>
          <w:sz w:val="18"/>
        </w:rPr>
        <w:t xml:space="preserve">AO </w:t>
      </w:r>
      <w:r>
        <w:rPr>
          <w:rFonts w:ascii="Lucida Sans"/>
          <w:color w:val="231F20"/>
          <w:spacing w:val="-4"/>
          <w:sz w:val="18"/>
        </w:rPr>
        <w:t>QC</w:t>
      </w:r>
    </w:p>
    <w:p w:rsidR="00837026" w:rsidRDefault="000C6FF6">
      <w:pPr>
        <w:ind w:left="271"/>
        <w:rPr>
          <w:rFonts w:ascii="Lucida Sans"/>
          <w:i/>
          <w:sz w:val="18"/>
        </w:rPr>
      </w:pPr>
      <w:r>
        <w:rPr>
          <w:rFonts w:ascii="Lucida Sans"/>
          <w:i/>
          <w:color w:val="231F20"/>
          <w:sz w:val="18"/>
        </w:rPr>
        <w:t>(until October 2019)</w:t>
      </w:r>
    </w:p>
    <w:p w:rsidR="00837026" w:rsidRDefault="000C6FF6">
      <w:pPr>
        <w:spacing w:before="179"/>
        <w:ind w:left="271"/>
        <w:rPr>
          <w:rFonts w:ascii="Trebuchet MS"/>
          <w:b/>
          <w:sz w:val="12"/>
        </w:rPr>
      </w:pPr>
      <w:r>
        <w:rPr>
          <w:rFonts w:ascii="Trebuchet MS"/>
          <w:b/>
          <w:color w:val="231F20"/>
          <w:w w:val="130"/>
          <w:sz w:val="12"/>
        </w:rPr>
        <w:t>chief executive officer</w:t>
      </w:r>
    </w:p>
    <w:p w:rsidR="00837026" w:rsidRDefault="000C6FF6">
      <w:pPr>
        <w:spacing w:before="15"/>
        <w:ind w:left="271"/>
        <w:rPr>
          <w:rFonts w:ascii="Lucida Sans"/>
          <w:sz w:val="18"/>
        </w:rPr>
      </w:pPr>
      <w:r>
        <w:rPr>
          <w:rFonts w:ascii="Lucida Sans"/>
          <w:color w:val="231F20"/>
          <w:sz w:val="18"/>
        </w:rPr>
        <w:t>Merrin Mason</w:t>
      </w:r>
    </w:p>
    <w:p w:rsidR="00837026" w:rsidRDefault="000C6FF6">
      <w:pPr>
        <w:spacing w:before="179"/>
        <w:ind w:left="271"/>
        <w:rPr>
          <w:rFonts w:ascii="Trebuchet MS"/>
          <w:b/>
          <w:sz w:val="12"/>
        </w:rPr>
      </w:pPr>
      <w:r>
        <w:rPr>
          <w:rFonts w:ascii="Trebuchet MS"/>
          <w:b/>
          <w:color w:val="231F20"/>
          <w:w w:val="140"/>
          <w:sz w:val="12"/>
        </w:rPr>
        <w:t>acting ceo</w:t>
      </w:r>
    </w:p>
    <w:p w:rsidR="00837026" w:rsidRDefault="000C6FF6">
      <w:pPr>
        <w:spacing w:before="15"/>
        <w:ind w:left="271"/>
        <w:rPr>
          <w:rFonts w:ascii="Lucida Sans" w:hAnsi="Lucida Sans"/>
          <w:sz w:val="18"/>
        </w:rPr>
      </w:pPr>
      <w:r>
        <w:rPr>
          <w:rFonts w:ascii="Lucida Sans" w:hAnsi="Lucida Sans"/>
          <w:color w:val="231F20"/>
          <w:spacing w:val="-4"/>
          <w:sz w:val="18"/>
        </w:rPr>
        <w:t>Lindy</w:t>
      </w:r>
      <w:r>
        <w:rPr>
          <w:rFonts w:ascii="Lucida Sans" w:hAnsi="Lucida Sans"/>
          <w:color w:val="231F20"/>
          <w:spacing w:val="-41"/>
          <w:sz w:val="18"/>
        </w:rPr>
        <w:t xml:space="preserve"> </w:t>
      </w:r>
      <w:r>
        <w:rPr>
          <w:rFonts w:ascii="Lucida Sans" w:hAnsi="Lucida Sans"/>
          <w:color w:val="231F20"/>
          <w:spacing w:val="-4"/>
          <w:sz w:val="18"/>
        </w:rPr>
        <w:t>Smith</w:t>
      </w:r>
      <w:r>
        <w:rPr>
          <w:rFonts w:ascii="Lucida Sans" w:hAnsi="Lucida Sans"/>
          <w:color w:val="231F20"/>
          <w:spacing w:val="-45"/>
          <w:sz w:val="18"/>
        </w:rPr>
        <w:t xml:space="preserve"> </w:t>
      </w:r>
      <w:r>
        <w:rPr>
          <w:rFonts w:ascii="Lucida Sans" w:hAnsi="Lucida Sans"/>
          <w:color w:val="231F20"/>
          <w:spacing w:val="-11"/>
          <w:sz w:val="18"/>
        </w:rPr>
        <w:t>(11</w:t>
      </w:r>
      <w:r>
        <w:rPr>
          <w:rFonts w:ascii="Lucida Sans" w:hAnsi="Lucida Sans"/>
          <w:color w:val="231F20"/>
          <w:spacing w:val="-48"/>
          <w:sz w:val="18"/>
        </w:rPr>
        <w:t xml:space="preserve"> </w:t>
      </w:r>
      <w:r>
        <w:rPr>
          <w:rFonts w:ascii="Lucida Sans" w:hAnsi="Lucida Sans"/>
          <w:color w:val="231F20"/>
          <w:spacing w:val="-3"/>
          <w:sz w:val="18"/>
        </w:rPr>
        <w:t>Feb</w:t>
      </w:r>
      <w:r>
        <w:rPr>
          <w:rFonts w:ascii="Lucida Sans" w:hAnsi="Lucida Sans"/>
          <w:color w:val="231F20"/>
          <w:spacing w:val="-49"/>
          <w:sz w:val="18"/>
        </w:rPr>
        <w:t xml:space="preserve"> </w:t>
      </w:r>
      <w:r>
        <w:rPr>
          <w:rFonts w:ascii="Lucida Sans" w:hAnsi="Lucida Sans"/>
          <w:color w:val="231F20"/>
          <w:spacing w:val="-6"/>
          <w:sz w:val="18"/>
        </w:rPr>
        <w:t>–12</w:t>
      </w:r>
      <w:r>
        <w:rPr>
          <w:rFonts w:ascii="Lucida Sans" w:hAnsi="Lucida Sans"/>
          <w:color w:val="231F20"/>
          <w:spacing w:val="-40"/>
          <w:sz w:val="18"/>
        </w:rPr>
        <w:t xml:space="preserve"> </w:t>
      </w:r>
      <w:r>
        <w:rPr>
          <w:rFonts w:ascii="Lucida Sans" w:hAnsi="Lucida Sans"/>
          <w:color w:val="231F20"/>
          <w:spacing w:val="-3"/>
          <w:sz w:val="18"/>
        </w:rPr>
        <w:t>Jul</w:t>
      </w:r>
      <w:r>
        <w:rPr>
          <w:rFonts w:ascii="Lucida Sans" w:hAnsi="Lucida Sans"/>
          <w:color w:val="231F20"/>
          <w:spacing w:val="-41"/>
          <w:sz w:val="18"/>
        </w:rPr>
        <w:t xml:space="preserve"> </w:t>
      </w:r>
      <w:r>
        <w:rPr>
          <w:rFonts w:ascii="Lucida Sans" w:hAnsi="Lucida Sans"/>
          <w:color w:val="231F20"/>
          <w:spacing w:val="-4"/>
          <w:sz w:val="18"/>
        </w:rPr>
        <w:t>2019)</w:t>
      </w:r>
    </w:p>
    <w:p w:rsidR="00837026" w:rsidRDefault="000C6FF6">
      <w:pPr>
        <w:spacing w:before="123"/>
        <w:ind w:left="271"/>
        <w:rPr>
          <w:rFonts w:ascii="Trebuchet MS"/>
          <w:b/>
          <w:sz w:val="12"/>
        </w:rPr>
      </w:pPr>
      <w:r>
        <w:rPr>
          <w:rFonts w:ascii="Trebuchet MS"/>
          <w:b/>
          <w:color w:val="231F20"/>
          <w:w w:val="135"/>
          <w:sz w:val="12"/>
        </w:rPr>
        <w:t>reference team</w:t>
      </w:r>
    </w:p>
    <w:p w:rsidR="00837026" w:rsidRDefault="000C6FF6">
      <w:pPr>
        <w:spacing w:before="15" w:line="244" w:lineRule="auto"/>
        <w:ind w:left="271" w:right="1198"/>
        <w:rPr>
          <w:rFonts w:ascii="Lucida Sans"/>
          <w:sz w:val="18"/>
        </w:rPr>
      </w:pPr>
      <w:r>
        <w:rPr>
          <w:rFonts w:ascii="Lucida Sans"/>
          <w:color w:val="231F20"/>
          <w:w w:val="90"/>
          <w:sz w:val="18"/>
        </w:rPr>
        <w:t xml:space="preserve">Michael McKiterick </w:t>
      </w:r>
      <w:r>
        <w:rPr>
          <w:rFonts w:ascii="Lucida Sans"/>
          <w:color w:val="231F20"/>
          <w:sz w:val="18"/>
        </w:rPr>
        <w:t>Team Leader</w:t>
      </w:r>
    </w:p>
    <w:p w:rsidR="00837026" w:rsidRDefault="000C6FF6">
      <w:pPr>
        <w:spacing w:before="56"/>
        <w:ind w:left="271"/>
        <w:rPr>
          <w:rFonts w:ascii="Lucida Sans"/>
          <w:sz w:val="18"/>
        </w:rPr>
      </w:pPr>
      <w:r>
        <w:rPr>
          <w:rFonts w:ascii="Lucida Sans"/>
          <w:color w:val="231F20"/>
          <w:w w:val="95"/>
          <w:sz w:val="18"/>
        </w:rPr>
        <w:t>Dr Emma Larking</w:t>
      </w:r>
    </w:p>
    <w:p w:rsidR="00837026" w:rsidRDefault="000C6FF6">
      <w:pPr>
        <w:spacing w:before="4"/>
        <w:ind w:left="271"/>
        <w:rPr>
          <w:rFonts w:ascii="Lucida Sans"/>
          <w:sz w:val="18"/>
        </w:rPr>
      </w:pPr>
      <w:r>
        <w:rPr>
          <w:rFonts w:ascii="Lucida Sans"/>
          <w:color w:val="231F20"/>
          <w:spacing w:val="-4"/>
          <w:w w:val="95"/>
          <w:sz w:val="18"/>
        </w:rPr>
        <w:t>Senior</w:t>
      </w:r>
      <w:r>
        <w:rPr>
          <w:rFonts w:ascii="Lucida Sans"/>
          <w:color w:val="231F20"/>
          <w:spacing w:val="-34"/>
          <w:w w:val="95"/>
          <w:sz w:val="18"/>
        </w:rPr>
        <w:t xml:space="preserve"> </w:t>
      </w:r>
      <w:r>
        <w:rPr>
          <w:rFonts w:ascii="Lucida Sans"/>
          <w:color w:val="231F20"/>
          <w:spacing w:val="-4"/>
          <w:w w:val="95"/>
          <w:sz w:val="18"/>
        </w:rPr>
        <w:t>Research</w:t>
      </w:r>
      <w:r>
        <w:rPr>
          <w:rFonts w:ascii="Lucida Sans"/>
          <w:color w:val="231F20"/>
          <w:spacing w:val="-33"/>
          <w:w w:val="95"/>
          <w:sz w:val="18"/>
        </w:rPr>
        <w:t xml:space="preserve"> </w:t>
      </w:r>
      <w:r>
        <w:rPr>
          <w:rFonts w:ascii="Lucida Sans"/>
          <w:color w:val="231F20"/>
          <w:spacing w:val="-3"/>
          <w:w w:val="95"/>
          <w:sz w:val="18"/>
        </w:rPr>
        <w:t>and</w:t>
      </w:r>
      <w:r>
        <w:rPr>
          <w:rFonts w:ascii="Lucida Sans"/>
          <w:color w:val="231F20"/>
          <w:spacing w:val="-33"/>
          <w:w w:val="95"/>
          <w:sz w:val="18"/>
        </w:rPr>
        <w:t xml:space="preserve"> </w:t>
      </w:r>
      <w:r>
        <w:rPr>
          <w:rFonts w:ascii="Lucida Sans"/>
          <w:color w:val="231F20"/>
          <w:spacing w:val="-4"/>
          <w:w w:val="95"/>
          <w:sz w:val="18"/>
        </w:rPr>
        <w:t>Policy</w:t>
      </w:r>
      <w:r>
        <w:rPr>
          <w:rFonts w:ascii="Lucida Sans"/>
          <w:color w:val="231F20"/>
          <w:spacing w:val="-33"/>
          <w:w w:val="95"/>
          <w:sz w:val="18"/>
        </w:rPr>
        <w:t xml:space="preserve"> </w:t>
      </w:r>
      <w:r>
        <w:rPr>
          <w:rFonts w:ascii="Lucida Sans"/>
          <w:color w:val="231F20"/>
          <w:spacing w:val="-4"/>
          <w:w w:val="95"/>
          <w:sz w:val="18"/>
        </w:rPr>
        <w:t>Officer</w:t>
      </w:r>
    </w:p>
    <w:p w:rsidR="00837026" w:rsidRDefault="000C6FF6">
      <w:pPr>
        <w:spacing w:before="61"/>
        <w:ind w:left="271"/>
        <w:rPr>
          <w:rFonts w:ascii="Lucida Sans"/>
          <w:sz w:val="18"/>
        </w:rPr>
      </w:pPr>
      <w:r>
        <w:rPr>
          <w:rFonts w:ascii="Lucida Sans"/>
          <w:color w:val="231F20"/>
          <w:sz w:val="18"/>
        </w:rPr>
        <w:t>Briana Proud</w:t>
      </w:r>
    </w:p>
    <w:p w:rsidR="00837026" w:rsidRDefault="000C6FF6">
      <w:pPr>
        <w:spacing w:before="4"/>
        <w:ind w:left="271"/>
        <w:rPr>
          <w:rFonts w:ascii="Lucida Sans"/>
          <w:sz w:val="18"/>
        </w:rPr>
      </w:pPr>
      <w:r>
        <w:rPr>
          <w:rFonts w:ascii="Lucida Sans"/>
          <w:color w:val="231F20"/>
          <w:spacing w:val="-4"/>
          <w:w w:val="95"/>
          <w:sz w:val="18"/>
        </w:rPr>
        <w:t>Senior</w:t>
      </w:r>
      <w:r>
        <w:rPr>
          <w:rFonts w:ascii="Lucida Sans"/>
          <w:color w:val="231F20"/>
          <w:spacing w:val="-34"/>
          <w:w w:val="95"/>
          <w:sz w:val="18"/>
        </w:rPr>
        <w:t xml:space="preserve"> </w:t>
      </w:r>
      <w:r>
        <w:rPr>
          <w:rFonts w:ascii="Lucida Sans"/>
          <w:color w:val="231F20"/>
          <w:spacing w:val="-4"/>
          <w:w w:val="95"/>
          <w:sz w:val="18"/>
        </w:rPr>
        <w:t>Research</w:t>
      </w:r>
      <w:r>
        <w:rPr>
          <w:rFonts w:ascii="Lucida Sans"/>
          <w:color w:val="231F20"/>
          <w:spacing w:val="-33"/>
          <w:w w:val="95"/>
          <w:sz w:val="18"/>
        </w:rPr>
        <w:t xml:space="preserve"> </w:t>
      </w:r>
      <w:r>
        <w:rPr>
          <w:rFonts w:ascii="Lucida Sans"/>
          <w:color w:val="231F20"/>
          <w:spacing w:val="-3"/>
          <w:w w:val="95"/>
          <w:sz w:val="18"/>
        </w:rPr>
        <w:t>and</w:t>
      </w:r>
      <w:r>
        <w:rPr>
          <w:rFonts w:ascii="Lucida Sans"/>
          <w:color w:val="231F20"/>
          <w:spacing w:val="-33"/>
          <w:w w:val="95"/>
          <w:sz w:val="18"/>
        </w:rPr>
        <w:t xml:space="preserve"> </w:t>
      </w:r>
      <w:r>
        <w:rPr>
          <w:rFonts w:ascii="Lucida Sans"/>
          <w:color w:val="231F20"/>
          <w:spacing w:val="-4"/>
          <w:w w:val="95"/>
          <w:sz w:val="18"/>
        </w:rPr>
        <w:t>Policy</w:t>
      </w:r>
      <w:r>
        <w:rPr>
          <w:rFonts w:ascii="Lucida Sans"/>
          <w:color w:val="231F20"/>
          <w:spacing w:val="-33"/>
          <w:w w:val="95"/>
          <w:sz w:val="18"/>
        </w:rPr>
        <w:t xml:space="preserve"> </w:t>
      </w:r>
      <w:r>
        <w:rPr>
          <w:rFonts w:ascii="Lucida Sans"/>
          <w:color w:val="231F20"/>
          <w:spacing w:val="-4"/>
          <w:w w:val="95"/>
          <w:sz w:val="18"/>
        </w:rPr>
        <w:t>Officer</w:t>
      </w:r>
    </w:p>
    <w:p w:rsidR="00837026" w:rsidRDefault="000C6FF6">
      <w:pPr>
        <w:spacing w:before="60"/>
        <w:ind w:left="271"/>
        <w:rPr>
          <w:rFonts w:ascii="Lucida Sans" w:hAnsi="Lucida Sans"/>
          <w:sz w:val="18"/>
        </w:rPr>
      </w:pPr>
      <w:r>
        <w:rPr>
          <w:rFonts w:ascii="Lucida Sans" w:hAnsi="Lucida Sans"/>
          <w:color w:val="231F20"/>
          <w:sz w:val="18"/>
        </w:rPr>
        <w:t>Jonathan O’Donohue</w:t>
      </w:r>
    </w:p>
    <w:p w:rsidR="00837026" w:rsidRDefault="000C6FF6">
      <w:pPr>
        <w:spacing w:before="4"/>
        <w:ind w:left="271"/>
        <w:rPr>
          <w:rFonts w:ascii="Lucida Sans"/>
          <w:sz w:val="18"/>
        </w:rPr>
      </w:pPr>
      <w:r>
        <w:rPr>
          <w:rFonts w:ascii="Lucida Sans"/>
          <w:color w:val="231F20"/>
          <w:spacing w:val="-4"/>
          <w:w w:val="95"/>
          <w:sz w:val="18"/>
        </w:rPr>
        <w:t>Senior</w:t>
      </w:r>
      <w:r>
        <w:rPr>
          <w:rFonts w:ascii="Lucida Sans"/>
          <w:color w:val="231F20"/>
          <w:spacing w:val="-34"/>
          <w:w w:val="95"/>
          <w:sz w:val="18"/>
        </w:rPr>
        <w:t xml:space="preserve"> </w:t>
      </w:r>
      <w:r>
        <w:rPr>
          <w:rFonts w:ascii="Lucida Sans"/>
          <w:color w:val="231F20"/>
          <w:spacing w:val="-4"/>
          <w:w w:val="95"/>
          <w:sz w:val="18"/>
        </w:rPr>
        <w:t>Research</w:t>
      </w:r>
      <w:r>
        <w:rPr>
          <w:rFonts w:ascii="Lucida Sans"/>
          <w:color w:val="231F20"/>
          <w:spacing w:val="-33"/>
          <w:w w:val="95"/>
          <w:sz w:val="18"/>
        </w:rPr>
        <w:t xml:space="preserve"> </w:t>
      </w:r>
      <w:r>
        <w:rPr>
          <w:rFonts w:ascii="Lucida Sans"/>
          <w:color w:val="231F20"/>
          <w:spacing w:val="-3"/>
          <w:w w:val="95"/>
          <w:sz w:val="18"/>
        </w:rPr>
        <w:t>and</w:t>
      </w:r>
      <w:r>
        <w:rPr>
          <w:rFonts w:ascii="Lucida Sans"/>
          <w:color w:val="231F20"/>
          <w:spacing w:val="-33"/>
          <w:w w:val="95"/>
          <w:sz w:val="18"/>
        </w:rPr>
        <w:t xml:space="preserve"> </w:t>
      </w:r>
      <w:r>
        <w:rPr>
          <w:rFonts w:ascii="Lucida Sans"/>
          <w:color w:val="231F20"/>
          <w:spacing w:val="-4"/>
          <w:w w:val="95"/>
          <w:sz w:val="18"/>
        </w:rPr>
        <w:t>Policy</w:t>
      </w:r>
      <w:r>
        <w:rPr>
          <w:rFonts w:ascii="Lucida Sans"/>
          <w:color w:val="231F20"/>
          <w:spacing w:val="-33"/>
          <w:w w:val="95"/>
          <w:sz w:val="18"/>
        </w:rPr>
        <w:t xml:space="preserve"> </w:t>
      </w:r>
      <w:r>
        <w:rPr>
          <w:rFonts w:ascii="Lucida Sans"/>
          <w:color w:val="231F20"/>
          <w:spacing w:val="-4"/>
          <w:w w:val="95"/>
          <w:sz w:val="18"/>
        </w:rPr>
        <w:t>Officer</w:t>
      </w:r>
    </w:p>
    <w:p w:rsidR="00837026" w:rsidRDefault="000C6FF6">
      <w:pPr>
        <w:spacing w:before="179"/>
        <w:ind w:left="271"/>
        <w:rPr>
          <w:rFonts w:ascii="Trebuchet MS"/>
          <w:b/>
          <w:sz w:val="12"/>
        </w:rPr>
      </w:pPr>
      <w:r>
        <w:rPr>
          <w:rFonts w:ascii="Trebuchet MS"/>
          <w:b/>
          <w:color w:val="231F20"/>
          <w:w w:val="130"/>
          <w:sz w:val="12"/>
        </w:rPr>
        <w:t>cover design</w:t>
      </w:r>
    </w:p>
    <w:p w:rsidR="00837026" w:rsidRDefault="000C6FF6">
      <w:pPr>
        <w:spacing w:before="16"/>
        <w:ind w:left="271"/>
        <w:rPr>
          <w:rFonts w:ascii="Lucida Sans"/>
          <w:sz w:val="18"/>
        </w:rPr>
      </w:pPr>
      <w:r>
        <w:rPr>
          <w:rFonts w:ascii="Lucida Sans"/>
          <w:color w:val="231F20"/>
          <w:w w:val="95"/>
          <w:sz w:val="18"/>
        </w:rPr>
        <w:t>Letterbox</w:t>
      </w:r>
    </w:p>
    <w:p w:rsidR="00837026" w:rsidRDefault="000C6FF6">
      <w:pPr>
        <w:spacing w:before="178"/>
        <w:ind w:left="271"/>
        <w:rPr>
          <w:rFonts w:ascii="Trebuchet MS"/>
          <w:b/>
          <w:sz w:val="12"/>
        </w:rPr>
      </w:pPr>
      <w:r>
        <w:rPr>
          <w:rFonts w:ascii="Trebuchet MS"/>
          <w:b/>
          <w:color w:val="231F20"/>
          <w:w w:val="140"/>
          <w:sz w:val="12"/>
        </w:rPr>
        <w:t>text layout</w:t>
      </w:r>
    </w:p>
    <w:p w:rsidR="00837026" w:rsidRDefault="000C6FF6">
      <w:pPr>
        <w:spacing w:before="16"/>
        <w:ind w:left="271"/>
        <w:rPr>
          <w:rFonts w:ascii="Lucida Sans"/>
          <w:sz w:val="18"/>
        </w:rPr>
      </w:pPr>
      <w:r>
        <w:rPr>
          <w:rFonts w:ascii="Lucida Sans"/>
          <w:color w:val="231F20"/>
          <w:sz w:val="18"/>
        </w:rPr>
        <w:t>GH2 design</w:t>
      </w:r>
    </w:p>
    <w:p w:rsidR="00837026" w:rsidRDefault="00837026">
      <w:pPr>
        <w:rPr>
          <w:rFonts w:ascii="Lucida Sans"/>
          <w:sz w:val="18"/>
        </w:rPr>
        <w:sectPr w:rsidR="00837026">
          <w:type w:val="continuous"/>
          <w:pgSz w:w="11920" w:h="16890"/>
          <w:pgMar w:top="240" w:right="1680" w:bottom="0" w:left="1680" w:header="720" w:footer="720" w:gutter="0"/>
          <w:cols w:num="2" w:space="720" w:equalWidth="0">
            <w:col w:w="5566" w:space="40"/>
            <w:col w:w="2954"/>
          </w:cols>
        </w:sectPr>
      </w:pPr>
    </w:p>
    <w:p w:rsidR="00837026" w:rsidRDefault="00837026">
      <w:pPr>
        <w:pStyle w:val="BodyText"/>
        <w:rPr>
          <w:rFonts w:ascii="Lucida Sans"/>
          <w:sz w:val="20"/>
        </w:rPr>
      </w:pPr>
      <w:bookmarkStart w:id="3" w:name="2572-VLRC_Committals_Report-W"/>
      <w:bookmarkEnd w:id="3"/>
    </w:p>
    <w:p w:rsidR="00837026" w:rsidRDefault="00837026">
      <w:pPr>
        <w:pStyle w:val="BodyText"/>
        <w:rPr>
          <w:rFonts w:ascii="Lucida Sans"/>
          <w:sz w:val="20"/>
        </w:rPr>
      </w:pPr>
    </w:p>
    <w:p w:rsidR="00837026" w:rsidRDefault="00837026">
      <w:pPr>
        <w:pStyle w:val="BodyText"/>
        <w:rPr>
          <w:rFonts w:ascii="Lucida Sans"/>
          <w:sz w:val="20"/>
        </w:rPr>
      </w:pPr>
    </w:p>
    <w:p w:rsidR="00067E56" w:rsidRDefault="00067E56" w:rsidP="00067E56">
      <w:pPr>
        <w:spacing w:before="32"/>
        <w:ind w:left="2055"/>
        <w:rPr>
          <w:rFonts w:ascii="Lucida Sans"/>
          <w:sz w:val="89"/>
        </w:rPr>
      </w:pPr>
      <w:r>
        <w:rPr>
          <w:rFonts w:ascii="Lucida Sans"/>
          <w:color w:val="005B85"/>
          <w:spacing w:val="-54"/>
          <w:sz w:val="89"/>
        </w:rPr>
        <w:t>Committals</w:t>
      </w:r>
    </w:p>
    <w:p w:rsidR="00067E56" w:rsidRDefault="00067E56" w:rsidP="00067E56">
      <w:pPr>
        <w:spacing w:before="104"/>
        <w:ind w:left="2055"/>
        <w:rPr>
          <w:rFonts w:ascii="Lucida Sans"/>
        </w:rPr>
      </w:pPr>
      <w:r>
        <w:rPr>
          <w:rFonts w:ascii="Trebuchet MS"/>
          <w:b/>
          <w:color w:val="005B85"/>
        </w:rPr>
        <w:t xml:space="preserve">REPORT </w:t>
      </w:r>
      <w:r>
        <w:rPr>
          <w:rFonts w:ascii="Lucida Sans"/>
          <w:color w:val="005B85"/>
        </w:rPr>
        <w:t>MARCH 2020</w:t>
      </w: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837026">
      <w:pPr>
        <w:pStyle w:val="BodyText"/>
        <w:rPr>
          <w:rFonts w:ascii="Lucida Sans"/>
          <w:sz w:val="20"/>
        </w:rPr>
      </w:pPr>
    </w:p>
    <w:p w:rsidR="00837026" w:rsidRDefault="000C6FF6">
      <w:pPr>
        <w:pStyle w:val="BodyText"/>
        <w:spacing w:before="10"/>
        <w:rPr>
          <w:rFonts w:ascii="Lucida Sans"/>
          <w:sz w:val="20"/>
        </w:rPr>
      </w:pPr>
      <w:r>
        <w:pict>
          <v:line id="_x0000_s1605" style="position:absolute;z-index:-251526144;mso-wrap-distance-left:0;mso-wrap-distance-right:0;mso-position-horizontal-relative:page" from="81.35pt,14.5pt" to="555pt,14.5pt" strokeweight=".5pt">
            <w10:wrap type="topAndBottom" anchorx="page"/>
          </v:line>
        </w:pict>
      </w:r>
    </w:p>
    <w:p w:rsidR="00837026" w:rsidRDefault="00837026">
      <w:pPr>
        <w:rPr>
          <w:rFonts w:ascii="Lucida Sans"/>
          <w:sz w:val="20"/>
        </w:rPr>
        <w:sectPr w:rsidR="00837026">
          <w:headerReference w:type="default" r:id="rId13"/>
          <w:pgSz w:w="11910" w:h="16840"/>
          <w:pgMar w:top="980" w:right="0" w:bottom="280" w:left="0" w:header="0" w:footer="0" w:gutter="0"/>
          <w:cols w:space="720"/>
        </w:sectPr>
      </w:pPr>
    </w:p>
    <w:p w:rsidR="00837026" w:rsidRDefault="000C6FF6">
      <w:pPr>
        <w:spacing w:before="75" w:line="237" w:lineRule="auto"/>
        <w:ind w:left="2919"/>
        <w:rPr>
          <w:rFonts w:ascii="Lucida Sans"/>
          <w:sz w:val="18"/>
        </w:rPr>
      </w:pPr>
      <w:r>
        <w:rPr>
          <w:rFonts w:ascii="Trebuchet MS"/>
          <w:sz w:val="18"/>
        </w:rPr>
        <w:t xml:space="preserve">Victorian Law Reform Commission </w:t>
      </w:r>
      <w:r>
        <w:rPr>
          <w:rFonts w:ascii="Lucida Sans"/>
          <w:sz w:val="18"/>
        </w:rPr>
        <w:t>GPO Box 4637</w:t>
      </w:r>
    </w:p>
    <w:p w:rsidR="00837026" w:rsidRDefault="000C6FF6">
      <w:pPr>
        <w:ind w:left="2919" w:right="530"/>
        <w:rPr>
          <w:rFonts w:ascii="Lucida Sans"/>
          <w:sz w:val="18"/>
        </w:rPr>
      </w:pPr>
      <w:r>
        <w:rPr>
          <w:noProof/>
        </w:rPr>
        <w:drawing>
          <wp:anchor distT="0" distB="0" distL="0" distR="0" simplePos="0" relativeHeight="251486208" behindDoc="0" locked="0" layoutInCell="1" allowOverlap="1">
            <wp:simplePos x="0" y="0"/>
            <wp:positionH relativeFrom="page">
              <wp:posOffset>1022391</wp:posOffset>
            </wp:positionH>
            <wp:positionV relativeFrom="paragraph">
              <wp:posOffset>-360588</wp:posOffset>
            </wp:positionV>
            <wp:extent cx="594706" cy="72580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94706" cy="725803"/>
                    </a:xfrm>
                    <a:prstGeom prst="rect">
                      <a:avLst/>
                    </a:prstGeom>
                  </pic:spPr>
                </pic:pic>
              </a:graphicData>
            </a:graphic>
          </wp:anchor>
        </w:drawing>
      </w:r>
      <w:r>
        <w:rPr>
          <w:rFonts w:ascii="Lucida Sans"/>
          <w:sz w:val="18"/>
        </w:rPr>
        <w:t xml:space="preserve">Melbourne </w:t>
      </w:r>
      <w:r>
        <w:rPr>
          <w:rFonts w:ascii="Lucida Sans"/>
          <w:w w:val="90"/>
          <w:sz w:val="18"/>
        </w:rPr>
        <w:t xml:space="preserve">Victoria 3001 </w:t>
      </w:r>
      <w:r>
        <w:rPr>
          <w:rFonts w:ascii="Lucida Sans"/>
          <w:sz w:val="18"/>
        </w:rPr>
        <w:t>Australia</w:t>
      </w:r>
    </w:p>
    <w:p w:rsidR="00837026" w:rsidRDefault="000C6FF6">
      <w:pPr>
        <w:spacing w:before="51"/>
        <w:ind w:left="2919"/>
        <w:rPr>
          <w:rFonts w:ascii="Lucida Sans"/>
          <w:sz w:val="18"/>
        </w:rPr>
      </w:pPr>
      <w:r>
        <w:rPr>
          <w:rFonts w:ascii="Lucida Sans"/>
          <w:sz w:val="18"/>
        </w:rPr>
        <w:t>DX</w:t>
      </w:r>
      <w:r>
        <w:rPr>
          <w:rFonts w:ascii="Lucida Sans"/>
          <w:spacing w:val="-43"/>
          <w:sz w:val="18"/>
        </w:rPr>
        <w:t xml:space="preserve"> </w:t>
      </w:r>
      <w:r>
        <w:rPr>
          <w:rFonts w:ascii="Lucida Sans"/>
          <w:spacing w:val="-3"/>
          <w:sz w:val="18"/>
        </w:rPr>
        <w:t>144,</w:t>
      </w:r>
      <w:r>
        <w:rPr>
          <w:rFonts w:ascii="Lucida Sans"/>
          <w:spacing w:val="-42"/>
          <w:sz w:val="18"/>
        </w:rPr>
        <w:t xml:space="preserve"> </w:t>
      </w:r>
      <w:r>
        <w:rPr>
          <w:rFonts w:ascii="Lucida Sans"/>
          <w:spacing w:val="-4"/>
          <w:sz w:val="18"/>
        </w:rPr>
        <w:t>Melbourne</w:t>
      </w:r>
    </w:p>
    <w:p w:rsidR="00837026" w:rsidRDefault="000C6FF6">
      <w:pPr>
        <w:spacing w:before="70" w:line="211" w:lineRule="exact"/>
        <w:ind w:left="471"/>
        <w:rPr>
          <w:rFonts w:ascii="Lucida Sans"/>
          <w:sz w:val="18"/>
        </w:rPr>
      </w:pPr>
      <w:r>
        <w:br w:type="column"/>
      </w:r>
      <w:r>
        <w:rPr>
          <w:rFonts w:ascii="Lucida Sans"/>
          <w:w w:val="95"/>
          <w:sz w:val="18"/>
        </w:rPr>
        <w:t>Level 3</w:t>
      </w:r>
    </w:p>
    <w:p w:rsidR="00837026" w:rsidRDefault="000C6FF6">
      <w:pPr>
        <w:ind w:left="471" w:right="-13"/>
        <w:rPr>
          <w:rFonts w:ascii="Lucida Sans"/>
          <w:sz w:val="18"/>
        </w:rPr>
      </w:pPr>
      <w:r>
        <w:rPr>
          <w:rFonts w:ascii="Lucida Sans"/>
          <w:spacing w:val="-3"/>
          <w:w w:val="95"/>
          <w:sz w:val="18"/>
        </w:rPr>
        <w:t>333</w:t>
      </w:r>
      <w:r>
        <w:rPr>
          <w:rFonts w:ascii="Lucida Sans"/>
          <w:spacing w:val="-40"/>
          <w:w w:val="95"/>
          <w:sz w:val="18"/>
        </w:rPr>
        <w:t xml:space="preserve"> </w:t>
      </w:r>
      <w:r>
        <w:rPr>
          <w:rFonts w:ascii="Lucida Sans"/>
          <w:spacing w:val="-4"/>
          <w:w w:val="95"/>
          <w:sz w:val="18"/>
        </w:rPr>
        <w:t>Queen</w:t>
      </w:r>
      <w:r>
        <w:rPr>
          <w:rFonts w:ascii="Lucida Sans"/>
          <w:spacing w:val="-39"/>
          <w:w w:val="95"/>
          <w:sz w:val="18"/>
        </w:rPr>
        <w:t xml:space="preserve"> </w:t>
      </w:r>
      <w:r>
        <w:rPr>
          <w:rFonts w:ascii="Lucida Sans"/>
          <w:spacing w:val="-8"/>
          <w:w w:val="95"/>
          <w:sz w:val="18"/>
        </w:rPr>
        <w:t xml:space="preserve">Street </w:t>
      </w:r>
      <w:r>
        <w:rPr>
          <w:rFonts w:ascii="Lucida Sans"/>
          <w:spacing w:val="-4"/>
          <w:sz w:val="18"/>
        </w:rPr>
        <w:t>Melbourne Victoria 3000 Australia</w:t>
      </w:r>
    </w:p>
    <w:p w:rsidR="00837026" w:rsidRDefault="000C6FF6">
      <w:pPr>
        <w:spacing w:before="75" w:line="207" w:lineRule="exact"/>
        <w:ind w:left="350"/>
        <w:rPr>
          <w:rFonts w:ascii="Trebuchet MS"/>
          <w:sz w:val="18"/>
        </w:rPr>
      </w:pPr>
      <w:r>
        <w:br w:type="column"/>
      </w:r>
      <w:r>
        <w:rPr>
          <w:rFonts w:ascii="Trebuchet MS"/>
          <w:w w:val="105"/>
          <w:sz w:val="18"/>
        </w:rPr>
        <w:t>Telephone</w:t>
      </w:r>
    </w:p>
    <w:p w:rsidR="00837026" w:rsidRDefault="000C6FF6">
      <w:pPr>
        <w:spacing w:line="210" w:lineRule="exact"/>
        <w:ind w:left="350"/>
        <w:rPr>
          <w:rFonts w:ascii="Lucida Sans"/>
          <w:sz w:val="18"/>
        </w:rPr>
      </w:pPr>
      <w:r>
        <w:rPr>
          <w:rFonts w:ascii="Lucida Sans"/>
          <w:spacing w:val="-3"/>
          <w:w w:val="95"/>
          <w:sz w:val="18"/>
        </w:rPr>
        <w:t>+61</w:t>
      </w:r>
      <w:r>
        <w:rPr>
          <w:rFonts w:ascii="Lucida Sans"/>
          <w:spacing w:val="-37"/>
          <w:w w:val="95"/>
          <w:sz w:val="18"/>
        </w:rPr>
        <w:t xml:space="preserve"> </w:t>
      </w:r>
      <w:r>
        <w:rPr>
          <w:rFonts w:ascii="Lucida Sans"/>
          <w:w w:val="95"/>
          <w:sz w:val="18"/>
        </w:rPr>
        <w:t>3</w:t>
      </w:r>
      <w:r>
        <w:rPr>
          <w:rFonts w:ascii="Lucida Sans"/>
          <w:spacing w:val="-37"/>
          <w:w w:val="95"/>
          <w:sz w:val="18"/>
        </w:rPr>
        <w:t xml:space="preserve"> </w:t>
      </w:r>
      <w:r>
        <w:rPr>
          <w:rFonts w:ascii="Lucida Sans"/>
          <w:spacing w:val="-3"/>
          <w:w w:val="95"/>
          <w:sz w:val="18"/>
        </w:rPr>
        <w:t>8608</w:t>
      </w:r>
      <w:r>
        <w:rPr>
          <w:rFonts w:ascii="Lucida Sans"/>
          <w:spacing w:val="-36"/>
          <w:w w:val="95"/>
          <w:sz w:val="18"/>
        </w:rPr>
        <w:t xml:space="preserve"> </w:t>
      </w:r>
      <w:r>
        <w:rPr>
          <w:rFonts w:ascii="Lucida Sans"/>
          <w:spacing w:val="-8"/>
          <w:w w:val="95"/>
          <w:sz w:val="18"/>
        </w:rPr>
        <w:t>7800</w:t>
      </w:r>
    </w:p>
    <w:p w:rsidR="00837026" w:rsidRDefault="000C6FF6">
      <w:pPr>
        <w:spacing w:before="60" w:line="207" w:lineRule="exact"/>
        <w:ind w:left="350"/>
        <w:rPr>
          <w:rFonts w:ascii="Trebuchet MS"/>
          <w:sz w:val="18"/>
        </w:rPr>
      </w:pPr>
      <w:r>
        <w:rPr>
          <w:rFonts w:ascii="Trebuchet MS"/>
          <w:sz w:val="18"/>
        </w:rPr>
        <w:t>Freecall</w:t>
      </w:r>
    </w:p>
    <w:p w:rsidR="00837026" w:rsidRDefault="000C6FF6">
      <w:pPr>
        <w:spacing w:line="209" w:lineRule="exact"/>
        <w:ind w:left="350"/>
        <w:rPr>
          <w:rFonts w:ascii="Lucida Sans"/>
          <w:sz w:val="18"/>
        </w:rPr>
      </w:pPr>
      <w:r>
        <w:rPr>
          <w:rFonts w:ascii="Lucida Sans"/>
          <w:sz w:val="18"/>
        </w:rPr>
        <w:t>1300 666 555</w:t>
      </w:r>
    </w:p>
    <w:p w:rsidR="00837026" w:rsidRDefault="000C6FF6">
      <w:pPr>
        <w:spacing w:line="211" w:lineRule="exact"/>
        <w:ind w:left="350"/>
        <w:rPr>
          <w:rFonts w:ascii="Lucida Sans"/>
          <w:i/>
          <w:sz w:val="18"/>
        </w:rPr>
      </w:pPr>
      <w:r>
        <w:rPr>
          <w:rFonts w:ascii="Lucida Sans"/>
          <w:i/>
          <w:spacing w:val="-4"/>
          <w:w w:val="95"/>
          <w:sz w:val="18"/>
        </w:rPr>
        <w:t xml:space="preserve">(within </w:t>
      </w:r>
      <w:r>
        <w:rPr>
          <w:rFonts w:ascii="Lucida Sans"/>
          <w:i/>
          <w:spacing w:val="-5"/>
          <w:w w:val="95"/>
          <w:sz w:val="18"/>
        </w:rPr>
        <w:t>Victoria)</w:t>
      </w:r>
    </w:p>
    <w:p w:rsidR="00837026" w:rsidRDefault="000C6FF6">
      <w:pPr>
        <w:spacing w:before="60" w:line="207" w:lineRule="exact"/>
        <w:ind w:left="350"/>
        <w:rPr>
          <w:rFonts w:ascii="Trebuchet MS"/>
          <w:sz w:val="18"/>
        </w:rPr>
      </w:pPr>
      <w:r>
        <w:rPr>
          <w:rFonts w:ascii="Trebuchet MS"/>
          <w:sz w:val="18"/>
        </w:rPr>
        <w:t>Fax</w:t>
      </w:r>
    </w:p>
    <w:p w:rsidR="00837026" w:rsidRDefault="000C6FF6">
      <w:pPr>
        <w:spacing w:line="210" w:lineRule="exact"/>
        <w:ind w:left="350"/>
        <w:rPr>
          <w:rFonts w:ascii="Lucida Sans"/>
          <w:sz w:val="18"/>
        </w:rPr>
      </w:pPr>
      <w:r>
        <w:rPr>
          <w:rFonts w:ascii="Lucida Sans"/>
          <w:spacing w:val="-3"/>
          <w:w w:val="95"/>
          <w:sz w:val="18"/>
        </w:rPr>
        <w:t>+61</w:t>
      </w:r>
      <w:r>
        <w:rPr>
          <w:rFonts w:ascii="Lucida Sans"/>
          <w:spacing w:val="-37"/>
          <w:w w:val="95"/>
          <w:sz w:val="18"/>
        </w:rPr>
        <w:t xml:space="preserve"> </w:t>
      </w:r>
      <w:r>
        <w:rPr>
          <w:rFonts w:ascii="Lucida Sans"/>
          <w:w w:val="95"/>
          <w:sz w:val="18"/>
        </w:rPr>
        <w:t>3</w:t>
      </w:r>
      <w:r>
        <w:rPr>
          <w:rFonts w:ascii="Lucida Sans"/>
          <w:spacing w:val="-37"/>
          <w:w w:val="95"/>
          <w:sz w:val="18"/>
        </w:rPr>
        <w:t xml:space="preserve"> </w:t>
      </w:r>
      <w:r>
        <w:rPr>
          <w:rFonts w:ascii="Lucida Sans"/>
          <w:spacing w:val="-3"/>
          <w:w w:val="95"/>
          <w:sz w:val="18"/>
        </w:rPr>
        <w:t>8608</w:t>
      </w:r>
      <w:r>
        <w:rPr>
          <w:rFonts w:ascii="Lucida Sans"/>
          <w:spacing w:val="-36"/>
          <w:w w:val="95"/>
          <w:sz w:val="18"/>
        </w:rPr>
        <w:t xml:space="preserve"> </w:t>
      </w:r>
      <w:r>
        <w:rPr>
          <w:rFonts w:ascii="Lucida Sans"/>
          <w:spacing w:val="-8"/>
          <w:w w:val="95"/>
          <w:sz w:val="18"/>
        </w:rPr>
        <w:t>7888</w:t>
      </w:r>
    </w:p>
    <w:p w:rsidR="00837026" w:rsidRDefault="000C6FF6">
      <w:pPr>
        <w:spacing w:before="75"/>
        <w:ind w:left="423"/>
        <w:rPr>
          <w:rFonts w:ascii="Trebuchet MS"/>
          <w:sz w:val="18"/>
        </w:rPr>
      </w:pPr>
      <w:r>
        <w:br w:type="column"/>
      </w:r>
      <w:r>
        <w:rPr>
          <w:rFonts w:ascii="Trebuchet MS"/>
          <w:w w:val="105"/>
          <w:sz w:val="18"/>
        </w:rPr>
        <w:t>Email</w:t>
      </w:r>
    </w:p>
    <w:p w:rsidR="00837026" w:rsidRDefault="000C6FF6">
      <w:pPr>
        <w:spacing w:before="6"/>
        <w:ind w:left="423"/>
        <w:rPr>
          <w:rFonts w:ascii="Lucida Sans"/>
          <w:sz w:val="18"/>
        </w:rPr>
      </w:pPr>
      <w:hyperlink r:id="rId15">
        <w:r>
          <w:rPr>
            <w:rFonts w:ascii="Lucida Sans"/>
            <w:sz w:val="18"/>
          </w:rPr>
          <w:t>law.reform@lawreform.vic.gov.au</w:t>
        </w:r>
      </w:hyperlink>
    </w:p>
    <w:p w:rsidR="00837026" w:rsidRDefault="000C6FF6">
      <w:pPr>
        <w:spacing w:before="70"/>
        <w:ind w:left="423"/>
        <w:rPr>
          <w:rFonts w:ascii="Trebuchet MS"/>
          <w:b/>
          <w:sz w:val="18"/>
        </w:rPr>
      </w:pPr>
      <w:hyperlink r:id="rId16">
        <w:r>
          <w:rPr>
            <w:rFonts w:ascii="Trebuchet MS"/>
            <w:b/>
            <w:sz w:val="18"/>
          </w:rPr>
          <w:t>www.lawreform.vic.gov.au</w:t>
        </w:r>
      </w:hyperlink>
    </w:p>
    <w:p w:rsidR="00837026" w:rsidRDefault="00837026">
      <w:pPr>
        <w:rPr>
          <w:rFonts w:ascii="Trebuchet MS"/>
          <w:sz w:val="18"/>
        </w:rPr>
        <w:sectPr w:rsidR="00837026">
          <w:type w:val="continuous"/>
          <w:pgSz w:w="11910" w:h="16840"/>
          <w:pgMar w:top="240" w:right="0" w:bottom="0" w:left="0" w:header="720" w:footer="720" w:gutter="0"/>
          <w:cols w:num="4" w:space="720" w:equalWidth="0">
            <w:col w:w="4529" w:space="40"/>
            <w:col w:w="1771" w:space="39"/>
            <w:col w:w="1656" w:space="40"/>
            <w:col w:w="3835"/>
          </w:cols>
        </w:sectPr>
      </w:pPr>
    </w:p>
    <w:p w:rsidR="00837026" w:rsidRDefault="00837026">
      <w:pPr>
        <w:pStyle w:val="BodyText"/>
        <w:spacing w:before="3"/>
        <w:rPr>
          <w:rFonts w:ascii="Trebuchet MS"/>
          <w:b/>
          <w:sz w:val="12"/>
        </w:rPr>
      </w:pPr>
    </w:p>
    <w:p w:rsidR="00837026" w:rsidRDefault="000C6FF6">
      <w:pPr>
        <w:pStyle w:val="BodyText"/>
        <w:spacing w:line="20" w:lineRule="exact"/>
        <w:ind w:left="1622"/>
        <w:rPr>
          <w:rFonts w:ascii="Trebuchet MS"/>
          <w:sz w:val="2"/>
        </w:rPr>
      </w:pPr>
      <w:r>
        <w:rPr>
          <w:rFonts w:ascii="Trebuchet MS"/>
          <w:sz w:val="2"/>
        </w:rPr>
      </w:r>
      <w:r>
        <w:rPr>
          <w:rFonts w:ascii="Trebuchet MS"/>
          <w:sz w:val="2"/>
        </w:rPr>
        <w:pict>
          <v:group id="_x0000_s1603" style="width:473.7pt;height:.5pt;mso-position-horizontal-relative:char;mso-position-vertical-relative:line" coordsize="9474,10">
            <v:line id="_x0000_s1604" style="position:absolute" from="0,5" to="9473,5" strokeweight=".5pt"/>
            <w10:anchorlock/>
          </v:group>
        </w:pict>
      </w:r>
    </w:p>
    <w:p w:rsidR="00837026" w:rsidRDefault="00837026">
      <w:pPr>
        <w:spacing w:line="20" w:lineRule="exact"/>
        <w:rPr>
          <w:rFonts w:ascii="Trebuchet MS"/>
          <w:sz w:val="2"/>
        </w:rPr>
        <w:sectPr w:rsidR="00837026">
          <w:type w:val="continuous"/>
          <w:pgSz w:w="11910" w:h="16840"/>
          <w:pgMar w:top="240" w:right="0" w:bottom="0" w:left="0" w:header="720" w:footer="720" w:gutter="0"/>
          <w:cols w:space="720"/>
        </w:sectPr>
      </w:pPr>
    </w:p>
    <w:p w:rsidR="00837026" w:rsidRDefault="00837026">
      <w:pPr>
        <w:pStyle w:val="BodyText"/>
        <w:spacing w:before="9"/>
        <w:rPr>
          <w:rFonts w:ascii="Trebuchet MS"/>
          <w:b/>
          <w:sz w:val="19"/>
        </w:rPr>
      </w:pPr>
    </w:p>
    <w:p w:rsidR="00837026" w:rsidRDefault="000C6FF6">
      <w:pPr>
        <w:pStyle w:val="Heading2"/>
        <w:ind w:left="566" w:firstLine="0"/>
      </w:pPr>
      <w:r>
        <w:rPr>
          <w:color w:val="37617A"/>
          <w:w w:val="115"/>
        </w:rPr>
        <w:t>Contents</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49"/>
        </w:rPr>
      </w:pPr>
    </w:p>
    <w:p w:rsidR="00837026" w:rsidRDefault="000C6FF6">
      <w:pPr>
        <w:tabs>
          <w:tab w:val="right" w:leader="dot" w:pos="10265"/>
        </w:tabs>
        <w:spacing w:before="1"/>
        <w:ind w:left="1587"/>
        <w:rPr>
          <w:b/>
          <w:sz w:val="21"/>
        </w:rPr>
      </w:pPr>
      <w:r>
        <w:rPr>
          <w:b/>
          <w:w w:val="115"/>
          <w:sz w:val="21"/>
        </w:rPr>
        <w:t>Preface</w:t>
      </w:r>
      <w:r>
        <w:rPr>
          <w:b/>
          <w:w w:val="115"/>
          <w:sz w:val="21"/>
        </w:rPr>
        <w:tab/>
      </w:r>
      <w:r>
        <w:rPr>
          <w:b/>
          <w:spacing w:val="-2"/>
          <w:w w:val="115"/>
          <w:sz w:val="21"/>
        </w:rPr>
        <w:t>vii</w:t>
      </w:r>
    </w:p>
    <w:p w:rsidR="00837026" w:rsidRDefault="000C6FF6">
      <w:pPr>
        <w:tabs>
          <w:tab w:val="right" w:leader="dot" w:pos="10266"/>
        </w:tabs>
        <w:spacing w:before="68"/>
        <w:ind w:left="1587"/>
        <w:rPr>
          <w:b/>
          <w:sz w:val="21"/>
        </w:rPr>
      </w:pPr>
      <w:r>
        <w:rPr>
          <w:b/>
          <w:spacing w:val="-4"/>
          <w:w w:val="115"/>
          <w:sz w:val="21"/>
        </w:rPr>
        <w:t>Terms</w:t>
      </w:r>
      <w:r>
        <w:rPr>
          <w:b/>
          <w:w w:val="115"/>
          <w:sz w:val="21"/>
        </w:rPr>
        <w:t xml:space="preserve"> of reference</w:t>
      </w:r>
      <w:r>
        <w:rPr>
          <w:b/>
          <w:w w:val="115"/>
          <w:sz w:val="21"/>
        </w:rPr>
        <w:tab/>
        <w:t>ix</w:t>
      </w:r>
    </w:p>
    <w:p w:rsidR="00837026" w:rsidRDefault="000C6FF6">
      <w:pPr>
        <w:tabs>
          <w:tab w:val="right" w:leader="dot" w:pos="10267"/>
        </w:tabs>
        <w:spacing w:before="69"/>
        <w:ind w:left="1587"/>
        <w:rPr>
          <w:b/>
          <w:sz w:val="21"/>
        </w:rPr>
      </w:pPr>
      <w:r>
        <w:rPr>
          <w:b/>
          <w:w w:val="115"/>
          <w:sz w:val="21"/>
        </w:rPr>
        <w:t>Glossary</w:t>
      </w:r>
      <w:r>
        <w:rPr>
          <w:b/>
          <w:w w:val="115"/>
          <w:sz w:val="21"/>
        </w:rPr>
        <w:tab/>
        <w:t>x</w:t>
      </w:r>
    </w:p>
    <w:p w:rsidR="00837026" w:rsidRDefault="000C6FF6">
      <w:pPr>
        <w:tabs>
          <w:tab w:val="right" w:leader="dot" w:pos="10266"/>
        </w:tabs>
        <w:spacing w:before="69"/>
        <w:ind w:left="1587"/>
        <w:rPr>
          <w:b/>
          <w:sz w:val="21"/>
        </w:rPr>
      </w:pPr>
      <w:r>
        <w:rPr>
          <w:b/>
          <w:w w:val="115"/>
          <w:sz w:val="21"/>
        </w:rPr>
        <w:t>Ex</w:t>
      </w:r>
      <w:r>
        <w:rPr>
          <w:b/>
          <w:w w:val="115"/>
          <w:sz w:val="21"/>
        </w:rPr>
        <w:t>ecutive summary</w:t>
      </w:r>
      <w:r>
        <w:rPr>
          <w:b/>
          <w:w w:val="115"/>
          <w:sz w:val="21"/>
        </w:rPr>
        <w:tab/>
        <w:t>xiv</w:t>
      </w:r>
    </w:p>
    <w:p w:rsidR="00837026" w:rsidRDefault="000C6FF6">
      <w:pPr>
        <w:tabs>
          <w:tab w:val="right" w:leader="dot" w:pos="10265"/>
        </w:tabs>
        <w:spacing w:before="69"/>
        <w:ind w:left="1587"/>
        <w:rPr>
          <w:b/>
          <w:sz w:val="21"/>
        </w:rPr>
      </w:pPr>
      <w:r>
        <w:rPr>
          <w:b/>
          <w:w w:val="115"/>
          <w:sz w:val="21"/>
        </w:rPr>
        <w:t>Recommendations</w:t>
      </w:r>
      <w:r>
        <w:rPr>
          <w:b/>
          <w:w w:val="115"/>
          <w:sz w:val="21"/>
        </w:rPr>
        <w:tab/>
        <w:t>xvii</w:t>
      </w:r>
    </w:p>
    <w:p w:rsidR="00837026" w:rsidRDefault="000C6FF6">
      <w:pPr>
        <w:pStyle w:val="ListParagraph"/>
        <w:numPr>
          <w:ilvl w:val="0"/>
          <w:numId w:val="7"/>
        </w:numPr>
        <w:tabs>
          <w:tab w:val="left" w:pos="1928"/>
          <w:tab w:val="right" w:leader="dot" w:pos="10267"/>
        </w:tabs>
        <w:spacing w:before="68"/>
        <w:ind w:hanging="340"/>
        <w:rPr>
          <w:b/>
          <w:sz w:val="21"/>
        </w:rPr>
      </w:pPr>
      <w:r>
        <w:rPr>
          <w:b/>
          <w:color w:val="37617A"/>
          <w:w w:val="110"/>
          <w:sz w:val="21"/>
        </w:rPr>
        <w:t>Introduction</w:t>
      </w:r>
      <w:r>
        <w:rPr>
          <w:b/>
          <w:color w:val="37617A"/>
          <w:w w:val="110"/>
          <w:sz w:val="21"/>
        </w:rPr>
        <w:tab/>
        <w:t>2</w:t>
      </w:r>
    </w:p>
    <w:p w:rsidR="00837026" w:rsidRDefault="000C6FF6">
      <w:pPr>
        <w:pStyle w:val="BodyText"/>
        <w:tabs>
          <w:tab w:val="right" w:leader="dot" w:pos="10267"/>
        </w:tabs>
        <w:spacing w:before="69"/>
        <w:ind w:left="2154"/>
      </w:pPr>
      <w:r>
        <w:rPr>
          <w:spacing w:val="-4"/>
          <w:w w:val="115"/>
        </w:rPr>
        <w:t>Terms</w:t>
      </w:r>
      <w:r>
        <w:rPr>
          <w:w w:val="115"/>
        </w:rPr>
        <w:t xml:space="preserve"> of reference</w:t>
      </w:r>
      <w:r>
        <w:rPr>
          <w:w w:val="115"/>
        </w:rPr>
        <w:tab/>
        <w:t>2</w:t>
      </w:r>
    </w:p>
    <w:p w:rsidR="00837026" w:rsidRDefault="000C6FF6">
      <w:pPr>
        <w:pStyle w:val="BodyText"/>
        <w:tabs>
          <w:tab w:val="right" w:leader="dot" w:pos="10267"/>
        </w:tabs>
        <w:spacing w:before="69"/>
        <w:ind w:left="2154"/>
      </w:pPr>
      <w:r>
        <w:rPr>
          <w:w w:val="115"/>
        </w:rPr>
        <w:t>Scope of the</w:t>
      </w:r>
      <w:r>
        <w:rPr>
          <w:spacing w:val="1"/>
          <w:w w:val="115"/>
        </w:rPr>
        <w:t xml:space="preserve"> </w:t>
      </w:r>
      <w:r>
        <w:rPr>
          <w:w w:val="115"/>
        </w:rPr>
        <w:t>reference</w:t>
      </w:r>
      <w:r>
        <w:rPr>
          <w:w w:val="115"/>
        </w:rPr>
        <w:tab/>
        <w:t>2</w:t>
      </w:r>
    </w:p>
    <w:p w:rsidR="00837026" w:rsidRDefault="000C6FF6">
      <w:pPr>
        <w:pStyle w:val="BodyText"/>
        <w:tabs>
          <w:tab w:val="right" w:leader="dot" w:pos="10267"/>
        </w:tabs>
        <w:spacing w:before="68"/>
        <w:ind w:left="2437"/>
      </w:pPr>
      <w:r>
        <w:rPr>
          <w:w w:val="105"/>
        </w:rPr>
        <w:t>Purposes of</w:t>
      </w:r>
      <w:r>
        <w:rPr>
          <w:spacing w:val="9"/>
          <w:w w:val="105"/>
        </w:rPr>
        <w:t xml:space="preserve"> </w:t>
      </w:r>
      <w:r>
        <w:rPr>
          <w:w w:val="105"/>
        </w:rPr>
        <w:t>committal</w:t>
      </w:r>
      <w:r>
        <w:rPr>
          <w:spacing w:val="5"/>
          <w:w w:val="105"/>
        </w:rPr>
        <w:t xml:space="preserve"> </w:t>
      </w:r>
      <w:r>
        <w:rPr>
          <w:spacing w:val="-3"/>
          <w:w w:val="105"/>
        </w:rPr>
        <w:t>proceedings</w:t>
      </w:r>
      <w:r>
        <w:rPr>
          <w:spacing w:val="-3"/>
          <w:w w:val="105"/>
        </w:rPr>
        <w:tab/>
      </w:r>
      <w:r>
        <w:rPr>
          <w:w w:val="105"/>
        </w:rPr>
        <w:t>3</w:t>
      </w:r>
    </w:p>
    <w:p w:rsidR="00837026" w:rsidRDefault="000C6FF6">
      <w:pPr>
        <w:pStyle w:val="BodyText"/>
        <w:tabs>
          <w:tab w:val="right" w:leader="dot" w:pos="10267"/>
        </w:tabs>
        <w:spacing w:before="69"/>
        <w:ind w:left="2437"/>
      </w:pPr>
      <w:r>
        <w:rPr>
          <w:w w:val="105"/>
        </w:rPr>
        <w:t>Objectives of pre-trial</w:t>
      </w:r>
      <w:r>
        <w:rPr>
          <w:spacing w:val="12"/>
          <w:w w:val="105"/>
        </w:rPr>
        <w:t xml:space="preserve"> </w:t>
      </w:r>
      <w:r>
        <w:rPr>
          <w:w w:val="105"/>
        </w:rPr>
        <w:t>indictable</w:t>
      </w:r>
      <w:r>
        <w:rPr>
          <w:spacing w:val="4"/>
          <w:w w:val="105"/>
        </w:rPr>
        <w:t xml:space="preserve"> </w:t>
      </w:r>
      <w:r>
        <w:rPr>
          <w:spacing w:val="-3"/>
          <w:w w:val="105"/>
        </w:rPr>
        <w:t>procedure</w:t>
      </w:r>
      <w:r>
        <w:rPr>
          <w:spacing w:val="-3"/>
          <w:w w:val="105"/>
        </w:rPr>
        <w:tab/>
      </w:r>
      <w:r>
        <w:rPr>
          <w:w w:val="105"/>
        </w:rPr>
        <w:t>3</w:t>
      </w:r>
    </w:p>
    <w:p w:rsidR="00837026" w:rsidRDefault="000C6FF6">
      <w:pPr>
        <w:pStyle w:val="BodyText"/>
        <w:tabs>
          <w:tab w:val="right" w:leader="dot" w:pos="10267"/>
        </w:tabs>
        <w:spacing w:before="69"/>
        <w:ind w:left="2437"/>
      </w:pPr>
      <w:r>
        <w:rPr>
          <w:w w:val="105"/>
        </w:rPr>
        <w:t xml:space="preserve">The </w:t>
      </w:r>
      <w:r>
        <w:rPr>
          <w:spacing w:val="-3"/>
          <w:w w:val="105"/>
        </w:rPr>
        <w:t xml:space="preserve">value </w:t>
      </w:r>
      <w:r>
        <w:rPr>
          <w:w w:val="105"/>
        </w:rPr>
        <w:t>of</w:t>
      </w:r>
      <w:r>
        <w:rPr>
          <w:spacing w:val="18"/>
          <w:w w:val="105"/>
        </w:rPr>
        <w:t xml:space="preserve"> </w:t>
      </w:r>
      <w:r>
        <w:rPr>
          <w:w w:val="105"/>
        </w:rPr>
        <w:t>committal</w:t>
      </w:r>
      <w:r>
        <w:rPr>
          <w:spacing w:val="5"/>
          <w:w w:val="105"/>
        </w:rPr>
        <w:t xml:space="preserve"> </w:t>
      </w:r>
      <w:r>
        <w:rPr>
          <w:spacing w:val="-3"/>
          <w:w w:val="105"/>
        </w:rPr>
        <w:t>proceedings</w:t>
      </w:r>
      <w:r>
        <w:rPr>
          <w:spacing w:val="-3"/>
          <w:w w:val="105"/>
        </w:rPr>
        <w:tab/>
      </w:r>
      <w:r>
        <w:rPr>
          <w:w w:val="105"/>
        </w:rPr>
        <w:t>4</w:t>
      </w:r>
    </w:p>
    <w:p w:rsidR="00837026" w:rsidRDefault="000C6FF6">
      <w:pPr>
        <w:pStyle w:val="BodyText"/>
        <w:tabs>
          <w:tab w:val="right" w:leader="dot" w:pos="10267"/>
        </w:tabs>
        <w:spacing w:before="69"/>
        <w:ind w:left="2437"/>
      </w:pPr>
      <w:r>
        <w:rPr>
          <w:spacing w:val="-3"/>
        </w:rPr>
        <w:t xml:space="preserve">Reforms </w:t>
      </w:r>
      <w:r>
        <w:t>in other</w:t>
      </w:r>
      <w:r>
        <w:rPr>
          <w:spacing w:val="29"/>
        </w:rPr>
        <w:t xml:space="preserve"> </w:t>
      </w:r>
      <w:r>
        <w:rPr>
          <w:spacing w:val="-3"/>
        </w:rPr>
        <w:t>Australian</w:t>
      </w:r>
      <w:r>
        <w:rPr>
          <w:spacing w:val="9"/>
        </w:rPr>
        <w:t xml:space="preserve"> </w:t>
      </w:r>
      <w:r>
        <w:t>jurisdictions</w:t>
      </w:r>
      <w:r>
        <w:tab/>
        <w:t>4</w:t>
      </w:r>
    </w:p>
    <w:p w:rsidR="00837026" w:rsidRDefault="000C6FF6">
      <w:pPr>
        <w:pStyle w:val="BodyText"/>
        <w:tabs>
          <w:tab w:val="right" w:leader="dot" w:pos="10267"/>
        </w:tabs>
        <w:spacing w:before="68"/>
        <w:ind w:left="2437"/>
      </w:pPr>
      <w:r>
        <w:rPr>
          <w:spacing w:val="-2"/>
          <w:w w:val="105"/>
        </w:rPr>
        <w:t xml:space="preserve">Recent </w:t>
      </w:r>
      <w:r>
        <w:rPr>
          <w:spacing w:val="-3"/>
          <w:w w:val="105"/>
        </w:rPr>
        <w:t xml:space="preserve">reforms </w:t>
      </w:r>
      <w:r>
        <w:rPr>
          <w:w w:val="105"/>
        </w:rPr>
        <w:t xml:space="preserve">and </w:t>
      </w:r>
      <w:r>
        <w:rPr>
          <w:spacing w:val="-3"/>
          <w:w w:val="105"/>
        </w:rPr>
        <w:t xml:space="preserve">reform </w:t>
      </w:r>
      <w:r>
        <w:rPr>
          <w:w w:val="105"/>
        </w:rPr>
        <w:t>proposals</w:t>
      </w:r>
      <w:r>
        <w:rPr>
          <w:spacing w:val="27"/>
          <w:w w:val="105"/>
        </w:rPr>
        <w:t xml:space="preserve"> </w:t>
      </w:r>
      <w:r>
        <w:rPr>
          <w:w w:val="105"/>
        </w:rPr>
        <w:t>in</w:t>
      </w:r>
      <w:r>
        <w:rPr>
          <w:spacing w:val="4"/>
          <w:w w:val="105"/>
        </w:rPr>
        <w:t xml:space="preserve"> </w:t>
      </w:r>
      <w:r>
        <w:rPr>
          <w:w w:val="105"/>
        </w:rPr>
        <w:t>Victoria</w:t>
      </w:r>
      <w:r>
        <w:rPr>
          <w:w w:val="105"/>
        </w:rPr>
        <w:tab/>
        <w:t>6</w:t>
      </w:r>
    </w:p>
    <w:p w:rsidR="00837026" w:rsidRDefault="000C6FF6">
      <w:pPr>
        <w:pStyle w:val="BodyText"/>
        <w:tabs>
          <w:tab w:val="right" w:leader="dot" w:pos="10267"/>
        </w:tabs>
        <w:spacing w:before="69"/>
        <w:ind w:left="2437"/>
      </w:pPr>
      <w:r>
        <w:rPr>
          <w:spacing w:val="-3"/>
          <w:w w:val="105"/>
        </w:rPr>
        <w:t>Terminology</w:t>
      </w:r>
      <w:r>
        <w:rPr>
          <w:spacing w:val="-3"/>
          <w:w w:val="105"/>
        </w:rPr>
        <w:tab/>
      </w:r>
      <w:r>
        <w:rPr>
          <w:w w:val="105"/>
        </w:rPr>
        <w:t>6</w:t>
      </w:r>
    </w:p>
    <w:p w:rsidR="00837026" w:rsidRDefault="000C6FF6">
      <w:pPr>
        <w:pStyle w:val="BodyText"/>
        <w:tabs>
          <w:tab w:val="right" w:leader="dot" w:pos="10267"/>
        </w:tabs>
        <w:spacing w:before="69"/>
        <w:ind w:left="2153"/>
      </w:pPr>
      <w:r>
        <w:rPr>
          <w:w w:val="115"/>
        </w:rPr>
        <w:t>The approach of the Commission</w:t>
      </w:r>
      <w:r>
        <w:rPr>
          <w:w w:val="115"/>
        </w:rPr>
        <w:tab/>
        <w:t>7</w:t>
      </w:r>
    </w:p>
    <w:p w:rsidR="00837026" w:rsidRDefault="000C6FF6">
      <w:pPr>
        <w:pStyle w:val="BodyText"/>
        <w:tabs>
          <w:tab w:val="right" w:leader="dot" w:pos="10267"/>
        </w:tabs>
        <w:spacing w:before="69"/>
        <w:ind w:left="2437"/>
      </w:pPr>
      <w:r>
        <w:rPr>
          <w:spacing w:val="-3"/>
          <w:w w:val="105"/>
        </w:rPr>
        <w:t>Commission</w:t>
      </w:r>
      <w:r>
        <w:rPr>
          <w:spacing w:val="5"/>
          <w:w w:val="105"/>
        </w:rPr>
        <w:t xml:space="preserve"> </w:t>
      </w:r>
      <w:r>
        <w:rPr>
          <w:spacing w:val="-4"/>
          <w:w w:val="105"/>
        </w:rPr>
        <w:t>Chair</w:t>
      </w:r>
      <w:r>
        <w:rPr>
          <w:spacing w:val="-4"/>
          <w:w w:val="105"/>
        </w:rPr>
        <w:tab/>
      </w:r>
      <w:r>
        <w:rPr>
          <w:w w:val="105"/>
        </w:rPr>
        <w:t>7</w:t>
      </w:r>
    </w:p>
    <w:p w:rsidR="00837026" w:rsidRDefault="000C6FF6">
      <w:pPr>
        <w:pStyle w:val="BodyText"/>
        <w:tabs>
          <w:tab w:val="right" w:leader="dot" w:pos="10266"/>
        </w:tabs>
        <w:spacing w:before="68"/>
        <w:ind w:left="2437"/>
      </w:pPr>
      <w:r>
        <w:rPr>
          <w:spacing w:val="-3"/>
          <w:w w:val="105"/>
        </w:rPr>
        <w:t>Committals</w:t>
      </w:r>
      <w:r>
        <w:rPr>
          <w:spacing w:val="5"/>
          <w:w w:val="105"/>
        </w:rPr>
        <w:t xml:space="preserve"> </w:t>
      </w:r>
      <w:r>
        <w:rPr>
          <w:w w:val="105"/>
        </w:rPr>
        <w:t>Division</w:t>
      </w:r>
      <w:r>
        <w:rPr>
          <w:w w:val="105"/>
        </w:rPr>
        <w:tab/>
        <w:t>8</w:t>
      </w:r>
    </w:p>
    <w:p w:rsidR="00837026" w:rsidRDefault="000C6FF6">
      <w:pPr>
        <w:pStyle w:val="BodyText"/>
        <w:tabs>
          <w:tab w:val="right" w:leader="dot" w:pos="10266"/>
        </w:tabs>
        <w:spacing w:before="69"/>
        <w:ind w:left="2437"/>
      </w:pPr>
      <w:r>
        <w:rPr>
          <w:spacing w:val="-3"/>
          <w:w w:val="105"/>
        </w:rPr>
        <w:t>Commission</w:t>
      </w:r>
      <w:r>
        <w:rPr>
          <w:spacing w:val="5"/>
          <w:w w:val="105"/>
        </w:rPr>
        <w:t xml:space="preserve"> </w:t>
      </w:r>
      <w:r>
        <w:rPr>
          <w:w w:val="105"/>
        </w:rPr>
        <w:t>process</w:t>
      </w:r>
      <w:r>
        <w:rPr>
          <w:w w:val="105"/>
        </w:rPr>
        <w:tab/>
        <w:t>8</w:t>
      </w:r>
    </w:p>
    <w:p w:rsidR="00837026" w:rsidRDefault="000C6FF6">
      <w:pPr>
        <w:pStyle w:val="BodyText"/>
        <w:tabs>
          <w:tab w:val="right" w:leader="dot" w:pos="10266"/>
        </w:tabs>
        <w:spacing w:before="69"/>
        <w:ind w:left="2153"/>
      </w:pPr>
      <w:r>
        <w:rPr>
          <w:w w:val="110"/>
        </w:rPr>
        <w:t>Reform</w:t>
      </w:r>
      <w:r>
        <w:rPr>
          <w:spacing w:val="3"/>
          <w:w w:val="110"/>
        </w:rPr>
        <w:t xml:space="preserve"> </w:t>
      </w:r>
      <w:r>
        <w:rPr>
          <w:w w:val="110"/>
        </w:rPr>
        <w:t>objectives</w:t>
      </w:r>
      <w:r>
        <w:rPr>
          <w:w w:val="110"/>
        </w:rPr>
        <w:tab/>
        <w:t>8</w:t>
      </w:r>
    </w:p>
    <w:p w:rsidR="00837026" w:rsidRDefault="000C6FF6">
      <w:pPr>
        <w:pStyle w:val="BodyText"/>
        <w:tabs>
          <w:tab w:val="right" w:leader="dot" w:pos="10266"/>
        </w:tabs>
        <w:spacing w:before="69"/>
        <w:ind w:left="2437"/>
      </w:pPr>
      <w:r>
        <w:rPr>
          <w:spacing w:val="-3"/>
          <w:w w:val="105"/>
        </w:rPr>
        <w:t xml:space="preserve">Reducing trauma </w:t>
      </w:r>
      <w:r>
        <w:rPr>
          <w:w w:val="105"/>
        </w:rPr>
        <w:t>experienced by victims</w:t>
      </w:r>
      <w:r>
        <w:rPr>
          <w:spacing w:val="23"/>
          <w:w w:val="105"/>
        </w:rPr>
        <w:t xml:space="preserve"> </w:t>
      </w:r>
      <w:r>
        <w:rPr>
          <w:w w:val="105"/>
        </w:rPr>
        <w:t>and</w:t>
      </w:r>
      <w:r>
        <w:rPr>
          <w:spacing w:val="4"/>
          <w:w w:val="105"/>
        </w:rPr>
        <w:t xml:space="preserve"> </w:t>
      </w:r>
      <w:r>
        <w:rPr>
          <w:w w:val="105"/>
        </w:rPr>
        <w:t>witnesses</w:t>
      </w:r>
      <w:r>
        <w:rPr>
          <w:w w:val="105"/>
        </w:rPr>
        <w:tab/>
        <w:t>8</w:t>
      </w:r>
    </w:p>
    <w:p w:rsidR="00837026" w:rsidRDefault="000C6FF6">
      <w:pPr>
        <w:pStyle w:val="BodyText"/>
        <w:tabs>
          <w:tab w:val="right" w:leader="dot" w:pos="10255"/>
        </w:tabs>
        <w:spacing w:before="68"/>
        <w:ind w:left="2436"/>
      </w:pPr>
      <w:r>
        <w:rPr>
          <w:spacing w:val="-3"/>
          <w:w w:val="105"/>
        </w:rPr>
        <w:t>Improving</w:t>
      </w:r>
      <w:r>
        <w:rPr>
          <w:spacing w:val="5"/>
          <w:w w:val="105"/>
        </w:rPr>
        <w:t xml:space="preserve"> </w:t>
      </w:r>
      <w:r>
        <w:rPr>
          <w:w w:val="105"/>
        </w:rPr>
        <w:t>efficiency</w:t>
      </w:r>
      <w:r>
        <w:rPr>
          <w:w w:val="105"/>
        </w:rPr>
        <w:tab/>
      </w:r>
      <w:r>
        <w:rPr>
          <w:spacing w:val="-11"/>
          <w:w w:val="105"/>
        </w:rPr>
        <w:t>10</w:t>
      </w:r>
    </w:p>
    <w:p w:rsidR="00837026" w:rsidRDefault="000C6FF6">
      <w:pPr>
        <w:pStyle w:val="BodyText"/>
        <w:tabs>
          <w:tab w:val="right" w:leader="dot" w:pos="10255"/>
        </w:tabs>
        <w:spacing w:before="69"/>
        <w:ind w:left="2436"/>
      </w:pPr>
      <w:r>
        <w:rPr>
          <w:spacing w:val="-3"/>
          <w:w w:val="105"/>
        </w:rPr>
        <w:t xml:space="preserve">Maintaining </w:t>
      </w:r>
      <w:r>
        <w:rPr>
          <w:w w:val="105"/>
        </w:rPr>
        <w:t xml:space="preserve">the </w:t>
      </w:r>
      <w:r>
        <w:rPr>
          <w:spacing w:val="-3"/>
          <w:w w:val="105"/>
        </w:rPr>
        <w:t xml:space="preserve">right to </w:t>
      </w:r>
      <w:r>
        <w:rPr>
          <w:w w:val="105"/>
        </w:rPr>
        <w:t>a</w:t>
      </w:r>
      <w:r>
        <w:rPr>
          <w:spacing w:val="35"/>
          <w:w w:val="105"/>
        </w:rPr>
        <w:t xml:space="preserve"> </w:t>
      </w:r>
      <w:r>
        <w:rPr>
          <w:spacing w:val="-4"/>
          <w:w w:val="105"/>
        </w:rPr>
        <w:t>fair</w:t>
      </w:r>
      <w:r>
        <w:rPr>
          <w:spacing w:val="5"/>
          <w:w w:val="105"/>
        </w:rPr>
        <w:t xml:space="preserve"> </w:t>
      </w:r>
      <w:r>
        <w:rPr>
          <w:w w:val="105"/>
        </w:rPr>
        <w:t>trial</w:t>
      </w:r>
      <w:r>
        <w:rPr>
          <w:w w:val="105"/>
        </w:rPr>
        <w:tab/>
      </w:r>
      <w:r>
        <w:rPr>
          <w:spacing w:val="-11"/>
          <w:w w:val="105"/>
        </w:rPr>
        <w:t>10</w:t>
      </w:r>
    </w:p>
    <w:p w:rsidR="00837026" w:rsidRDefault="000C6FF6">
      <w:pPr>
        <w:pStyle w:val="BodyText"/>
        <w:tabs>
          <w:tab w:val="right" w:leader="dot" w:pos="10253"/>
        </w:tabs>
        <w:spacing w:before="69"/>
        <w:ind w:left="2153"/>
      </w:pPr>
      <w:r>
        <w:rPr>
          <w:w w:val="115"/>
        </w:rPr>
        <w:t>An overview of the</w:t>
      </w:r>
      <w:r>
        <w:rPr>
          <w:spacing w:val="-4"/>
          <w:w w:val="115"/>
        </w:rPr>
        <w:t xml:space="preserve"> </w:t>
      </w:r>
      <w:r>
        <w:rPr>
          <w:w w:val="115"/>
        </w:rPr>
        <w:t>Commission’s</w:t>
      </w:r>
      <w:r>
        <w:rPr>
          <w:spacing w:val="-1"/>
          <w:w w:val="115"/>
        </w:rPr>
        <w:t xml:space="preserve"> </w:t>
      </w:r>
      <w:r>
        <w:rPr>
          <w:w w:val="115"/>
        </w:rPr>
        <w:t>conclusions</w:t>
      </w:r>
      <w:r>
        <w:rPr>
          <w:w w:val="115"/>
        </w:rPr>
        <w:tab/>
      </w:r>
      <w:r>
        <w:rPr>
          <w:spacing w:val="-13"/>
          <w:w w:val="115"/>
        </w:rPr>
        <w:t>12</w:t>
      </w:r>
    </w:p>
    <w:p w:rsidR="00837026" w:rsidRDefault="000C6FF6">
      <w:pPr>
        <w:pStyle w:val="BodyText"/>
        <w:tabs>
          <w:tab w:val="right" w:leader="dot" w:pos="10250"/>
        </w:tabs>
        <w:spacing w:before="68"/>
        <w:ind w:left="2436"/>
      </w:pPr>
      <w:r>
        <w:rPr>
          <w:spacing w:val="-3"/>
          <w:w w:val="105"/>
        </w:rPr>
        <w:t>Statutory sentencing</w:t>
      </w:r>
      <w:r>
        <w:rPr>
          <w:spacing w:val="13"/>
          <w:w w:val="105"/>
        </w:rPr>
        <w:t xml:space="preserve"> </w:t>
      </w:r>
      <w:r>
        <w:rPr>
          <w:spacing w:val="-3"/>
          <w:w w:val="105"/>
        </w:rPr>
        <w:t>discount</w:t>
      </w:r>
      <w:r>
        <w:rPr>
          <w:spacing w:val="5"/>
          <w:w w:val="105"/>
        </w:rPr>
        <w:t xml:space="preserve"> </w:t>
      </w:r>
      <w:r>
        <w:rPr>
          <w:w w:val="105"/>
        </w:rPr>
        <w:t>schemes</w:t>
      </w:r>
      <w:r>
        <w:rPr>
          <w:w w:val="105"/>
        </w:rPr>
        <w:tab/>
      </w:r>
      <w:r>
        <w:rPr>
          <w:spacing w:val="-17"/>
          <w:w w:val="105"/>
        </w:rPr>
        <w:t>13</w:t>
      </w:r>
    </w:p>
    <w:p w:rsidR="00837026" w:rsidRDefault="000C6FF6">
      <w:pPr>
        <w:pStyle w:val="ListParagraph"/>
        <w:numPr>
          <w:ilvl w:val="0"/>
          <w:numId w:val="7"/>
        </w:numPr>
        <w:tabs>
          <w:tab w:val="left" w:pos="1927"/>
          <w:tab w:val="right" w:leader="dot" w:pos="10260"/>
        </w:tabs>
        <w:spacing w:before="69"/>
        <w:ind w:left="1926" w:hanging="340"/>
        <w:rPr>
          <w:b/>
          <w:sz w:val="21"/>
        </w:rPr>
      </w:pPr>
      <w:r>
        <w:rPr>
          <w:b/>
          <w:color w:val="37617A"/>
          <w:w w:val="110"/>
          <w:sz w:val="21"/>
        </w:rPr>
        <w:t>The present committal and</w:t>
      </w:r>
      <w:r>
        <w:rPr>
          <w:b/>
          <w:color w:val="37617A"/>
          <w:spacing w:val="15"/>
          <w:w w:val="110"/>
          <w:sz w:val="21"/>
        </w:rPr>
        <w:t xml:space="preserve"> </w:t>
      </w:r>
      <w:r>
        <w:rPr>
          <w:b/>
          <w:color w:val="37617A"/>
          <w:w w:val="110"/>
          <w:sz w:val="21"/>
        </w:rPr>
        <w:t>pre-trial</w:t>
      </w:r>
      <w:r>
        <w:rPr>
          <w:b/>
          <w:color w:val="37617A"/>
          <w:spacing w:val="3"/>
          <w:w w:val="110"/>
          <w:sz w:val="21"/>
        </w:rPr>
        <w:t xml:space="preserve"> </w:t>
      </w:r>
      <w:r>
        <w:rPr>
          <w:b/>
          <w:color w:val="37617A"/>
          <w:w w:val="110"/>
          <w:sz w:val="21"/>
        </w:rPr>
        <w:t>system</w:t>
      </w:r>
      <w:r>
        <w:rPr>
          <w:b/>
          <w:color w:val="37617A"/>
          <w:w w:val="110"/>
          <w:sz w:val="21"/>
        </w:rPr>
        <w:tab/>
      </w:r>
      <w:r>
        <w:rPr>
          <w:b/>
          <w:color w:val="37617A"/>
          <w:spacing w:val="-6"/>
          <w:w w:val="110"/>
          <w:sz w:val="21"/>
        </w:rPr>
        <w:t>16</w:t>
      </w:r>
    </w:p>
    <w:p w:rsidR="00837026" w:rsidRDefault="000C6FF6">
      <w:pPr>
        <w:pStyle w:val="BodyText"/>
        <w:tabs>
          <w:tab w:val="right" w:leader="dot" w:pos="10257"/>
        </w:tabs>
        <w:spacing w:before="69"/>
        <w:ind w:left="2153"/>
      </w:pPr>
      <w:r>
        <w:rPr>
          <w:w w:val="110"/>
        </w:rPr>
        <w:t>Introduction</w:t>
      </w:r>
      <w:r>
        <w:rPr>
          <w:w w:val="110"/>
        </w:rPr>
        <w:tab/>
      </w:r>
      <w:r>
        <w:rPr>
          <w:spacing w:val="-9"/>
          <w:w w:val="110"/>
        </w:rPr>
        <w:t>16</w:t>
      </w:r>
    </w:p>
    <w:p w:rsidR="00837026" w:rsidRDefault="000C6FF6">
      <w:pPr>
        <w:pStyle w:val="BodyText"/>
        <w:tabs>
          <w:tab w:val="right" w:leader="dot" w:pos="10257"/>
        </w:tabs>
        <w:spacing w:before="69"/>
        <w:ind w:left="2153"/>
      </w:pPr>
      <w:r>
        <w:rPr>
          <w:w w:val="115"/>
        </w:rPr>
        <w:t>Prosecuting indictable offences</w:t>
      </w:r>
      <w:r>
        <w:rPr>
          <w:w w:val="115"/>
        </w:rPr>
        <w:tab/>
      </w:r>
      <w:r>
        <w:rPr>
          <w:spacing w:val="-9"/>
          <w:w w:val="115"/>
        </w:rPr>
        <w:t>16</w:t>
      </w:r>
    </w:p>
    <w:p w:rsidR="00837026" w:rsidRDefault="000C6FF6">
      <w:pPr>
        <w:pStyle w:val="BodyText"/>
        <w:tabs>
          <w:tab w:val="right" w:leader="dot" w:pos="10252"/>
        </w:tabs>
        <w:spacing w:before="68"/>
        <w:ind w:left="2153"/>
      </w:pPr>
      <w:r>
        <w:rPr>
          <w:w w:val="115"/>
        </w:rPr>
        <w:t>Figure 1: The present committal and</w:t>
      </w:r>
      <w:r>
        <w:rPr>
          <w:spacing w:val="-8"/>
          <w:w w:val="115"/>
        </w:rPr>
        <w:t xml:space="preserve"> </w:t>
      </w:r>
      <w:r>
        <w:rPr>
          <w:w w:val="115"/>
        </w:rPr>
        <w:t>pre-trial</w:t>
      </w:r>
      <w:r>
        <w:rPr>
          <w:spacing w:val="-1"/>
          <w:w w:val="115"/>
        </w:rPr>
        <w:t xml:space="preserve"> </w:t>
      </w:r>
      <w:r>
        <w:rPr>
          <w:w w:val="115"/>
        </w:rPr>
        <w:t>system</w:t>
      </w:r>
      <w:r>
        <w:rPr>
          <w:w w:val="115"/>
        </w:rPr>
        <w:tab/>
      </w:r>
      <w:r>
        <w:rPr>
          <w:spacing w:val="-14"/>
          <w:w w:val="115"/>
        </w:rPr>
        <w:t>17</w:t>
      </w:r>
    </w:p>
    <w:p w:rsidR="00837026" w:rsidRDefault="000C6FF6">
      <w:pPr>
        <w:pStyle w:val="BodyText"/>
        <w:tabs>
          <w:tab w:val="right" w:leader="dot" w:pos="10254"/>
        </w:tabs>
        <w:spacing w:before="69"/>
        <w:ind w:left="2436"/>
      </w:pPr>
      <w:r>
        <w:t>Direct indictment by</w:t>
      </w:r>
      <w:r>
        <w:rPr>
          <w:spacing w:val="25"/>
        </w:rPr>
        <w:t xml:space="preserve"> </w:t>
      </w:r>
      <w:r>
        <w:t>the</w:t>
      </w:r>
      <w:r>
        <w:rPr>
          <w:spacing w:val="8"/>
        </w:rPr>
        <w:t xml:space="preserve"> </w:t>
      </w:r>
      <w:r>
        <w:t>DPP</w:t>
      </w:r>
      <w:r>
        <w:tab/>
      </w:r>
      <w:r>
        <w:rPr>
          <w:spacing w:val="-12"/>
        </w:rPr>
        <w:t>18</w:t>
      </w:r>
    </w:p>
    <w:p w:rsidR="00837026" w:rsidRDefault="000C6FF6">
      <w:pPr>
        <w:pStyle w:val="BodyText"/>
        <w:tabs>
          <w:tab w:val="right" w:leader="dot" w:pos="10256"/>
        </w:tabs>
        <w:spacing w:before="69"/>
        <w:ind w:left="2153"/>
      </w:pPr>
      <w:r>
        <w:rPr>
          <w:w w:val="115"/>
        </w:rPr>
        <w:t>Committal proceedings in the</w:t>
      </w:r>
      <w:r>
        <w:rPr>
          <w:spacing w:val="-2"/>
          <w:w w:val="115"/>
        </w:rPr>
        <w:t xml:space="preserve"> </w:t>
      </w:r>
      <w:r>
        <w:rPr>
          <w:w w:val="115"/>
        </w:rPr>
        <w:t>Magistrates’ Court</w:t>
      </w:r>
      <w:r>
        <w:rPr>
          <w:w w:val="115"/>
        </w:rPr>
        <w:tab/>
      </w:r>
      <w:r>
        <w:rPr>
          <w:spacing w:val="-10"/>
          <w:w w:val="115"/>
        </w:rPr>
        <w:t>19</w:t>
      </w:r>
    </w:p>
    <w:p w:rsidR="00837026" w:rsidRDefault="000C6FF6">
      <w:pPr>
        <w:pStyle w:val="BodyText"/>
        <w:tabs>
          <w:tab w:val="right" w:leader="dot" w:pos="10253"/>
        </w:tabs>
        <w:spacing w:before="69"/>
        <w:ind w:left="2436"/>
      </w:pPr>
      <w:r>
        <w:rPr>
          <w:w w:val="105"/>
        </w:rPr>
        <w:t>The purposes of</w:t>
      </w:r>
      <w:r>
        <w:rPr>
          <w:spacing w:val="14"/>
          <w:w w:val="105"/>
        </w:rPr>
        <w:t xml:space="preserve"> </w:t>
      </w:r>
      <w:r>
        <w:rPr>
          <w:w w:val="105"/>
        </w:rPr>
        <w:t>committal</w:t>
      </w:r>
      <w:r>
        <w:rPr>
          <w:spacing w:val="5"/>
          <w:w w:val="105"/>
        </w:rPr>
        <w:t xml:space="preserve"> </w:t>
      </w:r>
      <w:r>
        <w:rPr>
          <w:spacing w:val="-3"/>
          <w:w w:val="105"/>
        </w:rPr>
        <w:t>proceedings</w:t>
      </w:r>
      <w:r>
        <w:rPr>
          <w:spacing w:val="-3"/>
          <w:w w:val="105"/>
        </w:rPr>
        <w:tab/>
      </w:r>
      <w:r>
        <w:rPr>
          <w:spacing w:val="-14"/>
          <w:w w:val="105"/>
        </w:rPr>
        <w:t>19</w:t>
      </w:r>
    </w:p>
    <w:p w:rsidR="00837026" w:rsidRDefault="000C6FF6">
      <w:pPr>
        <w:pStyle w:val="Heading4"/>
        <w:spacing w:before="478"/>
        <w:ind w:left="720"/>
      </w:pPr>
      <w:r>
        <w:rPr>
          <w:color w:val="37617A"/>
          <w:w w:val="115"/>
        </w:rPr>
        <w:t>ii</w:t>
      </w:r>
    </w:p>
    <w:p w:rsidR="00837026" w:rsidRDefault="00837026">
      <w:pPr>
        <w:sectPr w:rsidR="00837026">
          <w:headerReference w:type="even" r:id="rId17"/>
          <w:headerReference w:type="default" r:id="rId18"/>
          <w:pgSz w:w="11910" w:h="16840"/>
          <w:pgMar w:top="1560" w:right="0" w:bottom="280" w:left="0" w:header="546" w:footer="0" w:gutter="0"/>
          <w:cols w:space="720"/>
        </w:sectPr>
      </w:pPr>
    </w:p>
    <w:p w:rsidR="00837026" w:rsidRDefault="000C6FF6">
      <w:pPr>
        <w:pStyle w:val="BodyText"/>
        <w:tabs>
          <w:tab w:val="right" w:leader="dot" w:pos="10254"/>
        </w:tabs>
        <w:spacing w:before="369"/>
        <w:ind w:left="2437"/>
      </w:pPr>
      <w:r>
        <w:rPr>
          <w:w w:val="105"/>
        </w:rPr>
        <w:lastRenderedPageBreak/>
        <w:t xml:space="preserve">The </w:t>
      </w:r>
      <w:r>
        <w:rPr>
          <w:spacing w:val="-3"/>
          <w:w w:val="105"/>
        </w:rPr>
        <w:t xml:space="preserve">component </w:t>
      </w:r>
      <w:r>
        <w:rPr>
          <w:w w:val="105"/>
        </w:rPr>
        <w:t>parts of</w:t>
      </w:r>
      <w:r>
        <w:rPr>
          <w:spacing w:val="22"/>
          <w:w w:val="105"/>
        </w:rPr>
        <w:t xml:space="preserve"> </w:t>
      </w:r>
      <w:r>
        <w:rPr>
          <w:w w:val="105"/>
        </w:rPr>
        <w:t>committal</w:t>
      </w:r>
      <w:r>
        <w:rPr>
          <w:spacing w:val="5"/>
          <w:w w:val="105"/>
        </w:rPr>
        <w:t xml:space="preserve"> </w:t>
      </w:r>
      <w:r>
        <w:rPr>
          <w:spacing w:val="-3"/>
          <w:w w:val="105"/>
        </w:rPr>
        <w:t>proceedings</w:t>
      </w:r>
      <w:r>
        <w:rPr>
          <w:spacing w:val="-3"/>
          <w:w w:val="105"/>
        </w:rPr>
        <w:tab/>
      </w:r>
      <w:r>
        <w:rPr>
          <w:spacing w:val="-14"/>
          <w:w w:val="105"/>
        </w:rPr>
        <w:t>19</w:t>
      </w:r>
    </w:p>
    <w:p w:rsidR="00837026" w:rsidRDefault="000C6FF6">
      <w:pPr>
        <w:pStyle w:val="BodyText"/>
        <w:tabs>
          <w:tab w:val="right" w:leader="dot" w:pos="10261"/>
        </w:tabs>
        <w:spacing w:before="69"/>
        <w:ind w:left="2437"/>
      </w:pPr>
      <w:r>
        <w:rPr>
          <w:spacing w:val="-3"/>
          <w:w w:val="105"/>
        </w:rPr>
        <w:t>Filing</w:t>
      </w:r>
      <w:r>
        <w:rPr>
          <w:spacing w:val="5"/>
          <w:w w:val="105"/>
        </w:rPr>
        <w:t xml:space="preserve"> </w:t>
      </w:r>
      <w:r>
        <w:rPr>
          <w:spacing w:val="-3"/>
          <w:w w:val="105"/>
        </w:rPr>
        <w:t>hearing</w:t>
      </w:r>
      <w:r>
        <w:rPr>
          <w:spacing w:val="-3"/>
          <w:w w:val="105"/>
        </w:rPr>
        <w:tab/>
      </w:r>
      <w:r>
        <w:rPr>
          <w:spacing w:val="-6"/>
          <w:w w:val="105"/>
        </w:rPr>
        <w:t>20</w:t>
      </w:r>
    </w:p>
    <w:p w:rsidR="00837026" w:rsidRDefault="000C6FF6">
      <w:pPr>
        <w:pStyle w:val="BodyText"/>
        <w:tabs>
          <w:tab w:val="right" w:leader="dot" w:pos="10261"/>
        </w:tabs>
        <w:spacing w:before="69"/>
        <w:ind w:left="2437"/>
      </w:pPr>
      <w:r>
        <w:rPr>
          <w:w w:val="105"/>
        </w:rPr>
        <w:t>Hand-up</w:t>
      </w:r>
      <w:r>
        <w:rPr>
          <w:spacing w:val="5"/>
          <w:w w:val="105"/>
        </w:rPr>
        <w:t xml:space="preserve"> </w:t>
      </w:r>
      <w:r>
        <w:rPr>
          <w:w w:val="105"/>
        </w:rPr>
        <w:t>brief</w:t>
      </w:r>
      <w:r>
        <w:rPr>
          <w:w w:val="105"/>
        </w:rPr>
        <w:tab/>
      </w:r>
      <w:r>
        <w:rPr>
          <w:spacing w:val="-6"/>
          <w:w w:val="105"/>
        </w:rPr>
        <w:t>20</w:t>
      </w:r>
    </w:p>
    <w:p w:rsidR="00837026" w:rsidRDefault="000C6FF6">
      <w:pPr>
        <w:pStyle w:val="BodyText"/>
        <w:tabs>
          <w:tab w:val="right" w:leader="dot" w:pos="10254"/>
        </w:tabs>
        <w:spacing w:before="68"/>
        <w:ind w:left="2437"/>
      </w:pPr>
      <w:r>
        <w:t xml:space="preserve">Election </w:t>
      </w:r>
      <w:r>
        <w:rPr>
          <w:spacing w:val="-3"/>
        </w:rPr>
        <w:t>to</w:t>
      </w:r>
      <w:r>
        <w:rPr>
          <w:spacing w:val="16"/>
        </w:rPr>
        <w:t xml:space="preserve"> </w:t>
      </w:r>
      <w:r>
        <w:t>stand</w:t>
      </w:r>
      <w:r>
        <w:rPr>
          <w:spacing w:val="8"/>
        </w:rPr>
        <w:t xml:space="preserve"> </w:t>
      </w:r>
      <w:r>
        <w:t>trial</w:t>
      </w:r>
      <w:r>
        <w:tab/>
      </w:r>
      <w:r>
        <w:rPr>
          <w:spacing w:val="-13"/>
        </w:rPr>
        <w:t>21</w:t>
      </w:r>
    </w:p>
    <w:p w:rsidR="00837026" w:rsidRDefault="000C6FF6">
      <w:pPr>
        <w:pStyle w:val="BodyText"/>
        <w:tabs>
          <w:tab w:val="right" w:leader="dot" w:pos="10254"/>
        </w:tabs>
        <w:spacing w:before="69"/>
        <w:ind w:left="2437"/>
      </w:pPr>
      <w:r>
        <w:rPr>
          <w:w w:val="105"/>
        </w:rPr>
        <w:t xml:space="preserve">Application </w:t>
      </w:r>
      <w:r>
        <w:rPr>
          <w:spacing w:val="-3"/>
          <w:w w:val="105"/>
        </w:rPr>
        <w:t>for</w:t>
      </w:r>
      <w:r>
        <w:rPr>
          <w:spacing w:val="8"/>
          <w:w w:val="105"/>
        </w:rPr>
        <w:t xml:space="preserve"> </w:t>
      </w:r>
      <w:r>
        <w:rPr>
          <w:w w:val="105"/>
        </w:rPr>
        <w:t>summary</w:t>
      </w:r>
      <w:r>
        <w:rPr>
          <w:spacing w:val="5"/>
          <w:w w:val="105"/>
        </w:rPr>
        <w:t xml:space="preserve"> </w:t>
      </w:r>
      <w:r>
        <w:rPr>
          <w:w w:val="105"/>
        </w:rPr>
        <w:t>jurisdiction</w:t>
      </w:r>
      <w:r>
        <w:rPr>
          <w:w w:val="105"/>
        </w:rPr>
        <w:tab/>
      </w:r>
      <w:r>
        <w:rPr>
          <w:spacing w:val="-13"/>
          <w:w w:val="105"/>
        </w:rPr>
        <w:t>21</w:t>
      </w:r>
    </w:p>
    <w:p w:rsidR="00837026" w:rsidRDefault="000C6FF6">
      <w:pPr>
        <w:pStyle w:val="BodyText"/>
        <w:tabs>
          <w:tab w:val="right" w:leader="dot" w:pos="10263"/>
        </w:tabs>
        <w:spacing w:before="69"/>
        <w:ind w:left="2437"/>
      </w:pPr>
      <w:r>
        <w:rPr>
          <w:spacing w:val="-3"/>
          <w:w w:val="105"/>
        </w:rPr>
        <w:t xml:space="preserve">Case </w:t>
      </w:r>
      <w:r>
        <w:rPr>
          <w:w w:val="105"/>
        </w:rPr>
        <w:t xml:space="preserve">direction </w:t>
      </w:r>
      <w:r>
        <w:rPr>
          <w:spacing w:val="-3"/>
          <w:w w:val="105"/>
        </w:rPr>
        <w:t>notice</w:t>
      </w:r>
      <w:r>
        <w:rPr>
          <w:spacing w:val="18"/>
          <w:w w:val="105"/>
        </w:rPr>
        <w:t xml:space="preserve"> </w:t>
      </w:r>
      <w:r>
        <w:rPr>
          <w:w w:val="105"/>
        </w:rPr>
        <w:t>(Form</w:t>
      </w:r>
      <w:r>
        <w:rPr>
          <w:spacing w:val="5"/>
          <w:w w:val="105"/>
        </w:rPr>
        <w:t xml:space="preserve"> </w:t>
      </w:r>
      <w:r>
        <w:rPr>
          <w:spacing w:val="-3"/>
          <w:w w:val="105"/>
        </w:rPr>
        <w:t>32)</w:t>
      </w:r>
      <w:r>
        <w:rPr>
          <w:spacing w:val="-3"/>
          <w:w w:val="105"/>
        </w:rPr>
        <w:tab/>
      </w:r>
      <w:r>
        <w:rPr>
          <w:spacing w:val="-4"/>
          <w:w w:val="105"/>
        </w:rPr>
        <w:t>22</w:t>
      </w:r>
    </w:p>
    <w:p w:rsidR="00837026" w:rsidRDefault="000C6FF6">
      <w:pPr>
        <w:pStyle w:val="BodyText"/>
        <w:tabs>
          <w:tab w:val="right" w:leader="dot" w:pos="10263"/>
        </w:tabs>
        <w:spacing w:before="69"/>
        <w:ind w:left="2437"/>
      </w:pPr>
      <w:r>
        <w:rPr>
          <w:spacing w:val="-3"/>
          <w:w w:val="105"/>
        </w:rPr>
        <w:t>Committal</w:t>
      </w:r>
      <w:r>
        <w:rPr>
          <w:spacing w:val="5"/>
          <w:w w:val="105"/>
        </w:rPr>
        <w:t xml:space="preserve"> </w:t>
      </w:r>
      <w:r>
        <w:rPr>
          <w:w w:val="105"/>
        </w:rPr>
        <w:t>case</w:t>
      </w:r>
      <w:r>
        <w:rPr>
          <w:spacing w:val="6"/>
          <w:w w:val="105"/>
        </w:rPr>
        <w:t xml:space="preserve"> </w:t>
      </w:r>
      <w:r>
        <w:rPr>
          <w:spacing w:val="-3"/>
          <w:w w:val="105"/>
        </w:rPr>
        <w:t>conference</w:t>
      </w:r>
      <w:r>
        <w:rPr>
          <w:spacing w:val="-3"/>
          <w:w w:val="105"/>
        </w:rPr>
        <w:tab/>
      </w:r>
      <w:r>
        <w:rPr>
          <w:spacing w:val="-4"/>
          <w:w w:val="105"/>
        </w:rPr>
        <w:t>22</w:t>
      </w:r>
    </w:p>
    <w:p w:rsidR="00837026" w:rsidRDefault="000C6FF6">
      <w:pPr>
        <w:pStyle w:val="BodyText"/>
        <w:tabs>
          <w:tab w:val="right" w:leader="dot" w:pos="10263"/>
        </w:tabs>
        <w:spacing w:before="68"/>
        <w:ind w:left="2437"/>
      </w:pPr>
      <w:r>
        <w:rPr>
          <w:spacing w:val="-3"/>
          <w:w w:val="105"/>
        </w:rPr>
        <w:t>Committal</w:t>
      </w:r>
      <w:r>
        <w:rPr>
          <w:spacing w:val="5"/>
          <w:w w:val="105"/>
        </w:rPr>
        <w:t xml:space="preserve"> </w:t>
      </w:r>
      <w:r>
        <w:rPr>
          <w:w w:val="105"/>
        </w:rPr>
        <w:t>mention</w:t>
      </w:r>
      <w:r>
        <w:rPr>
          <w:w w:val="105"/>
        </w:rPr>
        <w:tab/>
      </w:r>
      <w:r>
        <w:rPr>
          <w:spacing w:val="-4"/>
          <w:w w:val="105"/>
        </w:rPr>
        <w:t>23</w:t>
      </w:r>
    </w:p>
    <w:p w:rsidR="00837026" w:rsidRDefault="000C6FF6">
      <w:pPr>
        <w:pStyle w:val="BodyText"/>
        <w:tabs>
          <w:tab w:val="right" w:leader="dot" w:pos="10263"/>
        </w:tabs>
        <w:spacing w:before="69"/>
        <w:ind w:left="2437"/>
      </w:pPr>
      <w:r>
        <w:rPr>
          <w:spacing w:val="-3"/>
          <w:w w:val="105"/>
        </w:rPr>
        <w:t>Committal</w:t>
      </w:r>
      <w:r>
        <w:rPr>
          <w:spacing w:val="5"/>
          <w:w w:val="105"/>
        </w:rPr>
        <w:t xml:space="preserve"> </w:t>
      </w:r>
      <w:r>
        <w:rPr>
          <w:spacing w:val="-3"/>
          <w:w w:val="105"/>
        </w:rPr>
        <w:t>hearing</w:t>
      </w:r>
      <w:r>
        <w:rPr>
          <w:spacing w:val="-3"/>
          <w:w w:val="105"/>
        </w:rPr>
        <w:tab/>
      </w:r>
      <w:r>
        <w:rPr>
          <w:spacing w:val="-4"/>
          <w:w w:val="105"/>
        </w:rPr>
        <w:t>23</w:t>
      </w:r>
    </w:p>
    <w:p w:rsidR="00837026" w:rsidRDefault="000C6FF6">
      <w:pPr>
        <w:pStyle w:val="BodyText"/>
        <w:tabs>
          <w:tab w:val="right" w:leader="dot" w:pos="10258"/>
        </w:tabs>
        <w:spacing w:before="69"/>
        <w:ind w:left="2437"/>
      </w:pPr>
      <w:r>
        <w:rPr>
          <w:w w:val="105"/>
        </w:rPr>
        <w:t>Costs</w:t>
      </w:r>
      <w:r>
        <w:rPr>
          <w:spacing w:val="5"/>
          <w:w w:val="105"/>
        </w:rPr>
        <w:t xml:space="preserve"> </w:t>
      </w:r>
      <w:r>
        <w:rPr>
          <w:w w:val="105"/>
        </w:rPr>
        <w:t>orders</w:t>
      </w:r>
      <w:r>
        <w:rPr>
          <w:w w:val="105"/>
        </w:rPr>
        <w:tab/>
      </w:r>
      <w:r>
        <w:rPr>
          <w:spacing w:val="-9"/>
          <w:w w:val="105"/>
        </w:rPr>
        <w:t>24</w:t>
      </w:r>
    </w:p>
    <w:p w:rsidR="00837026" w:rsidRDefault="000C6FF6">
      <w:pPr>
        <w:pStyle w:val="BodyText"/>
        <w:tabs>
          <w:tab w:val="right" w:leader="dot" w:pos="10258"/>
        </w:tabs>
        <w:spacing w:before="69"/>
        <w:ind w:left="2437"/>
      </w:pPr>
      <w:r>
        <w:rPr>
          <w:w w:val="105"/>
        </w:rPr>
        <w:t xml:space="preserve">List </w:t>
      </w:r>
      <w:r>
        <w:rPr>
          <w:spacing w:val="-3"/>
          <w:w w:val="105"/>
        </w:rPr>
        <w:t xml:space="preserve">management </w:t>
      </w:r>
      <w:r>
        <w:rPr>
          <w:w w:val="105"/>
        </w:rPr>
        <w:t>in the</w:t>
      </w:r>
      <w:r>
        <w:rPr>
          <w:spacing w:val="24"/>
          <w:w w:val="105"/>
        </w:rPr>
        <w:t xml:space="preserve"> </w:t>
      </w:r>
      <w:r>
        <w:rPr>
          <w:spacing w:val="-3"/>
          <w:w w:val="105"/>
        </w:rPr>
        <w:t>Magistrates’</w:t>
      </w:r>
      <w:r>
        <w:rPr>
          <w:spacing w:val="6"/>
          <w:w w:val="105"/>
        </w:rPr>
        <w:t xml:space="preserve"> </w:t>
      </w:r>
      <w:r>
        <w:rPr>
          <w:spacing w:val="-3"/>
          <w:w w:val="105"/>
        </w:rPr>
        <w:t>Court</w:t>
      </w:r>
      <w:r>
        <w:rPr>
          <w:spacing w:val="-3"/>
          <w:w w:val="105"/>
        </w:rPr>
        <w:tab/>
      </w:r>
      <w:r>
        <w:rPr>
          <w:spacing w:val="-9"/>
          <w:w w:val="105"/>
        </w:rPr>
        <w:t>24</w:t>
      </w:r>
    </w:p>
    <w:p w:rsidR="00837026" w:rsidRDefault="000C6FF6">
      <w:pPr>
        <w:pStyle w:val="BodyText"/>
        <w:tabs>
          <w:tab w:val="right" w:leader="dot" w:pos="10263"/>
        </w:tabs>
        <w:spacing w:before="68"/>
        <w:ind w:left="2153"/>
      </w:pPr>
      <w:r>
        <w:rPr>
          <w:w w:val="115"/>
        </w:rPr>
        <w:t>Pre-trial procedure in the</w:t>
      </w:r>
      <w:r>
        <w:rPr>
          <w:spacing w:val="-1"/>
          <w:w w:val="115"/>
        </w:rPr>
        <w:t xml:space="preserve"> </w:t>
      </w:r>
      <w:r>
        <w:rPr>
          <w:w w:val="115"/>
        </w:rPr>
        <w:t>higher courts</w:t>
      </w:r>
      <w:r>
        <w:rPr>
          <w:w w:val="115"/>
        </w:rPr>
        <w:tab/>
      </w:r>
      <w:r>
        <w:rPr>
          <w:spacing w:val="-4"/>
          <w:w w:val="115"/>
        </w:rPr>
        <w:t>25</w:t>
      </w:r>
    </w:p>
    <w:p w:rsidR="00837026" w:rsidRDefault="000C6FF6">
      <w:pPr>
        <w:pStyle w:val="BodyText"/>
        <w:tabs>
          <w:tab w:val="right" w:leader="dot" w:pos="10267"/>
        </w:tabs>
        <w:spacing w:before="69"/>
        <w:ind w:left="2437"/>
      </w:pPr>
      <w:r>
        <w:rPr>
          <w:spacing w:val="-3"/>
          <w:w w:val="105"/>
        </w:rPr>
        <w:t>Procedure immediately</w:t>
      </w:r>
      <w:r>
        <w:rPr>
          <w:spacing w:val="13"/>
          <w:w w:val="105"/>
        </w:rPr>
        <w:t xml:space="preserve"> </w:t>
      </w:r>
      <w:r>
        <w:rPr>
          <w:spacing w:val="-3"/>
          <w:w w:val="105"/>
        </w:rPr>
        <w:t>following</w:t>
      </w:r>
      <w:r>
        <w:rPr>
          <w:spacing w:val="5"/>
          <w:w w:val="105"/>
        </w:rPr>
        <w:t xml:space="preserve"> </w:t>
      </w:r>
      <w:r>
        <w:rPr>
          <w:spacing w:val="-3"/>
          <w:w w:val="105"/>
        </w:rPr>
        <w:t>committal</w:t>
      </w:r>
      <w:r>
        <w:rPr>
          <w:spacing w:val="-3"/>
          <w:w w:val="105"/>
        </w:rPr>
        <w:tab/>
      </w:r>
      <w:r>
        <w:rPr>
          <w:spacing w:val="-4"/>
          <w:w w:val="105"/>
        </w:rPr>
        <w:t>25</w:t>
      </w:r>
    </w:p>
    <w:p w:rsidR="00837026" w:rsidRDefault="000C6FF6">
      <w:pPr>
        <w:pStyle w:val="BodyText"/>
        <w:tabs>
          <w:tab w:val="right" w:leader="dot" w:pos="10267"/>
        </w:tabs>
        <w:spacing w:before="69"/>
        <w:ind w:left="2437"/>
      </w:pPr>
      <w:r>
        <w:rPr>
          <w:spacing w:val="-3"/>
          <w:w w:val="105"/>
        </w:rPr>
        <w:t>Filing</w:t>
      </w:r>
      <w:r>
        <w:rPr>
          <w:spacing w:val="5"/>
          <w:w w:val="105"/>
        </w:rPr>
        <w:t xml:space="preserve"> </w:t>
      </w:r>
      <w:r>
        <w:rPr>
          <w:w w:val="105"/>
        </w:rPr>
        <w:t>an</w:t>
      </w:r>
      <w:r>
        <w:rPr>
          <w:spacing w:val="5"/>
          <w:w w:val="105"/>
        </w:rPr>
        <w:t xml:space="preserve"> </w:t>
      </w:r>
      <w:r>
        <w:rPr>
          <w:w w:val="105"/>
        </w:rPr>
        <w:t>indictment</w:t>
      </w:r>
      <w:r>
        <w:rPr>
          <w:w w:val="105"/>
        </w:rPr>
        <w:tab/>
      </w:r>
      <w:r>
        <w:rPr>
          <w:spacing w:val="-4"/>
          <w:w w:val="105"/>
        </w:rPr>
        <w:t>25</w:t>
      </w:r>
    </w:p>
    <w:p w:rsidR="00837026" w:rsidRDefault="000C6FF6">
      <w:pPr>
        <w:pStyle w:val="BodyText"/>
        <w:tabs>
          <w:tab w:val="right" w:leader="dot" w:pos="10259"/>
        </w:tabs>
        <w:spacing w:before="68"/>
        <w:ind w:left="2437"/>
      </w:pPr>
      <w:r>
        <w:rPr>
          <w:spacing w:val="-3"/>
          <w:w w:val="105"/>
        </w:rPr>
        <w:t xml:space="preserve">Case conferences </w:t>
      </w:r>
      <w:r>
        <w:rPr>
          <w:w w:val="105"/>
        </w:rPr>
        <w:t>supervised by the</w:t>
      </w:r>
      <w:r>
        <w:rPr>
          <w:spacing w:val="28"/>
          <w:w w:val="105"/>
        </w:rPr>
        <w:t xml:space="preserve"> </w:t>
      </w:r>
      <w:r>
        <w:rPr>
          <w:spacing w:val="-3"/>
          <w:w w:val="105"/>
        </w:rPr>
        <w:t>higher</w:t>
      </w:r>
      <w:r>
        <w:rPr>
          <w:spacing w:val="5"/>
          <w:w w:val="105"/>
        </w:rPr>
        <w:t xml:space="preserve"> </w:t>
      </w:r>
      <w:r>
        <w:rPr>
          <w:w w:val="105"/>
        </w:rPr>
        <w:t>courts</w:t>
      </w:r>
      <w:r>
        <w:rPr>
          <w:w w:val="105"/>
        </w:rPr>
        <w:tab/>
      </w:r>
      <w:r>
        <w:rPr>
          <w:spacing w:val="-8"/>
          <w:w w:val="105"/>
        </w:rPr>
        <w:t>26</w:t>
      </w:r>
    </w:p>
    <w:p w:rsidR="00837026" w:rsidRDefault="000C6FF6">
      <w:pPr>
        <w:pStyle w:val="BodyText"/>
        <w:tabs>
          <w:tab w:val="right" w:leader="dot" w:pos="10259"/>
        </w:tabs>
        <w:spacing w:before="69"/>
        <w:ind w:left="2437"/>
      </w:pPr>
      <w:r>
        <w:rPr>
          <w:w w:val="105"/>
        </w:rPr>
        <w:t>Pre-trial cross-examination in the</w:t>
      </w:r>
      <w:r>
        <w:rPr>
          <w:spacing w:val="14"/>
          <w:w w:val="105"/>
        </w:rPr>
        <w:t xml:space="preserve"> </w:t>
      </w:r>
      <w:r>
        <w:rPr>
          <w:spacing w:val="-3"/>
          <w:w w:val="105"/>
        </w:rPr>
        <w:t>higher</w:t>
      </w:r>
      <w:r>
        <w:rPr>
          <w:spacing w:val="4"/>
          <w:w w:val="105"/>
        </w:rPr>
        <w:t xml:space="preserve"> </w:t>
      </w:r>
      <w:r>
        <w:rPr>
          <w:w w:val="105"/>
        </w:rPr>
        <w:t>courts</w:t>
      </w:r>
      <w:r>
        <w:rPr>
          <w:w w:val="105"/>
        </w:rPr>
        <w:tab/>
      </w:r>
      <w:r>
        <w:rPr>
          <w:spacing w:val="-8"/>
          <w:w w:val="105"/>
        </w:rPr>
        <w:t>26</w:t>
      </w:r>
    </w:p>
    <w:p w:rsidR="00837026" w:rsidRDefault="000C6FF6">
      <w:pPr>
        <w:pStyle w:val="BodyText"/>
        <w:tabs>
          <w:tab w:val="right" w:leader="dot" w:pos="10258"/>
        </w:tabs>
        <w:spacing w:before="69"/>
        <w:ind w:left="2437"/>
      </w:pPr>
      <w:r>
        <w:rPr>
          <w:w w:val="105"/>
        </w:rPr>
        <w:t xml:space="preserve">List </w:t>
      </w:r>
      <w:r>
        <w:rPr>
          <w:spacing w:val="-3"/>
          <w:w w:val="105"/>
        </w:rPr>
        <w:t xml:space="preserve">management </w:t>
      </w:r>
      <w:r>
        <w:rPr>
          <w:w w:val="105"/>
        </w:rPr>
        <w:t>in the</w:t>
      </w:r>
      <w:r>
        <w:rPr>
          <w:spacing w:val="26"/>
          <w:w w:val="105"/>
        </w:rPr>
        <w:t xml:space="preserve"> </w:t>
      </w:r>
      <w:r>
        <w:rPr>
          <w:spacing w:val="-3"/>
          <w:w w:val="105"/>
        </w:rPr>
        <w:t>County</w:t>
      </w:r>
      <w:r>
        <w:rPr>
          <w:spacing w:val="6"/>
          <w:w w:val="105"/>
        </w:rPr>
        <w:t xml:space="preserve"> </w:t>
      </w:r>
      <w:r>
        <w:rPr>
          <w:spacing w:val="-3"/>
          <w:w w:val="105"/>
        </w:rPr>
        <w:t>Court</w:t>
      </w:r>
      <w:r>
        <w:rPr>
          <w:spacing w:val="-3"/>
          <w:w w:val="105"/>
        </w:rPr>
        <w:tab/>
      </w:r>
      <w:r>
        <w:rPr>
          <w:spacing w:val="-9"/>
          <w:w w:val="105"/>
        </w:rPr>
        <w:t>27</w:t>
      </w:r>
    </w:p>
    <w:p w:rsidR="00837026" w:rsidRDefault="000C6FF6">
      <w:pPr>
        <w:pStyle w:val="BodyText"/>
        <w:tabs>
          <w:tab w:val="right" w:leader="dot" w:pos="10262"/>
        </w:tabs>
        <w:spacing w:before="69"/>
        <w:ind w:left="2437"/>
      </w:pPr>
      <w:r>
        <w:rPr>
          <w:w w:val="105"/>
        </w:rPr>
        <w:t xml:space="preserve">List </w:t>
      </w:r>
      <w:r>
        <w:rPr>
          <w:spacing w:val="-3"/>
          <w:w w:val="105"/>
        </w:rPr>
        <w:t xml:space="preserve">management </w:t>
      </w:r>
      <w:r>
        <w:rPr>
          <w:w w:val="105"/>
        </w:rPr>
        <w:t>in the</w:t>
      </w:r>
      <w:r>
        <w:rPr>
          <w:spacing w:val="25"/>
          <w:w w:val="105"/>
        </w:rPr>
        <w:t xml:space="preserve"> </w:t>
      </w:r>
      <w:r>
        <w:rPr>
          <w:spacing w:val="-3"/>
          <w:w w:val="105"/>
        </w:rPr>
        <w:t>Supreme</w:t>
      </w:r>
      <w:r>
        <w:rPr>
          <w:spacing w:val="5"/>
          <w:w w:val="105"/>
        </w:rPr>
        <w:t xml:space="preserve"> </w:t>
      </w:r>
      <w:r>
        <w:rPr>
          <w:spacing w:val="-3"/>
          <w:w w:val="105"/>
        </w:rPr>
        <w:t>Court</w:t>
      </w:r>
      <w:r>
        <w:rPr>
          <w:spacing w:val="-3"/>
          <w:w w:val="105"/>
        </w:rPr>
        <w:tab/>
      </w:r>
      <w:r>
        <w:rPr>
          <w:spacing w:val="-5"/>
          <w:w w:val="105"/>
        </w:rPr>
        <w:t>29</w:t>
      </w:r>
    </w:p>
    <w:p w:rsidR="00837026" w:rsidRDefault="000C6FF6">
      <w:pPr>
        <w:pStyle w:val="ListParagraph"/>
        <w:numPr>
          <w:ilvl w:val="0"/>
          <w:numId w:val="7"/>
        </w:numPr>
        <w:tabs>
          <w:tab w:val="left" w:pos="1928"/>
          <w:tab w:val="right" w:leader="dot" w:pos="10265"/>
        </w:tabs>
        <w:spacing w:before="68"/>
        <w:ind w:hanging="340"/>
        <w:rPr>
          <w:b/>
          <w:sz w:val="21"/>
        </w:rPr>
      </w:pPr>
      <w:r>
        <w:rPr>
          <w:b/>
          <w:color w:val="37617A"/>
          <w:w w:val="110"/>
          <w:sz w:val="21"/>
        </w:rPr>
        <w:t>Committal system and indictable</w:t>
      </w:r>
      <w:r>
        <w:rPr>
          <w:b/>
          <w:color w:val="37617A"/>
          <w:spacing w:val="15"/>
          <w:w w:val="110"/>
          <w:sz w:val="21"/>
        </w:rPr>
        <w:t xml:space="preserve"> </w:t>
      </w:r>
      <w:r>
        <w:rPr>
          <w:b/>
          <w:color w:val="37617A"/>
          <w:w w:val="110"/>
          <w:sz w:val="21"/>
        </w:rPr>
        <w:t>case</w:t>
      </w:r>
      <w:r>
        <w:rPr>
          <w:b/>
          <w:color w:val="37617A"/>
          <w:spacing w:val="4"/>
          <w:w w:val="110"/>
          <w:sz w:val="21"/>
        </w:rPr>
        <w:t xml:space="preserve"> </w:t>
      </w:r>
      <w:r>
        <w:rPr>
          <w:b/>
          <w:color w:val="37617A"/>
          <w:w w:val="110"/>
          <w:sz w:val="21"/>
        </w:rPr>
        <w:t>data</w:t>
      </w:r>
      <w:r>
        <w:rPr>
          <w:b/>
          <w:color w:val="37617A"/>
          <w:w w:val="110"/>
          <w:sz w:val="21"/>
        </w:rPr>
        <w:tab/>
        <w:t>32</w:t>
      </w:r>
    </w:p>
    <w:p w:rsidR="00837026" w:rsidRDefault="000C6FF6">
      <w:pPr>
        <w:pStyle w:val="BodyText"/>
        <w:tabs>
          <w:tab w:val="right" w:leader="dot" w:pos="10265"/>
        </w:tabs>
        <w:spacing w:before="69"/>
        <w:ind w:left="2154"/>
      </w:pPr>
      <w:r>
        <w:rPr>
          <w:w w:val="110"/>
        </w:rPr>
        <w:t>Introduction</w:t>
      </w:r>
      <w:r>
        <w:rPr>
          <w:w w:val="110"/>
        </w:rPr>
        <w:tab/>
      </w:r>
      <w:r>
        <w:rPr>
          <w:spacing w:val="-3"/>
          <w:w w:val="110"/>
        </w:rPr>
        <w:t>32</w:t>
      </w:r>
    </w:p>
    <w:p w:rsidR="00837026" w:rsidRDefault="000C6FF6">
      <w:pPr>
        <w:pStyle w:val="BodyText"/>
        <w:tabs>
          <w:tab w:val="right" w:leader="dot" w:pos="10265"/>
        </w:tabs>
        <w:spacing w:before="69"/>
        <w:ind w:left="2154"/>
      </w:pPr>
      <w:r>
        <w:rPr>
          <w:w w:val="115"/>
        </w:rPr>
        <w:t>Statistical data relating to</w:t>
      </w:r>
      <w:r>
        <w:rPr>
          <w:spacing w:val="-1"/>
          <w:w w:val="115"/>
        </w:rPr>
        <w:t xml:space="preserve"> </w:t>
      </w:r>
      <w:r>
        <w:rPr>
          <w:w w:val="115"/>
        </w:rPr>
        <w:t>indictable cases</w:t>
      </w:r>
      <w:r>
        <w:rPr>
          <w:w w:val="115"/>
        </w:rPr>
        <w:tab/>
      </w:r>
      <w:r>
        <w:rPr>
          <w:spacing w:val="-3"/>
          <w:w w:val="115"/>
        </w:rPr>
        <w:t>32</w:t>
      </w:r>
    </w:p>
    <w:p w:rsidR="00837026" w:rsidRDefault="000C6FF6">
      <w:pPr>
        <w:pStyle w:val="BodyText"/>
        <w:tabs>
          <w:tab w:val="right" w:leader="dot" w:pos="10261"/>
        </w:tabs>
        <w:spacing w:before="69"/>
        <w:ind w:left="2437"/>
      </w:pPr>
      <w:r>
        <w:rPr>
          <w:w w:val="105"/>
        </w:rPr>
        <w:t>Disposition of cases in the</w:t>
      </w:r>
      <w:r>
        <w:rPr>
          <w:spacing w:val="23"/>
          <w:w w:val="105"/>
        </w:rPr>
        <w:t xml:space="preserve"> </w:t>
      </w:r>
      <w:r>
        <w:rPr>
          <w:spacing w:val="-3"/>
          <w:w w:val="105"/>
        </w:rPr>
        <w:t>Magistrates’</w:t>
      </w:r>
      <w:r>
        <w:rPr>
          <w:spacing w:val="5"/>
          <w:w w:val="105"/>
        </w:rPr>
        <w:t xml:space="preserve"> </w:t>
      </w:r>
      <w:r>
        <w:rPr>
          <w:spacing w:val="-3"/>
          <w:w w:val="105"/>
        </w:rPr>
        <w:t>Court</w:t>
      </w:r>
      <w:r>
        <w:rPr>
          <w:spacing w:val="-3"/>
          <w:w w:val="105"/>
        </w:rPr>
        <w:tab/>
      </w:r>
      <w:r>
        <w:rPr>
          <w:spacing w:val="-6"/>
          <w:w w:val="105"/>
        </w:rPr>
        <w:t>33</w:t>
      </w:r>
    </w:p>
    <w:p w:rsidR="00837026" w:rsidRDefault="000C6FF6">
      <w:pPr>
        <w:pStyle w:val="BodyText"/>
        <w:tabs>
          <w:tab w:val="right" w:leader="dot" w:pos="10261"/>
        </w:tabs>
        <w:spacing w:before="68"/>
        <w:ind w:left="2437"/>
      </w:pPr>
      <w:r>
        <w:rPr>
          <w:spacing w:val="-3"/>
          <w:w w:val="105"/>
        </w:rPr>
        <w:t>Cross-examination during</w:t>
      </w:r>
      <w:r>
        <w:rPr>
          <w:spacing w:val="13"/>
          <w:w w:val="105"/>
        </w:rPr>
        <w:t xml:space="preserve"> </w:t>
      </w:r>
      <w:r>
        <w:rPr>
          <w:w w:val="105"/>
        </w:rPr>
        <w:t>committal</w:t>
      </w:r>
      <w:r>
        <w:rPr>
          <w:spacing w:val="6"/>
          <w:w w:val="105"/>
        </w:rPr>
        <w:t xml:space="preserve"> </w:t>
      </w:r>
      <w:r>
        <w:rPr>
          <w:spacing w:val="-3"/>
          <w:w w:val="105"/>
        </w:rPr>
        <w:t>hearing</w:t>
      </w:r>
      <w:r>
        <w:rPr>
          <w:spacing w:val="-3"/>
          <w:w w:val="105"/>
        </w:rPr>
        <w:tab/>
      </w:r>
      <w:r>
        <w:rPr>
          <w:spacing w:val="-6"/>
          <w:w w:val="105"/>
        </w:rPr>
        <w:t>33</w:t>
      </w:r>
    </w:p>
    <w:p w:rsidR="00837026" w:rsidRDefault="000C6FF6">
      <w:pPr>
        <w:pStyle w:val="BodyText"/>
        <w:tabs>
          <w:tab w:val="right" w:leader="dot" w:pos="10261"/>
        </w:tabs>
        <w:spacing w:before="69"/>
        <w:ind w:left="2437"/>
      </w:pPr>
      <w:r>
        <w:rPr>
          <w:spacing w:val="-3"/>
          <w:w w:val="105"/>
        </w:rPr>
        <w:t>Duration</w:t>
      </w:r>
      <w:r>
        <w:rPr>
          <w:spacing w:val="5"/>
          <w:w w:val="105"/>
        </w:rPr>
        <w:t xml:space="preserve"> </w:t>
      </w:r>
      <w:r>
        <w:rPr>
          <w:w w:val="105"/>
        </w:rPr>
        <w:t>of</w:t>
      </w:r>
      <w:r>
        <w:rPr>
          <w:spacing w:val="6"/>
          <w:w w:val="105"/>
        </w:rPr>
        <w:t xml:space="preserve"> </w:t>
      </w:r>
      <w:r>
        <w:rPr>
          <w:w w:val="105"/>
        </w:rPr>
        <w:t>cases</w:t>
      </w:r>
      <w:r>
        <w:rPr>
          <w:w w:val="105"/>
        </w:rPr>
        <w:tab/>
      </w:r>
      <w:r>
        <w:rPr>
          <w:spacing w:val="-6"/>
          <w:w w:val="105"/>
        </w:rPr>
        <w:t>33</w:t>
      </w:r>
    </w:p>
    <w:p w:rsidR="00837026" w:rsidRDefault="000C6FF6">
      <w:pPr>
        <w:pStyle w:val="BodyText"/>
        <w:tabs>
          <w:tab w:val="right" w:leader="dot" w:pos="10262"/>
        </w:tabs>
        <w:spacing w:before="69"/>
        <w:ind w:left="2437"/>
      </w:pPr>
      <w:r>
        <w:rPr>
          <w:w w:val="105"/>
        </w:rPr>
        <w:t xml:space="preserve">Guilty pleas and other </w:t>
      </w:r>
      <w:r>
        <w:rPr>
          <w:spacing w:val="-3"/>
          <w:w w:val="105"/>
        </w:rPr>
        <w:t xml:space="preserve">outcomes </w:t>
      </w:r>
      <w:r>
        <w:rPr>
          <w:w w:val="105"/>
        </w:rPr>
        <w:t>of cases in the</w:t>
      </w:r>
      <w:r>
        <w:rPr>
          <w:spacing w:val="33"/>
          <w:w w:val="105"/>
        </w:rPr>
        <w:t xml:space="preserve"> </w:t>
      </w:r>
      <w:r>
        <w:rPr>
          <w:spacing w:val="-3"/>
          <w:w w:val="105"/>
        </w:rPr>
        <w:t>higher</w:t>
      </w:r>
      <w:r>
        <w:rPr>
          <w:spacing w:val="3"/>
          <w:w w:val="105"/>
        </w:rPr>
        <w:t xml:space="preserve"> </w:t>
      </w:r>
      <w:r>
        <w:rPr>
          <w:w w:val="105"/>
        </w:rPr>
        <w:t>courts</w:t>
      </w:r>
      <w:r>
        <w:rPr>
          <w:w w:val="105"/>
        </w:rPr>
        <w:tab/>
      </w:r>
      <w:r>
        <w:rPr>
          <w:spacing w:val="-6"/>
          <w:w w:val="105"/>
        </w:rPr>
        <w:t>35</w:t>
      </w:r>
    </w:p>
    <w:p w:rsidR="00837026" w:rsidRDefault="000C6FF6">
      <w:pPr>
        <w:pStyle w:val="BodyText"/>
        <w:tabs>
          <w:tab w:val="right" w:leader="dot" w:pos="10265"/>
        </w:tabs>
        <w:spacing w:before="69"/>
        <w:ind w:left="2154"/>
      </w:pPr>
      <w:r>
        <w:rPr>
          <w:w w:val="115"/>
        </w:rPr>
        <w:t>Limitations of the</w:t>
      </w:r>
      <w:r>
        <w:rPr>
          <w:spacing w:val="2"/>
          <w:w w:val="115"/>
        </w:rPr>
        <w:t xml:space="preserve"> </w:t>
      </w:r>
      <w:r>
        <w:rPr>
          <w:spacing w:val="-3"/>
          <w:w w:val="115"/>
        </w:rPr>
        <w:t>availa</w:t>
      </w:r>
      <w:r>
        <w:rPr>
          <w:spacing w:val="-3"/>
          <w:w w:val="115"/>
        </w:rPr>
        <w:t>ble</w:t>
      </w:r>
      <w:r>
        <w:rPr>
          <w:w w:val="115"/>
        </w:rPr>
        <w:t xml:space="preserve"> data</w:t>
      </w:r>
      <w:r>
        <w:rPr>
          <w:w w:val="115"/>
        </w:rPr>
        <w:tab/>
      </w:r>
      <w:r>
        <w:rPr>
          <w:spacing w:val="-3"/>
          <w:w w:val="115"/>
        </w:rPr>
        <w:t>35</w:t>
      </w:r>
    </w:p>
    <w:p w:rsidR="00837026" w:rsidRDefault="000C6FF6">
      <w:pPr>
        <w:pStyle w:val="BodyText"/>
        <w:tabs>
          <w:tab w:val="right" w:leader="dot" w:pos="10262"/>
        </w:tabs>
        <w:spacing w:before="68"/>
        <w:ind w:left="2437"/>
      </w:pPr>
      <w:r>
        <w:rPr>
          <w:w w:val="105"/>
        </w:rPr>
        <w:t>Identifying</w:t>
      </w:r>
      <w:r>
        <w:rPr>
          <w:spacing w:val="5"/>
          <w:w w:val="105"/>
        </w:rPr>
        <w:t xml:space="preserve"> </w:t>
      </w:r>
      <w:r>
        <w:rPr>
          <w:w w:val="105"/>
        </w:rPr>
        <w:t>delay</w:t>
      </w:r>
      <w:r>
        <w:rPr>
          <w:w w:val="105"/>
        </w:rPr>
        <w:tab/>
      </w:r>
      <w:r>
        <w:rPr>
          <w:spacing w:val="-6"/>
          <w:w w:val="105"/>
        </w:rPr>
        <w:t>35</w:t>
      </w:r>
    </w:p>
    <w:p w:rsidR="00837026" w:rsidRDefault="000C6FF6">
      <w:pPr>
        <w:pStyle w:val="BodyText"/>
        <w:tabs>
          <w:tab w:val="right" w:leader="dot" w:pos="10262"/>
        </w:tabs>
        <w:spacing w:before="69"/>
        <w:ind w:left="2437"/>
      </w:pPr>
      <w:r>
        <w:rPr>
          <w:w w:val="105"/>
        </w:rPr>
        <w:t xml:space="preserve">Analysing </w:t>
      </w:r>
      <w:r>
        <w:rPr>
          <w:spacing w:val="-3"/>
          <w:w w:val="105"/>
        </w:rPr>
        <w:t xml:space="preserve">rates </w:t>
      </w:r>
      <w:r>
        <w:rPr>
          <w:w w:val="105"/>
        </w:rPr>
        <w:t>of</w:t>
      </w:r>
      <w:r>
        <w:rPr>
          <w:spacing w:val="14"/>
          <w:w w:val="105"/>
        </w:rPr>
        <w:t xml:space="preserve"> </w:t>
      </w:r>
      <w:r>
        <w:rPr>
          <w:w w:val="105"/>
        </w:rPr>
        <w:t>pre-trial</w:t>
      </w:r>
      <w:r>
        <w:rPr>
          <w:spacing w:val="4"/>
          <w:w w:val="105"/>
        </w:rPr>
        <w:t xml:space="preserve"> </w:t>
      </w:r>
      <w:r>
        <w:rPr>
          <w:w w:val="105"/>
        </w:rPr>
        <w:t>cross-examination</w:t>
      </w:r>
      <w:r>
        <w:rPr>
          <w:w w:val="105"/>
        </w:rPr>
        <w:tab/>
      </w:r>
      <w:r>
        <w:rPr>
          <w:spacing w:val="-6"/>
          <w:w w:val="105"/>
        </w:rPr>
        <w:t>35</w:t>
      </w:r>
    </w:p>
    <w:p w:rsidR="00837026" w:rsidRDefault="000C6FF6">
      <w:pPr>
        <w:pStyle w:val="BodyText"/>
        <w:tabs>
          <w:tab w:val="right" w:leader="dot" w:pos="10266"/>
        </w:tabs>
        <w:spacing w:before="69"/>
        <w:ind w:left="2437"/>
      </w:pPr>
      <w:r>
        <w:rPr>
          <w:spacing w:val="-3"/>
        </w:rPr>
        <w:t xml:space="preserve">Drawing  comparisons  </w:t>
      </w:r>
      <w:r>
        <w:t>between Victoria and</w:t>
      </w:r>
      <w:r>
        <w:rPr>
          <w:spacing w:val="-27"/>
        </w:rPr>
        <w:t xml:space="preserve"> </w:t>
      </w:r>
      <w:r>
        <w:t>other</w:t>
      </w:r>
      <w:r>
        <w:rPr>
          <w:spacing w:val="11"/>
        </w:rPr>
        <w:t xml:space="preserve"> </w:t>
      </w:r>
      <w:r>
        <w:t>jurisdictions</w:t>
      </w:r>
      <w:r>
        <w:tab/>
        <w:t>36</w:t>
      </w:r>
    </w:p>
    <w:p w:rsidR="00837026" w:rsidRDefault="000C6FF6">
      <w:pPr>
        <w:pStyle w:val="BodyText"/>
        <w:tabs>
          <w:tab w:val="right" w:leader="dot" w:pos="10263"/>
        </w:tabs>
        <w:spacing w:before="68"/>
        <w:ind w:left="2154"/>
      </w:pPr>
      <w:r>
        <w:rPr>
          <w:w w:val="115"/>
        </w:rPr>
        <w:t>Improving data</w:t>
      </w:r>
      <w:r>
        <w:rPr>
          <w:spacing w:val="1"/>
          <w:w w:val="115"/>
        </w:rPr>
        <w:t xml:space="preserve"> </w:t>
      </w:r>
      <w:r>
        <w:rPr>
          <w:w w:val="115"/>
        </w:rPr>
        <w:t>collection</w:t>
      </w:r>
      <w:r>
        <w:rPr>
          <w:w w:val="115"/>
        </w:rPr>
        <w:tab/>
      </w:r>
      <w:r>
        <w:rPr>
          <w:spacing w:val="-4"/>
          <w:w w:val="115"/>
        </w:rPr>
        <w:t>37</w:t>
      </w:r>
    </w:p>
    <w:p w:rsidR="00837026" w:rsidRDefault="000C6FF6">
      <w:pPr>
        <w:pStyle w:val="ListParagraph"/>
        <w:numPr>
          <w:ilvl w:val="0"/>
          <w:numId w:val="7"/>
        </w:numPr>
        <w:tabs>
          <w:tab w:val="left" w:pos="1928"/>
          <w:tab w:val="right" w:leader="dot" w:pos="10271"/>
        </w:tabs>
        <w:spacing w:before="69"/>
        <w:ind w:hanging="340"/>
        <w:rPr>
          <w:b/>
          <w:sz w:val="21"/>
        </w:rPr>
      </w:pPr>
      <w:r>
        <w:rPr>
          <w:b/>
          <w:color w:val="37617A"/>
          <w:w w:val="110"/>
          <w:sz w:val="21"/>
        </w:rPr>
        <w:t>The test</w:t>
      </w:r>
      <w:r>
        <w:rPr>
          <w:b/>
          <w:color w:val="37617A"/>
          <w:spacing w:val="6"/>
          <w:w w:val="110"/>
          <w:sz w:val="21"/>
        </w:rPr>
        <w:t xml:space="preserve"> </w:t>
      </w:r>
      <w:r>
        <w:rPr>
          <w:b/>
          <w:color w:val="37617A"/>
          <w:w w:val="110"/>
          <w:sz w:val="21"/>
        </w:rPr>
        <w:t>for</w:t>
      </w:r>
      <w:r>
        <w:rPr>
          <w:b/>
          <w:color w:val="37617A"/>
          <w:spacing w:val="4"/>
          <w:w w:val="110"/>
          <w:sz w:val="21"/>
        </w:rPr>
        <w:t xml:space="preserve"> </w:t>
      </w:r>
      <w:r>
        <w:rPr>
          <w:b/>
          <w:color w:val="37617A"/>
          <w:w w:val="110"/>
          <w:sz w:val="21"/>
        </w:rPr>
        <w:t>committal</w:t>
      </w:r>
      <w:r>
        <w:rPr>
          <w:b/>
          <w:color w:val="37617A"/>
          <w:w w:val="110"/>
          <w:sz w:val="21"/>
        </w:rPr>
        <w:tab/>
      </w:r>
      <w:r>
        <w:rPr>
          <w:b/>
          <w:color w:val="37617A"/>
          <w:spacing w:val="4"/>
          <w:w w:val="110"/>
          <w:sz w:val="21"/>
        </w:rPr>
        <w:t>40</w:t>
      </w:r>
    </w:p>
    <w:p w:rsidR="00837026" w:rsidRDefault="000C6FF6">
      <w:pPr>
        <w:pStyle w:val="BodyText"/>
        <w:tabs>
          <w:tab w:val="right" w:leader="dot" w:pos="10270"/>
        </w:tabs>
        <w:spacing w:before="69"/>
        <w:ind w:left="2154"/>
      </w:pPr>
      <w:r>
        <w:rPr>
          <w:w w:val="110"/>
        </w:rPr>
        <w:t>Introduction</w:t>
      </w:r>
      <w:r>
        <w:rPr>
          <w:w w:val="110"/>
        </w:rPr>
        <w:tab/>
      </w:r>
      <w:r>
        <w:rPr>
          <w:spacing w:val="3"/>
          <w:w w:val="110"/>
        </w:rPr>
        <w:t>40</w:t>
      </w:r>
    </w:p>
    <w:p w:rsidR="00837026" w:rsidRDefault="000C6FF6">
      <w:pPr>
        <w:pStyle w:val="BodyText"/>
        <w:tabs>
          <w:tab w:val="right" w:leader="dot" w:pos="10270"/>
        </w:tabs>
        <w:spacing w:before="69"/>
        <w:ind w:left="2154"/>
      </w:pPr>
      <w:r>
        <w:rPr>
          <w:w w:val="115"/>
        </w:rPr>
        <w:t>The current test for committal</w:t>
      </w:r>
      <w:r>
        <w:rPr>
          <w:w w:val="115"/>
        </w:rPr>
        <w:tab/>
      </w:r>
      <w:r>
        <w:rPr>
          <w:spacing w:val="3"/>
          <w:w w:val="115"/>
        </w:rPr>
        <w:t>40</w:t>
      </w:r>
    </w:p>
    <w:p w:rsidR="00837026" w:rsidRDefault="000C6FF6">
      <w:pPr>
        <w:pStyle w:val="BodyText"/>
        <w:tabs>
          <w:tab w:val="right" w:leader="dot" w:pos="10266"/>
        </w:tabs>
        <w:spacing w:before="68"/>
        <w:ind w:left="2154"/>
      </w:pPr>
      <w:r>
        <w:rPr>
          <w:w w:val="115"/>
        </w:rPr>
        <w:t xml:space="preserve">Is the committal test an effective </w:t>
      </w:r>
      <w:r>
        <w:rPr>
          <w:spacing w:val="-3"/>
          <w:w w:val="115"/>
        </w:rPr>
        <w:t>filter?</w:t>
      </w:r>
      <w:r>
        <w:rPr>
          <w:spacing w:val="-3"/>
          <w:w w:val="115"/>
        </w:rPr>
        <w:tab/>
      </w:r>
      <w:r>
        <w:rPr>
          <w:w w:val="115"/>
        </w:rPr>
        <w:t>42</w:t>
      </w:r>
    </w:p>
    <w:p w:rsidR="00837026" w:rsidRDefault="000C6FF6">
      <w:pPr>
        <w:pStyle w:val="BodyText"/>
        <w:tabs>
          <w:tab w:val="right" w:leader="dot" w:pos="10262"/>
        </w:tabs>
        <w:spacing w:before="69"/>
        <w:ind w:left="2437"/>
      </w:pPr>
      <w:r>
        <w:rPr>
          <w:spacing w:val="-3"/>
        </w:rPr>
        <w:t xml:space="preserve">Abolishing </w:t>
      </w:r>
      <w:r>
        <w:t xml:space="preserve">the test </w:t>
      </w:r>
      <w:r>
        <w:rPr>
          <w:spacing w:val="-3"/>
        </w:rPr>
        <w:t xml:space="preserve">for </w:t>
      </w:r>
      <w:r>
        <w:t xml:space="preserve">committal in </w:t>
      </w:r>
      <w:r>
        <w:rPr>
          <w:spacing w:val="15"/>
        </w:rPr>
        <w:t xml:space="preserve"> </w:t>
      </w:r>
      <w:r>
        <w:t>other</w:t>
      </w:r>
      <w:r>
        <w:rPr>
          <w:spacing w:val="10"/>
        </w:rPr>
        <w:t xml:space="preserve"> </w:t>
      </w:r>
      <w:r>
        <w:t>jurisdictions</w:t>
      </w:r>
      <w:r>
        <w:tab/>
      </w:r>
      <w:r>
        <w:rPr>
          <w:spacing w:val="-5"/>
        </w:rPr>
        <w:t>43</w:t>
      </w:r>
    </w:p>
    <w:p w:rsidR="00837026" w:rsidRDefault="000C6FF6">
      <w:pPr>
        <w:pStyle w:val="BodyText"/>
        <w:tabs>
          <w:tab w:val="right" w:leader="dot" w:pos="10272"/>
        </w:tabs>
        <w:spacing w:before="69"/>
        <w:ind w:left="2437"/>
      </w:pPr>
      <w:r>
        <w:rPr>
          <w:spacing w:val="-3"/>
          <w:w w:val="105"/>
        </w:rPr>
        <w:t xml:space="preserve">Stakeholder </w:t>
      </w:r>
      <w:r>
        <w:rPr>
          <w:w w:val="105"/>
        </w:rPr>
        <w:t xml:space="preserve">support </w:t>
      </w:r>
      <w:r>
        <w:rPr>
          <w:spacing w:val="-3"/>
          <w:w w:val="105"/>
        </w:rPr>
        <w:t xml:space="preserve">for retaining </w:t>
      </w:r>
      <w:r>
        <w:rPr>
          <w:w w:val="105"/>
        </w:rPr>
        <w:t>the</w:t>
      </w:r>
      <w:r>
        <w:rPr>
          <w:spacing w:val="29"/>
          <w:w w:val="105"/>
        </w:rPr>
        <w:t xml:space="preserve"> </w:t>
      </w:r>
      <w:r>
        <w:rPr>
          <w:w w:val="105"/>
        </w:rPr>
        <w:t>committal</w:t>
      </w:r>
      <w:r>
        <w:rPr>
          <w:spacing w:val="4"/>
          <w:w w:val="105"/>
        </w:rPr>
        <w:t xml:space="preserve"> </w:t>
      </w:r>
      <w:r>
        <w:rPr>
          <w:w w:val="105"/>
        </w:rPr>
        <w:t>test</w:t>
      </w:r>
      <w:r>
        <w:rPr>
          <w:w w:val="105"/>
        </w:rPr>
        <w:tab/>
      </w:r>
      <w:r>
        <w:rPr>
          <w:spacing w:val="5"/>
          <w:w w:val="105"/>
        </w:rPr>
        <w:t>44</w:t>
      </w:r>
    </w:p>
    <w:p w:rsidR="00837026" w:rsidRDefault="000C6FF6">
      <w:pPr>
        <w:pStyle w:val="BodyText"/>
        <w:tabs>
          <w:tab w:val="right" w:leader="dot" w:pos="10261"/>
        </w:tabs>
        <w:spacing w:before="69"/>
        <w:ind w:left="2437"/>
      </w:pPr>
      <w:r>
        <w:rPr>
          <w:spacing w:val="-3"/>
          <w:w w:val="105"/>
        </w:rPr>
        <w:t xml:space="preserve">Stakeholder </w:t>
      </w:r>
      <w:r>
        <w:rPr>
          <w:w w:val="105"/>
        </w:rPr>
        <w:t xml:space="preserve">support </w:t>
      </w:r>
      <w:r>
        <w:rPr>
          <w:spacing w:val="-3"/>
          <w:w w:val="105"/>
        </w:rPr>
        <w:t xml:space="preserve">for abolishing </w:t>
      </w:r>
      <w:r>
        <w:rPr>
          <w:w w:val="105"/>
        </w:rPr>
        <w:t>the</w:t>
      </w:r>
      <w:r>
        <w:rPr>
          <w:spacing w:val="29"/>
          <w:w w:val="105"/>
        </w:rPr>
        <w:t xml:space="preserve"> </w:t>
      </w:r>
      <w:r>
        <w:rPr>
          <w:w w:val="105"/>
        </w:rPr>
        <w:t>committal</w:t>
      </w:r>
      <w:r>
        <w:rPr>
          <w:spacing w:val="5"/>
          <w:w w:val="105"/>
        </w:rPr>
        <w:t xml:space="preserve"> </w:t>
      </w:r>
      <w:r>
        <w:rPr>
          <w:w w:val="105"/>
        </w:rPr>
        <w:t>test</w:t>
      </w:r>
      <w:r>
        <w:rPr>
          <w:w w:val="105"/>
        </w:rPr>
        <w:tab/>
      </w:r>
      <w:r>
        <w:rPr>
          <w:spacing w:val="-6"/>
          <w:w w:val="105"/>
        </w:rPr>
        <w:t>45</w:t>
      </w:r>
    </w:p>
    <w:p w:rsidR="00837026" w:rsidRDefault="000C6FF6">
      <w:pPr>
        <w:pStyle w:val="BodyText"/>
        <w:tabs>
          <w:tab w:val="right" w:leader="dot" w:pos="10261"/>
        </w:tabs>
        <w:spacing w:before="68"/>
        <w:ind w:left="2154"/>
      </w:pPr>
      <w:r>
        <w:rPr>
          <w:w w:val="115"/>
        </w:rPr>
        <w:t>Commission’s conclusions: Abolish the test</w:t>
      </w:r>
      <w:r>
        <w:rPr>
          <w:spacing w:val="-11"/>
          <w:w w:val="115"/>
        </w:rPr>
        <w:t xml:space="preserve"> </w:t>
      </w:r>
      <w:r>
        <w:rPr>
          <w:w w:val="115"/>
        </w:rPr>
        <w:t>for</w:t>
      </w:r>
      <w:r>
        <w:rPr>
          <w:spacing w:val="-3"/>
          <w:w w:val="115"/>
        </w:rPr>
        <w:t xml:space="preserve"> </w:t>
      </w:r>
      <w:r>
        <w:rPr>
          <w:w w:val="115"/>
        </w:rPr>
        <w:t>committal</w:t>
      </w:r>
      <w:r>
        <w:rPr>
          <w:w w:val="115"/>
        </w:rPr>
        <w:tab/>
      </w:r>
      <w:r>
        <w:rPr>
          <w:spacing w:val="-6"/>
          <w:w w:val="115"/>
        </w:rPr>
        <w:t>47</w:t>
      </w:r>
    </w:p>
    <w:p w:rsidR="00837026" w:rsidRDefault="000C6FF6">
      <w:pPr>
        <w:pStyle w:val="BodyText"/>
        <w:tabs>
          <w:tab w:val="right" w:leader="dot" w:pos="10270"/>
        </w:tabs>
        <w:spacing w:before="69"/>
        <w:ind w:left="2437"/>
      </w:pPr>
      <w:r>
        <w:rPr>
          <w:spacing w:val="-4"/>
          <w:w w:val="105"/>
        </w:rPr>
        <w:t xml:space="preserve">Create </w:t>
      </w:r>
      <w:r>
        <w:rPr>
          <w:w w:val="105"/>
        </w:rPr>
        <w:t>a test</w:t>
      </w:r>
      <w:r>
        <w:rPr>
          <w:spacing w:val="20"/>
          <w:w w:val="105"/>
        </w:rPr>
        <w:t xml:space="preserve"> </w:t>
      </w:r>
      <w:r>
        <w:rPr>
          <w:spacing w:val="-3"/>
          <w:w w:val="105"/>
        </w:rPr>
        <w:t>for</w:t>
      </w:r>
      <w:r>
        <w:rPr>
          <w:spacing w:val="6"/>
          <w:w w:val="105"/>
        </w:rPr>
        <w:t xml:space="preserve"> </w:t>
      </w:r>
      <w:r>
        <w:rPr>
          <w:spacing w:val="-3"/>
          <w:w w:val="105"/>
        </w:rPr>
        <w:t>discharge</w:t>
      </w:r>
      <w:r>
        <w:rPr>
          <w:spacing w:val="-3"/>
          <w:w w:val="105"/>
        </w:rPr>
        <w:tab/>
      </w:r>
      <w:r>
        <w:rPr>
          <w:spacing w:val="3"/>
          <w:w w:val="105"/>
        </w:rPr>
        <w:t>48</w:t>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2"/>
        <w:rPr>
          <w:sz w:val="38"/>
        </w:rPr>
      </w:pPr>
    </w:p>
    <w:p w:rsidR="00837026" w:rsidRDefault="000C6FF6">
      <w:pPr>
        <w:ind w:right="697"/>
        <w:jc w:val="right"/>
        <w:rPr>
          <w:b/>
          <w:sz w:val="24"/>
        </w:rPr>
      </w:pPr>
      <w:r>
        <w:rPr>
          <w:b/>
          <w:color w:val="37617A"/>
          <w:w w:val="110"/>
          <w:sz w:val="24"/>
        </w:rPr>
        <w:t>iii</w:t>
      </w:r>
    </w:p>
    <w:p w:rsidR="00837026" w:rsidRDefault="00837026">
      <w:pPr>
        <w:jc w:val="right"/>
        <w:rPr>
          <w:sz w:val="24"/>
        </w:rPr>
        <w:sectPr w:rsidR="00837026">
          <w:pgSz w:w="11910" w:h="16840"/>
          <w:pgMar w:top="1560" w:right="0" w:bottom="280" w:left="0" w:header="1372" w:footer="0" w:gutter="0"/>
          <w:cols w:space="720"/>
        </w:sectPr>
      </w:pPr>
    </w:p>
    <w:p w:rsidR="00837026" w:rsidRDefault="00837026">
      <w:pPr>
        <w:pStyle w:val="BodyText"/>
        <w:spacing w:before="4"/>
        <w:rPr>
          <w:b/>
          <w:sz w:val="22"/>
        </w:rPr>
      </w:pPr>
    </w:p>
    <w:p w:rsidR="00837026" w:rsidRDefault="00837026">
      <w:pPr>
        <w:sectPr w:rsidR="00837026">
          <w:pgSz w:w="11910" w:h="16840"/>
          <w:pgMar w:top="1560" w:right="0" w:bottom="467" w:left="0" w:header="546" w:footer="0" w:gutter="0"/>
          <w:cols w:space="720"/>
        </w:sectPr>
      </w:pPr>
    </w:p>
    <w:sdt>
      <w:sdtPr>
        <w:id w:val="-1686131981"/>
        <w:docPartObj>
          <w:docPartGallery w:val="Table of Contents"/>
          <w:docPartUnique/>
        </w:docPartObj>
      </w:sdtPr>
      <w:sdtEndPr/>
      <w:sdtContent>
        <w:p w:rsidR="00837026" w:rsidRDefault="000C6FF6">
          <w:pPr>
            <w:pStyle w:val="TOC3"/>
            <w:numPr>
              <w:ilvl w:val="0"/>
              <w:numId w:val="7"/>
            </w:numPr>
            <w:tabs>
              <w:tab w:val="left" w:pos="1928"/>
              <w:tab w:val="right" w:leader="dot" w:pos="10265"/>
            </w:tabs>
            <w:spacing w:before="97"/>
            <w:ind w:hanging="340"/>
          </w:pPr>
          <w:hyperlink w:anchor="_TOC_250117" w:history="1">
            <w:r>
              <w:rPr>
                <w:color w:val="37617A"/>
                <w:w w:val="110"/>
              </w:rPr>
              <w:t>Should the lower courts conduct indictable</w:t>
            </w:r>
            <w:r>
              <w:rPr>
                <w:color w:val="37617A"/>
                <w:spacing w:val="31"/>
                <w:w w:val="110"/>
              </w:rPr>
              <w:t xml:space="preserve"> </w:t>
            </w:r>
            <w:r>
              <w:rPr>
                <w:color w:val="37617A"/>
                <w:w w:val="110"/>
              </w:rPr>
              <w:t>case</w:t>
            </w:r>
            <w:r>
              <w:rPr>
                <w:color w:val="37617A"/>
                <w:spacing w:val="5"/>
                <w:w w:val="110"/>
              </w:rPr>
              <w:t xml:space="preserve"> </w:t>
            </w:r>
            <w:r>
              <w:rPr>
                <w:color w:val="37617A"/>
                <w:w w:val="110"/>
              </w:rPr>
              <w:t>management?</w:t>
            </w:r>
            <w:r>
              <w:rPr>
                <w:color w:val="37617A"/>
                <w:w w:val="110"/>
              </w:rPr>
              <w:tab/>
              <w:t>52</w:t>
            </w:r>
          </w:hyperlink>
        </w:p>
        <w:p w:rsidR="00837026" w:rsidRDefault="000C6FF6">
          <w:pPr>
            <w:pStyle w:val="TOC4"/>
            <w:tabs>
              <w:tab w:val="right" w:leader="dot" w:pos="10264"/>
            </w:tabs>
            <w:spacing w:before="68"/>
            <w:ind w:left="2154"/>
          </w:pPr>
          <w:hyperlink w:anchor="_TOC_250116" w:history="1">
            <w:r>
              <w:rPr>
                <w:w w:val="110"/>
              </w:rPr>
              <w:t>Introduction</w:t>
            </w:r>
            <w:r>
              <w:rPr>
                <w:w w:val="110"/>
              </w:rPr>
              <w:tab/>
            </w:r>
            <w:r>
              <w:rPr>
                <w:spacing w:val="-3"/>
                <w:w w:val="110"/>
              </w:rPr>
              <w:t>52</w:t>
            </w:r>
          </w:hyperlink>
        </w:p>
        <w:p w:rsidR="00837026" w:rsidRDefault="000C6FF6">
          <w:pPr>
            <w:pStyle w:val="TOC4"/>
            <w:tabs>
              <w:tab w:val="right" w:leader="dot" w:pos="10264"/>
            </w:tabs>
          </w:pPr>
          <w:hyperlink w:anchor="_TOC_250115" w:history="1">
            <w:r>
              <w:rPr>
                <w:w w:val="115"/>
              </w:rPr>
              <w:t>Case management in the Magistrates’ Court:</w:t>
            </w:r>
            <w:r>
              <w:rPr>
                <w:spacing w:val="-12"/>
                <w:w w:val="115"/>
              </w:rPr>
              <w:t xml:space="preserve"> </w:t>
            </w:r>
            <w:r>
              <w:rPr>
                <w:w w:val="115"/>
              </w:rPr>
              <w:t>positive</w:t>
            </w:r>
            <w:r>
              <w:rPr>
                <w:spacing w:val="-2"/>
                <w:w w:val="115"/>
              </w:rPr>
              <w:t xml:space="preserve"> </w:t>
            </w:r>
            <w:r>
              <w:rPr>
                <w:w w:val="115"/>
              </w:rPr>
              <w:t>features</w:t>
            </w:r>
            <w:r>
              <w:rPr>
                <w:w w:val="115"/>
              </w:rPr>
              <w:tab/>
            </w:r>
            <w:r>
              <w:rPr>
                <w:spacing w:val="-3"/>
                <w:w w:val="115"/>
              </w:rPr>
              <w:t>53</w:t>
            </w:r>
          </w:hyperlink>
        </w:p>
        <w:p w:rsidR="00837026" w:rsidRDefault="000C6FF6">
          <w:pPr>
            <w:pStyle w:val="TOC5"/>
            <w:tabs>
              <w:tab w:val="right" w:leader="dot" w:pos="10261"/>
            </w:tabs>
          </w:pPr>
          <w:hyperlink w:anchor="_TOC_250114" w:history="1">
            <w:r>
              <w:rPr>
                <w:spacing w:val="-3"/>
                <w:w w:val="105"/>
              </w:rPr>
              <w:t xml:space="preserve">Magistrates’ </w:t>
            </w:r>
            <w:r>
              <w:rPr>
                <w:w w:val="105"/>
              </w:rPr>
              <w:t>case</w:t>
            </w:r>
            <w:r>
              <w:rPr>
                <w:spacing w:val="12"/>
                <w:w w:val="105"/>
              </w:rPr>
              <w:t xml:space="preserve"> </w:t>
            </w:r>
            <w:r>
              <w:rPr>
                <w:spacing w:val="-3"/>
                <w:w w:val="105"/>
              </w:rPr>
              <w:t>management</w:t>
            </w:r>
            <w:r>
              <w:rPr>
                <w:spacing w:val="5"/>
                <w:w w:val="105"/>
              </w:rPr>
              <w:t xml:space="preserve"> </w:t>
            </w:r>
            <w:r>
              <w:rPr>
                <w:w w:val="105"/>
              </w:rPr>
              <w:t>expertise</w:t>
            </w:r>
            <w:r>
              <w:rPr>
                <w:w w:val="105"/>
              </w:rPr>
              <w:tab/>
            </w:r>
            <w:r>
              <w:rPr>
                <w:spacing w:val="-6"/>
                <w:w w:val="105"/>
              </w:rPr>
              <w:t>53</w:t>
            </w:r>
          </w:hyperlink>
        </w:p>
        <w:p w:rsidR="00837026" w:rsidRDefault="000C6FF6">
          <w:pPr>
            <w:pStyle w:val="TOC5"/>
            <w:tabs>
              <w:tab w:val="right" w:leader="dot" w:pos="10261"/>
            </w:tabs>
          </w:pPr>
          <w:hyperlink w:anchor="_TOC_250113" w:history="1">
            <w:r>
              <w:rPr>
                <w:w w:val="105"/>
              </w:rPr>
              <w:t xml:space="preserve">Services </w:t>
            </w:r>
            <w:r>
              <w:rPr>
                <w:spacing w:val="-3"/>
                <w:w w:val="105"/>
              </w:rPr>
              <w:t xml:space="preserve">available </w:t>
            </w:r>
            <w:r>
              <w:rPr>
                <w:w w:val="105"/>
              </w:rPr>
              <w:t>in the</w:t>
            </w:r>
            <w:r>
              <w:rPr>
                <w:spacing w:val="22"/>
                <w:w w:val="105"/>
              </w:rPr>
              <w:t xml:space="preserve"> </w:t>
            </w:r>
            <w:r>
              <w:rPr>
                <w:spacing w:val="-3"/>
                <w:w w:val="105"/>
              </w:rPr>
              <w:t>Magistrates’</w:t>
            </w:r>
            <w:r>
              <w:rPr>
                <w:spacing w:val="5"/>
                <w:w w:val="105"/>
              </w:rPr>
              <w:t xml:space="preserve"> </w:t>
            </w:r>
            <w:r>
              <w:rPr>
                <w:spacing w:val="-3"/>
                <w:w w:val="105"/>
              </w:rPr>
              <w:t>Court</w:t>
            </w:r>
            <w:r>
              <w:rPr>
                <w:spacing w:val="-3"/>
                <w:w w:val="105"/>
              </w:rPr>
              <w:tab/>
            </w:r>
            <w:r>
              <w:rPr>
                <w:spacing w:val="-6"/>
                <w:w w:val="105"/>
              </w:rPr>
              <w:t>53</w:t>
            </w:r>
          </w:hyperlink>
        </w:p>
        <w:p w:rsidR="00837026" w:rsidRDefault="000C6FF6">
          <w:pPr>
            <w:pStyle w:val="TOC5"/>
            <w:tabs>
              <w:tab w:val="right" w:leader="dot" w:pos="10268"/>
            </w:tabs>
            <w:spacing w:before="68"/>
          </w:pPr>
          <w:hyperlink w:anchor="_TOC_250112" w:history="1">
            <w:r>
              <w:rPr>
                <w:spacing w:val="-3"/>
                <w:w w:val="105"/>
              </w:rPr>
              <w:t>Regional</w:t>
            </w:r>
            <w:r>
              <w:rPr>
                <w:spacing w:val="5"/>
                <w:w w:val="105"/>
              </w:rPr>
              <w:t xml:space="preserve"> </w:t>
            </w:r>
            <w:r>
              <w:rPr>
                <w:spacing w:val="-3"/>
                <w:w w:val="105"/>
              </w:rPr>
              <w:t>Magistrates’</w:t>
            </w:r>
            <w:r>
              <w:rPr>
                <w:spacing w:val="6"/>
                <w:w w:val="105"/>
              </w:rPr>
              <w:t xml:space="preserve"> </w:t>
            </w:r>
            <w:r>
              <w:rPr>
                <w:w w:val="105"/>
              </w:rPr>
              <w:t>courts</w:t>
            </w:r>
            <w:r>
              <w:rPr>
                <w:w w:val="105"/>
              </w:rPr>
              <w:tab/>
              <w:t>54</w:t>
            </w:r>
          </w:hyperlink>
        </w:p>
        <w:p w:rsidR="00837026" w:rsidRDefault="000C6FF6">
          <w:pPr>
            <w:pStyle w:val="TOC5"/>
            <w:tabs>
              <w:tab w:val="right" w:leader="dot" w:pos="10268"/>
            </w:tabs>
          </w:pPr>
          <w:hyperlink w:anchor="_TOC_250111" w:history="1">
            <w:r>
              <w:rPr>
                <w:spacing w:val="-3"/>
                <w:w w:val="105"/>
              </w:rPr>
              <w:t xml:space="preserve">Affordability </w:t>
            </w:r>
            <w:r>
              <w:rPr>
                <w:w w:val="105"/>
              </w:rPr>
              <w:t>of the</w:t>
            </w:r>
            <w:r>
              <w:rPr>
                <w:spacing w:val="20"/>
                <w:w w:val="105"/>
              </w:rPr>
              <w:t xml:space="preserve"> </w:t>
            </w:r>
            <w:r>
              <w:rPr>
                <w:spacing w:val="-3"/>
                <w:w w:val="105"/>
              </w:rPr>
              <w:t>Magistrates’</w:t>
            </w:r>
            <w:r>
              <w:rPr>
                <w:spacing w:val="5"/>
                <w:w w:val="105"/>
              </w:rPr>
              <w:t xml:space="preserve"> </w:t>
            </w:r>
            <w:r>
              <w:rPr>
                <w:spacing w:val="-3"/>
                <w:w w:val="105"/>
              </w:rPr>
              <w:t>Court</w:t>
            </w:r>
            <w:r>
              <w:rPr>
                <w:spacing w:val="-3"/>
                <w:w w:val="105"/>
              </w:rPr>
              <w:tab/>
            </w:r>
            <w:r>
              <w:rPr>
                <w:w w:val="105"/>
              </w:rPr>
              <w:t>54</w:t>
            </w:r>
          </w:hyperlink>
        </w:p>
        <w:p w:rsidR="00837026" w:rsidRDefault="000C6FF6">
          <w:pPr>
            <w:pStyle w:val="TOC5"/>
            <w:tabs>
              <w:tab w:val="right" w:leader="dot" w:pos="10258"/>
            </w:tabs>
          </w:pPr>
          <w:hyperlink w:anchor="_TOC_250110" w:history="1">
            <w:r>
              <w:rPr>
                <w:w w:val="105"/>
              </w:rPr>
              <w:t xml:space="preserve">Efficiency </w:t>
            </w:r>
            <w:r>
              <w:rPr>
                <w:w w:val="105"/>
              </w:rPr>
              <w:t>of the</w:t>
            </w:r>
            <w:r>
              <w:rPr>
                <w:spacing w:val="16"/>
                <w:w w:val="105"/>
              </w:rPr>
              <w:t xml:space="preserve"> </w:t>
            </w:r>
            <w:r>
              <w:rPr>
                <w:spacing w:val="-3"/>
                <w:w w:val="105"/>
              </w:rPr>
              <w:t>Magistrates’</w:t>
            </w:r>
            <w:r>
              <w:rPr>
                <w:spacing w:val="5"/>
                <w:w w:val="105"/>
              </w:rPr>
              <w:t xml:space="preserve"> </w:t>
            </w:r>
            <w:r>
              <w:rPr>
                <w:spacing w:val="-3"/>
                <w:w w:val="105"/>
              </w:rPr>
              <w:t>Court</w:t>
            </w:r>
            <w:r>
              <w:rPr>
                <w:spacing w:val="-3"/>
                <w:w w:val="105"/>
              </w:rPr>
              <w:tab/>
            </w:r>
            <w:r>
              <w:rPr>
                <w:spacing w:val="-8"/>
                <w:w w:val="105"/>
              </w:rPr>
              <w:t>55</w:t>
            </w:r>
          </w:hyperlink>
        </w:p>
        <w:p w:rsidR="00837026" w:rsidRDefault="000C6FF6">
          <w:pPr>
            <w:pStyle w:val="TOC4"/>
            <w:tabs>
              <w:tab w:val="right" w:leader="dot" w:pos="10266"/>
            </w:tabs>
          </w:pPr>
          <w:hyperlink w:anchor="_TOC_250109" w:history="1">
            <w:r>
              <w:rPr>
                <w:w w:val="115"/>
              </w:rPr>
              <w:t>Case management in the Magistrates’ Court:</w:t>
            </w:r>
            <w:r>
              <w:rPr>
                <w:spacing w:val="-10"/>
                <w:w w:val="115"/>
              </w:rPr>
              <w:t xml:space="preserve"> </w:t>
            </w:r>
            <w:r>
              <w:rPr>
                <w:w w:val="115"/>
              </w:rPr>
              <w:t>negative</w:t>
            </w:r>
            <w:r>
              <w:rPr>
                <w:spacing w:val="-2"/>
                <w:w w:val="115"/>
              </w:rPr>
              <w:t xml:space="preserve"> </w:t>
            </w:r>
            <w:r>
              <w:rPr>
                <w:w w:val="115"/>
              </w:rPr>
              <w:t>features</w:t>
            </w:r>
            <w:r>
              <w:rPr>
                <w:w w:val="115"/>
              </w:rPr>
              <w:tab/>
              <w:t>56</w:t>
            </w:r>
          </w:hyperlink>
        </w:p>
        <w:p w:rsidR="00837026" w:rsidRDefault="000C6FF6">
          <w:pPr>
            <w:pStyle w:val="TOC5"/>
            <w:tabs>
              <w:tab w:val="right" w:leader="dot" w:pos="10264"/>
            </w:tabs>
            <w:spacing w:before="68"/>
          </w:pPr>
          <w:hyperlink w:anchor="_TOC_250108" w:history="1">
            <w:r>
              <w:rPr>
                <w:spacing w:val="-3"/>
                <w:w w:val="105"/>
              </w:rPr>
              <w:t>Duplication</w:t>
            </w:r>
            <w:r>
              <w:rPr>
                <w:spacing w:val="5"/>
                <w:w w:val="105"/>
              </w:rPr>
              <w:t xml:space="preserve"> </w:t>
            </w:r>
            <w:r>
              <w:rPr>
                <w:w w:val="105"/>
              </w:rPr>
              <w:t>and</w:t>
            </w:r>
            <w:r>
              <w:rPr>
                <w:spacing w:val="5"/>
                <w:w w:val="105"/>
              </w:rPr>
              <w:t xml:space="preserve"> </w:t>
            </w:r>
            <w:r>
              <w:rPr>
                <w:w w:val="105"/>
              </w:rPr>
              <w:t>delay</w:t>
            </w:r>
            <w:r>
              <w:rPr>
                <w:w w:val="105"/>
              </w:rPr>
              <w:tab/>
              <w:t>56</w:t>
            </w:r>
          </w:hyperlink>
        </w:p>
        <w:p w:rsidR="00837026" w:rsidRDefault="000C6FF6">
          <w:pPr>
            <w:pStyle w:val="TOC5"/>
            <w:tabs>
              <w:tab w:val="right" w:leader="dot" w:pos="10261"/>
            </w:tabs>
          </w:pPr>
          <w:hyperlink w:anchor="_TOC_250107" w:history="1">
            <w:r>
              <w:rPr>
                <w:spacing w:val="-3"/>
                <w:w w:val="105"/>
              </w:rPr>
              <w:t xml:space="preserve">Inconsistent </w:t>
            </w:r>
            <w:r>
              <w:rPr>
                <w:w w:val="105"/>
              </w:rPr>
              <w:t>case</w:t>
            </w:r>
            <w:r>
              <w:rPr>
                <w:spacing w:val="12"/>
                <w:w w:val="105"/>
              </w:rPr>
              <w:t xml:space="preserve"> </w:t>
            </w:r>
            <w:r>
              <w:rPr>
                <w:spacing w:val="-3"/>
                <w:w w:val="105"/>
              </w:rPr>
              <w:t>management</w:t>
            </w:r>
            <w:r>
              <w:rPr>
                <w:spacing w:val="5"/>
                <w:w w:val="105"/>
              </w:rPr>
              <w:t xml:space="preserve"> </w:t>
            </w:r>
            <w:r>
              <w:rPr>
                <w:w w:val="105"/>
              </w:rPr>
              <w:t>practices</w:t>
            </w:r>
            <w:r>
              <w:rPr>
                <w:w w:val="105"/>
              </w:rPr>
              <w:tab/>
            </w:r>
            <w:r>
              <w:rPr>
                <w:spacing w:val="-6"/>
                <w:w w:val="105"/>
              </w:rPr>
              <w:t>57</w:t>
            </w:r>
          </w:hyperlink>
        </w:p>
        <w:p w:rsidR="00837026" w:rsidRDefault="000C6FF6">
          <w:pPr>
            <w:pStyle w:val="TOC4"/>
            <w:tabs>
              <w:tab w:val="right" w:leader="dot" w:pos="10266"/>
            </w:tabs>
          </w:pPr>
          <w:hyperlink w:anchor="_TOC_250106" w:history="1">
            <w:r>
              <w:rPr>
                <w:w w:val="115"/>
              </w:rPr>
              <w:t>Approach to case management in</w:t>
            </w:r>
            <w:r>
              <w:rPr>
                <w:spacing w:val="-4"/>
                <w:w w:val="115"/>
              </w:rPr>
              <w:t xml:space="preserve"> </w:t>
            </w:r>
            <w:r>
              <w:rPr>
                <w:w w:val="115"/>
              </w:rPr>
              <w:t>other jurisdictions</w:t>
            </w:r>
            <w:r>
              <w:rPr>
                <w:w w:val="115"/>
              </w:rPr>
              <w:tab/>
              <w:t>57</w:t>
            </w:r>
          </w:hyperlink>
        </w:p>
        <w:p w:rsidR="00837026" w:rsidRDefault="000C6FF6">
          <w:pPr>
            <w:pStyle w:val="TOC4"/>
            <w:tabs>
              <w:tab w:val="right" w:leader="dot" w:pos="10268"/>
            </w:tabs>
            <w:spacing w:before="68"/>
          </w:pPr>
          <w:hyperlink w:anchor="_TOC_250105" w:history="1">
            <w:r>
              <w:rPr>
                <w:w w:val="115"/>
              </w:rPr>
              <w:t>Case management in the lower courts:</w:t>
            </w:r>
            <w:r>
              <w:rPr>
                <w:spacing w:val="-8"/>
                <w:w w:val="115"/>
              </w:rPr>
              <w:t xml:space="preserve"> </w:t>
            </w:r>
            <w:r>
              <w:rPr>
                <w:w w:val="115"/>
              </w:rPr>
              <w:t>stakeholder</w:t>
            </w:r>
            <w:r>
              <w:rPr>
                <w:spacing w:val="-1"/>
                <w:w w:val="115"/>
              </w:rPr>
              <w:t xml:space="preserve"> </w:t>
            </w:r>
            <w:r>
              <w:rPr>
                <w:w w:val="115"/>
              </w:rPr>
              <w:t>views</w:t>
            </w:r>
            <w:r>
              <w:rPr>
                <w:w w:val="115"/>
              </w:rPr>
              <w:tab/>
              <w:t>58</w:t>
            </w:r>
          </w:hyperlink>
        </w:p>
        <w:p w:rsidR="00837026" w:rsidRDefault="000C6FF6">
          <w:pPr>
            <w:pStyle w:val="TOC4"/>
            <w:tabs>
              <w:tab w:val="right" w:leader="dot" w:pos="10262"/>
            </w:tabs>
          </w:pPr>
          <w:hyperlink w:anchor="_TOC_250104" w:history="1">
            <w:r>
              <w:rPr>
                <w:w w:val="110"/>
              </w:rPr>
              <w:t>Commission’s</w:t>
            </w:r>
            <w:r>
              <w:rPr>
                <w:spacing w:val="3"/>
                <w:w w:val="110"/>
              </w:rPr>
              <w:t xml:space="preserve"> </w:t>
            </w:r>
            <w:r>
              <w:rPr>
                <w:w w:val="110"/>
              </w:rPr>
              <w:t>conclusions</w:t>
            </w:r>
            <w:r>
              <w:rPr>
                <w:w w:val="110"/>
              </w:rPr>
              <w:tab/>
            </w:r>
            <w:r>
              <w:rPr>
                <w:spacing w:val="-5"/>
                <w:w w:val="110"/>
              </w:rPr>
              <w:t>59</w:t>
            </w:r>
          </w:hyperlink>
        </w:p>
        <w:p w:rsidR="00837026" w:rsidRDefault="000C6FF6">
          <w:pPr>
            <w:pStyle w:val="TOC5"/>
            <w:tabs>
              <w:tab w:val="right" w:leader="dot" w:pos="10266"/>
            </w:tabs>
          </w:pPr>
          <w:hyperlink w:anchor="_TOC_250103" w:history="1">
            <w:r>
              <w:rPr>
                <w:spacing w:val="-2"/>
                <w:w w:val="105"/>
              </w:rPr>
              <w:t xml:space="preserve">Retain </w:t>
            </w:r>
            <w:r>
              <w:rPr>
                <w:w w:val="105"/>
              </w:rPr>
              <w:t xml:space="preserve">pre-trial case </w:t>
            </w:r>
            <w:r>
              <w:rPr>
                <w:spacing w:val="-3"/>
                <w:w w:val="105"/>
              </w:rPr>
              <w:t xml:space="preserve">management </w:t>
            </w:r>
            <w:r>
              <w:rPr>
                <w:w w:val="105"/>
              </w:rPr>
              <w:t xml:space="preserve">in the lower courts </w:t>
            </w:r>
            <w:r>
              <w:rPr>
                <w:spacing w:val="-3"/>
                <w:w w:val="105"/>
              </w:rPr>
              <w:t>for</w:t>
            </w:r>
            <w:r>
              <w:rPr>
                <w:spacing w:val="22"/>
                <w:w w:val="105"/>
              </w:rPr>
              <w:t xml:space="preserve"> </w:t>
            </w:r>
            <w:r>
              <w:rPr>
                <w:w w:val="105"/>
              </w:rPr>
              <w:t>most</w:t>
            </w:r>
            <w:r>
              <w:rPr>
                <w:spacing w:val="2"/>
                <w:w w:val="105"/>
              </w:rPr>
              <w:t xml:space="preserve"> </w:t>
            </w:r>
            <w:r>
              <w:rPr>
                <w:w w:val="105"/>
              </w:rPr>
              <w:t>cases</w:t>
            </w:r>
            <w:r>
              <w:rPr>
                <w:w w:val="105"/>
              </w:rPr>
              <w:tab/>
            </w:r>
            <w:r>
              <w:rPr>
                <w:spacing w:val="-4"/>
                <w:w w:val="105"/>
              </w:rPr>
              <w:t>59</w:t>
            </w:r>
          </w:hyperlink>
        </w:p>
        <w:p w:rsidR="00837026" w:rsidRDefault="000C6FF6">
          <w:pPr>
            <w:pStyle w:val="TOC5"/>
            <w:tabs>
              <w:tab w:val="right" w:leader="dot" w:pos="10267"/>
            </w:tabs>
          </w:pPr>
          <w:hyperlink w:anchor="_TOC_250102" w:history="1">
            <w:r>
              <w:rPr>
                <w:spacing w:val="-3"/>
                <w:w w:val="105"/>
              </w:rPr>
              <w:t xml:space="preserve">Commence Supreme Court </w:t>
            </w:r>
            <w:r>
              <w:rPr>
                <w:w w:val="105"/>
              </w:rPr>
              <w:t>cases in the</w:t>
            </w:r>
            <w:r>
              <w:rPr>
                <w:spacing w:val="43"/>
                <w:w w:val="105"/>
              </w:rPr>
              <w:t xml:space="preserve"> </w:t>
            </w:r>
            <w:r>
              <w:rPr>
                <w:spacing w:val="-3"/>
                <w:w w:val="105"/>
              </w:rPr>
              <w:t>Supreme</w:t>
            </w:r>
            <w:r>
              <w:rPr>
                <w:spacing w:val="5"/>
                <w:w w:val="105"/>
              </w:rPr>
              <w:t xml:space="preserve"> </w:t>
            </w:r>
            <w:r>
              <w:rPr>
                <w:spacing w:val="-3"/>
                <w:w w:val="105"/>
              </w:rPr>
              <w:t>Court</w:t>
            </w:r>
            <w:r>
              <w:rPr>
                <w:spacing w:val="-3"/>
                <w:w w:val="105"/>
              </w:rPr>
              <w:tab/>
            </w:r>
            <w:r>
              <w:rPr>
                <w:w w:val="105"/>
              </w:rPr>
              <w:t>60</w:t>
            </w:r>
          </w:hyperlink>
        </w:p>
        <w:p w:rsidR="00837026" w:rsidRDefault="000C6FF6">
          <w:pPr>
            <w:pStyle w:val="TOC3"/>
            <w:numPr>
              <w:ilvl w:val="0"/>
              <w:numId w:val="7"/>
            </w:numPr>
            <w:tabs>
              <w:tab w:val="left" w:pos="1928"/>
              <w:tab w:val="right" w:leader="dot" w:pos="10267"/>
            </w:tabs>
            <w:spacing w:before="68"/>
            <w:ind w:hanging="340"/>
          </w:pPr>
          <w:hyperlink w:anchor="_TOC_250101" w:history="1">
            <w:r>
              <w:rPr>
                <w:color w:val="37617A"/>
                <w:w w:val="115"/>
              </w:rPr>
              <w:t>Reforming</w:t>
            </w:r>
            <w:r>
              <w:rPr>
                <w:color w:val="37617A"/>
                <w:spacing w:val="-7"/>
                <w:w w:val="115"/>
              </w:rPr>
              <w:t xml:space="preserve"> </w:t>
            </w:r>
            <w:r>
              <w:rPr>
                <w:color w:val="37617A"/>
                <w:w w:val="115"/>
              </w:rPr>
              <w:t>pre-trial</w:t>
            </w:r>
            <w:r>
              <w:rPr>
                <w:color w:val="37617A"/>
                <w:spacing w:val="-7"/>
                <w:w w:val="115"/>
              </w:rPr>
              <w:t xml:space="preserve"> </w:t>
            </w:r>
            <w:r>
              <w:rPr>
                <w:color w:val="37617A"/>
                <w:w w:val="115"/>
              </w:rPr>
              <w:t>indictable</w:t>
            </w:r>
            <w:r>
              <w:rPr>
                <w:color w:val="37617A"/>
                <w:spacing w:val="-6"/>
                <w:w w:val="115"/>
              </w:rPr>
              <w:t xml:space="preserve"> </w:t>
            </w:r>
            <w:r>
              <w:rPr>
                <w:color w:val="37617A"/>
                <w:w w:val="115"/>
              </w:rPr>
              <w:t>case</w:t>
            </w:r>
            <w:r>
              <w:rPr>
                <w:color w:val="37617A"/>
                <w:spacing w:val="-7"/>
                <w:w w:val="115"/>
              </w:rPr>
              <w:t xml:space="preserve"> </w:t>
            </w:r>
            <w:r>
              <w:rPr>
                <w:color w:val="37617A"/>
                <w:w w:val="115"/>
              </w:rPr>
              <w:t>management:</w:t>
            </w:r>
            <w:r>
              <w:rPr>
                <w:color w:val="37617A"/>
                <w:spacing w:val="-6"/>
                <w:w w:val="115"/>
              </w:rPr>
              <w:t xml:space="preserve"> </w:t>
            </w:r>
            <w:r>
              <w:rPr>
                <w:color w:val="37617A"/>
                <w:w w:val="115"/>
              </w:rPr>
              <w:t>outline</w:t>
            </w:r>
            <w:r>
              <w:rPr>
                <w:color w:val="37617A"/>
                <w:spacing w:val="-7"/>
                <w:w w:val="115"/>
              </w:rPr>
              <w:t xml:space="preserve"> </w:t>
            </w:r>
            <w:r>
              <w:rPr>
                <w:color w:val="37617A"/>
                <w:w w:val="115"/>
              </w:rPr>
              <w:t>of</w:t>
            </w:r>
            <w:r>
              <w:rPr>
                <w:color w:val="37617A"/>
                <w:spacing w:val="-6"/>
                <w:w w:val="115"/>
              </w:rPr>
              <w:t xml:space="preserve"> </w:t>
            </w:r>
            <w:r>
              <w:rPr>
                <w:color w:val="37617A"/>
                <w:w w:val="115"/>
              </w:rPr>
              <w:t>a</w:t>
            </w:r>
            <w:r>
              <w:rPr>
                <w:color w:val="37617A"/>
                <w:spacing w:val="-7"/>
                <w:w w:val="115"/>
              </w:rPr>
              <w:t xml:space="preserve"> </w:t>
            </w:r>
            <w:r>
              <w:rPr>
                <w:color w:val="37617A"/>
                <w:w w:val="115"/>
              </w:rPr>
              <w:t>new</w:t>
            </w:r>
            <w:r>
              <w:rPr>
                <w:color w:val="37617A"/>
                <w:spacing w:val="-6"/>
                <w:w w:val="115"/>
              </w:rPr>
              <w:t xml:space="preserve"> </w:t>
            </w:r>
            <w:r>
              <w:rPr>
                <w:color w:val="37617A"/>
                <w:w w:val="115"/>
              </w:rPr>
              <w:t>system</w:t>
            </w:r>
            <w:r>
              <w:rPr>
                <w:color w:val="37617A"/>
                <w:w w:val="115"/>
              </w:rPr>
              <w:tab/>
              <w:t>64</w:t>
            </w:r>
          </w:hyperlink>
        </w:p>
        <w:p w:rsidR="00837026" w:rsidRDefault="000C6FF6">
          <w:pPr>
            <w:pStyle w:val="TOC4"/>
            <w:tabs>
              <w:tab w:val="right" w:leader="dot" w:pos="10271"/>
            </w:tabs>
            <w:ind w:left="2154"/>
          </w:pPr>
          <w:hyperlink w:anchor="_TOC_250100" w:history="1">
            <w:r>
              <w:rPr>
                <w:w w:val="110"/>
              </w:rPr>
              <w:t>Introduction</w:t>
            </w:r>
            <w:r>
              <w:rPr>
                <w:w w:val="110"/>
              </w:rPr>
              <w:tab/>
            </w:r>
            <w:r>
              <w:rPr>
                <w:spacing w:val="4"/>
                <w:w w:val="110"/>
              </w:rPr>
              <w:t>64</w:t>
            </w:r>
          </w:hyperlink>
        </w:p>
        <w:p w:rsidR="00837026" w:rsidRDefault="000C6FF6">
          <w:pPr>
            <w:pStyle w:val="TOC4"/>
            <w:tabs>
              <w:tab w:val="right" w:leader="dot" w:pos="10271"/>
            </w:tabs>
            <w:ind w:left="2154"/>
          </w:pPr>
          <w:hyperlink w:anchor="_TOC_250099" w:history="1">
            <w:r>
              <w:rPr>
                <w:w w:val="110"/>
              </w:rPr>
              <w:t>New</w:t>
            </w:r>
            <w:r>
              <w:rPr>
                <w:spacing w:val="3"/>
                <w:w w:val="110"/>
              </w:rPr>
              <w:t xml:space="preserve"> </w:t>
            </w:r>
            <w:r>
              <w:rPr>
                <w:w w:val="110"/>
              </w:rPr>
              <w:t>pre-trial</w:t>
            </w:r>
            <w:r>
              <w:rPr>
                <w:spacing w:val="4"/>
                <w:w w:val="110"/>
              </w:rPr>
              <w:t xml:space="preserve"> </w:t>
            </w:r>
            <w:r>
              <w:rPr>
                <w:w w:val="110"/>
              </w:rPr>
              <w:t>procedures</w:t>
            </w:r>
            <w:r>
              <w:rPr>
                <w:w w:val="110"/>
              </w:rPr>
              <w:tab/>
            </w:r>
            <w:r>
              <w:rPr>
                <w:spacing w:val="4"/>
                <w:w w:val="110"/>
              </w:rPr>
              <w:t>64</w:t>
            </w:r>
          </w:hyperlink>
        </w:p>
        <w:p w:rsidR="00837026" w:rsidRDefault="000C6FF6">
          <w:pPr>
            <w:pStyle w:val="TOC5"/>
            <w:tabs>
              <w:tab w:val="right" w:leader="dot" w:pos="10270"/>
            </w:tabs>
          </w:pPr>
          <w:hyperlink w:anchor="_TOC_250098" w:history="1">
            <w:r>
              <w:rPr>
                <w:spacing w:val="-3"/>
                <w:w w:val="105"/>
              </w:rPr>
              <w:t>Commencing</w:t>
            </w:r>
            <w:r>
              <w:rPr>
                <w:spacing w:val="5"/>
                <w:w w:val="105"/>
              </w:rPr>
              <w:t xml:space="preserve"> </w:t>
            </w:r>
            <w:r>
              <w:rPr>
                <w:w w:val="105"/>
              </w:rPr>
              <w:t>indictable</w:t>
            </w:r>
            <w:r>
              <w:rPr>
                <w:spacing w:val="6"/>
                <w:w w:val="105"/>
              </w:rPr>
              <w:t xml:space="preserve"> </w:t>
            </w:r>
            <w:r>
              <w:rPr>
                <w:spacing w:val="-3"/>
                <w:w w:val="105"/>
              </w:rPr>
              <w:t>proceedings</w:t>
            </w:r>
            <w:r>
              <w:rPr>
                <w:spacing w:val="-3"/>
                <w:w w:val="105"/>
              </w:rPr>
              <w:tab/>
            </w:r>
            <w:r>
              <w:rPr>
                <w:spacing w:val="3"/>
                <w:w w:val="105"/>
              </w:rPr>
              <w:t>64</w:t>
            </w:r>
          </w:hyperlink>
        </w:p>
        <w:p w:rsidR="00837026" w:rsidRDefault="000C6FF6">
          <w:pPr>
            <w:pStyle w:val="TOC4"/>
            <w:tabs>
              <w:tab w:val="right" w:leader="dot" w:pos="10264"/>
            </w:tabs>
            <w:spacing w:before="68"/>
            <w:ind w:left="2154"/>
          </w:pPr>
          <w:hyperlink w:anchor="_TOC_250097" w:history="1">
            <w:r>
              <w:rPr>
                <w:w w:val="115"/>
              </w:rPr>
              <w:t>Figure 2: Pr</w:t>
            </w:r>
            <w:r>
              <w:rPr>
                <w:w w:val="115"/>
              </w:rPr>
              <w:t>oposed pre-trial case</w:t>
            </w:r>
            <w:r>
              <w:rPr>
                <w:spacing w:val="-8"/>
                <w:w w:val="115"/>
              </w:rPr>
              <w:t xml:space="preserve"> </w:t>
            </w:r>
            <w:r>
              <w:rPr>
                <w:w w:val="115"/>
              </w:rPr>
              <w:t>management</w:t>
            </w:r>
            <w:r>
              <w:rPr>
                <w:spacing w:val="-2"/>
                <w:w w:val="115"/>
              </w:rPr>
              <w:t xml:space="preserve"> </w:t>
            </w:r>
            <w:r>
              <w:rPr>
                <w:w w:val="115"/>
              </w:rPr>
              <w:t>system</w:t>
            </w:r>
            <w:r>
              <w:rPr>
                <w:w w:val="115"/>
              </w:rPr>
              <w:tab/>
            </w:r>
            <w:r>
              <w:rPr>
                <w:spacing w:val="-3"/>
                <w:w w:val="115"/>
              </w:rPr>
              <w:t>65</w:t>
            </w:r>
          </w:hyperlink>
        </w:p>
        <w:p w:rsidR="00837026" w:rsidRDefault="000C6FF6">
          <w:pPr>
            <w:pStyle w:val="TOC5"/>
            <w:tabs>
              <w:tab w:val="right" w:leader="dot" w:pos="10267"/>
            </w:tabs>
          </w:pPr>
          <w:hyperlink w:anchor="_TOC_250096" w:history="1">
            <w:r>
              <w:rPr>
                <w:w w:val="105"/>
              </w:rPr>
              <w:t>Service of</w:t>
            </w:r>
            <w:r>
              <w:rPr>
                <w:spacing w:val="10"/>
                <w:w w:val="105"/>
              </w:rPr>
              <w:t xml:space="preserve"> </w:t>
            </w:r>
            <w:r>
              <w:rPr>
                <w:w w:val="105"/>
              </w:rPr>
              <w:t>hand-up</w:t>
            </w:r>
            <w:r>
              <w:rPr>
                <w:spacing w:val="5"/>
                <w:w w:val="105"/>
              </w:rPr>
              <w:t xml:space="preserve"> </w:t>
            </w:r>
            <w:r>
              <w:rPr>
                <w:w w:val="105"/>
              </w:rPr>
              <w:t>brief</w:t>
            </w:r>
            <w:r>
              <w:rPr>
                <w:w w:val="105"/>
              </w:rPr>
              <w:tab/>
              <w:t>66</w:t>
            </w:r>
          </w:hyperlink>
        </w:p>
        <w:p w:rsidR="00837026" w:rsidRDefault="000C6FF6">
          <w:pPr>
            <w:pStyle w:val="TOC5"/>
            <w:tabs>
              <w:tab w:val="right" w:leader="dot" w:pos="10267"/>
            </w:tabs>
          </w:pPr>
          <w:hyperlink w:anchor="_TOC_250095" w:history="1">
            <w:r>
              <w:rPr>
                <w:spacing w:val="-3"/>
                <w:w w:val="105"/>
              </w:rPr>
              <w:t>Case</w:t>
            </w:r>
            <w:r>
              <w:rPr>
                <w:spacing w:val="5"/>
                <w:w w:val="105"/>
              </w:rPr>
              <w:t xml:space="preserve"> </w:t>
            </w:r>
            <w:r>
              <w:rPr>
                <w:w w:val="105"/>
              </w:rPr>
              <w:t>direction</w:t>
            </w:r>
            <w:r>
              <w:rPr>
                <w:spacing w:val="5"/>
                <w:w w:val="105"/>
              </w:rPr>
              <w:t xml:space="preserve"> </w:t>
            </w:r>
            <w:r>
              <w:rPr>
                <w:spacing w:val="-3"/>
                <w:w w:val="105"/>
              </w:rPr>
              <w:t>notice</w:t>
            </w:r>
            <w:r>
              <w:rPr>
                <w:spacing w:val="-3"/>
                <w:w w:val="105"/>
              </w:rPr>
              <w:tab/>
            </w:r>
            <w:r>
              <w:rPr>
                <w:w w:val="105"/>
              </w:rPr>
              <w:t>66</w:t>
            </w:r>
          </w:hyperlink>
        </w:p>
        <w:p w:rsidR="00837026" w:rsidRDefault="000C6FF6">
          <w:pPr>
            <w:pStyle w:val="TOC5"/>
            <w:tabs>
              <w:tab w:val="right" w:leader="dot" w:pos="10266"/>
            </w:tabs>
          </w:pPr>
          <w:hyperlink w:anchor="_TOC_250094" w:history="1">
            <w:r>
              <w:rPr>
                <w:w w:val="105"/>
              </w:rPr>
              <w:t>Court-supervised</w:t>
            </w:r>
            <w:r>
              <w:rPr>
                <w:spacing w:val="4"/>
                <w:w w:val="105"/>
              </w:rPr>
              <w:t xml:space="preserve"> </w:t>
            </w:r>
            <w:r>
              <w:rPr>
                <w:w w:val="105"/>
              </w:rPr>
              <w:t>case</w:t>
            </w:r>
            <w:r>
              <w:rPr>
                <w:spacing w:val="5"/>
                <w:w w:val="105"/>
              </w:rPr>
              <w:t xml:space="preserve"> </w:t>
            </w:r>
            <w:r>
              <w:rPr>
                <w:spacing w:val="-3"/>
                <w:w w:val="105"/>
              </w:rPr>
              <w:t>conferences</w:t>
            </w:r>
            <w:r>
              <w:rPr>
                <w:spacing w:val="-3"/>
                <w:w w:val="105"/>
              </w:rPr>
              <w:tab/>
            </w:r>
            <w:r>
              <w:rPr>
                <w:w w:val="105"/>
              </w:rPr>
              <w:t>67</w:t>
            </w:r>
          </w:hyperlink>
        </w:p>
        <w:p w:rsidR="00837026" w:rsidRDefault="000C6FF6">
          <w:pPr>
            <w:pStyle w:val="TOC5"/>
            <w:tabs>
              <w:tab w:val="right" w:leader="dot" w:pos="10268"/>
            </w:tabs>
            <w:spacing w:before="68"/>
          </w:pPr>
          <w:hyperlink w:anchor="_TOC_250093" w:history="1">
            <w:r>
              <w:rPr>
                <w:w w:val="105"/>
              </w:rPr>
              <w:t>Issues</w:t>
            </w:r>
            <w:r>
              <w:rPr>
                <w:spacing w:val="5"/>
                <w:w w:val="105"/>
              </w:rPr>
              <w:t xml:space="preserve"> </w:t>
            </w:r>
            <w:r>
              <w:rPr>
                <w:spacing w:val="-3"/>
                <w:w w:val="105"/>
              </w:rPr>
              <w:t>hearing</w:t>
            </w:r>
            <w:r>
              <w:rPr>
                <w:spacing w:val="-3"/>
                <w:w w:val="105"/>
              </w:rPr>
              <w:tab/>
            </w:r>
            <w:r>
              <w:rPr>
                <w:w w:val="105"/>
              </w:rPr>
              <w:t>68</w:t>
            </w:r>
          </w:hyperlink>
        </w:p>
        <w:p w:rsidR="00837026" w:rsidRDefault="000C6FF6">
          <w:pPr>
            <w:pStyle w:val="TOC5"/>
            <w:tabs>
              <w:tab w:val="right" w:leader="dot" w:pos="10259"/>
            </w:tabs>
          </w:pPr>
          <w:hyperlink w:anchor="_TOC_250092" w:history="1">
            <w:r>
              <w:rPr>
                <w:w w:val="105"/>
              </w:rPr>
              <w:t>Specialist lists in the</w:t>
            </w:r>
            <w:r>
              <w:rPr>
                <w:spacing w:val="20"/>
                <w:w w:val="105"/>
              </w:rPr>
              <w:t xml:space="preserve"> </w:t>
            </w:r>
            <w:r>
              <w:rPr>
                <w:spacing w:val="-3"/>
                <w:w w:val="105"/>
              </w:rPr>
              <w:t>County</w:t>
            </w:r>
            <w:r>
              <w:rPr>
                <w:spacing w:val="5"/>
                <w:w w:val="105"/>
              </w:rPr>
              <w:t xml:space="preserve"> </w:t>
            </w:r>
            <w:r>
              <w:rPr>
                <w:spacing w:val="-3"/>
                <w:w w:val="105"/>
              </w:rPr>
              <w:t>Court</w:t>
            </w:r>
            <w:r>
              <w:rPr>
                <w:spacing w:val="-3"/>
                <w:w w:val="105"/>
              </w:rPr>
              <w:tab/>
            </w:r>
            <w:r>
              <w:rPr>
                <w:spacing w:val="-8"/>
                <w:w w:val="105"/>
              </w:rPr>
              <w:t>70</w:t>
            </w:r>
          </w:hyperlink>
        </w:p>
        <w:p w:rsidR="00837026" w:rsidRDefault="000C6FF6">
          <w:pPr>
            <w:pStyle w:val="TOC5"/>
            <w:tabs>
              <w:tab w:val="right" w:leader="dot" w:pos="10259"/>
            </w:tabs>
          </w:pPr>
          <w:hyperlink w:anchor="_TOC_250091" w:history="1">
            <w:r>
              <w:rPr>
                <w:spacing w:val="-3"/>
                <w:w w:val="105"/>
              </w:rPr>
              <w:t xml:space="preserve">Case management </w:t>
            </w:r>
            <w:r>
              <w:rPr>
                <w:w w:val="105"/>
              </w:rPr>
              <w:t>in the</w:t>
            </w:r>
            <w:r>
              <w:rPr>
                <w:spacing w:val="29"/>
                <w:w w:val="105"/>
              </w:rPr>
              <w:t xml:space="preserve"> </w:t>
            </w:r>
            <w:r>
              <w:rPr>
                <w:spacing w:val="-3"/>
                <w:w w:val="105"/>
              </w:rPr>
              <w:t>Supreme</w:t>
            </w:r>
            <w:r>
              <w:rPr>
                <w:spacing w:val="6"/>
                <w:w w:val="105"/>
              </w:rPr>
              <w:t xml:space="preserve"> </w:t>
            </w:r>
            <w:r>
              <w:rPr>
                <w:spacing w:val="-3"/>
                <w:w w:val="105"/>
              </w:rPr>
              <w:t>Court</w:t>
            </w:r>
            <w:r>
              <w:rPr>
                <w:spacing w:val="-3"/>
                <w:w w:val="105"/>
              </w:rPr>
              <w:tab/>
            </w:r>
            <w:r>
              <w:rPr>
                <w:spacing w:val="-8"/>
                <w:w w:val="105"/>
              </w:rPr>
              <w:t>70</w:t>
            </w:r>
          </w:hyperlink>
        </w:p>
        <w:p w:rsidR="00837026" w:rsidRDefault="000C6FF6">
          <w:pPr>
            <w:pStyle w:val="TOC4"/>
            <w:tabs>
              <w:tab w:val="right" w:leader="dot" w:pos="10261"/>
            </w:tabs>
            <w:spacing w:before="68"/>
          </w:pPr>
          <w:hyperlink w:anchor="_TOC_250090" w:history="1">
            <w:r>
              <w:rPr>
                <w:w w:val="115"/>
              </w:rPr>
              <w:t>Resourcing more active</w:t>
            </w:r>
            <w:r>
              <w:rPr>
                <w:spacing w:val="-2"/>
                <w:w w:val="115"/>
              </w:rPr>
              <w:t xml:space="preserve"> </w:t>
            </w:r>
            <w:r>
              <w:rPr>
                <w:w w:val="115"/>
              </w:rPr>
              <w:t>case management</w:t>
            </w:r>
            <w:r>
              <w:rPr>
                <w:w w:val="115"/>
              </w:rPr>
              <w:tab/>
            </w:r>
            <w:r>
              <w:rPr>
                <w:spacing w:val="-6"/>
                <w:w w:val="115"/>
              </w:rPr>
              <w:t>70</w:t>
            </w:r>
          </w:hyperlink>
        </w:p>
        <w:p w:rsidR="00837026" w:rsidRDefault="000C6FF6">
          <w:pPr>
            <w:pStyle w:val="TOC5"/>
            <w:tabs>
              <w:tab w:val="right" w:leader="dot" w:pos="10255"/>
            </w:tabs>
          </w:pPr>
          <w:hyperlink w:anchor="_TOC_250089" w:history="1">
            <w:r>
              <w:rPr>
                <w:spacing w:val="-3"/>
                <w:w w:val="105"/>
              </w:rPr>
              <w:t xml:space="preserve">Resourcing </w:t>
            </w:r>
            <w:r>
              <w:rPr>
                <w:w w:val="105"/>
              </w:rPr>
              <w:t xml:space="preserve">a system </w:t>
            </w:r>
            <w:r>
              <w:rPr>
                <w:spacing w:val="-3"/>
                <w:w w:val="105"/>
              </w:rPr>
              <w:t>rather than</w:t>
            </w:r>
            <w:r>
              <w:rPr>
                <w:spacing w:val="29"/>
                <w:w w:val="105"/>
              </w:rPr>
              <w:t xml:space="preserve"> </w:t>
            </w:r>
            <w:r>
              <w:rPr>
                <w:w w:val="105"/>
              </w:rPr>
              <w:t>its</w:t>
            </w:r>
            <w:r>
              <w:rPr>
                <w:spacing w:val="5"/>
                <w:w w:val="105"/>
              </w:rPr>
              <w:t xml:space="preserve"> </w:t>
            </w:r>
            <w:r>
              <w:rPr>
                <w:w w:val="105"/>
              </w:rPr>
              <w:t>parts</w:t>
            </w:r>
            <w:r>
              <w:rPr>
                <w:w w:val="105"/>
              </w:rPr>
              <w:tab/>
            </w:r>
            <w:r>
              <w:rPr>
                <w:spacing w:val="-12"/>
                <w:w w:val="105"/>
              </w:rPr>
              <w:t>71</w:t>
            </w:r>
          </w:hyperlink>
        </w:p>
        <w:p w:rsidR="00837026" w:rsidRDefault="000C6FF6">
          <w:pPr>
            <w:pStyle w:val="TOC5"/>
            <w:tabs>
              <w:tab w:val="right" w:leader="dot" w:pos="10255"/>
            </w:tabs>
          </w:pPr>
          <w:hyperlink w:anchor="_TOC_250088" w:history="1">
            <w:r>
              <w:rPr>
                <w:spacing w:val="-4"/>
                <w:w w:val="105"/>
              </w:rPr>
              <w:t xml:space="preserve">Current </w:t>
            </w:r>
            <w:r>
              <w:rPr>
                <w:w w:val="105"/>
              </w:rPr>
              <w:t>personnel and</w:t>
            </w:r>
            <w:r>
              <w:rPr>
                <w:spacing w:val="16"/>
                <w:w w:val="105"/>
              </w:rPr>
              <w:t xml:space="preserve"> </w:t>
            </w:r>
            <w:r>
              <w:rPr>
                <w:spacing w:val="-3"/>
                <w:w w:val="105"/>
              </w:rPr>
              <w:t>infrastructure</w:t>
            </w:r>
            <w:r>
              <w:rPr>
                <w:spacing w:val="5"/>
                <w:w w:val="105"/>
              </w:rPr>
              <w:t xml:space="preserve"> </w:t>
            </w:r>
            <w:r>
              <w:rPr>
                <w:w w:val="105"/>
              </w:rPr>
              <w:t>shortfalls</w:t>
            </w:r>
            <w:r>
              <w:rPr>
                <w:w w:val="105"/>
              </w:rPr>
              <w:tab/>
            </w:r>
            <w:r>
              <w:rPr>
                <w:spacing w:val="-12"/>
                <w:w w:val="105"/>
              </w:rPr>
              <w:t>71</w:t>
            </w:r>
          </w:hyperlink>
        </w:p>
        <w:p w:rsidR="00837026" w:rsidRDefault="000C6FF6">
          <w:pPr>
            <w:pStyle w:val="TOC5"/>
            <w:tabs>
              <w:tab w:val="right" w:leader="dot" w:pos="10261"/>
            </w:tabs>
            <w:ind w:left="2436"/>
          </w:pPr>
          <w:hyperlink w:anchor="_TOC_250087" w:history="1">
            <w:r>
              <w:rPr>
                <w:spacing w:val="-3"/>
                <w:w w:val="105"/>
              </w:rPr>
              <w:t xml:space="preserve">Resource implications </w:t>
            </w:r>
            <w:r>
              <w:rPr>
                <w:w w:val="105"/>
              </w:rPr>
              <w:t>of case</w:t>
            </w:r>
            <w:r>
              <w:rPr>
                <w:spacing w:val="24"/>
                <w:w w:val="105"/>
              </w:rPr>
              <w:t xml:space="preserve"> </w:t>
            </w:r>
            <w:r>
              <w:rPr>
                <w:spacing w:val="-3"/>
                <w:w w:val="105"/>
              </w:rPr>
              <w:t>management</w:t>
            </w:r>
            <w:r>
              <w:rPr>
                <w:spacing w:val="4"/>
                <w:w w:val="105"/>
              </w:rPr>
              <w:t xml:space="preserve"> </w:t>
            </w:r>
            <w:r>
              <w:rPr>
                <w:spacing w:val="-3"/>
                <w:w w:val="105"/>
              </w:rPr>
              <w:t>recommendations</w:t>
            </w:r>
            <w:r>
              <w:rPr>
                <w:spacing w:val="-3"/>
                <w:w w:val="105"/>
              </w:rPr>
              <w:tab/>
            </w:r>
            <w:r>
              <w:rPr>
                <w:spacing w:val="-5"/>
                <w:w w:val="105"/>
              </w:rPr>
              <w:t>72</w:t>
            </w:r>
          </w:hyperlink>
        </w:p>
        <w:p w:rsidR="00837026" w:rsidRDefault="000C6FF6">
          <w:pPr>
            <w:pStyle w:val="TOC5"/>
            <w:tabs>
              <w:tab w:val="right" w:leader="dot" w:pos="10261"/>
            </w:tabs>
            <w:spacing w:before="68"/>
            <w:ind w:left="2436"/>
          </w:pPr>
          <w:hyperlink w:anchor="_TOC_250086" w:history="1">
            <w:r>
              <w:rPr>
                <w:spacing w:val="-3"/>
                <w:w w:val="105"/>
              </w:rPr>
              <w:t xml:space="preserve">Resource implications </w:t>
            </w:r>
            <w:r>
              <w:rPr>
                <w:w w:val="105"/>
              </w:rPr>
              <w:t xml:space="preserve">of </w:t>
            </w:r>
            <w:r>
              <w:rPr>
                <w:spacing w:val="-3"/>
                <w:w w:val="105"/>
              </w:rPr>
              <w:t>abolishing</w:t>
            </w:r>
            <w:r>
              <w:rPr>
                <w:spacing w:val="24"/>
                <w:w w:val="105"/>
              </w:rPr>
              <w:t xml:space="preserve"> </w:t>
            </w:r>
            <w:r>
              <w:rPr>
                <w:w w:val="105"/>
              </w:rPr>
              <w:t>committal</w:t>
            </w:r>
            <w:r>
              <w:rPr>
                <w:spacing w:val="4"/>
                <w:w w:val="105"/>
              </w:rPr>
              <w:t xml:space="preserve"> </w:t>
            </w:r>
            <w:r>
              <w:rPr>
                <w:spacing w:val="-3"/>
                <w:w w:val="105"/>
              </w:rPr>
              <w:t>proceedings</w:t>
            </w:r>
            <w:r>
              <w:rPr>
                <w:spacing w:val="-3"/>
                <w:w w:val="105"/>
              </w:rPr>
              <w:tab/>
            </w:r>
            <w:r>
              <w:rPr>
                <w:spacing w:val="-5"/>
                <w:w w:val="105"/>
              </w:rPr>
              <w:t>72</w:t>
            </w:r>
          </w:hyperlink>
        </w:p>
        <w:p w:rsidR="00837026" w:rsidRDefault="000C6FF6">
          <w:pPr>
            <w:pStyle w:val="TOC3"/>
            <w:numPr>
              <w:ilvl w:val="0"/>
              <w:numId w:val="7"/>
            </w:numPr>
            <w:tabs>
              <w:tab w:val="left" w:pos="1927"/>
              <w:tab w:val="right" w:leader="dot" w:pos="10255"/>
            </w:tabs>
            <w:ind w:left="1926" w:hanging="340"/>
          </w:pPr>
          <w:hyperlink w:anchor="_TOC_250085" w:history="1">
            <w:r>
              <w:rPr>
                <w:color w:val="37617A"/>
                <w:w w:val="110"/>
              </w:rPr>
              <w:t>Role of the DPP and</w:t>
            </w:r>
            <w:r>
              <w:rPr>
                <w:color w:val="37617A"/>
                <w:spacing w:val="18"/>
                <w:w w:val="110"/>
              </w:rPr>
              <w:t xml:space="preserve"> </w:t>
            </w:r>
            <w:r>
              <w:rPr>
                <w:color w:val="37617A"/>
                <w:w w:val="110"/>
              </w:rPr>
              <w:t>defence</w:t>
            </w:r>
            <w:r>
              <w:rPr>
                <w:color w:val="37617A"/>
                <w:spacing w:val="4"/>
                <w:w w:val="110"/>
              </w:rPr>
              <w:t xml:space="preserve"> </w:t>
            </w:r>
            <w:r>
              <w:rPr>
                <w:color w:val="37617A"/>
                <w:w w:val="110"/>
              </w:rPr>
              <w:t>practitioners</w:t>
            </w:r>
            <w:r>
              <w:rPr>
                <w:color w:val="37617A"/>
                <w:w w:val="110"/>
              </w:rPr>
              <w:tab/>
            </w:r>
            <w:r>
              <w:rPr>
                <w:color w:val="37617A"/>
                <w:spacing w:val="-11"/>
                <w:w w:val="110"/>
              </w:rPr>
              <w:t>74</w:t>
            </w:r>
          </w:hyperlink>
        </w:p>
        <w:p w:rsidR="00837026" w:rsidRDefault="000C6FF6">
          <w:pPr>
            <w:pStyle w:val="TOC4"/>
            <w:tabs>
              <w:tab w:val="right" w:leader="dot" w:pos="10254"/>
            </w:tabs>
          </w:pPr>
          <w:hyperlink w:anchor="_TOC_250084" w:history="1">
            <w:r>
              <w:rPr>
                <w:w w:val="110"/>
              </w:rPr>
              <w:t>Introduction</w:t>
            </w:r>
            <w:r>
              <w:rPr>
                <w:w w:val="110"/>
              </w:rPr>
              <w:tab/>
            </w:r>
            <w:r>
              <w:rPr>
                <w:spacing w:val="-12"/>
                <w:w w:val="110"/>
              </w:rPr>
              <w:t>74</w:t>
            </w:r>
          </w:hyperlink>
        </w:p>
        <w:p w:rsidR="00837026" w:rsidRDefault="000C6FF6">
          <w:pPr>
            <w:pStyle w:val="TOC4"/>
            <w:tabs>
              <w:tab w:val="right" w:leader="dot" w:pos="10261"/>
            </w:tabs>
          </w:pPr>
          <w:hyperlink w:anchor="_TOC_250083" w:history="1">
            <w:r>
              <w:rPr>
                <w:w w:val="115"/>
              </w:rPr>
              <w:t>Structural problems with</w:t>
            </w:r>
            <w:r>
              <w:rPr>
                <w:spacing w:val="-2"/>
                <w:w w:val="115"/>
              </w:rPr>
              <w:t xml:space="preserve"> </w:t>
            </w:r>
            <w:r>
              <w:rPr>
                <w:w w:val="115"/>
              </w:rPr>
              <w:t>committal</w:t>
            </w:r>
            <w:r>
              <w:rPr>
                <w:spacing w:val="-1"/>
                <w:w w:val="115"/>
              </w:rPr>
              <w:t xml:space="preserve"> </w:t>
            </w:r>
            <w:r>
              <w:rPr>
                <w:w w:val="115"/>
              </w:rPr>
              <w:t>proceedings</w:t>
            </w:r>
            <w:r>
              <w:rPr>
                <w:w w:val="115"/>
              </w:rPr>
              <w:tab/>
            </w:r>
            <w:r>
              <w:rPr>
                <w:spacing w:val="-6"/>
                <w:w w:val="115"/>
              </w:rPr>
              <w:t>75</w:t>
            </w:r>
          </w:hyperlink>
        </w:p>
        <w:p w:rsidR="00837026" w:rsidRDefault="000C6FF6">
          <w:pPr>
            <w:pStyle w:val="TOC4"/>
            <w:tabs>
              <w:tab w:val="right" w:leader="dot" w:pos="10261"/>
            </w:tabs>
            <w:spacing w:before="68"/>
          </w:pPr>
          <w:hyperlink w:anchor="_TOC_250082" w:history="1">
            <w:r>
              <w:rPr>
                <w:w w:val="110"/>
              </w:rPr>
              <w:t>New South</w:t>
            </w:r>
            <w:r>
              <w:rPr>
                <w:spacing w:val="7"/>
                <w:w w:val="110"/>
              </w:rPr>
              <w:t xml:space="preserve"> </w:t>
            </w:r>
            <w:r>
              <w:rPr>
                <w:spacing w:val="-3"/>
                <w:w w:val="110"/>
              </w:rPr>
              <w:t>Wales</w:t>
            </w:r>
            <w:r>
              <w:rPr>
                <w:spacing w:val="4"/>
                <w:w w:val="110"/>
              </w:rPr>
              <w:t xml:space="preserve"> </w:t>
            </w:r>
            <w:r>
              <w:rPr>
                <w:w w:val="110"/>
              </w:rPr>
              <w:t>reforms</w:t>
            </w:r>
            <w:r>
              <w:rPr>
                <w:w w:val="110"/>
              </w:rPr>
              <w:tab/>
            </w:r>
            <w:r>
              <w:rPr>
                <w:spacing w:val="-6"/>
                <w:w w:val="110"/>
              </w:rPr>
              <w:t>75</w:t>
            </w:r>
          </w:hyperlink>
        </w:p>
        <w:p w:rsidR="00837026" w:rsidRDefault="000C6FF6">
          <w:pPr>
            <w:pStyle w:val="TOC4"/>
            <w:tabs>
              <w:tab w:val="right" w:leader="dot" w:pos="10259"/>
            </w:tabs>
          </w:pPr>
          <w:hyperlink w:anchor="_TOC_250081" w:history="1">
            <w:r>
              <w:rPr>
                <w:w w:val="115"/>
              </w:rPr>
              <w:t>Role of the DPP and defence practitioners:</w:t>
            </w:r>
            <w:r>
              <w:rPr>
                <w:spacing w:val="-13"/>
                <w:w w:val="115"/>
              </w:rPr>
              <w:t xml:space="preserve"> </w:t>
            </w:r>
            <w:r>
              <w:rPr>
                <w:w w:val="115"/>
              </w:rPr>
              <w:t>stakeholder</w:t>
            </w:r>
            <w:r>
              <w:rPr>
                <w:spacing w:val="-2"/>
                <w:w w:val="115"/>
              </w:rPr>
              <w:t xml:space="preserve"> </w:t>
            </w:r>
            <w:r>
              <w:rPr>
                <w:w w:val="115"/>
              </w:rPr>
              <w:t>views</w:t>
            </w:r>
            <w:r>
              <w:rPr>
                <w:w w:val="115"/>
              </w:rPr>
              <w:tab/>
            </w:r>
            <w:r>
              <w:rPr>
                <w:spacing w:val="-7"/>
                <w:w w:val="115"/>
              </w:rPr>
              <w:t>76</w:t>
            </w:r>
          </w:hyperlink>
        </w:p>
        <w:p w:rsidR="00837026" w:rsidRDefault="000C6FF6">
          <w:pPr>
            <w:pStyle w:val="TOC5"/>
            <w:tabs>
              <w:tab w:val="right" w:leader="dot" w:pos="10256"/>
            </w:tabs>
            <w:ind w:left="2436"/>
          </w:pPr>
          <w:hyperlink w:anchor="_TOC_250080" w:history="1">
            <w:r>
              <w:rPr>
                <w:w w:val="105"/>
              </w:rPr>
              <w:t xml:space="preserve">Prosecution </w:t>
            </w:r>
            <w:r>
              <w:rPr>
                <w:spacing w:val="-2"/>
                <w:w w:val="105"/>
              </w:rPr>
              <w:t xml:space="preserve">not </w:t>
            </w:r>
            <w:r>
              <w:rPr>
                <w:w w:val="105"/>
              </w:rPr>
              <w:t>in a position</w:t>
            </w:r>
            <w:r>
              <w:rPr>
                <w:spacing w:val="24"/>
                <w:w w:val="105"/>
              </w:rPr>
              <w:t xml:space="preserve"> </w:t>
            </w:r>
            <w:r>
              <w:rPr>
                <w:spacing w:val="-3"/>
                <w:w w:val="105"/>
              </w:rPr>
              <w:t>to</w:t>
            </w:r>
            <w:r>
              <w:rPr>
                <w:spacing w:val="5"/>
                <w:w w:val="105"/>
              </w:rPr>
              <w:t xml:space="preserve"> </w:t>
            </w:r>
            <w:r>
              <w:rPr>
                <w:spacing w:val="-3"/>
                <w:w w:val="105"/>
              </w:rPr>
              <w:t>negotiate</w:t>
            </w:r>
            <w:r>
              <w:rPr>
                <w:spacing w:val="-3"/>
                <w:w w:val="105"/>
              </w:rPr>
              <w:tab/>
            </w:r>
            <w:r>
              <w:rPr>
                <w:spacing w:val="-10"/>
                <w:w w:val="105"/>
              </w:rPr>
              <w:t>76</w:t>
            </w:r>
          </w:hyperlink>
        </w:p>
        <w:p w:rsidR="00837026" w:rsidRDefault="000C6FF6">
          <w:pPr>
            <w:pStyle w:val="TOC5"/>
            <w:tabs>
              <w:tab w:val="right" w:leader="dot" w:pos="10256"/>
            </w:tabs>
            <w:spacing w:before="68"/>
            <w:ind w:left="2436"/>
          </w:pPr>
          <w:hyperlink w:anchor="_TOC_250079" w:history="1">
            <w:r>
              <w:rPr>
                <w:spacing w:val="-3"/>
                <w:w w:val="105"/>
              </w:rPr>
              <w:t xml:space="preserve">Inadequate preparation </w:t>
            </w:r>
            <w:r>
              <w:rPr>
                <w:w w:val="105"/>
              </w:rPr>
              <w:t>by</w:t>
            </w:r>
            <w:r>
              <w:rPr>
                <w:spacing w:val="20"/>
                <w:w w:val="105"/>
              </w:rPr>
              <w:t xml:space="preserve"> </w:t>
            </w:r>
            <w:r>
              <w:rPr>
                <w:w w:val="105"/>
              </w:rPr>
              <w:t>both</w:t>
            </w:r>
            <w:r>
              <w:rPr>
                <w:spacing w:val="5"/>
                <w:w w:val="105"/>
              </w:rPr>
              <w:t xml:space="preserve"> </w:t>
            </w:r>
            <w:r>
              <w:rPr>
                <w:w w:val="105"/>
              </w:rPr>
              <w:t>parties</w:t>
            </w:r>
            <w:r>
              <w:rPr>
                <w:w w:val="105"/>
              </w:rPr>
              <w:tab/>
            </w:r>
            <w:r>
              <w:rPr>
                <w:spacing w:val="-10"/>
                <w:w w:val="105"/>
              </w:rPr>
              <w:t>76</w:t>
            </w:r>
          </w:hyperlink>
        </w:p>
        <w:p w:rsidR="00837026" w:rsidRDefault="000C6FF6">
          <w:pPr>
            <w:pStyle w:val="TOC4"/>
            <w:tabs>
              <w:tab w:val="right" w:leader="dot" w:pos="10265"/>
            </w:tabs>
          </w:pPr>
          <w:hyperlink w:anchor="_TOC_250078" w:history="1">
            <w:r>
              <w:rPr>
                <w:w w:val="110"/>
              </w:rPr>
              <w:t>Commission’</w:t>
            </w:r>
            <w:r>
              <w:rPr>
                <w:w w:val="110"/>
              </w:rPr>
              <w:t>s</w:t>
            </w:r>
            <w:r>
              <w:rPr>
                <w:spacing w:val="3"/>
                <w:w w:val="110"/>
              </w:rPr>
              <w:t xml:space="preserve"> </w:t>
            </w:r>
            <w:r>
              <w:rPr>
                <w:w w:val="110"/>
              </w:rPr>
              <w:t>conclusions</w:t>
            </w:r>
            <w:r>
              <w:rPr>
                <w:w w:val="110"/>
              </w:rPr>
              <w:tab/>
              <w:t>77</w:t>
            </w:r>
          </w:hyperlink>
        </w:p>
        <w:p w:rsidR="00837026" w:rsidRDefault="000C6FF6">
          <w:pPr>
            <w:pStyle w:val="TOC5"/>
            <w:tabs>
              <w:tab w:val="right" w:leader="dot" w:pos="10266"/>
            </w:tabs>
            <w:ind w:left="2436"/>
          </w:pPr>
          <w:hyperlink w:anchor="_TOC_250077" w:history="1">
            <w:r>
              <w:t xml:space="preserve">Early </w:t>
            </w:r>
            <w:r>
              <w:rPr>
                <w:spacing w:val="-3"/>
              </w:rPr>
              <w:t xml:space="preserve">involvement </w:t>
            </w:r>
            <w:r>
              <w:t>of</w:t>
            </w:r>
            <w:r>
              <w:rPr>
                <w:spacing w:val="28"/>
              </w:rPr>
              <w:t xml:space="preserve"> </w:t>
            </w:r>
            <w:r>
              <w:t>the</w:t>
            </w:r>
            <w:r>
              <w:rPr>
                <w:spacing w:val="9"/>
              </w:rPr>
              <w:t xml:space="preserve"> </w:t>
            </w:r>
            <w:r>
              <w:t>DPP</w:t>
            </w:r>
            <w:r>
              <w:tab/>
              <w:t>77</w:t>
            </w:r>
          </w:hyperlink>
        </w:p>
        <w:p w:rsidR="00837026" w:rsidRDefault="000C6FF6">
          <w:pPr>
            <w:pStyle w:val="TOC5"/>
            <w:tabs>
              <w:tab w:val="right" w:leader="dot" w:pos="10266"/>
            </w:tabs>
            <w:ind w:left="2436"/>
          </w:pPr>
          <w:hyperlink w:anchor="_TOC_250076" w:history="1">
            <w:r>
              <w:rPr>
                <w:w w:val="105"/>
              </w:rPr>
              <w:t>Early engagement of</w:t>
            </w:r>
            <w:r>
              <w:rPr>
                <w:spacing w:val="10"/>
                <w:w w:val="105"/>
              </w:rPr>
              <w:t xml:space="preserve"> </w:t>
            </w:r>
            <w:r>
              <w:rPr>
                <w:w w:val="105"/>
              </w:rPr>
              <w:t>experienced</w:t>
            </w:r>
            <w:r>
              <w:rPr>
                <w:spacing w:val="4"/>
                <w:w w:val="105"/>
              </w:rPr>
              <w:t xml:space="preserve"> </w:t>
            </w:r>
            <w:r>
              <w:rPr>
                <w:w w:val="105"/>
              </w:rPr>
              <w:t>practitioners</w:t>
            </w:r>
            <w:r>
              <w:rPr>
                <w:w w:val="105"/>
              </w:rPr>
              <w:tab/>
              <w:t>77</w:t>
            </w:r>
          </w:hyperlink>
        </w:p>
        <w:p w:rsidR="00837026" w:rsidRDefault="000C6FF6">
          <w:pPr>
            <w:pStyle w:val="TOC2"/>
          </w:pPr>
          <w:r>
            <w:rPr>
              <w:color w:val="37617A"/>
              <w:w w:val="115"/>
            </w:rPr>
            <w:t>iv</w:t>
          </w:r>
        </w:p>
        <w:p w:rsidR="00837026" w:rsidRDefault="000C6FF6">
          <w:pPr>
            <w:pStyle w:val="TOC3"/>
            <w:numPr>
              <w:ilvl w:val="0"/>
              <w:numId w:val="7"/>
            </w:numPr>
            <w:tabs>
              <w:tab w:val="left" w:pos="1928"/>
              <w:tab w:val="right" w:leader="dot" w:pos="10270"/>
            </w:tabs>
            <w:spacing w:before="369"/>
            <w:ind w:hanging="340"/>
          </w:pPr>
          <w:hyperlink w:anchor="_TOC_250075" w:history="1">
            <w:r>
              <w:rPr>
                <w:color w:val="37617A"/>
                <w:w w:val="110"/>
              </w:rPr>
              <w:t>Charging</w:t>
            </w:r>
            <w:r>
              <w:rPr>
                <w:color w:val="37617A"/>
                <w:spacing w:val="3"/>
                <w:w w:val="110"/>
              </w:rPr>
              <w:t xml:space="preserve"> </w:t>
            </w:r>
            <w:r>
              <w:rPr>
                <w:color w:val="37617A"/>
                <w:w w:val="110"/>
              </w:rPr>
              <w:t>practices</w:t>
            </w:r>
            <w:r>
              <w:rPr>
                <w:color w:val="37617A"/>
                <w:w w:val="110"/>
              </w:rPr>
              <w:tab/>
            </w:r>
            <w:r>
              <w:rPr>
                <w:color w:val="37617A"/>
                <w:spacing w:val="3"/>
                <w:w w:val="110"/>
              </w:rPr>
              <w:t>80</w:t>
            </w:r>
          </w:hyperlink>
        </w:p>
        <w:p w:rsidR="00837026" w:rsidRDefault="000C6FF6">
          <w:pPr>
            <w:pStyle w:val="TOC4"/>
            <w:tabs>
              <w:tab w:val="right" w:leader="dot" w:pos="10271"/>
            </w:tabs>
            <w:ind w:left="2154"/>
          </w:pPr>
          <w:hyperlink w:anchor="_TOC_250074" w:history="1">
            <w:r>
              <w:rPr>
                <w:w w:val="110"/>
              </w:rPr>
              <w:t>Introduction</w:t>
            </w:r>
            <w:r>
              <w:rPr>
                <w:w w:val="110"/>
              </w:rPr>
              <w:tab/>
            </w:r>
            <w:r>
              <w:rPr>
                <w:spacing w:val="3"/>
                <w:w w:val="110"/>
              </w:rPr>
              <w:t>80</w:t>
            </w:r>
          </w:hyperlink>
        </w:p>
        <w:p w:rsidR="00837026" w:rsidRDefault="000C6FF6">
          <w:pPr>
            <w:pStyle w:val="TOC4"/>
            <w:tabs>
              <w:tab w:val="right" w:leader="dot" w:pos="10260"/>
            </w:tabs>
          </w:pPr>
          <w:hyperlink w:anchor="_TOC_250073" w:history="1">
            <w:r>
              <w:rPr>
                <w:w w:val="115"/>
              </w:rPr>
              <w:t>Current approach</w:t>
            </w:r>
            <w:r>
              <w:rPr>
                <w:spacing w:val="1"/>
                <w:w w:val="115"/>
              </w:rPr>
              <w:t xml:space="preserve"> </w:t>
            </w:r>
            <w:r>
              <w:rPr>
                <w:w w:val="115"/>
              </w:rPr>
              <w:t>to charging</w:t>
            </w:r>
            <w:r>
              <w:rPr>
                <w:w w:val="115"/>
              </w:rPr>
              <w:tab/>
            </w:r>
            <w:r>
              <w:rPr>
                <w:spacing w:val="-7"/>
                <w:w w:val="115"/>
              </w:rPr>
              <w:t>81</w:t>
            </w:r>
          </w:hyperlink>
        </w:p>
        <w:p w:rsidR="00837026" w:rsidRDefault="000C6FF6">
          <w:pPr>
            <w:pStyle w:val="TOC5"/>
            <w:tabs>
              <w:tab w:val="right" w:leader="dot" w:pos="10258"/>
            </w:tabs>
            <w:spacing w:before="68"/>
          </w:pPr>
          <w:hyperlink w:anchor="_TOC_250072" w:history="1">
            <w:r>
              <w:rPr>
                <w:spacing w:val="-2"/>
                <w:w w:val="105"/>
              </w:rPr>
              <w:t xml:space="preserve">Responsibility </w:t>
            </w:r>
            <w:r>
              <w:rPr>
                <w:spacing w:val="-3"/>
                <w:w w:val="105"/>
              </w:rPr>
              <w:t xml:space="preserve">for investigating criminal </w:t>
            </w:r>
            <w:r>
              <w:rPr>
                <w:w w:val="105"/>
              </w:rPr>
              <w:t>conduct and</w:t>
            </w:r>
            <w:r>
              <w:rPr>
                <w:spacing w:val="36"/>
                <w:w w:val="105"/>
              </w:rPr>
              <w:t xml:space="preserve"> </w:t>
            </w:r>
            <w:r>
              <w:rPr>
                <w:spacing w:val="-3"/>
                <w:w w:val="105"/>
              </w:rPr>
              <w:t>filing</w:t>
            </w:r>
            <w:r>
              <w:rPr>
                <w:spacing w:val="4"/>
                <w:w w:val="105"/>
              </w:rPr>
              <w:t xml:space="preserve"> </w:t>
            </w:r>
            <w:r>
              <w:rPr>
                <w:spacing w:val="-3"/>
                <w:w w:val="105"/>
              </w:rPr>
              <w:t>charges</w:t>
            </w:r>
            <w:r>
              <w:rPr>
                <w:spacing w:val="-3"/>
                <w:w w:val="105"/>
              </w:rPr>
              <w:tab/>
            </w:r>
            <w:r>
              <w:rPr>
                <w:spacing w:val="-9"/>
                <w:w w:val="105"/>
              </w:rPr>
              <w:t>81</w:t>
            </w:r>
          </w:hyperlink>
        </w:p>
        <w:p w:rsidR="00837026" w:rsidRDefault="000C6FF6">
          <w:pPr>
            <w:pStyle w:val="TOC5"/>
            <w:tabs>
              <w:tab w:val="right" w:leader="dot" w:pos="10258"/>
            </w:tabs>
          </w:pPr>
          <w:hyperlink w:anchor="_TOC_250071" w:history="1">
            <w:r>
              <w:rPr>
                <w:spacing w:val="-2"/>
                <w:w w:val="105"/>
              </w:rPr>
              <w:t>Responsibility</w:t>
            </w:r>
            <w:r>
              <w:rPr>
                <w:spacing w:val="-2"/>
                <w:w w:val="105"/>
              </w:rPr>
              <w:t xml:space="preserve"> </w:t>
            </w:r>
            <w:r>
              <w:rPr>
                <w:spacing w:val="-3"/>
                <w:w w:val="105"/>
              </w:rPr>
              <w:t xml:space="preserve">for </w:t>
            </w:r>
            <w:r>
              <w:rPr>
                <w:w w:val="105"/>
              </w:rPr>
              <w:t xml:space="preserve">conduct of committal </w:t>
            </w:r>
            <w:r>
              <w:rPr>
                <w:spacing w:val="-3"/>
                <w:w w:val="105"/>
              </w:rPr>
              <w:t xml:space="preserve">proceedings </w:t>
            </w:r>
            <w:r>
              <w:rPr>
                <w:w w:val="105"/>
              </w:rPr>
              <w:t>and</w:t>
            </w:r>
            <w:r>
              <w:rPr>
                <w:spacing w:val="24"/>
                <w:w w:val="105"/>
              </w:rPr>
              <w:t xml:space="preserve"> </w:t>
            </w:r>
            <w:r>
              <w:rPr>
                <w:spacing w:val="-3"/>
                <w:w w:val="105"/>
              </w:rPr>
              <w:t>charge</w:t>
            </w:r>
            <w:r>
              <w:rPr>
                <w:spacing w:val="2"/>
                <w:w w:val="105"/>
              </w:rPr>
              <w:t xml:space="preserve"> </w:t>
            </w:r>
            <w:r>
              <w:rPr>
                <w:w w:val="105"/>
              </w:rPr>
              <w:t>review</w:t>
            </w:r>
            <w:r>
              <w:rPr>
                <w:w w:val="105"/>
              </w:rPr>
              <w:tab/>
            </w:r>
            <w:r>
              <w:rPr>
                <w:spacing w:val="-9"/>
                <w:w w:val="105"/>
              </w:rPr>
              <w:t>81</w:t>
            </w:r>
          </w:hyperlink>
        </w:p>
        <w:p w:rsidR="00837026" w:rsidRDefault="000C6FF6">
          <w:pPr>
            <w:pStyle w:val="TOC4"/>
            <w:tabs>
              <w:tab w:val="right" w:leader="dot" w:pos="10268"/>
            </w:tabs>
            <w:ind w:left="2154"/>
          </w:pPr>
          <w:hyperlink w:anchor="_TOC_250070" w:history="1">
            <w:r>
              <w:rPr>
                <w:w w:val="115"/>
              </w:rPr>
              <w:t xml:space="preserve">Historical </w:t>
            </w:r>
            <w:r>
              <w:rPr>
                <w:spacing w:val="-3"/>
                <w:w w:val="115"/>
              </w:rPr>
              <w:t xml:space="preserve">backdrop </w:t>
            </w:r>
            <w:r>
              <w:rPr>
                <w:w w:val="115"/>
              </w:rPr>
              <w:t>to current</w:t>
            </w:r>
            <w:r>
              <w:rPr>
                <w:spacing w:val="1"/>
                <w:w w:val="115"/>
              </w:rPr>
              <w:t xml:space="preserve"> </w:t>
            </w:r>
            <w:r>
              <w:rPr>
                <w:w w:val="115"/>
              </w:rPr>
              <w:t>charging practices</w:t>
            </w:r>
            <w:r>
              <w:rPr>
                <w:w w:val="115"/>
              </w:rPr>
              <w:tab/>
              <w:t>82</w:t>
            </w:r>
          </w:hyperlink>
        </w:p>
        <w:p w:rsidR="00837026" w:rsidRDefault="000C6FF6">
          <w:pPr>
            <w:pStyle w:val="TOC4"/>
            <w:tabs>
              <w:tab w:val="right" w:leader="dot" w:pos="10267"/>
            </w:tabs>
            <w:ind w:left="2154"/>
          </w:pPr>
          <w:hyperlink w:anchor="_TOC_250069" w:history="1">
            <w:r>
              <w:rPr>
                <w:w w:val="115"/>
              </w:rPr>
              <w:t>Overcharging</w:t>
            </w:r>
            <w:r>
              <w:rPr>
                <w:w w:val="115"/>
              </w:rPr>
              <w:tab/>
              <w:t>83</w:t>
            </w:r>
          </w:hyperlink>
        </w:p>
        <w:p w:rsidR="00837026" w:rsidRDefault="000C6FF6">
          <w:pPr>
            <w:pStyle w:val="TOC5"/>
            <w:tabs>
              <w:tab w:val="right" w:leader="dot" w:pos="10265"/>
            </w:tabs>
            <w:spacing w:before="68"/>
          </w:pPr>
          <w:hyperlink w:anchor="_TOC_250068" w:history="1">
            <w:r>
              <w:rPr>
                <w:w w:val="105"/>
              </w:rPr>
              <w:t>What</w:t>
            </w:r>
            <w:r>
              <w:rPr>
                <w:spacing w:val="5"/>
                <w:w w:val="105"/>
              </w:rPr>
              <w:t xml:space="preserve"> </w:t>
            </w:r>
            <w:r>
              <w:rPr>
                <w:w w:val="105"/>
              </w:rPr>
              <w:t>is</w:t>
            </w:r>
            <w:r>
              <w:rPr>
                <w:spacing w:val="6"/>
                <w:w w:val="105"/>
              </w:rPr>
              <w:t xml:space="preserve"> </w:t>
            </w:r>
            <w:r>
              <w:rPr>
                <w:spacing w:val="-4"/>
                <w:w w:val="105"/>
              </w:rPr>
              <w:t>overcharging?</w:t>
            </w:r>
            <w:r>
              <w:rPr>
                <w:spacing w:val="-4"/>
                <w:w w:val="105"/>
              </w:rPr>
              <w:tab/>
            </w:r>
            <w:r>
              <w:rPr>
                <w:w w:val="105"/>
              </w:rPr>
              <w:t>83</w:t>
            </w:r>
          </w:hyperlink>
        </w:p>
        <w:p w:rsidR="00837026" w:rsidRDefault="000C6FF6">
          <w:pPr>
            <w:pStyle w:val="TOC4"/>
            <w:tabs>
              <w:tab w:val="right" w:leader="dot" w:pos="10272"/>
            </w:tabs>
            <w:ind w:left="2154"/>
          </w:pPr>
          <w:hyperlink w:anchor="_TOC_250067" w:history="1">
            <w:r>
              <w:rPr>
                <w:w w:val="115"/>
              </w:rPr>
              <w:t>Is overcharging a problem in Victoria?</w:t>
            </w:r>
            <w:r>
              <w:rPr>
                <w:w w:val="115"/>
              </w:rPr>
              <w:tab/>
            </w:r>
            <w:r>
              <w:rPr>
                <w:spacing w:val="5"/>
                <w:w w:val="115"/>
              </w:rPr>
              <w:t>84</w:t>
            </w:r>
          </w:hyperlink>
        </w:p>
        <w:p w:rsidR="00837026" w:rsidRDefault="000C6FF6">
          <w:pPr>
            <w:pStyle w:val="TOC5"/>
            <w:tabs>
              <w:tab w:val="right" w:leader="dot" w:pos="10270"/>
            </w:tabs>
          </w:pPr>
          <w:hyperlink w:anchor="_TOC_250066" w:history="1">
            <w:r>
              <w:rPr>
                <w:spacing w:val="-3"/>
                <w:w w:val="105"/>
              </w:rPr>
              <w:t>Consequences</w:t>
            </w:r>
            <w:r>
              <w:rPr>
                <w:spacing w:val="5"/>
                <w:w w:val="105"/>
              </w:rPr>
              <w:t xml:space="preserve"> </w:t>
            </w:r>
            <w:r>
              <w:rPr>
                <w:w w:val="105"/>
              </w:rPr>
              <w:t>of</w:t>
            </w:r>
            <w:r>
              <w:rPr>
                <w:spacing w:val="6"/>
                <w:w w:val="105"/>
              </w:rPr>
              <w:t xml:space="preserve"> </w:t>
            </w:r>
            <w:r>
              <w:rPr>
                <w:spacing w:val="-4"/>
                <w:w w:val="105"/>
              </w:rPr>
              <w:t>overcharging</w:t>
            </w:r>
            <w:r>
              <w:rPr>
                <w:spacing w:val="-4"/>
                <w:w w:val="105"/>
              </w:rPr>
              <w:tab/>
            </w:r>
            <w:r>
              <w:rPr>
                <w:spacing w:val="3"/>
                <w:w w:val="105"/>
              </w:rPr>
              <w:t>84</w:t>
            </w:r>
          </w:hyperlink>
        </w:p>
        <w:p w:rsidR="00837026" w:rsidRDefault="000C6FF6">
          <w:pPr>
            <w:pStyle w:val="TOC4"/>
            <w:tabs>
              <w:tab w:val="right" w:leader="dot" w:pos="10267"/>
            </w:tabs>
            <w:ind w:left="2154"/>
          </w:pPr>
          <w:hyperlink w:anchor="_TOC_250065" w:history="1">
            <w:r>
              <w:rPr>
                <w:w w:val="110"/>
              </w:rPr>
              <w:t>Commission’s conclusions:</w:t>
            </w:r>
            <w:r>
              <w:rPr>
                <w:spacing w:val="9"/>
                <w:w w:val="110"/>
              </w:rPr>
              <w:t xml:space="preserve"> </w:t>
            </w:r>
            <w:r>
              <w:rPr>
                <w:w w:val="110"/>
              </w:rPr>
              <w:t>addressing</w:t>
            </w:r>
            <w:r>
              <w:rPr>
                <w:spacing w:val="4"/>
                <w:w w:val="110"/>
              </w:rPr>
              <w:t xml:space="preserve"> </w:t>
            </w:r>
            <w:r>
              <w:rPr>
                <w:w w:val="110"/>
              </w:rPr>
              <w:t>overcharging</w:t>
            </w:r>
            <w:r>
              <w:rPr>
                <w:w w:val="110"/>
              </w:rPr>
              <w:tab/>
              <w:t>85</w:t>
            </w:r>
          </w:hyperlink>
        </w:p>
        <w:p w:rsidR="00837026" w:rsidRDefault="000C6FF6">
          <w:pPr>
            <w:pStyle w:val="TOC5"/>
            <w:tabs>
              <w:tab w:val="right" w:leader="dot" w:pos="10268"/>
            </w:tabs>
            <w:spacing w:before="68"/>
          </w:pPr>
          <w:hyperlink w:anchor="_TOC_250064" w:history="1">
            <w:r>
              <w:rPr>
                <w:w w:val="105"/>
              </w:rPr>
              <w:t xml:space="preserve">Do </w:t>
            </w:r>
            <w:r>
              <w:rPr>
                <w:spacing w:val="-2"/>
                <w:w w:val="105"/>
              </w:rPr>
              <w:t xml:space="preserve">not </w:t>
            </w:r>
            <w:r>
              <w:rPr>
                <w:spacing w:val="-3"/>
                <w:w w:val="105"/>
              </w:rPr>
              <w:t>introduce</w:t>
            </w:r>
            <w:r>
              <w:rPr>
                <w:spacing w:val="17"/>
                <w:w w:val="105"/>
              </w:rPr>
              <w:t xml:space="preserve"> </w:t>
            </w:r>
            <w:r>
              <w:rPr>
                <w:spacing w:val="-3"/>
                <w:w w:val="105"/>
              </w:rPr>
              <w:t>charge</w:t>
            </w:r>
            <w:r>
              <w:rPr>
                <w:spacing w:val="5"/>
                <w:w w:val="105"/>
              </w:rPr>
              <w:t xml:space="preserve"> </w:t>
            </w:r>
            <w:r>
              <w:rPr>
                <w:w w:val="105"/>
              </w:rPr>
              <w:t>certification</w:t>
            </w:r>
            <w:r>
              <w:rPr>
                <w:w w:val="105"/>
              </w:rPr>
              <w:tab/>
              <w:t>86</w:t>
            </w:r>
          </w:hyperlink>
        </w:p>
        <w:p w:rsidR="00837026" w:rsidRDefault="000C6FF6">
          <w:pPr>
            <w:pStyle w:val="TOC5"/>
            <w:tabs>
              <w:tab w:val="right" w:leader="dot" w:pos="10268"/>
            </w:tabs>
          </w:pPr>
          <w:hyperlink w:anchor="_TOC_250063" w:history="1">
            <w:r>
              <w:rPr>
                <w:w w:val="105"/>
              </w:rPr>
              <w:t xml:space="preserve">Provide </w:t>
            </w:r>
            <w:r>
              <w:rPr>
                <w:spacing w:val="-3"/>
                <w:w w:val="105"/>
              </w:rPr>
              <w:t>charging training for</w:t>
            </w:r>
            <w:r>
              <w:rPr>
                <w:spacing w:val="25"/>
                <w:w w:val="105"/>
              </w:rPr>
              <w:t xml:space="preserve"> </w:t>
            </w:r>
            <w:r>
              <w:rPr>
                <w:w w:val="105"/>
              </w:rPr>
              <w:t>Victoria</w:t>
            </w:r>
            <w:r>
              <w:rPr>
                <w:spacing w:val="5"/>
                <w:w w:val="105"/>
              </w:rPr>
              <w:t xml:space="preserve"> </w:t>
            </w:r>
            <w:r>
              <w:rPr>
                <w:spacing w:val="-3"/>
                <w:w w:val="105"/>
              </w:rPr>
              <w:t>Police</w:t>
            </w:r>
            <w:r>
              <w:rPr>
                <w:spacing w:val="-3"/>
                <w:w w:val="105"/>
              </w:rPr>
              <w:tab/>
            </w:r>
            <w:r>
              <w:rPr>
                <w:w w:val="105"/>
              </w:rPr>
              <w:t>86</w:t>
            </w:r>
          </w:hyperlink>
        </w:p>
        <w:p w:rsidR="00837026" w:rsidRDefault="000C6FF6">
          <w:pPr>
            <w:pStyle w:val="TOC5"/>
            <w:tabs>
              <w:tab w:val="right" w:leader="dot" w:pos="10262"/>
            </w:tabs>
          </w:pPr>
          <w:hyperlink w:anchor="_TOC_250062" w:history="1">
            <w:r>
              <w:rPr>
                <w:spacing w:val="-3"/>
              </w:rPr>
              <w:t xml:space="preserve">Require earlier involvement </w:t>
            </w:r>
            <w:r>
              <w:t xml:space="preserve">of DPP </w:t>
            </w:r>
            <w:r>
              <w:rPr>
                <w:spacing w:val="10"/>
              </w:rPr>
              <w:t xml:space="preserve"> </w:t>
            </w:r>
            <w:r>
              <w:t>in</w:t>
            </w:r>
            <w:r>
              <w:rPr>
                <w:spacing w:val="10"/>
              </w:rPr>
              <w:t xml:space="preserve"> </w:t>
            </w:r>
            <w:r>
              <w:rPr>
                <w:spacing w:val="-3"/>
              </w:rPr>
              <w:t>charging</w:t>
            </w:r>
            <w:r>
              <w:rPr>
                <w:spacing w:val="-3"/>
              </w:rPr>
              <w:tab/>
            </w:r>
            <w:r>
              <w:rPr>
                <w:spacing w:val="-5"/>
              </w:rPr>
              <w:t>87</w:t>
            </w:r>
          </w:hyperlink>
        </w:p>
        <w:p w:rsidR="00837026" w:rsidRDefault="000C6FF6">
          <w:pPr>
            <w:pStyle w:val="TOC5"/>
            <w:tabs>
              <w:tab w:val="right" w:leader="dot" w:pos="10269"/>
            </w:tabs>
            <w:spacing w:before="68"/>
          </w:pPr>
          <w:hyperlink w:anchor="_TOC_250061" w:history="1">
            <w:r>
              <w:rPr>
                <w:spacing w:val="-3"/>
                <w:w w:val="105"/>
              </w:rPr>
              <w:t xml:space="preserve">Improve disclosure </w:t>
            </w:r>
            <w:r>
              <w:rPr>
                <w:w w:val="105"/>
              </w:rPr>
              <w:t>and</w:t>
            </w:r>
            <w:r>
              <w:rPr>
                <w:spacing w:val="19"/>
                <w:w w:val="105"/>
              </w:rPr>
              <w:t xml:space="preserve"> </w:t>
            </w:r>
            <w:r>
              <w:rPr>
                <w:w w:val="105"/>
              </w:rPr>
              <w:t>early</w:t>
            </w:r>
            <w:r>
              <w:rPr>
                <w:spacing w:val="5"/>
                <w:w w:val="105"/>
              </w:rPr>
              <w:t xml:space="preserve"> </w:t>
            </w:r>
            <w:r>
              <w:rPr>
                <w:w w:val="105"/>
              </w:rPr>
              <w:t>engagement</w:t>
            </w:r>
            <w:r>
              <w:rPr>
                <w:w w:val="105"/>
              </w:rPr>
              <w:tab/>
              <w:t>90</w:t>
            </w:r>
          </w:hyperlink>
        </w:p>
        <w:p w:rsidR="00837026" w:rsidRDefault="000C6FF6">
          <w:pPr>
            <w:pStyle w:val="TOC5"/>
            <w:tabs>
              <w:tab w:val="right" w:leader="dot" w:pos="10269"/>
            </w:tabs>
          </w:pPr>
          <w:hyperlink w:anchor="_TOC_250060" w:history="1">
            <w:r>
              <w:rPr>
                <w:spacing w:val="-2"/>
                <w:w w:val="105"/>
              </w:rPr>
              <w:t xml:space="preserve">Codify </w:t>
            </w:r>
            <w:r>
              <w:rPr>
                <w:w w:val="105"/>
              </w:rPr>
              <w:t xml:space="preserve">the DPP’s power </w:t>
            </w:r>
            <w:r>
              <w:rPr>
                <w:spacing w:val="-3"/>
                <w:w w:val="105"/>
              </w:rPr>
              <w:t>to</w:t>
            </w:r>
            <w:r>
              <w:rPr>
                <w:spacing w:val="29"/>
                <w:w w:val="105"/>
              </w:rPr>
              <w:t xml:space="preserve"> </w:t>
            </w:r>
            <w:r>
              <w:rPr>
                <w:spacing w:val="-3"/>
                <w:w w:val="105"/>
              </w:rPr>
              <w:t>withdraw</w:t>
            </w:r>
            <w:r>
              <w:rPr>
                <w:spacing w:val="5"/>
                <w:w w:val="105"/>
              </w:rPr>
              <w:t xml:space="preserve"> </w:t>
            </w:r>
            <w:r>
              <w:rPr>
                <w:spacing w:val="-3"/>
                <w:w w:val="105"/>
              </w:rPr>
              <w:t>charges</w:t>
            </w:r>
            <w:r>
              <w:rPr>
                <w:spacing w:val="-3"/>
                <w:w w:val="105"/>
              </w:rPr>
              <w:tab/>
            </w:r>
            <w:r>
              <w:rPr>
                <w:w w:val="105"/>
              </w:rPr>
              <w:t>90</w:t>
            </w:r>
          </w:hyperlink>
        </w:p>
        <w:p w:rsidR="00837026" w:rsidRDefault="000C6FF6">
          <w:pPr>
            <w:pStyle w:val="TOC4"/>
            <w:tabs>
              <w:tab w:val="right" w:leader="dot" w:pos="10259"/>
            </w:tabs>
          </w:pPr>
          <w:hyperlink w:anchor="_TOC_250059" w:history="1">
            <w:r>
              <w:rPr>
                <w:w w:val="115"/>
              </w:rPr>
              <w:t>Consulting victims about</w:t>
            </w:r>
            <w:r>
              <w:rPr>
                <w:spacing w:val="-1"/>
                <w:w w:val="115"/>
              </w:rPr>
              <w:t xml:space="preserve"> </w:t>
            </w:r>
            <w:r>
              <w:rPr>
                <w:w w:val="115"/>
              </w:rPr>
              <w:t>charging decisions</w:t>
            </w:r>
            <w:r>
              <w:rPr>
                <w:w w:val="115"/>
              </w:rPr>
              <w:tab/>
            </w:r>
            <w:r>
              <w:rPr>
                <w:spacing w:val="-8"/>
                <w:w w:val="115"/>
              </w:rPr>
              <w:t>91</w:t>
            </w:r>
          </w:hyperlink>
        </w:p>
        <w:p w:rsidR="00837026" w:rsidRDefault="000C6FF6">
          <w:pPr>
            <w:pStyle w:val="TOC3"/>
            <w:numPr>
              <w:ilvl w:val="0"/>
              <w:numId w:val="7"/>
            </w:numPr>
            <w:tabs>
              <w:tab w:val="left" w:pos="1928"/>
              <w:tab w:val="right" w:leader="dot" w:pos="10269"/>
            </w:tabs>
          </w:pPr>
          <w:hyperlink w:anchor="_TOC_250058" w:history="1">
            <w:r>
              <w:rPr>
                <w:color w:val="37617A"/>
                <w:w w:val="110"/>
              </w:rPr>
              <w:t>Disclosure</w:t>
            </w:r>
            <w:r>
              <w:rPr>
                <w:color w:val="37617A"/>
                <w:w w:val="110"/>
              </w:rPr>
              <w:tab/>
              <w:t>94</w:t>
            </w:r>
          </w:hyperlink>
        </w:p>
        <w:p w:rsidR="00837026" w:rsidRDefault="000C6FF6">
          <w:pPr>
            <w:pStyle w:val="TOC4"/>
            <w:tabs>
              <w:tab w:val="right" w:leader="dot" w:pos="10266"/>
            </w:tabs>
            <w:spacing w:before="68"/>
          </w:pPr>
          <w:hyperlink w:anchor="_TOC_250057" w:history="1">
            <w:r>
              <w:rPr>
                <w:w w:val="110"/>
              </w:rPr>
              <w:t>Introduction</w:t>
            </w:r>
            <w:r>
              <w:rPr>
                <w:w w:val="110"/>
              </w:rPr>
              <w:tab/>
              <w:t>94</w:t>
            </w:r>
          </w:hyperlink>
        </w:p>
        <w:p w:rsidR="00837026" w:rsidRDefault="000C6FF6">
          <w:pPr>
            <w:pStyle w:val="TOC4"/>
            <w:tabs>
              <w:tab w:val="right" w:leader="dot" w:pos="10265"/>
            </w:tabs>
          </w:pPr>
          <w:hyperlink w:anchor="_TOC_250056" w:history="1">
            <w:r>
              <w:rPr>
                <w:w w:val="115"/>
              </w:rPr>
              <w:t>Current disclosure regime</w:t>
            </w:r>
            <w:r>
              <w:rPr>
                <w:w w:val="115"/>
              </w:rPr>
              <w:tab/>
              <w:t>95</w:t>
            </w:r>
          </w:hyperlink>
        </w:p>
        <w:p w:rsidR="00837026" w:rsidRDefault="000C6FF6">
          <w:pPr>
            <w:pStyle w:val="TOC5"/>
            <w:tabs>
              <w:tab w:val="right" w:leader="dot" w:pos="10263"/>
            </w:tabs>
          </w:pPr>
          <w:hyperlink w:anchor="_TOC_250055" w:history="1">
            <w:r>
              <w:rPr>
                <w:spacing w:val="-3"/>
                <w:w w:val="105"/>
              </w:rPr>
              <w:t xml:space="preserve">Disclosure </w:t>
            </w:r>
            <w:r>
              <w:rPr>
                <w:w w:val="105"/>
              </w:rPr>
              <w:t>at</w:t>
            </w:r>
            <w:r>
              <w:rPr>
                <w:spacing w:val="14"/>
                <w:w w:val="105"/>
              </w:rPr>
              <w:t xml:space="preserve"> </w:t>
            </w:r>
            <w:r>
              <w:rPr>
                <w:spacing w:val="-2"/>
                <w:w w:val="105"/>
              </w:rPr>
              <w:t>common</w:t>
            </w:r>
            <w:r>
              <w:rPr>
                <w:spacing w:val="5"/>
                <w:w w:val="105"/>
              </w:rPr>
              <w:t xml:space="preserve"> </w:t>
            </w:r>
            <w:r>
              <w:rPr>
                <w:spacing w:val="-3"/>
                <w:w w:val="105"/>
              </w:rPr>
              <w:t>law</w:t>
            </w:r>
            <w:r>
              <w:rPr>
                <w:spacing w:val="-3"/>
                <w:w w:val="105"/>
              </w:rPr>
              <w:tab/>
              <w:t>95</w:t>
            </w:r>
          </w:hyperlink>
        </w:p>
        <w:p w:rsidR="00837026" w:rsidRDefault="000C6FF6">
          <w:pPr>
            <w:pStyle w:val="TOC5"/>
            <w:tabs>
              <w:tab w:val="right" w:leader="dot" w:pos="10268"/>
            </w:tabs>
          </w:pPr>
          <w:hyperlink w:anchor="_TOC_250054" w:history="1">
            <w:r>
              <w:rPr>
                <w:spacing w:val="-3"/>
              </w:rPr>
              <w:t>Statutory</w:t>
            </w:r>
            <w:r>
              <w:rPr>
                <w:spacing w:val="9"/>
              </w:rPr>
              <w:t xml:space="preserve"> </w:t>
            </w:r>
            <w:r>
              <w:rPr>
                <w:spacing w:val="-3"/>
              </w:rPr>
              <w:t>disclosure</w:t>
            </w:r>
            <w:r>
              <w:rPr>
                <w:spacing w:val="9"/>
              </w:rPr>
              <w:t xml:space="preserve"> </w:t>
            </w:r>
            <w:r>
              <w:rPr>
                <w:spacing w:val="-3"/>
              </w:rPr>
              <w:t>requirements</w:t>
            </w:r>
            <w:r>
              <w:rPr>
                <w:spacing w:val="-3"/>
              </w:rPr>
              <w:tab/>
            </w:r>
            <w:r>
              <w:t>96</w:t>
            </w:r>
          </w:hyperlink>
        </w:p>
        <w:p w:rsidR="00837026" w:rsidRDefault="000C6FF6">
          <w:pPr>
            <w:pStyle w:val="TOC5"/>
            <w:tabs>
              <w:tab w:val="right" w:leader="dot" w:pos="10267"/>
            </w:tabs>
            <w:spacing w:before="68"/>
          </w:pPr>
          <w:hyperlink w:anchor="_TOC_250053" w:history="1">
            <w:r>
              <w:t xml:space="preserve">Approaches </w:t>
            </w:r>
            <w:r>
              <w:rPr>
                <w:spacing w:val="-3"/>
              </w:rPr>
              <w:t xml:space="preserve">to disclosure </w:t>
            </w:r>
            <w:r>
              <w:t>in</w:t>
            </w:r>
            <w:r>
              <w:rPr>
                <w:spacing w:val="42"/>
              </w:rPr>
              <w:t xml:space="preserve"> </w:t>
            </w:r>
            <w:r>
              <w:t>other</w:t>
            </w:r>
            <w:r>
              <w:rPr>
                <w:spacing w:val="9"/>
              </w:rPr>
              <w:t xml:space="preserve"> </w:t>
            </w:r>
            <w:r>
              <w:t>jurisdictions</w:t>
            </w:r>
            <w:r>
              <w:tab/>
              <w:t>98</w:t>
            </w:r>
          </w:hyperlink>
        </w:p>
        <w:p w:rsidR="00837026" w:rsidRDefault="000C6FF6">
          <w:pPr>
            <w:pStyle w:val="TOC4"/>
            <w:tabs>
              <w:tab w:val="right" w:leader="dot" w:pos="10266"/>
            </w:tabs>
          </w:pPr>
          <w:hyperlink w:anchor="_TOC_250052" w:history="1">
            <w:r>
              <w:rPr>
                <w:w w:val="110"/>
              </w:rPr>
              <w:t>Problems</w:t>
            </w:r>
            <w:r>
              <w:rPr>
                <w:spacing w:val="3"/>
                <w:w w:val="110"/>
              </w:rPr>
              <w:t xml:space="preserve"> </w:t>
            </w:r>
            <w:r>
              <w:rPr>
                <w:w w:val="110"/>
              </w:rPr>
              <w:t>with</w:t>
            </w:r>
            <w:r>
              <w:rPr>
                <w:spacing w:val="4"/>
                <w:w w:val="110"/>
              </w:rPr>
              <w:t xml:space="preserve"> </w:t>
            </w:r>
            <w:r>
              <w:rPr>
                <w:w w:val="110"/>
              </w:rPr>
              <w:t>disclosure</w:t>
            </w:r>
            <w:r>
              <w:rPr>
                <w:w w:val="110"/>
              </w:rPr>
              <w:tab/>
            </w:r>
            <w:r>
              <w:rPr>
                <w:spacing w:val="-6"/>
                <w:w w:val="110"/>
              </w:rPr>
              <w:t>101</w:t>
            </w:r>
          </w:hyperlink>
        </w:p>
        <w:p w:rsidR="00837026" w:rsidRDefault="000C6FF6">
          <w:pPr>
            <w:pStyle w:val="TOC5"/>
            <w:tabs>
              <w:tab w:val="right" w:leader="dot" w:pos="10267"/>
            </w:tabs>
          </w:pPr>
          <w:hyperlink w:anchor="_TOC_250051" w:history="1">
            <w:r>
              <w:rPr>
                <w:w w:val="105"/>
              </w:rPr>
              <w:t>Lack of clarity about objecting</w:t>
            </w:r>
            <w:r>
              <w:rPr>
                <w:spacing w:val="23"/>
                <w:w w:val="105"/>
              </w:rPr>
              <w:t xml:space="preserve"> </w:t>
            </w:r>
            <w:r>
              <w:rPr>
                <w:spacing w:val="-3"/>
                <w:w w:val="105"/>
              </w:rPr>
              <w:t>to</w:t>
            </w:r>
            <w:r>
              <w:rPr>
                <w:spacing w:val="5"/>
                <w:w w:val="105"/>
              </w:rPr>
              <w:t xml:space="preserve"> </w:t>
            </w:r>
            <w:r>
              <w:rPr>
                <w:spacing w:val="-3"/>
                <w:w w:val="105"/>
              </w:rPr>
              <w:t>disclosure</w:t>
            </w:r>
            <w:r>
              <w:rPr>
                <w:spacing w:val="-3"/>
                <w:w w:val="105"/>
              </w:rPr>
              <w:tab/>
            </w:r>
            <w:r>
              <w:rPr>
                <w:spacing w:val="-6"/>
                <w:w w:val="105"/>
              </w:rPr>
              <w:t>102</w:t>
            </w:r>
          </w:hyperlink>
        </w:p>
        <w:p w:rsidR="00837026" w:rsidRDefault="000C6FF6">
          <w:pPr>
            <w:pStyle w:val="TOC4"/>
            <w:tabs>
              <w:tab w:val="right" w:leader="dot" w:pos="10266"/>
            </w:tabs>
            <w:ind w:left="2154"/>
          </w:pPr>
          <w:hyperlink w:anchor="_TOC_250050" w:history="1">
            <w:r>
              <w:rPr>
                <w:w w:val="110"/>
              </w:rPr>
              <w:t>Comm</w:t>
            </w:r>
            <w:r>
              <w:rPr>
                <w:w w:val="110"/>
              </w:rPr>
              <w:t>ission’s conclusions:</w:t>
            </w:r>
            <w:r>
              <w:rPr>
                <w:spacing w:val="7"/>
                <w:w w:val="110"/>
              </w:rPr>
              <w:t xml:space="preserve"> </w:t>
            </w:r>
            <w:r>
              <w:rPr>
                <w:w w:val="110"/>
              </w:rPr>
              <w:t>improving</w:t>
            </w:r>
            <w:r>
              <w:rPr>
                <w:spacing w:val="4"/>
                <w:w w:val="110"/>
              </w:rPr>
              <w:t xml:space="preserve"> </w:t>
            </w:r>
            <w:r>
              <w:rPr>
                <w:w w:val="110"/>
              </w:rPr>
              <w:t>disclosure</w:t>
            </w:r>
            <w:r>
              <w:rPr>
                <w:w w:val="110"/>
              </w:rPr>
              <w:tab/>
            </w:r>
            <w:r>
              <w:rPr>
                <w:spacing w:val="-4"/>
                <w:w w:val="110"/>
              </w:rPr>
              <w:t>102</w:t>
            </w:r>
          </w:hyperlink>
        </w:p>
        <w:p w:rsidR="00837026" w:rsidRDefault="000C6FF6">
          <w:pPr>
            <w:pStyle w:val="TOC5"/>
            <w:tabs>
              <w:tab w:val="right" w:leader="dot" w:pos="10266"/>
            </w:tabs>
            <w:spacing w:before="68"/>
          </w:pPr>
          <w:hyperlink w:anchor="_TOC_250049" w:history="1">
            <w:r>
              <w:rPr>
                <w:spacing w:val="-3"/>
                <w:w w:val="105"/>
              </w:rPr>
              <w:t xml:space="preserve">Strengthen </w:t>
            </w:r>
            <w:r>
              <w:rPr>
                <w:w w:val="105"/>
              </w:rPr>
              <w:t xml:space="preserve">the </w:t>
            </w:r>
            <w:r>
              <w:rPr>
                <w:spacing w:val="-3"/>
                <w:w w:val="105"/>
              </w:rPr>
              <w:t xml:space="preserve">prosecution’s </w:t>
            </w:r>
            <w:r>
              <w:rPr>
                <w:w w:val="105"/>
              </w:rPr>
              <w:t>statutory</w:t>
            </w:r>
            <w:r>
              <w:rPr>
                <w:spacing w:val="22"/>
                <w:w w:val="105"/>
              </w:rPr>
              <w:t xml:space="preserve"> </w:t>
            </w:r>
            <w:r>
              <w:rPr>
                <w:spacing w:val="-3"/>
                <w:w w:val="105"/>
              </w:rPr>
              <w:t>disclosure</w:t>
            </w:r>
            <w:r>
              <w:rPr>
                <w:spacing w:val="4"/>
                <w:w w:val="105"/>
              </w:rPr>
              <w:t xml:space="preserve"> </w:t>
            </w:r>
            <w:r>
              <w:rPr>
                <w:spacing w:val="-3"/>
                <w:w w:val="105"/>
              </w:rPr>
              <w:t>obligations</w:t>
            </w:r>
            <w:r>
              <w:rPr>
                <w:spacing w:val="-3"/>
                <w:w w:val="105"/>
              </w:rPr>
              <w:tab/>
            </w:r>
            <w:r>
              <w:rPr>
                <w:spacing w:val="-6"/>
                <w:w w:val="105"/>
              </w:rPr>
              <w:t>103</w:t>
            </w:r>
          </w:hyperlink>
        </w:p>
        <w:p w:rsidR="00837026" w:rsidRDefault="000C6FF6">
          <w:pPr>
            <w:pStyle w:val="TOC5"/>
            <w:tabs>
              <w:tab w:val="right" w:leader="dot" w:pos="10267"/>
            </w:tabs>
          </w:pPr>
          <w:hyperlink w:anchor="_TOC_250048" w:history="1">
            <w:r>
              <w:rPr>
                <w:w w:val="105"/>
              </w:rPr>
              <w:t xml:space="preserve">No </w:t>
            </w:r>
            <w:r>
              <w:rPr>
                <w:spacing w:val="-3"/>
                <w:w w:val="105"/>
              </w:rPr>
              <w:t xml:space="preserve">change to </w:t>
            </w:r>
            <w:r>
              <w:rPr>
                <w:w w:val="105"/>
              </w:rPr>
              <w:t xml:space="preserve">the </w:t>
            </w:r>
            <w:r>
              <w:rPr>
                <w:spacing w:val="-3"/>
                <w:w w:val="105"/>
              </w:rPr>
              <w:t xml:space="preserve">prosecution’s </w:t>
            </w:r>
            <w:r>
              <w:rPr>
                <w:spacing w:val="-2"/>
                <w:w w:val="105"/>
              </w:rPr>
              <w:t xml:space="preserve">common </w:t>
            </w:r>
            <w:r>
              <w:rPr>
                <w:w w:val="105"/>
              </w:rPr>
              <w:t>law</w:t>
            </w:r>
            <w:r>
              <w:rPr>
                <w:spacing w:val="44"/>
                <w:w w:val="105"/>
              </w:rPr>
              <w:t xml:space="preserve"> </w:t>
            </w:r>
            <w:r>
              <w:rPr>
                <w:spacing w:val="-3"/>
                <w:w w:val="105"/>
              </w:rPr>
              <w:t>disclosure</w:t>
            </w:r>
            <w:r>
              <w:rPr>
                <w:spacing w:val="5"/>
                <w:w w:val="105"/>
              </w:rPr>
              <w:t xml:space="preserve"> </w:t>
            </w:r>
            <w:r>
              <w:rPr>
                <w:spacing w:val="-3"/>
                <w:w w:val="105"/>
              </w:rPr>
              <w:t>obligations</w:t>
            </w:r>
            <w:r>
              <w:rPr>
                <w:spacing w:val="-3"/>
                <w:w w:val="105"/>
              </w:rPr>
              <w:tab/>
              <w:t>104</w:t>
            </w:r>
          </w:hyperlink>
        </w:p>
        <w:p w:rsidR="00837026" w:rsidRDefault="000C6FF6">
          <w:pPr>
            <w:pStyle w:val="TOC5"/>
            <w:tabs>
              <w:tab w:val="right" w:leader="dot" w:pos="10267"/>
            </w:tabs>
          </w:pPr>
          <w:hyperlink w:anchor="_TOC_250047" w:history="1">
            <w:r>
              <w:rPr>
                <w:spacing w:val="-3"/>
                <w:w w:val="105"/>
              </w:rPr>
              <w:t xml:space="preserve">Strengthen </w:t>
            </w:r>
            <w:r>
              <w:rPr>
                <w:w w:val="105"/>
              </w:rPr>
              <w:t xml:space="preserve">the </w:t>
            </w:r>
            <w:r>
              <w:rPr>
                <w:spacing w:val="-3"/>
                <w:w w:val="105"/>
              </w:rPr>
              <w:t xml:space="preserve">informant’s </w:t>
            </w:r>
            <w:r>
              <w:rPr>
                <w:w w:val="105"/>
              </w:rPr>
              <w:t>statutory</w:t>
            </w:r>
            <w:r>
              <w:rPr>
                <w:spacing w:val="22"/>
                <w:w w:val="105"/>
              </w:rPr>
              <w:t xml:space="preserve"> </w:t>
            </w:r>
            <w:r>
              <w:rPr>
                <w:spacing w:val="-3"/>
                <w:w w:val="105"/>
              </w:rPr>
              <w:t>disclosure</w:t>
            </w:r>
            <w:r>
              <w:rPr>
                <w:spacing w:val="4"/>
                <w:w w:val="105"/>
              </w:rPr>
              <w:t xml:space="preserve"> </w:t>
            </w:r>
            <w:r>
              <w:rPr>
                <w:spacing w:val="-3"/>
                <w:w w:val="105"/>
              </w:rPr>
              <w:t>obligations</w:t>
            </w:r>
            <w:r>
              <w:rPr>
                <w:spacing w:val="-3"/>
                <w:w w:val="105"/>
              </w:rPr>
              <w:tab/>
              <w:t>104</w:t>
            </w:r>
          </w:hyperlink>
        </w:p>
        <w:p w:rsidR="00837026" w:rsidRDefault="000C6FF6">
          <w:pPr>
            <w:pStyle w:val="TOC5"/>
            <w:tabs>
              <w:tab w:val="right" w:leader="dot" w:pos="10266"/>
            </w:tabs>
            <w:spacing w:before="68"/>
          </w:pPr>
          <w:hyperlink w:anchor="_TOC_250046" w:history="1">
            <w:r>
              <w:rPr>
                <w:w w:val="105"/>
              </w:rPr>
              <w:t xml:space="preserve">A </w:t>
            </w:r>
            <w:r>
              <w:rPr>
                <w:spacing w:val="-3"/>
                <w:w w:val="105"/>
              </w:rPr>
              <w:t xml:space="preserve">disclosure </w:t>
            </w:r>
            <w:r>
              <w:rPr>
                <w:w w:val="105"/>
              </w:rPr>
              <w:t xml:space="preserve">certificate </w:t>
            </w:r>
            <w:r>
              <w:rPr>
                <w:spacing w:val="-3"/>
                <w:w w:val="105"/>
              </w:rPr>
              <w:t xml:space="preserve">regime </w:t>
            </w:r>
            <w:r>
              <w:rPr>
                <w:w w:val="105"/>
              </w:rPr>
              <w:t xml:space="preserve">should </w:t>
            </w:r>
            <w:r>
              <w:rPr>
                <w:spacing w:val="-2"/>
                <w:w w:val="105"/>
              </w:rPr>
              <w:t>not</w:t>
            </w:r>
            <w:r>
              <w:rPr>
                <w:spacing w:val="31"/>
                <w:w w:val="105"/>
              </w:rPr>
              <w:t xml:space="preserve"> </w:t>
            </w:r>
            <w:r>
              <w:rPr>
                <w:w w:val="105"/>
              </w:rPr>
              <w:t>be</w:t>
            </w:r>
            <w:r>
              <w:rPr>
                <w:spacing w:val="4"/>
                <w:w w:val="105"/>
              </w:rPr>
              <w:t xml:space="preserve"> </w:t>
            </w:r>
            <w:r>
              <w:rPr>
                <w:spacing w:val="-3"/>
                <w:w w:val="105"/>
              </w:rPr>
              <w:t>introduced</w:t>
            </w:r>
            <w:r>
              <w:rPr>
                <w:spacing w:val="-3"/>
                <w:w w:val="105"/>
              </w:rPr>
              <w:tab/>
              <w:t>108</w:t>
            </w:r>
          </w:hyperlink>
        </w:p>
        <w:p w:rsidR="00837026" w:rsidRDefault="000C6FF6">
          <w:pPr>
            <w:pStyle w:val="TOC3"/>
            <w:numPr>
              <w:ilvl w:val="0"/>
              <w:numId w:val="7"/>
            </w:numPr>
            <w:tabs>
              <w:tab w:val="left" w:pos="1928"/>
              <w:tab w:val="right" w:leader="dot" w:pos="10267"/>
            </w:tabs>
            <w:ind w:hanging="340"/>
          </w:pPr>
          <w:hyperlink w:anchor="_TOC_250045" w:history="1">
            <w:r>
              <w:rPr>
                <w:color w:val="37617A"/>
                <w:w w:val="110"/>
              </w:rPr>
              <w:t>Forensic reports</w:t>
            </w:r>
            <w:r>
              <w:rPr>
                <w:color w:val="37617A"/>
                <w:spacing w:val="7"/>
                <w:w w:val="110"/>
              </w:rPr>
              <w:t xml:space="preserve"> </w:t>
            </w:r>
            <w:r>
              <w:rPr>
                <w:color w:val="37617A"/>
                <w:w w:val="110"/>
              </w:rPr>
              <w:t>and</w:t>
            </w:r>
            <w:r>
              <w:rPr>
                <w:color w:val="37617A"/>
                <w:spacing w:val="3"/>
                <w:w w:val="110"/>
              </w:rPr>
              <w:t xml:space="preserve"> </w:t>
            </w:r>
            <w:r>
              <w:rPr>
                <w:color w:val="37617A"/>
                <w:w w:val="110"/>
              </w:rPr>
              <w:t>delay</w:t>
            </w:r>
            <w:r>
              <w:rPr>
                <w:color w:val="37617A"/>
                <w:w w:val="110"/>
              </w:rPr>
              <w:tab/>
            </w:r>
            <w:r>
              <w:rPr>
                <w:color w:val="37617A"/>
                <w:spacing w:val="-7"/>
                <w:w w:val="110"/>
              </w:rPr>
              <w:t>110</w:t>
            </w:r>
          </w:hyperlink>
        </w:p>
        <w:p w:rsidR="00837026" w:rsidRDefault="000C6FF6">
          <w:pPr>
            <w:pStyle w:val="TOC4"/>
            <w:tabs>
              <w:tab w:val="right" w:leader="dot" w:pos="10267"/>
            </w:tabs>
            <w:ind w:left="2154"/>
          </w:pPr>
          <w:hyperlink w:anchor="_TOC_250044" w:history="1">
            <w:r>
              <w:rPr>
                <w:w w:val="110"/>
              </w:rPr>
              <w:t>Introduction</w:t>
            </w:r>
            <w:r>
              <w:rPr>
                <w:w w:val="110"/>
              </w:rPr>
              <w:tab/>
            </w:r>
            <w:r>
              <w:rPr>
                <w:spacing w:val="-10"/>
                <w:w w:val="110"/>
              </w:rPr>
              <w:t>110</w:t>
            </w:r>
          </w:hyperlink>
        </w:p>
        <w:p w:rsidR="00837026" w:rsidRDefault="000C6FF6">
          <w:pPr>
            <w:pStyle w:val="TOC4"/>
            <w:tabs>
              <w:tab w:val="right" w:leader="dot" w:pos="10267"/>
            </w:tabs>
          </w:pPr>
          <w:hyperlink w:anchor="_TOC_250043" w:history="1">
            <w:r>
              <w:rPr>
                <w:w w:val="110"/>
              </w:rPr>
              <w:t>Forensic services</w:t>
            </w:r>
            <w:r>
              <w:rPr>
                <w:spacing w:val="6"/>
                <w:w w:val="110"/>
              </w:rPr>
              <w:t xml:space="preserve"> </w:t>
            </w:r>
            <w:r>
              <w:rPr>
                <w:w w:val="110"/>
              </w:rPr>
              <w:t>in</w:t>
            </w:r>
            <w:r>
              <w:rPr>
                <w:spacing w:val="4"/>
                <w:w w:val="110"/>
              </w:rPr>
              <w:t xml:space="preserve"> </w:t>
            </w:r>
            <w:r>
              <w:rPr>
                <w:w w:val="110"/>
              </w:rPr>
              <w:t>Victoria</w:t>
            </w:r>
            <w:r>
              <w:rPr>
                <w:w w:val="110"/>
              </w:rPr>
              <w:tab/>
            </w:r>
            <w:r>
              <w:rPr>
                <w:spacing w:val="-10"/>
                <w:w w:val="110"/>
              </w:rPr>
              <w:t>110</w:t>
            </w:r>
          </w:hyperlink>
        </w:p>
        <w:p w:rsidR="00837026" w:rsidRDefault="000C6FF6">
          <w:pPr>
            <w:pStyle w:val="TOC5"/>
            <w:tabs>
              <w:tab w:val="right" w:leader="dot" w:pos="10267"/>
            </w:tabs>
            <w:spacing w:before="68"/>
          </w:pPr>
          <w:hyperlink w:anchor="_TOC_250042" w:history="1">
            <w:r>
              <w:rPr>
                <w:w w:val="105"/>
              </w:rPr>
              <w:t xml:space="preserve">Victoria </w:t>
            </w:r>
            <w:r>
              <w:rPr>
                <w:spacing w:val="-3"/>
                <w:w w:val="105"/>
              </w:rPr>
              <w:t>Police Forensic</w:t>
            </w:r>
            <w:r>
              <w:rPr>
                <w:spacing w:val="15"/>
                <w:w w:val="105"/>
              </w:rPr>
              <w:t xml:space="preserve"> </w:t>
            </w:r>
            <w:r>
              <w:rPr>
                <w:w w:val="105"/>
              </w:rPr>
              <w:t>Services</w:t>
            </w:r>
            <w:r>
              <w:rPr>
                <w:spacing w:val="4"/>
                <w:w w:val="105"/>
              </w:rPr>
              <w:t xml:space="preserve"> </w:t>
            </w:r>
            <w:r>
              <w:rPr>
                <w:w w:val="105"/>
              </w:rPr>
              <w:t>Department</w:t>
            </w:r>
            <w:r>
              <w:rPr>
                <w:w w:val="105"/>
              </w:rPr>
              <w:tab/>
            </w:r>
            <w:r>
              <w:rPr>
                <w:spacing w:val="-12"/>
                <w:w w:val="105"/>
              </w:rPr>
              <w:t>110</w:t>
            </w:r>
          </w:hyperlink>
        </w:p>
        <w:p w:rsidR="00837026" w:rsidRDefault="000C6FF6">
          <w:pPr>
            <w:pStyle w:val="TOC5"/>
            <w:tabs>
              <w:tab w:val="right" w:leader="dot" w:pos="10243"/>
            </w:tabs>
          </w:pPr>
          <w:hyperlink w:anchor="_TOC_250041" w:history="1">
            <w:r>
              <w:t xml:space="preserve">The Victorian </w:t>
            </w:r>
            <w:r>
              <w:rPr>
                <w:spacing w:val="-3"/>
              </w:rPr>
              <w:t xml:space="preserve">Institute </w:t>
            </w:r>
            <w:r>
              <w:t>of</w:t>
            </w:r>
            <w:r>
              <w:rPr>
                <w:spacing w:val="40"/>
              </w:rPr>
              <w:t xml:space="preserve"> </w:t>
            </w:r>
            <w:r>
              <w:rPr>
                <w:spacing w:val="-3"/>
              </w:rPr>
              <w:t>Forensic</w:t>
            </w:r>
            <w:r>
              <w:rPr>
                <w:spacing w:val="9"/>
              </w:rPr>
              <w:t xml:space="preserve"> </w:t>
            </w:r>
            <w:r>
              <w:t>Medicine</w:t>
            </w:r>
            <w:r>
              <w:tab/>
            </w:r>
            <w:r>
              <w:rPr>
                <w:spacing w:val="-24"/>
              </w:rPr>
              <w:t>111</w:t>
            </w:r>
          </w:hyperlink>
        </w:p>
        <w:p w:rsidR="00837026" w:rsidRDefault="000C6FF6">
          <w:pPr>
            <w:pStyle w:val="TOC5"/>
            <w:tabs>
              <w:tab w:val="right" w:leader="dot" w:pos="10243"/>
            </w:tabs>
          </w:pPr>
          <w:hyperlink w:anchor="_TOC_250040" w:history="1">
            <w:r>
              <w:rPr>
                <w:w w:val="105"/>
              </w:rPr>
              <w:t>Other</w:t>
            </w:r>
            <w:r>
              <w:rPr>
                <w:spacing w:val="5"/>
                <w:w w:val="105"/>
              </w:rPr>
              <w:t xml:space="preserve"> </w:t>
            </w:r>
            <w:r>
              <w:rPr>
                <w:w w:val="105"/>
              </w:rPr>
              <w:t>providers</w:t>
            </w:r>
            <w:r>
              <w:rPr>
                <w:w w:val="105"/>
              </w:rPr>
              <w:tab/>
            </w:r>
            <w:r>
              <w:rPr>
                <w:spacing w:val="-24"/>
                <w:w w:val="105"/>
              </w:rPr>
              <w:t>111</w:t>
            </w:r>
          </w:hyperlink>
        </w:p>
        <w:p w:rsidR="00837026" w:rsidRDefault="000C6FF6">
          <w:pPr>
            <w:pStyle w:val="TOC4"/>
            <w:tabs>
              <w:tab w:val="right" w:leader="dot" w:pos="10247"/>
            </w:tabs>
          </w:pPr>
          <w:hyperlink w:anchor="_TOC_250039" w:history="1">
            <w:r>
              <w:rPr>
                <w:w w:val="115"/>
              </w:rPr>
              <w:t>Timelines for forensic reports</w:t>
            </w:r>
            <w:r>
              <w:rPr>
                <w:w w:val="115"/>
              </w:rPr>
              <w:tab/>
            </w:r>
            <w:r>
              <w:rPr>
                <w:spacing w:val="-20"/>
                <w:w w:val="115"/>
              </w:rPr>
              <w:t>111</w:t>
            </w:r>
          </w:hyperlink>
        </w:p>
        <w:p w:rsidR="00837026" w:rsidRDefault="000C6FF6">
          <w:pPr>
            <w:pStyle w:val="TOC4"/>
            <w:tabs>
              <w:tab w:val="right" w:leader="dot" w:pos="10267"/>
            </w:tabs>
            <w:spacing w:before="68"/>
          </w:pPr>
          <w:hyperlink w:anchor="_TOC_250038" w:history="1">
            <w:r>
              <w:rPr>
                <w:w w:val="115"/>
              </w:rPr>
              <w:t>Delay in the provision of forensic reports:</w:t>
            </w:r>
            <w:r>
              <w:rPr>
                <w:spacing w:val="-14"/>
                <w:w w:val="115"/>
              </w:rPr>
              <w:t xml:space="preserve"> </w:t>
            </w:r>
            <w:r>
              <w:rPr>
                <w:w w:val="115"/>
              </w:rPr>
              <w:t>stakeholder</w:t>
            </w:r>
            <w:r>
              <w:rPr>
                <w:spacing w:val="-2"/>
                <w:w w:val="115"/>
              </w:rPr>
              <w:t xml:space="preserve"> </w:t>
            </w:r>
            <w:r>
              <w:rPr>
                <w:w w:val="115"/>
              </w:rPr>
              <w:t>views</w:t>
            </w:r>
            <w:r>
              <w:rPr>
                <w:w w:val="115"/>
              </w:rPr>
              <w:tab/>
            </w:r>
            <w:r>
              <w:rPr>
                <w:spacing w:val="-11"/>
                <w:w w:val="115"/>
              </w:rPr>
              <w:t>112</w:t>
            </w:r>
          </w:hyperlink>
        </w:p>
        <w:p w:rsidR="00837026" w:rsidRDefault="000C6FF6">
          <w:pPr>
            <w:pStyle w:val="TOC5"/>
            <w:tabs>
              <w:tab w:val="right" w:leader="dot" w:pos="10267"/>
            </w:tabs>
          </w:pPr>
          <w:hyperlink w:anchor="_TOC_250037" w:history="1">
            <w:r>
              <w:rPr>
                <w:spacing w:val="-3"/>
                <w:w w:val="105"/>
              </w:rPr>
              <w:t>Causes</w:t>
            </w:r>
            <w:r>
              <w:rPr>
                <w:spacing w:val="5"/>
                <w:w w:val="105"/>
              </w:rPr>
              <w:t xml:space="preserve"> </w:t>
            </w:r>
            <w:r>
              <w:rPr>
                <w:w w:val="105"/>
              </w:rPr>
              <w:t>of</w:t>
            </w:r>
            <w:r>
              <w:rPr>
                <w:spacing w:val="6"/>
                <w:w w:val="105"/>
              </w:rPr>
              <w:t xml:space="preserve"> </w:t>
            </w:r>
            <w:r>
              <w:rPr>
                <w:w w:val="105"/>
              </w:rPr>
              <w:t>delay</w:t>
            </w:r>
            <w:r>
              <w:rPr>
                <w:w w:val="105"/>
              </w:rPr>
              <w:tab/>
            </w:r>
            <w:r>
              <w:rPr>
                <w:spacing w:val="-14"/>
                <w:w w:val="105"/>
              </w:rPr>
              <w:t>112</w:t>
            </w:r>
          </w:hyperlink>
        </w:p>
        <w:p w:rsidR="00837026" w:rsidRDefault="000C6FF6">
          <w:pPr>
            <w:pStyle w:val="TOC5"/>
            <w:tabs>
              <w:tab w:val="right" w:leader="dot" w:pos="10267"/>
            </w:tabs>
          </w:pPr>
          <w:hyperlink w:anchor="_TOC_250036" w:history="1">
            <w:r>
              <w:rPr>
                <w:w w:val="105"/>
              </w:rPr>
              <w:t>Effects</w:t>
            </w:r>
            <w:r>
              <w:rPr>
                <w:spacing w:val="5"/>
                <w:w w:val="105"/>
              </w:rPr>
              <w:t xml:space="preserve"> </w:t>
            </w:r>
            <w:r>
              <w:rPr>
                <w:w w:val="105"/>
              </w:rPr>
              <w:t>of</w:t>
            </w:r>
            <w:r>
              <w:rPr>
                <w:spacing w:val="5"/>
                <w:w w:val="105"/>
              </w:rPr>
              <w:t xml:space="preserve"> </w:t>
            </w:r>
            <w:r>
              <w:rPr>
                <w:w w:val="105"/>
              </w:rPr>
              <w:t>delay</w:t>
            </w:r>
            <w:r>
              <w:rPr>
                <w:w w:val="105"/>
              </w:rPr>
              <w:tab/>
            </w:r>
            <w:r>
              <w:rPr>
                <w:spacing w:val="-14"/>
                <w:w w:val="105"/>
              </w:rPr>
              <w:t>113</w:t>
            </w:r>
          </w:hyperlink>
        </w:p>
        <w:p w:rsidR="00837026" w:rsidRDefault="000C6FF6">
          <w:pPr>
            <w:pStyle w:val="TOC4"/>
            <w:tabs>
              <w:tab w:val="right" w:leader="dot" w:pos="10267"/>
            </w:tabs>
          </w:pPr>
          <w:hyperlink w:anchor="_TOC_250035" w:history="1">
            <w:r>
              <w:rPr>
                <w:w w:val="110"/>
              </w:rPr>
              <w:t>Commission’s conclusions: better resourcing for forensic</w:t>
            </w:r>
            <w:r>
              <w:rPr>
                <w:spacing w:val="43"/>
                <w:w w:val="110"/>
              </w:rPr>
              <w:t xml:space="preserve"> </w:t>
            </w:r>
            <w:r>
              <w:rPr>
                <w:w w:val="110"/>
              </w:rPr>
              <w:t>service</w:t>
            </w:r>
            <w:r>
              <w:rPr>
                <w:spacing w:val="7"/>
                <w:w w:val="110"/>
              </w:rPr>
              <w:t xml:space="preserve"> </w:t>
            </w:r>
            <w:r>
              <w:rPr>
                <w:w w:val="110"/>
              </w:rPr>
              <w:t>providers</w:t>
            </w:r>
            <w:r>
              <w:rPr>
                <w:w w:val="110"/>
              </w:rPr>
              <w:tab/>
            </w:r>
            <w:r>
              <w:rPr>
                <w:spacing w:val="-12"/>
                <w:w w:val="110"/>
              </w:rPr>
              <w:t>113</w:t>
            </w:r>
          </w:hyperlink>
        </w:p>
        <w:p w:rsidR="00837026" w:rsidRDefault="000C6FF6">
          <w:pPr>
            <w:pStyle w:val="TOC5"/>
            <w:tabs>
              <w:tab w:val="right" w:leader="dot" w:pos="10267"/>
            </w:tabs>
            <w:spacing w:before="68"/>
          </w:pPr>
          <w:hyperlink w:anchor="_TOC_250034" w:history="1">
            <w:r>
              <w:rPr>
                <w:spacing w:val="-3"/>
              </w:rPr>
              <w:t>Publicise</w:t>
            </w:r>
            <w:r>
              <w:rPr>
                <w:spacing w:val="10"/>
              </w:rPr>
              <w:t xml:space="preserve"> </w:t>
            </w:r>
            <w:r>
              <w:rPr>
                <w:spacing w:val="-3"/>
              </w:rPr>
              <w:t>timeframes</w:t>
            </w:r>
            <w:r>
              <w:rPr>
                <w:spacing w:val="11"/>
              </w:rPr>
              <w:t xml:space="preserve"> </w:t>
            </w:r>
            <w:r>
              <w:rPr>
                <w:spacing w:val="-3"/>
              </w:rPr>
              <w:t>for</w:t>
            </w:r>
            <w:r>
              <w:rPr>
                <w:spacing w:val="11"/>
              </w:rPr>
              <w:t xml:space="preserve"> </w:t>
            </w:r>
            <w:r>
              <w:t>the</w:t>
            </w:r>
            <w:r>
              <w:rPr>
                <w:spacing w:val="10"/>
              </w:rPr>
              <w:t xml:space="preserve"> </w:t>
            </w:r>
            <w:r>
              <w:rPr>
                <w:spacing w:val="-3"/>
              </w:rPr>
              <w:t>provision</w:t>
            </w:r>
            <w:r>
              <w:rPr>
                <w:spacing w:val="11"/>
              </w:rPr>
              <w:t xml:space="preserve"> </w:t>
            </w:r>
            <w:r>
              <w:t>of</w:t>
            </w:r>
            <w:r>
              <w:rPr>
                <w:spacing w:val="11"/>
              </w:rPr>
              <w:t xml:space="preserve"> </w:t>
            </w:r>
            <w:r>
              <w:rPr>
                <w:spacing w:val="-3"/>
              </w:rPr>
              <w:t>forensic</w:t>
            </w:r>
            <w:r>
              <w:rPr>
                <w:spacing w:val="10"/>
              </w:rPr>
              <w:t xml:space="preserve"> </w:t>
            </w:r>
            <w:r>
              <w:t>reports</w:t>
            </w:r>
            <w:r>
              <w:tab/>
            </w:r>
            <w:r>
              <w:rPr>
                <w:spacing w:val="-13"/>
              </w:rPr>
              <w:t>114</w:t>
            </w:r>
          </w:hyperlink>
        </w:p>
        <w:p w:rsidR="00837026" w:rsidRDefault="000C6FF6">
          <w:pPr>
            <w:pStyle w:val="TOC5"/>
            <w:tabs>
              <w:tab w:val="right" w:leader="dot" w:pos="10267"/>
            </w:tabs>
          </w:pPr>
          <w:hyperlink w:anchor="_TOC_250033" w:history="1">
            <w:r>
              <w:rPr>
                <w:spacing w:val="-4"/>
                <w:w w:val="105"/>
              </w:rPr>
              <w:t xml:space="preserve">Conferencing </w:t>
            </w:r>
            <w:r>
              <w:rPr>
                <w:w w:val="105"/>
              </w:rPr>
              <w:t>with</w:t>
            </w:r>
            <w:r>
              <w:rPr>
                <w:spacing w:val="15"/>
                <w:w w:val="105"/>
              </w:rPr>
              <w:t xml:space="preserve"> </w:t>
            </w:r>
            <w:r>
              <w:rPr>
                <w:spacing w:val="-3"/>
                <w:w w:val="105"/>
              </w:rPr>
              <w:t>forensic</w:t>
            </w:r>
            <w:r>
              <w:rPr>
                <w:spacing w:val="5"/>
                <w:w w:val="105"/>
              </w:rPr>
              <w:t xml:space="preserve"> </w:t>
            </w:r>
            <w:r>
              <w:rPr>
                <w:w w:val="105"/>
              </w:rPr>
              <w:t>experts</w:t>
            </w:r>
            <w:r>
              <w:rPr>
                <w:w w:val="105"/>
              </w:rPr>
              <w:tab/>
            </w:r>
            <w:r>
              <w:rPr>
                <w:spacing w:val="-13"/>
                <w:w w:val="105"/>
              </w:rPr>
              <w:t>114</w:t>
            </w:r>
          </w:hyperlink>
        </w:p>
        <w:p w:rsidR="00837026" w:rsidRDefault="000C6FF6">
          <w:pPr>
            <w:pStyle w:val="TOC1"/>
          </w:pPr>
          <w:r>
            <w:rPr>
              <w:color w:val="37617A"/>
              <w:w w:val="117"/>
            </w:rPr>
            <w:t>v</w:t>
          </w:r>
        </w:p>
        <w:p w:rsidR="00837026" w:rsidRDefault="000C6FF6">
          <w:pPr>
            <w:pStyle w:val="TOC3"/>
            <w:numPr>
              <w:ilvl w:val="0"/>
              <w:numId w:val="7"/>
            </w:numPr>
            <w:tabs>
              <w:tab w:val="left" w:pos="1928"/>
              <w:tab w:val="right" w:leader="dot" w:pos="10267"/>
            </w:tabs>
            <w:spacing w:before="369"/>
            <w:ind w:hanging="340"/>
          </w:pPr>
          <w:hyperlink w:anchor="_TOC_250032" w:history="1">
            <w:r>
              <w:rPr>
                <w:color w:val="37617A"/>
                <w:w w:val="110"/>
              </w:rPr>
              <w:t>Pre-trial</w:t>
            </w:r>
            <w:r>
              <w:rPr>
                <w:color w:val="37617A"/>
                <w:spacing w:val="3"/>
                <w:w w:val="110"/>
              </w:rPr>
              <w:t xml:space="preserve"> </w:t>
            </w:r>
            <w:r>
              <w:rPr>
                <w:color w:val="37617A"/>
                <w:w w:val="110"/>
              </w:rPr>
              <w:t>cross-examination</w:t>
            </w:r>
            <w:r>
              <w:rPr>
                <w:color w:val="37617A"/>
                <w:w w:val="110"/>
              </w:rPr>
              <w:tab/>
            </w:r>
            <w:r>
              <w:rPr>
                <w:color w:val="37617A"/>
                <w:spacing w:val="-7"/>
                <w:w w:val="110"/>
              </w:rPr>
              <w:t>118</w:t>
            </w:r>
          </w:hyperlink>
        </w:p>
        <w:p w:rsidR="00837026" w:rsidRDefault="000C6FF6">
          <w:pPr>
            <w:pStyle w:val="TOC4"/>
            <w:tabs>
              <w:tab w:val="right" w:leader="dot" w:pos="10267"/>
            </w:tabs>
            <w:ind w:left="2154"/>
          </w:pPr>
          <w:hyperlink w:anchor="_TOC_250031" w:history="1">
            <w:r>
              <w:rPr>
                <w:w w:val="110"/>
              </w:rPr>
              <w:t>Introduction</w:t>
            </w:r>
            <w:r>
              <w:rPr>
                <w:w w:val="110"/>
              </w:rPr>
              <w:tab/>
            </w:r>
            <w:r>
              <w:rPr>
                <w:spacing w:val="-10"/>
                <w:w w:val="110"/>
              </w:rPr>
              <w:t>118</w:t>
            </w:r>
          </w:hyperlink>
        </w:p>
        <w:p w:rsidR="00837026" w:rsidRDefault="000C6FF6">
          <w:pPr>
            <w:pStyle w:val="TOC4"/>
            <w:tabs>
              <w:tab w:val="right" w:leader="dot" w:pos="10267"/>
            </w:tabs>
            <w:ind w:left="2154"/>
          </w:pPr>
          <w:hyperlink w:anchor="_TOC_250030" w:history="1">
            <w:r>
              <w:rPr>
                <w:w w:val="115"/>
              </w:rPr>
              <w:t>Pre-trial cross-examination in the</w:t>
            </w:r>
            <w:r>
              <w:rPr>
                <w:spacing w:val="-7"/>
                <w:w w:val="115"/>
              </w:rPr>
              <w:t xml:space="preserve"> </w:t>
            </w:r>
            <w:r>
              <w:rPr>
                <w:w w:val="115"/>
              </w:rPr>
              <w:t>present</w:t>
            </w:r>
            <w:r>
              <w:rPr>
                <w:spacing w:val="-2"/>
                <w:w w:val="115"/>
              </w:rPr>
              <w:t xml:space="preserve"> </w:t>
            </w:r>
            <w:r>
              <w:rPr>
                <w:w w:val="115"/>
              </w:rPr>
              <w:t>system</w:t>
            </w:r>
            <w:r>
              <w:rPr>
                <w:w w:val="115"/>
              </w:rPr>
              <w:tab/>
            </w:r>
            <w:r>
              <w:rPr>
                <w:spacing w:val="-10"/>
                <w:w w:val="115"/>
              </w:rPr>
              <w:t>119</w:t>
            </w:r>
          </w:hyperlink>
        </w:p>
        <w:p w:rsidR="00837026" w:rsidRDefault="000C6FF6">
          <w:pPr>
            <w:pStyle w:val="TOC5"/>
            <w:tabs>
              <w:tab w:val="right" w:leader="dot" w:pos="10267"/>
            </w:tabs>
            <w:spacing w:before="68"/>
          </w:pPr>
          <w:hyperlink w:anchor="_TOC_250029" w:history="1">
            <w:r>
              <w:rPr>
                <w:spacing w:val="-3"/>
                <w:w w:val="105"/>
              </w:rPr>
              <w:t>Cross-examination during</w:t>
            </w:r>
            <w:r>
              <w:rPr>
                <w:spacing w:val="14"/>
                <w:w w:val="105"/>
              </w:rPr>
              <w:t xml:space="preserve"> </w:t>
            </w:r>
            <w:r>
              <w:rPr>
                <w:w w:val="105"/>
              </w:rPr>
              <w:t>committal</w:t>
            </w:r>
            <w:r>
              <w:rPr>
                <w:spacing w:val="5"/>
                <w:w w:val="105"/>
              </w:rPr>
              <w:t xml:space="preserve"> </w:t>
            </w:r>
            <w:r>
              <w:rPr>
                <w:spacing w:val="-3"/>
                <w:w w:val="105"/>
              </w:rPr>
              <w:t>proceedings</w:t>
            </w:r>
            <w:r>
              <w:rPr>
                <w:spacing w:val="-3"/>
                <w:w w:val="105"/>
              </w:rPr>
              <w:tab/>
            </w:r>
            <w:r>
              <w:rPr>
                <w:spacing w:val="-8"/>
                <w:w w:val="105"/>
              </w:rPr>
              <w:t>120</w:t>
            </w:r>
          </w:hyperlink>
        </w:p>
        <w:p w:rsidR="00837026" w:rsidRDefault="000C6FF6">
          <w:pPr>
            <w:pStyle w:val="TOC5"/>
            <w:tabs>
              <w:tab w:val="right" w:leader="dot" w:pos="10267"/>
            </w:tabs>
          </w:pPr>
          <w:hyperlink w:anchor="_TOC_250028" w:history="1">
            <w:r>
              <w:rPr>
                <w:w w:val="105"/>
              </w:rPr>
              <w:t>Pre-trial cross-examination in the</w:t>
            </w:r>
            <w:r>
              <w:rPr>
                <w:spacing w:val="14"/>
                <w:w w:val="105"/>
              </w:rPr>
              <w:t xml:space="preserve"> </w:t>
            </w:r>
            <w:r>
              <w:rPr>
                <w:spacing w:val="-3"/>
                <w:w w:val="105"/>
              </w:rPr>
              <w:t>higher</w:t>
            </w:r>
            <w:r>
              <w:rPr>
                <w:spacing w:val="4"/>
                <w:w w:val="105"/>
              </w:rPr>
              <w:t xml:space="preserve"> </w:t>
            </w:r>
            <w:r>
              <w:rPr>
                <w:w w:val="105"/>
              </w:rPr>
              <w:t>courts</w:t>
            </w:r>
            <w:r>
              <w:rPr>
                <w:w w:val="105"/>
              </w:rPr>
              <w:tab/>
            </w:r>
            <w:r>
              <w:rPr>
                <w:spacing w:val="-10"/>
                <w:w w:val="105"/>
              </w:rPr>
              <w:t>121</w:t>
            </w:r>
          </w:hyperlink>
        </w:p>
        <w:p w:rsidR="00837026" w:rsidRDefault="000C6FF6">
          <w:pPr>
            <w:pStyle w:val="TOC4"/>
            <w:tabs>
              <w:tab w:val="right" w:leader="dot" w:pos="10267"/>
            </w:tabs>
            <w:ind w:left="2154"/>
          </w:pPr>
          <w:hyperlink w:anchor="_TOC_250027" w:history="1">
            <w:r>
              <w:rPr>
                <w:w w:val="115"/>
              </w:rPr>
              <w:t>Cross-examination in the</w:t>
            </w:r>
            <w:r>
              <w:rPr>
                <w:spacing w:val="-1"/>
                <w:w w:val="115"/>
              </w:rPr>
              <w:t xml:space="preserve"> </w:t>
            </w:r>
            <w:r>
              <w:rPr>
                <w:w w:val="115"/>
              </w:rPr>
              <w:t>lower</w:t>
            </w:r>
            <w:r>
              <w:rPr>
                <w:spacing w:val="-1"/>
                <w:w w:val="115"/>
              </w:rPr>
              <w:t xml:space="preserve"> </w:t>
            </w:r>
            <w:r>
              <w:rPr>
                <w:w w:val="115"/>
              </w:rPr>
              <w:t>courts</w:t>
            </w:r>
            <w:r>
              <w:rPr>
                <w:w w:val="115"/>
              </w:rPr>
              <w:tab/>
            </w:r>
            <w:r>
              <w:rPr>
                <w:spacing w:val="-5"/>
                <w:w w:val="115"/>
              </w:rPr>
              <w:t>122</w:t>
            </w:r>
          </w:hyperlink>
        </w:p>
        <w:p w:rsidR="00837026" w:rsidRDefault="000C6FF6">
          <w:pPr>
            <w:pStyle w:val="TOC5"/>
            <w:tabs>
              <w:tab w:val="right" w:leader="dot" w:pos="10267"/>
            </w:tabs>
          </w:pPr>
          <w:hyperlink w:anchor="_TOC_250026" w:history="1">
            <w:r>
              <w:rPr>
                <w:w w:val="105"/>
              </w:rPr>
              <w:t xml:space="preserve">Does Victoria </w:t>
            </w:r>
            <w:r>
              <w:rPr>
                <w:spacing w:val="-3"/>
                <w:w w:val="105"/>
              </w:rPr>
              <w:t xml:space="preserve">have </w:t>
            </w:r>
            <w:r>
              <w:rPr>
                <w:w w:val="105"/>
              </w:rPr>
              <w:t xml:space="preserve">a </w:t>
            </w:r>
            <w:r>
              <w:rPr>
                <w:spacing w:val="-3"/>
                <w:w w:val="105"/>
              </w:rPr>
              <w:t xml:space="preserve">culture </w:t>
            </w:r>
            <w:r>
              <w:rPr>
                <w:w w:val="105"/>
              </w:rPr>
              <w:t>of</w:t>
            </w:r>
            <w:r>
              <w:rPr>
                <w:spacing w:val="27"/>
                <w:w w:val="105"/>
              </w:rPr>
              <w:t xml:space="preserve"> </w:t>
            </w:r>
            <w:r>
              <w:rPr>
                <w:w w:val="105"/>
              </w:rPr>
              <w:t>pre-trial</w:t>
            </w:r>
            <w:r>
              <w:rPr>
                <w:spacing w:val="3"/>
                <w:w w:val="105"/>
              </w:rPr>
              <w:t xml:space="preserve"> </w:t>
            </w:r>
            <w:r>
              <w:rPr>
                <w:spacing w:val="-3"/>
                <w:w w:val="105"/>
              </w:rPr>
              <w:t>cross-examination?</w:t>
            </w:r>
            <w:r>
              <w:rPr>
                <w:spacing w:val="-3"/>
                <w:w w:val="105"/>
              </w:rPr>
              <w:tab/>
            </w:r>
            <w:r>
              <w:rPr>
                <w:spacing w:val="-7"/>
                <w:w w:val="105"/>
              </w:rPr>
              <w:t>122</w:t>
            </w:r>
          </w:hyperlink>
        </w:p>
        <w:p w:rsidR="00837026" w:rsidRDefault="000C6FF6">
          <w:pPr>
            <w:pStyle w:val="TOC5"/>
            <w:tabs>
              <w:tab w:val="right" w:leader="dot" w:pos="10266"/>
            </w:tabs>
            <w:spacing w:before="68"/>
          </w:pPr>
          <w:hyperlink w:anchor="_TOC_250025" w:history="1">
            <w:r>
              <w:rPr>
                <w:spacing w:val="-5"/>
                <w:w w:val="105"/>
              </w:rPr>
              <w:t xml:space="preserve">Trauma </w:t>
            </w:r>
            <w:r>
              <w:rPr>
                <w:w w:val="105"/>
              </w:rPr>
              <w:t>associated</w:t>
            </w:r>
            <w:r>
              <w:rPr>
                <w:spacing w:val="13"/>
                <w:w w:val="105"/>
              </w:rPr>
              <w:t xml:space="preserve"> </w:t>
            </w:r>
            <w:r>
              <w:rPr>
                <w:w w:val="105"/>
              </w:rPr>
              <w:t>with</w:t>
            </w:r>
            <w:r>
              <w:rPr>
                <w:spacing w:val="4"/>
                <w:w w:val="105"/>
              </w:rPr>
              <w:t xml:space="preserve"> </w:t>
            </w:r>
            <w:r>
              <w:rPr>
                <w:w w:val="105"/>
              </w:rPr>
              <w:t>cross-examination</w:t>
            </w:r>
            <w:r>
              <w:rPr>
                <w:w w:val="105"/>
              </w:rPr>
              <w:tab/>
            </w:r>
            <w:r>
              <w:rPr>
                <w:spacing w:val="-7"/>
                <w:w w:val="105"/>
              </w:rPr>
              <w:t>123</w:t>
            </w:r>
          </w:hyperlink>
        </w:p>
        <w:p w:rsidR="00837026" w:rsidRDefault="000C6FF6">
          <w:pPr>
            <w:pStyle w:val="TOC5"/>
            <w:tabs>
              <w:tab w:val="right" w:leader="dot" w:pos="10266"/>
            </w:tabs>
          </w:pPr>
          <w:hyperlink w:anchor="_TOC_250024" w:history="1">
            <w:r>
              <w:rPr>
                <w:spacing w:val="-3"/>
                <w:w w:val="105"/>
              </w:rPr>
              <w:t>Cross-examination</w:t>
            </w:r>
            <w:r>
              <w:rPr>
                <w:spacing w:val="5"/>
                <w:w w:val="105"/>
              </w:rPr>
              <w:t xml:space="preserve"> </w:t>
            </w:r>
            <w:r>
              <w:rPr>
                <w:w w:val="105"/>
              </w:rPr>
              <w:t>and</w:t>
            </w:r>
            <w:r>
              <w:rPr>
                <w:spacing w:val="6"/>
                <w:w w:val="105"/>
              </w:rPr>
              <w:t xml:space="preserve"> </w:t>
            </w:r>
            <w:r>
              <w:rPr>
                <w:spacing w:val="-3"/>
                <w:w w:val="105"/>
              </w:rPr>
              <w:t>disclosure</w:t>
            </w:r>
            <w:r>
              <w:rPr>
                <w:spacing w:val="-3"/>
                <w:w w:val="105"/>
              </w:rPr>
              <w:tab/>
            </w:r>
            <w:r>
              <w:rPr>
                <w:spacing w:val="-8"/>
                <w:w w:val="105"/>
              </w:rPr>
              <w:t>125</w:t>
            </w:r>
          </w:hyperlink>
        </w:p>
        <w:p w:rsidR="00837026" w:rsidRDefault="000C6FF6">
          <w:pPr>
            <w:pStyle w:val="TOC5"/>
            <w:tabs>
              <w:tab w:val="right" w:leader="dot" w:pos="10266"/>
            </w:tabs>
          </w:pPr>
          <w:hyperlink w:anchor="_TOC_250023" w:history="1">
            <w:r>
              <w:rPr>
                <w:spacing w:val="-3"/>
                <w:w w:val="105"/>
              </w:rPr>
              <w:t xml:space="preserve">Cross-examination </w:t>
            </w:r>
            <w:r>
              <w:rPr>
                <w:w w:val="105"/>
              </w:rPr>
              <w:t>and</w:t>
            </w:r>
            <w:r>
              <w:rPr>
                <w:spacing w:val="12"/>
                <w:w w:val="105"/>
              </w:rPr>
              <w:t xml:space="preserve"> </w:t>
            </w:r>
            <w:r>
              <w:rPr>
                <w:w w:val="105"/>
              </w:rPr>
              <w:t>early</w:t>
            </w:r>
            <w:r>
              <w:rPr>
                <w:spacing w:val="5"/>
                <w:w w:val="105"/>
              </w:rPr>
              <w:t xml:space="preserve"> </w:t>
            </w:r>
            <w:r>
              <w:rPr>
                <w:w w:val="105"/>
              </w:rPr>
              <w:t>resolution</w:t>
            </w:r>
            <w:r>
              <w:rPr>
                <w:w w:val="105"/>
              </w:rPr>
              <w:tab/>
            </w:r>
            <w:r>
              <w:rPr>
                <w:spacing w:val="-9"/>
                <w:w w:val="105"/>
              </w:rPr>
              <w:t>126</w:t>
            </w:r>
          </w:hyperlink>
        </w:p>
        <w:p w:rsidR="00837026" w:rsidRDefault="000C6FF6">
          <w:pPr>
            <w:pStyle w:val="TOC5"/>
            <w:tabs>
              <w:tab w:val="right" w:leader="dot" w:pos="10266"/>
            </w:tabs>
          </w:pPr>
          <w:hyperlink w:anchor="_TOC_250022" w:history="1">
            <w:r>
              <w:rPr>
                <w:w w:val="105"/>
              </w:rPr>
              <w:t>Other</w:t>
            </w:r>
            <w:r>
              <w:rPr>
                <w:spacing w:val="5"/>
                <w:w w:val="105"/>
              </w:rPr>
              <w:t xml:space="preserve"> </w:t>
            </w:r>
            <w:r>
              <w:rPr>
                <w:w w:val="105"/>
              </w:rPr>
              <w:t>jurisdictions</w:t>
            </w:r>
            <w:r>
              <w:rPr>
                <w:w w:val="105"/>
              </w:rPr>
              <w:tab/>
            </w:r>
            <w:r>
              <w:rPr>
                <w:spacing w:val="-9"/>
                <w:w w:val="105"/>
              </w:rPr>
              <w:t>127</w:t>
            </w:r>
          </w:hyperlink>
        </w:p>
        <w:p w:rsidR="00837026" w:rsidRDefault="000C6FF6">
          <w:pPr>
            <w:pStyle w:val="TOC5"/>
            <w:tabs>
              <w:tab w:val="right" w:leader="dot" w:pos="10266"/>
            </w:tabs>
            <w:spacing w:before="68"/>
          </w:pPr>
          <w:hyperlink w:anchor="_TOC_250021" w:history="1">
            <w:r>
              <w:rPr>
                <w:spacing w:val="-4"/>
                <w:w w:val="105"/>
              </w:rPr>
              <w:t xml:space="preserve">Commission’s </w:t>
            </w:r>
            <w:r>
              <w:rPr>
                <w:spacing w:val="-3"/>
                <w:w w:val="105"/>
              </w:rPr>
              <w:t>conclusion: retai</w:t>
            </w:r>
            <w:r>
              <w:rPr>
                <w:spacing w:val="-3"/>
                <w:w w:val="105"/>
              </w:rPr>
              <w:t xml:space="preserve">n </w:t>
            </w:r>
            <w:r>
              <w:rPr>
                <w:w w:val="105"/>
              </w:rPr>
              <w:t>cross-examination in the</w:t>
            </w:r>
            <w:r>
              <w:rPr>
                <w:spacing w:val="23"/>
                <w:w w:val="105"/>
              </w:rPr>
              <w:t xml:space="preserve"> </w:t>
            </w:r>
            <w:r>
              <w:rPr>
                <w:w w:val="105"/>
              </w:rPr>
              <w:t>lower</w:t>
            </w:r>
            <w:r>
              <w:rPr>
                <w:spacing w:val="2"/>
                <w:w w:val="105"/>
              </w:rPr>
              <w:t xml:space="preserve"> </w:t>
            </w:r>
            <w:r>
              <w:rPr>
                <w:w w:val="105"/>
              </w:rPr>
              <w:t>courts</w:t>
            </w:r>
            <w:r>
              <w:rPr>
                <w:w w:val="105"/>
              </w:rPr>
              <w:tab/>
            </w:r>
            <w:r>
              <w:rPr>
                <w:spacing w:val="-9"/>
                <w:w w:val="105"/>
              </w:rPr>
              <w:t>127</w:t>
            </w:r>
          </w:hyperlink>
        </w:p>
        <w:p w:rsidR="00837026" w:rsidRDefault="000C6FF6">
          <w:pPr>
            <w:pStyle w:val="TOC4"/>
            <w:tabs>
              <w:tab w:val="right" w:leader="dot" w:pos="10266"/>
            </w:tabs>
          </w:pPr>
          <w:hyperlink w:anchor="_TOC_250020" w:history="1">
            <w:r>
              <w:rPr>
                <w:w w:val="115"/>
              </w:rPr>
              <w:t>Protecting additional classes of witness</w:t>
            </w:r>
            <w:r>
              <w:rPr>
                <w:spacing w:val="-17"/>
                <w:w w:val="115"/>
              </w:rPr>
              <w:t xml:space="preserve"> </w:t>
            </w:r>
            <w:r>
              <w:rPr>
                <w:w w:val="115"/>
              </w:rPr>
              <w:t>from</w:t>
            </w:r>
            <w:r>
              <w:rPr>
                <w:spacing w:val="-4"/>
                <w:w w:val="115"/>
              </w:rPr>
              <w:t xml:space="preserve"> </w:t>
            </w:r>
            <w:r>
              <w:rPr>
                <w:w w:val="115"/>
              </w:rPr>
              <w:t>cross-examination</w:t>
            </w:r>
            <w:r>
              <w:rPr>
                <w:w w:val="115"/>
              </w:rPr>
              <w:tab/>
            </w:r>
            <w:r>
              <w:rPr>
                <w:spacing w:val="-6"/>
                <w:w w:val="115"/>
              </w:rPr>
              <w:t>127</w:t>
            </w:r>
          </w:hyperlink>
        </w:p>
        <w:p w:rsidR="00837026" w:rsidRDefault="000C6FF6">
          <w:pPr>
            <w:pStyle w:val="TOC5"/>
            <w:tabs>
              <w:tab w:val="right" w:leader="dot" w:pos="10266"/>
            </w:tabs>
          </w:pPr>
          <w:hyperlink w:anchor="_TOC_250019" w:history="1">
            <w:r>
              <w:rPr>
                <w:spacing w:val="-4"/>
                <w:w w:val="105"/>
              </w:rPr>
              <w:t xml:space="preserve">Commission’s </w:t>
            </w:r>
            <w:r>
              <w:rPr>
                <w:spacing w:val="-3"/>
                <w:w w:val="105"/>
              </w:rPr>
              <w:t xml:space="preserve">conclusion: </w:t>
            </w:r>
            <w:r>
              <w:rPr>
                <w:w w:val="105"/>
              </w:rPr>
              <w:t xml:space="preserve">expand section </w:t>
            </w:r>
            <w:r>
              <w:rPr>
                <w:spacing w:val="-7"/>
                <w:w w:val="105"/>
              </w:rPr>
              <w:t xml:space="preserve">123 </w:t>
            </w:r>
            <w:r>
              <w:rPr>
                <w:spacing w:val="-3"/>
                <w:w w:val="105"/>
              </w:rPr>
              <w:t xml:space="preserve">to </w:t>
            </w:r>
            <w:r>
              <w:rPr>
                <w:w w:val="105"/>
              </w:rPr>
              <w:t xml:space="preserve">some </w:t>
            </w:r>
            <w:r>
              <w:rPr>
                <w:spacing w:val="-3"/>
                <w:w w:val="105"/>
              </w:rPr>
              <w:t>family</w:t>
            </w:r>
            <w:r>
              <w:rPr>
                <w:spacing w:val="36"/>
                <w:w w:val="105"/>
              </w:rPr>
              <w:t xml:space="preserve"> </w:t>
            </w:r>
            <w:r>
              <w:rPr>
                <w:w w:val="105"/>
              </w:rPr>
              <w:t>violence</w:t>
            </w:r>
            <w:r>
              <w:rPr>
                <w:spacing w:val="2"/>
                <w:w w:val="105"/>
              </w:rPr>
              <w:t xml:space="preserve"> </w:t>
            </w:r>
            <w:r>
              <w:rPr>
                <w:w w:val="105"/>
              </w:rPr>
              <w:t>cases</w:t>
            </w:r>
            <w:r>
              <w:rPr>
                <w:w w:val="105"/>
              </w:rPr>
              <w:tab/>
            </w:r>
            <w:r>
              <w:rPr>
                <w:spacing w:val="-8"/>
                <w:w w:val="105"/>
              </w:rPr>
              <w:t>128</w:t>
            </w:r>
          </w:hyperlink>
        </w:p>
        <w:p w:rsidR="00837026" w:rsidRDefault="000C6FF6">
          <w:pPr>
            <w:pStyle w:val="TOC4"/>
            <w:spacing w:before="68" w:line="248" w:lineRule="exact"/>
          </w:pPr>
          <w:r>
            <w:rPr>
              <w:w w:val="115"/>
            </w:rPr>
            <w:t>Should the test for leave to cross-examine witnesses in the lower courts</w:t>
          </w:r>
        </w:p>
        <w:p w:rsidR="00837026" w:rsidRDefault="000C6FF6">
          <w:pPr>
            <w:pStyle w:val="TOC4"/>
            <w:tabs>
              <w:tab w:val="right" w:leader="dot" w:pos="10266"/>
            </w:tabs>
            <w:spacing w:before="0" w:line="248" w:lineRule="exact"/>
          </w:pPr>
          <w:r>
            <w:rPr>
              <w:w w:val="115"/>
            </w:rPr>
            <w:t>be strengthened?</w:t>
          </w:r>
          <w:r>
            <w:rPr>
              <w:w w:val="115"/>
            </w:rPr>
            <w:tab/>
          </w:r>
          <w:r>
            <w:rPr>
              <w:spacing w:val="-5"/>
              <w:w w:val="115"/>
            </w:rPr>
            <w:t>130</w:t>
          </w:r>
        </w:p>
        <w:p w:rsidR="00837026" w:rsidRDefault="000C6FF6">
          <w:pPr>
            <w:pStyle w:val="TOC5"/>
            <w:spacing w:line="248" w:lineRule="exact"/>
          </w:pPr>
          <w:r>
            <w:rPr>
              <w:w w:val="105"/>
            </w:rPr>
            <w:t>Commission’s conclusions: expand application of section 124(5) and</w:t>
          </w:r>
        </w:p>
        <w:p w:rsidR="00837026" w:rsidRDefault="000C6FF6">
          <w:pPr>
            <w:pStyle w:val="TOC5"/>
            <w:tabs>
              <w:tab w:val="right" w:leader="dot" w:pos="10266"/>
            </w:tabs>
            <w:spacing w:before="0" w:line="248" w:lineRule="exact"/>
          </w:pPr>
          <w:r>
            <w:t xml:space="preserve">better apply the test </w:t>
          </w:r>
          <w:r>
            <w:rPr>
              <w:spacing w:val="-3"/>
            </w:rPr>
            <w:t xml:space="preserve">for leave </w:t>
          </w:r>
          <w:r>
            <w:rPr>
              <w:spacing w:val="12"/>
            </w:rPr>
            <w:t xml:space="preserve"> </w:t>
          </w:r>
          <w:r>
            <w:rPr>
              <w:spacing w:val="-3"/>
            </w:rPr>
            <w:t>to</w:t>
          </w:r>
          <w:r>
            <w:rPr>
              <w:spacing w:val="9"/>
            </w:rPr>
            <w:t xml:space="preserve"> </w:t>
          </w:r>
          <w:r>
            <w:t>cross-examine</w:t>
          </w:r>
          <w:r>
            <w:tab/>
          </w:r>
          <w:r>
            <w:rPr>
              <w:spacing w:val="-10"/>
            </w:rPr>
            <w:t>131</w:t>
          </w:r>
        </w:p>
        <w:p w:rsidR="00837026" w:rsidRDefault="000C6FF6">
          <w:pPr>
            <w:pStyle w:val="TOC4"/>
            <w:tabs>
              <w:tab w:val="right" w:leader="dot" w:pos="10266"/>
            </w:tabs>
          </w:pPr>
          <w:hyperlink w:anchor="_TOC_250018" w:history="1">
            <w:r>
              <w:rPr>
                <w:w w:val="115"/>
              </w:rPr>
              <w:t xml:space="preserve">Reducing </w:t>
            </w:r>
            <w:r>
              <w:rPr>
                <w:spacing w:val="-2"/>
                <w:w w:val="115"/>
              </w:rPr>
              <w:t>t</w:t>
            </w:r>
            <w:r>
              <w:rPr>
                <w:spacing w:val="-2"/>
                <w:w w:val="115"/>
              </w:rPr>
              <w:t>rauma</w:t>
            </w:r>
            <w:r>
              <w:rPr>
                <w:spacing w:val="-1"/>
                <w:w w:val="115"/>
              </w:rPr>
              <w:t xml:space="preserve"> </w:t>
            </w:r>
            <w:r>
              <w:rPr>
                <w:w w:val="115"/>
              </w:rPr>
              <w:t>during cross-examination</w:t>
            </w:r>
            <w:r>
              <w:rPr>
                <w:w w:val="115"/>
              </w:rPr>
              <w:tab/>
            </w:r>
            <w:r>
              <w:rPr>
                <w:spacing w:val="-8"/>
                <w:w w:val="115"/>
              </w:rPr>
              <w:t>131</w:t>
            </w:r>
          </w:hyperlink>
        </w:p>
        <w:p w:rsidR="00837026" w:rsidRDefault="000C6FF6">
          <w:pPr>
            <w:pStyle w:val="TOC5"/>
            <w:tabs>
              <w:tab w:val="right" w:leader="dot" w:pos="10266"/>
            </w:tabs>
          </w:pPr>
          <w:hyperlink w:anchor="_TOC_250017" w:history="1">
            <w:r>
              <w:rPr>
                <w:w w:val="105"/>
              </w:rPr>
              <w:t>The OPP’s Victims and Witness</w:t>
            </w:r>
            <w:r>
              <w:rPr>
                <w:spacing w:val="18"/>
                <w:w w:val="105"/>
              </w:rPr>
              <w:t xml:space="preserve"> </w:t>
            </w:r>
            <w:r>
              <w:rPr>
                <w:w w:val="105"/>
              </w:rPr>
              <w:t>Assistance</w:t>
            </w:r>
            <w:r>
              <w:rPr>
                <w:spacing w:val="4"/>
                <w:w w:val="105"/>
              </w:rPr>
              <w:t xml:space="preserve"> </w:t>
            </w:r>
            <w:r>
              <w:rPr>
                <w:w w:val="105"/>
              </w:rPr>
              <w:t>Service</w:t>
            </w:r>
            <w:r>
              <w:rPr>
                <w:w w:val="105"/>
              </w:rPr>
              <w:tab/>
            </w:r>
            <w:r>
              <w:rPr>
                <w:spacing w:val="-8"/>
                <w:w w:val="105"/>
              </w:rPr>
              <w:t>133</w:t>
            </w:r>
          </w:hyperlink>
        </w:p>
        <w:p w:rsidR="00837026" w:rsidRDefault="000C6FF6">
          <w:pPr>
            <w:pStyle w:val="TOC5"/>
            <w:tabs>
              <w:tab w:val="right" w:leader="dot" w:pos="10266"/>
            </w:tabs>
            <w:spacing w:before="68"/>
          </w:pPr>
          <w:hyperlink w:anchor="_TOC_250016" w:history="1">
            <w:r>
              <w:rPr>
                <w:w w:val="105"/>
              </w:rPr>
              <w:t>Expanding the use</w:t>
            </w:r>
            <w:r>
              <w:rPr>
                <w:spacing w:val="14"/>
                <w:w w:val="105"/>
              </w:rPr>
              <w:t xml:space="preserve"> </w:t>
            </w:r>
            <w:r>
              <w:rPr>
                <w:w w:val="105"/>
              </w:rPr>
              <w:t>of</w:t>
            </w:r>
            <w:r>
              <w:rPr>
                <w:spacing w:val="5"/>
                <w:w w:val="105"/>
              </w:rPr>
              <w:t xml:space="preserve"> </w:t>
            </w:r>
            <w:r>
              <w:rPr>
                <w:spacing w:val="-3"/>
                <w:w w:val="105"/>
              </w:rPr>
              <w:t>intermediaries</w:t>
            </w:r>
            <w:r>
              <w:rPr>
                <w:spacing w:val="-3"/>
                <w:w w:val="105"/>
              </w:rPr>
              <w:tab/>
            </w:r>
            <w:r>
              <w:rPr>
                <w:spacing w:val="-8"/>
                <w:w w:val="105"/>
              </w:rPr>
              <w:t>133</w:t>
            </w:r>
          </w:hyperlink>
        </w:p>
        <w:p w:rsidR="00837026" w:rsidRDefault="000C6FF6">
          <w:pPr>
            <w:pStyle w:val="TOC5"/>
            <w:tabs>
              <w:tab w:val="right" w:leader="dot" w:pos="10266"/>
            </w:tabs>
          </w:pPr>
          <w:hyperlink w:anchor="_TOC_250015" w:history="1">
            <w:r>
              <w:rPr>
                <w:spacing w:val="-3"/>
                <w:w w:val="105"/>
              </w:rPr>
              <w:t>Alternative</w:t>
            </w:r>
            <w:r>
              <w:rPr>
                <w:spacing w:val="5"/>
                <w:w w:val="105"/>
              </w:rPr>
              <w:t xml:space="preserve"> </w:t>
            </w:r>
            <w:r>
              <w:rPr>
                <w:w w:val="105"/>
              </w:rPr>
              <w:t>arrangements</w:t>
            </w:r>
            <w:r>
              <w:rPr>
                <w:w w:val="105"/>
              </w:rPr>
              <w:tab/>
            </w:r>
            <w:r>
              <w:rPr>
                <w:spacing w:val="-8"/>
                <w:w w:val="105"/>
              </w:rPr>
              <w:t>135</w:t>
            </w:r>
          </w:hyperlink>
        </w:p>
        <w:p w:rsidR="00837026" w:rsidRDefault="000C6FF6">
          <w:pPr>
            <w:pStyle w:val="TOC3"/>
            <w:numPr>
              <w:ilvl w:val="0"/>
              <w:numId w:val="7"/>
            </w:numPr>
            <w:tabs>
              <w:tab w:val="left" w:pos="1927"/>
              <w:tab w:val="right" w:leader="dot" w:pos="10266"/>
            </w:tabs>
            <w:ind w:left="1926" w:hanging="340"/>
          </w:pPr>
          <w:hyperlink w:anchor="_TOC_250014" w:history="1">
            <w:r>
              <w:rPr>
                <w:color w:val="37617A"/>
                <w:w w:val="110"/>
              </w:rPr>
              <w:t>The</w:t>
            </w:r>
            <w:r>
              <w:rPr>
                <w:color w:val="37617A"/>
                <w:spacing w:val="3"/>
                <w:w w:val="110"/>
              </w:rPr>
              <w:t xml:space="preserve"> </w:t>
            </w:r>
            <w:r>
              <w:rPr>
                <w:color w:val="37617A"/>
                <w:w w:val="110"/>
              </w:rPr>
              <w:t>Children’s</w:t>
            </w:r>
            <w:r>
              <w:rPr>
                <w:color w:val="37617A"/>
                <w:spacing w:val="4"/>
                <w:w w:val="110"/>
              </w:rPr>
              <w:t xml:space="preserve"> </w:t>
            </w:r>
            <w:r>
              <w:rPr>
                <w:color w:val="37617A"/>
                <w:w w:val="110"/>
              </w:rPr>
              <w:t>Court</w:t>
            </w:r>
            <w:r>
              <w:rPr>
                <w:color w:val="37617A"/>
                <w:w w:val="110"/>
              </w:rPr>
              <w:tab/>
            </w:r>
            <w:r>
              <w:rPr>
                <w:color w:val="37617A"/>
                <w:spacing w:val="-3"/>
                <w:w w:val="110"/>
              </w:rPr>
              <w:t>138</w:t>
            </w:r>
          </w:hyperlink>
        </w:p>
        <w:p w:rsidR="00837026" w:rsidRDefault="000C6FF6">
          <w:pPr>
            <w:pStyle w:val="TOC4"/>
            <w:tabs>
              <w:tab w:val="right" w:leader="dot" w:pos="10266"/>
            </w:tabs>
          </w:pPr>
          <w:hyperlink w:anchor="_TOC_250013" w:history="1">
            <w:r>
              <w:rPr>
                <w:w w:val="110"/>
              </w:rPr>
              <w:t>Introduction</w:t>
            </w:r>
            <w:r>
              <w:rPr>
                <w:w w:val="110"/>
              </w:rPr>
              <w:tab/>
            </w:r>
            <w:r>
              <w:rPr>
                <w:spacing w:val="-4"/>
                <w:w w:val="110"/>
              </w:rPr>
              <w:t>138</w:t>
            </w:r>
          </w:hyperlink>
        </w:p>
        <w:p w:rsidR="00837026" w:rsidRDefault="000C6FF6">
          <w:pPr>
            <w:pStyle w:val="TOC4"/>
            <w:tabs>
              <w:tab w:val="right" w:leader="dot" w:pos="10266"/>
            </w:tabs>
            <w:spacing w:before="68"/>
          </w:pPr>
          <w:hyperlink w:anchor="_TOC_250012" w:history="1">
            <w:r>
              <w:rPr>
                <w:w w:val="115"/>
              </w:rPr>
              <w:t xml:space="preserve">Committals in the </w:t>
            </w:r>
            <w:r>
              <w:rPr>
                <w:spacing w:val="-3"/>
                <w:w w:val="115"/>
              </w:rPr>
              <w:t xml:space="preserve">Children’s </w:t>
            </w:r>
            <w:r>
              <w:rPr>
                <w:w w:val="115"/>
              </w:rPr>
              <w:t>Court: the</w:t>
            </w:r>
            <w:r>
              <w:rPr>
                <w:spacing w:val="-5"/>
                <w:w w:val="115"/>
              </w:rPr>
              <w:t xml:space="preserve"> </w:t>
            </w:r>
            <w:r>
              <w:rPr>
                <w:w w:val="115"/>
              </w:rPr>
              <w:t>present</w:t>
            </w:r>
            <w:r>
              <w:rPr>
                <w:spacing w:val="-1"/>
                <w:w w:val="115"/>
              </w:rPr>
              <w:t xml:space="preserve"> </w:t>
            </w:r>
            <w:r>
              <w:rPr>
                <w:w w:val="115"/>
              </w:rPr>
              <w:t>system</w:t>
            </w:r>
            <w:r>
              <w:rPr>
                <w:w w:val="115"/>
              </w:rPr>
              <w:tab/>
            </w:r>
            <w:r>
              <w:rPr>
                <w:spacing w:val="-6"/>
                <w:w w:val="115"/>
              </w:rPr>
              <w:t>139</w:t>
            </w:r>
          </w:hyperlink>
        </w:p>
        <w:p w:rsidR="00837026" w:rsidRDefault="000C6FF6">
          <w:pPr>
            <w:pStyle w:val="TOC5"/>
            <w:tabs>
              <w:tab w:val="right" w:leader="dot" w:pos="10266"/>
            </w:tabs>
          </w:pPr>
          <w:hyperlink w:anchor="_TOC_250011" w:history="1">
            <w:r>
              <w:rPr>
                <w:w w:val="105"/>
              </w:rPr>
              <w:t>The role of the</w:t>
            </w:r>
            <w:r>
              <w:rPr>
                <w:spacing w:val="22"/>
                <w:w w:val="105"/>
              </w:rPr>
              <w:t xml:space="preserve"> </w:t>
            </w:r>
            <w:r>
              <w:rPr>
                <w:spacing w:val="-5"/>
                <w:w w:val="105"/>
              </w:rPr>
              <w:t>Children’s</w:t>
            </w:r>
            <w:r>
              <w:rPr>
                <w:spacing w:val="6"/>
                <w:w w:val="105"/>
              </w:rPr>
              <w:t xml:space="preserve"> </w:t>
            </w:r>
            <w:r>
              <w:rPr>
                <w:spacing w:val="-3"/>
                <w:w w:val="105"/>
              </w:rPr>
              <w:t>Court</w:t>
            </w:r>
            <w:r>
              <w:rPr>
                <w:spacing w:val="-3"/>
                <w:w w:val="105"/>
              </w:rPr>
              <w:tab/>
            </w:r>
            <w:r>
              <w:rPr>
                <w:spacing w:val="-7"/>
                <w:w w:val="105"/>
              </w:rPr>
              <w:t>139</w:t>
            </w:r>
          </w:hyperlink>
        </w:p>
        <w:p w:rsidR="00837026" w:rsidRDefault="000C6FF6">
          <w:pPr>
            <w:pStyle w:val="TOC5"/>
            <w:tabs>
              <w:tab w:val="right" w:leader="dot" w:pos="10266"/>
            </w:tabs>
          </w:pPr>
          <w:hyperlink w:anchor="_TOC_250010" w:history="1">
            <w:r>
              <w:rPr>
                <w:spacing w:val="-4"/>
                <w:w w:val="105"/>
              </w:rPr>
              <w:t xml:space="preserve">Current </w:t>
            </w:r>
            <w:r>
              <w:rPr>
                <w:w w:val="105"/>
              </w:rPr>
              <w:t>committal process in the</w:t>
            </w:r>
            <w:r>
              <w:rPr>
                <w:spacing w:val="29"/>
                <w:w w:val="105"/>
              </w:rPr>
              <w:t xml:space="preserve"> </w:t>
            </w:r>
            <w:r>
              <w:rPr>
                <w:spacing w:val="-5"/>
                <w:w w:val="105"/>
              </w:rPr>
              <w:t>Children’s</w:t>
            </w:r>
            <w:r>
              <w:rPr>
                <w:spacing w:val="5"/>
                <w:w w:val="105"/>
              </w:rPr>
              <w:t xml:space="preserve"> </w:t>
            </w:r>
            <w:r>
              <w:rPr>
                <w:spacing w:val="-3"/>
                <w:w w:val="105"/>
              </w:rPr>
              <w:t>Court</w:t>
            </w:r>
            <w:r>
              <w:rPr>
                <w:spacing w:val="-3"/>
                <w:w w:val="105"/>
              </w:rPr>
              <w:tab/>
            </w:r>
            <w:r>
              <w:rPr>
                <w:spacing w:val="-7"/>
                <w:w w:val="105"/>
              </w:rPr>
              <w:t>139</w:t>
            </w:r>
          </w:hyperlink>
        </w:p>
        <w:p w:rsidR="00837026" w:rsidRDefault="000C6FF6">
          <w:pPr>
            <w:pStyle w:val="TOC4"/>
            <w:tabs>
              <w:tab w:val="right" w:leader="dot" w:pos="10266"/>
            </w:tabs>
          </w:pPr>
          <w:hyperlink w:anchor="_TOC_250009" w:history="1">
            <w:r>
              <w:rPr>
                <w:w w:val="115"/>
              </w:rPr>
              <w:t>Removing committals from the</w:t>
            </w:r>
            <w:r>
              <w:rPr>
                <w:spacing w:val="-1"/>
                <w:w w:val="115"/>
              </w:rPr>
              <w:t xml:space="preserve"> </w:t>
            </w:r>
            <w:r>
              <w:rPr>
                <w:spacing w:val="-3"/>
                <w:w w:val="115"/>
              </w:rPr>
              <w:t>Children’s</w:t>
            </w:r>
            <w:r>
              <w:rPr>
                <w:spacing w:val="-1"/>
                <w:w w:val="115"/>
              </w:rPr>
              <w:t xml:space="preserve"> </w:t>
            </w:r>
            <w:r>
              <w:rPr>
                <w:w w:val="115"/>
              </w:rPr>
              <w:t>Court</w:t>
            </w:r>
            <w:r>
              <w:rPr>
                <w:w w:val="115"/>
              </w:rPr>
              <w:tab/>
            </w:r>
            <w:r>
              <w:rPr>
                <w:spacing w:val="-3"/>
                <w:w w:val="115"/>
              </w:rPr>
              <w:t>140</w:t>
            </w:r>
          </w:hyperlink>
        </w:p>
        <w:p w:rsidR="00837026" w:rsidRDefault="000C6FF6">
          <w:pPr>
            <w:pStyle w:val="TOC4"/>
            <w:tabs>
              <w:tab w:val="right" w:leader="dot" w:pos="10255"/>
            </w:tabs>
            <w:spacing w:before="68"/>
          </w:pPr>
          <w:hyperlink w:anchor="_TOC_250008" w:history="1">
            <w:r>
              <w:rPr>
                <w:w w:val="115"/>
              </w:rPr>
              <w:t>Children accused of Supreme</w:t>
            </w:r>
            <w:r>
              <w:rPr>
                <w:spacing w:val="-2"/>
                <w:w w:val="115"/>
              </w:rPr>
              <w:t xml:space="preserve"> </w:t>
            </w:r>
            <w:r>
              <w:rPr>
                <w:w w:val="115"/>
              </w:rPr>
              <w:t>Court</w:t>
            </w:r>
            <w:r>
              <w:rPr>
                <w:spacing w:val="-1"/>
                <w:w w:val="115"/>
              </w:rPr>
              <w:t xml:space="preserve"> </w:t>
            </w:r>
            <w:r>
              <w:rPr>
                <w:w w:val="115"/>
              </w:rPr>
              <w:t>offences</w:t>
            </w:r>
            <w:r>
              <w:rPr>
                <w:w w:val="115"/>
              </w:rPr>
              <w:tab/>
            </w:r>
            <w:r>
              <w:rPr>
                <w:spacing w:val="-12"/>
                <w:w w:val="115"/>
              </w:rPr>
              <w:t>141</w:t>
            </w:r>
          </w:hyperlink>
        </w:p>
        <w:p w:rsidR="00837026" w:rsidRDefault="000C6FF6">
          <w:pPr>
            <w:pStyle w:val="TOC4"/>
            <w:tabs>
              <w:tab w:val="right" w:leader="dot" w:pos="10255"/>
            </w:tabs>
          </w:pPr>
          <w:hyperlink w:anchor="_TOC_250007" w:history="1">
            <w:r>
              <w:rPr>
                <w:w w:val="115"/>
              </w:rPr>
              <w:t>Areas of reform specific to the</w:t>
            </w:r>
            <w:r>
              <w:rPr>
                <w:spacing w:val="-1"/>
                <w:w w:val="115"/>
              </w:rPr>
              <w:t xml:space="preserve"> </w:t>
            </w:r>
            <w:r>
              <w:rPr>
                <w:spacing w:val="-3"/>
                <w:w w:val="115"/>
              </w:rPr>
              <w:t>Children’s</w:t>
            </w:r>
            <w:r>
              <w:rPr>
                <w:w w:val="115"/>
              </w:rPr>
              <w:t xml:space="preserve"> Court</w:t>
            </w:r>
            <w:r>
              <w:rPr>
                <w:w w:val="115"/>
              </w:rPr>
              <w:tab/>
            </w:r>
            <w:r>
              <w:rPr>
                <w:spacing w:val="-12"/>
                <w:w w:val="115"/>
              </w:rPr>
              <w:t>141</w:t>
            </w:r>
          </w:hyperlink>
        </w:p>
        <w:p w:rsidR="00837026" w:rsidRDefault="000C6FF6">
          <w:pPr>
            <w:pStyle w:val="TOC5"/>
            <w:tabs>
              <w:tab w:val="right" w:leader="dot" w:pos="10251"/>
            </w:tabs>
          </w:pPr>
          <w:hyperlink w:anchor="_TOC_250006" w:history="1">
            <w:r>
              <w:rPr>
                <w:spacing w:val="-3"/>
                <w:w w:val="105"/>
              </w:rPr>
              <w:t xml:space="preserve">Timing </w:t>
            </w:r>
            <w:r>
              <w:rPr>
                <w:w w:val="105"/>
              </w:rPr>
              <w:t xml:space="preserve">of </w:t>
            </w:r>
            <w:r>
              <w:rPr>
                <w:spacing w:val="-3"/>
                <w:w w:val="105"/>
              </w:rPr>
              <w:t>applications for</w:t>
            </w:r>
            <w:r>
              <w:rPr>
                <w:spacing w:val="24"/>
                <w:w w:val="105"/>
              </w:rPr>
              <w:t xml:space="preserve"> </w:t>
            </w:r>
            <w:r>
              <w:rPr>
                <w:w w:val="105"/>
              </w:rPr>
              <w:t>summary</w:t>
            </w:r>
            <w:r>
              <w:rPr>
                <w:spacing w:val="4"/>
                <w:w w:val="105"/>
              </w:rPr>
              <w:t xml:space="preserve"> </w:t>
            </w:r>
            <w:r>
              <w:rPr>
                <w:w w:val="105"/>
              </w:rPr>
              <w:t>jurisdiction</w:t>
            </w:r>
            <w:r>
              <w:rPr>
                <w:w w:val="105"/>
              </w:rPr>
              <w:tab/>
            </w:r>
            <w:r>
              <w:rPr>
                <w:spacing w:val="-16"/>
                <w:w w:val="105"/>
              </w:rPr>
              <w:t>141</w:t>
            </w:r>
          </w:hyperlink>
        </w:p>
        <w:p w:rsidR="00837026" w:rsidRDefault="000C6FF6">
          <w:pPr>
            <w:pStyle w:val="TOC5"/>
            <w:tabs>
              <w:tab w:val="right" w:leader="dot" w:pos="10266"/>
            </w:tabs>
            <w:spacing w:before="68"/>
          </w:pPr>
          <w:hyperlink w:anchor="_TOC_250005" w:history="1">
            <w:r>
              <w:rPr>
                <w:spacing w:val="-3"/>
                <w:w w:val="105"/>
              </w:rPr>
              <w:t xml:space="preserve">Management </w:t>
            </w:r>
            <w:r>
              <w:rPr>
                <w:w w:val="105"/>
              </w:rPr>
              <w:t xml:space="preserve">of cases </w:t>
            </w:r>
            <w:r>
              <w:rPr>
                <w:spacing w:val="-3"/>
                <w:w w:val="105"/>
              </w:rPr>
              <w:t xml:space="preserve">involving adult </w:t>
            </w:r>
            <w:r>
              <w:rPr>
                <w:w w:val="105"/>
              </w:rPr>
              <w:t>and</w:t>
            </w:r>
            <w:r>
              <w:rPr>
                <w:spacing w:val="38"/>
                <w:w w:val="105"/>
              </w:rPr>
              <w:t xml:space="preserve"> </w:t>
            </w:r>
            <w:r>
              <w:rPr>
                <w:spacing w:val="-3"/>
                <w:w w:val="105"/>
              </w:rPr>
              <w:t>child</w:t>
            </w:r>
            <w:r>
              <w:rPr>
                <w:spacing w:val="5"/>
                <w:w w:val="105"/>
              </w:rPr>
              <w:t xml:space="preserve"> </w:t>
            </w:r>
            <w:r>
              <w:rPr>
                <w:w w:val="105"/>
              </w:rPr>
              <w:t>co-accused</w:t>
            </w:r>
            <w:r>
              <w:rPr>
                <w:w w:val="105"/>
              </w:rPr>
              <w:tab/>
            </w:r>
            <w:r>
              <w:rPr>
                <w:spacing w:val="-7"/>
                <w:w w:val="105"/>
              </w:rPr>
              <w:t>142</w:t>
            </w:r>
          </w:hyperlink>
        </w:p>
        <w:p w:rsidR="00837026" w:rsidRDefault="000C6FF6">
          <w:pPr>
            <w:pStyle w:val="TOC5"/>
            <w:tabs>
              <w:tab w:val="right" w:leader="dot" w:pos="10266"/>
            </w:tabs>
          </w:pPr>
          <w:hyperlink w:anchor="_TOC_250004" w:history="1">
            <w:r>
              <w:rPr>
                <w:spacing w:val="-5"/>
                <w:w w:val="105"/>
              </w:rPr>
              <w:t xml:space="preserve">Transfer </w:t>
            </w:r>
            <w:r>
              <w:rPr>
                <w:w w:val="105"/>
              </w:rPr>
              <w:t xml:space="preserve">of </w:t>
            </w:r>
            <w:r>
              <w:rPr>
                <w:spacing w:val="-3"/>
                <w:w w:val="105"/>
              </w:rPr>
              <w:t xml:space="preserve">related </w:t>
            </w:r>
            <w:r>
              <w:rPr>
                <w:w w:val="105"/>
              </w:rPr>
              <w:t xml:space="preserve">indictable offences </w:t>
            </w:r>
            <w:r>
              <w:rPr>
                <w:spacing w:val="-3"/>
                <w:w w:val="105"/>
              </w:rPr>
              <w:t>to</w:t>
            </w:r>
            <w:r>
              <w:rPr>
                <w:spacing w:val="29"/>
                <w:w w:val="105"/>
              </w:rPr>
              <w:t xml:space="preserve"> </w:t>
            </w:r>
            <w:r>
              <w:rPr>
                <w:w w:val="105"/>
              </w:rPr>
              <w:t>trial</w:t>
            </w:r>
            <w:r>
              <w:rPr>
                <w:spacing w:val="4"/>
                <w:w w:val="105"/>
              </w:rPr>
              <w:t xml:space="preserve"> </w:t>
            </w:r>
            <w:r>
              <w:rPr>
                <w:w w:val="105"/>
              </w:rPr>
              <w:t>court</w:t>
            </w:r>
            <w:r>
              <w:rPr>
                <w:w w:val="105"/>
              </w:rPr>
              <w:tab/>
            </w:r>
            <w:r>
              <w:rPr>
                <w:spacing w:val="-7"/>
                <w:w w:val="105"/>
              </w:rPr>
              <w:t>142</w:t>
            </w:r>
          </w:hyperlink>
        </w:p>
        <w:p w:rsidR="00837026" w:rsidRDefault="000C6FF6">
          <w:pPr>
            <w:pStyle w:val="TOC3"/>
            <w:tabs>
              <w:tab w:val="right" w:leader="dot" w:pos="10266"/>
            </w:tabs>
            <w:ind w:left="1586" w:firstLine="0"/>
          </w:pPr>
          <w:hyperlink w:anchor="_TOC_250003" w:history="1">
            <w:r>
              <w:rPr>
                <w:w w:val="110"/>
              </w:rPr>
              <w:t>Appendices</w:t>
            </w:r>
            <w:r>
              <w:rPr>
                <w:w w:val="110"/>
              </w:rPr>
              <w:tab/>
            </w:r>
            <w:r>
              <w:rPr>
                <w:spacing w:val="-3"/>
                <w:w w:val="110"/>
              </w:rPr>
              <w:t>145</w:t>
            </w:r>
          </w:hyperlink>
        </w:p>
        <w:p w:rsidR="00837026" w:rsidRDefault="000C6FF6">
          <w:pPr>
            <w:pStyle w:val="TOC4"/>
            <w:tabs>
              <w:tab w:val="right" w:leader="dot" w:pos="10266"/>
            </w:tabs>
          </w:pPr>
          <w:hyperlink w:anchor="_TOC_250002" w:history="1">
            <w:r>
              <w:rPr>
                <w:w w:val="115"/>
              </w:rPr>
              <w:t xml:space="preserve">Appendix </w:t>
            </w:r>
            <w:r>
              <w:rPr>
                <w:spacing w:val="2"/>
                <w:w w:val="115"/>
              </w:rPr>
              <w:t>A:</w:t>
            </w:r>
            <w:r>
              <w:rPr>
                <w:w w:val="115"/>
              </w:rPr>
              <w:t xml:space="preserve"> Submissions</w:t>
            </w:r>
            <w:r>
              <w:rPr>
                <w:w w:val="115"/>
              </w:rPr>
              <w:tab/>
            </w:r>
            <w:r>
              <w:rPr>
                <w:spacing w:val="-3"/>
                <w:w w:val="115"/>
              </w:rPr>
              <w:t>146</w:t>
            </w:r>
          </w:hyperlink>
        </w:p>
        <w:p w:rsidR="00837026" w:rsidRDefault="000C6FF6">
          <w:pPr>
            <w:pStyle w:val="TOC4"/>
            <w:tabs>
              <w:tab w:val="right" w:leader="dot" w:pos="10266"/>
            </w:tabs>
            <w:spacing w:before="68"/>
          </w:pPr>
          <w:hyperlink w:anchor="_TOC_250001" w:history="1">
            <w:r>
              <w:rPr>
                <w:w w:val="115"/>
              </w:rPr>
              <w:t xml:space="preserve">Appendix </w:t>
            </w:r>
            <w:r>
              <w:rPr>
                <w:spacing w:val="2"/>
                <w:w w:val="115"/>
              </w:rPr>
              <w:t>B:</w:t>
            </w:r>
            <w:r>
              <w:rPr>
                <w:w w:val="115"/>
              </w:rPr>
              <w:t xml:space="preserve"> Consultations</w:t>
            </w:r>
            <w:r>
              <w:rPr>
                <w:w w:val="115"/>
              </w:rPr>
              <w:tab/>
            </w:r>
            <w:r>
              <w:rPr>
                <w:spacing w:val="-6"/>
                <w:w w:val="115"/>
              </w:rPr>
              <w:t>147</w:t>
            </w:r>
          </w:hyperlink>
        </w:p>
        <w:p w:rsidR="00837026" w:rsidRDefault="000C6FF6">
          <w:pPr>
            <w:pStyle w:val="TOC4"/>
            <w:tabs>
              <w:tab w:val="right" w:leader="dot" w:pos="10266"/>
            </w:tabs>
          </w:pPr>
          <w:r>
            <w:rPr>
              <w:w w:val="115"/>
            </w:rPr>
            <w:t xml:space="preserve">Appendix </w:t>
          </w:r>
          <w:r>
            <w:rPr>
              <w:spacing w:val="2"/>
              <w:w w:val="115"/>
            </w:rPr>
            <w:t xml:space="preserve">C: </w:t>
          </w:r>
          <w:r>
            <w:rPr>
              <w:w w:val="115"/>
            </w:rPr>
            <w:t>Standard</w:t>
          </w:r>
          <w:r>
            <w:rPr>
              <w:spacing w:val="-3"/>
              <w:w w:val="115"/>
            </w:rPr>
            <w:t xml:space="preserve"> </w:t>
          </w:r>
          <w:r>
            <w:rPr>
              <w:w w:val="115"/>
            </w:rPr>
            <w:t>Disclosure</w:t>
          </w:r>
          <w:r>
            <w:rPr>
              <w:spacing w:val="-1"/>
              <w:w w:val="115"/>
            </w:rPr>
            <w:t xml:space="preserve"> </w:t>
          </w:r>
          <w:r>
            <w:rPr>
              <w:w w:val="115"/>
            </w:rPr>
            <w:t>Material</w:t>
          </w:r>
          <w:r>
            <w:rPr>
              <w:w w:val="115"/>
            </w:rPr>
            <w:tab/>
          </w:r>
          <w:r>
            <w:rPr>
              <w:spacing w:val="-3"/>
              <w:w w:val="115"/>
            </w:rPr>
            <w:t>148</w:t>
          </w:r>
        </w:p>
        <w:p w:rsidR="00837026" w:rsidRDefault="000C6FF6">
          <w:pPr>
            <w:pStyle w:val="TOC3"/>
            <w:tabs>
              <w:tab w:val="right" w:leader="dot" w:pos="10266"/>
            </w:tabs>
            <w:ind w:left="1586" w:firstLine="0"/>
          </w:pPr>
          <w:hyperlink w:anchor="_TOC_250000" w:history="1">
            <w:r>
              <w:rPr>
                <w:w w:val="110"/>
              </w:rPr>
              <w:t>Bibliography</w:t>
            </w:r>
            <w:r>
              <w:rPr>
                <w:w w:val="110"/>
              </w:rPr>
              <w:tab/>
            </w:r>
            <w:r>
              <w:rPr>
                <w:spacing w:val="-4"/>
                <w:w w:val="110"/>
              </w:rPr>
              <w:t>152</w:t>
            </w:r>
          </w:hyperlink>
        </w:p>
      </w:sdtContent>
    </w:sdt>
    <w:p w:rsidR="00837026" w:rsidRDefault="00837026">
      <w:pPr>
        <w:sectPr w:rsidR="00837026">
          <w:type w:val="continuous"/>
          <w:pgSz w:w="11910" w:h="16840"/>
          <w:pgMar w:top="1575" w:right="0" w:bottom="467" w:left="0" w:header="720" w:footer="720" w:gutter="0"/>
          <w:cols w:space="720"/>
        </w:sect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spacing w:before="11"/>
        <w:rPr>
          <w:b/>
          <w:sz w:val="23"/>
        </w:rPr>
      </w:pPr>
    </w:p>
    <w:p w:rsidR="00837026" w:rsidRDefault="000C6FF6">
      <w:pPr>
        <w:ind w:left="720"/>
        <w:rPr>
          <w:b/>
          <w:sz w:val="24"/>
        </w:rPr>
      </w:pPr>
      <w:r>
        <w:rPr>
          <w:b/>
          <w:color w:val="37617A"/>
          <w:w w:val="115"/>
          <w:sz w:val="24"/>
        </w:rPr>
        <w:t>vi</w:t>
      </w:r>
    </w:p>
    <w:p w:rsidR="00837026" w:rsidRDefault="00837026">
      <w:pPr>
        <w:rPr>
          <w:sz w:val="24"/>
        </w:rPr>
        <w:sectPr w:rsidR="00837026">
          <w:type w:val="continuous"/>
          <w:pgSz w:w="11910" w:h="16840"/>
          <w:pgMar w:top="1560" w:right="0" w:bottom="280" w:left="0" w:header="720" w:footer="720" w:gutter="0"/>
          <w:cols w:space="720"/>
        </w:sectPr>
      </w:pPr>
    </w:p>
    <w:p w:rsidR="00837026" w:rsidRDefault="00837026">
      <w:pPr>
        <w:pStyle w:val="BodyText"/>
        <w:spacing w:before="8"/>
        <w:rPr>
          <w:b/>
          <w:sz w:val="17"/>
        </w:rPr>
      </w:pPr>
    </w:p>
    <w:p w:rsidR="00837026" w:rsidRDefault="000C6FF6">
      <w:pPr>
        <w:spacing w:before="93"/>
        <w:ind w:left="901"/>
        <w:rPr>
          <w:b/>
          <w:sz w:val="44"/>
        </w:rPr>
      </w:pPr>
      <w:r>
        <w:rPr>
          <w:b/>
          <w:color w:val="37617A"/>
          <w:w w:val="110"/>
          <w:sz w:val="44"/>
        </w:rPr>
        <w:t>Preface</w: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6"/>
        <w:rPr>
          <w:b/>
          <w:sz w:val="29"/>
        </w:rPr>
      </w:pPr>
    </w:p>
    <w:p w:rsidR="00837026" w:rsidRDefault="000C6FF6">
      <w:pPr>
        <w:pStyle w:val="BodyText"/>
        <w:spacing w:before="92" w:line="242" w:lineRule="auto"/>
        <w:ind w:left="1587" w:right="1584"/>
      </w:pPr>
      <w:r>
        <w:rPr>
          <w:w w:val="105"/>
        </w:rPr>
        <w:t xml:space="preserve">The </w:t>
      </w:r>
      <w:r>
        <w:rPr>
          <w:spacing w:val="-3"/>
          <w:w w:val="105"/>
        </w:rPr>
        <w:t xml:space="preserve">preparation for </w:t>
      </w:r>
      <w:r>
        <w:rPr>
          <w:w w:val="105"/>
        </w:rPr>
        <w:t xml:space="preserve">trial of indictable offences </w:t>
      </w:r>
      <w:r>
        <w:rPr>
          <w:spacing w:val="-3"/>
          <w:w w:val="105"/>
        </w:rPr>
        <w:t xml:space="preserve">through </w:t>
      </w:r>
      <w:r>
        <w:rPr>
          <w:w w:val="105"/>
        </w:rPr>
        <w:t xml:space="preserve">the committal process is a most </w:t>
      </w:r>
      <w:r>
        <w:rPr>
          <w:spacing w:val="-3"/>
          <w:w w:val="105"/>
        </w:rPr>
        <w:t xml:space="preserve">significant </w:t>
      </w:r>
      <w:r>
        <w:rPr>
          <w:w w:val="105"/>
        </w:rPr>
        <w:t xml:space="preserve">matter </w:t>
      </w:r>
      <w:r>
        <w:rPr>
          <w:spacing w:val="-3"/>
          <w:w w:val="105"/>
        </w:rPr>
        <w:t xml:space="preserve">for </w:t>
      </w:r>
      <w:r>
        <w:rPr>
          <w:w w:val="105"/>
        </w:rPr>
        <w:t xml:space="preserve">the system of </w:t>
      </w:r>
      <w:r>
        <w:rPr>
          <w:spacing w:val="-3"/>
          <w:w w:val="105"/>
        </w:rPr>
        <w:t xml:space="preserve">criminal justice. </w:t>
      </w:r>
      <w:r>
        <w:rPr>
          <w:w w:val="105"/>
        </w:rPr>
        <w:t xml:space="preserve">The efficient and </w:t>
      </w:r>
      <w:r>
        <w:rPr>
          <w:spacing w:val="-4"/>
          <w:w w:val="105"/>
        </w:rPr>
        <w:t xml:space="preserve">fair </w:t>
      </w:r>
      <w:r>
        <w:rPr>
          <w:spacing w:val="-3"/>
          <w:w w:val="105"/>
        </w:rPr>
        <w:t xml:space="preserve">management </w:t>
      </w:r>
      <w:r>
        <w:rPr>
          <w:w w:val="105"/>
        </w:rPr>
        <w:t xml:space="preserve">of </w:t>
      </w:r>
      <w:r>
        <w:rPr>
          <w:spacing w:val="-3"/>
          <w:w w:val="105"/>
        </w:rPr>
        <w:t xml:space="preserve">that </w:t>
      </w:r>
      <w:r>
        <w:rPr>
          <w:w w:val="105"/>
        </w:rPr>
        <w:t xml:space="preserve">process impacts </w:t>
      </w:r>
      <w:r>
        <w:rPr>
          <w:spacing w:val="-2"/>
          <w:w w:val="105"/>
        </w:rPr>
        <w:t xml:space="preserve">not </w:t>
      </w:r>
      <w:r>
        <w:rPr>
          <w:w w:val="105"/>
        </w:rPr>
        <w:t xml:space="preserve">only on the direct participants in the </w:t>
      </w:r>
      <w:r>
        <w:rPr>
          <w:spacing w:val="-3"/>
          <w:w w:val="105"/>
        </w:rPr>
        <w:t xml:space="preserve">criminal proceeding, </w:t>
      </w:r>
      <w:r>
        <w:rPr>
          <w:w w:val="105"/>
        </w:rPr>
        <w:t xml:space="preserve">the </w:t>
      </w:r>
      <w:r>
        <w:rPr>
          <w:spacing w:val="-3"/>
          <w:w w:val="105"/>
        </w:rPr>
        <w:t xml:space="preserve">accused </w:t>
      </w:r>
      <w:r>
        <w:rPr>
          <w:w w:val="105"/>
        </w:rPr>
        <w:t xml:space="preserve">and the </w:t>
      </w:r>
      <w:r>
        <w:rPr>
          <w:spacing w:val="-3"/>
          <w:w w:val="105"/>
        </w:rPr>
        <w:t xml:space="preserve">prosecution, </w:t>
      </w:r>
      <w:r>
        <w:rPr>
          <w:w w:val="105"/>
        </w:rPr>
        <w:t xml:space="preserve">but also on victims, witnesses, and the wider </w:t>
      </w:r>
      <w:r>
        <w:rPr>
          <w:spacing w:val="-3"/>
          <w:w w:val="105"/>
        </w:rPr>
        <w:t xml:space="preserve">circle </w:t>
      </w:r>
      <w:r>
        <w:rPr>
          <w:w w:val="105"/>
        </w:rPr>
        <w:t xml:space="preserve">of </w:t>
      </w:r>
      <w:r>
        <w:rPr>
          <w:spacing w:val="-3"/>
          <w:w w:val="105"/>
        </w:rPr>
        <w:t xml:space="preserve">citizens </w:t>
      </w:r>
      <w:r>
        <w:rPr>
          <w:w w:val="105"/>
        </w:rPr>
        <w:t xml:space="preserve">who </w:t>
      </w:r>
      <w:r>
        <w:rPr>
          <w:spacing w:val="-3"/>
          <w:w w:val="105"/>
        </w:rPr>
        <w:t xml:space="preserve">are </w:t>
      </w:r>
      <w:r>
        <w:rPr>
          <w:spacing w:val="-4"/>
          <w:w w:val="105"/>
        </w:rPr>
        <w:t xml:space="preserve">linked </w:t>
      </w:r>
      <w:r>
        <w:rPr>
          <w:spacing w:val="-3"/>
          <w:w w:val="105"/>
        </w:rPr>
        <w:t xml:space="preserve">to </w:t>
      </w:r>
      <w:r>
        <w:rPr>
          <w:w w:val="105"/>
        </w:rPr>
        <w:t>them. About</w:t>
      </w:r>
      <w:r>
        <w:rPr>
          <w:spacing w:val="-9"/>
          <w:w w:val="105"/>
        </w:rPr>
        <w:t xml:space="preserve"> </w:t>
      </w:r>
      <w:r>
        <w:rPr>
          <w:w w:val="105"/>
        </w:rPr>
        <w:t>3000</w:t>
      </w:r>
      <w:r>
        <w:rPr>
          <w:spacing w:val="-8"/>
          <w:w w:val="105"/>
        </w:rPr>
        <w:t xml:space="preserve"> </w:t>
      </w:r>
      <w:r>
        <w:rPr>
          <w:w w:val="105"/>
        </w:rPr>
        <w:t>indictable</w:t>
      </w:r>
      <w:r>
        <w:rPr>
          <w:spacing w:val="-8"/>
          <w:w w:val="105"/>
        </w:rPr>
        <w:t xml:space="preserve"> </w:t>
      </w:r>
      <w:r>
        <w:rPr>
          <w:w w:val="105"/>
        </w:rPr>
        <w:t>cases</w:t>
      </w:r>
      <w:r>
        <w:rPr>
          <w:spacing w:val="-8"/>
          <w:w w:val="105"/>
        </w:rPr>
        <w:t xml:space="preserve"> </w:t>
      </w:r>
      <w:r>
        <w:rPr>
          <w:spacing w:val="-3"/>
          <w:w w:val="105"/>
        </w:rPr>
        <w:t>are</w:t>
      </w:r>
      <w:r>
        <w:rPr>
          <w:spacing w:val="-8"/>
          <w:w w:val="105"/>
        </w:rPr>
        <w:t xml:space="preserve"> </w:t>
      </w:r>
      <w:r>
        <w:rPr>
          <w:spacing w:val="-3"/>
          <w:w w:val="105"/>
        </w:rPr>
        <w:t>initiated</w:t>
      </w:r>
      <w:r>
        <w:rPr>
          <w:spacing w:val="-8"/>
          <w:w w:val="105"/>
        </w:rPr>
        <w:t xml:space="preserve"> </w:t>
      </w:r>
      <w:r>
        <w:rPr>
          <w:w w:val="105"/>
        </w:rPr>
        <w:t>each</w:t>
      </w:r>
      <w:r>
        <w:rPr>
          <w:spacing w:val="-8"/>
          <w:w w:val="105"/>
        </w:rPr>
        <w:t xml:space="preserve"> </w:t>
      </w:r>
      <w:r>
        <w:rPr>
          <w:spacing w:val="-3"/>
          <w:w w:val="105"/>
        </w:rPr>
        <w:t>year</w:t>
      </w:r>
      <w:r>
        <w:rPr>
          <w:spacing w:val="-8"/>
          <w:w w:val="105"/>
        </w:rPr>
        <w:t xml:space="preserve"> </w:t>
      </w:r>
      <w:r>
        <w:rPr>
          <w:w w:val="105"/>
        </w:rPr>
        <w:t>so</w:t>
      </w:r>
      <w:r>
        <w:rPr>
          <w:spacing w:val="-9"/>
          <w:w w:val="105"/>
        </w:rPr>
        <w:t xml:space="preserve"> </w:t>
      </w:r>
      <w:r>
        <w:rPr>
          <w:w w:val="105"/>
        </w:rPr>
        <w:t>the</w:t>
      </w:r>
      <w:r>
        <w:rPr>
          <w:spacing w:val="-8"/>
          <w:w w:val="105"/>
        </w:rPr>
        <w:t xml:space="preserve"> </w:t>
      </w:r>
      <w:r>
        <w:rPr>
          <w:w w:val="105"/>
        </w:rPr>
        <w:t>committals</w:t>
      </w:r>
      <w:r>
        <w:rPr>
          <w:spacing w:val="-8"/>
          <w:w w:val="105"/>
        </w:rPr>
        <w:t xml:space="preserve"> </w:t>
      </w:r>
      <w:r>
        <w:rPr>
          <w:w w:val="105"/>
        </w:rPr>
        <w:t>proc</w:t>
      </w:r>
      <w:r>
        <w:rPr>
          <w:w w:val="105"/>
        </w:rPr>
        <w:t>ess</w:t>
      </w:r>
      <w:r>
        <w:rPr>
          <w:spacing w:val="-8"/>
          <w:w w:val="105"/>
        </w:rPr>
        <w:t xml:space="preserve"> </w:t>
      </w:r>
      <w:r>
        <w:rPr>
          <w:w w:val="105"/>
        </w:rPr>
        <w:t>affects</w:t>
      </w:r>
      <w:r>
        <w:rPr>
          <w:spacing w:val="-8"/>
          <w:w w:val="105"/>
        </w:rPr>
        <w:t xml:space="preserve"> </w:t>
      </w:r>
      <w:r>
        <w:rPr>
          <w:spacing w:val="-3"/>
          <w:w w:val="105"/>
        </w:rPr>
        <w:t>many</w:t>
      </w:r>
      <w:r>
        <w:rPr>
          <w:spacing w:val="-8"/>
          <w:w w:val="105"/>
        </w:rPr>
        <w:t xml:space="preserve"> </w:t>
      </w:r>
      <w:r>
        <w:rPr>
          <w:w w:val="105"/>
        </w:rPr>
        <w:t xml:space="preserve">people, and it is critical </w:t>
      </w:r>
      <w:r>
        <w:rPr>
          <w:spacing w:val="-3"/>
          <w:w w:val="105"/>
        </w:rPr>
        <w:t xml:space="preserve">to </w:t>
      </w:r>
      <w:r>
        <w:rPr>
          <w:w w:val="105"/>
        </w:rPr>
        <w:t xml:space="preserve">get the process </w:t>
      </w:r>
      <w:r>
        <w:rPr>
          <w:spacing w:val="-3"/>
          <w:w w:val="105"/>
        </w:rPr>
        <w:t xml:space="preserve">right. Minimising </w:t>
      </w:r>
      <w:r>
        <w:rPr>
          <w:w w:val="105"/>
        </w:rPr>
        <w:t xml:space="preserve">the </w:t>
      </w:r>
      <w:r>
        <w:rPr>
          <w:spacing w:val="-3"/>
          <w:w w:val="105"/>
        </w:rPr>
        <w:t xml:space="preserve">trauma to </w:t>
      </w:r>
      <w:r>
        <w:rPr>
          <w:w w:val="105"/>
        </w:rPr>
        <w:t xml:space="preserve">victims of </w:t>
      </w:r>
      <w:r>
        <w:rPr>
          <w:spacing w:val="-3"/>
          <w:w w:val="105"/>
        </w:rPr>
        <w:t xml:space="preserve">crime, enhancing </w:t>
      </w:r>
      <w:r>
        <w:rPr>
          <w:w w:val="105"/>
        </w:rPr>
        <w:t xml:space="preserve">the efficiency of the </w:t>
      </w:r>
      <w:r>
        <w:rPr>
          <w:spacing w:val="-3"/>
          <w:w w:val="105"/>
        </w:rPr>
        <w:t xml:space="preserve">criminal justice </w:t>
      </w:r>
      <w:r>
        <w:rPr>
          <w:w w:val="105"/>
        </w:rPr>
        <w:t xml:space="preserve">system, and </w:t>
      </w:r>
      <w:r>
        <w:rPr>
          <w:spacing w:val="-3"/>
          <w:w w:val="105"/>
        </w:rPr>
        <w:t xml:space="preserve">maintaining </w:t>
      </w:r>
      <w:r>
        <w:rPr>
          <w:w w:val="105"/>
        </w:rPr>
        <w:t xml:space="preserve">the rights of the </w:t>
      </w:r>
      <w:r>
        <w:rPr>
          <w:spacing w:val="-3"/>
          <w:w w:val="105"/>
        </w:rPr>
        <w:t xml:space="preserve">accused to </w:t>
      </w:r>
      <w:r>
        <w:rPr>
          <w:w w:val="105"/>
        </w:rPr>
        <w:t xml:space="preserve">a </w:t>
      </w:r>
      <w:r>
        <w:rPr>
          <w:spacing w:val="-4"/>
          <w:w w:val="105"/>
        </w:rPr>
        <w:t xml:space="preserve">fair </w:t>
      </w:r>
      <w:r>
        <w:rPr>
          <w:w w:val="105"/>
        </w:rPr>
        <w:t xml:space="preserve">trial </w:t>
      </w:r>
      <w:r>
        <w:rPr>
          <w:spacing w:val="-3"/>
          <w:w w:val="105"/>
        </w:rPr>
        <w:t>were</w:t>
      </w:r>
      <w:r>
        <w:rPr>
          <w:spacing w:val="-6"/>
          <w:w w:val="105"/>
        </w:rPr>
        <w:t xml:space="preserve"> </w:t>
      </w:r>
      <w:r>
        <w:rPr>
          <w:w w:val="105"/>
        </w:rPr>
        <w:t>critical</w:t>
      </w:r>
      <w:r>
        <w:rPr>
          <w:spacing w:val="-5"/>
          <w:w w:val="105"/>
        </w:rPr>
        <w:t xml:space="preserve"> </w:t>
      </w:r>
      <w:r>
        <w:rPr>
          <w:w w:val="105"/>
        </w:rPr>
        <w:t>elements</w:t>
      </w:r>
      <w:r>
        <w:rPr>
          <w:spacing w:val="-6"/>
          <w:w w:val="105"/>
        </w:rPr>
        <w:t xml:space="preserve"> </w:t>
      </w:r>
      <w:r>
        <w:rPr>
          <w:w w:val="105"/>
        </w:rPr>
        <w:t>in</w:t>
      </w:r>
      <w:r>
        <w:rPr>
          <w:spacing w:val="-5"/>
          <w:w w:val="105"/>
        </w:rPr>
        <w:t xml:space="preserve"> </w:t>
      </w:r>
      <w:r>
        <w:rPr>
          <w:w w:val="105"/>
        </w:rPr>
        <w:t>the</w:t>
      </w:r>
      <w:r>
        <w:rPr>
          <w:spacing w:val="-5"/>
          <w:w w:val="105"/>
        </w:rPr>
        <w:t xml:space="preserve"> </w:t>
      </w:r>
      <w:r>
        <w:rPr>
          <w:spacing w:val="-3"/>
          <w:w w:val="105"/>
        </w:rPr>
        <w:t>terms</w:t>
      </w:r>
      <w:r>
        <w:rPr>
          <w:spacing w:val="-6"/>
          <w:w w:val="105"/>
        </w:rPr>
        <w:t xml:space="preserve"> </w:t>
      </w:r>
      <w:r>
        <w:rPr>
          <w:w w:val="105"/>
        </w:rPr>
        <w:t>of</w:t>
      </w:r>
      <w:r>
        <w:rPr>
          <w:spacing w:val="-5"/>
          <w:w w:val="105"/>
        </w:rPr>
        <w:t xml:space="preserve"> </w:t>
      </w:r>
      <w:r>
        <w:rPr>
          <w:spacing w:val="-3"/>
          <w:w w:val="105"/>
        </w:rPr>
        <w:t>reference;</w:t>
      </w:r>
      <w:r>
        <w:rPr>
          <w:spacing w:val="-6"/>
          <w:w w:val="105"/>
        </w:rPr>
        <w:t xml:space="preserve"> </w:t>
      </w:r>
      <w:r>
        <w:rPr>
          <w:w w:val="105"/>
        </w:rPr>
        <w:t>the</w:t>
      </w:r>
      <w:r>
        <w:rPr>
          <w:spacing w:val="-5"/>
          <w:w w:val="105"/>
        </w:rPr>
        <w:t xml:space="preserve"> </w:t>
      </w:r>
      <w:r>
        <w:rPr>
          <w:spacing w:val="-3"/>
          <w:w w:val="105"/>
        </w:rPr>
        <w:t>Commission</w:t>
      </w:r>
      <w:r>
        <w:rPr>
          <w:spacing w:val="-5"/>
          <w:w w:val="105"/>
        </w:rPr>
        <w:t xml:space="preserve"> </w:t>
      </w:r>
      <w:r>
        <w:rPr>
          <w:spacing w:val="-2"/>
          <w:w w:val="105"/>
        </w:rPr>
        <w:t>has</w:t>
      </w:r>
      <w:r>
        <w:rPr>
          <w:spacing w:val="-6"/>
          <w:w w:val="105"/>
        </w:rPr>
        <w:t xml:space="preserve"> </w:t>
      </w:r>
      <w:r>
        <w:rPr>
          <w:spacing w:val="-3"/>
          <w:w w:val="105"/>
        </w:rPr>
        <w:t>sought</w:t>
      </w:r>
      <w:r>
        <w:rPr>
          <w:spacing w:val="-5"/>
          <w:w w:val="105"/>
        </w:rPr>
        <w:t xml:space="preserve"> </w:t>
      </w:r>
      <w:r>
        <w:rPr>
          <w:spacing w:val="-3"/>
          <w:w w:val="105"/>
        </w:rPr>
        <w:t>to</w:t>
      </w:r>
      <w:r>
        <w:rPr>
          <w:spacing w:val="-6"/>
          <w:w w:val="105"/>
        </w:rPr>
        <w:t xml:space="preserve"> </w:t>
      </w:r>
      <w:r>
        <w:rPr>
          <w:spacing w:val="-3"/>
          <w:w w:val="105"/>
        </w:rPr>
        <w:t>achieve</w:t>
      </w:r>
      <w:r>
        <w:rPr>
          <w:spacing w:val="-5"/>
          <w:w w:val="105"/>
        </w:rPr>
        <w:t xml:space="preserve"> </w:t>
      </w:r>
      <w:r>
        <w:rPr>
          <w:w w:val="105"/>
        </w:rPr>
        <w:t>these</w:t>
      </w:r>
      <w:r>
        <w:rPr>
          <w:spacing w:val="-5"/>
          <w:w w:val="105"/>
        </w:rPr>
        <w:t xml:space="preserve"> </w:t>
      </w:r>
      <w:r>
        <w:rPr>
          <w:spacing w:val="-2"/>
          <w:w w:val="105"/>
        </w:rPr>
        <w:t>goals.</w:t>
      </w:r>
    </w:p>
    <w:p w:rsidR="00837026" w:rsidRDefault="000C6FF6">
      <w:pPr>
        <w:pStyle w:val="BodyText"/>
        <w:spacing w:before="128" w:line="242" w:lineRule="auto"/>
        <w:ind w:left="1587" w:right="1699"/>
      </w:pPr>
      <w:r>
        <w:rPr>
          <w:w w:val="105"/>
        </w:rPr>
        <w:t>As</w:t>
      </w:r>
      <w:r>
        <w:rPr>
          <w:spacing w:val="-8"/>
          <w:w w:val="105"/>
        </w:rPr>
        <w:t xml:space="preserve"> </w:t>
      </w:r>
      <w:r>
        <w:rPr>
          <w:w w:val="105"/>
        </w:rPr>
        <w:t>the</w:t>
      </w:r>
      <w:r>
        <w:rPr>
          <w:spacing w:val="-8"/>
          <w:w w:val="105"/>
        </w:rPr>
        <w:t xml:space="preserve"> </w:t>
      </w:r>
      <w:r>
        <w:rPr>
          <w:spacing w:val="-3"/>
          <w:w w:val="105"/>
        </w:rPr>
        <w:t>Commission</w:t>
      </w:r>
      <w:r>
        <w:rPr>
          <w:spacing w:val="-8"/>
          <w:w w:val="105"/>
        </w:rPr>
        <w:t xml:space="preserve"> </w:t>
      </w:r>
      <w:r>
        <w:rPr>
          <w:w w:val="105"/>
        </w:rPr>
        <w:t>explored</w:t>
      </w:r>
      <w:r>
        <w:rPr>
          <w:spacing w:val="-8"/>
          <w:w w:val="105"/>
        </w:rPr>
        <w:t xml:space="preserve"> </w:t>
      </w:r>
      <w:r>
        <w:rPr>
          <w:w w:val="105"/>
        </w:rPr>
        <w:t>the</w:t>
      </w:r>
      <w:r>
        <w:rPr>
          <w:spacing w:val="-8"/>
          <w:w w:val="105"/>
        </w:rPr>
        <w:t xml:space="preserve"> </w:t>
      </w:r>
      <w:r>
        <w:rPr>
          <w:w w:val="105"/>
        </w:rPr>
        <w:t>issues</w:t>
      </w:r>
      <w:r>
        <w:rPr>
          <w:spacing w:val="-7"/>
          <w:w w:val="105"/>
        </w:rPr>
        <w:t xml:space="preserve"> </w:t>
      </w:r>
      <w:r>
        <w:rPr>
          <w:spacing w:val="-2"/>
          <w:w w:val="105"/>
        </w:rPr>
        <w:t>raised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spacing w:val="-4"/>
          <w:w w:val="105"/>
        </w:rPr>
        <w:t>reference,</w:t>
      </w:r>
      <w:r>
        <w:rPr>
          <w:spacing w:val="-8"/>
          <w:w w:val="105"/>
        </w:rPr>
        <w:t xml:space="preserve"> </w:t>
      </w:r>
      <w:r>
        <w:rPr>
          <w:spacing w:val="-3"/>
          <w:w w:val="105"/>
        </w:rPr>
        <w:t>several</w:t>
      </w:r>
      <w:r>
        <w:rPr>
          <w:spacing w:val="-8"/>
          <w:w w:val="105"/>
        </w:rPr>
        <w:t xml:space="preserve"> </w:t>
      </w:r>
      <w:r>
        <w:rPr>
          <w:spacing w:val="-3"/>
          <w:w w:val="105"/>
        </w:rPr>
        <w:t>conundrums</w:t>
      </w:r>
      <w:r>
        <w:rPr>
          <w:spacing w:val="-7"/>
          <w:w w:val="105"/>
        </w:rPr>
        <w:t xml:space="preserve"> </w:t>
      </w:r>
      <w:r>
        <w:rPr>
          <w:w w:val="105"/>
        </w:rPr>
        <w:t>emerged.</w:t>
      </w:r>
      <w:r>
        <w:rPr>
          <w:spacing w:val="-8"/>
          <w:w w:val="105"/>
        </w:rPr>
        <w:t xml:space="preserve"> </w:t>
      </w:r>
      <w:r>
        <w:rPr>
          <w:w w:val="105"/>
        </w:rPr>
        <w:t xml:space="preserve">The first was the lack of data about the </w:t>
      </w:r>
      <w:r>
        <w:rPr>
          <w:spacing w:val="-3"/>
          <w:w w:val="105"/>
        </w:rPr>
        <w:t xml:space="preserve">way </w:t>
      </w:r>
      <w:r>
        <w:rPr>
          <w:w w:val="105"/>
        </w:rPr>
        <w:t xml:space="preserve">the committal process was </w:t>
      </w:r>
      <w:r>
        <w:rPr>
          <w:spacing w:val="-3"/>
          <w:w w:val="105"/>
        </w:rPr>
        <w:t>working,</w:t>
      </w:r>
      <w:r>
        <w:rPr>
          <w:spacing w:val="-3"/>
          <w:w w:val="105"/>
        </w:rPr>
        <w:t xml:space="preserve"> </w:t>
      </w:r>
      <w:r>
        <w:rPr>
          <w:w w:val="105"/>
        </w:rPr>
        <w:t xml:space="preserve">whether positive or </w:t>
      </w:r>
      <w:r>
        <w:rPr>
          <w:spacing w:val="-3"/>
          <w:w w:val="105"/>
        </w:rPr>
        <w:t xml:space="preserve">negative. </w:t>
      </w:r>
      <w:r>
        <w:rPr>
          <w:w w:val="105"/>
        </w:rPr>
        <w:t xml:space="preserve">For </w:t>
      </w:r>
      <w:r>
        <w:rPr>
          <w:spacing w:val="-3"/>
          <w:w w:val="105"/>
        </w:rPr>
        <w:t xml:space="preserve">instance, </w:t>
      </w:r>
      <w:r>
        <w:rPr>
          <w:w w:val="105"/>
        </w:rPr>
        <w:t xml:space="preserve">it is </w:t>
      </w:r>
      <w:r>
        <w:rPr>
          <w:spacing w:val="-3"/>
          <w:w w:val="105"/>
        </w:rPr>
        <w:t xml:space="preserve">accepted that </w:t>
      </w:r>
      <w:r>
        <w:rPr>
          <w:w w:val="105"/>
        </w:rPr>
        <w:t xml:space="preserve">in most cases witnesses find it stressful and </w:t>
      </w:r>
      <w:r>
        <w:rPr>
          <w:spacing w:val="-3"/>
          <w:w w:val="105"/>
        </w:rPr>
        <w:t xml:space="preserve">distressing to </w:t>
      </w:r>
      <w:r>
        <w:rPr>
          <w:w w:val="105"/>
        </w:rPr>
        <w:t xml:space="preserve">be cross-examined more </w:t>
      </w:r>
      <w:r>
        <w:rPr>
          <w:spacing w:val="-3"/>
          <w:w w:val="105"/>
        </w:rPr>
        <w:t xml:space="preserve">than </w:t>
      </w:r>
      <w:r>
        <w:rPr>
          <w:w w:val="105"/>
        </w:rPr>
        <w:t xml:space="preserve">once </w:t>
      </w:r>
      <w:r>
        <w:rPr>
          <w:spacing w:val="-3"/>
          <w:w w:val="105"/>
        </w:rPr>
        <w:t xml:space="preserve">during criminal proceedings. </w:t>
      </w:r>
      <w:r>
        <w:rPr>
          <w:spacing w:val="-7"/>
          <w:w w:val="105"/>
        </w:rPr>
        <w:t xml:space="preserve">Yet </w:t>
      </w:r>
      <w:r>
        <w:rPr>
          <w:w w:val="105"/>
        </w:rPr>
        <w:t xml:space="preserve">there is no data </w:t>
      </w:r>
      <w:r>
        <w:rPr>
          <w:spacing w:val="-3"/>
          <w:w w:val="105"/>
        </w:rPr>
        <w:t xml:space="preserve">available to </w:t>
      </w:r>
      <w:r>
        <w:rPr>
          <w:w w:val="105"/>
        </w:rPr>
        <w:t xml:space="preserve">show how often this happens. The </w:t>
      </w:r>
      <w:r>
        <w:rPr>
          <w:spacing w:val="-3"/>
          <w:w w:val="105"/>
        </w:rPr>
        <w:t>C</w:t>
      </w:r>
      <w:r>
        <w:rPr>
          <w:spacing w:val="-3"/>
          <w:w w:val="105"/>
        </w:rPr>
        <w:t xml:space="preserve">ommission </w:t>
      </w:r>
      <w:r>
        <w:rPr>
          <w:w w:val="105"/>
        </w:rPr>
        <w:t xml:space="preserve">adopts an evidence-based approach </w:t>
      </w:r>
      <w:r>
        <w:rPr>
          <w:spacing w:val="-3"/>
          <w:w w:val="105"/>
        </w:rPr>
        <w:t xml:space="preserve">to </w:t>
      </w:r>
      <w:r>
        <w:rPr>
          <w:w w:val="105"/>
        </w:rPr>
        <w:t xml:space="preserve">law </w:t>
      </w:r>
      <w:r>
        <w:rPr>
          <w:spacing w:val="-3"/>
          <w:w w:val="105"/>
        </w:rPr>
        <w:t xml:space="preserve">reform, </w:t>
      </w:r>
      <w:r>
        <w:rPr>
          <w:w w:val="105"/>
        </w:rPr>
        <w:t xml:space="preserve">so this lack of data presents a barrier </w:t>
      </w:r>
      <w:r>
        <w:rPr>
          <w:spacing w:val="-3"/>
          <w:w w:val="105"/>
        </w:rPr>
        <w:t xml:space="preserve">to </w:t>
      </w:r>
      <w:r>
        <w:rPr>
          <w:w w:val="105"/>
        </w:rPr>
        <w:t xml:space="preserve">proper </w:t>
      </w:r>
      <w:r>
        <w:rPr>
          <w:spacing w:val="-3"/>
          <w:w w:val="105"/>
        </w:rPr>
        <w:t xml:space="preserve">consideration for </w:t>
      </w:r>
      <w:r>
        <w:rPr>
          <w:w w:val="105"/>
        </w:rPr>
        <w:t xml:space="preserve">the need </w:t>
      </w:r>
      <w:r>
        <w:rPr>
          <w:spacing w:val="-3"/>
          <w:w w:val="105"/>
        </w:rPr>
        <w:t xml:space="preserve">for reform, </w:t>
      </w:r>
      <w:r>
        <w:rPr>
          <w:w w:val="105"/>
        </w:rPr>
        <w:t>or the direction of</w:t>
      </w:r>
      <w:r>
        <w:rPr>
          <w:spacing w:val="15"/>
          <w:w w:val="105"/>
        </w:rPr>
        <w:t xml:space="preserve"> </w:t>
      </w:r>
      <w:r>
        <w:rPr>
          <w:w w:val="105"/>
        </w:rPr>
        <w:t>it.</w:t>
      </w:r>
    </w:p>
    <w:p w:rsidR="00837026" w:rsidRDefault="000C6FF6">
      <w:pPr>
        <w:pStyle w:val="BodyText"/>
        <w:spacing w:before="128" w:line="242" w:lineRule="auto"/>
        <w:ind w:left="1587" w:right="1699"/>
      </w:pPr>
      <w:r>
        <w:t xml:space="preserve">The second </w:t>
      </w:r>
      <w:r>
        <w:rPr>
          <w:spacing w:val="-3"/>
        </w:rPr>
        <w:t xml:space="preserve">conundrum </w:t>
      </w:r>
      <w:r>
        <w:t xml:space="preserve">arose over the role of the </w:t>
      </w:r>
      <w:r>
        <w:rPr>
          <w:spacing w:val="-3"/>
        </w:rPr>
        <w:t xml:space="preserve">Magistrates’ Court </w:t>
      </w:r>
      <w:r>
        <w:t xml:space="preserve">in the  present  committal system. </w:t>
      </w:r>
      <w:r>
        <w:rPr>
          <w:spacing w:val="-3"/>
        </w:rPr>
        <w:t xml:space="preserve">Even </w:t>
      </w:r>
      <w:r>
        <w:t xml:space="preserve">though there was a lack of </w:t>
      </w:r>
      <w:r>
        <w:rPr>
          <w:spacing w:val="-3"/>
        </w:rPr>
        <w:t xml:space="preserve">comprehensive </w:t>
      </w:r>
      <w:r>
        <w:t xml:space="preserve">data,  the  </w:t>
      </w:r>
      <w:r>
        <w:rPr>
          <w:spacing w:val="-3"/>
        </w:rPr>
        <w:t xml:space="preserve">Commission  </w:t>
      </w:r>
      <w:r>
        <w:rPr>
          <w:spacing w:val="-2"/>
        </w:rPr>
        <w:t xml:space="preserve">has  </w:t>
      </w:r>
      <w:r>
        <w:t xml:space="preserve">come  </w:t>
      </w:r>
      <w:r>
        <w:rPr>
          <w:spacing w:val="-3"/>
        </w:rPr>
        <w:t xml:space="preserve">to  </w:t>
      </w:r>
      <w:r>
        <w:t xml:space="preserve">the view </w:t>
      </w:r>
      <w:r>
        <w:rPr>
          <w:spacing w:val="-3"/>
        </w:rPr>
        <w:t xml:space="preserve">that </w:t>
      </w:r>
      <w:r>
        <w:t xml:space="preserve">the </w:t>
      </w:r>
      <w:r>
        <w:rPr>
          <w:spacing w:val="-3"/>
        </w:rPr>
        <w:t xml:space="preserve">Magistrates’ Court </w:t>
      </w:r>
      <w:r>
        <w:rPr>
          <w:spacing w:val="-2"/>
        </w:rPr>
        <w:t xml:space="preserve">has demonstrated </w:t>
      </w:r>
      <w:r>
        <w:rPr>
          <w:spacing w:val="-3"/>
        </w:rPr>
        <w:t xml:space="preserve">that </w:t>
      </w:r>
      <w:r>
        <w:t xml:space="preserve">it  is  able  </w:t>
      </w:r>
      <w:r>
        <w:rPr>
          <w:spacing w:val="-3"/>
        </w:rPr>
        <w:t xml:space="preserve">to  administer  </w:t>
      </w:r>
      <w:r>
        <w:t xml:space="preserve">the  committal system </w:t>
      </w:r>
      <w:r>
        <w:rPr>
          <w:spacing w:val="-2"/>
        </w:rPr>
        <w:t>effect</w:t>
      </w:r>
      <w:r>
        <w:rPr>
          <w:spacing w:val="-2"/>
        </w:rPr>
        <w:t xml:space="preserve">ively, </w:t>
      </w:r>
      <w:r>
        <w:t xml:space="preserve">particularly if certain suggested </w:t>
      </w:r>
      <w:r>
        <w:rPr>
          <w:spacing w:val="-3"/>
        </w:rPr>
        <w:t xml:space="preserve">improvements are made. </w:t>
      </w:r>
      <w:r>
        <w:rPr>
          <w:spacing w:val="-4"/>
        </w:rPr>
        <w:t xml:space="preserve">However, </w:t>
      </w:r>
      <w:r>
        <w:rPr>
          <w:spacing w:val="-3"/>
        </w:rPr>
        <w:t xml:space="preserve">for </w:t>
      </w:r>
      <w:r>
        <w:t xml:space="preserve">the </w:t>
      </w:r>
      <w:r>
        <w:rPr>
          <w:spacing w:val="-3"/>
        </w:rPr>
        <w:t xml:space="preserve">Magistrates’  Court  to  continue  to  manage  </w:t>
      </w:r>
      <w:r>
        <w:t xml:space="preserve">indictable offences is contrary </w:t>
      </w:r>
      <w:r>
        <w:rPr>
          <w:spacing w:val="-3"/>
        </w:rPr>
        <w:t>to</w:t>
      </w:r>
      <w:r>
        <w:rPr>
          <w:spacing w:val="41"/>
        </w:rPr>
        <w:t xml:space="preserve"> </w:t>
      </w:r>
      <w:r>
        <w:t xml:space="preserve">the </w:t>
      </w:r>
      <w:r>
        <w:rPr>
          <w:spacing w:val="-3"/>
        </w:rPr>
        <w:t xml:space="preserve">prevailing  notions </w:t>
      </w:r>
      <w:r>
        <w:t xml:space="preserve">of </w:t>
      </w:r>
      <w:r>
        <w:rPr>
          <w:spacing w:val="-3"/>
        </w:rPr>
        <w:t xml:space="preserve">optimum </w:t>
      </w:r>
      <w:r>
        <w:t xml:space="preserve">case </w:t>
      </w:r>
      <w:r>
        <w:rPr>
          <w:spacing w:val="-3"/>
        </w:rPr>
        <w:t xml:space="preserve">management, according to </w:t>
      </w:r>
      <w:r>
        <w:t xml:space="preserve">which view it is </w:t>
      </w:r>
      <w:r>
        <w:rPr>
          <w:spacing w:val="-3"/>
        </w:rPr>
        <w:t>generally a</w:t>
      </w:r>
      <w:r>
        <w:rPr>
          <w:spacing w:val="-3"/>
        </w:rPr>
        <w:t xml:space="preserve">ccepted that </w:t>
      </w:r>
      <w:r>
        <w:t xml:space="preserve">cases </w:t>
      </w:r>
      <w:r>
        <w:rPr>
          <w:spacing w:val="-3"/>
        </w:rPr>
        <w:t xml:space="preserve">are </w:t>
      </w:r>
      <w:r>
        <w:t>best managed</w:t>
      </w:r>
      <w:r>
        <w:rPr>
          <w:spacing w:val="9"/>
        </w:rPr>
        <w:t xml:space="preserve"> </w:t>
      </w:r>
      <w:r>
        <w:t>by</w:t>
      </w:r>
      <w:r>
        <w:rPr>
          <w:spacing w:val="9"/>
        </w:rPr>
        <w:t xml:space="preserve"> </w:t>
      </w:r>
      <w:r>
        <w:t>the</w:t>
      </w:r>
      <w:r>
        <w:rPr>
          <w:spacing w:val="9"/>
        </w:rPr>
        <w:t xml:space="preserve"> </w:t>
      </w:r>
      <w:r>
        <w:t>judge</w:t>
      </w:r>
      <w:r>
        <w:rPr>
          <w:spacing w:val="9"/>
        </w:rPr>
        <w:t xml:space="preserve"> </w:t>
      </w:r>
      <w:r>
        <w:t>who</w:t>
      </w:r>
      <w:r>
        <w:rPr>
          <w:spacing w:val="9"/>
        </w:rPr>
        <w:t xml:space="preserve"> </w:t>
      </w:r>
      <w:r>
        <w:rPr>
          <w:spacing w:val="-3"/>
        </w:rPr>
        <w:t>will</w:t>
      </w:r>
      <w:r>
        <w:rPr>
          <w:spacing w:val="9"/>
        </w:rPr>
        <w:t xml:space="preserve"> </w:t>
      </w:r>
      <w:r>
        <w:t>hear</w:t>
      </w:r>
      <w:r>
        <w:rPr>
          <w:spacing w:val="9"/>
        </w:rPr>
        <w:t xml:space="preserve"> </w:t>
      </w:r>
      <w:r>
        <w:t>the</w:t>
      </w:r>
      <w:r>
        <w:rPr>
          <w:spacing w:val="9"/>
        </w:rPr>
        <w:t xml:space="preserve"> </w:t>
      </w:r>
      <w:r>
        <w:rPr>
          <w:spacing w:val="-3"/>
        </w:rPr>
        <w:t>trial.</w:t>
      </w:r>
    </w:p>
    <w:p w:rsidR="00837026" w:rsidRDefault="000C6FF6">
      <w:pPr>
        <w:pStyle w:val="BodyText"/>
        <w:spacing w:before="128" w:line="242" w:lineRule="auto"/>
        <w:ind w:left="1587" w:right="1513"/>
      </w:pPr>
      <w:r>
        <w:rPr>
          <w:w w:val="105"/>
        </w:rPr>
        <w:t xml:space="preserve">So the question </w:t>
      </w:r>
      <w:r>
        <w:rPr>
          <w:spacing w:val="-3"/>
          <w:w w:val="105"/>
        </w:rPr>
        <w:t xml:space="preserve">for </w:t>
      </w:r>
      <w:r>
        <w:rPr>
          <w:w w:val="105"/>
        </w:rPr>
        <w:t xml:space="preserve">the </w:t>
      </w:r>
      <w:r>
        <w:rPr>
          <w:spacing w:val="-3"/>
          <w:w w:val="105"/>
        </w:rPr>
        <w:t xml:space="preserve">Commission </w:t>
      </w:r>
      <w:r>
        <w:rPr>
          <w:w w:val="105"/>
        </w:rPr>
        <w:t xml:space="preserve">was how </w:t>
      </w:r>
      <w:r>
        <w:rPr>
          <w:spacing w:val="-3"/>
          <w:w w:val="105"/>
        </w:rPr>
        <w:t xml:space="preserve">to </w:t>
      </w:r>
      <w:r>
        <w:rPr>
          <w:spacing w:val="-4"/>
          <w:w w:val="105"/>
        </w:rPr>
        <w:t xml:space="preserve">make </w:t>
      </w:r>
      <w:r>
        <w:rPr>
          <w:w w:val="105"/>
        </w:rPr>
        <w:t xml:space="preserve">a </w:t>
      </w:r>
      <w:r>
        <w:rPr>
          <w:spacing w:val="-2"/>
          <w:w w:val="105"/>
        </w:rPr>
        <w:t xml:space="preserve">choice </w:t>
      </w:r>
      <w:r>
        <w:rPr>
          <w:w w:val="105"/>
        </w:rPr>
        <w:t xml:space="preserve">between a system which </w:t>
      </w:r>
      <w:r>
        <w:rPr>
          <w:spacing w:val="-3"/>
          <w:w w:val="105"/>
        </w:rPr>
        <w:t xml:space="preserve">might </w:t>
      </w:r>
      <w:r>
        <w:rPr>
          <w:w w:val="105"/>
        </w:rPr>
        <w:t xml:space="preserve">be ideal and a system which </w:t>
      </w:r>
      <w:r>
        <w:rPr>
          <w:spacing w:val="-3"/>
          <w:w w:val="105"/>
        </w:rPr>
        <w:t xml:space="preserve">already </w:t>
      </w:r>
      <w:r>
        <w:rPr>
          <w:w w:val="105"/>
        </w:rPr>
        <w:t xml:space="preserve">functions effectively in the </w:t>
      </w:r>
      <w:r>
        <w:rPr>
          <w:spacing w:val="-3"/>
          <w:w w:val="105"/>
        </w:rPr>
        <w:t xml:space="preserve">real world. </w:t>
      </w:r>
      <w:r>
        <w:rPr>
          <w:w w:val="105"/>
        </w:rPr>
        <w:t xml:space="preserve">The </w:t>
      </w:r>
      <w:r>
        <w:rPr>
          <w:spacing w:val="-3"/>
          <w:w w:val="105"/>
        </w:rPr>
        <w:t>Commission f</w:t>
      </w:r>
      <w:r>
        <w:rPr>
          <w:spacing w:val="-3"/>
          <w:w w:val="105"/>
        </w:rPr>
        <w:t xml:space="preserve">avoured </w:t>
      </w:r>
      <w:r>
        <w:rPr>
          <w:w w:val="105"/>
        </w:rPr>
        <w:t xml:space="preserve">the existing system, essentially </w:t>
      </w:r>
      <w:r>
        <w:rPr>
          <w:spacing w:val="-3"/>
          <w:w w:val="105"/>
        </w:rPr>
        <w:t xml:space="preserve">for </w:t>
      </w:r>
      <w:r>
        <w:rPr>
          <w:w w:val="105"/>
        </w:rPr>
        <w:t xml:space="preserve">two </w:t>
      </w:r>
      <w:r>
        <w:rPr>
          <w:spacing w:val="-3"/>
          <w:w w:val="105"/>
        </w:rPr>
        <w:t xml:space="preserve">reasons. </w:t>
      </w:r>
      <w:r>
        <w:rPr>
          <w:w w:val="105"/>
        </w:rPr>
        <w:t xml:space="preserve">One: the present system is known and working; and two: the cost of </w:t>
      </w:r>
      <w:r>
        <w:rPr>
          <w:spacing w:val="-3"/>
          <w:w w:val="105"/>
        </w:rPr>
        <w:t xml:space="preserve">change </w:t>
      </w:r>
      <w:r>
        <w:rPr>
          <w:w w:val="105"/>
        </w:rPr>
        <w:t xml:space="preserve">is </w:t>
      </w:r>
      <w:r>
        <w:rPr>
          <w:spacing w:val="-4"/>
          <w:w w:val="105"/>
        </w:rPr>
        <w:t xml:space="preserve">likely </w:t>
      </w:r>
      <w:r>
        <w:rPr>
          <w:spacing w:val="-3"/>
          <w:w w:val="105"/>
        </w:rPr>
        <w:t xml:space="preserve">to </w:t>
      </w:r>
      <w:r>
        <w:rPr>
          <w:w w:val="105"/>
        </w:rPr>
        <w:t xml:space="preserve">be </w:t>
      </w:r>
      <w:r>
        <w:rPr>
          <w:spacing w:val="-3"/>
          <w:w w:val="105"/>
        </w:rPr>
        <w:t xml:space="preserve">significant. </w:t>
      </w:r>
      <w:r>
        <w:rPr>
          <w:w w:val="105"/>
        </w:rPr>
        <w:t xml:space="preserve">The course </w:t>
      </w:r>
      <w:r>
        <w:rPr>
          <w:spacing w:val="-3"/>
          <w:w w:val="105"/>
        </w:rPr>
        <w:t xml:space="preserve">taken </w:t>
      </w:r>
      <w:r>
        <w:rPr>
          <w:w w:val="105"/>
        </w:rPr>
        <w:t xml:space="preserve">by the </w:t>
      </w:r>
      <w:r>
        <w:rPr>
          <w:spacing w:val="-3"/>
          <w:w w:val="105"/>
        </w:rPr>
        <w:t xml:space="preserve">Commission </w:t>
      </w:r>
      <w:r>
        <w:rPr>
          <w:w w:val="105"/>
        </w:rPr>
        <w:t xml:space="preserve">shows </w:t>
      </w:r>
      <w:r>
        <w:rPr>
          <w:spacing w:val="-3"/>
          <w:w w:val="105"/>
        </w:rPr>
        <w:t xml:space="preserve">that </w:t>
      </w:r>
      <w:r>
        <w:rPr>
          <w:w w:val="105"/>
        </w:rPr>
        <w:t xml:space="preserve">law </w:t>
      </w:r>
      <w:r>
        <w:rPr>
          <w:spacing w:val="-3"/>
          <w:w w:val="105"/>
        </w:rPr>
        <w:t xml:space="preserve">reform </w:t>
      </w:r>
      <w:r>
        <w:rPr>
          <w:w w:val="105"/>
        </w:rPr>
        <w:t xml:space="preserve">is a complex </w:t>
      </w:r>
      <w:r>
        <w:rPr>
          <w:spacing w:val="-3"/>
          <w:w w:val="105"/>
        </w:rPr>
        <w:t xml:space="preserve">exercise </w:t>
      </w:r>
      <w:r>
        <w:rPr>
          <w:w w:val="105"/>
        </w:rPr>
        <w:t xml:space="preserve">in </w:t>
      </w:r>
      <w:r>
        <w:rPr>
          <w:spacing w:val="-3"/>
          <w:w w:val="105"/>
        </w:rPr>
        <w:t xml:space="preserve">balancing </w:t>
      </w:r>
      <w:r>
        <w:rPr>
          <w:w w:val="105"/>
        </w:rPr>
        <w:t xml:space="preserve">the ideal with the </w:t>
      </w:r>
      <w:r>
        <w:rPr>
          <w:spacing w:val="-3"/>
          <w:w w:val="105"/>
        </w:rPr>
        <w:t xml:space="preserve">pragmatic; </w:t>
      </w:r>
      <w:r>
        <w:rPr>
          <w:w w:val="105"/>
        </w:rPr>
        <w:t xml:space="preserve">and there </w:t>
      </w:r>
      <w:r>
        <w:rPr>
          <w:spacing w:val="-3"/>
          <w:w w:val="105"/>
        </w:rPr>
        <w:t xml:space="preserve">are </w:t>
      </w:r>
      <w:r>
        <w:rPr>
          <w:w w:val="105"/>
        </w:rPr>
        <w:t xml:space="preserve">times when law </w:t>
      </w:r>
      <w:r>
        <w:rPr>
          <w:spacing w:val="-3"/>
          <w:w w:val="105"/>
        </w:rPr>
        <w:t xml:space="preserve">reform </w:t>
      </w:r>
      <w:r>
        <w:rPr>
          <w:w w:val="105"/>
        </w:rPr>
        <w:t xml:space="preserve">is best </w:t>
      </w:r>
      <w:r>
        <w:rPr>
          <w:spacing w:val="-3"/>
          <w:w w:val="105"/>
        </w:rPr>
        <w:t>achieved through evolution rather than revolution.</w:t>
      </w:r>
    </w:p>
    <w:p w:rsidR="00837026" w:rsidRDefault="000C6FF6">
      <w:pPr>
        <w:pStyle w:val="BodyText"/>
        <w:spacing w:before="126" w:line="242" w:lineRule="auto"/>
        <w:ind w:left="1587" w:right="1579"/>
      </w:pPr>
      <w:r>
        <w:rPr>
          <w:spacing w:val="-3"/>
          <w:w w:val="105"/>
        </w:rPr>
        <w:t xml:space="preserve">Having </w:t>
      </w:r>
      <w:r>
        <w:rPr>
          <w:w w:val="105"/>
        </w:rPr>
        <w:t xml:space="preserve">said this, the </w:t>
      </w:r>
      <w:r>
        <w:rPr>
          <w:spacing w:val="-3"/>
          <w:w w:val="105"/>
        </w:rPr>
        <w:t xml:space="preserve">Commission </w:t>
      </w:r>
      <w:r>
        <w:rPr>
          <w:spacing w:val="-2"/>
          <w:w w:val="105"/>
        </w:rPr>
        <w:t xml:space="preserve">has </w:t>
      </w:r>
      <w:r>
        <w:rPr>
          <w:w w:val="105"/>
        </w:rPr>
        <w:t xml:space="preserve">recommended a number of </w:t>
      </w:r>
      <w:r>
        <w:rPr>
          <w:spacing w:val="-3"/>
          <w:w w:val="105"/>
        </w:rPr>
        <w:t xml:space="preserve">creative reforms </w:t>
      </w:r>
      <w:r>
        <w:rPr>
          <w:w w:val="105"/>
        </w:rPr>
        <w:t xml:space="preserve">which </w:t>
      </w:r>
      <w:r>
        <w:rPr>
          <w:spacing w:val="-3"/>
          <w:w w:val="105"/>
        </w:rPr>
        <w:t xml:space="preserve">have </w:t>
      </w:r>
      <w:r>
        <w:rPr>
          <w:w w:val="105"/>
        </w:rPr>
        <w:t xml:space="preserve">the </w:t>
      </w:r>
      <w:r>
        <w:rPr>
          <w:spacing w:val="-3"/>
          <w:w w:val="105"/>
        </w:rPr>
        <w:t xml:space="preserve">potential to </w:t>
      </w:r>
      <w:r>
        <w:rPr>
          <w:spacing w:val="-4"/>
          <w:w w:val="105"/>
        </w:rPr>
        <w:t xml:space="preserve">make </w:t>
      </w:r>
      <w:r>
        <w:rPr>
          <w:spacing w:val="-3"/>
          <w:w w:val="105"/>
        </w:rPr>
        <w:t xml:space="preserve">fundamental improvements to </w:t>
      </w:r>
      <w:r>
        <w:rPr>
          <w:w w:val="105"/>
        </w:rPr>
        <w:t xml:space="preserve">the system. </w:t>
      </w:r>
      <w:r>
        <w:rPr>
          <w:spacing w:val="-7"/>
          <w:w w:val="105"/>
        </w:rPr>
        <w:t xml:space="preserve">To </w:t>
      </w:r>
      <w:r>
        <w:rPr>
          <w:w w:val="105"/>
        </w:rPr>
        <w:t xml:space="preserve">mention a couple: the </w:t>
      </w:r>
      <w:r>
        <w:rPr>
          <w:spacing w:val="-3"/>
          <w:w w:val="105"/>
        </w:rPr>
        <w:t xml:space="preserve">Commission </w:t>
      </w:r>
      <w:r>
        <w:rPr>
          <w:w w:val="105"/>
        </w:rPr>
        <w:t xml:space="preserve">suggests the abolition of the test </w:t>
      </w:r>
      <w:r>
        <w:rPr>
          <w:spacing w:val="-3"/>
          <w:w w:val="105"/>
        </w:rPr>
        <w:t xml:space="preserve">for </w:t>
      </w:r>
      <w:r>
        <w:rPr>
          <w:w w:val="105"/>
        </w:rPr>
        <w:t xml:space="preserve">committal and its </w:t>
      </w:r>
      <w:r>
        <w:rPr>
          <w:spacing w:val="-3"/>
          <w:w w:val="105"/>
        </w:rPr>
        <w:t xml:space="preserve">replacement </w:t>
      </w:r>
      <w:r>
        <w:rPr>
          <w:w w:val="105"/>
        </w:rPr>
        <w:t xml:space="preserve">with the power of the </w:t>
      </w:r>
      <w:r>
        <w:rPr>
          <w:spacing w:val="-3"/>
          <w:w w:val="105"/>
        </w:rPr>
        <w:t xml:space="preserve">Magistrates’ Court to discharge </w:t>
      </w:r>
      <w:r>
        <w:rPr>
          <w:w w:val="105"/>
        </w:rPr>
        <w:t xml:space="preserve">an </w:t>
      </w:r>
      <w:r>
        <w:rPr>
          <w:spacing w:val="-3"/>
          <w:w w:val="105"/>
        </w:rPr>
        <w:t xml:space="preserve">accused, </w:t>
      </w:r>
      <w:r>
        <w:rPr>
          <w:w w:val="105"/>
        </w:rPr>
        <w:t xml:space="preserve">on an application made by the </w:t>
      </w:r>
      <w:r>
        <w:rPr>
          <w:spacing w:val="-3"/>
          <w:w w:val="105"/>
        </w:rPr>
        <w:t xml:space="preserve">accused, </w:t>
      </w:r>
      <w:r>
        <w:rPr>
          <w:w w:val="105"/>
        </w:rPr>
        <w:t>on the</w:t>
      </w:r>
      <w:r>
        <w:rPr>
          <w:w w:val="105"/>
        </w:rPr>
        <w:t xml:space="preserve"> </w:t>
      </w:r>
      <w:r>
        <w:rPr>
          <w:spacing w:val="-3"/>
          <w:w w:val="105"/>
        </w:rPr>
        <w:t xml:space="preserve">ground that </w:t>
      </w:r>
      <w:r>
        <w:rPr>
          <w:w w:val="105"/>
        </w:rPr>
        <w:t xml:space="preserve">there is no </w:t>
      </w:r>
      <w:r>
        <w:rPr>
          <w:spacing w:val="-3"/>
          <w:w w:val="105"/>
        </w:rPr>
        <w:t xml:space="preserve">reasonable </w:t>
      </w:r>
      <w:r>
        <w:rPr>
          <w:w w:val="105"/>
        </w:rPr>
        <w:t xml:space="preserve">prospect of conviction. Another </w:t>
      </w:r>
      <w:r>
        <w:rPr>
          <w:spacing w:val="-3"/>
          <w:w w:val="105"/>
        </w:rPr>
        <w:t xml:space="preserve">innovation </w:t>
      </w:r>
      <w:r>
        <w:rPr>
          <w:w w:val="105"/>
        </w:rPr>
        <w:t xml:space="preserve">is the </w:t>
      </w:r>
      <w:r>
        <w:rPr>
          <w:spacing w:val="-3"/>
          <w:w w:val="105"/>
        </w:rPr>
        <w:t xml:space="preserve">requirement that </w:t>
      </w:r>
      <w:r>
        <w:rPr>
          <w:w w:val="105"/>
        </w:rPr>
        <w:t xml:space="preserve">an </w:t>
      </w:r>
      <w:r>
        <w:rPr>
          <w:spacing w:val="-3"/>
          <w:w w:val="105"/>
        </w:rPr>
        <w:t xml:space="preserve">informant </w:t>
      </w:r>
      <w:r>
        <w:rPr>
          <w:w w:val="105"/>
        </w:rPr>
        <w:t xml:space="preserve">give sworn evidence </w:t>
      </w:r>
      <w:r>
        <w:rPr>
          <w:spacing w:val="-3"/>
          <w:w w:val="105"/>
        </w:rPr>
        <w:t xml:space="preserve">to </w:t>
      </w:r>
      <w:r>
        <w:rPr>
          <w:w w:val="105"/>
        </w:rPr>
        <w:t xml:space="preserve">a </w:t>
      </w:r>
      <w:r>
        <w:rPr>
          <w:spacing w:val="-3"/>
          <w:w w:val="105"/>
        </w:rPr>
        <w:t xml:space="preserve">magistrate that </w:t>
      </w:r>
      <w:r>
        <w:rPr>
          <w:w w:val="105"/>
        </w:rPr>
        <w:t xml:space="preserve">the </w:t>
      </w:r>
      <w:r>
        <w:rPr>
          <w:spacing w:val="-3"/>
          <w:w w:val="105"/>
        </w:rPr>
        <w:t xml:space="preserve">disclosure obligations </w:t>
      </w:r>
      <w:r>
        <w:rPr>
          <w:w w:val="105"/>
        </w:rPr>
        <w:t xml:space="preserve">of the prosecution </w:t>
      </w:r>
      <w:r>
        <w:rPr>
          <w:spacing w:val="-3"/>
          <w:w w:val="105"/>
        </w:rPr>
        <w:t xml:space="preserve">have </w:t>
      </w:r>
      <w:r>
        <w:rPr>
          <w:w w:val="105"/>
        </w:rPr>
        <w:t xml:space="preserve">been met. Both these </w:t>
      </w:r>
      <w:r>
        <w:rPr>
          <w:spacing w:val="-3"/>
          <w:w w:val="105"/>
        </w:rPr>
        <w:t xml:space="preserve">innovations </w:t>
      </w:r>
      <w:r>
        <w:rPr>
          <w:w w:val="105"/>
        </w:rPr>
        <w:t xml:space="preserve">would act as </w:t>
      </w:r>
      <w:r>
        <w:rPr>
          <w:spacing w:val="-3"/>
          <w:w w:val="105"/>
        </w:rPr>
        <w:t>sa</w:t>
      </w:r>
      <w:r>
        <w:rPr>
          <w:spacing w:val="-3"/>
          <w:w w:val="105"/>
        </w:rPr>
        <w:t xml:space="preserve">feguards </w:t>
      </w:r>
      <w:r>
        <w:rPr>
          <w:w w:val="105"/>
        </w:rPr>
        <w:t xml:space="preserve">of </w:t>
      </w:r>
      <w:r>
        <w:rPr>
          <w:spacing w:val="-4"/>
          <w:w w:val="105"/>
        </w:rPr>
        <w:t xml:space="preserve">fair </w:t>
      </w:r>
      <w:r>
        <w:rPr>
          <w:w w:val="105"/>
        </w:rPr>
        <w:t xml:space="preserve">trial </w:t>
      </w:r>
      <w:r>
        <w:rPr>
          <w:spacing w:val="-3"/>
          <w:w w:val="105"/>
        </w:rPr>
        <w:t>rights.</w:t>
      </w:r>
    </w:p>
    <w:p w:rsidR="00837026" w:rsidRDefault="00837026">
      <w:pPr>
        <w:pStyle w:val="BodyText"/>
        <w:rPr>
          <w:sz w:val="20"/>
        </w:rPr>
      </w:pPr>
    </w:p>
    <w:p w:rsidR="00837026" w:rsidRDefault="00837026">
      <w:pPr>
        <w:pStyle w:val="BodyText"/>
        <w:rPr>
          <w:sz w:val="20"/>
        </w:rPr>
      </w:pPr>
    </w:p>
    <w:p w:rsidR="00837026" w:rsidRDefault="00837026">
      <w:pPr>
        <w:pStyle w:val="BodyText"/>
        <w:spacing w:before="1"/>
        <w:rPr>
          <w:sz w:val="27"/>
        </w:rPr>
      </w:pPr>
    </w:p>
    <w:p w:rsidR="00837026" w:rsidRDefault="000C6FF6">
      <w:pPr>
        <w:spacing w:before="96"/>
        <w:ind w:right="662"/>
        <w:jc w:val="right"/>
        <w:rPr>
          <w:b/>
          <w:sz w:val="24"/>
        </w:rPr>
      </w:pPr>
      <w:r>
        <w:rPr>
          <w:b/>
          <w:color w:val="37617A"/>
          <w:w w:val="115"/>
          <w:sz w:val="24"/>
        </w:rPr>
        <w:t>vii</w:t>
      </w:r>
    </w:p>
    <w:p w:rsidR="00837026" w:rsidRDefault="00837026">
      <w:pPr>
        <w:jc w:val="right"/>
        <w:rPr>
          <w:sz w:val="24"/>
        </w:rPr>
        <w:sectPr w:rsidR="00837026">
          <w:headerReference w:type="even" r:id="rId19"/>
          <w:headerReference w:type="default" r:id="rId20"/>
          <w:pgSz w:w="11910" w:h="16840"/>
          <w:pgMar w:top="1560" w:right="0" w:bottom="280" w:left="0" w:header="1372" w:footer="0" w:gutter="0"/>
          <w:cols w:space="720"/>
        </w:sectPr>
      </w:pPr>
    </w:p>
    <w:p w:rsidR="00837026" w:rsidRDefault="00837026">
      <w:pPr>
        <w:pStyle w:val="BodyText"/>
        <w:spacing w:before="9"/>
        <w:rPr>
          <w:b/>
          <w:sz w:val="22"/>
        </w:rPr>
      </w:pPr>
    </w:p>
    <w:p w:rsidR="00837026" w:rsidRDefault="000C6FF6">
      <w:pPr>
        <w:pStyle w:val="BodyText"/>
        <w:spacing w:before="92" w:line="242" w:lineRule="auto"/>
        <w:ind w:left="1587" w:right="1626"/>
      </w:pPr>
      <w:r>
        <w:rPr>
          <w:w w:val="105"/>
        </w:rPr>
        <w:t xml:space="preserve">The report of the </w:t>
      </w:r>
      <w:r>
        <w:rPr>
          <w:spacing w:val="-3"/>
          <w:w w:val="105"/>
        </w:rPr>
        <w:t xml:space="preserve">Commission </w:t>
      </w:r>
      <w:r>
        <w:rPr>
          <w:w w:val="105"/>
        </w:rPr>
        <w:t xml:space="preserve">is the product of very </w:t>
      </w:r>
      <w:r>
        <w:rPr>
          <w:spacing w:val="-3"/>
          <w:w w:val="105"/>
        </w:rPr>
        <w:t xml:space="preserve">hard </w:t>
      </w:r>
      <w:r>
        <w:rPr>
          <w:w w:val="105"/>
        </w:rPr>
        <w:t xml:space="preserve">work by </w:t>
      </w:r>
      <w:r>
        <w:rPr>
          <w:spacing w:val="-3"/>
          <w:w w:val="105"/>
        </w:rPr>
        <w:t xml:space="preserve">Emma </w:t>
      </w:r>
      <w:r>
        <w:rPr>
          <w:w w:val="105"/>
        </w:rPr>
        <w:t xml:space="preserve">Larking and </w:t>
      </w:r>
      <w:r>
        <w:rPr>
          <w:spacing w:val="-3"/>
          <w:w w:val="105"/>
        </w:rPr>
        <w:t xml:space="preserve">Briana Proud. </w:t>
      </w:r>
      <w:r>
        <w:rPr>
          <w:w w:val="105"/>
        </w:rPr>
        <w:t xml:space="preserve">The </w:t>
      </w:r>
      <w:r>
        <w:rPr>
          <w:spacing w:val="-3"/>
          <w:w w:val="105"/>
        </w:rPr>
        <w:t xml:space="preserve">research </w:t>
      </w:r>
      <w:r>
        <w:rPr>
          <w:w w:val="105"/>
        </w:rPr>
        <w:t xml:space="preserve">and policy </w:t>
      </w:r>
      <w:r>
        <w:rPr>
          <w:spacing w:val="-3"/>
          <w:w w:val="105"/>
        </w:rPr>
        <w:t xml:space="preserve">team </w:t>
      </w:r>
      <w:r>
        <w:rPr>
          <w:w w:val="105"/>
        </w:rPr>
        <w:t xml:space="preserve">was led by Michael </w:t>
      </w:r>
      <w:r>
        <w:rPr>
          <w:spacing w:val="-3"/>
          <w:w w:val="105"/>
        </w:rPr>
        <w:t xml:space="preserve">McKiterick. Jonathan </w:t>
      </w:r>
      <w:r>
        <w:rPr>
          <w:w w:val="105"/>
        </w:rPr>
        <w:t>O’Donohue and Michael</w:t>
      </w:r>
      <w:r>
        <w:rPr>
          <w:spacing w:val="-7"/>
          <w:w w:val="105"/>
        </w:rPr>
        <w:t xml:space="preserve"> </w:t>
      </w:r>
      <w:r>
        <w:rPr>
          <w:w w:val="105"/>
        </w:rPr>
        <w:t>Hepworth</w:t>
      </w:r>
      <w:r>
        <w:rPr>
          <w:spacing w:val="-7"/>
          <w:w w:val="105"/>
        </w:rPr>
        <w:t xml:space="preserve"> </w:t>
      </w:r>
      <w:r>
        <w:rPr>
          <w:w w:val="105"/>
        </w:rPr>
        <w:t>also</w:t>
      </w:r>
      <w:r>
        <w:rPr>
          <w:spacing w:val="-6"/>
          <w:w w:val="105"/>
        </w:rPr>
        <w:t xml:space="preserve"> </w:t>
      </w:r>
      <w:r>
        <w:rPr>
          <w:spacing w:val="-3"/>
          <w:w w:val="105"/>
        </w:rPr>
        <w:t>contributed.</w:t>
      </w:r>
      <w:r>
        <w:rPr>
          <w:spacing w:val="-7"/>
          <w:w w:val="105"/>
        </w:rPr>
        <w:t xml:space="preserve"> </w:t>
      </w:r>
      <w:r>
        <w:rPr>
          <w:w w:val="105"/>
        </w:rPr>
        <w:t>I</w:t>
      </w:r>
      <w:r>
        <w:rPr>
          <w:spacing w:val="-6"/>
          <w:w w:val="105"/>
        </w:rPr>
        <w:t xml:space="preserve"> </w:t>
      </w:r>
      <w:r>
        <w:rPr>
          <w:spacing w:val="-3"/>
          <w:w w:val="105"/>
        </w:rPr>
        <w:t>thank</w:t>
      </w:r>
      <w:r>
        <w:rPr>
          <w:spacing w:val="-7"/>
          <w:w w:val="105"/>
        </w:rPr>
        <w:t xml:space="preserve"> </w:t>
      </w:r>
      <w:r>
        <w:rPr>
          <w:w w:val="105"/>
        </w:rPr>
        <w:t>the</w:t>
      </w:r>
      <w:r>
        <w:rPr>
          <w:spacing w:val="-6"/>
          <w:w w:val="105"/>
        </w:rPr>
        <w:t xml:space="preserve"> </w:t>
      </w:r>
      <w:r>
        <w:rPr>
          <w:spacing w:val="-3"/>
          <w:w w:val="105"/>
        </w:rPr>
        <w:t>Commissioners</w:t>
      </w:r>
      <w:r>
        <w:rPr>
          <w:spacing w:val="-7"/>
          <w:w w:val="105"/>
        </w:rPr>
        <w:t xml:space="preserve"> </w:t>
      </w:r>
      <w:r>
        <w:rPr>
          <w:spacing w:val="-3"/>
          <w:w w:val="105"/>
        </w:rPr>
        <w:t>for</w:t>
      </w:r>
      <w:r>
        <w:rPr>
          <w:spacing w:val="-6"/>
          <w:w w:val="105"/>
        </w:rPr>
        <w:t xml:space="preserve"> </w:t>
      </w:r>
      <w:r>
        <w:rPr>
          <w:w w:val="105"/>
        </w:rPr>
        <w:t>their</w:t>
      </w:r>
      <w:r>
        <w:rPr>
          <w:spacing w:val="-7"/>
          <w:w w:val="105"/>
        </w:rPr>
        <w:t xml:space="preserve"> </w:t>
      </w:r>
      <w:r>
        <w:rPr>
          <w:spacing w:val="-3"/>
          <w:w w:val="105"/>
        </w:rPr>
        <w:t>diligent</w:t>
      </w:r>
      <w:r>
        <w:rPr>
          <w:spacing w:val="-6"/>
          <w:w w:val="105"/>
        </w:rPr>
        <w:t xml:space="preserve"> </w:t>
      </w:r>
      <w:r>
        <w:rPr>
          <w:w w:val="105"/>
        </w:rPr>
        <w:t>work,</w:t>
      </w:r>
      <w:r>
        <w:rPr>
          <w:spacing w:val="-7"/>
          <w:w w:val="105"/>
        </w:rPr>
        <w:t xml:space="preserve"> </w:t>
      </w:r>
      <w:r>
        <w:rPr>
          <w:w w:val="105"/>
        </w:rPr>
        <w:t>in</w:t>
      </w:r>
      <w:r>
        <w:rPr>
          <w:spacing w:val="-6"/>
          <w:w w:val="105"/>
        </w:rPr>
        <w:t xml:space="preserve"> </w:t>
      </w:r>
      <w:r>
        <w:rPr>
          <w:w w:val="105"/>
        </w:rPr>
        <w:t xml:space="preserve">particular </w:t>
      </w:r>
      <w:r>
        <w:rPr>
          <w:spacing w:val="-3"/>
          <w:w w:val="105"/>
        </w:rPr>
        <w:t xml:space="preserve">Bruce Gardner </w:t>
      </w:r>
      <w:r>
        <w:rPr>
          <w:w w:val="105"/>
        </w:rPr>
        <w:t xml:space="preserve">PSM and </w:t>
      </w:r>
      <w:r>
        <w:rPr>
          <w:spacing w:val="-3"/>
          <w:w w:val="105"/>
        </w:rPr>
        <w:t xml:space="preserve">Dan </w:t>
      </w:r>
      <w:r>
        <w:rPr>
          <w:w w:val="105"/>
        </w:rPr>
        <w:t xml:space="preserve">Nicholson, who </w:t>
      </w:r>
      <w:r>
        <w:rPr>
          <w:spacing w:val="-3"/>
          <w:w w:val="105"/>
        </w:rPr>
        <w:t xml:space="preserve">constituted </w:t>
      </w:r>
      <w:r>
        <w:rPr>
          <w:w w:val="105"/>
        </w:rPr>
        <w:t xml:space="preserve">the Division on this </w:t>
      </w:r>
      <w:r>
        <w:rPr>
          <w:spacing w:val="-4"/>
          <w:w w:val="105"/>
        </w:rPr>
        <w:t xml:space="preserve">inquiry. </w:t>
      </w:r>
      <w:r>
        <w:rPr>
          <w:spacing w:val="-3"/>
          <w:w w:val="105"/>
        </w:rPr>
        <w:t>Bruce</w:t>
      </w:r>
      <w:r>
        <w:rPr>
          <w:w w:val="105"/>
        </w:rPr>
        <w:t xml:space="preserve"> led</w:t>
      </w:r>
    </w:p>
    <w:p w:rsidR="00837026" w:rsidRDefault="000C6FF6">
      <w:pPr>
        <w:pStyle w:val="BodyText"/>
        <w:spacing w:before="4" w:line="242" w:lineRule="auto"/>
        <w:ind w:left="1587" w:right="1659"/>
      </w:pPr>
      <w:r>
        <w:rPr>
          <w:w w:val="105"/>
        </w:rPr>
        <w:t xml:space="preserve">the </w:t>
      </w:r>
      <w:r>
        <w:rPr>
          <w:spacing w:val="-3"/>
          <w:w w:val="105"/>
        </w:rPr>
        <w:t xml:space="preserve">reference until </w:t>
      </w:r>
      <w:r>
        <w:rPr>
          <w:w w:val="105"/>
        </w:rPr>
        <w:t xml:space="preserve">my </w:t>
      </w:r>
      <w:r>
        <w:rPr>
          <w:spacing w:val="-3"/>
          <w:w w:val="105"/>
        </w:rPr>
        <w:t xml:space="preserve">appointment </w:t>
      </w:r>
      <w:r>
        <w:rPr>
          <w:w w:val="105"/>
        </w:rPr>
        <w:t xml:space="preserve">as </w:t>
      </w:r>
      <w:r>
        <w:rPr>
          <w:spacing w:val="-4"/>
          <w:w w:val="105"/>
        </w:rPr>
        <w:t xml:space="preserve">Chair </w:t>
      </w:r>
      <w:r>
        <w:rPr>
          <w:w w:val="105"/>
        </w:rPr>
        <w:t xml:space="preserve">in </w:t>
      </w:r>
      <w:r>
        <w:rPr>
          <w:spacing w:val="-2"/>
          <w:w w:val="105"/>
        </w:rPr>
        <w:t xml:space="preserve">August </w:t>
      </w:r>
      <w:r>
        <w:rPr>
          <w:spacing w:val="-8"/>
          <w:w w:val="105"/>
        </w:rPr>
        <w:t xml:space="preserve">2019. </w:t>
      </w:r>
      <w:r>
        <w:rPr>
          <w:w w:val="105"/>
        </w:rPr>
        <w:t xml:space="preserve">The Hon. </w:t>
      </w:r>
      <w:r>
        <w:rPr>
          <w:spacing w:val="-3"/>
          <w:w w:val="105"/>
        </w:rPr>
        <w:t xml:space="preserve">Frank Vincent AO </w:t>
      </w:r>
      <w:r>
        <w:rPr>
          <w:w w:val="105"/>
        </w:rPr>
        <w:t>QC and Liana</w:t>
      </w:r>
      <w:r>
        <w:rPr>
          <w:spacing w:val="-10"/>
          <w:w w:val="105"/>
        </w:rPr>
        <w:t xml:space="preserve"> </w:t>
      </w:r>
      <w:r>
        <w:rPr>
          <w:spacing w:val="-3"/>
          <w:w w:val="105"/>
        </w:rPr>
        <w:t>Buchanan</w:t>
      </w:r>
      <w:r>
        <w:rPr>
          <w:spacing w:val="-10"/>
          <w:w w:val="105"/>
        </w:rPr>
        <w:t xml:space="preserve"> </w:t>
      </w:r>
      <w:r>
        <w:rPr>
          <w:spacing w:val="-3"/>
          <w:w w:val="105"/>
        </w:rPr>
        <w:t>were</w:t>
      </w:r>
      <w:r>
        <w:rPr>
          <w:spacing w:val="-10"/>
          <w:w w:val="105"/>
        </w:rPr>
        <w:t xml:space="preserve"> </w:t>
      </w:r>
      <w:r>
        <w:rPr>
          <w:w w:val="105"/>
        </w:rPr>
        <w:t>also</w:t>
      </w:r>
      <w:r>
        <w:rPr>
          <w:spacing w:val="-10"/>
          <w:w w:val="105"/>
        </w:rPr>
        <w:t xml:space="preserve"> </w:t>
      </w:r>
      <w:r>
        <w:rPr>
          <w:w w:val="105"/>
        </w:rPr>
        <w:t>members</w:t>
      </w:r>
      <w:r>
        <w:rPr>
          <w:spacing w:val="-9"/>
          <w:w w:val="105"/>
        </w:rPr>
        <w:t xml:space="preserve"> </w:t>
      </w:r>
      <w:r>
        <w:rPr>
          <w:w w:val="105"/>
        </w:rPr>
        <w:t>of</w:t>
      </w:r>
      <w:r>
        <w:rPr>
          <w:spacing w:val="-10"/>
          <w:w w:val="105"/>
        </w:rPr>
        <w:t xml:space="preserve"> </w:t>
      </w:r>
      <w:r>
        <w:rPr>
          <w:w w:val="105"/>
        </w:rPr>
        <w:t>the</w:t>
      </w:r>
      <w:r>
        <w:rPr>
          <w:spacing w:val="-10"/>
          <w:w w:val="105"/>
        </w:rPr>
        <w:t xml:space="preserve"> </w:t>
      </w:r>
      <w:r>
        <w:rPr>
          <w:w w:val="105"/>
        </w:rPr>
        <w:t>Division</w:t>
      </w:r>
      <w:r>
        <w:rPr>
          <w:spacing w:val="-10"/>
          <w:w w:val="105"/>
        </w:rPr>
        <w:t xml:space="preserve"> </w:t>
      </w:r>
      <w:r>
        <w:rPr>
          <w:spacing w:val="-3"/>
          <w:w w:val="105"/>
        </w:rPr>
        <w:t>until</w:t>
      </w:r>
      <w:r>
        <w:rPr>
          <w:spacing w:val="-10"/>
          <w:w w:val="105"/>
        </w:rPr>
        <w:t xml:space="preserve"> </w:t>
      </w:r>
      <w:r>
        <w:rPr>
          <w:w w:val="105"/>
        </w:rPr>
        <w:t>October</w:t>
      </w:r>
      <w:r>
        <w:rPr>
          <w:spacing w:val="-9"/>
          <w:w w:val="105"/>
        </w:rPr>
        <w:t xml:space="preserve"> </w:t>
      </w:r>
      <w:r>
        <w:rPr>
          <w:w w:val="105"/>
        </w:rPr>
        <w:t>and</w:t>
      </w:r>
      <w:r>
        <w:rPr>
          <w:spacing w:val="-10"/>
          <w:w w:val="105"/>
        </w:rPr>
        <w:t xml:space="preserve"> </w:t>
      </w:r>
      <w:r>
        <w:rPr>
          <w:w w:val="105"/>
        </w:rPr>
        <w:t>December</w:t>
      </w:r>
      <w:r>
        <w:rPr>
          <w:spacing w:val="-10"/>
          <w:w w:val="105"/>
        </w:rPr>
        <w:t xml:space="preserve"> </w:t>
      </w:r>
      <w:r>
        <w:rPr>
          <w:spacing w:val="-8"/>
          <w:w w:val="105"/>
        </w:rPr>
        <w:t>2019</w:t>
      </w:r>
      <w:r>
        <w:rPr>
          <w:spacing w:val="-10"/>
          <w:w w:val="105"/>
        </w:rPr>
        <w:t xml:space="preserve"> </w:t>
      </w:r>
      <w:r>
        <w:rPr>
          <w:w w:val="105"/>
        </w:rPr>
        <w:t xml:space="preserve">respectively. I acknowledge too the important </w:t>
      </w:r>
      <w:r>
        <w:rPr>
          <w:spacing w:val="-3"/>
          <w:w w:val="105"/>
        </w:rPr>
        <w:t xml:space="preserve">contribution </w:t>
      </w:r>
      <w:r>
        <w:rPr>
          <w:w w:val="105"/>
        </w:rPr>
        <w:t xml:space="preserve">of the Hon. </w:t>
      </w:r>
      <w:r>
        <w:rPr>
          <w:spacing w:val="-3"/>
          <w:w w:val="105"/>
        </w:rPr>
        <w:t xml:space="preserve">Philip </w:t>
      </w:r>
      <w:r>
        <w:rPr>
          <w:spacing w:val="-4"/>
          <w:w w:val="105"/>
        </w:rPr>
        <w:t xml:space="preserve">Cummins </w:t>
      </w:r>
      <w:r>
        <w:rPr>
          <w:w w:val="105"/>
        </w:rPr>
        <w:t xml:space="preserve">AM who was </w:t>
      </w:r>
      <w:r>
        <w:rPr>
          <w:spacing w:val="-4"/>
          <w:w w:val="105"/>
        </w:rPr>
        <w:t xml:space="preserve">Chair </w:t>
      </w:r>
      <w:r>
        <w:rPr>
          <w:w w:val="105"/>
        </w:rPr>
        <w:t xml:space="preserve">of the </w:t>
      </w:r>
      <w:r>
        <w:rPr>
          <w:spacing w:val="-3"/>
          <w:w w:val="105"/>
        </w:rPr>
        <w:t xml:space="preserve">Commission from </w:t>
      </w:r>
      <w:r>
        <w:rPr>
          <w:w w:val="105"/>
        </w:rPr>
        <w:t xml:space="preserve">the </w:t>
      </w:r>
      <w:r>
        <w:rPr>
          <w:spacing w:val="-3"/>
          <w:w w:val="105"/>
        </w:rPr>
        <w:t xml:space="preserve">commencement </w:t>
      </w:r>
      <w:r>
        <w:rPr>
          <w:w w:val="105"/>
        </w:rPr>
        <w:t xml:space="preserve">of this </w:t>
      </w:r>
      <w:r>
        <w:rPr>
          <w:spacing w:val="-3"/>
          <w:w w:val="105"/>
        </w:rPr>
        <w:t xml:space="preserve">reference until </w:t>
      </w:r>
      <w:r>
        <w:rPr>
          <w:w w:val="105"/>
        </w:rPr>
        <w:t>his death in February</w:t>
      </w:r>
      <w:r>
        <w:rPr>
          <w:spacing w:val="16"/>
          <w:w w:val="105"/>
        </w:rPr>
        <w:t xml:space="preserve"> </w:t>
      </w:r>
      <w:r>
        <w:rPr>
          <w:spacing w:val="-8"/>
          <w:w w:val="105"/>
        </w:rPr>
        <w:t>2019.</w:t>
      </w:r>
    </w:p>
    <w:p w:rsidR="00837026" w:rsidRDefault="000C6FF6">
      <w:pPr>
        <w:pStyle w:val="BodyText"/>
        <w:spacing w:before="124" w:line="242" w:lineRule="auto"/>
        <w:ind w:left="1587" w:right="1513"/>
      </w:pPr>
      <w:r>
        <w:rPr>
          <w:w w:val="105"/>
        </w:rPr>
        <w:t xml:space="preserve">The </w:t>
      </w:r>
      <w:r>
        <w:rPr>
          <w:spacing w:val="-3"/>
          <w:w w:val="105"/>
        </w:rPr>
        <w:t xml:space="preserve">team </w:t>
      </w:r>
      <w:r>
        <w:rPr>
          <w:w w:val="105"/>
        </w:rPr>
        <w:t xml:space="preserve">benefited </w:t>
      </w:r>
      <w:r>
        <w:rPr>
          <w:spacing w:val="-3"/>
          <w:w w:val="105"/>
        </w:rPr>
        <w:t xml:space="preserve">from input from </w:t>
      </w:r>
      <w:r>
        <w:rPr>
          <w:w w:val="105"/>
        </w:rPr>
        <w:t xml:space="preserve">a large number of written </w:t>
      </w:r>
      <w:r>
        <w:rPr>
          <w:spacing w:val="-3"/>
          <w:w w:val="105"/>
        </w:rPr>
        <w:t xml:space="preserve">submissions </w:t>
      </w:r>
      <w:r>
        <w:rPr>
          <w:w w:val="105"/>
        </w:rPr>
        <w:t xml:space="preserve">and </w:t>
      </w:r>
      <w:r>
        <w:rPr>
          <w:spacing w:val="-3"/>
          <w:w w:val="105"/>
        </w:rPr>
        <w:t xml:space="preserve">from consultations </w:t>
      </w:r>
      <w:r>
        <w:rPr>
          <w:w w:val="105"/>
        </w:rPr>
        <w:t xml:space="preserve">with the wide </w:t>
      </w:r>
      <w:r>
        <w:rPr>
          <w:spacing w:val="-3"/>
          <w:w w:val="105"/>
        </w:rPr>
        <w:t xml:space="preserve">range </w:t>
      </w:r>
      <w:r>
        <w:rPr>
          <w:w w:val="105"/>
        </w:rPr>
        <w:t xml:space="preserve">of bodies and people </w:t>
      </w:r>
      <w:r>
        <w:rPr>
          <w:spacing w:val="-3"/>
          <w:w w:val="105"/>
        </w:rPr>
        <w:t xml:space="preserve">involved </w:t>
      </w:r>
      <w:r>
        <w:rPr>
          <w:w w:val="105"/>
        </w:rPr>
        <w:t>i</w:t>
      </w:r>
      <w:r>
        <w:rPr>
          <w:w w:val="105"/>
        </w:rPr>
        <w:t>n and affected by the committal system.</w:t>
      </w:r>
    </w:p>
    <w:p w:rsidR="00837026" w:rsidRDefault="000C6FF6">
      <w:pPr>
        <w:pStyle w:val="BodyText"/>
        <w:spacing w:before="2" w:line="242" w:lineRule="auto"/>
        <w:ind w:left="1587" w:right="1677"/>
        <w:jc w:val="both"/>
      </w:pPr>
      <w:r>
        <w:t xml:space="preserve">Those who made </w:t>
      </w:r>
      <w:r>
        <w:rPr>
          <w:spacing w:val="-3"/>
        </w:rPr>
        <w:t xml:space="preserve">submissions </w:t>
      </w:r>
      <w:r>
        <w:t xml:space="preserve">and participated in </w:t>
      </w:r>
      <w:r>
        <w:rPr>
          <w:spacing w:val="-3"/>
        </w:rPr>
        <w:t xml:space="preserve">consultations </w:t>
      </w:r>
      <w:r>
        <w:t xml:space="preserve">provided the </w:t>
      </w:r>
      <w:r>
        <w:rPr>
          <w:spacing w:val="-3"/>
        </w:rPr>
        <w:t xml:space="preserve">Commission </w:t>
      </w:r>
      <w:r>
        <w:t xml:space="preserve">with the </w:t>
      </w:r>
      <w:r>
        <w:rPr>
          <w:spacing w:val="-3"/>
        </w:rPr>
        <w:t xml:space="preserve">foundations </w:t>
      </w:r>
      <w:r>
        <w:t xml:space="preserve">on which the report is based. I express my </w:t>
      </w:r>
      <w:r>
        <w:rPr>
          <w:spacing w:val="-3"/>
        </w:rPr>
        <w:t xml:space="preserve">appreciation  for  </w:t>
      </w:r>
      <w:r>
        <w:t xml:space="preserve">the assistance provided by  </w:t>
      </w:r>
      <w:r>
        <w:rPr>
          <w:spacing w:val="-3"/>
        </w:rPr>
        <w:t>all</w:t>
      </w:r>
      <w:r>
        <w:rPr>
          <w:spacing w:val="9"/>
        </w:rPr>
        <w:t xml:space="preserve"> </w:t>
      </w:r>
      <w:r>
        <w:t>of</w:t>
      </w:r>
      <w:r>
        <w:rPr>
          <w:spacing w:val="10"/>
        </w:rPr>
        <w:t xml:space="preserve"> </w:t>
      </w:r>
      <w:r>
        <w:t>those</w:t>
      </w:r>
      <w:r>
        <w:rPr>
          <w:spacing w:val="10"/>
        </w:rPr>
        <w:t xml:space="preserve"> </w:t>
      </w:r>
      <w:r>
        <w:t>people</w:t>
      </w:r>
      <w:r>
        <w:rPr>
          <w:spacing w:val="9"/>
        </w:rPr>
        <w:t xml:space="preserve"> </w:t>
      </w:r>
      <w:r>
        <w:t>and</w:t>
      </w:r>
      <w:r>
        <w:rPr>
          <w:spacing w:val="10"/>
        </w:rPr>
        <w:t xml:space="preserve"> </w:t>
      </w:r>
      <w:r>
        <w:t>by</w:t>
      </w:r>
      <w:r>
        <w:rPr>
          <w:spacing w:val="10"/>
        </w:rPr>
        <w:t xml:space="preserve"> </w:t>
      </w:r>
      <w:r>
        <w:t>the</w:t>
      </w:r>
      <w:r>
        <w:rPr>
          <w:spacing w:val="9"/>
        </w:rPr>
        <w:t xml:space="preserve"> </w:t>
      </w:r>
      <w:r>
        <w:t>bodies</w:t>
      </w:r>
      <w:r>
        <w:rPr>
          <w:spacing w:val="10"/>
        </w:rPr>
        <w:t xml:space="preserve"> </w:t>
      </w:r>
      <w:r>
        <w:rPr>
          <w:spacing w:val="-3"/>
        </w:rPr>
        <w:t>for</w:t>
      </w:r>
      <w:r>
        <w:rPr>
          <w:spacing w:val="10"/>
        </w:rPr>
        <w:t xml:space="preserve"> </w:t>
      </w:r>
      <w:r>
        <w:t>whom</w:t>
      </w:r>
      <w:r>
        <w:rPr>
          <w:spacing w:val="9"/>
        </w:rPr>
        <w:t xml:space="preserve"> </w:t>
      </w:r>
      <w:r>
        <w:t>they</w:t>
      </w:r>
      <w:r>
        <w:rPr>
          <w:spacing w:val="10"/>
        </w:rPr>
        <w:t xml:space="preserve"> </w:t>
      </w:r>
      <w:r>
        <w:rPr>
          <w:spacing w:val="-4"/>
        </w:rPr>
        <w:t>spoke.</w:t>
      </w:r>
    </w:p>
    <w:p w:rsidR="00837026" w:rsidRDefault="000C6FF6">
      <w:pPr>
        <w:pStyle w:val="BodyText"/>
        <w:spacing w:before="124" w:line="242" w:lineRule="auto"/>
        <w:ind w:left="1587" w:right="1513"/>
      </w:pPr>
      <w:r>
        <w:rPr>
          <w:noProof/>
        </w:rPr>
        <w:drawing>
          <wp:anchor distT="0" distB="0" distL="0" distR="0" simplePos="0" relativeHeight="251760640" behindDoc="1" locked="0" layoutInCell="1" allowOverlap="1">
            <wp:simplePos x="0" y="0"/>
            <wp:positionH relativeFrom="page">
              <wp:posOffset>737999</wp:posOffset>
            </wp:positionH>
            <wp:positionV relativeFrom="paragraph">
              <wp:posOffset>817621</wp:posOffset>
            </wp:positionV>
            <wp:extent cx="2387330" cy="152252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1" cstate="print"/>
                    <a:stretch>
                      <a:fillRect/>
                    </a:stretch>
                  </pic:blipFill>
                  <pic:spPr>
                    <a:xfrm>
                      <a:off x="0" y="0"/>
                      <a:ext cx="2387330" cy="1522522"/>
                    </a:xfrm>
                    <a:prstGeom prst="rect">
                      <a:avLst/>
                    </a:prstGeom>
                  </pic:spPr>
                </pic:pic>
              </a:graphicData>
            </a:graphic>
          </wp:anchor>
        </w:drawing>
      </w:r>
      <w:r>
        <w:rPr>
          <w:w w:val="105"/>
        </w:rPr>
        <w:t xml:space="preserve">The draft report was scrutinised in detail for editorial flaws by Nick Gadd and Gemma Walsh in their usual meticulous way. These acknowledgements would not be complete without a generous thank you to Merrin Mason, the CEO of the Commission, who along with </w:t>
      </w:r>
      <w:r>
        <w:rPr>
          <w:w w:val="105"/>
        </w:rPr>
        <w:t>keeping the Commission running smoothly, ensured the wellbeing of staff and kept the team going as a happy committed and functioning group.</w:t>
      </w:r>
    </w:p>
    <w:p w:rsidR="00837026" w:rsidRDefault="00837026">
      <w:pPr>
        <w:pStyle w:val="BodyText"/>
        <w:rPr>
          <w:sz w:val="24"/>
        </w:rPr>
      </w:pPr>
    </w:p>
    <w:p w:rsidR="00837026" w:rsidRDefault="00837026">
      <w:pPr>
        <w:pStyle w:val="BodyText"/>
        <w:rPr>
          <w:sz w:val="24"/>
        </w:rPr>
      </w:pPr>
    </w:p>
    <w:p w:rsidR="00837026" w:rsidRDefault="00837026">
      <w:pPr>
        <w:pStyle w:val="BodyText"/>
        <w:rPr>
          <w:sz w:val="24"/>
        </w:rPr>
      </w:pPr>
    </w:p>
    <w:p w:rsidR="00837026" w:rsidRDefault="00837026">
      <w:pPr>
        <w:pStyle w:val="BodyText"/>
        <w:rPr>
          <w:sz w:val="24"/>
        </w:rPr>
      </w:pPr>
    </w:p>
    <w:p w:rsidR="00837026" w:rsidRDefault="00837026">
      <w:pPr>
        <w:pStyle w:val="BodyText"/>
        <w:rPr>
          <w:sz w:val="24"/>
        </w:rPr>
      </w:pPr>
    </w:p>
    <w:p w:rsidR="00837026" w:rsidRDefault="00837026">
      <w:pPr>
        <w:pStyle w:val="BodyText"/>
        <w:rPr>
          <w:sz w:val="24"/>
        </w:rPr>
      </w:pPr>
    </w:p>
    <w:p w:rsidR="00837026" w:rsidRDefault="00837026">
      <w:pPr>
        <w:pStyle w:val="BodyText"/>
        <w:rPr>
          <w:sz w:val="24"/>
        </w:rPr>
      </w:pPr>
    </w:p>
    <w:p w:rsidR="00837026" w:rsidRDefault="00837026">
      <w:pPr>
        <w:pStyle w:val="BodyText"/>
        <w:rPr>
          <w:sz w:val="29"/>
        </w:rPr>
      </w:pPr>
    </w:p>
    <w:p w:rsidR="00837026" w:rsidRDefault="000C6FF6">
      <w:pPr>
        <w:spacing w:line="355" w:lineRule="auto"/>
        <w:ind w:left="1587" w:right="6750"/>
        <w:rPr>
          <w:sz w:val="21"/>
        </w:rPr>
      </w:pPr>
      <w:r>
        <w:rPr>
          <w:b/>
          <w:w w:val="105"/>
          <w:sz w:val="21"/>
        </w:rPr>
        <w:t xml:space="preserve">The Hon.  Anthony  M.  North  QC </w:t>
      </w:r>
      <w:r>
        <w:rPr>
          <w:spacing w:val="-6"/>
          <w:w w:val="105"/>
          <w:sz w:val="21"/>
        </w:rPr>
        <w:t xml:space="preserve">Chair, </w:t>
      </w:r>
      <w:r>
        <w:rPr>
          <w:w w:val="105"/>
          <w:sz w:val="21"/>
        </w:rPr>
        <w:t xml:space="preserve">Victorian Law </w:t>
      </w:r>
      <w:r>
        <w:rPr>
          <w:spacing w:val="-3"/>
          <w:w w:val="105"/>
          <w:sz w:val="21"/>
        </w:rPr>
        <w:t>Reform Commission March</w:t>
      </w:r>
      <w:r>
        <w:rPr>
          <w:spacing w:val="5"/>
          <w:w w:val="105"/>
          <w:sz w:val="21"/>
        </w:rPr>
        <w:t xml:space="preserve"> </w:t>
      </w:r>
      <w:r>
        <w:rPr>
          <w:spacing w:val="-6"/>
          <w:w w:val="105"/>
          <w:sz w:val="21"/>
        </w:rPr>
        <w:t>2020</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7"/>
        <w:rPr>
          <w:sz w:val="15"/>
        </w:rPr>
      </w:pPr>
    </w:p>
    <w:p w:rsidR="00837026" w:rsidRDefault="000C6FF6">
      <w:pPr>
        <w:spacing w:before="96"/>
        <w:ind w:left="720"/>
        <w:rPr>
          <w:b/>
          <w:sz w:val="24"/>
        </w:rPr>
      </w:pPr>
      <w:r>
        <w:rPr>
          <w:b/>
          <w:color w:val="37617A"/>
          <w:w w:val="115"/>
          <w:sz w:val="24"/>
        </w:rPr>
        <w:t>viii</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spacing w:before="10"/>
        <w:rPr>
          <w:b/>
          <w:sz w:val="18"/>
        </w:rPr>
      </w:pPr>
    </w:p>
    <w:p w:rsidR="00837026" w:rsidRDefault="000C6FF6">
      <w:pPr>
        <w:spacing w:before="93"/>
        <w:ind w:left="850"/>
        <w:rPr>
          <w:b/>
          <w:sz w:val="44"/>
        </w:rPr>
      </w:pPr>
      <w:r>
        <w:rPr>
          <w:b/>
          <w:color w:val="37617A"/>
          <w:w w:val="115"/>
          <w:sz w:val="44"/>
        </w:rPr>
        <w:t>Terms of reference</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49"/>
        </w:rPr>
      </w:pPr>
    </w:p>
    <w:p w:rsidR="00837026" w:rsidRDefault="000C6FF6">
      <w:pPr>
        <w:spacing w:before="1" w:line="242" w:lineRule="auto"/>
        <w:ind w:left="1600" w:right="1603"/>
        <w:rPr>
          <w:sz w:val="21"/>
        </w:rPr>
      </w:pPr>
      <w:r>
        <w:rPr>
          <w:w w:val="105"/>
          <w:sz w:val="21"/>
        </w:rPr>
        <w:t xml:space="preserve">[Referral </w:t>
      </w:r>
      <w:r>
        <w:rPr>
          <w:spacing w:val="-3"/>
          <w:w w:val="105"/>
          <w:sz w:val="21"/>
        </w:rPr>
        <w:t xml:space="preserve">to </w:t>
      </w:r>
      <w:r>
        <w:rPr>
          <w:w w:val="105"/>
          <w:sz w:val="21"/>
        </w:rPr>
        <w:t xml:space="preserve">the Victorian Law </w:t>
      </w:r>
      <w:r>
        <w:rPr>
          <w:spacing w:val="-3"/>
          <w:w w:val="105"/>
          <w:sz w:val="21"/>
        </w:rPr>
        <w:t xml:space="preserve">Reform Commission pursuant to </w:t>
      </w:r>
      <w:r>
        <w:rPr>
          <w:w w:val="105"/>
          <w:sz w:val="21"/>
        </w:rPr>
        <w:t xml:space="preserve">section 5(1)(a) of the </w:t>
      </w:r>
      <w:r>
        <w:rPr>
          <w:i/>
          <w:w w:val="105"/>
          <w:sz w:val="21"/>
        </w:rPr>
        <w:t xml:space="preserve">Victorian Law </w:t>
      </w:r>
      <w:r>
        <w:rPr>
          <w:i/>
          <w:spacing w:val="-2"/>
          <w:w w:val="105"/>
          <w:sz w:val="21"/>
        </w:rPr>
        <w:t xml:space="preserve">Reform </w:t>
      </w:r>
      <w:r>
        <w:rPr>
          <w:i/>
          <w:spacing w:val="-3"/>
          <w:w w:val="105"/>
          <w:sz w:val="21"/>
        </w:rPr>
        <w:t xml:space="preserve">Commission </w:t>
      </w:r>
      <w:r>
        <w:rPr>
          <w:i/>
          <w:w w:val="105"/>
          <w:sz w:val="21"/>
        </w:rPr>
        <w:t xml:space="preserve">Act 2000 </w:t>
      </w:r>
      <w:r>
        <w:rPr>
          <w:w w:val="105"/>
          <w:sz w:val="21"/>
        </w:rPr>
        <w:t xml:space="preserve">(Vic) on </w:t>
      </w:r>
      <w:r>
        <w:rPr>
          <w:spacing w:val="-5"/>
          <w:w w:val="105"/>
          <w:sz w:val="21"/>
        </w:rPr>
        <w:t xml:space="preserve">24 </w:t>
      </w:r>
      <w:r>
        <w:rPr>
          <w:w w:val="105"/>
          <w:sz w:val="21"/>
        </w:rPr>
        <w:t xml:space="preserve">October </w:t>
      </w:r>
      <w:r>
        <w:rPr>
          <w:spacing w:val="-6"/>
          <w:w w:val="105"/>
          <w:sz w:val="21"/>
        </w:rPr>
        <w:t>2018.]</w:t>
      </w:r>
    </w:p>
    <w:p w:rsidR="00837026" w:rsidRDefault="000C6FF6">
      <w:pPr>
        <w:pStyle w:val="BodyText"/>
        <w:spacing w:before="122" w:line="242" w:lineRule="auto"/>
        <w:ind w:left="1600" w:right="1596"/>
      </w:pPr>
      <w:r>
        <w:rPr>
          <w:spacing w:val="-3"/>
          <w:w w:val="105"/>
        </w:rPr>
        <w:t xml:space="preserve">Recognising legislative reforms, public consultation </w:t>
      </w:r>
      <w:r>
        <w:rPr>
          <w:w w:val="105"/>
        </w:rPr>
        <w:t xml:space="preserve">on an early case </w:t>
      </w:r>
      <w:r>
        <w:rPr>
          <w:spacing w:val="-3"/>
          <w:w w:val="105"/>
        </w:rPr>
        <w:t xml:space="preserve">management </w:t>
      </w:r>
      <w:r>
        <w:rPr>
          <w:w w:val="105"/>
        </w:rPr>
        <w:t xml:space="preserve">model, and  other efforts in </w:t>
      </w:r>
      <w:r>
        <w:rPr>
          <w:spacing w:val="-3"/>
          <w:w w:val="105"/>
        </w:rPr>
        <w:t xml:space="preserve">recent </w:t>
      </w:r>
      <w:r>
        <w:rPr>
          <w:w w:val="105"/>
        </w:rPr>
        <w:t xml:space="preserve">years </w:t>
      </w:r>
      <w:r>
        <w:rPr>
          <w:spacing w:val="-3"/>
          <w:w w:val="105"/>
        </w:rPr>
        <w:t xml:space="preserve">to </w:t>
      </w:r>
      <w:r>
        <w:rPr>
          <w:w w:val="105"/>
        </w:rPr>
        <w:t xml:space="preserve">address </w:t>
      </w:r>
      <w:r>
        <w:rPr>
          <w:spacing w:val="-3"/>
          <w:w w:val="105"/>
        </w:rPr>
        <w:t xml:space="preserve">challenges </w:t>
      </w:r>
      <w:r>
        <w:rPr>
          <w:w w:val="105"/>
        </w:rPr>
        <w:t xml:space="preserve">in the committal system, which </w:t>
      </w:r>
      <w:r>
        <w:rPr>
          <w:spacing w:val="-3"/>
          <w:w w:val="105"/>
        </w:rPr>
        <w:t xml:space="preserve">forms </w:t>
      </w:r>
      <w:r>
        <w:rPr>
          <w:w w:val="105"/>
        </w:rPr>
        <w:t>part of pre-trial</w:t>
      </w:r>
      <w:r>
        <w:rPr>
          <w:spacing w:val="-10"/>
          <w:w w:val="105"/>
        </w:rPr>
        <w:t xml:space="preserve"> </w:t>
      </w:r>
      <w:r>
        <w:rPr>
          <w:spacing w:val="-3"/>
          <w:w w:val="105"/>
        </w:rPr>
        <w:t>criminal</w:t>
      </w:r>
      <w:r>
        <w:rPr>
          <w:spacing w:val="-9"/>
          <w:w w:val="105"/>
        </w:rPr>
        <w:t xml:space="preserve"> </w:t>
      </w:r>
      <w:r>
        <w:rPr>
          <w:spacing w:val="-3"/>
          <w:w w:val="105"/>
        </w:rPr>
        <w:t>procedure,</w:t>
      </w:r>
      <w:r>
        <w:rPr>
          <w:spacing w:val="-9"/>
          <w:w w:val="105"/>
        </w:rPr>
        <w:t xml:space="preserve"> </w:t>
      </w:r>
      <w:r>
        <w:rPr>
          <w:w w:val="105"/>
        </w:rPr>
        <w:t>the</w:t>
      </w:r>
      <w:r>
        <w:rPr>
          <w:spacing w:val="-10"/>
          <w:w w:val="105"/>
        </w:rPr>
        <w:t xml:space="preserve"> </w:t>
      </w:r>
      <w:r>
        <w:rPr>
          <w:w w:val="105"/>
        </w:rPr>
        <w:t>VLRC</w:t>
      </w:r>
      <w:r>
        <w:rPr>
          <w:spacing w:val="-9"/>
          <w:w w:val="105"/>
        </w:rPr>
        <w:t xml:space="preserve"> </w:t>
      </w:r>
      <w:r>
        <w:rPr>
          <w:w w:val="105"/>
        </w:rPr>
        <w:t>is</w:t>
      </w:r>
      <w:r>
        <w:rPr>
          <w:spacing w:val="-9"/>
          <w:w w:val="105"/>
        </w:rPr>
        <w:t xml:space="preserve"> </w:t>
      </w:r>
      <w:r>
        <w:rPr>
          <w:spacing w:val="-3"/>
          <w:w w:val="105"/>
        </w:rPr>
        <w:t>asked</w:t>
      </w:r>
      <w:r>
        <w:rPr>
          <w:spacing w:val="-10"/>
          <w:w w:val="105"/>
        </w:rPr>
        <w:t xml:space="preserve"> </w:t>
      </w:r>
      <w:r>
        <w:rPr>
          <w:spacing w:val="-3"/>
          <w:w w:val="105"/>
        </w:rPr>
        <w:t>to</w:t>
      </w:r>
      <w:r>
        <w:rPr>
          <w:spacing w:val="-9"/>
          <w:w w:val="105"/>
        </w:rPr>
        <w:t xml:space="preserve"> </w:t>
      </w:r>
      <w:r>
        <w:rPr>
          <w:w w:val="105"/>
        </w:rPr>
        <w:t>review</w:t>
      </w:r>
      <w:r>
        <w:rPr>
          <w:spacing w:val="-9"/>
          <w:w w:val="105"/>
        </w:rPr>
        <w:t xml:space="preserve"> </w:t>
      </w:r>
      <w:r>
        <w:rPr>
          <w:w w:val="105"/>
        </w:rPr>
        <w:t>and</w:t>
      </w:r>
      <w:r>
        <w:rPr>
          <w:spacing w:val="-10"/>
          <w:w w:val="105"/>
        </w:rPr>
        <w:t xml:space="preserve"> </w:t>
      </w:r>
      <w:r>
        <w:rPr>
          <w:w w:val="105"/>
        </w:rPr>
        <w:t>repo</w:t>
      </w:r>
      <w:r>
        <w:rPr>
          <w:w w:val="105"/>
        </w:rPr>
        <w:t>rt</w:t>
      </w:r>
      <w:r>
        <w:rPr>
          <w:spacing w:val="-9"/>
          <w:w w:val="105"/>
        </w:rPr>
        <w:t xml:space="preserve"> </w:t>
      </w:r>
      <w:r>
        <w:rPr>
          <w:w w:val="105"/>
        </w:rPr>
        <w:t>on</w:t>
      </w:r>
      <w:r>
        <w:rPr>
          <w:spacing w:val="-9"/>
          <w:w w:val="105"/>
        </w:rPr>
        <w:t xml:space="preserve"> </w:t>
      </w:r>
      <w:r>
        <w:rPr>
          <w:spacing w:val="-3"/>
          <w:w w:val="105"/>
        </w:rPr>
        <w:t>Victoria’s</w:t>
      </w:r>
      <w:r>
        <w:rPr>
          <w:spacing w:val="-9"/>
          <w:w w:val="105"/>
        </w:rPr>
        <w:t xml:space="preserve"> </w:t>
      </w:r>
      <w:r>
        <w:rPr>
          <w:w w:val="105"/>
        </w:rPr>
        <w:t>committal</w:t>
      </w:r>
      <w:r>
        <w:rPr>
          <w:spacing w:val="-10"/>
          <w:w w:val="105"/>
        </w:rPr>
        <w:t xml:space="preserve"> </w:t>
      </w:r>
      <w:r>
        <w:rPr>
          <w:w w:val="105"/>
        </w:rPr>
        <w:t>system.</w:t>
      </w:r>
    </w:p>
    <w:p w:rsidR="00837026" w:rsidRDefault="000C6FF6">
      <w:pPr>
        <w:pStyle w:val="BodyText"/>
        <w:spacing w:before="123" w:line="242" w:lineRule="auto"/>
        <w:ind w:left="1600" w:right="1584"/>
      </w:pPr>
      <w:r>
        <w:t xml:space="preserve">The Commission is asked to recommend any legislative, procedural or administrative changes to Victoria’s committal procedure, which could reduce trauma experienced by victims and witnesses, improve efficiency in the criminal justice system and ensure fair </w:t>
      </w:r>
      <w:r>
        <w:t>trial rights.</w:t>
      </w:r>
    </w:p>
    <w:p w:rsidR="00837026" w:rsidRDefault="000C6FF6">
      <w:pPr>
        <w:pStyle w:val="BodyText"/>
        <w:spacing w:before="123"/>
        <w:ind w:left="1600"/>
      </w:pPr>
      <w:r>
        <w:t>In particular, the Commission should consider:</w:t>
      </w:r>
    </w:p>
    <w:p w:rsidR="00837026" w:rsidRDefault="000C6FF6">
      <w:pPr>
        <w:pStyle w:val="ListParagraph"/>
        <w:numPr>
          <w:ilvl w:val="0"/>
          <w:numId w:val="85"/>
        </w:numPr>
        <w:tabs>
          <w:tab w:val="left" w:pos="1940"/>
          <w:tab w:val="left" w:pos="1941"/>
        </w:tabs>
        <w:spacing w:before="124"/>
        <w:ind w:hanging="340"/>
        <w:rPr>
          <w:sz w:val="21"/>
        </w:rPr>
      </w:pPr>
      <w:r>
        <w:rPr>
          <w:sz w:val="21"/>
        </w:rPr>
        <w:t xml:space="preserve">whether Victoria should </w:t>
      </w:r>
      <w:r>
        <w:rPr>
          <w:spacing w:val="-3"/>
          <w:sz w:val="21"/>
        </w:rPr>
        <w:t xml:space="preserve">maintain, abolish, replace </w:t>
      </w:r>
      <w:r>
        <w:rPr>
          <w:sz w:val="21"/>
        </w:rPr>
        <w:t xml:space="preserve">or </w:t>
      </w:r>
      <w:r>
        <w:rPr>
          <w:spacing w:val="-3"/>
          <w:sz w:val="21"/>
        </w:rPr>
        <w:t>reform</w:t>
      </w:r>
      <w:r>
        <w:rPr>
          <w:spacing w:val="-7"/>
          <w:sz w:val="21"/>
        </w:rPr>
        <w:t xml:space="preserve"> </w:t>
      </w:r>
      <w:r>
        <w:rPr>
          <w:sz w:val="21"/>
        </w:rPr>
        <w:t>the present committal system</w:t>
      </w:r>
    </w:p>
    <w:p w:rsidR="00837026" w:rsidRDefault="000C6FF6">
      <w:pPr>
        <w:pStyle w:val="ListParagraph"/>
        <w:numPr>
          <w:ilvl w:val="0"/>
          <w:numId w:val="85"/>
        </w:numPr>
        <w:tabs>
          <w:tab w:val="left" w:pos="1940"/>
          <w:tab w:val="left" w:pos="1941"/>
        </w:tabs>
        <w:spacing w:before="89" w:line="242" w:lineRule="auto"/>
        <w:ind w:right="1883" w:hanging="340"/>
        <w:rPr>
          <w:sz w:val="21"/>
        </w:rPr>
      </w:pPr>
      <w:r>
        <w:rPr>
          <w:sz w:val="21"/>
        </w:rPr>
        <w:t xml:space="preserve">opportunities </w:t>
      </w:r>
      <w:r>
        <w:rPr>
          <w:spacing w:val="-3"/>
          <w:sz w:val="21"/>
        </w:rPr>
        <w:t xml:space="preserve">for reform that </w:t>
      </w:r>
      <w:r>
        <w:rPr>
          <w:sz w:val="21"/>
        </w:rPr>
        <w:t xml:space="preserve">enable early identification of cases </w:t>
      </w:r>
      <w:r>
        <w:rPr>
          <w:spacing w:val="-3"/>
          <w:sz w:val="21"/>
        </w:rPr>
        <w:t xml:space="preserve">that </w:t>
      </w:r>
      <w:r>
        <w:rPr>
          <w:sz w:val="21"/>
        </w:rPr>
        <w:t xml:space="preserve">can be </w:t>
      </w:r>
      <w:r>
        <w:rPr>
          <w:spacing w:val="-3"/>
          <w:sz w:val="21"/>
        </w:rPr>
        <w:t xml:space="preserve">determined </w:t>
      </w:r>
      <w:r>
        <w:rPr>
          <w:spacing w:val="-4"/>
          <w:sz w:val="21"/>
        </w:rPr>
        <w:t xml:space="preserve">summarily, </w:t>
      </w:r>
      <w:r>
        <w:rPr>
          <w:spacing w:val="-3"/>
          <w:sz w:val="21"/>
        </w:rPr>
        <w:t xml:space="preserve">encourage appropriate </w:t>
      </w:r>
      <w:r>
        <w:rPr>
          <w:sz w:val="21"/>
        </w:rPr>
        <w:t xml:space="preserve">early guilty pleas, </w:t>
      </w:r>
      <w:r>
        <w:rPr>
          <w:spacing w:val="-3"/>
          <w:sz w:val="21"/>
        </w:rPr>
        <w:t xml:space="preserve">facilitate </w:t>
      </w:r>
      <w:r>
        <w:rPr>
          <w:sz w:val="21"/>
        </w:rPr>
        <w:t xml:space="preserve">efficient use of court time and </w:t>
      </w:r>
      <w:r>
        <w:rPr>
          <w:spacing w:val="-3"/>
          <w:sz w:val="21"/>
        </w:rPr>
        <w:t xml:space="preserve">encourage </w:t>
      </w:r>
      <w:r>
        <w:rPr>
          <w:sz w:val="21"/>
        </w:rPr>
        <w:t xml:space="preserve">parties’ proper </w:t>
      </w:r>
      <w:r>
        <w:rPr>
          <w:spacing w:val="-3"/>
          <w:sz w:val="21"/>
        </w:rPr>
        <w:t>preparation for</w:t>
      </w:r>
      <w:r>
        <w:rPr>
          <w:spacing w:val="7"/>
          <w:sz w:val="21"/>
        </w:rPr>
        <w:t xml:space="preserve"> </w:t>
      </w:r>
      <w:r>
        <w:rPr>
          <w:sz w:val="21"/>
        </w:rPr>
        <w:t>trial</w:t>
      </w:r>
    </w:p>
    <w:p w:rsidR="00837026" w:rsidRDefault="000C6FF6">
      <w:pPr>
        <w:pStyle w:val="ListParagraph"/>
        <w:numPr>
          <w:ilvl w:val="0"/>
          <w:numId w:val="85"/>
        </w:numPr>
        <w:tabs>
          <w:tab w:val="left" w:pos="1940"/>
          <w:tab w:val="left" w:pos="1941"/>
        </w:tabs>
        <w:spacing w:before="88" w:line="242" w:lineRule="auto"/>
        <w:ind w:right="1710" w:hanging="340"/>
        <w:rPr>
          <w:sz w:val="21"/>
        </w:rPr>
      </w:pPr>
      <w:r>
        <w:rPr>
          <w:sz w:val="21"/>
        </w:rPr>
        <w:t xml:space="preserve">ways of </w:t>
      </w:r>
      <w:r>
        <w:rPr>
          <w:spacing w:val="-3"/>
          <w:sz w:val="21"/>
        </w:rPr>
        <w:t xml:space="preserve">improving </w:t>
      </w:r>
      <w:r>
        <w:rPr>
          <w:sz w:val="21"/>
        </w:rPr>
        <w:t xml:space="preserve">early </w:t>
      </w:r>
      <w:r>
        <w:rPr>
          <w:spacing w:val="-3"/>
          <w:sz w:val="21"/>
        </w:rPr>
        <w:t xml:space="preserve">disclosure </w:t>
      </w:r>
      <w:r>
        <w:rPr>
          <w:sz w:val="21"/>
        </w:rPr>
        <w:t xml:space="preserve">processes in </w:t>
      </w:r>
      <w:r>
        <w:rPr>
          <w:spacing w:val="-3"/>
          <w:sz w:val="21"/>
        </w:rPr>
        <w:t xml:space="preserve">criminal </w:t>
      </w:r>
      <w:r>
        <w:rPr>
          <w:sz w:val="21"/>
        </w:rPr>
        <w:t xml:space="preserve">prosecutions </w:t>
      </w:r>
      <w:r>
        <w:rPr>
          <w:spacing w:val="-3"/>
          <w:sz w:val="21"/>
        </w:rPr>
        <w:t xml:space="preserve">brought </w:t>
      </w:r>
      <w:r>
        <w:rPr>
          <w:sz w:val="21"/>
        </w:rPr>
        <w:t xml:space="preserve">in the indictable </w:t>
      </w:r>
      <w:r>
        <w:rPr>
          <w:spacing w:val="-2"/>
          <w:sz w:val="21"/>
        </w:rPr>
        <w:t>stream</w:t>
      </w:r>
    </w:p>
    <w:p w:rsidR="00837026" w:rsidRDefault="000C6FF6">
      <w:pPr>
        <w:pStyle w:val="ListParagraph"/>
        <w:numPr>
          <w:ilvl w:val="0"/>
          <w:numId w:val="85"/>
        </w:numPr>
        <w:tabs>
          <w:tab w:val="left" w:pos="1940"/>
          <w:tab w:val="left" w:pos="1941"/>
        </w:tabs>
        <w:spacing w:before="87" w:line="242" w:lineRule="auto"/>
        <w:ind w:right="1630" w:hanging="340"/>
        <w:rPr>
          <w:sz w:val="21"/>
        </w:rPr>
      </w:pPr>
      <w:r>
        <w:rPr>
          <w:spacing w:val="-5"/>
          <w:sz w:val="21"/>
        </w:rPr>
        <w:t xml:space="preserve">if, </w:t>
      </w:r>
      <w:r>
        <w:rPr>
          <w:sz w:val="21"/>
        </w:rPr>
        <w:t xml:space="preserve">when </w:t>
      </w:r>
      <w:r>
        <w:rPr>
          <w:sz w:val="21"/>
        </w:rPr>
        <w:t xml:space="preserve">and in what </w:t>
      </w:r>
      <w:r>
        <w:rPr>
          <w:spacing w:val="-3"/>
          <w:sz w:val="21"/>
        </w:rPr>
        <w:t xml:space="preserve">circumstances  </w:t>
      </w:r>
      <w:r>
        <w:rPr>
          <w:sz w:val="21"/>
        </w:rPr>
        <w:t xml:space="preserve">witnesses or classes of witnesses should be </w:t>
      </w:r>
      <w:r>
        <w:rPr>
          <w:spacing w:val="-2"/>
          <w:sz w:val="21"/>
        </w:rPr>
        <w:t>examined</w:t>
      </w:r>
      <w:r>
        <w:rPr>
          <w:spacing w:val="43"/>
          <w:sz w:val="21"/>
        </w:rPr>
        <w:t xml:space="preserve"> </w:t>
      </w:r>
      <w:r>
        <w:rPr>
          <w:sz w:val="21"/>
        </w:rPr>
        <w:t xml:space="preserve">prior  </w:t>
      </w:r>
      <w:r>
        <w:rPr>
          <w:spacing w:val="-3"/>
          <w:sz w:val="21"/>
        </w:rPr>
        <w:t xml:space="preserve">to trial, including consideration </w:t>
      </w:r>
      <w:r>
        <w:rPr>
          <w:sz w:val="21"/>
        </w:rPr>
        <w:t xml:space="preserve">of ways </w:t>
      </w:r>
      <w:r>
        <w:rPr>
          <w:spacing w:val="-3"/>
          <w:sz w:val="21"/>
        </w:rPr>
        <w:t xml:space="preserve">to minimise </w:t>
      </w:r>
      <w:r>
        <w:rPr>
          <w:sz w:val="21"/>
        </w:rPr>
        <w:t xml:space="preserve">the need </w:t>
      </w:r>
      <w:r>
        <w:rPr>
          <w:spacing w:val="-3"/>
          <w:sz w:val="21"/>
        </w:rPr>
        <w:t xml:space="preserve">for </w:t>
      </w:r>
      <w:r>
        <w:rPr>
          <w:sz w:val="21"/>
        </w:rPr>
        <w:t xml:space="preserve">victims and other </w:t>
      </w:r>
      <w:r>
        <w:rPr>
          <w:spacing w:val="-3"/>
          <w:sz w:val="21"/>
        </w:rPr>
        <w:t xml:space="preserve">vulnerable </w:t>
      </w:r>
      <w:r>
        <w:rPr>
          <w:sz w:val="21"/>
        </w:rPr>
        <w:t xml:space="preserve">witnesses </w:t>
      </w:r>
      <w:r>
        <w:rPr>
          <w:spacing w:val="-3"/>
          <w:sz w:val="21"/>
        </w:rPr>
        <w:t xml:space="preserve">to </w:t>
      </w:r>
      <w:r>
        <w:rPr>
          <w:sz w:val="21"/>
        </w:rPr>
        <w:t xml:space="preserve">give evidence </w:t>
      </w:r>
      <w:r>
        <w:rPr>
          <w:spacing w:val="-3"/>
          <w:sz w:val="21"/>
        </w:rPr>
        <w:t>multiple</w:t>
      </w:r>
      <w:r>
        <w:rPr>
          <w:sz w:val="21"/>
        </w:rPr>
        <w:t xml:space="preserve"> times</w:t>
      </w:r>
    </w:p>
    <w:p w:rsidR="00837026" w:rsidRDefault="000C6FF6">
      <w:pPr>
        <w:pStyle w:val="ListParagraph"/>
        <w:numPr>
          <w:ilvl w:val="0"/>
          <w:numId w:val="85"/>
        </w:numPr>
        <w:tabs>
          <w:tab w:val="left" w:pos="1940"/>
          <w:tab w:val="left" w:pos="1941"/>
        </w:tabs>
        <w:spacing w:before="89" w:line="242" w:lineRule="auto"/>
        <w:ind w:right="1706" w:hanging="340"/>
        <w:rPr>
          <w:sz w:val="21"/>
        </w:rPr>
      </w:pPr>
      <w:r>
        <w:rPr>
          <w:w w:val="105"/>
          <w:sz w:val="21"/>
        </w:rPr>
        <w:t>whether</w:t>
      </w:r>
      <w:r>
        <w:rPr>
          <w:spacing w:val="-9"/>
          <w:w w:val="105"/>
          <w:sz w:val="21"/>
        </w:rPr>
        <w:t xml:space="preserve"> </w:t>
      </w:r>
      <w:r>
        <w:rPr>
          <w:w w:val="105"/>
          <w:sz w:val="21"/>
        </w:rPr>
        <w:t>a</w:t>
      </w:r>
      <w:r>
        <w:rPr>
          <w:spacing w:val="-8"/>
          <w:w w:val="105"/>
          <w:sz w:val="21"/>
        </w:rPr>
        <w:t xml:space="preserve"> </w:t>
      </w:r>
      <w:r>
        <w:rPr>
          <w:spacing w:val="-3"/>
          <w:w w:val="105"/>
          <w:sz w:val="21"/>
        </w:rPr>
        <w:t>magistrate</w:t>
      </w:r>
      <w:r>
        <w:rPr>
          <w:spacing w:val="-8"/>
          <w:w w:val="105"/>
          <w:sz w:val="21"/>
        </w:rPr>
        <w:t xml:space="preserve"> </w:t>
      </w:r>
      <w:r>
        <w:rPr>
          <w:w w:val="105"/>
          <w:sz w:val="21"/>
        </w:rPr>
        <w:t>should</w:t>
      </w:r>
      <w:r>
        <w:rPr>
          <w:spacing w:val="-8"/>
          <w:w w:val="105"/>
          <w:sz w:val="21"/>
        </w:rPr>
        <w:t xml:space="preserve"> </w:t>
      </w:r>
      <w:r>
        <w:rPr>
          <w:spacing w:val="-3"/>
          <w:w w:val="105"/>
          <w:sz w:val="21"/>
        </w:rPr>
        <w:t>det</w:t>
      </w:r>
      <w:r>
        <w:rPr>
          <w:spacing w:val="-3"/>
          <w:w w:val="105"/>
          <w:sz w:val="21"/>
        </w:rPr>
        <w:t>ermine</w:t>
      </w:r>
      <w:r>
        <w:rPr>
          <w:spacing w:val="-8"/>
          <w:w w:val="105"/>
          <w:sz w:val="21"/>
        </w:rPr>
        <w:t xml:space="preserve"> </w:t>
      </w:r>
      <w:r>
        <w:rPr>
          <w:w w:val="105"/>
          <w:sz w:val="21"/>
        </w:rPr>
        <w:t>if</w:t>
      </w:r>
      <w:r>
        <w:rPr>
          <w:spacing w:val="-8"/>
          <w:w w:val="105"/>
          <w:sz w:val="21"/>
        </w:rPr>
        <w:t xml:space="preserve"> </w:t>
      </w:r>
      <w:r>
        <w:rPr>
          <w:w w:val="105"/>
          <w:sz w:val="21"/>
        </w:rPr>
        <w:t>there</w:t>
      </w:r>
      <w:r>
        <w:rPr>
          <w:spacing w:val="-8"/>
          <w:w w:val="105"/>
          <w:sz w:val="21"/>
        </w:rPr>
        <w:t xml:space="preserve"> </w:t>
      </w:r>
      <w:r>
        <w:rPr>
          <w:w w:val="105"/>
          <w:sz w:val="21"/>
        </w:rPr>
        <w:t>is</w:t>
      </w:r>
      <w:r>
        <w:rPr>
          <w:spacing w:val="-8"/>
          <w:w w:val="105"/>
          <w:sz w:val="21"/>
        </w:rPr>
        <w:t xml:space="preserve"> </w:t>
      </w:r>
      <w:r>
        <w:rPr>
          <w:w w:val="105"/>
          <w:sz w:val="21"/>
        </w:rPr>
        <w:t>sufficient</w:t>
      </w:r>
      <w:r>
        <w:rPr>
          <w:spacing w:val="-8"/>
          <w:w w:val="105"/>
          <w:sz w:val="21"/>
        </w:rPr>
        <w:t xml:space="preserve"> </w:t>
      </w:r>
      <w:r>
        <w:rPr>
          <w:w w:val="105"/>
          <w:sz w:val="21"/>
        </w:rPr>
        <w:t>evidence</w:t>
      </w:r>
      <w:r>
        <w:rPr>
          <w:spacing w:val="-8"/>
          <w:w w:val="105"/>
          <w:sz w:val="21"/>
        </w:rPr>
        <w:t xml:space="preserve"> </w:t>
      </w:r>
      <w:r>
        <w:rPr>
          <w:spacing w:val="-3"/>
          <w:w w:val="105"/>
          <w:sz w:val="21"/>
        </w:rPr>
        <w:t>to</w:t>
      </w:r>
      <w:r>
        <w:rPr>
          <w:spacing w:val="-8"/>
          <w:w w:val="105"/>
          <w:sz w:val="21"/>
        </w:rPr>
        <w:t xml:space="preserve"> </w:t>
      </w:r>
      <w:r>
        <w:rPr>
          <w:spacing w:val="-3"/>
          <w:w w:val="105"/>
          <w:sz w:val="21"/>
        </w:rPr>
        <w:t>commit</w:t>
      </w:r>
      <w:r>
        <w:rPr>
          <w:spacing w:val="-8"/>
          <w:w w:val="105"/>
          <w:sz w:val="21"/>
        </w:rPr>
        <w:t xml:space="preserve"> </w:t>
      </w:r>
      <w:r>
        <w:rPr>
          <w:w w:val="105"/>
          <w:sz w:val="21"/>
        </w:rPr>
        <w:t>an</w:t>
      </w:r>
      <w:r>
        <w:rPr>
          <w:spacing w:val="-8"/>
          <w:w w:val="105"/>
          <w:sz w:val="21"/>
        </w:rPr>
        <w:t xml:space="preserve"> </w:t>
      </w:r>
      <w:r>
        <w:rPr>
          <w:spacing w:val="-3"/>
          <w:w w:val="105"/>
          <w:sz w:val="21"/>
        </w:rPr>
        <w:t>accused</w:t>
      </w:r>
      <w:r>
        <w:rPr>
          <w:spacing w:val="-8"/>
          <w:w w:val="105"/>
          <w:sz w:val="21"/>
        </w:rPr>
        <w:t xml:space="preserve"> </w:t>
      </w:r>
      <w:r>
        <w:rPr>
          <w:spacing w:val="-3"/>
          <w:w w:val="105"/>
          <w:sz w:val="21"/>
        </w:rPr>
        <w:t xml:space="preserve">to </w:t>
      </w:r>
      <w:r>
        <w:rPr>
          <w:w w:val="105"/>
          <w:sz w:val="21"/>
        </w:rPr>
        <w:t xml:space="preserve">stand trial </w:t>
      </w:r>
      <w:r>
        <w:rPr>
          <w:spacing w:val="-3"/>
          <w:w w:val="105"/>
          <w:sz w:val="21"/>
        </w:rPr>
        <w:t xml:space="preserve">and, </w:t>
      </w:r>
      <w:r>
        <w:rPr>
          <w:w w:val="105"/>
          <w:sz w:val="21"/>
        </w:rPr>
        <w:t xml:space="preserve">if </w:t>
      </w:r>
      <w:r>
        <w:rPr>
          <w:spacing w:val="-3"/>
          <w:w w:val="105"/>
          <w:sz w:val="21"/>
        </w:rPr>
        <w:t xml:space="preserve">so, </w:t>
      </w:r>
      <w:r>
        <w:rPr>
          <w:w w:val="105"/>
          <w:sz w:val="21"/>
        </w:rPr>
        <w:t xml:space="preserve">what test </w:t>
      </w:r>
      <w:r>
        <w:rPr>
          <w:spacing w:val="-3"/>
          <w:w w:val="105"/>
          <w:sz w:val="21"/>
        </w:rPr>
        <w:t xml:space="preserve">to </w:t>
      </w:r>
      <w:r>
        <w:rPr>
          <w:spacing w:val="-4"/>
          <w:w w:val="105"/>
          <w:sz w:val="21"/>
        </w:rPr>
        <w:t xml:space="preserve">apply, </w:t>
      </w:r>
      <w:r>
        <w:rPr>
          <w:spacing w:val="-3"/>
          <w:w w:val="105"/>
          <w:sz w:val="21"/>
        </w:rPr>
        <w:t xml:space="preserve">having regard to </w:t>
      </w:r>
      <w:r>
        <w:rPr>
          <w:w w:val="105"/>
          <w:sz w:val="21"/>
        </w:rPr>
        <w:t xml:space="preserve">the Director of </w:t>
      </w:r>
      <w:r>
        <w:rPr>
          <w:spacing w:val="-3"/>
          <w:w w:val="105"/>
          <w:sz w:val="21"/>
        </w:rPr>
        <w:t xml:space="preserve">Public Prosecutions’ </w:t>
      </w:r>
      <w:r>
        <w:rPr>
          <w:w w:val="105"/>
          <w:sz w:val="21"/>
        </w:rPr>
        <w:t xml:space="preserve">power </w:t>
      </w:r>
      <w:r>
        <w:rPr>
          <w:spacing w:val="-3"/>
          <w:w w:val="105"/>
          <w:sz w:val="21"/>
        </w:rPr>
        <w:t xml:space="preserve">to </w:t>
      </w:r>
      <w:r>
        <w:rPr>
          <w:w w:val="105"/>
          <w:sz w:val="21"/>
        </w:rPr>
        <w:t>directly indict,</w:t>
      </w:r>
      <w:r>
        <w:rPr>
          <w:spacing w:val="22"/>
          <w:w w:val="105"/>
          <w:sz w:val="21"/>
        </w:rPr>
        <w:t xml:space="preserve"> </w:t>
      </w:r>
      <w:r>
        <w:rPr>
          <w:w w:val="105"/>
          <w:sz w:val="21"/>
        </w:rPr>
        <w:t>and</w:t>
      </w:r>
    </w:p>
    <w:p w:rsidR="00837026" w:rsidRDefault="000C6FF6">
      <w:pPr>
        <w:pStyle w:val="ListParagraph"/>
        <w:numPr>
          <w:ilvl w:val="0"/>
          <w:numId w:val="85"/>
        </w:numPr>
        <w:tabs>
          <w:tab w:val="left" w:pos="1940"/>
          <w:tab w:val="left" w:pos="1941"/>
        </w:tabs>
        <w:spacing w:before="88" w:line="242" w:lineRule="auto"/>
        <w:ind w:right="1659" w:hanging="340"/>
        <w:rPr>
          <w:sz w:val="21"/>
        </w:rPr>
      </w:pPr>
      <w:r>
        <w:rPr>
          <w:w w:val="105"/>
          <w:sz w:val="21"/>
        </w:rPr>
        <w:t xml:space="preserve">the impacts of </w:t>
      </w:r>
      <w:r>
        <w:rPr>
          <w:spacing w:val="-3"/>
          <w:w w:val="105"/>
          <w:sz w:val="21"/>
        </w:rPr>
        <w:t xml:space="preserve">any </w:t>
      </w:r>
      <w:r>
        <w:rPr>
          <w:w w:val="105"/>
          <w:sz w:val="21"/>
        </w:rPr>
        <w:t xml:space="preserve">recommended </w:t>
      </w:r>
      <w:r>
        <w:rPr>
          <w:spacing w:val="-3"/>
          <w:w w:val="105"/>
          <w:sz w:val="21"/>
        </w:rPr>
        <w:t xml:space="preserve">changes </w:t>
      </w:r>
      <w:r>
        <w:rPr>
          <w:w w:val="105"/>
          <w:sz w:val="21"/>
        </w:rPr>
        <w:t xml:space="preserve">on </w:t>
      </w:r>
      <w:r>
        <w:rPr>
          <w:spacing w:val="-3"/>
          <w:w w:val="105"/>
          <w:sz w:val="21"/>
        </w:rPr>
        <w:t xml:space="preserve">all </w:t>
      </w:r>
      <w:r>
        <w:rPr>
          <w:w w:val="105"/>
          <w:sz w:val="21"/>
        </w:rPr>
        <w:t xml:space="preserve">parts of the </w:t>
      </w:r>
      <w:r>
        <w:rPr>
          <w:spacing w:val="-3"/>
          <w:w w:val="105"/>
          <w:sz w:val="21"/>
        </w:rPr>
        <w:t xml:space="preserve">criminal justice </w:t>
      </w:r>
      <w:r>
        <w:rPr>
          <w:w w:val="105"/>
          <w:sz w:val="21"/>
        </w:rPr>
        <w:t>system, and what</w:t>
      </w:r>
      <w:r>
        <w:rPr>
          <w:spacing w:val="-5"/>
          <w:w w:val="105"/>
          <w:sz w:val="21"/>
        </w:rPr>
        <w:t xml:space="preserve"> </w:t>
      </w:r>
      <w:r>
        <w:rPr>
          <w:spacing w:val="-3"/>
          <w:w w:val="105"/>
          <w:sz w:val="21"/>
        </w:rPr>
        <w:t>will</w:t>
      </w:r>
      <w:r>
        <w:rPr>
          <w:spacing w:val="-5"/>
          <w:w w:val="105"/>
          <w:sz w:val="21"/>
        </w:rPr>
        <w:t xml:space="preserve"> </w:t>
      </w:r>
      <w:r>
        <w:rPr>
          <w:w w:val="105"/>
          <w:sz w:val="21"/>
        </w:rPr>
        <w:t>be</w:t>
      </w:r>
      <w:r>
        <w:rPr>
          <w:spacing w:val="-5"/>
          <w:w w:val="105"/>
          <w:sz w:val="21"/>
        </w:rPr>
        <w:t xml:space="preserve"> </w:t>
      </w:r>
      <w:r>
        <w:rPr>
          <w:w w:val="105"/>
          <w:sz w:val="21"/>
        </w:rPr>
        <w:t>needed</w:t>
      </w:r>
      <w:r>
        <w:rPr>
          <w:spacing w:val="-4"/>
          <w:w w:val="105"/>
          <w:sz w:val="21"/>
        </w:rPr>
        <w:t xml:space="preserve"> </w:t>
      </w:r>
      <w:r>
        <w:rPr>
          <w:spacing w:val="-3"/>
          <w:w w:val="105"/>
          <w:sz w:val="21"/>
        </w:rPr>
        <w:t>to</w:t>
      </w:r>
      <w:r>
        <w:rPr>
          <w:spacing w:val="-5"/>
          <w:w w:val="105"/>
          <w:sz w:val="21"/>
        </w:rPr>
        <w:t xml:space="preserve"> </w:t>
      </w:r>
      <w:r>
        <w:rPr>
          <w:spacing w:val="-3"/>
          <w:w w:val="105"/>
          <w:sz w:val="21"/>
        </w:rPr>
        <w:t>ensure</w:t>
      </w:r>
      <w:r>
        <w:rPr>
          <w:spacing w:val="-5"/>
          <w:w w:val="105"/>
          <w:sz w:val="21"/>
        </w:rPr>
        <w:t xml:space="preserve"> </w:t>
      </w:r>
      <w:r>
        <w:rPr>
          <w:w w:val="105"/>
          <w:sz w:val="21"/>
        </w:rPr>
        <w:t>the</w:t>
      </w:r>
      <w:r>
        <w:rPr>
          <w:spacing w:val="-5"/>
          <w:w w:val="105"/>
          <w:sz w:val="21"/>
        </w:rPr>
        <w:t xml:space="preserve"> </w:t>
      </w:r>
      <w:r>
        <w:rPr>
          <w:spacing w:val="-3"/>
          <w:w w:val="105"/>
          <w:sz w:val="21"/>
        </w:rPr>
        <w:t>successful</w:t>
      </w:r>
      <w:r>
        <w:rPr>
          <w:spacing w:val="-4"/>
          <w:w w:val="105"/>
          <w:sz w:val="21"/>
        </w:rPr>
        <w:t xml:space="preserve"> </w:t>
      </w:r>
      <w:r>
        <w:rPr>
          <w:spacing w:val="-2"/>
          <w:w w:val="105"/>
          <w:sz w:val="21"/>
        </w:rPr>
        <w:t>implementation</w:t>
      </w:r>
      <w:r>
        <w:rPr>
          <w:spacing w:val="-5"/>
          <w:w w:val="105"/>
          <w:sz w:val="21"/>
        </w:rPr>
        <w:t xml:space="preserve"> </w:t>
      </w:r>
      <w:r>
        <w:rPr>
          <w:w w:val="105"/>
          <w:sz w:val="21"/>
        </w:rPr>
        <w:t>and</w:t>
      </w:r>
      <w:r>
        <w:rPr>
          <w:spacing w:val="-5"/>
          <w:w w:val="105"/>
          <w:sz w:val="21"/>
        </w:rPr>
        <w:t xml:space="preserve"> </w:t>
      </w:r>
      <w:r>
        <w:rPr>
          <w:w w:val="105"/>
          <w:sz w:val="21"/>
        </w:rPr>
        <w:t>operation</w:t>
      </w:r>
      <w:r>
        <w:rPr>
          <w:spacing w:val="-5"/>
          <w:w w:val="105"/>
          <w:sz w:val="21"/>
        </w:rPr>
        <w:t xml:space="preserve"> </w:t>
      </w:r>
      <w:r>
        <w:rPr>
          <w:w w:val="105"/>
          <w:sz w:val="21"/>
        </w:rPr>
        <w:t>of</w:t>
      </w:r>
      <w:r>
        <w:rPr>
          <w:spacing w:val="-4"/>
          <w:w w:val="105"/>
          <w:sz w:val="21"/>
        </w:rPr>
        <w:t xml:space="preserve"> </w:t>
      </w:r>
      <w:r>
        <w:rPr>
          <w:w w:val="105"/>
          <w:sz w:val="21"/>
        </w:rPr>
        <w:t>those</w:t>
      </w:r>
      <w:r>
        <w:rPr>
          <w:spacing w:val="-5"/>
          <w:w w:val="105"/>
          <w:sz w:val="21"/>
        </w:rPr>
        <w:t xml:space="preserve"> </w:t>
      </w:r>
      <w:r>
        <w:rPr>
          <w:spacing w:val="-3"/>
          <w:w w:val="105"/>
          <w:sz w:val="21"/>
        </w:rPr>
        <w:t>changes, including resource</w:t>
      </w:r>
      <w:r>
        <w:rPr>
          <w:spacing w:val="13"/>
          <w:w w:val="105"/>
          <w:sz w:val="21"/>
        </w:rPr>
        <w:t xml:space="preserve"> </w:t>
      </w:r>
      <w:r>
        <w:rPr>
          <w:spacing w:val="-3"/>
          <w:w w:val="105"/>
          <w:sz w:val="21"/>
        </w:rPr>
        <w:t>implications.</w:t>
      </w:r>
    </w:p>
    <w:p w:rsidR="00837026" w:rsidRDefault="000C6FF6">
      <w:pPr>
        <w:pStyle w:val="BodyText"/>
        <w:spacing w:before="88" w:line="242" w:lineRule="auto"/>
        <w:ind w:left="1600" w:right="1584"/>
      </w:pPr>
      <w:r>
        <w:t>The Commission should also consider, in relation to Victoria’s committal system or any re</w:t>
      </w:r>
      <w:r>
        <w:t>commendations made by the Commission:</w:t>
      </w:r>
    </w:p>
    <w:p w:rsidR="00837026" w:rsidRDefault="000C6FF6">
      <w:pPr>
        <w:pStyle w:val="ListParagraph"/>
        <w:numPr>
          <w:ilvl w:val="0"/>
          <w:numId w:val="85"/>
        </w:numPr>
        <w:tabs>
          <w:tab w:val="left" w:pos="1940"/>
          <w:tab w:val="left" w:pos="1941"/>
        </w:tabs>
        <w:spacing w:before="122"/>
        <w:ind w:hanging="340"/>
        <w:rPr>
          <w:sz w:val="21"/>
        </w:rPr>
      </w:pPr>
      <w:r>
        <w:rPr>
          <w:w w:val="105"/>
          <w:sz w:val="21"/>
        </w:rPr>
        <w:t xml:space="preserve">best practice </w:t>
      </w:r>
      <w:r>
        <w:rPr>
          <w:spacing w:val="-3"/>
          <w:w w:val="105"/>
          <w:sz w:val="21"/>
        </w:rPr>
        <w:t xml:space="preserve">for </w:t>
      </w:r>
      <w:r>
        <w:rPr>
          <w:w w:val="105"/>
          <w:sz w:val="21"/>
        </w:rPr>
        <w:t>supporting victims,</w:t>
      </w:r>
      <w:r>
        <w:rPr>
          <w:spacing w:val="26"/>
          <w:w w:val="105"/>
          <w:sz w:val="21"/>
        </w:rPr>
        <w:t xml:space="preserve"> </w:t>
      </w:r>
      <w:r>
        <w:rPr>
          <w:w w:val="105"/>
          <w:sz w:val="21"/>
        </w:rPr>
        <w:t>and</w:t>
      </w:r>
    </w:p>
    <w:p w:rsidR="00837026" w:rsidRDefault="000C6FF6">
      <w:pPr>
        <w:pStyle w:val="ListParagraph"/>
        <w:numPr>
          <w:ilvl w:val="0"/>
          <w:numId w:val="85"/>
        </w:numPr>
        <w:tabs>
          <w:tab w:val="left" w:pos="1940"/>
          <w:tab w:val="left" w:pos="1941"/>
        </w:tabs>
        <w:spacing w:before="89" w:line="242" w:lineRule="auto"/>
        <w:ind w:right="1667" w:hanging="340"/>
        <w:rPr>
          <w:sz w:val="21"/>
        </w:rPr>
      </w:pPr>
      <w:r>
        <w:rPr>
          <w:spacing w:val="-3"/>
          <w:sz w:val="21"/>
        </w:rPr>
        <w:t xml:space="preserve">any </w:t>
      </w:r>
      <w:r>
        <w:rPr>
          <w:sz w:val="21"/>
        </w:rPr>
        <w:t xml:space="preserve">other matter </w:t>
      </w:r>
      <w:r>
        <w:rPr>
          <w:spacing w:val="-3"/>
          <w:sz w:val="21"/>
        </w:rPr>
        <w:t xml:space="preserve">that </w:t>
      </w:r>
      <w:r>
        <w:rPr>
          <w:sz w:val="21"/>
        </w:rPr>
        <w:t xml:space="preserve">the </w:t>
      </w:r>
      <w:r>
        <w:rPr>
          <w:spacing w:val="-3"/>
          <w:sz w:val="21"/>
        </w:rPr>
        <w:t xml:space="preserve">Commission </w:t>
      </w:r>
      <w:r>
        <w:rPr>
          <w:sz w:val="21"/>
        </w:rPr>
        <w:t xml:space="preserve">considers necessary </w:t>
      </w:r>
      <w:r>
        <w:rPr>
          <w:spacing w:val="-3"/>
          <w:sz w:val="21"/>
        </w:rPr>
        <w:t xml:space="preserve">to reduce trauma </w:t>
      </w:r>
      <w:r>
        <w:rPr>
          <w:sz w:val="21"/>
        </w:rPr>
        <w:t xml:space="preserve">experienced by victims and witnesses and </w:t>
      </w:r>
      <w:r>
        <w:rPr>
          <w:spacing w:val="-3"/>
          <w:sz w:val="21"/>
        </w:rPr>
        <w:t xml:space="preserve">improve </w:t>
      </w:r>
      <w:r>
        <w:rPr>
          <w:sz w:val="21"/>
        </w:rPr>
        <w:t xml:space="preserve">efficiency in the </w:t>
      </w:r>
      <w:r>
        <w:rPr>
          <w:spacing w:val="-3"/>
          <w:sz w:val="21"/>
        </w:rPr>
        <w:t xml:space="preserve">criminal justice </w:t>
      </w:r>
      <w:r>
        <w:rPr>
          <w:sz w:val="21"/>
        </w:rPr>
        <w:t xml:space="preserve">system, while also </w:t>
      </w:r>
      <w:r>
        <w:rPr>
          <w:spacing w:val="-3"/>
          <w:sz w:val="21"/>
        </w:rPr>
        <w:t xml:space="preserve">ensuring </w:t>
      </w:r>
      <w:r>
        <w:rPr>
          <w:spacing w:val="-4"/>
          <w:sz w:val="21"/>
        </w:rPr>
        <w:t xml:space="preserve">fair </w:t>
      </w:r>
      <w:r>
        <w:rPr>
          <w:sz w:val="21"/>
        </w:rPr>
        <w:t>trial</w:t>
      </w:r>
      <w:r>
        <w:rPr>
          <w:spacing w:val="20"/>
          <w:sz w:val="21"/>
        </w:rPr>
        <w:t xml:space="preserve"> </w:t>
      </w:r>
      <w:r>
        <w:rPr>
          <w:spacing w:val="-3"/>
          <w:sz w:val="21"/>
        </w:rPr>
        <w:t>rights.</w:t>
      </w:r>
    </w:p>
    <w:p w:rsidR="00837026" w:rsidRDefault="000C6FF6">
      <w:pPr>
        <w:pStyle w:val="BodyText"/>
        <w:spacing w:before="88"/>
        <w:ind w:left="1600"/>
      </w:pPr>
      <w:r>
        <w:rPr>
          <w:w w:val="105"/>
        </w:rPr>
        <w:t>The Commission is asked to deliver its report to the Attorney-General by 31 March 2020.</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2"/>
        <w:rPr>
          <w:sz w:val="25"/>
        </w:rPr>
      </w:pPr>
    </w:p>
    <w:p w:rsidR="00837026" w:rsidRDefault="000C6FF6">
      <w:pPr>
        <w:spacing w:before="96"/>
        <w:ind w:right="693"/>
        <w:jc w:val="right"/>
        <w:rPr>
          <w:b/>
          <w:sz w:val="24"/>
        </w:rPr>
      </w:pPr>
      <w:r>
        <w:rPr>
          <w:b/>
          <w:color w:val="37617A"/>
          <w:w w:val="115"/>
          <w:sz w:val="24"/>
        </w:rPr>
        <w:t>ix</w:t>
      </w:r>
    </w:p>
    <w:p w:rsidR="00837026" w:rsidRDefault="00837026">
      <w:pPr>
        <w:jc w:val="right"/>
        <w:rPr>
          <w:sz w:val="24"/>
        </w:rPr>
        <w:sectPr w:rsidR="00837026">
          <w:pgSz w:w="11910" w:h="16840"/>
          <w:pgMar w:top="1560" w:right="0" w:bottom="280" w:left="0" w:header="1372" w:footer="0" w:gutter="0"/>
          <w:cols w:space="720"/>
        </w:sectPr>
      </w:pPr>
    </w:p>
    <w:p w:rsidR="00837026" w:rsidRDefault="00837026">
      <w:pPr>
        <w:pStyle w:val="BodyText"/>
        <w:spacing w:before="10"/>
        <w:rPr>
          <w:b/>
          <w:sz w:val="18"/>
        </w:rPr>
      </w:pPr>
    </w:p>
    <w:p w:rsidR="00837026" w:rsidRDefault="000C6FF6">
      <w:pPr>
        <w:spacing w:before="93"/>
        <w:ind w:left="566"/>
        <w:rPr>
          <w:b/>
          <w:sz w:val="44"/>
        </w:rPr>
      </w:pPr>
      <w:r>
        <w:rPr>
          <w:b/>
          <w:color w:val="37617A"/>
          <w:w w:val="115"/>
          <w:sz w:val="44"/>
        </w:rPr>
        <w:t>Glossary</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4"/>
        <w:rPr>
          <w:b/>
          <w:sz w:val="58"/>
        </w:rPr>
      </w:pPr>
    </w:p>
    <w:p w:rsidR="00837026" w:rsidRDefault="000C6FF6">
      <w:pPr>
        <w:pStyle w:val="BodyText"/>
        <w:tabs>
          <w:tab w:val="left" w:pos="4412"/>
        </w:tabs>
        <w:spacing w:line="242" w:lineRule="auto"/>
        <w:ind w:left="4412" w:right="2003" w:hanging="2825"/>
      </w:pPr>
      <w:r>
        <w:rPr>
          <w:b/>
          <w:w w:val="105"/>
        </w:rPr>
        <w:t>Accused</w:t>
      </w:r>
      <w:r>
        <w:rPr>
          <w:b/>
          <w:w w:val="105"/>
        </w:rPr>
        <w:tab/>
      </w:r>
      <w:r>
        <w:rPr>
          <w:w w:val="105"/>
        </w:rPr>
        <w:t xml:space="preserve">A person </w:t>
      </w:r>
      <w:r>
        <w:rPr>
          <w:spacing w:val="-3"/>
          <w:w w:val="105"/>
        </w:rPr>
        <w:t xml:space="preserve">charged </w:t>
      </w:r>
      <w:r>
        <w:rPr>
          <w:w w:val="105"/>
        </w:rPr>
        <w:t xml:space="preserve">with a </w:t>
      </w:r>
      <w:r>
        <w:rPr>
          <w:spacing w:val="-3"/>
          <w:w w:val="105"/>
        </w:rPr>
        <w:t xml:space="preserve">criminal offence </w:t>
      </w:r>
      <w:r>
        <w:rPr>
          <w:w w:val="105"/>
        </w:rPr>
        <w:t xml:space="preserve">or offences who </w:t>
      </w:r>
      <w:r>
        <w:rPr>
          <w:spacing w:val="-2"/>
          <w:w w:val="105"/>
        </w:rPr>
        <w:t xml:space="preserve">has not </w:t>
      </w:r>
      <w:r>
        <w:rPr>
          <w:w w:val="105"/>
        </w:rPr>
        <w:t>yet been</w:t>
      </w:r>
      <w:r>
        <w:rPr>
          <w:w w:val="105"/>
        </w:rPr>
        <w:t xml:space="preserve"> </w:t>
      </w:r>
      <w:r>
        <w:rPr>
          <w:spacing w:val="-3"/>
          <w:w w:val="105"/>
        </w:rPr>
        <w:t xml:space="preserve">found </w:t>
      </w:r>
      <w:r>
        <w:rPr>
          <w:w w:val="105"/>
        </w:rPr>
        <w:t>guilty or pleaded</w:t>
      </w:r>
      <w:r>
        <w:rPr>
          <w:spacing w:val="31"/>
          <w:w w:val="105"/>
        </w:rPr>
        <w:t xml:space="preserve"> </w:t>
      </w:r>
      <w:r>
        <w:rPr>
          <w:spacing w:val="-4"/>
          <w:w w:val="105"/>
        </w:rPr>
        <w:t>guilty.</w:t>
      </w:r>
    </w:p>
    <w:p w:rsidR="00837026" w:rsidRDefault="000C6FF6">
      <w:pPr>
        <w:tabs>
          <w:tab w:val="left" w:pos="4412"/>
        </w:tabs>
        <w:spacing w:before="127"/>
        <w:ind w:left="1587"/>
        <w:rPr>
          <w:sz w:val="21"/>
        </w:rPr>
      </w:pPr>
      <w:r>
        <w:rPr>
          <w:b/>
          <w:w w:val="105"/>
          <w:sz w:val="21"/>
        </w:rPr>
        <w:t>Brief</w:t>
      </w:r>
      <w:r>
        <w:rPr>
          <w:b/>
          <w:spacing w:val="25"/>
          <w:w w:val="105"/>
          <w:sz w:val="21"/>
        </w:rPr>
        <w:t xml:space="preserve"> </w:t>
      </w:r>
      <w:r>
        <w:rPr>
          <w:b/>
          <w:w w:val="105"/>
          <w:sz w:val="21"/>
        </w:rPr>
        <w:t>of</w:t>
      </w:r>
      <w:r>
        <w:rPr>
          <w:b/>
          <w:spacing w:val="26"/>
          <w:w w:val="105"/>
          <w:sz w:val="21"/>
        </w:rPr>
        <w:t xml:space="preserve"> </w:t>
      </w:r>
      <w:r>
        <w:rPr>
          <w:b/>
          <w:w w:val="105"/>
          <w:sz w:val="21"/>
        </w:rPr>
        <w:t>evidence</w:t>
      </w:r>
      <w:r>
        <w:rPr>
          <w:b/>
          <w:w w:val="105"/>
          <w:sz w:val="21"/>
        </w:rPr>
        <w:tab/>
      </w:r>
      <w:r>
        <w:rPr>
          <w:w w:val="105"/>
          <w:sz w:val="21"/>
        </w:rPr>
        <w:t xml:space="preserve">The </w:t>
      </w:r>
      <w:r>
        <w:rPr>
          <w:spacing w:val="-3"/>
          <w:w w:val="105"/>
          <w:sz w:val="21"/>
        </w:rPr>
        <w:t xml:space="preserve">material relied </w:t>
      </w:r>
      <w:r>
        <w:rPr>
          <w:w w:val="105"/>
          <w:sz w:val="21"/>
        </w:rPr>
        <w:t xml:space="preserve">on by the prosecution in a </w:t>
      </w:r>
      <w:r>
        <w:rPr>
          <w:spacing w:val="-3"/>
          <w:w w:val="105"/>
          <w:sz w:val="21"/>
        </w:rPr>
        <w:t>criminal</w:t>
      </w:r>
      <w:r>
        <w:rPr>
          <w:spacing w:val="35"/>
          <w:w w:val="105"/>
          <w:sz w:val="21"/>
        </w:rPr>
        <w:t xml:space="preserve"> </w:t>
      </w:r>
      <w:r>
        <w:rPr>
          <w:spacing w:val="-3"/>
          <w:w w:val="105"/>
          <w:sz w:val="21"/>
        </w:rPr>
        <w:t>case.</w:t>
      </w:r>
    </w:p>
    <w:p w:rsidR="00837026" w:rsidRDefault="000C6FF6">
      <w:pPr>
        <w:pStyle w:val="BodyText"/>
        <w:tabs>
          <w:tab w:val="left" w:pos="4412"/>
        </w:tabs>
        <w:spacing w:before="127"/>
        <w:ind w:left="1587"/>
      </w:pPr>
      <w:r>
        <w:rPr>
          <w:b/>
          <w:w w:val="105"/>
        </w:rPr>
        <w:t>Child</w:t>
      </w:r>
      <w:r>
        <w:rPr>
          <w:b/>
          <w:w w:val="105"/>
        </w:rPr>
        <w:tab/>
      </w:r>
      <w:r>
        <w:rPr>
          <w:w w:val="105"/>
        </w:rPr>
        <w:t xml:space="preserve">In this report, a person who is under </w:t>
      </w:r>
      <w:r>
        <w:rPr>
          <w:spacing w:val="-6"/>
          <w:w w:val="105"/>
        </w:rPr>
        <w:t xml:space="preserve">18 </w:t>
      </w:r>
      <w:r>
        <w:rPr>
          <w:w w:val="105"/>
        </w:rPr>
        <w:t>years of</w:t>
      </w:r>
      <w:r>
        <w:rPr>
          <w:spacing w:val="49"/>
          <w:w w:val="105"/>
        </w:rPr>
        <w:t xml:space="preserve"> </w:t>
      </w:r>
      <w:r>
        <w:rPr>
          <w:spacing w:val="-3"/>
          <w:w w:val="105"/>
        </w:rPr>
        <w:t>age.</w:t>
      </w:r>
    </w:p>
    <w:p w:rsidR="00837026" w:rsidRDefault="000C6FF6">
      <w:pPr>
        <w:tabs>
          <w:tab w:val="left" w:pos="4412"/>
        </w:tabs>
        <w:spacing w:before="128"/>
        <w:ind w:left="1587"/>
        <w:rPr>
          <w:sz w:val="21"/>
        </w:rPr>
      </w:pPr>
      <w:r>
        <w:rPr>
          <w:b/>
          <w:w w:val="105"/>
          <w:sz w:val="21"/>
        </w:rPr>
        <w:t>Children’s</w:t>
      </w:r>
      <w:r>
        <w:rPr>
          <w:b/>
          <w:spacing w:val="32"/>
          <w:w w:val="105"/>
          <w:sz w:val="21"/>
        </w:rPr>
        <w:t xml:space="preserve"> </w:t>
      </w:r>
      <w:r>
        <w:rPr>
          <w:b/>
          <w:w w:val="105"/>
          <w:sz w:val="21"/>
        </w:rPr>
        <w:t>Court</w:t>
      </w:r>
      <w:r>
        <w:rPr>
          <w:b/>
          <w:w w:val="105"/>
          <w:sz w:val="21"/>
        </w:rPr>
        <w:tab/>
      </w:r>
      <w:r>
        <w:rPr>
          <w:w w:val="105"/>
          <w:sz w:val="21"/>
        </w:rPr>
        <w:t xml:space="preserve">A specialist court </w:t>
      </w:r>
      <w:r>
        <w:rPr>
          <w:spacing w:val="-3"/>
          <w:w w:val="105"/>
          <w:sz w:val="21"/>
        </w:rPr>
        <w:t xml:space="preserve">that </w:t>
      </w:r>
      <w:r>
        <w:rPr>
          <w:w w:val="105"/>
          <w:sz w:val="21"/>
        </w:rPr>
        <w:t xml:space="preserve">hears and </w:t>
      </w:r>
      <w:r>
        <w:rPr>
          <w:spacing w:val="-3"/>
          <w:w w:val="105"/>
          <w:sz w:val="21"/>
        </w:rPr>
        <w:t xml:space="preserve">determines </w:t>
      </w:r>
      <w:r>
        <w:rPr>
          <w:w w:val="105"/>
          <w:sz w:val="21"/>
        </w:rPr>
        <w:t>cases</w:t>
      </w:r>
      <w:r>
        <w:rPr>
          <w:spacing w:val="30"/>
          <w:w w:val="105"/>
          <w:sz w:val="21"/>
        </w:rPr>
        <w:t xml:space="preserve"> </w:t>
      </w:r>
      <w:r>
        <w:rPr>
          <w:spacing w:val="-3"/>
          <w:w w:val="105"/>
          <w:sz w:val="21"/>
        </w:rPr>
        <w:t>involving</w:t>
      </w:r>
    </w:p>
    <w:p w:rsidR="00837026" w:rsidRDefault="000C6FF6">
      <w:pPr>
        <w:spacing w:before="4" w:line="242" w:lineRule="auto"/>
        <w:ind w:left="4412" w:right="1869"/>
        <w:rPr>
          <w:sz w:val="21"/>
        </w:rPr>
      </w:pPr>
      <w:r>
        <w:rPr>
          <w:w w:val="105"/>
          <w:sz w:val="21"/>
        </w:rPr>
        <w:t>children and young people. In this report, the term ‘</w:t>
      </w:r>
      <w:r>
        <w:rPr>
          <w:b/>
          <w:w w:val="105"/>
          <w:sz w:val="21"/>
        </w:rPr>
        <w:t>lower courts</w:t>
      </w:r>
      <w:r>
        <w:rPr>
          <w:w w:val="105"/>
          <w:sz w:val="21"/>
        </w:rPr>
        <w:t xml:space="preserve">’ may be used to refer to both the </w:t>
      </w:r>
      <w:r>
        <w:rPr>
          <w:b/>
          <w:w w:val="105"/>
          <w:sz w:val="21"/>
        </w:rPr>
        <w:t xml:space="preserve">Children’s Court </w:t>
      </w:r>
      <w:r>
        <w:rPr>
          <w:w w:val="105"/>
          <w:sz w:val="21"/>
        </w:rPr>
        <w:t xml:space="preserve">and the </w:t>
      </w:r>
      <w:r>
        <w:rPr>
          <w:b/>
          <w:w w:val="105"/>
          <w:sz w:val="21"/>
        </w:rPr>
        <w:t>Magistrates’ Court</w:t>
      </w:r>
      <w:r>
        <w:rPr>
          <w:w w:val="105"/>
          <w:sz w:val="21"/>
        </w:rPr>
        <w:t>.</w:t>
      </w:r>
    </w:p>
    <w:p w:rsidR="00837026" w:rsidRDefault="000C6FF6">
      <w:pPr>
        <w:pStyle w:val="BodyText"/>
        <w:tabs>
          <w:tab w:val="left" w:pos="4412"/>
        </w:tabs>
        <w:spacing w:before="128" w:line="242" w:lineRule="auto"/>
        <w:ind w:left="4412" w:right="1846" w:hanging="2825"/>
      </w:pPr>
      <w:r>
        <w:rPr>
          <w:b/>
          <w:w w:val="105"/>
        </w:rPr>
        <w:t>Committal</w:t>
      </w:r>
      <w:r>
        <w:rPr>
          <w:b/>
          <w:w w:val="105"/>
        </w:rPr>
        <w:tab/>
      </w:r>
      <w:r>
        <w:rPr>
          <w:w w:val="105"/>
        </w:rPr>
        <w:t xml:space="preserve">An order of a </w:t>
      </w:r>
      <w:r>
        <w:rPr>
          <w:spacing w:val="-3"/>
          <w:w w:val="105"/>
        </w:rPr>
        <w:t xml:space="preserve">magistrate that requires </w:t>
      </w:r>
      <w:r>
        <w:rPr>
          <w:w w:val="105"/>
        </w:rPr>
        <w:t xml:space="preserve">an </w:t>
      </w:r>
      <w:r>
        <w:rPr>
          <w:spacing w:val="-3"/>
          <w:w w:val="105"/>
        </w:rPr>
        <w:t xml:space="preserve">accused to </w:t>
      </w:r>
      <w:r>
        <w:rPr>
          <w:w w:val="105"/>
        </w:rPr>
        <w:t xml:space="preserve">appear in a </w:t>
      </w:r>
      <w:r>
        <w:rPr>
          <w:spacing w:val="-3"/>
          <w:w w:val="105"/>
        </w:rPr>
        <w:t xml:space="preserve">higher </w:t>
      </w:r>
      <w:r>
        <w:rPr>
          <w:w w:val="105"/>
        </w:rPr>
        <w:t xml:space="preserve">court </w:t>
      </w:r>
      <w:r>
        <w:rPr>
          <w:spacing w:val="-3"/>
          <w:w w:val="105"/>
        </w:rPr>
        <w:t xml:space="preserve">for sentence </w:t>
      </w:r>
      <w:r>
        <w:rPr>
          <w:w w:val="105"/>
        </w:rPr>
        <w:t>or</w:t>
      </w:r>
      <w:r>
        <w:rPr>
          <w:spacing w:val="32"/>
          <w:w w:val="105"/>
        </w:rPr>
        <w:t xml:space="preserve"> </w:t>
      </w:r>
      <w:r>
        <w:rPr>
          <w:spacing w:val="-3"/>
          <w:w w:val="105"/>
        </w:rPr>
        <w:t>trial.</w:t>
      </w:r>
    </w:p>
    <w:p w:rsidR="00837026" w:rsidRDefault="000C6FF6">
      <w:pPr>
        <w:tabs>
          <w:tab w:val="left" w:pos="4412"/>
        </w:tabs>
        <w:spacing w:before="126"/>
        <w:ind w:left="1587"/>
        <w:rPr>
          <w:sz w:val="21"/>
        </w:rPr>
      </w:pPr>
      <w:r>
        <w:rPr>
          <w:b/>
          <w:w w:val="105"/>
          <w:sz w:val="21"/>
        </w:rPr>
        <w:t>Committal</w:t>
      </w:r>
      <w:r>
        <w:rPr>
          <w:b/>
          <w:spacing w:val="37"/>
          <w:w w:val="105"/>
          <w:sz w:val="21"/>
        </w:rPr>
        <w:t xml:space="preserve"> </w:t>
      </w:r>
      <w:r>
        <w:rPr>
          <w:b/>
          <w:w w:val="105"/>
          <w:sz w:val="21"/>
        </w:rPr>
        <w:t>mention</w:t>
      </w:r>
      <w:r>
        <w:rPr>
          <w:b/>
          <w:w w:val="105"/>
          <w:sz w:val="21"/>
        </w:rPr>
        <w:tab/>
      </w:r>
      <w:r>
        <w:rPr>
          <w:w w:val="105"/>
          <w:sz w:val="21"/>
        </w:rPr>
        <w:t xml:space="preserve">A case </w:t>
      </w:r>
      <w:r>
        <w:rPr>
          <w:spacing w:val="-3"/>
          <w:w w:val="105"/>
          <w:sz w:val="21"/>
        </w:rPr>
        <w:t xml:space="preserve">management hearing </w:t>
      </w:r>
      <w:r>
        <w:rPr>
          <w:w w:val="105"/>
          <w:sz w:val="21"/>
        </w:rPr>
        <w:t xml:space="preserve">in a </w:t>
      </w:r>
      <w:r>
        <w:rPr>
          <w:b/>
          <w:w w:val="105"/>
          <w:sz w:val="21"/>
        </w:rPr>
        <w:t>committal</w:t>
      </w:r>
      <w:r>
        <w:rPr>
          <w:b/>
          <w:spacing w:val="13"/>
          <w:w w:val="105"/>
          <w:sz w:val="21"/>
        </w:rPr>
        <w:t xml:space="preserve"> </w:t>
      </w:r>
      <w:r>
        <w:rPr>
          <w:b/>
          <w:w w:val="105"/>
          <w:sz w:val="21"/>
        </w:rPr>
        <w:t>proceeding</w:t>
      </w:r>
      <w:r>
        <w:rPr>
          <w:w w:val="105"/>
          <w:sz w:val="21"/>
        </w:rPr>
        <w:t>.</w:t>
      </w:r>
    </w:p>
    <w:p w:rsidR="00837026" w:rsidRDefault="000C6FF6">
      <w:pPr>
        <w:tabs>
          <w:tab w:val="left" w:pos="4412"/>
        </w:tabs>
        <w:spacing w:before="128"/>
        <w:ind w:left="1587"/>
        <w:rPr>
          <w:sz w:val="21"/>
        </w:rPr>
      </w:pPr>
      <w:r>
        <w:rPr>
          <w:b/>
          <w:w w:val="105"/>
          <w:sz w:val="21"/>
        </w:rPr>
        <w:t>Committal</w:t>
      </w:r>
      <w:r>
        <w:rPr>
          <w:b/>
          <w:spacing w:val="48"/>
          <w:w w:val="105"/>
          <w:sz w:val="21"/>
        </w:rPr>
        <w:t xml:space="preserve"> </w:t>
      </w:r>
      <w:r>
        <w:rPr>
          <w:b/>
          <w:w w:val="105"/>
          <w:sz w:val="21"/>
        </w:rPr>
        <w:t>proceedings</w:t>
      </w:r>
      <w:r>
        <w:rPr>
          <w:b/>
          <w:w w:val="105"/>
          <w:sz w:val="21"/>
        </w:rPr>
        <w:tab/>
      </w:r>
      <w:r>
        <w:rPr>
          <w:w w:val="105"/>
          <w:sz w:val="21"/>
        </w:rPr>
        <w:t xml:space="preserve">The indictable pre-trial </w:t>
      </w:r>
      <w:r>
        <w:rPr>
          <w:spacing w:val="-3"/>
          <w:w w:val="105"/>
          <w:sz w:val="21"/>
        </w:rPr>
        <w:t xml:space="preserve">procedures </w:t>
      </w:r>
      <w:r>
        <w:rPr>
          <w:w w:val="105"/>
          <w:sz w:val="21"/>
        </w:rPr>
        <w:t>conducted in the lower</w:t>
      </w:r>
      <w:r>
        <w:rPr>
          <w:spacing w:val="13"/>
          <w:w w:val="105"/>
          <w:sz w:val="21"/>
        </w:rPr>
        <w:t xml:space="preserve"> </w:t>
      </w:r>
      <w:r>
        <w:rPr>
          <w:w w:val="105"/>
          <w:sz w:val="21"/>
        </w:rPr>
        <w:t>courts</w:t>
      </w:r>
    </w:p>
    <w:p w:rsidR="00837026" w:rsidRDefault="000C6FF6">
      <w:pPr>
        <w:spacing w:before="4" w:line="242" w:lineRule="auto"/>
        <w:ind w:left="4412" w:right="2148"/>
        <w:rPr>
          <w:sz w:val="21"/>
        </w:rPr>
      </w:pPr>
      <w:r>
        <w:rPr>
          <w:w w:val="105"/>
          <w:sz w:val="21"/>
        </w:rPr>
        <w:t xml:space="preserve">that are outlined in Chapter 4 of the </w:t>
      </w:r>
      <w:r>
        <w:rPr>
          <w:i/>
          <w:w w:val="105"/>
          <w:sz w:val="21"/>
        </w:rPr>
        <w:t xml:space="preserve">Criminal Procedure Act 2009 </w:t>
      </w:r>
      <w:r>
        <w:rPr>
          <w:w w:val="105"/>
          <w:sz w:val="21"/>
        </w:rPr>
        <w:t>(Vic).</w:t>
      </w:r>
    </w:p>
    <w:p w:rsidR="00837026" w:rsidRDefault="000C6FF6">
      <w:pPr>
        <w:pStyle w:val="BodyText"/>
        <w:tabs>
          <w:tab w:val="left" w:pos="4412"/>
        </w:tabs>
        <w:spacing w:before="126"/>
        <w:ind w:left="1587"/>
      </w:pPr>
      <w:r>
        <w:rPr>
          <w:b/>
          <w:w w:val="105"/>
        </w:rPr>
        <w:t>Complainant</w:t>
      </w:r>
      <w:r>
        <w:rPr>
          <w:b/>
          <w:w w:val="105"/>
        </w:rPr>
        <w:tab/>
      </w:r>
      <w:r>
        <w:rPr>
          <w:w w:val="105"/>
        </w:rPr>
        <w:t xml:space="preserve">A term used in </w:t>
      </w:r>
      <w:r>
        <w:rPr>
          <w:spacing w:val="-3"/>
          <w:w w:val="105"/>
        </w:rPr>
        <w:t xml:space="preserve">criminal </w:t>
      </w:r>
      <w:r>
        <w:rPr>
          <w:w w:val="105"/>
        </w:rPr>
        <w:t xml:space="preserve">cases </w:t>
      </w:r>
      <w:r>
        <w:rPr>
          <w:spacing w:val="-3"/>
          <w:w w:val="105"/>
        </w:rPr>
        <w:t xml:space="preserve">to refer to </w:t>
      </w:r>
      <w:r>
        <w:rPr>
          <w:w w:val="105"/>
        </w:rPr>
        <w:t>a victim of an</w:t>
      </w:r>
      <w:r>
        <w:rPr>
          <w:spacing w:val="49"/>
          <w:w w:val="105"/>
        </w:rPr>
        <w:t xml:space="preserve"> </w:t>
      </w:r>
      <w:r>
        <w:rPr>
          <w:w w:val="105"/>
        </w:rPr>
        <w:t>alleged</w:t>
      </w:r>
    </w:p>
    <w:p w:rsidR="00837026" w:rsidRDefault="000C6FF6">
      <w:pPr>
        <w:pStyle w:val="BodyText"/>
        <w:spacing w:before="4"/>
        <w:ind w:left="4412"/>
      </w:pPr>
      <w:r>
        <w:t>crime.</w:t>
      </w:r>
    </w:p>
    <w:p w:rsidR="00837026" w:rsidRDefault="000C6FF6">
      <w:pPr>
        <w:tabs>
          <w:tab w:val="left" w:pos="4412"/>
        </w:tabs>
        <w:spacing w:before="128"/>
        <w:ind w:left="1587"/>
        <w:rPr>
          <w:sz w:val="21"/>
        </w:rPr>
      </w:pPr>
      <w:r>
        <w:rPr>
          <w:b/>
          <w:w w:val="110"/>
          <w:sz w:val="21"/>
        </w:rPr>
        <w:t>County</w:t>
      </w:r>
      <w:r>
        <w:rPr>
          <w:b/>
          <w:spacing w:val="15"/>
          <w:w w:val="110"/>
          <w:sz w:val="21"/>
        </w:rPr>
        <w:t xml:space="preserve"> </w:t>
      </w:r>
      <w:r>
        <w:rPr>
          <w:b/>
          <w:w w:val="110"/>
          <w:sz w:val="21"/>
        </w:rPr>
        <w:t>Court</w:t>
      </w:r>
      <w:r>
        <w:rPr>
          <w:b/>
          <w:w w:val="110"/>
          <w:sz w:val="21"/>
        </w:rPr>
        <w:tab/>
      </w:r>
      <w:r>
        <w:rPr>
          <w:w w:val="110"/>
          <w:sz w:val="21"/>
        </w:rPr>
        <w:t xml:space="preserve">The </w:t>
      </w:r>
      <w:r>
        <w:rPr>
          <w:b/>
          <w:w w:val="110"/>
          <w:sz w:val="21"/>
        </w:rPr>
        <w:t xml:space="preserve">County Court </w:t>
      </w:r>
      <w:r>
        <w:rPr>
          <w:w w:val="110"/>
          <w:sz w:val="21"/>
        </w:rPr>
        <w:t xml:space="preserve">sits above the </w:t>
      </w:r>
      <w:r>
        <w:rPr>
          <w:b/>
          <w:w w:val="110"/>
          <w:sz w:val="21"/>
        </w:rPr>
        <w:t>Magistrates’ Court</w:t>
      </w:r>
      <w:r>
        <w:rPr>
          <w:b/>
          <w:spacing w:val="13"/>
          <w:w w:val="110"/>
          <w:sz w:val="21"/>
        </w:rPr>
        <w:t xml:space="preserve"> </w:t>
      </w:r>
      <w:r>
        <w:rPr>
          <w:w w:val="110"/>
          <w:sz w:val="21"/>
        </w:rPr>
        <w:t>and</w:t>
      </w:r>
    </w:p>
    <w:p w:rsidR="00837026" w:rsidRDefault="000C6FF6">
      <w:pPr>
        <w:pStyle w:val="BodyText"/>
        <w:spacing w:before="3" w:line="242" w:lineRule="auto"/>
        <w:ind w:left="4412" w:right="1771"/>
        <w:jc w:val="both"/>
      </w:pPr>
      <w:r>
        <w:t xml:space="preserve">below the </w:t>
      </w:r>
      <w:r>
        <w:rPr>
          <w:b/>
        </w:rPr>
        <w:t xml:space="preserve">Supreme Court </w:t>
      </w:r>
      <w:r>
        <w:t xml:space="preserve">in the Victorian court </w:t>
      </w:r>
      <w:r>
        <w:rPr>
          <w:spacing w:val="-4"/>
        </w:rPr>
        <w:t xml:space="preserve">hierarchy. </w:t>
      </w:r>
      <w:r>
        <w:t xml:space="preserve">In its </w:t>
      </w:r>
      <w:r>
        <w:rPr>
          <w:spacing w:val="-3"/>
        </w:rPr>
        <w:t xml:space="preserve">criminal </w:t>
      </w:r>
      <w:r>
        <w:t xml:space="preserve">jurisdiction it hears </w:t>
      </w:r>
      <w:r>
        <w:rPr>
          <w:b/>
        </w:rPr>
        <w:t>indictab</w:t>
      </w:r>
      <w:r>
        <w:rPr>
          <w:b/>
        </w:rPr>
        <w:t xml:space="preserve">le </w:t>
      </w:r>
      <w:r>
        <w:rPr>
          <w:spacing w:val="-3"/>
        </w:rPr>
        <w:t xml:space="preserve">criminal </w:t>
      </w:r>
      <w:r>
        <w:t xml:space="preserve">cases, </w:t>
      </w:r>
      <w:r>
        <w:rPr>
          <w:spacing w:val="-3"/>
        </w:rPr>
        <w:t xml:space="preserve">except for  </w:t>
      </w:r>
      <w:r>
        <w:t xml:space="preserve">the most serious. </w:t>
      </w:r>
      <w:r>
        <w:rPr>
          <w:spacing w:val="-4"/>
        </w:rPr>
        <w:t xml:space="preserve">Criminal </w:t>
      </w:r>
      <w:r>
        <w:rPr>
          <w:spacing w:val="-3"/>
        </w:rPr>
        <w:t xml:space="preserve">trials </w:t>
      </w:r>
      <w:r>
        <w:t xml:space="preserve">in this court </w:t>
      </w:r>
      <w:r>
        <w:rPr>
          <w:spacing w:val="-3"/>
        </w:rPr>
        <w:t xml:space="preserve">are heard </w:t>
      </w:r>
      <w:r>
        <w:t>by a judge and</w:t>
      </w:r>
      <w:r>
        <w:rPr>
          <w:spacing w:val="8"/>
        </w:rPr>
        <w:t xml:space="preserve"> </w:t>
      </w:r>
      <w:r>
        <w:rPr>
          <w:spacing w:val="-6"/>
        </w:rPr>
        <w:t>jury.</w:t>
      </w:r>
    </w:p>
    <w:p w:rsidR="00837026" w:rsidRDefault="000C6FF6">
      <w:pPr>
        <w:tabs>
          <w:tab w:val="left" w:pos="4412"/>
        </w:tabs>
        <w:spacing w:before="129"/>
        <w:ind w:left="1587"/>
        <w:rPr>
          <w:sz w:val="21"/>
        </w:rPr>
      </w:pPr>
      <w:r>
        <w:rPr>
          <w:b/>
          <w:w w:val="105"/>
          <w:sz w:val="21"/>
        </w:rPr>
        <w:t>Cross-examination</w:t>
      </w:r>
      <w:r>
        <w:rPr>
          <w:b/>
          <w:w w:val="105"/>
          <w:sz w:val="21"/>
        </w:rPr>
        <w:tab/>
      </w:r>
      <w:r>
        <w:rPr>
          <w:w w:val="105"/>
          <w:sz w:val="21"/>
        </w:rPr>
        <w:t xml:space="preserve">When a witness </w:t>
      </w:r>
      <w:r>
        <w:rPr>
          <w:spacing w:val="-3"/>
          <w:w w:val="105"/>
          <w:sz w:val="21"/>
        </w:rPr>
        <w:t xml:space="preserve">for </w:t>
      </w:r>
      <w:r>
        <w:rPr>
          <w:w w:val="105"/>
          <w:sz w:val="21"/>
        </w:rPr>
        <w:t xml:space="preserve">one party </w:t>
      </w:r>
      <w:r>
        <w:rPr>
          <w:spacing w:val="-3"/>
          <w:w w:val="105"/>
          <w:sz w:val="21"/>
        </w:rPr>
        <w:t xml:space="preserve">(for </w:t>
      </w:r>
      <w:r>
        <w:rPr>
          <w:w w:val="105"/>
          <w:sz w:val="21"/>
        </w:rPr>
        <w:t>example the</w:t>
      </w:r>
      <w:r>
        <w:rPr>
          <w:spacing w:val="48"/>
          <w:w w:val="105"/>
          <w:sz w:val="21"/>
        </w:rPr>
        <w:t xml:space="preserve"> </w:t>
      </w:r>
      <w:r>
        <w:rPr>
          <w:b/>
          <w:w w:val="105"/>
          <w:sz w:val="21"/>
        </w:rPr>
        <w:t>prosecution</w:t>
      </w:r>
      <w:r>
        <w:rPr>
          <w:w w:val="105"/>
          <w:sz w:val="21"/>
        </w:rPr>
        <w:t>)</w:t>
      </w:r>
    </w:p>
    <w:p w:rsidR="00837026" w:rsidRDefault="000C6FF6">
      <w:pPr>
        <w:pStyle w:val="BodyText"/>
        <w:spacing w:before="4" w:line="242" w:lineRule="auto"/>
        <w:ind w:left="4412" w:right="1869"/>
      </w:pPr>
      <w:r>
        <w:rPr>
          <w:w w:val="105"/>
        </w:rPr>
        <w:t xml:space="preserve">is asked questions in court by the lawyer for the other party (for example the </w:t>
      </w:r>
      <w:r>
        <w:rPr>
          <w:b/>
          <w:w w:val="105"/>
        </w:rPr>
        <w:t>accused</w:t>
      </w:r>
      <w:r>
        <w:rPr>
          <w:w w:val="105"/>
        </w:rPr>
        <w:t xml:space="preserve">) to test the evidence the witness has already given. See also </w:t>
      </w:r>
      <w:r>
        <w:rPr>
          <w:b/>
          <w:w w:val="105"/>
        </w:rPr>
        <w:t>evidence-in-chief</w:t>
      </w:r>
      <w:r>
        <w:rPr>
          <w:w w:val="105"/>
        </w:rPr>
        <w:t>.</w:t>
      </w:r>
    </w:p>
    <w:p w:rsidR="00837026" w:rsidRDefault="000C6FF6">
      <w:pPr>
        <w:tabs>
          <w:tab w:val="left" w:pos="4412"/>
        </w:tabs>
        <w:spacing w:before="127"/>
        <w:ind w:left="1587"/>
        <w:rPr>
          <w:sz w:val="21"/>
        </w:rPr>
      </w:pPr>
      <w:r>
        <w:rPr>
          <w:b/>
          <w:w w:val="105"/>
          <w:sz w:val="21"/>
        </w:rPr>
        <w:t>Committal</w:t>
      </w:r>
      <w:r>
        <w:rPr>
          <w:b/>
          <w:spacing w:val="29"/>
          <w:w w:val="105"/>
          <w:sz w:val="21"/>
        </w:rPr>
        <w:t xml:space="preserve"> </w:t>
      </w:r>
      <w:r>
        <w:rPr>
          <w:b/>
          <w:w w:val="105"/>
          <w:sz w:val="21"/>
        </w:rPr>
        <w:t>test</w:t>
      </w:r>
      <w:r>
        <w:rPr>
          <w:b/>
          <w:w w:val="105"/>
          <w:sz w:val="21"/>
        </w:rPr>
        <w:tab/>
      </w:r>
      <w:r>
        <w:rPr>
          <w:w w:val="105"/>
          <w:sz w:val="21"/>
        </w:rPr>
        <w:t xml:space="preserve">The standard applied by a </w:t>
      </w:r>
      <w:r>
        <w:rPr>
          <w:spacing w:val="-3"/>
          <w:w w:val="105"/>
          <w:sz w:val="21"/>
        </w:rPr>
        <w:t xml:space="preserve">magistrate to determine </w:t>
      </w:r>
      <w:r>
        <w:rPr>
          <w:w w:val="105"/>
          <w:sz w:val="21"/>
        </w:rPr>
        <w:t>if</w:t>
      </w:r>
      <w:r>
        <w:rPr>
          <w:spacing w:val="39"/>
          <w:w w:val="105"/>
          <w:sz w:val="21"/>
        </w:rPr>
        <w:t xml:space="preserve"> </w:t>
      </w:r>
      <w:r>
        <w:rPr>
          <w:w w:val="105"/>
          <w:sz w:val="21"/>
        </w:rPr>
        <w:t>the</w:t>
      </w:r>
    </w:p>
    <w:p w:rsidR="00837026" w:rsidRDefault="000C6FF6">
      <w:pPr>
        <w:pStyle w:val="BodyText"/>
        <w:spacing w:before="4" w:line="242" w:lineRule="auto"/>
        <w:ind w:left="4412" w:right="2003"/>
      </w:pPr>
      <w:r>
        <w:t>evidence in a ca</w:t>
      </w:r>
      <w:r>
        <w:t xml:space="preserve">se is sufficient </w:t>
      </w:r>
      <w:r>
        <w:rPr>
          <w:spacing w:val="-3"/>
        </w:rPr>
        <w:t xml:space="preserve">to </w:t>
      </w:r>
      <w:r>
        <w:t xml:space="preserve">order </w:t>
      </w:r>
      <w:r>
        <w:rPr>
          <w:spacing w:val="-3"/>
        </w:rPr>
        <w:t xml:space="preserve">that </w:t>
      </w:r>
      <w:r>
        <w:t xml:space="preserve">the </w:t>
      </w:r>
      <w:r>
        <w:rPr>
          <w:spacing w:val="-3"/>
        </w:rPr>
        <w:t xml:space="preserve">accused </w:t>
      </w:r>
      <w:r>
        <w:t xml:space="preserve">be tried or </w:t>
      </w:r>
      <w:r>
        <w:rPr>
          <w:spacing w:val="-3"/>
        </w:rPr>
        <w:t xml:space="preserve">sentenced </w:t>
      </w:r>
      <w:r>
        <w:t xml:space="preserve">in a </w:t>
      </w:r>
      <w:r>
        <w:rPr>
          <w:spacing w:val="-3"/>
        </w:rPr>
        <w:t xml:space="preserve">higher </w:t>
      </w:r>
      <w:r>
        <w:t xml:space="preserve">court. In the  </w:t>
      </w:r>
      <w:r>
        <w:rPr>
          <w:i/>
          <w:spacing w:val="-3"/>
        </w:rPr>
        <w:t xml:space="preserve">Criminal  </w:t>
      </w:r>
      <w:r>
        <w:rPr>
          <w:i/>
        </w:rPr>
        <w:t xml:space="preserve">Procedure  Act 2009 </w:t>
      </w:r>
      <w:r>
        <w:t xml:space="preserve">(Vic), the committal test is </w:t>
      </w:r>
      <w:r>
        <w:rPr>
          <w:spacing w:val="-3"/>
        </w:rPr>
        <w:t xml:space="preserve">referred to </w:t>
      </w:r>
      <w:r>
        <w:t xml:space="preserve">as the </w:t>
      </w:r>
      <w:r>
        <w:rPr>
          <w:spacing w:val="-3"/>
        </w:rPr>
        <w:t xml:space="preserve">‘committal </w:t>
      </w:r>
      <w:r>
        <w:rPr>
          <w:spacing w:val="-4"/>
        </w:rPr>
        <w:t xml:space="preserve">determination’. </w:t>
      </w:r>
      <w:r>
        <w:t xml:space="preserve">In this report, the </w:t>
      </w:r>
      <w:r>
        <w:rPr>
          <w:spacing w:val="-3"/>
        </w:rPr>
        <w:t xml:space="preserve">‘committal </w:t>
      </w:r>
      <w:r>
        <w:t xml:space="preserve">test’ </w:t>
      </w:r>
      <w:r>
        <w:rPr>
          <w:spacing w:val="-3"/>
        </w:rPr>
        <w:t>may</w:t>
      </w:r>
      <w:r>
        <w:rPr>
          <w:spacing w:val="27"/>
        </w:rPr>
        <w:t xml:space="preserve"> </w:t>
      </w:r>
      <w:r>
        <w:t>also</w:t>
      </w:r>
    </w:p>
    <w:p w:rsidR="00837026" w:rsidRDefault="000C6FF6">
      <w:pPr>
        <w:pStyle w:val="BodyText"/>
        <w:spacing w:before="4" w:line="242" w:lineRule="auto"/>
        <w:ind w:left="4412" w:right="1584"/>
      </w:pPr>
      <w:r>
        <w:rPr>
          <w:w w:val="105"/>
        </w:rPr>
        <w:t xml:space="preserve">be used </w:t>
      </w:r>
      <w:r>
        <w:rPr>
          <w:spacing w:val="-3"/>
          <w:w w:val="105"/>
        </w:rPr>
        <w:t>to re</w:t>
      </w:r>
      <w:r>
        <w:rPr>
          <w:spacing w:val="-3"/>
          <w:w w:val="105"/>
        </w:rPr>
        <w:t xml:space="preserve">fer to </w:t>
      </w:r>
      <w:r>
        <w:rPr>
          <w:w w:val="105"/>
        </w:rPr>
        <w:t xml:space="preserve">a </w:t>
      </w:r>
      <w:r>
        <w:rPr>
          <w:spacing w:val="-4"/>
          <w:w w:val="105"/>
        </w:rPr>
        <w:t xml:space="preserve">magistrate’s </w:t>
      </w:r>
      <w:r>
        <w:rPr>
          <w:w w:val="105"/>
        </w:rPr>
        <w:t xml:space="preserve">application of the test </w:t>
      </w:r>
      <w:r>
        <w:rPr>
          <w:spacing w:val="-3"/>
          <w:w w:val="105"/>
        </w:rPr>
        <w:t>for committal.</w:t>
      </w:r>
    </w:p>
    <w:p w:rsidR="00837026" w:rsidRDefault="000C6FF6">
      <w:pPr>
        <w:tabs>
          <w:tab w:val="left" w:pos="4412"/>
        </w:tabs>
        <w:spacing w:before="126"/>
        <w:ind w:left="1587"/>
        <w:rPr>
          <w:sz w:val="21"/>
        </w:rPr>
      </w:pPr>
      <w:r>
        <w:rPr>
          <w:b/>
          <w:sz w:val="21"/>
        </w:rPr>
        <w:t>Defence</w:t>
      </w:r>
      <w:r>
        <w:rPr>
          <w:b/>
          <w:sz w:val="21"/>
        </w:rPr>
        <w:tab/>
      </w:r>
      <w:r>
        <w:rPr>
          <w:sz w:val="21"/>
        </w:rPr>
        <w:t xml:space="preserve">The </w:t>
      </w:r>
      <w:r>
        <w:rPr>
          <w:b/>
          <w:sz w:val="21"/>
        </w:rPr>
        <w:t xml:space="preserve">accused </w:t>
      </w:r>
      <w:r>
        <w:rPr>
          <w:spacing w:val="-3"/>
          <w:sz w:val="21"/>
        </w:rPr>
        <w:t xml:space="preserve">person’s </w:t>
      </w:r>
      <w:r>
        <w:rPr>
          <w:sz w:val="21"/>
        </w:rPr>
        <w:t xml:space="preserve">case and the lawyers who </w:t>
      </w:r>
      <w:r>
        <w:rPr>
          <w:spacing w:val="-3"/>
          <w:sz w:val="21"/>
        </w:rPr>
        <w:t>represent</w:t>
      </w:r>
      <w:r>
        <w:rPr>
          <w:spacing w:val="24"/>
          <w:sz w:val="21"/>
        </w:rPr>
        <w:t xml:space="preserve"> </w:t>
      </w:r>
      <w:r>
        <w:rPr>
          <w:sz w:val="21"/>
        </w:rPr>
        <w:t>them.</w:t>
      </w:r>
    </w:p>
    <w:p w:rsidR="00837026" w:rsidRDefault="00837026">
      <w:pPr>
        <w:pStyle w:val="BodyText"/>
        <w:spacing w:before="5"/>
        <w:rPr>
          <w:sz w:val="27"/>
        </w:rPr>
      </w:pPr>
    </w:p>
    <w:p w:rsidR="00837026" w:rsidRDefault="000C6FF6">
      <w:pPr>
        <w:spacing w:before="96"/>
        <w:ind w:left="720"/>
        <w:rPr>
          <w:b/>
          <w:sz w:val="24"/>
        </w:rPr>
      </w:pPr>
      <w:r>
        <w:rPr>
          <w:b/>
          <w:color w:val="37617A"/>
          <w:w w:val="121"/>
          <w:sz w:val="24"/>
        </w:rPr>
        <w:t>x</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rPr>
          <w:b/>
          <w:sz w:val="20"/>
        </w:rPr>
      </w:pPr>
    </w:p>
    <w:p w:rsidR="00837026" w:rsidRDefault="00837026">
      <w:pPr>
        <w:pStyle w:val="BodyText"/>
        <w:spacing w:before="6"/>
        <w:rPr>
          <w:b/>
          <w:sz w:val="19"/>
        </w:rPr>
      </w:pPr>
    </w:p>
    <w:p w:rsidR="00837026" w:rsidRDefault="000C6FF6">
      <w:pPr>
        <w:tabs>
          <w:tab w:val="left" w:pos="4412"/>
        </w:tabs>
        <w:spacing w:before="1"/>
        <w:ind w:left="1587" w:hanging="1"/>
        <w:rPr>
          <w:sz w:val="21"/>
        </w:rPr>
      </w:pPr>
      <w:r>
        <w:rPr>
          <w:b/>
          <w:w w:val="105"/>
          <w:sz w:val="21"/>
        </w:rPr>
        <w:t>Defendant</w:t>
      </w:r>
      <w:r>
        <w:rPr>
          <w:b/>
          <w:w w:val="105"/>
          <w:sz w:val="21"/>
        </w:rPr>
        <w:tab/>
      </w:r>
      <w:r>
        <w:rPr>
          <w:w w:val="105"/>
          <w:sz w:val="21"/>
        </w:rPr>
        <w:t xml:space="preserve">A person who is </w:t>
      </w:r>
      <w:r>
        <w:rPr>
          <w:spacing w:val="-3"/>
          <w:w w:val="105"/>
          <w:sz w:val="21"/>
        </w:rPr>
        <w:t xml:space="preserve">charged </w:t>
      </w:r>
      <w:r>
        <w:rPr>
          <w:w w:val="105"/>
          <w:sz w:val="21"/>
        </w:rPr>
        <w:t xml:space="preserve">with a </w:t>
      </w:r>
      <w:r>
        <w:rPr>
          <w:spacing w:val="-3"/>
          <w:w w:val="105"/>
          <w:sz w:val="21"/>
        </w:rPr>
        <w:t xml:space="preserve">criminal </w:t>
      </w:r>
      <w:r>
        <w:rPr>
          <w:w w:val="105"/>
          <w:sz w:val="21"/>
        </w:rPr>
        <w:t>offence—the</w:t>
      </w:r>
      <w:r>
        <w:rPr>
          <w:spacing w:val="5"/>
          <w:w w:val="105"/>
          <w:sz w:val="21"/>
        </w:rPr>
        <w:t xml:space="preserve"> </w:t>
      </w:r>
      <w:r>
        <w:rPr>
          <w:b/>
          <w:w w:val="105"/>
          <w:sz w:val="21"/>
        </w:rPr>
        <w:t>accused</w:t>
      </w:r>
      <w:r>
        <w:rPr>
          <w:w w:val="105"/>
          <w:sz w:val="21"/>
        </w:rPr>
        <w:t>.</w:t>
      </w:r>
    </w:p>
    <w:p w:rsidR="00837026" w:rsidRDefault="000C6FF6">
      <w:pPr>
        <w:pStyle w:val="BodyText"/>
        <w:tabs>
          <w:tab w:val="left" w:pos="4412"/>
        </w:tabs>
        <w:spacing w:before="127"/>
        <w:ind w:left="1587"/>
      </w:pPr>
      <w:r>
        <w:rPr>
          <w:b/>
          <w:w w:val="105"/>
        </w:rPr>
        <w:t>Depositions</w:t>
      </w:r>
      <w:r>
        <w:rPr>
          <w:b/>
          <w:w w:val="105"/>
        </w:rPr>
        <w:tab/>
      </w:r>
      <w:r>
        <w:rPr>
          <w:w w:val="105"/>
        </w:rPr>
        <w:t xml:space="preserve">The </w:t>
      </w:r>
      <w:r>
        <w:rPr>
          <w:spacing w:val="-3"/>
          <w:w w:val="105"/>
        </w:rPr>
        <w:t xml:space="preserve">transcript </w:t>
      </w:r>
      <w:r>
        <w:rPr>
          <w:w w:val="105"/>
        </w:rPr>
        <w:t xml:space="preserve">of evidence given in a committal </w:t>
      </w:r>
      <w:r>
        <w:rPr>
          <w:spacing w:val="-3"/>
          <w:w w:val="105"/>
        </w:rPr>
        <w:t>proceeding</w:t>
      </w:r>
      <w:r>
        <w:rPr>
          <w:spacing w:val="28"/>
          <w:w w:val="105"/>
        </w:rPr>
        <w:t xml:space="preserve"> </w:t>
      </w:r>
      <w:r>
        <w:rPr>
          <w:w w:val="105"/>
        </w:rPr>
        <w:t>and</w:t>
      </w:r>
    </w:p>
    <w:p w:rsidR="00837026" w:rsidRDefault="000C6FF6">
      <w:pPr>
        <w:spacing w:before="4" w:line="242" w:lineRule="auto"/>
        <w:ind w:left="4412" w:right="1699"/>
        <w:rPr>
          <w:sz w:val="21"/>
        </w:rPr>
      </w:pPr>
      <w:r>
        <w:rPr>
          <w:w w:val="105"/>
          <w:sz w:val="21"/>
        </w:rPr>
        <w:t xml:space="preserve">any statements admitted in evidence in a committal proceeding in accordance with chapter 4 of the </w:t>
      </w:r>
      <w:r>
        <w:rPr>
          <w:i/>
          <w:w w:val="105"/>
          <w:sz w:val="21"/>
        </w:rPr>
        <w:t xml:space="preserve">Criminal Procedure Act 2009 </w:t>
      </w:r>
      <w:r>
        <w:rPr>
          <w:w w:val="105"/>
          <w:sz w:val="21"/>
        </w:rPr>
        <w:t>(Vic).</w:t>
      </w:r>
    </w:p>
    <w:p w:rsidR="00837026" w:rsidRDefault="000C6FF6">
      <w:pPr>
        <w:tabs>
          <w:tab w:val="left" w:pos="4412"/>
        </w:tabs>
        <w:spacing w:before="128"/>
        <w:ind w:left="1587"/>
        <w:rPr>
          <w:b/>
          <w:sz w:val="21"/>
        </w:rPr>
      </w:pPr>
      <w:r>
        <w:rPr>
          <w:b/>
          <w:w w:val="110"/>
          <w:sz w:val="21"/>
        </w:rPr>
        <w:t>Direct</w:t>
      </w:r>
      <w:r>
        <w:rPr>
          <w:b/>
          <w:spacing w:val="7"/>
          <w:w w:val="110"/>
          <w:sz w:val="21"/>
        </w:rPr>
        <w:t xml:space="preserve"> </w:t>
      </w:r>
      <w:r>
        <w:rPr>
          <w:b/>
          <w:w w:val="110"/>
          <w:sz w:val="21"/>
        </w:rPr>
        <w:t>indictment</w:t>
      </w:r>
      <w:r>
        <w:rPr>
          <w:b/>
          <w:w w:val="110"/>
          <w:sz w:val="21"/>
        </w:rPr>
        <w:tab/>
      </w:r>
      <w:r>
        <w:rPr>
          <w:w w:val="110"/>
          <w:sz w:val="21"/>
        </w:rPr>
        <w:t xml:space="preserve">An </w:t>
      </w:r>
      <w:r>
        <w:rPr>
          <w:b/>
          <w:w w:val="110"/>
          <w:sz w:val="21"/>
        </w:rPr>
        <w:t xml:space="preserve">indictment </w:t>
      </w:r>
      <w:r>
        <w:rPr>
          <w:w w:val="110"/>
          <w:sz w:val="21"/>
        </w:rPr>
        <w:t xml:space="preserve">filed by the </w:t>
      </w:r>
      <w:r>
        <w:rPr>
          <w:b/>
          <w:w w:val="110"/>
          <w:sz w:val="21"/>
        </w:rPr>
        <w:t>Director of Public</w:t>
      </w:r>
      <w:r>
        <w:rPr>
          <w:b/>
          <w:spacing w:val="17"/>
          <w:w w:val="110"/>
          <w:sz w:val="21"/>
        </w:rPr>
        <w:t xml:space="preserve"> </w:t>
      </w:r>
      <w:r>
        <w:rPr>
          <w:b/>
          <w:w w:val="110"/>
          <w:sz w:val="21"/>
        </w:rPr>
        <w:t>Prosecutions</w:t>
      </w:r>
    </w:p>
    <w:p w:rsidR="00837026" w:rsidRDefault="000C6FF6">
      <w:pPr>
        <w:pStyle w:val="BodyText"/>
        <w:spacing w:before="3" w:line="242" w:lineRule="auto"/>
        <w:ind w:left="4412" w:right="1921"/>
        <w:rPr>
          <w:b/>
        </w:rPr>
      </w:pPr>
      <w:r>
        <w:rPr>
          <w:spacing w:val="-3"/>
          <w:w w:val="105"/>
        </w:rPr>
        <w:t xml:space="preserve">against </w:t>
      </w:r>
      <w:r>
        <w:rPr>
          <w:w w:val="105"/>
        </w:rPr>
        <w:t xml:space="preserve">an </w:t>
      </w:r>
      <w:r>
        <w:rPr>
          <w:spacing w:val="-3"/>
          <w:w w:val="105"/>
        </w:rPr>
        <w:t xml:space="preserve">accused </w:t>
      </w:r>
      <w:r>
        <w:rPr>
          <w:w w:val="105"/>
        </w:rPr>
        <w:t xml:space="preserve">where no committal </w:t>
      </w:r>
      <w:r>
        <w:rPr>
          <w:spacing w:val="-2"/>
          <w:w w:val="105"/>
        </w:rPr>
        <w:t xml:space="preserve">has </w:t>
      </w:r>
      <w:r>
        <w:rPr>
          <w:w w:val="105"/>
        </w:rPr>
        <w:t xml:space="preserve">been held; or the </w:t>
      </w:r>
      <w:r>
        <w:rPr>
          <w:spacing w:val="-3"/>
          <w:w w:val="105"/>
        </w:rPr>
        <w:t xml:space="preserve">accused </w:t>
      </w:r>
      <w:r>
        <w:rPr>
          <w:spacing w:val="-2"/>
          <w:w w:val="105"/>
        </w:rPr>
        <w:t xml:space="preserve">has </w:t>
      </w:r>
      <w:r>
        <w:rPr>
          <w:w w:val="105"/>
        </w:rPr>
        <w:t xml:space="preserve">been </w:t>
      </w:r>
      <w:r>
        <w:rPr>
          <w:spacing w:val="-3"/>
          <w:w w:val="105"/>
        </w:rPr>
        <w:t xml:space="preserve">discharged </w:t>
      </w:r>
      <w:r>
        <w:rPr>
          <w:w w:val="105"/>
        </w:rPr>
        <w:t xml:space="preserve">at committal; or a </w:t>
      </w:r>
      <w:r>
        <w:rPr>
          <w:spacing w:val="-3"/>
          <w:w w:val="105"/>
        </w:rPr>
        <w:t xml:space="preserve">discontinuance </w:t>
      </w:r>
      <w:r>
        <w:rPr>
          <w:spacing w:val="-2"/>
          <w:w w:val="105"/>
        </w:rPr>
        <w:t xml:space="preserve">has </w:t>
      </w:r>
      <w:r>
        <w:rPr>
          <w:w w:val="105"/>
        </w:rPr>
        <w:t xml:space="preserve">been filed. Known in some jurisdictions as an </w:t>
      </w:r>
      <w:r>
        <w:rPr>
          <w:b/>
          <w:w w:val="105"/>
        </w:rPr>
        <w:t>ex officio indictment.</w:t>
      </w:r>
    </w:p>
    <w:p w:rsidR="00837026" w:rsidRDefault="000C6FF6">
      <w:pPr>
        <w:tabs>
          <w:tab w:val="left" w:pos="4412"/>
        </w:tabs>
        <w:spacing w:before="129"/>
        <w:ind w:left="1587"/>
        <w:rPr>
          <w:sz w:val="21"/>
        </w:rPr>
      </w:pPr>
      <w:r>
        <w:rPr>
          <w:b/>
          <w:w w:val="105"/>
          <w:sz w:val="21"/>
        </w:rPr>
        <w:t>Directions</w:t>
      </w:r>
      <w:r>
        <w:rPr>
          <w:b/>
          <w:spacing w:val="40"/>
          <w:w w:val="105"/>
          <w:sz w:val="21"/>
        </w:rPr>
        <w:t xml:space="preserve"> </w:t>
      </w:r>
      <w:r>
        <w:rPr>
          <w:b/>
          <w:w w:val="105"/>
          <w:sz w:val="21"/>
        </w:rPr>
        <w:t>hearing</w:t>
      </w:r>
      <w:r>
        <w:rPr>
          <w:b/>
          <w:w w:val="105"/>
          <w:sz w:val="21"/>
        </w:rPr>
        <w:tab/>
      </w:r>
      <w:r>
        <w:rPr>
          <w:w w:val="105"/>
          <w:sz w:val="21"/>
        </w:rPr>
        <w:t xml:space="preserve">A case </w:t>
      </w:r>
      <w:r>
        <w:rPr>
          <w:spacing w:val="-3"/>
          <w:w w:val="105"/>
          <w:sz w:val="21"/>
        </w:rPr>
        <w:t xml:space="preserve">management hearing </w:t>
      </w:r>
      <w:r>
        <w:rPr>
          <w:w w:val="105"/>
          <w:sz w:val="21"/>
        </w:rPr>
        <w:t xml:space="preserve">in a </w:t>
      </w:r>
      <w:r>
        <w:rPr>
          <w:b/>
          <w:w w:val="105"/>
          <w:sz w:val="21"/>
        </w:rPr>
        <w:t>higher</w:t>
      </w:r>
      <w:r>
        <w:rPr>
          <w:b/>
          <w:spacing w:val="4"/>
          <w:w w:val="105"/>
          <w:sz w:val="21"/>
        </w:rPr>
        <w:t xml:space="preserve"> </w:t>
      </w:r>
      <w:r>
        <w:rPr>
          <w:b/>
          <w:w w:val="105"/>
          <w:sz w:val="21"/>
        </w:rPr>
        <w:t>court</w:t>
      </w:r>
      <w:r>
        <w:rPr>
          <w:w w:val="105"/>
          <w:sz w:val="21"/>
        </w:rPr>
        <w:t>.</w:t>
      </w:r>
    </w:p>
    <w:p w:rsidR="00837026" w:rsidRDefault="00837026">
      <w:pPr>
        <w:rPr>
          <w:sz w:val="21"/>
        </w:rPr>
        <w:sectPr w:rsidR="00837026">
          <w:headerReference w:type="even" r:id="rId22"/>
          <w:headerReference w:type="default" r:id="rId23"/>
          <w:pgSz w:w="11910" w:h="16840"/>
          <w:pgMar w:top="1560" w:right="0" w:bottom="280" w:left="0" w:header="1372" w:footer="0" w:gutter="0"/>
          <w:cols w:space="720"/>
        </w:sectPr>
      </w:pPr>
    </w:p>
    <w:p w:rsidR="00837026" w:rsidRDefault="000C6FF6">
      <w:pPr>
        <w:spacing w:before="128" w:line="242" w:lineRule="auto"/>
        <w:ind w:left="1587" w:right="-6"/>
        <w:rPr>
          <w:b/>
          <w:sz w:val="21"/>
        </w:rPr>
      </w:pPr>
      <w:r>
        <w:rPr>
          <w:b/>
          <w:w w:val="110"/>
          <w:sz w:val="21"/>
        </w:rPr>
        <w:t>Director of Public Prosecutions (DPP)</w:t>
      </w:r>
    </w:p>
    <w:p w:rsidR="00837026" w:rsidRDefault="000C6FF6">
      <w:pPr>
        <w:pStyle w:val="BodyText"/>
        <w:spacing w:before="128" w:line="242" w:lineRule="auto"/>
        <w:ind w:left="947" w:right="1977"/>
      </w:pPr>
      <w:r>
        <w:br w:type="column"/>
      </w:r>
      <w:r>
        <w:rPr>
          <w:w w:val="105"/>
        </w:rPr>
        <w:t>The official who makes decisions about whether to prosecute serious criminal matters and is ind</w:t>
      </w:r>
      <w:r>
        <w:rPr>
          <w:w w:val="105"/>
        </w:rPr>
        <w:t>ependent of government.</w:t>
      </w:r>
    </w:p>
    <w:p w:rsidR="00837026" w:rsidRDefault="000C6FF6">
      <w:pPr>
        <w:pStyle w:val="BodyText"/>
        <w:spacing w:before="2" w:line="242" w:lineRule="auto"/>
        <w:ind w:left="947" w:right="1441"/>
      </w:pPr>
      <w:r>
        <w:rPr>
          <w:w w:val="105"/>
        </w:rPr>
        <w:t xml:space="preserve">The Victorian Director of </w:t>
      </w:r>
      <w:r>
        <w:rPr>
          <w:spacing w:val="-3"/>
          <w:w w:val="105"/>
        </w:rPr>
        <w:t xml:space="preserve">Public </w:t>
      </w:r>
      <w:r>
        <w:rPr>
          <w:w w:val="105"/>
        </w:rPr>
        <w:t xml:space="preserve">Prosecutions is </w:t>
      </w:r>
      <w:r>
        <w:rPr>
          <w:spacing w:val="-3"/>
          <w:w w:val="105"/>
        </w:rPr>
        <w:t xml:space="preserve">responsible for prosecuting </w:t>
      </w:r>
      <w:r>
        <w:rPr>
          <w:w w:val="105"/>
        </w:rPr>
        <w:t xml:space="preserve">indictable </w:t>
      </w:r>
      <w:r>
        <w:rPr>
          <w:spacing w:val="-3"/>
          <w:w w:val="105"/>
        </w:rPr>
        <w:t xml:space="preserve">criminal </w:t>
      </w:r>
      <w:r>
        <w:rPr>
          <w:w w:val="105"/>
        </w:rPr>
        <w:t xml:space="preserve">offences under Victorian </w:t>
      </w:r>
      <w:r>
        <w:rPr>
          <w:spacing w:val="-5"/>
          <w:w w:val="105"/>
        </w:rPr>
        <w:t xml:space="preserve">law. </w:t>
      </w:r>
      <w:r>
        <w:rPr>
          <w:w w:val="105"/>
        </w:rPr>
        <w:t xml:space="preserve">The </w:t>
      </w:r>
      <w:r>
        <w:rPr>
          <w:b/>
          <w:w w:val="105"/>
        </w:rPr>
        <w:t xml:space="preserve">Office of Public Prosecutions </w:t>
      </w:r>
      <w:r>
        <w:rPr>
          <w:w w:val="105"/>
        </w:rPr>
        <w:t xml:space="preserve">conducts these prosecutions on behalf of the Director of </w:t>
      </w:r>
      <w:r>
        <w:rPr>
          <w:spacing w:val="-3"/>
          <w:w w:val="105"/>
        </w:rPr>
        <w:t>Public Prosecutions.</w:t>
      </w:r>
    </w:p>
    <w:p w:rsidR="00837026" w:rsidRDefault="000C6FF6">
      <w:pPr>
        <w:pStyle w:val="BodyText"/>
        <w:spacing w:before="124" w:line="242" w:lineRule="auto"/>
        <w:ind w:left="947" w:right="1977"/>
      </w:pPr>
      <w:r>
        <w:t>In this report DPP may be used inclusively to reference other prosecuting agencies such as the Commonwealth Director of Public Prosecutions.</w:t>
      </w:r>
    </w:p>
    <w:p w:rsidR="00837026" w:rsidRDefault="00837026">
      <w:pPr>
        <w:spacing w:line="242" w:lineRule="auto"/>
        <w:sectPr w:rsidR="00837026">
          <w:type w:val="continuous"/>
          <w:pgSz w:w="11910" w:h="16840"/>
          <w:pgMar w:top="240" w:right="0" w:bottom="0" w:left="0" w:header="720" w:footer="720" w:gutter="0"/>
          <w:cols w:num="2" w:space="720" w:equalWidth="0">
            <w:col w:w="3425" w:space="40"/>
            <w:col w:w="8445"/>
          </w:cols>
        </w:sectPr>
      </w:pPr>
    </w:p>
    <w:p w:rsidR="00837026" w:rsidRDefault="000C6FF6">
      <w:pPr>
        <w:tabs>
          <w:tab w:val="left" w:pos="4412"/>
        </w:tabs>
        <w:spacing w:before="128"/>
        <w:ind w:left="1587"/>
        <w:rPr>
          <w:sz w:val="21"/>
        </w:rPr>
      </w:pPr>
      <w:r>
        <w:rPr>
          <w:b/>
          <w:w w:val="105"/>
          <w:sz w:val="21"/>
        </w:rPr>
        <w:t>Director’s</w:t>
      </w:r>
      <w:r>
        <w:rPr>
          <w:b/>
          <w:spacing w:val="37"/>
          <w:w w:val="105"/>
          <w:sz w:val="21"/>
        </w:rPr>
        <w:t xml:space="preserve"> </w:t>
      </w:r>
      <w:r>
        <w:rPr>
          <w:b/>
          <w:w w:val="105"/>
          <w:sz w:val="21"/>
        </w:rPr>
        <w:t>Committee</w:t>
      </w:r>
      <w:r>
        <w:rPr>
          <w:b/>
          <w:w w:val="105"/>
          <w:sz w:val="21"/>
        </w:rPr>
        <w:tab/>
      </w:r>
      <w:r>
        <w:rPr>
          <w:w w:val="105"/>
          <w:sz w:val="21"/>
        </w:rPr>
        <w:t xml:space="preserve">Established under the </w:t>
      </w:r>
      <w:r>
        <w:rPr>
          <w:i/>
          <w:w w:val="105"/>
          <w:sz w:val="21"/>
        </w:rPr>
        <w:t xml:space="preserve">Public </w:t>
      </w:r>
      <w:r>
        <w:rPr>
          <w:i/>
          <w:spacing w:val="-3"/>
          <w:w w:val="105"/>
          <w:sz w:val="21"/>
        </w:rPr>
        <w:t xml:space="preserve">Prosecutions </w:t>
      </w:r>
      <w:r>
        <w:rPr>
          <w:i/>
          <w:w w:val="105"/>
          <w:sz w:val="21"/>
        </w:rPr>
        <w:t xml:space="preserve">Act </w:t>
      </w:r>
      <w:r>
        <w:rPr>
          <w:i/>
          <w:spacing w:val="-4"/>
          <w:w w:val="105"/>
          <w:sz w:val="21"/>
        </w:rPr>
        <w:t>1994</w:t>
      </w:r>
      <w:r>
        <w:rPr>
          <w:i/>
          <w:spacing w:val="31"/>
          <w:w w:val="105"/>
          <w:sz w:val="21"/>
        </w:rPr>
        <w:t xml:space="preserve"> </w:t>
      </w:r>
      <w:r>
        <w:rPr>
          <w:w w:val="105"/>
          <w:sz w:val="21"/>
        </w:rPr>
        <w:t>(Vic),</w:t>
      </w:r>
    </w:p>
    <w:p w:rsidR="00837026" w:rsidRDefault="000C6FF6">
      <w:pPr>
        <w:pStyle w:val="BodyText"/>
        <w:spacing w:before="4" w:line="242" w:lineRule="auto"/>
        <w:ind w:left="4412" w:right="1584"/>
      </w:pPr>
      <w:r>
        <w:rPr>
          <w:w w:val="105"/>
        </w:rPr>
        <w:t xml:space="preserve">the </w:t>
      </w:r>
      <w:r>
        <w:rPr>
          <w:spacing w:val="-3"/>
          <w:w w:val="105"/>
        </w:rPr>
        <w:t xml:space="preserve">Director’s Committee </w:t>
      </w:r>
      <w:r>
        <w:rPr>
          <w:w w:val="105"/>
        </w:rPr>
        <w:t xml:space="preserve">consists of the Director of </w:t>
      </w:r>
      <w:r>
        <w:rPr>
          <w:spacing w:val="-3"/>
          <w:w w:val="105"/>
        </w:rPr>
        <w:t xml:space="preserve">Public </w:t>
      </w:r>
      <w:r>
        <w:rPr>
          <w:w w:val="105"/>
        </w:rPr>
        <w:t xml:space="preserve">Prosecutions, the </w:t>
      </w:r>
      <w:r>
        <w:rPr>
          <w:spacing w:val="-4"/>
          <w:w w:val="105"/>
        </w:rPr>
        <w:t xml:space="preserve">Chief Crown </w:t>
      </w:r>
      <w:r>
        <w:rPr>
          <w:w w:val="105"/>
        </w:rPr>
        <w:t xml:space="preserve">Prosecutor and the </w:t>
      </w:r>
      <w:r>
        <w:rPr>
          <w:spacing w:val="-3"/>
          <w:w w:val="105"/>
        </w:rPr>
        <w:t>Solicitor for Public Prosecutions.</w:t>
      </w:r>
    </w:p>
    <w:p w:rsidR="00837026" w:rsidRDefault="000C6FF6">
      <w:pPr>
        <w:pStyle w:val="BodyText"/>
        <w:tabs>
          <w:tab w:val="left" w:pos="4412"/>
        </w:tabs>
        <w:spacing w:before="127" w:line="242" w:lineRule="auto"/>
        <w:ind w:left="4412" w:right="1879" w:hanging="2825"/>
      </w:pPr>
      <w:r>
        <w:rPr>
          <w:b/>
          <w:w w:val="105"/>
        </w:rPr>
        <w:t>Discharge</w:t>
      </w:r>
      <w:r>
        <w:rPr>
          <w:b/>
          <w:w w:val="105"/>
        </w:rPr>
        <w:tab/>
      </w:r>
      <w:r>
        <w:rPr>
          <w:w w:val="105"/>
        </w:rPr>
        <w:t xml:space="preserve">In </w:t>
      </w:r>
      <w:r>
        <w:rPr>
          <w:spacing w:val="-3"/>
          <w:w w:val="105"/>
        </w:rPr>
        <w:t xml:space="preserve">relation to </w:t>
      </w:r>
      <w:r>
        <w:rPr>
          <w:w w:val="105"/>
        </w:rPr>
        <w:t>committa</w:t>
      </w:r>
      <w:r>
        <w:rPr>
          <w:w w:val="105"/>
        </w:rPr>
        <w:t xml:space="preserve">l </w:t>
      </w:r>
      <w:r>
        <w:rPr>
          <w:spacing w:val="-3"/>
          <w:w w:val="105"/>
        </w:rPr>
        <w:t xml:space="preserve">proceedings, </w:t>
      </w:r>
      <w:r>
        <w:rPr>
          <w:w w:val="105"/>
        </w:rPr>
        <w:t xml:space="preserve">where a </w:t>
      </w:r>
      <w:r>
        <w:rPr>
          <w:spacing w:val="-3"/>
          <w:w w:val="105"/>
        </w:rPr>
        <w:t>magistrate determines</w:t>
      </w:r>
      <w:r>
        <w:rPr>
          <w:spacing w:val="-18"/>
          <w:w w:val="105"/>
        </w:rPr>
        <w:t xml:space="preserve"> </w:t>
      </w:r>
      <w:r>
        <w:rPr>
          <w:w w:val="105"/>
        </w:rPr>
        <w:t>there</w:t>
      </w:r>
      <w:r>
        <w:rPr>
          <w:spacing w:val="-17"/>
          <w:w w:val="105"/>
        </w:rPr>
        <w:t xml:space="preserve"> </w:t>
      </w:r>
      <w:r>
        <w:rPr>
          <w:w w:val="105"/>
        </w:rPr>
        <w:t>is</w:t>
      </w:r>
      <w:r>
        <w:rPr>
          <w:spacing w:val="-17"/>
          <w:w w:val="105"/>
        </w:rPr>
        <w:t xml:space="preserve"> </w:t>
      </w:r>
      <w:r>
        <w:rPr>
          <w:w w:val="105"/>
        </w:rPr>
        <w:t>insufficient</w:t>
      </w:r>
      <w:r>
        <w:rPr>
          <w:spacing w:val="-17"/>
          <w:w w:val="105"/>
        </w:rPr>
        <w:t xml:space="preserve"> </w:t>
      </w:r>
      <w:r>
        <w:rPr>
          <w:w w:val="105"/>
        </w:rPr>
        <w:t>evidence</w:t>
      </w:r>
      <w:r>
        <w:rPr>
          <w:spacing w:val="-18"/>
          <w:w w:val="105"/>
        </w:rPr>
        <w:t xml:space="preserve"> </w:t>
      </w:r>
      <w:r>
        <w:rPr>
          <w:spacing w:val="-3"/>
          <w:w w:val="105"/>
        </w:rPr>
        <w:t>to</w:t>
      </w:r>
      <w:r>
        <w:rPr>
          <w:spacing w:val="-17"/>
          <w:w w:val="105"/>
        </w:rPr>
        <w:t xml:space="preserve"> </w:t>
      </w:r>
      <w:r>
        <w:rPr>
          <w:w w:val="105"/>
        </w:rPr>
        <w:t>support</w:t>
      </w:r>
      <w:r>
        <w:rPr>
          <w:spacing w:val="-17"/>
          <w:w w:val="105"/>
        </w:rPr>
        <w:t xml:space="preserve"> </w:t>
      </w:r>
      <w:r>
        <w:rPr>
          <w:w w:val="105"/>
        </w:rPr>
        <w:t>a</w:t>
      </w:r>
      <w:r>
        <w:rPr>
          <w:spacing w:val="-17"/>
          <w:w w:val="105"/>
        </w:rPr>
        <w:t xml:space="preserve"> </w:t>
      </w:r>
      <w:r>
        <w:rPr>
          <w:w w:val="105"/>
        </w:rPr>
        <w:t xml:space="preserve">conviction </w:t>
      </w:r>
      <w:r>
        <w:rPr>
          <w:spacing w:val="-3"/>
          <w:w w:val="105"/>
        </w:rPr>
        <w:t xml:space="preserve">for </w:t>
      </w:r>
      <w:r>
        <w:rPr>
          <w:w w:val="105"/>
        </w:rPr>
        <w:t xml:space="preserve">an indictable </w:t>
      </w:r>
      <w:r>
        <w:rPr>
          <w:spacing w:val="-3"/>
          <w:w w:val="105"/>
        </w:rPr>
        <w:t xml:space="preserve">offence </w:t>
      </w:r>
      <w:r>
        <w:rPr>
          <w:w w:val="105"/>
        </w:rPr>
        <w:t xml:space="preserve">and orders </w:t>
      </w:r>
      <w:r>
        <w:rPr>
          <w:spacing w:val="-3"/>
          <w:w w:val="105"/>
        </w:rPr>
        <w:t xml:space="preserve">that </w:t>
      </w:r>
      <w:r>
        <w:rPr>
          <w:w w:val="105"/>
        </w:rPr>
        <w:t xml:space="preserve">the </w:t>
      </w:r>
      <w:r>
        <w:rPr>
          <w:b/>
          <w:w w:val="105"/>
        </w:rPr>
        <w:t xml:space="preserve">accused </w:t>
      </w:r>
      <w:r>
        <w:rPr>
          <w:w w:val="105"/>
        </w:rPr>
        <w:t xml:space="preserve">be </w:t>
      </w:r>
      <w:r>
        <w:rPr>
          <w:spacing w:val="-3"/>
          <w:w w:val="105"/>
        </w:rPr>
        <w:t>discharged.</w:t>
      </w:r>
    </w:p>
    <w:p w:rsidR="00837026" w:rsidRDefault="000C6FF6">
      <w:pPr>
        <w:tabs>
          <w:tab w:val="left" w:pos="4412"/>
        </w:tabs>
        <w:spacing w:before="129"/>
        <w:ind w:left="1588" w:hanging="1"/>
        <w:rPr>
          <w:sz w:val="21"/>
        </w:rPr>
      </w:pPr>
      <w:r>
        <w:rPr>
          <w:b/>
          <w:w w:val="105"/>
          <w:sz w:val="21"/>
        </w:rPr>
        <w:t>Disclosure</w:t>
      </w:r>
      <w:r>
        <w:rPr>
          <w:b/>
          <w:w w:val="105"/>
          <w:sz w:val="21"/>
        </w:rPr>
        <w:tab/>
      </w:r>
      <w:r>
        <w:rPr>
          <w:spacing w:val="-3"/>
          <w:w w:val="105"/>
          <w:sz w:val="21"/>
        </w:rPr>
        <w:t xml:space="preserve">Providing information </w:t>
      </w:r>
      <w:r>
        <w:rPr>
          <w:w w:val="105"/>
          <w:sz w:val="21"/>
        </w:rPr>
        <w:t xml:space="preserve">or </w:t>
      </w:r>
      <w:r>
        <w:rPr>
          <w:spacing w:val="-3"/>
          <w:w w:val="105"/>
          <w:sz w:val="21"/>
        </w:rPr>
        <w:t xml:space="preserve">material to </w:t>
      </w:r>
      <w:r>
        <w:rPr>
          <w:w w:val="105"/>
          <w:sz w:val="21"/>
        </w:rPr>
        <w:t xml:space="preserve">a </w:t>
      </w:r>
      <w:r>
        <w:rPr>
          <w:b/>
          <w:w w:val="105"/>
          <w:sz w:val="21"/>
        </w:rPr>
        <w:t xml:space="preserve">party </w:t>
      </w:r>
      <w:r>
        <w:rPr>
          <w:w w:val="105"/>
          <w:sz w:val="21"/>
        </w:rPr>
        <w:t xml:space="preserve">as </w:t>
      </w:r>
      <w:r>
        <w:rPr>
          <w:spacing w:val="-3"/>
          <w:w w:val="105"/>
          <w:sz w:val="21"/>
        </w:rPr>
        <w:t xml:space="preserve">required </w:t>
      </w:r>
      <w:r>
        <w:rPr>
          <w:w w:val="105"/>
          <w:sz w:val="21"/>
        </w:rPr>
        <w:t>by</w:t>
      </w:r>
      <w:r>
        <w:rPr>
          <w:spacing w:val="30"/>
          <w:w w:val="105"/>
          <w:sz w:val="21"/>
        </w:rPr>
        <w:t xml:space="preserve"> </w:t>
      </w:r>
      <w:r>
        <w:rPr>
          <w:spacing w:val="-5"/>
          <w:w w:val="105"/>
          <w:sz w:val="21"/>
        </w:rPr>
        <w:t>law.</w:t>
      </w:r>
    </w:p>
    <w:p w:rsidR="00837026" w:rsidRDefault="000C6FF6">
      <w:pPr>
        <w:tabs>
          <w:tab w:val="left" w:pos="4412"/>
        </w:tabs>
        <w:spacing w:before="128"/>
        <w:ind w:left="1588"/>
        <w:rPr>
          <w:sz w:val="21"/>
        </w:rPr>
      </w:pPr>
      <w:r>
        <w:rPr>
          <w:b/>
          <w:w w:val="110"/>
          <w:sz w:val="21"/>
        </w:rPr>
        <w:t>Discontinue</w:t>
      </w:r>
      <w:r>
        <w:rPr>
          <w:b/>
          <w:w w:val="110"/>
          <w:sz w:val="21"/>
        </w:rPr>
        <w:tab/>
      </w:r>
      <w:r>
        <w:rPr>
          <w:w w:val="110"/>
          <w:sz w:val="21"/>
        </w:rPr>
        <w:t>Where</w:t>
      </w:r>
      <w:r>
        <w:rPr>
          <w:spacing w:val="-17"/>
          <w:w w:val="110"/>
          <w:sz w:val="21"/>
        </w:rPr>
        <w:t xml:space="preserve"> </w:t>
      </w:r>
      <w:r>
        <w:rPr>
          <w:w w:val="110"/>
          <w:sz w:val="21"/>
        </w:rPr>
        <w:t>the</w:t>
      </w:r>
      <w:r>
        <w:rPr>
          <w:spacing w:val="-17"/>
          <w:w w:val="110"/>
          <w:sz w:val="21"/>
        </w:rPr>
        <w:t xml:space="preserve"> </w:t>
      </w:r>
      <w:r>
        <w:rPr>
          <w:b/>
          <w:w w:val="110"/>
          <w:sz w:val="21"/>
        </w:rPr>
        <w:t>Director</w:t>
      </w:r>
      <w:r>
        <w:rPr>
          <w:b/>
          <w:spacing w:val="-17"/>
          <w:w w:val="110"/>
          <w:sz w:val="21"/>
        </w:rPr>
        <w:t xml:space="preserve"> </w:t>
      </w:r>
      <w:r>
        <w:rPr>
          <w:b/>
          <w:w w:val="110"/>
          <w:sz w:val="21"/>
        </w:rPr>
        <w:t>of</w:t>
      </w:r>
      <w:r>
        <w:rPr>
          <w:b/>
          <w:spacing w:val="-17"/>
          <w:w w:val="110"/>
          <w:sz w:val="21"/>
        </w:rPr>
        <w:t xml:space="preserve"> </w:t>
      </w:r>
      <w:r>
        <w:rPr>
          <w:b/>
          <w:w w:val="110"/>
          <w:sz w:val="21"/>
        </w:rPr>
        <w:t>Public</w:t>
      </w:r>
      <w:r>
        <w:rPr>
          <w:b/>
          <w:spacing w:val="-17"/>
          <w:w w:val="110"/>
          <w:sz w:val="21"/>
        </w:rPr>
        <w:t xml:space="preserve"> </w:t>
      </w:r>
      <w:r>
        <w:rPr>
          <w:b/>
          <w:w w:val="110"/>
          <w:sz w:val="21"/>
        </w:rPr>
        <w:t>Prosecutions</w:t>
      </w:r>
      <w:r>
        <w:rPr>
          <w:b/>
          <w:spacing w:val="-17"/>
          <w:w w:val="110"/>
          <w:sz w:val="21"/>
        </w:rPr>
        <w:t xml:space="preserve"> </w:t>
      </w:r>
      <w:r>
        <w:rPr>
          <w:spacing w:val="-3"/>
          <w:w w:val="110"/>
          <w:sz w:val="21"/>
        </w:rPr>
        <w:t>determines</w:t>
      </w:r>
      <w:r>
        <w:rPr>
          <w:spacing w:val="-17"/>
          <w:w w:val="110"/>
          <w:sz w:val="21"/>
        </w:rPr>
        <w:t xml:space="preserve"> </w:t>
      </w:r>
      <w:r>
        <w:rPr>
          <w:spacing w:val="-2"/>
          <w:w w:val="110"/>
          <w:sz w:val="21"/>
        </w:rPr>
        <w:t>not</w:t>
      </w:r>
      <w:r>
        <w:rPr>
          <w:spacing w:val="-17"/>
          <w:w w:val="110"/>
          <w:sz w:val="21"/>
        </w:rPr>
        <w:t xml:space="preserve"> </w:t>
      </w:r>
      <w:r>
        <w:rPr>
          <w:spacing w:val="-3"/>
          <w:w w:val="110"/>
          <w:sz w:val="21"/>
        </w:rPr>
        <w:t>to</w:t>
      </w:r>
    </w:p>
    <w:p w:rsidR="00837026" w:rsidRDefault="000C6FF6">
      <w:pPr>
        <w:pStyle w:val="BodyText"/>
        <w:spacing w:before="3"/>
        <w:ind w:left="4412"/>
      </w:pPr>
      <w:r>
        <w:rPr>
          <w:w w:val="105"/>
        </w:rPr>
        <w:t>proceed with charges that have been brought before a court.</w:t>
      </w:r>
    </w:p>
    <w:p w:rsidR="00837026" w:rsidRDefault="000C6FF6">
      <w:pPr>
        <w:tabs>
          <w:tab w:val="left" w:pos="4412"/>
        </w:tabs>
        <w:spacing w:before="128"/>
        <w:ind w:left="1588"/>
        <w:rPr>
          <w:sz w:val="21"/>
        </w:rPr>
      </w:pPr>
      <w:r>
        <w:rPr>
          <w:b/>
          <w:w w:val="110"/>
          <w:sz w:val="21"/>
        </w:rPr>
        <w:t>Ex</w:t>
      </w:r>
      <w:r>
        <w:rPr>
          <w:b/>
          <w:spacing w:val="14"/>
          <w:w w:val="110"/>
          <w:sz w:val="21"/>
        </w:rPr>
        <w:t xml:space="preserve"> </w:t>
      </w:r>
      <w:r>
        <w:rPr>
          <w:b/>
          <w:w w:val="110"/>
          <w:sz w:val="21"/>
        </w:rPr>
        <w:t>officio</w:t>
      </w:r>
      <w:r>
        <w:rPr>
          <w:b/>
          <w:spacing w:val="15"/>
          <w:w w:val="110"/>
          <w:sz w:val="21"/>
        </w:rPr>
        <w:t xml:space="preserve"> </w:t>
      </w:r>
      <w:r>
        <w:rPr>
          <w:b/>
          <w:w w:val="110"/>
          <w:sz w:val="21"/>
        </w:rPr>
        <w:t>indictment</w:t>
      </w:r>
      <w:r>
        <w:rPr>
          <w:b/>
          <w:w w:val="110"/>
          <w:sz w:val="21"/>
        </w:rPr>
        <w:tab/>
      </w:r>
      <w:r>
        <w:rPr>
          <w:w w:val="110"/>
          <w:sz w:val="21"/>
        </w:rPr>
        <w:t xml:space="preserve">See </w:t>
      </w:r>
      <w:r>
        <w:rPr>
          <w:b/>
          <w:w w:val="110"/>
          <w:sz w:val="21"/>
        </w:rPr>
        <w:t>Direct</w:t>
      </w:r>
      <w:r>
        <w:rPr>
          <w:b/>
          <w:spacing w:val="7"/>
          <w:w w:val="110"/>
          <w:sz w:val="21"/>
        </w:rPr>
        <w:t xml:space="preserve"> </w:t>
      </w:r>
      <w:r>
        <w:rPr>
          <w:b/>
          <w:w w:val="110"/>
          <w:sz w:val="21"/>
        </w:rPr>
        <w:t>indictment</w:t>
      </w:r>
      <w:r>
        <w:rPr>
          <w:w w:val="110"/>
          <w:sz w:val="21"/>
        </w:rPr>
        <w:t>.</w:t>
      </w:r>
    </w:p>
    <w:p w:rsidR="00837026" w:rsidRDefault="000C6FF6">
      <w:pPr>
        <w:tabs>
          <w:tab w:val="left" w:pos="4412"/>
        </w:tabs>
        <w:spacing w:before="128"/>
        <w:ind w:left="1588"/>
        <w:rPr>
          <w:sz w:val="21"/>
        </w:rPr>
      </w:pPr>
      <w:r>
        <w:rPr>
          <w:b/>
          <w:w w:val="105"/>
          <w:sz w:val="21"/>
        </w:rPr>
        <w:t>Evidence-in-chief</w:t>
      </w:r>
      <w:r>
        <w:rPr>
          <w:b/>
          <w:w w:val="105"/>
          <w:sz w:val="21"/>
        </w:rPr>
        <w:tab/>
      </w:r>
      <w:r>
        <w:rPr>
          <w:w w:val="105"/>
          <w:sz w:val="21"/>
        </w:rPr>
        <w:t xml:space="preserve">The evidence given by a </w:t>
      </w:r>
      <w:r>
        <w:rPr>
          <w:b/>
          <w:w w:val="105"/>
          <w:sz w:val="21"/>
        </w:rPr>
        <w:t xml:space="preserve">witness </w:t>
      </w:r>
      <w:r>
        <w:rPr>
          <w:spacing w:val="-3"/>
          <w:w w:val="105"/>
          <w:sz w:val="21"/>
        </w:rPr>
        <w:t xml:space="preserve">for </w:t>
      </w:r>
      <w:r>
        <w:rPr>
          <w:w w:val="105"/>
          <w:sz w:val="21"/>
        </w:rPr>
        <w:t>the party who called</w:t>
      </w:r>
      <w:r>
        <w:rPr>
          <w:spacing w:val="48"/>
          <w:w w:val="105"/>
          <w:sz w:val="21"/>
        </w:rPr>
        <w:t xml:space="preserve"> </w:t>
      </w:r>
      <w:r>
        <w:rPr>
          <w:w w:val="105"/>
          <w:sz w:val="21"/>
        </w:rPr>
        <w:t>the</w:t>
      </w:r>
    </w:p>
    <w:p w:rsidR="00837026" w:rsidRDefault="000C6FF6">
      <w:pPr>
        <w:pStyle w:val="BodyText"/>
        <w:spacing w:before="4"/>
        <w:ind w:left="2726" w:right="5087"/>
        <w:jc w:val="center"/>
      </w:pPr>
      <w:r>
        <w:rPr>
          <w:w w:val="105"/>
        </w:rPr>
        <w:t>witness.</w:t>
      </w:r>
    </w:p>
    <w:p w:rsidR="00837026" w:rsidRDefault="000C6FF6">
      <w:pPr>
        <w:tabs>
          <w:tab w:val="left" w:pos="4412"/>
        </w:tabs>
        <w:spacing w:before="128"/>
        <w:ind w:left="1588"/>
        <w:rPr>
          <w:sz w:val="21"/>
        </w:rPr>
      </w:pPr>
      <w:r>
        <w:rPr>
          <w:b/>
          <w:w w:val="110"/>
          <w:sz w:val="21"/>
        </w:rPr>
        <w:t>Hand-up</w:t>
      </w:r>
      <w:r>
        <w:rPr>
          <w:b/>
          <w:spacing w:val="14"/>
          <w:w w:val="110"/>
          <w:sz w:val="21"/>
        </w:rPr>
        <w:t xml:space="preserve"> </w:t>
      </w:r>
      <w:r>
        <w:rPr>
          <w:b/>
          <w:w w:val="110"/>
          <w:sz w:val="21"/>
        </w:rPr>
        <w:t>brief</w:t>
      </w:r>
      <w:r>
        <w:rPr>
          <w:b/>
          <w:w w:val="110"/>
          <w:sz w:val="21"/>
        </w:rPr>
        <w:tab/>
      </w:r>
      <w:r>
        <w:rPr>
          <w:w w:val="110"/>
          <w:sz w:val="21"/>
        </w:rPr>
        <w:t xml:space="preserve">A </w:t>
      </w:r>
      <w:r>
        <w:rPr>
          <w:b/>
          <w:w w:val="110"/>
          <w:sz w:val="21"/>
        </w:rPr>
        <w:t xml:space="preserve">brief of evidence </w:t>
      </w:r>
      <w:r>
        <w:rPr>
          <w:w w:val="110"/>
          <w:sz w:val="21"/>
        </w:rPr>
        <w:t xml:space="preserve">used in committal </w:t>
      </w:r>
      <w:r>
        <w:rPr>
          <w:spacing w:val="-3"/>
          <w:w w:val="110"/>
          <w:sz w:val="21"/>
        </w:rPr>
        <w:t xml:space="preserve">proceedings </w:t>
      </w:r>
      <w:r>
        <w:rPr>
          <w:w w:val="110"/>
          <w:sz w:val="21"/>
        </w:rPr>
        <w:t>in</w:t>
      </w:r>
      <w:r>
        <w:rPr>
          <w:spacing w:val="-14"/>
          <w:w w:val="110"/>
          <w:sz w:val="21"/>
        </w:rPr>
        <w:t xml:space="preserve"> </w:t>
      </w:r>
      <w:r>
        <w:rPr>
          <w:w w:val="110"/>
          <w:sz w:val="21"/>
        </w:rPr>
        <w:t>Victoria.</w:t>
      </w:r>
    </w:p>
    <w:p w:rsidR="00837026" w:rsidRDefault="000C6FF6">
      <w:pPr>
        <w:tabs>
          <w:tab w:val="left" w:pos="4412"/>
        </w:tabs>
        <w:spacing w:before="128"/>
        <w:ind w:left="1588"/>
        <w:rPr>
          <w:b/>
          <w:sz w:val="21"/>
        </w:rPr>
      </w:pPr>
      <w:r>
        <w:rPr>
          <w:b/>
          <w:w w:val="110"/>
          <w:sz w:val="21"/>
        </w:rPr>
        <w:t>Higher</w:t>
      </w:r>
      <w:r>
        <w:rPr>
          <w:b/>
          <w:spacing w:val="12"/>
          <w:w w:val="110"/>
          <w:sz w:val="21"/>
        </w:rPr>
        <w:t xml:space="preserve"> </w:t>
      </w:r>
      <w:r>
        <w:rPr>
          <w:b/>
          <w:w w:val="110"/>
          <w:sz w:val="21"/>
        </w:rPr>
        <w:t>court</w:t>
      </w:r>
      <w:r>
        <w:rPr>
          <w:b/>
          <w:w w:val="110"/>
          <w:sz w:val="21"/>
        </w:rPr>
        <w:tab/>
      </w:r>
      <w:r>
        <w:rPr>
          <w:w w:val="110"/>
          <w:sz w:val="21"/>
        </w:rPr>
        <w:t xml:space="preserve">In Victoria, the </w:t>
      </w:r>
      <w:r>
        <w:rPr>
          <w:b/>
          <w:w w:val="110"/>
          <w:sz w:val="21"/>
        </w:rPr>
        <w:t xml:space="preserve">County Court </w:t>
      </w:r>
      <w:r>
        <w:rPr>
          <w:w w:val="110"/>
          <w:sz w:val="21"/>
        </w:rPr>
        <w:t xml:space="preserve">or the </w:t>
      </w:r>
      <w:r>
        <w:rPr>
          <w:b/>
          <w:w w:val="110"/>
          <w:sz w:val="21"/>
        </w:rPr>
        <w:t>Supreme</w:t>
      </w:r>
      <w:r>
        <w:rPr>
          <w:b/>
          <w:spacing w:val="15"/>
          <w:w w:val="110"/>
          <w:sz w:val="21"/>
        </w:rPr>
        <w:t xml:space="preserve"> </w:t>
      </w:r>
      <w:r>
        <w:rPr>
          <w:b/>
          <w:w w:val="110"/>
          <w:sz w:val="21"/>
        </w:rPr>
        <w:t>Court.</w:t>
      </w:r>
    </w:p>
    <w:p w:rsidR="00837026" w:rsidRDefault="000C6FF6">
      <w:pPr>
        <w:tabs>
          <w:tab w:val="left" w:pos="4412"/>
        </w:tabs>
        <w:spacing w:before="128"/>
        <w:ind w:left="1588"/>
        <w:rPr>
          <w:b/>
          <w:sz w:val="21"/>
        </w:rPr>
      </w:pPr>
      <w:r>
        <w:rPr>
          <w:b/>
          <w:w w:val="105"/>
          <w:sz w:val="21"/>
        </w:rPr>
        <w:t>Indictable</w:t>
      </w:r>
      <w:r>
        <w:rPr>
          <w:b/>
          <w:spacing w:val="37"/>
          <w:w w:val="105"/>
          <w:sz w:val="21"/>
        </w:rPr>
        <w:t xml:space="preserve"> </w:t>
      </w:r>
      <w:r>
        <w:rPr>
          <w:b/>
          <w:w w:val="105"/>
          <w:sz w:val="21"/>
        </w:rPr>
        <w:t>offence</w:t>
      </w:r>
      <w:r>
        <w:rPr>
          <w:b/>
          <w:w w:val="105"/>
          <w:sz w:val="21"/>
        </w:rPr>
        <w:tab/>
      </w:r>
      <w:r>
        <w:rPr>
          <w:w w:val="105"/>
          <w:sz w:val="21"/>
        </w:rPr>
        <w:t>A</w:t>
      </w:r>
      <w:r>
        <w:rPr>
          <w:spacing w:val="5"/>
          <w:w w:val="105"/>
          <w:sz w:val="21"/>
        </w:rPr>
        <w:t xml:space="preserve"> </w:t>
      </w:r>
      <w:r>
        <w:rPr>
          <w:w w:val="105"/>
          <w:sz w:val="21"/>
        </w:rPr>
        <w:t>serious</w:t>
      </w:r>
      <w:r>
        <w:rPr>
          <w:spacing w:val="6"/>
          <w:w w:val="105"/>
          <w:sz w:val="21"/>
        </w:rPr>
        <w:t xml:space="preserve"> </w:t>
      </w:r>
      <w:r>
        <w:rPr>
          <w:spacing w:val="-3"/>
          <w:w w:val="105"/>
          <w:sz w:val="21"/>
        </w:rPr>
        <w:t>criminal</w:t>
      </w:r>
      <w:r>
        <w:rPr>
          <w:spacing w:val="5"/>
          <w:w w:val="105"/>
          <w:sz w:val="21"/>
        </w:rPr>
        <w:t xml:space="preserve"> </w:t>
      </w:r>
      <w:r>
        <w:rPr>
          <w:spacing w:val="-3"/>
          <w:w w:val="105"/>
          <w:sz w:val="21"/>
        </w:rPr>
        <w:t>offence</w:t>
      </w:r>
      <w:r>
        <w:rPr>
          <w:spacing w:val="6"/>
          <w:w w:val="105"/>
          <w:sz w:val="21"/>
        </w:rPr>
        <w:t xml:space="preserve"> </w:t>
      </w:r>
      <w:r>
        <w:rPr>
          <w:spacing w:val="-3"/>
          <w:w w:val="105"/>
          <w:sz w:val="21"/>
        </w:rPr>
        <w:t>that</w:t>
      </w:r>
      <w:r>
        <w:rPr>
          <w:spacing w:val="5"/>
          <w:w w:val="105"/>
          <w:sz w:val="21"/>
        </w:rPr>
        <w:t xml:space="preserve"> </w:t>
      </w:r>
      <w:r>
        <w:rPr>
          <w:w w:val="105"/>
          <w:sz w:val="21"/>
        </w:rPr>
        <w:t>is</w:t>
      </w:r>
      <w:r>
        <w:rPr>
          <w:spacing w:val="6"/>
          <w:w w:val="105"/>
          <w:sz w:val="21"/>
        </w:rPr>
        <w:t xml:space="preserve"> </w:t>
      </w:r>
      <w:r>
        <w:rPr>
          <w:spacing w:val="-3"/>
          <w:w w:val="105"/>
          <w:sz w:val="21"/>
        </w:rPr>
        <w:t>usually</w:t>
      </w:r>
      <w:r>
        <w:rPr>
          <w:spacing w:val="5"/>
          <w:w w:val="105"/>
          <w:sz w:val="21"/>
        </w:rPr>
        <w:t xml:space="preserve"> </w:t>
      </w:r>
      <w:r>
        <w:rPr>
          <w:spacing w:val="-3"/>
          <w:w w:val="105"/>
          <w:sz w:val="21"/>
        </w:rPr>
        <w:t>heard</w:t>
      </w:r>
      <w:r>
        <w:rPr>
          <w:spacing w:val="6"/>
          <w:w w:val="105"/>
          <w:sz w:val="21"/>
        </w:rPr>
        <w:t xml:space="preserve"> </w:t>
      </w:r>
      <w:r>
        <w:rPr>
          <w:w w:val="105"/>
          <w:sz w:val="21"/>
        </w:rPr>
        <w:t>in</w:t>
      </w:r>
      <w:r>
        <w:rPr>
          <w:spacing w:val="6"/>
          <w:w w:val="105"/>
          <w:sz w:val="21"/>
        </w:rPr>
        <w:t xml:space="preserve"> </w:t>
      </w:r>
      <w:r>
        <w:rPr>
          <w:w w:val="105"/>
          <w:sz w:val="21"/>
        </w:rPr>
        <w:t>a</w:t>
      </w:r>
      <w:r>
        <w:rPr>
          <w:spacing w:val="5"/>
          <w:w w:val="105"/>
          <w:sz w:val="21"/>
        </w:rPr>
        <w:t xml:space="preserve"> </w:t>
      </w:r>
      <w:r>
        <w:rPr>
          <w:b/>
          <w:w w:val="105"/>
          <w:sz w:val="21"/>
        </w:rPr>
        <w:t>higher</w:t>
      </w:r>
      <w:r>
        <w:rPr>
          <w:b/>
          <w:spacing w:val="6"/>
          <w:w w:val="105"/>
          <w:sz w:val="21"/>
        </w:rPr>
        <w:t xml:space="preserve"> </w:t>
      </w:r>
      <w:r>
        <w:rPr>
          <w:b/>
          <w:w w:val="105"/>
          <w:sz w:val="21"/>
        </w:rPr>
        <w:t>court</w:t>
      </w:r>
    </w:p>
    <w:p w:rsidR="00837026" w:rsidRDefault="000C6FF6">
      <w:pPr>
        <w:pStyle w:val="BodyText"/>
        <w:spacing w:before="3"/>
        <w:ind w:left="4114" w:right="5087"/>
        <w:jc w:val="center"/>
      </w:pPr>
      <w:r>
        <w:rPr>
          <w:w w:val="105"/>
        </w:rPr>
        <w:t>before a judge and jury.</w:t>
      </w:r>
    </w:p>
    <w:p w:rsidR="00837026" w:rsidRDefault="00837026">
      <w:pPr>
        <w:jc w:val="center"/>
        <w:sectPr w:rsidR="00837026">
          <w:type w:val="continuous"/>
          <w:pgSz w:w="11910" w:h="16840"/>
          <w:pgMar w:top="240" w:right="0" w:bottom="0" w:left="0" w:header="720" w:footer="720" w:gutter="0"/>
          <w:cols w:space="720"/>
        </w:sectPr>
      </w:pPr>
    </w:p>
    <w:p w:rsidR="00837026" w:rsidRDefault="000C6FF6">
      <w:pPr>
        <w:spacing w:before="128" w:line="242" w:lineRule="auto"/>
        <w:ind w:left="1588"/>
        <w:rPr>
          <w:b/>
          <w:sz w:val="21"/>
        </w:rPr>
      </w:pPr>
      <w:r>
        <w:rPr>
          <w:b/>
          <w:w w:val="110"/>
          <w:sz w:val="21"/>
        </w:rPr>
        <w:t>Indictable offence triable summarily</w:t>
      </w:r>
    </w:p>
    <w:p w:rsidR="00837026" w:rsidRDefault="000C6FF6">
      <w:pPr>
        <w:spacing w:before="128"/>
        <w:ind w:left="315"/>
        <w:rPr>
          <w:sz w:val="21"/>
        </w:rPr>
      </w:pPr>
      <w:r>
        <w:br w:type="column"/>
      </w:r>
      <w:r>
        <w:rPr>
          <w:w w:val="105"/>
          <w:sz w:val="21"/>
        </w:rPr>
        <w:t xml:space="preserve">A less serious </w:t>
      </w:r>
      <w:r>
        <w:rPr>
          <w:b/>
          <w:w w:val="105"/>
          <w:sz w:val="21"/>
        </w:rPr>
        <w:t xml:space="preserve">indictable offence </w:t>
      </w:r>
      <w:r>
        <w:rPr>
          <w:w w:val="105"/>
          <w:sz w:val="21"/>
        </w:rPr>
        <w:t>that can be heard before a</w:t>
      </w:r>
    </w:p>
    <w:p w:rsidR="00837026" w:rsidRDefault="000C6FF6">
      <w:pPr>
        <w:spacing w:before="4"/>
        <w:ind w:left="315"/>
        <w:rPr>
          <w:sz w:val="21"/>
        </w:rPr>
      </w:pPr>
      <w:r>
        <w:rPr>
          <w:b/>
          <w:w w:val="115"/>
          <w:sz w:val="21"/>
        </w:rPr>
        <w:t>magistrate</w:t>
      </w:r>
      <w:r>
        <w:rPr>
          <w:w w:val="115"/>
          <w:sz w:val="21"/>
        </w:rPr>
        <w:t>.</w:t>
      </w:r>
    </w:p>
    <w:p w:rsidR="00837026" w:rsidRDefault="00837026">
      <w:pPr>
        <w:rPr>
          <w:sz w:val="21"/>
        </w:rPr>
        <w:sectPr w:rsidR="00837026">
          <w:type w:val="continuous"/>
          <w:pgSz w:w="11910" w:h="16840"/>
          <w:pgMar w:top="240" w:right="0" w:bottom="0" w:left="0" w:header="720" w:footer="720" w:gutter="0"/>
          <w:cols w:num="2" w:space="720" w:equalWidth="0">
            <w:col w:w="4058" w:space="40"/>
            <w:col w:w="7812"/>
          </w:cols>
        </w:sectPr>
      </w:pPr>
    </w:p>
    <w:p w:rsidR="00837026" w:rsidRDefault="000C6FF6">
      <w:pPr>
        <w:pStyle w:val="BodyText"/>
        <w:tabs>
          <w:tab w:val="left" w:pos="4412"/>
        </w:tabs>
        <w:spacing w:before="127"/>
        <w:ind w:left="1588"/>
      </w:pPr>
      <w:r>
        <w:rPr>
          <w:b/>
          <w:w w:val="105"/>
        </w:rPr>
        <w:t>Indictment</w:t>
      </w:r>
      <w:r>
        <w:rPr>
          <w:b/>
          <w:w w:val="105"/>
        </w:rPr>
        <w:tab/>
      </w:r>
      <w:r>
        <w:rPr>
          <w:w w:val="105"/>
        </w:rPr>
        <w:t xml:space="preserve">A </w:t>
      </w:r>
      <w:r>
        <w:rPr>
          <w:spacing w:val="-3"/>
          <w:w w:val="105"/>
        </w:rPr>
        <w:t xml:space="preserve">formal </w:t>
      </w:r>
      <w:r>
        <w:rPr>
          <w:w w:val="105"/>
        </w:rPr>
        <w:t xml:space="preserve">written </w:t>
      </w:r>
      <w:r>
        <w:rPr>
          <w:spacing w:val="-3"/>
          <w:w w:val="105"/>
        </w:rPr>
        <w:t xml:space="preserve">accusation charging </w:t>
      </w:r>
      <w:r>
        <w:rPr>
          <w:w w:val="105"/>
        </w:rPr>
        <w:t>a person with</w:t>
      </w:r>
      <w:r>
        <w:rPr>
          <w:spacing w:val="49"/>
          <w:w w:val="105"/>
        </w:rPr>
        <w:t xml:space="preserve"> </w:t>
      </w:r>
      <w:r>
        <w:rPr>
          <w:w w:val="105"/>
        </w:rPr>
        <w:t>an</w:t>
      </w:r>
    </w:p>
    <w:p w:rsidR="00837026" w:rsidRDefault="000C6FF6">
      <w:pPr>
        <w:spacing w:before="3"/>
        <w:ind w:left="4412"/>
        <w:rPr>
          <w:sz w:val="21"/>
        </w:rPr>
      </w:pPr>
      <w:r>
        <w:rPr>
          <w:b/>
          <w:w w:val="105"/>
          <w:sz w:val="21"/>
        </w:rPr>
        <w:t xml:space="preserve">indictable offence </w:t>
      </w:r>
      <w:r>
        <w:rPr>
          <w:w w:val="105"/>
          <w:sz w:val="21"/>
        </w:rPr>
        <w:t>that is to be tried in a higher court.</w:t>
      </w:r>
    </w:p>
    <w:p w:rsidR="00837026" w:rsidRDefault="000C6FF6">
      <w:pPr>
        <w:pStyle w:val="BodyText"/>
        <w:tabs>
          <w:tab w:val="left" w:pos="4412"/>
        </w:tabs>
        <w:spacing w:before="125" w:line="260" w:lineRule="atLeast"/>
        <w:ind w:left="4412" w:right="2020" w:hanging="2825"/>
      </w:pPr>
      <w:r>
        <w:rPr>
          <w:b/>
          <w:w w:val="105"/>
        </w:rPr>
        <w:t>Informant</w:t>
      </w:r>
      <w:r>
        <w:rPr>
          <w:b/>
          <w:w w:val="105"/>
        </w:rPr>
        <w:tab/>
      </w:r>
      <w:r>
        <w:rPr>
          <w:w w:val="105"/>
        </w:rPr>
        <w:t xml:space="preserve">The person who </w:t>
      </w:r>
      <w:r>
        <w:rPr>
          <w:spacing w:val="-3"/>
          <w:w w:val="105"/>
        </w:rPr>
        <w:t xml:space="preserve">commences </w:t>
      </w:r>
      <w:r>
        <w:rPr>
          <w:w w:val="105"/>
        </w:rPr>
        <w:t xml:space="preserve">a </w:t>
      </w:r>
      <w:r>
        <w:rPr>
          <w:spacing w:val="-3"/>
          <w:w w:val="105"/>
        </w:rPr>
        <w:t xml:space="preserve">criminal proceeding </w:t>
      </w:r>
      <w:r>
        <w:rPr>
          <w:w w:val="105"/>
        </w:rPr>
        <w:t xml:space="preserve">in the </w:t>
      </w:r>
      <w:r>
        <w:rPr>
          <w:b/>
          <w:w w:val="105"/>
        </w:rPr>
        <w:t>Magistrates’ Court</w:t>
      </w:r>
      <w:r>
        <w:rPr>
          <w:w w:val="105"/>
        </w:rPr>
        <w:t xml:space="preserve">. Often a member of Victoria </w:t>
      </w:r>
      <w:r>
        <w:rPr>
          <w:spacing w:val="-3"/>
          <w:w w:val="105"/>
        </w:rPr>
        <w:t xml:space="preserve">Police, </w:t>
      </w:r>
      <w:r>
        <w:rPr>
          <w:w w:val="105"/>
        </w:rPr>
        <w:t>but sometimes</w:t>
      </w:r>
      <w:r>
        <w:rPr>
          <w:spacing w:val="-16"/>
          <w:w w:val="105"/>
        </w:rPr>
        <w:t xml:space="preserve"> </w:t>
      </w:r>
      <w:r>
        <w:rPr>
          <w:w w:val="105"/>
        </w:rPr>
        <w:t>a</w:t>
      </w:r>
      <w:r>
        <w:rPr>
          <w:spacing w:val="-15"/>
          <w:w w:val="105"/>
        </w:rPr>
        <w:t xml:space="preserve"> </w:t>
      </w:r>
      <w:r>
        <w:rPr>
          <w:w w:val="105"/>
        </w:rPr>
        <w:t>representative</w:t>
      </w:r>
      <w:r>
        <w:rPr>
          <w:spacing w:val="-16"/>
          <w:w w:val="105"/>
        </w:rPr>
        <w:t xml:space="preserve"> </w:t>
      </w:r>
      <w:r>
        <w:rPr>
          <w:spacing w:val="-3"/>
          <w:w w:val="105"/>
        </w:rPr>
        <w:t>from</w:t>
      </w:r>
      <w:r>
        <w:rPr>
          <w:spacing w:val="-15"/>
          <w:w w:val="105"/>
        </w:rPr>
        <w:t xml:space="preserve"> </w:t>
      </w:r>
      <w:r>
        <w:rPr>
          <w:spacing w:val="-3"/>
          <w:w w:val="105"/>
        </w:rPr>
        <w:t>another</w:t>
      </w:r>
      <w:r>
        <w:rPr>
          <w:spacing w:val="-16"/>
          <w:w w:val="105"/>
        </w:rPr>
        <w:t xml:space="preserve"> </w:t>
      </w:r>
      <w:r>
        <w:rPr>
          <w:spacing w:val="-3"/>
          <w:w w:val="105"/>
        </w:rPr>
        <w:t>investigating</w:t>
      </w:r>
      <w:r>
        <w:rPr>
          <w:spacing w:val="-16"/>
          <w:w w:val="105"/>
        </w:rPr>
        <w:t xml:space="preserve"> </w:t>
      </w:r>
      <w:r>
        <w:rPr>
          <w:w w:val="105"/>
        </w:rPr>
        <w:t xml:space="preserve">agency </w:t>
      </w:r>
      <w:r>
        <w:rPr>
          <w:spacing w:val="-3"/>
          <w:w w:val="105"/>
        </w:rPr>
        <w:t xml:space="preserve">such </w:t>
      </w:r>
      <w:r>
        <w:rPr>
          <w:w w:val="105"/>
        </w:rPr>
        <w:t xml:space="preserve">as </w:t>
      </w:r>
      <w:r>
        <w:rPr>
          <w:spacing w:val="-3"/>
          <w:w w:val="105"/>
        </w:rPr>
        <w:t>WorkSa</w:t>
      </w:r>
      <w:r>
        <w:rPr>
          <w:spacing w:val="-3"/>
          <w:w w:val="105"/>
        </w:rPr>
        <w:t>fe</w:t>
      </w:r>
      <w:r>
        <w:rPr>
          <w:spacing w:val="18"/>
          <w:w w:val="105"/>
        </w:rPr>
        <w:t xml:space="preserve"> </w:t>
      </w:r>
      <w:r>
        <w:rPr>
          <w:w w:val="105"/>
        </w:rPr>
        <w:t>Victoria.</w:t>
      </w:r>
    </w:p>
    <w:p w:rsidR="00837026" w:rsidRDefault="000C6FF6">
      <w:pPr>
        <w:spacing w:line="215" w:lineRule="exact"/>
        <w:ind w:right="693"/>
        <w:jc w:val="right"/>
        <w:rPr>
          <w:b/>
          <w:sz w:val="24"/>
        </w:rPr>
      </w:pPr>
      <w:r>
        <w:rPr>
          <w:b/>
          <w:color w:val="37617A"/>
          <w:w w:val="115"/>
          <w:sz w:val="24"/>
        </w:rPr>
        <w:t>xi</w:t>
      </w:r>
    </w:p>
    <w:p w:rsidR="00837026" w:rsidRDefault="00837026">
      <w:pPr>
        <w:spacing w:line="215" w:lineRule="exact"/>
        <w:jc w:val="right"/>
        <w:rPr>
          <w:sz w:val="24"/>
        </w:rPr>
        <w:sectPr w:rsidR="00837026">
          <w:type w:val="continuous"/>
          <w:pgSz w:w="11910" w:h="16840"/>
          <w:pgMar w:top="240" w:right="0" w:bottom="0" w:left="0" w:header="720" w:footer="720" w:gutter="0"/>
          <w:cols w:space="720"/>
        </w:sectPr>
      </w:pPr>
    </w:p>
    <w:p w:rsidR="00837026" w:rsidRDefault="00837026">
      <w:pPr>
        <w:pStyle w:val="BodyText"/>
        <w:rPr>
          <w:b/>
          <w:sz w:val="20"/>
        </w:rPr>
      </w:pPr>
    </w:p>
    <w:p w:rsidR="00837026" w:rsidRDefault="00837026">
      <w:pPr>
        <w:pStyle w:val="BodyText"/>
        <w:spacing w:before="6"/>
        <w:rPr>
          <w:b/>
          <w:sz w:val="19"/>
        </w:rPr>
      </w:pPr>
    </w:p>
    <w:p w:rsidR="00837026" w:rsidRDefault="000C6FF6">
      <w:pPr>
        <w:tabs>
          <w:tab w:val="left" w:pos="4412"/>
        </w:tabs>
        <w:spacing w:before="1"/>
        <w:ind w:left="1587"/>
        <w:rPr>
          <w:sz w:val="21"/>
        </w:rPr>
      </w:pPr>
      <w:r>
        <w:rPr>
          <w:b/>
          <w:w w:val="105"/>
          <w:sz w:val="21"/>
        </w:rPr>
        <w:t xml:space="preserve">Investigating </w:t>
      </w:r>
      <w:r>
        <w:rPr>
          <w:b/>
          <w:spacing w:val="4"/>
          <w:w w:val="105"/>
          <w:sz w:val="21"/>
        </w:rPr>
        <w:t xml:space="preserve"> </w:t>
      </w:r>
      <w:r>
        <w:rPr>
          <w:b/>
          <w:w w:val="105"/>
          <w:sz w:val="21"/>
        </w:rPr>
        <w:t>agency</w:t>
      </w:r>
      <w:r>
        <w:rPr>
          <w:b/>
          <w:w w:val="105"/>
          <w:sz w:val="21"/>
        </w:rPr>
        <w:tab/>
      </w:r>
      <w:r>
        <w:rPr>
          <w:w w:val="105"/>
          <w:sz w:val="21"/>
        </w:rPr>
        <w:t xml:space="preserve">The agency </w:t>
      </w:r>
      <w:r>
        <w:rPr>
          <w:spacing w:val="-3"/>
          <w:w w:val="105"/>
          <w:sz w:val="21"/>
        </w:rPr>
        <w:t xml:space="preserve">investigating </w:t>
      </w:r>
      <w:r>
        <w:rPr>
          <w:w w:val="105"/>
          <w:sz w:val="21"/>
        </w:rPr>
        <w:t xml:space="preserve">a </w:t>
      </w:r>
      <w:r>
        <w:rPr>
          <w:spacing w:val="-3"/>
          <w:w w:val="105"/>
          <w:sz w:val="21"/>
        </w:rPr>
        <w:t xml:space="preserve">criminal offence. </w:t>
      </w:r>
      <w:r>
        <w:rPr>
          <w:w w:val="105"/>
          <w:sz w:val="21"/>
        </w:rPr>
        <w:t>This is often</w:t>
      </w:r>
      <w:r>
        <w:rPr>
          <w:spacing w:val="-35"/>
          <w:w w:val="105"/>
          <w:sz w:val="21"/>
        </w:rPr>
        <w:t xml:space="preserve"> </w:t>
      </w:r>
      <w:r>
        <w:rPr>
          <w:w w:val="105"/>
          <w:sz w:val="21"/>
        </w:rPr>
        <w:t>Victoria</w:t>
      </w:r>
    </w:p>
    <w:p w:rsidR="00837026" w:rsidRDefault="000C6FF6">
      <w:pPr>
        <w:pStyle w:val="BodyText"/>
        <w:spacing w:before="3"/>
        <w:ind w:left="4412"/>
      </w:pPr>
      <w:r>
        <w:rPr>
          <w:spacing w:val="-3"/>
          <w:w w:val="105"/>
        </w:rPr>
        <w:t>Police</w:t>
      </w:r>
      <w:r>
        <w:rPr>
          <w:spacing w:val="-6"/>
          <w:w w:val="105"/>
        </w:rPr>
        <w:t xml:space="preserve"> </w:t>
      </w:r>
      <w:r>
        <w:rPr>
          <w:w w:val="105"/>
        </w:rPr>
        <w:t>but</w:t>
      </w:r>
      <w:r>
        <w:rPr>
          <w:spacing w:val="-6"/>
          <w:w w:val="105"/>
        </w:rPr>
        <w:t xml:space="preserve"> </w:t>
      </w:r>
      <w:r>
        <w:rPr>
          <w:w w:val="105"/>
        </w:rPr>
        <w:t>can</w:t>
      </w:r>
      <w:r>
        <w:rPr>
          <w:spacing w:val="-5"/>
          <w:w w:val="105"/>
        </w:rPr>
        <w:t xml:space="preserve"> </w:t>
      </w:r>
      <w:r>
        <w:rPr>
          <w:w w:val="105"/>
        </w:rPr>
        <w:t>also</w:t>
      </w:r>
      <w:r>
        <w:rPr>
          <w:spacing w:val="-6"/>
          <w:w w:val="105"/>
        </w:rPr>
        <w:t xml:space="preserve"> </w:t>
      </w:r>
      <w:r>
        <w:rPr>
          <w:w w:val="105"/>
        </w:rPr>
        <w:t>be</w:t>
      </w:r>
      <w:r>
        <w:rPr>
          <w:spacing w:val="-6"/>
          <w:w w:val="105"/>
        </w:rPr>
        <w:t xml:space="preserve"> </w:t>
      </w:r>
      <w:r>
        <w:rPr>
          <w:w w:val="105"/>
        </w:rPr>
        <w:t>other</w:t>
      </w:r>
      <w:r>
        <w:rPr>
          <w:spacing w:val="-5"/>
          <w:w w:val="105"/>
        </w:rPr>
        <w:t xml:space="preserve"> </w:t>
      </w:r>
      <w:r>
        <w:rPr>
          <w:w w:val="105"/>
        </w:rPr>
        <w:t>agencies</w:t>
      </w:r>
      <w:r>
        <w:rPr>
          <w:spacing w:val="-6"/>
          <w:w w:val="105"/>
        </w:rPr>
        <w:t xml:space="preserve"> </w:t>
      </w:r>
      <w:r>
        <w:rPr>
          <w:spacing w:val="-3"/>
          <w:w w:val="105"/>
        </w:rPr>
        <w:t>such</w:t>
      </w:r>
      <w:r>
        <w:rPr>
          <w:spacing w:val="-6"/>
          <w:w w:val="105"/>
        </w:rPr>
        <w:t xml:space="preserve"> </w:t>
      </w:r>
      <w:r>
        <w:rPr>
          <w:w w:val="105"/>
        </w:rPr>
        <w:t>as</w:t>
      </w:r>
      <w:r>
        <w:rPr>
          <w:spacing w:val="-5"/>
          <w:w w:val="105"/>
        </w:rPr>
        <w:t xml:space="preserve"> </w:t>
      </w:r>
      <w:r>
        <w:rPr>
          <w:spacing w:val="-3"/>
          <w:w w:val="105"/>
        </w:rPr>
        <w:t>WorkSafe</w:t>
      </w:r>
      <w:r>
        <w:rPr>
          <w:spacing w:val="-6"/>
          <w:w w:val="105"/>
        </w:rPr>
        <w:t xml:space="preserve"> </w:t>
      </w:r>
      <w:r>
        <w:rPr>
          <w:w w:val="105"/>
        </w:rPr>
        <w:t>Victoria.</w:t>
      </w:r>
    </w:p>
    <w:p w:rsidR="00837026" w:rsidRDefault="000C6FF6">
      <w:pPr>
        <w:pStyle w:val="BodyText"/>
        <w:tabs>
          <w:tab w:val="left" w:pos="4412"/>
        </w:tabs>
        <w:spacing w:before="128" w:line="242" w:lineRule="auto"/>
        <w:ind w:left="4412" w:right="2003" w:hanging="2825"/>
      </w:pPr>
      <w:r>
        <w:rPr>
          <w:b/>
          <w:w w:val="105"/>
        </w:rPr>
        <w:t>Leave</w:t>
      </w:r>
      <w:r>
        <w:rPr>
          <w:b/>
          <w:w w:val="105"/>
        </w:rPr>
        <w:tab/>
      </w:r>
      <w:r>
        <w:rPr>
          <w:w w:val="105"/>
        </w:rPr>
        <w:t xml:space="preserve">Permission given by a judge or </w:t>
      </w:r>
      <w:r>
        <w:rPr>
          <w:b/>
          <w:w w:val="105"/>
        </w:rPr>
        <w:t xml:space="preserve">magistrate </w:t>
      </w:r>
      <w:r>
        <w:rPr>
          <w:w w:val="105"/>
        </w:rPr>
        <w:t xml:space="preserve">to a </w:t>
      </w:r>
      <w:r>
        <w:rPr>
          <w:b/>
          <w:w w:val="105"/>
        </w:rPr>
        <w:t xml:space="preserve">party </w:t>
      </w:r>
      <w:r>
        <w:rPr>
          <w:spacing w:val="-3"/>
          <w:w w:val="105"/>
        </w:rPr>
        <w:t xml:space="preserve">during </w:t>
      </w:r>
      <w:r>
        <w:rPr>
          <w:w w:val="105"/>
        </w:rPr>
        <w:t xml:space="preserve">a legal </w:t>
      </w:r>
      <w:r>
        <w:rPr>
          <w:spacing w:val="-3"/>
          <w:w w:val="105"/>
        </w:rPr>
        <w:t xml:space="preserve">proceeding to take </w:t>
      </w:r>
      <w:r>
        <w:rPr>
          <w:w w:val="105"/>
        </w:rPr>
        <w:t>a particular course of</w:t>
      </w:r>
      <w:r>
        <w:rPr>
          <w:spacing w:val="23"/>
          <w:w w:val="105"/>
        </w:rPr>
        <w:t xml:space="preserve"> </w:t>
      </w:r>
      <w:r>
        <w:rPr>
          <w:w w:val="105"/>
        </w:rPr>
        <w:t>action.</w:t>
      </w:r>
    </w:p>
    <w:p w:rsidR="00837026" w:rsidRDefault="000C6FF6">
      <w:pPr>
        <w:pStyle w:val="BodyText"/>
        <w:tabs>
          <w:tab w:val="left" w:pos="4412"/>
        </w:tabs>
        <w:spacing w:before="127" w:line="242" w:lineRule="auto"/>
        <w:ind w:left="4412" w:right="2003" w:hanging="2825"/>
      </w:pPr>
      <w:r>
        <w:rPr>
          <w:b/>
        </w:rPr>
        <w:t>Legal</w:t>
      </w:r>
      <w:r>
        <w:rPr>
          <w:b/>
          <w:spacing w:val="44"/>
        </w:rPr>
        <w:t xml:space="preserve"> </w:t>
      </w:r>
      <w:r>
        <w:rPr>
          <w:b/>
        </w:rPr>
        <w:t>Aid</w:t>
      </w:r>
      <w:r>
        <w:rPr>
          <w:b/>
        </w:rPr>
        <w:tab/>
      </w:r>
      <w:r>
        <w:t xml:space="preserve">Legal aid is legal assistance provided by the </w:t>
      </w:r>
      <w:r>
        <w:rPr>
          <w:spacing w:val="-3"/>
        </w:rPr>
        <w:t xml:space="preserve">government </w:t>
      </w:r>
      <w:r>
        <w:t xml:space="preserve">under the </w:t>
      </w:r>
      <w:r>
        <w:rPr>
          <w:i/>
        </w:rPr>
        <w:t xml:space="preserve">Legal Aid Act </w:t>
      </w:r>
      <w:r>
        <w:rPr>
          <w:i/>
          <w:spacing w:val="-9"/>
        </w:rPr>
        <w:t xml:space="preserve">1978 </w:t>
      </w:r>
      <w:r>
        <w:t xml:space="preserve">(Vic) </w:t>
      </w:r>
      <w:r>
        <w:rPr>
          <w:spacing w:val="-3"/>
        </w:rPr>
        <w:t xml:space="preserve">to </w:t>
      </w:r>
      <w:r>
        <w:t xml:space="preserve">people who </w:t>
      </w:r>
      <w:r>
        <w:rPr>
          <w:spacing w:val="-3"/>
        </w:rPr>
        <w:t xml:space="preserve">cannot </w:t>
      </w:r>
      <w:r>
        <w:t>afford it thems</w:t>
      </w:r>
      <w:r>
        <w:t xml:space="preserve">elves. Victoria Legal Aid is an </w:t>
      </w:r>
      <w:r>
        <w:rPr>
          <w:spacing w:val="-3"/>
        </w:rPr>
        <w:t xml:space="preserve">organisation that </w:t>
      </w:r>
      <w:r>
        <w:t xml:space="preserve">provides legal </w:t>
      </w:r>
      <w:r>
        <w:rPr>
          <w:spacing w:val="-3"/>
        </w:rPr>
        <w:t xml:space="preserve">information, </w:t>
      </w:r>
      <w:r>
        <w:t xml:space="preserve">advice and </w:t>
      </w:r>
      <w:r>
        <w:rPr>
          <w:spacing w:val="-2"/>
        </w:rPr>
        <w:t xml:space="preserve">representation </w:t>
      </w:r>
      <w:r>
        <w:rPr>
          <w:spacing w:val="-3"/>
        </w:rPr>
        <w:t xml:space="preserve">to </w:t>
      </w:r>
      <w:r>
        <w:t xml:space="preserve">people in </w:t>
      </w:r>
      <w:r>
        <w:rPr>
          <w:spacing w:val="-3"/>
        </w:rPr>
        <w:t xml:space="preserve">accordance </w:t>
      </w:r>
      <w:r>
        <w:t xml:space="preserve">with the </w:t>
      </w:r>
      <w:r>
        <w:rPr>
          <w:i/>
        </w:rPr>
        <w:t xml:space="preserve">Legal Aid Act </w:t>
      </w:r>
      <w:r>
        <w:rPr>
          <w:i/>
          <w:spacing w:val="-9"/>
        </w:rPr>
        <w:t>1978</w:t>
      </w:r>
      <w:r>
        <w:rPr>
          <w:i/>
          <w:spacing w:val="8"/>
        </w:rPr>
        <w:t xml:space="preserve"> </w:t>
      </w:r>
      <w:r>
        <w:t>(Vic).</w:t>
      </w:r>
    </w:p>
    <w:p w:rsidR="00837026" w:rsidRDefault="000C6FF6">
      <w:pPr>
        <w:tabs>
          <w:tab w:val="left" w:pos="4412"/>
        </w:tabs>
        <w:spacing w:before="129" w:line="242" w:lineRule="auto"/>
        <w:ind w:left="4412" w:right="2106" w:hanging="2825"/>
        <w:rPr>
          <w:sz w:val="21"/>
        </w:rPr>
      </w:pPr>
      <w:r>
        <w:rPr>
          <w:b/>
          <w:w w:val="105"/>
          <w:sz w:val="21"/>
        </w:rPr>
        <w:t>Local</w:t>
      </w:r>
      <w:r>
        <w:rPr>
          <w:b/>
          <w:spacing w:val="28"/>
          <w:w w:val="105"/>
          <w:sz w:val="21"/>
        </w:rPr>
        <w:t xml:space="preserve"> </w:t>
      </w:r>
      <w:r>
        <w:rPr>
          <w:b/>
          <w:w w:val="105"/>
          <w:sz w:val="21"/>
        </w:rPr>
        <w:t>Court</w:t>
      </w:r>
      <w:r>
        <w:rPr>
          <w:b/>
          <w:w w:val="105"/>
          <w:sz w:val="21"/>
        </w:rPr>
        <w:tab/>
      </w:r>
      <w:r>
        <w:rPr>
          <w:w w:val="105"/>
          <w:sz w:val="21"/>
        </w:rPr>
        <w:t xml:space="preserve">The </w:t>
      </w:r>
      <w:r>
        <w:rPr>
          <w:spacing w:val="-3"/>
          <w:w w:val="105"/>
          <w:sz w:val="21"/>
        </w:rPr>
        <w:t xml:space="preserve">equivalent </w:t>
      </w:r>
      <w:r>
        <w:rPr>
          <w:w w:val="105"/>
          <w:sz w:val="21"/>
        </w:rPr>
        <w:t xml:space="preserve">of the </w:t>
      </w:r>
      <w:r>
        <w:rPr>
          <w:b/>
          <w:w w:val="105"/>
          <w:sz w:val="21"/>
        </w:rPr>
        <w:t xml:space="preserve">Magistrates’ Court </w:t>
      </w:r>
      <w:r>
        <w:rPr>
          <w:w w:val="105"/>
          <w:sz w:val="21"/>
        </w:rPr>
        <w:t xml:space="preserve">in some </w:t>
      </w:r>
      <w:r>
        <w:rPr>
          <w:spacing w:val="-3"/>
          <w:w w:val="105"/>
          <w:sz w:val="21"/>
        </w:rPr>
        <w:t xml:space="preserve">Australian </w:t>
      </w:r>
      <w:r>
        <w:rPr>
          <w:w w:val="105"/>
          <w:sz w:val="21"/>
        </w:rPr>
        <w:t>jurisdictions.</w:t>
      </w:r>
    </w:p>
    <w:p w:rsidR="00837026" w:rsidRDefault="000C6FF6">
      <w:pPr>
        <w:tabs>
          <w:tab w:val="left" w:pos="4412"/>
        </w:tabs>
        <w:spacing w:before="127"/>
        <w:ind w:left="1587"/>
        <w:rPr>
          <w:sz w:val="21"/>
        </w:rPr>
      </w:pPr>
      <w:r>
        <w:rPr>
          <w:b/>
          <w:w w:val="110"/>
          <w:sz w:val="21"/>
        </w:rPr>
        <w:t>Lower</w:t>
      </w:r>
      <w:r>
        <w:rPr>
          <w:b/>
          <w:spacing w:val="13"/>
          <w:w w:val="110"/>
          <w:sz w:val="21"/>
        </w:rPr>
        <w:t xml:space="preserve"> </w:t>
      </w:r>
      <w:r>
        <w:rPr>
          <w:b/>
          <w:w w:val="110"/>
          <w:sz w:val="21"/>
        </w:rPr>
        <w:t>Court</w:t>
      </w:r>
      <w:r>
        <w:rPr>
          <w:b/>
          <w:w w:val="110"/>
          <w:sz w:val="21"/>
        </w:rPr>
        <w:tab/>
      </w:r>
      <w:r>
        <w:rPr>
          <w:w w:val="110"/>
          <w:sz w:val="21"/>
        </w:rPr>
        <w:t xml:space="preserve">In Victoria, the </w:t>
      </w:r>
      <w:r>
        <w:rPr>
          <w:b/>
          <w:w w:val="110"/>
          <w:sz w:val="21"/>
        </w:rPr>
        <w:t xml:space="preserve">Children’s Court </w:t>
      </w:r>
      <w:r>
        <w:rPr>
          <w:w w:val="110"/>
          <w:sz w:val="21"/>
        </w:rPr>
        <w:t xml:space="preserve">and the </w:t>
      </w:r>
      <w:r>
        <w:rPr>
          <w:b/>
          <w:w w:val="110"/>
          <w:sz w:val="21"/>
        </w:rPr>
        <w:t>Magistrates’ Court</w:t>
      </w:r>
      <w:r>
        <w:rPr>
          <w:b/>
          <w:spacing w:val="6"/>
          <w:w w:val="110"/>
          <w:sz w:val="21"/>
        </w:rPr>
        <w:t xml:space="preserve"> </w:t>
      </w:r>
      <w:r>
        <w:rPr>
          <w:spacing w:val="-4"/>
          <w:w w:val="110"/>
          <w:sz w:val="21"/>
        </w:rPr>
        <w:t>of</w:t>
      </w:r>
    </w:p>
    <w:p w:rsidR="00837026" w:rsidRDefault="000C6FF6">
      <w:pPr>
        <w:pStyle w:val="BodyText"/>
        <w:spacing w:before="3"/>
        <w:ind w:left="2730" w:right="5087"/>
        <w:jc w:val="center"/>
      </w:pPr>
      <w:r>
        <w:t>Victoria.</w:t>
      </w:r>
    </w:p>
    <w:p w:rsidR="00837026" w:rsidRDefault="000C6FF6">
      <w:pPr>
        <w:tabs>
          <w:tab w:val="left" w:pos="4412"/>
        </w:tabs>
        <w:spacing w:before="128"/>
        <w:ind w:left="1587"/>
        <w:rPr>
          <w:b/>
          <w:sz w:val="21"/>
        </w:rPr>
      </w:pPr>
      <w:r>
        <w:rPr>
          <w:b/>
          <w:w w:val="105"/>
          <w:sz w:val="21"/>
        </w:rPr>
        <w:t>Magistrate</w:t>
      </w:r>
      <w:r>
        <w:rPr>
          <w:b/>
          <w:w w:val="105"/>
          <w:sz w:val="21"/>
        </w:rPr>
        <w:tab/>
      </w:r>
      <w:r>
        <w:rPr>
          <w:w w:val="105"/>
          <w:sz w:val="21"/>
        </w:rPr>
        <w:t xml:space="preserve">The person who presides over a case in the </w:t>
      </w:r>
      <w:r>
        <w:rPr>
          <w:b/>
          <w:w w:val="105"/>
          <w:sz w:val="21"/>
        </w:rPr>
        <w:t>Magistrates’</w:t>
      </w:r>
      <w:r>
        <w:rPr>
          <w:b/>
          <w:spacing w:val="3"/>
          <w:w w:val="105"/>
          <w:sz w:val="21"/>
        </w:rPr>
        <w:t xml:space="preserve"> </w:t>
      </w:r>
      <w:r>
        <w:rPr>
          <w:b/>
          <w:w w:val="105"/>
          <w:sz w:val="21"/>
        </w:rPr>
        <w:t>Court</w:t>
      </w:r>
    </w:p>
    <w:p w:rsidR="00837026" w:rsidRDefault="000C6FF6">
      <w:pPr>
        <w:spacing w:before="4"/>
        <w:ind w:left="4375" w:right="5016"/>
        <w:jc w:val="center"/>
        <w:rPr>
          <w:sz w:val="21"/>
        </w:rPr>
      </w:pPr>
      <w:r>
        <w:rPr>
          <w:w w:val="105"/>
          <w:sz w:val="21"/>
        </w:rPr>
        <w:t xml:space="preserve">or in the </w:t>
      </w:r>
      <w:r>
        <w:rPr>
          <w:b/>
          <w:w w:val="105"/>
          <w:sz w:val="21"/>
        </w:rPr>
        <w:t>Children’s Court</w:t>
      </w:r>
      <w:r>
        <w:rPr>
          <w:w w:val="105"/>
          <w:sz w:val="21"/>
        </w:rPr>
        <w:t>.</w:t>
      </w:r>
    </w:p>
    <w:p w:rsidR="00837026" w:rsidRDefault="000C6FF6">
      <w:pPr>
        <w:tabs>
          <w:tab w:val="left" w:pos="4412"/>
        </w:tabs>
        <w:spacing w:before="128"/>
        <w:ind w:left="1587"/>
        <w:rPr>
          <w:sz w:val="21"/>
        </w:rPr>
      </w:pPr>
      <w:r>
        <w:rPr>
          <w:b/>
          <w:w w:val="105"/>
          <w:sz w:val="21"/>
        </w:rPr>
        <w:t>Magistrates’</w:t>
      </w:r>
      <w:r>
        <w:rPr>
          <w:b/>
          <w:spacing w:val="37"/>
          <w:w w:val="105"/>
          <w:sz w:val="21"/>
        </w:rPr>
        <w:t xml:space="preserve"> </w:t>
      </w:r>
      <w:r>
        <w:rPr>
          <w:b/>
          <w:w w:val="105"/>
          <w:sz w:val="21"/>
        </w:rPr>
        <w:t>Court</w:t>
      </w:r>
      <w:r>
        <w:rPr>
          <w:b/>
          <w:w w:val="105"/>
          <w:sz w:val="21"/>
        </w:rPr>
        <w:tab/>
      </w:r>
      <w:r>
        <w:rPr>
          <w:w w:val="105"/>
          <w:sz w:val="21"/>
        </w:rPr>
        <w:t xml:space="preserve">A lower court </w:t>
      </w:r>
      <w:r>
        <w:rPr>
          <w:spacing w:val="-3"/>
          <w:w w:val="105"/>
          <w:sz w:val="21"/>
        </w:rPr>
        <w:t xml:space="preserve">that </w:t>
      </w:r>
      <w:r>
        <w:rPr>
          <w:w w:val="105"/>
          <w:sz w:val="21"/>
        </w:rPr>
        <w:t>hears less serio</w:t>
      </w:r>
      <w:r>
        <w:rPr>
          <w:w w:val="105"/>
          <w:sz w:val="21"/>
        </w:rPr>
        <w:t xml:space="preserve">us matters without a </w:t>
      </w:r>
      <w:r>
        <w:rPr>
          <w:spacing w:val="-3"/>
          <w:w w:val="105"/>
          <w:sz w:val="21"/>
        </w:rPr>
        <w:t>jury.</w:t>
      </w:r>
      <w:r>
        <w:rPr>
          <w:spacing w:val="23"/>
          <w:w w:val="105"/>
          <w:sz w:val="21"/>
        </w:rPr>
        <w:t xml:space="preserve"> </w:t>
      </w:r>
      <w:r>
        <w:rPr>
          <w:w w:val="105"/>
          <w:sz w:val="21"/>
        </w:rPr>
        <w:t>It</w:t>
      </w:r>
    </w:p>
    <w:p w:rsidR="00837026" w:rsidRDefault="000C6FF6">
      <w:pPr>
        <w:spacing w:before="4" w:line="242" w:lineRule="auto"/>
        <w:ind w:left="4412" w:right="1699"/>
        <w:rPr>
          <w:sz w:val="21"/>
        </w:rPr>
      </w:pPr>
      <w:r>
        <w:rPr>
          <w:w w:val="105"/>
          <w:sz w:val="21"/>
        </w:rPr>
        <w:t xml:space="preserve">is responsible for hearing and determining </w:t>
      </w:r>
      <w:r>
        <w:rPr>
          <w:b/>
          <w:w w:val="105"/>
          <w:sz w:val="21"/>
        </w:rPr>
        <w:t xml:space="preserve">summary offences </w:t>
      </w:r>
      <w:r>
        <w:rPr>
          <w:w w:val="105"/>
          <w:sz w:val="21"/>
        </w:rPr>
        <w:t xml:space="preserve">and some </w:t>
      </w:r>
      <w:r>
        <w:rPr>
          <w:b/>
          <w:w w:val="105"/>
          <w:sz w:val="21"/>
        </w:rPr>
        <w:t>indictable offences triable summarily</w:t>
      </w:r>
      <w:r>
        <w:rPr>
          <w:w w:val="105"/>
          <w:sz w:val="21"/>
        </w:rPr>
        <w:t xml:space="preserve">, and for conducting </w:t>
      </w:r>
      <w:r>
        <w:rPr>
          <w:b/>
          <w:w w:val="105"/>
          <w:sz w:val="21"/>
        </w:rPr>
        <w:t>committal proceedings</w:t>
      </w:r>
      <w:r>
        <w:rPr>
          <w:w w:val="105"/>
          <w:sz w:val="21"/>
        </w:rPr>
        <w:t>.</w:t>
      </w:r>
    </w:p>
    <w:p w:rsidR="00837026" w:rsidRDefault="000C6FF6">
      <w:pPr>
        <w:spacing w:before="123" w:line="242" w:lineRule="auto"/>
        <w:ind w:left="4412" w:right="1957"/>
        <w:rPr>
          <w:sz w:val="21"/>
        </w:rPr>
      </w:pPr>
      <w:r>
        <w:rPr>
          <w:w w:val="105"/>
          <w:sz w:val="21"/>
        </w:rPr>
        <w:t>In this report, the term ‘</w:t>
      </w:r>
      <w:r>
        <w:rPr>
          <w:b/>
          <w:w w:val="105"/>
          <w:sz w:val="21"/>
        </w:rPr>
        <w:t>lower courts</w:t>
      </w:r>
      <w:r>
        <w:rPr>
          <w:w w:val="105"/>
          <w:sz w:val="21"/>
        </w:rPr>
        <w:t xml:space="preserve">’ may be used to refer to both the </w:t>
      </w:r>
      <w:r>
        <w:rPr>
          <w:b/>
          <w:w w:val="105"/>
          <w:sz w:val="21"/>
        </w:rPr>
        <w:t>Chi</w:t>
      </w:r>
      <w:r>
        <w:rPr>
          <w:b/>
          <w:w w:val="105"/>
          <w:sz w:val="21"/>
        </w:rPr>
        <w:t xml:space="preserve">ldren’s Court </w:t>
      </w:r>
      <w:r>
        <w:rPr>
          <w:w w:val="105"/>
          <w:sz w:val="21"/>
        </w:rPr>
        <w:t xml:space="preserve">and the </w:t>
      </w:r>
      <w:r>
        <w:rPr>
          <w:b/>
          <w:w w:val="105"/>
          <w:sz w:val="21"/>
        </w:rPr>
        <w:t>Magistrates’ Court</w:t>
      </w:r>
      <w:r>
        <w:rPr>
          <w:w w:val="105"/>
          <w:sz w:val="21"/>
        </w:rPr>
        <w:t>.</w:t>
      </w:r>
    </w:p>
    <w:p w:rsidR="00837026" w:rsidRDefault="000C6FF6">
      <w:pPr>
        <w:pStyle w:val="BodyText"/>
        <w:tabs>
          <w:tab w:val="left" w:pos="4412"/>
        </w:tabs>
        <w:spacing w:before="126"/>
        <w:ind w:left="1587"/>
      </w:pPr>
      <w:r>
        <w:rPr>
          <w:b/>
          <w:w w:val="105"/>
        </w:rPr>
        <w:t>Mention</w:t>
      </w:r>
      <w:r>
        <w:rPr>
          <w:b/>
          <w:w w:val="105"/>
        </w:rPr>
        <w:tab/>
      </w:r>
      <w:r>
        <w:rPr>
          <w:w w:val="105"/>
        </w:rPr>
        <w:t xml:space="preserve">A brief court </w:t>
      </w:r>
      <w:r>
        <w:rPr>
          <w:spacing w:val="-3"/>
          <w:w w:val="105"/>
        </w:rPr>
        <w:t xml:space="preserve">hearing to </w:t>
      </w:r>
      <w:r>
        <w:rPr>
          <w:w w:val="105"/>
        </w:rPr>
        <w:t xml:space="preserve">deal with </w:t>
      </w:r>
      <w:r>
        <w:rPr>
          <w:spacing w:val="-3"/>
          <w:w w:val="105"/>
        </w:rPr>
        <w:t>procedural</w:t>
      </w:r>
      <w:r>
        <w:rPr>
          <w:spacing w:val="38"/>
          <w:w w:val="105"/>
        </w:rPr>
        <w:t xml:space="preserve"> </w:t>
      </w:r>
      <w:r>
        <w:rPr>
          <w:w w:val="105"/>
        </w:rPr>
        <w:t>matters.</w:t>
      </w:r>
    </w:p>
    <w:p w:rsidR="00837026" w:rsidRDefault="000C6FF6">
      <w:pPr>
        <w:pStyle w:val="BodyText"/>
        <w:tabs>
          <w:tab w:val="left" w:pos="4412"/>
        </w:tabs>
        <w:spacing w:before="128" w:line="242" w:lineRule="auto"/>
        <w:ind w:left="4412" w:right="1993" w:hanging="2825"/>
      </w:pPr>
      <w:r>
        <w:rPr>
          <w:b/>
          <w:w w:val="105"/>
        </w:rPr>
        <w:t>Offender</w:t>
      </w:r>
      <w:r>
        <w:rPr>
          <w:b/>
          <w:w w:val="105"/>
        </w:rPr>
        <w:tab/>
      </w:r>
      <w:r>
        <w:rPr>
          <w:w w:val="105"/>
        </w:rPr>
        <w:t xml:space="preserve">A person who </w:t>
      </w:r>
      <w:r>
        <w:rPr>
          <w:spacing w:val="-2"/>
          <w:w w:val="105"/>
        </w:rPr>
        <w:t xml:space="preserve">has </w:t>
      </w:r>
      <w:r>
        <w:rPr>
          <w:w w:val="105"/>
        </w:rPr>
        <w:t xml:space="preserve">been </w:t>
      </w:r>
      <w:r>
        <w:rPr>
          <w:spacing w:val="-3"/>
          <w:w w:val="105"/>
        </w:rPr>
        <w:t xml:space="preserve">found </w:t>
      </w:r>
      <w:r>
        <w:rPr>
          <w:w w:val="105"/>
        </w:rPr>
        <w:t xml:space="preserve">guilty or </w:t>
      </w:r>
      <w:r>
        <w:rPr>
          <w:spacing w:val="-2"/>
          <w:w w:val="105"/>
        </w:rPr>
        <w:t xml:space="preserve">has </w:t>
      </w:r>
      <w:r>
        <w:rPr>
          <w:w w:val="105"/>
        </w:rPr>
        <w:t xml:space="preserve">pleaded guilty </w:t>
      </w:r>
      <w:r>
        <w:rPr>
          <w:spacing w:val="-3"/>
          <w:w w:val="105"/>
        </w:rPr>
        <w:t xml:space="preserve">to  </w:t>
      </w:r>
      <w:r>
        <w:rPr>
          <w:w w:val="105"/>
        </w:rPr>
        <w:t xml:space="preserve">a </w:t>
      </w:r>
      <w:r>
        <w:rPr>
          <w:spacing w:val="-3"/>
          <w:w w:val="105"/>
        </w:rPr>
        <w:t xml:space="preserve">criminal offence. Until </w:t>
      </w:r>
      <w:r>
        <w:rPr>
          <w:w w:val="105"/>
        </w:rPr>
        <w:t xml:space="preserve">this happens, a person is known as an </w:t>
      </w:r>
      <w:r>
        <w:rPr>
          <w:b/>
          <w:w w:val="105"/>
        </w:rPr>
        <w:t>accused</w:t>
      </w:r>
      <w:r>
        <w:rPr>
          <w:w w:val="105"/>
        </w:rPr>
        <w:t>.</w:t>
      </w:r>
    </w:p>
    <w:p w:rsidR="00837026" w:rsidRDefault="00837026">
      <w:pPr>
        <w:spacing w:line="242" w:lineRule="auto"/>
        <w:sectPr w:rsidR="00837026">
          <w:pgSz w:w="11910" w:h="16840"/>
          <w:pgMar w:top="1560" w:right="0" w:bottom="280" w:left="0" w:header="546" w:footer="0" w:gutter="0"/>
          <w:cols w:space="720"/>
        </w:sectPr>
      </w:pPr>
    </w:p>
    <w:p w:rsidR="00837026" w:rsidRDefault="000C6FF6">
      <w:pPr>
        <w:spacing w:before="128" w:line="242" w:lineRule="auto"/>
        <w:ind w:left="1587" w:right="-5"/>
        <w:rPr>
          <w:b/>
          <w:sz w:val="21"/>
        </w:rPr>
      </w:pPr>
      <w:r>
        <w:rPr>
          <w:b/>
          <w:w w:val="110"/>
          <w:sz w:val="21"/>
        </w:rPr>
        <w:t>Office of Public Prosecutions (OPP)</w:t>
      </w:r>
    </w:p>
    <w:p w:rsidR="00837026" w:rsidRDefault="000C6FF6">
      <w:pPr>
        <w:spacing w:before="128" w:line="242" w:lineRule="auto"/>
        <w:ind w:left="937" w:right="1768"/>
        <w:rPr>
          <w:sz w:val="21"/>
        </w:rPr>
      </w:pPr>
      <w:r>
        <w:br w:type="column"/>
      </w:r>
      <w:r>
        <w:rPr>
          <w:w w:val="105"/>
          <w:sz w:val="21"/>
        </w:rPr>
        <w:t xml:space="preserve">An independent statutory authority </w:t>
      </w:r>
      <w:r>
        <w:rPr>
          <w:spacing w:val="-3"/>
          <w:w w:val="105"/>
          <w:sz w:val="21"/>
        </w:rPr>
        <w:t xml:space="preserve">that institutes, prepares </w:t>
      </w:r>
      <w:r>
        <w:rPr>
          <w:w w:val="105"/>
          <w:sz w:val="21"/>
        </w:rPr>
        <w:t xml:space="preserve">and conducts </w:t>
      </w:r>
      <w:r>
        <w:rPr>
          <w:spacing w:val="-3"/>
          <w:w w:val="105"/>
          <w:sz w:val="21"/>
        </w:rPr>
        <w:t xml:space="preserve">criminal </w:t>
      </w:r>
      <w:r>
        <w:rPr>
          <w:w w:val="105"/>
          <w:sz w:val="21"/>
        </w:rPr>
        <w:t xml:space="preserve">prosecutions on behalf of the </w:t>
      </w:r>
      <w:r>
        <w:rPr>
          <w:b/>
          <w:w w:val="105"/>
          <w:sz w:val="21"/>
        </w:rPr>
        <w:t>Director of Public Prosecutions</w:t>
      </w:r>
      <w:r>
        <w:rPr>
          <w:w w:val="105"/>
          <w:sz w:val="21"/>
        </w:rPr>
        <w:t>.</w:t>
      </w:r>
    </w:p>
    <w:p w:rsidR="00837026" w:rsidRDefault="00837026">
      <w:pPr>
        <w:spacing w:line="242" w:lineRule="auto"/>
        <w:rPr>
          <w:sz w:val="21"/>
        </w:rPr>
        <w:sectPr w:rsidR="00837026">
          <w:type w:val="continuous"/>
          <w:pgSz w:w="11910" w:h="16840"/>
          <w:pgMar w:top="240" w:right="0" w:bottom="0" w:left="0" w:header="720" w:footer="720" w:gutter="0"/>
          <w:cols w:num="2" w:space="720" w:equalWidth="0">
            <w:col w:w="3436" w:space="40"/>
            <w:col w:w="8434"/>
          </w:cols>
        </w:sectPr>
      </w:pPr>
    </w:p>
    <w:p w:rsidR="00837026" w:rsidRDefault="000C6FF6">
      <w:pPr>
        <w:pStyle w:val="BodyText"/>
        <w:tabs>
          <w:tab w:val="left" w:pos="4412"/>
        </w:tabs>
        <w:spacing w:before="127"/>
        <w:ind w:left="1588"/>
      </w:pPr>
      <w:r>
        <w:rPr>
          <w:b/>
          <w:w w:val="105"/>
        </w:rPr>
        <w:t>Order</w:t>
      </w:r>
      <w:r>
        <w:rPr>
          <w:b/>
          <w:w w:val="105"/>
        </w:rPr>
        <w:tab/>
      </w:r>
      <w:r>
        <w:rPr>
          <w:w w:val="105"/>
        </w:rPr>
        <w:t xml:space="preserve">A </w:t>
      </w:r>
      <w:r>
        <w:rPr>
          <w:spacing w:val="-3"/>
          <w:w w:val="105"/>
        </w:rPr>
        <w:t xml:space="preserve">binding </w:t>
      </w:r>
      <w:r>
        <w:rPr>
          <w:w w:val="105"/>
        </w:rPr>
        <w:t xml:space="preserve">direction by a court or </w:t>
      </w:r>
      <w:r>
        <w:rPr>
          <w:spacing w:val="-3"/>
          <w:w w:val="105"/>
        </w:rPr>
        <w:t xml:space="preserve">tribunal </w:t>
      </w:r>
      <w:r>
        <w:rPr>
          <w:w w:val="105"/>
        </w:rPr>
        <w:t>in a legal</w:t>
      </w:r>
      <w:r>
        <w:rPr>
          <w:spacing w:val="1"/>
          <w:w w:val="105"/>
        </w:rPr>
        <w:t xml:space="preserve"> </w:t>
      </w:r>
      <w:r>
        <w:rPr>
          <w:spacing w:val="-3"/>
          <w:w w:val="105"/>
        </w:rPr>
        <w:t>proceeding.</w:t>
      </w:r>
    </w:p>
    <w:p w:rsidR="00837026" w:rsidRDefault="000C6FF6">
      <w:pPr>
        <w:tabs>
          <w:tab w:val="left" w:pos="4412"/>
        </w:tabs>
        <w:spacing w:before="128"/>
        <w:ind w:left="1588"/>
        <w:rPr>
          <w:sz w:val="21"/>
        </w:rPr>
      </w:pPr>
      <w:r>
        <w:rPr>
          <w:b/>
          <w:w w:val="105"/>
          <w:sz w:val="21"/>
        </w:rPr>
        <w:t>Parties</w:t>
      </w:r>
      <w:r>
        <w:rPr>
          <w:b/>
          <w:w w:val="105"/>
          <w:sz w:val="21"/>
        </w:rPr>
        <w:tab/>
      </w:r>
      <w:r>
        <w:rPr>
          <w:w w:val="105"/>
          <w:sz w:val="21"/>
        </w:rPr>
        <w:t xml:space="preserve">The </w:t>
      </w:r>
      <w:r>
        <w:rPr>
          <w:b/>
          <w:w w:val="105"/>
          <w:sz w:val="21"/>
        </w:rPr>
        <w:t xml:space="preserve">prosecution </w:t>
      </w:r>
      <w:r>
        <w:rPr>
          <w:w w:val="105"/>
          <w:sz w:val="21"/>
        </w:rPr>
        <w:t xml:space="preserve">and the </w:t>
      </w:r>
      <w:r>
        <w:rPr>
          <w:b/>
          <w:w w:val="105"/>
          <w:sz w:val="21"/>
        </w:rPr>
        <w:t xml:space="preserve">accused </w:t>
      </w:r>
      <w:r>
        <w:rPr>
          <w:w w:val="105"/>
          <w:sz w:val="21"/>
        </w:rPr>
        <w:t xml:space="preserve">in a </w:t>
      </w:r>
      <w:r>
        <w:rPr>
          <w:spacing w:val="-3"/>
          <w:w w:val="105"/>
          <w:sz w:val="21"/>
        </w:rPr>
        <w:t>criminal</w:t>
      </w:r>
      <w:r>
        <w:rPr>
          <w:spacing w:val="7"/>
          <w:w w:val="105"/>
          <w:sz w:val="21"/>
        </w:rPr>
        <w:t xml:space="preserve"> </w:t>
      </w:r>
      <w:r>
        <w:rPr>
          <w:spacing w:val="-3"/>
          <w:w w:val="105"/>
          <w:sz w:val="21"/>
        </w:rPr>
        <w:t>proceeding.</w:t>
      </w:r>
    </w:p>
    <w:p w:rsidR="00837026" w:rsidRDefault="000C6FF6">
      <w:pPr>
        <w:pStyle w:val="BodyText"/>
        <w:tabs>
          <w:tab w:val="left" w:pos="4412"/>
        </w:tabs>
        <w:spacing w:before="128" w:line="242" w:lineRule="auto"/>
        <w:ind w:left="4412" w:right="2016" w:hanging="2825"/>
      </w:pPr>
      <w:r>
        <w:rPr>
          <w:b/>
          <w:w w:val="105"/>
        </w:rPr>
        <w:t>Plea</w:t>
      </w:r>
      <w:r>
        <w:rPr>
          <w:b/>
          <w:w w:val="105"/>
        </w:rPr>
        <w:tab/>
      </w:r>
      <w:r>
        <w:rPr>
          <w:w w:val="105"/>
        </w:rPr>
        <w:t>When</w:t>
      </w:r>
      <w:r>
        <w:rPr>
          <w:spacing w:val="-4"/>
          <w:w w:val="105"/>
        </w:rPr>
        <w:t xml:space="preserve"> </w:t>
      </w:r>
      <w:r>
        <w:rPr>
          <w:w w:val="105"/>
        </w:rPr>
        <w:t>the</w:t>
      </w:r>
      <w:r>
        <w:rPr>
          <w:spacing w:val="-4"/>
          <w:w w:val="105"/>
        </w:rPr>
        <w:t xml:space="preserve"> </w:t>
      </w:r>
      <w:r>
        <w:rPr>
          <w:b/>
          <w:w w:val="105"/>
        </w:rPr>
        <w:t>accused</w:t>
      </w:r>
      <w:r>
        <w:rPr>
          <w:b/>
          <w:spacing w:val="-3"/>
          <w:w w:val="105"/>
        </w:rPr>
        <w:t xml:space="preserve"> </w:t>
      </w:r>
      <w:r>
        <w:rPr>
          <w:w w:val="105"/>
        </w:rPr>
        <w:t>person</w:t>
      </w:r>
      <w:r>
        <w:rPr>
          <w:spacing w:val="-3"/>
          <w:w w:val="105"/>
        </w:rPr>
        <w:t xml:space="preserve"> tells</w:t>
      </w:r>
      <w:r>
        <w:rPr>
          <w:spacing w:val="-4"/>
          <w:w w:val="105"/>
        </w:rPr>
        <w:t xml:space="preserve"> </w:t>
      </w:r>
      <w:r>
        <w:rPr>
          <w:w w:val="105"/>
        </w:rPr>
        <w:t>the</w:t>
      </w:r>
      <w:r>
        <w:rPr>
          <w:spacing w:val="-4"/>
          <w:w w:val="105"/>
        </w:rPr>
        <w:t xml:space="preserve"> </w:t>
      </w:r>
      <w:r>
        <w:rPr>
          <w:w w:val="105"/>
        </w:rPr>
        <w:t>court</w:t>
      </w:r>
      <w:r>
        <w:rPr>
          <w:spacing w:val="-3"/>
          <w:w w:val="105"/>
        </w:rPr>
        <w:t xml:space="preserve"> </w:t>
      </w:r>
      <w:r>
        <w:rPr>
          <w:w w:val="105"/>
        </w:rPr>
        <w:t>whether</w:t>
      </w:r>
      <w:r>
        <w:rPr>
          <w:spacing w:val="-4"/>
          <w:w w:val="105"/>
        </w:rPr>
        <w:t xml:space="preserve"> </w:t>
      </w:r>
      <w:r>
        <w:rPr>
          <w:w w:val="105"/>
        </w:rPr>
        <w:t>he</w:t>
      </w:r>
      <w:r>
        <w:rPr>
          <w:spacing w:val="-4"/>
          <w:w w:val="105"/>
        </w:rPr>
        <w:t xml:space="preserve"> </w:t>
      </w:r>
      <w:r>
        <w:rPr>
          <w:w w:val="105"/>
        </w:rPr>
        <w:t>or</w:t>
      </w:r>
      <w:r>
        <w:rPr>
          <w:spacing w:val="-3"/>
          <w:w w:val="105"/>
        </w:rPr>
        <w:t xml:space="preserve"> </w:t>
      </w:r>
      <w:r>
        <w:rPr>
          <w:w w:val="105"/>
        </w:rPr>
        <w:t>she</w:t>
      </w:r>
      <w:r>
        <w:rPr>
          <w:spacing w:val="-4"/>
          <w:w w:val="105"/>
        </w:rPr>
        <w:t xml:space="preserve"> </w:t>
      </w:r>
      <w:r>
        <w:rPr>
          <w:w w:val="105"/>
        </w:rPr>
        <w:t xml:space="preserve">is guilty or </w:t>
      </w:r>
      <w:r>
        <w:rPr>
          <w:spacing w:val="-2"/>
          <w:w w:val="105"/>
        </w:rPr>
        <w:t xml:space="preserve">not </w:t>
      </w:r>
      <w:r>
        <w:rPr>
          <w:w w:val="105"/>
        </w:rPr>
        <w:t>guilty of the</w:t>
      </w:r>
      <w:r>
        <w:rPr>
          <w:spacing w:val="30"/>
          <w:w w:val="105"/>
        </w:rPr>
        <w:t xml:space="preserve"> </w:t>
      </w:r>
      <w:r>
        <w:rPr>
          <w:spacing w:val="-3"/>
          <w:w w:val="105"/>
        </w:rPr>
        <w:t>charge.</w:t>
      </w:r>
    </w:p>
    <w:p w:rsidR="00837026" w:rsidRDefault="000C6FF6">
      <w:pPr>
        <w:tabs>
          <w:tab w:val="left" w:pos="4412"/>
        </w:tabs>
        <w:spacing w:before="127" w:line="242" w:lineRule="auto"/>
        <w:ind w:left="4412" w:right="2189" w:hanging="2825"/>
        <w:rPr>
          <w:sz w:val="21"/>
        </w:rPr>
      </w:pPr>
      <w:r>
        <w:rPr>
          <w:b/>
          <w:w w:val="105"/>
          <w:sz w:val="21"/>
        </w:rPr>
        <w:t>Plea</w:t>
      </w:r>
      <w:r>
        <w:rPr>
          <w:b/>
          <w:spacing w:val="18"/>
          <w:w w:val="105"/>
          <w:sz w:val="21"/>
        </w:rPr>
        <w:t xml:space="preserve"> </w:t>
      </w:r>
      <w:r>
        <w:rPr>
          <w:b/>
          <w:w w:val="105"/>
          <w:sz w:val="21"/>
        </w:rPr>
        <w:t>brief</w:t>
      </w:r>
      <w:r>
        <w:rPr>
          <w:b/>
          <w:w w:val="105"/>
          <w:sz w:val="21"/>
        </w:rPr>
        <w:tab/>
      </w:r>
      <w:r>
        <w:rPr>
          <w:w w:val="105"/>
          <w:sz w:val="21"/>
        </w:rPr>
        <w:t xml:space="preserve">A </w:t>
      </w:r>
      <w:r>
        <w:rPr>
          <w:b/>
          <w:w w:val="105"/>
          <w:sz w:val="21"/>
        </w:rPr>
        <w:t xml:space="preserve">brief of evidence </w:t>
      </w:r>
      <w:r>
        <w:rPr>
          <w:w w:val="105"/>
          <w:sz w:val="21"/>
        </w:rPr>
        <w:t xml:space="preserve">used when the </w:t>
      </w:r>
      <w:r>
        <w:rPr>
          <w:b/>
          <w:w w:val="105"/>
          <w:sz w:val="21"/>
        </w:rPr>
        <w:t xml:space="preserve">accused </w:t>
      </w:r>
      <w:r>
        <w:rPr>
          <w:spacing w:val="-3"/>
          <w:w w:val="105"/>
          <w:sz w:val="21"/>
        </w:rPr>
        <w:t xml:space="preserve">indicates an intention to </w:t>
      </w:r>
      <w:r>
        <w:rPr>
          <w:w w:val="105"/>
          <w:sz w:val="21"/>
        </w:rPr>
        <w:t xml:space="preserve">plead guilty </w:t>
      </w:r>
      <w:r>
        <w:rPr>
          <w:spacing w:val="-3"/>
          <w:w w:val="105"/>
          <w:sz w:val="21"/>
        </w:rPr>
        <w:t xml:space="preserve">before </w:t>
      </w:r>
      <w:r>
        <w:rPr>
          <w:w w:val="105"/>
          <w:sz w:val="21"/>
        </w:rPr>
        <w:t xml:space="preserve">the </w:t>
      </w:r>
      <w:r>
        <w:rPr>
          <w:b/>
          <w:w w:val="105"/>
          <w:sz w:val="21"/>
        </w:rPr>
        <w:t xml:space="preserve">hand-up brief </w:t>
      </w:r>
      <w:r>
        <w:rPr>
          <w:spacing w:val="-2"/>
          <w:w w:val="105"/>
          <w:sz w:val="21"/>
        </w:rPr>
        <w:t xml:space="preserve">has </w:t>
      </w:r>
      <w:r>
        <w:rPr>
          <w:w w:val="105"/>
          <w:sz w:val="21"/>
        </w:rPr>
        <w:t>been served.</w:t>
      </w:r>
    </w:p>
    <w:p w:rsidR="00837026" w:rsidRDefault="000C6FF6">
      <w:pPr>
        <w:tabs>
          <w:tab w:val="left" w:pos="4412"/>
        </w:tabs>
        <w:spacing w:before="127"/>
        <w:ind w:left="1588"/>
        <w:rPr>
          <w:sz w:val="21"/>
        </w:rPr>
      </w:pPr>
      <w:r>
        <w:rPr>
          <w:b/>
          <w:w w:val="105"/>
          <w:sz w:val="21"/>
        </w:rPr>
        <w:t>Plea</w:t>
      </w:r>
      <w:r>
        <w:rPr>
          <w:b/>
          <w:spacing w:val="26"/>
          <w:w w:val="105"/>
          <w:sz w:val="21"/>
        </w:rPr>
        <w:t xml:space="preserve"> </w:t>
      </w:r>
      <w:r>
        <w:rPr>
          <w:b/>
          <w:w w:val="105"/>
          <w:sz w:val="21"/>
        </w:rPr>
        <w:t>hearing</w:t>
      </w:r>
      <w:r>
        <w:rPr>
          <w:b/>
          <w:w w:val="105"/>
          <w:sz w:val="21"/>
        </w:rPr>
        <w:tab/>
      </w:r>
      <w:r>
        <w:rPr>
          <w:w w:val="105"/>
          <w:sz w:val="21"/>
        </w:rPr>
        <w:t xml:space="preserve">The </w:t>
      </w:r>
      <w:r>
        <w:rPr>
          <w:spacing w:val="-3"/>
          <w:w w:val="105"/>
          <w:sz w:val="21"/>
        </w:rPr>
        <w:t xml:space="preserve">hearing </w:t>
      </w:r>
      <w:r>
        <w:rPr>
          <w:w w:val="105"/>
          <w:sz w:val="21"/>
        </w:rPr>
        <w:t xml:space="preserve">in which the </w:t>
      </w:r>
      <w:r>
        <w:rPr>
          <w:b/>
          <w:w w:val="105"/>
          <w:sz w:val="21"/>
        </w:rPr>
        <w:t xml:space="preserve">prosecution </w:t>
      </w:r>
      <w:r>
        <w:rPr>
          <w:w w:val="105"/>
          <w:sz w:val="21"/>
        </w:rPr>
        <w:t xml:space="preserve">and </w:t>
      </w:r>
      <w:r>
        <w:rPr>
          <w:b/>
          <w:w w:val="105"/>
          <w:sz w:val="21"/>
        </w:rPr>
        <w:t>defence</w:t>
      </w:r>
      <w:r>
        <w:rPr>
          <w:b/>
          <w:spacing w:val="5"/>
          <w:w w:val="105"/>
          <w:sz w:val="21"/>
        </w:rPr>
        <w:t xml:space="preserve"> </w:t>
      </w:r>
      <w:r>
        <w:rPr>
          <w:w w:val="105"/>
          <w:sz w:val="21"/>
        </w:rPr>
        <w:t>present</w:t>
      </w:r>
    </w:p>
    <w:p w:rsidR="00837026" w:rsidRDefault="000C6FF6">
      <w:pPr>
        <w:pStyle w:val="BodyText"/>
        <w:spacing w:before="4" w:line="242" w:lineRule="auto"/>
        <w:ind w:left="4412" w:right="1584"/>
      </w:pPr>
      <w:r>
        <w:rPr>
          <w:spacing w:val="-3"/>
          <w:w w:val="105"/>
        </w:rPr>
        <w:t xml:space="preserve">information that </w:t>
      </w:r>
      <w:r>
        <w:rPr>
          <w:w w:val="105"/>
        </w:rPr>
        <w:t xml:space="preserve">they </w:t>
      </w:r>
      <w:r>
        <w:rPr>
          <w:spacing w:val="-3"/>
          <w:w w:val="105"/>
        </w:rPr>
        <w:t xml:space="preserve">want </w:t>
      </w:r>
      <w:r>
        <w:rPr>
          <w:w w:val="105"/>
        </w:rPr>
        <w:t xml:space="preserve">the court </w:t>
      </w:r>
      <w:r>
        <w:rPr>
          <w:spacing w:val="-3"/>
          <w:w w:val="105"/>
        </w:rPr>
        <w:t xml:space="preserve">to take </w:t>
      </w:r>
      <w:r>
        <w:rPr>
          <w:spacing w:val="-4"/>
          <w:w w:val="105"/>
        </w:rPr>
        <w:t xml:space="preserve">into </w:t>
      </w:r>
      <w:r>
        <w:rPr>
          <w:spacing w:val="-3"/>
          <w:w w:val="105"/>
        </w:rPr>
        <w:t xml:space="preserve">account </w:t>
      </w:r>
      <w:r>
        <w:rPr>
          <w:w w:val="105"/>
        </w:rPr>
        <w:t xml:space="preserve">when </w:t>
      </w:r>
      <w:r>
        <w:rPr>
          <w:spacing w:val="-2"/>
          <w:w w:val="105"/>
        </w:rPr>
        <w:t xml:space="preserve">deciding </w:t>
      </w:r>
      <w:r>
        <w:rPr>
          <w:w w:val="105"/>
        </w:rPr>
        <w:t xml:space="preserve">the </w:t>
      </w:r>
      <w:r>
        <w:rPr>
          <w:b/>
          <w:w w:val="105"/>
        </w:rPr>
        <w:t xml:space="preserve">sentence </w:t>
      </w:r>
      <w:r>
        <w:rPr>
          <w:w w:val="105"/>
        </w:rPr>
        <w:t xml:space="preserve">in the </w:t>
      </w:r>
      <w:r>
        <w:rPr>
          <w:spacing w:val="-3"/>
          <w:w w:val="105"/>
        </w:rPr>
        <w:t>case.</w:t>
      </w:r>
    </w:p>
    <w:p w:rsidR="00837026" w:rsidRDefault="000C6FF6">
      <w:pPr>
        <w:tabs>
          <w:tab w:val="left" w:pos="4412"/>
        </w:tabs>
        <w:spacing w:before="126" w:line="242" w:lineRule="auto"/>
        <w:ind w:left="4412" w:right="2148" w:hanging="2825"/>
        <w:rPr>
          <w:sz w:val="21"/>
        </w:rPr>
      </w:pPr>
      <w:r>
        <w:rPr>
          <w:b/>
          <w:w w:val="105"/>
          <w:sz w:val="21"/>
        </w:rPr>
        <w:t>Prosecution</w:t>
      </w:r>
      <w:r>
        <w:rPr>
          <w:b/>
          <w:w w:val="105"/>
          <w:sz w:val="21"/>
        </w:rPr>
        <w:tab/>
      </w:r>
      <w:r>
        <w:rPr>
          <w:w w:val="105"/>
          <w:sz w:val="21"/>
        </w:rPr>
        <w:t xml:space="preserve">In indictable cases, the lawyers, </w:t>
      </w:r>
      <w:r>
        <w:rPr>
          <w:spacing w:val="-3"/>
          <w:w w:val="105"/>
          <w:sz w:val="21"/>
        </w:rPr>
        <w:t xml:space="preserve">individual (for example, </w:t>
      </w:r>
      <w:r>
        <w:rPr>
          <w:w w:val="105"/>
          <w:sz w:val="21"/>
        </w:rPr>
        <w:t xml:space="preserve">the </w:t>
      </w:r>
      <w:r>
        <w:rPr>
          <w:b/>
          <w:w w:val="105"/>
          <w:sz w:val="21"/>
        </w:rPr>
        <w:t>Director of Public Prosecutions</w:t>
      </w:r>
      <w:r>
        <w:rPr>
          <w:w w:val="105"/>
          <w:sz w:val="21"/>
        </w:rPr>
        <w:t xml:space="preserve">) or statutory authority </w:t>
      </w:r>
      <w:r>
        <w:rPr>
          <w:spacing w:val="-3"/>
          <w:w w:val="105"/>
          <w:sz w:val="21"/>
        </w:rPr>
        <w:t xml:space="preserve">(for example, </w:t>
      </w:r>
      <w:r>
        <w:rPr>
          <w:w w:val="105"/>
          <w:sz w:val="21"/>
        </w:rPr>
        <w:t xml:space="preserve">the </w:t>
      </w:r>
      <w:r>
        <w:rPr>
          <w:b/>
          <w:w w:val="105"/>
          <w:sz w:val="21"/>
        </w:rPr>
        <w:t>Office of</w:t>
      </w:r>
      <w:r>
        <w:rPr>
          <w:b/>
          <w:w w:val="105"/>
          <w:sz w:val="21"/>
        </w:rPr>
        <w:t xml:space="preserve"> Public Prosecutions</w:t>
      </w:r>
      <w:r>
        <w:rPr>
          <w:w w:val="105"/>
          <w:sz w:val="21"/>
        </w:rPr>
        <w:t xml:space="preserve">) conducting a </w:t>
      </w:r>
      <w:r>
        <w:rPr>
          <w:spacing w:val="-3"/>
          <w:w w:val="105"/>
          <w:sz w:val="21"/>
        </w:rPr>
        <w:t xml:space="preserve">criminal </w:t>
      </w:r>
      <w:r>
        <w:rPr>
          <w:w w:val="105"/>
          <w:sz w:val="21"/>
        </w:rPr>
        <w:t xml:space="preserve">case </w:t>
      </w:r>
      <w:r>
        <w:rPr>
          <w:spacing w:val="-3"/>
          <w:w w:val="105"/>
          <w:sz w:val="21"/>
        </w:rPr>
        <w:t xml:space="preserve">before </w:t>
      </w:r>
      <w:r>
        <w:rPr>
          <w:w w:val="105"/>
          <w:sz w:val="21"/>
        </w:rPr>
        <w:t xml:space="preserve">the court on behalf of the </w:t>
      </w:r>
      <w:r>
        <w:rPr>
          <w:spacing w:val="-3"/>
          <w:w w:val="105"/>
          <w:sz w:val="21"/>
        </w:rPr>
        <w:t xml:space="preserve">investigating agency. </w:t>
      </w:r>
      <w:r>
        <w:rPr>
          <w:w w:val="105"/>
          <w:sz w:val="21"/>
        </w:rPr>
        <w:t xml:space="preserve">A </w:t>
      </w:r>
      <w:r>
        <w:rPr>
          <w:spacing w:val="-3"/>
          <w:w w:val="105"/>
          <w:sz w:val="21"/>
        </w:rPr>
        <w:t xml:space="preserve">‘prosecution’ may </w:t>
      </w:r>
      <w:r>
        <w:rPr>
          <w:w w:val="105"/>
          <w:sz w:val="21"/>
        </w:rPr>
        <w:t xml:space="preserve">also </w:t>
      </w:r>
      <w:r>
        <w:rPr>
          <w:spacing w:val="-3"/>
          <w:w w:val="105"/>
          <w:sz w:val="21"/>
        </w:rPr>
        <w:t xml:space="preserve">refer to </w:t>
      </w:r>
      <w:r>
        <w:rPr>
          <w:w w:val="105"/>
          <w:sz w:val="21"/>
        </w:rPr>
        <w:t xml:space="preserve">the case </w:t>
      </w:r>
      <w:r>
        <w:rPr>
          <w:spacing w:val="-3"/>
          <w:w w:val="105"/>
          <w:sz w:val="21"/>
        </w:rPr>
        <w:t xml:space="preserve">against </w:t>
      </w:r>
      <w:r>
        <w:rPr>
          <w:w w:val="105"/>
          <w:sz w:val="21"/>
        </w:rPr>
        <w:t xml:space="preserve">a person </w:t>
      </w:r>
      <w:r>
        <w:rPr>
          <w:spacing w:val="-3"/>
          <w:w w:val="105"/>
          <w:sz w:val="21"/>
        </w:rPr>
        <w:t xml:space="preserve">accused </w:t>
      </w:r>
      <w:r>
        <w:rPr>
          <w:w w:val="105"/>
          <w:sz w:val="21"/>
        </w:rPr>
        <w:t xml:space="preserve">of a </w:t>
      </w:r>
      <w:r>
        <w:rPr>
          <w:spacing w:val="-3"/>
          <w:w w:val="105"/>
          <w:sz w:val="21"/>
        </w:rPr>
        <w:t>criminal</w:t>
      </w:r>
      <w:r>
        <w:rPr>
          <w:spacing w:val="26"/>
          <w:w w:val="105"/>
          <w:sz w:val="21"/>
        </w:rPr>
        <w:t xml:space="preserve"> </w:t>
      </w:r>
      <w:r>
        <w:rPr>
          <w:spacing w:val="-3"/>
          <w:w w:val="105"/>
          <w:sz w:val="21"/>
        </w:rPr>
        <w:t>offence.</w:t>
      </w:r>
    </w:p>
    <w:p w:rsidR="00837026" w:rsidRDefault="000C6FF6">
      <w:pPr>
        <w:pStyle w:val="BodyText"/>
        <w:tabs>
          <w:tab w:val="left" w:pos="4412"/>
        </w:tabs>
        <w:spacing w:before="131"/>
        <w:ind w:left="1588"/>
      </w:pPr>
      <w:r>
        <w:rPr>
          <w:b/>
          <w:w w:val="105"/>
        </w:rPr>
        <w:t>Sentence</w:t>
      </w:r>
      <w:r>
        <w:rPr>
          <w:b/>
          <w:w w:val="105"/>
        </w:rPr>
        <w:tab/>
      </w:r>
      <w:r>
        <w:rPr>
          <w:w w:val="105"/>
        </w:rPr>
        <w:t xml:space="preserve">The penalty given </w:t>
      </w:r>
      <w:r>
        <w:rPr>
          <w:spacing w:val="-3"/>
          <w:w w:val="105"/>
        </w:rPr>
        <w:t xml:space="preserve">to </w:t>
      </w:r>
      <w:r>
        <w:rPr>
          <w:w w:val="105"/>
        </w:rPr>
        <w:t>an offender by a</w:t>
      </w:r>
      <w:r>
        <w:rPr>
          <w:spacing w:val="37"/>
          <w:w w:val="105"/>
        </w:rPr>
        <w:t xml:space="preserve"> </w:t>
      </w:r>
      <w:r>
        <w:rPr>
          <w:w w:val="105"/>
        </w:rPr>
        <w:t>court.</w:t>
      </w:r>
    </w:p>
    <w:p w:rsidR="00837026" w:rsidRDefault="000C6FF6">
      <w:pPr>
        <w:spacing w:before="197"/>
        <w:ind w:left="720"/>
        <w:rPr>
          <w:b/>
          <w:sz w:val="24"/>
        </w:rPr>
      </w:pPr>
      <w:r>
        <w:rPr>
          <w:b/>
          <w:color w:val="37617A"/>
          <w:w w:val="115"/>
          <w:sz w:val="24"/>
        </w:rPr>
        <w:t>xii</w:t>
      </w:r>
    </w:p>
    <w:p w:rsidR="00837026" w:rsidRDefault="00837026">
      <w:pPr>
        <w:rPr>
          <w:sz w:val="24"/>
        </w:rPr>
        <w:sectPr w:rsidR="00837026">
          <w:type w:val="continuous"/>
          <w:pgSz w:w="11910" w:h="16840"/>
          <w:pgMar w:top="240" w:right="0" w:bottom="0" w:left="0" w:header="720" w:footer="720" w:gutter="0"/>
          <w:cols w:space="720"/>
        </w:sectPr>
      </w:pPr>
    </w:p>
    <w:p w:rsidR="00837026" w:rsidRDefault="00837026">
      <w:pPr>
        <w:pStyle w:val="BodyText"/>
        <w:rPr>
          <w:b/>
          <w:sz w:val="20"/>
        </w:rPr>
      </w:pPr>
    </w:p>
    <w:p w:rsidR="00837026" w:rsidRDefault="00837026">
      <w:pPr>
        <w:pStyle w:val="BodyText"/>
        <w:spacing w:before="6"/>
        <w:rPr>
          <w:b/>
          <w:sz w:val="19"/>
        </w:rPr>
      </w:pPr>
    </w:p>
    <w:p w:rsidR="00837026" w:rsidRDefault="000C6FF6">
      <w:pPr>
        <w:tabs>
          <w:tab w:val="left" w:pos="4412"/>
        </w:tabs>
        <w:spacing w:before="1"/>
        <w:ind w:left="1587"/>
        <w:rPr>
          <w:sz w:val="21"/>
        </w:rPr>
      </w:pPr>
      <w:r>
        <w:rPr>
          <w:b/>
          <w:w w:val="115"/>
          <w:sz w:val="21"/>
        </w:rPr>
        <w:t>Sentencing</w:t>
      </w:r>
      <w:r>
        <w:rPr>
          <w:b/>
          <w:spacing w:val="-6"/>
          <w:w w:val="115"/>
          <w:sz w:val="21"/>
        </w:rPr>
        <w:t xml:space="preserve"> </w:t>
      </w:r>
      <w:r>
        <w:rPr>
          <w:b/>
          <w:w w:val="115"/>
          <w:sz w:val="21"/>
        </w:rPr>
        <w:t>hearing</w:t>
      </w:r>
      <w:r>
        <w:rPr>
          <w:b/>
          <w:w w:val="115"/>
          <w:sz w:val="21"/>
        </w:rPr>
        <w:tab/>
      </w:r>
      <w:r>
        <w:rPr>
          <w:w w:val="115"/>
          <w:sz w:val="21"/>
        </w:rPr>
        <w:t xml:space="preserve">See </w:t>
      </w:r>
      <w:r>
        <w:rPr>
          <w:b/>
          <w:w w:val="115"/>
          <w:sz w:val="21"/>
        </w:rPr>
        <w:t>plea hearing</w:t>
      </w:r>
      <w:r>
        <w:rPr>
          <w:w w:val="115"/>
          <w:sz w:val="21"/>
        </w:rPr>
        <w:t>.</w:t>
      </w:r>
    </w:p>
    <w:p w:rsidR="00837026" w:rsidRDefault="000C6FF6">
      <w:pPr>
        <w:tabs>
          <w:tab w:val="left" w:pos="4412"/>
        </w:tabs>
        <w:spacing w:before="127"/>
        <w:ind w:left="1587"/>
        <w:rPr>
          <w:sz w:val="21"/>
        </w:rPr>
      </w:pPr>
      <w:r>
        <w:rPr>
          <w:b/>
          <w:w w:val="105"/>
          <w:sz w:val="21"/>
        </w:rPr>
        <w:t>Summary</w:t>
      </w:r>
      <w:r>
        <w:rPr>
          <w:b/>
          <w:spacing w:val="38"/>
          <w:w w:val="105"/>
          <w:sz w:val="21"/>
        </w:rPr>
        <w:t xml:space="preserve"> </w:t>
      </w:r>
      <w:r>
        <w:rPr>
          <w:b/>
          <w:w w:val="105"/>
          <w:sz w:val="21"/>
        </w:rPr>
        <w:t>offence</w:t>
      </w:r>
      <w:r>
        <w:rPr>
          <w:b/>
          <w:w w:val="105"/>
          <w:sz w:val="21"/>
        </w:rPr>
        <w:tab/>
      </w:r>
      <w:r>
        <w:rPr>
          <w:w w:val="105"/>
          <w:sz w:val="21"/>
        </w:rPr>
        <w:t xml:space="preserve">A less serious </w:t>
      </w:r>
      <w:r>
        <w:rPr>
          <w:spacing w:val="-3"/>
          <w:w w:val="105"/>
          <w:sz w:val="21"/>
        </w:rPr>
        <w:t xml:space="preserve">criminal offence that may </w:t>
      </w:r>
      <w:r>
        <w:rPr>
          <w:w w:val="105"/>
          <w:sz w:val="21"/>
        </w:rPr>
        <w:t>be dealt with by</w:t>
      </w:r>
      <w:r>
        <w:rPr>
          <w:spacing w:val="1"/>
          <w:w w:val="105"/>
          <w:sz w:val="21"/>
        </w:rPr>
        <w:t xml:space="preserve"> </w:t>
      </w:r>
      <w:r>
        <w:rPr>
          <w:w w:val="105"/>
          <w:sz w:val="21"/>
        </w:rPr>
        <w:t>a</w:t>
      </w:r>
    </w:p>
    <w:p w:rsidR="00837026" w:rsidRDefault="000C6FF6">
      <w:pPr>
        <w:pStyle w:val="BodyText"/>
        <w:spacing w:before="4"/>
        <w:ind w:left="2985" w:right="5087"/>
        <w:jc w:val="center"/>
      </w:pPr>
      <w:r>
        <w:rPr>
          <w:w w:val="105"/>
        </w:rPr>
        <w:t>magistrate.</w:t>
      </w:r>
    </w:p>
    <w:p w:rsidR="00837026" w:rsidRDefault="000C6FF6">
      <w:pPr>
        <w:pStyle w:val="BodyText"/>
        <w:tabs>
          <w:tab w:val="left" w:pos="4412"/>
        </w:tabs>
        <w:spacing w:before="128"/>
        <w:ind w:left="1587"/>
      </w:pPr>
      <w:r>
        <w:rPr>
          <w:b/>
          <w:w w:val="105"/>
        </w:rPr>
        <w:t>Supreme</w:t>
      </w:r>
      <w:r>
        <w:rPr>
          <w:b/>
          <w:spacing w:val="32"/>
          <w:w w:val="105"/>
        </w:rPr>
        <w:t xml:space="preserve"> </w:t>
      </w:r>
      <w:r>
        <w:rPr>
          <w:b/>
          <w:w w:val="105"/>
        </w:rPr>
        <w:t>Court</w:t>
      </w:r>
      <w:r>
        <w:rPr>
          <w:b/>
          <w:w w:val="105"/>
        </w:rPr>
        <w:tab/>
      </w:r>
      <w:r>
        <w:rPr>
          <w:w w:val="105"/>
        </w:rPr>
        <w:t xml:space="preserve">The highest court in Victoria </w:t>
      </w:r>
      <w:r>
        <w:rPr>
          <w:spacing w:val="-3"/>
          <w:w w:val="105"/>
        </w:rPr>
        <w:t xml:space="preserve">that </w:t>
      </w:r>
      <w:r>
        <w:rPr>
          <w:w w:val="105"/>
        </w:rPr>
        <w:t>deals with the most</w:t>
      </w:r>
      <w:r>
        <w:rPr>
          <w:spacing w:val="26"/>
          <w:w w:val="105"/>
        </w:rPr>
        <w:t xml:space="preserve"> </w:t>
      </w:r>
      <w:r>
        <w:rPr>
          <w:w w:val="105"/>
        </w:rPr>
        <w:t>serious</w:t>
      </w:r>
    </w:p>
    <w:p w:rsidR="00837026" w:rsidRDefault="000C6FF6">
      <w:pPr>
        <w:pStyle w:val="BodyText"/>
        <w:spacing w:before="4" w:line="242" w:lineRule="auto"/>
        <w:ind w:left="4412" w:right="1699"/>
      </w:pPr>
      <w:r>
        <w:t>criminal offences. Criminal trials in this court are heard by a judge and jury.</w:t>
      </w:r>
    </w:p>
    <w:p w:rsidR="00837026" w:rsidRDefault="000C6FF6">
      <w:pPr>
        <w:pStyle w:val="BodyText"/>
        <w:tabs>
          <w:tab w:val="left" w:pos="4412"/>
        </w:tabs>
        <w:spacing w:before="126" w:line="242" w:lineRule="auto"/>
        <w:ind w:left="4412" w:right="2189" w:hanging="2825"/>
      </w:pPr>
      <w:r>
        <w:rPr>
          <w:b/>
          <w:w w:val="105"/>
        </w:rPr>
        <w:t>Victim</w:t>
      </w:r>
      <w:r>
        <w:rPr>
          <w:b/>
          <w:w w:val="105"/>
        </w:rPr>
        <w:tab/>
      </w:r>
      <w:r>
        <w:rPr>
          <w:w w:val="105"/>
        </w:rPr>
        <w:t xml:space="preserve">In </w:t>
      </w:r>
      <w:r>
        <w:rPr>
          <w:spacing w:val="-3"/>
          <w:w w:val="105"/>
        </w:rPr>
        <w:t xml:space="preserve">criminal proceedings, </w:t>
      </w:r>
      <w:r>
        <w:rPr>
          <w:w w:val="105"/>
        </w:rPr>
        <w:t xml:space="preserve">a person who </w:t>
      </w:r>
      <w:r>
        <w:rPr>
          <w:spacing w:val="-2"/>
          <w:w w:val="105"/>
        </w:rPr>
        <w:t xml:space="preserve">has </w:t>
      </w:r>
      <w:r>
        <w:rPr>
          <w:w w:val="105"/>
        </w:rPr>
        <w:t xml:space="preserve">suffered </w:t>
      </w:r>
      <w:r>
        <w:rPr>
          <w:spacing w:val="-3"/>
          <w:w w:val="105"/>
        </w:rPr>
        <w:t xml:space="preserve">harm </w:t>
      </w:r>
      <w:r>
        <w:rPr>
          <w:w w:val="105"/>
        </w:rPr>
        <w:t xml:space="preserve">as a </w:t>
      </w:r>
      <w:r>
        <w:rPr>
          <w:spacing w:val="-3"/>
          <w:w w:val="105"/>
        </w:rPr>
        <w:t xml:space="preserve">result </w:t>
      </w:r>
      <w:r>
        <w:rPr>
          <w:w w:val="105"/>
        </w:rPr>
        <w:t xml:space="preserve">of the action of an </w:t>
      </w:r>
      <w:r>
        <w:rPr>
          <w:b/>
          <w:spacing w:val="-3"/>
          <w:w w:val="105"/>
        </w:rPr>
        <w:t>offender</w:t>
      </w:r>
      <w:r>
        <w:rPr>
          <w:spacing w:val="-3"/>
          <w:w w:val="105"/>
        </w:rPr>
        <w:t xml:space="preserve">. </w:t>
      </w:r>
      <w:r>
        <w:rPr>
          <w:w w:val="105"/>
        </w:rPr>
        <w:t>In this report the</w:t>
      </w:r>
      <w:r>
        <w:rPr>
          <w:spacing w:val="13"/>
          <w:w w:val="105"/>
        </w:rPr>
        <w:t xml:space="preserve"> </w:t>
      </w:r>
      <w:r>
        <w:rPr>
          <w:w w:val="105"/>
        </w:rPr>
        <w:t>term</w:t>
      </w:r>
    </w:p>
    <w:p w:rsidR="00837026" w:rsidRDefault="000C6FF6">
      <w:pPr>
        <w:pStyle w:val="BodyText"/>
        <w:spacing w:before="2" w:line="242" w:lineRule="auto"/>
        <w:ind w:left="4412" w:right="2003"/>
      </w:pPr>
      <w:r>
        <w:t xml:space="preserve">applies </w:t>
      </w:r>
      <w:r>
        <w:rPr>
          <w:spacing w:val="-3"/>
        </w:rPr>
        <w:t xml:space="preserve">to </w:t>
      </w:r>
      <w:r>
        <w:t xml:space="preserve">a person alleged by the </w:t>
      </w:r>
      <w:r>
        <w:rPr>
          <w:b/>
        </w:rPr>
        <w:t xml:space="preserve">prosecution </w:t>
      </w:r>
      <w:r>
        <w:rPr>
          <w:spacing w:val="-3"/>
        </w:rPr>
        <w:t xml:space="preserve">to </w:t>
      </w:r>
      <w:r>
        <w:t xml:space="preserve">be  a  victim prior </w:t>
      </w:r>
      <w:r>
        <w:rPr>
          <w:spacing w:val="-3"/>
        </w:rPr>
        <w:t xml:space="preserve">to determination </w:t>
      </w:r>
      <w:r>
        <w:t xml:space="preserve">of the </w:t>
      </w:r>
      <w:r>
        <w:rPr>
          <w:spacing w:val="-3"/>
        </w:rPr>
        <w:t xml:space="preserve">offender’s guilt </w:t>
      </w:r>
      <w:r>
        <w:t xml:space="preserve">as </w:t>
      </w:r>
      <w:r>
        <w:rPr>
          <w:spacing w:val="-3"/>
        </w:rPr>
        <w:t xml:space="preserve">well </w:t>
      </w:r>
      <w:r>
        <w:t xml:space="preserve">as a person who </w:t>
      </w:r>
      <w:r>
        <w:rPr>
          <w:spacing w:val="-2"/>
        </w:rPr>
        <w:t xml:space="preserve">has </w:t>
      </w:r>
      <w:r>
        <w:t xml:space="preserve">suffered due </w:t>
      </w:r>
      <w:r>
        <w:rPr>
          <w:spacing w:val="-3"/>
        </w:rPr>
        <w:t xml:space="preserve">to </w:t>
      </w:r>
      <w:r>
        <w:t xml:space="preserve">an </w:t>
      </w:r>
      <w:r>
        <w:rPr>
          <w:spacing w:val="-3"/>
        </w:rPr>
        <w:t xml:space="preserve">offence for </w:t>
      </w:r>
      <w:r>
        <w:t xml:space="preserve">which the </w:t>
      </w:r>
      <w:r>
        <w:rPr>
          <w:b/>
        </w:rPr>
        <w:t xml:space="preserve">offender </w:t>
      </w:r>
      <w:r>
        <w:rPr>
          <w:spacing w:val="-2"/>
        </w:rPr>
        <w:t xml:space="preserve">has </w:t>
      </w:r>
      <w:r>
        <w:t xml:space="preserve">been </w:t>
      </w:r>
      <w:r>
        <w:rPr>
          <w:spacing w:val="-3"/>
        </w:rPr>
        <w:t>found</w:t>
      </w:r>
      <w:r>
        <w:rPr>
          <w:spacing w:val="17"/>
        </w:rPr>
        <w:t xml:space="preserve"> </w:t>
      </w:r>
      <w:r>
        <w:rPr>
          <w:spacing w:val="-4"/>
        </w:rPr>
        <w:t>guilty.</w:t>
      </w:r>
    </w:p>
    <w:p w:rsidR="00837026" w:rsidRDefault="000C6FF6">
      <w:pPr>
        <w:tabs>
          <w:tab w:val="left" w:pos="4412"/>
        </w:tabs>
        <w:spacing w:before="129"/>
        <w:ind w:left="1587"/>
        <w:rPr>
          <w:sz w:val="21"/>
        </w:rPr>
      </w:pPr>
      <w:r>
        <w:rPr>
          <w:b/>
          <w:w w:val="105"/>
          <w:sz w:val="21"/>
        </w:rPr>
        <w:t>Withdraw</w:t>
      </w:r>
      <w:r>
        <w:rPr>
          <w:b/>
          <w:w w:val="105"/>
          <w:sz w:val="21"/>
        </w:rPr>
        <w:tab/>
      </w:r>
      <w:r>
        <w:rPr>
          <w:w w:val="105"/>
          <w:sz w:val="21"/>
        </w:rPr>
        <w:t xml:space="preserve">Where a </w:t>
      </w:r>
      <w:r>
        <w:rPr>
          <w:spacing w:val="-3"/>
          <w:w w:val="105"/>
          <w:sz w:val="21"/>
        </w:rPr>
        <w:t xml:space="preserve">charge against </w:t>
      </w:r>
      <w:r>
        <w:rPr>
          <w:w w:val="105"/>
          <w:sz w:val="21"/>
        </w:rPr>
        <w:t xml:space="preserve">an </w:t>
      </w:r>
      <w:r>
        <w:rPr>
          <w:b/>
          <w:w w:val="105"/>
          <w:sz w:val="21"/>
        </w:rPr>
        <w:t xml:space="preserve">accused </w:t>
      </w:r>
      <w:r>
        <w:rPr>
          <w:w w:val="105"/>
          <w:sz w:val="21"/>
        </w:rPr>
        <w:t>is no longer</w:t>
      </w:r>
      <w:r>
        <w:rPr>
          <w:spacing w:val="4"/>
          <w:w w:val="105"/>
          <w:sz w:val="21"/>
        </w:rPr>
        <w:t xml:space="preserve"> </w:t>
      </w:r>
      <w:r>
        <w:rPr>
          <w:spacing w:val="-3"/>
          <w:w w:val="105"/>
          <w:sz w:val="21"/>
        </w:rPr>
        <w:t>prosecuted.</w:t>
      </w:r>
    </w:p>
    <w:p w:rsidR="00837026" w:rsidRDefault="000C6FF6">
      <w:pPr>
        <w:pStyle w:val="BodyText"/>
        <w:tabs>
          <w:tab w:val="left" w:pos="4412"/>
        </w:tabs>
        <w:spacing w:before="128"/>
        <w:ind w:left="1587"/>
      </w:pPr>
      <w:r>
        <w:rPr>
          <w:b/>
          <w:w w:val="105"/>
        </w:rPr>
        <w:t>Witness</w:t>
      </w:r>
      <w:r>
        <w:rPr>
          <w:b/>
          <w:w w:val="105"/>
        </w:rPr>
        <w:tab/>
      </w:r>
      <w:r>
        <w:rPr>
          <w:w w:val="105"/>
        </w:rPr>
        <w:t>A person who gives evidence in a</w:t>
      </w:r>
      <w:r>
        <w:rPr>
          <w:spacing w:val="33"/>
          <w:w w:val="105"/>
        </w:rPr>
        <w:t xml:space="preserve"> </w:t>
      </w:r>
      <w:r>
        <w:rPr>
          <w:spacing w:val="-3"/>
          <w:w w:val="105"/>
        </w:rPr>
        <w:t>case.</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2"/>
        <w:rPr>
          <w:sz w:val="29"/>
        </w:rPr>
      </w:pPr>
    </w:p>
    <w:p w:rsidR="00837026" w:rsidRDefault="000C6FF6">
      <w:pPr>
        <w:spacing w:before="96"/>
        <w:ind w:right="629"/>
        <w:jc w:val="right"/>
        <w:rPr>
          <w:b/>
          <w:sz w:val="24"/>
        </w:rPr>
      </w:pPr>
      <w:r>
        <w:rPr>
          <w:b/>
          <w:color w:val="37617A"/>
          <w:w w:val="115"/>
          <w:sz w:val="24"/>
        </w:rPr>
        <w:t>xiii</w:t>
      </w:r>
    </w:p>
    <w:p w:rsidR="00837026" w:rsidRDefault="00837026">
      <w:pPr>
        <w:jc w:val="right"/>
        <w:rPr>
          <w:sz w:val="24"/>
        </w:rPr>
        <w:sectPr w:rsidR="00837026">
          <w:pgSz w:w="11910" w:h="16840"/>
          <w:pgMar w:top="1560" w:right="0" w:bottom="280" w:left="0" w:header="1372" w:footer="0" w:gutter="0"/>
          <w:cols w:space="720"/>
        </w:sectPr>
      </w:pPr>
    </w:p>
    <w:p w:rsidR="00837026" w:rsidRDefault="00837026">
      <w:pPr>
        <w:pStyle w:val="BodyText"/>
        <w:spacing w:before="10"/>
        <w:rPr>
          <w:b/>
          <w:sz w:val="18"/>
        </w:rPr>
      </w:pPr>
    </w:p>
    <w:p w:rsidR="00837026" w:rsidRDefault="000C6FF6">
      <w:pPr>
        <w:spacing w:before="93"/>
        <w:ind w:left="566"/>
        <w:rPr>
          <w:b/>
          <w:sz w:val="44"/>
        </w:rPr>
      </w:pPr>
      <w:r>
        <w:rPr>
          <w:b/>
          <w:color w:val="37617A"/>
          <w:w w:val="110"/>
          <w:sz w:val="44"/>
        </w:rPr>
        <w:t>Executive summary</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49"/>
        </w:rPr>
      </w:pPr>
    </w:p>
    <w:p w:rsidR="00837026" w:rsidRDefault="000C6FF6">
      <w:pPr>
        <w:pStyle w:val="ListParagraph"/>
        <w:numPr>
          <w:ilvl w:val="0"/>
          <w:numId w:val="84"/>
        </w:numPr>
        <w:tabs>
          <w:tab w:val="left" w:pos="2381"/>
          <w:tab w:val="left" w:pos="2382"/>
        </w:tabs>
        <w:spacing w:line="242" w:lineRule="auto"/>
        <w:ind w:right="1656"/>
        <w:rPr>
          <w:sz w:val="21"/>
        </w:rPr>
      </w:pPr>
      <w:r>
        <w:rPr>
          <w:sz w:val="21"/>
        </w:rPr>
        <w:t xml:space="preserve">This report is about </w:t>
      </w:r>
      <w:r>
        <w:rPr>
          <w:spacing w:val="-3"/>
          <w:sz w:val="21"/>
        </w:rPr>
        <w:t xml:space="preserve">improving </w:t>
      </w:r>
      <w:r>
        <w:rPr>
          <w:sz w:val="21"/>
        </w:rPr>
        <w:t xml:space="preserve">committal and other pre-trial indictable </w:t>
      </w:r>
      <w:r>
        <w:rPr>
          <w:spacing w:val="-3"/>
          <w:sz w:val="21"/>
        </w:rPr>
        <w:t xml:space="preserve">procedures  to  reduce trauma for </w:t>
      </w:r>
      <w:r>
        <w:rPr>
          <w:sz w:val="21"/>
        </w:rPr>
        <w:t xml:space="preserve">victims and witnesses, </w:t>
      </w:r>
      <w:r>
        <w:rPr>
          <w:spacing w:val="-3"/>
          <w:sz w:val="21"/>
        </w:rPr>
        <w:t xml:space="preserve">improve </w:t>
      </w:r>
      <w:r>
        <w:rPr>
          <w:sz w:val="21"/>
        </w:rPr>
        <w:t xml:space="preserve">efficiency in the </w:t>
      </w:r>
      <w:r>
        <w:rPr>
          <w:spacing w:val="-3"/>
          <w:sz w:val="21"/>
        </w:rPr>
        <w:t xml:space="preserve">criminal justice </w:t>
      </w:r>
      <w:r>
        <w:rPr>
          <w:sz w:val="21"/>
        </w:rPr>
        <w:t xml:space="preserve">system, and </w:t>
      </w:r>
      <w:r>
        <w:rPr>
          <w:spacing w:val="-3"/>
          <w:sz w:val="21"/>
        </w:rPr>
        <w:t xml:space="preserve">ensure </w:t>
      </w:r>
      <w:r>
        <w:rPr>
          <w:spacing w:val="-4"/>
          <w:sz w:val="21"/>
        </w:rPr>
        <w:t xml:space="preserve">fair </w:t>
      </w:r>
      <w:r>
        <w:rPr>
          <w:sz w:val="21"/>
        </w:rPr>
        <w:t>trial</w:t>
      </w:r>
      <w:r>
        <w:rPr>
          <w:spacing w:val="40"/>
          <w:sz w:val="21"/>
        </w:rPr>
        <w:t xml:space="preserve"> </w:t>
      </w:r>
      <w:r>
        <w:rPr>
          <w:spacing w:val="-3"/>
          <w:sz w:val="21"/>
        </w:rPr>
        <w:t>rights.</w:t>
      </w:r>
    </w:p>
    <w:p w:rsidR="00837026" w:rsidRDefault="000C6FF6">
      <w:pPr>
        <w:pStyle w:val="Heading5"/>
        <w:spacing w:before="153"/>
      </w:pPr>
      <w:r>
        <w:rPr>
          <w:color w:val="58595B"/>
          <w:w w:val="115"/>
        </w:rPr>
        <w:t>The present committal and pre-trial system</w:t>
      </w:r>
    </w:p>
    <w:p w:rsidR="00837026" w:rsidRDefault="000C6FF6">
      <w:pPr>
        <w:pStyle w:val="ListParagraph"/>
        <w:numPr>
          <w:ilvl w:val="0"/>
          <w:numId w:val="84"/>
        </w:numPr>
        <w:tabs>
          <w:tab w:val="left" w:pos="2381"/>
          <w:tab w:val="left" w:pos="2382"/>
        </w:tabs>
        <w:spacing w:before="143" w:line="242" w:lineRule="auto"/>
        <w:ind w:right="2282"/>
        <w:rPr>
          <w:sz w:val="21"/>
        </w:rPr>
      </w:pPr>
      <w:r>
        <w:rPr>
          <w:sz w:val="21"/>
        </w:rPr>
        <w:t xml:space="preserve">Most indictable </w:t>
      </w:r>
      <w:r>
        <w:rPr>
          <w:spacing w:val="-3"/>
          <w:sz w:val="21"/>
        </w:rPr>
        <w:t xml:space="preserve">criminal </w:t>
      </w:r>
      <w:r>
        <w:rPr>
          <w:sz w:val="21"/>
        </w:rPr>
        <w:t>cases sta</w:t>
      </w:r>
      <w:r>
        <w:rPr>
          <w:sz w:val="21"/>
        </w:rPr>
        <w:t xml:space="preserve">rt in the lower courts. They progress </w:t>
      </w:r>
      <w:r>
        <w:rPr>
          <w:spacing w:val="-3"/>
          <w:sz w:val="21"/>
        </w:rPr>
        <w:t xml:space="preserve">through </w:t>
      </w:r>
      <w:r>
        <w:rPr>
          <w:sz w:val="21"/>
        </w:rPr>
        <w:t xml:space="preserve">the </w:t>
      </w:r>
      <w:r>
        <w:rPr>
          <w:spacing w:val="-3"/>
          <w:sz w:val="21"/>
        </w:rPr>
        <w:t>‘committal stream’ until</w:t>
      </w:r>
      <w:r>
        <w:rPr>
          <w:spacing w:val="32"/>
          <w:sz w:val="21"/>
        </w:rPr>
        <w:t xml:space="preserve"> </w:t>
      </w:r>
      <w:r>
        <w:rPr>
          <w:spacing w:val="-3"/>
          <w:sz w:val="21"/>
        </w:rPr>
        <w:t>either:</w:t>
      </w:r>
    </w:p>
    <w:p w:rsidR="00837026" w:rsidRDefault="000C6FF6">
      <w:pPr>
        <w:pStyle w:val="ListParagraph"/>
        <w:numPr>
          <w:ilvl w:val="1"/>
          <w:numId w:val="84"/>
        </w:numPr>
        <w:tabs>
          <w:tab w:val="left" w:pos="2721"/>
          <w:tab w:val="left" w:pos="2722"/>
        </w:tabs>
        <w:spacing w:before="122" w:line="242" w:lineRule="auto"/>
        <w:ind w:right="1786" w:hanging="340"/>
        <w:rPr>
          <w:sz w:val="21"/>
        </w:rPr>
      </w:pPr>
      <w:r>
        <w:rPr>
          <w:sz w:val="21"/>
        </w:rPr>
        <w:t xml:space="preserve">the </w:t>
      </w:r>
      <w:r>
        <w:rPr>
          <w:spacing w:val="-3"/>
          <w:sz w:val="21"/>
        </w:rPr>
        <w:t xml:space="preserve">accused </w:t>
      </w:r>
      <w:r>
        <w:rPr>
          <w:sz w:val="21"/>
        </w:rPr>
        <w:t xml:space="preserve">is </w:t>
      </w:r>
      <w:r>
        <w:rPr>
          <w:spacing w:val="-2"/>
          <w:sz w:val="21"/>
        </w:rPr>
        <w:t xml:space="preserve">committed </w:t>
      </w:r>
      <w:r>
        <w:rPr>
          <w:sz w:val="21"/>
        </w:rPr>
        <w:t xml:space="preserve">by order of the </w:t>
      </w:r>
      <w:r>
        <w:rPr>
          <w:spacing w:val="-3"/>
          <w:sz w:val="21"/>
        </w:rPr>
        <w:t xml:space="preserve">Magistrates’ </w:t>
      </w:r>
      <w:r>
        <w:rPr>
          <w:sz w:val="21"/>
        </w:rPr>
        <w:t xml:space="preserve">or </w:t>
      </w:r>
      <w:r>
        <w:rPr>
          <w:spacing w:val="-5"/>
          <w:sz w:val="21"/>
        </w:rPr>
        <w:t xml:space="preserve">Children’s </w:t>
      </w:r>
      <w:r>
        <w:rPr>
          <w:spacing w:val="-3"/>
          <w:sz w:val="21"/>
        </w:rPr>
        <w:t xml:space="preserve">Court for </w:t>
      </w:r>
      <w:r>
        <w:rPr>
          <w:sz w:val="21"/>
        </w:rPr>
        <w:t xml:space="preserve">trial or </w:t>
      </w:r>
      <w:r>
        <w:rPr>
          <w:spacing w:val="-3"/>
          <w:sz w:val="21"/>
        </w:rPr>
        <w:t xml:space="preserve">sentence </w:t>
      </w:r>
      <w:r>
        <w:rPr>
          <w:sz w:val="21"/>
        </w:rPr>
        <w:t xml:space="preserve">in a </w:t>
      </w:r>
      <w:r>
        <w:rPr>
          <w:spacing w:val="-3"/>
          <w:sz w:val="21"/>
        </w:rPr>
        <w:t>higher</w:t>
      </w:r>
      <w:r>
        <w:rPr>
          <w:spacing w:val="37"/>
          <w:sz w:val="21"/>
        </w:rPr>
        <w:t xml:space="preserve"> </w:t>
      </w:r>
      <w:r>
        <w:rPr>
          <w:sz w:val="21"/>
        </w:rPr>
        <w:t>court</w:t>
      </w:r>
    </w:p>
    <w:p w:rsidR="00837026" w:rsidRDefault="000C6FF6">
      <w:pPr>
        <w:pStyle w:val="ListParagraph"/>
        <w:numPr>
          <w:ilvl w:val="1"/>
          <w:numId w:val="84"/>
        </w:numPr>
        <w:tabs>
          <w:tab w:val="left" w:pos="2722"/>
        </w:tabs>
        <w:spacing w:before="87"/>
        <w:ind w:hanging="340"/>
        <w:rPr>
          <w:sz w:val="21"/>
        </w:rPr>
      </w:pPr>
      <w:r>
        <w:rPr>
          <w:sz w:val="21"/>
        </w:rPr>
        <w:t xml:space="preserve">the matter resolves </w:t>
      </w:r>
      <w:r>
        <w:rPr>
          <w:spacing w:val="-4"/>
          <w:sz w:val="21"/>
        </w:rPr>
        <w:t>summarily,</w:t>
      </w:r>
      <w:r>
        <w:rPr>
          <w:spacing w:val="32"/>
          <w:sz w:val="21"/>
        </w:rPr>
        <w:t xml:space="preserve"> </w:t>
      </w:r>
      <w:r>
        <w:rPr>
          <w:sz w:val="21"/>
        </w:rPr>
        <w:t>or</w:t>
      </w:r>
    </w:p>
    <w:p w:rsidR="00837026" w:rsidRDefault="000C6FF6">
      <w:pPr>
        <w:pStyle w:val="ListParagraph"/>
        <w:numPr>
          <w:ilvl w:val="1"/>
          <w:numId w:val="84"/>
        </w:numPr>
        <w:tabs>
          <w:tab w:val="left" w:pos="2722"/>
        </w:tabs>
        <w:spacing w:before="89"/>
        <w:ind w:hanging="340"/>
        <w:rPr>
          <w:sz w:val="21"/>
        </w:rPr>
      </w:pPr>
      <w:r>
        <w:rPr>
          <w:sz w:val="21"/>
        </w:rPr>
        <w:t>the prosecution is</w:t>
      </w:r>
      <w:r>
        <w:rPr>
          <w:spacing w:val="25"/>
          <w:sz w:val="21"/>
        </w:rPr>
        <w:t xml:space="preserve"> </w:t>
      </w:r>
      <w:r>
        <w:rPr>
          <w:spacing w:val="-3"/>
          <w:sz w:val="21"/>
        </w:rPr>
        <w:t>discontinued.</w:t>
      </w:r>
    </w:p>
    <w:p w:rsidR="00837026" w:rsidRDefault="000C6FF6">
      <w:pPr>
        <w:pStyle w:val="ListParagraph"/>
        <w:numPr>
          <w:ilvl w:val="0"/>
          <w:numId w:val="84"/>
        </w:numPr>
        <w:tabs>
          <w:tab w:val="left" w:pos="2381"/>
          <w:tab w:val="left" w:pos="2382"/>
        </w:tabs>
        <w:spacing w:before="89" w:line="242" w:lineRule="auto"/>
        <w:ind w:right="1675"/>
        <w:rPr>
          <w:sz w:val="21"/>
        </w:rPr>
      </w:pPr>
      <w:r>
        <w:rPr>
          <w:w w:val="105"/>
          <w:sz w:val="21"/>
        </w:rPr>
        <w:t xml:space="preserve">The </w:t>
      </w:r>
      <w:r>
        <w:rPr>
          <w:i/>
          <w:spacing w:val="-3"/>
          <w:w w:val="105"/>
          <w:sz w:val="21"/>
        </w:rPr>
        <w:t xml:space="preserve">Criminal </w:t>
      </w:r>
      <w:r>
        <w:rPr>
          <w:i/>
          <w:w w:val="105"/>
          <w:sz w:val="21"/>
        </w:rPr>
        <w:t xml:space="preserve">Procedure Act 2009 </w:t>
      </w:r>
      <w:r>
        <w:rPr>
          <w:w w:val="105"/>
          <w:sz w:val="21"/>
        </w:rPr>
        <w:t xml:space="preserve">(Vic) sets out the role of the lower courts in </w:t>
      </w:r>
      <w:r>
        <w:rPr>
          <w:spacing w:val="-3"/>
          <w:w w:val="105"/>
          <w:sz w:val="21"/>
        </w:rPr>
        <w:t xml:space="preserve">managing </w:t>
      </w:r>
      <w:r>
        <w:rPr>
          <w:w w:val="105"/>
          <w:sz w:val="21"/>
        </w:rPr>
        <w:t xml:space="preserve">indictable cases. This </w:t>
      </w:r>
      <w:r>
        <w:rPr>
          <w:spacing w:val="-3"/>
          <w:w w:val="105"/>
          <w:sz w:val="21"/>
        </w:rPr>
        <w:t xml:space="preserve">includes ensuring </w:t>
      </w:r>
      <w:r>
        <w:rPr>
          <w:w w:val="105"/>
          <w:sz w:val="21"/>
        </w:rPr>
        <w:t xml:space="preserve">a </w:t>
      </w:r>
      <w:r>
        <w:rPr>
          <w:spacing w:val="-4"/>
          <w:w w:val="105"/>
          <w:sz w:val="21"/>
        </w:rPr>
        <w:t xml:space="preserve">fair </w:t>
      </w:r>
      <w:r>
        <w:rPr>
          <w:w w:val="105"/>
          <w:sz w:val="21"/>
        </w:rPr>
        <w:t xml:space="preserve">trial </w:t>
      </w:r>
      <w:r>
        <w:rPr>
          <w:spacing w:val="-3"/>
          <w:w w:val="105"/>
          <w:sz w:val="21"/>
        </w:rPr>
        <w:t xml:space="preserve">through disclosure </w:t>
      </w:r>
      <w:r>
        <w:rPr>
          <w:w w:val="105"/>
          <w:sz w:val="21"/>
        </w:rPr>
        <w:t>of evidence and cross-examination</w:t>
      </w:r>
      <w:r>
        <w:rPr>
          <w:spacing w:val="-10"/>
          <w:w w:val="105"/>
          <w:sz w:val="21"/>
        </w:rPr>
        <w:t xml:space="preserve"> </w:t>
      </w:r>
      <w:r>
        <w:rPr>
          <w:w w:val="105"/>
          <w:sz w:val="21"/>
        </w:rPr>
        <w:t>of</w:t>
      </w:r>
      <w:r>
        <w:rPr>
          <w:spacing w:val="-10"/>
          <w:w w:val="105"/>
          <w:sz w:val="21"/>
        </w:rPr>
        <w:t xml:space="preserve"> </w:t>
      </w:r>
      <w:r>
        <w:rPr>
          <w:w w:val="105"/>
          <w:sz w:val="21"/>
        </w:rPr>
        <w:t>witnesses;</w:t>
      </w:r>
      <w:r>
        <w:rPr>
          <w:spacing w:val="-10"/>
          <w:w w:val="105"/>
          <w:sz w:val="21"/>
        </w:rPr>
        <w:t xml:space="preserve"> </w:t>
      </w:r>
      <w:r>
        <w:rPr>
          <w:spacing w:val="-3"/>
          <w:w w:val="105"/>
          <w:sz w:val="21"/>
        </w:rPr>
        <w:t>narrowing</w:t>
      </w:r>
      <w:r>
        <w:rPr>
          <w:spacing w:val="-10"/>
          <w:w w:val="105"/>
          <w:sz w:val="21"/>
        </w:rPr>
        <w:t xml:space="preserve"> </w:t>
      </w:r>
      <w:r>
        <w:rPr>
          <w:w w:val="105"/>
          <w:sz w:val="21"/>
        </w:rPr>
        <w:t>the</w:t>
      </w:r>
      <w:r>
        <w:rPr>
          <w:spacing w:val="-10"/>
          <w:w w:val="105"/>
          <w:sz w:val="21"/>
        </w:rPr>
        <w:t xml:space="preserve"> </w:t>
      </w:r>
      <w:r>
        <w:rPr>
          <w:w w:val="105"/>
          <w:sz w:val="21"/>
        </w:rPr>
        <w:t>issues</w:t>
      </w:r>
      <w:r>
        <w:rPr>
          <w:spacing w:val="-10"/>
          <w:w w:val="105"/>
          <w:sz w:val="21"/>
        </w:rPr>
        <w:t xml:space="preserve"> </w:t>
      </w:r>
      <w:r>
        <w:rPr>
          <w:w w:val="105"/>
          <w:sz w:val="21"/>
        </w:rPr>
        <w:t>in</w:t>
      </w:r>
      <w:r>
        <w:rPr>
          <w:spacing w:val="-10"/>
          <w:w w:val="105"/>
          <w:sz w:val="21"/>
        </w:rPr>
        <w:t xml:space="preserve"> </w:t>
      </w:r>
      <w:r>
        <w:rPr>
          <w:spacing w:val="-3"/>
          <w:w w:val="105"/>
          <w:sz w:val="21"/>
        </w:rPr>
        <w:t>contention;</w:t>
      </w:r>
      <w:r>
        <w:rPr>
          <w:spacing w:val="-10"/>
          <w:w w:val="105"/>
          <w:sz w:val="21"/>
        </w:rPr>
        <w:t xml:space="preserve"> </w:t>
      </w:r>
      <w:r>
        <w:rPr>
          <w:spacing w:val="-3"/>
          <w:w w:val="105"/>
          <w:sz w:val="21"/>
        </w:rPr>
        <w:t>determining</w:t>
      </w:r>
      <w:r>
        <w:rPr>
          <w:spacing w:val="-10"/>
          <w:w w:val="105"/>
          <w:sz w:val="21"/>
        </w:rPr>
        <w:t xml:space="preserve"> </w:t>
      </w:r>
      <w:r>
        <w:rPr>
          <w:w w:val="105"/>
          <w:sz w:val="21"/>
        </w:rPr>
        <w:t>how</w:t>
      </w:r>
      <w:r>
        <w:rPr>
          <w:spacing w:val="-10"/>
          <w:w w:val="105"/>
          <w:sz w:val="21"/>
        </w:rPr>
        <w:t xml:space="preserve"> </w:t>
      </w:r>
      <w:r>
        <w:rPr>
          <w:w w:val="105"/>
          <w:sz w:val="21"/>
        </w:rPr>
        <w:t xml:space="preserve">the </w:t>
      </w:r>
      <w:r>
        <w:rPr>
          <w:spacing w:val="-3"/>
          <w:w w:val="105"/>
          <w:sz w:val="21"/>
        </w:rPr>
        <w:t xml:space="preserve">accused </w:t>
      </w:r>
      <w:r>
        <w:rPr>
          <w:w w:val="105"/>
          <w:sz w:val="21"/>
        </w:rPr>
        <w:t xml:space="preserve">proposes </w:t>
      </w:r>
      <w:r>
        <w:rPr>
          <w:spacing w:val="-3"/>
          <w:w w:val="105"/>
          <w:sz w:val="21"/>
        </w:rPr>
        <w:t xml:space="preserve">to </w:t>
      </w:r>
      <w:r>
        <w:rPr>
          <w:w w:val="105"/>
          <w:sz w:val="21"/>
        </w:rPr>
        <w:t>plead and resolving matters where</w:t>
      </w:r>
      <w:r>
        <w:rPr>
          <w:spacing w:val="25"/>
          <w:w w:val="105"/>
          <w:sz w:val="21"/>
        </w:rPr>
        <w:t xml:space="preserve"> </w:t>
      </w:r>
      <w:r>
        <w:rPr>
          <w:spacing w:val="-3"/>
          <w:w w:val="105"/>
          <w:sz w:val="21"/>
        </w:rPr>
        <w:t>possible.</w:t>
      </w:r>
    </w:p>
    <w:p w:rsidR="00837026" w:rsidRDefault="000C6FF6">
      <w:pPr>
        <w:pStyle w:val="ListParagraph"/>
        <w:numPr>
          <w:ilvl w:val="0"/>
          <w:numId w:val="84"/>
        </w:numPr>
        <w:tabs>
          <w:tab w:val="left" w:pos="2381"/>
          <w:tab w:val="left" w:pos="2382"/>
        </w:tabs>
        <w:spacing w:before="124" w:line="242" w:lineRule="auto"/>
        <w:ind w:right="1952"/>
        <w:rPr>
          <w:sz w:val="21"/>
        </w:rPr>
      </w:pPr>
      <w:r>
        <w:rPr>
          <w:sz w:val="21"/>
        </w:rPr>
        <w:t xml:space="preserve">This </w:t>
      </w:r>
      <w:r>
        <w:rPr>
          <w:spacing w:val="-3"/>
          <w:sz w:val="21"/>
        </w:rPr>
        <w:t xml:space="preserve">culminates </w:t>
      </w:r>
      <w:r>
        <w:rPr>
          <w:sz w:val="21"/>
        </w:rPr>
        <w:t xml:space="preserve">with a </w:t>
      </w:r>
      <w:r>
        <w:rPr>
          <w:spacing w:val="-3"/>
          <w:sz w:val="21"/>
        </w:rPr>
        <w:t xml:space="preserve">magistrate determining </w:t>
      </w:r>
      <w:r>
        <w:rPr>
          <w:sz w:val="21"/>
        </w:rPr>
        <w:t xml:space="preserve">if the evidence is of sufficient </w:t>
      </w:r>
      <w:r>
        <w:rPr>
          <w:spacing w:val="-3"/>
          <w:sz w:val="21"/>
        </w:rPr>
        <w:t xml:space="preserve">weight to </w:t>
      </w:r>
      <w:r>
        <w:rPr>
          <w:sz w:val="21"/>
        </w:rPr>
        <w:t>support</w:t>
      </w:r>
      <w:r>
        <w:rPr>
          <w:spacing w:val="9"/>
          <w:sz w:val="21"/>
        </w:rPr>
        <w:t xml:space="preserve"> </w:t>
      </w:r>
      <w:r>
        <w:rPr>
          <w:sz w:val="21"/>
        </w:rPr>
        <w:t>a</w:t>
      </w:r>
      <w:r>
        <w:rPr>
          <w:spacing w:val="10"/>
          <w:sz w:val="21"/>
        </w:rPr>
        <w:t xml:space="preserve"> </w:t>
      </w:r>
      <w:r>
        <w:rPr>
          <w:sz w:val="21"/>
        </w:rPr>
        <w:t>conviction</w:t>
      </w:r>
      <w:r>
        <w:rPr>
          <w:spacing w:val="9"/>
          <w:sz w:val="21"/>
        </w:rPr>
        <w:t xml:space="preserve"> </w:t>
      </w:r>
      <w:r>
        <w:rPr>
          <w:sz w:val="21"/>
        </w:rPr>
        <w:t>(the</w:t>
      </w:r>
      <w:r>
        <w:rPr>
          <w:spacing w:val="10"/>
          <w:sz w:val="21"/>
        </w:rPr>
        <w:t xml:space="preserve"> </w:t>
      </w:r>
      <w:r>
        <w:rPr>
          <w:sz w:val="21"/>
        </w:rPr>
        <w:t>test</w:t>
      </w:r>
      <w:r>
        <w:rPr>
          <w:spacing w:val="10"/>
          <w:sz w:val="21"/>
        </w:rPr>
        <w:t xml:space="preserve"> </w:t>
      </w:r>
      <w:r>
        <w:rPr>
          <w:spacing w:val="-3"/>
          <w:sz w:val="21"/>
        </w:rPr>
        <w:t>for</w:t>
      </w:r>
      <w:r>
        <w:rPr>
          <w:spacing w:val="9"/>
          <w:sz w:val="21"/>
        </w:rPr>
        <w:t xml:space="preserve"> </w:t>
      </w:r>
      <w:r>
        <w:rPr>
          <w:sz w:val="21"/>
        </w:rPr>
        <w:t>committal</w:t>
      </w:r>
      <w:r>
        <w:rPr>
          <w:spacing w:val="10"/>
          <w:sz w:val="21"/>
        </w:rPr>
        <w:t xml:space="preserve"> </w:t>
      </w:r>
      <w:r>
        <w:rPr>
          <w:sz w:val="21"/>
        </w:rPr>
        <w:t>or</w:t>
      </w:r>
      <w:r>
        <w:rPr>
          <w:spacing w:val="9"/>
          <w:sz w:val="21"/>
        </w:rPr>
        <w:t xml:space="preserve"> </w:t>
      </w:r>
      <w:r>
        <w:rPr>
          <w:sz w:val="21"/>
        </w:rPr>
        <w:t>committal</w:t>
      </w:r>
      <w:r>
        <w:rPr>
          <w:spacing w:val="10"/>
          <w:sz w:val="21"/>
        </w:rPr>
        <w:t xml:space="preserve"> </w:t>
      </w:r>
      <w:r>
        <w:rPr>
          <w:sz w:val="21"/>
        </w:rPr>
        <w:t>determination).</w:t>
      </w:r>
    </w:p>
    <w:p w:rsidR="00837026" w:rsidRDefault="000C6FF6">
      <w:pPr>
        <w:pStyle w:val="ListParagraph"/>
        <w:numPr>
          <w:ilvl w:val="0"/>
          <w:numId w:val="84"/>
        </w:numPr>
        <w:tabs>
          <w:tab w:val="left" w:pos="2381"/>
          <w:tab w:val="left" w:pos="2382"/>
        </w:tabs>
        <w:spacing w:before="122" w:line="242" w:lineRule="auto"/>
        <w:ind w:right="1808"/>
        <w:rPr>
          <w:sz w:val="21"/>
        </w:rPr>
      </w:pPr>
      <w:r>
        <w:rPr>
          <w:w w:val="105"/>
          <w:sz w:val="21"/>
        </w:rPr>
        <w:t>The</w:t>
      </w:r>
      <w:r>
        <w:rPr>
          <w:spacing w:val="-9"/>
          <w:w w:val="105"/>
          <w:sz w:val="21"/>
        </w:rPr>
        <w:t xml:space="preserve"> </w:t>
      </w:r>
      <w:r>
        <w:rPr>
          <w:w w:val="105"/>
          <w:sz w:val="21"/>
        </w:rPr>
        <w:t>case</w:t>
      </w:r>
      <w:r>
        <w:rPr>
          <w:spacing w:val="-9"/>
          <w:w w:val="105"/>
          <w:sz w:val="21"/>
        </w:rPr>
        <w:t xml:space="preserve"> </w:t>
      </w:r>
      <w:r>
        <w:rPr>
          <w:spacing w:val="-3"/>
          <w:w w:val="105"/>
          <w:sz w:val="21"/>
        </w:rPr>
        <w:t>management</w:t>
      </w:r>
      <w:r>
        <w:rPr>
          <w:spacing w:val="-9"/>
          <w:w w:val="105"/>
          <w:sz w:val="21"/>
        </w:rPr>
        <w:t xml:space="preserve"> </w:t>
      </w:r>
      <w:r>
        <w:rPr>
          <w:w w:val="105"/>
          <w:sz w:val="21"/>
        </w:rPr>
        <w:t>conducted</w:t>
      </w:r>
      <w:r>
        <w:rPr>
          <w:spacing w:val="-8"/>
          <w:w w:val="105"/>
          <w:sz w:val="21"/>
        </w:rPr>
        <w:t xml:space="preserve"> </w:t>
      </w:r>
      <w:r>
        <w:rPr>
          <w:w w:val="105"/>
          <w:sz w:val="21"/>
        </w:rPr>
        <w:t>by</w:t>
      </w:r>
      <w:r>
        <w:rPr>
          <w:spacing w:val="-9"/>
          <w:w w:val="105"/>
          <w:sz w:val="21"/>
        </w:rPr>
        <w:t xml:space="preserve"> </w:t>
      </w:r>
      <w:r>
        <w:rPr>
          <w:w w:val="105"/>
          <w:sz w:val="21"/>
        </w:rPr>
        <w:t>the</w:t>
      </w:r>
      <w:r>
        <w:rPr>
          <w:spacing w:val="-9"/>
          <w:w w:val="105"/>
          <w:sz w:val="21"/>
        </w:rPr>
        <w:t xml:space="preserve"> </w:t>
      </w:r>
      <w:r>
        <w:rPr>
          <w:w w:val="105"/>
          <w:sz w:val="21"/>
        </w:rPr>
        <w:t>lower</w:t>
      </w:r>
      <w:r>
        <w:rPr>
          <w:spacing w:val="-8"/>
          <w:w w:val="105"/>
          <w:sz w:val="21"/>
        </w:rPr>
        <w:t xml:space="preserve"> </w:t>
      </w:r>
      <w:r>
        <w:rPr>
          <w:w w:val="105"/>
          <w:sz w:val="21"/>
        </w:rPr>
        <w:t>courts</w:t>
      </w:r>
      <w:r>
        <w:rPr>
          <w:spacing w:val="-9"/>
          <w:w w:val="105"/>
          <w:sz w:val="21"/>
        </w:rPr>
        <w:t xml:space="preserve"> </w:t>
      </w:r>
      <w:r>
        <w:rPr>
          <w:w w:val="105"/>
          <w:sz w:val="21"/>
        </w:rPr>
        <w:t>and</w:t>
      </w:r>
      <w:r>
        <w:rPr>
          <w:spacing w:val="-9"/>
          <w:w w:val="105"/>
          <w:sz w:val="21"/>
        </w:rPr>
        <w:t xml:space="preserve"> </w:t>
      </w:r>
      <w:r>
        <w:rPr>
          <w:w w:val="105"/>
          <w:sz w:val="21"/>
        </w:rPr>
        <w:t>the</w:t>
      </w:r>
      <w:r>
        <w:rPr>
          <w:spacing w:val="-8"/>
          <w:w w:val="105"/>
          <w:sz w:val="21"/>
        </w:rPr>
        <w:t xml:space="preserve"> </w:t>
      </w:r>
      <w:r>
        <w:rPr>
          <w:w w:val="105"/>
          <w:sz w:val="21"/>
        </w:rPr>
        <w:t>committal</w:t>
      </w:r>
      <w:r>
        <w:rPr>
          <w:spacing w:val="-9"/>
          <w:w w:val="105"/>
          <w:sz w:val="21"/>
        </w:rPr>
        <w:t xml:space="preserve"> </w:t>
      </w:r>
      <w:r>
        <w:rPr>
          <w:spacing w:val="-3"/>
          <w:w w:val="105"/>
          <w:sz w:val="21"/>
        </w:rPr>
        <w:t xml:space="preserve">determination </w:t>
      </w:r>
      <w:r>
        <w:rPr>
          <w:w w:val="105"/>
          <w:sz w:val="21"/>
        </w:rPr>
        <w:t xml:space="preserve">together </w:t>
      </w:r>
      <w:r>
        <w:rPr>
          <w:spacing w:val="-3"/>
          <w:w w:val="105"/>
          <w:sz w:val="21"/>
        </w:rPr>
        <w:t>constitute ‘committal</w:t>
      </w:r>
      <w:r>
        <w:rPr>
          <w:spacing w:val="17"/>
          <w:w w:val="105"/>
          <w:sz w:val="21"/>
        </w:rPr>
        <w:t xml:space="preserve"> </w:t>
      </w:r>
      <w:r>
        <w:rPr>
          <w:spacing w:val="-4"/>
          <w:w w:val="105"/>
          <w:sz w:val="21"/>
        </w:rPr>
        <w:t>proceedings’.</w:t>
      </w:r>
    </w:p>
    <w:p w:rsidR="00837026" w:rsidRDefault="000C6FF6">
      <w:pPr>
        <w:pStyle w:val="ListParagraph"/>
        <w:numPr>
          <w:ilvl w:val="0"/>
          <w:numId w:val="84"/>
        </w:numPr>
        <w:tabs>
          <w:tab w:val="left" w:pos="2381"/>
          <w:tab w:val="left" w:pos="2382"/>
        </w:tabs>
        <w:spacing w:before="123" w:line="242" w:lineRule="auto"/>
        <w:ind w:right="1951"/>
        <w:rPr>
          <w:sz w:val="21"/>
        </w:rPr>
      </w:pPr>
      <w:r>
        <w:rPr>
          <w:sz w:val="21"/>
        </w:rPr>
        <w:t xml:space="preserve">Pre-trial case </w:t>
      </w:r>
      <w:r>
        <w:rPr>
          <w:spacing w:val="-3"/>
          <w:sz w:val="21"/>
        </w:rPr>
        <w:t xml:space="preserve">management </w:t>
      </w:r>
      <w:r>
        <w:rPr>
          <w:sz w:val="21"/>
        </w:rPr>
        <w:t xml:space="preserve">also occurs in the </w:t>
      </w:r>
      <w:r>
        <w:rPr>
          <w:spacing w:val="-3"/>
          <w:sz w:val="21"/>
        </w:rPr>
        <w:t xml:space="preserve">higher </w:t>
      </w:r>
      <w:r>
        <w:rPr>
          <w:sz w:val="21"/>
        </w:rPr>
        <w:t xml:space="preserve">courts after the </w:t>
      </w:r>
      <w:r>
        <w:rPr>
          <w:spacing w:val="-3"/>
          <w:sz w:val="21"/>
        </w:rPr>
        <w:t xml:space="preserve">accused </w:t>
      </w:r>
      <w:r>
        <w:rPr>
          <w:spacing w:val="-2"/>
          <w:sz w:val="21"/>
        </w:rPr>
        <w:t xml:space="preserve">has </w:t>
      </w:r>
      <w:r>
        <w:rPr>
          <w:sz w:val="21"/>
        </w:rPr>
        <w:t xml:space="preserve">been </w:t>
      </w:r>
      <w:r>
        <w:rPr>
          <w:spacing w:val="-2"/>
          <w:sz w:val="21"/>
        </w:rPr>
        <w:t xml:space="preserve">committed </w:t>
      </w:r>
      <w:r>
        <w:rPr>
          <w:spacing w:val="-3"/>
          <w:sz w:val="21"/>
        </w:rPr>
        <w:t>for</w:t>
      </w:r>
      <w:r>
        <w:rPr>
          <w:spacing w:val="18"/>
          <w:sz w:val="21"/>
        </w:rPr>
        <w:t xml:space="preserve"> </w:t>
      </w:r>
      <w:r>
        <w:rPr>
          <w:spacing w:val="-3"/>
          <w:sz w:val="21"/>
        </w:rPr>
        <w:t>trial.</w:t>
      </w:r>
    </w:p>
    <w:p w:rsidR="00837026" w:rsidRDefault="000C6FF6">
      <w:pPr>
        <w:pStyle w:val="ListParagraph"/>
        <w:numPr>
          <w:ilvl w:val="0"/>
          <w:numId w:val="84"/>
        </w:numPr>
        <w:tabs>
          <w:tab w:val="left" w:pos="2381"/>
          <w:tab w:val="left" w:pos="2382"/>
        </w:tabs>
        <w:spacing w:before="122"/>
        <w:rPr>
          <w:sz w:val="21"/>
        </w:rPr>
      </w:pPr>
      <w:r>
        <w:rPr>
          <w:w w:val="105"/>
          <w:sz w:val="21"/>
        </w:rPr>
        <w:t xml:space="preserve">The flow chart on page </w:t>
      </w:r>
      <w:r>
        <w:rPr>
          <w:spacing w:val="-9"/>
          <w:w w:val="105"/>
          <w:sz w:val="21"/>
        </w:rPr>
        <w:t xml:space="preserve">17 </w:t>
      </w:r>
      <w:r>
        <w:rPr>
          <w:spacing w:val="-3"/>
          <w:w w:val="105"/>
          <w:sz w:val="21"/>
        </w:rPr>
        <w:t xml:space="preserve">illustrates </w:t>
      </w:r>
      <w:r>
        <w:rPr>
          <w:w w:val="105"/>
          <w:sz w:val="21"/>
        </w:rPr>
        <w:t xml:space="preserve">the </w:t>
      </w:r>
      <w:r>
        <w:rPr>
          <w:spacing w:val="-3"/>
          <w:w w:val="105"/>
          <w:sz w:val="21"/>
        </w:rPr>
        <w:t xml:space="preserve">main </w:t>
      </w:r>
      <w:r>
        <w:rPr>
          <w:w w:val="105"/>
          <w:sz w:val="21"/>
        </w:rPr>
        <w:t>components of the present</w:t>
      </w:r>
      <w:r>
        <w:rPr>
          <w:spacing w:val="47"/>
          <w:w w:val="105"/>
          <w:sz w:val="21"/>
        </w:rPr>
        <w:t xml:space="preserve"> </w:t>
      </w:r>
      <w:r>
        <w:rPr>
          <w:w w:val="105"/>
          <w:sz w:val="21"/>
        </w:rPr>
        <w:t>system.</w:t>
      </w:r>
    </w:p>
    <w:p w:rsidR="00837026" w:rsidRDefault="000C6FF6">
      <w:pPr>
        <w:pStyle w:val="Heading5"/>
        <w:spacing w:before="154"/>
      </w:pPr>
      <w:r>
        <w:rPr>
          <w:color w:val="58595B"/>
          <w:w w:val="115"/>
        </w:rPr>
        <w:t>Committal system and indictable case data</w:t>
      </w:r>
    </w:p>
    <w:p w:rsidR="00837026" w:rsidRDefault="000C6FF6">
      <w:pPr>
        <w:pStyle w:val="ListParagraph"/>
        <w:numPr>
          <w:ilvl w:val="0"/>
          <w:numId w:val="84"/>
        </w:numPr>
        <w:tabs>
          <w:tab w:val="left" w:pos="2381"/>
          <w:tab w:val="left" w:pos="2382"/>
        </w:tabs>
        <w:spacing w:before="142" w:line="242" w:lineRule="auto"/>
        <w:ind w:right="1585"/>
        <w:rPr>
          <w:sz w:val="12"/>
        </w:rPr>
      </w:pPr>
      <w:r>
        <w:rPr>
          <w:sz w:val="21"/>
        </w:rPr>
        <w:t xml:space="preserve">Each </w:t>
      </w:r>
      <w:r>
        <w:rPr>
          <w:spacing w:val="-5"/>
          <w:sz w:val="21"/>
        </w:rPr>
        <w:t xml:space="preserve">year, </w:t>
      </w:r>
      <w:r>
        <w:rPr>
          <w:spacing w:val="-3"/>
          <w:sz w:val="21"/>
        </w:rPr>
        <w:t xml:space="preserve">approximately </w:t>
      </w:r>
      <w:r>
        <w:rPr>
          <w:sz w:val="21"/>
        </w:rPr>
        <w:t xml:space="preserve">3000 </w:t>
      </w:r>
      <w:r>
        <w:rPr>
          <w:spacing w:val="-3"/>
          <w:sz w:val="21"/>
        </w:rPr>
        <w:t xml:space="preserve">criminal </w:t>
      </w:r>
      <w:r>
        <w:rPr>
          <w:sz w:val="21"/>
        </w:rPr>
        <w:t xml:space="preserve">cases go </w:t>
      </w:r>
      <w:r>
        <w:rPr>
          <w:spacing w:val="-3"/>
          <w:sz w:val="21"/>
        </w:rPr>
        <w:t xml:space="preserve">through </w:t>
      </w:r>
      <w:r>
        <w:rPr>
          <w:sz w:val="21"/>
        </w:rPr>
        <w:t xml:space="preserve">some </w:t>
      </w:r>
      <w:r>
        <w:rPr>
          <w:spacing w:val="-3"/>
          <w:sz w:val="21"/>
        </w:rPr>
        <w:t xml:space="preserve">form  </w:t>
      </w:r>
      <w:r>
        <w:rPr>
          <w:sz w:val="21"/>
        </w:rPr>
        <w:t xml:space="preserve">of  committal </w:t>
      </w:r>
      <w:r>
        <w:rPr>
          <w:spacing w:val="-3"/>
          <w:sz w:val="21"/>
        </w:rPr>
        <w:t xml:space="preserve">proceeding. </w:t>
      </w:r>
      <w:r>
        <w:rPr>
          <w:spacing w:val="-2"/>
          <w:sz w:val="21"/>
        </w:rPr>
        <w:t xml:space="preserve">Around </w:t>
      </w:r>
      <w:r>
        <w:rPr>
          <w:sz w:val="21"/>
        </w:rPr>
        <w:t xml:space="preserve">30 per </w:t>
      </w:r>
      <w:r>
        <w:rPr>
          <w:spacing w:val="-3"/>
          <w:sz w:val="21"/>
        </w:rPr>
        <w:t xml:space="preserve">cent </w:t>
      </w:r>
      <w:r>
        <w:rPr>
          <w:sz w:val="21"/>
        </w:rPr>
        <w:t xml:space="preserve">of these resolve in the </w:t>
      </w:r>
      <w:r>
        <w:rPr>
          <w:spacing w:val="-3"/>
          <w:sz w:val="21"/>
        </w:rPr>
        <w:t xml:space="preserve">Magistrates’ Court. </w:t>
      </w:r>
      <w:r>
        <w:rPr>
          <w:spacing w:val="-2"/>
          <w:sz w:val="21"/>
        </w:rPr>
        <w:t xml:space="preserve">Around </w:t>
      </w:r>
      <w:r>
        <w:rPr>
          <w:sz w:val="21"/>
        </w:rPr>
        <w:t xml:space="preserve">60 per  </w:t>
      </w:r>
      <w:r>
        <w:rPr>
          <w:spacing w:val="-3"/>
          <w:sz w:val="21"/>
        </w:rPr>
        <w:t xml:space="preserve">cent are </w:t>
      </w:r>
      <w:r>
        <w:rPr>
          <w:spacing w:val="-2"/>
          <w:sz w:val="21"/>
        </w:rPr>
        <w:t xml:space="preserve">committed </w:t>
      </w:r>
      <w:r>
        <w:rPr>
          <w:spacing w:val="-3"/>
          <w:sz w:val="21"/>
        </w:rPr>
        <w:t xml:space="preserve">to </w:t>
      </w:r>
      <w:r>
        <w:rPr>
          <w:sz w:val="21"/>
        </w:rPr>
        <w:t xml:space="preserve">the </w:t>
      </w:r>
      <w:r>
        <w:rPr>
          <w:spacing w:val="-3"/>
          <w:sz w:val="21"/>
        </w:rPr>
        <w:t xml:space="preserve">County Court, around half </w:t>
      </w:r>
      <w:r>
        <w:rPr>
          <w:sz w:val="21"/>
        </w:rPr>
        <w:t xml:space="preserve">of these </w:t>
      </w:r>
      <w:r>
        <w:rPr>
          <w:spacing w:val="-3"/>
          <w:sz w:val="21"/>
        </w:rPr>
        <w:t xml:space="preserve">for trial, </w:t>
      </w:r>
      <w:r>
        <w:rPr>
          <w:sz w:val="21"/>
        </w:rPr>
        <w:t xml:space="preserve">the other </w:t>
      </w:r>
      <w:r>
        <w:rPr>
          <w:spacing w:val="-3"/>
          <w:sz w:val="21"/>
        </w:rPr>
        <w:t xml:space="preserve">half for sentence following </w:t>
      </w:r>
      <w:r>
        <w:rPr>
          <w:sz w:val="21"/>
        </w:rPr>
        <w:t xml:space="preserve">a plea of guilty in the </w:t>
      </w:r>
      <w:r>
        <w:rPr>
          <w:spacing w:val="-3"/>
          <w:sz w:val="21"/>
        </w:rPr>
        <w:t xml:space="preserve">Magistrates’  Court.  </w:t>
      </w:r>
      <w:r>
        <w:rPr>
          <w:sz w:val="21"/>
        </w:rPr>
        <w:t xml:space="preserve">A further </w:t>
      </w:r>
      <w:r>
        <w:rPr>
          <w:spacing w:val="-3"/>
          <w:sz w:val="21"/>
        </w:rPr>
        <w:t>four</w:t>
      </w:r>
      <w:r>
        <w:rPr>
          <w:spacing w:val="41"/>
          <w:sz w:val="21"/>
        </w:rPr>
        <w:t xml:space="preserve"> </w:t>
      </w:r>
      <w:r>
        <w:rPr>
          <w:sz w:val="21"/>
        </w:rPr>
        <w:t xml:space="preserve">per </w:t>
      </w:r>
      <w:r>
        <w:rPr>
          <w:spacing w:val="-3"/>
          <w:sz w:val="21"/>
        </w:rPr>
        <w:t xml:space="preserve">cent  are </w:t>
      </w:r>
      <w:r>
        <w:rPr>
          <w:spacing w:val="-3"/>
          <w:sz w:val="21"/>
        </w:rPr>
        <w:t xml:space="preserve"> </w:t>
      </w:r>
      <w:r>
        <w:rPr>
          <w:sz w:val="21"/>
        </w:rPr>
        <w:t xml:space="preserve">tried or </w:t>
      </w:r>
      <w:r>
        <w:rPr>
          <w:spacing w:val="-3"/>
          <w:sz w:val="21"/>
        </w:rPr>
        <w:t xml:space="preserve">sentenced </w:t>
      </w:r>
      <w:r>
        <w:rPr>
          <w:sz w:val="21"/>
        </w:rPr>
        <w:t xml:space="preserve">in the </w:t>
      </w:r>
      <w:r>
        <w:rPr>
          <w:spacing w:val="-3"/>
          <w:sz w:val="21"/>
        </w:rPr>
        <w:t>Supreme</w:t>
      </w:r>
      <w:r>
        <w:rPr>
          <w:spacing w:val="14"/>
          <w:sz w:val="21"/>
        </w:rPr>
        <w:t xml:space="preserve"> </w:t>
      </w:r>
      <w:r>
        <w:rPr>
          <w:spacing w:val="-5"/>
          <w:sz w:val="21"/>
        </w:rPr>
        <w:t>Court.</w:t>
      </w:r>
      <w:r>
        <w:rPr>
          <w:spacing w:val="-5"/>
          <w:position w:val="7"/>
          <w:sz w:val="12"/>
        </w:rPr>
        <w:t>1</w:t>
      </w:r>
    </w:p>
    <w:p w:rsidR="00837026" w:rsidRDefault="000C6FF6">
      <w:pPr>
        <w:pStyle w:val="ListParagraph"/>
        <w:numPr>
          <w:ilvl w:val="0"/>
          <w:numId w:val="84"/>
        </w:numPr>
        <w:tabs>
          <w:tab w:val="left" w:pos="2381"/>
          <w:tab w:val="left" w:pos="2382"/>
        </w:tabs>
        <w:spacing w:before="126" w:line="242" w:lineRule="auto"/>
        <w:ind w:right="1921"/>
        <w:rPr>
          <w:sz w:val="21"/>
        </w:rPr>
      </w:pPr>
      <w:r>
        <w:rPr>
          <w:sz w:val="21"/>
        </w:rPr>
        <w:t xml:space="preserve">Gaps in the data </w:t>
      </w:r>
      <w:r>
        <w:rPr>
          <w:spacing w:val="-4"/>
          <w:sz w:val="21"/>
        </w:rPr>
        <w:t xml:space="preserve">make </w:t>
      </w:r>
      <w:r>
        <w:rPr>
          <w:sz w:val="21"/>
        </w:rPr>
        <w:t xml:space="preserve">it difficult </w:t>
      </w:r>
      <w:r>
        <w:rPr>
          <w:spacing w:val="-3"/>
          <w:sz w:val="21"/>
        </w:rPr>
        <w:t xml:space="preserve">to tell </w:t>
      </w:r>
      <w:r>
        <w:rPr>
          <w:sz w:val="21"/>
        </w:rPr>
        <w:t xml:space="preserve">how </w:t>
      </w:r>
      <w:r>
        <w:rPr>
          <w:spacing w:val="-2"/>
          <w:sz w:val="21"/>
        </w:rPr>
        <w:t xml:space="preserve">common </w:t>
      </w:r>
      <w:r>
        <w:rPr>
          <w:sz w:val="21"/>
        </w:rPr>
        <w:t xml:space="preserve">it is </w:t>
      </w:r>
      <w:r>
        <w:rPr>
          <w:spacing w:val="-3"/>
          <w:sz w:val="21"/>
        </w:rPr>
        <w:t xml:space="preserve">for </w:t>
      </w:r>
      <w:r>
        <w:rPr>
          <w:sz w:val="21"/>
        </w:rPr>
        <w:t xml:space="preserve">victims and other </w:t>
      </w:r>
      <w:r>
        <w:rPr>
          <w:spacing w:val="-3"/>
          <w:sz w:val="21"/>
        </w:rPr>
        <w:t xml:space="preserve">civilian </w:t>
      </w:r>
      <w:r>
        <w:rPr>
          <w:sz w:val="21"/>
        </w:rPr>
        <w:t xml:space="preserve">witnesses </w:t>
      </w:r>
      <w:r>
        <w:rPr>
          <w:spacing w:val="-3"/>
          <w:sz w:val="21"/>
        </w:rPr>
        <w:t xml:space="preserve">to </w:t>
      </w:r>
      <w:r>
        <w:rPr>
          <w:sz w:val="21"/>
        </w:rPr>
        <w:t xml:space="preserve">be cross-examined more </w:t>
      </w:r>
      <w:r>
        <w:rPr>
          <w:spacing w:val="-3"/>
          <w:sz w:val="21"/>
        </w:rPr>
        <w:t xml:space="preserve">than </w:t>
      </w:r>
      <w:r>
        <w:rPr>
          <w:sz w:val="21"/>
        </w:rPr>
        <w:t xml:space="preserve">once </w:t>
      </w:r>
      <w:r>
        <w:rPr>
          <w:spacing w:val="-3"/>
          <w:sz w:val="21"/>
        </w:rPr>
        <w:t xml:space="preserve">before trial, </w:t>
      </w:r>
      <w:r>
        <w:rPr>
          <w:sz w:val="21"/>
        </w:rPr>
        <w:t xml:space="preserve">or both </w:t>
      </w:r>
      <w:r>
        <w:rPr>
          <w:spacing w:val="-3"/>
          <w:sz w:val="21"/>
        </w:rPr>
        <w:t xml:space="preserve">before </w:t>
      </w:r>
      <w:r>
        <w:rPr>
          <w:sz w:val="21"/>
        </w:rPr>
        <w:t xml:space="preserve">trial and </w:t>
      </w:r>
      <w:r>
        <w:rPr>
          <w:spacing w:val="-3"/>
          <w:sz w:val="21"/>
        </w:rPr>
        <w:t xml:space="preserve">again </w:t>
      </w:r>
      <w:r>
        <w:rPr>
          <w:sz w:val="21"/>
        </w:rPr>
        <w:t>at</w:t>
      </w:r>
      <w:r>
        <w:rPr>
          <w:spacing w:val="19"/>
          <w:sz w:val="21"/>
        </w:rPr>
        <w:t xml:space="preserve"> </w:t>
      </w:r>
      <w:r>
        <w:rPr>
          <w:spacing w:val="-3"/>
          <w:sz w:val="21"/>
        </w:rPr>
        <w:t>trial.</w:t>
      </w:r>
    </w:p>
    <w:p w:rsidR="00837026" w:rsidRDefault="000C6FF6">
      <w:pPr>
        <w:pStyle w:val="ListParagraph"/>
        <w:numPr>
          <w:ilvl w:val="0"/>
          <w:numId w:val="84"/>
        </w:numPr>
        <w:tabs>
          <w:tab w:val="left" w:pos="2380"/>
          <w:tab w:val="left" w:pos="2381"/>
        </w:tabs>
        <w:spacing w:before="123" w:line="242" w:lineRule="auto"/>
        <w:ind w:right="2065"/>
        <w:rPr>
          <w:sz w:val="21"/>
        </w:rPr>
      </w:pPr>
      <w:r>
        <w:rPr>
          <w:spacing w:val="-3"/>
          <w:sz w:val="21"/>
        </w:rPr>
        <w:t xml:space="preserve">Inadequate </w:t>
      </w:r>
      <w:r>
        <w:rPr>
          <w:sz w:val="21"/>
        </w:rPr>
        <w:t>data colle</w:t>
      </w:r>
      <w:r>
        <w:rPr>
          <w:sz w:val="21"/>
        </w:rPr>
        <w:t xml:space="preserve">ction also </w:t>
      </w:r>
      <w:r>
        <w:rPr>
          <w:spacing w:val="-3"/>
          <w:sz w:val="21"/>
        </w:rPr>
        <w:t xml:space="preserve">makes </w:t>
      </w:r>
      <w:r>
        <w:rPr>
          <w:sz w:val="21"/>
        </w:rPr>
        <w:t xml:space="preserve">it difficult </w:t>
      </w:r>
      <w:r>
        <w:rPr>
          <w:spacing w:val="-3"/>
          <w:sz w:val="21"/>
        </w:rPr>
        <w:t xml:space="preserve">to </w:t>
      </w:r>
      <w:r>
        <w:rPr>
          <w:sz w:val="21"/>
        </w:rPr>
        <w:t xml:space="preserve">identify when and why </w:t>
      </w:r>
      <w:r>
        <w:rPr>
          <w:spacing w:val="-3"/>
          <w:sz w:val="21"/>
        </w:rPr>
        <w:t xml:space="preserve">avoidable </w:t>
      </w:r>
      <w:r>
        <w:rPr>
          <w:sz w:val="21"/>
        </w:rPr>
        <w:t>delay</w:t>
      </w:r>
      <w:r>
        <w:rPr>
          <w:spacing w:val="8"/>
          <w:sz w:val="21"/>
        </w:rPr>
        <w:t xml:space="preserve"> </w:t>
      </w:r>
      <w:r>
        <w:rPr>
          <w:sz w:val="21"/>
        </w:rPr>
        <w:t>occurs.</w:t>
      </w:r>
    </w:p>
    <w:p w:rsidR="00837026" w:rsidRDefault="000C6FF6">
      <w:pPr>
        <w:pStyle w:val="BodyText"/>
        <w:spacing w:before="1"/>
        <w:rPr>
          <w:sz w:val="29"/>
        </w:rPr>
      </w:pPr>
      <w:r>
        <w:pict>
          <v:line id="_x0000_s1602" style="position:absolute;z-index:-251525120;mso-wrap-distance-left:0;mso-wrap-distance-right:0;mso-position-horizontal-relative:page" from="79.35pt,20.25pt" to="515.9pt,20.25pt" strokecolor="#b6bdc8" strokeweight="1pt">
            <w10:wrap type="topAndBottom" anchorx="page"/>
          </v:line>
        </w:pict>
      </w:r>
    </w:p>
    <w:p w:rsidR="00837026" w:rsidRDefault="000C6FF6">
      <w:pPr>
        <w:tabs>
          <w:tab w:val="left" w:pos="1587"/>
          <w:tab w:val="left" w:pos="2380"/>
        </w:tabs>
        <w:spacing w:before="27"/>
        <w:ind w:left="720"/>
        <w:rPr>
          <w:sz w:val="13"/>
        </w:rPr>
      </w:pPr>
      <w:r>
        <w:rPr>
          <w:b/>
          <w:color w:val="37617A"/>
          <w:w w:val="105"/>
          <w:sz w:val="24"/>
        </w:rPr>
        <w:t>xiv</w:t>
      </w:r>
      <w:r>
        <w:rPr>
          <w:b/>
          <w:color w:val="37617A"/>
          <w:w w:val="105"/>
          <w:sz w:val="24"/>
        </w:rPr>
        <w:tab/>
      </w:r>
      <w:r>
        <w:rPr>
          <w:w w:val="105"/>
          <w:position w:val="1"/>
          <w:sz w:val="13"/>
        </w:rPr>
        <w:t>1</w:t>
      </w:r>
      <w:r>
        <w:rPr>
          <w:w w:val="105"/>
          <w:position w:val="1"/>
          <w:sz w:val="13"/>
        </w:rPr>
        <w:tab/>
        <w:t>Percentages</w:t>
      </w:r>
      <w:r>
        <w:rPr>
          <w:spacing w:val="4"/>
          <w:w w:val="105"/>
          <w:position w:val="1"/>
          <w:sz w:val="13"/>
        </w:rPr>
        <w:t xml:space="preserve"> </w:t>
      </w:r>
      <w:r>
        <w:rPr>
          <w:w w:val="105"/>
          <w:position w:val="1"/>
          <w:sz w:val="13"/>
        </w:rPr>
        <w:t>do</w:t>
      </w:r>
      <w:r>
        <w:rPr>
          <w:spacing w:val="5"/>
          <w:w w:val="105"/>
          <w:position w:val="1"/>
          <w:sz w:val="13"/>
        </w:rPr>
        <w:t xml:space="preserve"> </w:t>
      </w:r>
      <w:r>
        <w:rPr>
          <w:w w:val="105"/>
          <w:position w:val="1"/>
          <w:sz w:val="13"/>
        </w:rPr>
        <w:t>not</w:t>
      </w:r>
      <w:r>
        <w:rPr>
          <w:spacing w:val="4"/>
          <w:w w:val="105"/>
          <w:position w:val="1"/>
          <w:sz w:val="13"/>
        </w:rPr>
        <w:t xml:space="preserve"> </w:t>
      </w:r>
      <w:r>
        <w:rPr>
          <w:w w:val="105"/>
          <w:position w:val="1"/>
          <w:sz w:val="13"/>
        </w:rPr>
        <w:t>add</w:t>
      </w:r>
      <w:r>
        <w:rPr>
          <w:spacing w:val="5"/>
          <w:w w:val="105"/>
          <w:position w:val="1"/>
          <w:sz w:val="13"/>
        </w:rPr>
        <w:t xml:space="preserve"> </w:t>
      </w:r>
      <w:r>
        <w:rPr>
          <w:w w:val="105"/>
          <w:position w:val="1"/>
          <w:sz w:val="13"/>
        </w:rPr>
        <w:t>up</w:t>
      </w:r>
      <w:r>
        <w:rPr>
          <w:spacing w:val="4"/>
          <w:w w:val="105"/>
          <w:position w:val="1"/>
          <w:sz w:val="13"/>
        </w:rPr>
        <w:t xml:space="preserve"> </w:t>
      </w:r>
      <w:r>
        <w:rPr>
          <w:w w:val="105"/>
          <w:position w:val="1"/>
          <w:sz w:val="13"/>
        </w:rPr>
        <w:t>to</w:t>
      </w:r>
      <w:r>
        <w:rPr>
          <w:spacing w:val="5"/>
          <w:w w:val="105"/>
          <w:position w:val="1"/>
          <w:sz w:val="13"/>
        </w:rPr>
        <w:t xml:space="preserve"> </w:t>
      </w:r>
      <w:r>
        <w:rPr>
          <w:w w:val="105"/>
          <w:position w:val="1"/>
          <w:sz w:val="13"/>
        </w:rPr>
        <w:t>exactly</w:t>
      </w:r>
      <w:r>
        <w:rPr>
          <w:spacing w:val="4"/>
          <w:w w:val="105"/>
          <w:position w:val="1"/>
          <w:sz w:val="13"/>
        </w:rPr>
        <w:t xml:space="preserve"> </w:t>
      </w:r>
      <w:r>
        <w:rPr>
          <w:w w:val="105"/>
          <w:position w:val="1"/>
          <w:sz w:val="13"/>
        </w:rPr>
        <w:t>100</w:t>
      </w:r>
      <w:r>
        <w:rPr>
          <w:spacing w:val="5"/>
          <w:w w:val="105"/>
          <w:position w:val="1"/>
          <w:sz w:val="13"/>
        </w:rPr>
        <w:t xml:space="preserve"> </w:t>
      </w:r>
      <w:r>
        <w:rPr>
          <w:w w:val="105"/>
          <w:position w:val="1"/>
          <w:sz w:val="13"/>
        </w:rPr>
        <w:t>because</w:t>
      </w:r>
      <w:r>
        <w:rPr>
          <w:spacing w:val="4"/>
          <w:w w:val="105"/>
          <w:position w:val="1"/>
          <w:sz w:val="13"/>
        </w:rPr>
        <w:t xml:space="preserve"> </w:t>
      </w:r>
      <w:r>
        <w:rPr>
          <w:w w:val="105"/>
          <w:position w:val="1"/>
          <w:sz w:val="13"/>
        </w:rPr>
        <w:t>they</w:t>
      </w:r>
      <w:r>
        <w:rPr>
          <w:spacing w:val="5"/>
          <w:w w:val="105"/>
          <w:position w:val="1"/>
          <w:sz w:val="13"/>
        </w:rPr>
        <w:t xml:space="preserve"> </w:t>
      </w:r>
      <w:r>
        <w:rPr>
          <w:w w:val="105"/>
          <w:position w:val="1"/>
          <w:sz w:val="13"/>
        </w:rPr>
        <w:t>are</w:t>
      </w:r>
      <w:r>
        <w:rPr>
          <w:spacing w:val="4"/>
          <w:w w:val="105"/>
          <w:position w:val="1"/>
          <w:sz w:val="13"/>
        </w:rPr>
        <w:t xml:space="preserve"> </w:t>
      </w:r>
      <w:r>
        <w:rPr>
          <w:w w:val="105"/>
          <w:position w:val="1"/>
          <w:sz w:val="13"/>
        </w:rPr>
        <w:t>approximate</w:t>
      </w:r>
      <w:r>
        <w:rPr>
          <w:spacing w:val="5"/>
          <w:w w:val="105"/>
          <w:position w:val="1"/>
          <w:sz w:val="13"/>
        </w:rPr>
        <w:t xml:space="preserve"> </w:t>
      </w:r>
      <w:r>
        <w:rPr>
          <w:w w:val="105"/>
          <w:position w:val="1"/>
          <w:sz w:val="13"/>
        </w:rPr>
        <w:t>only.</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spacing w:before="9"/>
        <w:rPr>
          <w:sz w:val="22"/>
        </w:rPr>
      </w:pPr>
    </w:p>
    <w:p w:rsidR="00837026" w:rsidRDefault="000C6FF6">
      <w:pPr>
        <w:pStyle w:val="ListParagraph"/>
        <w:numPr>
          <w:ilvl w:val="0"/>
          <w:numId w:val="84"/>
        </w:numPr>
        <w:tabs>
          <w:tab w:val="left" w:pos="2381"/>
          <w:tab w:val="left" w:pos="2382"/>
        </w:tabs>
        <w:spacing w:before="92" w:line="242" w:lineRule="auto"/>
        <w:ind w:right="2155"/>
        <w:rPr>
          <w:sz w:val="21"/>
        </w:rPr>
      </w:pPr>
      <w:r>
        <w:rPr>
          <w:w w:val="105"/>
          <w:sz w:val="21"/>
        </w:rPr>
        <w:t>Data</w:t>
      </w:r>
      <w:r>
        <w:rPr>
          <w:spacing w:val="-11"/>
          <w:w w:val="105"/>
          <w:sz w:val="21"/>
        </w:rPr>
        <w:t xml:space="preserve"> </w:t>
      </w:r>
      <w:r>
        <w:rPr>
          <w:w w:val="105"/>
          <w:sz w:val="21"/>
        </w:rPr>
        <w:t>collection</w:t>
      </w:r>
      <w:r>
        <w:rPr>
          <w:spacing w:val="-11"/>
          <w:w w:val="105"/>
          <w:sz w:val="21"/>
        </w:rPr>
        <w:t xml:space="preserve"> </w:t>
      </w:r>
      <w:r>
        <w:rPr>
          <w:w w:val="105"/>
          <w:sz w:val="21"/>
        </w:rPr>
        <w:t>systems</w:t>
      </w:r>
      <w:r>
        <w:rPr>
          <w:spacing w:val="-11"/>
          <w:w w:val="105"/>
          <w:sz w:val="21"/>
        </w:rPr>
        <w:t xml:space="preserve"> </w:t>
      </w:r>
      <w:r>
        <w:rPr>
          <w:w w:val="105"/>
          <w:sz w:val="21"/>
        </w:rPr>
        <w:t>should</w:t>
      </w:r>
      <w:r>
        <w:rPr>
          <w:spacing w:val="-10"/>
          <w:w w:val="105"/>
          <w:sz w:val="21"/>
        </w:rPr>
        <w:t xml:space="preserve"> </w:t>
      </w:r>
      <w:r>
        <w:rPr>
          <w:w w:val="105"/>
          <w:sz w:val="21"/>
        </w:rPr>
        <w:t>be</w:t>
      </w:r>
      <w:r>
        <w:rPr>
          <w:spacing w:val="-11"/>
          <w:w w:val="105"/>
          <w:sz w:val="21"/>
        </w:rPr>
        <w:t xml:space="preserve"> </w:t>
      </w:r>
      <w:r>
        <w:rPr>
          <w:spacing w:val="-3"/>
          <w:w w:val="105"/>
          <w:sz w:val="21"/>
        </w:rPr>
        <w:t>improved</w:t>
      </w:r>
      <w:r>
        <w:rPr>
          <w:spacing w:val="-11"/>
          <w:w w:val="105"/>
          <w:sz w:val="21"/>
        </w:rPr>
        <w:t xml:space="preserve"> </w:t>
      </w:r>
      <w:r>
        <w:rPr>
          <w:w w:val="105"/>
          <w:sz w:val="21"/>
        </w:rPr>
        <w:t>so</w:t>
      </w:r>
      <w:r>
        <w:rPr>
          <w:spacing w:val="-10"/>
          <w:w w:val="105"/>
          <w:sz w:val="21"/>
        </w:rPr>
        <w:t xml:space="preserve"> </w:t>
      </w:r>
      <w:r>
        <w:rPr>
          <w:spacing w:val="-3"/>
          <w:w w:val="105"/>
          <w:sz w:val="21"/>
        </w:rPr>
        <w:t>that</w:t>
      </w:r>
      <w:r>
        <w:rPr>
          <w:spacing w:val="-11"/>
          <w:w w:val="105"/>
          <w:sz w:val="21"/>
        </w:rPr>
        <w:t xml:space="preserve"> </w:t>
      </w:r>
      <w:r>
        <w:rPr>
          <w:w w:val="105"/>
          <w:sz w:val="21"/>
        </w:rPr>
        <w:t>the</w:t>
      </w:r>
      <w:r>
        <w:rPr>
          <w:spacing w:val="-11"/>
          <w:w w:val="105"/>
          <w:sz w:val="21"/>
        </w:rPr>
        <w:t xml:space="preserve"> </w:t>
      </w:r>
      <w:r>
        <w:rPr>
          <w:w w:val="105"/>
          <w:sz w:val="21"/>
        </w:rPr>
        <w:t>performance</w:t>
      </w:r>
      <w:r>
        <w:rPr>
          <w:spacing w:val="-10"/>
          <w:w w:val="105"/>
          <w:sz w:val="21"/>
        </w:rPr>
        <w:t xml:space="preserve"> </w:t>
      </w:r>
      <w:r>
        <w:rPr>
          <w:w w:val="105"/>
          <w:sz w:val="21"/>
        </w:rPr>
        <w:t>of</w:t>
      </w:r>
      <w:r>
        <w:rPr>
          <w:spacing w:val="-11"/>
          <w:w w:val="105"/>
          <w:sz w:val="21"/>
        </w:rPr>
        <w:t xml:space="preserve"> </w:t>
      </w:r>
      <w:r>
        <w:rPr>
          <w:w w:val="105"/>
          <w:sz w:val="21"/>
        </w:rPr>
        <w:t>the</w:t>
      </w:r>
      <w:r>
        <w:rPr>
          <w:spacing w:val="-11"/>
          <w:w w:val="105"/>
          <w:sz w:val="21"/>
        </w:rPr>
        <w:t xml:space="preserve"> </w:t>
      </w:r>
      <w:r>
        <w:rPr>
          <w:spacing w:val="-3"/>
          <w:w w:val="105"/>
          <w:sz w:val="21"/>
        </w:rPr>
        <w:t xml:space="preserve">criminal justice </w:t>
      </w:r>
      <w:r>
        <w:rPr>
          <w:w w:val="105"/>
          <w:sz w:val="21"/>
        </w:rPr>
        <w:t>system can be better understood and</w:t>
      </w:r>
      <w:r>
        <w:rPr>
          <w:spacing w:val="24"/>
          <w:w w:val="105"/>
          <w:sz w:val="21"/>
        </w:rPr>
        <w:t xml:space="preserve"> </w:t>
      </w:r>
      <w:r>
        <w:rPr>
          <w:spacing w:val="-3"/>
          <w:w w:val="105"/>
          <w:sz w:val="21"/>
        </w:rPr>
        <w:t>evaluated.</w:t>
      </w:r>
    </w:p>
    <w:p w:rsidR="00837026" w:rsidRDefault="000C6FF6">
      <w:pPr>
        <w:pStyle w:val="ListParagraph"/>
        <w:numPr>
          <w:ilvl w:val="0"/>
          <w:numId w:val="84"/>
        </w:numPr>
        <w:tabs>
          <w:tab w:val="left" w:pos="2380"/>
          <w:tab w:val="left" w:pos="2381"/>
        </w:tabs>
        <w:spacing w:before="122"/>
        <w:rPr>
          <w:sz w:val="21"/>
        </w:rPr>
      </w:pPr>
      <w:r>
        <w:rPr>
          <w:sz w:val="21"/>
        </w:rPr>
        <w:t>Notwithstanding</w:t>
      </w:r>
      <w:r>
        <w:rPr>
          <w:spacing w:val="9"/>
          <w:sz w:val="21"/>
        </w:rPr>
        <w:t xml:space="preserve"> </w:t>
      </w:r>
      <w:r>
        <w:rPr>
          <w:sz w:val="21"/>
        </w:rPr>
        <w:t>the</w:t>
      </w:r>
      <w:r>
        <w:rPr>
          <w:spacing w:val="9"/>
          <w:sz w:val="21"/>
        </w:rPr>
        <w:t xml:space="preserve"> </w:t>
      </w:r>
      <w:r>
        <w:rPr>
          <w:spacing w:val="-3"/>
          <w:sz w:val="21"/>
        </w:rPr>
        <w:t>limitations</w:t>
      </w:r>
      <w:r>
        <w:rPr>
          <w:spacing w:val="9"/>
          <w:sz w:val="21"/>
        </w:rPr>
        <w:t xml:space="preserve"> </w:t>
      </w:r>
      <w:r>
        <w:rPr>
          <w:sz w:val="21"/>
        </w:rPr>
        <w:t>in</w:t>
      </w:r>
      <w:r>
        <w:rPr>
          <w:spacing w:val="9"/>
          <w:sz w:val="21"/>
        </w:rPr>
        <w:t xml:space="preserve"> </w:t>
      </w:r>
      <w:r>
        <w:rPr>
          <w:sz w:val="21"/>
        </w:rPr>
        <w:t>the</w:t>
      </w:r>
      <w:r>
        <w:rPr>
          <w:spacing w:val="9"/>
          <w:sz w:val="21"/>
        </w:rPr>
        <w:t xml:space="preserve"> </w:t>
      </w:r>
      <w:r>
        <w:rPr>
          <w:sz w:val="21"/>
        </w:rPr>
        <w:t>data,</w:t>
      </w:r>
      <w:r>
        <w:rPr>
          <w:spacing w:val="9"/>
          <w:sz w:val="21"/>
        </w:rPr>
        <w:t xml:space="preserve"> </w:t>
      </w:r>
      <w:r>
        <w:rPr>
          <w:sz w:val="21"/>
        </w:rPr>
        <w:t>it</w:t>
      </w:r>
      <w:r>
        <w:rPr>
          <w:spacing w:val="9"/>
          <w:sz w:val="21"/>
        </w:rPr>
        <w:t xml:space="preserve"> </w:t>
      </w:r>
      <w:r>
        <w:rPr>
          <w:sz w:val="21"/>
        </w:rPr>
        <w:t>appears</w:t>
      </w:r>
      <w:r>
        <w:rPr>
          <w:spacing w:val="9"/>
          <w:sz w:val="21"/>
        </w:rPr>
        <w:t xml:space="preserve"> </w:t>
      </w:r>
      <w:r>
        <w:rPr>
          <w:sz w:val="21"/>
        </w:rPr>
        <w:t>that:</w:t>
      </w:r>
    </w:p>
    <w:p w:rsidR="00837026" w:rsidRDefault="000C6FF6">
      <w:pPr>
        <w:pStyle w:val="ListParagraph"/>
        <w:numPr>
          <w:ilvl w:val="1"/>
          <w:numId w:val="84"/>
        </w:numPr>
        <w:tabs>
          <w:tab w:val="left" w:pos="2721"/>
          <w:tab w:val="left" w:pos="2722"/>
        </w:tabs>
        <w:spacing w:before="124" w:line="242" w:lineRule="auto"/>
        <w:ind w:right="1780" w:hanging="340"/>
        <w:rPr>
          <w:sz w:val="21"/>
        </w:rPr>
      </w:pPr>
      <w:r>
        <w:rPr>
          <w:sz w:val="21"/>
        </w:rPr>
        <w:t xml:space="preserve">delay in indictable matters is no worse in Victoria </w:t>
      </w:r>
      <w:r>
        <w:rPr>
          <w:spacing w:val="-3"/>
          <w:sz w:val="21"/>
        </w:rPr>
        <w:t xml:space="preserve">than </w:t>
      </w:r>
      <w:r>
        <w:rPr>
          <w:sz w:val="21"/>
        </w:rPr>
        <w:t xml:space="preserve">in other </w:t>
      </w:r>
      <w:r>
        <w:rPr>
          <w:spacing w:val="-3"/>
          <w:sz w:val="21"/>
        </w:rPr>
        <w:t xml:space="preserve">Australian </w:t>
      </w:r>
      <w:r>
        <w:rPr>
          <w:sz w:val="21"/>
        </w:rPr>
        <w:t xml:space="preserve">states and </w:t>
      </w:r>
      <w:r>
        <w:rPr>
          <w:spacing w:val="-3"/>
          <w:sz w:val="21"/>
        </w:rPr>
        <w:t>territories,</w:t>
      </w:r>
      <w:r>
        <w:rPr>
          <w:spacing w:val="11"/>
          <w:sz w:val="21"/>
        </w:rPr>
        <w:t xml:space="preserve"> </w:t>
      </w:r>
      <w:r>
        <w:rPr>
          <w:sz w:val="21"/>
        </w:rPr>
        <w:t>and</w:t>
      </w:r>
      <w:r>
        <w:rPr>
          <w:spacing w:val="11"/>
          <w:sz w:val="21"/>
        </w:rPr>
        <w:t xml:space="preserve"> </w:t>
      </w:r>
      <w:r>
        <w:rPr>
          <w:sz w:val="21"/>
        </w:rPr>
        <w:t>Victoria</w:t>
      </w:r>
      <w:r>
        <w:rPr>
          <w:spacing w:val="11"/>
          <w:sz w:val="21"/>
        </w:rPr>
        <w:t xml:space="preserve"> </w:t>
      </w:r>
      <w:r>
        <w:rPr>
          <w:spacing w:val="-3"/>
          <w:sz w:val="21"/>
        </w:rPr>
        <w:t>compares</w:t>
      </w:r>
      <w:r>
        <w:rPr>
          <w:spacing w:val="11"/>
          <w:sz w:val="21"/>
        </w:rPr>
        <w:t xml:space="preserve"> </w:t>
      </w:r>
      <w:r>
        <w:rPr>
          <w:spacing w:val="-3"/>
          <w:sz w:val="21"/>
        </w:rPr>
        <w:t>favourably</w:t>
      </w:r>
      <w:r>
        <w:rPr>
          <w:spacing w:val="11"/>
          <w:sz w:val="21"/>
        </w:rPr>
        <w:t xml:space="preserve"> </w:t>
      </w:r>
      <w:r>
        <w:rPr>
          <w:spacing w:val="-3"/>
          <w:sz w:val="21"/>
        </w:rPr>
        <w:t>to</w:t>
      </w:r>
      <w:r>
        <w:rPr>
          <w:spacing w:val="11"/>
          <w:sz w:val="21"/>
        </w:rPr>
        <w:t xml:space="preserve"> </w:t>
      </w:r>
      <w:r>
        <w:rPr>
          <w:sz w:val="21"/>
        </w:rPr>
        <w:t>most</w:t>
      </w:r>
      <w:r>
        <w:rPr>
          <w:spacing w:val="11"/>
          <w:sz w:val="21"/>
        </w:rPr>
        <w:t xml:space="preserve"> </w:t>
      </w:r>
      <w:r>
        <w:rPr>
          <w:sz w:val="21"/>
        </w:rPr>
        <w:t>other</w:t>
      </w:r>
      <w:r>
        <w:rPr>
          <w:spacing w:val="11"/>
          <w:sz w:val="21"/>
        </w:rPr>
        <w:t xml:space="preserve"> </w:t>
      </w:r>
      <w:r>
        <w:rPr>
          <w:sz w:val="21"/>
        </w:rPr>
        <w:t>jurisdictions</w:t>
      </w:r>
    </w:p>
    <w:p w:rsidR="00837026" w:rsidRDefault="000C6FF6">
      <w:pPr>
        <w:pStyle w:val="ListParagraph"/>
        <w:numPr>
          <w:ilvl w:val="1"/>
          <w:numId w:val="84"/>
        </w:numPr>
        <w:tabs>
          <w:tab w:val="left" w:pos="2722"/>
        </w:tabs>
        <w:spacing w:before="87"/>
        <w:ind w:hanging="340"/>
        <w:rPr>
          <w:sz w:val="21"/>
        </w:rPr>
      </w:pPr>
      <w:r>
        <w:rPr>
          <w:spacing w:val="-3"/>
          <w:sz w:val="21"/>
        </w:rPr>
        <w:t>late</w:t>
      </w:r>
      <w:r>
        <w:rPr>
          <w:spacing w:val="9"/>
          <w:sz w:val="21"/>
        </w:rPr>
        <w:t xml:space="preserve"> </w:t>
      </w:r>
      <w:r>
        <w:rPr>
          <w:sz w:val="21"/>
        </w:rPr>
        <w:t>guilty</w:t>
      </w:r>
      <w:r>
        <w:rPr>
          <w:spacing w:val="10"/>
          <w:sz w:val="21"/>
        </w:rPr>
        <w:t xml:space="preserve"> </w:t>
      </w:r>
      <w:r>
        <w:rPr>
          <w:sz w:val="21"/>
        </w:rPr>
        <w:t>pleas</w:t>
      </w:r>
      <w:r>
        <w:rPr>
          <w:spacing w:val="9"/>
          <w:sz w:val="21"/>
        </w:rPr>
        <w:t xml:space="preserve"> </w:t>
      </w:r>
      <w:r>
        <w:rPr>
          <w:spacing w:val="-3"/>
          <w:sz w:val="21"/>
        </w:rPr>
        <w:t>are</w:t>
      </w:r>
      <w:r>
        <w:rPr>
          <w:spacing w:val="10"/>
          <w:sz w:val="21"/>
        </w:rPr>
        <w:t xml:space="preserve"> </w:t>
      </w:r>
      <w:r>
        <w:rPr>
          <w:spacing w:val="-2"/>
          <w:sz w:val="21"/>
        </w:rPr>
        <w:t>not</w:t>
      </w:r>
      <w:r>
        <w:rPr>
          <w:spacing w:val="10"/>
          <w:sz w:val="21"/>
        </w:rPr>
        <w:t xml:space="preserve"> </w:t>
      </w:r>
      <w:r>
        <w:rPr>
          <w:sz w:val="21"/>
        </w:rPr>
        <w:t>more</w:t>
      </w:r>
      <w:r>
        <w:rPr>
          <w:spacing w:val="9"/>
          <w:sz w:val="21"/>
        </w:rPr>
        <w:t xml:space="preserve"> </w:t>
      </w:r>
      <w:r>
        <w:rPr>
          <w:sz w:val="21"/>
        </w:rPr>
        <w:t>of</w:t>
      </w:r>
      <w:r>
        <w:rPr>
          <w:spacing w:val="10"/>
          <w:sz w:val="21"/>
        </w:rPr>
        <w:t xml:space="preserve"> </w:t>
      </w:r>
      <w:r>
        <w:rPr>
          <w:sz w:val="21"/>
        </w:rPr>
        <w:t>a</w:t>
      </w:r>
      <w:r>
        <w:rPr>
          <w:spacing w:val="10"/>
          <w:sz w:val="21"/>
        </w:rPr>
        <w:t xml:space="preserve"> </w:t>
      </w:r>
      <w:r>
        <w:rPr>
          <w:sz w:val="21"/>
        </w:rPr>
        <w:t>problem</w:t>
      </w:r>
      <w:r>
        <w:rPr>
          <w:spacing w:val="9"/>
          <w:sz w:val="21"/>
        </w:rPr>
        <w:t xml:space="preserve"> </w:t>
      </w:r>
      <w:r>
        <w:rPr>
          <w:sz w:val="21"/>
        </w:rPr>
        <w:t>in</w:t>
      </w:r>
      <w:r>
        <w:rPr>
          <w:spacing w:val="10"/>
          <w:sz w:val="21"/>
        </w:rPr>
        <w:t xml:space="preserve"> </w:t>
      </w:r>
      <w:r>
        <w:rPr>
          <w:sz w:val="21"/>
        </w:rPr>
        <w:t>Victoria</w:t>
      </w:r>
      <w:r>
        <w:rPr>
          <w:spacing w:val="9"/>
          <w:sz w:val="21"/>
        </w:rPr>
        <w:t xml:space="preserve"> </w:t>
      </w:r>
      <w:r>
        <w:rPr>
          <w:spacing w:val="-3"/>
          <w:sz w:val="21"/>
        </w:rPr>
        <w:t>than</w:t>
      </w:r>
      <w:r>
        <w:rPr>
          <w:spacing w:val="10"/>
          <w:sz w:val="21"/>
        </w:rPr>
        <w:t xml:space="preserve"> </w:t>
      </w:r>
      <w:r>
        <w:rPr>
          <w:spacing w:val="-3"/>
          <w:sz w:val="21"/>
        </w:rPr>
        <w:t>elsewhere.</w:t>
      </w:r>
    </w:p>
    <w:p w:rsidR="00837026" w:rsidRDefault="000C6FF6">
      <w:pPr>
        <w:pStyle w:val="Heading5"/>
        <w:spacing w:before="119"/>
      </w:pPr>
      <w:r>
        <w:rPr>
          <w:color w:val="58595B"/>
          <w:w w:val="115"/>
        </w:rPr>
        <w:t>The test for committal</w:t>
      </w:r>
    </w:p>
    <w:p w:rsidR="00837026" w:rsidRDefault="000C6FF6">
      <w:pPr>
        <w:pStyle w:val="ListParagraph"/>
        <w:numPr>
          <w:ilvl w:val="0"/>
          <w:numId w:val="84"/>
        </w:numPr>
        <w:tabs>
          <w:tab w:val="left" w:pos="2380"/>
          <w:tab w:val="left" w:pos="2381"/>
        </w:tabs>
        <w:spacing w:before="143" w:line="242" w:lineRule="auto"/>
        <w:ind w:right="1682"/>
        <w:rPr>
          <w:sz w:val="21"/>
        </w:rPr>
      </w:pPr>
      <w:r>
        <w:rPr>
          <w:spacing w:val="-5"/>
          <w:sz w:val="21"/>
        </w:rPr>
        <w:t xml:space="preserve">Currently, </w:t>
      </w:r>
      <w:r>
        <w:rPr>
          <w:spacing w:val="-3"/>
          <w:sz w:val="21"/>
        </w:rPr>
        <w:t xml:space="preserve">magistrates </w:t>
      </w:r>
      <w:r>
        <w:rPr>
          <w:sz w:val="21"/>
        </w:rPr>
        <w:t xml:space="preserve">must </w:t>
      </w:r>
      <w:r>
        <w:rPr>
          <w:spacing w:val="-3"/>
          <w:sz w:val="21"/>
        </w:rPr>
        <w:t xml:space="preserve">consider  </w:t>
      </w:r>
      <w:r>
        <w:rPr>
          <w:sz w:val="21"/>
        </w:rPr>
        <w:t xml:space="preserve">the evidence </w:t>
      </w:r>
      <w:r>
        <w:rPr>
          <w:spacing w:val="-3"/>
          <w:sz w:val="21"/>
        </w:rPr>
        <w:t>to</w:t>
      </w:r>
      <w:r>
        <w:rPr>
          <w:spacing w:val="41"/>
          <w:sz w:val="21"/>
        </w:rPr>
        <w:t xml:space="preserve"> </w:t>
      </w:r>
      <w:r>
        <w:rPr>
          <w:spacing w:val="-3"/>
          <w:sz w:val="21"/>
        </w:rPr>
        <w:t xml:space="preserve">determine  </w:t>
      </w:r>
      <w:r>
        <w:rPr>
          <w:sz w:val="21"/>
        </w:rPr>
        <w:t>if it is of sufficient</w:t>
      </w:r>
      <w:r>
        <w:rPr>
          <w:sz w:val="21"/>
        </w:rPr>
        <w:t xml:space="preserve"> </w:t>
      </w:r>
      <w:r>
        <w:rPr>
          <w:spacing w:val="-3"/>
          <w:sz w:val="21"/>
        </w:rPr>
        <w:t xml:space="preserve">weight  to </w:t>
      </w:r>
      <w:r>
        <w:rPr>
          <w:sz w:val="21"/>
        </w:rPr>
        <w:t xml:space="preserve">support a conviction </w:t>
      </w:r>
      <w:r>
        <w:rPr>
          <w:spacing w:val="-3"/>
          <w:sz w:val="21"/>
        </w:rPr>
        <w:t xml:space="preserve">for </w:t>
      </w:r>
      <w:r>
        <w:rPr>
          <w:sz w:val="21"/>
        </w:rPr>
        <w:t xml:space="preserve">an indictable </w:t>
      </w:r>
      <w:r>
        <w:rPr>
          <w:spacing w:val="-3"/>
          <w:sz w:val="21"/>
        </w:rPr>
        <w:t xml:space="preserve">offence </w:t>
      </w:r>
      <w:r>
        <w:rPr>
          <w:sz w:val="21"/>
        </w:rPr>
        <w:t xml:space="preserve">(the test </w:t>
      </w:r>
      <w:r>
        <w:rPr>
          <w:spacing w:val="-3"/>
          <w:sz w:val="21"/>
        </w:rPr>
        <w:t xml:space="preserve">for </w:t>
      </w:r>
      <w:r>
        <w:rPr>
          <w:sz w:val="21"/>
        </w:rPr>
        <w:t>committal or committal determination).</w:t>
      </w:r>
    </w:p>
    <w:p w:rsidR="00837026" w:rsidRDefault="000C6FF6">
      <w:pPr>
        <w:pStyle w:val="ListParagraph"/>
        <w:numPr>
          <w:ilvl w:val="0"/>
          <w:numId w:val="84"/>
        </w:numPr>
        <w:tabs>
          <w:tab w:val="left" w:pos="2380"/>
          <w:tab w:val="left" w:pos="2381"/>
        </w:tabs>
        <w:spacing w:before="123" w:line="242" w:lineRule="auto"/>
        <w:ind w:left="2380" w:right="1821" w:hanging="793"/>
        <w:rPr>
          <w:sz w:val="21"/>
        </w:rPr>
      </w:pPr>
      <w:r>
        <w:rPr>
          <w:sz w:val="21"/>
        </w:rPr>
        <w:t xml:space="preserve">While the </w:t>
      </w:r>
      <w:r>
        <w:rPr>
          <w:spacing w:val="-3"/>
          <w:sz w:val="21"/>
        </w:rPr>
        <w:t xml:space="preserve">rationale for </w:t>
      </w:r>
      <w:r>
        <w:rPr>
          <w:sz w:val="21"/>
        </w:rPr>
        <w:t xml:space="preserve">applying a committal test is sound—to provide independent </w:t>
      </w:r>
      <w:r>
        <w:rPr>
          <w:spacing w:val="-3"/>
          <w:sz w:val="21"/>
        </w:rPr>
        <w:t xml:space="preserve">scrutiny </w:t>
      </w:r>
      <w:r>
        <w:rPr>
          <w:sz w:val="21"/>
        </w:rPr>
        <w:t xml:space="preserve">of an indictable prosecution—requiring it in </w:t>
      </w:r>
      <w:r>
        <w:rPr>
          <w:spacing w:val="-3"/>
          <w:sz w:val="21"/>
        </w:rPr>
        <w:t xml:space="preserve">all </w:t>
      </w:r>
      <w:r>
        <w:rPr>
          <w:sz w:val="21"/>
        </w:rPr>
        <w:t xml:space="preserve">indictable </w:t>
      </w:r>
      <w:r>
        <w:rPr>
          <w:spacing w:val="-2"/>
          <w:sz w:val="21"/>
        </w:rPr>
        <w:t xml:space="preserve">stream </w:t>
      </w:r>
      <w:r>
        <w:rPr>
          <w:sz w:val="21"/>
        </w:rPr>
        <w:t xml:space="preserve">matters is unnecessary; </w:t>
      </w:r>
      <w:r>
        <w:rPr>
          <w:spacing w:val="-3"/>
          <w:sz w:val="21"/>
        </w:rPr>
        <w:t xml:space="preserve">therefore </w:t>
      </w:r>
      <w:r>
        <w:rPr>
          <w:sz w:val="21"/>
        </w:rPr>
        <w:t xml:space="preserve">the test should be </w:t>
      </w:r>
      <w:r>
        <w:rPr>
          <w:spacing w:val="-3"/>
          <w:sz w:val="21"/>
        </w:rPr>
        <w:t xml:space="preserve">abolished. </w:t>
      </w:r>
      <w:r>
        <w:rPr>
          <w:sz w:val="21"/>
        </w:rPr>
        <w:t xml:space="preserve">The lower courts </w:t>
      </w:r>
      <w:r>
        <w:rPr>
          <w:spacing w:val="-3"/>
          <w:sz w:val="21"/>
        </w:rPr>
        <w:t xml:space="preserve">should,  </w:t>
      </w:r>
      <w:r>
        <w:rPr>
          <w:spacing w:val="-4"/>
          <w:sz w:val="21"/>
        </w:rPr>
        <w:t xml:space="preserve">however,  </w:t>
      </w:r>
      <w:r>
        <w:rPr>
          <w:sz w:val="21"/>
        </w:rPr>
        <w:t xml:space="preserve">be </w:t>
      </w:r>
      <w:r>
        <w:rPr>
          <w:spacing w:val="-2"/>
          <w:sz w:val="21"/>
        </w:rPr>
        <w:t xml:space="preserve">empowered </w:t>
      </w:r>
      <w:r>
        <w:rPr>
          <w:spacing w:val="-3"/>
          <w:sz w:val="21"/>
        </w:rPr>
        <w:t xml:space="preserve">to discharge </w:t>
      </w:r>
      <w:r>
        <w:rPr>
          <w:sz w:val="21"/>
        </w:rPr>
        <w:t xml:space="preserve">the </w:t>
      </w:r>
      <w:r>
        <w:rPr>
          <w:spacing w:val="-3"/>
          <w:sz w:val="21"/>
        </w:rPr>
        <w:t xml:space="preserve">accused </w:t>
      </w:r>
      <w:r>
        <w:rPr>
          <w:sz w:val="21"/>
        </w:rPr>
        <w:t xml:space="preserve">on application by the </w:t>
      </w:r>
      <w:r>
        <w:rPr>
          <w:spacing w:val="-3"/>
          <w:sz w:val="21"/>
        </w:rPr>
        <w:t xml:space="preserve">defence, </w:t>
      </w:r>
      <w:r>
        <w:rPr>
          <w:sz w:val="21"/>
        </w:rPr>
        <w:t xml:space="preserve">on the </w:t>
      </w:r>
      <w:r>
        <w:rPr>
          <w:spacing w:val="-3"/>
          <w:sz w:val="21"/>
        </w:rPr>
        <w:t>grounds  that</w:t>
      </w:r>
      <w:r>
        <w:rPr>
          <w:spacing w:val="9"/>
          <w:sz w:val="21"/>
        </w:rPr>
        <w:t xml:space="preserve"> </w:t>
      </w:r>
      <w:r>
        <w:rPr>
          <w:sz w:val="21"/>
        </w:rPr>
        <w:t>there</w:t>
      </w:r>
      <w:r>
        <w:rPr>
          <w:spacing w:val="9"/>
          <w:sz w:val="21"/>
        </w:rPr>
        <w:t xml:space="preserve"> </w:t>
      </w:r>
      <w:r>
        <w:rPr>
          <w:sz w:val="21"/>
        </w:rPr>
        <w:t>is</w:t>
      </w:r>
      <w:r>
        <w:rPr>
          <w:spacing w:val="9"/>
          <w:sz w:val="21"/>
        </w:rPr>
        <w:t xml:space="preserve"> </w:t>
      </w:r>
      <w:r>
        <w:rPr>
          <w:sz w:val="21"/>
        </w:rPr>
        <w:t>no</w:t>
      </w:r>
      <w:r>
        <w:rPr>
          <w:spacing w:val="9"/>
          <w:sz w:val="21"/>
        </w:rPr>
        <w:t xml:space="preserve"> </w:t>
      </w:r>
      <w:r>
        <w:rPr>
          <w:spacing w:val="-3"/>
          <w:sz w:val="21"/>
        </w:rPr>
        <w:t>reasonable</w:t>
      </w:r>
      <w:r>
        <w:rPr>
          <w:spacing w:val="9"/>
          <w:sz w:val="21"/>
        </w:rPr>
        <w:t xml:space="preserve"> </w:t>
      </w:r>
      <w:r>
        <w:rPr>
          <w:sz w:val="21"/>
        </w:rPr>
        <w:t>prospect</w:t>
      </w:r>
      <w:r>
        <w:rPr>
          <w:spacing w:val="9"/>
          <w:sz w:val="21"/>
        </w:rPr>
        <w:t xml:space="preserve"> </w:t>
      </w:r>
      <w:r>
        <w:rPr>
          <w:sz w:val="21"/>
        </w:rPr>
        <w:t>of</w:t>
      </w:r>
      <w:r>
        <w:rPr>
          <w:spacing w:val="10"/>
          <w:sz w:val="21"/>
        </w:rPr>
        <w:t xml:space="preserve"> </w:t>
      </w:r>
      <w:r>
        <w:rPr>
          <w:sz w:val="21"/>
        </w:rPr>
        <w:t>conviction.</w:t>
      </w:r>
    </w:p>
    <w:p w:rsidR="00837026" w:rsidRDefault="000C6FF6">
      <w:pPr>
        <w:pStyle w:val="Heading5"/>
        <w:spacing w:before="156"/>
      </w:pPr>
      <w:r>
        <w:rPr>
          <w:color w:val="58595B"/>
          <w:w w:val="115"/>
        </w:rPr>
        <w:t>Should the lower courts conduct indictable case management?</w:t>
      </w:r>
    </w:p>
    <w:p w:rsidR="00837026" w:rsidRDefault="000C6FF6">
      <w:pPr>
        <w:pStyle w:val="ListParagraph"/>
        <w:numPr>
          <w:ilvl w:val="0"/>
          <w:numId w:val="84"/>
        </w:numPr>
        <w:tabs>
          <w:tab w:val="left" w:pos="2381"/>
          <w:tab w:val="left" w:pos="2382"/>
        </w:tabs>
        <w:spacing w:before="142" w:line="242" w:lineRule="auto"/>
        <w:ind w:right="1634"/>
        <w:rPr>
          <w:sz w:val="21"/>
        </w:rPr>
      </w:pPr>
      <w:r>
        <w:rPr>
          <w:sz w:val="21"/>
        </w:rPr>
        <w:t xml:space="preserve">It is now </w:t>
      </w:r>
      <w:r>
        <w:rPr>
          <w:spacing w:val="-3"/>
          <w:sz w:val="21"/>
        </w:rPr>
        <w:t xml:space="preserve">generally  accepted  that  </w:t>
      </w:r>
      <w:r>
        <w:rPr>
          <w:sz w:val="21"/>
        </w:rPr>
        <w:t xml:space="preserve">best practice case </w:t>
      </w:r>
      <w:r>
        <w:rPr>
          <w:spacing w:val="-3"/>
          <w:sz w:val="21"/>
        </w:rPr>
        <w:t>management</w:t>
      </w:r>
      <w:r>
        <w:rPr>
          <w:spacing w:val="41"/>
          <w:sz w:val="21"/>
        </w:rPr>
        <w:t xml:space="preserve"> </w:t>
      </w:r>
      <w:r>
        <w:rPr>
          <w:spacing w:val="-3"/>
          <w:sz w:val="21"/>
        </w:rPr>
        <w:t xml:space="preserve">requires  </w:t>
      </w:r>
      <w:r>
        <w:rPr>
          <w:sz w:val="21"/>
        </w:rPr>
        <w:t xml:space="preserve">the trial judge   </w:t>
      </w:r>
      <w:r>
        <w:rPr>
          <w:spacing w:val="-3"/>
          <w:sz w:val="21"/>
        </w:rPr>
        <w:t xml:space="preserve">to </w:t>
      </w:r>
      <w:r>
        <w:rPr>
          <w:sz w:val="21"/>
        </w:rPr>
        <w:t xml:space="preserve">deal with pre-trial case </w:t>
      </w:r>
      <w:r>
        <w:rPr>
          <w:spacing w:val="-3"/>
          <w:sz w:val="21"/>
        </w:rPr>
        <w:t xml:space="preserve">management. </w:t>
      </w:r>
      <w:r>
        <w:rPr>
          <w:sz w:val="21"/>
        </w:rPr>
        <w:t xml:space="preserve">That </w:t>
      </w:r>
      <w:r>
        <w:rPr>
          <w:spacing w:val="-2"/>
          <w:sz w:val="21"/>
        </w:rPr>
        <w:t xml:space="preserve">has  </w:t>
      </w:r>
      <w:r>
        <w:rPr>
          <w:sz w:val="21"/>
        </w:rPr>
        <w:t>not</w:t>
      </w:r>
      <w:r>
        <w:rPr>
          <w:sz w:val="21"/>
        </w:rPr>
        <w:t xml:space="preserve">, </w:t>
      </w:r>
      <w:r>
        <w:rPr>
          <w:spacing w:val="-4"/>
          <w:sz w:val="21"/>
        </w:rPr>
        <w:t xml:space="preserve">however,  </w:t>
      </w:r>
      <w:r>
        <w:rPr>
          <w:sz w:val="21"/>
        </w:rPr>
        <w:t xml:space="preserve">been the practice </w:t>
      </w:r>
      <w:r>
        <w:rPr>
          <w:spacing w:val="-3"/>
          <w:sz w:val="21"/>
        </w:rPr>
        <w:t xml:space="preserve">historically </w:t>
      </w:r>
      <w:r>
        <w:rPr>
          <w:sz w:val="21"/>
        </w:rPr>
        <w:t xml:space="preserve">in Victoria </w:t>
      </w:r>
      <w:r>
        <w:rPr>
          <w:spacing w:val="-3"/>
          <w:sz w:val="21"/>
        </w:rPr>
        <w:t xml:space="preserve">for </w:t>
      </w:r>
      <w:r>
        <w:rPr>
          <w:sz w:val="21"/>
        </w:rPr>
        <w:t xml:space="preserve">indictable matters. </w:t>
      </w:r>
      <w:r>
        <w:rPr>
          <w:spacing w:val="-4"/>
          <w:sz w:val="21"/>
        </w:rPr>
        <w:t xml:space="preserve">Further, </w:t>
      </w:r>
      <w:r>
        <w:rPr>
          <w:sz w:val="21"/>
        </w:rPr>
        <w:t xml:space="preserve">the evidence suggests </w:t>
      </w:r>
      <w:r>
        <w:rPr>
          <w:spacing w:val="-3"/>
          <w:sz w:val="21"/>
        </w:rPr>
        <w:t xml:space="preserve">that </w:t>
      </w:r>
      <w:r>
        <w:rPr>
          <w:sz w:val="21"/>
        </w:rPr>
        <w:t xml:space="preserve">the lower courts </w:t>
      </w:r>
      <w:r>
        <w:rPr>
          <w:spacing w:val="-3"/>
          <w:sz w:val="21"/>
        </w:rPr>
        <w:t xml:space="preserve">manage </w:t>
      </w:r>
      <w:r>
        <w:rPr>
          <w:sz w:val="21"/>
        </w:rPr>
        <w:t xml:space="preserve">committal </w:t>
      </w:r>
      <w:r>
        <w:rPr>
          <w:spacing w:val="-3"/>
          <w:sz w:val="21"/>
        </w:rPr>
        <w:t xml:space="preserve">proceedings </w:t>
      </w:r>
      <w:r>
        <w:rPr>
          <w:sz w:val="21"/>
        </w:rPr>
        <w:t xml:space="preserve">effectively and it would </w:t>
      </w:r>
      <w:r>
        <w:rPr>
          <w:spacing w:val="-2"/>
          <w:sz w:val="21"/>
        </w:rPr>
        <w:t xml:space="preserve">not  </w:t>
      </w:r>
      <w:r>
        <w:rPr>
          <w:sz w:val="21"/>
        </w:rPr>
        <w:t xml:space="preserve">be prudent </w:t>
      </w:r>
      <w:r>
        <w:rPr>
          <w:spacing w:val="-3"/>
          <w:sz w:val="21"/>
        </w:rPr>
        <w:t xml:space="preserve">to  change  </w:t>
      </w:r>
      <w:r>
        <w:rPr>
          <w:sz w:val="21"/>
        </w:rPr>
        <w:t xml:space="preserve">the system at </w:t>
      </w:r>
      <w:r>
        <w:rPr>
          <w:spacing w:val="-3"/>
          <w:sz w:val="21"/>
        </w:rPr>
        <w:t xml:space="preserve">present. </w:t>
      </w:r>
      <w:r>
        <w:rPr>
          <w:sz w:val="21"/>
        </w:rPr>
        <w:t xml:space="preserve">The same </w:t>
      </w:r>
      <w:r>
        <w:rPr>
          <w:spacing w:val="-3"/>
          <w:sz w:val="21"/>
        </w:rPr>
        <w:t xml:space="preserve">considerations </w:t>
      </w:r>
      <w:r>
        <w:rPr>
          <w:sz w:val="21"/>
        </w:rPr>
        <w:t xml:space="preserve">do </w:t>
      </w:r>
      <w:r>
        <w:rPr>
          <w:spacing w:val="-2"/>
          <w:sz w:val="21"/>
        </w:rPr>
        <w:t xml:space="preserve">not </w:t>
      </w:r>
      <w:r>
        <w:rPr>
          <w:sz w:val="21"/>
        </w:rPr>
        <w:t xml:space="preserve">apply </w:t>
      </w:r>
      <w:r>
        <w:rPr>
          <w:spacing w:val="-3"/>
          <w:sz w:val="21"/>
        </w:rPr>
        <w:t xml:space="preserve">to </w:t>
      </w:r>
      <w:r>
        <w:rPr>
          <w:sz w:val="21"/>
        </w:rPr>
        <w:t xml:space="preserve">the </w:t>
      </w:r>
      <w:r>
        <w:rPr>
          <w:spacing w:val="-3"/>
          <w:sz w:val="21"/>
        </w:rPr>
        <w:t xml:space="preserve">Supreme Court. </w:t>
      </w:r>
      <w:r>
        <w:rPr>
          <w:sz w:val="21"/>
        </w:rPr>
        <w:t xml:space="preserve">It is </w:t>
      </w:r>
      <w:r>
        <w:rPr>
          <w:spacing w:val="-3"/>
          <w:sz w:val="21"/>
        </w:rPr>
        <w:t xml:space="preserve">appropriate for </w:t>
      </w:r>
      <w:r>
        <w:rPr>
          <w:sz w:val="21"/>
        </w:rPr>
        <w:t xml:space="preserve">the </w:t>
      </w:r>
      <w:r>
        <w:rPr>
          <w:spacing w:val="-3"/>
          <w:sz w:val="21"/>
        </w:rPr>
        <w:t xml:space="preserve">Supreme Court to </w:t>
      </w:r>
      <w:r>
        <w:rPr>
          <w:sz w:val="21"/>
        </w:rPr>
        <w:t xml:space="preserve">deal with indictable offences </w:t>
      </w:r>
      <w:r>
        <w:rPr>
          <w:spacing w:val="-2"/>
          <w:sz w:val="21"/>
        </w:rPr>
        <w:t xml:space="preserve">within </w:t>
      </w:r>
      <w:r>
        <w:rPr>
          <w:sz w:val="21"/>
        </w:rPr>
        <w:t xml:space="preserve">its </w:t>
      </w:r>
      <w:r>
        <w:rPr>
          <w:spacing w:val="-3"/>
          <w:sz w:val="21"/>
        </w:rPr>
        <w:t xml:space="preserve">exclusive </w:t>
      </w:r>
      <w:r>
        <w:rPr>
          <w:sz w:val="21"/>
        </w:rPr>
        <w:t xml:space="preserve">jurisdiction </w:t>
      </w:r>
      <w:r>
        <w:rPr>
          <w:spacing w:val="-3"/>
          <w:sz w:val="21"/>
        </w:rPr>
        <w:t xml:space="preserve">from inception, consistent </w:t>
      </w:r>
      <w:r>
        <w:rPr>
          <w:sz w:val="21"/>
        </w:rPr>
        <w:t xml:space="preserve">with modern case </w:t>
      </w:r>
      <w:r>
        <w:rPr>
          <w:spacing w:val="-3"/>
          <w:sz w:val="21"/>
        </w:rPr>
        <w:t>management</w:t>
      </w:r>
      <w:r>
        <w:rPr>
          <w:spacing w:val="10"/>
          <w:sz w:val="21"/>
        </w:rPr>
        <w:t xml:space="preserve"> </w:t>
      </w:r>
      <w:r>
        <w:rPr>
          <w:spacing w:val="-3"/>
          <w:sz w:val="21"/>
        </w:rPr>
        <w:t>principles.</w:t>
      </w:r>
    </w:p>
    <w:p w:rsidR="00837026" w:rsidRDefault="000C6FF6">
      <w:pPr>
        <w:pStyle w:val="ListParagraph"/>
        <w:numPr>
          <w:ilvl w:val="0"/>
          <w:numId w:val="84"/>
        </w:numPr>
        <w:tabs>
          <w:tab w:val="left" w:pos="2381"/>
          <w:tab w:val="left" w:pos="2382"/>
        </w:tabs>
        <w:spacing w:before="128" w:line="242" w:lineRule="auto"/>
        <w:ind w:right="1846"/>
        <w:rPr>
          <w:sz w:val="21"/>
        </w:rPr>
      </w:pPr>
      <w:r>
        <w:rPr>
          <w:w w:val="105"/>
          <w:sz w:val="21"/>
        </w:rPr>
        <w:t xml:space="preserve">Apart </w:t>
      </w:r>
      <w:r>
        <w:rPr>
          <w:spacing w:val="-3"/>
          <w:w w:val="105"/>
          <w:sz w:val="21"/>
        </w:rPr>
        <w:t xml:space="preserve">from </w:t>
      </w:r>
      <w:r>
        <w:rPr>
          <w:spacing w:val="-5"/>
          <w:w w:val="105"/>
          <w:sz w:val="21"/>
        </w:rPr>
        <w:t xml:space="preserve">Children’s </w:t>
      </w:r>
      <w:r>
        <w:rPr>
          <w:spacing w:val="-3"/>
          <w:w w:val="105"/>
          <w:sz w:val="21"/>
        </w:rPr>
        <w:t xml:space="preserve">Court </w:t>
      </w:r>
      <w:r>
        <w:rPr>
          <w:w w:val="105"/>
          <w:sz w:val="21"/>
        </w:rPr>
        <w:t>case</w:t>
      </w:r>
      <w:r>
        <w:rPr>
          <w:w w:val="105"/>
          <w:sz w:val="21"/>
        </w:rPr>
        <w:t xml:space="preserve">s, cases </w:t>
      </w:r>
      <w:r>
        <w:rPr>
          <w:spacing w:val="-3"/>
          <w:w w:val="105"/>
          <w:sz w:val="21"/>
        </w:rPr>
        <w:t xml:space="preserve">within </w:t>
      </w:r>
      <w:r>
        <w:rPr>
          <w:w w:val="105"/>
          <w:sz w:val="21"/>
        </w:rPr>
        <w:t xml:space="preserve">the </w:t>
      </w:r>
      <w:r>
        <w:rPr>
          <w:spacing w:val="-3"/>
          <w:w w:val="105"/>
          <w:sz w:val="21"/>
        </w:rPr>
        <w:t xml:space="preserve">exclusive </w:t>
      </w:r>
      <w:r>
        <w:rPr>
          <w:w w:val="105"/>
          <w:sz w:val="21"/>
        </w:rPr>
        <w:t xml:space="preserve">jurisdiction of the </w:t>
      </w:r>
      <w:r>
        <w:rPr>
          <w:spacing w:val="-3"/>
          <w:w w:val="105"/>
          <w:sz w:val="21"/>
        </w:rPr>
        <w:t xml:space="preserve">Supreme Court </w:t>
      </w:r>
      <w:r>
        <w:rPr>
          <w:w w:val="105"/>
          <w:sz w:val="21"/>
        </w:rPr>
        <w:t xml:space="preserve">should be filed in and managed by </w:t>
      </w:r>
      <w:r>
        <w:rPr>
          <w:spacing w:val="-3"/>
          <w:w w:val="105"/>
          <w:sz w:val="21"/>
        </w:rPr>
        <w:t xml:space="preserve">that Court, </w:t>
      </w:r>
      <w:r>
        <w:rPr>
          <w:w w:val="105"/>
          <w:sz w:val="21"/>
        </w:rPr>
        <w:t xml:space="preserve">but only if this </w:t>
      </w:r>
      <w:r>
        <w:rPr>
          <w:spacing w:val="-3"/>
          <w:w w:val="105"/>
          <w:sz w:val="21"/>
        </w:rPr>
        <w:t xml:space="preserve">change </w:t>
      </w:r>
      <w:r>
        <w:rPr>
          <w:w w:val="105"/>
          <w:sz w:val="21"/>
        </w:rPr>
        <w:t xml:space="preserve">is </w:t>
      </w:r>
      <w:r>
        <w:rPr>
          <w:spacing w:val="-3"/>
          <w:w w:val="105"/>
          <w:sz w:val="21"/>
        </w:rPr>
        <w:t xml:space="preserve">accompanied </w:t>
      </w:r>
      <w:r>
        <w:rPr>
          <w:w w:val="105"/>
          <w:sz w:val="21"/>
        </w:rPr>
        <w:t xml:space="preserve">by </w:t>
      </w:r>
      <w:r>
        <w:rPr>
          <w:spacing w:val="-3"/>
          <w:w w:val="105"/>
          <w:sz w:val="21"/>
        </w:rPr>
        <w:t>adequate</w:t>
      </w:r>
      <w:r>
        <w:rPr>
          <w:spacing w:val="19"/>
          <w:w w:val="105"/>
          <w:sz w:val="21"/>
        </w:rPr>
        <w:t xml:space="preserve"> </w:t>
      </w:r>
      <w:r>
        <w:rPr>
          <w:spacing w:val="-3"/>
          <w:w w:val="105"/>
          <w:sz w:val="21"/>
        </w:rPr>
        <w:t>resourcing.</w:t>
      </w:r>
    </w:p>
    <w:p w:rsidR="00837026" w:rsidRDefault="000C6FF6">
      <w:pPr>
        <w:pStyle w:val="ListParagraph"/>
        <w:numPr>
          <w:ilvl w:val="0"/>
          <w:numId w:val="84"/>
        </w:numPr>
        <w:tabs>
          <w:tab w:val="left" w:pos="2380"/>
          <w:tab w:val="left" w:pos="2381"/>
        </w:tabs>
        <w:spacing w:before="123" w:line="242" w:lineRule="auto"/>
        <w:ind w:right="1606"/>
        <w:rPr>
          <w:sz w:val="21"/>
        </w:rPr>
      </w:pPr>
      <w:r>
        <w:rPr>
          <w:sz w:val="21"/>
        </w:rPr>
        <w:t xml:space="preserve">There is scope </w:t>
      </w:r>
      <w:r>
        <w:rPr>
          <w:spacing w:val="-3"/>
          <w:sz w:val="21"/>
        </w:rPr>
        <w:t xml:space="preserve">to  improve  </w:t>
      </w:r>
      <w:r>
        <w:rPr>
          <w:sz w:val="21"/>
        </w:rPr>
        <w:t xml:space="preserve">pre-trial </w:t>
      </w:r>
      <w:r>
        <w:rPr>
          <w:spacing w:val="-3"/>
          <w:sz w:val="21"/>
        </w:rPr>
        <w:t>procedure</w:t>
      </w:r>
      <w:r>
        <w:rPr>
          <w:spacing w:val="41"/>
          <w:sz w:val="21"/>
        </w:rPr>
        <w:t xml:space="preserve"> </w:t>
      </w:r>
      <w:r>
        <w:rPr>
          <w:sz w:val="21"/>
        </w:rPr>
        <w:t xml:space="preserve">in the lower courts. As </w:t>
      </w:r>
      <w:r>
        <w:rPr>
          <w:spacing w:val="-3"/>
          <w:sz w:val="21"/>
        </w:rPr>
        <w:t xml:space="preserve">well  </w:t>
      </w:r>
      <w:r>
        <w:rPr>
          <w:sz w:val="21"/>
        </w:rPr>
        <w:t xml:space="preserve">as </w:t>
      </w:r>
      <w:r>
        <w:rPr>
          <w:spacing w:val="-3"/>
          <w:sz w:val="21"/>
        </w:rPr>
        <w:t xml:space="preserve">abolishing     </w:t>
      </w:r>
      <w:r>
        <w:rPr>
          <w:sz w:val="21"/>
        </w:rPr>
        <w:t xml:space="preserve">the test </w:t>
      </w:r>
      <w:r>
        <w:rPr>
          <w:spacing w:val="-3"/>
          <w:sz w:val="21"/>
        </w:rPr>
        <w:t xml:space="preserve">for committal, changes </w:t>
      </w:r>
      <w:r>
        <w:rPr>
          <w:sz w:val="21"/>
        </w:rPr>
        <w:t xml:space="preserve">should be made </w:t>
      </w:r>
      <w:r>
        <w:rPr>
          <w:spacing w:val="-3"/>
          <w:sz w:val="21"/>
        </w:rPr>
        <w:t xml:space="preserve">to </w:t>
      </w:r>
      <w:r>
        <w:rPr>
          <w:sz w:val="21"/>
        </w:rPr>
        <w:t xml:space="preserve">other </w:t>
      </w:r>
      <w:r>
        <w:rPr>
          <w:spacing w:val="-3"/>
          <w:sz w:val="21"/>
        </w:rPr>
        <w:t xml:space="preserve">procedures to improve </w:t>
      </w:r>
      <w:r>
        <w:rPr>
          <w:sz w:val="21"/>
        </w:rPr>
        <w:t xml:space="preserve">efficiency while also </w:t>
      </w:r>
      <w:r>
        <w:rPr>
          <w:spacing w:val="-3"/>
          <w:sz w:val="21"/>
        </w:rPr>
        <w:t xml:space="preserve">ensuring </w:t>
      </w:r>
      <w:r>
        <w:rPr>
          <w:spacing w:val="-4"/>
          <w:sz w:val="21"/>
        </w:rPr>
        <w:t xml:space="preserve">fair </w:t>
      </w:r>
      <w:r>
        <w:rPr>
          <w:sz w:val="21"/>
        </w:rPr>
        <w:t xml:space="preserve">trial rights and </w:t>
      </w:r>
      <w:r>
        <w:rPr>
          <w:spacing w:val="-3"/>
          <w:sz w:val="21"/>
        </w:rPr>
        <w:t xml:space="preserve">reducing trauma for </w:t>
      </w:r>
      <w:r>
        <w:rPr>
          <w:sz w:val="21"/>
        </w:rPr>
        <w:t xml:space="preserve">victims and witnesses. These </w:t>
      </w:r>
      <w:r>
        <w:rPr>
          <w:spacing w:val="-3"/>
          <w:sz w:val="21"/>
        </w:rPr>
        <w:t xml:space="preserve">changes are </w:t>
      </w:r>
      <w:r>
        <w:rPr>
          <w:sz w:val="21"/>
        </w:rPr>
        <w:t xml:space="preserve">set out in </w:t>
      </w:r>
      <w:r>
        <w:rPr>
          <w:spacing w:val="-3"/>
          <w:sz w:val="21"/>
        </w:rPr>
        <w:t>Chapt</w:t>
      </w:r>
      <w:r>
        <w:rPr>
          <w:spacing w:val="-3"/>
          <w:sz w:val="21"/>
        </w:rPr>
        <w:t>ers</w:t>
      </w:r>
      <w:r>
        <w:rPr>
          <w:spacing w:val="18"/>
          <w:sz w:val="21"/>
        </w:rPr>
        <w:t xml:space="preserve"> </w:t>
      </w:r>
      <w:r>
        <w:rPr>
          <w:spacing w:val="-6"/>
          <w:sz w:val="21"/>
        </w:rPr>
        <w:t>6–12.</w:t>
      </w:r>
    </w:p>
    <w:p w:rsidR="00837026" w:rsidRDefault="000C6FF6">
      <w:pPr>
        <w:pStyle w:val="Heading5"/>
        <w:spacing w:before="155"/>
      </w:pPr>
      <w:r>
        <w:rPr>
          <w:color w:val="58595B"/>
          <w:w w:val="115"/>
        </w:rPr>
        <w:t>Reforming pre-trial indictable case management: outline of a new system</w:t>
      </w:r>
    </w:p>
    <w:p w:rsidR="00837026" w:rsidRDefault="000C6FF6">
      <w:pPr>
        <w:pStyle w:val="ListParagraph"/>
        <w:numPr>
          <w:ilvl w:val="0"/>
          <w:numId w:val="84"/>
        </w:numPr>
        <w:tabs>
          <w:tab w:val="left" w:pos="2381"/>
          <w:tab w:val="left" w:pos="2382"/>
        </w:tabs>
        <w:spacing w:before="143" w:line="242" w:lineRule="auto"/>
        <w:ind w:right="1745"/>
        <w:rPr>
          <w:sz w:val="21"/>
        </w:rPr>
      </w:pPr>
      <w:r>
        <w:rPr>
          <w:w w:val="105"/>
          <w:sz w:val="21"/>
        </w:rPr>
        <w:t xml:space="preserve">A </w:t>
      </w:r>
      <w:r>
        <w:rPr>
          <w:spacing w:val="-3"/>
          <w:w w:val="105"/>
          <w:sz w:val="21"/>
        </w:rPr>
        <w:t xml:space="preserve">single </w:t>
      </w:r>
      <w:r>
        <w:rPr>
          <w:w w:val="105"/>
          <w:sz w:val="21"/>
        </w:rPr>
        <w:t xml:space="preserve">issues </w:t>
      </w:r>
      <w:r>
        <w:rPr>
          <w:spacing w:val="-3"/>
          <w:w w:val="105"/>
          <w:sz w:val="21"/>
        </w:rPr>
        <w:t xml:space="preserve">hearing </w:t>
      </w:r>
      <w:r>
        <w:rPr>
          <w:w w:val="105"/>
          <w:sz w:val="21"/>
        </w:rPr>
        <w:t xml:space="preserve">should </w:t>
      </w:r>
      <w:r>
        <w:rPr>
          <w:spacing w:val="-3"/>
          <w:w w:val="105"/>
          <w:sz w:val="21"/>
        </w:rPr>
        <w:t xml:space="preserve">replace </w:t>
      </w:r>
      <w:r>
        <w:rPr>
          <w:w w:val="105"/>
          <w:sz w:val="21"/>
        </w:rPr>
        <w:t xml:space="preserve">committal mention </w:t>
      </w:r>
      <w:r>
        <w:rPr>
          <w:spacing w:val="-3"/>
          <w:w w:val="105"/>
          <w:sz w:val="21"/>
        </w:rPr>
        <w:t xml:space="preserve">hearings </w:t>
      </w:r>
      <w:r>
        <w:rPr>
          <w:w w:val="105"/>
          <w:sz w:val="21"/>
        </w:rPr>
        <w:t xml:space="preserve">and </w:t>
      </w:r>
      <w:r>
        <w:rPr>
          <w:spacing w:val="-3"/>
          <w:w w:val="105"/>
          <w:sz w:val="21"/>
        </w:rPr>
        <w:t xml:space="preserve">committal hearings. </w:t>
      </w:r>
      <w:r>
        <w:rPr>
          <w:w w:val="105"/>
          <w:sz w:val="21"/>
        </w:rPr>
        <w:t xml:space="preserve">When cases </w:t>
      </w:r>
      <w:r>
        <w:rPr>
          <w:spacing w:val="-3"/>
          <w:w w:val="105"/>
          <w:sz w:val="21"/>
        </w:rPr>
        <w:t xml:space="preserve">are transferred to </w:t>
      </w:r>
      <w:r>
        <w:rPr>
          <w:w w:val="105"/>
          <w:sz w:val="21"/>
        </w:rPr>
        <w:t xml:space="preserve">the </w:t>
      </w:r>
      <w:r>
        <w:rPr>
          <w:spacing w:val="-3"/>
          <w:w w:val="105"/>
          <w:sz w:val="21"/>
        </w:rPr>
        <w:t xml:space="preserve">County Court </w:t>
      </w:r>
      <w:r>
        <w:rPr>
          <w:w w:val="105"/>
          <w:sz w:val="21"/>
        </w:rPr>
        <w:t xml:space="preserve">by order of a </w:t>
      </w:r>
      <w:r>
        <w:rPr>
          <w:spacing w:val="-3"/>
          <w:w w:val="105"/>
          <w:sz w:val="21"/>
        </w:rPr>
        <w:t>magistrate (assuming</w:t>
      </w:r>
      <w:r>
        <w:rPr>
          <w:spacing w:val="-7"/>
          <w:w w:val="105"/>
          <w:sz w:val="21"/>
        </w:rPr>
        <w:t xml:space="preserve"> </w:t>
      </w:r>
      <w:r>
        <w:rPr>
          <w:w w:val="105"/>
          <w:sz w:val="21"/>
        </w:rPr>
        <w:t>the</w:t>
      </w:r>
      <w:r>
        <w:rPr>
          <w:spacing w:val="-7"/>
          <w:w w:val="105"/>
          <w:sz w:val="21"/>
        </w:rPr>
        <w:t xml:space="preserve"> </w:t>
      </w:r>
      <w:r>
        <w:rPr>
          <w:w w:val="105"/>
          <w:sz w:val="21"/>
        </w:rPr>
        <w:t>test</w:t>
      </w:r>
      <w:r>
        <w:rPr>
          <w:spacing w:val="-7"/>
          <w:w w:val="105"/>
          <w:sz w:val="21"/>
        </w:rPr>
        <w:t xml:space="preserve"> </w:t>
      </w:r>
      <w:r>
        <w:rPr>
          <w:spacing w:val="-3"/>
          <w:w w:val="105"/>
          <w:sz w:val="21"/>
        </w:rPr>
        <w:t>for</w:t>
      </w:r>
      <w:r>
        <w:rPr>
          <w:spacing w:val="-7"/>
          <w:w w:val="105"/>
          <w:sz w:val="21"/>
        </w:rPr>
        <w:t xml:space="preserve"> </w:t>
      </w:r>
      <w:r>
        <w:rPr>
          <w:w w:val="105"/>
          <w:sz w:val="21"/>
        </w:rPr>
        <w:t>committal</w:t>
      </w:r>
      <w:r>
        <w:rPr>
          <w:spacing w:val="-7"/>
          <w:w w:val="105"/>
          <w:sz w:val="21"/>
        </w:rPr>
        <w:t xml:space="preserve"> </w:t>
      </w:r>
      <w:r>
        <w:rPr>
          <w:w w:val="105"/>
          <w:sz w:val="21"/>
        </w:rPr>
        <w:t>is</w:t>
      </w:r>
      <w:r>
        <w:rPr>
          <w:spacing w:val="-7"/>
          <w:w w:val="105"/>
          <w:sz w:val="21"/>
        </w:rPr>
        <w:t xml:space="preserve"> </w:t>
      </w:r>
      <w:r>
        <w:rPr>
          <w:w w:val="105"/>
          <w:sz w:val="21"/>
        </w:rPr>
        <w:t>abolished</w:t>
      </w:r>
      <w:r>
        <w:rPr>
          <w:spacing w:val="-7"/>
          <w:w w:val="105"/>
          <w:sz w:val="21"/>
        </w:rPr>
        <w:t xml:space="preserve"> </w:t>
      </w:r>
      <w:r>
        <w:rPr>
          <w:w w:val="105"/>
          <w:sz w:val="21"/>
        </w:rPr>
        <w:t>and</w:t>
      </w:r>
      <w:r>
        <w:rPr>
          <w:spacing w:val="-7"/>
          <w:w w:val="105"/>
          <w:sz w:val="21"/>
        </w:rPr>
        <w:t xml:space="preserve"> </w:t>
      </w:r>
      <w:r>
        <w:rPr>
          <w:spacing w:val="-3"/>
          <w:w w:val="105"/>
          <w:sz w:val="21"/>
        </w:rPr>
        <w:t>Supreme</w:t>
      </w:r>
      <w:r>
        <w:rPr>
          <w:spacing w:val="-7"/>
          <w:w w:val="105"/>
          <w:sz w:val="21"/>
        </w:rPr>
        <w:t xml:space="preserve"> </w:t>
      </w:r>
      <w:r>
        <w:rPr>
          <w:spacing w:val="-3"/>
          <w:w w:val="105"/>
          <w:sz w:val="21"/>
        </w:rPr>
        <w:t>Court</w:t>
      </w:r>
      <w:r>
        <w:rPr>
          <w:spacing w:val="-7"/>
          <w:w w:val="105"/>
          <w:sz w:val="21"/>
        </w:rPr>
        <w:t xml:space="preserve"> </w:t>
      </w:r>
      <w:r>
        <w:rPr>
          <w:w w:val="105"/>
          <w:sz w:val="21"/>
        </w:rPr>
        <w:t>matters</w:t>
      </w:r>
      <w:r>
        <w:rPr>
          <w:spacing w:val="-7"/>
          <w:w w:val="105"/>
          <w:sz w:val="21"/>
        </w:rPr>
        <w:t xml:space="preserve"> </w:t>
      </w:r>
      <w:r>
        <w:rPr>
          <w:spacing w:val="-3"/>
          <w:w w:val="105"/>
          <w:sz w:val="21"/>
        </w:rPr>
        <w:t>are</w:t>
      </w:r>
      <w:r>
        <w:rPr>
          <w:spacing w:val="-7"/>
          <w:w w:val="105"/>
          <w:sz w:val="21"/>
        </w:rPr>
        <w:t xml:space="preserve"> </w:t>
      </w:r>
      <w:r>
        <w:rPr>
          <w:w w:val="105"/>
          <w:sz w:val="21"/>
        </w:rPr>
        <w:t>filed</w:t>
      </w:r>
      <w:r>
        <w:rPr>
          <w:spacing w:val="-7"/>
          <w:w w:val="105"/>
          <w:sz w:val="21"/>
        </w:rPr>
        <w:t xml:space="preserve"> </w:t>
      </w:r>
      <w:r>
        <w:rPr>
          <w:w w:val="105"/>
          <w:sz w:val="21"/>
        </w:rPr>
        <w:t>in</w:t>
      </w:r>
      <w:r>
        <w:rPr>
          <w:spacing w:val="-7"/>
          <w:w w:val="105"/>
          <w:sz w:val="21"/>
        </w:rPr>
        <w:t xml:space="preserve"> </w:t>
      </w:r>
      <w:r>
        <w:rPr>
          <w:w w:val="105"/>
          <w:sz w:val="21"/>
        </w:rPr>
        <w:t xml:space="preserve">the </w:t>
      </w:r>
      <w:r>
        <w:rPr>
          <w:spacing w:val="-3"/>
          <w:w w:val="105"/>
          <w:sz w:val="21"/>
        </w:rPr>
        <w:t xml:space="preserve">Supreme </w:t>
      </w:r>
      <w:r>
        <w:rPr>
          <w:w w:val="105"/>
          <w:sz w:val="21"/>
        </w:rPr>
        <w:t xml:space="preserve">Court), they should be </w:t>
      </w:r>
      <w:r>
        <w:rPr>
          <w:spacing w:val="-3"/>
          <w:w w:val="105"/>
          <w:sz w:val="21"/>
        </w:rPr>
        <w:t xml:space="preserve">accompanied </w:t>
      </w:r>
      <w:r>
        <w:rPr>
          <w:w w:val="105"/>
          <w:sz w:val="21"/>
        </w:rPr>
        <w:t xml:space="preserve">by an issues </w:t>
      </w:r>
      <w:r>
        <w:rPr>
          <w:spacing w:val="-3"/>
          <w:w w:val="105"/>
          <w:sz w:val="21"/>
        </w:rPr>
        <w:t xml:space="preserve">hearing </w:t>
      </w:r>
      <w:r>
        <w:rPr>
          <w:w w:val="105"/>
          <w:sz w:val="21"/>
        </w:rPr>
        <w:t xml:space="preserve">report so </w:t>
      </w:r>
      <w:r>
        <w:rPr>
          <w:spacing w:val="-3"/>
          <w:w w:val="105"/>
          <w:sz w:val="21"/>
        </w:rPr>
        <w:t xml:space="preserve">that </w:t>
      </w:r>
      <w:r>
        <w:rPr>
          <w:w w:val="105"/>
          <w:sz w:val="21"/>
        </w:rPr>
        <w:t xml:space="preserve">judges in the </w:t>
      </w:r>
      <w:r>
        <w:rPr>
          <w:spacing w:val="-3"/>
          <w:w w:val="105"/>
          <w:sz w:val="21"/>
        </w:rPr>
        <w:t xml:space="preserve">County Court </w:t>
      </w:r>
      <w:r>
        <w:rPr>
          <w:w w:val="105"/>
          <w:sz w:val="21"/>
        </w:rPr>
        <w:t xml:space="preserve">know about issues </w:t>
      </w:r>
      <w:r>
        <w:rPr>
          <w:spacing w:val="-3"/>
          <w:w w:val="105"/>
          <w:sz w:val="21"/>
        </w:rPr>
        <w:t xml:space="preserve">that </w:t>
      </w:r>
      <w:r>
        <w:rPr>
          <w:w w:val="105"/>
          <w:sz w:val="21"/>
        </w:rPr>
        <w:t>arose in the lower</w:t>
      </w:r>
      <w:r>
        <w:rPr>
          <w:spacing w:val="47"/>
          <w:w w:val="105"/>
          <w:sz w:val="21"/>
        </w:rPr>
        <w:t xml:space="preserve"> </w:t>
      </w:r>
      <w:r>
        <w:rPr>
          <w:w w:val="105"/>
          <w:sz w:val="21"/>
        </w:rPr>
        <w:t>court.</w:t>
      </w:r>
    </w:p>
    <w:p w:rsidR="00837026" w:rsidRDefault="000C6FF6">
      <w:pPr>
        <w:pStyle w:val="ListParagraph"/>
        <w:numPr>
          <w:ilvl w:val="0"/>
          <w:numId w:val="84"/>
        </w:numPr>
        <w:tabs>
          <w:tab w:val="left" w:pos="2381"/>
          <w:tab w:val="left" w:pos="2382"/>
        </w:tabs>
        <w:spacing w:before="125" w:line="242" w:lineRule="auto"/>
        <w:ind w:right="1584"/>
        <w:rPr>
          <w:sz w:val="21"/>
        </w:rPr>
      </w:pPr>
      <w:r>
        <w:rPr>
          <w:sz w:val="21"/>
        </w:rPr>
        <w:t>T</w:t>
      </w:r>
      <w:r>
        <w:rPr>
          <w:sz w:val="21"/>
        </w:rPr>
        <w:t xml:space="preserve">he Director of </w:t>
      </w:r>
      <w:r>
        <w:rPr>
          <w:spacing w:val="-3"/>
          <w:sz w:val="21"/>
        </w:rPr>
        <w:t xml:space="preserve">Public </w:t>
      </w:r>
      <w:r>
        <w:rPr>
          <w:sz w:val="21"/>
        </w:rPr>
        <w:t xml:space="preserve">Prosecutions (DPP) should assume </w:t>
      </w:r>
      <w:r>
        <w:rPr>
          <w:spacing w:val="-3"/>
          <w:sz w:val="21"/>
        </w:rPr>
        <w:t xml:space="preserve">formal prosecutorial  responsibility  </w:t>
      </w:r>
      <w:r>
        <w:rPr>
          <w:sz w:val="21"/>
        </w:rPr>
        <w:t xml:space="preserve">in indictable matters at the </w:t>
      </w:r>
      <w:r>
        <w:rPr>
          <w:spacing w:val="-3"/>
          <w:sz w:val="21"/>
        </w:rPr>
        <w:t>filing</w:t>
      </w:r>
      <w:r>
        <w:rPr>
          <w:spacing w:val="9"/>
          <w:sz w:val="21"/>
        </w:rPr>
        <w:t xml:space="preserve"> </w:t>
      </w:r>
      <w:r>
        <w:rPr>
          <w:spacing w:val="-3"/>
          <w:sz w:val="21"/>
        </w:rPr>
        <w:t>hearing.</w:t>
      </w:r>
    </w:p>
    <w:p w:rsidR="00837026" w:rsidRDefault="000C6FF6">
      <w:pPr>
        <w:pStyle w:val="ListParagraph"/>
        <w:numPr>
          <w:ilvl w:val="0"/>
          <w:numId w:val="84"/>
        </w:numPr>
        <w:tabs>
          <w:tab w:val="left" w:pos="2381"/>
          <w:tab w:val="left" w:pos="2382"/>
        </w:tabs>
        <w:spacing w:before="123"/>
        <w:rPr>
          <w:sz w:val="21"/>
        </w:rPr>
      </w:pPr>
      <w:r>
        <w:rPr>
          <w:w w:val="105"/>
          <w:sz w:val="21"/>
        </w:rPr>
        <w:t xml:space="preserve">The flow chart on page </w:t>
      </w:r>
      <w:r>
        <w:rPr>
          <w:spacing w:val="-3"/>
          <w:w w:val="105"/>
          <w:sz w:val="21"/>
        </w:rPr>
        <w:t xml:space="preserve">65 illustrates </w:t>
      </w:r>
      <w:r>
        <w:rPr>
          <w:w w:val="105"/>
          <w:sz w:val="21"/>
        </w:rPr>
        <w:t xml:space="preserve">the </w:t>
      </w:r>
      <w:r>
        <w:rPr>
          <w:spacing w:val="-3"/>
          <w:w w:val="105"/>
          <w:sz w:val="21"/>
        </w:rPr>
        <w:t xml:space="preserve">main </w:t>
      </w:r>
      <w:r>
        <w:rPr>
          <w:w w:val="105"/>
          <w:sz w:val="21"/>
        </w:rPr>
        <w:t>components of the proposed</w:t>
      </w:r>
      <w:r>
        <w:rPr>
          <w:spacing w:val="41"/>
          <w:w w:val="105"/>
          <w:sz w:val="21"/>
        </w:rPr>
        <w:t xml:space="preserve"> </w:t>
      </w:r>
      <w:r>
        <w:rPr>
          <w:w w:val="105"/>
          <w:sz w:val="21"/>
        </w:rPr>
        <w:t>system.</w:t>
      </w:r>
    </w:p>
    <w:p w:rsidR="00837026" w:rsidRDefault="000C6FF6">
      <w:pPr>
        <w:pStyle w:val="Heading5"/>
        <w:spacing w:before="154"/>
      </w:pPr>
      <w:r>
        <w:rPr>
          <w:color w:val="58595B"/>
          <w:w w:val="115"/>
        </w:rPr>
        <w:t>Role of the DPP and defence practitioners</w:t>
      </w:r>
    </w:p>
    <w:p w:rsidR="00837026" w:rsidRDefault="000C6FF6">
      <w:pPr>
        <w:pStyle w:val="ListParagraph"/>
        <w:numPr>
          <w:ilvl w:val="0"/>
          <w:numId w:val="84"/>
        </w:numPr>
        <w:tabs>
          <w:tab w:val="left" w:pos="2380"/>
          <w:tab w:val="left" w:pos="2381"/>
        </w:tabs>
        <w:spacing w:before="142" w:line="242" w:lineRule="auto"/>
        <w:ind w:right="1753"/>
        <w:rPr>
          <w:sz w:val="21"/>
        </w:rPr>
      </w:pPr>
      <w:r>
        <w:rPr>
          <w:spacing w:val="-7"/>
          <w:w w:val="105"/>
          <w:sz w:val="21"/>
        </w:rPr>
        <w:t>To</w:t>
      </w:r>
      <w:r>
        <w:rPr>
          <w:spacing w:val="-8"/>
          <w:w w:val="105"/>
          <w:sz w:val="21"/>
        </w:rPr>
        <w:t xml:space="preserve"> </w:t>
      </w:r>
      <w:r>
        <w:rPr>
          <w:w w:val="105"/>
          <w:sz w:val="21"/>
        </w:rPr>
        <w:t>address</w:t>
      </w:r>
      <w:r>
        <w:rPr>
          <w:spacing w:val="-7"/>
          <w:w w:val="105"/>
          <w:sz w:val="21"/>
        </w:rPr>
        <w:t xml:space="preserve"> </w:t>
      </w:r>
      <w:r>
        <w:rPr>
          <w:w w:val="105"/>
          <w:sz w:val="21"/>
        </w:rPr>
        <w:t>issues</w:t>
      </w:r>
      <w:r>
        <w:rPr>
          <w:spacing w:val="-7"/>
          <w:w w:val="105"/>
          <w:sz w:val="21"/>
        </w:rPr>
        <w:t xml:space="preserve"> </w:t>
      </w:r>
      <w:r>
        <w:rPr>
          <w:spacing w:val="-3"/>
          <w:w w:val="105"/>
          <w:sz w:val="21"/>
        </w:rPr>
        <w:t>related</w:t>
      </w:r>
      <w:r>
        <w:rPr>
          <w:spacing w:val="-7"/>
          <w:w w:val="105"/>
          <w:sz w:val="21"/>
        </w:rPr>
        <w:t xml:space="preserve"> </w:t>
      </w:r>
      <w:r>
        <w:rPr>
          <w:spacing w:val="-3"/>
          <w:w w:val="105"/>
          <w:sz w:val="21"/>
        </w:rPr>
        <w:t>to</w:t>
      </w:r>
      <w:r>
        <w:rPr>
          <w:spacing w:val="-8"/>
          <w:w w:val="105"/>
          <w:sz w:val="21"/>
        </w:rPr>
        <w:t xml:space="preserve"> </w:t>
      </w:r>
      <w:r>
        <w:rPr>
          <w:spacing w:val="-3"/>
          <w:w w:val="105"/>
          <w:sz w:val="21"/>
        </w:rPr>
        <w:t>charging</w:t>
      </w:r>
      <w:r>
        <w:rPr>
          <w:spacing w:val="-7"/>
          <w:w w:val="105"/>
          <w:sz w:val="21"/>
        </w:rPr>
        <w:t xml:space="preserve"> </w:t>
      </w:r>
      <w:r>
        <w:rPr>
          <w:w w:val="105"/>
          <w:sz w:val="21"/>
        </w:rPr>
        <w:t>and</w:t>
      </w:r>
      <w:r>
        <w:rPr>
          <w:spacing w:val="-7"/>
          <w:w w:val="105"/>
          <w:sz w:val="21"/>
        </w:rPr>
        <w:t xml:space="preserve"> </w:t>
      </w:r>
      <w:r>
        <w:rPr>
          <w:spacing w:val="-3"/>
          <w:w w:val="105"/>
          <w:sz w:val="21"/>
        </w:rPr>
        <w:t>disclosure,</w:t>
      </w:r>
      <w:r>
        <w:rPr>
          <w:spacing w:val="-7"/>
          <w:w w:val="105"/>
          <w:sz w:val="21"/>
        </w:rPr>
        <w:t xml:space="preserve"> </w:t>
      </w:r>
      <w:r>
        <w:rPr>
          <w:w w:val="105"/>
          <w:sz w:val="21"/>
        </w:rPr>
        <w:t>the</w:t>
      </w:r>
      <w:r>
        <w:rPr>
          <w:spacing w:val="-7"/>
          <w:w w:val="105"/>
          <w:sz w:val="21"/>
        </w:rPr>
        <w:t xml:space="preserve"> </w:t>
      </w:r>
      <w:r>
        <w:rPr>
          <w:w w:val="105"/>
          <w:sz w:val="21"/>
        </w:rPr>
        <w:t>DPP</w:t>
      </w:r>
      <w:r>
        <w:rPr>
          <w:spacing w:val="-8"/>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w w:val="105"/>
          <w:sz w:val="21"/>
        </w:rPr>
        <w:t>actively</w:t>
      </w:r>
      <w:r>
        <w:rPr>
          <w:spacing w:val="-7"/>
          <w:w w:val="105"/>
          <w:sz w:val="21"/>
        </w:rPr>
        <w:t xml:space="preserve"> </w:t>
      </w:r>
      <w:r>
        <w:rPr>
          <w:w w:val="105"/>
          <w:sz w:val="21"/>
        </w:rPr>
        <w:t xml:space="preserve">engaged in the conduct of indictable </w:t>
      </w:r>
      <w:r>
        <w:rPr>
          <w:spacing w:val="-3"/>
          <w:w w:val="105"/>
          <w:sz w:val="21"/>
        </w:rPr>
        <w:t xml:space="preserve">proceedings </w:t>
      </w:r>
      <w:r>
        <w:rPr>
          <w:w w:val="105"/>
          <w:sz w:val="21"/>
        </w:rPr>
        <w:t>in the lower</w:t>
      </w:r>
      <w:r>
        <w:rPr>
          <w:spacing w:val="33"/>
          <w:w w:val="105"/>
          <w:sz w:val="21"/>
        </w:rPr>
        <w:t xml:space="preserve"> </w:t>
      </w:r>
      <w:r>
        <w:rPr>
          <w:w w:val="105"/>
          <w:sz w:val="21"/>
        </w:rPr>
        <w:t>courts.</w:t>
      </w:r>
    </w:p>
    <w:p w:rsidR="00837026" w:rsidRDefault="000C6FF6">
      <w:pPr>
        <w:pStyle w:val="ListParagraph"/>
        <w:numPr>
          <w:ilvl w:val="0"/>
          <w:numId w:val="84"/>
        </w:numPr>
        <w:tabs>
          <w:tab w:val="left" w:pos="2380"/>
          <w:tab w:val="left" w:pos="2381"/>
        </w:tabs>
        <w:spacing w:before="123" w:line="242" w:lineRule="auto"/>
        <w:ind w:left="2380" w:right="2352" w:hanging="793"/>
        <w:rPr>
          <w:sz w:val="21"/>
        </w:rPr>
      </w:pPr>
      <w:r>
        <w:rPr>
          <w:w w:val="105"/>
          <w:sz w:val="21"/>
        </w:rPr>
        <w:t>Measures</w:t>
      </w:r>
      <w:r>
        <w:rPr>
          <w:spacing w:val="-9"/>
          <w:w w:val="105"/>
          <w:sz w:val="21"/>
        </w:rPr>
        <w:t xml:space="preserve"> </w:t>
      </w:r>
      <w:r>
        <w:rPr>
          <w:w w:val="105"/>
          <w:sz w:val="21"/>
        </w:rPr>
        <w:t>should</w:t>
      </w:r>
      <w:r>
        <w:rPr>
          <w:spacing w:val="-9"/>
          <w:w w:val="105"/>
          <w:sz w:val="21"/>
        </w:rPr>
        <w:t xml:space="preserve"> </w:t>
      </w:r>
      <w:r>
        <w:rPr>
          <w:w w:val="105"/>
          <w:sz w:val="21"/>
        </w:rPr>
        <w:t>also</w:t>
      </w:r>
      <w:r>
        <w:rPr>
          <w:spacing w:val="-8"/>
          <w:w w:val="105"/>
          <w:sz w:val="21"/>
        </w:rPr>
        <w:t xml:space="preserve"> </w:t>
      </w:r>
      <w:r>
        <w:rPr>
          <w:w w:val="105"/>
          <w:sz w:val="21"/>
        </w:rPr>
        <w:t>be</w:t>
      </w:r>
      <w:r>
        <w:rPr>
          <w:spacing w:val="-9"/>
          <w:w w:val="105"/>
          <w:sz w:val="21"/>
        </w:rPr>
        <w:t xml:space="preserve"> </w:t>
      </w:r>
      <w:r>
        <w:rPr>
          <w:spacing w:val="-3"/>
          <w:w w:val="105"/>
          <w:sz w:val="21"/>
        </w:rPr>
        <w:t>taken</w:t>
      </w:r>
      <w:r>
        <w:rPr>
          <w:spacing w:val="-9"/>
          <w:w w:val="105"/>
          <w:sz w:val="21"/>
        </w:rPr>
        <w:t xml:space="preserve"> </w:t>
      </w:r>
      <w:r>
        <w:rPr>
          <w:spacing w:val="-3"/>
          <w:w w:val="105"/>
          <w:sz w:val="21"/>
        </w:rPr>
        <w:t>to</w:t>
      </w:r>
      <w:r>
        <w:rPr>
          <w:spacing w:val="-8"/>
          <w:w w:val="105"/>
          <w:sz w:val="21"/>
        </w:rPr>
        <w:t xml:space="preserve"> </w:t>
      </w:r>
      <w:r>
        <w:rPr>
          <w:spacing w:val="-3"/>
          <w:w w:val="105"/>
          <w:sz w:val="21"/>
        </w:rPr>
        <w:t>ensure</w:t>
      </w:r>
      <w:r>
        <w:rPr>
          <w:spacing w:val="-9"/>
          <w:w w:val="105"/>
          <w:sz w:val="21"/>
        </w:rPr>
        <w:t xml:space="preserve"> </w:t>
      </w:r>
      <w:r>
        <w:rPr>
          <w:w w:val="105"/>
          <w:sz w:val="21"/>
        </w:rPr>
        <w:t>the</w:t>
      </w:r>
      <w:r>
        <w:rPr>
          <w:spacing w:val="-9"/>
          <w:w w:val="105"/>
          <w:sz w:val="21"/>
        </w:rPr>
        <w:t xml:space="preserve"> </w:t>
      </w:r>
      <w:r>
        <w:rPr>
          <w:w w:val="105"/>
          <w:sz w:val="21"/>
        </w:rPr>
        <w:t>early</w:t>
      </w:r>
      <w:r>
        <w:rPr>
          <w:spacing w:val="-8"/>
          <w:w w:val="105"/>
          <w:sz w:val="21"/>
        </w:rPr>
        <w:t xml:space="preserve"> </w:t>
      </w:r>
      <w:r>
        <w:rPr>
          <w:w w:val="105"/>
          <w:sz w:val="21"/>
        </w:rPr>
        <w:t>and</w:t>
      </w:r>
      <w:r>
        <w:rPr>
          <w:spacing w:val="-9"/>
          <w:w w:val="105"/>
          <w:sz w:val="21"/>
        </w:rPr>
        <w:t xml:space="preserve"> </w:t>
      </w:r>
      <w:r>
        <w:rPr>
          <w:spacing w:val="-3"/>
          <w:w w:val="105"/>
          <w:sz w:val="21"/>
        </w:rPr>
        <w:t>continuou</w:t>
      </w:r>
      <w:r>
        <w:rPr>
          <w:spacing w:val="-3"/>
          <w:w w:val="105"/>
          <w:sz w:val="21"/>
        </w:rPr>
        <w:t>s</w:t>
      </w:r>
      <w:r>
        <w:rPr>
          <w:spacing w:val="-8"/>
          <w:w w:val="105"/>
          <w:sz w:val="21"/>
        </w:rPr>
        <w:t xml:space="preserve"> </w:t>
      </w:r>
      <w:r>
        <w:rPr>
          <w:spacing w:val="-3"/>
          <w:w w:val="105"/>
          <w:sz w:val="21"/>
        </w:rPr>
        <w:t>involvement</w:t>
      </w:r>
      <w:r>
        <w:rPr>
          <w:spacing w:val="-9"/>
          <w:w w:val="105"/>
          <w:sz w:val="21"/>
        </w:rPr>
        <w:t xml:space="preserve"> </w:t>
      </w:r>
      <w:r>
        <w:rPr>
          <w:w w:val="105"/>
          <w:sz w:val="21"/>
        </w:rPr>
        <w:t xml:space="preserve">of prosecution and </w:t>
      </w:r>
      <w:r>
        <w:rPr>
          <w:spacing w:val="-3"/>
          <w:w w:val="105"/>
          <w:sz w:val="21"/>
        </w:rPr>
        <w:t>defence</w:t>
      </w:r>
      <w:r>
        <w:rPr>
          <w:spacing w:val="12"/>
          <w:w w:val="105"/>
          <w:sz w:val="21"/>
        </w:rPr>
        <w:t xml:space="preserve"> </w:t>
      </w:r>
      <w:r>
        <w:rPr>
          <w:w w:val="105"/>
          <w:sz w:val="21"/>
        </w:rPr>
        <w:t>practitioners.</w:t>
      </w:r>
    </w:p>
    <w:p w:rsidR="00837026" w:rsidRDefault="00837026">
      <w:pPr>
        <w:pStyle w:val="BodyText"/>
        <w:spacing w:before="7"/>
        <w:rPr>
          <w:sz w:val="28"/>
        </w:rPr>
      </w:pPr>
    </w:p>
    <w:p w:rsidR="00837026" w:rsidRDefault="000C6FF6">
      <w:pPr>
        <w:spacing w:before="96"/>
        <w:ind w:right="652"/>
        <w:jc w:val="right"/>
        <w:rPr>
          <w:b/>
          <w:sz w:val="24"/>
        </w:rPr>
      </w:pPr>
      <w:r>
        <w:rPr>
          <w:b/>
          <w:color w:val="37617A"/>
          <w:w w:val="115"/>
          <w:sz w:val="24"/>
        </w:rPr>
        <w:t>xv</w:t>
      </w:r>
    </w:p>
    <w:p w:rsidR="00837026" w:rsidRDefault="00837026">
      <w:pPr>
        <w:jc w:val="right"/>
        <w:rPr>
          <w:sz w:val="24"/>
        </w:rPr>
        <w:sectPr w:rsidR="00837026">
          <w:pgSz w:w="11910" w:h="16840"/>
          <w:pgMar w:top="1560" w:right="0" w:bottom="280" w:left="0" w:header="1372" w:footer="0" w:gutter="0"/>
          <w:cols w:space="720"/>
        </w:sectPr>
      </w:pPr>
    </w:p>
    <w:p w:rsidR="00837026" w:rsidRDefault="00837026">
      <w:pPr>
        <w:pStyle w:val="BodyText"/>
        <w:spacing w:before="5"/>
        <w:rPr>
          <w:b/>
          <w:sz w:val="23"/>
        </w:rPr>
      </w:pPr>
    </w:p>
    <w:p w:rsidR="00837026" w:rsidRDefault="000C6FF6">
      <w:pPr>
        <w:pStyle w:val="Heading5"/>
      </w:pPr>
      <w:r>
        <w:rPr>
          <w:color w:val="58595B"/>
          <w:w w:val="115"/>
        </w:rPr>
        <w:t>Charging practices</w:t>
      </w:r>
    </w:p>
    <w:p w:rsidR="00837026" w:rsidRDefault="000C6FF6">
      <w:pPr>
        <w:pStyle w:val="ListParagraph"/>
        <w:numPr>
          <w:ilvl w:val="0"/>
          <w:numId w:val="84"/>
        </w:numPr>
        <w:tabs>
          <w:tab w:val="left" w:pos="2380"/>
          <w:tab w:val="left" w:pos="2381"/>
        </w:tabs>
        <w:spacing w:before="143" w:line="242" w:lineRule="auto"/>
        <w:ind w:right="2164"/>
        <w:rPr>
          <w:sz w:val="21"/>
        </w:rPr>
      </w:pPr>
      <w:r>
        <w:rPr>
          <w:spacing w:val="-3"/>
          <w:sz w:val="21"/>
        </w:rPr>
        <w:t xml:space="preserve">Overcharging involves </w:t>
      </w:r>
      <w:r>
        <w:rPr>
          <w:sz w:val="21"/>
        </w:rPr>
        <w:t xml:space="preserve">unnecessarily </w:t>
      </w:r>
      <w:r>
        <w:rPr>
          <w:spacing w:val="-3"/>
          <w:sz w:val="21"/>
        </w:rPr>
        <w:t xml:space="preserve">filing </w:t>
      </w:r>
      <w:r>
        <w:rPr>
          <w:sz w:val="21"/>
        </w:rPr>
        <w:t xml:space="preserve">more </w:t>
      </w:r>
      <w:r>
        <w:rPr>
          <w:spacing w:val="-3"/>
          <w:sz w:val="21"/>
        </w:rPr>
        <w:t xml:space="preserve">charges than  are  ultimately  </w:t>
      </w:r>
      <w:r>
        <w:rPr>
          <w:sz w:val="21"/>
        </w:rPr>
        <w:t>indicted or</w:t>
      </w:r>
      <w:r>
        <w:rPr>
          <w:spacing w:val="19"/>
          <w:sz w:val="21"/>
        </w:rPr>
        <w:t xml:space="preserve"> </w:t>
      </w:r>
      <w:r>
        <w:rPr>
          <w:sz w:val="21"/>
        </w:rPr>
        <w:t>pleaded.</w:t>
      </w:r>
      <w:r>
        <w:rPr>
          <w:spacing w:val="19"/>
          <w:sz w:val="21"/>
        </w:rPr>
        <w:t xml:space="preserve"> </w:t>
      </w:r>
      <w:r>
        <w:rPr>
          <w:spacing w:val="-7"/>
          <w:sz w:val="21"/>
        </w:rPr>
        <w:t>To</w:t>
      </w:r>
      <w:r>
        <w:rPr>
          <w:spacing w:val="19"/>
          <w:sz w:val="21"/>
        </w:rPr>
        <w:t xml:space="preserve"> </w:t>
      </w:r>
      <w:r>
        <w:rPr>
          <w:sz w:val="21"/>
        </w:rPr>
        <w:t>address</w:t>
      </w:r>
      <w:r>
        <w:rPr>
          <w:spacing w:val="19"/>
          <w:sz w:val="21"/>
        </w:rPr>
        <w:t xml:space="preserve"> </w:t>
      </w:r>
      <w:r>
        <w:rPr>
          <w:sz w:val="21"/>
        </w:rPr>
        <w:t>this,</w:t>
      </w:r>
      <w:r>
        <w:rPr>
          <w:spacing w:val="19"/>
          <w:sz w:val="21"/>
        </w:rPr>
        <w:t xml:space="preserve"> </w:t>
      </w:r>
      <w:r>
        <w:rPr>
          <w:sz w:val="21"/>
        </w:rPr>
        <w:t>the</w:t>
      </w:r>
      <w:r>
        <w:rPr>
          <w:spacing w:val="19"/>
          <w:sz w:val="21"/>
        </w:rPr>
        <w:t xml:space="preserve"> </w:t>
      </w:r>
      <w:r>
        <w:rPr>
          <w:sz w:val="21"/>
        </w:rPr>
        <w:t>DPP</w:t>
      </w:r>
      <w:r>
        <w:rPr>
          <w:spacing w:val="20"/>
          <w:sz w:val="21"/>
        </w:rPr>
        <w:t xml:space="preserve"> </w:t>
      </w:r>
      <w:r>
        <w:rPr>
          <w:sz w:val="21"/>
        </w:rPr>
        <w:t>should</w:t>
      </w:r>
      <w:r>
        <w:rPr>
          <w:spacing w:val="19"/>
          <w:sz w:val="21"/>
        </w:rPr>
        <w:t xml:space="preserve"> </w:t>
      </w:r>
      <w:r>
        <w:rPr>
          <w:sz w:val="21"/>
        </w:rPr>
        <w:t>provide</w:t>
      </w:r>
      <w:r>
        <w:rPr>
          <w:spacing w:val="19"/>
          <w:sz w:val="21"/>
        </w:rPr>
        <w:t xml:space="preserve"> </w:t>
      </w:r>
      <w:r>
        <w:rPr>
          <w:spacing w:val="-3"/>
          <w:sz w:val="21"/>
        </w:rPr>
        <w:t>binding</w:t>
      </w:r>
      <w:r>
        <w:rPr>
          <w:spacing w:val="19"/>
          <w:sz w:val="21"/>
        </w:rPr>
        <w:t xml:space="preserve"> </w:t>
      </w:r>
      <w:r>
        <w:rPr>
          <w:spacing w:val="-3"/>
          <w:sz w:val="21"/>
        </w:rPr>
        <w:t>charging</w:t>
      </w:r>
      <w:r>
        <w:rPr>
          <w:spacing w:val="19"/>
          <w:sz w:val="21"/>
        </w:rPr>
        <w:t xml:space="preserve"> </w:t>
      </w:r>
      <w:r>
        <w:rPr>
          <w:sz w:val="21"/>
        </w:rPr>
        <w:t>instructions</w:t>
      </w:r>
      <w:r>
        <w:rPr>
          <w:spacing w:val="19"/>
          <w:sz w:val="21"/>
        </w:rPr>
        <w:t xml:space="preserve"> </w:t>
      </w:r>
      <w:r>
        <w:rPr>
          <w:spacing w:val="-3"/>
          <w:sz w:val="21"/>
        </w:rPr>
        <w:t>to</w:t>
      </w:r>
    </w:p>
    <w:p w:rsidR="00837026" w:rsidRDefault="000C6FF6">
      <w:pPr>
        <w:pStyle w:val="BodyText"/>
        <w:spacing w:before="2" w:line="242" w:lineRule="auto"/>
        <w:ind w:left="2380" w:right="1681"/>
      </w:pPr>
      <w:r>
        <w:rPr>
          <w:spacing w:val="-3"/>
          <w:w w:val="105"/>
        </w:rPr>
        <w:t xml:space="preserve">informants </w:t>
      </w:r>
      <w:r>
        <w:rPr>
          <w:w w:val="105"/>
        </w:rPr>
        <w:t xml:space="preserve">in cases where there </w:t>
      </w:r>
      <w:r>
        <w:rPr>
          <w:spacing w:val="-2"/>
          <w:w w:val="105"/>
        </w:rPr>
        <w:t xml:space="preserve">has </w:t>
      </w:r>
      <w:r>
        <w:rPr>
          <w:w w:val="105"/>
        </w:rPr>
        <w:t xml:space="preserve">been an </w:t>
      </w:r>
      <w:r>
        <w:rPr>
          <w:spacing w:val="-3"/>
          <w:w w:val="105"/>
        </w:rPr>
        <w:t xml:space="preserve">investigation </w:t>
      </w:r>
      <w:r>
        <w:rPr>
          <w:w w:val="105"/>
        </w:rPr>
        <w:t xml:space="preserve">prior </w:t>
      </w:r>
      <w:r>
        <w:rPr>
          <w:spacing w:val="-3"/>
          <w:w w:val="105"/>
        </w:rPr>
        <w:t xml:space="preserve">to apprehension </w:t>
      </w:r>
      <w:r>
        <w:rPr>
          <w:w w:val="105"/>
        </w:rPr>
        <w:t xml:space="preserve">of the alleged </w:t>
      </w:r>
      <w:r>
        <w:rPr>
          <w:spacing w:val="-4"/>
          <w:w w:val="105"/>
        </w:rPr>
        <w:t xml:space="preserve">offender. </w:t>
      </w:r>
      <w:r>
        <w:rPr>
          <w:w w:val="105"/>
        </w:rPr>
        <w:t xml:space="preserve">In other cases, the DPP should review the </w:t>
      </w:r>
      <w:r>
        <w:rPr>
          <w:spacing w:val="-3"/>
          <w:w w:val="105"/>
        </w:rPr>
        <w:t xml:space="preserve">charges within </w:t>
      </w:r>
      <w:r>
        <w:rPr>
          <w:w w:val="105"/>
        </w:rPr>
        <w:t xml:space="preserve">seven days of being provided with the brief of </w:t>
      </w:r>
      <w:r>
        <w:rPr>
          <w:spacing w:val="-3"/>
          <w:w w:val="105"/>
        </w:rPr>
        <w:t>evidence.</w:t>
      </w:r>
    </w:p>
    <w:p w:rsidR="00837026" w:rsidRDefault="000C6FF6">
      <w:pPr>
        <w:pStyle w:val="ListParagraph"/>
        <w:numPr>
          <w:ilvl w:val="0"/>
          <w:numId w:val="84"/>
        </w:numPr>
        <w:tabs>
          <w:tab w:val="left" w:pos="2380"/>
          <w:tab w:val="left" w:pos="2381"/>
        </w:tabs>
        <w:spacing w:before="123" w:line="242" w:lineRule="auto"/>
        <w:ind w:right="2236"/>
        <w:rPr>
          <w:sz w:val="21"/>
        </w:rPr>
      </w:pPr>
      <w:r>
        <w:rPr>
          <w:sz w:val="21"/>
        </w:rPr>
        <w:t xml:space="preserve">Other </w:t>
      </w:r>
      <w:r>
        <w:rPr>
          <w:spacing w:val="-3"/>
          <w:sz w:val="21"/>
        </w:rPr>
        <w:t>measur</w:t>
      </w:r>
      <w:r>
        <w:rPr>
          <w:spacing w:val="-3"/>
          <w:sz w:val="21"/>
        </w:rPr>
        <w:t xml:space="preserve">es to reduce overcharging include providing training to </w:t>
      </w:r>
      <w:r>
        <w:rPr>
          <w:sz w:val="21"/>
        </w:rPr>
        <w:t xml:space="preserve">Victoria </w:t>
      </w:r>
      <w:r>
        <w:rPr>
          <w:spacing w:val="-3"/>
          <w:sz w:val="21"/>
        </w:rPr>
        <w:t xml:space="preserve">Police </w:t>
      </w:r>
      <w:r>
        <w:rPr>
          <w:sz w:val="21"/>
        </w:rPr>
        <w:t>officers.</w:t>
      </w:r>
    </w:p>
    <w:p w:rsidR="00837026" w:rsidRDefault="000C6FF6">
      <w:pPr>
        <w:pStyle w:val="ListParagraph"/>
        <w:numPr>
          <w:ilvl w:val="0"/>
          <w:numId w:val="84"/>
        </w:numPr>
        <w:tabs>
          <w:tab w:val="left" w:pos="2380"/>
          <w:tab w:val="left" w:pos="2381"/>
        </w:tabs>
        <w:spacing w:before="123" w:line="242" w:lineRule="auto"/>
        <w:ind w:left="2380" w:right="1771" w:hanging="793"/>
        <w:rPr>
          <w:sz w:val="21"/>
        </w:rPr>
      </w:pPr>
      <w:r>
        <w:rPr>
          <w:sz w:val="21"/>
        </w:rPr>
        <w:t xml:space="preserve">The prosecution should </w:t>
      </w:r>
      <w:r>
        <w:rPr>
          <w:spacing w:val="-3"/>
          <w:sz w:val="21"/>
        </w:rPr>
        <w:t xml:space="preserve">ensure that </w:t>
      </w:r>
      <w:r>
        <w:rPr>
          <w:sz w:val="21"/>
        </w:rPr>
        <w:t xml:space="preserve">victims </w:t>
      </w:r>
      <w:r>
        <w:rPr>
          <w:spacing w:val="-3"/>
          <w:sz w:val="21"/>
        </w:rPr>
        <w:t xml:space="preserve">are  informed  </w:t>
      </w:r>
      <w:r>
        <w:rPr>
          <w:sz w:val="21"/>
        </w:rPr>
        <w:t xml:space="preserve">about and </w:t>
      </w:r>
      <w:r>
        <w:rPr>
          <w:spacing w:val="-3"/>
          <w:sz w:val="21"/>
        </w:rPr>
        <w:t>consulted</w:t>
      </w:r>
      <w:r>
        <w:rPr>
          <w:spacing w:val="41"/>
          <w:sz w:val="21"/>
        </w:rPr>
        <w:t xml:space="preserve"> </w:t>
      </w:r>
      <w:r>
        <w:rPr>
          <w:sz w:val="21"/>
        </w:rPr>
        <w:t xml:space="preserve">in </w:t>
      </w:r>
      <w:r>
        <w:rPr>
          <w:spacing w:val="-3"/>
          <w:sz w:val="21"/>
        </w:rPr>
        <w:t>relation to</w:t>
      </w:r>
      <w:r>
        <w:rPr>
          <w:spacing w:val="11"/>
          <w:sz w:val="21"/>
        </w:rPr>
        <w:t xml:space="preserve"> </w:t>
      </w:r>
      <w:r>
        <w:rPr>
          <w:sz w:val="21"/>
        </w:rPr>
        <w:t>decisions</w:t>
      </w:r>
      <w:r>
        <w:rPr>
          <w:spacing w:val="11"/>
          <w:sz w:val="21"/>
        </w:rPr>
        <w:t xml:space="preserve"> </w:t>
      </w:r>
      <w:r>
        <w:rPr>
          <w:spacing w:val="-3"/>
          <w:sz w:val="21"/>
        </w:rPr>
        <w:t>to</w:t>
      </w:r>
      <w:r>
        <w:rPr>
          <w:spacing w:val="11"/>
          <w:sz w:val="21"/>
        </w:rPr>
        <w:t xml:space="preserve"> </w:t>
      </w:r>
      <w:r>
        <w:rPr>
          <w:spacing w:val="-3"/>
          <w:sz w:val="21"/>
        </w:rPr>
        <w:t>withdraw</w:t>
      </w:r>
      <w:r>
        <w:rPr>
          <w:spacing w:val="11"/>
          <w:sz w:val="21"/>
        </w:rPr>
        <w:t xml:space="preserve"> </w:t>
      </w:r>
      <w:r>
        <w:rPr>
          <w:spacing w:val="-3"/>
          <w:sz w:val="21"/>
        </w:rPr>
        <w:t>charges</w:t>
      </w:r>
      <w:r>
        <w:rPr>
          <w:spacing w:val="11"/>
          <w:sz w:val="21"/>
        </w:rPr>
        <w:t xml:space="preserve"> </w:t>
      </w:r>
      <w:r>
        <w:rPr>
          <w:sz w:val="21"/>
        </w:rPr>
        <w:t>or</w:t>
      </w:r>
      <w:r>
        <w:rPr>
          <w:spacing w:val="11"/>
          <w:sz w:val="21"/>
        </w:rPr>
        <w:t xml:space="preserve"> </w:t>
      </w:r>
      <w:r>
        <w:rPr>
          <w:spacing w:val="-3"/>
          <w:sz w:val="21"/>
        </w:rPr>
        <w:t>discontinue</w:t>
      </w:r>
      <w:r>
        <w:rPr>
          <w:spacing w:val="11"/>
          <w:sz w:val="21"/>
        </w:rPr>
        <w:t xml:space="preserve"> </w:t>
      </w:r>
      <w:r>
        <w:rPr>
          <w:sz w:val="21"/>
        </w:rPr>
        <w:t>a</w:t>
      </w:r>
      <w:r>
        <w:rPr>
          <w:spacing w:val="11"/>
          <w:sz w:val="21"/>
        </w:rPr>
        <w:t xml:space="preserve"> </w:t>
      </w:r>
      <w:r>
        <w:rPr>
          <w:sz w:val="21"/>
        </w:rPr>
        <w:t>prosecution.</w:t>
      </w:r>
    </w:p>
    <w:p w:rsidR="00837026" w:rsidRDefault="000C6FF6">
      <w:pPr>
        <w:pStyle w:val="Heading5"/>
        <w:spacing w:before="152"/>
      </w:pPr>
      <w:r>
        <w:rPr>
          <w:color w:val="58595B"/>
          <w:w w:val="110"/>
        </w:rPr>
        <w:t>Disclosure</w:t>
      </w:r>
    </w:p>
    <w:p w:rsidR="00837026" w:rsidRDefault="000C6FF6">
      <w:pPr>
        <w:pStyle w:val="ListParagraph"/>
        <w:numPr>
          <w:ilvl w:val="0"/>
          <w:numId w:val="84"/>
        </w:numPr>
        <w:tabs>
          <w:tab w:val="left" w:pos="2380"/>
          <w:tab w:val="left" w:pos="2381"/>
        </w:tabs>
        <w:spacing w:before="143" w:line="242" w:lineRule="auto"/>
        <w:ind w:right="1731"/>
        <w:jc w:val="both"/>
        <w:rPr>
          <w:sz w:val="21"/>
        </w:rPr>
      </w:pPr>
      <w:r>
        <w:rPr>
          <w:spacing w:val="-3"/>
          <w:sz w:val="21"/>
        </w:rPr>
        <w:t xml:space="preserve">Inadequate </w:t>
      </w:r>
      <w:r>
        <w:rPr>
          <w:sz w:val="21"/>
        </w:rPr>
        <w:t xml:space="preserve">early </w:t>
      </w:r>
      <w:r>
        <w:rPr>
          <w:spacing w:val="-3"/>
          <w:sz w:val="21"/>
        </w:rPr>
        <w:t xml:space="preserve">disclosure </w:t>
      </w:r>
      <w:r>
        <w:rPr>
          <w:sz w:val="21"/>
        </w:rPr>
        <w:t xml:space="preserve">is a </w:t>
      </w:r>
      <w:r>
        <w:rPr>
          <w:spacing w:val="-3"/>
          <w:sz w:val="21"/>
        </w:rPr>
        <w:t xml:space="preserve">problem. </w:t>
      </w:r>
      <w:r>
        <w:rPr>
          <w:sz w:val="21"/>
        </w:rPr>
        <w:t xml:space="preserve">A </w:t>
      </w:r>
      <w:r>
        <w:rPr>
          <w:spacing w:val="-3"/>
          <w:sz w:val="21"/>
        </w:rPr>
        <w:t xml:space="preserve">range  </w:t>
      </w:r>
      <w:r>
        <w:rPr>
          <w:sz w:val="21"/>
        </w:rPr>
        <w:t xml:space="preserve">of </w:t>
      </w:r>
      <w:r>
        <w:rPr>
          <w:spacing w:val="-3"/>
          <w:sz w:val="21"/>
        </w:rPr>
        <w:t>measure</w:t>
      </w:r>
      <w:r>
        <w:rPr>
          <w:spacing w:val="41"/>
          <w:sz w:val="21"/>
        </w:rPr>
        <w:t xml:space="preserve"> </w:t>
      </w:r>
      <w:r>
        <w:rPr>
          <w:sz w:val="21"/>
        </w:rPr>
        <w:t xml:space="preserve">should be </w:t>
      </w:r>
      <w:r>
        <w:rPr>
          <w:spacing w:val="-3"/>
          <w:sz w:val="21"/>
        </w:rPr>
        <w:t xml:space="preserve">taken  to  </w:t>
      </w:r>
      <w:r>
        <w:rPr>
          <w:sz w:val="21"/>
        </w:rPr>
        <w:t xml:space="preserve">address it, </w:t>
      </w:r>
      <w:r>
        <w:rPr>
          <w:spacing w:val="-3"/>
          <w:sz w:val="21"/>
        </w:rPr>
        <w:t xml:space="preserve">including making </w:t>
      </w:r>
      <w:r>
        <w:rPr>
          <w:sz w:val="21"/>
        </w:rPr>
        <w:t xml:space="preserve">the DPP </w:t>
      </w:r>
      <w:r>
        <w:rPr>
          <w:spacing w:val="-3"/>
          <w:sz w:val="21"/>
        </w:rPr>
        <w:t xml:space="preserve">responsible for disclosure to </w:t>
      </w:r>
      <w:r>
        <w:rPr>
          <w:sz w:val="21"/>
        </w:rPr>
        <w:t xml:space="preserve">the </w:t>
      </w:r>
      <w:r>
        <w:rPr>
          <w:spacing w:val="-3"/>
          <w:sz w:val="21"/>
        </w:rPr>
        <w:t xml:space="preserve">accused, </w:t>
      </w:r>
      <w:r>
        <w:rPr>
          <w:sz w:val="21"/>
        </w:rPr>
        <w:t xml:space="preserve">and the </w:t>
      </w:r>
      <w:r>
        <w:rPr>
          <w:spacing w:val="-3"/>
          <w:sz w:val="21"/>
        </w:rPr>
        <w:t xml:space="preserve">informant responsible for disclosure to </w:t>
      </w:r>
      <w:r>
        <w:rPr>
          <w:sz w:val="21"/>
        </w:rPr>
        <w:t>the</w:t>
      </w:r>
      <w:r>
        <w:rPr>
          <w:spacing w:val="9"/>
          <w:sz w:val="21"/>
        </w:rPr>
        <w:t xml:space="preserve"> </w:t>
      </w:r>
      <w:r>
        <w:rPr>
          <w:spacing w:val="-7"/>
          <w:sz w:val="21"/>
        </w:rPr>
        <w:t>DPP.</w:t>
      </w:r>
    </w:p>
    <w:p w:rsidR="00837026" w:rsidRDefault="000C6FF6">
      <w:pPr>
        <w:pStyle w:val="ListParagraph"/>
        <w:numPr>
          <w:ilvl w:val="0"/>
          <w:numId w:val="84"/>
        </w:numPr>
        <w:tabs>
          <w:tab w:val="left" w:pos="2380"/>
          <w:tab w:val="left" w:pos="2381"/>
        </w:tabs>
        <w:spacing w:before="123" w:line="242" w:lineRule="auto"/>
        <w:ind w:right="1616"/>
        <w:rPr>
          <w:sz w:val="21"/>
        </w:rPr>
      </w:pPr>
      <w:r>
        <w:rPr>
          <w:w w:val="105"/>
          <w:sz w:val="21"/>
        </w:rPr>
        <w:t xml:space="preserve">Other </w:t>
      </w:r>
      <w:r>
        <w:rPr>
          <w:spacing w:val="-3"/>
          <w:w w:val="105"/>
          <w:sz w:val="21"/>
        </w:rPr>
        <w:t xml:space="preserve">measures include </w:t>
      </w:r>
      <w:r>
        <w:rPr>
          <w:w w:val="105"/>
          <w:sz w:val="21"/>
        </w:rPr>
        <w:t xml:space="preserve">clarifying </w:t>
      </w:r>
      <w:r>
        <w:rPr>
          <w:spacing w:val="-3"/>
          <w:w w:val="105"/>
          <w:sz w:val="21"/>
        </w:rPr>
        <w:t>th</w:t>
      </w:r>
      <w:r>
        <w:rPr>
          <w:spacing w:val="-3"/>
          <w:w w:val="105"/>
          <w:sz w:val="21"/>
        </w:rPr>
        <w:t xml:space="preserve">at </w:t>
      </w:r>
      <w:r>
        <w:rPr>
          <w:w w:val="105"/>
          <w:sz w:val="21"/>
        </w:rPr>
        <w:t>the prosecution must disclose the general existence</w:t>
      </w:r>
      <w:r>
        <w:rPr>
          <w:spacing w:val="-7"/>
          <w:w w:val="105"/>
          <w:sz w:val="21"/>
        </w:rPr>
        <w:t xml:space="preserve"> </w:t>
      </w:r>
      <w:r>
        <w:rPr>
          <w:w w:val="105"/>
          <w:sz w:val="21"/>
        </w:rPr>
        <w:t>of</w:t>
      </w:r>
      <w:r>
        <w:rPr>
          <w:spacing w:val="-6"/>
          <w:w w:val="105"/>
          <w:sz w:val="21"/>
        </w:rPr>
        <w:t xml:space="preserve"> </w:t>
      </w:r>
      <w:r>
        <w:rPr>
          <w:spacing w:val="-3"/>
          <w:w w:val="105"/>
          <w:sz w:val="21"/>
        </w:rPr>
        <w:t>material</w:t>
      </w:r>
      <w:r>
        <w:rPr>
          <w:spacing w:val="-7"/>
          <w:w w:val="105"/>
          <w:sz w:val="21"/>
        </w:rPr>
        <w:t xml:space="preserve"> </w:t>
      </w:r>
      <w:r>
        <w:rPr>
          <w:spacing w:val="-3"/>
          <w:w w:val="105"/>
          <w:sz w:val="21"/>
        </w:rPr>
        <w:t>that</w:t>
      </w:r>
      <w:r>
        <w:rPr>
          <w:spacing w:val="-6"/>
          <w:w w:val="105"/>
          <w:sz w:val="21"/>
        </w:rPr>
        <w:t xml:space="preserve"> </w:t>
      </w:r>
      <w:r>
        <w:rPr>
          <w:w w:val="105"/>
          <w:sz w:val="21"/>
        </w:rPr>
        <w:t>the</w:t>
      </w:r>
      <w:r>
        <w:rPr>
          <w:spacing w:val="-7"/>
          <w:w w:val="105"/>
          <w:sz w:val="21"/>
        </w:rPr>
        <w:t xml:space="preserve"> </w:t>
      </w:r>
      <w:r>
        <w:rPr>
          <w:spacing w:val="-3"/>
          <w:w w:val="105"/>
          <w:sz w:val="21"/>
        </w:rPr>
        <w:t>informant</w:t>
      </w:r>
      <w:r>
        <w:rPr>
          <w:spacing w:val="-6"/>
          <w:w w:val="105"/>
          <w:sz w:val="21"/>
        </w:rPr>
        <w:t xml:space="preserve"> </w:t>
      </w:r>
      <w:r>
        <w:rPr>
          <w:w w:val="105"/>
          <w:sz w:val="21"/>
        </w:rPr>
        <w:t>objects</w:t>
      </w:r>
      <w:r>
        <w:rPr>
          <w:spacing w:val="-7"/>
          <w:w w:val="105"/>
          <w:sz w:val="21"/>
        </w:rPr>
        <w:t xml:space="preserve"> </w:t>
      </w:r>
      <w:r>
        <w:rPr>
          <w:spacing w:val="-3"/>
          <w:w w:val="105"/>
          <w:sz w:val="21"/>
        </w:rPr>
        <w:t>to</w:t>
      </w:r>
      <w:r>
        <w:rPr>
          <w:spacing w:val="-6"/>
          <w:w w:val="105"/>
          <w:sz w:val="21"/>
        </w:rPr>
        <w:t xml:space="preserve"> </w:t>
      </w:r>
      <w:r>
        <w:rPr>
          <w:spacing w:val="-3"/>
          <w:w w:val="105"/>
          <w:sz w:val="21"/>
        </w:rPr>
        <w:t>producing</w:t>
      </w:r>
      <w:r>
        <w:rPr>
          <w:spacing w:val="-7"/>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w w:val="105"/>
          <w:sz w:val="21"/>
        </w:rPr>
        <w:t>hand-up</w:t>
      </w:r>
      <w:r>
        <w:rPr>
          <w:spacing w:val="-7"/>
          <w:w w:val="105"/>
          <w:sz w:val="21"/>
        </w:rPr>
        <w:t xml:space="preserve"> </w:t>
      </w:r>
      <w:r>
        <w:rPr>
          <w:spacing w:val="-2"/>
          <w:w w:val="105"/>
          <w:sz w:val="21"/>
        </w:rPr>
        <w:t>brief;</w:t>
      </w:r>
      <w:r>
        <w:rPr>
          <w:spacing w:val="-6"/>
          <w:w w:val="105"/>
          <w:sz w:val="21"/>
        </w:rPr>
        <w:t xml:space="preserve"> </w:t>
      </w:r>
      <w:r>
        <w:rPr>
          <w:w w:val="105"/>
          <w:sz w:val="21"/>
        </w:rPr>
        <w:t>further</w:t>
      </w:r>
    </w:p>
    <w:p w:rsidR="00837026" w:rsidRDefault="000C6FF6">
      <w:pPr>
        <w:pStyle w:val="BodyText"/>
        <w:spacing w:before="2" w:line="242" w:lineRule="auto"/>
        <w:ind w:left="2380" w:right="1579"/>
      </w:pPr>
      <w:r>
        <w:rPr>
          <w:spacing w:val="-3"/>
          <w:w w:val="105"/>
        </w:rPr>
        <w:t xml:space="preserve">expanding </w:t>
      </w:r>
      <w:r>
        <w:rPr>
          <w:w w:val="105"/>
        </w:rPr>
        <w:t xml:space="preserve">the list of </w:t>
      </w:r>
      <w:r>
        <w:rPr>
          <w:spacing w:val="-3"/>
          <w:w w:val="105"/>
        </w:rPr>
        <w:t xml:space="preserve">material that </w:t>
      </w:r>
      <w:r>
        <w:rPr>
          <w:w w:val="105"/>
        </w:rPr>
        <w:t xml:space="preserve">the </w:t>
      </w:r>
      <w:r>
        <w:rPr>
          <w:i/>
          <w:spacing w:val="-3"/>
          <w:w w:val="105"/>
        </w:rPr>
        <w:t xml:space="preserve">Criminal </w:t>
      </w:r>
      <w:r>
        <w:rPr>
          <w:i/>
          <w:w w:val="105"/>
        </w:rPr>
        <w:t xml:space="preserve">Procedure Act 2009 </w:t>
      </w:r>
      <w:r>
        <w:rPr>
          <w:w w:val="105"/>
        </w:rPr>
        <w:t xml:space="preserve">(Vic) specifies must be </w:t>
      </w:r>
      <w:r>
        <w:rPr>
          <w:spacing w:val="-3"/>
          <w:w w:val="105"/>
        </w:rPr>
        <w:t xml:space="preserve">included </w:t>
      </w:r>
      <w:r>
        <w:rPr>
          <w:w w:val="105"/>
        </w:rPr>
        <w:t xml:space="preserve">in the hand-up </w:t>
      </w:r>
      <w:r>
        <w:rPr>
          <w:spacing w:val="-2"/>
          <w:w w:val="105"/>
        </w:rPr>
        <w:t xml:space="preserve">brief; </w:t>
      </w:r>
      <w:r>
        <w:rPr>
          <w:w w:val="105"/>
        </w:rPr>
        <w:t xml:space="preserve">and </w:t>
      </w:r>
      <w:r>
        <w:rPr>
          <w:spacing w:val="-3"/>
          <w:w w:val="105"/>
        </w:rPr>
        <w:t xml:space="preserve">requiring </w:t>
      </w:r>
      <w:r>
        <w:rPr>
          <w:w w:val="105"/>
        </w:rPr>
        <w:t xml:space="preserve">the </w:t>
      </w:r>
      <w:r>
        <w:rPr>
          <w:spacing w:val="-3"/>
          <w:w w:val="105"/>
        </w:rPr>
        <w:t xml:space="preserve">informant to </w:t>
      </w:r>
      <w:r>
        <w:rPr>
          <w:w w:val="105"/>
        </w:rPr>
        <w:t xml:space="preserve">give </w:t>
      </w:r>
      <w:r>
        <w:rPr>
          <w:spacing w:val="-3"/>
          <w:w w:val="105"/>
        </w:rPr>
        <w:t xml:space="preserve">disclosure </w:t>
      </w:r>
      <w:r>
        <w:rPr>
          <w:w w:val="105"/>
        </w:rPr>
        <w:t xml:space="preserve">evidence at an issues </w:t>
      </w:r>
      <w:r>
        <w:rPr>
          <w:spacing w:val="-3"/>
          <w:w w:val="105"/>
        </w:rPr>
        <w:t>hearing.</w:t>
      </w:r>
    </w:p>
    <w:p w:rsidR="00837026" w:rsidRDefault="000C6FF6">
      <w:pPr>
        <w:pStyle w:val="Heading5"/>
        <w:spacing w:before="154"/>
      </w:pPr>
      <w:r>
        <w:rPr>
          <w:color w:val="58595B"/>
          <w:w w:val="115"/>
        </w:rPr>
        <w:t>Forensic reports and delay</w:t>
      </w:r>
    </w:p>
    <w:p w:rsidR="00837026" w:rsidRDefault="000C6FF6">
      <w:pPr>
        <w:pStyle w:val="ListParagraph"/>
        <w:numPr>
          <w:ilvl w:val="0"/>
          <w:numId w:val="84"/>
        </w:numPr>
        <w:tabs>
          <w:tab w:val="left" w:pos="2381"/>
          <w:tab w:val="left" w:pos="2382"/>
        </w:tabs>
        <w:spacing w:before="143" w:line="242" w:lineRule="auto"/>
        <w:ind w:right="1624"/>
        <w:rPr>
          <w:sz w:val="21"/>
        </w:rPr>
      </w:pPr>
      <w:r>
        <w:rPr>
          <w:spacing w:val="-3"/>
          <w:w w:val="105"/>
          <w:sz w:val="21"/>
        </w:rPr>
        <w:t xml:space="preserve">Achieving </w:t>
      </w:r>
      <w:r>
        <w:rPr>
          <w:w w:val="105"/>
          <w:sz w:val="21"/>
        </w:rPr>
        <w:t xml:space="preserve">timely </w:t>
      </w:r>
      <w:r>
        <w:rPr>
          <w:spacing w:val="-3"/>
          <w:w w:val="105"/>
          <w:sz w:val="21"/>
        </w:rPr>
        <w:t xml:space="preserve">disclosure </w:t>
      </w:r>
      <w:r>
        <w:rPr>
          <w:w w:val="105"/>
          <w:sz w:val="21"/>
        </w:rPr>
        <w:t xml:space="preserve">of </w:t>
      </w:r>
      <w:r>
        <w:rPr>
          <w:spacing w:val="-3"/>
          <w:w w:val="105"/>
          <w:sz w:val="21"/>
        </w:rPr>
        <w:t xml:space="preserve">forensic </w:t>
      </w:r>
      <w:r>
        <w:rPr>
          <w:w w:val="105"/>
          <w:sz w:val="21"/>
        </w:rPr>
        <w:t xml:space="preserve">evidence is difficult and the </w:t>
      </w:r>
      <w:r>
        <w:rPr>
          <w:spacing w:val="-3"/>
          <w:w w:val="105"/>
          <w:sz w:val="21"/>
        </w:rPr>
        <w:t xml:space="preserve">provision </w:t>
      </w:r>
      <w:r>
        <w:rPr>
          <w:w w:val="105"/>
          <w:sz w:val="21"/>
        </w:rPr>
        <w:t xml:space="preserve">of </w:t>
      </w:r>
      <w:r>
        <w:rPr>
          <w:spacing w:val="-3"/>
          <w:w w:val="105"/>
          <w:sz w:val="21"/>
        </w:rPr>
        <w:t xml:space="preserve">forensic </w:t>
      </w:r>
      <w:r>
        <w:rPr>
          <w:w w:val="105"/>
          <w:sz w:val="21"/>
        </w:rPr>
        <w:t xml:space="preserve">reports is a major </w:t>
      </w:r>
      <w:r>
        <w:rPr>
          <w:spacing w:val="-3"/>
          <w:w w:val="105"/>
          <w:sz w:val="21"/>
        </w:rPr>
        <w:t xml:space="preserve">source </w:t>
      </w:r>
      <w:r>
        <w:rPr>
          <w:w w:val="105"/>
          <w:sz w:val="21"/>
        </w:rPr>
        <w:t xml:space="preserve">of </w:t>
      </w:r>
      <w:r>
        <w:rPr>
          <w:spacing w:val="-4"/>
          <w:w w:val="105"/>
          <w:sz w:val="21"/>
        </w:rPr>
        <w:t xml:space="preserve">delay. </w:t>
      </w:r>
      <w:r>
        <w:rPr>
          <w:w w:val="105"/>
          <w:sz w:val="21"/>
        </w:rPr>
        <w:t xml:space="preserve">Some of this delay </w:t>
      </w:r>
      <w:r>
        <w:rPr>
          <w:spacing w:val="-3"/>
          <w:w w:val="105"/>
          <w:sz w:val="21"/>
        </w:rPr>
        <w:t xml:space="preserve">may </w:t>
      </w:r>
      <w:r>
        <w:rPr>
          <w:w w:val="105"/>
          <w:sz w:val="21"/>
        </w:rPr>
        <w:t xml:space="preserve">be </w:t>
      </w:r>
      <w:r>
        <w:rPr>
          <w:spacing w:val="-3"/>
          <w:w w:val="105"/>
          <w:sz w:val="21"/>
        </w:rPr>
        <w:t xml:space="preserve">unavoidable </w:t>
      </w:r>
      <w:r>
        <w:rPr>
          <w:w w:val="105"/>
          <w:sz w:val="21"/>
        </w:rPr>
        <w:t xml:space="preserve">given the time </w:t>
      </w:r>
      <w:r>
        <w:rPr>
          <w:spacing w:val="-3"/>
          <w:w w:val="105"/>
          <w:sz w:val="21"/>
        </w:rPr>
        <w:t>required</w:t>
      </w:r>
      <w:r>
        <w:rPr>
          <w:spacing w:val="-6"/>
          <w:w w:val="105"/>
          <w:sz w:val="21"/>
        </w:rPr>
        <w:t xml:space="preserve"> </w:t>
      </w:r>
      <w:r>
        <w:rPr>
          <w:spacing w:val="-3"/>
          <w:w w:val="105"/>
          <w:sz w:val="21"/>
        </w:rPr>
        <w:t>to</w:t>
      </w:r>
      <w:r>
        <w:rPr>
          <w:spacing w:val="-6"/>
          <w:w w:val="105"/>
          <w:sz w:val="21"/>
        </w:rPr>
        <w:t xml:space="preserve"> </w:t>
      </w:r>
      <w:r>
        <w:rPr>
          <w:w w:val="105"/>
          <w:sz w:val="21"/>
        </w:rPr>
        <w:t>conduct</w:t>
      </w:r>
      <w:r>
        <w:rPr>
          <w:spacing w:val="-5"/>
          <w:w w:val="105"/>
          <w:sz w:val="21"/>
        </w:rPr>
        <w:t xml:space="preserve"> </w:t>
      </w:r>
      <w:r>
        <w:rPr>
          <w:w w:val="105"/>
          <w:sz w:val="21"/>
        </w:rPr>
        <w:t>some</w:t>
      </w:r>
      <w:r>
        <w:rPr>
          <w:spacing w:val="-6"/>
          <w:w w:val="105"/>
          <w:sz w:val="21"/>
        </w:rPr>
        <w:t xml:space="preserve"> </w:t>
      </w:r>
      <w:r>
        <w:rPr>
          <w:spacing w:val="-3"/>
          <w:w w:val="105"/>
          <w:sz w:val="21"/>
        </w:rPr>
        <w:t>forms</w:t>
      </w:r>
      <w:r>
        <w:rPr>
          <w:spacing w:val="-5"/>
          <w:w w:val="105"/>
          <w:sz w:val="21"/>
        </w:rPr>
        <w:t xml:space="preserve"> </w:t>
      </w:r>
      <w:r>
        <w:rPr>
          <w:w w:val="105"/>
          <w:sz w:val="21"/>
        </w:rPr>
        <w:t>of</w:t>
      </w:r>
      <w:r>
        <w:rPr>
          <w:spacing w:val="-6"/>
          <w:w w:val="105"/>
          <w:sz w:val="21"/>
        </w:rPr>
        <w:t xml:space="preserve"> </w:t>
      </w:r>
      <w:r>
        <w:rPr>
          <w:spacing w:val="-3"/>
          <w:w w:val="105"/>
          <w:sz w:val="21"/>
        </w:rPr>
        <w:t>forensic</w:t>
      </w:r>
      <w:r>
        <w:rPr>
          <w:spacing w:val="-5"/>
          <w:w w:val="105"/>
          <w:sz w:val="21"/>
        </w:rPr>
        <w:t xml:space="preserve"> </w:t>
      </w:r>
      <w:r>
        <w:rPr>
          <w:spacing w:val="-3"/>
          <w:w w:val="105"/>
          <w:sz w:val="21"/>
        </w:rPr>
        <w:t>analysis,</w:t>
      </w:r>
      <w:r>
        <w:rPr>
          <w:spacing w:val="-6"/>
          <w:w w:val="105"/>
          <w:sz w:val="21"/>
        </w:rPr>
        <w:t xml:space="preserve"> </w:t>
      </w:r>
      <w:r>
        <w:rPr>
          <w:w w:val="105"/>
          <w:sz w:val="21"/>
        </w:rPr>
        <w:t>but</w:t>
      </w:r>
      <w:r>
        <w:rPr>
          <w:spacing w:val="-5"/>
          <w:w w:val="105"/>
          <w:sz w:val="21"/>
        </w:rPr>
        <w:t xml:space="preserve"> </w:t>
      </w:r>
      <w:r>
        <w:rPr>
          <w:w w:val="105"/>
          <w:sz w:val="21"/>
        </w:rPr>
        <w:t>better</w:t>
      </w:r>
      <w:r>
        <w:rPr>
          <w:spacing w:val="-6"/>
          <w:w w:val="105"/>
          <w:sz w:val="21"/>
        </w:rPr>
        <w:t xml:space="preserve"> </w:t>
      </w:r>
      <w:r>
        <w:rPr>
          <w:spacing w:val="-3"/>
          <w:w w:val="105"/>
          <w:sz w:val="21"/>
        </w:rPr>
        <w:t>funding</w:t>
      </w:r>
      <w:r>
        <w:rPr>
          <w:spacing w:val="-5"/>
          <w:w w:val="105"/>
          <w:sz w:val="21"/>
        </w:rPr>
        <w:t xml:space="preserve"> </w:t>
      </w:r>
      <w:r>
        <w:rPr>
          <w:w w:val="105"/>
          <w:sz w:val="21"/>
        </w:rPr>
        <w:t>of</w:t>
      </w:r>
      <w:r>
        <w:rPr>
          <w:spacing w:val="-6"/>
          <w:w w:val="105"/>
          <w:sz w:val="21"/>
        </w:rPr>
        <w:t xml:space="preserve"> </w:t>
      </w:r>
      <w:r>
        <w:rPr>
          <w:spacing w:val="-3"/>
          <w:w w:val="105"/>
          <w:sz w:val="21"/>
        </w:rPr>
        <w:t>forensic</w:t>
      </w:r>
      <w:r>
        <w:rPr>
          <w:spacing w:val="-5"/>
          <w:w w:val="105"/>
          <w:sz w:val="21"/>
        </w:rPr>
        <w:t xml:space="preserve"> </w:t>
      </w:r>
      <w:r>
        <w:rPr>
          <w:w w:val="105"/>
          <w:sz w:val="21"/>
        </w:rPr>
        <w:t>service providers</w:t>
      </w:r>
      <w:r>
        <w:rPr>
          <w:spacing w:val="-10"/>
          <w:w w:val="105"/>
          <w:sz w:val="21"/>
        </w:rPr>
        <w:t xml:space="preserve"> </w:t>
      </w:r>
      <w:r>
        <w:rPr>
          <w:w w:val="105"/>
          <w:sz w:val="21"/>
        </w:rPr>
        <w:t>and</w:t>
      </w:r>
      <w:r>
        <w:rPr>
          <w:spacing w:val="-10"/>
          <w:w w:val="105"/>
          <w:sz w:val="21"/>
        </w:rPr>
        <w:t xml:space="preserve"> </w:t>
      </w:r>
      <w:r>
        <w:rPr>
          <w:w w:val="105"/>
          <w:sz w:val="21"/>
        </w:rPr>
        <w:t>case</w:t>
      </w:r>
      <w:r>
        <w:rPr>
          <w:spacing w:val="-10"/>
          <w:w w:val="105"/>
          <w:sz w:val="21"/>
        </w:rPr>
        <w:t xml:space="preserve"> </w:t>
      </w:r>
      <w:r>
        <w:rPr>
          <w:spacing w:val="-3"/>
          <w:w w:val="105"/>
          <w:sz w:val="21"/>
        </w:rPr>
        <w:t>conferencing</w:t>
      </w:r>
      <w:r>
        <w:rPr>
          <w:spacing w:val="-9"/>
          <w:w w:val="105"/>
          <w:sz w:val="21"/>
        </w:rPr>
        <w:t xml:space="preserve"> </w:t>
      </w:r>
      <w:r>
        <w:rPr>
          <w:w w:val="105"/>
          <w:sz w:val="21"/>
        </w:rPr>
        <w:t>between</w:t>
      </w:r>
      <w:r>
        <w:rPr>
          <w:spacing w:val="-10"/>
          <w:w w:val="105"/>
          <w:sz w:val="21"/>
        </w:rPr>
        <w:t xml:space="preserve"> </w:t>
      </w:r>
      <w:r>
        <w:rPr>
          <w:w w:val="105"/>
          <w:sz w:val="21"/>
        </w:rPr>
        <w:t>the</w:t>
      </w:r>
      <w:r>
        <w:rPr>
          <w:spacing w:val="-10"/>
          <w:w w:val="105"/>
          <w:sz w:val="21"/>
        </w:rPr>
        <w:t xml:space="preserve"> </w:t>
      </w:r>
      <w:r>
        <w:rPr>
          <w:w w:val="105"/>
          <w:sz w:val="21"/>
        </w:rPr>
        <w:t>parties</w:t>
      </w:r>
      <w:r>
        <w:rPr>
          <w:spacing w:val="-9"/>
          <w:w w:val="105"/>
          <w:sz w:val="21"/>
        </w:rPr>
        <w:t xml:space="preserve"> </w:t>
      </w:r>
      <w:r>
        <w:rPr>
          <w:w w:val="105"/>
          <w:sz w:val="21"/>
        </w:rPr>
        <w:t>and</w:t>
      </w:r>
      <w:r>
        <w:rPr>
          <w:spacing w:val="-10"/>
          <w:w w:val="105"/>
          <w:sz w:val="21"/>
        </w:rPr>
        <w:t xml:space="preserve"> </w:t>
      </w:r>
      <w:r>
        <w:rPr>
          <w:spacing w:val="-3"/>
          <w:w w:val="105"/>
          <w:sz w:val="21"/>
        </w:rPr>
        <w:t>forensic</w:t>
      </w:r>
      <w:r>
        <w:rPr>
          <w:spacing w:val="-10"/>
          <w:w w:val="105"/>
          <w:sz w:val="21"/>
        </w:rPr>
        <w:t xml:space="preserve"> </w:t>
      </w:r>
      <w:r>
        <w:rPr>
          <w:w w:val="105"/>
          <w:sz w:val="21"/>
        </w:rPr>
        <w:t>analysts</w:t>
      </w:r>
      <w:r>
        <w:rPr>
          <w:spacing w:val="-9"/>
          <w:w w:val="105"/>
          <w:sz w:val="21"/>
        </w:rPr>
        <w:t xml:space="preserve"> </w:t>
      </w:r>
      <w:r>
        <w:rPr>
          <w:w w:val="105"/>
          <w:sz w:val="21"/>
        </w:rPr>
        <w:t>should</w:t>
      </w:r>
      <w:r>
        <w:rPr>
          <w:spacing w:val="-10"/>
          <w:w w:val="105"/>
          <w:sz w:val="21"/>
        </w:rPr>
        <w:t xml:space="preserve"> </w:t>
      </w:r>
      <w:r>
        <w:rPr>
          <w:spacing w:val="-3"/>
          <w:w w:val="105"/>
          <w:sz w:val="21"/>
        </w:rPr>
        <w:t xml:space="preserve">reduce </w:t>
      </w:r>
      <w:r>
        <w:rPr>
          <w:spacing w:val="-6"/>
          <w:w w:val="105"/>
          <w:sz w:val="21"/>
        </w:rPr>
        <w:t>delay.</w:t>
      </w:r>
    </w:p>
    <w:p w:rsidR="00837026" w:rsidRDefault="000C6FF6">
      <w:pPr>
        <w:pStyle w:val="Heading5"/>
        <w:spacing w:before="156"/>
      </w:pPr>
      <w:r>
        <w:rPr>
          <w:color w:val="58595B"/>
          <w:w w:val="115"/>
        </w:rPr>
        <w:t>Pre-trial cross-examination</w:t>
      </w:r>
    </w:p>
    <w:p w:rsidR="00837026" w:rsidRDefault="000C6FF6">
      <w:pPr>
        <w:pStyle w:val="ListParagraph"/>
        <w:numPr>
          <w:ilvl w:val="0"/>
          <w:numId w:val="84"/>
        </w:numPr>
        <w:tabs>
          <w:tab w:val="left" w:pos="2380"/>
          <w:tab w:val="left" w:pos="2381"/>
        </w:tabs>
        <w:spacing w:before="142" w:line="242" w:lineRule="auto"/>
        <w:ind w:right="1818"/>
        <w:rPr>
          <w:sz w:val="21"/>
        </w:rPr>
      </w:pPr>
      <w:r>
        <w:rPr>
          <w:sz w:val="21"/>
        </w:rPr>
        <w:t xml:space="preserve">Pre-trial cross-examination often </w:t>
      </w:r>
      <w:r>
        <w:rPr>
          <w:spacing w:val="-3"/>
          <w:sz w:val="21"/>
        </w:rPr>
        <w:t xml:space="preserve">contributes to </w:t>
      </w:r>
      <w:r>
        <w:rPr>
          <w:sz w:val="21"/>
        </w:rPr>
        <w:t xml:space="preserve">early  resolution  and  better  </w:t>
      </w:r>
      <w:r>
        <w:rPr>
          <w:spacing w:val="-3"/>
          <w:sz w:val="21"/>
        </w:rPr>
        <w:t xml:space="preserve">disclosure </w:t>
      </w:r>
      <w:r>
        <w:rPr>
          <w:sz w:val="21"/>
        </w:rPr>
        <w:t xml:space="preserve">but it can also be stressful or </w:t>
      </w:r>
      <w:r>
        <w:rPr>
          <w:spacing w:val="-3"/>
          <w:sz w:val="21"/>
        </w:rPr>
        <w:t xml:space="preserve">traumatising for </w:t>
      </w:r>
      <w:r>
        <w:rPr>
          <w:sz w:val="21"/>
        </w:rPr>
        <w:t xml:space="preserve">victims and other witnesses. The </w:t>
      </w:r>
      <w:r>
        <w:rPr>
          <w:spacing w:val="-3"/>
          <w:sz w:val="21"/>
        </w:rPr>
        <w:t xml:space="preserve">current  </w:t>
      </w:r>
      <w:r>
        <w:rPr>
          <w:sz w:val="21"/>
        </w:rPr>
        <w:t xml:space="preserve">test </w:t>
      </w:r>
      <w:r>
        <w:rPr>
          <w:spacing w:val="-3"/>
          <w:sz w:val="21"/>
        </w:rPr>
        <w:t xml:space="preserve">for leave </w:t>
      </w:r>
      <w:r>
        <w:rPr>
          <w:spacing w:val="-3"/>
          <w:sz w:val="21"/>
        </w:rPr>
        <w:t xml:space="preserve">to </w:t>
      </w:r>
      <w:r>
        <w:rPr>
          <w:sz w:val="21"/>
        </w:rPr>
        <w:t xml:space="preserve">cross-examine at a committal </w:t>
      </w:r>
      <w:r>
        <w:rPr>
          <w:spacing w:val="-3"/>
          <w:sz w:val="21"/>
        </w:rPr>
        <w:t xml:space="preserve">hearing </w:t>
      </w:r>
      <w:r>
        <w:rPr>
          <w:sz w:val="21"/>
        </w:rPr>
        <w:t xml:space="preserve">should be applied more strictly in </w:t>
      </w:r>
      <w:r>
        <w:rPr>
          <w:spacing w:val="-3"/>
          <w:sz w:val="21"/>
        </w:rPr>
        <w:t xml:space="preserve">accordance </w:t>
      </w:r>
      <w:r>
        <w:rPr>
          <w:sz w:val="21"/>
        </w:rPr>
        <w:t xml:space="preserve">with its </w:t>
      </w:r>
      <w:r>
        <w:rPr>
          <w:spacing w:val="-3"/>
          <w:sz w:val="21"/>
        </w:rPr>
        <w:t xml:space="preserve">terms, </w:t>
      </w:r>
      <w:r>
        <w:rPr>
          <w:sz w:val="21"/>
        </w:rPr>
        <w:t xml:space="preserve">and </w:t>
      </w:r>
      <w:r>
        <w:rPr>
          <w:spacing w:val="-3"/>
          <w:sz w:val="21"/>
        </w:rPr>
        <w:t xml:space="preserve">additional criteria for leave </w:t>
      </w:r>
      <w:r>
        <w:rPr>
          <w:sz w:val="21"/>
        </w:rPr>
        <w:t>should apply in some</w:t>
      </w:r>
      <w:r>
        <w:rPr>
          <w:spacing w:val="-16"/>
          <w:sz w:val="21"/>
        </w:rPr>
        <w:t xml:space="preserve"> </w:t>
      </w:r>
      <w:r>
        <w:rPr>
          <w:sz w:val="21"/>
        </w:rPr>
        <w:t>cases.</w:t>
      </w:r>
    </w:p>
    <w:p w:rsidR="00837026" w:rsidRDefault="000C6FF6">
      <w:pPr>
        <w:pStyle w:val="ListParagraph"/>
        <w:numPr>
          <w:ilvl w:val="0"/>
          <w:numId w:val="84"/>
        </w:numPr>
        <w:tabs>
          <w:tab w:val="left" w:pos="2380"/>
          <w:tab w:val="left" w:pos="2381"/>
        </w:tabs>
        <w:spacing w:before="125" w:line="242" w:lineRule="auto"/>
        <w:ind w:right="1920"/>
        <w:rPr>
          <w:sz w:val="21"/>
        </w:rPr>
      </w:pPr>
      <w:r>
        <w:rPr>
          <w:w w:val="105"/>
          <w:sz w:val="21"/>
        </w:rPr>
        <w:t xml:space="preserve">Existing </w:t>
      </w:r>
      <w:r>
        <w:rPr>
          <w:spacing w:val="-3"/>
          <w:w w:val="105"/>
          <w:sz w:val="21"/>
        </w:rPr>
        <w:t xml:space="preserve">prohibitions </w:t>
      </w:r>
      <w:r>
        <w:rPr>
          <w:w w:val="105"/>
          <w:sz w:val="21"/>
        </w:rPr>
        <w:t xml:space="preserve">on cross-examination should be extended </w:t>
      </w:r>
      <w:r>
        <w:rPr>
          <w:spacing w:val="-3"/>
          <w:w w:val="105"/>
          <w:sz w:val="21"/>
        </w:rPr>
        <w:t xml:space="preserve">to include all </w:t>
      </w:r>
      <w:r>
        <w:rPr>
          <w:w w:val="105"/>
          <w:sz w:val="21"/>
        </w:rPr>
        <w:t xml:space="preserve">cases </w:t>
      </w:r>
      <w:r>
        <w:rPr>
          <w:spacing w:val="-3"/>
          <w:w w:val="105"/>
          <w:sz w:val="21"/>
        </w:rPr>
        <w:t>involving</w:t>
      </w:r>
      <w:r>
        <w:rPr>
          <w:spacing w:val="-5"/>
          <w:w w:val="105"/>
          <w:sz w:val="21"/>
        </w:rPr>
        <w:t xml:space="preserve"> </w:t>
      </w:r>
      <w:r>
        <w:rPr>
          <w:spacing w:val="-3"/>
          <w:w w:val="105"/>
          <w:sz w:val="21"/>
        </w:rPr>
        <w:t>family</w:t>
      </w:r>
      <w:r>
        <w:rPr>
          <w:spacing w:val="-4"/>
          <w:w w:val="105"/>
          <w:sz w:val="21"/>
        </w:rPr>
        <w:t xml:space="preserve"> </w:t>
      </w:r>
      <w:r>
        <w:rPr>
          <w:w w:val="105"/>
          <w:sz w:val="21"/>
        </w:rPr>
        <w:t>violence</w:t>
      </w:r>
      <w:r>
        <w:rPr>
          <w:spacing w:val="-4"/>
          <w:w w:val="105"/>
          <w:sz w:val="21"/>
        </w:rPr>
        <w:t xml:space="preserve"> </w:t>
      </w:r>
      <w:r>
        <w:rPr>
          <w:w w:val="105"/>
          <w:sz w:val="21"/>
        </w:rPr>
        <w:t>where</w:t>
      </w:r>
      <w:r>
        <w:rPr>
          <w:spacing w:val="-5"/>
          <w:w w:val="105"/>
          <w:sz w:val="21"/>
        </w:rPr>
        <w:t xml:space="preserve"> </w:t>
      </w:r>
      <w:r>
        <w:rPr>
          <w:w w:val="105"/>
          <w:sz w:val="21"/>
        </w:rPr>
        <w:t>the</w:t>
      </w:r>
      <w:r>
        <w:rPr>
          <w:spacing w:val="-4"/>
          <w:w w:val="105"/>
          <w:sz w:val="21"/>
        </w:rPr>
        <w:t xml:space="preserve"> </w:t>
      </w:r>
      <w:r>
        <w:rPr>
          <w:spacing w:val="-3"/>
          <w:w w:val="105"/>
          <w:sz w:val="21"/>
        </w:rPr>
        <w:t>complainant</w:t>
      </w:r>
      <w:r>
        <w:rPr>
          <w:spacing w:val="-4"/>
          <w:w w:val="105"/>
          <w:sz w:val="21"/>
        </w:rPr>
        <w:t xml:space="preserve"> </w:t>
      </w:r>
      <w:r>
        <w:rPr>
          <w:w w:val="105"/>
          <w:sz w:val="21"/>
        </w:rPr>
        <w:t>was</w:t>
      </w:r>
      <w:r>
        <w:rPr>
          <w:spacing w:val="-5"/>
          <w:w w:val="105"/>
          <w:sz w:val="21"/>
        </w:rPr>
        <w:t xml:space="preserve"> </w:t>
      </w:r>
      <w:r>
        <w:rPr>
          <w:w w:val="105"/>
          <w:sz w:val="21"/>
        </w:rPr>
        <w:t>a</w:t>
      </w:r>
      <w:r>
        <w:rPr>
          <w:spacing w:val="-4"/>
          <w:w w:val="105"/>
          <w:sz w:val="21"/>
        </w:rPr>
        <w:t xml:space="preserve"> </w:t>
      </w:r>
      <w:r>
        <w:rPr>
          <w:spacing w:val="-3"/>
          <w:w w:val="105"/>
          <w:sz w:val="21"/>
        </w:rPr>
        <w:t>child</w:t>
      </w:r>
      <w:r>
        <w:rPr>
          <w:spacing w:val="-4"/>
          <w:w w:val="105"/>
          <w:sz w:val="21"/>
        </w:rPr>
        <w:t xml:space="preserve"> </w:t>
      </w:r>
      <w:r>
        <w:rPr>
          <w:w w:val="105"/>
          <w:sz w:val="21"/>
        </w:rPr>
        <w:t>or</w:t>
      </w:r>
      <w:r>
        <w:rPr>
          <w:spacing w:val="-4"/>
          <w:w w:val="105"/>
          <w:sz w:val="21"/>
        </w:rPr>
        <w:t xml:space="preserve"> </w:t>
      </w:r>
      <w:r>
        <w:rPr>
          <w:w w:val="105"/>
          <w:sz w:val="21"/>
        </w:rPr>
        <w:t>person</w:t>
      </w:r>
      <w:r>
        <w:rPr>
          <w:spacing w:val="-5"/>
          <w:w w:val="105"/>
          <w:sz w:val="21"/>
        </w:rPr>
        <w:t xml:space="preserve"> </w:t>
      </w:r>
      <w:r>
        <w:rPr>
          <w:w w:val="105"/>
          <w:sz w:val="21"/>
        </w:rPr>
        <w:t>with</w:t>
      </w:r>
      <w:r>
        <w:rPr>
          <w:spacing w:val="-4"/>
          <w:w w:val="105"/>
          <w:sz w:val="21"/>
        </w:rPr>
        <w:t xml:space="preserve"> </w:t>
      </w:r>
      <w:r>
        <w:rPr>
          <w:w w:val="105"/>
          <w:sz w:val="21"/>
        </w:rPr>
        <w:t>a</w:t>
      </w:r>
      <w:r>
        <w:rPr>
          <w:spacing w:val="-4"/>
          <w:w w:val="105"/>
          <w:sz w:val="21"/>
        </w:rPr>
        <w:t xml:space="preserve"> </w:t>
      </w:r>
      <w:r>
        <w:rPr>
          <w:spacing w:val="-3"/>
          <w:w w:val="105"/>
          <w:sz w:val="21"/>
        </w:rPr>
        <w:t xml:space="preserve">cognitive impairment </w:t>
      </w:r>
      <w:r>
        <w:rPr>
          <w:w w:val="105"/>
          <w:sz w:val="21"/>
        </w:rPr>
        <w:t xml:space="preserve">when the </w:t>
      </w:r>
      <w:r>
        <w:rPr>
          <w:spacing w:val="-3"/>
          <w:w w:val="105"/>
          <w:sz w:val="21"/>
        </w:rPr>
        <w:t>proceedings</w:t>
      </w:r>
      <w:r>
        <w:rPr>
          <w:spacing w:val="23"/>
          <w:w w:val="105"/>
          <w:sz w:val="21"/>
        </w:rPr>
        <w:t xml:space="preserve"> </w:t>
      </w:r>
      <w:r>
        <w:rPr>
          <w:spacing w:val="-3"/>
          <w:w w:val="105"/>
          <w:sz w:val="21"/>
        </w:rPr>
        <w:t>commenced.</w:t>
      </w:r>
    </w:p>
    <w:p w:rsidR="00837026" w:rsidRDefault="000C6FF6">
      <w:pPr>
        <w:pStyle w:val="ListParagraph"/>
        <w:numPr>
          <w:ilvl w:val="0"/>
          <w:numId w:val="84"/>
        </w:numPr>
        <w:tabs>
          <w:tab w:val="left" w:pos="2380"/>
          <w:tab w:val="left" w:pos="2381"/>
        </w:tabs>
        <w:spacing w:before="123" w:line="242" w:lineRule="auto"/>
        <w:ind w:left="2380" w:right="1880" w:hanging="793"/>
        <w:rPr>
          <w:sz w:val="21"/>
        </w:rPr>
      </w:pPr>
      <w:r>
        <w:rPr>
          <w:sz w:val="21"/>
        </w:rPr>
        <w:t xml:space="preserve">The </w:t>
      </w:r>
      <w:r>
        <w:rPr>
          <w:spacing w:val="-3"/>
          <w:sz w:val="21"/>
        </w:rPr>
        <w:t xml:space="preserve">intermediaries pilot program </w:t>
      </w:r>
      <w:r>
        <w:rPr>
          <w:sz w:val="21"/>
        </w:rPr>
        <w:t xml:space="preserve">should be expanded </w:t>
      </w:r>
      <w:r>
        <w:rPr>
          <w:spacing w:val="-3"/>
          <w:sz w:val="21"/>
        </w:rPr>
        <w:t xml:space="preserve">to </w:t>
      </w:r>
      <w:r>
        <w:rPr>
          <w:sz w:val="21"/>
        </w:rPr>
        <w:t xml:space="preserve">assist </w:t>
      </w:r>
      <w:r>
        <w:rPr>
          <w:spacing w:val="-3"/>
          <w:sz w:val="21"/>
        </w:rPr>
        <w:t xml:space="preserve">all </w:t>
      </w:r>
      <w:r>
        <w:rPr>
          <w:sz w:val="21"/>
        </w:rPr>
        <w:t xml:space="preserve">witnesses with </w:t>
      </w:r>
      <w:r>
        <w:rPr>
          <w:spacing w:val="-3"/>
          <w:sz w:val="21"/>
        </w:rPr>
        <w:t xml:space="preserve">communication </w:t>
      </w:r>
      <w:r>
        <w:rPr>
          <w:sz w:val="21"/>
        </w:rPr>
        <w:t xml:space="preserve">difficulties, and </w:t>
      </w:r>
      <w:r>
        <w:rPr>
          <w:spacing w:val="-3"/>
          <w:sz w:val="21"/>
        </w:rPr>
        <w:t xml:space="preserve">alternative </w:t>
      </w:r>
      <w:r>
        <w:rPr>
          <w:sz w:val="21"/>
        </w:rPr>
        <w:t xml:space="preserve">arrangements </w:t>
      </w:r>
      <w:r>
        <w:rPr>
          <w:spacing w:val="-3"/>
          <w:sz w:val="21"/>
        </w:rPr>
        <w:t xml:space="preserve">for </w:t>
      </w:r>
      <w:r>
        <w:rPr>
          <w:sz w:val="21"/>
        </w:rPr>
        <w:t>giving evidence should be used</w:t>
      </w:r>
      <w:r>
        <w:rPr>
          <w:spacing w:val="10"/>
          <w:sz w:val="21"/>
        </w:rPr>
        <w:t xml:space="preserve"> </w:t>
      </w:r>
      <w:r>
        <w:rPr>
          <w:spacing w:val="-3"/>
          <w:sz w:val="21"/>
        </w:rPr>
        <w:t>wherever</w:t>
      </w:r>
      <w:r>
        <w:rPr>
          <w:spacing w:val="11"/>
          <w:sz w:val="21"/>
        </w:rPr>
        <w:t xml:space="preserve"> </w:t>
      </w:r>
      <w:r>
        <w:rPr>
          <w:sz w:val="21"/>
        </w:rPr>
        <w:t>necessary</w:t>
      </w:r>
      <w:r>
        <w:rPr>
          <w:spacing w:val="11"/>
          <w:sz w:val="21"/>
        </w:rPr>
        <w:t xml:space="preserve"> </w:t>
      </w:r>
      <w:r>
        <w:rPr>
          <w:spacing w:val="-3"/>
          <w:sz w:val="21"/>
        </w:rPr>
        <w:t>to</w:t>
      </w:r>
      <w:r>
        <w:rPr>
          <w:spacing w:val="11"/>
          <w:sz w:val="21"/>
        </w:rPr>
        <w:t xml:space="preserve"> </w:t>
      </w:r>
      <w:r>
        <w:rPr>
          <w:spacing w:val="-3"/>
          <w:sz w:val="21"/>
        </w:rPr>
        <w:t>reduce</w:t>
      </w:r>
      <w:r>
        <w:rPr>
          <w:spacing w:val="11"/>
          <w:sz w:val="21"/>
        </w:rPr>
        <w:t xml:space="preserve"> </w:t>
      </w:r>
      <w:r>
        <w:rPr>
          <w:spacing w:val="-3"/>
          <w:sz w:val="21"/>
        </w:rPr>
        <w:t>trauma</w:t>
      </w:r>
      <w:r>
        <w:rPr>
          <w:spacing w:val="11"/>
          <w:sz w:val="21"/>
        </w:rPr>
        <w:t xml:space="preserve"> </w:t>
      </w:r>
      <w:r>
        <w:rPr>
          <w:spacing w:val="-3"/>
          <w:sz w:val="21"/>
        </w:rPr>
        <w:t>for</w:t>
      </w:r>
      <w:r>
        <w:rPr>
          <w:spacing w:val="10"/>
          <w:sz w:val="21"/>
        </w:rPr>
        <w:t xml:space="preserve"> </w:t>
      </w:r>
      <w:r>
        <w:rPr>
          <w:sz w:val="21"/>
        </w:rPr>
        <w:t>victims</w:t>
      </w:r>
      <w:r>
        <w:rPr>
          <w:spacing w:val="11"/>
          <w:sz w:val="21"/>
        </w:rPr>
        <w:t xml:space="preserve"> </w:t>
      </w:r>
      <w:r>
        <w:rPr>
          <w:sz w:val="21"/>
        </w:rPr>
        <w:t>and</w:t>
      </w:r>
      <w:r>
        <w:rPr>
          <w:spacing w:val="11"/>
          <w:sz w:val="21"/>
        </w:rPr>
        <w:t xml:space="preserve"> </w:t>
      </w:r>
      <w:r>
        <w:rPr>
          <w:sz w:val="21"/>
        </w:rPr>
        <w:t>witnesses.</w:t>
      </w:r>
    </w:p>
    <w:p w:rsidR="00837026" w:rsidRDefault="000C6FF6">
      <w:pPr>
        <w:pStyle w:val="Heading5"/>
        <w:spacing w:before="154"/>
      </w:pPr>
      <w:r>
        <w:rPr>
          <w:color w:val="58595B"/>
          <w:w w:val="115"/>
        </w:rPr>
        <w:t>Children’s Court</w:t>
      </w:r>
    </w:p>
    <w:p w:rsidR="00837026" w:rsidRDefault="000C6FF6">
      <w:pPr>
        <w:pStyle w:val="ListParagraph"/>
        <w:numPr>
          <w:ilvl w:val="0"/>
          <w:numId w:val="84"/>
        </w:numPr>
        <w:tabs>
          <w:tab w:val="left" w:pos="2380"/>
          <w:tab w:val="left" w:pos="2381"/>
        </w:tabs>
        <w:spacing w:before="142" w:line="242" w:lineRule="auto"/>
        <w:ind w:right="2057"/>
        <w:rPr>
          <w:sz w:val="21"/>
        </w:rPr>
      </w:pPr>
      <w:r>
        <w:rPr>
          <w:w w:val="105"/>
          <w:sz w:val="21"/>
        </w:rPr>
        <w:t xml:space="preserve">As a specialist jurisdiction the </w:t>
      </w:r>
      <w:r>
        <w:rPr>
          <w:spacing w:val="-5"/>
          <w:w w:val="105"/>
          <w:sz w:val="21"/>
        </w:rPr>
        <w:t xml:space="preserve">Children’s </w:t>
      </w:r>
      <w:r>
        <w:rPr>
          <w:spacing w:val="-3"/>
          <w:w w:val="105"/>
          <w:sz w:val="21"/>
        </w:rPr>
        <w:t xml:space="preserve">Court </w:t>
      </w:r>
      <w:r>
        <w:rPr>
          <w:w w:val="105"/>
          <w:sz w:val="21"/>
        </w:rPr>
        <w:t xml:space="preserve">should </w:t>
      </w:r>
      <w:r>
        <w:rPr>
          <w:spacing w:val="-3"/>
          <w:w w:val="105"/>
          <w:sz w:val="21"/>
        </w:rPr>
        <w:t xml:space="preserve">continue to manage </w:t>
      </w:r>
      <w:r>
        <w:rPr>
          <w:w w:val="105"/>
          <w:sz w:val="21"/>
        </w:rPr>
        <w:t xml:space="preserve">committal </w:t>
      </w:r>
      <w:r>
        <w:rPr>
          <w:spacing w:val="-3"/>
          <w:w w:val="105"/>
          <w:sz w:val="21"/>
        </w:rPr>
        <w:t xml:space="preserve">proceedings, including </w:t>
      </w:r>
      <w:r>
        <w:rPr>
          <w:w w:val="105"/>
          <w:sz w:val="21"/>
        </w:rPr>
        <w:t xml:space="preserve">cases </w:t>
      </w:r>
      <w:r>
        <w:rPr>
          <w:spacing w:val="-3"/>
          <w:w w:val="105"/>
          <w:sz w:val="21"/>
        </w:rPr>
        <w:t>w</w:t>
      </w:r>
      <w:r>
        <w:rPr>
          <w:spacing w:val="-3"/>
          <w:w w:val="105"/>
          <w:sz w:val="21"/>
        </w:rPr>
        <w:t xml:space="preserve">ithin </w:t>
      </w:r>
      <w:r>
        <w:rPr>
          <w:w w:val="105"/>
          <w:sz w:val="21"/>
        </w:rPr>
        <w:t xml:space="preserve">the </w:t>
      </w:r>
      <w:r>
        <w:rPr>
          <w:spacing w:val="-3"/>
          <w:w w:val="105"/>
          <w:sz w:val="21"/>
        </w:rPr>
        <w:t xml:space="preserve">exclusive </w:t>
      </w:r>
      <w:r>
        <w:rPr>
          <w:w w:val="105"/>
          <w:sz w:val="21"/>
        </w:rPr>
        <w:t xml:space="preserve">jurisdiction of the </w:t>
      </w:r>
      <w:r>
        <w:rPr>
          <w:spacing w:val="-3"/>
          <w:w w:val="105"/>
          <w:sz w:val="21"/>
        </w:rPr>
        <w:t>Supreme Court.</w:t>
      </w:r>
    </w:p>
    <w:p w:rsidR="00837026" w:rsidRDefault="000C6FF6">
      <w:pPr>
        <w:pStyle w:val="ListParagraph"/>
        <w:numPr>
          <w:ilvl w:val="0"/>
          <w:numId w:val="84"/>
        </w:numPr>
        <w:tabs>
          <w:tab w:val="left" w:pos="2380"/>
          <w:tab w:val="left" w:pos="2381"/>
        </w:tabs>
        <w:spacing w:before="123" w:line="242" w:lineRule="auto"/>
        <w:ind w:right="2093"/>
        <w:rPr>
          <w:sz w:val="21"/>
        </w:rPr>
      </w:pPr>
      <w:r>
        <w:rPr>
          <w:w w:val="105"/>
          <w:sz w:val="21"/>
        </w:rPr>
        <w:t xml:space="preserve">The </w:t>
      </w:r>
      <w:r>
        <w:rPr>
          <w:i/>
          <w:spacing w:val="-2"/>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w w:val="105"/>
          <w:sz w:val="21"/>
        </w:rPr>
        <w:t xml:space="preserve">(Vic) should be amended </w:t>
      </w:r>
      <w:r>
        <w:rPr>
          <w:spacing w:val="-3"/>
          <w:w w:val="105"/>
          <w:sz w:val="21"/>
        </w:rPr>
        <w:t xml:space="preserve">to </w:t>
      </w:r>
      <w:r>
        <w:rPr>
          <w:w w:val="105"/>
          <w:sz w:val="21"/>
        </w:rPr>
        <w:t xml:space="preserve">clarify certain processes in the </w:t>
      </w:r>
      <w:r>
        <w:rPr>
          <w:spacing w:val="-5"/>
          <w:w w:val="105"/>
          <w:sz w:val="21"/>
        </w:rPr>
        <w:t>Children’s</w:t>
      </w:r>
      <w:r>
        <w:rPr>
          <w:spacing w:val="21"/>
          <w:w w:val="105"/>
          <w:sz w:val="21"/>
        </w:rPr>
        <w:t xml:space="preserve"> </w:t>
      </w:r>
      <w:r>
        <w:rPr>
          <w:spacing w:val="-3"/>
          <w:w w:val="105"/>
          <w:sz w:val="21"/>
        </w:rPr>
        <w:t>Court.</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1"/>
        <w:rPr>
          <w:sz w:val="24"/>
        </w:rPr>
      </w:pPr>
    </w:p>
    <w:p w:rsidR="00837026" w:rsidRDefault="000C6FF6">
      <w:pPr>
        <w:spacing w:before="96"/>
        <w:ind w:left="720"/>
        <w:rPr>
          <w:b/>
          <w:sz w:val="24"/>
        </w:rPr>
      </w:pPr>
      <w:r>
        <w:rPr>
          <w:b/>
          <w:color w:val="37617A"/>
          <w:w w:val="120"/>
          <w:sz w:val="24"/>
        </w:rPr>
        <w:t>xvi</w:t>
      </w:r>
    </w:p>
    <w:p w:rsidR="00837026" w:rsidRDefault="00837026">
      <w:pPr>
        <w:rPr>
          <w:sz w:val="24"/>
        </w:rPr>
        <w:sectPr w:rsidR="00837026">
          <w:pgSz w:w="11910" w:h="16840"/>
          <w:pgMar w:top="1560" w:right="0" w:bottom="280" w:left="0" w:header="546" w:footer="0" w:gutter="0"/>
          <w:cols w:space="720"/>
        </w:sectPr>
      </w:pPr>
    </w:p>
    <w:p w:rsidR="00837026" w:rsidRDefault="000C6FF6">
      <w:pPr>
        <w:pStyle w:val="BodyText"/>
        <w:spacing w:line="28" w:lineRule="exact"/>
        <w:ind w:left="836"/>
        <w:rPr>
          <w:sz w:val="2"/>
        </w:rPr>
      </w:pPr>
      <w:r>
        <w:rPr>
          <w:sz w:val="2"/>
        </w:rPr>
      </w:r>
      <w:r>
        <w:rPr>
          <w:sz w:val="2"/>
        </w:rPr>
        <w:pict>
          <v:group id="_x0000_s1600" style="width:25.8pt;height:1.35pt;mso-position-horizontal-relative:char;mso-position-vertical-relative:line" coordsize="516,27">
            <v:line id="_x0000_s1601" style="position:absolute" from="0,13" to="516,13" strokecolor="#37617a" strokeweight=".46672mm"/>
            <w10:anchorlock/>
          </v:group>
        </w:pict>
      </w:r>
    </w:p>
    <w:p w:rsidR="00837026" w:rsidRDefault="00837026">
      <w:pPr>
        <w:pStyle w:val="BodyText"/>
        <w:spacing w:before="5"/>
        <w:rPr>
          <w:b/>
          <w:sz w:val="19"/>
        </w:rPr>
      </w:pPr>
    </w:p>
    <w:p w:rsidR="00837026" w:rsidRDefault="000C6FF6">
      <w:pPr>
        <w:spacing w:before="92"/>
        <w:ind w:left="850"/>
        <w:rPr>
          <w:b/>
          <w:sz w:val="44"/>
        </w:rPr>
      </w:pPr>
      <w:r>
        <w:rPr>
          <w:b/>
          <w:color w:val="37617A"/>
          <w:w w:val="110"/>
          <w:sz w:val="44"/>
        </w:rPr>
        <w:t>Recommendations</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ind w:left="1587"/>
        <w:rPr>
          <w:b/>
          <w:sz w:val="28"/>
        </w:rPr>
      </w:pPr>
      <w:r>
        <w:rPr>
          <w:b/>
          <w:color w:val="37617A"/>
          <w:w w:val="110"/>
          <w:sz w:val="28"/>
        </w:rPr>
        <w:t>Chapter 3 Committal system and indictable case</w:t>
      </w:r>
      <w:r>
        <w:rPr>
          <w:b/>
          <w:color w:val="37617A"/>
          <w:spacing w:val="65"/>
          <w:w w:val="110"/>
          <w:sz w:val="28"/>
        </w:rPr>
        <w:t xml:space="preserve"> </w:t>
      </w:r>
      <w:r>
        <w:rPr>
          <w:b/>
          <w:color w:val="37617A"/>
          <w:w w:val="110"/>
          <w:sz w:val="28"/>
        </w:rPr>
        <w:t>data</w:t>
      </w:r>
    </w:p>
    <w:p w:rsidR="00837026" w:rsidRDefault="000C6FF6">
      <w:pPr>
        <w:pStyle w:val="ListParagraph"/>
        <w:numPr>
          <w:ilvl w:val="0"/>
          <w:numId w:val="6"/>
        </w:numPr>
        <w:tabs>
          <w:tab w:val="left" w:pos="2381"/>
          <w:tab w:val="left" w:pos="2382"/>
        </w:tabs>
        <w:spacing w:before="155" w:line="242" w:lineRule="auto"/>
        <w:ind w:right="2324"/>
        <w:rPr>
          <w:sz w:val="21"/>
        </w:rPr>
      </w:pPr>
      <w:r>
        <w:rPr>
          <w:w w:val="105"/>
          <w:sz w:val="21"/>
        </w:rPr>
        <w:t>The</w:t>
      </w:r>
      <w:r>
        <w:rPr>
          <w:spacing w:val="-9"/>
          <w:w w:val="105"/>
          <w:sz w:val="21"/>
        </w:rPr>
        <w:t xml:space="preserve"> </w:t>
      </w:r>
      <w:r>
        <w:rPr>
          <w:spacing w:val="-3"/>
          <w:w w:val="105"/>
          <w:sz w:val="21"/>
        </w:rPr>
        <w:t>Magistrates’</w:t>
      </w:r>
      <w:r>
        <w:rPr>
          <w:spacing w:val="-8"/>
          <w:w w:val="105"/>
          <w:sz w:val="21"/>
        </w:rPr>
        <w:t xml:space="preserve"> </w:t>
      </w:r>
      <w:r>
        <w:rPr>
          <w:w w:val="105"/>
          <w:sz w:val="21"/>
        </w:rPr>
        <w:t>and</w:t>
      </w:r>
      <w:r>
        <w:rPr>
          <w:spacing w:val="-9"/>
          <w:w w:val="105"/>
          <w:sz w:val="21"/>
        </w:rPr>
        <w:t xml:space="preserve"> </w:t>
      </w:r>
      <w:r>
        <w:rPr>
          <w:spacing w:val="-5"/>
          <w:w w:val="105"/>
          <w:sz w:val="21"/>
        </w:rPr>
        <w:t>Children’s</w:t>
      </w:r>
      <w:r>
        <w:rPr>
          <w:spacing w:val="-8"/>
          <w:w w:val="105"/>
          <w:sz w:val="21"/>
        </w:rPr>
        <w:t xml:space="preserve"> </w:t>
      </w:r>
      <w:r>
        <w:rPr>
          <w:w w:val="105"/>
          <w:sz w:val="21"/>
        </w:rPr>
        <w:t>Courts</w:t>
      </w:r>
      <w:r>
        <w:rPr>
          <w:spacing w:val="-8"/>
          <w:w w:val="105"/>
          <w:sz w:val="21"/>
        </w:rPr>
        <w:t xml:space="preserve"> </w:t>
      </w:r>
      <w:r>
        <w:rPr>
          <w:w w:val="105"/>
          <w:sz w:val="21"/>
        </w:rPr>
        <w:t>should</w:t>
      </w:r>
      <w:r>
        <w:rPr>
          <w:spacing w:val="-9"/>
          <w:w w:val="105"/>
          <w:sz w:val="21"/>
        </w:rPr>
        <w:t xml:space="preserve"> </w:t>
      </w:r>
      <w:r>
        <w:rPr>
          <w:w w:val="105"/>
          <w:sz w:val="21"/>
        </w:rPr>
        <w:t>collect</w:t>
      </w:r>
      <w:r>
        <w:rPr>
          <w:spacing w:val="-8"/>
          <w:w w:val="105"/>
          <w:sz w:val="21"/>
        </w:rPr>
        <w:t xml:space="preserve"> </w:t>
      </w:r>
      <w:r>
        <w:rPr>
          <w:w w:val="105"/>
          <w:sz w:val="21"/>
        </w:rPr>
        <w:t>detailed</w:t>
      </w:r>
      <w:r>
        <w:rPr>
          <w:spacing w:val="-9"/>
          <w:w w:val="105"/>
          <w:sz w:val="21"/>
        </w:rPr>
        <w:t xml:space="preserve"> </w:t>
      </w:r>
      <w:r>
        <w:rPr>
          <w:w w:val="105"/>
          <w:sz w:val="21"/>
        </w:rPr>
        <w:t>data</w:t>
      </w:r>
      <w:r>
        <w:rPr>
          <w:spacing w:val="-8"/>
          <w:w w:val="105"/>
          <w:sz w:val="21"/>
        </w:rPr>
        <w:t xml:space="preserve"> </w:t>
      </w:r>
      <w:r>
        <w:rPr>
          <w:w w:val="105"/>
          <w:sz w:val="21"/>
        </w:rPr>
        <w:t>about</w:t>
      </w:r>
      <w:r>
        <w:rPr>
          <w:spacing w:val="-8"/>
          <w:w w:val="105"/>
          <w:sz w:val="21"/>
        </w:rPr>
        <w:t xml:space="preserve"> </w:t>
      </w:r>
      <w:r>
        <w:rPr>
          <w:w w:val="105"/>
          <w:sz w:val="21"/>
        </w:rPr>
        <w:t>pre-trial cross-examination.</w:t>
      </w:r>
    </w:p>
    <w:p w:rsidR="00837026" w:rsidRDefault="000C6FF6">
      <w:pPr>
        <w:pStyle w:val="ListParagraph"/>
        <w:numPr>
          <w:ilvl w:val="0"/>
          <w:numId w:val="6"/>
        </w:numPr>
        <w:tabs>
          <w:tab w:val="left" w:pos="2381"/>
          <w:tab w:val="left" w:pos="2382"/>
        </w:tabs>
        <w:spacing w:before="122" w:line="242" w:lineRule="auto"/>
        <w:ind w:right="1857"/>
        <w:rPr>
          <w:sz w:val="21"/>
        </w:rPr>
      </w:pPr>
      <w:r>
        <w:rPr>
          <w:w w:val="105"/>
          <w:sz w:val="21"/>
        </w:rPr>
        <w:t xml:space="preserve">The case </w:t>
      </w:r>
      <w:r>
        <w:rPr>
          <w:spacing w:val="-3"/>
          <w:w w:val="105"/>
          <w:sz w:val="21"/>
        </w:rPr>
        <w:t xml:space="preserve">management </w:t>
      </w:r>
      <w:r>
        <w:rPr>
          <w:w w:val="105"/>
          <w:sz w:val="21"/>
        </w:rPr>
        <w:t xml:space="preserve">systems used by the </w:t>
      </w:r>
      <w:r>
        <w:rPr>
          <w:spacing w:val="-3"/>
          <w:w w:val="105"/>
          <w:sz w:val="21"/>
        </w:rPr>
        <w:t xml:space="preserve">Magistrates’ </w:t>
      </w:r>
      <w:r>
        <w:rPr>
          <w:w w:val="105"/>
          <w:sz w:val="21"/>
        </w:rPr>
        <w:t xml:space="preserve">and </w:t>
      </w:r>
      <w:r>
        <w:rPr>
          <w:spacing w:val="-5"/>
          <w:w w:val="105"/>
          <w:sz w:val="21"/>
        </w:rPr>
        <w:t xml:space="preserve">Children’s </w:t>
      </w:r>
      <w:r>
        <w:rPr>
          <w:w w:val="105"/>
          <w:sz w:val="21"/>
        </w:rPr>
        <w:t xml:space="preserve">Courts should be </w:t>
      </w:r>
      <w:r>
        <w:rPr>
          <w:spacing w:val="-4"/>
          <w:w w:val="105"/>
          <w:sz w:val="21"/>
        </w:rPr>
        <w:t xml:space="preserve">linked </w:t>
      </w:r>
      <w:r>
        <w:rPr>
          <w:w w:val="105"/>
          <w:sz w:val="21"/>
        </w:rPr>
        <w:t xml:space="preserve">with the </w:t>
      </w:r>
      <w:r>
        <w:rPr>
          <w:spacing w:val="-3"/>
          <w:w w:val="105"/>
          <w:sz w:val="21"/>
        </w:rPr>
        <w:t xml:space="preserve">higher </w:t>
      </w:r>
      <w:r>
        <w:rPr>
          <w:w w:val="105"/>
          <w:sz w:val="21"/>
        </w:rPr>
        <w:t xml:space="preserve">courts’ case </w:t>
      </w:r>
      <w:r>
        <w:rPr>
          <w:spacing w:val="-3"/>
          <w:w w:val="105"/>
          <w:sz w:val="21"/>
        </w:rPr>
        <w:t xml:space="preserve">management </w:t>
      </w:r>
      <w:r>
        <w:rPr>
          <w:w w:val="105"/>
          <w:sz w:val="21"/>
        </w:rPr>
        <w:t xml:space="preserve">systems </w:t>
      </w:r>
      <w:r>
        <w:rPr>
          <w:spacing w:val="-3"/>
          <w:w w:val="105"/>
          <w:sz w:val="21"/>
        </w:rPr>
        <w:t xml:space="preserve">to </w:t>
      </w:r>
      <w:r>
        <w:rPr>
          <w:w w:val="105"/>
          <w:sz w:val="21"/>
        </w:rPr>
        <w:t xml:space="preserve">enable the </w:t>
      </w:r>
      <w:r>
        <w:rPr>
          <w:spacing w:val="-3"/>
          <w:w w:val="105"/>
          <w:sz w:val="21"/>
        </w:rPr>
        <w:t xml:space="preserve">creation </w:t>
      </w:r>
      <w:r>
        <w:rPr>
          <w:w w:val="105"/>
          <w:sz w:val="21"/>
        </w:rPr>
        <w:t xml:space="preserve">of a </w:t>
      </w:r>
      <w:r>
        <w:rPr>
          <w:spacing w:val="-3"/>
          <w:w w:val="105"/>
          <w:sz w:val="21"/>
        </w:rPr>
        <w:t xml:space="preserve">single </w:t>
      </w:r>
      <w:r>
        <w:rPr>
          <w:w w:val="105"/>
          <w:sz w:val="21"/>
        </w:rPr>
        <w:t xml:space="preserve">electronic case file </w:t>
      </w:r>
      <w:r>
        <w:rPr>
          <w:spacing w:val="-3"/>
          <w:w w:val="105"/>
          <w:sz w:val="21"/>
        </w:rPr>
        <w:t xml:space="preserve">for </w:t>
      </w:r>
      <w:r>
        <w:rPr>
          <w:w w:val="105"/>
          <w:sz w:val="21"/>
        </w:rPr>
        <w:t>indictable</w:t>
      </w:r>
      <w:r>
        <w:rPr>
          <w:spacing w:val="29"/>
          <w:w w:val="105"/>
          <w:sz w:val="21"/>
        </w:rPr>
        <w:t xml:space="preserve"> </w:t>
      </w:r>
      <w:r>
        <w:rPr>
          <w:w w:val="105"/>
          <w:sz w:val="21"/>
        </w:rPr>
        <w:t>cases.</w:t>
      </w:r>
    </w:p>
    <w:p w:rsidR="00837026" w:rsidRDefault="00837026">
      <w:pPr>
        <w:pStyle w:val="BodyText"/>
        <w:spacing w:before="10"/>
      </w:pPr>
    </w:p>
    <w:p w:rsidR="00837026" w:rsidRDefault="000C6FF6">
      <w:pPr>
        <w:spacing w:before="1"/>
        <w:ind w:left="1587"/>
        <w:rPr>
          <w:b/>
          <w:sz w:val="28"/>
        </w:rPr>
      </w:pPr>
      <w:r>
        <w:rPr>
          <w:b/>
          <w:color w:val="37617A"/>
          <w:w w:val="110"/>
          <w:sz w:val="28"/>
        </w:rPr>
        <w:t>Chapter 4 The test for committal</w:t>
      </w:r>
    </w:p>
    <w:p w:rsidR="00837026" w:rsidRDefault="000C6FF6">
      <w:pPr>
        <w:pStyle w:val="ListParagraph"/>
        <w:numPr>
          <w:ilvl w:val="0"/>
          <w:numId w:val="6"/>
        </w:numPr>
        <w:tabs>
          <w:tab w:val="left" w:pos="2381"/>
          <w:tab w:val="left" w:pos="2382"/>
        </w:tabs>
        <w:spacing w:before="154" w:line="242" w:lineRule="auto"/>
        <w:ind w:right="1762"/>
        <w:rPr>
          <w:sz w:val="21"/>
        </w:rPr>
      </w:pPr>
      <w:r>
        <w:rPr>
          <w:sz w:val="21"/>
        </w:rPr>
        <w:t xml:space="preserve">The test </w:t>
      </w:r>
      <w:r>
        <w:rPr>
          <w:spacing w:val="-3"/>
          <w:sz w:val="21"/>
        </w:rPr>
        <w:t xml:space="preserve">for committal, </w:t>
      </w:r>
      <w:r>
        <w:rPr>
          <w:spacing w:val="-3"/>
          <w:sz w:val="21"/>
        </w:rPr>
        <w:t xml:space="preserve"> </w:t>
      </w:r>
      <w:r>
        <w:rPr>
          <w:sz w:val="21"/>
        </w:rPr>
        <w:t xml:space="preserve">which </w:t>
      </w:r>
      <w:r>
        <w:rPr>
          <w:spacing w:val="-3"/>
          <w:sz w:val="21"/>
        </w:rPr>
        <w:t>involves</w:t>
      </w:r>
      <w:r>
        <w:rPr>
          <w:spacing w:val="41"/>
          <w:sz w:val="21"/>
        </w:rPr>
        <w:t xml:space="preserve"> </w:t>
      </w:r>
      <w:r>
        <w:rPr>
          <w:sz w:val="21"/>
        </w:rPr>
        <w:t xml:space="preserve">a </w:t>
      </w:r>
      <w:r>
        <w:rPr>
          <w:spacing w:val="-3"/>
          <w:sz w:val="21"/>
        </w:rPr>
        <w:t xml:space="preserve">magistrate  </w:t>
      </w:r>
      <w:r>
        <w:rPr>
          <w:sz w:val="21"/>
        </w:rPr>
        <w:t xml:space="preserve">assessing if the evidence is of sufficient </w:t>
      </w:r>
      <w:r>
        <w:rPr>
          <w:spacing w:val="-3"/>
          <w:sz w:val="21"/>
        </w:rPr>
        <w:t xml:space="preserve">weight to </w:t>
      </w:r>
      <w:r>
        <w:rPr>
          <w:sz w:val="21"/>
        </w:rPr>
        <w:t xml:space="preserve">support a conviction </w:t>
      </w:r>
      <w:r>
        <w:rPr>
          <w:spacing w:val="-3"/>
          <w:sz w:val="21"/>
        </w:rPr>
        <w:t xml:space="preserve">for  </w:t>
      </w:r>
      <w:r>
        <w:rPr>
          <w:sz w:val="21"/>
        </w:rPr>
        <w:t xml:space="preserve">an indictable </w:t>
      </w:r>
      <w:r>
        <w:rPr>
          <w:spacing w:val="-3"/>
          <w:sz w:val="21"/>
        </w:rPr>
        <w:t>offence</w:t>
      </w:r>
      <w:r>
        <w:rPr>
          <w:spacing w:val="41"/>
          <w:sz w:val="21"/>
        </w:rPr>
        <w:t xml:space="preserve"> </w:t>
      </w:r>
      <w:r>
        <w:rPr>
          <w:spacing w:val="-2"/>
          <w:sz w:val="21"/>
        </w:rPr>
        <w:t xml:space="preserve">(referred  </w:t>
      </w:r>
      <w:r>
        <w:rPr>
          <w:spacing w:val="-3"/>
          <w:sz w:val="21"/>
        </w:rPr>
        <w:t xml:space="preserve">to  </w:t>
      </w:r>
      <w:r>
        <w:rPr>
          <w:sz w:val="21"/>
        </w:rPr>
        <w:t xml:space="preserve">in </w:t>
      </w:r>
      <w:r>
        <w:rPr>
          <w:spacing w:val="-3"/>
          <w:sz w:val="21"/>
        </w:rPr>
        <w:t xml:space="preserve">chapter </w:t>
      </w:r>
      <w:r>
        <w:rPr>
          <w:sz w:val="21"/>
        </w:rPr>
        <w:t xml:space="preserve">4, part </w:t>
      </w:r>
      <w:r>
        <w:rPr>
          <w:spacing w:val="-3"/>
          <w:sz w:val="21"/>
        </w:rPr>
        <w:t xml:space="preserve">4.9 </w:t>
      </w:r>
      <w:r>
        <w:rPr>
          <w:sz w:val="21"/>
        </w:rPr>
        <w:t xml:space="preserve">of the </w:t>
      </w:r>
      <w:r>
        <w:rPr>
          <w:i/>
          <w:spacing w:val="-3"/>
          <w:sz w:val="21"/>
        </w:rPr>
        <w:t xml:space="preserve">Criminal </w:t>
      </w:r>
      <w:r>
        <w:rPr>
          <w:i/>
          <w:sz w:val="21"/>
        </w:rPr>
        <w:t xml:space="preserve">Procedure Act 2009 </w:t>
      </w:r>
      <w:r>
        <w:rPr>
          <w:sz w:val="21"/>
        </w:rPr>
        <w:t xml:space="preserve">(Vic) as the  committal  </w:t>
      </w:r>
      <w:r>
        <w:rPr>
          <w:spacing w:val="-3"/>
          <w:sz w:val="21"/>
        </w:rPr>
        <w:t xml:space="preserve">determination) </w:t>
      </w:r>
      <w:r>
        <w:rPr>
          <w:sz w:val="21"/>
        </w:rPr>
        <w:t>should be</w:t>
      </w:r>
      <w:r>
        <w:rPr>
          <w:spacing w:val="17"/>
          <w:sz w:val="21"/>
        </w:rPr>
        <w:t xml:space="preserve"> </w:t>
      </w:r>
      <w:r>
        <w:rPr>
          <w:spacing w:val="-3"/>
          <w:sz w:val="21"/>
        </w:rPr>
        <w:t>abolished.</w:t>
      </w:r>
    </w:p>
    <w:p w:rsidR="00837026" w:rsidRDefault="000C6FF6">
      <w:pPr>
        <w:pStyle w:val="ListParagraph"/>
        <w:numPr>
          <w:ilvl w:val="0"/>
          <w:numId w:val="6"/>
        </w:numPr>
        <w:tabs>
          <w:tab w:val="left" w:pos="2381"/>
          <w:tab w:val="left" w:pos="2382"/>
        </w:tabs>
        <w:spacing w:before="125" w:line="242" w:lineRule="auto"/>
        <w:ind w:right="1702"/>
        <w:rPr>
          <w:sz w:val="21"/>
        </w:rPr>
      </w:pPr>
      <w:r>
        <w:rPr>
          <w:w w:val="105"/>
          <w:sz w:val="21"/>
        </w:rPr>
        <w:t xml:space="preserve">In </w:t>
      </w:r>
      <w:r>
        <w:rPr>
          <w:spacing w:val="-3"/>
          <w:w w:val="105"/>
          <w:sz w:val="21"/>
        </w:rPr>
        <w:t xml:space="preserve">place </w:t>
      </w:r>
      <w:r>
        <w:rPr>
          <w:w w:val="105"/>
          <w:sz w:val="21"/>
        </w:rPr>
        <w:t xml:space="preserve">of an order </w:t>
      </w:r>
      <w:r>
        <w:rPr>
          <w:spacing w:val="-3"/>
          <w:w w:val="105"/>
          <w:sz w:val="21"/>
        </w:rPr>
        <w:t xml:space="preserve">for committal, </w:t>
      </w:r>
      <w:r>
        <w:rPr>
          <w:w w:val="105"/>
          <w:sz w:val="21"/>
        </w:rPr>
        <w:t xml:space="preserve">the </w:t>
      </w:r>
      <w:r>
        <w:rPr>
          <w:spacing w:val="-3"/>
          <w:w w:val="105"/>
          <w:sz w:val="21"/>
        </w:rPr>
        <w:t xml:space="preserve">mechanism for transfer </w:t>
      </w:r>
      <w:r>
        <w:rPr>
          <w:w w:val="105"/>
          <w:sz w:val="21"/>
        </w:rPr>
        <w:t xml:space="preserve">of indictable </w:t>
      </w:r>
      <w:r>
        <w:rPr>
          <w:spacing w:val="-3"/>
          <w:w w:val="105"/>
          <w:sz w:val="21"/>
        </w:rPr>
        <w:t xml:space="preserve">charges from </w:t>
      </w:r>
      <w:r>
        <w:rPr>
          <w:w w:val="105"/>
          <w:sz w:val="21"/>
        </w:rPr>
        <w:t xml:space="preserve">the lower courts should be an order of the </w:t>
      </w:r>
      <w:r>
        <w:rPr>
          <w:spacing w:val="-3"/>
          <w:w w:val="105"/>
          <w:sz w:val="21"/>
        </w:rPr>
        <w:t xml:space="preserve">Magistrates’ </w:t>
      </w:r>
      <w:r>
        <w:rPr>
          <w:w w:val="105"/>
          <w:sz w:val="21"/>
        </w:rPr>
        <w:t xml:space="preserve">or </w:t>
      </w:r>
      <w:r>
        <w:rPr>
          <w:spacing w:val="-5"/>
          <w:w w:val="105"/>
          <w:sz w:val="21"/>
        </w:rPr>
        <w:t xml:space="preserve">Children’s </w:t>
      </w:r>
      <w:r>
        <w:rPr>
          <w:spacing w:val="-3"/>
          <w:w w:val="105"/>
          <w:sz w:val="21"/>
        </w:rPr>
        <w:t xml:space="preserve">Court that </w:t>
      </w:r>
      <w:r>
        <w:rPr>
          <w:w w:val="105"/>
          <w:sz w:val="21"/>
        </w:rPr>
        <w:t xml:space="preserve">the </w:t>
      </w:r>
      <w:r>
        <w:rPr>
          <w:spacing w:val="-3"/>
          <w:w w:val="105"/>
          <w:sz w:val="21"/>
        </w:rPr>
        <w:t>accused</w:t>
      </w:r>
      <w:r>
        <w:rPr>
          <w:spacing w:val="5"/>
          <w:w w:val="105"/>
          <w:sz w:val="21"/>
        </w:rPr>
        <w:t xml:space="preserve"> </w:t>
      </w:r>
      <w:r>
        <w:rPr>
          <w:w w:val="105"/>
          <w:sz w:val="21"/>
        </w:rPr>
        <w:t>either:</w:t>
      </w:r>
    </w:p>
    <w:p w:rsidR="00837026" w:rsidRDefault="000C6FF6">
      <w:pPr>
        <w:pStyle w:val="ListParagraph"/>
        <w:numPr>
          <w:ilvl w:val="1"/>
          <w:numId w:val="6"/>
        </w:numPr>
        <w:tabs>
          <w:tab w:val="left" w:pos="3061"/>
          <w:tab w:val="left" w:pos="3062"/>
        </w:tabs>
        <w:spacing w:before="123"/>
        <w:ind w:hanging="680"/>
        <w:rPr>
          <w:sz w:val="21"/>
        </w:rPr>
      </w:pPr>
      <w:r>
        <w:rPr>
          <w:w w:val="105"/>
          <w:sz w:val="21"/>
        </w:rPr>
        <w:t>appear</w:t>
      </w:r>
      <w:r>
        <w:rPr>
          <w:spacing w:val="3"/>
          <w:w w:val="105"/>
          <w:sz w:val="21"/>
        </w:rPr>
        <w:t xml:space="preserve"> </w:t>
      </w:r>
      <w:r>
        <w:rPr>
          <w:spacing w:val="-3"/>
          <w:w w:val="105"/>
          <w:sz w:val="21"/>
        </w:rPr>
        <w:t>for</w:t>
      </w:r>
      <w:r>
        <w:rPr>
          <w:spacing w:val="3"/>
          <w:w w:val="105"/>
          <w:sz w:val="21"/>
        </w:rPr>
        <w:t xml:space="preserve"> </w:t>
      </w:r>
      <w:r>
        <w:rPr>
          <w:w w:val="105"/>
          <w:sz w:val="21"/>
        </w:rPr>
        <w:t>plea</w:t>
      </w:r>
      <w:r>
        <w:rPr>
          <w:spacing w:val="4"/>
          <w:w w:val="105"/>
          <w:sz w:val="21"/>
        </w:rPr>
        <w:t xml:space="preserve"> </w:t>
      </w:r>
      <w:r>
        <w:rPr>
          <w:w w:val="105"/>
          <w:sz w:val="21"/>
        </w:rPr>
        <w:t>and</w:t>
      </w:r>
      <w:r>
        <w:rPr>
          <w:spacing w:val="3"/>
          <w:w w:val="105"/>
          <w:sz w:val="21"/>
        </w:rPr>
        <w:t xml:space="preserve"> </w:t>
      </w:r>
      <w:r>
        <w:rPr>
          <w:spacing w:val="-3"/>
          <w:w w:val="105"/>
          <w:sz w:val="21"/>
        </w:rPr>
        <w:t>sentence</w:t>
      </w:r>
      <w:r>
        <w:rPr>
          <w:spacing w:val="3"/>
          <w:w w:val="105"/>
          <w:sz w:val="21"/>
        </w:rPr>
        <w:t xml:space="preserve"> </w:t>
      </w:r>
      <w:r>
        <w:rPr>
          <w:w w:val="105"/>
          <w:sz w:val="21"/>
        </w:rPr>
        <w:t>in</w:t>
      </w:r>
      <w:r>
        <w:rPr>
          <w:spacing w:val="4"/>
          <w:w w:val="105"/>
          <w:sz w:val="21"/>
        </w:rPr>
        <w:t xml:space="preserve"> </w:t>
      </w:r>
      <w:r>
        <w:rPr>
          <w:w w:val="105"/>
          <w:sz w:val="21"/>
        </w:rPr>
        <w:t>a</w:t>
      </w:r>
      <w:r>
        <w:rPr>
          <w:spacing w:val="3"/>
          <w:w w:val="105"/>
          <w:sz w:val="21"/>
        </w:rPr>
        <w:t xml:space="preserve"> </w:t>
      </w:r>
      <w:r>
        <w:rPr>
          <w:spacing w:val="-3"/>
          <w:w w:val="105"/>
          <w:sz w:val="21"/>
        </w:rPr>
        <w:t>higher</w:t>
      </w:r>
      <w:r>
        <w:rPr>
          <w:spacing w:val="3"/>
          <w:w w:val="105"/>
          <w:sz w:val="21"/>
        </w:rPr>
        <w:t xml:space="preserve"> </w:t>
      </w:r>
      <w:r>
        <w:rPr>
          <w:w w:val="105"/>
          <w:sz w:val="21"/>
        </w:rPr>
        <w:t>court</w:t>
      </w:r>
      <w:r>
        <w:rPr>
          <w:spacing w:val="4"/>
          <w:w w:val="105"/>
          <w:sz w:val="21"/>
        </w:rPr>
        <w:t xml:space="preserve"> </w:t>
      </w:r>
      <w:r>
        <w:rPr>
          <w:w w:val="105"/>
          <w:sz w:val="21"/>
        </w:rPr>
        <w:t>on</w:t>
      </w:r>
      <w:r>
        <w:rPr>
          <w:spacing w:val="3"/>
          <w:w w:val="105"/>
          <w:sz w:val="21"/>
        </w:rPr>
        <w:t xml:space="preserve"> </w:t>
      </w:r>
      <w:r>
        <w:rPr>
          <w:w w:val="105"/>
          <w:sz w:val="21"/>
        </w:rPr>
        <w:t>a</w:t>
      </w:r>
      <w:r>
        <w:rPr>
          <w:spacing w:val="4"/>
          <w:w w:val="105"/>
          <w:sz w:val="21"/>
        </w:rPr>
        <w:t xml:space="preserve"> </w:t>
      </w:r>
      <w:r>
        <w:rPr>
          <w:spacing w:val="-3"/>
          <w:w w:val="105"/>
          <w:sz w:val="21"/>
        </w:rPr>
        <w:t>date</w:t>
      </w:r>
      <w:r>
        <w:rPr>
          <w:spacing w:val="3"/>
          <w:w w:val="105"/>
          <w:sz w:val="21"/>
        </w:rPr>
        <w:t xml:space="preserve"> </w:t>
      </w:r>
      <w:r>
        <w:rPr>
          <w:spacing w:val="-3"/>
          <w:w w:val="105"/>
          <w:sz w:val="21"/>
        </w:rPr>
        <w:t>to</w:t>
      </w:r>
      <w:r>
        <w:rPr>
          <w:spacing w:val="3"/>
          <w:w w:val="105"/>
          <w:sz w:val="21"/>
        </w:rPr>
        <w:t xml:space="preserve"> </w:t>
      </w:r>
      <w:r>
        <w:rPr>
          <w:w w:val="105"/>
          <w:sz w:val="21"/>
        </w:rPr>
        <w:t>be</w:t>
      </w:r>
      <w:r>
        <w:rPr>
          <w:spacing w:val="4"/>
          <w:w w:val="105"/>
          <w:sz w:val="21"/>
        </w:rPr>
        <w:t xml:space="preserve"> </w:t>
      </w:r>
      <w:r>
        <w:rPr>
          <w:spacing w:val="-3"/>
          <w:w w:val="105"/>
          <w:sz w:val="21"/>
        </w:rPr>
        <w:t>determined,</w:t>
      </w:r>
      <w:r>
        <w:rPr>
          <w:spacing w:val="3"/>
          <w:w w:val="105"/>
          <w:sz w:val="21"/>
        </w:rPr>
        <w:t xml:space="preserve"> </w:t>
      </w:r>
      <w:r>
        <w:rPr>
          <w:w w:val="105"/>
          <w:sz w:val="21"/>
        </w:rPr>
        <w:t>or</w:t>
      </w:r>
    </w:p>
    <w:p w:rsidR="00837026" w:rsidRDefault="000C6FF6">
      <w:pPr>
        <w:pStyle w:val="ListParagraph"/>
        <w:numPr>
          <w:ilvl w:val="1"/>
          <w:numId w:val="6"/>
        </w:numPr>
        <w:tabs>
          <w:tab w:val="left" w:pos="3061"/>
          <w:tab w:val="left" w:pos="3062"/>
        </w:tabs>
        <w:spacing w:before="124"/>
        <w:ind w:hanging="680"/>
        <w:rPr>
          <w:sz w:val="21"/>
        </w:rPr>
      </w:pPr>
      <w:r>
        <w:rPr>
          <w:w w:val="105"/>
          <w:sz w:val="21"/>
        </w:rPr>
        <w:t xml:space="preserve">stand trial in a </w:t>
      </w:r>
      <w:r>
        <w:rPr>
          <w:spacing w:val="-3"/>
          <w:w w:val="105"/>
          <w:sz w:val="21"/>
        </w:rPr>
        <w:t xml:space="preserve">higher </w:t>
      </w:r>
      <w:r>
        <w:rPr>
          <w:w w:val="105"/>
          <w:sz w:val="21"/>
        </w:rPr>
        <w:t xml:space="preserve">court on a </w:t>
      </w:r>
      <w:r>
        <w:rPr>
          <w:spacing w:val="-3"/>
          <w:w w:val="105"/>
          <w:sz w:val="21"/>
        </w:rPr>
        <w:t xml:space="preserve">date to </w:t>
      </w:r>
      <w:r>
        <w:rPr>
          <w:w w:val="105"/>
          <w:sz w:val="21"/>
        </w:rPr>
        <w:t>be</w:t>
      </w:r>
      <w:r>
        <w:rPr>
          <w:spacing w:val="8"/>
          <w:w w:val="105"/>
          <w:sz w:val="21"/>
        </w:rPr>
        <w:t xml:space="preserve"> </w:t>
      </w:r>
      <w:r>
        <w:rPr>
          <w:spacing w:val="-3"/>
          <w:w w:val="105"/>
          <w:sz w:val="21"/>
        </w:rPr>
        <w:t>determined.</w:t>
      </w:r>
    </w:p>
    <w:p w:rsidR="00837026" w:rsidRDefault="000C6FF6">
      <w:pPr>
        <w:pStyle w:val="ListParagraph"/>
        <w:numPr>
          <w:ilvl w:val="0"/>
          <w:numId w:val="6"/>
        </w:numPr>
        <w:tabs>
          <w:tab w:val="left" w:pos="2381"/>
          <w:tab w:val="left" w:pos="2382"/>
        </w:tabs>
        <w:spacing w:before="124" w:line="242" w:lineRule="auto"/>
        <w:ind w:right="1886"/>
        <w:rPr>
          <w:sz w:val="21"/>
        </w:rPr>
      </w:pPr>
      <w:r>
        <w:rPr>
          <w:w w:val="105"/>
          <w:sz w:val="21"/>
        </w:rPr>
        <w:t xml:space="preserve">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w:t>
      </w:r>
      <w:r>
        <w:rPr>
          <w:w w:val="105"/>
          <w:sz w:val="21"/>
        </w:rPr>
        <w:t xml:space="preserve">provide </w:t>
      </w:r>
      <w:r>
        <w:rPr>
          <w:spacing w:val="-3"/>
          <w:w w:val="105"/>
          <w:sz w:val="21"/>
        </w:rPr>
        <w:t xml:space="preserve">that </w:t>
      </w:r>
      <w:r>
        <w:rPr>
          <w:w w:val="105"/>
          <w:sz w:val="21"/>
        </w:rPr>
        <w:t>the</w:t>
      </w:r>
      <w:r>
        <w:rPr>
          <w:spacing w:val="-34"/>
          <w:w w:val="105"/>
          <w:sz w:val="21"/>
        </w:rPr>
        <w:t xml:space="preserve"> </w:t>
      </w:r>
      <w:r>
        <w:rPr>
          <w:spacing w:val="-3"/>
          <w:w w:val="105"/>
          <w:sz w:val="21"/>
        </w:rPr>
        <w:t xml:space="preserve">accused may </w:t>
      </w:r>
      <w:r>
        <w:rPr>
          <w:w w:val="105"/>
          <w:sz w:val="21"/>
        </w:rPr>
        <w:t xml:space="preserve">apply </w:t>
      </w:r>
      <w:r>
        <w:rPr>
          <w:spacing w:val="-3"/>
          <w:w w:val="105"/>
          <w:sz w:val="21"/>
        </w:rPr>
        <w:t xml:space="preserve">to </w:t>
      </w:r>
      <w:r>
        <w:rPr>
          <w:w w:val="105"/>
          <w:sz w:val="21"/>
        </w:rPr>
        <w:t xml:space="preserve">the </w:t>
      </w:r>
      <w:r>
        <w:rPr>
          <w:spacing w:val="-3"/>
          <w:w w:val="105"/>
          <w:sz w:val="21"/>
        </w:rPr>
        <w:t xml:space="preserve">Magistrates’ </w:t>
      </w:r>
      <w:r>
        <w:rPr>
          <w:w w:val="105"/>
          <w:sz w:val="21"/>
        </w:rPr>
        <w:t xml:space="preserve">or </w:t>
      </w:r>
      <w:r>
        <w:rPr>
          <w:spacing w:val="-5"/>
          <w:w w:val="105"/>
          <w:sz w:val="21"/>
        </w:rPr>
        <w:t xml:space="preserve">Children’s </w:t>
      </w:r>
      <w:r>
        <w:rPr>
          <w:spacing w:val="-3"/>
          <w:w w:val="105"/>
          <w:sz w:val="21"/>
        </w:rPr>
        <w:t xml:space="preserve">Court for </w:t>
      </w:r>
      <w:r>
        <w:rPr>
          <w:w w:val="105"/>
          <w:sz w:val="21"/>
        </w:rPr>
        <w:t xml:space="preserve">an order </w:t>
      </w:r>
      <w:r>
        <w:rPr>
          <w:spacing w:val="-3"/>
          <w:w w:val="105"/>
          <w:sz w:val="21"/>
        </w:rPr>
        <w:t xml:space="preserve">that </w:t>
      </w:r>
      <w:r>
        <w:rPr>
          <w:w w:val="105"/>
          <w:sz w:val="21"/>
        </w:rPr>
        <w:t xml:space="preserve">the </w:t>
      </w:r>
      <w:r>
        <w:rPr>
          <w:spacing w:val="-3"/>
          <w:w w:val="105"/>
          <w:sz w:val="21"/>
        </w:rPr>
        <w:t xml:space="preserve">accused </w:t>
      </w:r>
      <w:r>
        <w:rPr>
          <w:w w:val="105"/>
          <w:sz w:val="21"/>
        </w:rPr>
        <w:t xml:space="preserve">be </w:t>
      </w:r>
      <w:r>
        <w:rPr>
          <w:spacing w:val="-3"/>
          <w:w w:val="105"/>
          <w:sz w:val="21"/>
        </w:rPr>
        <w:t xml:space="preserve">discharged </w:t>
      </w:r>
      <w:r>
        <w:rPr>
          <w:w w:val="105"/>
          <w:sz w:val="21"/>
        </w:rPr>
        <w:t xml:space="preserve">and </w:t>
      </w:r>
      <w:r>
        <w:rPr>
          <w:spacing w:val="-3"/>
          <w:w w:val="105"/>
          <w:sz w:val="21"/>
        </w:rPr>
        <w:t xml:space="preserve">to </w:t>
      </w:r>
      <w:r>
        <w:rPr>
          <w:w w:val="105"/>
          <w:sz w:val="21"/>
        </w:rPr>
        <w:t xml:space="preserve">empower the </w:t>
      </w:r>
      <w:r>
        <w:rPr>
          <w:spacing w:val="-3"/>
          <w:w w:val="105"/>
          <w:sz w:val="21"/>
        </w:rPr>
        <w:t xml:space="preserve">Magistrates’ </w:t>
      </w:r>
      <w:r>
        <w:rPr>
          <w:w w:val="105"/>
          <w:sz w:val="21"/>
        </w:rPr>
        <w:t xml:space="preserve">and </w:t>
      </w:r>
      <w:r>
        <w:rPr>
          <w:spacing w:val="-5"/>
          <w:w w:val="105"/>
          <w:sz w:val="21"/>
        </w:rPr>
        <w:t xml:space="preserve">Children’s </w:t>
      </w:r>
      <w:r>
        <w:rPr>
          <w:w w:val="105"/>
          <w:sz w:val="21"/>
        </w:rPr>
        <w:t xml:space="preserve">Courts </w:t>
      </w:r>
      <w:r>
        <w:rPr>
          <w:spacing w:val="-3"/>
          <w:w w:val="105"/>
          <w:sz w:val="21"/>
        </w:rPr>
        <w:t>to</w:t>
      </w:r>
      <w:r>
        <w:rPr>
          <w:spacing w:val="1"/>
          <w:w w:val="105"/>
          <w:sz w:val="21"/>
        </w:rPr>
        <w:t xml:space="preserve"> </w:t>
      </w:r>
      <w:r>
        <w:rPr>
          <w:spacing w:val="-3"/>
          <w:w w:val="105"/>
          <w:sz w:val="21"/>
        </w:rPr>
        <w:t>discharge</w:t>
      </w:r>
    </w:p>
    <w:p w:rsidR="00837026" w:rsidRDefault="000C6FF6">
      <w:pPr>
        <w:pStyle w:val="BodyText"/>
        <w:spacing w:before="3" w:line="242" w:lineRule="auto"/>
        <w:ind w:left="2381" w:right="1584"/>
      </w:pPr>
      <w:r>
        <w:rPr>
          <w:w w:val="105"/>
        </w:rPr>
        <w:t xml:space="preserve">the </w:t>
      </w:r>
      <w:r>
        <w:rPr>
          <w:spacing w:val="-3"/>
          <w:w w:val="105"/>
        </w:rPr>
        <w:t xml:space="preserve">accused </w:t>
      </w:r>
      <w:r>
        <w:rPr>
          <w:w w:val="105"/>
        </w:rPr>
        <w:t xml:space="preserve">on the </w:t>
      </w:r>
      <w:r>
        <w:rPr>
          <w:spacing w:val="-3"/>
          <w:w w:val="105"/>
        </w:rPr>
        <w:t xml:space="preserve">relevant </w:t>
      </w:r>
      <w:r>
        <w:rPr>
          <w:w w:val="105"/>
        </w:rPr>
        <w:t xml:space="preserve">indictable </w:t>
      </w:r>
      <w:r>
        <w:rPr>
          <w:spacing w:val="-3"/>
          <w:w w:val="105"/>
        </w:rPr>
        <w:t xml:space="preserve">charge </w:t>
      </w:r>
      <w:r>
        <w:rPr>
          <w:w w:val="105"/>
        </w:rPr>
        <w:t xml:space="preserve">or </w:t>
      </w:r>
      <w:r>
        <w:rPr>
          <w:spacing w:val="-3"/>
          <w:w w:val="105"/>
        </w:rPr>
        <w:t xml:space="preserve">charges </w:t>
      </w:r>
      <w:r>
        <w:rPr>
          <w:w w:val="105"/>
        </w:rPr>
        <w:t xml:space="preserve">if satisfied </w:t>
      </w:r>
      <w:r>
        <w:rPr>
          <w:spacing w:val="-3"/>
          <w:w w:val="105"/>
        </w:rPr>
        <w:t xml:space="preserve">that </w:t>
      </w:r>
      <w:r>
        <w:rPr>
          <w:w w:val="105"/>
        </w:rPr>
        <w:t xml:space="preserve">there is no </w:t>
      </w:r>
      <w:r>
        <w:rPr>
          <w:spacing w:val="-3"/>
          <w:w w:val="105"/>
        </w:rPr>
        <w:t xml:space="preserve">reasonable </w:t>
      </w:r>
      <w:r>
        <w:rPr>
          <w:w w:val="105"/>
        </w:rPr>
        <w:t>prospect of conviction.</w:t>
      </w:r>
    </w:p>
    <w:p w:rsidR="00837026" w:rsidRDefault="00837026">
      <w:pPr>
        <w:pStyle w:val="BodyText"/>
        <w:spacing w:before="4"/>
        <w:rPr>
          <w:sz w:val="24"/>
        </w:rPr>
      </w:pPr>
    </w:p>
    <w:p w:rsidR="00837026" w:rsidRDefault="000C6FF6">
      <w:pPr>
        <w:pStyle w:val="Heading3"/>
        <w:spacing w:line="211" w:lineRule="auto"/>
        <w:ind w:right="1584"/>
      </w:pPr>
      <w:r>
        <w:rPr>
          <w:color w:val="37617A"/>
          <w:w w:val="110"/>
        </w:rPr>
        <w:t>Chapter 5 Should</w:t>
      </w:r>
      <w:r>
        <w:rPr>
          <w:color w:val="37617A"/>
          <w:w w:val="110"/>
        </w:rPr>
        <w:t xml:space="preserve"> the lower courts conduct indictable case management?</w:t>
      </w:r>
    </w:p>
    <w:p w:rsidR="00837026" w:rsidRDefault="000C6FF6">
      <w:pPr>
        <w:pStyle w:val="ListParagraph"/>
        <w:numPr>
          <w:ilvl w:val="0"/>
          <w:numId w:val="6"/>
        </w:numPr>
        <w:tabs>
          <w:tab w:val="left" w:pos="2381"/>
          <w:tab w:val="left" w:pos="2382"/>
        </w:tabs>
        <w:spacing w:before="163" w:line="242" w:lineRule="auto"/>
        <w:ind w:right="1621"/>
        <w:rPr>
          <w:sz w:val="21"/>
        </w:rPr>
      </w:pPr>
      <w:r>
        <w:rPr>
          <w:w w:val="105"/>
          <w:sz w:val="21"/>
        </w:rPr>
        <w:t>The</w:t>
      </w:r>
      <w:r>
        <w:rPr>
          <w:spacing w:val="-10"/>
          <w:w w:val="105"/>
          <w:sz w:val="21"/>
        </w:rPr>
        <w:t xml:space="preserve"> </w:t>
      </w:r>
      <w:r>
        <w:rPr>
          <w:w w:val="105"/>
          <w:sz w:val="21"/>
        </w:rPr>
        <w:t>lower</w:t>
      </w:r>
      <w:r>
        <w:rPr>
          <w:spacing w:val="-9"/>
          <w:w w:val="105"/>
          <w:sz w:val="21"/>
        </w:rPr>
        <w:t xml:space="preserve"> </w:t>
      </w:r>
      <w:r>
        <w:rPr>
          <w:w w:val="105"/>
          <w:sz w:val="21"/>
        </w:rPr>
        <w:t>courts</w:t>
      </w:r>
      <w:r>
        <w:rPr>
          <w:spacing w:val="-9"/>
          <w:w w:val="105"/>
          <w:sz w:val="21"/>
        </w:rPr>
        <w:t xml:space="preserve"> </w:t>
      </w:r>
      <w:r>
        <w:rPr>
          <w:w w:val="105"/>
          <w:sz w:val="21"/>
        </w:rPr>
        <w:t>should</w:t>
      </w:r>
      <w:r>
        <w:rPr>
          <w:spacing w:val="-10"/>
          <w:w w:val="105"/>
          <w:sz w:val="21"/>
        </w:rPr>
        <w:t xml:space="preserve"> </w:t>
      </w:r>
      <w:r>
        <w:rPr>
          <w:spacing w:val="-3"/>
          <w:w w:val="105"/>
          <w:sz w:val="21"/>
        </w:rPr>
        <w:t>retain</w:t>
      </w:r>
      <w:r>
        <w:rPr>
          <w:spacing w:val="-9"/>
          <w:w w:val="105"/>
          <w:sz w:val="21"/>
        </w:rPr>
        <w:t xml:space="preserve"> </w:t>
      </w:r>
      <w:r>
        <w:rPr>
          <w:w w:val="105"/>
          <w:sz w:val="21"/>
        </w:rPr>
        <w:t>a</w:t>
      </w:r>
      <w:r>
        <w:rPr>
          <w:spacing w:val="-9"/>
          <w:w w:val="105"/>
          <w:sz w:val="21"/>
        </w:rPr>
        <w:t xml:space="preserve"> </w:t>
      </w:r>
      <w:r>
        <w:rPr>
          <w:w w:val="105"/>
          <w:sz w:val="21"/>
        </w:rPr>
        <w:t>case</w:t>
      </w:r>
      <w:r>
        <w:rPr>
          <w:spacing w:val="-9"/>
          <w:w w:val="105"/>
          <w:sz w:val="21"/>
        </w:rPr>
        <w:t xml:space="preserve"> </w:t>
      </w:r>
      <w:r>
        <w:rPr>
          <w:spacing w:val="-3"/>
          <w:w w:val="105"/>
          <w:sz w:val="21"/>
        </w:rPr>
        <w:t>management</w:t>
      </w:r>
      <w:r>
        <w:rPr>
          <w:spacing w:val="-10"/>
          <w:w w:val="105"/>
          <w:sz w:val="21"/>
        </w:rPr>
        <w:t xml:space="preserve"> </w:t>
      </w:r>
      <w:r>
        <w:rPr>
          <w:w w:val="105"/>
          <w:sz w:val="21"/>
        </w:rPr>
        <w:t>function</w:t>
      </w:r>
      <w:r>
        <w:rPr>
          <w:spacing w:val="-9"/>
          <w:w w:val="105"/>
          <w:sz w:val="21"/>
        </w:rPr>
        <w:t xml:space="preserve"> </w:t>
      </w:r>
      <w:r>
        <w:rPr>
          <w:spacing w:val="-3"/>
          <w:w w:val="105"/>
          <w:sz w:val="21"/>
        </w:rPr>
        <w:t>for</w:t>
      </w:r>
      <w:r>
        <w:rPr>
          <w:spacing w:val="-9"/>
          <w:w w:val="105"/>
          <w:sz w:val="21"/>
        </w:rPr>
        <w:t xml:space="preserve"> </w:t>
      </w:r>
      <w:r>
        <w:rPr>
          <w:w w:val="105"/>
          <w:sz w:val="21"/>
        </w:rPr>
        <w:t>indictable</w:t>
      </w:r>
      <w:r>
        <w:rPr>
          <w:spacing w:val="-10"/>
          <w:w w:val="105"/>
          <w:sz w:val="21"/>
        </w:rPr>
        <w:t xml:space="preserve"> </w:t>
      </w:r>
      <w:r>
        <w:rPr>
          <w:spacing w:val="-2"/>
          <w:w w:val="105"/>
          <w:sz w:val="21"/>
        </w:rPr>
        <w:t>stream</w:t>
      </w:r>
      <w:r>
        <w:rPr>
          <w:spacing w:val="-9"/>
          <w:w w:val="105"/>
          <w:sz w:val="21"/>
        </w:rPr>
        <w:t xml:space="preserve"> </w:t>
      </w:r>
      <w:r>
        <w:rPr>
          <w:w w:val="105"/>
          <w:sz w:val="21"/>
        </w:rPr>
        <w:t xml:space="preserve">matters </w:t>
      </w:r>
      <w:r>
        <w:rPr>
          <w:spacing w:val="-3"/>
          <w:w w:val="105"/>
          <w:sz w:val="21"/>
        </w:rPr>
        <w:t xml:space="preserve">that will </w:t>
      </w:r>
      <w:r>
        <w:rPr>
          <w:w w:val="105"/>
          <w:sz w:val="21"/>
        </w:rPr>
        <w:t xml:space="preserve">be </w:t>
      </w:r>
      <w:r>
        <w:rPr>
          <w:spacing w:val="-3"/>
          <w:w w:val="105"/>
          <w:sz w:val="21"/>
        </w:rPr>
        <w:t xml:space="preserve">heard </w:t>
      </w:r>
      <w:r>
        <w:rPr>
          <w:w w:val="105"/>
          <w:sz w:val="21"/>
        </w:rPr>
        <w:t xml:space="preserve">in the </w:t>
      </w:r>
      <w:r>
        <w:rPr>
          <w:spacing w:val="-3"/>
          <w:w w:val="105"/>
          <w:sz w:val="21"/>
        </w:rPr>
        <w:t>County</w:t>
      </w:r>
      <w:r>
        <w:rPr>
          <w:spacing w:val="1"/>
          <w:w w:val="105"/>
          <w:sz w:val="21"/>
        </w:rPr>
        <w:t xml:space="preserve"> </w:t>
      </w:r>
      <w:r>
        <w:rPr>
          <w:spacing w:val="-3"/>
          <w:w w:val="105"/>
          <w:sz w:val="21"/>
        </w:rPr>
        <w:t>Court.</w:t>
      </w:r>
    </w:p>
    <w:p w:rsidR="00837026" w:rsidRDefault="000C6FF6">
      <w:pPr>
        <w:pStyle w:val="ListParagraph"/>
        <w:numPr>
          <w:ilvl w:val="0"/>
          <w:numId w:val="6"/>
        </w:numPr>
        <w:tabs>
          <w:tab w:val="left" w:pos="2381"/>
          <w:tab w:val="left" w:pos="2382"/>
        </w:tabs>
        <w:spacing w:before="123" w:line="242" w:lineRule="auto"/>
        <w:ind w:right="1657"/>
        <w:jc w:val="both"/>
        <w:rPr>
          <w:sz w:val="21"/>
        </w:rPr>
      </w:pPr>
      <w:r>
        <w:rPr>
          <w:sz w:val="21"/>
        </w:rPr>
        <w:t xml:space="preserve">The </w:t>
      </w:r>
      <w:r>
        <w:rPr>
          <w:i/>
          <w:spacing w:val="-3"/>
          <w:sz w:val="21"/>
        </w:rPr>
        <w:t xml:space="preserve">Criminal </w:t>
      </w:r>
      <w:r>
        <w:rPr>
          <w:i/>
          <w:sz w:val="21"/>
        </w:rPr>
        <w:t xml:space="preserve">Procedure Act 2009 </w:t>
      </w:r>
      <w:r>
        <w:rPr>
          <w:sz w:val="21"/>
        </w:rPr>
        <w:t xml:space="preserve">(Vic) should be amended </w:t>
      </w:r>
      <w:r>
        <w:rPr>
          <w:spacing w:val="-3"/>
          <w:sz w:val="21"/>
        </w:rPr>
        <w:t xml:space="preserve">to require that  </w:t>
      </w:r>
      <w:r>
        <w:rPr>
          <w:sz w:val="21"/>
        </w:rPr>
        <w:t xml:space="preserve">matters </w:t>
      </w:r>
      <w:r>
        <w:rPr>
          <w:spacing w:val="-3"/>
          <w:sz w:val="21"/>
        </w:rPr>
        <w:t xml:space="preserve">within  </w:t>
      </w:r>
      <w:r>
        <w:rPr>
          <w:sz w:val="21"/>
        </w:rPr>
        <w:t xml:space="preserve">the </w:t>
      </w:r>
      <w:r>
        <w:rPr>
          <w:spacing w:val="-3"/>
          <w:sz w:val="21"/>
        </w:rPr>
        <w:t xml:space="preserve">exclusive </w:t>
      </w:r>
      <w:r>
        <w:rPr>
          <w:sz w:val="21"/>
        </w:rPr>
        <w:t xml:space="preserve">jurisdiction of the </w:t>
      </w:r>
      <w:r>
        <w:rPr>
          <w:spacing w:val="-3"/>
          <w:sz w:val="21"/>
        </w:rPr>
        <w:t xml:space="preserve">Supreme Court are </w:t>
      </w:r>
      <w:r>
        <w:rPr>
          <w:sz w:val="21"/>
        </w:rPr>
        <w:t xml:space="preserve">filed in the </w:t>
      </w:r>
      <w:r>
        <w:rPr>
          <w:spacing w:val="-3"/>
          <w:sz w:val="21"/>
        </w:rPr>
        <w:t xml:space="preserve">Supreme Court, </w:t>
      </w:r>
      <w:r>
        <w:rPr>
          <w:sz w:val="21"/>
        </w:rPr>
        <w:t xml:space="preserve">aside </w:t>
      </w:r>
      <w:r>
        <w:rPr>
          <w:spacing w:val="-3"/>
          <w:sz w:val="21"/>
        </w:rPr>
        <w:t xml:space="preserve">from </w:t>
      </w:r>
      <w:r>
        <w:rPr>
          <w:spacing w:val="-5"/>
          <w:sz w:val="21"/>
        </w:rPr>
        <w:t xml:space="preserve">Children’s </w:t>
      </w:r>
      <w:r>
        <w:rPr>
          <w:spacing w:val="-3"/>
          <w:sz w:val="21"/>
        </w:rPr>
        <w:t>Court</w:t>
      </w:r>
      <w:r>
        <w:rPr>
          <w:spacing w:val="-20"/>
          <w:sz w:val="21"/>
        </w:rPr>
        <w:t xml:space="preserve"> </w:t>
      </w:r>
      <w:r>
        <w:rPr>
          <w:sz w:val="21"/>
        </w:rPr>
        <w:t>matters.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spacing w:before="236"/>
        <w:ind w:right="593"/>
        <w:jc w:val="right"/>
        <w:rPr>
          <w:b/>
          <w:sz w:val="24"/>
        </w:rPr>
      </w:pPr>
      <w:r>
        <w:rPr>
          <w:b/>
          <w:color w:val="37617A"/>
          <w:w w:val="115"/>
          <w:sz w:val="24"/>
        </w:rPr>
        <w:t>xvii</w:t>
      </w:r>
    </w:p>
    <w:p w:rsidR="00837026" w:rsidRDefault="00837026">
      <w:pPr>
        <w:jc w:val="right"/>
        <w:rPr>
          <w:sz w:val="24"/>
        </w:rPr>
        <w:sectPr w:rsidR="00837026">
          <w:headerReference w:type="default" r:id="rId24"/>
          <w:pgSz w:w="11910" w:h="16840"/>
          <w:pgMar w:top="1520" w:right="0" w:bottom="280" w:left="0" w:header="0" w:footer="0" w:gutter="0"/>
          <w:cols w:space="720"/>
        </w:sectPr>
      </w:pPr>
    </w:p>
    <w:p w:rsidR="00837026" w:rsidRDefault="00837026">
      <w:pPr>
        <w:pStyle w:val="BodyText"/>
        <w:spacing w:before="3"/>
        <w:rPr>
          <w:b/>
        </w:rPr>
      </w:pPr>
    </w:p>
    <w:p w:rsidR="00837026" w:rsidRDefault="000C6FF6">
      <w:pPr>
        <w:spacing w:before="128" w:line="211" w:lineRule="auto"/>
        <w:ind w:left="1587" w:right="2003"/>
        <w:rPr>
          <w:b/>
          <w:sz w:val="28"/>
        </w:rPr>
      </w:pPr>
      <w:r>
        <w:rPr>
          <w:b/>
          <w:color w:val="37617A"/>
          <w:w w:val="115"/>
          <w:sz w:val="28"/>
        </w:rPr>
        <w:t>Chapter</w:t>
      </w:r>
      <w:r>
        <w:rPr>
          <w:b/>
          <w:color w:val="37617A"/>
          <w:spacing w:val="-21"/>
          <w:w w:val="115"/>
          <w:sz w:val="28"/>
        </w:rPr>
        <w:t xml:space="preserve"> </w:t>
      </w:r>
      <w:r>
        <w:rPr>
          <w:b/>
          <w:color w:val="37617A"/>
          <w:w w:val="115"/>
          <w:sz w:val="28"/>
        </w:rPr>
        <w:t>6</w:t>
      </w:r>
      <w:r>
        <w:rPr>
          <w:b/>
          <w:color w:val="37617A"/>
          <w:spacing w:val="-20"/>
          <w:w w:val="115"/>
          <w:sz w:val="28"/>
        </w:rPr>
        <w:t xml:space="preserve"> </w:t>
      </w:r>
      <w:r>
        <w:rPr>
          <w:b/>
          <w:color w:val="37617A"/>
          <w:w w:val="115"/>
          <w:sz w:val="28"/>
        </w:rPr>
        <w:t>Reforming</w:t>
      </w:r>
      <w:r>
        <w:rPr>
          <w:b/>
          <w:color w:val="37617A"/>
          <w:spacing w:val="-20"/>
          <w:w w:val="115"/>
          <w:sz w:val="28"/>
        </w:rPr>
        <w:t xml:space="preserve"> </w:t>
      </w:r>
      <w:r>
        <w:rPr>
          <w:b/>
          <w:color w:val="37617A"/>
          <w:w w:val="115"/>
          <w:sz w:val="28"/>
        </w:rPr>
        <w:t>pre-trial</w:t>
      </w:r>
      <w:r>
        <w:rPr>
          <w:b/>
          <w:color w:val="37617A"/>
          <w:spacing w:val="-20"/>
          <w:w w:val="115"/>
          <w:sz w:val="28"/>
        </w:rPr>
        <w:t xml:space="preserve"> </w:t>
      </w:r>
      <w:r>
        <w:rPr>
          <w:b/>
          <w:color w:val="37617A"/>
          <w:w w:val="115"/>
          <w:sz w:val="28"/>
        </w:rPr>
        <w:t>case</w:t>
      </w:r>
      <w:r>
        <w:rPr>
          <w:b/>
          <w:color w:val="37617A"/>
          <w:spacing w:val="-20"/>
          <w:w w:val="115"/>
          <w:sz w:val="28"/>
        </w:rPr>
        <w:t xml:space="preserve"> </w:t>
      </w:r>
      <w:r>
        <w:rPr>
          <w:b/>
          <w:color w:val="37617A"/>
          <w:w w:val="115"/>
          <w:sz w:val="28"/>
        </w:rPr>
        <w:t>management:</w:t>
      </w:r>
      <w:r>
        <w:rPr>
          <w:b/>
          <w:color w:val="37617A"/>
          <w:spacing w:val="-21"/>
          <w:w w:val="115"/>
          <w:sz w:val="28"/>
        </w:rPr>
        <w:t xml:space="preserve"> </w:t>
      </w:r>
      <w:r>
        <w:rPr>
          <w:b/>
          <w:color w:val="37617A"/>
          <w:w w:val="115"/>
          <w:sz w:val="28"/>
        </w:rPr>
        <w:t>outline</w:t>
      </w:r>
      <w:r>
        <w:rPr>
          <w:b/>
          <w:color w:val="37617A"/>
          <w:spacing w:val="-20"/>
          <w:w w:val="115"/>
          <w:sz w:val="28"/>
        </w:rPr>
        <w:t xml:space="preserve"> </w:t>
      </w:r>
      <w:r>
        <w:rPr>
          <w:b/>
          <w:color w:val="37617A"/>
          <w:w w:val="115"/>
          <w:sz w:val="28"/>
        </w:rPr>
        <w:t>of</w:t>
      </w:r>
      <w:r>
        <w:rPr>
          <w:b/>
          <w:color w:val="37617A"/>
          <w:spacing w:val="-20"/>
          <w:w w:val="115"/>
          <w:sz w:val="28"/>
        </w:rPr>
        <w:t xml:space="preserve"> </w:t>
      </w:r>
      <w:r>
        <w:rPr>
          <w:b/>
          <w:color w:val="37617A"/>
          <w:w w:val="115"/>
          <w:sz w:val="28"/>
        </w:rPr>
        <w:t>a new</w:t>
      </w:r>
      <w:r>
        <w:rPr>
          <w:b/>
          <w:color w:val="37617A"/>
          <w:spacing w:val="4"/>
          <w:w w:val="115"/>
          <w:sz w:val="28"/>
        </w:rPr>
        <w:t xml:space="preserve"> </w:t>
      </w:r>
      <w:r>
        <w:rPr>
          <w:b/>
          <w:color w:val="37617A"/>
          <w:w w:val="115"/>
          <w:sz w:val="28"/>
        </w:rPr>
        <w:t>system</w:t>
      </w:r>
    </w:p>
    <w:p w:rsidR="00837026" w:rsidRDefault="000C6FF6">
      <w:pPr>
        <w:pStyle w:val="ListParagraph"/>
        <w:numPr>
          <w:ilvl w:val="0"/>
          <w:numId w:val="83"/>
        </w:numPr>
        <w:tabs>
          <w:tab w:val="left" w:pos="2381"/>
          <w:tab w:val="left" w:pos="2382"/>
        </w:tabs>
        <w:spacing w:before="163" w:line="242" w:lineRule="auto"/>
        <w:ind w:right="2093"/>
        <w:rPr>
          <w:sz w:val="21"/>
        </w:rPr>
      </w:pPr>
      <w:r>
        <w:rPr>
          <w:sz w:val="21"/>
        </w:rPr>
        <w:t xml:space="preserve">The </w:t>
      </w:r>
      <w:r>
        <w:rPr>
          <w:i/>
          <w:spacing w:val="-3"/>
          <w:sz w:val="21"/>
        </w:rPr>
        <w:t xml:space="preserve">Criminal </w:t>
      </w:r>
      <w:r>
        <w:rPr>
          <w:i/>
          <w:sz w:val="21"/>
        </w:rPr>
        <w:t xml:space="preserve">Procedure Act 2009 </w:t>
      </w:r>
      <w:r>
        <w:rPr>
          <w:sz w:val="21"/>
        </w:rPr>
        <w:t xml:space="preserve">(Vic) should be amended </w:t>
      </w:r>
      <w:r>
        <w:rPr>
          <w:spacing w:val="-3"/>
          <w:sz w:val="21"/>
        </w:rPr>
        <w:t xml:space="preserve">to require </w:t>
      </w:r>
      <w:r>
        <w:rPr>
          <w:sz w:val="21"/>
        </w:rPr>
        <w:t xml:space="preserve">the Director of </w:t>
      </w:r>
      <w:r>
        <w:rPr>
          <w:spacing w:val="-3"/>
          <w:sz w:val="21"/>
        </w:rPr>
        <w:t xml:space="preserve">Public </w:t>
      </w:r>
      <w:r>
        <w:rPr>
          <w:sz w:val="21"/>
        </w:rPr>
        <w:t xml:space="preserve">Prosecutions </w:t>
      </w:r>
      <w:r>
        <w:rPr>
          <w:spacing w:val="-3"/>
          <w:sz w:val="21"/>
        </w:rPr>
        <w:t xml:space="preserve">to </w:t>
      </w:r>
      <w:r>
        <w:rPr>
          <w:sz w:val="21"/>
        </w:rPr>
        <w:t xml:space="preserve">assume </w:t>
      </w:r>
      <w:r>
        <w:rPr>
          <w:spacing w:val="-3"/>
          <w:sz w:val="21"/>
        </w:rPr>
        <w:t xml:space="preserve">formal prosecutorial responsibility </w:t>
      </w:r>
      <w:r>
        <w:rPr>
          <w:sz w:val="21"/>
        </w:rPr>
        <w:t xml:space="preserve">in cases </w:t>
      </w:r>
      <w:r>
        <w:rPr>
          <w:spacing w:val="-3"/>
          <w:sz w:val="21"/>
        </w:rPr>
        <w:t xml:space="preserve">involving </w:t>
      </w:r>
      <w:r>
        <w:rPr>
          <w:sz w:val="21"/>
        </w:rPr>
        <w:t xml:space="preserve">indictable offences </w:t>
      </w:r>
      <w:r>
        <w:rPr>
          <w:spacing w:val="-3"/>
          <w:sz w:val="21"/>
        </w:rPr>
        <w:t xml:space="preserve">from </w:t>
      </w:r>
      <w:r>
        <w:rPr>
          <w:sz w:val="21"/>
        </w:rPr>
        <w:t xml:space="preserve">the </w:t>
      </w:r>
      <w:r>
        <w:rPr>
          <w:spacing w:val="-3"/>
          <w:sz w:val="21"/>
        </w:rPr>
        <w:t>filing hearing</w:t>
      </w:r>
      <w:r>
        <w:rPr>
          <w:spacing w:val="-20"/>
          <w:sz w:val="21"/>
        </w:rPr>
        <w:t xml:space="preserve"> </w:t>
      </w:r>
      <w:r>
        <w:rPr>
          <w:spacing w:val="-3"/>
          <w:sz w:val="21"/>
        </w:rPr>
        <w:t>onwards.</w:t>
      </w:r>
    </w:p>
    <w:p w:rsidR="00837026" w:rsidRDefault="000C6FF6">
      <w:pPr>
        <w:pStyle w:val="ListParagraph"/>
        <w:numPr>
          <w:ilvl w:val="0"/>
          <w:numId w:val="83"/>
        </w:numPr>
        <w:tabs>
          <w:tab w:val="left" w:pos="2381"/>
          <w:tab w:val="left" w:pos="2382"/>
        </w:tabs>
        <w:spacing w:before="123" w:line="242" w:lineRule="auto"/>
        <w:ind w:right="1597"/>
        <w:rPr>
          <w:sz w:val="21"/>
        </w:rPr>
      </w:pPr>
      <w:r>
        <w:rPr>
          <w:w w:val="105"/>
          <w:sz w:val="21"/>
        </w:rPr>
        <w:t>The</w:t>
      </w:r>
      <w:r>
        <w:rPr>
          <w:spacing w:val="-5"/>
          <w:w w:val="105"/>
          <w:sz w:val="21"/>
        </w:rPr>
        <w:t xml:space="preserve"> </w:t>
      </w:r>
      <w:r>
        <w:rPr>
          <w:i/>
          <w:spacing w:val="-3"/>
          <w:w w:val="105"/>
          <w:sz w:val="21"/>
        </w:rPr>
        <w:t>Criminal</w:t>
      </w:r>
      <w:r>
        <w:rPr>
          <w:i/>
          <w:spacing w:val="-4"/>
          <w:w w:val="105"/>
          <w:sz w:val="21"/>
        </w:rPr>
        <w:t xml:space="preserve"> </w:t>
      </w:r>
      <w:r>
        <w:rPr>
          <w:i/>
          <w:w w:val="105"/>
          <w:sz w:val="21"/>
        </w:rPr>
        <w:t>Procedure</w:t>
      </w:r>
      <w:r>
        <w:rPr>
          <w:i/>
          <w:spacing w:val="-5"/>
          <w:w w:val="105"/>
          <w:sz w:val="21"/>
        </w:rPr>
        <w:t xml:space="preserve"> </w:t>
      </w:r>
      <w:r>
        <w:rPr>
          <w:i/>
          <w:w w:val="105"/>
          <w:sz w:val="21"/>
        </w:rPr>
        <w:t>Act</w:t>
      </w:r>
      <w:r>
        <w:rPr>
          <w:i/>
          <w:spacing w:val="-4"/>
          <w:w w:val="105"/>
          <w:sz w:val="21"/>
        </w:rPr>
        <w:t xml:space="preserve"> </w:t>
      </w:r>
      <w:r>
        <w:rPr>
          <w:i/>
          <w:w w:val="105"/>
          <w:sz w:val="21"/>
        </w:rPr>
        <w:t>2009</w:t>
      </w:r>
      <w:r>
        <w:rPr>
          <w:i/>
          <w:spacing w:val="-5"/>
          <w:w w:val="105"/>
          <w:sz w:val="21"/>
        </w:rPr>
        <w:t xml:space="preserve"> </w:t>
      </w:r>
      <w:r>
        <w:rPr>
          <w:w w:val="105"/>
          <w:sz w:val="21"/>
        </w:rPr>
        <w:t>(Vic)</w:t>
      </w:r>
      <w:r>
        <w:rPr>
          <w:spacing w:val="-4"/>
          <w:w w:val="105"/>
          <w:sz w:val="21"/>
        </w:rPr>
        <w:t xml:space="preserve"> </w:t>
      </w:r>
      <w:r>
        <w:rPr>
          <w:w w:val="105"/>
          <w:sz w:val="21"/>
        </w:rPr>
        <w:t>should</w:t>
      </w:r>
      <w:r>
        <w:rPr>
          <w:spacing w:val="-5"/>
          <w:w w:val="105"/>
          <w:sz w:val="21"/>
        </w:rPr>
        <w:t xml:space="preserve"> </w:t>
      </w:r>
      <w:r>
        <w:rPr>
          <w:w w:val="105"/>
          <w:sz w:val="21"/>
        </w:rPr>
        <w:t>be</w:t>
      </w:r>
      <w:r>
        <w:rPr>
          <w:spacing w:val="-4"/>
          <w:w w:val="105"/>
          <w:sz w:val="21"/>
        </w:rPr>
        <w:t xml:space="preserve"> </w:t>
      </w:r>
      <w:r>
        <w:rPr>
          <w:w w:val="105"/>
          <w:sz w:val="21"/>
        </w:rPr>
        <w:t>amended</w:t>
      </w:r>
      <w:r>
        <w:rPr>
          <w:spacing w:val="-4"/>
          <w:w w:val="105"/>
          <w:sz w:val="21"/>
        </w:rPr>
        <w:t xml:space="preserve"> </w:t>
      </w:r>
      <w:r>
        <w:rPr>
          <w:spacing w:val="-3"/>
          <w:w w:val="105"/>
          <w:sz w:val="21"/>
        </w:rPr>
        <w:t>to</w:t>
      </w:r>
      <w:r>
        <w:rPr>
          <w:spacing w:val="-5"/>
          <w:w w:val="105"/>
          <w:sz w:val="21"/>
        </w:rPr>
        <w:t xml:space="preserve"> </w:t>
      </w:r>
      <w:r>
        <w:rPr>
          <w:spacing w:val="-3"/>
          <w:w w:val="105"/>
          <w:sz w:val="21"/>
        </w:rPr>
        <w:t>require</w:t>
      </w:r>
      <w:r>
        <w:rPr>
          <w:spacing w:val="-4"/>
          <w:w w:val="105"/>
          <w:sz w:val="21"/>
        </w:rPr>
        <w:t xml:space="preserve"> </w:t>
      </w:r>
      <w:r>
        <w:rPr>
          <w:spacing w:val="-3"/>
          <w:w w:val="105"/>
          <w:sz w:val="21"/>
        </w:rPr>
        <w:t>that</w:t>
      </w:r>
      <w:r>
        <w:rPr>
          <w:spacing w:val="-5"/>
          <w:w w:val="105"/>
          <w:sz w:val="21"/>
        </w:rPr>
        <w:t xml:space="preserve"> </w:t>
      </w:r>
      <w:r>
        <w:rPr>
          <w:w w:val="105"/>
          <w:sz w:val="21"/>
        </w:rPr>
        <w:t>a</w:t>
      </w:r>
      <w:r>
        <w:rPr>
          <w:spacing w:val="-4"/>
          <w:w w:val="105"/>
          <w:sz w:val="21"/>
        </w:rPr>
        <w:t xml:space="preserve"> </w:t>
      </w:r>
      <w:r>
        <w:rPr>
          <w:w w:val="105"/>
          <w:sz w:val="21"/>
        </w:rPr>
        <w:t>case</w:t>
      </w:r>
      <w:r>
        <w:rPr>
          <w:spacing w:val="-5"/>
          <w:w w:val="105"/>
          <w:sz w:val="21"/>
        </w:rPr>
        <w:t xml:space="preserve"> </w:t>
      </w:r>
      <w:r>
        <w:rPr>
          <w:w w:val="105"/>
          <w:sz w:val="21"/>
        </w:rPr>
        <w:t xml:space="preserve">direction </w:t>
      </w:r>
      <w:r>
        <w:rPr>
          <w:spacing w:val="-3"/>
          <w:w w:val="105"/>
          <w:sz w:val="21"/>
        </w:rPr>
        <w:t xml:space="preserve">notice </w:t>
      </w:r>
      <w:r>
        <w:rPr>
          <w:w w:val="105"/>
          <w:sz w:val="21"/>
        </w:rPr>
        <w:t xml:space="preserve">is filed </w:t>
      </w:r>
      <w:r>
        <w:rPr>
          <w:spacing w:val="-3"/>
          <w:w w:val="105"/>
          <w:sz w:val="21"/>
        </w:rPr>
        <w:t xml:space="preserve">before </w:t>
      </w:r>
      <w:r>
        <w:rPr>
          <w:w w:val="105"/>
          <w:sz w:val="21"/>
        </w:rPr>
        <w:t xml:space="preserve">an issues </w:t>
      </w:r>
      <w:r>
        <w:rPr>
          <w:spacing w:val="-3"/>
          <w:w w:val="105"/>
          <w:sz w:val="21"/>
        </w:rPr>
        <w:t xml:space="preserve">hearing rather than </w:t>
      </w:r>
      <w:r>
        <w:rPr>
          <w:w w:val="105"/>
          <w:sz w:val="21"/>
        </w:rPr>
        <w:t>a committal mention</w:t>
      </w:r>
      <w:r>
        <w:rPr>
          <w:spacing w:val="21"/>
          <w:w w:val="105"/>
          <w:sz w:val="21"/>
        </w:rPr>
        <w:t xml:space="preserve"> </w:t>
      </w:r>
      <w:r>
        <w:rPr>
          <w:spacing w:val="-3"/>
          <w:w w:val="105"/>
          <w:sz w:val="21"/>
        </w:rPr>
        <w:t>hearing.</w:t>
      </w:r>
    </w:p>
    <w:p w:rsidR="00837026" w:rsidRDefault="000C6FF6">
      <w:pPr>
        <w:pStyle w:val="ListParagraph"/>
        <w:numPr>
          <w:ilvl w:val="0"/>
          <w:numId w:val="83"/>
        </w:numPr>
        <w:tabs>
          <w:tab w:val="left" w:pos="2380"/>
          <w:tab w:val="left" w:pos="2381"/>
        </w:tabs>
        <w:spacing w:before="122" w:line="242" w:lineRule="auto"/>
        <w:ind w:right="2073"/>
        <w:rPr>
          <w:sz w:val="21"/>
        </w:rPr>
      </w:pPr>
      <w:r>
        <w:rPr>
          <w:w w:val="105"/>
          <w:sz w:val="21"/>
        </w:rPr>
        <w:t xml:space="preserve">If an application </w:t>
      </w:r>
      <w:r>
        <w:rPr>
          <w:spacing w:val="-3"/>
          <w:w w:val="105"/>
          <w:sz w:val="21"/>
        </w:rPr>
        <w:t xml:space="preserve">for </w:t>
      </w:r>
      <w:r>
        <w:rPr>
          <w:w w:val="105"/>
          <w:sz w:val="21"/>
        </w:rPr>
        <w:t xml:space="preserve">summary jurisdiction </w:t>
      </w:r>
      <w:r>
        <w:rPr>
          <w:spacing w:val="-3"/>
          <w:w w:val="105"/>
          <w:sz w:val="21"/>
        </w:rPr>
        <w:t xml:space="preserve">includes </w:t>
      </w:r>
      <w:r>
        <w:rPr>
          <w:w w:val="105"/>
          <w:sz w:val="21"/>
        </w:rPr>
        <w:t xml:space="preserve">an application </w:t>
      </w:r>
      <w:r>
        <w:rPr>
          <w:spacing w:val="-3"/>
          <w:w w:val="105"/>
          <w:sz w:val="21"/>
        </w:rPr>
        <w:t xml:space="preserve">for </w:t>
      </w:r>
      <w:r>
        <w:rPr>
          <w:w w:val="105"/>
          <w:sz w:val="21"/>
        </w:rPr>
        <w:t xml:space="preserve">a </w:t>
      </w:r>
      <w:r>
        <w:rPr>
          <w:spacing w:val="-3"/>
          <w:w w:val="105"/>
          <w:sz w:val="21"/>
        </w:rPr>
        <w:t>Koori Court hearing,</w:t>
      </w:r>
      <w:r>
        <w:rPr>
          <w:spacing w:val="-5"/>
          <w:w w:val="105"/>
          <w:sz w:val="21"/>
        </w:rPr>
        <w:t xml:space="preserve"> </w:t>
      </w:r>
      <w:r>
        <w:rPr>
          <w:w w:val="105"/>
          <w:sz w:val="21"/>
        </w:rPr>
        <w:t>this</w:t>
      </w:r>
      <w:r>
        <w:rPr>
          <w:spacing w:val="-5"/>
          <w:w w:val="105"/>
          <w:sz w:val="21"/>
        </w:rPr>
        <w:t xml:space="preserve"> </w:t>
      </w:r>
      <w:r>
        <w:rPr>
          <w:w w:val="105"/>
          <w:sz w:val="21"/>
        </w:rPr>
        <w:t>should</w:t>
      </w:r>
      <w:r>
        <w:rPr>
          <w:spacing w:val="-5"/>
          <w:w w:val="105"/>
          <w:sz w:val="21"/>
        </w:rPr>
        <w:t xml:space="preserve"> </w:t>
      </w:r>
      <w:r>
        <w:rPr>
          <w:w w:val="105"/>
          <w:sz w:val="21"/>
        </w:rPr>
        <w:t>be</w:t>
      </w:r>
      <w:r>
        <w:rPr>
          <w:spacing w:val="-5"/>
          <w:w w:val="105"/>
          <w:sz w:val="21"/>
        </w:rPr>
        <w:t xml:space="preserve"> </w:t>
      </w:r>
      <w:r>
        <w:rPr>
          <w:w w:val="105"/>
          <w:sz w:val="21"/>
        </w:rPr>
        <w:t>stated</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case</w:t>
      </w:r>
      <w:r>
        <w:rPr>
          <w:spacing w:val="-5"/>
          <w:w w:val="105"/>
          <w:sz w:val="21"/>
        </w:rPr>
        <w:t xml:space="preserve"> </w:t>
      </w:r>
      <w:r>
        <w:rPr>
          <w:w w:val="105"/>
          <w:sz w:val="21"/>
        </w:rPr>
        <w:t>direction</w:t>
      </w:r>
      <w:r>
        <w:rPr>
          <w:spacing w:val="-5"/>
          <w:w w:val="105"/>
          <w:sz w:val="21"/>
        </w:rPr>
        <w:t xml:space="preserve"> </w:t>
      </w:r>
      <w:r>
        <w:rPr>
          <w:spacing w:val="-3"/>
          <w:w w:val="105"/>
          <w:sz w:val="21"/>
        </w:rPr>
        <w:t>notice</w:t>
      </w:r>
      <w:r>
        <w:rPr>
          <w:spacing w:val="-5"/>
          <w:w w:val="105"/>
          <w:sz w:val="21"/>
        </w:rPr>
        <w:t xml:space="preserve"> </w:t>
      </w:r>
      <w:r>
        <w:rPr>
          <w:w w:val="105"/>
          <w:sz w:val="21"/>
        </w:rPr>
        <w:t>and</w:t>
      </w:r>
      <w:r>
        <w:rPr>
          <w:spacing w:val="-4"/>
          <w:w w:val="105"/>
          <w:sz w:val="21"/>
        </w:rPr>
        <w:t xml:space="preserve"> </w:t>
      </w:r>
      <w:r>
        <w:rPr>
          <w:w w:val="105"/>
          <w:sz w:val="21"/>
        </w:rPr>
        <w:t>the</w:t>
      </w:r>
      <w:r>
        <w:rPr>
          <w:spacing w:val="-5"/>
          <w:w w:val="105"/>
          <w:sz w:val="21"/>
        </w:rPr>
        <w:t xml:space="preserve"> </w:t>
      </w:r>
      <w:r>
        <w:rPr>
          <w:spacing w:val="-3"/>
          <w:w w:val="105"/>
          <w:sz w:val="21"/>
        </w:rPr>
        <w:t>Magistrates’</w:t>
      </w:r>
      <w:r>
        <w:rPr>
          <w:spacing w:val="-5"/>
          <w:w w:val="105"/>
          <w:sz w:val="21"/>
        </w:rPr>
        <w:t xml:space="preserve"> </w:t>
      </w:r>
      <w:r>
        <w:rPr>
          <w:spacing w:val="-3"/>
          <w:w w:val="105"/>
          <w:sz w:val="21"/>
        </w:rPr>
        <w:t xml:space="preserve">Court registrar </w:t>
      </w:r>
      <w:r>
        <w:rPr>
          <w:w w:val="105"/>
          <w:sz w:val="21"/>
        </w:rPr>
        <w:t xml:space="preserve">should list the issues </w:t>
      </w:r>
      <w:r>
        <w:rPr>
          <w:spacing w:val="-3"/>
          <w:w w:val="105"/>
          <w:sz w:val="21"/>
        </w:rPr>
        <w:t xml:space="preserve">hearing before </w:t>
      </w:r>
      <w:r>
        <w:rPr>
          <w:w w:val="105"/>
          <w:sz w:val="21"/>
        </w:rPr>
        <w:t xml:space="preserve">a </w:t>
      </w:r>
      <w:r>
        <w:rPr>
          <w:spacing w:val="-3"/>
          <w:w w:val="105"/>
          <w:sz w:val="21"/>
        </w:rPr>
        <w:t>Koori Court</w:t>
      </w:r>
      <w:r>
        <w:rPr>
          <w:spacing w:val="39"/>
          <w:w w:val="105"/>
          <w:sz w:val="21"/>
        </w:rPr>
        <w:t xml:space="preserve"> </w:t>
      </w:r>
      <w:r>
        <w:rPr>
          <w:spacing w:val="-3"/>
          <w:w w:val="105"/>
          <w:sz w:val="21"/>
        </w:rPr>
        <w:t>magistrate.</w:t>
      </w:r>
    </w:p>
    <w:p w:rsidR="00837026" w:rsidRDefault="000C6FF6">
      <w:pPr>
        <w:pStyle w:val="ListParagraph"/>
        <w:numPr>
          <w:ilvl w:val="0"/>
          <w:numId w:val="83"/>
        </w:numPr>
        <w:tabs>
          <w:tab w:val="left" w:pos="2380"/>
          <w:tab w:val="left" w:pos="2381"/>
        </w:tabs>
        <w:spacing w:before="124" w:line="242" w:lineRule="auto"/>
        <w:ind w:right="1611"/>
        <w:rPr>
          <w:sz w:val="21"/>
        </w:rPr>
      </w:pPr>
      <w:r>
        <w:rPr>
          <w:w w:val="105"/>
          <w:sz w:val="21"/>
        </w:rPr>
        <w:t xml:space="preserve">Section </w:t>
      </w:r>
      <w:r>
        <w:rPr>
          <w:spacing w:val="-9"/>
          <w:w w:val="105"/>
          <w:sz w:val="21"/>
        </w:rPr>
        <w:t xml:space="preserve">127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to require t</w:t>
      </w:r>
      <w:r>
        <w:rPr>
          <w:spacing w:val="-3"/>
          <w:w w:val="105"/>
          <w:sz w:val="21"/>
        </w:rPr>
        <w:t xml:space="preserve">hat  </w:t>
      </w:r>
      <w:r>
        <w:rPr>
          <w:w w:val="105"/>
          <w:sz w:val="21"/>
        </w:rPr>
        <w:t>a</w:t>
      </w:r>
      <w:r>
        <w:rPr>
          <w:spacing w:val="-8"/>
          <w:w w:val="105"/>
          <w:sz w:val="21"/>
        </w:rPr>
        <w:t xml:space="preserve"> </w:t>
      </w:r>
      <w:r>
        <w:rPr>
          <w:w w:val="105"/>
          <w:sz w:val="21"/>
        </w:rPr>
        <w:t>case</w:t>
      </w:r>
      <w:r>
        <w:rPr>
          <w:spacing w:val="-8"/>
          <w:w w:val="105"/>
          <w:sz w:val="21"/>
        </w:rPr>
        <w:t xml:space="preserve"> </w:t>
      </w:r>
      <w:r>
        <w:rPr>
          <w:spacing w:val="-3"/>
          <w:w w:val="105"/>
          <w:sz w:val="21"/>
        </w:rPr>
        <w:t>conference</w:t>
      </w:r>
      <w:r>
        <w:rPr>
          <w:spacing w:val="-8"/>
          <w:w w:val="105"/>
          <w:sz w:val="21"/>
        </w:rPr>
        <w:t xml:space="preserve"> </w:t>
      </w:r>
      <w:r>
        <w:rPr>
          <w:w w:val="105"/>
          <w:sz w:val="21"/>
        </w:rPr>
        <w:t>be</w:t>
      </w:r>
      <w:r>
        <w:rPr>
          <w:spacing w:val="-7"/>
          <w:w w:val="105"/>
          <w:sz w:val="21"/>
        </w:rPr>
        <w:t xml:space="preserve"> </w:t>
      </w:r>
      <w:r>
        <w:rPr>
          <w:w w:val="105"/>
          <w:sz w:val="21"/>
        </w:rPr>
        <w:t>conducted</w:t>
      </w:r>
      <w:r>
        <w:rPr>
          <w:spacing w:val="-8"/>
          <w:w w:val="105"/>
          <w:sz w:val="21"/>
        </w:rPr>
        <w:t xml:space="preserve"> </w:t>
      </w:r>
      <w:r>
        <w:rPr>
          <w:spacing w:val="-3"/>
          <w:w w:val="105"/>
          <w:sz w:val="21"/>
        </w:rPr>
        <w:t>during</w:t>
      </w:r>
      <w:r>
        <w:rPr>
          <w:spacing w:val="-8"/>
          <w:w w:val="105"/>
          <w:sz w:val="21"/>
        </w:rPr>
        <w:t xml:space="preserve"> </w:t>
      </w:r>
      <w:r>
        <w:rPr>
          <w:w w:val="105"/>
          <w:sz w:val="21"/>
        </w:rPr>
        <w:t>an</w:t>
      </w:r>
      <w:r>
        <w:rPr>
          <w:spacing w:val="-8"/>
          <w:w w:val="105"/>
          <w:sz w:val="21"/>
        </w:rPr>
        <w:t xml:space="preserve"> </w:t>
      </w:r>
      <w:r>
        <w:rPr>
          <w:w w:val="105"/>
          <w:sz w:val="21"/>
        </w:rPr>
        <w:t>issues</w:t>
      </w:r>
      <w:r>
        <w:rPr>
          <w:spacing w:val="-7"/>
          <w:w w:val="105"/>
          <w:sz w:val="21"/>
        </w:rPr>
        <w:t xml:space="preserve"> </w:t>
      </w:r>
      <w:r>
        <w:rPr>
          <w:spacing w:val="-3"/>
          <w:w w:val="105"/>
          <w:sz w:val="21"/>
        </w:rPr>
        <w:t>hearing</w:t>
      </w:r>
      <w:r>
        <w:rPr>
          <w:spacing w:val="-8"/>
          <w:w w:val="105"/>
          <w:sz w:val="21"/>
        </w:rPr>
        <w:t xml:space="preserve"> </w:t>
      </w:r>
      <w:r>
        <w:rPr>
          <w:w w:val="105"/>
          <w:sz w:val="21"/>
        </w:rPr>
        <w:t>in</w:t>
      </w:r>
      <w:r>
        <w:rPr>
          <w:spacing w:val="-8"/>
          <w:w w:val="105"/>
          <w:sz w:val="21"/>
        </w:rPr>
        <w:t xml:space="preserve"> </w:t>
      </w:r>
      <w:r>
        <w:rPr>
          <w:spacing w:val="-3"/>
          <w:w w:val="105"/>
          <w:sz w:val="21"/>
        </w:rPr>
        <w:t>all</w:t>
      </w:r>
      <w:r>
        <w:rPr>
          <w:spacing w:val="-8"/>
          <w:w w:val="105"/>
          <w:sz w:val="21"/>
        </w:rPr>
        <w:t xml:space="preserve"> </w:t>
      </w:r>
      <w:r>
        <w:rPr>
          <w:w w:val="105"/>
          <w:sz w:val="21"/>
        </w:rPr>
        <w:t>indictable</w:t>
      </w:r>
      <w:r>
        <w:rPr>
          <w:spacing w:val="-7"/>
          <w:w w:val="105"/>
          <w:sz w:val="21"/>
        </w:rPr>
        <w:t xml:space="preserve"> </w:t>
      </w:r>
      <w:r>
        <w:rPr>
          <w:w w:val="105"/>
          <w:sz w:val="21"/>
        </w:rPr>
        <w:t>cases,</w:t>
      </w:r>
      <w:r>
        <w:rPr>
          <w:spacing w:val="-8"/>
          <w:w w:val="105"/>
          <w:sz w:val="21"/>
        </w:rPr>
        <w:t xml:space="preserve"> </w:t>
      </w:r>
      <w:r>
        <w:rPr>
          <w:w w:val="105"/>
          <w:sz w:val="21"/>
        </w:rPr>
        <w:t xml:space="preserve">regardless of </w:t>
      </w:r>
      <w:r>
        <w:rPr>
          <w:spacing w:val="-3"/>
          <w:w w:val="105"/>
          <w:sz w:val="21"/>
        </w:rPr>
        <w:t>offence</w:t>
      </w:r>
      <w:r>
        <w:rPr>
          <w:spacing w:val="11"/>
          <w:w w:val="105"/>
          <w:sz w:val="21"/>
        </w:rPr>
        <w:t xml:space="preserve"> </w:t>
      </w:r>
      <w:r>
        <w:rPr>
          <w:w w:val="105"/>
          <w:sz w:val="21"/>
        </w:rPr>
        <w:t>type.</w:t>
      </w:r>
    </w:p>
    <w:p w:rsidR="00837026" w:rsidRDefault="000C6FF6">
      <w:pPr>
        <w:pStyle w:val="ListParagraph"/>
        <w:numPr>
          <w:ilvl w:val="0"/>
          <w:numId w:val="83"/>
        </w:numPr>
        <w:tabs>
          <w:tab w:val="left" w:pos="2380"/>
          <w:tab w:val="left" w:pos="2381"/>
        </w:tabs>
        <w:spacing w:before="123" w:line="242" w:lineRule="auto"/>
        <w:ind w:left="2380" w:right="1688" w:hanging="793"/>
        <w:rPr>
          <w:sz w:val="21"/>
        </w:rPr>
      </w:pPr>
      <w:r>
        <w:rPr>
          <w:w w:val="105"/>
          <w:sz w:val="21"/>
        </w:rPr>
        <w:t>The</w:t>
      </w:r>
      <w:r>
        <w:rPr>
          <w:spacing w:val="-6"/>
          <w:w w:val="105"/>
          <w:sz w:val="21"/>
        </w:rPr>
        <w:t xml:space="preserve"> </w:t>
      </w:r>
      <w:r>
        <w:rPr>
          <w:i/>
          <w:spacing w:val="-3"/>
          <w:w w:val="105"/>
          <w:sz w:val="21"/>
        </w:rPr>
        <w:t>Criminal</w:t>
      </w:r>
      <w:r>
        <w:rPr>
          <w:i/>
          <w:spacing w:val="-6"/>
          <w:w w:val="105"/>
          <w:sz w:val="21"/>
        </w:rPr>
        <w:t xml:space="preserve"> </w:t>
      </w:r>
      <w:r>
        <w:rPr>
          <w:i/>
          <w:w w:val="105"/>
          <w:sz w:val="21"/>
        </w:rPr>
        <w:t>Procedure</w:t>
      </w:r>
      <w:r>
        <w:rPr>
          <w:i/>
          <w:spacing w:val="-6"/>
          <w:w w:val="105"/>
          <w:sz w:val="21"/>
        </w:rPr>
        <w:t xml:space="preserve"> </w:t>
      </w:r>
      <w:r>
        <w:rPr>
          <w:i/>
          <w:w w:val="105"/>
          <w:sz w:val="21"/>
        </w:rPr>
        <w:t>Act</w:t>
      </w:r>
      <w:r>
        <w:rPr>
          <w:i/>
          <w:spacing w:val="-6"/>
          <w:w w:val="105"/>
          <w:sz w:val="21"/>
        </w:rPr>
        <w:t xml:space="preserve"> </w:t>
      </w:r>
      <w:r>
        <w:rPr>
          <w:i/>
          <w:w w:val="105"/>
          <w:sz w:val="21"/>
        </w:rPr>
        <w:t>2009</w:t>
      </w:r>
      <w:r>
        <w:rPr>
          <w:i/>
          <w:spacing w:val="-5"/>
          <w:w w:val="105"/>
          <w:sz w:val="21"/>
        </w:rPr>
        <w:t xml:space="preserve"> </w:t>
      </w:r>
      <w:r>
        <w:rPr>
          <w:w w:val="105"/>
          <w:sz w:val="21"/>
        </w:rPr>
        <w:t>(Vic)</w:t>
      </w:r>
      <w:r>
        <w:rPr>
          <w:spacing w:val="-6"/>
          <w:w w:val="105"/>
          <w:sz w:val="21"/>
        </w:rPr>
        <w:t xml:space="preserve"> </w:t>
      </w:r>
      <w:r>
        <w:rPr>
          <w:w w:val="105"/>
          <w:sz w:val="21"/>
        </w:rPr>
        <w:t>should</w:t>
      </w:r>
      <w:r>
        <w:rPr>
          <w:spacing w:val="-6"/>
          <w:w w:val="105"/>
          <w:sz w:val="21"/>
        </w:rPr>
        <w:t xml:space="preserve"> </w:t>
      </w:r>
      <w:r>
        <w:rPr>
          <w:w w:val="105"/>
          <w:sz w:val="21"/>
        </w:rPr>
        <w:t>be</w:t>
      </w:r>
      <w:r>
        <w:rPr>
          <w:spacing w:val="-6"/>
          <w:w w:val="105"/>
          <w:sz w:val="21"/>
        </w:rPr>
        <w:t xml:space="preserve"> </w:t>
      </w:r>
      <w:r>
        <w:rPr>
          <w:w w:val="105"/>
          <w:sz w:val="21"/>
        </w:rPr>
        <w:t>amended</w:t>
      </w:r>
      <w:r>
        <w:rPr>
          <w:spacing w:val="-5"/>
          <w:w w:val="105"/>
          <w:sz w:val="21"/>
        </w:rPr>
        <w:t xml:space="preserve"> </w:t>
      </w:r>
      <w:r>
        <w:rPr>
          <w:spacing w:val="-3"/>
          <w:w w:val="105"/>
          <w:sz w:val="21"/>
        </w:rPr>
        <w:t>to</w:t>
      </w:r>
      <w:r>
        <w:rPr>
          <w:spacing w:val="-6"/>
          <w:w w:val="105"/>
          <w:sz w:val="21"/>
        </w:rPr>
        <w:t xml:space="preserve"> </w:t>
      </w:r>
      <w:r>
        <w:rPr>
          <w:spacing w:val="-3"/>
          <w:w w:val="105"/>
          <w:sz w:val="21"/>
        </w:rPr>
        <w:t>replace</w:t>
      </w:r>
      <w:r>
        <w:rPr>
          <w:spacing w:val="-6"/>
          <w:w w:val="105"/>
          <w:sz w:val="21"/>
        </w:rPr>
        <w:t xml:space="preserve"> </w:t>
      </w:r>
      <w:r>
        <w:rPr>
          <w:w w:val="105"/>
          <w:sz w:val="21"/>
        </w:rPr>
        <w:t>committal</w:t>
      </w:r>
      <w:r>
        <w:rPr>
          <w:spacing w:val="-6"/>
          <w:w w:val="105"/>
          <w:sz w:val="21"/>
        </w:rPr>
        <w:t xml:space="preserve"> </w:t>
      </w:r>
      <w:r>
        <w:rPr>
          <w:w w:val="105"/>
          <w:sz w:val="21"/>
        </w:rPr>
        <w:t xml:space="preserve">mention </w:t>
      </w:r>
      <w:r>
        <w:rPr>
          <w:spacing w:val="-3"/>
          <w:w w:val="105"/>
          <w:sz w:val="21"/>
        </w:rPr>
        <w:t xml:space="preserve">hearings </w:t>
      </w:r>
      <w:r>
        <w:rPr>
          <w:w w:val="105"/>
          <w:sz w:val="21"/>
        </w:rPr>
        <w:t xml:space="preserve">and committal </w:t>
      </w:r>
      <w:r>
        <w:rPr>
          <w:spacing w:val="-3"/>
          <w:w w:val="105"/>
          <w:sz w:val="21"/>
        </w:rPr>
        <w:t xml:space="preserve">hearings </w:t>
      </w:r>
      <w:r>
        <w:rPr>
          <w:w w:val="105"/>
          <w:sz w:val="21"/>
        </w:rPr>
        <w:t>with an issues</w:t>
      </w:r>
      <w:r>
        <w:rPr>
          <w:spacing w:val="36"/>
          <w:w w:val="105"/>
          <w:sz w:val="21"/>
        </w:rPr>
        <w:t xml:space="preserve"> </w:t>
      </w:r>
      <w:r>
        <w:rPr>
          <w:spacing w:val="-3"/>
          <w:w w:val="105"/>
          <w:sz w:val="21"/>
        </w:rPr>
        <w:t>hearing.</w:t>
      </w:r>
    </w:p>
    <w:p w:rsidR="00837026" w:rsidRDefault="000C6FF6">
      <w:pPr>
        <w:pStyle w:val="ListParagraph"/>
        <w:numPr>
          <w:ilvl w:val="0"/>
          <w:numId w:val="83"/>
        </w:numPr>
        <w:tabs>
          <w:tab w:val="left" w:pos="2380"/>
          <w:tab w:val="left" w:pos="2381"/>
        </w:tabs>
        <w:spacing w:before="122" w:line="242" w:lineRule="auto"/>
        <w:ind w:left="2380" w:right="1634"/>
        <w:rPr>
          <w:sz w:val="21"/>
        </w:rPr>
      </w:pPr>
      <w:r>
        <w:rPr>
          <w:spacing w:val="-3"/>
          <w:w w:val="105"/>
          <w:sz w:val="21"/>
        </w:rPr>
        <w:t>Magistrates</w:t>
      </w:r>
      <w:r>
        <w:rPr>
          <w:spacing w:val="-7"/>
          <w:w w:val="105"/>
          <w:sz w:val="21"/>
        </w:rPr>
        <w:t xml:space="preserve"> </w:t>
      </w:r>
      <w:r>
        <w:rPr>
          <w:w w:val="105"/>
          <w:sz w:val="21"/>
        </w:rPr>
        <w:t>should</w:t>
      </w:r>
      <w:r>
        <w:rPr>
          <w:spacing w:val="-7"/>
          <w:w w:val="105"/>
          <w:sz w:val="21"/>
        </w:rPr>
        <w:t xml:space="preserve"> </w:t>
      </w:r>
      <w:r>
        <w:rPr>
          <w:w w:val="105"/>
          <w:sz w:val="21"/>
        </w:rPr>
        <w:t>be</w:t>
      </w:r>
      <w:r>
        <w:rPr>
          <w:spacing w:val="-7"/>
          <w:w w:val="105"/>
          <w:sz w:val="21"/>
        </w:rPr>
        <w:t xml:space="preserve"> </w:t>
      </w:r>
      <w:r>
        <w:rPr>
          <w:spacing w:val="-3"/>
          <w:w w:val="105"/>
          <w:sz w:val="21"/>
        </w:rPr>
        <w:t>required</w:t>
      </w:r>
      <w:r>
        <w:rPr>
          <w:spacing w:val="-7"/>
          <w:w w:val="105"/>
          <w:sz w:val="21"/>
        </w:rPr>
        <w:t xml:space="preserve"> </w:t>
      </w:r>
      <w:r>
        <w:rPr>
          <w:spacing w:val="-3"/>
          <w:w w:val="105"/>
          <w:sz w:val="21"/>
        </w:rPr>
        <w:t>to</w:t>
      </w:r>
      <w:r>
        <w:rPr>
          <w:spacing w:val="-6"/>
          <w:w w:val="105"/>
          <w:sz w:val="21"/>
        </w:rPr>
        <w:t xml:space="preserve"> </w:t>
      </w:r>
      <w:r>
        <w:rPr>
          <w:spacing w:val="-3"/>
          <w:w w:val="105"/>
          <w:sz w:val="21"/>
        </w:rPr>
        <w:t>prepare</w:t>
      </w:r>
      <w:r>
        <w:rPr>
          <w:spacing w:val="-7"/>
          <w:w w:val="105"/>
          <w:sz w:val="21"/>
        </w:rPr>
        <w:t xml:space="preserve"> </w:t>
      </w:r>
      <w:r>
        <w:rPr>
          <w:w w:val="105"/>
          <w:sz w:val="21"/>
        </w:rPr>
        <w:t>an</w:t>
      </w:r>
      <w:r>
        <w:rPr>
          <w:spacing w:val="-7"/>
          <w:w w:val="105"/>
          <w:sz w:val="21"/>
        </w:rPr>
        <w:t xml:space="preserve"> </w:t>
      </w:r>
      <w:r>
        <w:rPr>
          <w:w w:val="105"/>
          <w:sz w:val="21"/>
        </w:rPr>
        <w:t>issues</w:t>
      </w:r>
      <w:r>
        <w:rPr>
          <w:spacing w:val="-7"/>
          <w:w w:val="105"/>
          <w:sz w:val="21"/>
        </w:rPr>
        <w:t xml:space="preserve"> </w:t>
      </w:r>
      <w:r>
        <w:rPr>
          <w:spacing w:val="-3"/>
          <w:w w:val="105"/>
          <w:sz w:val="21"/>
        </w:rPr>
        <w:t>hearing</w:t>
      </w:r>
      <w:r>
        <w:rPr>
          <w:spacing w:val="-7"/>
          <w:w w:val="105"/>
          <w:sz w:val="21"/>
        </w:rPr>
        <w:t xml:space="preserve"> </w:t>
      </w:r>
      <w:r>
        <w:rPr>
          <w:w w:val="105"/>
          <w:sz w:val="21"/>
        </w:rPr>
        <w:t>report</w:t>
      </w:r>
      <w:r>
        <w:rPr>
          <w:spacing w:val="-6"/>
          <w:w w:val="105"/>
          <w:sz w:val="21"/>
        </w:rPr>
        <w:t xml:space="preserve"> </w:t>
      </w:r>
      <w:r>
        <w:rPr>
          <w:spacing w:val="-3"/>
          <w:w w:val="105"/>
          <w:sz w:val="21"/>
        </w:rPr>
        <w:t>for</w:t>
      </w:r>
      <w:r>
        <w:rPr>
          <w:spacing w:val="-7"/>
          <w:w w:val="105"/>
          <w:sz w:val="21"/>
        </w:rPr>
        <w:t xml:space="preserve"> </w:t>
      </w:r>
      <w:r>
        <w:rPr>
          <w:spacing w:val="-3"/>
          <w:w w:val="105"/>
          <w:sz w:val="21"/>
        </w:rPr>
        <w:t>transmission</w:t>
      </w:r>
      <w:r>
        <w:rPr>
          <w:spacing w:val="-7"/>
          <w:w w:val="105"/>
          <w:sz w:val="21"/>
        </w:rPr>
        <w:t xml:space="preserve"> </w:t>
      </w:r>
      <w:r>
        <w:rPr>
          <w:spacing w:val="-3"/>
          <w:w w:val="105"/>
          <w:sz w:val="21"/>
        </w:rPr>
        <w:t>to</w:t>
      </w:r>
      <w:r>
        <w:rPr>
          <w:spacing w:val="-7"/>
          <w:w w:val="105"/>
          <w:sz w:val="21"/>
        </w:rPr>
        <w:t xml:space="preserve"> </w:t>
      </w:r>
      <w:r>
        <w:rPr>
          <w:w w:val="105"/>
          <w:sz w:val="21"/>
        </w:rPr>
        <w:t xml:space="preserve">the </w:t>
      </w:r>
      <w:r>
        <w:rPr>
          <w:spacing w:val="-3"/>
          <w:w w:val="105"/>
          <w:sz w:val="21"/>
        </w:rPr>
        <w:t>County</w:t>
      </w:r>
      <w:r>
        <w:rPr>
          <w:spacing w:val="5"/>
          <w:w w:val="105"/>
          <w:sz w:val="21"/>
        </w:rPr>
        <w:t xml:space="preserve"> </w:t>
      </w:r>
      <w:r>
        <w:rPr>
          <w:spacing w:val="-3"/>
          <w:w w:val="105"/>
          <w:sz w:val="21"/>
        </w:rPr>
        <w:t>Court.</w:t>
      </w:r>
    </w:p>
    <w:p w:rsidR="00837026" w:rsidRDefault="000C6FF6">
      <w:pPr>
        <w:pStyle w:val="ListParagraph"/>
        <w:numPr>
          <w:ilvl w:val="0"/>
          <w:numId w:val="83"/>
        </w:numPr>
        <w:tabs>
          <w:tab w:val="left" w:pos="2380"/>
          <w:tab w:val="left" w:pos="2381"/>
        </w:tabs>
        <w:spacing w:before="123" w:line="242" w:lineRule="auto"/>
        <w:ind w:left="2380" w:right="2706"/>
        <w:rPr>
          <w:sz w:val="21"/>
        </w:rPr>
      </w:pPr>
      <w:r>
        <w:rPr>
          <w:w w:val="105"/>
          <w:sz w:val="21"/>
        </w:rPr>
        <w:t>The</w:t>
      </w:r>
      <w:r>
        <w:rPr>
          <w:spacing w:val="-7"/>
          <w:w w:val="105"/>
          <w:sz w:val="21"/>
        </w:rPr>
        <w:t xml:space="preserve"> </w:t>
      </w:r>
      <w:r>
        <w:rPr>
          <w:w w:val="105"/>
          <w:sz w:val="21"/>
        </w:rPr>
        <w:t>courts</w:t>
      </w:r>
      <w:r>
        <w:rPr>
          <w:spacing w:val="-6"/>
          <w:w w:val="105"/>
          <w:sz w:val="21"/>
        </w:rPr>
        <w:t xml:space="preserve"> </w:t>
      </w:r>
      <w:r>
        <w:rPr>
          <w:w w:val="105"/>
          <w:sz w:val="21"/>
        </w:rPr>
        <w:t>should</w:t>
      </w:r>
      <w:r>
        <w:rPr>
          <w:spacing w:val="-6"/>
          <w:w w:val="105"/>
          <w:sz w:val="21"/>
        </w:rPr>
        <w:t xml:space="preserve"> </w:t>
      </w:r>
      <w:r>
        <w:rPr>
          <w:w w:val="105"/>
          <w:sz w:val="21"/>
        </w:rPr>
        <w:t>be</w:t>
      </w:r>
      <w:r>
        <w:rPr>
          <w:spacing w:val="-6"/>
          <w:w w:val="105"/>
          <w:sz w:val="21"/>
        </w:rPr>
        <w:t xml:space="preserve"> </w:t>
      </w:r>
      <w:r>
        <w:rPr>
          <w:w w:val="105"/>
          <w:sz w:val="21"/>
        </w:rPr>
        <w:t>adequately</w:t>
      </w:r>
      <w:r>
        <w:rPr>
          <w:spacing w:val="-6"/>
          <w:w w:val="105"/>
          <w:sz w:val="21"/>
        </w:rPr>
        <w:t xml:space="preserve"> </w:t>
      </w:r>
      <w:r>
        <w:rPr>
          <w:spacing w:val="-2"/>
          <w:w w:val="105"/>
          <w:sz w:val="21"/>
        </w:rPr>
        <w:t>funded</w:t>
      </w:r>
      <w:r>
        <w:rPr>
          <w:spacing w:val="-6"/>
          <w:w w:val="105"/>
          <w:sz w:val="21"/>
        </w:rPr>
        <w:t xml:space="preserve"> </w:t>
      </w:r>
      <w:r>
        <w:rPr>
          <w:spacing w:val="-3"/>
          <w:w w:val="105"/>
          <w:sz w:val="21"/>
        </w:rPr>
        <w:t>to</w:t>
      </w:r>
      <w:r>
        <w:rPr>
          <w:spacing w:val="-6"/>
          <w:w w:val="105"/>
          <w:sz w:val="21"/>
        </w:rPr>
        <w:t xml:space="preserve"> </w:t>
      </w:r>
      <w:r>
        <w:rPr>
          <w:w w:val="105"/>
          <w:sz w:val="21"/>
        </w:rPr>
        <w:t>support</w:t>
      </w:r>
      <w:r>
        <w:rPr>
          <w:spacing w:val="-6"/>
          <w:w w:val="105"/>
          <w:sz w:val="21"/>
        </w:rPr>
        <w:t xml:space="preserve"> </w:t>
      </w:r>
      <w:r>
        <w:rPr>
          <w:spacing w:val="-3"/>
          <w:w w:val="105"/>
          <w:sz w:val="21"/>
        </w:rPr>
        <w:t>any</w:t>
      </w:r>
      <w:r>
        <w:rPr>
          <w:spacing w:val="-6"/>
          <w:w w:val="105"/>
          <w:sz w:val="21"/>
        </w:rPr>
        <w:t xml:space="preserve"> </w:t>
      </w:r>
      <w:r>
        <w:rPr>
          <w:spacing w:val="-3"/>
          <w:w w:val="105"/>
          <w:sz w:val="21"/>
        </w:rPr>
        <w:t>changes</w:t>
      </w:r>
      <w:r>
        <w:rPr>
          <w:spacing w:val="-6"/>
          <w:w w:val="105"/>
          <w:sz w:val="21"/>
        </w:rPr>
        <w:t xml:space="preserve"> </w:t>
      </w:r>
      <w:r>
        <w:rPr>
          <w:spacing w:val="-3"/>
          <w:w w:val="105"/>
          <w:sz w:val="21"/>
        </w:rPr>
        <w:t>to</w:t>
      </w:r>
      <w:r>
        <w:rPr>
          <w:spacing w:val="-6"/>
          <w:w w:val="105"/>
          <w:sz w:val="21"/>
        </w:rPr>
        <w:t xml:space="preserve"> </w:t>
      </w:r>
      <w:r>
        <w:rPr>
          <w:w w:val="105"/>
          <w:sz w:val="21"/>
        </w:rPr>
        <w:t>their</w:t>
      </w:r>
      <w:r>
        <w:rPr>
          <w:spacing w:val="-6"/>
          <w:w w:val="105"/>
          <w:sz w:val="21"/>
        </w:rPr>
        <w:t xml:space="preserve"> </w:t>
      </w:r>
      <w:r>
        <w:rPr>
          <w:w w:val="105"/>
          <w:sz w:val="21"/>
        </w:rPr>
        <w:t xml:space="preserve">case </w:t>
      </w:r>
      <w:r>
        <w:rPr>
          <w:spacing w:val="-3"/>
          <w:w w:val="105"/>
          <w:sz w:val="21"/>
        </w:rPr>
        <w:t>management</w:t>
      </w:r>
      <w:r>
        <w:rPr>
          <w:spacing w:val="5"/>
          <w:w w:val="105"/>
          <w:sz w:val="21"/>
        </w:rPr>
        <w:t xml:space="preserve"> </w:t>
      </w:r>
      <w:r>
        <w:rPr>
          <w:spacing w:val="-3"/>
          <w:w w:val="105"/>
          <w:sz w:val="21"/>
        </w:rPr>
        <w:t>role.</w:t>
      </w:r>
    </w:p>
    <w:p w:rsidR="00837026" w:rsidRDefault="00837026">
      <w:pPr>
        <w:pStyle w:val="BodyText"/>
        <w:spacing w:before="8"/>
      </w:pPr>
    </w:p>
    <w:p w:rsidR="00837026" w:rsidRDefault="000C6FF6">
      <w:pPr>
        <w:pStyle w:val="Heading3"/>
      </w:pPr>
      <w:r>
        <w:rPr>
          <w:color w:val="37617A"/>
          <w:w w:val="110"/>
        </w:rPr>
        <w:t>Chapter 7 Role of the DPP and defence practitioners</w:t>
      </w:r>
    </w:p>
    <w:p w:rsidR="00837026" w:rsidRDefault="000C6FF6">
      <w:pPr>
        <w:pStyle w:val="ListParagraph"/>
        <w:numPr>
          <w:ilvl w:val="0"/>
          <w:numId w:val="83"/>
        </w:numPr>
        <w:tabs>
          <w:tab w:val="left" w:pos="2381"/>
          <w:tab w:val="left" w:pos="2382"/>
        </w:tabs>
        <w:spacing w:before="155" w:line="242" w:lineRule="auto"/>
        <w:ind w:right="1855"/>
        <w:rPr>
          <w:sz w:val="21"/>
        </w:rPr>
      </w:pPr>
      <w:r>
        <w:rPr>
          <w:sz w:val="21"/>
        </w:rPr>
        <w:t xml:space="preserve">Experienced practitioners should be engaged at an early stage in </w:t>
      </w:r>
      <w:r>
        <w:rPr>
          <w:spacing w:val="-3"/>
          <w:sz w:val="21"/>
        </w:rPr>
        <w:t xml:space="preserve">proceedings </w:t>
      </w:r>
      <w:r>
        <w:rPr>
          <w:sz w:val="21"/>
        </w:rPr>
        <w:t xml:space="preserve">and </w:t>
      </w:r>
      <w:r>
        <w:rPr>
          <w:spacing w:val="-3"/>
          <w:sz w:val="21"/>
        </w:rPr>
        <w:t>have continuing</w:t>
      </w:r>
      <w:r>
        <w:rPr>
          <w:spacing w:val="10"/>
          <w:sz w:val="21"/>
        </w:rPr>
        <w:t xml:space="preserve"> </w:t>
      </w:r>
      <w:r>
        <w:rPr>
          <w:spacing w:val="-3"/>
          <w:sz w:val="21"/>
        </w:rPr>
        <w:t>responsibility</w:t>
      </w:r>
      <w:r>
        <w:rPr>
          <w:spacing w:val="10"/>
          <w:sz w:val="21"/>
        </w:rPr>
        <w:t xml:space="preserve"> </w:t>
      </w:r>
      <w:r>
        <w:rPr>
          <w:spacing w:val="-3"/>
          <w:sz w:val="21"/>
        </w:rPr>
        <w:t>for</w:t>
      </w:r>
      <w:r>
        <w:rPr>
          <w:spacing w:val="11"/>
          <w:sz w:val="21"/>
        </w:rPr>
        <w:t xml:space="preserve"> </w:t>
      </w:r>
      <w:r>
        <w:rPr>
          <w:sz w:val="21"/>
        </w:rPr>
        <w:t>the</w:t>
      </w:r>
      <w:r>
        <w:rPr>
          <w:spacing w:val="10"/>
          <w:sz w:val="21"/>
        </w:rPr>
        <w:t xml:space="preserve"> </w:t>
      </w:r>
      <w:r>
        <w:rPr>
          <w:sz w:val="21"/>
        </w:rPr>
        <w:t>case</w:t>
      </w:r>
      <w:r>
        <w:rPr>
          <w:spacing w:val="11"/>
          <w:sz w:val="21"/>
        </w:rPr>
        <w:t xml:space="preserve"> </w:t>
      </w:r>
      <w:r>
        <w:rPr>
          <w:spacing w:val="-3"/>
          <w:sz w:val="21"/>
        </w:rPr>
        <w:t>until</w:t>
      </w:r>
      <w:r>
        <w:rPr>
          <w:spacing w:val="10"/>
          <w:sz w:val="21"/>
        </w:rPr>
        <w:t xml:space="preserve"> </w:t>
      </w:r>
      <w:r>
        <w:rPr>
          <w:sz w:val="21"/>
        </w:rPr>
        <w:t>trial</w:t>
      </w:r>
      <w:r>
        <w:rPr>
          <w:spacing w:val="11"/>
          <w:sz w:val="21"/>
        </w:rPr>
        <w:t xml:space="preserve"> </w:t>
      </w:r>
      <w:r>
        <w:rPr>
          <w:sz w:val="21"/>
        </w:rPr>
        <w:t>or</w:t>
      </w:r>
      <w:r>
        <w:rPr>
          <w:spacing w:val="10"/>
          <w:sz w:val="21"/>
        </w:rPr>
        <w:t xml:space="preserve"> </w:t>
      </w:r>
      <w:r>
        <w:rPr>
          <w:spacing w:val="-3"/>
          <w:sz w:val="21"/>
        </w:rPr>
        <w:t>resolution.</w:t>
      </w:r>
    </w:p>
    <w:p w:rsidR="00837026" w:rsidRDefault="000C6FF6">
      <w:pPr>
        <w:pStyle w:val="ListParagraph"/>
        <w:numPr>
          <w:ilvl w:val="0"/>
          <w:numId w:val="83"/>
        </w:numPr>
        <w:tabs>
          <w:tab w:val="left" w:pos="2381"/>
          <w:tab w:val="left" w:pos="2382"/>
        </w:tabs>
        <w:spacing w:before="123" w:line="242" w:lineRule="auto"/>
        <w:ind w:right="1990"/>
        <w:rPr>
          <w:sz w:val="21"/>
        </w:rPr>
      </w:pPr>
      <w:r>
        <w:rPr>
          <w:sz w:val="21"/>
        </w:rPr>
        <w:t xml:space="preserve">The Director of </w:t>
      </w:r>
      <w:r>
        <w:rPr>
          <w:spacing w:val="-3"/>
          <w:sz w:val="21"/>
        </w:rPr>
        <w:t xml:space="preserve">Public </w:t>
      </w:r>
      <w:r>
        <w:rPr>
          <w:sz w:val="21"/>
        </w:rPr>
        <w:t xml:space="preserve">Prosecutions and Victoria Legal Aid should be provided with </w:t>
      </w:r>
      <w:r>
        <w:rPr>
          <w:spacing w:val="-3"/>
          <w:sz w:val="21"/>
        </w:rPr>
        <w:t xml:space="preserve">additional funding to ensure </w:t>
      </w:r>
      <w:r>
        <w:rPr>
          <w:sz w:val="21"/>
        </w:rPr>
        <w:t xml:space="preserve">experienced practitioners </w:t>
      </w:r>
      <w:r>
        <w:rPr>
          <w:spacing w:val="-3"/>
          <w:sz w:val="21"/>
        </w:rPr>
        <w:t xml:space="preserve">have oversight </w:t>
      </w:r>
      <w:r>
        <w:rPr>
          <w:sz w:val="21"/>
        </w:rPr>
        <w:t xml:space="preserve">of committal </w:t>
      </w:r>
      <w:r>
        <w:rPr>
          <w:spacing w:val="-3"/>
          <w:sz w:val="21"/>
        </w:rPr>
        <w:t xml:space="preserve">proceedings from </w:t>
      </w:r>
      <w:r>
        <w:rPr>
          <w:sz w:val="21"/>
        </w:rPr>
        <w:t xml:space="preserve">the outset and </w:t>
      </w:r>
      <w:r>
        <w:rPr>
          <w:spacing w:val="-3"/>
          <w:sz w:val="21"/>
        </w:rPr>
        <w:t xml:space="preserve">are responsible for </w:t>
      </w:r>
      <w:r>
        <w:rPr>
          <w:sz w:val="21"/>
        </w:rPr>
        <w:t xml:space="preserve">the conduct of matters </w:t>
      </w:r>
      <w:r>
        <w:rPr>
          <w:spacing w:val="-3"/>
          <w:sz w:val="21"/>
        </w:rPr>
        <w:t xml:space="preserve">until </w:t>
      </w:r>
      <w:r>
        <w:rPr>
          <w:sz w:val="21"/>
        </w:rPr>
        <w:t xml:space="preserve">final </w:t>
      </w:r>
      <w:r>
        <w:rPr>
          <w:spacing w:val="-3"/>
          <w:sz w:val="21"/>
        </w:rPr>
        <w:t xml:space="preserve">resolution, including </w:t>
      </w:r>
      <w:r>
        <w:rPr>
          <w:sz w:val="21"/>
        </w:rPr>
        <w:t>in t</w:t>
      </w:r>
      <w:r>
        <w:rPr>
          <w:sz w:val="21"/>
        </w:rPr>
        <w:t xml:space="preserve">he </w:t>
      </w:r>
      <w:r>
        <w:rPr>
          <w:spacing w:val="-3"/>
          <w:sz w:val="21"/>
        </w:rPr>
        <w:t>higher</w:t>
      </w:r>
      <w:r>
        <w:rPr>
          <w:spacing w:val="9"/>
          <w:sz w:val="21"/>
        </w:rPr>
        <w:t xml:space="preserve"> </w:t>
      </w:r>
      <w:r>
        <w:rPr>
          <w:sz w:val="21"/>
        </w:rPr>
        <w:t>courts.</w:t>
      </w:r>
    </w:p>
    <w:p w:rsidR="00837026" w:rsidRDefault="000C6FF6">
      <w:pPr>
        <w:pStyle w:val="ListParagraph"/>
        <w:numPr>
          <w:ilvl w:val="0"/>
          <w:numId w:val="83"/>
        </w:numPr>
        <w:tabs>
          <w:tab w:val="left" w:pos="2380"/>
          <w:tab w:val="left" w:pos="2381"/>
        </w:tabs>
        <w:spacing w:before="124" w:line="242" w:lineRule="auto"/>
        <w:ind w:right="1817"/>
        <w:rPr>
          <w:sz w:val="21"/>
        </w:rPr>
      </w:pPr>
      <w:r>
        <w:rPr>
          <w:w w:val="105"/>
          <w:sz w:val="21"/>
        </w:rPr>
        <w:t>Fee</w:t>
      </w:r>
      <w:r>
        <w:rPr>
          <w:spacing w:val="-11"/>
          <w:w w:val="105"/>
          <w:sz w:val="21"/>
        </w:rPr>
        <w:t xml:space="preserve"> </w:t>
      </w:r>
      <w:r>
        <w:rPr>
          <w:w w:val="105"/>
          <w:sz w:val="21"/>
        </w:rPr>
        <w:t>structures</w:t>
      </w:r>
      <w:r>
        <w:rPr>
          <w:spacing w:val="-11"/>
          <w:w w:val="105"/>
          <w:sz w:val="21"/>
        </w:rPr>
        <w:t xml:space="preserve"> </w:t>
      </w:r>
      <w:r>
        <w:rPr>
          <w:w w:val="105"/>
          <w:sz w:val="21"/>
        </w:rPr>
        <w:t>at</w:t>
      </w:r>
      <w:r>
        <w:rPr>
          <w:spacing w:val="-11"/>
          <w:w w:val="105"/>
          <w:sz w:val="21"/>
        </w:rPr>
        <w:t xml:space="preserve"> </w:t>
      </w:r>
      <w:r>
        <w:rPr>
          <w:w w:val="105"/>
          <w:sz w:val="21"/>
        </w:rPr>
        <w:t>Victoria</w:t>
      </w:r>
      <w:r>
        <w:rPr>
          <w:spacing w:val="-11"/>
          <w:w w:val="105"/>
          <w:sz w:val="21"/>
        </w:rPr>
        <w:t xml:space="preserve"> </w:t>
      </w:r>
      <w:r>
        <w:rPr>
          <w:w w:val="105"/>
          <w:sz w:val="21"/>
        </w:rPr>
        <w:t>Legal</w:t>
      </w:r>
      <w:r>
        <w:rPr>
          <w:spacing w:val="-11"/>
          <w:w w:val="105"/>
          <w:sz w:val="21"/>
        </w:rPr>
        <w:t xml:space="preserve"> </w:t>
      </w:r>
      <w:r>
        <w:rPr>
          <w:w w:val="105"/>
          <w:sz w:val="21"/>
        </w:rPr>
        <w:t>Aid</w:t>
      </w:r>
      <w:r>
        <w:rPr>
          <w:spacing w:val="-11"/>
          <w:w w:val="105"/>
          <w:sz w:val="21"/>
        </w:rPr>
        <w:t xml:space="preserve"> </w:t>
      </w:r>
      <w:r>
        <w:rPr>
          <w:w w:val="105"/>
          <w:sz w:val="21"/>
        </w:rPr>
        <w:t>and</w:t>
      </w:r>
      <w:r>
        <w:rPr>
          <w:spacing w:val="-11"/>
          <w:w w:val="105"/>
          <w:sz w:val="21"/>
        </w:rPr>
        <w:t xml:space="preserve"> </w:t>
      </w:r>
      <w:r>
        <w:rPr>
          <w:w w:val="105"/>
          <w:sz w:val="21"/>
        </w:rPr>
        <w:t>the</w:t>
      </w:r>
      <w:r>
        <w:rPr>
          <w:spacing w:val="-11"/>
          <w:w w:val="105"/>
          <w:sz w:val="21"/>
        </w:rPr>
        <w:t xml:space="preserve"> </w:t>
      </w:r>
      <w:r>
        <w:rPr>
          <w:w w:val="105"/>
          <w:sz w:val="21"/>
        </w:rPr>
        <w:t>Office</w:t>
      </w:r>
      <w:r>
        <w:rPr>
          <w:spacing w:val="-11"/>
          <w:w w:val="105"/>
          <w:sz w:val="21"/>
        </w:rPr>
        <w:t xml:space="preserve"> </w:t>
      </w:r>
      <w:r>
        <w:rPr>
          <w:w w:val="105"/>
          <w:sz w:val="21"/>
        </w:rPr>
        <w:t>of</w:t>
      </w:r>
      <w:r>
        <w:rPr>
          <w:spacing w:val="-11"/>
          <w:w w:val="105"/>
          <w:sz w:val="21"/>
        </w:rPr>
        <w:t xml:space="preserve"> </w:t>
      </w:r>
      <w:r>
        <w:rPr>
          <w:spacing w:val="-3"/>
          <w:w w:val="105"/>
          <w:sz w:val="21"/>
        </w:rPr>
        <w:t>Public</w:t>
      </w:r>
      <w:r>
        <w:rPr>
          <w:spacing w:val="-11"/>
          <w:w w:val="105"/>
          <w:sz w:val="21"/>
        </w:rPr>
        <w:t xml:space="preserve"> </w:t>
      </w:r>
      <w:r>
        <w:rPr>
          <w:w w:val="105"/>
          <w:sz w:val="21"/>
        </w:rPr>
        <w:t>Prosecutions</w:t>
      </w:r>
      <w:r>
        <w:rPr>
          <w:spacing w:val="-11"/>
          <w:w w:val="105"/>
          <w:sz w:val="21"/>
        </w:rPr>
        <w:t xml:space="preserve"> </w:t>
      </w:r>
      <w:r>
        <w:rPr>
          <w:w w:val="105"/>
          <w:sz w:val="21"/>
        </w:rPr>
        <w:t>should</w:t>
      </w:r>
      <w:r>
        <w:rPr>
          <w:spacing w:val="-11"/>
          <w:w w:val="105"/>
          <w:sz w:val="21"/>
        </w:rPr>
        <w:t xml:space="preserve"> </w:t>
      </w:r>
      <w:r>
        <w:rPr>
          <w:w w:val="105"/>
          <w:sz w:val="21"/>
        </w:rPr>
        <w:t xml:space="preserve">provide </w:t>
      </w:r>
      <w:r>
        <w:rPr>
          <w:spacing w:val="-3"/>
          <w:w w:val="105"/>
          <w:sz w:val="21"/>
        </w:rPr>
        <w:t xml:space="preserve">for </w:t>
      </w:r>
      <w:r>
        <w:rPr>
          <w:w w:val="105"/>
          <w:sz w:val="21"/>
        </w:rPr>
        <w:t xml:space="preserve">the early </w:t>
      </w:r>
      <w:r>
        <w:rPr>
          <w:spacing w:val="-3"/>
          <w:w w:val="105"/>
          <w:sz w:val="21"/>
        </w:rPr>
        <w:t xml:space="preserve">involvement </w:t>
      </w:r>
      <w:r>
        <w:rPr>
          <w:w w:val="105"/>
          <w:sz w:val="21"/>
        </w:rPr>
        <w:t xml:space="preserve">of </w:t>
      </w:r>
      <w:r>
        <w:rPr>
          <w:spacing w:val="-3"/>
          <w:w w:val="105"/>
          <w:sz w:val="21"/>
        </w:rPr>
        <w:t xml:space="preserve">counsel </w:t>
      </w:r>
      <w:r>
        <w:rPr>
          <w:w w:val="105"/>
          <w:sz w:val="21"/>
        </w:rPr>
        <w:t xml:space="preserve">and </w:t>
      </w:r>
      <w:r>
        <w:rPr>
          <w:spacing w:val="-3"/>
          <w:w w:val="105"/>
          <w:sz w:val="21"/>
        </w:rPr>
        <w:t xml:space="preserve">to ensure continuity </w:t>
      </w:r>
      <w:r>
        <w:rPr>
          <w:w w:val="105"/>
          <w:sz w:val="21"/>
        </w:rPr>
        <w:t>of</w:t>
      </w:r>
      <w:r>
        <w:rPr>
          <w:spacing w:val="17"/>
          <w:w w:val="105"/>
          <w:sz w:val="21"/>
        </w:rPr>
        <w:t xml:space="preserve"> </w:t>
      </w:r>
      <w:r>
        <w:rPr>
          <w:spacing w:val="-3"/>
          <w:w w:val="105"/>
          <w:sz w:val="21"/>
        </w:rPr>
        <w:t>representation.</w:t>
      </w:r>
    </w:p>
    <w:p w:rsidR="00837026" w:rsidRDefault="000C6FF6">
      <w:pPr>
        <w:pStyle w:val="ListParagraph"/>
        <w:numPr>
          <w:ilvl w:val="0"/>
          <w:numId w:val="83"/>
        </w:numPr>
        <w:tabs>
          <w:tab w:val="left" w:pos="2380"/>
          <w:tab w:val="left" w:pos="2381"/>
        </w:tabs>
        <w:spacing w:before="122" w:line="242" w:lineRule="auto"/>
        <w:ind w:right="2118"/>
        <w:rPr>
          <w:sz w:val="21"/>
        </w:rPr>
      </w:pPr>
      <w:r>
        <w:rPr>
          <w:w w:val="105"/>
          <w:sz w:val="21"/>
        </w:rPr>
        <w:t>Victoria</w:t>
      </w:r>
      <w:r>
        <w:rPr>
          <w:spacing w:val="-7"/>
          <w:w w:val="105"/>
          <w:sz w:val="21"/>
        </w:rPr>
        <w:t xml:space="preserve"> </w:t>
      </w:r>
      <w:r>
        <w:rPr>
          <w:w w:val="105"/>
          <w:sz w:val="21"/>
        </w:rPr>
        <w:t>Legal</w:t>
      </w:r>
      <w:r>
        <w:rPr>
          <w:spacing w:val="-6"/>
          <w:w w:val="105"/>
          <w:sz w:val="21"/>
        </w:rPr>
        <w:t xml:space="preserve"> </w:t>
      </w:r>
      <w:r>
        <w:rPr>
          <w:w w:val="105"/>
          <w:sz w:val="21"/>
        </w:rPr>
        <w:t>Aid</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w w:val="105"/>
          <w:sz w:val="21"/>
        </w:rPr>
        <w:t>Office</w:t>
      </w:r>
      <w:r>
        <w:rPr>
          <w:spacing w:val="-6"/>
          <w:w w:val="105"/>
          <w:sz w:val="21"/>
        </w:rPr>
        <w:t xml:space="preserve"> </w:t>
      </w:r>
      <w:r>
        <w:rPr>
          <w:w w:val="105"/>
          <w:sz w:val="21"/>
        </w:rPr>
        <w:t>of</w:t>
      </w:r>
      <w:r>
        <w:rPr>
          <w:spacing w:val="-6"/>
          <w:w w:val="105"/>
          <w:sz w:val="21"/>
        </w:rPr>
        <w:t xml:space="preserve"> </w:t>
      </w:r>
      <w:r>
        <w:rPr>
          <w:spacing w:val="-3"/>
          <w:w w:val="105"/>
          <w:sz w:val="21"/>
        </w:rPr>
        <w:t>Public</w:t>
      </w:r>
      <w:r>
        <w:rPr>
          <w:spacing w:val="-6"/>
          <w:w w:val="105"/>
          <w:sz w:val="21"/>
        </w:rPr>
        <w:t xml:space="preserve"> </w:t>
      </w:r>
      <w:r>
        <w:rPr>
          <w:w w:val="105"/>
          <w:sz w:val="21"/>
        </w:rPr>
        <w:t>Prosecutions</w:t>
      </w:r>
      <w:r>
        <w:rPr>
          <w:spacing w:val="-6"/>
          <w:w w:val="105"/>
          <w:sz w:val="21"/>
        </w:rPr>
        <w:t xml:space="preserve"> </w:t>
      </w:r>
      <w:r>
        <w:rPr>
          <w:w w:val="105"/>
          <w:sz w:val="21"/>
        </w:rPr>
        <w:t>should</w:t>
      </w:r>
      <w:r>
        <w:rPr>
          <w:spacing w:val="-7"/>
          <w:w w:val="105"/>
          <w:sz w:val="21"/>
        </w:rPr>
        <w:t xml:space="preserve"> </w:t>
      </w:r>
      <w:r>
        <w:rPr>
          <w:spacing w:val="-3"/>
          <w:w w:val="105"/>
          <w:sz w:val="21"/>
        </w:rPr>
        <w:t>regularly</w:t>
      </w:r>
      <w:r>
        <w:rPr>
          <w:spacing w:val="-6"/>
          <w:w w:val="105"/>
          <w:sz w:val="21"/>
        </w:rPr>
        <w:t xml:space="preserve"> </w:t>
      </w:r>
      <w:r>
        <w:rPr>
          <w:w w:val="105"/>
          <w:sz w:val="21"/>
        </w:rPr>
        <w:t>and</w:t>
      </w:r>
      <w:r>
        <w:rPr>
          <w:spacing w:val="-6"/>
          <w:w w:val="105"/>
          <w:sz w:val="21"/>
        </w:rPr>
        <w:t xml:space="preserve"> </w:t>
      </w:r>
      <w:r>
        <w:rPr>
          <w:spacing w:val="-3"/>
          <w:w w:val="105"/>
          <w:sz w:val="21"/>
        </w:rPr>
        <w:t xml:space="preserve">publicly </w:t>
      </w:r>
      <w:r>
        <w:rPr>
          <w:w w:val="105"/>
          <w:sz w:val="21"/>
        </w:rPr>
        <w:t xml:space="preserve">report, </w:t>
      </w:r>
      <w:r>
        <w:rPr>
          <w:spacing w:val="-3"/>
          <w:w w:val="105"/>
          <w:sz w:val="21"/>
        </w:rPr>
        <w:t xml:space="preserve">preferably </w:t>
      </w:r>
      <w:r>
        <w:rPr>
          <w:w w:val="105"/>
          <w:sz w:val="21"/>
        </w:rPr>
        <w:t xml:space="preserve">in their </w:t>
      </w:r>
      <w:r>
        <w:rPr>
          <w:spacing w:val="-3"/>
          <w:w w:val="105"/>
          <w:sz w:val="21"/>
        </w:rPr>
        <w:t xml:space="preserve">annual </w:t>
      </w:r>
      <w:r>
        <w:rPr>
          <w:w w:val="105"/>
          <w:sz w:val="21"/>
        </w:rPr>
        <w:t>reports,</w:t>
      </w:r>
      <w:r>
        <w:rPr>
          <w:spacing w:val="30"/>
          <w:w w:val="105"/>
          <w:sz w:val="21"/>
        </w:rPr>
        <w:t xml:space="preserve"> </w:t>
      </w:r>
      <w:r>
        <w:rPr>
          <w:w w:val="105"/>
          <w:sz w:val="21"/>
        </w:rPr>
        <w:t>on:</w:t>
      </w:r>
    </w:p>
    <w:p w:rsidR="00837026" w:rsidRDefault="000C6FF6">
      <w:pPr>
        <w:pStyle w:val="ListParagraph"/>
        <w:numPr>
          <w:ilvl w:val="1"/>
          <w:numId w:val="83"/>
        </w:numPr>
        <w:tabs>
          <w:tab w:val="left" w:pos="3061"/>
          <w:tab w:val="left" w:pos="3062"/>
        </w:tabs>
        <w:spacing w:before="123" w:line="242" w:lineRule="auto"/>
        <w:ind w:right="2034"/>
        <w:rPr>
          <w:sz w:val="21"/>
        </w:rPr>
      </w:pPr>
      <w:r>
        <w:rPr>
          <w:spacing w:val="-3"/>
          <w:sz w:val="21"/>
        </w:rPr>
        <w:t xml:space="preserve">measures </w:t>
      </w:r>
      <w:r>
        <w:rPr>
          <w:sz w:val="21"/>
        </w:rPr>
        <w:t xml:space="preserve">used </w:t>
      </w:r>
      <w:r>
        <w:rPr>
          <w:spacing w:val="-3"/>
          <w:sz w:val="21"/>
        </w:rPr>
        <w:t xml:space="preserve">to ensure </w:t>
      </w:r>
      <w:r>
        <w:rPr>
          <w:sz w:val="21"/>
        </w:rPr>
        <w:t xml:space="preserve">legal practitioners acting in indictable matters </w:t>
      </w:r>
      <w:r>
        <w:rPr>
          <w:spacing w:val="-3"/>
          <w:sz w:val="21"/>
        </w:rPr>
        <w:t xml:space="preserve">retain responsibility for </w:t>
      </w:r>
      <w:r>
        <w:rPr>
          <w:sz w:val="21"/>
        </w:rPr>
        <w:t xml:space="preserve">those matters </w:t>
      </w:r>
      <w:r>
        <w:rPr>
          <w:spacing w:val="-3"/>
          <w:sz w:val="21"/>
        </w:rPr>
        <w:t xml:space="preserve">for </w:t>
      </w:r>
      <w:r>
        <w:rPr>
          <w:sz w:val="21"/>
        </w:rPr>
        <w:t xml:space="preserve">the </w:t>
      </w:r>
      <w:r>
        <w:rPr>
          <w:spacing w:val="-3"/>
          <w:sz w:val="21"/>
        </w:rPr>
        <w:t>lifetime</w:t>
      </w:r>
      <w:r>
        <w:rPr>
          <w:spacing w:val="-26"/>
          <w:sz w:val="21"/>
        </w:rPr>
        <w:t xml:space="preserve"> </w:t>
      </w:r>
      <w:r>
        <w:rPr>
          <w:sz w:val="21"/>
        </w:rPr>
        <w:t>of the prosecution</w:t>
      </w:r>
    </w:p>
    <w:p w:rsidR="00837026" w:rsidRDefault="000C6FF6">
      <w:pPr>
        <w:pStyle w:val="ListParagraph"/>
        <w:numPr>
          <w:ilvl w:val="1"/>
          <w:numId w:val="83"/>
        </w:numPr>
        <w:tabs>
          <w:tab w:val="left" w:pos="3061"/>
          <w:tab w:val="left" w:pos="3062"/>
        </w:tabs>
        <w:spacing w:before="122"/>
        <w:rPr>
          <w:sz w:val="21"/>
        </w:rPr>
      </w:pPr>
      <w:r>
        <w:rPr>
          <w:w w:val="105"/>
          <w:sz w:val="21"/>
        </w:rPr>
        <w:t xml:space="preserve">the </w:t>
      </w:r>
      <w:r>
        <w:rPr>
          <w:spacing w:val="-3"/>
          <w:w w:val="105"/>
          <w:sz w:val="21"/>
        </w:rPr>
        <w:t xml:space="preserve">success </w:t>
      </w:r>
      <w:r>
        <w:rPr>
          <w:w w:val="105"/>
          <w:sz w:val="21"/>
        </w:rPr>
        <w:t>of t</w:t>
      </w:r>
      <w:r>
        <w:rPr>
          <w:w w:val="105"/>
          <w:sz w:val="21"/>
        </w:rPr>
        <w:t>hese</w:t>
      </w:r>
      <w:r>
        <w:rPr>
          <w:spacing w:val="23"/>
          <w:w w:val="105"/>
          <w:sz w:val="21"/>
        </w:rPr>
        <w:t xml:space="preserve"> </w:t>
      </w:r>
      <w:r>
        <w:rPr>
          <w:spacing w:val="-3"/>
          <w:w w:val="105"/>
          <w:sz w:val="21"/>
        </w:rPr>
        <w:t>measures.</w:t>
      </w:r>
    </w:p>
    <w:p w:rsidR="00837026" w:rsidRDefault="00837026">
      <w:pPr>
        <w:pStyle w:val="BodyText"/>
        <w:spacing w:before="10"/>
      </w:pPr>
    </w:p>
    <w:p w:rsidR="00837026" w:rsidRDefault="000C6FF6">
      <w:pPr>
        <w:pStyle w:val="Heading3"/>
      </w:pPr>
      <w:r>
        <w:rPr>
          <w:color w:val="37617A"/>
          <w:w w:val="110"/>
        </w:rPr>
        <w:t>Chapter 8 Charging practices</w:t>
      </w:r>
    </w:p>
    <w:p w:rsidR="00837026" w:rsidRDefault="000C6FF6">
      <w:pPr>
        <w:pStyle w:val="ListParagraph"/>
        <w:numPr>
          <w:ilvl w:val="0"/>
          <w:numId w:val="83"/>
        </w:numPr>
        <w:tabs>
          <w:tab w:val="left" w:pos="2381"/>
          <w:tab w:val="left" w:pos="2382"/>
        </w:tabs>
        <w:spacing w:before="155"/>
        <w:rPr>
          <w:sz w:val="21"/>
        </w:rPr>
      </w:pPr>
      <w:r>
        <w:rPr>
          <w:w w:val="105"/>
          <w:sz w:val="21"/>
        </w:rPr>
        <w:t xml:space="preserve">Victoria </w:t>
      </w:r>
      <w:r>
        <w:rPr>
          <w:spacing w:val="-3"/>
          <w:w w:val="105"/>
          <w:sz w:val="21"/>
        </w:rPr>
        <w:t xml:space="preserve">Police </w:t>
      </w:r>
      <w:r>
        <w:rPr>
          <w:w w:val="105"/>
          <w:sz w:val="21"/>
        </w:rPr>
        <w:t xml:space="preserve">officers should receive </w:t>
      </w:r>
      <w:r>
        <w:rPr>
          <w:spacing w:val="-3"/>
          <w:w w:val="105"/>
          <w:sz w:val="21"/>
        </w:rPr>
        <w:t xml:space="preserve">regular </w:t>
      </w:r>
      <w:r>
        <w:rPr>
          <w:w w:val="105"/>
          <w:sz w:val="21"/>
        </w:rPr>
        <w:t xml:space="preserve">and up-to-date </w:t>
      </w:r>
      <w:r>
        <w:rPr>
          <w:spacing w:val="-3"/>
          <w:w w:val="105"/>
          <w:sz w:val="21"/>
        </w:rPr>
        <w:t>charging</w:t>
      </w:r>
      <w:r>
        <w:rPr>
          <w:spacing w:val="35"/>
          <w:w w:val="105"/>
          <w:sz w:val="21"/>
        </w:rPr>
        <w:t xml:space="preserve"> </w:t>
      </w:r>
      <w:r>
        <w:rPr>
          <w:spacing w:val="-3"/>
          <w:w w:val="105"/>
          <w:sz w:val="21"/>
        </w:rPr>
        <w:t>training.</w:t>
      </w:r>
    </w:p>
    <w:p w:rsidR="00837026" w:rsidRDefault="000C6FF6">
      <w:pPr>
        <w:pStyle w:val="ListParagraph"/>
        <w:numPr>
          <w:ilvl w:val="0"/>
          <w:numId w:val="83"/>
        </w:numPr>
        <w:tabs>
          <w:tab w:val="left" w:pos="2381"/>
          <w:tab w:val="left" w:pos="2382"/>
        </w:tabs>
        <w:spacing w:before="124" w:line="242" w:lineRule="auto"/>
        <w:ind w:right="1766"/>
        <w:rPr>
          <w:sz w:val="21"/>
        </w:rPr>
      </w:pPr>
      <w:r>
        <w:rPr>
          <w:w w:val="105"/>
          <w:sz w:val="21"/>
        </w:rPr>
        <w:t xml:space="preserve">In cases where indictable </w:t>
      </w:r>
      <w:r>
        <w:rPr>
          <w:spacing w:val="-3"/>
          <w:w w:val="105"/>
          <w:sz w:val="21"/>
        </w:rPr>
        <w:t xml:space="preserve">charges are </w:t>
      </w:r>
      <w:r>
        <w:rPr>
          <w:w w:val="105"/>
          <w:sz w:val="21"/>
        </w:rPr>
        <w:t xml:space="preserve">filed </w:t>
      </w:r>
      <w:r>
        <w:rPr>
          <w:spacing w:val="-3"/>
          <w:w w:val="105"/>
          <w:sz w:val="21"/>
        </w:rPr>
        <w:t xml:space="preserve">immediately following apprehension, </w:t>
      </w:r>
      <w:r>
        <w:rPr>
          <w:w w:val="105"/>
          <w:sz w:val="21"/>
        </w:rPr>
        <w:t>the Director</w:t>
      </w:r>
      <w:r>
        <w:rPr>
          <w:spacing w:val="-11"/>
          <w:w w:val="105"/>
          <w:sz w:val="21"/>
        </w:rPr>
        <w:t xml:space="preserve"> </w:t>
      </w:r>
      <w:r>
        <w:rPr>
          <w:w w:val="105"/>
          <w:sz w:val="21"/>
        </w:rPr>
        <w:t>of</w:t>
      </w:r>
      <w:r>
        <w:rPr>
          <w:spacing w:val="-11"/>
          <w:w w:val="105"/>
          <w:sz w:val="21"/>
        </w:rPr>
        <w:t xml:space="preserve"> </w:t>
      </w:r>
      <w:r>
        <w:rPr>
          <w:spacing w:val="-3"/>
          <w:w w:val="105"/>
          <w:sz w:val="21"/>
        </w:rPr>
        <w:t>Public</w:t>
      </w:r>
      <w:r>
        <w:rPr>
          <w:spacing w:val="-11"/>
          <w:w w:val="105"/>
          <w:sz w:val="21"/>
        </w:rPr>
        <w:t xml:space="preserve"> </w:t>
      </w:r>
      <w:r>
        <w:rPr>
          <w:w w:val="105"/>
          <w:sz w:val="21"/>
        </w:rPr>
        <w:t>Prosecutions</w:t>
      </w:r>
      <w:r>
        <w:rPr>
          <w:spacing w:val="-11"/>
          <w:w w:val="105"/>
          <w:sz w:val="21"/>
        </w:rPr>
        <w:t xml:space="preserve"> </w:t>
      </w:r>
      <w:r>
        <w:rPr>
          <w:w w:val="105"/>
          <w:sz w:val="21"/>
        </w:rPr>
        <w:t>should</w:t>
      </w:r>
      <w:r>
        <w:rPr>
          <w:spacing w:val="-11"/>
          <w:w w:val="105"/>
          <w:sz w:val="21"/>
        </w:rPr>
        <w:t xml:space="preserve"> </w:t>
      </w:r>
      <w:r>
        <w:rPr>
          <w:w w:val="105"/>
          <w:sz w:val="21"/>
        </w:rPr>
        <w:t>review</w:t>
      </w:r>
      <w:r>
        <w:rPr>
          <w:spacing w:val="-10"/>
          <w:w w:val="105"/>
          <w:sz w:val="21"/>
        </w:rPr>
        <w:t xml:space="preserve"> </w:t>
      </w:r>
      <w:r>
        <w:rPr>
          <w:w w:val="105"/>
          <w:sz w:val="21"/>
        </w:rPr>
        <w:t>the</w:t>
      </w:r>
      <w:r>
        <w:rPr>
          <w:spacing w:val="-11"/>
          <w:w w:val="105"/>
          <w:sz w:val="21"/>
        </w:rPr>
        <w:t xml:space="preserve"> </w:t>
      </w:r>
      <w:r>
        <w:rPr>
          <w:spacing w:val="-3"/>
          <w:w w:val="105"/>
          <w:sz w:val="21"/>
        </w:rPr>
        <w:t>charges</w:t>
      </w:r>
      <w:r>
        <w:rPr>
          <w:spacing w:val="-11"/>
          <w:w w:val="105"/>
          <w:sz w:val="21"/>
        </w:rPr>
        <w:t xml:space="preserve"> </w:t>
      </w:r>
      <w:r>
        <w:rPr>
          <w:spacing w:val="-3"/>
          <w:w w:val="105"/>
          <w:sz w:val="21"/>
        </w:rPr>
        <w:t>within</w:t>
      </w:r>
      <w:r>
        <w:rPr>
          <w:spacing w:val="-11"/>
          <w:w w:val="105"/>
          <w:sz w:val="21"/>
        </w:rPr>
        <w:t xml:space="preserve"> </w:t>
      </w:r>
      <w:r>
        <w:rPr>
          <w:w w:val="105"/>
          <w:sz w:val="21"/>
        </w:rPr>
        <w:t>seven</w:t>
      </w:r>
      <w:r>
        <w:rPr>
          <w:spacing w:val="-11"/>
          <w:w w:val="105"/>
          <w:sz w:val="21"/>
        </w:rPr>
        <w:t xml:space="preserve"> </w:t>
      </w:r>
      <w:r>
        <w:rPr>
          <w:w w:val="105"/>
          <w:sz w:val="21"/>
        </w:rPr>
        <w:t>days</w:t>
      </w:r>
      <w:r>
        <w:rPr>
          <w:spacing w:val="-10"/>
          <w:w w:val="105"/>
          <w:sz w:val="21"/>
        </w:rPr>
        <w:t xml:space="preserve"> </w:t>
      </w:r>
      <w:r>
        <w:rPr>
          <w:w w:val="105"/>
          <w:sz w:val="21"/>
        </w:rPr>
        <w:t>of</w:t>
      </w:r>
      <w:r>
        <w:rPr>
          <w:spacing w:val="-11"/>
          <w:w w:val="105"/>
          <w:sz w:val="21"/>
        </w:rPr>
        <w:t xml:space="preserve"> </w:t>
      </w:r>
      <w:r>
        <w:rPr>
          <w:spacing w:val="-3"/>
          <w:w w:val="105"/>
          <w:sz w:val="21"/>
        </w:rPr>
        <w:t>receipt</w:t>
      </w:r>
      <w:r>
        <w:rPr>
          <w:spacing w:val="-11"/>
          <w:w w:val="105"/>
          <w:sz w:val="21"/>
        </w:rPr>
        <w:t xml:space="preserve"> </w:t>
      </w:r>
      <w:r>
        <w:rPr>
          <w:w w:val="105"/>
          <w:sz w:val="21"/>
        </w:rPr>
        <w:t xml:space="preserve">of the hand-up brief </w:t>
      </w:r>
      <w:r>
        <w:rPr>
          <w:spacing w:val="-3"/>
          <w:w w:val="105"/>
          <w:sz w:val="21"/>
        </w:rPr>
        <w:t xml:space="preserve">from </w:t>
      </w:r>
      <w:r>
        <w:rPr>
          <w:w w:val="105"/>
          <w:sz w:val="21"/>
        </w:rPr>
        <w:t>the</w:t>
      </w:r>
      <w:r>
        <w:rPr>
          <w:spacing w:val="27"/>
          <w:w w:val="105"/>
          <w:sz w:val="21"/>
        </w:rPr>
        <w:t xml:space="preserve"> </w:t>
      </w:r>
      <w:r>
        <w:rPr>
          <w:spacing w:val="-3"/>
          <w:w w:val="105"/>
          <w:sz w:val="21"/>
        </w:rPr>
        <w:t>informant.</w:t>
      </w:r>
    </w:p>
    <w:p w:rsidR="00837026" w:rsidRDefault="000C6FF6">
      <w:pPr>
        <w:pStyle w:val="ListParagraph"/>
        <w:numPr>
          <w:ilvl w:val="0"/>
          <w:numId w:val="83"/>
        </w:numPr>
        <w:tabs>
          <w:tab w:val="left" w:pos="2380"/>
          <w:tab w:val="left" w:pos="2381"/>
        </w:tabs>
        <w:spacing w:before="123" w:line="242" w:lineRule="auto"/>
        <w:ind w:right="1684"/>
        <w:rPr>
          <w:sz w:val="21"/>
        </w:rPr>
      </w:pPr>
      <w:r>
        <w:rPr>
          <w:w w:val="105"/>
          <w:sz w:val="21"/>
        </w:rPr>
        <w:t xml:space="preserve">In cases </w:t>
      </w:r>
      <w:r>
        <w:rPr>
          <w:spacing w:val="-3"/>
          <w:w w:val="105"/>
          <w:sz w:val="21"/>
        </w:rPr>
        <w:t xml:space="preserve">involving </w:t>
      </w:r>
      <w:r>
        <w:rPr>
          <w:w w:val="105"/>
          <w:sz w:val="21"/>
        </w:rPr>
        <w:t xml:space="preserve">a suspected indictable </w:t>
      </w:r>
      <w:r>
        <w:rPr>
          <w:spacing w:val="-3"/>
          <w:w w:val="105"/>
          <w:sz w:val="21"/>
        </w:rPr>
        <w:t xml:space="preserve">offence that </w:t>
      </w:r>
      <w:r>
        <w:rPr>
          <w:spacing w:val="-2"/>
          <w:w w:val="105"/>
          <w:sz w:val="21"/>
        </w:rPr>
        <w:t xml:space="preserve">has </w:t>
      </w:r>
      <w:r>
        <w:rPr>
          <w:w w:val="105"/>
          <w:sz w:val="21"/>
        </w:rPr>
        <w:t xml:space="preserve">been the subject of an </w:t>
      </w:r>
      <w:r>
        <w:rPr>
          <w:spacing w:val="-3"/>
          <w:w w:val="105"/>
          <w:sz w:val="21"/>
        </w:rPr>
        <w:t xml:space="preserve">ongoing investigation </w:t>
      </w:r>
      <w:r>
        <w:rPr>
          <w:w w:val="105"/>
          <w:sz w:val="21"/>
        </w:rPr>
        <w:t xml:space="preserve">prior </w:t>
      </w:r>
      <w:r>
        <w:rPr>
          <w:spacing w:val="-3"/>
          <w:w w:val="105"/>
          <w:sz w:val="21"/>
        </w:rPr>
        <w:t xml:space="preserve">to </w:t>
      </w:r>
      <w:r>
        <w:rPr>
          <w:w w:val="105"/>
          <w:sz w:val="21"/>
        </w:rPr>
        <w:t xml:space="preserve">arrest, the </w:t>
      </w:r>
      <w:r>
        <w:rPr>
          <w:spacing w:val="-3"/>
          <w:w w:val="105"/>
          <w:sz w:val="21"/>
        </w:rPr>
        <w:t xml:space="preserve">investigating </w:t>
      </w:r>
      <w:r>
        <w:rPr>
          <w:w w:val="105"/>
          <w:sz w:val="21"/>
        </w:rPr>
        <w:t xml:space="preserve">agency should </w:t>
      </w:r>
      <w:r>
        <w:rPr>
          <w:spacing w:val="-3"/>
          <w:w w:val="105"/>
          <w:sz w:val="21"/>
        </w:rPr>
        <w:t xml:space="preserve">prepare </w:t>
      </w:r>
      <w:r>
        <w:rPr>
          <w:w w:val="105"/>
          <w:sz w:val="21"/>
        </w:rPr>
        <w:t xml:space="preserve">an </w:t>
      </w:r>
      <w:r>
        <w:rPr>
          <w:spacing w:val="-3"/>
          <w:w w:val="105"/>
          <w:sz w:val="21"/>
        </w:rPr>
        <w:t>‘in</w:t>
      </w:r>
      <w:r>
        <w:rPr>
          <w:spacing w:val="-3"/>
          <w:w w:val="105"/>
          <w:sz w:val="21"/>
        </w:rPr>
        <w:t xml:space="preserve">itial charge </w:t>
      </w:r>
      <w:r>
        <w:rPr>
          <w:spacing w:val="-4"/>
          <w:w w:val="105"/>
          <w:sz w:val="21"/>
        </w:rPr>
        <w:t xml:space="preserve">brief’. </w:t>
      </w:r>
      <w:r>
        <w:rPr>
          <w:w w:val="105"/>
          <w:sz w:val="21"/>
        </w:rPr>
        <w:t xml:space="preserve">This should be provided </w:t>
      </w:r>
      <w:r>
        <w:rPr>
          <w:spacing w:val="-3"/>
          <w:w w:val="105"/>
          <w:sz w:val="21"/>
        </w:rPr>
        <w:t xml:space="preserve">to </w:t>
      </w:r>
      <w:r>
        <w:rPr>
          <w:w w:val="105"/>
          <w:sz w:val="21"/>
        </w:rPr>
        <w:t xml:space="preserve">the Director of </w:t>
      </w:r>
      <w:r>
        <w:rPr>
          <w:spacing w:val="-3"/>
          <w:w w:val="105"/>
          <w:sz w:val="21"/>
        </w:rPr>
        <w:t xml:space="preserve">Public </w:t>
      </w:r>
      <w:r>
        <w:rPr>
          <w:w w:val="105"/>
          <w:sz w:val="21"/>
        </w:rPr>
        <w:t xml:space="preserve">Prosecutions </w:t>
      </w:r>
      <w:r>
        <w:rPr>
          <w:spacing w:val="-3"/>
          <w:w w:val="105"/>
          <w:sz w:val="21"/>
        </w:rPr>
        <w:t xml:space="preserve">before any charge </w:t>
      </w:r>
      <w:r>
        <w:rPr>
          <w:w w:val="105"/>
          <w:sz w:val="21"/>
        </w:rPr>
        <w:t>sheet is</w:t>
      </w:r>
      <w:r>
        <w:rPr>
          <w:spacing w:val="10"/>
          <w:w w:val="105"/>
          <w:sz w:val="21"/>
        </w:rPr>
        <w:t xml:space="preserve"> </w:t>
      </w:r>
      <w:r>
        <w:rPr>
          <w:w w:val="105"/>
          <w:sz w:val="21"/>
        </w:rPr>
        <w:t>filed.</w:t>
      </w:r>
    </w:p>
    <w:p w:rsidR="00837026" w:rsidRDefault="00837026">
      <w:pPr>
        <w:pStyle w:val="BodyText"/>
        <w:rPr>
          <w:sz w:val="23"/>
        </w:rPr>
      </w:pPr>
    </w:p>
    <w:p w:rsidR="00837026" w:rsidRDefault="000C6FF6">
      <w:pPr>
        <w:spacing w:before="96"/>
        <w:ind w:left="720"/>
        <w:rPr>
          <w:b/>
          <w:sz w:val="24"/>
        </w:rPr>
      </w:pPr>
      <w:r>
        <w:rPr>
          <w:b/>
          <w:color w:val="37617A"/>
          <w:w w:val="115"/>
          <w:sz w:val="24"/>
        </w:rPr>
        <w:t>xviii</w:t>
      </w:r>
    </w:p>
    <w:p w:rsidR="00837026" w:rsidRDefault="00837026">
      <w:pPr>
        <w:rPr>
          <w:sz w:val="24"/>
        </w:rPr>
        <w:sectPr w:rsidR="00837026">
          <w:headerReference w:type="even" r:id="rId25"/>
          <w:headerReference w:type="default" r:id="rId26"/>
          <w:pgSz w:w="11910" w:h="16840"/>
          <w:pgMar w:top="1560" w:right="0" w:bottom="280" w:left="0" w:header="546" w:footer="0" w:gutter="0"/>
          <w:cols w:space="720"/>
        </w:sectPr>
      </w:pPr>
    </w:p>
    <w:p w:rsidR="00837026" w:rsidRDefault="00837026">
      <w:pPr>
        <w:pStyle w:val="BodyText"/>
        <w:spacing w:before="9"/>
        <w:rPr>
          <w:b/>
          <w:sz w:val="22"/>
        </w:rPr>
      </w:pPr>
    </w:p>
    <w:p w:rsidR="00837026" w:rsidRDefault="000C6FF6">
      <w:pPr>
        <w:pStyle w:val="ListParagraph"/>
        <w:numPr>
          <w:ilvl w:val="0"/>
          <w:numId w:val="82"/>
        </w:numPr>
        <w:tabs>
          <w:tab w:val="left" w:pos="2380"/>
          <w:tab w:val="left" w:pos="2381"/>
        </w:tabs>
        <w:spacing w:before="92" w:line="242" w:lineRule="auto"/>
        <w:ind w:right="1901"/>
        <w:jc w:val="both"/>
        <w:rPr>
          <w:sz w:val="21"/>
        </w:rPr>
      </w:pPr>
      <w:r>
        <w:rPr>
          <w:sz w:val="21"/>
        </w:rPr>
        <w:t xml:space="preserve">The Director of </w:t>
      </w:r>
      <w:r>
        <w:rPr>
          <w:spacing w:val="-3"/>
          <w:sz w:val="21"/>
        </w:rPr>
        <w:t xml:space="preserve">Public </w:t>
      </w:r>
      <w:r>
        <w:rPr>
          <w:sz w:val="21"/>
        </w:rPr>
        <w:t xml:space="preserve">Prosecutions should review </w:t>
      </w:r>
      <w:r>
        <w:rPr>
          <w:spacing w:val="-3"/>
          <w:sz w:val="21"/>
        </w:rPr>
        <w:t xml:space="preserve">any ‘initial charge </w:t>
      </w:r>
      <w:r>
        <w:rPr>
          <w:sz w:val="21"/>
        </w:rPr>
        <w:t xml:space="preserve">brief’ received and provide </w:t>
      </w:r>
      <w:r>
        <w:rPr>
          <w:spacing w:val="-3"/>
          <w:sz w:val="21"/>
        </w:rPr>
        <w:t xml:space="preserve">charge </w:t>
      </w:r>
      <w:r>
        <w:rPr>
          <w:sz w:val="21"/>
        </w:rPr>
        <w:t xml:space="preserve">instructions </w:t>
      </w:r>
      <w:r>
        <w:rPr>
          <w:spacing w:val="-3"/>
          <w:sz w:val="21"/>
        </w:rPr>
        <w:t xml:space="preserve">to </w:t>
      </w:r>
      <w:r>
        <w:rPr>
          <w:sz w:val="21"/>
        </w:rPr>
        <w:t xml:space="preserve">the </w:t>
      </w:r>
      <w:r>
        <w:rPr>
          <w:spacing w:val="-3"/>
          <w:sz w:val="21"/>
        </w:rPr>
        <w:t xml:space="preserve">informant. </w:t>
      </w:r>
      <w:r>
        <w:rPr>
          <w:spacing w:val="-4"/>
          <w:sz w:val="21"/>
        </w:rPr>
        <w:t xml:space="preserve">Charge </w:t>
      </w:r>
      <w:r>
        <w:rPr>
          <w:sz w:val="21"/>
        </w:rPr>
        <w:t xml:space="preserve">instructions should be </w:t>
      </w:r>
      <w:r>
        <w:rPr>
          <w:spacing w:val="-3"/>
          <w:sz w:val="21"/>
        </w:rPr>
        <w:t xml:space="preserve">binding </w:t>
      </w:r>
      <w:r>
        <w:rPr>
          <w:sz w:val="21"/>
        </w:rPr>
        <w:t>on  the</w:t>
      </w:r>
      <w:r>
        <w:rPr>
          <w:spacing w:val="8"/>
          <w:sz w:val="21"/>
        </w:rPr>
        <w:t xml:space="preserve"> </w:t>
      </w:r>
      <w:r>
        <w:rPr>
          <w:spacing w:val="-3"/>
          <w:sz w:val="21"/>
        </w:rPr>
        <w:t>informant.</w:t>
      </w:r>
    </w:p>
    <w:p w:rsidR="00837026" w:rsidRDefault="000C6FF6">
      <w:pPr>
        <w:pStyle w:val="ListParagraph"/>
        <w:numPr>
          <w:ilvl w:val="0"/>
          <w:numId w:val="82"/>
        </w:numPr>
        <w:tabs>
          <w:tab w:val="left" w:pos="2380"/>
          <w:tab w:val="left" w:pos="2381"/>
        </w:tabs>
        <w:spacing w:before="123" w:line="242" w:lineRule="auto"/>
        <w:ind w:left="2380" w:right="1781" w:hanging="793"/>
        <w:rPr>
          <w:sz w:val="21"/>
        </w:rPr>
      </w:pPr>
      <w:r>
        <w:rPr>
          <w:sz w:val="21"/>
        </w:rPr>
        <w:t xml:space="preserve">The </w:t>
      </w:r>
      <w:r>
        <w:rPr>
          <w:i/>
          <w:spacing w:val="-3"/>
          <w:sz w:val="21"/>
        </w:rPr>
        <w:t xml:space="preserve">Criminal </w:t>
      </w:r>
      <w:r>
        <w:rPr>
          <w:i/>
          <w:sz w:val="21"/>
        </w:rPr>
        <w:t xml:space="preserve">Procedure Act 2009 </w:t>
      </w:r>
      <w:r>
        <w:rPr>
          <w:sz w:val="21"/>
        </w:rPr>
        <w:t xml:space="preserve">(Vic) should be amended </w:t>
      </w:r>
      <w:r>
        <w:rPr>
          <w:spacing w:val="-3"/>
          <w:sz w:val="21"/>
        </w:rPr>
        <w:t xml:space="preserve">to </w:t>
      </w:r>
      <w:r>
        <w:rPr>
          <w:sz w:val="21"/>
        </w:rPr>
        <w:t xml:space="preserve">give the Director of </w:t>
      </w:r>
      <w:r>
        <w:rPr>
          <w:spacing w:val="-3"/>
          <w:sz w:val="21"/>
        </w:rPr>
        <w:t xml:space="preserve">Public </w:t>
      </w:r>
      <w:r>
        <w:rPr>
          <w:sz w:val="21"/>
        </w:rPr>
        <w:t xml:space="preserve">Prosecutions the power </w:t>
      </w:r>
      <w:r>
        <w:rPr>
          <w:spacing w:val="-3"/>
          <w:sz w:val="21"/>
        </w:rPr>
        <w:t xml:space="preserve">to </w:t>
      </w:r>
      <w:r>
        <w:rPr>
          <w:spacing w:val="-4"/>
          <w:sz w:val="21"/>
        </w:rPr>
        <w:t xml:space="preserve">withdraw, </w:t>
      </w:r>
      <w:r>
        <w:rPr>
          <w:sz w:val="21"/>
        </w:rPr>
        <w:t xml:space="preserve">amend or file </w:t>
      </w:r>
      <w:r>
        <w:rPr>
          <w:spacing w:val="-3"/>
          <w:sz w:val="21"/>
        </w:rPr>
        <w:t xml:space="preserve">charges </w:t>
      </w:r>
      <w:r>
        <w:rPr>
          <w:sz w:val="21"/>
        </w:rPr>
        <w:t xml:space="preserve">in the </w:t>
      </w:r>
      <w:r>
        <w:rPr>
          <w:spacing w:val="-3"/>
          <w:sz w:val="21"/>
        </w:rPr>
        <w:t xml:space="preserve">Magistrates’ </w:t>
      </w:r>
      <w:r>
        <w:rPr>
          <w:sz w:val="21"/>
        </w:rPr>
        <w:t xml:space="preserve">and </w:t>
      </w:r>
      <w:r>
        <w:rPr>
          <w:spacing w:val="-5"/>
          <w:sz w:val="21"/>
        </w:rPr>
        <w:t>Children’s</w:t>
      </w:r>
      <w:r>
        <w:rPr>
          <w:spacing w:val="8"/>
          <w:sz w:val="21"/>
        </w:rPr>
        <w:t xml:space="preserve"> </w:t>
      </w:r>
      <w:r>
        <w:rPr>
          <w:sz w:val="21"/>
        </w:rPr>
        <w:t>Courts.</w:t>
      </w:r>
    </w:p>
    <w:p w:rsidR="00837026" w:rsidRDefault="00837026">
      <w:pPr>
        <w:pStyle w:val="BodyText"/>
        <w:spacing w:before="10"/>
      </w:pPr>
    </w:p>
    <w:p w:rsidR="00837026" w:rsidRDefault="000C6FF6">
      <w:pPr>
        <w:pStyle w:val="Heading3"/>
      </w:pPr>
      <w:r>
        <w:rPr>
          <w:color w:val="37617A"/>
          <w:w w:val="110"/>
        </w:rPr>
        <w:t>Chapter 9 Disclosure</w:t>
      </w:r>
    </w:p>
    <w:p w:rsidR="00837026" w:rsidRDefault="000C6FF6">
      <w:pPr>
        <w:pStyle w:val="ListParagraph"/>
        <w:numPr>
          <w:ilvl w:val="0"/>
          <w:numId w:val="82"/>
        </w:numPr>
        <w:tabs>
          <w:tab w:val="left" w:pos="2381"/>
          <w:tab w:val="left" w:pos="2382"/>
        </w:tabs>
        <w:spacing w:before="155" w:line="242" w:lineRule="auto"/>
        <w:ind w:right="1862"/>
        <w:rPr>
          <w:sz w:val="21"/>
        </w:rPr>
      </w:pPr>
      <w:r>
        <w:rPr>
          <w:w w:val="105"/>
          <w:sz w:val="21"/>
        </w:rPr>
        <w:t xml:space="preserve">While the </w:t>
      </w:r>
      <w:r>
        <w:rPr>
          <w:spacing w:val="-3"/>
          <w:w w:val="105"/>
          <w:sz w:val="21"/>
        </w:rPr>
        <w:t xml:space="preserve">informant </w:t>
      </w:r>
      <w:r>
        <w:rPr>
          <w:w w:val="105"/>
          <w:sz w:val="21"/>
        </w:rPr>
        <w:t xml:space="preserve">should be </w:t>
      </w:r>
      <w:r>
        <w:rPr>
          <w:spacing w:val="-3"/>
          <w:w w:val="105"/>
          <w:sz w:val="21"/>
        </w:rPr>
        <w:t xml:space="preserve">required to prepare </w:t>
      </w:r>
      <w:r>
        <w:rPr>
          <w:w w:val="105"/>
          <w:sz w:val="21"/>
        </w:rPr>
        <w:t xml:space="preserve">the brief of </w:t>
      </w:r>
      <w:r>
        <w:rPr>
          <w:spacing w:val="-3"/>
          <w:w w:val="105"/>
          <w:sz w:val="21"/>
        </w:rPr>
        <w:t xml:space="preserve">evidence, </w:t>
      </w:r>
      <w:r>
        <w:rPr>
          <w:w w:val="105"/>
          <w:sz w:val="21"/>
        </w:rPr>
        <w:t xml:space="preserve">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require </w:t>
      </w:r>
      <w:r>
        <w:rPr>
          <w:w w:val="105"/>
          <w:sz w:val="21"/>
        </w:rPr>
        <w:t xml:space="preserve">the Director of </w:t>
      </w:r>
      <w:r>
        <w:rPr>
          <w:spacing w:val="-3"/>
          <w:w w:val="105"/>
          <w:sz w:val="21"/>
        </w:rPr>
        <w:t xml:space="preserve">Public </w:t>
      </w:r>
      <w:r>
        <w:rPr>
          <w:w w:val="105"/>
          <w:sz w:val="21"/>
        </w:rPr>
        <w:t>Prosecutions</w:t>
      </w:r>
      <w:r>
        <w:rPr>
          <w:spacing w:val="-10"/>
          <w:w w:val="105"/>
          <w:sz w:val="21"/>
        </w:rPr>
        <w:t xml:space="preserve"> </w:t>
      </w:r>
      <w:r>
        <w:rPr>
          <w:w w:val="105"/>
          <w:sz w:val="21"/>
        </w:rPr>
        <w:t>(DPP)</w:t>
      </w:r>
      <w:r>
        <w:rPr>
          <w:spacing w:val="-9"/>
          <w:w w:val="105"/>
          <w:sz w:val="21"/>
        </w:rPr>
        <w:t xml:space="preserve"> </w:t>
      </w:r>
      <w:r>
        <w:rPr>
          <w:spacing w:val="-3"/>
          <w:w w:val="105"/>
          <w:sz w:val="21"/>
        </w:rPr>
        <w:t>to</w:t>
      </w:r>
      <w:r>
        <w:rPr>
          <w:spacing w:val="-10"/>
          <w:w w:val="105"/>
          <w:sz w:val="21"/>
        </w:rPr>
        <w:t xml:space="preserve"> </w:t>
      </w:r>
      <w:r>
        <w:rPr>
          <w:w w:val="105"/>
          <w:sz w:val="21"/>
        </w:rPr>
        <w:t>file</w:t>
      </w:r>
      <w:r>
        <w:rPr>
          <w:spacing w:val="-9"/>
          <w:w w:val="105"/>
          <w:sz w:val="21"/>
        </w:rPr>
        <w:t xml:space="preserve"> </w:t>
      </w:r>
      <w:r>
        <w:rPr>
          <w:w w:val="105"/>
          <w:sz w:val="21"/>
        </w:rPr>
        <w:t>and</w:t>
      </w:r>
      <w:r>
        <w:rPr>
          <w:spacing w:val="-9"/>
          <w:w w:val="105"/>
          <w:sz w:val="21"/>
        </w:rPr>
        <w:t xml:space="preserve"> </w:t>
      </w:r>
      <w:r>
        <w:rPr>
          <w:w w:val="105"/>
          <w:sz w:val="21"/>
        </w:rPr>
        <w:t>serve</w:t>
      </w:r>
      <w:r>
        <w:rPr>
          <w:spacing w:val="-10"/>
          <w:w w:val="105"/>
          <w:sz w:val="21"/>
        </w:rPr>
        <w:t xml:space="preserve"> </w:t>
      </w:r>
      <w:r>
        <w:rPr>
          <w:w w:val="105"/>
          <w:sz w:val="21"/>
        </w:rPr>
        <w:t>the</w:t>
      </w:r>
      <w:r>
        <w:rPr>
          <w:spacing w:val="-9"/>
          <w:w w:val="105"/>
          <w:sz w:val="21"/>
        </w:rPr>
        <w:t xml:space="preserve"> </w:t>
      </w:r>
      <w:r>
        <w:rPr>
          <w:w w:val="105"/>
          <w:sz w:val="21"/>
        </w:rPr>
        <w:t>brief</w:t>
      </w:r>
      <w:r>
        <w:rPr>
          <w:spacing w:val="-9"/>
          <w:w w:val="105"/>
          <w:sz w:val="21"/>
        </w:rPr>
        <w:t xml:space="preserve"> </w:t>
      </w:r>
      <w:r>
        <w:rPr>
          <w:w w:val="105"/>
          <w:sz w:val="21"/>
        </w:rPr>
        <w:t>and</w:t>
      </w:r>
      <w:r>
        <w:rPr>
          <w:spacing w:val="-10"/>
          <w:w w:val="105"/>
          <w:sz w:val="21"/>
        </w:rPr>
        <w:t xml:space="preserve"> </w:t>
      </w:r>
      <w:r>
        <w:rPr>
          <w:w w:val="105"/>
          <w:sz w:val="21"/>
        </w:rPr>
        <w:t>assume</w:t>
      </w:r>
      <w:r>
        <w:rPr>
          <w:spacing w:val="-9"/>
          <w:w w:val="105"/>
          <w:sz w:val="21"/>
        </w:rPr>
        <w:t xml:space="preserve"> </w:t>
      </w:r>
      <w:r>
        <w:rPr>
          <w:spacing w:val="-3"/>
          <w:w w:val="105"/>
          <w:sz w:val="21"/>
        </w:rPr>
        <w:t>all</w:t>
      </w:r>
      <w:r>
        <w:rPr>
          <w:spacing w:val="-9"/>
          <w:w w:val="105"/>
          <w:sz w:val="21"/>
        </w:rPr>
        <w:t xml:space="preserve"> </w:t>
      </w:r>
      <w:r>
        <w:rPr>
          <w:spacing w:val="-3"/>
          <w:w w:val="105"/>
          <w:sz w:val="21"/>
        </w:rPr>
        <w:t>obligations</w:t>
      </w:r>
      <w:r>
        <w:rPr>
          <w:spacing w:val="-10"/>
          <w:w w:val="105"/>
          <w:sz w:val="21"/>
        </w:rPr>
        <w:t xml:space="preserve"> </w:t>
      </w:r>
      <w:r>
        <w:rPr>
          <w:w w:val="105"/>
          <w:sz w:val="21"/>
        </w:rPr>
        <w:t>of</w:t>
      </w:r>
      <w:r>
        <w:rPr>
          <w:spacing w:val="-9"/>
          <w:w w:val="105"/>
          <w:sz w:val="21"/>
        </w:rPr>
        <w:t xml:space="preserve"> </w:t>
      </w:r>
      <w:r>
        <w:rPr>
          <w:spacing w:val="-3"/>
          <w:w w:val="105"/>
          <w:sz w:val="21"/>
        </w:rPr>
        <w:t>disclosure</w:t>
      </w:r>
      <w:r>
        <w:rPr>
          <w:spacing w:val="-10"/>
          <w:w w:val="105"/>
          <w:sz w:val="21"/>
        </w:rPr>
        <w:t xml:space="preserve"> </w:t>
      </w:r>
      <w:r>
        <w:rPr>
          <w:spacing w:val="-3"/>
          <w:w w:val="105"/>
          <w:sz w:val="21"/>
        </w:rPr>
        <w:t xml:space="preserve">to </w:t>
      </w: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3"/>
          <w:w w:val="105"/>
          <w:sz w:val="21"/>
        </w:rPr>
        <w:t>currently</w:t>
      </w:r>
      <w:r>
        <w:rPr>
          <w:spacing w:val="-5"/>
          <w:w w:val="105"/>
          <w:sz w:val="21"/>
        </w:rPr>
        <w:t xml:space="preserve"> </w:t>
      </w:r>
      <w:r>
        <w:rPr>
          <w:w w:val="105"/>
          <w:sz w:val="21"/>
        </w:rPr>
        <w:t>imposed</w:t>
      </w:r>
      <w:r>
        <w:rPr>
          <w:spacing w:val="-6"/>
          <w:w w:val="105"/>
          <w:sz w:val="21"/>
        </w:rPr>
        <w:t xml:space="preserve"> </w:t>
      </w:r>
      <w:r>
        <w:rPr>
          <w:w w:val="105"/>
          <w:sz w:val="21"/>
        </w:rPr>
        <w:t>by</w:t>
      </w:r>
      <w:r>
        <w:rPr>
          <w:spacing w:val="-6"/>
          <w:w w:val="105"/>
          <w:sz w:val="21"/>
        </w:rPr>
        <w:t xml:space="preserve"> </w:t>
      </w:r>
      <w:r>
        <w:rPr>
          <w:w w:val="105"/>
          <w:sz w:val="21"/>
        </w:rPr>
        <w:t>the</w:t>
      </w:r>
      <w:r>
        <w:rPr>
          <w:spacing w:val="-5"/>
          <w:w w:val="105"/>
          <w:sz w:val="21"/>
        </w:rPr>
        <w:t xml:space="preserve"> </w:t>
      </w:r>
      <w:r>
        <w:rPr>
          <w:w w:val="105"/>
          <w:sz w:val="21"/>
        </w:rPr>
        <w:t>Act</w:t>
      </w:r>
      <w:r>
        <w:rPr>
          <w:spacing w:val="-6"/>
          <w:w w:val="105"/>
          <w:sz w:val="21"/>
        </w:rPr>
        <w:t xml:space="preserve"> </w:t>
      </w:r>
      <w:r>
        <w:rPr>
          <w:w w:val="105"/>
          <w:sz w:val="21"/>
        </w:rPr>
        <w:t>on</w:t>
      </w:r>
      <w:r>
        <w:rPr>
          <w:spacing w:val="-6"/>
          <w:w w:val="105"/>
          <w:sz w:val="21"/>
        </w:rPr>
        <w:t xml:space="preserve"> </w:t>
      </w:r>
      <w:r>
        <w:rPr>
          <w:w w:val="105"/>
          <w:sz w:val="21"/>
        </w:rPr>
        <w:t>the</w:t>
      </w:r>
      <w:r>
        <w:rPr>
          <w:spacing w:val="-5"/>
          <w:w w:val="105"/>
          <w:sz w:val="21"/>
        </w:rPr>
        <w:t xml:space="preserve"> </w:t>
      </w:r>
      <w:r>
        <w:rPr>
          <w:spacing w:val="-3"/>
          <w:w w:val="105"/>
          <w:sz w:val="21"/>
        </w:rPr>
        <w:t>informant.</w:t>
      </w:r>
      <w:r>
        <w:rPr>
          <w:spacing w:val="-6"/>
          <w:w w:val="105"/>
          <w:sz w:val="21"/>
        </w:rPr>
        <w:t xml:space="preserve"> </w:t>
      </w:r>
      <w:r>
        <w:rPr>
          <w:w w:val="105"/>
          <w:sz w:val="21"/>
        </w:rPr>
        <w:t>The</w:t>
      </w:r>
      <w:r>
        <w:rPr>
          <w:spacing w:val="-6"/>
          <w:w w:val="105"/>
          <w:sz w:val="21"/>
        </w:rPr>
        <w:t xml:space="preserve"> </w:t>
      </w:r>
      <w:r>
        <w:rPr>
          <w:w w:val="105"/>
          <w:sz w:val="21"/>
        </w:rPr>
        <w:t>DPP</w:t>
      </w:r>
      <w:r>
        <w:rPr>
          <w:spacing w:val="-5"/>
          <w:w w:val="105"/>
          <w:sz w:val="21"/>
        </w:rPr>
        <w:t xml:space="preserve"> </w:t>
      </w:r>
      <w:r>
        <w:rPr>
          <w:w w:val="105"/>
          <w:sz w:val="21"/>
        </w:rPr>
        <w:t>should</w:t>
      </w:r>
      <w:r>
        <w:rPr>
          <w:spacing w:val="-6"/>
          <w:w w:val="105"/>
          <w:sz w:val="21"/>
        </w:rPr>
        <w:t xml:space="preserve"> </w:t>
      </w:r>
      <w:r>
        <w:rPr>
          <w:spacing w:val="-3"/>
          <w:w w:val="105"/>
          <w:sz w:val="21"/>
        </w:rPr>
        <w:t>ensure</w:t>
      </w:r>
      <w:r>
        <w:rPr>
          <w:spacing w:val="-6"/>
          <w:w w:val="105"/>
          <w:sz w:val="21"/>
        </w:rPr>
        <w:t xml:space="preserve"> </w:t>
      </w:r>
      <w:r>
        <w:rPr>
          <w:w w:val="105"/>
          <w:sz w:val="21"/>
        </w:rPr>
        <w:t xml:space="preserve">the existence of </w:t>
      </w:r>
      <w:r>
        <w:rPr>
          <w:spacing w:val="-3"/>
          <w:w w:val="105"/>
          <w:sz w:val="21"/>
        </w:rPr>
        <w:t xml:space="preserve">material </w:t>
      </w:r>
      <w:r>
        <w:rPr>
          <w:spacing w:val="-3"/>
          <w:w w:val="105"/>
          <w:sz w:val="21"/>
        </w:rPr>
        <w:t xml:space="preserve">that </w:t>
      </w:r>
      <w:r>
        <w:rPr>
          <w:w w:val="105"/>
          <w:sz w:val="21"/>
        </w:rPr>
        <w:t xml:space="preserve">the </w:t>
      </w:r>
      <w:r>
        <w:rPr>
          <w:spacing w:val="-3"/>
          <w:w w:val="105"/>
          <w:sz w:val="21"/>
        </w:rPr>
        <w:t xml:space="preserve">informant </w:t>
      </w:r>
      <w:r>
        <w:rPr>
          <w:w w:val="105"/>
          <w:sz w:val="21"/>
        </w:rPr>
        <w:t xml:space="preserve">objects </w:t>
      </w:r>
      <w:r>
        <w:rPr>
          <w:spacing w:val="-3"/>
          <w:w w:val="105"/>
          <w:sz w:val="21"/>
        </w:rPr>
        <w:t xml:space="preserve">to producing </w:t>
      </w:r>
      <w:r>
        <w:rPr>
          <w:w w:val="105"/>
          <w:sz w:val="21"/>
        </w:rPr>
        <w:t xml:space="preserve">is </w:t>
      </w:r>
      <w:r>
        <w:rPr>
          <w:spacing w:val="-3"/>
          <w:w w:val="105"/>
          <w:sz w:val="21"/>
        </w:rPr>
        <w:t xml:space="preserve">communicated to </w:t>
      </w:r>
      <w:r>
        <w:rPr>
          <w:w w:val="105"/>
          <w:sz w:val="21"/>
        </w:rPr>
        <w:t xml:space="preserve">the </w:t>
      </w:r>
      <w:r>
        <w:rPr>
          <w:spacing w:val="-3"/>
          <w:w w:val="105"/>
          <w:sz w:val="21"/>
        </w:rPr>
        <w:t>accused.</w:t>
      </w:r>
    </w:p>
    <w:p w:rsidR="00837026" w:rsidRDefault="000C6FF6">
      <w:pPr>
        <w:pStyle w:val="ListParagraph"/>
        <w:numPr>
          <w:ilvl w:val="0"/>
          <w:numId w:val="82"/>
        </w:numPr>
        <w:tabs>
          <w:tab w:val="left" w:pos="2380"/>
          <w:tab w:val="left" w:pos="2381"/>
        </w:tabs>
        <w:spacing w:before="127" w:line="242" w:lineRule="auto"/>
        <w:ind w:right="1661"/>
        <w:jc w:val="both"/>
        <w:rPr>
          <w:sz w:val="21"/>
        </w:rPr>
      </w:pPr>
      <w:r>
        <w:rPr>
          <w:w w:val="105"/>
          <w:sz w:val="21"/>
        </w:rPr>
        <w:t xml:space="preserve">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w:t>
      </w:r>
      <w:r>
        <w:rPr>
          <w:w w:val="105"/>
          <w:sz w:val="21"/>
        </w:rPr>
        <w:t xml:space="preserve">specify </w:t>
      </w:r>
      <w:r>
        <w:rPr>
          <w:spacing w:val="-3"/>
          <w:w w:val="105"/>
          <w:sz w:val="21"/>
        </w:rPr>
        <w:t xml:space="preserve">that </w:t>
      </w:r>
      <w:r>
        <w:rPr>
          <w:w w:val="105"/>
          <w:sz w:val="21"/>
        </w:rPr>
        <w:t xml:space="preserve">the Director of </w:t>
      </w:r>
      <w:r>
        <w:rPr>
          <w:spacing w:val="-3"/>
          <w:w w:val="105"/>
          <w:sz w:val="21"/>
        </w:rPr>
        <w:t xml:space="preserve">Public Prosecutions’ disclosure obligations continue from </w:t>
      </w:r>
      <w:r>
        <w:rPr>
          <w:w w:val="105"/>
          <w:sz w:val="21"/>
        </w:rPr>
        <w:t xml:space="preserve">the </w:t>
      </w:r>
      <w:r>
        <w:rPr>
          <w:spacing w:val="-3"/>
          <w:w w:val="105"/>
          <w:sz w:val="21"/>
        </w:rPr>
        <w:t xml:space="preserve">filing hearing until </w:t>
      </w:r>
      <w:r>
        <w:rPr>
          <w:w w:val="105"/>
          <w:sz w:val="21"/>
        </w:rPr>
        <w:t xml:space="preserve">the death of the </w:t>
      </w:r>
      <w:r>
        <w:rPr>
          <w:spacing w:val="-3"/>
          <w:w w:val="105"/>
          <w:sz w:val="21"/>
        </w:rPr>
        <w:t xml:space="preserve">accused, </w:t>
      </w:r>
      <w:r>
        <w:rPr>
          <w:w w:val="105"/>
          <w:sz w:val="21"/>
        </w:rPr>
        <w:t xml:space="preserve">regardless of the </w:t>
      </w:r>
      <w:r>
        <w:rPr>
          <w:spacing w:val="-3"/>
          <w:w w:val="105"/>
          <w:sz w:val="21"/>
        </w:rPr>
        <w:t xml:space="preserve">outcome </w:t>
      </w:r>
      <w:r>
        <w:rPr>
          <w:w w:val="105"/>
          <w:sz w:val="21"/>
        </w:rPr>
        <w:t>of the</w:t>
      </w:r>
      <w:r>
        <w:rPr>
          <w:spacing w:val="35"/>
          <w:w w:val="105"/>
          <w:sz w:val="21"/>
        </w:rPr>
        <w:t xml:space="preserve"> </w:t>
      </w:r>
      <w:r>
        <w:rPr>
          <w:w w:val="105"/>
          <w:sz w:val="21"/>
        </w:rPr>
        <w:t>prosecution.</w:t>
      </w:r>
    </w:p>
    <w:p w:rsidR="00837026" w:rsidRDefault="000C6FF6">
      <w:pPr>
        <w:pStyle w:val="ListParagraph"/>
        <w:numPr>
          <w:ilvl w:val="0"/>
          <w:numId w:val="82"/>
        </w:numPr>
        <w:tabs>
          <w:tab w:val="left" w:pos="2380"/>
          <w:tab w:val="left" w:pos="2381"/>
        </w:tabs>
        <w:spacing w:before="123" w:line="242" w:lineRule="auto"/>
        <w:ind w:left="2380" w:right="1868" w:hanging="793"/>
        <w:rPr>
          <w:sz w:val="21"/>
        </w:rPr>
      </w:pPr>
      <w:r>
        <w:rPr>
          <w:w w:val="105"/>
          <w:sz w:val="21"/>
        </w:rPr>
        <w:t>The</w:t>
      </w:r>
      <w:r>
        <w:rPr>
          <w:spacing w:val="-5"/>
          <w:w w:val="105"/>
          <w:sz w:val="21"/>
        </w:rPr>
        <w:t xml:space="preserve"> </w:t>
      </w:r>
      <w:r>
        <w:rPr>
          <w:i/>
          <w:w w:val="105"/>
          <w:sz w:val="21"/>
        </w:rPr>
        <w:t>Public</w:t>
      </w:r>
      <w:r>
        <w:rPr>
          <w:i/>
          <w:spacing w:val="-4"/>
          <w:w w:val="105"/>
          <w:sz w:val="21"/>
        </w:rPr>
        <w:t xml:space="preserve"> </w:t>
      </w:r>
      <w:r>
        <w:rPr>
          <w:i/>
          <w:spacing w:val="-3"/>
          <w:w w:val="105"/>
          <w:sz w:val="21"/>
        </w:rPr>
        <w:t>Prosecutions</w:t>
      </w:r>
      <w:r>
        <w:rPr>
          <w:i/>
          <w:spacing w:val="-4"/>
          <w:w w:val="105"/>
          <w:sz w:val="21"/>
        </w:rPr>
        <w:t xml:space="preserve"> </w:t>
      </w:r>
      <w:r>
        <w:rPr>
          <w:i/>
          <w:w w:val="105"/>
          <w:sz w:val="21"/>
        </w:rPr>
        <w:t>Act</w:t>
      </w:r>
      <w:r>
        <w:rPr>
          <w:i/>
          <w:spacing w:val="-4"/>
          <w:w w:val="105"/>
          <w:sz w:val="21"/>
        </w:rPr>
        <w:t xml:space="preserve"> 1994</w:t>
      </w:r>
      <w:r>
        <w:rPr>
          <w:i/>
          <w:spacing w:val="-5"/>
          <w:w w:val="105"/>
          <w:sz w:val="21"/>
        </w:rPr>
        <w:t xml:space="preserve"> </w:t>
      </w:r>
      <w:r>
        <w:rPr>
          <w:w w:val="105"/>
          <w:sz w:val="21"/>
        </w:rPr>
        <w:t>(Vic)</w:t>
      </w:r>
      <w:r>
        <w:rPr>
          <w:spacing w:val="-4"/>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w w:val="105"/>
          <w:sz w:val="21"/>
        </w:rPr>
        <w:t>amended</w:t>
      </w:r>
      <w:r>
        <w:rPr>
          <w:spacing w:val="-5"/>
          <w:w w:val="105"/>
          <w:sz w:val="21"/>
        </w:rPr>
        <w:t xml:space="preserve"> </w:t>
      </w:r>
      <w:r>
        <w:rPr>
          <w:spacing w:val="-3"/>
          <w:w w:val="105"/>
          <w:sz w:val="21"/>
        </w:rPr>
        <w:t>to</w:t>
      </w:r>
      <w:r>
        <w:rPr>
          <w:spacing w:val="-4"/>
          <w:w w:val="105"/>
          <w:sz w:val="21"/>
        </w:rPr>
        <w:t xml:space="preserve"> </w:t>
      </w:r>
      <w:r>
        <w:rPr>
          <w:w w:val="105"/>
          <w:sz w:val="21"/>
        </w:rPr>
        <w:t>empower</w:t>
      </w:r>
      <w:r>
        <w:rPr>
          <w:spacing w:val="-4"/>
          <w:w w:val="105"/>
          <w:sz w:val="21"/>
        </w:rPr>
        <w:t xml:space="preserve"> </w:t>
      </w:r>
      <w:r>
        <w:rPr>
          <w:w w:val="105"/>
          <w:sz w:val="21"/>
        </w:rPr>
        <w:t>the</w:t>
      </w:r>
      <w:r>
        <w:rPr>
          <w:spacing w:val="-4"/>
          <w:w w:val="105"/>
          <w:sz w:val="21"/>
        </w:rPr>
        <w:t xml:space="preserve"> </w:t>
      </w:r>
      <w:r>
        <w:rPr>
          <w:w w:val="105"/>
          <w:sz w:val="21"/>
        </w:rPr>
        <w:t>Director</w:t>
      </w:r>
      <w:r>
        <w:rPr>
          <w:spacing w:val="-5"/>
          <w:w w:val="105"/>
          <w:sz w:val="21"/>
        </w:rPr>
        <w:t xml:space="preserve"> </w:t>
      </w:r>
      <w:r>
        <w:rPr>
          <w:w w:val="105"/>
          <w:sz w:val="21"/>
        </w:rPr>
        <w:t xml:space="preserve">of </w:t>
      </w:r>
      <w:r>
        <w:rPr>
          <w:spacing w:val="-3"/>
          <w:w w:val="105"/>
          <w:sz w:val="21"/>
        </w:rPr>
        <w:t xml:space="preserve">Public </w:t>
      </w:r>
      <w:r>
        <w:rPr>
          <w:w w:val="105"/>
          <w:sz w:val="21"/>
        </w:rPr>
        <w:t>Prosecutio</w:t>
      </w:r>
      <w:r>
        <w:rPr>
          <w:w w:val="105"/>
          <w:sz w:val="21"/>
        </w:rPr>
        <w:t xml:space="preserve">ns </w:t>
      </w:r>
      <w:r>
        <w:rPr>
          <w:spacing w:val="-3"/>
          <w:w w:val="105"/>
          <w:sz w:val="21"/>
        </w:rPr>
        <w:t xml:space="preserve">to </w:t>
      </w:r>
      <w:r>
        <w:rPr>
          <w:spacing w:val="-4"/>
          <w:w w:val="105"/>
          <w:sz w:val="21"/>
        </w:rPr>
        <w:t xml:space="preserve">make </w:t>
      </w:r>
      <w:r>
        <w:rPr>
          <w:spacing w:val="-3"/>
          <w:w w:val="105"/>
          <w:sz w:val="21"/>
        </w:rPr>
        <w:t xml:space="preserve">enquiries </w:t>
      </w:r>
      <w:r>
        <w:rPr>
          <w:w w:val="105"/>
          <w:sz w:val="21"/>
        </w:rPr>
        <w:t xml:space="preserve">of the </w:t>
      </w:r>
      <w:r>
        <w:rPr>
          <w:spacing w:val="-3"/>
          <w:w w:val="105"/>
          <w:sz w:val="21"/>
        </w:rPr>
        <w:t xml:space="preserve">informant </w:t>
      </w:r>
      <w:r>
        <w:rPr>
          <w:w w:val="105"/>
          <w:sz w:val="21"/>
        </w:rPr>
        <w:t xml:space="preserve">in </w:t>
      </w:r>
      <w:r>
        <w:rPr>
          <w:spacing w:val="-3"/>
          <w:w w:val="105"/>
          <w:sz w:val="21"/>
        </w:rPr>
        <w:t xml:space="preserve">relation to disclosure, </w:t>
      </w:r>
      <w:r>
        <w:rPr>
          <w:w w:val="105"/>
          <w:sz w:val="21"/>
        </w:rPr>
        <w:t xml:space="preserve">and </w:t>
      </w:r>
      <w:r>
        <w:rPr>
          <w:spacing w:val="-3"/>
          <w:w w:val="105"/>
          <w:sz w:val="21"/>
        </w:rPr>
        <w:t xml:space="preserve">to require </w:t>
      </w:r>
      <w:r>
        <w:rPr>
          <w:w w:val="105"/>
          <w:sz w:val="21"/>
        </w:rPr>
        <w:t xml:space="preserve">the </w:t>
      </w:r>
      <w:r>
        <w:rPr>
          <w:spacing w:val="-3"/>
          <w:w w:val="105"/>
          <w:sz w:val="21"/>
        </w:rPr>
        <w:t xml:space="preserve">informant to </w:t>
      </w:r>
      <w:r>
        <w:rPr>
          <w:w w:val="105"/>
          <w:sz w:val="21"/>
        </w:rPr>
        <w:t xml:space="preserve">respond </w:t>
      </w:r>
      <w:r>
        <w:rPr>
          <w:spacing w:val="-3"/>
          <w:w w:val="105"/>
          <w:sz w:val="21"/>
        </w:rPr>
        <w:t xml:space="preserve">to </w:t>
      </w:r>
      <w:r>
        <w:rPr>
          <w:w w:val="105"/>
          <w:sz w:val="21"/>
        </w:rPr>
        <w:t>those</w:t>
      </w:r>
      <w:r>
        <w:rPr>
          <w:spacing w:val="38"/>
          <w:w w:val="105"/>
          <w:sz w:val="21"/>
        </w:rPr>
        <w:t xml:space="preserve"> </w:t>
      </w:r>
      <w:r>
        <w:rPr>
          <w:spacing w:val="-3"/>
          <w:w w:val="105"/>
          <w:sz w:val="21"/>
        </w:rPr>
        <w:t>enquiries.</w:t>
      </w:r>
    </w:p>
    <w:p w:rsidR="00837026" w:rsidRDefault="000C6FF6">
      <w:pPr>
        <w:pStyle w:val="ListParagraph"/>
        <w:numPr>
          <w:ilvl w:val="0"/>
          <w:numId w:val="82"/>
        </w:numPr>
        <w:tabs>
          <w:tab w:val="left" w:pos="2380"/>
          <w:tab w:val="left" w:pos="2381"/>
        </w:tabs>
        <w:spacing w:before="123" w:line="242" w:lineRule="auto"/>
        <w:ind w:left="2380" w:right="1670"/>
        <w:rPr>
          <w:sz w:val="21"/>
        </w:rPr>
      </w:pPr>
      <w:r>
        <w:rPr>
          <w:spacing w:val="-3"/>
          <w:sz w:val="21"/>
        </w:rPr>
        <w:t xml:space="preserve">Additional resources </w:t>
      </w:r>
      <w:r>
        <w:rPr>
          <w:sz w:val="21"/>
        </w:rPr>
        <w:t xml:space="preserve">should be provided </w:t>
      </w:r>
      <w:r>
        <w:rPr>
          <w:spacing w:val="-3"/>
          <w:sz w:val="21"/>
        </w:rPr>
        <w:t xml:space="preserve">to </w:t>
      </w:r>
      <w:r>
        <w:rPr>
          <w:sz w:val="21"/>
        </w:rPr>
        <w:t xml:space="preserve">the Office of </w:t>
      </w:r>
      <w:r>
        <w:rPr>
          <w:spacing w:val="-3"/>
          <w:sz w:val="21"/>
        </w:rPr>
        <w:t xml:space="preserve">Public </w:t>
      </w:r>
      <w:r>
        <w:rPr>
          <w:sz w:val="21"/>
        </w:rPr>
        <w:t xml:space="preserve">Prosecutions </w:t>
      </w:r>
      <w:r>
        <w:rPr>
          <w:spacing w:val="-3"/>
          <w:sz w:val="21"/>
        </w:rPr>
        <w:t xml:space="preserve">to allow </w:t>
      </w:r>
      <w:r>
        <w:rPr>
          <w:sz w:val="21"/>
        </w:rPr>
        <w:t xml:space="preserve">it </w:t>
      </w:r>
      <w:r>
        <w:rPr>
          <w:spacing w:val="-3"/>
          <w:sz w:val="21"/>
        </w:rPr>
        <w:t xml:space="preserve">to manage </w:t>
      </w:r>
      <w:r>
        <w:rPr>
          <w:sz w:val="21"/>
        </w:rPr>
        <w:t xml:space="preserve">its </w:t>
      </w:r>
      <w:r>
        <w:rPr>
          <w:spacing w:val="-3"/>
          <w:sz w:val="21"/>
        </w:rPr>
        <w:t>increased disclosure</w:t>
      </w:r>
      <w:r>
        <w:rPr>
          <w:sz w:val="21"/>
        </w:rPr>
        <w:t xml:space="preserve"> </w:t>
      </w:r>
      <w:r>
        <w:rPr>
          <w:spacing w:val="-3"/>
          <w:sz w:val="21"/>
        </w:rPr>
        <w:t>obligations.</w:t>
      </w:r>
    </w:p>
    <w:p w:rsidR="00837026" w:rsidRDefault="000C6FF6">
      <w:pPr>
        <w:pStyle w:val="ListParagraph"/>
        <w:numPr>
          <w:ilvl w:val="0"/>
          <w:numId w:val="82"/>
        </w:numPr>
        <w:tabs>
          <w:tab w:val="left" w:pos="2380"/>
          <w:tab w:val="left" w:pos="2381"/>
        </w:tabs>
        <w:spacing w:before="123" w:line="242" w:lineRule="auto"/>
        <w:ind w:left="2380" w:right="1861"/>
        <w:rPr>
          <w:sz w:val="21"/>
        </w:rPr>
      </w:pPr>
      <w:r>
        <w:rPr>
          <w:w w:val="105"/>
          <w:sz w:val="21"/>
        </w:rPr>
        <w:t xml:space="preserve">Part 4.4 of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w:t>
      </w:r>
      <w:r>
        <w:rPr>
          <w:spacing w:val="-4"/>
          <w:w w:val="105"/>
          <w:sz w:val="21"/>
        </w:rPr>
        <w:t xml:space="preserve">make </w:t>
      </w:r>
      <w:r>
        <w:rPr>
          <w:w w:val="105"/>
          <w:sz w:val="21"/>
        </w:rPr>
        <w:t xml:space="preserve">it </w:t>
      </w:r>
      <w:r>
        <w:rPr>
          <w:spacing w:val="-3"/>
          <w:w w:val="105"/>
          <w:sz w:val="21"/>
        </w:rPr>
        <w:t xml:space="preserve">clear that </w:t>
      </w:r>
      <w:r>
        <w:rPr>
          <w:w w:val="105"/>
          <w:sz w:val="21"/>
        </w:rPr>
        <w:t xml:space="preserve">the </w:t>
      </w:r>
      <w:r>
        <w:rPr>
          <w:spacing w:val="-3"/>
          <w:w w:val="105"/>
          <w:sz w:val="21"/>
        </w:rPr>
        <w:t xml:space="preserve">informant </w:t>
      </w:r>
      <w:r>
        <w:rPr>
          <w:spacing w:val="-2"/>
          <w:w w:val="105"/>
          <w:sz w:val="21"/>
        </w:rPr>
        <w:t xml:space="preserve">has </w:t>
      </w:r>
      <w:r>
        <w:rPr>
          <w:w w:val="105"/>
          <w:sz w:val="21"/>
        </w:rPr>
        <w:t xml:space="preserve">a </w:t>
      </w:r>
      <w:r>
        <w:rPr>
          <w:spacing w:val="-3"/>
          <w:w w:val="105"/>
          <w:sz w:val="21"/>
        </w:rPr>
        <w:t xml:space="preserve">continuing obligation </w:t>
      </w:r>
      <w:r>
        <w:rPr>
          <w:w w:val="105"/>
          <w:sz w:val="21"/>
        </w:rPr>
        <w:t xml:space="preserve">of </w:t>
      </w:r>
      <w:r>
        <w:rPr>
          <w:spacing w:val="-3"/>
          <w:w w:val="105"/>
          <w:sz w:val="21"/>
        </w:rPr>
        <w:t xml:space="preserve">disclosure to </w:t>
      </w:r>
      <w:r>
        <w:rPr>
          <w:w w:val="105"/>
          <w:sz w:val="21"/>
        </w:rPr>
        <w:t xml:space="preserve">the Director of </w:t>
      </w:r>
      <w:r>
        <w:rPr>
          <w:spacing w:val="-3"/>
          <w:w w:val="105"/>
          <w:sz w:val="21"/>
        </w:rPr>
        <w:t xml:space="preserve">Public </w:t>
      </w:r>
      <w:r>
        <w:rPr>
          <w:w w:val="105"/>
          <w:sz w:val="21"/>
        </w:rPr>
        <w:t xml:space="preserve">Prosecutions (DPP). This </w:t>
      </w:r>
      <w:r>
        <w:rPr>
          <w:spacing w:val="-3"/>
          <w:w w:val="105"/>
          <w:sz w:val="21"/>
        </w:rPr>
        <w:t xml:space="preserve">obligation commences </w:t>
      </w:r>
      <w:r>
        <w:rPr>
          <w:w w:val="105"/>
          <w:sz w:val="21"/>
        </w:rPr>
        <w:t>at t</w:t>
      </w:r>
      <w:r>
        <w:rPr>
          <w:w w:val="105"/>
          <w:sz w:val="21"/>
        </w:rPr>
        <w:t xml:space="preserve">he </w:t>
      </w:r>
      <w:r>
        <w:rPr>
          <w:spacing w:val="-3"/>
          <w:w w:val="105"/>
          <w:sz w:val="21"/>
        </w:rPr>
        <w:t xml:space="preserve">filing hearing </w:t>
      </w:r>
      <w:r>
        <w:rPr>
          <w:w w:val="105"/>
          <w:sz w:val="21"/>
        </w:rPr>
        <w:t xml:space="preserve">and </w:t>
      </w:r>
      <w:r>
        <w:rPr>
          <w:spacing w:val="-3"/>
          <w:w w:val="105"/>
          <w:sz w:val="21"/>
        </w:rPr>
        <w:t xml:space="preserve">includes preparation </w:t>
      </w:r>
      <w:r>
        <w:rPr>
          <w:w w:val="105"/>
          <w:sz w:val="21"/>
        </w:rPr>
        <w:t xml:space="preserve">of the hand-up </w:t>
      </w:r>
      <w:r>
        <w:rPr>
          <w:spacing w:val="-4"/>
          <w:w w:val="105"/>
          <w:sz w:val="21"/>
        </w:rPr>
        <w:t xml:space="preserve">brief, </w:t>
      </w:r>
      <w:r>
        <w:rPr>
          <w:w w:val="105"/>
          <w:sz w:val="21"/>
        </w:rPr>
        <w:t xml:space="preserve">which must be provided </w:t>
      </w:r>
      <w:r>
        <w:rPr>
          <w:spacing w:val="-3"/>
          <w:w w:val="105"/>
          <w:sz w:val="21"/>
        </w:rPr>
        <w:t xml:space="preserve">to </w:t>
      </w:r>
      <w:r>
        <w:rPr>
          <w:w w:val="105"/>
          <w:sz w:val="21"/>
        </w:rPr>
        <w:t xml:space="preserve">the DPP </w:t>
      </w:r>
      <w:r>
        <w:rPr>
          <w:spacing w:val="-3"/>
          <w:w w:val="105"/>
          <w:sz w:val="21"/>
        </w:rPr>
        <w:t xml:space="preserve">before </w:t>
      </w:r>
      <w:r>
        <w:rPr>
          <w:w w:val="105"/>
          <w:sz w:val="21"/>
        </w:rPr>
        <w:t xml:space="preserve">the </w:t>
      </w:r>
      <w:r>
        <w:rPr>
          <w:spacing w:val="-3"/>
          <w:w w:val="105"/>
          <w:sz w:val="21"/>
        </w:rPr>
        <w:t xml:space="preserve">date </w:t>
      </w:r>
      <w:r>
        <w:rPr>
          <w:w w:val="105"/>
          <w:sz w:val="21"/>
        </w:rPr>
        <w:t xml:space="preserve">specified by the </w:t>
      </w:r>
      <w:r>
        <w:rPr>
          <w:spacing w:val="-3"/>
          <w:w w:val="105"/>
          <w:sz w:val="21"/>
        </w:rPr>
        <w:t xml:space="preserve">Magistrates’ Court </w:t>
      </w:r>
      <w:r>
        <w:rPr>
          <w:w w:val="105"/>
          <w:sz w:val="21"/>
        </w:rPr>
        <w:t xml:space="preserve">at the </w:t>
      </w:r>
      <w:r>
        <w:rPr>
          <w:spacing w:val="-3"/>
          <w:w w:val="105"/>
          <w:sz w:val="21"/>
        </w:rPr>
        <w:t xml:space="preserve">filing hearing for </w:t>
      </w:r>
      <w:r>
        <w:rPr>
          <w:w w:val="105"/>
          <w:sz w:val="21"/>
        </w:rPr>
        <w:t>service of the hand-up brief on the</w:t>
      </w:r>
      <w:r>
        <w:rPr>
          <w:spacing w:val="11"/>
          <w:w w:val="105"/>
          <w:sz w:val="21"/>
        </w:rPr>
        <w:t xml:space="preserve"> </w:t>
      </w:r>
      <w:r>
        <w:rPr>
          <w:spacing w:val="-3"/>
          <w:w w:val="105"/>
          <w:sz w:val="21"/>
        </w:rPr>
        <w:t>accused.</w:t>
      </w:r>
    </w:p>
    <w:p w:rsidR="00837026" w:rsidRDefault="000C6FF6">
      <w:pPr>
        <w:pStyle w:val="ListParagraph"/>
        <w:numPr>
          <w:ilvl w:val="0"/>
          <w:numId w:val="82"/>
        </w:numPr>
        <w:tabs>
          <w:tab w:val="left" w:pos="2380"/>
          <w:tab w:val="left" w:pos="2381"/>
        </w:tabs>
        <w:spacing w:before="126" w:line="242" w:lineRule="auto"/>
        <w:ind w:left="2380" w:right="1639"/>
        <w:rPr>
          <w:sz w:val="21"/>
        </w:rPr>
      </w:pPr>
      <w:r>
        <w:rPr>
          <w:w w:val="105"/>
          <w:sz w:val="21"/>
        </w:rPr>
        <w:t xml:space="preserve">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w:t>
      </w:r>
      <w:r>
        <w:rPr>
          <w:w w:val="105"/>
          <w:sz w:val="21"/>
        </w:rPr>
        <w:t xml:space="preserve">specify </w:t>
      </w:r>
      <w:r>
        <w:rPr>
          <w:spacing w:val="-3"/>
          <w:w w:val="105"/>
          <w:sz w:val="21"/>
        </w:rPr>
        <w:t xml:space="preserve">that </w:t>
      </w:r>
      <w:r>
        <w:rPr>
          <w:w w:val="105"/>
          <w:sz w:val="21"/>
        </w:rPr>
        <w:t xml:space="preserve">the </w:t>
      </w:r>
      <w:r>
        <w:rPr>
          <w:spacing w:val="-3"/>
          <w:w w:val="105"/>
          <w:sz w:val="21"/>
        </w:rPr>
        <w:t xml:space="preserve">informant’s disclosure obligations continue from </w:t>
      </w:r>
      <w:r>
        <w:rPr>
          <w:w w:val="105"/>
          <w:sz w:val="21"/>
        </w:rPr>
        <w:t xml:space="preserve">the </w:t>
      </w:r>
      <w:r>
        <w:rPr>
          <w:spacing w:val="-3"/>
          <w:w w:val="105"/>
          <w:sz w:val="21"/>
        </w:rPr>
        <w:t xml:space="preserve">filing hearing until </w:t>
      </w:r>
      <w:r>
        <w:rPr>
          <w:w w:val="105"/>
          <w:sz w:val="21"/>
        </w:rPr>
        <w:t xml:space="preserve">the death of the </w:t>
      </w:r>
      <w:r>
        <w:rPr>
          <w:spacing w:val="-3"/>
          <w:w w:val="105"/>
          <w:sz w:val="21"/>
        </w:rPr>
        <w:t xml:space="preserve">accused, </w:t>
      </w:r>
      <w:r>
        <w:rPr>
          <w:w w:val="105"/>
          <w:sz w:val="21"/>
        </w:rPr>
        <w:t xml:space="preserve">regardless of the </w:t>
      </w:r>
      <w:r>
        <w:rPr>
          <w:spacing w:val="-3"/>
          <w:w w:val="105"/>
          <w:sz w:val="21"/>
        </w:rPr>
        <w:t xml:space="preserve">outcome </w:t>
      </w:r>
      <w:r>
        <w:rPr>
          <w:w w:val="105"/>
          <w:sz w:val="21"/>
        </w:rPr>
        <w:t>of the</w:t>
      </w:r>
      <w:r>
        <w:rPr>
          <w:spacing w:val="27"/>
          <w:w w:val="105"/>
          <w:sz w:val="21"/>
        </w:rPr>
        <w:t xml:space="preserve"> </w:t>
      </w:r>
      <w:r>
        <w:rPr>
          <w:w w:val="105"/>
          <w:sz w:val="21"/>
        </w:rPr>
        <w:t>prosecution.</w:t>
      </w:r>
    </w:p>
    <w:p w:rsidR="00837026" w:rsidRDefault="000C6FF6">
      <w:pPr>
        <w:pStyle w:val="ListParagraph"/>
        <w:numPr>
          <w:ilvl w:val="0"/>
          <w:numId w:val="82"/>
        </w:numPr>
        <w:tabs>
          <w:tab w:val="left" w:pos="2380"/>
          <w:tab w:val="left" w:pos="2381"/>
        </w:tabs>
        <w:spacing w:before="124" w:line="242" w:lineRule="auto"/>
        <w:ind w:left="2380" w:right="1767"/>
        <w:rPr>
          <w:sz w:val="21"/>
        </w:rPr>
      </w:pPr>
      <w:r>
        <w:rPr>
          <w:w w:val="105"/>
          <w:sz w:val="21"/>
        </w:rPr>
        <w:t xml:space="preserve">The </w:t>
      </w:r>
      <w:r>
        <w:rPr>
          <w:i/>
          <w:spacing w:val="-3"/>
          <w:w w:val="105"/>
          <w:sz w:val="21"/>
        </w:rPr>
        <w:t xml:space="preserve">Criminal </w:t>
      </w:r>
      <w:r>
        <w:rPr>
          <w:i/>
          <w:w w:val="105"/>
          <w:sz w:val="21"/>
        </w:rPr>
        <w:t xml:space="preserve">Procedure Act 2009 </w:t>
      </w:r>
      <w:r>
        <w:rPr>
          <w:w w:val="105"/>
          <w:sz w:val="21"/>
        </w:rPr>
        <w:t>(Vic) should be</w:t>
      </w:r>
      <w:r>
        <w:rPr>
          <w:w w:val="105"/>
          <w:sz w:val="21"/>
        </w:rPr>
        <w:t xml:space="preserve"> amended </w:t>
      </w:r>
      <w:r>
        <w:rPr>
          <w:spacing w:val="-3"/>
          <w:w w:val="105"/>
          <w:sz w:val="21"/>
        </w:rPr>
        <w:t xml:space="preserve">to </w:t>
      </w:r>
      <w:r>
        <w:rPr>
          <w:w w:val="105"/>
          <w:sz w:val="21"/>
        </w:rPr>
        <w:t xml:space="preserve">specify </w:t>
      </w:r>
      <w:r>
        <w:rPr>
          <w:spacing w:val="-3"/>
          <w:w w:val="105"/>
          <w:sz w:val="21"/>
        </w:rPr>
        <w:t>that informants have</w:t>
      </w:r>
      <w:r>
        <w:rPr>
          <w:spacing w:val="-7"/>
          <w:w w:val="105"/>
          <w:sz w:val="21"/>
        </w:rPr>
        <w:t xml:space="preserve"> </w:t>
      </w:r>
      <w:r>
        <w:rPr>
          <w:w w:val="105"/>
          <w:sz w:val="21"/>
        </w:rPr>
        <w:t>an</w:t>
      </w:r>
      <w:r>
        <w:rPr>
          <w:spacing w:val="-7"/>
          <w:w w:val="105"/>
          <w:sz w:val="21"/>
        </w:rPr>
        <w:t xml:space="preserve"> </w:t>
      </w:r>
      <w:r>
        <w:rPr>
          <w:spacing w:val="-3"/>
          <w:w w:val="105"/>
          <w:sz w:val="21"/>
        </w:rPr>
        <w:t>obligation</w:t>
      </w:r>
      <w:r>
        <w:rPr>
          <w:spacing w:val="-7"/>
          <w:w w:val="105"/>
          <w:sz w:val="21"/>
        </w:rPr>
        <w:t xml:space="preserve"> </w:t>
      </w:r>
      <w:r>
        <w:rPr>
          <w:spacing w:val="-3"/>
          <w:w w:val="105"/>
          <w:sz w:val="21"/>
        </w:rPr>
        <w:t>to</w:t>
      </w:r>
      <w:r>
        <w:rPr>
          <w:spacing w:val="-7"/>
          <w:w w:val="105"/>
          <w:sz w:val="21"/>
        </w:rPr>
        <w:t xml:space="preserve"> </w:t>
      </w:r>
      <w:r>
        <w:rPr>
          <w:spacing w:val="-3"/>
          <w:w w:val="105"/>
          <w:sz w:val="21"/>
        </w:rPr>
        <w:t>retain</w:t>
      </w:r>
      <w:r>
        <w:rPr>
          <w:spacing w:val="-7"/>
          <w:w w:val="105"/>
          <w:sz w:val="21"/>
        </w:rPr>
        <w:t xml:space="preserve"> </w:t>
      </w:r>
      <w:r>
        <w:rPr>
          <w:spacing w:val="-3"/>
          <w:w w:val="105"/>
          <w:sz w:val="21"/>
        </w:rPr>
        <w:t>potentially</w:t>
      </w:r>
      <w:r>
        <w:rPr>
          <w:spacing w:val="-7"/>
          <w:w w:val="105"/>
          <w:sz w:val="21"/>
        </w:rPr>
        <w:t xml:space="preserve"> </w:t>
      </w:r>
      <w:r>
        <w:rPr>
          <w:w w:val="105"/>
          <w:sz w:val="21"/>
        </w:rPr>
        <w:t>disclosable</w:t>
      </w:r>
      <w:r>
        <w:rPr>
          <w:spacing w:val="-7"/>
          <w:w w:val="105"/>
          <w:sz w:val="21"/>
        </w:rPr>
        <w:t xml:space="preserve"> </w:t>
      </w:r>
      <w:r>
        <w:rPr>
          <w:spacing w:val="-3"/>
          <w:w w:val="105"/>
          <w:sz w:val="21"/>
        </w:rPr>
        <w:t>material</w:t>
      </w:r>
      <w:r>
        <w:rPr>
          <w:spacing w:val="-7"/>
          <w:w w:val="105"/>
          <w:sz w:val="21"/>
        </w:rPr>
        <w:t xml:space="preserve"> </w:t>
      </w:r>
      <w:r>
        <w:rPr>
          <w:spacing w:val="-3"/>
          <w:w w:val="105"/>
          <w:sz w:val="21"/>
        </w:rPr>
        <w:t>for</w:t>
      </w:r>
      <w:r>
        <w:rPr>
          <w:spacing w:val="-7"/>
          <w:w w:val="105"/>
          <w:sz w:val="21"/>
        </w:rPr>
        <w:t xml:space="preserve"> </w:t>
      </w:r>
      <w:r>
        <w:rPr>
          <w:w w:val="105"/>
          <w:sz w:val="21"/>
        </w:rPr>
        <w:t>as</w:t>
      </w:r>
      <w:r>
        <w:rPr>
          <w:spacing w:val="-7"/>
          <w:w w:val="105"/>
          <w:sz w:val="21"/>
        </w:rPr>
        <w:t xml:space="preserve"> </w:t>
      </w:r>
      <w:r>
        <w:rPr>
          <w:w w:val="105"/>
          <w:sz w:val="21"/>
        </w:rPr>
        <w:t>long</w:t>
      </w:r>
      <w:r>
        <w:rPr>
          <w:spacing w:val="-7"/>
          <w:w w:val="105"/>
          <w:sz w:val="21"/>
        </w:rPr>
        <w:t xml:space="preserve"> </w:t>
      </w:r>
      <w:r>
        <w:rPr>
          <w:w w:val="105"/>
          <w:sz w:val="21"/>
        </w:rPr>
        <w:t>as</w:t>
      </w:r>
      <w:r>
        <w:rPr>
          <w:spacing w:val="-7"/>
          <w:w w:val="105"/>
          <w:sz w:val="21"/>
        </w:rPr>
        <w:t xml:space="preserve"> </w:t>
      </w:r>
      <w:r>
        <w:rPr>
          <w:w w:val="105"/>
          <w:sz w:val="21"/>
        </w:rPr>
        <w:t>their</w:t>
      </w:r>
      <w:r>
        <w:rPr>
          <w:spacing w:val="-7"/>
          <w:w w:val="105"/>
          <w:sz w:val="21"/>
        </w:rPr>
        <w:t xml:space="preserve"> </w:t>
      </w:r>
      <w:r>
        <w:rPr>
          <w:spacing w:val="-3"/>
          <w:w w:val="105"/>
          <w:sz w:val="21"/>
        </w:rPr>
        <w:t>disclosure obligations</w:t>
      </w:r>
      <w:r>
        <w:rPr>
          <w:spacing w:val="5"/>
          <w:w w:val="105"/>
          <w:sz w:val="21"/>
        </w:rPr>
        <w:t xml:space="preserve"> </w:t>
      </w:r>
      <w:r>
        <w:rPr>
          <w:spacing w:val="-4"/>
          <w:w w:val="105"/>
          <w:sz w:val="21"/>
        </w:rPr>
        <w:t>continue.</w:t>
      </w:r>
    </w:p>
    <w:p w:rsidR="00837026" w:rsidRDefault="000C6FF6">
      <w:pPr>
        <w:pStyle w:val="ListParagraph"/>
        <w:numPr>
          <w:ilvl w:val="0"/>
          <w:numId w:val="82"/>
        </w:numPr>
        <w:tabs>
          <w:tab w:val="left" w:pos="2380"/>
          <w:tab w:val="left" w:pos="2381"/>
        </w:tabs>
        <w:spacing w:before="123"/>
        <w:ind w:left="2380"/>
        <w:rPr>
          <w:sz w:val="21"/>
        </w:rPr>
      </w:pPr>
      <w:r>
        <w:rPr>
          <w:spacing w:val="-3"/>
          <w:sz w:val="21"/>
        </w:rPr>
        <w:t>Systems</w:t>
      </w:r>
      <w:r>
        <w:rPr>
          <w:spacing w:val="9"/>
          <w:sz w:val="21"/>
        </w:rPr>
        <w:t xml:space="preserve"> </w:t>
      </w:r>
      <w:r>
        <w:rPr>
          <w:sz w:val="21"/>
        </w:rPr>
        <w:t>should</w:t>
      </w:r>
      <w:r>
        <w:rPr>
          <w:spacing w:val="10"/>
          <w:sz w:val="21"/>
        </w:rPr>
        <w:t xml:space="preserve"> </w:t>
      </w:r>
      <w:r>
        <w:rPr>
          <w:sz w:val="21"/>
        </w:rPr>
        <w:t>be</w:t>
      </w:r>
      <w:r>
        <w:rPr>
          <w:spacing w:val="10"/>
          <w:sz w:val="21"/>
        </w:rPr>
        <w:t xml:space="preserve"> </w:t>
      </w:r>
      <w:r>
        <w:rPr>
          <w:sz w:val="21"/>
        </w:rPr>
        <w:t>established</w:t>
      </w:r>
      <w:r>
        <w:rPr>
          <w:spacing w:val="10"/>
          <w:sz w:val="21"/>
        </w:rPr>
        <w:t xml:space="preserve"> </w:t>
      </w:r>
      <w:r>
        <w:rPr>
          <w:sz w:val="21"/>
        </w:rPr>
        <w:t>at</w:t>
      </w:r>
      <w:r>
        <w:rPr>
          <w:spacing w:val="10"/>
          <w:sz w:val="21"/>
        </w:rPr>
        <w:t xml:space="preserve"> </w:t>
      </w:r>
      <w:r>
        <w:rPr>
          <w:spacing w:val="-3"/>
          <w:sz w:val="21"/>
        </w:rPr>
        <w:t>investigating</w:t>
      </w:r>
      <w:r>
        <w:rPr>
          <w:spacing w:val="10"/>
          <w:sz w:val="21"/>
        </w:rPr>
        <w:t xml:space="preserve"> </w:t>
      </w:r>
      <w:r>
        <w:rPr>
          <w:sz w:val="21"/>
        </w:rPr>
        <w:t>agencies</w:t>
      </w:r>
      <w:r>
        <w:rPr>
          <w:spacing w:val="10"/>
          <w:sz w:val="21"/>
        </w:rPr>
        <w:t xml:space="preserve"> </w:t>
      </w:r>
      <w:r>
        <w:rPr>
          <w:spacing w:val="-3"/>
          <w:sz w:val="21"/>
        </w:rPr>
        <w:t>to</w:t>
      </w:r>
      <w:r>
        <w:rPr>
          <w:spacing w:val="10"/>
          <w:sz w:val="21"/>
        </w:rPr>
        <w:t xml:space="preserve"> </w:t>
      </w:r>
      <w:r>
        <w:rPr>
          <w:spacing w:val="-3"/>
          <w:sz w:val="21"/>
        </w:rPr>
        <w:t>ensure</w:t>
      </w:r>
      <w:r>
        <w:rPr>
          <w:spacing w:val="10"/>
          <w:sz w:val="21"/>
        </w:rPr>
        <w:t xml:space="preserve"> </w:t>
      </w:r>
      <w:r>
        <w:rPr>
          <w:sz w:val="21"/>
        </w:rPr>
        <w:t>that:</w:t>
      </w:r>
    </w:p>
    <w:p w:rsidR="00837026" w:rsidRDefault="000C6FF6">
      <w:pPr>
        <w:pStyle w:val="ListParagraph"/>
        <w:numPr>
          <w:ilvl w:val="1"/>
          <w:numId w:val="82"/>
        </w:numPr>
        <w:tabs>
          <w:tab w:val="left" w:pos="3060"/>
          <w:tab w:val="left" w:pos="3061"/>
        </w:tabs>
        <w:spacing w:before="124" w:line="242" w:lineRule="auto"/>
        <w:ind w:right="1683" w:hanging="680"/>
        <w:rPr>
          <w:sz w:val="21"/>
        </w:rPr>
      </w:pPr>
      <w:r>
        <w:rPr>
          <w:spacing w:val="-3"/>
          <w:w w:val="105"/>
          <w:sz w:val="21"/>
        </w:rPr>
        <w:t xml:space="preserve">informants are </w:t>
      </w:r>
      <w:r>
        <w:rPr>
          <w:w w:val="105"/>
          <w:sz w:val="21"/>
        </w:rPr>
        <w:t xml:space="preserve">made </w:t>
      </w:r>
      <w:r>
        <w:rPr>
          <w:spacing w:val="-3"/>
          <w:w w:val="105"/>
          <w:sz w:val="21"/>
        </w:rPr>
        <w:t xml:space="preserve">aware </w:t>
      </w:r>
      <w:r>
        <w:rPr>
          <w:spacing w:val="-6"/>
          <w:w w:val="105"/>
          <w:sz w:val="21"/>
        </w:rPr>
        <w:t xml:space="preserve">of, </w:t>
      </w:r>
      <w:r>
        <w:rPr>
          <w:w w:val="105"/>
          <w:sz w:val="21"/>
        </w:rPr>
        <w:t xml:space="preserve">or able </w:t>
      </w:r>
      <w:r>
        <w:rPr>
          <w:spacing w:val="-3"/>
          <w:w w:val="105"/>
          <w:sz w:val="21"/>
        </w:rPr>
        <w:t xml:space="preserve">to </w:t>
      </w:r>
      <w:r>
        <w:rPr>
          <w:w w:val="105"/>
          <w:sz w:val="21"/>
        </w:rPr>
        <w:t xml:space="preserve">obtain </w:t>
      </w:r>
      <w:r>
        <w:rPr>
          <w:spacing w:val="-3"/>
          <w:w w:val="105"/>
          <w:sz w:val="21"/>
        </w:rPr>
        <w:t>information concerning, potentially</w:t>
      </w:r>
      <w:r>
        <w:rPr>
          <w:spacing w:val="-9"/>
          <w:w w:val="105"/>
          <w:sz w:val="21"/>
        </w:rPr>
        <w:t xml:space="preserve"> </w:t>
      </w:r>
      <w:r>
        <w:rPr>
          <w:w w:val="105"/>
          <w:sz w:val="21"/>
        </w:rPr>
        <w:t>disclosable</w:t>
      </w:r>
      <w:r>
        <w:rPr>
          <w:spacing w:val="-9"/>
          <w:w w:val="105"/>
          <w:sz w:val="21"/>
        </w:rPr>
        <w:t xml:space="preserve"> </w:t>
      </w:r>
      <w:r>
        <w:rPr>
          <w:spacing w:val="-3"/>
          <w:w w:val="105"/>
          <w:sz w:val="21"/>
        </w:rPr>
        <w:t>material</w:t>
      </w:r>
      <w:r>
        <w:rPr>
          <w:spacing w:val="-9"/>
          <w:w w:val="105"/>
          <w:sz w:val="21"/>
        </w:rPr>
        <w:t xml:space="preserve"> </w:t>
      </w:r>
      <w:r>
        <w:rPr>
          <w:spacing w:val="-3"/>
          <w:w w:val="105"/>
          <w:sz w:val="21"/>
        </w:rPr>
        <w:t>that</w:t>
      </w:r>
      <w:r>
        <w:rPr>
          <w:spacing w:val="-8"/>
          <w:w w:val="105"/>
          <w:sz w:val="21"/>
        </w:rPr>
        <w:t xml:space="preserve"> </w:t>
      </w:r>
      <w:r>
        <w:rPr>
          <w:w w:val="105"/>
          <w:sz w:val="21"/>
        </w:rPr>
        <w:t>exists</w:t>
      </w:r>
      <w:r>
        <w:rPr>
          <w:spacing w:val="-9"/>
          <w:w w:val="105"/>
          <w:sz w:val="21"/>
        </w:rPr>
        <w:t xml:space="preserve"> </w:t>
      </w:r>
      <w:r>
        <w:rPr>
          <w:w w:val="105"/>
          <w:sz w:val="21"/>
        </w:rPr>
        <w:t>or</w:t>
      </w:r>
      <w:r>
        <w:rPr>
          <w:spacing w:val="-9"/>
          <w:w w:val="105"/>
          <w:sz w:val="21"/>
        </w:rPr>
        <w:t xml:space="preserve"> </w:t>
      </w:r>
      <w:r>
        <w:rPr>
          <w:w w:val="105"/>
          <w:sz w:val="21"/>
        </w:rPr>
        <w:t>is</w:t>
      </w:r>
      <w:r>
        <w:rPr>
          <w:spacing w:val="-8"/>
          <w:w w:val="105"/>
          <w:sz w:val="21"/>
        </w:rPr>
        <w:t xml:space="preserve"> </w:t>
      </w:r>
      <w:r>
        <w:rPr>
          <w:w w:val="105"/>
          <w:sz w:val="21"/>
        </w:rPr>
        <w:t>known</w:t>
      </w:r>
      <w:r>
        <w:rPr>
          <w:spacing w:val="-9"/>
          <w:w w:val="105"/>
          <w:sz w:val="21"/>
        </w:rPr>
        <w:t xml:space="preserve"> </w:t>
      </w:r>
      <w:r>
        <w:rPr>
          <w:w w:val="105"/>
          <w:sz w:val="21"/>
        </w:rPr>
        <w:t>about</w:t>
      </w:r>
      <w:r>
        <w:rPr>
          <w:spacing w:val="-9"/>
          <w:w w:val="105"/>
          <w:sz w:val="21"/>
        </w:rPr>
        <w:t xml:space="preserve"> </w:t>
      </w:r>
      <w:r>
        <w:rPr>
          <w:spacing w:val="-3"/>
          <w:w w:val="105"/>
          <w:sz w:val="21"/>
        </w:rPr>
        <w:t>within</w:t>
      </w:r>
      <w:r>
        <w:rPr>
          <w:spacing w:val="-9"/>
          <w:w w:val="105"/>
          <w:sz w:val="21"/>
        </w:rPr>
        <w:t xml:space="preserve"> </w:t>
      </w:r>
      <w:r>
        <w:rPr>
          <w:w w:val="105"/>
          <w:sz w:val="21"/>
        </w:rPr>
        <w:t>other</w:t>
      </w:r>
      <w:r>
        <w:rPr>
          <w:spacing w:val="-8"/>
          <w:w w:val="105"/>
          <w:sz w:val="21"/>
        </w:rPr>
        <w:t xml:space="preserve"> </w:t>
      </w:r>
      <w:r>
        <w:rPr>
          <w:w w:val="105"/>
          <w:sz w:val="21"/>
        </w:rPr>
        <w:t>parts</w:t>
      </w:r>
      <w:r>
        <w:rPr>
          <w:spacing w:val="-9"/>
          <w:w w:val="105"/>
          <w:sz w:val="21"/>
        </w:rPr>
        <w:t xml:space="preserve"> </w:t>
      </w:r>
      <w:r>
        <w:rPr>
          <w:w w:val="105"/>
          <w:sz w:val="21"/>
        </w:rPr>
        <w:t>of the</w:t>
      </w:r>
      <w:r>
        <w:rPr>
          <w:spacing w:val="5"/>
          <w:w w:val="105"/>
          <w:sz w:val="21"/>
        </w:rPr>
        <w:t xml:space="preserve"> </w:t>
      </w:r>
      <w:r>
        <w:rPr>
          <w:w w:val="105"/>
          <w:sz w:val="21"/>
        </w:rPr>
        <w:t>agency</w:t>
      </w:r>
    </w:p>
    <w:p w:rsidR="00837026" w:rsidRDefault="000C6FF6">
      <w:pPr>
        <w:pStyle w:val="ListParagraph"/>
        <w:numPr>
          <w:ilvl w:val="1"/>
          <w:numId w:val="82"/>
        </w:numPr>
        <w:tabs>
          <w:tab w:val="left" w:pos="3060"/>
          <w:tab w:val="left" w:pos="3061"/>
        </w:tabs>
        <w:spacing w:before="123"/>
        <w:ind w:hanging="680"/>
        <w:rPr>
          <w:sz w:val="21"/>
        </w:rPr>
      </w:pPr>
      <w:r>
        <w:rPr>
          <w:spacing w:val="-3"/>
          <w:sz w:val="21"/>
        </w:rPr>
        <w:t>potentially</w:t>
      </w:r>
      <w:r>
        <w:rPr>
          <w:spacing w:val="9"/>
          <w:sz w:val="21"/>
        </w:rPr>
        <w:t xml:space="preserve"> </w:t>
      </w:r>
      <w:r>
        <w:rPr>
          <w:sz w:val="21"/>
        </w:rPr>
        <w:t>disclosable</w:t>
      </w:r>
      <w:r>
        <w:rPr>
          <w:spacing w:val="9"/>
          <w:sz w:val="21"/>
        </w:rPr>
        <w:t xml:space="preserve"> </w:t>
      </w:r>
      <w:r>
        <w:rPr>
          <w:spacing w:val="-3"/>
          <w:sz w:val="21"/>
        </w:rPr>
        <w:t>material</w:t>
      </w:r>
      <w:r>
        <w:rPr>
          <w:spacing w:val="9"/>
          <w:sz w:val="21"/>
        </w:rPr>
        <w:t xml:space="preserve"> </w:t>
      </w:r>
      <w:r>
        <w:rPr>
          <w:sz w:val="21"/>
        </w:rPr>
        <w:t>is</w:t>
      </w:r>
      <w:r>
        <w:rPr>
          <w:spacing w:val="9"/>
          <w:sz w:val="21"/>
        </w:rPr>
        <w:t xml:space="preserve"> </w:t>
      </w:r>
      <w:r>
        <w:rPr>
          <w:spacing w:val="-3"/>
          <w:sz w:val="21"/>
        </w:rPr>
        <w:t>retained</w:t>
      </w:r>
      <w:r>
        <w:rPr>
          <w:spacing w:val="9"/>
          <w:sz w:val="21"/>
        </w:rPr>
        <w:t xml:space="preserve"> </w:t>
      </w:r>
      <w:r>
        <w:rPr>
          <w:sz w:val="21"/>
        </w:rPr>
        <w:t>and</w:t>
      </w:r>
      <w:r>
        <w:rPr>
          <w:spacing w:val="9"/>
          <w:sz w:val="21"/>
        </w:rPr>
        <w:t xml:space="preserve"> </w:t>
      </w:r>
      <w:r>
        <w:rPr>
          <w:spacing w:val="-2"/>
          <w:sz w:val="21"/>
        </w:rPr>
        <w:t>not</w:t>
      </w:r>
      <w:r>
        <w:rPr>
          <w:spacing w:val="9"/>
          <w:sz w:val="21"/>
        </w:rPr>
        <w:t xml:space="preserve"> </w:t>
      </w:r>
      <w:r>
        <w:rPr>
          <w:sz w:val="21"/>
        </w:rPr>
        <w:t>destroyed.</w:t>
      </w:r>
    </w:p>
    <w:p w:rsidR="00837026" w:rsidRDefault="000C6FF6">
      <w:pPr>
        <w:pStyle w:val="ListParagraph"/>
        <w:numPr>
          <w:ilvl w:val="0"/>
          <w:numId w:val="82"/>
        </w:numPr>
        <w:tabs>
          <w:tab w:val="left" w:pos="2380"/>
          <w:tab w:val="left" w:pos="2381"/>
        </w:tabs>
        <w:spacing w:before="124" w:line="242" w:lineRule="auto"/>
        <w:ind w:left="2380" w:right="1883"/>
        <w:rPr>
          <w:sz w:val="21"/>
        </w:rPr>
      </w:pPr>
      <w:r>
        <w:rPr>
          <w:w w:val="105"/>
          <w:sz w:val="21"/>
        </w:rPr>
        <w:t xml:space="preserve">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require </w:t>
      </w:r>
      <w:r>
        <w:rPr>
          <w:w w:val="105"/>
          <w:sz w:val="21"/>
        </w:rPr>
        <w:t xml:space="preserve">the </w:t>
      </w:r>
      <w:r>
        <w:rPr>
          <w:spacing w:val="-3"/>
          <w:w w:val="105"/>
          <w:sz w:val="21"/>
        </w:rPr>
        <w:t xml:space="preserve">informant, </w:t>
      </w:r>
      <w:r>
        <w:rPr>
          <w:w w:val="105"/>
          <w:sz w:val="21"/>
        </w:rPr>
        <w:t>unless</w:t>
      </w:r>
      <w:r>
        <w:rPr>
          <w:spacing w:val="-12"/>
          <w:w w:val="105"/>
          <w:sz w:val="21"/>
        </w:rPr>
        <w:t xml:space="preserve"> </w:t>
      </w:r>
      <w:r>
        <w:rPr>
          <w:w w:val="105"/>
          <w:sz w:val="21"/>
        </w:rPr>
        <w:t>excused</w:t>
      </w:r>
      <w:r>
        <w:rPr>
          <w:spacing w:val="-11"/>
          <w:w w:val="105"/>
          <w:sz w:val="21"/>
        </w:rPr>
        <w:t xml:space="preserve"> </w:t>
      </w:r>
      <w:r>
        <w:rPr>
          <w:w w:val="105"/>
          <w:sz w:val="21"/>
        </w:rPr>
        <w:t>by</w:t>
      </w:r>
      <w:r>
        <w:rPr>
          <w:spacing w:val="-12"/>
          <w:w w:val="105"/>
          <w:sz w:val="21"/>
        </w:rPr>
        <w:t xml:space="preserve"> </w:t>
      </w:r>
      <w:r>
        <w:rPr>
          <w:w w:val="105"/>
          <w:sz w:val="21"/>
        </w:rPr>
        <w:t>the</w:t>
      </w:r>
      <w:r>
        <w:rPr>
          <w:spacing w:val="-11"/>
          <w:w w:val="105"/>
          <w:sz w:val="21"/>
        </w:rPr>
        <w:t xml:space="preserve"> </w:t>
      </w:r>
      <w:r>
        <w:rPr>
          <w:w w:val="105"/>
          <w:sz w:val="21"/>
        </w:rPr>
        <w:t>court,</w:t>
      </w:r>
      <w:r>
        <w:rPr>
          <w:spacing w:val="-11"/>
          <w:w w:val="105"/>
          <w:sz w:val="21"/>
        </w:rPr>
        <w:t xml:space="preserve"> </w:t>
      </w:r>
      <w:r>
        <w:rPr>
          <w:spacing w:val="-3"/>
          <w:w w:val="105"/>
          <w:sz w:val="21"/>
        </w:rPr>
        <w:t>to</w:t>
      </w:r>
      <w:r>
        <w:rPr>
          <w:spacing w:val="-12"/>
          <w:w w:val="105"/>
          <w:sz w:val="21"/>
        </w:rPr>
        <w:t xml:space="preserve"> </w:t>
      </w:r>
      <w:r>
        <w:rPr>
          <w:w w:val="105"/>
          <w:sz w:val="21"/>
        </w:rPr>
        <w:t>appear</w:t>
      </w:r>
      <w:r>
        <w:rPr>
          <w:spacing w:val="-11"/>
          <w:w w:val="105"/>
          <w:sz w:val="21"/>
        </w:rPr>
        <w:t xml:space="preserve"> </w:t>
      </w:r>
      <w:r>
        <w:rPr>
          <w:w w:val="105"/>
          <w:sz w:val="21"/>
        </w:rPr>
        <w:t>at</w:t>
      </w:r>
      <w:r>
        <w:rPr>
          <w:spacing w:val="-11"/>
          <w:w w:val="105"/>
          <w:sz w:val="21"/>
        </w:rPr>
        <w:t xml:space="preserve"> </w:t>
      </w:r>
      <w:r>
        <w:rPr>
          <w:w w:val="105"/>
          <w:sz w:val="21"/>
        </w:rPr>
        <w:t>the</w:t>
      </w:r>
      <w:r>
        <w:rPr>
          <w:spacing w:val="-12"/>
          <w:w w:val="105"/>
          <w:sz w:val="21"/>
        </w:rPr>
        <w:t xml:space="preserve"> </w:t>
      </w:r>
      <w:r>
        <w:rPr>
          <w:w w:val="105"/>
          <w:sz w:val="21"/>
        </w:rPr>
        <w:t>issues</w:t>
      </w:r>
      <w:r>
        <w:rPr>
          <w:spacing w:val="-11"/>
          <w:w w:val="105"/>
          <w:sz w:val="21"/>
        </w:rPr>
        <w:t xml:space="preserve"> </w:t>
      </w:r>
      <w:r>
        <w:rPr>
          <w:spacing w:val="-3"/>
          <w:w w:val="105"/>
          <w:sz w:val="21"/>
        </w:rPr>
        <w:t>hearing</w:t>
      </w:r>
      <w:r>
        <w:rPr>
          <w:spacing w:val="-11"/>
          <w:w w:val="105"/>
          <w:sz w:val="21"/>
        </w:rPr>
        <w:t xml:space="preserve"> </w:t>
      </w:r>
      <w:r>
        <w:rPr>
          <w:w w:val="105"/>
          <w:sz w:val="21"/>
        </w:rPr>
        <w:t>and</w:t>
      </w:r>
      <w:r>
        <w:rPr>
          <w:spacing w:val="-12"/>
          <w:w w:val="105"/>
          <w:sz w:val="21"/>
        </w:rPr>
        <w:t xml:space="preserve"> </w:t>
      </w:r>
      <w:r>
        <w:rPr>
          <w:w w:val="105"/>
          <w:sz w:val="21"/>
        </w:rPr>
        <w:t>provide</w:t>
      </w:r>
      <w:r>
        <w:rPr>
          <w:spacing w:val="-11"/>
          <w:w w:val="105"/>
          <w:sz w:val="21"/>
        </w:rPr>
        <w:t xml:space="preserve"> </w:t>
      </w:r>
      <w:r>
        <w:rPr>
          <w:w w:val="105"/>
          <w:sz w:val="21"/>
        </w:rPr>
        <w:t>evidence</w:t>
      </w:r>
      <w:r>
        <w:rPr>
          <w:spacing w:val="-11"/>
          <w:w w:val="105"/>
          <w:sz w:val="21"/>
        </w:rPr>
        <w:t xml:space="preserve"> </w:t>
      </w:r>
      <w:r>
        <w:rPr>
          <w:w w:val="105"/>
          <w:sz w:val="21"/>
        </w:rPr>
        <w:t>that:</w:t>
      </w:r>
    </w:p>
    <w:p w:rsidR="00837026" w:rsidRDefault="000C6FF6">
      <w:pPr>
        <w:pStyle w:val="ListParagraph"/>
        <w:numPr>
          <w:ilvl w:val="1"/>
          <w:numId w:val="82"/>
        </w:numPr>
        <w:tabs>
          <w:tab w:val="left" w:pos="3060"/>
          <w:tab w:val="left" w:pos="3061"/>
        </w:tabs>
        <w:spacing w:before="122" w:line="242" w:lineRule="auto"/>
        <w:ind w:right="2473" w:hanging="680"/>
        <w:rPr>
          <w:sz w:val="21"/>
        </w:rPr>
      </w:pPr>
      <w:r>
        <w:rPr>
          <w:spacing w:val="-3"/>
          <w:sz w:val="21"/>
        </w:rPr>
        <w:t xml:space="preserve">all available relevant material </w:t>
      </w:r>
      <w:r>
        <w:rPr>
          <w:spacing w:val="-2"/>
          <w:sz w:val="21"/>
        </w:rPr>
        <w:t xml:space="preserve">has </w:t>
      </w:r>
      <w:r>
        <w:rPr>
          <w:sz w:val="21"/>
        </w:rPr>
        <w:t xml:space="preserve">been disclosed </w:t>
      </w:r>
      <w:r>
        <w:rPr>
          <w:spacing w:val="-3"/>
          <w:sz w:val="21"/>
        </w:rPr>
        <w:t xml:space="preserve">to </w:t>
      </w:r>
      <w:r>
        <w:rPr>
          <w:sz w:val="21"/>
        </w:rPr>
        <w:t xml:space="preserve">the Director of </w:t>
      </w:r>
      <w:r>
        <w:rPr>
          <w:spacing w:val="-3"/>
          <w:sz w:val="21"/>
        </w:rPr>
        <w:t>Public Prosecutions</w:t>
      </w:r>
    </w:p>
    <w:p w:rsidR="00837026" w:rsidRDefault="000C6FF6">
      <w:pPr>
        <w:pStyle w:val="ListParagraph"/>
        <w:numPr>
          <w:ilvl w:val="1"/>
          <w:numId w:val="82"/>
        </w:numPr>
        <w:tabs>
          <w:tab w:val="left" w:pos="3060"/>
          <w:tab w:val="left" w:pos="3061"/>
        </w:tabs>
        <w:spacing w:before="122" w:line="242" w:lineRule="auto"/>
        <w:ind w:right="1692" w:hanging="680"/>
        <w:rPr>
          <w:sz w:val="21"/>
        </w:rPr>
      </w:pPr>
      <w:r>
        <w:rPr>
          <w:spacing w:val="-3"/>
          <w:sz w:val="21"/>
        </w:rPr>
        <w:t xml:space="preserve">all reasonable enquiries have </w:t>
      </w:r>
      <w:r>
        <w:rPr>
          <w:sz w:val="21"/>
        </w:rPr>
        <w:t xml:space="preserve">been made by the </w:t>
      </w:r>
      <w:r>
        <w:rPr>
          <w:spacing w:val="-3"/>
          <w:sz w:val="21"/>
        </w:rPr>
        <w:t xml:space="preserve">informant to determine </w:t>
      </w:r>
      <w:r>
        <w:rPr>
          <w:sz w:val="21"/>
        </w:rPr>
        <w:t xml:space="preserve">if there is </w:t>
      </w:r>
      <w:r>
        <w:rPr>
          <w:spacing w:val="-3"/>
          <w:sz w:val="21"/>
        </w:rPr>
        <w:t xml:space="preserve">any additional relevant material </w:t>
      </w:r>
      <w:r>
        <w:rPr>
          <w:sz w:val="21"/>
        </w:rPr>
        <w:t>in</w:t>
      </w:r>
      <w:r>
        <w:rPr>
          <w:spacing w:val="11"/>
          <w:sz w:val="21"/>
        </w:rPr>
        <w:t xml:space="preserve"> </w:t>
      </w:r>
      <w:r>
        <w:rPr>
          <w:spacing w:val="-3"/>
          <w:sz w:val="21"/>
        </w:rPr>
        <w:t>existence.</w:t>
      </w:r>
    </w:p>
    <w:p w:rsidR="00837026" w:rsidRDefault="00837026">
      <w:pPr>
        <w:pStyle w:val="BodyText"/>
        <w:rPr>
          <w:sz w:val="20"/>
        </w:rPr>
      </w:pPr>
    </w:p>
    <w:p w:rsidR="00837026" w:rsidRDefault="00837026">
      <w:pPr>
        <w:pStyle w:val="BodyText"/>
        <w:spacing w:before="5"/>
      </w:pPr>
    </w:p>
    <w:p w:rsidR="00837026" w:rsidRDefault="000C6FF6">
      <w:pPr>
        <w:spacing w:before="97"/>
        <w:ind w:right="627"/>
        <w:jc w:val="right"/>
        <w:rPr>
          <w:b/>
          <w:sz w:val="24"/>
        </w:rPr>
      </w:pPr>
      <w:r>
        <w:rPr>
          <w:b/>
          <w:color w:val="37617A"/>
          <w:w w:val="115"/>
          <w:sz w:val="24"/>
        </w:rPr>
        <w:t>xix</w:t>
      </w:r>
    </w:p>
    <w:p w:rsidR="00837026" w:rsidRDefault="00837026">
      <w:pPr>
        <w:jc w:val="right"/>
        <w:rPr>
          <w:sz w:val="24"/>
        </w:rPr>
        <w:sectPr w:rsidR="00837026">
          <w:pgSz w:w="11910" w:h="16840"/>
          <w:pgMar w:top="1560" w:right="0" w:bottom="280" w:left="0" w:header="1372" w:footer="0" w:gutter="0"/>
          <w:cols w:space="720"/>
        </w:sectPr>
      </w:pPr>
    </w:p>
    <w:p w:rsidR="00837026" w:rsidRDefault="00837026">
      <w:pPr>
        <w:pStyle w:val="BodyText"/>
        <w:spacing w:before="8"/>
        <w:rPr>
          <w:b/>
          <w:sz w:val="22"/>
        </w:rPr>
      </w:pPr>
    </w:p>
    <w:p w:rsidR="00837026" w:rsidRDefault="000C6FF6">
      <w:pPr>
        <w:pStyle w:val="ListParagraph"/>
        <w:numPr>
          <w:ilvl w:val="0"/>
          <w:numId w:val="81"/>
        </w:numPr>
        <w:tabs>
          <w:tab w:val="left" w:pos="2381"/>
          <w:tab w:val="left" w:pos="2382"/>
        </w:tabs>
        <w:spacing w:before="93" w:line="242" w:lineRule="auto"/>
        <w:ind w:right="1588"/>
        <w:rPr>
          <w:sz w:val="21"/>
        </w:rPr>
      </w:pPr>
      <w:r>
        <w:rPr>
          <w:sz w:val="21"/>
        </w:rPr>
        <w:t xml:space="preserve">The </w:t>
      </w:r>
      <w:r>
        <w:rPr>
          <w:i/>
          <w:spacing w:val="-3"/>
          <w:sz w:val="21"/>
        </w:rPr>
        <w:t xml:space="preserve">Criminal </w:t>
      </w:r>
      <w:r>
        <w:rPr>
          <w:i/>
          <w:sz w:val="21"/>
        </w:rPr>
        <w:t xml:space="preserve">Procedure Act 2009 </w:t>
      </w:r>
      <w:r>
        <w:rPr>
          <w:sz w:val="21"/>
        </w:rPr>
        <w:t xml:space="preserve">(Vic) should be amended </w:t>
      </w:r>
      <w:r>
        <w:rPr>
          <w:spacing w:val="-3"/>
          <w:sz w:val="21"/>
        </w:rPr>
        <w:t xml:space="preserve">to </w:t>
      </w:r>
      <w:r>
        <w:rPr>
          <w:sz w:val="21"/>
        </w:rPr>
        <w:t xml:space="preserve">provide </w:t>
      </w:r>
      <w:r>
        <w:rPr>
          <w:spacing w:val="-3"/>
          <w:sz w:val="21"/>
        </w:rPr>
        <w:t xml:space="preserve">that </w:t>
      </w:r>
      <w:r>
        <w:rPr>
          <w:sz w:val="21"/>
        </w:rPr>
        <w:t xml:space="preserve">the </w:t>
      </w:r>
      <w:r>
        <w:rPr>
          <w:spacing w:val="-3"/>
          <w:sz w:val="21"/>
        </w:rPr>
        <w:t xml:space="preserve">informant’s disclosure obligations to </w:t>
      </w:r>
      <w:r>
        <w:rPr>
          <w:sz w:val="21"/>
        </w:rPr>
        <w:t xml:space="preserve">the Director of </w:t>
      </w:r>
      <w:r>
        <w:rPr>
          <w:spacing w:val="-3"/>
          <w:sz w:val="21"/>
        </w:rPr>
        <w:t xml:space="preserve">Public  </w:t>
      </w:r>
      <w:r>
        <w:rPr>
          <w:sz w:val="21"/>
        </w:rPr>
        <w:t xml:space="preserve">Prosecutions  (DPP)  apply  regardless  of </w:t>
      </w:r>
      <w:r>
        <w:rPr>
          <w:spacing w:val="-3"/>
          <w:sz w:val="21"/>
        </w:rPr>
        <w:t xml:space="preserve">claims </w:t>
      </w:r>
      <w:r>
        <w:rPr>
          <w:sz w:val="21"/>
        </w:rPr>
        <w:t xml:space="preserve">of </w:t>
      </w:r>
      <w:r>
        <w:rPr>
          <w:spacing w:val="-3"/>
          <w:sz w:val="21"/>
        </w:rPr>
        <w:t xml:space="preserve">privilege, public interest </w:t>
      </w:r>
      <w:r>
        <w:rPr>
          <w:spacing w:val="-4"/>
          <w:sz w:val="21"/>
        </w:rPr>
        <w:t xml:space="preserve">immunity,  </w:t>
      </w:r>
      <w:r>
        <w:rPr>
          <w:sz w:val="21"/>
        </w:rPr>
        <w:t xml:space="preserve">or statutory </w:t>
      </w:r>
      <w:r>
        <w:rPr>
          <w:spacing w:val="-4"/>
          <w:sz w:val="21"/>
        </w:rPr>
        <w:t xml:space="preserve">immunity,  </w:t>
      </w:r>
      <w:r>
        <w:rPr>
          <w:sz w:val="21"/>
        </w:rPr>
        <w:t xml:space="preserve">but where </w:t>
      </w:r>
      <w:r>
        <w:rPr>
          <w:spacing w:val="-3"/>
          <w:sz w:val="21"/>
        </w:rPr>
        <w:t xml:space="preserve">such  claims are made,  </w:t>
      </w:r>
      <w:r>
        <w:rPr>
          <w:sz w:val="21"/>
        </w:rPr>
        <w:t xml:space="preserve">the </w:t>
      </w:r>
      <w:r>
        <w:rPr>
          <w:spacing w:val="-3"/>
          <w:sz w:val="21"/>
        </w:rPr>
        <w:t>material</w:t>
      </w:r>
      <w:r>
        <w:rPr>
          <w:spacing w:val="41"/>
          <w:sz w:val="21"/>
        </w:rPr>
        <w:t xml:space="preserve"> </w:t>
      </w:r>
      <w:r>
        <w:rPr>
          <w:spacing w:val="-3"/>
          <w:sz w:val="21"/>
        </w:rPr>
        <w:t xml:space="preserve">that  </w:t>
      </w:r>
      <w:r>
        <w:rPr>
          <w:sz w:val="21"/>
        </w:rPr>
        <w:t xml:space="preserve">is the subject of these </w:t>
      </w:r>
      <w:r>
        <w:rPr>
          <w:spacing w:val="-3"/>
          <w:sz w:val="21"/>
        </w:rPr>
        <w:t>cl</w:t>
      </w:r>
      <w:r>
        <w:rPr>
          <w:spacing w:val="-3"/>
          <w:sz w:val="21"/>
        </w:rPr>
        <w:t xml:space="preserve">aims  </w:t>
      </w:r>
      <w:r>
        <w:rPr>
          <w:sz w:val="21"/>
        </w:rPr>
        <w:t xml:space="preserve">need </w:t>
      </w:r>
      <w:r>
        <w:rPr>
          <w:spacing w:val="-2"/>
          <w:sz w:val="21"/>
        </w:rPr>
        <w:t xml:space="preserve">not  </w:t>
      </w:r>
      <w:r>
        <w:rPr>
          <w:sz w:val="21"/>
        </w:rPr>
        <w:t xml:space="preserve">be </w:t>
      </w:r>
      <w:r>
        <w:rPr>
          <w:spacing w:val="-3"/>
          <w:sz w:val="21"/>
        </w:rPr>
        <w:t xml:space="preserve">produced  to  </w:t>
      </w:r>
      <w:r>
        <w:rPr>
          <w:sz w:val="21"/>
        </w:rPr>
        <w:t xml:space="preserve">the </w:t>
      </w:r>
      <w:r>
        <w:rPr>
          <w:spacing w:val="-7"/>
          <w:sz w:val="21"/>
        </w:rPr>
        <w:t xml:space="preserve">DPP. </w:t>
      </w:r>
      <w:r>
        <w:rPr>
          <w:sz w:val="21"/>
        </w:rPr>
        <w:t xml:space="preserve">The </w:t>
      </w:r>
      <w:r>
        <w:rPr>
          <w:spacing w:val="-3"/>
          <w:sz w:val="21"/>
        </w:rPr>
        <w:t xml:space="preserve">informant </w:t>
      </w:r>
      <w:r>
        <w:rPr>
          <w:sz w:val="21"/>
        </w:rPr>
        <w:t xml:space="preserve">must </w:t>
      </w:r>
      <w:r>
        <w:rPr>
          <w:spacing w:val="-3"/>
          <w:sz w:val="21"/>
        </w:rPr>
        <w:t xml:space="preserve">indicate to </w:t>
      </w:r>
      <w:r>
        <w:rPr>
          <w:sz w:val="21"/>
        </w:rPr>
        <w:t xml:space="preserve">the DPP the </w:t>
      </w:r>
      <w:r>
        <w:rPr>
          <w:spacing w:val="-3"/>
          <w:sz w:val="21"/>
        </w:rPr>
        <w:t xml:space="preserve">grounds </w:t>
      </w:r>
      <w:r>
        <w:rPr>
          <w:sz w:val="21"/>
        </w:rPr>
        <w:t xml:space="preserve">on which the objection </w:t>
      </w:r>
      <w:r>
        <w:rPr>
          <w:spacing w:val="-3"/>
          <w:sz w:val="21"/>
        </w:rPr>
        <w:t xml:space="preserve">to </w:t>
      </w:r>
      <w:r>
        <w:rPr>
          <w:sz w:val="21"/>
        </w:rPr>
        <w:t>production is</w:t>
      </w:r>
      <w:r>
        <w:rPr>
          <w:spacing w:val="16"/>
          <w:sz w:val="21"/>
        </w:rPr>
        <w:t xml:space="preserve"> </w:t>
      </w:r>
      <w:r>
        <w:rPr>
          <w:spacing w:val="-3"/>
          <w:sz w:val="21"/>
        </w:rPr>
        <w:t>made.</w:t>
      </w:r>
    </w:p>
    <w:p w:rsidR="00837026" w:rsidRDefault="000C6FF6">
      <w:pPr>
        <w:pStyle w:val="ListParagraph"/>
        <w:numPr>
          <w:ilvl w:val="0"/>
          <w:numId w:val="81"/>
        </w:numPr>
        <w:tabs>
          <w:tab w:val="left" w:pos="2381"/>
          <w:tab w:val="left" w:pos="2382"/>
        </w:tabs>
        <w:spacing w:before="126" w:line="242" w:lineRule="auto"/>
        <w:ind w:right="2048"/>
        <w:rPr>
          <w:sz w:val="21"/>
        </w:rPr>
      </w:pPr>
      <w:r>
        <w:rPr>
          <w:w w:val="105"/>
          <w:sz w:val="21"/>
        </w:rPr>
        <w:t xml:space="preserve">Section </w:t>
      </w:r>
      <w:r>
        <w:rPr>
          <w:spacing w:val="-12"/>
          <w:w w:val="105"/>
          <w:sz w:val="21"/>
        </w:rPr>
        <w:t xml:space="preserve">110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to require reference</w:t>
      </w:r>
      <w:r>
        <w:rPr>
          <w:spacing w:val="-9"/>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hand-up</w:t>
      </w:r>
      <w:r>
        <w:rPr>
          <w:spacing w:val="-9"/>
          <w:w w:val="105"/>
          <w:sz w:val="21"/>
        </w:rPr>
        <w:t xml:space="preserve"> </w:t>
      </w:r>
      <w:r>
        <w:rPr>
          <w:w w:val="105"/>
          <w:sz w:val="21"/>
        </w:rPr>
        <w:t>brief</w:t>
      </w:r>
      <w:r>
        <w:rPr>
          <w:spacing w:val="-9"/>
          <w:w w:val="105"/>
          <w:sz w:val="21"/>
        </w:rPr>
        <w:t xml:space="preserve"> </w:t>
      </w:r>
      <w:r>
        <w:rPr>
          <w:spacing w:val="-3"/>
          <w:w w:val="105"/>
          <w:sz w:val="21"/>
        </w:rPr>
        <w:t>to</w:t>
      </w:r>
      <w:r>
        <w:rPr>
          <w:spacing w:val="-9"/>
          <w:w w:val="105"/>
          <w:sz w:val="21"/>
        </w:rPr>
        <w:t xml:space="preserve"> </w:t>
      </w:r>
      <w:r>
        <w:rPr>
          <w:w w:val="105"/>
          <w:sz w:val="21"/>
        </w:rPr>
        <w:t>the</w:t>
      </w:r>
      <w:r>
        <w:rPr>
          <w:spacing w:val="-9"/>
          <w:w w:val="105"/>
          <w:sz w:val="21"/>
        </w:rPr>
        <w:t xml:space="preserve"> </w:t>
      </w:r>
      <w:r>
        <w:rPr>
          <w:w w:val="105"/>
          <w:sz w:val="21"/>
        </w:rPr>
        <w:t>general</w:t>
      </w:r>
      <w:r>
        <w:rPr>
          <w:spacing w:val="-9"/>
          <w:w w:val="105"/>
          <w:sz w:val="21"/>
        </w:rPr>
        <w:t xml:space="preserve"> </w:t>
      </w:r>
      <w:r>
        <w:rPr>
          <w:w w:val="105"/>
          <w:sz w:val="21"/>
        </w:rPr>
        <w:t>existence</w:t>
      </w:r>
      <w:r>
        <w:rPr>
          <w:spacing w:val="-9"/>
          <w:w w:val="105"/>
          <w:sz w:val="21"/>
        </w:rPr>
        <w:t xml:space="preserve"> </w:t>
      </w:r>
      <w:r>
        <w:rPr>
          <w:w w:val="105"/>
          <w:sz w:val="21"/>
        </w:rPr>
        <w:t>of</w:t>
      </w:r>
      <w:r>
        <w:rPr>
          <w:spacing w:val="-9"/>
          <w:w w:val="105"/>
          <w:sz w:val="21"/>
        </w:rPr>
        <w:t xml:space="preserve"> </w:t>
      </w:r>
      <w:r>
        <w:rPr>
          <w:spacing w:val="-3"/>
          <w:w w:val="105"/>
          <w:sz w:val="21"/>
        </w:rPr>
        <w:t>material</w:t>
      </w:r>
      <w:r>
        <w:rPr>
          <w:spacing w:val="-9"/>
          <w:w w:val="105"/>
          <w:sz w:val="21"/>
        </w:rPr>
        <w:t xml:space="preserve"> </w:t>
      </w:r>
      <w:r>
        <w:rPr>
          <w:spacing w:val="-3"/>
          <w:w w:val="105"/>
          <w:sz w:val="21"/>
        </w:rPr>
        <w:t>that</w:t>
      </w:r>
      <w:r>
        <w:rPr>
          <w:spacing w:val="-9"/>
          <w:w w:val="105"/>
          <w:sz w:val="21"/>
        </w:rPr>
        <w:t xml:space="preserve"> </w:t>
      </w:r>
      <w:r>
        <w:rPr>
          <w:w w:val="105"/>
          <w:sz w:val="21"/>
        </w:rPr>
        <w:t>the</w:t>
      </w:r>
      <w:r>
        <w:rPr>
          <w:spacing w:val="-9"/>
          <w:w w:val="105"/>
          <w:sz w:val="21"/>
        </w:rPr>
        <w:t xml:space="preserve"> </w:t>
      </w:r>
      <w:r>
        <w:rPr>
          <w:spacing w:val="-3"/>
          <w:w w:val="105"/>
          <w:sz w:val="21"/>
        </w:rPr>
        <w:t xml:space="preserve">informant </w:t>
      </w:r>
      <w:r>
        <w:rPr>
          <w:w w:val="105"/>
          <w:sz w:val="21"/>
        </w:rPr>
        <w:t xml:space="preserve">objects </w:t>
      </w:r>
      <w:r>
        <w:rPr>
          <w:spacing w:val="-3"/>
          <w:w w:val="105"/>
          <w:sz w:val="21"/>
        </w:rPr>
        <w:t xml:space="preserve">to producing </w:t>
      </w:r>
      <w:r>
        <w:rPr>
          <w:w w:val="105"/>
          <w:sz w:val="21"/>
        </w:rPr>
        <w:t xml:space="preserve">and the </w:t>
      </w:r>
      <w:r>
        <w:rPr>
          <w:spacing w:val="-3"/>
          <w:w w:val="105"/>
          <w:sz w:val="21"/>
        </w:rPr>
        <w:t xml:space="preserve">grounds for </w:t>
      </w:r>
      <w:r>
        <w:rPr>
          <w:w w:val="105"/>
          <w:sz w:val="21"/>
        </w:rPr>
        <w:t>the</w:t>
      </w:r>
      <w:r>
        <w:rPr>
          <w:spacing w:val="48"/>
          <w:w w:val="105"/>
          <w:sz w:val="21"/>
        </w:rPr>
        <w:t xml:space="preserve"> </w:t>
      </w:r>
      <w:r>
        <w:rPr>
          <w:w w:val="105"/>
          <w:sz w:val="21"/>
        </w:rPr>
        <w:t>objection.</w:t>
      </w:r>
    </w:p>
    <w:p w:rsidR="00837026" w:rsidRDefault="000C6FF6">
      <w:pPr>
        <w:pStyle w:val="ListParagraph"/>
        <w:numPr>
          <w:ilvl w:val="0"/>
          <w:numId w:val="81"/>
        </w:numPr>
        <w:tabs>
          <w:tab w:val="left" w:pos="2380"/>
          <w:tab w:val="left" w:pos="2381"/>
        </w:tabs>
        <w:spacing w:before="124" w:line="242" w:lineRule="auto"/>
        <w:ind w:right="1774"/>
        <w:rPr>
          <w:sz w:val="21"/>
        </w:rPr>
      </w:pPr>
      <w:r>
        <w:rPr>
          <w:w w:val="105"/>
          <w:sz w:val="21"/>
        </w:rPr>
        <w:t xml:space="preserve">The </w:t>
      </w:r>
      <w:r>
        <w:rPr>
          <w:spacing w:val="-3"/>
          <w:w w:val="105"/>
          <w:sz w:val="21"/>
        </w:rPr>
        <w:t xml:space="preserve">Magistrates’ Court </w:t>
      </w:r>
      <w:r>
        <w:rPr>
          <w:w w:val="105"/>
          <w:sz w:val="21"/>
        </w:rPr>
        <w:t xml:space="preserve">Rules </w:t>
      </w:r>
      <w:r>
        <w:rPr>
          <w:spacing w:val="-8"/>
          <w:w w:val="105"/>
          <w:sz w:val="21"/>
        </w:rPr>
        <w:t xml:space="preserve">2019 </w:t>
      </w:r>
      <w:r>
        <w:rPr>
          <w:w w:val="105"/>
          <w:sz w:val="21"/>
        </w:rPr>
        <w:t xml:space="preserve">should be amended </w:t>
      </w:r>
      <w:r>
        <w:rPr>
          <w:spacing w:val="-3"/>
          <w:w w:val="105"/>
          <w:sz w:val="21"/>
        </w:rPr>
        <w:t xml:space="preserve">to </w:t>
      </w:r>
      <w:r>
        <w:rPr>
          <w:w w:val="105"/>
          <w:sz w:val="21"/>
        </w:rPr>
        <w:t xml:space="preserve">clarify </w:t>
      </w:r>
      <w:r>
        <w:rPr>
          <w:spacing w:val="-3"/>
          <w:w w:val="105"/>
          <w:sz w:val="21"/>
        </w:rPr>
        <w:t xml:space="preserve">that </w:t>
      </w:r>
      <w:r>
        <w:rPr>
          <w:w w:val="105"/>
          <w:sz w:val="21"/>
        </w:rPr>
        <w:t xml:space="preserve">the list of </w:t>
      </w:r>
      <w:r>
        <w:rPr>
          <w:spacing w:val="-3"/>
          <w:w w:val="105"/>
          <w:sz w:val="21"/>
        </w:rPr>
        <w:t xml:space="preserve">contents that </w:t>
      </w:r>
      <w:r>
        <w:rPr>
          <w:w w:val="105"/>
          <w:sz w:val="21"/>
        </w:rPr>
        <w:t xml:space="preserve">must </w:t>
      </w:r>
      <w:r>
        <w:rPr>
          <w:spacing w:val="-3"/>
          <w:w w:val="105"/>
          <w:sz w:val="21"/>
        </w:rPr>
        <w:t xml:space="preserve">accompany </w:t>
      </w:r>
      <w:r>
        <w:rPr>
          <w:w w:val="105"/>
          <w:sz w:val="21"/>
        </w:rPr>
        <w:t>the hand-up brief and be signed by the</w:t>
      </w:r>
      <w:r>
        <w:rPr>
          <w:w w:val="105"/>
          <w:sz w:val="21"/>
        </w:rPr>
        <w:t xml:space="preserve"> </w:t>
      </w:r>
      <w:r>
        <w:rPr>
          <w:spacing w:val="-3"/>
          <w:w w:val="105"/>
          <w:sz w:val="21"/>
        </w:rPr>
        <w:t xml:space="preserve">informant </w:t>
      </w:r>
      <w:r>
        <w:rPr>
          <w:w w:val="105"/>
          <w:sz w:val="21"/>
        </w:rPr>
        <w:t xml:space="preserve">(currently </w:t>
      </w:r>
      <w:r>
        <w:rPr>
          <w:spacing w:val="-3"/>
          <w:w w:val="105"/>
          <w:sz w:val="21"/>
        </w:rPr>
        <w:t xml:space="preserve">Magistrates’ Court </w:t>
      </w:r>
      <w:r>
        <w:rPr>
          <w:w w:val="105"/>
          <w:sz w:val="21"/>
        </w:rPr>
        <w:t xml:space="preserve">Form 30) </w:t>
      </w:r>
      <w:r>
        <w:rPr>
          <w:spacing w:val="-3"/>
          <w:w w:val="105"/>
          <w:sz w:val="21"/>
        </w:rPr>
        <w:t xml:space="preserve">includes </w:t>
      </w:r>
      <w:r>
        <w:rPr>
          <w:w w:val="105"/>
          <w:sz w:val="21"/>
        </w:rPr>
        <w:t xml:space="preserve">a field </w:t>
      </w:r>
      <w:r>
        <w:rPr>
          <w:spacing w:val="-3"/>
          <w:w w:val="105"/>
          <w:sz w:val="21"/>
        </w:rPr>
        <w:t xml:space="preserve">noting </w:t>
      </w:r>
      <w:r>
        <w:rPr>
          <w:w w:val="105"/>
          <w:sz w:val="21"/>
        </w:rPr>
        <w:t xml:space="preserve">the existence of </w:t>
      </w:r>
      <w:r>
        <w:rPr>
          <w:spacing w:val="-3"/>
          <w:w w:val="105"/>
          <w:sz w:val="21"/>
        </w:rPr>
        <w:t xml:space="preserve">material, </w:t>
      </w:r>
      <w:r>
        <w:rPr>
          <w:w w:val="105"/>
          <w:sz w:val="21"/>
        </w:rPr>
        <w:t xml:space="preserve">if </w:t>
      </w:r>
      <w:r>
        <w:rPr>
          <w:spacing w:val="-6"/>
          <w:w w:val="105"/>
          <w:sz w:val="21"/>
        </w:rPr>
        <w:t xml:space="preserve">any, </w:t>
      </w:r>
      <w:r>
        <w:rPr>
          <w:spacing w:val="-3"/>
          <w:w w:val="105"/>
          <w:sz w:val="21"/>
        </w:rPr>
        <w:t xml:space="preserve">that </w:t>
      </w:r>
      <w:r>
        <w:rPr>
          <w:w w:val="105"/>
          <w:sz w:val="21"/>
        </w:rPr>
        <w:t xml:space="preserve">the </w:t>
      </w:r>
      <w:r>
        <w:rPr>
          <w:spacing w:val="-3"/>
          <w:w w:val="105"/>
          <w:sz w:val="21"/>
        </w:rPr>
        <w:t xml:space="preserve">informant </w:t>
      </w:r>
      <w:r>
        <w:rPr>
          <w:w w:val="105"/>
          <w:sz w:val="21"/>
        </w:rPr>
        <w:t xml:space="preserve">objects </w:t>
      </w:r>
      <w:r>
        <w:rPr>
          <w:spacing w:val="-3"/>
          <w:w w:val="105"/>
          <w:sz w:val="21"/>
        </w:rPr>
        <w:t>to</w:t>
      </w:r>
      <w:r>
        <w:rPr>
          <w:spacing w:val="24"/>
          <w:w w:val="105"/>
          <w:sz w:val="21"/>
        </w:rPr>
        <w:t xml:space="preserve"> </w:t>
      </w:r>
      <w:r>
        <w:rPr>
          <w:spacing w:val="-3"/>
          <w:w w:val="105"/>
          <w:sz w:val="21"/>
        </w:rPr>
        <w:t>producing.</w:t>
      </w:r>
    </w:p>
    <w:p w:rsidR="00837026" w:rsidRDefault="000C6FF6">
      <w:pPr>
        <w:pStyle w:val="ListParagraph"/>
        <w:numPr>
          <w:ilvl w:val="0"/>
          <w:numId w:val="81"/>
        </w:numPr>
        <w:tabs>
          <w:tab w:val="left" w:pos="2380"/>
          <w:tab w:val="left" w:pos="2381"/>
        </w:tabs>
        <w:spacing w:before="124" w:line="242" w:lineRule="auto"/>
        <w:ind w:right="2049"/>
        <w:rPr>
          <w:sz w:val="21"/>
        </w:rPr>
      </w:pPr>
      <w:r>
        <w:rPr>
          <w:sz w:val="21"/>
        </w:rPr>
        <w:t xml:space="preserve">Section </w:t>
      </w:r>
      <w:r>
        <w:rPr>
          <w:spacing w:val="-12"/>
          <w:sz w:val="21"/>
        </w:rPr>
        <w:t xml:space="preserve">110  </w:t>
      </w:r>
      <w:r>
        <w:rPr>
          <w:sz w:val="21"/>
        </w:rPr>
        <w:t xml:space="preserve">of the </w:t>
      </w:r>
      <w:r>
        <w:rPr>
          <w:i/>
          <w:spacing w:val="-3"/>
          <w:sz w:val="21"/>
        </w:rPr>
        <w:t xml:space="preserve">Criminal  </w:t>
      </w:r>
      <w:r>
        <w:rPr>
          <w:i/>
          <w:sz w:val="21"/>
        </w:rPr>
        <w:t xml:space="preserve">Procedure Act 2009 </w:t>
      </w:r>
      <w:r>
        <w:rPr>
          <w:sz w:val="21"/>
        </w:rPr>
        <w:t xml:space="preserve">(Vic) should be amended </w:t>
      </w:r>
      <w:r>
        <w:rPr>
          <w:spacing w:val="-3"/>
          <w:sz w:val="21"/>
        </w:rPr>
        <w:t>to</w:t>
      </w:r>
      <w:r>
        <w:rPr>
          <w:spacing w:val="41"/>
          <w:sz w:val="21"/>
        </w:rPr>
        <w:t xml:space="preserve"> </w:t>
      </w:r>
      <w:r>
        <w:rPr>
          <w:spacing w:val="-3"/>
          <w:sz w:val="21"/>
        </w:rPr>
        <w:t xml:space="preserve">include       </w:t>
      </w:r>
      <w:r>
        <w:rPr>
          <w:sz w:val="21"/>
        </w:rPr>
        <w:t xml:space="preserve">a section </w:t>
      </w:r>
      <w:r>
        <w:rPr>
          <w:spacing w:val="-3"/>
          <w:sz w:val="21"/>
        </w:rPr>
        <w:t xml:space="preserve">explaining that </w:t>
      </w:r>
      <w:r>
        <w:rPr>
          <w:sz w:val="21"/>
        </w:rPr>
        <w:t xml:space="preserve">a hand-up brief must disclose </w:t>
      </w:r>
      <w:r>
        <w:rPr>
          <w:spacing w:val="-3"/>
          <w:sz w:val="21"/>
        </w:rPr>
        <w:t xml:space="preserve">all relevant  material,  including  all information, </w:t>
      </w:r>
      <w:r>
        <w:rPr>
          <w:sz w:val="21"/>
        </w:rPr>
        <w:t xml:space="preserve">documents or other </w:t>
      </w:r>
      <w:r>
        <w:rPr>
          <w:spacing w:val="-3"/>
          <w:sz w:val="21"/>
        </w:rPr>
        <w:t xml:space="preserve">things </w:t>
      </w:r>
      <w:r>
        <w:rPr>
          <w:sz w:val="21"/>
        </w:rPr>
        <w:t xml:space="preserve">obtained </w:t>
      </w:r>
      <w:r>
        <w:rPr>
          <w:spacing w:val="-3"/>
          <w:sz w:val="21"/>
        </w:rPr>
        <w:t xml:space="preserve">during </w:t>
      </w:r>
      <w:r>
        <w:rPr>
          <w:sz w:val="21"/>
        </w:rPr>
        <w:t xml:space="preserve">the </w:t>
      </w:r>
      <w:r>
        <w:rPr>
          <w:spacing w:val="-3"/>
          <w:sz w:val="21"/>
        </w:rPr>
        <w:t xml:space="preserve">investigation that are </w:t>
      </w:r>
      <w:r>
        <w:rPr>
          <w:sz w:val="21"/>
        </w:rPr>
        <w:t xml:space="preserve">exculpatory or </w:t>
      </w:r>
      <w:r>
        <w:rPr>
          <w:spacing w:val="-3"/>
          <w:sz w:val="21"/>
        </w:rPr>
        <w:t xml:space="preserve">might reasonably </w:t>
      </w:r>
      <w:r>
        <w:rPr>
          <w:sz w:val="21"/>
        </w:rPr>
        <w:t>be expected</w:t>
      </w:r>
      <w:r>
        <w:rPr>
          <w:spacing w:val="15"/>
          <w:sz w:val="21"/>
        </w:rPr>
        <w:t xml:space="preserve"> </w:t>
      </w:r>
      <w:r>
        <w:rPr>
          <w:sz w:val="21"/>
        </w:rPr>
        <w:t>to:</w:t>
      </w:r>
    </w:p>
    <w:p w:rsidR="00837026" w:rsidRDefault="000C6FF6">
      <w:pPr>
        <w:pStyle w:val="ListParagraph"/>
        <w:numPr>
          <w:ilvl w:val="1"/>
          <w:numId w:val="81"/>
        </w:numPr>
        <w:tabs>
          <w:tab w:val="left" w:pos="3061"/>
          <w:tab w:val="left" w:pos="3062"/>
        </w:tabs>
        <w:spacing w:before="124"/>
        <w:ind w:hanging="680"/>
        <w:rPr>
          <w:sz w:val="21"/>
        </w:rPr>
      </w:pPr>
      <w:r>
        <w:rPr>
          <w:spacing w:val="-3"/>
          <w:sz w:val="21"/>
        </w:rPr>
        <w:t xml:space="preserve">undermine </w:t>
      </w:r>
      <w:r>
        <w:rPr>
          <w:sz w:val="21"/>
        </w:rPr>
        <w:t xml:space="preserve">the case </w:t>
      </w:r>
      <w:r>
        <w:rPr>
          <w:spacing w:val="-3"/>
          <w:sz w:val="21"/>
        </w:rPr>
        <w:t xml:space="preserve">for </w:t>
      </w:r>
      <w:r>
        <w:rPr>
          <w:sz w:val="21"/>
        </w:rPr>
        <w:t>the pro</w:t>
      </w:r>
      <w:r>
        <w:rPr>
          <w:sz w:val="21"/>
        </w:rPr>
        <w:t>secution</w:t>
      </w:r>
      <w:r>
        <w:rPr>
          <w:spacing w:val="10"/>
          <w:sz w:val="21"/>
        </w:rPr>
        <w:t xml:space="preserve"> </w:t>
      </w:r>
      <w:r>
        <w:rPr>
          <w:sz w:val="21"/>
        </w:rPr>
        <w:t>or</w:t>
      </w:r>
    </w:p>
    <w:p w:rsidR="00837026" w:rsidRDefault="000C6FF6">
      <w:pPr>
        <w:pStyle w:val="ListParagraph"/>
        <w:numPr>
          <w:ilvl w:val="1"/>
          <w:numId w:val="81"/>
        </w:numPr>
        <w:tabs>
          <w:tab w:val="left" w:pos="3061"/>
          <w:tab w:val="left" w:pos="3062"/>
        </w:tabs>
        <w:spacing w:before="124"/>
        <w:ind w:hanging="680"/>
        <w:rPr>
          <w:sz w:val="21"/>
        </w:rPr>
      </w:pPr>
      <w:r>
        <w:rPr>
          <w:sz w:val="21"/>
        </w:rPr>
        <w:t xml:space="preserve">assist the case </w:t>
      </w:r>
      <w:r>
        <w:rPr>
          <w:spacing w:val="-3"/>
          <w:sz w:val="21"/>
        </w:rPr>
        <w:t xml:space="preserve">for </w:t>
      </w:r>
      <w:r>
        <w:rPr>
          <w:sz w:val="21"/>
        </w:rPr>
        <w:t>the</w:t>
      </w:r>
      <w:r>
        <w:rPr>
          <w:spacing w:val="45"/>
          <w:sz w:val="21"/>
        </w:rPr>
        <w:t xml:space="preserve"> </w:t>
      </w:r>
      <w:r>
        <w:rPr>
          <w:spacing w:val="-3"/>
          <w:sz w:val="21"/>
        </w:rPr>
        <w:t>accused.</w:t>
      </w:r>
    </w:p>
    <w:p w:rsidR="00837026" w:rsidRDefault="000C6FF6">
      <w:pPr>
        <w:pStyle w:val="ListParagraph"/>
        <w:numPr>
          <w:ilvl w:val="0"/>
          <w:numId w:val="81"/>
        </w:numPr>
        <w:tabs>
          <w:tab w:val="left" w:pos="2381"/>
          <w:tab w:val="left" w:pos="2382"/>
        </w:tabs>
        <w:spacing w:before="124" w:line="242" w:lineRule="auto"/>
        <w:ind w:right="1871"/>
        <w:rPr>
          <w:sz w:val="21"/>
        </w:rPr>
      </w:pPr>
      <w:r>
        <w:rPr>
          <w:w w:val="105"/>
          <w:sz w:val="21"/>
        </w:rPr>
        <w:t xml:space="preserve">Section </w:t>
      </w:r>
      <w:r>
        <w:rPr>
          <w:spacing w:val="-12"/>
          <w:w w:val="105"/>
          <w:sz w:val="21"/>
        </w:rPr>
        <w:t xml:space="preserve">110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include, </w:t>
      </w:r>
      <w:r>
        <w:rPr>
          <w:w w:val="105"/>
          <w:sz w:val="21"/>
        </w:rPr>
        <w:t>in addition</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w w:val="105"/>
          <w:sz w:val="21"/>
        </w:rPr>
        <w:t>other</w:t>
      </w:r>
      <w:r>
        <w:rPr>
          <w:spacing w:val="-7"/>
          <w:w w:val="105"/>
          <w:sz w:val="21"/>
        </w:rPr>
        <w:t xml:space="preserve"> </w:t>
      </w:r>
      <w:r>
        <w:rPr>
          <w:spacing w:val="-3"/>
          <w:w w:val="105"/>
          <w:sz w:val="21"/>
        </w:rPr>
        <w:t>materials</w:t>
      </w:r>
      <w:r>
        <w:rPr>
          <w:spacing w:val="-7"/>
          <w:w w:val="105"/>
          <w:sz w:val="21"/>
        </w:rPr>
        <w:t xml:space="preserve"> </w:t>
      </w:r>
      <w:r>
        <w:rPr>
          <w:spacing w:val="-3"/>
          <w:w w:val="105"/>
          <w:sz w:val="21"/>
        </w:rPr>
        <w:t>that</w:t>
      </w:r>
      <w:r>
        <w:rPr>
          <w:spacing w:val="-7"/>
          <w:w w:val="105"/>
          <w:sz w:val="21"/>
        </w:rPr>
        <w:t xml:space="preserve"> </w:t>
      </w:r>
      <w:r>
        <w:rPr>
          <w:w w:val="105"/>
          <w:sz w:val="21"/>
        </w:rPr>
        <w:t>a</w:t>
      </w:r>
      <w:r>
        <w:rPr>
          <w:spacing w:val="-7"/>
          <w:w w:val="105"/>
          <w:sz w:val="21"/>
        </w:rPr>
        <w:t xml:space="preserve"> </w:t>
      </w:r>
      <w:r>
        <w:rPr>
          <w:w w:val="105"/>
          <w:sz w:val="21"/>
        </w:rPr>
        <w:t>hand-up</w:t>
      </w:r>
      <w:r>
        <w:rPr>
          <w:spacing w:val="-7"/>
          <w:w w:val="105"/>
          <w:sz w:val="21"/>
        </w:rPr>
        <w:t xml:space="preserve"> </w:t>
      </w:r>
      <w:r>
        <w:rPr>
          <w:w w:val="105"/>
          <w:sz w:val="21"/>
        </w:rPr>
        <w:t>brief</w:t>
      </w:r>
      <w:r>
        <w:rPr>
          <w:spacing w:val="-7"/>
          <w:w w:val="105"/>
          <w:sz w:val="21"/>
        </w:rPr>
        <w:t xml:space="preserve"> </w:t>
      </w:r>
      <w:r>
        <w:rPr>
          <w:w w:val="105"/>
          <w:sz w:val="21"/>
        </w:rPr>
        <w:t>must</w:t>
      </w:r>
      <w:r>
        <w:rPr>
          <w:spacing w:val="-7"/>
          <w:w w:val="105"/>
          <w:sz w:val="21"/>
        </w:rPr>
        <w:t xml:space="preserve"> </w:t>
      </w:r>
      <w:r>
        <w:rPr>
          <w:spacing w:val="-3"/>
          <w:w w:val="105"/>
          <w:sz w:val="21"/>
        </w:rPr>
        <w:t>contain,</w:t>
      </w:r>
      <w:r>
        <w:rPr>
          <w:spacing w:val="-7"/>
          <w:w w:val="105"/>
          <w:sz w:val="21"/>
        </w:rPr>
        <w:t xml:space="preserve"> </w:t>
      </w:r>
      <w:r>
        <w:rPr>
          <w:w w:val="105"/>
          <w:sz w:val="21"/>
        </w:rPr>
        <w:t>a</w:t>
      </w:r>
      <w:r>
        <w:rPr>
          <w:spacing w:val="-7"/>
          <w:w w:val="105"/>
          <w:sz w:val="21"/>
        </w:rPr>
        <w:t xml:space="preserve"> </w:t>
      </w:r>
      <w:r>
        <w:rPr>
          <w:w w:val="105"/>
          <w:sz w:val="21"/>
        </w:rPr>
        <w:t>list</w:t>
      </w:r>
      <w:r>
        <w:rPr>
          <w:spacing w:val="-6"/>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 xml:space="preserve">materials contained </w:t>
      </w:r>
      <w:r>
        <w:rPr>
          <w:w w:val="105"/>
          <w:sz w:val="21"/>
        </w:rPr>
        <w:t xml:space="preserve">in the list of </w:t>
      </w:r>
      <w:r>
        <w:rPr>
          <w:spacing w:val="-3"/>
          <w:w w:val="105"/>
          <w:sz w:val="21"/>
        </w:rPr>
        <w:t xml:space="preserve">‘Standard Disclosure Material’ currently </w:t>
      </w:r>
      <w:r>
        <w:rPr>
          <w:w w:val="105"/>
          <w:sz w:val="21"/>
        </w:rPr>
        <w:t xml:space="preserve">set out in </w:t>
      </w:r>
      <w:r>
        <w:rPr>
          <w:spacing w:val="-3"/>
          <w:w w:val="105"/>
          <w:sz w:val="21"/>
        </w:rPr>
        <w:t xml:space="preserve">Magistrates’ Court </w:t>
      </w:r>
      <w:r>
        <w:rPr>
          <w:w w:val="105"/>
          <w:sz w:val="21"/>
        </w:rPr>
        <w:t>Practice Direction No 3 of</w:t>
      </w:r>
      <w:r>
        <w:rPr>
          <w:spacing w:val="34"/>
          <w:w w:val="105"/>
          <w:sz w:val="21"/>
        </w:rPr>
        <w:t xml:space="preserve"> </w:t>
      </w:r>
      <w:r>
        <w:rPr>
          <w:spacing w:val="-8"/>
          <w:w w:val="105"/>
          <w:sz w:val="21"/>
        </w:rPr>
        <w:t>2019.</w:t>
      </w:r>
    </w:p>
    <w:p w:rsidR="00837026" w:rsidRDefault="00837026">
      <w:pPr>
        <w:pStyle w:val="BodyText"/>
        <w:spacing w:before="11"/>
      </w:pPr>
    </w:p>
    <w:p w:rsidR="00837026" w:rsidRDefault="000C6FF6">
      <w:pPr>
        <w:pStyle w:val="Heading3"/>
      </w:pPr>
      <w:r>
        <w:rPr>
          <w:color w:val="37617A"/>
          <w:w w:val="110"/>
        </w:rPr>
        <w:t>Chapter 10 Forensic reports and delay</w:t>
      </w:r>
    </w:p>
    <w:p w:rsidR="00837026" w:rsidRDefault="000C6FF6">
      <w:pPr>
        <w:pStyle w:val="ListParagraph"/>
        <w:numPr>
          <w:ilvl w:val="0"/>
          <w:numId w:val="81"/>
        </w:numPr>
        <w:tabs>
          <w:tab w:val="left" w:pos="2381"/>
          <w:tab w:val="left" w:pos="2382"/>
        </w:tabs>
        <w:spacing w:before="155" w:line="242" w:lineRule="auto"/>
        <w:ind w:right="1618"/>
        <w:rPr>
          <w:sz w:val="21"/>
        </w:rPr>
      </w:pPr>
      <w:r>
        <w:rPr>
          <w:spacing w:val="-3"/>
          <w:sz w:val="21"/>
        </w:rPr>
        <w:t xml:space="preserve">Funding for forensic </w:t>
      </w:r>
      <w:r>
        <w:rPr>
          <w:sz w:val="21"/>
        </w:rPr>
        <w:t xml:space="preserve">service providers should be </w:t>
      </w:r>
      <w:r>
        <w:rPr>
          <w:spacing w:val="-3"/>
          <w:sz w:val="21"/>
        </w:rPr>
        <w:t xml:space="preserve">increased to </w:t>
      </w:r>
      <w:r>
        <w:rPr>
          <w:sz w:val="21"/>
        </w:rPr>
        <w:t xml:space="preserve">support </w:t>
      </w:r>
      <w:r>
        <w:rPr>
          <w:spacing w:val="-3"/>
          <w:sz w:val="21"/>
        </w:rPr>
        <w:t xml:space="preserve">faster preparation </w:t>
      </w:r>
      <w:r>
        <w:rPr>
          <w:sz w:val="21"/>
        </w:rPr>
        <w:t xml:space="preserve">of </w:t>
      </w:r>
      <w:r>
        <w:rPr>
          <w:spacing w:val="-3"/>
          <w:sz w:val="21"/>
        </w:rPr>
        <w:t>forensic</w:t>
      </w:r>
      <w:r>
        <w:rPr>
          <w:spacing w:val="8"/>
          <w:sz w:val="21"/>
        </w:rPr>
        <w:t xml:space="preserve"> </w:t>
      </w:r>
      <w:r>
        <w:rPr>
          <w:sz w:val="21"/>
        </w:rPr>
        <w:t>reports.</w:t>
      </w:r>
    </w:p>
    <w:p w:rsidR="00837026" w:rsidRDefault="000C6FF6">
      <w:pPr>
        <w:pStyle w:val="ListParagraph"/>
        <w:numPr>
          <w:ilvl w:val="0"/>
          <w:numId w:val="81"/>
        </w:numPr>
        <w:tabs>
          <w:tab w:val="left" w:pos="2380"/>
          <w:tab w:val="left" w:pos="2381"/>
        </w:tabs>
        <w:spacing w:before="122" w:line="242" w:lineRule="auto"/>
        <w:ind w:right="1770"/>
        <w:rPr>
          <w:sz w:val="21"/>
        </w:rPr>
      </w:pPr>
      <w:r>
        <w:rPr>
          <w:spacing w:val="-3"/>
          <w:w w:val="105"/>
          <w:sz w:val="21"/>
        </w:rPr>
        <w:t>Forensic</w:t>
      </w:r>
      <w:r>
        <w:rPr>
          <w:spacing w:val="-11"/>
          <w:w w:val="105"/>
          <w:sz w:val="21"/>
        </w:rPr>
        <w:t xml:space="preserve"> </w:t>
      </w:r>
      <w:r>
        <w:rPr>
          <w:w w:val="105"/>
          <w:sz w:val="21"/>
        </w:rPr>
        <w:t>service</w:t>
      </w:r>
      <w:r>
        <w:rPr>
          <w:spacing w:val="-11"/>
          <w:w w:val="105"/>
          <w:sz w:val="21"/>
        </w:rPr>
        <w:t xml:space="preserve"> </w:t>
      </w:r>
      <w:r>
        <w:rPr>
          <w:w w:val="105"/>
          <w:sz w:val="21"/>
        </w:rPr>
        <w:t>providers</w:t>
      </w:r>
      <w:r>
        <w:rPr>
          <w:spacing w:val="-10"/>
          <w:w w:val="105"/>
          <w:sz w:val="21"/>
        </w:rPr>
        <w:t xml:space="preserve"> </w:t>
      </w:r>
      <w:r>
        <w:rPr>
          <w:w w:val="105"/>
          <w:sz w:val="21"/>
        </w:rPr>
        <w:t>should</w:t>
      </w:r>
      <w:r>
        <w:rPr>
          <w:spacing w:val="-11"/>
          <w:w w:val="105"/>
          <w:sz w:val="21"/>
        </w:rPr>
        <w:t xml:space="preserve"> </w:t>
      </w:r>
      <w:r>
        <w:rPr>
          <w:spacing w:val="-3"/>
          <w:w w:val="105"/>
          <w:sz w:val="21"/>
        </w:rPr>
        <w:t>publicise</w:t>
      </w:r>
      <w:r>
        <w:rPr>
          <w:spacing w:val="-11"/>
          <w:w w:val="105"/>
          <w:sz w:val="21"/>
        </w:rPr>
        <w:t xml:space="preserve"> </w:t>
      </w:r>
      <w:r>
        <w:rPr>
          <w:spacing w:val="-3"/>
          <w:w w:val="105"/>
          <w:sz w:val="21"/>
        </w:rPr>
        <w:t>current</w:t>
      </w:r>
      <w:r>
        <w:rPr>
          <w:spacing w:val="-10"/>
          <w:w w:val="105"/>
          <w:sz w:val="21"/>
        </w:rPr>
        <w:t xml:space="preserve"> </w:t>
      </w:r>
      <w:r>
        <w:rPr>
          <w:spacing w:val="-3"/>
          <w:w w:val="105"/>
          <w:sz w:val="21"/>
        </w:rPr>
        <w:t>turnaround</w:t>
      </w:r>
      <w:r>
        <w:rPr>
          <w:spacing w:val="-11"/>
          <w:w w:val="105"/>
          <w:sz w:val="21"/>
        </w:rPr>
        <w:t xml:space="preserve"> </w:t>
      </w:r>
      <w:r>
        <w:rPr>
          <w:w w:val="105"/>
          <w:sz w:val="21"/>
        </w:rPr>
        <w:t>times</w:t>
      </w:r>
      <w:r>
        <w:rPr>
          <w:spacing w:val="-10"/>
          <w:w w:val="105"/>
          <w:sz w:val="21"/>
        </w:rPr>
        <w:t xml:space="preserve"> </w:t>
      </w:r>
      <w:r>
        <w:rPr>
          <w:spacing w:val="-3"/>
          <w:w w:val="105"/>
          <w:sz w:val="21"/>
        </w:rPr>
        <w:t>for</w:t>
      </w:r>
      <w:r>
        <w:rPr>
          <w:spacing w:val="-11"/>
          <w:w w:val="105"/>
          <w:sz w:val="21"/>
        </w:rPr>
        <w:t xml:space="preserve"> </w:t>
      </w:r>
      <w:r>
        <w:rPr>
          <w:w w:val="105"/>
          <w:sz w:val="21"/>
        </w:rPr>
        <w:t>the</w:t>
      </w:r>
      <w:r>
        <w:rPr>
          <w:spacing w:val="-11"/>
          <w:w w:val="105"/>
          <w:sz w:val="21"/>
        </w:rPr>
        <w:t xml:space="preserve"> </w:t>
      </w:r>
      <w:r>
        <w:rPr>
          <w:spacing w:val="-3"/>
          <w:w w:val="105"/>
          <w:sz w:val="21"/>
        </w:rPr>
        <w:t>provision</w:t>
      </w:r>
      <w:r>
        <w:rPr>
          <w:spacing w:val="-10"/>
          <w:w w:val="105"/>
          <w:sz w:val="21"/>
        </w:rPr>
        <w:t xml:space="preserve"> </w:t>
      </w:r>
      <w:r>
        <w:rPr>
          <w:w w:val="105"/>
          <w:sz w:val="21"/>
        </w:rPr>
        <w:t>of reports</w:t>
      </w:r>
      <w:r>
        <w:rPr>
          <w:spacing w:val="-7"/>
          <w:w w:val="105"/>
          <w:sz w:val="21"/>
        </w:rPr>
        <w:t xml:space="preserve"> </w:t>
      </w:r>
      <w:r>
        <w:rPr>
          <w:w w:val="105"/>
          <w:sz w:val="21"/>
        </w:rPr>
        <w:t>and</w:t>
      </w:r>
      <w:r>
        <w:rPr>
          <w:spacing w:val="-7"/>
          <w:w w:val="105"/>
          <w:sz w:val="21"/>
        </w:rPr>
        <w:t xml:space="preserve"> </w:t>
      </w:r>
      <w:r>
        <w:rPr>
          <w:w w:val="105"/>
          <w:sz w:val="21"/>
        </w:rPr>
        <w:t>the</w:t>
      </w:r>
      <w:r>
        <w:rPr>
          <w:spacing w:val="-7"/>
          <w:w w:val="105"/>
          <w:sz w:val="21"/>
        </w:rPr>
        <w:t xml:space="preserve"> </w:t>
      </w:r>
      <w:r>
        <w:rPr>
          <w:w w:val="105"/>
          <w:sz w:val="21"/>
        </w:rPr>
        <w:t>courts</w:t>
      </w:r>
      <w:r>
        <w:rPr>
          <w:spacing w:val="-6"/>
          <w:w w:val="105"/>
          <w:sz w:val="21"/>
        </w:rPr>
        <w:t xml:space="preserve"> </w:t>
      </w:r>
      <w:r>
        <w:rPr>
          <w:w w:val="105"/>
          <w:sz w:val="21"/>
        </w:rPr>
        <w:t>should</w:t>
      </w:r>
      <w:r>
        <w:rPr>
          <w:spacing w:val="-7"/>
          <w:w w:val="105"/>
          <w:sz w:val="21"/>
        </w:rPr>
        <w:t xml:space="preserve"> </w:t>
      </w:r>
      <w:r>
        <w:rPr>
          <w:spacing w:val="-3"/>
          <w:w w:val="105"/>
          <w:sz w:val="21"/>
        </w:rPr>
        <w:t>have</w:t>
      </w:r>
      <w:r>
        <w:rPr>
          <w:spacing w:val="-7"/>
          <w:w w:val="105"/>
          <w:sz w:val="21"/>
        </w:rPr>
        <w:t xml:space="preserve"> </w:t>
      </w:r>
      <w:r>
        <w:rPr>
          <w:spacing w:val="-3"/>
          <w:w w:val="105"/>
          <w:sz w:val="21"/>
        </w:rPr>
        <w:t>regard</w:t>
      </w:r>
      <w:r>
        <w:rPr>
          <w:spacing w:val="-6"/>
          <w:w w:val="105"/>
          <w:sz w:val="21"/>
        </w:rPr>
        <w:t xml:space="preserve"> </w:t>
      </w:r>
      <w:r>
        <w:rPr>
          <w:spacing w:val="-3"/>
          <w:w w:val="105"/>
          <w:sz w:val="21"/>
        </w:rPr>
        <w:t>to</w:t>
      </w:r>
      <w:r>
        <w:rPr>
          <w:spacing w:val="-7"/>
          <w:w w:val="105"/>
          <w:sz w:val="21"/>
        </w:rPr>
        <w:t xml:space="preserve"> </w:t>
      </w:r>
      <w:r>
        <w:rPr>
          <w:w w:val="105"/>
          <w:sz w:val="21"/>
        </w:rPr>
        <w:t>these</w:t>
      </w:r>
      <w:r>
        <w:rPr>
          <w:spacing w:val="-7"/>
          <w:w w:val="105"/>
          <w:sz w:val="21"/>
        </w:rPr>
        <w:t xml:space="preserve"> </w:t>
      </w:r>
      <w:r>
        <w:rPr>
          <w:w w:val="105"/>
          <w:sz w:val="21"/>
        </w:rPr>
        <w:t>when</w:t>
      </w:r>
      <w:r>
        <w:rPr>
          <w:spacing w:val="-6"/>
          <w:w w:val="105"/>
          <w:sz w:val="21"/>
        </w:rPr>
        <w:t xml:space="preserve"> </w:t>
      </w:r>
      <w:r>
        <w:rPr>
          <w:w w:val="105"/>
          <w:sz w:val="21"/>
        </w:rPr>
        <w:t>setting</w:t>
      </w:r>
      <w:r>
        <w:rPr>
          <w:spacing w:val="-7"/>
          <w:w w:val="105"/>
          <w:sz w:val="21"/>
        </w:rPr>
        <w:t xml:space="preserve"> </w:t>
      </w:r>
      <w:r>
        <w:rPr>
          <w:spacing w:val="-3"/>
          <w:w w:val="105"/>
          <w:sz w:val="21"/>
        </w:rPr>
        <w:t>dates</w:t>
      </w:r>
      <w:r>
        <w:rPr>
          <w:spacing w:val="-7"/>
          <w:w w:val="105"/>
          <w:sz w:val="21"/>
        </w:rPr>
        <w:t xml:space="preserve"> </w:t>
      </w:r>
      <w:r>
        <w:rPr>
          <w:spacing w:val="-3"/>
          <w:w w:val="105"/>
          <w:sz w:val="21"/>
        </w:rPr>
        <w:t>for</w:t>
      </w:r>
      <w:r>
        <w:rPr>
          <w:spacing w:val="-6"/>
          <w:w w:val="105"/>
          <w:sz w:val="21"/>
        </w:rPr>
        <w:t xml:space="preserve"> </w:t>
      </w:r>
      <w:r>
        <w:rPr>
          <w:w w:val="105"/>
          <w:sz w:val="21"/>
        </w:rPr>
        <w:t>the</w:t>
      </w:r>
      <w:r>
        <w:rPr>
          <w:spacing w:val="-7"/>
          <w:w w:val="105"/>
          <w:sz w:val="21"/>
        </w:rPr>
        <w:t xml:space="preserve"> </w:t>
      </w:r>
      <w:r>
        <w:rPr>
          <w:w w:val="105"/>
          <w:sz w:val="21"/>
        </w:rPr>
        <w:t>service</w:t>
      </w:r>
      <w:r>
        <w:rPr>
          <w:spacing w:val="-7"/>
          <w:w w:val="105"/>
          <w:sz w:val="21"/>
        </w:rPr>
        <w:t xml:space="preserve"> </w:t>
      </w:r>
      <w:r>
        <w:rPr>
          <w:w w:val="105"/>
          <w:sz w:val="21"/>
        </w:rPr>
        <w:t>of reports.</w:t>
      </w:r>
    </w:p>
    <w:p w:rsidR="00837026" w:rsidRDefault="000C6FF6">
      <w:pPr>
        <w:pStyle w:val="ListParagraph"/>
        <w:numPr>
          <w:ilvl w:val="0"/>
          <w:numId w:val="81"/>
        </w:numPr>
        <w:tabs>
          <w:tab w:val="left" w:pos="2380"/>
          <w:tab w:val="left" w:pos="2381"/>
        </w:tabs>
        <w:spacing w:before="123" w:line="242" w:lineRule="auto"/>
        <w:ind w:right="1810"/>
        <w:jc w:val="both"/>
        <w:rPr>
          <w:sz w:val="21"/>
        </w:rPr>
      </w:pPr>
      <w:r>
        <w:rPr>
          <w:spacing w:val="-3"/>
          <w:w w:val="105"/>
          <w:sz w:val="21"/>
        </w:rPr>
        <w:t>Forensic</w:t>
      </w:r>
      <w:r>
        <w:rPr>
          <w:spacing w:val="-7"/>
          <w:w w:val="105"/>
          <w:sz w:val="21"/>
        </w:rPr>
        <w:t xml:space="preserve"> </w:t>
      </w:r>
      <w:r>
        <w:rPr>
          <w:w w:val="105"/>
          <w:sz w:val="21"/>
        </w:rPr>
        <w:t>case</w:t>
      </w:r>
      <w:r>
        <w:rPr>
          <w:spacing w:val="-7"/>
          <w:w w:val="105"/>
          <w:sz w:val="21"/>
        </w:rPr>
        <w:t xml:space="preserve"> </w:t>
      </w:r>
      <w:r>
        <w:rPr>
          <w:spacing w:val="-3"/>
          <w:w w:val="105"/>
          <w:sz w:val="21"/>
        </w:rPr>
        <w:t>conferencing</w:t>
      </w:r>
      <w:r>
        <w:rPr>
          <w:spacing w:val="-7"/>
          <w:w w:val="105"/>
          <w:sz w:val="21"/>
        </w:rPr>
        <w:t xml:space="preserve"> </w:t>
      </w:r>
      <w:r>
        <w:rPr>
          <w:w w:val="105"/>
          <w:sz w:val="21"/>
        </w:rPr>
        <w:t>between</w:t>
      </w:r>
      <w:r>
        <w:rPr>
          <w:spacing w:val="-6"/>
          <w:w w:val="105"/>
          <w:sz w:val="21"/>
        </w:rPr>
        <w:t xml:space="preserve"> </w:t>
      </w:r>
      <w:r>
        <w:rPr>
          <w:spacing w:val="-3"/>
          <w:w w:val="105"/>
          <w:sz w:val="21"/>
        </w:rPr>
        <w:t>forensic</w:t>
      </w:r>
      <w:r>
        <w:rPr>
          <w:spacing w:val="-7"/>
          <w:w w:val="105"/>
          <w:sz w:val="21"/>
        </w:rPr>
        <w:t xml:space="preserve"> </w:t>
      </w:r>
      <w:r>
        <w:rPr>
          <w:w w:val="105"/>
          <w:sz w:val="21"/>
        </w:rPr>
        <w:t>experts</w:t>
      </w:r>
      <w:r>
        <w:rPr>
          <w:spacing w:val="-7"/>
          <w:w w:val="105"/>
          <w:sz w:val="21"/>
        </w:rPr>
        <w:t xml:space="preserve"> </w:t>
      </w:r>
      <w:r>
        <w:rPr>
          <w:w w:val="105"/>
          <w:sz w:val="21"/>
        </w:rPr>
        <w:t>and</w:t>
      </w:r>
      <w:r>
        <w:rPr>
          <w:spacing w:val="-7"/>
          <w:w w:val="105"/>
          <w:sz w:val="21"/>
        </w:rPr>
        <w:t xml:space="preserve"> </w:t>
      </w:r>
      <w:r>
        <w:rPr>
          <w:w w:val="105"/>
          <w:sz w:val="21"/>
        </w:rPr>
        <w:t>the</w:t>
      </w:r>
      <w:r>
        <w:rPr>
          <w:spacing w:val="-6"/>
          <w:w w:val="105"/>
          <w:sz w:val="21"/>
        </w:rPr>
        <w:t xml:space="preserve"> </w:t>
      </w:r>
      <w:r>
        <w:rPr>
          <w:spacing w:val="-2"/>
          <w:w w:val="105"/>
          <w:sz w:val="21"/>
        </w:rPr>
        <w:t>prosecution,</w:t>
      </w:r>
      <w:r>
        <w:rPr>
          <w:spacing w:val="-7"/>
          <w:w w:val="105"/>
          <w:sz w:val="21"/>
        </w:rPr>
        <w:t xml:space="preserve"> </w:t>
      </w:r>
      <w:r>
        <w:rPr>
          <w:w w:val="105"/>
          <w:sz w:val="21"/>
        </w:rPr>
        <w:t>based</w:t>
      </w:r>
      <w:r>
        <w:rPr>
          <w:spacing w:val="-7"/>
          <w:w w:val="105"/>
          <w:sz w:val="21"/>
        </w:rPr>
        <w:t xml:space="preserve"> </w:t>
      </w:r>
      <w:r>
        <w:rPr>
          <w:w w:val="105"/>
          <w:sz w:val="21"/>
        </w:rPr>
        <w:t>on</w:t>
      </w:r>
      <w:r>
        <w:rPr>
          <w:spacing w:val="-6"/>
          <w:w w:val="105"/>
          <w:sz w:val="21"/>
        </w:rPr>
        <w:t xml:space="preserve"> </w:t>
      </w:r>
      <w:r>
        <w:rPr>
          <w:w w:val="105"/>
          <w:sz w:val="21"/>
        </w:rPr>
        <w:t>the existing</w:t>
      </w:r>
      <w:r>
        <w:rPr>
          <w:spacing w:val="-12"/>
          <w:w w:val="105"/>
          <w:sz w:val="21"/>
        </w:rPr>
        <w:t xml:space="preserve"> </w:t>
      </w:r>
      <w:r>
        <w:rPr>
          <w:w w:val="105"/>
          <w:sz w:val="21"/>
        </w:rPr>
        <w:t>model</w:t>
      </w:r>
      <w:r>
        <w:rPr>
          <w:spacing w:val="-11"/>
          <w:w w:val="105"/>
          <w:sz w:val="21"/>
        </w:rPr>
        <w:t xml:space="preserve"> </w:t>
      </w:r>
      <w:r>
        <w:rPr>
          <w:w w:val="105"/>
          <w:sz w:val="21"/>
        </w:rPr>
        <w:t>used</w:t>
      </w:r>
      <w:r>
        <w:rPr>
          <w:spacing w:val="-12"/>
          <w:w w:val="105"/>
          <w:sz w:val="21"/>
        </w:rPr>
        <w:t xml:space="preserve"> </w:t>
      </w:r>
      <w:r>
        <w:rPr>
          <w:w w:val="105"/>
          <w:sz w:val="21"/>
        </w:rPr>
        <w:t>in</w:t>
      </w:r>
      <w:r>
        <w:rPr>
          <w:spacing w:val="-11"/>
          <w:w w:val="105"/>
          <w:sz w:val="21"/>
        </w:rPr>
        <w:t xml:space="preserve"> </w:t>
      </w:r>
      <w:r>
        <w:rPr>
          <w:w w:val="105"/>
          <w:sz w:val="21"/>
        </w:rPr>
        <w:t>clandestine</w:t>
      </w:r>
      <w:r>
        <w:rPr>
          <w:spacing w:val="-12"/>
          <w:w w:val="105"/>
          <w:sz w:val="21"/>
        </w:rPr>
        <w:t xml:space="preserve"> </w:t>
      </w:r>
      <w:r>
        <w:rPr>
          <w:w w:val="105"/>
          <w:sz w:val="21"/>
        </w:rPr>
        <w:t>laboratory</w:t>
      </w:r>
      <w:r>
        <w:rPr>
          <w:spacing w:val="-11"/>
          <w:w w:val="105"/>
          <w:sz w:val="21"/>
        </w:rPr>
        <w:t xml:space="preserve"> </w:t>
      </w:r>
      <w:r>
        <w:rPr>
          <w:w w:val="105"/>
          <w:sz w:val="21"/>
        </w:rPr>
        <w:t>drug</w:t>
      </w:r>
      <w:r>
        <w:rPr>
          <w:spacing w:val="-12"/>
          <w:w w:val="105"/>
          <w:sz w:val="21"/>
        </w:rPr>
        <w:t xml:space="preserve"> </w:t>
      </w:r>
      <w:r>
        <w:rPr>
          <w:w w:val="105"/>
          <w:sz w:val="21"/>
        </w:rPr>
        <w:t>cases,</w:t>
      </w:r>
      <w:r>
        <w:rPr>
          <w:spacing w:val="-11"/>
          <w:w w:val="105"/>
          <w:sz w:val="21"/>
        </w:rPr>
        <w:t xml:space="preserve"> </w:t>
      </w:r>
      <w:r>
        <w:rPr>
          <w:w w:val="105"/>
          <w:sz w:val="21"/>
        </w:rPr>
        <w:t>should</w:t>
      </w:r>
      <w:r>
        <w:rPr>
          <w:spacing w:val="-12"/>
          <w:w w:val="105"/>
          <w:sz w:val="21"/>
        </w:rPr>
        <w:t xml:space="preserve"> </w:t>
      </w:r>
      <w:r>
        <w:rPr>
          <w:w w:val="105"/>
          <w:sz w:val="21"/>
        </w:rPr>
        <w:t>be</w:t>
      </w:r>
      <w:r>
        <w:rPr>
          <w:spacing w:val="-11"/>
          <w:w w:val="105"/>
          <w:sz w:val="21"/>
        </w:rPr>
        <w:t xml:space="preserve"> </w:t>
      </w:r>
      <w:r>
        <w:rPr>
          <w:w w:val="105"/>
          <w:sz w:val="21"/>
        </w:rPr>
        <w:t>adopted</w:t>
      </w:r>
      <w:r>
        <w:rPr>
          <w:spacing w:val="-12"/>
          <w:w w:val="105"/>
          <w:sz w:val="21"/>
        </w:rPr>
        <w:t xml:space="preserve"> </w:t>
      </w:r>
      <w:r>
        <w:rPr>
          <w:w w:val="105"/>
          <w:sz w:val="21"/>
        </w:rPr>
        <w:t>in</w:t>
      </w:r>
      <w:r>
        <w:rPr>
          <w:spacing w:val="-11"/>
          <w:w w:val="105"/>
          <w:sz w:val="21"/>
        </w:rPr>
        <w:t xml:space="preserve"> </w:t>
      </w:r>
      <w:r>
        <w:rPr>
          <w:spacing w:val="-3"/>
          <w:w w:val="105"/>
          <w:sz w:val="21"/>
        </w:rPr>
        <w:t>all</w:t>
      </w:r>
      <w:r>
        <w:rPr>
          <w:spacing w:val="-11"/>
          <w:w w:val="105"/>
          <w:sz w:val="21"/>
        </w:rPr>
        <w:t xml:space="preserve"> </w:t>
      </w:r>
      <w:r>
        <w:rPr>
          <w:w w:val="105"/>
          <w:sz w:val="21"/>
        </w:rPr>
        <w:t xml:space="preserve">cases where </w:t>
      </w:r>
      <w:r>
        <w:rPr>
          <w:spacing w:val="-3"/>
          <w:w w:val="105"/>
          <w:sz w:val="21"/>
        </w:rPr>
        <w:t xml:space="preserve">forensic </w:t>
      </w:r>
      <w:r>
        <w:rPr>
          <w:w w:val="105"/>
          <w:sz w:val="21"/>
        </w:rPr>
        <w:t>evidence is in</w:t>
      </w:r>
      <w:r>
        <w:rPr>
          <w:spacing w:val="25"/>
          <w:w w:val="105"/>
          <w:sz w:val="21"/>
        </w:rPr>
        <w:t xml:space="preserve"> </w:t>
      </w:r>
      <w:r>
        <w:rPr>
          <w:spacing w:val="-3"/>
          <w:w w:val="105"/>
          <w:sz w:val="21"/>
        </w:rPr>
        <w:t>issue.</w:t>
      </w:r>
    </w:p>
    <w:p w:rsidR="00837026" w:rsidRDefault="000C6FF6">
      <w:pPr>
        <w:pStyle w:val="ListParagraph"/>
        <w:numPr>
          <w:ilvl w:val="0"/>
          <w:numId w:val="81"/>
        </w:numPr>
        <w:tabs>
          <w:tab w:val="left" w:pos="2380"/>
          <w:tab w:val="left" w:pos="2381"/>
        </w:tabs>
        <w:spacing w:before="124" w:line="242" w:lineRule="auto"/>
        <w:ind w:left="2380" w:right="1690" w:hanging="793"/>
        <w:rPr>
          <w:sz w:val="21"/>
        </w:rPr>
      </w:pPr>
      <w:r>
        <w:rPr>
          <w:spacing w:val="-3"/>
          <w:sz w:val="21"/>
        </w:rPr>
        <w:t xml:space="preserve">Forensic </w:t>
      </w:r>
      <w:r>
        <w:rPr>
          <w:sz w:val="21"/>
        </w:rPr>
        <w:t xml:space="preserve">case </w:t>
      </w:r>
      <w:r>
        <w:rPr>
          <w:spacing w:val="-3"/>
          <w:sz w:val="21"/>
        </w:rPr>
        <w:t xml:space="preserve">conferencing </w:t>
      </w:r>
      <w:r>
        <w:rPr>
          <w:sz w:val="21"/>
        </w:rPr>
        <w:t xml:space="preserve">between </w:t>
      </w:r>
      <w:r>
        <w:rPr>
          <w:spacing w:val="-3"/>
          <w:sz w:val="21"/>
        </w:rPr>
        <w:t xml:space="preserve">forensic </w:t>
      </w:r>
      <w:r>
        <w:rPr>
          <w:sz w:val="21"/>
        </w:rPr>
        <w:t xml:space="preserve">experts and </w:t>
      </w:r>
      <w:r>
        <w:rPr>
          <w:spacing w:val="-3"/>
          <w:sz w:val="21"/>
        </w:rPr>
        <w:t xml:space="preserve">defence </w:t>
      </w:r>
      <w:r>
        <w:rPr>
          <w:sz w:val="21"/>
        </w:rPr>
        <w:t xml:space="preserve">practitioners should be </w:t>
      </w:r>
      <w:r>
        <w:rPr>
          <w:spacing w:val="-3"/>
          <w:sz w:val="21"/>
        </w:rPr>
        <w:t>encouraged</w:t>
      </w:r>
      <w:r>
        <w:rPr>
          <w:spacing w:val="9"/>
          <w:sz w:val="21"/>
        </w:rPr>
        <w:t xml:space="preserve"> </w:t>
      </w:r>
      <w:r>
        <w:rPr>
          <w:sz w:val="21"/>
        </w:rPr>
        <w:t>in</w:t>
      </w:r>
      <w:r>
        <w:rPr>
          <w:spacing w:val="10"/>
          <w:sz w:val="21"/>
        </w:rPr>
        <w:t xml:space="preserve"> </w:t>
      </w:r>
      <w:r>
        <w:rPr>
          <w:sz w:val="21"/>
        </w:rPr>
        <w:t>cases</w:t>
      </w:r>
      <w:r>
        <w:rPr>
          <w:spacing w:val="9"/>
          <w:sz w:val="21"/>
        </w:rPr>
        <w:t xml:space="preserve"> </w:t>
      </w:r>
      <w:r>
        <w:rPr>
          <w:sz w:val="21"/>
        </w:rPr>
        <w:t>where</w:t>
      </w:r>
      <w:r>
        <w:rPr>
          <w:spacing w:val="10"/>
          <w:sz w:val="21"/>
        </w:rPr>
        <w:t xml:space="preserve"> </w:t>
      </w:r>
      <w:r>
        <w:rPr>
          <w:spacing w:val="-3"/>
          <w:sz w:val="21"/>
        </w:rPr>
        <w:t>forensic</w:t>
      </w:r>
      <w:r>
        <w:rPr>
          <w:spacing w:val="10"/>
          <w:sz w:val="21"/>
        </w:rPr>
        <w:t xml:space="preserve"> </w:t>
      </w:r>
      <w:r>
        <w:rPr>
          <w:sz w:val="21"/>
        </w:rPr>
        <w:t>evidence</w:t>
      </w:r>
      <w:r>
        <w:rPr>
          <w:spacing w:val="9"/>
          <w:sz w:val="21"/>
        </w:rPr>
        <w:t xml:space="preserve"> </w:t>
      </w:r>
      <w:r>
        <w:rPr>
          <w:sz w:val="21"/>
        </w:rPr>
        <w:t>is</w:t>
      </w:r>
      <w:r>
        <w:rPr>
          <w:spacing w:val="10"/>
          <w:sz w:val="21"/>
        </w:rPr>
        <w:t xml:space="preserve"> </w:t>
      </w:r>
      <w:r>
        <w:rPr>
          <w:sz w:val="21"/>
        </w:rPr>
        <w:t>in</w:t>
      </w:r>
      <w:r>
        <w:rPr>
          <w:spacing w:val="9"/>
          <w:sz w:val="21"/>
        </w:rPr>
        <w:t xml:space="preserve"> </w:t>
      </w:r>
      <w:r>
        <w:rPr>
          <w:spacing w:val="-3"/>
          <w:sz w:val="21"/>
        </w:rPr>
        <w:t>issue.</w:t>
      </w:r>
    </w:p>
    <w:p w:rsidR="00837026" w:rsidRDefault="00837026">
      <w:pPr>
        <w:pStyle w:val="BodyText"/>
        <w:spacing w:before="9"/>
      </w:pPr>
    </w:p>
    <w:p w:rsidR="00837026" w:rsidRDefault="000C6FF6">
      <w:pPr>
        <w:pStyle w:val="Heading3"/>
      </w:pPr>
      <w:r>
        <w:rPr>
          <w:color w:val="37617A"/>
          <w:w w:val="110"/>
        </w:rPr>
        <w:t>Chapter 11 Pre-trial cross-examination</w:t>
      </w:r>
    </w:p>
    <w:p w:rsidR="00837026" w:rsidRDefault="000C6FF6">
      <w:pPr>
        <w:pStyle w:val="ListParagraph"/>
        <w:numPr>
          <w:ilvl w:val="0"/>
          <w:numId w:val="81"/>
        </w:numPr>
        <w:tabs>
          <w:tab w:val="left" w:pos="2380"/>
          <w:tab w:val="left" w:pos="2381"/>
        </w:tabs>
        <w:spacing w:before="155" w:line="242" w:lineRule="auto"/>
        <w:ind w:right="1585"/>
        <w:rPr>
          <w:sz w:val="21"/>
        </w:rPr>
      </w:pPr>
      <w:r>
        <w:rPr>
          <w:w w:val="105"/>
          <w:sz w:val="21"/>
        </w:rPr>
        <w:t xml:space="preserve">Section </w:t>
      </w:r>
      <w:r>
        <w:rPr>
          <w:spacing w:val="-7"/>
          <w:w w:val="105"/>
          <w:sz w:val="21"/>
        </w:rPr>
        <w:t xml:space="preserve">123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prohibit </w:t>
      </w:r>
      <w:r>
        <w:rPr>
          <w:w w:val="105"/>
          <w:sz w:val="21"/>
        </w:rPr>
        <w:t>cross-examination in the lower c</w:t>
      </w:r>
      <w:r>
        <w:rPr>
          <w:w w:val="105"/>
          <w:sz w:val="21"/>
        </w:rPr>
        <w:t xml:space="preserve">ourts of </w:t>
      </w:r>
      <w:r>
        <w:rPr>
          <w:spacing w:val="-3"/>
          <w:w w:val="105"/>
          <w:sz w:val="21"/>
        </w:rPr>
        <w:t xml:space="preserve">any </w:t>
      </w:r>
      <w:r>
        <w:rPr>
          <w:w w:val="105"/>
          <w:sz w:val="21"/>
        </w:rPr>
        <w:t xml:space="preserve">witnesses in cases 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 xml:space="preserve">proceedings commenced </w:t>
      </w:r>
      <w:r>
        <w:rPr>
          <w:w w:val="105"/>
          <w:sz w:val="21"/>
        </w:rPr>
        <w:t xml:space="preserve">and where the conduct </w:t>
      </w:r>
      <w:r>
        <w:rPr>
          <w:spacing w:val="-3"/>
          <w:w w:val="105"/>
          <w:sz w:val="21"/>
        </w:rPr>
        <w:t xml:space="preserve">constituting </w:t>
      </w:r>
      <w:r>
        <w:rPr>
          <w:w w:val="105"/>
          <w:sz w:val="21"/>
        </w:rPr>
        <w:t xml:space="preserve">the </w:t>
      </w:r>
      <w:r>
        <w:rPr>
          <w:spacing w:val="-3"/>
          <w:w w:val="105"/>
          <w:sz w:val="21"/>
        </w:rPr>
        <w:t xml:space="preserve">offence involves family </w:t>
      </w:r>
      <w:r>
        <w:rPr>
          <w:w w:val="105"/>
          <w:sz w:val="21"/>
        </w:rPr>
        <w:t xml:space="preserve">violence </w:t>
      </w:r>
      <w:r>
        <w:rPr>
          <w:spacing w:val="-3"/>
          <w:w w:val="105"/>
          <w:sz w:val="21"/>
        </w:rPr>
        <w:t xml:space="preserve">within </w:t>
      </w:r>
      <w:r>
        <w:rPr>
          <w:w w:val="105"/>
          <w:sz w:val="21"/>
        </w:rPr>
        <w:t xml:space="preserve">the </w:t>
      </w:r>
      <w:r>
        <w:rPr>
          <w:spacing w:val="-3"/>
          <w:w w:val="105"/>
          <w:sz w:val="21"/>
        </w:rPr>
        <w:t xml:space="preserve">meaning </w:t>
      </w:r>
      <w:r>
        <w:rPr>
          <w:w w:val="105"/>
          <w:sz w:val="21"/>
        </w:rPr>
        <w:t xml:space="preserve">of the </w:t>
      </w:r>
      <w:r>
        <w:rPr>
          <w:i/>
          <w:spacing w:val="-3"/>
          <w:w w:val="105"/>
          <w:sz w:val="21"/>
        </w:rPr>
        <w:t xml:space="preserve">Family </w:t>
      </w:r>
      <w:r>
        <w:rPr>
          <w:i/>
          <w:w w:val="105"/>
          <w:sz w:val="21"/>
        </w:rPr>
        <w:t>Violence Protect</w:t>
      </w:r>
      <w:r>
        <w:rPr>
          <w:i/>
          <w:w w:val="105"/>
          <w:sz w:val="21"/>
        </w:rPr>
        <w:t>ion Act 2008</w:t>
      </w:r>
      <w:r>
        <w:rPr>
          <w:i/>
          <w:spacing w:val="31"/>
          <w:w w:val="105"/>
          <w:sz w:val="21"/>
        </w:rPr>
        <w:t xml:space="preserve"> </w:t>
      </w:r>
      <w:r>
        <w:rPr>
          <w:w w:val="105"/>
          <w:sz w:val="21"/>
        </w:rPr>
        <w:t>(Vic).</w:t>
      </w:r>
    </w:p>
    <w:p w:rsidR="00837026" w:rsidRDefault="000C6FF6">
      <w:pPr>
        <w:pStyle w:val="ListParagraph"/>
        <w:numPr>
          <w:ilvl w:val="0"/>
          <w:numId w:val="81"/>
        </w:numPr>
        <w:tabs>
          <w:tab w:val="left" w:pos="2380"/>
          <w:tab w:val="left" w:pos="2381"/>
        </w:tabs>
        <w:spacing w:before="125" w:line="242" w:lineRule="auto"/>
        <w:ind w:right="1796"/>
        <w:rPr>
          <w:sz w:val="21"/>
        </w:rPr>
      </w:pPr>
      <w:r>
        <w:rPr>
          <w:w w:val="105"/>
          <w:sz w:val="21"/>
        </w:rPr>
        <w:t xml:space="preserve">Any amendments </w:t>
      </w:r>
      <w:r>
        <w:rPr>
          <w:spacing w:val="-3"/>
          <w:w w:val="105"/>
          <w:sz w:val="21"/>
        </w:rPr>
        <w:t xml:space="preserve">to </w:t>
      </w:r>
      <w:r>
        <w:rPr>
          <w:w w:val="105"/>
          <w:sz w:val="21"/>
        </w:rPr>
        <w:t xml:space="preserve">expand section </w:t>
      </w:r>
      <w:r>
        <w:rPr>
          <w:spacing w:val="-7"/>
          <w:w w:val="105"/>
          <w:sz w:val="21"/>
        </w:rPr>
        <w:t xml:space="preserve">123 </w:t>
      </w:r>
      <w:r>
        <w:rPr>
          <w:spacing w:val="-3"/>
          <w:w w:val="105"/>
          <w:sz w:val="21"/>
        </w:rPr>
        <w:t xml:space="preserve">to include family </w:t>
      </w:r>
      <w:r>
        <w:rPr>
          <w:w w:val="105"/>
          <w:sz w:val="21"/>
        </w:rPr>
        <w:t xml:space="preserve">violence offences should be </w:t>
      </w:r>
      <w:r>
        <w:rPr>
          <w:spacing w:val="-3"/>
          <w:w w:val="105"/>
          <w:sz w:val="21"/>
        </w:rPr>
        <w:t>accompanied</w:t>
      </w:r>
      <w:r>
        <w:rPr>
          <w:spacing w:val="-5"/>
          <w:w w:val="105"/>
          <w:sz w:val="21"/>
        </w:rPr>
        <w:t xml:space="preserve"> </w:t>
      </w:r>
      <w:r>
        <w:rPr>
          <w:w w:val="105"/>
          <w:sz w:val="21"/>
        </w:rPr>
        <w:t>by</w:t>
      </w:r>
      <w:r>
        <w:rPr>
          <w:spacing w:val="-5"/>
          <w:w w:val="105"/>
          <w:sz w:val="21"/>
        </w:rPr>
        <w:t xml:space="preserve"> </w:t>
      </w:r>
      <w:r>
        <w:rPr>
          <w:spacing w:val="-3"/>
          <w:w w:val="105"/>
          <w:sz w:val="21"/>
        </w:rPr>
        <w:t>appropriate</w:t>
      </w:r>
      <w:r>
        <w:rPr>
          <w:spacing w:val="-5"/>
          <w:w w:val="105"/>
          <w:sz w:val="21"/>
        </w:rPr>
        <w:t xml:space="preserve"> </w:t>
      </w:r>
      <w:r>
        <w:rPr>
          <w:spacing w:val="-3"/>
          <w:w w:val="105"/>
          <w:sz w:val="21"/>
        </w:rPr>
        <w:t>resourcing</w:t>
      </w:r>
      <w:r>
        <w:rPr>
          <w:spacing w:val="-5"/>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Courts,</w:t>
      </w:r>
      <w:r>
        <w:rPr>
          <w:spacing w:val="-5"/>
          <w:w w:val="105"/>
          <w:sz w:val="21"/>
        </w:rPr>
        <w:t xml:space="preserve"> </w:t>
      </w:r>
      <w:r>
        <w:rPr>
          <w:w w:val="105"/>
          <w:sz w:val="21"/>
        </w:rPr>
        <w:t>the</w:t>
      </w:r>
      <w:r>
        <w:rPr>
          <w:spacing w:val="-5"/>
          <w:w w:val="105"/>
          <w:sz w:val="21"/>
        </w:rPr>
        <w:t xml:space="preserve"> </w:t>
      </w:r>
      <w:r>
        <w:rPr>
          <w:w w:val="105"/>
          <w:sz w:val="21"/>
        </w:rPr>
        <w:t>Office</w:t>
      </w:r>
      <w:r>
        <w:rPr>
          <w:spacing w:val="-5"/>
          <w:w w:val="105"/>
          <w:sz w:val="21"/>
        </w:rPr>
        <w:t xml:space="preserve"> </w:t>
      </w:r>
      <w:r>
        <w:rPr>
          <w:w w:val="105"/>
          <w:sz w:val="21"/>
        </w:rPr>
        <w:t>of</w:t>
      </w:r>
      <w:r>
        <w:rPr>
          <w:spacing w:val="-5"/>
          <w:w w:val="105"/>
          <w:sz w:val="21"/>
        </w:rPr>
        <w:t xml:space="preserve"> </w:t>
      </w:r>
      <w:r>
        <w:rPr>
          <w:spacing w:val="-3"/>
          <w:w w:val="105"/>
          <w:sz w:val="21"/>
        </w:rPr>
        <w:t>Public</w:t>
      </w:r>
      <w:r>
        <w:rPr>
          <w:spacing w:val="-4"/>
          <w:w w:val="105"/>
          <w:sz w:val="21"/>
        </w:rPr>
        <w:t xml:space="preserve"> </w:t>
      </w:r>
      <w:r>
        <w:rPr>
          <w:w w:val="105"/>
          <w:sz w:val="21"/>
        </w:rPr>
        <w:t xml:space="preserve">Prosecutions, Victoria </w:t>
      </w:r>
      <w:r>
        <w:rPr>
          <w:spacing w:val="-3"/>
          <w:w w:val="105"/>
          <w:sz w:val="21"/>
        </w:rPr>
        <w:t xml:space="preserve">Police </w:t>
      </w:r>
      <w:r>
        <w:rPr>
          <w:w w:val="105"/>
          <w:sz w:val="21"/>
        </w:rPr>
        <w:t>and Victoria Legal</w:t>
      </w:r>
      <w:r>
        <w:rPr>
          <w:spacing w:val="27"/>
          <w:w w:val="105"/>
          <w:sz w:val="21"/>
        </w:rPr>
        <w:t xml:space="preserve"> </w:t>
      </w:r>
      <w:r>
        <w:rPr>
          <w:w w:val="105"/>
          <w:sz w:val="21"/>
        </w:rPr>
        <w:t>Aid.</w:t>
      </w:r>
    </w:p>
    <w:p w:rsidR="00837026" w:rsidRDefault="00837026">
      <w:pPr>
        <w:pStyle w:val="BodyText"/>
        <w:rPr>
          <w:sz w:val="20"/>
        </w:rPr>
      </w:pPr>
    </w:p>
    <w:p w:rsidR="00837026" w:rsidRDefault="00837026">
      <w:pPr>
        <w:pStyle w:val="BodyText"/>
        <w:rPr>
          <w:sz w:val="20"/>
        </w:rPr>
      </w:pPr>
    </w:p>
    <w:p w:rsidR="00837026" w:rsidRDefault="000C6FF6">
      <w:pPr>
        <w:spacing w:before="250"/>
        <w:ind w:left="720"/>
        <w:rPr>
          <w:b/>
          <w:sz w:val="24"/>
        </w:rPr>
      </w:pPr>
      <w:r>
        <w:rPr>
          <w:b/>
          <w:color w:val="37617A"/>
          <w:w w:val="120"/>
          <w:sz w:val="24"/>
        </w:rPr>
        <w:t>xx</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spacing w:before="9"/>
        <w:rPr>
          <w:b/>
          <w:sz w:val="22"/>
        </w:rPr>
      </w:pPr>
    </w:p>
    <w:p w:rsidR="00837026" w:rsidRDefault="000C6FF6">
      <w:pPr>
        <w:pStyle w:val="ListParagraph"/>
        <w:numPr>
          <w:ilvl w:val="0"/>
          <w:numId w:val="81"/>
        </w:numPr>
        <w:tabs>
          <w:tab w:val="left" w:pos="2381"/>
          <w:tab w:val="left" w:pos="2382"/>
        </w:tabs>
        <w:spacing w:before="92" w:line="242" w:lineRule="auto"/>
        <w:ind w:right="1806"/>
        <w:jc w:val="both"/>
        <w:rPr>
          <w:sz w:val="21"/>
        </w:rPr>
      </w:pPr>
      <w:r>
        <w:rPr>
          <w:sz w:val="21"/>
        </w:rPr>
        <w:t xml:space="preserve">There should be a </w:t>
      </w:r>
      <w:r>
        <w:rPr>
          <w:spacing w:val="-3"/>
          <w:sz w:val="21"/>
        </w:rPr>
        <w:t xml:space="preserve">formal evaluation </w:t>
      </w:r>
      <w:r>
        <w:rPr>
          <w:sz w:val="21"/>
        </w:rPr>
        <w:t xml:space="preserve">of the operation of the scheme </w:t>
      </w:r>
      <w:r>
        <w:rPr>
          <w:spacing w:val="-3"/>
          <w:sz w:val="21"/>
        </w:rPr>
        <w:t xml:space="preserve">created </w:t>
      </w:r>
      <w:r>
        <w:rPr>
          <w:sz w:val="21"/>
        </w:rPr>
        <w:t xml:space="preserve">by sections </w:t>
      </w:r>
      <w:r>
        <w:rPr>
          <w:spacing w:val="-7"/>
          <w:sz w:val="21"/>
        </w:rPr>
        <w:t xml:space="preserve">123 </w:t>
      </w:r>
      <w:r>
        <w:rPr>
          <w:sz w:val="21"/>
        </w:rPr>
        <w:t xml:space="preserve">and </w:t>
      </w:r>
      <w:r>
        <w:rPr>
          <w:spacing w:val="-4"/>
          <w:sz w:val="21"/>
        </w:rPr>
        <w:t xml:space="preserve">198A </w:t>
      </w:r>
      <w:r>
        <w:rPr>
          <w:sz w:val="21"/>
        </w:rPr>
        <w:t xml:space="preserve">of the </w:t>
      </w:r>
      <w:r>
        <w:rPr>
          <w:i/>
          <w:spacing w:val="-3"/>
          <w:sz w:val="21"/>
        </w:rPr>
        <w:t xml:space="preserve">Criminal </w:t>
      </w:r>
      <w:r>
        <w:rPr>
          <w:i/>
          <w:sz w:val="21"/>
        </w:rPr>
        <w:t xml:space="preserve">Procedure Act 2009 </w:t>
      </w:r>
      <w:r>
        <w:rPr>
          <w:sz w:val="21"/>
        </w:rPr>
        <w:t xml:space="preserve">(Vic) </w:t>
      </w:r>
      <w:r>
        <w:rPr>
          <w:spacing w:val="-3"/>
          <w:sz w:val="21"/>
        </w:rPr>
        <w:t xml:space="preserve">to  determine  </w:t>
      </w:r>
      <w:r>
        <w:rPr>
          <w:sz w:val="21"/>
        </w:rPr>
        <w:t xml:space="preserve">if it is </w:t>
      </w:r>
      <w:r>
        <w:rPr>
          <w:spacing w:val="-3"/>
          <w:sz w:val="21"/>
        </w:rPr>
        <w:t>operating</w:t>
      </w:r>
      <w:r>
        <w:rPr>
          <w:spacing w:val="41"/>
          <w:sz w:val="21"/>
        </w:rPr>
        <w:t xml:space="preserve"> </w:t>
      </w:r>
      <w:r>
        <w:rPr>
          <w:sz w:val="21"/>
        </w:rPr>
        <w:t>in  the</w:t>
      </w:r>
      <w:r>
        <w:rPr>
          <w:spacing w:val="11"/>
          <w:sz w:val="21"/>
        </w:rPr>
        <w:t xml:space="preserve"> </w:t>
      </w:r>
      <w:r>
        <w:rPr>
          <w:sz w:val="21"/>
        </w:rPr>
        <w:t>best</w:t>
      </w:r>
      <w:r>
        <w:rPr>
          <w:spacing w:val="12"/>
          <w:sz w:val="21"/>
        </w:rPr>
        <w:t xml:space="preserve"> </w:t>
      </w:r>
      <w:r>
        <w:rPr>
          <w:sz w:val="21"/>
        </w:rPr>
        <w:t>interests</w:t>
      </w:r>
      <w:r>
        <w:rPr>
          <w:spacing w:val="12"/>
          <w:sz w:val="21"/>
        </w:rPr>
        <w:t xml:space="preserve"> </w:t>
      </w:r>
      <w:r>
        <w:rPr>
          <w:sz w:val="21"/>
        </w:rPr>
        <w:t>of</w:t>
      </w:r>
      <w:r>
        <w:rPr>
          <w:spacing w:val="12"/>
          <w:sz w:val="21"/>
        </w:rPr>
        <w:t xml:space="preserve"> </w:t>
      </w:r>
      <w:r>
        <w:rPr>
          <w:sz w:val="21"/>
        </w:rPr>
        <w:t>victims</w:t>
      </w:r>
      <w:r>
        <w:rPr>
          <w:spacing w:val="11"/>
          <w:sz w:val="21"/>
        </w:rPr>
        <w:t xml:space="preserve"> </w:t>
      </w:r>
      <w:r>
        <w:rPr>
          <w:sz w:val="21"/>
        </w:rPr>
        <w:t>and</w:t>
      </w:r>
      <w:r>
        <w:rPr>
          <w:spacing w:val="12"/>
          <w:sz w:val="21"/>
        </w:rPr>
        <w:t xml:space="preserve"> </w:t>
      </w:r>
      <w:r>
        <w:rPr>
          <w:sz w:val="21"/>
        </w:rPr>
        <w:t>witnesses,</w:t>
      </w:r>
      <w:r>
        <w:rPr>
          <w:spacing w:val="12"/>
          <w:sz w:val="21"/>
        </w:rPr>
        <w:t xml:space="preserve"> </w:t>
      </w:r>
      <w:r>
        <w:rPr>
          <w:sz w:val="21"/>
        </w:rPr>
        <w:t>and</w:t>
      </w:r>
      <w:r>
        <w:rPr>
          <w:spacing w:val="12"/>
          <w:sz w:val="21"/>
        </w:rPr>
        <w:t xml:space="preserve"> </w:t>
      </w:r>
      <w:r>
        <w:rPr>
          <w:sz w:val="21"/>
        </w:rPr>
        <w:t>its</w:t>
      </w:r>
      <w:r>
        <w:rPr>
          <w:spacing w:val="12"/>
          <w:sz w:val="21"/>
        </w:rPr>
        <w:t xml:space="preserve"> </w:t>
      </w:r>
      <w:r>
        <w:rPr>
          <w:sz w:val="21"/>
        </w:rPr>
        <w:t>broader</w:t>
      </w:r>
      <w:r>
        <w:rPr>
          <w:spacing w:val="11"/>
          <w:sz w:val="21"/>
        </w:rPr>
        <w:t xml:space="preserve"> </w:t>
      </w:r>
      <w:r>
        <w:rPr>
          <w:spacing w:val="-3"/>
          <w:sz w:val="21"/>
        </w:rPr>
        <w:t>resource</w:t>
      </w:r>
      <w:r>
        <w:rPr>
          <w:spacing w:val="12"/>
          <w:sz w:val="21"/>
        </w:rPr>
        <w:t xml:space="preserve"> </w:t>
      </w:r>
      <w:r>
        <w:rPr>
          <w:spacing w:val="-3"/>
          <w:sz w:val="21"/>
        </w:rPr>
        <w:t>implications.</w:t>
      </w:r>
    </w:p>
    <w:p w:rsidR="00837026" w:rsidRDefault="000C6FF6">
      <w:pPr>
        <w:pStyle w:val="ListParagraph"/>
        <w:numPr>
          <w:ilvl w:val="0"/>
          <w:numId w:val="81"/>
        </w:numPr>
        <w:tabs>
          <w:tab w:val="left" w:pos="2380"/>
          <w:tab w:val="left" w:pos="2381"/>
        </w:tabs>
        <w:spacing w:before="123" w:line="242" w:lineRule="auto"/>
        <w:ind w:right="1648"/>
        <w:rPr>
          <w:sz w:val="21"/>
        </w:rPr>
      </w:pPr>
      <w:r>
        <w:rPr>
          <w:sz w:val="21"/>
        </w:rPr>
        <w:t xml:space="preserve">Section </w:t>
      </w:r>
      <w:r>
        <w:rPr>
          <w:spacing w:val="-3"/>
          <w:sz w:val="21"/>
        </w:rPr>
        <w:t xml:space="preserve">124(5) </w:t>
      </w:r>
      <w:r>
        <w:rPr>
          <w:sz w:val="21"/>
        </w:rPr>
        <w:t xml:space="preserve">of the </w:t>
      </w:r>
      <w:r>
        <w:rPr>
          <w:i/>
          <w:spacing w:val="-3"/>
          <w:sz w:val="21"/>
        </w:rPr>
        <w:t xml:space="preserve">Criminal </w:t>
      </w:r>
      <w:r>
        <w:rPr>
          <w:i/>
          <w:sz w:val="21"/>
        </w:rPr>
        <w:t xml:space="preserve">Procedure Act 2009  </w:t>
      </w:r>
      <w:r>
        <w:rPr>
          <w:sz w:val="21"/>
        </w:rPr>
        <w:t xml:space="preserve">(Vic)  should  be  amended  </w:t>
      </w:r>
      <w:r>
        <w:rPr>
          <w:spacing w:val="-3"/>
          <w:sz w:val="21"/>
        </w:rPr>
        <w:t xml:space="preserve">to  require that </w:t>
      </w:r>
      <w:r>
        <w:rPr>
          <w:sz w:val="21"/>
        </w:rPr>
        <w:t xml:space="preserve">the </w:t>
      </w:r>
      <w:r>
        <w:rPr>
          <w:spacing w:val="-3"/>
          <w:sz w:val="21"/>
        </w:rPr>
        <w:t xml:space="preserve">considerations </w:t>
      </w:r>
      <w:r>
        <w:rPr>
          <w:sz w:val="21"/>
        </w:rPr>
        <w:t xml:space="preserve">in the section also apply </w:t>
      </w:r>
      <w:r>
        <w:rPr>
          <w:spacing w:val="-3"/>
          <w:sz w:val="21"/>
        </w:rPr>
        <w:t xml:space="preserve">to applications for leave to </w:t>
      </w:r>
      <w:r>
        <w:rPr>
          <w:sz w:val="21"/>
        </w:rPr>
        <w:t xml:space="preserve">cross-examine witnesses with a </w:t>
      </w:r>
      <w:r>
        <w:rPr>
          <w:spacing w:val="-3"/>
          <w:sz w:val="21"/>
        </w:rPr>
        <w:t xml:space="preserve">cognitive impairment, </w:t>
      </w:r>
      <w:r>
        <w:rPr>
          <w:sz w:val="21"/>
        </w:rPr>
        <w:t>and victims in case</w:t>
      </w:r>
      <w:r>
        <w:rPr>
          <w:sz w:val="21"/>
        </w:rPr>
        <w:t xml:space="preserve">s </w:t>
      </w:r>
      <w:r>
        <w:rPr>
          <w:spacing w:val="-3"/>
          <w:sz w:val="21"/>
        </w:rPr>
        <w:t xml:space="preserve">involving </w:t>
      </w:r>
      <w:r>
        <w:rPr>
          <w:sz w:val="21"/>
        </w:rPr>
        <w:t xml:space="preserve">sexual or </w:t>
      </w:r>
      <w:r>
        <w:rPr>
          <w:spacing w:val="-3"/>
          <w:sz w:val="21"/>
        </w:rPr>
        <w:t>family violence.</w:t>
      </w:r>
    </w:p>
    <w:p w:rsidR="00837026" w:rsidRDefault="000C6FF6">
      <w:pPr>
        <w:pStyle w:val="ListParagraph"/>
        <w:numPr>
          <w:ilvl w:val="0"/>
          <w:numId w:val="81"/>
        </w:numPr>
        <w:tabs>
          <w:tab w:val="left" w:pos="2380"/>
          <w:tab w:val="left" w:pos="2381"/>
        </w:tabs>
        <w:spacing w:before="124" w:line="242" w:lineRule="auto"/>
        <w:ind w:right="1792"/>
        <w:rPr>
          <w:sz w:val="21"/>
        </w:rPr>
      </w:pPr>
      <w:r>
        <w:rPr>
          <w:w w:val="105"/>
          <w:sz w:val="21"/>
        </w:rPr>
        <w:t xml:space="preserve">Section </w:t>
      </w:r>
      <w:r>
        <w:rPr>
          <w:spacing w:val="-9"/>
          <w:w w:val="105"/>
          <w:sz w:val="21"/>
        </w:rPr>
        <w:t xml:space="preserve">124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require </w:t>
      </w:r>
      <w:r>
        <w:rPr>
          <w:w w:val="105"/>
          <w:sz w:val="21"/>
        </w:rPr>
        <w:t xml:space="preserve">a </w:t>
      </w:r>
      <w:r>
        <w:rPr>
          <w:spacing w:val="-3"/>
          <w:w w:val="105"/>
          <w:sz w:val="21"/>
        </w:rPr>
        <w:t>magistrate</w:t>
      </w:r>
      <w:r>
        <w:rPr>
          <w:spacing w:val="-7"/>
          <w:w w:val="105"/>
          <w:sz w:val="21"/>
        </w:rPr>
        <w:t xml:space="preserve"> </w:t>
      </w:r>
      <w:r>
        <w:rPr>
          <w:spacing w:val="-3"/>
          <w:w w:val="105"/>
          <w:sz w:val="21"/>
        </w:rPr>
        <w:t>to</w:t>
      </w:r>
      <w:r>
        <w:rPr>
          <w:spacing w:val="-6"/>
          <w:w w:val="105"/>
          <w:sz w:val="21"/>
        </w:rPr>
        <w:t xml:space="preserve"> </w:t>
      </w:r>
      <w:r>
        <w:rPr>
          <w:w w:val="105"/>
          <w:sz w:val="21"/>
        </w:rPr>
        <w:t>provide</w:t>
      </w:r>
      <w:r>
        <w:rPr>
          <w:spacing w:val="-7"/>
          <w:w w:val="105"/>
          <w:sz w:val="21"/>
        </w:rPr>
        <w:t xml:space="preserve"> </w:t>
      </w:r>
      <w:r>
        <w:rPr>
          <w:w w:val="105"/>
          <w:sz w:val="21"/>
        </w:rPr>
        <w:t>written</w:t>
      </w:r>
      <w:r>
        <w:rPr>
          <w:spacing w:val="-6"/>
          <w:w w:val="105"/>
          <w:sz w:val="21"/>
        </w:rPr>
        <w:t xml:space="preserve"> </w:t>
      </w:r>
      <w:r>
        <w:rPr>
          <w:spacing w:val="-3"/>
          <w:w w:val="105"/>
          <w:sz w:val="21"/>
        </w:rPr>
        <w:t>reasons</w:t>
      </w:r>
      <w:r>
        <w:rPr>
          <w:spacing w:val="-7"/>
          <w:w w:val="105"/>
          <w:sz w:val="21"/>
        </w:rPr>
        <w:t xml:space="preserve"> </w:t>
      </w:r>
      <w:r>
        <w:rPr>
          <w:spacing w:val="-5"/>
          <w:w w:val="105"/>
          <w:sz w:val="21"/>
        </w:rPr>
        <w:t>why,</w:t>
      </w:r>
      <w:r>
        <w:rPr>
          <w:spacing w:val="-6"/>
          <w:w w:val="105"/>
          <w:sz w:val="21"/>
        </w:rPr>
        <w:t xml:space="preserve"> </w:t>
      </w:r>
      <w:r>
        <w:rPr>
          <w:w w:val="105"/>
          <w:sz w:val="21"/>
        </w:rPr>
        <w:t>with</w:t>
      </w:r>
      <w:r>
        <w:rPr>
          <w:spacing w:val="-7"/>
          <w:w w:val="105"/>
          <w:sz w:val="21"/>
        </w:rPr>
        <w:t xml:space="preserve"> </w:t>
      </w:r>
      <w:r>
        <w:rPr>
          <w:spacing w:val="-3"/>
          <w:w w:val="105"/>
          <w:sz w:val="21"/>
        </w:rPr>
        <w:t>reference</w:t>
      </w:r>
      <w:r>
        <w:rPr>
          <w:spacing w:val="-6"/>
          <w:w w:val="105"/>
          <w:sz w:val="21"/>
        </w:rPr>
        <w:t xml:space="preserve"> </w:t>
      </w:r>
      <w:r>
        <w:rPr>
          <w:spacing w:val="-3"/>
          <w:w w:val="105"/>
          <w:sz w:val="21"/>
        </w:rPr>
        <w:t>to</w:t>
      </w:r>
      <w:r>
        <w:rPr>
          <w:spacing w:val="-6"/>
          <w:w w:val="105"/>
          <w:sz w:val="21"/>
        </w:rPr>
        <w:t xml:space="preserve"> </w:t>
      </w:r>
      <w:r>
        <w:rPr>
          <w:w w:val="105"/>
          <w:sz w:val="21"/>
        </w:rPr>
        <w:t>sections</w:t>
      </w:r>
      <w:r>
        <w:rPr>
          <w:spacing w:val="-7"/>
          <w:w w:val="105"/>
          <w:sz w:val="21"/>
        </w:rPr>
        <w:t xml:space="preserve"> </w:t>
      </w:r>
      <w:r>
        <w:rPr>
          <w:spacing w:val="-3"/>
          <w:w w:val="105"/>
          <w:sz w:val="21"/>
        </w:rPr>
        <w:t>124(3)</w:t>
      </w:r>
      <w:r>
        <w:rPr>
          <w:spacing w:val="-6"/>
          <w:w w:val="105"/>
          <w:sz w:val="21"/>
        </w:rPr>
        <w:t xml:space="preserve"> </w:t>
      </w:r>
      <w:r>
        <w:rPr>
          <w:w w:val="105"/>
          <w:sz w:val="21"/>
        </w:rPr>
        <w:t>–</w:t>
      </w:r>
      <w:r>
        <w:rPr>
          <w:spacing w:val="-7"/>
          <w:w w:val="105"/>
          <w:sz w:val="21"/>
        </w:rPr>
        <w:t xml:space="preserve"> </w:t>
      </w:r>
      <w:r>
        <w:rPr>
          <w:w w:val="105"/>
          <w:sz w:val="21"/>
        </w:rPr>
        <w:t>(5),</w:t>
      </w:r>
      <w:r>
        <w:rPr>
          <w:spacing w:val="-6"/>
          <w:w w:val="105"/>
          <w:sz w:val="21"/>
        </w:rPr>
        <w:t xml:space="preserve"> </w:t>
      </w:r>
      <w:r>
        <w:rPr>
          <w:spacing w:val="-3"/>
          <w:w w:val="105"/>
          <w:sz w:val="21"/>
        </w:rPr>
        <w:t xml:space="preserve">leave </w:t>
      </w:r>
      <w:r>
        <w:rPr>
          <w:w w:val="105"/>
          <w:sz w:val="21"/>
        </w:rPr>
        <w:t xml:space="preserve">was </w:t>
      </w:r>
      <w:r>
        <w:rPr>
          <w:spacing w:val="-3"/>
          <w:w w:val="105"/>
          <w:sz w:val="21"/>
        </w:rPr>
        <w:t xml:space="preserve">granted to </w:t>
      </w:r>
      <w:r>
        <w:rPr>
          <w:w w:val="105"/>
          <w:sz w:val="21"/>
        </w:rPr>
        <w:t>cross-examine</w:t>
      </w:r>
      <w:r>
        <w:rPr>
          <w:spacing w:val="23"/>
          <w:w w:val="105"/>
          <w:sz w:val="21"/>
        </w:rPr>
        <w:t xml:space="preserve"> </w:t>
      </w:r>
      <w:r>
        <w:rPr>
          <w:w w:val="105"/>
          <w:sz w:val="21"/>
        </w:rPr>
        <w:t>witnesses.</w:t>
      </w:r>
    </w:p>
    <w:p w:rsidR="00837026" w:rsidRDefault="000C6FF6">
      <w:pPr>
        <w:pStyle w:val="ListParagraph"/>
        <w:numPr>
          <w:ilvl w:val="0"/>
          <w:numId w:val="81"/>
        </w:numPr>
        <w:tabs>
          <w:tab w:val="left" w:pos="2380"/>
          <w:tab w:val="left" w:pos="2381"/>
        </w:tabs>
        <w:spacing w:before="124" w:line="242" w:lineRule="auto"/>
        <w:ind w:right="1840"/>
        <w:rPr>
          <w:sz w:val="21"/>
        </w:rPr>
      </w:pPr>
      <w:r>
        <w:rPr>
          <w:w w:val="105"/>
          <w:sz w:val="21"/>
        </w:rPr>
        <w:t>The</w:t>
      </w:r>
      <w:r>
        <w:rPr>
          <w:spacing w:val="-5"/>
          <w:w w:val="105"/>
          <w:sz w:val="21"/>
        </w:rPr>
        <w:t xml:space="preserve"> </w:t>
      </w:r>
      <w:r>
        <w:rPr>
          <w:i/>
          <w:spacing w:val="-3"/>
          <w:w w:val="105"/>
          <w:sz w:val="21"/>
        </w:rPr>
        <w:t>Criminal</w:t>
      </w:r>
      <w:r>
        <w:rPr>
          <w:i/>
          <w:spacing w:val="-4"/>
          <w:w w:val="105"/>
          <w:sz w:val="21"/>
        </w:rPr>
        <w:t xml:space="preserve"> </w:t>
      </w:r>
      <w:r>
        <w:rPr>
          <w:i/>
          <w:w w:val="105"/>
          <w:sz w:val="21"/>
        </w:rPr>
        <w:t>Procedure</w:t>
      </w:r>
      <w:r>
        <w:rPr>
          <w:i/>
          <w:spacing w:val="-5"/>
          <w:w w:val="105"/>
          <w:sz w:val="21"/>
        </w:rPr>
        <w:t xml:space="preserve"> </w:t>
      </w:r>
      <w:r>
        <w:rPr>
          <w:i/>
          <w:w w:val="105"/>
          <w:sz w:val="21"/>
        </w:rPr>
        <w:t>Act</w:t>
      </w:r>
      <w:r>
        <w:rPr>
          <w:i/>
          <w:spacing w:val="-4"/>
          <w:w w:val="105"/>
          <w:sz w:val="21"/>
        </w:rPr>
        <w:t xml:space="preserve"> </w:t>
      </w:r>
      <w:r>
        <w:rPr>
          <w:i/>
          <w:w w:val="105"/>
          <w:sz w:val="21"/>
        </w:rPr>
        <w:t>2009</w:t>
      </w:r>
      <w:r>
        <w:rPr>
          <w:i/>
          <w:spacing w:val="-5"/>
          <w:w w:val="105"/>
          <w:sz w:val="21"/>
        </w:rPr>
        <w:t xml:space="preserve"> </w:t>
      </w:r>
      <w:r>
        <w:rPr>
          <w:w w:val="105"/>
          <w:sz w:val="21"/>
        </w:rPr>
        <w:t>(Vic)</w:t>
      </w:r>
      <w:r>
        <w:rPr>
          <w:spacing w:val="-4"/>
          <w:w w:val="105"/>
          <w:sz w:val="21"/>
        </w:rPr>
        <w:t xml:space="preserve"> </w:t>
      </w:r>
      <w:r>
        <w:rPr>
          <w:w w:val="105"/>
          <w:sz w:val="21"/>
        </w:rPr>
        <w:t>should</w:t>
      </w:r>
      <w:r>
        <w:rPr>
          <w:spacing w:val="-5"/>
          <w:w w:val="105"/>
          <w:sz w:val="21"/>
        </w:rPr>
        <w:t xml:space="preserve"> </w:t>
      </w:r>
      <w:r>
        <w:rPr>
          <w:w w:val="105"/>
          <w:sz w:val="21"/>
        </w:rPr>
        <w:t>be</w:t>
      </w:r>
      <w:r>
        <w:rPr>
          <w:spacing w:val="-4"/>
          <w:w w:val="105"/>
          <w:sz w:val="21"/>
        </w:rPr>
        <w:t xml:space="preserve"> </w:t>
      </w:r>
      <w:r>
        <w:rPr>
          <w:w w:val="105"/>
          <w:sz w:val="21"/>
        </w:rPr>
        <w:t>amended</w:t>
      </w:r>
      <w:r>
        <w:rPr>
          <w:spacing w:val="-5"/>
          <w:w w:val="105"/>
          <w:sz w:val="21"/>
        </w:rPr>
        <w:t xml:space="preserve"> </w:t>
      </w:r>
      <w:r>
        <w:rPr>
          <w:spacing w:val="-3"/>
          <w:w w:val="105"/>
          <w:sz w:val="21"/>
        </w:rPr>
        <w:t>to</w:t>
      </w:r>
      <w:r>
        <w:rPr>
          <w:spacing w:val="-4"/>
          <w:w w:val="105"/>
          <w:sz w:val="21"/>
        </w:rPr>
        <w:t xml:space="preserve"> </w:t>
      </w:r>
      <w:r>
        <w:rPr>
          <w:spacing w:val="-3"/>
          <w:w w:val="105"/>
          <w:sz w:val="21"/>
        </w:rPr>
        <w:t>allow</w:t>
      </w:r>
      <w:r>
        <w:rPr>
          <w:spacing w:val="-5"/>
          <w:w w:val="105"/>
          <w:sz w:val="21"/>
        </w:rPr>
        <w:t xml:space="preserve"> </w:t>
      </w:r>
      <w:r>
        <w:rPr>
          <w:spacing w:val="-3"/>
          <w:w w:val="105"/>
          <w:sz w:val="21"/>
        </w:rPr>
        <w:t>for</w:t>
      </w:r>
      <w:r>
        <w:rPr>
          <w:spacing w:val="-4"/>
          <w:w w:val="105"/>
          <w:sz w:val="21"/>
        </w:rPr>
        <w:t xml:space="preserve"> </w:t>
      </w:r>
      <w:r>
        <w:rPr>
          <w:w w:val="105"/>
          <w:sz w:val="21"/>
        </w:rPr>
        <w:t>an</w:t>
      </w:r>
      <w:r>
        <w:rPr>
          <w:spacing w:val="-5"/>
          <w:w w:val="105"/>
          <w:sz w:val="21"/>
        </w:rPr>
        <w:t xml:space="preserve"> </w:t>
      </w:r>
      <w:r>
        <w:rPr>
          <w:w w:val="105"/>
          <w:sz w:val="21"/>
        </w:rPr>
        <w:t xml:space="preserve">intermediary </w:t>
      </w:r>
      <w:r>
        <w:rPr>
          <w:spacing w:val="-3"/>
          <w:w w:val="105"/>
          <w:sz w:val="21"/>
        </w:rPr>
        <w:t xml:space="preserve">to </w:t>
      </w:r>
      <w:r>
        <w:rPr>
          <w:w w:val="105"/>
          <w:sz w:val="21"/>
        </w:rPr>
        <w:t xml:space="preserve">be </w:t>
      </w:r>
      <w:r>
        <w:rPr>
          <w:spacing w:val="-3"/>
          <w:w w:val="105"/>
          <w:sz w:val="21"/>
        </w:rPr>
        <w:t xml:space="preserve">appointed to </w:t>
      </w:r>
      <w:r>
        <w:rPr>
          <w:w w:val="105"/>
          <w:sz w:val="21"/>
        </w:rPr>
        <w:t xml:space="preserve">assess </w:t>
      </w:r>
      <w:r>
        <w:rPr>
          <w:spacing w:val="-3"/>
          <w:w w:val="105"/>
          <w:sz w:val="21"/>
        </w:rPr>
        <w:t xml:space="preserve">any </w:t>
      </w:r>
      <w:r>
        <w:rPr>
          <w:w w:val="105"/>
          <w:sz w:val="21"/>
        </w:rPr>
        <w:t xml:space="preserve">witness with </w:t>
      </w:r>
      <w:r>
        <w:rPr>
          <w:spacing w:val="-3"/>
          <w:w w:val="105"/>
          <w:sz w:val="21"/>
        </w:rPr>
        <w:t xml:space="preserve">communication </w:t>
      </w:r>
      <w:r>
        <w:rPr>
          <w:w w:val="105"/>
          <w:sz w:val="21"/>
        </w:rPr>
        <w:t xml:space="preserve">difficulties </w:t>
      </w:r>
      <w:r>
        <w:rPr>
          <w:spacing w:val="-3"/>
          <w:w w:val="105"/>
          <w:sz w:val="21"/>
        </w:rPr>
        <w:t xml:space="preserve">following </w:t>
      </w:r>
      <w:r>
        <w:rPr>
          <w:w w:val="105"/>
          <w:sz w:val="21"/>
        </w:rPr>
        <w:t>an application by a party or on the court’s own</w:t>
      </w:r>
      <w:r>
        <w:rPr>
          <w:spacing w:val="36"/>
          <w:w w:val="105"/>
          <w:sz w:val="21"/>
        </w:rPr>
        <w:t xml:space="preserve"> </w:t>
      </w:r>
      <w:r>
        <w:rPr>
          <w:spacing w:val="-3"/>
          <w:w w:val="105"/>
          <w:sz w:val="21"/>
        </w:rPr>
        <w:t>motion.</w:t>
      </w:r>
    </w:p>
    <w:p w:rsidR="00837026" w:rsidRDefault="000C6FF6">
      <w:pPr>
        <w:pStyle w:val="ListParagraph"/>
        <w:numPr>
          <w:ilvl w:val="0"/>
          <w:numId w:val="81"/>
        </w:numPr>
        <w:tabs>
          <w:tab w:val="left" w:pos="2380"/>
          <w:tab w:val="left" w:pos="2381"/>
        </w:tabs>
        <w:spacing w:before="123" w:line="242" w:lineRule="auto"/>
        <w:ind w:right="1724"/>
        <w:rPr>
          <w:sz w:val="21"/>
        </w:rPr>
      </w:pPr>
      <w:r>
        <w:rPr>
          <w:w w:val="105"/>
          <w:sz w:val="21"/>
        </w:rPr>
        <w:t>Division 4 of part 8.2 o</w:t>
      </w:r>
      <w:r>
        <w:rPr>
          <w:w w:val="105"/>
          <w:sz w:val="21"/>
        </w:rPr>
        <w:t xml:space="preserve">f the </w:t>
      </w:r>
      <w:r>
        <w:rPr>
          <w:i/>
          <w:spacing w:val="-3"/>
          <w:w w:val="105"/>
          <w:sz w:val="21"/>
        </w:rPr>
        <w:t xml:space="preserve">Criminal </w:t>
      </w:r>
      <w:r>
        <w:rPr>
          <w:i/>
          <w:w w:val="105"/>
          <w:sz w:val="21"/>
        </w:rPr>
        <w:t xml:space="preserve">Procedure Act 2009 </w:t>
      </w:r>
      <w:r>
        <w:rPr>
          <w:w w:val="105"/>
          <w:sz w:val="21"/>
        </w:rPr>
        <w:t xml:space="preserve">(Vic) should be amended </w:t>
      </w:r>
      <w:r>
        <w:rPr>
          <w:spacing w:val="-3"/>
          <w:w w:val="105"/>
          <w:sz w:val="21"/>
        </w:rPr>
        <w:t xml:space="preserve">to </w:t>
      </w:r>
      <w:r>
        <w:rPr>
          <w:w w:val="105"/>
          <w:sz w:val="21"/>
        </w:rPr>
        <w:t xml:space="preserve">provide </w:t>
      </w:r>
      <w:r>
        <w:rPr>
          <w:spacing w:val="-3"/>
          <w:w w:val="105"/>
          <w:sz w:val="21"/>
        </w:rPr>
        <w:t xml:space="preserve">that </w:t>
      </w:r>
      <w:r>
        <w:rPr>
          <w:w w:val="105"/>
          <w:sz w:val="21"/>
        </w:rPr>
        <w:t xml:space="preserve">the court </w:t>
      </w:r>
      <w:r>
        <w:rPr>
          <w:spacing w:val="-3"/>
          <w:w w:val="105"/>
          <w:sz w:val="21"/>
        </w:rPr>
        <w:t xml:space="preserve">may </w:t>
      </w:r>
      <w:r>
        <w:rPr>
          <w:spacing w:val="-4"/>
          <w:w w:val="105"/>
          <w:sz w:val="21"/>
        </w:rPr>
        <w:t xml:space="preserve">make </w:t>
      </w:r>
      <w:r>
        <w:rPr>
          <w:w w:val="105"/>
          <w:sz w:val="21"/>
        </w:rPr>
        <w:t xml:space="preserve">directions </w:t>
      </w:r>
      <w:r>
        <w:rPr>
          <w:spacing w:val="-3"/>
          <w:w w:val="105"/>
          <w:sz w:val="21"/>
        </w:rPr>
        <w:t xml:space="preserve">for alternative </w:t>
      </w:r>
      <w:r>
        <w:rPr>
          <w:w w:val="105"/>
          <w:sz w:val="21"/>
        </w:rPr>
        <w:t xml:space="preserve">arrangements </w:t>
      </w:r>
      <w:r>
        <w:rPr>
          <w:spacing w:val="-3"/>
          <w:w w:val="105"/>
          <w:sz w:val="21"/>
        </w:rPr>
        <w:t xml:space="preserve">for </w:t>
      </w:r>
      <w:r>
        <w:rPr>
          <w:w w:val="105"/>
          <w:sz w:val="21"/>
        </w:rPr>
        <w:t>taking the evidence</w:t>
      </w:r>
      <w:r>
        <w:rPr>
          <w:spacing w:val="-8"/>
          <w:w w:val="105"/>
          <w:sz w:val="21"/>
        </w:rPr>
        <w:t xml:space="preserve"> </w:t>
      </w:r>
      <w:r>
        <w:rPr>
          <w:w w:val="105"/>
          <w:sz w:val="21"/>
        </w:rPr>
        <w:t>of</w:t>
      </w:r>
      <w:r>
        <w:rPr>
          <w:spacing w:val="-8"/>
          <w:w w:val="105"/>
          <w:sz w:val="21"/>
        </w:rPr>
        <w:t xml:space="preserve"> </w:t>
      </w:r>
      <w:r>
        <w:rPr>
          <w:spacing w:val="-3"/>
          <w:w w:val="105"/>
          <w:sz w:val="21"/>
        </w:rPr>
        <w:t>any</w:t>
      </w:r>
      <w:r>
        <w:rPr>
          <w:spacing w:val="-8"/>
          <w:w w:val="105"/>
          <w:sz w:val="21"/>
        </w:rPr>
        <w:t xml:space="preserve"> </w:t>
      </w:r>
      <w:r>
        <w:rPr>
          <w:w w:val="105"/>
          <w:sz w:val="21"/>
        </w:rPr>
        <w:t>witness</w:t>
      </w:r>
      <w:r>
        <w:rPr>
          <w:spacing w:val="-8"/>
          <w:w w:val="105"/>
          <w:sz w:val="21"/>
        </w:rPr>
        <w:t xml:space="preserve"> </w:t>
      </w:r>
      <w:r>
        <w:rPr>
          <w:w w:val="105"/>
          <w:sz w:val="21"/>
        </w:rPr>
        <w:t>where</w:t>
      </w:r>
      <w:r>
        <w:rPr>
          <w:spacing w:val="-8"/>
          <w:w w:val="105"/>
          <w:sz w:val="21"/>
        </w:rPr>
        <w:t xml:space="preserve"> </w:t>
      </w:r>
      <w:r>
        <w:rPr>
          <w:w w:val="105"/>
          <w:sz w:val="21"/>
        </w:rPr>
        <w:t>the</w:t>
      </w:r>
      <w:r>
        <w:rPr>
          <w:spacing w:val="-8"/>
          <w:w w:val="105"/>
          <w:sz w:val="21"/>
        </w:rPr>
        <w:t xml:space="preserve"> </w:t>
      </w:r>
      <w:r>
        <w:rPr>
          <w:w w:val="105"/>
          <w:sz w:val="21"/>
        </w:rPr>
        <w:t>interests</w:t>
      </w:r>
      <w:r>
        <w:rPr>
          <w:spacing w:val="-8"/>
          <w:w w:val="105"/>
          <w:sz w:val="21"/>
        </w:rPr>
        <w:t xml:space="preserve"> </w:t>
      </w:r>
      <w:r>
        <w:rPr>
          <w:w w:val="105"/>
          <w:sz w:val="21"/>
        </w:rPr>
        <w:t>of</w:t>
      </w:r>
      <w:r>
        <w:rPr>
          <w:spacing w:val="-8"/>
          <w:w w:val="105"/>
          <w:sz w:val="21"/>
        </w:rPr>
        <w:t xml:space="preserve"> </w:t>
      </w:r>
      <w:r>
        <w:rPr>
          <w:spacing w:val="-3"/>
          <w:w w:val="105"/>
          <w:sz w:val="21"/>
        </w:rPr>
        <w:t>justice</w:t>
      </w:r>
      <w:r>
        <w:rPr>
          <w:spacing w:val="-7"/>
          <w:w w:val="105"/>
          <w:sz w:val="21"/>
        </w:rPr>
        <w:t xml:space="preserve"> </w:t>
      </w:r>
      <w:r>
        <w:rPr>
          <w:w w:val="105"/>
          <w:sz w:val="21"/>
        </w:rPr>
        <w:t>so</w:t>
      </w:r>
      <w:r>
        <w:rPr>
          <w:spacing w:val="-8"/>
          <w:w w:val="105"/>
          <w:sz w:val="21"/>
        </w:rPr>
        <w:t xml:space="preserve"> </w:t>
      </w:r>
      <w:r>
        <w:rPr>
          <w:spacing w:val="-4"/>
          <w:w w:val="105"/>
          <w:sz w:val="21"/>
        </w:rPr>
        <w:t>require,</w:t>
      </w:r>
      <w:r>
        <w:rPr>
          <w:spacing w:val="-8"/>
          <w:w w:val="105"/>
          <w:sz w:val="21"/>
        </w:rPr>
        <w:t xml:space="preserve"> </w:t>
      </w:r>
      <w:r>
        <w:rPr>
          <w:w w:val="105"/>
          <w:sz w:val="21"/>
        </w:rPr>
        <w:t>and</w:t>
      </w:r>
      <w:r>
        <w:rPr>
          <w:spacing w:val="-8"/>
          <w:w w:val="105"/>
          <w:sz w:val="21"/>
        </w:rPr>
        <w:t xml:space="preserve"> </w:t>
      </w:r>
      <w:r>
        <w:rPr>
          <w:w w:val="105"/>
          <w:sz w:val="21"/>
        </w:rPr>
        <w:t>taking</w:t>
      </w:r>
      <w:r>
        <w:rPr>
          <w:spacing w:val="-8"/>
          <w:w w:val="105"/>
          <w:sz w:val="21"/>
        </w:rPr>
        <w:t xml:space="preserve"> </w:t>
      </w:r>
      <w:r>
        <w:rPr>
          <w:spacing w:val="-4"/>
          <w:w w:val="105"/>
          <w:sz w:val="21"/>
        </w:rPr>
        <w:t>into</w:t>
      </w:r>
      <w:r>
        <w:rPr>
          <w:spacing w:val="-8"/>
          <w:w w:val="105"/>
          <w:sz w:val="21"/>
        </w:rPr>
        <w:t xml:space="preserve"> </w:t>
      </w:r>
      <w:r>
        <w:rPr>
          <w:spacing w:val="-3"/>
          <w:w w:val="105"/>
          <w:sz w:val="21"/>
        </w:rPr>
        <w:t xml:space="preserve">account </w:t>
      </w:r>
      <w:r>
        <w:rPr>
          <w:w w:val="105"/>
          <w:sz w:val="21"/>
        </w:rPr>
        <w:t xml:space="preserve">the need </w:t>
      </w:r>
      <w:r>
        <w:rPr>
          <w:spacing w:val="-3"/>
          <w:w w:val="105"/>
          <w:sz w:val="21"/>
        </w:rPr>
        <w:t xml:space="preserve">to minimise trauma for </w:t>
      </w:r>
      <w:r>
        <w:rPr>
          <w:w w:val="105"/>
          <w:sz w:val="21"/>
        </w:rPr>
        <w:t>victims and</w:t>
      </w:r>
      <w:r>
        <w:rPr>
          <w:spacing w:val="40"/>
          <w:w w:val="105"/>
          <w:sz w:val="21"/>
        </w:rPr>
        <w:t xml:space="preserve"> </w:t>
      </w:r>
      <w:r>
        <w:rPr>
          <w:w w:val="105"/>
          <w:sz w:val="21"/>
        </w:rPr>
        <w:t>witnesses.</w:t>
      </w:r>
    </w:p>
    <w:p w:rsidR="00837026" w:rsidRDefault="00837026">
      <w:pPr>
        <w:pStyle w:val="BodyText"/>
        <w:spacing w:before="11"/>
      </w:pPr>
    </w:p>
    <w:p w:rsidR="00837026" w:rsidRDefault="000C6FF6">
      <w:pPr>
        <w:pStyle w:val="Heading3"/>
      </w:pPr>
      <w:r>
        <w:rPr>
          <w:color w:val="37617A"/>
          <w:w w:val="110"/>
        </w:rPr>
        <w:t>Chapter 12 Children’s Court</w:t>
      </w:r>
    </w:p>
    <w:p w:rsidR="00837026" w:rsidRDefault="000C6FF6">
      <w:pPr>
        <w:pStyle w:val="ListParagraph"/>
        <w:numPr>
          <w:ilvl w:val="0"/>
          <w:numId w:val="81"/>
        </w:numPr>
        <w:tabs>
          <w:tab w:val="left" w:pos="2380"/>
          <w:tab w:val="left" w:pos="2381"/>
        </w:tabs>
        <w:spacing w:before="155" w:line="242" w:lineRule="auto"/>
        <w:ind w:right="2118"/>
        <w:rPr>
          <w:sz w:val="21"/>
        </w:rPr>
      </w:pPr>
      <w:r>
        <w:rPr>
          <w:w w:val="105"/>
          <w:sz w:val="21"/>
        </w:rPr>
        <w:t xml:space="preserve">The </w:t>
      </w:r>
      <w:r>
        <w:rPr>
          <w:i/>
          <w:spacing w:val="-3"/>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w w:val="105"/>
          <w:sz w:val="21"/>
        </w:rPr>
        <w:t xml:space="preserve">(Vic) should be amended </w:t>
      </w:r>
      <w:r>
        <w:rPr>
          <w:spacing w:val="-3"/>
          <w:w w:val="105"/>
          <w:sz w:val="21"/>
        </w:rPr>
        <w:t xml:space="preserve">to require applications for </w:t>
      </w:r>
      <w:r>
        <w:rPr>
          <w:w w:val="105"/>
          <w:sz w:val="21"/>
        </w:rPr>
        <w:t xml:space="preserve">summary jurisdiction be made prior </w:t>
      </w:r>
      <w:r>
        <w:rPr>
          <w:spacing w:val="-4"/>
          <w:w w:val="105"/>
          <w:sz w:val="21"/>
        </w:rPr>
        <w:t xml:space="preserve">to, </w:t>
      </w:r>
      <w:r>
        <w:rPr>
          <w:w w:val="105"/>
          <w:sz w:val="21"/>
        </w:rPr>
        <w:t xml:space="preserve">or at, the issues </w:t>
      </w:r>
      <w:r>
        <w:rPr>
          <w:spacing w:val="-3"/>
          <w:w w:val="105"/>
          <w:sz w:val="21"/>
        </w:rPr>
        <w:t xml:space="preserve">hearing. </w:t>
      </w:r>
      <w:r>
        <w:rPr>
          <w:w w:val="105"/>
          <w:sz w:val="21"/>
        </w:rPr>
        <w:t>Applications</w:t>
      </w:r>
      <w:r>
        <w:rPr>
          <w:spacing w:val="-12"/>
          <w:w w:val="105"/>
          <w:sz w:val="21"/>
        </w:rPr>
        <w:t xml:space="preserve"> </w:t>
      </w:r>
      <w:r>
        <w:rPr>
          <w:spacing w:val="-3"/>
          <w:w w:val="105"/>
          <w:sz w:val="21"/>
        </w:rPr>
        <w:t>for</w:t>
      </w:r>
      <w:r>
        <w:rPr>
          <w:spacing w:val="-12"/>
          <w:w w:val="105"/>
          <w:sz w:val="21"/>
        </w:rPr>
        <w:t xml:space="preserve"> </w:t>
      </w:r>
      <w:r>
        <w:rPr>
          <w:w w:val="105"/>
          <w:sz w:val="21"/>
        </w:rPr>
        <w:t>summary</w:t>
      </w:r>
      <w:r>
        <w:rPr>
          <w:spacing w:val="-11"/>
          <w:w w:val="105"/>
          <w:sz w:val="21"/>
        </w:rPr>
        <w:t xml:space="preserve"> </w:t>
      </w:r>
      <w:r>
        <w:rPr>
          <w:w w:val="105"/>
          <w:sz w:val="21"/>
        </w:rPr>
        <w:t>jurisdiction</w:t>
      </w:r>
      <w:r>
        <w:rPr>
          <w:spacing w:val="-12"/>
          <w:w w:val="105"/>
          <w:sz w:val="21"/>
        </w:rPr>
        <w:t xml:space="preserve"> </w:t>
      </w:r>
      <w:r>
        <w:rPr>
          <w:w w:val="105"/>
          <w:sz w:val="21"/>
        </w:rPr>
        <w:t>should</w:t>
      </w:r>
      <w:r>
        <w:rPr>
          <w:spacing w:val="-11"/>
          <w:w w:val="105"/>
          <w:sz w:val="21"/>
        </w:rPr>
        <w:t xml:space="preserve"> </w:t>
      </w:r>
      <w:r>
        <w:rPr>
          <w:w w:val="105"/>
          <w:sz w:val="21"/>
        </w:rPr>
        <w:t>only</w:t>
      </w:r>
      <w:r>
        <w:rPr>
          <w:spacing w:val="-12"/>
          <w:w w:val="105"/>
          <w:sz w:val="21"/>
        </w:rPr>
        <w:t xml:space="preserve"> </w:t>
      </w:r>
      <w:r>
        <w:rPr>
          <w:w w:val="105"/>
          <w:sz w:val="21"/>
        </w:rPr>
        <w:t>be</w:t>
      </w:r>
      <w:r>
        <w:rPr>
          <w:spacing w:val="-12"/>
          <w:w w:val="105"/>
          <w:sz w:val="21"/>
        </w:rPr>
        <w:t xml:space="preserve"> </w:t>
      </w:r>
      <w:r>
        <w:rPr>
          <w:w w:val="105"/>
          <w:sz w:val="21"/>
        </w:rPr>
        <w:t>made</w:t>
      </w:r>
      <w:r>
        <w:rPr>
          <w:spacing w:val="-11"/>
          <w:w w:val="105"/>
          <w:sz w:val="21"/>
        </w:rPr>
        <w:t xml:space="preserve"> </w:t>
      </w:r>
      <w:r>
        <w:rPr>
          <w:w w:val="105"/>
          <w:sz w:val="21"/>
        </w:rPr>
        <w:t>after</w:t>
      </w:r>
      <w:r>
        <w:rPr>
          <w:spacing w:val="-12"/>
          <w:w w:val="105"/>
          <w:sz w:val="21"/>
        </w:rPr>
        <w:t xml:space="preserve"> </w:t>
      </w:r>
      <w:r>
        <w:rPr>
          <w:w w:val="105"/>
          <w:sz w:val="21"/>
        </w:rPr>
        <w:t>an</w:t>
      </w:r>
      <w:r>
        <w:rPr>
          <w:spacing w:val="-11"/>
          <w:w w:val="105"/>
          <w:sz w:val="21"/>
        </w:rPr>
        <w:t xml:space="preserve"> </w:t>
      </w:r>
      <w:r>
        <w:rPr>
          <w:w w:val="105"/>
          <w:sz w:val="21"/>
        </w:rPr>
        <w:t>issues</w:t>
      </w:r>
      <w:r>
        <w:rPr>
          <w:spacing w:val="-12"/>
          <w:w w:val="105"/>
          <w:sz w:val="21"/>
        </w:rPr>
        <w:t xml:space="preserve"> </w:t>
      </w:r>
      <w:r>
        <w:rPr>
          <w:spacing w:val="-3"/>
          <w:w w:val="105"/>
          <w:sz w:val="21"/>
        </w:rPr>
        <w:t>hearing</w:t>
      </w:r>
      <w:r>
        <w:rPr>
          <w:spacing w:val="-12"/>
          <w:w w:val="105"/>
          <w:sz w:val="21"/>
        </w:rPr>
        <w:t xml:space="preserve"> </w:t>
      </w:r>
      <w:r>
        <w:rPr>
          <w:w w:val="105"/>
          <w:sz w:val="21"/>
        </w:rPr>
        <w:t xml:space="preserve">in </w:t>
      </w:r>
      <w:r>
        <w:rPr>
          <w:spacing w:val="-3"/>
          <w:w w:val="105"/>
          <w:sz w:val="21"/>
        </w:rPr>
        <w:t>exceptional</w:t>
      </w:r>
      <w:r>
        <w:rPr>
          <w:spacing w:val="5"/>
          <w:w w:val="105"/>
          <w:sz w:val="21"/>
        </w:rPr>
        <w:t xml:space="preserve"> </w:t>
      </w:r>
      <w:r>
        <w:rPr>
          <w:spacing w:val="-3"/>
          <w:w w:val="105"/>
          <w:sz w:val="21"/>
        </w:rPr>
        <w:t>circumstances.</w:t>
      </w:r>
    </w:p>
    <w:p w:rsidR="00837026" w:rsidRDefault="000C6FF6">
      <w:pPr>
        <w:pStyle w:val="ListParagraph"/>
        <w:numPr>
          <w:ilvl w:val="0"/>
          <w:numId w:val="81"/>
        </w:numPr>
        <w:tabs>
          <w:tab w:val="left" w:pos="2380"/>
          <w:tab w:val="left" w:pos="2381"/>
        </w:tabs>
        <w:spacing w:before="125" w:line="242" w:lineRule="auto"/>
        <w:ind w:left="2380" w:right="1982" w:hanging="793"/>
        <w:jc w:val="both"/>
        <w:rPr>
          <w:sz w:val="21"/>
        </w:rPr>
      </w:pPr>
      <w:r>
        <w:rPr>
          <w:w w:val="105"/>
          <w:sz w:val="21"/>
        </w:rPr>
        <w:t xml:space="preserve">The </w:t>
      </w:r>
      <w:r>
        <w:rPr>
          <w:i/>
          <w:spacing w:val="-3"/>
          <w:w w:val="105"/>
          <w:sz w:val="21"/>
        </w:rPr>
        <w:t xml:space="preserve">Children, </w:t>
      </w:r>
      <w:r>
        <w:rPr>
          <w:i/>
          <w:spacing w:val="-5"/>
          <w:w w:val="105"/>
          <w:sz w:val="21"/>
        </w:rPr>
        <w:t xml:space="preserve">Youth </w:t>
      </w:r>
      <w:r>
        <w:rPr>
          <w:i/>
          <w:w w:val="105"/>
          <w:sz w:val="21"/>
        </w:rPr>
        <w:t xml:space="preserve">and </w:t>
      </w:r>
      <w:r>
        <w:rPr>
          <w:i/>
          <w:spacing w:val="-3"/>
          <w:w w:val="105"/>
          <w:sz w:val="21"/>
        </w:rPr>
        <w:t xml:space="preserve">Families </w:t>
      </w:r>
      <w:r>
        <w:rPr>
          <w:i/>
          <w:w w:val="105"/>
          <w:sz w:val="21"/>
        </w:rPr>
        <w:t xml:space="preserve">Act 2005 </w:t>
      </w:r>
      <w:r>
        <w:rPr>
          <w:w w:val="105"/>
          <w:sz w:val="21"/>
        </w:rPr>
        <w:t xml:space="preserve">(Vic) and the </w:t>
      </w:r>
      <w:r>
        <w:rPr>
          <w:i/>
          <w:spacing w:val="-3"/>
          <w:w w:val="105"/>
          <w:sz w:val="21"/>
        </w:rPr>
        <w:t xml:space="preserve">Criminal </w:t>
      </w:r>
      <w:r>
        <w:rPr>
          <w:i/>
          <w:w w:val="105"/>
          <w:sz w:val="21"/>
        </w:rPr>
        <w:t xml:space="preserve">Procedure Act 2009 </w:t>
      </w:r>
      <w:r>
        <w:rPr>
          <w:w w:val="105"/>
          <w:sz w:val="21"/>
        </w:rPr>
        <w:t>(Vic)</w:t>
      </w:r>
      <w:r>
        <w:rPr>
          <w:spacing w:val="-9"/>
          <w:w w:val="105"/>
          <w:sz w:val="21"/>
        </w:rPr>
        <w:t xml:space="preserve"> </w:t>
      </w:r>
      <w:r>
        <w:rPr>
          <w:w w:val="105"/>
          <w:sz w:val="21"/>
        </w:rPr>
        <w:t>should</w:t>
      </w:r>
      <w:r>
        <w:rPr>
          <w:spacing w:val="-8"/>
          <w:w w:val="105"/>
          <w:sz w:val="21"/>
        </w:rPr>
        <w:t xml:space="preserve"> </w:t>
      </w:r>
      <w:r>
        <w:rPr>
          <w:w w:val="105"/>
          <w:sz w:val="21"/>
        </w:rPr>
        <w:t>be</w:t>
      </w:r>
      <w:r>
        <w:rPr>
          <w:spacing w:val="-9"/>
          <w:w w:val="105"/>
          <w:sz w:val="21"/>
        </w:rPr>
        <w:t xml:space="preserve"> </w:t>
      </w:r>
      <w:r>
        <w:rPr>
          <w:w w:val="105"/>
          <w:sz w:val="21"/>
        </w:rPr>
        <w:t>amended</w:t>
      </w:r>
      <w:r>
        <w:rPr>
          <w:spacing w:val="-8"/>
          <w:w w:val="105"/>
          <w:sz w:val="21"/>
        </w:rPr>
        <w:t xml:space="preserve"> </w:t>
      </w:r>
      <w:r>
        <w:rPr>
          <w:spacing w:val="-3"/>
          <w:w w:val="105"/>
          <w:sz w:val="21"/>
        </w:rPr>
        <w:t>to</w:t>
      </w:r>
      <w:r>
        <w:rPr>
          <w:spacing w:val="-8"/>
          <w:w w:val="105"/>
          <w:sz w:val="21"/>
        </w:rPr>
        <w:t xml:space="preserve"> </w:t>
      </w:r>
      <w:r>
        <w:rPr>
          <w:w w:val="105"/>
          <w:sz w:val="21"/>
        </w:rPr>
        <w:t>permit</w:t>
      </w:r>
      <w:r>
        <w:rPr>
          <w:spacing w:val="-9"/>
          <w:w w:val="105"/>
          <w:sz w:val="21"/>
        </w:rPr>
        <w:t xml:space="preserve"> </w:t>
      </w:r>
      <w:r>
        <w:rPr>
          <w:w w:val="105"/>
          <w:sz w:val="21"/>
        </w:rPr>
        <w:t>issues</w:t>
      </w:r>
      <w:r>
        <w:rPr>
          <w:spacing w:val="-8"/>
          <w:w w:val="105"/>
          <w:sz w:val="21"/>
        </w:rPr>
        <w:t xml:space="preserve"> </w:t>
      </w:r>
      <w:r>
        <w:rPr>
          <w:spacing w:val="-3"/>
          <w:w w:val="105"/>
          <w:sz w:val="21"/>
        </w:rPr>
        <w:t>hearings</w:t>
      </w:r>
      <w:r>
        <w:rPr>
          <w:spacing w:val="-8"/>
          <w:w w:val="105"/>
          <w:sz w:val="21"/>
        </w:rPr>
        <w:t xml:space="preserve"> </w:t>
      </w:r>
      <w:r>
        <w:rPr>
          <w:spacing w:val="-3"/>
          <w:w w:val="105"/>
          <w:sz w:val="21"/>
        </w:rPr>
        <w:t>to</w:t>
      </w:r>
      <w:r>
        <w:rPr>
          <w:spacing w:val="-9"/>
          <w:w w:val="105"/>
          <w:sz w:val="21"/>
        </w:rPr>
        <w:t xml:space="preserve"> </w:t>
      </w:r>
      <w:r>
        <w:rPr>
          <w:w w:val="105"/>
          <w:sz w:val="21"/>
        </w:rPr>
        <w:t>be</w:t>
      </w:r>
      <w:r>
        <w:rPr>
          <w:spacing w:val="-8"/>
          <w:w w:val="105"/>
          <w:sz w:val="21"/>
        </w:rPr>
        <w:t xml:space="preserve"> </w:t>
      </w:r>
      <w:r>
        <w:rPr>
          <w:w w:val="105"/>
          <w:sz w:val="21"/>
        </w:rPr>
        <w:t>held</w:t>
      </w:r>
      <w:r>
        <w:rPr>
          <w:spacing w:val="-9"/>
          <w:w w:val="105"/>
          <w:sz w:val="21"/>
        </w:rPr>
        <w:t xml:space="preserve"> </w:t>
      </w:r>
      <w:r>
        <w:rPr>
          <w:w w:val="105"/>
          <w:sz w:val="21"/>
        </w:rPr>
        <w:t>jointly</w:t>
      </w:r>
      <w:r>
        <w:rPr>
          <w:spacing w:val="-8"/>
          <w:w w:val="105"/>
          <w:sz w:val="21"/>
        </w:rPr>
        <w:t xml:space="preserve"> </w:t>
      </w:r>
      <w:r>
        <w:rPr>
          <w:w w:val="105"/>
          <w:sz w:val="21"/>
        </w:rPr>
        <w:t>in</w:t>
      </w:r>
      <w:r>
        <w:rPr>
          <w:spacing w:val="-8"/>
          <w:w w:val="105"/>
          <w:sz w:val="21"/>
        </w:rPr>
        <w:t xml:space="preserve"> </w:t>
      </w:r>
      <w:r>
        <w:rPr>
          <w:w w:val="105"/>
          <w:sz w:val="21"/>
        </w:rPr>
        <w:t>cases</w:t>
      </w:r>
      <w:r>
        <w:rPr>
          <w:spacing w:val="-9"/>
          <w:w w:val="105"/>
          <w:sz w:val="21"/>
        </w:rPr>
        <w:t xml:space="preserve"> </w:t>
      </w:r>
      <w:r>
        <w:rPr>
          <w:spacing w:val="-3"/>
          <w:w w:val="105"/>
          <w:sz w:val="21"/>
        </w:rPr>
        <w:t xml:space="preserve">involving child </w:t>
      </w:r>
      <w:r>
        <w:rPr>
          <w:w w:val="105"/>
          <w:sz w:val="21"/>
        </w:rPr>
        <w:t xml:space="preserve">and </w:t>
      </w:r>
      <w:r>
        <w:rPr>
          <w:spacing w:val="-3"/>
          <w:w w:val="105"/>
          <w:sz w:val="21"/>
        </w:rPr>
        <w:t>adult</w:t>
      </w:r>
      <w:r>
        <w:rPr>
          <w:spacing w:val="18"/>
          <w:w w:val="105"/>
          <w:sz w:val="21"/>
        </w:rPr>
        <w:t xml:space="preserve"> </w:t>
      </w:r>
      <w:r>
        <w:rPr>
          <w:w w:val="105"/>
          <w:sz w:val="21"/>
        </w:rPr>
        <w:t>co-accused.</w:t>
      </w:r>
    </w:p>
    <w:p w:rsidR="00837026" w:rsidRDefault="000C6FF6">
      <w:pPr>
        <w:pStyle w:val="ListParagraph"/>
        <w:numPr>
          <w:ilvl w:val="0"/>
          <w:numId w:val="81"/>
        </w:numPr>
        <w:tabs>
          <w:tab w:val="left" w:pos="2380"/>
          <w:tab w:val="left" w:pos="2381"/>
        </w:tabs>
        <w:spacing w:before="123" w:line="242" w:lineRule="auto"/>
        <w:ind w:left="2380" w:right="1837"/>
        <w:rPr>
          <w:sz w:val="21"/>
        </w:rPr>
      </w:pPr>
      <w:r>
        <w:rPr>
          <w:sz w:val="21"/>
        </w:rPr>
        <w:t xml:space="preserve">The </w:t>
      </w:r>
      <w:r>
        <w:rPr>
          <w:i/>
          <w:spacing w:val="-3"/>
          <w:sz w:val="21"/>
        </w:rPr>
        <w:t xml:space="preserve">Children, </w:t>
      </w:r>
      <w:r>
        <w:rPr>
          <w:i/>
          <w:spacing w:val="-5"/>
          <w:sz w:val="21"/>
        </w:rPr>
        <w:t xml:space="preserve">Youth </w:t>
      </w:r>
      <w:r>
        <w:rPr>
          <w:i/>
          <w:sz w:val="21"/>
        </w:rPr>
        <w:t xml:space="preserve">and </w:t>
      </w:r>
      <w:r>
        <w:rPr>
          <w:i/>
          <w:spacing w:val="-3"/>
          <w:sz w:val="21"/>
        </w:rPr>
        <w:t xml:space="preserve">Families </w:t>
      </w:r>
      <w:r>
        <w:rPr>
          <w:i/>
          <w:sz w:val="21"/>
        </w:rPr>
        <w:t xml:space="preserve">Act 2005 </w:t>
      </w:r>
      <w:r>
        <w:rPr>
          <w:sz w:val="21"/>
        </w:rPr>
        <w:t xml:space="preserve">(Vic) should be  amended  </w:t>
      </w:r>
      <w:r>
        <w:rPr>
          <w:spacing w:val="-3"/>
          <w:sz w:val="21"/>
        </w:rPr>
        <w:t xml:space="preserve">to  allow  </w:t>
      </w:r>
      <w:r>
        <w:rPr>
          <w:sz w:val="21"/>
        </w:rPr>
        <w:t xml:space="preserve">the </w:t>
      </w:r>
      <w:r>
        <w:rPr>
          <w:spacing w:val="-5"/>
          <w:sz w:val="21"/>
        </w:rPr>
        <w:t xml:space="preserve">Children’s </w:t>
      </w:r>
      <w:r>
        <w:rPr>
          <w:spacing w:val="-3"/>
          <w:sz w:val="21"/>
        </w:rPr>
        <w:t xml:space="preserve">Court to transfer related </w:t>
      </w:r>
      <w:r>
        <w:rPr>
          <w:sz w:val="21"/>
        </w:rPr>
        <w:t xml:space="preserve">indictable offences </w:t>
      </w:r>
      <w:r>
        <w:rPr>
          <w:spacing w:val="-3"/>
          <w:sz w:val="21"/>
        </w:rPr>
        <w:t xml:space="preserve">for hearing  </w:t>
      </w:r>
      <w:r>
        <w:rPr>
          <w:sz w:val="21"/>
        </w:rPr>
        <w:t xml:space="preserve">and </w:t>
      </w:r>
      <w:r>
        <w:rPr>
          <w:spacing w:val="-3"/>
          <w:sz w:val="21"/>
        </w:rPr>
        <w:t>determination</w:t>
      </w:r>
      <w:r>
        <w:rPr>
          <w:spacing w:val="41"/>
          <w:sz w:val="21"/>
        </w:rPr>
        <w:t xml:space="preserve"> </w:t>
      </w:r>
      <w:r>
        <w:rPr>
          <w:sz w:val="21"/>
        </w:rPr>
        <w:t xml:space="preserve">in the </w:t>
      </w:r>
      <w:r>
        <w:rPr>
          <w:spacing w:val="-3"/>
          <w:sz w:val="21"/>
        </w:rPr>
        <w:t xml:space="preserve">County </w:t>
      </w:r>
      <w:r>
        <w:rPr>
          <w:sz w:val="21"/>
        </w:rPr>
        <w:t xml:space="preserve">or </w:t>
      </w:r>
      <w:r>
        <w:rPr>
          <w:spacing w:val="-3"/>
          <w:sz w:val="21"/>
        </w:rPr>
        <w:t xml:space="preserve">Supreme </w:t>
      </w:r>
      <w:r>
        <w:rPr>
          <w:sz w:val="21"/>
        </w:rPr>
        <w:t xml:space="preserve">Courts, in cases </w:t>
      </w:r>
      <w:r>
        <w:rPr>
          <w:spacing w:val="-3"/>
          <w:sz w:val="21"/>
        </w:rPr>
        <w:t xml:space="preserve">that are </w:t>
      </w:r>
      <w:r>
        <w:rPr>
          <w:sz w:val="21"/>
        </w:rPr>
        <w:t xml:space="preserve">uplifted </w:t>
      </w:r>
      <w:r>
        <w:rPr>
          <w:spacing w:val="-3"/>
          <w:sz w:val="21"/>
        </w:rPr>
        <w:t>from</w:t>
      </w:r>
      <w:r>
        <w:rPr>
          <w:spacing w:val="-7"/>
          <w:sz w:val="21"/>
        </w:rPr>
        <w:t xml:space="preserve"> </w:t>
      </w:r>
      <w:r>
        <w:rPr>
          <w:sz w:val="21"/>
        </w:rPr>
        <w:t>its jurisdiction.</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spacing w:before="232"/>
        <w:ind w:right="623"/>
        <w:jc w:val="right"/>
        <w:rPr>
          <w:b/>
          <w:sz w:val="24"/>
        </w:rPr>
      </w:pPr>
      <w:r>
        <w:rPr>
          <w:b/>
          <w:color w:val="37617A"/>
          <w:w w:val="120"/>
          <w:sz w:val="24"/>
        </w:rPr>
        <w:t>xxi</w:t>
      </w:r>
    </w:p>
    <w:p w:rsidR="00837026" w:rsidRDefault="00837026">
      <w:pPr>
        <w:jc w:val="right"/>
        <w:rPr>
          <w:sz w:val="24"/>
        </w:rPr>
        <w:sectPr w:rsidR="00837026">
          <w:pgSz w:w="11910" w:h="16840"/>
          <w:pgMar w:top="1560" w:right="0" w:bottom="280" w:left="0" w:header="1372" w:footer="0" w:gutter="0"/>
          <w:cols w:space="720"/>
        </w:sectPr>
      </w:pPr>
    </w:p>
    <w:p w:rsidR="00837026" w:rsidRDefault="000C6FF6">
      <w:pPr>
        <w:pStyle w:val="BodyText"/>
        <w:rPr>
          <w:b/>
          <w:sz w:val="20"/>
        </w:rPr>
      </w:pPr>
      <w:r>
        <w:lastRenderedPageBreak/>
        <w:pict>
          <v:rect id="_x0000_s1599" style="position:absolute;margin-left:79.35pt;margin-top:0;width:515.9pt;height:841.9pt;z-index:251489280;mso-position-horizontal-relative:page;mso-position-vertical-relative:page" fillcolor="#e2e3e7" stroked="f">
            <w10:wrap anchorx="page" anchory="page"/>
          </v:rect>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7"/>
        <w:rPr>
          <w:b/>
          <w:sz w:val="16"/>
        </w:rPr>
      </w:pPr>
    </w:p>
    <w:p w:rsidR="00837026" w:rsidRDefault="000C6FF6">
      <w:pPr>
        <w:spacing w:before="96"/>
        <w:ind w:left="720"/>
        <w:rPr>
          <w:b/>
          <w:sz w:val="24"/>
        </w:rPr>
      </w:pPr>
      <w:r>
        <w:rPr>
          <w:b/>
          <w:color w:val="37617A"/>
          <w:w w:val="115"/>
          <w:sz w:val="24"/>
        </w:rPr>
        <w:t>xxii</w:t>
      </w:r>
    </w:p>
    <w:p w:rsidR="00837026" w:rsidRDefault="00837026">
      <w:pPr>
        <w:rPr>
          <w:sz w:val="24"/>
        </w:rPr>
        <w:sectPr w:rsidR="00837026">
          <w:headerReference w:type="even" r:id="rId27"/>
          <w:pgSz w:w="11910" w:h="16840"/>
          <w:pgMar w:top="1580" w:right="0" w:bottom="280" w:left="0" w:header="0" w:footer="0" w:gutter="0"/>
          <w:cols w:space="720"/>
        </w:sectPr>
      </w:pPr>
    </w:p>
    <w:p w:rsidR="00837026" w:rsidRDefault="000C6FF6">
      <w:pPr>
        <w:tabs>
          <w:tab w:val="left" w:pos="1417"/>
        </w:tabs>
        <w:spacing w:before="62"/>
        <w:jc w:val="right"/>
        <w:rPr>
          <w:b/>
          <w:sz w:val="48"/>
        </w:rPr>
      </w:pPr>
      <w:r>
        <w:lastRenderedPageBreak/>
        <w:pict>
          <v:rect id="_x0000_s1598" style="position:absolute;left:0;text-align:left;margin-left:0;margin-top:0;width:595.3pt;height:841.9pt;z-index:-251552768;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05"/>
          <w:sz w:val="48"/>
          <w:shd w:val="clear" w:color="auto" w:fill="37617A"/>
        </w:rPr>
        <w:t>1</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rPr>
      </w:pPr>
    </w:p>
    <w:p w:rsidR="00837026" w:rsidRDefault="000C6FF6">
      <w:pPr>
        <w:tabs>
          <w:tab w:val="left" w:pos="1587"/>
          <w:tab w:val="left" w:pos="7209"/>
        </w:tabs>
        <w:spacing w:before="84"/>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4"/>
          <w:w w:val="110"/>
          <w:sz w:val="96"/>
          <w:shd w:val="clear" w:color="auto" w:fill="FFFFFF"/>
        </w:rPr>
        <w:t>Introduction</w:t>
      </w:r>
      <w:r>
        <w:rPr>
          <w:b/>
          <w:color w:val="37617A"/>
          <w:spacing w:val="-24"/>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tabs>
          <w:tab w:val="left" w:pos="2154"/>
        </w:tabs>
        <w:spacing w:before="96"/>
        <w:ind w:left="1587"/>
        <w:rPr>
          <w:b/>
          <w:sz w:val="24"/>
        </w:rPr>
      </w:pPr>
      <w:r>
        <w:pict>
          <v:line id="_x0000_s1597" style="position:absolute;left:0;text-align:left;z-index:-251524096;mso-wrap-distance-left:0;mso-wrap-distance-right:0;mso-position-horizontal-relative:page" from="79.35pt,22.9pt" to="104.9pt,22.9pt" strokecolor="white" strokeweight="2pt">
            <w10:wrap type="topAndBottom" anchorx="page"/>
          </v:line>
        </w:pict>
      </w:r>
      <w:r>
        <w:rPr>
          <w:b/>
          <w:w w:val="110"/>
          <w:sz w:val="24"/>
        </w:rPr>
        <w:t>2</w:t>
      </w:r>
      <w:r>
        <w:rPr>
          <w:b/>
          <w:w w:val="110"/>
          <w:sz w:val="24"/>
        </w:rPr>
        <w:tab/>
      </w:r>
      <w:r>
        <w:rPr>
          <w:b/>
          <w:spacing w:val="-4"/>
          <w:w w:val="110"/>
          <w:sz w:val="24"/>
        </w:rPr>
        <w:t xml:space="preserve">Terms </w:t>
      </w:r>
      <w:r>
        <w:rPr>
          <w:b/>
          <w:w w:val="110"/>
          <w:sz w:val="24"/>
        </w:rPr>
        <w:t>of</w:t>
      </w:r>
      <w:r>
        <w:rPr>
          <w:b/>
          <w:spacing w:val="17"/>
          <w:w w:val="110"/>
          <w:sz w:val="24"/>
        </w:rPr>
        <w:t xml:space="preserve"> </w:t>
      </w:r>
      <w:r>
        <w:rPr>
          <w:b/>
          <w:w w:val="110"/>
          <w:sz w:val="24"/>
        </w:rPr>
        <w:t>reference</w:t>
      </w:r>
    </w:p>
    <w:p w:rsidR="00837026" w:rsidRDefault="000C6FF6">
      <w:pPr>
        <w:tabs>
          <w:tab w:val="left" w:pos="2154"/>
        </w:tabs>
        <w:spacing w:before="62" w:after="49"/>
        <w:ind w:left="1587"/>
        <w:rPr>
          <w:b/>
          <w:sz w:val="24"/>
        </w:rPr>
      </w:pPr>
      <w:r>
        <w:rPr>
          <w:b/>
          <w:w w:val="110"/>
          <w:sz w:val="24"/>
        </w:rPr>
        <w:t>2</w:t>
      </w:r>
      <w:r>
        <w:rPr>
          <w:b/>
          <w:w w:val="110"/>
          <w:sz w:val="24"/>
        </w:rPr>
        <w:tab/>
        <w:t>Scope of the</w:t>
      </w:r>
      <w:r>
        <w:rPr>
          <w:b/>
          <w:spacing w:val="20"/>
          <w:w w:val="110"/>
          <w:sz w:val="24"/>
        </w:rPr>
        <w:t xml:space="preserve"> </w:t>
      </w:r>
      <w:r>
        <w:rPr>
          <w:b/>
          <w:w w:val="110"/>
          <w:sz w:val="24"/>
        </w:rPr>
        <w:t>reference</w:t>
      </w:r>
    </w:p>
    <w:p w:rsidR="00837026" w:rsidRDefault="000C6FF6">
      <w:pPr>
        <w:pStyle w:val="BodyText"/>
        <w:spacing w:line="40" w:lineRule="exact"/>
        <w:ind w:left="1567"/>
        <w:rPr>
          <w:sz w:val="4"/>
        </w:rPr>
      </w:pPr>
      <w:r>
        <w:rPr>
          <w:sz w:val="4"/>
        </w:rPr>
      </w:r>
      <w:r>
        <w:rPr>
          <w:sz w:val="4"/>
        </w:rPr>
        <w:pict>
          <v:group id="_x0000_s1595" style="width:25.55pt;height:2pt;mso-position-horizontal-relative:char;mso-position-vertical-relative:line" coordsize="511,40">
            <v:line id="_x0000_s1596" style="position:absolute" from="0,20" to="510,20" strokecolor="white" strokeweight="2pt"/>
            <w10:anchorlock/>
          </v:group>
        </w:pict>
      </w:r>
    </w:p>
    <w:p w:rsidR="00837026" w:rsidRDefault="000C6FF6">
      <w:pPr>
        <w:pStyle w:val="ListParagraph"/>
        <w:numPr>
          <w:ilvl w:val="0"/>
          <w:numId w:val="80"/>
        </w:numPr>
        <w:tabs>
          <w:tab w:val="left" w:pos="2154"/>
          <w:tab w:val="left" w:pos="2155"/>
        </w:tabs>
        <w:spacing w:before="91"/>
        <w:rPr>
          <w:b/>
          <w:sz w:val="24"/>
        </w:rPr>
      </w:pPr>
      <w:r>
        <w:pict>
          <v:line id="_x0000_s1594" style="position:absolute;left:0;text-align:left;z-index:-251523072;mso-wrap-distance-left:0;mso-wrap-distance-right:0;mso-position-horizontal-relative:page" from="79.35pt,22.65pt" to="104.9pt,22.65pt" strokecolor="white" strokeweight="2pt">
            <w10:wrap type="topAndBottom" anchorx="page"/>
          </v:line>
        </w:pict>
      </w:r>
      <w:r>
        <w:rPr>
          <w:b/>
          <w:w w:val="115"/>
          <w:sz w:val="24"/>
        </w:rPr>
        <w:t>The approach of the</w:t>
      </w:r>
      <w:r>
        <w:rPr>
          <w:b/>
          <w:spacing w:val="11"/>
          <w:w w:val="115"/>
          <w:sz w:val="24"/>
        </w:rPr>
        <w:t xml:space="preserve"> </w:t>
      </w:r>
      <w:r>
        <w:rPr>
          <w:b/>
          <w:w w:val="115"/>
          <w:sz w:val="24"/>
        </w:rPr>
        <w:t>Commission</w:t>
      </w:r>
    </w:p>
    <w:p w:rsidR="00837026" w:rsidRDefault="000C6FF6">
      <w:pPr>
        <w:pStyle w:val="ListParagraph"/>
        <w:numPr>
          <w:ilvl w:val="0"/>
          <w:numId w:val="80"/>
        </w:numPr>
        <w:tabs>
          <w:tab w:val="left" w:pos="2154"/>
          <w:tab w:val="left" w:pos="2155"/>
        </w:tabs>
        <w:spacing w:before="62" w:after="49"/>
        <w:rPr>
          <w:b/>
          <w:sz w:val="24"/>
        </w:rPr>
      </w:pPr>
      <w:r>
        <w:rPr>
          <w:b/>
          <w:w w:val="110"/>
          <w:sz w:val="24"/>
        </w:rPr>
        <w:t>Reform</w:t>
      </w:r>
      <w:r>
        <w:rPr>
          <w:b/>
          <w:spacing w:val="6"/>
          <w:w w:val="110"/>
          <w:sz w:val="24"/>
        </w:rPr>
        <w:t xml:space="preserve"> </w:t>
      </w:r>
      <w:r>
        <w:rPr>
          <w:b/>
          <w:w w:val="110"/>
          <w:sz w:val="24"/>
        </w:rPr>
        <w:t>objectives</w:t>
      </w:r>
    </w:p>
    <w:p w:rsidR="00837026" w:rsidRDefault="000C6FF6">
      <w:pPr>
        <w:pStyle w:val="BodyText"/>
        <w:spacing w:line="40" w:lineRule="exact"/>
        <w:ind w:left="1567"/>
        <w:rPr>
          <w:sz w:val="4"/>
        </w:rPr>
      </w:pPr>
      <w:r>
        <w:rPr>
          <w:sz w:val="4"/>
        </w:rPr>
      </w:r>
      <w:r>
        <w:rPr>
          <w:sz w:val="4"/>
        </w:rPr>
        <w:pict>
          <v:group id="_x0000_s1592" style="width:25.55pt;height:2pt;mso-position-horizontal-relative:char;mso-position-vertical-relative:line" coordsize="511,40">
            <v:line id="_x0000_s1593" style="position:absolute" from="0,20" to="510,20" strokecolor="white" strokeweight="2pt"/>
            <w10:anchorlock/>
          </v:group>
        </w:pict>
      </w:r>
    </w:p>
    <w:p w:rsidR="00837026" w:rsidRDefault="000C6FF6">
      <w:pPr>
        <w:tabs>
          <w:tab w:val="left" w:pos="2154"/>
        </w:tabs>
        <w:spacing w:before="91"/>
        <w:ind w:left="1587"/>
        <w:rPr>
          <w:b/>
          <w:sz w:val="24"/>
        </w:rPr>
      </w:pPr>
      <w:r>
        <w:pict>
          <v:line id="_x0000_s1591" style="position:absolute;left:0;text-align:left;z-index:-251522048;mso-wrap-distance-left:0;mso-wrap-distance-right:0;mso-position-horizontal-relative:page" from="79.35pt,22.65pt" to="104.9pt,22.65pt" strokecolor="white" strokeweight="2pt">
            <w10:wrap type="topAndBottom" anchorx="page"/>
          </v:line>
        </w:pict>
      </w:r>
      <w:r>
        <w:rPr>
          <w:b/>
          <w:spacing w:val="-5"/>
          <w:w w:val="115"/>
          <w:sz w:val="24"/>
        </w:rPr>
        <w:t>12</w:t>
      </w:r>
      <w:r>
        <w:rPr>
          <w:b/>
          <w:spacing w:val="-5"/>
          <w:w w:val="115"/>
          <w:sz w:val="24"/>
        </w:rPr>
        <w:tab/>
      </w:r>
      <w:r>
        <w:rPr>
          <w:b/>
          <w:w w:val="115"/>
          <w:sz w:val="24"/>
        </w:rPr>
        <w:t>An overview of the Commission’s</w:t>
      </w:r>
      <w:r>
        <w:rPr>
          <w:b/>
          <w:spacing w:val="10"/>
          <w:w w:val="115"/>
          <w:sz w:val="24"/>
        </w:rPr>
        <w:t xml:space="preserve"> </w:t>
      </w:r>
      <w:r>
        <w:rPr>
          <w:b/>
          <w:w w:val="115"/>
          <w:sz w:val="24"/>
        </w:rPr>
        <w:t>conclusions</w:t>
      </w:r>
    </w:p>
    <w:p w:rsidR="00837026" w:rsidRDefault="00837026">
      <w:pPr>
        <w:rPr>
          <w:sz w:val="24"/>
        </w:rPr>
        <w:sectPr w:rsidR="00837026">
          <w:headerReference w:type="even" r:id="rId28"/>
          <w:headerReference w:type="default" r:id="rId29"/>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ListParagraph"/>
        <w:numPr>
          <w:ilvl w:val="0"/>
          <w:numId w:val="79"/>
        </w:numPr>
        <w:tabs>
          <w:tab w:val="left" w:pos="1247"/>
          <w:tab w:val="left" w:pos="1248"/>
        </w:tabs>
        <w:spacing w:before="93"/>
        <w:rPr>
          <w:b/>
          <w:sz w:val="44"/>
        </w:rPr>
      </w:pPr>
      <w:r>
        <w:rPr>
          <w:b/>
          <w:color w:val="37617A"/>
          <w:spacing w:val="-3"/>
          <w:w w:val="110"/>
          <w:sz w:val="44"/>
        </w:rPr>
        <w:t>Introduction</w: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8"/>
        </w:rPr>
      </w:pPr>
    </w:p>
    <w:p w:rsidR="00837026" w:rsidRDefault="000C6FF6">
      <w:pPr>
        <w:spacing w:before="95"/>
        <w:ind w:left="1587"/>
        <w:rPr>
          <w:b/>
          <w:sz w:val="28"/>
        </w:rPr>
      </w:pPr>
      <w:r>
        <w:rPr>
          <w:b/>
          <w:color w:val="37617A"/>
          <w:w w:val="115"/>
          <w:sz w:val="28"/>
        </w:rPr>
        <w:t>Terms of reference</w:t>
      </w:r>
    </w:p>
    <w:p w:rsidR="00837026" w:rsidRDefault="000C6FF6">
      <w:pPr>
        <w:pStyle w:val="ListParagraph"/>
        <w:numPr>
          <w:ilvl w:val="1"/>
          <w:numId w:val="79"/>
        </w:numPr>
        <w:tabs>
          <w:tab w:val="left" w:pos="2381"/>
          <w:tab w:val="left" w:pos="2382"/>
        </w:tabs>
        <w:spacing w:before="155" w:line="242" w:lineRule="auto"/>
        <w:ind w:right="2005"/>
        <w:rPr>
          <w:sz w:val="21"/>
        </w:rPr>
      </w:pPr>
      <w:r>
        <w:rPr>
          <w:w w:val="105"/>
          <w:sz w:val="21"/>
        </w:rPr>
        <w:t xml:space="preserve">On </w:t>
      </w:r>
      <w:r>
        <w:rPr>
          <w:spacing w:val="-5"/>
          <w:w w:val="105"/>
          <w:sz w:val="21"/>
        </w:rPr>
        <w:t xml:space="preserve">24 </w:t>
      </w:r>
      <w:r>
        <w:rPr>
          <w:w w:val="105"/>
          <w:sz w:val="21"/>
        </w:rPr>
        <w:t xml:space="preserve">October </w:t>
      </w:r>
      <w:r>
        <w:rPr>
          <w:spacing w:val="-6"/>
          <w:w w:val="105"/>
          <w:sz w:val="21"/>
        </w:rPr>
        <w:t xml:space="preserve">2018, </w:t>
      </w:r>
      <w:r>
        <w:rPr>
          <w:w w:val="105"/>
          <w:sz w:val="21"/>
        </w:rPr>
        <w:t xml:space="preserve">the Attorney-General, the Hon. Martin </w:t>
      </w:r>
      <w:r>
        <w:rPr>
          <w:spacing w:val="-3"/>
          <w:w w:val="105"/>
          <w:sz w:val="21"/>
        </w:rPr>
        <w:t xml:space="preserve">Pakula </w:t>
      </w:r>
      <w:r>
        <w:rPr>
          <w:spacing w:val="-9"/>
          <w:w w:val="105"/>
          <w:sz w:val="21"/>
        </w:rPr>
        <w:t xml:space="preserve">MP, </w:t>
      </w:r>
      <w:r>
        <w:rPr>
          <w:spacing w:val="-3"/>
          <w:w w:val="105"/>
          <w:sz w:val="21"/>
        </w:rPr>
        <w:t xml:space="preserve">asked </w:t>
      </w:r>
      <w:r>
        <w:rPr>
          <w:w w:val="105"/>
          <w:sz w:val="21"/>
        </w:rPr>
        <w:t>the Victorian</w:t>
      </w:r>
      <w:r>
        <w:rPr>
          <w:spacing w:val="-6"/>
          <w:w w:val="105"/>
          <w:sz w:val="21"/>
        </w:rPr>
        <w:t xml:space="preserve"> </w:t>
      </w:r>
      <w:r>
        <w:rPr>
          <w:w w:val="105"/>
          <w:sz w:val="21"/>
        </w:rPr>
        <w:t>Law</w:t>
      </w:r>
      <w:r>
        <w:rPr>
          <w:spacing w:val="-5"/>
          <w:w w:val="105"/>
          <w:sz w:val="21"/>
        </w:rPr>
        <w:t xml:space="preserve"> </w:t>
      </w:r>
      <w:r>
        <w:rPr>
          <w:spacing w:val="-3"/>
          <w:w w:val="105"/>
          <w:sz w:val="21"/>
        </w:rPr>
        <w:t>Reform</w:t>
      </w:r>
      <w:r>
        <w:rPr>
          <w:spacing w:val="-5"/>
          <w:w w:val="105"/>
          <w:sz w:val="21"/>
        </w:rPr>
        <w:t xml:space="preserve"> </w:t>
      </w:r>
      <w:r>
        <w:rPr>
          <w:spacing w:val="-3"/>
          <w:w w:val="105"/>
          <w:sz w:val="21"/>
        </w:rPr>
        <w:t>Commission,</w:t>
      </w:r>
      <w:r>
        <w:rPr>
          <w:spacing w:val="-6"/>
          <w:w w:val="105"/>
          <w:sz w:val="21"/>
        </w:rPr>
        <w:t xml:space="preserve"> </w:t>
      </w:r>
      <w:r>
        <w:rPr>
          <w:w w:val="105"/>
          <w:sz w:val="21"/>
        </w:rPr>
        <w:t>under</w:t>
      </w:r>
      <w:r>
        <w:rPr>
          <w:spacing w:val="-5"/>
          <w:w w:val="105"/>
          <w:sz w:val="21"/>
        </w:rPr>
        <w:t xml:space="preserve"> </w:t>
      </w:r>
      <w:r>
        <w:rPr>
          <w:w w:val="105"/>
          <w:sz w:val="21"/>
        </w:rPr>
        <w:t>section</w:t>
      </w:r>
      <w:r>
        <w:rPr>
          <w:spacing w:val="-5"/>
          <w:w w:val="105"/>
          <w:sz w:val="21"/>
        </w:rPr>
        <w:t xml:space="preserve"> </w:t>
      </w:r>
      <w:r>
        <w:rPr>
          <w:w w:val="105"/>
          <w:sz w:val="21"/>
        </w:rPr>
        <w:t>5(1)(a)</w:t>
      </w:r>
      <w:r>
        <w:rPr>
          <w:spacing w:val="-6"/>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i/>
          <w:w w:val="105"/>
          <w:sz w:val="21"/>
        </w:rPr>
        <w:t>Victorian</w:t>
      </w:r>
      <w:r>
        <w:rPr>
          <w:i/>
          <w:spacing w:val="-6"/>
          <w:w w:val="105"/>
          <w:sz w:val="21"/>
        </w:rPr>
        <w:t xml:space="preserve"> </w:t>
      </w:r>
      <w:r>
        <w:rPr>
          <w:i/>
          <w:w w:val="105"/>
          <w:sz w:val="21"/>
        </w:rPr>
        <w:t>Law</w:t>
      </w:r>
      <w:r>
        <w:rPr>
          <w:i/>
          <w:spacing w:val="-5"/>
          <w:w w:val="105"/>
          <w:sz w:val="21"/>
        </w:rPr>
        <w:t xml:space="preserve"> </w:t>
      </w:r>
      <w:r>
        <w:rPr>
          <w:i/>
          <w:spacing w:val="-2"/>
          <w:w w:val="105"/>
          <w:sz w:val="21"/>
        </w:rPr>
        <w:t xml:space="preserve">Reform </w:t>
      </w:r>
      <w:r>
        <w:rPr>
          <w:i/>
          <w:spacing w:val="-3"/>
          <w:w w:val="105"/>
          <w:sz w:val="21"/>
        </w:rPr>
        <w:t xml:space="preserve">Commission </w:t>
      </w:r>
      <w:r>
        <w:rPr>
          <w:i/>
          <w:w w:val="105"/>
          <w:sz w:val="21"/>
        </w:rPr>
        <w:t xml:space="preserve">Act 2000 </w:t>
      </w:r>
      <w:r>
        <w:rPr>
          <w:w w:val="105"/>
          <w:sz w:val="21"/>
        </w:rPr>
        <w:t xml:space="preserve">(Vic), </w:t>
      </w:r>
      <w:r>
        <w:rPr>
          <w:spacing w:val="-3"/>
          <w:w w:val="105"/>
          <w:sz w:val="21"/>
        </w:rPr>
        <w:t xml:space="preserve">to </w:t>
      </w:r>
      <w:r>
        <w:rPr>
          <w:w w:val="105"/>
          <w:sz w:val="21"/>
        </w:rPr>
        <w:t xml:space="preserve">review and report on </w:t>
      </w:r>
      <w:r>
        <w:rPr>
          <w:spacing w:val="-3"/>
          <w:w w:val="105"/>
          <w:sz w:val="21"/>
        </w:rPr>
        <w:t xml:space="preserve">Victoria’s </w:t>
      </w:r>
      <w:r>
        <w:rPr>
          <w:w w:val="105"/>
          <w:sz w:val="21"/>
        </w:rPr>
        <w:t>committal</w:t>
      </w:r>
      <w:r>
        <w:rPr>
          <w:spacing w:val="4"/>
          <w:w w:val="105"/>
          <w:sz w:val="21"/>
        </w:rPr>
        <w:t xml:space="preserve"> </w:t>
      </w:r>
      <w:r>
        <w:rPr>
          <w:w w:val="105"/>
          <w:sz w:val="21"/>
        </w:rPr>
        <w:t>system.</w:t>
      </w:r>
    </w:p>
    <w:p w:rsidR="00837026" w:rsidRDefault="000C6FF6">
      <w:pPr>
        <w:pStyle w:val="ListParagraph"/>
        <w:numPr>
          <w:ilvl w:val="1"/>
          <w:numId w:val="79"/>
        </w:numPr>
        <w:tabs>
          <w:tab w:val="left" w:pos="2380"/>
          <w:tab w:val="left" w:pos="2381"/>
        </w:tabs>
        <w:spacing w:before="124"/>
        <w:rPr>
          <w:sz w:val="21"/>
        </w:rPr>
      </w:pPr>
      <w:r>
        <w:rPr>
          <w:w w:val="105"/>
          <w:sz w:val="21"/>
        </w:rPr>
        <w:t xml:space="preserve">The </w:t>
      </w:r>
      <w:r>
        <w:rPr>
          <w:spacing w:val="-3"/>
          <w:w w:val="105"/>
          <w:sz w:val="21"/>
        </w:rPr>
        <w:t xml:space="preserve">terms </w:t>
      </w:r>
      <w:r>
        <w:rPr>
          <w:w w:val="105"/>
          <w:sz w:val="21"/>
        </w:rPr>
        <w:t xml:space="preserve">of </w:t>
      </w:r>
      <w:r>
        <w:rPr>
          <w:spacing w:val="-3"/>
          <w:w w:val="105"/>
          <w:sz w:val="21"/>
        </w:rPr>
        <w:t xml:space="preserve">reference are </w:t>
      </w:r>
      <w:r>
        <w:rPr>
          <w:w w:val="105"/>
          <w:sz w:val="21"/>
        </w:rPr>
        <w:t>set out on page</w:t>
      </w:r>
      <w:r>
        <w:rPr>
          <w:spacing w:val="2"/>
          <w:w w:val="105"/>
          <w:sz w:val="21"/>
        </w:rPr>
        <w:t xml:space="preserve"> </w:t>
      </w:r>
      <w:r>
        <w:rPr>
          <w:w w:val="105"/>
          <w:sz w:val="21"/>
        </w:rPr>
        <w:t>ix.</w:t>
      </w:r>
    </w:p>
    <w:p w:rsidR="00837026" w:rsidRDefault="00837026">
      <w:pPr>
        <w:pStyle w:val="BodyText"/>
        <w:spacing w:before="10"/>
      </w:pPr>
    </w:p>
    <w:p w:rsidR="00837026" w:rsidRDefault="000C6FF6">
      <w:pPr>
        <w:pStyle w:val="Heading3"/>
      </w:pPr>
      <w:r>
        <w:rPr>
          <w:color w:val="37617A"/>
          <w:w w:val="115"/>
        </w:rPr>
        <w:t>Scope of the reference</w:t>
      </w:r>
    </w:p>
    <w:p w:rsidR="00837026" w:rsidRDefault="000C6FF6">
      <w:pPr>
        <w:pStyle w:val="ListParagraph"/>
        <w:numPr>
          <w:ilvl w:val="1"/>
          <w:numId w:val="79"/>
        </w:numPr>
        <w:tabs>
          <w:tab w:val="left" w:pos="2380"/>
          <w:tab w:val="left" w:pos="2381"/>
        </w:tabs>
        <w:spacing w:before="155" w:line="242" w:lineRule="auto"/>
        <w:ind w:right="2147"/>
        <w:rPr>
          <w:sz w:val="21"/>
        </w:rPr>
      </w:pPr>
      <w:r>
        <w:rPr>
          <w:sz w:val="21"/>
        </w:rPr>
        <w:t xml:space="preserve">The </w:t>
      </w:r>
      <w:r>
        <w:rPr>
          <w:spacing w:val="-3"/>
          <w:sz w:val="21"/>
        </w:rPr>
        <w:t xml:space="preserve">Commission </w:t>
      </w:r>
      <w:r>
        <w:rPr>
          <w:sz w:val="21"/>
        </w:rPr>
        <w:t xml:space="preserve">is </w:t>
      </w:r>
      <w:r>
        <w:rPr>
          <w:spacing w:val="-3"/>
          <w:sz w:val="21"/>
        </w:rPr>
        <w:t xml:space="preserve">asked to recommend any legislative, procedural </w:t>
      </w:r>
      <w:r>
        <w:rPr>
          <w:sz w:val="21"/>
        </w:rPr>
        <w:t xml:space="preserve">or </w:t>
      </w:r>
      <w:r>
        <w:rPr>
          <w:spacing w:val="-3"/>
          <w:sz w:val="21"/>
        </w:rPr>
        <w:t xml:space="preserve">administrative changes to </w:t>
      </w:r>
      <w:r>
        <w:rPr>
          <w:sz w:val="21"/>
        </w:rPr>
        <w:t xml:space="preserve">the committal system </w:t>
      </w:r>
      <w:r>
        <w:rPr>
          <w:spacing w:val="-3"/>
          <w:sz w:val="21"/>
        </w:rPr>
        <w:t>that</w:t>
      </w:r>
      <w:r>
        <w:rPr>
          <w:spacing w:val="17"/>
          <w:sz w:val="21"/>
        </w:rPr>
        <w:t xml:space="preserve"> </w:t>
      </w:r>
      <w:r>
        <w:rPr>
          <w:sz w:val="21"/>
        </w:rPr>
        <w:t>could:</w:t>
      </w:r>
    </w:p>
    <w:p w:rsidR="00837026" w:rsidRDefault="000C6FF6">
      <w:pPr>
        <w:pStyle w:val="ListParagraph"/>
        <w:numPr>
          <w:ilvl w:val="2"/>
          <w:numId w:val="79"/>
        </w:numPr>
        <w:tabs>
          <w:tab w:val="left" w:pos="2721"/>
          <w:tab w:val="left" w:pos="2722"/>
        </w:tabs>
        <w:spacing w:before="122"/>
        <w:ind w:hanging="340"/>
        <w:rPr>
          <w:sz w:val="21"/>
        </w:rPr>
      </w:pPr>
      <w:r>
        <w:rPr>
          <w:spacing w:val="-3"/>
          <w:sz w:val="21"/>
        </w:rPr>
        <w:t xml:space="preserve">reduce trauma </w:t>
      </w:r>
      <w:r>
        <w:rPr>
          <w:sz w:val="21"/>
        </w:rPr>
        <w:t>experienced by victims and</w:t>
      </w:r>
      <w:r>
        <w:rPr>
          <w:spacing w:val="10"/>
          <w:sz w:val="21"/>
        </w:rPr>
        <w:t xml:space="preserve"> </w:t>
      </w:r>
      <w:r>
        <w:rPr>
          <w:sz w:val="21"/>
        </w:rPr>
        <w:t>witnesses</w:t>
      </w:r>
    </w:p>
    <w:p w:rsidR="00837026" w:rsidRDefault="000C6FF6">
      <w:pPr>
        <w:pStyle w:val="ListParagraph"/>
        <w:numPr>
          <w:ilvl w:val="2"/>
          <w:numId w:val="79"/>
        </w:numPr>
        <w:tabs>
          <w:tab w:val="left" w:pos="2721"/>
          <w:tab w:val="left" w:pos="2722"/>
        </w:tabs>
        <w:spacing w:before="89"/>
        <w:ind w:hanging="340"/>
        <w:rPr>
          <w:sz w:val="21"/>
        </w:rPr>
      </w:pPr>
      <w:r>
        <w:rPr>
          <w:spacing w:val="-3"/>
          <w:sz w:val="21"/>
        </w:rPr>
        <w:t xml:space="preserve">improve </w:t>
      </w:r>
      <w:r>
        <w:rPr>
          <w:sz w:val="21"/>
        </w:rPr>
        <w:t xml:space="preserve">efficiency in the </w:t>
      </w:r>
      <w:r>
        <w:rPr>
          <w:spacing w:val="-3"/>
          <w:sz w:val="21"/>
        </w:rPr>
        <w:t>criminal justice</w:t>
      </w:r>
      <w:r>
        <w:rPr>
          <w:spacing w:val="13"/>
          <w:sz w:val="21"/>
        </w:rPr>
        <w:t xml:space="preserve"> </w:t>
      </w:r>
      <w:r>
        <w:rPr>
          <w:sz w:val="21"/>
        </w:rPr>
        <w:t>system</w:t>
      </w:r>
    </w:p>
    <w:p w:rsidR="00837026" w:rsidRDefault="000C6FF6">
      <w:pPr>
        <w:pStyle w:val="ListParagraph"/>
        <w:numPr>
          <w:ilvl w:val="2"/>
          <w:numId w:val="79"/>
        </w:numPr>
        <w:tabs>
          <w:tab w:val="left" w:pos="2721"/>
          <w:tab w:val="left" w:pos="2722"/>
        </w:tabs>
        <w:spacing w:before="89"/>
        <w:ind w:hanging="340"/>
        <w:rPr>
          <w:sz w:val="21"/>
        </w:rPr>
      </w:pPr>
      <w:r>
        <w:rPr>
          <w:spacing w:val="-3"/>
          <w:sz w:val="21"/>
        </w:rPr>
        <w:t xml:space="preserve">ensure </w:t>
      </w:r>
      <w:r>
        <w:rPr>
          <w:spacing w:val="-4"/>
          <w:sz w:val="21"/>
        </w:rPr>
        <w:t xml:space="preserve">fair </w:t>
      </w:r>
      <w:r>
        <w:rPr>
          <w:sz w:val="21"/>
        </w:rPr>
        <w:t>trial</w:t>
      </w:r>
      <w:r>
        <w:rPr>
          <w:spacing w:val="31"/>
          <w:sz w:val="21"/>
        </w:rPr>
        <w:t xml:space="preserve"> </w:t>
      </w:r>
      <w:r>
        <w:rPr>
          <w:spacing w:val="-3"/>
          <w:sz w:val="21"/>
        </w:rPr>
        <w:t>rights.</w:t>
      </w:r>
    </w:p>
    <w:p w:rsidR="00837026" w:rsidRDefault="000C6FF6">
      <w:pPr>
        <w:pStyle w:val="ListParagraph"/>
        <w:numPr>
          <w:ilvl w:val="1"/>
          <w:numId w:val="79"/>
        </w:numPr>
        <w:tabs>
          <w:tab w:val="left" w:pos="2381"/>
          <w:tab w:val="left" w:pos="2382"/>
        </w:tabs>
        <w:spacing w:before="88" w:line="242" w:lineRule="auto"/>
        <w:ind w:right="1605"/>
        <w:rPr>
          <w:sz w:val="21"/>
        </w:rPr>
      </w:pPr>
      <w:r>
        <w:rPr>
          <w:w w:val="105"/>
          <w:sz w:val="21"/>
        </w:rPr>
        <w:t>The committal system</w:t>
      </w:r>
      <w:r>
        <w:rPr>
          <w:w w:val="105"/>
          <w:sz w:val="21"/>
        </w:rPr>
        <w:t xml:space="preserve"> </w:t>
      </w:r>
      <w:r>
        <w:rPr>
          <w:spacing w:val="-3"/>
          <w:w w:val="105"/>
          <w:sz w:val="21"/>
        </w:rPr>
        <w:t xml:space="preserve">incorporates all </w:t>
      </w:r>
      <w:r>
        <w:rPr>
          <w:w w:val="105"/>
          <w:sz w:val="21"/>
        </w:rPr>
        <w:t xml:space="preserve">pre-trial </w:t>
      </w:r>
      <w:r>
        <w:rPr>
          <w:spacing w:val="-3"/>
          <w:w w:val="105"/>
          <w:sz w:val="21"/>
        </w:rPr>
        <w:t xml:space="preserve">criminal procedures </w:t>
      </w:r>
      <w:r>
        <w:rPr>
          <w:w w:val="105"/>
          <w:sz w:val="21"/>
        </w:rPr>
        <w:t xml:space="preserve">conducted in the </w:t>
      </w:r>
      <w:r>
        <w:rPr>
          <w:spacing w:val="-3"/>
          <w:w w:val="105"/>
          <w:sz w:val="21"/>
        </w:rPr>
        <w:t>Magistrates’</w:t>
      </w:r>
      <w:r>
        <w:rPr>
          <w:spacing w:val="-7"/>
          <w:w w:val="105"/>
          <w:sz w:val="21"/>
        </w:rPr>
        <w:t xml:space="preserve"> </w:t>
      </w:r>
      <w:r>
        <w:rPr>
          <w:w w:val="105"/>
          <w:sz w:val="21"/>
        </w:rPr>
        <w:t>or</w:t>
      </w:r>
      <w:r>
        <w:rPr>
          <w:spacing w:val="-7"/>
          <w:w w:val="105"/>
          <w:sz w:val="21"/>
        </w:rPr>
        <w:t xml:space="preserve"> </w:t>
      </w:r>
      <w:r>
        <w:rPr>
          <w:spacing w:val="-5"/>
          <w:w w:val="105"/>
          <w:sz w:val="21"/>
        </w:rPr>
        <w:t>Children’s</w:t>
      </w:r>
      <w:r>
        <w:rPr>
          <w:spacing w:val="-7"/>
          <w:w w:val="105"/>
          <w:sz w:val="21"/>
        </w:rPr>
        <w:t xml:space="preserve"> </w:t>
      </w:r>
      <w:r>
        <w:rPr>
          <w:w w:val="105"/>
          <w:sz w:val="21"/>
        </w:rPr>
        <w:t>Courts</w:t>
      </w:r>
      <w:r>
        <w:rPr>
          <w:spacing w:val="-7"/>
          <w:w w:val="105"/>
          <w:sz w:val="21"/>
        </w:rPr>
        <w:t xml:space="preserve"> </w:t>
      </w:r>
      <w:r>
        <w:rPr>
          <w:w w:val="105"/>
          <w:sz w:val="21"/>
        </w:rPr>
        <w:t>(the</w:t>
      </w:r>
      <w:r>
        <w:rPr>
          <w:spacing w:val="-6"/>
          <w:w w:val="105"/>
          <w:sz w:val="21"/>
        </w:rPr>
        <w:t xml:space="preserve"> </w:t>
      </w:r>
      <w:r>
        <w:rPr>
          <w:w w:val="105"/>
          <w:sz w:val="21"/>
        </w:rPr>
        <w:t>lower</w:t>
      </w:r>
      <w:r>
        <w:rPr>
          <w:spacing w:val="-7"/>
          <w:w w:val="105"/>
          <w:sz w:val="21"/>
        </w:rPr>
        <w:t xml:space="preserve"> </w:t>
      </w:r>
      <w:r>
        <w:rPr>
          <w:spacing w:val="-3"/>
          <w:w w:val="105"/>
          <w:sz w:val="21"/>
        </w:rPr>
        <w:t>courts</w:t>
      </w:r>
      <w:r>
        <w:rPr>
          <w:spacing w:val="-3"/>
          <w:w w:val="105"/>
          <w:position w:val="7"/>
          <w:sz w:val="12"/>
        </w:rPr>
        <w:t>1</w:t>
      </w:r>
      <w:r>
        <w:rPr>
          <w:spacing w:val="-3"/>
          <w:w w:val="105"/>
          <w:sz w:val="21"/>
        </w:rPr>
        <w:t>)</w:t>
      </w:r>
      <w:r>
        <w:rPr>
          <w:spacing w:val="-7"/>
          <w:w w:val="105"/>
          <w:sz w:val="21"/>
        </w:rPr>
        <w:t xml:space="preserve"> </w:t>
      </w:r>
      <w:r>
        <w:rPr>
          <w:w w:val="105"/>
          <w:sz w:val="21"/>
        </w:rPr>
        <w:t>in</w:t>
      </w:r>
      <w:r>
        <w:rPr>
          <w:spacing w:val="-7"/>
          <w:w w:val="105"/>
          <w:sz w:val="21"/>
        </w:rPr>
        <w:t xml:space="preserve"> </w:t>
      </w:r>
      <w:r>
        <w:rPr>
          <w:w w:val="105"/>
          <w:sz w:val="21"/>
        </w:rPr>
        <w:t>respect</w:t>
      </w:r>
      <w:r>
        <w:rPr>
          <w:spacing w:val="-7"/>
          <w:w w:val="105"/>
          <w:sz w:val="21"/>
        </w:rPr>
        <w:t xml:space="preserve"> </w:t>
      </w:r>
      <w:r>
        <w:rPr>
          <w:w w:val="105"/>
          <w:sz w:val="21"/>
        </w:rPr>
        <w:t>of</w:t>
      </w:r>
      <w:r>
        <w:rPr>
          <w:spacing w:val="-6"/>
          <w:w w:val="105"/>
          <w:sz w:val="21"/>
        </w:rPr>
        <w:t xml:space="preserve"> </w:t>
      </w:r>
      <w:r>
        <w:rPr>
          <w:w w:val="105"/>
          <w:sz w:val="21"/>
        </w:rPr>
        <w:t>indictable</w:t>
      </w:r>
      <w:r>
        <w:rPr>
          <w:spacing w:val="-7"/>
          <w:w w:val="105"/>
          <w:sz w:val="21"/>
        </w:rPr>
        <w:t xml:space="preserve"> </w:t>
      </w:r>
      <w:r>
        <w:rPr>
          <w:w w:val="105"/>
          <w:sz w:val="21"/>
        </w:rPr>
        <w:t>offences.</w:t>
      </w:r>
      <w:r>
        <w:rPr>
          <w:w w:val="105"/>
          <w:position w:val="7"/>
          <w:sz w:val="12"/>
        </w:rPr>
        <w:t>2</w:t>
      </w:r>
      <w:r>
        <w:rPr>
          <w:spacing w:val="16"/>
          <w:w w:val="105"/>
          <w:position w:val="7"/>
          <w:sz w:val="12"/>
        </w:rPr>
        <w:t xml:space="preserve"> </w:t>
      </w:r>
      <w:r>
        <w:rPr>
          <w:w w:val="105"/>
          <w:sz w:val="21"/>
        </w:rPr>
        <w:t xml:space="preserve">The elements of committal </w:t>
      </w:r>
      <w:r>
        <w:rPr>
          <w:spacing w:val="-3"/>
          <w:w w:val="105"/>
          <w:sz w:val="21"/>
        </w:rPr>
        <w:t xml:space="preserve">proceedings are </w:t>
      </w:r>
      <w:r>
        <w:rPr>
          <w:w w:val="105"/>
          <w:sz w:val="21"/>
        </w:rPr>
        <w:t xml:space="preserve">set out in </w:t>
      </w:r>
      <w:r>
        <w:rPr>
          <w:spacing w:val="-3"/>
          <w:w w:val="105"/>
          <w:sz w:val="21"/>
        </w:rPr>
        <w:t xml:space="preserve">chapter four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and described in </w:t>
      </w:r>
      <w:r>
        <w:rPr>
          <w:spacing w:val="-4"/>
          <w:w w:val="105"/>
          <w:sz w:val="21"/>
        </w:rPr>
        <w:t xml:space="preserve">Chapter </w:t>
      </w:r>
      <w:r>
        <w:rPr>
          <w:w w:val="105"/>
          <w:sz w:val="21"/>
        </w:rPr>
        <w:t xml:space="preserve">2 of this report. They </w:t>
      </w:r>
      <w:r>
        <w:rPr>
          <w:spacing w:val="-3"/>
          <w:w w:val="105"/>
          <w:sz w:val="21"/>
        </w:rPr>
        <w:t xml:space="preserve">include various </w:t>
      </w:r>
      <w:r>
        <w:rPr>
          <w:w w:val="105"/>
          <w:sz w:val="21"/>
        </w:rPr>
        <w:t xml:space="preserve">court events </w:t>
      </w:r>
      <w:r>
        <w:rPr>
          <w:spacing w:val="-3"/>
          <w:w w:val="105"/>
          <w:sz w:val="21"/>
        </w:rPr>
        <w:t xml:space="preserve">such </w:t>
      </w:r>
      <w:r>
        <w:rPr>
          <w:w w:val="105"/>
          <w:sz w:val="21"/>
        </w:rPr>
        <w:t xml:space="preserve">as </w:t>
      </w:r>
      <w:r>
        <w:rPr>
          <w:spacing w:val="-3"/>
          <w:w w:val="105"/>
          <w:sz w:val="21"/>
        </w:rPr>
        <w:t xml:space="preserve">filing </w:t>
      </w:r>
      <w:r>
        <w:rPr>
          <w:w w:val="105"/>
          <w:sz w:val="21"/>
        </w:rPr>
        <w:t xml:space="preserve">and committal </w:t>
      </w:r>
      <w:r>
        <w:rPr>
          <w:spacing w:val="-3"/>
          <w:w w:val="105"/>
          <w:sz w:val="21"/>
        </w:rPr>
        <w:t xml:space="preserve">hearings, </w:t>
      </w:r>
      <w:r>
        <w:rPr>
          <w:w w:val="105"/>
          <w:sz w:val="21"/>
        </w:rPr>
        <w:t xml:space="preserve">and other </w:t>
      </w:r>
      <w:r>
        <w:rPr>
          <w:spacing w:val="-3"/>
          <w:w w:val="105"/>
          <w:sz w:val="21"/>
        </w:rPr>
        <w:t xml:space="preserve">procedural requirements such </w:t>
      </w:r>
      <w:r>
        <w:rPr>
          <w:w w:val="105"/>
          <w:sz w:val="21"/>
        </w:rPr>
        <w:t xml:space="preserve">as </w:t>
      </w:r>
      <w:r>
        <w:rPr>
          <w:spacing w:val="-3"/>
          <w:w w:val="105"/>
          <w:sz w:val="21"/>
        </w:rPr>
        <w:t xml:space="preserve">disclosure </w:t>
      </w:r>
      <w:r>
        <w:rPr>
          <w:w w:val="105"/>
          <w:sz w:val="21"/>
        </w:rPr>
        <w:t xml:space="preserve">by the prosecution of </w:t>
      </w:r>
      <w:r>
        <w:rPr>
          <w:spacing w:val="-3"/>
          <w:w w:val="105"/>
          <w:sz w:val="21"/>
        </w:rPr>
        <w:t>relevant</w:t>
      </w:r>
      <w:r>
        <w:rPr>
          <w:spacing w:val="24"/>
          <w:w w:val="105"/>
          <w:sz w:val="21"/>
        </w:rPr>
        <w:t xml:space="preserve"> </w:t>
      </w:r>
      <w:r>
        <w:rPr>
          <w:spacing w:val="-3"/>
          <w:w w:val="105"/>
          <w:sz w:val="21"/>
        </w:rPr>
        <w:t>materials.</w:t>
      </w:r>
    </w:p>
    <w:p w:rsidR="00837026" w:rsidRDefault="000C6FF6">
      <w:pPr>
        <w:pStyle w:val="ListParagraph"/>
        <w:numPr>
          <w:ilvl w:val="1"/>
          <w:numId w:val="79"/>
        </w:numPr>
        <w:tabs>
          <w:tab w:val="left" w:pos="2380"/>
          <w:tab w:val="left" w:pos="2381"/>
        </w:tabs>
        <w:spacing w:before="127" w:line="242" w:lineRule="auto"/>
        <w:ind w:left="2380" w:right="1997" w:hanging="793"/>
        <w:rPr>
          <w:sz w:val="21"/>
        </w:rPr>
      </w:pPr>
      <w:r>
        <w:rPr>
          <w:w w:val="105"/>
          <w:sz w:val="21"/>
        </w:rPr>
        <w:t xml:space="preserve">Each </w:t>
      </w:r>
      <w:r>
        <w:rPr>
          <w:spacing w:val="-3"/>
          <w:w w:val="105"/>
          <w:sz w:val="21"/>
        </w:rPr>
        <w:t>year arou</w:t>
      </w:r>
      <w:r>
        <w:rPr>
          <w:spacing w:val="-3"/>
          <w:w w:val="105"/>
          <w:sz w:val="21"/>
        </w:rPr>
        <w:t xml:space="preserve">nd </w:t>
      </w:r>
      <w:r>
        <w:rPr>
          <w:w w:val="105"/>
          <w:sz w:val="21"/>
        </w:rPr>
        <w:t xml:space="preserve">3000 cases </w:t>
      </w:r>
      <w:r>
        <w:rPr>
          <w:spacing w:val="-3"/>
          <w:w w:val="105"/>
          <w:sz w:val="21"/>
        </w:rPr>
        <w:t xml:space="preserve">commence </w:t>
      </w:r>
      <w:r>
        <w:rPr>
          <w:w w:val="105"/>
          <w:sz w:val="21"/>
        </w:rPr>
        <w:t xml:space="preserve">in the committal </w:t>
      </w:r>
      <w:r>
        <w:rPr>
          <w:spacing w:val="-2"/>
          <w:w w:val="105"/>
          <w:sz w:val="21"/>
        </w:rPr>
        <w:t xml:space="preserve">stream </w:t>
      </w:r>
      <w:r>
        <w:rPr>
          <w:w w:val="105"/>
          <w:sz w:val="21"/>
        </w:rPr>
        <w:t xml:space="preserve">of the </w:t>
      </w:r>
      <w:r>
        <w:rPr>
          <w:spacing w:val="-3"/>
          <w:w w:val="105"/>
          <w:sz w:val="21"/>
        </w:rPr>
        <w:t xml:space="preserve">Magistrates’ Court </w:t>
      </w:r>
      <w:r>
        <w:rPr>
          <w:w w:val="105"/>
          <w:sz w:val="21"/>
        </w:rPr>
        <w:t xml:space="preserve">and pass </w:t>
      </w:r>
      <w:r>
        <w:rPr>
          <w:spacing w:val="-3"/>
          <w:w w:val="105"/>
          <w:sz w:val="21"/>
        </w:rPr>
        <w:t xml:space="preserve">through </w:t>
      </w:r>
      <w:r>
        <w:rPr>
          <w:w w:val="105"/>
          <w:sz w:val="21"/>
        </w:rPr>
        <w:t xml:space="preserve">some or </w:t>
      </w:r>
      <w:r>
        <w:rPr>
          <w:spacing w:val="-3"/>
          <w:w w:val="105"/>
          <w:sz w:val="21"/>
        </w:rPr>
        <w:t xml:space="preserve">all </w:t>
      </w:r>
      <w:r>
        <w:rPr>
          <w:w w:val="105"/>
          <w:sz w:val="21"/>
        </w:rPr>
        <w:t xml:space="preserve">parts of a committal </w:t>
      </w:r>
      <w:r>
        <w:rPr>
          <w:spacing w:val="-3"/>
          <w:w w:val="105"/>
          <w:sz w:val="21"/>
        </w:rPr>
        <w:t>proceeding.</w:t>
      </w:r>
      <w:r>
        <w:rPr>
          <w:spacing w:val="-3"/>
          <w:w w:val="105"/>
          <w:position w:val="7"/>
          <w:sz w:val="12"/>
        </w:rPr>
        <w:t xml:space="preserve">3 </w:t>
      </w:r>
      <w:r>
        <w:rPr>
          <w:w w:val="105"/>
          <w:sz w:val="21"/>
        </w:rPr>
        <w:t>Of these</w:t>
      </w:r>
      <w:r>
        <w:rPr>
          <w:spacing w:val="2"/>
          <w:w w:val="105"/>
          <w:sz w:val="21"/>
        </w:rPr>
        <w:t xml:space="preserve"> </w:t>
      </w:r>
      <w:r>
        <w:rPr>
          <w:w w:val="105"/>
          <w:sz w:val="21"/>
        </w:rPr>
        <w:t>cases:</w:t>
      </w:r>
    </w:p>
    <w:p w:rsidR="00837026" w:rsidRDefault="000C6FF6">
      <w:pPr>
        <w:pStyle w:val="ListParagraph"/>
        <w:numPr>
          <w:ilvl w:val="2"/>
          <w:numId w:val="79"/>
        </w:numPr>
        <w:tabs>
          <w:tab w:val="left" w:pos="2721"/>
          <w:tab w:val="left" w:pos="2722"/>
        </w:tabs>
        <w:spacing w:before="122"/>
        <w:ind w:hanging="340"/>
        <w:rPr>
          <w:sz w:val="12"/>
        </w:rPr>
      </w:pPr>
      <w:r>
        <w:rPr>
          <w:spacing w:val="-3"/>
          <w:sz w:val="21"/>
        </w:rPr>
        <w:t>roughly</w:t>
      </w:r>
      <w:r>
        <w:rPr>
          <w:spacing w:val="9"/>
          <w:sz w:val="21"/>
        </w:rPr>
        <w:t xml:space="preserve"> </w:t>
      </w:r>
      <w:r>
        <w:rPr>
          <w:sz w:val="21"/>
        </w:rPr>
        <w:t>30</w:t>
      </w:r>
      <w:r>
        <w:rPr>
          <w:spacing w:val="10"/>
          <w:sz w:val="21"/>
        </w:rPr>
        <w:t xml:space="preserve"> </w:t>
      </w:r>
      <w:r>
        <w:rPr>
          <w:sz w:val="21"/>
        </w:rPr>
        <w:t>per</w:t>
      </w:r>
      <w:r>
        <w:rPr>
          <w:spacing w:val="10"/>
          <w:sz w:val="21"/>
        </w:rPr>
        <w:t xml:space="preserve"> </w:t>
      </w:r>
      <w:r>
        <w:rPr>
          <w:spacing w:val="-3"/>
          <w:sz w:val="21"/>
        </w:rPr>
        <w:t>cent</w:t>
      </w:r>
      <w:r>
        <w:rPr>
          <w:spacing w:val="10"/>
          <w:sz w:val="21"/>
        </w:rPr>
        <w:t xml:space="preserve"> </w:t>
      </w:r>
      <w:r>
        <w:rPr>
          <w:spacing w:val="-3"/>
          <w:sz w:val="21"/>
        </w:rPr>
        <w:t>are</w:t>
      </w:r>
      <w:r>
        <w:rPr>
          <w:spacing w:val="10"/>
          <w:sz w:val="21"/>
        </w:rPr>
        <w:t xml:space="preserve"> </w:t>
      </w:r>
      <w:r>
        <w:rPr>
          <w:spacing w:val="-3"/>
          <w:sz w:val="21"/>
        </w:rPr>
        <w:t>heard</w:t>
      </w:r>
      <w:r>
        <w:rPr>
          <w:spacing w:val="10"/>
          <w:sz w:val="21"/>
        </w:rPr>
        <w:t xml:space="preserve"> </w:t>
      </w:r>
      <w:r>
        <w:rPr>
          <w:sz w:val="21"/>
        </w:rPr>
        <w:t>and</w:t>
      </w:r>
      <w:r>
        <w:rPr>
          <w:spacing w:val="10"/>
          <w:sz w:val="21"/>
        </w:rPr>
        <w:t xml:space="preserve"> </w:t>
      </w:r>
      <w:r>
        <w:rPr>
          <w:spacing w:val="-3"/>
          <w:sz w:val="21"/>
        </w:rPr>
        <w:t>determined</w:t>
      </w:r>
      <w:r>
        <w:rPr>
          <w:spacing w:val="10"/>
          <w:sz w:val="21"/>
        </w:rPr>
        <w:t xml:space="preserve"> </w:t>
      </w:r>
      <w:r>
        <w:rPr>
          <w:spacing w:val="-3"/>
          <w:sz w:val="21"/>
        </w:rPr>
        <w:t>summarily</w:t>
      </w:r>
      <w:r>
        <w:rPr>
          <w:spacing w:val="-3"/>
          <w:position w:val="7"/>
          <w:sz w:val="12"/>
        </w:rPr>
        <w:t>4</w:t>
      </w:r>
    </w:p>
    <w:p w:rsidR="00837026" w:rsidRDefault="000C6FF6">
      <w:pPr>
        <w:pStyle w:val="ListParagraph"/>
        <w:numPr>
          <w:ilvl w:val="2"/>
          <w:numId w:val="79"/>
        </w:numPr>
        <w:tabs>
          <w:tab w:val="left" w:pos="2721"/>
          <w:tab w:val="left" w:pos="2722"/>
        </w:tabs>
        <w:spacing w:before="89"/>
        <w:ind w:hanging="340"/>
        <w:rPr>
          <w:sz w:val="12"/>
        </w:rPr>
      </w:pPr>
      <w:r>
        <w:rPr>
          <w:spacing w:val="-3"/>
          <w:w w:val="105"/>
          <w:sz w:val="21"/>
        </w:rPr>
        <w:t>another</w:t>
      </w:r>
      <w:r>
        <w:rPr>
          <w:spacing w:val="5"/>
          <w:w w:val="105"/>
          <w:sz w:val="21"/>
        </w:rPr>
        <w:t xml:space="preserve"> </w:t>
      </w:r>
      <w:r>
        <w:rPr>
          <w:w w:val="105"/>
          <w:sz w:val="21"/>
        </w:rPr>
        <w:t>30</w:t>
      </w:r>
      <w:r>
        <w:rPr>
          <w:spacing w:val="5"/>
          <w:w w:val="105"/>
          <w:sz w:val="21"/>
        </w:rPr>
        <w:t xml:space="preserve"> </w:t>
      </w:r>
      <w:r>
        <w:rPr>
          <w:w w:val="105"/>
          <w:sz w:val="21"/>
        </w:rPr>
        <w:t>per</w:t>
      </w:r>
      <w:r>
        <w:rPr>
          <w:spacing w:val="5"/>
          <w:w w:val="105"/>
          <w:sz w:val="21"/>
        </w:rPr>
        <w:t xml:space="preserve"> </w:t>
      </w:r>
      <w:r>
        <w:rPr>
          <w:spacing w:val="-3"/>
          <w:w w:val="105"/>
          <w:sz w:val="21"/>
        </w:rPr>
        <w:t>cent</w:t>
      </w:r>
      <w:r>
        <w:rPr>
          <w:spacing w:val="5"/>
          <w:w w:val="105"/>
          <w:sz w:val="21"/>
        </w:rPr>
        <w:t xml:space="preserve"> </w:t>
      </w:r>
      <w:r>
        <w:rPr>
          <w:spacing w:val="-3"/>
          <w:w w:val="105"/>
          <w:sz w:val="21"/>
        </w:rPr>
        <w:t>are</w:t>
      </w:r>
      <w:r>
        <w:rPr>
          <w:spacing w:val="5"/>
          <w:w w:val="105"/>
          <w:sz w:val="21"/>
        </w:rPr>
        <w:t xml:space="preserve"> </w:t>
      </w:r>
      <w:r>
        <w:rPr>
          <w:spacing w:val="-2"/>
          <w:w w:val="105"/>
          <w:sz w:val="21"/>
        </w:rPr>
        <w:t>committed</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spacing w:val="-3"/>
          <w:w w:val="105"/>
          <w:sz w:val="21"/>
        </w:rPr>
        <w:t>County</w:t>
      </w:r>
      <w:r>
        <w:rPr>
          <w:spacing w:val="5"/>
          <w:w w:val="105"/>
          <w:sz w:val="21"/>
        </w:rPr>
        <w:t xml:space="preserve"> </w:t>
      </w:r>
      <w:r>
        <w:rPr>
          <w:spacing w:val="-3"/>
          <w:w w:val="105"/>
          <w:sz w:val="21"/>
        </w:rPr>
        <w:t>Court</w:t>
      </w:r>
      <w:r>
        <w:rPr>
          <w:spacing w:val="5"/>
          <w:w w:val="105"/>
          <w:sz w:val="21"/>
        </w:rPr>
        <w:t xml:space="preserve"> </w:t>
      </w:r>
      <w:r>
        <w:rPr>
          <w:spacing w:val="-3"/>
          <w:w w:val="105"/>
          <w:sz w:val="21"/>
        </w:rPr>
        <w:t>for</w:t>
      </w:r>
      <w:r>
        <w:rPr>
          <w:spacing w:val="5"/>
          <w:w w:val="105"/>
          <w:sz w:val="21"/>
        </w:rPr>
        <w:t xml:space="preserve"> </w:t>
      </w:r>
      <w:r>
        <w:rPr>
          <w:spacing w:val="-3"/>
          <w:w w:val="105"/>
          <w:sz w:val="21"/>
        </w:rPr>
        <w:t>sentence</w:t>
      </w:r>
      <w:r>
        <w:rPr>
          <w:spacing w:val="-3"/>
          <w:w w:val="105"/>
          <w:position w:val="7"/>
          <w:sz w:val="12"/>
        </w:rPr>
        <w:t>5</w:t>
      </w:r>
    </w:p>
    <w:p w:rsidR="00837026" w:rsidRDefault="000C6FF6">
      <w:pPr>
        <w:pStyle w:val="ListParagraph"/>
        <w:numPr>
          <w:ilvl w:val="2"/>
          <w:numId w:val="79"/>
        </w:numPr>
        <w:tabs>
          <w:tab w:val="left" w:pos="2721"/>
          <w:tab w:val="left" w:pos="2722"/>
        </w:tabs>
        <w:spacing w:before="88"/>
        <w:ind w:hanging="340"/>
        <w:rPr>
          <w:sz w:val="12"/>
        </w:rPr>
      </w:pPr>
      <w:r>
        <w:rPr>
          <w:spacing w:val="-3"/>
          <w:w w:val="105"/>
          <w:sz w:val="21"/>
        </w:rPr>
        <w:t>another</w:t>
      </w:r>
      <w:r>
        <w:rPr>
          <w:spacing w:val="4"/>
          <w:w w:val="105"/>
          <w:sz w:val="21"/>
        </w:rPr>
        <w:t xml:space="preserve"> </w:t>
      </w:r>
      <w:r>
        <w:rPr>
          <w:w w:val="105"/>
          <w:sz w:val="21"/>
        </w:rPr>
        <w:t>30</w:t>
      </w:r>
      <w:r>
        <w:rPr>
          <w:spacing w:val="5"/>
          <w:w w:val="105"/>
          <w:sz w:val="21"/>
        </w:rPr>
        <w:t xml:space="preserve"> </w:t>
      </w:r>
      <w:r>
        <w:rPr>
          <w:w w:val="105"/>
          <w:sz w:val="21"/>
        </w:rPr>
        <w:t>per</w:t>
      </w:r>
      <w:r>
        <w:rPr>
          <w:spacing w:val="5"/>
          <w:w w:val="105"/>
          <w:sz w:val="21"/>
        </w:rPr>
        <w:t xml:space="preserve"> </w:t>
      </w:r>
      <w:r>
        <w:rPr>
          <w:spacing w:val="-3"/>
          <w:w w:val="105"/>
          <w:sz w:val="21"/>
        </w:rPr>
        <w:t>cent</w:t>
      </w:r>
      <w:r>
        <w:rPr>
          <w:spacing w:val="5"/>
          <w:w w:val="105"/>
          <w:sz w:val="21"/>
        </w:rPr>
        <w:t xml:space="preserve"> </w:t>
      </w:r>
      <w:r>
        <w:rPr>
          <w:spacing w:val="-3"/>
          <w:w w:val="105"/>
          <w:sz w:val="21"/>
        </w:rPr>
        <w:t>are</w:t>
      </w:r>
      <w:r>
        <w:rPr>
          <w:spacing w:val="5"/>
          <w:w w:val="105"/>
          <w:sz w:val="21"/>
        </w:rPr>
        <w:t xml:space="preserve"> </w:t>
      </w:r>
      <w:r>
        <w:rPr>
          <w:spacing w:val="-2"/>
          <w:w w:val="105"/>
          <w:sz w:val="21"/>
        </w:rPr>
        <w:t>committed</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spacing w:val="-3"/>
          <w:w w:val="105"/>
          <w:sz w:val="21"/>
        </w:rPr>
        <w:t>County</w:t>
      </w:r>
      <w:r>
        <w:rPr>
          <w:spacing w:val="5"/>
          <w:w w:val="105"/>
          <w:sz w:val="21"/>
        </w:rPr>
        <w:t xml:space="preserve"> </w:t>
      </w:r>
      <w:r>
        <w:rPr>
          <w:spacing w:val="-3"/>
          <w:w w:val="105"/>
          <w:sz w:val="21"/>
        </w:rPr>
        <w:t>Court</w:t>
      </w:r>
      <w:r>
        <w:rPr>
          <w:spacing w:val="5"/>
          <w:w w:val="105"/>
          <w:sz w:val="21"/>
        </w:rPr>
        <w:t xml:space="preserve"> </w:t>
      </w:r>
      <w:r>
        <w:rPr>
          <w:spacing w:val="-3"/>
          <w:w w:val="105"/>
          <w:sz w:val="21"/>
        </w:rPr>
        <w:t>for</w:t>
      </w:r>
      <w:r>
        <w:rPr>
          <w:spacing w:val="5"/>
          <w:w w:val="105"/>
          <w:sz w:val="21"/>
        </w:rPr>
        <w:t xml:space="preserve"> </w:t>
      </w:r>
      <w:r>
        <w:rPr>
          <w:w w:val="105"/>
          <w:sz w:val="21"/>
        </w:rPr>
        <w:t>trial</w:t>
      </w:r>
      <w:r>
        <w:rPr>
          <w:w w:val="105"/>
          <w:position w:val="7"/>
          <w:sz w:val="12"/>
        </w:rPr>
        <w:t>6</w:t>
      </w:r>
    </w:p>
    <w:p w:rsidR="00837026" w:rsidRDefault="000C6FF6">
      <w:pPr>
        <w:pStyle w:val="ListParagraph"/>
        <w:numPr>
          <w:ilvl w:val="2"/>
          <w:numId w:val="79"/>
        </w:numPr>
        <w:tabs>
          <w:tab w:val="left" w:pos="2721"/>
          <w:tab w:val="left" w:pos="2722"/>
        </w:tabs>
        <w:spacing w:before="89"/>
        <w:ind w:hanging="340"/>
        <w:rPr>
          <w:sz w:val="12"/>
        </w:rPr>
      </w:pPr>
      <w:r>
        <w:rPr>
          <w:spacing w:val="-3"/>
          <w:sz w:val="21"/>
        </w:rPr>
        <w:t>roughly</w:t>
      </w:r>
      <w:r>
        <w:rPr>
          <w:spacing w:val="12"/>
          <w:sz w:val="21"/>
        </w:rPr>
        <w:t xml:space="preserve"> </w:t>
      </w:r>
      <w:r>
        <w:rPr>
          <w:spacing w:val="-3"/>
          <w:sz w:val="21"/>
        </w:rPr>
        <w:t>four</w:t>
      </w:r>
      <w:r>
        <w:rPr>
          <w:spacing w:val="12"/>
          <w:sz w:val="21"/>
        </w:rPr>
        <w:t xml:space="preserve"> </w:t>
      </w:r>
      <w:r>
        <w:rPr>
          <w:sz w:val="21"/>
        </w:rPr>
        <w:t>per</w:t>
      </w:r>
      <w:r>
        <w:rPr>
          <w:spacing w:val="13"/>
          <w:sz w:val="21"/>
        </w:rPr>
        <w:t xml:space="preserve"> </w:t>
      </w:r>
      <w:r>
        <w:rPr>
          <w:spacing w:val="-3"/>
          <w:sz w:val="21"/>
        </w:rPr>
        <w:t>cent</w:t>
      </w:r>
      <w:r>
        <w:rPr>
          <w:spacing w:val="12"/>
          <w:sz w:val="21"/>
        </w:rPr>
        <w:t xml:space="preserve"> </w:t>
      </w:r>
      <w:r>
        <w:rPr>
          <w:spacing w:val="-3"/>
          <w:sz w:val="21"/>
        </w:rPr>
        <w:t>are</w:t>
      </w:r>
      <w:r>
        <w:rPr>
          <w:spacing w:val="13"/>
          <w:sz w:val="21"/>
        </w:rPr>
        <w:t xml:space="preserve"> </w:t>
      </w:r>
      <w:r>
        <w:rPr>
          <w:spacing w:val="-2"/>
          <w:sz w:val="21"/>
        </w:rPr>
        <w:t>committed</w:t>
      </w:r>
      <w:r>
        <w:rPr>
          <w:spacing w:val="12"/>
          <w:sz w:val="21"/>
        </w:rPr>
        <w:t xml:space="preserve"> </w:t>
      </w:r>
      <w:r>
        <w:rPr>
          <w:spacing w:val="-3"/>
          <w:sz w:val="21"/>
        </w:rPr>
        <w:t>to</w:t>
      </w:r>
      <w:r>
        <w:rPr>
          <w:spacing w:val="12"/>
          <w:sz w:val="21"/>
        </w:rPr>
        <w:t xml:space="preserve"> </w:t>
      </w:r>
      <w:r>
        <w:rPr>
          <w:sz w:val="21"/>
        </w:rPr>
        <w:t>the</w:t>
      </w:r>
      <w:r>
        <w:rPr>
          <w:spacing w:val="13"/>
          <w:sz w:val="21"/>
        </w:rPr>
        <w:t xml:space="preserve"> </w:t>
      </w:r>
      <w:r>
        <w:rPr>
          <w:spacing w:val="-3"/>
          <w:sz w:val="21"/>
        </w:rPr>
        <w:t>Supreme</w:t>
      </w:r>
      <w:r>
        <w:rPr>
          <w:spacing w:val="12"/>
          <w:sz w:val="21"/>
        </w:rPr>
        <w:t xml:space="preserve"> </w:t>
      </w:r>
      <w:r>
        <w:rPr>
          <w:spacing w:val="-3"/>
          <w:sz w:val="21"/>
        </w:rPr>
        <w:t>Court</w:t>
      </w:r>
      <w:r>
        <w:rPr>
          <w:spacing w:val="13"/>
          <w:sz w:val="21"/>
        </w:rPr>
        <w:t xml:space="preserve"> </w:t>
      </w:r>
      <w:r>
        <w:rPr>
          <w:spacing w:val="-3"/>
          <w:sz w:val="21"/>
        </w:rPr>
        <w:t>for</w:t>
      </w:r>
      <w:r>
        <w:rPr>
          <w:spacing w:val="12"/>
          <w:sz w:val="21"/>
        </w:rPr>
        <w:t xml:space="preserve"> </w:t>
      </w:r>
      <w:r>
        <w:rPr>
          <w:spacing w:val="-3"/>
          <w:sz w:val="21"/>
        </w:rPr>
        <w:t>sentence</w:t>
      </w:r>
      <w:r>
        <w:rPr>
          <w:spacing w:val="12"/>
          <w:sz w:val="21"/>
        </w:rPr>
        <w:t xml:space="preserve"> </w:t>
      </w:r>
      <w:r>
        <w:rPr>
          <w:sz w:val="21"/>
        </w:rPr>
        <w:t>or</w:t>
      </w:r>
      <w:r>
        <w:rPr>
          <w:spacing w:val="13"/>
          <w:sz w:val="21"/>
        </w:rPr>
        <w:t xml:space="preserve"> </w:t>
      </w:r>
      <w:r>
        <w:rPr>
          <w:spacing w:val="-4"/>
          <w:sz w:val="21"/>
        </w:rPr>
        <w:t>trial.</w:t>
      </w:r>
      <w:r>
        <w:rPr>
          <w:spacing w:val="-4"/>
          <w:position w:val="7"/>
          <w:sz w:val="12"/>
        </w:rPr>
        <w:t>7</w:t>
      </w:r>
    </w:p>
    <w:p w:rsidR="00837026" w:rsidRDefault="00837026">
      <w:pPr>
        <w:pStyle w:val="BodyText"/>
        <w:rPr>
          <w:sz w:val="20"/>
        </w:rPr>
      </w:pPr>
    </w:p>
    <w:p w:rsidR="00837026" w:rsidRDefault="000C6FF6">
      <w:pPr>
        <w:pStyle w:val="BodyText"/>
        <w:spacing w:before="4"/>
        <w:rPr>
          <w:sz w:val="29"/>
        </w:rPr>
      </w:pPr>
      <w:r>
        <w:pict>
          <v:line id="_x0000_s1590" style="position:absolute;z-index:-251521024;mso-wrap-distance-left:0;mso-wrap-distance-right:0;mso-position-horizontal-relative:page" from="79.35pt,20.35pt" to="515.9pt,20.35pt" strokecolor="#b6bdc8" strokeweight="1pt">
            <w10:wrap type="topAndBottom" anchorx="page"/>
          </v:line>
        </w:pict>
      </w:r>
    </w:p>
    <w:p w:rsidR="00837026" w:rsidRDefault="000C6FF6">
      <w:pPr>
        <w:pStyle w:val="ListParagraph"/>
        <w:numPr>
          <w:ilvl w:val="0"/>
          <w:numId w:val="78"/>
        </w:numPr>
        <w:tabs>
          <w:tab w:val="left" w:pos="2380"/>
          <w:tab w:val="left" w:pos="2382"/>
        </w:tabs>
        <w:spacing w:before="117"/>
        <w:ind w:right="1603"/>
        <w:rPr>
          <w:sz w:val="13"/>
        </w:rPr>
      </w:pPr>
      <w:r>
        <w:rPr>
          <w:w w:val="105"/>
          <w:sz w:val="13"/>
        </w:rPr>
        <w:t>Throughout this report, the Magistrates’ and Children’s Courts are collectively referred to as the lower courts, and the County and Supreme Courts are referred to as the higher courts.</w:t>
      </w:r>
    </w:p>
    <w:p w:rsidR="00837026" w:rsidRDefault="000C6FF6">
      <w:pPr>
        <w:pStyle w:val="ListParagraph"/>
        <w:numPr>
          <w:ilvl w:val="0"/>
          <w:numId w:val="78"/>
        </w:numPr>
        <w:tabs>
          <w:tab w:val="left" w:pos="2380"/>
          <w:tab w:val="left" w:pos="2382"/>
        </w:tabs>
        <w:spacing w:before="3"/>
        <w:rPr>
          <w:sz w:val="13"/>
        </w:rPr>
      </w:pPr>
      <w:r>
        <w:rPr>
          <w:w w:val="105"/>
          <w:sz w:val="13"/>
        </w:rPr>
        <w:t>See</w:t>
      </w:r>
      <w:r>
        <w:rPr>
          <w:spacing w:val="4"/>
          <w:w w:val="105"/>
          <w:sz w:val="13"/>
        </w:rPr>
        <w:t xml:space="preserve"> </w:t>
      </w:r>
      <w:r>
        <w:rPr>
          <w:w w:val="105"/>
          <w:sz w:val="13"/>
        </w:rPr>
        <w:t>Chapter</w:t>
      </w:r>
      <w:r>
        <w:rPr>
          <w:spacing w:val="5"/>
          <w:w w:val="105"/>
          <w:sz w:val="13"/>
        </w:rPr>
        <w:t xml:space="preserve"> </w:t>
      </w:r>
      <w:r>
        <w:rPr>
          <w:w w:val="105"/>
          <w:sz w:val="13"/>
        </w:rPr>
        <w:t>2</w:t>
      </w:r>
      <w:r>
        <w:rPr>
          <w:spacing w:val="5"/>
          <w:w w:val="105"/>
          <w:sz w:val="13"/>
        </w:rPr>
        <w:t xml:space="preserve"> </w:t>
      </w:r>
      <w:r>
        <w:rPr>
          <w:w w:val="105"/>
          <w:sz w:val="13"/>
        </w:rPr>
        <w:t>and</w:t>
      </w:r>
      <w:r>
        <w:rPr>
          <w:spacing w:val="5"/>
          <w:w w:val="105"/>
          <w:sz w:val="13"/>
        </w:rPr>
        <w:t xml:space="preserve"> </w:t>
      </w:r>
      <w:r>
        <w:rPr>
          <w:spacing w:val="2"/>
          <w:w w:val="105"/>
          <w:sz w:val="13"/>
        </w:rPr>
        <w:t>glossary</w:t>
      </w:r>
      <w:r>
        <w:rPr>
          <w:spacing w:val="4"/>
          <w:w w:val="105"/>
          <w:sz w:val="13"/>
        </w:rPr>
        <w:t xml:space="preserve"> </w:t>
      </w:r>
      <w:r>
        <w:rPr>
          <w:w w:val="105"/>
          <w:sz w:val="13"/>
        </w:rPr>
        <w:t>for</w:t>
      </w:r>
      <w:r>
        <w:rPr>
          <w:spacing w:val="5"/>
          <w:w w:val="105"/>
          <w:sz w:val="13"/>
        </w:rPr>
        <w:t xml:space="preserve"> </w:t>
      </w:r>
      <w:r>
        <w:rPr>
          <w:w w:val="105"/>
          <w:sz w:val="13"/>
        </w:rPr>
        <w:t>an</w:t>
      </w:r>
      <w:r>
        <w:rPr>
          <w:spacing w:val="5"/>
          <w:w w:val="105"/>
          <w:sz w:val="13"/>
        </w:rPr>
        <w:t xml:space="preserve"> </w:t>
      </w:r>
      <w:r>
        <w:rPr>
          <w:w w:val="105"/>
          <w:sz w:val="13"/>
        </w:rPr>
        <w:t>explanation</w:t>
      </w:r>
      <w:r>
        <w:rPr>
          <w:spacing w:val="5"/>
          <w:w w:val="105"/>
          <w:sz w:val="13"/>
        </w:rPr>
        <w:t xml:space="preserve"> </w:t>
      </w:r>
      <w:r>
        <w:rPr>
          <w:w w:val="105"/>
          <w:sz w:val="13"/>
        </w:rPr>
        <w:t>of</w:t>
      </w:r>
      <w:r>
        <w:rPr>
          <w:spacing w:val="4"/>
          <w:w w:val="105"/>
          <w:sz w:val="13"/>
        </w:rPr>
        <w:t xml:space="preserve"> </w:t>
      </w:r>
      <w:r>
        <w:rPr>
          <w:w w:val="105"/>
          <w:sz w:val="13"/>
        </w:rPr>
        <w:t>what</w:t>
      </w:r>
      <w:r>
        <w:rPr>
          <w:spacing w:val="5"/>
          <w:w w:val="105"/>
          <w:sz w:val="13"/>
        </w:rPr>
        <w:t xml:space="preserve"> </w:t>
      </w:r>
      <w:r>
        <w:rPr>
          <w:w w:val="105"/>
          <w:sz w:val="13"/>
        </w:rPr>
        <w:t>constitutes</w:t>
      </w:r>
      <w:r>
        <w:rPr>
          <w:spacing w:val="5"/>
          <w:w w:val="105"/>
          <w:sz w:val="13"/>
        </w:rPr>
        <w:t xml:space="preserve"> </w:t>
      </w:r>
      <w:r>
        <w:rPr>
          <w:w w:val="105"/>
          <w:sz w:val="13"/>
        </w:rPr>
        <w:t>an</w:t>
      </w:r>
      <w:r>
        <w:rPr>
          <w:spacing w:val="5"/>
          <w:w w:val="105"/>
          <w:sz w:val="13"/>
        </w:rPr>
        <w:t xml:space="preserve"> </w:t>
      </w:r>
      <w:r>
        <w:rPr>
          <w:w w:val="105"/>
          <w:sz w:val="13"/>
        </w:rPr>
        <w:t>indictable</w:t>
      </w:r>
      <w:r>
        <w:rPr>
          <w:spacing w:val="4"/>
          <w:w w:val="105"/>
          <w:sz w:val="13"/>
        </w:rPr>
        <w:t xml:space="preserve"> </w:t>
      </w:r>
      <w:r>
        <w:rPr>
          <w:w w:val="105"/>
          <w:sz w:val="13"/>
        </w:rPr>
        <w:t>offence.</w:t>
      </w:r>
    </w:p>
    <w:p w:rsidR="00837026" w:rsidRDefault="000C6FF6">
      <w:pPr>
        <w:pStyle w:val="ListParagraph"/>
        <w:numPr>
          <w:ilvl w:val="0"/>
          <w:numId w:val="78"/>
        </w:numPr>
        <w:tabs>
          <w:tab w:val="left" w:pos="2380"/>
          <w:tab w:val="left" w:pos="2382"/>
        </w:tabs>
        <w:ind w:right="1605"/>
        <w:rPr>
          <w:sz w:val="13"/>
        </w:rPr>
      </w:pPr>
      <w:r>
        <w:rPr>
          <w:w w:val="105"/>
          <w:sz w:val="13"/>
        </w:rPr>
        <w:t xml:space="preserve">Magistrates’ Court of Victoria, </w:t>
      </w:r>
      <w:r>
        <w:rPr>
          <w:i/>
          <w:w w:val="105"/>
          <w:sz w:val="13"/>
        </w:rPr>
        <w:t xml:space="preserve">Committal Data Requested by VLRC </w:t>
      </w:r>
      <w:r>
        <w:rPr>
          <w:w w:val="105"/>
          <w:sz w:val="13"/>
        </w:rPr>
        <w:t xml:space="preserve">(24 April 2019). Statistics for the past five years are available at Victorian Law Reform Commission, </w:t>
      </w:r>
      <w:r>
        <w:rPr>
          <w:i/>
          <w:w w:val="105"/>
          <w:sz w:val="13"/>
        </w:rPr>
        <w:t xml:space="preserve">Committals </w:t>
      </w:r>
      <w:r>
        <w:rPr>
          <w:spacing w:val="2"/>
          <w:w w:val="105"/>
          <w:sz w:val="13"/>
        </w:rPr>
        <w:t xml:space="preserve">(Issues </w:t>
      </w:r>
      <w:r>
        <w:rPr>
          <w:w w:val="105"/>
          <w:sz w:val="13"/>
        </w:rPr>
        <w:t xml:space="preserve">Paper, June 2019) </w:t>
      </w:r>
      <w:r>
        <w:rPr>
          <w:spacing w:val="-3"/>
          <w:w w:val="105"/>
          <w:sz w:val="13"/>
        </w:rPr>
        <w:t xml:space="preserve">15  </w:t>
      </w:r>
      <w:r>
        <w:rPr>
          <w:w w:val="105"/>
          <w:sz w:val="13"/>
        </w:rPr>
        <w:t>[3.24]. For d</w:t>
      </w:r>
      <w:r>
        <w:rPr>
          <w:w w:val="105"/>
          <w:sz w:val="13"/>
        </w:rPr>
        <w:t>ata on the number of cases dealt with in the committal   stream of the Children’s Court, see Chapter</w:t>
      </w:r>
      <w:r>
        <w:rPr>
          <w:spacing w:val="2"/>
          <w:w w:val="105"/>
          <w:sz w:val="13"/>
        </w:rPr>
        <w:t xml:space="preserve"> </w:t>
      </w:r>
      <w:r>
        <w:rPr>
          <w:spacing w:val="-3"/>
          <w:w w:val="105"/>
          <w:sz w:val="13"/>
        </w:rPr>
        <w:t>12.</w:t>
      </w:r>
    </w:p>
    <w:p w:rsidR="00837026" w:rsidRDefault="000C6FF6">
      <w:pPr>
        <w:pStyle w:val="ListParagraph"/>
        <w:numPr>
          <w:ilvl w:val="0"/>
          <w:numId w:val="78"/>
        </w:numPr>
        <w:tabs>
          <w:tab w:val="left" w:pos="2380"/>
          <w:tab w:val="left" w:pos="2382"/>
        </w:tabs>
        <w:spacing w:before="4"/>
        <w:ind w:right="1641"/>
        <w:rPr>
          <w:sz w:val="13"/>
        </w:rPr>
      </w:pPr>
      <w:r>
        <w:rPr>
          <w:w w:val="105"/>
          <w:sz w:val="13"/>
        </w:rPr>
        <w:t xml:space="preserve">Magistrates’ Court of Victoria, </w:t>
      </w:r>
      <w:r>
        <w:rPr>
          <w:i/>
          <w:w w:val="105"/>
          <w:sz w:val="13"/>
        </w:rPr>
        <w:t xml:space="preserve">Committal Data Requested by VLRC </w:t>
      </w:r>
      <w:r>
        <w:rPr>
          <w:w w:val="105"/>
          <w:sz w:val="13"/>
        </w:rPr>
        <w:t xml:space="preserve">(24 April 2019). In order for indictable stream matters to be determined summarily in </w:t>
      </w:r>
      <w:r>
        <w:rPr>
          <w:w w:val="105"/>
          <w:sz w:val="13"/>
        </w:rPr>
        <w:t xml:space="preserve">the Magistrates’ Court, the prosecution must withdraw all indictable charges with the approval of the Magistrates’ Court: </w:t>
      </w: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30.</w:t>
      </w:r>
    </w:p>
    <w:p w:rsidR="00837026" w:rsidRDefault="000C6FF6">
      <w:pPr>
        <w:pStyle w:val="ListParagraph"/>
        <w:numPr>
          <w:ilvl w:val="0"/>
          <w:numId w:val="78"/>
        </w:numPr>
        <w:tabs>
          <w:tab w:val="left" w:pos="2380"/>
          <w:tab w:val="left" w:pos="2382"/>
        </w:tabs>
        <w:spacing w:before="4"/>
        <w:rPr>
          <w:sz w:val="13"/>
        </w:rPr>
      </w:pPr>
      <w:r>
        <w:rPr>
          <w:w w:val="105"/>
          <w:sz w:val="13"/>
        </w:rPr>
        <w:t>County</w:t>
      </w:r>
      <w:r>
        <w:rPr>
          <w:spacing w:val="10"/>
          <w:w w:val="105"/>
          <w:sz w:val="13"/>
        </w:rPr>
        <w:t xml:space="preserve"> </w:t>
      </w:r>
      <w:r>
        <w:rPr>
          <w:w w:val="105"/>
          <w:sz w:val="13"/>
        </w:rPr>
        <w:t>Court</w:t>
      </w:r>
      <w:r>
        <w:rPr>
          <w:spacing w:val="11"/>
          <w:w w:val="105"/>
          <w:sz w:val="13"/>
        </w:rPr>
        <w:t xml:space="preserve"> </w:t>
      </w:r>
      <w:r>
        <w:rPr>
          <w:w w:val="105"/>
          <w:sz w:val="13"/>
        </w:rPr>
        <w:t>of</w:t>
      </w:r>
      <w:r>
        <w:rPr>
          <w:spacing w:val="10"/>
          <w:w w:val="105"/>
          <w:sz w:val="13"/>
        </w:rPr>
        <w:t xml:space="preserve"> </w:t>
      </w:r>
      <w:r>
        <w:rPr>
          <w:w w:val="105"/>
          <w:sz w:val="13"/>
        </w:rPr>
        <w:t>Victoria,</w:t>
      </w:r>
      <w:r>
        <w:rPr>
          <w:spacing w:val="11"/>
          <w:w w:val="105"/>
          <w:sz w:val="13"/>
        </w:rPr>
        <w:t xml:space="preserve"> </w:t>
      </w:r>
      <w:r>
        <w:rPr>
          <w:i/>
          <w:w w:val="105"/>
          <w:sz w:val="13"/>
        </w:rPr>
        <w:t>Case</w:t>
      </w:r>
      <w:r>
        <w:rPr>
          <w:i/>
          <w:spacing w:val="11"/>
          <w:w w:val="105"/>
          <w:sz w:val="13"/>
        </w:rPr>
        <w:t xml:space="preserve"> </w:t>
      </w:r>
      <w:r>
        <w:rPr>
          <w:i/>
          <w:w w:val="105"/>
          <w:sz w:val="13"/>
        </w:rPr>
        <w:t>Data</w:t>
      </w:r>
      <w:r>
        <w:rPr>
          <w:i/>
          <w:spacing w:val="10"/>
          <w:w w:val="105"/>
          <w:sz w:val="13"/>
        </w:rPr>
        <w:t xml:space="preserve"> </w:t>
      </w:r>
      <w:r>
        <w:rPr>
          <w:i/>
          <w:w w:val="105"/>
          <w:sz w:val="13"/>
        </w:rPr>
        <w:t>Requested</w:t>
      </w:r>
      <w:r>
        <w:rPr>
          <w:i/>
          <w:spacing w:val="11"/>
          <w:w w:val="105"/>
          <w:sz w:val="13"/>
        </w:rPr>
        <w:t xml:space="preserve"> </w:t>
      </w:r>
      <w:r>
        <w:rPr>
          <w:i/>
          <w:w w:val="105"/>
          <w:sz w:val="13"/>
        </w:rPr>
        <w:t>by</w:t>
      </w:r>
      <w:r>
        <w:rPr>
          <w:i/>
          <w:spacing w:val="10"/>
          <w:w w:val="105"/>
          <w:sz w:val="13"/>
        </w:rPr>
        <w:t xml:space="preserve"> </w:t>
      </w:r>
      <w:r>
        <w:rPr>
          <w:i/>
          <w:w w:val="105"/>
          <w:sz w:val="13"/>
        </w:rPr>
        <w:t>VLRC</w:t>
      </w:r>
      <w:r>
        <w:rPr>
          <w:i/>
          <w:spacing w:val="11"/>
          <w:w w:val="105"/>
          <w:sz w:val="13"/>
        </w:rPr>
        <w:t xml:space="preserve"> </w:t>
      </w:r>
      <w:r>
        <w:rPr>
          <w:spacing w:val="2"/>
          <w:w w:val="105"/>
          <w:sz w:val="13"/>
        </w:rPr>
        <w:t>(October</w:t>
      </w:r>
      <w:r>
        <w:rPr>
          <w:spacing w:val="11"/>
          <w:w w:val="105"/>
          <w:sz w:val="13"/>
        </w:rPr>
        <w:t xml:space="preserve"> </w:t>
      </w:r>
      <w:r>
        <w:rPr>
          <w:w w:val="105"/>
          <w:sz w:val="13"/>
        </w:rPr>
        <w:t>2019).</w:t>
      </w:r>
    </w:p>
    <w:p w:rsidR="00837026" w:rsidRDefault="000C6FF6">
      <w:pPr>
        <w:pStyle w:val="ListParagraph"/>
        <w:numPr>
          <w:ilvl w:val="0"/>
          <w:numId w:val="78"/>
        </w:numPr>
        <w:tabs>
          <w:tab w:val="left" w:pos="2380"/>
          <w:tab w:val="left" w:pos="2382"/>
        </w:tabs>
        <w:rPr>
          <w:sz w:val="13"/>
        </w:rPr>
      </w:pPr>
      <w:r>
        <w:rPr>
          <w:w w:val="105"/>
          <w:sz w:val="13"/>
        </w:rPr>
        <w:t>County</w:t>
      </w:r>
      <w:r>
        <w:rPr>
          <w:spacing w:val="10"/>
          <w:w w:val="105"/>
          <w:sz w:val="13"/>
        </w:rPr>
        <w:t xml:space="preserve"> </w:t>
      </w:r>
      <w:r>
        <w:rPr>
          <w:w w:val="105"/>
          <w:sz w:val="13"/>
        </w:rPr>
        <w:t>Court</w:t>
      </w:r>
      <w:r>
        <w:rPr>
          <w:spacing w:val="11"/>
          <w:w w:val="105"/>
          <w:sz w:val="13"/>
        </w:rPr>
        <w:t xml:space="preserve"> </w:t>
      </w:r>
      <w:r>
        <w:rPr>
          <w:w w:val="105"/>
          <w:sz w:val="13"/>
        </w:rPr>
        <w:t>of</w:t>
      </w:r>
      <w:r>
        <w:rPr>
          <w:spacing w:val="10"/>
          <w:w w:val="105"/>
          <w:sz w:val="13"/>
        </w:rPr>
        <w:t xml:space="preserve"> </w:t>
      </w:r>
      <w:r>
        <w:rPr>
          <w:w w:val="105"/>
          <w:sz w:val="13"/>
        </w:rPr>
        <w:t>Victoria</w:t>
      </w:r>
      <w:r>
        <w:rPr>
          <w:w w:val="105"/>
          <w:sz w:val="13"/>
        </w:rPr>
        <w:t>,</w:t>
      </w:r>
      <w:r>
        <w:rPr>
          <w:spacing w:val="11"/>
          <w:w w:val="105"/>
          <w:sz w:val="13"/>
        </w:rPr>
        <w:t xml:space="preserve"> </w:t>
      </w:r>
      <w:r>
        <w:rPr>
          <w:i/>
          <w:w w:val="105"/>
          <w:sz w:val="13"/>
        </w:rPr>
        <w:t>Case</w:t>
      </w:r>
      <w:r>
        <w:rPr>
          <w:i/>
          <w:spacing w:val="11"/>
          <w:w w:val="105"/>
          <w:sz w:val="13"/>
        </w:rPr>
        <w:t xml:space="preserve"> </w:t>
      </w:r>
      <w:r>
        <w:rPr>
          <w:i/>
          <w:w w:val="105"/>
          <w:sz w:val="13"/>
        </w:rPr>
        <w:t>Data</w:t>
      </w:r>
      <w:r>
        <w:rPr>
          <w:i/>
          <w:spacing w:val="10"/>
          <w:w w:val="105"/>
          <w:sz w:val="13"/>
        </w:rPr>
        <w:t xml:space="preserve"> </w:t>
      </w:r>
      <w:r>
        <w:rPr>
          <w:i/>
          <w:w w:val="105"/>
          <w:sz w:val="13"/>
        </w:rPr>
        <w:t>Requested</w:t>
      </w:r>
      <w:r>
        <w:rPr>
          <w:i/>
          <w:spacing w:val="11"/>
          <w:w w:val="105"/>
          <w:sz w:val="13"/>
        </w:rPr>
        <w:t xml:space="preserve"> </w:t>
      </w:r>
      <w:r>
        <w:rPr>
          <w:i/>
          <w:w w:val="105"/>
          <w:sz w:val="13"/>
        </w:rPr>
        <w:t>by</w:t>
      </w:r>
      <w:r>
        <w:rPr>
          <w:i/>
          <w:spacing w:val="10"/>
          <w:w w:val="105"/>
          <w:sz w:val="13"/>
        </w:rPr>
        <w:t xml:space="preserve"> </w:t>
      </w:r>
      <w:r>
        <w:rPr>
          <w:i/>
          <w:w w:val="105"/>
          <w:sz w:val="13"/>
        </w:rPr>
        <w:t>VLRC</w:t>
      </w:r>
      <w:r>
        <w:rPr>
          <w:i/>
          <w:spacing w:val="11"/>
          <w:w w:val="105"/>
          <w:sz w:val="13"/>
        </w:rPr>
        <w:t xml:space="preserve"> </w:t>
      </w:r>
      <w:r>
        <w:rPr>
          <w:spacing w:val="2"/>
          <w:w w:val="105"/>
          <w:sz w:val="13"/>
        </w:rPr>
        <w:t>(October</w:t>
      </w:r>
      <w:r>
        <w:rPr>
          <w:spacing w:val="11"/>
          <w:w w:val="105"/>
          <w:sz w:val="13"/>
        </w:rPr>
        <w:t xml:space="preserve"> </w:t>
      </w:r>
      <w:r>
        <w:rPr>
          <w:w w:val="105"/>
          <w:sz w:val="13"/>
        </w:rPr>
        <w:t>2019).</w:t>
      </w:r>
    </w:p>
    <w:p w:rsidR="00837026" w:rsidRDefault="000C6FF6">
      <w:pPr>
        <w:pStyle w:val="ListParagraph"/>
        <w:numPr>
          <w:ilvl w:val="0"/>
          <w:numId w:val="78"/>
        </w:numPr>
        <w:tabs>
          <w:tab w:val="left" w:pos="2380"/>
          <w:tab w:val="left" w:pos="2382"/>
        </w:tabs>
        <w:spacing w:before="2"/>
        <w:rPr>
          <w:sz w:val="13"/>
        </w:rPr>
      </w:pPr>
      <w:r>
        <w:rPr>
          <w:w w:val="105"/>
          <w:sz w:val="13"/>
        </w:rPr>
        <w:t>Supreme</w:t>
      </w:r>
      <w:r>
        <w:rPr>
          <w:spacing w:val="5"/>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Case</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VLRC</w:t>
      </w:r>
      <w:r>
        <w:rPr>
          <w:i/>
          <w:spacing w:val="6"/>
          <w:w w:val="105"/>
          <w:sz w:val="13"/>
        </w:rPr>
        <w:t xml:space="preserve"> </w:t>
      </w:r>
      <w:r>
        <w:rPr>
          <w:w w:val="105"/>
          <w:sz w:val="13"/>
        </w:rPr>
        <w:t>(September</w:t>
      </w:r>
      <w:r>
        <w:rPr>
          <w:spacing w:val="6"/>
          <w:w w:val="105"/>
          <w:sz w:val="13"/>
        </w:rPr>
        <w:t xml:space="preserve"> </w:t>
      </w:r>
      <w:r>
        <w:rPr>
          <w:w w:val="105"/>
          <w:sz w:val="13"/>
        </w:rPr>
        <w:t>2019).</w:t>
      </w:r>
      <w:r>
        <w:rPr>
          <w:spacing w:val="6"/>
          <w:w w:val="105"/>
          <w:sz w:val="13"/>
        </w:rPr>
        <w:t xml:space="preserve"> </w:t>
      </w:r>
      <w:r>
        <w:rPr>
          <w:w w:val="105"/>
          <w:sz w:val="13"/>
        </w:rPr>
        <w:t>The</w:t>
      </w:r>
      <w:r>
        <w:rPr>
          <w:spacing w:val="6"/>
          <w:w w:val="105"/>
          <w:sz w:val="13"/>
        </w:rPr>
        <w:t xml:space="preserve"> </w:t>
      </w:r>
      <w:r>
        <w:rPr>
          <w:w w:val="105"/>
          <w:sz w:val="13"/>
        </w:rPr>
        <w:t>percentages</w:t>
      </w:r>
      <w:r>
        <w:rPr>
          <w:spacing w:val="6"/>
          <w:w w:val="105"/>
          <w:sz w:val="13"/>
        </w:rPr>
        <w:t xml:space="preserve"> </w:t>
      </w:r>
      <w:r>
        <w:rPr>
          <w:w w:val="105"/>
          <w:sz w:val="13"/>
        </w:rPr>
        <w:t>cited</w:t>
      </w:r>
      <w:r>
        <w:rPr>
          <w:spacing w:val="6"/>
          <w:w w:val="105"/>
          <w:sz w:val="13"/>
        </w:rPr>
        <w:t xml:space="preserve"> </w:t>
      </w:r>
      <w:r>
        <w:rPr>
          <w:w w:val="105"/>
          <w:sz w:val="13"/>
        </w:rPr>
        <w:t>in</w:t>
      </w:r>
      <w:r>
        <w:rPr>
          <w:spacing w:val="6"/>
          <w:w w:val="105"/>
          <w:sz w:val="13"/>
        </w:rPr>
        <w:t xml:space="preserve"> </w:t>
      </w:r>
      <w:r>
        <w:rPr>
          <w:w w:val="105"/>
          <w:sz w:val="13"/>
        </w:rPr>
        <w:t>this</w:t>
      </w:r>
      <w:r>
        <w:rPr>
          <w:spacing w:val="6"/>
          <w:w w:val="105"/>
          <w:sz w:val="13"/>
        </w:rPr>
        <w:t xml:space="preserve"> </w:t>
      </w:r>
      <w:r>
        <w:rPr>
          <w:w w:val="105"/>
          <w:sz w:val="13"/>
        </w:rPr>
        <w:t>paragraph</w:t>
      </w:r>
      <w:r>
        <w:rPr>
          <w:spacing w:val="6"/>
          <w:w w:val="105"/>
          <w:sz w:val="13"/>
        </w:rPr>
        <w:t xml:space="preserve"> </w:t>
      </w:r>
      <w:r>
        <w:rPr>
          <w:w w:val="105"/>
          <w:sz w:val="13"/>
        </w:rPr>
        <w:t>do</w:t>
      </w:r>
      <w:r>
        <w:rPr>
          <w:spacing w:val="5"/>
          <w:w w:val="105"/>
          <w:sz w:val="13"/>
        </w:rPr>
        <w:t xml:space="preserve"> </w:t>
      </w:r>
      <w:r>
        <w:rPr>
          <w:w w:val="105"/>
          <w:sz w:val="13"/>
        </w:rPr>
        <w:t>not</w:t>
      </w:r>
      <w:r>
        <w:rPr>
          <w:spacing w:val="6"/>
          <w:w w:val="105"/>
          <w:sz w:val="13"/>
        </w:rPr>
        <w:t xml:space="preserve"> </w:t>
      </w:r>
      <w:r>
        <w:rPr>
          <w:w w:val="105"/>
          <w:sz w:val="13"/>
        </w:rPr>
        <w:t>total</w:t>
      </w:r>
      <w:r>
        <w:rPr>
          <w:spacing w:val="6"/>
          <w:w w:val="105"/>
          <w:sz w:val="13"/>
        </w:rPr>
        <w:t xml:space="preserve"> </w:t>
      </w:r>
      <w:r>
        <w:rPr>
          <w:w w:val="105"/>
          <w:sz w:val="13"/>
        </w:rPr>
        <w:t>100%</w:t>
      </w:r>
    </w:p>
    <w:p w:rsidR="00837026" w:rsidRDefault="000C6FF6">
      <w:pPr>
        <w:tabs>
          <w:tab w:val="left" w:pos="2380"/>
        </w:tabs>
        <w:spacing w:before="1"/>
        <w:ind w:left="720"/>
        <w:rPr>
          <w:sz w:val="13"/>
        </w:rPr>
      </w:pPr>
      <w:r>
        <w:rPr>
          <w:b/>
          <w:color w:val="37617A"/>
          <w:w w:val="105"/>
          <w:position w:val="-15"/>
          <w:sz w:val="24"/>
        </w:rPr>
        <w:t>2</w:t>
      </w:r>
      <w:r>
        <w:rPr>
          <w:b/>
          <w:color w:val="37617A"/>
          <w:w w:val="105"/>
          <w:position w:val="-15"/>
          <w:sz w:val="24"/>
        </w:rPr>
        <w:tab/>
      </w:r>
      <w:r>
        <w:rPr>
          <w:w w:val="105"/>
          <w:sz w:val="13"/>
        </w:rPr>
        <w:t>because they are a rough approximation</w:t>
      </w:r>
      <w:r>
        <w:rPr>
          <w:spacing w:val="27"/>
          <w:w w:val="105"/>
          <w:sz w:val="13"/>
        </w:rPr>
        <w:t xml:space="preserve"> </w:t>
      </w:r>
      <w:r>
        <w:rPr>
          <w:w w:val="105"/>
          <w:sz w:val="13"/>
        </w:rPr>
        <w:t>only.</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pPr>
      <w:r>
        <w:rPr>
          <w:w w:val="115"/>
        </w:rPr>
        <w:t>Purposes of committal proceedings</w:t>
      </w:r>
    </w:p>
    <w:p w:rsidR="00837026" w:rsidRDefault="000C6FF6">
      <w:pPr>
        <w:pStyle w:val="ListParagraph"/>
        <w:numPr>
          <w:ilvl w:val="1"/>
          <w:numId w:val="79"/>
        </w:numPr>
        <w:tabs>
          <w:tab w:val="left" w:pos="2380"/>
          <w:tab w:val="left" w:pos="2381"/>
        </w:tabs>
        <w:spacing w:before="137"/>
        <w:rPr>
          <w:sz w:val="21"/>
        </w:rPr>
      </w:pPr>
      <w:r>
        <w:rPr>
          <w:w w:val="105"/>
          <w:sz w:val="21"/>
        </w:rPr>
        <w:t xml:space="preserve">The purposes of committal </w:t>
      </w:r>
      <w:r>
        <w:rPr>
          <w:spacing w:val="-3"/>
          <w:w w:val="105"/>
          <w:sz w:val="21"/>
        </w:rPr>
        <w:t xml:space="preserve">proceedings are </w:t>
      </w:r>
      <w:r>
        <w:rPr>
          <w:spacing w:val="-2"/>
          <w:w w:val="105"/>
          <w:sz w:val="21"/>
        </w:rPr>
        <w:t xml:space="preserve">listed </w:t>
      </w:r>
      <w:r>
        <w:rPr>
          <w:w w:val="105"/>
          <w:sz w:val="21"/>
        </w:rPr>
        <w:t>in the</w:t>
      </w:r>
      <w:r>
        <w:rPr>
          <w:spacing w:val="48"/>
          <w:w w:val="105"/>
          <w:sz w:val="21"/>
        </w:rPr>
        <w:t xml:space="preserve"> </w:t>
      </w:r>
      <w:r>
        <w:rPr>
          <w:spacing w:val="-5"/>
          <w:w w:val="105"/>
          <w:sz w:val="21"/>
        </w:rPr>
        <w:t>CPA:</w:t>
      </w:r>
    </w:p>
    <w:p w:rsidR="00837026" w:rsidRDefault="000C6FF6">
      <w:pPr>
        <w:pStyle w:val="ListParagraph"/>
        <w:numPr>
          <w:ilvl w:val="2"/>
          <w:numId w:val="79"/>
        </w:numPr>
        <w:tabs>
          <w:tab w:val="left" w:pos="2721"/>
          <w:tab w:val="left" w:pos="2722"/>
        </w:tabs>
        <w:spacing w:before="124" w:line="242" w:lineRule="auto"/>
        <w:ind w:right="2388" w:hanging="340"/>
        <w:rPr>
          <w:sz w:val="21"/>
        </w:rPr>
      </w:pPr>
      <w:r>
        <w:rPr>
          <w:spacing w:val="-7"/>
          <w:w w:val="105"/>
          <w:sz w:val="21"/>
        </w:rPr>
        <w:t xml:space="preserve">To </w:t>
      </w:r>
      <w:r>
        <w:rPr>
          <w:spacing w:val="-3"/>
          <w:w w:val="105"/>
          <w:sz w:val="21"/>
        </w:rPr>
        <w:t xml:space="preserve">determine </w:t>
      </w:r>
      <w:r>
        <w:rPr>
          <w:w w:val="105"/>
          <w:sz w:val="21"/>
        </w:rPr>
        <w:t xml:space="preserve">whether a </w:t>
      </w:r>
      <w:r>
        <w:rPr>
          <w:spacing w:val="-3"/>
          <w:w w:val="105"/>
          <w:sz w:val="21"/>
        </w:rPr>
        <w:t xml:space="preserve">charge for </w:t>
      </w:r>
      <w:r>
        <w:rPr>
          <w:w w:val="105"/>
          <w:sz w:val="21"/>
        </w:rPr>
        <w:t xml:space="preserve">an </w:t>
      </w:r>
      <w:r>
        <w:rPr>
          <w:spacing w:val="-3"/>
          <w:w w:val="105"/>
          <w:sz w:val="21"/>
        </w:rPr>
        <w:t xml:space="preserve">offence </w:t>
      </w:r>
      <w:r>
        <w:rPr>
          <w:w w:val="105"/>
          <w:sz w:val="21"/>
        </w:rPr>
        <w:t xml:space="preserve">is </w:t>
      </w:r>
      <w:r>
        <w:rPr>
          <w:spacing w:val="-3"/>
          <w:w w:val="105"/>
          <w:sz w:val="21"/>
        </w:rPr>
        <w:t xml:space="preserve">appropriate to </w:t>
      </w:r>
      <w:r>
        <w:rPr>
          <w:w w:val="105"/>
          <w:sz w:val="21"/>
        </w:rPr>
        <w:t xml:space="preserve">be </w:t>
      </w:r>
      <w:r>
        <w:rPr>
          <w:spacing w:val="-3"/>
          <w:w w:val="105"/>
          <w:sz w:val="21"/>
        </w:rPr>
        <w:t xml:space="preserve">heard </w:t>
      </w:r>
      <w:r>
        <w:rPr>
          <w:w w:val="105"/>
          <w:sz w:val="21"/>
        </w:rPr>
        <w:t xml:space="preserve">and </w:t>
      </w:r>
      <w:r>
        <w:rPr>
          <w:spacing w:val="-3"/>
          <w:w w:val="105"/>
          <w:sz w:val="21"/>
        </w:rPr>
        <w:t>determined</w:t>
      </w:r>
      <w:r>
        <w:rPr>
          <w:spacing w:val="5"/>
          <w:w w:val="105"/>
          <w:sz w:val="21"/>
        </w:rPr>
        <w:t xml:space="preserve"> </w:t>
      </w:r>
      <w:r>
        <w:rPr>
          <w:spacing w:val="-4"/>
          <w:w w:val="105"/>
          <w:sz w:val="21"/>
        </w:rPr>
        <w:t>summarily.</w:t>
      </w:r>
    </w:p>
    <w:p w:rsidR="00837026" w:rsidRDefault="000C6FF6">
      <w:pPr>
        <w:pStyle w:val="ListParagraph"/>
        <w:numPr>
          <w:ilvl w:val="2"/>
          <w:numId w:val="79"/>
        </w:numPr>
        <w:tabs>
          <w:tab w:val="left" w:pos="2721"/>
          <w:tab w:val="left" w:pos="2722"/>
        </w:tabs>
        <w:spacing w:before="87" w:line="242" w:lineRule="auto"/>
        <w:ind w:right="1848" w:hanging="340"/>
        <w:rPr>
          <w:sz w:val="21"/>
        </w:rPr>
      </w:pPr>
      <w:r>
        <w:rPr>
          <w:spacing w:val="-7"/>
          <w:w w:val="105"/>
          <w:sz w:val="21"/>
        </w:rPr>
        <w:t>To</w:t>
      </w:r>
      <w:r>
        <w:rPr>
          <w:spacing w:val="-11"/>
          <w:w w:val="105"/>
          <w:sz w:val="21"/>
        </w:rPr>
        <w:t xml:space="preserve"> </w:t>
      </w:r>
      <w:r>
        <w:rPr>
          <w:spacing w:val="-3"/>
          <w:w w:val="105"/>
          <w:sz w:val="21"/>
        </w:rPr>
        <w:t>determine</w:t>
      </w:r>
      <w:r>
        <w:rPr>
          <w:spacing w:val="-10"/>
          <w:w w:val="105"/>
          <w:sz w:val="21"/>
        </w:rPr>
        <w:t xml:space="preserve"> </w:t>
      </w:r>
      <w:r>
        <w:rPr>
          <w:w w:val="105"/>
          <w:sz w:val="21"/>
        </w:rPr>
        <w:t>whether</w:t>
      </w:r>
      <w:r>
        <w:rPr>
          <w:spacing w:val="-10"/>
          <w:w w:val="105"/>
          <w:sz w:val="21"/>
        </w:rPr>
        <w:t xml:space="preserve"> </w:t>
      </w:r>
      <w:r>
        <w:rPr>
          <w:w w:val="105"/>
          <w:sz w:val="21"/>
        </w:rPr>
        <w:t>there</w:t>
      </w:r>
      <w:r>
        <w:rPr>
          <w:spacing w:val="-10"/>
          <w:w w:val="105"/>
          <w:sz w:val="21"/>
        </w:rPr>
        <w:t xml:space="preserve"> </w:t>
      </w:r>
      <w:r>
        <w:rPr>
          <w:w w:val="105"/>
          <w:sz w:val="21"/>
        </w:rPr>
        <w:t>is</w:t>
      </w:r>
      <w:r>
        <w:rPr>
          <w:spacing w:val="-11"/>
          <w:w w:val="105"/>
          <w:sz w:val="21"/>
        </w:rPr>
        <w:t xml:space="preserve"> </w:t>
      </w:r>
      <w:r>
        <w:rPr>
          <w:w w:val="105"/>
          <w:sz w:val="21"/>
        </w:rPr>
        <w:t>evidence</w:t>
      </w:r>
      <w:r>
        <w:rPr>
          <w:spacing w:val="-10"/>
          <w:w w:val="105"/>
          <w:sz w:val="21"/>
        </w:rPr>
        <w:t xml:space="preserve"> </w:t>
      </w:r>
      <w:r>
        <w:rPr>
          <w:w w:val="105"/>
          <w:sz w:val="21"/>
        </w:rPr>
        <w:t>of</w:t>
      </w:r>
      <w:r>
        <w:rPr>
          <w:spacing w:val="-10"/>
          <w:w w:val="105"/>
          <w:sz w:val="21"/>
        </w:rPr>
        <w:t xml:space="preserve"> </w:t>
      </w:r>
      <w:r>
        <w:rPr>
          <w:w w:val="105"/>
          <w:sz w:val="21"/>
        </w:rPr>
        <w:t>sufficient</w:t>
      </w:r>
      <w:r>
        <w:rPr>
          <w:spacing w:val="-10"/>
          <w:w w:val="105"/>
          <w:sz w:val="21"/>
        </w:rPr>
        <w:t xml:space="preserve"> </w:t>
      </w:r>
      <w:r>
        <w:rPr>
          <w:spacing w:val="-3"/>
          <w:w w:val="105"/>
          <w:sz w:val="21"/>
        </w:rPr>
        <w:t>weight</w:t>
      </w:r>
      <w:r>
        <w:rPr>
          <w:spacing w:val="-11"/>
          <w:w w:val="105"/>
          <w:sz w:val="21"/>
        </w:rPr>
        <w:t xml:space="preserve"> </w:t>
      </w:r>
      <w:r>
        <w:rPr>
          <w:spacing w:val="-3"/>
          <w:w w:val="105"/>
          <w:sz w:val="21"/>
        </w:rPr>
        <w:t>to</w:t>
      </w:r>
      <w:r>
        <w:rPr>
          <w:spacing w:val="-10"/>
          <w:w w:val="105"/>
          <w:sz w:val="21"/>
        </w:rPr>
        <w:t xml:space="preserve"> </w:t>
      </w:r>
      <w:r>
        <w:rPr>
          <w:w w:val="105"/>
          <w:sz w:val="21"/>
        </w:rPr>
        <w:t>support</w:t>
      </w:r>
      <w:r>
        <w:rPr>
          <w:spacing w:val="-10"/>
          <w:w w:val="105"/>
          <w:sz w:val="21"/>
        </w:rPr>
        <w:t xml:space="preserve"> </w:t>
      </w:r>
      <w:r>
        <w:rPr>
          <w:w w:val="105"/>
          <w:sz w:val="21"/>
        </w:rPr>
        <w:t>a</w:t>
      </w:r>
      <w:r>
        <w:rPr>
          <w:spacing w:val="-10"/>
          <w:w w:val="105"/>
          <w:sz w:val="21"/>
        </w:rPr>
        <w:t xml:space="preserve"> </w:t>
      </w:r>
      <w:r>
        <w:rPr>
          <w:w w:val="105"/>
          <w:sz w:val="21"/>
        </w:rPr>
        <w:t xml:space="preserve">conviction </w:t>
      </w:r>
      <w:r>
        <w:rPr>
          <w:spacing w:val="-3"/>
          <w:w w:val="105"/>
          <w:sz w:val="21"/>
        </w:rPr>
        <w:t xml:space="preserve">for </w:t>
      </w:r>
      <w:r>
        <w:rPr>
          <w:w w:val="105"/>
          <w:sz w:val="21"/>
        </w:rPr>
        <w:t xml:space="preserve">the </w:t>
      </w:r>
      <w:r>
        <w:rPr>
          <w:spacing w:val="-3"/>
          <w:w w:val="105"/>
          <w:sz w:val="21"/>
        </w:rPr>
        <w:t>offence</w:t>
      </w:r>
      <w:r>
        <w:rPr>
          <w:spacing w:val="19"/>
          <w:w w:val="105"/>
          <w:sz w:val="21"/>
        </w:rPr>
        <w:t xml:space="preserve"> </w:t>
      </w:r>
      <w:r>
        <w:rPr>
          <w:spacing w:val="-3"/>
          <w:w w:val="105"/>
          <w:sz w:val="21"/>
        </w:rPr>
        <w:t>charged.</w:t>
      </w:r>
    </w:p>
    <w:p w:rsidR="00837026" w:rsidRDefault="000C6FF6">
      <w:pPr>
        <w:pStyle w:val="ListParagraph"/>
        <w:numPr>
          <w:ilvl w:val="2"/>
          <w:numId w:val="79"/>
        </w:numPr>
        <w:tabs>
          <w:tab w:val="left" w:pos="2721"/>
          <w:tab w:val="left" w:pos="2722"/>
        </w:tabs>
        <w:spacing w:before="87"/>
        <w:ind w:hanging="340"/>
        <w:rPr>
          <w:sz w:val="21"/>
        </w:rPr>
      </w:pPr>
      <w:r>
        <w:rPr>
          <w:spacing w:val="-7"/>
          <w:w w:val="105"/>
          <w:sz w:val="21"/>
        </w:rPr>
        <w:t>To</w:t>
      </w:r>
      <w:r>
        <w:rPr>
          <w:spacing w:val="12"/>
          <w:w w:val="105"/>
          <w:sz w:val="21"/>
        </w:rPr>
        <w:t xml:space="preserve"> </w:t>
      </w:r>
      <w:r>
        <w:rPr>
          <w:spacing w:val="-3"/>
          <w:w w:val="105"/>
          <w:sz w:val="21"/>
        </w:rPr>
        <w:t xml:space="preserve">determine </w:t>
      </w:r>
      <w:r>
        <w:rPr>
          <w:w w:val="105"/>
          <w:sz w:val="21"/>
        </w:rPr>
        <w:t xml:space="preserve">how the </w:t>
      </w:r>
      <w:r>
        <w:rPr>
          <w:spacing w:val="-3"/>
          <w:w w:val="105"/>
          <w:sz w:val="21"/>
        </w:rPr>
        <w:t xml:space="preserve">accused </w:t>
      </w:r>
      <w:r>
        <w:rPr>
          <w:w w:val="105"/>
          <w:sz w:val="21"/>
        </w:rPr>
        <w:t xml:space="preserve">proposes </w:t>
      </w:r>
      <w:r>
        <w:rPr>
          <w:spacing w:val="-3"/>
          <w:w w:val="105"/>
          <w:sz w:val="21"/>
        </w:rPr>
        <w:t xml:space="preserve">to </w:t>
      </w:r>
      <w:r>
        <w:rPr>
          <w:w w:val="105"/>
          <w:sz w:val="21"/>
        </w:rPr>
        <w:t xml:space="preserve">plead </w:t>
      </w:r>
      <w:r>
        <w:rPr>
          <w:spacing w:val="-3"/>
          <w:w w:val="105"/>
          <w:sz w:val="21"/>
        </w:rPr>
        <w:t xml:space="preserve">to </w:t>
      </w:r>
      <w:r>
        <w:rPr>
          <w:w w:val="105"/>
          <w:sz w:val="21"/>
        </w:rPr>
        <w:t xml:space="preserve">the </w:t>
      </w:r>
      <w:r>
        <w:rPr>
          <w:spacing w:val="-3"/>
          <w:w w:val="105"/>
          <w:sz w:val="21"/>
        </w:rPr>
        <w:t>charge.</w:t>
      </w:r>
    </w:p>
    <w:p w:rsidR="00837026" w:rsidRDefault="000C6FF6">
      <w:pPr>
        <w:pStyle w:val="ListParagraph"/>
        <w:numPr>
          <w:ilvl w:val="2"/>
          <w:numId w:val="79"/>
        </w:numPr>
        <w:tabs>
          <w:tab w:val="left" w:pos="2721"/>
          <w:tab w:val="left" w:pos="2722"/>
        </w:tabs>
        <w:spacing w:before="89"/>
        <w:ind w:hanging="340"/>
        <w:rPr>
          <w:sz w:val="21"/>
        </w:rPr>
      </w:pPr>
      <w:r>
        <w:rPr>
          <w:spacing w:val="-7"/>
          <w:sz w:val="21"/>
        </w:rPr>
        <w:t>To</w:t>
      </w:r>
      <w:r>
        <w:rPr>
          <w:spacing w:val="8"/>
          <w:sz w:val="21"/>
        </w:rPr>
        <w:t xml:space="preserve"> </w:t>
      </w:r>
      <w:r>
        <w:rPr>
          <w:spacing w:val="-3"/>
          <w:sz w:val="21"/>
        </w:rPr>
        <w:t>ensure</w:t>
      </w:r>
      <w:r>
        <w:rPr>
          <w:spacing w:val="9"/>
          <w:sz w:val="21"/>
        </w:rPr>
        <w:t xml:space="preserve"> </w:t>
      </w:r>
      <w:r>
        <w:rPr>
          <w:sz w:val="21"/>
        </w:rPr>
        <w:t>a</w:t>
      </w:r>
      <w:r>
        <w:rPr>
          <w:spacing w:val="9"/>
          <w:sz w:val="21"/>
        </w:rPr>
        <w:t xml:space="preserve"> </w:t>
      </w:r>
      <w:r>
        <w:rPr>
          <w:spacing w:val="-4"/>
          <w:sz w:val="21"/>
        </w:rPr>
        <w:t>fair</w:t>
      </w:r>
      <w:r>
        <w:rPr>
          <w:spacing w:val="9"/>
          <w:sz w:val="21"/>
        </w:rPr>
        <w:t xml:space="preserve"> </w:t>
      </w:r>
      <w:r>
        <w:rPr>
          <w:spacing w:val="-3"/>
          <w:sz w:val="21"/>
        </w:rPr>
        <w:t>trial,</w:t>
      </w:r>
      <w:r>
        <w:rPr>
          <w:spacing w:val="9"/>
          <w:sz w:val="21"/>
        </w:rPr>
        <w:t xml:space="preserve"> </w:t>
      </w:r>
      <w:r>
        <w:rPr>
          <w:sz w:val="21"/>
        </w:rPr>
        <w:t>if</w:t>
      </w:r>
      <w:r>
        <w:rPr>
          <w:spacing w:val="9"/>
          <w:sz w:val="21"/>
        </w:rPr>
        <w:t xml:space="preserve"> </w:t>
      </w:r>
      <w:r>
        <w:rPr>
          <w:sz w:val="21"/>
        </w:rPr>
        <w:t>the</w:t>
      </w:r>
      <w:r>
        <w:rPr>
          <w:spacing w:val="9"/>
          <w:sz w:val="21"/>
        </w:rPr>
        <w:t xml:space="preserve"> </w:t>
      </w:r>
      <w:r>
        <w:rPr>
          <w:sz w:val="21"/>
        </w:rPr>
        <w:t>matter</w:t>
      </w:r>
      <w:r>
        <w:rPr>
          <w:spacing w:val="9"/>
          <w:sz w:val="21"/>
        </w:rPr>
        <w:t xml:space="preserve"> </w:t>
      </w:r>
      <w:r>
        <w:rPr>
          <w:sz w:val="21"/>
        </w:rPr>
        <w:t>proceeds</w:t>
      </w:r>
      <w:r>
        <w:rPr>
          <w:spacing w:val="9"/>
          <w:sz w:val="21"/>
        </w:rPr>
        <w:t xml:space="preserve"> </w:t>
      </w:r>
      <w:r>
        <w:rPr>
          <w:spacing w:val="-3"/>
          <w:sz w:val="21"/>
        </w:rPr>
        <w:t>to</w:t>
      </w:r>
      <w:r>
        <w:rPr>
          <w:spacing w:val="9"/>
          <w:sz w:val="21"/>
        </w:rPr>
        <w:t xml:space="preserve"> </w:t>
      </w:r>
      <w:r>
        <w:rPr>
          <w:spacing w:val="-3"/>
          <w:sz w:val="21"/>
        </w:rPr>
        <w:t>trial,</w:t>
      </w:r>
      <w:r>
        <w:rPr>
          <w:spacing w:val="9"/>
          <w:sz w:val="21"/>
        </w:rPr>
        <w:t xml:space="preserve"> </w:t>
      </w:r>
      <w:r>
        <w:rPr>
          <w:sz w:val="21"/>
        </w:rPr>
        <w:t>by—</w:t>
      </w:r>
    </w:p>
    <w:p w:rsidR="00837026" w:rsidRDefault="000C6FF6">
      <w:pPr>
        <w:pStyle w:val="ListParagraph"/>
        <w:numPr>
          <w:ilvl w:val="3"/>
          <w:numId w:val="79"/>
        </w:numPr>
        <w:tabs>
          <w:tab w:val="left" w:pos="3061"/>
          <w:tab w:val="left" w:pos="3062"/>
        </w:tabs>
        <w:spacing w:before="88" w:line="242" w:lineRule="auto"/>
        <w:ind w:right="1814" w:hanging="340"/>
        <w:rPr>
          <w:sz w:val="21"/>
        </w:rPr>
      </w:pPr>
      <w:r>
        <w:rPr>
          <w:spacing w:val="-3"/>
          <w:w w:val="105"/>
          <w:sz w:val="21"/>
        </w:rPr>
        <w:t>ensuring</w:t>
      </w:r>
      <w:r>
        <w:rPr>
          <w:spacing w:val="-11"/>
          <w:w w:val="105"/>
          <w:sz w:val="21"/>
        </w:rPr>
        <w:t xml:space="preserve"> </w:t>
      </w:r>
      <w:r>
        <w:rPr>
          <w:w w:val="105"/>
          <w:sz w:val="21"/>
        </w:rPr>
        <w:t>the</w:t>
      </w:r>
      <w:r>
        <w:rPr>
          <w:spacing w:val="-10"/>
          <w:w w:val="105"/>
          <w:sz w:val="21"/>
        </w:rPr>
        <w:t xml:space="preserve"> </w:t>
      </w:r>
      <w:r>
        <w:rPr>
          <w:w w:val="105"/>
          <w:sz w:val="21"/>
        </w:rPr>
        <w:t>prosecution</w:t>
      </w:r>
      <w:r>
        <w:rPr>
          <w:spacing w:val="-10"/>
          <w:w w:val="105"/>
          <w:sz w:val="21"/>
        </w:rPr>
        <w:t xml:space="preserve"> </w:t>
      </w:r>
      <w:r>
        <w:rPr>
          <w:w w:val="105"/>
          <w:sz w:val="21"/>
        </w:rPr>
        <w:t>case</w:t>
      </w:r>
      <w:r>
        <w:rPr>
          <w:spacing w:val="-10"/>
          <w:w w:val="105"/>
          <w:sz w:val="21"/>
        </w:rPr>
        <w:t xml:space="preserve"> </w:t>
      </w:r>
      <w:r>
        <w:rPr>
          <w:spacing w:val="-3"/>
          <w:w w:val="105"/>
          <w:sz w:val="21"/>
        </w:rPr>
        <w:t>against</w:t>
      </w:r>
      <w:r>
        <w:rPr>
          <w:spacing w:val="-10"/>
          <w:w w:val="105"/>
          <w:sz w:val="21"/>
        </w:rPr>
        <w:t xml:space="preserve"> </w:t>
      </w:r>
      <w:r>
        <w:rPr>
          <w:w w:val="105"/>
          <w:sz w:val="21"/>
        </w:rPr>
        <w:t>the</w:t>
      </w:r>
      <w:r>
        <w:rPr>
          <w:spacing w:val="-10"/>
          <w:w w:val="105"/>
          <w:sz w:val="21"/>
        </w:rPr>
        <w:t xml:space="preserve"> </w:t>
      </w:r>
      <w:r>
        <w:rPr>
          <w:spacing w:val="-3"/>
          <w:w w:val="105"/>
          <w:sz w:val="21"/>
        </w:rPr>
        <w:t>accused</w:t>
      </w:r>
      <w:r>
        <w:rPr>
          <w:spacing w:val="-10"/>
          <w:w w:val="105"/>
          <w:sz w:val="21"/>
        </w:rPr>
        <w:t xml:space="preserve"> </w:t>
      </w:r>
      <w:r>
        <w:rPr>
          <w:w w:val="105"/>
          <w:sz w:val="21"/>
        </w:rPr>
        <w:t>is</w:t>
      </w:r>
      <w:r>
        <w:rPr>
          <w:spacing w:val="-10"/>
          <w:w w:val="105"/>
          <w:sz w:val="21"/>
        </w:rPr>
        <w:t xml:space="preserve"> </w:t>
      </w:r>
      <w:r>
        <w:rPr>
          <w:w w:val="105"/>
          <w:sz w:val="21"/>
        </w:rPr>
        <w:t>adequately</w:t>
      </w:r>
      <w:r>
        <w:rPr>
          <w:spacing w:val="-10"/>
          <w:w w:val="105"/>
          <w:sz w:val="21"/>
        </w:rPr>
        <w:t xml:space="preserve"> </w:t>
      </w:r>
      <w:r>
        <w:rPr>
          <w:w w:val="105"/>
          <w:sz w:val="21"/>
        </w:rPr>
        <w:t>disclosed</w:t>
      </w:r>
      <w:r>
        <w:rPr>
          <w:spacing w:val="-10"/>
          <w:w w:val="105"/>
          <w:sz w:val="21"/>
        </w:rPr>
        <w:t xml:space="preserve"> </w:t>
      </w:r>
      <w:r>
        <w:rPr>
          <w:w w:val="105"/>
          <w:sz w:val="21"/>
        </w:rPr>
        <w:t>in</w:t>
      </w:r>
      <w:r>
        <w:rPr>
          <w:spacing w:val="-10"/>
          <w:w w:val="105"/>
          <w:sz w:val="21"/>
        </w:rPr>
        <w:t xml:space="preserve"> </w:t>
      </w:r>
      <w:r>
        <w:rPr>
          <w:w w:val="105"/>
          <w:sz w:val="21"/>
        </w:rPr>
        <w:t xml:space="preserve">the </w:t>
      </w:r>
      <w:r>
        <w:rPr>
          <w:spacing w:val="-3"/>
          <w:w w:val="105"/>
          <w:sz w:val="21"/>
        </w:rPr>
        <w:t xml:space="preserve">form </w:t>
      </w:r>
      <w:r>
        <w:rPr>
          <w:w w:val="105"/>
          <w:sz w:val="21"/>
        </w:rPr>
        <w:t>of</w:t>
      </w:r>
      <w:r>
        <w:rPr>
          <w:spacing w:val="13"/>
          <w:w w:val="105"/>
          <w:sz w:val="21"/>
        </w:rPr>
        <w:t xml:space="preserve"> </w:t>
      </w:r>
      <w:r>
        <w:rPr>
          <w:w w:val="105"/>
          <w:sz w:val="21"/>
        </w:rPr>
        <w:t>depositions</w:t>
      </w:r>
    </w:p>
    <w:p w:rsidR="00837026" w:rsidRDefault="000C6FF6">
      <w:pPr>
        <w:pStyle w:val="ListParagraph"/>
        <w:numPr>
          <w:ilvl w:val="3"/>
          <w:numId w:val="79"/>
        </w:numPr>
        <w:tabs>
          <w:tab w:val="left" w:pos="3061"/>
          <w:tab w:val="left" w:pos="3062"/>
        </w:tabs>
        <w:spacing w:before="88" w:line="242" w:lineRule="auto"/>
        <w:ind w:right="2048" w:hanging="340"/>
        <w:rPr>
          <w:sz w:val="21"/>
        </w:rPr>
      </w:pPr>
      <w:r>
        <w:rPr>
          <w:spacing w:val="-3"/>
          <w:sz w:val="21"/>
        </w:rPr>
        <w:t xml:space="preserve">enabling </w:t>
      </w:r>
      <w:r>
        <w:rPr>
          <w:sz w:val="21"/>
        </w:rPr>
        <w:t xml:space="preserve">the </w:t>
      </w:r>
      <w:r>
        <w:rPr>
          <w:spacing w:val="-3"/>
          <w:sz w:val="21"/>
        </w:rPr>
        <w:t xml:space="preserve">accused to </w:t>
      </w:r>
      <w:r>
        <w:rPr>
          <w:sz w:val="21"/>
        </w:rPr>
        <w:t xml:space="preserve">hear or </w:t>
      </w:r>
      <w:r>
        <w:rPr>
          <w:spacing w:val="-3"/>
          <w:sz w:val="21"/>
        </w:rPr>
        <w:t xml:space="preserve">read </w:t>
      </w:r>
      <w:r>
        <w:rPr>
          <w:sz w:val="21"/>
        </w:rPr>
        <w:t xml:space="preserve">the evidence </w:t>
      </w:r>
      <w:r>
        <w:rPr>
          <w:spacing w:val="-3"/>
          <w:sz w:val="21"/>
        </w:rPr>
        <w:t xml:space="preserve">against </w:t>
      </w:r>
      <w:r>
        <w:rPr>
          <w:sz w:val="21"/>
        </w:rPr>
        <w:t xml:space="preserve">them and </w:t>
      </w:r>
      <w:r>
        <w:rPr>
          <w:spacing w:val="-3"/>
          <w:sz w:val="21"/>
        </w:rPr>
        <w:t xml:space="preserve">to </w:t>
      </w:r>
      <w:r>
        <w:rPr>
          <w:sz w:val="21"/>
        </w:rPr>
        <w:t>cross- examine prosecution</w:t>
      </w:r>
      <w:r>
        <w:rPr>
          <w:spacing w:val="16"/>
          <w:sz w:val="21"/>
        </w:rPr>
        <w:t xml:space="preserve"> </w:t>
      </w:r>
      <w:r>
        <w:rPr>
          <w:sz w:val="21"/>
        </w:rPr>
        <w:t>witnesses</w:t>
      </w:r>
    </w:p>
    <w:p w:rsidR="00837026" w:rsidRDefault="000C6FF6">
      <w:pPr>
        <w:pStyle w:val="ListParagraph"/>
        <w:numPr>
          <w:ilvl w:val="3"/>
          <w:numId w:val="79"/>
        </w:numPr>
        <w:tabs>
          <w:tab w:val="left" w:pos="3061"/>
          <w:tab w:val="left" w:pos="3062"/>
        </w:tabs>
        <w:spacing w:before="87" w:line="242" w:lineRule="auto"/>
        <w:ind w:right="1610" w:hanging="340"/>
        <w:rPr>
          <w:sz w:val="21"/>
        </w:rPr>
      </w:pPr>
      <w:r>
        <w:rPr>
          <w:spacing w:val="-3"/>
          <w:w w:val="105"/>
          <w:sz w:val="21"/>
        </w:rPr>
        <w:t xml:space="preserve">enabling </w:t>
      </w:r>
      <w:r>
        <w:rPr>
          <w:w w:val="105"/>
          <w:sz w:val="21"/>
        </w:rPr>
        <w:t xml:space="preserve">the </w:t>
      </w:r>
      <w:r>
        <w:rPr>
          <w:spacing w:val="-3"/>
          <w:w w:val="105"/>
          <w:sz w:val="21"/>
        </w:rPr>
        <w:t xml:space="preserve">accused to </w:t>
      </w:r>
      <w:r>
        <w:rPr>
          <w:w w:val="105"/>
          <w:sz w:val="21"/>
        </w:rPr>
        <w:t xml:space="preserve">put forward a case at an early stage if the </w:t>
      </w:r>
      <w:r>
        <w:rPr>
          <w:spacing w:val="-3"/>
          <w:w w:val="105"/>
          <w:sz w:val="21"/>
        </w:rPr>
        <w:t xml:space="preserve">accused </w:t>
      </w:r>
      <w:r>
        <w:rPr>
          <w:w w:val="105"/>
          <w:sz w:val="21"/>
        </w:rPr>
        <w:t xml:space="preserve">wishes </w:t>
      </w:r>
      <w:r>
        <w:rPr>
          <w:spacing w:val="-3"/>
          <w:w w:val="105"/>
          <w:sz w:val="21"/>
        </w:rPr>
        <w:t xml:space="preserve">to </w:t>
      </w:r>
      <w:r>
        <w:rPr>
          <w:w w:val="105"/>
          <w:sz w:val="21"/>
        </w:rPr>
        <w:t>do</w:t>
      </w:r>
      <w:r>
        <w:rPr>
          <w:spacing w:val="14"/>
          <w:w w:val="105"/>
          <w:sz w:val="21"/>
        </w:rPr>
        <w:t xml:space="preserve"> </w:t>
      </w:r>
      <w:r>
        <w:rPr>
          <w:w w:val="105"/>
          <w:sz w:val="21"/>
        </w:rPr>
        <w:t>so</w:t>
      </w:r>
    </w:p>
    <w:p w:rsidR="00837026" w:rsidRDefault="000C6FF6">
      <w:pPr>
        <w:pStyle w:val="ListParagraph"/>
        <w:numPr>
          <w:ilvl w:val="3"/>
          <w:numId w:val="79"/>
        </w:numPr>
        <w:tabs>
          <w:tab w:val="left" w:pos="3061"/>
          <w:tab w:val="left" w:pos="3062"/>
        </w:tabs>
        <w:spacing w:before="87"/>
        <w:ind w:hanging="340"/>
        <w:rPr>
          <w:sz w:val="21"/>
        </w:rPr>
      </w:pPr>
      <w:r>
        <w:rPr>
          <w:spacing w:val="-3"/>
          <w:w w:val="105"/>
          <w:sz w:val="21"/>
        </w:rPr>
        <w:t xml:space="preserve">enabling </w:t>
      </w:r>
      <w:r>
        <w:rPr>
          <w:w w:val="105"/>
          <w:sz w:val="21"/>
        </w:rPr>
        <w:t xml:space="preserve">the </w:t>
      </w:r>
      <w:r>
        <w:rPr>
          <w:spacing w:val="-3"/>
          <w:w w:val="105"/>
          <w:sz w:val="21"/>
        </w:rPr>
        <w:t xml:space="preserve">accused to </w:t>
      </w:r>
      <w:r>
        <w:rPr>
          <w:w w:val="105"/>
          <w:sz w:val="21"/>
        </w:rPr>
        <w:t xml:space="preserve">adequately </w:t>
      </w:r>
      <w:r>
        <w:rPr>
          <w:spacing w:val="-3"/>
          <w:w w:val="105"/>
          <w:sz w:val="21"/>
        </w:rPr>
        <w:t xml:space="preserve">prepare </w:t>
      </w:r>
      <w:r>
        <w:rPr>
          <w:w w:val="105"/>
          <w:sz w:val="21"/>
        </w:rPr>
        <w:t>and present a</w:t>
      </w:r>
      <w:r>
        <w:rPr>
          <w:spacing w:val="46"/>
          <w:w w:val="105"/>
          <w:sz w:val="21"/>
        </w:rPr>
        <w:t xml:space="preserve"> </w:t>
      </w:r>
      <w:r>
        <w:rPr>
          <w:w w:val="105"/>
          <w:sz w:val="21"/>
        </w:rPr>
        <w:t>case</w:t>
      </w:r>
    </w:p>
    <w:p w:rsidR="00837026" w:rsidRDefault="000C6FF6">
      <w:pPr>
        <w:pStyle w:val="ListParagraph"/>
        <w:numPr>
          <w:ilvl w:val="3"/>
          <w:numId w:val="79"/>
        </w:numPr>
        <w:tabs>
          <w:tab w:val="left" w:pos="3061"/>
          <w:tab w:val="left" w:pos="3062"/>
        </w:tabs>
        <w:spacing w:before="89"/>
        <w:ind w:hanging="340"/>
        <w:rPr>
          <w:sz w:val="12"/>
        </w:rPr>
      </w:pPr>
      <w:r>
        <w:rPr>
          <w:spacing w:val="-3"/>
          <w:w w:val="105"/>
          <w:sz w:val="21"/>
        </w:rPr>
        <w:t xml:space="preserve">enabling </w:t>
      </w:r>
      <w:r>
        <w:rPr>
          <w:w w:val="105"/>
          <w:sz w:val="21"/>
        </w:rPr>
        <w:t xml:space="preserve">the issues in </w:t>
      </w:r>
      <w:r>
        <w:rPr>
          <w:spacing w:val="-3"/>
          <w:w w:val="105"/>
          <w:sz w:val="21"/>
        </w:rPr>
        <w:t xml:space="preserve">contention to </w:t>
      </w:r>
      <w:r>
        <w:rPr>
          <w:w w:val="105"/>
          <w:sz w:val="21"/>
        </w:rPr>
        <w:t>be adequately</w:t>
      </w:r>
      <w:r>
        <w:rPr>
          <w:spacing w:val="41"/>
          <w:w w:val="105"/>
          <w:sz w:val="21"/>
        </w:rPr>
        <w:t xml:space="preserve"> </w:t>
      </w:r>
      <w:r>
        <w:rPr>
          <w:w w:val="105"/>
          <w:sz w:val="21"/>
        </w:rPr>
        <w:t>defined.</w:t>
      </w:r>
      <w:r>
        <w:rPr>
          <w:w w:val="105"/>
          <w:position w:val="7"/>
          <w:sz w:val="12"/>
        </w:rPr>
        <w:t>8</w:t>
      </w:r>
    </w:p>
    <w:p w:rsidR="00837026" w:rsidRDefault="000C6FF6">
      <w:pPr>
        <w:pStyle w:val="ListParagraph"/>
        <w:numPr>
          <w:ilvl w:val="1"/>
          <w:numId w:val="79"/>
        </w:numPr>
        <w:tabs>
          <w:tab w:val="left" w:pos="2380"/>
          <w:tab w:val="left" w:pos="2381"/>
        </w:tabs>
        <w:spacing w:before="88" w:line="242" w:lineRule="auto"/>
        <w:ind w:right="2025"/>
        <w:rPr>
          <w:sz w:val="21"/>
        </w:rPr>
      </w:pPr>
      <w:r>
        <w:rPr>
          <w:spacing w:val="-7"/>
          <w:w w:val="105"/>
          <w:sz w:val="21"/>
        </w:rPr>
        <w:t xml:space="preserve">To </w:t>
      </w:r>
      <w:r>
        <w:rPr>
          <w:w w:val="105"/>
          <w:sz w:val="21"/>
        </w:rPr>
        <w:t xml:space="preserve">those </w:t>
      </w:r>
      <w:r>
        <w:rPr>
          <w:spacing w:val="-4"/>
          <w:w w:val="105"/>
          <w:sz w:val="21"/>
        </w:rPr>
        <w:t xml:space="preserve">unfamiliar </w:t>
      </w:r>
      <w:r>
        <w:rPr>
          <w:w w:val="105"/>
          <w:sz w:val="21"/>
        </w:rPr>
        <w:t xml:space="preserve">with indictable </w:t>
      </w:r>
      <w:r>
        <w:rPr>
          <w:spacing w:val="-3"/>
          <w:w w:val="105"/>
          <w:sz w:val="21"/>
        </w:rPr>
        <w:t xml:space="preserve">criminal procedure </w:t>
      </w:r>
      <w:r>
        <w:rPr>
          <w:w w:val="105"/>
          <w:sz w:val="21"/>
        </w:rPr>
        <w:t xml:space="preserve">in </w:t>
      </w:r>
      <w:r>
        <w:rPr>
          <w:spacing w:val="-2"/>
          <w:w w:val="105"/>
          <w:sz w:val="21"/>
        </w:rPr>
        <w:t xml:space="preserve">common </w:t>
      </w:r>
      <w:r>
        <w:rPr>
          <w:w w:val="105"/>
          <w:sz w:val="21"/>
        </w:rPr>
        <w:t>law jurisdictions, the</w:t>
      </w:r>
      <w:r>
        <w:rPr>
          <w:spacing w:val="-4"/>
          <w:w w:val="105"/>
          <w:sz w:val="21"/>
        </w:rPr>
        <w:t xml:space="preserve"> </w:t>
      </w:r>
      <w:r>
        <w:rPr>
          <w:w w:val="105"/>
          <w:sz w:val="21"/>
        </w:rPr>
        <w:t>practice</w:t>
      </w:r>
      <w:r>
        <w:rPr>
          <w:spacing w:val="-4"/>
          <w:w w:val="105"/>
          <w:sz w:val="21"/>
        </w:rPr>
        <w:t xml:space="preserve"> </w:t>
      </w:r>
      <w:r>
        <w:rPr>
          <w:w w:val="105"/>
          <w:sz w:val="21"/>
        </w:rPr>
        <w:t>of</w:t>
      </w:r>
      <w:r>
        <w:rPr>
          <w:spacing w:val="-4"/>
          <w:w w:val="105"/>
          <w:sz w:val="21"/>
        </w:rPr>
        <w:t xml:space="preserve"> </w:t>
      </w:r>
      <w:r>
        <w:rPr>
          <w:spacing w:val="-3"/>
          <w:w w:val="105"/>
          <w:sz w:val="21"/>
        </w:rPr>
        <w:t>commencing</w:t>
      </w:r>
      <w:r>
        <w:rPr>
          <w:spacing w:val="-4"/>
          <w:w w:val="105"/>
          <w:sz w:val="21"/>
        </w:rPr>
        <w:t xml:space="preserve"> </w:t>
      </w:r>
      <w:r>
        <w:rPr>
          <w:spacing w:val="-3"/>
          <w:w w:val="105"/>
          <w:sz w:val="21"/>
        </w:rPr>
        <w:t>proceedings</w:t>
      </w:r>
      <w:r>
        <w:rPr>
          <w:spacing w:val="-4"/>
          <w:w w:val="105"/>
          <w:sz w:val="21"/>
        </w:rPr>
        <w:t xml:space="preserve"> </w:t>
      </w:r>
      <w:r>
        <w:rPr>
          <w:w w:val="105"/>
          <w:sz w:val="21"/>
        </w:rPr>
        <w:t>in</w:t>
      </w:r>
      <w:r>
        <w:rPr>
          <w:spacing w:val="-4"/>
          <w:w w:val="105"/>
          <w:sz w:val="21"/>
        </w:rPr>
        <w:t xml:space="preserve"> </w:t>
      </w:r>
      <w:r>
        <w:rPr>
          <w:w w:val="105"/>
          <w:sz w:val="21"/>
        </w:rPr>
        <w:t>a</w:t>
      </w:r>
      <w:r>
        <w:rPr>
          <w:spacing w:val="-4"/>
          <w:w w:val="105"/>
          <w:sz w:val="21"/>
        </w:rPr>
        <w:t xml:space="preserve"> </w:t>
      </w:r>
      <w:r>
        <w:rPr>
          <w:w w:val="105"/>
          <w:sz w:val="21"/>
        </w:rPr>
        <w:t>lower</w:t>
      </w:r>
      <w:r>
        <w:rPr>
          <w:spacing w:val="-4"/>
          <w:w w:val="105"/>
          <w:sz w:val="21"/>
        </w:rPr>
        <w:t xml:space="preserve"> </w:t>
      </w:r>
      <w:r>
        <w:rPr>
          <w:w w:val="105"/>
          <w:sz w:val="21"/>
        </w:rPr>
        <w:t>court</w:t>
      </w:r>
      <w:r>
        <w:rPr>
          <w:spacing w:val="-4"/>
          <w:w w:val="105"/>
          <w:sz w:val="21"/>
        </w:rPr>
        <w:t xml:space="preserve"> </w:t>
      </w:r>
      <w:r>
        <w:rPr>
          <w:spacing w:val="-3"/>
          <w:w w:val="105"/>
          <w:sz w:val="21"/>
        </w:rPr>
        <w:t>before</w:t>
      </w:r>
      <w:r>
        <w:rPr>
          <w:spacing w:val="-4"/>
          <w:w w:val="105"/>
          <w:sz w:val="21"/>
        </w:rPr>
        <w:t xml:space="preserve"> </w:t>
      </w:r>
      <w:r>
        <w:rPr>
          <w:w w:val="105"/>
          <w:sz w:val="21"/>
        </w:rPr>
        <w:t>conducting</w:t>
      </w:r>
      <w:r>
        <w:rPr>
          <w:spacing w:val="-4"/>
          <w:w w:val="105"/>
          <w:sz w:val="21"/>
        </w:rPr>
        <w:t xml:space="preserve"> </w:t>
      </w:r>
      <w:r>
        <w:rPr>
          <w:w w:val="105"/>
          <w:sz w:val="21"/>
        </w:rPr>
        <w:t>a</w:t>
      </w:r>
      <w:r>
        <w:rPr>
          <w:spacing w:val="-4"/>
          <w:w w:val="105"/>
          <w:sz w:val="21"/>
        </w:rPr>
        <w:t xml:space="preserve"> </w:t>
      </w:r>
      <w:r>
        <w:rPr>
          <w:w w:val="105"/>
          <w:sz w:val="21"/>
        </w:rPr>
        <w:t>trial</w:t>
      </w:r>
      <w:r>
        <w:rPr>
          <w:spacing w:val="-4"/>
          <w:w w:val="105"/>
          <w:sz w:val="21"/>
        </w:rPr>
        <w:t xml:space="preserve"> </w:t>
      </w:r>
      <w:r>
        <w:rPr>
          <w:w w:val="105"/>
          <w:sz w:val="21"/>
        </w:rPr>
        <w:t xml:space="preserve">or </w:t>
      </w:r>
      <w:r>
        <w:rPr>
          <w:spacing w:val="-3"/>
          <w:w w:val="105"/>
          <w:sz w:val="21"/>
        </w:rPr>
        <w:t xml:space="preserve">sentencing </w:t>
      </w:r>
      <w:r>
        <w:rPr>
          <w:w w:val="105"/>
          <w:sz w:val="21"/>
        </w:rPr>
        <w:t xml:space="preserve">an offender in a </w:t>
      </w:r>
      <w:r>
        <w:rPr>
          <w:spacing w:val="-3"/>
          <w:w w:val="105"/>
          <w:sz w:val="21"/>
        </w:rPr>
        <w:t xml:space="preserve">higher </w:t>
      </w:r>
      <w:r>
        <w:rPr>
          <w:w w:val="105"/>
          <w:sz w:val="21"/>
        </w:rPr>
        <w:t xml:space="preserve">court </w:t>
      </w:r>
      <w:r>
        <w:rPr>
          <w:spacing w:val="-3"/>
          <w:w w:val="105"/>
          <w:sz w:val="21"/>
        </w:rPr>
        <w:t xml:space="preserve">may </w:t>
      </w:r>
      <w:r>
        <w:rPr>
          <w:w w:val="105"/>
          <w:sz w:val="21"/>
        </w:rPr>
        <w:t xml:space="preserve">appear </w:t>
      </w:r>
      <w:r>
        <w:rPr>
          <w:spacing w:val="-3"/>
          <w:w w:val="105"/>
          <w:sz w:val="21"/>
        </w:rPr>
        <w:t xml:space="preserve">complicated </w:t>
      </w:r>
      <w:r>
        <w:rPr>
          <w:w w:val="105"/>
          <w:sz w:val="21"/>
        </w:rPr>
        <w:t>and inefficient.</w:t>
      </w:r>
    </w:p>
    <w:p w:rsidR="00837026" w:rsidRDefault="000C6FF6">
      <w:pPr>
        <w:pStyle w:val="ListParagraph"/>
        <w:numPr>
          <w:ilvl w:val="1"/>
          <w:numId w:val="79"/>
        </w:numPr>
        <w:tabs>
          <w:tab w:val="left" w:pos="2380"/>
          <w:tab w:val="left" w:pos="2381"/>
        </w:tabs>
        <w:spacing w:before="124" w:line="242" w:lineRule="auto"/>
        <w:ind w:right="1671"/>
        <w:rPr>
          <w:sz w:val="21"/>
        </w:rPr>
      </w:pPr>
      <w:r>
        <w:rPr>
          <w:w w:val="105"/>
          <w:sz w:val="21"/>
        </w:rPr>
        <w:t>The</w:t>
      </w:r>
      <w:r>
        <w:rPr>
          <w:spacing w:val="-6"/>
          <w:w w:val="105"/>
          <w:sz w:val="21"/>
        </w:rPr>
        <w:t xml:space="preserve"> </w:t>
      </w:r>
      <w:r>
        <w:rPr>
          <w:w w:val="105"/>
          <w:sz w:val="21"/>
        </w:rPr>
        <w:t>practice</w:t>
      </w:r>
      <w:r>
        <w:rPr>
          <w:spacing w:val="-6"/>
          <w:w w:val="105"/>
          <w:sz w:val="21"/>
        </w:rPr>
        <w:t xml:space="preserve"> </w:t>
      </w:r>
      <w:r>
        <w:rPr>
          <w:spacing w:val="-2"/>
          <w:w w:val="105"/>
          <w:sz w:val="21"/>
        </w:rPr>
        <w:t>has</w:t>
      </w:r>
      <w:r>
        <w:rPr>
          <w:spacing w:val="-5"/>
          <w:w w:val="105"/>
          <w:sz w:val="21"/>
        </w:rPr>
        <w:t xml:space="preserve"> </w:t>
      </w:r>
      <w:r>
        <w:rPr>
          <w:w w:val="105"/>
          <w:sz w:val="21"/>
        </w:rPr>
        <w:t>roots</w:t>
      </w:r>
      <w:r>
        <w:rPr>
          <w:spacing w:val="-6"/>
          <w:w w:val="105"/>
          <w:sz w:val="21"/>
        </w:rPr>
        <w:t xml:space="preserve"> </w:t>
      </w:r>
      <w:r>
        <w:rPr>
          <w:w w:val="105"/>
          <w:sz w:val="21"/>
        </w:rPr>
        <w:t>in</w:t>
      </w:r>
      <w:r>
        <w:rPr>
          <w:spacing w:val="-5"/>
          <w:w w:val="105"/>
          <w:sz w:val="21"/>
        </w:rPr>
        <w:t xml:space="preserve"> </w:t>
      </w:r>
      <w:r>
        <w:rPr>
          <w:w w:val="105"/>
          <w:sz w:val="21"/>
        </w:rPr>
        <w:t>a</w:t>
      </w:r>
      <w:r>
        <w:rPr>
          <w:spacing w:val="-6"/>
          <w:w w:val="105"/>
          <w:sz w:val="21"/>
        </w:rPr>
        <w:t xml:space="preserve"> </w:t>
      </w:r>
      <w:r>
        <w:rPr>
          <w:spacing w:val="-3"/>
          <w:w w:val="105"/>
          <w:sz w:val="21"/>
        </w:rPr>
        <w:t>different</w:t>
      </w:r>
      <w:r>
        <w:rPr>
          <w:spacing w:val="-5"/>
          <w:w w:val="105"/>
          <w:sz w:val="21"/>
        </w:rPr>
        <w:t xml:space="preserve"> </w:t>
      </w:r>
      <w:r>
        <w:rPr>
          <w:spacing w:val="-3"/>
          <w:w w:val="105"/>
          <w:sz w:val="21"/>
        </w:rPr>
        <w:t>historical</w:t>
      </w:r>
      <w:r>
        <w:rPr>
          <w:spacing w:val="-6"/>
          <w:w w:val="105"/>
          <w:sz w:val="21"/>
        </w:rPr>
        <w:t xml:space="preserve"> </w:t>
      </w:r>
      <w:r>
        <w:rPr>
          <w:w w:val="105"/>
          <w:sz w:val="21"/>
        </w:rPr>
        <w:t>context—a</w:t>
      </w:r>
      <w:r>
        <w:rPr>
          <w:spacing w:val="-6"/>
          <w:w w:val="105"/>
          <w:sz w:val="21"/>
        </w:rPr>
        <w:t xml:space="preserve"> </w:t>
      </w:r>
      <w:r>
        <w:rPr>
          <w:w w:val="105"/>
          <w:sz w:val="21"/>
        </w:rPr>
        <w:t>time</w:t>
      </w:r>
      <w:r>
        <w:rPr>
          <w:spacing w:val="-5"/>
          <w:w w:val="105"/>
          <w:sz w:val="21"/>
        </w:rPr>
        <w:t xml:space="preserve"> </w:t>
      </w:r>
      <w:r>
        <w:rPr>
          <w:w w:val="105"/>
          <w:sz w:val="21"/>
        </w:rPr>
        <w:t>when</w:t>
      </w:r>
      <w:r>
        <w:rPr>
          <w:spacing w:val="-6"/>
          <w:w w:val="105"/>
          <w:sz w:val="21"/>
        </w:rPr>
        <w:t xml:space="preserve"> </w:t>
      </w:r>
      <w:r>
        <w:rPr>
          <w:spacing w:val="-3"/>
          <w:w w:val="105"/>
          <w:sz w:val="21"/>
        </w:rPr>
        <w:t>citizens</w:t>
      </w:r>
      <w:r>
        <w:rPr>
          <w:spacing w:val="-5"/>
          <w:w w:val="105"/>
          <w:sz w:val="21"/>
        </w:rPr>
        <w:t xml:space="preserve"> </w:t>
      </w:r>
      <w:r>
        <w:rPr>
          <w:spacing w:val="-3"/>
          <w:w w:val="105"/>
          <w:sz w:val="21"/>
        </w:rPr>
        <w:t>could</w:t>
      </w:r>
      <w:r>
        <w:rPr>
          <w:spacing w:val="-6"/>
          <w:w w:val="105"/>
          <w:sz w:val="21"/>
        </w:rPr>
        <w:t xml:space="preserve"> </w:t>
      </w:r>
      <w:r>
        <w:rPr>
          <w:spacing w:val="-3"/>
          <w:w w:val="105"/>
          <w:sz w:val="21"/>
        </w:rPr>
        <w:t xml:space="preserve">accuse fellow citizens </w:t>
      </w:r>
      <w:r>
        <w:rPr>
          <w:w w:val="105"/>
          <w:sz w:val="21"/>
        </w:rPr>
        <w:t xml:space="preserve">of serious crimes and when independent </w:t>
      </w:r>
      <w:r>
        <w:rPr>
          <w:spacing w:val="-2"/>
          <w:w w:val="105"/>
          <w:sz w:val="21"/>
        </w:rPr>
        <w:t xml:space="preserve">police </w:t>
      </w:r>
      <w:r>
        <w:rPr>
          <w:spacing w:val="-3"/>
          <w:w w:val="105"/>
          <w:sz w:val="21"/>
        </w:rPr>
        <w:t xml:space="preserve">forces </w:t>
      </w:r>
      <w:r>
        <w:rPr>
          <w:w w:val="105"/>
          <w:sz w:val="21"/>
        </w:rPr>
        <w:t xml:space="preserve">and prosecution agencies did </w:t>
      </w:r>
      <w:r>
        <w:rPr>
          <w:spacing w:val="-2"/>
          <w:w w:val="105"/>
          <w:sz w:val="21"/>
        </w:rPr>
        <w:t xml:space="preserve">not </w:t>
      </w:r>
      <w:r>
        <w:rPr>
          <w:spacing w:val="-3"/>
          <w:w w:val="105"/>
          <w:sz w:val="21"/>
        </w:rPr>
        <w:t>exist.</w:t>
      </w:r>
      <w:r>
        <w:rPr>
          <w:spacing w:val="-3"/>
          <w:w w:val="105"/>
          <w:position w:val="7"/>
          <w:sz w:val="12"/>
        </w:rPr>
        <w:t xml:space="preserve">9 </w:t>
      </w:r>
      <w:r>
        <w:rPr>
          <w:spacing w:val="-3"/>
          <w:w w:val="105"/>
          <w:sz w:val="21"/>
        </w:rPr>
        <w:t xml:space="preserve">Having </w:t>
      </w:r>
      <w:r>
        <w:rPr>
          <w:w w:val="105"/>
          <w:sz w:val="21"/>
        </w:rPr>
        <w:t xml:space="preserve">an independent </w:t>
      </w:r>
      <w:r>
        <w:rPr>
          <w:spacing w:val="-3"/>
          <w:w w:val="105"/>
          <w:sz w:val="21"/>
        </w:rPr>
        <w:t xml:space="preserve">arbiter </w:t>
      </w:r>
      <w:r>
        <w:rPr>
          <w:w w:val="105"/>
          <w:sz w:val="21"/>
        </w:rPr>
        <w:t xml:space="preserve">review the evidence in the case was designed </w:t>
      </w:r>
      <w:r>
        <w:rPr>
          <w:spacing w:val="-3"/>
          <w:w w:val="105"/>
          <w:sz w:val="21"/>
        </w:rPr>
        <w:t xml:space="preserve">to </w:t>
      </w:r>
      <w:r>
        <w:rPr>
          <w:w w:val="105"/>
          <w:sz w:val="21"/>
        </w:rPr>
        <w:t xml:space="preserve">act as a </w:t>
      </w:r>
      <w:r>
        <w:rPr>
          <w:spacing w:val="-6"/>
          <w:w w:val="105"/>
          <w:sz w:val="21"/>
        </w:rPr>
        <w:t>filter,</w:t>
      </w:r>
      <w:r>
        <w:rPr>
          <w:spacing w:val="-6"/>
          <w:w w:val="105"/>
          <w:position w:val="7"/>
          <w:sz w:val="12"/>
        </w:rPr>
        <w:t xml:space="preserve">10 </w:t>
      </w:r>
      <w:r>
        <w:rPr>
          <w:spacing w:val="-3"/>
          <w:w w:val="105"/>
          <w:sz w:val="21"/>
        </w:rPr>
        <w:t xml:space="preserve">ensuring that </w:t>
      </w:r>
      <w:r>
        <w:rPr>
          <w:w w:val="105"/>
          <w:sz w:val="21"/>
        </w:rPr>
        <w:t xml:space="preserve">people </w:t>
      </w:r>
      <w:r>
        <w:rPr>
          <w:spacing w:val="-3"/>
          <w:w w:val="105"/>
          <w:sz w:val="21"/>
        </w:rPr>
        <w:t xml:space="preserve">accused </w:t>
      </w:r>
      <w:r>
        <w:rPr>
          <w:w w:val="105"/>
          <w:sz w:val="21"/>
        </w:rPr>
        <w:t>of serious crimes</w:t>
      </w:r>
      <w:r>
        <w:rPr>
          <w:spacing w:val="8"/>
          <w:w w:val="105"/>
          <w:sz w:val="21"/>
        </w:rPr>
        <w:t xml:space="preserve"> </w:t>
      </w:r>
      <w:r>
        <w:rPr>
          <w:spacing w:val="-3"/>
          <w:w w:val="105"/>
          <w:sz w:val="21"/>
        </w:rPr>
        <w:t>were</w:t>
      </w:r>
    </w:p>
    <w:p w:rsidR="00837026" w:rsidRDefault="000C6FF6">
      <w:pPr>
        <w:pStyle w:val="BodyText"/>
        <w:spacing w:before="4" w:line="242" w:lineRule="auto"/>
        <w:ind w:left="2381" w:right="1584"/>
        <w:rPr>
          <w:sz w:val="12"/>
        </w:rPr>
      </w:pPr>
      <w:r>
        <w:rPr>
          <w:spacing w:val="-2"/>
          <w:w w:val="105"/>
        </w:rPr>
        <w:t xml:space="preserve">not </w:t>
      </w:r>
      <w:r>
        <w:rPr>
          <w:spacing w:val="-3"/>
          <w:w w:val="105"/>
        </w:rPr>
        <w:t xml:space="preserve">faced </w:t>
      </w:r>
      <w:r>
        <w:rPr>
          <w:w w:val="105"/>
        </w:rPr>
        <w:t>wit</w:t>
      </w:r>
      <w:r>
        <w:rPr>
          <w:w w:val="105"/>
        </w:rPr>
        <w:t xml:space="preserve">h the cost and stress of </w:t>
      </w:r>
      <w:r>
        <w:rPr>
          <w:spacing w:val="-3"/>
          <w:w w:val="105"/>
        </w:rPr>
        <w:t xml:space="preserve">defending </w:t>
      </w:r>
      <w:r>
        <w:rPr>
          <w:w w:val="105"/>
        </w:rPr>
        <w:t xml:space="preserve">themselves in the </w:t>
      </w:r>
      <w:r>
        <w:rPr>
          <w:spacing w:val="-3"/>
          <w:w w:val="105"/>
        </w:rPr>
        <w:t xml:space="preserve">higher </w:t>
      </w:r>
      <w:r>
        <w:rPr>
          <w:w w:val="105"/>
        </w:rPr>
        <w:t xml:space="preserve">courts </w:t>
      </w:r>
      <w:r>
        <w:rPr>
          <w:spacing w:val="-3"/>
          <w:w w:val="105"/>
        </w:rPr>
        <w:t xml:space="preserve">against </w:t>
      </w:r>
      <w:r>
        <w:rPr>
          <w:w w:val="105"/>
        </w:rPr>
        <w:t xml:space="preserve">prosecutions </w:t>
      </w:r>
      <w:r>
        <w:rPr>
          <w:spacing w:val="-3"/>
          <w:w w:val="105"/>
        </w:rPr>
        <w:t xml:space="preserve">that were ‘wanton </w:t>
      </w:r>
      <w:r>
        <w:rPr>
          <w:w w:val="105"/>
        </w:rPr>
        <w:t xml:space="preserve">or </w:t>
      </w:r>
      <w:r>
        <w:rPr>
          <w:spacing w:val="-6"/>
          <w:w w:val="105"/>
        </w:rPr>
        <w:t>misconceived’.</w:t>
      </w:r>
      <w:r>
        <w:rPr>
          <w:spacing w:val="-6"/>
          <w:w w:val="105"/>
          <w:position w:val="7"/>
          <w:sz w:val="12"/>
        </w:rPr>
        <w:t>11</w:t>
      </w:r>
    </w:p>
    <w:p w:rsidR="00837026" w:rsidRDefault="000C6FF6">
      <w:pPr>
        <w:pStyle w:val="ListParagraph"/>
        <w:numPr>
          <w:ilvl w:val="1"/>
          <w:numId w:val="79"/>
        </w:numPr>
        <w:tabs>
          <w:tab w:val="left" w:pos="2380"/>
          <w:tab w:val="left" w:pos="2382"/>
        </w:tabs>
        <w:spacing w:before="122" w:line="242" w:lineRule="auto"/>
        <w:ind w:right="2064"/>
        <w:rPr>
          <w:sz w:val="21"/>
        </w:rPr>
      </w:pPr>
      <w:r>
        <w:rPr>
          <w:w w:val="105"/>
          <w:sz w:val="21"/>
        </w:rPr>
        <w:t xml:space="preserve">The purposes of committal </w:t>
      </w:r>
      <w:r>
        <w:rPr>
          <w:spacing w:val="-3"/>
          <w:w w:val="105"/>
          <w:sz w:val="21"/>
        </w:rPr>
        <w:t xml:space="preserve">proceedings have </w:t>
      </w:r>
      <w:r>
        <w:rPr>
          <w:w w:val="105"/>
          <w:sz w:val="21"/>
        </w:rPr>
        <w:t xml:space="preserve">evolved over time and </w:t>
      </w:r>
      <w:r>
        <w:rPr>
          <w:spacing w:val="-3"/>
          <w:w w:val="105"/>
          <w:sz w:val="21"/>
        </w:rPr>
        <w:t xml:space="preserve">are </w:t>
      </w:r>
      <w:r>
        <w:rPr>
          <w:w w:val="105"/>
          <w:sz w:val="21"/>
        </w:rPr>
        <w:t xml:space="preserve">now more </w:t>
      </w:r>
      <w:r>
        <w:rPr>
          <w:spacing w:val="-5"/>
          <w:w w:val="105"/>
          <w:sz w:val="21"/>
        </w:rPr>
        <w:t>various.</w:t>
      </w:r>
      <w:r>
        <w:rPr>
          <w:spacing w:val="-5"/>
          <w:w w:val="105"/>
          <w:position w:val="7"/>
          <w:sz w:val="12"/>
        </w:rPr>
        <w:t xml:space="preserve">12 </w:t>
      </w:r>
      <w:r>
        <w:rPr>
          <w:w w:val="105"/>
          <w:sz w:val="21"/>
        </w:rPr>
        <w:t xml:space="preserve">Each of the purposes </w:t>
      </w:r>
      <w:r>
        <w:rPr>
          <w:spacing w:val="-3"/>
          <w:w w:val="105"/>
          <w:sz w:val="21"/>
        </w:rPr>
        <w:t xml:space="preserve">currently </w:t>
      </w:r>
      <w:r>
        <w:rPr>
          <w:spacing w:val="-2"/>
          <w:w w:val="105"/>
          <w:sz w:val="21"/>
        </w:rPr>
        <w:t xml:space="preserve">listed </w:t>
      </w:r>
      <w:r>
        <w:rPr>
          <w:w w:val="105"/>
          <w:sz w:val="21"/>
        </w:rPr>
        <w:t xml:space="preserve">in the </w:t>
      </w:r>
      <w:r>
        <w:rPr>
          <w:spacing w:val="-7"/>
          <w:w w:val="105"/>
          <w:sz w:val="21"/>
        </w:rPr>
        <w:t xml:space="preserve">CPA </w:t>
      </w:r>
      <w:r>
        <w:rPr>
          <w:w w:val="105"/>
          <w:sz w:val="21"/>
        </w:rPr>
        <w:t>represents an important objective</w:t>
      </w:r>
      <w:r>
        <w:rPr>
          <w:spacing w:val="-12"/>
          <w:w w:val="105"/>
          <w:sz w:val="21"/>
        </w:rPr>
        <w:t xml:space="preserve"> </w:t>
      </w:r>
      <w:r>
        <w:rPr>
          <w:w w:val="105"/>
          <w:sz w:val="21"/>
        </w:rPr>
        <w:t>of</w:t>
      </w:r>
      <w:r>
        <w:rPr>
          <w:spacing w:val="-12"/>
          <w:w w:val="105"/>
          <w:sz w:val="21"/>
        </w:rPr>
        <w:t xml:space="preserve"> </w:t>
      </w:r>
      <w:r>
        <w:rPr>
          <w:w w:val="105"/>
          <w:sz w:val="21"/>
        </w:rPr>
        <w:t>pre-trial</w:t>
      </w:r>
      <w:r>
        <w:rPr>
          <w:spacing w:val="-12"/>
          <w:w w:val="105"/>
          <w:sz w:val="21"/>
        </w:rPr>
        <w:t xml:space="preserve"> </w:t>
      </w:r>
      <w:r>
        <w:rPr>
          <w:w w:val="105"/>
          <w:sz w:val="21"/>
        </w:rPr>
        <w:t>indictable</w:t>
      </w:r>
      <w:r>
        <w:rPr>
          <w:spacing w:val="-12"/>
          <w:w w:val="105"/>
          <w:sz w:val="21"/>
        </w:rPr>
        <w:t xml:space="preserve"> </w:t>
      </w:r>
      <w:r>
        <w:rPr>
          <w:spacing w:val="-3"/>
          <w:w w:val="105"/>
          <w:sz w:val="21"/>
        </w:rPr>
        <w:t>procedure,</w:t>
      </w:r>
      <w:r>
        <w:rPr>
          <w:spacing w:val="-12"/>
          <w:w w:val="105"/>
          <w:sz w:val="21"/>
        </w:rPr>
        <w:t xml:space="preserve"> </w:t>
      </w:r>
      <w:r>
        <w:rPr>
          <w:spacing w:val="-3"/>
          <w:w w:val="105"/>
          <w:sz w:val="21"/>
        </w:rPr>
        <w:t>although</w:t>
      </w:r>
      <w:r>
        <w:rPr>
          <w:spacing w:val="-12"/>
          <w:w w:val="105"/>
          <w:sz w:val="21"/>
        </w:rPr>
        <w:t xml:space="preserve"> </w:t>
      </w:r>
      <w:r>
        <w:rPr>
          <w:w w:val="105"/>
          <w:sz w:val="21"/>
        </w:rPr>
        <w:t>their</w:t>
      </w:r>
      <w:r>
        <w:rPr>
          <w:spacing w:val="-12"/>
          <w:w w:val="105"/>
          <w:sz w:val="21"/>
        </w:rPr>
        <w:t xml:space="preserve"> </w:t>
      </w:r>
      <w:r>
        <w:rPr>
          <w:spacing w:val="-3"/>
          <w:w w:val="105"/>
          <w:sz w:val="21"/>
        </w:rPr>
        <w:t>relative</w:t>
      </w:r>
      <w:r>
        <w:rPr>
          <w:spacing w:val="-12"/>
          <w:w w:val="105"/>
          <w:sz w:val="21"/>
        </w:rPr>
        <w:t xml:space="preserve"> </w:t>
      </w:r>
      <w:r>
        <w:rPr>
          <w:spacing w:val="-3"/>
          <w:w w:val="105"/>
          <w:sz w:val="21"/>
        </w:rPr>
        <w:t>value</w:t>
      </w:r>
      <w:r>
        <w:rPr>
          <w:spacing w:val="-11"/>
          <w:w w:val="105"/>
          <w:sz w:val="21"/>
        </w:rPr>
        <w:t xml:space="preserve"> </w:t>
      </w:r>
      <w:r>
        <w:rPr>
          <w:w w:val="105"/>
          <w:sz w:val="21"/>
        </w:rPr>
        <w:t>and</w:t>
      </w:r>
      <w:r>
        <w:rPr>
          <w:spacing w:val="-12"/>
          <w:w w:val="105"/>
          <w:sz w:val="21"/>
        </w:rPr>
        <w:t xml:space="preserve"> </w:t>
      </w:r>
      <w:r>
        <w:rPr>
          <w:w w:val="105"/>
          <w:sz w:val="21"/>
        </w:rPr>
        <w:t>how</w:t>
      </w:r>
      <w:r>
        <w:rPr>
          <w:spacing w:val="-12"/>
          <w:w w:val="105"/>
          <w:sz w:val="21"/>
        </w:rPr>
        <w:t xml:space="preserve"> </w:t>
      </w:r>
      <w:r>
        <w:rPr>
          <w:w w:val="105"/>
          <w:sz w:val="21"/>
        </w:rPr>
        <w:t xml:space="preserve">they should be </w:t>
      </w:r>
      <w:r>
        <w:rPr>
          <w:spacing w:val="-3"/>
          <w:w w:val="105"/>
          <w:sz w:val="21"/>
        </w:rPr>
        <w:t xml:space="preserve">realised </w:t>
      </w:r>
      <w:r>
        <w:rPr>
          <w:w w:val="105"/>
          <w:sz w:val="21"/>
        </w:rPr>
        <w:t>is</w:t>
      </w:r>
      <w:r>
        <w:rPr>
          <w:spacing w:val="22"/>
          <w:w w:val="105"/>
          <w:sz w:val="21"/>
        </w:rPr>
        <w:t xml:space="preserve"> </w:t>
      </w:r>
      <w:r>
        <w:rPr>
          <w:w w:val="105"/>
          <w:sz w:val="21"/>
        </w:rPr>
        <w:t>debated.</w:t>
      </w:r>
    </w:p>
    <w:p w:rsidR="00837026" w:rsidRDefault="000C6FF6">
      <w:pPr>
        <w:pStyle w:val="ListParagraph"/>
        <w:numPr>
          <w:ilvl w:val="1"/>
          <w:numId w:val="79"/>
        </w:numPr>
        <w:tabs>
          <w:tab w:val="left" w:pos="2380"/>
          <w:tab w:val="left" w:pos="2381"/>
        </w:tabs>
        <w:spacing w:before="125" w:line="242" w:lineRule="auto"/>
        <w:ind w:left="2380" w:right="1703" w:hanging="793"/>
        <w:rPr>
          <w:sz w:val="21"/>
        </w:rPr>
      </w:pPr>
      <w:r>
        <w:rPr>
          <w:w w:val="105"/>
          <w:sz w:val="21"/>
        </w:rPr>
        <w:t xml:space="preserve">A review of these purposes is </w:t>
      </w:r>
      <w:r>
        <w:rPr>
          <w:spacing w:val="-3"/>
          <w:w w:val="105"/>
          <w:sz w:val="21"/>
        </w:rPr>
        <w:t xml:space="preserve">implicit </w:t>
      </w:r>
      <w:r>
        <w:rPr>
          <w:w w:val="105"/>
          <w:sz w:val="21"/>
        </w:rPr>
        <w:t xml:space="preserve">in the </w:t>
      </w:r>
      <w:r>
        <w:rPr>
          <w:spacing w:val="-3"/>
          <w:w w:val="105"/>
          <w:sz w:val="21"/>
        </w:rPr>
        <w:t xml:space="preserve">terms </w:t>
      </w:r>
      <w:r>
        <w:rPr>
          <w:w w:val="105"/>
          <w:sz w:val="21"/>
        </w:rPr>
        <w:t xml:space="preserve">of </w:t>
      </w:r>
      <w:r>
        <w:rPr>
          <w:spacing w:val="-4"/>
          <w:w w:val="105"/>
          <w:sz w:val="21"/>
        </w:rPr>
        <w:t>reference</w:t>
      </w:r>
      <w:r>
        <w:rPr>
          <w:spacing w:val="-4"/>
          <w:w w:val="105"/>
          <w:sz w:val="21"/>
        </w:rPr>
        <w:t xml:space="preserve">, </w:t>
      </w:r>
      <w:r>
        <w:rPr>
          <w:w w:val="105"/>
          <w:sz w:val="21"/>
        </w:rPr>
        <w:t xml:space="preserve">which request the </w:t>
      </w:r>
      <w:r>
        <w:rPr>
          <w:spacing w:val="-3"/>
          <w:w w:val="105"/>
          <w:sz w:val="21"/>
        </w:rPr>
        <w:t xml:space="preserve">Commission to </w:t>
      </w:r>
      <w:r>
        <w:rPr>
          <w:spacing w:val="-4"/>
          <w:w w:val="105"/>
          <w:sz w:val="21"/>
        </w:rPr>
        <w:t xml:space="preserve">consider, </w:t>
      </w:r>
      <w:r>
        <w:rPr>
          <w:w w:val="105"/>
          <w:sz w:val="21"/>
        </w:rPr>
        <w:t xml:space="preserve">among other </w:t>
      </w:r>
      <w:r>
        <w:rPr>
          <w:spacing w:val="-3"/>
          <w:w w:val="105"/>
          <w:sz w:val="21"/>
        </w:rPr>
        <w:t xml:space="preserve">things, </w:t>
      </w:r>
      <w:r>
        <w:rPr>
          <w:w w:val="105"/>
          <w:sz w:val="21"/>
        </w:rPr>
        <w:t xml:space="preserve">‘whether Victoria should </w:t>
      </w:r>
      <w:r>
        <w:rPr>
          <w:spacing w:val="-3"/>
          <w:w w:val="105"/>
          <w:sz w:val="21"/>
        </w:rPr>
        <w:t xml:space="preserve">maintain, abolish, replace </w:t>
      </w:r>
      <w:r>
        <w:rPr>
          <w:w w:val="105"/>
          <w:sz w:val="21"/>
        </w:rPr>
        <w:t xml:space="preserve">or </w:t>
      </w:r>
      <w:r>
        <w:rPr>
          <w:spacing w:val="-3"/>
          <w:w w:val="105"/>
          <w:sz w:val="21"/>
        </w:rPr>
        <w:t xml:space="preserve">reform </w:t>
      </w:r>
      <w:r>
        <w:rPr>
          <w:w w:val="105"/>
          <w:sz w:val="21"/>
        </w:rPr>
        <w:t>the present committal</w:t>
      </w:r>
      <w:r>
        <w:rPr>
          <w:spacing w:val="27"/>
          <w:w w:val="105"/>
          <w:sz w:val="21"/>
        </w:rPr>
        <w:t xml:space="preserve"> </w:t>
      </w:r>
      <w:r>
        <w:rPr>
          <w:spacing w:val="-4"/>
          <w:w w:val="105"/>
          <w:sz w:val="21"/>
        </w:rPr>
        <w:t>system’.</w:t>
      </w:r>
    </w:p>
    <w:p w:rsidR="00837026" w:rsidRDefault="00837026">
      <w:pPr>
        <w:pStyle w:val="BodyText"/>
        <w:spacing w:before="3"/>
        <w:rPr>
          <w:sz w:val="20"/>
        </w:rPr>
      </w:pPr>
    </w:p>
    <w:p w:rsidR="00837026" w:rsidRDefault="000C6FF6">
      <w:pPr>
        <w:pStyle w:val="Heading4"/>
        <w:spacing w:before="1"/>
      </w:pPr>
      <w:r>
        <w:rPr>
          <w:w w:val="115"/>
        </w:rPr>
        <w:t>Objectives of pre-trial indictable procedure</w:t>
      </w:r>
    </w:p>
    <w:p w:rsidR="00837026" w:rsidRDefault="000C6FF6">
      <w:pPr>
        <w:pStyle w:val="ListParagraph"/>
        <w:numPr>
          <w:ilvl w:val="1"/>
          <w:numId w:val="79"/>
        </w:numPr>
        <w:tabs>
          <w:tab w:val="left" w:pos="2380"/>
          <w:tab w:val="left" w:pos="2381"/>
        </w:tabs>
        <w:spacing w:before="137" w:line="242" w:lineRule="auto"/>
        <w:ind w:right="1639"/>
        <w:rPr>
          <w:sz w:val="21"/>
        </w:rPr>
      </w:pPr>
      <w:r>
        <w:rPr>
          <w:sz w:val="21"/>
        </w:rPr>
        <w:t xml:space="preserve">Numerous </w:t>
      </w:r>
      <w:r>
        <w:rPr>
          <w:spacing w:val="-3"/>
          <w:sz w:val="21"/>
        </w:rPr>
        <w:t xml:space="preserve">submissions to </w:t>
      </w:r>
      <w:r>
        <w:rPr>
          <w:sz w:val="21"/>
        </w:rPr>
        <w:t xml:space="preserve">this </w:t>
      </w:r>
      <w:r>
        <w:rPr>
          <w:spacing w:val="-3"/>
          <w:sz w:val="21"/>
        </w:rPr>
        <w:t xml:space="preserve">reference </w:t>
      </w:r>
      <w:r>
        <w:rPr>
          <w:sz w:val="21"/>
        </w:rPr>
        <w:t xml:space="preserve">identify the most important objectives of pre-trial </w:t>
      </w:r>
      <w:r>
        <w:rPr>
          <w:spacing w:val="-3"/>
          <w:sz w:val="21"/>
        </w:rPr>
        <w:t xml:space="preserve">criminal procedure </w:t>
      </w:r>
      <w:r>
        <w:rPr>
          <w:sz w:val="21"/>
        </w:rPr>
        <w:t>as being</w:t>
      </w:r>
      <w:r>
        <w:rPr>
          <w:spacing w:val="41"/>
          <w:sz w:val="21"/>
        </w:rPr>
        <w:t xml:space="preserve"> </w:t>
      </w:r>
      <w:r>
        <w:rPr>
          <w:sz w:val="21"/>
        </w:rPr>
        <w:t>to:</w:t>
      </w:r>
    </w:p>
    <w:p w:rsidR="00837026" w:rsidRDefault="000C6FF6">
      <w:pPr>
        <w:pStyle w:val="ListParagraph"/>
        <w:numPr>
          <w:ilvl w:val="2"/>
          <w:numId w:val="79"/>
        </w:numPr>
        <w:tabs>
          <w:tab w:val="left" w:pos="2721"/>
          <w:tab w:val="left" w:pos="2722"/>
        </w:tabs>
        <w:spacing w:before="122" w:line="242" w:lineRule="auto"/>
        <w:ind w:right="1721"/>
        <w:rPr>
          <w:sz w:val="21"/>
        </w:rPr>
      </w:pPr>
      <w:r>
        <w:rPr>
          <w:spacing w:val="-3"/>
          <w:sz w:val="21"/>
        </w:rPr>
        <w:t xml:space="preserve">achieve </w:t>
      </w:r>
      <w:r>
        <w:rPr>
          <w:sz w:val="21"/>
        </w:rPr>
        <w:t xml:space="preserve">early resolution where </w:t>
      </w:r>
      <w:r>
        <w:rPr>
          <w:spacing w:val="-3"/>
          <w:sz w:val="21"/>
        </w:rPr>
        <w:t xml:space="preserve">possible, including </w:t>
      </w:r>
      <w:r>
        <w:rPr>
          <w:sz w:val="21"/>
        </w:rPr>
        <w:t xml:space="preserve">by securing </w:t>
      </w:r>
      <w:r>
        <w:rPr>
          <w:spacing w:val="-3"/>
          <w:sz w:val="21"/>
        </w:rPr>
        <w:t xml:space="preserve">appropriate </w:t>
      </w:r>
      <w:r>
        <w:rPr>
          <w:sz w:val="21"/>
        </w:rPr>
        <w:t>early guilty pleas</w:t>
      </w:r>
    </w:p>
    <w:p w:rsidR="00837026" w:rsidRDefault="000C6FF6">
      <w:pPr>
        <w:pStyle w:val="ListParagraph"/>
        <w:numPr>
          <w:ilvl w:val="2"/>
          <w:numId w:val="79"/>
        </w:numPr>
        <w:tabs>
          <w:tab w:val="left" w:pos="2721"/>
          <w:tab w:val="left" w:pos="2722"/>
        </w:tabs>
        <w:spacing w:before="87" w:line="242" w:lineRule="auto"/>
        <w:ind w:right="1824"/>
        <w:rPr>
          <w:sz w:val="21"/>
        </w:rPr>
      </w:pPr>
      <w:r>
        <w:rPr>
          <w:sz w:val="21"/>
        </w:rPr>
        <w:t xml:space="preserve">provide </w:t>
      </w:r>
      <w:r>
        <w:rPr>
          <w:spacing w:val="-3"/>
          <w:sz w:val="21"/>
        </w:rPr>
        <w:t xml:space="preserve">disclosure </w:t>
      </w:r>
      <w:r>
        <w:rPr>
          <w:sz w:val="21"/>
        </w:rPr>
        <w:t xml:space="preserve">and </w:t>
      </w:r>
      <w:r>
        <w:rPr>
          <w:spacing w:val="-3"/>
          <w:sz w:val="21"/>
        </w:rPr>
        <w:t xml:space="preserve">thereby to ensure </w:t>
      </w:r>
      <w:r>
        <w:rPr>
          <w:sz w:val="21"/>
        </w:rPr>
        <w:t xml:space="preserve">the </w:t>
      </w:r>
      <w:r>
        <w:rPr>
          <w:spacing w:val="-3"/>
          <w:sz w:val="21"/>
        </w:rPr>
        <w:t xml:space="preserve">accused </w:t>
      </w:r>
      <w:r>
        <w:rPr>
          <w:sz w:val="21"/>
        </w:rPr>
        <w:t xml:space="preserve">understands the </w:t>
      </w:r>
      <w:r>
        <w:rPr>
          <w:spacing w:val="-3"/>
          <w:sz w:val="21"/>
        </w:rPr>
        <w:t xml:space="preserve">prosecution’s </w:t>
      </w:r>
      <w:r>
        <w:rPr>
          <w:sz w:val="21"/>
        </w:rPr>
        <w:t>case</w:t>
      </w:r>
      <w:r>
        <w:rPr>
          <w:spacing w:val="10"/>
          <w:sz w:val="21"/>
        </w:rPr>
        <w:t xml:space="preserve"> </w:t>
      </w:r>
      <w:r>
        <w:rPr>
          <w:sz w:val="21"/>
        </w:rPr>
        <w:t>and</w:t>
      </w:r>
      <w:r>
        <w:rPr>
          <w:spacing w:val="10"/>
          <w:sz w:val="21"/>
        </w:rPr>
        <w:t xml:space="preserve"> </w:t>
      </w:r>
      <w:r>
        <w:rPr>
          <w:sz w:val="21"/>
        </w:rPr>
        <w:t>can</w:t>
      </w:r>
      <w:r>
        <w:rPr>
          <w:spacing w:val="10"/>
          <w:sz w:val="21"/>
        </w:rPr>
        <w:t xml:space="preserve"> </w:t>
      </w:r>
      <w:r>
        <w:rPr>
          <w:sz w:val="21"/>
        </w:rPr>
        <w:t>present</w:t>
      </w:r>
      <w:r>
        <w:rPr>
          <w:spacing w:val="10"/>
          <w:sz w:val="21"/>
        </w:rPr>
        <w:t xml:space="preserve"> </w:t>
      </w:r>
      <w:r>
        <w:rPr>
          <w:sz w:val="21"/>
        </w:rPr>
        <w:t>a</w:t>
      </w:r>
      <w:r>
        <w:rPr>
          <w:spacing w:val="10"/>
          <w:sz w:val="21"/>
        </w:rPr>
        <w:t xml:space="preserve"> </w:t>
      </w:r>
      <w:r>
        <w:rPr>
          <w:spacing w:val="-3"/>
          <w:sz w:val="21"/>
        </w:rPr>
        <w:t>defence,</w:t>
      </w:r>
      <w:r>
        <w:rPr>
          <w:spacing w:val="10"/>
          <w:sz w:val="21"/>
        </w:rPr>
        <w:t xml:space="preserve"> </w:t>
      </w:r>
      <w:r>
        <w:rPr>
          <w:sz w:val="21"/>
        </w:rPr>
        <w:t>which</w:t>
      </w:r>
      <w:r>
        <w:rPr>
          <w:spacing w:val="10"/>
          <w:sz w:val="21"/>
        </w:rPr>
        <w:t xml:space="preserve"> </w:t>
      </w:r>
      <w:r>
        <w:rPr>
          <w:sz w:val="21"/>
        </w:rPr>
        <w:t>is</w:t>
      </w:r>
      <w:r>
        <w:rPr>
          <w:spacing w:val="10"/>
          <w:sz w:val="21"/>
        </w:rPr>
        <w:t xml:space="preserve"> </w:t>
      </w:r>
      <w:r>
        <w:rPr>
          <w:sz w:val="21"/>
        </w:rPr>
        <w:t>essential</w:t>
      </w:r>
      <w:r>
        <w:rPr>
          <w:spacing w:val="11"/>
          <w:sz w:val="21"/>
        </w:rPr>
        <w:t xml:space="preserve"> </w:t>
      </w:r>
      <w:r>
        <w:rPr>
          <w:spacing w:val="-3"/>
          <w:sz w:val="21"/>
        </w:rPr>
        <w:t>for</w:t>
      </w:r>
      <w:r>
        <w:rPr>
          <w:spacing w:val="10"/>
          <w:sz w:val="21"/>
        </w:rPr>
        <w:t xml:space="preserve"> </w:t>
      </w:r>
      <w:r>
        <w:rPr>
          <w:spacing w:val="-4"/>
          <w:sz w:val="21"/>
        </w:rPr>
        <w:t>fair</w:t>
      </w:r>
      <w:r>
        <w:rPr>
          <w:spacing w:val="10"/>
          <w:sz w:val="21"/>
        </w:rPr>
        <w:t xml:space="preserve"> </w:t>
      </w:r>
      <w:r>
        <w:rPr>
          <w:sz w:val="21"/>
        </w:rPr>
        <w:t>trial</w:t>
      </w:r>
      <w:r>
        <w:rPr>
          <w:spacing w:val="10"/>
          <w:sz w:val="21"/>
        </w:rPr>
        <w:t xml:space="preserve"> </w:t>
      </w:r>
      <w:r>
        <w:rPr>
          <w:sz w:val="21"/>
        </w:rPr>
        <w:t>rights</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18"/>
        </w:rPr>
      </w:pPr>
      <w:r>
        <w:pict>
          <v:line id="_x0000_s1589" style="position:absolute;z-index:-251520000;mso-wrap-distance-left:0;mso-wrap-distance-right:0;mso-position-horizontal-relative:page" from="79.35pt,13.7pt" to="515.9pt,13.7pt" strokecolor="#b6bdc8" strokeweight="1pt">
            <w10:wrap type="topAndBottom" anchorx="page"/>
          </v:line>
        </w:pict>
      </w:r>
    </w:p>
    <w:p w:rsidR="00837026" w:rsidRDefault="000C6FF6">
      <w:pPr>
        <w:pStyle w:val="ListParagraph"/>
        <w:numPr>
          <w:ilvl w:val="0"/>
          <w:numId w:val="5"/>
        </w:numPr>
        <w:tabs>
          <w:tab w:val="left" w:pos="2380"/>
          <w:tab w:val="left" w:pos="2382"/>
        </w:tabs>
        <w:spacing w:before="117"/>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4"/>
          <w:w w:val="105"/>
          <w:sz w:val="13"/>
        </w:rPr>
        <w:t>97.</w:t>
      </w:r>
    </w:p>
    <w:p w:rsidR="00837026" w:rsidRDefault="000C6FF6">
      <w:pPr>
        <w:pStyle w:val="ListParagraph"/>
        <w:numPr>
          <w:ilvl w:val="0"/>
          <w:numId w:val="5"/>
        </w:numPr>
        <w:tabs>
          <w:tab w:val="left" w:pos="2380"/>
          <w:tab w:val="left" w:pos="2382"/>
        </w:tabs>
        <w:rPr>
          <w:sz w:val="13"/>
        </w:rPr>
      </w:pPr>
      <w:r>
        <w:rPr>
          <w:w w:val="105"/>
          <w:sz w:val="13"/>
        </w:rPr>
        <w:t>See</w:t>
      </w:r>
      <w:r>
        <w:rPr>
          <w:spacing w:val="4"/>
          <w:w w:val="105"/>
          <w:sz w:val="13"/>
        </w:rPr>
        <w:t xml:space="preserve"> </w:t>
      </w:r>
      <w:r>
        <w:rPr>
          <w:w w:val="105"/>
          <w:sz w:val="13"/>
        </w:rPr>
        <w:t>Victorian</w:t>
      </w:r>
      <w:r>
        <w:rPr>
          <w:spacing w:val="5"/>
          <w:w w:val="105"/>
          <w:sz w:val="13"/>
        </w:rPr>
        <w:t xml:space="preserve"> </w:t>
      </w:r>
      <w:r>
        <w:rPr>
          <w:w w:val="105"/>
          <w:sz w:val="13"/>
        </w:rPr>
        <w:t>Law</w:t>
      </w:r>
      <w:r>
        <w:rPr>
          <w:spacing w:val="4"/>
          <w:w w:val="105"/>
          <w:sz w:val="13"/>
        </w:rPr>
        <w:t xml:space="preserve"> </w:t>
      </w:r>
      <w:r>
        <w:rPr>
          <w:w w:val="105"/>
          <w:sz w:val="13"/>
        </w:rPr>
        <w:t>Reform</w:t>
      </w:r>
      <w:r>
        <w:rPr>
          <w:spacing w:val="5"/>
          <w:w w:val="105"/>
          <w:sz w:val="13"/>
        </w:rPr>
        <w:t xml:space="preserve"> </w:t>
      </w:r>
      <w:r>
        <w:rPr>
          <w:w w:val="105"/>
          <w:sz w:val="13"/>
        </w:rPr>
        <w:t>Commission,</w:t>
      </w:r>
      <w:r>
        <w:rPr>
          <w:spacing w:val="4"/>
          <w:w w:val="105"/>
          <w:sz w:val="13"/>
        </w:rPr>
        <w:t xml:space="preserve"> </w:t>
      </w:r>
      <w:r>
        <w:rPr>
          <w:i/>
          <w:w w:val="105"/>
          <w:sz w:val="13"/>
        </w:rPr>
        <w:t>Committals</w:t>
      </w:r>
      <w:r>
        <w:rPr>
          <w:i/>
          <w:spacing w:val="5"/>
          <w:w w:val="105"/>
          <w:sz w:val="13"/>
        </w:rPr>
        <w:t xml:space="preserve"> </w:t>
      </w:r>
      <w:r>
        <w:rPr>
          <w:spacing w:val="2"/>
          <w:w w:val="105"/>
          <w:sz w:val="13"/>
        </w:rPr>
        <w:t>(Issues</w:t>
      </w:r>
      <w:r>
        <w:rPr>
          <w:spacing w:val="5"/>
          <w:w w:val="105"/>
          <w:sz w:val="13"/>
        </w:rPr>
        <w:t xml:space="preserve"> </w:t>
      </w:r>
      <w:r>
        <w:rPr>
          <w:w w:val="105"/>
          <w:sz w:val="13"/>
        </w:rPr>
        <w:t>Paper,</w:t>
      </w:r>
      <w:r>
        <w:rPr>
          <w:spacing w:val="4"/>
          <w:w w:val="105"/>
          <w:sz w:val="13"/>
        </w:rPr>
        <w:t xml:space="preserve"> </w:t>
      </w:r>
      <w:r>
        <w:rPr>
          <w:w w:val="105"/>
          <w:sz w:val="13"/>
        </w:rPr>
        <w:t>June</w:t>
      </w:r>
      <w:r>
        <w:rPr>
          <w:spacing w:val="5"/>
          <w:w w:val="105"/>
          <w:sz w:val="13"/>
        </w:rPr>
        <w:t xml:space="preserve"> </w:t>
      </w:r>
      <w:r>
        <w:rPr>
          <w:w w:val="105"/>
          <w:sz w:val="13"/>
        </w:rPr>
        <w:t>2019)</w:t>
      </w:r>
      <w:r>
        <w:rPr>
          <w:spacing w:val="4"/>
          <w:w w:val="105"/>
          <w:sz w:val="13"/>
        </w:rPr>
        <w:t xml:space="preserve"> </w:t>
      </w:r>
      <w:r>
        <w:rPr>
          <w:spacing w:val="2"/>
          <w:w w:val="105"/>
          <w:sz w:val="13"/>
        </w:rPr>
        <w:t>6–7</w:t>
      </w:r>
      <w:r>
        <w:rPr>
          <w:spacing w:val="5"/>
          <w:w w:val="105"/>
          <w:sz w:val="13"/>
        </w:rPr>
        <w:t xml:space="preserve"> </w:t>
      </w:r>
      <w:r>
        <w:rPr>
          <w:spacing w:val="4"/>
          <w:w w:val="105"/>
          <w:sz w:val="13"/>
        </w:rPr>
        <w:t>[2.4]–[2.8].</w:t>
      </w:r>
    </w:p>
    <w:p w:rsidR="00837026" w:rsidRDefault="000C6FF6">
      <w:pPr>
        <w:pStyle w:val="ListParagraph"/>
        <w:numPr>
          <w:ilvl w:val="0"/>
          <w:numId w:val="5"/>
        </w:numPr>
        <w:tabs>
          <w:tab w:val="left" w:pos="2380"/>
          <w:tab w:val="left" w:pos="2382"/>
        </w:tabs>
        <w:spacing w:before="2"/>
        <w:ind w:right="1880"/>
        <w:rPr>
          <w:sz w:val="13"/>
        </w:rPr>
      </w:pPr>
      <w:r>
        <w:rPr>
          <w:w w:val="105"/>
          <w:sz w:val="13"/>
        </w:rPr>
        <w:t xml:space="preserve">Originally the evidence was reviewed by ‘grand juries’ of citizens whose role was to decide if the alleged conduct constituted a criminal offence, and if there was enough evidence to justify requiring the accused to stand trial for that offence: Victorian </w:t>
      </w:r>
      <w:r>
        <w:rPr>
          <w:w w:val="105"/>
          <w:sz w:val="13"/>
        </w:rPr>
        <w:t xml:space="preserve">Law Reform Commission, </w:t>
      </w:r>
      <w:r>
        <w:rPr>
          <w:i/>
          <w:w w:val="105"/>
          <w:sz w:val="13"/>
        </w:rPr>
        <w:t xml:space="preserve">Committals </w:t>
      </w:r>
      <w:r>
        <w:rPr>
          <w:spacing w:val="2"/>
          <w:w w:val="105"/>
          <w:sz w:val="13"/>
        </w:rPr>
        <w:t xml:space="preserve">(Issues </w:t>
      </w:r>
      <w:r>
        <w:rPr>
          <w:w w:val="105"/>
          <w:sz w:val="13"/>
        </w:rPr>
        <w:t>Paper, June 2019) 6</w:t>
      </w:r>
      <w:r>
        <w:rPr>
          <w:spacing w:val="30"/>
          <w:w w:val="105"/>
          <w:sz w:val="13"/>
        </w:rPr>
        <w:t xml:space="preserve"> </w:t>
      </w:r>
      <w:r>
        <w:rPr>
          <w:w w:val="105"/>
          <w:sz w:val="13"/>
        </w:rPr>
        <w:t>[2.5].</w:t>
      </w:r>
    </w:p>
    <w:p w:rsidR="00837026" w:rsidRDefault="000C6FF6">
      <w:pPr>
        <w:pStyle w:val="ListParagraph"/>
        <w:numPr>
          <w:ilvl w:val="0"/>
          <w:numId w:val="5"/>
        </w:numPr>
        <w:tabs>
          <w:tab w:val="left" w:pos="2380"/>
          <w:tab w:val="left" w:pos="2382"/>
        </w:tabs>
        <w:spacing w:before="4"/>
        <w:rPr>
          <w:sz w:val="13"/>
        </w:rPr>
      </w:pPr>
      <w:r>
        <w:rPr>
          <w:w w:val="105"/>
          <w:sz w:val="13"/>
        </w:rPr>
        <w:t>Patrick</w:t>
      </w:r>
      <w:r>
        <w:rPr>
          <w:spacing w:val="4"/>
          <w:w w:val="105"/>
          <w:sz w:val="13"/>
        </w:rPr>
        <w:t xml:space="preserve"> </w:t>
      </w:r>
      <w:r>
        <w:rPr>
          <w:w w:val="105"/>
          <w:sz w:val="13"/>
        </w:rPr>
        <w:t>Devlin,</w:t>
      </w:r>
      <w:r>
        <w:rPr>
          <w:spacing w:val="5"/>
          <w:w w:val="105"/>
          <w:sz w:val="13"/>
        </w:rPr>
        <w:t xml:space="preserve"> </w:t>
      </w:r>
      <w:r>
        <w:rPr>
          <w:i/>
          <w:w w:val="105"/>
          <w:sz w:val="13"/>
        </w:rPr>
        <w:t>The</w:t>
      </w:r>
      <w:r>
        <w:rPr>
          <w:i/>
          <w:spacing w:val="4"/>
          <w:w w:val="105"/>
          <w:sz w:val="13"/>
        </w:rPr>
        <w:t xml:space="preserve"> </w:t>
      </w:r>
      <w:r>
        <w:rPr>
          <w:i/>
          <w:w w:val="105"/>
          <w:sz w:val="13"/>
        </w:rPr>
        <w:t>Criminal</w:t>
      </w:r>
      <w:r>
        <w:rPr>
          <w:i/>
          <w:spacing w:val="5"/>
          <w:w w:val="105"/>
          <w:sz w:val="13"/>
        </w:rPr>
        <w:t xml:space="preserve"> </w:t>
      </w:r>
      <w:r>
        <w:rPr>
          <w:i/>
          <w:w w:val="105"/>
          <w:sz w:val="13"/>
        </w:rPr>
        <w:t>Prosecution</w:t>
      </w:r>
      <w:r>
        <w:rPr>
          <w:i/>
          <w:spacing w:val="5"/>
          <w:w w:val="105"/>
          <w:sz w:val="13"/>
        </w:rPr>
        <w:t xml:space="preserve"> </w:t>
      </w:r>
      <w:r>
        <w:rPr>
          <w:i/>
          <w:w w:val="105"/>
          <w:sz w:val="13"/>
        </w:rPr>
        <w:t>in</w:t>
      </w:r>
      <w:r>
        <w:rPr>
          <w:i/>
          <w:spacing w:val="4"/>
          <w:w w:val="105"/>
          <w:sz w:val="13"/>
        </w:rPr>
        <w:t xml:space="preserve"> </w:t>
      </w:r>
      <w:r>
        <w:rPr>
          <w:i/>
          <w:w w:val="105"/>
          <w:sz w:val="13"/>
        </w:rPr>
        <w:t>England</w:t>
      </w:r>
      <w:r>
        <w:rPr>
          <w:i/>
          <w:spacing w:val="5"/>
          <w:w w:val="105"/>
          <w:sz w:val="13"/>
        </w:rPr>
        <w:t xml:space="preserve"> </w:t>
      </w:r>
      <w:r>
        <w:rPr>
          <w:spacing w:val="2"/>
          <w:w w:val="105"/>
          <w:sz w:val="13"/>
        </w:rPr>
        <w:t>(Oxford</w:t>
      </w:r>
      <w:r>
        <w:rPr>
          <w:spacing w:val="5"/>
          <w:w w:val="105"/>
          <w:sz w:val="13"/>
        </w:rPr>
        <w:t xml:space="preserve"> </w:t>
      </w:r>
      <w:r>
        <w:rPr>
          <w:w w:val="105"/>
          <w:sz w:val="13"/>
        </w:rPr>
        <w:t>University</w:t>
      </w:r>
      <w:r>
        <w:rPr>
          <w:spacing w:val="4"/>
          <w:w w:val="105"/>
          <w:sz w:val="13"/>
        </w:rPr>
        <w:t xml:space="preserve"> </w:t>
      </w:r>
      <w:r>
        <w:rPr>
          <w:w w:val="105"/>
          <w:sz w:val="13"/>
        </w:rPr>
        <w:t>Press,</w:t>
      </w:r>
      <w:r>
        <w:rPr>
          <w:spacing w:val="5"/>
          <w:w w:val="105"/>
          <w:sz w:val="13"/>
        </w:rPr>
        <w:t xml:space="preserve"> </w:t>
      </w:r>
      <w:r>
        <w:rPr>
          <w:w w:val="105"/>
          <w:sz w:val="13"/>
        </w:rPr>
        <w:t>1960)</w:t>
      </w:r>
      <w:r>
        <w:rPr>
          <w:spacing w:val="4"/>
          <w:w w:val="105"/>
          <w:sz w:val="13"/>
        </w:rPr>
        <w:t xml:space="preserve"> </w:t>
      </w:r>
      <w:r>
        <w:rPr>
          <w:w w:val="105"/>
          <w:sz w:val="13"/>
        </w:rPr>
        <w:t>92.</w:t>
      </w:r>
    </w:p>
    <w:p w:rsidR="00837026" w:rsidRDefault="000C6FF6">
      <w:pPr>
        <w:pStyle w:val="ListParagraph"/>
        <w:numPr>
          <w:ilvl w:val="0"/>
          <w:numId w:val="5"/>
        </w:numPr>
        <w:tabs>
          <w:tab w:val="left" w:pos="2380"/>
          <w:tab w:val="left" w:pos="2382"/>
        </w:tabs>
        <w:ind w:right="1696"/>
        <w:rPr>
          <w:sz w:val="13"/>
        </w:rPr>
      </w:pPr>
      <w:r>
        <w:pict>
          <v:shapetype id="_x0000_t202" coordsize="21600,21600" o:spt="202" path="m,l,21600r21600,l21600,xe">
            <v:stroke joinstyle="miter"/>
            <v:path gradientshapeok="t" o:connecttype="rect"/>
          </v:shapetype>
          <v:shape id="_x0000_s1588" type="#_x0000_t202" style="position:absolute;left:0;text-align:left;margin-left:552.25pt;margin-top:3pt;width:6.7pt;height:14.25pt;z-index:251495424;mso-position-horizontal-relative:page" filled="f" stroked="f">
            <v:textbox inset="0,0,0,0">
              <w:txbxContent>
                <w:p w:rsidR="00837026" w:rsidRDefault="000C6FF6">
                  <w:pPr>
                    <w:spacing w:line="284" w:lineRule="exact"/>
                    <w:rPr>
                      <w:b/>
                      <w:sz w:val="24"/>
                    </w:rPr>
                  </w:pPr>
                  <w:r>
                    <w:rPr>
                      <w:b/>
                      <w:color w:val="37617A"/>
                      <w:w w:val="109"/>
                      <w:sz w:val="24"/>
                    </w:rPr>
                    <w:t>3</w:t>
                  </w:r>
                </w:p>
              </w:txbxContent>
            </v:textbox>
            <w10:wrap anchorx="page"/>
          </v:shape>
        </w:pict>
      </w:r>
      <w:r>
        <w:rPr>
          <w:w w:val="105"/>
          <w:sz w:val="13"/>
        </w:rPr>
        <w:t xml:space="preserve">For a discussion of some of the changes, see David Brereton and John Willis, ‘Evaluating the </w:t>
      </w:r>
      <w:r>
        <w:rPr>
          <w:w w:val="105"/>
          <w:sz w:val="13"/>
        </w:rPr>
        <w:t xml:space="preserve">Committal’ in Julia Vernon </w:t>
      </w:r>
      <w:r>
        <w:rPr>
          <w:spacing w:val="2"/>
          <w:w w:val="105"/>
          <w:sz w:val="13"/>
        </w:rPr>
        <w:t xml:space="preserve">(ed), </w:t>
      </w:r>
      <w:r>
        <w:rPr>
          <w:i/>
          <w:w w:val="105"/>
          <w:sz w:val="13"/>
        </w:rPr>
        <w:t xml:space="preserve">The Future of Committals </w:t>
      </w:r>
      <w:r>
        <w:rPr>
          <w:w w:val="105"/>
          <w:sz w:val="13"/>
        </w:rPr>
        <w:t>(Australian Institute of Criminology, January</w:t>
      </w:r>
      <w:r>
        <w:rPr>
          <w:spacing w:val="28"/>
          <w:w w:val="105"/>
          <w:sz w:val="13"/>
        </w:rPr>
        <w:t xml:space="preserve"> </w:t>
      </w:r>
      <w:r>
        <w:rPr>
          <w:w w:val="105"/>
          <w:sz w:val="13"/>
        </w:rPr>
        <w:t>1991).</w:t>
      </w:r>
    </w:p>
    <w:p w:rsidR="00837026" w:rsidRDefault="00837026">
      <w:pPr>
        <w:rPr>
          <w:sz w:val="13"/>
        </w:rPr>
        <w:sectPr w:rsidR="00837026">
          <w:headerReference w:type="even" r:id="rId30"/>
          <w:headerReference w:type="default" r:id="rId31"/>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5"/>
        </w:numPr>
        <w:tabs>
          <w:tab w:val="left" w:pos="2721"/>
          <w:tab w:val="left" w:pos="2722"/>
        </w:tabs>
        <w:spacing w:before="92"/>
        <w:ind w:hanging="340"/>
        <w:rPr>
          <w:sz w:val="21"/>
        </w:rPr>
      </w:pPr>
      <w:r>
        <w:rPr>
          <w:spacing w:val="-3"/>
          <w:sz w:val="21"/>
        </w:rPr>
        <w:t>narrow</w:t>
      </w:r>
      <w:r>
        <w:rPr>
          <w:spacing w:val="9"/>
          <w:sz w:val="21"/>
        </w:rPr>
        <w:t xml:space="preserve"> </w:t>
      </w:r>
      <w:r>
        <w:rPr>
          <w:sz w:val="21"/>
        </w:rPr>
        <w:t>the</w:t>
      </w:r>
      <w:r>
        <w:rPr>
          <w:spacing w:val="10"/>
          <w:sz w:val="21"/>
        </w:rPr>
        <w:t xml:space="preserve"> </w:t>
      </w:r>
      <w:r>
        <w:rPr>
          <w:sz w:val="21"/>
        </w:rPr>
        <w:t>issues</w:t>
      </w:r>
      <w:r>
        <w:rPr>
          <w:spacing w:val="10"/>
          <w:sz w:val="21"/>
        </w:rPr>
        <w:t xml:space="preserve"> </w:t>
      </w:r>
      <w:r>
        <w:rPr>
          <w:sz w:val="21"/>
        </w:rPr>
        <w:t>in</w:t>
      </w:r>
      <w:r>
        <w:rPr>
          <w:spacing w:val="10"/>
          <w:sz w:val="21"/>
        </w:rPr>
        <w:t xml:space="preserve"> </w:t>
      </w:r>
      <w:r>
        <w:rPr>
          <w:spacing w:val="-3"/>
          <w:sz w:val="21"/>
        </w:rPr>
        <w:t>dispute</w:t>
      </w:r>
      <w:r>
        <w:rPr>
          <w:spacing w:val="9"/>
          <w:sz w:val="21"/>
        </w:rPr>
        <w:t xml:space="preserve"> </w:t>
      </w:r>
      <w:r>
        <w:rPr>
          <w:sz w:val="21"/>
        </w:rPr>
        <w:t>and</w:t>
      </w:r>
      <w:r>
        <w:rPr>
          <w:spacing w:val="10"/>
          <w:sz w:val="21"/>
        </w:rPr>
        <w:t xml:space="preserve"> </w:t>
      </w:r>
      <w:r>
        <w:rPr>
          <w:spacing w:val="-3"/>
          <w:sz w:val="21"/>
        </w:rPr>
        <w:t>ensure</w:t>
      </w:r>
      <w:r>
        <w:rPr>
          <w:spacing w:val="10"/>
          <w:sz w:val="21"/>
        </w:rPr>
        <w:t xml:space="preserve"> </w:t>
      </w:r>
      <w:r>
        <w:rPr>
          <w:sz w:val="21"/>
        </w:rPr>
        <w:t>the</w:t>
      </w:r>
      <w:r>
        <w:rPr>
          <w:spacing w:val="10"/>
          <w:sz w:val="21"/>
        </w:rPr>
        <w:t xml:space="preserve"> </w:t>
      </w:r>
      <w:r>
        <w:rPr>
          <w:sz w:val="21"/>
        </w:rPr>
        <w:t>case</w:t>
      </w:r>
      <w:r>
        <w:rPr>
          <w:spacing w:val="10"/>
          <w:sz w:val="21"/>
        </w:rPr>
        <w:t xml:space="preserve"> </w:t>
      </w:r>
      <w:r>
        <w:rPr>
          <w:sz w:val="21"/>
        </w:rPr>
        <w:t>is</w:t>
      </w:r>
      <w:r>
        <w:rPr>
          <w:spacing w:val="9"/>
          <w:sz w:val="21"/>
        </w:rPr>
        <w:t xml:space="preserve"> </w:t>
      </w:r>
      <w:r>
        <w:rPr>
          <w:sz w:val="21"/>
        </w:rPr>
        <w:t>ready</w:t>
      </w:r>
      <w:r>
        <w:rPr>
          <w:spacing w:val="10"/>
          <w:sz w:val="21"/>
        </w:rPr>
        <w:t xml:space="preserve"> </w:t>
      </w:r>
      <w:r>
        <w:rPr>
          <w:spacing w:val="-3"/>
          <w:sz w:val="21"/>
        </w:rPr>
        <w:t>for</w:t>
      </w:r>
      <w:r>
        <w:rPr>
          <w:spacing w:val="10"/>
          <w:sz w:val="21"/>
        </w:rPr>
        <w:t xml:space="preserve"> </w:t>
      </w:r>
      <w:r>
        <w:rPr>
          <w:spacing w:val="-3"/>
          <w:sz w:val="21"/>
        </w:rPr>
        <w:t>trial,</w:t>
      </w:r>
      <w:r>
        <w:rPr>
          <w:spacing w:val="10"/>
          <w:sz w:val="21"/>
        </w:rPr>
        <w:t xml:space="preserve"> </w:t>
      </w:r>
      <w:r>
        <w:rPr>
          <w:sz w:val="21"/>
        </w:rPr>
        <w:t>if</w:t>
      </w:r>
      <w:r>
        <w:rPr>
          <w:spacing w:val="10"/>
          <w:sz w:val="21"/>
        </w:rPr>
        <w:t xml:space="preserve"> </w:t>
      </w:r>
      <w:r>
        <w:rPr>
          <w:sz w:val="21"/>
        </w:rPr>
        <w:t>it</w:t>
      </w:r>
      <w:r>
        <w:rPr>
          <w:spacing w:val="9"/>
          <w:sz w:val="21"/>
        </w:rPr>
        <w:t xml:space="preserve"> </w:t>
      </w:r>
      <w:r>
        <w:rPr>
          <w:sz w:val="21"/>
        </w:rPr>
        <w:t>goes</w:t>
      </w:r>
      <w:r>
        <w:rPr>
          <w:spacing w:val="10"/>
          <w:sz w:val="21"/>
        </w:rPr>
        <w:t xml:space="preserve"> </w:t>
      </w:r>
      <w:r>
        <w:rPr>
          <w:spacing w:val="-3"/>
          <w:sz w:val="21"/>
        </w:rPr>
        <w:t>to</w:t>
      </w:r>
      <w:r>
        <w:rPr>
          <w:spacing w:val="10"/>
          <w:sz w:val="21"/>
        </w:rPr>
        <w:t xml:space="preserve"> </w:t>
      </w:r>
      <w:r>
        <w:rPr>
          <w:sz w:val="21"/>
        </w:rPr>
        <w:t>trial</w:t>
      </w:r>
    </w:p>
    <w:p w:rsidR="00837026" w:rsidRDefault="000C6FF6">
      <w:pPr>
        <w:pStyle w:val="ListParagraph"/>
        <w:numPr>
          <w:ilvl w:val="1"/>
          <w:numId w:val="5"/>
        </w:numPr>
        <w:tabs>
          <w:tab w:val="left" w:pos="2721"/>
          <w:tab w:val="left" w:pos="2722"/>
        </w:tabs>
        <w:spacing w:before="88"/>
        <w:ind w:hanging="340"/>
        <w:rPr>
          <w:sz w:val="12"/>
        </w:rPr>
      </w:pPr>
      <w:r>
        <w:rPr>
          <w:spacing w:val="-3"/>
          <w:w w:val="105"/>
          <w:sz w:val="21"/>
        </w:rPr>
        <w:t xml:space="preserve">minimise trauma for </w:t>
      </w:r>
      <w:r>
        <w:rPr>
          <w:w w:val="105"/>
          <w:sz w:val="21"/>
        </w:rPr>
        <w:t>victims and</w:t>
      </w:r>
      <w:r>
        <w:rPr>
          <w:spacing w:val="33"/>
          <w:w w:val="105"/>
          <w:sz w:val="21"/>
        </w:rPr>
        <w:t xml:space="preserve"> </w:t>
      </w:r>
      <w:r>
        <w:rPr>
          <w:spacing w:val="-4"/>
          <w:w w:val="105"/>
          <w:sz w:val="21"/>
        </w:rPr>
        <w:t>witnesses.</w:t>
      </w:r>
      <w:r>
        <w:rPr>
          <w:spacing w:val="-4"/>
          <w:w w:val="105"/>
          <w:position w:val="7"/>
          <w:sz w:val="12"/>
        </w:rPr>
        <w:t>13</w:t>
      </w:r>
    </w:p>
    <w:p w:rsidR="00837026" w:rsidRDefault="000C6FF6">
      <w:pPr>
        <w:pStyle w:val="ListParagraph"/>
        <w:numPr>
          <w:ilvl w:val="1"/>
          <w:numId w:val="79"/>
        </w:numPr>
        <w:tabs>
          <w:tab w:val="left" w:pos="2380"/>
          <w:tab w:val="left" w:pos="2381"/>
        </w:tabs>
        <w:spacing w:before="89" w:line="242" w:lineRule="auto"/>
        <w:ind w:right="1578"/>
        <w:rPr>
          <w:sz w:val="21"/>
        </w:rPr>
      </w:pPr>
      <w:r>
        <w:rPr>
          <w:sz w:val="21"/>
        </w:rPr>
        <w:t xml:space="preserve">These objectives </w:t>
      </w:r>
      <w:r>
        <w:rPr>
          <w:spacing w:val="-3"/>
          <w:sz w:val="21"/>
        </w:rPr>
        <w:t xml:space="preserve">are central to Victoria’s criminal justice </w:t>
      </w:r>
      <w:r>
        <w:rPr>
          <w:sz w:val="21"/>
        </w:rPr>
        <w:t xml:space="preserve">system, whether they </w:t>
      </w:r>
      <w:r>
        <w:rPr>
          <w:spacing w:val="-3"/>
          <w:sz w:val="21"/>
        </w:rPr>
        <w:t xml:space="preserve">are achieved </w:t>
      </w:r>
      <w:r>
        <w:rPr>
          <w:sz w:val="21"/>
        </w:rPr>
        <w:t xml:space="preserve">under the rubric of committal </w:t>
      </w:r>
      <w:r>
        <w:rPr>
          <w:spacing w:val="-3"/>
          <w:sz w:val="21"/>
        </w:rPr>
        <w:t xml:space="preserve">proceedings  </w:t>
      </w:r>
      <w:r>
        <w:rPr>
          <w:sz w:val="21"/>
        </w:rPr>
        <w:t>or in the jurisdiction of the lower o</w:t>
      </w:r>
      <w:r>
        <w:rPr>
          <w:sz w:val="21"/>
        </w:rPr>
        <w:t xml:space="preserve">r </w:t>
      </w:r>
      <w:r>
        <w:rPr>
          <w:spacing w:val="-3"/>
          <w:sz w:val="21"/>
        </w:rPr>
        <w:t xml:space="preserve">higher  </w:t>
      </w:r>
      <w:r>
        <w:rPr>
          <w:sz w:val="21"/>
        </w:rPr>
        <w:t>courts.</w:t>
      </w:r>
      <w:r>
        <w:rPr>
          <w:spacing w:val="9"/>
          <w:sz w:val="21"/>
        </w:rPr>
        <w:t xml:space="preserve"> </w:t>
      </w:r>
      <w:r>
        <w:rPr>
          <w:sz w:val="21"/>
        </w:rPr>
        <w:t>The</w:t>
      </w:r>
      <w:r>
        <w:rPr>
          <w:spacing w:val="9"/>
          <w:sz w:val="21"/>
        </w:rPr>
        <w:t xml:space="preserve"> </w:t>
      </w:r>
      <w:r>
        <w:rPr>
          <w:sz w:val="21"/>
        </w:rPr>
        <w:t>objectives</w:t>
      </w:r>
      <w:r>
        <w:rPr>
          <w:spacing w:val="10"/>
          <w:sz w:val="21"/>
        </w:rPr>
        <w:t xml:space="preserve"> </w:t>
      </w:r>
      <w:r>
        <w:rPr>
          <w:spacing w:val="-3"/>
          <w:sz w:val="21"/>
        </w:rPr>
        <w:t>are</w:t>
      </w:r>
      <w:r>
        <w:rPr>
          <w:spacing w:val="9"/>
          <w:sz w:val="21"/>
        </w:rPr>
        <w:t xml:space="preserve"> </w:t>
      </w:r>
      <w:r>
        <w:rPr>
          <w:sz w:val="21"/>
        </w:rPr>
        <w:t>reflected</w:t>
      </w:r>
      <w:r>
        <w:rPr>
          <w:spacing w:val="9"/>
          <w:sz w:val="21"/>
        </w:rPr>
        <w:t xml:space="preserve"> </w:t>
      </w:r>
      <w:r>
        <w:rPr>
          <w:sz w:val="21"/>
        </w:rPr>
        <w:t>in</w:t>
      </w:r>
      <w:r>
        <w:rPr>
          <w:spacing w:val="10"/>
          <w:sz w:val="21"/>
        </w:rPr>
        <w:t xml:space="preserve"> </w:t>
      </w:r>
      <w:r>
        <w:rPr>
          <w:sz w:val="21"/>
        </w:rPr>
        <w:t>the</w:t>
      </w:r>
      <w:r>
        <w:rPr>
          <w:spacing w:val="9"/>
          <w:sz w:val="21"/>
        </w:rPr>
        <w:t xml:space="preserve"> </w:t>
      </w:r>
      <w:r>
        <w:rPr>
          <w:spacing w:val="-3"/>
          <w:sz w:val="21"/>
        </w:rPr>
        <w:t>terms</w:t>
      </w:r>
      <w:r>
        <w:rPr>
          <w:spacing w:val="9"/>
          <w:sz w:val="21"/>
        </w:rPr>
        <w:t xml:space="preserve"> </w:t>
      </w:r>
      <w:r>
        <w:rPr>
          <w:sz w:val="21"/>
        </w:rPr>
        <w:t>of</w:t>
      </w:r>
      <w:r>
        <w:rPr>
          <w:spacing w:val="10"/>
          <w:sz w:val="21"/>
        </w:rPr>
        <w:t xml:space="preserve"> </w:t>
      </w:r>
      <w:r>
        <w:rPr>
          <w:spacing w:val="-4"/>
          <w:sz w:val="21"/>
        </w:rPr>
        <w:t>reference.</w:t>
      </w:r>
    </w:p>
    <w:p w:rsidR="00837026" w:rsidRDefault="000C6FF6">
      <w:pPr>
        <w:pStyle w:val="ListParagraph"/>
        <w:numPr>
          <w:ilvl w:val="1"/>
          <w:numId w:val="79"/>
        </w:numPr>
        <w:tabs>
          <w:tab w:val="left" w:pos="2380"/>
          <w:tab w:val="left" w:pos="2381"/>
        </w:tabs>
        <w:spacing w:before="123" w:line="242" w:lineRule="auto"/>
        <w:ind w:left="2380" w:right="1638" w:hanging="793"/>
        <w:rPr>
          <w:sz w:val="21"/>
        </w:rPr>
      </w:pPr>
      <w:r>
        <w:rPr>
          <w:sz w:val="21"/>
        </w:rPr>
        <w:t xml:space="preserve">The </w:t>
      </w:r>
      <w:r>
        <w:rPr>
          <w:spacing w:val="-3"/>
          <w:sz w:val="21"/>
        </w:rPr>
        <w:t xml:space="preserve">Commission </w:t>
      </w:r>
      <w:r>
        <w:rPr>
          <w:spacing w:val="-2"/>
          <w:sz w:val="21"/>
        </w:rPr>
        <w:t xml:space="preserve">has </w:t>
      </w:r>
      <w:r>
        <w:rPr>
          <w:spacing w:val="-3"/>
          <w:sz w:val="21"/>
        </w:rPr>
        <w:t xml:space="preserve">interpreted </w:t>
      </w:r>
      <w:r>
        <w:rPr>
          <w:sz w:val="21"/>
        </w:rPr>
        <w:t xml:space="preserve">the </w:t>
      </w:r>
      <w:r>
        <w:rPr>
          <w:spacing w:val="-3"/>
          <w:sz w:val="21"/>
        </w:rPr>
        <w:t xml:space="preserve">terms </w:t>
      </w:r>
      <w:r>
        <w:rPr>
          <w:sz w:val="21"/>
        </w:rPr>
        <w:t xml:space="preserve">of </w:t>
      </w:r>
      <w:r>
        <w:rPr>
          <w:spacing w:val="-3"/>
          <w:sz w:val="21"/>
        </w:rPr>
        <w:t xml:space="preserve">reference </w:t>
      </w:r>
      <w:r>
        <w:rPr>
          <w:sz w:val="21"/>
        </w:rPr>
        <w:t xml:space="preserve">broadly </w:t>
      </w:r>
      <w:r>
        <w:rPr>
          <w:spacing w:val="-3"/>
          <w:sz w:val="21"/>
        </w:rPr>
        <w:t xml:space="preserve">to include </w:t>
      </w:r>
      <w:r>
        <w:rPr>
          <w:sz w:val="21"/>
        </w:rPr>
        <w:t xml:space="preserve">review of </w:t>
      </w:r>
      <w:r>
        <w:rPr>
          <w:spacing w:val="-3"/>
          <w:sz w:val="21"/>
        </w:rPr>
        <w:t xml:space="preserve">all </w:t>
      </w:r>
      <w:r>
        <w:rPr>
          <w:sz w:val="21"/>
        </w:rPr>
        <w:t xml:space="preserve">pre-trial indictable </w:t>
      </w:r>
      <w:r>
        <w:rPr>
          <w:spacing w:val="-3"/>
          <w:sz w:val="21"/>
        </w:rPr>
        <w:t xml:space="preserve">criminal procedure including </w:t>
      </w:r>
      <w:r>
        <w:rPr>
          <w:sz w:val="21"/>
        </w:rPr>
        <w:t xml:space="preserve">committal </w:t>
      </w:r>
      <w:r>
        <w:rPr>
          <w:spacing w:val="-3"/>
          <w:sz w:val="21"/>
        </w:rPr>
        <w:t xml:space="preserve">proceedings </w:t>
      </w:r>
      <w:r>
        <w:rPr>
          <w:sz w:val="21"/>
        </w:rPr>
        <w:t xml:space="preserve">and </w:t>
      </w:r>
      <w:r>
        <w:rPr>
          <w:spacing w:val="-3"/>
          <w:sz w:val="21"/>
        </w:rPr>
        <w:t xml:space="preserve">procedures </w:t>
      </w:r>
      <w:r>
        <w:rPr>
          <w:sz w:val="21"/>
        </w:rPr>
        <w:t xml:space="preserve">conducted prior </w:t>
      </w:r>
      <w:r>
        <w:rPr>
          <w:spacing w:val="-3"/>
          <w:sz w:val="21"/>
        </w:rPr>
        <w:t xml:space="preserve">to </w:t>
      </w:r>
      <w:r>
        <w:rPr>
          <w:sz w:val="21"/>
        </w:rPr>
        <w:t xml:space="preserve">trial in the </w:t>
      </w:r>
      <w:r>
        <w:rPr>
          <w:spacing w:val="-3"/>
          <w:sz w:val="21"/>
        </w:rPr>
        <w:t xml:space="preserve">higher </w:t>
      </w:r>
      <w:r>
        <w:rPr>
          <w:sz w:val="21"/>
        </w:rPr>
        <w:t xml:space="preserve">courts. Higher court pre-trial </w:t>
      </w:r>
      <w:r>
        <w:rPr>
          <w:spacing w:val="-3"/>
          <w:sz w:val="21"/>
        </w:rPr>
        <w:t xml:space="preserve">procedures are relevant </w:t>
      </w:r>
      <w:r>
        <w:rPr>
          <w:sz w:val="21"/>
        </w:rPr>
        <w:t xml:space="preserve">because they </w:t>
      </w:r>
      <w:r>
        <w:rPr>
          <w:spacing w:val="-3"/>
          <w:sz w:val="21"/>
        </w:rPr>
        <w:t xml:space="preserve">are </w:t>
      </w:r>
      <w:r>
        <w:rPr>
          <w:sz w:val="21"/>
        </w:rPr>
        <w:t xml:space="preserve">designed </w:t>
      </w:r>
      <w:r>
        <w:rPr>
          <w:spacing w:val="-3"/>
          <w:sz w:val="21"/>
        </w:rPr>
        <w:t xml:space="preserve">to achieve </w:t>
      </w:r>
      <w:r>
        <w:rPr>
          <w:sz w:val="21"/>
        </w:rPr>
        <w:t xml:space="preserve">the same underlying objectives as committal </w:t>
      </w:r>
      <w:r>
        <w:rPr>
          <w:spacing w:val="-3"/>
          <w:sz w:val="21"/>
        </w:rPr>
        <w:t xml:space="preserve">proceedings. </w:t>
      </w:r>
      <w:r>
        <w:rPr>
          <w:spacing w:val="-4"/>
          <w:sz w:val="21"/>
        </w:rPr>
        <w:t xml:space="preserve">Moreover, </w:t>
      </w:r>
      <w:r>
        <w:rPr>
          <w:spacing w:val="-3"/>
          <w:sz w:val="21"/>
        </w:rPr>
        <w:t xml:space="preserve">many </w:t>
      </w:r>
      <w:r>
        <w:rPr>
          <w:sz w:val="21"/>
        </w:rPr>
        <w:t xml:space="preserve">of the </w:t>
      </w:r>
      <w:r>
        <w:rPr>
          <w:spacing w:val="-3"/>
          <w:sz w:val="21"/>
        </w:rPr>
        <w:t xml:space="preserve">submissions to </w:t>
      </w:r>
      <w:r>
        <w:rPr>
          <w:sz w:val="21"/>
        </w:rPr>
        <w:t xml:space="preserve">this </w:t>
      </w:r>
      <w:r>
        <w:rPr>
          <w:spacing w:val="-3"/>
          <w:sz w:val="21"/>
        </w:rPr>
        <w:t xml:space="preserve">reference  </w:t>
      </w:r>
      <w:r>
        <w:rPr>
          <w:sz w:val="21"/>
        </w:rPr>
        <w:t>advo</w:t>
      </w:r>
      <w:r>
        <w:rPr>
          <w:sz w:val="21"/>
        </w:rPr>
        <w:t xml:space="preserve">cated </w:t>
      </w:r>
      <w:r>
        <w:rPr>
          <w:spacing w:val="-3"/>
          <w:sz w:val="21"/>
        </w:rPr>
        <w:t>for</w:t>
      </w:r>
      <w:r>
        <w:rPr>
          <w:spacing w:val="41"/>
          <w:sz w:val="21"/>
        </w:rPr>
        <w:t xml:space="preserve"> </w:t>
      </w:r>
      <w:r>
        <w:rPr>
          <w:spacing w:val="-3"/>
          <w:sz w:val="21"/>
        </w:rPr>
        <w:t>reforms that</w:t>
      </w:r>
      <w:r>
        <w:rPr>
          <w:spacing w:val="10"/>
          <w:sz w:val="21"/>
        </w:rPr>
        <w:t xml:space="preserve"> </w:t>
      </w:r>
      <w:r>
        <w:rPr>
          <w:sz w:val="21"/>
        </w:rPr>
        <w:t>would</w:t>
      </w:r>
      <w:r>
        <w:rPr>
          <w:spacing w:val="10"/>
          <w:sz w:val="21"/>
        </w:rPr>
        <w:t xml:space="preserve"> </w:t>
      </w:r>
      <w:r>
        <w:rPr>
          <w:sz w:val="21"/>
        </w:rPr>
        <w:t>affect</w:t>
      </w:r>
      <w:r>
        <w:rPr>
          <w:spacing w:val="10"/>
          <w:sz w:val="21"/>
        </w:rPr>
        <w:t xml:space="preserve"> </w:t>
      </w:r>
      <w:r>
        <w:rPr>
          <w:sz w:val="21"/>
        </w:rPr>
        <w:t>pre-trial</w:t>
      </w:r>
      <w:r>
        <w:rPr>
          <w:spacing w:val="10"/>
          <w:sz w:val="21"/>
        </w:rPr>
        <w:t xml:space="preserve"> </w:t>
      </w:r>
      <w:r>
        <w:rPr>
          <w:spacing w:val="-3"/>
          <w:sz w:val="21"/>
        </w:rPr>
        <w:t>procedures</w:t>
      </w:r>
      <w:r>
        <w:rPr>
          <w:spacing w:val="10"/>
          <w:sz w:val="21"/>
        </w:rPr>
        <w:t xml:space="preserve"> </w:t>
      </w:r>
      <w:r>
        <w:rPr>
          <w:sz w:val="21"/>
        </w:rPr>
        <w:t>in</w:t>
      </w:r>
      <w:r>
        <w:rPr>
          <w:spacing w:val="10"/>
          <w:sz w:val="21"/>
        </w:rPr>
        <w:t xml:space="preserve"> </w:t>
      </w:r>
      <w:r>
        <w:rPr>
          <w:sz w:val="21"/>
        </w:rPr>
        <w:t>the</w:t>
      </w:r>
      <w:r>
        <w:rPr>
          <w:spacing w:val="10"/>
          <w:sz w:val="21"/>
        </w:rPr>
        <w:t xml:space="preserve"> </w:t>
      </w:r>
      <w:r>
        <w:rPr>
          <w:spacing w:val="-3"/>
          <w:sz w:val="21"/>
        </w:rPr>
        <w:t>higher</w:t>
      </w:r>
      <w:r>
        <w:rPr>
          <w:spacing w:val="10"/>
          <w:sz w:val="21"/>
        </w:rPr>
        <w:t xml:space="preserve"> </w:t>
      </w:r>
      <w:r>
        <w:rPr>
          <w:sz w:val="21"/>
        </w:rPr>
        <w:t>courts.</w:t>
      </w:r>
    </w:p>
    <w:p w:rsidR="00837026" w:rsidRDefault="00837026">
      <w:pPr>
        <w:pStyle w:val="BodyText"/>
        <w:spacing w:before="7"/>
        <w:rPr>
          <w:sz w:val="20"/>
        </w:rPr>
      </w:pPr>
    </w:p>
    <w:p w:rsidR="00837026" w:rsidRDefault="000C6FF6">
      <w:pPr>
        <w:pStyle w:val="Heading4"/>
        <w:spacing w:before="1"/>
      </w:pPr>
      <w:r>
        <w:rPr>
          <w:w w:val="115"/>
        </w:rPr>
        <w:t>The value of committal proceedings</w:t>
      </w:r>
    </w:p>
    <w:p w:rsidR="00837026" w:rsidRDefault="000C6FF6">
      <w:pPr>
        <w:pStyle w:val="ListParagraph"/>
        <w:numPr>
          <w:ilvl w:val="1"/>
          <w:numId w:val="79"/>
        </w:numPr>
        <w:tabs>
          <w:tab w:val="left" w:pos="2380"/>
          <w:tab w:val="left" w:pos="2381"/>
        </w:tabs>
        <w:spacing w:before="137" w:line="242" w:lineRule="auto"/>
        <w:ind w:right="1879"/>
        <w:rPr>
          <w:sz w:val="21"/>
        </w:rPr>
      </w:pPr>
      <w:r>
        <w:rPr>
          <w:w w:val="105"/>
          <w:sz w:val="21"/>
        </w:rPr>
        <w:t xml:space="preserve">There </w:t>
      </w:r>
      <w:r>
        <w:rPr>
          <w:spacing w:val="-2"/>
          <w:w w:val="105"/>
          <w:sz w:val="21"/>
        </w:rPr>
        <w:t xml:space="preserve">has </w:t>
      </w:r>
      <w:r>
        <w:rPr>
          <w:w w:val="105"/>
          <w:sz w:val="21"/>
        </w:rPr>
        <w:t xml:space="preserve">been long-standing debate in </w:t>
      </w:r>
      <w:r>
        <w:rPr>
          <w:spacing w:val="-3"/>
          <w:w w:val="105"/>
          <w:sz w:val="21"/>
        </w:rPr>
        <w:t xml:space="preserve">all </w:t>
      </w:r>
      <w:r>
        <w:rPr>
          <w:spacing w:val="-2"/>
          <w:w w:val="105"/>
          <w:sz w:val="21"/>
        </w:rPr>
        <w:t xml:space="preserve">common </w:t>
      </w:r>
      <w:r>
        <w:rPr>
          <w:w w:val="105"/>
          <w:sz w:val="21"/>
        </w:rPr>
        <w:t xml:space="preserve">law jurisdictions about the </w:t>
      </w:r>
      <w:r>
        <w:rPr>
          <w:spacing w:val="-3"/>
          <w:w w:val="105"/>
          <w:sz w:val="21"/>
        </w:rPr>
        <w:t xml:space="preserve">value </w:t>
      </w:r>
      <w:r>
        <w:rPr>
          <w:w w:val="105"/>
          <w:sz w:val="21"/>
        </w:rPr>
        <w:t>of</w:t>
      </w:r>
      <w:r>
        <w:rPr>
          <w:spacing w:val="-12"/>
          <w:w w:val="105"/>
          <w:sz w:val="21"/>
        </w:rPr>
        <w:t xml:space="preserve"> </w:t>
      </w:r>
      <w:r>
        <w:rPr>
          <w:w w:val="105"/>
          <w:sz w:val="21"/>
        </w:rPr>
        <w:t>committal</w:t>
      </w:r>
      <w:r>
        <w:rPr>
          <w:spacing w:val="-11"/>
          <w:w w:val="105"/>
          <w:sz w:val="21"/>
        </w:rPr>
        <w:t xml:space="preserve"> </w:t>
      </w:r>
      <w:r>
        <w:rPr>
          <w:spacing w:val="-3"/>
          <w:w w:val="105"/>
          <w:sz w:val="21"/>
        </w:rPr>
        <w:t>proceedings</w:t>
      </w:r>
      <w:r>
        <w:rPr>
          <w:spacing w:val="-11"/>
          <w:w w:val="105"/>
          <w:sz w:val="21"/>
        </w:rPr>
        <w:t xml:space="preserve"> </w:t>
      </w:r>
      <w:r>
        <w:rPr>
          <w:w w:val="105"/>
          <w:sz w:val="21"/>
        </w:rPr>
        <w:t>in</w:t>
      </w:r>
      <w:r>
        <w:rPr>
          <w:spacing w:val="-12"/>
          <w:w w:val="105"/>
          <w:sz w:val="21"/>
        </w:rPr>
        <w:t xml:space="preserve"> </w:t>
      </w:r>
      <w:r>
        <w:rPr>
          <w:w w:val="105"/>
          <w:sz w:val="21"/>
        </w:rPr>
        <w:t>modern</w:t>
      </w:r>
      <w:r>
        <w:rPr>
          <w:spacing w:val="-11"/>
          <w:w w:val="105"/>
          <w:sz w:val="21"/>
        </w:rPr>
        <w:t xml:space="preserve"> </w:t>
      </w:r>
      <w:r>
        <w:rPr>
          <w:spacing w:val="-3"/>
          <w:w w:val="105"/>
          <w:sz w:val="21"/>
        </w:rPr>
        <w:t>criminal</w:t>
      </w:r>
      <w:r>
        <w:rPr>
          <w:spacing w:val="-11"/>
          <w:w w:val="105"/>
          <w:sz w:val="21"/>
        </w:rPr>
        <w:t xml:space="preserve"> </w:t>
      </w:r>
      <w:r>
        <w:rPr>
          <w:spacing w:val="-3"/>
          <w:w w:val="105"/>
          <w:sz w:val="21"/>
        </w:rPr>
        <w:t>justice</w:t>
      </w:r>
      <w:r>
        <w:rPr>
          <w:spacing w:val="-11"/>
          <w:w w:val="105"/>
          <w:sz w:val="21"/>
        </w:rPr>
        <w:t xml:space="preserve"> </w:t>
      </w:r>
      <w:r>
        <w:rPr>
          <w:w w:val="105"/>
          <w:sz w:val="21"/>
        </w:rPr>
        <w:t>systems.</w:t>
      </w:r>
      <w:r>
        <w:rPr>
          <w:spacing w:val="-12"/>
          <w:w w:val="105"/>
          <w:sz w:val="21"/>
        </w:rPr>
        <w:t xml:space="preserve"> </w:t>
      </w:r>
      <w:r>
        <w:rPr>
          <w:w w:val="105"/>
          <w:sz w:val="21"/>
        </w:rPr>
        <w:t>Some</w:t>
      </w:r>
      <w:r>
        <w:rPr>
          <w:spacing w:val="-11"/>
          <w:w w:val="105"/>
          <w:sz w:val="21"/>
        </w:rPr>
        <w:t xml:space="preserve"> </w:t>
      </w:r>
      <w:r>
        <w:rPr>
          <w:spacing w:val="-3"/>
          <w:w w:val="105"/>
          <w:sz w:val="21"/>
        </w:rPr>
        <w:t>consider</w:t>
      </w:r>
      <w:r>
        <w:rPr>
          <w:spacing w:val="-11"/>
          <w:w w:val="105"/>
          <w:sz w:val="21"/>
        </w:rPr>
        <w:t xml:space="preserve"> </w:t>
      </w:r>
      <w:r>
        <w:rPr>
          <w:w w:val="105"/>
          <w:sz w:val="21"/>
        </w:rPr>
        <w:t xml:space="preserve">committal </w:t>
      </w:r>
      <w:r>
        <w:rPr>
          <w:spacing w:val="-3"/>
          <w:w w:val="105"/>
          <w:sz w:val="21"/>
        </w:rPr>
        <w:t xml:space="preserve">proceedings to </w:t>
      </w:r>
      <w:r>
        <w:rPr>
          <w:w w:val="105"/>
          <w:sz w:val="21"/>
        </w:rPr>
        <w:t xml:space="preserve">be a ‘vital cog in the machinery of the </w:t>
      </w:r>
      <w:r>
        <w:rPr>
          <w:spacing w:val="-3"/>
          <w:w w:val="105"/>
          <w:sz w:val="21"/>
        </w:rPr>
        <w:t xml:space="preserve">criminal </w:t>
      </w:r>
      <w:r>
        <w:rPr>
          <w:spacing w:val="-8"/>
          <w:w w:val="105"/>
          <w:sz w:val="21"/>
        </w:rPr>
        <w:t>law’,</w:t>
      </w:r>
      <w:r>
        <w:rPr>
          <w:spacing w:val="-8"/>
          <w:w w:val="105"/>
          <w:position w:val="7"/>
          <w:sz w:val="12"/>
        </w:rPr>
        <w:t xml:space="preserve">14 </w:t>
      </w:r>
      <w:r>
        <w:rPr>
          <w:w w:val="105"/>
          <w:sz w:val="21"/>
        </w:rPr>
        <w:t>essential to</w:t>
      </w:r>
      <w:r>
        <w:rPr>
          <w:spacing w:val="-10"/>
          <w:w w:val="105"/>
          <w:sz w:val="21"/>
        </w:rPr>
        <w:t xml:space="preserve"> </w:t>
      </w:r>
      <w:r>
        <w:rPr>
          <w:w w:val="105"/>
          <w:sz w:val="21"/>
        </w:rPr>
        <w:t>a</w:t>
      </w:r>
    </w:p>
    <w:p w:rsidR="00837026" w:rsidRDefault="000C6FF6">
      <w:pPr>
        <w:pStyle w:val="BodyText"/>
        <w:spacing w:before="3" w:line="242" w:lineRule="auto"/>
        <w:ind w:left="2381" w:right="1584"/>
        <w:rPr>
          <w:sz w:val="12"/>
        </w:rPr>
      </w:pPr>
      <w:r>
        <w:rPr>
          <w:spacing w:val="-4"/>
          <w:w w:val="105"/>
        </w:rPr>
        <w:t xml:space="preserve">fair </w:t>
      </w:r>
      <w:r>
        <w:rPr>
          <w:spacing w:val="-5"/>
          <w:w w:val="105"/>
        </w:rPr>
        <w:t>trial,</w:t>
      </w:r>
      <w:r>
        <w:rPr>
          <w:spacing w:val="-5"/>
          <w:w w:val="105"/>
          <w:position w:val="7"/>
          <w:sz w:val="12"/>
        </w:rPr>
        <w:t xml:space="preserve">15 </w:t>
      </w:r>
      <w:r>
        <w:rPr>
          <w:w w:val="105"/>
        </w:rPr>
        <w:t xml:space="preserve">and </w:t>
      </w:r>
      <w:r>
        <w:rPr>
          <w:spacing w:val="-3"/>
          <w:w w:val="105"/>
        </w:rPr>
        <w:t xml:space="preserve">central to achieving </w:t>
      </w:r>
      <w:r>
        <w:rPr>
          <w:w w:val="105"/>
        </w:rPr>
        <w:t xml:space="preserve">early resolution of </w:t>
      </w:r>
      <w:r>
        <w:rPr>
          <w:spacing w:val="-4"/>
          <w:w w:val="105"/>
        </w:rPr>
        <w:t>cases.</w:t>
      </w:r>
      <w:r>
        <w:rPr>
          <w:spacing w:val="-4"/>
          <w:w w:val="105"/>
          <w:position w:val="7"/>
          <w:sz w:val="12"/>
        </w:rPr>
        <w:t xml:space="preserve">16 </w:t>
      </w:r>
      <w:r>
        <w:rPr>
          <w:w w:val="105"/>
        </w:rPr>
        <w:t xml:space="preserve">Others view committal </w:t>
      </w:r>
      <w:r>
        <w:rPr>
          <w:spacing w:val="-3"/>
          <w:w w:val="105"/>
        </w:rPr>
        <w:t xml:space="preserve">proceedings </w:t>
      </w:r>
      <w:r>
        <w:rPr>
          <w:w w:val="105"/>
        </w:rPr>
        <w:t xml:space="preserve">as a </w:t>
      </w:r>
      <w:r>
        <w:rPr>
          <w:spacing w:val="-3"/>
          <w:w w:val="105"/>
        </w:rPr>
        <w:t xml:space="preserve">source </w:t>
      </w:r>
      <w:r>
        <w:rPr>
          <w:w w:val="105"/>
        </w:rPr>
        <w:t xml:space="preserve">of delay and unnecessary </w:t>
      </w:r>
      <w:r>
        <w:rPr>
          <w:spacing w:val="-3"/>
          <w:w w:val="105"/>
        </w:rPr>
        <w:t xml:space="preserve">duplication </w:t>
      </w:r>
      <w:r>
        <w:rPr>
          <w:w w:val="105"/>
        </w:rPr>
        <w:t xml:space="preserve">between the lower and </w:t>
      </w:r>
      <w:r>
        <w:rPr>
          <w:spacing w:val="-3"/>
          <w:w w:val="105"/>
        </w:rPr>
        <w:t xml:space="preserve">higher </w:t>
      </w:r>
      <w:r>
        <w:rPr>
          <w:spacing w:val="-5"/>
          <w:w w:val="105"/>
        </w:rPr>
        <w:t>courts.</w:t>
      </w:r>
      <w:r>
        <w:rPr>
          <w:spacing w:val="-5"/>
          <w:w w:val="105"/>
          <w:position w:val="7"/>
          <w:sz w:val="12"/>
        </w:rPr>
        <w:t>17</w:t>
      </w:r>
    </w:p>
    <w:p w:rsidR="00837026" w:rsidRDefault="00837026">
      <w:pPr>
        <w:pStyle w:val="BodyText"/>
        <w:spacing w:before="4"/>
        <w:rPr>
          <w:sz w:val="20"/>
        </w:rPr>
      </w:pPr>
    </w:p>
    <w:p w:rsidR="00837026" w:rsidRDefault="000C6FF6">
      <w:pPr>
        <w:pStyle w:val="Heading4"/>
      </w:pPr>
      <w:r>
        <w:rPr>
          <w:w w:val="115"/>
        </w:rPr>
        <w:t>Reforms in other Australian jurisdictions</w:t>
      </w:r>
    </w:p>
    <w:p w:rsidR="00837026" w:rsidRDefault="000C6FF6">
      <w:pPr>
        <w:pStyle w:val="ListParagraph"/>
        <w:numPr>
          <w:ilvl w:val="1"/>
          <w:numId w:val="79"/>
        </w:numPr>
        <w:tabs>
          <w:tab w:val="left" w:pos="2381"/>
          <w:tab w:val="left" w:pos="2382"/>
        </w:tabs>
        <w:spacing w:before="137" w:line="242" w:lineRule="auto"/>
        <w:ind w:right="1493"/>
        <w:rPr>
          <w:sz w:val="12"/>
        </w:rPr>
      </w:pPr>
      <w:r>
        <w:rPr>
          <w:sz w:val="21"/>
        </w:rPr>
        <w:t xml:space="preserve">In </w:t>
      </w:r>
      <w:r>
        <w:rPr>
          <w:spacing w:val="-3"/>
          <w:sz w:val="21"/>
        </w:rPr>
        <w:t xml:space="preserve">recent </w:t>
      </w:r>
      <w:r>
        <w:rPr>
          <w:sz w:val="21"/>
        </w:rPr>
        <w:t xml:space="preserve">decades, </w:t>
      </w:r>
      <w:r>
        <w:rPr>
          <w:spacing w:val="-3"/>
          <w:sz w:val="21"/>
        </w:rPr>
        <w:t xml:space="preserve">all Australian </w:t>
      </w:r>
      <w:r>
        <w:rPr>
          <w:sz w:val="21"/>
        </w:rPr>
        <w:t xml:space="preserve">jurisdictions  </w:t>
      </w:r>
      <w:r>
        <w:rPr>
          <w:spacing w:val="-3"/>
          <w:sz w:val="21"/>
        </w:rPr>
        <w:t xml:space="preserve">have  </w:t>
      </w:r>
      <w:r>
        <w:rPr>
          <w:sz w:val="21"/>
        </w:rPr>
        <w:t xml:space="preserve">made  </w:t>
      </w:r>
      <w:r>
        <w:rPr>
          <w:spacing w:val="-3"/>
          <w:sz w:val="21"/>
        </w:rPr>
        <w:t xml:space="preserve">changes  to  </w:t>
      </w:r>
      <w:r>
        <w:rPr>
          <w:sz w:val="21"/>
        </w:rPr>
        <w:t xml:space="preserve">their  committal systems. No two systems </w:t>
      </w:r>
      <w:r>
        <w:rPr>
          <w:spacing w:val="-3"/>
          <w:sz w:val="21"/>
        </w:rPr>
        <w:t xml:space="preserve">are </w:t>
      </w:r>
      <w:r>
        <w:rPr>
          <w:sz w:val="21"/>
        </w:rPr>
        <w:t xml:space="preserve">perfectly </w:t>
      </w:r>
      <w:r>
        <w:rPr>
          <w:spacing w:val="-3"/>
          <w:sz w:val="21"/>
        </w:rPr>
        <w:t>comparab</w:t>
      </w:r>
      <w:r>
        <w:rPr>
          <w:spacing w:val="-3"/>
          <w:sz w:val="21"/>
        </w:rPr>
        <w:t xml:space="preserve">le, </w:t>
      </w:r>
      <w:r>
        <w:rPr>
          <w:sz w:val="21"/>
        </w:rPr>
        <w:t xml:space="preserve">but there </w:t>
      </w:r>
      <w:r>
        <w:rPr>
          <w:spacing w:val="-3"/>
          <w:sz w:val="21"/>
        </w:rPr>
        <w:t xml:space="preserve">are </w:t>
      </w:r>
      <w:r>
        <w:rPr>
          <w:spacing w:val="-2"/>
          <w:sz w:val="21"/>
        </w:rPr>
        <w:t xml:space="preserve">common </w:t>
      </w:r>
      <w:r>
        <w:rPr>
          <w:spacing w:val="-4"/>
          <w:sz w:val="21"/>
        </w:rPr>
        <w:t>elements.</w:t>
      </w:r>
      <w:r>
        <w:rPr>
          <w:spacing w:val="-4"/>
          <w:position w:val="7"/>
          <w:sz w:val="12"/>
        </w:rPr>
        <w:t xml:space="preserve">18 </w:t>
      </w:r>
      <w:r>
        <w:rPr>
          <w:sz w:val="21"/>
        </w:rPr>
        <w:t xml:space="preserve">In </w:t>
      </w:r>
      <w:r>
        <w:rPr>
          <w:spacing w:val="-4"/>
          <w:sz w:val="21"/>
        </w:rPr>
        <w:t xml:space="preserve">all </w:t>
      </w:r>
      <w:r>
        <w:rPr>
          <w:sz w:val="21"/>
        </w:rPr>
        <w:t xml:space="preserve">states and </w:t>
      </w:r>
      <w:r>
        <w:rPr>
          <w:spacing w:val="-3"/>
          <w:sz w:val="21"/>
        </w:rPr>
        <w:t xml:space="preserve">territories, </w:t>
      </w:r>
      <w:r>
        <w:rPr>
          <w:sz w:val="21"/>
        </w:rPr>
        <w:t xml:space="preserve">an indictable </w:t>
      </w:r>
      <w:r>
        <w:rPr>
          <w:spacing w:val="-3"/>
          <w:sz w:val="21"/>
        </w:rPr>
        <w:t xml:space="preserve">criminal </w:t>
      </w:r>
      <w:r>
        <w:rPr>
          <w:sz w:val="21"/>
        </w:rPr>
        <w:t xml:space="preserve">case </w:t>
      </w:r>
      <w:r>
        <w:rPr>
          <w:spacing w:val="-3"/>
          <w:sz w:val="21"/>
        </w:rPr>
        <w:t xml:space="preserve">commences </w:t>
      </w:r>
      <w:r>
        <w:rPr>
          <w:sz w:val="21"/>
        </w:rPr>
        <w:t xml:space="preserve">in the lower courts. In some </w:t>
      </w:r>
      <w:r>
        <w:rPr>
          <w:spacing w:val="-2"/>
          <w:sz w:val="21"/>
        </w:rPr>
        <w:t xml:space="preserve">instances, </w:t>
      </w:r>
      <w:r>
        <w:rPr>
          <w:sz w:val="21"/>
        </w:rPr>
        <w:t xml:space="preserve">these cases </w:t>
      </w:r>
      <w:r>
        <w:rPr>
          <w:spacing w:val="-3"/>
          <w:sz w:val="21"/>
        </w:rPr>
        <w:t xml:space="preserve">are </w:t>
      </w:r>
      <w:r>
        <w:rPr>
          <w:sz w:val="21"/>
        </w:rPr>
        <w:t xml:space="preserve">moved quickly </w:t>
      </w:r>
      <w:r>
        <w:rPr>
          <w:spacing w:val="-4"/>
          <w:sz w:val="21"/>
        </w:rPr>
        <w:t xml:space="preserve">into </w:t>
      </w:r>
      <w:r>
        <w:rPr>
          <w:sz w:val="21"/>
        </w:rPr>
        <w:t xml:space="preserve">the </w:t>
      </w:r>
      <w:r>
        <w:rPr>
          <w:spacing w:val="-3"/>
          <w:sz w:val="21"/>
        </w:rPr>
        <w:t>higher courts</w:t>
      </w:r>
      <w:r>
        <w:rPr>
          <w:spacing w:val="-3"/>
          <w:position w:val="7"/>
          <w:sz w:val="12"/>
        </w:rPr>
        <w:t xml:space="preserve">19 </w:t>
      </w:r>
      <w:r>
        <w:rPr>
          <w:sz w:val="21"/>
        </w:rPr>
        <w:t xml:space="preserve">while in others they go </w:t>
      </w:r>
      <w:r>
        <w:rPr>
          <w:spacing w:val="-3"/>
          <w:sz w:val="21"/>
        </w:rPr>
        <w:t xml:space="preserve">through </w:t>
      </w:r>
      <w:r>
        <w:rPr>
          <w:sz w:val="21"/>
        </w:rPr>
        <w:t xml:space="preserve">a more </w:t>
      </w:r>
      <w:r>
        <w:rPr>
          <w:spacing w:val="-3"/>
          <w:sz w:val="21"/>
        </w:rPr>
        <w:t xml:space="preserve">involved </w:t>
      </w:r>
      <w:r>
        <w:rPr>
          <w:sz w:val="21"/>
        </w:rPr>
        <w:t xml:space="preserve">process in the lower courts </w:t>
      </w:r>
      <w:r>
        <w:rPr>
          <w:spacing w:val="-3"/>
          <w:sz w:val="21"/>
        </w:rPr>
        <w:t xml:space="preserve">before </w:t>
      </w:r>
      <w:r>
        <w:rPr>
          <w:sz w:val="21"/>
        </w:rPr>
        <w:t xml:space="preserve">being </w:t>
      </w:r>
      <w:r>
        <w:rPr>
          <w:spacing w:val="-3"/>
          <w:sz w:val="21"/>
        </w:rPr>
        <w:t xml:space="preserve">transferred to </w:t>
      </w:r>
      <w:r>
        <w:rPr>
          <w:sz w:val="21"/>
        </w:rPr>
        <w:t xml:space="preserve">the </w:t>
      </w:r>
      <w:r>
        <w:rPr>
          <w:spacing w:val="-3"/>
          <w:sz w:val="21"/>
        </w:rPr>
        <w:t xml:space="preserve">higher </w:t>
      </w:r>
      <w:r>
        <w:rPr>
          <w:sz w:val="21"/>
        </w:rPr>
        <w:t>courts.</w:t>
      </w:r>
      <w:r>
        <w:rPr>
          <w:position w:val="7"/>
          <w:sz w:val="12"/>
        </w:rPr>
        <w:t>20</w:t>
      </w:r>
    </w:p>
    <w:p w:rsidR="00837026" w:rsidRDefault="000C6FF6">
      <w:pPr>
        <w:pStyle w:val="ListParagraph"/>
        <w:numPr>
          <w:ilvl w:val="1"/>
          <w:numId w:val="79"/>
        </w:numPr>
        <w:tabs>
          <w:tab w:val="left" w:pos="2381"/>
          <w:tab w:val="left" w:pos="2382"/>
        </w:tabs>
        <w:spacing w:before="127" w:line="242" w:lineRule="auto"/>
        <w:ind w:right="2351"/>
        <w:rPr>
          <w:sz w:val="12"/>
        </w:rPr>
      </w:pPr>
      <w:r>
        <w:rPr>
          <w:w w:val="105"/>
          <w:sz w:val="21"/>
        </w:rPr>
        <w:t xml:space="preserve">Some jurisdictions </w:t>
      </w:r>
      <w:r>
        <w:rPr>
          <w:spacing w:val="-3"/>
          <w:w w:val="105"/>
          <w:sz w:val="21"/>
        </w:rPr>
        <w:t xml:space="preserve">require </w:t>
      </w:r>
      <w:r>
        <w:rPr>
          <w:w w:val="105"/>
          <w:sz w:val="21"/>
        </w:rPr>
        <w:t xml:space="preserve">a </w:t>
      </w:r>
      <w:r>
        <w:rPr>
          <w:spacing w:val="-3"/>
          <w:w w:val="105"/>
          <w:sz w:val="21"/>
        </w:rPr>
        <w:t xml:space="preserve">magistrate to consider </w:t>
      </w:r>
      <w:r>
        <w:rPr>
          <w:w w:val="105"/>
          <w:sz w:val="21"/>
        </w:rPr>
        <w:t xml:space="preserve">the evidence in a case </w:t>
      </w:r>
      <w:r>
        <w:rPr>
          <w:spacing w:val="-3"/>
          <w:w w:val="105"/>
          <w:sz w:val="21"/>
        </w:rPr>
        <w:t>before committing</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3"/>
          <w:w w:val="105"/>
          <w:sz w:val="21"/>
        </w:rPr>
        <w:t>to</w:t>
      </w:r>
      <w:r>
        <w:rPr>
          <w:spacing w:val="-6"/>
          <w:w w:val="105"/>
          <w:sz w:val="21"/>
        </w:rPr>
        <w:t xml:space="preserve"> </w:t>
      </w:r>
      <w:r>
        <w:rPr>
          <w:w w:val="105"/>
          <w:sz w:val="21"/>
        </w:rPr>
        <w:t>a</w:t>
      </w:r>
      <w:r>
        <w:rPr>
          <w:spacing w:val="-6"/>
          <w:w w:val="105"/>
          <w:sz w:val="21"/>
        </w:rPr>
        <w:t xml:space="preserve"> </w:t>
      </w:r>
      <w:r>
        <w:rPr>
          <w:spacing w:val="-3"/>
          <w:w w:val="105"/>
          <w:sz w:val="21"/>
        </w:rPr>
        <w:t>higher</w:t>
      </w:r>
      <w:r>
        <w:rPr>
          <w:spacing w:val="-6"/>
          <w:w w:val="105"/>
          <w:sz w:val="21"/>
        </w:rPr>
        <w:t xml:space="preserve"> </w:t>
      </w:r>
      <w:r>
        <w:rPr>
          <w:w w:val="105"/>
          <w:sz w:val="21"/>
        </w:rPr>
        <w:t>court</w:t>
      </w:r>
      <w:r>
        <w:rPr>
          <w:w w:val="105"/>
          <w:position w:val="7"/>
          <w:sz w:val="12"/>
        </w:rPr>
        <w:t>21</w:t>
      </w:r>
      <w:r>
        <w:rPr>
          <w:spacing w:val="17"/>
          <w:w w:val="105"/>
          <w:position w:val="7"/>
          <w:sz w:val="12"/>
        </w:rPr>
        <w:t xml:space="preserve"> </w:t>
      </w:r>
      <w:r>
        <w:rPr>
          <w:w w:val="105"/>
          <w:sz w:val="21"/>
        </w:rPr>
        <w:t>while</w:t>
      </w:r>
      <w:r>
        <w:rPr>
          <w:spacing w:val="-6"/>
          <w:w w:val="105"/>
          <w:sz w:val="21"/>
        </w:rPr>
        <w:t xml:space="preserve"> </w:t>
      </w:r>
      <w:r>
        <w:rPr>
          <w:w w:val="105"/>
          <w:sz w:val="21"/>
        </w:rPr>
        <w:t>in</w:t>
      </w:r>
      <w:r>
        <w:rPr>
          <w:spacing w:val="-6"/>
          <w:w w:val="105"/>
          <w:sz w:val="21"/>
        </w:rPr>
        <w:t xml:space="preserve"> </w:t>
      </w:r>
      <w:r>
        <w:rPr>
          <w:w w:val="105"/>
          <w:sz w:val="21"/>
        </w:rPr>
        <w:t>other</w:t>
      </w:r>
      <w:r>
        <w:rPr>
          <w:spacing w:val="-6"/>
          <w:w w:val="105"/>
          <w:sz w:val="21"/>
        </w:rPr>
        <w:t xml:space="preserve"> </w:t>
      </w:r>
      <w:r>
        <w:rPr>
          <w:w w:val="105"/>
          <w:sz w:val="21"/>
        </w:rPr>
        <w:t>jurisdictions</w:t>
      </w:r>
      <w:r>
        <w:rPr>
          <w:spacing w:val="-6"/>
          <w:w w:val="105"/>
          <w:sz w:val="21"/>
        </w:rPr>
        <w:t xml:space="preserve"> </w:t>
      </w:r>
      <w:r>
        <w:rPr>
          <w:w w:val="105"/>
          <w:sz w:val="21"/>
        </w:rPr>
        <w:t>the</w:t>
      </w:r>
      <w:r>
        <w:rPr>
          <w:spacing w:val="-6"/>
          <w:w w:val="105"/>
          <w:sz w:val="21"/>
        </w:rPr>
        <w:t xml:space="preserve"> </w:t>
      </w:r>
      <w:r>
        <w:rPr>
          <w:w w:val="105"/>
          <w:sz w:val="21"/>
        </w:rPr>
        <w:t>test</w:t>
      </w:r>
      <w:r>
        <w:rPr>
          <w:spacing w:val="-6"/>
          <w:w w:val="105"/>
          <w:sz w:val="21"/>
        </w:rPr>
        <w:t xml:space="preserve"> </w:t>
      </w:r>
      <w:r>
        <w:rPr>
          <w:spacing w:val="-3"/>
          <w:w w:val="105"/>
          <w:sz w:val="21"/>
        </w:rPr>
        <w:t xml:space="preserve">for </w:t>
      </w:r>
      <w:r>
        <w:rPr>
          <w:w w:val="105"/>
          <w:sz w:val="21"/>
        </w:rPr>
        <w:t>com</w:t>
      </w:r>
      <w:r>
        <w:rPr>
          <w:w w:val="105"/>
          <w:sz w:val="21"/>
        </w:rPr>
        <w:t xml:space="preserve">mittal </w:t>
      </w:r>
      <w:r>
        <w:rPr>
          <w:spacing w:val="-2"/>
          <w:w w:val="105"/>
          <w:sz w:val="21"/>
        </w:rPr>
        <w:t xml:space="preserve">has </w:t>
      </w:r>
      <w:r>
        <w:rPr>
          <w:w w:val="105"/>
          <w:sz w:val="21"/>
        </w:rPr>
        <w:t>been</w:t>
      </w:r>
      <w:r>
        <w:rPr>
          <w:spacing w:val="16"/>
          <w:w w:val="105"/>
          <w:sz w:val="21"/>
        </w:rPr>
        <w:t xml:space="preserve"> </w:t>
      </w:r>
      <w:r>
        <w:rPr>
          <w:w w:val="105"/>
          <w:sz w:val="21"/>
        </w:rPr>
        <w:t>abolished.</w:t>
      </w:r>
      <w:r>
        <w:rPr>
          <w:w w:val="105"/>
          <w:position w:val="7"/>
          <w:sz w:val="12"/>
        </w:rPr>
        <w:t>22</w:t>
      </w:r>
    </w:p>
    <w:p w:rsidR="00837026" w:rsidRDefault="000C6FF6">
      <w:pPr>
        <w:pStyle w:val="ListParagraph"/>
        <w:numPr>
          <w:ilvl w:val="1"/>
          <w:numId w:val="79"/>
        </w:numPr>
        <w:tabs>
          <w:tab w:val="left" w:pos="2380"/>
          <w:tab w:val="left" w:pos="2381"/>
        </w:tabs>
        <w:spacing w:before="123" w:line="242" w:lineRule="auto"/>
        <w:ind w:right="1476"/>
        <w:rPr>
          <w:sz w:val="21"/>
        </w:rPr>
      </w:pPr>
      <w:r>
        <w:rPr>
          <w:sz w:val="21"/>
        </w:rPr>
        <w:t xml:space="preserve">The </w:t>
      </w:r>
      <w:r>
        <w:rPr>
          <w:spacing w:val="-3"/>
          <w:sz w:val="21"/>
        </w:rPr>
        <w:t xml:space="preserve">availability </w:t>
      </w:r>
      <w:r>
        <w:rPr>
          <w:sz w:val="21"/>
        </w:rPr>
        <w:t xml:space="preserve">of cross-examination </w:t>
      </w:r>
      <w:r>
        <w:rPr>
          <w:spacing w:val="-3"/>
          <w:sz w:val="21"/>
        </w:rPr>
        <w:t xml:space="preserve">during </w:t>
      </w:r>
      <w:r>
        <w:rPr>
          <w:sz w:val="21"/>
        </w:rPr>
        <w:t xml:space="preserve">committal </w:t>
      </w:r>
      <w:r>
        <w:rPr>
          <w:spacing w:val="-3"/>
          <w:sz w:val="21"/>
        </w:rPr>
        <w:t xml:space="preserve">proceedings </w:t>
      </w:r>
      <w:r>
        <w:rPr>
          <w:sz w:val="21"/>
        </w:rPr>
        <w:t xml:space="preserve">also varies between jurisdictions. Some </w:t>
      </w:r>
      <w:r>
        <w:rPr>
          <w:spacing w:val="-3"/>
          <w:sz w:val="21"/>
        </w:rPr>
        <w:t xml:space="preserve">have  </w:t>
      </w:r>
      <w:r>
        <w:rPr>
          <w:sz w:val="21"/>
        </w:rPr>
        <w:t>abolished or severely restricted it</w:t>
      </w:r>
      <w:r>
        <w:rPr>
          <w:position w:val="7"/>
          <w:sz w:val="12"/>
        </w:rPr>
        <w:t xml:space="preserve">23   </w:t>
      </w:r>
      <w:r>
        <w:rPr>
          <w:sz w:val="21"/>
        </w:rPr>
        <w:t xml:space="preserve">while in others it is </w:t>
      </w:r>
      <w:r>
        <w:rPr>
          <w:spacing w:val="-3"/>
          <w:sz w:val="21"/>
        </w:rPr>
        <w:t xml:space="preserve">available    </w:t>
      </w:r>
      <w:r>
        <w:rPr>
          <w:sz w:val="21"/>
        </w:rPr>
        <w:t xml:space="preserve">but is </w:t>
      </w:r>
      <w:r>
        <w:rPr>
          <w:spacing w:val="-2"/>
          <w:sz w:val="21"/>
        </w:rPr>
        <w:t xml:space="preserve">not </w:t>
      </w:r>
      <w:r>
        <w:rPr>
          <w:sz w:val="21"/>
        </w:rPr>
        <w:t>often requested or permitted.</w:t>
      </w:r>
      <w:r>
        <w:rPr>
          <w:position w:val="7"/>
          <w:sz w:val="12"/>
        </w:rPr>
        <w:t xml:space="preserve">24 </w:t>
      </w:r>
      <w:r>
        <w:rPr>
          <w:sz w:val="21"/>
        </w:rPr>
        <w:t xml:space="preserve">In Victoria, </w:t>
      </w:r>
      <w:r>
        <w:rPr>
          <w:spacing w:val="-3"/>
          <w:sz w:val="21"/>
        </w:rPr>
        <w:t xml:space="preserve">leave to </w:t>
      </w:r>
      <w:r>
        <w:rPr>
          <w:sz w:val="21"/>
        </w:rPr>
        <w:t xml:space="preserve">cross-examine witnesses at committal </w:t>
      </w:r>
      <w:r>
        <w:rPr>
          <w:spacing w:val="-3"/>
          <w:sz w:val="21"/>
        </w:rPr>
        <w:t xml:space="preserve">hearings </w:t>
      </w:r>
      <w:r>
        <w:rPr>
          <w:sz w:val="21"/>
        </w:rPr>
        <w:t xml:space="preserve">is </w:t>
      </w:r>
      <w:r>
        <w:rPr>
          <w:spacing w:val="-3"/>
          <w:sz w:val="21"/>
        </w:rPr>
        <w:t>granted relatively frequently.</w:t>
      </w:r>
      <w:r>
        <w:rPr>
          <w:spacing w:val="-3"/>
          <w:position w:val="7"/>
          <w:sz w:val="12"/>
        </w:rPr>
        <w:t xml:space="preserve">25  </w:t>
      </w:r>
      <w:r>
        <w:rPr>
          <w:sz w:val="21"/>
        </w:rPr>
        <w:t xml:space="preserve">In </w:t>
      </w:r>
      <w:r>
        <w:rPr>
          <w:spacing w:val="-3"/>
          <w:sz w:val="21"/>
        </w:rPr>
        <w:t xml:space="preserve">all  </w:t>
      </w:r>
      <w:r>
        <w:rPr>
          <w:sz w:val="21"/>
        </w:rPr>
        <w:t xml:space="preserve">jurisdictions, there is a </w:t>
      </w:r>
      <w:r>
        <w:rPr>
          <w:spacing w:val="-3"/>
          <w:sz w:val="21"/>
        </w:rPr>
        <w:t xml:space="preserve">prohibition </w:t>
      </w:r>
      <w:r>
        <w:rPr>
          <w:sz w:val="21"/>
        </w:rPr>
        <w:t xml:space="preserve">on cross-examining witnesses </w:t>
      </w:r>
      <w:r>
        <w:rPr>
          <w:spacing w:val="-3"/>
          <w:sz w:val="21"/>
        </w:rPr>
        <w:t xml:space="preserve">during </w:t>
      </w:r>
      <w:r>
        <w:rPr>
          <w:sz w:val="21"/>
        </w:rPr>
        <w:t xml:space="preserve">committal </w:t>
      </w:r>
      <w:r>
        <w:rPr>
          <w:spacing w:val="-3"/>
          <w:sz w:val="21"/>
        </w:rPr>
        <w:t xml:space="preserve">proceedings </w:t>
      </w:r>
      <w:r>
        <w:rPr>
          <w:sz w:val="21"/>
        </w:rPr>
        <w:t xml:space="preserve">who </w:t>
      </w:r>
      <w:r>
        <w:rPr>
          <w:spacing w:val="-3"/>
          <w:sz w:val="21"/>
        </w:rPr>
        <w:t xml:space="preserve">may </w:t>
      </w:r>
      <w:r>
        <w:rPr>
          <w:sz w:val="21"/>
        </w:rPr>
        <w:t>be part</w:t>
      </w:r>
      <w:r>
        <w:rPr>
          <w:sz w:val="21"/>
        </w:rPr>
        <w:t xml:space="preserve">icularly </w:t>
      </w:r>
      <w:r>
        <w:rPr>
          <w:spacing w:val="-3"/>
          <w:sz w:val="21"/>
        </w:rPr>
        <w:t xml:space="preserve">vulnerable </w:t>
      </w:r>
      <w:r>
        <w:rPr>
          <w:sz w:val="21"/>
        </w:rPr>
        <w:t xml:space="preserve">and there </w:t>
      </w:r>
      <w:r>
        <w:rPr>
          <w:spacing w:val="-3"/>
          <w:sz w:val="21"/>
        </w:rPr>
        <w:t xml:space="preserve">are additional </w:t>
      </w:r>
      <w:r>
        <w:rPr>
          <w:sz w:val="21"/>
        </w:rPr>
        <w:t xml:space="preserve">protections </w:t>
      </w:r>
      <w:r>
        <w:rPr>
          <w:spacing w:val="-3"/>
          <w:sz w:val="21"/>
        </w:rPr>
        <w:t xml:space="preserve">for </w:t>
      </w:r>
      <w:r>
        <w:rPr>
          <w:sz w:val="21"/>
        </w:rPr>
        <w:t xml:space="preserve">some other witnesses (see </w:t>
      </w:r>
      <w:r>
        <w:rPr>
          <w:spacing w:val="-4"/>
          <w:sz w:val="21"/>
        </w:rPr>
        <w:t>Chapter</w:t>
      </w:r>
      <w:r>
        <w:rPr>
          <w:spacing w:val="13"/>
          <w:sz w:val="21"/>
        </w:rPr>
        <w:t xml:space="preserve"> </w:t>
      </w:r>
      <w:r>
        <w:rPr>
          <w:spacing w:val="-8"/>
          <w:sz w:val="21"/>
        </w:rPr>
        <w:t>11).</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22"/>
        </w:rPr>
      </w:pPr>
      <w:r>
        <w:pict>
          <v:line id="_x0000_s1587" style="position:absolute;z-index:-251518976;mso-wrap-distance-left:0;mso-wrap-distance-right:0;mso-position-horizontal-relative:page" from="79.35pt,16.35pt" to="521.6pt,16.35pt" strokecolor="#b6bdc8" strokeweight="1pt">
            <w10:wrap type="topAndBottom" anchorx="page"/>
          </v:line>
        </w:pict>
      </w:r>
    </w:p>
    <w:p w:rsidR="00837026" w:rsidRDefault="000C6FF6">
      <w:pPr>
        <w:pStyle w:val="ListParagraph"/>
        <w:numPr>
          <w:ilvl w:val="0"/>
          <w:numId w:val="5"/>
        </w:numPr>
        <w:tabs>
          <w:tab w:val="left" w:pos="2381"/>
          <w:tab w:val="left" w:pos="2382"/>
        </w:tabs>
        <w:spacing w:before="117"/>
        <w:ind w:right="1559"/>
        <w:rPr>
          <w:sz w:val="13"/>
        </w:rPr>
      </w:pPr>
      <w:r>
        <w:rPr>
          <w:w w:val="105"/>
          <w:sz w:val="13"/>
        </w:rPr>
        <w:t xml:space="preserve">Submissions 9 (Australian </w:t>
      </w:r>
      <w:r>
        <w:rPr>
          <w:spacing w:val="2"/>
          <w:w w:val="105"/>
          <w:sz w:val="13"/>
        </w:rPr>
        <w:t xml:space="preserve">Lawyers </w:t>
      </w:r>
      <w:r>
        <w:rPr>
          <w:w w:val="105"/>
          <w:sz w:val="13"/>
        </w:rPr>
        <w:t xml:space="preserve">for Human Rights), </w:t>
      </w:r>
      <w:r>
        <w:rPr>
          <w:spacing w:val="-6"/>
          <w:w w:val="105"/>
          <w:sz w:val="13"/>
        </w:rPr>
        <w:t xml:space="preserve">11  </w:t>
      </w:r>
      <w:r>
        <w:rPr>
          <w:w w:val="105"/>
          <w:sz w:val="13"/>
        </w:rPr>
        <w:t xml:space="preserve">(Criminal Bar Association </w:t>
      </w:r>
      <w:r>
        <w:rPr>
          <w:spacing w:val="2"/>
          <w:w w:val="105"/>
          <w:sz w:val="13"/>
        </w:rPr>
        <w:t xml:space="preserve">(Victoria)), </w:t>
      </w:r>
      <w:r>
        <w:rPr>
          <w:spacing w:val="-4"/>
          <w:w w:val="105"/>
          <w:sz w:val="13"/>
        </w:rPr>
        <w:t xml:space="preserve">12  </w:t>
      </w:r>
      <w:r>
        <w:rPr>
          <w:spacing w:val="2"/>
          <w:w w:val="105"/>
          <w:sz w:val="13"/>
        </w:rPr>
        <w:t xml:space="preserve">(Neville </w:t>
      </w:r>
      <w:r>
        <w:rPr>
          <w:w w:val="105"/>
          <w:sz w:val="13"/>
        </w:rPr>
        <w:t xml:space="preserve">Rudston),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14 </w:t>
      </w:r>
      <w:r>
        <w:rPr>
          <w:w w:val="105"/>
          <w:sz w:val="13"/>
        </w:rPr>
        <w:t xml:space="preserve">(Magistrates’ Court of </w:t>
      </w:r>
      <w:r>
        <w:rPr>
          <w:spacing w:val="2"/>
          <w:w w:val="105"/>
          <w:sz w:val="13"/>
        </w:rPr>
        <w:t xml:space="preserve">Victoria), </w:t>
      </w:r>
      <w:r>
        <w:rPr>
          <w:spacing w:val="-3"/>
          <w:w w:val="105"/>
          <w:sz w:val="13"/>
        </w:rPr>
        <w:t xml:space="preserve">19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20 (County Court of </w:t>
      </w:r>
      <w:r>
        <w:rPr>
          <w:spacing w:val="2"/>
          <w:w w:val="105"/>
          <w:sz w:val="13"/>
        </w:rPr>
        <w:t xml:space="preserve">Victoria), </w:t>
      </w:r>
      <w:r>
        <w:rPr>
          <w:w w:val="105"/>
          <w:sz w:val="13"/>
        </w:rPr>
        <w:t xml:space="preserve">22 (Supreme Court of </w:t>
      </w:r>
      <w:r>
        <w:rPr>
          <w:spacing w:val="2"/>
          <w:w w:val="105"/>
          <w:sz w:val="13"/>
        </w:rPr>
        <w:t xml:space="preserve">Victoria), </w:t>
      </w:r>
      <w:r>
        <w:rPr>
          <w:w w:val="105"/>
          <w:sz w:val="13"/>
        </w:rPr>
        <w:t xml:space="preserve">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Consultation 18 (Academic</w:t>
      </w:r>
      <w:r>
        <w:rPr>
          <w:spacing w:val="27"/>
          <w:w w:val="105"/>
          <w:sz w:val="13"/>
        </w:rPr>
        <w:t xml:space="preserve"> </w:t>
      </w:r>
      <w:r>
        <w:rPr>
          <w:w w:val="105"/>
          <w:sz w:val="13"/>
        </w:rPr>
        <w:t>roundtable).</w:t>
      </w:r>
    </w:p>
    <w:p w:rsidR="00837026" w:rsidRDefault="000C6FF6">
      <w:pPr>
        <w:pStyle w:val="ListParagraph"/>
        <w:numPr>
          <w:ilvl w:val="0"/>
          <w:numId w:val="5"/>
        </w:numPr>
        <w:tabs>
          <w:tab w:val="left" w:pos="2381"/>
          <w:tab w:val="left" w:pos="2382"/>
        </w:tabs>
        <w:spacing w:before="4"/>
        <w:ind w:right="1801"/>
        <w:rPr>
          <w:sz w:val="13"/>
        </w:rPr>
      </w:pPr>
      <w:r>
        <w:rPr>
          <w:w w:val="105"/>
          <w:sz w:val="13"/>
        </w:rPr>
        <w:t xml:space="preserve">John Coldrey, </w:t>
      </w:r>
      <w:r>
        <w:rPr>
          <w:i/>
          <w:spacing w:val="2"/>
          <w:w w:val="105"/>
          <w:sz w:val="13"/>
        </w:rPr>
        <w:t xml:space="preserve">Report </w:t>
      </w:r>
      <w:r>
        <w:rPr>
          <w:i/>
          <w:w w:val="105"/>
          <w:sz w:val="13"/>
        </w:rPr>
        <w:t>of Advisory Com</w:t>
      </w:r>
      <w:r>
        <w:rPr>
          <w:i/>
          <w:w w:val="105"/>
          <w:sz w:val="13"/>
        </w:rPr>
        <w:t xml:space="preserve">mittee on Committal Proceedings </w:t>
      </w:r>
      <w:r>
        <w:rPr>
          <w:spacing w:val="2"/>
          <w:w w:val="105"/>
          <w:sz w:val="13"/>
        </w:rPr>
        <w:t xml:space="preserve">(Victorian </w:t>
      </w:r>
      <w:r>
        <w:rPr>
          <w:w w:val="105"/>
          <w:sz w:val="13"/>
        </w:rPr>
        <w:t xml:space="preserve">Government Printer, February 1986) 2; Submission </w:t>
      </w:r>
      <w:r>
        <w:rPr>
          <w:spacing w:val="-6"/>
          <w:w w:val="105"/>
          <w:sz w:val="13"/>
        </w:rPr>
        <w:t xml:space="preserve">11 </w:t>
      </w:r>
      <w:r>
        <w:rPr>
          <w:w w:val="105"/>
          <w:sz w:val="13"/>
        </w:rPr>
        <w:t>(Criminal Bar Association</w:t>
      </w:r>
      <w:r>
        <w:rPr>
          <w:spacing w:val="13"/>
          <w:w w:val="105"/>
          <w:sz w:val="13"/>
        </w:rPr>
        <w:t xml:space="preserve"> </w:t>
      </w:r>
      <w:r>
        <w:rPr>
          <w:spacing w:val="2"/>
          <w:w w:val="105"/>
          <w:sz w:val="13"/>
        </w:rPr>
        <w:t>(Victoria)).</w:t>
      </w:r>
    </w:p>
    <w:p w:rsidR="00837026" w:rsidRDefault="000C6FF6">
      <w:pPr>
        <w:pStyle w:val="ListParagraph"/>
        <w:numPr>
          <w:ilvl w:val="0"/>
          <w:numId w:val="5"/>
        </w:numPr>
        <w:tabs>
          <w:tab w:val="left" w:pos="2381"/>
          <w:tab w:val="left" w:pos="2382"/>
        </w:tabs>
        <w:spacing w:before="3"/>
        <w:ind w:right="1544"/>
        <w:rPr>
          <w:sz w:val="13"/>
        </w:rPr>
      </w:pPr>
      <w:r>
        <w:rPr>
          <w:w w:val="105"/>
          <w:sz w:val="13"/>
        </w:rPr>
        <w:t xml:space="preserve">Submissions 9 (Australian </w:t>
      </w:r>
      <w:r>
        <w:rPr>
          <w:spacing w:val="2"/>
          <w:w w:val="105"/>
          <w:sz w:val="13"/>
        </w:rPr>
        <w:t xml:space="preserve">Lawyers </w:t>
      </w:r>
      <w:r>
        <w:rPr>
          <w:w w:val="105"/>
          <w:sz w:val="13"/>
        </w:rPr>
        <w:t xml:space="preserve">for Human Rights), </w:t>
      </w:r>
      <w:r>
        <w:rPr>
          <w:spacing w:val="-6"/>
          <w:w w:val="105"/>
          <w:sz w:val="13"/>
        </w:rPr>
        <w:t xml:space="preserve">11 </w:t>
      </w:r>
      <w:r>
        <w:rPr>
          <w:w w:val="105"/>
          <w:sz w:val="13"/>
        </w:rPr>
        <w:t xml:space="preserve">(Criminal Bar Association </w:t>
      </w:r>
      <w:r>
        <w:rPr>
          <w:spacing w:val="2"/>
          <w:w w:val="105"/>
          <w:sz w:val="13"/>
        </w:rPr>
        <w:t xml:space="preserve">(Victoria)), </w:t>
      </w:r>
      <w:r>
        <w:rPr>
          <w:spacing w:val="-3"/>
          <w:w w:val="105"/>
          <w:sz w:val="13"/>
        </w:rPr>
        <w:t xml:space="preserve">14 </w:t>
      </w:r>
      <w:r>
        <w:rPr>
          <w:w w:val="105"/>
          <w:sz w:val="13"/>
        </w:rPr>
        <w:t xml:space="preserve">(Magistrates’ Court of </w:t>
      </w:r>
      <w:r>
        <w:rPr>
          <w:spacing w:val="2"/>
          <w:w w:val="105"/>
          <w:sz w:val="13"/>
        </w:rPr>
        <w:t xml:space="preserve">Victoria), </w:t>
      </w:r>
      <w:r>
        <w:rPr>
          <w:spacing w:val="-3"/>
          <w:w w:val="105"/>
          <w:sz w:val="13"/>
        </w:rPr>
        <w:t xml:space="preserve">15 </w:t>
      </w:r>
      <w:r>
        <w:rPr>
          <w:spacing w:val="3"/>
          <w:w w:val="105"/>
          <w:sz w:val="13"/>
        </w:rPr>
        <w:t xml:space="preserve">(Liberty </w:t>
      </w:r>
      <w:r>
        <w:rPr>
          <w:spacing w:val="2"/>
          <w:w w:val="105"/>
          <w:sz w:val="13"/>
        </w:rPr>
        <w:t xml:space="preserve">Victoria), </w:t>
      </w:r>
      <w:r>
        <w:rPr>
          <w:spacing w:val="-3"/>
          <w:w w:val="105"/>
          <w:sz w:val="13"/>
        </w:rPr>
        <w:t xml:space="preserve">19 </w:t>
      </w:r>
      <w:r>
        <w:rPr>
          <w:spacing w:val="2"/>
          <w:w w:val="105"/>
          <w:sz w:val="13"/>
        </w:rPr>
        <w:t xml:space="preserve">(Victorian </w:t>
      </w:r>
      <w:r>
        <w:rPr>
          <w:w w:val="105"/>
          <w:sz w:val="13"/>
        </w:rPr>
        <w:t>Aboriginal Legal</w:t>
      </w:r>
      <w:r>
        <w:rPr>
          <w:spacing w:val="21"/>
          <w:w w:val="105"/>
          <w:sz w:val="13"/>
        </w:rPr>
        <w:t xml:space="preserve"> </w:t>
      </w:r>
      <w:r>
        <w:rPr>
          <w:spacing w:val="2"/>
          <w:w w:val="105"/>
          <w:sz w:val="13"/>
        </w:rPr>
        <w:t>Service).</w:t>
      </w:r>
    </w:p>
    <w:p w:rsidR="00837026" w:rsidRDefault="000C6FF6">
      <w:pPr>
        <w:pStyle w:val="ListParagraph"/>
        <w:numPr>
          <w:ilvl w:val="0"/>
          <w:numId w:val="5"/>
        </w:numPr>
        <w:tabs>
          <w:tab w:val="left" w:pos="2381"/>
          <w:tab w:val="left" w:pos="2382"/>
        </w:tabs>
        <w:spacing w:before="2"/>
        <w:ind w:right="1604"/>
        <w:rPr>
          <w:sz w:val="13"/>
        </w:rPr>
      </w:pPr>
      <w:r>
        <w:rPr>
          <w:w w:val="105"/>
          <w:sz w:val="13"/>
        </w:rPr>
        <w:t xml:space="preserve">Submissions 9 (Australian </w:t>
      </w:r>
      <w:r>
        <w:rPr>
          <w:spacing w:val="2"/>
          <w:w w:val="105"/>
          <w:sz w:val="13"/>
        </w:rPr>
        <w:t xml:space="preserve">Lawyers </w:t>
      </w:r>
      <w:r>
        <w:rPr>
          <w:w w:val="105"/>
          <w:sz w:val="13"/>
        </w:rPr>
        <w:t xml:space="preserve">for Human Rights),11 (Criminal Bar Association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14  </w:t>
      </w:r>
      <w:r>
        <w:rPr>
          <w:w w:val="105"/>
          <w:sz w:val="13"/>
        </w:rPr>
        <w:t>(Magistrates’ Court  of</w:t>
      </w:r>
      <w:r>
        <w:rPr>
          <w:spacing w:val="3"/>
          <w:w w:val="105"/>
          <w:sz w:val="13"/>
        </w:rPr>
        <w:t xml:space="preserve"> </w:t>
      </w:r>
      <w:r>
        <w:rPr>
          <w:spacing w:val="2"/>
          <w:w w:val="105"/>
          <w:sz w:val="13"/>
        </w:rPr>
        <w:t>Victoria),</w:t>
      </w:r>
      <w:r>
        <w:rPr>
          <w:spacing w:val="4"/>
          <w:w w:val="105"/>
          <w:sz w:val="13"/>
        </w:rPr>
        <w:t xml:space="preserve"> </w:t>
      </w:r>
      <w:r>
        <w:rPr>
          <w:spacing w:val="-3"/>
          <w:w w:val="105"/>
          <w:sz w:val="13"/>
        </w:rPr>
        <w:t>15</w:t>
      </w:r>
      <w:r>
        <w:rPr>
          <w:spacing w:val="4"/>
          <w:w w:val="105"/>
          <w:sz w:val="13"/>
        </w:rPr>
        <w:t xml:space="preserve"> </w:t>
      </w:r>
      <w:r>
        <w:rPr>
          <w:spacing w:val="3"/>
          <w:w w:val="105"/>
          <w:sz w:val="13"/>
        </w:rPr>
        <w:t>(Liberty</w:t>
      </w:r>
      <w:r>
        <w:rPr>
          <w:spacing w:val="4"/>
          <w:w w:val="105"/>
          <w:sz w:val="13"/>
        </w:rPr>
        <w:t xml:space="preserve"> </w:t>
      </w:r>
      <w:r>
        <w:rPr>
          <w:spacing w:val="2"/>
          <w:w w:val="105"/>
          <w:sz w:val="13"/>
        </w:rPr>
        <w:t>Victoria),</w:t>
      </w:r>
      <w:r>
        <w:rPr>
          <w:spacing w:val="4"/>
          <w:w w:val="105"/>
          <w:sz w:val="13"/>
        </w:rPr>
        <w:t xml:space="preserve"> </w:t>
      </w:r>
      <w:r>
        <w:rPr>
          <w:spacing w:val="-3"/>
          <w:w w:val="105"/>
          <w:sz w:val="13"/>
        </w:rPr>
        <w:t>19</w:t>
      </w:r>
      <w:r>
        <w:rPr>
          <w:spacing w:val="4"/>
          <w:w w:val="105"/>
          <w:sz w:val="13"/>
        </w:rPr>
        <w:t xml:space="preserve"> </w:t>
      </w:r>
      <w:r>
        <w:rPr>
          <w:spacing w:val="2"/>
          <w:w w:val="105"/>
          <w:sz w:val="13"/>
        </w:rPr>
        <w:t>(Victorian</w:t>
      </w:r>
      <w:r>
        <w:rPr>
          <w:spacing w:val="4"/>
          <w:w w:val="105"/>
          <w:sz w:val="13"/>
        </w:rPr>
        <w:t xml:space="preserve"> </w:t>
      </w:r>
      <w:r>
        <w:rPr>
          <w:w w:val="105"/>
          <w:sz w:val="13"/>
        </w:rPr>
        <w:t>Aboriginal</w:t>
      </w:r>
      <w:r>
        <w:rPr>
          <w:spacing w:val="4"/>
          <w:w w:val="105"/>
          <w:sz w:val="13"/>
        </w:rPr>
        <w:t xml:space="preserve"> </w:t>
      </w:r>
      <w:r>
        <w:rPr>
          <w:w w:val="105"/>
          <w:sz w:val="13"/>
        </w:rPr>
        <w:t>Legal</w:t>
      </w:r>
      <w:r>
        <w:rPr>
          <w:spacing w:val="4"/>
          <w:w w:val="105"/>
          <w:sz w:val="13"/>
        </w:rPr>
        <w:t xml:space="preserve"> </w:t>
      </w:r>
      <w:r>
        <w:rPr>
          <w:spacing w:val="2"/>
          <w:w w:val="105"/>
          <w:sz w:val="13"/>
        </w:rPr>
        <w:t>Service),</w:t>
      </w:r>
      <w:r>
        <w:rPr>
          <w:spacing w:val="4"/>
          <w:w w:val="105"/>
          <w:sz w:val="13"/>
        </w:rPr>
        <w:t xml:space="preserve"> </w:t>
      </w:r>
      <w:r>
        <w:rPr>
          <w:w w:val="105"/>
          <w:sz w:val="13"/>
        </w:rPr>
        <w:t>24</w:t>
      </w:r>
      <w:r>
        <w:rPr>
          <w:spacing w:val="4"/>
          <w:w w:val="105"/>
          <w:sz w:val="13"/>
        </w:rPr>
        <w:t xml:space="preserve"> </w:t>
      </w:r>
      <w:r>
        <w:rPr>
          <w:spacing w:val="3"/>
          <w:w w:val="105"/>
          <w:sz w:val="13"/>
        </w:rPr>
        <w:t>(Law</w:t>
      </w:r>
      <w:r>
        <w:rPr>
          <w:spacing w:val="4"/>
          <w:w w:val="105"/>
          <w:sz w:val="13"/>
        </w:rPr>
        <w:t xml:space="preserve"> </w:t>
      </w:r>
      <w:r>
        <w:rPr>
          <w:w w:val="105"/>
          <w:sz w:val="13"/>
        </w:rPr>
        <w:t>Institute</w:t>
      </w:r>
      <w:r>
        <w:rPr>
          <w:spacing w:val="4"/>
          <w:w w:val="105"/>
          <w:sz w:val="13"/>
        </w:rPr>
        <w:t xml:space="preserve"> </w:t>
      </w:r>
      <w:r>
        <w:rPr>
          <w:w w:val="105"/>
          <w:sz w:val="13"/>
        </w:rPr>
        <w:t>of</w:t>
      </w:r>
      <w:r>
        <w:rPr>
          <w:spacing w:val="4"/>
          <w:w w:val="105"/>
          <w:sz w:val="13"/>
        </w:rPr>
        <w:t xml:space="preserve"> </w:t>
      </w:r>
      <w:r>
        <w:rPr>
          <w:spacing w:val="2"/>
          <w:w w:val="105"/>
          <w:sz w:val="13"/>
        </w:rPr>
        <w:t>Victoria).</w:t>
      </w:r>
    </w:p>
    <w:p w:rsidR="00837026" w:rsidRDefault="000C6FF6">
      <w:pPr>
        <w:pStyle w:val="ListParagraph"/>
        <w:numPr>
          <w:ilvl w:val="0"/>
          <w:numId w:val="5"/>
        </w:numPr>
        <w:tabs>
          <w:tab w:val="left" w:pos="2381"/>
          <w:tab w:val="left" w:pos="2382"/>
        </w:tabs>
        <w:spacing w:before="3"/>
        <w:ind w:right="1573"/>
        <w:rPr>
          <w:sz w:val="13"/>
        </w:rPr>
      </w:pPr>
      <w:r>
        <w:rPr>
          <w:w w:val="105"/>
          <w:sz w:val="13"/>
        </w:rPr>
        <w:t xml:space="preserve">Submissions 4 </w:t>
      </w:r>
      <w:r>
        <w:rPr>
          <w:spacing w:val="2"/>
          <w:w w:val="105"/>
          <w:sz w:val="13"/>
        </w:rPr>
        <w:t xml:space="preserve">(Director </w:t>
      </w:r>
      <w:r>
        <w:rPr>
          <w:w w:val="105"/>
          <w:sz w:val="13"/>
        </w:rPr>
        <w:t xml:space="preserve">of Public Prosecutions </w:t>
      </w:r>
      <w:r>
        <w:rPr>
          <w:spacing w:val="2"/>
          <w:w w:val="105"/>
          <w:sz w:val="13"/>
        </w:rPr>
        <w:t xml:space="preserve">(Victoria)), </w:t>
      </w:r>
      <w:r>
        <w:rPr>
          <w:w w:val="105"/>
          <w:sz w:val="13"/>
        </w:rPr>
        <w:t xml:space="preserve">7 </w:t>
      </w:r>
      <w:r>
        <w:rPr>
          <w:spacing w:val="2"/>
          <w:w w:val="105"/>
          <w:sz w:val="13"/>
        </w:rPr>
        <w:t xml:space="preserve">(knowmore), </w:t>
      </w:r>
      <w:r>
        <w:rPr>
          <w:w w:val="105"/>
          <w:sz w:val="13"/>
        </w:rPr>
        <w:t xml:space="preserve">10 </w:t>
      </w:r>
      <w:r>
        <w:rPr>
          <w:spacing w:val="2"/>
          <w:w w:val="105"/>
          <w:sz w:val="13"/>
        </w:rPr>
        <w:t xml:space="preserve">(Rape </w:t>
      </w:r>
      <w:r>
        <w:rPr>
          <w:w w:val="105"/>
          <w:sz w:val="13"/>
        </w:rPr>
        <w:t xml:space="preserve">and Domestic Violence Services Australia), 18 </w:t>
      </w:r>
      <w:r>
        <w:rPr>
          <w:spacing w:val="2"/>
          <w:w w:val="105"/>
          <w:sz w:val="13"/>
        </w:rPr>
        <w:t xml:space="preserve">(Name </w:t>
      </w:r>
      <w:r>
        <w:rPr>
          <w:w w:val="105"/>
          <w:sz w:val="13"/>
        </w:rPr>
        <w:t>withheld), 20 (County Cou</w:t>
      </w:r>
      <w:r>
        <w:rPr>
          <w:w w:val="105"/>
          <w:sz w:val="13"/>
        </w:rPr>
        <w:t xml:space="preserve">rt of </w:t>
      </w:r>
      <w:r>
        <w:rPr>
          <w:spacing w:val="2"/>
          <w:w w:val="105"/>
          <w:sz w:val="13"/>
        </w:rPr>
        <w:t xml:space="preserve">Victoria) </w:t>
      </w:r>
      <w:r>
        <w:rPr>
          <w:w w:val="105"/>
          <w:sz w:val="13"/>
        </w:rPr>
        <w:t>(but note that the County Court is divided in its evaluation of committal proceedings), 22 (Supreme Court</w:t>
      </w:r>
      <w:r>
        <w:rPr>
          <w:spacing w:val="6"/>
          <w:w w:val="105"/>
          <w:sz w:val="13"/>
        </w:rPr>
        <w:t xml:space="preserve"> </w:t>
      </w:r>
      <w:r>
        <w:rPr>
          <w:w w:val="105"/>
          <w:sz w:val="13"/>
        </w:rPr>
        <w:t>of</w:t>
      </w:r>
      <w:r>
        <w:rPr>
          <w:spacing w:val="7"/>
          <w:w w:val="105"/>
          <w:sz w:val="13"/>
        </w:rPr>
        <w:t xml:space="preserve"> </w:t>
      </w:r>
      <w:r>
        <w:rPr>
          <w:spacing w:val="2"/>
          <w:w w:val="105"/>
          <w:sz w:val="13"/>
        </w:rPr>
        <w:t>Victoria),</w:t>
      </w:r>
      <w:r>
        <w:rPr>
          <w:spacing w:val="7"/>
          <w:w w:val="105"/>
          <w:sz w:val="13"/>
        </w:rPr>
        <w:t xml:space="preserve"> </w:t>
      </w:r>
      <w:r>
        <w:rPr>
          <w:w w:val="105"/>
          <w:sz w:val="13"/>
        </w:rPr>
        <w:t>23</w:t>
      </w:r>
      <w:r>
        <w:rPr>
          <w:spacing w:val="7"/>
          <w:w w:val="105"/>
          <w:sz w:val="13"/>
        </w:rPr>
        <w:t xml:space="preserve"> </w:t>
      </w:r>
      <w:r>
        <w:rPr>
          <w:spacing w:val="2"/>
          <w:w w:val="105"/>
          <w:sz w:val="13"/>
        </w:rPr>
        <w:t>(Victims</w:t>
      </w:r>
      <w:r>
        <w:rPr>
          <w:spacing w:val="7"/>
          <w:w w:val="105"/>
          <w:sz w:val="13"/>
        </w:rPr>
        <w:t xml:space="preserve"> </w:t>
      </w:r>
      <w:r>
        <w:rPr>
          <w:w w:val="105"/>
          <w:sz w:val="13"/>
        </w:rPr>
        <w:t>of</w:t>
      </w:r>
      <w:r>
        <w:rPr>
          <w:spacing w:val="7"/>
          <w:w w:val="105"/>
          <w:sz w:val="13"/>
        </w:rPr>
        <w:t xml:space="preserve"> </w:t>
      </w:r>
      <w:r>
        <w:rPr>
          <w:w w:val="105"/>
          <w:sz w:val="13"/>
        </w:rPr>
        <w:t>Crime</w:t>
      </w:r>
      <w:r>
        <w:rPr>
          <w:spacing w:val="7"/>
          <w:w w:val="105"/>
          <w:sz w:val="13"/>
        </w:rPr>
        <w:t xml:space="preserve"> </w:t>
      </w:r>
      <w:r>
        <w:rPr>
          <w:w w:val="105"/>
          <w:sz w:val="13"/>
        </w:rPr>
        <w:t>Commissioner),</w:t>
      </w:r>
      <w:r>
        <w:rPr>
          <w:spacing w:val="7"/>
          <w:w w:val="105"/>
          <w:sz w:val="13"/>
        </w:rPr>
        <w:t xml:space="preserve"> </w:t>
      </w:r>
      <w:r>
        <w:rPr>
          <w:w w:val="105"/>
          <w:sz w:val="13"/>
        </w:rPr>
        <w:t>25</w:t>
      </w:r>
      <w:r>
        <w:rPr>
          <w:spacing w:val="7"/>
          <w:w w:val="105"/>
          <w:sz w:val="13"/>
        </w:rPr>
        <w:t xml:space="preserve"> </w:t>
      </w:r>
      <w:r>
        <w:rPr>
          <w:spacing w:val="2"/>
          <w:w w:val="105"/>
          <w:sz w:val="13"/>
        </w:rPr>
        <w:t>(Victoria</w:t>
      </w:r>
      <w:r>
        <w:rPr>
          <w:spacing w:val="7"/>
          <w:w w:val="105"/>
          <w:sz w:val="13"/>
        </w:rPr>
        <w:t xml:space="preserve"> </w:t>
      </w:r>
      <w:r>
        <w:rPr>
          <w:w w:val="105"/>
          <w:sz w:val="13"/>
        </w:rPr>
        <w:t>Police);</w:t>
      </w:r>
      <w:r>
        <w:rPr>
          <w:spacing w:val="7"/>
          <w:w w:val="105"/>
          <w:sz w:val="13"/>
        </w:rPr>
        <w:t xml:space="preserve"> </w:t>
      </w:r>
      <w:r>
        <w:rPr>
          <w:w w:val="105"/>
          <w:sz w:val="13"/>
        </w:rPr>
        <w:t>Consultations</w:t>
      </w:r>
      <w:r>
        <w:rPr>
          <w:spacing w:val="7"/>
          <w:w w:val="105"/>
          <w:sz w:val="13"/>
        </w:rPr>
        <w:t xml:space="preserve"> </w:t>
      </w:r>
      <w:r>
        <w:rPr>
          <w:w w:val="105"/>
          <w:sz w:val="13"/>
        </w:rPr>
        <w:t>3</w:t>
      </w:r>
      <w:r>
        <w:rPr>
          <w:spacing w:val="7"/>
          <w:w w:val="105"/>
          <w:sz w:val="13"/>
        </w:rPr>
        <w:t xml:space="preserve"> </w:t>
      </w:r>
      <w:r>
        <w:rPr>
          <w:spacing w:val="2"/>
          <w:w w:val="105"/>
          <w:sz w:val="13"/>
        </w:rPr>
        <w:t>(CASA</w:t>
      </w:r>
      <w:r>
        <w:rPr>
          <w:spacing w:val="7"/>
          <w:w w:val="105"/>
          <w:sz w:val="13"/>
        </w:rPr>
        <w:t xml:space="preserve"> </w:t>
      </w:r>
      <w:r>
        <w:rPr>
          <w:w w:val="105"/>
          <w:sz w:val="13"/>
        </w:rPr>
        <w:t>Forum)</w:t>
      </w:r>
      <w:r>
        <w:rPr>
          <w:spacing w:val="7"/>
          <w:w w:val="105"/>
          <w:sz w:val="13"/>
        </w:rPr>
        <w:t xml:space="preserve"> </w:t>
      </w:r>
      <w:r>
        <w:rPr>
          <w:w w:val="105"/>
          <w:sz w:val="13"/>
        </w:rPr>
        <w:t>,</w:t>
      </w:r>
      <w:r>
        <w:rPr>
          <w:spacing w:val="7"/>
          <w:w w:val="105"/>
          <w:sz w:val="13"/>
        </w:rPr>
        <w:t xml:space="preserve"> </w:t>
      </w:r>
      <w:r>
        <w:rPr>
          <w:w w:val="105"/>
          <w:sz w:val="13"/>
        </w:rPr>
        <w:t>31</w:t>
      </w:r>
      <w:r>
        <w:rPr>
          <w:spacing w:val="7"/>
          <w:w w:val="105"/>
          <w:sz w:val="13"/>
        </w:rPr>
        <w:t xml:space="preserve"> </w:t>
      </w:r>
      <w:r>
        <w:rPr>
          <w:w w:val="105"/>
          <w:sz w:val="13"/>
        </w:rPr>
        <w:t>(Supreme</w:t>
      </w:r>
      <w:r>
        <w:rPr>
          <w:spacing w:val="7"/>
          <w:w w:val="105"/>
          <w:sz w:val="13"/>
        </w:rPr>
        <w:t xml:space="preserve"> </w:t>
      </w:r>
      <w:r>
        <w:rPr>
          <w:w w:val="105"/>
          <w:sz w:val="13"/>
        </w:rPr>
        <w:t>Court</w:t>
      </w:r>
      <w:r>
        <w:rPr>
          <w:spacing w:val="7"/>
          <w:w w:val="105"/>
          <w:sz w:val="13"/>
        </w:rPr>
        <w:t xml:space="preserve"> </w:t>
      </w:r>
      <w:r>
        <w:rPr>
          <w:w w:val="105"/>
          <w:sz w:val="13"/>
        </w:rPr>
        <w:t>of</w:t>
      </w:r>
      <w:r>
        <w:rPr>
          <w:spacing w:val="7"/>
          <w:w w:val="105"/>
          <w:sz w:val="13"/>
        </w:rPr>
        <w:t xml:space="preserve"> </w:t>
      </w:r>
      <w:r>
        <w:rPr>
          <w:spacing w:val="2"/>
          <w:w w:val="105"/>
          <w:sz w:val="13"/>
        </w:rPr>
        <w:t>Victoria).</w:t>
      </w:r>
    </w:p>
    <w:p w:rsidR="00837026" w:rsidRDefault="000C6FF6">
      <w:pPr>
        <w:pStyle w:val="ListParagraph"/>
        <w:numPr>
          <w:ilvl w:val="0"/>
          <w:numId w:val="5"/>
        </w:numPr>
        <w:tabs>
          <w:tab w:val="left" w:pos="2381"/>
          <w:tab w:val="left" w:pos="2382"/>
        </w:tabs>
        <w:spacing w:before="4"/>
        <w:rPr>
          <w:sz w:val="13"/>
        </w:rPr>
      </w:pPr>
      <w:r>
        <w:rPr>
          <w:w w:val="105"/>
          <w:sz w:val="13"/>
        </w:rPr>
        <w:t>See</w:t>
      </w:r>
      <w:r>
        <w:rPr>
          <w:spacing w:val="4"/>
          <w:w w:val="105"/>
          <w:sz w:val="13"/>
        </w:rPr>
        <w:t xml:space="preserve"> </w:t>
      </w:r>
      <w:r>
        <w:rPr>
          <w:w w:val="105"/>
          <w:sz w:val="13"/>
        </w:rPr>
        <w:t>the</w:t>
      </w:r>
      <w:r>
        <w:rPr>
          <w:spacing w:val="5"/>
          <w:w w:val="105"/>
          <w:sz w:val="13"/>
        </w:rPr>
        <w:t xml:space="preserve"> </w:t>
      </w:r>
      <w:r>
        <w:rPr>
          <w:w w:val="105"/>
          <w:sz w:val="13"/>
        </w:rPr>
        <w:t>comparative</w:t>
      </w:r>
      <w:r>
        <w:rPr>
          <w:spacing w:val="4"/>
          <w:w w:val="105"/>
          <w:sz w:val="13"/>
        </w:rPr>
        <w:t xml:space="preserve"> </w:t>
      </w:r>
      <w:r>
        <w:rPr>
          <w:w w:val="105"/>
          <w:sz w:val="13"/>
        </w:rPr>
        <w:t>table</w:t>
      </w:r>
      <w:r>
        <w:rPr>
          <w:spacing w:val="5"/>
          <w:w w:val="105"/>
          <w:sz w:val="13"/>
        </w:rPr>
        <w:t xml:space="preserve"> </w:t>
      </w:r>
      <w:r>
        <w:rPr>
          <w:w w:val="105"/>
          <w:sz w:val="13"/>
        </w:rPr>
        <w:t>in</w:t>
      </w:r>
      <w:r>
        <w:rPr>
          <w:spacing w:val="4"/>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4"/>
          <w:w w:val="105"/>
          <w:sz w:val="13"/>
        </w:rPr>
        <w:t xml:space="preserve"> </w:t>
      </w:r>
      <w:r>
        <w:rPr>
          <w:w w:val="105"/>
          <w:sz w:val="13"/>
        </w:rPr>
        <w:t>Commission,</w:t>
      </w:r>
      <w:r>
        <w:rPr>
          <w:spacing w:val="5"/>
          <w:w w:val="105"/>
          <w:sz w:val="13"/>
        </w:rPr>
        <w:t xml:space="preserve"> </w:t>
      </w:r>
      <w:r>
        <w:rPr>
          <w:i/>
          <w:w w:val="105"/>
          <w:sz w:val="13"/>
        </w:rPr>
        <w:t>Committals</w:t>
      </w:r>
      <w:r>
        <w:rPr>
          <w:i/>
          <w:spacing w:val="4"/>
          <w:w w:val="105"/>
          <w:sz w:val="13"/>
        </w:rPr>
        <w:t xml:space="preserve"> </w:t>
      </w:r>
      <w:r>
        <w:rPr>
          <w:spacing w:val="2"/>
          <w:w w:val="105"/>
          <w:sz w:val="13"/>
        </w:rPr>
        <w:t>(Issues</w:t>
      </w:r>
      <w:r>
        <w:rPr>
          <w:spacing w:val="5"/>
          <w:w w:val="105"/>
          <w:sz w:val="13"/>
        </w:rPr>
        <w:t xml:space="preserve"> </w:t>
      </w:r>
      <w:r>
        <w:rPr>
          <w:w w:val="105"/>
          <w:sz w:val="13"/>
        </w:rPr>
        <w:t>Paper,</w:t>
      </w:r>
      <w:r>
        <w:rPr>
          <w:spacing w:val="4"/>
          <w:w w:val="105"/>
          <w:sz w:val="13"/>
        </w:rPr>
        <w:t xml:space="preserve"> </w:t>
      </w:r>
      <w:r>
        <w:rPr>
          <w:w w:val="105"/>
          <w:sz w:val="13"/>
        </w:rPr>
        <w:t>June</w:t>
      </w:r>
      <w:r>
        <w:rPr>
          <w:spacing w:val="5"/>
          <w:w w:val="105"/>
          <w:sz w:val="13"/>
        </w:rPr>
        <w:t xml:space="preserve"> </w:t>
      </w:r>
      <w:r>
        <w:rPr>
          <w:w w:val="105"/>
          <w:sz w:val="13"/>
        </w:rPr>
        <w:t>2019)</w:t>
      </w:r>
      <w:r>
        <w:rPr>
          <w:spacing w:val="5"/>
          <w:w w:val="105"/>
          <w:sz w:val="13"/>
        </w:rPr>
        <w:t xml:space="preserve"> </w:t>
      </w:r>
      <w:r>
        <w:rPr>
          <w:w w:val="105"/>
          <w:sz w:val="13"/>
        </w:rPr>
        <w:t>74.</w:t>
      </w:r>
    </w:p>
    <w:p w:rsidR="00837026" w:rsidRDefault="000C6FF6">
      <w:pPr>
        <w:pStyle w:val="ListParagraph"/>
        <w:numPr>
          <w:ilvl w:val="0"/>
          <w:numId w:val="5"/>
        </w:numPr>
        <w:tabs>
          <w:tab w:val="left" w:pos="2381"/>
          <w:tab w:val="left" w:pos="2382"/>
        </w:tabs>
        <w:rPr>
          <w:sz w:val="13"/>
        </w:rPr>
      </w:pPr>
      <w:r>
        <w:rPr>
          <w:w w:val="105"/>
          <w:sz w:val="13"/>
        </w:rPr>
        <w:t>Western Australia and</w:t>
      </w:r>
      <w:r>
        <w:rPr>
          <w:spacing w:val="13"/>
          <w:w w:val="105"/>
          <w:sz w:val="13"/>
        </w:rPr>
        <w:t xml:space="preserve"> </w:t>
      </w:r>
      <w:r>
        <w:rPr>
          <w:w w:val="105"/>
          <w:sz w:val="13"/>
        </w:rPr>
        <w:t>Tasmania.</w:t>
      </w:r>
    </w:p>
    <w:p w:rsidR="00837026" w:rsidRDefault="000C6FF6">
      <w:pPr>
        <w:pStyle w:val="ListParagraph"/>
        <w:numPr>
          <w:ilvl w:val="0"/>
          <w:numId w:val="5"/>
        </w:numPr>
        <w:tabs>
          <w:tab w:val="left" w:pos="2381"/>
          <w:tab w:val="left" w:pos="2382"/>
        </w:tabs>
        <w:spacing w:before="2"/>
        <w:rPr>
          <w:sz w:val="13"/>
        </w:rPr>
      </w:pPr>
      <w:r>
        <w:rPr>
          <w:w w:val="105"/>
          <w:sz w:val="13"/>
        </w:rPr>
        <w:t>Victoria, South Australia, Queensland and New South</w:t>
      </w:r>
      <w:r>
        <w:rPr>
          <w:spacing w:val="2"/>
          <w:w w:val="105"/>
          <w:sz w:val="13"/>
        </w:rPr>
        <w:t xml:space="preserve"> </w:t>
      </w:r>
      <w:r>
        <w:rPr>
          <w:w w:val="105"/>
          <w:sz w:val="13"/>
        </w:rPr>
        <w:t>Wales.</w:t>
      </w:r>
    </w:p>
    <w:p w:rsidR="00837026" w:rsidRDefault="000C6FF6">
      <w:pPr>
        <w:pStyle w:val="ListParagraph"/>
        <w:numPr>
          <w:ilvl w:val="0"/>
          <w:numId w:val="5"/>
        </w:numPr>
        <w:tabs>
          <w:tab w:val="left" w:pos="2381"/>
          <w:tab w:val="left" w:pos="2382"/>
        </w:tabs>
        <w:rPr>
          <w:sz w:val="13"/>
        </w:rPr>
      </w:pPr>
      <w:r>
        <w:rPr>
          <w:w w:val="105"/>
          <w:sz w:val="13"/>
        </w:rPr>
        <w:t xml:space="preserve">Victoria, South Australia, Queensland, </w:t>
      </w:r>
      <w:r>
        <w:rPr>
          <w:spacing w:val="2"/>
          <w:w w:val="105"/>
          <w:sz w:val="13"/>
        </w:rPr>
        <w:t xml:space="preserve">Northern </w:t>
      </w:r>
      <w:r>
        <w:rPr>
          <w:w w:val="105"/>
          <w:sz w:val="13"/>
        </w:rPr>
        <w:t>Territory and Australian Capital</w:t>
      </w:r>
      <w:r>
        <w:rPr>
          <w:spacing w:val="7"/>
          <w:w w:val="105"/>
          <w:sz w:val="13"/>
        </w:rPr>
        <w:t xml:space="preserve"> </w:t>
      </w:r>
      <w:r>
        <w:rPr>
          <w:w w:val="105"/>
          <w:sz w:val="13"/>
        </w:rPr>
        <w:t>Territory.</w:t>
      </w:r>
    </w:p>
    <w:p w:rsidR="00837026" w:rsidRDefault="000C6FF6">
      <w:pPr>
        <w:pStyle w:val="ListParagraph"/>
        <w:numPr>
          <w:ilvl w:val="0"/>
          <w:numId w:val="5"/>
        </w:numPr>
        <w:tabs>
          <w:tab w:val="left" w:pos="2381"/>
          <w:tab w:val="left" w:pos="2382"/>
        </w:tabs>
        <w:rPr>
          <w:sz w:val="13"/>
        </w:rPr>
      </w:pPr>
      <w:r>
        <w:rPr>
          <w:w w:val="105"/>
          <w:sz w:val="13"/>
        </w:rPr>
        <w:t>New South Wales, Tasmania and Western</w:t>
      </w:r>
      <w:r>
        <w:rPr>
          <w:spacing w:val="27"/>
          <w:w w:val="105"/>
          <w:sz w:val="13"/>
        </w:rPr>
        <w:t xml:space="preserve"> </w:t>
      </w:r>
      <w:r>
        <w:rPr>
          <w:w w:val="105"/>
          <w:sz w:val="13"/>
        </w:rPr>
        <w:t>Australia.</w:t>
      </w:r>
    </w:p>
    <w:p w:rsidR="00837026" w:rsidRDefault="000C6FF6">
      <w:pPr>
        <w:pStyle w:val="ListParagraph"/>
        <w:numPr>
          <w:ilvl w:val="0"/>
          <w:numId w:val="5"/>
        </w:numPr>
        <w:tabs>
          <w:tab w:val="left" w:pos="2381"/>
          <w:tab w:val="left" w:pos="2382"/>
        </w:tabs>
        <w:spacing w:before="2"/>
        <w:rPr>
          <w:sz w:val="13"/>
        </w:rPr>
      </w:pPr>
      <w:r>
        <w:rPr>
          <w:w w:val="105"/>
          <w:sz w:val="13"/>
        </w:rPr>
        <w:t>Western Australia and</w:t>
      </w:r>
      <w:r>
        <w:rPr>
          <w:spacing w:val="13"/>
          <w:w w:val="105"/>
          <w:sz w:val="13"/>
        </w:rPr>
        <w:t xml:space="preserve"> </w:t>
      </w:r>
      <w:r>
        <w:rPr>
          <w:w w:val="105"/>
          <w:sz w:val="13"/>
        </w:rPr>
        <w:t>Tasmania.</w:t>
      </w:r>
    </w:p>
    <w:p w:rsidR="00837026" w:rsidRDefault="000C6FF6">
      <w:pPr>
        <w:pStyle w:val="ListParagraph"/>
        <w:numPr>
          <w:ilvl w:val="0"/>
          <w:numId w:val="5"/>
        </w:numPr>
        <w:tabs>
          <w:tab w:val="left" w:pos="2381"/>
          <w:tab w:val="left" w:pos="2382"/>
        </w:tabs>
        <w:rPr>
          <w:sz w:val="13"/>
        </w:rPr>
      </w:pPr>
      <w:r>
        <w:pict>
          <v:shape id="_x0000_s1586" type="#_x0000_t202" style="position:absolute;left:0;text-align:left;margin-left:36pt;margin-top:3pt;width:6.7pt;height:14.25pt;z-index:251497472;mso-position-horizontal-relative:page" filled="f" stroked="f">
            <v:textbox inset="0,0,0,0">
              <w:txbxContent>
                <w:p w:rsidR="00837026" w:rsidRDefault="000C6FF6">
                  <w:pPr>
                    <w:spacing w:line="284" w:lineRule="exact"/>
                    <w:rPr>
                      <w:b/>
                      <w:sz w:val="24"/>
                    </w:rPr>
                  </w:pPr>
                  <w:r>
                    <w:rPr>
                      <w:b/>
                      <w:color w:val="37617A"/>
                      <w:w w:val="109"/>
                      <w:sz w:val="24"/>
                    </w:rPr>
                    <w:t>4</w:t>
                  </w:r>
                </w:p>
              </w:txbxContent>
            </v:textbox>
            <w10:wrap anchorx="page"/>
          </v:shape>
        </w:pict>
      </w:r>
      <w:r>
        <w:rPr>
          <w:w w:val="105"/>
          <w:sz w:val="13"/>
        </w:rPr>
        <w:t>South Australia and New South</w:t>
      </w:r>
      <w:r>
        <w:rPr>
          <w:spacing w:val="23"/>
          <w:w w:val="105"/>
          <w:sz w:val="13"/>
        </w:rPr>
        <w:t xml:space="preserve"> </w:t>
      </w:r>
      <w:r>
        <w:rPr>
          <w:w w:val="105"/>
          <w:sz w:val="13"/>
        </w:rPr>
        <w:t>Wales.</w:t>
      </w:r>
    </w:p>
    <w:p w:rsidR="00837026" w:rsidRDefault="000C6FF6">
      <w:pPr>
        <w:pStyle w:val="ListParagraph"/>
        <w:numPr>
          <w:ilvl w:val="0"/>
          <w:numId w:val="5"/>
        </w:numPr>
        <w:tabs>
          <w:tab w:val="left" w:pos="2381"/>
          <w:tab w:val="left" w:pos="2382"/>
        </w:tabs>
        <w:ind w:hanging="793"/>
        <w:rPr>
          <w:sz w:val="13"/>
        </w:rPr>
      </w:pPr>
      <w:r>
        <w:rPr>
          <w:w w:val="105"/>
          <w:sz w:val="13"/>
        </w:rPr>
        <w:t xml:space="preserve">See paragraph </w:t>
      </w:r>
      <w:r>
        <w:rPr>
          <w:spacing w:val="-3"/>
          <w:w w:val="105"/>
          <w:sz w:val="13"/>
        </w:rPr>
        <w:t xml:space="preserve">11.34 </w:t>
      </w:r>
      <w:r>
        <w:rPr>
          <w:w w:val="105"/>
          <w:sz w:val="13"/>
        </w:rPr>
        <w:t>of this</w:t>
      </w:r>
      <w:r>
        <w:rPr>
          <w:spacing w:val="26"/>
          <w:w w:val="105"/>
          <w:sz w:val="13"/>
        </w:rPr>
        <w:t xml:space="preserve"> </w:t>
      </w:r>
      <w:r>
        <w:rPr>
          <w:w w:val="105"/>
          <w:sz w:val="13"/>
        </w:rPr>
        <w:t>report.</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47"/>
        <w:rPr>
          <w:sz w:val="21"/>
        </w:rPr>
      </w:pPr>
      <w:r>
        <w:rPr>
          <w:spacing w:val="-2"/>
          <w:w w:val="105"/>
          <w:sz w:val="21"/>
        </w:rPr>
        <w:t xml:space="preserve">Recent </w:t>
      </w:r>
      <w:r>
        <w:rPr>
          <w:spacing w:val="-3"/>
          <w:w w:val="105"/>
          <w:sz w:val="21"/>
        </w:rPr>
        <w:t xml:space="preserve">changes to </w:t>
      </w:r>
      <w:r>
        <w:rPr>
          <w:w w:val="105"/>
          <w:sz w:val="21"/>
        </w:rPr>
        <w:t xml:space="preserve">committal </w:t>
      </w:r>
      <w:r>
        <w:rPr>
          <w:spacing w:val="-3"/>
          <w:w w:val="105"/>
          <w:sz w:val="21"/>
        </w:rPr>
        <w:t xml:space="preserve">proceedings </w:t>
      </w:r>
      <w:r>
        <w:rPr>
          <w:w w:val="105"/>
          <w:sz w:val="21"/>
        </w:rPr>
        <w:t xml:space="preserve">in New South </w:t>
      </w:r>
      <w:r>
        <w:rPr>
          <w:spacing w:val="-3"/>
          <w:w w:val="105"/>
          <w:sz w:val="21"/>
        </w:rPr>
        <w:t xml:space="preserve">Wales </w:t>
      </w:r>
      <w:r>
        <w:rPr>
          <w:w w:val="105"/>
          <w:sz w:val="21"/>
        </w:rPr>
        <w:t xml:space="preserve">and South </w:t>
      </w:r>
      <w:r>
        <w:rPr>
          <w:spacing w:val="-3"/>
          <w:w w:val="105"/>
          <w:sz w:val="21"/>
        </w:rPr>
        <w:t xml:space="preserve">Australia are </w:t>
      </w:r>
      <w:r>
        <w:rPr>
          <w:w w:val="105"/>
          <w:sz w:val="21"/>
        </w:rPr>
        <w:t>of particular</w:t>
      </w:r>
      <w:r>
        <w:rPr>
          <w:spacing w:val="5"/>
          <w:w w:val="105"/>
          <w:sz w:val="21"/>
        </w:rPr>
        <w:t xml:space="preserve"> </w:t>
      </w:r>
      <w:r>
        <w:rPr>
          <w:spacing w:val="-3"/>
          <w:w w:val="105"/>
          <w:sz w:val="21"/>
        </w:rPr>
        <w:t>interest.</w:t>
      </w:r>
    </w:p>
    <w:p w:rsidR="00837026" w:rsidRDefault="000C6FF6">
      <w:pPr>
        <w:pStyle w:val="ListParagraph"/>
        <w:numPr>
          <w:ilvl w:val="1"/>
          <w:numId w:val="79"/>
        </w:numPr>
        <w:tabs>
          <w:tab w:val="left" w:pos="2381"/>
          <w:tab w:val="left" w:pos="2382"/>
        </w:tabs>
        <w:spacing w:before="123" w:line="242" w:lineRule="auto"/>
        <w:ind w:right="1831"/>
        <w:rPr>
          <w:sz w:val="12"/>
        </w:rPr>
      </w:pPr>
      <w:r>
        <w:rPr>
          <w:w w:val="105"/>
          <w:sz w:val="21"/>
        </w:rPr>
        <w:t xml:space="preserve">In </w:t>
      </w:r>
      <w:r>
        <w:rPr>
          <w:spacing w:val="-6"/>
          <w:w w:val="105"/>
          <w:sz w:val="21"/>
        </w:rPr>
        <w:t xml:space="preserve">2018, </w:t>
      </w:r>
      <w:r>
        <w:rPr>
          <w:w w:val="105"/>
          <w:sz w:val="21"/>
        </w:rPr>
        <w:t xml:space="preserve">New South </w:t>
      </w:r>
      <w:r>
        <w:rPr>
          <w:spacing w:val="-3"/>
          <w:w w:val="105"/>
          <w:sz w:val="21"/>
        </w:rPr>
        <w:t xml:space="preserve">Wales introduced reforms </w:t>
      </w:r>
      <w:r>
        <w:rPr>
          <w:w w:val="105"/>
          <w:sz w:val="21"/>
        </w:rPr>
        <w:t xml:space="preserve">designed </w:t>
      </w:r>
      <w:r>
        <w:rPr>
          <w:spacing w:val="-3"/>
          <w:w w:val="105"/>
          <w:sz w:val="21"/>
        </w:rPr>
        <w:t xml:space="preserve">to encourage appropriate </w:t>
      </w:r>
      <w:r>
        <w:rPr>
          <w:w w:val="105"/>
          <w:sz w:val="21"/>
        </w:rPr>
        <w:t>early guilty</w:t>
      </w:r>
      <w:r>
        <w:rPr>
          <w:spacing w:val="-10"/>
          <w:w w:val="105"/>
          <w:sz w:val="21"/>
        </w:rPr>
        <w:t xml:space="preserve"> </w:t>
      </w:r>
      <w:r>
        <w:rPr>
          <w:w w:val="105"/>
          <w:sz w:val="21"/>
        </w:rPr>
        <w:t>pleas.</w:t>
      </w:r>
      <w:r>
        <w:rPr>
          <w:w w:val="105"/>
          <w:position w:val="7"/>
          <w:sz w:val="12"/>
        </w:rPr>
        <w:t>26</w:t>
      </w:r>
      <w:r>
        <w:rPr>
          <w:spacing w:val="14"/>
          <w:w w:val="105"/>
          <w:position w:val="7"/>
          <w:sz w:val="12"/>
        </w:rPr>
        <w:t xml:space="preserve"> </w:t>
      </w:r>
      <w:r>
        <w:rPr>
          <w:w w:val="105"/>
          <w:sz w:val="21"/>
        </w:rPr>
        <w:t>The</w:t>
      </w:r>
      <w:r>
        <w:rPr>
          <w:spacing w:val="-10"/>
          <w:w w:val="105"/>
          <w:sz w:val="21"/>
        </w:rPr>
        <w:t xml:space="preserve"> </w:t>
      </w:r>
      <w:r>
        <w:rPr>
          <w:spacing w:val="-3"/>
          <w:w w:val="105"/>
          <w:sz w:val="21"/>
        </w:rPr>
        <w:t>reforms</w:t>
      </w:r>
      <w:r>
        <w:rPr>
          <w:spacing w:val="-9"/>
          <w:w w:val="105"/>
          <w:sz w:val="21"/>
        </w:rPr>
        <w:t xml:space="preserve"> </w:t>
      </w:r>
      <w:r>
        <w:rPr>
          <w:w w:val="105"/>
          <w:sz w:val="21"/>
        </w:rPr>
        <w:t>abolished</w:t>
      </w:r>
      <w:r>
        <w:rPr>
          <w:spacing w:val="-9"/>
          <w:w w:val="105"/>
          <w:sz w:val="21"/>
        </w:rPr>
        <w:t xml:space="preserve"> </w:t>
      </w:r>
      <w:r>
        <w:rPr>
          <w:w w:val="105"/>
          <w:sz w:val="21"/>
        </w:rPr>
        <w:t>the</w:t>
      </w:r>
      <w:r>
        <w:rPr>
          <w:spacing w:val="-9"/>
          <w:w w:val="105"/>
          <w:sz w:val="21"/>
        </w:rPr>
        <w:t xml:space="preserve"> </w:t>
      </w:r>
      <w:r>
        <w:rPr>
          <w:w w:val="105"/>
          <w:sz w:val="21"/>
        </w:rPr>
        <w:t>test</w:t>
      </w:r>
      <w:r>
        <w:rPr>
          <w:spacing w:val="-10"/>
          <w:w w:val="105"/>
          <w:sz w:val="21"/>
        </w:rPr>
        <w:t xml:space="preserve"> </w:t>
      </w:r>
      <w:r>
        <w:rPr>
          <w:spacing w:val="-3"/>
          <w:w w:val="105"/>
          <w:sz w:val="21"/>
        </w:rPr>
        <w:t>for</w:t>
      </w:r>
      <w:r>
        <w:rPr>
          <w:spacing w:val="-9"/>
          <w:w w:val="105"/>
          <w:sz w:val="21"/>
        </w:rPr>
        <w:t xml:space="preserve"> </w:t>
      </w:r>
      <w:r>
        <w:rPr>
          <w:w w:val="105"/>
          <w:sz w:val="21"/>
        </w:rPr>
        <w:t>committal</w:t>
      </w:r>
      <w:r>
        <w:rPr>
          <w:spacing w:val="-9"/>
          <w:w w:val="105"/>
          <w:sz w:val="21"/>
        </w:rPr>
        <w:t xml:space="preserve"> </w:t>
      </w:r>
      <w:r>
        <w:rPr>
          <w:w w:val="105"/>
          <w:sz w:val="21"/>
        </w:rPr>
        <w:t>and</w:t>
      </w:r>
      <w:r>
        <w:rPr>
          <w:spacing w:val="-9"/>
          <w:w w:val="105"/>
          <w:sz w:val="21"/>
        </w:rPr>
        <w:t xml:space="preserve"> </w:t>
      </w:r>
      <w:r>
        <w:rPr>
          <w:w w:val="105"/>
          <w:sz w:val="21"/>
        </w:rPr>
        <w:t>established</w:t>
      </w:r>
      <w:r>
        <w:rPr>
          <w:spacing w:val="-10"/>
          <w:w w:val="105"/>
          <w:sz w:val="21"/>
        </w:rPr>
        <w:t xml:space="preserve"> </w:t>
      </w:r>
      <w:r>
        <w:rPr>
          <w:w w:val="105"/>
          <w:sz w:val="21"/>
        </w:rPr>
        <w:t>a</w:t>
      </w:r>
      <w:r>
        <w:rPr>
          <w:spacing w:val="-9"/>
          <w:w w:val="105"/>
          <w:sz w:val="21"/>
        </w:rPr>
        <w:t xml:space="preserve"> </w:t>
      </w:r>
      <w:r>
        <w:rPr>
          <w:w w:val="105"/>
          <w:sz w:val="21"/>
        </w:rPr>
        <w:t>new</w:t>
      </w:r>
      <w:r>
        <w:rPr>
          <w:spacing w:val="-9"/>
          <w:w w:val="105"/>
          <w:sz w:val="21"/>
        </w:rPr>
        <w:t xml:space="preserve"> </w:t>
      </w:r>
      <w:r>
        <w:rPr>
          <w:w w:val="105"/>
          <w:sz w:val="21"/>
        </w:rPr>
        <w:t xml:space="preserve">case </w:t>
      </w:r>
      <w:r>
        <w:rPr>
          <w:spacing w:val="-3"/>
          <w:w w:val="105"/>
          <w:sz w:val="21"/>
        </w:rPr>
        <w:t xml:space="preserve">management </w:t>
      </w:r>
      <w:r>
        <w:rPr>
          <w:w w:val="105"/>
          <w:sz w:val="21"/>
        </w:rPr>
        <w:t xml:space="preserve">process and </w:t>
      </w:r>
      <w:r>
        <w:rPr>
          <w:spacing w:val="-3"/>
          <w:w w:val="105"/>
          <w:sz w:val="21"/>
        </w:rPr>
        <w:t xml:space="preserve">sentencing discount scheme. Funding </w:t>
      </w:r>
      <w:r>
        <w:rPr>
          <w:w w:val="105"/>
          <w:sz w:val="21"/>
        </w:rPr>
        <w:t xml:space="preserve">was provided </w:t>
      </w:r>
      <w:r>
        <w:rPr>
          <w:spacing w:val="-3"/>
          <w:w w:val="105"/>
          <w:sz w:val="21"/>
        </w:rPr>
        <w:t xml:space="preserve">to </w:t>
      </w:r>
      <w:r>
        <w:rPr>
          <w:w w:val="105"/>
          <w:sz w:val="21"/>
        </w:rPr>
        <w:t xml:space="preserve">the Director of </w:t>
      </w:r>
      <w:r>
        <w:rPr>
          <w:spacing w:val="-3"/>
          <w:w w:val="105"/>
          <w:sz w:val="21"/>
        </w:rPr>
        <w:t xml:space="preserve">Public </w:t>
      </w:r>
      <w:r>
        <w:rPr>
          <w:w w:val="105"/>
          <w:sz w:val="21"/>
        </w:rPr>
        <w:t xml:space="preserve">Prosecutions (New South </w:t>
      </w:r>
      <w:r>
        <w:rPr>
          <w:spacing w:val="-3"/>
          <w:w w:val="105"/>
          <w:sz w:val="21"/>
        </w:rPr>
        <w:t xml:space="preserve">Wales) </w:t>
      </w:r>
      <w:r>
        <w:rPr>
          <w:w w:val="105"/>
          <w:sz w:val="21"/>
        </w:rPr>
        <w:t xml:space="preserve">and Legal Aid New South </w:t>
      </w:r>
      <w:r>
        <w:rPr>
          <w:spacing w:val="-3"/>
          <w:w w:val="105"/>
          <w:sz w:val="21"/>
        </w:rPr>
        <w:t xml:space="preserve">Wales to ensure continuity </w:t>
      </w:r>
      <w:r>
        <w:rPr>
          <w:w w:val="105"/>
          <w:sz w:val="21"/>
        </w:rPr>
        <w:t xml:space="preserve">of legal </w:t>
      </w:r>
      <w:r>
        <w:rPr>
          <w:spacing w:val="-2"/>
          <w:w w:val="105"/>
          <w:sz w:val="21"/>
        </w:rPr>
        <w:t xml:space="preserve">representation </w:t>
      </w:r>
      <w:r>
        <w:rPr>
          <w:w w:val="105"/>
          <w:sz w:val="21"/>
        </w:rPr>
        <w:t xml:space="preserve">in </w:t>
      </w:r>
      <w:r>
        <w:rPr>
          <w:spacing w:val="-3"/>
          <w:w w:val="105"/>
          <w:sz w:val="21"/>
        </w:rPr>
        <w:t xml:space="preserve">criminal </w:t>
      </w:r>
      <w:r>
        <w:rPr>
          <w:w w:val="105"/>
          <w:sz w:val="21"/>
        </w:rPr>
        <w:t xml:space="preserve">matters, </w:t>
      </w:r>
      <w:r>
        <w:rPr>
          <w:spacing w:val="-3"/>
          <w:w w:val="105"/>
          <w:sz w:val="21"/>
        </w:rPr>
        <w:t xml:space="preserve">allowing </w:t>
      </w:r>
      <w:r>
        <w:rPr>
          <w:w w:val="105"/>
          <w:sz w:val="21"/>
        </w:rPr>
        <w:t xml:space="preserve">senior lawyers </w:t>
      </w:r>
      <w:r>
        <w:rPr>
          <w:spacing w:val="-3"/>
          <w:w w:val="105"/>
          <w:sz w:val="21"/>
        </w:rPr>
        <w:t xml:space="preserve">to </w:t>
      </w:r>
      <w:r>
        <w:rPr>
          <w:w w:val="105"/>
          <w:sz w:val="21"/>
        </w:rPr>
        <w:t xml:space="preserve">act </w:t>
      </w:r>
      <w:r>
        <w:rPr>
          <w:spacing w:val="-3"/>
          <w:w w:val="105"/>
          <w:sz w:val="21"/>
        </w:rPr>
        <w:t xml:space="preserve">from </w:t>
      </w:r>
      <w:r>
        <w:rPr>
          <w:w w:val="105"/>
          <w:sz w:val="21"/>
        </w:rPr>
        <w:t xml:space="preserve">the start of </w:t>
      </w:r>
      <w:r>
        <w:rPr>
          <w:spacing w:val="-3"/>
          <w:w w:val="105"/>
          <w:sz w:val="21"/>
        </w:rPr>
        <w:t>proceedings until</w:t>
      </w:r>
      <w:r>
        <w:rPr>
          <w:spacing w:val="40"/>
          <w:w w:val="105"/>
          <w:sz w:val="21"/>
        </w:rPr>
        <w:t xml:space="preserve"> </w:t>
      </w:r>
      <w:r>
        <w:rPr>
          <w:spacing w:val="-3"/>
          <w:w w:val="105"/>
          <w:sz w:val="21"/>
        </w:rPr>
        <w:t>finalisation.</w:t>
      </w:r>
      <w:r>
        <w:rPr>
          <w:spacing w:val="-3"/>
          <w:w w:val="105"/>
          <w:position w:val="7"/>
          <w:sz w:val="12"/>
        </w:rPr>
        <w:t>27</w:t>
      </w:r>
    </w:p>
    <w:p w:rsidR="00837026" w:rsidRDefault="000C6FF6">
      <w:pPr>
        <w:pStyle w:val="ListParagraph"/>
        <w:numPr>
          <w:ilvl w:val="1"/>
          <w:numId w:val="79"/>
        </w:numPr>
        <w:tabs>
          <w:tab w:val="left" w:pos="2380"/>
          <w:tab w:val="left" w:pos="2381"/>
        </w:tabs>
        <w:spacing w:before="126" w:line="242" w:lineRule="auto"/>
        <w:ind w:right="1639"/>
        <w:rPr>
          <w:sz w:val="21"/>
        </w:rPr>
      </w:pPr>
      <w:r>
        <w:rPr>
          <w:w w:val="105"/>
          <w:sz w:val="21"/>
        </w:rPr>
        <w:t xml:space="preserve">The New South </w:t>
      </w:r>
      <w:r>
        <w:rPr>
          <w:spacing w:val="-3"/>
          <w:w w:val="105"/>
          <w:sz w:val="21"/>
        </w:rPr>
        <w:t xml:space="preserve">Wales reforms </w:t>
      </w:r>
      <w:r>
        <w:rPr>
          <w:w w:val="105"/>
          <w:sz w:val="21"/>
        </w:rPr>
        <w:t xml:space="preserve">also </w:t>
      </w:r>
      <w:r>
        <w:rPr>
          <w:spacing w:val="-3"/>
          <w:w w:val="105"/>
          <w:sz w:val="21"/>
        </w:rPr>
        <w:t xml:space="preserve">introduced disclosure </w:t>
      </w:r>
      <w:r>
        <w:rPr>
          <w:w w:val="105"/>
          <w:sz w:val="21"/>
        </w:rPr>
        <w:t xml:space="preserve">and </w:t>
      </w:r>
      <w:r>
        <w:rPr>
          <w:spacing w:val="-3"/>
          <w:w w:val="105"/>
          <w:sz w:val="21"/>
        </w:rPr>
        <w:t xml:space="preserve">charge </w:t>
      </w:r>
      <w:r>
        <w:rPr>
          <w:w w:val="105"/>
          <w:sz w:val="21"/>
        </w:rPr>
        <w:t>certification requirements.</w:t>
      </w:r>
      <w:r>
        <w:rPr>
          <w:w w:val="105"/>
          <w:position w:val="7"/>
          <w:sz w:val="12"/>
        </w:rPr>
        <w:t xml:space="preserve">28 </w:t>
      </w:r>
      <w:r>
        <w:rPr>
          <w:w w:val="105"/>
          <w:sz w:val="21"/>
        </w:rPr>
        <w:t xml:space="preserve">The </w:t>
      </w:r>
      <w:r>
        <w:rPr>
          <w:spacing w:val="-3"/>
          <w:w w:val="105"/>
          <w:sz w:val="21"/>
        </w:rPr>
        <w:t>d</w:t>
      </w:r>
      <w:r>
        <w:rPr>
          <w:spacing w:val="-3"/>
          <w:w w:val="105"/>
          <w:sz w:val="21"/>
        </w:rPr>
        <w:t xml:space="preserve">isclosure requirements involve informants initially preparing </w:t>
      </w:r>
      <w:r>
        <w:rPr>
          <w:w w:val="105"/>
          <w:sz w:val="21"/>
        </w:rPr>
        <w:t xml:space="preserve">a simplified brief of </w:t>
      </w:r>
      <w:r>
        <w:rPr>
          <w:spacing w:val="-3"/>
          <w:w w:val="105"/>
          <w:sz w:val="21"/>
        </w:rPr>
        <w:t xml:space="preserve">evidence. </w:t>
      </w:r>
      <w:r>
        <w:rPr>
          <w:w w:val="105"/>
          <w:sz w:val="21"/>
        </w:rPr>
        <w:t xml:space="preserve">This should </w:t>
      </w:r>
      <w:r>
        <w:rPr>
          <w:spacing w:val="-3"/>
          <w:w w:val="105"/>
          <w:sz w:val="21"/>
        </w:rPr>
        <w:t xml:space="preserve">include all relevant material </w:t>
      </w:r>
      <w:r>
        <w:rPr>
          <w:w w:val="105"/>
          <w:sz w:val="21"/>
        </w:rPr>
        <w:t xml:space="preserve">in the possession of the </w:t>
      </w:r>
      <w:r>
        <w:rPr>
          <w:spacing w:val="-3"/>
          <w:w w:val="105"/>
          <w:sz w:val="21"/>
        </w:rPr>
        <w:t xml:space="preserve">informant </w:t>
      </w:r>
      <w:r>
        <w:rPr>
          <w:w w:val="105"/>
          <w:sz w:val="21"/>
        </w:rPr>
        <w:t xml:space="preserve">but the evidence does </w:t>
      </w:r>
      <w:r>
        <w:rPr>
          <w:spacing w:val="-2"/>
          <w:w w:val="105"/>
          <w:sz w:val="21"/>
        </w:rPr>
        <w:t xml:space="preserve">not </w:t>
      </w:r>
      <w:r>
        <w:rPr>
          <w:w w:val="105"/>
          <w:sz w:val="21"/>
        </w:rPr>
        <w:t xml:space="preserve">need </w:t>
      </w:r>
      <w:r>
        <w:rPr>
          <w:spacing w:val="-3"/>
          <w:w w:val="105"/>
          <w:sz w:val="21"/>
        </w:rPr>
        <w:t xml:space="preserve">to </w:t>
      </w:r>
      <w:r>
        <w:rPr>
          <w:w w:val="105"/>
          <w:sz w:val="21"/>
        </w:rPr>
        <w:t xml:space="preserve">be in </w:t>
      </w:r>
      <w:r>
        <w:rPr>
          <w:spacing w:val="-3"/>
          <w:w w:val="105"/>
          <w:sz w:val="21"/>
        </w:rPr>
        <w:t xml:space="preserve">admissible </w:t>
      </w:r>
      <w:r>
        <w:rPr>
          <w:w w:val="105"/>
          <w:sz w:val="21"/>
        </w:rPr>
        <w:t>form.</w:t>
      </w:r>
      <w:r>
        <w:rPr>
          <w:w w:val="105"/>
          <w:position w:val="7"/>
          <w:sz w:val="12"/>
        </w:rPr>
        <w:t xml:space="preserve">29 </w:t>
      </w:r>
      <w:r>
        <w:rPr>
          <w:w w:val="105"/>
          <w:sz w:val="21"/>
        </w:rPr>
        <w:t xml:space="preserve">The </w:t>
      </w:r>
      <w:r>
        <w:rPr>
          <w:spacing w:val="-3"/>
          <w:w w:val="105"/>
          <w:sz w:val="21"/>
        </w:rPr>
        <w:t xml:space="preserve">informant </w:t>
      </w:r>
      <w:r>
        <w:rPr>
          <w:w w:val="105"/>
          <w:sz w:val="21"/>
        </w:rPr>
        <w:t>and</w:t>
      </w:r>
      <w:r>
        <w:rPr>
          <w:spacing w:val="-9"/>
          <w:w w:val="105"/>
          <w:sz w:val="21"/>
        </w:rPr>
        <w:t xml:space="preserve"> </w:t>
      </w:r>
      <w:r>
        <w:rPr>
          <w:w w:val="105"/>
          <w:sz w:val="21"/>
        </w:rPr>
        <w:t>their</w:t>
      </w:r>
      <w:r>
        <w:rPr>
          <w:spacing w:val="-8"/>
          <w:w w:val="105"/>
          <w:sz w:val="21"/>
        </w:rPr>
        <w:t xml:space="preserve"> </w:t>
      </w:r>
      <w:r>
        <w:rPr>
          <w:w w:val="105"/>
          <w:sz w:val="21"/>
        </w:rPr>
        <w:t>se</w:t>
      </w:r>
      <w:r>
        <w:rPr>
          <w:w w:val="105"/>
          <w:sz w:val="21"/>
        </w:rPr>
        <w:t>nior</w:t>
      </w:r>
      <w:r>
        <w:rPr>
          <w:spacing w:val="-8"/>
          <w:w w:val="105"/>
          <w:sz w:val="21"/>
        </w:rPr>
        <w:t xml:space="preserve"> </w:t>
      </w:r>
      <w:r>
        <w:rPr>
          <w:w w:val="105"/>
          <w:sz w:val="21"/>
        </w:rPr>
        <w:t>officer</w:t>
      </w:r>
      <w:r>
        <w:rPr>
          <w:spacing w:val="-8"/>
          <w:w w:val="105"/>
          <w:sz w:val="21"/>
        </w:rPr>
        <w:t xml:space="preserve"> </w:t>
      </w:r>
      <w:r>
        <w:rPr>
          <w:w w:val="105"/>
          <w:sz w:val="21"/>
        </w:rPr>
        <w:t>must</w:t>
      </w:r>
      <w:r>
        <w:rPr>
          <w:spacing w:val="-8"/>
          <w:w w:val="105"/>
          <w:sz w:val="21"/>
        </w:rPr>
        <w:t xml:space="preserve"> </w:t>
      </w:r>
      <w:r>
        <w:rPr>
          <w:w w:val="105"/>
          <w:sz w:val="21"/>
        </w:rPr>
        <w:t>both</w:t>
      </w:r>
      <w:r>
        <w:rPr>
          <w:spacing w:val="-8"/>
          <w:w w:val="105"/>
          <w:sz w:val="21"/>
        </w:rPr>
        <w:t xml:space="preserve"> </w:t>
      </w:r>
      <w:r>
        <w:rPr>
          <w:spacing w:val="-3"/>
          <w:w w:val="105"/>
          <w:sz w:val="21"/>
        </w:rPr>
        <w:t>sign</w:t>
      </w:r>
      <w:r>
        <w:rPr>
          <w:spacing w:val="-8"/>
          <w:w w:val="105"/>
          <w:sz w:val="21"/>
        </w:rPr>
        <w:t xml:space="preserve"> </w:t>
      </w:r>
      <w:r>
        <w:rPr>
          <w:w w:val="105"/>
          <w:sz w:val="21"/>
        </w:rPr>
        <w:t>a</w:t>
      </w:r>
      <w:r>
        <w:rPr>
          <w:spacing w:val="-8"/>
          <w:w w:val="105"/>
          <w:sz w:val="21"/>
        </w:rPr>
        <w:t xml:space="preserve"> </w:t>
      </w:r>
      <w:r>
        <w:rPr>
          <w:spacing w:val="-3"/>
          <w:w w:val="105"/>
          <w:sz w:val="21"/>
        </w:rPr>
        <w:t>disclosure</w:t>
      </w:r>
      <w:r>
        <w:rPr>
          <w:spacing w:val="-8"/>
          <w:w w:val="105"/>
          <w:sz w:val="21"/>
        </w:rPr>
        <w:t xml:space="preserve"> </w:t>
      </w:r>
      <w:r>
        <w:rPr>
          <w:w w:val="105"/>
          <w:sz w:val="21"/>
        </w:rPr>
        <w:t>certificate</w:t>
      </w:r>
      <w:r>
        <w:rPr>
          <w:spacing w:val="-9"/>
          <w:w w:val="105"/>
          <w:sz w:val="21"/>
        </w:rPr>
        <w:t xml:space="preserve"> </w:t>
      </w:r>
      <w:r>
        <w:rPr>
          <w:spacing w:val="-3"/>
          <w:w w:val="105"/>
          <w:sz w:val="21"/>
        </w:rPr>
        <w:t>confirming</w:t>
      </w:r>
      <w:r>
        <w:rPr>
          <w:spacing w:val="-8"/>
          <w:w w:val="105"/>
          <w:sz w:val="21"/>
        </w:rPr>
        <w:t xml:space="preserve"> </w:t>
      </w:r>
      <w:r>
        <w:rPr>
          <w:w w:val="105"/>
          <w:sz w:val="21"/>
        </w:rPr>
        <w:t>the</w:t>
      </w:r>
      <w:r>
        <w:rPr>
          <w:spacing w:val="-8"/>
          <w:w w:val="105"/>
          <w:sz w:val="21"/>
        </w:rPr>
        <w:t xml:space="preserve"> </w:t>
      </w:r>
      <w:r>
        <w:rPr>
          <w:spacing w:val="-3"/>
          <w:w w:val="105"/>
          <w:sz w:val="21"/>
        </w:rPr>
        <w:t xml:space="preserve">investigation </w:t>
      </w:r>
      <w:r>
        <w:rPr>
          <w:w w:val="105"/>
          <w:sz w:val="21"/>
        </w:rPr>
        <w:t xml:space="preserve">is </w:t>
      </w:r>
      <w:r>
        <w:rPr>
          <w:spacing w:val="-3"/>
          <w:w w:val="105"/>
          <w:sz w:val="21"/>
        </w:rPr>
        <w:t xml:space="preserve">complete </w:t>
      </w:r>
      <w:r>
        <w:rPr>
          <w:w w:val="105"/>
          <w:sz w:val="21"/>
        </w:rPr>
        <w:t xml:space="preserve">and </w:t>
      </w:r>
      <w:r>
        <w:rPr>
          <w:spacing w:val="-3"/>
          <w:w w:val="105"/>
          <w:sz w:val="21"/>
        </w:rPr>
        <w:t xml:space="preserve">that </w:t>
      </w:r>
      <w:r>
        <w:rPr>
          <w:w w:val="105"/>
          <w:sz w:val="21"/>
        </w:rPr>
        <w:t xml:space="preserve">the </w:t>
      </w:r>
      <w:r>
        <w:rPr>
          <w:spacing w:val="-3"/>
          <w:w w:val="105"/>
          <w:sz w:val="21"/>
        </w:rPr>
        <w:t xml:space="preserve">informant’s disclosure obligations have </w:t>
      </w:r>
      <w:r>
        <w:rPr>
          <w:w w:val="105"/>
          <w:sz w:val="21"/>
        </w:rPr>
        <w:t xml:space="preserve">been </w:t>
      </w:r>
      <w:r>
        <w:rPr>
          <w:spacing w:val="-3"/>
          <w:w w:val="105"/>
          <w:sz w:val="21"/>
        </w:rPr>
        <w:t xml:space="preserve">complied </w:t>
      </w:r>
      <w:r>
        <w:rPr>
          <w:w w:val="105"/>
          <w:sz w:val="21"/>
        </w:rPr>
        <w:t>with.</w:t>
      </w:r>
      <w:r>
        <w:rPr>
          <w:w w:val="105"/>
          <w:position w:val="7"/>
          <w:sz w:val="12"/>
        </w:rPr>
        <w:t xml:space="preserve">30 </w:t>
      </w:r>
      <w:r>
        <w:rPr>
          <w:w w:val="105"/>
          <w:sz w:val="21"/>
        </w:rPr>
        <w:t>A senior</w:t>
      </w:r>
      <w:r>
        <w:rPr>
          <w:spacing w:val="-10"/>
          <w:w w:val="105"/>
          <w:sz w:val="21"/>
        </w:rPr>
        <w:t xml:space="preserve"> </w:t>
      </w:r>
      <w:r>
        <w:rPr>
          <w:spacing w:val="-3"/>
          <w:w w:val="105"/>
          <w:sz w:val="21"/>
        </w:rPr>
        <w:t>prosecutor</w:t>
      </w:r>
      <w:r>
        <w:rPr>
          <w:spacing w:val="-9"/>
          <w:w w:val="105"/>
          <w:sz w:val="21"/>
        </w:rPr>
        <w:t xml:space="preserve"> </w:t>
      </w:r>
      <w:r>
        <w:rPr>
          <w:w w:val="105"/>
          <w:sz w:val="21"/>
        </w:rPr>
        <w:t>must</w:t>
      </w:r>
      <w:r>
        <w:rPr>
          <w:spacing w:val="-9"/>
          <w:w w:val="105"/>
          <w:sz w:val="21"/>
        </w:rPr>
        <w:t xml:space="preserve"> </w:t>
      </w:r>
      <w:r>
        <w:rPr>
          <w:w w:val="105"/>
          <w:sz w:val="21"/>
        </w:rPr>
        <w:t>then</w:t>
      </w:r>
      <w:r>
        <w:rPr>
          <w:spacing w:val="-9"/>
          <w:w w:val="105"/>
          <w:sz w:val="21"/>
        </w:rPr>
        <w:t xml:space="preserve"> </w:t>
      </w:r>
      <w:r>
        <w:rPr>
          <w:w w:val="105"/>
          <w:sz w:val="21"/>
        </w:rPr>
        <w:t>review</w:t>
      </w:r>
      <w:r>
        <w:rPr>
          <w:spacing w:val="-9"/>
          <w:w w:val="105"/>
          <w:sz w:val="21"/>
        </w:rPr>
        <w:t xml:space="preserve"> </w:t>
      </w:r>
      <w:r>
        <w:rPr>
          <w:w w:val="105"/>
          <w:sz w:val="21"/>
        </w:rPr>
        <w:t>the</w:t>
      </w:r>
      <w:r>
        <w:rPr>
          <w:spacing w:val="-9"/>
          <w:w w:val="105"/>
          <w:sz w:val="21"/>
        </w:rPr>
        <w:t xml:space="preserve"> </w:t>
      </w:r>
      <w:r>
        <w:rPr>
          <w:w w:val="105"/>
          <w:sz w:val="21"/>
        </w:rPr>
        <w:t>evidence</w:t>
      </w:r>
      <w:r>
        <w:rPr>
          <w:spacing w:val="-9"/>
          <w:w w:val="105"/>
          <w:sz w:val="21"/>
        </w:rPr>
        <w:t xml:space="preserve"> </w:t>
      </w:r>
      <w:r>
        <w:rPr>
          <w:w w:val="105"/>
          <w:sz w:val="21"/>
        </w:rPr>
        <w:t>and</w:t>
      </w:r>
      <w:r>
        <w:rPr>
          <w:spacing w:val="-9"/>
          <w:w w:val="105"/>
          <w:sz w:val="21"/>
        </w:rPr>
        <w:t xml:space="preserve"> </w:t>
      </w:r>
      <w:r>
        <w:rPr>
          <w:w w:val="105"/>
          <w:sz w:val="21"/>
        </w:rPr>
        <w:t>file</w:t>
      </w:r>
      <w:r>
        <w:rPr>
          <w:spacing w:val="-9"/>
          <w:w w:val="105"/>
          <w:sz w:val="21"/>
        </w:rPr>
        <w:t xml:space="preserve"> </w:t>
      </w:r>
      <w:r>
        <w:rPr>
          <w:w w:val="105"/>
          <w:sz w:val="21"/>
        </w:rPr>
        <w:t>a</w:t>
      </w:r>
      <w:r>
        <w:rPr>
          <w:spacing w:val="-9"/>
          <w:w w:val="105"/>
          <w:sz w:val="21"/>
        </w:rPr>
        <w:t xml:space="preserve"> </w:t>
      </w:r>
      <w:r>
        <w:rPr>
          <w:spacing w:val="-3"/>
          <w:w w:val="105"/>
          <w:sz w:val="21"/>
        </w:rPr>
        <w:t>charge</w:t>
      </w:r>
      <w:r>
        <w:rPr>
          <w:spacing w:val="-9"/>
          <w:w w:val="105"/>
          <w:sz w:val="21"/>
        </w:rPr>
        <w:t xml:space="preserve"> </w:t>
      </w:r>
      <w:r>
        <w:rPr>
          <w:w w:val="105"/>
          <w:sz w:val="21"/>
        </w:rPr>
        <w:t>certificate</w:t>
      </w:r>
      <w:r>
        <w:rPr>
          <w:spacing w:val="-9"/>
          <w:w w:val="105"/>
          <w:sz w:val="21"/>
        </w:rPr>
        <w:t xml:space="preserve"> </w:t>
      </w:r>
      <w:r>
        <w:rPr>
          <w:w w:val="105"/>
          <w:sz w:val="21"/>
        </w:rPr>
        <w:t>in</w:t>
      </w:r>
      <w:r>
        <w:rPr>
          <w:spacing w:val="-9"/>
          <w:w w:val="105"/>
          <w:sz w:val="21"/>
        </w:rPr>
        <w:t xml:space="preserve"> </w:t>
      </w:r>
      <w:r>
        <w:rPr>
          <w:w w:val="105"/>
          <w:sz w:val="21"/>
        </w:rPr>
        <w:t>the</w:t>
      </w:r>
      <w:r>
        <w:rPr>
          <w:spacing w:val="-10"/>
          <w:w w:val="105"/>
          <w:sz w:val="21"/>
        </w:rPr>
        <w:t xml:space="preserve"> </w:t>
      </w:r>
      <w:r>
        <w:rPr>
          <w:w w:val="105"/>
          <w:sz w:val="21"/>
        </w:rPr>
        <w:t xml:space="preserve">Local </w:t>
      </w:r>
      <w:r>
        <w:rPr>
          <w:spacing w:val="-3"/>
          <w:w w:val="105"/>
          <w:sz w:val="21"/>
        </w:rPr>
        <w:t xml:space="preserve">Court </w:t>
      </w:r>
      <w:r>
        <w:rPr>
          <w:w w:val="105"/>
          <w:sz w:val="21"/>
        </w:rPr>
        <w:t xml:space="preserve">(the </w:t>
      </w:r>
      <w:r>
        <w:rPr>
          <w:spacing w:val="-3"/>
          <w:w w:val="105"/>
          <w:sz w:val="21"/>
        </w:rPr>
        <w:t xml:space="preserve">equivalent </w:t>
      </w:r>
      <w:r>
        <w:rPr>
          <w:w w:val="105"/>
          <w:sz w:val="21"/>
        </w:rPr>
        <w:t xml:space="preserve">of </w:t>
      </w:r>
      <w:r>
        <w:rPr>
          <w:spacing w:val="-3"/>
          <w:w w:val="105"/>
          <w:sz w:val="21"/>
        </w:rPr>
        <w:t xml:space="preserve">Victoria’s Magistrates’ Court) confirming </w:t>
      </w:r>
      <w:r>
        <w:rPr>
          <w:w w:val="105"/>
          <w:sz w:val="21"/>
        </w:rPr>
        <w:t xml:space="preserve">the </w:t>
      </w:r>
      <w:r>
        <w:rPr>
          <w:spacing w:val="-3"/>
          <w:w w:val="105"/>
          <w:sz w:val="21"/>
        </w:rPr>
        <w:t xml:space="preserve">charges that will </w:t>
      </w:r>
      <w:r>
        <w:rPr>
          <w:w w:val="105"/>
          <w:sz w:val="21"/>
        </w:rPr>
        <w:t xml:space="preserve">proceed </w:t>
      </w:r>
      <w:r>
        <w:rPr>
          <w:spacing w:val="-3"/>
          <w:w w:val="105"/>
          <w:sz w:val="21"/>
        </w:rPr>
        <w:t xml:space="preserve">to </w:t>
      </w:r>
      <w:r>
        <w:rPr>
          <w:w w:val="105"/>
          <w:sz w:val="21"/>
        </w:rPr>
        <w:t xml:space="preserve">trial and identifying </w:t>
      </w:r>
      <w:r>
        <w:rPr>
          <w:spacing w:val="-3"/>
          <w:w w:val="105"/>
          <w:sz w:val="21"/>
        </w:rPr>
        <w:t xml:space="preserve">any charges that </w:t>
      </w:r>
      <w:r>
        <w:rPr>
          <w:w w:val="105"/>
          <w:sz w:val="21"/>
        </w:rPr>
        <w:t xml:space="preserve">should be </w:t>
      </w:r>
      <w:r>
        <w:rPr>
          <w:spacing w:val="-3"/>
          <w:w w:val="105"/>
          <w:sz w:val="21"/>
        </w:rPr>
        <w:t>withdrawn.</w:t>
      </w:r>
      <w:r>
        <w:rPr>
          <w:spacing w:val="-3"/>
          <w:w w:val="105"/>
          <w:position w:val="7"/>
          <w:sz w:val="12"/>
        </w:rPr>
        <w:t xml:space="preserve">31 </w:t>
      </w:r>
      <w:r>
        <w:rPr>
          <w:spacing w:val="-3"/>
          <w:w w:val="105"/>
          <w:sz w:val="21"/>
        </w:rPr>
        <w:t xml:space="preserve">Until </w:t>
      </w:r>
      <w:r>
        <w:rPr>
          <w:w w:val="105"/>
          <w:sz w:val="21"/>
        </w:rPr>
        <w:t xml:space="preserve">a </w:t>
      </w:r>
      <w:r>
        <w:rPr>
          <w:spacing w:val="-3"/>
          <w:w w:val="105"/>
          <w:sz w:val="21"/>
        </w:rPr>
        <w:t xml:space="preserve">charge </w:t>
      </w:r>
      <w:r>
        <w:rPr>
          <w:w w:val="105"/>
          <w:sz w:val="21"/>
        </w:rPr>
        <w:t xml:space="preserve">certificate is filed, the </w:t>
      </w:r>
      <w:r>
        <w:rPr>
          <w:spacing w:val="-3"/>
          <w:w w:val="105"/>
          <w:sz w:val="21"/>
        </w:rPr>
        <w:t xml:space="preserve">accused </w:t>
      </w:r>
      <w:r>
        <w:rPr>
          <w:w w:val="105"/>
          <w:sz w:val="21"/>
        </w:rPr>
        <w:t xml:space="preserve">is </w:t>
      </w:r>
      <w:r>
        <w:rPr>
          <w:spacing w:val="-2"/>
          <w:w w:val="105"/>
          <w:sz w:val="21"/>
        </w:rPr>
        <w:t xml:space="preserve">not </w:t>
      </w:r>
      <w:r>
        <w:rPr>
          <w:w w:val="105"/>
          <w:sz w:val="21"/>
        </w:rPr>
        <w:t xml:space="preserve">able </w:t>
      </w:r>
      <w:r>
        <w:rPr>
          <w:spacing w:val="-3"/>
          <w:w w:val="105"/>
          <w:sz w:val="21"/>
        </w:rPr>
        <w:t>to enter</w:t>
      </w:r>
      <w:r>
        <w:rPr>
          <w:spacing w:val="-3"/>
          <w:w w:val="105"/>
          <w:sz w:val="21"/>
        </w:rPr>
        <w:t xml:space="preserve"> </w:t>
      </w:r>
      <w:r>
        <w:rPr>
          <w:w w:val="105"/>
          <w:sz w:val="21"/>
        </w:rPr>
        <w:t>a</w:t>
      </w:r>
      <w:r>
        <w:rPr>
          <w:spacing w:val="47"/>
          <w:w w:val="105"/>
          <w:sz w:val="21"/>
        </w:rPr>
        <w:t xml:space="preserve"> </w:t>
      </w:r>
      <w:r>
        <w:rPr>
          <w:w w:val="105"/>
          <w:sz w:val="21"/>
        </w:rPr>
        <w:t>plea.</w:t>
      </w:r>
    </w:p>
    <w:p w:rsidR="00837026" w:rsidRDefault="000C6FF6">
      <w:pPr>
        <w:pStyle w:val="ListParagraph"/>
        <w:numPr>
          <w:ilvl w:val="1"/>
          <w:numId w:val="79"/>
        </w:numPr>
        <w:tabs>
          <w:tab w:val="left" w:pos="2380"/>
          <w:tab w:val="left" w:pos="2382"/>
        </w:tabs>
        <w:spacing w:before="131" w:line="242" w:lineRule="auto"/>
        <w:ind w:right="1835"/>
        <w:rPr>
          <w:sz w:val="21"/>
        </w:rPr>
      </w:pPr>
      <w:r>
        <w:rPr>
          <w:w w:val="105"/>
          <w:sz w:val="21"/>
        </w:rPr>
        <w:t xml:space="preserve">Also in </w:t>
      </w:r>
      <w:r>
        <w:rPr>
          <w:spacing w:val="-6"/>
          <w:w w:val="105"/>
          <w:sz w:val="21"/>
        </w:rPr>
        <w:t xml:space="preserve">2018, </w:t>
      </w:r>
      <w:r>
        <w:rPr>
          <w:w w:val="105"/>
          <w:sz w:val="21"/>
        </w:rPr>
        <w:t xml:space="preserve">South </w:t>
      </w:r>
      <w:r>
        <w:rPr>
          <w:spacing w:val="-3"/>
          <w:w w:val="105"/>
          <w:sz w:val="21"/>
        </w:rPr>
        <w:t xml:space="preserve">Australia introduced reforms to facilitate </w:t>
      </w:r>
      <w:r>
        <w:rPr>
          <w:w w:val="105"/>
          <w:sz w:val="21"/>
        </w:rPr>
        <w:t>early resolution of major indictable matters</w:t>
      </w:r>
      <w:r>
        <w:rPr>
          <w:w w:val="105"/>
          <w:position w:val="7"/>
          <w:sz w:val="12"/>
        </w:rPr>
        <w:t xml:space="preserve">32 </w:t>
      </w:r>
      <w:r>
        <w:rPr>
          <w:w w:val="105"/>
          <w:sz w:val="21"/>
        </w:rPr>
        <w:t xml:space="preserve">and </w:t>
      </w:r>
      <w:r>
        <w:rPr>
          <w:spacing w:val="-3"/>
          <w:w w:val="105"/>
          <w:sz w:val="21"/>
        </w:rPr>
        <w:t xml:space="preserve">reduce </w:t>
      </w:r>
      <w:r>
        <w:rPr>
          <w:spacing w:val="-4"/>
          <w:w w:val="105"/>
          <w:sz w:val="21"/>
        </w:rPr>
        <w:t>delay.</w:t>
      </w:r>
      <w:r>
        <w:rPr>
          <w:spacing w:val="-4"/>
          <w:w w:val="105"/>
          <w:position w:val="7"/>
          <w:sz w:val="12"/>
        </w:rPr>
        <w:t xml:space="preserve">33 </w:t>
      </w:r>
      <w:r>
        <w:rPr>
          <w:w w:val="105"/>
          <w:sz w:val="21"/>
        </w:rPr>
        <w:t xml:space="preserve">The </w:t>
      </w:r>
      <w:r>
        <w:rPr>
          <w:spacing w:val="-3"/>
          <w:w w:val="105"/>
          <w:sz w:val="21"/>
        </w:rPr>
        <w:t xml:space="preserve">reforms </w:t>
      </w:r>
      <w:r>
        <w:rPr>
          <w:w w:val="105"/>
          <w:sz w:val="21"/>
        </w:rPr>
        <w:t xml:space="preserve">provide </w:t>
      </w:r>
      <w:r>
        <w:rPr>
          <w:spacing w:val="-3"/>
          <w:w w:val="105"/>
          <w:sz w:val="21"/>
        </w:rPr>
        <w:t xml:space="preserve">for </w:t>
      </w:r>
      <w:r>
        <w:rPr>
          <w:w w:val="105"/>
          <w:sz w:val="21"/>
        </w:rPr>
        <w:t xml:space="preserve">a tiered </w:t>
      </w:r>
      <w:r>
        <w:rPr>
          <w:spacing w:val="-3"/>
          <w:w w:val="105"/>
          <w:sz w:val="21"/>
        </w:rPr>
        <w:t xml:space="preserve">disclosure </w:t>
      </w:r>
      <w:r>
        <w:rPr>
          <w:w w:val="105"/>
          <w:sz w:val="21"/>
        </w:rPr>
        <w:t xml:space="preserve">process, with South </w:t>
      </w:r>
      <w:r>
        <w:rPr>
          <w:spacing w:val="-3"/>
          <w:w w:val="105"/>
          <w:sz w:val="21"/>
        </w:rPr>
        <w:t xml:space="preserve">Australia Police providing </w:t>
      </w:r>
      <w:r>
        <w:rPr>
          <w:w w:val="105"/>
          <w:sz w:val="21"/>
        </w:rPr>
        <w:t xml:space="preserve">a </w:t>
      </w:r>
      <w:r>
        <w:rPr>
          <w:spacing w:val="-3"/>
          <w:w w:val="105"/>
          <w:sz w:val="21"/>
        </w:rPr>
        <w:t xml:space="preserve">preliminary </w:t>
      </w:r>
      <w:r>
        <w:rPr>
          <w:w w:val="105"/>
          <w:sz w:val="21"/>
        </w:rPr>
        <w:t xml:space="preserve">brief of evidence </w:t>
      </w:r>
      <w:r>
        <w:rPr>
          <w:spacing w:val="-3"/>
          <w:w w:val="105"/>
          <w:sz w:val="21"/>
        </w:rPr>
        <w:t xml:space="preserve">to </w:t>
      </w:r>
      <w:r>
        <w:rPr>
          <w:w w:val="105"/>
          <w:sz w:val="21"/>
        </w:rPr>
        <w:t xml:space="preserve">the South </w:t>
      </w:r>
      <w:r>
        <w:rPr>
          <w:spacing w:val="-3"/>
          <w:w w:val="105"/>
          <w:sz w:val="21"/>
        </w:rPr>
        <w:t xml:space="preserve">Australian </w:t>
      </w:r>
      <w:r>
        <w:rPr>
          <w:w w:val="105"/>
          <w:sz w:val="21"/>
        </w:rPr>
        <w:t xml:space="preserve">Director of </w:t>
      </w:r>
      <w:r>
        <w:rPr>
          <w:spacing w:val="-3"/>
          <w:w w:val="105"/>
          <w:sz w:val="21"/>
        </w:rPr>
        <w:t xml:space="preserve">Public </w:t>
      </w:r>
      <w:r>
        <w:rPr>
          <w:w w:val="105"/>
          <w:sz w:val="21"/>
        </w:rPr>
        <w:t>Prosecutions.</w:t>
      </w:r>
      <w:r>
        <w:rPr>
          <w:w w:val="105"/>
          <w:position w:val="7"/>
          <w:sz w:val="12"/>
        </w:rPr>
        <w:t xml:space="preserve">34 </w:t>
      </w:r>
      <w:r>
        <w:rPr>
          <w:w w:val="105"/>
          <w:sz w:val="21"/>
        </w:rPr>
        <w:t xml:space="preserve">The Director must </w:t>
      </w:r>
      <w:r>
        <w:rPr>
          <w:spacing w:val="-4"/>
          <w:w w:val="105"/>
          <w:sz w:val="21"/>
        </w:rPr>
        <w:t xml:space="preserve">make </w:t>
      </w:r>
      <w:r>
        <w:rPr>
          <w:w w:val="105"/>
          <w:sz w:val="21"/>
        </w:rPr>
        <w:t xml:space="preserve">a </w:t>
      </w:r>
      <w:r>
        <w:rPr>
          <w:spacing w:val="-3"/>
          <w:w w:val="105"/>
          <w:sz w:val="21"/>
        </w:rPr>
        <w:t xml:space="preserve">charge determination before </w:t>
      </w:r>
      <w:r>
        <w:rPr>
          <w:w w:val="105"/>
          <w:sz w:val="21"/>
        </w:rPr>
        <w:t xml:space="preserve">the </w:t>
      </w:r>
      <w:r>
        <w:rPr>
          <w:spacing w:val="-3"/>
          <w:w w:val="105"/>
          <w:sz w:val="21"/>
        </w:rPr>
        <w:t xml:space="preserve">commencement </w:t>
      </w:r>
      <w:r>
        <w:rPr>
          <w:w w:val="105"/>
          <w:sz w:val="21"/>
        </w:rPr>
        <w:t>of committal proceedings.</w:t>
      </w:r>
      <w:r>
        <w:rPr>
          <w:w w:val="105"/>
          <w:position w:val="7"/>
          <w:sz w:val="12"/>
        </w:rPr>
        <w:t xml:space="preserve">35 </w:t>
      </w:r>
      <w:r>
        <w:rPr>
          <w:w w:val="105"/>
          <w:sz w:val="21"/>
        </w:rPr>
        <w:t xml:space="preserve">The </w:t>
      </w:r>
      <w:r>
        <w:rPr>
          <w:spacing w:val="-3"/>
          <w:w w:val="105"/>
          <w:sz w:val="21"/>
        </w:rPr>
        <w:t xml:space="preserve">charge determination requirement </w:t>
      </w:r>
      <w:r>
        <w:rPr>
          <w:w w:val="105"/>
          <w:sz w:val="21"/>
        </w:rPr>
        <w:t>was</w:t>
      </w:r>
      <w:r>
        <w:rPr>
          <w:w w:val="105"/>
          <w:sz w:val="21"/>
        </w:rPr>
        <w:t xml:space="preserve"> designed </w:t>
      </w:r>
      <w:r>
        <w:rPr>
          <w:spacing w:val="-3"/>
          <w:w w:val="105"/>
          <w:sz w:val="21"/>
        </w:rPr>
        <w:t xml:space="preserve">to reduce </w:t>
      </w:r>
      <w:r>
        <w:rPr>
          <w:w w:val="105"/>
          <w:sz w:val="21"/>
        </w:rPr>
        <w:t xml:space="preserve">the number of </w:t>
      </w:r>
      <w:r>
        <w:rPr>
          <w:spacing w:val="-3"/>
          <w:w w:val="105"/>
          <w:sz w:val="21"/>
        </w:rPr>
        <w:t xml:space="preserve">charges withdrawn </w:t>
      </w:r>
      <w:r>
        <w:rPr>
          <w:w w:val="105"/>
          <w:sz w:val="21"/>
        </w:rPr>
        <w:t xml:space="preserve">at a </w:t>
      </w:r>
      <w:r>
        <w:rPr>
          <w:spacing w:val="-3"/>
          <w:w w:val="105"/>
          <w:sz w:val="21"/>
        </w:rPr>
        <w:t xml:space="preserve">late </w:t>
      </w:r>
      <w:r>
        <w:rPr>
          <w:w w:val="105"/>
          <w:sz w:val="21"/>
        </w:rPr>
        <w:t>stage in proceedings.</w:t>
      </w:r>
      <w:r>
        <w:rPr>
          <w:w w:val="105"/>
          <w:position w:val="7"/>
          <w:sz w:val="12"/>
        </w:rPr>
        <w:t xml:space="preserve">36 </w:t>
      </w:r>
      <w:r>
        <w:rPr>
          <w:spacing w:val="-3"/>
          <w:w w:val="105"/>
          <w:sz w:val="21"/>
        </w:rPr>
        <w:t xml:space="preserve">Until </w:t>
      </w:r>
      <w:r>
        <w:rPr>
          <w:w w:val="105"/>
          <w:sz w:val="21"/>
        </w:rPr>
        <w:t xml:space="preserve">a </w:t>
      </w:r>
      <w:r>
        <w:rPr>
          <w:spacing w:val="-3"/>
          <w:w w:val="105"/>
          <w:sz w:val="21"/>
        </w:rPr>
        <w:t xml:space="preserve">charge determination </w:t>
      </w:r>
      <w:r>
        <w:rPr>
          <w:w w:val="105"/>
          <w:sz w:val="21"/>
        </w:rPr>
        <w:t>is made by the Director</w:t>
      </w:r>
      <w:r>
        <w:rPr>
          <w:spacing w:val="-36"/>
          <w:w w:val="105"/>
          <w:sz w:val="21"/>
        </w:rPr>
        <w:t xml:space="preserve"> </w:t>
      </w:r>
      <w:r>
        <w:rPr>
          <w:w w:val="105"/>
          <w:sz w:val="21"/>
        </w:rPr>
        <w:t>of</w:t>
      </w:r>
    </w:p>
    <w:p w:rsidR="00837026" w:rsidRDefault="000C6FF6">
      <w:pPr>
        <w:pStyle w:val="BodyText"/>
        <w:spacing w:before="8" w:line="242" w:lineRule="auto"/>
        <w:ind w:left="2381" w:right="1664"/>
        <w:rPr>
          <w:sz w:val="12"/>
        </w:rPr>
      </w:pPr>
      <w:r>
        <w:rPr>
          <w:spacing w:val="-3"/>
          <w:w w:val="105"/>
        </w:rPr>
        <w:t>Public</w:t>
      </w:r>
      <w:r>
        <w:rPr>
          <w:spacing w:val="-8"/>
          <w:w w:val="105"/>
        </w:rPr>
        <w:t xml:space="preserve"> </w:t>
      </w:r>
      <w:r>
        <w:rPr>
          <w:w w:val="105"/>
        </w:rPr>
        <w:t>Prosecutions,</w:t>
      </w:r>
      <w:r>
        <w:rPr>
          <w:spacing w:val="-8"/>
          <w:w w:val="105"/>
        </w:rPr>
        <w:t xml:space="preserve"> </w:t>
      </w:r>
      <w:r>
        <w:rPr>
          <w:w w:val="105"/>
        </w:rPr>
        <w:t>South</w:t>
      </w:r>
      <w:r>
        <w:rPr>
          <w:spacing w:val="-7"/>
          <w:w w:val="105"/>
        </w:rPr>
        <w:t xml:space="preserve"> </w:t>
      </w:r>
      <w:r>
        <w:rPr>
          <w:spacing w:val="-3"/>
          <w:w w:val="105"/>
        </w:rPr>
        <w:t>Australia</w:t>
      </w:r>
      <w:r>
        <w:rPr>
          <w:spacing w:val="-8"/>
          <w:w w:val="105"/>
        </w:rPr>
        <w:t xml:space="preserve"> </w:t>
      </w:r>
      <w:r>
        <w:rPr>
          <w:spacing w:val="-3"/>
          <w:w w:val="105"/>
        </w:rPr>
        <w:t>Police</w:t>
      </w:r>
      <w:r>
        <w:rPr>
          <w:spacing w:val="-7"/>
          <w:w w:val="105"/>
        </w:rPr>
        <w:t xml:space="preserve"> </w:t>
      </w:r>
      <w:r>
        <w:rPr>
          <w:spacing w:val="-3"/>
          <w:w w:val="105"/>
        </w:rPr>
        <w:t>have</w:t>
      </w:r>
      <w:r>
        <w:rPr>
          <w:spacing w:val="-8"/>
          <w:w w:val="105"/>
        </w:rPr>
        <w:t xml:space="preserve"> </w:t>
      </w:r>
      <w:r>
        <w:rPr>
          <w:w w:val="105"/>
        </w:rPr>
        <w:t>conduct</w:t>
      </w:r>
      <w:r>
        <w:rPr>
          <w:spacing w:val="-7"/>
          <w:w w:val="105"/>
        </w:rPr>
        <w:t xml:space="preserve"> </w:t>
      </w:r>
      <w:r>
        <w:rPr>
          <w:w w:val="105"/>
        </w:rPr>
        <w:t>of</w:t>
      </w:r>
      <w:r>
        <w:rPr>
          <w:spacing w:val="-8"/>
          <w:w w:val="105"/>
        </w:rPr>
        <w:t xml:space="preserve"> </w:t>
      </w:r>
      <w:r>
        <w:rPr>
          <w:w w:val="105"/>
        </w:rPr>
        <w:t>a</w:t>
      </w:r>
      <w:r>
        <w:rPr>
          <w:spacing w:val="-7"/>
          <w:w w:val="105"/>
        </w:rPr>
        <w:t xml:space="preserve"> </w:t>
      </w:r>
      <w:r>
        <w:rPr>
          <w:w w:val="105"/>
        </w:rPr>
        <w:t>case</w:t>
      </w:r>
      <w:r>
        <w:rPr>
          <w:spacing w:val="-8"/>
          <w:w w:val="105"/>
        </w:rPr>
        <w:t xml:space="preserve"> </w:t>
      </w:r>
      <w:r>
        <w:rPr>
          <w:w w:val="105"/>
        </w:rPr>
        <w:t>and</w:t>
      </w:r>
      <w:r>
        <w:rPr>
          <w:spacing w:val="-7"/>
          <w:w w:val="105"/>
        </w:rPr>
        <w:t xml:space="preserve"> </w:t>
      </w:r>
      <w:r>
        <w:rPr>
          <w:w w:val="105"/>
        </w:rPr>
        <w:t>advise</w:t>
      </w:r>
      <w:r>
        <w:rPr>
          <w:spacing w:val="-8"/>
          <w:w w:val="105"/>
        </w:rPr>
        <w:t xml:space="preserve"> </w:t>
      </w:r>
      <w:r>
        <w:rPr>
          <w:spacing w:val="-3"/>
          <w:w w:val="105"/>
        </w:rPr>
        <w:t xml:space="preserve">magistrates </w:t>
      </w:r>
      <w:r>
        <w:rPr>
          <w:w w:val="105"/>
        </w:rPr>
        <w:t xml:space="preserve">of the time </w:t>
      </w:r>
      <w:r>
        <w:rPr>
          <w:spacing w:val="-3"/>
          <w:w w:val="105"/>
        </w:rPr>
        <w:t xml:space="preserve">required to compile </w:t>
      </w:r>
      <w:r>
        <w:rPr>
          <w:w w:val="105"/>
        </w:rPr>
        <w:t xml:space="preserve">the brief of </w:t>
      </w:r>
      <w:r>
        <w:rPr>
          <w:spacing w:val="-3"/>
          <w:w w:val="105"/>
        </w:rPr>
        <w:t>evidence.</w:t>
      </w:r>
      <w:r>
        <w:rPr>
          <w:spacing w:val="-3"/>
          <w:w w:val="105"/>
          <w:position w:val="7"/>
          <w:sz w:val="12"/>
        </w:rPr>
        <w:t xml:space="preserve">37 </w:t>
      </w:r>
      <w:r>
        <w:rPr>
          <w:spacing w:val="-3"/>
          <w:w w:val="105"/>
        </w:rPr>
        <w:t xml:space="preserve">Statutory </w:t>
      </w:r>
      <w:r>
        <w:rPr>
          <w:w w:val="105"/>
        </w:rPr>
        <w:t xml:space="preserve">time </w:t>
      </w:r>
      <w:r>
        <w:rPr>
          <w:spacing w:val="-2"/>
          <w:w w:val="105"/>
        </w:rPr>
        <w:t xml:space="preserve">frames </w:t>
      </w:r>
      <w:r>
        <w:rPr>
          <w:spacing w:val="-3"/>
          <w:w w:val="105"/>
        </w:rPr>
        <w:t>for providing</w:t>
      </w:r>
      <w:r>
        <w:rPr>
          <w:spacing w:val="-10"/>
          <w:w w:val="105"/>
        </w:rPr>
        <w:t xml:space="preserve"> </w:t>
      </w:r>
      <w:r>
        <w:rPr>
          <w:w w:val="105"/>
        </w:rPr>
        <w:t>the</w:t>
      </w:r>
      <w:r>
        <w:rPr>
          <w:spacing w:val="-10"/>
          <w:w w:val="105"/>
        </w:rPr>
        <w:t xml:space="preserve"> </w:t>
      </w:r>
      <w:r>
        <w:rPr>
          <w:w w:val="105"/>
        </w:rPr>
        <w:t>brief</w:t>
      </w:r>
      <w:r>
        <w:rPr>
          <w:spacing w:val="-10"/>
          <w:w w:val="105"/>
        </w:rPr>
        <w:t xml:space="preserve"> </w:t>
      </w:r>
      <w:r>
        <w:rPr>
          <w:w w:val="105"/>
        </w:rPr>
        <w:t>of</w:t>
      </w:r>
      <w:r>
        <w:rPr>
          <w:spacing w:val="-10"/>
          <w:w w:val="105"/>
        </w:rPr>
        <w:t xml:space="preserve"> </w:t>
      </w:r>
      <w:r>
        <w:rPr>
          <w:w w:val="105"/>
        </w:rPr>
        <w:t>evidence</w:t>
      </w:r>
      <w:r>
        <w:rPr>
          <w:spacing w:val="-10"/>
          <w:w w:val="105"/>
        </w:rPr>
        <w:t xml:space="preserve"> </w:t>
      </w:r>
      <w:r>
        <w:rPr>
          <w:spacing w:val="-3"/>
          <w:w w:val="105"/>
        </w:rPr>
        <w:t>have</w:t>
      </w:r>
      <w:r>
        <w:rPr>
          <w:spacing w:val="-10"/>
          <w:w w:val="105"/>
        </w:rPr>
        <w:t xml:space="preserve"> </w:t>
      </w:r>
      <w:r>
        <w:rPr>
          <w:w w:val="105"/>
        </w:rPr>
        <w:t>been</w:t>
      </w:r>
      <w:r>
        <w:rPr>
          <w:spacing w:val="-10"/>
          <w:w w:val="105"/>
        </w:rPr>
        <w:t xml:space="preserve"> </w:t>
      </w:r>
      <w:r>
        <w:rPr>
          <w:w w:val="105"/>
        </w:rPr>
        <w:t>abolished</w:t>
      </w:r>
      <w:r>
        <w:rPr>
          <w:spacing w:val="-10"/>
          <w:w w:val="105"/>
        </w:rPr>
        <w:t xml:space="preserve"> </w:t>
      </w:r>
      <w:r>
        <w:rPr>
          <w:spacing w:val="-3"/>
          <w:w w:val="105"/>
        </w:rPr>
        <w:t>to</w:t>
      </w:r>
      <w:r>
        <w:rPr>
          <w:spacing w:val="-10"/>
          <w:w w:val="105"/>
        </w:rPr>
        <w:t xml:space="preserve"> </w:t>
      </w:r>
      <w:r>
        <w:rPr>
          <w:spacing w:val="-3"/>
          <w:w w:val="105"/>
        </w:rPr>
        <w:t>create</w:t>
      </w:r>
      <w:r>
        <w:rPr>
          <w:spacing w:val="-10"/>
          <w:w w:val="105"/>
        </w:rPr>
        <w:t xml:space="preserve"> </w:t>
      </w:r>
      <w:r>
        <w:rPr>
          <w:w w:val="105"/>
        </w:rPr>
        <w:t>a</w:t>
      </w:r>
      <w:r>
        <w:rPr>
          <w:spacing w:val="-10"/>
          <w:w w:val="105"/>
        </w:rPr>
        <w:t xml:space="preserve"> </w:t>
      </w:r>
      <w:r>
        <w:rPr>
          <w:w w:val="105"/>
        </w:rPr>
        <w:t>more</w:t>
      </w:r>
      <w:r>
        <w:rPr>
          <w:spacing w:val="-10"/>
          <w:w w:val="105"/>
        </w:rPr>
        <w:t xml:space="preserve"> </w:t>
      </w:r>
      <w:r>
        <w:rPr>
          <w:w w:val="105"/>
        </w:rPr>
        <w:t>flexible</w:t>
      </w:r>
      <w:r>
        <w:rPr>
          <w:spacing w:val="-10"/>
          <w:w w:val="105"/>
        </w:rPr>
        <w:t xml:space="preserve"> </w:t>
      </w:r>
      <w:r>
        <w:rPr>
          <w:w w:val="105"/>
        </w:rPr>
        <w:t>system</w:t>
      </w:r>
      <w:r>
        <w:rPr>
          <w:spacing w:val="-10"/>
          <w:w w:val="105"/>
        </w:rPr>
        <w:t xml:space="preserve"> </w:t>
      </w:r>
      <w:r>
        <w:rPr>
          <w:w w:val="105"/>
        </w:rPr>
        <w:t xml:space="preserve">with </w:t>
      </w:r>
      <w:r>
        <w:rPr>
          <w:spacing w:val="-3"/>
          <w:w w:val="105"/>
        </w:rPr>
        <w:t xml:space="preserve">fewer hearing </w:t>
      </w:r>
      <w:r>
        <w:rPr>
          <w:w w:val="105"/>
        </w:rPr>
        <w:t>dates.</w:t>
      </w:r>
      <w:r>
        <w:rPr>
          <w:w w:val="105"/>
          <w:position w:val="7"/>
          <w:sz w:val="12"/>
        </w:rPr>
        <w:t xml:space="preserve">38 </w:t>
      </w:r>
      <w:r>
        <w:rPr>
          <w:w w:val="105"/>
        </w:rPr>
        <w:t xml:space="preserve">As </w:t>
      </w:r>
      <w:r>
        <w:rPr>
          <w:spacing w:val="-3"/>
          <w:w w:val="105"/>
        </w:rPr>
        <w:t xml:space="preserve">well </w:t>
      </w:r>
      <w:r>
        <w:rPr>
          <w:w w:val="105"/>
        </w:rPr>
        <w:t xml:space="preserve">as these </w:t>
      </w:r>
      <w:r>
        <w:rPr>
          <w:spacing w:val="-3"/>
          <w:w w:val="105"/>
        </w:rPr>
        <w:t xml:space="preserve">procedural reforms, </w:t>
      </w:r>
      <w:r>
        <w:rPr>
          <w:w w:val="105"/>
        </w:rPr>
        <w:t xml:space="preserve">South </w:t>
      </w:r>
      <w:r>
        <w:rPr>
          <w:spacing w:val="-3"/>
          <w:w w:val="105"/>
        </w:rPr>
        <w:t xml:space="preserve">Australia </w:t>
      </w:r>
      <w:r>
        <w:rPr>
          <w:w w:val="105"/>
        </w:rPr>
        <w:t xml:space="preserve">established a </w:t>
      </w:r>
      <w:r>
        <w:rPr>
          <w:spacing w:val="-3"/>
          <w:w w:val="105"/>
        </w:rPr>
        <w:t>sente</w:t>
      </w:r>
      <w:r>
        <w:rPr>
          <w:spacing w:val="-3"/>
          <w:w w:val="105"/>
        </w:rPr>
        <w:t>ncing discount</w:t>
      </w:r>
      <w:r>
        <w:rPr>
          <w:spacing w:val="13"/>
          <w:w w:val="105"/>
        </w:rPr>
        <w:t xml:space="preserve"> </w:t>
      </w:r>
      <w:r>
        <w:rPr>
          <w:w w:val="105"/>
        </w:rPr>
        <w:t>scheme.</w:t>
      </w:r>
      <w:r>
        <w:rPr>
          <w:w w:val="105"/>
          <w:position w:val="7"/>
          <w:sz w:val="12"/>
        </w:rPr>
        <w:t>39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4"/>
        <w:rPr>
          <w:sz w:val="17"/>
        </w:rPr>
      </w:pPr>
      <w:r>
        <w:pict>
          <v:line id="_x0000_s1585" style="position:absolute;z-index:-251517952;mso-wrap-distance-left:0;mso-wrap-distance-right:0;mso-position-horizontal-relative:page" from="79.35pt,13.05pt" to="515.9pt,13.05pt" strokecolor="#b6bdc8" strokeweight="1pt">
            <w10:wrap type="topAndBottom" anchorx="page"/>
          </v:line>
        </w:pict>
      </w:r>
    </w:p>
    <w:p w:rsidR="00837026" w:rsidRDefault="000C6FF6">
      <w:pPr>
        <w:pStyle w:val="ListParagraph"/>
        <w:numPr>
          <w:ilvl w:val="0"/>
          <w:numId w:val="5"/>
        </w:numPr>
        <w:tabs>
          <w:tab w:val="left" w:pos="2381"/>
          <w:tab w:val="left" w:pos="2382"/>
        </w:tabs>
        <w:spacing w:before="117"/>
        <w:ind w:right="1704"/>
        <w:jc w:val="both"/>
        <w:rPr>
          <w:sz w:val="13"/>
        </w:rPr>
      </w:pPr>
      <w:r>
        <w:rPr>
          <w:w w:val="105"/>
          <w:sz w:val="13"/>
        </w:rPr>
        <w:t xml:space="preserve">See Justice Legislation Amendment (Committals and Guilty Pleas) Bill </w:t>
      </w:r>
      <w:r>
        <w:rPr>
          <w:spacing w:val="-3"/>
          <w:w w:val="105"/>
          <w:sz w:val="13"/>
        </w:rPr>
        <w:t xml:space="preserve">2017 </w:t>
      </w:r>
      <w:r>
        <w:rPr>
          <w:spacing w:val="3"/>
          <w:w w:val="105"/>
          <w:sz w:val="13"/>
        </w:rPr>
        <w:t xml:space="preserve">(NSW), </w:t>
      </w:r>
      <w:r>
        <w:rPr>
          <w:w w:val="105"/>
          <w:sz w:val="13"/>
        </w:rPr>
        <w:t xml:space="preserve">containing amendments to the </w:t>
      </w:r>
      <w:r>
        <w:rPr>
          <w:i/>
          <w:w w:val="105"/>
          <w:sz w:val="13"/>
        </w:rPr>
        <w:t xml:space="preserve">Criminal Procedure Act </w:t>
      </w:r>
      <w:r>
        <w:rPr>
          <w:w w:val="105"/>
          <w:sz w:val="13"/>
        </w:rPr>
        <w:t xml:space="preserve">1986 </w:t>
      </w:r>
      <w:r>
        <w:rPr>
          <w:spacing w:val="3"/>
          <w:w w:val="105"/>
          <w:sz w:val="13"/>
        </w:rPr>
        <w:t xml:space="preserve">(NSW) </w:t>
      </w:r>
      <w:r>
        <w:rPr>
          <w:w w:val="105"/>
          <w:sz w:val="13"/>
        </w:rPr>
        <w:t xml:space="preserve">and the </w:t>
      </w:r>
      <w:r>
        <w:rPr>
          <w:i/>
          <w:w w:val="105"/>
          <w:sz w:val="13"/>
        </w:rPr>
        <w:t xml:space="preserve">Crimes (Sentencing Procedure) Act </w:t>
      </w:r>
      <w:r>
        <w:rPr>
          <w:w w:val="105"/>
          <w:sz w:val="13"/>
        </w:rPr>
        <w:t xml:space="preserve">1999 </w:t>
      </w:r>
      <w:r>
        <w:rPr>
          <w:spacing w:val="3"/>
          <w:w w:val="105"/>
          <w:sz w:val="13"/>
        </w:rPr>
        <w:t xml:space="preserve">(NSW). </w:t>
      </w:r>
      <w:r>
        <w:rPr>
          <w:w w:val="105"/>
          <w:sz w:val="13"/>
        </w:rPr>
        <w:t>The reforms implemented many of the recommendations from New South</w:t>
      </w:r>
      <w:r>
        <w:rPr>
          <w:spacing w:val="5"/>
          <w:w w:val="105"/>
          <w:sz w:val="13"/>
        </w:rPr>
        <w:t xml:space="preserve"> </w:t>
      </w:r>
      <w:r>
        <w:rPr>
          <w:w w:val="105"/>
          <w:sz w:val="13"/>
        </w:rPr>
        <w:t>Wales</w:t>
      </w:r>
      <w:r>
        <w:rPr>
          <w:spacing w:val="5"/>
          <w:w w:val="105"/>
          <w:sz w:val="13"/>
        </w:rPr>
        <w:t xml:space="preserve"> </w:t>
      </w:r>
      <w:r>
        <w:rPr>
          <w:w w:val="105"/>
          <w:sz w:val="13"/>
        </w:rPr>
        <w:t>Law</w:t>
      </w:r>
      <w:r>
        <w:rPr>
          <w:spacing w:val="6"/>
          <w:w w:val="105"/>
          <w:sz w:val="13"/>
        </w:rPr>
        <w:t xml:space="preserve"> </w:t>
      </w:r>
      <w:r>
        <w:rPr>
          <w:w w:val="105"/>
          <w:sz w:val="13"/>
        </w:rPr>
        <w:t>Reform</w:t>
      </w:r>
      <w:r>
        <w:rPr>
          <w:spacing w:val="5"/>
          <w:w w:val="105"/>
          <w:sz w:val="13"/>
        </w:rPr>
        <w:t xml:space="preserve"> </w:t>
      </w:r>
      <w:r>
        <w:rPr>
          <w:w w:val="105"/>
          <w:sz w:val="13"/>
        </w:rPr>
        <w:t>Commission,</w:t>
      </w:r>
      <w:r>
        <w:rPr>
          <w:spacing w:val="6"/>
          <w:w w:val="105"/>
          <w:sz w:val="13"/>
        </w:rPr>
        <w:t xml:space="preserve"> </w:t>
      </w:r>
      <w:r>
        <w:rPr>
          <w:i/>
          <w:w w:val="105"/>
          <w:sz w:val="13"/>
        </w:rPr>
        <w:t>Encouraging</w:t>
      </w:r>
      <w:r>
        <w:rPr>
          <w:i/>
          <w:spacing w:val="5"/>
          <w:w w:val="105"/>
          <w:sz w:val="13"/>
        </w:rPr>
        <w:t xml:space="preserve"> </w:t>
      </w:r>
      <w:r>
        <w:rPr>
          <w:i/>
          <w:w w:val="105"/>
          <w:sz w:val="13"/>
        </w:rPr>
        <w:t>Appropriate</w:t>
      </w:r>
      <w:r>
        <w:rPr>
          <w:i/>
          <w:spacing w:val="6"/>
          <w:w w:val="105"/>
          <w:sz w:val="13"/>
        </w:rPr>
        <w:t xml:space="preserve"> </w:t>
      </w:r>
      <w:r>
        <w:rPr>
          <w:i/>
          <w:w w:val="105"/>
          <w:sz w:val="13"/>
        </w:rPr>
        <w:t>Early</w:t>
      </w:r>
      <w:r>
        <w:rPr>
          <w:i/>
          <w:spacing w:val="5"/>
          <w:w w:val="105"/>
          <w:sz w:val="13"/>
        </w:rPr>
        <w:t xml:space="preserve"> </w:t>
      </w:r>
      <w:r>
        <w:rPr>
          <w:i/>
          <w:w w:val="105"/>
          <w:sz w:val="13"/>
        </w:rPr>
        <w:t>Guilty</w:t>
      </w:r>
      <w:r>
        <w:rPr>
          <w:i/>
          <w:spacing w:val="6"/>
          <w:w w:val="105"/>
          <w:sz w:val="13"/>
        </w:rPr>
        <w:t xml:space="preserve"> </w:t>
      </w:r>
      <w:r>
        <w:rPr>
          <w:i/>
          <w:w w:val="105"/>
          <w:sz w:val="13"/>
        </w:rPr>
        <w:t>Pleas</w:t>
      </w:r>
      <w:r>
        <w:rPr>
          <w:i/>
          <w:spacing w:val="5"/>
          <w:w w:val="105"/>
          <w:sz w:val="13"/>
        </w:rPr>
        <w:t xml:space="preserve"> </w:t>
      </w:r>
      <w:r>
        <w:rPr>
          <w:spacing w:val="2"/>
          <w:w w:val="105"/>
          <w:sz w:val="13"/>
        </w:rPr>
        <w:t>(Report</w:t>
      </w:r>
      <w:r>
        <w:rPr>
          <w:spacing w:val="6"/>
          <w:w w:val="105"/>
          <w:sz w:val="13"/>
        </w:rPr>
        <w:t xml:space="preserve"> </w:t>
      </w:r>
      <w:r>
        <w:rPr>
          <w:w w:val="105"/>
          <w:sz w:val="13"/>
        </w:rPr>
        <w:t>No</w:t>
      </w:r>
      <w:r>
        <w:rPr>
          <w:spacing w:val="5"/>
          <w:w w:val="105"/>
          <w:sz w:val="13"/>
        </w:rPr>
        <w:t xml:space="preserve"> </w:t>
      </w:r>
      <w:r>
        <w:rPr>
          <w:spacing w:val="-5"/>
          <w:w w:val="105"/>
          <w:sz w:val="13"/>
        </w:rPr>
        <w:t>141,</w:t>
      </w:r>
      <w:r>
        <w:rPr>
          <w:spacing w:val="6"/>
          <w:w w:val="105"/>
          <w:sz w:val="13"/>
        </w:rPr>
        <w:t xml:space="preserve"> </w:t>
      </w:r>
      <w:r>
        <w:rPr>
          <w:w w:val="105"/>
          <w:sz w:val="13"/>
        </w:rPr>
        <w:t>December</w:t>
      </w:r>
      <w:r>
        <w:rPr>
          <w:spacing w:val="5"/>
          <w:w w:val="105"/>
          <w:sz w:val="13"/>
        </w:rPr>
        <w:t xml:space="preserve"> </w:t>
      </w:r>
      <w:r>
        <w:rPr>
          <w:w w:val="105"/>
          <w:sz w:val="13"/>
        </w:rPr>
        <w:t>2014).</w:t>
      </w:r>
    </w:p>
    <w:p w:rsidR="00837026" w:rsidRDefault="000C6FF6">
      <w:pPr>
        <w:pStyle w:val="ListParagraph"/>
        <w:numPr>
          <w:ilvl w:val="0"/>
          <w:numId w:val="5"/>
        </w:numPr>
        <w:tabs>
          <w:tab w:val="left" w:pos="2381"/>
          <w:tab w:val="left" w:pos="2382"/>
        </w:tabs>
        <w:spacing w:before="4"/>
        <w:rPr>
          <w:sz w:val="13"/>
        </w:rPr>
      </w:pPr>
      <w:r>
        <w:rPr>
          <w:w w:val="105"/>
          <w:sz w:val="13"/>
        </w:rPr>
        <w:t>Consultations</w:t>
      </w:r>
      <w:r>
        <w:rPr>
          <w:spacing w:val="4"/>
          <w:w w:val="105"/>
          <w:sz w:val="13"/>
        </w:rPr>
        <w:t xml:space="preserve"> </w:t>
      </w:r>
      <w:r>
        <w:rPr>
          <w:w w:val="105"/>
          <w:sz w:val="13"/>
        </w:rPr>
        <w:t>33</w:t>
      </w:r>
      <w:r>
        <w:rPr>
          <w:spacing w:val="5"/>
          <w:w w:val="105"/>
          <w:sz w:val="13"/>
        </w:rPr>
        <w:t xml:space="preserve"> </w:t>
      </w:r>
      <w:r>
        <w:rPr>
          <w:spacing w:val="2"/>
          <w:w w:val="105"/>
          <w:sz w:val="13"/>
        </w:rPr>
        <w:t>(Director</w:t>
      </w:r>
      <w:r>
        <w:rPr>
          <w:spacing w:val="5"/>
          <w:w w:val="105"/>
          <w:sz w:val="13"/>
        </w:rPr>
        <w:t xml:space="preserve"> </w:t>
      </w:r>
      <w:r>
        <w:rPr>
          <w:w w:val="105"/>
          <w:sz w:val="13"/>
        </w:rPr>
        <w:t>of</w:t>
      </w:r>
      <w:r>
        <w:rPr>
          <w:spacing w:val="4"/>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spacing w:val="3"/>
          <w:w w:val="105"/>
          <w:sz w:val="13"/>
        </w:rPr>
        <w:t>(New</w:t>
      </w:r>
      <w:r>
        <w:rPr>
          <w:spacing w:val="5"/>
          <w:w w:val="105"/>
          <w:sz w:val="13"/>
        </w:rPr>
        <w:t xml:space="preserve"> </w:t>
      </w:r>
      <w:r>
        <w:rPr>
          <w:w w:val="105"/>
          <w:sz w:val="13"/>
        </w:rPr>
        <w:t>South</w:t>
      </w:r>
      <w:r>
        <w:rPr>
          <w:spacing w:val="4"/>
          <w:w w:val="105"/>
          <w:sz w:val="13"/>
        </w:rPr>
        <w:t xml:space="preserve"> </w:t>
      </w:r>
      <w:r>
        <w:rPr>
          <w:w w:val="105"/>
          <w:sz w:val="13"/>
        </w:rPr>
        <w:t>Wales),</w:t>
      </w:r>
      <w:r>
        <w:rPr>
          <w:spacing w:val="5"/>
          <w:w w:val="105"/>
          <w:sz w:val="13"/>
        </w:rPr>
        <w:t xml:space="preserve"> </w:t>
      </w:r>
      <w:r>
        <w:rPr>
          <w:w w:val="105"/>
          <w:sz w:val="13"/>
        </w:rPr>
        <w:t>34</w:t>
      </w:r>
      <w:r>
        <w:rPr>
          <w:spacing w:val="5"/>
          <w:w w:val="105"/>
          <w:sz w:val="13"/>
        </w:rPr>
        <w:t xml:space="preserve"> </w:t>
      </w:r>
      <w:r>
        <w:rPr>
          <w:spacing w:val="2"/>
          <w:w w:val="105"/>
          <w:sz w:val="13"/>
        </w:rPr>
        <w:t>(Legal</w:t>
      </w:r>
      <w:r>
        <w:rPr>
          <w:spacing w:val="5"/>
          <w:w w:val="105"/>
          <w:sz w:val="13"/>
        </w:rPr>
        <w:t xml:space="preserve"> </w:t>
      </w:r>
      <w:r>
        <w:rPr>
          <w:w w:val="105"/>
          <w:sz w:val="13"/>
        </w:rPr>
        <w:t>Aid</w:t>
      </w:r>
      <w:r>
        <w:rPr>
          <w:spacing w:val="4"/>
          <w:w w:val="105"/>
          <w:sz w:val="13"/>
        </w:rPr>
        <w:t xml:space="preserve"> </w:t>
      </w:r>
      <w:r>
        <w:rPr>
          <w:w w:val="105"/>
          <w:sz w:val="13"/>
        </w:rPr>
        <w:t>Ne</w:t>
      </w:r>
      <w:r>
        <w:rPr>
          <w:w w:val="105"/>
          <w:sz w:val="13"/>
        </w:rPr>
        <w:t>w</w:t>
      </w:r>
      <w:r>
        <w:rPr>
          <w:spacing w:val="5"/>
          <w:w w:val="105"/>
          <w:sz w:val="13"/>
        </w:rPr>
        <w:t xml:space="preserve"> </w:t>
      </w:r>
      <w:r>
        <w:rPr>
          <w:w w:val="105"/>
          <w:sz w:val="13"/>
        </w:rPr>
        <w:t>South</w:t>
      </w:r>
      <w:r>
        <w:rPr>
          <w:spacing w:val="5"/>
          <w:w w:val="105"/>
          <w:sz w:val="13"/>
        </w:rPr>
        <w:t xml:space="preserve"> </w:t>
      </w:r>
      <w:r>
        <w:rPr>
          <w:w w:val="105"/>
          <w:sz w:val="13"/>
        </w:rPr>
        <w:t>Wales).</w:t>
      </w:r>
    </w:p>
    <w:p w:rsidR="00837026" w:rsidRDefault="000C6FF6">
      <w:pPr>
        <w:pStyle w:val="ListParagraph"/>
        <w:numPr>
          <w:ilvl w:val="0"/>
          <w:numId w:val="5"/>
        </w:numPr>
        <w:tabs>
          <w:tab w:val="left" w:pos="2381"/>
          <w:tab w:val="left" w:pos="2382"/>
        </w:tabs>
        <w:rPr>
          <w:sz w:val="13"/>
        </w:rPr>
      </w:pPr>
      <w:r>
        <w:rPr>
          <w:i/>
          <w:w w:val="105"/>
          <w:sz w:val="13"/>
        </w:rPr>
        <w:t xml:space="preserve">Criminal Procedure Act 1986 </w:t>
      </w:r>
      <w:r>
        <w:rPr>
          <w:spacing w:val="3"/>
          <w:w w:val="105"/>
          <w:sz w:val="13"/>
        </w:rPr>
        <w:t xml:space="preserve">(NSW) </w:t>
      </w:r>
      <w:r>
        <w:rPr>
          <w:w w:val="105"/>
          <w:sz w:val="13"/>
        </w:rPr>
        <w:t>ch 3 divs 3,</w:t>
      </w:r>
      <w:r>
        <w:rPr>
          <w:spacing w:val="8"/>
          <w:w w:val="105"/>
          <w:sz w:val="13"/>
        </w:rPr>
        <w:t xml:space="preserve"> </w:t>
      </w:r>
      <w:r>
        <w:rPr>
          <w:w w:val="105"/>
          <w:sz w:val="13"/>
        </w:rPr>
        <w:t>4.</w:t>
      </w:r>
    </w:p>
    <w:p w:rsidR="00837026" w:rsidRDefault="000C6FF6">
      <w:pPr>
        <w:pStyle w:val="ListParagraph"/>
        <w:numPr>
          <w:ilvl w:val="0"/>
          <w:numId w:val="5"/>
        </w:numPr>
        <w:tabs>
          <w:tab w:val="left" w:pos="2381"/>
          <w:tab w:val="left" w:pos="2382"/>
        </w:tabs>
        <w:spacing w:before="2"/>
        <w:ind w:right="1952"/>
        <w:rPr>
          <w:sz w:val="13"/>
        </w:rPr>
      </w:pPr>
      <w:r>
        <w:rPr>
          <w:w w:val="105"/>
          <w:sz w:val="13"/>
        </w:rPr>
        <w:t xml:space="preserve">New South Wales, </w:t>
      </w:r>
      <w:r>
        <w:rPr>
          <w:i/>
          <w:w w:val="105"/>
          <w:sz w:val="13"/>
        </w:rPr>
        <w:t>Parliamentary Debates</w:t>
      </w:r>
      <w:r>
        <w:rPr>
          <w:w w:val="105"/>
          <w:sz w:val="13"/>
        </w:rPr>
        <w:t xml:space="preserve">, Legislative Assembly, </w:t>
      </w:r>
      <w:r>
        <w:rPr>
          <w:spacing w:val="-6"/>
          <w:w w:val="105"/>
          <w:sz w:val="13"/>
        </w:rPr>
        <w:t xml:space="preserve">11 </w:t>
      </w:r>
      <w:r>
        <w:rPr>
          <w:w w:val="105"/>
          <w:sz w:val="13"/>
        </w:rPr>
        <w:t xml:space="preserve">October </w:t>
      </w:r>
      <w:r>
        <w:rPr>
          <w:spacing w:val="-5"/>
          <w:w w:val="105"/>
          <w:sz w:val="13"/>
        </w:rPr>
        <w:t xml:space="preserve">2017, </w:t>
      </w:r>
      <w:r>
        <w:rPr>
          <w:w w:val="105"/>
          <w:sz w:val="13"/>
        </w:rPr>
        <w:t xml:space="preserve">7 </w:t>
      </w:r>
      <w:r>
        <w:rPr>
          <w:spacing w:val="2"/>
          <w:w w:val="105"/>
          <w:sz w:val="13"/>
        </w:rPr>
        <w:t xml:space="preserve">(Mark </w:t>
      </w:r>
      <w:r>
        <w:rPr>
          <w:w w:val="105"/>
          <w:sz w:val="13"/>
        </w:rPr>
        <w:t xml:space="preserve">Speakman, Attorney-General); </w:t>
      </w:r>
      <w:r>
        <w:rPr>
          <w:i/>
          <w:w w:val="105"/>
          <w:sz w:val="13"/>
        </w:rPr>
        <w:t xml:space="preserve">Criminal Procedure Act 1986 </w:t>
      </w:r>
      <w:r>
        <w:rPr>
          <w:spacing w:val="3"/>
          <w:w w:val="105"/>
          <w:sz w:val="13"/>
        </w:rPr>
        <w:t xml:space="preserve">(NSW) </w:t>
      </w:r>
      <w:r>
        <w:rPr>
          <w:w w:val="105"/>
          <w:sz w:val="13"/>
        </w:rPr>
        <w:t xml:space="preserve">ss </w:t>
      </w:r>
      <w:r>
        <w:rPr>
          <w:spacing w:val="-4"/>
          <w:w w:val="105"/>
          <w:sz w:val="13"/>
        </w:rPr>
        <w:t xml:space="preserve">61, </w:t>
      </w:r>
      <w:r>
        <w:rPr>
          <w:w w:val="105"/>
          <w:sz w:val="13"/>
        </w:rPr>
        <w:t>62. The legislation does not refer to a ‘simplified brief’ but specifies that the material need not be in admissible form (s</w:t>
      </w:r>
      <w:r>
        <w:rPr>
          <w:spacing w:val="13"/>
          <w:w w:val="105"/>
          <w:sz w:val="13"/>
        </w:rPr>
        <w:t xml:space="preserve"> </w:t>
      </w:r>
      <w:r>
        <w:rPr>
          <w:spacing w:val="2"/>
          <w:w w:val="105"/>
          <w:sz w:val="13"/>
        </w:rPr>
        <w:t>62(2)).</w:t>
      </w:r>
    </w:p>
    <w:p w:rsidR="00837026" w:rsidRDefault="000C6FF6">
      <w:pPr>
        <w:pStyle w:val="ListParagraph"/>
        <w:numPr>
          <w:ilvl w:val="0"/>
          <w:numId w:val="5"/>
        </w:numPr>
        <w:tabs>
          <w:tab w:val="left" w:pos="2381"/>
          <w:tab w:val="left" w:pos="2382"/>
        </w:tabs>
        <w:spacing w:before="4"/>
        <w:rPr>
          <w:sz w:val="13"/>
        </w:rPr>
      </w:pPr>
      <w:r>
        <w:rPr>
          <w:i/>
          <w:w w:val="105"/>
          <w:sz w:val="13"/>
        </w:rPr>
        <w:t xml:space="preserve">Director of Public Prosecutions Act </w:t>
      </w:r>
      <w:r>
        <w:rPr>
          <w:w w:val="105"/>
          <w:sz w:val="13"/>
        </w:rPr>
        <w:t xml:space="preserve">1986 </w:t>
      </w:r>
      <w:r>
        <w:rPr>
          <w:spacing w:val="3"/>
          <w:w w:val="105"/>
          <w:sz w:val="13"/>
        </w:rPr>
        <w:t xml:space="preserve">(NSW) </w:t>
      </w:r>
      <w:r>
        <w:rPr>
          <w:w w:val="105"/>
          <w:sz w:val="13"/>
        </w:rPr>
        <w:t>s</w:t>
      </w:r>
      <w:r>
        <w:rPr>
          <w:spacing w:val="4"/>
          <w:w w:val="105"/>
          <w:sz w:val="13"/>
        </w:rPr>
        <w:t xml:space="preserve"> </w:t>
      </w:r>
      <w:r>
        <w:rPr>
          <w:w w:val="105"/>
          <w:sz w:val="13"/>
        </w:rPr>
        <w:t>15A.</w:t>
      </w:r>
    </w:p>
    <w:p w:rsidR="00837026" w:rsidRDefault="000C6FF6">
      <w:pPr>
        <w:pStyle w:val="ListParagraph"/>
        <w:numPr>
          <w:ilvl w:val="0"/>
          <w:numId w:val="5"/>
        </w:numPr>
        <w:tabs>
          <w:tab w:val="left" w:pos="2381"/>
          <w:tab w:val="left" w:pos="2382"/>
        </w:tabs>
        <w:rPr>
          <w:sz w:val="13"/>
        </w:rPr>
      </w:pPr>
      <w:r>
        <w:rPr>
          <w:i/>
          <w:w w:val="105"/>
          <w:sz w:val="13"/>
        </w:rPr>
        <w:t xml:space="preserve">Criminal Procedure Act 1986 </w:t>
      </w:r>
      <w:r>
        <w:rPr>
          <w:spacing w:val="3"/>
          <w:w w:val="105"/>
          <w:sz w:val="13"/>
        </w:rPr>
        <w:t xml:space="preserve">(NSW) </w:t>
      </w:r>
      <w:r>
        <w:rPr>
          <w:w w:val="105"/>
          <w:sz w:val="13"/>
        </w:rPr>
        <w:t>ch 3 div</w:t>
      </w:r>
      <w:r>
        <w:rPr>
          <w:spacing w:val="3"/>
          <w:w w:val="105"/>
          <w:sz w:val="13"/>
        </w:rPr>
        <w:t xml:space="preserve"> </w:t>
      </w:r>
      <w:r>
        <w:rPr>
          <w:w w:val="105"/>
          <w:sz w:val="13"/>
        </w:rPr>
        <w:t>4.</w:t>
      </w:r>
    </w:p>
    <w:p w:rsidR="00837026" w:rsidRDefault="000C6FF6">
      <w:pPr>
        <w:pStyle w:val="ListParagraph"/>
        <w:numPr>
          <w:ilvl w:val="0"/>
          <w:numId w:val="5"/>
        </w:numPr>
        <w:tabs>
          <w:tab w:val="left" w:pos="2381"/>
          <w:tab w:val="left" w:pos="2382"/>
        </w:tabs>
        <w:rPr>
          <w:sz w:val="13"/>
        </w:rPr>
      </w:pPr>
      <w:r>
        <w:rPr>
          <w:sz w:val="13"/>
        </w:rPr>
        <w:t>With</w:t>
      </w:r>
      <w:r>
        <w:rPr>
          <w:spacing w:val="10"/>
          <w:sz w:val="13"/>
        </w:rPr>
        <w:t xml:space="preserve"> </w:t>
      </w:r>
      <w:r>
        <w:rPr>
          <w:sz w:val="13"/>
        </w:rPr>
        <w:t>some</w:t>
      </w:r>
      <w:r>
        <w:rPr>
          <w:spacing w:val="11"/>
          <w:sz w:val="13"/>
        </w:rPr>
        <w:t xml:space="preserve"> </w:t>
      </w:r>
      <w:r>
        <w:rPr>
          <w:sz w:val="13"/>
        </w:rPr>
        <w:t>exceptions,</w:t>
      </w:r>
      <w:r>
        <w:rPr>
          <w:spacing w:val="10"/>
          <w:sz w:val="13"/>
        </w:rPr>
        <w:t xml:space="preserve"> </w:t>
      </w:r>
      <w:r>
        <w:rPr>
          <w:sz w:val="13"/>
        </w:rPr>
        <w:t>m</w:t>
      </w:r>
      <w:r>
        <w:rPr>
          <w:sz w:val="13"/>
        </w:rPr>
        <w:t>ajor</w:t>
      </w:r>
      <w:r>
        <w:rPr>
          <w:spacing w:val="11"/>
          <w:sz w:val="13"/>
        </w:rPr>
        <w:t xml:space="preserve"> </w:t>
      </w:r>
      <w:r>
        <w:rPr>
          <w:sz w:val="13"/>
        </w:rPr>
        <w:t>indictable</w:t>
      </w:r>
      <w:r>
        <w:rPr>
          <w:spacing w:val="11"/>
          <w:sz w:val="13"/>
        </w:rPr>
        <w:t xml:space="preserve"> </w:t>
      </w:r>
      <w:r>
        <w:rPr>
          <w:sz w:val="13"/>
        </w:rPr>
        <w:t>offences</w:t>
      </w:r>
      <w:r>
        <w:rPr>
          <w:spacing w:val="10"/>
          <w:sz w:val="13"/>
        </w:rPr>
        <w:t xml:space="preserve"> </w:t>
      </w:r>
      <w:r>
        <w:rPr>
          <w:sz w:val="13"/>
        </w:rPr>
        <w:t>are</w:t>
      </w:r>
      <w:r>
        <w:rPr>
          <w:spacing w:val="11"/>
          <w:sz w:val="13"/>
        </w:rPr>
        <w:t xml:space="preserve"> </w:t>
      </w:r>
      <w:r>
        <w:rPr>
          <w:sz w:val="13"/>
        </w:rPr>
        <w:t>those</w:t>
      </w:r>
      <w:r>
        <w:rPr>
          <w:spacing w:val="11"/>
          <w:sz w:val="13"/>
        </w:rPr>
        <w:t xml:space="preserve"> </w:t>
      </w:r>
      <w:r>
        <w:rPr>
          <w:sz w:val="13"/>
        </w:rPr>
        <w:t>offences</w:t>
      </w:r>
      <w:r>
        <w:rPr>
          <w:spacing w:val="10"/>
          <w:sz w:val="13"/>
        </w:rPr>
        <w:t xml:space="preserve"> </w:t>
      </w:r>
      <w:r>
        <w:rPr>
          <w:sz w:val="13"/>
        </w:rPr>
        <w:t>that</w:t>
      </w:r>
      <w:r>
        <w:rPr>
          <w:spacing w:val="11"/>
          <w:sz w:val="13"/>
        </w:rPr>
        <w:t xml:space="preserve"> </w:t>
      </w:r>
      <w:r>
        <w:rPr>
          <w:sz w:val="13"/>
        </w:rPr>
        <w:t>attract</w:t>
      </w:r>
      <w:r>
        <w:rPr>
          <w:spacing w:val="11"/>
          <w:sz w:val="13"/>
        </w:rPr>
        <w:t xml:space="preserve"> </w:t>
      </w:r>
      <w:r>
        <w:rPr>
          <w:sz w:val="13"/>
        </w:rPr>
        <w:t>a</w:t>
      </w:r>
      <w:r>
        <w:rPr>
          <w:spacing w:val="10"/>
          <w:sz w:val="13"/>
        </w:rPr>
        <w:t xml:space="preserve"> </w:t>
      </w:r>
      <w:r>
        <w:rPr>
          <w:sz w:val="13"/>
        </w:rPr>
        <w:t>maximum</w:t>
      </w:r>
      <w:r>
        <w:rPr>
          <w:spacing w:val="11"/>
          <w:sz w:val="13"/>
        </w:rPr>
        <w:t xml:space="preserve"> </w:t>
      </w:r>
      <w:r>
        <w:rPr>
          <w:sz w:val="13"/>
        </w:rPr>
        <w:t>term</w:t>
      </w:r>
      <w:r>
        <w:rPr>
          <w:spacing w:val="10"/>
          <w:sz w:val="13"/>
        </w:rPr>
        <w:t xml:space="preserve"> </w:t>
      </w:r>
      <w:r>
        <w:rPr>
          <w:sz w:val="13"/>
        </w:rPr>
        <w:t>of</w:t>
      </w:r>
      <w:r>
        <w:rPr>
          <w:spacing w:val="11"/>
          <w:sz w:val="13"/>
        </w:rPr>
        <w:t xml:space="preserve"> </w:t>
      </w:r>
      <w:r>
        <w:rPr>
          <w:sz w:val="13"/>
        </w:rPr>
        <w:t>imprisonment</w:t>
      </w:r>
      <w:r>
        <w:rPr>
          <w:spacing w:val="11"/>
          <w:sz w:val="13"/>
        </w:rPr>
        <w:t xml:space="preserve"> </w:t>
      </w:r>
      <w:r>
        <w:rPr>
          <w:sz w:val="13"/>
        </w:rPr>
        <w:t>exceeding</w:t>
      </w:r>
      <w:r>
        <w:rPr>
          <w:spacing w:val="10"/>
          <w:sz w:val="13"/>
        </w:rPr>
        <w:t xml:space="preserve"> </w:t>
      </w:r>
      <w:r>
        <w:rPr>
          <w:sz w:val="13"/>
        </w:rPr>
        <w:t>five</w:t>
      </w:r>
      <w:r>
        <w:rPr>
          <w:spacing w:val="11"/>
          <w:sz w:val="13"/>
        </w:rPr>
        <w:t xml:space="preserve"> </w:t>
      </w:r>
      <w:r>
        <w:rPr>
          <w:sz w:val="13"/>
        </w:rPr>
        <w:t>years:</w:t>
      </w:r>
    </w:p>
    <w:p w:rsidR="00837026" w:rsidRDefault="000C6FF6">
      <w:pPr>
        <w:spacing w:before="2"/>
        <w:ind w:left="2381"/>
        <w:rPr>
          <w:sz w:val="13"/>
        </w:rPr>
      </w:pPr>
      <w:r>
        <w:rPr>
          <w:i/>
          <w:w w:val="105"/>
          <w:sz w:val="13"/>
        </w:rPr>
        <w:t xml:space="preserve">Criminal Procedure Act 1921 </w:t>
      </w:r>
      <w:r>
        <w:rPr>
          <w:w w:val="105"/>
          <w:sz w:val="13"/>
        </w:rPr>
        <w:t>(South Australia) ss 4, 5(3).</w:t>
      </w:r>
    </w:p>
    <w:p w:rsidR="00837026" w:rsidRDefault="000C6FF6">
      <w:pPr>
        <w:pStyle w:val="ListParagraph"/>
        <w:numPr>
          <w:ilvl w:val="0"/>
          <w:numId w:val="5"/>
        </w:numPr>
        <w:tabs>
          <w:tab w:val="left" w:pos="2381"/>
          <w:tab w:val="left" w:pos="2382"/>
        </w:tabs>
        <w:ind w:right="1631"/>
        <w:rPr>
          <w:sz w:val="13"/>
        </w:rPr>
      </w:pPr>
      <w:r>
        <w:rPr>
          <w:w w:val="105"/>
          <w:sz w:val="13"/>
        </w:rPr>
        <w:t xml:space="preserve">South Australia, </w:t>
      </w:r>
      <w:r>
        <w:rPr>
          <w:i/>
          <w:w w:val="105"/>
          <w:sz w:val="13"/>
        </w:rPr>
        <w:t>Parliamentary Debates</w:t>
      </w:r>
      <w:r>
        <w:rPr>
          <w:w w:val="105"/>
          <w:sz w:val="13"/>
        </w:rPr>
        <w:t xml:space="preserve">, Legislative Council, 2 March </w:t>
      </w:r>
      <w:r>
        <w:rPr>
          <w:spacing w:val="-5"/>
          <w:w w:val="105"/>
          <w:sz w:val="13"/>
        </w:rPr>
        <w:t xml:space="preserve">2017,  </w:t>
      </w:r>
      <w:r>
        <w:rPr>
          <w:w w:val="105"/>
          <w:sz w:val="13"/>
        </w:rPr>
        <w:t xml:space="preserve">6235–6247 (Kyam Maher). See also Brian Ross Martin, </w:t>
      </w:r>
      <w:r>
        <w:rPr>
          <w:i/>
          <w:w w:val="105"/>
          <w:sz w:val="13"/>
        </w:rPr>
        <w:t xml:space="preserve">Review       of the Major Indictable Reforms—Criminal Procedure Act </w:t>
      </w:r>
      <w:r>
        <w:rPr>
          <w:i/>
          <w:spacing w:val="-4"/>
          <w:w w:val="105"/>
          <w:sz w:val="13"/>
        </w:rPr>
        <w:t xml:space="preserve">1921  </w:t>
      </w:r>
      <w:r>
        <w:rPr>
          <w:i/>
          <w:spacing w:val="2"/>
          <w:w w:val="105"/>
          <w:sz w:val="13"/>
        </w:rPr>
        <w:t xml:space="preserve">(As </w:t>
      </w:r>
      <w:r>
        <w:rPr>
          <w:i/>
          <w:w w:val="105"/>
          <w:sz w:val="13"/>
        </w:rPr>
        <w:t xml:space="preserve">Amended by the Summary Procedure (Indictable Offences) Amendment </w:t>
      </w:r>
      <w:r>
        <w:rPr>
          <w:i/>
          <w:spacing w:val="30"/>
          <w:w w:val="105"/>
          <w:sz w:val="13"/>
        </w:rPr>
        <w:t xml:space="preserve"> </w:t>
      </w:r>
      <w:r>
        <w:rPr>
          <w:i/>
          <w:w w:val="105"/>
          <w:sz w:val="13"/>
        </w:rPr>
        <w:t xml:space="preserve">Act </w:t>
      </w:r>
      <w:r>
        <w:rPr>
          <w:i/>
          <w:spacing w:val="-4"/>
          <w:w w:val="105"/>
          <w:sz w:val="13"/>
        </w:rPr>
        <w:t xml:space="preserve">2017 </w:t>
      </w:r>
      <w:r>
        <w:rPr>
          <w:spacing w:val="2"/>
          <w:w w:val="105"/>
          <w:sz w:val="13"/>
        </w:rPr>
        <w:t xml:space="preserve">(Report, </w:t>
      </w:r>
      <w:r>
        <w:rPr>
          <w:spacing w:val="-4"/>
          <w:w w:val="105"/>
          <w:sz w:val="13"/>
        </w:rPr>
        <w:t xml:space="preserve">13 </w:t>
      </w:r>
      <w:r>
        <w:rPr>
          <w:w w:val="105"/>
          <w:sz w:val="13"/>
        </w:rPr>
        <w:t>S</w:t>
      </w:r>
      <w:r>
        <w:rPr>
          <w:w w:val="105"/>
          <w:sz w:val="13"/>
        </w:rPr>
        <w:t>eptember 2019)</w:t>
      </w:r>
      <w:r>
        <w:rPr>
          <w:spacing w:val="-20"/>
          <w:w w:val="105"/>
          <w:sz w:val="13"/>
        </w:rPr>
        <w:t xml:space="preserve"> </w:t>
      </w:r>
      <w:r>
        <w:rPr>
          <w:spacing w:val="2"/>
          <w:w w:val="105"/>
          <w:sz w:val="13"/>
        </w:rPr>
        <w:t>2–4.</w:t>
      </w:r>
    </w:p>
    <w:p w:rsidR="00837026" w:rsidRDefault="000C6FF6">
      <w:pPr>
        <w:pStyle w:val="ListParagraph"/>
        <w:numPr>
          <w:ilvl w:val="0"/>
          <w:numId w:val="5"/>
        </w:numPr>
        <w:tabs>
          <w:tab w:val="left" w:pos="2381"/>
          <w:tab w:val="left" w:pos="2382"/>
        </w:tabs>
        <w:spacing w:before="4"/>
        <w:rPr>
          <w:sz w:val="13"/>
        </w:rPr>
      </w:pPr>
      <w:r>
        <w:rPr>
          <w:w w:val="105"/>
          <w:sz w:val="13"/>
        </w:rPr>
        <w:t xml:space="preserve">South Australia, </w:t>
      </w:r>
      <w:r>
        <w:rPr>
          <w:i/>
          <w:w w:val="105"/>
          <w:sz w:val="13"/>
        </w:rPr>
        <w:t>Parliamentary Debates</w:t>
      </w:r>
      <w:r>
        <w:rPr>
          <w:w w:val="105"/>
          <w:sz w:val="13"/>
        </w:rPr>
        <w:t xml:space="preserve">, Legislative Council, 2 March </w:t>
      </w:r>
      <w:r>
        <w:rPr>
          <w:spacing w:val="-5"/>
          <w:w w:val="105"/>
          <w:sz w:val="13"/>
        </w:rPr>
        <w:t xml:space="preserve">2017, </w:t>
      </w:r>
      <w:r>
        <w:rPr>
          <w:w w:val="105"/>
          <w:sz w:val="13"/>
        </w:rPr>
        <w:t>6235–6247 (Kyam</w:t>
      </w:r>
      <w:r>
        <w:rPr>
          <w:spacing w:val="4"/>
          <w:w w:val="105"/>
          <w:sz w:val="13"/>
        </w:rPr>
        <w:t xml:space="preserve"> </w:t>
      </w:r>
      <w:r>
        <w:rPr>
          <w:w w:val="105"/>
          <w:sz w:val="13"/>
        </w:rPr>
        <w:t>Maher).</w:t>
      </w:r>
    </w:p>
    <w:p w:rsidR="00837026" w:rsidRDefault="000C6FF6">
      <w:pPr>
        <w:pStyle w:val="ListParagraph"/>
        <w:numPr>
          <w:ilvl w:val="0"/>
          <w:numId w:val="5"/>
        </w:numPr>
        <w:tabs>
          <w:tab w:val="left" w:pos="2381"/>
          <w:tab w:val="left" w:pos="2382"/>
        </w:tabs>
        <w:ind w:right="1683"/>
        <w:rPr>
          <w:sz w:val="13"/>
        </w:rPr>
      </w:pPr>
      <w:r>
        <w:rPr>
          <w:w w:val="105"/>
          <w:sz w:val="13"/>
        </w:rPr>
        <w:t xml:space="preserve">South Australia, </w:t>
      </w:r>
      <w:r>
        <w:rPr>
          <w:i/>
          <w:w w:val="105"/>
          <w:sz w:val="13"/>
        </w:rPr>
        <w:t>Parliamentary Debates</w:t>
      </w:r>
      <w:r>
        <w:rPr>
          <w:w w:val="105"/>
          <w:sz w:val="13"/>
        </w:rPr>
        <w:t xml:space="preserve">, Legislative Council, 2 March </w:t>
      </w:r>
      <w:r>
        <w:rPr>
          <w:spacing w:val="-5"/>
          <w:w w:val="105"/>
          <w:sz w:val="13"/>
        </w:rPr>
        <w:t xml:space="preserve">2017, </w:t>
      </w:r>
      <w:r>
        <w:rPr>
          <w:w w:val="105"/>
          <w:sz w:val="13"/>
        </w:rPr>
        <w:t xml:space="preserve">6235–6247 (Kyam Maher); </w:t>
      </w:r>
      <w:r>
        <w:rPr>
          <w:i/>
          <w:w w:val="105"/>
          <w:sz w:val="13"/>
        </w:rPr>
        <w:t xml:space="preserve">Criminal Procedure Act </w:t>
      </w:r>
      <w:r>
        <w:rPr>
          <w:i/>
          <w:spacing w:val="-4"/>
          <w:w w:val="105"/>
          <w:sz w:val="13"/>
        </w:rPr>
        <w:t xml:space="preserve">1921 </w:t>
      </w:r>
      <w:r>
        <w:rPr>
          <w:w w:val="105"/>
          <w:sz w:val="13"/>
        </w:rPr>
        <w:t>(South Aus</w:t>
      </w:r>
      <w:r>
        <w:rPr>
          <w:w w:val="105"/>
          <w:sz w:val="13"/>
        </w:rPr>
        <w:t xml:space="preserve">tralia), s 106. The preliminary brief must be also provided by the police to the accused as soon as practicable: </w:t>
      </w:r>
      <w:r>
        <w:rPr>
          <w:i/>
          <w:w w:val="105"/>
          <w:sz w:val="13"/>
        </w:rPr>
        <w:t>Criminal Procedure Act</w:t>
      </w:r>
      <w:r>
        <w:rPr>
          <w:i/>
          <w:spacing w:val="30"/>
          <w:w w:val="105"/>
          <w:sz w:val="13"/>
        </w:rPr>
        <w:t xml:space="preserve"> </w:t>
      </w:r>
      <w:r>
        <w:rPr>
          <w:i/>
          <w:spacing w:val="-4"/>
          <w:w w:val="105"/>
          <w:sz w:val="13"/>
        </w:rPr>
        <w:t xml:space="preserve">1921 </w:t>
      </w:r>
      <w:r>
        <w:rPr>
          <w:w w:val="105"/>
          <w:sz w:val="13"/>
        </w:rPr>
        <w:t>(South Australia) s</w:t>
      </w:r>
      <w:r>
        <w:rPr>
          <w:spacing w:val="-5"/>
          <w:w w:val="105"/>
          <w:sz w:val="13"/>
        </w:rPr>
        <w:t xml:space="preserve"> </w:t>
      </w:r>
      <w:r>
        <w:rPr>
          <w:spacing w:val="2"/>
          <w:w w:val="105"/>
          <w:sz w:val="13"/>
        </w:rPr>
        <w:t>106(1)(c).</w:t>
      </w:r>
    </w:p>
    <w:p w:rsidR="00837026" w:rsidRDefault="000C6FF6">
      <w:pPr>
        <w:pStyle w:val="ListParagraph"/>
        <w:numPr>
          <w:ilvl w:val="0"/>
          <w:numId w:val="5"/>
        </w:numPr>
        <w:tabs>
          <w:tab w:val="left" w:pos="2381"/>
          <w:tab w:val="left" w:pos="2382"/>
        </w:tabs>
        <w:spacing w:before="4"/>
        <w:rPr>
          <w:sz w:val="13"/>
        </w:rPr>
      </w:pPr>
      <w:r>
        <w:rPr>
          <w:w w:val="105"/>
          <w:sz w:val="13"/>
        </w:rPr>
        <w:t xml:space="preserve">South Australia, </w:t>
      </w:r>
      <w:r>
        <w:rPr>
          <w:i/>
          <w:w w:val="105"/>
          <w:sz w:val="13"/>
        </w:rPr>
        <w:t>Parliamentary Debates</w:t>
      </w:r>
      <w:r>
        <w:rPr>
          <w:w w:val="105"/>
          <w:sz w:val="13"/>
        </w:rPr>
        <w:t xml:space="preserve">, Legislative Council, 2 March </w:t>
      </w:r>
      <w:r>
        <w:rPr>
          <w:spacing w:val="-5"/>
          <w:w w:val="105"/>
          <w:sz w:val="13"/>
        </w:rPr>
        <w:t xml:space="preserve">2017, </w:t>
      </w:r>
      <w:r>
        <w:rPr>
          <w:w w:val="105"/>
          <w:sz w:val="13"/>
        </w:rPr>
        <w:t>6235–6247</w:t>
      </w:r>
      <w:r>
        <w:rPr>
          <w:w w:val="105"/>
          <w:sz w:val="13"/>
        </w:rPr>
        <w:t xml:space="preserve"> (Kyam</w:t>
      </w:r>
      <w:r>
        <w:rPr>
          <w:spacing w:val="4"/>
          <w:w w:val="105"/>
          <w:sz w:val="13"/>
        </w:rPr>
        <w:t xml:space="preserve"> </w:t>
      </w:r>
      <w:r>
        <w:rPr>
          <w:w w:val="105"/>
          <w:sz w:val="13"/>
        </w:rPr>
        <w:t>Maher).</w:t>
      </w:r>
    </w:p>
    <w:p w:rsidR="00837026" w:rsidRDefault="000C6FF6">
      <w:pPr>
        <w:pStyle w:val="ListParagraph"/>
        <w:numPr>
          <w:ilvl w:val="0"/>
          <w:numId w:val="5"/>
        </w:numPr>
        <w:tabs>
          <w:tab w:val="left" w:pos="2381"/>
          <w:tab w:val="left" w:pos="2382"/>
        </w:tabs>
        <w:spacing w:before="2"/>
        <w:rPr>
          <w:sz w:val="13"/>
        </w:rPr>
      </w:pPr>
      <w:r>
        <w:rPr>
          <w:i/>
          <w:w w:val="105"/>
          <w:sz w:val="13"/>
        </w:rPr>
        <w:t>Criminal</w:t>
      </w:r>
      <w:r>
        <w:rPr>
          <w:i/>
          <w:spacing w:val="4"/>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spacing w:val="-4"/>
          <w:w w:val="105"/>
          <w:sz w:val="13"/>
        </w:rPr>
        <w:t>1921</w:t>
      </w:r>
      <w:r>
        <w:rPr>
          <w:i/>
          <w:spacing w:val="5"/>
          <w:w w:val="105"/>
          <w:sz w:val="13"/>
        </w:rPr>
        <w:t xml:space="preserve"> </w:t>
      </w:r>
      <w:r>
        <w:rPr>
          <w:spacing w:val="2"/>
          <w:w w:val="105"/>
          <w:sz w:val="13"/>
        </w:rPr>
        <w:t>(SA)</w:t>
      </w:r>
      <w:r>
        <w:rPr>
          <w:spacing w:val="5"/>
          <w:w w:val="105"/>
          <w:sz w:val="13"/>
        </w:rPr>
        <w:t xml:space="preserve"> </w:t>
      </w:r>
      <w:r>
        <w:rPr>
          <w:w w:val="105"/>
          <w:sz w:val="13"/>
        </w:rPr>
        <w:t>ss</w:t>
      </w:r>
      <w:r>
        <w:rPr>
          <w:spacing w:val="5"/>
          <w:w w:val="105"/>
          <w:sz w:val="13"/>
        </w:rPr>
        <w:t xml:space="preserve"> </w:t>
      </w:r>
      <w:r>
        <w:rPr>
          <w:w w:val="105"/>
          <w:sz w:val="13"/>
        </w:rPr>
        <w:t>105(5)</w:t>
      </w:r>
      <w:r>
        <w:rPr>
          <w:spacing w:val="5"/>
          <w:w w:val="105"/>
          <w:sz w:val="13"/>
        </w:rPr>
        <w:t xml:space="preserve"> </w:t>
      </w:r>
      <w:r>
        <w:rPr>
          <w:w w:val="105"/>
          <w:sz w:val="13"/>
        </w:rPr>
        <w:t>and</w:t>
      </w:r>
      <w:r>
        <w:rPr>
          <w:spacing w:val="5"/>
          <w:w w:val="105"/>
          <w:sz w:val="13"/>
        </w:rPr>
        <w:t xml:space="preserve"> </w:t>
      </w:r>
      <w:r>
        <w:rPr>
          <w:w w:val="105"/>
          <w:sz w:val="13"/>
        </w:rPr>
        <w:t>106.</w:t>
      </w:r>
      <w:r>
        <w:rPr>
          <w:spacing w:val="5"/>
          <w:w w:val="105"/>
          <w:sz w:val="13"/>
        </w:rPr>
        <w:t xml:space="preserve"> </w:t>
      </w:r>
      <w:r>
        <w:rPr>
          <w:w w:val="105"/>
          <w:sz w:val="13"/>
        </w:rPr>
        <w:t>This</w:t>
      </w:r>
      <w:r>
        <w:rPr>
          <w:spacing w:val="5"/>
          <w:w w:val="105"/>
          <w:sz w:val="13"/>
        </w:rPr>
        <w:t xml:space="preserve"> </w:t>
      </w:r>
      <w:r>
        <w:rPr>
          <w:w w:val="105"/>
          <w:sz w:val="13"/>
        </w:rPr>
        <w:t>is</w:t>
      </w:r>
      <w:r>
        <w:rPr>
          <w:spacing w:val="5"/>
          <w:w w:val="105"/>
          <w:sz w:val="13"/>
        </w:rPr>
        <w:t xml:space="preserve"> </w:t>
      </w:r>
      <w:r>
        <w:rPr>
          <w:w w:val="105"/>
          <w:sz w:val="13"/>
        </w:rPr>
        <w:t>also</w:t>
      </w:r>
      <w:r>
        <w:rPr>
          <w:spacing w:val="5"/>
          <w:w w:val="105"/>
          <w:sz w:val="13"/>
        </w:rPr>
        <w:t xml:space="preserve"> </w:t>
      </w:r>
      <w:r>
        <w:rPr>
          <w:w w:val="105"/>
          <w:sz w:val="13"/>
        </w:rPr>
        <w:t>the</w:t>
      </w:r>
      <w:r>
        <w:rPr>
          <w:spacing w:val="5"/>
          <w:w w:val="105"/>
          <w:sz w:val="13"/>
        </w:rPr>
        <w:t xml:space="preserve"> </w:t>
      </w:r>
      <w:r>
        <w:rPr>
          <w:w w:val="105"/>
          <w:sz w:val="13"/>
        </w:rPr>
        <w:t>case</w:t>
      </w:r>
      <w:r>
        <w:rPr>
          <w:spacing w:val="5"/>
          <w:w w:val="105"/>
          <w:sz w:val="13"/>
        </w:rPr>
        <w:t xml:space="preserve"> </w:t>
      </w:r>
      <w:r>
        <w:rPr>
          <w:w w:val="105"/>
          <w:sz w:val="13"/>
        </w:rPr>
        <w:t>in</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rsidR="00837026" w:rsidRDefault="000C6FF6">
      <w:pPr>
        <w:pStyle w:val="ListParagraph"/>
        <w:numPr>
          <w:ilvl w:val="0"/>
          <w:numId w:val="5"/>
        </w:numPr>
        <w:tabs>
          <w:tab w:val="left" w:pos="2381"/>
          <w:tab w:val="left" w:pos="2382"/>
        </w:tabs>
        <w:ind w:right="2091"/>
        <w:rPr>
          <w:sz w:val="13"/>
        </w:rPr>
      </w:pPr>
      <w:r>
        <w:pict>
          <v:shape id="_x0000_s1584" type="#_x0000_t202" style="position:absolute;left:0;text-align:left;margin-left:552.25pt;margin-top:11pt;width:6.7pt;height:14.25pt;z-index:251498496;mso-position-horizontal-relative:page" filled="f" stroked="f">
            <v:textbox inset="0,0,0,0">
              <w:txbxContent>
                <w:p w:rsidR="00837026" w:rsidRDefault="000C6FF6">
                  <w:pPr>
                    <w:spacing w:line="284" w:lineRule="exact"/>
                    <w:rPr>
                      <w:b/>
                      <w:sz w:val="24"/>
                    </w:rPr>
                  </w:pPr>
                  <w:r>
                    <w:rPr>
                      <w:b/>
                      <w:color w:val="37617A"/>
                      <w:w w:val="109"/>
                      <w:sz w:val="24"/>
                    </w:rPr>
                    <w:t>5</w:t>
                  </w:r>
                </w:p>
              </w:txbxContent>
            </v:textbox>
            <w10:wrap anchorx="page"/>
          </v:shape>
        </w:pict>
      </w:r>
      <w:r>
        <w:rPr>
          <w:w w:val="105"/>
          <w:sz w:val="13"/>
        </w:rPr>
        <w:t xml:space="preserve">Brian Ross Martin, </w:t>
      </w:r>
      <w:r>
        <w:rPr>
          <w:i/>
          <w:w w:val="105"/>
          <w:sz w:val="13"/>
        </w:rPr>
        <w:t xml:space="preserve">Review of the Major Indictable Reforms—Criminal Procedure Act </w:t>
      </w:r>
      <w:r>
        <w:rPr>
          <w:i/>
          <w:spacing w:val="-4"/>
          <w:w w:val="105"/>
          <w:sz w:val="13"/>
        </w:rPr>
        <w:t xml:space="preserve">1921 </w:t>
      </w:r>
      <w:r>
        <w:rPr>
          <w:i/>
          <w:spacing w:val="2"/>
          <w:w w:val="105"/>
          <w:sz w:val="13"/>
        </w:rPr>
        <w:t xml:space="preserve">(As </w:t>
      </w:r>
      <w:r>
        <w:rPr>
          <w:i/>
          <w:w w:val="105"/>
          <w:sz w:val="13"/>
        </w:rPr>
        <w:t xml:space="preserve">Amended by the Summary Procedure (Indictable Offences) Amendment Act </w:t>
      </w:r>
      <w:r>
        <w:rPr>
          <w:i/>
          <w:spacing w:val="-4"/>
          <w:w w:val="105"/>
          <w:sz w:val="13"/>
        </w:rPr>
        <w:t xml:space="preserve">2017 </w:t>
      </w:r>
      <w:r>
        <w:rPr>
          <w:spacing w:val="2"/>
          <w:w w:val="105"/>
          <w:sz w:val="13"/>
        </w:rPr>
        <w:t xml:space="preserve">(Report, </w:t>
      </w:r>
      <w:r>
        <w:rPr>
          <w:spacing w:val="-4"/>
          <w:w w:val="105"/>
          <w:sz w:val="13"/>
        </w:rPr>
        <w:t xml:space="preserve">13 </w:t>
      </w:r>
      <w:r>
        <w:rPr>
          <w:w w:val="105"/>
          <w:sz w:val="13"/>
        </w:rPr>
        <w:t>September 2019) 3</w:t>
      </w:r>
      <w:r>
        <w:rPr>
          <w:spacing w:val="5"/>
          <w:w w:val="105"/>
          <w:sz w:val="13"/>
        </w:rPr>
        <w:t xml:space="preserve"> </w:t>
      </w:r>
      <w:r>
        <w:rPr>
          <w:spacing w:val="3"/>
          <w:w w:val="105"/>
          <w:sz w:val="13"/>
        </w:rPr>
        <w:t>[4].</w:t>
      </w:r>
    </w:p>
    <w:p w:rsidR="00837026" w:rsidRDefault="000C6FF6">
      <w:pPr>
        <w:pStyle w:val="ListParagraph"/>
        <w:numPr>
          <w:ilvl w:val="0"/>
          <w:numId w:val="5"/>
        </w:numPr>
        <w:tabs>
          <w:tab w:val="left" w:pos="2381"/>
          <w:tab w:val="left" w:pos="2382"/>
        </w:tabs>
        <w:spacing w:before="3"/>
        <w:rPr>
          <w:sz w:val="13"/>
        </w:rPr>
      </w:pPr>
      <w:r>
        <w:rPr>
          <w:i/>
          <w:w w:val="105"/>
          <w:sz w:val="13"/>
        </w:rPr>
        <w:t xml:space="preserve">Sentencing Act </w:t>
      </w:r>
      <w:r>
        <w:rPr>
          <w:spacing w:val="-3"/>
          <w:w w:val="105"/>
          <w:sz w:val="13"/>
        </w:rPr>
        <w:t xml:space="preserve">2017 </w:t>
      </w:r>
      <w:r>
        <w:rPr>
          <w:spacing w:val="2"/>
          <w:w w:val="105"/>
          <w:sz w:val="13"/>
        </w:rPr>
        <w:t xml:space="preserve">(SA) </w:t>
      </w:r>
      <w:r>
        <w:rPr>
          <w:w w:val="105"/>
          <w:sz w:val="13"/>
        </w:rPr>
        <w:t>s</w:t>
      </w:r>
      <w:r>
        <w:rPr>
          <w:spacing w:val="24"/>
          <w:w w:val="105"/>
          <w:sz w:val="13"/>
        </w:rPr>
        <w:t xml:space="preserve"> </w:t>
      </w:r>
      <w:r>
        <w:rPr>
          <w:w w:val="105"/>
          <w:sz w:val="13"/>
        </w:rPr>
        <w:t>40.</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r>
        <w:rPr>
          <w:w w:val="110"/>
        </w:rPr>
        <w:t xml:space="preserve">Recent reforms and reform </w:t>
      </w:r>
      <w:r>
        <w:rPr>
          <w:w w:val="110"/>
        </w:rPr>
        <w:t>proposals in Victoria</w:t>
      </w:r>
    </w:p>
    <w:p w:rsidR="00837026" w:rsidRDefault="000C6FF6">
      <w:pPr>
        <w:pStyle w:val="ListParagraph"/>
        <w:numPr>
          <w:ilvl w:val="1"/>
          <w:numId w:val="79"/>
        </w:numPr>
        <w:tabs>
          <w:tab w:val="left" w:pos="2381"/>
          <w:tab w:val="left" w:pos="2382"/>
        </w:tabs>
        <w:spacing w:before="137" w:line="242" w:lineRule="auto"/>
        <w:ind w:right="1611"/>
        <w:rPr>
          <w:sz w:val="21"/>
        </w:rPr>
      </w:pPr>
      <w:r>
        <w:rPr>
          <w:w w:val="105"/>
          <w:sz w:val="21"/>
        </w:rPr>
        <w:t xml:space="preserve">The </w:t>
      </w:r>
      <w:r>
        <w:rPr>
          <w:spacing w:val="-3"/>
          <w:w w:val="105"/>
          <w:sz w:val="21"/>
        </w:rPr>
        <w:t xml:space="preserve">terms </w:t>
      </w:r>
      <w:r>
        <w:rPr>
          <w:w w:val="105"/>
          <w:sz w:val="21"/>
        </w:rPr>
        <w:t xml:space="preserve">of </w:t>
      </w:r>
      <w:r>
        <w:rPr>
          <w:spacing w:val="-3"/>
          <w:w w:val="105"/>
          <w:sz w:val="21"/>
        </w:rPr>
        <w:t xml:space="preserve">reference </w:t>
      </w:r>
      <w:r>
        <w:rPr>
          <w:w w:val="105"/>
          <w:sz w:val="21"/>
        </w:rPr>
        <w:t xml:space="preserve">ask the </w:t>
      </w:r>
      <w:r>
        <w:rPr>
          <w:spacing w:val="-3"/>
          <w:w w:val="105"/>
          <w:sz w:val="21"/>
        </w:rPr>
        <w:t xml:space="preserve">Commission to </w:t>
      </w:r>
      <w:r>
        <w:rPr>
          <w:w w:val="105"/>
          <w:sz w:val="21"/>
        </w:rPr>
        <w:t xml:space="preserve">report on </w:t>
      </w:r>
      <w:r>
        <w:rPr>
          <w:spacing w:val="-3"/>
          <w:w w:val="105"/>
          <w:sz w:val="21"/>
        </w:rPr>
        <w:t xml:space="preserve">Victoria’s </w:t>
      </w:r>
      <w:r>
        <w:rPr>
          <w:w w:val="105"/>
          <w:sz w:val="21"/>
        </w:rPr>
        <w:t xml:space="preserve">committal system in </w:t>
      </w:r>
      <w:r>
        <w:rPr>
          <w:spacing w:val="-3"/>
          <w:w w:val="105"/>
          <w:sz w:val="21"/>
        </w:rPr>
        <w:t xml:space="preserve">light </w:t>
      </w:r>
      <w:r>
        <w:rPr>
          <w:w w:val="105"/>
          <w:sz w:val="21"/>
        </w:rPr>
        <w:t xml:space="preserve">of </w:t>
      </w:r>
      <w:r>
        <w:rPr>
          <w:spacing w:val="-3"/>
          <w:w w:val="105"/>
          <w:sz w:val="21"/>
        </w:rPr>
        <w:t xml:space="preserve">‘legislative reforms, public consultations </w:t>
      </w:r>
      <w:r>
        <w:rPr>
          <w:w w:val="105"/>
          <w:sz w:val="21"/>
        </w:rPr>
        <w:t xml:space="preserve">on an early case </w:t>
      </w:r>
      <w:r>
        <w:rPr>
          <w:spacing w:val="-3"/>
          <w:w w:val="105"/>
          <w:sz w:val="21"/>
        </w:rPr>
        <w:t xml:space="preserve">management </w:t>
      </w:r>
      <w:r>
        <w:rPr>
          <w:w w:val="105"/>
          <w:sz w:val="21"/>
        </w:rPr>
        <w:t xml:space="preserve">model, and other efforts in </w:t>
      </w:r>
      <w:r>
        <w:rPr>
          <w:spacing w:val="-3"/>
          <w:w w:val="105"/>
          <w:sz w:val="21"/>
        </w:rPr>
        <w:t xml:space="preserve">recent </w:t>
      </w:r>
      <w:r>
        <w:rPr>
          <w:w w:val="105"/>
          <w:sz w:val="21"/>
        </w:rPr>
        <w:t xml:space="preserve">years </w:t>
      </w:r>
      <w:r>
        <w:rPr>
          <w:spacing w:val="-3"/>
          <w:w w:val="105"/>
          <w:sz w:val="21"/>
        </w:rPr>
        <w:t xml:space="preserve">to </w:t>
      </w:r>
      <w:r>
        <w:rPr>
          <w:w w:val="105"/>
          <w:sz w:val="21"/>
        </w:rPr>
        <w:t xml:space="preserve">address </w:t>
      </w:r>
      <w:r>
        <w:rPr>
          <w:spacing w:val="-3"/>
          <w:w w:val="105"/>
          <w:sz w:val="21"/>
        </w:rPr>
        <w:t xml:space="preserve">challenges </w:t>
      </w:r>
      <w:r>
        <w:rPr>
          <w:w w:val="105"/>
          <w:sz w:val="21"/>
        </w:rPr>
        <w:t>in the committal</w:t>
      </w:r>
      <w:r>
        <w:rPr>
          <w:spacing w:val="7"/>
          <w:w w:val="105"/>
          <w:sz w:val="21"/>
        </w:rPr>
        <w:t xml:space="preserve"> </w:t>
      </w:r>
      <w:r>
        <w:rPr>
          <w:spacing w:val="-4"/>
          <w:w w:val="105"/>
          <w:sz w:val="21"/>
        </w:rPr>
        <w:t>system’.</w:t>
      </w:r>
    </w:p>
    <w:p w:rsidR="00837026" w:rsidRDefault="000C6FF6">
      <w:pPr>
        <w:pStyle w:val="ListParagraph"/>
        <w:numPr>
          <w:ilvl w:val="1"/>
          <w:numId w:val="79"/>
        </w:numPr>
        <w:tabs>
          <w:tab w:val="left" w:pos="2381"/>
          <w:tab w:val="left" w:pos="2382"/>
        </w:tabs>
        <w:spacing w:before="123" w:line="242" w:lineRule="auto"/>
        <w:ind w:right="1854"/>
        <w:rPr>
          <w:sz w:val="21"/>
        </w:rPr>
      </w:pPr>
      <w:r>
        <w:rPr>
          <w:spacing w:val="-3"/>
          <w:w w:val="105"/>
          <w:sz w:val="21"/>
        </w:rPr>
        <w:t xml:space="preserve">Since </w:t>
      </w:r>
      <w:r>
        <w:rPr>
          <w:w w:val="105"/>
          <w:sz w:val="21"/>
        </w:rPr>
        <w:t xml:space="preserve">the introduction of the </w:t>
      </w:r>
      <w:r>
        <w:rPr>
          <w:i/>
          <w:spacing w:val="-3"/>
          <w:w w:val="105"/>
          <w:sz w:val="21"/>
        </w:rPr>
        <w:t xml:space="preserve">Magistrates’ </w:t>
      </w:r>
      <w:r>
        <w:rPr>
          <w:i/>
          <w:w w:val="105"/>
          <w:sz w:val="21"/>
        </w:rPr>
        <w:t xml:space="preserve">Court Act </w:t>
      </w:r>
      <w:r>
        <w:rPr>
          <w:i/>
          <w:spacing w:val="-5"/>
          <w:w w:val="105"/>
          <w:sz w:val="21"/>
        </w:rPr>
        <w:t xml:space="preserve">1989 </w:t>
      </w:r>
      <w:r>
        <w:rPr>
          <w:w w:val="105"/>
          <w:sz w:val="21"/>
        </w:rPr>
        <w:t xml:space="preserve">(Vic) and the </w:t>
      </w:r>
      <w:r>
        <w:rPr>
          <w:spacing w:val="-7"/>
          <w:w w:val="105"/>
          <w:sz w:val="21"/>
        </w:rPr>
        <w:t xml:space="preserve">CPA </w:t>
      </w:r>
      <w:r>
        <w:rPr>
          <w:w w:val="105"/>
          <w:sz w:val="21"/>
        </w:rPr>
        <w:t>in 2009, amendments</w:t>
      </w:r>
      <w:r>
        <w:rPr>
          <w:spacing w:val="-10"/>
          <w:w w:val="105"/>
          <w:sz w:val="21"/>
        </w:rPr>
        <w:t xml:space="preserve"> </w:t>
      </w:r>
      <w:r>
        <w:rPr>
          <w:spacing w:val="-3"/>
          <w:w w:val="105"/>
          <w:sz w:val="21"/>
        </w:rPr>
        <w:t>to</w:t>
      </w:r>
      <w:r>
        <w:rPr>
          <w:spacing w:val="-9"/>
          <w:w w:val="105"/>
          <w:sz w:val="21"/>
        </w:rPr>
        <w:t xml:space="preserve"> </w:t>
      </w:r>
      <w:r>
        <w:rPr>
          <w:w w:val="105"/>
          <w:sz w:val="21"/>
        </w:rPr>
        <w:t>pre-trial</w:t>
      </w:r>
      <w:r>
        <w:rPr>
          <w:spacing w:val="-10"/>
          <w:w w:val="105"/>
          <w:sz w:val="21"/>
        </w:rPr>
        <w:t xml:space="preserve"> </w:t>
      </w:r>
      <w:r>
        <w:rPr>
          <w:spacing w:val="-3"/>
          <w:w w:val="105"/>
          <w:sz w:val="21"/>
        </w:rPr>
        <w:t>criminal</w:t>
      </w:r>
      <w:r>
        <w:rPr>
          <w:spacing w:val="-9"/>
          <w:w w:val="105"/>
          <w:sz w:val="21"/>
        </w:rPr>
        <w:t xml:space="preserve"> </w:t>
      </w:r>
      <w:r>
        <w:rPr>
          <w:spacing w:val="-3"/>
          <w:w w:val="105"/>
          <w:sz w:val="21"/>
        </w:rPr>
        <w:t>procedure</w:t>
      </w:r>
      <w:r>
        <w:rPr>
          <w:spacing w:val="-9"/>
          <w:w w:val="105"/>
          <w:sz w:val="21"/>
        </w:rPr>
        <w:t xml:space="preserve"> </w:t>
      </w:r>
      <w:r>
        <w:rPr>
          <w:w w:val="105"/>
          <w:sz w:val="21"/>
        </w:rPr>
        <w:t>in</w:t>
      </w:r>
      <w:r>
        <w:rPr>
          <w:spacing w:val="-10"/>
          <w:w w:val="105"/>
          <w:sz w:val="21"/>
        </w:rPr>
        <w:t xml:space="preserve"> </w:t>
      </w:r>
      <w:r>
        <w:rPr>
          <w:w w:val="105"/>
          <w:sz w:val="21"/>
        </w:rPr>
        <w:t>Victoria</w:t>
      </w:r>
      <w:r>
        <w:rPr>
          <w:spacing w:val="-9"/>
          <w:w w:val="105"/>
          <w:sz w:val="21"/>
        </w:rPr>
        <w:t xml:space="preserve"> </w:t>
      </w:r>
      <w:r>
        <w:rPr>
          <w:spacing w:val="-3"/>
          <w:w w:val="105"/>
          <w:sz w:val="21"/>
        </w:rPr>
        <w:t>have</w:t>
      </w:r>
      <w:r>
        <w:rPr>
          <w:spacing w:val="-9"/>
          <w:w w:val="105"/>
          <w:sz w:val="21"/>
        </w:rPr>
        <w:t xml:space="preserve"> </w:t>
      </w:r>
      <w:r>
        <w:rPr>
          <w:w w:val="105"/>
          <w:sz w:val="21"/>
        </w:rPr>
        <w:t>focused</w:t>
      </w:r>
      <w:r>
        <w:rPr>
          <w:spacing w:val="-10"/>
          <w:w w:val="105"/>
          <w:sz w:val="21"/>
        </w:rPr>
        <w:t xml:space="preserve"> </w:t>
      </w:r>
      <w:r>
        <w:rPr>
          <w:w w:val="105"/>
          <w:sz w:val="21"/>
        </w:rPr>
        <w:t>on</w:t>
      </w:r>
      <w:r>
        <w:rPr>
          <w:spacing w:val="-9"/>
          <w:w w:val="105"/>
          <w:sz w:val="21"/>
        </w:rPr>
        <w:t xml:space="preserve"> </w:t>
      </w:r>
      <w:r>
        <w:rPr>
          <w:spacing w:val="-3"/>
          <w:w w:val="105"/>
          <w:sz w:val="21"/>
        </w:rPr>
        <w:t>reducing</w:t>
      </w:r>
      <w:r>
        <w:rPr>
          <w:spacing w:val="-9"/>
          <w:w w:val="105"/>
          <w:sz w:val="21"/>
        </w:rPr>
        <w:t xml:space="preserve"> </w:t>
      </w:r>
      <w:r>
        <w:rPr>
          <w:w w:val="105"/>
          <w:sz w:val="21"/>
        </w:rPr>
        <w:t xml:space="preserve">delay and on </w:t>
      </w:r>
      <w:r>
        <w:rPr>
          <w:spacing w:val="-3"/>
          <w:w w:val="105"/>
          <w:sz w:val="21"/>
        </w:rPr>
        <w:t xml:space="preserve">providing </w:t>
      </w:r>
      <w:r>
        <w:rPr>
          <w:w w:val="105"/>
          <w:sz w:val="21"/>
        </w:rPr>
        <w:t xml:space="preserve">better protections </w:t>
      </w:r>
      <w:r>
        <w:rPr>
          <w:spacing w:val="-3"/>
          <w:w w:val="105"/>
          <w:sz w:val="21"/>
        </w:rPr>
        <w:t xml:space="preserve">for </w:t>
      </w:r>
      <w:r>
        <w:rPr>
          <w:w w:val="105"/>
          <w:sz w:val="21"/>
        </w:rPr>
        <w:t xml:space="preserve">victims </w:t>
      </w:r>
      <w:r>
        <w:rPr>
          <w:w w:val="105"/>
          <w:sz w:val="21"/>
        </w:rPr>
        <w:t xml:space="preserve">and witnesses. </w:t>
      </w:r>
      <w:r>
        <w:rPr>
          <w:spacing w:val="-3"/>
          <w:w w:val="105"/>
          <w:sz w:val="21"/>
        </w:rPr>
        <w:t xml:space="preserve">Throughout </w:t>
      </w:r>
      <w:r>
        <w:rPr>
          <w:w w:val="105"/>
          <w:sz w:val="21"/>
        </w:rPr>
        <w:t xml:space="preserve">this period, </w:t>
      </w:r>
      <w:r>
        <w:rPr>
          <w:spacing w:val="-3"/>
          <w:w w:val="105"/>
          <w:sz w:val="21"/>
        </w:rPr>
        <w:t xml:space="preserve">although </w:t>
      </w:r>
      <w:r>
        <w:rPr>
          <w:w w:val="105"/>
          <w:sz w:val="21"/>
        </w:rPr>
        <w:t xml:space="preserve">the </w:t>
      </w:r>
      <w:r>
        <w:rPr>
          <w:spacing w:val="-3"/>
          <w:w w:val="105"/>
          <w:sz w:val="21"/>
        </w:rPr>
        <w:t xml:space="preserve">value </w:t>
      </w:r>
      <w:r>
        <w:rPr>
          <w:w w:val="105"/>
          <w:sz w:val="21"/>
        </w:rPr>
        <w:t xml:space="preserve">of committal </w:t>
      </w:r>
      <w:r>
        <w:rPr>
          <w:spacing w:val="-3"/>
          <w:w w:val="105"/>
          <w:sz w:val="21"/>
        </w:rPr>
        <w:t xml:space="preserve">proceedings generally </w:t>
      </w:r>
      <w:r>
        <w:rPr>
          <w:spacing w:val="-2"/>
          <w:w w:val="105"/>
          <w:sz w:val="21"/>
        </w:rPr>
        <w:t xml:space="preserve">has </w:t>
      </w:r>
      <w:r>
        <w:rPr>
          <w:w w:val="105"/>
          <w:sz w:val="21"/>
        </w:rPr>
        <w:t xml:space="preserve">been debated, two </w:t>
      </w:r>
      <w:r>
        <w:rPr>
          <w:spacing w:val="-3"/>
          <w:w w:val="105"/>
          <w:sz w:val="21"/>
        </w:rPr>
        <w:t xml:space="preserve">central </w:t>
      </w:r>
      <w:r>
        <w:rPr>
          <w:w w:val="105"/>
          <w:sz w:val="21"/>
        </w:rPr>
        <w:t>elements</w:t>
      </w:r>
      <w:r>
        <w:rPr>
          <w:spacing w:val="-17"/>
          <w:w w:val="105"/>
          <w:sz w:val="21"/>
        </w:rPr>
        <w:t xml:space="preserve"> </w:t>
      </w:r>
      <w:r>
        <w:rPr>
          <w:spacing w:val="-3"/>
          <w:w w:val="105"/>
          <w:sz w:val="21"/>
        </w:rPr>
        <w:t>have</w:t>
      </w:r>
      <w:r>
        <w:rPr>
          <w:spacing w:val="-16"/>
          <w:w w:val="105"/>
          <w:sz w:val="21"/>
        </w:rPr>
        <w:t xml:space="preserve"> </w:t>
      </w:r>
      <w:r>
        <w:rPr>
          <w:w w:val="105"/>
          <w:sz w:val="21"/>
        </w:rPr>
        <w:t>been</w:t>
      </w:r>
      <w:r>
        <w:rPr>
          <w:spacing w:val="-16"/>
          <w:w w:val="105"/>
          <w:sz w:val="21"/>
        </w:rPr>
        <w:t xml:space="preserve"> </w:t>
      </w:r>
      <w:r>
        <w:rPr>
          <w:w w:val="105"/>
          <w:sz w:val="21"/>
        </w:rPr>
        <w:t>retained:</w:t>
      </w:r>
      <w:r>
        <w:rPr>
          <w:spacing w:val="-16"/>
          <w:w w:val="105"/>
          <w:sz w:val="21"/>
        </w:rPr>
        <w:t xml:space="preserve"> </w:t>
      </w:r>
      <w:r>
        <w:rPr>
          <w:w w:val="105"/>
          <w:sz w:val="21"/>
        </w:rPr>
        <w:t>the</w:t>
      </w:r>
      <w:r>
        <w:rPr>
          <w:spacing w:val="-16"/>
          <w:w w:val="105"/>
          <w:sz w:val="21"/>
        </w:rPr>
        <w:t xml:space="preserve"> </w:t>
      </w:r>
      <w:r>
        <w:rPr>
          <w:w w:val="105"/>
          <w:sz w:val="21"/>
        </w:rPr>
        <w:t>ability</w:t>
      </w:r>
      <w:r>
        <w:rPr>
          <w:spacing w:val="-16"/>
          <w:w w:val="105"/>
          <w:sz w:val="21"/>
        </w:rPr>
        <w:t xml:space="preserve"> </w:t>
      </w:r>
      <w:r>
        <w:rPr>
          <w:spacing w:val="-3"/>
          <w:w w:val="105"/>
          <w:sz w:val="21"/>
        </w:rPr>
        <w:t>to</w:t>
      </w:r>
      <w:r>
        <w:rPr>
          <w:spacing w:val="-16"/>
          <w:w w:val="105"/>
          <w:sz w:val="21"/>
        </w:rPr>
        <w:t xml:space="preserve"> </w:t>
      </w:r>
      <w:r>
        <w:rPr>
          <w:w w:val="105"/>
          <w:sz w:val="21"/>
        </w:rPr>
        <w:t>cross-examine</w:t>
      </w:r>
      <w:r>
        <w:rPr>
          <w:spacing w:val="-16"/>
          <w:w w:val="105"/>
          <w:sz w:val="21"/>
        </w:rPr>
        <w:t xml:space="preserve"> </w:t>
      </w:r>
      <w:r>
        <w:rPr>
          <w:w w:val="105"/>
          <w:sz w:val="21"/>
        </w:rPr>
        <w:t>some</w:t>
      </w:r>
      <w:r>
        <w:rPr>
          <w:spacing w:val="-16"/>
          <w:w w:val="105"/>
          <w:sz w:val="21"/>
        </w:rPr>
        <w:t xml:space="preserve"> </w:t>
      </w:r>
      <w:r>
        <w:rPr>
          <w:w w:val="105"/>
          <w:sz w:val="21"/>
        </w:rPr>
        <w:t>witnesses,</w:t>
      </w:r>
      <w:r>
        <w:rPr>
          <w:spacing w:val="-16"/>
          <w:w w:val="105"/>
          <w:sz w:val="21"/>
        </w:rPr>
        <w:t xml:space="preserve"> </w:t>
      </w:r>
      <w:r>
        <w:rPr>
          <w:w w:val="105"/>
          <w:sz w:val="21"/>
        </w:rPr>
        <w:t>and</w:t>
      </w:r>
      <w:r>
        <w:rPr>
          <w:spacing w:val="-16"/>
          <w:w w:val="105"/>
          <w:sz w:val="21"/>
        </w:rPr>
        <w:t xml:space="preserve"> </w:t>
      </w:r>
      <w:r>
        <w:rPr>
          <w:w w:val="105"/>
          <w:sz w:val="21"/>
        </w:rPr>
        <w:t>the</w:t>
      </w:r>
      <w:r>
        <w:rPr>
          <w:spacing w:val="-17"/>
          <w:w w:val="105"/>
          <w:sz w:val="21"/>
        </w:rPr>
        <w:t xml:space="preserve"> </w:t>
      </w:r>
      <w:r>
        <w:rPr>
          <w:w w:val="105"/>
          <w:sz w:val="21"/>
        </w:rPr>
        <w:t xml:space="preserve">test </w:t>
      </w:r>
      <w:r>
        <w:rPr>
          <w:spacing w:val="-3"/>
          <w:w w:val="105"/>
          <w:sz w:val="21"/>
        </w:rPr>
        <w:t>for</w:t>
      </w:r>
      <w:r>
        <w:rPr>
          <w:spacing w:val="5"/>
          <w:w w:val="105"/>
          <w:sz w:val="21"/>
        </w:rPr>
        <w:t xml:space="preserve"> </w:t>
      </w:r>
      <w:r>
        <w:rPr>
          <w:spacing w:val="-3"/>
          <w:w w:val="105"/>
          <w:sz w:val="21"/>
        </w:rPr>
        <w:t>committal.</w:t>
      </w:r>
    </w:p>
    <w:p w:rsidR="00837026" w:rsidRDefault="000C6FF6">
      <w:pPr>
        <w:pStyle w:val="ListParagraph"/>
        <w:numPr>
          <w:ilvl w:val="1"/>
          <w:numId w:val="79"/>
        </w:numPr>
        <w:tabs>
          <w:tab w:val="left" w:pos="2380"/>
          <w:tab w:val="left" w:pos="2381"/>
        </w:tabs>
        <w:spacing w:before="127" w:line="242" w:lineRule="auto"/>
        <w:ind w:right="1637"/>
        <w:rPr>
          <w:sz w:val="21"/>
        </w:rPr>
      </w:pPr>
      <w:r>
        <w:rPr>
          <w:spacing w:val="-4"/>
          <w:w w:val="105"/>
          <w:sz w:val="21"/>
        </w:rPr>
        <w:t>Recently,</w:t>
      </w:r>
      <w:r>
        <w:rPr>
          <w:spacing w:val="-9"/>
          <w:w w:val="105"/>
          <w:sz w:val="21"/>
        </w:rPr>
        <w:t xml:space="preserve"> </w:t>
      </w:r>
      <w:r>
        <w:rPr>
          <w:w w:val="105"/>
          <w:sz w:val="21"/>
        </w:rPr>
        <w:t>the</w:t>
      </w:r>
      <w:r>
        <w:rPr>
          <w:spacing w:val="-8"/>
          <w:w w:val="105"/>
          <w:sz w:val="21"/>
        </w:rPr>
        <w:t xml:space="preserve"> </w:t>
      </w:r>
      <w:r>
        <w:rPr>
          <w:spacing w:val="-3"/>
          <w:w w:val="105"/>
          <w:sz w:val="21"/>
        </w:rPr>
        <w:t>desirability</w:t>
      </w:r>
      <w:r>
        <w:rPr>
          <w:spacing w:val="-9"/>
          <w:w w:val="105"/>
          <w:sz w:val="21"/>
        </w:rPr>
        <w:t xml:space="preserve"> </w:t>
      </w:r>
      <w:r>
        <w:rPr>
          <w:w w:val="105"/>
          <w:sz w:val="21"/>
        </w:rPr>
        <w:t>of</w:t>
      </w:r>
      <w:r>
        <w:rPr>
          <w:spacing w:val="-8"/>
          <w:w w:val="105"/>
          <w:sz w:val="21"/>
        </w:rPr>
        <w:t xml:space="preserve"> </w:t>
      </w:r>
      <w:r>
        <w:rPr>
          <w:spacing w:val="-3"/>
          <w:w w:val="105"/>
          <w:sz w:val="21"/>
        </w:rPr>
        <w:t>allowing</w:t>
      </w:r>
      <w:r>
        <w:rPr>
          <w:spacing w:val="-9"/>
          <w:w w:val="105"/>
          <w:sz w:val="21"/>
        </w:rPr>
        <w:t xml:space="preserve"> </w:t>
      </w:r>
      <w:r>
        <w:rPr>
          <w:w w:val="105"/>
          <w:sz w:val="21"/>
        </w:rPr>
        <w:t>cross-examination</w:t>
      </w:r>
      <w:r>
        <w:rPr>
          <w:spacing w:val="-8"/>
          <w:w w:val="105"/>
          <w:sz w:val="21"/>
        </w:rPr>
        <w:t xml:space="preserve"> </w:t>
      </w:r>
      <w:r>
        <w:rPr>
          <w:spacing w:val="-3"/>
          <w:w w:val="105"/>
          <w:sz w:val="21"/>
        </w:rPr>
        <w:t>during</w:t>
      </w:r>
      <w:r>
        <w:rPr>
          <w:spacing w:val="-9"/>
          <w:w w:val="105"/>
          <w:sz w:val="21"/>
        </w:rPr>
        <w:t xml:space="preserve"> </w:t>
      </w:r>
      <w:r>
        <w:rPr>
          <w:w w:val="105"/>
          <w:sz w:val="21"/>
        </w:rPr>
        <w:t>committal</w:t>
      </w:r>
      <w:r>
        <w:rPr>
          <w:spacing w:val="-8"/>
          <w:w w:val="105"/>
          <w:sz w:val="21"/>
        </w:rPr>
        <w:t xml:space="preserve"> </w:t>
      </w:r>
      <w:r>
        <w:rPr>
          <w:spacing w:val="-3"/>
          <w:w w:val="105"/>
          <w:sz w:val="21"/>
        </w:rPr>
        <w:t>proceedings</w:t>
      </w:r>
      <w:r>
        <w:rPr>
          <w:spacing w:val="-9"/>
          <w:w w:val="105"/>
          <w:sz w:val="21"/>
        </w:rPr>
        <w:t xml:space="preserve"> </w:t>
      </w:r>
      <w:r>
        <w:rPr>
          <w:w w:val="105"/>
          <w:sz w:val="21"/>
        </w:rPr>
        <w:t xml:space="preserve">was </w:t>
      </w:r>
      <w:r>
        <w:rPr>
          <w:spacing w:val="-3"/>
          <w:w w:val="105"/>
          <w:sz w:val="21"/>
        </w:rPr>
        <w:t>considered</w:t>
      </w:r>
      <w:r>
        <w:rPr>
          <w:spacing w:val="5"/>
          <w:w w:val="105"/>
          <w:sz w:val="21"/>
        </w:rPr>
        <w:t xml:space="preserve"> </w:t>
      </w:r>
      <w:r>
        <w:rPr>
          <w:w w:val="105"/>
          <w:sz w:val="21"/>
        </w:rPr>
        <w:t>by:</w:t>
      </w:r>
    </w:p>
    <w:p w:rsidR="00837026" w:rsidRDefault="000C6FF6">
      <w:pPr>
        <w:pStyle w:val="ListParagraph"/>
        <w:numPr>
          <w:ilvl w:val="2"/>
          <w:numId w:val="79"/>
        </w:numPr>
        <w:tabs>
          <w:tab w:val="left" w:pos="2721"/>
          <w:tab w:val="left" w:pos="2722"/>
        </w:tabs>
        <w:spacing w:before="122" w:line="242" w:lineRule="auto"/>
        <w:ind w:right="1860" w:hanging="340"/>
        <w:rPr>
          <w:sz w:val="12"/>
        </w:rPr>
      </w:pPr>
      <w:r>
        <w:rPr>
          <w:w w:val="105"/>
          <w:sz w:val="21"/>
        </w:rPr>
        <w:t xml:space="preserve">the </w:t>
      </w:r>
      <w:r>
        <w:rPr>
          <w:spacing w:val="-4"/>
          <w:w w:val="105"/>
          <w:sz w:val="21"/>
        </w:rPr>
        <w:t xml:space="preserve">Commission’s inquiry, </w:t>
      </w:r>
      <w:r>
        <w:rPr>
          <w:w w:val="105"/>
          <w:sz w:val="21"/>
        </w:rPr>
        <w:t xml:space="preserve">The Role of Victims of </w:t>
      </w:r>
      <w:r>
        <w:rPr>
          <w:spacing w:val="-4"/>
          <w:w w:val="105"/>
          <w:sz w:val="21"/>
        </w:rPr>
        <w:t xml:space="preserve">Crime </w:t>
      </w:r>
      <w:r>
        <w:rPr>
          <w:w w:val="105"/>
          <w:sz w:val="21"/>
        </w:rPr>
        <w:t xml:space="preserve">in the </w:t>
      </w:r>
      <w:r>
        <w:rPr>
          <w:spacing w:val="-4"/>
          <w:w w:val="105"/>
          <w:sz w:val="21"/>
        </w:rPr>
        <w:t xml:space="preserve">Criminal </w:t>
      </w:r>
      <w:r>
        <w:rPr>
          <w:spacing w:val="-5"/>
          <w:w w:val="105"/>
          <w:sz w:val="21"/>
        </w:rPr>
        <w:t xml:space="preserve">Trial </w:t>
      </w:r>
      <w:r>
        <w:rPr>
          <w:w w:val="105"/>
          <w:sz w:val="21"/>
        </w:rPr>
        <w:t>Process, which</w:t>
      </w:r>
      <w:r>
        <w:rPr>
          <w:spacing w:val="-20"/>
          <w:w w:val="105"/>
          <w:sz w:val="21"/>
        </w:rPr>
        <w:t xml:space="preserve"> </w:t>
      </w:r>
      <w:r>
        <w:rPr>
          <w:w w:val="105"/>
          <w:sz w:val="21"/>
        </w:rPr>
        <w:t>recommended</w:t>
      </w:r>
      <w:r>
        <w:rPr>
          <w:spacing w:val="-20"/>
          <w:w w:val="105"/>
          <w:sz w:val="21"/>
        </w:rPr>
        <w:t xml:space="preserve"> </w:t>
      </w:r>
      <w:r>
        <w:rPr>
          <w:w w:val="105"/>
          <w:sz w:val="21"/>
        </w:rPr>
        <w:t>restricting</w:t>
      </w:r>
      <w:r>
        <w:rPr>
          <w:spacing w:val="-20"/>
          <w:w w:val="105"/>
          <w:sz w:val="21"/>
        </w:rPr>
        <w:t xml:space="preserve"> </w:t>
      </w:r>
      <w:r>
        <w:rPr>
          <w:w w:val="105"/>
          <w:sz w:val="21"/>
        </w:rPr>
        <w:t>cross-examination</w:t>
      </w:r>
      <w:r>
        <w:rPr>
          <w:spacing w:val="-20"/>
          <w:w w:val="105"/>
          <w:sz w:val="21"/>
        </w:rPr>
        <w:t xml:space="preserve"> </w:t>
      </w:r>
      <w:r>
        <w:rPr>
          <w:spacing w:val="-3"/>
          <w:w w:val="105"/>
          <w:sz w:val="21"/>
        </w:rPr>
        <w:t>during</w:t>
      </w:r>
      <w:r>
        <w:rPr>
          <w:spacing w:val="-19"/>
          <w:w w:val="105"/>
          <w:sz w:val="21"/>
        </w:rPr>
        <w:t xml:space="preserve"> </w:t>
      </w:r>
      <w:r>
        <w:rPr>
          <w:w w:val="105"/>
          <w:sz w:val="21"/>
        </w:rPr>
        <w:t>committal</w:t>
      </w:r>
      <w:r>
        <w:rPr>
          <w:spacing w:val="-20"/>
          <w:w w:val="105"/>
          <w:sz w:val="21"/>
        </w:rPr>
        <w:t xml:space="preserve"> </w:t>
      </w:r>
      <w:r>
        <w:rPr>
          <w:w w:val="105"/>
          <w:sz w:val="21"/>
        </w:rPr>
        <w:t>proceedings</w:t>
      </w:r>
      <w:r>
        <w:rPr>
          <w:w w:val="105"/>
          <w:position w:val="7"/>
          <w:sz w:val="12"/>
        </w:rPr>
        <w:t>40</w:t>
      </w:r>
    </w:p>
    <w:p w:rsidR="00837026" w:rsidRDefault="000C6FF6">
      <w:pPr>
        <w:pStyle w:val="ListParagraph"/>
        <w:numPr>
          <w:ilvl w:val="2"/>
          <w:numId w:val="79"/>
        </w:numPr>
        <w:tabs>
          <w:tab w:val="left" w:pos="2721"/>
          <w:tab w:val="left" w:pos="2722"/>
        </w:tabs>
        <w:spacing w:before="87" w:line="242" w:lineRule="auto"/>
        <w:ind w:right="1770" w:hanging="340"/>
        <w:rPr>
          <w:sz w:val="12"/>
        </w:rPr>
      </w:pPr>
      <w:r>
        <w:rPr>
          <w:w w:val="105"/>
          <w:sz w:val="21"/>
        </w:rPr>
        <w:t xml:space="preserve">the Department of Justice and </w:t>
      </w:r>
      <w:r>
        <w:rPr>
          <w:spacing w:val="-3"/>
          <w:w w:val="105"/>
          <w:sz w:val="21"/>
        </w:rPr>
        <w:t xml:space="preserve">Community </w:t>
      </w:r>
      <w:r>
        <w:rPr>
          <w:w w:val="105"/>
          <w:sz w:val="21"/>
        </w:rPr>
        <w:t xml:space="preserve">Safety (DJCS) </w:t>
      </w:r>
      <w:r>
        <w:rPr>
          <w:spacing w:val="-9"/>
          <w:w w:val="105"/>
          <w:sz w:val="21"/>
        </w:rPr>
        <w:t xml:space="preserve">2017 </w:t>
      </w:r>
      <w:r>
        <w:rPr>
          <w:w w:val="105"/>
          <w:sz w:val="21"/>
        </w:rPr>
        <w:t xml:space="preserve">review </w:t>
      </w:r>
      <w:r>
        <w:rPr>
          <w:spacing w:val="-3"/>
          <w:w w:val="105"/>
          <w:sz w:val="21"/>
        </w:rPr>
        <w:t>that sought input</w:t>
      </w:r>
      <w:r>
        <w:rPr>
          <w:spacing w:val="-8"/>
          <w:w w:val="105"/>
          <w:sz w:val="21"/>
        </w:rPr>
        <w:t xml:space="preserve"> </w:t>
      </w:r>
      <w:r>
        <w:rPr>
          <w:spacing w:val="-3"/>
          <w:w w:val="105"/>
          <w:sz w:val="21"/>
        </w:rPr>
        <w:t>from</w:t>
      </w:r>
      <w:r>
        <w:rPr>
          <w:spacing w:val="-8"/>
          <w:w w:val="105"/>
          <w:sz w:val="21"/>
        </w:rPr>
        <w:t xml:space="preserve"> </w:t>
      </w:r>
      <w:r>
        <w:rPr>
          <w:spacing w:val="-3"/>
          <w:w w:val="105"/>
          <w:sz w:val="21"/>
        </w:rPr>
        <w:t>criminal</w:t>
      </w:r>
      <w:r>
        <w:rPr>
          <w:spacing w:val="-8"/>
          <w:w w:val="105"/>
          <w:sz w:val="21"/>
        </w:rPr>
        <w:t xml:space="preserve"> </w:t>
      </w:r>
      <w:r>
        <w:rPr>
          <w:spacing w:val="-3"/>
          <w:w w:val="105"/>
          <w:sz w:val="21"/>
        </w:rPr>
        <w:t>justice</w:t>
      </w:r>
      <w:r>
        <w:rPr>
          <w:spacing w:val="-8"/>
          <w:w w:val="105"/>
          <w:sz w:val="21"/>
        </w:rPr>
        <w:t xml:space="preserve"> </w:t>
      </w:r>
      <w:r>
        <w:rPr>
          <w:w w:val="105"/>
          <w:sz w:val="21"/>
        </w:rPr>
        <w:t>stakeholders</w:t>
      </w:r>
      <w:r>
        <w:rPr>
          <w:spacing w:val="-7"/>
          <w:w w:val="105"/>
          <w:sz w:val="21"/>
        </w:rPr>
        <w:t xml:space="preserve"> </w:t>
      </w:r>
      <w:r>
        <w:rPr>
          <w:w w:val="105"/>
          <w:sz w:val="21"/>
        </w:rPr>
        <w:t>on</w:t>
      </w:r>
      <w:r>
        <w:rPr>
          <w:spacing w:val="-8"/>
          <w:w w:val="105"/>
          <w:sz w:val="21"/>
        </w:rPr>
        <w:t xml:space="preserve"> </w:t>
      </w:r>
      <w:r>
        <w:rPr>
          <w:spacing w:val="-3"/>
          <w:w w:val="105"/>
          <w:sz w:val="21"/>
        </w:rPr>
        <w:t>reforming</w:t>
      </w:r>
      <w:r>
        <w:rPr>
          <w:spacing w:val="-8"/>
          <w:w w:val="105"/>
          <w:sz w:val="21"/>
        </w:rPr>
        <w:t xml:space="preserve"> </w:t>
      </w:r>
      <w:r>
        <w:rPr>
          <w:spacing w:val="-3"/>
          <w:w w:val="105"/>
          <w:sz w:val="21"/>
        </w:rPr>
        <w:t>criminal</w:t>
      </w:r>
      <w:r>
        <w:rPr>
          <w:spacing w:val="-8"/>
          <w:w w:val="105"/>
          <w:sz w:val="21"/>
        </w:rPr>
        <w:t xml:space="preserve"> </w:t>
      </w:r>
      <w:r>
        <w:rPr>
          <w:spacing w:val="-3"/>
          <w:w w:val="105"/>
          <w:sz w:val="21"/>
        </w:rPr>
        <w:t>procedure</w:t>
      </w:r>
      <w:r>
        <w:rPr>
          <w:spacing w:val="-8"/>
          <w:w w:val="105"/>
          <w:sz w:val="21"/>
        </w:rPr>
        <w:t xml:space="preserve"> </w:t>
      </w:r>
      <w:r>
        <w:rPr>
          <w:spacing w:val="-3"/>
          <w:w w:val="105"/>
          <w:sz w:val="21"/>
        </w:rPr>
        <w:t>to</w:t>
      </w:r>
      <w:r>
        <w:rPr>
          <w:spacing w:val="-7"/>
          <w:w w:val="105"/>
          <w:sz w:val="21"/>
        </w:rPr>
        <w:t xml:space="preserve"> </w:t>
      </w:r>
      <w:r>
        <w:rPr>
          <w:spacing w:val="-3"/>
          <w:w w:val="105"/>
          <w:sz w:val="21"/>
        </w:rPr>
        <w:t xml:space="preserve">minimise trauma for </w:t>
      </w:r>
      <w:r>
        <w:rPr>
          <w:w w:val="105"/>
          <w:sz w:val="21"/>
        </w:rPr>
        <w:t xml:space="preserve">victims and witnesses and </w:t>
      </w:r>
      <w:r>
        <w:rPr>
          <w:spacing w:val="-3"/>
          <w:w w:val="105"/>
          <w:sz w:val="21"/>
        </w:rPr>
        <w:t>to reduce</w:t>
      </w:r>
      <w:r>
        <w:rPr>
          <w:spacing w:val="38"/>
          <w:w w:val="105"/>
          <w:sz w:val="21"/>
        </w:rPr>
        <w:t xml:space="preserve"> </w:t>
      </w:r>
      <w:r>
        <w:rPr>
          <w:spacing w:val="-4"/>
          <w:w w:val="105"/>
          <w:sz w:val="21"/>
        </w:rPr>
        <w:t>delay.</w:t>
      </w:r>
      <w:r>
        <w:rPr>
          <w:spacing w:val="-4"/>
          <w:w w:val="105"/>
          <w:position w:val="7"/>
          <w:sz w:val="12"/>
        </w:rPr>
        <w:t>41</w:t>
      </w:r>
    </w:p>
    <w:p w:rsidR="00837026" w:rsidRDefault="000C6FF6">
      <w:pPr>
        <w:pStyle w:val="ListParagraph"/>
        <w:numPr>
          <w:ilvl w:val="1"/>
          <w:numId w:val="79"/>
        </w:numPr>
        <w:tabs>
          <w:tab w:val="left" w:pos="2381"/>
          <w:tab w:val="left" w:pos="2382"/>
        </w:tabs>
        <w:spacing w:before="89" w:line="242" w:lineRule="auto"/>
        <w:ind w:right="1736"/>
        <w:rPr>
          <w:sz w:val="21"/>
        </w:rPr>
      </w:pPr>
      <w:r>
        <w:rPr>
          <w:w w:val="105"/>
          <w:sz w:val="21"/>
        </w:rPr>
        <w:t xml:space="preserve">The Role of Victims of </w:t>
      </w:r>
      <w:r>
        <w:rPr>
          <w:spacing w:val="-4"/>
          <w:w w:val="105"/>
          <w:sz w:val="21"/>
        </w:rPr>
        <w:t xml:space="preserve">Crime </w:t>
      </w:r>
      <w:r>
        <w:rPr>
          <w:w w:val="105"/>
          <w:sz w:val="21"/>
        </w:rPr>
        <w:t xml:space="preserve">in the </w:t>
      </w:r>
      <w:r>
        <w:rPr>
          <w:spacing w:val="-4"/>
          <w:w w:val="105"/>
          <w:sz w:val="21"/>
        </w:rPr>
        <w:t xml:space="preserve">Criminal </w:t>
      </w:r>
      <w:r>
        <w:rPr>
          <w:spacing w:val="-5"/>
          <w:w w:val="105"/>
          <w:sz w:val="21"/>
        </w:rPr>
        <w:t xml:space="preserve">Trial </w:t>
      </w:r>
      <w:r>
        <w:rPr>
          <w:w w:val="105"/>
          <w:sz w:val="21"/>
        </w:rPr>
        <w:t xml:space="preserve">Process inquiry </w:t>
      </w:r>
      <w:r>
        <w:rPr>
          <w:spacing w:val="-3"/>
          <w:w w:val="105"/>
          <w:sz w:val="21"/>
        </w:rPr>
        <w:t xml:space="preserve">prompted </w:t>
      </w:r>
      <w:r>
        <w:rPr>
          <w:w w:val="105"/>
          <w:sz w:val="21"/>
        </w:rPr>
        <w:t xml:space="preserve">the most </w:t>
      </w:r>
      <w:r>
        <w:rPr>
          <w:spacing w:val="-3"/>
          <w:w w:val="105"/>
          <w:sz w:val="21"/>
        </w:rPr>
        <w:t xml:space="preserve">significant reform </w:t>
      </w:r>
      <w:r>
        <w:rPr>
          <w:w w:val="105"/>
          <w:sz w:val="21"/>
        </w:rPr>
        <w:t xml:space="preserve">of committal </w:t>
      </w:r>
      <w:r>
        <w:rPr>
          <w:spacing w:val="-3"/>
          <w:w w:val="105"/>
          <w:sz w:val="21"/>
        </w:rPr>
        <w:t xml:space="preserve">proceedings </w:t>
      </w:r>
      <w:r>
        <w:rPr>
          <w:w w:val="105"/>
          <w:sz w:val="21"/>
        </w:rPr>
        <w:t xml:space="preserve">in </w:t>
      </w:r>
      <w:r>
        <w:rPr>
          <w:spacing w:val="-3"/>
          <w:w w:val="105"/>
          <w:sz w:val="21"/>
        </w:rPr>
        <w:t xml:space="preserve">recent </w:t>
      </w:r>
      <w:r>
        <w:rPr>
          <w:w w:val="105"/>
          <w:sz w:val="21"/>
        </w:rPr>
        <w:t xml:space="preserve">years—the expansion of section </w:t>
      </w:r>
      <w:r>
        <w:rPr>
          <w:spacing w:val="-7"/>
          <w:w w:val="105"/>
          <w:sz w:val="21"/>
        </w:rPr>
        <w:t xml:space="preserve">123 </w:t>
      </w:r>
      <w:r>
        <w:rPr>
          <w:w w:val="105"/>
          <w:sz w:val="21"/>
        </w:rPr>
        <w:t xml:space="preserve">and the introduction of section </w:t>
      </w:r>
      <w:r>
        <w:rPr>
          <w:spacing w:val="-4"/>
          <w:w w:val="105"/>
          <w:sz w:val="21"/>
        </w:rPr>
        <w:t xml:space="preserve">198A </w:t>
      </w:r>
      <w:r>
        <w:rPr>
          <w:w w:val="105"/>
          <w:sz w:val="21"/>
        </w:rPr>
        <w:t xml:space="preserve">of the </w:t>
      </w:r>
      <w:r>
        <w:rPr>
          <w:spacing w:val="-4"/>
          <w:w w:val="105"/>
          <w:sz w:val="21"/>
        </w:rPr>
        <w:t>CPA</w:t>
      </w:r>
      <w:r>
        <w:rPr>
          <w:spacing w:val="-4"/>
          <w:w w:val="105"/>
          <w:position w:val="7"/>
          <w:sz w:val="12"/>
        </w:rPr>
        <w:t xml:space="preserve">42   </w:t>
      </w:r>
      <w:r>
        <w:rPr>
          <w:w w:val="105"/>
          <w:sz w:val="21"/>
        </w:rPr>
        <w:t xml:space="preserve">(see </w:t>
      </w:r>
      <w:r>
        <w:rPr>
          <w:spacing w:val="-4"/>
          <w:w w:val="105"/>
          <w:sz w:val="21"/>
        </w:rPr>
        <w:t xml:space="preserve">Chapter </w:t>
      </w:r>
      <w:r>
        <w:rPr>
          <w:spacing w:val="-8"/>
          <w:w w:val="105"/>
          <w:sz w:val="21"/>
        </w:rPr>
        <w:t xml:space="preserve">11).  </w:t>
      </w:r>
      <w:r>
        <w:rPr>
          <w:w w:val="105"/>
          <w:sz w:val="21"/>
        </w:rPr>
        <w:t xml:space="preserve">Section </w:t>
      </w:r>
      <w:r>
        <w:rPr>
          <w:spacing w:val="-7"/>
          <w:w w:val="105"/>
          <w:sz w:val="21"/>
        </w:rPr>
        <w:t>123</w:t>
      </w:r>
      <w:r>
        <w:rPr>
          <w:spacing w:val="-7"/>
          <w:w w:val="105"/>
          <w:sz w:val="21"/>
        </w:rPr>
        <w:t xml:space="preserve"> </w:t>
      </w:r>
      <w:r>
        <w:rPr>
          <w:w w:val="105"/>
          <w:sz w:val="21"/>
        </w:rPr>
        <w:t xml:space="preserve">now prohibits cross-examination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of </w:t>
      </w:r>
      <w:r>
        <w:rPr>
          <w:i/>
          <w:spacing w:val="-3"/>
          <w:w w:val="105"/>
          <w:sz w:val="21"/>
        </w:rPr>
        <w:t xml:space="preserve">any </w:t>
      </w:r>
      <w:r>
        <w:rPr>
          <w:w w:val="105"/>
          <w:sz w:val="21"/>
        </w:rPr>
        <w:t xml:space="preserve">witness in cases </w:t>
      </w:r>
      <w:r>
        <w:rPr>
          <w:spacing w:val="-3"/>
          <w:w w:val="105"/>
          <w:sz w:val="21"/>
        </w:rPr>
        <w:t xml:space="preserve">involving </w:t>
      </w:r>
      <w:r>
        <w:rPr>
          <w:w w:val="105"/>
          <w:sz w:val="21"/>
        </w:rPr>
        <w:t xml:space="preserve">a sexual </w:t>
      </w:r>
      <w:r>
        <w:rPr>
          <w:spacing w:val="-3"/>
          <w:w w:val="105"/>
          <w:sz w:val="21"/>
        </w:rPr>
        <w:t xml:space="preserve">offence </w:t>
      </w:r>
      <w:r>
        <w:rPr>
          <w:w w:val="105"/>
          <w:sz w:val="21"/>
        </w:rPr>
        <w:t xml:space="preserve">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w:t>
      </w:r>
      <w:r>
        <w:rPr>
          <w:spacing w:val="-3"/>
          <w:w w:val="105"/>
          <w:sz w:val="21"/>
        </w:rPr>
        <w:t xml:space="preserve">proceedings commenced. </w:t>
      </w:r>
      <w:r>
        <w:rPr>
          <w:w w:val="105"/>
          <w:sz w:val="21"/>
        </w:rPr>
        <w:t xml:space="preserve">Section </w:t>
      </w:r>
      <w:r>
        <w:rPr>
          <w:spacing w:val="-4"/>
          <w:w w:val="105"/>
          <w:sz w:val="21"/>
        </w:rPr>
        <w:t xml:space="preserve">198A </w:t>
      </w:r>
      <w:r>
        <w:rPr>
          <w:w w:val="105"/>
          <w:sz w:val="21"/>
        </w:rPr>
        <w:t xml:space="preserve">allows </w:t>
      </w:r>
      <w:r>
        <w:rPr>
          <w:spacing w:val="-3"/>
          <w:w w:val="105"/>
          <w:sz w:val="21"/>
        </w:rPr>
        <w:t xml:space="preserve">for </w:t>
      </w:r>
      <w:r>
        <w:rPr>
          <w:w w:val="105"/>
          <w:sz w:val="21"/>
        </w:rPr>
        <w:t xml:space="preserve">pre-trial cross- </w:t>
      </w:r>
      <w:r>
        <w:rPr>
          <w:spacing w:val="-3"/>
          <w:w w:val="105"/>
          <w:sz w:val="21"/>
        </w:rPr>
        <w:t>examination</w:t>
      </w:r>
      <w:r>
        <w:rPr>
          <w:spacing w:val="-6"/>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spacing w:val="-3"/>
          <w:w w:val="105"/>
          <w:sz w:val="21"/>
        </w:rPr>
        <w:t>higher</w:t>
      </w:r>
      <w:r>
        <w:rPr>
          <w:spacing w:val="-5"/>
          <w:w w:val="105"/>
          <w:sz w:val="21"/>
        </w:rPr>
        <w:t xml:space="preserve"> </w:t>
      </w:r>
      <w:r>
        <w:rPr>
          <w:w w:val="105"/>
          <w:sz w:val="21"/>
        </w:rPr>
        <w:t>courts</w:t>
      </w:r>
      <w:r>
        <w:rPr>
          <w:spacing w:val="-6"/>
          <w:w w:val="105"/>
          <w:sz w:val="21"/>
        </w:rPr>
        <w:t xml:space="preserve"> </w:t>
      </w:r>
      <w:r>
        <w:rPr>
          <w:w w:val="105"/>
          <w:sz w:val="21"/>
        </w:rPr>
        <w:t>of</w:t>
      </w:r>
      <w:r>
        <w:rPr>
          <w:spacing w:val="-5"/>
          <w:w w:val="105"/>
          <w:sz w:val="21"/>
        </w:rPr>
        <w:t xml:space="preserve"> </w:t>
      </w:r>
      <w:r>
        <w:rPr>
          <w:w w:val="105"/>
          <w:sz w:val="21"/>
        </w:rPr>
        <w:t>witnesses</w:t>
      </w:r>
      <w:r>
        <w:rPr>
          <w:spacing w:val="-5"/>
          <w:w w:val="105"/>
          <w:sz w:val="21"/>
        </w:rPr>
        <w:t xml:space="preserve"> </w:t>
      </w:r>
      <w:r>
        <w:rPr>
          <w:i/>
          <w:spacing w:val="-3"/>
          <w:w w:val="105"/>
          <w:sz w:val="21"/>
        </w:rPr>
        <w:t>other</w:t>
      </w:r>
      <w:r>
        <w:rPr>
          <w:i/>
          <w:spacing w:val="-5"/>
          <w:w w:val="105"/>
          <w:sz w:val="21"/>
        </w:rPr>
        <w:t xml:space="preserve"> </w:t>
      </w:r>
      <w:r>
        <w:rPr>
          <w:i/>
          <w:spacing w:val="-3"/>
          <w:w w:val="105"/>
          <w:sz w:val="21"/>
        </w:rPr>
        <w:t>than</w:t>
      </w:r>
      <w:r>
        <w:rPr>
          <w:i/>
          <w:spacing w:val="-5"/>
          <w:w w:val="105"/>
          <w:sz w:val="21"/>
        </w:rPr>
        <w:t xml:space="preserve"> </w:t>
      </w:r>
      <w:r>
        <w:rPr>
          <w:i/>
          <w:w w:val="105"/>
          <w:sz w:val="21"/>
        </w:rPr>
        <w:t>the</w:t>
      </w:r>
      <w:r>
        <w:rPr>
          <w:i/>
          <w:spacing w:val="-5"/>
          <w:w w:val="105"/>
          <w:sz w:val="21"/>
        </w:rPr>
        <w:t xml:space="preserve"> </w:t>
      </w:r>
      <w:r>
        <w:rPr>
          <w:i/>
          <w:spacing w:val="-3"/>
          <w:w w:val="105"/>
          <w:sz w:val="21"/>
        </w:rPr>
        <w:t>complainant</w:t>
      </w:r>
      <w:r>
        <w:rPr>
          <w:i/>
          <w:spacing w:val="-5"/>
          <w:w w:val="105"/>
          <w:sz w:val="21"/>
        </w:rPr>
        <w:t xml:space="preserve"> </w:t>
      </w:r>
      <w:r>
        <w:rPr>
          <w:w w:val="105"/>
          <w:sz w:val="21"/>
        </w:rPr>
        <w:t>in</w:t>
      </w:r>
      <w:r>
        <w:rPr>
          <w:spacing w:val="-5"/>
          <w:w w:val="105"/>
          <w:sz w:val="21"/>
        </w:rPr>
        <w:t xml:space="preserve"> </w:t>
      </w:r>
      <w:r>
        <w:rPr>
          <w:w w:val="105"/>
          <w:sz w:val="21"/>
        </w:rPr>
        <w:t>these</w:t>
      </w:r>
      <w:r>
        <w:rPr>
          <w:spacing w:val="-6"/>
          <w:w w:val="105"/>
          <w:sz w:val="21"/>
        </w:rPr>
        <w:t xml:space="preserve"> </w:t>
      </w:r>
      <w:r>
        <w:rPr>
          <w:w w:val="105"/>
          <w:sz w:val="21"/>
        </w:rPr>
        <w:t>cases.</w:t>
      </w:r>
    </w:p>
    <w:p w:rsidR="00837026" w:rsidRDefault="000C6FF6">
      <w:pPr>
        <w:pStyle w:val="ListParagraph"/>
        <w:numPr>
          <w:ilvl w:val="1"/>
          <w:numId w:val="79"/>
        </w:numPr>
        <w:tabs>
          <w:tab w:val="left" w:pos="2381"/>
          <w:tab w:val="left" w:pos="2382"/>
        </w:tabs>
        <w:spacing w:before="127" w:line="242" w:lineRule="auto"/>
        <w:ind w:right="1763"/>
        <w:rPr>
          <w:sz w:val="12"/>
        </w:rPr>
      </w:pPr>
      <w:r>
        <w:rPr>
          <w:w w:val="105"/>
          <w:sz w:val="21"/>
        </w:rPr>
        <w:t xml:space="preserve">In </w:t>
      </w:r>
      <w:r>
        <w:rPr>
          <w:spacing w:val="-12"/>
          <w:w w:val="105"/>
          <w:sz w:val="21"/>
        </w:rPr>
        <w:t xml:space="preserve">2017, </w:t>
      </w:r>
      <w:r>
        <w:rPr>
          <w:w w:val="105"/>
          <w:sz w:val="21"/>
        </w:rPr>
        <w:t xml:space="preserve">the </w:t>
      </w:r>
      <w:r>
        <w:rPr>
          <w:spacing w:val="-3"/>
          <w:w w:val="105"/>
          <w:sz w:val="21"/>
        </w:rPr>
        <w:t xml:space="preserve">Supreme Court </w:t>
      </w:r>
      <w:r>
        <w:rPr>
          <w:w w:val="105"/>
          <w:sz w:val="21"/>
        </w:rPr>
        <w:t xml:space="preserve">proposed </w:t>
      </w:r>
      <w:r>
        <w:rPr>
          <w:spacing w:val="-3"/>
          <w:w w:val="105"/>
          <w:sz w:val="21"/>
        </w:rPr>
        <w:t xml:space="preserve">reforms to allow </w:t>
      </w:r>
      <w:r>
        <w:rPr>
          <w:w w:val="105"/>
          <w:sz w:val="21"/>
        </w:rPr>
        <w:t xml:space="preserve">it </w:t>
      </w:r>
      <w:r>
        <w:rPr>
          <w:spacing w:val="-3"/>
          <w:w w:val="105"/>
          <w:sz w:val="21"/>
        </w:rPr>
        <w:t xml:space="preserve">to manage </w:t>
      </w:r>
      <w:r>
        <w:rPr>
          <w:w w:val="105"/>
          <w:sz w:val="21"/>
        </w:rPr>
        <w:t xml:space="preserve">cases </w:t>
      </w:r>
      <w:r>
        <w:rPr>
          <w:spacing w:val="-3"/>
          <w:w w:val="105"/>
          <w:sz w:val="21"/>
        </w:rPr>
        <w:t xml:space="preserve">within </w:t>
      </w:r>
      <w:r>
        <w:rPr>
          <w:w w:val="105"/>
          <w:sz w:val="21"/>
        </w:rPr>
        <w:t>its jurisdiction</w:t>
      </w:r>
      <w:r>
        <w:rPr>
          <w:spacing w:val="-6"/>
          <w:w w:val="105"/>
          <w:sz w:val="21"/>
        </w:rPr>
        <w:t xml:space="preserve"> </w:t>
      </w:r>
      <w:r>
        <w:rPr>
          <w:spacing w:val="-3"/>
          <w:w w:val="105"/>
          <w:sz w:val="21"/>
        </w:rPr>
        <w:t>from</w:t>
      </w:r>
      <w:r>
        <w:rPr>
          <w:spacing w:val="-6"/>
          <w:w w:val="105"/>
          <w:sz w:val="21"/>
        </w:rPr>
        <w:t xml:space="preserve"> </w:t>
      </w:r>
      <w:r>
        <w:rPr>
          <w:w w:val="105"/>
          <w:sz w:val="21"/>
        </w:rPr>
        <w:t>the</w:t>
      </w:r>
      <w:r>
        <w:rPr>
          <w:spacing w:val="-6"/>
          <w:w w:val="105"/>
          <w:sz w:val="21"/>
        </w:rPr>
        <w:t xml:space="preserve"> </w:t>
      </w:r>
      <w:r>
        <w:rPr>
          <w:w w:val="105"/>
          <w:sz w:val="21"/>
        </w:rPr>
        <w:t>point</w:t>
      </w:r>
      <w:r>
        <w:rPr>
          <w:spacing w:val="-6"/>
          <w:w w:val="105"/>
          <w:sz w:val="21"/>
        </w:rPr>
        <w:t xml:space="preserve"> </w:t>
      </w:r>
      <w:r>
        <w:rPr>
          <w:w w:val="105"/>
          <w:sz w:val="21"/>
        </w:rPr>
        <w:t>of</w:t>
      </w:r>
      <w:r>
        <w:rPr>
          <w:spacing w:val="-6"/>
          <w:w w:val="105"/>
          <w:sz w:val="21"/>
        </w:rPr>
        <w:t xml:space="preserve"> </w:t>
      </w:r>
      <w:r>
        <w:rPr>
          <w:spacing w:val="-3"/>
          <w:w w:val="105"/>
          <w:sz w:val="21"/>
        </w:rPr>
        <w:t>charge,</w:t>
      </w:r>
      <w:r>
        <w:rPr>
          <w:spacing w:val="-6"/>
          <w:w w:val="105"/>
          <w:sz w:val="21"/>
        </w:rPr>
        <w:t xml:space="preserve"> </w:t>
      </w:r>
      <w:r>
        <w:rPr>
          <w:w w:val="105"/>
          <w:sz w:val="21"/>
        </w:rPr>
        <w:t>or</w:t>
      </w:r>
      <w:r>
        <w:rPr>
          <w:spacing w:val="-6"/>
          <w:w w:val="105"/>
          <w:sz w:val="21"/>
        </w:rPr>
        <w:t xml:space="preserve"> </w:t>
      </w:r>
      <w:r>
        <w:rPr>
          <w:w w:val="105"/>
          <w:sz w:val="21"/>
        </w:rPr>
        <w:t>shortly</w:t>
      </w:r>
      <w:r>
        <w:rPr>
          <w:spacing w:val="-6"/>
          <w:w w:val="105"/>
          <w:sz w:val="21"/>
        </w:rPr>
        <w:t xml:space="preserve"> </w:t>
      </w:r>
      <w:r>
        <w:rPr>
          <w:spacing w:val="-4"/>
          <w:w w:val="105"/>
          <w:sz w:val="21"/>
        </w:rPr>
        <w:t>thereafter,</w:t>
      </w:r>
      <w:r>
        <w:rPr>
          <w:spacing w:val="-6"/>
          <w:w w:val="105"/>
          <w:sz w:val="21"/>
        </w:rPr>
        <w:t xml:space="preserve"> </w:t>
      </w:r>
      <w:r>
        <w:rPr>
          <w:spacing w:val="-3"/>
          <w:w w:val="105"/>
          <w:sz w:val="21"/>
        </w:rPr>
        <w:t>through</w:t>
      </w:r>
      <w:r>
        <w:rPr>
          <w:spacing w:val="-6"/>
          <w:w w:val="105"/>
          <w:sz w:val="21"/>
        </w:rPr>
        <w:t xml:space="preserve"> </w:t>
      </w:r>
      <w:r>
        <w:rPr>
          <w:spacing w:val="-3"/>
          <w:w w:val="105"/>
          <w:sz w:val="21"/>
        </w:rPr>
        <w:t>to</w:t>
      </w:r>
      <w:r>
        <w:rPr>
          <w:spacing w:val="-5"/>
          <w:w w:val="105"/>
          <w:sz w:val="21"/>
        </w:rPr>
        <w:t xml:space="preserve"> </w:t>
      </w:r>
      <w:r>
        <w:rPr>
          <w:spacing w:val="-3"/>
          <w:w w:val="105"/>
          <w:sz w:val="21"/>
        </w:rPr>
        <w:t>trial.</w:t>
      </w:r>
      <w:r>
        <w:rPr>
          <w:spacing w:val="-6"/>
          <w:w w:val="105"/>
          <w:sz w:val="21"/>
        </w:rPr>
        <w:t xml:space="preserve"> </w:t>
      </w:r>
      <w:r>
        <w:rPr>
          <w:w w:val="105"/>
          <w:sz w:val="21"/>
        </w:rPr>
        <w:t>The</w:t>
      </w:r>
      <w:r>
        <w:rPr>
          <w:spacing w:val="-6"/>
          <w:w w:val="105"/>
          <w:sz w:val="21"/>
        </w:rPr>
        <w:t xml:space="preserve"> </w:t>
      </w:r>
      <w:r>
        <w:rPr>
          <w:spacing w:val="-3"/>
          <w:w w:val="105"/>
          <w:sz w:val="21"/>
        </w:rPr>
        <w:t xml:space="preserve">Supreme Court claimed that </w:t>
      </w:r>
      <w:r>
        <w:rPr>
          <w:spacing w:val="-7"/>
          <w:w w:val="105"/>
          <w:sz w:val="21"/>
        </w:rPr>
        <w:t xml:space="preserve">‘a </w:t>
      </w:r>
      <w:r>
        <w:rPr>
          <w:w w:val="105"/>
          <w:sz w:val="21"/>
        </w:rPr>
        <w:t xml:space="preserve">rigid separation between the committal process and pre-trial </w:t>
      </w:r>
      <w:r>
        <w:rPr>
          <w:spacing w:val="-3"/>
          <w:w w:val="105"/>
          <w:sz w:val="21"/>
        </w:rPr>
        <w:t xml:space="preserve">management </w:t>
      </w:r>
      <w:r>
        <w:rPr>
          <w:w w:val="105"/>
          <w:sz w:val="21"/>
        </w:rPr>
        <w:t xml:space="preserve">[in a </w:t>
      </w:r>
      <w:r>
        <w:rPr>
          <w:spacing w:val="-3"/>
          <w:w w:val="105"/>
          <w:sz w:val="21"/>
        </w:rPr>
        <w:t xml:space="preserve">higher </w:t>
      </w:r>
      <w:r>
        <w:rPr>
          <w:w w:val="105"/>
          <w:sz w:val="21"/>
        </w:rPr>
        <w:t xml:space="preserve">court], no longer </w:t>
      </w:r>
      <w:r>
        <w:rPr>
          <w:spacing w:val="-3"/>
          <w:w w:val="105"/>
          <w:sz w:val="21"/>
        </w:rPr>
        <w:t xml:space="preserve">accords </w:t>
      </w:r>
      <w:r>
        <w:rPr>
          <w:w w:val="105"/>
          <w:sz w:val="21"/>
        </w:rPr>
        <w:t xml:space="preserve">with modern case </w:t>
      </w:r>
      <w:r>
        <w:rPr>
          <w:spacing w:val="-3"/>
          <w:w w:val="105"/>
          <w:sz w:val="21"/>
        </w:rPr>
        <w:t xml:space="preserve">management </w:t>
      </w:r>
      <w:r>
        <w:rPr>
          <w:spacing w:val="-4"/>
          <w:w w:val="105"/>
          <w:sz w:val="21"/>
        </w:rPr>
        <w:t>practice’.</w:t>
      </w:r>
      <w:r>
        <w:rPr>
          <w:spacing w:val="-4"/>
          <w:w w:val="105"/>
          <w:position w:val="7"/>
          <w:sz w:val="12"/>
        </w:rPr>
        <w:t>43</w:t>
      </w:r>
    </w:p>
    <w:p w:rsidR="00837026" w:rsidRDefault="00837026">
      <w:pPr>
        <w:pStyle w:val="BodyText"/>
        <w:spacing w:before="6"/>
        <w:rPr>
          <w:sz w:val="20"/>
        </w:rPr>
      </w:pPr>
    </w:p>
    <w:p w:rsidR="00837026" w:rsidRDefault="000C6FF6">
      <w:pPr>
        <w:pStyle w:val="Heading4"/>
      </w:pPr>
      <w:r>
        <w:rPr>
          <w:w w:val="115"/>
        </w:rPr>
        <w:t>Terminology</w:t>
      </w:r>
    </w:p>
    <w:p w:rsidR="00837026" w:rsidRDefault="000C6FF6">
      <w:pPr>
        <w:pStyle w:val="Heading5"/>
        <w:spacing w:before="168"/>
      </w:pPr>
      <w:r>
        <w:rPr>
          <w:w w:val="115"/>
        </w:rPr>
        <w:t>The definition of ‘committa</w:t>
      </w:r>
      <w:r>
        <w:rPr>
          <w:w w:val="115"/>
        </w:rPr>
        <w:t>ls’</w:t>
      </w:r>
    </w:p>
    <w:p w:rsidR="00837026" w:rsidRDefault="000C6FF6">
      <w:pPr>
        <w:pStyle w:val="ListParagraph"/>
        <w:numPr>
          <w:ilvl w:val="1"/>
          <w:numId w:val="79"/>
        </w:numPr>
        <w:tabs>
          <w:tab w:val="left" w:pos="2380"/>
          <w:tab w:val="left" w:pos="2381"/>
        </w:tabs>
        <w:spacing w:before="143" w:line="242" w:lineRule="auto"/>
        <w:ind w:right="1711"/>
        <w:rPr>
          <w:sz w:val="21"/>
        </w:rPr>
      </w:pPr>
      <w:r>
        <w:rPr>
          <w:spacing w:val="-3"/>
          <w:sz w:val="21"/>
        </w:rPr>
        <w:t xml:space="preserve">‘Committal proceedings’ are </w:t>
      </w:r>
      <w:r>
        <w:rPr>
          <w:sz w:val="21"/>
        </w:rPr>
        <w:t xml:space="preserve">a species of pre-trial </w:t>
      </w:r>
      <w:r>
        <w:rPr>
          <w:spacing w:val="-3"/>
          <w:sz w:val="21"/>
        </w:rPr>
        <w:t xml:space="preserve">procedure. </w:t>
      </w:r>
      <w:r>
        <w:rPr>
          <w:sz w:val="21"/>
        </w:rPr>
        <w:t xml:space="preserve">They </w:t>
      </w:r>
      <w:r>
        <w:rPr>
          <w:spacing w:val="-3"/>
          <w:sz w:val="21"/>
        </w:rPr>
        <w:t xml:space="preserve">are distinguished from </w:t>
      </w:r>
      <w:r>
        <w:rPr>
          <w:sz w:val="21"/>
        </w:rPr>
        <w:t xml:space="preserve">other pre-trial </w:t>
      </w:r>
      <w:r>
        <w:rPr>
          <w:spacing w:val="-3"/>
          <w:sz w:val="21"/>
        </w:rPr>
        <w:t xml:space="preserve">procedures </w:t>
      </w:r>
      <w:r>
        <w:rPr>
          <w:sz w:val="21"/>
        </w:rPr>
        <w:t xml:space="preserve">because they </w:t>
      </w:r>
      <w:r>
        <w:rPr>
          <w:spacing w:val="-3"/>
          <w:sz w:val="21"/>
        </w:rPr>
        <w:t xml:space="preserve">occur </w:t>
      </w:r>
      <w:r>
        <w:rPr>
          <w:sz w:val="21"/>
        </w:rPr>
        <w:t xml:space="preserve">only in the lower courts, and </w:t>
      </w:r>
      <w:r>
        <w:rPr>
          <w:spacing w:val="-3"/>
          <w:sz w:val="21"/>
        </w:rPr>
        <w:t xml:space="preserve">before </w:t>
      </w:r>
      <w:r>
        <w:rPr>
          <w:sz w:val="21"/>
        </w:rPr>
        <w:t xml:space="preserve">the </w:t>
      </w:r>
      <w:r>
        <w:rPr>
          <w:spacing w:val="-3"/>
          <w:sz w:val="21"/>
        </w:rPr>
        <w:t xml:space="preserve">accused </w:t>
      </w:r>
      <w:r>
        <w:rPr>
          <w:spacing w:val="-2"/>
          <w:sz w:val="21"/>
        </w:rPr>
        <w:t xml:space="preserve">has </w:t>
      </w:r>
      <w:r>
        <w:rPr>
          <w:sz w:val="21"/>
        </w:rPr>
        <w:t xml:space="preserve">been ordered (‘committed’) </w:t>
      </w:r>
      <w:r>
        <w:rPr>
          <w:spacing w:val="-3"/>
          <w:sz w:val="21"/>
        </w:rPr>
        <w:t xml:space="preserve">to </w:t>
      </w:r>
      <w:r>
        <w:rPr>
          <w:sz w:val="21"/>
        </w:rPr>
        <w:t xml:space="preserve">stand trial in a </w:t>
      </w:r>
      <w:r>
        <w:rPr>
          <w:spacing w:val="-3"/>
          <w:sz w:val="21"/>
        </w:rPr>
        <w:t xml:space="preserve">higher  </w:t>
      </w:r>
      <w:r>
        <w:rPr>
          <w:sz w:val="21"/>
        </w:rPr>
        <w:t>court. A</w:t>
      </w:r>
      <w:r>
        <w:rPr>
          <w:sz w:val="21"/>
        </w:rPr>
        <w:t xml:space="preserve"> </w:t>
      </w:r>
      <w:r>
        <w:rPr>
          <w:spacing w:val="-3"/>
          <w:sz w:val="21"/>
        </w:rPr>
        <w:t>‘committal’</w:t>
      </w:r>
      <w:r>
        <w:rPr>
          <w:spacing w:val="41"/>
          <w:sz w:val="21"/>
        </w:rPr>
        <w:t xml:space="preserve"> </w:t>
      </w:r>
      <w:r>
        <w:rPr>
          <w:sz w:val="21"/>
        </w:rPr>
        <w:t xml:space="preserve">is  the decision by a </w:t>
      </w:r>
      <w:r>
        <w:rPr>
          <w:spacing w:val="-3"/>
          <w:sz w:val="21"/>
        </w:rPr>
        <w:t xml:space="preserve">magistrate to commit </w:t>
      </w:r>
      <w:r>
        <w:rPr>
          <w:sz w:val="21"/>
        </w:rPr>
        <w:t xml:space="preserve">an </w:t>
      </w:r>
      <w:r>
        <w:rPr>
          <w:spacing w:val="-3"/>
          <w:sz w:val="21"/>
        </w:rPr>
        <w:t xml:space="preserve">accused for </w:t>
      </w:r>
      <w:r>
        <w:rPr>
          <w:sz w:val="21"/>
        </w:rPr>
        <w:t xml:space="preserve">trial or </w:t>
      </w:r>
      <w:r>
        <w:rPr>
          <w:spacing w:val="-3"/>
          <w:sz w:val="21"/>
        </w:rPr>
        <w:t xml:space="preserve">sentence </w:t>
      </w:r>
      <w:r>
        <w:rPr>
          <w:sz w:val="21"/>
        </w:rPr>
        <w:t xml:space="preserve">in a </w:t>
      </w:r>
      <w:r>
        <w:rPr>
          <w:spacing w:val="-3"/>
          <w:sz w:val="21"/>
        </w:rPr>
        <w:t>higher</w:t>
      </w:r>
      <w:r>
        <w:rPr>
          <w:spacing w:val="11"/>
          <w:sz w:val="21"/>
        </w:rPr>
        <w:t xml:space="preserve"> </w:t>
      </w:r>
      <w:r>
        <w:rPr>
          <w:sz w:val="21"/>
        </w:rPr>
        <w:t>court.</w:t>
      </w:r>
    </w:p>
    <w:p w:rsidR="00837026" w:rsidRDefault="000C6FF6">
      <w:pPr>
        <w:pStyle w:val="ListParagraph"/>
        <w:numPr>
          <w:ilvl w:val="1"/>
          <w:numId w:val="79"/>
        </w:numPr>
        <w:tabs>
          <w:tab w:val="left" w:pos="2380"/>
          <w:tab w:val="left" w:pos="2381"/>
        </w:tabs>
        <w:spacing w:before="124" w:line="242" w:lineRule="auto"/>
        <w:ind w:left="2380" w:right="1607" w:hanging="793"/>
        <w:rPr>
          <w:sz w:val="12"/>
        </w:rPr>
      </w:pPr>
      <w:r>
        <w:rPr>
          <w:spacing w:val="-3"/>
          <w:sz w:val="21"/>
        </w:rPr>
        <w:t xml:space="preserve">During </w:t>
      </w:r>
      <w:r>
        <w:rPr>
          <w:sz w:val="21"/>
        </w:rPr>
        <w:t xml:space="preserve">this </w:t>
      </w:r>
      <w:r>
        <w:rPr>
          <w:spacing w:val="-4"/>
          <w:sz w:val="21"/>
        </w:rPr>
        <w:t xml:space="preserve">inquiry, </w:t>
      </w:r>
      <w:r>
        <w:rPr>
          <w:sz w:val="21"/>
        </w:rPr>
        <w:t xml:space="preserve">stakeholders </w:t>
      </w:r>
      <w:r>
        <w:rPr>
          <w:spacing w:val="-2"/>
          <w:sz w:val="21"/>
        </w:rPr>
        <w:t xml:space="preserve">commonly </w:t>
      </w:r>
      <w:r>
        <w:rPr>
          <w:sz w:val="21"/>
        </w:rPr>
        <w:t xml:space="preserve">used the expression </w:t>
      </w:r>
      <w:r>
        <w:rPr>
          <w:spacing w:val="-3"/>
          <w:sz w:val="21"/>
        </w:rPr>
        <w:t xml:space="preserve">‘committals’ </w:t>
      </w:r>
      <w:r>
        <w:rPr>
          <w:sz w:val="21"/>
        </w:rPr>
        <w:t xml:space="preserve">as shorthand  </w:t>
      </w:r>
      <w:r>
        <w:rPr>
          <w:spacing w:val="-3"/>
          <w:sz w:val="21"/>
        </w:rPr>
        <w:t xml:space="preserve">for </w:t>
      </w:r>
      <w:r>
        <w:rPr>
          <w:sz w:val="21"/>
        </w:rPr>
        <w:t xml:space="preserve">the </w:t>
      </w:r>
      <w:r>
        <w:rPr>
          <w:spacing w:val="-3"/>
          <w:sz w:val="21"/>
        </w:rPr>
        <w:t xml:space="preserve">entire </w:t>
      </w:r>
      <w:r>
        <w:rPr>
          <w:sz w:val="21"/>
        </w:rPr>
        <w:t xml:space="preserve">committal </w:t>
      </w:r>
      <w:r>
        <w:rPr>
          <w:spacing w:val="-3"/>
          <w:sz w:val="21"/>
        </w:rPr>
        <w:t xml:space="preserve">proceedings. </w:t>
      </w:r>
      <w:r>
        <w:rPr>
          <w:sz w:val="21"/>
        </w:rPr>
        <w:t xml:space="preserve">The term </w:t>
      </w:r>
      <w:r>
        <w:rPr>
          <w:spacing w:val="-3"/>
          <w:sz w:val="21"/>
        </w:rPr>
        <w:t xml:space="preserve">‘committals’ </w:t>
      </w:r>
      <w:r>
        <w:rPr>
          <w:sz w:val="21"/>
        </w:rPr>
        <w:t xml:space="preserve">was also used </w:t>
      </w:r>
      <w:r>
        <w:rPr>
          <w:spacing w:val="-3"/>
          <w:sz w:val="21"/>
        </w:rPr>
        <w:t xml:space="preserve">to refer to  </w:t>
      </w:r>
      <w:r>
        <w:rPr>
          <w:sz w:val="21"/>
        </w:rPr>
        <w:t xml:space="preserve">an </w:t>
      </w:r>
      <w:r>
        <w:rPr>
          <w:spacing w:val="-3"/>
          <w:sz w:val="21"/>
        </w:rPr>
        <w:t xml:space="preserve">event within </w:t>
      </w:r>
      <w:r>
        <w:rPr>
          <w:sz w:val="21"/>
        </w:rPr>
        <w:t xml:space="preserve">a committal </w:t>
      </w:r>
      <w:r>
        <w:rPr>
          <w:spacing w:val="-3"/>
          <w:sz w:val="21"/>
        </w:rPr>
        <w:t>proceeding such</w:t>
      </w:r>
      <w:r>
        <w:rPr>
          <w:spacing w:val="-15"/>
          <w:sz w:val="21"/>
        </w:rPr>
        <w:t xml:space="preserve"> </w:t>
      </w:r>
      <w:r>
        <w:rPr>
          <w:sz w:val="21"/>
        </w:rPr>
        <w:t>as the committal hearing.</w:t>
      </w:r>
      <w:r>
        <w:rPr>
          <w:position w:val="7"/>
          <w:sz w:val="12"/>
        </w:rPr>
        <w:t>44</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1"/>
        <w:rPr>
          <w:sz w:val="15"/>
        </w:rPr>
      </w:pPr>
      <w:r>
        <w:pict>
          <v:line id="_x0000_s1583" style="position:absolute;z-index:-251516928;mso-wrap-distance-left:0;mso-wrap-distance-right:0;mso-position-horizontal-relative:page" from="79.35pt,11.65pt" to="515.9pt,11.65pt" strokecolor="#b6bdc8" strokeweight="1pt">
            <w10:wrap type="topAndBottom" anchorx="page"/>
          </v:line>
        </w:pict>
      </w:r>
    </w:p>
    <w:p w:rsidR="00837026" w:rsidRDefault="000C6FF6">
      <w:pPr>
        <w:pStyle w:val="ListParagraph"/>
        <w:numPr>
          <w:ilvl w:val="0"/>
          <w:numId w:val="5"/>
        </w:numPr>
        <w:tabs>
          <w:tab w:val="left" w:pos="2380"/>
          <w:tab w:val="left" w:pos="2382"/>
        </w:tabs>
        <w:spacing w:before="117"/>
        <w:ind w:right="1683"/>
        <w:rPr>
          <w:sz w:val="13"/>
        </w:rPr>
      </w:pPr>
      <w:r>
        <w:rPr>
          <w:w w:val="105"/>
          <w:sz w:val="13"/>
        </w:rPr>
        <w:t xml:space="preserve">Recommendations 37 and </w:t>
      </w:r>
      <w:r>
        <w:rPr>
          <w:spacing w:val="2"/>
          <w:w w:val="105"/>
          <w:sz w:val="13"/>
        </w:rPr>
        <w:t xml:space="preserve">38: </w:t>
      </w:r>
      <w:r>
        <w:rPr>
          <w:w w:val="105"/>
          <w:sz w:val="13"/>
        </w:rPr>
        <w:t xml:space="preserve">Victorian Law Reform Commission, </w:t>
      </w:r>
      <w:r>
        <w:rPr>
          <w:i/>
          <w:w w:val="105"/>
          <w:sz w:val="13"/>
        </w:rPr>
        <w:t xml:space="preserve">The Role of Victims of Crime in the Criminal Trial Process </w:t>
      </w:r>
      <w:r>
        <w:rPr>
          <w:spacing w:val="2"/>
          <w:w w:val="105"/>
          <w:sz w:val="13"/>
        </w:rPr>
        <w:t xml:space="preserve">(Report </w:t>
      </w:r>
      <w:r>
        <w:rPr>
          <w:w w:val="105"/>
          <w:sz w:val="13"/>
        </w:rPr>
        <w:t>No 34, August</w:t>
      </w:r>
      <w:r>
        <w:rPr>
          <w:w w:val="105"/>
          <w:sz w:val="13"/>
        </w:rPr>
        <w:t xml:space="preserve"> 2016)</w:t>
      </w:r>
      <w:r>
        <w:rPr>
          <w:spacing w:val="9"/>
          <w:w w:val="105"/>
          <w:sz w:val="13"/>
        </w:rPr>
        <w:t xml:space="preserve"> </w:t>
      </w:r>
      <w:r>
        <w:rPr>
          <w:spacing w:val="-3"/>
          <w:w w:val="105"/>
          <w:sz w:val="13"/>
        </w:rPr>
        <w:t>213.</w:t>
      </w:r>
    </w:p>
    <w:p w:rsidR="00837026" w:rsidRDefault="000C6FF6">
      <w:pPr>
        <w:pStyle w:val="ListParagraph"/>
        <w:numPr>
          <w:ilvl w:val="0"/>
          <w:numId w:val="5"/>
        </w:numPr>
        <w:tabs>
          <w:tab w:val="left" w:pos="2380"/>
          <w:tab w:val="left" w:pos="2382"/>
        </w:tabs>
        <w:spacing w:before="3"/>
        <w:ind w:right="2020"/>
        <w:rPr>
          <w:sz w:val="13"/>
        </w:rPr>
      </w:pPr>
      <w:r>
        <w:rPr>
          <w:w w:val="105"/>
          <w:sz w:val="13"/>
        </w:rPr>
        <w:t xml:space="preserve">Department of Justice and Regulation </w:t>
      </w:r>
      <w:r>
        <w:rPr>
          <w:spacing w:val="2"/>
          <w:w w:val="105"/>
          <w:sz w:val="13"/>
        </w:rPr>
        <w:t xml:space="preserve">(Vic), </w:t>
      </w:r>
      <w:r>
        <w:rPr>
          <w:i/>
          <w:w w:val="105"/>
          <w:sz w:val="13"/>
        </w:rPr>
        <w:t xml:space="preserve">Proposed Reforms to Criminal Procedure: Reducing Trauma and Delay for Witnesses and Victims—Criminal Law Review </w:t>
      </w:r>
      <w:r>
        <w:rPr>
          <w:spacing w:val="2"/>
          <w:w w:val="105"/>
          <w:sz w:val="13"/>
        </w:rPr>
        <w:t xml:space="preserve">(Discussion </w:t>
      </w:r>
      <w:r>
        <w:rPr>
          <w:w w:val="105"/>
          <w:sz w:val="13"/>
        </w:rPr>
        <w:t>Paper,</w:t>
      </w:r>
      <w:r>
        <w:rPr>
          <w:spacing w:val="20"/>
          <w:w w:val="105"/>
          <w:sz w:val="13"/>
        </w:rPr>
        <w:t xml:space="preserve"> </w:t>
      </w:r>
      <w:r>
        <w:rPr>
          <w:w w:val="105"/>
          <w:sz w:val="13"/>
        </w:rPr>
        <w:t>2017).</w:t>
      </w:r>
    </w:p>
    <w:p w:rsidR="00837026" w:rsidRDefault="000C6FF6">
      <w:pPr>
        <w:pStyle w:val="ListParagraph"/>
        <w:numPr>
          <w:ilvl w:val="0"/>
          <w:numId w:val="5"/>
        </w:numPr>
        <w:tabs>
          <w:tab w:val="left" w:pos="2380"/>
          <w:tab w:val="left" w:pos="2381"/>
        </w:tabs>
        <w:spacing w:before="2"/>
        <w:ind w:left="2380" w:hanging="793"/>
        <w:rPr>
          <w:sz w:val="13"/>
        </w:rPr>
      </w:pPr>
      <w:r>
        <w:rPr>
          <w:i/>
          <w:w w:val="105"/>
          <w:sz w:val="13"/>
        </w:rPr>
        <w:t xml:space="preserve">Justice Legislation Miscellaneous Amendment Act </w:t>
      </w:r>
      <w:r>
        <w:rPr>
          <w:i/>
          <w:spacing w:val="15"/>
          <w:w w:val="105"/>
          <w:sz w:val="13"/>
        </w:rPr>
        <w:t xml:space="preserve"> </w:t>
      </w:r>
      <w:r>
        <w:rPr>
          <w:i/>
          <w:spacing w:val="-3"/>
          <w:w w:val="105"/>
          <w:sz w:val="13"/>
        </w:rPr>
        <w:t>2018</w:t>
      </w:r>
      <w:r>
        <w:rPr>
          <w:i/>
          <w:spacing w:val="24"/>
          <w:w w:val="105"/>
          <w:sz w:val="13"/>
        </w:rPr>
        <w:t xml:space="preserve"> </w:t>
      </w:r>
      <w:r>
        <w:rPr>
          <w:spacing w:val="2"/>
          <w:w w:val="105"/>
          <w:sz w:val="13"/>
        </w:rPr>
        <w:t>(Vic).</w:t>
      </w:r>
    </w:p>
    <w:p w:rsidR="00837026" w:rsidRDefault="000C6FF6">
      <w:pPr>
        <w:pStyle w:val="ListParagraph"/>
        <w:numPr>
          <w:ilvl w:val="0"/>
          <w:numId w:val="5"/>
        </w:numPr>
        <w:tabs>
          <w:tab w:val="left" w:pos="2380"/>
          <w:tab w:val="left" w:pos="2381"/>
        </w:tabs>
        <w:spacing w:before="2"/>
        <w:ind w:left="2380" w:right="1608" w:hanging="793"/>
        <w:rPr>
          <w:sz w:val="13"/>
        </w:rPr>
      </w:pPr>
      <w:r>
        <w:rPr>
          <w:w w:val="105"/>
          <w:sz w:val="13"/>
        </w:rPr>
        <w:t xml:space="preserve">The Court’s ‘flexible early case management proposal’ was not published independently but is summarised in the DJCS Discussion Paper: Department of Justice and Regulation </w:t>
      </w:r>
      <w:r>
        <w:rPr>
          <w:spacing w:val="2"/>
          <w:w w:val="105"/>
          <w:sz w:val="13"/>
        </w:rPr>
        <w:t xml:space="preserve">(Vic), </w:t>
      </w:r>
      <w:r>
        <w:rPr>
          <w:i/>
          <w:w w:val="105"/>
          <w:sz w:val="13"/>
        </w:rPr>
        <w:t>Proposed Reforms to Criminal Procedure: Reducing Trauma and Delay for Witnesse</w:t>
      </w:r>
      <w:r>
        <w:rPr>
          <w:i/>
          <w:w w:val="105"/>
          <w:sz w:val="13"/>
        </w:rPr>
        <w:t xml:space="preserve">s and Victims—Criminal Law Review </w:t>
      </w:r>
      <w:r>
        <w:rPr>
          <w:spacing w:val="2"/>
          <w:w w:val="105"/>
          <w:sz w:val="13"/>
        </w:rPr>
        <w:t xml:space="preserve">(Discussion </w:t>
      </w:r>
      <w:r>
        <w:rPr>
          <w:w w:val="105"/>
          <w:sz w:val="13"/>
        </w:rPr>
        <w:t>Paper, 2017) 10. The mention of ‘public consultation on an early case management model’ in the current</w:t>
      </w:r>
      <w:r>
        <w:rPr>
          <w:spacing w:val="4"/>
          <w:w w:val="105"/>
          <w:sz w:val="13"/>
        </w:rPr>
        <w:t xml:space="preserve"> </w:t>
      </w:r>
      <w:r>
        <w:rPr>
          <w:w w:val="105"/>
          <w:sz w:val="13"/>
        </w:rPr>
        <w:t>terms</w:t>
      </w:r>
      <w:r>
        <w:rPr>
          <w:spacing w:val="4"/>
          <w:w w:val="105"/>
          <w:sz w:val="13"/>
        </w:rPr>
        <w:t xml:space="preserve"> </w:t>
      </w:r>
      <w:r>
        <w:rPr>
          <w:w w:val="105"/>
          <w:sz w:val="13"/>
        </w:rPr>
        <w:t>of</w:t>
      </w:r>
      <w:r>
        <w:rPr>
          <w:spacing w:val="4"/>
          <w:w w:val="105"/>
          <w:sz w:val="13"/>
        </w:rPr>
        <w:t xml:space="preserve"> </w:t>
      </w:r>
      <w:r>
        <w:rPr>
          <w:w w:val="105"/>
          <w:sz w:val="13"/>
        </w:rPr>
        <w:t>reference</w:t>
      </w:r>
      <w:r>
        <w:rPr>
          <w:spacing w:val="4"/>
          <w:w w:val="105"/>
          <w:sz w:val="13"/>
        </w:rPr>
        <w:t xml:space="preserve"> </w:t>
      </w:r>
      <w:r>
        <w:rPr>
          <w:w w:val="105"/>
          <w:sz w:val="13"/>
        </w:rPr>
        <w:t>relates</w:t>
      </w:r>
      <w:r>
        <w:rPr>
          <w:spacing w:val="4"/>
          <w:w w:val="105"/>
          <w:sz w:val="13"/>
        </w:rPr>
        <w:t xml:space="preserve"> </w:t>
      </w:r>
      <w:r>
        <w:rPr>
          <w:w w:val="105"/>
          <w:sz w:val="13"/>
        </w:rPr>
        <w:t>to</w:t>
      </w:r>
      <w:r>
        <w:rPr>
          <w:spacing w:val="4"/>
          <w:w w:val="105"/>
          <w:sz w:val="13"/>
        </w:rPr>
        <w:t xml:space="preserve"> </w:t>
      </w:r>
      <w:r>
        <w:rPr>
          <w:w w:val="105"/>
          <w:sz w:val="13"/>
        </w:rPr>
        <w:t>the</w:t>
      </w:r>
      <w:r>
        <w:rPr>
          <w:spacing w:val="4"/>
          <w:w w:val="105"/>
          <w:sz w:val="13"/>
        </w:rPr>
        <w:t xml:space="preserve"> </w:t>
      </w:r>
      <w:r>
        <w:rPr>
          <w:w w:val="105"/>
          <w:sz w:val="13"/>
        </w:rPr>
        <w:t>Supreme</w:t>
      </w:r>
      <w:r>
        <w:rPr>
          <w:spacing w:val="4"/>
          <w:w w:val="105"/>
          <w:sz w:val="13"/>
        </w:rPr>
        <w:t xml:space="preserve"> </w:t>
      </w:r>
      <w:r>
        <w:rPr>
          <w:w w:val="105"/>
          <w:sz w:val="13"/>
        </w:rPr>
        <w:t>Court’s</w:t>
      </w:r>
      <w:r>
        <w:rPr>
          <w:spacing w:val="4"/>
          <w:w w:val="105"/>
          <w:sz w:val="13"/>
        </w:rPr>
        <w:t xml:space="preserve"> </w:t>
      </w:r>
      <w:r>
        <w:rPr>
          <w:w w:val="105"/>
          <w:sz w:val="13"/>
        </w:rPr>
        <w:t>proposal</w:t>
      </w:r>
      <w:r>
        <w:rPr>
          <w:spacing w:val="5"/>
          <w:w w:val="105"/>
          <w:sz w:val="13"/>
        </w:rPr>
        <w:t xml:space="preserve"> </w:t>
      </w:r>
      <w:r>
        <w:rPr>
          <w:w w:val="105"/>
          <w:sz w:val="13"/>
        </w:rPr>
        <w:t>as</w:t>
      </w:r>
      <w:r>
        <w:rPr>
          <w:spacing w:val="4"/>
          <w:w w:val="105"/>
          <w:sz w:val="13"/>
        </w:rPr>
        <w:t xml:space="preserve"> </w:t>
      </w:r>
      <w:r>
        <w:rPr>
          <w:w w:val="105"/>
          <w:sz w:val="13"/>
        </w:rPr>
        <w:t>it</w:t>
      </w:r>
      <w:r>
        <w:rPr>
          <w:spacing w:val="4"/>
          <w:w w:val="105"/>
          <w:sz w:val="13"/>
        </w:rPr>
        <w:t xml:space="preserve"> </w:t>
      </w:r>
      <w:r>
        <w:rPr>
          <w:w w:val="105"/>
          <w:sz w:val="13"/>
        </w:rPr>
        <w:t>is</w:t>
      </w:r>
      <w:r>
        <w:rPr>
          <w:spacing w:val="4"/>
          <w:w w:val="105"/>
          <w:sz w:val="13"/>
        </w:rPr>
        <w:t xml:space="preserve"> </w:t>
      </w:r>
      <w:r>
        <w:rPr>
          <w:w w:val="105"/>
          <w:sz w:val="13"/>
        </w:rPr>
        <w:t>canvassed</w:t>
      </w:r>
      <w:r>
        <w:rPr>
          <w:spacing w:val="4"/>
          <w:w w:val="105"/>
          <w:sz w:val="13"/>
        </w:rPr>
        <w:t xml:space="preserve"> </w:t>
      </w:r>
      <w:r>
        <w:rPr>
          <w:w w:val="105"/>
          <w:sz w:val="13"/>
        </w:rPr>
        <w:t>in</w:t>
      </w:r>
      <w:r>
        <w:rPr>
          <w:spacing w:val="4"/>
          <w:w w:val="105"/>
          <w:sz w:val="13"/>
        </w:rPr>
        <w:t xml:space="preserve"> </w:t>
      </w:r>
      <w:r>
        <w:rPr>
          <w:w w:val="105"/>
          <w:sz w:val="13"/>
        </w:rPr>
        <w:t>the</w:t>
      </w:r>
      <w:r>
        <w:rPr>
          <w:spacing w:val="4"/>
          <w:w w:val="105"/>
          <w:sz w:val="13"/>
        </w:rPr>
        <w:t xml:space="preserve"> </w:t>
      </w:r>
      <w:r>
        <w:rPr>
          <w:w w:val="105"/>
          <w:sz w:val="13"/>
        </w:rPr>
        <w:t>DJCS</w:t>
      </w:r>
      <w:r>
        <w:rPr>
          <w:spacing w:val="4"/>
          <w:w w:val="105"/>
          <w:sz w:val="13"/>
        </w:rPr>
        <w:t xml:space="preserve"> </w:t>
      </w:r>
      <w:r>
        <w:rPr>
          <w:w w:val="105"/>
          <w:sz w:val="13"/>
        </w:rPr>
        <w:t>Discussion</w:t>
      </w:r>
      <w:r>
        <w:rPr>
          <w:spacing w:val="4"/>
          <w:w w:val="105"/>
          <w:sz w:val="13"/>
        </w:rPr>
        <w:t xml:space="preserve"> </w:t>
      </w:r>
      <w:r>
        <w:rPr>
          <w:w w:val="105"/>
          <w:sz w:val="13"/>
        </w:rPr>
        <w:t>Paper.</w:t>
      </w:r>
    </w:p>
    <w:p w:rsidR="00837026" w:rsidRDefault="000C6FF6">
      <w:pPr>
        <w:pStyle w:val="ListParagraph"/>
        <w:numPr>
          <w:ilvl w:val="0"/>
          <w:numId w:val="5"/>
        </w:numPr>
        <w:tabs>
          <w:tab w:val="left" w:pos="2380"/>
          <w:tab w:val="left" w:pos="2381"/>
        </w:tabs>
        <w:spacing w:before="5"/>
        <w:ind w:left="2380" w:right="1686" w:hanging="793"/>
        <w:rPr>
          <w:sz w:val="13"/>
        </w:rPr>
      </w:pPr>
      <w:r>
        <w:pict>
          <v:shape id="_x0000_s1582" type="#_x0000_t202" style="position:absolute;left:0;text-align:left;margin-left:36pt;margin-top:19.2pt;width:6.7pt;height:14.25pt;z-index:251499520;mso-position-horizontal-relative:page" filled="f" stroked="f">
            <v:textbox inset="0,0,0,0">
              <w:txbxContent>
                <w:p w:rsidR="00837026" w:rsidRDefault="000C6FF6">
                  <w:pPr>
                    <w:spacing w:line="284" w:lineRule="exact"/>
                    <w:rPr>
                      <w:b/>
                      <w:sz w:val="24"/>
                    </w:rPr>
                  </w:pPr>
                  <w:r>
                    <w:rPr>
                      <w:b/>
                      <w:color w:val="37617A"/>
                      <w:w w:val="109"/>
                      <w:sz w:val="24"/>
                    </w:rPr>
                    <w:t>6</w:t>
                  </w:r>
                </w:p>
              </w:txbxContent>
            </v:textbox>
            <w10:wrap anchorx="page"/>
          </v:shape>
        </w:pict>
      </w:r>
      <w:r>
        <w:rPr>
          <w:w w:val="105"/>
          <w:sz w:val="13"/>
        </w:rPr>
        <w:t xml:space="preserve">The expression is used in this way by David Brereton and John Willis in their article, ‘Evaluating the Committal’, which begins, </w:t>
      </w:r>
      <w:r>
        <w:rPr>
          <w:spacing w:val="-3"/>
          <w:w w:val="105"/>
          <w:sz w:val="13"/>
        </w:rPr>
        <w:t xml:space="preserve">‘…the  </w:t>
      </w:r>
      <w:r>
        <w:rPr>
          <w:w w:val="105"/>
          <w:sz w:val="13"/>
        </w:rPr>
        <w:t>future   of the committal hearing is now under something of a cloud’. Throughout the article the authors tend to c</w:t>
      </w:r>
      <w:r>
        <w:rPr>
          <w:w w:val="105"/>
          <w:sz w:val="13"/>
        </w:rPr>
        <w:t xml:space="preserve">onflate references to committal hearings and committal proceedings more generally: David Brereton and John Willis, ‘Evaluating the Committal’ in Julia Vernon </w:t>
      </w:r>
      <w:r>
        <w:rPr>
          <w:spacing w:val="2"/>
          <w:w w:val="105"/>
          <w:sz w:val="13"/>
        </w:rPr>
        <w:t xml:space="preserve">(ed), </w:t>
      </w:r>
      <w:r>
        <w:rPr>
          <w:i/>
          <w:w w:val="105"/>
          <w:sz w:val="13"/>
        </w:rPr>
        <w:t>The Future</w:t>
      </w:r>
      <w:r>
        <w:rPr>
          <w:i/>
          <w:spacing w:val="6"/>
          <w:w w:val="105"/>
          <w:sz w:val="13"/>
        </w:rPr>
        <w:t xml:space="preserve"> </w:t>
      </w:r>
      <w:r>
        <w:rPr>
          <w:i/>
          <w:w w:val="105"/>
          <w:sz w:val="13"/>
        </w:rPr>
        <w:t>of</w:t>
      </w:r>
      <w:r>
        <w:rPr>
          <w:i/>
          <w:spacing w:val="7"/>
          <w:w w:val="105"/>
          <w:sz w:val="13"/>
        </w:rPr>
        <w:t xml:space="preserve"> </w:t>
      </w:r>
      <w:r>
        <w:rPr>
          <w:i/>
          <w:w w:val="105"/>
          <w:sz w:val="13"/>
        </w:rPr>
        <w:t>Committals—Proceedings</w:t>
      </w:r>
      <w:r>
        <w:rPr>
          <w:i/>
          <w:spacing w:val="7"/>
          <w:w w:val="105"/>
          <w:sz w:val="13"/>
        </w:rPr>
        <w:t xml:space="preserve"> </w:t>
      </w:r>
      <w:r>
        <w:rPr>
          <w:i/>
          <w:w w:val="105"/>
          <w:sz w:val="13"/>
        </w:rPr>
        <w:t>of</w:t>
      </w:r>
      <w:r>
        <w:rPr>
          <w:i/>
          <w:spacing w:val="7"/>
          <w:w w:val="105"/>
          <w:sz w:val="13"/>
        </w:rPr>
        <w:t xml:space="preserve"> </w:t>
      </w:r>
      <w:r>
        <w:rPr>
          <w:i/>
          <w:w w:val="105"/>
          <w:sz w:val="13"/>
        </w:rPr>
        <w:t>a</w:t>
      </w:r>
      <w:r>
        <w:rPr>
          <w:i/>
          <w:spacing w:val="6"/>
          <w:w w:val="105"/>
          <w:sz w:val="13"/>
        </w:rPr>
        <w:t xml:space="preserve"> </w:t>
      </w:r>
      <w:r>
        <w:rPr>
          <w:i/>
          <w:w w:val="105"/>
          <w:sz w:val="13"/>
        </w:rPr>
        <w:t>Conference</w:t>
      </w:r>
      <w:r>
        <w:rPr>
          <w:i/>
          <w:spacing w:val="7"/>
          <w:w w:val="105"/>
          <w:sz w:val="13"/>
        </w:rPr>
        <w:t xml:space="preserve"> </w:t>
      </w:r>
      <w:r>
        <w:rPr>
          <w:i/>
          <w:w w:val="105"/>
          <w:sz w:val="13"/>
        </w:rPr>
        <w:t>Held</w:t>
      </w:r>
      <w:r>
        <w:rPr>
          <w:i/>
          <w:spacing w:val="7"/>
          <w:w w:val="105"/>
          <w:sz w:val="13"/>
        </w:rPr>
        <w:t xml:space="preserve"> </w:t>
      </w:r>
      <w:r>
        <w:rPr>
          <w:i/>
          <w:w w:val="105"/>
          <w:sz w:val="13"/>
        </w:rPr>
        <w:t>1–2</w:t>
      </w:r>
      <w:r>
        <w:rPr>
          <w:i/>
          <w:spacing w:val="7"/>
          <w:w w:val="105"/>
          <w:sz w:val="13"/>
        </w:rPr>
        <w:t xml:space="preserve"> </w:t>
      </w:r>
      <w:r>
        <w:rPr>
          <w:i/>
          <w:w w:val="105"/>
          <w:sz w:val="13"/>
        </w:rPr>
        <w:t>May</w:t>
      </w:r>
      <w:r>
        <w:rPr>
          <w:i/>
          <w:spacing w:val="6"/>
          <w:w w:val="105"/>
          <w:sz w:val="13"/>
        </w:rPr>
        <w:t xml:space="preserve"> </w:t>
      </w:r>
      <w:r>
        <w:rPr>
          <w:i/>
          <w:w w:val="105"/>
          <w:sz w:val="13"/>
        </w:rPr>
        <w:t>1990</w:t>
      </w:r>
      <w:r>
        <w:rPr>
          <w:i/>
          <w:spacing w:val="15"/>
          <w:w w:val="105"/>
          <w:sz w:val="13"/>
        </w:rPr>
        <w:t xml:space="preserve"> </w:t>
      </w:r>
      <w:r>
        <w:rPr>
          <w:w w:val="105"/>
          <w:sz w:val="13"/>
        </w:rPr>
        <w:t>(Australian</w:t>
      </w:r>
      <w:r>
        <w:rPr>
          <w:spacing w:val="7"/>
          <w:w w:val="105"/>
          <w:sz w:val="13"/>
        </w:rPr>
        <w:t xml:space="preserve"> </w:t>
      </w:r>
      <w:r>
        <w:rPr>
          <w:w w:val="105"/>
          <w:sz w:val="13"/>
        </w:rPr>
        <w:t>Institute</w:t>
      </w:r>
      <w:r>
        <w:rPr>
          <w:spacing w:val="6"/>
          <w:w w:val="105"/>
          <w:sz w:val="13"/>
        </w:rPr>
        <w:t xml:space="preserve"> </w:t>
      </w:r>
      <w:r>
        <w:rPr>
          <w:w w:val="105"/>
          <w:sz w:val="13"/>
        </w:rPr>
        <w:t>of</w:t>
      </w:r>
      <w:r>
        <w:rPr>
          <w:spacing w:val="7"/>
          <w:w w:val="105"/>
          <w:sz w:val="13"/>
        </w:rPr>
        <w:t xml:space="preserve"> </w:t>
      </w:r>
      <w:r>
        <w:rPr>
          <w:w w:val="105"/>
          <w:sz w:val="13"/>
        </w:rPr>
        <w:t>Criminology,</w:t>
      </w:r>
      <w:r>
        <w:rPr>
          <w:spacing w:val="7"/>
          <w:w w:val="105"/>
          <w:sz w:val="13"/>
        </w:rPr>
        <w:t xml:space="preserve"> </w:t>
      </w:r>
      <w:r>
        <w:rPr>
          <w:w w:val="105"/>
          <w:sz w:val="13"/>
        </w:rPr>
        <w:t>January</w:t>
      </w:r>
      <w:r>
        <w:rPr>
          <w:spacing w:val="7"/>
          <w:w w:val="105"/>
          <w:sz w:val="13"/>
        </w:rPr>
        <w:t xml:space="preserve"> </w:t>
      </w:r>
      <w:r>
        <w:rPr>
          <w:w w:val="105"/>
          <w:sz w:val="13"/>
        </w:rPr>
        <w:t>1991)</w:t>
      </w:r>
      <w:r>
        <w:rPr>
          <w:spacing w:val="7"/>
          <w:w w:val="105"/>
          <w:sz w:val="13"/>
        </w:rPr>
        <w:t xml:space="preserve"> </w:t>
      </w:r>
      <w:r>
        <w:rPr>
          <w:w w:val="105"/>
          <w:sz w:val="13"/>
        </w:rPr>
        <w:t>5.</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44"/>
        <w:rPr>
          <w:sz w:val="12"/>
        </w:rPr>
      </w:pPr>
      <w:r>
        <w:rPr>
          <w:w w:val="105"/>
          <w:sz w:val="21"/>
        </w:rPr>
        <w:t xml:space="preserve">In order </w:t>
      </w:r>
      <w:r>
        <w:rPr>
          <w:spacing w:val="-3"/>
          <w:w w:val="105"/>
          <w:sz w:val="21"/>
        </w:rPr>
        <w:t xml:space="preserve">to </w:t>
      </w:r>
      <w:r>
        <w:rPr>
          <w:w w:val="105"/>
          <w:sz w:val="21"/>
        </w:rPr>
        <w:t xml:space="preserve">avoid </w:t>
      </w:r>
      <w:r>
        <w:rPr>
          <w:spacing w:val="-3"/>
          <w:w w:val="105"/>
          <w:sz w:val="21"/>
        </w:rPr>
        <w:t xml:space="preserve">ambiguity, </w:t>
      </w:r>
      <w:r>
        <w:rPr>
          <w:w w:val="105"/>
          <w:sz w:val="21"/>
        </w:rPr>
        <w:t xml:space="preserve">the </w:t>
      </w:r>
      <w:r>
        <w:rPr>
          <w:spacing w:val="-3"/>
          <w:w w:val="105"/>
          <w:sz w:val="21"/>
        </w:rPr>
        <w:t xml:space="preserve">Commission </w:t>
      </w:r>
      <w:r>
        <w:rPr>
          <w:w w:val="105"/>
          <w:sz w:val="21"/>
        </w:rPr>
        <w:t xml:space="preserve">uses the term </w:t>
      </w:r>
      <w:r>
        <w:rPr>
          <w:spacing w:val="-3"/>
          <w:w w:val="105"/>
          <w:sz w:val="21"/>
        </w:rPr>
        <w:t xml:space="preserve">‘committal’ </w:t>
      </w:r>
      <w:r>
        <w:rPr>
          <w:w w:val="105"/>
          <w:sz w:val="21"/>
        </w:rPr>
        <w:t xml:space="preserve">on its own solely with </w:t>
      </w:r>
      <w:r>
        <w:rPr>
          <w:spacing w:val="-3"/>
          <w:w w:val="105"/>
          <w:sz w:val="21"/>
        </w:rPr>
        <w:t xml:space="preserve">reference to </w:t>
      </w:r>
      <w:r>
        <w:rPr>
          <w:w w:val="105"/>
          <w:sz w:val="21"/>
        </w:rPr>
        <w:t xml:space="preserve">the </w:t>
      </w:r>
      <w:r>
        <w:rPr>
          <w:spacing w:val="-4"/>
          <w:w w:val="105"/>
          <w:sz w:val="21"/>
        </w:rPr>
        <w:t xml:space="preserve">magistrate’s </w:t>
      </w:r>
      <w:r>
        <w:rPr>
          <w:w w:val="105"/>
          <w:sz w:val="21"/>
        </w:rPr>
        <w:t xml:space="preserve">decision </w:t>
      </w:r>
      <w:r>
        <w:rPr>
          <w:spacing w:val="-3"/>
          <w:w w:val="105"/>
          <w:sz w:val="21"/>
        </w:rPr>
        <w:t xml:space="preserve">to commit </w:t>
      </w:r>
      <w:r>
        <w:rPr>
          <w:w w:val="105"/>
          <w:sz w:val="21"/>
        </w:rPr>
        <w:t xml:space="preserve">the </w:t>
      </w:r>
      <w:r>
        <w:rPr>
          <w:spacing w:val="-3"/>
          <w:w w:val="105"/>
          <w:sz w:val="21"/>
        </w:rPr>
        <w:t xml:space="preserve">accused for </w:t>
      </w:r>
      <w:r>
        <w:rPr>
          <w:w w:val="105"/>
          <w:sz w:val="21"/>
        </w:rPr>
        <w:t xml:space="preserve">trial or </w:t>
      </w:r>
      <w:r>
        <w:rPr>
          <w:spacing w:val="-3"/>
          <w:w w:val="105"/>
          <w:sz w:val="21"/>
        </w:rPr>
        <w:t xml:space="preserve">sentence. </w:t>
      </w:r>
      <w:r>
        <w:rPr>
          <w:w w:val="105"/>
          <w:sz w:val="21"/>
        </w:rPr>
        <w:t>Spec</w:t>
      </w:r>
      <w:r>
        <w:rPr>
          <w:w w:val="105"/>
          <w:sz w:val="21"/>
        </w:rPr>
        <w:t>ific</w:t>
      </w:r>
      <w:r>
        <w:rPr>
          <w:spacing w:val="-7"/>
          <w:w w:val="105"/>
          <w:sz w:val="21"/>
        </w:rPr>
        <w:t xml:space="preserve"> </w:t>
      </w:r>
      <w:r>
        <w:rPr>
          <w:w w:val="105"/>
          <w:sz w:val="21"/>
        </w:rPr>
        <w:t>court</w:t>
      </w:r>
      <w:r>
        <w:rPr>
          <w:spacing w:val="-6"/>
          <w:w w:val="105"/>
          <w:sz w:val="21"/>
        </w:rPr>
        <w:t xml:space="preserve"> </w:t>
      </w:r>
      <w:r>
        <w:rPr>
          <w:w w:val="105"/>
          <w:sz w:val="21"/>
        </w:rPr>
        <w:t>events</w:t>
      </w:r>
      <w:r>
        <w:rPr>
          <w:spacing w:val="-7"/>
          <w:w w:val="105"/>
          <w:sz w:val="21"/>
        </w:rPr>
        <w:t xml:space="preserve"> </w:t>
      </w:r>
      <w:r>
        <w:rPr>
          <w:spacing w:val="-3"/>
          <w:w w:val="105"/>
          <w:sz w:val="21"/>
        </w:rPr>
        <w:t>such</w:t>
      </w:r>
      <w:r>
        <w:rPr>
          <w:spacing w:val="-6"/>
          <w:w w:val="105"/>
          <w:sz w:val="21"/>
        </w:rPr>
        <w:t xml:space="preserve"> </w:t>
      </w:r>
      <w:r>
        <w:rPr>
          <w:w w:val="105"/>
          <w:sz w:val="21"/>
        </w:rPr>
        <w:t>as</w:t>
      </w:r>
      <w:r>
        <w:rPr>
          <w:spacing w:val="-7"/>
          <w:w w:val="105"/>
          <w:sz w:val="21"/>
        </w:rPr>
        <w:t xml:space="preserve"> </w:t>
      </w:r>
      <w:r>
        <w:rPr>
          <w:w w:val="105"/>
          <w:sz w:val="21"/>
        </w:rPr>
        <w:t>the</w:t>
      </w:r>
      <w:r>
        <w:rPr>
          <w:spacing w:val="-6"/>
          <w:w w:val="105"/>
          <w:sz w:val="21"/>
        </w:rPr>
        <w:t xml:space="preserve"> </w:t>
      </w:r>
      <w:r>
        <w:rPr>
          <w:w w:val="105"/>
          <w:sz w:val="21"/>
        </w:rPr>
        <w:t>committal</w:t>
      </w:r>
      <w:r>
        <w:rPr>
          <w:spacing w:val="-7"/>
          <w:w w:val="105"/>
          <w:sz w:val="21"/>
        </w:rPr>
        <w:t xml:space="preserve"> </w:t>
      </w:r>
      <w:r>
        <w:rPr>
          <w:spacing w:val="-3"/>
          <w:w w:val="105"/>
          <w:sz w:val="21"/>
        </w:rPr>
        <w:t>hearing</w:t>
      </w:r>
      <w:r>
        <w:rPr>
          <w:spacing w:val="-6"/>
          <w:w w:val="105"/>
          <w:sz w:val="21"/>
        </w:rPr>
        <w:t xml:space="preserve"> </w:t>
      </w:r>
      <w:r>
        <w:rPr>
          <w:spacing w:val="-3"/>
          <w:w w:val="105"/>
          <w:sz w:val="21"/>
        </w:rPr>
        <w:t>are</w:t>
      </w:r>
      <w:r>
        <w:rPr>
          <w:spacing w:val="-7"/>
          <w:w w:val="105"/>
          <w:sz w:val="21"/>
        </w:rPr>
        <w:t xml:space="preserve"> </w:t>
      </w:r>
      <w:r>
        <w:rPr>
          <w:spacing w:val="-3"/>
          <w:w w:val="105"/>
          <w:sz w:val="21"/>
        </w:rPr>
        <w:t>referred</w:t>
      </w:r>
      <w:r>
        <w:rPr>
          <w:spacing w:val="-6"/>
          <w:w w:val="105"/>
          <w:sz w:val="21"/>
        </w:rPr>
        <w:t xml:space="preserve"> </w:t>
      </w:r>
      <w:r>
        <w:rPr>
          <w:spacing w:val="-3"/>
          <w:w w:val="105"/>
          <w:sz w:val="21"/>
        </w:rPr>
        <w:t>to</w:t>
      </w:r>
      <w:r>
        <w:rPr>
          <w:spacing w:val="-7"/>
          <w:w w:val="105"/>
          <w:sz w:val="21"/>
        </w:rPr>
        <w:t xml:space="preserve"> </w:t>
      </w:r>
      <w:r>
        <w:rPr>
          <w:w w:val="105"/>
          <w:sz w:val="21"/>
        </w:rPr>
        <w:t>in</w:t>
      </w:r>
      <w:r>
        <w:rPr>
          <w:spacing w:val="-6"/>
          <w:w w:val="105"/>
          <w:sz w:val="21"/>
        </w:rPr>
        <w:t xml:space="preserve"> </w:t>
      </w:r>
      <w:r>
        <w:rPr>
          <w:spacing w:val="-4"/>
          <w:w w:val="105"/>
          <w:sz w:val="21"/>
        </w:rPr>
        <w:t>full,</w:t>
      </w:r>
      <w:r>
        <w:rPr>
          <w:spacing w:val="-6"/>
          <w:w w:val="105"/>
          <w:sz w:val="21"/>
        </w:rPr>
        <w:t xml:space="preserve"> </w:t>
      </w:r>
      <w:r>
        <w:rPr>
          <w:w w:val="105"/>
          <w:sz w:val="21"/>
        </w:rPr>
        <w:t>and</w:t>
      </w:r>
      <w:r>
        <w:rPr>
          <w:spacing w:val="-7"/>
          <w:w w:val="105"/>
          <w:sz w:val="21"/>
        </w:rPr>
        <w:t xml:space="preserve"> </w:t>
      </w:r>
      <w:r>
        <w:rPr>
          <w:w w:val="105"/>
          <w:sz w:val="21"/>
        </w:rPr>
        <w:t>where</w:t>
      </w:r>
      <w:r>
        <w:rPr>
          <w:spacing w:val="-6"/>
          <w:w w:val="105"/>
          <w:sz w:val="21"/>
        </w:rPr>
        <w:t xml:space="preserve"> </w:t>
      </w:r>
      <w:r>
        <w:rPr>
          <w:w w:val="105"/>
          <w:sz w:val="21"/>
        </w:rPr>
        <w:t xml:space="preserve">the </w:t>
      </w:r>
      <w:r>
        <w:rPr>
          <w:spacing w:val="-3"/>
          <w:w w:val="105"/>
          <w:sz w:val="21"/>
        </w:rPr>
        <w:t>Commission</w:t>
      </w:r>
      <w:r>
        <w:rPr>
          <w:spacing w:val="-10"/>
          <w:w w:val="105"/>
          <w:sz w:val="21"/>
        </w:rPr>
        <w:t xml:space="preserve"> </w:t>
      </w:r>
      <w:r>
        <w:rPr>
          <w:w w:val="105"/>
          <w:sz w:val="21"/>
        </w:rPr>
        <w:t>is</w:t>
      </w:r>
      <w:r>
        <w:rPr>
          <w:spacing w:val="-9"/>
          <w:w w:val="105"/>
          <w:sz w:val="21"/>
        </w:rPr>
        <w:t xml:space="preserve"> </w:t>
      </w:r>
      <w:r>
        <w:rPr>
          <w:spacing w:val="-3"/>
          <w:w w:val="105"/>
          <w:sz w:val="21"/>
        </w:rPr>
        <w:t>referring</w:t>
      </w:r>
      <w:r>
        <w:rPr>
          <w:spacing w:val="-9"/>
          <w:w w:val="105"/>
          <w:sz w:val="21"/>
        </w:rPr>
        <w:t xml:space="preserve"> </w:t>
      </w:r>
      <w:r>
        <w:rPr>
          <w:spacing w:val="-3"/>
          <w:w w:val="105"/>
          <w:sz w:val="21"/>
        </w:rPr>
        <w:t>to</w:t>
      </w:r>
      <w:r>
        <w:rPr>
          <w:spacing w:val="-9"/>
          <w:w w:val="105"/>
          <w:sz w:val="21"/>
        </w:rPr>
        <w:t xml:space="preserve"> </w:t>
      </w:r>
      <w:r>
        <w:rPr>
          <w:w w:val="105"/>
          <w:sz w:val="21"/>
        </w:rPr>
        <w:t>committal</w:t>
      </w:r>
      <w:r>
        <w:rPr>
          <w:spacing w:val="-9"/>
          <w:w w:val="105"/>
          <w:sz w:val="21"/>
        </w:rPr>
        <w:t xml:space="preserve"> </w:t>
      </w:r>
      <w:r>
        <w:rPr>
          <w:spacing w:val="-3"/>
          <w:w w:val="105"/>
          <w:sz w:val="21"/>
        </w:rPr>
        <w:t>proceedings</w:t>
      </w:r>
      <w:r>
        <w:rPr>
          <w:spacing w:val="-9"/>
          <w:w w:val="105"/>
          <w:sz w:val="21"/>
        </w:rPr>
        <w:t xml:space="preserve"> </w:t>
      </w:r>
      <w:r>
        <w:rPr>
          <w:w w:val="105"/>
          <w:sz w:val="21"/>
        </w:rPr>
        <w:t>in</w:t>
      </w:r>
      <w:r>
        <w:rPr>
          <w:spacing w:val="-9"/>
          <w:w w:val="105"/>
          <w:sz w:val="21"/>
        </w:rPr>
        <w:t xml:space="preserve"> </w:t>
      </w:r>
      <w:r>
        <w:rPr>
          <w:w w:val="105"/>
          <w:sz w:val="21"/>
        </w:rPr>
        <w:t>their</w:t>
      </w:r>
      <w:r>
        <w:rPr>
          <w:spacing w:val="-9"/>
          <w:w w:val="105"/>
          <w:sz w:val="21"/>
        </w:rPr>
        <w:t xml:space="preserve"> </w:t>
      </w:r>
      <w:r>
        <w:rPr>
          <w:spacing w:val="-4"/>
          <w:w w:val="105"/>
          <w:sz w:val="21"/>
        </w:rPr>
        <w:t>entirety,</w:t>
      </w:r>
      <w:r>
        <w:rPr>
          <w:spacing w:val="-9"/>
          <w:w w:val="105"/>
          <w:sz w:val="21"/>
        </w:rPr>
        <w:t xml:space="preserve"> </w:t>
      </w:r>
      <w:r>
        <w:rPr>
          <w:w w:val="105"/>
          <w:sz w:val="21"/>
        </w:rPr>
        <w:t>it</w:t>
      </w:r>
      <w:r>
        <w:rPr>
          <w:spacing w:val="-9"/>
          <w:w w:val="105"/>
          <w:sz w:val="21"/>
        </w:rPr>
        <w:t xml:space="preserve"> </w:t>
      </w:r>
      <w:r>
        <w:rPr>
          <w:w w:val="105"/>
          <w:sz w:val="21"/>
        </w:rPr>
        <w:t>uses</w:t>
      </w:r>
      <w:r>
        <w:rPr>
          <w:spacing w:val="-9"/>
          <w:w w:val="105"/>
          <w:sz w:val="21"/>
        </w:rPr>
        <w:t xml:space="preserve"> </w:t>
      </w:r>
      <w:r>
        <w:rPr>
          <w:w w:val="105"/>
          <w:sz w:val="21"/>
        </w:rPr>
        <w:t>the</w:t>
      </w:r>
      <w:r>
        <w:rPr>
          <w:spacing w:val="-9"/>
          <w:w w:val="105"/>
          <w:sz w:val="21"/>
        </w:rPr>
        <w:t xml:space="preserve"> </w:t>
      </w:r>
      <w:r>
        <w:rPr>
          <w:w w:val="105"/>
          <w:sz w:val="21"/>
        </w:rPr>
        <w:t xml:space="preserve">expression </w:t>
      </w:r>
      <w:r>
        <w:rPr>
          <w:spacing w:val="-3"/>
          <w:w w:val="105"/>
          <w:sz w:val="21"/>
        </w:rPr>
        <w:t>‘committal</w:t>
      </w:r>
      <w:r>
        <w:rPr>
          <w:spacing w:val="5"/>
          <w:w w:val="105"/>
          <w:sz w:val="21"/>
        </w:rPr>
        <w:t xml:space="preserve"> </w:t>
      </w:r>
      <w:r>
        <w:rPr>
          <w:spacing w:val="-4"/>
          <w:w w:val="105"/>
          <w:sz w:val="21"/>
        </w:rPr>
        <w:t>proceedings’.</w:t>
      </w:r>
      <w:r>
        <w:rPr>
          <w:spacing w:val="-4"/>
          <w:w w:val="105"/>
          <w:position w:val="7"/>
          <w:sz w:val="12"/>
        </w:rPr>
        <w:t>45</w:t>
      </w:r>
    </w:p>
    <w:p w:rsidR="00837026" w:rsidRDefault="000C6FF6">
      <w:pPr>
        <w:pStyle w:val="ListParagraph"/>
        <w:numPr>
          <w:ilvl w:val="1"/>
          <w:numId w:val="79"/>
        </w:numPr>
        <w:tabs>
          <w:tab w:val="left" w:pos="2381"/>
          <w:tab w:val="left" w:pos="2382"/>
        </w:tabs>
        <w:spacing w:before="126" w:line="242" w:lineRule="auto"/>
        <w:ind w:right="1769"/>
        <w:rPr>
          <w:sz w:val="21"/>
        </w:rPr>
      </w:pPr>
      <w:r>
        <w:rPr>
          <w:w w:val="105"/>
          <w:sz w:val="21"/>
        </w:rPr>
        <w:t xml:space="preserve">A </w:t>
      </w:r>
      <w:r>
        <w:rPr>
          <w:spacing w:val="-3"/>
          <w:w w:val="105"/>
          <w:sz w:val="21"/>
        </w:rPr>
        <w:t xml:space="preserve">consequence </w:t>
      </w:r>
      <w:r>
        <w:rPr>
          <w:w w:val="105"/>
          <w:sz w:val="21"/>
        </w:rPr>
        <w:t xml:space="preserve">of the </w:t>
      </w:r>
      <w:r>
        <w:rPr>
          <w:spacing w:val="-4"/>
          <w:w w:val="105"/>
          <w:sz w:val="21"/>
        </w:rPr>
        <w:t xml:space="preserve">Commission’s </w:t>
      </w:r>
      <w:r>
        <w:rPr>
          <w:spacing w:val="-3"/>
          <w:w w:val="105"/>
          <w:sz w:val="21"/>
        </w:rPr>
        <w:t xml:space="preserve">recommendation that </w:t>
      </w:r>
      <w:r>
        <w:rPr>
          <w:w w:val="105"/>
          <w:sz w:val="21"/>
        </w:rPr>
        <w:t xml:space="preserve">the test </w:t>
      </w:r>
      <w:r>
        <w:rPr>
          <w:spacing w:val="-3"/>
          <w:w w:val="105"/>
          <w:sz w:val="21"/>
        </w:rPr>
        <w:t xml:space="preserve">for </w:t>
      </w:r>
      <w:r>
        <w:rPr>
          <w:w w:val="105"/>
          <w:sz w:val="21"/>
        </w:rPr>
        <w:t xml:space="preserve">committal be abolished (see </w:t>
      </w:r>
      <w:r>
        <w:rPr>
          <w:spacing w:val="-4"/>
          <w:w w:val="105"/>
          <w:sz w:val="21"/>
        </w:rPr>
        <w:t xml:space="preserve">Chapter </w:t>
      </w:r>
      <w:r>
        <w:rPr>
          <w:spacing w:val="2"/>
          <w:w w:val="105"/>
          <w:sz w:val="21"/>
        </w:rPr>
        <w:t xml:space="preserve">4), </w:t>
      </w:r>
      <w:r>
        <w:rPr>
          <w:w w:val="105"/>
          <w:sz w:val="21"/>
        </w:rPr>
        <w:t xml:space="preserve">is </w:t>
      </w:r>
      <w:r>
        <w:rPr>
          <w:spacing w:val="-3"/>
          <w:w w:val="105"/>
          <w:sz w:val="21"/>
        </w:rPr>
        <w:t xml:space="preserve">that </w:t>
      </w:r>
      <w:r>
        <w:rPr>
          <w:w w:val="105"/>
          <w:sz w:val="21"/>
        </w:rPr>
        <w:t xml:space="preserve">the </w:t>
      </w:r>
      <w:r>
        <w:rPr>
          <w:spacing w:val="-3"/>
          <w:w w:val="105"/>
          <w:sz w:val="21"/>
        </w:rPr>
        <w:t xml:space="preserve">language </w:t>
      </w:r>
      <w:r>
        <w:rPr>
          <w:w w:val="105"/>
          <w:sz w:val="21"/>
        </w:rPr>
        <w:t xml:space="preserve">associated with pre-trial indictable </w:t>
      </w:r>
      <w:r>
        <w:rPr>
          <w:spacing w:val="-3"/>
          <w:w w:val="105"/>
          <w:sz w:val="21"/>
        </w:rPr>
        <w:t xml:space="preserve">procedure </w:t>
      </w:r>
      <w:r>
        <w:rPr>
          <w:w w:val="105"/>
          <w:sz w:val="21"/>
        </w:rPr>
        <w:t xml:space="preserve">in the lower courts </w:t>
      </w:r>
      <w:r>
        <w:rPr>
          <w:spacing w:val="-3"/>
          <w:w w:val="105"/>
          <w:sz w:val="21"/>
        </w:rPr>
        <w:t xml:space="preserve">will </w:t>
      </w:r>
      <w:r>
        <w:rPr>
          <w:w w:val="105"/>
          <w:sz w:val="21"/>
        </w:rPr>
        <w:t xml:space="preserve">need </w:t>
      </w:r>
      <w:r>
        <w:rPr>
          <w:spacing w:val="-3"/>
          <w:w w:val="105"/>
          <w:sz w:val="21"/>
        </w:rPr>
        <w:t xml:space="preserve">to change. References to ‘committal’ </w:t>
      </w:r>
      <w:r>
        <w:rPr>
          <w:w w:val="105"/>
          <w:sz w:val="21"/>
        </w:rPr>
        <w:t xml:space="preserve">and </w:t>
      </w:r>
      <w:r>
        <w:rPr>
          <w:spacing w:val="-3"/>
          <w:w w:val="105"/>
          <w:sz w:val="21"/>
        </w:rPr>
        <w:t xml:space="preserve">‘committal proceedings’ will </w:t>
      </w:r>
      <w:r>
        <w:rPr>
          <w:w w:val="105"/>
          <w:sz w:val="21"/>
        </w:rPr>
        <w:t xml:space="preserve">be </w:t>
      </w:r>
      <w:r>
        <w:rPr>
          <w:spacing w:val="-3"/>
          <w:w w:val="105"/>
          <w:sz w:val="21"/>
        </w:rPr>
        <w:t>redundant. M</w:t>
      </w:r>
      <w:r>
        <w:rPr>
          <w:spacing w:val="-3"/>
          <w:w w:val="105"/>
          <w:sz w:val="21"/>
        </w:rPr>
        <w:t xml:space="preserve">any component </w:t>
      </w:r>
      <w:r>
        <w:rPr>
          <w:w w:val="105"/>
          <w:sz w:val="21"/>
        </w:rPr>
        <w:t xml:space="preserve">parts of </w:t>
      </w:r>
      <w:r>
        <w:rPr>
          <w:spacing w:val="-3"/>
          <w:w w:val="105"/>
          <w:sz w:val="21"/>
        </w:rPr>
        <w:t xml:space="preserve">current committal proceedings will, </w:t>
      </w:r>
      <w:r>
        <w:rPr>
          <w:spacing w:val="-4"/>
          <w:w w:val="105"/>
          <w:sz w:val="21"/>
        </w:rPr>
        <w:t xml:space="preserve">however, </w:t>
      </w:r>
      <w:r>
        <w:rPr>
          <w:spacing w:val="-3"/>
          <w:w w:val="105"/>
          <w:sz w:val="21"/>
        </w:rPr>
        <w:t xml:space="preserve">remain </w:t>
      </w:r>
      <w:r>
        <w:rPr>
          <w:w w:val="105"/>
          <w:sz w:val="21"/>
        </w:rPr>
        <w:t xml:space="preserve">in somewhat </w:t>
      </w:r>
      <w:r>
        <w:rPr>
          <w:spacing w:val="-3"/>
          <w:w w:val="105"/>
          <w:sz w:val="21"/>
        </w:rPr>
        <w:t>different</w:t>
      </w:r>
      <w:r>
        <w:rPr>
          <w:spacing w:val="42"/>
          <w:w w:val="105"/>
          <w:sz w:val="21"/>
        </w:rPr>
        <w:t xml:space="preserve"> </w:t>
      </w:r>
      <w:r>
        <w:rPr>
          <w:spacing w:val="-3"/>
          <w:w w:val="105"/>
          <w:sz w:val="21"/>
        </w:rPr>
        <w:t>form.</w:t>
      </w:r>
    </w:p>
    <w:p w:rsidR="00837026" w:rsidRDefault="000C6FF6">
      <w:pPr>
        <w:pStyle w:val="ListParagraph"/>
        <w:numPr>
          <w:ilvl w:val="1"/>
          <w:numId w:val="79"/>
        </w:numPr>
        <w:tabs>
          <w:tab w:val="left" w:pos="2381"/>
        </w:tabs>
        <w:spacing w:before="125" w:line="242" w:lineRule="auto"/>
        <w:ind w:right="1849"/>
        <w:jc w:val="both"/>
        <w:rPr>
          <w:sz w:val="21"/>
        </w:rPr>
      </w:pPr>
      <w:r>
        <w:rPr>
          <w:sz w:val="21"/>
        </w:rPr>
        <w:t xml:space="preserve">A benefit of </w:t>
      </w:r>
      <w:r>
        <w:rPr>
          <w:spacing w:val="-3"/>
          <w:sz w:val="21"/>
        </w:rPr>
        <w:t xml:space="preserve">changing </w:t>
      </w:r>
      <w:r>
        <w:rPr>
          <w:sz w:val="21"/>
        </w:rPr>
        <w:t xml:space="preserve">the terminology associated with pre-trial indictable </w:t>
      </w:r>
      <w:r>
        <w:rPr>
          <w:spacing w:val="-3"/>
          <w:sz w:val="21"/>
        </w:rPr>
        <w:t xml:space="preserve">procedure </w:t>
      </w:r>
      <w:r>
        <w:rPr>
          <w:sz w:val="21"/>
        </w:rPr>
        <w:t xml:space="preserve">in  the lower courts </w:t>
      </w:r>
      <w:r>
        <w:rPr>
          <w:spacing w:val="-3"/>
          <w:sz w:val="21"/>
        </w:rPr>
        <w:t xml:space="preserve">will </w:t>
      </w:r>
      <w:r>
        <w:rPr>
          <w:sz w:val="21"/>
        </w:rPr>
        <w:t xml:space="preserve">be </w:t>
      </w:r>
      <w:r>
        <w:rPr>
          <w:spacing w:val="-3"/>
          <w:sz w:val="21"/>
        </w:rPr>
        <w:t xml:space="preserve">to remove language that </w:t>
      </w:r>
      <w:r>
        <w:rPr>
          <w:sz w:val="21"/>
        </w:rPr>
        <w:t xml:space="preserve">is opaque </w:t>
      </w:r>
      <w:r>
        <w:rPr>
          <w:spacing w:val="-3"/>
          <w:sz w:val="21"/>
        </w:rPr>
        <w:t xml:space="preserve">to </w:t>
      </w:r>
      <w:r>
        <w:rPr>
          <w:sz w:val="21"/>
        </w:rPr>
        <w:t xml:space="preserve">people who do </w:t>
      </w:r>
      <w:r>
        <w:rPr>
          <w:spacing w:val="-2"/>
          <w:sz w:val="21"/>
        </w:rPr>
        <w:t xml:space="preserve">not </w:t>
      </w:r>
      <w:r>
        <w:rPr>
          <w:spacing w:val="-3"/>
          <w:sz w:val="21"/>
        </w:rPr>
        <w:t xml:space="preserve">have </w:t>
      </w:r>
      <w:r>
        <w:rPr>
          <w:sz w:val="21"/>
        </w:rPr>
        <w:t xml:space="preserve">experience in the </w:t>
      </w:r>
      <w:r>
        <w:rPr>
          <w:spacing w:val="-3"/>
          <w:sz w:val="21"/>
        </w:rPr>
        <w:t>criminal justice</w:t>
      </w:r>
      <w:r>
        <w:rPr>
          <w:sz w:val="21"/>
        </w:rPr>
        <w:t xml:space="preserve"> system.</w:t>
      </w:r>
    </w:p>
    <w:p w:rsidR="00837026" w:rsidRDefault="000C6FF6">
      <w:pPr>
        <w:pStyle w:val="Heading5"/>
        <w:spacing w:before="154"/>
      </w:pPr>
      <w:r>
        <w:rPr>
          <w:w w:val="115"/>
        </w:rPr>
        <w:t>The term ‘victims’</w:t>
      </w:r>
    </w:p>
    <w:p w:rsidR="00837026" w:rsidRDefault="000C6FF6">
      <w:pPr>
        <w:pStyle w:val="ListParagraph"/>
        <w:numPr>
          <w:ilvl w:val="1"/>
          <w:numId w:val="79"/>
        </w:numPr>
        <w:tabs>
          <w:tab w:val="left" w:pos="2381"/>
          <w:tab w:val="left" w:pos="2382"/>
        </w:tabs>
        <w:spacing w:before="143" w:line="242" w:lineRule="auto"/>
        <w:ind w:right="1594"/>
        <w:rPr>
          <w:sz w:val="21"/>
        </w:rPr>
      </w:pPr>
      <w:r>
        <w:rPr>
          <w:w w:val="105"/>
          <w:sz w:val="21"/>
        </w:rPr>
        <w:t xml:space="preserve">For some survivors of </w:t>
      </w:r>
      <w:r>
        <w:rPr>
          <w:spacing w:val="-3"/>
          <w:w w:val="105"/>
          <w:sz w:val="21"/>
        </w:rPr>
        <w:t xml:space="preserve">criminal </w:t>
      </w:r>
      <w:r>
        <w:rPr>
          <w:w w:val="105"/>
          <w:sz w:val="21"/>
        </w:rPr>
        <w:t xml:space="preserve">attacks or </w:t>
      </w:r>
      <w:r>
        <w:rPr>
          <w:spacing w:val="-3"/>
          <w:w w:val="105"/>
          <w:sz w:val="21"/>
        </w:rPr>
        <w:t xml:space="preserve">criminal offending, </w:t>
      </w:r>
      <w:r>
        <w:rPr>
          <w:w w:val="105"/>
          <w:sz w:val="21"/>
        </w:rPr>
        <w:t>the word ‘victim’ is a pejorative.</w:t>
      </w:r>
      <w:r>
        <w:rPr>
          <w:w w:val="105"/>
          <w:position w:val="7"/>
          <w:sz w:val="12"/>
        </w:rPr>
        <w:t xml:space="preserve">46 </w:t>
      </w:r>
      <w:r>
        <w:rPr>
          <w:w w:val="105"/>
          <w:sz w:val="21"/>
        </w:rPr>
        <w:t xml:space="preserve">As the </w:t>
      </w:r>
      <w:r>
        <w:rPr>
          <w:spacing w:val="-3"/>
          <w:w w:val="105"/>
          <w:sz w:val="21"/>
        </w:rPr>
        <w:t xml:space="preserve">Commission </w:t>
      </w:r>
      <w:r>
        <w:rPr>
          <w:w w:val="105"/>
          <w:sz w:val="21"/>
        </w:rPr>
        <w:t xml:space="preserve">stated in </w:t>
      </w:r>
      <w:r>
        <w:rPr>
          <w:i/>
          <w:w w:val="105"/>
          <w:sz w:val="21"/>
        </w:rPr>
        <w:t xml:space="preserve">The Role </w:t>
      </w:r>
      <w:r>
        <w:rPr>
          <w:i/>
          <w:spacing w:val="-3"/>
          <w:w w:val="105"/>
          <w:sz w:val="21"/>
        </w:rPr>
        <w:t xml:space="preserve">of </w:t>
      </w:r>
      <w:r>
        <w:rPr>
          <w:i/>
          <w:w w:val="105"/>
          <w:sz w:val="21"/>
        </w:rPr>
        <w:t xml:space="preserve">Victims </w:t>
      </w:r>
      <w:r>
        <w:rPr>
          <w:i/>
          <w:spacing w:val="-3"/>
          <w:w w:val="105"/>
          <w:sz w:val="21"/>
        </w:rPr>
        <w:t xml:space="preserve">of </w:t>
      </w:r>
      <w:r>
        <w:rPr>
          <w:i/>
          <w:w w:val="105"/>
          <w:sz w:val="21"/>
        </w:rPr>
        <w:t xml:space="preserve">Crime in the </w:t>
      </w:r>
      <w:r>
        <w:rPr>
          <w:i/>
          <w:spacing w:val="-3"/>
          <w:w w:val="105"/>
          <w:sz w:val="21"/>
        </w:rPr>
        <w:t xml:space="preserve">Criminal </w:t>
      </w:r>
      <w:r>
        <w:rPr>
          <w:i/>
          <w:spacing w:val="-5"/>
          <w:w w:val="105"/>
          <w:sz w:val="21"/>
        </w:rPr>
        <w:t xml:space="preserve">Trial </w:t>
      </w:r>
      <w:r>
        <w:rPr>
          <w:i/>
          <w:w w:val="105"/>
          <w:sz w:val="21"/>
        </w:rPr>
        <w:t>Process: Report</w:t>
      </w:r>
      <w:r>
        <w:rPr>
          <w:w w:val="105"/>
          <w:sz w:val="21"/>
        </w:rPr>
        <w:t>, the</w:t>
      </w:r>
      <w:r>
        <w:rPr>
          <w:spacing w:val="15"/>
          <w:w w:val="105"/>
          <w:sz w:val="21"/>
        </w:rPr>
        <w:t xml:space="preserve"> </w:t>
      </w:r>
      <w:r>
        <w:rPr>
          <w:w w:val="105"/>
          <w:sz w:val="21"/>
        </w:rPr>
        <w:t>word:</w:t>
      </w:r>
    </w:p>
    <w:p w:rsidR="00837026" w:rsidRDefault="000C6FF6">
      <w:pPr>
        <w:spacing w:before="133" w:line="254" w:lineRule="auto"/>
        <w:ind w:left="2834" w:right="1869"/>
        <w:rPr>
          <w:sz w:val="11"/>
        </w:rPr>
      </w:pPr>
      <w:r>
        <w:rPr>
          <w:sz w:val="20"/>
        </w:rPr>
        <w:t xml:space="preserve">can </w:t>
      </w:r>
      <w:r>
        <w:rPr>
          <w:spacing w:val="-3"/>
          <w:sz w:val="20"/>
        </w:rPr>
        <w:t xml:space="preserve">connote  </w:t>
      </w:r>
      <w:r>
        <w:rPr>
          <w:sz w:val="20"/>
        </w:rPr>
        <w:t xml:space="preserve">strength, fortitude, resilience and </w:t>
      </w:r>
      <w:r>
        <w:rPr>
          <w:spacing w:val="-3"/>
          <w:sz w:val="20"/>
        </w:rPr>
        <w:t>dignity,</w:t>
      </w:r>
      <w:r>
        <w:rPr>
          <w:spacing w:val="39"/>
          <w:sz w:val="20"/>
        </w:rPr>
        <w:t xml:space="preserve"> </w:t>
      </w:r>
      <w:r>
        <w:rPr>
          <w:sz w:val="20"/>
        </w:rPr>
        <w:t>yet its use is commonly avoided   on the basis that it can reduce a person to their experience of victimisatio</w:t>
      </w:r>
      <w:r>
        <w:rPr>
          <w:sz w:val="20"/>
        </w:rPr>
        <w:t xml:space="preserve">n and </w:t>
      </w:r>
      <w:r>
        <w:rPr>
          <w:spacing w:val="-3"/>
          <w:sz w:val="20"/>
        </w:rPr>
        <w:t xml:space="preserve">connote </w:t>
      </w:r>
      <w:r>
        <w:rPr>
          <w:sz w:val="20"/>
        </w:rPr>
        <w:t>weakness rather than the attributes of a</w:t>
      </w:r>
      <w:r>
        <w:rPr>
          <w:spacing w:val="17"/>
          <w:sz w:val="20"/>
        </w:rPr>
        <w:t xml:space="preserve"> </w:t>
      </w:r>
      <w:r>
        <w:rPr>
          <w:spacing w:val="-3"/>
          <w:sz w:val="20"/>
        </w:rPr>
        <w:t>survivor.</w:t>
      </w:r>
      <w:r>
        <w:rPr>
          <w:spacing w:val="-3"/>
          <w:position w:val="7"/>
          <w:sz w:val="11"/>
        </w:rPr>
        <w:t>47</w:t>
      </w:r>
    </w:p>
    <w:p w:rsidR="00837026" w:rsidRDefault="000C6FF6">
      <w:pPr>
        <w:pStyle w:val="ListParagraph"/>
        <w:numPr>
          <w:ilvl w:val="1"/>
          <w:numId w:val="79"/>
        </w:numPr>
        <w:tabs>
          <w:tab w:val="left" w:pos="2381"/>
          <w:tab w:val="left" w:pos="2382"/>
        </w:tabs>
        <w:spacing w:before="114" w:line="242" w:lineRule="auto"/>
        <w:ind w:right="1598"/>
        <w:rPr>
          <w:sz w:val="12"/>
        </w:rPr>
      </w:pPr>
      <w:r>
        <w:rPr>
          <w:w w:val="105"/>
          <w:sz w:val="21"/>
        </w:rPr>
        <w:t xml:space="preserve">The law attaches its own </w:t>
      </w:r>
      <w:r>
        <w:rPr>
          <w:spacing w:val="-3"/>
          <w:w w:val="105"/>
          <w:sz w:val="21"/>
        </w:rPr>
        <w:t xml:space="preserve">meaning to </w:t>
      </w:r>
      <w:r>
        <w:rPr>
          <w:w w:val="105"/>
          <w:sz w:val="21"/>
        </w:rPr>
        <w:t xml:space="preserve">the </w:t>
      </w:r>
      <w:r>
        <w:rPr>
          <w:spacing w:val="-3"/>
          <w:w w:val="105"/>
          <w:sz w:val="21"/>
        </w:rPr>
        <w:t xml:space="preserve">word, generally using </w:t>
      </w:r>
      <w:r>
        <w:rPr>
          <w:w w:val="105"/>
          <w:sz w:val="21"/>
        </w:rPr>
        <w:t xml:space="preserve">it </w:t>
      </w:r>
      <w:r>
        <w:rPr>
          <w:spacing w:val="-3"/>
          <w:w w:val="105"/>
          <w:sz w:val="21"/>
        </w:rPr>
        <w:t xml:space="preserve">to refer to </w:t>
      </w:r>
      <w:r>
        <w:rPr>
          <w:w w:val="105"/>
          <w:sz w:val="21"/>
        </w:rPr>
        <w:t xml:space="preserve">the subject of alleged </w:t>
      </w:r>
      <w:r>
        <w:rPr>
          <w:spacing w:val="-3"/>
          <w:w w:val="105"/>
          <w:sz w:val="21"/>
        </w:rPr>
        <w:t xml:space="preserve">offending </w:t>
      </w:r>
      <w:r>
        <w:rPr>
          <w:w w:val="105"/>
          <w:sz w:val="21"/>
        </w:rPr>
        <w:t xml:space="preserve">only after a </w:t>
      </w:r>
      <w:r>
        <w:rPr>
          <w:spacing w:val="-3"/>
          <w:w w:val="105"/>
          <w:sz w:val="21"/>
        </w:rPr>
        <w:t xml:space="preserve">finding </w:t>
      </w:r>
      <w:r>
        <w:rPr>
          <w:w w:val="105"/>
          <w:sz w:val="21"/>
        </w:rPr>
        <w:t xml:space="preserve">of </w:t>
      </w:r>
      <w:r>
        <w:rPr>
          <w:spacing w:val="-3"/>
          <w:w w:val="105"/>
          <w:sz w:val="21"/>
        </w:rPr>
        <w:t xml:space="preserve">guilt </w:t>
      </w:r>
      <w:r>
        <w:rPr>
          <w:w w:val="105"/>
          <w:sz w:val="21"/>
        </w:rPr>
        <w:t xml:space="preserve">in respect of </w:t>
      </w:r>
      <w:r>
        <w:rPr>
          <w:spacing w:val="-3"/>
          <w:w w:val="105"/>
          <w:sz w:val="21"/>
        </w:rPr>
        <w:t xml:space="preserve">that offending </w:t>
      </w:r>
      <w:r>
        <w:rPr>
          <w:spacing w:val="-2"/>
          <w:w w:val="105"/>
          <w:sz w:val="21"/>
        </w:rPr>
        <w:t xml:space="preserve">has </w:t>
      </w:r>
      <w:r>
        <w:rPr>
          <w:w w:val="105"/>
          <w:sz w:val="21"/>
        </w:rPr>
        <w:t xml:space="preserve">been </w:t>
      </w:r>
      <w:r>
        <w:rPr>
          <w:spacing w:val="-3"/>
          <w:w w:val="105"/>
          <w:sz w:val="21"/>
        </w:rPr>
        <w:t xml:space="preserve">made. Before </w:t>
      </w:r>
      <w:r>
        <w:rPr>
          <w:w w:val="105"/>
          <w:sz w:val="21"/>
        </w:rPr>
        <w:t xml:space="preserve">this, the term </w:t>
      </w:r>
      <w:r>
        <w:rPr>
          <w:spacing w:val="-4"/>
          <w:w w:val="105"/>
          <w:sz w:val="21"/>
        </w:rPr>
        <w:t xml:space="preserve">‘complainant’ </w:t>
      </w:r>
      <w:r>
        <w:rPr>
          <w:w w:val="105"/>
          <w:sz w:val="21"/>
        </w:rPr>
        <w:t xml:space="preserve">is used </w:t>
      </w:r>
      <w:r>
        <w:rPr>
          <w:spacing w:val="-3"/>
          <w:w w:val="105"/>
          <w:sz w:val="21"/>
        </w:rPr>
        <w:t xml:space="preserve">to refer to </w:t>
      </w:r>
      <w:r>
        <w:rPr>
          <w:w w:val="105"/>
          <w:sz w:val="21"/>
        </w:rPr>
        <w:t xml:space="preserve">the person whom the prosecution </w:t>
      </w:r>
      <w:r>
        <w:rPr>
          <w:spacing w:val="-3"/>
          <w:w w:val="105"/>
          <w:sz w:val="21"/>
        </w:rPr>
        <w:t xml:space="preserve">claims </w:t>
      </w:r>
      <w:r>
        <w:rPr>
          <w:w w:val="105"/>
          <w:sz w:val="21"/>
        </w:rPr>
        <w:t xml:space="preserve">is the victim of an alleged </w:t>
      </w:r>
      <w:r>
        <w:rPr>
          <w:spacing w:val="-3"/>
          <w:w w:val="105"/>
          <w:sz w:val="21"/>
        </w:rPr>
        <w:t xml:space="preserve">offence. </w:t>
      </w:r>
      <w:r>
        <w:rPr>
          <w:w w:val="105"/>
          <w:sz w:val="21"/>
        </w:rPr>
        <w:t xml:space="preserve">The word </w:t>
      </w:r>
      <w:r>
        <w:rPr>
          <w:spacing w:val="-4"/>
          <w:w w:val="105"/>
          <w:sz w:val="21"/>
        </w:rPr>
        <w:t xml:space="preserve">‘complainant’ </w:t>
      </w:r>
      <w:r>
        <w:rPr>
          <w:w w:val="105"/>
          <w:sz w:val="21"/>
        </w:rPr>
        <w:t xml:space="preserve">also </w:t>
      </w:r>
      <w:r>
        <w:rPr>
          <w:spacing w:val="-2"/>
          <w:w w:val="105"/>
          <w:sz w:val="21"/>
        </w:rPr>
        <w:t xml:space="preserve">has </w:t>
      </w:r>
      <w:r>
        <w:rPr>
          <w:w w:val="105"/>
          <w:sz w:val="21"/>
        </w:rPr>
        <w:t xml:space="preserve">derogatory associations </w:t>
      </w:r>
      <w:r>
        <w:rPr>
          <w:spacing w:val="-3"/>
          <w:w w:val="105"/>
          <w:sz w:val="21"/>
        </w:rPr>
        <w:t xml:space="preserve">for many </w:t>
      </w:r>
      <w:r>
        <w:rPr>
          <w:w w:val="105"/>
          <w:sz w:val="21"/>
        </w:rPr>
        <w:t>survivors of</w:t>
      </w:r>
      <w:r>
        <w:rPr>
          <w:spacing w:val="26"/>
          <w:w w:val="105"/>
          <w:sz w:val="21"/>
        </w:rPr>
        <w:t xml:space="preserve"> </w:t>
      </w:r>
      <w:r>
        <w:rPr>
          <w:w w:val="105"/>
          <w:sz w:val="21"/>
        </w:rPr>
        <w:t>crime.</w:t>
      </w:r>
      <w:r>
        <w:rPr>
          <w:w w:val="105"/>
          <w:position w:val="7"/>
          <w:sz w:val="12"/>
        </w:rPr>
        <w:t>48</w:t>
      </w:r>
    </w:p>
    <w:p w:rsidR="00837026" w:rsidRDefault="000C6FF6">
      <w:pPr>
        <w:pStyle w:val="ListParagraph"/>
        <w:numPr>
          <w:ilvl w:val="1"/>
          <w:numId w:val="79"/>
        </w:numPr>
        <w:tabs>
          <w:tab w:val="left" w:pos="2381"/>
          <w:tab w:val="left" w:pos="2382"/>
        </w:tabs>
        <w:spacing w:before="125" w:line="242" w:lineRule="auto"/>
        <w:ind w:right="2050"/>
        <w:rPr>
          <w:sz w:val="21"/>
        </w:rPr>
      </w:pPr>
      <w:r>
        <w:rPr>
          <w:sz w:val="21"/>
        </w:rPr>
        <w:t>Despite its negative associatio</w:t>
      </w:r>
      <w:r>
        <w:rPr>
          <w:sz w:val="21"/>
        </w:rPr>
        <w:t xml:space="preserve">ns </w:t>
      </w:r>
      <w:r>
        <w:rPr>
          <w:spacing w:val="-3"/>
          <w:sz w:val="21"/>
        </w:rPr>
        <w:t xml:space="preserve">for some, </w:t>
      </w:r>
      <w:r>
        <w:rPr>
          <w:sz w:val="21"/>
        </w:rPr>
        <w:t xml:space="preserve">the </w:t>
      </w:r>
      <w:r>
        <w:rPr>
          <w:spacing w:val="-3"/>
          <w:sz w:val="21"/>
        </w:rPr>
        <w:t xml:space="preserve">Commission </w:t>
      </w:r>
      <w:r>
        <w:rPr>
          <w:spacing w:val="-2"/>
          <w:sz w:val="21"/>
        </w:rPr>
        <w:t xml:space="preserve">has </w:t>
      </w:r>
      <w:r>
        <w:rPr>
          <w:sz w:val="21"/>
        </w:rPr>
        <w:t xml:space="preserve">decided </w:t>
      </w:r>
      <w:r>
        <w:rPr>
          <w:spacing w:val="-3"/>
          <w:sz w:val="21"/>
        </w:rPr>
        <w:t xml:space="preserve">to follow </w:t>
      </w:r>
      <w:r>
        <w:rPr>
          <w:sz w:val="21"/>
        </w:rPr>
        <w:t xml:space="preserve">the </w:t>
      </w:r>
      <w:r>
        <w:rPr>
          <w:spacing w:val="-3"/>
          <w:sz w:val="21"/>
        </w:rPr>
        <w:t xml:space="preserve">Judicial College </w:t>
      </w:r>
      <w:r>
        <w:rPr>
          <w:sz w:val="21"/>
        </w:rPr>
        <w:t>of Victoria and use the word ‘victim’ in this</w:t>
      </w:r>
      <w:r>
        <w:rPr>
          <w:spacing w:val="39"/>
          <w:sz w:val="21"/>
        </w:rPr>
        <w:t xml:space="preserve"> </w:t>
      </w:r>
      <w:r>
        <w:rPr>
          <w:sz w:val="21"/>
        </w:rPr>
        <w:t>report:</w:t>
      </w:r>
    </w:p>
    <w:p w:rsidR="00837026" w:rsidRDefault="000C6FF6">
      <w:pPr>
        <w:spacing w:before="132" w:line="254" w:lineRule="auto"/>
        <w:ind w:left="2834" w:right="1513"/>
        <w:rPr>
          <w:sz w:val="11"/>
        </w:rPr>
      </w:pPr>
      <w:r>
        <w:rPr>
          <w:w w:val="105"/>
          <w:sz w:val="20"/>
        </w:rPr>
        <w:t xml:space="preserve">as a single term to </w:t>
      </w:r>
      <w:r>
        <w:rPr>
          <w:spacing w:val="-3"/>
          <w:w w:val="105"/>
          <w:sz w:val="20"/>
        </w:rPr>
        <w:t xml:space="preserve">cover </w:t>
      </w:r>
      <w:r>
        <w:rPr>
          <w:spacing w:val="-2"/>
          <w:w w:val="105"/>
          <w:sz w:val="20"/>
        </w:rPr>
        <w:t xml:space="preserve">any </w:t>
      </w:r>
      <w:r>
        <w:rPr>
          <w:w w:val="105"/>
          <w:sz w:val="20"/>
        </w:rPr>
        <w:t xml:space="preserve">person who has, or is alleged to </w:t>
      </w:r>
      <w:r>
        <w:rPr>
          <w:spacing w:val="-3"/>
          <w:w w:val="105"/>
          <w:sz w:val="20"/>
        </w:rPr>
        <w:t xml:space="preserve">have, </w:t>
      </w:r>
      <w:r>
        <w:rPr>
          <w:w w:val="105"/>
          <w:sz w:val="20"/>
        </w:rPr>
        <w:t>suffered harm as the result of unlawful action…</w:t>
      </w:r>
      <w:r>
        <w:rPr>
          <w:w w:val="105"/>
          <w:position w:val="7"/>
          <w:sz w:val="11"/>
        </w:rPr>
        <w:t>49</w:t>
      </w:r>
    </w:p>
    <w:p w:rsidR="00837026" w:rsidRDefault="000C6FF6">
      <w:pPr>
        <w:pStyle w:val="ListParagraph"/>
        <w:numPr>
          <w:ilvl w:val="1"/>
          <w:numId w:val="79"/>
        </w:numPr>
        <w:tabs>
          <w:tab w:val="left" w:pos="2380"/>
          <w:tab w:val="left" w:pos="2381"/>
        </w:tabs>
        <w:spacing w:before="113" w:line="242" w:lineRule="auto"/>
        <w:ind w:right="1587"/>
        <w:rPr>
          <w:sz w:val="21"/>
        </w:rPr>
      </w:pPr>
      <w:r>
        <w:rPr>
          <w:w w:val="105"/>
          <w:sz w:val="21"/>
        </w:rPr>
        <w:t>The</w:t>
      </w:r>
      <w:r>
        <w:rPr>
          <w:spacing w:val="-6"/>
          <w:w w:val="105"/>
          <w:sz w:val="21"/>
        </w:rPr>
        <w:t xml:space="preserve"> </w:t>
      </w:r>
      <w:r>
        <w:rPr>
          <w:w w:val="105"/>
          <w:sz w:val="21"/>
        </w:rPr>
        <w:t>word</w:t>
      </w:r>
      <w:r>
        <w:rPr>
          <w:spacing w:val="-5"/>
          <w:w w:val="105"/>
          <w:sz w:val="21"/>
        </w:rPr>
        <w:t xml:space="preserve"> </w:t>
      </w:r>
      <w:r>
        <w:rPr>
          <w:spacing w:val="-4"/>
          <w:w w:val="105"/>
          <w:sz w:val="21"/>
        </w:rPr>
        <w:t>‘complainant’</w:t>
      </w:r>
      <w:r>
        <w:rPr>
          <w:spacing w:val="-6"/>
          <w:w w:val="105"/>
          <w:sz w:val="21"/>
        </w:rPr>
        <w:t xml:space="preserve"> </w:t>
      </w:r>
      <w:r>
        <w:rPr>
          <w:w w:val="105"/>
          <w:sz w:val="21"/>
        </w:rPr>
        <w:t>is</w:t>
      </w:r>
      <w:r>
        <w:rPr>
          <w:spacing w:val="-5"/>
          <w:w w:val="105"/>
          <w:sz w:val="21"/>
        </w:rPr>
        <w:t xml:space="preserve"> </w:t>
      </w:r>
      <w:r>
        <w:rPr>
          <w:w w:val="105"/>
          <w:sz w:val="21"/>
        </w:rPr>
        <w:t>used</w:t>
      </w:r>
      <w:r>
        <w:rPr>
          <w:spacing w:val="-5"/>
          <w:w w:val="105"/>
          <w:sz w:val="21"/>
        </w:rPr>
        <w:t xml:space="preserve"> </w:t>
      </w:r>
      <w:r>
        <w:rPr>
          <w:spacing w:val="-3"/>
          <w:w w:val="105"/>
          <w:sz w:val="21"/>
        </w:rPr>
        <w:t>occasionally</w:t>
      </w:r>
      <w:r>
        <w:rPr>
          <w:spacing w:val="-6"/>
          <w:w w:val="105"/>
          <w:sz w:val="21"/>
        </w:rPr>
        <w:t xml:space="preserve"> </w:t>
      </w:r>
      <w:r>
        <w:rPr>
          <w:w w:val="105"/>
          <w:sz w:val="21"/>
        </w:rPr>
        <w:t>where</w:t>
      </w:r>
      <w:r>
        <w:rPr>
          <w:spacing w:val="-5"/>
          <w:w w:val="105"/>
          <w:sz w:val="21"/>
        </w:rPr>
        <w:t xml:space="preserve"> </w:t>
      </w:r>
      <w:r>
        <w:rPr>
          <w:w w:val="105"/>
          <w:sz w:val="21"/>
        </w:rPr>
        <w:t>necessary</w:t>
      </w:r>
      <w:r>
        <w:rPr>
          <w:spacing w:val="-5"/>
          <w:w w:val="105"/>
          <w:sz w:val="21"/>
        </w:rPr>
        <w:t xml:space="preserve"> </w:t>
      </w:r>
      <w:r>
        <w:rPr>
          <w:spacing w:val="-3"/>
          <w:w w:val="105"/>
          <w:sz w:val="21"/>
        </w:rPr>
        <w:t>for</w:t>
      </w:r>
      <w:r>
        <w:rPr>
          <w:spacing w:val="-6"/>
          <w:w w:val="105"/>
          <w:sz w:val="21"/>
        </w:rPr>
        <w:t xml:space="preserve"> </w:t>
      </w:r>
      <w:r>
        <w:rPr>
          <w:w w:val="105"/>
          <w:sz w:val="21"/>
        </w:rPr>
        <w:t>consistency</w:t>
      </w:r>
      <w:r>
        <w:rPr>
          <w:spacing w:val="-5"/>
          <w:w w:val="105"/>
          <w:sz w:val="21"/>
        </w:rPr>
        <w:t xml:space="preserve"> </w:t>
      </w:r>
      <w:r>
        <w:rPr>
          <w:w w:val="105"/>
          <w:sz w:val="21"/>
        </w:rPr>
        <w:t>with</w:t>
      </w:r>
      <w:r>
        <w:rPr>
          <w:spacing w:val="-5"/>
          <w:w w:val="105"/>
          <w:sz w:val="21"/>
        </w:rPr>
        <w:t xml:space="preserve"> </w:t>
      </w:r>
      <w:r>
        <w:rPr>
          <w:w w:val="105"/>
          <w:sz w:val="21"/>
        </w:rPr>
        <w:t>the</w:t>
      </w:r>
      <w:r>
        <w:rPr>
          <w:spacing w:val="-6"/>
          <w:w w:val="105"/>
          <w:sz w:val="21"/>
        </w:rPr>
        <w:t xml:space="preserve"> </w:t>
      </w:r>
      <w:r>
        <w:rPr>
          <w:spacing w:val="-7"/>
          <w:w w:val="105"/>
          <w:sz w:val="21"/>
        </w:rPr>
        <w:t xml:space="preserve">CPA </w:t>
      </w:r>
      <w:r>
        <w:rPr>
          <w:w w:val="105"/>
          <w:sz w:val="21"/>
        </w:rPr>
        <w:t>and other</w:t>
      </w:r>
      <w:r>
        <w:rPr>
          <w:spacing w:val="10"/>
          <w:w w:val="105"/>
          <w:sz w:val="21"/>
        </w:rPr>
        <w:t xml:space="preserve"> </w:t>
      </w:r>
      <w:r>
        <w:rPr>
          <w:spacing w:val="-3"/>
          <w:w w:val="105"/>
          <w:sz w:val="21"/>
        </w:rPr>
        <w:t>legislation.</w:t>
      </w:r>
    </w:p>
    <w:p w:rsidR="00837026" w:rsidRDefault="00837026">
      <w:pPr>
        <w:pStyle w:val="BodyText"/>
        <w:spacing w:before="9"/>
      </w:pPr>
    </w:p>
    <w:p w:rsidR="00837026" w:rsidRDefault="000C6FF6">
      <w:pPr>
        <w:pStyle w:val="Heading3"/>
      </w:pPr>
      <w:r>
        <w:rPr>
          <w:color w:val="37617A"/>
          <w:w w:val="115"/>
        </w:rPr>
        <w:t>The approach of the Commission</w:t>
      </w:r>
    </w:p>
    <w:p w:rsidR="00837026" w:rsidRDefault="000C6FF6">
      <w:pPr>
        <w:pStyle w:val="Heading4"/>
        <w:spacing w:before="280"/>
      </w:pPr>
      <w:r>
        <w:rPr>
          <w:w w:val="115"/>
        </w:rPr>
        <w:t>Commission Chair</w:t>
      </w:r>
    </w:p>
    <w:p w:rsidR="00837026" w:rsidRDefault="000C6FF6">
      <w:pPr>
        <w:pStyle w:val="ListParagraph"/>
        <w:numPr>
          <w:ilvl w:val="1"/>
          <w:numId w:val="79"/>
        </w:numPr>
        <w:tabs>
          <w:tab w:val="left" w:pos="2381"/>
          <w:tab w:val="left" w:pos="2382"/>
        </w:tabs>
        <w:spacing w:before="137" w:line="242" w:lineRule="auto"/>
        <w:ind w:right="1643"/>
        <w:rPr>
          <w:sz w:val="21"/>
        </w:rPr>
      </w:pPr>
      <w:r>
        <w:rPr>
          <w:w w:val="105"/>
          <w:sz w:val="21"/>
        </w:rPr>
        <w:t xml:space="preserve">This </w:t>
      </w:r>
      <w:r>
        <w:rPr>
          <w:spacing w:val="-3"/>
          <w:w w:val="105"/>
          <w:sz w:val="21"/>
        </w:rPr>
        <w:t xml:space="preserve">reference </w:t>
      </w:r>
      <w:r>
        <w:rPr>
          <w:w w:val="105"/>
          <w:sz w:val="21"/>
        </w:rPr>
        <w:t xml:space="preserve">was </w:t>
      </w:r>
      <w:r>
        <w:rPr>
          <w:spacing w:val="-3"/>
          <w:w w:val="105"/>
          <w:sz w:val="21"/>
        </w:rPr>
        <w:t xml:space="preserve">commenced </w:t>
      </w:r>
      <w:r>
        <w:rPr>
          <w:w w:val="105"/>
          <w:sz w:val="21"/>
        </w:rPr>
        <w:t>under the leader</w:t>
      </w:r>
      <w:r>
        <w:rPr>
          <w:w w:val="105"/>
          <w:sz w:val="21"/>
        </w:rPr>
        <w:t xml:space="preserve">ship of the Hon. </w:t>
      </w:r>
      <w:r>
        <w:rPr>
          <w:spacing w:val="-3"/>
          <w:w w:val="105"/>
          <w:sz w:val="21"/>
        </w:rPr>
        <w:t xml:space="preserve">Philip </w:t>
      </w:r>
      <w:r>
        <w:rPr>
          <w:spacing w:val="-4"/>
          <w:w w:val="105"/>
          <w:sz w:val="21"/>
        </w:rPr>
        <w:t xml:space="preserve">Cummins </w:t>
      </w:r>
      <w:r>
        <w:rPr>
          <w:w w:val="105"/>
          <w:sz w:val="21"/>
        </w:rPr>
        <w:t xml:space="preserve">AM, who was </w:t>
      </w:r>
      <w:r>
        <w:rPr>
          <w:spacing w:val="-4"/>
          <w:w w:val="105"/>
          <w:sz w:val="21"/>
        </w:rPr>
        <w:t xml:space="preserve">Chair </w:t>
      </w:r>
      <w:r>
        <w:rPr>
          <w:w w:val="105"/>
          <w:sz w:val="21"/>
        </w:rPr>
        <w:t xml:space="preserve">of the </w:t>
      </w:r>
      <w:r>
        <w:rPr>
          <w:spacing w:val="-3"/>
          <w:w w:val="105"/>
          <w:sz w:val="21"/>
        </w:rPr>
        <w:t xml:space="preserve">Commission from </w:t>
      </w:r>
      <w:r>
        <w:rPr>
          <w:w w:val="105"/>
          <w:sz w:val="21"/>
        </w:rPr>
        <w:t xml:space="preserve">1 September </w:t>
      </w:r>
      <w:r>
        <w:rPr>
          <w:spacing w:val="-9"/>
          <w:w w:val="105"/>
          <w:sz w:val="21"/>
        </w:rPr>
        <w:t xml:space="preserve">2012 </w:t>
      </w:r>
      <w:r>
        <w:rPr>
          <w:spacing w:val="-3"/>
          <w:w w:val="105"/>
          <w:sz w:val="21"/>
        </w:rPr>
        <w:t xml:space="preserve">until </w:t>
      </w:r>
      <w:r>
        <w:rPr>
          <w:w w:val="105"/>
          <w:sz w:val="21"/>
        </w:rPr>
        <w:t xml:space="preserve">his death on </w:t>
      </w:r>
      <w:r>
        <w:rPr>
          <w:spacing w:val="-5"/>
          <w:w w:val="105"/>
          <w:sz w:val="21"/>
        </w:rPr>
        <w:t xml:space="preserve">24 </w:t>
      </w:r>
      <w:r>
        <w:rPr>
          <w:w w:val="105"/>
          <w:sz w:val="21"/>
        </w:rPr>
        <w:t xml:space="preserve">February </w:t>
      </w:r>
      <w:r>
        <w:rPr>
          <w:spacing w:val="-8"/>
          <w:w w:val="105"/>
          <w:sz w:val="21"/>
        </w:rPr>
        <w:t>2019.</w:t>
      </w:r>
    </w:p>
    <w:p w:rsidR="00837026" w:rsidRDefault="000C6FF6">
      <w:pPr>
        <w:pStyle w:val="ListParagraph"/>
        <w:numPr>
          <w:ilvl w:val="1"/>
          <w:numId w:val="79"/>
        </w:numPr>
        <w:tabs>
          <w:tab w:val="left" w:pos="2382"/>
        </w:tabs>
        <w:spacing w:before="123" w:line="242" w:lineRule="auto"/>
        <w:ind w:right="1861"/>
        <w:jc w:val="both"/>
        <w:rPr>
          <w:sz w:val="21"/>
        </w:rPr>
      </w:pPr>
      <w:r>
        <w:rPr>
          <w:w w:val="105"/>
          <w:sz w:val="21"/>
        </w:rPr>
        <w:t xml:space="preserve">On 4 </w:t>
      </w:r>
      <w:r>
        <w:rPr>
          <w:spacing w:val="-3"/>
          <w:w w:val="105"/>
          <w:sz w:val="21"/>
        </w:rPr>
        <w:t xml:space="preserve">March </w:t>
      </w:r>
      <w:r>
        <w:rPr>
          <w:spacing w:val="-8"/>
          <w:w w:val="105"/>
          <w:sz w:val="21"/>
        </w:rPr>
        <w:t xml:space="preserve">2019, </w:t>
      </w:r>
      <w:r>
        <w:rPr>
          <w:spacing w:val="-3"/>
          <w:w w:val="105"/>
          <w:sz w:val="21"/>
        </w:rPr>
        <w:t xml:space="preserve">Bruce Gardner </w:t>
      </w:r>
      <w:r>
        <w:rPr>
          <w:w w:val="105"/>
          <w:sz w:val="21"/>
        </w:rPr>
        <w:t xml:space="preserve">PSM was </w:t>
      </w:r>
      <w:r>
        <w:rPr>
          <w:spacing w:val="-3"/>
          <w:w w:val="105"/>
          <w:sz w:val="21"/>
        </w:rPr>
        <w:t xml:space="preserve">appointed </w:t>
      </w:r>
      <w:r>
        <w:rPr>
          <w:w w:val="105"/>
          <w:sz w:val="21"/>
        </w:rPr>
        <w:t xml:space="preserve">Acting </w:t>
      </w:r>
      <w:r>
        <w:rPr>
          <w:spacing w:val="-4"/>
          <w:w w:val="105"/>
          <w:sz w:val="21"/>
        </w:rPr>
        <w:t xml:space="preserve">Chair </w:t>
      </w:r>
      <w:r>
        <w:rPr>
          <w:w w:val="105"/>
          <w:sz w:val="21"/>
        </w:rPr>
        <w:t xml:space="preserve">of the </w:t>
      </w:r>
      <w:r>
        <w:rPr>
          <w:spacing w:val="-3"/>
          <w:w w:val="105"/>
          <w:sz w:val="21"/>
        </w:rPr>
        <w:t xml:space="preserve">Commission. </w:t>
      </w:r>
      <w:r>
        <w:rPr>
          <w:w w:val="105"/>
          <w:sz w:val="21"/>
        </w:rPr>
        <w:t xml:space="preserve">Mr </w:t>
      </w:r>
      <w:r>
        <w:rPr>
          <w:spacing w:val="-3"/>
          <w:w w:val="105"/>
          <w:sz w:val="21"/>
        </w:rPr>
        <w:t xml:space="preserve">Gardner </w:t>
      </w:r>
      <w:r>
        <w:rPr>
          <w:w w:val="105"/>
          <w:sz w:val="21"/>
        </w:rPr>
        <w:t xml:space="preserve">led the </w:t>
      </w:r>
      <w:r>
        <w:rPr>
          <w:spacing w:val="-3"/>
          <w:w w:val="105"/>
          <w:sz w:val="21"/>
        </w:rPr>
        <w:t xml:space="preserve">reference until </w:t>
      </w:r>
      <w:r>
        <w:rPr>
          <w:w w:val="105"/>
          <w:sz w:val="21"/>
        </w:rPr>
        <w:t xml:space="preserve">the </w:t>
      </w:r>
      <w:r>
        <w:rPr>
          <w:spacing w:val="-3"/>
          <w:w w:val="105"/>
          <w:sz w:val="21"/>
        </w:rPr>
        <w:t xml:space="preserve">appointment </w:t>
      </w:r>
      <w:r>
        <w:rPr>
          <w:w w:val="105"/>
          <w:sz w:val="21"/>
        </w:rPr>
        <w:t xml:space="preserve">of the Hon. </w:t>
      </w:r>
      <w:r>
        <w:rPr>
          <w:spacing w:val="-3"/>
          <w:w w:val="105"/>
          <w:sz w:val="21"/>
        </w:rPr>
        <w:t xml:space="preserve">Anthony </w:t>
      </w:r>
      <w:r>
        <w:rPr>
          <w:w w:val="105"/>
          <w:sz w:val="21"/>
        </w:rPr>
        <w:t xml:space="preserve">North QC as </w:t>
      </w:r>
      <w:r>
        <w:rPr>
          <w:spacing w:val="-4"/>
          <w:w w:val="105"/>
          <w:sz w:val="21"/>
        </w:rPr>
        <w:t xml:space="preserve">Chair </w:t>
      </w:r>
      <w:r>
        <w:rPr>
          <w:w w:val="105"/>
          <w:sz w:val="21"/>
        </w:rPr>
        <w:t xml:space="preserve">of the </w:t>
      </w:r>
      <w:r>
        <w:rPr>
          <w:spacing w:val="-3"/>
          <w:w w:val="105"/>
          <w:sz w:val="21"/>
        </w:rPr>
        <w:t xml:space="preserve">Commission </w:t>
      </w:r>
      <w:r>
        <w:rPr>
          <w:w w:val="105"/>
          <w:sz w:val="21"/>
        </w:rPr>
        <w:t xml:space="preserve">on 30 </w:t>
      </w:r>
      <w:r>
        <w:rPr>
          <w:spacing w:val="-2"/>
          <w:w w:val="105"/>
          <w:sz w:val="21"/>
        </w:rPr>
        <w:t>August</w:t>
      </w:r>
      <w:r>
        <w:rPr>
          <w:spacing w:val="4"/>
          <w:w w:val="105"/>
          <w:sz w:val="21"/>
        </w:rPr>
        <w:t xml:space="preserve"> </w:t>
      </w:r>
      <w:r>
        <w:rPr>
          <w:spacing w:val="-8"/>
          <w:w w:val="105"/>
          <w:sz w:val="21"/>
        </w:rPr>
        <w:t>2019.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22"/>
        </w:rPr>
      </w:pPr>
      <w:r>
        <w:pict>
          <v:line id="_x0000_s1581" style="position:absolute;z-index:-251515904;mso-wrap-distance-left:0;mso-wrap-distance-right:0;mso-position-horizontal-relative:page" from="79.35pt,16.2pt" to="515.9pt,16.2pt" strokecolor="#b6bdc8" strokeweight="1pt">
            <w10:wrap type="topAndBottom" anchorx="page"/>
          </v:line>
        </w:pict>
      </w:r>
    </w:p>
    <w:p w:rsidR="00837026" w:rsidRDefault="000C6FF6">
      <w:pPr>
        <w:pStyle w:val="ListParagraph"/>
        <w:numPr>
          <w:ilvl w:val="0"/>
          <w:numId w:val="5"/>
        </w:numPr>
        <w:tabs>
          <w:tab w:val="left" w:pos="2380"/>
          <w:tab w:val="left" w:pos="2382"/>
        </w:tabs>
        <w:spacing w:before="117"/>
        <w:ind w:right="1611"/>
        <w:rPr>
          <w:sz w:val="13"/>
        </w:rPr>
      </w:pPr>
      <w:r>
        <w:rPr>
          <w:sz w:val="13"/>
        </w:rPr>
        <w:t>In instances in which the term ‘committal’ is employed differently by a stakeholder, it is retained regardless of this for the purposes of direc</w:t>
      </w:r>
      <w:r>
        <w:rPr>
          <w:sz w:val="13"/>
        </w:rPr>
        <w:t>t    quotes.</w:t>
      </w:r>
    </w:p>
    <w:p w:rsidR="00837026" w:rsidRDefault="000C6FF6">
      <w:pPr>
        <w:pStyle w:val="ListParagraph"/>
        <w:numPr>
          <w:ilvl w:val="0"/>
          <w:numId w:val="5"/>
        </w:numPr>
        <w:tabs>
          <w:tab w:val="left" w:pos="2380"/>
          <w:tab w:val="left" w:pos="2382"/>
        </w:tabs>
        <w:spacing w:before="3"/>
        <w:rPr>
          <w:sz w:val="13"/>
        </w:rPr>
      </w:pP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5"/>
        </w:numPr>
        <w:tabs>
          <w:tab w:val="left" w:pos="2381"/>
          <w:tab w:val="left" w:pos="2382"/>
        </w:tabs>
        <w:rPr>
          <w:sz w:val="13"/>
        </w:rPr>
      </w:pP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6"/>
          <w:w w:val="105"/>
          <w:sz w:val="13"/>
        </w:rPr>
        <w:t xml:space="preserve"> </w:t>
      </w:r>
      <w:r>
        <w:rPr>
          <w:w w:val="105"/>
          <w:sz w:val="13"/>
        </w:rPr>
        <w:t>Commission,</w:t>
      </w:r>
      <w:r>
        <w:rPr>
          <w:spacing w:val="5"/>
          <w:w w:val="105"/>
          <w:sz w:val="13"/>
        </w:rPr>
        <w:t xml:space="preserve"> </w:t>
      </w:r>
      <w:r>
        <w:rPr>
          <w:i/>
          <w:w w:val="105"/>
          <w:sz w:val="13"/>
        </w:rPr>
        <w:t>The</w:t>
      </w:r>
      <w:r>
        <w:rPr>
          <w:i/>
          <w:spacing w:val="5"/>
          <w:w w:val="105"/>
          <w:sz w:val="13"/>
        </w:rPr>
        <w:t xml:space="preserve"> </w:t>
      </w:r>
      <w:r>
        <w:rPr>
          <w:i/>
          <w:w w:val="105"/>
          <w:sz w:val="13"/>
        </w:rPr>
        <w:t>Role</w:t>
      </w:r>
      <w:r>
        <w:rPr>
          <w:i/>
          <w:spacing w:val="6"/>
          <w:w w:val="105"/>
          <w:sz w:val="13"/>
        </w:rPr>
        <w:t xml:space="preserve"> </w:t>
      </w:r>
      <w:r>
        <w:rPr>
          <w:i/>
          <w:w w:val="105"/>
          <w:sz w:val="13"/>
        </w:rPr>
        <w:t>of</w:t>
      </w:r>
      <w:r>
        <w:rPr>
          <w:i/>
          <w:spacing w:val="5"/>
          <w:w w:val="105"/>
          <w:sz w:val="13"/>
        </w:rPr>
        <w:t xml:space="preserve"> </w:t>
      </w:r>
      <w:r>
        <w:rPr>
          <w:i/>
          <w:w w:val="105"/>
          <w:sz w:val="13"/>
        </w:rPr>
        <w:t>Victims</w:t>
      </w:r>
      <w:r>
        <w:rPr>
          <w:i/>
          <w:spacing w:val="6"/>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6"/>
          <w:w w:val="105"/>
          <w:sz w:val="13"/>
        </w:rPr>
        <w:t xml:space="preserve"> </w:t>
      </w:r>
      <w:r>
        <w:rPr>
          <w:i/>
          <w:w w:val="105"/>
          <w:sz w:val="13"/>
        </w:rPr>
        <w:t>the</w:t>
      </w:r>
      <w:r>
        <w:rPr>
          <w:i/>
          <w:spacing w:val="5"/>
          <w:w w:val="105"/>
          <w:sz w:val="13"/>
        </w:rPr>
        <w:t xml:space="preserve"> </w:t>
      </w:r>
      <w:r>
        <w:rPr>
          <w:i/>
          <w:w w:val="105"/>
          <w:sz w:val="13"/>
        </w:rPr>
        <w:t>Criminal</w:t>
      </w:r>
      <w:r>
        <w:rPr>
          <w:i/>
          <w:spacing w:val="6"/>
          <w:w w:val="105"/>
          <w:sz w:val="13"/>
        </w:rPr>
        <w:t xml:space="preserve"> </w:t>
      </w:r>
      <w:r>
        <w:rPr>
          <w:i/>
          <w:w w:val="105"/>
          <w:sz w:val="13"/>
        </w:rPr>
        <w:t>Trial</w:t>
      </w:r>
      <w:r>
        <w:rPr>
          <w:i/>
          <w:spacing w:val="5"/>
          <w:w w:val="105"/>
          <w:sz w:val="13"/>
        </w:rPr>
        <w:t xml:space="preserve"> </w:t>
      </w:r>
      <w:r>
        <w:rPr>
          <w:i/>
          <w:w w:val="105"/>
          <w:sz w:val="13"/>
        </w:rPr>
        <w:t>Process</w:t>
      </w:r>
      <w:r>
        <w:rPr>
          <w:i/>
          <w:spacing w:val="5"/>
          <w:w w:val="105"/>
          <w:sz w:val="13"/>
        </w:rPr>
        <w:t xml:space="preserve"> </w:t>
      </w:r>
      <w:r>
        <w:rPr>
          <w:spacing w:val="2"/>
          <w:w w:val="105"/>
          <w:sz w:val="13"/>
        </w:rPr>
        <w:t>(Report</w:t>
      </w:r>
      <w:r>
        <w:rPr>
          <w:spacing w:val="6"/>
          <w:w w:val="105"/>
          <w:sz w:val="13"/>
        </w:rPr>
        <w:t xml:space="preserve"> </w:t>
      </w:r>
      <w:r>
        <w:rPr>
          <w:w w:val="105"/>
          <w:sz w:val="13"/>
        </w:rPr>
        <w:t>No</w:t>
      </w:r>
      <w:r>
        <w:rPr>
          <w:spacing w:val="5"/>
          <w:w w:val="105"/>
          <w:sz w:val="13"/>
        </w:rPr>
        <w:t xml:space="preserve"> </w:t>
      </w:r>
      <w:r>
        <w:rPr>
          <w:w w:val="105"/>
          <w:sz w:val="13"/>
        </w:rPr>
        <w:t>34,</w:t>
      </w:r>
      <w:r>
        <w:rPr>
          <w:spacing w:val="6"/>
          <w:w w:val="105"/>
          <w:sz w:val="13"/>
        </w:rPr>
        <w:t xml:space="preserve"> </w:t>
      </w:r>
      <w:r>
        <w:rPr>
          <w:w w:val="105"/>
          <w:sz w:val="13"/>
        </w:rPr>
        <w:t>August</w:t>
      </w:r>
      <w:r>
        <w:rPr>
          <w:spacing w:val="5"/>
          <w:w w:val="105"/>
          <w:sz w:val="13"/>
        </w:rPr>
        <w:t xml:space="preserve"> </w:t>
      </w:r>
      <w:r>
        <w:rPr>
          <w:w w:val="105"/>
          <w:sz w:val="13"/>
        </w:rPr>
        <w:t>2016)</w:t>
      </w:r>
      <w:r>
        <w:rPr>
          <w:spacing w:val="5"/>
          <w:w w:val="105"/>
          <w:sz w:val="13"/>
        </w:rPr>
        <w:t xml:space="preserve"> </w:t>
      </w:r>
      <w:r>
        <w:rPr>
          <w:w w:val="105"/>
          <w:sz w:val="13"/>
        </w:rPr>
        <w:t>3</w:t>
      </w:r>
      <w:r>
        <w:rPr>
          <w:spacing w:val="6"/>
          <w:w w:val="105"/>
          <w:sz w:val="13"/>
        </w:rPr>
        <w:t xml:space="preserve"> </w:t>
      </w:r>
      <w:r>
        <w:rPr>
          <w:w w:val="105"/>
          <w:sz w:val="13"/>
        </w:rPr>
        <w:t>[1.9].</w:t>
      </w:r>
    </w:p>
    <w:p w:rsidR="00837026" w:rsidRDefault="000C6FF6">
      <w:pPr>
        <w:pStyle w:val="ListParagraph"/>
        <w:numPr>
          <w:ilvl w:val="0"/>
          <w:numId w:val="5"/>
        </w:numPr>
        <w:tabs>
          <w:tab w:val="left" w:pos="2381"/>
          <w:tab w:val="left" w:pos="2382"/>
        </w:tabs>
        <w:rPr>
          <w:sz w:val="13"/>
        </w:rPr>
      </w:pPr>
      <w:r>
        <w:pict>
          <v:shape id="_x0000_s1580" type="#_x0000_t202" style="position:absolute;left:0;text-align:left;margin-left:552.25pt;margin-top:3pt;width:6.7pt;height:14.25pt;z-index:251501568;mso-position-horizontal-relative:page" filled="f" stroked="f">
            <v:textbox inset="0,0,0,0">
              <w:txbxContent>
                <w:p w:rsidR="00837026" w:rsidRDefault="000C6FF6">
                  <w:pPr>
                    <w:spacing w:line="284" w:lineRule="exact"/>
                    <w:rPr>
                      <w:b/>
                      <w:sz w:val="24"/>
                    </w:rPr>
                  </w:pPr>
                  <w:r>
                    <w:rPr>
                      <w:b/>
                      <w:color w:val="37617A"/>
                      <w:w w:val="109"/>
                      <w:sz w:val="24"/>
                    </w:rPr>
                    <w:t>7</w:t>
                  </w:r>
                </w:p>
              </w:txbxContent>
            </v:textbox>
            <w10:wrap anchorx="page"/>
          </v:shape>
        </w:pict>
      </w: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5"/>
        </w:numPr>
        <w:tabs>
          <w:tab w:val="left" w:pos="2381"/>
          <w:tab w:val="left" w:pos="2382"/>
        </w:tabs>
        <w:spacing w:before="2"/>
        <w:rPr>
          <w:sz w:val="13"/>
        </w:rPr>
      </w:pPr>
      <w:r>
        <w:rPr>
          <w:w w:val="105"/>
          <w:sz w:val="13"/>
        </w:rPr>
        <w:t>Judicial</w:t>
      </w:r>
      <w:r>
        <w:rPr>
          <w:spacing w:val="5"/>
          <w:w w:val="105"/>
          <w:sz w:val="13"/>
        </w:rPr>
        <w:t xml:space="preserve"> </w:t>
      </w:r>
      <w:r>
        <w:rPr>
          <w:w w:val="105"/>
          <w:sz w:val="13"/>
        </w:rPr>
        <w:t>College</w:t>
      </w:r>
      <w:r>
        <w:rPr>
          <w:spacing w:val="5"/>
          <w:w w:val="105"/>
          <w:sz w:val="13"/>
        </w:rPr>
        <w:t xml:space="preserve"> </w:t>
      </w:r>
      <w:r>
        <w:rPr>
          <w:w w:val="105"/>
          <w:sz w:val="13"/>
        </w:rPr>
        <w:t>of</w:t>
      </w:r>
      <w:r>
        <w:rPr>
          <w:spacing w:val="6"/>
          <w:w w:val="105"/>
          <w:sz w:val="13"/>
        </w:rPr>
        <w:t xml:space="preserve"> </w:t>
      </w:r>
      <w:r>
        <w:rPr>
          <w:w w:val="105"/>
          <w:sz w:val="13"/>
        </w:rPr>
        <w:t>Victoria,</w:t>
      </w:r>
      <w:r>
        <w:rPr>
          <w:spacing w:val="5"/>
          <w:w w:val="105"/>
          <w:sz w:val="13"/>
        </w:rPr>
        <w:t xml:space="preserve"> </w:t>
      </w:r>
      <w:r>
        <w:rPr>
          <w:i/>
          <w:w w:val="105"/>
          <w:sz w:val="13"/>
        </w:rPr>
        <w:t>Victims</w:t>
      </w:r>
      <w:r>
        <w:rPr>
          <w:i/>
          <w:spacing w:val="6"/>
          <w:w w:val="105"/>
          <w:sz w:val="13"/>
        </w:rPr>
        <w:t xml:space="preserve"> </w:t>
      </w:r>
      <w:r>
        <w:rPr>
          <w:i/>
          <w:w w:val="105"/>
          <w:sz w:val="13"/>
        </w:rPr>
        <w:t>of</w:t>
      </w:r>
      <w:r>
        <w:rPr>
          <w:i/>
          <w:spacing w:val="5"/>
          <w:w w:val="105"/>
          <w:sz w:val="13"/>
        </w:rPr>
        <w:t xml:space="preserve"> </w:t>
      </w:r>
      <w:r>
        <w:rPr>
          <w:i/>
          <w:w w:val="105"/>
          <w:sz w:val="13"/>
        </w:rPr>
        <w:t>Crime</w:t>
      </w:r>
      <w:r>
        <w:rPr>
          <w:i/>
          <w:spacing w:val="6"/>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Courtroom:</w:t>
      </w:r>
      <w:r>
        <w:rPr>
          <w:i/>
          <w:spacing w:val="6"/>
          <w:w w:val="105"/>
          <w:sz w:val="13"/>
        </w:rPr>
        <w:t xml:space="preserve"> </w:t>
      </w:r>
      <w:r>
        <w:rPr>
          <w:i/>
          <w:w w:val="105"/>
          <w:sz w:val="13"/>
        </w:rPr>
        <w:t>A</w:t>
      </w:r>
      <w:r>
        <w:rPr>
          <w:i/>
          <w:spacing w:val="5"/>
          <w:w w:val="105"/>
          <w:sz w:val="13"/>
        </w:rPr>
        <w:t xml:space="preserve"> </w:t>
      </w:r>
      <w:r>
        <w:rPr>
          <w:i/>
          <w:w w:val="105"/>
          <w:sz w:val="13"/>
        </w:rPr>
        <w:t>Guide</w:t>
      </w:r>
      <w:r>
        <w:rPr>
          <w:i/>
          <w:spacing w:val="6"/>
          <w:w w:val="105"/>
          <w:sz w:val="13"/>
        </w:rPr>
        <w:t xml:space="preserve"> </w:t>
      </w:r>
      <w:r>
        <w:rPr>
          <w:i/>
          <w:w w:val="105"/>
          <w:sz w:val="13"/>
        </w:rPr>
        <w:t>for</w:t>
      </w:r>
      <w:r>
        <w:rPr>
          <w:i/>
          <w:spacing w:val="5"/>
          <w:w w:val="105"/>
          <w:sz w:val="13"/>
        </w:rPr>
        <w:t xml:space="preserve"> </w:t>
      </w:r>
      <w:r>
        <w:rPr>
          <w:i/>
          <w:w w:val="105"/>
          <w:sz w:val="13"/>
        </w:rPr>
        <w:t>Judicial</w:t>
      </w:r>
      <w:r>
        <w:rPr>
          <w:i/>
          <w:spacing w:val="6"/>
          <w:w w:val="105"/>
          <w:sz w:val="13"/>
        </w:rPr>
        <w:t xml:space="preserve"> </w:t>
      </w:r>
      <w:r>
        <w:rPr>
          <w:i/>
          <w:w w:val="105"/>
          <w:sz w:val="13"/>
        </w:rPr>
        <w:t>Officers</w:t>
      </w:r>
      <w:r>
        <w:rPr>
          <w:i/>
          <w:spacing w:val="5"/>
          <w:w w:val="105"/>
          <w:sz w:val="13"/>
        </w:rPr>
        <w:t xml:space="preserve"> </w:t>
      </w:r>
      <w:r>
        <w:rPr>
          <w:w w:val="105"/>
          <w:sz w:val="13"/>
        </w:rPr>
        <w:t>(2019)</w:t>
      </w:r>
      <w:r>
        <w:rPr>
          <w:spacing w:val="5"/>
          <w:w w:val="105"/>
          <w:sz w:val="13"/>
        </w:rPr>
        <w:t xml:space="preserve"> </w:t>
      </w:r>
      <w:r>
        <w:rPr>
          <w:spacing w:val="-5"/>
          <w:w w:val="105"/>
          <w:sz w:val="13"/>
        </w:rPr>
        <w:t>1.</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r>
        <w:rPr>
          <w:w w:val="115"/>
        </w:rPr>
        <w:t>Committals Division</w:t>
      </w:r>
    </w:p>
    <w:p w:rsidR="00837026" w:rsidRDefault="000C6FF6">
      <w:pPr>
        <w:pStyle w:val="ListParagraph"/>
        <w:numPr>
          <w:ilvl w:val="1"/>
          <w:numId w:val="79"/>
        </w:numPr>
        <w:tabs>
          <w:tab w:val="left" w:pos="2380"/>
          <w:tab w:val="left" w:pos="2381"/>
        </w:tabs>
        <w:spacing w:before="137" w:line="242" w:lineRule="auto"/>
        <w:ind w:right="1654"/>
        <w:rPr>
          <w:sz w:val="21"/>
        </w:rPr>
      </w:pPr>
      <w:r>
        <w:rPr>
          <w:w w:val="105"/>
          <w:sz w:val="21"/>
        </w:rPr>
        <w:t xml:space="preserve">In </w:t>
      </w:r>
      <w:r>
        <w:rPr>
          <w:spacing w:val="-3"/>
          <w:w w:val="105"/>
          <w:sz w:val="21"/>
        </w:rPr>
        <w:t xml:space="preserve">accordance </w:t>
      </w:r>
      <w:r>
        <w:rPr>
          <w:w w:val="105"/>
          <w:sz w:val="21"/>
        </w:rPr>
        <w:t xml:space="preserve">with section 13(1)(b) of the </w:t>
      </w:r>
      <w:r>
        <w:rPr>
          <w:i/>
          <w:w w:val="105"/>
          <w:sz w:val="21"/>
        </w:rPr>
        <w:t xml:space="preserve">Victorian Law Reform </w:t>
      </w:r>
      <w:r>
        <w:rPr>
          <w:i/>
          <w:spacing w:val="-3"/>
          <w:w w:val="105"/>
          <w:sz w:val="21"/>
        </w:rPr>
        <w:t xml:space="preserve">Commission </w:t>
      </w:r>
      <w:r>
        <w:rPr>
          <w:i/>
          <w:w w:val="105"/>
          <w:sz w:val="21"/>
        </w:rPr>
        <w:t xml:space="preserve">Act 2000 </w:t>
      </w:r>
      <w:r>
        <w:rPr>
          <w:w w:val="105"/>
          <w:sz w:val="21"/>
        </w:rPr>
        <w:t>(Vic),</w:t>
      </w:r>
      <w:r>
        <w:rPr>
          <w:spacing w:val="-7"/>
          <w:w w:val="105"/>
          <w:sz w:val="21"/>
        </w:rPr>
        <w:t xml:space="preserve"> </w:t>
      </w:r>
      <w:r>
        <w:rPr>
          <w:w w:val="105"/>
          <w:sz w:val="21"/>
        </w:rPr>
        <w:t>a</w:t>
      </w:r>
      <w:r>
        <w:rPr>
          <w:spacing w:val="-6"/>
          <w:w w:val="105"/>
          <w:sz w:val="21"/>
        </w:rPr>
        <w:t xml:space="preserve"> </w:t>
      </w:r>
      <w:r>
        <w:rPr>
          <w:w w:val="105"/>
          <w:sz w:val="21"/>
        </w:rPr>
        <w:t>Division</w:t>
      </w:r>
      <w:r>
        <w:rPr>
          <w:spacing w:val="-6"/>
          <w:w w:val="105"/>
          <w:sz w:val="21"/>
        </w:rPr>
        <w:t xml:space="preserve"> </w:t>
      </w:r>
      <w:r>
        <w:rPr>
          <w:w w:val="105"/>
          <w:sz w:val="21"/>
        </w:rPr>
        <w:t>was</w:t>
      </w:r>
      <w:r>
        <w:rPr>
          <w:spacing w:val="-6"/>
          <w:w w:val="105"/>
          <w:sz w:val="21"/>
        </w:rPr>
        <w:t xml:space="preserve"> </w:t>
      </w:r>
      <w:r>
        <w:rPr>
          <w:spacing w:val="-3"/>
          <w:w w:val="105"/>
          <w:sz w:val="21"/>
        </w:rPr>
        <w:t>constituted</w:t>
      </w:r>
      <w:r>
        <w:rPr>
          <w:spacing w:val="-7"/>
          <w:w w:val="105"/>
          <w:sz w:val="21"/>
        </w:rPr>
        <w:t xml:space="preserve"> </w:t>
      </w:r>
      <w:r>
        <w:rPr>
          <w:spacing w:val="-3"/>
          <w:w w:val="105"/>
          <w:sz w:val="21"/>
        </w:rPr>
        <w:t>to</w:t>
      </w:r>
      <w:r>
        <w:rPr>
          <w:spacing w:val="-6"/>
          <w:w w:val="105"/>
          <w:sz w:val="21"/>
        </w:rPr>
        <w:t xml:space="preserve"> </w:t>
      </w:r>
      <w:r>
        <w:rPr>
          <w:w w:val="105"/>
          <w:sz w:val="21"/>
        </w:rPr>
        <w:t>guide</w:t>
      </w:r>
      <w:r>
        <w:rPr>
          <w:spacing w:val="-6"/>
          <w:w w:val="105"/>
          <w:sz w:val="21"/>
        </w:rPr>
        <w:t xml:space="preserve"> </w:t>
      </w:r>
      <w:r>
        <w:rPr>
          <w:w w:val="105"/>
          <w:sz w:val="21"/>
        </w:rPr>
        <w:t>and</w:t>
      </w:r>
      <w:r>
        <w:rPr>
          <w:spacing w:val="-6"/>
          <w:w w:val="105"/>
          <w:sz w:val="21"/>
        </w:rPr>
        <w:t xml:space="preserve"> </w:t>
      </w:r>
      <w:r>
        <w:rPr>
          <w:w w:val="105"/>
          <w:sz w:val="21"/>
        </w:rPr>
        <w:t>oversee</w:t>
      </w:r>
      <w:r>
        <w:rPr>
          <w:spacing w:val="-7"/>
          <w:w w:val="105"/>
          <w:sz w:val="21"/>
        </w:rPr>
        <w:t xml:space="preserve"> </w:t>
      </w:r>
      <w:r>
        <w:rPr>
          <w:w w:val="105"/>
          <w:sz w:val="21"/>
        </w:rPr>
        <w:t>the</w:t>
      </w:r>
      <w:r>
        <w:rPr>
          <w:spacing w:val="-6"/>
          <w:w w:val="105"/>
          <w:sz w:val="21"/>
        </w:rPr>
        <w:t xml:space="preserve"> </w:t>
      </w:r>
      <w:r>
        <w:rPr>
          <w:w w:val="105"/>
          <w:sz w:val="21"/>
        </w:rPr>
        <w:t>conduct</w:t>
      </w:r>
      <w:r>
        <w:rPr>
          <w:spacing w:val="-6"/>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spacing w:val="-4"/>
          <w:w w:val="105"/>
          <w:sz w:val="21"/>
        </w:rPr>
        <w:t>reference.</w:t>
      </w:r>
      <w:r>
        <w:rPr>
          <w:spacing w:val="-6"/>
          <w:w w:val="105"/>
          <w:sz w:val="21"/>
        </w:rPr>
        <w:t xml:space="preserve"> </w:t>
      </w:r>
      <w:r>
        <w:rPr>
          <w:spacing w:val="-3"/>
          <w:w w:val="105"/>
          <w:sz w:val="21"/>
        </w:rPr>
        <w:t xml:space="preserve">Bruce Gardner </w:t>
      </w:r>
      <w:r>
        <w:rPr>
          <w:w w:val="105"/>
          <w:sz w:val="21"/>
        </w:rPr>
        <w:t xml:space="preserve">PSM and </w:t>
      </w:r>
      <w:r>
        <w:rPr>
          <w:spacing w:val="-3"/>
          <w:w w:val="105"/>
          <w:sz w:val="21"/>
        </w:rPr>
        <w:t xml:space="preserve">Dan </w:t>
      </w:r>
      <w:r>
        <w:rPr>
          <w:w w:val="105"/>
          <w:sz w:val="21"/>
        </w:rPr>
        <w:t xml:space="preserve">Nicholson </w:t>
      </w:r>
      <w:r>
        <w:rPr>
          <w:spacing w:val="-3"/>
          <w:w w:val="105"/>
          <w:sz w:val="21"/>
        </w:rPr>
        <w:t xml:space="preserve">have </w:t>
      </w:r>
      <w:r>
        <w:rPr>
          <w:w w:val="105"/>
          <w:sz w:val="21"/>
        </w:rPr>
        <w:t xml:space="preserve">been members of the Division </w:t>
      </w:r>
      <w:r>
        <w:rPr>
          <w:spacing w:val="-3"/>
          <w:w w:val="105"/>
          <w:sz w:val="21"/>
        </w:rPr>
        <w:t xml:space="preserve">throughout </w:t>
      </w:r>
      <w:r>
        <w:rPr>
          <w:w w:val="105"/>
          <w:sz w:val="21"/>
        </w:rPr>
        <w:t xml:space="preserve">the </w:t>
      </w:r>
      <w:r>
        <w:rPr>
          <w:spacing w:val="-4"/>
          <w:w w:val="105"/>
          <w:sz w:val="21"/>
        </w:rPr>
        <w:t xml:space="preserve">reference. </w:t>
      </w:r>
      <w:r>
        <w:rPr>
          <w:w w:val="105"/>
          <w:sz w:val="21"/>
        </w:rPr>
        <w:t xml:space="preserve">The Hon. </w:t>
      </w:r>
      <w:r>
        <w:rPr>
          <w:spacing w:val="-3"/>
          <w:w w:val="105"/>
          <w:sz w:val="21"/>
        </w:rPr>
        <w:t xml:space="preserve">Frank Vincent AO </w:t>
      </w:r>
      <w:r>
        <w:rPr>
          <w:w w:val="105"/>
          <w:sz w:val="21"/>
        </w:rPr>
        <w:t xml:space="preserve">QC was a member </w:t>
      </w:r>
      <w:r>
        <w:rPr>
          <w:spacing w:val="-3"/>
          <w:w w:val="105"/>
          <w:sz w:val="21"/>
        </w:rPr>
        <w:t xml:space="preserve">until </w:t>
      </w:r>
      <w:r>
        <w:rPr>
          <w:w w:val="105"/>
          <w:sz w:val="21"/>
        </w:rPr>
        <w:t xml:space="preserve">his </w:t>
      </w:r>
      <w:r>
        <w:rPr>
          <w:spacing w:val="-3"/>
          <w:w w:val="105"/>
          <w:sz w:val="21"/>
        </w:rPr>
        <w:t xml:space="preserve">resignation from </w:t>
      </w:r>
      <w:r>
        <w:rPr>
          <w:w w:val="105"/>
          <w:sz w:val="21"/>
        </w:rPr>
        <w:t xml:space="preserve">the </w:t>
      </w:r>
      <w:r>
        <w:rPr>
          <w:spacing w:val="-3"/>
          <w:w w:val="105"/>
          <w:sz w:val="21"/>
        </w:rPr>
        <w:t xml:space="preserve">Commission </w:t>
      </w:r>
      <w:r>
        <w:rPr>
          <w:w w:val="105"/>
          <w:sz w:val="21"/>
        </w:rPr>
        <w:t xml:space="preserve">in October </w:t>
      </w:r>
      <w:r>
        <w:rPr>
          <w:spacing w:val="-8"/>
          <w:w w:val="105"/>
          <w:sz w:val="21"/>
        </w:rPr>
        <w:t xml:space="preserve">2019. </w:t>
      </w:r>
      <w:r>
        <w:rPr>
          <w:w w:val="105"/>
          <w:sz w:val="21"/>
        </w:rPr>
        <w:t xml:space="preserve">Liana </w:t>
      </w:r>
      <w:r>
        <w:rPr>
          <w:spacing w:val="-3"/>
          <w:w w:val="105"/>
          <w:sz w:val="21"/>
        </w:rPr>
        <w:t xml:space="preserve">Buchanan </w:t>
      </w:r>
      <w:r>
        <w:rPr>
          <w:w w:val="105"/>
          <w:sz w:val="21"/>
        </w:rPr>
        <w:t xml:space="preserve">was a member </w:t>
      </w:r>
      <w:r>
        <w:rPr>
          <w:spacing w:val="-3"/>
          <w:w w:val="105"/>
          <w:sz w:val="21"/>
        </w:rPr>
        <w:t xml:space="preserve">until </w:t>
      </w:r>
      <w:r>
        <w:rPr>
          <w:w w:val="105"/>
          <w:sz w:val="21"/>
        </w:rPr>
        <w:t xml:space="preserve">she stepped down </w:t>
      </w:r>
      <w:r>
        <w:rPr>
          <w:spacing w:val="-3"/>
          <w:w w:val="105"/>
          <w:sz w:val="21"/>
        </w:rPr>
        <w:t xml:space="preserve">from </w:t>
      </w:r>
      <w:r>
        <w:rPr>
          <w:w w:val="105"/>
          <w:sz w:val="21"/>
        </w:rPr>
        <w:t>the Division in December</w:t>
      </w:r>
      <w:r>
        <w:rPr>
          <w:spacing w:val="28"/>
          <w:w w:val="105"/>
          <w:sz w:val="21"/>
        </w:rPr>
        <w:t xml:space="preserve"> </w:t>
      </w:r>
      <w:r>
        <w:rPr>
          <w:spacing w:val="-8"/>
          <w:w w:val="105"/>
          <w:sz w:val="21"/>
        </w:rPr>
        <w:t>2019.</w:t>
      </w:r>
    </w:p>
    <w:p w:rsidR="00837026" w:rsidRDefault="00837026">
      <w:pPr>
        <w:pStyle w:val="BodyText"/>
        <w:spacing w:before="7"/>
        <w:rPr>
          <w:sz w:val="20"/>
        </w:rPr>
      </w:pPr>
    </w:p>
    <w:p w:rsidR="00837026" w:rsidRDefault="000C6FF6">
      <w:pPr>
        <w:pStyle w:val="Heading4"/>
      </w:pPr>
      <w:r>
        <w:rPr>
          <w:w w:val="110"/>
        </w:rPr>
        <w:t>Commission process</w:t>
      </w:r>
    </w:p>
    <w:p w:rsidR="00837026" w:rsidRDefault="000C6FF6">
      <w:pPr>
        <w:pStyle w:val="ListParagraph"/>
        <w:numPr>
          <w:ilvl w:val="1"/>
          <w:numId w:val="79"/>
        </w:numPr>
        <w:tabs>
          <w:tab w:val="left" w:pos="2381"/>
          <w:tab w:val="left" w:pos="2382"/>
        </w:tabs>
        <w:spacing w:before="138" w:line="242" w:lineRule="auto"/>
        <w:ind w:right="1636"/>
        <w:rPr>
          <w:sz w:val="21"/>
        </w:rPr>
      </w:pPr>
      <w:r>
        <w:rPr>
          <w:w w:val="105"/>
          <w:sz w:val="21"/>
        </w:rPr>
        <w:t>The</w:t>
      </w:r>
      <w:r>
        <w:rPr>
          <w:spacing w:val="-7"/>
          <w:w w:val="105"/>
          <w:sz w:val="21"/>
        </w:rPr>
        <w:t xml:space="preserve"> </w:t>
      </w:r>
      <w:r>
        <w:rPr>
          <w:spacing w:val="-3"/>
          <w:w w:val="105"/>
          <w:sz w:val="21"/>
        </w:rPr>
        <w:t>Commission</w:t>
      </w:r>
      <w:r>
        <w:rPr>
          <w:spacing w:val="-6"/>
          <w:w w:val="105"/>
          <w:sz w:val="21"/>
        </w:rPr>
        <w:t xml:space="preserve"> </w:t>
      </w:r>
      <w:r>
        <w:rPr>
          <w:w w:val="105"/>
          <w:sz w:val="21"/>
        </w:rPr>
        <w:t>requested</w:t>
      </w:r>
      <w:r>
        <w:rPr>
          <w:spacing w:val="-6"/>
          <w:w w:val="105"/>
          <w:sz w:val="21"/>
        </w:rPr>
        <w:t xml:space="preserve"> </w:t>
      </w:r>
      <w:r>
        <w:rPr>
          <w:w w:val="105"/>
          <w:sz w:val="21"/>
        </w:rPr>
        <w:t>and</w:t>
      </w:r>
      <w:r>
        <w:rPr>
          <w:spacing w:val="-6"/>
          <w:w w:val="105"/>
          <w:sz w:val="21"/>
        </w:rPr>
        <w:t xml:space="preserve"> </w:t>
      </w:r>
      <w:r>
        <w:rPr>
          <w:w w:val="105"/>
          <w:sz w:val="21"/>
        </w:rPr>
        <w:t>received</w:t>
      </w:r>
      <w:r>
        <w:rPr>
          <w:spacing w:val="-6"/>
          <w:w w:val="105"/>
          <w:sz w:val="21"/>
        </w:rPr>
        <w:t xml:space="preserve"> </w:t>
      </w:r>
      <w:r>
        <w:rPr>
          <w:w w:val="105"/>
          <w:sz w:val="21"/>
        </w:rPr>
        <w:t>data</w:t>
      </w:r>
      <w:r>
        <w:rPr>
          <w:spacing w:val="-6"/>
          <w:w w:val="105"/>
          <w:sz w:val="21"/>
        </w:rPr>
        <w:t xml:space="preserve"> </w:t>
      </w:r>
      <w:r>
        <w:rPr>
          <w:spacing w:val="-3"/>
          <w:w w:val="105"/>
          <w:sz w:val="21"/>
        </w:rPr>
        <w:t>from</w:t>
      </w:r>
      <w:r>
        <w:rPr>
          <w:spacing w:val="-6"/>
          <w:w w:val="105"/>
          <w:sz w:val="21"/>
        </w:rPr>
        <w:t xml:space="preserve"> </w:t>
      </w:r>
      <w:r>
        <w:rPr>
          <w:w w:val="105"/>
          <w:sz w:val="21"/>
        </w:rPr>
        <w:t>the</w:t>
      </w:r>
      <w:r>
        <w:rPr>
          <w:spacing w:val="-6"/>
          <w:w w:val="105"/>
          <w:sz w:val="21"/>
        </w:rPr>
        <w:t xml:space="preserve"> </w:t>
      </w:r>
      <w:r>
        <w:rPr>
          <w:spacing w:val="-3"/>
          <w:w w:val="105"/>
          <w:sz w:val="21"/>
        </w:rPr>
        <w:t>Magistrates’</w:t>
      </w:r>
      <w:r>
        <w:rPr>
          <w:spacing w:val="-7"/>
          <w:w w:val="105"/>
          <w:sz w:val="21"/>
        </w:rPr>
        <w:t xml:space="preserve"> </w:t>
      </w:r>
      <w:r>
        <w:rPr>
          <w:spacing w:val="-3"/>
          <w:w w:val="105"/>
          <w:sz w:val="21"/>
        </w:rPr>
        <w:t>Court</w:t>
      </w:r>
      <w:r>
        <w:rPr>
          <w:spacing w:val="-6"/>
          <w:w w:val="105"/>
          <w:sz w:val="21"/>
        </w:rPr>
        <w:t xml:space="preserve"> </w:t>
      </w:r>
      <w:r>
        <w:rPr>
          <w:w w:val="105"/>
          <w:sz w:val="21"/>
        </w:rPr>
        <w:t>of</w:t>
      </w:r>
      <w:r>
        <w:rPr>
          <w:spacing w:val="-6"/>
          <w:w w:val="105"/>
          <w:sz w:val="21"/>
        </w:rPr>
        <w:t xml:space="preserve"> </w:t>
      </w:r>
      <w:r>
        <w:rPr>
          <w:w w:val="105"/>
          <w:sz w:val="21"/>
        </w:rPr>
        <w:t>Victoria,</w:t>
      </w:r>
      <w:r>
        <w:rPr>
          <w:spacing w:val="-6"/>
          <w:w w:val="105"/>
          <w:sz w:val="21"/>
        </w:rPr>
        <w:t xml:space="preserve"> </w:t>
      </w:r>
      <w:r>
        <w:rPr>
          <w:w w:val="105"/>
          <w:sz w:val="21"/>
        </w:rPr>
        <w:t xml:space="preserve">the </w:t>
      </w:r>
      <w:r>
        <w:rPr>
          <w:spacing w:val="-3"/>
          <w:w w:val="105"/>
          <w:sz w:val="21"/>
        </w:rPr>
        <w:t xml:space="preserve">County Court </w:t>
      </w:r>
      <w:r>
        <w:rPr>
          <w:w w:val="105"/>
          <w:sz w:val="21"/>
        </w:rPr>
        <w:t xml:space="preserve">of Victoria, the </w:t>
      </w:r>
      <w:r>
        <w:rPr>
          <w:spacing w:val="-3"/>
          <w:w w:val="105"/>
          <w:sz w:val="21"/>
        </w:rPr>
        <w:t xml:space="preserve">Supreme Court </w:t>
      </w:r>
      <w:r>
        <w:rPr>
          <w:w w:val="105"/>
          <w:sz w:val="21"/>
        </w:rPr>
        <w:t xml:space="preserve">of Victoria, </w:t>
      </w:r>
      <w:r>
        <w:rPr>
          <w:spacing w:val="-3"/>
          <w:w w:val="105"/>
          <w:sz w:val="21"/>
        </w:rPr>
        <w:t xml:space="preserve">Court </w:t>
      </w:r>
      <w:r>
        <w:rPr>
          <w:w w:val="105"/>
          <w:sz w:val="21"/>
        </w:rPr>
        <w:t>Services Victoria and the Office</w:t>
      </w:r>
      <w:r>
        <w:rPr>
          <w:w w:val="105"/>
          <w:sz w:val="21"/>
        </w:rPr>
        <w:t xml:space="preserve"> of </w:t>
      </w:r>
      <w:r>
        <w:rPr>
          <w:spacing w:val="-3"/>
          <w:w w:val="105"/>
          <w:sz w:val="21"/>
        </w:rPr>
        <w:t xml:space="preserve">Public </w:t>
      </w:r>
      <w:r>
        <w:rPr>
          <w:w w:val="105"/>
          <w:sz w:val="21"/>
        </w:rPr>
        <w:t xml:space="preserve">Prosecutions. An overview of the </w:t>
      </w:r>
      <w:r>
        <w:rPr>
          <w:spacing w:val="-3"/>
          <w:w w:val="105"/>
          <w:sz w:val="21"/>
        </w:rPr>
        <w:t xml:space="preserve">available </w:t>
      </w:r>
      <w:r>
        <w:rPr>
          <w:w w:val="105"/>
          <w:sz w:val="21"/>
        </w:rPr>
        <w:t xml:space="preserve">data and a discussion of its </w:t>
      </w:r>
      <w:r>
        <w:rPr>
          <w:spacing w:val="-3"/>
          <w:w w:val="105"/>
          <w:sz w:val="21"/>
        </w:rPr>
        <w:t xml:space="preserve">limitations </w:t>
      </w:r>
      <w:r>
        <w:rPr>
          <w:w w:val="105"/>
          <w:sz w:val="21"/>
        </w:rPr>
        <w:t xml:space="preserve">is provided in </w:t>
      </w:r>
      <w:r>
        <w:rPr>
          <w:spacing w:val="-4"/>
          <w:w w:val="105"/>
          <w:sz w:val="21"/>
        </w:rPr>
        <w:t>Chapter</w:t>
      </w:r>
      <w:r>
        <w:rPr>
          <w:spacing w:val="28"/>
          <w:w w:val="105"/>
          <w:sz w:val="21"/>
        </w:rPr>
        <w:t xml:space="preserve"> </w:t>
      </w:r>
      <w:r>
        <w:rPr>
          <w:spacing w:val="-3"/>
          <w:w w:val="105"/>
          <w:sz w:val="21"/>
        </w:rPr>
        <w:t>3.</w:t>
      </w:r>
    </w:p>
    <w:p w:rsidR="00837026" w:rsidRDefault="000C6FF6">
      <w:pPr>
        <w:pStyle w:val="ListParagraph"/>
        <w:numPr>
          <w:ilvl w:val="1"/>
          <w:numId w:val="79"/>
        </w:numPr>
        <w:tabs>
          <w:tab w:val="left" w:pos="2381"/>
          <w:tab w:val="left" w:pos="2382"/>
        </w:tabs>
        <w:spacing w:before="124" w:line="242" w:lineRule="auto"/>
        <w:ind w:right="1846"/>
        <w:rPr>
          <w:sz w:val="21"/>
        </w:rPr>
      </w:pPr>
      <w:r>
        <w:rPr>
          <w:w w:val="105"/>
          <w:sz w:val="21"/>
        </w:rPr>
        <w:t xml:space="preserve">An issues paper was </w:t>
      </w:r>
      <w:r>
        <w:rPr>
          <w:spacing w:val="-3"/>
          <w:w w:val="105"/>
          <w:sz w:val="21"/>
        </w:rPr>
        <w:t xml:space="preserve">published </w:t>
      </w:r>
      <w:r>
        <w:rPr>
          <w:w w:val="105"/>
          <w:sz w:val="21"/>
        </w:rPr>
        <w:t xml:space="preserve">on </w:t>
      </w:r>
      <w:r>
        <w:rPr>
          <w:spacing w:val="-5"/>
          <w:w w:val="105"/>
          <w:sz w:val="21"/>
        </w:rPr>
        <w:t xml:space="preserve">24 </w:t>
      </w:r>
      <w:r>
        <w:rPr>
          <w:w w:val="105"/>
          <w:sz w:val="21"/>
        </w:rPr>
        <w:t xml:space="preserve">June </w:t>
      </w:r>
      <w:r>
        <w:rPr>
          <w:spacing w:val="-6"/>
          <w:w w:val="105"/>
          <w:sz w:val="21"/>
        </w:rPr>
        <w:t>2019.</w:t>
      </w:r>
      <w:r>
        <w:rPr>
          <w:spacing w:val="-6"/>
          <w:w w:val="105"/>
          <w:position w:val="7"/>
          <w:sz w:val="12"/>
        </w:rPr>
        <w:t xml:space="preserve">50 </w:t>
      </w:r>
      <w:r>
        <w:rPr>
          <w:w w:val="105"/>
          <w:sz w:val="21"/>
        </w:rPr>
        <w:t xml:space="preserve">The </w:t>
      </w:r>
      <w:r>
        <w:rPr>
          <w:spacing w:val="-3"/>
          <w:w w:val="105"/>
          <w:sz w:val="21"/>
        </w:rPr>
        <w:t xml:space="preserve">Commission sought submissions </w:t>
      </w:r>
      <w:r>
        <w:rPr>
          <w:w w:val="105"/>
          <w:sz w:val="21"/>
        </w:rPr>
        <w:t xml:space="preserve">on </w:t>
      </w:r>
      <w:r>
        <w:rPr>
          <w:spacing w:val="-7"/>
          <w:w w:val="105"/>
          <w:sz w:val="21"/>
        </w:rPr>
        <w:t xml:space="preserve">21 </w:t>
      </w:r>
      <w:r>
        <w:rPr>
          <w:w w:val="105"/>
          <w:sz w:val="21"/>
        </w:rPr>
        <w:t xml:space="preserve">questions </w:t>
      </w:r>
      <w:r>
        <w:rPr>
          <w:spacing w:val="-3"/>
          <w:w w:val="105"/>
          <w:sz w:val="21"/>
        </w:rPr>
        <w:t xml:space="preserve">included </w:t>
      </w:r>
      <w:r>
        <w:rPr>
          <w:w w:val="105"/>
          <w:sz w:val="21"/>
        </w:rPr>
        <w:t xml:space="preserve">in the </w:t>
      </w:r>
      <w:r>
        <w:rPr>
          <w:spacing w:val="-4"/>
          <w:w w:val="105"/>
          <w:sz w:val="21"/>
        </w:rPr>
        <w:t xml:space="preserve">paper. </w:t>
      </w:r>
      <w:r>
        <w:rPr>
          <w:w w:val="105"/>
          <w:sz w:val="21"/>
        </w:rPr>
        <w:t xml:space="preserve">It received </w:t>
      </w:r>
      <w:r>
        <w:rPr>
          <w:spacing w:val="-5"/>
          <w:w w:val="105"/>
          <w:sz w:val="21"/>
        </w:rPr>
        <w:t xml:space="preserve">27 </w:t>
      </w:r>
      <w:r>
        <w:rPr>
          <w:spacing w:val="-3"/>
          <w:w w:val="105"/>
          <w:sz w:val="21"/>
        </w:rPr>
        <w:t xml:space="preserve">submissions, </w:t>
      </w:r>
      <w:r>
        <w:rPr>
          <w:spacing w:val="-2"/>
          <w:w w:val="105"/>
          <w:sz w:val="21"/>
        </w:rPr>
        <w:t xml:space="preserve">listed </w:t>
      </w:r>
      <w:r>
        <w:rPr>
          <w:w w:val="105"/>
          <w:sz w:val="21"/>
        </w:rPr>
        <w:t>in Appendix</w:t>
      </w:r>
      <w:r>
        <w:rPr>
          <w:spacing w:val="-13"/>
          <w:w w:val="105"/>
          <w:sz w:val="21"/>
        </w:rPr>
        <w:t xml:space="preserve"> </w:t>
      </w:r>
      <w:r>
        <w:rPr>
          <w:w w:val="105"/>
          <w:sz w:val="21"/>
        </w:rPr>
        <w:t>A.</w:t>
      </w:r>
    </w:p>
    <w:p w:rsidR="00837026" w:rsidRDefault="000C6FF6">
      <w:pPr>
        <w:pStyle w:val="ListParagraph"/>
        <w:numPr>
          <w:ilvl w:val="1"/>
          <w:numId w:val="79"/>
        </w:numPr>
        <w:tabs>
          <w:tab w:val="left" w:pos="2381"/>
          <w:tab w:val="left" w:pos="2382"/>
        </w:tabs>
        <w:spacing w:before="122" w:line="242" w:lineRule="auto"/>
        <w:ind w:right="1590"/>
        <w:rPr>
          <w:sz w:val="21"/>
        </w:rPr>
      </w:pPr>
      <w:r>
        <w:rPr>
          <w:w w:val="105"/>
          <w:sz w:val="21"/>
        </w:rPr>
        <w:t xml:space="preserve">The </w:t>
      </w:r>
      <w:r>
        <w:rPr>
          <w:spacing w:val="-3"/>
          <w:w w:val="105"/>
          <w:sz w:val="21"/>
        </w:rPr>
        <w:t xml:space="preserve">Commission </w:t>
      </w:r>
      <w:r>
        <w:rPr>
          <w:w w:val="105"/>
          <w:sz w:val="21"/>
        </w:rPr>
        <w:t xml:space="preserve">engaged in </w:t>
      </w:r>
      <w:r>
        <w:rPr>
          <w:spacing w:val="-3"/>
          <w:w w:val="105"/>
          <w:sz w:val="21"/>
        </w:rPr>
        <w:t xml:space="preserve">consultations </w:t>
      </w:r>
      <w:r>
        <w:rPr>
          <w:w w:val="105"/>
          <w:sz w:val="21"/>
        </w:rPr>
        <w:t xml:space="preserve">in </w:t>
      </w:r>
      <w:r>
        <w:rPr>
          <w:spacing w:val="-3"/>
          <w:w w:val="105"/>
          <w:sz w:val="21"/>
        </w:rPr>
        <w:t xml:space="preserve">Melbourne, </w:t>
      </w:r>
      <w:r>
        <w:rPr>
          <w:w w:val="105"/>
          <w:sz w:val="21"/>
        </w:rPr>
        <w:t xml:space="preserve">Geelong, </w:t>
      </w:r>
      <w:r>
        <w:rPr>
          <w:spacing w:val="-3"/>
          <w:w w:val="105"/>
          <w:sz w:val="21"/>
        </w:rPr>
        <w:t xml:space="preserve">Bendigo, </w:t>
      </w:r>
      <w:r>
        <w:rPr>
          <w:w w:val="105"/>
          <w:sz w:val="21"/>
        </w:rPr>
        <w:t>Shepparton and</w:t>
      </w:r>
      <w:r>
        <w:rPr>
          <w:spacing w:val="-15"/>
          <w:w w:val="105"/>
          <w:sz w:val="21"/>
        </w:rPr>
        <w:t xml:space="preserve"> </w:t>
      </w:r>
      <w:r>
        <w:rPr>
          <w:w w:val="105"/>
          <w:sz w:val="21"/>
        </w:rPr>
        <w:t>Morwell</w:t>
      </w:r>
      <w:r>
        <w:rPr>
          <w:spacing w:val="-15"/>
          <w:w w:val="105"/>
          <w:sz w:val="21"/>
        </w:rPr>
        <w:t xml:space="preserve"> </w:t>
      </w:r>
      <w:r>
        <w:rPr>
          <w:spacing w:val="-3"/>
          <w:w w:val="105"/>
          <w:sz w:val="21"/>
        </w:rPr>
        <w:t>with,</w:t>
      </w:r>
      <w:r>
        <w:rPr>
          <w:spacing w:val="-14"/>
          <w:w w:val="105"/>
          <w:sz w:val="21"/>
        </w:rPr>
        <w:t xml:space="preserve"> </w:t>
      </w:r>
      <w:r>
        <w:rPr>
          <w:w w:val="105"/>
          <w:sz w:val="21"/>
        </w:rPr>
        <w:t>among</w:t>
      </w:r>
      <w:r>
        <w:rPr>
          <w:spacing w:val="-15"/>
          <w:w w:val="105"/>
          <w:sz w:val="21"/>
        </w:rPr>
        <w:t xml:space="preserve"> </w:t>
      </w:r>
      <w:r>
        <w:rPr>
          <w:w w:val="105"/>
          <w:sz w:val="21"/>
        </w:rPr>
        <w:t>others,</w:t>
      </w:r>
      <w:r>
        <w:rPr>
          <w:spacing w:val="-15"/>
          <w:w w:val="105"/>
          <w:sz w:val="21"/>
        </w:rPr>
        <w:t xml:space="preserve"> </w:t>
      </w:r>
      <w:r>
        <w:rPr>
          <w:w w:val="105"/>
          <w:sz w:val="21"/>
        </w:rPr>
        <w:t>representatives</w:t>
      </w:r>
      <w:r>
        <w:rPr>
          <w:spacing w:val="-14"/>
          <w:w w:val="105"/>
          <w:sz w:val="21"/>
        </w:rPr>
        <w:t xml:space="preserve"> </w:t>
      </w:r>
      <w:r>
        <w:rPr>
          <w:w w:val="105"/>
          <w:sz w:val="21"/>
        </w:rPr>
        <w:t>of</w:t>
      </w:r>
      <w:r>
        <w:rPr>
          <w:spacing w:val="-15"/>
          <w:w w:val="105"/>
          <w:sz w:val="21"/>
        </w:rPr>
        <w:t xml:space="preserve"> </w:t>
      </w:r>
      <w:r>
        <w:rPr>
          <w:w w:val="105"/>
          <w:sz w:val="21"/>
        </w:rPr>
        <w:t>courts,</w:t>
      </w:r>
      <w:r>
        <w:rPr>
          <w:spacing w:val="-15"/>
          <w:w w:val="105"/>
          <w:sz w:val="21"/>
        </w:rPr>
        <w:t xml:space="preserve"> </w:t>
      </w:r>
      <w:r>
        <w:rPr>
          <w:w w:val="105"/>
          <w:sz w:val="21"/>
        </w:rPr>
        <w:t>prosecuting</w:t>
      </w:r>
      <w:r>
        <w:rPr>
          <w:spacing w:val="-14"/>
          <w:w w:val="105"/>
          <w:sz w:val="21"/>
        </w:rPr>
        <w:t xml:space="preserve"> </w:t>
      </w:r>
      <w:r>
        <w:rPr>
          <w:w w:val="105"/>
          <w:sz w:val="21"/>
        </w:rPr>
        <w:t>agencies,</w:t>
      </w:r>
      <w:r>
        <w:rPr>
          <w:spacing w:val="-15"/>
          <w:w w:val="105"/>
          <w:sz w:val="21"/>
        </w:rPr>
        <w:t xml:space="preserve"> </w:t>
      </w:r>
      <w:r>
        <w:rPr>
          <w:w w:val="105"/>
          <w:sz w:val="21"/>
        </w:rPr>
        <w:t xml:space="preserve">Victoria Legal Aid, legal practitioners, </w:t>
      </w:r>
      <w:r>
        <w:rPr>
          <w:spacing w:val="-3"/>
          <w:w w:val="105"/>
          <w:sz w:val="21"/>
        </w:rPr>
        <w:t>f</w:t>
      </w:r>
      <w:r>
        <w:rPr>
          <w:spacing w:val="-3"/>
          <w:w w:val="105"/>
          <w:sz w:val="21"/>
        </w:rPr>
        <w:t xml:space="preserve">orensic </w:t>
      </w:r>
      <w:r>
        <w:rPr>
          <w:w w:val="105"/>
          <w:sz w:val="21"/>
        </w:rPr>
        <w:t xml:space="preserve">agencies, victims, and witnesses and victims’ advocacy </w:t>
      </w:r>
      <w:r>
        <w:rPr>
          <w:spacing w:val="-3"/>
          <w:w w:val="105"/>
          <w:sz w:val="21"/>
        </w:rPr>
        <w:t xml:space="preserve">groups. </w:t>
      </w:r>
      <w:r>
        <w:rPr>
          <w:w w:val="105"/>
          <w:sz w:val="21"/>
        </w:rPr>
        <w:t xml:space="preserve">The </w:t>
      </w:r>
      <w:r>
        <w:rPr>
          <w:spacing w:val="-3"/>
          <w:w w:val="105"/>
          <w:sz w:val="21"/>
        </w:rPr>
        <w:t xml:space="preserve">consultations are </w:t>
      </w:r>
      <w:r>
        <w:rPr>
          <w:spacing w:val="-2"/>
          <w:w w:val="105"/>
          <w:sz w:val="21"/>
        </w:rPr>
        <w:t xml:space="preserve">listed </w:t>
      </w:r>
      <w:r>
        <w:rPr>
          <w:w w:val="105"/>
          <w:sz w:val="21"/>
        </w:rPr>
        <w:t>in Appendix</w:t>
      </w:r>
      <w:r>
        <w:rPr>
          <w:spacing w:val="45"/>
          <w:w w:val="105"/>
          <w:sz w:val="21"/>
        </w:rPr>
        <w:t xml:space="preserve"> </w:t>
      </w:r>
      <w:r>
        <w:rPr>
          <w:w w:val="105"/>
          <w:sz w:val="21"/>
        </w:rPr>
        <w:t>B.</w:t>
      </w:r>
    </w:p>
    <w:p w:rsidR="00837026" w:rsidRDefault="000C6FF6">
      <w:pPr>
        <w:pStyle w:val="ListParagraph"/>
        <w:numPr>
          <w:ilvl w:val="1"/>
          <w:numId w:val="79"/>
        </w:numPr>
        <w:tabs>
          <w:tab w:val="left" w:pos="2380"/>
          <w:tab w:val="left" w:pos="2381"/>
        </w:tabs>
        <w:spacing w:before="125" w:line="242" w:lineRule="auto"/>
        <w:ind w:left="2380" w:right="1785" w:hanging="793"/>
        <w:rPr>
          <w:sz w:val="21"/>
        </w:rPr>
      </w:pPr>
      <w:r>
        <w:rPr>
          <w:w w:val="105"/>
          <w:sz w:val="21"/>
        </w:rPr>
        <w:t>The</w:t>
      </w:r>
      <w:r>
        <w:rPr>
          <w:spacing w:val="-11"/>
          <w:w w:val="105"/>
          <w:sz w:val="21"/>
        </w:rPr>
        <w:t xml:space="preserve"> </w:t>
      </w:r>
      <w:r>
        <w:rPr>
          <w:spacing w:val="-3"/>
          <w:w w:val="105"/>
          <w:sz w:val="21"/>
        </w:rPr>
        <w:t>Commission</w:t>
      </w:r>
      <w:r>
        <w:rPr>
          <w:spacing w:val="-11"/>
          <w:w w:val="105"/>
          <w:sz w:val="21"/>
        </w:rPr>
        <w:t xml:space="preserve"> </w:t>
      </w:r>
      <w:r>
        <w:rPr>
          <w:spacing w:val="-2"/>
          <w:w w:val="105"/>
          <w:sz w:val="21"/>
        </w:rPr>
        <w:t>had</w:t>
      </w:r>
      <w:r>
        <w:rPr>
          <w:spacing w:val="-10"/>
          <w:w w:val="105"/>
          <w:sz w:val="21"/>
        </w:rPr>
        <w:t xml:space="preserve"> </w:t>
      </w:r>
      <w:r>
        <w:rPr>
          <w:w w:val="105"/>
          <w:sz w:val="21"/>
        </w:rPr>
        <w:t>the</w:t>
      </w:r>
      <w:r>
        <w:rPr>
          <w:spacing w:val="-11"/>
          <w:w w:val="105"/>
          <w:sz w:val="21"/>
        </w:rPr>
        <w:t xml:space="preserve"> </w:t>
      </w:r>
      <w:r>
        <w:rPr>
          <w:w w:val="105"/>
          <w:sz w:val="21"/>
        </w:rPr>
        <w:t>opportunity</w:t>
      </w:r>
      <w:r>
        <w:rPr>
          <w:spacing w:val="-11"/>
          <w:w w:val="105"/>
          <w:sz w:val="21"/>
        </w:rPr>
        <w:t xml:space="preserve"> </w:t>
      </w:r>
      <w:r>
        <w:rPr>
          <w:spacing w:val="-3"/>
          <w:w w:val="105"/>
          <w:sz w:val="21"/>
        </w:rPr>
        <w:t>to</w:t>
      </w:r>
      <w:r>
        <w:rPr>
          <w:spacing w:val="-10"/>
          <w:w w:val="105"/>
          <w:sz w:val="21"/>
        </w:rPr>
        <w:t xml:space="preserve"> </w:t>
      </w:r>
      <w:r>
        <w:rPr>
          <w:w w:val="105"/>
          <w:sz w:val="21"/>
        </w:rPr>
        <w:t>observe</w:t>
      </w:r>
      <w:r>
        <w:rPr>
          <w:spacing w:val="-11"/>
          <w:w w:val="105"/>
          <w:sz w:val="21"/>
        </w:rPr>
        <w:t xml:space="preserve"> </w:t>
      </w:r>
      <w:r>
        <w:rPr>
          <w:spacing w:val="-3"/>
          <w:w w:val="105"/>
          <w:sz w:val="21"/>
        </w:rPr>
        <w:t>several</w:t>
      </w:r>
      <w:r>
        <w:rPr>
          <w:spacing w:val="-11"/>
          <w:w w:val="105"/>
          <w:sz w:val="21"/>
        </w:rPr>
        <w:t xml:space="preserve"> </w:t>
      </w:r>
      <w:r>
        <w:rPr>
          <w:w w:val="105"/>
          <w:sz w:val="21"/>
        </w:rPr>
        <w:t>committal</w:t>
      </w:r>
      <w:r>
        <w:rPr>
          <w:spacing w:val="-10"/>
          <w:w w:val="105"/>
          <w:sz w:val="21"/>
        </w:rPr>
        <w:t xml:space="preserve"> </w:t>
      </w:r>
      <w:r>
        <w:rPr>
          <w:spacing w:val="-3"/>
          <w:w w:val="105"/>
          <w:sz w:val="21"/>
        </w:rPr>
        <w:t>mentions,</w:t>
      </w:r>
      <w:r>
        <w:rPr>
          <w:spacing w:val="-11"/>
          <w:w w:val="105"/>
          <w:sz w:val="21"/>
        </w:rPr>
        <w:t xml:space="preserve"> </w:t>
      </w:r>
      <w:r>
        <w:rPr>
          <w:w w:val="105"/>
          <w:sz w:val="21"/>
        </w:rPr>
        <w:t xml:space="preserve">committal case </w:t>
      </w:r>
      <w:r>
        <w:rPr>
          <w:spacing w:val="-3"/>
          <w:w w:val="105"/>
          <w:sz w:val="21"/>
        </w:rPr>
        <w:t xml:space="preserve">conferences, </w:t>
      </w:r>
      <w:r>
        <w:rPr>
          <w:w w:val="105"/>
          <w:sz w:val="21"/>
        </w:rPr>
        <w:t xml:space="preserve">and committal </w:t>
      </w:r>
      <w:r>
        <w:rPr>
          <w:spacing w:val="-3"/>
          <w:w w:val="105"/>
          <w:sz w:val="21"/>
        </w:rPr>
        <w:t xml:space="preserve">hearings </w:t>
      </w:r>
      <w:r>
        <w:rPr>
          <w:w w:val="105"/>
          <w:sz w:val="21"/>
        </w:rPr>
        <w:t xml:space="preserve">in the Melbourne </w:t>
      </w:r>
      <w:r>
        <w:rPr>
          <w:spacing w:val="-3"/>
          <w:w w:val="105"/>
          <w:sz w:val="21"/>
        </w:rPr>
        <w:t xml:space="preserve">Magistrates’ Court </w:t>
      </w:r>
      <w:r>
        <w:rPr>
          <w:w w:val="105"/>
          <w:sz w:val="21"/>
        </w:rPr>
        <w:t xml:space="preserve">and Bendigo </w:t>
      </w:r>
      <w:r>
        <w:rPr>
          <w:spacing w:val="-3"/>
          <w:w w:val="105"/>
          <w:sz w:val="21"/>
        </w:rPr>
        <w:t>Magistrates’</w:t>
      </w:r>
      <w:r>
        <w:rPr>
          <w:spacing w:val="11"/>
          <w:w w:val="105"/>
          <w:sz w:val="21"/>
        </w:rPr>
        <w:t xml:space="preserve"> </w:t>
      </w:r>
      <w:r>
        <w:rPr>
          <w:spacing w:val="-3"/>
          <w:w w:val="105"/>
          <w:sz w:val="21"/>
        </w:rPr>
        <w:t>Court.</w:t>
      </w:r>
    </w:p>
    <w:p w:rsidR="00837026" w:rsidRDefault="000C6FF6">
      <w:pPr>
        <w:pStyle w:val="ListParagraph"/>
        <w:numPr>
          <w:ilvl w:val="1"/>
          <w:numId w:val="79"/>
        </w:numPr>
        <w:tabs>
          <w:tab w:val="left" w:pos="2380"/>
          <w:tab w:val="left" w:pos="2381"/>
        </w:tabs>
        <w:spacing w:before="123" w:line="242" w:lineRule="auto"/>
        <w:ind w:left="2380" w:right="1870" w:hanging="793"/>
        <w:rPr>
          <w:sz w:val="21"/>
        </w:rPr>
      </w:pPr>
      <w:r>
        <w:rPr>
          <w:w w:val="105"/>
          <w:sz w:val="21"/>
        </w:rPr>
        <w:t>The</w:t>
      </w:r>
      <w:r>
        <w:rPr>
          <w:spacing w:val="-11"/>
          <w:w w:val="105"/>
          <w:sz w:val="21"/>
        </w:rPr>
        <w:t xml:space="preserve"> </w:t>
      </w:r>
      <w:r>
        <w:rPr>
          <w:spacing w:val="-3"/>
          <w:w w:val="105"/>
          <w:sz w:val="21"/>
        </w:rPr>
        <w:t>Commission</w:t>
      </w:r>
      <w:r>
        <w:rPr>
          <w:spacing w:val="-10"/>
          <w:w w:val="105"/>
          <w:sz w:val="21"/>
        </w:rPr>
        <w:t xml:space="preserve"> </w:t>
      </w:r>
      <w:r>
        <w:rPr>
          <w:spacing w:val="-2"/>
          <w:w w:val="105"/>
          <w:sz w:val="21"/>
        </w:rPr>
        <w:t>examined</w:t>
      </w:r>
      <w:r>
        <w:rPr>
          <w:spacing w:val="-10"/>
          <w:w w:val="105"/>
          <w:sz w:val="21"/>
        </w:rPr>
        <w:t xml:space="preserve"> </w:t>
      </w:r>
      <w:r>
        <w:rPr>
          <w:spacing w:val="-3"/>
          <w:w w:val="105"/>
          <w:sz w:val="21"/>
        </w:rPr>
        <w:t>reforms</w:t>
      </w:r>
      <w:r>
        <w:rPr>
          <w:spacing w:val="-10"/>
          <w:w w:val="105"/>
          <w:sz w:val="21"/>
        </w:rPr>
        <w:t xml:space="preserve"> </w:t>
      </w:r>
      <w:r>
        <w:rPr>
          <w:w w:val="105"/>
          <w:sz w:val="21"/>
        </w:rPr>
        <w:t>conducted</w:t>
      </w:r>
      <w:r>
        <w:rPr>
          <w:spacing w:val="-10"/>
          <w:w w:val="105"/>
          <w:sz w:val="21"/>
        </w:rPr>
        <w:t xml:space="preserve"> </w:t>
      </w:r>
      <w:r>
        <w:rPr>
          <w:w w:val="105"/>
          <w:sz w:val="21"/>
        </w:rPr>
        <w:t>in</w:t>
      </w:r>
      <w:r>
        <w:rPr>
          <w:spacing w:val="-10"/>
          <w:w w:val="105"/>
          <w:sz w:val="21"/>
        </w:rPr>
        <w:t xml:space="preserve"> </w:t>
      </w:r>
      <w:r>
        <w:rPr>
          <w:w w:val="105"/>
          <w:sz w:val="21"/>
        </w:rPr>
        <w:t>other</w:t>
      </w:r>
      <w:r>
        <w:rPr>
          <w:spacing w:val="-10"/>
          <w:w w:val="105"/>
          <w:sz w:val="21"/>
        </w:rPr>
        <w:t xml:space="preserve"> </w:t>
      </w:r>
      <w:r>
        <w:rPr>
          <w:w w:val="105"/>
          <w:sz w:val="21"/>
        </w:rPr>
        <w:t>jurisdictions</w:t>
      </w:r>
      <w:r>
        <w:rPr>
          <w:spacing w:val="-10"/>
          <w:w w:val="105"/>
          <w:sz w:val="21"/>
        </w:rPr>
        <w:t xml:space="preserve"> </w:t>
      </w:r>
      <w:r>
        <w:rPr>
          <w:w w:val="105"/>
          <w:sz w:val="21"/>
        </w:rPr>
        <w:t>and</w:t>
      </w:r>
      <w:r>
        <w:rPr>
          <w:spacing w:val="-10"/>
          <w:w w:val="105"/>
          <w:sz w:val="21"/>
        </w:rPr>
        <w:t xml:space="preserve"> </w:t>
      </w:r>
      <w:r>
        <w:rPr>
          <w:spacing w:val="-3"/>
          <w:w w:val="105"/>
          <w:sz w:val="21"/>
        </w:rPr>
        <w:t>consulted</w:t>
      </w:r>
      <w:r>
        <w:rPr>
          <w:spacing w:val="-11"/>
          <w:w w:val="105"/>
          <w:sz w:val="21"/>
        </w:rPr>
        <w:t xml:space="preserve"> </w:t>
      </w:r>
      <w:r>
        <w:rPr>
          <w:w w:val="105"/>
          <w:sz w:val="21"/>
        </w:rPr>
        <w:t xml:space="preserve">with members of the </w:t>
      </w:r>
      <w:r>
        <w:rPr>
          <w:spacing w:val="-3"/>
          <w:w w:val="105"/>
          <w:sz w:val="21"/>
        </w:rPr>
        <w:t xml:space="preserve">justice </w:t>
      </w:r>
      <w:r>
        <w:rPr>
          <w:w w:val="105"/>
          <w:sz w:val="21"/>
        </w:rPr>
        <w:t xml:space="preserve">sectors in New South </w:t>
      </w:r>
      <w:r>
        <w:rPr>
          <w:spacing w:val="-3"/>
          <w:w w:val="105"/>
          <w:sz w:val="21"/>
        </w:rPr>
        <w:t xml:space="preserve">Wales </w:t>
      </w:r>
      <w:r>
        <w:rPr>
          <w:w w:val="105"/>
          <w:sz w:val="21"/>
        </w:rPr>
        <w:t>and South</w:t>
      </w:r>
      <w:r>
        <w:rPr>
          <w:spacing w:val="28"/>
          <w:w w:val="105"/>
          <w:sz w:val="21"/>
        </w:rPr>
        <w:t xml:space="preserve"> </w:t>
      </w:r>
      <w:r>
        <w:rPr>
          <w:spacing w:val="-3"/>
          <w:w w:val="105"/>
          <w:sz w:val="21"/>
        </w:rPr>
        <w:t>Australia.</w:t>
      </w:r>
    </w:p>
    <w:p w:rsidR="00837026" w:rsidRDefault="00837026">
      <w:pPr>
        <w:pStyle w:val="BodyText"/>
        <w:spacing w:before="9"/>
      </w:pPr>
    </w:p>
    <w:p w:rsidR="00837026" w:rsidRDefault="000C6FF6">
      <w:pPr>
        <w:pStyle w:val="Heading3"/>
      </w:pPr>
      <w:r>
        <w:rPr>
          <w:color w:val="37617A"/>
          <w:w w:val="110"/>
        </w:rPr>
        <w:t>Reform objectives</w:t>
      </w:r>
    </w:p>
    <w:p w:rsidR="00837026" w:rsidRDefault="000C6FF6">
      <w:pPr>
        <w:pStyle w:val="ListParagraph"/>
        <w:numPr>
          <w:ilvl w:val="1"/>
          <w:numId w:val="79"/>
        </w:numPr>
        <w:tabs>
          <w:tab w:val="left" w:pos="2381"/>
          <w:tab w:val="left" w:pos="2382"/>
        </w:tabs>
        <w:spacing w:before="155"/>
        <w:rPr>
          <w:sz w:val="21"/>
        </w:rPr>
      </w:pPr>
      <w:r>
        <w:rPr>
          <w:w w:val="105"/>
          <w:sz w:val="21"/>
        </w:rPr>
        <w:t>The</w:t>
      </w:r>
      <w:r>
        <w:rPr>
          <w:spacing w:val="4"/>
          <w:w w:val="105"/>
          <w:sz w:val="21"/>
        </w:rPr>
        <w:t xml:space="preserve"> </w:t>
      </w:r>
      <w:r>
        <w:rPr>
          <w:spacing w:val="-3"/>
          <w:w w:val="105"/>
          <w:sz w:val="21"/>
        </w:rPr>
        <w:t>terms</w:t>
      </w:r>
      <w:r>
        <w:rPr>
          <w:spacing w:val="4"/>
          <w:w w:val="105"/>
          <w:sz w:val="21"/>
        </w:rPr>
        <w:t xml:space="preserve"> </w:t>
      </w:r>
      <w:r>
        <w:rPr>
          <w:w w:val="105"/>
          <w:sz w:val="21"/>
        </w:rPr>
        <w:t>of</w:t>
      </w:r>
      <w:r>
        <w:rPr>
          <w:spacing w:val="4"/>
          <w:w w:val="105"/>
          <w:sz w:val="21"/>
        </w:rPr>
        <w:t xml:space="preserve"> </w:t>
      </w:r>
      <w:r>
        <w:rPr>
          <w:spacing w:val="-3"/>
          <w:w w:val="105"/>
          <w:sz w:val="21"/>
        </w:rPr>
        <w:t>reference</w:t>
      </w:r>
      <w:r>
        <w:rPr>
          <w:spacing w:val="5"/>
          <w:w w:val="105"/>
          <w:sz w:val="21"/>
        </w:rPr>
        <w:t xml:space="preserve"> </w:t>
      </w:r>
      <w:r>
        <w:rPr>
          <w:w w:val="105"/>
          <w:sz w:val="21"/>
        </w:rPr>
        <w:t>ask</w:t>
      </w:r>
      <w:r>
        <w:rPr>
          <w:spacing w:val="4"/>
          <w:w w:val="105"/>
          <w:sz w:val="21"/>
        </w:rPr>
        <w:t xml:space="preserve"> </w:t>
      </w:r>
      <w:r>
        <w:rPr>
          <w:w w:val="105"/>
          <w:sz w:val="21"/>
        </w:rPr>
        <w:t>the</w:t>
      </w:r>
      <w:r>
        <w:rPr>
          <w:spacing w:val="4"/>
          <w:w w:val="105"/>
          <w:sz w:val="21"/>
        </w:rPr>
        <w:t xml:space="preserve"> </w:t>
      </w:r>
      <w:r>
        <w:rPr>
          <w:spacing w:val="-3"/>
          <w:w w:val="105"/>
          <w:sz w:val="21"/>
        </w:rPr>
        <w:t>Commission</w:t>
      </w:r>
      <w:r>
        <w:rPr>
          <w:spacing w:val="5"/>
          <w:w w:val="105"/>
          <w:sz w:val="21"/>
        </w:rPr>
        <w:t xml:space="preserve"> </w:t>
      </w:r>
      <w:r>
        <w:rPr>
          <w:spacing w:val="-3"/>
          <w:w w:val="105"/>
          <w:sz w:val="21"/>
        </w:rPr>
        <w:t>to</w:t>
      </w:r>
      <w:r>
        <w:rPr>
          <w:spacing w:val="4"/>
          <w:w w:val="105"/>
          <w:sz w:val="21"/>
        </w:rPr>
        <w:t xml:space="preserve"> </w:t>
      </w:r>
      <w:r>
        <w:rPr>
          <w:spacing w:val="-3"/>
          <w:w w:val="105"/>
          <w:sz w:val="21"/>
        </w:rPr>
        <w:t>recommend</w:t>
      </w:r>
      <w:r>
        <w:rPr>
          <w:spacing w:val="4"/>
          <w:w w:val="105"/>
          <w:sz w:val="21"/>
        </w:rPr>
        <w:t xml:space="preserve"> </w:t>
      </w:r>
      <w:r>
        <w:rPr>
          <w:spacing w:val="-3"/>
          <w:w w:val="105"/>
          <w:sz w:val="21"/>
        </w:rPr>
        <w:t>changes</w:t>
      </w:r>
      <w:r>
        <w:rPr>
          <w:spacing w:val="4"/>
          <w:w w:val="105"/>
          <w:sz w:val="21"/>
        </w:rPr>
        <w:t xml:space="preserve"> </w:t>
      </w:r>
      <w:r>
        <w:rPr>
          <w:spacing w:val="-3"/>
          <w:w w:val="105"/>
          <w:sz w:val="21"/>
        </w:rPr>
        <w:t>that</w:t>
      </w:r>
      <w:r>
        <w:rPr>
          <w:spacing w:val="5"/>
          <w:w w:val="105"/>
          <w:sz w:val="21"/>
        </w:rPr>
        <w:t xml:space="preserve"> </w:t>
      </w:r>
      <w:r>
        <w:rPr>
          <w:w w:val="105"/>
          <w:sz w:val="21"/>
        </w:rPr>
        <w:t>could:</w:t>
      </w:r>
    </w:p>
    <w:p w:rsidR="00837026" w:rsidRDefault="000C6FF6">
      <w:pPr>
        <w:pStyle w:val="ListParagraph"/>
        <w:numPr>
          <w:ilvl w:val="2"/>
          <w:numId w:val="79"/>
        </w:numPr>
        <w:tabs>
          <w:tab w:val="left" w:pos="2721"/>
          <w:tab w:val="left" w:pos="2722"/>
        </w:tabs>
        <w:spacing w:before="124"/>
        <w:ind w:hanging="340"/>
        <w:rPr>
          <w:sz w:val="21"/>
        </w:rPr>
      </w:pPr>
      <w:r>
        <w:rPr>
          <w:spacing w:val="-3"/>
          <w:sz w:val="21"/>
        </w:rPr>
        <w:t xml:space="preserve">reduce trauma </w:t>
      </w:r>
      <w:r>
        <w:rPr>
          <w:sz w:val="21"/>
        </w:rPr>
        <w:t>experienced by victims and</w:t>
      </w:r>
      <w:r>
        <w:rPr>
          <w:spacing w:val="10"/>
          <w:sz w:val="21"/>
        </w:rPr>
        <w:t xml:space="preserve"> </w:t>
      </w:r>
      <w:r>
        <w:rPr>
          <w:sz w:val="21"/>
        </w:rPr>
        <w:t>witnesses</w:t>
      </w:r>
    </w:p>
    <w:p w:rsidR="00837026" w:rsidRDefault="000C6FF6">
      <w:pPr>
        <w:pStyle w:val="ListParagraph"/>
        <w:numPr>
          <w:ilvl w:val="2"/>
          <w:numId w:val="79"/>
        </w:numPr>
        <w:tabs>
          <w:tab w:val="left" w:pos="2721"/>
          <w:tab w:val="left" w:pos="2722"/>
        </w:tabs>
        <w:spacing w:before="88"/>
        <w:ind w:hanging="340"/>
        <w:rPr>
          <w:sz w:val="21"/>
        </w:rPr>
      </w:pPr>
      <w:r>
        <w:rPr>
          <w:spacing w:val="-3"/>
          <w:sz w:val="21"/>
        </w:rPr>
        <w:t xml:space="preserve">improve </w:t>
      </w:r>
      <w:r>
        <w:rPr>
          <w:sz w:val="21"/>
        </w:rPr>
        <w:t xml:space="preserve">efficiency in the </w:t>
      </w:r>
      <w:r>
        <w:rPr>
          <w:spacing w:val="-3"/>
          <w:sz w:val="21"/>
        </w:rPr>
        <w:t>criminal justice</w:t>
      </w:r>
      <w:r>
        <w:rPr>
          <w:spacing w:val="13"/>
          <w:sz w:val="21"/>
        </w:rPr>
        <w:t xml:space="preserve"> </w:t>
      </w:r>
      <w:r>
        <w:rPr>
          <w:sz w:val="21"/>
        </w:rPr>
        <w:t>system</w:t>
      </w:r>
    </w:p>
    <w:p w:rsidR="00837026" w:rsidRDefault="000C6FF6">
      <w:pPr>
        <w:pStyle w:val="ListParagraph"/>
        <w:numPr>
          <w:ilvl w:val="2"/>
          <w:numId w:val="79"/>
        </w:numPr>
        <w:tabs>
          <w:tab w:val="left" w:pos="2721"/>
          <w:tab w:val="left" w:pos="2722"/>
        </w:tabs>
        <w:spacing w:before="89"/>
        <w:ind w:hanging="340"/>
        <w:rPr>
          <w:sz w:val="21"/>
        </w:rPr>
      </w:pPr>
      <w:r>
        <w:rPr>
          <w:spacing w:val="-3"/>
          <w:sz w:val="21"/>
        </w:rPr>
        <w:t xml:space="preserve">ensure </w:t>
      </w:r>
      <w:r>
        <w:rPr>
          <w:spacing w:val="-4"/>
          <w:sz w:val="21"/>
        </w:rPr>
        <w:t xml:space="preserve">fair </w:t>
      </w:r>
      <w:r>
        <w:rPr>
          <w:sz w:val="21"/>
        </w:rPr>
        <w:t>trial</w:t>
      </w:r>
      <w:r>
        <w:rPr>
          <w:spacing w:val="31"/>
          <w:sz w:val="21"/>
        </w:rPr>
        <w:t xml:space="preserve"> </w:t>
      </w:r>
      <w:r>
        <w:rPr>
          <w:spacing w:val="-3"/>
          <w:sz w:val="21"/>
        </w:rPr>
        <w:t>rights.</w:t>
      </w:r>
    </w:p>
    <w:p w:rsidR="00837026" w:rsidRDefault="000C6FF6">
      <w:pPr>
        <w:pStyle w:val="ListParagraph"/>
        <w:numPr>
          <w:ilvl w:val="1"/>
          <w:numId w:val="79"/>
        </w:numPr>
        <w:tabs>
          <w:tab w:val="left" w:pos="2381"/>
          <w:tab w:val="left" w:pos="2382"/>
        </w:tabs>
        <w:spacing w:before="89" w:line="242" w:lineRule="auto"/>
        <w:ind w:right="2069"/>
        <w:rPr>
          <w:sz w:val="21"/>
        </w:rPr>
      </w:pPr>
      <w:r>
        <w:rPr>
          <w:sz w:val="21"/>
        </w:rPr>
        <w:t xml:space="preserve">These objectives </w:t>
      </w:r>
      <w:r>
        <w:rPr>
          <w:spacing w:val="-3"/>
          <w:sz w:val="21"/>
        </w:rPr>
        <w:t xml:space="preserve">are interconnected  </w:t>
      </w:r>
      <w:r>
        <w:rPr>
          <w:sz w:val="21"/>
        </w:rPr>
        <w:t xml:space="preserve">and </w:t>
      </w:r>
      <w:r>
        <w:rPr>
          <w:spacing w:val="-3"/>
          <w:sz w:val="21"/>
        </w:rPr>
        <w:t>may</w:t>
      </w:r>
      <w:r>
        <w:rPr>
          <w:spacing w:val="41"/>
          <w:sz w:val="21"/>
        </w:rPr>
        <w:t xml:space="preserve"> </w:t>
      </w:r>
      <w:r>
        <w:rPr>
          <w:sz w:val="21"/>
        </w:rPr>
        <w:t xml:space="preserve">be </w:t>
      </w:r>
      <w:r>
        <w:rPr>
          <w:spacing w:val="-3"/>
          <w:sz w:val="21"/>
        </w:rPr>
        <w:t xml:space="preserve">mutually  </w:t>
      </w:r>
      <w:r>
        <w:rPr>
          <w:spacing w:val="-4"/>
          <w:sz w:val="21"/>
        </w:rPr>
        <w:t xml:space="preserve">reinforcing,  </w:t>
      </w:r>
      <w:r>
        <w:rPr>
          <w:spacing w:val="-3"/>
          <w:sz w:val="21"/>
        </w:rPr>
        <w:t xml:space="preserve">although  </w:t>
      </w:r>
      <w:r>
        <w:rPr>
          <w:sz w:val="21"/>
        </w:rPr>
        <w:t xml:space="preserve">there is </w:t>
      </w:r>
      <w:r>
        <w:rPr>
          <w:spacing w:val="-3"/>
          <w:sz w:val="21"/>
        </w:rPr>
        <w:t xml:space="preserve">potential for tension </w:t>
      </w:r>
      <w:r>
        <w:rPr>
          <w:sz w:val="21"/>
        </w:rPr>
        <w:t xml:space="preserve">between them. The </w:t>
      </w:r>
      <w:r>
        <w:rPr>
          <w:spacing w:val="-3"/>
          <w:sz w:val="21"/>
        </w:rPr>
        <w:t xml:space="preserve">recommendations </w:t>
      </w:r>
      <w:r>
        <w:rPr>
          <w:sz w:val="21"/>
        </w:rPr>
        <w:t xml:space="preserve">in this report provide </w:t>
      </w:r>
      <w:r>
        <w:rPr>
          <w:spacing w:val="-2"/>
          <w:sz w:val="21"/>
        </w:rPr>
        <w:t xml:space="preserve">strategies </w:t>
      </w:r>
      <w:r>
        <w:rPr>
          <w:spacing w:val="-3"/>
          <w:sz w:val="21"/>
        </w:rPr>
        <w:t xml:space="preserve">for reducing trauma for </w:t>
      </w:r>
      <w:r>
        <w:rPr>
          <w:sz w:val="21"/>
        </w:rPr>
        <w:t xml:space="preserve">victims and other witnesses while also </w:t>
      </w:r>
      <w:r>
        <w:rPr>
          <w:spacing w:val="-3"/>
          <w:sz w:val="21"/>
        </w:rPr>
        <w:t xml:space="preserve">promoting </w:t>
      </w:r>
      <w:r>
        <w:rPr>
          <w:sz w:val="21"/>
        </w:rPr>
        <w:t xml:space="preserve">efficiency and </w:t>
      </w:r>
      <w:r>
        <w:rPr>
          <w:spacing w:val="-4"/>
          <w:sz w:val="21"/>
        </w:rPr>
        <w:t xml:space="preserve">fair </w:t>
      </w:r>
      <w:r>
        <w:rPr>
          <w:sz w:val="21"/>
        </w:rPr>
        <w:t>trial</w:t>
      </w:r>
      <w:r>
        <w:rPr>
          <w:spacing w:val="38"/>
          <w:sz w:val="21"/>
        </w:rPr>
        <w:t xml:space="preserve"> </w:t>
      </w:r>
      <w:r>
        <w:rPr>
          <w:spacing w:val="-3"/>
          <w:sz w:val="21"/>
        </w:rPr>
        <w:t>rights.</w:t>
      </w:r>
    </w:p>
    <w:p w:rsidR="00837026" w:rsidRDefault="00837026">
      <w:pPr>
        <w:pStyle w:val="BodyText"/>
        <w:spacing w:before="5"/>
        <w:rPr>
          <w:sz w:val="20"/>
        </w:rPr>
      </w:pPr>
    </w:p>
    <w:p w:rsidR="00837026" w:rsidRDefault="000C6FF6">
      <w:pPr>
        <w:pStyle w:val="Heading4"/>
      </w:pPr>
      <w:r>
        <w:rPr>
          <w:w w:val="115"/>
        </w:rPr>
        <w:t>Reducing trauma</w:t>
      </w:r>
      <w:r>
        <w:rPr>
          <w:w w:val="115"/>
        </w:rPr>
        <w:t xml:space="preserve"> experienced by victims and witnesses</w:t>
      </w:r>
    </w:p>
    <w:p w:rsidR="00837026" w:rsidRDefault="000C6FF6">
      <w:pPr>
        <w:pStyle w:val="ListParagraph"/>
        <w:numPr>
          <w:ilvl w:val="1"/>
          <w:numId w:val="79"/>
        </w:numPr>
        <w:tabs>
          <w:tab w:val="left" w:pos="2380"/>
          <w:tab w:val="left" w:pos="2381"/>
        </w:tabs>
        <w:spacing w:before="137" w:line="242" w:lineRule="auto"/>
        <w:ind w:right="1982"/>
        <w:rPr>
          <w:sz w:val="12"/>
        </w:rPr>
      </w:pPr>
      <w:r>
        <w:rPr>
          <w:w w:val="105"/>
          <w:sz w:val="21"/>
        </w:rPr>
        <w:t xml:space="preserve">Although victims and witnesses </w:t>
      </w:r>
      <w:r>
        <w:rPr>
          <w:spacing w:val="-3"/>
          <w:w w:val="105"/>
          <w:sz w:val="21"/>
        </w:rPr>
        <w:t xml:space="preserve">are </w:t>
      </w:r>
      <w:r>
        <w:rPr>
          <w:spacing w:val="-2"/>
          <w:w w:val="105"/>
          <w:sz w:val="21"/>
        </w:rPr>
        <w:t xml:space="preserve">not </w:t>
      </w:r>
      <w:r>
        <w:rPr>
          <w:w w:val="105"/>
          <w:sz w:val="21"/>
        </w:rPr>
        <w:t xml:space="preserve">parties </w:t>
      </w:r>
      <w:r>
        <w:rPr>
          <w:spacing w:val="-3"/>
          <w:w w:val="105"/>
          <w:sz w:val="21"/>
        </w:rPr>
        <w:t xml:space="preserve">to criminal proceedings, </w:t>
      </w:r>
      <w:r>
        <w:rPr>
          <w:w w:val="105"/>
          <w:sz w:val="21"/>
        </w:rPr>
        <w:t xml:space="preserve">they </w:t>
      </w:r>
      <w:r>
        <w:rPr>
          <w:spacing w:val="-3"/>
          <w:w w:val="105"/>
          <w:sz w:val="21"/>
        </w:rPr>
        <w:t xml:space="preserve">are </w:t>
      </w:r>
      <w:r>
        <w:rPr>
          <w:w w:val="105"/>
          <w:sz w:val="21"/>
        </w:rPr>
        <w:t>important</w:t>
      </w:r>
      <w:r>
        <w:rPr>
          <w:spacing w:val="-10"/>
          <w:w w:val="105"/>
          <w:sz w:val="21"/>
        </w:rPr>
        <w:t xml:space="preserve"> </w:t>
      </w:r>
      <w:r>
        <w:rPr>
          <w:spacing w:val="-3"/>
          <w:w w:val="105"/>
          <w:sz w:val="21"/>
        </w:rPr>
        <w:t>participants.</w:t>
      </w:r>
      <w:r>
        <w:rPr>
          <w:spacing w:val="-3"/>
          <w:w w:val="105"/>
          <w:position w:val="7"/>
          <w:sz w:val="12"/>
        </w:rPr>
        <w:t>51</w:t>
      </w:r>
      <w:r>
        <w:rPr>
          <w:spacing w:val="13"/>
          <w:w w:val="105"/>
          <w:position w:val="7"/>
          <w:sz w:val="12"/>
        </w:rPr>
        <w:t xml:space="preserve"> </w:t>
      </w:r>
      <w:r>
        <w:rPr>
          <w:w w:val="105"/>
          <w:sz w:val="21"/>
        </w:rPr>
        <w:t>They</w:t>
      </w:r>
      <w:r>
        <w:rPr>
          <w:spacing w:val="-10"/>
          <w:w w:val="105"/>
          <w:sz w:val="21"/>
        </w:rPr>
        <w:t xml:space="preserve"> </w:t>
      </w:r>
      <w:r>
        <w:rPr>
          <w:spacing w:val="-3"/>
          <w:w w:val="105"/>
          <w:sz w:val="21"/>
        </w:rPr>
        <w:t>have</w:t>
      </w:r>
      <w:r>
        <w:rPr>
          <w:spacing w:val="-10"/>
          <w:w w:val="105"/>
          <w:sz w:val="21"/>
        </w:rPr>
        <w:t xml:space="preserve"> </w:t>
      </w:r>
      <w:r>
        <w:rPr>
          <w:w w:val="105"/>
          <w:sz w:val="21"/>
        </w:rPr>
        <w:t>an</w:t>
      </w:r>
      <w:r>
        <w:rPr>
          <w:spacing w:val="-10"/>
          <w:w w:val="105"/>
          <w:sz w:val="21"/>
        </w:rPr>
        <w:t xml:space="preserve"> </w:t>
      </w:r>
      <w:r>
        <w:rPr>
          <w:spacing w:val="-3"/>
          <w:w w:val="105"/>
          <w:sz w:val="21"/>
        </w:rPr>
        <w:t>inherent</w:t>
      </w:r>
      <w:r>
        <w:rPr>
          <w:spacing w:val="-10"/>
          <w:w w:val="105"/>
          <w:sz w:val="21"/>
        </w:rPr>
        <w:t xml:space="preserve"> </w:t>
      </w:r>
      <w:r>
        <w:rPr>
          <w:spacing w:val="-3"/>
          <w:w w:val="105"/>
          <w:sz w:val="21"/>
        </w:rPr>
        <w:t>interest</w:t>
      </w:r>
      <w:r>
        <w:rPr>
          <w:spacing w:val="-10"/>
          <w:w w:val="105"/>
          <w:sz w:val="21"/>
        </w:rPr>
        <w:t xml:space="preserve"> </w:t>
      </w:r>
      <w:r>
        <w:rPr>
          <w:w w:val="105"/>
          <w:sz w:val="21"/>
        </w:rPr>
        <w:t>in</w:t>
      </w:r>
      <w:r>
        <w:rPr>
          <w:spacing w:val="-9"/>
          <w:w w:val="105"/>
          <w:sz w:val="21"/>
        </w:rPr>
        <w:t xml:space="preserve"> </w:t>
      </w:r>
      <w:r>
        <w:rPr>
          <w:w w:val="105"/>
          <w:sz w:val="21"/>
        </w:rPr>
        <w:t>the</w:t>
      </w:r>
      <w:r>
        <w:rPr>
          <w:spacing w:val="-10"/>
          <w:w w:val="105"/>
          <w:sz w:val="21"/>
        </w:rPr>
        <w:t xml:space="preserve"> </w:t>
      </w:r>
      <w:r>
        <w:rPr>
          <w:spacing w:val="-3"/>
          <w:w w:val="105"/>
          <w:sz w:val="21"/>
        </w:rPr>
        <w:t>criminal</w:t>
      </w:r>
      <w:r>
        <w:rPr>
          <w:spacing w:val="-10"/>
          <w:w w:val="105"/>
          <w:sz w:val="21"/>
        </w:rPr>
        <w:t xml:space="preserve"> </w:t>
      </w:r>
      <w:r>
        <w:rPr>
          <w:spacing w:val="-3"/>
          <w:w w:val="105"/>
          <w:sz w:val="21"/>
        </w:rPr>
        <w:t>justice</w:t>
      </w:r>
      <w:r>
        <w:rPr>
          <w:spacing w:val="-10"/>
          <w:w w:val="105"/>
          <w:sz w:val="21"/>
        </w:rPr>
        <w:t xml:space="preserve"> </w:t>
      </w:r>
      <w:r>
        <w:rPr>
          <w:spacing w:val="-3"/>
          <w:w w:val="105"/>
          <w:sz w:val="21"/>
        </w:rPr>
        <w:t xml:space="preserve">system’s </w:t>
      </w:r>
      <w:r>
        <w:rPr>
          <w:w w:val="105"/>
          <w:sz w:val="21"/>
        </w:rPr>
        <w:t xml:space="preserve">response </w:t>
      </w:r>
      <w:r>
        <w:rPr>
          <w:spacing w:val="-3"/>
          <w:w w:val="105"/>
          <w:sz w:val="21"/>
        </w:rPr>
        <w:t xml:space="preserve">to </w:t>
      </w:r>
      <w:r>
        <w:rPr>
          <w:w w:val="105"/>
          <w:sz w:val="21"/>
        </w:rPr>
        <w:t xml:space="preserve">crime and should be </w:t>
      </w:r>
      <w:r>
        <w:rPr>
          <w:spacing w:val="-3"/>
          <w:w w:val="105"/>
          <w:sz w:val="21"/>
        </w:rPr>
        <w:t xml:space="preserve">treated </w:t>
      </w:r>
      <w:r>
        <w:rPr>
          <w:w w:val="105"/>
          <w:sz w:val="21"/>
        </w:rPr>
        <w:t xml:space="preserve">with </w:t>
      </w:r>
      <w:r>
        <w:rPr>
          <w:spacing w:val="-3"/>
          <w:w w:val="105"/>
          <w:sz w:val="21"/>
        </w:rPr>
        <w:t xml:space="preserve">courtesy, </w:t>
      </w:r>
      <w:r>
        <w:rPr>
          <w:w w:val="105"/>
          <w:sz w:val="21"/>
        </w:rPr>
        <w:t>respect, and</w:t>
      </w:r>
      <w:r>
        <w:rPr>
          <w:spacing w:val="-1"/>
          <w:w w:val="105"/>
          <w:sz w:val="21"/>
        </w:rPr>
        <w:t xml:space="preserve"> </w:t>
      </w:r>
      <w:r>
        <w:rPr>
          <w:spacing w:val="-3"/>
          <w:w w:val="105"/>
          <w:sz w:val="21"/>
        </w:rPr>
        <w:t>dignity.</w:t>
      </w:r>
      <w:r>
        <w:rPr>
          <w:spacing w:val="-3"/>
          <w:w w:val="105"/>
          <w:position w:val="7"/>
          <w:sz w:val="12"/>
        </w:rPr>
        <w:t>52</w:t>
      </w:r>
    </w:p>
    <w:p w:rsidR="00837026" w:rsidRDefault="000C6FF6">
      <w:pPr>
        <w:pStyle w:val="ListParagraph"/>
        <w:numPr>
          <w:ilvl w:val="1"/>
          <w:numId w:val="79"/>
        </w:numPr>
        <w:tabs>
          <w:tab w:val="left" w:pos="2381"/>
          <w:tab w:val="left" w:pos="2382"/>
        </w:tabs>
        <w:spacing w:before="123" w:line="242" w:lineRule="auto"/>
        <w:ind w:right="1856"/>
        <w:rPr>
          <w:sz w:val="21"/>
        </w:rPr>
      </w:pPr>
      <w:r>
        <w:rPr>
          <w:sz w:val="21"/>
        </w:rPr>
        <w:t xml:space="preserve">The </w:t>
      </w:r>
      <w:r>
        <w:rPr>
          <w:i/>
          <w:sz w:val="21"/>
        </w:rPr>
        <w:t xml:space="preserve">Victims’ Charter Act 2006 </w:t>
      </w:r>
      <w:r>
        <w:rPr>
          <w:sz w:val="21"/>
        </w:rPr>
        <w:t xml:space="preserve">(Vic) (Victims’ </w:t>
      </w:r>
      <w:r>
        <w:rPr>
          <w:spacing w:val="-3"/>
          <w:sz w:val="21"/>
        </w:rPr>
        <w:t xml:space="preserve">Charter)  </w:t>
      </w:r>
      <w:r>
        <w:rPr>
          <w:sz w:val="21"/>
        </w:rPr>
        <w:t xml:space="preserve">recognises the impact of crime      on victims and seeks </w:t>
      </w:r>
      <w:r>
        <w:rPr>
          <w:spacing w:val="-3"/>
          <w:sz w:val="21"/>
        </w:rPr>
        <w:t xml:space="preserve">to reduce </w:t>
      </w:r>
      <w:r>
        <w:rPr>
          <w:sz w:val="21"/>
        </w:rPr>
        <w:t xml:space="preserve">the </w:t>
      </w:r>
      <w:r>
        <w:rPr>
          <w:spacing w:val="-3"/>
          <w:sz w:val="21"/>
        </w:rPr>
        <w:t xml:space="preserve">likelihood </w:t>
      </w:r>
      <w:r>
        <w:rPr>
          <w:sz w:val="21"/>
        </w:rPr>
        <w:t xml:space="preserve">of secondary victimisation by the </w:t>
      </w:r>
      <w:r>
        <w:rPr>
          <w:spacing w:val="-3"/>
          <w:sz w:val="21"/>
        </w:rPr>
        <w:t xml:space="preserve">criminal justice </w:t>
      </w:r>
      <w:r>
        <w:rPr>
          <w:sz w:val="21"/>
        </w:rPr>
        <w:t>system.</w:t>
      </w:r>
      <w:r>
        <w:rPr>
          <w:position w:val="7"/>
          <w:sz w:val="12"/>
        </w:rPr>
        <w:t xml:space="preserve">53 </w:t>
      </w:r>
      <w:r>
        <w:rPr>
          <w:sz w:val="21"/>
        </w:rPr>
        <w:t xml:space="preserve">It applies </w:t>
      </w:r>
      <w:r>
        <w:rPr>
          <w:spacing w:val="-3"/>
          <w:sz w:val="21"/>
        </w:rPr>
        <w:t xml:space="preserve">to all </w:t>
      </w:r>
      <w:r>
        <w:rPr>
          <w:sz w:val="21"/>
        </w:rPr>
        <w:t xml:space="preserve">agencies </w:t>
      </w:r>
      <w:r>
        <w:rPr>
          <w:spacing w:val="-3"/>
          <w:sz w:val="21"/>
        </w:rPr>
        <w:t xml:space="preserve">that investigate </w:t>
      </w:r>
      <w:r>
        <w:rPr>
          <w:sz w:val="21"/>
        </w:rPr>
        <w:t>and prosecute crimes and</w:t>
      </w:r>
      <w:r>
        <w:rPr>
          <w:spacing w:val="-24"/>
          <w:sz w:val="21"/>
        </w:rPr>
        <w:t xml:space="preserve"> </w:t>
      </w:r>
      <w:r>
        <w:rPr>
          <w:spacing w:val="-3"/>
          <w:sz w:val="21"/>
        </w:rPr>
        <w:t>that</w:t>
      </w:r>
    </w:p>
    <w:p w:rsidR="00837026" w:rsidRDefault="000C6FF6">
      <w:pPr>
        <w:pStyle w:val="BodyText"/>
        <w:spacing w:before="5"/>
        <w:rPr>
          <w:sz w:val="22"/>
        </w:rPr>
      </w:pPr>
      <w:r>
        <w:pict>
          <v:line id="_x0000_s1579" style="position:absolute;z-index:-251514880;mso-wrap-distance-left:0;mso-wrap-distance-right:0;mso-position-horizontal-relative:page" from="79.35pt,16.15pt" to="515.9pt,16.15pt" strokecolor="#b6bdc8" strokeweight="1pt">
            <w10:wrap type="topAndBottom" anchorx="page"/>
          </v:line>
        </w:pict>
      </w:r>
    </w:p>
    <w:p w:rsidR="00837026" w:rsidRDefault="000C6FF6">
      <w:pPr>
        <w:pStyle w:val="ListParagraph"/>
        <w:numPr>
          <w:ilvl w:val="0"/>
          <w:numId w:val="5"/>
        </w:numPr>
        <w:tabs>
          <w:tab w:val="left" w:pos="2380"/>
          <w:tab w:val="left" w:pos="2382"/>
        </w:tabs>
        <w:spacing w:before="117"/>
        <w:rPr>
          <w:sz w:val="13"/>
        </w:rPr>
      </w:pPr>
      <w:r>
        <w:rPr>
          <w:w w:val="105"/>
          <w:sz w:val="13"/>
        </w:rPr>
        <w:t xml:space="preserve">Victorian Law Reform Commission, </w:t>
      </w:r>
      <w:r>
        <w:rPr>
          <w:i/>
          <w:w w:val="105"/>
          <w:sz w:val="13"/>
        </w:rPr>
        <w:t xml:space="preserve">Committals </w:t>
      </w:r>
      <w:r>
        <w:rPr>
          <w:spacing w:val="2"/>
          <w:w w:val="105"/>
          <w:sz w:val="13"/>
        </w:rPr>
        <w:t xml:space="preserve">(Issues </w:t>
      </w:r>
      <w:r>
        <w:rPr>
          <w:w w:val="105"/>
          <w:sz w:val="13"/>
        </w:rPr>
        <w:t>Paper, June</w:t>
      </w:r>
      <w:r>
        <w:rPr>
          <w:spacing w:val="4"/>
          <w:w w:val="105"/>
          <w:sz w:val="13"/>
        </w:rPr>
        <w:t xml:space="preserve"> </w:t>
      </w:r>
      <w:r>
        <w:rPr>
          <w:w w:val="105"/>
          <w:sz w:val="13"/>
        </w:rPr>
        <w:t>2019).</w:t>
      </w:r>
    </w:p>
    <w:p w:rsidR="00837026" w:rsidRDefault="000C6FF6">
      <w:pPr>
        <w:pStyle w:val="ListParagraph"/>
        <w:numPr>
          <w:ilvl w:val="0"/>
          <w:numId w:val="5"/>
        </w:numPr>
        <w:tabs>
          <w:tab w:val="left" w:pos="2381"/>
          <w:tab w:val="left" w:pos="2382"/>
        </w:tabs>
        <w:ind w:right="1869"/>
        <w:rPr>
          <w:sz w:val="13"/>
        </w:rPr>
      </w:pPr>
      <w:r>
        <w:rPr>
          <w:i/>
          <w:w w:val="105"/>
          <w:sz w:val="13"/>
        </w:rPr>
        <w:t xml:space="preserve">Victims’ Charter Act 2006 </w:t>
      </w:r>
      <w:r>
        <w:rPr>
          <w:spacing w:val="2"/>
          <w:w w:val="105"/>
          <w:sz w:val="13"/>
        </w:rPr>
        <w:t xml:space="preserve">(Vic) </w:t>
      </w:r>
      <w:r>
        <w:rPr>
          <w:w w:val="105"/>
          <w:sz w:val="13"/>
        </w:rPr>
        <w:t xml:space="preserve">s </w:t>
      </w:r>
      <w:r>
        <w:rPr>
          <w:spacing w:val="3"/>
          <w:w w:val="105"/>
          <w:sz w:val="13"/>
        </w:rPr>
        <w:t xml:space="preserve">4(1)(ba), </w:t>
      </w:r>
      <w:r>
        <w:rPr>
          <w:w w:val="105"/>
          <w:sz w:val="13"/>
        </w:rPr>
        <w:t xml:space="preserve">see also Victorian Law Reform Commission, </w:t>
      </w:r>
      <w:r>
        <w:rPr>
          <w:i/>
          <w:w w:val="105"/>
          <w:sz w:val="13"/>
        </w:rPr>
        <w:t xml:space="preserve">The Role of Victims of Crime in the Criminal Trial Process </w:t>
      </w:r>
      <w:r>
        <w:rPr>
          <w:spacing w:val="2"/>
          <w:w w:val="105"/>
          <w:sz w:val="13"/>
        </w:rPr>
        <w:t xml:space="preserve">(Report </w:t>
      </w:r>
      <w:r>
        <w:rPr>
          <w:w w:val="105"/>
          <w:sz w:val="13"/>
        </w:rPr>
        <w:t xml:space="preserve">No 34, August 2016) </w:t>
      </w:r>
      <w:r>
        <w:rPr>
          <w:spacing w:val="-4"/>
          <w:w w:val="105"/>
          <w:sz w:val="13"/>
        </w:rPr>
        <w:t xml:space="preserve">12 </w:t>
      </w:r>
      <w:r>
        <w:rPr>
          <w:spacing w:val="2"/>
          <w:w w:val="105"/>
          <w:sz w:val="13"/>
        </w:rPr>
        <w:t xml:space="preserve">[2.4], </w:t>
      </w:r>
      <w:r>
        <w:rPr>
          <w:spacing w:val="-3"/>
          <w:w w:val="105"/>
          <w:sz w:val="13"/>
        </w:rPr>
        <w:t>15</w:t>
      </w:r>
      <w:r>
        <w:rPr>
          <w:spacing w:val="17"/>
          <w:w w:val="105"/>
          <w:sz w:val="13"/>
        </w:rPr>
        <w:t xml:space="preserve"> </w:t>
      </w:r>
      <w:r>
        <w:rPr>
          <w:spacing w:val="2"/>
          <w:w w:val="105"/>
          <w:sz w:val="13"/>
        </w:rPr>
        <w:t>[2.21]–[2.34].</w:t>
      </w:r>
    </w:p>
    <w:p w:rsidR="00837026" w:rsidRDefault="000C6FF6">
      <w:pPr>
        <w:pStyle w:val="ListParagraph"/>
        <w:numPr>
          <w:ilvl w:val="0"/>
          <w:numId w:val="5"/>
        </w:numPr>
        <w:tabs>
          <w:tab w:val="left" w:pos="2380"/>
          <w:tab w:val="left" w:pos="2382"/>
        </w:tabs>
        <w:spacing w:before="3"/>
        <w:ind w:right="1888"/>
        <w:rPr>
          <w:sz w:val="13"/>
        </w:rPr>
      </w:pPr>
      <w:r>
        <w:rPr>
          <w:i/>
          <w:w w:val="105"/>
          <w:sz w:val="13"/>
        </w:rPr>
        <w:t xml:space="preserve">Victims’ Charter Act 2006 </w:t>
      </w:r>
      <w:r>
        <w:rPr>
          <w:spacing w:val="2"/>
          <w:w w:val="105"/>
          <w:sz w:val="13"/>
        </w:rPr>
        <w:t xml:space="preserve">(Vic) </w:t>
      </w:r>
      <w:r>
        <w:rPr>
          <w:w w:val="105"/>
          <w:sz w:val="13"/>
        </w:rPr>
        <w:t xml:space="preserve">ss </w:t>
      </w:r>
      <w:r>
        <w:rPr>
          <w:spacing w:val="3"/>
          <w:w w:val="105"/>
          <w:sz w:val="13"/>
        </w:rPr>
        <w:t xml:space="preserve">4(1)(ba), </w:t>
      </w:r>
      <w:r>
        <w:rPr>
          <w:w w:val="105"/>
          <w:sz w:val="13"/>
        </w:rPr>
        <w:t>6(1), 7A(a). See also Victorian Law Reform Commission,</w:t>
      </w:r>
      <w:r>
        <w:rPr>
          <w:w w:val="105"/>
          <w:sz w:val="13"/>
        </w:rPr>
        <w:t xml:space="preserve"> </w:t>
      </w:r>
      <w:r>
        <w:rPr>
          <w:i/>
          <w:w w:val="105"/>
          <w:sz w:val="13"/>
        </w:rPr>
        <w:t>The Role of Victims of Crime in the Criminal</w:t>
      </w:r>
      <w:r>
        <w:rPr>
          <w:i/>
          <w:spacing w:val="4"/>
          <w:w w:val="105"/>
          <w:sz w:val="13"/>
        </w:rPr>
        <w:t xml:space="preserve"> </w:t>
      </w:r>
      <w:r>
        <w:rPr>
          <w:i/>
          <w:w w:val="105"/>
          <w:sz w:val="13"/>
        </w:rPr>
        <w:t>Trial</w:t>
      </w:r>
      <w:r>
        <w:rPr>
          <w:i/>
          <w:spacing w:val="5"/>
          <w:w w:val="105"/>
          <w:sz w:val="13"/>
        </w:rPr>
        <w:t xml:space="preserve"> </w:t>
      </w:r>
      <w:r>
        <w:rPr>
          <w:i/>
          <w:w w:val="105"/>
          <w:sz w:val="13"/>
        </w:rPr>
        <w:t>Process</w:t>
      </w:r>
      <w:r>
        <w:rPr>
          <w:i/>
          <w:spacing w:val="5"/>
          <w:w w:val="105"/>
          <w:sz w:val="13"/>
        </w:rPr>
        <w:t xml:space="preserve"> </w:t>
      </w:r>
      <w:r>
        <w:rPr>
          <w:spacing w:val="2"/>
          <w:w w:val="105"/>
          <w:sz w:val="13"/>
        </w:rPr>
        <w:t>(Report</w:t>
      </w:r>
      <w:r>
        <w:rPr>
          <w:spacing w:val="5"/>
          <w:w w:val="105"/>
          <w:sz w:val="13"/>
        </w:rPr>
        <w:t xml:space="preserve"> </w:t>
      </w:r>
      <w:r>
        <w:rPr>
          <w:w w:val="105"/>
          <w:sz w:val="13"/>
        </w:rPr>
        <w:t>No</w:t>
      </w:r>
      <w:r>
        <w:rPr>
          <w:spacing w:val="4"/>
          <w:w w:val="105"/>
          <w:sz w:val="13"/>
        </w:rPr>
        <w:t xml:space="preserve"> </w:t>
      </w:r>
      <w:r>
        <w:rPr>
          <w:w w:val="105"/>
          <w:sz w:val="13"/>
        </w:rPr>
        <w:t>34,</w:t>
      </w:r>
      <w:r>
        <w:rPr>
          <w:spacing w:val="5"/>
          <w:w w:val="105"/>
          <w:sz w:val="13"/>
        </w:rPr>
        <w:t xml:space="preserve"> </w:t>
      </w:r>
      <w:r>
        <w:rPr>
          <w:w w:val="105"/>
          <w:sz w:val="13"/>
        </w:rPr>
        <w:t>August</w:t>
      </w:r>
      <w:r>
        <w:rPr>
          <w:spacing w:val="5"/>
          <w:w w:val="105"/>
          <w:sz w:val="13"/>
        </w:rPr>
        <w:t xml:space="preserve"> </w:t>
      </w:r>
      <w:r>
        <w:rPr>
          <w:w w:val="105"/>
          <w:sz w:val="13"/>
        </w:rPr>
        <w:t>2016)</w:t>
      </w:r>
      <w:r>
        <w:rPr>
          <w:spacing w:val="5"/>
          <w:w w:val="105"/>
          <w:sz w:val="13"/>
        </w:rPr>
        <w:t xml:space="preserve"> </w:t>
      </w:r>
      <w:r>
        <w:rPr>
          <w:w w:val="105"/>
          <w:sz w:val="13"/>
        </w:rPr>
        <w:t>24</w:t>
      </w:r>
      <w:r>
        <w:rPr>
          <w:spacing w:val="4"/>
          <w:w w:val="105"/>
          <w:sz w:val="13"/>
        </w:rPr>
        <w:t xml:space="preserve"> </w:t>
      </w:r>
      <w:r>
        <w:rPr>
          <w:spacing w:val="2"/>
          <w:w w:val="105"/>
          <w:sz w:val="13"/>
        </w:rPr>
        <w:t>[3.20]–[3.21].</w:t>
      </w:r>
    </w:p>
    <w:p w:rsidR="00837026" w:rsidRDefault="000C6FF6">
      <w:pPr>
        <w:pStyle w:val="ListParagraph"/>
        <w:numPr>
          <w:ilvl w:val="0"/>
          <w:numId w:val="5"/>
        </w:numPr>
        <w:tabs>
          <w:tab w:val="left" w:pos="2380"/>
          <w:tab w:val="left" w:pos="2382"/>
        </w:tabs>
        <w:spacing w:before="3"/>
        <w:ind w:right="1619"/>
        <w:rPr>
          <w:sz w:val="13"/>
        </w:rPr>
      </w:pPr>
      <w:r>
        <w:pict>
          <v:shape id="_x0000_s1578" type="#_x0000_t202" style="position:absolute;left:0;text-align:left;margin-left:36pt;margin-top:11.1pt;width:6.7pt;height:14.25pt;z-index:251503616;mso-position-horizontal-relative:page" filled="f" stroked="f">
            <v:textbox inset="0,0,0,0">
              <w:txbxContent>
                <w:p w:rsidR="00837026" w:rsidRDefault="000C6FF6">
                  <w:pPr>
                    <w:spacing w:line="284" w:lineRule="exact"/>
                    <w:rPr>
                      <w:b/>
                      <w:sz w:val="24"/>
                    </w:rPr>
                  </w:pPr>
                  <w:r>
                    <w:rPr>
                      <w:b/>
                      <w:color w:val="37617A"/>
                      <w:w w:val="109"/>
                      <w:sz w:val="24"/>
                    </w:rPr>
                    <w:t>8</w:t>
                  </w:r>
                </w:p>
              </w:txbxContent>
            </v:textbox>
            <w10:wrap anchorx="page"/>
          </v:shape>
        </w:pict>
      </w:r>
      <w:r>
        <w:rPr>
          <w:i/>
          <w:w w:val="105"/>
          <w:sz w:val="13"/>
        </w:rPr>
        <w:t xml:space="preserve">Victims’ Charter Act 2006 </w:t>
      </w:r>
      <w:r>
        <w:rPr>
          <w:spacing w:val="2"/>
          <w:w w:val="105"/>
          <w:sz w:val="13"/>
        </w:rPr>
        <w:t xml:space="preserve">(Vic) </w:t>
      </w:r>
      <w:r>
        <w:rPr>
          <w:w w:val="105"/>
          <w:sz w:val="13"/>
        </w:rPr>
        <w:t xml:space="preserve">s 4(1). The </w:t>
      </w:r>
      <w:r>
        <w:rPr>
          <w:spacing w:val="2"/>
          <w:w w:val="105"/>
          <w:sz w:val="13"/>
        </w:rPr>
        <w:t xml:space="preserve">objects </w:t>
      </w:r>
      <w:r>
        <w:rPr>
          <w:w w:val="105"/>
          <w:sz w:val="13"/>
        </w:rPr>
        <w:t xml:space="preserve">of the Victims’ Charter are based on </w:t>
      </w:r>
      <w:r>
        <w:rPr>
          <w:i/>
          <w:w w:val="105"/>
          <w:sz w:val="13"/>
        </w:rPr>
        <w:t>United Nations Declaration of Basic Principles of   Just</w:t>
      </w:r>
      <w:r>
        <w:rPr>
          <w:i/>
          <w:w w:val="105"/>
          <w:sz w:val="13"/>
        </w:rPr>
        <w:t>ice for Victims of Crime and Abuse of Power</w:t>
      </w:r>
      <w:r>
        <w:rPr>
          <w:w w:val="105"/>
          <w:sz w:val="13"/>
        </w:rPr>
        <w:t xml:space="preserve">, GA Res </w:t>
      </w:r>
      <w:r>
        <w:rPr>
          <w:spacing w:val="3"/>
          <w:w w:val="105"/>
          <w:sz w:val="13"/>
        </w:rPr>
        <w:t xml:space="preserve">40/34, </w:t>
      </w:r>
      <w:r>
        <w:rPr>
          <w:w w:val="105"/>
          <w:sz w:val="13"/>
        </w:rPr>
        <w:t xml:space="preserve">UN Doc </w:t>
      </w:r>
      <w:r>
        <w:rPr>
          <w:spacing w:val="5"/>
          <w:w w:val="105"/>
          <w:sz w:val="13"/>
        </w:rPr>
        <w:t xml:space="preserve">A/Res/40/34 </w:t>
      </w:r>
      <w:r>
        <w:rPr>
          <w:w w:val="105"/>
          <w:sz w:val="13"/>
        </w:rPr>
        <w:t xml:space="preserve">(29 November 1985); </w:t>
      </w:r>
      <w:r>
        <w:rPr>
          <w:i/>
          <w:w w:val="105"/>
          <w:sz w:val="13"/>
        </w:rPr>
        <w:t xml:space="preserve">Victims’ Charter Act 2006 </w:t>
      </w:r>
      <w:r>
        <w:rPr>
          <w:spacing w:val="2"/>
          <w:w w:val="105"/>
          <w:sz w:val="13"/>
        </w:rPr>
        <w:t xml:space="preserve">(Vic)      </w:t>
      </w:r>
      <w:r>
        <w:rPr>
          <w:w w:val="105"/>
          <w:sz w:val="13"/>
        </w:rPr>
        <w:t>s</w:t>
      </w:r>
      <w:r>
        <w:rPr>
          <w:spacing w:val="4"/>
          <w:w w:val="105"/>
          <w:sz w:val="13"/>
        </w:rPr>
        <w:t xml:space="preserve"> </w:t>
      </w:r>
      <w:r>
        <w:rPr>
          <w:spacing w:val="3"/>
          <w:w w:val="105"/>
          <w:sz w:val="13"/>
        </w:rPr>
        <w:t>4(2).</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BodyText"/>
        <w:spacing w:before="91" w:line="242" w:lineRule="auto"/>
        <w:ind w:left="2381" w:right="1699"/>
      </w:pPr>
      <w:r>
        <w:rPr>
          <w:w w:val="105"/>
        </w:rPr>
        <w:t>provide</w:t>
      </w:r>
      <w:r>
        <w:rPr>
          <w:spacing w:val="-15"/>
          <w:w w:val="105"/>
        </w:rPr>
        <w:t xml:space="preserve"> </w:t>
      </w:r>
      <w:r>
        <w:rPr>
          <w:w w:val="105"/>
        </w:rPr>
        <w:t>victims’</w:t>
      </w:r>
      <w:r>
        <w:rPr>
          <w:spacing w:val="-14"/>
          <w:w w:val="105"/>
        </w:rPr>
        <w:t xml:space="preserve"> </w:t>
      </w:r>
      <w:r>
        <w:rPr>
          <w:w w:val="105"/>
        </w:rPr>
        <w:t>services.</w:t>
      </w:r>
      <w:r>
        <w:rPr>
          <w:w w:val="105"/>
          <w:position w:val="7"/>
          <w:sz w:val="12"/>
        </w:rPr>
        <w:t>54</w:t>
      </w:r>
      <w:r>
        <w:rPr>
          <w:spacing w:val="8"/>
          <w:w w:val="105"/>
          <w:position w:val="7"/>
          <w:sz w:val="12"/>
        </w:rPr>
        <w:t xml:space="preserve"> </w:t>
      </w:r>
      <w:r>
        <w:rPr>
          <w:w w:val="105"/>
        </w:rPr>
        <w:t>These</w:t>
      </w:r>
      <w:r>
        <w:rPr>
          <w:spacing w:val="-14"/>
          <w:w w:val="105"/>
        </w:rPr>
        <w:t xml:space="preserve"> </w:t>
      </w:r>
      <w:r>
        <w:rPr>
          <w:w w:val="105"/>
        </w:rPr>
        <w:t>agencies</w:t>
      </w:r>
      <w:r>
        <w:rPr>
          <w:spacing w:val="-14"/>
          <w:w w:val="105"/>
        </w:rPr>
        <w:t xml:space="preserve"> </w:t>
      </w:r>
      <w:r>
        <w:rPr>
          <w:w w:val="105"/>
        </w:rPr>
        <w:t>should</w:t>
      </w:r>
      <w:r>
        <w:rPr>
          <w:spacing w:val="-14"/>
          <w:w w:val="105"/>
        </w:rPr>
        <w:t xml:space="preserve"> </w:t>
      </w:r>
      <w:r>
        <w:rPr>
          <w:spacing w:val="-3"/>
          <w:w w:val="105"/>
        </w:rPr>
        <w:t>take</w:t>
      </w:r>
      <w:r>
        <w:rPr>
          <w:spacing w:val="-15"/>
          <w:w w:val="105"/>
        </w:rPr>
        <w:t xml:space="preserve"> </w:t>
      </w:r>
      <w:r>
        <w:rPr>
          <w:spacing w:val="-4"/>
          <w:w w:val="105"/>
        </w:rPr>
        <w:t>into</w:t>
      </w:r>
      <w:r>
        <w:rPr>
          <w:spacing w:val="-14"/>
          <w:w w:val="105"/>
        </w:rPr>
        <w:t xml:space="preserve"> </w:t>
      </w:r>
      <w:r>
        <w:rPr>
          <w:spacing w:val="-3"/>
          <w:w w:val="105"/>
        </w:rPr>
        <w:t>account</w:t>
      </w:r>
      <w:r>
        <w:rPr>
          <w:spacing w:val="-14"/>
          <w:w w:val="105"/>
        </w:rPr>
        <w:t xml:space="preserve"> </w:t>
      </w:r>
      <w:r>
        <w:rPr>
          <w:w w:val="105"/>
        </w:rPr>
        <w:t>the</w:t>
      </w:r>
      <w:r>
        <w:rPr>
          <w:spacing w:val="-14"/>
          <w:w w:val="105"/>
        </w:rPr>
        <w:t xml:space="preserve"> </w:t>
      </w:r>
      <w:r>
        <w:rPr>
          <w:w w:val="105"/>
        </w:rPr>
        <w:t>particular</w:t>
      </w:r>
      <w:r>
        <w:rPr>
          <w:spacing w:val="-15"/>
          <w:w w:val="105"/>
        </w:rPr>
        <w:t xml:space="preserve"> </w:t>
      </w:r>
      <w:r>
        <w:rPr>
          <w:w w:val="105"/>
        </w:rPr>
        <w:t xml:space="preserve">needs of victims, </w:t>
      </w:r>
      <w:r>
        <w:rPr>
          <w:spacing w:val="-3"/>
          <w:w w:val="105"/>
        </w:rPr>
        <w:t xml:space="preserve">including </w:t>
      </w:r>
      <w:r>
        <w:rPr>
          <w:w w:val="105"/>
        </w:rPr>
        <w:t xml:space="preserve">with respect </w:t>
      </w:r>
      <w:r>
        <w:rPr>
          <w:spacing w:val="-3"/>
          <w:w w:val="105"/>
        </w:rPr>
        <w:t>to</w:t>
      </w:r>
      <w:r>
        <w:rPr>
          <w:spacing w:val="30"/>
          <w:w w:val="105"/>
        </w:rPr>
        <w:t xml:space="preserve"> </w:t>
      </w:r>
      <w:r>
        <w:rPr>
          <w:spacing w:val="-3"/>
          <w:w w:val="105"/>
        </w:rPr>
        <w:t>their:</w:t>
      </w:r>
    </w:p>
    <w:p w:rsidR="00837026" w:rsidRDefault="000C6FF6">
      <w:pPr>
        <w:pStyle w:val="ListParagraph"/>
        <w:numPr>
          <w:ilvl w:val="1"/>
          <w:numId w:val="5"/>
        </w:numPr>
        <w:tabs>
          <w:tab w:val="left" w:pos="2721"/>
          <w:tab w:val="left" w:pos="2722"/>
        </w:tabs>
        <w:spacing w:before="123"/>
        <w:ind w:hanging="340"/>
        <w:rPr>
          <w:sz w:val="21"/>
        </w:rPr>
      </w:pPr>
      <w:r>
        <w:rPr>
          <w:w w:val="110"/>
          <w:sz w:val="21"/>
        </w:rPr>
        <w:t>age</w:t>
      </w:r>
    </w:p>
    <w:p w:rsidR="00837026" w:rsidRDefault="000C6FF6">
      <w:pPr>
        <w:pStyle w:val="ListParagraph"/>
        <w:numPr>
          <w:ilvl w:val="1"/>
          <w:numId w:val="5"/>
        </w:numPr>
        <w:tabs>
          <w:tab w:val="left" w:pos="2721"/>
          <w:tab w:val="left" w:pos="2722"/>
        </w:tabs>
        <w:spacing w:before="88"/>
        <w:ind w:hanging="340"/>
        <w:rPr>
          <w:sz w:val="21"/>
        </w:rPr>
      </w:pPr>
      <w:r>
        <w:rPr>
          <w:spacing w:val="-3"/>
          <w:w w:val="105"/>
          <w:sz w:val="21"/>
        </w:rPr>
        <w:t xml:space="preserve">racial </w:t>
      </w:r>
      <w:r>
        <w:rPr>
          <w:w w:val="105"/>
          <w:sz w:val="21"/>
        </w:rPr>
        <w:t xml:space="preserve">or </w:t>
      </w:r>
      <w:r>
        <w:rPr>
          <w:spacing w:val="-3"/>
          <w:w w:val="105"/>
          <w:sz w:val="21"/>
        </w:rPr>
        <w:t>religious</w:t>
      </w:r>
      <w:r>
        <w:rPr>
          <w:spacing w:val="19"/>
          <w:w w:val="105"/>
          <w:sz w:val="21"/>
        </w:rPr>
        <w:t xml:space="preserve"> </w:t>
      </w:r>
      <w:r>
        <w:rPr>
          <w:spacing w:val="-4"/>
          <w:w w:val="105"/>
          <w:sz w:val="21"/>
        </w:rPr>
        <w:t>background</w:t>
      </w:r>
    </w:p>
    <w:p w:rsidR="00837026" w:rsidRDefault="000C6FF6">
      <w:pPr>
        <w:pStyle w:val="ListParagraph"/>
        <w:numPr>
          <w:ilvl w:val="1"/>
          <w:numId w:val="5"/>
        </w:numPr>
        <w:tabs>
          <w:tab w:val="left" w:pos="2721"/>
          <w:tab w:val="left" w:pos="2722"/>
        </w:tabs>
        <w:spacing w:before="89"/>
        <w:ind w:hanging="340"/>
        <w:rPr>
          <w:sz w:val="21"/>
        </w:rPr>
      </w:pPr>
      <w:r>
        <w:rPr>
          <w:sz w:val="21"/>
        </w:rPr>
        <w:t>sex or gender</w:t>
      </w:r>
      <w:r>
        <w:rPr>
          <w:spacing w:val="24"/>
          <w:sz w:val="21"/>
        </w:rPr>
        <w:t xml:space="preserve"> </w:t>
      </w:r>
      <w:r>
        <w:rPr>
          <w:sz w:val="21"/>
        </w:rPr>
        <w:t>identity</w:t>
      </w:r>
    </w:p>
    <w:p w:rsidR="00837026" w:rsidRDefault="000C6FF6">
      <w:pPr>
        <w:pStyle w:val="ListParagraph"/>
        <w:numPr>
          <w:ilvl w:val="1"/>
          <w:numId w:val="5"/>
        </w:numPr>
        <w:tabs>
          <w:tab w:val="left" w:pos="2721"/>
          <w:tab w:val="left" w:pos="2722"/>
        </w:tabs>
        <w:spacing w:before="89"/>
        <w:ind w:hanging="340"/>
        <w:rPr>
          <w:sz w:val="21"/>
        </w:rPr>
      </w:pPr>
      <w:r>
        <w:rPr>
          <w:sz w:val="21"/>
        </w:rPr>
        <w:t>disability</w:t>
      </w:r>
    </w:p>
    <w:p w:rsidR="00837026" w:rsidRDefault="000C6FF6">
      <w:pPr>
        <w:pStyle w:val="ListParagraph"/>
        <w:numPr>
          <w:ilvl w:val="1"/>
          <w:numId w:val="5"/>
        </w:numPr>
        <w:tabs>
          <w:tab w:val="left" w:pos="2721"/>
          <w:tab w:val="left" w:pos="2722"/>
        </w:tabs>
        <w:spacing w:before="88"/>
        <w:ind w:hanging="340"/>
        <w:rPr>
          <w:sz w:val="12"/>
        </w:rPr>
      </w:pPr>
      <w:r>
        <w:rPr>
          <w:sz w:val="21"/>
        </w:rPr>
        <w:t xml:space="preserve">location in </w:t>
      </w:r>
      <w:r>
        <w:rPr>
          <w:spacing w:val="-3"/>
          <w:sz w:val="21"/>
        </w:rPr>
        <w:t xml:space="preserve">regional </w:t>
      </w:r>
      <w:r>
        <w:rPr>
          <w:sz w:val="21"/>
        </w:rPr>
        <w:t xml:space="preserve">or </w:t>
      </w:r>
      <w:r>
        <w:rPr>
          <w:spacing w:val="-3"/>
          <w:sz w:val="21"/>
        </w:rPr>
        <w:t>rural</w:t>
      </w:r>
      <w:r>
        <w:rPr>
          <w:spacing w:val="1"/>
          <w:sz w:val="21"/>
        </w:rPr>
        <w:t xml:space="preserve"> </w:t>
      </w:r>
      <w:r>
        <w:rPr>
          <w:spacing w:val="-3"/>
          <w:sz w:val="21"/>
        </w:rPr>
        <w:t>areas.</w:t>
      </w:r>
      <w:r>
        <w:rPr>
          <w:spacing w:val="-3"/>
          <w:position w:val="7"/>
          <w:sz w:val="12"/>
        </w:rPr>
        <w:t>55</w:t>
      </w:r>
    </w:p>
    <w:p w:rsidR="00837026" w:rsidRDefault="000C6FF6">
      <w:pPr>
        <w:pStyle w:val="ListParagraph"/>
        <w:numPr>
          <w:ilvl w:val="1"/>
          <w:numId w:val="79"/>
        </w:numPr>
        <w:tabs>
          <w:tab w:val="left" w:pos="2381"/>
          <w:tab w:val="left" w:pos="2382"/>
        </w:tabs>
        <w:spacing w:before="89" w:line="242" w:lineRule="auto"/>
        <w:ind w:right="1607"/>
        <w:rPr>
          <w:sz w:val="12"/>
        </w:rPr>
      </w:pPr>
      <w:r>
        <w:rPr>
          <w:sz w:val="21"/>
        </w:rPr>
        <w:t xml:space="preserve">The Victims’ </w:t>
      </w:r>
      <w:r>
        <w:rPr>
          <w:spacing w:val="-3"/>
          <w:sz w:val="21"/>
        </w:rPr>
        <w:t xml:space="preserve">Charter </w:t>
      </w:r>
      <w:r>
        <w:rPr>
          <w:sz w:val="21"/>
        </w:rPr>
        <w:t xml:space="preserve">states </w:t>
      </w:r>
      <w:r>
        <w:rPr>
          <w:spacing w:val="-3"/>
          <w:sz w:val="21"/>
        </w:rPr>
        <w:t xml:space="preserve">that all </w:t>
      </w:r>
      <w:r>
        <w:rPr>
          <w:sz w:val="21"/>
        </w:rPr>
        <w:t xml:space="preserve">victims should be provided with </w:t>
      </w:r>
      <w:r>
        <w:rPr>
          <w:spacing w:val="-3"/>
          <w:sz w:val="21"/>
        </w:rPr>
        <w:t xml:space="preserve">information </w:t>
      </w:r>
      <w:r>
        <w:rPr>
          <w:sz w:val="21"/>
        </w:rPr>
        <w:t xml:space="preserve">about and </w:t>
      </w:r>
      <w:r>
        <w:rPr>
          <w:spacing w:val="-3"/>
          <w:sz w:val="21"/>
        </w:rPr>
        <w:t xml:space="preserve">referrals to relevant  </w:t>
      </w:r>
      <w:r>
        <w:rPr>
          <w:sz w:val="21"/>
        </w:rPr>
        <w:t>support services.</w:t>
      </w:r>
      <w:r>
        <w:rPr>
          <w:position w:val="7"/>
          <w:sz w:val="12"/>
        </w:rPr>
        <w:t>56</w:t>
      </w:r>
      <w:r>
        <w:rPr>
          <w:spacing w:val="27"/>
          <w:position w:val="7"/>
          <w:sz w:val="12"/>
        </w:rPr>
        <w:t xml:space="preserve"> </w:t>
      </w:r>
      <w:r>
        <w:rPr>
          <w:sz w:val="21"/>
        </w:rPr>
        <w:t xml:space="preserve">They should be </w:t>
      </w:r>
      <w:r>
        <w:rPr>
          <w:spacing w:val="-3"/>
          <w:sz w:val="21"/>
        </w:rPr>
        <w:t xml:space="preserve">kept  informed  </w:t>
      </w:r>
      <w:r>
        <w:rPr>
          <w:sz w:val="21"/>
        </w:rPr>
        <w:t xml:space="preserve">about the course of an </w:t>
      </w:r>
      <w:r>
        <w:rPr>
          <w:spacing w:val="-3"/>
          <w:sz w:val="21"/>
        </w:rPr>
        <w:t xml:space="preserve">investigation </w:t>
      </w:r>
      <w:r>
        <w:rPr>
          <w:sz w:val="21"/>
        </w:rPr>
        <w:t>and prosecution and about the court process.</w:t>
      </w:r>
      <w:r>
        <w:rPr>
          <w:position w:val="7"/>
          <w:sz w:val="12"/>
        </w:rPr>
        <w:t xml:space="preserve">57 </w:t>
      </w:r>
      <w:r>
        <w:rPr>
          <w:sz w:val="21"/>
        </w:rPr>
        <w:t xml:space="preserve">In some </w:t>
      </w:r>
      <w:r>
        <w:rPr>
          <w:spacing w:val="-2"/>
          <w:sz w:val="21"/>
        </w:rPr>
        <w:t xml:space="preserve">instances </w:t>
      </w:r>
      <w:r>
        <w:rPr>
          <w:sz w:val="21"/>
        </w:rPr>
        <w:t>their  views about a prose</w:t>
      </w:r>
      <w:r>
        <w:rPr>
          <w:sz w:val="21"/>
        </w:rPr>
        <w:t xml:space="preserve">cution must be </w:t>
      </w:r>
      <w:r>
        <w:rPr>
          <w:spacing w:val="-3"/>
          <w:sz w:val="21"/>
        </w:rPr>
        <w:t xml:space="preserve">sought </w:t>
      </w:r>
      <w:r>
        <w:rPr>
          <w:sz w:val="21"/>
        </w:rPr>
        <w:t xml:space="preserve">and </w:t>
      </w:r>
      <w:r>
        <w:rPr>
          <w:spacing w:val="-3"/>
          <w:sz w:val="21"/>
        </w:rPr>
        <w:t xml:space="preserve">taken </w:t>
      </w:r>
      <w:r>
        <w:rPr>
          <w:spacing w:val="-4"/>
          <w:sz w:val="21"/>
        </w:rPr>
        <w:t>into</w:t>
      </w:r>
      <w:r>
        <w:rPr>
          <w:spacing w:val="-3"/>
          <w:sz w:val="21"/>
        </w:rPr>
        <w:t xml:space="preserve"> account.</w:t>
      </w:r>
      <w:r>
        <w:rPr>
          <w:spacing w:val="-3"/>
          <w:position w:val="7"/>
          <w:sz w:val="12"/>
        </w:rPr>
        <w:t>58</w:t>
      </w:r>
    </w:p>
    <w:p w:rsidR="00837026" w:rsidRDefault="000C6FF6">
      <w:pPr>
        <w:pStyle w:val="ListParagraph"/>
        <w:numPr>
          <w:ilvl w:val="1"/>
          <w:numId w:val="79"/>
        </w:numPr>
        <w:tabs>
          <w:tab w:val="left" w:pos="2381"/>
          <w:tab w:val="left" w:pos="2382"/>
        </w:tabs>
        <w:spacing w:before="125" w:line="242" w:lineRule="auto"/>
        <w:ind w:right="1894"/>
        <w:rPr>
          <w:sz w:val="21"/>
        </w:rPr>
      </w:pPr>
      <w:r>
        <w:rPr>
          <w:w w:val="105"/>
          <w:sz w:val="21"/>
        </w:rPr>
        <w:t xml:space="preserve">Despite efforts </w:t>
      </w:r>
      <w:r>
        <w:rPr>
          <w:spacing w:val="-3"/>
          <w:w w:val="105"/>
          <w:sz w:val="21"/>
        </w:rPr>
        <w:t xml:space="preserve">to improve </w:t>
      </w:r>
      <w:r>
        <w:rPr>
          <w:w w:val="105"/>
          <w:sz w:val="21"/>
        </w:rPr>
        <w:t xml:space="preserve">their </w:t>
      </w:r>
      <w:r>
        <w:rPr>
          <w:spacing w:val="-3"/>
          <w:w w:val="105"/>
          <w:sz w:val="21"/>
        </w:rPr>
        <w:t>experience,</w:t>
      </w:r>
      <w:r>
        <w:rPr>
          <w:spacing w:val="-3"/>
          <w:w w:val="105"/>
          <w:position w:val="7"/>
          <w:sz w:val="12"/>
        </w:rPr>
        <w:t xml:space="preserve">59 </w:t>
      </w:r>
      <w:r>
        <w:rPr>
          <w:spacing w:val="-3"/>
          <w:w w:val="105"/>
          <w:sz w:val="21"/>
        </w:rPr>
        <w:t xml:space="preserve">many </w:t>
      </w:r>
      <w:r>
        <w:rPr>
          <w:w w:val="105"/>
          <w:sz w:val="21"/>
        </w:rPr>
        <w:t xml:space="preserve">victims and witnesses </w:t>
      </w:r>
      <w:r>
        <w:rPr>
          <w:spacing w:val="-3"/>
          <w:w w:val="105"/>
          <w:sz w:val="21"/>
        </w:rPr>
        <w:t xml:space="preserve">continue to </w:t>
      </w:r>
      <w:r>
        <w:rPr>
          <w:w w:val="105"/>
          <w:sz w:val="21"/>
        </w:rPr>
        <w:t>find</w:t>
      </w:r>
      <w:r>
        <w:rPr>
          <w:spacing w:val="-11"/>
          <w:w w:val="105"/>
          <w:sz w:val="21"/>
        </w:rPr>
        <w:t xml:space="preserve"> </w:t>
      </w:r>
      <w:r>
        <w:rPr>
          <w:w w:val="105"/>
          <w:sz w:val="21"/>
        </w:rPr>
        <w:t>their</w:t>
      </w:r>
      <w:r>
        <w:rPr>
          <w:spacing w:val="-11"/>
          <w:w w:val="105"/>
          <w:sz w:val="21"/>
        </w:rPr>
        <w:t xml:space="preserve"> </w:t>
      </w:r>
      <w:r>
        <w:rPr>
          <w:spacing w:val="-3"/>
          <w:w w:val="105"/>
          <w:sz w:val="21"/>
        </w:rPr>
        <w:t>involvement</w:t>
      </w:r>
      <w:r>
        <w:rPr>
          <w:spacing w:val="-10"/>
          <w:w w:val="105"/>
          <w:sz w:val="21"/>
        </w:rPr>
        <w:t xml:space="preserve"> </w:t>
      </w:r>
      <w:r>
        <w:rPr>
          <w:w w:val="105"/>
          <w:sz w:val="21"/>
        </w:rPr>
        <w:t>in</w:t>
      </w:r>
      <w:r>
        <w:rPr>
          <w:spacing w:val="-11"/>
          <w:w w:val="105"/>
          <w:sz w:val="21"/>
        </w:rPr>
        <w:t xml:space="preserve"> </w:t>
      </w:r>
      <w:r>
        <w:rPr>
          <w:spacing w:val="-3"/>
          <w:w w:val="105"/>
          <w:sz w:val="21"/>
        </w:rPr>
        <w:t>criminal</w:t>
      </w:r>
      <w:r>
        <w:rPr>
          <w:spacing w:val="-10"/>
          <w:w w:val="105"/>
          <w:sz w:val="21"/>
        </w:rPr>
        <w:t xml:space="preserve"> </w:t>
      </w:r>
      <w:r>
        <w:rPr>
          <w:spacing w:val="-3"/>
          <w:w w:val="105"/>
          <w:sz w:val="21"/>
        </w:rPr>
        <w:t>proceedings</w:t>
      </w:r>
      <w:r>
        <w:rPr>
          <w:spacing w:val="-11"/>
          <w:w w:val="105"/>
          <w:sz w:val="21"/>
        </w:rPr>
        <w:t xml:space="preserve"> </w:t>
      </w:r>
      <w:r>
        <w:rPr>
          <w:spacing w:val="-3"/>
          <w:w w:val="105"/>
          <w:sz w:val="21"/>
        </w:rPr>
        <w:t>unpleasant</w:t>
      </w:r>
      <w:r>
        <w:rPr>
          <w:spacing w:val="-11"/>
          <w:w w:val="105"/>
          <w:sz w:val="21"/>
        </w:rPr>
        <w:t xml:space="preserve"> </w:t>
      </w:r>
      <w:r>
        <w:rPr>
          <w:w w:val="105"/>
          <w:sz w:val="21"/>
        </w:rPr>
        <w:t>and</w:t>
      </w:r>
      <w:r>
        <w:rPr>
          <w:spacing w:val="-10"/>
          <w:w w:val="105"/>
          <w:sz w:val="21"/>
        </w:rPr>
        <w:t xml:space="preserve"> </w:t>
      </w:r>
      <w:r>
        <w:rPr>
          <w:w w:val="105"/>
          <w:sz w:val="21"/>
        </w:rPr>
        <w:t>stressful.</w:t>
      </w:r>
      <w:r>
        <w:rPr>
          <w:spacing w:val="-11"/>
          <w:w w:val="105"/>
          <w:sz w:val="21"/>
        </w:rPr>
        <w:t xml:space="preserve"> </w:t>
      </w:r>
      <w:r>
        <w:rPr>
          <w:w w:val="105"/>
          <w:sz w:val="21"/>
        </w:rPr>
        <w:t>For</w:t>
      </w:r>
      <w:r>
        <w:rPr>
          <w:spacing w:val="-10"/>
          <w:w w:val="105"/>
          <w:sz w:val="21"/>
        </w:rPr>
        <w:t xml:space="preserve"> </w:t>
      </w:r>
      <w:r>
        <w:rPr>
          <w:w w:val="105"/>
          <w:sz w:val="21"/>
        </w:rPr>
        <w:t>victims</w:t>
      </w:r>
      <w:r>
        <w:rPr>
          <w:spacing w:val="-11"/>
          <w:w w:val="105"/>
          <w:sz w:val="21"/>
        </w:rPr>
        <w:t xml:space="preserve"> </w:t>
      </w:r>
      <w:r>
        <w:rPr>
          <w:w w:val="105"/>
          <w:sz w:val="21"/>
        </w:rPr>
        <w:t>and witnesses</w:t>
      </w:r>
      <w:r>
        <w:rPr>
          <w:spacing w:val="-16"/>
          <w:w w:val="105"/>
          <w:sz w:val="21"/>
        </w:rPr>
        <w:t xml:space="preserve"> </w:t>
      </w:r>
      <w:r>
        <w:rPr>
          <w:w w:val="105"/>
          <w:sz w:val="21"/>
        </w:rPr>
        <w:t>who</w:t>
      </w:r>
      <w:r>
        <w:rPr>
          <w:spacing w:val="-16"/>
          <w:w w:val="105"/>
          <w:sz w:val="21"/>
        </w:rPr>
        <w:t xml:space="preserve"> </w:t>
      </w:r>
      <w:r>
        <w:rPr>
          <w:spacing w:val="-3"/>
          <w:w w:val="105"/>
          <w:sz w:val="21"/>
        </w:rPr>
        <w:t>have</w:t>
      </w:r>
      <w:r>
        <w:rPr>
          <w:spacing w:val="-15"/>
          <w:w w:val="105"/>
          <w:sz w:val="21"/>
        </w:rPr>
        <w:t xml:space="preserve"> </w:t>
      </w:r>
      <w:r>
        <w:rPr>
          <w:w w:val="105"/>
          <w:sz w:val="21"/>
        </w:rPr>
        <w:t>experienced</w:t>
      </w:r>
      <w:r>
        <w:rPr>
          <w:spacing w:val="-16"/>
          <w:w w:val="105"/>
          <w:sz w:val="21"/>
        </w:rPr>
        <w:t xml:space="preserve"> </w:t>
      </w:r>
      <w:r>
        <w:rPr>
          <w:spacing w:val="-3"/>
          <w:w w:val="105"/>
          <w:sz w:val="21"/>
        </w:rPr>
        <w:t>trauma,</w:t>
      </w:r>
      <w:r>
        <w:rPr>
          <w:spacing w:val="-15"/>
          <w:w w:val="105"/>
          <w:sz w:val="21"/>
        </w:rPr>
        <w:t xml:space="preserve"> </w:t>
      </w:r>
      <w:r>
        <w:rPr>
          <w:spacing w:val="-3"/>
          <w:w w:val="105"/>
          <w:sz w:val="21"/>
        </w:rPr>
        <w:t>involvement</w:t>
      </w:r>
      <w:r>
        <w:rPr>
          <w:spacing w:val="-16"/>
          <w:w w:val="105"/>
          <w:sz w:val="21"/>
        </w:rPr>
        <w:t xml:space="preserve"> </w:t>
      </w:r>
      <w:r>
        <w:rPr>
          <w:w w:val="105"/>
          <w:sz w:val="21"/>
        </w:rPr>
        <w:t>in</w:t>
      </w:r>
      <w:r>
        <w:rPr>
          <w:spacing w:val="-16"/>
          <w:w w:val="105"/>
          <w:sz w:val="21"/>
        </w:rPr>
        <w:t xml:space="preserve"> </w:t>
      </w:r>
      <w:r>
        <w:rPr>
          <w:w w:val="105"/>
          <w:sz w:val="21"/>
        </w:rPr>
        <w:t>the</w:t>
      </w:r>
      <w:r>
        <w:rPr>
          <w:spacing w:val="-15"/>
          <w:w w:val="105"/>
          <w:sz w:val="21"/>
        </w:rPr>
        <w:t xml:space="preserve"> </w:t>
      </w:r>
      <w:r>
        <w:rPr>
          <w:w w:val="105"/>
          <w:sz w:val="21"/>
        </w:rPr>
        <w:t>adversarial</w:t>
      </w:r>
      <w:r>
        <w:rPr>
          <w:spacing w:val="-16"/>
          <w:w w:val="105"/>
          <w:sz w:val="21"/>
        </w:rPr>
        <w:t xml:space="preserve"> </w:t>
      </w:r>
      <w:r>
        <w:rPr>
          <w:spacing w:val="-3"/>
          <w:w w:val="105"/>
          <w:sz w:val="21"/>
        </w:rPr>
        <w:t>criminal</w:t>
      </w:r>
      <w:r>
        <w:rPr>
          <w:spacing w:val="-15"/>
          <w:w w:val="105"/>
          <w:sz w:val="21"/>
        </w:rPr>
        <w:t xml:space="preserve"> </w:t>
      </w:r>
      <w:r>
        <w:rPr>
          <w:spacing w:val="-3"/>
          <w:w w:val="105"/>
          <w:sz w:val="21"/>
        </w:rPr>
        <w:t>justice</w:t>
      </w:r>
    </w:p>
    <w:p w:rsidR="00837026" w:rsidRDefault="000C6FF6">
      <w:pPr>
        <w:pStyle w:val="BodyText"/>
        <w:spacing w:before="3" w:line="242" w:lineRule="auto"/>
        <w:ind w:left="2381" w:right="1513"/>
      </w:pPr>
      <w:r>
        <w:rPr>
          <w:w w:val="105"/>
        </w:rPr>
        <w:t xml:space="preserve">system can be a particularly difficult and </w:t>
      </w:r>
      <w:r>
        <w:rPr>
          <w:spacing w:val="-3"/>
          <w:w w:val="105"/>
        </w:rPr>
        <w:t xml:space="preserve">damaging </w:t>
      </w:r>
      <w:r>
        <w:rPr>
          <w:w w:val="105"/>
        </w:rPr>
        <w:t>experience.</w:t>
      </w:r>
      <w:r>
        <w:rPr>
          <w:w w:val="105"/>
          <w:position w:val="7"/>
          <w:sz w:val="12"/>
        </w:rPr>
        <w:t xml:space="preserve">60 </w:t>
      </w:r>
      <w:r>
        <w:rPr>
          <w:w w:val="105"/>
        </w:rPr>
        <w:t xml:space="preserve">The </w:t>
      </w:r>
      <w:r>
        <w:rPr>
          <w:spacing w:val="-3"/>
          <w:w w:val="105"/>
        </w:rPr>
        <w:t xml:space="preserve">criminal </w:t>
      </w:r>
      <w:r>
        <w:rPr>
          <w:w w:val="105"/>
        </w:rPr>
        <w:t xml:space="preserve">process </w:t>
      </w:r>
      <w:r>
        <w:rPr>
          <w:spacing w:val="-3"/>
          <w:w w:val="105"/>
        </w:rPr>
        <w:t xml:space="preserve">may require </w:t>
      </w:r>
      <w:r>
        <w:rPr>
          <w:w w:val="105"/>
        </w:rPr>
        <w:t xml:space="preserve">them </w:t>
      </w:r>
      <w:r>
        <w:rPr>
          <w:spacing w:val="-3"/>
          <w:w w:val="105"/>
        </w:rPr>
        <w:t xml:space="preserve">to relive traumatic </w:t>
      </w:r>
      <w:r>
        <w:rPr>
          <w:w w:val="105"/>
        </w:rPr>
        <w:t xml:space="preserve">events </w:t>
      </w:r>
      <w:r>
        <w:rPr>
          <w:spacing w:val="-3"/>
          <w:w w:val="105"/>
        </w:rPr>
        <w:t xml:space="preserve">that </w:t>
      </w:r>
      <w:r>
        <w:rPr>
          <w:w w:val="105"/>
        </w:rPr>
        <w:t xml:space="preserve">they wish </w:t>
      </w:r>
      <w:r>
        <w:rPr>
          <w:spacing w:val="-3"/>
          <w:w w:val="105"/>
        </w:rPr>
        <w:t xml:space="preserve">to leave </w:t>
      </w:r>
      <w:r>
        <w:rPr>
          <w:w w:val="105"/>
        </w:rPr>
        <w:t xml:space="preserve">behind and </w:t>
      </w:r>
      <w:r>
        <w:rPr>
          <w:spacing w:val="-3"/>
          <w:w w:val="105"/>
        </w:rPr>
        <w:t xml:space="preserve">that </w:t>
      </w:r>
      <w:r>
        <w:rPr>
          <w:w w:val="105"/>
        </w:rPr>
        <w:t xml:space="preserve">trigger distress </w:t>
      </w:r>
      <w:r>
        <w:rPr>
          <w:w w:val="105"/>
        </w:rPr>
        <w:t xml:space="preserve">and </w:t>
      </w:r>
      <w:r>
        <w:rPr>
          <w:spacing w:val="-3"/>
          <w:w w:val="105"/>
        </w:rPr>
        <w:t>anxiety.</w:t>
      </w:r>
      <w:r>
        <w:rPr>
          <w:spacing w:val="-3"/>
          <w:w w:val="105"/>
          <w:position w:val="7"/>
          <w:sz w:val="12"/>
        </w:rPr>
        <w:t xml:space="preserve">61 </w:t>
      </w:r>
      <w:r>
        <w:rPr>
          <w:w w:val="105"/>
        </w:rPr>
        <w:t xml:space="preserve">Some describe it as more </w:t>
      </w:r>
      <w:r>
        <w:rPr>
          <w:spacing w:val="-3"/>
          <w:w w:val="105"/>
        </w:rPr>
        <w:t xml:space="preserve">distressing that </w:t>
      </w:r>
      <w:r>
        <w:rPr>
          <w:w w:val="105"/>
        </w:rPr>
        <w:t xml:space="preserve">the crime </w:t>
      </w:r>
      <w:r>
        <w:rPr>
          <w:spacing w:val="-3"/>
          <w:w w:val="105"/>
        </w:rPr>
        <w:t>itself.</w:t>
      </w:r>
      <w:r>
        <w:rPr>
          <w:spacing w:val="-3"/>
          <w:w w:val="105"/>
          <w:position w:val="7"/>
          <w:sz w:val="12"/>
        </w:rPr>
        <w:t xml:space="preserve">62 </w:t>
      </w:r>
      <w:r>
        <w:rPr>
          <w:w w:val="105"/>
        </w:rPr>
        <w:t xml:space="preserve">CASA Forum told the </w:t>
      </w:r>
      <w:r>
        <w:rPr>
          <w:spacing w:val="-3"/>
          <w:w w:val="105"/>
        </w:rPr>
        <w:t xml:space="preserve">Commission that for </w:t>
      </w:r>
      <w:r>
        <w:rPr>
          <w:w w:val="105"/>
        </w:rPr>
        <w:t>victims of sexual assault:</w:t>
      </w:r>
    </w:p>
    <w:p w:rsidR="00837026" w:rsidRDefault="000C6FF6">
      <w:pPr>
        <w:spacing w:before="134" w:line="254" w:lineRule="auto"/>
        <w:ind w:left="2834" w:right="1584"/>
        <w:rPr>
          <w:sz w:val="11"/>
        </w:rPr>
      </w:pPr>
      <w:r>
        <w:rPr>
          <w:spacing w:val="-3"/>
          <w:w w:val="105"/>
          <w:sz w:val="20"/>
        </w:rPr>
        <w:t>[their]</w:t>
      </w:r>
      <w:r>
        <w:rPr>
          <w:spacing w:val="-12"/>
          <w:w w:val="105"/>
          <w:sz w:val="20"/>
        </w:rPr>
        <w:t xml:space="preserve"> </w:t>
      </w:r>
      <w:r>
        <w:rPr>
          <w:w w:val="105"/>
          <w:sz w:val="20"/>
        </w:rPr>
        <w:t>general</w:t>
      </w:r>
      <w:r>
        <w:rPr>
          <w:spacing w:val="-11"/>
          <w:w w:val="105"/>
          <w:sz w:val="20"/>
        </w:rPr>
        <w:t xml:space="preserve"> </w:t>
      </w:r>
      <w:r>
        <w:rPr>
          <w:w w:val="105"/>
          <w:sz w:val="20"/>
        </w:rPr>
        <w:t>experience</w:t>
      </w:r>
      <w:r>
        <w:rPr>
          <w:spacing w:val="-11"/>
          <w:w w:val="105"/>
          <w:sz w:val="20"/>
        </w:rPr>
        <w:t xml:space="preserve"> </w:t>
      </w:r>
      <w:r>
        <w:rPr>
          <w:w w:val="105"/>
          <w:sz w:val="20"/>
        </w:rPr>
        <w:t>of</w:t>
      </w:r>
      <w:r>
        <w:rPr>
          <w:spacing w:val="-12"/>
          <w:w w:val="105"/>
          <w:sz w:val="20"/>
        </w:rPr>
        <w:t xml:space="preserve"> </w:t>
      </w:r>
      <w:r>
        <w:rPr>
          <w:w w:val="105"/>
          <w:sz w:val="20"/>
        </w:rPr>
        <w:t>engagement</w:t>
      </w:r>
      <w:r>
        <w:rPr>
          <w:spacing w:val="-11"/>
          <w:w w:val="105"/>
          <w:sz w:val="20"/>
        </w:rPr>
        <w:t xml:space="preserve"> </w:t>
      </w:r>
      <w:r>
        <w:rPr>
          <w:w w:val="105"/>
          <w:sz w:val="20"/>
        </w:rPr>
        <w:t>with</w:t>
      </w:r>
      <w:r>
        <w:rPr>
          <w:spacing w:val="-11"/>
          <w:w w:val="105"/>
          <w:sz w:val="20"/>
        </w:rPr>
        <w:t xml:space="preserve"> </w:t>
      </w:r>
      <w:r>
        <w:rPr>
          <w:w w:val="105"/>
          <w:sz w:val="20"/>
        </w:rPr>
        <w:t>the</w:t>
      </w:r>
      <w:r>
        <w:rPr>
          <w:spacing w:val="-11"/>
          <w:w w:val="105"/>
          <w:sz w:val="20"/>
        </w:rPr>
        <w:t xml:space="preserve"> </w:t>
      </w:r>
      <w:r>
        <w:rPr>
          <w:spacing w:val="-3"/>
          <w:w w:val="105"/>
          <w:sz w:val="20"/>
        </w:rPr>
        <w:t>criminal</w:t>
      </w:r>
      <w:r>
        <w:rPr>
          <w:spacing w:val="-12"/>
          <w:w w:val="105"/>
          <w:sz w:val="20"/>
        </w:rPr>
        <w:t xml:space="preserve"> </w:t>
      </w:r>
      <w:r>
        <w:rPr>
          <w:w w:val="105"/>
          <w:sz w:val="20"/>
        </w:rPr>
        <w:t>justice</w:t>
      </w:r>
      <w:r>
        <w:rPr>
          <w:spacing w:val="-11"/>
          <w:w w:val="105"/>
          <w:sz w:val="20"/>
        </w:rPr>
        <w:t xml:space="preserve"> </w:t>
      </w:r>
      <w:r>
        <w:rPr>
          <w:w w:val="105"/>
          <w:sz w:val="20"/>
        </w:rPr>
        <w:t>system</w:t>
      </w:r>
      <w:r>
        <w:rPr>
          <w:spacing w:val="-11"/>
          <w:w w:val="105"/>
          <w:sz w:val="20"/>
        </w:rPr>
        <w:t xml:space="preserve"> </w:t>
      </w:r>
      <w:r>
        <w:rPr>
          <w:w w:val="105"/>
          <w:sz w:val="20"/>
        </w:rPr>
        <w:t>is</w:t>
      </w:r>
      <w:r>
        <w:rPr>
          <w:spacing w:val="-11"/>
          <w:w w:val="105"/>
          <w:sz w:val="20"/>
        </w:rPr>
        <w:t xml:space="preserve"> </w:t>
      </w:r>
      <w:r>
        <w:rPr>
          <w:w w:val="105"/>
          <w:sz w:val="20"/>
        </w:rPr>
        <w:t>that</w:t>
      </w:r>
      <w:r>
        <w:rPr>
          <w:spacing w:val="-12"/>
          <w:w w:val="105"/>
          <w:sz w:val="20"/>
        </w:rPr>
        <w:t xml:space="preserve"> </w:t>
      </w:r>
      <w:r>
        <w:rPr>
          <w:w w:val="105"/>
          <w:sz w:val="20"/>
        </w:rPr>
        <w:t>it</w:t>
      </w:r>
      <w:r>
        <w:rPr>
          <w:spacing w:val="-11"/>
          <w:w w:val="105"/>
          <w:sz w:val="20"/>
        </w:rPr>
        <w:t xml:space="preserve"> </w:t>
      </w:r>
      <w:r>
        <w:rPr>
          <w:w w:val="105"/>
          <w:sz w:val="20"/>
        </w:rPr>
        <w:t xml:space="preserve">is </w:t>
      </w:r>
      <w:r>
        <w:rPr>
          <w:spacing w:val="-3"/>
          <w:w w:val="105"/>
          <w:sz w:val="20"/>
        </w:rPr>
        <w:t xml:space="preserve">confusing, </w:t>
      </w:r>
      <w:r>
        <w:rPr>
          <w:w w:val="105"/>
          <w:sz w:val="20"/>
        </w:rPr>
        <w:t>disempowering, and</w:t>
      </w:r>
      <w:r>
        <w:rPr>
          <w:spacing w:val="17"/>
          <w:w w:val="105"/>
          <w:sz w:val="20"/>
        </w:rPr>
        <w:t xml:space="preserve"> </w:t>
      </w:r>
      <w:r>
        <w:rPr>
          <w:w w:val="105"/>
          <w:sz w:val="20"/>
        </w:rPr>
        <w:t>re-traumatising.</w:t>
      </w:r>
      <w:r>
        <w:rPr>
          <w:w w:val="105"/>
          <w:position w:val="7"/>
          <w:sz w:val="11"/>
        </w:rPr>
        <w:t>63</w:t>
      </w:r>
    </w:p>
    <w:p w:rsidR="00837026" w:rsidRDefault="000C6FF6">
      <w:pPr>
        <w:pStyle w:val="ListParagraph"/>
        <w:numPr>
          <w:ilvl w:val="1"/>
          <w:numId w:val="79"/>
        </w:numPr>
        <w:tabs>
          <w:tab w:val="left" w:pos="2381"/>
          <w:tab w:val="left" w:pos="2382"/>
        </w:tabs>
        <w:spacing w:before="113" w:line="242" w:lineRule="auto"/>
        <w:ind w:right="1586"/>
        <w:rPr>
          <w:sz w:val="12"/>
        </w:rPr>
      </w:pPr>
      <w:r>
        <w:rPr>
          <w:w w:val="105"/>
          <w:sz w:val="21"/>
        </w:rPr>
        <w:t xml:space="preserve">The </w:t>
      </w:r>
      <w:r>
        <w:rPr>
          <w:spacing w:val="-3"/>
          <w:w w:val="105"/>
          <w:sz w:val="21"/>
        </w:rPr>
        <w:t xml:space="preserve">submissions </w:t>
      </w:r>
      <w:r>
        <w:rPr>
          <w:w w:val="105"/>
          <w:sz w:val="21"/>
        </w:rPr>
        <w:t xml:space="preserve">received by the </w:t>
      </w:r>
      <w:r>
        <w:rPr>
          <w:spacing w:val="-3"/>
          <w:w w:val="105"/>
          <w:sz w:val="21"/>
        </w:rPr>
        <w:t xml:space="preserve">Commission converge </w:t>
      </w:r>
      <w:r>
        <w:rPr>
          <w:w w:val="105"/>
          <w:sz w:val="21"/>
        </w:rPr>
        <w:t xml:space="preserve">in </w:t>
      </w:r>
      <w:r>
        <w:rPr>
          <w:spacing w:val="-3"/>
          <w:w w:val="105"/>
          <w:sz w:val="21"/>
        </w:rPr>
        <w:t xml:space="preserve">acknowledging that </w:t>
      </w:r>
      <w:r>
        <w:rPr>
          <w:w w:val="105"/>
          <w:sz w:val="21"/>
        </w:rPr>
        <w:t xml:space="preserve">the </w:t>
      </w:r>
      <w:r>
        <w:rPr>
          <w:spacing w:val="-3"/>
          <w:w w:val="105"/>
          <w:sz w:val="21"/>
        </w:rPr>
        <w:t xml:space="preserve">criminal </w:t>
      </w:r>
      <w:r>
        <w:rPr>
          <w:w w:val="105"/>
          <w:sz w:val="21"/>
        </w:rPr>
        <w:t xml:space="preserve">process can be </w:t>
      </w:r>
      <w:r>
        <w:rPr>
          <w:spacing w:val="-3"/>
          <w:w w:val="105"/>
          <w:sz w:val="21"/>
        </w:rPr>
        <w:t xml:space="preserve">traumatic for </w:t>
      </w:r>
      <w:r>
        <w:rPr>
          <w:w w:val="105"/>
          <w:sz w:val="21"/>
        </w:rPr>
        <w:t>victims and witnesses.</w:t>
      </w:r>
      <w:r>
        <w:rPr>
          <w:w w:val="105"/>
          <w:position w:val="7"/>
          <w:sz w:val="12"/>
        </w:rPr>
        <w:t xml:space="preserve">64 </w:t>
      </w:r>
      <w:r>
        <w:rPr>
          <w:spacing w:val="-3"/>
          <w:w w:val="105"/>
          <w:sz w:val="21"/>
        </w:rPr>
        <w:t xml:space="preserve">Cross-examination </w:t>
      </w:r>
      <w:r>
        <w:rPr>
          <w:w w:val="105"/>
          <w:sz w:val="21"/>
        </w:rPr>
        <w:t xml:space="preserve">is a particular </w:t>
      </w:r>
      <w:r>
        <w:rPr>
          <w:spacing w:val="-3"/>
          <w:w w:val="105"/>
          <w:sz w:val="21"/>
        </w:rPr>
        <w:t xml:space="preserve">concern, </w:t>
      </w:r>
      <w:r>
        <w:rPr>
          <w:w w:val="105"/>
          <w:sz w:val="21"/>
        </w:rPr>
        <w:t xml:space="preserve">but delay and </w:t>
      </w:r>
      <w:r>
        <w:rPr>
          <w:spacing w:val="-4"/>
          <w:w w:val="105"/>
          <w:sz w:val="21"/>
        </w:rPr>
        <w:t xml:space="preserve">failures </w:t>
      </w:r>
      <w:r>
        <w:rPr>
          <w:w w:val="105"/>
          <w:sz w:val="21"/>
        </w:rPr>
        <w:t>by the pros</w:t>
      </w:r>
      <w:r>
        <w:rPr>
          <w:w w:val="105"/>
          <w:sz w:val="21"/>
        </w:rPr>
        <w:t xml:space="preserve">ecution </w:t>
      </w:r>
      <w:r>
        <w:rPr>
          <w:spacing w:val="-3"/>
          <w:w w:val="105"/>
          <w:sz w:val="21"/>
        </w:rPr>
        <w:t xml:space="preserve">to communicate </w:t>
      </w:r>
      <w:r>
        <w:rPr>
          <w:w w:val="105"/>
          <w:sz w:val="21"/>
        </w:rPr>
        <w:t xml:space="preserve">what is </w:t>
      </w:r>
      <w:r>
        <w:rPr>
          <w:spacing w:val="-3"/>
          <w:w w:val="105"/>
          <w:sz w:val="21"/>
        </w:rPr>
        <w:t xml:space="preserve">happening </w:t>
      </w:r>
      <w:r>
        <w:rPr>
          <w:w w:val="105"/>
          <w:sz w:val="21"/>
        </w:rPr>
        <w:t xml:space="preserve">in a case </w:t>
      </w:r>
      <w:r>
        <w:rPr>
          <w:spacing w:val="-3"/>
          <w:w w:val="105"/>
          <w:sz w:val="21"/>
        </w:rPr>
        <w:t xml:space="preserve">are </w:t>
      </w:r>
      <w:r>
        <w:rPr>
          <w:w w:val="105"/>
          <w:sz w:val="21"/>
        </w:rPr>
        <w:t xml:space="preserve">also described as </w:t>
      </w:r>
      <w:r>
        <w:rPr>
          <w:spacing w:val="-3"/>
          <w:w w:val="105"/>
          <w:sz w:val="21"/>
        </w:rPr>
        <w:t>frequent</w:t>
      </w:r>
      <w:r>
        <w:rPr>
          <w:spacing w:val="27"/>
          <w:w w:val="105"/>
          <w:sz w:val="21"/>
        </w:rPr>
        <w:t xml:space="preserve"> </w:t>
      </w:r>
      <w:r>
        <w:rPr>
          <w:w w:val="105"/>
          <w:sz w:val="21"/>
        </w:rPr>
        <w:t>problems.</w:t>
      </w:r>
      <w:r>
        <w:rPr>
          <w:w w:val="105"/>
          <w:position w:val="7"/>
          <w:sz w:val="12"/>
        </w:rPr>
        <w:t>65</w:t>
      </w:r>
    </w:p>
    <w:p w:rsidR="00837026" w:rsidRDefault="000C6FF6">
      <w:pPr>
        <w:pStyle w:val="ListParagraph"/>
        <w:numPr>
          <w:ilvl w:val="1"/>
          <w:numId w:val="79"/>
        </w:numPr>
        <w:tabs>
          <w:tab w:val="left" w:pos="2381"/>
        </w:tabs>
        <w:spacing w:before="124" w:line="242" w:lineRule="auto"/>
        <w:ind w:right="1932"/>
        <w:jc w:val="both"/>
        <w:rPr>
          <w:sz w:val="21"/>
        </w:rPr>
      </w:pPr>
      <w:r>
        <w:rPr>
          <w:w w:val="105"/>
          <w:sz w:val="21"/>
        </w:rPr>
        <w:t xml:space="preserve">A </w:t>
      </w:r>
      <w:r>
        <w:rPr>
          <w:spacing w:val="-3"/>
          <w:w w:val="105"/>
          <w:sz w:val="21"/>
        </w:rPr>
        <w:t xml:space="preserve">trauma-informed </w:t>
      </w:r>
      <w:r>
        <w:rPr>
          <w:w w:val="105"/>
          <w:sz w:val="21"/>
        </w:rPr>
        <w:t xml:space="preserve">approach was recommended as a </w:t>
      </w:r>
      <w:r>
        <w:rPr>
          <w:spacing w:val="-3"/>
          <w:w w:val="105"/>
          <w:sz w:val="21"/>
        </w:rPr>
        <w:t xml:space="preserve">way </w:t>
      </w:r>
      <w:r>
        <w:rPr>
          <w:w w:val="105"/>
          <w:sz w:val="21"/>
        </w:rPr>
        <w:t xml:space="preserve">of </w:t>
      </w:r>
      <w:r>
        <w:rPr>
          <w:spacing w:val="-3"/>
          <w:w w:val="105"/>
          <w:sz w:val="21"/>
        </w:rPr>
        <w:t xml:space="preserve">mitigating </w:t>
      </w:r>
      <w:r>
        <w:rPr>
          <w:w w:val="105"/>
          <w:sz w:val="21"/>
        </w:rPr>
        <w:t xml:space="preserve">the </w:t>
      </w:r>
      <w:r>
        <w:rPr>
          <w:spacing w:val="-3"/>
          <w:w w:val="105"/>
          <w:sz w:val="21"/>
        </w:rPr>
        <w:t xml:space="preserve">harm that </w:t>
      </w:r>
      <w:r>
        <w:rPr>
          <w:w w:val="105"/>
          <w:sz w:val="21"/>
        </w:rPr>
        <w:t>victims</w:t>
      </w:r>
      <w:r>
        <w:rPr>
          <w:spacing w:val="-10"/>
          <w:w w:val="105"/>
          <w:sz w:val="21"/>
        </w:rPr>
        <w:t xml:space="preserve"> </w:t>
      </w:r>
      <w:r>
        <w:rPr>
          <w:w w:val="105"/>
          <w:sz w:val="21"/>
        </w:rPr>
        <w:t>and</w:t>
      </w:r>
      <w:r>
        <w:rPr>
          <w:spacing w:val="-9"/>
          <w:w w:val="105"/>
          <w:sz w:val="21"/>
        </w:rPr>
        <w:t xml:space="preserve"> </w:t>
      </w:r>
      <w:r>
        <w:rPr>
          <w:w w:val="105"/>
          <w:sz w:val="21"/>
        </w:rPr>
        <w:t>witnesses</w:t>
      </w:r>
      <w:r>
        <w:rPr>
          <w:spacing w:val="-9"/>
          <w:w w:val="105"/>
          <w:sz w:val="21"/>
        </w:rPr>
        <w:t xml:space="preserve"> </w:t>
      </w:r>
      <w:r>
        <w:rPr>
          <w:spacing w:val="-3"/>
          <w:w w:val="105"/>
          <w:sz w:val="21"/>
        </w:rPr>
        <w:t>may</w:t>
      </w:r>
      <w:r>
        <w:rPr>
          <w:spacing w:val="-10"/>
          <w:w w:val="105"/>
          <w:sz w:val="21"/>
        </w:rPr>
        <w:t xml:space="preserve"> </w:t>
      </w:r>
      <w:r>
        <w:rPr>
          <w:w w:val="105"/>
          <w:sz w:val="21"/>
        </w:rPr>
        <w:t>suffer</w:t>
      </w:r>
      <w:r>
        <w:rPr>
          <w:spacing w:val="-9"/>
          <w:w w:val="105"/>
          <w:sz w:val="21"/>
        </w:rPr>
        <w:t xml:space="preserve"> </w:t>
      </w:r>
      <w:r>
        <w:rPr>
          <w:w w:val="105"/>
          <w:sz w:val="21"/>
        </w:rPr>
        <w:t>as</w:t>
      </w:r>
      <w:r>
        <w:rPr>
          <w:spacing w:val="-9"/>
          <w:w w:val="105"/>
          <w:sz w:val="21"/>
        </w:rPr>
        <w:t xml:space="preserve"> </w:t>
      </w:r>
      <w:r>
        <w:rPr>
          <w:w w:val="105"/>
          <w:sz w:val="21"/>
        </w:rPr>
        <w:t>a</w:t>
      </w:r>
      <w:r>
        <w:rPr>
          <w:spacing w:val="-10"/>
          <w:w w:val="105"/>
          <w:sz w:val="21"/>
        </w:rPr>
        <w:t xml:space="preserve"> </w:t>
      </w:r>
      <w:r>
        <w:rPr>
          <w:spacing w:val="-3"/>
          <w:w w:val="105"/>
          <w:sz w:val="21"/>
        </w:rPr>
        <w:t>result</w:t>
      </w:r>
      <w:r>
        <w:rPr>
          <w:spacing w:val="-9"/>
          <w:w w:val="105"/>
          <w:sz w:val="21"/>
        </w:rPr>
        <w:t xml:space="preserve"> </w:t>
      </w:r>
      <w:r>
        <w:rPr>
          <w:w w:val="105"/>
          <w:sz w:val="21"/>
        </w:rPr>
        <w:t>of</w:t>
      </w:r>
      <w:r>
        <w:rPr>
          <w:spacing w:val="-9"/>
          <w:w w:val="105"/>
          <w:sz w:val="21"/>
        </w:rPr>
        <w:t xml:space="preserve"> </w:t>
      </w:r>
      <w:r>
        <w:rPr>
          <w:w w:val="105"/>
          <w:sz w:val="21"/>
        </w:rPr>
        <w:t>their</w:t>
      </w:r>
      <w:r>
        <w:rPr>
          <w:spacing w:val="-9"/>
          <w:w w:val="105"/>
          <w:sz w:val="21"/>
        </w:rPr>
        <w:t xml:space="preserve"> </w:t>
      </w:r>
      <w:r>
        <w:rPr>
          <w:spacing w:val="-3"/>
          <w:w w:val="105"/>
          <w:sz w:val="21"/>
        </w:rPr>
        <w:t>involvement</w:t>
      </w:r>
      <w:r>
        <w:rPr>
          <w:spacing w:val="-10"/>
          <w:w w:val="105"/>
          <w:sz w:val="21"/>
        </w:rPr>
        <w:t xml:space="preserve"> </w:t>
      </w:r>
      <w:r>
        <w:rPr>
          <w:w w:val="105"/>
          <w:sz w:val="21"/>
        </w:rPr>
        <w:t>in</w:t>
      </w:r>
      <w:r>
        <w:rPr>
          <w:spacing w:val="-9"/>
          <w:w w:val="105"/>
          <w:sz w:val="21"/>
        </w:rPr>
        <w:t xml:space="preserve"> </w:t>
      </w:r>
      <w:r>
        <w:rPr>
          <w:w w:val="105"/>
          <w:sz w:val="21"/>
        </w:rPr>
        <w:t>the</w:t>
      </w:r>
      <w:r>
        <w:rPr>
          <w:spacing w:val="-9"/>
          <w:w w:val="105"/>
          <w:sz w:val="21"/>
        </w:rPr>
        <w:t xml:space="preserve"> </w:t>
      </w:r>
      <w:r>
        <w:rPr>
          <w:spacing w:val="-3"/>
          <w:w w:val="105"/>
          <w:sz w:val="21"/>
        </w:rPr>
        <w:t>criminal</w:t>
      </w:r>
      <w:r>
        <w:rPr>
          <w:spacing w:val="-10"/>
          <w:w w:val="105"/>
          <w:sz w:val="21"/>
        </w:rPr>
        <w:t xml:space="preserve"> </w:t>
      </w:r>
      <w:r>
        <w:rPr>
          <w:spacing w:val="-3"/>
          <w:w w:val="105"/>
          <w:sz w:val="21"/>
        </w:rPr>
        <w:t xml:space="preserve">justice </w:t>
      </w:r>
      <w:r>
        <w:rPr>
          <w:w w:val="105"/>
          <w:sz w:val="21"/>
        </w:rPr>
        <w:t>process.</w:t>
      </w:r>
      <w:r>
        <w:rPr>
          <w:w w:val="105"/>
          <w:position w:val="7"/>
          <w:sz w:val="12"/>
        </w:rPr>
        <w:t xml:space="preserve">66 </w:t>
      </w:r>
      <w:r>
        <w:rPr>
          <w:w w:val="105"/>
          <w:sz w:val="21"/>
        </w:rPr>
        <w:t xml:space="preserve">Domestic Violence Victoria describes a </w:t>
      </w:r>
      <w:r>
        <w:rPr>
          <w:spacing w:val="-3"/>
          <w:w w:val="105"/>
          <w:sz w:val="21"/>
        </w:rPr>
        <w:t xml:space="preserve">trauma-informed </w:t>
      </w:r>
      <w:r>
        <w:rPr>
          <w:w w:val="105"/>
          <w:sz w:val="21"/>
        </w:rPr>
        <w:t>approach</w:t>
      </w:r>
      <w:r>
        <w:rPr>
          <w:spacing w:val="-31"/>
          <w:w w:val="105"/>
          <w:sz w:val="21"/>
        </w:rPr>
        <w:t xml:space="preserve"> </w:t>
      </w:r>
      <w:r>
        <w:rPr>
          <w:w w:val="105"/>
          <w:sz w:val="21"/>
        </w:rPr>
        <w:t>as:</w:t>
      </w:r>
    </w:p>
    <w:p w:rsidR="00837026" w:rsidRDefault="000C6FF6">
      <w:pPr>
        <w:spacing w:before="133" w:line="254" w:lineRule="auto"/>
        <w:ind w:left="2834" w:right="1869"/>
        <w:rPr>
          <w:sz w:val="11"/>
        </w:rPr>
      </w:pPr>
      <w:r>
        <w:rPr>
          <w:sz w:val="20"/>
        </w:rPr>
        <w:t xml:space="preserve">processes that don’t place victims in a position of being re-traumatised and don’t treat them as objects of blame or instruments of evidence. </w:t>
      </w:r>
      <w:r>
        <w:rPr>
          <w:spacing w:val="-4"/>
          <w:sz w:val="20"/>
        </w:rPr>
        <w:t xml:space="preserve">Currently, </w:t>
      </w:r>
      <w:r>
        <w:rPr>
          <w:sz w:val="20"/>
        </w:rPr>
        <w:t>the pro</w:t>
      </w:r>
      <w:r>
        <w:rPr>
          <w:sz w:val="20"/>
        </w:rPr>
        <w:t>cess often  doesn’t</w:t>
      </w:r>
      <w:r>
        <w:rPr>
          <w:spacing w:val="12"/>
          <w:sz w:val="20"/>
        </w:rPr>
        <w:t xml:space="preserve"> </w:t>
      </w:r>
      <w:r>
        <w:rPr>
          <w:sz w:val="20"/>
        </w:rPr>
        <w:t>deliver</w:t>
      </w:r>
      <w:r>
        <w:rPr>
          <w:spacing w:val="12"/>
          <w:sz w:val="20"/>
        </w:rPr>
        <w:t xml:space="preserve"> </w:t>
      </w:r>
      <w:r>
        <w:rPr>
          <w:sz w:val="20"/>
        </w:rPr>
        <w:t>a</w:t>
      </w:r>
      <w:r>
        <w:rPr>
          <w:spacing w:val="13"/>
          <w:sz w:val="20"/>
        </w:rPr>
        <w:t xml:space="preserve"> </w:t>
      </w:r>
      <w:r>
        <w:rPr>
          <w:sz w:val="20"/>
        </w:rPr>
        <w:t>sense</w:t>
      </w:r>
      <w:r>
        <w:rPr>
          <w:spacing w:val="12"/>
          <w:sz w:val="20"/>
        </w:rPr>
        <w:t xml:space="preserve"> </w:t>
      </w:r>
      <w:r>
        <w:rPr>
          <w:sz w:val="20"/>
        </w:rPr>
        <w:t>of</w:t>
      </w:r>
      <w:r>
        <w:rPr>
          <w:spacing w:val="13"/>
          <w:sz w:val="20"/>
        </w:rPr>
        <w:t xml:space="preserve"> </w:t>
      </w:r>
      <w:r>
        <w:rPr>
          <w:sz w:val="20"/>
        </w:rPr>
        <w:t>justice</w:t>
      </w:r>
      <w:r>
        <w:rPr>
          <w:spacing w:val="12"/>
          <w:sz w:val="20"/>
        </w:rPr>
        <w:t xml:space="preserve"> </w:t>
      </w:r>
      <w:r>
        <w:rPr>
          <w:w w:val="115"/>
          <w:sz w:val="20"/>
        </w:rPr>
        <w:t>…</w:t>
      </w:r>
      <w:r>
        <w:rPr>
          <w:spacing w:val="6"/>
          <w:w w:val="115"/>
          <w:sz w:val="20"/>
        </w:rPr>
        <w:t xml:space="preserve"> </w:t>
      </w:r>
      <w:r>
        <w:rPr>
          <w:sz w:val="20"/>
        </w:rPr>
        <w:t>this</w:t>
      </w:r>
      <w:r>
        <w:rPr>
          <w:spacing w:val="13"/>
          <w:sz w:val="20"/>
        </w:rPr>
        <w:t xml:space="preserve"> </w:t>
      </w:r>
      <w:r>
        <w:rPr>
          <w:sz w:val="20"/>
        </w:rPr>
        <w:t>doesn’t</w:t>
      </w:r>
      <w:r>
        <w:rPr>
          <w:spacing w:val="12"/>
          <w:sz w:val="20"/>
        </w:rPr>
        <w:t xml:space="preserve"> </w:t>
      </w:r>
      <w:r>
        <w:rPr>
          <w:sz w:val="20"/>
        </w:rPr>
        <w:t>necessarily</w:t>
      </w:r>
      <w:r>
        <w:rPr>
          <w:spacing w:val="13"/>
          <w:sz w:val="20"/>
        </w:rPr>
        <w:t xml:space="preserve"> </w:t>
      </w:r>
      <w:r>
        <w:rPr>
          <w:spacing w:val="-3"/>
          <w:sz w:val="20"/>
        </w:rPr>
        <w:t>require</w:t>
      </w:r>
      <w:r>
        <w:rPr>
          <w:spacing w:val="12"/>
          <w:sz w:val="20"/>
        </w:rPr>
        <w:t xml:space="preserve"> </w:t>
      </w:r>
      <w:r>
        <w:rPr>
          <w:sz w:val="20"/>
        </w:rPr>
        <w:t>a</w:t>
      </w:r>
      <w:r>
        <w:rPr>
          <w:spacing w:val="13"/>
          <w:sz w:val="20"/>
        </w:rPr>
        <w:t xml:space="preserve"> </w:t>
      </w:r>
      <w:r>
        <w:rPr>
          <w:sz w:val="20"/>
        </w:rPr>
        <w:t>conviction.</w:t>
      </w:r>
      <w:r>
        <w:rPr>
          <w:position w:val="7"/>
          <w:sz w:val="11"/>
        </w:rPr>
        <w:t>67</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19"/>
        </w:rPr>
      </w:pPr>
      <w:r>
        <w:pict>
          <v:line id="_x0000_s1577" style="position:absolute;z-index:-251513856;mso-wrap-distance-left:0;mso-wrap-distance-right:0;mso-position-horizontal-relative:page" from="79.35pt,14.5pt" to="515.9pt,14.5pt" strokecolor="#b6bdc8" strokeweight="1pt">
            <w10:wrap type="topAndBottom" anchorx="page"/>
          </v:line>
        </w:pict>
      </w:r>
    </w:p>
    <w:p w:rsidR="00837026" w:rsidRDefault="000C6FF6">
      <w:pPr>
        <w:pStyle w:val="ListParagraph"/>
        <w:numPr>
          <w:ilvl w:val="0"/>
          <w:numId w:val="5"/>
        </w:numPr>
        <w:tabs>
          <w:tab w:val="left" w:pos="2381"/>
          <w:tab w:val="left" w:pos="2382"/>
        </w:tabs>
        <w:spacing w:before="117"/>
        <w:rPr>
          <w:sz w:val="13"/>
        </w:rPr>
      </w:pPr>
      <w:r>
        <w:rPr>
          <w:i/>
          <w:w w:val="105"/>
          <w:sz w:val="13"/>
        </w:rPr>
        <w:t xml:space="preserve">Victims’ Charter Act 2006 </w:t>
      </w:r>
      <w:r>
        <w:rPr>
          <w:spacing w:val="2"/>
          <w:w w:val="105"/>
          <w:sz w:val="13"/>
        </w:rPr>
        <w:t xml:space="preserve">(Vic) </w:t>
      </w:r>
      <w:r>
        <w:rPr>
          <w:w w:val="105"/>
          <w:sz w:val="13"/>
        </w:rPr>
        <w:t>s</w:t>
      </w:r>
      <w:r>
        <w:rPr>
          <w:spacing w:val="26"/>
          <w:w w:val="105"/>
          <w:sz w:val="13"/>
        </w:rPr>
        <w:t xml:space="preserve"> </w:t>
      </w:r>
      <w:r>
        <w:rPr>
          <w:spacing w:val="2"/>
          <w:w w:val="105"/>
          <w:sz w:val="13"/>
        </w:rPr>
        <w:t>1(a).</w:t>
      </w:r>
    </w:p>
    <w:p w:rsidR="00837026" w:rsidRDefault="000C6FF6">
      <w:pPr>
        <w:pStyle w:val="ListParagraph"/>
        <w:numPr>
          <w:ilvl w:val="0"/>
          <w:numId w:val="5"/>
        </w:numPr>
        <w:tabs>
          <w:tab w:val="left" w:pos="2381"/>
          <w:tab w:val="left" w:pos="2382"/>
        </w:tabs>
        <w:rPr>
          <w:sz w:val="13"/>
        </w:rPr>
      </w:pPr>
      <w:r>
        <w:rPr>
          <w:w w:val="105"/>
          <w:sz w:val="13"/>
        </w:rPr>
        <w:t>Ibid ss 6, 7A,</w:t>
      </w:r>
      <w:r>
        <w:rPr>
          <w:spacing w:val="18"/>
          <w:w w:val="105"/>
          <w:sz w:val="13"/>
        </w:rPr>
        <w:t xml:space="preserve"> </w:t>
      </w:r>
      <w:r>
        <w:rPr>
          <w:w w:val="105"/>
          <w:sz w:val="13"/>
        </w:rPr>
        <w:t>7B.</w:t>
      </w:r>
    </w:p>
    <w:p w:rsidR="00837026" w:rsidRDefault="000C6FF6">
      <w:pPr>
        <w:pStyle w:val="ListParagraph"/>
        <w:numPr>
          <w:ilvl w:val="0"/>
          <w:numId w:val="5"/>
        </w:numPr>
        <w:tabs>
          <w:tab w:val="left" w:pos="2381"/>
          <w:tab w:val="left" w:pos="2382"/>
        </w:tabs>
        <w:spacing w:before="2"/>
        <w:rPr>
          <w:sz w:val="13"/>
        </w:rPr>
      </w:pPr>
      <w:r>
        <w:rPr>
          <w:sz w:val="13"/>
        </w:rPr>
        <w:t>Ibid s</w:t>
      </w:r>
      <w:r>
        <w:rPr>
          <w:spacing w:val="12"/>
          <w:sz w:val="13"/>
        </w:rPr>
        <w:t xml:space="preserve"> </w:t>
      </w:r>
      <w:r>
        <w:rPr>
          <w:spacing w:val="-5"/>
          <w:sz w:val="13"/>
        </w:rPr>
        <w:t>7.</w:t>
      </w:r>
    </w:p>
    <w:p w:rsidR="00837026" w:rsidRDefault="000C6FF6">
      <w:pPr>
        <w:tabs>
          <w:tab w:val="left" w:pos="2381"/>
        </w:tabs>
        <w:spacing w:before="1"/>
        <w:ind w:left="1587"/>
        <w:rPr>
          <w:sz w:val="13"/>
        </w:rPr>
      </w:pPr>
      <w:r>
        <w:rPr>
          <w:w w:val="105"/>
          <w:sz w:val="13"/>
        </w:rPr>
        <w:t>57</w:t>
      </w:r>
      <w:r>
        <w:rPr>
          <w:w w:val="105"/>
          <w:sz w:val="13"/>
        </w:rPr>
        <w:tab/>
        <w:t>Ibid ss 8, 9, 9A,</w:t>
      </w:r>
      <w:r>
        <w:rPr>
          <w:spacing w:val="23"/>
          <w:w w:val="105"/>
          <w:sz w:val="13"/>
        </w:rPr>
        <w:t xml:space="preserve"> </w:t>
      </w:r>
      <w:r>
        <w:rPr>
          <w:spacing w:val="-6"/>
          <w:w w:val="105"/>
          <w:sz w:val="13"/>
        </w:rPr>
        <w:t>11.</w:t>
      </w:r>
    </w:p>
    <w:p w:rsidR="00837026" w:rsidRDefault="000C6FF6">
      <w:pPr>
        <w:pStyle w:val="ListParagraph"/>
        <w:numPr>
          <w:ilvl w:val="0"/>
          <w:numId w:val="77"/>
        </w:numPr>
        <w:tabs>
          <w:tab w:val="left" w:pos="2381"/>
          <w:tab w:val="left" w:pos="2382"/>
        </w:tabs>
        <w:rPr>
          <w:sz w:val="13"/>
        </w:rPr>
      </w:pPr>
      <w:r>
        <w:rPr>
          <w:sz w:val="13"/>
        </w:rPr>
        <w:t>Ibid s</w:t>
      </w:r>
      <w:r>
        <w:rPr>
          <w:spacing w:val="12"/>
          <w:sz w:val="13"/>
        </w:rPr>
        <w:t xml:space="preserve"> </w:t>
      </w:r>
      <w:r>
        <w:rPr>
          <w:sz w:val="13"/>
        </w:rPr>
        <w:t>9B.</w:t>
      </w:r>
    </w:p>
    <w:p w:rsidR="00837026" w:rsidRDefault="000C6FF6">
      <w:pPr>
        <w:pStyle w:val="ListParagraph"/>
        <w:numPr>
          <w:ilvl w:val="0"/>
          <w:numId w:val="77"/>
        </w:numPr>
        <w:tabs>
          <w:tab w:val="left" w:pos="2381"/>
          <w:tab w:val="left" w:pos="2382"/>
        </w:tabs>
        <w:spacing w:before="2"/>
        <w:ind w:right="1829"/>
        <w:rPr>
          <w:sz w:val="13"/>
        </w:rPr>
      </w:pPr>
      <w:r>
        <w:rPr>
          <w:w w:val="105"/>
          <w:sz w:val="13"/>
        </w:rPr>
        <w:t xml:space="preserve">See Royal Commission into Institutional Responses to Child Sexual Abuse, </w:t>
      </w:r>
      <w:r>
        <w:rPr>
          <w:i/>
          <w:w w:val="105"/>
          <w:sz w:val="13"/>
        </w:rPr>
        <w:t xml:space="preserve">Criminal Justice </w:t>
      </w:r>
      <w:r>
        <w:rPr>
          <w:w w:val="105"/>
          <w:sz w:val="13"/>
        </w:rPr>
        <w:t xml:space="preserve">(Consultation Paper, September 2016) </w:t>
      </w:r>
      <w:r>
        <w:rPr>
          <w:spacing w:val="-6"/>
          <w:w w:val="105"/>
          <w:sz w:val="13"/>
        </w:rPr>
        <w:t xml:space="preserve">11, </w:t>
      </w:r>
      <w:r>
        <w:rPr>
          <w:w w:val="105"/>
          <w:sz w:val="13"/>
        </w:rPr>
        <w:t xml:space="preserve">76; </w:t>
      </w:r>
      <w:r>
        <w:rPr>
          <w:i/>
          <w:w w:val="105"/>
          <w:sz w:val="13"/>
        </w:rPr>
        <w:t xml:space="preserve">Victims and Other Legislation Amendment Act </w:t>
      </w:r>
      <w:r>
        <w:rPr>
          <w:i/>
          <w:spacing w:val="-3"/>
          <w:w w:val="105"/>
          <w:sz w:val="13"/>
        </w:rPr>
        <w:t xml:space="preserve">2018 </w:t>
      </w:r>
      <w:r>
        <w:rPr>
          <w:spacing w:val="2"/>
          <w:w w:val="105"/>
          <w:sz w:val="13"/>
        </w:rPr>
        <w:t xml:space="preserve">(Vic), </w:t>
      </w:r>
      <w:r>
        <w:rPr>
          <w:w w:val="105"/>
          <w:sz w:val="13"/>
        </w:rPr>
        <w:t xml:space="preserve">containing amendments to: </w:t>
      </w:r>
      <w:r>
        <w:rPr>
          <w:i/>
          <w:w w:val="105"/>
          <w:sz w:val="13"/>
        </w:rPr>
        <w:t xml:space="preserve">Victims Charter Act 2006 </w:t>
      </w:r>
      <w:r>
        <w:rPr>
          <w:spacing w:val="2"/>
          <w:w w:val="105"/>
          <w:sz w:val="13"/>
        </w:rPr>
        <w:t xml:space="preserve">(Vic), </w:t>
      </w:r>
      <w:r>
        <w:rPr>
          <w:i/>
          <w:w w:val="105"/>
          <w:sz w:val="13"/>
        </w:rPr>
        <w:t>Victims</w:t>
      </w:r>
      <w:r>
        <w:rPr>
          <w:i/>
          <w:w w:val="105"/>
          <w:sz w:val="13"/>
        </w:rPr>
        <w:t xml:space="preserve"> of Crime Commissioner</w:t>
      </w:r>
      <w:r>
        <w:rPr>
          <w:i/>
          <w:spacing w:val="9"/>
          <w:w w:val="105"/>
          <w:sz w:val="13"/>
        </w:rPr>
        <w:t xml:space="preserve"> </w:t>
      </w:r>
      <w:r>
        <w:rPr>
          <w:i/>
          <w:w w:val="105"/>
          <w:sz w:val="13"/>
        </w:rPr>
        <w:t>Act</w:t>
      </w:r>
      <w:r>
        <w:rPr>
          <w:i/>
          <w:spacing w:val="10"/>
          <w:w w:val="105"/>
          <w:sz w:val="13"/>
        </w:rPr>
        <w:t xml:space="preserve"> </w:t>
      </w:r>
      <w:r>
        <w:rPr>
          <w:i/>
          <w:spacing w:val="-3"/>
          <w:w w:val="105"/>
          <w:sz w:val="13"/>
        </w:rPr>
        <w:t>2015</w:t>
      </w:r>
      <w:r>
        <w:rPr>
          <w:i/>
          <w:spacing w:val="10"/>
          <w:w w:val="105"/>
          <w:sz w:val="13"/>
        </w:rPr>
        <w:t xml:space="preserve"> </w:t>
      </w:r>
      <w:r>
        <w:rPr>
          <w:spacing w:val="2"/>
          <w:w w:val="105"/>
          <w:sz w:val="13"/>
        </w:rPr>
        <w:t>(Vic),</w:t>
      </w:r>
      <w:r>
        <w:rPr>
          <w:spacing w:val="10"/>
          <w:w w:val="105"/>
          <w:sz w:val="13"/>
        </w:rPr>
        <w:t xml:space="preserve"> </w:t>
      </w:r>
      <w:r>
        <w:rPr>
          <w:i/>
          <w:w w:val="105"/>
          <w:sz w:val="13"/>
        </w:rPr>
        <w:t>Sentencing</w:t>
      </w:r>
      <w:r>
        <w:rPr>
          <w:i/>
          <w:spacing w:val="10"/>
          <w:w w:val="105"/>
          <w:sz w:val="13"/>
        </w:rPr>
        <w:t xml:space="preserve"> </w:t>
      </w:r>
      <w:r>
        <w:rPr>
          <w:i/>
          <w:w w:val="105"/>
          <w:sz w:val="13"/>
        </w:rPr>
        <w:t>Act</w:t>
      </w:r>
      <w:r>
        <w:rPr>
          <w:i/>
          <w:spacing w:val="9"/>
          <w:w w:val="105"/>
          <w:sz w:val="13"/>
        </w:rPr>
        <w:t xml:space="preserve"> </w:t>
      </w:r>
      <w:r>
        <w:rPr>
          <w:i/>
          <w:spacing w:val="-3"/>
          <w:w w:val="105"/>
          <w:sz w:val="13"/>
        </w:rPr>
        <w:t>1991</w:t>
      </w:r>
      <w:r>
        <w:rPr>
          <w:i/>
          <w:spacing w:val="10"/>
          <w:w w:val="105"/>
          <w:sz w:val="13"/>
        </w:rPr>
        <w:t xml:space="preserve"> </w:t>
      </w:r>
      <w:r>
        <w:rPr>
          <w:spacing w:val="2"/>
          <w:w w:val="105"/>
          <w:sz w:val="13"/>
        </w:rPr>
        <w:t>(Vic),</w:t>
      </w:r>
      <w:r>
        <w:rPr>
          <w:spacing w:val="10"/>
          <w:w w:val="105"/>
          <w:sz w:val="13"/>
        </w:rPr>
        <w:t xml:space="preserve"> </w:t>
      </w:r>
      <w:r>
        <w:rPr>
          <w:i/>
          <w:w w:val="105"/>
          <w:sz w:val="13"/>
        </w:rPr>
        <w:t>Jury</w:t>
      </w:r>
      <w:r>
        <w:rPr>
          <w:i/>
          <w:spacing w:val="10"/>
          <w:w w:val="105"/>
          <w:sz w:val="13"/>
        </w:rPr>
        <w:t xml:space="preserve"> </w:t>
      </w:r>
      <w:r>
        <w:rPr>
          <w:i/>
          <w:w w:val="105"/>
          <w:sz w:val="13"/>
        </w:rPr>
        <w:t>Directions</w:t>
      </w:r>
      <w:r>
        <w:rPr>
          <w:i/>
          <w:spacing w:val="10"/>
          <w:w w:val="105"/>
          <w:sz w:val="13"/>
        </w:rPr>
        <w:t xml:space="preserve"> </w:t>
      </w:r>
      <w:r>
        <w:rPr>
          <w:i/>
          <w:w w:val="105"/>
          <w:sz w:val="13"/>
        </w:rPr>
        <w:t>Act</w:t>
      </w:r>
      <w:r>
        <w:rPr>
          <w:i/>
          <w:spacing w:val="9"/>
          <w:w w:val="105"/>
          <w:sz w:val="13"/>
        </w:rPr>
        <w:t xml:space="preserve"> </w:t>
      </w:r>
      <w:r>
        <w:rPr>
          <w:i/>
          <w:spacing w:val="-3"/>
          <w:w w:val="105"/>
          <w:sz w:val="13"/>
        </w:rPr>
        <w:t>2015</w:t>
      </w:r>
      <w:r>
        <w:rPr>
          <w:i/>
          <w:spacing w:val="10"/>
          <w:w w:val="105"/>
          <w:sz w:val="13"/>
        </w:rPr>
        <w:t xml:space="preserve"> </w:t>
      </w:r>
      <w:r>
        <w:rPr>
          <w:spacing w:val="2"/>
          <w:w w:val="105"/>
          <w:sz w:val="13"/>
        </w:rPr>
        <w:t>(Vic),</w:t>
      </w:r>
      <w:r>
        <w:rPr>
          <w:spacing w:val="10"/>
          <w:w w:val="105"/>
          <w:sz w:val="13"/>
        </w:rPr>
        <w:t xml:space="preserve"> </w:t>
      </w:r>
      <w:r>
        <w:rPr>
          <w:i/>
          <w:w w:val="105"/>
          <w:sz w:val="13"/>
        </w:rPr>
        <w:t>Children,</w:t>
      </w:r>
      <w:r>
        <w:rPr>
          <w:i/>
          <w:spacing w:val="10"/>
          <w:w w:val="105"/>
          <w:sz w:val="13"/>
        </w:rPr>
        <w:t xml:space="preserve"> </w:t>
      </w:r>
      <w:r>
        <w:rPr>
          <w:i/>
          <w:w w:val="105"/>
          <w:sz w:val="13"/>
        </w:rPr>
        <w:t>Youth</w:t>
      </w:r>
      <w:r>
        <w:rPr>
          <w:i/>
          <w:spacing w:val="10"/>
          <w:w w:val="105"/>
          <w:sz w:val="13"/>
        </w:rPr>
        <w:t xml:space="preserve"> </w:t>
      </w:r>
      <w:r>
        <w:rPr>
          <w:i/>
          <w:w w:val="105"/>
          <w:sz w:val="13"/>
        </w:rPr>
        <w:t>and</w:t>
      </w:r>
      <w:r>
        <w:rPr>
          <w:i/>
          <w:spacing w:val="9"/>
          <w:w w:val="105"/>
          <w:sz w:val="13"/>
        </w:rPr>
        <w:t xml:space="preserve"> </w:t>
      </w:r>
      <w:r>
        <w:rPr>
          <w:i/>
          <w:w w:val="105"/>
          <w:sz w:val="13"/>
        </w:rPr>
        <w:t>Families</w:t>
      </w:r>
      <w:r>
        <w:rPr>
          <w:i/>
          <w:spacing w:val="10"/>
          <w:w w:val="105"/>
          <w:sz w:val="13"/>
        </w:rPr>
        <w:t xml:space="preserve"> </w:t>
      </w:r>
      <w:r>
        <w:rPr>
          <w:i/>
          <w:w w:val="105"/>
          <w:sz w:val="13"/>
        </w:rPr>
        <w:t>Act</w:t>
      </w:r>
      <w:r>
        <w:rPr>
          <w:i/>
          <w:spacing w:val="10"/>
          <w:w w:val="105"/>
          <w:sz w:val="13"/>
        </w:rPr>
        <w:t xml:space="preserve"> </w:t>
      </w:r>
      <w:r>
        <w:rPr>
          <w:i/>
          <w:w w:val="105"/>
          <w:sz w:val="13"/>
        </w:rPr>
        <w:t>2005</w:t>
      </w:r>
      <w:r>
        <w:rPr>
          <w:i/>
          <w:spacing w:val="10"/>
          <w:w w:val="105"/>
          <w:sz w:val="13"/>
        </w:rPr>
        <w:t xml:space="preserve"> </w:t>
      </w:r>
      <w:r>
        <w:rPr>
          <w:spacing w:val="2"/>
          <w:w w:val="105"/>
          <w:sz w:val="13"/>
        </w:rPr>
        <w:t>(Vic).</w:t>
      </w:r>
    </w:p>
    <w:p w:rsidR="00837026" w:rsidRDefault="000C6FF6">
      <w:pPr>
        <w:pStyle w:val="ListParagraph"/>
        <w:numPr>
          <w:ilvl w:val="0"/>
          <w:numId w:val="77"/>
        </w:numPr>
        <w:tabs>
          <w:tab w:val="left" w:pos="2381"/>
          <w:tab w:val="left" w:pos="2382"/>
        </w:tabs>
        <w:spacing w:before="4"/>
        <w:ind w:right="1675"/>
        <w:rPr>
          <w:sz w:val="13"/>
        </w:rPr>
      </w:pPr>
      <w:r>
        <w:rPr>
          <w:w w:val="105"/>
          <w:sz w:val="13"/>
        </w:rPr>
        <w:t xml:space="preserve">Consultations 2 </w:t>
      </w:r>
      <w:r>
        <w:rPr>
          <w:spacing w:val="2"/>
          <w:w w:val="105"/>
          <w:sz w:val="13"/>
        </w:rPr>
        <w:t xml:space="preserve">(Victims </w:t>
      </w:r>
      <w:r>
        <w:rPr>
          <w:w w:val="105"/>
          <w:sz w:val="13"/>
        </w:rPr>
        <w:t xml:space="preserve">of Crime Consultative Committee), 3 </w:t>
      </w:r>
      <w:r>
        <w:rPr>
          <w:spacing w:val="2"/>
          <w:w w:val="105"/>
          <w:sz w:val="13"/>
        </w:rPr>
        <w:t xml:space="preserve">(CASA Forum), </w:t>
      </w:r>
      <w:r>
        <w:rPr>
          <w:w w:val="105"/>
          <w:sz w:val="13"/>
        </w:rPr>
        <w:t xml:space="preserve">5 </w:t>
      </w:r>
      <w:r>
        <w:rPr>
          <w:spacing w:val="2"/>
          <w:w w:val="105"/>
          <w:sz w:val="13"/>
        </w:rPr>
        <w:t xml:space="preserve">(Victims </w:t>
      </w:r>
      <w:r>
        <w:rPr>
          <w:w w:val="105"/>
          <w:sz w:val="13"/>
        </w:rPr>
        <w:t xml:space="preserve">of Crime Commissioner), </w:t>
      </w:r>
      <w:r>
        <w:rPr>
          <w:spacing w:val="-3"/>
          <w:w w:val="105"/>
          <w:sz w:val="13"/>
        </w:rPr>
        <w:t xml:space="preserve">14 </w:t>
      </w:r>
      <w:r>
        <w:rPr>
          <w:spacing w:val="2"/>
          <w:w w:val="105"/>
          <w:sz w:val="13"/>
        </w:rPr>
        <w:t xml:space="preserve">(Domestic </w:t>
      </w:r>
      <w:r>
        <w:rPr>
          <w:w w:val="105"/>
          <w:sz w:val="13"/>
        </w:rPr>
        <w:t xml:space="preserve">Violence </w:t>
      </w:r>
      <w:r>
        <w:rPr>
          <w:spacing w:val="2"/>
          <w:w w:val="105"/>
          <w:sz w:val="13"/>
        </w:rPr>
        <w:t xml:space="preserve">Victoria); </w:t>
      </w:r>
      <w:r>
        <w:rPr>
          <w:w w:val="105"/>
          <w:sz w:val="13"/>
        </w:rPr>
        <w:t xml:space="preserve">Submissions 7 </w:t>
      </w:r>
      <w:r>
        <w:rPr>
          <w:spacing w:val="2"/>
          <w:w w:val="105"/>
          <w:sz w:val="13"/>
        </w:rPr>
        <w:t xml:space="preserve">(knowmore), </w:t>
      </w:r>
      <w:r>
        <w:rPr>
          <w:w w:val="105"/>
          <w:sz w:val="13"/>
        </w:rPr>
        <w:t xml:space="preserve">9 (Australian </w:t>
      </w:r>
      <w:r>
        <w:rPr>
          <w:spacing w:val="2"/>
          <w:w w:val="105"/>
          <w:sz w:val="13"/>
        </w:rPr>
        <w:t xml:space="preserve">Lawyers </w:t>
      </w:r>
      <w:r>
        <w:rPr>
          <w:w w:val="105"/>
          <w:sz w:val="13"/>
        </w:rPr>
        <w:t xml:space="preserve">for Human Rights), 10 </w:t>
      </w:r>
      <w:r>
        <w:rPr>
          <w:spacing w:val="2"/>
          <w:w w:val="105"/>
          <w:sz w:val="13"/>
        </w:rPr>
        <w:t xml:space="preserve">(Rape </w:t>
      </w:r>
      <w:r>
        <w:rPr>
          <w:w w:val="105"/>
          <w:sz w:val="13"/>
        </w:rPr>
        <w:t xml:space="preserve">and Domestic Violence </w:t>
      </w:r>
      <w:r>
        <w:rPr>
          <w:spacing w:val="2"/>
          <w:w w:val="105"/>
          <w:sz w:val="13"/>
        </w:rPr>
        <w:t xml:space="preserve">Services),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19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23 </w:t>
      </w:r>
      <w:r>
        <w:rPr>
          <w:spacing w:val="2"/>
          <w:w w:val="105"/>
          <w:sz w:val="13"/>
        </w:rPr>
        <w:t xml:space="preserve">(Victims </w:t>
      </w:r>
      <w:r>
        <w:rPr>
          <w:w w:val="105"/>
          <w:sz w:val="13"/>
        </w:rPr>
        <w:t>of Crime C</w:t>
      </w:r>
      <w:r>
        <w:rPr>
          <w:w w:val="105"/>
          <w:sz w:val="13"/>
        </w:rPr>
        <w:t xml:space="preserve">ommissioner); Judicial College of Victoria, </w:t>
      </w:r>
      <w:r>
        <w:rPr>
          <w:i/>
          <w:w w:val="105"/>
          <w:sz w:val="13"/>
        </w:rPr>
        <w:t xml:space="preserve">Victims of Crime in        the Courtroom: A Guide for Judicial Officers </w:t>
      </w:r>
      <w:r>
        <w:rPr>
          <w:w w:val="105"/>
          <w:sz w:val="13"/>
        </w:rPr>
        <w:t xml:space="preserve">(2019) </w:t>
      </w:r>
      <w:r>
        <w:rPr>
          <w:spacing w:val="2"/>
          <w:w w:val="105"/>
          <w:sz w:val="13"/>
        </w:rPr>
        <w:t xml:space="preserve">4; </w:t>
      </w:r>
      <w:r>
        <w:rPr>
          <w:w w:val="105"/>
          <w:sz w:val="13"/>
        </w:rPr>
        <w:t xml:space="preserve">Victorian Law Reform Commission, </w:t>
      </w:r>
      <w:r>
        <w:rPr>
          <w:i/>
          <w:w w:val="105"/>
          <w:sz w:val="13"/>
        </w:rPr>
        <w:t>The Role of Victims of Crime in the Criminal Trial Process</w:t>
      </w:r>
      <w:r>
        <w:rPr>
          <w:i/>
          <w:spacing w:val="5"/>
          <w:w w:val="105"/>
          <w:sz w:val="13"/>
        </w:rPr>
        <w:t xml:space="preserve"> </w:t>
      </w:r>
      <w:r>
        <w:rPr>
          <w:spacing w:val="2"/>
          <w:w w:val="105"/>
          <w:sz w:val="13"/>
        </w:rPr>
        <w:t>(Report</w:t>
      </w:r>
      <w:r>
        <w:rPr>
          <w:spacing w:val="5"/>
          <w:w w:val="105"/>
          <w:sz w:val="13"/>
        </w:rPr>
        <w:t xml:space="preserve"> </w:t>
      </w:r>
      <w:r>
        <w:rPr>
          <w:w w:val="105"/>
          <w:sz w:val="13"/>
        </w:rPr>
        <w:t>No</w:t>
      </w:r>
      <w:r>
        <w:rPr>
          <w:spacing w:val="5"/>
          <w:w w:val="105"/>
          <w:sz w:val="13"/>
        </w:rPr>
        <w:t xml:space="preserve"> </w:t>
      </w:r>
      <w:r>
        <w:rPr>
          <w:w w:val="105"/>
          <w:sz w:val="13"/>
        </w:rPr>
        <w:t>34,</w:t>
      </w:r>
      <w:r>
        <w:rPr>
          <w:spacing w:val="6"/>
          <w:w w:val="105"/>
          <w:sz w:val="13"/>
        </w:rPr>
        <w:t xml:space="preserve"> </w:t>
      </w:r>
      <w:r>
        <w:rPr>
          <w:w w:val="105"/>
          <w:sz w:val="13"/>
        </w:rPr>
        <w:t>August</w:t>
      </w:r>
      <w:r>
        <w:rPr>
          <w:spacing w:val="5"/>
          <w:w w:val="105"/>
          <w:sz w:val="13"/>
        </w:rPr>
        <w:t xml:space="preserve"> </w:t>
      </w:r>
      <w:r>
        <w:rPr>
          <w:w w:val="105"/>
          <w:sz w:val="13"/>
        </w:rPr>
        <w:t>2016)</w:t>
      </w:r>
      <w:r>
        <w:rPr>
          <w:spacing w:val="5"/>
          <w:w w:val="105"/>
          <w:sz w:val="13"/>
        </w:rPr>
        <w:t xml:space="preserve"> </w:t>
      </w:r>
      <w:r>
        <w:rPr>
          <w:w w:val="105"/>
          <w:sz w:val="13"/>
        </w:rPr>
        <w:t>25</w:t>
      </w:r>
      <w:r>
        <w:rPr>
          <w:spacing w:val="6"/>
          <w:w w:val="105"/>
          <w:sz w:val="13"/>
        </w:rPr>
        <w:t xml:space="preserve"> </w:t>
      </w:r>
      <w:r>
        <w:rPr>
          <w:spacing w:val="2"/>
          <w:w w:val="105"/>
          <w:sz w:val="13"/>
        </w:rPr>
        <w:t>[3.24],</w:t>
      </w:r>
      <w:r>
        <w:rPr>
          <w:spacing w:val="5"/>
          <w:w w:val="105"/>
          <w:sz w:val="13"/>
        </w:rPr>
        <w:t xml:space="preserve"> </w:t>
      </w:r>
      <w:r>
        <w:rPr>
          <w:w w:val="105"/>
          <w:sz w:val="13"/>
        </w:rPr>
        <w:t>33</w:t>
      </w:r>
      <w:r>
        <w:rPr>
          <w:spacing w:val="5"/>
          <w:w w:val="105"/>
          <w:sz w:val="13"/>
        </w:rPr>
        <w:t xml:space="preserve"> </w:t>
      </w:r>
      <w:r>
        <w:rPr>
          <w:w w:val="105"/>
          <w:sz w:val="13"/>
        </w:rPr>
        <w:t>[3.75],</w:t>
      </w:r>
      <w:r>
        <w:rPr>
          <w:spacing w:val="6"/>
          <w:w w:val="105"/>
          <w:sz w:val="13"/>
        </w:rPr>
        <w:t xml:space="preserve"> </w:t>
      </w:r>
      <w:r>
        <w:rPr>
          <w:w w:val="105"/>
          <w:sz w:val="13"/>
        </w:rPr>
        <w:t>34</w:t>
      </w:r>
      <w:r>
        <w:rPr>
          <w:spacing w:val="5"/>
          <w:w w:val="105"/>
          <w:sz w:val="13"/>
        </w:rPr>
        <w:t xml:space="preserve"> </w:t>
      </w:r>
      <w:r>
        <w:rPr>
          <w:w w:val="105"/>
          <w:sz w:val="13"/>
        </w:rPr>
        <w:t>[3.78],</w:t>
      </w:r>
      <w:r>
        <w:rPr>
          <w:spacing w:val="5"/>
          <w:w w:val="105"/>
          <w:sz w:val="13"/>
        </w:rPr>
        <w:t xml:space="preserve"> </w:t>
      </w:r>
      <w:r>
        <w:rPr>
          <w:w w:val="105"/>
          <w:sz w:val="13"/>
        </w:rPr>
        <w:t>196</w:t>
      </w:r>
      <w:r>
        <w:rPr>
          <w:spacing w:val="6"/>
          <w:w w:val="105"/>
          <w:sz w:val="13"/>
        </w:rPr>
        <w:t xml:space="preserve"> </w:t>
      </w:r>
      <w:r>
        <w:rPr>
          <w:w w:val="105"/>
          <w:sz w:val="13"/>
        </w:rPr>
        <w:t>[8.1].</w:t>
      </w:r>
    </w:p>
    <w:p w:rsidR="00837026" w:rsidRDefault="000C6FF6">
      <w:pPr>
        <w:pStyle w:val="ListParagraph"/>
        <w:numPr>
          <w:ilvl w:val="0"/>
          <w:numId w:val="77"/>
        </w:numPr>
        <w:tabs>
          <w:tab w:val="left" w:pos="2381"/>
          <w:tab w:val="left" w:pos="2382"/>
        </w:tabs>
        <w:spacing w:before="6"/>
        <w:ind w:right="1719"/>
        <w:rPr>
          <w:sz w:val="13"/>
        </w:rPr>
      </w:pPr>
      <w:r>
        <w:rPr>
          <w:w w:val="105"/>
          <w:sz w:val="13"/>
        </w:rPr>
        <w:t xml:space="preserve">Judicial College of Victoria, </w:t>
      </w:r>
      <w:r>
        <w:rPr>
          <w:i/>
          <w:w w:val="105"/>
          <w:sz w:val="13"/>
        </w:rPr>
        <w:t xml:space="preserve">Victims of Crime in the Courtroom: A Guide for Judicial Officers </w:t>
      </w:r>
      <w:r>
        <w:rPr>
          <w:w w:val="105"/>
          <w:sz w:val="13"/>
        </w:rPr>
        <w:t xml:space="preserve">(2019) </w:t>
      </w:r>
      <w:r>
        <w:rPr>
          <w:spacing w:val="5"/>
          <w:w w:val="105"/>
          <w:sz w:val="13"/>
        </w:rPr>
        <w:t xml:space="preserve">3–4; </w:t>
      </w:r>
      <w:r>
        <w:rPr>
          <w:w w:val="105"/>
          <w:sz w:val="13"/>
        </w:rPr>
        <w:t xml:space="preserve">Consultations 3 </w:t>
      </w:r>
      <w:r>
        <w:rPr>
          <w:spacing w:val="2"/>
          <w:w w:val="105"/>
          <w:sz w:val="13"/>
        </w:rPr>
        <w:t xml:space="preserve">(CASA Forum), </w:t>
      </w:r>
      <w:r>
        <w:rPr>
          <w:w w:val="105"/>
          <w:sz w:val="13"/>
        </w:rPr>
        <w:t xml:space="preserve">5 </w:t>
      </w:r>
      <w:r>
        <w:rPr>
          <w:spacing w:val="2"/>
          <w:w w:val="105"/>
          <w:sz w:val="13"/>
        </w:rPr>
        <w:t xml:space="preserve">(Victims </w:t>
      </w:r>
      <w:r>
        <w:rPr>
          <w:w w:val="105"/>
          <w:sz w:val="13"/>
        </w:rPr>
        <w:t xml:space="preserve">of Crime Commissioner), </w:t>
      </w:r>
      <w:r>
        <w:rPr>
          <w:spacing w:val="-3"/>
          <w:w w:val="105"/>
          <w:sz w:val="13"/>
        </w:rPr>
        <w:t xml:space="preserve">14 </w:t>
      </w:r>
      <w:r>
        <w:rPr>
          <w:spacing w:val="2"/>
          <w:w w:val="105"/>
          <w:sz w:val="13"/>
        </w:rPr>
        <w:t xml:space="preserve">(Domestic </w:t>
      </w:r>
      <w:r>
        <w:rPr>
          <w:w w:val="105"/>
          <w:sz w:val="13"/>
        </w:rPr>
        <w:t>Violence</w:t>
      </w:r>
      <w:r>
        <w:rPr>
          <w:spacing w:val="30"/>
          <w:w w:val="105"/>
          <w:sz w:val="13"/>
        </w:rPr>
        <w:t xml:space="preserve"> </w:t>
      </w:r>
      <w:r>
        <w:rPr>
          <w:spacing w:val="2"/>
          <w:w w:val="105"/>
          <w:sz w:val="13"/>
        </w:rPr>
        <w:t>Victoria).</w:t>
      </w:r>
    </w:p>
    <w:p w:rsidR="00837026" w:rsidRDefault="000C6FF6">
      <w:pPr>
        <w:pStyle w:val="ListParagraph"/>
        <w:numPr>
          <w:ilvl w:val="0"/>
          <w:numId w:val="77"/>
        </w:numPr>
        <w:tabs>
          <w:tab w:val="left" w:pos="2381"/>
          <w:tab w:val="left" w:pos="2382"/>
        </w:tabs>
        <w:spacing w:before="3"/>
        <w:ind w:right="1806"/>
        <w:rPr>
          <w:sz w:val="13"/>
        </w:rPr>
      </w:pPr>
      <w:r>
        <w:rPr>
          <w:w w:val="105"/>
          <w:sz w:val="13"/>
        </w:rPr>
        <w:t>Consultati</w:t>
      </w:r>
      <w:r>
        <w:rPr>
          <w:w w:val="105"/>
          <w:sz w:val="13"/>
        </w:rPr>
        <w:t xml:space="preserve">on 3 </w:t>
      </w:r>
      <w:r>
        <w:rPr>
          <w:spacing w:val="2"/>
          <w:w w:val="105"/>
          <w:sz w:val="13"/>
        </w:rPr>
        <w:t xml:space="preserve">(CASA Forum), </w:t>
      </w:r>
      <w:r>
        <w:rPr>
          <w:w w:val="105"/>
          <w:sz w:val="13"/>
        </w:rPr>
        <w:t xml:space="preserve">with reference to committal proceedings in particular; Judicial College of Victoria, </w:t>
      </w:r>
      <w:r>
        <w:rPr>
          <w:i/>
          <w:w w:val="105"/>
          <w:sz w:val="13"/>
        </w:rPr>
        <w:t xml:space="preserve">Victims of Crime in the Courtroom: A Guide for Judicial Officers </w:t>
      </w:r>
      <w:r>
        <w:rPr>
          <w:w w:val="105"/>
          <w:sz w:val="13"/>
        </w:rPr>
        <w:t>(2019)</w:t>
      </w:r>
      <w:r>
        <w:rPr>
          <w:spacing w:val="4"/>
          <w:w w:val="105"/>
          <w:sz w:val="13"/>
        </w:rPr>
        <w:t xml:space="preserve"> </w:t>
      </w:r>
      <w:r>
        <w:rPr>
          <w:w w:val="105"/>
          <w:sz w:val="13"/>
        </w:rPr>
        <w:t>3.</w:t>
      </w:r>
    </w:p>
    <w:p w:rsidR="00837026" w:rsidRDefault="000C6FF6">
      <w:pPr>
        <w:pStyle w:val="ListParagraph"/>
        <w:numPr>
          <w:ilvl w:val="0"/>
          <w:numId w:val="77"/>
        </w:numPr>
        <w:tabs>
          <w:tab w:val="left" w:pos="2381"/>
          <w:tab w:val="left" w:pos="2382"/>
        </w:tabs>
        <w:spacing w:before="3"/>
        <w:rPr>
          <w:sz w:val="13"/>
        </w:rPr>
      </w:pP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77"/>
        </w:numPr>
        <w:tabs>
          <w:tab w:val="left" w:pos="2381"/>
          <w:tab w:val="left" w:pos="2382"/>
        </w:tabs>
        <w:ind w:right="1805"/>
        <w:rPr>
          <w:sz w:val="13"/>
        </w:rPr>
      </w:pPr>
      <w:r>
        <w:rPr>
          <w:w w:val="105"/>
          <w:sz w:val="13"/>
        </w:rPr>
        <w:t xml:space="preserve">Submissions 4 </w:t>
      </w:r>
      <w:r>
        <w:rPr>
          <w:spacing w:val="2"/>
          <w:w w:val="105"/>
          <w:sz w:val="13"/>
        </w:rPr>
        <w:t xml:space="preserve">(Director </w:t>
      </w:r>
      <w:r>
        <w:rPr>
          <w:w w:val="105"/>
          <w:sz w:val="13"/>
        </w:rPr>
        <w:t xml:space="preserve">of Public Prosecutions </w:t>
      </w:r>
      <w:r>
        <w:rPr>
          <w:spacing w:val="2"/>
          <w:w w:val="105"/>
          <w:sz w:val="13"/>
        </w:rPr>
        <w:t>(</w:t>
      </w:r>
      <w:r>
        <w:rPr>
          <w:spacing w:val="2"/>
          <w:w w:val="105"/>
          <w:sz w:val="13"/>
        </w:rPr>
        <w:t xml:space="preserve">Victoria)), </w:t>
      </w:r>
      <w:r>
        <w:rPr>
          <w:w w:val="105"/>
          <w:sz w:val="13"/>
        </w:rPr>
        <w:t xml:space="preserve">6 </w:t>
      </w:r>
      <w:r>
        <w:rPr>
          <w:spacing w:val="2"/>
          <w:w w:val="105"/>
          <w:sz w:val="13"/>
        </w:rPr>
        <w:t xml:space="preserve">(Office </w:t>
      </w:r>
      <w:r>
        <w:rPr>
          <w:w w:val="105"/>
          <w:sz w:val="13"/>
        </w:rPr>
        <w:t xml:space="preserve">of the Public Advocate), 7 </w:t>
      </w:r>
      <w:r>
        <w:rPr>
          <w:spacing w:val="2"/>
          <w:w w:val="105"/>
          <w:sz w:val="13"/>
        </w:rPr>
        <w:t xml:space="preserve">(knowmore), </w:t>
      </w:r>
      <w:r>
        <w:rPr>
          <w:w w:val="105"/>
          <w:sz w:val="13"/>
        </w:rPr>
        <w:t xml:space="preserve">9 (Australian </w:t>
      </w:r>
      <w:r>
        <w:rPr>
          <w:spacing w:val="2"/>
          <w:w w:val="105"/>
          <w:sz w:val="13"/>
        </w:rPr>
        <w:t xml:space="preserve">Lawyers </w:t>
      </w:r>
      <w:r>
        <w:rPr>
          <w:w w:val="105"/>
          <w:sz w:val="13"/>
        </w:rPr>
        <w:t xml:space="preserve">for Human Rights), 10 </w:t>
      </w:r>
      <w:r>
        <w:rPr>
          <w:spacing w:val="2"/>
          <w:w w:val="105"/>
          <w:sz w:val="13"/>
        </w:rPr>
        <w:t xml:space="preserve">(Rape </w:t>
      </w:r>
      <w:r>
        <w:rPr>
          <w:w w:val="105"/>
          <w:sz w:val="13"/>
        </w:rPr>
        <w:t xml:space="preserve">and Domestic Violence </w:t>
      </w:r>
      <w:r>
        <w:rPr>
          <w:spacing w:val="2"/>
          <w:w w:val="105"/>
          <w:sz w:val="13"/>
        </w:rPr>
        <w:t xml:space="preserve">Services),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19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23 </w:t>
      </w:r>
      <w:r>
        <w:rPr>
          <w:spacing w:val="2"/>
          <w:w w:val="105"/>
          <w:sz w:val="13"/>
        </w:rPr>
        <w:t xml:space="preserve">(Victims </w:t>
      </w:r>
      <w:r>
        <w:rPr>
          <w:w w:val="105"/>
          <w:sz w:val="13"/>
        </w:rPr>
        <w:t xml:space="preserve">of Crime Commissioner), 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 xml:space="preserve">25 </w:t>
      </w:r>
      <w:r>
        <w:rPr>
          <w:spacing w:val="2"/>
          <w:w w:val="105"/>
          <w:sz w:val="13"/>
        </w:rPr>
        <w:t xml:space="preserve">(Victoria </w:t>
      </w:r>
      <w:r>
        <w:rPr>
          <w:w w:val="105"/>
          <w:sz w:val="13"/>
        </w:rPr>
        <w:t>Police).</w:t>
      </w:r>
    </w:p>
    <w:p w:rsidR="00837026" w:rsidRDefault="000C6FF6">
      <w:pPr>
        <w:pStyle w:val="ListParagraph"/>
        <w:numPr>
          <w:ilvl w:val="0"/>
          <w:numId w:val="77"/>
        </w:numPr>
        <w:tabs>
          <w:tab w:val="left" w:pos="2381"/>
          <w:tab w:val="left" w:pos="2382"/>
        </w:tabs>
        <w:spacing w:before="4"/>
        <w:ind w:right="1585"/>
        <w:rPr>
          <w:sz w:val="13"/>
        </w:rPr>
      </w:pPr>
      <w:r>
        <w:rPr>
          <w:w w:val="105"/>
          <w:sz w:val="13"/>
        </w:rPr>
        <w:t xml:space="preserve">Submissions 7 </w:t>
      </w:r>
      <w:r>
        <w:rPr>
          <w:spacing w:val="2"/>
          <w:w w:val="105"/>
          <w:sz w:val="13"/>
        </w:rPr>
        <w:t xml:space="preserve">(knowmore), </w:t>
      </w:r>
      <w:r>
        <w:rPr>
          <w:w w:val="105"/>
          <w:sz w:val="13"/>
        </w:rPr>
        <w:t xml:space="preserve">10 </w:t>
      </w:r>
      <w:r>
        <w:rPr>
          <w:spacing w:val="2"/>
          <w:w w:val="105"/>
          <w:sz w:val="13"/>
        </w:rPr>
        <w:t xml:space="preserve">(Rape </w:t>
      </w:r>
      <w:r>
        <w:rPr>
          <w:w w:val="105"/>
          <w:sz w:val="13"/>
        </w:rPr>
        <w:t xml:space="preserve">and Domestic Violence </w:t>
      </w:r>
      <w:r>
        <w:rPr>
          <w:spacing w:val="2"/>
          <w:w w:val="105"/>
          <w:sz w:val="13"/>
        </w:rPr>
        <w:t xml:space="preserve">Services), </w:t>
      </w:r>
      <w:r>
        <w:rPr>
          <w:w w:val="105"/>
          <w:sz w:val="13"/>
        </w:rPr>
        <w:t xml:space="preserve">23 </w:t>
      </w:r>
      <w:r>
        <w:rPr>
          <w:spacing w:val="2"/>
          <w:w w:val="105"/>
          <w:sz w:val="13"/>
        </w:rPr>
        <w:t xml:space="preserve">(Victims </w:t>
      </w:r>
      <w:r>
        <w:rPr>
          <w:w w:val="105"/>
          <w:sz w:val="13"/>
        </w:rPr>
        <w:t xml:space="preserve">of Crime Commissioner); Consultations 3 </w:t>
      </w:r>
      <w:r>
        <w:rPr>
          <w:spacing w:val="2"/>
          <w:w w:val="105"/>
          <w:sz w:val="13"/>
        </w:rPr>
        <w:t xml:space="preserve">(CASA Forum),   </w:t>
      </w:r>
      <w:r>
        <w:rPr>
          <w:w w:val="105"/>
          <w:sz w:val="13"/>
        </w:rPr>
        <w:t xml:space="preserve">5 </w:t>
      </w:r>
      <w:r>
        <w:rPr>
          <w:spacing w:val="2"/>
          <w:w w:val="105"/>
          <w:sz w:val="13"/>
        </w:rPr>
        <w:t xml:space="preserve">(Victims </w:t>
      </w:r>
      <w:r>
        <w:rPr>
          <w:w w:val="105"/>
          <w:sz w:val="13"/>
        </w:rPr>
        <w:t xml:space="preserve">of Crime Commissioner), </w:t>
      </w:r>
      <w:r>
        <w:rPr>
          <w:spacing w:val="-3"/>
          <w:w w:val="105"/>
          <w:sz w:val="13"/>
        </w:rPr>
        <w:t xml:space="preserve">14 </w:t>
      </w:r>
      <w:r>
        <w:rPr>
          <w:spacing w:val="2"/>
          <w:w w:val="105"/>
          <w:sz w:val="13"/>
        </w:rPr>
        <w:t xml:space="preserve">(Domestic </w:t>
      </w:r>
      <w:r>
        <w:rPr>
          <w:w w:val="105"/>
          <w:sz w:val="13"/>
        </w:rPr>
        <w:t>Violence</w:t>
      </w:r>
      <w:r>
        <w:rPr>
          <w:spacing w:val="4"/>
          <w:w w:val="105"/>
          <w:sz w:val="13"/>
        </w:rPr>
        <w:t xml:space="preserve"> </w:t>
      </w:r>
      <w:r>
        <w:rPr>
          <w:spacing w:val="2"/>
          <w:w w:val="105"/>
          <w:sz w:val="13"/>
        </w:rPr>
        <w:t>Victoria).</w:t>
      </w:r>
    </w:p>
    <w:p w:rsidR="00837026" w:rsidRDefault="000C6FF6">
      <w:pPr>
        <w:pStyle w:val="ListParagraph"/>
        <w:numPr>
          <w:ilvl w:val="0"/>
          <w:numId w:val="77"/>
        </w:numPr>
        <w:tabs>
          <w:tab w:val="left" w:pos="2381"/>
          <w:tab w:val="left" w:pos="2382"/>
        </w:tabs>
        <w:spacing w:before="3"/>
        <w:ind w:right="1584"/>
        <w:rPr>
          <w:sz w:val="13"/>
        </w:rPr>
      </w:pPr>
      <w:r>
        <w:pict>
          <v:shape id="_x0000_s1576" type="#_x0000_t202" style="position:absolute;left:0;text-align:left;margin-left:552.25pt;margin-top:27.1pt;width:6.7pt;height:14.25pt;z-index:251505664;mso-position-horizontal-relative:page" filled="f" stroked="f">
            <v:textbox inset="0,0,0,0">
              <w:txbxContent>
                <w:p w:rsidR="00837026" w:rsidRDefault="000C6FF6">
                  <w:pPr>
                    <w:spacing w:line="284" w:lineRule="exact"/>
                    <w:rPr>
                      <w:b/>
                      <w:sz w:val="24"/>
                    </w:rPr>
                  </w:pPr>
                  <w:r>
                    <w:rPr>
                      <w:b/>
                      <w:color w:val="37617A"/>
                      <w:w w:val="109"/>
                      <w:sz w:val="24"/>
                    </w:rPr>
                    <w:t>9</w:t>
                  </w:r>
                </w:p>
              </w:txbxContent>
            </v:textbox>
            <w10:wrap anchorx="page"/>
          </v:shape>
        </w:pict>
      </w:r>
      <w:r>
        <w:rPr>
          <w:w w:val="105"/>
          <w:sz w:val="13"/>
        </w:rPr>
        <w:t xml:space="preserve">Submissions 4 </w:t>
      </w:r>
      <w:r>
        <w:rPr>
          <w:spacing w:val="2"/>
          <w:w w:val="105"/>
          <w:sz w:val="13"/>
        </w:rPr>
        <w:t xml:space="preserve">(Director </w:t>
      </w:r>
      <w:r>
        <w:rPr>
          <w:w w:val="105"/>
          <w:sz w:val="13"/>
        </w:rPr>
        <w:t xml:space="preserve">of Public Prosecutions </w:t>
      </w:r>
      <w:r>
        <w:rPr>
          <w:spacing w:val="2"/>
          <w:w w:val="105"/>
          <w:sz w:val="13"/>
        </w:rPr>
        <w:t xml:space="preserve">(Victoria)), </w:t>
      </w:r>
      <w:r>
        <w:rPr>
          <w:w w:val="105"/>
          <w:sz w:val="13"/>
        </w:rPr>
        <w:t xml:space="preserve">6 </w:t>
      </w:r>
      <w:r>
        <w:rPr>
          <w:spacing w:val="2"/>
          <w:w w:val="105"/>
          <w:sz w:val="13"/>
        </w:rPr>
        <w:t xml:space="preserve">(Office </w:t>
      </w:r>
      <w:r>
        <w:rPr>
          <w:w w:val="105"/>
          <w:sz w:val="13"/>
        </w:rPr>
        <w:t xml:space="preserve">of the Public Advocate), 7 </w:t>
      </w:r>
      <w:r>
        <w:rPr>
          <w:spacing w:val="2"/>
          <w:w w:val="105"/>
          <w:sz w:val="13"/>
        </w:rPr>
        <w:t xml:space="preserve">(knowmore), </w:t>
      </w:r>
      <w:r>
        <w:rPr>
          <w:w w:val="105"/>
          <w:sz w:val="13"/>
        </w:rPr>
        <w:t xml:space="preserve">9 (Australian </w:t>
      </w:r>
      <w:r>
        <w:rPr>
          <w:spacing w:val="2"/>
          <w:w w:val="105"/>
          <w:sz w:val="13"/>
        </w:rPr>
        <w:t xml:space="preserve">Lawyers </w:t>
      </w:r>
      <w:r>
        <w:rPr>
          <w:w w:val="105"/>
          <w:sz w:val="13"/>
        </w:rPr>
        <w:t xml:space="preserve">for     Human Rights), 10 </w:t>
      </w:r>
      <w:r>
        <w:rPr>
          <w:spacing w:val="2"/>
          <w:w w:val="105"/>
          <w:sz w:val="13"/>
        </w:rPr>
        <w:t xml:space="preserve">(Rape </w:t>
      </w:r>
      <w:r>
        <w:rPr>
          <w:w w:val="105"/>
          <w:sz w:val="13"/>
        </w:rPr>
        <w:t xml:space="preserve">and Domestic Violence </w:t>
      </w:r>
      <w:r>
        <w:rPr>
          <w:spacing w:val="2"/>
          <w:w w:val="105"/>
          <w:sz w:val="13"/>
        </w:rPr>
        <w:t xml:space="preserve">Services),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19 </w:t>
      </w:r>
      <w:r>
        <w:rPr>
          <w:spacing w:val="2"/>
          <w:w w:val="105"/>
          <w:sz w:val="13"/>
        </w:rPr>
        <w:t xml:space="preserve">(Victorian </w:t>
      </w:r>
      <w:r>
        <w:rPr>
          <w:w w:val="105"/>
          <w:sz w:val="13"/>
        </w:rPr>
        <w:t>Abori</w:t>
      </w:r>
      <w:r>
        <w:rPr>
          <w:w w:val="105"/>
          <w:sz w:val="13"/>
        </w:rPr>
        <w:t xml:space="preserve">ginal Legal </w:t>
      </w:r>
      <w:r>
        <w:rPr>
          <w:spacing w:val="2"/>
          <w:w w:val="105"/>
          <w:sz w:val="13"/>
        </w:rPr>
        <w:t xml:space="preserve">Service), </w:t>
      </w:r>
      <w:r>
        <w:rPr>
          <w:w w:val="105"/>
          <w:sz w:val="13"/>
        </w:rPr>
        <w:t xml:space="preserve">23 </w:t>
      </w:r>
      <w:r>
        <w:rPr>
          <w:spacing w:val="2"/>
          <w:w w:val="105"/>
          <w:sz w:val="13"/>
        </w:rPr>
        <w:t xml:space="preserve">(Victims </w:t>
      </w:r>
      <w:r>
        <w:rPr>
          <w:w w:val="105"/>
          <w:sz w:val="13"/>
        </w:rPr>
        <w:t>of</w:t>
      </w:r>
      <w:r>
        <w:rPr>
          <w:spacing w:val="30"/>
          <w:w w:val="105"/>
          <w:sz w:val="13"/>
        </w:rPr>
        <w:t xml:space="preserve"> </w:t>
      </w:r>
      <w:r>
        <w:rPr>
          <w:w w:val="105"/>
          <w:sz w:val="13"/>
        </w:rPr>
        <w:t xml:space="preserve">Crime Commissioner), 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 xml:space="preserve">25 </w:t>
      </w:r>
      <w:r>
        <w:rPr>
          <w:spacing w:val="2"/>
          <w:w w:val="105"/>
          <w:sz w:val="13"/>
        </w:rPr>
        <w:t xml:space="preserve">(Victoria </w:t>
      </w:r>
      <w:r>
        <w:rPr>
          <w:w w:val="105"/>
          <w:sz w:val="13"/>
        </w:rPr>
        <w:t xml:space="preserve">Police). Consultations 3 </w:t>
      </w:r>
      <w:r>
        <w:rPr>
          <w:spacing w:val="2"/>
          <w:w w:val="105"/>
          <w:sz w:val="13"/>
        </w:rPr>
        <w:t xml:space="preserve">(CASA Forum), </w:t>
      </w:r>
      <w:r>
        <w:rPr>
          <w:w w:val="105"/>
          <w:sz w:val="13"/>
        </w:rPr>
        <w:t xml:space="preserve">5 </w:t>
      </w:r>
      <w:r>
        <w:rPr>
          <w:spacing w:val="2"/>
          <w:w w:val="105"/>
          <w:sz w:val="13"/>
        </w:rPr>
        <w:t xml:space="preserve">(Victims </w:t>
      </w:r>
      <w:r>
        <w:rPr>
          <w:w w:val="105"/>
          <w:sz w:val="13"/>
        </w:rPr>
        <w:t>of Crime Commissioner),</w:t>
      </w:r>
      <w:r>
        <w:rPr>
          <w:spacing w:val="30"/>
          <w:w w:val="105"/>
          <w:sz w:val="13"/>
        </w:rPr>
        <w:t xml:space="preserve"> </w:t>
      </w:r>
      <w:r>
        <w:rPr>
          <w:spacing w:val="-3"/>
          <w:w w:val="105"/>
          <w:sz w:val="13"/>
        </w:rPr>
        <w:t xml:space="preserve">14 </w:t>
      </w:r>
      <w:r>
        <w:rPr>
          <w:spacing w:val="2"/>
          <w:w w:val="105"/>
          <w:sz w:val="13"/>
        </w:rPr>
        <w:t xml:space="preserve">(Domestic </w:t>
      </w:r>
      <w:r>
        <w:rPr>
          <w:w w:val="105"/>
          <w:sz w:val="13"/>
        </w:rPr>
        <w:t>Violence</w:t>
      </w:r>
      <w:r>
        <w:rPr>
          <w:spacing w:val="14"/>
          <w:w w:val="105"/>
          <w:sz w:val="13"/>
        </w:rPr>
        <w:t xml:space="preserve"> </w:t>
      </w:r>
      <w:r>
        <w:rPr>
          <w:w w:val="105"/>
          <w:sz w:val="13"/>
        </w:rPr>
        <w:t>Victoria).</w:t>
      </w:r>
    </w:p>
    <w:p w:rsidR="00837026" w:rsidRDefault="000C6FF6">
      <w:pPr>
        <w:pStyle w:val="ListParagraph"/>
        <w:numPr>
          <w:ilvl w:val="0"/>
          <w:numId w:val="77"/>
        </w:numPr>
        <w:tabs>
          <w:tab w:val="left" w:pos="2381"/>
          <w:tab w:val="left" w:pos="2382"/>
        </w:tabs>
        <w:spacing w:before="5"/>
        <w:rPr>
          <w:sz w:val="13"/>
        </w:rPr>
      </w:pPr>
      <w:r>
        <w:rPr>
          <w:w w:val="105"/>
          <w:sz w:val="13"/>
        </w:rPr>
        <w:t xml:space="preserve">Consultation </w:t>
      </w:r>
      <w:r>
        <w:rPr>
          <w:spacing w:val="-3"/>
          <w:w w:val="105"/>
          <w:sz w:val="13"/>
        </w:rPr>
        <w:t xml:space="preserve">14 </w:t>
      </w:r>
      <w:r>
        <w:rPr>
          <w:spacing w:val="2"/>
          <w:w w:val="105"/>
          <w:sz w:val="13"/>
        </w:rPr>
        <w:t xml:space="preserve">(Domestic </w:t>
      </w:r>
      <w:r>
        <w:rPr>
          <w:w w:val="105"/>
          <w:sz w:val="13"/>
        </w:rPr>
        <w:t>Violence</w:t>
      </w:r>
      <w:r>
        <w:rPr>
          <w:spacing w:val="19"/>
          <w:w w:val="105"/>
          <w:sz w:val="13"/>
        </w:rPr>
        <w:t xml:space="preserve"> </w:t>
      </w:r>
      <w:r>
        <w:rPr>
          <w:spacing w:val="2"/>
          <w:w w:val="105"/>
          <w:sz w:val="13"/>
        </w:rPr>
        <w:t>Victoria).</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line="242" w:lineRule="auto"/>
        <w:ind w:right="1588"/>
        <w:rPr>
          <w:sz w:val="12"/>
        </w:rPr>
      </w:pPr>
      <w:r>
        <w:rPr>
          <w:w w:val="105"/>
          <w:sz w:val="21"/>
        </w:rPr>
        <w:t>The</w:t>
      </w:r>
      <w:r>
        <w:rPr>
          <w:spacing w:val="-6"/>
          <w:w w:val="105"/>
          <w:sz w:val="21"/>
        </w:rPr>
        <w:t xml:space="preserve"> </w:t>
      </w:r>
      <w:r>
        <w:rPr>
          <w:spacing w:val="-3"/>
          <w:w w:val="105"/>
          <w:sz w:val="21"/>
        </w:rPr>
        <w:t>concept</w:t>
      </w:r>
      <w:r>
        <w:rPr>
          <w:spacing w:val="-5"/>
          <w:w w:val="105"/>
          <w:sz w:val="21"/>
        </w:rPr>
        <w:t xml:space="preserve"> </w:t>
      </w:r>
      <w:r>
        <w:rPr>
          <w:w w:val="105"/>
          <w:sz w:val="21"/>
        </w:rPr>
        <w:t>of</w:t>
      </w:r>
      <w:r>
        <w:rPr>
          <w:spacing w:val="-6"/>
          <w:w w:val="105"/>
          <w:sz w:val="21"/>
        </w:rPr>
        <w:t xml:space="preserve"> </w:t>
      </w:r>
      <w:r>
        <w:rPr>
          <w:spacing w:val="-3"/>
          <w:w w:val="105"/>
          <w:sz w:val="21"/>
        </w:rPr>
        <w:t>trauma</w:t>
      </w:r>
      <w:r>
        <w:rPr>
          <w:spacing w:val="-5"/>
          <w:w w:val="105"/>
          <w:sz w:val="21"/>
        </w:rPr>
        <w:t xml:space="preserve"> </w:t>
      </w:r>
      <w:r>
        <w:rPr>
          <w:w w:val="105"/>
          <w:sz w:val="21"/>
        </w:rPr>
        <w:t>is</w:t>
      </w:r>
      <w:r>
        <w:rPr>
          <w:spacing w:val="-6"/>
          <w:w w:val="105"/>
          <w:sz w:val="21"/>
        </w:rPr>
        <w:t xml:space="preserve"> </w:t>
      </w:r>
      <w:r>
        <w:rPr>
          <w:w w:val="105"/>
          <w:sz w:val="21"/>
        </w:rPr>
        <w:t>expansive</w:t>
      </w:r>
      <w:r>
        <w:rPr>
          <w:spacing w:val="-5"/>
          <w:w w:val="105"/>
          <w:sz w:val="21"/>
        </w:rPr>
        <w:t xml:space="preserve"> </w:t>
      </w:r>
      <w:r>
        <w:rPr>
          <w:w w:val="105"/>
          <w:sz w:val="21"/>
        </w:rPr>
        <w:t>and</w:t>
      </w:r>
      <w:r>
        <w:rPr>
          <w:spacing w:val="-6"/>
          <w:w w:val="105"/>
          <w:sz w:val="21"/>
        </w:rPr>
        <w:t xml:space="preserve"> </w:t>
      </w:r>
      <w:r>
        <w:rPr>
          <w:w w:val="105"/>
          <w:sz w:val="21"/>
        </w:rPr>
        <w:t>the</w:t>
      </w:r>
      <w:r>
        <w:rPr>
          <w:spacing w:val="-5"/>
          <w:w w:val="105"/>
          <w:sz w:val="21"/>
        </w:rPr>
        <w:t xml:space="preserve"> </w:t>
      </w:r>
      <w:r>
        <w:rPr>
          <w:w w:val="105"/>
          <w:sz w:val="21"/>
        </w:rPr>
        <w:t>word</w:t>
      </w:r>
      <w:r>
        <w:rPr>
          <w:spacing w:val="-6"/>
          <w:w w:val="105"/>
          <w:sz w:val="21"/>
        </w:rPr>
        <w:t xml:space="preserve"> </w:t>
      </w:r>
      <w:r>
        <w:rPr>
          <w:w w:val="105"/>
          <w:sz w:val="21"/>
        </w:rPr>
        <w:t>is</w:t>
      </w:r>
      <w:r>
        <w:rPr>
          <w:spacing w:val="-5"/>
          <w:w w:val="105"/>
          <w:sz w:val="21"/>
        </w:rPr>
        <w:t xml:space="preserve"> </w:t>
      </w:r>
      <w:r>
        <w:rPr>
          <w:spacing w:val="-3"/>
          <w:w w:val="105"/>
          <w:sz w:val="21"/>
        </w:rPr>
        <w:t>variously</w:t>
      </w:r>
      <w:r>
        <w:rPr>
          <w:spacing w:val="-6"/>
          <w:w w:val="105"/>
          <w:sz w:val="21"/>
        </w:rPr>
        <w:t xml:space="preserve"> </w:t>
      </w:r>
      <w:r>
        <w:rPr>
          <w:w w:val="105"/>
          <w:sz w:val="21"/>
        </w:rPr>
        <w:t>defined.</w:t>
      </w:r>
      <w:r>
        <w:rPr>
          <w:w w:val="105"/>
          <w:position w:val="7"/>
          <w:sz w:val="12"/>
        </w:rPr>
        <w:t>68</w:t>
      </w:r>
      <w:r>
        <w:rPr>
          <w:spacing w:val="18"/>
          <w:w w:val="105"/>
          <w:position w:val="7"/>
          <w:sz w:val="12"/>
        </w:rPr>
        <w:t xml:space="preserve"> </w:t>
      </w:r>
      <w:r>
        <w:rPr>
          <w:w w:val="105"/>
          <w:sz w:val="21"/>
        </w:rPr>
        <w:t>As</w:t>
      </w:r>
      <w:r>
        <w:rPr>
          <w:spacing w:val="-6"/>
          <w:w w:val="105"/>
          <w:sz w:val="21"/>
        </w:rPr>
        <w:t xml:space="preserve"> </w:t>
      </w:r>
      <w:r>
        <w:rPr>
          <w:spacing w:val="-3"/>
          <w:w w:val="105"/>
          <w:sz w:val="21"/>
        </w:rPr>
        <w:t>well</w:t>
      </w:r>
      <w:r>
        <w:rPr>
          <w:spacing w:val="-5"/>
          <w:w w:val="105"/>
          <w:sz w:val="21"/>
        </w:rPr>
        <w:t xml:space="preserve"> </w:t>
      </w:r>
      <w:r>
        <w:rPr>
          <w:w w:val="105"/>
          <w:sz w:val="21"/>
        </w:rPr>
        <w:t>as</w:t>
      </w:r>
      <w:r>
        <w:rPr>
          <w:spacing w:val="-6"/>
          <w:w w:val="105"/>
          <w:sz w:val="21"/>
        </w:rPr>
        <w:t xml:space="preserve"> </w:t>
      </w:r>
      <w:r>
        <w:rPr>
          <w:w w:val="105"/>
          <w:sz w:val="21"/>
        </w:rPr>
        <w:t xml:space="preserve">physical </w:t>
      </w:r>
      <w:r>
        <w:rPr>
          <w:spacing w:val="-3"/>
          <w:w w:val="105"/>
          <w:sz w:val="21"/>
        </w:rPr>
        <w:t xml:space="preserve">harm, </w:t>
      </w:r>
      <w:r>
        <w:rPr>
          <w:w w:val="105"/>
          <w:sz w:val="21"/>
        </w:rPr>
        <w:t xml:space="preserve">it can encompass a psychological </w:t>
      </w:r>
      <w:r>
        <w:rPr>
          <w:spacing w:val="-3"/>
          <w:w w:val="105"/>
          <w:sz w:val="21"/>
        </w:rPr>
        <w:t xml:space="preserve">wound </w:t>
      </w:r>
      <w:r>
        <w:rPr>
          <w:w w:val="105"/>
          <w:sz w:val="21"/>
        </w:rPr>
        <w:t xml:space="preserve">or injury caused by very </w:t>
      </w:r>
      <w:r>
        <w:rPr>
          <w:spacing w:val="-3"/>
          <w:w w:val="105"/>
          <w:sz w:val="21"/>
        </w:rPr>
        <w:t xml:space="preserve">frightening </w:t>
      </w:r>
      <w:r>
        <w:rPr>
          <w:w w:val="105"/>
          <w:sz w:val="21"/>
        </w:rPr>
        <w:t xml:space="preserve">or </w:t>
      </w:r>
      <w:r>
        <w:rPr>
          <w:spacing w:val="-3"/>
          <w:w w:val="105"/>
          <w:sz w:val="21"/>
        </w:rPr>
        <w:t xml:space="preserve">distressing </w:t>
      </w:r>
      <w:r>
        <w:rPr>
          <w:w w:val="105"/>
          <w:sz w:val="21"/>
        </w:rPr>
        <w:t>events.</w:t>
      </w:r>
      <w:r>
        <w:rPr>
          <w:w w:val="105"/>
          <w:position w:val="7"/>
          <w:sz w:val="12"/>
        </w:rPr>
        <w:t xml:space="preserve">69 </w:t>
      </w:r>
      <w:r>
        <w:rPr>
          <w:w w:val="105"/>
          <w:sz w:val="21"/>
        </w:rPr>
        <w:t xml:space="preserve">This </w:t>
      </w:r>
      <w:r>
        <w:rPr>
          <w:spacing w:val="-3"/>
          <w:w w:val="105"/>
          <w:sz w:val="21"/>
        </w:rPr>
        <w:t xml:space="preserve">may result from </w:t>
      </w:r>
      <w:r>
        <w:rPr>
          <w:w w:val="105"/>
          <w:sz w:val="21"/>
        </w:rPr>
        <w:t>direct</w:t>
      </w:r>
      <w:r>
        <w:rPr>
          <w:w w:val="105"/>
          <w:sz w:val="21"/>
        </w:rPr>
        <w:t xml:space="preserve">ly experiencing or witnessing </w:t>
      </w:r>
      <w:r>
        <w:rPr>
          <w:spacing w:val="-3"/>
          <w:w w:val="105"/>
          <w:sz w:val="21"/>
        </w:rPr>
        <w:t xml:space="preserve">distressing </w:t>
      </w:r>
      <w:r>
        <w:rPr>
          <w:w w:val="105"/>
          <w:sz w:val="21"/>
        </w:rPr>
        <w:t xml:space="preserve">events; </w:t>
      </w:r>
      <w:r>
        <w:rPr>
          <w:spacing w:val="-3"/>
          <w:w w:val="105"/>
          <w:sz w:val="21"/>
        </w:rPr>
        <w:t xml:space="preserve">learning that </w:t>
      </w:r>
      <w:r>
        <w:rPr>
          <w:w w:val="105"/>
          <w:sz w:val="21"/>
        </w:rPr>
        <w:t xml:space="preserve">someone close is affected; or repeated or extreme exposure </w:t>
      </w:r>
      <w:r>
        <w:rPr>
          <w:spacing w:val="-3"/>
          <w:w w:val="105"/>
          <w:sz w:val="21"/>
        </w:rPr>
        <w:t xml:space="preserve">to </w:t>
      </w:r>
      <w:r>
        <w:rPr>
          <w:w w:val="105"/>
          <w:sz w:val="21"/>
        </w:rPr>
        <w:t>details of the</w:t>
      </w:r>
      <w:r>
        <w:rPr>
          <w:spacing w:val="15"/>
          <w:w w:val="105"/>
          <w:sz w:val="21"/>
        </w:rPr>
        <w:t xml:space="preserve"> </w:t>
      </w:r>
      <w:r>
        <w:rPr>
          <w:spacing w:val="-3"/>
          <w:w w:val="105"/>
          <w:sz w:val="21"/>
        </w:rPr>
        <w:t>events.</w:t>
      </w:r>
      <w:r>
        <w:rPr>
          <w:spacing w:val="-3"/>
          <w:w w:val="105"/>
          <w:position w:val="7"/>
          <w:sz w:val="12"/>
        </w:rPr>
        <w:t>70</w:t>
      </w:r>
    </w:p>
    <w:p w:rsidR="00837026" w:rsidRDefault="000C6FF6">
      <w:pPr>
        <w:pStyle w:val="ListParagraph"/>
        <w:numPr>
          <w:ilvl w:val="1"/>
          <w:numId w:val="79"/>
        </w:numPr>
        <w:tabs>
          <w:tab w:val="left" w:pos="2381"/>
          <w:tab w:val="left" w:pos="2382"/>
        </w:tabs>
        <w:spacing w:before="125" w:line="242" w:lineRule="auto"/>
        <w:ind w:right="1658"/>
        <w:rPr>
          <w:sz w:val="21"/>
        </w:rPr>
      </w:pPr>
      <w:r>
        <w:rPr>
          <w:w w:val="105"/>
          <w:sz w:val="21"/>
        </w:rPr>
        <w:t xml:space="preserve">A </w:t>
      </w:r>
      <w:r>
        <w:rPr>
          <w:spacing w:val="-3"/>
          <w:w w:val="105"/>
          <w:sz w:val="21"/>
        </w:rPr>
        <w:t xml:space="preserve">trauma-informed </w:t>
      </w:r>
      <w:r>
        <w:rPr>
          <w:w w:val="105"/>
          <w:sz w:val="21"/>
        </w:rPr>
        <w:t xml:space="preserve">approach recognises the barriers </w:t>
      </w:r>
      <w:r>
        <w:rPr>
          <w:spacing w:val="-3"/>
          <w:w w:val="105"/>
          <w:sz w:val="21"/>
        </w:rPr>
        <w:t xml:space="preserve">that </w:t>
      </w:r>
      <w:r>
        <w:rPr>
          <w:w w:val="105"/>
          <w:sz w:val="21"/>
        </w:rPr>
        <w:t xml:space="preserve">witnesses and victims who </w:t>
      </w:r>
      <w:r>
        <w:rPr>
          <w:spacing w:val="-3"/>
          <w:w w:val="105"/>
          <w:sz w:val="21"/>
        </w:rPr>
        <w:t xml:space="preserve">have </w:t>
      </w:r>
      <w:r>
        <w:rPr>
          <w:w w:val="105"/>
          <w:sz w:val="21"/>
        </w:rPr>
        <w:t xml:space="preserve">been </w:t>
      </w:r>
      <w:r>
        <w:rPr>
          <w:spacing w:val="-3"/>
          <w:w w:val="105"/>
          <w:sz w:val="21"/>
        </w:rPr>
        <w:t xml:space="preserve">through traumatic </w:t>
      </w:r>
      <w:r>
        <w:rPr>
          <w:w w:val="105"/>
          <w:sz w:val="21"/>
        </w:rPr>
        <w:t xml:space="preserve">events </w:t>
      </w:r>
      <w:r>
        <w:rPr>
          <w:spacing w:val="-3"/>
          <w:w w:val="105"/>
          <w:sz w:val="21"/>
        </w:rPr>
        <w:t xml:space="preserve">may confront during </w:t>
      </w:r>
      <w:r>
        <w:rPr>
          <w:w w:val="105"/>
          <w:sz w:val="21"/>
        </w:rPr>
        <w:t xml:space="preserve">their participation in </w:t>
      </w:r>
      <w:r>
        <w:rPr>
          <w:spacing w:val="-3"/>
          <w:w w:val="105"/>
          <w:sz w:val="21"/>
        </w:rPr>
        <w:t xml:space="preserve">criminal proceedings, such </w:t>
      </w:r>
      <w:r>
        <w:rPr>
          <w:w w:val="105"/>
          <w:sz w:val="21"/>
        </w:rPr>
        <w:t xml:space="preserve">as difficulties </w:t>
      </w:r>
      <w:r>
        <w:rPr>
          <w:spacing w:val="-3"/>
          <w:w w:val="105"/>
          <w:sz w:val="21"/>
        </w:rPr>
        <w:t xml:space="preserve">discussing </w:t>
      </w:r>
      <w:r>
        <w:rPr>
          <w:w w:val="105"/>
          <w:sz w:val="21"/>
        </w:rPr>
        <w:t xml:space="preserve">the </w:t>
      </w:r>
      <w:r>
        <w:rPr>
          <w:spacing w:val="-3"/>
          <w:w w:val="105"/>
          <w:sz w:val="21"/>
        </w:rPr>
        <w:t xml:space="preserve">traumatic </w:t>
      </w:r>
      <w:r>
        <w:rPr>
          <w:w w:val="105"/>
          <w:sz w:val="21"/>
        </w:rPr>
        <w:t xml:space="preserve">events, </w:t>
      </w:r>
      <w:r>
        <w:rPr>
          <w:spacing w:val="-3"/>
          <w:w w:val="105"/>
          <w:sz w:val="21"/>
        </w:rPr>
        <w:t xml:space="preserve">impaired </w:t>
      </w:r>
      <w:r>
        <w:rPr>
          <w:w w:val="105"/>
          <w:sz w:val="21"/>
        </w:rPr>
        <w:t xml:space="preserve">recollection, </w:t>
      </w:r>
      <w:r>
        <w:rPr>
          <w:spacing w:val="-3"/>
          <w:w w:val="105"/>
          <w:sz w:val="21"/>
        </w:rPr>
        <w:t xml:space="preserve">fear </w:t>
      </w:r>
      <w:r>
        <w:rPr>
          <w:w w:val="105"/>
          <w:sz w:val="21"/>
        </w:rPr>
        <w:t xml:space="preserve">of being blamed or </w:t>
      </w:r>
      <w:r>
        <w:rPr>
          <w:spacing w:val="-2"/>
          <w:w w:val="105"/>
          <w:sz w:val="21"/>
        </w:rPr>
        <w:t xml:space="preserve">not </w:t>
      </w:r>
      <w:r>
        <w:rPr>
          <w:spacing w:val="-3"/>
          <w:w w:val="105"/>
          <w:sz w:val="21"/>
        </w:rPr>
        <w:t xml:space="preserve">believed, </w:t>
      </w:r>
      <w:r>
        <w:rPr>
          <w:w w:val="105"/>
          <w:sz w:val="21"/>
        </w:rPr>
        <w:t>and distrust of</w:t>
      </w:r>
      <w:r>
        <w:rPr>
          <w:w w:val="105"/>
          <w:sz w:val="21"/>
        </w:rPr>
        <w:t xml:space="preserve"> authority </w:t>
      </w:r>
      <w:r>
        <w:rPr>
          <w:spacing w:val="-3"/>
          <w:w w:val="105"/>
          <w:sz w:val="21"/>
        </w:rPr>
        <w:t>figures.</w:t>
      </w:r>
      <w:r>
        <w:rPr>
          <w:spacing w:val="-3"/>
          <w:w w:val="105"/>
          <w:position w:val="7"/>
          <w:sz w:val="12"/>
        </w:rPr>
        <w:t xml:space="preserve">71 </w:t>
      </w:r>
      <w:r>
        <w:rPr>
          <w:w w:val="105"/>
          <w:sz w:val="21"/>
        </w:rPr>
        <w:t xml:space="preserve">If </w:t>
      </w:r>
      <w:r>
        <w:rPr>
          <w:spacing w:val="-3"/>
          <w:w w:val="105"/>
          <w:sz w:val="21"/>
        </w:rPr>
        <w:t xml:space="preserve">judicial </w:t>
      </w:r>
      <w:r>
        <w:rPr>
          <w:w w:val="105"/>
          <w:sz w:val="21"/>
        </w:rPr>
        <w:t xml:space="preserve">officers and court staff </w:t>
      </w:r>
      <w:r>
        <w:rPr>
          <w:spacing w:val="-3"/>
          <w:w w:val="105"/>
          <w:sz w:val="21"/>
        </w:rPr>
        <w:t xml:space="preserve">are aware </w:t>
      </w:r>
      <w:r>
        <w:rPr>
          <w:w w:val="105"/>
          <w:sz w:val="21"/>
        </w:rPr>
        <w:t xml:space="preserve">of these barriers and </w:t>
      </w:r>
      <w:r>
        <w:rPr>
          <w:spacing w:val="-3"/>
          <w:w w:val="105"/>
          <w:sz w:val="21"/>
        </w:rPr>
        <w:t xml:space="preserve">trained to </w:t>
      </w:r>
      <w:r>
        <w:rPr>
          <w:w w:val="105"/>
          <w:sz w:val="21"/>
        </w:rPr>
        <w:t xml:space="preserve">assist victims and witnesses </w:t>
      </w:r>
      <w:r>
        <w:rPr>
          <w:spacing w:val="-3"/>
          <w:w w:val="105"/>
          <w:sz w:val="21"/>
        </w:rPr>
        <w:t xml:space="preserve">to navigate </w:t>
      </w:r>
      <w:r>
        <w:rPr>
          <w:w w:val="105"/>
          <w:sz w:val="21"/>
        </w:rPr>
        <w:t xml:space="preserve">them, this </w:t>
      </w:r>
      <w:r>
        <w:rPr>
          <w:spacing w:val="-3"/>
          <w:w w:val="105"/>
          <w:sz w:val="21"/>
        </w:rPr>
        <w:t xml:space="preserve">may limit </w:t>
      </w:r>
      <w:r>
        <w:rPr>
          <w:w w:val="105"/>
          <w:sz w:val="21"/>
        </w:rPr>
        <w:t xml:space="preserve">the </w:t>
      </w:r>
      <w:r>
        <w:rPr>
          <w:spacing w:val="-3"/>
          <w:w w:val="105"/>
          <w:sz w:val="21"/>
        </w:rPr>
        <w:t xml:space="preserve">potential for </w:t>
      </w:r>
      <w:r>
        <w:rPr>
          <w:w w:val="105"/>
          <w:sz w:val="21"/>
        </w:rPr>
        <w:t xml:space="preserve">further </w:t>
      </w:r>
      <w:r>
        <w:rPr>
          <w:spacing w:val="-4"/>
          <w:w w:val="105"/>
          <w:sz w:val="21"/>
        </w:rPr>
        <w:t>trauma.</w:t>
      </w:r>
      <w:r>
        <w:rPr>
          <w:spacing w:val="-4"/>
          <w:w w:val="105"/>
          <w:position w:val="7"/>
          <w:sz w:val="12"/>
        </w:rPr>
        <w:t xml:space="preserve">72 </w:t>
      </w:r>
      <w:r>
        <w:rPr>
          <w:w w:val="105"/>
          <w:sz w:val="21"/>
        </w:rPr>
        <w:t xml:space="preserve">The </w:t>
      </w:r>
      <w:r>
        <w:rPr>
          <w:spacing w:val="-3"/>
          <w:w w:val="105"/>
          <w:sz w:val="21"/>
        </w:rPr>
        <w:t xml:space="preserve">Judicial College </w:t>
      </w:r>
      <w:r>
        <w:rPr>
          <w:w w:val="105"/>
          <w:sz w:val="21"/>
        </w:rPr>
        <w:t xml:space="preserve">of </w:t>
      </w:r>
      <w:r>
        <w:rPr>
          <w:spacing w:val="-3"/>
          <w:w w:val="105"/>
          <w:sz w:val="21"/>
        </w:rPr>
        <w:t xml:space="preserve">Victoria’s </w:t>
      </w:r>
      <w:r>
        <w:rPr>
          <w:w w:val="105"/>
          <w:sz w:val="21"/>
        </w:rPr>
        <w:t xml:space="preserve">guide </w:t>
      </w:r>
      <w:r>
        <w:rPr>
          <w:spacing w:val="-3"/>
          <w:w w:val="105"/>
          <w:sz w:val="21"/>
        </w:rPr>
        <w:t xml:space="preserve">for judicial </w:t>
      </w:r>
      <w:r>
        <w:rPr>
          <w:w w:val="105"/>
          <w:sz w:val="21"/>
        </w:rPr>
        <w:t>of</w:t>
      </w:r>
      <w:r>
        <w:rPr>
          <w:w w:val="105"/>
          <w:sz w:val="21"/>
        </w:rPr>
        <w:t xml:space="preserve">ficers provides </w:t>
      </w:r>
      <w:r>
        <w:rPr>
          <w:spacing w:val="-2"/>
          <w:w w:val="105"/>
          <w:sz w:val="21"/>
        </w:rPr>
        <w:t xml:space="preserve">strategies </w:t>
      </w:r>
      <w:r>
        <w:rPr>
          <w:spacing w:val="-3"/>
          <w:w w:val="105"/>
          <w:sz w:val="21"/>
        </w:rPr>
        <w:t xml:space="preserve">to reduce trauma for </w:t>
      </w:r>
      <w:r>
        <w:rPr>
          <w:w w:val="105"/>
          <w:sz w:val="21"/>
        </w:rPr>
        <w:t xml:space="preserve">victims and witnesses (see </w:t>
      </w:r>
      <w:r>
        <w:rPr>
          <w:spacing w:val="-4"/>
          <w:w w:val="105"/>
          <w:sz w:val="21"/>
        </w:rPr>
        <w:t xml:space="preserve">Chapter </w:t>
      </w:r>
      <w:r>
        <w:rPr>
          <w:spacing w:val="-12"/>
          <w:w w:val="105"/>
          <w:sz w:val="21"/>
        </w:rPr>
        <w:t xml:space="preserve">11 </w:t>
      </w:r>
      <w:r>
        <w:rPr>
          <w:w w:val="105"/>
          <w:sz w:val="21"/>
        </w:rPr>
        <w:t xml:space="preserve">of this report). The </w:t>
      </w:r>
      <w:r>
        <w:rPr>
          <w:spacing w:val="-3"/>
          <w:w w:val="105"/>
          <w:sz w:val="21"/>
        </w:rPr>
        <w:t xml:space="preserve">Commission </w:t>
      </w:r>
      <w:r>
        <w:rPr>
          <w:spacing w:val="-2"/>
          <w:w w:val="105"/>
          <w:sz w:val="21"/>
        </w:rPr>
        <w:t xml:space="preserve">has </w:t>
      </w:r>
      <w:r>
        <w:rPr>
          <w:spacing w:val="-3"/>
          <w:w w:val="105"/>
          <w:sz w:val="21"/>
        </w:rPr>
        <w:t xml:space="preserve">sought to </w:t>
      </w:r>
      <w:r>
        <w:rPr>
          <w:w w:val="105"/>
          <w:sz w:val="21"/>
        </w:rPr>
        <w:t xml:space="preserve">adopt a trauma- </w:t>
      </w:r>
      <w:r>
        <w:rPr>
          <w:spacing w:val="-3"/>
          <w:w w:val="105"/>
          <w:sz w:val="21"/>
        </w:rPr>
        <w:t xml:space="preserve">informed </w:t>
      </w:r>
      <w:r>
        <w:rPr>
          <w:w w:val="105"/>
          <w:sz w:val="21"/>
        </w:rPr>
        <w:t>approach in its discussion and</w:t>
      </w:r>
      <w:r>
        <w:rPr>
          <w:spacing w:val="25"/>
          <w:w w:val="105"/>
          <w:sz w:val="21"/>
        </w:rPr>
        <w:t xml:space="preserve"> </w:t>
      </w:r>
      <w:r>
        <w:rPr>
          <w:spacing w:val="-3"/>
          <w:w w:val="105"/>
          <w:sz w:val="21"/>
        </w:rPr>
        <w:t>recommendations.</w:t>
      </w:r>
    </w:p>
    <w:p w:rsidR="00837026" w:rsidRDefault="00837026">
      <w:pPr>
        <w:pStyle w:val="BodyText"/>
        <w:spacing w:before="10"/>
        <w:rPr>
          <w:sz w:val="20"/>
        </w:rPr>
      </w:pPr>
    </w:p>
    <w:p w:rsidR="00837026" w:rsidRDefault="000C6FF6">
      <w:pPr>
        <w:pStyle w:val="Heading4"/>
        <w:spacing w:before="1"/>
      </w:pPr>
      <w:r>
        <w:rPr>
          <w:w w:val="115"/>
        </w:rPr>
        <w:t>Improving efficiency</w:t>
      </w:r>
    </w:p>
    <w:p w:rsidR="00837026" w:rsidRDefault="000C6FF6">
      <w:pPr>
        <w:pStyle w:val="ListParagraph"/>
        <w:numPr>
          <w:ilvl w:val="1"/>
          <w:numId w:val="79"/>
        </w:numPr>
        <w:tabs>
          <w:tab w:val="left" w:pos="2380"/>
          <w:tab w:val="left" w:pos="2381"/>
        </w:tabs>
        <w:spacing w:before="137" w:line="242" w:lineRule="auto"/>
        <w:ind w:right="1926"/>
        <w:rPr>
          <w:sz w:val="21"/>
        </w:rPr>
      </w:pPr>
      <w:r>
        <w:rPr>
          <w:spacing w:val="-4"/>
          <w:w w:val="105"/>
          <w:sz w:val="21"/>
        </w:rPr>
        <w:t xml:space="preserve">Criminal </w:t>
      </w:r>
      <w:r>
        <w:rPr>
          <w:w w:val="105"/>
          <w:sz w:val="21"/>
        </w:rPr>
        <w:t xml:space="preserve">processes should be </w:t>
      </w:r>
      <w:r>
        <w:rPr>
          <w:spacing w:val="-3"/>
          <w:w w:val="105"/>
          <w:sz w:val="21"/>
        </w:rPr>
        <w:t xml:space="preserve">streamlined, </w:t>
      </w:r>
      <w:r>
        <w:rPr>
          <w:w w:val="105"/>
          <w:sz w:val="21"/>
        </w:rPr>
        <w:t xml:space="preserve">avoid </w:t>
      </w:r>
      <w:r>
        <w:rPr>
          <w:spacing w:val="-3"/>
          <w:w w:val="105"/>
          <w:sz w:val="21"/>
        </w:rPr>
        <w:t xml:space="preserve">duplication </w:t>
      </w:r>
      <w:r>
        <w:rPr>
          <w:w w:val="105"/>
          <w:sz w:val="21"/>
        </w:rPr>
        <w:t xml:space="preserve">and </w:t>
      </w:r>
      <w:r>
        <w:rPr>
          <w:spacing w:val="-4"/>
          <w:w w:val="105"/>
          <w:sz w:val="21"/>
        </w:rPr>
        <w:t xml:space="preserve">delay, </w:t>
      </w:r>
      <w:r>
        <w:rPr>
          <w:w w:val="105"/>
          <w:sz w:val="21"/>
        </w:rPr>
        <w:t xml:space="preserve">and be </w:t>
      </w:r>
      <w:r>
        <w:rPr>
          <w:spacing w:val="-3"/>
          <w:w w:val="105"/>
          <w:sz w:val="21"/>
        </w:rPr>
        <w:t xml:space="preserve">cost- </w:t>
      </w:r>
      <w:r>
        <w:rPr>
          <w:w w:val="105"/>
          <w:sz w:val="21"/>
        </w:rPr>
        <w:t>efficient.</w:t>
      </w:r>
      <w:r>
        <w:rPr>
          <w:spacing w:val="-6"/>
          <w:w w:val="105"/>
          <w:sz w:val="21"/>
        </w:rPr>
        <w:t xml:space="preserve"> </w:t>
      </w:r>
      <w:r>
        <w:rPr>
          <w:w w:val="105"/>
          <w:sz w:val="21"/>
        </w:rPr>
        <w:t>This</w:t>
      </w:r>
      <w:r>
        <w:rPr>
          <w:spacing w:val="-6"/>
          <w:w w:val="105"/>
          <w:sz w:val="21"/>
        </w:rPr>
        <w:t xml:space="preserve"> </w:t>
      </w:r>
      <w:r>
        <w:rPr>
          <w:w w:val="105"/>
          <w:sz w:val="21"/>
        </w:rPr>
        <w:t>is</w:t>
      </w:r>
      <w:r>
        <w:rPr>
          <w:spacing w:val="-6"/>
          <w:w w:val="105"/>
          <w:sz w:val="21"/>
        </w:rPr>
        <w:t xml:space="preserve"> </w:t>
      </w:r>
      <w:r>
        <w:rPr>
          <w:spacing w:val="-3"/>
          <w:w w:val="105"/>
          <w:sz w:val="21"/>
        </w:rPr>
        <w:t>consistent</w:t>
      </w:r>
      <w:r>
        <w:rPr>
          <w:spacing w:val="-5"/>
          <w:w w:val="105"/>
          <w:sz w:val="21"/>
        </w:rPr>
        <w:t xml:space="preserve"> </w:t>
      </w:r>
      <w:r>
        <w:rPr>
          <w:w w:val="105"/>
          <w:sz w:val="21"/>
        </w:rPr>
        <w:t>with</w:t>
      </w:r>
      <w:r>
        <w:rPr>
          <w:spacing w:val="-6"/>
          <w:w w:val="105"/>
          <w:sz w:val="21"/>
        </w:rPr>
        <w:t xml:space="preserve"> </w:t>
      </w:r>
      <w:r>
        <w:rPr>
          <w:w w:val="105"/>
          <w:sz w:val="21"/>
        </w:rPr>
        <w:t>the</w:t>
      </w:r>
      <w:r>
        <w:rPr>
          <w:spacing w:val="-6"/>
          <w:w w:val="105"/>
          <w:sz w:val="21"/>
        </w:rPr>
        <w:t xml:space="preserve"> </w:t>
      </w:r>
      <w:r>
        <w:rPr>
          <w:w w:val="105"/>
          <w:sz w:val="21"/>
        </w:rPr>
        <w:t>rights</w:t>
      </w:r>
      <w:r>
        <w:rPr>
          <w:spacing w:val="-6"/>
          <w:w w:val="105"/>
          <w:sz w:val="21"/>
        </w:rPr>
        <w:t xml:space="preserve"> </w:t>
      </w:r>
      <w:r>
        <w:rPr>
          <w:w w:val="105"/>
          <w:sz w:val="21"/>
        </w:rPr>
        <w:t>of</w:t>
      </w:r>
      <w:r>
        <w:rPr>
          <w:spacing w:val="-5"/>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3"/>
          <w:w w:val="105"/>
          <w:sz w:val="21"/>
        </w:rPr>
        <w:t>to</w:t>
      </w:r>
      <w:r>
        <w:rPr>
          <w:spacing w:val="-5"/>
          <w:w w:val="105"/>
          <w:sz w:val="21"/>
        </w:rPr>
        <w:t xml:space="preserve"> </w:t>
      </w:r>
      <w:r>
        <w:rPr>
          <w:w w:val="105"/>
          <w:sz w:val="21"/>
        </w:rPr>
        <w:t>trial</w:t>
      </w:r>
      <w:r>
        <w:rPr>
          <w:spacing w:val="-6"/>
          <w:w w:val="105"/>
          <w:sz w:val="21"/>
        </w:rPr>
        <w:t xml:space="preserve"> </w:t>
      </w:r>
      <w:r>
        <w:rPr>
          <w:w w:val="105"/>
          <w:sz w:val="21"/>
        </w:rPr>
        <w:t>without</w:t>
      </w:r>
      <w:r>
        <w:rPr>
          <w:spacing w:val="-6"/>
          <w:w w:val="105"/>
          <w:sz w:val="21"/>
        </w:rPr>
        <w:t xml:space="preserve"> </w:t>
      </w:r>
      <w:r>
        <w:rPr>
          <w:spacing w:val="-3"/>
          <w:w w:val="105"/>
          <w:sz w:val="21"/>
        </w:rPr>
        <w:t>undue</w:t>
      </w:r>
      <w:r>
        <w:rPr>
          <w:spacing w:val="-6"/>
          <w:w w:val="105"/>
          <w:sz w:val="21"/>
        </w:rPr>
        <w:t xml:space="preserve"> </w:t>
      </w:r>
      <w:r>
        <w:rPr>
          <w:spacing w:val="-5"/>
          <w:w w:val="105"/>
          <w:sz w:val="21"/>
        </w:rPr>
        <w:t>delay</w:t>
      </w:r>
      <w:r>
        <w:rPr>
          <w:spacing w:val="-5"/>
          <w:w w:val="105"/>
          <w:position w:val="7"/>
          <w:sz w:val="12"/>
        </w:rPr>
        <w:t>73</w:t>
      </w:r>
      <w:r>
        <w:rPr>
          <w:spacing w:val="-5"/>
          <w:w w:val="105"/>
          <w:sz w:val="12"/>
        </w:rPr>
        <w:t xml:space="preserve"> </w:t>
      </w:r>
      <w:r>
        <w:rPr>
          <w:w w:val="105"/>
          <w:sz w:val="21"/>
        </w:rPr>
        <w:t xml:space="preserve">and </w:t>
      </w:r>
      <w:r>
        <w:rPr>
          <w:spacing w:val="-2"/>
          <w:w w:val="105"/>
          <w:sz w:val="21"/>
        </w:rPr>
        <w:t xml:space="preserve">assures </w:t>
      </w:r>
      <w:r>
        <w:rPr>
          <w:w w:val="105"/>
          <w:sz w:val="21"/>
        </w:rPr>
        <w:t xml:space="preserve">victims and witnesses </w:t>
      </w:r>
      <w:r>
        <w:rPr>
          <w:spacing w:val="-3"/>
          <w:w w:val="105"/>
          <w:sz w:val="21"/>
        </w:rPr>
        <w:t xml:space="preserve">that </w:t>
      </w:r>
      <w:r>
        <w:rPr>
          <w:w w:val="105"/>
          <w:sz w:val="21"/>
        </w:rPr>
        <w:t xml:space="preserve">they </w:t>
      </w:r>
      <w:r>
        <w:rPr>
          <w:spacing w:val="-3"/>
          <w:w w:val="105"/>
          <w:sz w:val="21"/>
        </w:rPr>
        <w:t xml:space="preserve">will </w:t>
      </w:r>
      <w:r>
        <w:rPr>
          <w:spacing w:val="-2"/>
          <w:w w:val="105"/>
          <w:sz w:val="21"/>
        </w:rPr>
        <w:t xml:space="preserve">not </w:t>
      </w:r>
      <w:r>
        <w:rPr>
          <w:w w:val="105"/>
          <w:sz w:val="21"/>
        </w:rPr>
        <w:t xml:space="preserve">be </w:t>
      </w:r>
      <w:r>
        <w:rPr>
          <w:spacing w:val="-3"/>
          <w:w w:val="105"/>
          <w:sz w:val="21"/>
        </w:rPr>
        <w:t xml:space="preserve">caught </w:t>
      </w:r>
      <w:r>
        <w:rPr>
          <w:w w:val="105"/>
          <w:sz w:val="21"/>
        </w:rPr>
        <w:t xml:space="preserve">up in overly long </w:t>
      </w:r>
      <w:r>
        <w:rPr>
          <w:spacing w:val="-3"/>
          <w:w w:val="105"/>
          <w:sz w:val="21"/>
        </w:rPr>
        <w:t>proceedi</w:t>
      </w:r>
      <w:r>
        <w:rPr>
          <w:spacing w:val="-3"/>
          <w:w w:val="105"/>
          <w:sz w:val="21"/>
        </w:rPr>
        <w:t>ngs.</w:t>
      </w:r>
    </w:p>
    <w:p w:rsidR="00837026" w:rsidRDefault="000C6FF6">
      <w:pPr>
        <w:pStyle w:val="ListParagraph"/>
        <w:numPr>
          <w:ilvl w:val="1"/>
          <w:numId w:val="79"/>
        </w:numPr>
        <w:tabs>
          <w:tab w:val="left" w:pos="2380"/>
          <w:tab w:val="left" w:pos="2381"/>
        </w:tabs>
        <w:spacing w:before="124" w:line="242" w:lineRule="auto"/>
        <w:ind w:left="2380" w:right="1781" w:hanging="793"/>
        <w:rPr>
          <w:sz w:val="21"/>
        </w:rPr>
      </w:pPr>
      <w:r>
        <w:rPr>
          <w:w w:val="105"/>
          <w:sz w:val="21"/>
        </w:rPr>
        <w:t>Efforts</w:t>
      </w:r>
      <w:r>
        <w:rPr>
          <w:spacing w:val="-7"/>
          <w:w w:val="105"/>
          <w:sz w:val="21"/>
        </w:rPr>
        <w:t xml:space="preserve"> </w:t>
      </w:r>
      <w:r>
        <w:rPr>
          <w:spacing w:val="-3"/>
          <w:w w:val="105"/>
          <w:sz w:val="21"/>
        </w:rPr>
        <w:t>to</w:t>
      </w:r>
      <w:r>
        <w:rPr>
          <w:spacing w:val="-7"/>
          <w:w w:val="105"/>
          <w:sz w:val="21"/>
        </w:rPr>
        <w:t xml:space="preserve"> </w:t>
      </w:r>
      <w:r>
        <w:rPr>
          <w:spacing w:val="-3"/>
          <w:w w:val="105"/>
          <w:sz w:val="21"/>
        </w:rPr>
        <w:t>increase</w:t>
      </w:r>
      <w:r>
        <w:rPr>
          <w:spacing w:val="-7"/>
          <w:w w:val="105"/>
          <w:sz w:val="21"/>
        </w:rPr>
        <w:t xml:space="preserve"> </w:t>
      </w:r>
      <w:r>
        <w:rPr>
          <w:w w:val="105"/>
          <w:sz w:val="21"/>
        </w:rPr>
        <w:t>efficiency</w:t>
      </w:r>
      <w:r>
        <w:rPr>
          <w:spacing w:val="-7"/>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spacing w:val="-3"/>
          <w:w w:val="105"/>
          <w:sz w:val="21"/>
        </w:rPr>
        <w:t>criminal</w:t>
      </w:r>
      <w:r>
        <w:rPr>
          <w:spacing w:val="-7"/>
          <w:w w:val="105"/>
          <w:sz w:val="21"/>
        </w:rPr>
        <w:t xml:space="preserve"> </w:t>
      </w:r>
      <w:r>
        <w:rPr>
          <w:w w:val="105"/>
          <w:sz w:val="21"/>
        </w:rPr>
        <w:t>process</w:t>
      </w:r>
      <w:r>
        <w:rPr>
          <w:spacing w:val="-7"/>
          <w:w w:val="105"/>
          <w:sz w:val="21"/>
        </w:rPr>
        <w:t xml:space="preserve"> </w:t>
      </w:r>
      <w:r>
        <w:rPr>
          <w:w w:val="105"/>
          <w:sz w:val="21"/>
        </w:rPr>
        <w:t>must</w:t>
      </w:r>
      <w:r>
        <w:rPr>
          <w:spacing w:val="-7"/>
          <w:w w:val="105"/>
          <w:sz w:val="21"/>
        </w:rPr>
        <w:t xml:space="preserve"> </w:t>
      </w:r>
      <w:r>
        <w:rPr>
          <w:spacing w:val="-2"/>
          <w:w w:val="105"/>
          <w:sz w:val="21"/>
        </w:rPr>
        <w:t>not</w:t>
      </w:r>
      <w:r>
        <w:rPr>
          <w:spacing w:val="-7"/>
          <w:w w:val="105"/>
          <w:sz w:val="21"/>
        </w:rPr>
        <w:t xml:space="preserve"> </w:t>
      </w:r>
      <w:r>
        <w:rPr>
          <w:w w:val="105"/>
          <w:sz w:val="21"/>
        </w:rPr>
        <w:t>be</w:t>
      </w:r>
      <w:r>
        <w:rPr>
          <w:spacing w:val="-7"/>
          <w:w w:val="105"/>
          <w:sz w:val="21"/>
        </w:rPr>
        <w:t xml:space="preserve"> </w:t>
      </w:r>
      <w:r>
        <w:rPr>
          <w:w w:val="105"/>
          <w:sz w:val="21"/>
        </w:rPr>
        <w:t>at</w:t>
      </w:r>
      <w:r>
        <w:rPr>
          <w:spacing w:val="-7"/>
          <w:w w:val="105"/>
          <w:sz w:val="21"/>
        </w:rPr>
        <w:t xml:space="preserve"> </w:t>
      </w:r>
      <w:r>
        <w:rPr>
          <w:w w:val="105"/>
          <w:sz w:val="21"/>
        </w:rPr>
        <w:t>the</w:t>
      </w:r>
      <w:r>
        <w:rPr>
          <w:spacing w:val="-7"/>
          <w:w w:val="105"/>
          <w:sz w:val="21"/>
        </w:rPr>
        <w:t xml:space="preserve"> </w:t>
      </w:r>
      <w:r>
        <w:rPr>
          <w:w w:val="105"/>
          <w:sz w:val="21"/>
        </w:rPr>
        <w:t>cost</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 xml:space="preserve">rights of those </w:t>
      </w:r>
      <w:r>
        <w:rPr>
          <w:spacing w:val="-3"/>
          <w:w w:val="105"/>
          <w:sz w:val="21"/>
        </w:rPr>
        <w:t xml:space="preserve">involved. </w:t>
      </w:r>
      <w:r>
        <w:rPr>
          <w:w w:val="105"/>
          <w:sz w:val="21"/>
        </w:rPr>
        <w:t xml:space="preserve">Not </w:t>
      </w:r>
      <w:r>
        <w:rPr>
          <w:spacing w:val="-3"/>
          <w:w w:val="105"/>
          <w:sz w:val="21"/>
        </w:rPr>
        <w:t xml:space="preserve">all </w:t>
      </w:r>
      <w:r>
        <w:rPr>
          <w:w w:val="105"/>
          <w:sz w:val="21"/>
        </w:rPr>
        <w:t xml:space="preserve">delay is </w:t>
      </w:r>
      <w:r>
        <w:rPr>
          <w:spacing w:val="-3"/>
          <w:w w:val="105"/>
          <w:sz w:val="21"/>
        </w:rPr>
        <w:t xml:space="preserve">‘unreasonable </w:t>
      </w:r>
      <w:r>
        <w:rPr>
          <w:w w:val="105"/>
          <w:sz w:val="21"/>
        </w:rPr>
        <w:t xml:space="preserve">delay’ and </w:t>
      </w:r>
      <w:r>
        <w:rPr>
          <w:spacing w:val="-3"/>
          <w:w w:val="105"/>
          <w:sz w:val="21"/>
        </w:rPr>
        <w:t xml:space="preserve">any reforms </w:t>
      </w:r>
      <w:r>
        <w:rPr>
          <w:w w:val="105"/>
          <w:sz w:val="21"/>
        </w:rPr>
        <w:t xml:space="preserve">must </w:t>
      </w:r>
      <w:r>
        <w:rPr>
          <w:spacing w:val="-3"/>
          <w:w w:val="105"/>
          <w:sz w:val="21"/>
        </w:rPr>
        <w:t xml:space="preserve">ensure that measures to </w:t>
      </w:r>
      <w:r>
        <w:rPr>
          <w:w w:val="105"/>
          <w:sz w:val="21"/>
        </w:rPr>
        <w:t xml:space="preserve">speed up the process do </w:t>
      </w:r>
      <w:r>
        <w:rPr>
          <w:spacing w:val="-2"/>
          <w:w w:val="105"/>
          <w:sz w:val="21"/>
        </w:rPr>
        <w:t xml:space="preserve">not </w:t>
      </w:r>
      <w:r>
        <w:rPr>
          <w:spacing w:val="-3"/>
          <w:w w:val="105"/>
          <w:sz w:val="21"/>
        </w:rPr>
        <w:t xml:space="preserve">undermine </w:t>
      </w:r>
      <w:r>
        <w:rPr>
          <w:w w:val="105"/>
          <w:sz w:val="21"/>
        </w:rPr>
        <w:t xml:space="preserve">the rights of the </w:t>
      </w:r>
      <w:r>
        <w:rPr>
          <w:spacing w:val="-3"/>
          <w:w w:val="105"/>
          <w:sz w:val="21"/>
        </w:rPr>
        <w:t>accused.</w:t>
      </w:r>
      <w:r>
        <w:rPr>
          <w:spacing w:val="-19"/>
          <w:w w:val="105"/>
          <w:sz w:val="21"/>
        </w:rPr>
        <w:t xml:space="preserve"> </w:t>
      </w:r>
      <w:r>
        <w:rPr>
          <w:w w:val="105"/>
          <w:sz w:val="21"/>
        </w:rPr>
        <w:t>In</w:t>
      </w:r>
    </w:p>
    <w:p w:rsidR="00837026" w:rsidRDefault="000C6FF6">
      <w:pPr>
        <w:pStyle w:val="BodyText"/>
        <w:spacing w:before="4" w:line="242" w:lineRule="auto"/>
        <w:ind w:left="2380" w:right="1606"/>
        <w:rPr>
          <w:sz w:val="12"/>
        </w:rPr>
      </w:pPr>
      <w:r>
        <w:rPr>
          <w:spacing w:val="-3"/>
          <w:w w:val="105"/>
        </w:rPr>
        <w:t xml:space="preserve">particular, </w:t>
      </w:r>
      <w:r>
        <w:rPr>
          <w:w w:val="105"/>
        </w:rPr>
        <w:t xml:space="preserve">the rights of the </w:t>
      </w:r>
      <w:r>
        <w:rPr>
          <w:spacing w:val="-3"/>
          <w:w w:val="105"/>
        </w:rPr>
        <w:t xml:space="preserve">accused to </w:t>
      </w:r>
      <w:r>
        <w:rPr>
          <w:w w:val="105"/>
        </w:rPr>
        <w:t xml:space="preserve">be </w:t>
      </w:r>
      <w:r>
        <w:rPr>
          <w:spacing w:val="-3"/>
          <w:w w:val="105"/>
        </w:rPr>
        <w:t xml:space="preserve">informed </w:t>
      </w:r>
      <w:r>
        <w:rPr>
          <w:w w:val="105"/>
        </w:rPr>
        <w:t xml:space="preserve">in detail of the </w:t>
      </w:r>
      <w:r>
        <w:rPr>
          <w:spacing w:val="-3"/>
          <w:w w:val="105"/>
        </w:rPr>
        <w:t xml:space="preserve">nature </w:t>
      </w:r>
      <w:r>
        <w:rPr>
          <w:w w:val="105"/>
        </w:rPr>
        <w:t xml:space="preserve">and evidentiary basis </w:t>
      </w:r>
      <w:r>
        <w:rPr>
          <w:spacing w:val="-3"/>
          <w:w w:val="105"/>
        </w:rPr>
        <w:t xml:space="preserve">for </w:t>
      </w:r>
      <w:r>
        <w:rPr>
          <w:w w:val="105"/>
        </w:rPr>
        <w:t xml:space="preserve">the </w:t>
      </w:r>
      <w:r>
        <w:rPr>
          <w:spacing w:val="-3"/>
          <w:w w:val="105"/>
        </w:rPr>
        <w:t xml:space="preserve">charge </w:t>
      </w:r>
      <w:r>
        <w:rPr>
          <w:w w:val="105"/>
        </w:rPr>
        <w:t xml:space="preserve">and </w:t>
      </w:r>
      <w:r>
        <w:rPr>
          <w:spacing w:val="-3"/>
          <w:w w:val="105"/>
        </w:rPr>
        <w:t xml:space="preserve">to have adequate </w:t>
      </w:r>
      <w:r>
        <w:rPr>
          <w:w w:val="105"/>
        </w:rPr>
        <w:t xml:space="preserve">time </w:t>
      </w:r>
      <w:r>
        <w:rPr>
          <w:spacing w:val="-3"/>
          <w:w w:val="105"/>
        </w:rPr>
        <w:t xml:space="preserve">to prepare </w:t>
      </w:r>
      <w:r>
        <w:rPr>
          <w:w w:val="105"/>
        </w:rPr>
        <w:t xml:space="preserve">their </w:t>
      </w:r>
      <w:r>
        <w:rPr>
          <w:spacing w:val="-3"/>
          <w:w w:val="105"/>
        </w:rPr>
        <w:t xml:space="preserve">defence </w:t>
      </w:r>
      <w:r>
        <w:rPr>
          <w:w w:val="105"/>
        </w:rPr>
        <w:t xml:space="preserve">must be respected </w:t>
      </w:r>
      <w:r>
        <w:rPr>
          <w:spacing w:val="-3"/>
          <w:w w:val="105"/>
        </w:rPr>
        <w:t xml:space="preserve">during </w:t>
      </w:r>
      <w:r>
        <w:rPr>
          <w:w w:val="105"/>
        </w:rPr>
        <w:t xml:space="preserve">pre-trial </w:t>
      </w:r>
      <w:r>
        <w:rPr>
          <w:spacing w:val="-4"/>
          <w:w w:val="105"/>
        </w:rPr>
        <w:t>proceedings.</w:t>
      </w:r>
      <w:r>
        <w:rPr>
          <w:spacing w:val="-4"/>
          <w:w w:val="105"/>
          <w:position w:val="7"/>
          <w:sz w:val="12"/>
        </w:rPr>
        <w:t>74</w:t>
      </w:r>
    </w:p>
    <w:p w:rsidR="00837026" w:rsidRDefault="000C6FF6">
      <w:pPr>
        <w:pStyle w:val="ListParagraph"/>
        <w:numPr>
          <w:ilvl w:val="1"/>
          <w:numId w:val="79"/>
        </w:numPr>
        <w:tabs>
          <w:tab w:val="left" w:pos="2381"/>
          <w:tab w:val="left" w:pos="2382"/>
        </w:tabs>
        <w:spacing w:before="123" w:line="242" w:lineRule="auto"/>
        <w:ind w:right="1841"/>
        <w:rPr>
          <w:sz w:val="12"/>
        </w:rPr>
      </w:pPr>
      <w:r>
        <w:rPr>
          <w:w w:val="105"/>
          <w:sz w:val="21"/>
        </w:rPr>
        <w:t>This</w:t>
      </w:r>
      <w:r>
        <w:rPr>
          <w:spacing w:val="-8"/>
          <w:w w:val="105"/>
          <w:sz w:val="21"/>
        </w:rPr>
        <w:t xml:space="preserve"> </w:t>
      </w:r>
      <w:r>
        <w:rPr>
          <w:w w:val="105"/>
          <w:sz w:val="21"/>
        </w:rPr>
        <w:t>report</w:t>
      </w:r>
      <w:r>
        <w:rPr>
          <w:spacing w:val="-8"/>
          <w:w w:val="105"/>
          <w:sz w:val="21"/>
        </w:rPr>
        <w:t xml:space="preserve"> </w:t>
      </w:r>
      <w:r>
        <w:rPr>
          <w:w w:val="105"/>
          <w:sz w:val="21"/>
        </w:rPr>
        <w:t>focuses</w:t>
      </w:r>
      <w:r>
        <w:rPr>
          <w:spacing w:val="-8"/>
          <w:w w:val="105"/>
          <w:sz w:val="21"/>
        </w:rPr>
        <w:t xml:space="preserve"> </w:t>
      </w:r>
      <w:r>
        <w:rPr>
          <w:w w:val="105"/>
          <w:sz w:val="21"/>
        </w:rPr>
        <w:t>on</w:t>
      </w:r>
      <w:r>
        <w:rPr>
          <w:spacing w:val="-8"/>
          <w:w w:val="105"/>
          <w:sz w:val="21"/>
        </w:rPr>
        <w:t xml:space="preserve"> </w:t>
      </w:r>
      <w:r>
        <w:rPr>
          <w:spacing w:val="-3"/>
          <w:w w:val="105"/>
          <w:sz w:val="21"/>
        </w:rPr>
        <w:t>avoidable</w:t>
      </w:r>
      <w:r>
        <w:rPr>
          <w:spacing w:val="-8"/>
          <w:w w:val="105"/>
          <w:sz w:val="21"/>
        </w:rPr>
        <w:t xml:space="preserve"> </w:t>
      </w:r>
      <w:r>
        <w:rPr>
          <w:w w:val="105"/>
          <w:sz w:val="21"/>
        </w:rPr>
        <w:t>delay</w:t>
      </w:r>
      <w:r>
        <w:rPr>
          <w:spacing w:val="-8"/>
          <w:w w:val="105"/>
          <w:sz w:val="21"/>
        </w:rPr>
        <w:t xml:space="preserve"> </w:t>
      </w:r>
      <w:r>
        <w:rPr>
          <w:w w:val="105"/>
          <w:sz w:val="21"/>
        </w:rPr>
        <w:t>and</w:t>
      </w:r>
      <w:r>
        <w:rPr>
          <w:spacing w:val="-8"/>
          <w:w w:val="105"/>
          <w:sz w:val="21"/>
        </w:rPr>
        <w:t xml:space="preserve"> </w:t>
      </w:r>
      <w:r>
        <w:rPr>
          <w:spacing w:val="-3"/>
          <w:w w:val="105"/>
          <w:sz w:val="21"/>
        </w:rPr>
        <w:t>makes</w:t>
      </w:r>
      <w:r>
        <w:rPr>
          <w:spacing w:val="-8"/>
          <w:w w:val="105"/>
          <w:sz w:val="21"/>
        </w:rPr>
        <w:t xml:space="preserve"> </w:t>
      </w:r>
      <w:r>
        <w:rPr>
          <w:spacing w:val="-3"/>
          <w:w w:val="105"/>
          <w:sz w:val="21"/>
        </w:rPr>
        <w:t>recommendations</w:t>
      </w:r>
      <w:r>
        <w:rPr>
          <w:spacing w:val="-8"/>
          <w:w w:val="105"/>
          <w:sz w:val="21"/>
        </w:rPr>
        <w:t xml:space="preserve"> </w:t>
      </w:r>
      <w:r>
        <w:rPr>
          <w:spacing w:val="-3"/>
          <w:w w:val="105"/>
          <w:sz w:val="21"/>
        </w:rPr>
        <w:t>to</w:t>
      </w:r>
      <w:r>
        <w:rPr>
          <w:spacing w:val="-8"/>
          <w:w w:val="105"/>
          <w:sz w:val="21"/>
        </w:rPr>
        <w:t xml:space="preserve"> </w:t>
      </w:r>
      <w:r>
        <w:rPr>
          <w:spacing w:val="-3"/>
          <w:w w:val="105"/>
          <w:sz w:val="21"/>
        </w:rPr>
        <w:t>reduce</w:t>
      </w:r>
      <w:r>
        <w:rPr>
          <w:spacing w:val="-8"/>
          <w:w w:val="105"/>
          <w:sz w:val="21"/>
        </w:rPr>
        <w:t xml:space="preserve"> </w:t>
      </w:r>
      <w:r>
        <w:rPr>
          <w:w w:val="105"/>
          <w:sz w:val="21"/>
        </w:rPr>
        <w:t>the</w:t>
      </w:r>
      <w:r>
        <w:rPr>
          <w:spacing w:val="-8"/>
          <w:w w:val="105"/>
          <w:sz w:val="21"/>
        </w:rPr>
        <w:t xml:space="preserve"> </w:t>
      </w:r>
      <w:r>
        <w:rPr>
          <w:w w:val="105"/>
          <w:sz w:val="21"/>
        </w:rPr>
        <w:t xml:space="preserve">time </w:t>
      </w:r>
      <w:r>
        <w:rPr>
          <w:spacing w:val="-3"/>
          <w:w w:val="105"/>
          <w:sz w:val="21"/>
        </w:rPr>
        <w:t xml:space="preserve">that </w:t>
      </w:r>
      <w:r>
        <w:rPr>
          <w:w w:val="105"/>
          <w:sz w:val="21"/>
        </w:rPr>
        <w:t xml:space="preserve">cases spend </w:t>
      </w:r>
      <w:r>
        <w:rPr>
          <w:spacing w:val="-4"/>
          <w:w w:val="105"/>
          <w:sz w:val="21"/>
        </w:rPr>
        <w:t xml:space="preserve">‘queuing’ </w:t>
      </w:r>
      <w:r>
        <w:rPr>
          <w:spacing w:val="-3"/>
          <w:w w:val="105"/>
          <w:sz w:val="21"/>
        </w:rPr>
        <w:t xml:space="preserve">for various </w:t>
      </w:r>
      <w:r>
        <w:rPr>
          <w:w w:val="105"/>
          <w:sz w:val="21"/>
        </w:rPr>
        <w:t xml:space="preserve">court events, </w:t>
      </w:r>
      <w:r>
        <w:rPr>
          <w:spacing w:val="-3"/>
          <w:w w:val="105"/>
          <w:sz w:val="21"/>
        </w:rPr>
        <w:t xml:space="preserve">including </w:t>
      </w:r>
      <w:r>
        <w:rPr>
          <w:w w:val="105"/>
          <w:sz w:val="21"/>
        </w:rPr>
        <w:t>trial</w:t>
      </w:r>
      <w:r>
        <w:rPr>
          <w:spacing w:val="39"/>
          <w:w w:val="105"/>
          <w:sz w:val="21"/>
        </w:rPr>
        <w:t xml:space="preserve"> </w:t>
      </w:r>
      <w:r>
        <w:rPr>
          <w:spacing w:val="-4"/>
          <w:w w:val="105"/>
          <w:sz w:val="21"/>
        </w:rPr>
        <w:t>hearings.</w:t>
      </w:r>
      <w:r>
        <w:rPr>
          <w:spacing w:val="-4"/>
          <w:w w:val="105"/>
          <w:position w:val="7"/>
          <w:sz w:val="12"/>
        </w:rPr>
        <w:t>75</w:t>
      </w:r>
    </w:p>
    <w:p w:rsidR="00837026" w:rsidRDefault="000C6FF6">
      <w:pPr>
        <w:pStyle w:val="ListParagraph"/>
        <w:numPr>
          <w:ilvl w:val="1"/>
          <w:numId w:val="79"/>
        </w:numPr>
        <w:tabs>
          <w:tab w:val="left" w:pos="2380"/>
          <w:tab w:val="left" w:pos="2381"/>
        </w:tabs>
        <w:spacing w:before="122" w:line="242" w:lineRule="auto"/>
        <w:ind w:right="1869"/>
        <w:rPr>
          <w:sz w:val="21"/>
        </w:rPr>
      </w:pPr>
      <w:r>
        <w:rPr>
          <w:w w:val="105"/>
          <w:sz w:val="21"/>
        </w:rPr>
        <w:t xml:space="preserve">As requested in the </w:t>
      </w:r>
      <w:r>
        <w:rPr>
          <w:spacing w:val="-3"/>
          <w:w w:val="105"/>
          <w:sz w:val="21"/>
        </w:rPr>
        <w:t xml:space="preserve">terms </w:t>
      </w:r>
      <w:r>
        <w:rPr>
          <w:w w:val="105"/>
          <w:sz w:val="21"/>
        </w:rPr>
        <w:t xml:space="preserve">of </w:t>
      </w:r>
      <w:r>
        <w:rPr>
          <w:spacing w:val="-4"/>
          <w:w w:val="105"/>
          <w:sz w:val="21"/>
        </w:rPr>
        <w:t xml:space="preserve">reference, </w:t>
      </w:r>
      <w:r>
        <w:rPr>
          <w:w w:val="105"/>
          <w:sz w:val="21"/>
        </w:rPr>
        <w:t xml:space="preserve">the </w:t>
      </w:r>
      <w:r>
        <w:rPr>
          <w:spacing w:val="-3"/>
          <w:w w:val="105"/>
          <w:sz w:val="21"/>
        </w:rPr>
        <w:t xml:space="preserve">Commission </w:t>
      </w:r>
      <w:r>
        <w:rPr>
          <w:spacing w:val="-2"/>
          <w:w w:val="105"/>
          <w:sz w:val="21"/>
        </w:rPr>
        <w:t xml:space="preserve">has </w:t>
      </w:r>
      <w:r>
        <w:rPr>
          <w:spacing w:val="-3"/>
          <w:w w:val="105"/>
          <w:sz w:val="21"/>
        </w:rPr>
        <w:t xml:space="preserve">considered </w:t>
      </w:r>
      <w:r>
        <w:rPr>
          <w:w w:val="105"/>
          <w:sz w:val="21"/>
        </w:rPr>
        <w:t xml:space="preserve">the </w:t>
      </w:r>
      <w:r>
        <w:rPr>
          <w:spacing w:val="-3"/>
          <w:w w:val="105"/>
          <w:sz w:val="21"/>
        </w:rPr>
        <w:t>resource implications</w:t>
      </w:r>
      <w:r>
        <w:rPr>
          <w:spacing w:val="-10"/>
          <w:w w:val="105"/>
          <w:sz w:val="21"/>
        </w:rPr>
        <w:t xml:space="preserve"> </w:t>
      </w:r>
      <w:r>
        <w:rPr>
          <w:w w:val="105"/>
          <w:sz w:val="21"/>
        </w:rPr>
        <w:t>of</w:t>
      </w:r>
      <w:r>
        <w:rPr>
          <w:spacing w:val="-10"/>
          <w:w w:val="105"/>
          <w:sz w:val="21"/>
        </w:rPr>
        <w:t xml:space="preserve"> </w:t>
      </w:r>
      <w:r>
        <w:rPr>
          <w:w w:val="105"/>
          <w:sz w:val="21"/>
        </w:rPr>
        <w:t>its</w:t>
      </w:r>
      <w:r>
        <w:rPr>
          <w:spacing w:val="-10"/>
          <w:w w:val="105"/>
          <w:sz w:val="21"/>
        </w:rPr>
        <w:t xml:space="preserve"> </w:t>
      </w:r>
      <w:r>
        <w:rPr>
          <w:spacing w:val="-3"/>
          <w:w w:val="105"/>
          <w:sz w:val="21"/>
        </w:rPr>
        <w:t>recommendations.</w:t>
      </w:r>
      <w:r>
        <w:rPr>
          <w:spacing w:val="-9"/>
          <w:w w:val="105"/>
          <w:sz w:val="21"/>
        </w:rPr>
        <w:t xml:space="preserve"> </w:t>
      </w:r>
      <w:r>
        <w:rPr>
          <w:w w:val="105"/>
          <w:sz w:val="21"/>
        </w:rPr>
        <w:t>It</w:t>
      </w:r>
      <w:r>
        <w:rPr>
          <w:spacing w:val="-10"/>
          <w:w w:val="105"/>
          <w:sz w:val="21"/>
        </w:rPr>
        <w:t xml:space="preserve"> </w:t>
      </w:r>
      <w:r>
        <w:rPr>
          <w:spacing w:val="-2"/>
          <w:w w:val="105"/>
          <w:sz w:val="21"/>
        </w:rPr>
        <w:t>has</w:t>
      </w:r>
      <w:r>
        <w:rPr>
          <w:spacing w:val="-10"/>
          <w:w w:val="105"/>
          <w:sz w:val="21"/>
        </w:rPr>
        <w:t xml:space="preserve"> </w:t>
      </w:r>
      <w:r>
        <w:rPr>
          <w:w w:val="105"/>
          <w:sz w:val="21"/>
        </w:rPr>
        <w:t>identified</w:t>
      </w:r>
      <w:r>
        <w:rPr>
          <w:spacing w:val="-10"/>
          <w:w w:val="105"/>
          <w:sz w:val="21"/>
        </w:rPr>
        <w:t xml:space="preserve"> </w:t>
      </w:r>
      <w:r>
        <w:rPr>
          <w:spacing w:val="-3"/>
          <w:w w:val="105"/>
          <w:sz w:val="21"/>
        </w:rPr>
        <w:t>areas</w:t>
      </w:r>
      <w:r>
        <w:rPr>
          <w:spacing w:val="-9"/>
          <w:w w:val="105"/>
          <w:sz w:val="21"/>
        </w:rPr>
        <w:t xml:space="preserve"> </w:t>
      </w:r>
      <w:r>
        <w:rPr>
          <w:w w:val="105"/>
          <w:sz w:val="21"/>
        </w:rPr>
        <w:t>where</w:t>
      </w:r>
      <w:r>
        <w:rPr>
          <w:spacing w:val="-10"/>
          <w:w w:val="105"/>
          <w:sz w:val="21"/>
        </w:rPr>
        <w:t xml:space="preserve"> </w:t>
      </w:r>
      <w:r>
        <w:rPr>
          <w:w w:val="105"/>
          <w:sz w:val="21"/>
        </w:rPr>
        <w:t>existing</w:t>
      </w:r>
      <w:r>
        <w:rPr>
          <w:spacing w:val="-10"/>
          <w:w w:val="105"/>
          <w:sz w:val="21"/>
        </w:rPr>
        <w:t xml:space="preserve"> </w:t>
      </w:r>
      <w:r>
        <w:rPr>
          <w:w w:val="105"/>
          <w:sz w:val="21"/>
        </w:rPr>
        <w:t>capacity</w:t>
      </w:r>
      <w:r>
        <w:rPr>
          <w:spacing w:val="-9"/>
          <w:w w:val="105"/>
          <w:sz w:val="21"/>
        </w:rPr>
        <w:t xml:space="preserve"> </w:t>
      </w:r>
      <w:r>
        <w:rPr>
          <w:w w:val="105"/>
          <w:sz w:val="21"/>
        </w:rPr>
        <w:t xml:space="preserve">and </w:t>
      </w:r>
      <w:r>
        <w:rPr>
          <w:spacing w:val="-3"/>
          <w:w w:val="105"/>
          <w:sz w:val="21"/>
        </w:rPr>
        <w:t xml:space="preserve">resource constraints </w:t>
      </w:r>
      <w:r>
        <w:rPr>
          <w:w w:val="105"/>
          <w:sz w:val="21"/>
        </w:rPr>
        <w:t xml:space="preserve">need </w:t>
      </w:r>
      <w:r>
        <w:rPr>
          <w:spacing w:val="-3"/>
          <w:w w:val="105"/>
          <w:sz w:val="21"/>
        </w:rPr>
        <w:t xml:space="preserve">to </w:t>
      </w:r>
      <w:r>
        <w:rPr>
          <w:w w:val="105"/>
          <w:sz w:val="21"/>
        </w:rPr>
        <w:t xml:space="preserve">be addressed and when </w:t>
      </w:r>
      <w:r>
        <w:rPr>
          <w:spacing w:val="-3"/>
          <w:w w:val="105"/>
          <w:sz w:val="21"/>
        </w:rPr>
        <w:t xml:space="preserve">recommendations to change </w:t>
      </w:r>
      <w:r>
        <w:rPr>
          <w:w w:val="105"/>
          <w:sz w:val="21"/>
        </w:rPr>
        <w:t xml:space="preserve">the system </w:t>
      </w:r>
      <w:r>
        <w:rPr>
          <w:spacing w:val="-3"/>
          <w:w w:val="105"/>
          <w:sz w:val="21"/>
        </w:rPr>
        <w:t>require additional</w:t>
      </w:r>
      <w:r>
        <w:rPr>
          <w:spacing w:val="18"/>
          <w:w w:val="105"/>
          <w:sz w:val="21"/>
        </w:rPr>
        <w:t xml:space="preserve"> </w:t>
      </w:r>
      <w:r>
        <w:rPr>
          <w:spacing w:val="-3"/>
          <w:w w:val="105"/>
          <w:sz w:val="21"/>
        </w:rPr>
        <w:t>funding.</w:t>
      </w:r>
    </w:p>
    <w:p w:rsidR="00837026" w:rsidRDefault="00837026">
      <w:pPr>
        <w:pStyle w:val="BodyText"/>
        <w:spacing w:before="5"/>
        <w:rPr>
          <w:sz w:val="20"/>
        </w:rPr>
      </w:pPr>
    </w:p>
    <w:p w:rsidR="00837026" w:rsidRDefault="000C6FF6">
      <w:pPr>
        <w:pStyle w:val="Heading4"/>
      </w:pPr>
      <w:r>
        <w:rPr>
          <w:w w:val="115"/>
        </w:rPr>
        <w:t>Maintaining the right to a fair trial</w:t>
      </w:r>
    </w:p>
    <w:p w:rsidR="00837026" w:rsidRDefault="000C6FF6">
      <w:pPr>
        <w:pStyle w:val="ListParagraph"/>
        <w:numPr>
          <w:ilvl w:val="1"/>
          <w:numId w:val="79"/>
        </w:numPr>
        <w:tabs>
          <w:tab w:val="left" w:pos="2380"/>
          <w:tab w:val="left" w:pos="2381"/>
        </w:tabs>
        <w:spacing w:before="137" w:line="242" w:lineRule="auto"/>
        <w:ind w:right="1726"/>
        <w:rPr>
          <w:sz w:val="21"/>
        </w:rPr>
      </w:pPr>
      <w:r>
        <w:rPr>
          <w:sz w:val="21"/>
        </w:rPr>
        <w:t xml:space="preserve">Everyone </w:t>
      </w:r>
      <w:r>
        <w:rPr>
          <w:spacing w:val="-3"/>
          <w:sz w:val="21"/>
        </w:rPr>
        <w:t xml:space="preserve">accused </w:t>
      </w:r>
      <w:r>
        <w:rPr>
          <w:sz w:val="21"/>
        </w:rPr>
        <w:t xml:space="preserve">of </w:t>
      </w:r>
      <w:r>
        <w:rPr>
          <w:spacing w:val="-3"/>
          <w:sz w:val="21"/>
        </w:rPr>
        <w:t xml:space="preserve">criminal offending  </w:t>
      </w:r>
      <w:r>
        <w:rPr>
          <w:sz w:val="21"/>
        </w:rPr>
        <w:t xml:space="preserve">is entitled </w:t>
      </w:r>
      <w:r>
        <w:rPr>
          <w:spacing w:val="-3"/>
          <w:sz w:val="21"/>
        </w:rPr>
        <w:t>to</w:t>
      </w:r>
      <w:r>
        <w:rPr>
          <w:spacing w:val="41"/>
          <w:sz w:val="21"/>
        </w:rPr>
        <w:t xml:space="preserve"> </w:t>
      </w:r>
      <w:r>
        <w:rPr>
          <w:sz w:val="21"/>
        </w:rPr>
        <w:t xml:space="preserve">a </w:t>
      </w:r>
      <w:r>
        <w:rPr>
          <w:spacing w:val="-4"/>
          <w:sz w:val="21"/>
        </w:rPr>
        <w:t>fair  hearing.</w:t>
      </w:r>
      <w:r>
        <w:rPr>
          <w:spacing w:val="-4"/>
          <w:position w:val="7"/>
          <w:sz w:val="12"/>
        </w:rPr>
        <w:t xml:space="preserve">76  </w:t>
      </w:r>
      <w:r>
        <w:rPr>
          <w:sz w:val="21"/>
        </w:rPr>
        <w:t xml:space="preserve">In Victoria, the </w:t>
      </w:r>
      <w:r>
        <w:rPr>
          <w:spacing w:val="-3"/>
          <w:sz w:val="21"/>
        </w:rPr>
        <w:t xml:space="preserve">right  to  </w:t>
      </w:r>
      <w:r>
        <w:rPr>
          <w:sz w:val="21"/>
        </w:rPr>
        <w:t xml:space="preserve">a </w:t>
      </w:r>
      <w:r>
        <w:rPr>
          <w:spacing w:val="-4"/>
          <w:sz w:val="21"/>
        </w:rPr>
        <w:t xml:space="preserve">fair  </w:t>
      </w:r>
      <w:r>
        <w:rPr>
          <w:sz w:val="21"/>
        </w:rPr>
        <w:t xml:space="preserve">trial in the </w:t>
      </w:r>
      <w:r>
        <w:rPr>
          <w:i/>
          <w:sz w:val="21"/>
        </w:rPr>
        <w:t xml:space="preserve">Charter </w:t>
      </w:r>
      <w:r>
        <w:rPr>
          <w:i/>
          <w:spacing w:val="-3"/>
          <w:sz w:val="21"/>
        </w:rPr>
        <w:t xml:space="preserve">of  </w:t>
      </w:r>
      <w:r>
        <w:rPr>
          <w:i/>
          <w:sz w:val="21"/>
        </w:rPr>
        <w:t xml:space="preserve">Rights and </w:t>
      </w:r>
      <w:r>
        <w:rPr>
          <w:i/>
          <w:spacing w:val="-3"/>
          <w:sz w:val="21"/>
        </w:rPr>
        <w:t>Responsibilities</w:t>
      </w:r>
      <w:r>
        <w:rPr>
          <w:i/>
          <w:spacing w:val="41"/>
          <w:sz w:val="21"/>
        </w:rPr>
        <w:t xml:space="preserve"> </w:t>
      </w:r>
      <w:r>
        <w:rPr>
          <w:i/>
          <w:sz w:val="21"/>
        </w:rPr>
        <w:t xml:space="preserve">Act 2006 </w:t>
      </w:r>
      <w:r>
        <w:rPr>
          <w:sz w:val="21"/>
        </w:rPr>
        <w:t xml:space="preserve">(Vic) recognises </w:t>
      </w:r>
      <w:r>
        <w:rPr>
          <w:spacing w:val="-3"/>
          <w:sz w:val="21"/>
        </w:rPr>
        <w:t xml:space="preserve">that  </w:t>
      </w:r>
      <w:r>
        <w:rPr>
          <w:sz w:val="21"/>
        </w:rPr>
        <w:t>the</w:t>
      </w:r>
      <w:r>
        <w:rPr>
          <w:spacing w:val="9"/>
          <w:sz w:val="21"/>
        </w:rPr>
        <w:t xml:space="preserve"> </w:t>
      </w:r>
      <w:r>
        <w:rPr>
          <w:spacing w:val="-3"/>
          <w:sz w:val="21"/>
        </w:rPr>
        <w:t>accused</w:t>
      </w:r>
      <w:r>
        <w:rPr>
          <w:spacing w:val="10"/>
          <w:sz w:val="21"/>
        </w:rPr>
        <w:t xml:space="preserve"> </w:t>
      </w:r>
      <w:r>
        <w:rPr>
          <w:sz w:val="21"/>
        </w:rPr>
        <w:t>has,</w:t>
      </w:r>
      <w:r>
        <w:rPr>
          <w:spacing w:val="10"/>
          <w:sz w:val="21"/>
        </w:rPr>
        <w:t xml:space="preserve"> </w:t>
      </w:r>
      <w:r>
        <w:rPr>
          <w:sz w:val="21"/>
        </w:rPr>
        <w:t>among</w:t>
      </w:r>
      <w:r>
        <w:rPr>
          <w:spacing w:val="9"/>
          <w:sz w:val="21"/>
        </w:rPr>
        <w:t xml:space="preserve"> </w:t>
      </w:r>
      <w:r>
        <w:rPr>
          <w:sz w:val="21"/>
        </w:rPr>
        <w:t>other</w:t>
      </w:r>
      <w:r>
        <w:rPr>
          <w:spacing w:val="10"/>
          <w:sz w:val="21"/>
        </w:rPr>
        <w:t xml:space="preserve"> </w:t>
      </w:r>
      <w:r>
        <w:rPr>
          <w:spacing w:val="-3"/>
          <w:sz w:val="21"/>
        </w:rPr>
        <w:t>things,</w:t>
      </w:r>
      <w:r>
        <w:rPr>
          <w:spacing w:val="10"/>
          <w:sz w:val="21"/>
        </w:rPr>
        <w:t xml:space="preserve"> </w:t>
      </w:r>
      <w:r>
        <w:rPr>
          <w:sz w:val="21"/>
        </w:rPr>
        <w:t>rights</w:t>
      </w:r>
      <w:r>
        <w:rPr>
          <w:spacing w:val="10"/>
          <w:sz w:val="21"/>
        </w:rPr>
        <w:t xml:space="preserve"> </w:t>
      </w:r>
      <w:r>
        <w:rPr>
          <w:sz w:val="21"/>
        </w:rPr>
        <w:t>to:</w:t>
      </w:r>
    </w:p>
    <w:p w:rsidR="00837026" w:rsidRDefault="000C6FF6">
      <w:pPr>
        <w:pStyle w:val="ListParagraph"/>
        <w:numPr>
          <w:ilvl w:val="2"/>
          <w:numId w:val="79"/>
        </w:numPr>
        <w:tabs>
          <w:tab w:val="left" w:pos="2721"/>
          <w:tab w:val="left" w:pos="2722"/>
        </w:tabs>
        <w:spacing w:before="124"/>
        <w:ind w:hanging="340"/>
        <w:rPr>
          <w:sz w:val="21"/>
        </w:rPr>
      </w:pPr>
      <w:r>
        <w:rPr>
          <w:w w:val="105"/>
          <w:sz w:val="21"/>
        </w:rPr>
        <w:t xml:space="preserve">be </w:t>
      </w:r>
      <w:r>
        <w:rPr>
          <w:spacing w:val="-3"/>
          <w:w w:val="105"/>
          <w:sz w:val="21"/>
        </w:rPr>
        <w:t xml:space="preserve">informed </w:t>
      </w:r>
      <w:r>
        <w:rPr>
          <w:w w:val="105"/>
          <w:sz w:val="21"/>
        </w:rPr>
        <w:t xml:space="preserve">promptly and in detail of the </w:t>
      </w:r>
      <w:r>
        <w:rPr>
          <w:spacing w:val="-3"/>
          <w:w w:val="105"/>
          <w:sz w:val="21"/>
        </w:rPr>
        <w:t xml:space="preserve">nature </w:t>
      </w:r>
      <w:r>
        <w:rPr>
          <w:w w:val="105"/>
          <w:sz w:val="21"/>
        </w:rPr>
        <w:t>of the</w:t>
      </w:r>
      <w:r>
        <w:rPr>
          <w:spacing w:val="1"/>
          <w:w w:val="105"/>
          <w:sz w:val="21"/>
        </w:rPr>
        <w:t xml:space="preserve"> </w:t>
      </w:r>
      <w:r>
        <w:rPr>
          <w:spacing w:val="-3"/>
          <w:w w:val="105"/>
          <w:sz w:val="21"/>
        </w:rPr>
        <w:t>charge</w:t>
      </w:r>
    </w:p>
    <w:p w:rsidR="00837026" w:rsidRDefault="000C6FF6">
      <w:pPr>
        <w:pStyle w:val="ListParagraph"/>
        <w:numPr>
          <w:ilvl w:val="2"/>
          <w:numId w:val="79"/>
        </w:numPr>
        <w:tabs>
          <w:tab w:val="left" w:pos="2721"/>
          <w:tab w:val="left" w:pos="2722"/>
        </w:tabs>
        <w:spacing w:before="88"/>
        <w:ind w:hanging="340"/>
        <w:rPr>
          <w:sz w:val="21"/>
        </w:rPr>
      </w:pPr>
      <w:r>
        <w:rPr>
          <w:sz w:val="21"/>
        </w:rPr>
        <w:t xml:space="preserve">be tried without </w:t>
      </w:r>
      <w:r>
        <w:rPr>
          <w:spacing w:val="-3"/>
          <w:sz w:val="21"/>
        </w:rPr>
        <w:t>unreasonable</w:t>
      </w:r>
      <w:r>
        <w:rPr>
          <w:spacing w:val="34"/>
          <w:sz w:val="21"/>
        </w:rPr>
        <w:t xml:space="preserve"> </w:t>
      </w:r>
      <w:r>
        <w:rPr>
          <w:sz w:val="21"/>
        </w:rPr>
        <w:t>delay</w:t>
      </w:r>
    </w:p>
    <w:p w:rsidR="00837026" w:rsidRDefault="000C6FF6">
      <w:pPr>
        <w:pStyle w:val="ListParagraph"/>
        <w:numPr>
          <w:ilvl w:val="2"/>
          <w:numId w:val="79"/>
        </w:numPr>
        <w:tabs>
          <w:tab w:val="left" w:pos="2721"/>
          <w:tab w:val="left" w:pos="2722"/>
        </w:tabs>
        <w:spacing w:before="89"/>
        <w:ind w:hanging="340"/>
        <w:rPr>
          <w:sz w:val="21"/>
        </w:rPr>
      </w:pPr>
      <w:r>
        <w:rPr>
          <w:sz w:val="21"/>
        </w:rPr>
        <w:t>be provided with legal aid in some</w:t>
      </w:r>
      <w:r>
        <w:rPr>
          <w:spacing w:val="13"/>
          <w:sz w:val="21"/>
        </w:rPr>
        <w:t xml:space="preserve"> </w:t>
      </w:r>
      <w:r>
        <w:rPr>
          <w:spacing w:val="-2"/>
          <w:sz w:val="21"/>
        </w:rPr>
        <w:t>instances</w:t>
      </w:r>
    </w:p>
    <w:p w:rsidR="00837026" w:rsidRDefault="000C6FF6">
      <w:pPr>
        <w:pStyle w:val="ListParagraph"/>
        <w:numPr>
          <w:ilvl w:val="2"/>
          <w:numId w:val="79"/>
        </w:numPr>
        <w:tabs>
          <w:tab w:val="left" w:pos="2721"/>
          <w:tab w:val="left" w:pos="2722"/>
        </w:tabs>
        <w:spacing w:before="89"/>
        <w:ind w:hanging="340"/>
        <w:rPr>
          <w:sz w:val="12"/>
        </w:rPr>
      </w:pPr>
      <w:r>
        <w:rPr>
          <w:spacing w:val="-3"/>
          <w:sz w:val="21"/>
        </w:rPr>
        <w:t>examine</w:t>
      </w:r>
      <w:r>
        <w:rPr>
          <w:spacing w:val="9"/>
          <w:sz w:val="21"/>
        </w:rPr>
        <w:t xml:space="preserve"> </w:t>
      </w:r>
      <w:r>
        <w:rPr>
          <w:sz w:val="21"/>
        </w:rPr>
        <w:t>witnesses</w:t>
      </w:r>
      <w:r>
        <w:rPr>
          <w:spacing w:val="9"/>
          <w:sz w:val="21"/>
        </w:rPr>
        <w:t xml:space="preserve"> </w:t>
      </w:r>
      <w:r>
        <w:rPr>
          <w:sz w:val="21"/>
        </w:rPr>
        <w:t>unless</w:t>
      </w:r>
      <w:r>
        <w:rPr>
          <w:spacing w:val="9"/>
          <w:sz w:val="21"/>
        </w:rPr>
        <w:t xml:space="preserve"> </w:t>
      </w:r>
      <w:r>
        <w:rPr>
          <w:sz w:val="21"/>
        </w:rPr>
        <w:t>otherwise</w:t>
      </w:r>
      <w:r>
        <w:rPr>
          <w:spacing w:val="9"/>
          <w:sz w:val="21"/>
        </w:rPr>
        <w:t xml:space="preserve"> </w:t>
      </w:r>
      <w:r>
        <w:rPr>
          <w:sz w:val="21"/>
        </w:rPr>
        <w:t>provided</w:t>
      </w:r>
      <w:r>
        <w:rPr>
          <w:spacing w:val="10"/>
          <w:sz w:val="21"/>
        </w:rPr>
        <w:t xml:space="preserve"> </w:t>
      </w:r>
      <w:r>
        <w:rPr>
          <w:spacing w:val="-3"/>
          <w:sz w:val="21"/>
        </w:rPr>
        <w:t>for</w:t>
      </w:r>
      <w:r>
        <w:rPr>
          <w:spacing w:val="9"/>
          <w:sz w:val="21"/>
        </w:rPr>
        <w:t xml:space="preserve"> </w:t>
      </w:r>
      <w:r>
        <w:rPr>
          <w:sz w:val="21"/>
        </w:rPr>
        <w:t>by</w:t>
      </w:r>
      <w:r>
        <w:rPr>
          <w:spacing w:val="9"/>
          <w:sz w:val="21"/>
        </w:rPr>
        <w:t xml:space="preserve"> </w:t>
      </w:r>
      <w:r>
        <w:rPr>
          <w:spacing w:val="-5"/>
          <w:sz w:val="21"/>
        </w:rPr>
        <w:t>law.</w:t>
      </w:r>
      <w:r>
        <w:rPr>
          <w:spacing w:val="-5"/>
          <w:position w:val="7"/>
          <w:sz w:val="12"/>
        </w:rPr>
        <w:t>77</w:t>
      </w:r>
    </w:p>
    <w:p w:rsidR="00837026" w:rsidRDefault="000C6FF6">
      <w:pPr>
        <w:pStyle w:val="BodyText"/>
        <w:spacing w:before="1"/>
      </w:pPr>
      <w:r>
        <w:pict>
          <v:line id="_x0000_s1575" style="position:absolute;z-index:-251512832;mso-wrap-distance-left:0;mso-wrap-distance-right:0;mso-position-horizontal-relative:page" from="79.35pt,15.35pt" to="515.9pt,15.35pt" strokecolor="#b6bdc8" strokeweight="1pt">
            <w10:wrap type="topAndBottom" anchorx="page"/>
          </v:line>
        </w:pict>
      </w:r>
    </w:p>
    <w:p w:rsidR="00837026" w:rsidRDefault="000C6FF6">
      <w:pPr>
        <w:pStyle w:val="ListParagraph"/>
        <w:numPr>
          <w:ilvl w:val="0"/>
          <w:numId w:val="77"/>
        </w:numPr>
        <w:tabs>
          <w:tab w:val="left" w:pos="2380"/>
          <w:tab w:val="left" w:pos="2382"/>
        </w:tabs>
        <w:spacing w:before="117"/>
        <w:rPr>
          <w:sz w:val="13"/>
        </w:rPr>
      </w:pPr>
      <w:r>
        <w:rPr>
          <w:w w:val="105"/>
          <w:sz w:val="13"/>
        </w:rPr>
        <w:t>Judicial</w:t>
      </w:r>
      <w:r>
        <w:rPr>
          <w:spacing w:val="5"/>
          <w:w w:val="105"/>
          <w:sz w:val="13"/>
        </w:rPr>
        <w:t xml:space="preserve"> </w:t>
      </w:r>
      <w:r>
        <w:rPr>
          <w:w w:val="105"/>
          <w:sz w:val="13"/>
        </w:rPr>
        <w:t>College</w:t>
      </w:r>
      <w:r>
        <w:rPr>
          <w:spacing w:val="5"/>
          <w:w w:val="105"/>
          <w:sz w:val="13"/>
        </w:rPr>
        <w:t xml:space="preserve"> </w:t>
      </w:r>
      <w:r>
        <w:rPr>
          <w:w w:val="105"/>
          <w:sz w:val="13"/>
        </w:rPr>
        <w:t>of</w:t>
      </w:r>
      <w:r>
        <w:rPr>
          <w:spacing w:val="6"/>
          <w:w w:val="105"/>
          <w:sz w:val="13"/>
        </w:rPr>
        <w:t xml:space="preserve"> </w:t>
      </w:r>
      <w:r>
        <w:rPr>
          <w:w w:val="105"/>
          <w:sz w:val="13"/>
        </w:rPr>
        <w:t>Victoria,</w:t>
      </w:r>
      <w:r>
        <w:rPr>
          <w:spacing w:val="5"/>
          <w:w w:val="105"/>
          <w:sz w:val="13"/>
        </w:rPr>
        <w:t xml:space="preserve"> </w:t>
      </w:r>
      <w:r>
        <w:rPr>
          <w:i/>
          <w:w w:val="105"/>
          <w:sz w:val="13"/>
        </w:rPr>
        <w:t>Victims</w:t>
      </w:r>
      <w:r>
        <w:rPr>
          <w:i/>
          <w:spacing w:val="6"/>
          <w:w w:val="105"/>
          <w:sz w:val="13"/>
        </w:rPr>
        <w:t xml:space="preserve"> </w:t>
      </w:r>
      <w:r>
        <w:rPr>
          <w:i/>
          <w:w w:val="105"/>
          <w:sz w:val="13"/>
        </w:rPr>
        <w:t>of</w:t>
      </w:r>
      <w:r>
        <w:rPr>
          <w:i/>
          <w:spacing w:val="5"/>
          <w:w w:val="105"/>
          <w:sz w:val="13"/>
        </w:rPr>
        <w:t xml:space="preserve"> </w:t>
      </w:r>
      <w:r>
        <w:rPr>
          <w:i/>
          <w:w w:val="105"/>
          <w:sz w:val="13"/>
        </w:rPr>
        <w:t>Crime</w:t>
      </w:r>
      <w:r>
        <w:rPr>
          <w:i/>
          <w:spacing w:val="6"/>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Courtroom:</w:t>
      </w:r>
      <w:r>
        <w:rPr>
          <w:i/>
          <w:spacing w:val="6"/>
          <w:w w:val="105"/>
          <w:sz w:val="13"/>
        </w:rPr>
        <w:t xml:space="preserve"> </w:t>
      </w:r>
      <w:r>
        <w:rPr>
          <w:i/>
          <w:w w:val="105"/>
          <w:sz w:val="13"/>
        </w:rPr>
        <w:t>A</w:t>
      </w:r>
      <w:r>
        <w:rPr>
          <w:i/>
          <w:spacing w:val="5"/>
          <w:w w:val="105"/>
          <w:sz w:val="13"/>
        </w:rPr>
        <w:t xml:space="preserve"> </w:t>
      </w:r>
      <w:r>
        <w:rPr>
          <w:i/>
          <w:w w:val="105"/>
          <w:sz w:val="13"/>
        </w:rPr>
        <w:t>Guide</w:t>
      </w:r>
      <w:r>
        <w:rPr>
          <w:i/>
          <w:spacing w:val="6"/>
          <w:w w:val="105"/>
          <w:sz w:val="13"/>
        </w:rPr>
        <w:t xml:space="preserve"> </w:t>
      </w:r>
      <w:r>
        <w:rPr>
          <w:i/>
          <w:w w:val="105"/>
          <w:sz w:val="13"/>
        </w:rPr>
        <w:t>for</w:t>
      </w:r>
      <w:r>
        <w:rPr>
          <w:i/>
          <w:spacing w:val="5"/>
          <w:w w:val="105"/>
          <w:sz w:val="13"/>
        </w:rPr>
        <w:t xml:space="preserve"> </w:t>
      </w:r>
      <w:r>
        <w:rPr>
          <w:i/>
          <w:w w:val="105"/>
          <w:sz w:val="13"/>
        </w:rPr>
        <w:t>Judicial</w:t>
      </w:r>
      <w:r>
        <w:rPr>
          <w:i/>
          <w:spacing w:val="6"/>
          <w:w w:val="105"/>
          <w:sz w:val="13"/>
        </w:rPr>
        <w:t xml:space="preserve"> </w:t>
      </w:r>
      <w:r>
        <w:rPr>
          <w:i/>
          <w:w w:val="105"/>
          <w:sz w:val="13"/>
        </w:rPr>
        <w:t>Officers</w:t>
      </w:r>
      <w:r>
        <w:rPr>
          <w:i/>
          <w:spacing w:val="5"/>
          <w:w w:val="105"/>
          <w:sz w:val="13"/>
        </w:rPr>
        <w:t xml:space="preserve"> </w:t>
      </w:r>
      <w:r>
        <w:rPr>
          <w:w w:val="105"/>
          <w:sz w:val="13"/>
        </w:rPr>
        <w:t>(2019)</w:t>
      </w:r>
      <w:r>
        <w:rPr>
          <w:spacing w:val="6"/>
          <w:w w:val="105"/>
          <w:sz w:val="13"/>
        </w:rPr>
        <w:t xml:space="preserve"> </w:t>
      </w:r>
      <w:r>
        <w:rPr>
          <w:w w:val="105"/>
          <w:sz w:val="13"/>
        </w:rPr>
        <w:t>3.</w:t>
      </w:r>
    </w:p>
    <w:p w:rsidR="00837026" w:rsidRDefault="000C6FF6">
      <w:pPr>
        <w:pStyle w:val="ListParagraph"/>
        <w:numPr>
          <w:ilvl w:val="0"/>
          <w:numId w:val="77"/>
        </w:numPr>
        <w:tabs>
          <w:tab w:val="left" w:pos="2380"/>
          <w:tab w:val="left" w:pos="2382"/>
        </w:tabs>
        <w:ind w:right="2210"/>
        <w:rPr>
          <w:sz w:val="13"/>
        </w:rPr>
      </w:pPr>
      <w:r>
        <w:rPr>
          <w:w w:val="105"/>
          <w:sz w:val="13"/>
        </w:rPr>
        <w:t>Australian Psychological Society, ‘</w:t>
      </w:r>
      <w:r>
        <w:rPr>
          <w:i/>
          <w:w w:val="105"/>
          <w:sz w:val="13"/>
        </w:rPr>
        <w:t>Trauma’</w:t>
      </w:r>
      <w:r>
        <w:rPr>
          <w:w w:val="105"/>
          <w:sz w:val="13"/>
        </w:rPr>
        <w:t xml:space="preserve">, </w:t>
      </w:r>
      <w:r>
        <w:rPr>
          <w:i/>
          <w:w w:val="105"/>
          <w:sz w:val="13"/>
        </w:rPr>
        <w:t xml:space="preserve">Psychology Topics </w:t>
      </w:r>
      <w:r>
        <w:rPr>
          <w:w w:val="105"/>
          <w:sz w:val="13"/>
        </w:rPr>
        <w:t xml:space="preserve">(Web Page, 2020) </w:t>
      </w:r>
      <w:r>
        <w:rPr>
          <w:spacing w:val="2"/>
          <w:w w:val="105"/>
          <w:sz w:val="13"/>
        </w:rPr>
        <w:t>&lt;https://</w:t>
      </w:r>
      <w:hyperlink r:id="rId32">
        <w:r>
          <w:rPr>
            <w:spacing w:val="2"/>
            <w:w w:val="105"/>
            <w:sz w:val="13"/>
          </w:rPr>
          <w:t>www.psychology.org.au/for-the-public/</w:t>
        </w:r>
      </w:hyperlink>
      <w:r>
        <w:rPr>
          <w:spacing w:val="2"/>
          <w:w w:val="105"/>
          <w:sz w:val="13"/>
        </w:rPr>
        <w:t xml:space="preserve"> </w:t>
      </w:r>
      <w:r>
        <w:rPr>
          <w:w w:val="105"/>
          <w:sz w:val="13"/>
        </w:rPr>
        <w:t>Psychology-topi</w:t>
      </w:r>
      <w:r>
        <w:rPr>
          <w:w w:val="105"/>
          <w:sz w:val="13"/>
        </w:rPr>
        <w:t>cs/Trauma&gt;.</w:t>
      </w:r>
    </w:p>
    <w:p w:rsidR="00837026" w:rsidRDefault="000C6FF6">
      <w:pPr>
        <w:pStyle w:val="ListParagraph"/>
        <w:numPr>
          <w:ilvl w:val="0"/>
          <w:numId w:val="77"/>
        </w:numPr>
        <w:tabs>
          <w:tab w:val="left" w:pos="2381"/>
          <w:tab w:val="left" w:pos="2382"/>
        </w:tabs>
        <w:spacing w:before="3"/>
        <w:rPr>
          <w:sz w:val="13"/>
        </w:rPr>
      </w:pPr>
      <w:r>
        <w:rPr>
          <w:sz w:val="13"/>
        </w:rPr>
        <w:t>Marie-Eve</w:t>
      </w:r>
      <w:r>
        <w:rPr>
          <w:spacing w:val="8"/>
          <w:sz w:val="13"/>
        </w:rPr>
        <w:t xml:space="preserve"> </w:t>
      </w:r>
      <w:r>
        <w:rPr>
          <w:sz w:val="13"/>
        </w:rPr>
        <w:t>Leclerc</w:t>
      </w:r>
      <w:r>
        <w:rPr>
          <w:spacing w:val="8"/>
          <w:sz w:val="13"/>
        </w:rPr>
        <w:t xml:space="preserve"> </w:t>
      </w:r>
      <w:r>
        <w:rPr>
          <w:sz w:val="13"/>
        </w:rPr>
        <w:t>et</w:t>
      </w:r>
      <w:r>
        <w:rPr>
          <w:spacing w:val="9"/>
          <w:sz w:val="13"/>
        </w:rPr>
        <w:t xml:space="preserve"> </w:t>
      </w:r>
      <w:r>
        <w:rPr>
          <w:sz w:val="13"/>
        </w:rPr>
        <w:t>al,</w:t>
      </w:r>
      <w:r>
        <w:rPr>
          <w:spacing w:val="8"/>
          <w:sz w:val="13"/>
        </w:rPr>
        <w:t xml:space="preserve"> </w:t>
      </w:r>
      <w:r>
        <w:rPr>
          <w:i/>
          <w:sz w:val="13"/>
        </w:rPr>
        <w:t>Assessing</w:t>
      </w:r>
      <w:r>
        <w:rPr>
          <w:i/>
          <w:spacing w:val="9"/>
          <w:sz w:val="13"/>
        </w:rPr>
        <w:t xml:space="preserve"> </w:t>
      </w:r>
      <w:r>
        <w:rPr>
          <w:i/>
          <w:sz w:val="13"/>
        </w:rPr>
        <w:t>and</w:t>
      </w:r>
      <w:r>
        <w:rPr>
          <w:i/>
          <w:spacing w:val="8"/>
          <w:sz w:val="13"/>
        </w:rPr>
        <w:t xml:space="preserve"> </w:t>
      </w:r>
      <w:r>
        <w:rPr>
          <w:i/>
          <w:sz w:val="13"/>
        </w:rPr>
        <w:t>Treating</w:t>
      </w:r>
      <w:r>
        <w:rPr>
          <w:i/>
          <w:spacing w:val="9"/>
          <w:sz w:val="13"/>
        </w:rPr>
        <w:t xml:space="preserve"> </w:t>
      </w:r>
      <w:r>
        <w:rPr>
          <w:i/>
          <w:sz w:val="13"/>
        </w:rPr>
        <w:t>Traumatic</w:t>
      </w:r>
      <w:r>
        <w:rPr>
          <w:i/>
          <w:spacing w:val="8"/>
          <w:sz w:val="13"/>
        </w:rPr>
        <w:t xml:space="preserve"> </w:t>
      </w:r>
      <w:r>
        <w:rPr>
          <w:i/>
          <w:sz w:val="13"/>
        </w:rPr>
        <w:t>Stress</w:t>
      </w:r>
      <w:r>
        <w:rPr>
          <w:i/>
          <w:spacing w:val="8"/>
          <w:sz w:val="13"/>
        </w:rPr>
        <w:t xml:space="preserve"> </w:t>
      </w:r>
      <w:r>
        <w:rPr>
          <w:i/>
          <w:sz w:val="13"/>
        </w:rPr>
        <w:t>in</w:t>
      </w:r>
      <w:r>
        <w:rPr>
          <w:i/>
          <w:spacing w:val="9"/>
          <w:sz w:val="13"/>
        </w:rPr>
        <w:t xml:space="preserve"> </w:t>
      </w:r>
      <w:r>
        <w:rPr>
          <w:i/>
          <w:sz w:val="13"/>
        </w:rPr>
        <w:t>Crime</w:t>
      </w:r>
      <w:r>
        <w:rPr>
          <w:i/>
          <w:spacing w:val="8"/>
          <w:sz w:val="13"/>
        </w:rPr>
        <w:t xml:space="preserve"> </w:t>
      </w:r>
      <w:r>
        <w:rPr>
          <w:i/>
          <w:sz w:val="13"/>
        </w:rPr>
        <w:t>Victims</w:t>
      </w:r>
      <w:r>
        <w:rPr>
          <w:i/>
          <w:spacing w:val="9"/>
          <w:sz w:val="13"/>
        </w:rPr>
        <w:t xml:space="preserve"> </w:t>
      </w:r>
      <w:r>
        <w:rPr>
          <w:sz w:val="13"/>
        </w:rPr>
        <w:t>(Research</w:t>
      </w:r>
      <w:r>
        <w:rPr>
          <w:spacing w:val="8"/>
          <w:sz w:val="13"/>
        </w:rPr>
        <w:t xml:space="preserve"> </w:t>
      </w:r>
      <w:r>
        <w:rPr>
          <w:sz w:val="13"/>
        </w:rPr>
        <w:t>Brief,</w:t>
      </w:r>
      <w:r>
        <w:rPr>
          <w:spacing w:val="9"/>
          <w:sz w:val="13"/>
        </w:rPr>
        <w:t xml:space="preserve"> </w:t>
      </w:r>
      <w:r>
        <w:rPr>
          <w:sz w:val="13"/>
        </w:rPr>
        <w:t>February</w:t>
      </w:r>
      <w:r>
        <w:rPr>
          <w:spacing w:val="8"/>
          <w:sz w:val="13"/>
        </w:rPr>
        <w:t xml:space="preserve"> </w:t>
      </w:r>
      <w:r>
        <w:rPr>
          <w:sz w:val="13"/>
        </w:rPr>
        <w:t>2017).</w:t>
      </w:r>
    </w:p>
    <w:p w:rsidR="00837026" w:rsidRDefault="000C6FF6">
      <w:pPr>
        <w:pStyle w:val="ListParagraph"/>
        <w:numPr>
          <w:ilvl w:val="0"/>
          <w:numId w:val="77"/>
        </w:numPr>
        <w:tabs>
          <w:tab w:val="left" w:pos="2381"/>
          <w:tab w:val="left" w:pos="2382"/>
        </w:tabs>
        <w:rPr>
          <w:sz w:val="13"/>
        </w:rPr>
      </w:pPr>
      <w:r>
        <w:rPr>
          <w:w w:val="105"/>
          <w:sz w:val="13"/>
        </w:rPr>
        <w:t>Judicial</w:t>
      </w:r>
      <w:r>
        <w:rPr>
          <w:spacing w:val="5"/>
          <w:w w:val="105"/>
          <w:sz w:val="13"/>
        </w:rPr>
        <w:t xml:space="preserve"> </w:t>
      </w:r>
      <w:r>
        <w:rPr>
          <w:w w:val="105"/>
          <w:sz w:val="13"/>
        </w:rPr>
        <w:t>College</w:t>
      </w:r>
      <w:r>
        <w:rPr>
          <w:spacing w:val="5"/>
          <w:w w:val="105"/>
          <w:sz w:val="13"/>
        </w:rPr>
        <w:t xml:space="preserve"> </w:t>
      </w:r>
      <w:r>
        <w:rPr>
          <w:w w:val="105"/>
          <w:sz w:val="13"/>
        </w:rPr>
        <w:t>of</w:t>
      </w:r>
      <w:r>
        <w:rPr>
          <w:spacing w:val="6"/>
          <w:w w:val="105"/>
          <w:sz w:val="13"/>
        </w:rPr>
        <w:t xml:space="preserve"> </w:t>
      </w:r>
      <w:r>
        <w:rPr>
          <w:w w:val="105"/>
          <w:sz w:val="13"/>
        </w:rPr>
        <w:t>Victoria,</w:t>
      </w:r>
      <w:r>
        <w:rPr>
          <w:spacing w:val="5"/>
          <w:w w:val="105"/>
          <w:sz w:val="13"/>
        </w:rPr>
        <w:t xml:space="preserve"> </w:t>
      </w:r>
      <w:r>
        <w:rPr>
          <w:i/>
          <w:w w:val="105"/>
          <w:sz w:val="13"/>
        </w:rPr>
        <w:t>Victims</w:t>
      </w:r>
      <w:r>
        <w:rPr>
          <w:i/>
          <w:spacing w:val="6"/>
          <w:w w:val="105"/>
          <w:sz w:val="13"/>
        </w:rPr>
        <w:t xml:space="preserve"> </w:t>
      </w:r>
      <w:r>
        <w:rPr>
          <w:i/>
          <w:w w:val="105"/>
          <w:sz w:val="13"/>
        </w:rPr>
        <w:t>of</w:t>
      </w:r>
      <w:r>
        <w:rPr>
          <w:i/>
          <w:spacing w:val="5"/>
          <w:w w:val="105"/>
          <w:sz w:val="13"/>
        </w:rPr>
        <w:t xml:space="preserve"> </w:t>
      </w:r>
      <w:r>
        <w:rPr>
          <w:i/>
          <w:w w:val="105"/>
          <w:sz w:val="13"/>
        </w:rPr>
        <w:t>Crime</w:t>
      </w:r>
      <w:r>
        <w:rPr>
          <w:i/>
          <w:spacing w:val="6"/>
          <w:w w:val="105"/>
          <w:sz w:val="13"/>
        </w:rPr>
        <w:t xml:space="preserve"> </w:t>
      </w:r>
      <w:r>
        <w:rPr>
          <w:i/>
          <w:w w:val="105"/>
          <w:sz w:val="13"/>
        </w:rPr>
        <w:t>in</w:t>
      </w:r>
      <w:r>
        <w:rPr>
          <w:i/>
          <w:spacing w:val="5"/>
          <w:w w:val="105"/>
          <w:sz w:val="13"/>
        </w:rPr>
        <w:t xml:space="preserve"> </w:t>
      </w:r>
      <w:r>
        <w:rPr>
          <w:i/>
          <w:w w:val="105"/>
          <w:sz w:val="13"/>
        </w:rPr>
        <w:t>the</w:t>
      </w:r>
      <w:r>
        <w:rPr>
          <w:i/>
          <w:spacing w:val="6"/>
          <w:w w:val="105"/>
          <w:sz w:val="13"/>
        </w:rPr>
        <w:t xml:space="preserve"> </w:t>
      </w:r>
      <w:r>
        <w:rPr>
          <w:i/>
          <w:w w:val="105"/>
          <w:sz w:val="13"/>
        </w:rPr>
        <w:t>Courtroom:</w:t>
      </w:r>
      <w:r>
        <w:rPr>
          <w:i/>
          <w:spacing w:val="5"/>
          <w:w w:val="105"/>
          <w:sz w:val="13"/>
        </w:rPr>
        <w:t xml:space="preserve"> </w:t>
      </w:r>
      <w:r>
        <w:rPr>
          <w:i/>
          <w:w w:val="105"/>
          <w:sz w:val="13"/>
        </w:rPr>
        <w:t>A</w:t>
      </w:r>
      <w:r>
        <w:rPr>
          <w:i/>
          <w:spacing w:val="5"/>
          <w:w w:val="105"/>
          <w:sz w:val="13"/>
        </w:rPr>
        <w:t xml:space="preserve"> </w:t>
      </w:r>
      <w:r>
        <w:rPr>
          <w:i/>
          <w:w w:val="105"/>
          <w:sz w:val="13"/>
        </w:rPr>
        <w:t>Guide</w:t>
      </w:r>
      <w:r>
        <w:rPr>
          <w:i/>
          <w:spacing w:val="6"/>
          <w:w w:val="105"/>
          <w:sz w:val="13"/>
        </w:rPr>
        <w:t xml:space="preserve"> </w:t>
      </w:r>
      <w:r>
        <w:rPr>
          <w:i/>
          <w:w w:val="105"/>
          <w:sz w:val="13"/>
        </w:rPr>
        <w:t>for</w:t>
      </w:r>
      <w:r>
        <w:rPr>
          <w:i/>
          <w:spacing w:val="5"/>
          <w:w w:val="105"/>
          <w:sz w:val="13"/>
        </w:rPr>
        <w:t xml:space="preserve"> </w:t>
      </w:r>
      <w:r>
        <w:rPr>
          <w:i/>
          <w:w w:val="105"/>
          <w:sz w:val="13"/>
        </w:rPr>
        <w:t>Judicial</w:t>
      </w:r>
      <w:r>
        <w:rPr>
          <w:i/>
          <w:spacing w:val="6"/>
          <w:w w:val="105"/>
          <w:sz w:val="13"/>
        </w:rPr>
        <w:t xml:space="preserve"> </w:t>
      </w:r>
      <w:r>
        <w:rPr>
          <w:i/>
          <w:w w:val="105"/>
          <w:sz w:val="13"/>
        </w:rPr>
        <w:t>Officers</w:t>
      </w:r>
      <w:r>
        <w:rPr>
          <w:i/>
          <w:spacing w:val="5"/>
          <w:w w:val="105"/>
          <w:sz w:val="13"/>
        </w:rPr>
        <w:t xml:space="preserve"> </w:t>
      </w:r>
      <w:r>
        <w:rPr>
          <w:w w:val="105"/>
          <w:sz w:val="13"/>
        </w:rPr>
        <w:t>(2019)</w:t>
      </w:r>
      <w:r>
        <w:rPr>
          <w:spacing w:val="6"/>
          <w:w w:val="105"/>
          <w:sz w:val="13"/>
        </w:rPr>
        <w:t xml:space="preserve"> </w:t>
      </w:r>
      <w:r>
        <w:rPr>
          <w:w w:val="105"/>
          <w:sz w:val="13"/>
        </w:rPr>
        <w:t>4.</w:t>
      </w:r>
    </w:p>
    <w:p w:rsidR="00837026" w:rsidRDefault="000C6FF6">
      <w:pPr>
        <w:pStyle w:val="ListParagraph"/>
        <w:numPr>
          <w:ilvl w:val="0"/>
          <w:numId w:val="77"/>
        </w:numPr>
        <w:tabs>
          <w:tab w:val="left" w:pos="2381"/>
          <w:tab w:val="left" w:pos="2382"/>
        </w:tabs>
        <w:spacing w:before="2"/>
        <w:rPr>
          <w:sz w:val="13"/>
        </w:rPr>
      </w:pPr>
      <w:r>
        <w:rPr>
          <w:w w:val="105"/>
          <w:sz w:val="13"/>
        </w:rPr>
        <w:t>Ibid.</w:t>
      </w:r>
      <w:r>
        <w:rPr>
          <w:spacing w:val="4"/>
          <w:w w:val="105"/>
          <w:sz w:val="13"/>
        </w:rPr>
        <w:t xml:space="preserve"> </w:t>
      </w:r>
      <w:r>
        <w:rPr>
          <w:w w:val="105"/>
          <w:sz w:val="13"/>
        </w:rPr>
        <w:t>See</w:t>
      </w:r>
      <w:r>
        <w:rPr>
          <w:spacing w:val="5"/>
          <w:w w:val="105"/>
          <w:sz w:val="13"/>
        </w:rPr>
        <w:t xml:space="preserve"> </w:t>
      </w:r>
      <w:r>
        <w:rPr>
          <w:w w:val="105"/>
          <w:sz w:val="13"/>
        </w:rPr>
        <w:t>also</w:t>
      </w:r>
      <w:r>
        <w:rPr>
          <w:spacing w:val="5"/>
          <w:w w:val="105"/>
          <w:sz w:val="13"/>
        </w:rPr>
        <w:t xml:space="preserve"> </w:t>
      </w:r>
      <w:r>
        <w:rPr>
          <w:spacing w:val="2"/>
          <w:w w:val="105"/>
          <w:sz w:val="13"/>
        </w:rPr>
        <w:t>Jo-Anne</w:t>
      </w:r>
      <w:r>
        <w:rPr>
          <w:spacing w:val="5"/>
          <w:w w:val="105"/>
          <w:sz w:val="13"/>
        </w:rPr>
        <w:t xml:space="preserve"> </w:t>
      </w:r>
      <w:r>
        <w:rPr>
          <w:w w:val="105"/>
          <w:sz w:val="13"/>
        </w:rPr>
        <w:t>Wemmers,</w:t>
      </w:r>
      <w:r>
        <w:rPr>
          <w:spacing w:val="4"/>
          <w:w w:val="105"/>
          <w:sz w:val="13"/>
        </w:rPr>
        <w:t xml:space="preserve"> </w:t>
      </w:r>
      <w:r>
        <w:rPr>
          <w:w w:val="105"/>
          <w:sz w:val="13"/>
        </w:rPr>
        <w:t>‘Victims’</w:t>
      </w:r>
      <w:r>
        <w:rPr>
          <w:spacing w:val="5"/>
          <w:w w:val="105"/>
          <w:sz w:val="13"/>
        </w:rPr>
        <w:t xml:space="preserve"> </w:t>
      </w:r>
      <w:r>
        <w:rPr>
          <w:w w:val="105"/>
          <w:sz w:val="13"/>
        </w:rPr>
        <w:t>Experiences</w:t>
      </w:r>
      <w:r>
        <w:rPr>
          <w:spacing w:val="5"/>
          <w:w w:val="105"/>
          <w:sz w:val="13"/>
        </w:rPr>
        <w:t xml:space="preserve"> </w:t>
      </w:r>
      <w:r>
        <w:rPr>
          <w:w w:val="105"/>
          <w:sz w:val="13"/>
        </w:rPr>
        <w:t>in</w:t>
      </w:r>
      <w:r>
        <w:rPr>
          <w:spacing w:val="5"/>
          <w:w w:val="105"/>
          <w:sz w:val="13"/>
        </w:rPr>
        <w:t xml:space="preserve"> </w:t>
      </w:r>
      <w:r>
        <w:rPr>
          <w:w w:val="105"/>
          <w:sz w:val="13"/>
        </w:rPr>
        <w:t>the</w:t>
      </w:r>
      <w:r>
        <w:rPr>
          <w:spacing w:val="4"/>
          <w:w w:val="105"/>
          <w:sz w:val="13"/>
        </w:rPr>
        <w:t xml:space="preserve"> </w:t>
      </w:r>
      <w:r>
        <w:rPr>
          <w:w w:val="105"/>
          <w:sz w:val="13"/>
        </w:rPr>
        <w:t>Criminal</w:t>
      </w:r>
      <w:r>
        <w:rPr>
          <w:spacing w:val="5"/>
          <w:w w:val="105"/>
          <w:sz w:val="13"/>
        </w:rPr>
        <w:t xml:space="preserve"> </w:t>
      </w:r>
      <w:r>
        <w:rPr>
          <w:w w:val="105"/>
          <w:sz w:val="13"/>
        </w:rPr>
        <w:t>Justice</w:t>
      </w:r>
      <w:r>
        <w:rPr>
          <w:spacing w:val="5"/>
          <w:w w:val="105"/>
          <w:sz w:val="13"/>
        </w:rPr>
        <w:t xml:space="preserve"> </w:t>
      </w:r>
      <w:r>
        <w:rPr>
          <w:w w:val="105"/>
          <w:sz w:val="13"/>
        </w:rPr>
        <w:t>System</w:t>
      </w:r>
      <w:r>
        <w:rPr>
          <w:spacing w:val="5"/>
          <w:w w:val="105"/>
          <w:sz w:val="13"/>
        </w:rPr>
        <w:t xml:space="preserve"> </w:t>
      </w:r>
      <w:r>
        <w:rPr>
          <w:w w:val="105"/>
          <w:sz w:val="13"/>
        </w:rPr>
        <w:t>and</w:t>
      </w:r>
      <w:r>
        <w:rPr>
          <w:spacing w:val="4"/>
          <w:w w:val="105"/>
          <w:sz w:val="13"/>
        </w:rPr>
        <w:t xml:space="preserve"> </w:t>
      </w:r>
      <w:r>
        <w:rPr>
          <w:w w:val="105"/>
          <w:sz w:val="13"/>
        </w:rPr>
        <w:t>Their</w:t>
      </w:r>
      <w:r>
        <w:rPr>
          <w:spacing w:val="5"/>
          <w:w w:val="105"/>
          <w:sz w:val="13"/>
        </w:rPr>
        <w:t xml:space="preserve"> </w:t>
      </w:r>
      <w:r>
        <w:rPr>
          <w:w w:val="105"/>
          <w:sz w:val="13"/>
        </w:rPr>
        <w:t>Recovery</w:t>
      </w:r>
      <w:r>
        <w:rPr>
          <w:spacing w:val="5"/>
          <w:w w:val="105"/>
          <w:sz w:val="13"/>
        </w:rPr>
        <w:t xml:space="preserve"> </w:t>
      </w:r>
      <w:r>
        <w:rPr>
          <w:w w:val="105"/>
          <w:sz w:val="13"/>
        </w:rPr>
        <w:t>from</w:t>
      </w:r>
      <w:r>
        <w:rPr>
          <w:spacing w:val="5"/>
          <w:w w:val="105"/>
          <w:sz w:val="13"/>
        </w:rPr>
        <w:t xml:space="preserve"> </w:t>
      </w:r>
      <w:r>
        <w:rPr>
          <w:w w:val="105"/>
          <w:sz w:val="13"/>
        </w:rPr>
        <w:t>Crime’</w:t>
      </w:r>
      <w:r>
        <w:rPr>
          <w:spacing w:val="4"/>
          <w:w w:val="105"/>
          <w:sz w:val="13"/>
        </w:rPr>
        <w:t xml:space="preserve"> </w:t>
      </w:r>
      <w:r>
        <w:rPr>
          <w:w w:val="105"/>
          <w:sz w:val="13"/>
        </w:rPr>
        <w:t>(2013)</w:t>
      </w:r>
      <w:r>
        <w:rPr>
          <w:spacing w:val="5"/>
          <w:w w:val="105"/>
          <w:sz w:val="13"/>
        </w:rPr>
        <w:t xml:space="preserve"> </w:t>
      </w:r>
      <w:r>
        <w:rPr>
          <w:spacing w:val="2"/>
          <w:w w:val="105"/>
          <w:sz w:val="13"/>
        </w:rPr>
        <w:t>19(3)</w:t>
      </w:r>
    </w:p>
    <w:p w:rsidR="00837026" w:rsidRDefault="000C6FF6">
      <w:pPr>
        <w:spacing w:before="1"/>
        <w:ind w:left="2381"/>
        <w:rPr>
          <w:sz w:val="13"/>
        </w:rPr>
      </w:pPr>
      <w:r>
        <w:rPr>
          <w:i/>
          <w:w w:val="105"/>
          <w:sz w:val="13"/>
        </w:rPr>
        <w:t xml:space="preserve">International Review of Victimology </w:t>
      </w:r>
      <w:r>
        <w:rPr>
          <w:w w:val="105"/>
          <w:sz w:val="13"/>
        </w:rPr>
        <w:t>221.</w:t>
      </w:r>
    </w:p>
    <w:p w:rsidR="00837026" w:rsidRDefault="000C6FF6">
      <w:pPr>
        <w:pStyle w:val="ListParagraph"/>
        <w:numPr>
          <w:ilvl w:val="0"/>
          <w:numId w:val="77"/>
        </w:numPr>
        <w:tabs>
          <w:tab w:val="left" w:pos="2381"/>
          <w:tab w:val="left" w:pos="2382"/>
        </w:tabs>
        <w:ind w:left="1587" w:right="5511" w:firstLine="0"/>
        <w:rPr>
          <w:sz w:val="13"/>
        </w:rPr>
      </w:pPr>
      <w:r>
        <w:rPr>
          <w:i/>
          <w:sz w:val="13"/>
        </w:rPr>
        <w:t xml:space="preserve">Charter of Human Rights and  Responsibilities  Act  2006  </w:t>
      </w:r>
      <w:r>
        <w:rPr>
          <w:spacing w:val="2"/>
          <w:sz w:val="13"/>
        </w:rPr>
        <w:t xml:space="preserve">(Vic) </w:t>
      </w:r>
      <w:r>
        <w:rPr>
          <w:sz w:val="13"/>
        </w:rPr>
        <w:t xml:space="preserve">s  </w:t>
      </w:r>
      <w:r>
        <w:rPr>
          <w:spacing w:val="3"/>
          <w:sz w:val="13"/>
        </w:rPr>
        <w:t xml:space="preserve">25(2)(c). </w:t>
      </w:r>
      <w:r>
        <w:rPr>
          <w:spacing w:val="-3"/>
          <w:sz w:val="13"/>
        </w:rPr>
        <w:t>74</w:t>
      </w:r>
      <w:r>
        <w:rPr>
          <w:spacing w:val="-3"/>
          <w:sz w:val="13"/>
        </w:rPr>
        <w:tab/>
      </w:r>
      <w:r>
        <w:rPr>
          <w:sz w:val="13"/>
        </w:rPr>
        <w:t xml:space="preserve">Ibid ss </w:t>
      </w:r>
      <w:r>
        <w:rPr>
          <w:spacing w:val="3"/>
          <w:sz w:val="13"/>
        </w:rPr>
        <w:t>25(2)(a),</w:t>
      </w:r>
      <w:r>
        <w:rPr>
          <w:spacing w:val="18"/>
          <w:sz w:val="13"/>
        </w:rPr>
        <w:t xml:space="preserve"> </w:t>
      </w:r>
      <w:r>
        <w:rPr>
          <w:spacing w:val="3"/>
          <w:sz w:val="13"/>
        </w:rPr>
        <w:t>(b)</w:t>
      </w:r>
      <w:r>
        <w:rPr>
          <w:spacing w:val="3"/>
          <w:sz w:val="13"/>
        </w:rPr>
        <w:t>.</w:t>
      </w:r>
    </w:p>
    <w:p w:rsidR="00837026" w:rsidRDefault="000C6FF6">
      <w:pPr>
        <w:pStyle w:val="ListParagraph"/>
        <w:numPr>
          <w:ilvl w:val="0"/>
          <w:numId w:val="76"/>
        </w:numPr>
        <w:tabs>
          <w:tab w:val="left" w:pos="2381"/>
          <w:tab w:val="left" w:pos="2382"/>
        </w:tabs>
        <w:spacing w:before="3"/>
        <w:rPr>
          <w:sz w:val="13"/>
        </w:rPr>
      </w:pPr>
      <w:r>
        <w:rPr>
          <w:w w:val="105"/>
          <w:sz w:val="13"/>
        </w:rPr>
        <w:t>See</w:t>
      </w:r>
      <w:r>
        <w:rPr>
          <w:spacing w:val="4"/>
          <w:w w:val="105"/>
          <w:sz w:val="13"/>
        </w:rPr>
        <w:t xml:space="preserve"> </w:t>
      </w:r>
      <w:r>
        <w:rPr>
          <w:w w:val="105"/>
          <w:sz w:val="13"/>
        </w:rPr>
        <w:t>Submissions</w:t>
      </w:r>
      <w:r>
        <w:rPr>
          <w:spacing w:val="5"/>
          <w:w w:val="105"/>
          <w:sz w:val="13"/>
        </w:rPr>
        <w:t xml:space="preserve"> </w:t>
      </w:r>
      <w:r>
        <w:rPr>
          <w:w w:val="105"/>
          <w:sz w:val="13"/>
        </w:rPr>
        <w:t>20</w:t>
      </w:r>
      <w:r>
        <w:rPr>
          <w:spacing w:val="5"/>
          <w:w w:val="105"/>
          <w:sz w:val="13"/>
        </w:rPr>
        <w:t xml:space="preserve"> </w:t>
      </w:r>
      <w:r>
        <w:rPr>
          <w:w w:val="105"/>
          <w:sz w:val="13"/>
        </w:rPr>
        <w:t>(County</w:t>
      </w:r>
      <w:r>
        <w:rPr>
          <w:spacing w:val="4"/>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22</w:t>
      </w:r>
      <w:r>
        <w:rPr>
          <w:spacing w:val="4"/>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76"/>
        </w:numPr>
        <w:tabs>
          <w:tab w:val="left" w:pos="2381"/>
          <w:tab w:val="left" w:pos="2382"/>
        </w:tabs>
        <w:ind w:right="1736"/>
        <w:rPr>
          <w:sz w:val="13"/>
        </w:rPr>
      </w:pPr>
      <w:r>
        <w:pict>
          <v:shape id="_x0000_s1574" type="#_x0000_t202" style="position:absolute;left:0;text-align:left;margin-left:36pt;margin-top:11pt;width:12.8pt;height:14.25pt;z-index:251507712;mso-position-horizontal-relative:page" filled="f" stroked="f">
            <v:textbox inset="0,0,0,0">
              <w:txbxContent>
                <w:p w:rsidR="00837026" w:rsidRDefault="000C6FF6">
                  <w:pPr>
                    <w:spacing w:line="284" w:lineRule="exact"/>
                    <w:rPr>
                      <w:b/>
                      <w:sz w:val="24"/>
                    </w:rPr>
                  </w:pPr>
                  <w:r>
                    <w:rPr>
                      <w:b/>
                      <w:color w:val="37617A"/>
                      <w:spacing w:val="-6"/>
                      <w:w w:val="110"/>
                      <w:sz w:val="24"/>
                    </w:rPr>
                    <w:t>10</w:t>
                  </w:r>
                </w:p>
              </w:txbxContent>
            </v:textbox>
            <w10:wrap anchorx="page"/>
          </v:shape>
        </w:pict>
      </w:r>
      <w:r>
        <w:rPr>
          <w:i/>
          <w:w w:val="105"/>
          <w:sz w:val="13"/>
        </w:rPr>
        <w:t xml:space="preserve">International Covenant on Civil and Political Rights, </w:t>
      </w:r>
      <w:r>
        <w:rPr>
          <w:w w:val="105"/>
          <w:sz w:val="13"/>
        </w:rPr>
        <w:t xml:space="preserve">opened for signature 16 December 1966, 999 </w:t>
      </w:r>
      <w:r>
        <w:rPr>
          <w:spacing w:val="2"/>
          <w:w w:val="105"/>
          <w:sz w:val="13"/>
        </w:rPr>
        <w:t xml:space="preserve">UNTS </w:t>
      </w:r>
      <w:r>
        <w:rPr>
          <w:spacing w:val="-4"/>
          <w:w w:val="105"/>
          <w:sz w:val="13"/>
        </w:rPr>
        <w:t xml:space="preserve">171 </w:t>
      </w:r>
      <w:r>
        <w:rPr>
          <w:w w:val="105"/>
          <w:sz w:val="13"/>
        </w:rPr>
        <w:t>(entered into force 23 March 1976) art</w:t>
      </w:r>
      <w:r>
        <w:rPr>
          <w:spacing w:val="9"/>
          <w:w w:val="105"/>
          <w:sz w:val="13"/>
        </w:rPr>
        <w:t xml:space="preserve"> </w:t>
      </w:r>
      <w:r>
        <w:rPr>
          <w:w w:val="105"/>
          <w:sz w:val="13"/>
        </w:rPr>
        <w:t>14(1).</w:t>
      </w:r>
    </w:p>
    <w:p w:rsidR="00837026" w:rsidRDefault="000C6FF6">
      <w:pPr>
        <w:pStyle w:val="ListParagraph"/>
        <w:numPr>
          <w:ilvl w:val="0"/>
          <w:numId w:val="76"/>
        </w:numPr>
        <w:tabs>
          <w:tab w:val="left" w:pos="2381"/>
          <w:tab w:val="left" w:pos="2382"/>
        </w:tabs>
        <w:spacing w:before="3"/>
        <w:rPr>
          <w:sz w:val="13"/>
        </w:rPr>
      </w:pPr>
      <w:r>
        <w:rPr>
          <w:i/>
          <w:w w:val="105"/>
          <w:sz w:val="13"/>
        </w:rPr>
        <w:t>Charter</w:t>
      </w:r>
      <w:r>
        <w:rPr>
          <w:i/>
          <w:spacing w:val="4"/>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4"/>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4"/>
          <w:w w:val="105"/>
          <w:sz w:val="13"/>
        </w:rPr>
        <w:t xml:space="preserve"> </w:t>
      </w:r>
      <w:r>
        <w:rPr>
          <w:spacing w:val="2"/>
          <w:w w:val="105"/>
          <w:sz w:val="13"/>
        </w:rPr>
        <w:t>25(2).</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2206"/>
        <w:rPr>
          <w:sz w:val="21"/>
        </w:rPr>
      </w:pPr>
      <w:r>
        <w:rPr>
          <w:spacing w:val="-4"/>
          <w:w w:val="105"/>
          <w:sz w:val="21"/>
        </w:rPr>
        <w:t>Criminal</w:t>
      </w:r>
      <w:r>
        <w:rPr>
          <w:spacing w:val="-8"/>
          <w:w w:val="105"/>
          <w:sz w:val="21"/>
        </w:rPr>
        <w:t xml:space="preserve"> </w:t>
      </w:r>
      <w:r>
        <w:rPr>
          <w:w w:val="105"/>
          <w:sz w:val="21"/>
        </w:rPr>
        <w:t>cases</w:t>
      </w:r>
      <w:r>
        <w:rPr>
          <w:spacing w:val="-7"/>
          <w:w w:val="105"/>
          <w:sz w:val="21"/>
        </w:rPr>
        <w:t xml:space="preserve"> </w:t>
      </w:r>
      <w:r>
        <w:rPr>
          <w:w w:val="105"/>
          <w:sz w:val="21"/>
        </w:rPr>
        <w:t>necessarily</w:t>
      </w:r>
      <w:r>
        <w:rPr>
          <w:spacing w:val="-8"/>
          <w:w w:val="105"/>
          <w:sz w:val="21"/>
        </w:rPr>
        <w:t xml:space="preserve"> </w:t>
      </w:r>
      <w:r>
        <w:rPr>
          <w:spacing w:val="-3"/>
          <w:w w:val="105"/>
          <w:sz w:val="21"/>
        </w:rPr>
        <w:t>involve</w:t>
      </w:r>
      <w:r>
        <w:rPr>
          <w:spacing w:val="-7"/>
          <w:w w:val="105"/>
          <w:sz w:val="21"/>
        </w:rPr>
        <w:t xml:space="preserve"> </w:t>
      </w:r>
      <w:r>
        <w:rPr>
          <w:w w:val="105"/>
          <w:sz w:val="21"/>
        </w:rPr>
        <w:t>the</w:t>
      </w:r>
      <w:r>
        <w:rPr>
          <w:spacing w:val="-8"/>
          <w:w w:val="105"/>
          <w:sz w:val="21"/>
        </w:rPr>
        <w:t xml:space="preserve"> </w:t>
      </w:r>
      <w:r>
        <w:rPr>
          <w:w w:val="105"/>
          <w:sz w:val="21"/>
        </w:rPr>
        <w:t>power</w:t>
      </w:r>
      <w:r>
        <w:rPr>
          <w:spacing w:val="-7"/>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spacing w:val="-3"/>
          <w:w w:val="105"/>
          <w:sz w:val="21"/>
        </w:rPr>
        <w:t>State</w:t>
      </w:r>
      <w:r>
        <w:rPr>
          <w:spacing w:val="-8"/>
          <w:w w:val="105"/>
          <w:sz w:val="21"/>
        </w:rPr>
        <w:t xml:space="preserve"> </w:t>
      </w:r>
      <w:r>
        <w:rPr>
          <w:w w:val="105"/>
          <w:sz w:val="21"/>
        </w:rPr>
        <w:t>being</w:t>
      </w:r>
      <w:r>
        <w:rPr>
          <w:spacing w:val="-7"/>
          <w:w w:val="105"/>
          <w:sz w:val="21"/>
        </w:rPr>
        <w:t xml:space="preserve"> </w:t>
      </w:r>
      <w:r>
        <w:rPr>
          <w:w w:val="105"/>
          <w:sz w:val="21"/>
        </w:rPr>
        <w:t>deployed</w:t>
      </w:r>
      <w:r>
        <w:rPr>
          <w:spacing w:val="-7"/>
          <w:w w:val="105"/>
          <w:sz w:val="21"/>
        </w:rPr>
        <w:t xml:space="preserve"> </w:t>
      </w:r>
      <w:r>
        <w:rPr>
          <w:spacing w:val="-3"/>
          <w:w w:val="105"/>
          <w:sz w:val="21"/>
        </w:rPr>
        <w:t>against</w:t>
      </w:r>
      <w:r>
        <w:rPr>
          <w:spacing w:val="-8"/>
          <w:w w:val="105"/>
          <w:sz w:val="21"/>
        </w:rPr>
        <w:t xml:space="preserve"> </w:t>
      </w:r>
      <w:r>
        <w:rPr>
          <w:w w:val="105"/>
          <w:sz w:val="21"/>
        </w:rPr>
        <w:t xml:space="preserve">an </w:t>
      </w:r>
      <w:r>
        <w:rPr>
          <w:spacing w:val="-3"/>
          <w:w w:val="105"/>
          <w:sz w:val="21"/>
        </w:rPr>
        <w:t>individual.</w:t>
      </w:r>
      <w:r>
        <w:rPr>
          <w:spacing w:val="-3"/>
          <w:w w:val="105"/>
          <w:position w:val="7"/>
          <w:sz w:val="12"/>
        </w:rPr>
        <w:t xml:space="preserve">78 </w:t>
      </w:r>
      <w:r>
        <w:rPr>
          <w:spacing w:val="-3"/>
          <w:w w:val="105"/>
          <w:sz w:val="21"/>
        </w:rPr>
        <w:t xml:space="preserve">Procedural </w:t>
      </w:r>
      <w:r>
        <w:rPr>
          <w:w w:val="105"/>
          <w:sz w:val="21"/>
        </w:rPr>
        <w:t xml:space="preserve">rules </w:t>
      </w:r>
      <w:r>
        <w:rPr>
          <w:spacing w:val="-3"/>
          <w:w w:val="105"/>
          <w:sz w:val="21"/>
        </w:rPr>
        <w:t xml:space="preserve">have </w:t>
      </w:r>
      <w:r>
        <w:rPr>
          <w:w w:val="105"/>
          <w:sz w:val="21"/>
        </w:rPr>
        <w:t>been developed</w:t>
      </w:r>
      <w:r>
        <w:rPr>
          <w:spacing w:val="25"/>
          <w:w w:val="105"/>
          <w:sz w:val="21"/>
        </w:rPr>
        <w:t xml:space="preserve"> </w:t>
      </w:r>
      <w:r>
        <w:rPr>
          <w:w w:val="105"/>
          <w:sz w:val="21"/>
        </w:rPr>
        <w:t>that:</w:t>
      </w:r>
    </w:p>
    <w:p w:rsidR="00837026" w:rsidRDefault="000C6FF6">
      <w:pPr>
        <w:spacing w:before="132" w:line="254" w:lineRule="auto"/>
        <w:ind w:left="2834" w:right="2495"/>
        <w:jc w:val="both"/>
        <w:rPr>
          <w:sz w:val="11"/>
        </w:rPr>
      </w:pPr>
      <w:r>
        <w:rPr>
          <w:w w:val="105"/>
          <w:sz w:val="20"/>
        </w:rPr>
        <w:t>reflect</w:t>
      </w:r>
      <w:r>
        <w:rPr>
          <w:spacing w:val="-9"/>
          <w:w w:val="105"/>
          <w:sz w:val="20"/>
        </w:rPr>
        <w:t xml:space="preserve"> </w:t>
      </w:r>
      <w:r>
        <w:rPr>
          <w:w w:val="105"/>
          <w:sz w:val="20"/>
        </w:rPr>
        <w:t>two</w:t>
      </w:r>
      <w:r>
        <w:rPr>
          <w:spacing w:val="-9"/>
          <w:w w:val="105"/>
          <w:sz w:val="20"/>
        </w:rPr>
        <w:t xml:space="preserve"> </w:t>
      </w:r>
      <w:r>
        <w:rPr>
          <w:w w:val="105"/>
          <w:sz w:val="20"/>
        </w:rPr>
        <w:t>obvious</w:t>
      </w:r>
      <w:r>
        <w:rPr>
          <w:spacing w:val="-9"/>
          <w:w w:val="105"/>
          <w:sz w:val="20"/>
        </w:rPr>
        <w:t xml:space="preserve"> </w:t>
      </w:r>
      <w:r>
        <w:rPr>
          <w:w w:val="105"/>
          <w:sz w:val="20"/>
        </w:rPr>
        <w:t>propositions:</w:t>
      </w:r>
      <w:r>
        <w:rPr>
          <w:spacing w:val="-9"/>
          <w:w w:val="105"/>
          <w:sz w:val="20"/>
        </w:rPr>
        <w:t xml:space="preserve"> </w:t>
      </w:r>
      <w:r>
        <w:rPr>
          <w:w w:val="105"/>
          <w:sz w:val="20"/>
        </w:rPr>
        <w:t>that</w:t>
      </w:r>
      <w:r>
        <w:rPr>
          <w:spacing w:val="-9"/>
          <w:w w:val="105"/>
          <w:sz w:val="20"/>
        </w:rPr>
        <w:t xml:space="preserve"> </w:t>
      </w:r>
      <w:r>
        <w:rPr>
          <w:w w:val="105"/>
          <w:sz w:val="20"/>
        </w:rPr>
        <w:t>the</w:t>
      </w:r>
      <w:r>
        <w:rPr>
          <w:spacing w:val="-9"/>
          <w:w w:val="105"/>
          <w:sz w:val="20"/>
        </w:rPr>
        <w:t xml:space="preserve"> </w:t>
      </w:r>
      <w:r>
        <w:rPr>
          <w:w w:val="105"/>
          <w:sz w:val="20"/>
        </w:rPr>
        <w:t>power</w:t>
      </w:r>
      <w:r>
        <w:rPr>
          <w:spacing w:val="-9"/>
          <w:w w:val="105"/>
          <w:sz w:val="20"/>
        </w:rPr>
        <w:t xml:space="preserve"> </w:t>
      </w:r>
      <w:r>
        <w:rPr>
          <w:w w:val="105"/>
          <w:sz w:val="20"/>
        </w:rPr>
        <w:t>and</w:t>
      </w:r>
      <w:r>
        <w:rPr>
          <w:spacing w:val="-9"/>
          <w:w w:val="105"/>
          <w:sz w:val="20"/>
        </w:rPr>
        <w:t xml:space="preserve"> </w:t>
      </w:r>
      <w:r>
        <w:rPr>
          <w:w w:val="105"/>
          <w:sz w:val="20"/>
        </w:rPr>
        <w:t>resources</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spacing w:val="-3"/>
          <w:w w:val="105"/>
          <w:sz w:val="20"/>
        </w:rPr>
        <w:t>State</w:t>
      </w:r>
      <w:r>
        <w:rPr>
          <w:spacing w:val="-8"/>
          <w:w w:val="105"/>
          <w:sz w:val="20"/>
        </w:rPr>
        <w:t xml:space="preserve"> </w:t>
      </w:r>
      <w:r>
        <w:rPr>
          <w:w w:val="105"/>
          <w:sz w:val="20"/>
        </w:rPr>
        <w:t>as prosecutor</w:t>
      </w:r>
      <w:r>
        <w:rPr>
          <w:spacing w:val="-10"/>
          <w:w w:val="105"/>
          <w:sz w:val="20"/>
        </w:rPr>
        <w:t xml:space="preserve"> </w:t>
      </w:r>
      <w:r>
        <w:rPr>
          <w:w w:val="105"/>
          <w:sz w:val="20"/>
        </w:rPr>
        <w:t>are</w:t>
      </w:r>
      <w:r>
        <w:rPr>
          <w:spacing w:val="-9"/>
          <w:w w:val="105"/>
          <w:sz w:val="20"/>
        </w:rPr>
        <w:t xml:space="preserve"> </w:t>
      </w:r>
      <w:r>
        <w:rPr>
          <w:w w:val="105"/>
          <w:sz w:val="20"/>
        </w:rPr>
        <w:t>much</w:t>
      </w:r>
      <w:r>
        <w:rPr>
          <w:spacing w:val="-10"/>
          <w:w w:val="105"/>
          <w:sz w:val="20"/>
        </w:rPr>
        <w:t xml:space="preserve"> </w:t>
      </w:r>
      <w:r>
        <w:rPr>
          <w:spacing w:val="-3"/>
          <w:w w:val="105"/>
          <w:sz w:val="20"/>
        </w:rPr>
        <w:t>greater</w:t>
      </w:r>
      <w:r>
        <w:rPr>
          <w:spacing w:val="-9"/>
          <w:w w:val="105"/>
          <w:sz w:val="20"/>
        </w:rPr>
        <w:t xml:space="preserve"> </w:t>
      </w:r>
      <w:r>
        <w:rPr>
          <w:w w:val="105"/>
          <w:sz w:val="20"/>
        </w:rPr>
        <w:t>than</w:t>
      </w:r>
      <w:r>
        <w:rPr>
          <w:spacing w:val="-9"/>
          <w:w w:val="105"/>
          <w:sz w:val="20"/>
        </w:rPr>
        <w:t xml:space="preserve"> </w:t>
      </w:r>
      <w:r>
        <w:rPr>
          <w:w w:val="105"/>
          <w:sz w:val="20"/>
        </w:rPr>
        <w:t>those</w:t>
      </w:r>
      <w:r>
        <w:rPr>
          <w:spacing w:val="-10"/>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individual</w:t>
      </w:r>
      <w:r>
        <w:rPr>
          <w:spacing w:val="-10"/>
          <w:w w:val="105"/>
          <w:sz w:val="20"/>
        </w:rPr>
        <w:t xml:space="preserve"> </w:t>
      </w:r>
      <w:r>
        <w:rPr>
          <w:w w:val="105"/>
          <w:sz w:val="20"/>
        </w:rPr>
        <w:t>accused</w:t>
      </w:r>
      <w:r>
        <w:rPr>
          <w:spacing w:val="-9"/>
          <w:w w:val="105"/>
          <w:sz w:val="20"/>
        </w:rPr>
        <w:t xml:space="preserve"> </w:t>
      </w:r>
      <w:r>
        <w:rPr>
          <w:w w:val="105"/>
          <w:sz w:val="20"/>
        </w:rPr>
        <w:t>and</w:t>
      </w:r>
      <w:r>
        <w:rPr>
          <w:spacing w:val="-10"/>
          <w:w w:val="105"/>
          <w:sz w:val="20"/>
        </w:rPr>
        <w:t xml:space="preserve"> </w:t>
      </w:r>
      <w:r>
        <w:rPr>
          <w:w w:val="105"/>
          <w:sz w:val="20"/>
        </w:rPr>
        <w:t>that</w:t>
      </w:r>
      <w:r>
        <w:rPr>
          <w:spacing w:val="-9"/>
          <w:w w:val="105"/>
          <w:sz w:val="20"/>
        </w:rPr>
        <w:t xml:space="preserve"> </w:t>
      </w:r>
      <w:r>
        <w:rPr>
          <w:w w:val="105"/>
          <w:sz w:val="20"/>
        </w:rPr>
        <w:t>the consequences of conviction are very</w:t>
      </w:r>
      <w:r>
        <w:rPr>
          <w:spacing w:val="16"/>
          <w:w w:val="105"/>
          <w:sz w:val="20"/>
        </w:rPr>
        <w:t xml:space="preserve"> </w:t>
      </w:r>
      <w:r>
        <w:rPr>
          <w:w w:val="105"/>
          <w:sz w:val="20"/>
        </w:rPr>
        <w:t>serious.</w:t>
      </w:r>
      <w:r>
        <w:rPr>
          <w:w w:val="105"/>
          <w:position w:val="7"/>
          <w:sz w:val="11"/>
        </w:rPr>
        <w:t>79</w:t>
      </w:r>
    </w:p>
    <w:p w:rsidR="00837026" w:rsidRDefault="000C6FF6">
      <w:pPr>
        <w:pStyle w:val="ListParagraph"/>
        <w:numPr>
          <w:ilvl w:val="1"/>
          <w:numId w:val="79"/>
        </w:numPr>
        <w:tabs>
          <w:tab w:val="left" w:pos="2381"/>
          <w:tab w:val="left" w:pos="2382"/>
        </w:tabs>
        <w:spacing w:before="114" w:line="242" w:lineRule="auto"/>
        <w:ind w:right="1761"/>
        <w:rPr>
          <w:sz w:val="21"/>
        </w:rPr>
      </w:pPr>
      <w:r>
        <w:rPr>
          <w:w w:val="105"/>
          <w:sz w:val="21"/>
        </w:rPr>
        <w:t xml:space="preserve">The </w:t>
      </w:r>
      <w:r>
        <w:rPr>
          <w:spacing w:val="-3"/>
          <w:w w:val="105"/>
          <w:sz w:val="21"/>
        </w:rPr>
        <w:t xml:space="preserve">inherent potential for imbalance </w:t>
      </w:r>
      <w:r>
        <w:rPr>
          <w:w w:val="105"/>
          <w:sz w:val="21"/>
        </w:rPr>
        <w:t xml:space="preserve">between the </w:t>
      </w:r>
      <w:r>
        <w:rPr>
          <w:spacing w:val="-3"/>
          <w:w w:val="105"/>
          <w:sz w:val="21"/>
        </w:rPr>
        <w:t xml:space="preserve">State </w:t>
      </w:r>
      <w:r>
        <w:rPr>
          <w:w w:val="105"/>
          <w:sz w:val="21"/>
        </w:rPr>
        <w:t xml:space="preserve">and the </w:t>
      </w:r>
      <w:r>
        <w:rPr>
          <w:spacing w:val="-3"/>
          <w:w w:val="105"/>
          <w:sz w:val="21"/>
        </w:rPr>
        <w:t xml:space="preserve">accused </w:t>
      </w:r>
      <w:r>
        <w:rPr>
          <w:w w:val="105"/>
          <w:sz w:val="21"/>
        </w:rPr>
        <w:t xml:space="preserve">in the </w:t>
      </w:r>
      <w:r>
        <w:rPr>
          <w:spacing w:val="-3"/>
          <w:w w:val="105"/>
          <w:sz w:val="21"/>
        </w:rPr>
        <w:t>criminal justice</w:t>
      </w:r>
      <w:r>
        <w:rPr>
          <w:spacing w:val="-9"/>
          <w:w w:val="105"/>
          <w:sz w:val="21"/>
        </w:rPr>
        <w:t xml:space="preserve"> </w:t>
      </w:r>
      <w:r>
        <w:rPr>
          <w:w w:val="105"/>
          <w:sz w:val="21"/>
        </w:rPr>
        <w:t>system</w:t>
      </w:r>
      <w:r>
        <w:rPr>
          <w:spacing w:val="-9"/>
          <w:w w:val="105"/>
          <w:sz w:val="21"/>
        </w:rPr>
        <w:t xml:space="preserve"> </w:t>
      </w:r>
      <w:r>
        <w:rPr>
          <w:w w:val="105"/>
          <w:sz w:val="21"/>
        </w:rPr>
        <w:t>is</w:t>
      </w:r>
      <w:r>
        <w:rPr>
          <w:spacing w:val="-8"/>
          <w:w w:val="105"/>
          <w:sz w:val="21"/>
        </w:rPr>
        <w:t xml:space="preserve"> </w:t>
      </w:r>
      <w:r>
        <w:rPr>
          <w:spacing w:val="-3"/>
          <w:w w:val="105"/>
          <w:sz w:val="21"/>
        </w:rPr>
        <w:t>exacerbated</w:t>
      </w:r>
      <w:r>
        <w:rPr>
          <w:spacing w:val="-9"/>
          <w:w w:val="105"/>
          <w:sz w:val="21"/>
        </w:rPr>
        <w:t xml:space="preserve"> </w:t>
      </w:r>
      <w:r>
        <w:rPr>
          <w:w w:val="105"/>
          <w:sz w:val="21"/>
        </w:rPr>
        <w:t>by</w:t>
      </w:r>
      <w:r>
        <w:rPr>
          <w:spacing w:val="-8"/>
          <w:w w:val="105"/>
          <w:sz w:val="21"/>
        </w:rPr>
        <w:t xml:space="preserve"> </w:t>
      </w:r>
      <w:r>
        <w:rPr>
          <w:w w:val="105"/>
          <w:sz w:val="21"/>
        </w:rPr>
        <w:t>the</w:t>
      </w:r>
      <w:r>
        <w:rPr>
          <w:spacing w:val="-9"/>
          <w:w w:val="105"/>
          <w:sz w:val="21"/>
        </w:rPr>
        <w:t xml:space="preserve"> </w:t>
      </w:r>
      <w:r>
        <w:rPr>
          <w:w w:val="105"/>
          <w:sz w:val="21"/>
        </w:rPr>
        <w:t>profile</w:t>
      </w:r>
      <w:r>
        <w:rPr>
          <w:spacing w:val="-9"/>
          <w:w w:val="105"/>
          <w:sz w:val="21"/>
        </w:rPr>
        <w:t xml:space="preserve"> </w:t>
      </w:r>
      <w:r>
        <w:rPr>
          <w:w w:val="105"/>
          <w:sz w:val="21"/>
        </w:rPr>
        <w:t>of</w:t>
      </w:r>
      <w:r>
        <w:rPr>
          <w:spacing w:val="-8"/>
          <w:w w:val="105"/>
          <w:sz w:val="21"/>
        </w:rPr>
        <w:t xml:space="preserve"> </w:t>
      </w:r>
      <w:r>
        <w:rPr>
          <w:spacing w:val="-3"/>
          <w:w w:val="105"/>
          <w:sz w:val="21"/>
        </w:rPr>
        <w:t>many</w:t>
      </w:r>
      <w:r>
        <w:rPr>
          <w:spacing w:val="-9"/>
          <w:w w:val="105"/>
          <w:sz w:val="21"/>
        </w:rPr>
        <w:t xml:space="preserve"> </w:t>
      </w:r>
      <w:r>
        <w:rPr>
          <w:w w:val="105"/>
          <w:sz w:val="21"/>
        </w:rPr>
        <w:t>alleged</w:t>
      </w:r>
      <w:r>
        <w:rPr>
          <w:spacing w:val="-8"/>
          <w:w w:val="105"/>
          <w:sz w:val="21"/>
        </w:rPr>
        <w:t xml:space="preserve"> </w:t>
      </w:r>
      <w:r>
        <w:rPr>
          <w:w w:val="105"/>
          <w:sz w:val="21"/>
        </w:rPr>
        <w:t>offenders.</w:t>
      </w:r>
      <w:r>
        <w:rPr>
          <w:spacing w:val="-9"/>
          <w:w w:val="105"/>
          <w:sz w:val="21"/>
        </w:rPr>
        <w:t xml:space="preserve"> </w:t>
      </w:r>
      <w:r>
        <w:rPr>
          <w:w w:val="105"/>
          <w:sz w:val="21"/>
        </w:rPr>
        <w:t>Victoria</w:t>
      </w:r>
      <w:r>
        <w:rPr>
          <w:spacing w:val="-8"/>
          <w:w w:val="105"/>
          <w:sz w:val="21"/>
        </w:rPr>
        <w:t xml:space="preserve"> </w:t>
      </w:r>
      <w:r>
        <w:rPr>
          <w:w w:val="105"/>
          <w:sz w:val="21"/>
        </w:rPr>
        <w:t>Legal</w:t>
      </w:r>
      <w:r>
        <w:rPr>
          <w:spacing w:val="-9"/>
          <w:w w:val="105"/>
          <w:sz w:val="21"/>
        </w:rPr>
        <w:t xml:space="preserve"> </w:t>
      </w:r>
      <w:r>
        <w:rPr>
          <w:w w:val="105"/>
          <w:sz w:val="21"/>
        </w:rPr>
        <w:t xml:space="preserve">Aid </w:t>
      </w:r>
      <w:r>
        <w:rPr>
          <w:spacing w:val="-3"/>
          <w:w w:val="105"/>
          <w:sz w:val="21"/>
        </w:rPr>
        <w:t xml:space="preserve">funds </w:t>
      </w:r>
      <w:r>
        <w:rPr>
          <w:w w:val="105"/>
          <w:sz w:val="21"/>
        </w:rPr>
        <w:t xml:space="preserve">over 80 per </w:t>
      </w:r>
      <w:r>
        <w:rPr>
          <w:spacing w:val="-3"/>
          <w:w w:val="105"/>
          <w:sz w:val="21"/>
        </w:rPr>
        <w:t xml:space="preserve">cent </w:t>
      </w:r>
      <w:r>
        <w:rPr>
          <w:w w:val="105"/>
          <w:sz w:val="21"/>
        </w:rPr>
        <w:t xml:space="preserve">of </w:t>
      </w:r>
      <w:r>
        <w:rPr>
          <w:spacing w:val="-3"/>
          <w:w w:val="105"/>
          <w:sz w:val="21"/>
        </w:rPr>
        <w:t>a</w:t>
      </w:r>
      <w:r>
        <w:rPr>
          <w:spacing w:val="-3"/>
          <w:w w:val="105"/>
          <w:sz w:val="21"/>
        </w:rPr>
        <w:t xml:space="preserve">ll criminal trials </w:t>
      </w:r>
      <w:r>
        <w:rPr>
          <w:w w:val="105"/>
          <w:sz w:val="21"/>
        </w:rPr>
        <w:t xml:space="preserve">in the </w:t>
      </w:r>
      <w:r>
        <w:rPr>
          <w:spacing w:val="-3"/>
          <w:w w:val="105"/>
          <w:sz w:val="21"/>
        </w:rPr>
        <w:t xml:space="preserve">state. </w:t>
      </w:r>
      <w:r>
        <w:rPr>
          <w:spacing w:val="-7"/>
          <w:w w:val="105"/>
          <w:sz w:val="21"/>
        </w:rPr>
        <w:t xml:space="preserve">To </w:t>
      </w:r>
      <w:r>
        <w:rPr>
          <w:w w:val="105"/>
          <w:sz w:val="21"/>
        </w:rPr>
        <w:t xml:space="preserve">be </w:t>
      </w:r>
      <w:r>
        <w:rPr>
          <w:spacing w:val="-3"/>
          <w:w w:val="105"/>
          <w:sz w:val="21"/>
        </w:rPr>
        <w:t xml:space="preserve">eligible for </w:t>
      </w:r>
      <w:r>
        <w:rPr>
          <w:w w:val="105"/>
          <w:sz w:val="21"/>
        </w:rPr>
        <w:t xml:space="preserve">legal </w:t>
      </w:r>
      <w:r>
        <w:rPr>
          <w:spacing w:val="-3"/>
          <w:w w:val="105"/>
          <w:sz w:val="21"/>
        </w:rPr>
        <w:t xml:space="preserve">aid, </w:t>
      </w:r>
      <w:r>
        <w:rPr>
          <w:w w:val="105"/>
          <w:sz w:val="21"/>
        </w:rPr>
        <w:t xml:space="preserve">strict </w:t>
      </w:r>
      <w:r>
        <w:rPr>
          <w:spacing w:val="-3"/>
          <w:w w:val="105"/>
          <w:sz w:val="21"/>
        </w:rPr>
        <w:t>means</w:t>
      </w:r>
      <w:r>
        <w:rPr>
          <w:spacing w:val="-9"/>
          <w:w w:val="105"/>
          <w:sz w:val="21"/>
        </w:rPr>
        <w:t xml:space="preserve"> </w:t>
      </w:r>
      <w:r>
        <w:rPr>
          <w:w w:val="105"/>
          <w:sz w:val="21"/>
        </w:rPr>
        <w:t>tests</w:t>
      </w:r>
      <w:r>
        <w:rPr>
          <w:spacing w:val="-8"/>
          <w:w w:val="105"/>
          <w:sz w:val="21"/>
        </w:rPr>
        <w:t xml:space="preserve"> </w:t>
      </w:r>
      <w:r>
        <w:rPr>
          <w:w w:val="105"/>
          <w:sz w:val="21"/>
        </w:rPr>
        <w:t>apply</w:t>
      </w:r>
      <w:r>
        <w:rPr>
          <w:spacing w:val="-9"/>
          <w:w w:val="105"/>
          <w:sz w:val="21"/>
        </w:rPr>
        <w:t xml:space="preserve"> </w:t>
      </w:r>
      <w:r>
        <w:rPr>
          <w:w w:val="105"/>
          <w:sz w:val="21"/>
        </w:rPr>
        <w:t>and</w:t>
      </w:r>
      <w:r>
        <w:rPr>
          <w:spacing w:val="-8"/>
          <w:w w:val="105"/>
          <w:sz w:val="21"/>
        </w:rPr>
        <w:t xml:space="preserve"> </w:t>
      </w:r>
      <w:r>
        <w:rPr>
          <w:w w:val="105"/>
          <w:sz w:val="21"/>
        </w:rPr>
        <w:t>only</w:t>
      </w:r>
      <w:r>
        <w:rPr>
          <w:spacing w:val="-8"/>
          <w:w w:val="105"/>
          <w:sz w:val="21"/>
        </w:rPr>
        <w:t xml:space="preserve"> </w:t>
      </w:r>
      <w:r>
        <w:rPr>
          <w:w w:val="105"/>
          <w:sz w:val="21"/>
        </w:rPr>
        <w:t>the</w:t>
      </w:r>
      <w:r>
        <w:rPr>
          <w:spacing w:val="-9"/>
          <w:w w:val="105"/>
          <w:sz w:val="21"/>
        </w:rPr>
        <w:t xml:space="preserve"> </w:t>
      </w:r>
      <w:r>
        <w:rPr>
          <w:w w:val="105"/>
          <w:sz w:val="21"/>
        </w:rPr>
        <w:t>most</w:t>
      </w:r>
      <w:r>
        <w:rPr>
          <w:spacing w:val="-8"/>
          <w:w w:val="105"/>
          <w:sz w:val="21"/>
        </w:rPr>
        <w:t xml:space="preserve"> </w:t>
      </w:r>
      <w:r>
        <w:rPr>
          <w:w w:val="105"/>
          <w:sz w:val="21"/>
        </w:rPr>
        <w:t>disadvantaged</w:t>
      </w:r>
      <w:r>
        <w:rPr>
          <w:spacing w:val="-9"/>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w w:val="105"/>
          <w:sz w:val="21"/>
        </w:rPr>
        <w:t>community</w:t>
      </w:r>
      <w:r>
        <w:rPr>
          <w:spacing w:val="-9"/>
          <w:w w:val="105"/>
          <w:sz w:val="21"/>
        </w:rPr>
        <w:t xml:space="preserve"> </w:t>
      </w:r>
      <w:r>
        <w:rPr>
          <w:spacing w:val="-3"/>
          <w:w w:val="105"/>
          <w:sz w:val="21"/>
        </w:rPr>
        <w:t>qualify.</w:t>
      </w:r>
      <w:r>
        <w:rPr>
          <w:spacing w:val="-3"/>
          <w:w w:val="105"/>
          <w:position w:val="7"/>
          <w:sz w:val="12"/>
        </w:rPr>
        <w:t>80</w:t>
      </w:r>
      <w:r>
        <w:rPr>
          <w:spacing w:val="15"/>
          <w:w w:val="105"/>
          <w:position w:val="7"/>
          <w:sz w:val="12"/>
        </w:rPr>
        <w:t xml:space="preserve"> </w:t>
      </w:r>
      <w:r>
        <w:rPr>
          <w:w w:val="105"/>
          <w:sz w:val="21"/>
        </w:rPr>
        <w:t xml:space="preserve">Victoria Legal Aid describes those it assists as ‘the most disadvantaged people in </w:t>
      </w:r>
      <w:r>
        <w:rPr>
          <w:spacing w:val="-4"/>
          <w:w w:val="105"/>
          <w:sz w:val="21"/>
        </w:rPr>
        <w:t>Victoria’.</w:t>
      </w:r>
      <w:r>
        <w:rPr>
          <w:spacing w:val="-4"/>
          <w:w w:val="105"/>
          <w:position w:val="7"/>
          <w:sz w:val="12"/>
        </w:rPr>
        <w:t xml:space="preserve">81 </w:t>
      </w:r>
      <w:r>
        <w:rPr>
          <w:w w:val="105"/>
          <w:sz w:val="21"/>
        </w:rPr>
        <w:t>In addition</w:t>
      </w:r>
      <w:r>
        <w:rPr>
          <w:spacing w:val="-9"/>
          <w:w w:val="105"/>
          <w:sz w:val="21"/>
        </w:rPr>
        <w:t xml:space="preserve"> </w:t>
      </w:r>
      <w:r>
        <w:rPr>
          <w:spacing w:val="-3"/>
          <w:w w:val="105"/>
          <w:sz w:val="21"/>
        </w:rPr>
        <w:t>to</w:t>
      </w:r>
      <w:r>
        <w:rPr>
          <w:spacing w:val="-9"/>
          <w:w w:val="105"/>
          <w:sz w:val="21"/>
        </w:rPr>
        <w:t xml:space="preserve"> </w:t>
      </w:r>
      <w:r>
        <w:rPr>
          <w:spacing w:val="-3"/>
          <w:w w:val="105"/>
          <w:sz w:val="21"/>
        </w:rPr>
        <w:t>many</w:t>
      </w:r>
      <w:r>
        <w:rPr>
          <w:spacing w:val="-9"/>
          <w:w w:val="105"/>
          <w:sz w:val="21"/>
        </w:rPr>
        <w:t xml:space="preserve"> </w:t>
      </w:r>
      <w:r>
        <w:rPr>
          <w:w w:val="105"/>
          <w:sz w:val="21"/>
        </w:rPr>
        <w:t>of</w:t>
      </w:r>
      <w:r>
        <w:rPr>
          <w:spacing w:val="-9"/>
          <w:w w:val="105"/>
          <w:sz w:val="21"/>
        </w:rPr>
        <w:t xml:space="preserve"> </w:t>
      </w:r>
      <w:r>
        <w:rPr>
          <w:w w:val="105"/>
          <w:sz w:val="21"/>
        </w:rPr>
        <w:t>its</w:t>
      </w:r>
      <w:r>
        <w:rPr>
          <w:spacing w:val="-9"/>
          <w:w w:val="105"/>
          <w:sz w:val="21"/>
        </w:rPr>
        <w:t xml:space="preserve"> </w:t>
      </w:r>
      <w:r>
        <w:rPr>
          <w:spacing w:val="-3"/>
          <w:w w:val="105"/>
          <w:sz w:val="21"/>
        </w:rPr>
        <w:t>criminal</w:t>
      </w:r>
      <w:r>
        <w:rPr>
          <w:spacing w:val="-9"/>
          <w:w w:val="105"/>
          <w:sz w:val="21"/>
        </w:rPr>
        <w:t xml:space="preserve"> </w:t>
      </w:r>
      <w:r>
        <w:rPr>
          <w:w w:val="105"/>
          <w:sz w:val="21"/>
        </w:rPr>
        <w:t>law</w:t>
      </w:r>
      <w:r>
        <w:rPr>
          <w:spacing w:val="-9"/>
          <w:w w:val="105"/>
          <w:sz w:val="21"/>
        </w:rPr>
        <w:t xml:space="preserve"> </w:t>
      </w:r>
      <w:r>
        <w:rPr>
          <w:w w:val="105"/>
          <w:sz w:val="21"/>
        </w:rPr>
        <w:t>clients</w:t>
      </w:r>
      <w:r>
        <w:rPr>
          <w:spacing w:val="-9"/>
          <w:w w:val="105"/>
          <w:sz w:val="21"/>
        </w:rPr>
        <w:t xml:space="preserve"> </w:t>
      </w:r>
      <w:r>
        <w:rPr>
          <w:spacing w:val="-3"/>
          <w:w w:val="105"/>
          <w:sz w:val="21"/>
        </w:rPr>
        <w:t>having</w:t>
      </w:r>
      <w:r>
        <w:rPr>
          <w:spacing w:val="-9"/>
          <w:w w:val="105"/>
          <w:sz w:val="21"/>
        </w:rPr>
        <w:t xml:space="preserve"> </w:t>
      </w:r>
      <w:r>
        <w:rPr>
          <w:w w:val="105"/>
          <w:sz w:val="21"/>
        </w:rPr>
        <w:t>‘themselves</w:t>
      </w:r>
      <w:r>
        <w:rPr>
          <w:spacing w:val="-9"/>
          <w:w w:val="105"/>
          <w:sz w:val="21"/>
        </w:rPr>
        <w:t xml:space="preserve"> </w:t>
      </w:r>
      <w:r>
        <w:rPr>
          <w:w w:val="105"/>
          <w:sz w:val="21"/>
        </w:rPr>
        <w:t>been</w:t>
      </w:r>
      <w:r>
        <w:rPr>
          <w:spacing w:val="-9"/>
          <w:w w:val="105"/>
          <w:sz w:val="21"/>
        </w:rPr>
        <w:t xml:space="preserve"> </w:t>
      </w:r>
      <w:r>
        <w:rPr>
          <w:w w:val="105"/>
          <w:sz w:val="21"/>
        </w:rPr>
        <w:t>the</w:t>
      </w:r>
      <w:r>
        <w:rPr>
          <w:spacing w:val="-9"/>
          <w:w w:val="105"/>
          <w:sz w:val="21"/>
        </w:rPr>
        <w:t xml:space="preserve"> </w:t>
      </w:r>
      <w:r>
        <w:rPr>
          <w:w w:val="105"/>
          <w:sz w:val="21"/>
        </w:rPr>
        <w:t>victims</w:t>
      </w:r>
      <w:r>
        <w:rPr>
          <w:spacing w:val="-9"/>
          <w:w w:val="105"/>
          <w:sz w:val="21"/>
        </w:rPr>
        <w:t xml:space="preserve"> </w:t>
      </w:r>
      <w:r>
        <w:rPr>
          <w:w w:val="105"/>
          <w:sz w:val="21"/>
        </w:rPr>
        <w:t>of</w:t>
      </w:r>
      <w:r>
        <w:rPr>
          <w:spacing w:val="-9"/>
          <w:w w:val="105"/>
          <w:sz w:val="21"/>
        </w:rPr>
        <w:t xml:space="preserve"> </w:t>
      </w:r>
      <w:r>
        <w:rPr>
          <w:spacing w:val="-3"/>
          <w:w w:val="105"/>
          <w:sz w:val="21"/>
        </w:rPr>
        <w:t xml:space="preserve">crime, trauma </w:t>
      </w:r>
      <w:r>
        <w:rPr>
          <w:w w:val="105"/>
          <w:sz w:val="21"/>
        </w:rPr>
        <w:t xml:space="preserve">or </w:t>
      </w:r>
      <w:r>
        <w:rPr>
          <w:spacing w:val="-5"/>
          <w:w w:val="105"/>
          <w:sz w:val="21"/>
        </w:rPr>
        <w:t xml:space="preserve">abuse’, </w:t>
      </w:r>
      <w:r>
        <w:rPr>
          <w:w w:val="105"/>
          <w:sz w:val="21"/>
        </w:rPr>
        <w:t xml:space="preserve">Victoria Legal Aid states </w:t>
      </w:r>
      <w:r>
        <w:rPr>
          <w:spacing w:val="-3"/>
          <w:w w:val="105"/>
          <w:sz w:val="21"/>
        </w:rPr>
        <w:t xml:space="preserve">that </w:t>
      </w:r>
      <w:r>
        <w:rPr>
          <w:w w:val="105"/>
          <w:sz w:val="21"/>
        </w:rPr>
        <w:t>in</w:t>
      </w:r>
      <w:r>
        <w:rPr>
          <w:spacing w:val="4"/>
          <w:w w:val="105"/>
          <w:sz w:val="21"/>
        </w:rPr>
        <w:t xml:space="preserve"> </w:t>
      </w:r>
      <w:r>
        <w:rPr>
          <w:spacing w:val="-9"/>
          <w:w w:val="105"/>
          <w:sz w:val="21"/>
        </w:rPr>
        <w:t>2017-18:</w:t>
      </w:r>
    </w:p>
    <w:p w:rsidR="00837026" w:rsidRDefault="000C6FF6">
      <w:pPr>
        <w:pStyle w:val="ListParagraph"/>
        <w:numPr>
          <w:ilvl w:val="2"/>
          <w:numId w:val="79"/>
        </w:numPr>
        <w:tabs>
          <w:tab w:val="left" w:pos="2721"/>
          <w:tab w:val="left" w:pos="2722"/>
        </w:tabs>
        <w:spacing w:before="128"/>
        <w:ind w:hanging="340"/>
        <w:rPr>
          <w:sz w:val="21"/>
        </w:rPr>
      </w:pPr>
      <w:r>
        <w:rPr>
          <w:w w:val="105"/>
          <w:sz w:val="21"/>
        </w:rPr>
        <w:t xml:space="preserve">five </w:t>
      </w:r>
      <w:r>
        <w:rPr>
          <w:w w:val="105"/>
          <w:sz w:val="21"/>
        </w:rPr>
        <w:t xml:space="preserve">per </w:t>
      </w:r>
      <w:r>
        <w:rPr>
          <w:spacing w:val="-3"/>
          <w:w w:val="105"/>
          <w:sz w:val="21"/>
        </w:rPr>
        <w:t xml:space="preserve">cent </w:t>
      </w:r>
      <w:r>
        <w:rPr>
          <w:w w:val="105"/>
          <w:sz w:val="21"/>
        </w:rPr>
        <w:t xml:space="preserve">of its clients </w:t>
      </w:r>
      <w:r>
        <w:rPr>
          <w:spacing w:val="-3"/>
          <w:w w:val="105"/>
          <w:sz w:val="21"/>
        </w:rPr>
        <w:t xml:space="preserve">were </w:t>
      </w:r>
      <w:r>
        <w:rPr>
          <w:w w:val="105"/>
          <w:sz w:val="21"/>
        </w:rPr>
        <w:t xml:space="preserve">of </w:t>
      </w:r>
      <w:r>
        <w:rPr>
          <w:spacing w:val="-3"/>
          <w:w w:val="105"/>
          <w:sz w:val="21"/>
        </w:rPr>
        <w:t xml:space="preserve">Aboriginal </w:t>
      </w:r>
      <w:r>
        <w:rPr>
          <w:w w:val="105"/>
          <w:sz w:val="21"/>
        </w:rPr>
        <w:t xml:space="preserve">or </w:t>
      </w:r>
      <w:r>
        <w:rPr>
          <w:spacing w:val="-4"/>
          <w:w w:val="105"/>
          <w:sz w:val="21"/>
        </w:rPr>
        <w:t xml:space="preserve">Torres Strait </w:t>
      </w:r>
      <w:r>
        <w:rPr>
          <w:w w:val="105"/>
          <w:sz w:val="21"/>
        </w:rPr>
        <w:t>Islander</w:t>
      </w:r>
      <w:r>
        <w:rPr>
          <w:spacing w:val="5"/>
          <w:w w:val="105"/>
          <w:sz w:val="21"/>
        </w:rPr>
        <w:t xml:space="preserve"> </w:t>
      </w:r>
      <w:r>
        <w:rPr>
          <w:spacing w:val="-4"/>
          <w:w w:val="105"/>
          <w:sz w:val="21"/>
        </w:rPr>
        <w:t>background</w:t>
      </w:r>
    </w:p>
    <w:p w:rsidR="00837026" w:rsidRDefault="000C6FF6">
      <w:pPr>
        <w:pStyle w:val="ListParagraph"/>
        <w:numPr>
          <w:ilvl w:val="2"/>
          <w:numId w:val="79"/>
        </w:numPr>
        <w:tabs>
          <w:tab w:val="left" w:pos="2721"/>
          <w:tab w:val="left" w:pos="2722"/>
        </w:tabs>
        <w:spacing w:before="89"/>
        <w:ind w:hanging="340"/>
        <w:rPr>
          <w:sz w:val="21"/>
        </w:rPr>
      </w:pPr>
      <w:r>
        <w:rPr>
          <w:sz w:val="21"/>
        </w:rPr>
        <w:t>22</w:t>
      </w:r>
      <w:r>
        <w:rPr>
          <w:spacing w:val="10"/>
          <w:sz w:val="21"/>
        </w:rPr>
        <w:t xml:space="preserve"> </w:t>
      </w:r>
      <w:r>
        <w:rPr>
          <w:sz w:val="21"/>
        </w:rPr>
        <w:t>per</w:t>
      </w:r>
      <w:r>
        <w:rPr>
          <w:spacing w:val="11"/>
          <w:sz w:val="21"/>
        </w:rPr>
        <w:t xml:space="preserve"> </w:t>
      </w:r>
      <w:r>
        <w:rPr>
          <w:spacing w:val="-3"/>
          <w:sz w:val="21"/>
        </w:rPr>
        <w:t>cent</w:t>
      </w:r>
      <w:r>
        <w:rPr>
          <w:spacing w:val="11"/>
          <w:sz w:val="21"/>
        </w:rPr>
        <w:t xml:space="preserve"> </w:t>
      </w:r>
      <w:r>
        <w:rPr>
          <w:spacing w:val="-3"/>
          <w:sz w:val="21"/>
        </w:rPr>
        <w:t>were</w:t>
      </w:r>
      <w:r>
        <w:rPr>
          <w:spacing w:val="11"/>
          <w:sz w:val="21"/>
        </w:rPr>
        <w:t xml:space="preserve"> </w:t>
      </w:r>
      <w:r>
        <w:rPr>
          <w:spacing w:val="-3"/>
          <w:sz w:val="21"/>
        </w:rPr>
        <w:t>from</w:t>
      </w:r>
      <w:r>
        <w:rPr>
          <w:spacing w:val="11"/>
          <w:sz w:val="21"/>
        </w:rPr>
        <w:t xml:space="preserve"> </w:t>
      </w:r>
      <w:r>
        <w:rPr>
          <w:spacing w:val="-3"/>
          <w:sz w:val="21"/>
        </w:rPr>
        <w:t>culturally</w:t>
      </w:r>
      <w:r>
        <w:rPr>
          <w:spacing w:val="11"/>
          <w:sz w:val="21"/>
        </w:rPr>
        <w:t xml:space="preserve"> </w:t>
      </w:r>
      <w:r>
        <w:rPr>
          <w:sz w:val="21"/>
        </w:rPr>
        <w:t>and</w:t>
      </w:r>
      <w:r>
        <w:rPr>
          <w:spacing w:val="11"/>
          <w:sz w:val="21"/>
        </w:rPr>
        <w:t xml:space="preserve"> </w:t>
      </w:r>
      <w:r>
        <w:rPr>
          <w:spacing w:val="-3"/>
          <w:sz w:val="21"/>
        </w:rPr>
        <w:t>linguistically</w:t>
      </w:r>
      <w:r>
        <w:rPr>
          <w:spacing w:val="11"/>
          <w:sz w:val="21"/>
        </w:rPr>
        <w:t xml:space="preserve"> </w:t>
      </w:r>
      <w:r>
        <w:rPr>
          <w:sz w:val="21"/>
        </w:rPr>
        <w:t>diverse</w:t>
      </w:r>
      <w:r>
        <w:rPr>
          <w:spacing w:val="11"/>
          <w:sz w:val="21"/>
        </w:rPr>
        <w:t xml:space="preserve"> </w:t>
      </w:r>
      <w:r>
        <w:rPr>
          <w:spacing w:val="-4"/>
          <w:sz w:val="21"/>
        </w:rPr>
        <w:t>backgrounds</w:t>
      </w:r>
    </w:p>
    <w:p w:rsidR="00837026" w:rsidRDefault="000C6FF6">
      <w:pPr>
        <w:pStyle w:val="ListParagraph"/>
        <w:numPr>
          <w:ilvl w:val="2"/>
          <w:numId w:val="79"/>
        </w:numPr>
        <w:tabs>
          <w:tab w:val="left" w:pos="2721"/>
          <w:tab w:val="left" w:pos="2722"/>
        </w:tabs>
        <w:spacing w:before="88"/>
        <w:ind w:hanging="340"/>
        <w:rPr>
          <w:sz w:val="21"/>
        </w:rPr>
      </w:pPr>
      <w:r>
        <w:rPr>
          <w:spacing w:val="-4"/>
          <w:sz w:val="21"/>
        </w:rPr>
        <w:t>26</w:t>
      </w:r>
      <w:r>
        <w:rPr>
          <w:spacing w:val="8"/>
          <w:sz w:val="21"/>
        </w:rPr>
        <w:t xml:space="preserve"> </w:t>
      </w:r>
      <w:r>
        <w:rPr>
          <w:sz w:val="21"/>
        </w:rPr>
        <w:t>per</w:t>
      </w:r>
      <w:r>
        <w:rPr>
          <w:spacing w:val="9"/>
          <w:sz w:val="21"/>
        </w:rPr>
        <w:t xml:space="preserve"> </w:t>
      </w:r>
      <w:r>
        <w:rPr>
          <w:spacing w:val="-3"/>
          <w:sz w:val="21"/>
        </w:rPr>
        <w:t>cent</w:t>
      </w:r>
      <w:r>
        <w:rPr>
          <w:spacing w:val="9"/>
          <w:sz w:val="21"/>
        </w:rPr>
        <w:t xml:space="preserve"> </w:t>
      </w:r>
      <w:r>
        <w:rPr>
          <w:sz w:val="21"/>
        </w:rPr>
        <w:t>disclosed</w:t>
      </w:r>
      <w:r>
        <w:rPr>
          <w:spacing w:val="9"/>
          <w:sz w:val="21"/>
        </w:rPr>
        <w:t xml:space="preserve"> </w:t>
      </w:r>
      <w:r>
        <w:rPr>
          <w:spacing w:val="-3"/>
          <w:sz w:val="21"/>
        </w:rPr>
        <w:t>having</w:t>
      </w:r>
      <w:r>
        <w:rPr>
          <w:spacing w:val="9"/>
          <w:sz w:val="21"/>
        </w:rPr>
        <w:t xml:space="preserve"> </w:t>
      </w:r>
      <w:r>
        <w:rPr>
          <w:sz w:val="21"/>
        </w:rPr>
        <w:t>a</w:t>
      </w:r>
      <w:r>
        <w:rPr>
          <w:spacing w:val="9"/>
          <w:sz w:val="21"/>
        </w:rPr>
        <w:t xml:space="preserve"> </w:t>
      </w:r>
      <w:r>
        <w:rPr>
          <w:sz w:val="21"/>
        </w:rPr>
        <w:t>disability</w:t>
      </w:r>
      <w:r>
        <w:rPr>
          <w:spacing w:val="9"/>
          <w:sz w:val="21"/>
        </w:rPr>
        <w:t xml:space="preserve"> </w:t>
      </w:r>
      <w:r>
        <w:rPr>
          <w:sz w:val="21"/>
        </w:rPr>
        <w:t>or</w:t>
      </w:r>
      <w:r>
        <w:rPr>
          <w:spacing w:val="9"/>
          <w:sz w:val="21"/>
        </w:rPr>
        <w:t xml:space="preserve"> </w:t>
      </w:r>
      <w:r>
        <w:rPr>
          <w:sz w:val="21"/>
        </w:rPr>
        <w:t>mental</w:t>
      </w:r>
      <w:r>
        <w:rPr>
          <w:spacing w:val="9"/>
          <w:sz w:val="21"/>
        </w:rPr>
        <w:t xml:space="preserve"> </w:t>
      </w:r>
      <w:r>
        <w:rPr>
          <w:spacing w:val="-3"/>
          <w:sz w:val="21"/>
        </w:rPr>
        <w:t>illness</w:t>
      </w:r>
    </w:p>
    <w:p w:rsidR="00837026" w:rsidRDefault="000C6FF6">
      <w:pPr>
        <w:pStyle w:val="ListParagraph"/>
        <w:numPr>
          <w:ilvl w:val="2"/>
          <w:numId w:val="79"/>
        </w:numPr>
        <w:tabs>
          <w:tab w:val="left" w:pos="2721"/>
          <w:tab w:val="left" w:pos="2722"/>
        </w:tabs>
        <w:spacing w:before="89"/>
        <w:ind w:hanging="340"/>
        <w:rPr>
          <w:sz w:val="21"/>
        </w:rPr>
      </w:pPr>
      <w:r>
        <w:rPr>
          <w:sz w:val="21"/>
        </w:rPr>
        <w:t xml:space="preserve">five per </w:t>
      </w:r>
      <w:r>
        <w:rPr>
          <w:spacing w:val="-3"/>
          <w:sz w:val="21"/>
        </w:rPr>
        <w:t xml:space="preserve">cent were </w:t>
      </w:r>
      <w:r>
        <w:rPr>
          <w:sz w:val="21"/>
        </w:rPr>
        <w:t>experiencing</w:t>
      </w:r>
      <w:r>
        <w:rPr>
          <w:spacing w:val="1"/>
          <w:sz w:val="21"/>
        </w:rPr>
        <w:t xml:space="preserve"> </w:t>
      </w:r>
      <w:r>
        <w:rPr>
          <w:sz w:val="21"/>
        </w:rPr>
        <w:t>homelessness</w:t>
      </w:r>
    </w:p>
    <w:p w:rsidR="00837026" w:rsidRDefault="000C6FF6">
      <w:pPr>
        <w:pStyle w:val="ListParagraph"/>
        <w:numPr>
          <w:ilvl w:val="2"/>
          <w:numId w:val="79"/>
        </w:numPr>
        <w:tabs>
          <w:tab w:val="left" w:pos="2721"/>
          <w:tab w:val="left" w:pos="2722"/>
        </w:tabs>
        <w:spacing w:before="89"/>
        <w:ind w:hanging="340"/>
        <w:rPr>
          <w:sz w:val="12"/>
        </w:rPr>
      </w:pPr>
      <w:r>
        <w:rPr>
          <w:spacing w:val="-3"/>
          <w:w w:val="105"/>
          <w:sz w:val="21"/>
        </w:rPr>
        <w:t xml:space="preserve">29 </w:t>
      </w:r>
      <w:r>
        <w:rPr>
          <w:w w:val="105"/>
          <w:sz w:val="21"/>
        </w:rPr>
        <w:t xml:space="preserve">per </w:t>
      </w:r>
      <w:r>
        <w:rPr>
          <w:spacing w:val="-3"/>
          <w:w w:val="105"/>
          <w:sz w:val="21"/>
        </w:rPr>
        <w:t xml:space="preserve">cent </w:t>
      </w:r>
      <w:r>
        <w:rPr>
          <w:spacing w:val="-2"/>
          <w:w w:val="105"/>
          <w:sz w:val="21"/>
        </w:rPr>
        <w:t xml:space="preserve">had </w:t>
      </w:r>
      <w:r>
        <w:rPr>
          <w:w w:val="105"/>
          <w:sz w:val="21"/>
        </w:rPr>
        <w:t>no</w:t>
      </w:r>
      <w:r>
        <w:rPr>
          <w:spacing w:val="35"/>
          <w:w w:val="105"/>
          <w:sz w:val="21"/>
        </w:rPr>
        <w:t xml:space="preserve"> </w:t>
      </w:r>
      <w:r>
        <w:rPr>
          <w:w w:val="105"/>
          <w:sz w:val="21"/>
        </w:rPr>
        <w:t>income.</w:t>
      </w:r>
      <w:r>
        <w:rPr>
          <w:w w:val="105"/>
          <w:position w:val="7"/>
          <w:sz w:val="12"/>
        </w:rPr>
        <w:t>82</w:t>
      </w:r>
    </w:p>
    <w:p w:rsidR="00837026" w:rsidRDefault="000C6FF6">
      <w:pPr>
        <w:pStyle w:val="ListParagraph"/>
        <w:numPr>
          <w:ilvl w:val="1"/>
          <w:numId w:val="79"/>
        </w:numPr>
        <w:tabs>
          <w:tab w:val="left" w:pos="2381"/>
          <w:tab w:val="left" w:pos="2382"/>
        </w:tabs>
        <w:spacing w:before="88" w:line="242" w:lineRule="auto"/>
        <w:ind w:right="1691"/>
        <w:rPr>
          <w:sz w:val="21"/>
        </w:rPr>
      </w:pPr>
      <w:r>
        <w:rPr>
          <w:sz w:val="21"/>
        </w:rPr>
        <w:t xml:space="preserve">Some stakeholders urged the </w:t>
      </w:r>
      <w:r>
        <w:rPr>
          <w:spacing w:val="-3"/>
          <w:sz w:val="21"/>
        </w:rPr>
        <w:t xml:space="preserve">Commission to keep </w:t>
      </w:r>
      <w:r>
        <w:rPr>
          <w:sz w:val="21"/>
        </w:rPr>
        <w:t xml:space="preserve">the </w:t>
      </w:r>
      <w:r>
        <w:rPr>
          <w:spacing w:val="-3"/>
          <w:sz w:val="21"/>
        </w:rPr>
        <w:t xml:space="preserve">potential vulnerability </w:t>
      </w:r>
      <w:r>
        <w:rPr>
          <w:sz w:val="21"/>
        </w:rPr>
        <w:t xml:space="preserve">of </w:t>
      </w:r>
      <w:r>
        <w:rPr>
          <w:spacing w:val="-3"/>
          <w:sz w:val="21"/>
        </w:rPr>
        <w:t xml:space="preserve">accused </w:t>
      </w:r>
      <w:r>
        <w:rPr>
          <w:sz w:val="21"/>
        </w:rPr>
        <w:t xml:space="preserve">people in </w:t>
      </w:r>
      <w:r>
        <w:rPr>
          <w:spacing w:val="-3"/>
          <w:sz w:val="21"/>
        </w:rPr>
        <w:t xml:space="preserve">mind. </w:t>
      </w:r>
      <w:r>
        <w:rPr>
          <w:sz w:val="21"/>
        </w:rPr>
        <w:t xml:space="preserve">Professor Felicity Gerry suggested there was a need </w:t>
      </w:r>
      <w:r>
        <w:rPr>
          <w:spacing w:val="-3"/>
          <w:sz w:val="21"/>
        </w:rPr>
        <w:t xml:space="preserve">within </w:t>
      </w:r>
      <w:r>
        <w:rPr>
          <w:sz w:val="21"/>
        </w:rPr>
        <w:t xml:space="preserve">the </w:t>
      </w:r>
      <w:r>
        <w:rPr>
          <w:spacing w:val="-3"/>
          <w:sz w:val="21"/>
        </w:rPr>
        <w:t xml:space="preserve">criminal justice </w:t>
      </w:r>
      <w:r>
        <w:rPr>
          <w:sz w:val="21"/>
        </w:rPr>
        <w:t xml:space="preserve">system </w:t>
      </w:r>
      <w:r>
        <w:rPr>
          <w:spacing w:val="-3"/>
          <w:sz w:val="21"/>
        </w:rPr>
        <w:t xml:space="preserve">to recognise that ‘everyone </w:t>
      </w:r>
      <w:r>
        <w:rPr>
          <w:sz w:val="21"/>
        </w:rPr>
        <w:t xml:space="preserve">is </w:t>
      </w:r>
      <w:r>
        <w:rPr>
          <w:spacing w:val="-3"/>
          <w:sz w:val="21"/>
        </w:rPr>
        <w:t xml:space="preserve">vulnerable to </w:t>
      </w:r>
      <w:r>
        <w:rPr>
          <w:sz w:val="21"/>
        </w:rPr>
        <w:t xml:space="preserve">some degree’ and ‘the starting point [has </w:t>
      </w:r>
      <w:r>
        <w:rPr>
          <w:spacing w:val="-3"/>
          <w:sz w:val="21"/>
        </w:rPr>
        <w:t xml:space="preserve">to </w:t>
      </w:r>
      <w:r>
        <w:rPr>
          <w:sz w:val="21"/>
        </w:rPr>
        <w:t xml:space="preserve">be] protecting everyone in the system—how can we </w:t>
      </w:r>
      <w:r>
        <w:rPr>
          <w:spacing w:val="-3"/>
          <w:sz w:val="21"/>
        </w:rPr>
        <w:t xml:space="preserve">ensure </w:t>
      </w:r>
      <w:r>
        <w:rPr>
          <w:sz w:val="21"/>
        </w:rPr>
        <w:t>everyone trusts the</w:t>
      </w:r>
      <w:r>
        <w:rPr>
          <w:spacing w:val="9"/>
          <w:sz w:val="21"/>
        </w:rPr>
        <w:t xml:space="preserve"> </w:t>
      </w:r>
      <w:r>
        <w:rPr>
          <w:sz w:val="21"/>
        </w:rPr>
        <w:t>integrity</w:t>
      </w:r>
      <w:r>
        <w:rPr>
          <w:spacing w:val="10"/>
          <w:sz w:val="21"/>
        </w:rPr>
        <w:t xml:space="preserve"> </w:t>
      </w:r>
      <w:r>
        <w:rPr>
          <w:sz w:val="21"/>
        </w:rPr>
        <w:t>of</w:t>
      </w:r>
      <w:r>
        <w:rPr>
          <w:spacing w:val="10"/>
          <w:sz w:val="21"/>
        </w:rPr>
        <w:t xml:space="preserve"> </w:t>
      </w:r>
      <w:r>
        <w:rPr>
          <w:sz w:val="21"/>
        </w:rPr>
        <w:t>the</w:t>
      </w:r>
      <w:r>
        <w:rPr>
          <w:spacing w:val="9"/>
          <w:sz w:val="21"/>
        </w:rPr>
        <w:t xml:space="preserve"> </w:t>
      </w:r>
      <w:r>
        <w:rPr>
          <w:sz w:val="21"/>
        </w:rPr>
        <w:t>system?’</w:t>
      </w:r>
      <w:r>
        <w:rPr>
          <w:position w:val="7"/>
          <w:sz w:val="12"/>
        </w:rPr>
        <w:t>83</w:t>
      </w:r>
      <w:r>
        <w:rPr>
          <w:spacing w:val="5"/>
          <w:position w:val="7"/>
          <w:sz w:val="12"/>
        </w:rPr>
        <w:t xml:space="preserve"> </w:t>
      </w:r>
      <w:r>
        <w:rPr>
          <w:sz w:val="21"/>
        </w:rPr>
        <w:t>Professor</w:t>
      </w:r>
      <w:r>
        <w:rPr>
          <w:spacing w:val="10"/>
          <w:sz w:val="21"/>
        </w:rPr>
        <w:t xml:space="preserve"> </w:t>
      </w:r>
      <w:r>
        <w:rPr>
          <w:sz w:val="21"/>
        </w:rPr>
        <w:t>Gideon</w:t>
      </w:r>
      <w:r>
        <w:rPr>
          <w:spacing w:val="9"/>
          <w:sz w:val="21"/>
        </w:rPr>
        <w:t xml:space="preserve"> </w:t>
      </w:r>
      <w:r>
        <w:rPr>
          <w:sz w:val="21"/>
        </w:rPr>
        <w:t>Boas</w:t>
      </w:r>
      <w:r>
        <w:rPr>
          <w:spacing w:val="10"/>
          <w:sz w:val="21"/>
        </w:rPr>
        <w:t xml:space="preserve"> </w:t>
      </w:r>
      <w:r>
        <w:rPr>
          <w:sz w:val="21"/>
        </w:rPr>
        <w:t>explained:</w:t>
      </w:r>
    </w:p>
    <w:p w:rsidR="00837026" w:rsidRDefault="000C6FF6">
      <w:pPr>
        <w:spacing w:before="135" w:line="254" w:lineRule="auto"/>
        <w:ind w:left="2834" w:right="1699"/>
        <w:rPr>
          <w:sz w:val="11"/>
        </w:rPr>
      </w:pPr>
      <w:r>
        <w:rPr>
          <w:sz w:val="20"/>
        </w:rPr>
        <w:t xml:space="preserve">I act for both the accused and for victims and </w:t>
      </w:r>
      <w:r>
        <w:rPr>
          <w:i/>
          <w:sz w:val="20"/>
        </w:rPr>
        <w:t xml:space="preserve">both </w:t>
      </w:r>
      <w:r>
        <w:rPr>
          <w:sz w:val="20"/>
        </w:rPr>
        <w:t>feel very similar [about their participation in the crimiminal trial]—they feel as if they are not involved in the process, that they are not well informed, that it is not meaningful to them.</w:t>
      </w:r>
      <w:r>
        <w:rPr>
          <w:position w:val="7"/>
          <w:sz w:val="11"/>
        </w:rPr>
        <w:t>84</w:t>
      </w:r>
    </w:p>
    <w:p w:rsidR="00837026" w:rsidRDefault="000C6FF6">
      <w:pPr>
        <w:pStyle w:val="ListParagraph"/>
        <w:numPr>
          <w:ilvl w:val="1"/>
          <w:numId w:val="79"/>
        </w:numPr>
        <w:tabs>
          <w:tab w:val="left" w:pos="2381"/>
          <w:tab w:val="left" w:pos="2382"/>
        </w:tabs>
        <w:spacing w:before="114" w:line="242" w:lineRule="auto"/>
        <w:ind w:right="1685"/>
        <w:rPr>
          <w:sz w:val="21"/>
        </w:rPr>
      </w:pPr>
      <w:r>
        <w:rPr>
          <w:spacing w:val="-4"/>
          <w:w w:val="105"/>
          <w:sz w:val="21"/>
        </w:rPr>
        <w:t>At</w:t>
      </w:r>
      <w:r>
        <w:rPr>
          <w:spacing w:val="-6"/>
          <w:w w:val="105"/>
          <w:sz w:val="21"/>
        </w:rPr>
        <w:t xml:space="preserve"> </w:t>
      </w:r>
      <w:r>
        <w:rPr>
          <w:spacing w:val="-2"/>
          <w:w w:val="105"/>
          <w:sz w:val="21"/>
        </w:rPr>
        <w:t>common</w:t>
      </w:r>
      <w:r>
        <w:rPr>
          <w:spacing w:val="-6"/>
          <w:w w:val="105"/>
          <w:sz w:val="21"/>
        </w:rPr>
        <w:t xml:space="preserve"> </w:t>
      </w:r>
      <w:r>
        <w:rPr>
          <w:spacing w:val="-5"/>
          <w:w w:val="105"/>
          <w:sz w:val="21"/>
        </w:rPr>
        <w:t>law,</w:t>
      </w:r>
      <w:r>
        <w:rPr>
          <w:spacing w:val="-6"/>
          <w:w w:val="105"/>
          <w:sz w:val="21"/>
        </w:rPr>
        <w:t xml:space="preserve"> </w:t>
      </w:r>
      <w:r>
        <w:rPr>
          <w:w w:val="105"/>
          <w:sz w:val="21"/>
        </w:rPr>
        <w:t>committal</w:t>
      </w:r>
      <w:r>
        <w:rPr>
          <w:spacing w:val="-6"/>
          <w:w w:val="105"/>
          <w:sz w:val="21"/>
        </w:rPr>
        <w:t xml:space="preserve"> </w:t>
      </w:r>
      <w:r>
        <w:rPr>
          <w:spacing w:val="-3"/>
          <w:w w:val="105"/>
          <w:sz w:val="21"/>
        </w:rPr>
        <w:t>proceedings</w:t>
      </w:r>
      <w:r>
        <w:rPr>
          <w:spacing w:val="-6"/>
          <w:w w:val="105"/>
          <w:sz w:val="21"/>
        </w:rPr>
        <w:t xml:space="preserve"> </w:t>
      </w:r>
      <w:r>
        <w:rPr>
          <w:spacing w:val="-3"/>
          <w:w w:val="105"/>
          <w:sz w:val="21"/>
        </w:rPr>
        <w:t>have</w:t>
      </w:r>
      <w:r>
        <w:rPr>
          <w:spacing w:val="-6"/>
          <w:w w:val="105"/>
          <w:sz w:val="21"/>
        </w:rPr>
        <w:t xml:space="preserve"> </w:t>
      </w:r>
      <w:r>
        <w:rPr>
          <w:w w:val="105"/>
          <w:sz w:val="21"/>
        </w:rPr>
        <w:t>been</w:t>
      </w:r>
      <w:r>
        <w:rPr>
          <w:spacing w:val="-5"/>
          <w:w w:val="105"/>
          <w:sz w:val="21"/>
        </w:rPr>
        <w:t xml:space="preserve"> </w:t>
      </w:r>
      <w:r>
        <w:rPr>
          <w:w w:val="105"/>
          <w:sz w:val="21"/>
        </w:rPr>
        <w:t>characterised</w:t>
      </w:r>
      <w:r>
        <w:rPr>
          <w:spacing w:val="-6"/>
          <w:w w:val="105"/>
          <w:sz w:val="21"/>
        </w:rPr>
        <w:t xml:space="preserve"> </w:t>
      </w:r>
      <w:r>
        <w:rPr>
          <w:w w:val="105"/>
          <w:sz w:val="21"/>
        </w:rPr>
        <w:t>as</w:t>
      </w:r>
      <w:r>
        <w:rPr>
          <w:spacing w:val="-6"/>
          <w:w w:val="105"/>
          <w:sz w:val="21"/>
        </w:rPr>
        <w:t xml:space="preserve"> </w:t>
      </w:r>
      <w:r>
        <w:rPr>
          <w:spacing w:val="-3"/>
          <w:w w:val="105"/>
          <w:sz w:val="21"/>
        </w:rPr>
        <w:t>playing</w:t>
      </w:r>
      <w:r>
        <w:rPr>
          <w:spacing w:val="-6"/>
          <w:w w:val="105"/>
          <w:sz w:val="21"/>
        </w:rPr>
        <w:t xml:space="preserve"> </w:t>
      </w:r>
      <w:r>
        <w:rPr>
          <w:w w:val="105"/>
          <w:sz w:val="21"/>
        </w:rPr>
        <w:t>an</w:t>
      </w:r>
      <w:r>
        <w:rPr>
          <w:spacing w:val="-6"/>
          <w:w w:val="105"/>
          <w:sz w:val="21"/>
        </w:rPr>
        <w:t xml:space="preserve"> </w:t>
      </w:r>
      <w:r>
        <w:rPr>
          <w:w w:val="105"/>
          <w:sz w:val="21"/>
        </w:rPr>
        <w:t xml:space="preserve">important role in </w:t>
      </w:r>
      <w:r>
        <w:rPr>
          <w:spacing w:val="-3"/>
          <w:w w:val="105"/>
          <w:sz w:val="21"/>
        </w:rPr>
        <w:t xml:space="preserve">ensuring </w:t>
      </w:r>
      <w:r>
        <w:rPr>
          <w:w w:val="105"/>
          <w:sz w:val="21"/>
        </w:rPr>
        <w:t xml:space="preserve">the rights of the </w:t>
      </w:r>
      <w:r>
        <w:rPr>
          <w:spacing w:val="-3"/>
          <w:w w:val="105"/>
          <w:sz w:val="21"/>
        </w:rPr>
        <w:t xml:space="preserve">accused. </w:t>
      </w:r>
      <w:r>
        <w:rPr>
          <w:w w:val="105"/>
          <w:sz w:val="21"/>
        </w:rPr>
        <w:t xml:space="preserve">Forty years </w:t>
      </w:r>
      <w:r>
        <w:rPr>
          <w:spacing w:val="-3"/>
          <w:w w:val="105"/>
          <w:sz w:val="21"/>
        </w:rPr>
        <w:t xml:space="preserve">ago, </w:t>
      </w:r>
      <w:r>
        <w:rPr>
          <w:w w:val="105"/>
          <w:sz w:val="21"/>
        </w:rPr>
        <w:t xml:space="preserve">in </w:t>
      </w:r>
      <w:r>
        <w:rPr>
          <w:i/>
          <w:w w:val="105"/>
          <w:sz w:val="21"/>
        </w:rPr>
        <w:t xml:space="preserve">Barton v </w:t>
      </w:r>
      <w:r>
        <w:rPr>
          <w:i/>
          <w:spacing w:val="-3"/>
          <w:w w:val="105"/>
          <w:sz w:val="21"/>
        </w:rPr>
        <w:t>R</w:t>
      </w:r>
      <w:r>
        <w:rPr>
          <w:spacing w:val="-3"/>
          <w:w w:val="105"/>
          <w:sz w:val="21"/>
        </w:rPr>
        <w:t xml:space="preserve">, </w:t>
      </w:r>
      <w:r>
        <w:rPr>
          <w:spacing w:val="-4"/>
          <w:w w:val="105"/>
          <w:sz w:val="21"/>
        </w:rPr>
        <w:t xml:space="preserve">Chief </w:t>
      </w:r>
      <w:r>
        <w:rPr>
          <w:w w:val="105"/>
          <w:sz w:val="21"/>
        </w:rPr>
        <w:t>Justice Gibbs</w:t>
      </w:r>
      <w:r>
        <w:rPr>
          <w:spacing w:val="-10"/>
          <w:w w:val="105"/>
          <w:sz w:val="21"/>
        </w:rPr>
        <w:t xml:space="preserve"> </w:t>
      </w:r>
      <w:r>
        <w:rPr>
          <w:w w:val="105"/>
          <w:sz w:val="21"/>
        </w:rPr>
        <w:t>and</w:t>
      </w:r>
      <w:r>
        <w:rPr>
          <w:spacing w:val="-9"/>
          <w:w w:val="105"/>
          <w:sz w:val="21"/>
        </w:rPr>
        <w:t xml:space="preserve"> </w:t>
      </w:r>
      <w:r>
        <w:rPr>
          <w:w w:val="105"/>
          <w:sz w:val="21"/>
        </w:rPr>
        <w:t>Justice</w:t>
      </w:r>
      <w:r>
        <w:rPr>
          <w:spacing w:val="-10"/>
          <w:w w:val="105"/>
          <w:sz w:val="21"/>
        </w:rPr>
        <w:t xml:space="preserve"> </w:t>
      </w:r>
      <w:r>
        <w:rPr>
          <w:w w:val="105"/>
          <w:sz w:val="21"/>
        </w:rPr>
        <w:t>Mason</w:t>
      </w:r>
      <w:r>
        <w:rPr>
          <w:spacing w:val="-9"/>
          <w:w w:val="105"/>
          <w:sz w:val="21"/>
        </w:rPr>
        <w:t xml:space="preserve"> </w:t>
      </w:r>
      <w:r>
        <w:rPr>
          <w:w w:val="105"/>
          <w:sz w:val="21"/>
        </w:rPr>
        <w:t>(with</w:t>
      </w:r>
      <w:r>
        <w:rPr>
          <w:spacing w:val="-9"/>
          <w:w w:val="105"/>
          <w:sz w:val="21"/>
        </w:rPr>
        <w:t xml:space="preserve"> </w:t>
      </w:r>
      <w:r>
        <w:rPr>
          <w:w w:val="105"/>
          <w:sz w:val="21"/>
        </w:rPr>
        <w:t>Justice</w:t>
      </w:r>
      <w:r>
        <w:rPr>
          <w:spacing w:val="-10"/>
          <w:w w:val="105"/>
          <w:sz w:val="21"/>
        </w:rPr>
        <w:t xml:space="preserve"> </w:t>
      </w:r>
      <w:r>
        <w:rPr>
          <w:w w:val="105"/>
          <w:sz w:val="21"/>
        </w:rPr>
        <w:t>Aickin</w:t>
      </w:r>
      <w:r>
        <w:rPr>
          <w:spacing w:val="-9"/>
          <w:w w:val="105"/>
          <w:sz w:val="21"/>
        </w:rPr>
        <w:t xml:space="preserve"> </w:t>
      </w:r>
      <w:r>
        <w:rPr>
          <w:w w:val="105"/>
          <w:sz w:val="21"/>
        </w:rPr>
        <w:t>agreeing)</w:t>
      </w:r>
      <w:r>
        <w:rPr>
          <w:spacing w:val="-10"/>
          <w:w w:val="105"/>
          <w:sz w:val="21"/>
        </w:rPr>
        <w:t xml:space="preserve"> </w:t>
      </w:r>
      <w:r>
        <w:rPr>
          <w:w w:val="105"/>
          <w:sz w:val="21"/>
        </w:rPr>
        <w:t>described</w:t>
      </w:r>
      <w:r>
        <w:rPr>
          <w:spacing w:val="-9"/>
          <w:w w:val="105"/>
          <w:sz w:val="21"/>
        </w:rPr>
        <w:t xml:space="preserve"> </w:t>
      </w:r>
      <w:r>
        <w:rPr>
          <w:w w:val="105"/>
          <w:sz w:val="21"/>
        </w:rPr>
        <w:t>the</w:t>
      </w:r>
      <w:r>
        <w:rPr>
          <w:spacing w:val="-9"/>
          <w:w w:val="105"/>
          <w:sz w:val="21"/>
        </w:rPr>
        <w:t xml:space="preserve"> </w:t>
      </w:r>
      <w:r>
        <w:rPr>
          <w:w w:val="105"/>
          <w:sz w:val="21"/>
        </w:rPr>
        <w:t>effects</w:t>
      </w:r>
      <w:r>
        <w:rPr>
          <w:spacing w:val="-10"/>
          <w:w w:val="105"/>
          <w:sz w:val="21"/>
        </w:rPr>
        <w:t xml:space="preserve"> </w:t>
      </w:r>
      <w:r>
        <w:rPr>
          <w:w w:val="105"/>
          <w:sz w:val="21"/>
        </w:rPr>
        <w:t>of</w:t>
      </w:r>
      <w:r>
        <w:rPr>
          <w:spacing w:val="-9"/>
          <w:w w:val="105"/>
          <w:sz w:val="21"/>
        </w:rPr>
        <w:t xml:space="preserve"> </w:t>
      </w:r>
      <w:r>
        <w:rPr>
          <w:w w:val="105"/>
          <w:sz w:val="21"/>
        </w:rPr>
        <w:t xml:space="preserve">depriving an </w:t>
      </w:r>
      <w:r>
        <w:rPr>
          <w:spacing w:val="-3"/>
          <w:w w:val="105"/>
          <w:sz w:val="21"/>
        </w:rPr>
        <w:t xml:space="preserve">accused </w:t>
      </w:r>
      <w:r>
        <w:rPr>
          <w:w w:val="105"/>
          <w:sz w:val="21"/>
        </w:rPr>
        <w:t>person of committal</w:t>
      </w:r>
      <w:r>
        <w:rPr>
          <w:spacing w:val="25"/>
          <w:w w:val="105"/>
          <w:sz w:val="21"/>
        </w:rPr>
        <w:t xml:space="preserve"> </w:t>
      </w:r>
      <w:r>
        <w:rPr>
          <w:w w:val="105"/>
          <w:sz w:val="21"/>
        </w:rPr>
        <w:t>proceedings:</w:t>
      </w:r>
    </w:p>
    <w:p w:rsidR="00837026" w:rsidRDefault="000C6FF6">
      <w:pPr>
        <w:spacing w:before="134" w:line="254" w:lineRule="auto"/>
        <w:ind w:left="2834" w:right="1688"/>
        <w:rPr>
          <w:sz w:val="11"/>
        </w:rPr>
      </w:pPr>
      <w:r>
        <w:rPr>
          <w:w w:val="105"/>
          <w:sz w:val="20"/>
        </w:rPr>
        <w:t xml:space="preserve">In such a case the accused is denied </w:t>
      </w:r>
      <w:r>
        <w:rPr>
          <w:spacing w:val="-5"/>
          <w:w w:val="105"/>
          <w:sz w:val="20"/>
        </w:rPr>
        <w:t xml:space="preserve">(1) </w:t>
      </w:r>
      <w:r>
        <w:rPr>
          <w:w w:val="105"/>
          <w:sz w:val="20"/>
        </w:rPr>
        <w:t xml:space="preserve">knowledge of what the </w:t>
      </w:r>
      <w:r>
        <w:rPr>
          <w:spacing w:val="-3"/>
          <w:w w:val="105"/>
          <w:sz w:val="20"/>
        </w:rPr>
        <w:t xml:space="preserve">Crown </w:t>
      </w:r>
      <w:r>
        <w:rPr>
          <w:w w:val="105"/>
          <w:sz w:val="20"/>
        </w:rPr>
        <w:t>witnesses say on oath; (2) the opportunity of cross-examining them; (3) the opportunity of calling evidence</w:t>
      </w:r>
      <w:r>
        <w:rPr>
          <w:spacing w:val="-9"/>
          <w:w w:val="105"/>
          <w:sz w:val="20"/>
        </w:rPr>
        <w:t xml:space="preserve"> </w:t>
      </w:r>
      <w:r>
        <w:rPr>
          <w:w w:val="105"/>
          <w:sz w:val="20"/>
        </w:rPr>
        <w:t>in</w:t>
      </w:r>
      <w:r>
        <w:rPr>
          <w:spacing w:val="-8"/>
          <w:w w:val="105"/>
          <w:sz w:val="20"/>
        </w:rPr>
        <w:t xml:space="preserve"> </w:t>
      </w:r>
      <w:r>
        <w:rPr>
          <w:w w:val="105"/>
          <w:sz w:val="20"/>
        </w:rPr>
        <w:t>rebuttal;</w:t>
      </w:r>
      <w:r>
        <w:rPr>
          <w:spacing w:val="-8"/>
          <w:w w:val="105"/>
          <w:sz w:val="20"/>
        </w:rPr>
        <w:t xml:space="preserve"> </w:t>
      </w:r>
      <w:r>
        <w:rPr>
          <w:w w:val="105"/>
          <w:sz w:val="20"/>
        </w:rPr>
        <w:t>and</w:t>
      </w:r>
      <w:r>
        <w:rPr>
          <w:spacing w:val="-8"/>
          <w:w w:val="105"/>
          <w:sz w:val="20"/>
        </w:rPr>
        <w:t xml:space="preserve"> </w:t>
      </w:r>
      <w:r>
        <w:rPr>
          <w:w w:val="105"/>
          <w:sz w:val="20"/>
        </w:rPr>
        <w:t>(4)</w:t>
      </w:r>
      <w:r>
        <w:rPr>
          <w:spacing w:val="-8"/>
          <w:w w:val="105"/>
          <w:sz w:val="20"/>
        </w:rPr>
        <w:t xml:space="preserve"> </w:t>
      </w:r>
      <w:r>
        <w:rPr>
          <w:w w:val="105"/>
          <w:sz w:val="20"/>
        </w:rPr>
        <w:t>the</w:t>
      </w:r>
      <w:r>
        <w:rPr>
          <w:spacing w:val="-8"/>
          <w:w w:val="105"/>
          <w:sz w:val="20"/>
        </w:rPr>
        <w:t xml:space="preserve"> </w:t>
      </w:r>
      <w:r>
        <w:rPr>
          <w:w w:val="105"/>
          <w:sz w:val="20"/>
        </w:rPr>
        <w:t>possibility</w:t>
      </w:r>
      <w:r>
        <w:rPr>
          <w:spacing w:val="-9"/>
          <w:w w:val="105"/>
          <w:sz w:val="20"/>
        </w:rPr>
        <w:t xml:space="preserve"> </w:t>
      </w:r>
      <w:r>
        <w:rPr>
          <w:w w:val="105"/>
          <w:sz w:val="20"/>
        </w:rPr>
        <w:t>that</w:t>
      </w:r>
      <w:r>
        <w:rPr>
          <w:spacing w:val="-8"/>
          <w:w w:val="105"/>
          <w:sz w:val="20"/>
        </w:rPr>
        <w:t xml:space="preserve"> </w:t>
      </w:r>
      <w:r>
        <w:rPr>
          <w:w w:val="105"/>
          <w:sz w:val="20"/>
        </w:rPr>
        <w:t>the</w:t>
      </w:r>
      <w:r>
        <w:rPr>
          <w:spacing w:val="-8"/>
          <w:w w:val="105"/>
          <w:sz w:val="20"/>
        </w:rPr>
        <w:t xml:space="preserve"> </w:t>
      </w:r>
      <w:r>
        <w:rPr>
          <w:spacing w:val="-3"/>
          <w:w w:val="105"/>
          <w:sz w:val="20"/>
        </w:rPr>
        <w:t>magistrate</w:t>
      </w:r>
      <w:r>
        <w:rPr>
          <w:spacing w:val="-8"/>
          <w:w w:val="105"/>
          <w:sz w:val="20"/>
        </w:rPr>
        <w:t xml:space="preserve"> </w:t>
      </w:r>
      <w:r>
        <w:rPr>
          <w:w w:val="105"/>
          <w:sz w:val="20"/>
        </w:rPr>
        <w:t>will</w:t>
      </w:r>
      <w:r>
        <w:rPr>
          <w:spacing w:val="-8"/>
          <w:w w:val="105"/>
          <w:sz w:val="20"/>
        </w:rPr>
        <w:t xml:space="preserve"> </w:t>
      </w:r>
      <w:r>
        <w:rPr>
          <w:w w:val="105"/>
          <w:sz w:val="20"/>
        </w:rPr>
        <w:t>hold</w:t>
      </w:r>
      <w:r>
        <w:rPr>
          <w:spacing w:val="-8"/>
          <w:w w:val="105"/>
          <w:sz w:val="20"/>
        </w:rPr>
        <w:t xml:space="preserve"> </w:t>
      </w:r>
      <w:r>
        <w:rPr>
          <w:w w:val="105"/>
          <w:sz w:val="20"/>
        </w:rPr>
        <w:t>that</w:t>
      </w:r>
      <w:r>
        <w:rPr>
          <w:spacing w:val="-8"/>
          <w:w w:val="105"/>
          <w:sz w:val="20"/>
        </w:rPr>
        <w:t xml:space="preserve"> </w:t>
      </w:r>
      <w:r>
        <w:rPr>
          <w:w w:val="105"/>
          <w:sz w:val="20"/>
        </w:rPr>
        <w:t>there</w:t>
      </w:r>
      <w:r>
        <w:rPr>
          <w:spacing w:val="-9"/>
          <w:w w:val="105"/>
          <w:sz w:val="20"/>
        </w:rPr>
        <w:t xml:space="preserve"> </w:t>
      </w:r>
      <w:r>
        <w:rPr>
          <w:w w:val="105"/>
          <w:sz w:val="20"/>
        </w:rPr>
        <w:t>is</w:t>
      </w:r>
      <w:r>
        <w:rPr>
          <w:spacing w:val="-8"/>
          <w:w w:val="105"/>
          <w:sz w:val="20"/>
        </w:rPr>
        <w:t xml:space="preserve"> </w:t>
      </w:r>
      <w:r>
        <w:rPr>
          <w:w w:val="105"/>
          <w:sz w:val="20"/>
        </w:rPr>
        <w:t>no prima</w:t>
      </w:r>
      <w:r>
        <w:rPr>
          <w:spacing w:val="-9"/>
          <w:w w:val="105"/>
          <w:sz w:val="20"/>
        </w:rPr>
        <w:t xml:space="preserve"> </w:t>
      </w:r>
      <w:r>
        <w:rPr>
          <w:w w:val="105"/>
          <w:sz w:val="20"/>
        </w:rPr>
        <w:t>facie</w:t>
      </w:r>
      <w:r>
        <w:rPr>
          <w:spacing w:val="-9"/>
          <w:w w:val="105"/>
          <w:sz w:val="20"/>
        </w:rPr>
        <w:t xml:space="preserve"> </w:t>
      </w:r>
      <w:r>
        <w:rPr>
          <w:w w:val="105"/>
          <w:sz w:val="20"/>
        </w:rPr>
        <w:t>case</w:t>
      </w:r>
      <w:r>
        <w:rPr>
          <w:spacing w:val="-9"/>
          <w:w w:val="105"/>
          <w:sz w:val="20"/>
        </w:rPr>
        <w:t xml:space="preserve"> </w:t>
      </w:r>
      <w:r>
        <w:rPr>
          <w:w w:val="105"/>
          <w:sz w:val="20"/>
        </w:rPr>
        <w:t>or</w:t>
      </w:r>
      <w:r>
        <w:rPr>
          <w:spacing w:val="-8"/>
          <w:w w:val="105"/>
          <w:sz w:val="20"/>
        </w:rPr>
        <w:t xml:space="preserve"> </w:t>
      </w:r>
      <w:r>
        <w:rPr>
          <w:w w:val="105"/>
          <w:sz w:val="20"/>
        </w:rPr>
        <w:t>that</w:t>
      </w:r>
      <w:r>
        <w:rPr>
          <w:spacing w:val="-9"/>
          <w:w w:val="105"/>
          <w:sz w:val="20"/>
        </w:rPr>
        <w:t xml:space="preserve"> </w:t>
      </w:r>
      <w:r>
        <w:rPr>
          <w:w w:val="105"/>
          <w:sz w:val="20"/>
        </w:rPr>
        <w:t>the</w:t>
      </w:r>
      <w:r>
        <w:rPr>
          <w:spacing w:val="-9"/>
          <w:w w:val="105"/>
          <w:sz w:val="20"/>
        </w:rPr>
        <w:t xml:space="preserve"> </w:t>
      </w:r>
      <w:r>
        <w:rPr>
          <w:w w:val="105"/>
          <w:sz w:val="20"/>
        </w:rPr>
        <w:t>evidence</w:t>
      </w:r>
      <w:r>
        <w:rPr>
          <w:spacing w:val="-9"/>
          <w:w w:val="105"/>
          <w:sz w:val="20"/>
        </w:rPr>
        <w:t xml:space="preserve"> </w:t>
      </w:r>
      <w:r>
        <w:rPr>
          <w:w w:val="105"/>
          <w:sz w:val="20"/>
        </w:rPr>
        <w:t>is</w:t>
      </w:r>
      <w:r>
        <w:rPr>
          <w:spacing w:val="-8"/>
          <w:w w:val="105"/>
          <w:sz w:val="20"/>
        </w:rPr>
        <w:t xml:space="preserve"> </w:t>
      </w:r>
      <w:r>
        <w:rPr>
          <w:w w:val="105"/>
          <w:sz w:val="20"/>
        </w:rPr>
        <w:t>insufficient</w:t>
      </w:r>
      <w:r>
        <w:rPr>
          <w:spacing w:val="-9"/>
          <w:w w:val="105"/>
          <w:sz w:val="20"/>
        </w:rPr>
        <w:t xml:space="preserve"> </w:t>
      </w:r>
      <w:r>
        <w:rPr>
          <w:w w:val="105"/>
          <w:sz w:val="20"/>
        </w:rPr>
        <w:t>to</w:t>
      </w:r>
      <w:r>
        <w:rPr>
          <w:spacing w:val="-9"/>
          <w:w w:val="105"/>
          <w:sz w:val="20"/>
        </w:rPr>
        <w:t xml:space="preserve"> </w:t>
      </w:r>
      <w:r>
        <w:rPr>
          <w:w w:val="105"/>
          <w:sz w:val="20"/>
        </w:rPr>
        <w:t>put</w:t>
      </w:r>
      <w:r>
        <w:rPr>
          <w:spacing w:val="-9"/>
          <w:w w:val="105"/>
          <w:sz w:val="20"/>
        </w:rPr>
        <w:t xml:space="preserve"> </w:t>
      </w:r>
      <w:r>
        <w:rPr>
          <w:w w:val="105"/>
          <w:sz w:val="20"/>
        </w:rPr>
        <w:t>him</w:t>
      </w:r>
      <w:r>
        <w:rPr>
          <w:spacing w:val="-8"/>
          <w:w w:val="105"/>
          <w:sz w:val="20"/>
        </w:rPr>
        <w:t xml:space="preserve"> </w:t>
      </w:r>
      <w:r>
        <w:rPr>
          <w:w w:val="105"/>
          <w:sz w:val="20"/>
        </w:rPr>
        <w:t>on</w:t>
      </w:r>
      <w:r>
        <w:rPr>
          <w:spacing w:val="-9"/>
          <w:w w:val="105"/>
          <w:sz w:val="20"/>
        </w:rPr>
        <w:t xml:space="preserve"> </w:t>
      </w:r>
      <w:r>
        <w:rPr>
          <w:w w:val="105"/>
          <w:sz w:val="20"/>
        </w:rPr>
        <w:t>trial</w:t>
      </w:r>
      <w:r>
        <w:rPr>
          <w:spacing w:val="-9"/>
          <w:w w:val="105"/>
          <w:sz w:val="20"/>
        </w:rPr>
        <w:t xml:space="preserve"> </w:t>
      </w:r>
      <w:r>
        <w:rPr>
          <w:w w:val="105"/>
          <w:sz w:val="20"/>
        </w:rPr>
        <w:t>or</w:t>
      </w:r>
      <w:r>
        <w:rPr>
          <w:spacing w:val="-9"/>
          <w:w w:val="105"/>
          <w:sz w:val="20"/>
        </w:rPr>
        <w:t xml:space="preserve"> </w:t>
      </w:r>
      <w:r>
        <w:rPr>
          <w:w w:val="105"/>
          <w:sz w:val="20"/>
        </w:rPr>
        <w:t>that</w:t>
      </w:r>
      <w:r>
        <w:rPr>
          <w:spacing w:val="-8"/>
          <w:w w:val="105"/>
          <w:sz w:val="20"/>
        </w:rPr>
        <w:t xml:space="preserve"> </w:t>
      </w:r>
      <w:r>
        <w:rPr>
          <w:w w:val="105"/>
          <w:sz w:val="20"/>
        </w:rPr>
        <w:t>there</w:t>
      </w:r>
      <w:r>
        <w:rPr>
          <w:spacing w:val="-9"/>
          <w:w w:val="105"/>
          <w:sz w:val="20"/>
        </w:rPr>
        <w:t xml:space="preserve"> </w:t>
      </w:r>
      <w:r>
        <w:rPr>
          <w:w w:val="105"/>
          <w:sz w:val="20"/>
        </w:rPr>
        <w:t>is</w:t>
      </w:r>
      <w:r>
        <w:rPr>
          <w:spacing w:val="-9"/>
          <w:w w:val="105"/>
          <w:sz w:val="20"/>
        </w:rPr>
        <w:t xml:space="preserve"> </w:t>
      </w:r>
      <w:r>
        <w:rPr>
          <w:w w:val="105"/>
          <w:sz w:val="20"/>
        </w:rPr>
        <w:t>no strong or probable presumption of</w:t>
      </w:r>
      <w:r>
        <w:rPr>
          <w:spacing w:val="23"/>
          <w:w w:val="105"/>
          <w:sz w:val="20"/>
        </w:rPr>
        <w:t xml:space="preserve"> </w:t>
      </w:r>
      <w:r>
        <w:rPr>
          <w:w w:val="105"/>
          <w:sz w:val="20"/>
        </w:rPr>
        <w:t>guilt.</w:t>
      </w:r>
      <w:r>
        <w:rPr>
          <w:w w:val="105"/>
          <w:position w:val="7"/>
          <w:sz w:val="11"/>
        </w:rPr>
        <w:t>85</w:t>
      </w:r>
    </w:p>
    <w:p w:rsidR="00837026" w:rsidRDefault="000C6FF6">
      <w:pPr>
        <w:pStyle w:val="ListParagraph"/>
        <w:numPr>
          <w:ilvl w:val="1"/>
          <w:numId w:val="79"/>
        </w:numPr>
        <w:tabs>
          <w:tab w:val="left" w:pos="2380"/>
          <w:tab w:val="left" w:pos="2381"/>
        </w:tabs>
        <w:spacing w:before="117"/>
        <w:rPr>
          <w:sz w:val="21"/>
        </w:rPr>
      </w:pPr>
      <w:r>
        <w:rPr>
          <w:w w:val="105"/>
          <w:sz w:val="21"/>
        </w:rPr>
        <w:t xml:space="preserve">In </w:t>
      </w:r>
      <w:r>
        <w:rPr>
          <w:i/>
          <w:spacing w:val="-3"/>
          <w:w w:val="105"/>
          <w:sz w:val="21"/>
        </w:rPr>
        <w:t>Barton</w:t>
      </w:r>
      <w:r>
        <w:rPr>
          <w:spacing w:val="-3"/>
          <w:w w:val="105"/>
          <w:sz w:val="21"/>
        </w:rPr>
        <w:t xml:space="preserve">, </w:t>
      </w:r>
      <w:r>
        <w:rPr>
          <w:w w:val="105"/>
          <w:sz w:val="21"/>
        </w:rPr>
        <w:t xml:space="preserve">the judges </w:t>
      </w:r>
      <w:r>
        <w:rPr>
          <w:spacing w:val="-3"/>
          <w:w w:val="105"/>
          <w:sz w:val="21"/>
        </w:rPr>
        <w:t xml:space="preserve">concluded that </w:t>
      </w:r>
      <w:r>
        <w:rPr>
          <w:w w:val="105"/>
          <w:sz w:val="21"/>
        </w:rPr>
        <w:t>committal</w:t>
      </w:r>
      <w:r>
        <w:rPr>
          <w:spacing w:val="39"/>
          <w:w w:val="105"/>
          <w:sz w:val="21"/>
        </w:rPr>
        <w:t xml:space="preserve"> </w:t>
      </w:r>
      <w:r>
        <w:rPr>
          <w:w w:val="105"/>
          <w:sz w:val="21"/>
        </w:rPr>
        <w:t>proceedings:</w:t>
      </w:r>
    </w:p>
    <w:p w:rsidR="00837026" w:rsidRDefault="000C6FF6">
      <w:pPr>
        <w:spacing w:before="133" w:line="254" w:lineRule="auto"/>
        <w:ind w:left="2834" w:right="1584"/>
        <w:rPr>
          <w:sz w:val="11"/>
        </w:rPr>
      </w:pPr>
      <w:r>
        <w:rPr>
          <w:w w:val="105"/>
          <w:sz w:val="20"/>
        </w:rPr>
        <w:t>constitute</w:t>
      </w:r>
      <w:r>
        <w:rPr>
          <w:spacing w:val="-11"/>
          <w:w w:val="105"/>
          <w:sz w:val="20"/>
        </w:rPr>
        <w:t xml:space="preserve"> </w:t>
      </w:r>
      <w:r>
        <w:rPr>
          <w:w w:val="105"/>
          <w:sz w:val="20"/>
        </w:rPr>
        <w:t>such</w:t>
      </w:r>
      <w:r>
        <w:rPr>
          <w:spacing w:val="-11"/>
          <w:w w:val="105"/>
          <w:sz w:val="20"/>
        </w:rPr>
        <w:t xml:space="preserve"> </w:t>
      </w:r>
      <w:r>
        <w:rPr>
          <w:w w:val="105"/>
          <w:sz w:val="20"/>
        </w:rPr>
        <w:t>an</w:t>
      </w:r>
      <w:r>
        <w:rPr>
          <w:spacing w:val="-11"/>
          <w:w w:val="105"/>
          <w:sz w:val="20"/>
        </w:rPr>
        <w:t xml:space="preserve"> </w:t>
      </w:r>
      <w:r>
        <w:rPr>
          <w:w w:val="105"/>
          <w:sz w:val="20"/>
        </w:rPr>
        <w:t>important</w:t>
      </w:r>
      <w:r>
        <w:rPr>
          <w:spacing w:val="-11"/>
          <w:w w:val="105"/>
          <w:sz w:val="20"/>
        </w:rPr>
        <w:t xml:space="preserve"> </w:t>
      </w:r>
      <w:r>
        <w:rPr>
          <w:w w:val="105"/>
          <w:sz w:val="20"/>
        </w:rPr>
        <w:t>element</w:t>
      </w:r>
      <w:r>
        <w:rPr>
          <w:spacing w:val="-11"/>
          <w:w w:val="105"/>
          <w:sz w:val="20"/>
        </w:rPr>
        <w:t xml:space="preserve"> </w:t>
      </w: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protection</w:t>
      </w:r>
      <w:r>
        <w:rPr>
          <w:spacing w:val="-11"/>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accused</w:t>
      </w:r>
      <w:r>
        <w:rPr>
          <w:spacing w:val="-11"/>
          <w:w w:val="105"/>
          <w:sz w:val="20"/>
        </w:rPr>
        <w:t xml:space="preserve"> </w:t>
      </w:r>
      <w:r>
        <w:rPr>
          <w:w w:val="105"/>
          <w:sz w:val="20"/>
        </w:rPr>
        <w:t>that</w:t>
      </w:r>
      <w:r>
        <w:rPr>
          <w:spacing w:val="-11"/>
          <w:w w:val="105"/>
          <w:sz w:val="20"/>
        </w:rPr>
        <w:t xml:space="preserve"> </w:t>
      </w:r>
      <w:r>
        <w:rPr>
          <w:w w:val="105"/>
          <w:sz w:val="20"/>
        </w:rPr>
        <w:t>a</w:t>
      </w:r>
      <w:r>
        <w:rPr>
          <w:spacing w:val="-10"/>
          <w:w w:val="105"/>
          <w:sz w:val="20"/>
        </w:rPr>
        <w:t xml:space="preserve"> </w:t>
      </w:r>
      <w:r>
        <w:rPr>
          <w:w w:val="105"/>
          <w:sz w:val="20"/>
        </w:rPr>
        <w:t>trial</w:t>
      </w:r>
      <w:r>
        <w:rPr>
          <w:spacing w:val="-11"/>
          <w:w w:val="105"/>
          <w:sz w:val="20"/>
        </w:rPr>
        <w:t xml:space="preserve"> </w:t>
      </w:r>
      <w:r>
        <w:rPr>
          <w:w w:val="105"/>
          <w:sz w:val="20"/>
        </w:rPr>
        <w:t>held without antecedent committal proceedings, unless justified on strong and powerful grounds, must necessarily be considered</w:t>
      </w:r>
      <w:r>
        <w:rPr>
          <w:spacing w:val="20"/>
          <w:w w:val="105"/>
          <w:sz w:val="20"/>
        </w:rPr>
        <w:t xml:space="preserve"> </w:t>
      </w:r>
      <w:r>
        <w:rPr>
          <w:spacing w:val="-3"/>
          <w:w w:val="105"/>
          <w:sz w:val="20"/>
        </w:rPr>
        <w:t>unfair.</w:t>
      </w:r>
      <w:r>
        <w:rPr>
          <w:spacing w:val="-3"/>
          <w:w w:val="105"/>
          <w:position w:val="7"/>
          <w:sz w:val="11"/>
        </w:rPr>
        <w:t>86</w:t>
      </w:r>
    </w:p>
    <w:p w:rsidR="00837026" w:rsidRDefault="00837026">
      <w:pPr>
        <w:pStyle w:val="BodyText"/>
        <w:rPr>
          <w:sz w:val="20"/>
        </w:rPr>
      </w:pPr>
    </w:p>
    <w:p w:rsidR="00837026" w:rsidRDefault="000C6FF6">
      <w:pPr>
        <w:pStyle w:val="BodyText"/>
        <w:rPr>
          <w:sz w:val="20"/>
        </w:rPr>
      </w:pPr>
      <w:r>
        <w:pict>
          <v:line id="_x0000_s1573" style="position:absolute;z-index:-251511808;mso-wrap-distance-left:0;mso-wrap-distance-right:0;mso-position-horizontal-relative:page" from="79.35pt,14.7pt" to="515.9pt,14.7pt" strokecolor="#b6bdc8" strokeweight="1pt">
            <w10:wrap type="topAndBottom" anchorx="page"/>
          </v:line>
        </w:pict>
      </w:r>
    </w:p>
    <w:p w:rsidR="00837026" w:rsidRDefault="000C6FF6">
      <w:pPr>
        <w:pStyle w:val="ListParagraph"/>
        <w:numPr>
          <w:ilvl w:val="0"/>
          <w:numId w:val="76"/>
        </w:numPr>
        <w:tabs>
          <w:tab w:val="left" w:pos="2380"/>
          <w:tab w:val="left" w:pos="2382"/>
        </w:tabs>
        <w:spacing w:before="117"/>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Carroll</w:t>
      </w:r>
      <w:r>
        <w:rPr>
          <w:i/>
          <w:spacing w:val="5"/>
          <w:w w:val="105"/>
          <w:sz w:val="13"/>
        </w:rPr>
        <w:t xml:space="preserve"> </w:t>
      </w:r>
      <w:r>
        <w:rPr>
          <w:w w:val="105"/>
          <w:sz w:val="13"/>
        </w:rPr>
        <w:t>[2002]</w:t>
      </w:r>
      <w:r>
        <w:rPr>
          <w:spacing w:val="6"/>
          <w:w w:val="105"/>
          <w:sz w:val="13"/>
        </w:rPr>
        <w:t xml:space="preserve"> </w:t>
      </w:r>
      <w:r>
        <w:rPr>
          <w:w w:val="105"/>
          <w:sz w:val="13"/>
        </w:rPr>
        <w:t>HCA</w:t>
      </w:r>
      <w:r>
        <w:rPr>
          <w:spacing w:val="5"/>
          <w:w w:val="105"/>
          <w:sz w:val="13"/>
        </w:rPr>
        <w:t xml:space="preserve"> </w:t>
      </w:r>
      <w:r>
        <w:rPr>
          <w:w w:val="105"/>
          <w:sz w:val="13"/>
        </w:rPr>
        <w:t>55,</w:t>
      </w:r>
      <w:r>
        <w:rPr>
          <w:spacing w:val="5"/>
          <w:w w:val="105"/>
          <w:sz w:val="13"/>
        </w:rPr>
        <w:t xml:space="preserve"> </w:t>
      </w:r>
      <w:r>
        <w:rPr>
          <w:w w:val="105"/>
          <w:sz w:val="13"/>
        </w:rPr>
        <w:t>6</w:t>
      </w:r>
      <w:r>
        <w:rPr>
          <w:spacing w:val="6"/>
          <w:w w:val="105"/>
          <w:sz w:val="13"/>
        </w:rPr>
        <w:t xml:space="preserve"> </w:t>
      </w:r>
      <w:r>
        <w:rPr>
          <w:w w:val="105"/>
          <w:sz w:val="13"/>
        </w:rPr>
        <w:t>(2002)</w:t>
      </w:r>
      <w:r>
        <w:rPr>
          <w:spacing w:val="5"/>
          <w:w w:val="105"/>
          <w:sz w:val="13"/>
        </w:rPr>
        <w:t xml:space="preserve"> </w:t>
      </w:r>
      <w:r>
        <w:rPr>
          <w:spacing w:val="-4"/>
          <w:w w:val="105"/>
          <w:sz w:val="13"/>
        </w:rPr>
        <w:t>213</w:t>
      </w:r>
      <w:r>
        <w:rPr>
          <w:spacing w:val="5"/>
          <w:w w:val="105"/>
          <w:sz w:val="13"/>
        </w:rPr>
        <w:t xml:space="preserve"> </w:t>
      </w:r>
      <w:r>
        <w:rPr>
          <w:w w:val="105"/>
          <w:sz w:val="13"/>
        </w:rPr>
        <w:t>CLR</w:t>
      </w:r>
      <w:r>
        <w:rPr>
          <w:spacing w:val="6"/>
          <w:w w:val="105"/>
          <w:sz w:val="13"/>
        </w:rPr>
        <w:t xml:space="preserve"> </w:t>
      </w:r>
      <w:r>
        <w:rPr>
          <w:w w:val="105"/>
          <w:sz w:val="13"/>
        </w:rPr>
        <w:t>635,</w:t>
      </w:r>
      <w:r>
        <w:rPr>
          <w:spacing w:val="5"/>
          <w:w w:val="105"/>
          <w:sz w:val="13"/>
        </w:rPr>
        <w:t xml:space="preserve"> </w:t>
      </w:r>
      <w:r>
        <w:rPr>
          <w:w w:val="105"/>
          <w:sz w:val="13"/>
        </w:rPr>
        <w:t>643</w:t>
      </w:r>
      <w:r>
        <w:rPr>
          <w:spacing w:val="5"/>
          <w:w w:val="105"/>
          <w:sz w:val="13"/>
        </w:rPr>
        <w:t xml:space="preserve"> </w:t>
      </w:r>
      <w:r>
        <w:rPr>
          <w:w w:val="105"/>
          <w:sz w:val="13"/>
        </w:rPr>
        <w:t>(Gleeson</w:t>
      </w:r>
      <w:r>
        <w:rPr>
          <w:spacing w:val="6"/>
          <w:w w:val="105"/>
          <w:sz w:val="13"/>
        </w:rPr>
        <w:t xml:space="preserve"> </w:t>
      </w:r>
      <w:r>
        <w:rPr>
          <w:w w:val="105"/>
          <w:sz w:val="13"/>
        </w:rPr>
        <w:t>CJ,</w:t>
      </w:r>
      <w:r>
        <w:rPr>
          <w:spacing w:val="5"/>
          <w:w w:val="105"/>
          <w:sz w:val="13"/>
        </w:rPr>
        <w:t xml:space="preserve"> </w:t>
      </w:r>
      <w:r>
        <w:rPr>
          <w:w w:val="105"/>
          <w:sz w:val="13"/>
        </w:rPr>
        <w:t>Hayne</w:t>
      </w:r>
      <w:r>
        <w:rPr>
          <w:spacing w:val="5"/>
          <w:w w:val="105"/>
          <w:sz w:val="13"/>
        </w:rPr>
        <w:t xml:space="preserve"> </w:t>
      </w:r>
      <w:r>
        <w:rPr>
          <w:spacing w:val="3"/>
          <w:w w:val="105"/>
          <w:sz w:val="13"/>
        </w:rPr>
        <w:t>J).</w:t>
      </w:r>
    </w:p>
    <w:p w:rsidR="00837026" w:rsidRDefault="000C6FF6">
      <w:pPr>
        <w:pStyle w:val="ListParagraph"/>
        <w:numPr>
          <w:ilvl w:val="0"/>
          <w:numId w:val="76"/>
        </w:numPr>
        <w:tabs>
          <w:tab w:val="left" w:pos="2380"/>
          <w:tab w:val="left" w:pos="2382"/>
        </w:tabs>
        <w:rPr>
          <w:sz w:val="13"/>
        </w:rPr>
      </w:pPr>
      <w:r>
        <w:rPr>
          <w:i/>
          <w:w w:val="105"/>
          <w:sz w:val="13"/>
        </w:rPr>
        <w:t>R</w:t>
      </w:r>
      <w:r>
        <w:rPr>
          <w:i/>
          <w:spacing w:val="4"/>
          <w:w w:val="105"/>
          <w:sz w:val="13"/>
        </w:rPr>
        <w:t xml:space="preserve"> </w:t>
      </w:r>
      <w:r>
        <w:rPr>
          <w:i/>
          <w:w w:val="105"/>
          <w:sz w:val="13"/>
        </w:rPr>
        <w:t>v</w:t>
      </w:r>
      <w:r>
        <w:rPr>
          <w:i/>
          <w:spacing w:val="5"/>
          <w:w w:val="105"/>
          <w:sz w:val="13"/>
        </w:rPr>
        <w:t xml:space="preserve"> </w:t>
      </w:r>
      <w:r>
        <w:rPr>
          <w:i/>
          <w:w w:val="105"/>
          <w:sz w:val="13"/>
        </w:rPr>
        <w:t>Carroll</w:t>
      </w:r>
      <w:r>
        <w:rPr>
          <w:i/>
          <w:spacing w:val="5"/>
          <w:w w:val="105"/>
          <w:sz w:val="13"/>
        </w:rPr>
        <w:t xml:space="preserve"> </w:t>
      </w:r>
      <w:r>
        <w:rPr>
          <w:w w:val="105"/>
          <w:sz w:val="13"/>
        </w:rPr>
        <w:t>[2002]</w:t>
      </w:r>
      <w:r>
        <w:rPr>
          <w:spacing w:val="5"/>
          <w:w w:val="105"/>
          <w:sz w:val="13"/>
        </w:rPr>
        <w:t xml:space="preserve"> </w:t>
      </w:r>
      <w:r>
        <w:rPr>
          <w:w w:val="105"/>
          <w:sz w:val="13"/>
        </w:rPr>
        <w:t>HCA</w:t>
      </w:r>
      <w:r>
        <w:rPr>
          <w:spacing w:val="5"/>
          <w:w w:val="105"/>
          <w:sz w:val="13"/>
        </w:rPr>
        <w:t xml:space="preserve"> </w:t>
      </w:r>
      <w:r>
        <w:rPr>
          <w:w w:val="105"/>
          <w:sz w:val="13"/>
        </w:rPr>
        <w:t>55,</w:t>
      </w:r>
      <w:r>
        <w:rPr>
          <w:spacing w:val="5"/>
          <w:w w:val="105"/>
          <w:sz w:val="13"/>
        </w:rPr>
        <w:t xml:space="preserve"> </w:t>
      </w:r>
      <w:r>
        <w:rPr>
          <w:w w:val="105"/>
          <w:sz w:val="13"/>
        </w:rPr>
        <w:t>6</w:t>
      </w:r>
      <w:r>
        <w:rPr>
          <w:spacing w:val="5"/>
          <w:w w:val="105"/>
          <w:sz w:val="13"/>
        </w:rPr>
        <w:t xml:space="preserve"> </w:t>
      </w:r>
      <w:r>
        <w:rPr>
          <w:w w:val="105"/>
          <w:sz w:val="13"/>
        </w:rPr>
        <w:t>(Gleeson</w:t>
      </w:r>
      <w:r>
        <w:rPr>
          <w:spacing w:val="4"/>
          <w:w w:val="105"/>
          <w:sz w:val="13"/>
        </w:rPr>
        <w:t xml:space="preserve"> </w:t>
      </w:r>
      <w:r>
        <w:rPr>
          <w:w w:val="105"/>
          <w:sz w:val="13"/>
        </w:rPr>
        <w:t>CJ,</w:t>
      </w:r>
      <w:r>
        <w:rPr>
          <w:spacing w:val="5"/>
          <w:w w:val="105"/>
          <w:sz w:val="13"/>
        </w:rPr>
        <w:t xml:space="preserve"> </w:t>
      </w:r>
      <w:r>
        <w:rPr>
          <w:w w:val="105"/>
          <w:sz w:val="13"/>
        </w:rPr>
        <w:t>Hayne</w:t>
      </w:r>
      <w:r>
        <w:rPr>
          <w:spacing w:val="5"/>
          <w:w w:val="105"/>
          <w:sz w:val="13"/>
        </w:rPr>
        <w:t xml:space="preserve"> </w:t>
      </w:r>
      <w:r>
        <w:rPr>
          <w:spacing w:val="3"/>
          <w:w w:val="105"/>
          <w:sz w:val="13"/>
        </w:rPr>
        <w:t>J).</w:t>
      </w:r>
    </w:p>
    <w:p w:rsidR="00837026" w:rsidRDefault="000C6FF6">
      <w:pPr>
        <w:pStyle w:val="ListParagraph"/>
        <w:numPr>
          <w:ilvl w:val="0"/>
          <w:numId w:val="76"/>
        </w:numPr>
        <w:tabs>
          <w:tab w:val="left" w:pos="2380"/>
          <w:tab w:val="left" w:pos="2382"/>
        </w:tabs>
        <w:spacing w:before="2"/>
        <w:ind w:right="1792"/>
        <w:rPr>
          <w:sz w:val="13"/>
        </w:rPr>
      </w:pPr>
      <w:r>
        <w:rPr>
          <w:w w:val="105"/>
          <w:sz w:val="13"/>
        </w:rPr>
        <w:t xml:space="preserve">Victoria Legal Aid notes that some people who may not be able to afford private legal representation still do not qualify for legal aid. Victoria Legal Aid, ‘12—Means Test’, </w:t>
      </w:r>
      <w:r>
        <w:rPr>
          <w:i/>
          <w:spacing w:val="3"/>
          <w:w w:val="105"/>
          <w:sz w:val="13"/>
        </w:rPr>
        <w:t xml:space="preserve">VLA </w:t>
      </w:r>
      <w:r>
        <w:rPr>
          <w:i/>
          <w:w w:val="105"/>
          <w:sz w:val="13"/>
        </w:rPr>
        <w:t xml:space="preserve">Handbook for </w:t>
      </w:r>
      <w:r>
        <w:rPr>
          <w:i/>
          <w:spacing w:val="2"/>
          <w:w w:val="105"/>
          <w:sz w:val="13"/>
        </w:rPr>
        <w:t xml:space="preserve">Lawyers </w:t>
      </w:r>
      <w:r>
        <w:rPr>
          <w:w w:val="105"/>
          <w:sz w:val="13"/>
        </w:rPr>
        <w:t>(Online Handbook, 2 January 2020) &lt;https://handbook.vla.v</w:t>
      </w:r>
      <w:r>
        <w:rPr>
          <w:w w:val="105"/>
          <w:sz w:val="13"/>
        </w:rPr>
        <w:t xml:space="preserve">ic.gov.au/ handbook/12-means-test&gt;. The means test requires an applicant to earn less than $360 per week and to have less than $1,095 worth of assessable assets in order for their case to be fully aided. Applicants who earn more than this or who have more </w:t>
      </w:r>
      <w:r>
        <w:rPr>
          <w:w w:val="105"/>
          <w:sz w:val="13"/>
        </w:rPr>
        <w:t xml:space="preserve">assets will be required     to contribute to the costs of their defence </w:t>
      </w:r>
      <w:r>
        <w:rPr>
          <w:spacing w:val="2"/>
          <w:w w:val="105"/>
          <w:sz w:val="13"/>
        </w:rPr>
        <w:t xml:space="preserve">(ibid). </w:t>
      </w:r>
      <w:r>
        <w:rPr>
          <w:spacing w:val="-3"/>
          <w:w w:val="105"/>
          <w:sz w:val="13"/>
        </w:rPr>
        <w:t xml:space="preserve">To </w:t>
      </w:r>
      <w:r>
        <w:rPr>
          <w:w w:val="105"/>
          <w:sz w:val="13"/>
        </w:rPr>
        <w:t xml:space="preserve">put this in perspective, the national minimum wage is currently $740 per week: Fair Work Ombudsman, Australian Government ‘Minimum Wages’, </w:t>
      </w:r>
      <w:r>
        <w:rPr>
          <w:i/>
          <w:w w:val="105"/>
          <w:sz w:val="13"/>
        </w:rPr>
        <w:t xml:space="preserve">Pay </w:t>
      </w:r>
      <w:r>
        <w:rPr>
          <w:w w:val="105"/>
          <w:sz w:val="13"/>
        </w:rPr>
        <w:t xml:space="preserve">(Web Page, 2020) </w:t>
      </w:r>
      <w:r>
        <w:rPr>
          <w:spacing w:val="2"/>
          <w:w w:val="105"/>
          <w:sz w:val="13"/>
        </w:rPr>
        <w:t>&lt;https://</w:t>
      </w:r>
      <w:hyperlink r:id="rId33">
        <w:r>
          <w:rPr>
            <w:spacing w:val="2"/>
            <w:w w:val="105"/>
            <w:sz w:val="13"/>
          </w:rPr>
          <w:t>www.fairwork.gov.au/how-we-will-help/</w:t>
        </w:r>
      </w:hyperlink>
      <w:r>
        <w:rPr>
          <w:spacing w:val="2"/>
          <w:w w:val="105"/>
          <w:sz w:val="13"/>
        </w:rPr>
        <w:t xml:space="preserve"> templates-and-guides/fact-sheets/minimum-workplace-entitlements/minimum-wages#what-is-the-national-minimum-wage-order&gt;.</w:t>
      </w:r>
    </w:p>
    <w:p w:rsidR="00837026" w:rsidRDefault="000C6FF6">
      <w:pPr>
        <w:pStyle w:val="ListParagraph"/>
        <w:numPr>
          <w:ilvl w:val="0"/>
          <w:numId w:val="76"/>
        </w:numPr>
        <w:tabs>
          <w:tab w:val="left" w:pos="2380"/>
          <w:tab w:val="left" w:pos="2381"/>
        </w:tabs>
        <w:spacing w:before="9"/>
        <w:ind w:left="2380" w:hanging="793"/>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76"/>
        </w:numPr>
        <w:tabs>
          <w:tab w:val="left" w:pos="2380"/>
          <w:tab w:val="left" w:pos="2381"/>
        </w:tabs>
        <w:ind w:left="2380" w:hanging="793"/>
        <w:rPr>
          <w:sz w:val="13"/>
        </w:rPr>
      </w:pPr>
      <w:r>
        <w:rPr>
          <w:sz w:val="13"/>
        </w:rPr>
        <w:t>Ib</w:t>
      </w:r>
      <w:r>
        <w:rPr>
          <w:sz w:val="13"/>
        </w:rPr>
        <w:t>id.</w:t>
      </w:r>
    </w:p>
    <w:p w:rsidR="00837026" w:rsidRDefault="000C6FF6">
      <w:pPr>
        <w:pStyle w:val="ListParagraph"/>
        <w:numPr>
          <w:ilvl w:val="0"/>
          <w:numId w:val="76"/>
        </w:numPr>
        <w:tabs>
          <w:tab w:val="left" w:pos="2380"/>
          <w:tab w:val="left" w:pos="2381"/>
        </w:tabs>
        <w:spacing w:before="2"/>
        <w:ind w:left="2380" w:hanging="793"/>
        <w:rPr>
          <w:sz w:val="13"/>
        </w:rPr>
      </w:pPr>
      <w:r>
        <w:rPr>
          <w:w w:val="105"/>
          <w:sz w:val="13"/>
        </w:rPr>
        <w:t>Consultation 18 (Academic</w:t>
      </w:r>
      <w:r>
        <w:rPr>
          <w:spacing w:val="14"/>
          <w:w w:val="105"/>
          <w:sz w:val="13"/>
        </w:rPr>
        <w:t xml:space="preserve"> </w:t>
      </w:r>
      <w:r>
        <w:rPr>
          <w:w w:val="105"/>
          <w:sz w:val="13"/>
        </w:rPr>
        <w:t>Roundtable).</w:t>
      </w:r>
    </w:p>
    <w:p w:rsidR="00837026" w:rsidRDefault="000C6FF6">
      <w:pPr>
        <w:pStyle w:val="ListParagraph"/>
        <w:numPr>
          <w:ilvl w:val="0"/>
          <w:numId w:val="76"/>
        </w:numPr>
        <w:tabs>
          <w:tab w:val="left" w:pos="2380"/>
          <w:tab w:val="left" w:pos="2381"/>
        </w:tabs>
        <w:ind w:left="2380" w:hanging="793"/>
        <w:rPr>
          <w:sz w:val="13"/>
        </w:rPr>
      </w:pPr>
      <w:r>
        <w:rPr>
          <w:sz w:val="13"/>
        </w:rPr>
        <w:t>Ibid.</w:t>
      </w:r>
    </w:p>
    <w:p w:rsidR="00837026" w:rsidRDefault="000C6FF6">
      <w:pPr>
        <w:pStyle w:val="ListParagraph"/>
        <w:numPr>
          <w:ilvl w:val="0"/>
          <w:numId w:val="76"/>
        </w:numPr>
        <w:tabs>
          <w:tab w:val="left" w:pos="2380"/>
          <w:tab w:val="left" w:pos="2381"/>
        </w:tabs>
        <w:ind w:left="2380" w:hanging="793"/>
        <w:rPr>
          <w:sz w:val="13"/>
        </w:rPr>
      </w:pPr>
      <w:r>
        <w:pict>
          <v:shape id="_x0000_s1572" type="#_x0000_t202" style="position:absolute;left:0;text-align:left;margin-left:549.35pt;margin-top:3pt;width:12.55pt;height:14.25pt;z-index:251509760;mso-position-horizontal-relative:page" filled="f" stroked="f">
            <v:textbox inset="0,0,0,0">
              <w:txbxContent>
                <w:p w:rsidR="00837026" w:rsidRDefault="000C6FF6">
                  <w:pPr>
                    <w:spacing w:line="284" w:lineRule="exact"/>
                    <w:rPr>
                      <w:b/>
                      <w:sz w:val="24"/>
                    </w:rPr>
                  </w:pPr>
                  <w:r>
                    <w:rPr>
                      <w:b/>
                      <w:color w:val="37617A"/>
                      <w:spacing w:val="-9"/>
                      <w:w w:val="110"/>
                      <w:sz w:val="24"/>
                    </w:rPr>
                    <w:t>11</w:t>
                  </w:r>
                </w:p>
              </w:txbxContent>
            </v:textbox>
            <w10:wrap anchorx="page"/>
          </v:shape>
        </w:pict>
      </w:r>
      <w:r>
        <w:rPr>
          <w:i/>
          <w:w w:val="105"/>
          <w:sz w:val="13"/>
        </w:rPr>
        <w:t>Barton</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Queen</w:t>
      </w:r>
      <w:r>
        <w:rPr>
          <w:i/>
          <w:spacing w:val="5"/>
          <w:w w:val="105"/>
          <w:sz w:val="13"/>
        </w:rPr>
        <w:t xml:space="preserve"> </w:t>
      </w:r>
      <w:r>
        <w:rPr>
          <w:w w:val="105"/>
          <w:sz w:val="13"/>
        </w:rPr>
        <w:t>(1980)</w:t>
      </w:r>
      <w:r>
        <w:rPr>
          <w:spacing w:val="5"/>
          <w:w w:val="105"/>
          <w:sz w:val="13"/>
        </w:rPr>
        <w:t xml:space="preserve"> </w:t>
      </w:r>
      <w:r>
        <w:rPr>
          <w:spacing w:val="-3"/>
          <w:w w:val="105"/>
          <w:sz w:val="13"/>
        </w:rPr>
        <w:t>147</w:t>
      </w:r>
      <w:r>
        <w:rPr>
          <w:spacing w:val="5"/>
          <w:w w:val="105"/>
          <w:sz w:val="13"/>
        </w:rPr>
        <w:t xml:space="preserve"> </w:t>
      </w:r>
      <w:r>
        <w:rPr>
          <w:w w:val="105"/>
          <w:sz w:val="13"/>
        </w:rPr>
        <w:t>CLR</w:t>
      </w:r>
      <w:r>
        <w:rPr>
          <w:spacing w:val="5"/>
          <w:w w:val="105"/>
          <w:sz w:val="13"/>
        </w:rPr>
        <w:t xml:space="preserve"> </w:t>
      </w:r>
      <w:r>
        <w:rPr>
          <w:w w:val="105"/>
          <w:sz w:val="13"/>
        </w:rPr>
        <w:t>75,</w:t>
      </w:r>
      <w:r>
        <w:rPr>
          <w:spacing w:val="5"/>
          <w:w w:val="105"/>
          <w:sz w:val="13"/>
        </w:rPr>
        <w:t xml:space="preserve"> </w:t>
      </w:r>
      <w:r>
        <w:rPr>
          <w:w w:val="105"/>
          <w:sz w:val="13"/>
        </w:rPr>
        <w:t>99</w:t>
      </w:r>
      <w:r>
        <w:rPr>
          <w:spacing w:val="6"/>
          <w:w w:val="105"/>
          <w:sz w:val="13"/>
        </w:rPr>
        <w:t xml:space="preserve"> </w:t>
      </w:r>
      <w:r>
        <w:rPr>
          <w:w w:val="105"/>
          <w:sz w:val="13"/>
        </w:rPr>
        <w:t>(Gibbs</w:t>
      </w:r>
      <w:r>
        <w:rPr>
          <w:spacing w:val="5"/>
          <w:w w:val="105"/>
          <w:sz w:val="13"/>
        </w:rPr>
        <w:t xml:space="preserve"> </w:t>
      </w:r>
      <w:r>
        <w:rPr>
          <w:w w:val="105"/>
          <w:sz w:val="13"/>
        </w:rPr>
        <w:t>ACJ</w:t>
      </w:r>
      <w:r>
        <w:rPr>
          <w:spacing w:val="5"/>
          <w:w w:val="105"/>
          <w:sz w:val="13"/>
        </w:rPr>
        <w:t xml:space="preserve"> </w:t>
      </w:r>
      <w:r>
        <w:rPr>
          <w:w w:val="105"/>
          <w:sz w:val="13"/>
        </w:rPr>
        <w:t>and</w:t>
      </w:r>
      <w:r>
        <w:rPr>
          <w:spacing w:val="5"/>
          <w:w w:val="105"/>
          <w:sz w:val="13"/>
        </w:rPr>
        <w:t xml:space="preserve"> </w:t>
      </w:r>
      <w:r>
        <w:rPr>
          <w:w w:val="105"/>
          <w:sz w:val="13"/>
        </w:rPr>
        <w:t>Mason</w:t>
      </w:r>
      <w:r>
        <w:rPr>
          <w:spacing w:val="5"/>
          <w:w w:val="105"/>
          <w:sz w:val="13"/>
        </w:rPr>
        <w:t xml:space="preserve"> </w:t>
      </w:r>
      <w:r>
        <w:rPr>
          <w:spacing w:val="3"/>
          <w:w w:val="105"/>
          <w:sz w:val="13"/>
        </w:rPr>
        <w:t>J).</w:t>
      </w:r>
    </w:p>
    <w:p w:rsidR="00837026" w:rsidRDefault="000C6FF6">
      <w:pPr>
        <w:pStyle w:val="ListParagraph"/>
        <w:numPr>
          <w:ilvl w:val="0"/>
          <w:numId w:val="76"/>
        </w:numPr>
        <w:tabs>
          <w:tab w:val="left" w:pos="2380"/>
          <w:tab w:val="left" w:pos="2381"/>
        </w:tabs>
        <w:spacing w:before="2"/>
        <w:ind w:left="2380" w:hanging="793"/>
        <w:rPr>
          <w:sz w:val="13"/>
        </w:rPr>
      </w:pPr>
      <w:r>
        <w:rPr>
          <w:w w:val="105"/>
          <w:sz w:val="13"/>
        </w:rPr>
        <w:t>Ibid 100 (Gibbs ACJ and Mason</w:t>
      </w:r>
      <w:r>
        <w:rPr>
          <w:spacing w:val="28"/>
          <w:w w:val="105"/>
          <w:sz w:val="13"/>
        </w:rPr>
        <w:t xml:space="preserve"> </w:t>
      </w:r>
      <w:r>
        <w:rPr>
          <w:spacing w:val="3"/>
          <w:w w:val="105"/>
          <w:sz w:val="13"/>
        </w:rPr>
        <w:t>J).</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line="242" w:lineRule="auto"/>
        <w:ind w:right="1718"/>
        <w:rPr>
          <w:sz w:val="12"/>
        </w:rPr>
      </w:pPr>
      <w:r>
        <w:rPr>
          <w:w w:val="105"/>
          <w:sz w:val="21"/>
        </w:rPr>
        <w:t>In</w:t>
      </w:r>
      <w:r>
        <w:rPr>
          <w:spacing w:val="-9"/>
          <w:w w:val="105"/>
          <w:sz w:val="21"/>
        </w:rPr>
        <w:t xml:space="preserve"> </w:t>
      </w:r>
      <w:r>
        <w:rPr>
          <w:w w:val="105"/>
          <w:sz w:val="21"/>
        </w:rPr>
        <w:t>the</w:t>
      </w:r>
      <w:r>
        <w:rPr>
          <w:spacing w:val="-9"/>
          <w:w w:val="105"/>
          <w:sz w:val="21"/>
        </w:rPr>
        <w:t xml:space="preserve"> </w:t>
      </w:r>
      <w:r>
        <w:rPr>
          <w:w w:val="105"/>
          <w:sz w:val="21"/>
        </w:rPr>
        <w:t>same</w:t>
      </w:r>
      <w:r>
        <w:rPr>
          <w:spacing w:val="-9"/>
          <w:w w:val="105"/>
          <w:sz w:val="21"/>
        </w:rPr>
        <w:t xml:space="preserve"> </w:t>
      </w:r>
      <w:r>
        <w:rPr>
          <w:spacing w:val="-3"/>
          <w:w w:val="105"/>
          <w:sz w:val="21"/>
        </w:rPr>
        <w:t>case,</w:t>
      </w:r>
      <w:r>
        <w:rPr>
          <w:spacing w:val="-9"/>
          <w:w w:val="105"/>
          <w:sz w:val="21"/>
        </w:rPr>
        <w:t xml:space="preserve"> </w:t>
      </w:r>
      <w:r>
        <w:rPr>
          <w:w w:val="105"/>
          <w:sz w:val="21"/>
        </w:rPr>
        <w:t>Justice</w:t>
      </w:r>
      <w:r>
        <w:rPr>
          <w:spacing w:val="-9"/>
          <w:w w:val="105"/>
          <w:sz w:val="21"/>
        </w:rPr>
        <w:t xml:space="preserve"> </w:t>
      </w:r>
      <w:r>
        <w:rPr>
          <w:spacing w:val="-3"/>
          <w:w w:val="105"/>
          <w:sz w:val="21"/>
        </w:rPr>
        <w:t>Stephen</w:t>
      </w:r>
      <w:r>
        <w:rPr>
          <w:spacing w:val="-8"/>
          <w:w w:val="105"/>
          <w:sz w:val="21"/>
        </w:rPr>
        <w:t xml:space="preserve"> </w:t>
      </w:r>
      <w:r>
        <w:rPr>
          <w:w w:val="105"/>
          <w:sz w:val="21"/>
        </w:rPr>
        <w:t>described</w:t>
      </w:r>
      <w:r>
        <w:rPr>
          <w:spacing w:val="-9"/>
          <w:w w:val="105"/>
          <w:sz w:val="21"/>
        </w:rPr>
        <w:t xml:space="preserve"> </w:t>
      </w:r>
      <w:r>
        <w:rPr>
          <w:w w:val="105"/>
          <w:sz w:val="21"/>
        </w:rPr>
        <w:t>committal</w:t>
      </w:r>
      <w:r>
        <w:rPr>
          <w:spacing w:val="-9"/>
          <w:w w:val="105"/>
          <w:sz w:val="21"/>
        </w:rPr>
        <w:t xml:space="preserve"> </w:t>
      </w:r>
      <w:r>
        <w:rPr>
          <w:spacing w:val="-3"/>
          <w:w w:val="105"/>
          <w:sz w:val="21"/>
        </w:rPr>
        <w:t>proceedings</w:t>
      </w:r>
      <w:r>
        <w:rPr>
          <w:spacing w:val="-9"/>
          <w:w w:val="105"/>
          <w:sz w:val="21"/>
        </w:rPr>
        <w:t xml:space="preserve"> </w:t>
      </w:r>
      <w:r>
        <w:rPr>
          <w:w w:val="105"/>
          <w:sz w:val="21"/>
        </w:rPr>
        <w:t>as</w:t>
      </w:r>
      <w:r>
        <w:rPr>
          <w:spacing w:val="-9"/>
          <w:w w:val="105"/>
          <w:sz w:val="21"/>
        </w:rPr>
        <w:t xml:space="preserve"> </w:t>
      </w:r>
      <w:r>
        <w:rPr>
          <w:spacing w:val="-6"/>
          <w:w w:val="105"/>
          <w:sz w:val="21"/>
        </w:rPr>
        <w:t>‘an</w:t>
      </w:r>
      <w:r>
        <w:rPr>
          <w:spacing w:val="-8"/>
          <w:w w:val="105"/>
          <w:sz w:val="21"/>
        </w:rPr>
        <w:t xml:space="preserve"> </w:t>
      </w:r>
      <w:r>
        <w:rPr>
          <w:w w:val="105"/>
          <w:sz w:val="21"/>
        </w:rPr>
        <w:t>important</w:t>
      </w:r>
      <w:r>
        <w:rPr>
          <w:spacing w:val="-9"/>
          <w:w w:val="105"/>
          <w:sz w:val="21"/>
        </w:rPr>
        <w:t xml:space="preserve"> </w:t>
      </w:r>
      <w:r>
        <w:rPr>
          <w:w w:val="105"/>
          <w:sz w:val="21"/>
        </w:rPr>
        <w:t xml:space="preserve">part of the protection </w:t>
      </w:r>
      <w:r>
        <w:rPr>
          <w:spacing w:val="-3"/>
          <w:w w:val="105"/>
          <w:sz w:val="21"/>
        </w:rPr>
        <w:t xml:space="preserve">ordinarily </w:t>
      </w:r>
      <w:r>
        <w:rPr>
          <w:w w:val="105"/>
          <w:sz w:val="21"/>
        </w:rPr>
        <w:t xml:space="preserve">afforded </w:t>
      </w:r>
      <w:r>
        <w:rPr>
          <w:spacing w:val="-3"/>
          <w:w w:val="105"/>
          <w:sz w:val="21"/>
        </w:rPr>
        <w:t xml:space="preserve">to </w:t>
      </w:r>
      <w:r>
        <w:rPr>
          <w:w w:val="105"/>
          <w:sz w:val="21"/>
        </w:rPr>
        <w:t>an</w:t>
      </w:r>
      <w:r>
        <w:rPr>
          <w:spacing w:val="36"/>
          <w:w w:val="105"/>
          <w:sz w:val="21"/>
        </w:rPr>
        <w:t xml:space="preserve"> </w:t>
      </w:r>
      <w:r>
        <w:rPr>
          <w:spacing w:val="-4"/>
          <w:w w:val="105"/>
          <w:sz w:val="21"/>
        </w:rPr>
        <w:t>accused.’</w:t>
      </w:r>
      <w:r>
        <w:rPr>
          <w:spacing w:val="-4"/>
          <w:w w:val="105"/>
          <w:position w:val="7"/>
          <w:sz w:val="12"/>
        </w:rPr>
        <w:t>87</w:t>
      </w:r>
    </w:p>
    <w:p w:rsidR="00837026" w:rsidRDefault="000C6FF6">
      <w:pPr>
        <w:pStyle w:val="ListParagraph"/>
        <w:numPr>
          <w:ilvl w:val="1"/>
          <w:numId w:val="79"/>
        </w:numPr>
        <w:tabs>
          <w:tab w:val="left" w:pos="2380"/>
          <w:tab w:val="left" w:pos="2381"/>
        </w:tabs>
        <w:spacing w:before="122" w:line="242" w:lineRule="auto"/>
        <w:ind w:right="1599"/>
        <w:rPr>
          <w:sz w:val="12"/>
        </w:rPr>
      </w:pPr>
      <w:r>
        <w:rPr>
          <w:sz w:val="21"/>
        </w:rPr>
        <w:t xml:space="preserve">More </w:t>
      </w:r>
      <w:r>
        <w:rPr>
          <w:spacing w:val="-3"/>
          <w:sz w:val="21"/>
        </w:rPr>
        <w:t xml:space="preserve">recent </w:t>
      </w:r>
      <w:r>
        <w:rPr>
          <w:sz w:val="21"/>
        </w:rPr>
        <w:t xml:space="preserve">decisions explain </w:t>
      </w:r>
      <w:r>
        <w:rPr>
          <w:spacing w:val="-3"/>
          <w:sz w:val="21"/>
        </w:rPr>
        <w:t xml:space="preserve">that any unfairness resulting from </w:t>
      </w:r>
      <w:r>
        <w:rPr>
          <w:sz w:val="21"/>
        </w:rPr>
        <w:t xml:space="preserve">the absence of committal </w:t>
      </w:r>
      <w:r>
        <w:rPr>
          <w:spacing w:val="-3"/>
          <w:sz w:val="21"/>
        </w:rPr>
        <w:t xml:space="preserve">proceedings  may  </w:t>
      </w:r>
      <w:r>
        <w:rPr>
          <w:sz w:val="21"/>
        </w:rPr>
        <w:t xml:space="preserve">be rectified by the trial court. Whether this is possible </w:t>
      </w:r>
      <w:r>
        <w:rPr>
          <w:spacing w:val="-3"/>
          <w:sz w:val="21"/>
        </w:rPr>
        <w:t>will</w:t>
      </w:r>
      <w:r>
        <w:rPr>
          <w:spacing w:val="41"/>
          <w:sz w:val="21"/>
        </w:rPr>
        <w:t xml:space="preserve"> </w:t>
      </w:r>
      <w:r>
        <w:rPr>
          <w:sz w:val="21"/>
        </w:rPr>
        <w:t>depend on    t</w:t>
      </w:r>
      <w:r>
        <w:rPr>
          <w:sz w:val="21"/>
        </w:rPr>
        <w:t xml:space="preserve">he particular </w:t>
      </w:r>
      <w:r>
        <w:rPr>
          <w:spacing w:val="-3"/>
          <w:sz w:val="21"/>
        </w:rPr>
        <w:t xml:space="preserve">circumstances </w:t>
      </w:r>
      <w:r>
        <w:rPr>
          <w:sz w:val="21"/>
        </w:rPr>
        <w:t>of the case.</w:t>
      </w:r>
      <w:r>
        <w:rPr>
          <w:position w:val="7"/>
          <w:sz w:val="12"/>
        </w:rPr>
        <w:t xml:space="preserve">88 </w:t>
      </w:r>
      <w:r>
        <w:rPr>
          <w:sz w:val="21"/>
        </w:rPr>
        <w:t xml:space="preserve">The </w:t>
      </w:r>
      <w:r>
        <w:rPr>
          <w:spacing w:val="-3"/>
          <w:sz w:val="21"/>
        </w:rPr>
        <w:t xml:space="preserve">measures available to </w:t>
      </w:r>
      <w:r>
        <w:rPr>
          <w:sz w:val="21"/>
        </w:rPr>
        <w:t xml:space="preserve">trial courts </w:t>
      </w:r>
      <w:r>
        <w:rPr>
          <w:spacing w:val="-3"/>
          <w:sz w:val="21"/>
        </w:rPr>
        <w:t xml:space="preserve">to prevent unfairness </w:t>
      </w:r>
      <w:r>
        <w:rPr>
          <w:sz w:val="21"/>
        </w:rPr>
        <w:t xml:space="preserve">where an </w:t>
      </w:r>
      <w:r>
        <w:rPr>
          <w:spacing w:val="-3"/>
          <w:sz w:val="21"/>
        </w:rPr>
        <w:t xml:space="preserve">accused </w:t>
      </w:r>
      <w:r>
        <w:rPr>
          <w:sz w:val="21"/>
        </w:rPr>
        <w:t xml:space="preserve">is being tried without </w:t>
      </w:r>
      <w:r>
        <w:rPr>
          <w:spacing w:val="-3"/>
          <w:sz w:val="21"/>
        </w:rPr>
        <w:t xml:space="preserve">antecedent </w:t>
      </w:r>
      <w:r>
        <w:rPr>
          <w:sz w:val="21"/>
        </w:rPr>
        <w:t xml:space="preserve">committal  </w:t>
      </w:r>
      <w:r>
        <w:rPr>
          <w:spacing w:val="-3"/>
          <w:sz w:val="21"/>
        </w:rPr>
        <w:t xml:space="preserve">proceedings include </w:t>
      </w:r>
      <w:r>
        <w:rPr>
          <w:sz w:val="21"/>
        </w:rPr>
        <w:t xml:space="preserve">voir </w:t>
      </w:r>
      <w:r>
        <w:rPr>
          <w:spacing w:val="-3"/>
          <w:sz w:val="21"/>
        </w:rPr>
        <w:t xml:space="preserve">dire hearings </w:t>
      </w:r>
      <w:r>
        <w:rPr>
          <w:sz w:val="21"/>
        </w:rPr>
        <w:t xml:space="preserve">and the ability </w:t>
      </w:r>
      <w:r>
        <w:rPr>
          <w:spacing w:val="-3"/>
          <w:sz w:val="21"/>
        </w:rPr>
        <w:t xml:space="preserve">to grant leave to </w:t>
      </w:r>
      <w:r>
        <w:rPr>
          <w:sz w:val="21"/>
        </w:rPr>
        <w:t>cross-examine wit</w:t>
      </w:r>
      <w:r>
        <w:rPr>
          <w:sz w:val="21"/>
        </w:rPr>
        <w:t xml:space="preserve">nesses under section </w:t>
      </w:r>
      <w:r>
        <w:rPr>
          <w:spacing w:val="-3"/>
          <w:sz w:val="21"/>
        </w:rPr>
        <w:t xml:space="preserve">198B </w:t>
      </w:r>
      <w:r>
        <w:rPr>
          <w:sz w:val="21"/>
        </w:rPr>
        <w:t xml:space="preserve">of the </w:t>
      </w:r>
      <w:r>
        <w:rPr>
          <w:spacing w:val="-7"/>
          <w:sz w:val="21"/>
        </w:rPr>
        <w:t xml:space="preserve">CPA </w:t>
      </w:r>
      <w:r>
        <w:rPr>
          <w:sz w:val="21"/>
        </w:rPr>
        <w:t xml:space="preserve">(see </w:t>
      </w:r>
      <w:r>
        <w:rPr>
          <w:spacing w:val="-4"/>
          <w:sz w:val="21"/>
        </w:rPr>
        <w:t>Chapter</w:t>
      </w:r>
      <w:r>
        <w:rPr>
          <w:spacing w:val="-3"/>
          <w:sz w:val="21"/>
        </w:rPr>
        <w:t xml:space="preserve"> </w:t>
      </w:r>
      <w:r>
        <w:rPr>
          <w:spacing w:val="-5"/>
          <w:sz w:val="21"/>
        </w:rPr>
        <w:t>11).</w:t>
      </w:r>
      <w:r>
        <w:rPr>
          <w:spacing w:val="-5"/>
          <w:position w:val="7"/>
          <w:sz w:val="12"/>
        </w:rPr>
        <w:t>89</w:t>
      </w:r>
    </w:p>
    <w:p w:rsidR="00837026" w:rsidRDefault="00837026">
      <w:pPr>
        <w:pStyle w:val="BodyText"/>
        <w:spacing w:before="1"/>
        <w:rPr>
          <w:sz w:val="22"/>
        </w:rPr>
      </w:pPr>
    </w:p>
    <w:p w:rsidR="00837026" w:rsidRDefault="000C6FF6">
      <w:pPr>
        <w:pStyle w:val="Heading3"/>
      </w:pPr>
      <w:r>
        <w:rPr>
          <w:color w:val="37617A"/>
          <w:w w:val="115"/>
        </w:rPr>
        <w:t>An overview of the Commission’s conclusions</w:t>
      </w:r>
    </w:p>
    <w:p w:rsidR="00837026" w:rsidRDefault="000C6FF6">
      <w:pPr>
        <w:pStyle w:val="ListParagraph"/>
        <w:numPr>
          <w:ilvl w:val="1"/>
          <w:numId w:val="79"/>
        </w:numPr>
        <w:tabs>
          <w:tab w:val="left" w:pos="2381"/>
          <w:tab w:val="left" w:pos="2382"/>
        </w:tabs>
        <w:spacing w:before="155" w:line="242" w:lineRule="auto"/>
        <w:ind w:right="2406"/>
        <w:rPr>
          <w:sz w:val="21"/>
        </w:rPr>
      </w:pPr>
      <w:r>
        <w:rPr>
          <w:sz w:val="21"/>
        </w:rPr>
        <w:t xml:space="preserve">In the </w:t>
      </w:r>
      <w:r>
        <w:rPr>
          <w:spacing w:val="-3"/>
          <w:sz w:val="21"/>
        </w:rPr>
        <w:t xml:space="preserve">following chapters, </w:t>
      </w:r>
      <w:r>
        <w:rPr>
          <w:sz w:val="21"/>
        </w:rPr>
        <w:t xml:space="preserve">the </w:t>
      </w:r>
      <w:r>
        <w:rPr>
          <w:spacing w:val="-3"/>
          <w:sz w:val="21"/>
        </w:rPr>
        <w:t xml:space="preserve">Commission outlines </w:t>
      </w:r>
      <w:r>
        <w:rPr>
          <w:sz w:val="21"/>
        </w:rPr>
        <w:t xml:space="preserve">the </w:t>
      </w:r>
      <w:r>
        <w:rPr>
          <w:spacing w:val="-3"/>
          <w:sz w:val="21"/>
        </w:rPr>
        <w:t xml:space="preserve">reasons for </w:t>
      </w:r>
      <w:r>
        <w:rPr>
          <w:sz w:val="21"/>
        </w:rPr>
        <w:t xml:space="preserve">arriving at the </w:t>
      </w:r>
      <w:r>
        <w:rPr>
          <w:spacing w:val="-3"/>
          <w:sz w:val="21"/>
        </w:rPr>
        <w:t xml:space="preserve">conclusions </w:t>
      </w:r>
      <w:r>
        <w:rPr>
          <w:sz w:val="21"/>
        </w:rPr>
        <w:t xml:space="preserve">which </w:t>
      </w:r>
      <w:r>
        <w:rPr>
          <w:spacing w:val="-3"/>
          <w:sz w:val="21"/>
        </w:rPr>
        <w:t xml:space="preserve">are </w:t>
      </w:r>
      <w:r>
        <w:rPr>
          <w:sz w:val="21"/>
        </w:rPr>
        <w:t>now briefly</w:t>
      </w:r>
      <w:r>
        <w:rPr>
          <w:spacing w:val="8"/>
          <w:sz w:val="21"/>
        </w:rPr>
        <w:t xml:space="preserve"> </w:t>
      </w:r>
      <w:r>
        <w:rPr>
          <w:spacing w:val="-3"/>
          <w:sz w:val="21"/>
        </w:rPr>
        <w:t>summarised.</w:t>
      </w:r>
    </w:p>
    <w:p w:rsidR="00837026" w:rsidRDefault="000C6FF6">
      <w:pPr>
        <w:pStyle w:val="ListParagraph"/>
        <w:numPr>
          <w:ilvl w:val="1"/>
          <w:numId w:val="79"/>
        </w:numPr>
        <w:tabs>
          <w:tab w:val="left" w:pos="2381"/>
          <w:tab w:val="left" w:pos="2382"/>
        </w:tabs>
        <w:spacing w:before="122" w:line="242" w:lineRule="auto"/>
        <w:ind w:right="1627"/>
        <w:rPr>
          <w:sz w:val="21"/>
        </w:rPr>
      </w:pPr>
      <w:r>
        <w:rPr>
          <w:sz w:val="21"/>
        </w:rPr>
        <w:t xml:space="preserve">The </w:t>
      </w:r>
      <w:r>
        <w:rPr>
          <w:spacing w:val="-3"/>
          <w:sz w:val="21"/>
        </w:rPr>
        <w:t xml:space="preserve">Commission considered </w:t>
      </w:r>
      <w:r>
        <w:rPr>
          <w:sz w:val="21"/>
        </w:rPr>
        <w:t xml:space="preserve">proposals </w:t>
      </w:r>
      <w:r>
        <w:rPr>
          <w:spacing w:val="-3"/>
          <w:sz w:val="21"/>
        </w:rPr>
        <w:t xml:space="preserve">from </w:t>
      </w:r>
      <w:r>
        <w:rPr>
          <w:sz w:val="21"/>
        </w:rPr>
        <w:t xml:space="preserve">some stakeholders </w:t>
      </w:r>
      <w:r>
        <w:rPr>
          <w:spacing w:val="-3"/>
          <w:sz w:val="21"/>
        </w:rPr>
        <w:t xml:space="preserve">to </w:t>
      </w:r>
      <w:r>
        <w:rPr>
          <w:sz w:val="21"/>
        </w:rPr>
        <w:t xml:space="preserve">abolish committal </w:t>
      </w:r>
      <w:r>
        <w:rPr>
          <w:spacing w:val="-3"/>
          <w:sz w:val="21"/>
        </w:rPr>
        <w:t xml:space="preserve">proceedings </w:t>
      </w:r>
      <w:r>
        <w:rPr>
          <w:sz w:val="21"/>
        </w:rPr>
        <w:t xml:space="preserve">and </w:t>
      </w:r>
      <w:r>
        <w:rPr>
          <w:spacing w:val="-3"/>
          <w:sz w:val="21"/>
        </w:rPr>
        <w:t xml:space="preserve">replace </w:t>
      </w:r>
      <w:r>
        <w:rPr>
          <w:sz w:val="21"/>
        </w:rPr>
        <w:t xml:space="preserve">them with pre-trial case </w:t>
      </w:r>
      <w:r>
        <w:rPr>
          <w:spacing w:val="-3"/>
          <w:sz w:val="21"/>
        </w:rPr>
        <w:t xml:space="preserve">management </w:t>
      </w:r>
      <w:r>
        <w:rPr>
          <w:sz w:val="21"/>
        </w:rPr>
        <w:t xml:space="preserve">in the </w:t>
      </w:r>
      <w:r>
        <w:rPr>
          <w:spacing w:val="-3"/>
          <w:sz w:val="21"/>
        </w:rPr>
        <w:t xml:space="preserve">higher </w:t>
      </w:r>
      <w:r>
        <w:rPr>
          <w:sz w:val="21"/>
        </w:rPr>
        <w:t xml:space="preserve">courts. It recognises the advantages of a </w:t>
      </w:r>
      <w:r>
        <w:rPr>
          <w:spacing w:val="-4"/>
          <w:sz w:val="21"/>
        </w:rPr>
        <w:t xml:space="preserve">‘docket </w:t>
      </w:r>
      <w:r>
        <w:rPr>
          <w:spacing w:val="-3"/>
          <w:sz w:val="21"/>
        </w:rPr>
        <w:t xml:space="preserve">system,’ </w:t>
      </w:r>
      <w:r>
        <w:rPr>
          <w:sz w:val="21"/>
        </w:rPr>
        <w:t xml:space="preserve">in which a </w:t>
      </w:r>
      <w:r>
        <w:rPr>
          <w:spacing w:val="-3"/>
          <w:sz w:val="21"/>
        </w:rPr>
        <w:t xml:space="preserve">single </w:t>
      </w:r>
      <w:r>
        <w:rPr>
          <w:sz w:val="21"/>
        </w:rPr>
        <w:t xml:space="preserve">judge </w:t>
      </w:r>
      <w:r>
        <w:rPr>
          <w:spacing w:val="-2"/>
          <w:sz w:val="21"/>
        </w:rPr>
        <w:t xml:space="preserve">has </w:t>
      </w:r>
      <w:r>
        <w:rPr>
          <w:spacing w:val="-3"/>
          <w:sz w:val="21"/>
        </w:rPr>
        <w:t xml:space="preserve">oversight </w:t>
      </w:r>
      <w:r>
        <w:rPr>
          <w:sz w:val="21"/>
        </w:rPr>
        <w:t>of a  cas</w:t>
      </w:r>
      <w:r>
        <w:rPr>
          <w:sz w:val="21"/>
        </w:rPr>
        <w:t xml:space="preserve">e </w:t>
      </w:r>
      <w:r>
        <w:rPr>
          <w:spacing w:val="-3"/>
          <w:sz w:val="21"/>
        </w:rPr>
        <w:t xml:space="preserve">from </w:t>
      </w:r>
      <w:r>
        <w:rPr>
          <w:sz w:val="21"/>
        </w:rPr>
        <w:t xml:space="preserve">start </w:t>
      </w:r>
      <w:r>
        <w:rPr>
          <w:spacing w:val="-3"/>
          <w:sz w:val="21"/>
        </w:rPr>
        <w:t xml:space="preserve">to </w:t>
      </w:r>
      <w:r>
        <w:rPr>
          <w:sz w:val="21"/>
        </w:rPr>
        <w:t xml:space="preserve">finish and is </w:t>
      </w:r>
      <w:r>
        <w:rPr>
          <w:spacing w:val="-4"/>
          <w:sz w:val="21"/>
        </w:rPr>
        <w:t xml:space="preserve">likely </w:t>
      </w:r>
      <w:r>
        <w:rPr>
          <w:spacing w:val="-3"/>
          <w:sz w:val="21"/>
        </w:rPr>
        <w:t xml:space="preserve">to have </w:t>
      </w:r>
      <w:r>
        <w:rPr>
          <w:sz w:val="21"/>
        </w:rPr>
        <w:t xml:space="preserve">a </w:t>
      </w:r>
      <w:r>
        <w:rPr>
          <w:spacing w:val="-3"/>
          <w:sz w:val="21"/>
        </w:rPr>
        <w:t xml:space="preserve">keener interest </w:t>
      </w:r>
      <w:r>
        <w:rPr>
          <w:sz w:val="21"/>
        </w:rPr>
        <w:t xml:space="preserve">in </w:t>
      </w:r>
      <w:r>
        <w:rPr>
          <w:spacing w:val="-3"/>
          <w:sz w:val="21"/>
        </w:rPr>
        <w:t xml:space="preserve">progressing </w:t>
      </w:r>
      <w:r>
        <w:rPr>
          <w:sz w:val="21"/>
        </w:rPr>
        <w:t xml:space="preserve">the case </w:t>
      </w:r>
      <w:r>
        <w:rPr>
          <w:spacing w:val="-3"/>
          <w:sz w:val="21"/>
        </w:rPr>
        <w:t>than another</w:t>
      </w:r>
      <w:r>
        <w:rPr>
          <w:spacing w:val="9"/>
          <w:sz w:val="21"/>
        </w:rPr>
        <w:t xml:space="preserve"> </w:t>
      </w:r>
      <w:r>
        <w:rPr>
          <w:sz w:val="21"/>
        </w:rPr>
        <w:t>judge</w:t>
      </w:r>
      <w:r>
        <w:rPr>
          <w:spacing w:val="9"/>
          <w:sz w:val="21"/>
        </w:rPr>
        <w:t xml:space="preserve"> </w:t>
      </w:r>
      <w:r>
        <w:rPr>
          <w:sz w:val="21"/>
        </w:rPr>
        <w:t>who</w:t>
      </w:r>
      <w:r>
        <w:rPr>
          <w:spacing w:val="9"/>
          <w:sz w:val="21"/>
        </w:rPr>
        <w:t xml:space="preserve"> </w:t>
      </w:r>
      <w:r>
        <w:rPr>
          <w:spacing w:val="-3"/>
          <w:sz w:val="21"/>
        </w:rPr>
        <w:t>will</w:t>
      </w:r>
      <w:r>
        <w:rPr>
          <w:spacing w:val="9"/>
          <w:sz w:val="21"/>
        </w:rPr>
        <w:t xml:space="preserve"> </w:t>
      </w:r>
      <w:r>
        <w:rPr>
          <w:spacing w:val="-2"/>
          <w:sz w:val="21"/>
        </w:rPr>
        <w:t>not</w:t>
      </w:r>
      <w:r>
        <w:rPr>
          <w:spacing w:val="9"/>
          <w:sz w:val="21"/>
        </w:rPr>
        <w:t xml:space="preserve"> </w:t>
      </w:r>
      <w:r>
        <w:rPr>
          <w:sz w:val="21"/>
        </w:rPr>
        <w:t>hear</w:t>
      </w:r>
      <w:r>
        <w:rPr>
          <w:spacing w:val="10"/>
          <w:sz w:val="21"/>
        </w:rPr>
        <w:t xml:space="preserve"> </w:t>
      </w:r>
      <w:r>
        <w:rPr>
          <w:sz w:val="21"/>
        </w:rPr>
        <w:t>the</w:t>
      </w:r>
      <w:r>
        <w:rPr>
          <w:spacing w:val="9"/>
          <w:sz w:val="21"/>
        </w:rPr>
        <w:t xml:space="preserve"> </w:t>
      </w:r>
      <w:r>
        <w:rPr>
          <w:spacing w:val="-3"/>
          <w:sz w:val="21"/>
        </w:rPr>
        <w:t>trial.</w:t>
      </w:r>
    </w:p>
    <w:p w:rsidR="00837026" w:rsidRDefault="000C6FF6">
      <w:pPr>
        <w:pStyle w:val="ListParagraph"/>
        <w:numPr>
          <w:ilvl w:val="1"/>
          <w:numId w:val="79"/>
        </w:numPr>
        <w:tabs>
          <w:tab w:val="left" w:pos="2380"/>
          <w:tab w:val="left" w:pos="2381"/>
        </w:tabs>
        <w:spacing w:before="126" w:line="242" w:lineRule="auto"/>
        <w:ind w:right="1716"/>
        <w:rPr>
          <w:sz w:val="21"/>
        </w:rPr>
      </w:pPr>
      <w:r>
        <w:rPr>
          <w:spacing w:val="-4"/>
          <w:w w:val="105"/>
          <w:sz w:val="21"/>
        </w:rPr>
        <w:t xml:space="preserve">However, </w:t>
      </w:r>
      <w:r>
        <w:rPr>
          <w:w w:val="105"/>
          <w:sz w:val="21"/>
        </w:rPr>
        <w:t xml:space="preserve">aside </w:t>
      </w:r>
      <w:r>
        <w:rPr>
          <w:spacing w:val="-3"/>
          <w:w w:val="105"/>
          <w:sz w:val="21"/>
        </w:rPr>
        <w:t xml:space="preserve">from </w:t>
      </w:r>
      <w:r>
        <w:rPr>
          <w:w w:val="105"/>
          <w:sz w:val="21"/>
        </w:rPr>
        <w:t xml:space="preserve">the test </w:t>
      </w:r>
      <w:r>
        <w:rPr>
          <w:spacing w:val="-3"/>
          <w:w w:val="105"/>
          <w:sz w:val="21"/>
        </w:rPr>
        <w:t xml:space="preserve">for committal, </w:t>
      </w:r>
      <w:r>
        <w:rPr>
          <w:w w:val="105"/>
          <w:sz w:val="21"/>
        </w:rPr>
        <w:t xml:space="preserve">which should be </w:t>
      </w:r>
      <w:r>
        <w:rPr>
          <w:spacing w:val="-3"/>
          <w:w w:val="105"/>
          <w:sz w:val="21"/>
        </w:rPr>
        <w:t xml:space="preserve">abolished, many </w:t>
      </w:r>
      <w:r>
        <w:rPr>
          <w:w w:val="105"/>
          <w:sz w:val="21"/>
        </w:rPr>
        <w:t xml:space="preserve">of the </w:t>
      </w:r>
      <w:r>
        <w:rPr>
          <w:spacing w:val="-3"/>
          <w:w w:val="105"/>
          <w:sz w:val="21"/>
        </w:rPr>
        <w:t>current</w:t>
      </w:r>
      <w:r>
        <w:rPr>
          <w:spacing w:val="-9"/>
          <w:w w:val="105"/>
          <w:sz w:val="21"/>
        </w:rPr>
        <w:t xml:space="preserve"> </w:t>
      </w:r>
      <w:r>
        <w:rPr>
          <w:w w:val="105"/>
          <w:sz w:val="21"/>
        </w:rPr>
        <w:t>elements</w:t>
      </w:r>
      <w:r>
        <w:rPr>
          <w:spacing w:val="-8"/>
          <w:w w:val="105"/>
          <w:sz w:val="21"/>
        </w:rPr>
        <w:t xml:space="preserve"> </w:t>
      </w:r>
      <w:r>
        <w:rPr>
          <w:w w:val="105"/>
          <w:sz w:val="21"/>
        </w:rPr>
        <w:t>of</w:t>
      </w:r>
      <w:r>
        <w:rPr>
          <w:spacing w:val="-9"/>
          <w:w w:val="105"/>
          <w:sz w:val="21"/>
        </w:rPr>
        <w:t xml:space="preserve"> </w:t>
      </w:r>
      <w:r>
        <w:rPr>
          <w:w w:val="105"/>
          <w:sz w:val="21"/>
        </w:rPr>
        <w:t>committal</w:t>
      </w:r>
      <w:r>
        <w:rPr>
          <w:spacing w:val="-8"/>
          <w:w w:val="105"/>
          <w:sz w:val="21"/>
        </w:rPr>
        <w:t xml:space="preserve"> </w:t>
      </w:r>
      <w:r>
        <w:rPr>
          <w:spacing w:val="-3"/>
          <w:w w:val="105"/>
          <w:sz w:val="21"/>
        </w:rPr>
        <w:t>proceedings</w:t>
      </w:r>
      <w:r>
        <w:rPr>
          <w:spacing w:val="-9"/>
          <w:w w:val="105"/>
          <w:sz w:val="21"/>
        </w:rPr>
        <w:t xml:space="preserve"> </w:t>
      </w:r>
      <w:r>
        <w:rPr>
          <w:spacing w:val="-3"/>
          <w:w w:val="105"/>
          <w:sz w:val="21"/>
        </w:rPr>
        <w:t>are</w:t>
      </w:r>
      <w:r>
        <w:rPr>
          <w:spacing w:val="-8"/>
          <w:w w:val="105"/>
          <w:sz w:val="21"/>
        </w:rPr>
        <w:t xml:space="preserve"> </w:t>
      </w:r>
      <w:r>
        <w:rPr>
          <w:w w:val="105"/>
          <w:sz w:val="21"/>
        </w:rPr>
        <w:t>essential</w:t>
      </w:r>
      <w:r>
        <w:rPr>
          <w:spacing w:val="-9"/>
          <w:w w:val="105"/>
          <w:sz w:val="21"/>
        </w:rPr>
        <w:t xml:space="preserve"> </w:t>
      </w:r>
      <w:r>
        <w:rPr>
          <w:spacing w:val="-3"/>
          <w:w w:val="105"/>
          <w:sz w:val="21"/>
        </w:rPr>
        <w:t>to</w:t>
      </w:r>
      <w:r>
        <w:rPr>
          <w:spacing w:val="-8"/>
          <w:w w:val="105"/>
          <w:sz w:val="21"/>
        </w:rPr>
        <w:t xml:space="preserve"> </w:t>
      </w:r>
      <w:r>
        <w:rPr>
          <w:spacing w:val="-3"/>
          <w:w w:val="105"/>
          <w:sz w:val="21"/>
        </w:rPr>
        <w:t>ensuring</w:t>
      </w:r>
      <w:r>
        <w:rPr>
          <w:spacing w:val="-9"/>
          <w:w w:val="105"/>
          <w:sz w:val="21"/>
        </w:rPr>
        <w:t xml:space="preserve"> </w:t>
      </w:r>
      <w:r>
        <w:rPr>
          <w:spacing w:val="-4"/>
          <w:w w:val="105"/>
          <w:sz w:val="21"/>
        </w:rPr>
        <w:t>fair</w:t>
      </w:r>
      <w:r>
        <w:rPr>
          <w:spacing w:val="-8"/>
          <w:w w:val="105"/>
          <w:sz w:val="21"/>
        </w:rPr>
        <w:t xml:space="preserve"> </w:t>
      </w:r>
      <w:r>
        <w:rPr>
          <w:spacing w:val="-3"/>
          <w:w w:val="105"/>
          <w:sz w:val="21"/>
        </w:rPr>
        <w:t>trials,</w:t>
      </w:r>
      <w:r>
        <w:rPr>
          <w:spacing w:val="-9"/>
          <w:w w:val="105"/>
          <w:sz w:val="21"/>
        </w:rPr>
        <w:t xml:space="preserve"> </w:t>
      </w:r>
      <w:r>
        <w:rPr>
          <w:spacing w:val="-3"/>
          <w:w w:val="105"/>
          <w:sz w:val="21"/>
        </w:rPr>
        <w:t xml:space="preserve">promoting </w:t>
      </w:r>
      <w:r>
        <w:rPr>
          <w:w w:val="105"/>
          <w:sz w:val="21"/>
        </w:rPr>
        <w:t xml:space="preserve">early resolution of cases, </w:t>
      </w:r>
      <w:r>
        <w:rPr>
          <w:spacing w:val="-3"/>
          <w:w w:val="105"/>
          <w:sz w:val="21"/>
        </w:rPr>
        <w:t xml:space="preserve">narrowing </w:t>
      </w:r>
      <w:r>
        <w:rPr>
          <w:w w:val="105"/>
          <w:sz w:val="21"/>
        </w:rPr>
        <w:t xml:space="preserve">the issues </w:t>
      </w:r>
      <w:r>
        <w:rPr>
          <w:spacing w:val="-3"/>
          <w:w w:val="105"/>
          <w:sz w:val="21"/>
        </w:rPr>
        <w:t xml:space="preserve">before trial, </w:t>
      </w:r>
      <w:r>
        <w:rPr>
          <w:w w:val="105"/>
          <w:sz w:val="21"/>
        </w:rPr>
        <w:t xml:space="preserve">and </w:t>
      </w:r>
      <w:r>
        <w:rPr>
          <w:spacing w:val="-3"/>
          <w:w w:val="105"/>
          <w:sz w:val="21"/>
        </w:rPr>
        <w:t xml:space="preserve">reducing trauma for </w:t>
      </w:r>
      <w:r>
        <w:rPr>
          <w:w w:val="105"/>
          <w:sz w:val="21"/>
        </w:rPr>
        <w:t xml:space="preserve">victims and witnesses. Subject </w:t>
      </w:r>
      <w:r>
        <w:rPr>
          <w:spacing w:val="-3"/>
          <w:w w:val="105"/>
          <w:sz w:val="21"/>
        </w:rPr>
        <w:t xml:space="preserve">to </w:t>
      </w:r>
      <w:r>
        <w:rPr>
          <w:w w:val="105"/>
          <w:sz w:val="21"/>
        </w:rPr>
        <w:t xml:space="preserve">some </w:t>
      </w:r>
      <w:r>
        <w:rPr>
          <w:spacing w:val="-3"/>
          <w:w w:val="105"/>
          <w:sz w:val="21"/>
        </w:rPr>
        <w:t xml:space="preserve">procedural changes, </w:t>
      </w:r>
      <w:r>
        <w:rPr>
          <w:w w:val="105"/>
          <w:sz w:val="21"/>
        </w:rPr>
        <w:t xml:space="preserve">and putting </w:t>
      </w:r>
      <w:r>
        <w:rPr>
          <w:spacing w:val="-3"/>
          <w:w w:val="105"/>
          <w:sz w:val="21"/>
        </w:rPr>
        <w:t xml:space="preserve">to </w:t>
      </w:r>
      <w:r>
        <w:rPr>
          <w:w w:val="105"/>
          <w:sz w:val="21"/>
        </w:rPr>
        <w:t xml:space="preserve">one side matters </w:t>
      </w:r>
      <w:r>
        <w:rPr>
          <w:spacing w:val="-3"/>
          <w:w w:val="105"/>
          <w:sz w:val="21"/>
        </w:rPr>
        <w:t xml:space="preserve">within </w:t>
      </w:r>
      <w:r>
        <w:rPr>
          <w:w w:val="105"/>
          <w:sz w:val="21"/>
        </w:rPr>
        <w:t xml:space="preserve">the </w:t>
      </w:r>
      <w:r>
        <w:rPr>
          <w:spacing w:val="-3"/>
          <w:w w:val="105"/>
          <w:sz w:val="21"/>
        </w:rPr>
        <w:t>exclusi</w:t>
      </w:r>
      <w:r>
        <w:rPr>
          <w:spacing w:val="-3"/>
          <w:w w:val="105"/>
          <w:sz w:val="21"/>
        </w:rPr>
        <w:t xml:space="preserve">ve </w:t>
      </w:r>
      <w:r>
        <w:rPr>
          <w:w w:val="105"/>
          <w:sz w:val="21"/>
        </w:rPr>
        <w:t xml:space="preserve">jurisdiction of the </w:t>
      </w:r>
      <w:r>
        <w:rPr>
          <w:spacing w:val="-3"/>
          <w:w w:val="105"/>
          <w:sz w:val="21"/>
        </w:rPr>
        <w:t xml:space="preserve">Supreme Court, </w:t>
      </w:r>
      <w:r>
        <w:rPr>
          <w:w w:val="105"/>
          <w:sz w:val="21"/>
        </w:rPr>
        <w:t xml:space="preserve">the </w:t>
      </w:r>
      <w:r>
        <w:rPr>
          <w:spacing w:val="-3"/>
          <w:w w:val="105"/>
          <w:sz w:val="21"/>
        </w:rPr>
        <w:t xml:space="preserve">main </w:t>
      </w:r>
      <w:r>
        <w:rPr>
          <w:w w:val="105"/>
          <w:sz w:val="21"/>
        </w:rPr>
        <w:t xml:space="preserve">elements of committal </w:t>
      </w:r>
      <w:r>
        <w:rPr>
          <w:spacing w:val="-3"/>
          <w:w w:val="105"/>
          <w:sz w:val="21"/>
        </w:rPr>
        <w:t xml:space="preserve">proceedings </w:t>
      </w:r>
      <w:r>
        <w:rPr>
          <w:w w:val="105"/>
          <w:sz w:val="21"/>
        </w:rPr>
        <w:t xml:space="preserve">should be </w:t>
      </w:r>
      <w:r>
        <w:rPr>
          <w:spacing w:val="-3"/>
          <w:w w:val="105"/>
          <w:sz w:val="21"/>
        </w:rPr>
        <w:t xml:space="preserve">retained </w:t>
      </w:r>
      <w:r>
        <w:rPr>
          <w:w w:val="105"/>
          <w:sz w:val="21"/>
        </w:rPr>
        <w:t>in the lower courts in</w:t>
      </w:r>
      <w:r>
        <w:rPr>
          <w:spacing w:val="17"/>
          <w:w w:val="105"/>
          <w:sz w:val="21"/>
        </w:rPr>
        <w:t xml:space="preserve"> </w:t>
      </w:r>
      <w:r>
        <w:rPr>
          <w:w w:val="105"/>
          <w:sz w:val="21"/>
        </w:rPr>
        <w:t>Victoria.</w:t>
      </w:r>
    </w:p>
    <w:p w:rsidR="00837026" w:rsidRDefault="000C6FF6">
      <w:pPr>
        <w:pStyle w:val="ListParagraph"/>
        <w:numPr>
          <w:ilvl w:val="1"/>
          <w:numId w:val="79"/>
        </w:numPr>
        <w:tabs>
          <w:tab w:val="left" w:pos="2380"/>
          <w:tab w:val="left" w:pos="2381"/>
        </w:tabs>
        <w:spacing w:before="126" w:line="242" w:lineRule="auto"/>
        <w:ind w:left="2380" w:right="1956" w:hanging="793"/>
        <w:rPr>
          <w:sz w:val="21"/>
        </w:rPr>
      </w:pPr>
      <w:r>
        <w:rPr>
          <w:spacing w:val="-3"/>
          <w:w w:val="105"/>
          <w:sz w:val="21"/>
        </w:rPr>
        <w:t xml:space="preserve">Introducing </w:t>
      </w:r>
      <w:r>
        <w:rPr>
          <w:w w:val="105"/>
          <w:sz w:val="21"/>
        </w:rPr>
        <w:t xml:space="preserve">a </w:t>
      </w:r>
      <w:r>
        <w:rPr>
          <w:spacing w:val="-3"/>
          <w:w w:val="105"/>
          <w:sz w:val="21"/>
        </w:rPr>
        <w:t xml:space="preserve">docket </w:t>
      </w:r>
      <w:r>
        <w:rPr>
          <w:w w:val="105"/>
          <w:sz w:val="21"/>
        </w:rPr>
        <w:t xml:space="preserve">system in indictable </w:t>
      </w:r>
      <w:r>
        <w:rPr>
          <w:spacing w:val="-3"/>
          <w:w w:val="105"/>
          <w:sz w:val="21"/>
        </w:rPr>
        <w:t xml:space="preserve">criminal </w:t>
      </w:r>
      <w:r>
        <w:rPr>
          <w:w w:val="105"/>
          <w:sz w:val="21"/>
        </w:rPr>
        <w:t xml:space="preserve">cases would </w:t>
      </w:r>
      <w:r>
        <w:rPr>
          <w:spacing w:val="-3"/>
          <w:w w:val="105"/>
          <w:sz w:val="21"/>
        </w:rPr>
        <w:t xml:space="preserve">require </w:t>
      </w:r>
      <w:r>
        <w:rPr>
          <w:w w:val="105"/>
          <w:sz w:val="21"/>
        </w:rPr>
        <w:t xml:space="preserve">a </w:t>
      </w:r>
      <w:r>
        <w:rPr>
          <w:spacing w:val="-3"/>
          <w:w w:val="105"/>
          <w:sz w:val="21"/>
        </w:rPr>
        <w:t xml:space="preserve">substantial </w:t>
      </w:r>
      <w:r>
        <w:rPr>
          <w:w w:val="105"/>
          <w:sz w:val="21"/>
        </w:rPr>
        <w:t xml:space="preserve">departure </w:t>
      </w:r>
      <w:r>
        <w:rPr>
          <w:spacing w:val="-3"/>
          <w:w w:val="105"/>
          <w:sz w:val="21"/>
        </w:rPr>
        <w:t xml:space="preserve">from current practice. </w:t>
      </w:r>
      <w:r>
        <w:rPr>
          <w:w w:val="105"/>
          <w:sz w:val="21"/>
        </w:rPr>
        <w:t xml:space="preserve">With </w:t>
      </w:r>
      <w:r>
        <w:rPr>
          <w:w w:val="105"/>
          <w:sz w:val="21"/>
        </w:rPr>
        <w:t xml:space="preserve">the </w:t>
      </w:r>
      <w:r>
        <w:rPr>
          <w:spacing w:val="-3"/>
          <w:w w:val="105"/>
          <w:sz w:val="21"/>
        </w:rPr>
        <w:t xml:space="preserve">exception </w:t>
      </w:r>
      <w:r>
        <w:rPr>
          <w:w w:val="105"/>
          <w:sz w:val="21"/>
        </w:rPr>
        <w:t xml:space="preserve">of </w:t>
      </w:r>
      <w:r>
        <w:rPr>
          <w:spacing w:val="-3"/>
          <w:w w:val="105"/>
          <w:sz w:val="21"/>
        </w:rPr>
        <w:t xml:space="preserve">Supreme Court </w:t>
      </w:r>
      <w:r>
        <w:rPr>
          <w:w w:val="105"/>
          <w:sz w:val="21"/>
        </w:rPr>
        <w:t xml:space="preserve">matters, </w:t>
      </w:r>
      <w:r>
        <w:rPr>
          <w:spacing w:val="-3"/>
          <w:w w:val="105"/>
          <w:sz w:val="21"/>
        </w:rPr>
        <w:t xml:space="preserve">such </w:t>
      </w:r>
      <w:r>
        <w:rPr>
          <w:w w:val="105"/>
          <w:sz w:val="21"/>
        </w:rPr>
        <w:t>a</w:t>
      </w:r>
      <w:r>
        <w:rPr>
          <w:spacing w:val="-5"/>
          <w:w w:val="105"/>
          <w:sz w:val="21"/>
        </w:rPr>
        <w:t xml:space="preserve"> </w:t>
      </w:r>
      <w:r>
        <w:rPr>
          <w:spacing w:val="-3"/>
          <w:w w:val="105"/>
          <w:sz w:val="21"/>
        </w:rPr>
        <w:t>radical</w:t>
      </w:r>
      <w:r>
        <w:rPr>
          <w:spacing w:val="-5"/>
          <w:w w:val="105"/>
          <w:sz w:val="21"/>
        </w:rPr>
        <w:t xml:space="preserve"> </w:t>
      </w:r>
      <w:r>
        <w:rPr>
          <w:spacing w:val="-3"/>
          <w:w w:val="105"/>
          <w:sz w:val="21"/>
        </w:rPr>
        <w:t>change</w:t>
      </w:r>
      <w:r>
        <w:rPr>
          <w:spacing w:val="-4"/>
          <w:w w:val="105"/>
          <w:sz w:val="21"/>
        </w:rPr>
        <w:t xml:space="preserve"> </w:t>
      </w:r>
      <w:r>
        <w:rPr>
          <w:w w:val="105"/>
          <w:sz w:val="21"/>
        </w:rPr>
        <w:t>is</w:t>
      </w:r>
      <w:r>
        <w:rPr>
          <w:spacing w:val="-5"/>
          <w:w w:val="105"/>
          <w:sz w:val="21"/>
        </w:rPr>
        <w:t xml:space="preserve"> </w:t>
      </w:r>
      <w:r>
        <w:rPr>
          <w:spacing w:val="-2"/>
          <w:w w:val="105"/>
          <w:sz w:val="21"/>
        </w:rPr>
        <w:t>not</w:t>
      </w:r>
      <w:r>
        <w:rPr>
          <w:spacing w:val="-5"/>
          <w:w w:val="105"/>
          <w:sz w:val="21"/>
        </w:rPr>
        <w:t xml:space="preserve"> </w:t>
      </w:r>
      <w:r>
        <w:rPr>
          <w:w w:val="105"/>
          <w:sz w:val="21"/>
        </w:rPr>
        <w:t>the</w:t>
      </w:r>
      <w:r>
        <w:rPr>
          <w:spacing w:val="-4"/>
          <w:w w:val="105"/>
          <w:sz w:val="21"/>
        </w:rPr>
        <w:t xml:space="preserve"> </w:t>
      </w:r>
      <w:r>
        <w:rPr>
          <w:w w:val="105"/>
          <w:sz w:val="21"/>
        </w:rPr>
        <w:t>most</w:t>
      </w:r>
      <w:r>
        <w:rPr>
          <w:spacing w:val="-5"/>
          <w:w w:val="105"/>
          <w:sz w:val="21"/>
        </w:rPr>
        <w:t xml:space="preserve"> </w:t>
      </w:r>
      <w:r>
        <w:rPr>
          <w:w w:val="105"/>
          <w:sz w:val="21"/>
        </w:rPr>
        <w:t>effective</w:t>
      </w:r>
      <w:r>
        <w:rPr>
          <w:spacing w:val="-5"/>
          <w:w w:val="105"/>
          <w:sz w:val="21"/>
        </w:rPr>
        <w:t xml:space="preserve"> </w:t>
      </w:r>
      <w:r>
        <w:rPr>
          <w:w w:val="105"/>
          <w:sz w:val="21"/>
        </w:rPr>
        <w:t>approach</w:t>
      </w:r>
      <w:r>
        <w:rPr>
          <w:spacing w:val="-4"/>
          <w:w w:val="105"/>
          <w:sz w:val="21"/>
        </w:rPr>
        <w:t xml:space="preserve"> </w:t>
      </w:r>
      <w:r>
        <w:rPr>
          <w:spacing w:val="-3"/>
          <w:w w:val="105"/>
          <w:sz w:val="21"/>
        </w:rPr>
        <w:t>to</w:t>
      </w:r>
      <w:r>
        <w:rPr>
          <w:spacing w:val="-5"/>
          <w:w w:val="105"/>
          <w:sz w:val="21"/>
        </w:rPr>
        <w:t xml:space="preserve"> </w:t>
      </w:r>
      <w:r>
        <w:rPr>
          <w:spacing w:val="-3"/>
          <w:w w:val="105"/>
          <w:sz w:val="21"/>
        </w:rPr>
        <w:t>advancing</w:t>
      </w:r>
      <w:r>
        <w:rPr>
          <w:spacing w:val="-4"/>
          <w:w w:val="105"/>
          <w:sz w:val="21"/>
        </w:rPr>
        <w:t xml:space="preserve"> </w:t>
      </w:r>
      <w:r>
        <w:rPr>
          <w:w w:val="105"/>
          <w:sz w:val="21"/>
        </w:rPr>
        <w:t>the</w:t>
      </w:r>
      <w:r>
        <w:rPr>
          <w:spacing w:val="-5"/>
          <w:w w:val="105"/>
          <w:sz w:val="21"/>
        </w:rPr>
        <w:t xml:space="preserve"> </w:t>
      </w:r>
      <w:r>
        <w:rPr>
          <w:w w:val="105"/>
          <w:sz w:val="21"/>
        </w:rPr>
        <w:t>objectives</w:t>
      </w:r>
      <w:r>
        <w:rPr>
          <w:spacing w:val="-5"/>
          <w:w w:val="105"/>
          <w:sz w:val="21"/>
        </w:rPr>
        <w:t xml:space="preserve"> </w:t>
      </w:r>
      <w:r>
        <w:rPr>
          <w:w w:val="105"/>
          <w:sz w:val="21"/>
        </w:rPr>
        <w:t>of</w:t>
      </w:r>
      <w:r>
        <w:rPr>
          <w:spacing w:val="-4"/>
          <w:w w:val="105"/>
          <w:sz w:val="21"/>
        </w:rPr>
        <w:t xml:space="preserve"> </w:t>
      </w:r>
      <w:r>
        <w:rPr>
          <w:w w:val="105"/>
          <w:sz w:val="21"/>
        </w:rPr>
        <w:t>this</w:t>
      </w:r>
    </w:p>
    <w:p w:rsidR="00837026" w:rsidRDefault="000C6FF6">
      <w:pPr>
        <w:pStyle w:val="BodyText"/>
        <w:spacing w:before="4" w:line="242" w:lineRule="auto"/>
        <w:ind w:left="2380" w:right="1869"/>
      </w:pPr>
      <w:r>
        <w:rPr>
          <w:spacing w:val="-4"/>
        </w:rPr>
        <w:t xml:space="preserve">reference.  </w:t>
      </w:r>
      <w:r>
        <w:rPr>
          <w:spacing w:val="-3"/>
        </w:rPr>
        <w:t xml:space="preserve">Victoria’s  </w:t>
      </w:r>
      <w:r>
        <w:t xml:space="preserve">lower courts </w:t>
      </w:r>
      <w:r>
        <w:rPr>
          <w:spacing w:val="-3"/>
        </w:rPr>
        <w:t>currently</w:t>
      </w:r>
      <w:r>
        <w:rPr>
          <w:spacing w:val="41"/>
        </w:rPr>
        <w:t xml:space="preserve"> </w:t>
      </w:r>
      <w:r>
        <w:t xml:space="preserve">filter indictable cases </w:t>
      </w:r>
      <w:r>
        <w:rPr>
          <w:spacing w:val="-2"/>
        </w:rPr>
        <w:t xml:space="preserve">effectively, </w:t>
      </w:r>
      <w:r>
        <w:t xml:space="preserve">with </w:t>
      </w:r>
      <w:r>
        <w:rPr>
          <w:spacing w:val="-3"/>
        </w:rPr>
        <w:t xml:space="preserve">around  </w:t>
      </w:r>
      <w:r>
        <w:t xml:space="preserve">a </w:t>
      </w:r>
      <w:r>
        <w:rPr>
          <w:spacing w:val="-3"/>
        </w:rPr>
        <w:t xml:space="preserve">third </w:t>
      </w:r>
      <w:r>
        <w:t xml:space="preserve">of </w:t>
      </w:r>
      <w:r>
        <w:rPr>
          <w:spacing w:val="-3"/>
        </w:rPr>
        <w:t xml:space="preserve">all </w:t>
      </w:r>
      <w:r>
        <w:t xml:space="preserve">indictable </w:t>
      </w:r>
      <w:r>
        <w:rPr>
          <w:spacing w:val="-2"/>
        </w:rPr>
        <w:t xml:space="preserve">stream </w:t>
      </w:r>
      <w:r>
        <w:t xml:space="preserve">cases resolving in the lower courts and </w:t>
      </w:r>
      <w:r>
        <w:rPr>
          <w:spacing w:val="-3"/>
        </w:rPr>
        <w:t xml:space="preserve">another third </w:t>
      </w:r>
      <w:r>
        <w:rPr>
          <w:spacing w:val="-2"/>
        </w:rPr>
        <w:t xml:space="preserve">committed </w:t>
      </w:r>
      <w:r>
        <w:rPr>
          <w:spacing w:val="-3"/>
        </w:rPr>
        <w:t xml:space="preserve">to </w:t>
      </w:r>
      <w:r>
        <w:t xml:space="preserve">the </w:t>
      </w:r>
      <w:r>
        <w:rPr>
          <w:spacing w:val="-3"/>
        </w:rPr>
        <w:t xml:space="preserve">higher </w:t>
      </w:r>
      <w:r>
        <w:t xml:space="preserve">courts </w:t>
      </w:r>
      <w:r>
        <w:rPr>
          <w:spacing w:val="-3"/>
        </w:rPr>
        <w:t xml:space="preserve">following </w:t>
      </w:r>
      <w:r>
        <w:t>a plea of</w:t>
      </w:r>
      <w:r>
        <w:rPr>
          <w:spacing w:val="-23"/>
        </w:rPr>
        <w:t xml:space="preserve"> </w:t>
      </w:r>
      <w:r>
        <w:rPr>
          <w:spacing w:val="-4"/>
        </w:rPr>
        <w:t>guilty.</w:t>
      </w:r>
    </w:p>
    <w:p w:rsidR="00837026" w:rsidRDefault="000C6FF6">
      <w:pPr>
        <w:pStyle w:val="ListParagraph"/>
        <w:numPr>
          <w:ilvl w:val="1"/>
          <w:numId w:val="79"/>
        </w:numPr>
        <w:tabs>
          <w:tab w:val="left" w:pos="2380"/>
          <w:tab w:val="left" w:pos="2381"/>
        </w:tabs>
        <w:spacing w:before="123" w:line="242" w:lineRule="auto"/>
        <w:ind w:left="2380" w:right="1708"/>
        <w:rPr>
          <w:sz w:val="12"/>
        </w:rPr>
      </w:pPr>
      <w:r>
        <w:rPr>
          <w:w w:val="105"/>
          <w:sz w:val="21"/>
        </w:rPr>
        <w:t xml:space="preserve">The </w:t>
      </w:r>
      <w:r>
        <w:rPr>
          <w:spacing w:val="-3"/>
          <w:w w:val="105"/>
          <w:sz w:val="21"/>
        </w:rPr>
        <w:t xml:space="preserve">County Court </w:t>
      </w:r>
      <w:r>
        <w:rPr>
          <w:w w:val="105"/>
          <w:sz w:val="21"/>
        </w:rPr>
        <w:t xml:space="preserve">hears most indictable cases in which an </w:t>
      </w:r>
      <w:r>
        <w:rPr>
          <w:spacing w:val="-3"/>
          <w:w w:val="105"/>
          <w:sz w:val="21"/>
        </w:rPr>
        <w:t xml:space="preserve">accused </w:t>
      </w:r>
      <w:r>
        <w:rPr>
          <w:w w:val="105"/>
          <w:sz w:val="21"/>
        </w:rPr>
        <w:t xml:space="preserve">is </w:t>
      </w:r>
      <w:r>
        <w:rPr>
          <w:spacing w:val="-2"/>
          <w:w w:val="105"/>
          <w:sz w:val="21"/>
        </w:rPr>
        <w:t xml:space="preserve">committed </w:t>
      </w:r>
      <w:r>
        <w:rPr>
          <w:spacing w:val="-3"/>
          <w:w w:val="105"/>
          <w:sz w:val="21"/>
        </w:rPr>
        <w:t xml:space="preserve">for trial, </w:t>
      </w:r>
      <w:r>
        <w:rPr>
          <w:w w:val="105"/>
          <w:sz w:val="21"/>
        </w:rPr>
        <w:t xml:space="preserve">with only </w:t>
      </w:r>
      <w:r>
        <w:rPr>
          <w:spacing w:val="-3"/>
          <w:w w:val="105"/>
          <w:sz w:val="21"/>
        </w:rPr>
        <w:t xml:space="preserve">around 100 </w:t>
      </w:r>
      <w:r>
        <w:rPr>
          <w:w w:val="105"/>
          <w:sz w:val="21"/>
        </w:rPr>
        <w:t xml:space="preserve">cases </w:t>
      </w:r>
      <w:r>
        <w:rPr>
          <w:spacing w:val="-2"/>
          <w:w w:val="105"/>
          <w:sz w:val="21"/>
        </w:rPr>
        <w:t>committed</w:t>
      </w:r>
      <w:r>
        <w:rPr>
          <w:spacing w:val="-2"/>
          <w:w w:val="105"/>
          <w:sz w:val="21"/>
        </w:rPr>
        <w:t xml:space="preserve"> </w:t>
      </w:r>
      <w:r>
        <w:rPr>
          <w:spacing w:val="-3"/>
          <w:w w:val="105"/>
          <w:sz w:val="21"/>
        </w:rPr>
        <w:t xml:space="preserve">to </w:t>
      </w:r>
      <w:r>
        <w:rPr>
          <w:w w:val="105"/>
          <w:sz w:val="21"/>
        </w:rPr>
        <w:t xml:space="preserve">the </w:t>
      </w:r>
      <w:r>
        <w:rPr>
          <w:spacing w:val="-3"/>
          <w:w w:val="105"/>
          <w:sz w:val="21"/>
        </w:rPr>
        <w:t xml:space="preserve">Supreme Court </w:t>
      </w:r>
      <w:r>
        <w:rPr>
          <w:w w:val="105"/>
          <w:sz w:val="21"/>
        </w:rPr>
        <w:t xml:space="preserve">each </w:t>
      </w:r>
      <w:r>
        <w:rPr>
          <w:spacing w:val="-5"/>
          <w:w w:val="105"/>
          <w:sz w:val="21"/>
        </w:rPr>
        <w:t xml:space="preserve">year. </w:t>
      </w:r>
      <w:r>
        <w:rPr>
          <w:spacing w:val="-4"/>
          <w:w w:val="105"/>
          <w:sz w:val="21"/>
        </w:rPr>
        <w:t xml:space="preserve">Transferring </w:t>
      </w:r>
      <w:r>
        <w:rPr>
          <w:w w:val="105"/>
          <w:sz w:val="21"/>
        </w:rPr>
        <w:t xml:space="preserve">the </w:t>
      </w:r>
      <w:r>
        <w:rPr>
          <w:spacing w:val="-3"/>
          <w:w w:val="105"/>
          <w:sz w:val="21"/>
        </w:rPr>
        <w:t xml:space="preserve">bulk </w:t>
      </w:r>
      <w:r>
        <w:rPr>
          <w:w w:val="105"/>
          <w:sz w:val="21"/>
        </w:rPr>
        <w:t xml:space="preserve">of pre-trial indictable case </w:t>
      </w:r>
      <w:r>
        <w:rPr>
          <w:spacing w:val="-3"/>
          <w:w w:val="105"/>
          <w:sz w:val="21"/>
        </w:rPr>
        <w:t xml:space="preserve">management to </w:t>
      </w:r>
      <w:r>
        <w:rPr>
          <w:w w:val="105"/>
          <w:sz w:val="21"/>
        </w:rPr>
        <w:t xml:space="preserve">the </w:t>
      </w:r>
      <w:r>
        <w:rPr>
          <w:spacing w:val="-3"/>
          <w:w w:val="105"/>
          <w:sz w:val="21"/>
        </w:rPr>
        <w:t xml:space="preserve">County Court </w:t>
      </w:r>
      <w:r>
        <w:rPr>
          <w:w w:val="105"/>
          <w:sz w:val="21"/>
        </w:rPr>
        <w:t xml:space="preserve">would be costly and there is a danger it would </w:t>
      </w:r>
      <w:r>
        <w:rPr>
          <w:spacing w:val="-3"/>
          <w:w w:val="105"/>
          <w:sz w:val="21"/>
        </w:rPr>
        <w:t>increase</w:t>
      </w:r>
      <w:r>
        <w:rPr>
          <w:spacing w:val="31"/>
          <w:w w:val="105"/>
          <w:sz w:val="21"/>
        </w:rPr>
        <w:t xml:space="preserve"> </w:t>
      </w:r>
      <w:r>
        <w:rPr>
          <w:spacing w:val="-3"/>
          <w:w w:val="105"/>
          <w:sz w:val="21"/>
        </w:rPr>
        <w:t>delay.</w:t>
      </w:r>
      <w:r>
        <w:rPr>
          <w:spacing w:val="-3"/>
          <w:w w:val="105"/>
          <w:position w:val="7"/>
          <w:sz w:val="12"/>
        </w:rPr>
        <w:t>90</w:t>
      </w:r>
    </w:p>
    <w:p w:rsidR="00837026" w:rsidRDefault="000C6FF6">
      <w:pPr>
        <w:pStyle w:val="ListParagraph"/>
        <w:numPr>
          <w:ilvl w:val="1"/>
          <w:numId w:val="79"/>
        </w:numPr>
        <w:tabs>
          <w:tab w:val="left" w:pos="2380"/>
          <w:tab w:val="left" w:pos="2381"/>
        </w:tabs>
        <w:spacing w:before="124" w:line="242" w:lineRule="auto"/>
        <w:ind w:right="1587"/>
        <w:rPr>
          <w:sz w:val="21"/>
        </w:rPr>
      </w:pPr>
      <w:r>
        <w:rPr>
          <w:w w:val="105"/>
          <w:sz w:val="21"/>
        </w:rPr>
        <w:t xml:space="preserve">While still </w:t>
      </w:r>
      <w:r>
        <w:rPr>
          <w:spacing w:val="-4"/>
          <w:w w:val="105"/>
          <w:sz w:val="21"/>
        </w:rPr>
        <w:t xml:space="preserve">costly, </w:t>
      </w:r>
      <w:r>
        <w:rPr>
          <w:w w:val="105"/>
          <w:sz w:val="21"/>
        </w:rPr>
        <w:t xml:space="preserve">there is less danger of </w:t>
      </w:r>
      <w:r>
        <w:rPr>
          <w:spacing w:val="-3"/>
          <w:w w:val="105"/>
          <w:sz w:val="21"/>
        </w:rPr>
        <w:t xml:space="preserve">exacerbating </w:t>
      </w:r>
      <w:r>
        <w:rPr>
          <w:w w:val="105"/>
          <w:sz w:val="21"/>
        </w:rPr>
        <w:t xml:space="preserve">delay by moving </w:t>
      </w:r>
      <w:r>
        <w:rPr>
          <w:spacing w:val="-3"/>
          <w:w w:val="105"/>
          <w:sz w:val="21"/>
        </w:rPr>
        <w:t xml:space="preserve">all </w:t>
      </w:r>
      <w:r>
        <w:rPr>
          <w:w w:val="105"/>
          <w:sz w:val="21"/>
        </w:rPr>
        <w:t xml:space="preserve">pre-trial </w:t>
      </w:r>
      <w:r>
        <w:rPr>
          <w:spacing w:val="-3"/>
          <w:w w:val="105"/>
          <w:sz w:val="21"/>
        </w:rPr>
        <w:t xml:space="preserve">management </w:t>
      </w:r>
      <w:r>
        <w:rPr>
          <w:w w:val="105"/>
          <w:sz w:val="21"/>
        </w:rPr>
        <w:t xml:space="preserve">of cases </w:t>
      </w:r>
      <w:r>
        <w:rPr>
          <w:spacing w:val="-3"/>
          <w:w w:val="105"/>
          <w:sz w:val="21"/>
        </w:rPr>
        <w:t xml:space="preserve">within </w:t>
      </w:r>
      <w:r>
        <w:rPr>
          <w:w w:val="105"/>
          <w:sz w:val="21"/>
        </w:rPr>
        <w:t xml:space="preserve">the </w:t>
      </w:r>
      <w:r>
        <w:rPr>
          <w:spacing w:val="-3"/>
          <w:w w:val="105"/>
          <w:sz w:val="21"/>
        </w:rPr>
        <w:t xml:space="preserve">Supreme Court’s exclusive </w:t>
      </w:r>
      <w:r>
        <w:rPr>
          <w:w w:val="105"/>
          <w:sz w:val="21"/>
        </w:rPr>
        <w:t xml:space="preserve">jurisdiction </w:t>
      </w:r>
      <w:r>
        <w:rPr>
          <w:spacing w:val="-4"/>
          <w:w w:val="105"/>
          <w:sz w:val="21"/>
        </w:rPr>
        <w:t xml:space="preserve">into </w:t>
      </w:r>
      <w:r>
        <w:rPr>
          <w:w w:val="105"/>
          <w:sz w:val="21"/>
        </w:rPr>
        <w:t xml:space="preserve">the </w:t>
      </w:r>
      <w:r>
        <w:rPr>
          <w:spacing w:val="-3"/>
          <w:w w:val="105"/>
          <w:sz w:val="21"/>
        </w:rPr>
        <w:t xml:space="preserve">Supreme Court. Therefore, </w:t>
      </w:r>
      <w:r>
        <w:rPr>
          <w:w w:val="105"/>
          <w:sz w:val="21"/>
        </w:rPr>
        <w:t xml:space="preserve">aside </w:t>
      </w:r>
      <w:r>
        <w:rPr>
          <w:spacing w:val="-3"/>
          <w:w w:val="105"/>
          <w:sz w:val="21"/>
        </w:rPr>
        <w:t xml:space="preserve">from </w:t>
      </w:r>
      <w:r>
        <w:rPr>
          <w:spacing w:val="-5"/>
          <w:w w:val="105"/>
          <w:sz w:val="21"/>
        </w:rPr>
        <w:t xml:space="preserve">Children’s </w:t>
      </w:r>
      <w:r>
        <w:rPr>
          <w:spacing w:val="-3"/>
          <w:w w:val="105"/>
          <w:sz w:val="21"/>
        </w:rPr>
        <w:t xml:space="preserve">Court </w:t>
      </w:r>
      <w:r>
        <w:rPr>
          <w:w w:val="105"/>
          <w:sz w:val="21"/>
        </w:rPr>
        <w:t xml:space="preserve">matters, </w:t>
      </w:r>
      <w:r>
        <w:rPr>
          <w:spacing w:val="-3"/>
          <w:w w:val="105"/>
          <w:sz w:val="21"/>
        </w:rPr>
        <w:t xml:space="preserve">charges for </w:t>
      </w:r>
      <w:r>
        <w:rPr>
          <w:w w:val="105"/>
          <w:sz w:val="21"/>
        </w:rPr>
        <w:t xml:space="preserve">indictable offences </w:t>
      </w:r>
      <w:r>
        <w:rPr>
          <w:spacing w:val="-3"/>
          <w:w w:val="105"/>
          <w:sz w:val="21"/>
        </w:rPr>
        <w:t xml:space="preserve">that </w:t>
      </w:r>
      <w:r>
        <w:rPr>
          <w:spacing w:val="-4"/>
          <w:w w:val="105"/>
          <w:sz w:val="21"/>
        </w:rPr>
        <w:t xml:space="preserve">fall </w:t>
      </w:r>
      <w:r>
        <w:rPr>
          <w:spacing w:val="-3"/>
          <w:w w:val="105"/>
          <w:sz w:val="21"/>
        </w:rPr>
        <w:t xml:space="preserve">within </w:t>
      </w:r>
      <w:r>
        <w:rPr>
          <w:w w:val="105"/>
          <w:sz w:val="21"/>
        </w:rPr>
        <w:t xml:space="preserve">the </w:t>
      </w:r>
      <w:r>
        <w:rPr>
          <w:spacing w:val="-3"/>
          <w:w w:val="105"/>
          <w:sz w:val="21"/>
        </w:rPr>
        <w:t xml:space="preserve">Supreme Court’s exclusive </w:t>
      </w:r>
      <w:r>
        <w:rPr>
          <w:w w:val="105"/>
          <w:sz w:val="21"/>
        </w:rPr>
        <w:t>juris</w:t>
      </w:r>
      <w:r>
        <w:rPr>
          <w:w w:val="105"/>
          <w:sz w:val="21"/>
        </w:rPr>
        <w:t xml:space="preserve">diction should be filed in the </w:t>
      </w:r>
      <w:r>
        <w:rPr>
          <w:spacing w:val="-3"/>
          <w:w w:val="105"/>
          <w:sz w:val="21"/>
        </w:rPr>
        <w:t>Supreme</w:t>
      </w:r>
      <w:r>
        <w:rPr>
          <w:spacing w:val="-29"/>
          <w:w w:val="105"/>
          <w:sz w:val="21"/>
        </w:rPr>
        <w:t xml:space="preserve"> </w:t>
      </w:r>
      <w:r>
        <w:rPr>
          <w:spacing w:val="-3"/>
          <w:w w:val="105"/>
          <w:sz w:val="21"/>
        </w:rPr>
        <w:t>Court.</w:t>
      </w:r>
    </w:p>
    <w:p w:rsidR="00837026" w:rsidRDefault="000C6FF6">
      <w:pPr>
        <w:pStyle w:val="ListParagraph"/>
        <w:numPr>
          <w:ilvl w:val="1"/>
          <w:numId w:val="79"/>
        </w:numPr>
        <w:tabs>
          <w:tab w:val="left" w:pos="2380"/>
          <w:tab w:val="left" w:pos="2381"/>
        </w:tabs>
        <w:spacing w:before="125" w:line="242" w:lineRule="auto"/>
        <w:ind w:right="1631"/>
        <w:rPr>
          <w:sz w:val="12"/>
        </w:rPr>
      </w:pPr>
      <w:r>
        <w:rPr>
          <w:spacing w:val="-3"/>
          <w:sz w:val="21"/>
        </w:rPr>
        <w:t xml:space="preserve">Comprehensive information </w:t>
      </w:r>
      <w:r>
        <w:rPr>
          <w:sz w:val="21"/>
        </w:rPr>
        <w:t xml:space="preserve">is </w:t>
      </w:r>
      <w:r>
        <w:rPr>
          <w:spacing w:val="-2"/>
          <w:sz w:val="21"/>
        </w:rPr>
        <w:t xml:space="preserve">not </w:t>
      </w:r>
      <w:r>
        <w:rPr>
          <w:spacing w:val="-3"/>
          <w:sz w:val="21"/>
        </w:rPr>
        <w:t xml:space="preserve">currently available </w:t>
      </w:r>
      <w:r>
        <w:rPr>
          <w:sz w:val="21"/>
        </w:rPr>
        <w:t xml:space="preserve">about the impact of  </w:t>
      </w:r>
      <w:r>
        <w:rPr>
          <w:spacing w:val="-3"/>
          <w:sz w:val="21"/>
        </w:rPr>
        <w:t xml:space="preserve">abolishing </w:t>
      </w:r>
      <w:r>
        <w:rPr>
          <w:sz w:val="21"/>
        </w:rPr>
        <w:t xml:space="preserve">elements of committal </w:t>
      </w:r>
      <w:r>
        <w:rPr>
          <w:spacing w:val="-3"/>
          <w:sz w:val="21"/>
        </w:rPr>
        <w:t xml:space="preserve">proceedings </w:t>
      </w:r>
      <w:r>
        <w:rPr>
          <w:sz w:val="21"/>
        </w:rPr>
        <w:t xml:space="preserve">in other jurisdictions. For </w:t>
      </w:r>
      <w:r>
        <w:rPr>
          <w:spacing w:val="-3"/>
          <w:sz w:val="21"/>
        </w:rPr>
        <w:t xml:space="preserve">example,  </w:t>
      </w:r>
      <w:r>
        <w:rPr>
          <w:sz w:val="21"/>
        </w:rPr>
        <w:t xml:space="preserve">New South </w:t>
      </w:r>
      <w:r>
        <w:rPr>
          <w:spacing w:val="-3"/>
          <w:sz w:val="21"/>
        </w:rPr>
        <w:t xml:space="preserve">Wales  </w:t>
      </w:r>
      <w:r>
        <w:rPr>
          <w:spacing w:val="-2"/>
          <w:sz w:val="21"/>
        </w:rPr>
        <w:t xml:space="preserve">has </w:t>
      </w:r>
      <w:r>
        <w:rPr>
          <w:spacing w:val="-3"/>
          <w:sz w:val="21"/>
        </w:rPr>
        <w:t xml:space="preserve">invested heavily </w:t>
      </w:r>
      <w:r>
        <w:rPr>
          <w:sz w:val="21"/>
        </w:rPr>
        <w:t xml:space="preserve">in the </w:t>
      </w:r>
      <w:r>
        <w:rPr>
          <w:spacing w:val="-3"/>
          <w:sz w:val="21"/>
        </w:rPr>
        <w:t xml:space="preserve">reforms </w:t>
      </w:r>
      <w:r>
        <w:rPr>
          <w:sz w:val="21"/>
        </w:rPr>
        <w:t xml:space="preserve">discussed </w:t>
      </w:r>
      <w:r>
        <w:rPr>
          <w:spacing w:val="-4"/>
          <w:sz w:val="21"/>
        </w:rPr>
        <w:t xml:space="preserve">earlier, </w:t>
      </w:r>
      <w:r>
        <w:rPr>
          <w:sz w:val="21"/>
        </w:rPr>
        <w:t xml:space="preserve">but it is too soon </w:t>
      </w:r>
      <w:r>
        <w:rPr>
          <w:spacing w:val="-3"/>
          <w:sz w:val="21"/>
        </w:rPr>
        <w:t xml:space="preserve">to </w:t>
      </w:r>
      <w:r>
        <w:rPr>
          <w:sz w:val="21"/>
        </w:rPr>
        <w:t xml:space="preserve">say whether they </w:t>
      </w:r>
      <w:r>
        <w:rPr>
          <w:spacing w:val="-3"/>
          <w:sz w:val="21"/>
        </w:rPr>
        <w:t xml:space="preserve">have streamlined </w:t>
      </w:r>
      <w:r>
        <w:rPr>
          <w:sz w:val="21"/>
        </w:rPr>
        <w:t xml:space="preserve">processes and </w:t>
      </w:r>
      <w:r>
        <w:rPr>
          <w:spacing w:val="-3"/>
          <w:sz w:val="21"/>
        </w:rPr>
        <w:t xml:space="preserve">reduced </w:t>
      </w:r>
      <w:r>
        <w:rPr>
          <w:spacing w:val="-4"/>
          <w:sz w:val="21"/>
        </w:rPr>
        <w:t xml:space="preserve">delay, </w:t>
      </w:r>
      <w:r>
        <w:rPr>
          <w:spacing w:val="-2"/>
          <w:sz w:val="21"/>
        </w:rPr>
        <w:t xml:space="preserve">had </w:t>
      </w:r>
      <w:r>
        <w:rPr>
          <w:sz w:val="21"/>
        </w:rPr>
        <w:t xml:space="preserve">positive </w:t>
      </w:r>
      <w:r>
        <w:rPr>
          <w:spacing w:val="-3"/>
          <w:sz w:val="21"/>
        </w:rPr>
        <w:t xml:space="preserve">outcomes for </w:t>
      </w:r>
      <w:r>
        <w:rPr>
          <w:spacing w:val="-4"/>
          <w:sz w:val="21"/>
        </w:rPr>
        <w:t xml:space="preserve">fair </w:t>
      </w:r>
      <w:r>
        <w:rPr>
          <w:spacing w:val="-3"/>
          <w:sz w:val="21"/>
        </w:rPr>
        <w:t xml:space="preserve">trials  </w:t>
      </w:r>
      <w:r>
        <w:rPr>
          <w:sz w:val="21"/>
        </w:rPr>
        <w:t xml:space="preserve">or </w:t>
      </w:r>
      <w:r>
        <w:rPr>
          <w:spacing w:val="-3"/>
          <w:sz w:val="21"/>
        </w:rPr>
        <w:t xml:space="preserve">reduced trauma for </w:t>
      </w:r>
      <w:r>
        <w:rPr>
          <w:sz w:val="21"/>
        </w:rPr>
        <w:t>victims and</w:t>
      </w:r>
      <w:r>
        <w:rPr>
          <w:spacing w:val="6"/>
          <w:sz w:val="21"/>
        </w:rPr>
        <w:t xml:space="preserve"> </w:t>
      </w:r>
      <w:r>
        <w:rPr>
          <w:sz w:val="21"/>
        </w:rPr>
        <w:t>witnesses.</w:t>
      </w:r>
      <w:r>
        <w:rPr>
          <w:position w:val="7"/>
          <w:sz w:val="12"/>
        </w:rPr>
        <w:t>91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6"/>
        <w:rPr>
          <w:sz w:val="12"/>
        </w:rPr>
      </w:pPr>
      <w:r>
        <w:pict>
          <v:line id="_x0000_s1571" style="position:absolute;z-index:-251510784;mso-wrap-distance-left:0;mso-wrap-distance-right:0;mso-position-horizontal-relative:page" from="79.35pt,10.1pt" to="515.9pt,10.1pt" strokecolor="#b6bdc8" strokeweight="1pt">
            <w10:wrap type="topAndBottom" anchorx="page"/>
          </v:line>
        </w:pict>
      </w:r>
    </w:p>
    <w:p w:rsidR="00837026" w:rsidRDefault="000C6FF6">
      <w:pPr>
        <w:pStyle w:val="ListParagraph"/>
        <w:numPr>
          <w:ilvl w:val="0"/>
          <w:numId w:val="76"/>
        </w:numPr>
        <w:tabs>
          <w:tab w:val="left" w:pos="2380"/>
          <w:tab w:val="left" w:pos="2382"/>
        </w:tabs>
        <w:spacing w:before="117"/>
        <w:rPr>
          <w:sz w:val="13"/>
        </w:rPr>
      </w:pPr>
      <w:r>
        <w:rPr>
          <w:i/>
          <w:w w:val="105"/>
          <w:sz w:val="13"/>
        </w:rPr>
        <w:t>Barton</w:t>
      </w:r>
      <w:r>
        <w:rPr>
          <w:i/>
          <w:spacing w:val="4"/>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Queen</w:t>
      </w:r>
      <w:r>
        <w:rPr>
          <w:i/>
          <w:spacing w:val="5"/>
          <w:w w:val="105"/>
          <w:sz w:val="13"/>
        </w:rPr>
        <w:t xml:space="preserve"> </w:t>
      </w:r>
      <w:r>
        <w:rPr>
          <w:w w:val="105"/>
          <w:sz w:val="13"/>
        </w:rPr>
        <w:t>(1980)</w:t>
      </w:r>
      <w:r>
        <w:rPr>
          <w:spacing w:val="5"/>
          <w:w w:val="105"/>
          <w:sz w:val="13"/>
        </w:rPr>
        <w:t xml:space="preserve"> </w:t>
      </w:r>
      <w:r>
        <w:rPr>
          <w:spacing w:val="-3"/>
          <w:w w:val="105"/>
          <w:sz w:val="13"/>
        </w:rPr>
        <w:t>147</w:t>
      </w:r>
      <w:r>
        <w:rPr>
          <w:spacing w:val="5"/>
          <w:w w:val="105"/>
          <w:sz w:val="13"/>
        </w:rPr>
        <w:t xml:space="preserve"> </w:t>
      </w:r>
      <w:r>
        <w:rPr>
          <w:w w:val="105"/>
          <w:sz w:val="13"/>
        </w:rPr>
        <w:t>CLR</w:t>
      </w:r>
      <w:r>
        <w:rPr>
          <w:spacing w:val="4"/>
          <w:w w:val="105"/>
          <w:sz w:val="13"/>
        </w:rPr>
        <w:t xml:space="preserve"> </w:t>
      </w:r>
      <w:r>
        <w:rPr>
          <w:w w:val="105"/>
          <w:sz w:val="13"/>
        </w:rPr>
        <w:t>75,</w:t>
      </w:r>
      <w:r>
        <w:rPr>
          <w:spacing w:val="5"/>
          <w:w w:val="105"/>
          <w:sz w:val="13"/>
        </w:rPr>
        <w:t xml:space="preserve"> </w:t>
      </w:r>
      <w:r>
        <w:rPr>
          <w:w w:val="105"/>
          <w:sz w:val="13"/>
        </w:rPr>
        <w:t>105</w:t>
      </w:r>
      <w:r>
        <w:rPr>
          <w:spacing w:val="5"/>
          <w:w w:val="105"/>
          <w:sz w:val="13"/>
        </w:rPr>
        <w:t xml:space="preserve"> </w:t>
      </w:r>
      <w:r>
        <w:rPr>
          <w:w w:val="105"/>
          <w:sz w:val="13"/>
        </w:rPr>
        <w:t>(Stephen</w:t>
      </w:r>
      <w:r>
        <w:rPr>
          <w:spacing w:val="5"/>
          <w:w w:val="105"/>
          <w:sz w:val="13"/>
        </w:rPr>
        <w:t xml:space="preserve"> </w:t>
      </w:r>
      <w:r>
        <w:rPr>
          <w:spacing w:val="3"/>
          <w:w w:val="105"/>
          <w:sz w:val="13"/>
        </w:rPr>
        <w:t>J).</w:t>
      </w:r>
    </w:p>
    <w:p w:rsidR="00837026" w:rsidRDefault="000C6FF6">
      <w:pPr>
        <w:tabs>
          <w:tab w:val="left" w:pos="2380"/>
        </w:tabs>
        <w:spacing w:before="1"/>
        <w:ind w:left="1587"/>
        <w:rPr>
          <w:sz w:val="13"/>
        </w:rPr>
      </w:pPr>
      <w:r>
        <w:rPr>
          <w:w w:val="105"/>
          <w:sz w:val="13"/>
        </w:rPr>
        <w:t>88</w:t>
      </w:r>
      <w:r>
        <w:rPr>
          <w:w w:val="105"/>
          <w:sz w:val="13"/>
        </w:rPr>
        <w:tab/>
        <w:t>R</w:t>
      </w:r>
      <w:r>
        <w:rPr>
          <w:spacing w:val="5"/>
          <w:w w:val="105"/>
          <w:sz w:val="13"/>
        </w:rPr>
        <w:t xml:space="preserve"> </w:t>
      </w:r>
      <w:r>
        <w:rPr>
          <w:i/>
          <w:w w:val="105"/>
          <w:sz w:val="13"/>
        </w:rPr>
        <w:t>v</w:t>
      </w:r>
      <w:r>
        <w:rPr>
          <w:i/>
          <w:spacing w:val="5"/>
          <w:w w:val="105"/>
          <w:sz w:val="13"/>
        </w:rPr>
        <w:t xml:space="preserve"> </w:t>
      </w:r>
      <w:r>
        <w:rPr>
          <w:i/>
          <w:w w:val="105"/>
          <w:sz w:val="13"/>
        </w:rPr>
        <w:t>Dupas</w:t>
      </w:r>
      <w:r>
        <w:rPr>
          <w:i/>
          <w:spacing w:val="6"/>
          <w:w w:val="105"/>
          <w:sz w:val="13"/>
        </w:rPr>
        <w:t xml:space="preserve"> </w:t>
      </w:r>
      <w:r>
        <w:rPr>
          <w:spacing w:val="2"/>
          <w:w w:val="105"/>
          <w:sz w:val="13"/>
        </w:rPr>
        <w:t>[2006]</w:t>
      </w:r>
      <w:r>
        <w:rPr>
          <w:spacing w:val="5"/>
          <w:w w:val="105"/>
          <w:sz w:val="13"/>
        </w:rPr>
        <w:t xml:space="preserve"> </w:t>
      </w:r>
      <w:r>
        <w:rPr>
          <w:w w:val="105"/>
          <w:sz w:val="13"/>
        </w:rPr>
        <w:t>VSC</w:t>
      </w:r>
      <w:r>
        <w:rPr>
          <w:spacing w:val="6"/>
          <w:w w:val="105"/>
          <w:sz w:val="13"/>
        </w:rPr>
        <w:t xml:space="preserve"> </w:t>
      </w:r>
      <w:r>
        <w:rPr>
          <w:w w:val="105"/>
          <w:sz w:val="13"/>
        </w:rPr>
        <w:t>481;</w:t>
      </w:r>
      <w:r>
        <w:rPr>
          <w:spacing w:val="5"/>
          <w:w w:val="105"/>
          <w:sz w:val="13"/>
        </w:rPr>
        <w:t xml:space="preserve"> </w:t>
      </w:r>
      <w:r>
        <w:rPr>
          <w:spacing w:val="2"/>
          <w:w w:val="105"/>
          <w:sz w:val="13"/>
        </w:rPr>
        <w:t>(2006)</w:t>
      </w:r>
      <w:r>
        <w:rPr>
          <w:spacing w:val="6"/>
          <w:w w:val="105"/>
          <w:sz w:val="13"/>
        </w:rPr>
        <w:t xml:space="preserve"> </w:t>
      </w:r>
      <w:r>
        <w:rPr>
          <w:spacing w:val="-3"/>
          <w:w w:val="105"/>
          <w:sz w:val="13"/>
        </w:rPr>
        <w:t>14</w:t>
      </w:r>
      <w:r>
        <w:rPr>
          <w:spacing w:val="5"/>
          <w:w w:val="105"/>
          <w:sz w:val="13"/>
        </w:rPr>
        <w:t xml:space="preserve"> </w:t>
      </w:r>
      <w:r>
        <w:rPr>
          <w:w w:val="105"/>
          <w:sz w:val="13"/>
        </w:rPr>
        <w:t>VR</w:t>
      </w:r>
      <w:r>
        <w:rPr>
          <w:spacing w:val="5"/>
          <w:w w:val="105"/>
          <w:sz w:val="13"/>
        </w:rPr>
        <w:t xml:space="preserve"> </w:t>
      </w:r>
      <w:r>
        <w:rPr>
          <w:w w:val="105"/>
          <w:sz w:val="13"/>
        </w:rPr>
        <w:t>228;</w:t>
      </w:r>
      <w:r>
        <w:rPr>
          <w:spacing w:val="6"/>
          <w:w w:val="105"/>
          <w:sz w:val="13"/>
        </w:rPr>
        <w:t xml:space="preserve"> </w:t>
      </w:r>
      <w:r>
        <w:rPr>
          <w:i/>
          <w:w w:val="105"/>
          <w:sz w:val="13"/>
        </w:rPr>
        <w:t>Cook</w:t>
      </w:r>
      <w:r>
        <w:rPr>
          <w:i/>
          <w:spacing w:val="5"/>
          <w:w w:val="105"/>
          <w:sz w:val="13"/>
        </w:rPr>
        <w:t xml:space="preserve"> </w:t>
      </w:r>
      <w:r>
        <w:rPr>
          <w:i/>
          <w:w w:val="105"/>
          <w:sz w:val="13"/>
        </w:rPr>
        <w:t>v</w:t>
      </w:r>
      <w:r>
        <w:rPr>
          <w:i/>
          <w:spacing w:val="6"/>
          <w:w w:val="105"/>
          <w:sz w:val="13"/>
        </w:rPr>
        <w:t xml:space="preserve"> </w:t>
      </w:r>
      <w:r>
        <w:rPr>
          <w:i/>
          <w:w w:val="105"/>
          <w:sz w:val="13"/>
        </w:rPr>
        <w:t>The</w:t>
      </w:r>
      <w:r>
        <w:rPr>
          <w:i/>
          <w:spacing w:val="5"/>
          <w:w w:val="105"/>
          <w:sz w:val="13"/>
        </w:rPr>
        <w:t xml:space="preserve"> </w:t>
      </w:r>
      <w:r>
        <w:rPr>
          <w:i/>
          <w:w w:val="105"/>
          <w:sz w:val="13"/>
        </w:rPr>
        <w:t>Queen</w:t>
      </w:r>
      <w:r>
        <w:rPr>
          <w:i/>
          <w:spacing w:val="6"/>
          <w:w w:val="105"/>
          <w:sz w:val="13"/>
        </w:rPr>
        <w:t xml:space="preserve"> </w:t>
      </w:r>
      <w:r>
        <w:rPr>
          <w:w w:val="105"/>
          <w:sz w:val="13"/>
        </w:rPr>
        <w:t>[2019]</w:t>
      </w:r>
      <w:r>
        <w:rPr>
          <w:spacing w:val="5"/>
          <w:w w:val="105"/>
          <w:sz w:val="13"/>
        </w:rPr>
        <w:t xml:space="preserve"> </w:t>
      </w:r>
      <w:r>
        <w:rPr>
          <w:w w:val="105"/>
          <w:sz w:val="13"/>
        </w:rPr>
        <w:t>VSCA</w:t>
      </w:r>
      <w:r>
        <w:rPr>
          <w:spacing w:val="5"/>
          <w:w w:val="105"/>
          <w:sz w:val="13"/>
        </w:rPr>
        <w:t xml:space="preserve"> </w:t>
      </w:r>
      <w:r>
        <w:rPr>
          <w:spacing w:val="-4"/>
          <w:w w:val="105"/>
          <w:sz w:val="13"/>
        </w:rPr>
        <w:t>87.</w:t>
      </w:r>
    </w:p>
    <w:p w:rsidR="00837026" w:rsidRDefault="000C6FF6">
      <w:pPr>
        <w:pStyle w:val="ListParagraph"/>
        <w:numPr>
          <w:ilvl w:val="0"/>
          <w:numId w:val="75"/>
        </w:numPr>
        <w:tabs>
          <w:tab w:val="left" w:pos="2381"/>
          <w:tab w:val="left" w:pos="2382"/>
        </w:tabs>
        <w:spacing w:before="2"/>
        <w:rPr>
          <w:sz w:val="13"/>
        </w:rPr>
      </w:pPr>
      <w:r>
        <w:rPr>
          <w:w w:val="105"/>
          <w:sz w:val="13"/>
        </w:rPr>
        <w:t>R</w:t>
      </w:r>
      <w:r>
        <w:rPr>
          <w:spacing w:val="5"/>
          <w:w w:val="105"/>
          <w:sz w:val="13"/>
        </w:rPr>
        <w:t xml:space="preserve"> </w:t>
      </w:r>
      <w:r>
        <w:rPr>
          <w:i/>
          <w:w w:val="105"/>
          <w:sz w:val="13"/>
        </w:rPr>
        <w:t>v</w:t>
      </w:r>
      <w:r>
        <w:rPr>
          <w:i/>
          <w:spacing w:val="5"/>
          <w:w w:val="105"/>
          <w:sz w:val="13"/>
        </w:rPr>
        <w:t xml:space="preserve"> </w:t>
      </w:r>
      <w:r>
        <w:rPr>
          <w:i/>
          <w:w w:val="105"/>
          <w:sz w:val="13"/>
        </w:rPr>
        <w:t>Dupas</w:t>
      </w:r>
      <w:r>
        <w:rPr>
          <w:i/>
          <w:spacing w:val="5"/>
          <w:w w:val="105"/>
          <w:sz w:val="13"/>
        </w:rPr>
        <w:t xml:space="preserve"> </w:t>
      </w:r>
      <w:r>
        <w:rPr>
          <w:spacing w:val="2"/>
          <w:w w:val="105"/>
          <w:sz w:val="13"/>
        </w:rPr>
        <w:t>[2006]</w:t>
      </w:r>
      <w:r>
        <w:rPr>
          <w:spacing w:val="5"/>
          <w:w w:val="105"/>
          <w:sz w:val="13"/>
        </w:rPr>
        <w:t xml:space="preserve"> </w:t>
      </w:r>
      <w:r>
        <w:rPr>
          <w:w w:val="105"/>
          <w:sz w:val="13"/>
        </w:rPr>
        <w:t>VSC</w:t>
      </w:r>
      <w:r>
        <w:rPr>
          <w:spacing w:val="5"/>
          <w:w w:val="105"/>
          <w:sz w:val="13"/>
        </w:rPr>
        <w:t xml:space="preserve"> </w:t>
      </w:r>
      <w:r>
        <w:rPr>
          <w:w w:val="105"/>
          <w:sz w:val="13"/>
        </w:rPr>
        <w:t>481;</w:t>
      </w:r>
      <w:r>
        <w:rPr>
          <w:spacing w:val="5"/>
          <w:w w:val="105"/>
          <w:sz w:val="13"/>
        </w:rPr>
        <w:t xml:space="preserve"> </w:t>
      </w:r>
      <w:r>
        <w:rPr>
          <w:i/>
          <w:w w:val="105"/>
          <w:sz w:val="13"/>
        </w:rPr>
        <w:t>Cook</w:t>
      </w:r>
      <w:r>
        <w:rPr>
          <w:i/>
          <w:spacing w:val="5"/>
          <w:w w:val="105"/>
          <w:sz w:val="13"/>
        </w:rPr>
        <w:t xml:space="preserve"> </w:t>
      </w:r>
      <w:r>
        <w:rPr>
          <w:i/>
          <w:w w:val="105"/>
          <w:sz w:val="13"/>
        </w:rPr>
        <w:t>v</w:t>
      </w:r>
      <w:r>
        <w:rPr>
          <w:i/>
          <w:spacing w:val="6"/>
          <w:w w:val="105"/>
          <w:sz w:val="13"/>
        </w:rPr>
        <w:t xml:space="preserve"> </w:t>
      </w:r>
      <w:r>
        <w:rPr>
          <w:i/>
          <w:w w:val="105"/>
          <w:sz w:val="13"/>
        </w:rPr>
        <w:t>The</w:t>
      </w:r>
      <w:r>
        <w:rPr>
          <w:i/>
          <w:spacing w:val="5"/>
          <w:w w:val="105"/>
          <w:sz w:val="13"/>
        </w:rPr>
        <w:t xml:space="preserve"> </w:t>
      </w:r>
      <w:r>
        <w:rPr>
          <w:i/>
          <w:w w:val="105"/>
          <w:sz w:val="13"/>
        </w:rPr>
        <w:t>Queen</w:t>
      </w:r>
      <w:r>
        <w:rPr>
          <w:i/>
          <w:spacing w:val="5"/>
          <w:w w:val="105"/>
          <w:sz w:val="13"/>
        </w:rPr>
        <w:t xml:space="preserve"> </w:t>
      </w:r>
      <w:r>
        <w:rPr>
          <w:w w:val="105"/>
          <w:sz w:val="13"/>
        </w:rPr>
        <w:t>[2019]</w:t>
      </w:r>
      <w:r>
        <w:rPr>
          <w:spacing w:val="5"/>
          <w:w w:val="105"/>
          <w:sz w:val="13"/>
        </w:rPr>
        <w:t xml:space="preserve"> </w:t>
      </w:r>
      <w:r>
        <w:rPr>
          <w:w w:val="105"/>
          <w:sz w:val="13"/>
        </w:rPr>
        <w:t>VSCA</w:t>
      </w:r>
      <w:r>
        <w:rPr>
          <w:spacing w:val="5"/>
          <w:w w:val="105"/>
          <w:sz w:val="13"/>
        </w:rPr>
        <w:t xml:space="preserve"> </w:t>
      </w:r>
      <w:r>
        <w:rPr>
          <w:spacing w:val="-4"/>
          <w:w w:val="105"/>
          <w:sz w:val="13"/>
        </w:rPr>
        <w:t>87.</w:t>
      </w:r>
    </w:p>
    <w:p w:rsidR="00837026" w:rsidRDefault="000C6FF6">
      <w:pPr>
        <w:pStyle w:val="ListParagraph"/>
        <w:numPr>
          <w:ilvl w:val="0"/>
          <w:numId w:val="75"/>
        </w:numPr>
        <w:tabs>
          <w:tab w:val="left" w:pos="2380"/>
          <w:tab w:val="left" w:pos="2382"/>
        </w:tabs>
        <w:rPr>
          <w:sz w:val="13"/>
        </w:rPr>
      </w:pPr>
      <w:r>
        <w:rPr>
          <w:w w:val="105"/>
          <w:sz w:val="13"/>
        </w:rPr>
        <w:t xml:space="preserve">See paragraphs 5.26–5.27 and </w:t>
      </w:r>
      <w:r>
        <w:rPr>
          <w:spacing w:val="2"/>
          <w:w w:val="105"/>
          <w:sz w:val="13"/>
        </w:rPr>
        <w:t xml:space="preserve">5.34–5.36 </w:t>
      </w:r>
      <w:r>
        <w:rPr>
          <w:w w:val="105"/>
          <w:sz w:val="13"/>
        </w:rPr>
        <w:t>of this</w:t>
      </w:r>
      <w:r>
        <w:rPr>
          <w:spacing w:val="1"/>
          <w:w w:val="105"/>
          <w:sz w:val="13"/>
        </w:rPr>
        <w:t xml:space="preserve"> </w:t>
      </w:r>
      <w:r>
        <w:rPr>
          <w:w w:val="105"/>
          <w:sz w:val="13"/>
        </w:rPr>
        <w:t>report.</w:t>
      </w:r>
    </w:p>
    <w:p w:rsidR="00837026" w:rsidRDefault="000C6FF6">
      <w:pPr>
        <w:pStyle w:val="ListParagraph"/>
        <w:numPr>
          <w:ilvl w:val="0"/>
          <w:numId w:val="75"/>
        </w:numPr>
        <w:tabs>
          <w:tab w:val="left" w:pos="2380"/>
          <w:tab w:val="left" w:pos="2382"/>
        </w:tabs>
        <w:ind w:right="1648"/>
        <w:rPr>
          <w:sz w:val="13"/>
        </w:rPr>
      </w:pPr>
      <w:r>
        <w:pict>
          <v:shape id="_x0000_s1570" type="#_x0000_t202" style="position:absolute;left:0;text-align:left;margin-left:36pt;margin-top:19pt;width:12.4pt;height:14.25pt;z-index:251511808;mso-position-horizontal-relative:page" filled="f" stroked="f">
            <v:textbox inset="0,0,0,0">
              <w:txbxContent>
                <w:p w:rsidR="00837026" w:rsidRDefault="000C6FF6">
                  <w:pPr>
                    <w:spacing w:line="284" w:lineRule="exact"/>
                    <w:rPr>
                      <w:b/>
                      <w:sz w:val="24"/>
                    </w:rPr>
                  </w:pPr>
                  <w:r>
                    <w:rPr>
                      <w:b/>
                      <w:color w:val="37617A"/>
                      <w:spacing w:val="-10"/>
                      <w:w w:val="110"/>
                      <w:sz w:val="24"/>
                    </w:rPr>
                    <w:t>12</w:t>
                  </w:r>
                </w:p>
              </w:txbxContent>
            </v:textbox>
            <w10:wrap anchorx="page"/>
          </v:shape>
        </w:pict>
      </w:r>
      <w:r>
        <w:rPr>
          <w:w w:val="105"/>
          <w:sz w:val="13"/>
        </w:rPr>
        <w:t xml:space="preserve">The Commission was told that the New South Wales Bureau of Crime Statistics and Research </w:t>
      </w:r>
      <w:r>
        <w:rPr>
          <w:spacing w:val="2"/>
          <w:w w:val="105"/>
          <w:sz w:val="13"/>
        </w:rPr>
        <w:t xml:space="preserve">(BOCSAR) </w:t>
      </w:r>
      <w:r>
        <w:rPr>
          <w:w w:val="105"/>
          <w:sz w:val="13"/>
        </w:rPr>
        <w:t xml:space="preserve">is undertaking an evaluation of        the reforms: Consultation 32 </w:t>
      </w:r>
      <w:r>
        <w:rPr>
          <w:spacing w:val="2"/>
          <w:w w:val="105"/>
          <w:sz w:val="13"/>
        </w:rPr>
        <w:t xml:space="preserve">(Local </w:t>
      </w:r>
      <w:r>
        <w:rPr>
          <w:w w:val="105"/>
          <w:sz w:val="13"/>
        </w:rPr>
        <w:t>Court of New South Wales). The BOCSAR study has not been publicised. Professor Jere</w:t>
      </w:r>
      <w:r>
        <w:rPr>
          <w:w w:val="105"/>
          <w:sz w:val="13"/>
        </w:rPr>
        <w:t xml:space="preserve">my Gans urged </w:t>
      </w:r>
      <w:r>
        <w:rPr>
          <w:spacing w:val="30"/>
          <w:w w:val="105"/>
          <w:sz w:val="13"/>
        </w:rPr>
        <w:t xml:space="preserve"> </w:t>
      </w:r>
      <w:r>
        <w:rPr>
          <w:w w:val="105"/>
          <w:sz w:val="13"/>
        </w:rPr>
        <w:t xml:space="preserve">the Commission to consider the impact of the New South Wales reforms before recommending ‘sweeping changes’ to Victoria’s committal </w:t>
      </w:r>
      <w:r>
        <w:rPr>
          <w:spacing w:val="2"/>
          <w:w w:val="105"/>
          <w:sz w:val="13"/>
        </w:rPr>
        <w:t xml:space="preserve">system: </w:t>
      </w:r>
      <w:r>
        <w:rPr>
          <w:w w:val="105"/>
          <w:sz w:val="13"/>
        </w:rPr>
        <w:t>Consultation 18 (Academic</w:t>
      </w:r>
      <w:r>
        <w:rPr>
          <w:spacing w:val="16"/>
          <w:w w:val="105"/>
          <w:sz w:val="13"/>
        </w:rPr>
        <w:t xml:space="preserve"> </w:t>
      </w:r>
      <w:r>
        <w:rPr>
          <w:w w:val="105"/>
          <w:sz w:val="13"/>
        </w:rPr>
        <w:t>roundtable).</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956"/>
        <w:rPr>
          <w:sz w:val="21"/>
        </w:rPr>
      </w:pPr>
      <w:r>
        <w:rPr>
          <w:w w:val="105"/>
          <w:sz w:val="21"/>
        </w:rPr>
        <w:t>While</w:t>
      </w:r>
      <w:r>
        <w:rPr>
          <w:spacing w:val="-11"/>
          <w:w w:val="105"/>
          <w:sz w:val="21"/>
        </w:rPr>
        <w:t xml:space="preserve"> </w:t>
      </w:r>
      <w:r>
        <w:rPr>
          <w:w w:val="105"/>
          <w:sz w:val="21"/>
        </w:rPr>
        <w:t>the</w:t>
      </w:r>
      <w:r>
        <w:rPr>
          <w:spacing w:val="-10"/>
          <w:w w:val="105"/>
          <w:sz w:val="21"/>
        </w:rPr>
        <w:t xml:space="preserve"> </w:t>
      </w:r>
      <w:r>
        <w:rPr>
          <w:spacing w:val="-3"/>
          <w:w w:val="105"/>
          <w:sz w:val="21"/>
        </w:rPr>
        <w:t>outcomes</w:t>
      </w:r>
      <w:r>
        <w:rPr>
          <w:spacing w:val="-10"/>
          <w:w w:val="105"/>
          <w:sz w:val="21"/>
        </w:rPr>
        <w:t xml:space="preserve"> </w:t>
      </w:r>
      <w:r>
        <w:rPr>
          <w:w w:val="105"/>
          <w:sz w:val="21"/>
        </w:rPr>
        <w:t>of</w:t>
      </w:r>
      <w:r>
        <w:rPr>
          <w:spacing w:val="-10"/>
          <w:w w:val="105"/>
          <w:sz w:val="21"/>
        </w:rPr>
        <w:t xml:space="preserve"> </w:t>
      </w:r>
      <w:r>
        <w:rPr>
          <w:spacing w:val="-3"/>
          <w:w w:val="105"/>
          <w:sz w:val="21"/>
        </w:rPr>
        <w:t>abolishing</w:t>
      </w:r>
      <w:r>
        <w:rPr>
          <w:spacing w:val="-10"/>
          <w:w w:val="105"/>
          <w:sz w:val="21"/>
        </w:rPr>
        <w:t xml:space="preserve"> </w:t>
      </w:r>
      <w:r>
        <w:rPr>
          <w:w w:val="105"/>
          <w:sz w:val="21"/>
        </w:rPr>
        <w:t>committal</w:t>
      </w:r>
      <w:r>
        <w:rPr>
          <w:spacing w:val="-10"/>
          <w:w w:val="105"/>
          <w:sz w:val="21"/>
        </w:rPr>
        <w:t xml:space="preserve"> </w:t>
      </w:r>
      <w:r>
        <w:rPr>
          <w:spacing w:val="-3"/>
          <w:w w:val="105"/>
          <w:sz w:val="21"/>
        </w:rPr>
        <w:t>proceedings</w:t>
      </w:r>
      <w:r>
        <w:rPr>
          <w:spacing w:val="-10"/>
          <w:w w:val="105"/>
          <w:sz w:val="21"/>
        </w:rPr>
        <w:t xml:space="preserve"> </w:t>
      </w:r>
      <w:r>
        <w:rPr>
          <w:w w:val="105"/>
          <w:sz w:val="21"/>
        </w:rPr>
        <w:t>in</w:t>
      </w:r>
      <w:r>
        <w:rPr>
          <w:spacing w:val="-10"/>
          <w:w w:val="105"/>
          <w:sz w:val="21"/>
        </w:rPr>
        <w:t xml:space="preserve"> </w:t>
      </w:r>
      <w:r>
        <w:rPr>
          <w:w w:val="105"/>
          <w:sz w:val="21"/>
        </w:rPr>
        <w:t>their</w:t>
      </w:r>
      <w:r>
        <w:rPr>
          <w:spacing w:val="-10"/>
          <w:w w:val="105"/>
          <w:sz w:val="21"/>
        </w:rPr>
        <w:t xml:space="preserve"> </w:t>
      </w:r>
      <w:r>
        <w:rPr>
          <w:w w:val="105"/>
          <w:sz w:val="21"/>
        </w:rPr>
        <w:t>entirety</w:t>
      </w:r>
      <w:r>
        <w:rPr>
          <w:spacing w:val="-11"/>
          <w:w w:val="105"/>
          <w:sz w:val="21"/>
        </w:rPr>
        <w:t xml:space="preserve"> </w:t>
      </w:r>
      <w:r>
        <w:rPr>
          <w:spacing w:val="-3"/>
          <w:w w:val="105"/>
          <w:sz w:val="21"/>
        </w:rPr>
        <w:t>are</w:t>
      </w:r>
      <w:r>
        <w:rPr>
          <w:spacing w:val="-10"/>
          <w:w w:val="105"/>
          <w:sz w:val="21"/>
        </w:rPr>
        <w:t xml:space="preserve"> </w:t>
      </w:r>
      <w:r>
        <w:rPr>
          <w:spacing w:val="-3"/>
          <w:w w:val="105"/>
          <w:sz w:val="21"/>
        </w:rPr>
        <w:t xml:space="preserve">currently </w:t>
      </w:r>
      <w:r>
        <w:rPr>
          <w:w w:val="105"/>
          <w:sz w:val="21"/>
        </w:rPr>
        <w:t xml:space="preserve">uncertain, the </w:t>
      </w:r>
      <w:r>
        <w:rPr>
          <w:spacing w:val="-4"/>
          <w:w w:val="105"/>
          <w:sz w:val="21"/>
        </w:rPr>
        <w:t xml:space="preserve">Commission’s </w:t>
      </w:r>
      <w:r>
        <w:rPr>
          <w:spacing w:val="-3"/>
          <w:w w:val="105"/>
          <w:sz w:val="21"/>
        </w:rPr>
        <w:t xml:space="preserve">recommendations </w:t>
      </w:r>
      <w:r>
        <w:rPr>
          <w:w w:val="105"/>
          <w:sz w:val="21"/>
        </w:rPr>
        <w:t xml:space="preserve">address existing </w:t>
      </w:r>
      <w:r>
        <w:rPr>
          <w:spacing w:val="-3"/>
          <w:w w:val="105"/>
          <w:sz w:val="21"/>
        </w:rPr>
        <w:t xml:space="preserve">concerns </w:t>
      </w:r>
      <w:r>
        <w:rPr>
          <w:w w:val="105"/>
          <w:sz w:val="21"/>
        </w:rPr>
        <w:t xml:space="preserve">about inefficiency and unnecessary </w:t>
      </w:r>
      <w:r>
        <w:rPr>
          <w:spacing w:val="-3"/>
          <w:w w:val="105"/>
          <w:sz w:val="21"/>
        </w:rPr>
        <w:t xml:space="preserve">trauma for </w:t>
      </w:r>
      <w:r>
        <w:rPr>
          <w:w w:val="105"/>
          <w:sz w:val="21"/>
        </w:rPr>
        <w:t xml:space="preserve">victims and witnesses. The </w:t>
      </w:r>
      <w:r>
        <w:rPr>
          <w:spacing w:val="-4"/>
          <w:w w:val="105"/>
          <w:sz w:val="21"/>
        </w:rPr>
        <w:t xml:space="preserve">Commission’s </w:t>
      </w:r>
      <w:r>
        <w:rPr>
          <w:spacing w:val="-3"/>
          <w:w w:val="105"/>
          <w:sz w:val="21"/>
        </w:rPr>
        <w:t>recommendations</w:t>
      </w:r>
      <w:r>
        <w:rPr>
          <w:spacing w:val="5"/>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5" w:line="242" w:lineRule="auto"/>
        <w:ind w:right="1673" w:hanging="340"/>
        <w:rPr>
          <w:sz w:val="21"/>
        </w:rPr>
      </w:pPr>
      <w:r>
        <w:rPr>
          <w:spacing w:val="-3"/>
          <w:w w:val="105"/>
          <w:sz w:val="21"/>
        </w:rPr>
        <w:t xml:space="preserve">Replacing </w:t>
      </w:r>
      <w:r>
        <w:rPr>
          <w:w w:val="105"/>
          <w:sz w:val="21"/>
        </w:rPr>
        <w:t xml:space="preserve">the test </w:t>
      </w:r>
      <w:r>
        <w:rPr>
          <w:spacing w:val="-3"/>
          <w:w w:val="105"/>
          <w:sz w:val="21"/>
        </w:rPr>
        <w:t>fo</w:t>
      </w:r>
      <w:r>
        <w:rPr>
          <w:spacing w:val="-3"/>
          <w:w w:val="105"/>
          <w:sz w:val="21"/>
        </w:rPr>
        <w:t xml:space="preserve">r </w:t>
      </w:r>
      <w:r>
        <w:rPr>
          <w:w w:val="105"/>
          <w:sz w:val="21"/>
        </w:rPr>
        <w:t xml:space="preserve">committal with a new </w:t>
      </w:r>
      <w:r>
        <w:rPr>
          <w:spacing w:val="-3"/>
          <w:w w:val="105"/>
          <w:sz w:val="21"/>
        </w:rPr>
        <w:t xml:space="preserve">procedure </w:t>
      </w:r>
      <w:r>
        <w:rPr>
          <w:w w:val="105"/>
          <w:sz w:val="21"/>
        </w:rPr>
        <w:t xml:space="preserve">called a </w:t>
      </w:r>
      <w:r>
        <w:rPr>
          <w:spacing w:val="-3"/>
          <w:w w:val="105"/>
          <w:sz w:val="21"/>
        </w:rPr>
        <w:t xml:space="preserve">discharge application. </w:t>
      </w:r>
      <w:r>
        <w:rPr>
          <w:w w:val="105"/>
          <w:sz w:val="21"/>
        </w:rPr>
        <w:t xml:space="preserve">The </w:t>
      </w:r>
      <w:r>
        <w:rPr>
          <w:spacing w:val="-3"/>
          <w:w w:val="105"/>
          <w:sz w:val="21"/>
        </w:rPr>
        <w:t xml:space="preserve">Court will </w:t>
      </w:r>
      <w:r>
        <w:rPr>
          <w:w w:val="105"/>
          <w:sz w:val="21"/>
        </w:rPr>
        <w:t xml:space="preserve">be </w:t>
      </w:r>
      <w:r>
        <w:rPr>
          <w:spacing w:val="-3"/>
          <w:w w:val="105"/>
          <w:sz w:val="21"/>
        </w:rPr>
        <w:t xml:space="preserve">have </w:t>
      </w:r>
      <w:r>
        <w:rPr>
          <w:w w:val="105"/>
          <w:sz w:val="21"/>
        </w:rPr>
        <w:t xml:space="preserve">the power </w:t>
      </w:r>
      <w:r>
        <w:rPr>
          <w:spacing w:val="-3"/>
          <w:w w:val="105"/>
          <w:sz w:val="21"/>
        </w:rPr>
        <w:t xml:space="preserve">to discharge charges </w:t>
      </w:r>
      <w:r>
        <w:rPr>
          <w:w w:val="105"/>
          <w:sz w:val="21"/>
        </w:rPr>
        <w:t xml:space="preserve">where it finds there is no </w:t>
      </w:r>
      <w:r>
        <w:rPr>
          <w:spacing w:val="-3"/>
          <w:w w:val="105"/>
          <w:sz w:val="21"/>
        </w:rPr>
        <w:t xml:space="preserve">reasonable </w:t>
      </w:r>
      <w:r>
        <w:rPr>
          <w:w w:val="105"/>
          <w:sz w:val="21"/>
        </w:rPr>
        <w:t xml:space="preserve">prospect of conviction. </w:t>
      </w:r>
      <w:r>
        <w:rPr>
          <w:spacing w:val="-3"/>
          <w:w w:val="105"/>
          <w:sz w:val="21"/>
        </w:rPr>
        <w:t xml:space="preserve">Such </w:t>
      </w:r>
      <w:r>
        <w:rPr>
          <w:w w:val="105"/>
          <w:sz w:val="21"/>
        </w:rPr>
        <w:t xml:space="preserve">an application would be </w:t>
      </w:r>
      <w:r>
        <w:rPr>
          <w:spacing w:val="-3"/>
          <w:w w:val="105"/>
          <w:sz w:val="21"/>
        </w:rPr>
        <w:t xml:space="preserve">initiated </w:t>
      </w:r>
      <w:r>
        <w:rPr>
          <w:w w:val="105"/>
          <w:sz w:val="21"/>
        </w:rPr>
        <w:t xml:space="preserve">by the </w:t>
      </w:r>
      <w:r>
        <w:rPr>
          <w:spacing w:val="-3"/>
          <w:w w:val="105"/>
          <w:sz w:val="21"/>
        </w:rPr>
        <w:t>accused.</w:t>
      </w:r>
    </w:p>
    <w:p w:rsidR="00837026" w:rsidRDefault="000C6FF6">
      <w:pPr>
        <w:pStyle w:val="ListParagraph"/>
        <w:numPr>
          <w:ilvl w:val="2"/>
          <w:numId w:val="79"/>
        </w:numPr>
        <w:tabs>
          <w:tab w:val="left" w:pos="2721"/>
          <w:tab w:val="left" w:pos="2722"/>
        </w:tabs>
        <w:spacing w:before="89" w:line="242" w:lineRule="auto"/>
        <w:ind w:right="1759" w:hanging="340"/>
        <w:rPr>
          <w:sz w:val="21"/>
        </w:rPr>
      </w:pPr>
      <w:r>
        <w:rPr>
          <w:spacing w:val="-3"/>
          <w:sz w:val="21"/>
        </w:rPr>
        <w:t xml:space="preserve">Earlier </w:t>
      </w:r>
      <w:r>
        <w:rPr>
          <w:sz w:val="21"/>
        </w:rPr>
        <w:t xml:space="preserve">active </w:t>
      </w:r>
      <w:r>
        <w:rPr>
          <w:spacing w:val="-3"/>
          <w:sz w:val="21"/>
        </w:rPr>
        <w:t>invol</w:t>
      </w:r>
      <w:r>
        <w:rPr>
          <w:spacing w:val="-3"/>
          <w:sz w:val="21"/>
        </w:rPr>
        <w:t xml:space="preserve">vement </w:t>
      </w:r>
      <w:r>
        <w:rPr>
          <w:sz w:val="21"/>
        </w:rPr>
        <w:t xml:space="preserve">of the DPP in </w:t>
      </w:r>
      <w:r>
        <w:rPr>
          <w:spacing w:val="-3"/>
          <w:sz w:val="21"/>
        </w:rPr>
        <w:t xml:space="preserve">prosecuting </w:t>
      </w:r>
      <w:r>
        <w:rPr>
          <w:sz w:val="21"/>
        </w:rPr>
        <w:t xml:space="preserve">indictable </w:t>
      </w:r>
      <w:r>
        <w:rPr>
          <w:spacing w:val="-2"/>
          <w:sz w:val="21"/>
        </w:rPr>
        <w:t xml:space="preserve">stream </w:t>
      </w:r>
      <w:r>
        <w:rPr>
          <w:sz w:val="21"/>
        </w:rPr>
        <w:t xml:space="preserve">matters. This should </w:t>
      </w:r>
      <w:r>
        <w:rPr>
          <w:spacing w:val="-3"/>
          <w:sz w:val="21"/>
        </w:rPr>
        <w:t xml:space="preserve">include providing charging </w:t>
      </w:r>
      <w:r>
        <w:rPr>
          <w:sz w:val="21"/>
        </w:rPr>
        <w:t xml:space="preserve">instructions or </w:t>
      </w:r>
      <w:r>
        <w:rPr>
          <w:spacing w:val="-3"/>
          <w:sz w:val="21"/>
        </w:rPr>
        <w:t xml:space="preserve">reviewing charges </w:t>
      </w:r>
      <w:r>
        <w:rPr>
          <w:sz w:val="21"/>
        </w:rPr>
        <w:t>at an early stage  and</w:t>
      </w:r>
      <w:r>
        <w:rPr>
          <w:spacing w:val="11"/>
          <w:sz w:val="21"/>
        </w:rPr>
        <w:t xml:space="preserve"> </w:t>
      </w:r>
      <w:r>
        <w:rPr>
          <w:sz w:val="21"/>
        </w:rPr>
        <w:t>taking</w:t>
      </w:r>
      <w:r>
        <w:rPr>
          <w:spacing w:val="12"/>
          <w:sz w:val="21"/>
        </w:rPr>
        <w:t xml:space="preserve"> </w:t>
      </w:r>
      <w:r>
        <w:rPr>
          <w:spacing w:val="-3"/>
          <w:sz w:val="21"/>
        </w:rPr>
        <w:t>ultimate</w:t>
      </w:r>
      <w:r>
        <w:rPr>
          <w:spacing w:val="11"/>
          <w:sz w:val="21"/>
        </w:rPr>
        <w:t xml:space="preserve"> </w:t>
      </w:r>
      <w:r>
        <w:rPr>
          <w:spacing w:val="-3"/>
          <w:sz w:val="21"/>
        </w:rPr>
        <w:t>responsibility</w:t>
      </w:r>
      <w:r>
        <w:rPr>
          <w:spacing w:val="12"/>
          <w:sz w:val="21"/>
        </w:rPr>
        <w:t xml:space="preserve"> </w:t>
      </w:r>
      <w:r>
        <w:rPr>
          <w:spacing w:val="-3"/>
          <w:sz w:val="21"/>
        </w:rPr>
        <w:t>for</w:t>
      </w:r>
      <w:r>
        <w:rPr>
          <w:spacing w:val="11"/>
          <w:sz w:val="21"/>
        </w:rPr>
        <w:t xml:space="preserve"> </w:t>
      </w:r>
      <w:r>
        <w:rPr>
          <w:spacing w:val="-3"/>
          <w:sz w:val="21"/>
        </w:rPr>
        <w:t>disclosure</w:t>
      </w:r>
      <w:r>
        <w:rPr>
          <w:spacing w:val="12"/>
          <w:sz w:val="21"/>
        </w:rPr>
        <w:t xml:space="preserve"> </w:t>
      </w:r>
      <w:r>
        <w:rPr>
          <w:spacing w:val="-3"/>
          <w:sz w:val="21"/>
        </w:rPr>
        <w:t>to</w:t>
      </w:r>
      <w:r>
        <w:rPr>
          <w:spacing w:val="12"/>
          <w:sz w:val="21"/>
        </w:rPr>
        <w:t xml:space="preserve"> </w:t>
      </w:r>
      <w:r>
        <w:rPr>
          <w:sz w:val="21"/>
        </w:rPr>
        <w:t>the</w:t>
      </w:r>
      <w:r>
        <w:rPr>
          <w:spacing w:val="11"/>
          <w:sz w:val="21"/>
        </w:rPr>
        <w:t xml:space="preserve"> </w:t>
      </w:r>
      <w:r>
        <w:rPr>
          <w:spacing w:val="-3"/>
          <w:sz w:val="21"/>
        </w:rPr>
        <w:t>accused.</w:t>
      </w:r>
    </w:p>
    <w:p w:rsidR="00837026" w:rsidRDefault="000C6FF6">
      <w:pPr>
        <w:pStyle w:val="ListParagraph"/>
        <w:numPr>
          <w:ilvl w:val="2"/>
          <w:numId w:val="79"/>
        </w:numPr>
        <w:tabs>
          <w:tab w:val="left" w:pos="2721"/>
          <w:tab w:val="left" w:pos="2722"/>
        </w:tabs>
        <w:spacing w:before="88"/>
        <w:ind w:hanging="340"/>
        <w:rPr>
          <w:sz w:val="21"/>
        </w:rPr>
      </w:pPr>
      <w:r>
        <w:rPr>
          <w:spacing w:val="-3"/>
          <w:w w:val="105"/>
          <w:sz w:val="21"/>
        </w:rPr>
        <w:t xml:space="preserve">Earlier </w:t>
      </w:r>
      <w:r>
        <w:rPr>
          <w:w w:val="105"/>
          <w:sz w:val="21"/>
        </w:rPr>
        <w:t xml:space="preserve">and </w:t>
      </w:r>
      <w:r>
        <w:rPr>
          <w:spacing w:val="-3"/>
          <w:w w:val="105"/>
          <w:sz w:val="21"/>
        </w:rPr>
        <w:t xml:space="preserve">continuing involvement </w:t>
      </w:r>
      <w:r>
        <w:rPr>
          <w:w w:val="105"/>
          <w:sz w:val="21"/>
        </w:rPr>
        <w:t>of experienced</w:t>
      </w:r>
      <w:r>
        <w:rPr>
          <w:spacing w:val="30"/>
          <w:w w:val="105"/>
          <w:sz w:val="21"/>
        </w:rPr>
        <w:t xml:space="preserve"> </w:t>
      </w:r>
      <w:r>
        <w:rPr>
          <w:w w:val="105"/>
          <w:sz w:val="21"/>
        </w:rPr>
        <w:t>practitioners.</w:t>
      </w:r>
    </w:p>
    <w:p w:rsidR="00837026" w:rsidRDefault="000C6FF6">
      <w:pPr>
        <w:pStyle w:val="ListParagraph"/>
        <w:numPr>
          <w:ilvl w:val="2"/>
          <w:numId w:val="79"/>
        </w:numPr>
        <w:tabs>
          <w:tab w:val="left" w:pos="2722"/>
        </w:tabs>
        <w:spacing w:before="89" w:line="242" w:lineRule="auto"/>
        <w:ind w:right="1678" w:hanging="340"/>
        <w:jc w:val="both"/>
        <w:rPr>
          <w:sz w:val="21"/>
        </w:rPr>
      </w:pPr>
      <w:r>
        <w:rPr>
          <w:spacing w:val="-3"/>
          <w:w w:val="105"/>
          <w:sz w:val="21"/>
        </w:rPr>
        <w:t xml:space="preserve">Replacing </w:t>
      </w:r>
      <w:r>
        <w:rPr>
          <w:w w:val="105"/>
          <w:sz w:val="21"/>
        </w:rPr>
        <w:t xml:space="preserve">committal mention </w:t>
      </w:r>
      <w:r>
        <w:rPr>
          <w:spacing w:val="-3"/>
          <w:w w:val="105"/>
          <w:sz w:val="21"/>
        </w:rPr>
        <w:t xml:space="preserve">hearings </w:t>
      </w:r>
      <w:r>
        <w:rPr>
          <w:w w:val="105"/>
          <w:sz w:val="21"/>
        </w:rPr>
        <w:t xml:space="preserve">and committal </w:t>
      </w:r>
      <w:r>
        <w:rPr>
          <w:spacing w:val="-3"/>
          <w:w w:val="105"/>
          <w:sz w:val="21"/>
        </w:rPr>
        <w:t xml:space="preserve">hearings </w:t>
      </w:r>
      <w:r>
        <w:rPr>
          <w:w w:val="105"/>
          <w:sz w:val="21"/>
        </w:rPr>
        <w:t xml:space="preserve">with </w:t>
      </w:r>
      <w:r>
        <w:rPr>
          <w:spacing w:val="-3"/>
          <w:w w:val="105"/>
          <w:sz w:val="21"/>
        </w:rPr>
        <w:t xml:space="preserve">‘issues </w:t>
      </w:r>
      <w:r>
        <w:rPr>
          <w:spacing w:val="-4"/>
          <w:w w:val="105"/>
          <w:sz w:val="21"/>
        </w:rPr>
        <w:t xml:space="preserve">hearings.’ </w:t>
      </w:r>
      <w:r>
        <w:rPr>
          <w:w w:val="105"/>
          <w:sz w:val="21"/>
        </w:rPr>
        <w:t>While</w:t>
      </w:r>
      <w:r>
        <w:rPr>
          <w:spacing w:val="-10"/>
          <w:w w:val="105"/>
          <w:sz w:val="21"/>
        </w:rPr>
        <w:t xml:space="preserve"> </w:t>
      </w:r>
      <w:r>
        <w:rPr>
          <w:w w:val="105"/>
          <w:sz w:val="21"/>
        </w:rPr>
        <w:t>the</w:t>
      </w:r>
      <w:r>
        <w:rPr>
          <w:spacing w:val="-10"/>
          <w:w w:val="105"/>
          <w:sz w:val="21"/>
        </w:rPr>
        <w:t xml:space="preserve"> </w:t>
      </w:r>
      <w:r>
        <w:rPr>
          <w:w w:val="105"/>
          <w:sz w:val="21"/>
        </w:rPr>
        <w:t>opportunity</w:t>
      </w:r>
      <w:r>
        <w:rPr>
          <w:spacing w:val="-10"/>
          <w:w w:val="105"/>
          <w:sz w:val="21"/>
        </w:rPr>
        <w:t xml:space="preserve"> </w:t>
      </w:r>
      <w:r>
        <w:rPr>
          <w:spacing w:val="-3"/>
          <w:w w:val="105"/>
          <w:sz w:val="21"/>
        </w:rPr>
        <w:t>to</w:t>
      </w:r>
      <w:r>
        <w:rPr>
          <w:spacing w:val="-10"/>
          <w:w w:val="105"/>
          <w:sz w:val="21"/>
        </w:rPr>
        <w:t xml:space="preserve"> </w:t>
      </w:r>
      <w:r>
        <w:rPr>
          <w:w w:val="105"/>
          <w:sz w:val="21"/>
        </w:rPr>
        <w:t>cross-examine</w:t>
      </w:r>
      <w:r>
        <w:rPr>
          <w:spacing w:val="-9"/>
          <w:w w:val="105"/>
          <w:sz w:val="21"/>
        </w:rPr>
        <w:t xml:space="preserve"> </w:t>
      </w:r>
      <w:r>
        <w:rPr>
          <w:w w:val="105"/>
          <w:sz w:val="21"/>
        </w:rPr>
        <w:t>witnesses</w:t>
      </w:r>
      <w:r>
        <w:rPr>
          <w:spacing w:val="-10"/>
          <w:w w:val="105"/>
          <w:sz w:val="21"/>
        </w:rPr>
        <w:t xml:space="preserve"> </w:t>
      </w:r>
      <w:r>
        <w:rPr>
          <w:w w:val="105"/>
          <w:sz w:val="21"/>
        </w:rPr>
        <w:t>in</w:t>
      </w:r>
      <w:r>
        <w:rPr>
          <w:spacing w:val="-10"/>
          <w:w w:val="105"/>
          <w:sz w:val="21"/>
        </w:rPr>
        <w:t xml:space="preserve"> </w:t>
      </w:r>
      <w:r>
        <w:rPr>
          <w:w w:val="105"/>
          <w:sz w:val="21"/>
        </w:rPr>
        <w:t>the</w:t>
      </w:r>
      <w:r>
        <w:rPr>
          <w:spacing w:val="-10"/>
          <w:w w:val="105"/>
          <w:sz w:val="21"/>
        </w:rPr>
        <w:t xml:space="preserve"> </w:t>
      </w:r>
      <w:r>
        <w:rPr>
          <w:spacing w:val="-3"/>
          <w:w w:val="105"/>
          <w:sz w:val="21"/>
        </w:rPr>
        <w:t>Magistrates’</w:t>
      </w:r>
      <w:r>
        <w:rPr>
          <w:spacing w:val="-9"/>
          <w:w w:val="105"/>
          <w:sz w:val="21"/>
        </w:rPr>
        <w:t xml:space="preserve"> </w:t>
      </w:r>
      <w:r>
        <w:rPr>
          <w:spacing w:val="-3"/>
          <w:w w:val="105"/>
          <w:sz w:val="21"/>
        </w:rPr>
        <w:t>Court</w:t>
      </w:r>
      <w:r>
        <w:rPr>
          <w:spacing w:val="-10"/>
          <w:w w:val="105"/>
          <w:sz w:val="21"/>
        </w:rPr>
        <w:t xml:space="preserve"> </w:t>
      </w:r>
      <w:r>
        <w:rPr>
          <w:w w:val="105"/>
          <w:sz w:val="21"/>
        </w:rPr>
        <w:t>should— with</w:t>
      </w:r>
      <w:r>
        <w:rPr>
          <w:spacing w:val="-5"/>
          <w:w w:val="105"/>
          <w:sz w:val="21"/>
        </w:rPr>
        <w:t xml:space="preserve"> </w:t>
      </w:r>
      <w:r>
        <w:rPr>
          <w:w w:val="105"/>
          <w:sz w:val="21"/>
        </w:rPr>
        <w:t>some</w:t>
      </w:r>
      <w:r>
        <w:rPr>
          <w:spacing w:val="-4"/>
          <w:w w:val="105"/>
          <w:sz w:val="21"/>
        </w:rPr>
        <w:t xml:space="preserve"> </w:t>
      </w:r>
      <w:r>
        <w:rPr>
          <w:w w:val="105"/>
          <w:sz w:val="21"/>
        </w:rPr>
        <w:t>exceptions—be</w:t>
      </w:r>
      <w:r>
        <w:rPr>
          <w:spacing w:val="-5"/>
          <w:w w:val="105"/>
          <w:sz w:val="21"/>
        </w:rPr>
        <w:t xml:space="preserve"> </w:t>
      </w:r>
      <w:r>
        <w:rPr>
          <w:spacing w:val="-3"/>
          <w:w w:val="105"/>
          <w:sz w:val="21"/>
        </w:rPr>
        <w:t>retained,</w:t>
      </w:r>
      <w:r>
        <w:rPr>
          <w:spacing w:val="-4"/>
          <w:w w:val="105"/>
          <w:sz w:val="21"/>
        </w:rPr>
        <w:t xml:space="preserve"> </w:t>
      </w:r>
      <w:r>
        <w:rPr>
          <w:w w:val="105"/>
          <w:sz w:val="21"/>
        </w:rPr>
        <w:t>th</w:t>
      </w:r>
      <w:r>
        <w:rPr>
          <w:w w:val="105"/>
          <w:sz w:val="21"/>
        </w:rPr>
        <w:t>e</w:t>
      </w:r>
      <w:r>
        <w:rPr>
          <w:spacing w:val="-5"/>
          <w:w w:val="105"/>
          <w:sz w:val="21"/>
        </w:rPr>
        <w:t xml:space="preserve"> </w:t>
      </w:r>
      <w:r>
        <w:rPr>
          <w:spacing w:val="-3"/>
          <w:w w:val="105"/>
          <w:sz w:val="21"/>
        </w:rPr>
        <w:t>Court</w:t>
      </w:r>
      <w:r>
        <w:rPr>
          <w:spacing w:val="-4"/>
          <w:w w:val="105"/>
          <w:sz w:val="21"/>
        </w:rPr>
        <w:t xml:space="preserve"> </w:t>
      </w:r>
      <w:r>
        <w:rPr>
          <w:w w:val="105"/>
          <w:sz w:val="21"/>
        </w:rPr>
        <w:t>should</w:t>
      </w:r>
      <w:r>
        <w:rPr>
          <w:spacing w:val="-5"/>
          <w:w w:val="105"/>
          <w:sz w:val="21"/>
        </w:rPr>
        <w:t xml:space="preserve"> </w:t>
      </w:r>
      <w:r>
        <w:rPr>
          <w:w w:val="105"/>
          <w:sz w:val="21"/>
        </w:rPr>
        <w:t>more</w:t>
      </w:r>
      <w:r>
        <w:rPr>
          <w:spacing w:val="-4"/>
          <w:w w:val="105"/>
          <w:sz w:val="21"/>
        </w:rPr>
        <w:t xml:space="preserve"> </w:t>
      </w:r>
      <w:r>
        <w:rPr>
          <w:w w:val="105"/>
          <w:sz w:val="21"/>
        </w:rPr>
        <w:t>strictly</w:t>
      </w:r>
      <w:r>
        <w:rPr>
          <w:spacing w:val="-4"/>
          <w:w w:val="105"/>
          <w:sz w:val="21"/>
        </w:rPr>
        <w:t xml:space="preserve"> </w:t>
      </w:r>
      <w:r>
        <w:rPr>
          <w:w w:val="105"/>
          <w:sz w:val="21"/>
        </w:rPr>
        <w:t>apply</w:t>
      </w:r>
      <w:r>
        <w:rPr>
          <w:spacing w:val="-5"/>
          <w:w w:val="105"/>
          <w:sz w:val="21"/>
        </w:rPr>
        <w:t xml:space="preserve"> </w:t>
      </w:r>
      <w:r>
        <w:rPr>
          <w:w w:val="105"/>
          <w:sz w:val="21"/>
        </w:rPr>
        <w:t>the</w:t>
      </w:r>
      <w:r>
        <w:rPr>
          <w:spacing w:val="-4"/>
          <w:w w:val="105"/>
          <w:sz w:val="21"/>
        </w:rPr>
        <w:t xml:space="preserve"> </w:t>
      </w:r>
      <w:r>
        <w:rPr>
          <w:w w:val="105"/>
          <w:sz w:val="21"/>
        </w:rPr>
        <w:t>test</w:t>
      </w:r>
    </w:p>
    <w:p w:rsidR="00837026" w:rsidRDefault="000C6FF6">
      <w:pPr>
        <w:pStyle w:val="BodyText"/>
        <w:spacing w:before="3" w:line="242" w:lineRule="auto"/>
        <w:ind w:left="2721" w:right="1895"/>
      </w:pPr>
      <w:r>
        <w:t>for leave to cross-examine in accordance with its terms; apply additional criteria for leave to cross-examine in some cases; and carefully monitor the conduct of cross- examination. The issues hearing will allow for greater flexibility in the scheduling of</w:t>
      </w:r>
      <w:r>
        <w:t xml:space="preserve"> cross-examination and reduce delay.</w:t>
      </w:r>
    </w:p>
    <w:p w:rsidR="00837026" w:rsidRDefault="000C6FF6">
      <w:pPr>
        <w:pStyle w:val="ListParagraph"/>
        <w:numPr>
          <w:ilvl w:val="1"/>
          <w:numId w:val="79"/>
        </w:numPr>
        <w:tabs>
          <w:tab w:val="left" w:pos="2381"/>
          <w:tab w:val="left" w:pos="2382"/>
        </w:tabs>
        <w:spacing w:before="90" w:line="242" w:lineRule="auto"/>
        <w:ind w:right="1884"/>
        <w:rPr>
          <w:sz w:val="21"/>
        </w:rPr>
      </w:pPr>
      <w:r>
        <w:rPr>
          <w:w w:val="105"/>
          <w:sz w:val="21"/>
        </w:rPr>
        <w:t xml:space="preserve">The </w:t>
      </w:r>
      <w:r>
        <w:rPr>
          <w:spacing w:val="-4"/>
          <w:w w:val="105"/>
          <w:sz w:val="21"/>
        </w:rPr>
        <w:t xml:space="preserve">Commission’s </w:t>
      </w:r>
      <w:r>
        <w:rPr>
          <w:spacing w:val="-3"/>
          <w:w w:val="105"/>
          <w:sz w:val="21"/>
        </w:rPr>
        <w:t xml:space="preserve">recommendations </w:t>
      </w:r>
      <w:r>
        <w:rPr>
          <w:w w:val="105"/>
          <w:sz w:val="21"/>
        </w:rPr>
        <w:t xml:space="preserve">do </w:t>
      </w:r>
      <w:r>
        <w:rPr>
          <w:spacing w:val="-2"/>
          <w:w w:val="105"/>
          <w:sz w:val="21"/>
        </w:rPr>
        <w:t xml:space="preserve">not preclude </w:t>
      </w:r>
      <w:r>
        <w:rPr>
          <w:spacing w:val="-3"/>
          <w:w w:val="105"/>
          <w:sz w:val="21"/>
        </w:rPr>
        <w:t xml:space="preserve">future consideration </w:t>
      </w:r>
      <w:r>
        <w:rPr>
          <w:w w:val="105"/>
          <w:sz w:val="21"/>
        </w:rPr>
        <w:t xml:space="preserve">of whether committal </w:t>
      </w:r>
      <w:r>
        <w:rPr>
          <w:spacing w:val="-3"/>
          <w:w w:val="105"/>
          <w:sz w:val="21"/>
        </w:rPr>
        <w:t xml:space="preserve">proceedings </w:t>
      </w:r>
      <w:r>
        <w:rPr>
          <w:w w:val="105"/>
          <w:sz w:val="21"/>
        </w:rPr>
        <w:t xml:space="preserve">should be further </w:t>
      </w:r>
      <w:r>
        <w:rPr>
          <w:spacing w:val="-3"/>
          <w:w w:val="105"/>
          <w:sz w:val="21"/>
        </w:rPr>
        <w:t xml:space="preserve">reformed. </w:t>
      </w:r>
      <w:r>
        <w:rPr>
          <w:w w:val="105"/>
          <w:sz w:val="21"/>
        </w:rPr>
        <w:t xml:space="preserve">Victoria should </w:t>
      </w:r>
      <w:r>
        <w:rPr>
          <w:spacing w:val="-3"/>
          <w:w w:val="105"/>
          <w:sz w:val="21"/>
        </w:rPr>
        <w:t xml:space="preserve">continue to </w:t>
      </w:r>
      <w:r>
        <w:rPr>
          <w:w w:val="105"/>
          <w:sz w:val="21"/>
        </w:rPr>
        <w:t>study pre-trial</w:t>
      </w:r>
      <w:r>
        <w:rPr>
          <w:spacing w:val="-18"/>
          <w:w w:val="105"/>
          <w:sz w:val="21"/>
        </w:rPr>
        <w:t xml:space="preserve"> </w:t>
      </w:r>
      <w:r>
        <w:rPr>
          <w:w w:val="105"/>
          <w:sz w:val="21"/>
        </w:rPr>
        <w:t>systems</w:t>
      </w:r>
      <w:r>
        <w:rPr>
          <w:spacing w:val="-17"/>
          <w:w w:val="105"/>
          <w:sz w:val="21"/>
        </w:rPr>
        <w:t xml:space="preserve"> </w:t>
      </w:r>
      <w:r>
        <w:rPr>
          <w:w w:val="105"/>
          <w:sz w:val="21"/>
        </w:rPr>
        <w:t>in</w:t>
      </w:r>
      <w:r>
        <w:rPr>
          <w:spacing w:val="-17"/>
          <w:w w:val="105"/>
          <w:sz w:val="21"/>
        </w:rPr>
        <w:t xml:space="preserve"> </w:t>
      </w:r>
      <w:r>
        <w:rPr>
          <w:w w:val="105"/>
          <w:sz w:val="21"/>
        </w:rPr>
        <w:t>other</w:t>
      </w:r>
      <w:r>
        <w:rPr>
          <w:spacing w:val="-17"/>
          <w:w w:val="105"/>
          <w:sz w:val="21"/>
        </w:rPr>
        <w:t xml:space="preserve"> </w:t>
      </w:r>
      <w:r>
        <w:rPr>
          <w:w w:val="105"/>
          <w:sz w:val="21"/>
        </w:rPr>
        <w:t>jurisdictions</w:t>
      </w:r>
      <w:r>
        <w:rPr>
          <w:spacing w:val="-17"/>
          <w:w w:val="105"/>
          <w:sz w:val="21"/>
        </w:rPr>
        <w:t xml:space="preserve"> </w:t>
      </w:r>
      <w:r>
        <w:rPr>
          <w:w w:val="105"/>
          <w:sz w:val="21"/>
        </w:rPr>
        <w:t>and</w:t>
      </w:r>
      <w:r>
        <w:rPr>
          <w:spacing w:val="-18"/>
          <w:w w:val="105"/>
          <w:sz w:val="21"/>
        </w:rPr>
        <w:t xml:space="preserve"> </w:t>
      </w:r>
      <w:r>
        <w:rPr>
          <w:w w:val="105"/>
          <w:sz w:val="21"/>
        </w:rPr>
        <w:t>particula</w:t>
      </w:r>
      <w:r>
        <w:rPr>
          <w:w w:val="105"/>
          <w:sz w:val="21"/>
        </w:rPr>
        <w:t>rly</w:t>
      </w:r>
      <w:r>
        <w:rPr>
          <w:spacing w:val="-17"/>
          <w:w w:val="105"/>
          <w:sz w:val="21"/>
        </w:rPr>
        <w:t xml:space="preserve"> </w:t>
      </w:r>
      <w:r>
        <w:rPr>
          <w:w w:val="105"/>
          <w:sz w:val="21"/>
        </w:rPr>
        <w:t>the</w:t>
      </w:r>
      <w:r>
        <w:rPr>
          <w:spacing w:val="-17"/>
          <w:w w:val="105"/>
          <w:sz w:val="21"/>
        </w:rPr>
        <w:t xml:space="preserve"> </w:t>
      </w:r>
      <w:r>
        <w:rPr>
          <w:spacing w:val="-3"/>
          <w:w w:val="105"/>
          <w:sz w:val="21"/>
        </w:rPr>
        <w:t>outcomes,</w:t>
      </w:r>
      <w:r>
        <w:rPr>
          <w:spacing w:val="-17"/>
          <w:w w:val="105"/>
          <w:sz w:val="21"/>
        </w:rPr>
        <w:t xml:space="preserve"> </w:t>
      </w:r>
      <w:r>
        <w:rPr>
          <w:w w:val="105"/>
          <w:sz w:val="21"/>
        </w:rPr>
        <w:t>when</w:t>
      </w:r>
      <w:r>
        <w:rPr>
          <w:spacing w:val="-17"/>
          <w:w w:val="105"/>
          <w:sz w:val="21"/>
        </w:rPr>
        <w:t xml:space="preserve"> </w:t>
      </w:r>
      <w:r>
        <w:rPr>
          <w:spacing w:val="-3"/>
          <w:w w:val="105"/>
          <w:sz w:val="21"/>
        </w:rPr>
        <w:t>available,</w:t>
      </w:r>
      <w:r>
        <w:rPr>
          <w:spacing w:val="-18"/>
          <w:w w:val="105"/>
          <w:sz w:val="21"/>
        </w:rPr>
        <w:t xml:space="preserve"> </w:t>
      </w:r>
      <w:r>
        <w:rPr>
          <w:w w:val="105"/>
          <w:sz w:val="21"/>
        </w:rPr>
        <w:t>of</w:t>
      </w:r>
    </w:p>
    <w:p w:rsidR="00837026" w:rsidRDefault="000C6FF6">
      <w:pPr>
        <w:pStyle w:val="BodyText"/>
        <w:spacing w:before="3" w:line="242" w:lineRule="auto"/>
        <w:ind w:left="2381" w:right="1584"/>
        <w:rPr>
          <w:sz w:val="12"/>
        </w:rPr>
      </w:pPr>
      <w:r>
        <w:rPr>
          <w:spacing w:val="-3"/>
          <w:w w:val="105"/>
        </w:rPr>
        <w:t xml:space="preserve">evaluations such </w:t>
      </w:r>
      <w:r>
        <w:rPr>
          <w:w w:val="105"/>
        </w:rPr>
        <w:t xml:space="preserve">as </w:t>
      </w:r>
      <w:r>
        <w:rPr>
          <w:spacing w:val="-3"/>
          <w:w w:val="105"/>
        </w:rPr>
        <w:t xml:space="preserve">that currently </w:t>
      </w:r>
      <w:r>
        <w:rPr>
          <w:w w:val="105"/>
        </w:rPr>
        <w:t xml:space="preserve">being undertaken by the </w:t>
      </w:r>
      <w:r>
        <w:rPr>
          <w:spacing w:val="-3"/>
          <w:w w:val="105"/>
        </w:rPr>
        <w:t xml:space="preserve">Bureau </w:t>
      </w:r>
      <w:r>
        <w:rPr>
          <w:w w:val="105"/>
        </w:rPr>
        <w:t xml:space="preserve">of </w:t>
      </w:r>
      <w:r>
        <w:rPr>
          <w:spacing w:val="-4"/>
          <w:w w:val="105"/>
        </w:rPr>
        <w:t xml:space="preserve">Crime </w:t>
      </w:r>
      <w:r>
        <w:rPr>
          <w:w w:val="105"/>
        </w:rPr>
        <w:t xml:space="preserve">Statistics and </w:t>
      </w:r>
      <w:r>
        <w:rPr>
          <w:spacing w:val="-3"/>
          <w:w w:val="105"/>
        </w:rPr>
        <w:t xml:space="preserve">Research </w:t>
      </w:r>
      <w:r>
        <w:rPr>
          <w:w w:val="105"/>
        </w:rPr>
        <w:t xml:space="preserve">in New South </w:t>
      </w:r>
      <w:r>
        <w:rPr>
          <w:spacing w:val="-4"/>
          <w:w w:val="105"/>
        </w:rPr>
        <w:t>Wales.</w:t>
      </w:r>
      <w:r>
        <w:rPr>
          <w:spacing w:val="-4"/>
          <w:w w:val="105"/>
          <w:position w:val="7"/>
          <w:sz w:val="12"/>
        </w:rPr>
        <w:t>92</w:t>
      </w:r>
    </w:p>
    <w:p w:rsidR="00837026" w:rsidRDefault="000C6FF6">
      <w:pPr>
        <w:pStyle w:val="ListParagraph"/>
        <w:numPr>
          <w:ilvl w:val="1"/>
          <w:numId w:val="79"/>
        </w:numPr>
        <w:tabs>
          <w:tab w:val="left" w:pos="2380"/>
          <w:tab w:val="left" w:pos="2381"/>
        </w:tabs>
        <w:spacing w:before="122" w:line="242" w:lineRule="auto"/>
        <w:ind w:left="2380" w:right="2191" w:hanging="793"/>
        <w:rPr>
          <w:sz w:val="21"/>
        </w:rPr>
      </w:pPr>
      <w:r>
        <w:rPr>
          <w:sz w:val="21"/>
        </w:rPr>
        <w:t xml:space="preserve">The effectiveness of </w:t>
      </w:r>
      <w:r>
        <w:rPr>
          <w:spacing w:val="-3"/>
          <w:sz w:val="21"/>
        </w:rPr>
        <w:t xml:space="preserve">Victoria’s </w:t>
      </w:r>
      <w:r>
        <w:rPr>
          <w:sz w:val="21"/>
        </w:rPr>
        <w:t xml:space="preserve">pre-trial </w:t>
      </w:r>
      <w:r>
        <w:rPr>
          <w:spacing w:val="-3"/>
          <w:sz w:val="21"/>
        </w:rPr>
        <w:t xml:space="preserve">criminal justice </w:t>
      </w:r>
      <w:r>
        <w:rPr>
          <w:sz w:val="21"/>
        </w:rPr>
        <w:t xml:space="preserve">system should </w:t>
      </w:r>
      <w:r>
        <w:rPr>
          <w:spacing w:val="-3"/>
          <w:sz w:val="21"/>
        </w:rPr>
        <w:t xml:space="preserve">continue to </w:t>
      </w:r>
      <w:r>
        <w:rPr>
          <w:sz w:val="21"/>
        </w:rPr>
        <w:t xml:space="preserve">be </w:t>
      </w:r>
      <w:r>
        <w:rPr>
          <w:spacing w:val="-3"/>
          <w:sz w:val="21"/>
        </w:rPr>
        <w:t xml:space="preserve">evaluated </w:t>
      </w:r>
      <w:r>
        <w:rPr>
          <w:sz w:val="21"/>
        </w:rPr>
        <w:t xml:space="preserve">and data collection strengthened </w:t>
      </w:r>
      <w:r>
        <w:rPr>
          <w:spacing w:val="-3"/>
          <w:sz w:val="21"/>
        </w:rPr>
        <w:t>to inform future reform</w:t>
      </w:r>
      <w:r>
        <w:rPr>
          <w:spacing w:val="-16"/>
          <w:sz w:val="21"/>
        </w:rPr>
        <w:t xml:space="preserve"> </w:t>
      </w:r>
      <w:r>
        <w:rPr>
          <w:spacing w:val="-3"/>
          <w:sz w:val="21"/>
        </w:rPr>
        <w:t>decisions.</w:t>
      </w:r>
    </w:p>
    <w:p w:rsidR="00837026" w:rsidRDefault="00837026">
      <w:pPr>
        <w:pStyle w:val="BodyText"/>
        <w:spacing w:before="3"/>
        <w:rPr>
          <w:sz w:val="20"/>
        </w:rPr>
      </w:pPr>
    </w:p>
    <w:p w:rsidR="00837026" w:rsidRDefault="000C6FF6">
      <w:pPr>
        <w:pStyle w:val="Heading4"/>
      </w:pPr>
      <w:r>
        <w:rPr>
          <w:w w:val="110"/>
        </w:rPr>
        <w:t>Statutory sentencing discount schemes</w:t>
      </w:r>
    </w:p>
    <w:p w:rsidR="00837026" w:rsidRDefault="000C6FF6">
      <w:pPr>
        <w:pStyle w:val="ListParagraph"/>
        <w:numPr>
          <w:ilvl w:val="1"/>
          <w:numId w:val="79"/>
        </w:numPr>
        <w:tabs>
          <w:tab w:val="left" w:pos="2380"/>
          <w:tab w:val="left" w:pos="2381"/>
        </w:tabs>
        <w:spacing w:before="138" w:line="242" w:lineRule="auto"/>
        <w:ind w:right="1802"/>
        <w:rPr>
          <w:sz w:val="21"/>
        </w:rPr>
      </w:pPr>
      <w:r>
        <w:rPr>
          <w:w w:val="105"/>
          <w:sz w:val="21"/>
        </w:rPr>
        <w:t xml:space="preserve">The </w:t>
      </w:r>
      <w:r>
        <w:rPr>
          <w:i/>
          <w:spacing w:val="-3"/>
          <w:w w:val="105"/>
          <w:sz w:val="21"/>
        </w:rPr>
        <w:t xml:space="preserve">Sentencing </w:t>
      </w:r>
      <w:r>
        <w:rPr>
          <w:i/>
          <w:w w:val="105"/>
          <w:sz w:val="21"/>
        </w:rPr>
        <w:t xml:space="preserve">Act </w:t>
      </w:r>
      <w:r>
        <w:rPr>
          <w:i/>
          <w:spacing w:val="-8"/>
          <w:w w:val="105"/>
          <w:sz w:val="21"/>
        </w:rPr>
        <w:t xml:space="preserve">1991 </w:t>
      </w:r>
      <w:r>
        <w:rPr>
          <w:w w:val="105"/>
          <w:sz w:val="21"/>
        </w:rPr>
        <w:t xml:space="preserve">(Vic) </w:t>
      </w:r>
      <w:r>
        <w:rPr>
          <w:spacing w:val="-3"/>
          <w:w w:val="105"/>
          <w:sz w:val="21"/>
        </w:rPr>
        <w:t xml:space="preserve">encourages </w:t>
      </w:r>
      <w:r>
        <w:rPr>
          <w:w w:val="105"/>
          <w:sz w:val="21"/>
        </w:rPr>
        <w:t xml:space="preserve">early guilty pleas by </w:t>
      </w:r>
      <w:r>
        <w:rPr>
          <w:spacing w:val="-3"/>
          <w:w w:val="105"/>
          <w:sz w:val="21"/>
        </w:rPr>
        <w:t xml:space="preserve">requiring </w:t>
      </w:r>
      <w:r>
        <w:rPr>
          <w:w w:val="105"/>
          <w:sz w:val="21"/>
        </w:rPr>
        <w:t xml:space="preserve">the </w:t>
      </w:r>
      <w:r>
        <w:rPr>
          <w:spacing w:val="-3"/>
          <w:w w:val="105"/>
          <w:sz w:val="21"/>
        </w:rPr>
        <w:t xml:space="preserve">sentencing </w:t>
      </w:r>
      <w:r>
        <w:rPr>
          <w:w w:val="105"/>
          <w:sz w:val="21"/>
        </w:rPr>
        <w:t>court</w:t>
      </w:r>
      <w:r>
        <w:rPr>
          <w:spacing w:val="-5"/>
          <w:w w:val="105"/>
          <w:sz w:val="21"/>
        </w:rPr>
        <w:t xml:space="preserve"> </w:t>
      </w:r>
      <w:r>
        <w:rPr>
          <w:spacing w:val="-3"/>
          <w:w w:val="105"/>
          <w:sz w:val="21"/>
        </w:rPr>
        <w:t>to</w:t>
      </w:r>
      <w:r>
        <w:rPr>
          <w:spacing w:val="-4"/>
          <w:w w:val="105"/>
          <w:sz w:val="21"/>
        </w:rPr>
        <w:t xml:space="preserve"> </w:t>
      </w:r>
      <w:r>
        <w:rPr>
          <w:spacing w:val="-3"/>
          <w:w w:val="105"/>
          <w:sz w:val="21"/>
        </w:rPr>
        <w:t>have</w:t>
      </w:r>
      <w:r>
        <w:rPr>
          <w:spacing w:val="-5"/>
          <w:w w:val="105"/>
          <w:sz w:val="21"/>
        </w:rPr>
        <w:t xml:space="preserve"> </w:t>
      </w:r>
      <w:r>
        <w:rPr>
          <w:spacing w:val="-3"/>
          <w:w w:val="105"/>
          <w:sz w:val="21"/>
        </w:rPr>
        <w:t>regard</w:t>
      </w:r>
      <w:r>
        <w:rPr>
          <w:spacing w:val="-4"/>
          <w:w w:val="105"/>
          <w:sz w:val="21"/>
        </w:rPr>
        <w:t xml:space="preserve"> </w:t>
      </w:r>
      <w:r>
        <w:rPr>
          <w:spacing w:val="-3"/>
          <w:w w:val="105"/>
          <w:sz w:val="21"/>
        </w:rPr>
        <w:t>to</w:t>
      </w:r>
      <w:r>
        <w:rPr>
          <w:spacing w:val="-5"/>
          <w:w w:val="105"/>
          <w:sz w:val="21"/>
        </w:rPr>
        <w:t xml:space="preserve"> </w:t>
      </w:r>
      <w:r>
        <w:rPr>
          <w:w w:val="105"/>
          <w:sz w:val="21"/>
        </w:rPr>
        <w:t>whether</w:t>
      </w:r>
      <w:r>
        <w:rPr>
          <w:spacing w:val="-4"/>
          <w:w w:val="105"/>
          <w:sz w:val="21"/>
        </w:rPr>
        <w:t xml:space="preserve"> </w:t>
      </w:r>
      <w:r>
        <w:rPr>
          <w:w w:val="105"/>
          <w:sz w:val="21"/>
        </w:rPr>
        <w:t>the</w:t>
      </w:r>
      <w:r>
        <w:rPr>
          <w:spacing w:val="-4"/>
          <w:w w:val="105"/>
          <w:sz w:val="21"/>
        </w:rPr>
        <w:t xml:space="preserve"> </w:t>
      </w:r>
      <w:r>
        <w:rPr>
          <w:w w:val="105"/>
          <w:sz w:val="21"/>
        </w:rPr>
        <w:t>offender</w:t>
      </w:r>
      <w:r>
        <w:rPr>
          <w:spacing w:val="-5"/>
          <w:w w:val="105"/>
          <w:sz w:val="21"/>
        </w:rPr>
        <w:t xml:space="preserve"> </w:t>
      </w:r>
      <w:r>
        <w:rPr>
          <w:spacing w:val="-3"/>
          <w:w w:val="105"/>
          <w:sz w:val="21"/>
        </w:rPr>
        <w:t>entered</w:t>
      </w:r>
      <w:r>
        <w:rPr>
          <w:spacing w:val="-4"/>
          <w:w w:val="105"/>
          <w:sz w:val="21"/>
        </w:rPr>
        <w:t xml:space="preserve"> </w:t>
      </w:r>
      <w:r>
        <w:rPr>
          <w:w w:val="105"/>
          <w:sz w:val="21"/>
        </w:rPr>
        <w:t>a</w:t>
      </w:r>
      <w:r>
        <w:rPr>
          <w:spacing w:val="-5"/>
          <w:w w:val="105"/>
          <w:sz w:val="21"/>
        </w:rPr>
        <w:t xml:space="preserve"> </w:t>
      </w:r>
      <w:r>
        <w:rPr>
          <w:w w:val="105"/>
          <w:sz w:val="21"/>
        </w:rPr>
        <w:t>guilty</w:t>
      </w:r>
      <w:r>
        <w:rPr>
          <w:spacing w:val="-4"/>
          <w:w w:val="105"/>
          <w:sz w:val="21"/>
        </w:rPr>
        <w:t xml:space="preserve"> </w:t>
      </w:r>
      <w:r>
        <w:rPr>
          <w:w w:val="105"/>
          <w:sz w:val="21"/>
        </w:rPr>
        <w:t>plea</w:t>
      </w:r>
      <w:r>
        <w:rPr>
          <w:spacing w:val="-4"/>
          <w:w w:val="105"/>
          <w:sz w:val="21"/>
        </w:rPr>
        <w:t xml:space="preserve"> </w:t>
      </w:r>
      <w:r>
        <w:rPr>
          <w:w w:val="105"/>
          <w:sz w:val="21"/>
        </w:rPr>
        <w:t>and</w:t>
      </w:r>
      <w:r>
        <w:rPr>
          <w:spacing w:val="-5"/>
          <w:w w:val="105"/>
          <w:sz w:val="21"/>
        </w:rPr>
        <w:t xml:space="preserve"> </w:t>
      </w:r>
      <w:r>
        <w:rPr>
          <w:w w:val="105"/>
          <w:sz w:val="21"/>
        </w:rPr>
        <w:t>at</w:t>
      </w:r>
      <w:r>
        <w:rPr>
          <w:spacing w:val="-4"/>
          <w:w w:val="105"/>
          <w:sz w:val="21"/>
        </w:rPr>
        <w:t xml:space="preserve"> </w:t>
      </w:r>
      <w:r>
        <w:rPr>
          <w:w w:val="105"/>
          <w:sz w:val="21"/>
        </w:rPr>
        <w:t>what</w:t>
      </w:r>
      <w:r>
        <w:rPr>
          <w:spacing w:val="-5"/>
          <w:w w:val="105"/>
          <w:sz w:val="21"/>
        </w:rPr>
        <w:t xml:space="preserve"> </w:t>
      </w:r>
      <w:r>
        <w:rPr>
          <w:w w:val="105"/>
          <w:sz w:val="21"/>
        </w:rPr>
        <w:t>stage</w:t>
      </w:r>
      <w:r>
        <w:rPr>
          <w:spacing w:val="-4"/>
          <w:w w:val="105"/>
          <w:sz w:val="21"/>
        </w:rPr>
        <w:t xml:space="preserve"> </w:t>
      </w:r>
      <w:r>
        <w:rPr>
          <w:w w:val="105"/>
          <w:sz w:val="21"/>
        </w:rPr>
        <w:t xml:space="preserve">in the </w:t>
      </w:r>
      <w:r>
        <w:rPr>
          <w:spacing w:val="-3"/>
          <w:w w:val="105"/>
          <w:sz w:val="21"/>
        </w:rPr>
        <w:t xml:space="preserve">proceedings </w:t>
      </w:r>
      <w:r>
        <w:rPr>
          <w:w w:val="105"/>
          <w:sz w:val="21"/>
        </w:rPr>
        <w:t xml:space="preserve">this </w:t>
      </w:r>
      <w:r>
        <w:rPr>
          <w:spacing w:val="-3"/>
          <w:w w:val="105"/>
          <w:sz w:val="21"/>
        </w:rPr>
        <w:t>occurred.</w:t>
      </w:r>
      <w:r>
        <w:rPr>
          <w:spacing w:val="-3"/>
          <w:w w:val="105"/>
          <w:position w:val="7"/>
          <w:sz w:val="12"/>
        </w:rPr>
        <w:t xml:space="preserve">93 </w:t>
      </w:r>
      <w:r>
        <w:rPr>
          <w:w w:val="105"/>
          <w:sz w:val="21"/>
        </w:rPr>
        <w:t xml:space="preserve">The Act does </w:t>
      </w:r>
      <w:r>
        <w:rPr>
          <w:spacing w:val="-2"/>
          <w:w w:val="105"/>
          <w:sz w:val="21"/>
        </w:rPr>
        <w:t xml:space="preserve">not </w:t>
      </w:r>
      <w:r>
        <w:rPr>
          <w:w w:val="105"/>
          <w:sz w:val="21"/>
        </w:rPr>
        <w:t xml:space="preserve">prescribe specific discounts </w:t>
      </w:r>
      <w:r>
        <w:rPr>
          <w:spacing w:val="-4"/>
          <w:w w:val="105"/>
          <w:sz w:val="21"/>
        </w:rPr>
        <w:t xml:space="preserve">linked </w:t>
      </w:r>
      <w:r>
        <w:rPr>
          <w:spacing w:val="-3"/>
          <w:w w:val="105"/>
          <w:sz w:val="21"/>
        </w:rPr>
        <w:t xml:space="preserve">to </w:t>
      </w:r>
      <w:r>
        <w:rPr>
          <w:w w:val="105"/>
          <w:sz w:val="21"/>
        </w:rPr>
        <w:t xml:space="preserve">the </w:t>
      </w:r>
      <w:r>
        <w:rPr>
          <w:spacing w:val="-3"/>
          <w:w w:val="105"/>
          <w:sz w:val="21"/>
        </w:rPr>
        <w:t xml:space="preserve">timing </w:t>
      </w:r>
      <w:r>
        <w:rPr>
          <w:w w:val="105"/>
          <w:sz w:val="21"/>
        </w:rPr>
        <w:t>of guilty</w:t>
      </w:r>
      <w:r>
        <w:rPr>
          <w:spacing w:val="24"/>
          <w:w w:val="105"/>
          <w:sz w:val="21"/>
        </w:rPr>
        <w:t xml:space="preserve"> </w:t>
      </w:r>
      <w:r>
        <w:rPr>
          <w:spacing w:val="-3"/>
          <w:w w:val="105"/>
          <w:sz w:val="21"/>
        </w:rPr>
        <w:t>pleas.</w:t>
      </w:r>
    </w:p>
    <w:p w:rsidR="00837026" w:rsidRDefault="000C6FF6">
      <w:pPr>
        <w:pStyle w:val="ListParagraph"/>
        <w:numPr>
          <w:ilvl w:val="1"/>
          <w:numId w:val="79"/>
        </w:numPr>
        <w:tabs>
          <w:tab w:val="left" w:pos="2382"/>
        </w:tabs>
        <w:spacing w:before="124" w:line="242" w:lineRule="auto"/>
        <w:ind w:right="2056"/>
        <w:jc w:val="both"/>
        <w:rPr>
          <w:sz w:val="12"/>
        </w:rPr>
      </w:pPr>
      <w:r>
        <w:rPr>
          <w:w w:val="105"/>
          <w:sz w:val="21"/>
        </w:rPr>
        <w:t xml:space="preserve">New South </w:t>
      </w:r>
      <w:r>
        <w:rPr>
          <w:spacing w:val="-3"/>
          <w:w w:val="105"/>
          <w:sz w:val="21"/>
        </w:rPr>
        <w:t xml:space="preserve">Wales </w:t>
      </w:r>
      <w:r>
        <w:rPr>
          <w:w w:val="105"/>
          <w:sz w:val="21"/>
        </w:rPr>
        <w:t xml:space="preserve">and South </w:t>
      </w:r>
      <w:r>
        <w:rPr>
          <w:spacing w:val="-3"/>
          <w:w w:val="105"/>
          <w:sz w:val="21"/>
        </w:rPr>
        <w:t xml:space="preserve">Australia have introduced </w:t>
      </w:r>
      <w:r>
        <w:rPr>
          <w:w w:val="105"/>
          <w:sz w:val="21"/>
        </w:rPr>
        <w:t xml:space="preserve">statutory </w:t>
      </w:r>
      <w:r>
        <w:rPr>
          <w:spacing w:val="-3"/>
          <w:w w:val="105"/>
          <w:sz w:val="21"/>
        </w:rPr>
        <w:t xml:space="preserve">sentencing discount </w:t>
      </w:r>
      <w:r>
        <w:rPr>
          <w:w w:val="105"/>
          <w:sz w:val="21"/>
        </w:rPr>
        <w:t>schemes</w:t>
      </w:r>
      <w:r>
        <w:rPr>
          <w:spacing w:val="-7"/>
          <w:w w:val="105"/>
          <w:sz w:val="21"/>
        </w:rPr>
        <w:t xml:space="preserve"> </w:t>
      </w:r>
      <w:r>
        <w:rPr>
          <w:w w:val="105"/>
          <w:sz w:val="21"/>
        </w:rPr>
        <w:t>as</w:t>
      </w:r>
      <w:r>
        <w:rPr>
          <w:spacing w:val="-7"/>
          <w:w w:val="105"/>
          <w:sz w:val="21"/>
        </w:rPr>
        <w:t xml:space="preserve"> </w:t>
      </w:r>
      <w:r>
        <w:rPr>
          <w:w w:val="105"/>
          <w:sz w:val="21"/>
        </w:rPr>
        <w:t>part</w:t>
      </w:r>
      <w:r>
        <w:rPr>
          <w:spacing w:val="-7"/>
          <w:w w:val="105"/>
          <w:sz w:val="21"/>
        </w:rPr>
        <w:t xml:space="preserve"> </w:t>
      </w:r>
      <w:r>
        <w:rPr>
          <w:w w:val="105"/>
          <w:sz w:val="21"/>
        </w:rPr>
        <w:t>of</w:t>
      </w:r>
      <w:r>
        <w:rPr>
          <w:spacing w:val="-7"/>
          <w:w w:val="105"/>
          <w:sz w:val="21"/>
        </w:rPr>
        <w:t xml:space="preserve"> </w:t>
      </w:r>
      <w:r>
        <w:rPr>
          <w:w w:val="105"/>
          <w:sz w:val="21"/>
        </w:rPr>
        <w:t>their</w:t>
      </w:r>
      <w:r>
        <w:rPr>
          <w:spacing w:val="-7"/>
          <w:w w:val="105"/>
          <w:sz w:val="21"/>
        </w:rPr>
        <w:t xml:space="preserve"> </w:t>
      </w:r>
      <w:r>
        <w:rPr>
          <w:spacing w:val="-3"/>
          <w:w w:val="105"/>
          <w:sz w:val="21"/>
        </w:rPr>
        <w:t>recent</w:t>
      </w:r>
      <w:r>
        <w:rPr>
          <w:spacing w:val="-7"/>
          <w:w w:val="105"/>
          <w:sz w:val="21"/>
        </w:rPr>
        <w:t xml:space="preserve"> </w:t>
      </w:r>
      <w:r>
        <w:rPr>
          <w:spacing w:val="-3"/>
          <w:w w:val="105"/>
          <w:sz w:val="21"/>
        </w:rPr>
        <w:t>reforms.</w:t>
      </w:r>
      <w:r>
        <w:rPr>
          <w:spacing w:val="-7"/>
          <w:w w:val="105"/>
          <w:sz w:val="21"/>
        </w:rPr>
        <w:t xml:space="preserve"> </w:t>
      </w:r>
      <w:r>
        <w:rPr>
          <w:w w:val="105"/>
          <w:sz w:val="21"/>
        </w:rPr>
        <w:t>The</w:t>
      </w:r>
      <w:r>
        <w:rPr>
          <w:spacing w:val="-7"/>
          <w:w w:val="105"/>
          <w:sz w:val="21"/>
        </w:rPr>
        <w:t xml:space="preserve"> </w:t>
      </w:r>
      <w:r>
        <w:rPr>
          <w:w w:val="105"/>
          <w:sz w:val="21"/>
        </w:rPr>
        <w:t>schemes</w:t>
      </w:r>
      <w:r>
        <w:rPr>
          <w:spacing w:val="-7"/>
          <w:w w:val="105"/>
          <w:sz w:val="21"/>
        </w:rPr>
        <w:t xml:space="preserve"> </w:t>
      </w:r>
      <w:r>
        <w:rPr>
          <w:w w:val="105"/>
          <w:sz w:val="21"/>
        </w:rPr>
        <w:t>specify</w:t>
      </w:r>
      <w:r>
        <w:rPr>
          <w:spacing w:val="-7"/>
          <w:w w:val="105"/>
          <w:sz w:val="21"/>
        </w:rPr>
        <w:t xml:space="preserve"> </w:t>
      </w:r>
      <w:r>
        <w:rPr>
          <w:w w:val="105"/>
          <w:sz w:val="21"/>
        </w:rPr>
        <w:t>the</w:t>
      </w:r>
      <w:r>
        <w:rPr>
          <w:spacing w:val="-7"/>
          <w:w w:val="105"/>
          <w:sz w:val="21"/>
        </w:rPr>
        <w:t xml:space="preserve"> </w:t>
      </w:r>
      <w:r>
        <w:rPr>
          <w:spacing w:val="-3"/>
          <w:w w:val="105"/>
          <w:sz w:val="21"/>
        </w:rPr>
        <w:t>amount</w:t>
      </w:r>
      <w:r>
        <w:rPr>
          <w:spacing w:val="-7"/>
          <w:w w:val="105"/>
          <w:sz w:val="21"/>
        </w:rPr>
        <w:t xml:space="preserve"> </w:t>
      </w:r>
      <w:r>
        <w:rPr>
          <w:w w:val="105"/>
          <w:sz w:val="21"/>
        </w:rPr>
        <w:t>by</w:t>
      </w:r>
      <w:r>
        <w:rPr>
          <w:spacing w:val="-7"/>
          <w:w w:val="105"/>
          <w:sz w:val="21"/>
        </w:rPr>
        <w:t xml:space="preserve"> </w:t>
      </w:r>
      <w:r>
        <w:rPr>
          <w:w w:val="105"/>
          <w:sz w:val="21"/>
        </w:rPr>
        <w:t>which</w:t>
      </w:r>
      <w:r>
        <w:rPr>
          <w:spacing w:val="-7"/>
          <w:w w:val="105"/>
          <w:sz w:val="21"/>
        </w:rPr>
        <w:t xml:space="preserve"> </w:t>
      </w:r>
      <w:r>
        <w:rPr>
          <w:w w:val="105"/>
          <w:sz w:val="21"/>
        </w:rPr>
        <w:t xml:space="preserve">a </w:t>
      </w:r>
      <w:r>
        <w:rPr>
          <w:spacing w:val="-3"/>
          <w:w w:val="105"/>
          <w:sz w:val="21"/>
        </w:rPr>
        <w:t xml:space="preserve">sentence </w:t>
      </w:r>
      <w:r>
        <w:rPr>
          <w:w w:val="105"/>
          <w:sz w:val="21"/>
        </w:rPr>
        <w:t xml:space="preserve">should be </w:t>
      </w:r>
      <w:r>
        <w:rPr>
          <w:spacing w:val="-3"/>
          <w:w w:val="105"/>
          <w:sz w:val="21"/>
        </w:rPr>
        <w:t xml:space="preserve">reduced, </w:t>
      </w:r>
      <w:r>
        <w:rPr>
          <w:w w:val="105"/>
          <w:sz w:val="21"/>
        </w:rPr>
        <w:t xml:space="preserve">depending on the </w:t>
      </w:r>
      <w:r>
        <w:rPr>
          <w:spacing w:val="-3"/>
          <w:w w:val="105"/>
          <w:sz w:val="21"/>
        </w:rPr>
        <w:t xml:space="preserve">timing </w:t>
      </w:r>
      <w:r>
        <w:rPr>
          <w:w w:val="105"/>
          <w:sz w:val="21"/>
        </w:rPr>
        <w:t>of the</w:t>
      </w:r>
      <w:r>
        <w:rPr>
          <w:spacing w:val="43"/>
          <w:w w:val="105"/>
          <w:sz w:val="21"/>
        </w:rPr>
        <w:t xml:space="preserve"> </w:t>
      </w:r>
      <w:r>
        <w:rPr>
          <w:w w:val="105"/>
          <w:sz w:val="21"/>
        </w:rPr>
        <w:t>plea.</w:t>
      </w:r>
      <w:r>
        <w:rPr>
          <w:w w:val="105"/>
          <w:position w:val="7"/>
          <w:sz w:val="12"/>
        </w:rPr>
        <w:t>94</w:t>
      </w:r>
    </w:p>
    <w:p w:rsidR="00837026" w:rsidRDefault="000C6FF6">
      <w:pPr>
        <w:pStyle w:val="ListParagraph"/>
        <w:numPr>
          <w:ilvl w:val="1"/>
          <w:numId w:val="79"/>
        </w:numPr>
        <w:tabs>
          <w:tab w:val="left" w:pos="2380"/>
          <w:tab w:val="left" w:pos="2382"/>
        </w:tabs>
        <w:spacing w:before="123" w:line="242" w:lineRule="auto"/>
        <w:ind w:right="1663"/>
        <w:rPr>
          <w:sz w:val="21"/>
        </w:rPr>
      </w:pPr>
      <w:r>
        <w:rPr>
          <w:sz w:val="21"/>
        </w:rPr>
        <w:t xml:space="preserve">In its report on statutory </w:t>
      </w:r>
      <w:r>
        <w:rPr>
          <w:spacing w:val="-3"/>
          <w:sz w:val="21"/>
        </w:rPr>
        <w:t xml:space="preserve">sentence </w:t>
      </w:r>
      <w:r>
        <w:rPr>
          <w:sz w:val="21"/>
        </w:rPr>
        <w:t xml:space="preserve">reductions </w:t>
      </w:r>
      <w:r>
        <w:rPr>
          <w:spacing w:val="-3"/>
          <w:sz w:val="21"/>
        </w:rPr>
        <w:t xml:space="preserve">for </w:t>
      </w:r>
      <w:r>
        <w:rPr>
          <w:sz w:val="21"/>
        </w:rPr>
        <w:t xml:space="preserve">early guilty pleas, </w:t>
      </w:r>
      <w:r>
        <w:rPr>
          <w:spacing w:val="-5"/>
          <w:sz w:val="21"/>
        </w:rPr>
        <w:t xml:space="preserve">Tasmania’s </w:t>
      </w:r>
      <w:r>
        <w:rPr>
          <w:spacing w:val="-3"/>
          <w:sz w:val="21"/>
        </w:rPr>
        <w:t>Sent</w:t>
      </w:r>
      <w:r>
        <w:rPr>
          <w:spacing w:val="-3"/>
          <w:sz w:val="21"/>
        </w:rPr>
        <w:t xml:space="preserve">encing </w:t>
      </w:r>
      <w:r>
        <w:rPr>
          <w:sz w:val="21"/>
        </w:rPr>
        <w:t xml:space="preserve">Advisory </w:t>
      </w:r>
      <w:r>
        <w:rPr>
          <w:spacing w:val="-4"/>
          <w:sz w:val="21"/>
        </w:rPr>
        <w:t xml:space="preserve">Council </w:t>
      </w:r>
      <w:r>
        <w:rPr>
          <w:spacing w:val="-3"/>
          <w:sz w:val="21"/>
        </w:rPr>
        <w:t xml:space="preserve">cited </w:t>
      </w:r>
      <w:r>
        <w:rPr>
          <w:sz w:val="21"/>
        </w:rPr>
        <w:t xml:space="preserve">arguments </w:t>
      </w:r>
      <w:r>
        <w:rPr>
          <w:spacing w:val="-3"/>
          <w:sz w:val="21"/>
        </w:rPr>
        <w:t xml:space="preserve">that legislated sentence </w:t>
      </w:r>
      <w:r>
        <w:rPr>
          <w:sz w:val="21"/>
        </w:rPr>
        <w:t xml:space="preserve">reductions </w:t>
      </w:r>
      <w:r>
        <w:rPr>
          <w:spacing w:val="-3"/>
          <w:sz w:val="21"/>
        </w:rPr>
        <w:t xml:space="preserve">are </w:t>
      </w:r>
      <w:r>
        <w:rPr>
          <w:sz w:val="21"/>
        </w:rPr>
        <w:t xml:space="preserve">contrary </w:t>
      </w:r>
      <w:r>
        <w:rPr>
          <w:spacing w:val="-3"/>
          <w:sz w:val="21"/>
        </w:rPr>
        <w:t xml:space="preserve">to </w:t>
      </w:r>
      <w:r>
        <w:rPr>
          <w:sz w:val="21"/>
        </w:rPr>
        <w:t xml:space="preserve">the </w:t>
      </w:r>
      <w:r>
        <w:rPr>
          <w:spacing w:val="-3"/>
          <w:sz w:val="21"/>
        </w:rPr>
        <w:t xml:space="preserve">presumption </w:t>
      </w:r>
      <w:r>
        <w:rPr>
          <w:sz w:val="21"/>
        </w:rPr>
        <w:t xml:space="preserve">of </w:t>
      </w:r>
      <w:r>
        <w:rPr>
          <w:spacing w:val="-3"/>
          <w:sz w:val="21"/>
        </w:rPr>
        <w:t xml:space="preserve">innocence </w:t>
      </w:r>
      <w:r>
        <w:rPr>
          <w:sz w:val="21"/>
        </w:rPr>
        <w:t xml:space="preserve">because they </w:t>
      </w:r>
      <w:r>
        <w:rPr>
          <w:spacing w:val="-3"/>
          <w:sz w:val="21"/>
        </w:rPr>
        <w:t xml:space="preserve">penalise </w:t>
      </w:r>
      <w:r>
        <w:rPr>
          <w:sz w:val="21"/>
        </w:rPr>
        <w:t xml:space="preserve">offenders who proceed  </w:t>
      </w:r>
      <w:r>
        <w:rPr>
          <w:spacing w:val="-3"/>
          <w:sz w:val="21"/>
        </w:rPr>
        <w:t xml:space="preserve">to  trial.  </w:t>
      </w:r>
      <w:r>
        <w:rPr>
          <w:sz w:val="21"/>
        </w:rPr>
        <w:t xml:space="preserve">The </w:t>
      </w:r>
      <w:r>
        <w:rPr>
          <w:spacing w:val="-4"/>
          <w:sz w:val="21"/>
        </w:rPr>
        <w:t>Council</w:t>
      </w:r>
      <w:r>
        <w:rPr>
          <w:spacing w:val="8"/>
          <w:sz w:val="21"/>
        </w:rPr>
        <w:t xml:space="preserve"> </w:t>
      </w:r>
      <w:r>
        <w:rPr>
          <w:sz w:val="21"/>
        </w:rPr>
        <w:t>continued:</w:t>
      </w:r>
    </w:p>
    <w:p w:rsidR="00837026" w:rsidRDefault="000C6FF6">
      <w:pPr>
        <w:spacing w:before="134" w:line="254" w:lineRule="auto"/>
        <w:ind w:left="2834" w:right="1629"/>
        <w:rPr>
          <w:sz w:val="11"/>
        </w:rPr>
      </w:pPr>
      <w:r>
        <w:rPr>
          <w:spacing w:val="-3"/>
          <w:w w:val="105"/>
          <w:sz w:val="20"/>
        </w:rPr>
        <w:t xml:space="preserve">Concerns have </w:t>
      </w:r>
      <w:r>
        <w:rPr>
          <w:w w:val="105"/>
          <w:sz w:val="20"/>
        </w:rPr>
        <w:t xml:space="preserve">also been expressed that [prescribed sentence reductions] may place undue pressure on an innocent [person] to </w:t>
      </w:r>
      <w:r>
        <w:rPr>
          <w:spacing w:val="-3"/>
          <w:w w:val="105"/>
          <w:sz w:val="20"/>
        </w:rPr>
        <w:t xml:space="preserve">enter </w:t>
      </w:r>
      <w:r>
        <w:rPr>
          <w:w w:val="105"/>
          <w:sz w:val="20"/>
        </w:rPr>
        <w:t xml:space="preserve">a plea of </w:t>
      </w:r>
      <w:r>
        <w:rPr>
          <w:spacing w:val="-3"/>
          <w:w w:val="105"/>
          <w:sz w:val="20"/>
        </w:rPr>
        <w:t xml:space="preserve">guilty, </w:t>
      </w:r>
      <w:r>
        <w:rPr>
          <w:w w:val="105"/>
          <w:sz w:val="20"/>
        </w:rPr>
        <w:t xml:space="preserve">particularly when a custodial sentence would follow a guilty finding at </w:t>
      </w:r>
      <w:r>
        <w:rPr>
          <w:spacing w:val="-3"/>
          <w:w w:val="105"/>
          <w:sz w:val="20"/>
        </w:rPr>
        <w:t xml:space="preserve">trial, </w:t>
      </w:r>
      <w:r>
        <w:rPr>
          <w:w w:val="105"/>
          <w:sz w:val="20"/>
        </w:rPr>
        <w:t>but a guilty plea would result in a non-cus</w:t>
      </w:r>
      <w:r>
        <w:rPr>
          <w:w w:val="105"/>
          <w:sz w:val="20"/>
        </w:rPr>
        <w:t xml:space="preserve">todial </w:t>
      </w:r>
      <w:r>
        <w:rPr>
          <w:spacing w:val="-3"/>
          <w:w w:val="105"/>
          <w:sz w:val="20"/>
        </w:rPr>
        <w:t>sentence.</w:t>
      </w:r>
      <w:r>
        <w:rPr>
          <w:spacing w:val="-3"/>
          <w:w w:val="105"/>
          <w:position w:val="7"/>
          <w:sz w:val="11"/>
        </w:rPr>
        <w:t>95</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7"/>
      </w:pPr>
      <w:r>
        <w:pict>
          <v:line id="_x0000_s1569" style="position:absolute;z-index:-251509760;mso-wrap-distance-left:0;mso-wrap-distance-right:0;mso-position-horizontal-relative:page" from="79.35pt,15.65pt" to="515.9pt,15.65pt" strokecolor="#b6bdc8" strokeweight="1pt">
            <w10:wrap type="topAndBottom" anchorx="page"/>
          </v:line>
        </w:pict>
      </w:r>
    </w:p>
    <w:p w:rsidR="00837026" w:rsidRDefault="000C6FF6">
      <w:pPr>
        <w:pStyle w:val="ListParagraph"/>
        <w:numPr>
          <w:ilvl w:val="0"/>
          <w:numId w:val="75"/>
        </w:numPr>
        <w:tabs>
          <w:tab w:val="left" w:pos="2380"/>
          <w:tab w:val="left" w:pos="2382"/>
        </w:tabs>
        <w:spacing w:before="117"/>
        <w:rPr>
          <w:sz w:val="13"/>
        </w:rPr>
      </w:pPr>
      <w:r>
        <w:rPr>
          <w:w w:val="105"/>
          <w:sz w:val="13"/>
        </w:rPr>
        <w:t xml:space="preserve">See note </w:t>
      </w:r>
      <w:r>
        <w:rPr>
          <w:spacing w:val="-3"/>
          <w:w w:val="105"/>
          <w:sz w:val="13"/>
        </w:rPr>
        <w:t>91,</w:t>
      </w:r>
      <w:r>
        <w:rPr>
          <w:spacing w:val="13"/>
          <w:w w:val="105"/>
          <w:sz w:val="13"/>
        </w:rPr>
        <w:t xml:space="preserve"> </w:t>
      </w:r>
      <w:r>
        <w:rPr>
          <w:w w:val="105"/>
          <w:sz w:val="13"/>
        </w:rPr>
        <w:t>above.</w:t>
      </w:r>
    </w:p>
    <w:p w:rsidR="00837026" w:rsidRDefault="000C6FF6">
      <w:pPr>
        <w:pStyle w:val="ListParagraph"/>
        <w:numPr>
          <w:ilvl w:val="0"/>
          <w:numId w:val="75"/>
        </w:numPr>
        <w:tabs>
          <w:tab w:val="left" w:pos="2380"/>
          <w:tab w:val="left" w:pos="2382"/>
        </w:tabs>
        <w:rPr>
          <w:sz w:val="13"/>
        </w:rPr>
      </w:pPr>
      <w:r>
        <w:rPr>
          <w:i/>
          <w:w w:val="105"/>
          <w:sz w:val="13"/>
        </w:rPr>
        <w:t xml:space="preserve">Sentencing Act </w:t>
      </w:r>
      <w:r>
        <w:rPr>
          <w:i/>
          <w:spacing w:val="-3"/>
          <w:w w:val="105"/>
          <w:sz w:val="13"/>
        </w:rPr>
        <w:t xml:space="preserve">1991 </w:t>
      </w:r>
      <w:r>
        <w:rPr>
          <w:spacing w:val="2"/>
          <w:w w:val="105"/>
          <w:sz w:val="13"/>
        </w:rPr>
        <w:t xml:space="preserve">(Vic) </w:t>
      </w:r>
      <w:r>
        <w:rPr>
          <w:w w:val="105"/>
          <w:sz w:val="13"/>
        </w:rPr>
        <w:t>s</w:t>
      </w:r>
      <w:r>
        <w:rPr>
          <w:spacing w:val="24"/>
          <w:w w:val="105"/>
          <w:sz w:val="13"/>
        </w:rPr>
        <w:t xml:space="preserve"> </w:t>
      </w:r>
      <w:r>
        <w:rPr>
          <w:spacing w:val="3"/>
          <w:w w:val="105"/>
          <w:sz w:val="13"/>
        </w:rPr>
        <w:t>5(2)(e).</w:t>
      </w:r>
    </w:p>
    <w:p w:rsidR="00837026" w:rsidRDefault="000C6FF6">
      <w:pPr>
        <w:pStyle w:val="ListParagraph"/>
        <w:numPr>
          <w:ilvl w:val="0"/>
          <w:numId w:val="75"/>
        </w:numPr>
        <w:tabs>
          <w:tab w:val="left" w:pos="2380"/>
          <w:tab w:val="left" w:pos="2382"/>
        </w:tabs>
        <w:spacing w:before="2"/>
        <w:rPr>
          <w:sz w:val="13"/>
        </w:rPr>
      </w:pPr>
      <w:r>
        <w:pict>
          <v:shape id="_x0000_s1568" type="#_x0000_t202" style="position:absolute;left:0;text-align:left;margin-left:549.15pt;margin-top:3.05pt;width:12.4pt;height:14.25pt;z-index:251513856;mso-position-horizontal-relative:page" filled="f" stroked="f">
            <v:textbox inset="0,0,0,0">
              <w:txbxContent>
                <w:p w:rsidR="00837026" w:rsidRDefault="000C6FF6">
                  <w:pPr>
                    <w:spacing w:line="284" w:lineRule="exact"/>
                    <w:rPr>
                      <w:b/>
                      <w:sz w:val="24"/>
                    </w:rPr>
                  </w:pPr>
                  <w:r>
                    <w:rPr>
                      <w:b/>
                      <w:color w:val="37617A"/>
                      <w:spacing w:val="-10"/>
                      <w:w w:val="110"/>
                      <w:sz w:val="24"/>
                    </w:rPr>
                    <w:t>13</w:t>
                  </w:r>
                </w:p>
              </w:txbxContent>
            </v:textbox>
            <w10:wrap anchorx="page"/>
          </v:shape>
        </w:pict>
      </w:r>
      <w:r>
        <w:rPr>
          <w:i/>
          <w:w w:val="105"/>
          <w:sz w:val="13"/>
        </w:rPr>
        <w:t xml:space="preserve">Crimes (Sentencing Procedure) Act 1999 </w:t>
      </w:r>
      <w:r>
        <w:rPr>
          <w:spacing w:val="3"/>
          <w:w w:val="105"/>
          <w:sz w:val="13"/>
        </w:rPr>
        <w:t xml:space="preserve">(NSW) </w:t>
      </w:r>
      <w:r>
        <w:rPr>
          <w:w w:val="105"/>
          <w:sz w:val="13"/>
        </w:rPr>
        <w:t xml:space="preserve">s 25D; </w:t>
      </w:r>
      <w:r>
        <w:rPr>
          <w:i/>
          <w:w w:val="105"/>
          <w:sz w:val="13"/>
        </w:rPr>
        <w:t xml:space="preserve">Sentencing Act </w:t>
      </w:r>
      <w:r>
        <w:rPr>
          <w:i/>
          <w:spacing w:val="-4"/>
          <w:w w:val="105"/>
          <w:sz w:val="13"/>
        </w:rPr>
        <w:t xml:space="preserve">2017 </w:t>
      </w:r>
      <w:r>
        <w:rPr>
          <w:spacing w:val="2"/>
          <w:w w:val="105"/>
          <w:sz w:val="13"/>
        </w:rPr>
        <w:t xml:space="preserve">(SA) </w:t>
      </w:r>
      <w:r>
        <w:rPr>
          <w:w w:val="105"/>
          <w:sz w:val="13"/>
        </w:rPr>
        <w:t>s</w:t>
      </w:r>
      <w:r>
        <w:rPr>
          <w:spacing w:val="9"/>
          <w:w w:val="105"/>
          <w:sz w:val="13"/>
        </w:rPr>
        <w:t xml:space="preserve"> </w:t>
      </w:r>
      <w:r>
        <w:rPr>
          <w:w w:val="105"/>
          <w:sz w:val="13"/>
        </w:rPr>
        <w:t>40.</w:t>
      </w:r>
    </w:p>
    <w:p w:rsidR="00837026" w:rsidRDefault="000C6FF6">
      <w:pPr>
        <w:pStyle w:val="ListParagraph"/>
        <w:numPr>
          <w:ilvl w:val="0"/>
          <w:numId w:val="75"/>
        </w:numPr>
        <w:tabs>
          <w:tab w:val="left" w:pos="2380"/>
          <w:tab w:val="left" w:pos="2382"/>
        </w:tabs>
        <w:rPr>
          <w:sz w:val="13"/>
        </w:rPr>
      </w:pPr>
      <w:r>
        <w:rPr>
          <w:w w:val="105"/>
          <w:sz w:val="13"/>
        </w:rPr>
        <w:t>Sentencing</w:t>
      </w:r>
      <w:r>
        <w:rPr>
          <w:spacing w:val="5"/>
          <w:w w:val="105"/>
          <w:sz w:val="13"/>
        </w:rPr>
        <w:t xml:space="preserve"> </w:t>
      </w:r>
      <w:r>
        <w:rPr>
          <w:w w:val="105"/>
          <w:sz w:val="13"/>
        </w:rPr>
        <w:t>Advisory</w:t>
      </w:r>
      <w:r>
        <w:rPr>
          <w:spacing w:val="5"/>
          <w:w w:val="105"/>
          <w:sz w:val="13"/>
        </w:rPr>
        <w:t xml:space="preserve"> </w:t>
      </w:r>
      <w:r>
        <w:rPr>
          <w:w w:val="105"/>
          <w:sz w:val="13"/>
        </w:rPr>
        <w:t>Council</w:t>
      </w:r>
      <w:r>
        <w:rPr>
          <w:spacing w:val="6"/>
          <w:w w:val="105"/>
          <w:sz w:val="13"/>
        </w:rPr>
        <w:t xml:space="preserve"> </w:t>
      </w:r>
      <w:r>
        <w:rPr>
          <w:w w:val="105"/>
          <w:sz w:val="13"/>
        </w:rPr>
        <w:t>Tasmania,</w:t>
      </w:r>
      <w:r>
        <w:rPr>
          <w:spacing w:val="5"/>
          <w:w w:val="105"/>
          <w:sz w:val="13"/>
        </w:rPr>
        <w:t xml:space="preserve"> </w:t>
      </w:r>
      <w:r>
        <w:rPr>
          <w:i/>
          <w:w w:val="105"/>
          <w:sz w:val="13"/>
        </w:rPr>
        <w:t>Statutory</w:t>
      </w:r>
      <w:r>
        <w:rPr>
          <w:i/>
          <w:spacing w:val="6"/>
          <w:w w:val="105"/>
          <w:sz w:val="13"/>
        </w:rPr>
        <w:t xml:space="preserve"> </w:t>
      </w:r>
      <w:r>
        <w:rPr>
          <w:i/>
          <w:w w:val="105"/>
          <w:sz w:val="13"/>
        </w:rPr>
        <w:t>Sentencing</w:t>
      </w:r>
      <w:r>
        <w:rPr>
          <w:i/>
          <w:spacing w:val="5"/>
          <w:w w:val="105"/>
          <w:sz w:val="13"/>
        </w:rPr>
        <w:t xml:space="preserve"> </w:t>
      </w:r>
      <w:r>
        <w:rPr>
          <w:i/>
          <w:w w:val="105"/>
          <w:sz w:val="13"/>
        </w:rPr>
        <w:t>Reductions</w:t>
      </w:r>
      <w:r>
        <w:rPr>
          <w:i/>
          <w:spacing w:val="6"/>
          <w:w w:val="105"/>
          <w:sz w:val="13"/>
        </w:rPr>
        <w:t xml:space="preserve"> </w:t>
      </w:r>
      <w:r>
        <w:rPr>
          <w:i/>
          <w:w w:val="105"/>
          <w:sz w:val="13"/>
        </w:rPr>
        <w:t>for</w:t>
      </w:r>
      <w:r>
        <w:rPr>
          <w:i/>
          <w:spacing w:val="5"/>
          <w:w w:val="105"/>
          <w:sz w:val="13"/>
        </w:rPr>
        <w:t xml:space="preserve"> </w:t>
      </w:r>
      <w:r>
        <w:rPr>
          <w:i/>
          <w:w w:val="105"/>
          <w:sz w:val="13"/>
        </w:rPr>
        <w:t>Pleas</w:t>
      </w:r>
      <w:r>
        <w:rPr>
          <w:i/>
          <w:spacing w:val="5"/>
          <w:w w:val="105"/>
          <w:sz w:val="13"/>
        </w:rPr>
        <w:t xml:space="preserve"> </w:t>
      </w:r>
      <w:r>
        <w:rPr>
          <w:i/>
          <w:w w:val="105"/>
          <w:sz w:val="13"/>
        </w:rPr>
        <w:t>of</w:t>
      </w:r>
      <w:r>
        <w:rPr>
          <w:i/>
          <w:spacing w:val="6"/>
          <w:w w:val="105"/>
          <w:sz w:val="13"/>
        </w:rPr>
        <w:t xml:space="preserve"> </w:t>
      </w:r>
      <w:r>
        <w:rPr>
          <w:i/>
          <w:w w:val="105"/>
          <w:sz w:val="13"/>
        </w:rPr>
        <w:t>Guilty</w:t>
      </w:r>
      <w:r>
        <w:rPr>
          <w:i/>
          <w:spacing w:val="5"/>
          <w:w w:val="105"/>
          <w:sz w:val="13"/>
        </w:rPr>
        <w:t xml:space="preserve"> </w:t>
      </w:r>
      <w:r>
        <w:rPr>
          <w:w w:val="105"/>
          <w:sz w:val="13"/>
        </w:rPr>
        <w:t>(Final</w:t>
      </w:r>
      <w:r>
        <w:rPr>
          <w:spacing w:val="6"/>
          <w:w w:val="105"/>
          <w:sz w:val="13"/>
        </w:rPr>
        <w:t xml:space="preserve"> </w:t>
      </w:r>
      <w:r>
        <w:rPr>
          <w:spacing w:val="2"/>
          <w:w w:val="105"/>
          <w:sz w:val="13"/>
        </w:rPr>
        <w:t>Report</w:t>
      </w:r>
      <w:r>
        <w:rPr>
          <w:spacing w:val="5"/>
          <w:w w:val="105"/>
          <w:sz w:val="13"/>
        </w:rPr>
        <w:t xml:space="preserve"> </w:t>
      </w:r>
      <w:r>
        <w:rPr>
          <w:w w:val="105"/>
          <w:sz w:val="13"/>
        </w:rPr>
        <w:t>No</w:t>
      </w:r>
      <w:r>
        <w:rPr>
          <w:spacing w:val="6"/>
          <w:w w:val="105"/>
          <w:sz w:val="13"/>
        </w:rPr>
        <w:t xml:space="preserve"> </w:t>
      </w:r>
      <w:r>
        <w:rPr>
          <w:w w:val="105"/>
          <w:sz w:val="13"/>
        </w:rPr>
        <w:t>10,</w:t>
      </w:r>
      <w:r>
        <w:rPr>
          <w:spacing w:val="5"/>
          <w:w w:val="105"/>
          <w:sz w:val="13"/>
        </w:rPr>
        <w:t xml:space="preserve"> </w:t>
      </w:r>
      <w:r>
        <w:rPr>
          <w:w w:val="105"/>
          <w:sz w:val="13"/>
        </w:rPr>
        <w:t>October</w:t>
      </w:r>
      <w:r>
        <w:rPr>
          <w:spacing w:val="6"/>
          <w:w w:val="105"/>
          <w:sz w:val="13"/>
        </w:rPr>
        <w:t xml:space="preserve"> </w:t>
      </w:r>
      <w:r>
        <w:rPr>
          <w:w w:val="105"/>
          <w:sz w:val="13"/>
        </w:rPr>
        <w:t>2018)</w:t>
      </w:r>
      <w:r>
        <w:rPr>
          <w:spacing w:val="5"/>
          <w:w w:val="105"/>
          <w:sz w:val="13"/>
        </w:rPr>
        <w:t xml:space="preserve"> </w:t>
      </w:r>
      <w:r>
        <w:rPr>
          <w:w w:val="105"/>
          <w:sz w:val="13"/>
        </w:rPr>
        <w:t>82.</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1"/>
          <w:tab w:val="left" w:pos="2382"/>
        </w:tabs>
        <w:spacing w:before="92" w:line="242" w:lineRule="auto"/>
        <w:ind w:right="1800"/>
        <w:rPr>
          <w:sz w:val="21"/>
        </w:rPr>
      </w:pPr>
      <w:r>
        <w:rPr>
          <w:w w:val="105"/>
          <w:sz w:val="21"/>
        </w:rPr>
        <w:t xml:space="preserve">Legal Aid New South </w:t>
      </w:r>
      <w:r>
        <w:rPr>
          <w:spacing w:val="-3"/>
          <w:w w:val="105"/>
          <w:sz w:val="21"/>
        </w:rPr>
        <w:t xml:space="preserve">Wales shares </w:t>
      </w:r>
      <w:r>
        <w:rPr>
          <w:w w:val="105"/>
          <w:sz w:val="21"/>
        </w:rPr>
        <w:t xml:space="preserve">these </w:t>
      </w:r>
      <w:r>
        <w:rPr>
          <w:spacing w:val="-3"/>
          <w:w w:val="105"/>
          <w:sz w:val="21"/>
        </w:rPr>
        <w:t xml:space="preserve">concerns, telling </w:t>
      </w:r>
      <w:r>
        <w:rPr>
          <w:w w:val="105"/>
          <w:sz w:val="21"/>
        </w:rPr>
        <w:t xml:space="preserve">the </w:t>
      </w:r>
      <w:r>
        <w:rPr>
          <w:spacing w:val="-3"/>
          <w:w w:val="105"/>
          <w:sz w:val="21"/>
        </w:rPr>
        <w:t xml:space="preserve">Commission </w:t>
      </w:r>
      <w:r>
        <w:rPr>
          <w:w w:val="105"/>
          <w:sz w:val="21"/>
        </w:rPr>
        <w:t xml:space="preserve">in the course of the </w:t>
      </w:r>
      <w:r>
        <w:rPr>
          <w:spacing w:val="-3"/>
          <w:w w:val="105"/>
          <w:sz w:val="21"/>
        </w:rPr>
        <w:t xml:space="preserve">current reference that </w:t>
      </w:r>
      <w:r>
        <w:rPr>
          <w:w w:val="105"/>
          <w:sz w:val="21"/>
        </w:rPr>
        <w:t xml:space="preserve">strict statutory </w:t>
      </w:r>
      <w:r>
        <w:rPr>
          <w:spacing w:val="-3"/>
          <w:w w:val="105"/>
          <w:sz w:val="21"/>
        </w:rPr>
        <w:t xml:space="preserve">sentencing discount </w:t>
      </w:r>
      <w:r>
        <w:rPr>
          <w:w w:val="105"/>
          <w:sz w:val="21"/>
        </w:rPr>
        <w:t>schemes</w:t>
      </w:r>
      <w:r>
        <w:rPr>
          <w:spacing w:val="3"/>
          <w:w w:val="105"/>
          <w:sz w:val="21"/>
        </w:rPr>
        <w:t xml:space="preserve"> </w:t>
      </w:r>
      <w:r>
        <w:rPr>
          <w:w w:val="105"/>
          <w:sz w:val="21"/>
        </w:rPr>
        <w:t>are:</w:t>
      </w:r>
    </w:p>
    <w:p w:rsidR="00837026" w:rsidRDefault="000C6FF6">
      <w:pPr>
        <w:spacing w:before="131" w:line="254" w:lineRule="auto"/>
        <w:ind w:left="2834" w:right="1620"/>
        <w:jc w:val="both"/>
        <w:rPr>
          <w:sz w:val="11"/>
        </w:rPr>
      </w:pPr>
      <w:r>
        <w:rPr>
          <w:spacing w:val="-3"/>
          <w:w w:val="105"/>
          <w:sz w:val="20"/>
        </w:rPr>
        <w:t>unfair</w:t>
      </w:r>
      <w:r>
        <w:rPr>
          <w:spacing w:val="-11"/>
          <w:w w:val="105"/>
          <w:sz w:val="20"/>
        </w:rPr>
        <w:t xml:space="preserve"> </w:t>
      </w:r>
      <w:r>
        <w:rPr>
          <w:w w:val="105"/>
          <w:sz w:val="20"/>
        </w:rPr>
        <w:t>in</w:t>
      </w:r>
      <w:r>
        <w:rPr>
          <w:spacing w:val="-10"/>
          <w:w w:val="105"/>
          <w:sz w:val="20"/>
        </w:rPr>
        <w:t xml:space="preserve"> </w:t>
      </w:r>
      <w:r>
        <w:rPr>
          <w:w w:val="105"/>
          <w:sz w:val="20"/>
        </w:rPr>
        <w:t>ways</w:t>
      </w:r>
      <w:r>
        <w:rPr>
          <w:spacing w:val="-10"/>
          <w:w w:val="105"/>
          <w:sz w:val="20"/>
        </w:rPr>
        <w:t xml:space="preserve"> </w:t>
      </w:r>
      <w:r>
        <w:rPr>
          <w:w w:val="105"/>
          <w:sz w:val="20"/>
        </w:rPr>
        <w:t>that</w:t>
      </w:r>
      <w:r>
        <w:rPr>
          <w:spacing w:val="-10"/>
          <w:w w:val="105"/>
          <w:sz w:val="20"/>
        </w:rPr>
        <w:t xml:space="preserve"> </w:t>
      </w:r>
      <w:r>
        <w:rPr>
          <w:w w:val="105"/>
          <w:sz w:val="20"/>
        </w:rPr>
        <w:t>you</w:t>
      </w:r>
      <w:r>
        <w:rPr>
          <w:spacing w:val="-10"/>
          <w:w w:val="105"/>
          <w:sz w:val="20"/>
        </w:rPr>
        <w:t xml:space="preserve"> </w:t>
      </w:r>
      <w:r>
        <w:rPr>
          <w:w w:val="105"/>
          <w:sz w:val="20"/>
        </w:rPr>
        <w:t>can’t</w:t>
      </w:r>
      <w:r>
        <w:rPr>
          <w:spacing w:val="-11"/>
          <w:w w:val="105"/>
          <w:sz w:val="20"/>
        </w:rPr>
        <w:t xml:space="preserve"> </w:t>
      </w:r>
      <w:r>
        <w:rPr>
          <w:w w:val="105"/>
          <w:sz w:val="20"/>
        </w:rPr>
        <w:t>always</w:t>
      </w:r>
      <w:r>
        <w:rPr>
          <w:spacing w:val="-10"/>
          <w:w w:val="105"/>
          <w:sz w:val="20"/>
        </w:rPr>
        <w:t xml:space="preserve"> </w:t>
      </w:r>
      <w:r>
        <w:rPr>
          <w:w w:val="105"/>
          <w:sz w:val="20"/>
        </w:rPr>
        <w:t>predict.</w:t>
      </w:r>
      <w:r>
        <w:rPr>
          <w:spacing w:val="-10"/>
          <w:w w:val="105"/>
          <w:sz w:val="20"/>
        </w:rPr>
        <w:t xml:space="preserve"> </w:t>
      </w:r>
      <w:r>
        <w:rPr>
          <w:w w:val="105"/>
          <w:sz w:val="20"/>
        </w:rPr>
        <w:t>The</w:t>
      </w:r>
      <w:r>
        <w:rPr>
          <w:spacing w:val="-10"/>
          <w:w w:val="105"/>
          <w:sz w:val="20"/>
        </w:rPr>
        <w:t xml:space="preserve"> </w:t>
      </w:r>
      <w:r>
        <w:rPr>
          <w:w w:val="105"/>
          <w:sz w:val="20"/>
        </w:rPr>
        <w:t>[NSW]</w:t>
      </w:r>
      <w:r>
        <w:rPr>
          <w:spacing w:val="-10"/>
          <w:w w:val="105"/>
          <w:sz w:val="20"/>
        </w:rPr>
        <w:t xml:space="preserve"> </w:t>
      </w:r>
      <w:r>
        <w:rPr>
          <w:w w:val="105"/>
          <w:sz w:val="20"/>
        </w:rPr>
        <w:t>scheme</w:t>
      </w:r>
      <w:r>
        <w:rPr>
          <w:spacing w:val="-11"/>
          <w:w w:val="105"/>
          <w:sz w:val="20"/>
        </w:rPr>
        <w:t xml:space="preserve"> </w:t>
      </w:r>
      <w:r>
        <w:rPr>
          <w:w w:val="105"/>
          <w:sz w:val="20"/>
        </w:rPr>
        <w:t>is</w:t>
      </w:r>
      <w:r>
        <w:rPr>
          <w:spacing w:val="-10"/>
          <w:w w:val="105"/>
          <w:sz w:val="20"/>
        </w:rPr>
        <w:t xml:space="preserve"> </w:t>
      </w:r>
      <w:r>
        <w:rPr>
          <w:w w:val="105"/>
          <w:sz w:val="20"/>
        </w:rPr>
        <w:t>incredibly</w:t>
      </w:r>
      <w:r>
        <w:rPr>
          <w:spacing w:val="-10"/>
          <w:w w:val="105"/>
          <w:sz w:val="20"/>
        </w:rPr>
        <w:t xml:space="preserve"> </w:t>
      </w:r>
      <w:r>
        <w:rPr>
          <w:w w:val="105"/>
          <w:sz w:val="20"/>
        </w:rPr>
        <w:t>complicated because</w:t>
      </w:r>
      <w:r>
        <w:rPr>
          <w:spacing w:val="-7"/>
          <w:w w:val="105"/>
          <w:sz w:val="20"/>
        </w:rPr>
        <w:t xml:space="preserve"> </w:t>
      </w:r>
      <w:r>
        <w:rPr>
          <w:w w:val="105"/>
          <w:sz w:val="20"/>
        </w:rPr>
        <w:t>it</w:t>
      </w:r>
      <w:r>
        <w:rPr>
          <w:spacing w:val="-7"/>
          <w:w w:val="105"/>
          <w:sz w:val="20"/>
        </w:rPr>
        <w:t xml:space="preserve"> </w:t>
      </w:r>
      <w:r>
        <w:rPr>
          <w:w w:val="105"/>
          <w:sz w:val="20"/>
        </w:rPr>
        <w:t>tries</w:t>
      </w:r>
      <w:r>
        <w:rPr>
          <w:spacing w:val="-7"/>
          <w:w w:val="105"/>
          <w:sz w:val="20"/>
        </w:rPr>
        <w:t xml:space="preserve"> </w:t>
      </w:r>
      <w:r>
        <w:rPr>
          <w:w w:val="105"/>
          <w:sz w:val="20"/>
        </w:rPr>
        <w:t>to</w:t>
      </w:r>
      <w:r>
        <w:rPr>
          <w:spacing w:val="-7"/>
          <w:w w:val="105"/>
          <w:sz w:val="20"/>
        </w:rPr>
        <w:t xml:space="preserve"> </w:t>
      </w:r>
      <w:r>
        <w:rPr>
          <w:w w:val="105"/>
          <w:sz w:val="20"/>
        </w:rPr>
        <w:t>incorporate</w:t>
      </w:r>
      <w:r>
        <w:rPr>
          <w:spacing w:val="-7"/>
          <w:w w:val="105"/>
          <w:sz w:val="20"/>
        </w:rPr>
        <w:t xml:space="preserve"> </w:t>
      </w:r>
      <w:r>
        <w:rPr>
          <w:w w:val="105"/>
          <w:sz w:val="20"/>
        </w:rPr>
        <w:t>every</w:t>
      </w:r>
      <w:r>
        <w:rPr>
          <w:spacing w:val="-7"/>
          <w:w w:val="105"/>
          <w:sz w:val="20"/>
        </w:rPr>
        <w:t xml:space="preserve"> </w:t>
      </w:r>
      <w:r>
        <w:rPr>
          <w:w w:val="105"/>
          <w:sz w:val="20"/>
        </w:rPr>
        <w:t>single</w:t>
      </w:r>
      <w:r>
        <w:rPr>
          <w:spacing w:val="-7"/>
          <w:w w:val="105"/>
          <w:sz w:val="20"/>
        </w:rPr>
        <w:t xml:space="preserve"> </w:t>
      </w:r>
      <w:r>
        <w:rPr>
          <w:w w:val="105"/>
          <w:sz w:val="20"/>
        </w:rPr>
        <w:t>matter</w:t>
      </w:r>
      <w:r>
        <w:rPr>
          <w:spacing w:val="-7"/>
          <w:w w:val="105"/>
          <w:sz w:val="20"/>
        </w:rPr>
        <w:t xml:space="preserve"> </w:t>
      </w:r>
      <w:r>
        <w:rPr>
          <w:w w:val="115"/>
          <w:sz w:val="20"/>
        </w:rPr>
        <w:t>…</w:t>
      </w:r>
      <w:r>
        <w:rPr>
          <w:spacing w:val="-11"/>
          <w:w w:val="115"/>
          <w:sz w:val="20"/>
        </w:rPr>
        <w:t xml:space="preserve"> </w:t>
      </w:r>
      <w:r>
        <w:rPr>
          <w:w w:val="105"/>
          <w:sz w:val="20"/>
        </w:rPr>
        <w:t>none</w:t>
      </w:r>
      <w:r>
        <w:rPr>
          <w:spacing w:val="-7"/>
          <w:w w:val="105"/>
          <w:sz w:val="20"/>
        </w:rPr>
        <w:t xml:space="preserve"> </w:t>
      </w:r>
      <w:r>
        <w:rPr>
          <w:w w:val="105"/>
          <w:sz w:val="20"/>
        </w:rPr>
        <w:t>of</w:t>
      </w:r>
      <w:r>
        <w:rPr>
          <w:spacing w:val="-7"/>
          <w:w w:val="105"/>
          <w:sz w:val="20"/>
        </w:rPr>
        <w:t xml:space="preserve"> </w:t>
      </w:r>
      <w:r>
        <w:rPr>
          <w:w w:val="105"/>
          <w:sz w:val="20"/>
        </w:rPr>
        <w:t>the</w:t>
      </w:r>
      <w:r>
        <w:rPr>
          <w:spacing w:val="-7"/>
          <w:w w:val="105"/>
          <w:sz w:val="20"/>
        </w:rPr>
        <w:t xml:space="preserve"> </w:t>
      </w:r>
      <w:r>
        <w:rPr>
          <w:w w:val="105"/>
          <w:sz w:val="20"/>
        </w:rPr>
        <w:t>debates</w:t>
      </w:r>
      <w:r>
        <w:rPr>
          <w:spacing w:val="-7"/>
          <w:w w:val="105"/>
          <w:sz w:val="20"/>
        </w:rPr>
        <w:t xml:space="preserve"> </w:t>
      </w:r>
      <w:r>
        <w:rPr>
          <w:spacing w:val="-3"/>
          <w:w w:val="105"/>
          <w:sz w:val="20"/>
        </w:rPr>
        <w:t>have</w:t>
      </w:r>
      <w:r>
        <w:rPr>
          <w:spacing w:val="-7"/>
          <w:w w:val="105"/>
          <w:sz w:val="20"/>
        </w:rPr>
        <w:t xml:space="preserve"> </w:t>
      </w:r>
      <w:r>
        <w:rPr>
          <w:w w:val="105"/>
          <w:sz w:val="20"/>
        </w:rPr>
        <w:t>been</w:t>
      </w:r>
      <w:r>
        <w:rPr>
          <w:spacing w:val="-7"/>
          <w:w w:val="105"/>
          <w:sz w:val="20"/>
        </w:rPr>
        <w:t xml:space="preserve"> </w:t>
      </w:r>
      <w:r>
        <w:rPr>
          <w:w w:val="105"/>
          <w:sz w:val="20"/>
        </w:rPr>
        <w:t>had yet about how it will play</w:t>
      </w:r>
      <w:r>
        <w:rPr>
          <w:spacing w:val="30"/>
          <w:w w:val="105"/>
          <w:sz w:val="20"/>
        </w:rPr>
        <w:t xml:space="preserve"> </w:t>
      </w:r>
      <w:r>
        <w:rPr>
          <w:w w:val="105"/>
          <w:sz w:val="20"/>
        </w:rPr>
        <w:t>out.</w:t>
      </w:r>
      <w:r>
        <w:rPr>
          <w:w w:val="105"/>
          <w:position w:val="7"/>
          <w:sz w:val="11"/>
        </w:rPr>
        <w:t>96</w:t>
      </w:r>
    </w:p>
    <w:p w:rsidR="00837026" w:rsidRDefault="000C6FF6">
      <w:pPr>
        <w:pStyle w:val="ListParagraph"/>
        <w:numPr>
          <w:ilvl w:val="1"/>
          <w:numId w:val="79"/>
        </w:numPr>
        <w:tabs>
          <w:tab w:val="left" w:pos="2380"/>
          <w:tab w:val="left" w:pos="2381"/>
        </w:tabs>
        <w:spacing w:before="114" w:line="242" w:lineRule="auto"/>
        <w:ind w:right="1927"/>
        <w:rPr>
          <w:sz w:val="21"/>
        </w:rPr>
      </w:pPr>
      <w:r>
        <w:rPr>
          <w:w w:val="105"/>
          <w:sz w:val="21"/>
        </w:rPr>
        <w:t xml:space="preserve">In the report </w:t>
      </w:r>
      <w:r>
        <w:rPr>
          <w:spacing w:val="-3"/>
          <w:w w:val="105"/>
          <w:sz w:val="21"/>
        </w:rPr>
        <w:t xml:space="preserve">cited above, </w:t>
      </w:r>
      <w:r>
        <w:rPr>
          <w:spacing w:val="-5"/>
          <w:w w:val="105"/>
          <w:sz w:val="21"/>
        </w:rPr>
        <w:t xml:space="preserve">Tasmania’s </w:t>
      </w:r>
      <w:r>
        <w:rPr>
          <w:spacing w:val="-3"/>
          <w:w w:val="105"/>
          <w:sz w:val="21"/>
        </w:rPr>
        <w:t xml:space="preserve">Sentencing </w:t>
      </w:r>
      <w:r>
        <w:rPr>
          <w:w w:val="105"/>
          <w:sz w:val="21"/>
        </w:rPr>
        <w:t xml:space="preserve">Advisory </w:t>
      </w:r>
      <w:r>
        <w:rPr>
          <w:spacing w:val="-4"/>
          <w:w w:val="105"/>
          <w:sz w:val="21"/>
        </w:rPr>
        <w:t>Council</w:t>
      </w:r>
      <w:r>
        <w:rPr>
          <w:spacing w:val="-4"/>
          <w:w w:val="105"/>
          <w:sz w:val="21"/>
        </w:rPr>
        <w:t xml:space="preserve"> </w:t>
      </w:r>
      <w:r>
        <w:rPr>
          <w:w w:val="105"/>
          <w:sz w:val="21"/>
        </w:rPr>
        <w:t xml:space="preserve">endorsed </w:t>
      </w:r>
      <w:r>
        <w:rPr>
          <w:spacing w:val="-3"/>
          <w:w w:val="105"/>
          <w:sz w:val="21"/>
        </w:rPr>
        <w:t xml:space="preserve">Victoria’s sentencing </w:t>
      </w:r>
      <w:r>
        <w:rPr>
          <w:spacing w:val="-4"/>
          <w:w w:val="105"/>
          <w:sz w:val="21"/>
        </w:rPr>
        <w:t>regime.</w:t>
      </w:r>
      <w:r>
        <w:rPr>
          <w:spacing w:val="-4"/>
          <w:w w:val="105"/>
          <w:position w:val="7"/>
          <w:sz w:val="12"/>
        </w:rPr>
        <w:t xml:space="preserve">97 </w:t>
      </w:r>
      <w:r>
        <w:rPr>
          <w:w w:val="105"/>
          <w:sz w:val="21"/>
        </w:rPr>
        <w:t xml:space="preserve">There </w:t>
      </w:r>
      <w:r>
        <w:rPr>
          <w:spacing w:val="-3"/>
          <w:w w:val="105"/>
          <w:sz w:val="21"/>
        </w:rPr>
        <w:t xml:space="preserve">were </w:t>
      </w:r>
      <w:r>
        <w:rPr>
          <w:w w:val="105"/>
          <w:sz w:val="21"/>
        </w:rPr>
        <w:t xml:space="preserve">no stakeholders who advocated </w:t>
      </w:r>
      <w:r>
        <w:rPr>
          <w:spacing w:val="-3"/>
          <w:w w:val="105"/>
          <w:sz w:val="21"/>
        </w:rPr>
        <w:t xml:space="preserve">during </w:t>
      </w:r>
      <w:r>
        <w:rPr>
          <w:w w:val="105"/>
          <w:sz w:val="21"/>
        </w:rPr>
        <w:t xml:space="preserve">the </w:t>
      </w:r>
      <w:r>
        <w:rPr>
          <w:spacing w:val="-3"/>
          <w:w w:val="105"/>
          <w:sz w:val="21"/>
        </w:rPr>
        <w:t>current reference</w:t>
      </w:r>
      <w:r>
        <w:rPr>
          <w:spacing w:val="-16"/>
          <w:w w:val="105"/>
          <w:sz w:val="21"/>
        </w:rPr>
        <w:t xml:space="preserve"> </w:t>
      </w:r>
      <w:r>
        <w:rPr>
          <w:spacing w:val="-3"/>
          <w:w w:val="105"/>
          <w:sz w:val="21"/>
        </w:rPr>
        <w:t>for</w:t>
      </w:r>
      <w:r>
        <w:rPr>
          <w:spacing w:val="-16"/>
          <w:w w:val="105"/>
          <w:sz w:val="21"/>
        </w:rPr>
        <w:t xml:space="preserve"> </w:t>
      </w:r>
      <w:r>
        <w:rPr>
          <w:w w:val="105"/>
          <w:sz w:val="21"/>
        </w:rPr>
        <w:t>introduction</w:t>
      </w:r>
      <w:r>
        <w:rPr>
          <w:spacing w:val="-16"/>
          <w:w w:val="105"/>
          <w:sz w:val="21"/>
        </w:rPr>
        <w:t xml:space="preserve"> </w:t>
      </w:r>
      <w:r>
        <w:rPr>
          <w:w w:val="105"/>
          <w:sz w:val="21"/>
        </w:rPr>
        <w:t>of</w:t>
      </w:r>
      <w:r>
        <w:rPr>
          <w:spacing w:val="-16"/>
          <w:w w:val="105"/>
          <w:sz w:val="21"/>
        </w:rPr>
        <w:t xml:space="preserve"> </w:t>
      </w:r>
      <w:r>
        <w:rPr>
          <w:spacing w:val="-3"/>
          <w:w w:val="105"/>
          <w:sz w:val="21"/>
        </w:rPr>
        <w:t>legislatively</w:t>
      </w:r>
      <w:r>
        <w:rPr>
          <w:spacing w:val="-16"/>
          <w:w w:val="105"/>
          <w:sz w:val="21"/>
        </w:rPr>
        <w:t xml:space="preserve"> </w:t>
      </w:r>
      <w:r>
        <w:rPr>
          <w:w w:val="105"/>
          <w:sz w:val="21"/>
        </w:rPr>
        <w:t>prescribed</w:t>
      </w:r>
      <w:r>
        <w:rPr>
          <w:spacing w:val="-16"/>
          <w:w w:val="105"/>
          <w:sz w:val="21"/>
        </w:rPr>
        <w:t xml:space="preserve"> </w:t>
      </w:r>
      <w:r>
        <w:rPr>
          <w:spacing w:val="-3"/>
          <w:w w:val="105"/>
          <w:sz w:val="21"/>
        </w:rPr>
        <w:t>sentence</w:t>
      </w:r>
      <w:r>
        <w:rPr>
          <w:spacing w:val="-16"/>
          <w:w w:val="105"/>
          <w:sz w:val="21"/>
        </w:rPr>
        <w:t xml:space="preserve"> </w:t>
      </w:r>
      <w:r>
        <w:rPr>
          <w:w w:val="105"/>
          <w:sz w:val="21"/>
        </w:rPr>
        <w:t>discounts</w:t>
      </w:r>
      <w:r>
        <w:rPr>
          <w:spacing w:val="-16"/>
          <w:w w:val="105"/>
          <w:sz w:val="21"/>
        </w:rPr>
        <w:t xml:space="preserve"> </w:t>
      </w:r>
      <w:r>
        <w:rPr>
          <w:w w:val="105"/>
          <w:sz w:val="21"/>
        </w:rPr>
        <w:t>in</w:t>
      </w:r>
      <w:r>
        <w:rPr>
          <w:spacing w:val="-16"/>
          <w:w w:val="105"/>
          <w:sz w:val="21"/>
        </w:rPr>
        <w:t xml:space="preserve"> </w:t>
      </w:r>
      <w:r>
        <w:rPr>
          <w:w w:val="105"/>
          <w:sz w:val="21"/>
        </w:rPr>
        <w:t>Victoria.</w:t>
      </w:r>
      <w:r>
        <w:rPr>
          <w:spacing w:val="-16"/>
          <w:w w:val="105"/>
          <w:sz w:val="21"/>
        </w:rPr>
        <w:t xml:space="preserve"> </w:t>
      </w:r>
      <w:r>
        <w:rPr>
          <w:w w:val="105"/>
          <w:sz w:val="21"/>
        </w:rPr>
        <w:t xml:space="preserve">The </w:t>
      </w:r>
      <w:r>
        <w:rPr>
          <w:spacing w:val="-3"/>
          <w:w w:val="105"/>
          <w:sz w:val="21"/>
        </w:rPr>
        <w:t xml:space="preserve">Commission </w:t>
      </w:r>
      <w:r>
        <w:rPr>
          <w:w w:val="105"/>
          <w:sz w:val="21"/>
        </w:rPr>
        <w:t xml:space="preserve">is </w:t>
      </w:r>
      <w:r>
        <w:rPr>
          <w:spacing w:val="-2"/>
          <w:w w:val="105"/>
          <w:sz w:val="21"/>
        </w:rPr>
        <w:t xml:space="preserve">not </w:t>
      </w:r>
      <w:r>
        <w:rPr>
          <w:spacing w:val="-3"/>
          <w:w w:val="105"/>
          <w:sz w:val="21"/>
        </w:rPr>
        <w:t xml:space="preserve">recommending any changes to </w:t>
      </w:r>
      <w:r>
        <w:rPr>
          <w:w w:val="105"/>
          <w:sz w:val="21"/>
        </w:rPr>
        <w:t xml:space="preserve">the existing </w:t>
      </w:r>
      <w:r>
        <w:rPr>
          <w:spacing w:val="-3"/>
          <w:w w:val="105"/>
          <w:sz w:val="21"/>
        </w:rPr>
        <w:t xml:space="preserve">sentencing discount </w:t>
      </w:r>
      <w:r>
        <w:rPr>
          <w:spacing w:val="-4"/>
          <w:w w:val="105"/>
          <w:sz w:val="21"/>
        </w:rPr>
        <w:t>scheme.</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7"/>
      </w:pPr>
      <w:r>
        <w:pict>
          <v:line id="_x0000_s1567" style="position:absolute;z-index:-251508736;mso-wrap-distance-left:0;mso-wrap-distance-right:0;mso-position-horizontal-relative:page" from="79.35pt,15.65pt" to="515.9pt,15.65pt" strokecolor="#b6bdc8" strokeweight="1pt">
            <w10:wrap type="topAndBottom" anchorx="page"/>
          </v:line>
        </w:pict>
      </w:r>
    </w:p>
    <w:p w:rsidR="00837026" w:rsidRDefault="000C6FF6">
      <w:pPr>
        <w:pStyle w:val="ListParagraph"/>
        <w:numPr>
          <w:ilvl w:val="0"/>
          <w:numId w:val="75"/>
        </w:numPr>
        <w:tabs>
          <w:tab w:val="left" w:pos="2381"/>
          <w:tab w:val="left" w:pos="2382"/>
        </w:tabs>
        <w:spacing w:before="117"/>
        <w:rPr>
          <w:sz w:val="13"/>
        </w:rPr>
      </w:pPr>
      <w:r>
        <w:rPr>
          <w:w w:val="105"/>
          <w:sz w:val="13"/>
        </w:rPr>
        <w:t xml:space="preserve">Consultation 34 </w:t>
      </w:r>
      <w:r>
        <w:rPr>
          <w:spacing w:val="2"/>
          <w:w w:val="105"/>
          <w:sz w:val="13"/>
        </w:rPr>
        <w:t xml:space="preserve">(Legal </w:t>
      </w:r>
      <w:r>
        <w:rPr>
          <w:w w:val="105"/>
          <w:sz w:val="13"/>
        </w:rPr>
        <w:t>Aid New South</w:t>
      </w:r>
      <w:r>
        <w:rPr>
          <w:spacing w:val="26"/>
          <w:w w:val="105"/>
          <w:sz w:val="13"/>
        </w:rPr>
        <w:t xml:space="preserve"> </w:t>
      </w:r>
      <w:r>
        <w:rPr>
          <w:w w:val="105"/>
          <w:sz w:val="13"/>
        </w:rPr>
        <w:t>Wales).</w:t>
      </w:r>
    </w:p>
    <w:p w:rsidR="00837026" w:rsidRDefault="000C6FF6">
      <w:pPr>
        <w:pStyle w:val="ListParagraph"/>
        <w:numPr>
          <w:ilvl w:val="0"/>
          <w:numId w:val="75"/>
        </w:numPr>
        <w:tabs>
          <w:tab w:val="left" w:pos="2381"/>
          <w:tab w:val="left" w:pos="2382"/>
        </w:tabs>
        <w:rPr>
          <w:sz w:val="13"/>
        </w:rPr>
      </w:pPr>
      <w:r>
        <w:pict>
          <v:shape id="_x0000_s1566" type="#_x0000_t202" style="position:absolute;left:0;text-align:left;margin-left:36pt;margin-top:-5pt;width:12.5pt;height:14.25pt;z-index:251514880;mso-position-horizontal-relative:page" filled="f" stroked="f">
            <v:textbox inset="0,0,0,0">
              <w:txbxContent>
                <w:p w:rsidR="00837026" w:rsidRDefault="000C6FF6">
                  <w:pPr>
                    <w:spacing w:line="284" w:lineRule="exact"/>
                    <w:rPr>
                      <w:b/>
                      <w:sz w:val="24"/>
                    </w:rPr>
                  </w:pPr>
                  <w:r>
                    <w:rPr>
                      <w:b/>
                      <w:color w:val="37617A"/>
                      <w:spacing w:val="-9"/>
                      <w:w w:val="110"/>
                      <w:sz w:val="24"/>
                    </w:rPr>
                    <w:t>14</w:t>
                  </w:r>
                </w:p>
              </w:txbxContent>
            </v:textbox>
            <w10:wrap anchorx="page"/>
          </v:shape>
        </w:pict>
      </w:r>
      <w:r>
        <w:rPr>
          <w:w w:val="105"/>
          <w:sz w:val="13"/>
        </w:rPr>
        <w:t>Sentencing</w:t>
      </w:r>
      <w:r>
        <w:rPr>
          <w:spacing w:val="5"/>
          <w:w w:val="105"/>
          <w:sz w:val="13"/>
        </w:rPr>
        <w:t xml:space="preserve"> </w:t>
      </w:r>
      <w:r>
        <w:rPr>
          <w:w w:val="105"/>
          <w:sz w:val="13"/>
        </w:rPr>
        <w:t>Advisory</w:t>
      </w:r>
      <w:r>
        <w:rPr>
          <w:spacing w:val="5"/>
          <w:w w:val="105"/>
          <w:sz w:val="13"/>
        </w:rPr>
        <w:t xml:space="preserve"> </w:t>
      </w:r>
      <w:r>
        <w:rPr>
          <w:w w:val="105"/>
          <w:sz w:val="13"/>
        </w:rPr>
        <w:t>Council</w:t>
      </w:r>
      <w:r>
        <w:rPr>
          <w:spacing w:val="6"/>
          <w:w w:val="105"/>
          <w:sz w:val="13"/>
        </w:rPr>
        <w:t xml:space="preserve"> </w:t>
      </w:r>
      <w:r>
        <w:rPr>
          <w:w w:val="105"/>
          <w:sz w:val="13"/>
        </w:rPr>
        <w:t>Tasmania,</w:t>
      </w:r>
      <w:r>
        <w:rPr>
          <w:spacing w:val="5"/>
          <w:w w:val="105"/>
          <w:sz w:val="13"/>
        </w:rPr>
        <w:t xml:space="preserve"> </w:t>
      </w:r>
      <w:r>
        <w:rPr>
          <w:i/>
          <w:w w:val="105"/>
          <w:sz w:val="13"/>
        </w:rPr>
        <w:t>Statutory</w:t>
      </w:r>
      <w:r>
        <w:rPr>
          <w:i/>
          <w:spacing w:val="6"/>
          <w:w w:val="105"/>
          <w:sz w:val="13"/>
        </w:rPr>
        <w:t xml:space="preserve"> </w:t>
      </w:r>
      <w:r>
        <w:rPr>
          <w:i/>
          <w:w w:val="105"/>
          <w:sz w:val="13"/>
        </w:rPr>
        <w:t>Sentencing</w:t>
      </w:r>
      <w:r>
        <w:rPr>
          <w:i/>
          <w:spacing w:val="5"/>
          <w:w w:val="105"/>
          <w:sz w:val="13"/>
        </w:rPr>
        <w:t xml:space="preserve"> </w:t>
      </w:r>
      <w:r>
        <w:rPr>
          <w:i/>
          <w:w w:val="105"/>
          <w:sz w:val="13"/>
        </w:rPr>
        <w:t>Reductions</w:t>
      </w:r>
      <w:r>
        <w:rPr>
          <w:i/>
          <w:spacing w:val="6"/>
          <w:w w:val="105"/>
          <w:sz w:val="13"/>
        </w:rPr>
        <w:t xml:space="preserve"> </w:t>
      </w:r>
      <w:r>
        <w:rPr>
          <w:i/>
          <w:w w:val="105"/>
          <w:sz w:val="13"/>
        </w:rPr>
        <w:t>for</w:t>
      </w:r>
      <w:r>
        <w:rPr>
          <w:i/>
          <w:spacing w:val="5"/>
          <w:w w:val="105"/>
          <w:sz w:val="13"/>
        </w:rPr>
        <w:t xml:space="preserve"> </w:t>
      </w:r>
      <w:r>
        <w:rPr>
          <w:i/>
          <w:w w:val="105"/>
          <w:sz w:val="13"/>
        </w:rPr>
        <w:t>Pleas</w:t>
      </w:r>
      <w:r>
        <w:rPr>
          <w:i/>
          <w:spacing w:val="5"/>
          <w:w w:val="105"/>
          <w:sz w:val="13"/>
        </w:rPr>
        <w:t xml:space="preserve"> </w:t>
      </w:r>
      <w:r>
        <w:rPr>
          <w:i/>
          <w:w w:val="105"/>
          <w:sz w:val="13"/>
        </w:rPr>
        <w:t>of</w:t>
      </w:r>
      <w:r>
        <w:rPr>
          <w:i/>
          <w:spacing w:val="6"/>
          <w:w w:val="105"/>
          <w:sz w:val="13"/>
        </w:rPr>
        <w:t xml:space="preserve"> </w:t>
      </w:r>
      <w:r>
        <w:rPr>
          <w:i/>
          <w:w w:val="105"/>
          <w:sz w:val="13"/>
        </w:rPr>
        <w:t>Guilty</w:t>
      </w:r>
      <w:r>
        <w:rPr>
          <w:i/>
          <w:spacing w:val="5"/>
          <w:w w:val="105"/>
          <w:sz w:val="13"/>
        </w:rPr>
        <w:t xml:space="preserve"> </w:t>
      </w:r>
      <w:r>
        <w:rPr>
          <w:w w:val="105"/>
          <w:sz w:val="13"/>
        </w:rPr>
        <w:t>(Final</w:t>
      </w:r>
      <w:r>
        <w:rPr>
          <w:spacing w:val="6"/>
          <w:w w:val="105"/>
          <w:sz w:val="13"/>
        </w:rPr>
        <w:t xml:space="preserve"> </w:t>
      </w:r>
      <w:r>
        <w:rPr>
          <w:spacing w:val="2"/>
          <w:w w:val="105"/>
          <w:sz w:val="13"/>
        </w:rPr>
        <w:t>Report</w:t>
      </w:r>
      <w:r>
        <w:rPr>
          <w:spacing w:val="5"/>
          <w:w w:val="105"/>
          <w:sz w:val="13"/>
        </w:rPr>
        <w:t xml:space="preserve"> </w:t>
      </w:r>
      <w:r>
        <w:rPr>
          <w:w w:val="105"/>
          <w:sz w:val="13"/>
        </w:rPr>
        <w:t>No</w:t>
      </w:r>
      <w:r>
        <w:rPr>
          <w:spacing w:val="6"/>
          <w:w w:val="105"/>
          <w:sz w:val="13"/>
        </w:rPr>
        <w:t xml:space="preserve"> </w:t>
      </w:r>
      <w:r>
        <w:rPr>
          <w:w w:val="105"/>
          <w:sz w:val="13"/>
        </w:rPr>
        <w:t>10,</w:t>
      </w:r>
      <w:r>
        <w:rPr>
          <w:spacing w:val="5"/>
          <w:w w:val="105"/>
          <w:sz w:val="13"/>
        </w:rPr>
        <w:t xml:space="preserve"> </w:t>
      </w:r>
      <w:r>
        <w:rPr>
          <w:w w:val="105"/>
          <w:sz w:val="13"/>
        </w:rPr>
        <w:t>October</w:t>
      </w:r>
      <w:r>
        <w:rPr>
          <w:spacing w:val="6"/>
          <w:w w:val="105"/>
          <w:sz w:val="13"/>
        </w:rPr>
        <w:t xml:space="preserve"> </w:t>
      </w:r>
      <w:r>
        <w:rPr>
          <w:w w:val="105"/>
          <w:sz w:val="13"/>
        </w:rPr>
        <w:t>2018)</w:t>
      </w:r>
      <w:r>
        <w:rPr>
          <w:spacing w:val="5"/>
          <w:w w:val="105"/>
          <w:sz w:val="13"/>
        </w:rPr>
        <w:t xml:space="preserve"> </w:t>
      </w:r>
      <w:r>
        <w:rPr>
          <w:w w:val="105"/>
          <w:sz w:val="13"/>
        </w:rPr>
        <w:t>82.</w:t>
      </w:r>
    </w:p>
    <w:p w:rsidR="00837026" w:rsidRDefault="00837026">
      <w:pPr>
        <w:rPr>
          <w:sz w:val="13"/>
        </w:rPr>
        <w:sectPr w:rsidR="00837026">
          <w:pgSz w:w="11910" w:h="16840"/>
          <w:pgMar w:top="1560" w:right="0" w:bottom="280" w:left="0" w:header="546" w:footer="0" w:gutter="0"/>
          <w:cols w:space="720"/>
        </w:sectPr>
      </w:pPr>
    </w:p>
    <w:p w:rsidR="00837026" w:rsidRDefault="000C6FF6">
      <w:pPr>
        <w:pStyle w:val="Heading1"/>
        <w:tabs>
          <w:tab w:val="left" w:pos="1417"/>
        </w:tabs>
      </w:pPr>
      <w:r>
        <w:lastRenderedPageBreak/>
        <w:pict>
          <v:rect id="_x0000_s1565" style="position:absolute;left:0;text-align:left;margin-left:0;margin-top:0;width:595.3pt;height:841.9pt;z-index:-251551744;mso-position-horizontal-relative:page;mso-position-vertical-relative:page" fillcolor="#e2e3e7" stroked="f">
            <w10:wrap anchorx="page" anchory="page"/>
          </v:rect>
        </w:pict>
      </w:r>
      <w:r>
        <w:rPr>
          <w:color w:val="FFFFFF"/>
          <w:w w:val="122"/>
          <w:shd w:val="clear" w:color="auto" w:fill="37617A"/>
        </w:rPr>
        <w:t xml:space="preserve"> </w:t>
      </w:r>
      <w:r>
        <w:rPr>
          <w:color w:val="FFFFFF"/>
          <w:spacing w:val="41"/>
          <w:shd w:val="clear" w:color="auto" w:fill="37617A"/>
        </w:rPr>
        <w:t xml:space="preserve"> </w:t>
      </w:r>
      <w:r>
        <w:rPr>
          <w:color w:val="FFFFFF"/>
          <w:w w:val="105"/>
          <w:shd w:val="clear" w:color="auto" w:fill="37617A"/>
        </w:rPr>
        <w:t>2</w:t>
      </w:r>
      <w:r>
        <w:rPr>
          <w:color w:val="FFFFFF"/>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0C6FF6">
      <w:pPr>
        <w:pStyle w:val="BodyText"/>
        <w:spacing w:before="4"/>
        <w:rPr>
          <w:b/>
          <w:sz w:val="25"/>
        </w:rPr>
      </w:pPr>
      <w:r>
        <w:pict>
          <v:shape id="_x0000_s1564" type="#_x0000_t202" style="position:absolute;margin-left:0;margin-top:16.7pt;width:349.2pt;height:52pt;z-index:251466752;mso-wrap-distance-left:0;mso-wrap-distance-right:0;mso-position-horizontal-relative:page" stroked="f">
            <v:textbox inset="0,0,0,0">
              <w:txbxContent>
                <w:p w:rsidR="00837026" w:rsidRDefault="000C6FF6">
                  <w:pPr>
                    <w:spacing w:line="1040" w:lineRule="exact"/>
                    <w:ind w:left="1587"/>
                    <w:rPr>
                      <w:b/>
                      <w:sz w:val="96"/>
                    </w:rPr>
                  </w:pPr>
                  <w:r>
                    <w:rPr>
                      <w:b/>
                      <w:color w:val="37617A"/>
                      <w:spacing w:val="-17"/>
                      <w:w w:val="110"/>
                      <w:sz w:val="96"/>
                    </w:rPr>
                    <w:t>The</w:t>
                  </w:r>
                  <w:r>
                    <w:rPr>
                      <w:b/>
                      <w:color w:val="37617A"/>
                      <w:spacing w:val="38"/>
                      <w:w w:val="110"/>
                      <w:sz w:val="96"/>
                    </w:rPr>
                    <w:t xml:space="preserve"> </w:t>
                  </w:r>
                  <w:r>
                    <w:rPr>
                      <w:b/>
                      <w:color w:val="37617A"/>
                      <w:spacing w:val="-23"/>
                      <w:w w:val="110"/>
                      <w:sz w:val="96"/>
                    </w:rPr>
                    <w:t>present</w:t>
                  </w:r>
                </w:p>
              </w:txbxContent>
            </v:textbox>
            <w10:wrap type="topAndBottom" anchorx="page"/>
          </v:shape>
        </w:pict>
      </w:r>
    </w:p>
    <w:p w:rsidR="00837026" w:rsidRDefault="00837026">
      <w:pPr>
        <w:pStyle w:val="BodyText"/>
        <w:spacing w:before="3"/>
        <w:rPr>
          <w:b/>
          <w:sz w:val="5"/>
        </w:rPr>
      </w:pPr>
    </w:p>
    <w:p w:rsidR="00837026" w:rsidRDefault="000C6FF6">
      <w:pPr>
        <w:pStyle w:val="BodyText"/>
        <w:rPr>
          <w:sz w:val="20"/>
        </w:rPr>
      </w:pPr>
      <w:r>
        <w:rPr>
          <w:sz w:val="20"/>
        </w:rPr>
      </w:r>
      <w:r>
        <w:rPr>
          <w:sz w:val="20"/>
        </w:rPr>
        <w:pict>
          <v:shape id="_x0000_s1563" type="#_x0000_t202" style="width:405.6pt;height:52pt;mso-left-percent:-10001;mso-top-percent:-10001;mso-position-horizontal:absolute;mso-position-horizontal-relative:char;mso-position-vertical:absolute;mso-position-vertical-relative:line;mso-left-percent:-10001;mso-top-percent:-10001" stroked="f">
            <v:textbox inset="0,0,0,0">
              <w:txbxContent>
                <w:p w:rsidR="00837026" w:rsidRDefault="000C6FF6">
                  <w:pPr>
                    <w:spacing w:line="1040" w:lineRule="exact"/>
                    <w:ind w:left="1587"/>
                    <w:rPr>
                      <w:b/>
                      <w:sz w:val="96"/>
                    </w:rPr>
                  </w:pPr>
                  <w:r>
                    <w:rPr>
                      <w:b/>
                      <w:color w:val="37617A"/>
                      <w:spacing w:val="-23"/>
                      <w:w w:val="110"/>
                      <w:sz w:val="96"/>
                    </w:rPr>
                    <w:t>committal</w:t>
                  </w:r>
                  <w:r>
                    <w:rPr>
                      <w:b/>
                      <w:color w:val="37617A"/>
                      <w:spacing w:val="38"/>
                      <w:w w:val="110"/>
                      <w:sz w:val="96"/>
                    </w:rPr>
                    <w:t xml:space="preserve"> </w:t>
                  </w:r>
                  <w:r>
                    <w:rPr>
                      <w:b/>
                      <w:color w:val="37617A"/>
                      <w:spacing w:val="-18"/>
                      <w:w w:val="110"/>
                      <w:sz w:val="96"/>
                    </w:rPr>
                    <w:t>and</w:t>
                  </w:r>
                </w:p>
              </w:txbxContent>
            </v:textbox>
            <w10:anchorlock/>
          </v:shape>
        </w:pict>
      </w:r>
    </w:p>
    <w:p w:rsidR="00837026" w:rsidRDefault="000C6FF6">
      <w:pPr>
        <w:tabs>
          <w:tab w:val="left" w:pos="1587"/>
          <w:tab w:val="left" w:pos="8567"/>
        </w:tabs>
        <w:spacing w:before="21"/>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3"/>
          <w:w w:val="110"/>
          <w:sz w:val="96"/>
          <w:shd w:val="clear" w:color="auto" w:fill="FFFFFF"/>
        </w:rPr>
        <w:t>pre-trial</w:t>
      </w:r>
      <w:r>
        <w:rPr>
          <w:b/>
          <w:color w:val="37617A"/>
          <w:spacing w:val="109"/>
          <w:w w:val="110"/>
          <w:sz w:val="96"/>
          <w:shd w:val="clear" w:color="auto" w:fill="FFFFFF"/>
        </w:rPr>
        <w:t xml:space="preserve"> </w:t>
      </w:r>
      <w:r>
        <w:rPr>
          <w:b/>
          <w:color w:val="37617A"/>
          <w:spacing w:val="-24"/>
          <w:w w:val="110"/>
          <w:sz w:val="96"/>
          <w:shd w:val="clear" w:color="auto" w:fill="FFFFFF"/>
        </w:rPr>
        <w:t>system</w:t>
      </w:r>
      <w:r>
        <w:rPr>
          <w:b/>
          <w:color w:val="37617A"/>
          <w:spacing w:val="-24"/>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pStyle w:val="Heading4"/>
        <w:tabs>
          <w:tab w:val="left" w:pos="2154"/>
        </w:tabs>
        <w:spacing w:before="96"/>
      </w:pPr>
      <w:r>
        <w:pict>
          <v:line id="_x0000_s1562" style="position:absolute;left:0;text-align:left;z-index:251467776;mso-wrap-distance-left:0;mso-wrap-distance-right:0;mso-position-horizontal-relative:page" from="79.35pt,22.9pt" to="104.9pt,22.9pt" strokecolor="white" strokeweight="2pt">
            <w10:wrap type="topAndBottom" anchorx="page"/>
          </v:line>
        </w:pict>
      </w:r>
      <w:r>
        <w:rPr>
          <w:spacing w:val="-4"/>
          <w:w w:val="110"/>
        </w:rPr>
        <w:t>16</w:t>
      </w:r>
      <w:r>
        <w:rPr>
          <w:spacing w:val="-4"/>
          <w:w w:val="110"/>
        </w:rPr>
        <w:tab/>
      </w:r>
      <w:r>
        <w:rPr>
          <w:w w:val="110"/>
        </w:rPr>
        <w:t>Introduction</w:t>
      </w:r>
    </w:p>
    <w:p w:rsidR="00837026" w:rsidRDefault="000C6FF6">
      <w:pPr>
        <w:pStyle w:val="ListParagraph"/>
        <w:numPr>
          <w:ilvl w:val="0"/>
          <w:numId w:val="74"/>
        </w:numPr>
        <w:tabs>
          <w:tab w:val="left" w:pos="2154"/>
          <w:tab w:val="left" w:pos="2155"/>
        </w:tabs>
        <w:spacing w:before="62" w:after="49"/>
        <w:ind w:hanging="567"/>
        <w:rPr>
          <w:b/>
          <w:sz w:val="24"/>
        </w:rPr>
      </w:pPr>
      <w:r>
        <w:rPr>
          <w:b/>
          <w:w w:val="115"/>
          <w:sz w:val="24"/>
        </w:rPr>
        <w:t>Prosecuting indictable</w:t>
      </w:r>
      <w:r>
        <w:rPr>
          <w:b/>
          <w:spacing w:val="5"/>
          <w:w w:val="115"/>
          <w:sz w:val="24"/>
        </w:rPr>
        <w:t xml:space="preserve"> </w:t>
      </w:r>
      <w:r>
        <w:rPr>
          <w:b/>
          <w:w w:val="115"/>
          <w:sz w:val="24"/>
        </w:rPr>
        <w:t>offences</w:t>
      </w:r>
    </w:p>
    <w:p w:rsidR="00837026" w:rsidRDefault="000C6FF6">
      <w:pPr>
        <w:pStyle w:val="BodyText"/>
        <w:spacing w:line="40" w:lineRule="exact"/>
        <w:ind w:left="1567"/>
        <w:rPr>
          <w:sz w:val="4"/>
        </w:rPr>
      </w:pPr>
      <w:r>
        <w:rPr>
          <w:sz w:val="4"/>
        </w:rPr>
      </w:r>
      <w:r>
        <w:rPr>
          <w:sz w:val="4"/>
        </w:rPr>
        <w:pict>
          <v:group id="_x0000_s1560" style="width:25.55pt;height:2pt;mso-position-horizontal-relative:char;mso-position-vertical-relative:line" coordsize="511,40">
            <v:line id="_x0000_s1561" style="position:absolute" from="0,20" to="510,20" strokecolor="white" strokeweight="2pt"/>
            <w10:anchorlock/>
          </v:group>
        </w:pict>
      </w:r>
    </w:p>
    <w:p w:rsidR="00837026" w:rsidRDefault="000C6FF6">
      <w:pPr>
        <w:pStyle w:val="ListParagraph"/>
        <w:numPr>
          <w:ilvl w:val="0"/>
          <w:numId w:val="74"/>
        </w:numPr>
        <w:tabs>
          <w:tab w:val="left" w:pos="2154"/>
          <w:tab w:val="left" w:pos="2155"/>
        </w:tabs>
        <w:spacing w:before="91"/>
        <w:ind w:hanging="567"/>
        <w:rPr>
          <w:b/>
          <w:sz w:val="24"/>
        </w:rPr>
      </w:pPr>
      <w:r>
        <w:pict>
          <v:line id="_x0000_s1559" style="position:absolute;left:0;text-align:left;z-index:251468800;mso-wrap-distance-left:0;mso-wrap-distance-right:0;mso-position-horizontal-relative:page" from="79.35pt,22.65pt" to="104.9pt,22.65pt" strokecolor="white" strokeweight="2pt">
            <w10:wrap type="topAndBottom" anchorx="page"/>
          </v:line>
        </w:pict>
      </w:r>
      <w:r>
        <w:rPr>
          <w:b/>
          <w:w w:val="110"/>
          <w:sz w:val="24"/>
        </w:rPr>
        <w:t>Figure 1: The present committal and pre-trial</w:t>
      </w:r>
      <w:r>
        <w:rPr>
          <w:b/>
          <w:spacing w:val="52"/>
          <w:w w:val="110"/>
          <w:sz w:val="24"/>
        </w:rPr>
        <w:t xml:space="preserve"> </w:t>
      </w:r>
      <w:r>
        <w:rPr>
          <w:b/>
          <w:w w:val="110"/>
          <w:sz w:val="24"/>
        </w:rPr>
        <w:t>system</w:t>
      </w:r>
    </w:p>
    <w:p w:rsidR="00837026" w:rsidRDefault="000C6FF6">
      <w:pPr>
        <w:tabs>
          <w:tab w:val="left" w:pos="2154"/>
        </w:tabs>
        <w:spacing w:before="62" w:after="49"/>
        <w:ind w:left="1587"/>
        <w:rPr>
          <w:b/>
          <w:sz w:val="24"/>
        </w:rPr>
      </w:pPr>
      <w:r>
        <w:rPr>
          <w:b/>
          <w:spacing w:val="-5"/>
          <w:w w:val="110"/>
          <w:sz w:val="24"/>
        </w:rPr>
        <w:t>19</w:t>
      </w:r>
      <w:r>
        <w:rPr>
          <w:b/>
          <w:spacing w:val="-5"/>
          <w:w w:val="110"/>
          <w:sz w:val="24"/>
        </w:rPr>
        <w:tab/>
      </w:r>
      <w:r>
        <w:rPr>
          <w:b/>
          <w:w w:val="110"/>
          <w:sz w:val="24"/>
        </w:rPr>
        <w:t>Committal proceedings in the Magistrates’</w:t>
      </w:r>
      <w:r>
        <w:rPr>
          <w:b/>
          <w:spacing w:val="39"/>
          <w:w w:val="110"/>
          <w:sz w:val="24"/>
        </w:rPr>
        <w:t xml:space="preserve"> </w:t>
      </w:r>
      <w:r>
        <w:rPr>
          <w:b/>
          <w:w w:val="110"/>
          <w:sz w:val="24"/>
        </w:rPr>
        <w:t>Court</w:t>
      </w:r>
    </w:p>
    <w:p w:rsidR="00837026" w:rsidRDefault="000C6FF6">
      <w:pPr>
        <w:pStyle w:val="BodyText"/>
        <w:spacing w:line="40" w:lineRule="exact"/>
        <w:ind w:left="1567"/>
        <w:rPr>
          <w:sz w:val="4"/>
        </w:rPr>
      </w:pPr>
      <w:r>
        <w:rPr>
          <w:sz w:val="4"/>
        </w:rPr>
      </w:r>
      <w:r>
        <w:rPr>
          <w:sz w:val="4"/>
        </w:rPr>
        <w:pict>
          <v:group id="_x0000_s1557" style="width:25.55pt;height:2pt;mso-position-horizontal-relative:char;mso-position-vertical-relative:line" coordsize="511,40">
            <v:line id="_x0000_s1558" style="position:absolute" from="0,20" to="510,20" strokecolor="white" strokeweight="2pt"/>
            <w10:anchorlock/>
          </v:group>
        </w:pict>
      </w:r>
    </w:p>
    <w:p w:rsidR="00837026" w:rsidRDefault="000C6FF6">
      <w:pPr>
        <w:tabs>
          <w:tab w:val="left" w:pos="2154"/>
        </w:tabs>
        <w:spacing w:before="91"/>
        <w:ind w:left="1587"/>
        <w:rPr>
          <w:b/>
          <w:sz w:val="24"/>
        </w:rPr>
      </w:pPr>
      <w:r>
        <w:pict>
          <v:line id="_x0000_s1556" style="position:absolute;left:0;text-align:left;z-index:251469824;mso-wrap-distance-left:0;mso-wrap-distance-right:0;mso-position-horizontal-relative:page" from="79.35pt,22.65pt" to="104.9pt,22.65pt" strokecolor="white" strokeweight="2pt">
            <w10:wrap type="topAndBottom" anchorx="page"/>
          </v:line>
        </w:pict>
      </w:r>
      <w:r>
        <w:rPr>
          <w:b/>
          <w:w w:val="110"/>
          <w:sz w:val="24"/>
        </w:rPr>
        <w:t>25</w:t>
      </w:r>
      <w:r>
        <w:rPr>
          <w:b/>
          <w:w w:val="110"/>
          <w:sz w:val="24"/>
        </w:rPr>
        <w:tab/>
        <w:t>Pre-trial procedure in the higher</w:t>
      </w:r>
      <w:r>
        <w:rPr>
          <w:b/>
          <w:spacing w:val="35"/>
          <w:w w:val="110"/>
          <w:sz w:val="24"/>
        </w:rPr>
        <w:t xml:space="preserve"> </w:t>
      </w:r>
      <w:r>
        <w:rPr>
          <w:b/>
          <w:w w:val="110"/>
          <w:sz w:val="24"/>
        </w:rPr>
        <w:t>courts</w:t>
      </w:r>
    </w:p>
    <w:p w:rsidR="00837026" w:rsidRDefault="00837026">
      <w:pPr>
        <w:rPr>
          <w:sz w:val="24"/>
        </w:rPr>
        <w:sectPr w:rsidR="00837026">
          <w:headerReference w:type="even" r:id="rId34"/>
          <w:headerReference w:type="default" r:id="rId35"/>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ListParagraph"/>
        <w:numPr>
          <w:ilvl w:val="0"/>
          <w:numId w:val="79"/>
        </w:numPr>
        <w:tabs>
          <w:tab w:val="left" w:pos="1247"/>
          <w:tab w:val="left" w:pos="1248"/>
        </w:tabs>
        <w:spacing w:before="93"/>
        <w:rPr>
          <w:b/>
          <w:sz w:val="44"/>
        </w:rPr>
      </w:pPr>
      <w:r>
        <w:rPr>
          <w:b/>
          <w:color w:val="37617A"/>
          <w:w w:val="110"/>
          <w:sz w:val="44"/>
        </w:rPr>
        <w:t xml:space="preserve">The </w:t>
      </w:r>
      <w:r>
        <w:rPr>
          <w:b/>
          <w:color w:val="37617A"/>
          <w:spacing w:val="-3"/>
          <w:w w:val="110"/>
          <w:sz w:val="44"/>
        </w:rPr>
        <w:t xml:space="preserve">present </w:t>
      </w:r>
      <w:r>
        <w:rPr>
          <w:b/>
          <w:color w:val="37617A"/>
          <w:w w:val="110"/>
          <w:sz w:val="44"/>
        </w:rPr>
        <w:t>committal and pre-trial</w:t>
      </w:r>
      <w:r>
        <w:rPr>
          <w:b/>
          <w:color w:val="37617A"/>
          <w:spacing w:val="85"/>
          <w:w w:val="110"/>
          <w:sz w:val="44"/>
        </w:rPr>
        <w:t xml:space="preserve"> </w:t>
      </w:r>
      <w:r>
        <w:rPr>
          <w:b/>
          <w:color w:val="37617A"/>
          <w:spacing w:val="-3"/>
          <w:w w:val="110"/>
          <w:sz w:val="44"/>
        </w:rPr>
        <w:t>system</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ind w:left="1587"/>
        <w:rPr>
          <w:b/>
          <w:sz w:val="28"/>
        </w:rPr>
      </w:pPr>
      <w:r>
        <w:rPr>
          <w:b/>
          <w:color w:val="37617A"/>
          <w:w w:val="110"/>
          <w:sz w:val="28"/>
        </w:rPr>
        <w:t>Introduction</w:t>
      </w:r>
    </w:p>
    <w:p w:rsidR="00837026" w:rsidRDefault="000C6FF6">
      <w:pPr>
        <w:pStyle w:val="ListParagraph"/>
        <w:numPr>
          <w:ilvl w:val="1"/>
          <w:numId w:val="79"/>
        </w:numPr>
        <w:tabs>
          <w:tab w:val="left" w:pos="2381"/>
          <w:tab w:val="left" w:pos="2382"/>
        </w:tabs>
        <w:spacing w:before="155" w:line="242" w:lineRule="auto"/>
        <w:ind w:right="1608"/>
        <w:rPr>
          <w:sz w:val="21"/>
        </w:rPr>
      </w:pPr>
      <w:r>
        <w:rPr>
          <w:w w:val="105"/>
          <w:sz w:val="21"/>
        </w:rPr>
        <w:t xml:space="preserve">This </w:t>
      </w:r>
      <w:r>
        <w:rPr>
          <w:spacing w:val="-3"/>
          <w:w w:val="105"/>
          <w:sz w:val="21"/>
        </w:rPr>
        <w:t xml:space="preserve">chapter </w:t>
      </w:r>
      <w:r>
        <w:rPr>
          <w:w w:val="105"/>
          <w:sz w:val="21"/>
        </w:rPr>
        <w:t xml:space="preserve">provides an overview of pre-trial indictable </w:t>
      </w:r>
      <w:r>
        <w:rPr>
          <w:spacing w:val="-3"/>
          <w:w w:val="105"/>
          <w:sz w:val="21"/>
        </w:rPr>
        <w:t xml:space="preserve">procedure </w:t>
      </w:r>
      <w:r>
        <w:rPr>
          <w:w w:val="105"/>
          <w:sz w:val="21"/>
        </w:rPr>
        <w:t xml:space="preserve">in Victoria, </w:t>
      </w:r>
      <w:r>
        <w:rPr>
          <w:spacing w:val="-3"/>
          <w:w w:val="105"/>
          <w:sz w:val="21"/>
        </w:rPr>
        <w:t xml:space="preserve">including </w:t>
      </w:r>
      <w:r>
        <w:rPr>
          <w:w w:val="105"/>
          <w:sz w:val="21"/>
        </w:rPr>
        <w:t xml:space="preserve">committal </w:t>
      </w:r>
      <w:r>
        <w:rPr>
          <w:spacing w:val="-3"/>
          <w:w w:val="105"/>
          <w:sz w:val="21"/>
        </w:rPr>
        <w:t xml:space="preserve">proceedings </w:t>
      </w:r>
      <w:r>
        <w:rPr>
          <w:w w:val="105"/>
          <w:sz w:val="21"/>
        </w:rPr>
        <w:t xml:space="preserve">in the </w:t>
      </w:r>
      <w:r>
        <w:rPr>
          <w:spacing w:val="-3"/>
          <w:w w:val="105"/>
          <w:sz w:val="21"/>
        </w:rPr>
        <w:t xml:space="preserve">Magistrates’ Court. </w:t>
      </w:r>
      <w:r>
        <w:rPr>
          <w:w w:val="105"/>
          <w:sz w:val="21"/>
        </w:rPr>
        <w:t xml:space="preserve">It describes </w:t>
      </w:r>
      <w:r>
        <w:rPr>
          <w:spacing w:val="-3"/>
          <w:w w:val="105"/>
          <w:sz w:val="21"/>
        </w:rPr>
        <w:t xml:space="preserve">current procedures from </w:t>
      </w:r>
      <w:r>
        <w:rPr>
          <w:w w:val="105"/>
          <w:sz w:val="21"/>
        </w:rPr>
        <w:t xml:space="preserve">the </w:t>
      </w:r>
      <w:r>
        <w:rPr>
          <w:spacing w:val="-3"/>
          <w:w w:val="105"/>
          <w:sz w:val="21"/>
        </w:rPr>
        <w:t>filing</w:t>
      </w:r>
      <w:r>
        <w:rPr>
          <w:spacing w:val="-5"/>
          <w:w w:val="105"/>
          <w:sz w:val="21"/>
        </w:rPr>
        <w:t xml:space="preserve"> </w:t>
      </w:r>
      <w:r>
        <w:rPr>
          <w:w w:val="105"/>
          <w:sz w:val="21"/>
        </w:rPr>
        <w:t>of</w:t>
      </w:r>
      <w:r>
        <w:rPr>
          <w:spacing w:val="-5"/>
          <w:w w:val="105"/>
          <w:sz w:val="21"/>
        </w:rPr>
        <w:t xml:space="preserve"> </w:t>
      </w:r>
      <w:r>
        <w:rPr>
          <w:spacing w:val="-3"/>
          <w:w w:val="105"/>
          <w:sz w:val="21"/>
        </w:rPr>
        <w:t>charges</w:t>
      </w:r>
      <w:r>
        <w:rPr>
          <w:spacing w:val="-5"/>
          <w:w w:val="105"/>
          <w:sz w:val="21"/>
        </w:rPr>
        <w:t xml:space="preserve"> </w:t>
      </w:r>
      <w:r>
        <w:rPr>
          <w:spacing w:val="-3"/>
          <w:w w:val="105"/>
          <w:sz w:val="21"/>
        </w:rPr>
        <w:t>to</w:t>
      </w:r>
      <w:r>
        <w:rPr>
          <w:spacing w:val="-5"/>
          <w:w w:val="105"/>
          <w:sz w:val="21"/>
        </w:rPr>
        <w:t xml:space="preserve"> </w:t>
      </w:r>
      <w:r>
        <w:rPr>
          <w:w w:val="105"/>
          <w:sz w:val="21"/>
        </w:rPr>
        <w:t>trial</w:t>
      </w:r>
      <w:r>
        <w:rPr>
          <w:spacing w:val="-5"/>
          <w:w w:val="105"/>
          <w:sz w:val="21"/>
        </w:rPr>
        <w:t xml:space="preserve"> </w:t>
      </w:r>
      <w:r>
        <w:rPr>
          <w:w w:val="105"/>
          <w:sz w:val="21"/>
        </w:rPr>
        <w:t>or</w:t>
      </w:r>
      <w:r>
        <w:rPr>
          <w:spacing w:val="-5"/>
          <w:w w:val="105"/>
          <w:sz w:val="21"/>
        </w:rPr>
        <w:t xml:space="preserve"> </w:t>
      </w:r>
      <w:r>
        <w:rPr>
          <w:spacing w:val="-3"/>
          <w:w w:val="105"/>
          <w:sz w:val="21"/>
        </w:rPr>
        <w:t>sentence.</w:t>
      </w:r>
      <w:r>
        <w:rPr>
          <w:spacing w:val="-5"/>
          <w:w w:val="105"/>
          <w:sz w:val="21"/>
        </w:rPr>
        <w:t xml:space="preserve"> </w:t>
      </w:r>
      <w:r>
        <w:rPr>
          <w:w w:val="105"/>
          <w:sz w:val="21"/>
        </w:rPr>
        <w:t>The</w:t>
      </w:r>
      <w:r>
        <w:rPr>
          <w:spacing w:val="-5"/>
          <w:w w:val="105"/>
          <w:sz w:val="21"/>
        </w:rPr>
        <w:t xml:space="preserve"> </w:t>
      </w:r>
      <w:r>
        <w:rPr>
          <w:spacing w:val="-3"/>
          <w:w w:val="105"/>
          <w:sz w:val="21"/>
        </w:rPr>
        <w:t>procedures</w:t>
      </w:r>
      <w:r>
        <w:rPr>
          <w:spacing w:val="-5"/>
          <w:w w:val="105"/>
          <w:sz w:val="21"/>
        </w:rPr>
        <w:t xml:space="preserve"> </w:t>
      </w:r>
      <w:r>
        <w:rPr>
          <w:w w:val="105"/>
          <w:sz w:val="21"/>
        </w:rPr>
        <w:t>described</w:t>
      </w:r>
      <w:r>
        <w:rPr>
          <w:spacing w:val="-5"/>
          <w:w w:val="105"/>
          <w:sz w:val="21"/>
        </w:rPr>
        <w:t xml:space="preserve"> </w:t>
      </w:r>
      <w:r>
        <w:rPr>
          <w:w w:val="105"/>
          <w:sz w:val="21"/>
        </w:rPr>
        <w:t>here</w:t>
      </w:r>
      <w:r>
        <w:rPr>
          <w:spacing w:val="-4"/>
          <w:w w:val="105"/>
          <w:sz w:val="21"/>
        </w:rPr>
        <w:t xml:space="preserve"> </w:t>
      </w:r>
      <w:r>
        <w:rPr>
          <w:spacing w:val="-3"/>
          <w:w w:val="105"/>
          <w:sz w:val="21"/>
        </w:rPr>
        <w:t>are</w:t>
      </w:r>
      <w:r>
        <w:rPr>
          <w:spacing w:val="-5"/>
          <w:w w:val="105"/>
          <w:sz w:val="21"/>
        </w:rPr>
        <w:t xml:space="preserve"> </w:t>
      </w:r>
      <w:r>
        <w:rPr>
          <w:spacing w:val="-3"/>
          <w:w w:val="105"/>
          <w:sz w:val="21"/>
        </w:rPr>
        <w:t>generally</w:t>
      </w:r>
      <w:r>
        <w:rPr>
          <w:spacing w:val="-5"/>
          <w:w w:val="105"/>
          <w:sz w:val="21"/>
        </w:rPr>
        <w:t xml:space="preserve"> </w:t>
      </w:r>
      <w:r>
        <w:rPr>
          <w:spacing w:val="-3"/>
          <w:w w:val="105"/>
          <w:sz w:val="21"/>
        </w:rPr>
        <w:t>foll</w:t>
      </w:r>
      <w:r>
        <w:rPr>
          <w:spacing w:val="-3"/>
          <w:w w:val="105"/>
          <w:sz w:val="21"/>
        </w:rPr>
        <w:t xml:space="preserve">owed for </w:t>
      </w:r>
      <w:r>
        <w:rPr>
          <w:w w:val="105"/>
          <w:sz w:val="21"/>
        </w:rPr>
        <w:t xml:space="preserve">indictable offences filed in the </w:t>
      </w:r>
      <w:r>
        <w:rPr>
          <w:spacing w:val="-5"/>
          <w:w w:val="105"/>
          <w:sz w:val="21"/>
        </w:rPr>
        <w:t xml:space="preserve">Children’s </w:t>
      </w:r>
      <w:r>
        <w:rPr>
          <w:spacing w:val="-3"/>
          <w:w w:val="105"/>
          <w:sz w:val="21"/>
        </w:rPr>
        <w:t xml:space="preserve">Court </w:t>
      </w:r>
      <w:r>
        <w:rPr>
          <w:w w:val="105"/>
          <w:sz w:val="21"/>
        </w:rPr>
        <w:t xml:space="preserve">but issues specific </w:t>
      </w:r>
      <w:r>
        <w:rPr>
          <w:spacing w:val="-3"/>
          <w:w w:val="105"/>
          <w:sz w:val="21"/>
        </w:rPr>
        <w:t xml:space="preserve">to </w:t>
      </w:r>
      <w:r>
        <w:rPr>
          <w:w w:val="105"/>
          <w:sz w:val="21"/>
        </w:rPr>
        <w:t xml:space="preserve">the </w:t>
      </w:r>
      <w:r>
        <w:rPr>
          <w:spacing w:val="-5"/>
          <w:w w:val="105"/>
          <w:sz w:val="21"/>
        </w:rPr>
        <w:t xml:space="preserve">Children’s </w:t>
      </w:r>
      <w:r>
        <w:rPr>
          <w:spacing w:val="-3"/>
          <w:w w:val="105"/>
          <w:sz w:val="21"/>
        </w:rPr>
        <w:t xml:space="preserve">Court are </w:t>
      </w:r>
      <w:r>
        <w:rPr>
          <w:w w:val="105"/>
          <w:sz w:val="21"/>
        </w:rPr>
        <w:t xml:space="preserve">discussed in </w:t>
      </w:r>
      <w:r>
        <w:rPr>
          <w:spacing w:val="-4"/>
          <w:w w:val="105"/>
          <w:sz w:val="21"/>
        </w:rPr>
        <w:t>Chapter</w:t>
      </w:r>
      <w:r>
        <w:rPr>
          <w:spacing w:val="33"/>
          <w:w w:val="105"/>
          <w:sz w:val="21"/>
        </w:rPr>
        <w:t xml:space="preserve"> </w:t>
      </w:r>
      <w:r>
        <w:rPr>
          <w:spacing w:val="-9"/>
          <w:w w:val="105"/>
          <w:sz w:val="21"/>
        </w:rPr>
        <w:t>12.</w:t>
      </w:r>
    </w:p>
    <w:p w:rsidR="00837026" w:rsidRDefault="000C6FF6">
      <w:pPr>
        <w:pStyle w:val="ListParagraph"/>
        <w:numPr>
          <w:ilvl w:val="1"/>
          <w:numId w:val="79"/>
        </w:numPr>
        <w:tabs>
          <w:tab w:val="left" w:pos="2380"/>
          <w:tab w:val="left" w:pos="2381"/>
        </w:tabs>
        <w:spacing w:before="125" w:line="242" w:lineRule="auto"/>
        <w:ind w:right="1595"/>
        <w:rPr>
          <w:sz w:val="21"/>
        </w:rPr>
      </w:pPr>
      <w:r>
        <w:rPr>
          <w:w w:val="105"/>
          <w:sz w:val="21"/>
        </w:rPr>
        <w:t>The</w:t>
      </w:r>
      <w:r>
        <w:rPr>
          <w:spacing w:val="-7"/>
          <w:w w:val="105"/>
          <w:sz w:val="21"/>
        </w:rPr>
        <w:t xml:space="preserve"> </w:t>
      </w:r>
      <w:r>
        <w:rPr>
          <w:w w:val="105"/>
          <w:sz w:val="21"/>
        </w:rPr>
        <w:t>flow</w:t>
      </w:r>
      <w:r>
        <w:rPr>
          <w:spacing w:val="-7"/>
          <w:w w:val="105"/>
          <w:sz w:val="21"/>
        </w:rPr>
        <w:t xml:space="preserve"> </w:t>
      </w:r>
      <w:r>
        <w:rPr>
          <w:w w:val="105"/>
          <w:sz w:val="21"/>
        </w:rPr>
        <w:t>chart</w:t>
      </w:r>
      <w:r>
        <w:rPr>
          <w:spacing w:val="-6"/>
          <w:w w:val="105"/>
          <w:sz w:val="21"/>
        </w:rPr>
        <w:t xml:space="preserve"> </w:t>
      </w:r>
      <w:r>
        <w:rPr>
          <w:w w:val="105"/>
          <w:sz w:val="21"/>
        </w:rPr>
        <w:t>on</w:t>
      </w:r>
      <w:r>
        <w:rPr>
          <w:spacing w:val="-7"/>
          <w:w w:val="105"/>
          <w:sz w:val="21"/>
        </w:rPr>
        <w:t xml:space="preserve"> </w:t>
      </w:r>
      <w:r>
        <w:rPr>
          <w:w w:val="105"/>
          <w:sz w:val="21"/>
        </w:rPr>
        <w:t>page</w:t>
      </w:r>
      <w:r>
        <w:rPr>
          <w:spacing w:val="-6"/>
          <w:w w:val="105"/>
          <w:sz w:val="21"/>
        </w:rPr>
        <w:t xml:space="preserve"> </w:t>
      </w:r>
      <w:r>
        <w:rPr>
          <w:spacing w:val="-9"/>
          <w:w w:val="105"/>
          <w:sz w:val="21"/>
        </w:rPr>
        <w:t>17</w:t>
      </w:r>
      <w:r>
        <w:rPr>
          <w:spacing w:val="-7"/>
          <w:w w:val="105"/>
          <w:sz w:val="21"/>
        </w:rPr>
        <w:t xml:space="preserve"> </w:t>
      </w:r>
      <w:r>
        <w:rPr>
          <w:w w:val="105"/>
          <w:sz w:val="21"/>
        </w:rPr>
        <w:t>shows</w:t>
      </w:r>
      <w:r>
        <w:rPr>
          <w:spacing w:val="-6"/>
          <w:w w:val="105"/>
          <w:sz w:val="21"/>
        </w:rPr>
        <w:t xml:space="preserve"> </w:t>
      </w:r>
      <w:r>
        <w:rPr>
          <w:w w:val="105"/>
          <w:sz w:val="21"/>
        </w:rPr>
        <w:t>how</w:t>
      </w:r>
      <w:r>
        <w:rPr>
          <w:spacing w:val="-7"/>
          <w:w w:val="105"/>
          <w:sz w:val="21"/>
        </w:rPr>
        <w:t xml:space="preserve"> </w:t>
      </w:r>
      <w:r>
        <w:rPr>
          <w:w w:val="105"/>
          <w:sz w:val="21"/>
        </w:rPr>
        <w:t>indictable</w:t>
      </w:r>
      <w:r>
        <w:rPr>
          <w:spacing w:val="-6"/>
          <w:w w:val="105"/>
          <w:sz w:val="21"/>
        </w:rPr>
        <w:t xml:space="preserve"> </w:t>
      </w:r>
      <w:r>
        <w:rPr>
          <w:w w:val="105"/>
          <w:sz w:val="21"/>
        </w:rPr>
        <w:t>matters</w:t>
      </w:r>
      <w:r>
        <w:rPr>
          <w:spacing w:val="-7"/>
          <w:w w:val="105"/>
          <w:sz w:val="21"/>
        </w:rPr>
        <w:t xml:space="preserve"> </w:t>
      </w:r>
      <w:r>
        <w:rPr>
          <w:w w:val="105"/>
          <w:sz w:val="21"/>
        </w:rPr>
        <w:t>proceed</w:t>
      </w:r>
      <w:r>
        <w:rPr>
          <w:spacing w:val="-6"/>
          <w:w w:val="105"/>
          <w:sz w:val="21"/>
        </w:rPr>
        <w:t xml:space="preserve"> </w:t>
      </w:r>
      <w:r>
        <w:rPr>
          <w:spacing w:val="-3"/>
          <w:w w:val="105"/>
          <w:sz w:val="21"/>
        </w:rPr>
        <w:t>through</w:t>
      </w:r>
      <w:r>
        <w:rPr>
          <w:spacing w:val="-7"/>
          <w:w w:val="105"/>
          <w:sz w:val="21"/>
        </w:rPr>
        <w:t xml:space="preserve"> </w:t>
      </w:r>
      <w:r>
        <w:rPr>
          <w:w w:val="105"/>
          <w:sz w:val="21"/>
        </w:rPr>
        <w:t>the</w:t>
      </w:r>
      <w:r>
        <w:rPr>
          <w:spacing w:val="-6"/>
          <w:w w:val="105"/>
          <w:sz w:val="21"/>
        </w:rPr>
        <w:t xml:space="preserve"> </w:t>
      </w:r>
      <w:r>
        <w:rPr>
          <w:w w:val="105"/>
          <w:sz w:val="21"/>
        </w:rPr>
        <w:t xml:space="preserve">jurisdiction of the </w:t>
      </w:r>
      <w:r>
        <w:rPr>
          <w:spacing w:val="-3"/>
          <w:w w:val="105"/>
          <w:sz w:val="21"/>
        </w:rPr>
        <w:t>Magistrates’</w:t>
      </w:r>
      <w:r>
        <w:rPr>
          <w:spacing w:val="16"/>
          <w:w w:val="105"/>
          <w:sz w:val="21"/>
        </w:rPr>
        <w:t xml:space="preserve"> </w:t>
      </w:r>
      <w:r>
        <w:rPr>
          <w:spacing w:val="-3"/>
          <w:w w:val="105"/>
          <w:sz w:val="21"/>
        </w:rPr>
        <w:t>Court.</w:t>
      </w:r>
    </w:p>
    <w:p w:rsidR="00837026" w:rsidRDefault="00837026">
      <w:pPr>
        <w:pStyle w:val="BodyText"/>
        <w:spacing w:before="9"/>
      </w:pPr>
    </w:p>
    <w:p w:rsidR="00837026" w:rsidRDefault="000C6FF6">
      <w:pPr>
        <w:ind w:left="1587"/>
        <w:rPr>
          <w:b/>
          <w:sz w:val="28"/>
        </w:rPr>
      </w:pPr>
      <w:r>
        <w:rPr>
          <w:b/>
          <w:color w:val="37617A"/>
          <w:w w:val="115"/>
          <w:sz w:val="28"/>
        </w:rPr>
        <w:t>Prosecuting indictable offences</w:t>
      </w:r>
    </w:p>
    <w:p w:rsidR="00837026" w:rsidRDefault="000C6FF6">
      <w:pPr>
        <w:pStyle w:val="ListParagraph"/>
        <w:numPr>
          <w:ilvl w:val="1"/>
          <w:numId w:val="79"/>
        </w:numPr>
        <w:tabs>
          <w:tab w:val="left" w:pos="2381"/>
          <w:tab w:val="left" w:pos="2382"/>
        </w:tabs>
        <w:spacing w:before="155"/>
        <w:rPr>
          <w:sz w:val="21"/>
        </w:rPr>
      </w:pPr>
      <w:r>
        <w:rPr>
          <w:spacing w:val="-4"/>
          <w:sz w:val="21"/>
        </w:rPr>
        <w:t xml:space="preserve">Criminal </w:t>
      </w:r>
      <w:r>
        <w:rPr>
          <w:sz w:val="21"/>
        </w:rPr>
        <w:t xml:space="preserve">offences </w:t>
      </w:r>
      <w:r>
        <w:rPr>
          <w:spacing w:val="-3"/>
          <w:sz w:val="21"/>
        </w:rPr>
        <w:t xml:space="preserve">are </w:t>
      </w:r>
      <w:r>
        <w:rPr>
          <w:sz w:val="21"/>
        </w:rPr>
        <w:t xml:space="preserve">categorised as either </w:t>
      </w:r>
      <w:r>
        <w:rPr>
          <w:spacing w:val="-3"/>
          <w:sz w:val="21"/>
        </w:rPr>
        <w:t xml:space="preserve">‘indictable’ </w:t>
      </w:r>
      <w:r>
        <w:rPr>
          <w:sz w:val="21"/>
        </w:rPr>
        <w:t>or</w:t>
      </w:r>
      <w:r>
        <w:rPr>
          <w:spacing w:val="47"/>
          <w:sz w:val="21"/>
        </w:rPr>
        <w:t xml:space="preserve"> </w:t>
      </w:r>
      <w:r>
        <w:rPr>
          <w:spacing w:val="-4"/>
          <w:sz w:val="21"/>
        </w:rPr>
        <w:t>‘summary’.</w:t>
      </w:r>
    </w:p>
    <w:p w:rsidR="00837026" w:rsidRDefault="000C6FF6">
      <w:pPr>
        <w:pStyle w:val="ListParagraph"/>
        <w:numPr>
          <w:ilvl w:val="1"/>
          <w:numId w:val="79"/>
        </w:numPr>
        <w:tabs>
          <w:tab w:val="left" w:pos="2381"/>
          <w:tab w:val="left" w:pos="2382"/>
        </w:tabs>
        <w:spacing w:before="124" w:line="242" w:lineRule="auto"/>
        <w:ind w:right="1756"/>
        <w:rPr>
          <w:sz w:val="12"/>
        </w:rPr>
      </w:pPr>
      <w:r>
        <w:rPr>
          <w:w w:val="105"/>
          <w:sz w:val="21"/>
        </w:rPr>
        <w:t>Indictable</w:t>
      </w:r>
      <w:r>
        <w:rPr>
          <w:spacing w:val="-9"/>
          <w:w w:val="105"/>
          <w:sz w:val="21"/>
        </w:rPr>
        <w:t xml:space="preserve"> </w:t>
      </w:r>
      <w:r>
        <w:rPr>
          <w:w w:val="105"/>
          <w:sz w:val="21"/>
        </w:rPr>
        <w:t>offences</w:t>
      </w:r>
      <w:r>
        <w:rPr>
          <w:spacing w:val="-9"/>
          <w:w w:val="105"/>
          <w:sz w:val="21"/>
        </w:rPr>
        <w:t xml:space="preserve"> </w:t>
      </w:r>
      <w:r>
        <w:rPr>
          <w:spacing w:val="-3"/>
          <w:w w:val="105"/>
          <w:sz w:val="21"/>
        </w:rPr>
        <w:t>are</w:t>
      </w:r>
      <w:r>
        <w:rPr>
          <w:spacing w:val="-9"/>
          <w:w w:val="105"/>
          <w:sz w:val="21"/>
        </w:rPr>
        <w:t xml:space="preserve"> </w:t>
      </w:r>
      <w:r>
        <w:rPr>
          <w:w w:val="105"/>
          <w:sz w:val="21"/>
        </w:rPr>
        <w:t>serious</w:t>
      </w:r>
      <w:r>
        <w:rPr>
          <w:spacing w:val="-8"/>
          <w:w w:val="105"/>
          <w:sz w:val="21"/>
        </w:rPr>
        <w:t xml:space="preserve"> </w:t>
      </w:r>
      <w:r>
        <w:rPr>
          <w:w w:val="105"/>
          <w:sz w:val="21"/>
        </w:rPr>
        <w:t>crimes</w:t>
      </w:r>
      <w:r>
        <w:rPr>
          <w:spacing w:val="-9"/>
          <w:w w:val="105"/>
          <w:sz w:val="21"/>
        </w:rPr>
        <w:t xml:space="preserve"> </w:t>
      </w:r>
      <w:r>
        <w:rPr>
          <w:spacing w:val="-3"/>
          <w:w w:val="105"/>
          <w:sz w:val="21"/>
        </w:rPr>
        <w:t>that</w:t>
      </w:r>
      <w:r>
        <w:rPr>
          <w:spacing w:val="-9"/>
          <w:w w:val="105"/>
          <w:sz w:val="21"/>
        </w:rPr>
        <w:t xml:space="preserve"> </w:t>
      </w:r>
      <w:r>
        <w:rPr>
          <w:spacing w:val="-3"/>
          <w:w w:val="105"/>
          <w:sz w:val="21"/>
        </w:rPr>
        <w:t>are</w:t>
      </w:r>
      <w:r>
        <w:rPr>
          <w:spacing w:val="-9"/>
          <w:w w:val="105"/>
          <w:sz w:val="21"/>
        </w:rPr>
        <w:t xml:space="preserve"> </w:t>
      </w:r>
      <w:r>
        <w:rPr>
          <w:spacing w:val="-3"/>
          <w:w w:val="105"/>
          <w:sz w:val="21"/>
        </w:rPr>
        <w:t>heard</w:t>
      </w:r>
      <w:r>
        <w:rPr>
          <w:spacing w:val="-8"/>
          <w:w w:val="105"/>
          <w:sz w:val="21"/>
        </w:rPr>
        <w:t xml:space="preserve"> </w:t>
      </w:r>
      <w:r>
        <w:rPr>
          <w:w w:val="105"/>
          <w:sz w:val="21"/>
        </w:rPr>
        <w:t>and</w:t>
      </w:r>
      <w:r>
        <w:rPr>
          <w:spacing w:val="-9"/>
          <w:w w:val="105"/>
          <w:sz w:val="21"/>
        </w:rPr>
        <w:t xml:space="preserve"> </w:t>
      </w:r>
      <w:r>
        <w:rPr>
          <w:spacing w:val="-3"/>
          <w:w w:val="105"/>
          <w:sz w:val="21"/>
        </w:rPr>
        <w:t>determined</w:t>
      </w:r>
      <w:r>
        <w:rPr>
          <w:spacing w:val="-9"/>
          <w:w w:val="105"/>
          <w:sz w:val="21"/>
        </w:rPr>
        <w:t xml:space="preserve"> </w:t>
      </w:r>
      <w:r>
        <w:rPr>
          <w:spacing w:val="-3"/>
          <w:w w:val="105"/>
          <w:sz w:val="21"/>
        </w:rPr>
        <w:t>before</w:t>
      </w:r>
      <w:r>
        <w:rPr>
          <w:spacing w:val="-8"/>
          <w:w w:val="105"/>
          <w:sz w:val="21"/>
        </w:rPr>
        <w:t xml:space="preserve"> </w:t>
      </w:r>
      <w:r>
        <w:rPr>
          <w:w w:val="105"/>
          <w:sz w:val="21"/>
        </w:rPr>
        <w:t>a</w:t>
      </w:r>
      <w:r>
        <w:rPr>
          <w:spacing w:val="-9"/>
          <w:w w:val="105"/>
          <w:sz w:val="21"/>
        </w:rPr>
        <w:t xml:space="preserve"> </w:t>
      </w:r>
      <w:r>
        <w:rPr>
          <w:w w:val="105"/>
          <w:sz w:val="21"/>
        </w:rPr>
        <w:t>judge</w:t>
      </w:r>
      <w:r>
        <w:rPr>
          <w:spacing w:val="-9"/>
          <w:w w:val="105"/>
          <w:sz w:val="21"/>
        </w:rPr>
        <w:t xml:space="preserve"> </w:t>
      </w:r>
      <w:r>
        <w:rPr>
          <w:w w:val="105"/>
          <w:sz w:val="21"/>
        </w:rPr>
        <w:t xml:space="preserve">and jury in the </w:t>
      </w:r>
      <w:r>
        <w:rPr>
          <w:spacing w:val="-3"/>
          <w:w w:val="105"/>
          <w:sz w:val="21"/>
        </w:rPr>
        <w:t xml:space="preserve">County </w:t>
      </w:r>
      <w:r>
        <w:rPr>
          <w:w w:val="105"/>
          <w:sz w:val="21"/>
        </w:rPr>
        <w:t xml:space="preserve">or </w:t>
      </w:r>
      <w:r>
        <w:rPr>
          <w:spacing w:val="-3"/>
          <w:w w:val="105"/>
          <w:sz w:val="21"/>
        </w:rPr>
        <w:t>Supreme Courts</w:t>
      </w:r>
      <w:r>
        <w:rPr>
          <w:spacing w:val="-3"/>
          <w:w w:val="105"/>
          <w:position w:val="7"/>
          <w:sz w:val="12"/>
        </w:rPr>
        <w:t>1</w:t>
      </w:r>
      <w:r>
        <w:rPr>
          <w:spacing w:val="-3"/>
          <w:w w:val="105"/>
          <w:sz w:val="21"/>
        </w:rPr>
        <w:t xml:space="preserve">—although </w:t>
      </w:r>
      <w:r>
        <w:rPr>
          <w:w w:val="105"/>
          <w:sz w:val="21"/>
        </w:rPr>
        <w:t xml:space="preserve">in some </w:t>
      </w:r>
      <w:r>
        <w:rPr>
          <w:spacing w:val="-3"/>
          <w:w w:val="105"/>
          <w:sz w:val="21"/>
        </w:rPr>
        <w:t xml:space="preserve">circumstances, </w:t>
      </w:r>
      <w:r>
        <w:rPr>
          <w:w w:val="105"/>
          <w:sz w:val="21"/>
        </w:rPr>
        <w:t xml:space="preserve">less serious indictable offences </w:t>
      </w:r>
      <w:r>
        <w:rPr>
          <w:spacing w:val="-3"/>
          <w:w w:val="105"/>
          <w:sz w:val="21"/>
        </w:rPr>
        <w:t xml:space="preserve">may </w:t>
      </w:r>
      <w:r>
        <w:rPr>
          <w:w w:val="105"/>
          <w:sz w:val="21"/>
        </w:rPr>
        <w:t xml:space="preserve">be dealt with in the </w:t>
      </w:r>
      <w:r>
        <w:rPr>
          <w:spacing w:val="-3"/>
          <w:w w:val="105"/>
          <w:sz w:val="21"/>
        </w:rPr>
        <w:t xml:space="preserve">Magistrates’ Court </w:t>
      </w:r>
      <w:r>
        <w:rPr>
          <w:w w:val="105"/>
          <w:sz w:val="21"/>
        </w:rPr>
        <w:t>(‘indictable offences triable</w:t>
      </w:r>
      <w:r>
        <w:rPr>
          <w:spacing w:val="4"/>
          <w:w w:val="105"/>
          <w:sz w:val="21"/>
        </w:rPr>
        <w:t xml:space="preserve"> </w:t>
      </w:r>
      <w:r>
        <w:rPr>
          <w:w w:val="105"/>
          <w:sz w:val="21"/>
        </w:rPr>
        <w:t>summarily’).</w:t>
      </w:r>
      <w:r>
        <w:rPr>
          <w:w w:val="105"/>
          <w:position w:val="7"/>
          <w:sz w:val="12"/>
        </w:rPr>
        <w:t>2</w:t>
      </w:r>
    </w:p>
    <w:p w:rsidR="00837026" w:rsidRDefault="000C6FF6">
      <w:pPr>
        <w:pStyle w:val="ListParagraph"/>
        <w:numPr>
          <w:ilvl w:val="1"/>
          <w:numId w:val="79"/>
        </w:numPr>
        <w:tabs>
          <w:tab w:val="left" w:pos="2380"/>
          <w:tab w:val="left" w:pos="2381"/>
        </w:tabs>
        <w:spacing w:before="124" w:line="242" w:lineRule="auto"/>
        <w:ind w:left="2380" w:right="2401" w:hanging="793"/>
        <w:rPr>
          <w:sz w:val="12"/>
        </w:rPr>
      </w:pPr>
      <w:r>
        <w:rPr>
          <w:w w:val="105"/>
          <w:sz w:val="21"/>
        </w:rPr>
        <w:t>Summary</w:t>
      </w:r>
      <w:r>
        <w:rPr>
          <w:spacing w:val="-10"/>
          <w:w w:val="105"/>
          <w:sz w:val="21"/>
        </w:rPr>
        <w:t xml:space="preserve"> </w:t>
      </w:r>
      <w:r>
        <w:rPr>
          <w:w w:val="105"/>
          <w:sz w:val="21"/>
        </w:rPr>
        <w:t>offences</w:t>
      </w:r>
      <w:r>
        <w:rPr>
          <w:spacing w:val="-10"/>
          <w:w w:val="105"/>
          <w:sz w:val="21"/>
        </w:rPr>
        <w:t xml:space="preserve"> </w:t>
      </w:r>
      <w:r>
        <w:rPr>
          <w:spacing w:val="-3"/>
          <w:w w:val="105"/>
          <w:sz w:val="21"/>
        </w:rPr>
        <w:t>are</w:t>
      </w:r>
      <w:r>
        <w:rPr>
          <w:spacing w:val="-10"/>
          <w:w w:val="105"/>
          <w:sz w:val="21"/>
        </w:rPr>
        <w:t xml:space="preserve"> </w:t>
      </w:r>
      <w:r>
        <w:rPr>
          <w:w w:val="105"/>
          <w:sz w:val="21"/>
        </w:rPr>
        <w:t>less</w:t>
      </w:r>
      <w:r>
        <w:rPr>
          <w:spacing w:val="-10"/>
          <w:w w:val="105"/>
          <w:sz w:val="21"/>
        </w:rPr>
        <w:t xml:space="preserve"> </w:t>
      </w:r>
      <w:r>
        <w:rPr>
          <w:w w:val="105"/>
          <w:sz w:val="21"/>
        </w:rPr>
        <w:t>serious</w:t>
      </w:r>
      <w:r>
        <w:rPr>
          <w:spacing w:val="-10"/>
          <w:w w:val="105"/>
          <w:sz w:val="21"/>
        </w:rPr>
        <w:t xml:space="preserve"> </w:t>
      </w:r>
      <w:r>
        <w:rPr>
          <w:w w:val="105"/>
          <w:sz w:val="21"/>
        </w:rPr>
        <w:t>offences</w:t>
      </w:r>
      <w:r>
        <w:rPr>
          <w:spacing w:val="-10"/>
          <w:w w:val="105"/>
          <w:sz w:val="21"/>
        </w:rPr>
        <w:t xml:space="preserve"> </w:t>
      </w:r>
      <w:r>
        <w:rPr>
          <w:spacing w:val="-3"/>
          <w:w w:val="105"/>
          <w:sz w:val="21"/>
        </w:rPr>
        <w:t>that</w:t>
      </w:r>
      <w:r>
        <w:rPr>
          <w:spacing w:val="-10"/>
          <w:w w:val="105"/>
          <w:sz w:val="21"/>
        </w:rPr>
        <w:t xml:space="preserve"> </w:t>
      </w:r>
      <w:r>
        <w:rPr>
          <w:spacing w:val="-3"/>
          <w:w w:val="105"/>
          <w:sz w:val="21"/>
        </w:rPr>
        <w:t>are</w:t>
      </w:r>
      <w:r>
        <w:rPr>
          <w:spacing w:val="-10"/>
          <w:w w:val="105"/>
          <w:sz w:val="21"/>
        </w:rPr>
        <w:t xml:space="preserve"> </w:t>
      </w:r>
      <w:r>
        <w:rPr>
          <w:spacing w:val="-3"/>
          <w:w w:val="105"/>
          <w:sz w:val="21"/>
        </w:rPr>
        <w:t>heard</w:t>
      </w:r>
      <w:r>
        <w:rPr>
          <w:spacing w:val="-10"/>
          <w:w w:val="105"/>
          <w:sz w:val="21"/>
        </w:rPr>
        <w:t xml:space="preserve"> </w:t>
      </w:r>
      <w:r>
        <w:rPr>
          <w:w w:val="105"/>
          <w:sz w:val="21"/>
        </w:rPr>
        <w:t>and</w:t>
      </w:r>
      <w:r>
        <w:rPr>
          <w:spacing w:val="-10"/>
          <w:w w:val="105"/>
          <w:sz w:val="21"/>
        </w:rPr>
        <w:t xml:space="preserve"> </w:t>
      </w:r>
      <w:r>
        <w:rPr>
          <w:spacing w:val="-3"/>
          <w:w w:val="105"/>
          <w:sz w:val="21"/>
        </w:rPr>
        <w:t>determined</w:t>
      </w:r>
      <w:r>
        <w:rPr>
          <w:spacing w:val="-10"/>
          <w:w w:val="105"/>
          <w:sz w:val="21"/>
        </w:rPr>
        <w:t xml:space="preserve"> </w:t>
      </w:r>
      <w:r>
        <w:rPr>
          <w:w w:val="105"/>
          <w:sz w:val="21"/>
        </w:rPr>
        <w:t>in</w:t>
      </w:r>
      <w:r>
        <w:rPr>
          <w:spacing w:val="-10"/>
          <w:w w:val="105"/>
          <w:sz w:val="21"/>
        </w:rPr>
        <w:t xml:space="preserve"> </w:t>
      </w:r>
      <w:r>
        <w:rPr>
          <w:w w:val="105"/>
          <w:sz w:val="21"/>
        </w:rPr>
        <w:t xml:space="preserve">the </w:t>
      </w:r>
      <w:r>
        <w:rPr>
          <w:spacing w:val="-3"/>
          <w:w w:val="105"/>
          <w:sz w:val="21"/>
        </w:rPr>
        <w:t xml:space="preserve">Magistrates’ Court </w:t>
      </w:r>
      <w:r>
        <w:rPr>
          <w:w w:val="105"/>
          <w:sz w:val="21"/>
        </w:rPr>
        <w:t xml:space="preserve">by a </w:t>
      </w:r>
      <w:r>
        <w:rPr>
          <w:spacing w:val="-3"/>
          <w:w w:val="105"/>
          <w:sz w:val="21"/>
        </w:rPr>
        <w:t>magistrate</w:t>
      </w:r>
      <w:r>
        <w:rPr>
          <w:spacing w:val="33"/>
          <w:w w:val="105"/>
          <w:sz w:val="21"/>
        </w:rPr>
        <w:t xml:space="preserve"> </w:t>
      </w:r>
      <w:r>
        <w:rPr>
          <w:spacing w:val="-3"/>
          <w:w w:val="105"/>
          <w:sz w:val="21"/>
        </w:rPr>
        <w:t>alone</w:t>
      </w:r>
      <w:r>
        <w:rPr>
          <w:spacing w:val="-3"/>
          <w:w w:val="105"/>
          <w:sz w:val="21"/>
        </w:rPr>
        <w:t>.</w:t>
      </w:r>
      <w:r>
        <w:rPr>
          <w:spacing w:val="-3"/>
          <w:w w:val="105"/>
          <w:position w:val="7"/>
          <w:sz w:val="12"/>
        </w:rPr>
        <w:t>3</w:t>
      </w:r>
    </w:p>
    <w:p w:rsidR="00837026" w:rsidRDefault="000C6FF6">
      <w:pPr>
        <w:pStyle w:val="ListParagraph"/>
        <w:numPr>
          <w:ilvl w:val="1"/>
          <w:numId w:val="79"/>
        </w:numPr>
        <w:tabs>
          <w:tab w:val="left" w:pos="2380"/>
          <w:tab w:val="left" w:pos="2381"/>
        </w:tabs>
        <w:spacing w:before="123" w:line="242" w:lineRule="auto"/>
        <w:ind w:right="1603"/>
        <w:rPr>
          <w:sz w:val="21"/>
        </w:rPr>
      </w:pPr>
      <w:r>
        <w:rPr>
          <w:w w:val="105"/>
          <w:sz w:val="21"/>
        </w:rPr>
        <w:t xml:space="preserve">Although indictable offences </w:t>
      </w:r>
      <w:r>
        <w:rPr>
          <w:spacing w:val="-3"/>
          <w:w w:val="105"/>
          <w:sz w:val="21"/>
        </w:rPr>
        <w:t xml:space="preserve">are </w:t>
      </w:r>
      <w:r>
        <w:rPr>
          <w:w w:val="105"/>
          <w:sz w:val="21"/>
        </w:rPr>
        <w:t xml:space="preserve">prosecuted and </w:t>
      </w:r>
      <w:r>
        <w:rPr>
          <w:spacing w:val="-3"/>
          <w:w w:val="105"/>
          <w:sz w:val="21"/>
        </w:rPr>
        <w:t xml:space="preserve">sentenced </w:t>
      </w:r>
      <w:r>
        <w:rPr>
          <w:w w:val="105"/>
          <w:sz w:val="21"/>
        </w:rPr>
        <w:t xml:space="preserve">in the </w:t>
      </w:r>
      <w:r>
        <w:rPr>
          <w:spacing w:val="-3"/>
          <w:w w:val="105"/>
          <w:sz w:val="21"/>
        </w:rPr>
        <w:t xml:space="preserve">County </w:t>
      </w:r>
      <w:r>
        <w:rPr>
          <w:w w:val="105"/>
          <w:sz w:val="21"/>
        </w:rPr>
        <w:t xml:space="preserve">or </w:t>
      </w:r>
      <w:r>
        <w:rPr>
          <w:spacing w:val="-3"/>
          <w:w w:val="105"/>
          <w:sz w:val="21"/>
        </w:rPr>
        <w:t xml:space="preserve">Supreme </w:t>
      </w:r>
      <w:r>
        <w:rPr>
          <w:w w:val="105"/>
          <w:sz w:val="21"/>
        </w:rPr>
        <w:t xml:space="preserve">Courts, </w:t>
      </w:r>
      <w:r>
        <w:rPr>
          <w:spacing w:val="-3"/>
          <w:w w:val="105"/>
          <w:sz w:val="21"/>
        </w:rPr>
        <w:t xml:space="preserve">charges for </w:t>
      </w:r>
      <w:r>
        <w:rPr>
          <w:w w:val="105"/>
          <w:sz w:val="21"/>
        </w:rPr>
        <w:t xml:space="preserve">these offences </w:t>
      </w:r>
      <w:r>
        <w:rPr>
          <w:spacing w:val="-3"/>
          <w:w w:val="105"/>
          <w:sz w:val="21"/>
        </w:rPr>
        <w:t xml:space="preserve">are usually </w:t>
      </w:r>
      <w:r>
        <w:rPr>
          <w:w w:val="105"/>
          <w:sz w:val="21"/>
        </w:rPr>
        <w:t xml:space="preserve">filed in the </w:t>
      </w:r>
      <w:r>
        <w:rPr>
          <w:spacing w:val="-3"/>
          <w:w w:val="105"/>
          <w:sz w:val="21"/>
        </w:rPr>
        <w:t xml:space="preserve">Magistrates’ Court </w:t>
      </w:r>
      <w:r>
        <w:rPr>
          <w:w w:val="105"/>
          <w:sz w:val="21"/>
        </w:rPr>
        <w:t xml:space="preserve">by the </w:t>
      </w:r>
      <w:r>
        <w:rPr>
          <w:spacing w:val="-3"/>
          <w:w w:val="105"/>
          <w:sz w:val="21"/>
        </w:rPr>
        <w:t xml:space="preserve">investigating </w:t>
      </w:r>
      <w:r>
        <w:rPr>
          <w:w w:val="105"/>
          <w:sz w:val="21"/>
        </w:rPr>
        <w:t xml:space="preserve">officer (often a </w:t>
      </w:r>
      <w:r>
        <w:rPr>
          <w:spacing w:val="-2"/>
          <w:w w:val="105"/>
          <w:sz w:val="21"/>
        </w:rPr>
        <w:t xml:space="preserve">police </w:t>
      </w:r>
      <w:r>
        <w:rPr>
          <w:w w:val="105"/>
          <w:sz w:val="21"/>
        </w:rPr>
        <w:t xml:space="preserve">officer), who is known as ‘the </w:t>
      </w:r>
      <w:r>
        <w:rPr>
          <w:spacing w:val="-4"/>
          <w:w w:val="105"/>
          <w:sz w:val="21"/>
        </w:rPr>
        <w:t>informant’.</w:t>
      </w:r>
      <w:r>
        <w:rPr>
          <w:spacing w:val="-4"/>
          <w:w w:val="105"/>
          <w:position w:val="7"/>
          <w:sz w:val="12"/>
        </w:rPr>
        <w:t xml:space="preserve">4 </w:t>
      </w:r>
      <w:r>
        <w:rPr>
          <w:w w:val="105"/>
          <w:sz w:val="21"/>
        </w:rPr>
        <w:t>Th</w:t>
      </w:r>
      <w:r>
        <w:rPr>
          <w:w w:val="105"/>
          <w:sz w:val="21"/>
        </w:rPr>
        <w:t xml:space="preserve">e </w:t>
      </w:r>
      <w:r>
        <w:rPr>
          <w:spacing w:val="-3"/>
          <w:w w:val="105"/>
          <w:sz w:val="21"/>
        </w:rPr>
        <w:t>Magistrates’</w:t>
      </w:r>
      <w:r>
        <w:rPr>
          <w:spacing w:val="-10"/>
          <w:w w:val="105"/>
          <w:sz w:val="21"/>
        </w:rPr>
        <w:t xml:space="preserve"> </w:t>
      </w:r>
      <w:r>
        <w:rPr>
          <w:spacing w:val="-3"/>
          <w:w w:val="105"/>
          <w:sz w:val="21"/>
        </w:rPr>
        <w:t>Court</w:t>
      </w:r>
      <w:r>
        <w:rPr>
          <w:spacing w:val="-10"/>
          <w:w w:val="105"/>
          <w:sz w:val="21"/>
        </w:rPr>
        <w:t xml:space="preserve"> </w:t>
      </w:r>
      <w:r>
        <w:rPr>
          <w:spacing w:val="-3"/>
          <w:w w:val="105"/>
          <w:sz w:val="21"/>
        </w:rPr>
        <w:t>registrar</w:t>
      </w:r>
      <w:r>
        <w:rPr>
          <w:spacing w:val="-9"/>
          <w:w w:val="105"/>
          <w:sz w:val="21"/>
        </w:rPr>
        <w:t xml:space="preserve"> </w:t>
      </w:r>
      <w:r>
        <w:rPr>
          <w:w w:val="105"/>
          <w:sz w:val="21"/>
        </w:rPr>
        <w:t>lists</w:t>
      </w:r>
      <w:r>
        <w:rPr>
          <w:spacing w:val="-10"/>
          <w:w w:val="105"/>
          <w:sz w:val="21"/>
        </w:rPr>
        <w:t xml:space="preserve"> </w:t>
      </w:r>
      <w:r>
        <w:rPr>
          <w:w w:val="105"/>
          <w:sz w:val="21"/>
        </w:rPr>
        <w:t>these</w:t>
      </w:r>
      <w:r>
        <w:rPr>
          <w:spacing w:val="-9"/>
          <w:w w:val="105"/>
          <w:sz w:val="21"/>
        </w:rPr>
        <w:t xml:space="preserve"> </w:t>
      </w:r>
      <w:r>
        <w:rPr>
          <w:w w:val="105"/>
          <w:sz w:val="21"/>
        </w:rPr>
        <w:t>matters</w:t>
      </w:r>
      <w:r>
        <w:rPr>
          <w:spacing w:val="-10"/>
          <w:w w:val="105"/>
          <w:sz w:val="21"/>
        </w:rPr>
        <w:t xml:space="preserve"> </w:t>
      </w:r>
      <w:r>
        <w:rPr>
          <w:w w:val="105"/>
          <w:sz w:val="21"/>
        </w:rPr>
        <w:t>in</w:t>
      </w:r>
      <w:r>
        <w:rPr>
          <w:spacing w:val="-9"/>
          <w:w w:val="105"/>
          <w:sz w:val="21"/>
        </w:rPr>
        <w:t xml:space="preserve"> </w:t>
      </w:r>
      <w:r>
        <w:rPr>
          <w:w w:val="105"/>
          <w:sz w:val="21"/>
        </w:rPr>
        <w:t>the</w:t>
      </w:r>
      <w:r>
        <w:rPr>
          <w:spacing w:val="-10"/>
          <w:w w:val="105"/>
          <w:sz w:val="21"/>
        </w:rPr>
        <w:t xml:space="preserve"> </w:t>
      </w:r>
      <w:r>
        <w:rPr>
          <w:w w:val="105"/>
          <w:sz w:val="21"/>
        </w:rPr>
        <w:t>committal</w:t>
      </w:r>
      <w:r>
        <w:rPr>
          <w:spacing w:val="-9"/>
          <w:w w:val="105"/>
          <w:sz w:val="21"/>
        </w:rPr>
        <w:t xml:space="preserve"> </w:t>
      </w:r>
      <w:r>
        <w:rPr>
          <w:spacing w:val="-2"/>
          <w:w w:val="105"/>
          <w:sz w:val="21"/>
        </w:rPr>
        <w:t>stream</w:t>
      </w:r>
      <w:r>
        <w:rPr>
          <w:spacing w:val="-10"/>
          <w:w w:val="105"/>
          <w:sz w:val="21"/>
        </w:rPr>
        <w:t xml:space="preserve"> </w:t>
      </w:r>
      <w:r>
        <w:rPr>
          <w:w w:val="105"/>
          <w:sz w:val="21"/>
        </w:rPr>
        <w:t>of</w:t>
      </w:r>
      <w:r>
        <w:rPr>
          <w:spacing w:val="-10"/>
          <w:w w:val="105"/>
          <w:sz w:val="21"/>
        </w:rPr>
        <w:t xml:space="preserve"> </w:t>
      </w:r>
      <w:r>
        <w:rPr>
          <w:w w:val="105"/>
          <w:sz w:val="21"/>
        </w:rPr>
        <w:t>the</w:t>
      </w:r>
      <w:r>
        <w:rPr>
          <w:spacing w:val="-9"/>
          <w:w w:val="105"/>
          <w:sz w:val="21"/>
        </w:rPr>
        <w:t xml:space="preserve"> </w:t>
      </w:r>
      <w:r>
        <w:rPr>
          <w:spacing w:val="-3"/>
          <w:w w:val="105"/>
          <w:sz w:val="21"/>
        </w:rPr>
        <w:t>Magistrates’ Court.</w:t>
      </w:r>
      <w:r>
        <w:rPr>
          <w:spacing w:val="-8"/>
          <w:w w:val="105"/>
          <w:sz w:val="21"/>
        </w:rPr>
        <w:t xml:space="preserve"> </w:t>
      </w:r>
      <w:r>
        <w:rPr>
          <w:w w:val="105"/>
          <w:sz w:val="21"/>
        </w:rPr>
        <w:t>They</w:t>
      </w:r>
      <w:r>
        <w:rPr>
          <w:spacing w:val="-7"/>
          <w:w w:val="105"/>
          <w:sz w:val="21"/>
        </w:rPr>
        <w:t xml:space="preserve"> </w:t>
      </w:r>
      <w:r>
        <w:rPr>
          <w:w w:val="105"/>
          <w:sz w:val="21"/>
        </w:rPr>
        <w:t>only</w:t>
      </w:r>
      <w:r>
        <w:rPr>
          <w:spacing w:val="-7"/>
          <w:w w:val="105"/>
          <w:sz w:val="21"/>
        </w:rPr>
        <w:t xml:space="preserve"> </w:t>
      </w:r>
      <w:r>
        <w:rPr>
          <w:spacing w:val="-3"/>
          <w:w w:val="105"/>
          <w:sz w:val="21"/>
        </w:rPr>
        <w:t>enter</w:t>
      </w:r>
      <w:r>
        <w:rPr>
          <w:spacing w:val="-7"/>
          <w:w w:val="105"/>
          <w:sz w:val="21"/>
        </w:rPr>
        <w:t xml:space="preserve"> </w:t>
      </w:r>
      <w:r>
        <w:rPr>
          <w:w w:val="105"/>
          <w:sz w:val="21"/>
        </w:rPr>
        <w:t>the</w:t>
      </w:r>
      <w:r>
        <w:rPr>
          <w:spacing w:val="-7"/>
          <w:w w:val="105"/>
          <w:sz w:val="21"/>
        </w:rPr>
        <w:t xml:space="preserve"> </w:t>
      </w:r>
      <w:r>
        <w:rPr>
          <w:w w:val="105"/>
          <w:sz w:val="21"/>
        </w:rPr>
        <w:t>jurisdiction</w:t>
      </w:r>
      <w:r>
        <w:rPr>
          <w:spacing w:val="-7"/>
          <w:w w:val="105"/>
          <w:sz w:val="21"/>
        </w:rPr>
        <w:t xml:space="preserve"> </w:t>
      </w:r>
      <w:r>
        <w:rPr>
          <w:w w:val="105"/>
          <w:sz w:val="21"/>
        </w:rPr>
        <w:t>of</w:t>
      </w:r>
      <w:r>
        <w:rPr>
          <w:spacing w:val="-7"/>
          <w:w w:val="105"/>
          <w:sz w:val="21"/>
        </w:rPr>
        <w:t xml:space="preserve"> </w:t>
      </w:r>
      <w:r>
        <w:rPr>
          <w:w w:val="105"/>
          <w:sz w:val="21"/>
        </w:rPr>
        <w:t>a</w:t>
      </w:r>
      <w:r>
        <w:rPr>
          <w:spacing w:val="-7"/>
          <w:w w:val="105"/>
          <w:sz w:val="21"/>
        </w:rPr>
        <w:t xml:space="preserve"> </w:t>
      </w:r>
      <w:r>
        <w:rPr>
          <w:spacing w:val="-3"/>
          <w:w w:val="105"/>
          <w:sz w:val="21"/>
        </w:rPr>
        <w:t>higher</w:t>
      </w:r>
      <w:r>
        <w:rPr>
          <w:spacing w:val="-7"/>
          <w:w w:val="105"/>
          <w:sz w:val="21"/>
        </w:rPr>
        <w:t xml:space="preserve"> </w:t>
      </w:r>
      <w:r>
        <w:rPr>
          <w:w w:val="105"/>
          <w:sz w:val="21"/>
        </w:rPr>
        <w:t>court</w:t>
      </w:r>
      <w:r>
        <w:rPr>
          <w:spacing w:val="-7"/>
          <w:w w:val="105"/>
          <w:sz w:val="21"/>
        </w:rPr>
        <w:t xml:space="preserve"> </w:t>
      </w:r>
      <w:r>
        <w:rPr>
          <w:w w:val="105"/>
          <w:sz w:val="21"/>
        </w:rPr>
        <w:t>after</w:t>
      </w:r>
      <w:r>
        <w:rPr>
          <w:spacing w:val="-7"/>
          <w:w w:val="105"/>
          <w:sz w:val="21"/>
        </w:rPr>
        <w:t xml:space="preserve"> </w:t>
      </w:r>
      <w:r>
        <w:rPr>
          <w:w w:val="105"/>
          <w:sz w:val="21"/>
        </w:rPr>
        <w:t>some</w:t>
      </w:r>
      <w:r>
        <w:rPr>
          <w:spacing w:val="-7"/>
          <w:w w:val="105"/>
          <w:sz w:val="21"/>
        </w:rPr>
        <w:t xml:space="preserve"> </w:t>
      </w:r>
      <w:r>
        <w:rPr>
          <w:spacing w:val="-3"/>
          <w:w w:val="105"/>
          <w:sz w:val="21"/>
        </w:rPr>
        <w:t>preliminary</w:t>
      </w:r>
      <w:r>
        <w:rPr>
          <w:spacing w:val="-7"/>
          <w:w w:val="105"/>
          <w:sz w:val="21"/>
        </w:rPr>
        <w:t xml:space="preserve"> </w:t>
      </w:r>
      <w:r>
        <w:rPr>
          <w:spacing w:val="-3"/>
          <w:w w:val="105"/>
          <w:sz w:val="21"/>
        </w:rPr>
        <w:t xml:space="preserve">procedural </w:t>
      </w:r>
      <w:r>
        <w:rPr>
          <w:w w:val="105"/>
          <w:sz w:val="21"/>
        </w:rPr>
        <w:t xml:space="preserve">matters </w:t>
      </w:r>
      <w:r>
        <w:rPr>
          <w:spacing w:val="-3"/>
          <w:w w:val="105"/>
          <w:sz w:val="21"/>
        </w:rPr>
        <w:t xml:space="preserve">are </w:t>
      </w:r>
      <w:r>
        <w:rPr>
          <w:w w:val="105"/>
          <w:sz w:val="21"/>
        </w:rPr>
        <w:t xml:space="preserve">dealt with in the </w:t>
      </w:r>
      <w:r>
        <w:rPr>
          <w:spacing w:val="-3"/>
          <w:w w:val="105"/>
          <w:sz w:val="21"/>
        </w:rPr>
        <w:t xml:space="preserve">Magistrates’ Court. </w:t>
      </w:r>
      <w:r>
        <w:rPr>
          <w:w w:val="105"/>
          <w:sz w:val="21"/>
        </w:rPr>
        <w:t xml:space="preserve">These </w:t>
      </w:r>
      <w:r>
        <w:rPr>
          <w:spacing w:val="-3"/>
          <w:w w:val="105"/>
          <w:sz w:val="21"/>
        </w:rPr>
        <w:t xml:space="preserve">procedures are </w:t>
      </w:r>
      <w:r>
        <w:rPr>
          <w:w w:val="105"/>
          <w:sz w:val="21"/>
        </w:rPr>
        <w:t xml:space="preserve">set out in </w:t>
      </w:r>
      <w:r>
        <w:rPr>
          <w:spacing w:val="-3"/>
          <w:w w:val="105"/>
          <w:sz w:val="21"/>
        </w:rPr>
        <w:t xml:space="preserve">chapter four </w:t>
      </w:r>
      <w:r>
        <w:rPr>
          <w:w w:val="105"/>
          <w:sz w:val="21"/>
        </w:rPr>
        <w:t xml:space="preserve">of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and together </w:t>
      </w:r>
      <w:r>
        <w:rPr>
          <w:spacing w:val="-3"/>
          <w:w w:val="105"/>
          <w:sz w:val="21"/>
        </w:rPr>
        <w:t xml:space="preserve">constitute </w:t>
      </w:r>
      <w:r>
        <w:rPr>
          <w:w w:val="105"/>
          <w:sz w:val="21"/>
        </w:rPr>
        <w:t xml:space="preserve">a </w:t>
      </w:r>
      <w:r>
        <w:rPr>
          <w:spacing w:val="-3"/>
          <w:w w:val="105"/>
          <w:sz w:val="21"/>
        </w:rPr>
        <w:t xml:space="preserve">‘committal </w:t>
      </w:r>
      <w:r>
        <w:rPr>
          <w:spacing w:val="-4"/>
          <w:w w:val="105"/>
          <w:sz w:val="21"/>
        </w:rPr>
        <w:t>proceeding’.</w:t>
      </w:r>
    </w:p>
    <w:p w:rsidR="00837026" w:rsidRDefault="00837026">
      <w:pPr>
        <w:pStyle w:val="BodyText"/>
        <w:rPr>
          <w:sz w:val="20"/>
        </w:rPr>
      </w:pPr>
    </w:p>
    <w:p w:rsidR="00837026" w:rsidRDefault="000C6FF6">
      <w:pPr>
        <w:pStyle w:val="BodyText"/>
        <w:rPr>
          <w:sz w:val="24"/>
        </w:rPr>
      </w:pPr>
      <w:r>
        <w:pict>
          <v:line id="_x0000_s1555" style="position:absolute;z-index:251470848;mso-wrap-distance-left:0;mso-wrap-distance-right:0;mso-position-horizontal-relative:page" from="79.35pt,17.1pt" to="515.9pt,17.1pt" strokecolor="#b6bdc8" strokeweight="1pt">
            <w10:wrap type="topAndBottom" anchorx="page"/>
          </v:line>
        </w:pict>
      </w:r>
    </w:p>
    <w:p w:rsidR="00837026" w:rsidRDefault="000C6FF6">
      <w:pPr>
        <w:pStyle w:val="ListParagraph"/>
        <w:numPr>
          <w:ilvl w:val="0"/>
          <w:numId w:val="73"/>
        </w:numPr>
        <w:tabs>
          <w:tab w:val="left" w:pos="2380"/>
          <w:tab w:val="left" w:pos="2382"/>
        </w:tabs>
        <w:spacing w:before="117"/>
        <w:ind w:right="1719"/>
        <w:rPr>
          <w:sz w:val="13"/>
        </w:rPr>
      </w:pPr>
      <w:r>
        <w:rPr>
          <w:w w:val="105"/>
          <w:sz w:val="13"/>
        </w:rPr>
        <w:t xml:space="preserve">The majority of indictable offences are listed in: </w:t>
      </w:r>
      <w:r>
        <w:rPr>
          <w:i/>
          <w:w w:val="105"/>
          <w:sz w:val="13"/>
        </w:rPr>
        <w:t xml:space="preserve">Crimes Act 1958 </w:t>
      </w:r>
      <w:r>
        <w:rPr>
          <w:spacing w:val="2"/>
          <w:w w:val="105"/>
          <w:sz w:val="13"/>
        </w:rPr>
        <w:t xml:space="preserve">(Vic) </w:t>
      </w:r>
      <w:r>
        <w:rPr>
          <w:w w:val="105"/>
          <w:sz w:val="13"/>
        </w:rPr>
        <w:t xml:space="preserve">s 2B; </w:t>
      </w:r>
      <w:r>
        <w:rPr>
          <w:i/>
          <w:w w:val="105"/>
          <w:sz w:val="13"/>
        </w:rPr>
        <w:t xml:space="preserve">Wrongs Act 1958 </w:t>
      </w:r>
      <w:r>
        <w:rPr>
          <w:spacing w:val="2"/>
          <w:w w:val="105"/>
          <w:sz w:val="13"/>
        </w:rPr>
        <w:t xml:space="preserve">(Vic) </w:t>
      </w:r>
      <w:r>
        <w:rPr>
          <w:w w:val="105"/>
          <w:sz w:val="13"/>
        </w:rPr>
        <w:t xml:space="preserve">s </w:t>
      </w:r>
      <w:r>
        <w:rPr>
          <w:spacing w:val="2"/>
          <w:w w:val="105"/>
          <w:sz w:val="13"/>
        </w:rPr>
        <w:t xml:space="preserve">2A. </w:t>
      </w:r>
      <w:r>
        <w:rPr>
          <w:w w:val="105"/>
          <w:sz w:val="13"/>
        </w:rPr>
        <w:t>Offences in other legislation that</w:t>
      </w:r>
      <w:r>
        <w:rPr>
          <w:spacing w:val="30"/>
          <w:w w:val="105"/>
          <w:sz w:val="13"/>
        </w:rPr>
        <w:t xml:space="preserve"> </w:t>
      </w:r>
      <w:r>
        <w:rPr>
          <w:w w:val="105"/>
          <w:sz w:val="13"/>
        </w:rPr>
        <w:t xml:space="preserve">are described as being level </w:t>
      </w:r>
      <w:r>
        <w:rPr>
          <w:spacing w:val="3"/>
          <w:w w:val="105"/>
          <w:sz w:val="13"/>
        </w:rPr>
        <w:t xml:space="preserve">1–6 </w:t>
      </w:r>
      <w:r>
        <w:rPr>
          <w:w w:val="105"/>
          <w:sz w:val="13"/>
        </w:rPr>
        <w:t xml:space="preserve">or punishable by level </w:t>
      </w:r>
      <w:r>
        <w:rPr>
          <w:spacing w:val="3"/>
          <w:w w:val="105"/>
          <w:sz w:val="13"/>
        </w:rPr>
        <w:t xml:space="preserve">1–6 </w:t>
      </w:r>
      <w:r>
        <w:rPr>
          <w:w w:val="105"/>
          <w:sz w:val="13"/>
        </w:rPr>
        <w:t>imprisonment, fine or both are presumed to be indictab</w:t>
      </w:r>
      <w:r>
        <w:rPr>
          <w:w w:val="105"/>
          <w:sz w:val="13"/>
        </w:rPr>
        <w:t xml:space="preserve">le offences unless the contrary intention appears: Judicial College of Victoria, ‘2.5 Summary and Indictable Offences’, </w:t>
      </w:r>
      <w:r>
        <w:rPr>
          <w:i/>
          <w:w w:val="105"/>
          <w:sz w:val="13"/>
        </w:rPr>
        <w:t xml:space="preserve">Victorian Criminal Proceedings Manual </w:t>
      </w:r>
      <w:r>
        <w:rPr>
          <w:w w:val="105"/>
          <w:sz w:val="13"/>
        </w:rPr>
        <w:t>(Online</w:t>
      </w:r>
      <w:r>
        <w:rPr>
          <w:spacing w:val="8"/>
          <w:w w:val="105"/>
          <w:sz w:val="13"/>
        </w:rPr>
        <w:t xml:space="preserve"> </w:t>
      </w:r>
      <w:r>
        <w:rPr>
          <w:w w:val="105"/>
          <w:sz w:val="13"/>
        </w:rPr>
        <w:t>Manual,</w:t>
      </w:r>
      <w:r>
        <w:rPr>
          <w:spacing w:val="8"/>
          <w:w w:val="105"/>
          <w:sz w:val="13"/>
        </w:rPr>
        <w:t xml:space="preserve"> </w:t>
      </w:r>
      <w:r>
        <w:rPr>
          <w:w w:val="105"/>
          <w:sz w:val="13"/>
        </w:rPr>
        <w:t>1</w:t>
      </w:r>
      <w:r>
        <w:rPr>
          <w:spacing w:val="9"/>
          <w:w w:val="105"/>
          <w:sz w:val="13"/>
        </w:rPr>
        <w:t xml:space="preserve"> </w:t>
      </w:r>
      <w:r>
        <w:rPr>
          <w:w w:val="105"/>
          <w:sz w:val="13"/>
        </w:rPr>
        <w:t>November</w:t>
      </w:r>
      <w:r>
        <w:rPr>
          <w:spacing w:val="8"/>
          <w:w w:val="105"/>
          <w:sz w:val="13"/>
        </w:rPr>
        <w:t xml:space="preserve"> </w:t>
      </w:r>
      <w:r>
        <w:rPr>
          <w:w w:val="105"/>
          <w:sz w:val="13"/>
        </w:rPr>
        <w:t>2019)</w:t>
      </w:r>
      <w:r>
        <w:rPr>
          <w:spacing w:val="9"/>
          <w:w w:val="105"/>
          <w:sz w:val="13"/>
        </w:rPr>
        <w:t xml:space="preserve"> </w:t>
      </w:r>
      <w:r>
        <w:rPr>
          <w:w w:val="105"/>
          <w:sz w:val="13"/>
        </w:rPr>
        <w:t>[3]</w:t>
      </w:r>
      <w:r>
        <w:rPr>
          <w:spacing w:val="8"/>
          <w:w w:val="105"/>
          <w:sz w:val="13"/>
        </w:rPr>
        <w:t xml:space="preserve"> </w:t>
      </w:r>
      <w:r>
        <w:rPr>
          <w:w w:val="105"/>
          <w:sz w:val="13"/>
        </w:rPr>
        <w:t>&lt;https://</w:t>
      </w:r>
      <w:hyperlink r:id="rId36" w:anchor="27318.htm">
        <w:r>
          <w:rPr>
            <w:w w:val="105"/>
            <w:sz w:val="13"/>
          </w:rPr>
          <w:t>www.judicialcollege.vic.edu.au/eManuals/VCPM/indexpage.htm#27318.htm</w:t>
        </w:r>
      </w:hyperlink>
      <w:r>
        <w:rPr>
          <w:w w:val="105"/>
          <w:sz w:val="13"/>
        </w:rPr>
        <w:t>&gt;.</w:t>
      </w:r>
    </w:p>
    <w:p w:rsidR="00837026" w:rsidRDefault="000C6FF6">
      <w:pPr>
        <w:pStyle w:val="ListParagraph"/>
        <w:numPr>
          <w:ilvl w:val="0"/>
          <w:numId w:val="73"/>
        </w:numPr>
        <w:tabs>
          <w:tab w:val="left" w:pos="2380"/>
          <w:tab w:val="left" w:pos="2381"/>
        </w:tabs>
        <w:spacing w:before="5"/>
        <w:ind w:left="2380" w:right="1586" w:hanging="793"/>
        <w:rPr>
          <w:sz w:val="13"/>
        </w:rPr>
      </w:pPr>
      <w:r>
        <w:rPr>
          <w:i/>
          <w:w w:val="105"/>
          <w:sz w:val="13"/>
        </w:rPr>
        <w:t xml:space="preserve">Criminal Procedure Act 2009 </w:t>
      </w:r>
      <w:r>
        <w:rPr>
          <w:spacing w:val="2"/>
          <w:w w:val="105"/>
          <w:sz w:val="13"/>
        </w:rPr>
        <w:t xml:space="preserve">(Vic) </w:t>
      </w:r>
      <w:r>
        <w:rPr>
          <w:w w:val="105"/>
          <w:sz w:val="13"/>
        </w:rPr>
        <w:t>s 28 specifies that the following indictable offences may be heard and determined summarily, unless the</w:t>
      </w:r>
      <w:r>
        <w:rPr>
          <w:w w:val="105"/>
          <w:sz w:val="13"/>
        </w:rPr>
        <w:t xml:space="preserve"> contrary intention appears in the </w:t>
      </w:r>
      <w:r>
        <w:rPr>
          <w:i/>
          <w:w w:val="105"/>
          <w:sz w:val="13"/>
        </w:rPr>
        <w:t xml:space="preserve">Criminal Procedure Act </w:t>
      </w:r>
      <w:r>
        <w:rPr>
          <w:w w:val="105"/>
          <w:sz w:val="13"/>
        </w:rPr>
        <w:t>or other legislation or subordinate instruments: level 5 or level 6 offences; offences punishable by level 5 or level 6 imprisonment, fine or both; offences punishable by a term of imprisonment of n</w:t>
      </w:r>
      <w:r>
        <w:rPr>
          <w:w w:val="105"/>
          <w:sz w:val="13"/>
        </w:rPr>
        <w:t>ot more than 10 years, a       fine of not more than 1200 penalty units or both; or offences listed in schedule 2 of the Act. Such offences can only be heard summarily if     the Magistrates’ Court considers that it is appropriate to hear and determine the</w:t>
      </w:r>
      <w:r>
        <w:rPr>
          <w:w w:val="105"/>
          <w:sz w:val="13"/>
        </w:rPr>
        <w:t xml:space="preserve"> charge summarily and the accused consents to a summary hearing, </w:t>
      </w:r>
      <w:r>
        <w:rPr>
          <w:i/>
          <w:w w:val="105"/>
          <w:sz w:val="13"/>
        </w:rPr>
        <w:t xml:space="preserve">Criminal Procedure Act 2009 </w:t>
      </w:r>
      <w:r>
        <w:rPr>
          <w:spacing w:val="2"/>
          <w:w w:val="105"/>
          <w:sz w:val="13"/>
        </w:rPr>
        <w:t xml:space="preserve">(Vic) </w:t>
      </w:r>
      <w:r>
        <w:rPr>
          <w:w w:val="105"/>
          <w:sz w:val="13"/>
        </w:rPr>
        <w:t>s 29. The informant or the accused may apply for a summary hearing, or the Magistrates’ Court</w:t>
      </w:r>
      <w:r>
        <w:rPr>
          <w:spacing w:val="30"/>
          <w:w w:val="105"/>
          <w:sz w:val="13"/>
        </w:rPr>
        <w:t xml:space="preserve"> </w:t>
      </w:r>
      <w:r>
        <w:rPr>
          <w:w w:val="105"/>
          <w:sz w:val="13"/>
        </w:rPr>
        <w:t>may</w:t>
      </w:r>
      <w:r>
        <w:rPr>
          <w:spacing w:val="5"/>
          <w:w w:val="105"/>
          <w:sz w:val="13"/>
        </w:rPr>
        <w:t xml:space="preserve"> </w:t>
      </w:r>
      <w:r>
        <w:rPr>
          <w:w w:val="105"/>
          <w:sz w:val="13"/>
        </w:rPr>
        <w:t>offer</w:t>
      </w:r>
      <w:r>
        <w:rPr>
          <w:spacing w:val="5"/>
          <w:w w:val="105"/>
          <w:sz w:val="13"/>
        </w:rPr>
        <w:t xml:space="preserve"> </w:t>
      </w:r>
      <w:r>
        <w:rPr>
          <w:w w:val="105"/>
          <w:sz w:val="13"/>
        </w:rPr>
        <w:t>a</w:t>
      </w:r>
      <w:r>
        <w:rPr>
          <w:spacing w:val="6"/>
          <w:w w:val="105"/>
          <w:sz w:val="13"/>
        </w:rPr>
        <w:t xml:space="preserve"> </w:t>
      </w:r>
      <w:r>
        <w:rPr>
          <w:w w:val="105"/>
          <w:sz w:val="13"/>
        </w:rPr>
        <w:t>summary</w:t>
      </w:r>
      <w:r>
        <w:rPr>
          <w:spacing w:val="5"/>
          <w:w w:val="105"/>
          <w:sz w:val="13"/>
        </w:rPr>
        <w:t xml:space="preserve"> </w:t>
      </w:r>
      <w:r>
        <w:rPr>
          <w:w w:val="105"/>
          <w:sz w:val="13"/>
        </w:rPr>
        <w:t>hearing</w:t>
      </w:r>
      <w:r>
        <w:rPr>
          <w:spacing w:val="5"/>
          <w:w w:val="105"/>
          <w:sz w:val="13"/>
        </w:rPr>
        <w:t xml:space="preserve"> </w:t>
      </w:r>
      <w:r>
        <w:rPr>
          <w:w w:val="105"/>
          <w:sz w:val="13"/>
        </w:rPr>
        <w:t>without</w:t>
      </w:r>
      <w:r>
        <w:rPr>
          <w:spacing w:val="6"/>
          <w:w w:val="105"/>
          <w:sz w:val="13"/>
        </w:rPr>
        <w:t xml:space="preserve"> </w:t>
      </w:r>
      <w:r>
        <w:rPr>
          <w:w w:val="105"/>
          <w:sz w:val="13"/>
        </w:rPr>
        <w:t>any</w:t>
      </w:r>
      <w:r>
        <w:rPr>
          <w:spacing w:val="5"/>
          <w:w w:val="105"/>
          <w:sz w:val="13"/>
        </w:rPr>
        <w:t xml:space="preserve"> </w:t>
      </w:r>
      <w:r>
        <w:rPr>
          <w:w w:val="105"/>
          <w:sz w:val="13"/>
        </w:rPr>
        <w:t>application</w:t>
      </w:r>
      <w:r>
        <w:rPr>
          <w:spacing w:val="6"/>
          <w:w w:val="105"/>
          <w:sz w:val="13"/>
        </w:rPr>
        <w:t xml:space="preserve"> </w:t>
      </w:r>
      <w:r>
        <w:rPr>
          <w:w w:val="105"/>
          <w:sz w:val="13"/>
        </w:rPr>
        <w:t>being</w:t>
      </w:r>
      <w:r>
        <w:rPr>
          <w:spacing w:val="5"/>
          <w:w w:val="105"/>
          <w:sz w:val="13"/>
        </w:rPr>
        <w:t xml:space="preserve"> </w:t>
      </w:r>
      <w:r>
        <w:rPr>
          <w:w w:val="105"/>
          <w:sz w:val="13"/>
        </w:rPr>
        <w:t>made,</w:t>
      </w:r>
      <w:r>
        <w:rPr>
          <w:spacing w:val="5"/>
          <w:w w:val="105"/>
          <w:sz w:val="13"/>
        </w:rPr>
        <w:t xml:space="preserve"> </w:t>
      </w:r>
      <w:r>
        <w:rPr>
          <w:i/>
          <w:w w:val="105"/>
          <w:sz w:val="13"/>
        </w:rPr>
        <w:t>Criminal</w:t>
      </w:r>
      <w:r>
        <w:rPr>
          <w:i/>
          <w:spacing w:val="6"/>
          <w:w w:val="105"/>
          <w:sz w:val="13"/>
        </w:rPr>
        <w:t xml:space="preserve"> </w:t>
      </w:r>
      <w:r>
        <w:rPr>
          <w:i/>
          <w:w w:val="105"/>
          <w:sz w:val="13"/>
        </w:rPr>
        <w:t>Procedure</w:t>
      </w:r>
      <w:r>
        <w:rPr>
          <w:i/>
          <w:spacing w:val="5"/>
          <w:w w:val="105"/>
          <w:sz w:val="13"/>
        </w:rPr>
        <w:t xml:space="preserve"> </w:t>
      </w:r>
      <w:r>
        <w:rPr>
          <w:i/>
          <w:w w:val="105"/>
          <w:sz w:val="13"/>
        </w:rPr>
        <w:t>Act</w:t>
      </w:r>
      <w:r>
        <w:rPr>
          <w:i/>
          <w:spacing w:val="6"/>
          <w:w w:val="105"/>
          <w:sz w:val="13"/>
        </w:rPr>
        <w:t xml:space="preserve"> </w:t>
      </w:r>
      <w:r>
        <w:rPr>
          <w:i/>
          <w:w w:val="105"/>
          <w:sz w:val="13"/>
        </w:rPr>
        <w:t>2009</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6"/>
          <w:w w:val="105"/>
          <w:sz w:val="13"/>
        </w:rPr>
        <w:t xml:space="preserve"> </w:t>
      </w:r>
      <w:r>
        <w:rPr>
          <w:w w:val="105"/>
          <w:sz w:val="13"/>
        </w:rPr>
        <w:t>30.</w:t>
      </w:r>
    </w:p>
    <w:p w:rsidR="00837026" w:rsidRDefault="000C6FF6">
      <w:pPr>
        <w:pStyle w:val="ListParagraph"/>
        <w:numPr>
          <w:ilvl w:val="0"/>
          <w:numId w:val="73"/>
        </w:numPr>
        <w:tabs>
          <w:tab w:val="left" w:pos="2380"/>
          <w:tab w:val="left" w:pos="2381"/>
        </w:tabs>
        <w:spacing w:before="10"/>
        <w:ind w:left="2380" w:hanging="793"/>
        <w:rPr>
          <w:sz w:val="13"/>
        </w:rPr>
      </w:pPr>
      <w:r>
        <w:rPr>
          <w:w w:val="105"/>
          <w:sz w:val="13"/>
        </w:rPr>
        <w:t>The</w:t>
      </w:r>
      <w:r>
        <w:rPr>
          <w:spacing w:val="4"/>
          <w:w w:val="105"/>
          <w:sz w:val="13"/>
        </w:rPr>
        <w:t xml:space="preserve"> </w:t>
      </w:r>
      <w:r>
        <w:rPr>
          <w:w w:val="105"/>
          <w:sz w:val="13"/>
        </w:rPr>
        <w:t>procedure</w:t>
      </w:r>
      <w:r>
        <w:rPr>
          <w:spacing w:val="5"/>
          <w:w w:val="105"/>
          <w:sz w:val="13"/>
        </w:rPr>
        <w:t xml:space="preserve"> </w:t>
      </w:r>
      <w:r>
        <w:rPr>
          <w:w w:val="105"/>
          <w:sz w:val="13"/>
        </w:rPr>
        <w:t>for</w:t>
      </w:r>
      <w:r>
        <w:rPr>
          <w:spacing w:val="5"/>
          <w:w w:val="105"/>
          <w:sz w:val="13"/>
        </w:rPr>
        <w:t xml:space="preserve"> </w:t>
      </w:r>
      <w:r>
        <w:rPr>
          <w:w w:val="105"/>
          <w:sz w:val="13"/>
        </w:rPr>
        <w:t>prosecuting</w:t>
      </w:r>
      <w:r>
        <w:rPr>
          <w:spacing w:val="5"/>
          <w:w w:val="105"/>
          <w:sz w:val="13"/>
        </w:rPr>
        <w:t xml:space="preserve"> </w:t>
      </w:r>
      <w:r>
        <w:rPr>
          <w:w w:val="105"/>
          <w:sz w:val="13"/>
        </w:rPr>
        <w:t>summary</w:t>
      </w:r>
      <w:r>
        <w:rPr>
          <w:spacing w:val="4"/>
          <w:w w:val="105"/>
          <w:sz w:val="13"/>
        </w:rPr>
        <w:t xml:space="preserve"> </w:t>
      </w:r>
      <w:r>
        <w:rPr>
          <w:w w:val="105"/>
          <w:sz w:val="13"/>
        </w:rPr>
        <w:t>offences</w:t>
      </w:r>
      <w:r>
        <w:rPr>
          <w:spacing w:val="5"/>
          <w:w w:val="105"/>
          <w:sz w:val="13"/>
        </w:rPr>
        <w:t xml:space="preserve"> </w:t>
      </w:r>
      <w:r>
        <w:rPr>
          <w:w w:val="105"/>
          <w:sz w:val="13"/>
        </w:rPr>
        <w:t>is</w:t>
      </w:r>
      <w:r>
        <w:rPr>
          <w:spacing w:val="5"/>
          <w:w w:val="105"/>
          <w:sz w:val="13"/>
        </w:rPr>
        <w:t xml:space="preserve"> </w:t>
      </w:r>
      <w:r>
        <w:rPr>
          <w:w w:val="105"/>
          <w:sz w:val="13"/>
        </w:rPr>
        <w:t>set</w:t>
      </w:r>
      <w:r>
        <w:rPr>
          <w:spacing w:val="5"/>
          <w:w w:val="105"/>
          <w:sz w:val="13"/>
        </w:rPr>
        <w:t xml:space="preserve"> </w:t>
      </w:r>
      <w:r>
        <w:rPr>
          <w:w w:val="105"/>
          <w:sz w:val="13"/>
        </w:rPr>
        <w:t>out</w:t>
      </w:r>
      <w:r>
        <w:rPr>
          <w:spacing w:val="4"/>
          <w:w w:val="105"/>
          <w:sz w:val="13"/>
        </w:rPr>
        <w:t xml:space="preserve"> </w:t>
      </w:r>
      <w:r>
        <w:rPr>
          <w:w w:val="105"/>
          <w:sz w:val="13"/>
        </w:rPr>
        <w:t>in</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w w:val="105"/>
          <w:sz w:val="13"/>
        </w:rPr>
        <w:t>three</w:t>
      </w:r>
      <w:r>
        <w:rPr>
          <w:spacing w:val="4"/>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4"/>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p>
    <w:p w:rsidR="00837026" w:rsidRDefault="000C6FF6">
      <w:pPr>
        <w:pStyle w:val="ListParagraph"/>
        <w:numPr>
          <w:ilvl w:val="0"/>
          <w:numId w:val="73"/>
        </w:numPr>
        <w:tabs>
          <w:tab w:val="left" w:pos="2380"/>
          <w:tab w:val="left" w:pos="2381"/>
        </w:tabs>
        <w:ind w:left="2380" w:right="1599" w:hanging="793"/>
        <w:rPr>
          <w:sz w:val="13"/>
        </w:rPr>
      </w:pPr>
      <w:r>
        <w:pict>
          <v:shape id="_x0000_s1554" type="#_x0000_t202" style="position:absolute;left:0;text-align:left;margin-left:36pt;margin-top:19pt;width:12.7pt;height:14.25pt;z-index:251520000;mso-position-horizontal-relative:page" filled="f" stroked="f">
            <v:textbox inset="0,0,0,0">
              <w:txbxContent>
                <w:p w:rsidR="00837026" w:rsidRDefault="000C6FF6">
                  <w:pPr>
                    <w:spacing w:line="284" w:lineRule="exact"/>
                    <w:rPr>
                      <w:b/>
                      <w:sz w:val="24"/>
                    </w:rPr>
                  </w:pPr>
                  <w:r>
                    <w:rPr>
                      <w:b/>
                      <w:color w:val="37617A"/>
                      <w:spacing w:val="-7"/>
                      <w:w w:val="110"/>
                      <w:sz w:val="24"/>
                    </w:rPr>
                    <w:t>16</w:t>
                  </w:r>
                </w:p>
              </w:txbxContent>
            </v:textbox>
            <w10:wrap anchorx="page"/>
          </v:shape>
        </w:pict>
      </w:r>
      <w:r>
        <w:rPr>
          <w:w w:val="105"/>
          <w:sz w:val="13"/>
        </w:rPr>
        <w:t>Note that a charge sheet need not be filed with a registrar of the Magistrates’ Court—if an accused was arrested without warrant and   released on bail, the charge sheet may be filed with a bail justice. Criminal proceedings may also be commenced by a poli</w:t>
      </w:r>
      <w:r>
        <w:rPr>
          <w:w w:val="105"/>
          <w:sz w:val="13"/>
        </w:rPr>
        <w:t>ce officer or public official signing a charge sheet if a summons to answer a charge is at the same time issued by that person. The charge sheet and summons</w:t>
      </w:r>
      <w:r>
        <w:rPr>
          <w:spacing w:val="30"/>
          <w:w w:val="105"/>
          <w:sz w:val="13"/>
        </w:rPr>
        <w:t xml:space="preserve"> </w:t>
      </w:r>
      <w:r>
        <w:rPr>
          <w:w w:val="105"/>
          <w:sz w:val="13"/>
        </w:rPr>
        <w:t>must</w:t>
      </w:r>
      <w:r>
        <w:rPr>
          <w:spacing w:val="7"/>
          <w:w w:val="105"/>
          <w:sz w:val="13"/>
        </w:rPr>
        <w:t xml:space="preserve"> </w:t>
      </w:r>
      <w:r>
        <w:rPr>
          <w:w w:val="105"/>
          <w:sz w:val="13"/>
        </w:rPr>
        <w:t>be</w:t>
      </w:r>
      <w:r>
        <w:rPr>
          <w:spacing w:val="7"/>
          <w:w w:val="105"/>
          <w:sz w:val="13"/>
        </w:rPr>
        <w:t xml:space="preserve"> </w:t>
      </w:r>
      <w:r>
        <w:rPr>
          <w:w w:val="105"/>
          <w:sz w:val="13"/>
        </w:rPr>
        <w:t>filed</w:t>
      </w:r>
      <w:r>
        <w:rPr>
          <w:spacing w:val="7"/>
          <w:w w:val="105"/>
          <w:sz w:val="13"/>
        </w:rPr>
        <w:t xml:space="preserve"> </w:t>
      </w:r>
      <w:r>
        <w:rPr>
          <w:w w:val="105"/>
          <w:sz w:val="13"/>
        </w:rPr>
        <w:t>with</w:t>
      </w:r>
      <w:r>
        <w:rPr>
          <w:spacing w:val="7"/>
          <w:w w:val="105"/>
          <w:sz w:val="13"/>
        </w:rPr>
        <w:t xml:space="preserve"> </w:t>
      </w:r>
      <w:r>
        <w:rPr>
          <w:w w:val="105"/>
          <w:sz w:val="13"/>
        </w:rPr>
        <w:t>a</w:t>
      </w:r>
      <w:r>
        <w:rPr>
          <w:spacing w:val="8"/>
          <w:w w:val="105"/>
          <w:sz w:val="13"/>
        </w:rPr>
        <w:t xml:space="preserve"> </w:t>
      </w:r>
      <w:r>
        <w:rPr>
          <w:w w:val="105"/>
          <w:sz w:val="13"/>
        </w:rPr>
        <w:t>registrar</w:t>
      </w:r>
      <w:r>
        <w:rPr>
          <w:spacing w:val="7"/>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Magistrates’</w:t>
      </w:r>
      <w:r>
        <w:rPr>
          <w:spacing w:val="7"/>
          <w:w w:val="105"/>
          <w:sz w:val="13"/>
        </w:rPr>
        <w:t xml:space="preserve"> </w:t>
      </w:r>
      <w:r>
        <w:rPr>
          <w:w w:val="105"/>
          <w:sz w:val="13"/>
        </w:rPr>
        <w:t>Court</w:t>
      </w:r>
      <w:r>
        <w:rPr>
          <w:spacing w:val="8"/>
          <w:w w:val="105"/>
          <w:sz w:val="13"/>
        </w:rPr>
        <w:t xml:space="preserve"> </w:t>
      </w:r>
      <w:r>
        <w:rPr>
          <w:w w:val="105"/>
          <w:sz w:val="13"/>
        </w:rPr>
        <w:t>within</w:t>
      </w:r>
      <w:r>
        <w:rPr>
          <w:spacing w:val="7"/>
          <w:w w:val="105"/>
          <w:sz w:val="13"/>
        </w:rPr>
        <w:t xml:space="preserve"> </w:t>
      </w:r>
      <w:r>
        <w:rPr>
          <w:w w:val="105"/>
          <w:sz w:val="13"/>
        </w:rPr>
        <w:t>7</w:t>
      </w:r>
      <w:r>
        <w:rPr>
          <w:spacing w:val="7"/>
          <w:w w:val="105"/>
          <w:sz w:val="13"/>
        </w:rPr>
        <w:t xml:space="preserve"> </w:t>
      </w:r>
      <w:r>
        <w:rPr>
          <w:w w:val="105"/>
          <w:sz w:val="13"/>
        </w:rPr>
        <w:t>days</w:t>
      </w:r>
      <w:r>
        <w:rPr>
          <w:spacing w:val="7"/>
          <w:w w:val="105"/>
          <w:sz w:val="13"/>
        </w:rPr>
        <w:t xml:space="preserve"> </w:t>
      </w:r>
      <w:r>
        <w:rPr>
          <w:w w:val="105"/>
          <w:sz w:val="13"/>
        </w:rPr>
        <w:t>of</w:t>
      </w:r>
      <w:r>
        <w:rPr>
          <w:spacing w:val="7"/>
          <w:w w:val="105"/>
          <w:sz w:val="13"/>
        </w:rPr>
        <w:t xml:space="preserve"> </w:t>
      </w:r>
      <w:r>
        <w:rPr>
          <w:w w:val="105"/>
          <w:sz w:val="13"/>
        </w:rPr>
        <w:t>signing</w:t>
      </w:r>
      <w:r>
        <w:rPr>
          <w:spacing w:val="8"/>
          <w:w w:val="105"/>
          <w:sz w:val="13"/>
        </w:rPr>
        <w:t xml:space="preserve"> </w:t>
      </w:r>
      <w:r>
        <w:rPr>
          <w:w w:val="105"/>
          <w:sz w:val="13"/>
        </w:rPr>
        <w:t>the</w:t>
      </w:r>
      <w:r>
        <w:rPr>
          <w:spacing w:val="7"/>
          <w:w w:val="105"/>
          <w:sz w:val="13"/>
        </w:rPr>
        <w:t xml:space="preserve"> </w:t>
      </w:r>
      <w:r>
        <w:rPr>
          <w:w w:val="105"/>
          <w:sz w:val="13"/>
        </w:rPr>
        <w:t>charge</w:t>
      </w:r>
      <w:r>
        <w:rPr>
          <w:spacing w:val="7"/>
          <w:w w:val="105"/>
          <w:sz w:val="13"/>
        </w:rPr>
        <w:t xml:space="preserve"> </w:t>
      </w:r>
      <w:r>
        <w:rPr>
          <w:w w:val="105"/>
          <w:sz w:val="13"/>
        </w:rPr>
        <w:t>sheet:</w:t>
      </w:r>
      <w:r>
        <w:rPr>
          <w:spacing w:val="7"/>
          <w:w w:val="105"/>
          <w:sz w:val="13"/>
        </w:rPr>
        <w:t xml:space="preserve"> </w:t>
      </w:r>
      <w:r>
        <w:rPr>
          <w:i/>
          <w:w w:val="105"/>
          <w:sz w:val="13"/>
        </w:rPr>
        <w:t>Criminal</w:t>
      </w:r>
      <w:r>
        <w:rPr>
          <w:i/>
          <w:spacing w:val="7"/>
          <w:w w:val="105"/>
          <w:sz w:val="13"/>
        </w:rPr>
        <w:t xml:space="preserve"> </w:t>
      </w:r>
      <w:r>
        <w:rPr>
          <w:i/>
          <w:w w:val="105"/>
          <w:sz w:val="13"/>
        </w:rPr>
        <w:t>Procedure</w:t>
      </w:r>
      <w:r>
        <w:rPr>
          <w:i/>
          <w:spacing w:val="8"/>
          <w:w w:val="105"/>
          <w:sz w:val="13"/>
        </w:rPr>
        <w:t xml:space="preserve"> </w:t>
      </w:r>
      <w:r>
        <w:rPr>
          <w:i/>
          <w:w w:val="105"/>
          <w:sz w:val="13"/>
        </w:rPr>
        <w:t>Act</w:t>
      </w:r>
      <w:r>
        <w:rPr>
          <w:i/>
          <w:spacing w:val="7"/>
          <w:w w:val="105"/>
          <w:sz w:val="13"/>
        </w:rPr>
        <w:t xml:space="preserve"> </w:t>
      </w:r>
      <w:r>
        <w:rPr>
          <w:i/>
          <w:w w:val="105"/>
          <w:sz w:val="13"/>
        </w:rPr>
        <w:t>2009</w:t>
      </w:r>
      <w:r>
        <w:rPr>
          <w:i/>
          <w:spacing w:val="7"/>
          <w:w w:val="105"/>
          <w:sz w:val="13"/>
        </w:rPr>
        <w:t xml:space="preserve"> </w:t>
      </w:r>
      <w:r>
        <w:rPr>
          <w:spacing w:val="2"/>
          <w:w w:val="105"/>
          <w:sz w:val="13"/>
        </w:rPr>
        <w:t>(Vic)</w:t>
      </w:r>
      <w:r>
        <w:rPr>
          <w:spacing w:val="7"/>
          <w:w w:val="105"/>
          <w:sz w:val="13"/>
        </w:rPr>
        <w:t xml:space="preserve"> </w:t>
      </w:r>
      <w:r>
        <w:rPr>
          <w:w w:val="105"/>
          <w:sz w:val="13"/>
        </w:rPr>
        <w:t>ss</w:t>
      </w:r>
      <w:r>
        <w:rPr>
          <w:spacing w:val="7"/>
          <w:w w:val="105"/>
          <w:sz w:val="13"/>
        </w:rPr>
        <w:t xml:space="preserve"> </w:t>
      </w:r>
      <w:r>
        <w:rPr>
          <w:w w:val="105"/>
          <w:sz w:val="13"/>
        </w:rPr>
        <w:t>5,</w:t>
      </w:r>
      <w:r>
        <w:rPr>
          <w:spacing w:val="8"/>
          <w:w w:val="105"/>
          <w:sz w:val="13"/>
        </w:rPr>
        <w:t xml:space="preserve"> </w:t>
      </w:r>
      <w:r>
        <w:rPr>
          <w:w w:val="105"/>
          <w:sz w:val="13"/>
        </w:rPr>
        <w:t>6.</w:t>
      </w:r>
    </w:p>
    <w:p w:rsidR="00837026" w:rsidRDefault="00837026">
      <w:pPr>
        <w:rPr>
          <w:sz w:val="13"/>
        </w:rPr>
        <w:sectPr w:rsidR="00837026">
          <w:pgSz w:w="11910" w:h="16840"/>
          <w:pgMar w:top="1560" w:right="0" w:bottom="280" w:left="0" w:header="546" w:footer="0" w:gutter="0"/>
          <w:cols w:space="720"/>
        </w:sectPr>
      </w:pPr>
    </w:p>
    <w:p w:rsidR="00837026" w:rsidRDefault="000C6FF6">
      <w:pPr>
        <w:pStyle w:val="BodyText"/>
        <w:rPr>
          <w:sz w:val="20"/>
        </w:rPr>
      </w:pPr>
      <w:r>
        <w:lastRenderedPageBreak/>
        <w:pict>
          <v:group id="_x0000_s1550" style="position:absolute;margin-left:373.6pt;margin-top:458.75pt;width:93pt;height:36.85pt;z-index:-251550720;mso-position-horizontal-relative:page;mso-position-vertical-relative:page" coordorigin="7472,9175" coordsize="1860,737">
            <v:shape id="_x0000_s1553" style="position:absolute;left:7471;top:9527;width:137;height:100" coordorigin="7472,9528" coordsize="137,100" path="m7472,9528r17,29l7495,9578r-6,20l7472,9627r136,-49l7472,9528xe" fillcolor="black" stroked="f">
              <v:path arrowok="t"/>
            </v:shape>
            <v:rect id="_x0000_s1552" style="position:absolute;left:7608;top:9175;width:1724;height:737" fillcolor="#e7e8eb" stroked="f"/>
            <v:shape id="_x0000_s1551" type="#_x0000_t202" style="position:absolute;left:7471;top:9175;width:1860;height:737" filled="f" stroked="f">
              <v:textbox inset="0,0,0,0">
                <w:txbxContent>
                  <w:p w:rsidR="00837026" w:rsidRDefault="000C6FF6">
                    <w:pPr>
                      <w:spacing w:before="186" w:line="188" w:lineRule="exact"/>
                      <w:ind w:left="1013"/>
                      <w:rPr>
                        <w:b/>
                        <w:sz w:val="16"/>
                      </w:rPr>
                    </w:pPr>
                    <w:r>
                      <w:rPr>
                        <w:b/>
                        <w:w w:val="110"/>
                        <w:sz w:val="16"/>
                      </w:rPr>
                      <w:t>tal case</w:t>
                    </w:r>
                  </w:p>
                  <w:p w:rsidR="00837026" w:rsidRDefault="000C6FF6">
                    <w:pPr>
                      <w:spacing w:line="188" w:lineRule="exact"/>
                      <w:ind w:left="1010"/>
                      <w:rPr>
                        <w:b/>
                        <w:sz w:val="16"/>
                      </w:rPr>
                    </w:pPr>
                    <w:r>
                      <w:rPr>
                        <w:b/>
                        <w:w w:val="110"/>
                        <w:sz w:val="16"/>
                      </w:rPr>
                      <w:t>e part 4.6</w:t>
                    </w:r>
                  </w:p>
                </w:txbxContent>
              </v:textbox>
            </v:shape>
            <w10:wrap anchorx="page" anchory="page"/>
          </v:group>
        </w:pict>
      </w:r>
      <w:r>
        <w:pict>
          <v:shape id="_x0000_s1549" style="position:absolute;margin-left:265.9pt;margin-top:495.45pt;width:6.85pt;height:5pt;z-index:-251549696;mso-position-horizontal-relative:page;mso-position-vertical-relative:page" coordorigin="5318,9909" coordsize="137,100" path="m5454,9909r-136,50l5454,10008r-17,-29l5431,9959r6,-20l5454,9909xe" fillcolor="black" stroked="f">
            <v:path arrowok="t"/>
            <w10:wrap anchorx="page" anchory="page"/>
          </v:shape>
        </w:pict>
      </w:r>
      <w:r>
        <w:pict>
          <v:shape id="_x0000_s1548" style="position:absolute;margin-left:421pt;margin-top:534.75pt;width:5pt;height:6.85pt;z-index:-251548672;mso-position-horizontal-relative:page;mso-position-vertical-relative:page" coordorigin="8420,10695" coordsize="100,137" o:spt="100" adj="0,,0" path="m8420,10695r50,137l8511,10719r-41,l8450,10713r-30,-18xm8520,10695r-30,18l8470,10719r41,l8520,10695xe" fillcolor="black" stroked="f">
            <v:stroke joinstyle="round"/>
            <v:formulas/>
            <v:path arrowok="t" o:connecttype="segments"/>
            <w10:wrap anchorx="page" anchory="page"/>
          </v:shape>
        </w:pict>
      </w:r>
      <w:r>
        <w:pict>
          <v:shape id="_x0000_s1547" style="position:absolute;margin-left:219.85pt;margin-top:638.5pt;width:5pt;height:6.85pt;z-index:251528192;mso-position-horizontal-relative:page;mso-position-vertical-relative:page" coordorigin="4397,12770" coordsize="100,137" o:spt="100" adj="0,,0" path="m4397,12770r49,137l4487,12794r-41,l4426,12788r-29,-18xm4496,12770r-29,18l4446,12794r41,l4496,12770xe" fillcolor="black" stroked="f">
            <v:stroke joinstyle="round"/>
            <v:formulas/>
            <v:path arrowok="t" o:connecttype="segments"/>
            <w10:wrap anchorx="page" anchory="page"/>
          </v:shape>
        </w:pict>
      </w:r>
      <w:r>
        <w:pict>
          <v:group id="_x0000_s1544" style="position:absolute;margin-left:179.7pt;margin-top:291.85pt;width:94.7pt;height:150.25pt;z-index:-251547648;mso-position-horizontal-relative:page;mso-position-vertical-relative:page" coordorigin="3594,5837" coordsize="1894,3005">
            <v:shape id="_x0000_s1546" style="position:absolute;left:4446;top:6574;width:1033;height:2260" coordorigin="4446,6574" coordsize="1033,2260" path="m4446,6574r,2259l5479,8833e" filled="f" strokeweight=".30408mm">
              <v:path arrowok="t"/>
            </v:shape>
            <v:shape id="_x0000_s1545" type="#_x0000_t202" style="position:absolute;left:3594;top:5837;width:1724;height:737" fillcolor="#cacfd7" stroked="f">
              <v:textbox inset="0,0,0,0">
                <w:txbxContent>
                  <w:p w:rsidR="00837026" w:rsidRDefault="00837026">
                    <w:pPr>
                      <w:spacing w:before="3"/>
                      <w:rPr>
                        <w:b/>
                        <w:sz w:val="16"/>
                      </w:rPr>
                    </w:pPr>
                  </w:p>
                  <w:p w:rsidR="00837026" w:rsidRDefault="000C6FF6">
                    <w:pPr>
                      <w:spacing w:line="220" w:lineRule="auto"/>
                      <w:ind w:left="570" w:right="205" w:hanging="362"/>
                      <w:rPr>
                        <w:b/>
                        <w:sz w:val="16"/>
                      </w:rPr>
                    </w:pPr>
                    <w:r>
                      <w:rPr>
                        <w:b/>
                        <w:w w:val="110"/>
                        <w:sz w:val="16"/>
                      </w:rPr>
                      <w:t>Plea brief process part 4.4</w:t>
                    </w:r>
                  </w:p>
                </w:txbxContent>
              </v:textbox>
            </v:shape>
            <w10:wrap anchorx="page" anchory="page"/>
          </v:group>
        </w:pict>
      </w:r>
      <w:r>
        <w:pict>
          <v:shape id="_x0000_s1543" style="position:absolute;margin-left:272.4pt;margin-top:439.2pt;width:6.85pt;height:5pt;z-index:-251546624;mso-position-horizontal-relative:page;mso-position-vertical-relative:page" coordorigin="5448,8784" coordsize="137,100" path="m5448,8784r17,29l5471,8833r-6,21l5448,8883r136,-50l5448,8784xe" fillcolor="black" stroked="f">
            <v:path arrowok="t"/>
            <w10:wrap anchorx="page" anchory="page"/>
          </v:shape>
        </w:pict>
      </w:r>
      <w:r>
        <w:pict>
          <v:group id="_x0000_s1537" style="position:absolute;margin-left:219.95pt;margin-top:234.45pt;width:159.9pt;height:56.7pt;z-index:251530240;mso-position-horizontal-relative:page;mso-position-vertical-relative:page" coordorigin="4399,4689" coordsize="3198,1134">
            <v:line id="_x0000_s1542" style="position:absolute" from="7492,4966" to="5443,4966" strokeweight=".30408mm"/>
            <v:shape id="_x0000_s1541" style="position:absolute;left:7460;top:4915;width:137;height:100" coordorigin="7460,4916" coordsize="137,100" path="m7460,4916r18,29l7484,4966r-6,20l7460,5015r137,-49l7460,4916xe" fillcolor="black" stroked="f">
              <v:path arrowok="t"/>
            </v:shape>
            <v:line id="_x0000_s1540" style="position:absolute" from="5450,4689" to="5450,5250" strokeweight=".30408mm"/>
            <v:shape id="_x0000_s1539" style="position:absolute;left:4449;top:5261;width:2033;height:456" coordorigin="4449,5262" coordsize="2033,456" path="m4449,5718r,-456l6481,5262r,456e" filled="f" strokeweight=".30408mm">
              <v:path arrowok="t"/>
            </v:shape>
            <v:shape id="_x0000_s1538" style="position:absolute;left:4399;top:5686;width:2132;height:137" coordorigin="4399,5687" coordsize="2132,137" o:spt="100" adj="0,,0" path="m4499,5687r-30,17l4449,5710r-20,-6l4399,5687r50,136l4490,5710r9,-23m6531,5687r-29,17l6481,5710r-20,-6l6432,5687r49,136l6523,5710r8,-23e" fillcolor="black" stroked="f">
              <v:stroke joinstyle="round"/>
              <v:formulas/>
              <v:path arrowok="t" o:connecttype="segments"/>
            </v:shape>
            <w10:wrap anchorx="page" anchory="page"/>
          </v:group>
        </w:pict>
      </w:r>
      <w:r>
        <w:pict>
          <v:group id="_x0000_s1534" style="position:absolute;margin-left:320.65pt;margin-top:329.55pt;width:5pt;height:28.35pt;z-index:251532288;mso-position-horizontal-relative:page;mso-position-vertical-relative:page" coordorigin="6413,6591" coordsize="100,567">
            <v:line id="_x0000_s1536" style="position:absolute" from="6463,7053" to="6463,6591" strokeweight=".30408mm"/>
            <v:shape id="_x0000_s1535" style="position:absolute;left:6413;top:7021;width:100;height:137" coordorigin="6413,7022" coordsize="100,137" o:spt="100" adj="0,,0" path="m6413,7022r50,136l6504,7045r-41,l6443,7039r-30,-17xm6513,7022r-30,17l6463,7045r41,l6513,7022xe" fillcolor="black" stroked="f">
              <v:stroke joinstyle="round"/>
              <v:formulas/>
              <v:path arrowok="t" o:connecttype="segments"/>
            </v:shape>
            <w10:wrap anchorx="page" anchory="page"/>
          </v:group>
        </w:pict>
      </w:r>
      <w:r>
        <w:pict>
          <v:group id="_x0000_s1531" style="position:absolute;margin-left:320.65pt;margin-top:394.2pt;width:5pt;height:28.35pt;z-index:251533312;mso-position-horizontal-relative:page;mso-position-vertical-relative:page" coordorigin="6413,7884" coordsize="100,567">
            <v:line id="_x0000_s1533" style="position:absolute" from="6463,8346" to="6463,7884" strokeweight=".30408mm"/>
            <v:shape id="_x0000_s1532" style="position:absolute;left:6413;top:8314;width:100;height:137" coordorigin="6413,8314" coordsize="100,137" o:spt="100" adj="0,,0" path="m6413,8314r50,137l6504,8338r-41,l6443,8332r-30,-18xm6513,8314r-30,18l6463,8338r41,l6513,8314xe" fillcolor="black" stroked="f">
              <v:stroke joinstyle="round"/>
              <v:formulas/>
              <v:path arrowok="t" o:connecttype="segments"/>
            </v:shape>
            <w10:wrap anchorx="page" anchory="page"/>
          </v:group>
        </w:pict>
      </w:r>
      <w:r>
        <w:pict>
          <v:shape id="_x0000_s1530" style="position:absolute;margin-left:320.65pt;margin-top:533.65pt;width:5pt;height:6.85pt;z-index:-251545600;mso-position-horizontal-relative:page;mso-position-vertical-relative:page" coordorigin="6413,10673" coordsize="100,137" o:spt="100" adj="0,,0" path="m6413,10673r50,136l6504,10696r-41,l6443,10690r-30,-17xm6513,10673r-30,17l6463,10696r41,l6513,10673xe" fillcolor="black" stroked="f">
            <v:stroke joinstyle="round"/>
            <v:formulas/>
            <v:path arrowok="t" o:connecttype="segments"/>
            <w10:wrap anchorx="page" anchory="page"/>
          </v:shape>
        </w:pict>
      </w:r>
      <w:r>
        <w:pict>
          <v:group id="_x0000_s1527" style="position:absolute;margin-left:166.1pt;margin-top:495.45pt;width:13.65pt;height:5pt;z-index:251537408;mso-position-horizontal-relative:page;mso-position-vertical-relative:page" coordorigin="3322,9909" coordsize="273,100">
            <v:line id="_x0000_s1529" style="position:absolute" from="3594,9959" to="3427,9959" strokeweight=".30408mm"/>
            <v:shape id="_x0000_s1528" style="position:absolute;left:3321;top:9909;width:137;height:100" coordorigin="3322,9909" coordsize="137,100" path="m3458,9909r-136,50l3458,10008r-18,-29l3435,9959r5,-20l3458,9909xe" fillcolor="black" stroked="f">
              <v:path arrowok="t"/>
            </v:shape>
            <w10:wrap anchorx="page" anchory="page"/>
          </v:group>
        </w:pict>
      </w:r>
      <w:r>
        <w:pict>
          <v:shape id="_x0000_s1526" type="#_x0000_t202" style="position:absolute;margin-left:380.4pt;margin-top:541pt;width:86.2pt;height:61.7pt;z-index:251541504;mso-position-horizontal-relative:page;mso-position-vertical-relative:page" fillcolor="#909dae" stroked="f">
            <v:textbox inset="0,0,0,0">
              <w:txbxContent>
                <w:p w:rsidR="00837026" w:rsidRDefault="00837026">
                  <w:pPr>
                    <w:pStyle w:val="BodyText"/>
                    <w:rPr>
                      <w:b/>
                      <w:sz w:val="18"/>
                    </w:rPr>
                  </w:pPr>
                </w:p>
                <w:p w:rsidR="00837026" w:rsidRDefault="00837026">
                  <w:pPr>
                    <w:pStyle w:val="BodyText"/>
                    <w:spacing w:before="6"/>
                    <w:rPr>
                      <w:b/>
                      <w:sz w:val="18"/>
                    </w:rPr>
                  </w:pPr>
                </w:p>
                <w:p w:rsidR="00837026" w:rsidRDefault="000C6FF6">
                  <w:pPr>
                    <w:spacing w:before="1" w:line="220" w:lineRule="auto"/>
                    <w:ind w:left="573" w:hanging="412"/>
                    <w:rPr>
                      <w:b/>
                      <w:sz w:val="16"/>
                    </w:rPr>
                  </w:pPr>
                  <w:r>
                    <w:rPr>
                      <w:b/>
                      <w:color w:val="FFFFFF"/>
                      <w:w w:val="110"/>
                      <w:sz w:val="16"/>
                    </w:rPr>
                    <w:t>Committal hearing part 4.7</w:t>
                  </w:r>
                </w:p>
              </w:txbxContent>
            </v:textbox>
            <w10:wrap anchorx="page" anchory="page"/>
          </v:shape>
        </w:pict>
      </w:r>
      <w:r>
        <w:pict>
          <v:shape id="_x0000_s1525" type="#_x0000_t202" style="position:absolute;margin-left:280.05pt;margin-top:541pt;width:86.2pt;height:61.7pt;z-index:251542528;mso-position-horizontal-relative:page;mso-position-vertical-relative:page" fillcolor="#909dae" stroked="f">
            <v:textbox inset="0,0,0,0">
              <w:txbxContent>
                <w:p w:rsidR="00837026" w:rsidRDefault="00837026">
                  <w:pPr>
                    <w:pStyle w:val="BodyText"/>
                    <w:rPr>
                      <w:b/>
                      <w:sz w:val="18"/>
                    </w:rPr>
                  </w:pPr>
                </w:p>
                <w:p w:rsidR="00837026" w:rsidRDefault="000C6FF6">
                  <w:pPr>
                    <w:spacing w:before="136" w:line="220" w:lineRule="auto"/>
                    <w:ind w:left="130" w:right="128" w:hanging="1"/>
                    <w:jc w:val="center"/>
                    <w:rPr>
                      <w:b/>
                      <w:sz w:val="16"/>
                    </w:rPr>
                  </w:pPr>
                  <w:r>
                    <w:rPr>
                      <w:b/>
                      <w:color w:val="FFFFFF"/>
                      <w:w w:val="110"/>
                      <w:sz w:val="16"/>
                    </w:rPr>
                    <w:t>Determination of committal proceeding part 4.9</w:t>
                  </w:r>
                </w:p>
              </w:txbxContent>
            </v:textbox>
            <w10:wrap anchorx="page" anchory="page"/>
          </v:shape>
        </w:pict>
      </w:r>
      <w:r>
        <w:pict>
          <v:shape id="_x0000_s1524" type="#_x0000_t202" style="position:absolute;margin-left:179.7pt;margin-top:541pt;width:86.2pt;height:61.7pt;z-index:251543552;mso-position-horizontal-relative:page;mso-position-vertical-relative:page" fillcolor="#909dae" stroked="f">
            <v:textbox inset="0,0,0,0">
              <w:txbxContent>
                <w:p w:rsidR="00837026" w:rsidRDefault="00837026">
                  <w:pPr>
                    <w:pStyle w:val="BodyText"/>
                    <w:spacing w:before="5"/>
                    <w:rPr>
                      <w:b/>
                      <w:sz w:val="14"/>
                    </w:rPr>
                  </w:pPr>
                </w:p>
                <w:p w:rsidR="00837026" w:rsidRDefault="000C6FF6">
                  <w:pPr>
                    <w:spacing w:line="220" w:lineRule="auto"/>
                    <w:ind w:left="149" w:right="147"/>
                    <w:jc w:val="center"/>
                    <w:rPr>
                      <w:b/>
                      <w:sz w:val="16"/>
                    </w:rPr>
                  </w:pPr>
                  <w:r>
                    <w:rPr>
                      <w:b/>
                      <w:color w:val="FFFFFF"/>
                      <w:w w:val="110"/>
                      <w:sz w:val="16"/>
                    </w:rPr>
                    <w:t>Related summary charges transferred to County Court or Supreme Court  part</w:t>
                  </w:r>
                  <w:r>
                    <w:rPr>
                      <w:b/>
                      <w:color w:val="FFFFFF"/>
                      <w:spacing w:val="-1"/>
                      <w:w w:val="110"/>
                      <w:sz w:val="16"/>
                    </w:rPr>
                    <w:t xml:space="preserve"> </w:t>
                  </w:r>
                  <w:r>
                    <w:rPr>
                      <w:b/>
                      <w:color w:val="FFFFFF"/>
                      <w:spacing w:val="-4"/>
                      <w:w w:val="110"/>
                      <w:sz w:val="16"/>
                    </w:rPr>
                    <w:t>4.10</w:t>
                  </w:r>
                </w:p>
              </w:txbxContent>
            </v:textbox>
            <w10:wrap anchorx="page" anchory="page"/>
          </v:shape>
        </w:pict>
      </w:r>
      <w:r>
        <w:pict>
          <v:shape id="_x0000_s1523" type="#_x0000_t202" style="position:absolute;margin-left:380.4pt;margin-top:229.85pt;width:86.2pt;height:36.85pt;z-index:251544576;mso-position-horizontal-relative:page;mso-position-vertical-relative:page" fillcolor="#e7e8eb" stroked="f">
            <v:textbox inset="0,0,0,0">
              <w:txbxContent>
                <w:p w:rsidR="00837026" w:rsidRDefault="000C6FF6">
                  <w:pPr>
                    <w:spacing w:before="108" w:line="220" w:lineRule="auto"/>
                    <w:ind w:left="93" w:right="91" w:hanging="1"/>
                    <w:jc w:val="center"/>
                    <w:rPr>
                      <w:b/>
                      <w:sz w:val="16"/>
                    </w:rPr>
                  </w:pPr>
                  <w:r>
                    <w:rPr>
                      <w:b/>
                      <w:w w:val="110"/>
                      <w:sz w:val="16"/>
                    </w:rPr>
                    <w:t>Compulsory examination process part 4.3</w:t>
                  </w:r>
                </w:p>
              </w:txbxContent>
            </v:textbox>
            <w10:wrap anchorx="page" anchory="page"/>
          </v:shape>
        </w:pict>
      </w:r>
    </w:p>
    <w:p w:rsidR="00837026" w:rsidRDefault="00837026">
      <w:pPr>
        <w:pStyle w:val="BodyText"/>
        <w:spacing w:before="3"/>
        <w:rPr>
          <w:sz w:val="17"/>
        </w:rPr>
      </w:pPr>
    </w:p>
    <w:p w:rsidR="00837026" w:rsidRDefault="000C6FF6">
      <w:pPr>
        <w:pStyle w:val="Heading3"/>
        <w:spacing w:before="96"/>
        <w:rPr>
          <w:sz w:val="16"/>
        </w:rPr>
      </w:pPr>
      <w:r>
        <w:pict>
          <v:group id="_x0000_s1520" style="position:absolute;left:0;text-align:left;margin-left:270pt;margin-top:77.15pt;width:5pt;height:28.35pt;z-index:251531264;mso-position-horizontal-relative:page" coordorigin="5400,1543" coordsize="100,567">
            <v:line id="_x0000_s1522" style="position:absolute" from="5450,2005" to="5450,1543" strokeweight=".30408mm"/>
            <v:shape id="_x0000_s1521" style="position:absolute;left:5400;top:1973;width:100;height:137" coordorigin="5400,1973" coordsize="100,137" o:spt="100" adj="0,,0" path="m5400,1973r50,137l5491,1997r-41,l5429,1991r-29,-18xm5499,1973r-29,18l5450,1997r41,l5499,1973xe" fillcolor="black" stroked="f">
              <v:stroke joinstyle="round"/>
              <v:formulas/>
              <v:path arrowok="t" o:connecttype="segments"/>
            </v:shape>
            <w10:wrap anchorx="page"/>
          </v:group>
        </w:pict>
      </w:r>
      <w:r>
        <w:pict>
          <v:shape id="_x0000_s1519" type="#_x0000_t202" style="position:absolute;left:0;text-align:left;margin-left:231pt;margin-top:106.05pt;width:85.05pt;height:36.85pt;z-index:251539456;mso-position-horizontal-relative:page" fillcolor="#909dae" stroked="f">
            <v:textbox inset="0,0,0,0">
              <w:txbxContent>
                <w:p w:rsidR="00837026" w:rsidRDefault="00837026">
                  <w:pPr>
                    <w:pStyle w:val="BodyText"/>
                    <w:spacing w:before="3"/>
                    <w:rPr>
                      <w:b/>
                      <w:sz w:val="16"/>
                    </w:rPr>
                  </w:pPr>
                </w:p>
                <w:p w:rsidR="00837026" w:rsidRDefault="000C6FF6">
                  <w:pPr>
                    <w:spacing w:line="220" w:lineRule="auto"/>
                    <w:ind w:left="558" w:right="36" w:hanging="219"/>
                    <w:rPr>
                      <w:b/>
                      <w:sz w:val="16"/>
                    </w:rPr>
                  </w:pPr>
                  <w:r>
                    <w:rPr>
                      <w:b/>
                      <w:color w:val="FFFFFF"/>
                      <w:w w:val="115"/>
                      <w:sz w:val="16"/>
                    </w:rPr>
                    <w:t>Filing hearing part 4.2</w:t>
                  </w:r>
                </w:p>
              </w:txbxContent>
            </v:textbox>
            <w10:wrap anchorx="page"/>
          </v:shape>
        </w:pict>
      </w:r>
      <w:r>
        <w:rPr>
          <w:color w:val="37617A"/>
          <w:w w:val="110"/>
        </w:rPr>
        <w:t>Figure 1: The present committal and pre-trial</w:t>
      </w:r>
      <w:r>
        <w:rPr>
          <w:color w:val="37617A"/>
          <w:spacing w:val="62"/>
          <w:w w:val="110"/>
        </w:rPr>
        <w:t xml:space="preserve"> </w:t>
      </w:r>
      <w:r>
        <w:rPr>
          <w:color w:val="37617A"/>
          <w:w w:val="110"/>
        </w:rPr>
        <w:t>system</w:t>
      </w:r>
      <w:r>
        <w:rPr>
          <w:color w:val="37617A"/>
          <w:w w:val="110"/>
          <w:position w:val="9"/>
          <w:sz w:val="16"/>
        </w:rPr>
        <w:t>5</w:t>
      </w:r>
    </w:p>
    <w:p w:rsidR="00837026" w:rsidRDefault="000C6FF6">
      <w:pPr>
        <w:pStyle w:val="BodyText"/>
        <w:spacing w:before="10"/>
        <w:rPr>
          <w:b/>
          <w:sz w:val="27"/>
        </w:rPr>
      </w:pPr>
      <w:r>
        <w:pict>
          <v:shape id="_x0000_s1518" type="#_x0000_t202" style="position:absolute;margin-left:231pt;margin-top:18.2pt;width:85.05pt;height:36.85pt;z-index:251472896;mso-wrap-distance-left:0;mso-wrap-distance-right:0;mso-position-horizontal-relative:page" fillcolor="#e7e8eb" stroked="f">
            <v:textbox inset="0,0,0,0">
              <w:txbxContent>
                <w:p w:rsidR="00837026" w:rsidRDefault="000C6FF6">
                  <w:pPr>
                    <w:spacing w:before="108" w:line="220" w:lineRule="auto"/>
                    <w:ind w:left="242" w:right="240"/>
                    <w:jc w:val="center"/>
                    <w:rPr>
                      <w:b/>
                      <w:sz w:val="16"/>
                    </w:rPr>
                  </w:pPr>
                  <w:r>
                    <w:rPr>
                      <w:b/>
                      <w:w w:val="110"/>
                      <w:sz w:val="16"/>
                    </w:rPr>
                    <w:t>Commencement of a proceeding chapter 2</w:t>
                  </w:r>
                </w:p>
              </w:txbxContent>
            </v:textbox>
            <w10:wrap type="topAndBottom" anchorx="page"/>
          </v:shape>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0C6FF6">
      <w:pPr>
        <w:pStyle w:val="BodyText"/>
        <w:spacing w:before="10"/>
        <w:rPr>
          <w:b/>
          <w:sz w:val="18"/>
        </w:rPr>
      </w:pPr>
      <w:r>
        <w:pict>
          <v:shape id="_x0000_s1517" type="#_x0000_t202" style="position:absolute;margin-left:280.05pt;margin-top:12.7pt;width:86.2pt;height:36.85pt;z-index:251473920;mso-wrap-distance-left:0;mso-wrap-distance-right:0;mso-position-horizontal-relative:page" fillcolor="#cacfd7" stroked="f">
            <v:textbox inset="0,0,0,0">
              <w:txbxContent>
                <w:p w:rsidR="00837026" w:rsidRDefault="00837026">
                  <w:pPr>
                    <w:pStyle w:val="BodyText"/>
                    <w:spacing w:before="3"/>
                    <w:rPr>
                      <w:b/>
                      <w:sz w:val="16"/>
                    </w:rPr>
                  </w:pPr>
                </w:p>
                <w:p w:rsidR="00837026" w:rsidRDefault="000C6FF6">
                  <w:pPr>
                    <w:spacing w:line="220" w:lineRule="auto"/>
                    <w:ind w:left="270" w:right="205" w:firstLine="67"/>
                    <w:rPr>
                      <w:b/>
                      <w:sz w:val="16"/>
                    </w:rPr>
                  </w:pPr>
                  <w:r>
                    <w:rPr>
                      <w:b/>
                      <w:w w:val="110"/>
                      <w:sz w:val="16"/>
                    </w:rPr>
                    <w:t>Hand-up brief process part 4.4</w:t>
                  </w:r>
                </w:p>
              </w:txbxContent>
            </v:textbox>
            <w10:wrap type="topAndBottom" anchorx="page"/>
          </v:shape>
        </w:pict>
      </w:r>
      <w:r>
        <w:pict>
          <v:shape id="_x0000_s1516" type="#_x0000_t202" style="position:absolute;margin-left:480.75pt;margin-top:12.7pt;width:86.2pt;height:36.85pt;z-index:251474944;mso-wrap-distance-left:0;mso-wrap-distance-right:0;mso-position-horizontal-relative:page" fillcolor="#e7e8eb" stroked="f">
            <v:textbox inset="0,0,0,0">
              <w:txbxContent>
                <w:p w:rsidR="00837026" w:rsidRDefault="00837026">
                  <w:pPr>
                    <w:pStyle w:val="BodyText"/>
                    <w:spacing w:before="3"/>
                    <w:rPr>
                      <w:b/>
                      <w:sz w:val="16"/>
                    </w:rPr>
                  </w:pPr>
                </w:p>
                <w:p w:rsidR="00837026" w:rsidRDefault="000C6FF6">
                  <w:pPr>
                    <w:spacing w:line="220" w:lineRule="auto"/>
                    <w:ind w:left="570" w:hanging="430"/>
                    <w:rPr>
                      <w:b/>
                      <w:sz w:val="16"/>
                    </w:rPr>
                  </w:pPr>
                  <w:r>
                    <w:rPr>
                      <w:b/>
                      <w:w w:val="110"/>
                      <w:sz w:val="16"/>
                    </w:rPr>
                    <w:t>Ongoing disclosure part 4.4</w:t>
                  </w:r>
                </w:p>
              </w:txbxContent>
            </v:textbox>
            <w10:wrap type="topAndBottom" anchorx="page"/>
          </v:shape>
        </w:pict>
      </w:r>
    </w:p>
    <w:p w:rsidR="00837026" w:rsidRDefault="00837026">
      <w:pPr>
        <w:pStyle w:val="BodyText"/>
        <w:rPr>
          <w:b/>
          <w:sz w:val="20"/>
        </w:rPr>
      </w:pPr>
    </w:p>
    <w:p w:rsidR="00837026" w:rsidRDefault="000C6FF6">
      <w:pPr>
        <w:pStyle w:val="BodyText"/>
        <w:spacing w:before="8"/>
        <w:rPr>
          <w:b/>
          <w:sz w:val="23"/>
        </w:rPr>
      </w:pPr>
      <w:r>
        <w:pict>
          <v:shape id="_x0000_s1515" type="#_x0000_t202" style="position:absolute;margin-left:280.05pt;margin-top:15.65pt;width:86.2pt;height:36.85pt;z-index:251475968;mso-wrap-distance-left:0;mso-wrap-distance-right:0;mso-position-horizontal-relative:page" fillcolor="#cacfd7" stroked="f">
            <v:textbox inset="0,0,0,0">
              <w:txbxContent>
                <w:p w:rsidR="00837026" w:rsidRDefault="00837026">
                  <w:pPr>
                    <w:pStyle w:val="BodyText"/>
                    <w:spacing w:before="3"/>
                    <w:rPr>
                      <w:b/>
                      <w:sz w:val="16"/>
                    </w:rPr>
                  </w:pPr>
                </w:p>
                <w:p w:rsidR="00837026" w:rsidRDefault="000C6FF6">
                  <w:pPr>
                    <w:spacing w:line="220" w:lineRule="auto"/>
                    <w:ind w:left="382" w:hanging="299"/>
                    <w:rPr>
                      <w:b/>
                      <w:sz w:val="16"/>
                    </w:rPr>
                  </w:pPr>
                  <w:r>
                    <w:rPr>
                      <w:b/>
                      <w:w w:val="110"/>
                      <w:sz w:val="16"/>
                    </w:rPr>
                    <w:t>Case direction notice filed part 4.5</w:t>
                  </w:r>
                </w:p>
              </w:txbxContent>
            </v:textbox>
            <w10:wrap type="topAndBottom" anchorx="page"/>
          </v:shape>
        </w:pict>
      </w:r>
    </w:p>
    <w:p w:rsidR="00837026" w:rsidRDefault="00837026">
      <w:pPr>
        <w:pStyle w:val="BodyText"/>
        <w:rPr>
          <w:b/>
          <w:sz w:val="20"/>
        </w:rPr>
      </w:pPr>
    </w:p>
    <w:p w:rsidR="00837026" w:rsidRDefault="000C6FF6">
      <w:pPr>
        <w:pStyle w:val="BodyText"/>
        <w:spacing w:before="1"/>
        <w:rPr>
          <w:b/>
        </w:rPr>
      </w:pPr>
      <w:r>
        <w:pict>
          <v:shape id="_x0000_s1514" type="#_x0000_t202" style="position:absolute;margin-left:79.35pt;margin-top:71.5pt;width:86.2pt;height:36.85pt;z-index:251476992;mso-wrap-distance-left:0;mso-wrap-distance-right:0;mso-position-horizontal-relative:page" fillcolor="#e7e8eb" stroked="f">
            <v:textbox inset="0,0,0,0">
              <w:txbxContent>
                <w:p w:rsidR="00837026" w:rsidRDefault="00837026">
                  <w:pPr>
                    <w:pStyle w:val="BodyText"/>
                    <w:spacing w:before="3"/>
                    <w:rPr>
                      <w:b/>
                      <w:sz w:val="16"/>
                    </w:rPr>
                  </w:pPr>
                </w:p>
                <w:p w:rsidR="00837026" w:rsidRDefault="000C6FF6">
                  <w:pPr>
                    <w:spacing w:line="220" w:lineRule="auto"/>
                    <w:ind w:left="513" w:hanging="411"/>
                    <w:rPr>
                      <w:b/>
                      <w:sz w:val="16"/>
                    </w:rPr>
                  </w:pPr>
                  <w:r>
                    <w:rPr>
                      <w:b/>
                      <w:w w:val="110"/>
                      <w:sz w:val="16"/>
                    </w:rPr>
                    <w:t>Summary procedure chapter 3</w:t>
                  </w:r>
                </w:p>
              </w:txbxContent>
            </v:textbox>
            <w10:wrap type="topAndBottom" anchorx="page"/>
          </v:shape>
        </w:pict>
      </w:r>
      <w:r>
        <w:pict>
          <v:shape id="_x0000_s1513" type="#_x0000_t202" style="position:absolute;margin-left:179.7pt;margin-top:71.5pt;width:86.2pt;height:36.85pt;z-index:251478016;mso-wrap-distance-left:0;mso-wrap-distance-right:0;mso-position-horizontal-relative:page" fillcolor="#909dae" stroked="f">
            <v:textbox inset="0,0,0,0">
              <w:txbxContent>
                <w:p w:rsidR="00837026" w:rsidRDefault="00837026">
                  <w:pPr>
                    <w:pStyle w:val="BodyText"/>
                    <w:spacing w:before="3"/>
                    <w:rPr>
                      <w:b/>
                      <w:sz w:val="16"/>
                    </w:rPr>
                  </w:pPr>
                </w:p>
                <w:p w:rsidR="00837026" w:rsidRDefault="000C6FF6">
                  <w:pPr>
                    <w:spacing w:line="220" w:lineRule="auto"/>
                    <w:ind w:left="129" w:firstLine="376"/>
                    <w:rPr>
                      <w:b/>
                      <w:sz w:val="16"/>
                    </w:rPr>
                  </w:pPr>
                  <w:r>
                    <w:rPr>
                      <w:b/>
                      <w:color w:val="FFFFFF"/>
                      <w:w w:val="115"/>
                      <w:sz w:val="16"/>
                    </w:rPr>
                    <w:t xml:space="preserve">Summary </w:t>
                  </w:r>
                  <w:r>
                    <w:rPr>
                      <w:b/>
                      <w:color w:val="FFFFFF"/>
                      <w:w w:val="110"/>
                      <w:sz w:val="16"/>
                    </w:rPr>
                    <w:t>jurisdiction granted</w:t>
                  </w:r>
                </w:p>
              </w:txbxContent>
            </v:textbox>
            <w10:wrap type="topAndBottom" anchorx="page"/>
          </v:shape>
        </w:pict>
      </w:r>
      <w:r>
        <w:pict>
          <v:shape id="_x0000_s1512" type="#_x0000_t202" style="position:absolute;margin-left:271.15pt;margin-top:14.8pt;width:153.25pt;height:114.4pt;z-index:-251527168;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8"/>
                    <w:gridCol w:w="861"/>
                    <w:gridCol w:w="861"/>
                    <w:gridCol w:w="178"/>
                    <w:gridCol w:w="967"/>
                  </w:tblGrid>
                  <w:tr w:rsidR="00837026">
                    <w:trPr>
                      <w:trHeight w:val="737"/>
                    </w:trPr>
                    <w:tc>
                      <w:tcPr>
                        <w:tcW w:w="178" w:type="dxa"/>
                      </w:tcPr>
                      <w:p w:rsidR="00837026" w:rsidRDefault="00837026">
                        <w:pPr>
                          <w:pStyle w:val="TableParagraph"/>
                          <w:spacing w:before="0"/>
                          <w:rPr>
                            <w:rFonts w:ascii="Times New Roman"/>
                            <w:sz w:val="14"/>
                          </w:rPr>
                        </w:pPr>
                      </w:p>
                    </w:tc>
                    <w:tc>
                      <w:tcPr>
                        <w:tcW w:w="1722" w:type="dxa"/>
                        <w:gridSpan w:val="2"/>
                        <w:shd w:val="clear" w:color="auto" w:fill="909DAE"/>
                      </w:tcPr>
                      <w:p w:rsidR="00837026" w:rsidRDefault="00837026">
                        <w:pPr>
                          <w:pStyle w:val="TableParagraph"/>
                          <w:spacing w:before="3"/>
                          <w:rPr>
                            <w:b/>
                            <w:sz w:val="16"/>
                          </w:rPr>
                        </w:pPr>
                      </w:p>
                      <w:p w:rsidR="00837026" w:rsidRDefault="000C6FF6">
                        <w:pPr>
                          <w:pStyle w:val="TableParagraph"/>
                          <w:spacing w:before="0" w:line="220" w:lineRule="auto"/>
                          <w:ind w:left="264" w:hanging="130"/>
                          <w:rPr>
                            <w:b/>
                            <w:sz w:val="16"/>
                          </w:rPr>
                        </w:pPr>
                        <w:r>
                          <w:rPr>
                            <w:b/>
                            <w:color w:val="FFFFFF"/>
                            <w:w w:val="110"/>
                            <w:sz w:val="16"/>
                          </w:rPr>
                          <w:t>Committal mention hearing part 4.6</w:t>
                        </w:r>
                      </w:p>
                    </w:tc>
                    <w:tc>
                      <w:tcPr>
                        <w:tcW w:w="1145" w:type="dxa"/>
                        <w:gridSpan w:val="2"/>
                      </w:tcPr>
                      <w:p w:rsidR="00837026" w:rsidRDefault="00837026">
                        <w:pPr>
                          <w:pStyle w:val="TableParagraph"/>
                          <w:spacing w:before="0"/>
                          <w:rPr>
                            <w:rFonts w:ascii="Times New Roman"/>
                            <w:sz w:val="14"/>
                          </w:rPr>
                        </w:pPr>
                      </w:p>
                    </w:tc>
                  </w:tr>
                  <w:tr w:rsidR="00837026">
                    <w:trPr>
                      <w:trHeight w:val="391"/>
                    </w:trPr>
                    <w:tc>
                      <w:tcPr>
                        <w:tcW w:w="1039" w:type="dxa"/>
                        <w:gridSpan w:val="2"/>
                        <w:vMerge w:val="restart"/>
                        <w:tcBorders>
                          <w:bottom w:val="single" w:sz="8" w:space="0" w:color="000000"/>
                          <w:right w:val="single" w:sz="8" w:space="0" w:color="000000"/>
                        </w:tcBorders>
                      </w:tcPr>
                      <w:p w:rsidR="00837026" w:rsidRDefault="00837026">
                        <w:pPr>
                          <w:pStyle w:val="TableParagraph"/>
                          <w:spacing w:before="0"/>
                          <w:rPr>
                            <w:rFonts w:ascii="Times New Roman"/>
                            <w:sz w:val="14"/>
                          </w:rPr>
                        </w:pPr>
                      </w:p>
                    </w:tc>
                    <w:tc>
                      <w:tcPr>
                        <w:tcW w:w="2006" w:type="dxa"/>
                        <w:gridSpan w:val="3"/>
                        <w:tcBorders>
                          <w:left w:val="single" w:sz="8" w:space="0" w:color="000000"/>
                        </w:tcBorders>
                      </w:tcPr>
                      <w:p w:rsidR="00837026" w:rsidRDefault="00837026">
                        <w:pPr>
                          <w:pStyle w:val="TableParagraph"/>
                          <w:spacing w:before="2"/>
                          <w:rPr>
                            <w:b/>
                            <w:sz w:val="15"/>
                          </w:rPr>
                        </w:pPr>
                      </w:p>
                      <w:p w:rsidR="00837026" w:rsidRDefault="000C6FF6">
                        <w:pPr>
                          <w:pStyle w:val="TableParagraph"/>
                          <w:spacing w:before="0" w:line="186" w:lineRule="exact"/>
                          <w:ind w:right="-15"/>
                          <w:jc w:val="right"/>
                          <w:rPr>
                            <w:b/>
                            <w:sz w:val="16"/>
                          </w:rPr>
                        </w:pPr>
                        <w:r>
                          <w:rPr>
                            <w:b/>
                            <w:w w:val="110"/>
                            <w:sz w:val="16"/>
                          </w:rPr>
                          <w:t>Commit</w:t>
                        </w:r>
                      </w:p>
                    </w:tc>
                  </w:tr>
                  <w:tr w:rsidR="00837026">
                    <w:trPr>
                      <w:trHeight w:val="361"/>
                    </w:trPr>
                    <w:tc>
                      <w:tcPr>
                        <w:tcW w:w="1039" w:type="dxa"/>
                        <w:gridSpan w:val="2"/>
                        <w:vMerge/>
                        <w:tcBorders>
                          <w:top w:val="nil"/>
                          <w:bottom w:val="single" w:sz="8" w:space="0" w:color="000000"/>
                          <w:right w:val="single" w:sz="8" w:space="0" w:color="000000"/>
                        </w:tcBorders>
                      </w:tcPr>
                      <w:p w:rsidR="00837026" w:rsidRDefault="00837026">
                        <w:pPr>
                          <w:rPr>
                            <w:sz w:val="2"/>
                            <w:szCs w:val="2"/>
                          </w:rPr>
                        </w:pPr>
                      </w:p>
                    </w:tc>
                    <w:tc>
                      <w:tcPr>
                        <w:tcW w:w="1039" w:type="dxa"/>
                        <w:gridSpan w:val="2"/>
                        <w:vMerge w:val="restart"/>
                        <w:tcBorders>
                          <w:top w:val="single" w:sz="8" w:space="0" w:color="000000"/>
                          <w:left w:val="single" w:sz="8" w:space="0" w:color="000000"/>
                          <w:bottom w:val="single" w:sz="8" w:space="0" w:color="000000"/>
                        </w:tcBorders>
                      </w:tcPr>
                      <w:p w:rsidR="00837026" w:rsidRDefault="00837026">
                        <w:pPr>
                          <w:pStyle w:val="TableParagraph"/>
                          <w:spacing w:before="0"/>
                          <w:rPr>
                            <w:rFonts w:ascii="Times New Roman"/>
                            <w:sz w:val="14"/>
                          </w:rPr>
                        </w:pPr>
                      </w:p>
                    </w:tc>
                    <w:tc>
                      <w:tcPr>
                        <w:tcW w:w="967" w:type="dxa"/>
                        <w:vMerge w:val="restart"/>
                        <w:tcBorders>
                          <w:bottom w:val="single" w:sz="8" w:space="0" w:color="000000"/>
                        </w:tcBorders>
                      </w:tcPr>
                      <w:p w:rsidR="00837026" w:rsidRDefault="000C6FF6">
                        <w:pPr>
                          <w:pStyle w:val="TableParagraph"/>
                          <w:spacing w:before="0" w:line="149" w:lineRule="exact"/>
                          <w:ind w:left="248" w:right="-29"/>
                          <w:rPr>
                            <w:b/>
                            <w:sz w:val="16"/>
                          </w:rPr>
                        </w:pPr>
                        <w:r>
                          <w:rPr>
                            <w:b/>
                            <w:w w:val="110"/>
                            <w:sz w:val="16"/>
                          </w:rPr>
                          <w:t>conferenc</w:t>
                        </w:r>
                      </w:p>
                    </w:tc>
                  </w:tr>
                  <w:tr w:rsidR="00837026">
                    <w:trPr>
                      <w:trHeight w:val="370"/>
                    </w:trPr>
                    <w:tc>
                      <w:tcPr>
                        <w:tcW w:w="1039" w:type="dxa"/>
                        <w:gridSpan w:val="2"/>
                        <w:vMerge w:val="restart"/>
                        <w:tcBorders>
                          <w:top w:val="single" w:sz="8" w:space="0" w:color="000000"/>
                          <w:right w:val="single" w:sz="8" w:space="0" w:color="000000"/>
                        </w:tcBorders>
                      </w:tcPr>
                      <w:p w:rsidR="00837026" w:rsidRDefault="00837026">
                        <w:pPr>
                          <w:pStyle w:val="TableParagraph"/>
                          <w:spacing w:before="0"/>
                          <w:rPr>
                            <w:rFonts w:ascii="Times New Roman"/>
                            <w:sz w:val="14"/>
                          </w:rPr>
                        </w:pPr>
                      </w:p>
                    </w:tc>
                    <w:tc>
                      <w:tcPr>
                        <w:tcW w:w="1039" w:type="dxa"/>
                        <w:gridSpan w:val="2"/>
                        <w:vMerge/>
                        <w:tcBorders>
                          <w:top w:val="nil"/>
                          <w:left w:val="single" w:sz="8" w:space="0" w:color="000000"/>
                          <w:bottom w:val="single" w:sz="8" w:space="0" w:color="000000"/>
                        </w:tcBorders>
                      </w:tcPr>
                      <w:p w:rsidR="00837026" w:rsidRDefault="00837026">
                        <w:pPr>
                          <w:rPr>
                            <w:sz w:val="2"/>
                            <w:szCs w:val="2"/>
                          </w:rPr>
                        </w:pPr>
                      </w:p>
                    </w:tc>
                    <w:tc>
                      <w:tcPr>
                        <w:tcW w:w="967" w:type="dxa"/>
                        <w:vMerge/>
                        <w:tcBorders>
                          <w:top w:val="nil"/>
                          <w:bottom w:val="single" w:sz="8" w:space="0" w:color="000000"/>
                        </w:tcBorders>
                      </w:tcPr>
                      <w:p w:rsidR="00837026" w:rsidRDefault="00837026">
                        <w:pPr>
                          <w:rPr>
                            <w:sz w:val="2"/>
                            <w:szCs w:val="2"/>
                          </w:rPr>
                        </w:pPr>
                      </w:p>
                    </w:tc>
                  </w:tr>
                  <w:tr w:rsidR="00837026">
                    <w:trPr>
                      <w:trHeight w:val="367"/>
                    </w:trPr>
                    <w:tc>
                      <w:tcPr>
                        <w:tcW w:w="1039" w:type="dxa"/>
                        <w:gridSpan w:val="2"/>
                        <w:vMerge/>
                        <w:tcBorders>
                          <w:top w:val="nil"/>
                          <w:right w:val="single" w:sz="8" w:space="0" w:color="000000"/>
                        </w:tcBorders>
                      </w:tcPr>
                      <w:p w:rsidR="00837026" w:rsidRDefault="00837026">
                        <w:pPr>
                          <w:rPr>
                            <w:sz w:val="2"/>
                            <w:szCs w:val="2"/>
                          </w:rPr>
                        </w:pPr>
                      </w:p>
                    </w:tc>
                    <w:tc>
                      <w:tcPr>
                        <w:tcW w:w="2006" w:type="dxa"/>
                        <w:gridSpan w:val="3"/>
                        <w:tcBorders>
                          <w:top w:val="single" w:sz="8" w:space="0" w:color="000000"/>
                          <w:left w:val="single" w:sz="8" w:space="0" w:color="000000"/>
                          <w:right w:val="single" w:sz="8" w:space="0" w:color="000000"/>
                        </w:tcBorders>
                      </w:tcPr>
                      <w:p w:rsidR="00837026" w:rsidRDefault="00837026">
                        <w:pPr>
                          <w:pStyle w:val="TableParagraph"/>
                          <w:spacing w:before="0"/>
                          <w:rPr>
                            <w:rFonts w:ascii="Times New Roman"/>
                            <w:sz w:val="14"/>
                          </w:rPr>
                        </w:pPr>
                      </w:p>
                    </w:tc>
                  </w:tr>
                </w:tbl>
                <w:p w:rsidR="00837026" w:rsidRDefault="00837026">
                  <w:pPr>
                    <w:pStyle w:val="BodyText"/>
                  </w:pPr>
                </w:p>
              </w:txbxContent>
            </v:textbox>
            <w10:wrap type="topAndBottom" anchorx="page"/>
          </v:shape>
        </w:pict>
      </w:r>
    </w:p>
    <w:p w:rsidR="00837026" w:rsidRDefault="00837026">
      <w:pPr>
        <w:pStyle w:val="BodyText"/>
        <w:rPr>
          <w:b/>
          <w:sz w:val="20"/>
        </w:rPr>
      </w:pPr>
    </w:p>
    <w:p w:rsidR="00837026" w:rsidRDefault="00837026">
      <w:pPr>
        <w:pStyle w:val="BodyText"/>
        <w:rPr>
          <w:b/>
          <w:sz w:val="20"/>
        </w:rPr>
      </w:pPr>
    </w:p>
    <w:p w:rsidR="00837026" w:rsidRDefault="000C6FF6">
      <w:pPr>
        <w:pStyle w:val="BodyText"/>
        <w:spacing w:before="6"/>
        <w:rPr>
          <w:b/>
          <w:sz w:val="11"/>
        </w:rPr>
      </w:pPr>
      <w:r>
        <w:pict>
          <v:group id="_x0000_s1509" style="position:absolute;margin-left:266.45pt;margin-top:9pt;width:13.65pt;height:5pt;z-index:251479040;mso-wrap-distance-left:0;mso-wrap-distance-right:0;mso-position-horizontal-relative:page" coordorigin="5329,180" coordsize="273,100">
            <v:line id="_x0000_s1511" style="position:absolute" from="5601,230" to="5434,230" strokeweight=".30408mm"/>
            <v:shape id="_x0000_s1510" style="position:absolute;left:5328;top:180;width:137;height:100" coordorigin="5329,180" coordsize="137,100" path="m5465,180r-136,50l5465,279r-18,-29l5442,230r5,-20l5465,180xe" fillcolor="black" stroked="f">
              <v:path arrowok="t"/>
            </v:shape>
            <w10:wrap type="topAndBottom" anchorx="page"/>
          </v:group>
        </w:pict>
      </w:r>
      <w:r>
        <w:pict>
          <v:group id="_x0000_s1506" style="position:absolute;margin-left:366.25pt;margin-top:9pt;width:13.65pt;height:5pt;z-index:251480064;mso-wrap-distance-left:0;mso-wrap-distance-right:0;mso-position-horizontal-relative:page" coordorigin="7325,180" coordsize="273,100">
            <v:line id="_x0000_s1508" style="position:absolute" from="7597,230" to="7430,230" strokeweight=".30408mm"/>
            <v:shape id="_x0000_s1507" style="position:absolute;left:7324;top:180;width:137;height:100" coordorigin="7325,180" coordsize="137,100" path="m7461,180r-136,50l7461,279r-17,-29l7438,230r6,-20l7461,180xe" fillcolor="black" stroked="f">
              <v:path arrowok="t"/>
            </v:shape>
            <w10:wrap type="topAndBottom" anchorx="page"/>
          </v:group>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0C6FF6">
      <w:pPr>
        <w:pStyle w:val="BodyText"/>
        <w:spacing w:before="8"/>
        <w:rPr>
          <w:b/>
          <w:sz w:val="13"/>
        </w:rPr>
      </w:pPr>
      <w:r>
        <w:pict>
          <v:shape id="_x0000_s1505" type="#_x0000_t202" style="position:absolute;margin-left:280.05pt;margin-top:9.55pt;width:86.2pt;height:36.85pt;z-index:251481088;mso-wrap-distance-left:0;mso-wrap-distance-right:0;mso-position-horizontal-relative:page" fillcolor="#e7e8eb" stroked="f">
            <v:textbox inset="0,0,0,0">
              <w:txbxContent>
                <w:p w:rsidR="00837026" w:rsidRDefault="00837026">
                  <w:pPr>
                    <w:pStyle w:val="BodyText"/>
                    <w:spacing w:before="3"/>
                    <w:rPr>
                      <w:b/>
                      <w:sz w:val="16"/>
                    </w:rPr>
                  </w:pPr>
                </w:p>
                <w:p w:rsidR="00837026" w:rsidRDefault="000C6FF6">
                  <w:pPr>
                    <w:spacing w:line="220" w:lineRule="auto"/>
                    <w:ind w:left="513" w:right="155" w:hanging="353"/>
                    <w:rPr>
                      <w:b/>
                      <w:sz w:val="16"/>
                    </w:rPr>
                  </w:pPr>
                  <w:r>
                    <w:rPr>
                      <w:b/>
                      <w:w w:val="110"/>
                      <w:sz w:val="16"/>
                    </w:rPr>
                    <w:t>Trial on indictment chapter 5</w:t>
                  </w:r>
                </w:p>
              </w:txbxContent>
            </v:textbox>
            <w10:wrap type="topAndBottom" anchorx="page"/>
          </v:shape>
        </w:pict>
      </w:r>
    </w:p>
    <w:p w:rsidR="00837026" w:rsidRDefault="00837026">
      <w:pPr>
        <w:pStyle w:val="BodyText"/>
        <w:spacing w:before="1"/>
        <w:rPr>
          <w:b/>
          <w:sz w:val="20"/>
        </w:rPr>
      </w:pPr>
    </w:p>
    <w:p w:rsidR="00837026" w:rsidRDefault="000C6FF6">
      <w:pPr>
        <w:spacing w:before="95"/>
        <w:ind w:left="2381" w:right="2003"/>
        <w:rPr>
          <w:sz w:val="13"/>
        </w:rPr>
      </w:pPr>
      <w:r>
        <w:pict>
          <v:shape id="_x0000_s1504" style="position:absolute;left:0;text-align:left;margin-left:320.65pt;margin-top:-56.15pt;width:5pt;height:6.85pt;z-index:251535360;mso-position-horizontal-relative:page" coordorigin="6413,-1123" coordsize="100,137" o:spt="100" adj="0,,0" path="m6413,-1123r50,137l6504,-1099r-41,l6443,-1105r-30,-18xm6513,-1123r-30,18l6463,-1099r41,l6513,-1123xe" fillcolor="black" stroked="f">
            <v:stroke joinstyle="round"/>
            <v:formulas/>
            <v:path arrowok="t" o:connecttype="segments"/>
            <w10:wrap anchorx="page"/>
          </v:shape>
        </w:pict>
      </w:r>
      <w:r>
        <w:pict>
          <v:group id="_x0000_s1501" style="position:absolute;left:0;text-align:left;margin-left:522.3pt;margin-top:-441.9pt;width:5pt;height:392.6pt;z-index:251536384;mso-position-horizontal-relative:page" coordorigin="10446,-8838" coordsize="100,7852">
            <v:line id="_x0000_s1503" style="position:absolute" from="10495,-1092" to="10495,-8838" strokeweight=".30408mm"/>
            <v:shape id="_x0000_s1502" style="position:absolute;left:10445;top:-1123;width:100;height:137" coordorigin="10446,-1123" coordsize="100,137" o:spt="100" adj="0,,0" path="m10446,-1123r49,137l10536,-1099r-41,l10475,-1105r-29,-18xm10545,-1123r-30,18l10495,-1099r41,l10545,-1123xe" fillcolor="black" stroked="f">
              <v:stroke joinstyle="round"/>
              <v:formulas/>
              <v:path arrowok="t" o:connecttype="segments"/>
            </v:shape>
            <w10:wrap anchorx="page"/>
          </v:group>
        </w:pict>
      </w:r>
      <w:r>
        <w:pict>
          <v:shape id="_x0000_s1500" type="#_x0000_t202" style="position:absolute;left:0;text-align:left;margin-left:179.3pt;margin-top:-168.95pt;width:144.75pt;height:114.8pt;z-index:25154560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52"/>
                    <w:gridCol w:w="871"/>
                    <w:gridCol w:w="1145"/>
                  </w:tblGrid>
                  <w:tr w:rsidR="00837026">
                    <w:trPr>
                      <w:trHeight w:val="463"/>
                    </w:trPr>
                    <w:tc>
                      <w:tcPr>
                        <w:tcW w:w="2868" w:type="dxa"/>
                        <w:gridSpan w:val="3"/>
                        <w:tcBorders>
                          <w:right w:val="single" w:sz="8" w:space="0" w:color="000000"/>
                        </w:tcBorders>
                      </w:tcPr>
                      <w:p w:rsidR="00837026" w:rsidRDefault="00837026">
                        <w:pPr>
                          <w:pStyle w:val="TableParagraph"/>
                          <w:spacing w:before="0"/>
                          <w:rPr>
                            <w:rFonts w:ascii="Times New Roman"/>
                            <w:sz w:val="14"/>
                          </w:rPr>
                        </w:pPr>
                      </w:p>
                    </w:tc>
                  </w:tr>
                  <w:tr w:rsidR="00837026">
                    <w:trPr>
                      <w:trHeight w:val="386"/>
                    </w:trPr>
                    <w:tc>
                      <w:tcPr>
                        <w:tcW w:w="852" w:type="dxa"/>
                        <w:tcBorders>
                          <w:right w:val="single" w:sz="8" w:space="0" w:color="000000"/>
                        </w:tcBorders>
                      </w:tcPr>
                      <w:p w:rsidR="00837026" w:rsidRDefault="00837026">
                        <w:pPr>
                          <w:pStyle w:val="TableParagraph"/>
                          <w:spacing w:before="0"/>
                          <w:rPr>
                            <w:rFonts w:ascii="Times New Roman"/>
                            <w:sz w:val="14"/>
                          </w:rPr>
                        </w:pPr>
                      </w:p>
                    </w:tc>
                    <w:tc>
                      <w:tcPr>
                        <w:tcW w:w="2016" w:type="dxa"/>
                        <w:gridSpan w:val="2"/>
                        <w:tcBorders>
                          <w:top w:val="single" w:sz="8" w:space="0" w:color="000000"/>
                          <w:left w:val="single" w:sz="8" w:space="0" w:color="000000"/>
                          <w:right w:val="single" w:sz="8" w:space="0" w:color="000000"/>
                        </w:tcBorders>
                      </w:tcPr>
                      <w:p w:rsidR="00837026" w:rsidRDefault="00837026">
                        <w:pPr>
                          <w:pStyle w:val="TableParagraph"/>
                          <w:spacing w:before="0"/>
                          <w:rPr>
                            <w:rFonts w:ascii="Times New Roman"/>
                            <w:sz w:val="14"/>
                          </w:rPr>
                        </w:pPr>
                      </w:p>
                    </w:tc>
                  </w:tr>
                  <w:tr w:rsidR="00837026">
                    <w:trPr>
                      <w:trHeight w:val="737"/>
                    </w:trPr>
                    <w:tc>
                      <w:tcPr>
                        <w:tcW w:w="1723" w:type="dxa"/>
                        <w:gridSpan w:val="2"/>
                        <w:shd w:val="clear" w:color="auto" w:fill="E7E8EB"/>
                      </w:tcPr>
                      <w:p w:rsidR="00837026" w:rsidRDefault="000C6FF6">
                        <w:pPr>
                          <w:pStyle w:val="TableParagraph"/>
                          <w:spacing w:before="108" w:line="220" w:lineRule="auto"/>
                          <w:ind w:left="567" w:right="197" w:hanging="296"/>
                          <w:rPr>
                            <w:b/>
                            <w:sz w:val="16"/>
                          </w:rPr>
                        </w:pPr>
                        <w:r>
                          <w:rPr>
                            <w:b/>
                            <w:w w:val="115"/>
                            <w:sz w:val="16"/>
                          </w:rPr>
                          <w:t>Taking evidence pre-trial</w:t>
                        </w:r>
                      </w:p>
                      <w:p w:rsidR="00837026" w:rsidRDefault="000C6FF6">
                        <w:pPr>
                          <w:pStyle w:val="TableParagraph"/>
                          <w:spacing w:before="0" w:line="184" w:lineRule="exact"/>
                          <w:ind w:left="325"/>
                          <w:rPr>
                            <w:b/>
                            <w:sz w:val="16"/>
                          </w:rPr>
                        </w:pPr>
                        <w:r>
                          <w:rPr>
                            <w:b/>
                            <w:w w:val="110"/>
                            <w:sz w:val="16"/>
                          </w:rPr>
                          <w:t>part 5.5 div 3A</w:t>
                        </w:r>
                      </w:p>
                    </w:tc>
                    <w:tc>
                      <w:tcPr>
                        <w:tcW w:w="1145" w:type="dxa"/>
                        <w:tcBorders>
                          <w:right w:val="single" w:sz="8" w:space="0" w:color="000000"/>
                        </w:tcBorders>
                      </w:tcPr>
                      <w:p w:rsidR="00837026" w:rsidRDefault="00837026">
                        <w:pPr>
                          <w:pStyle w:val="TableParagraph"/>
                          <w:spacing w:before="0"/>
                          <w:rPr>
                            <w:rFonts w:ascii="Times New Roman"/>
                            <w:sz w:val="14"/>
                          </w:rPr>
                        </w:pPr>
                      </w:p>
                    </w:tc>
                  </w:tr>
                  <w:tr w:rsidR="00837026">
                    <w:trPr>
                      <w:trHeight w:val="382"/>
                    </w:trPr>
                    <w:tc>
                      <w:tcPr>
                        <w:tcW w:w="852" w:type="dxa"/>
                        <w:tcBorders>
                          <w:right w:val="single" w:sz="8" w:space="0" w:color="000000"/>
                        </w:tcBorders>
                      </w:tcPr>
                      <w:p w:rsidR="00837026" w:rsidRDefault="00837026">
                        <w:pPr>
                          <w:pStyle w:val="TableParagraph"/>
                          <w:spacing w:before="0"/>
                          <w:rPr>
                            <w:rFonts w:ascii="Times New Roman"/>
                            <w:sz w:val="14"/>
                          </w:rPr>
                        </w:pPr>
                      </w:p>
                    </w:tc>
                    <w:tc>
                      <w:tcPr>
                        <w:tcW w:w="2016" w:type="dxa"/>
                        <w:gridSpan w:val="2"/>
                        <w:tcBorders>
                          <w:left w:val="single" w:sz="8" w:space="0" w:color="000000"/>
                          <w:bottom w:val="single" w:sz="8" w:space="0" w:color="000000"/>
                          <w:right w:val="single" w:sz="8" w:space="0" w:color="000000"/>
                        </w:tcBorders>
                      </w:tcPr>
                      <w:p w:rsidR="00837026" w:rsidRDefault="00837026">
                        <w:pPr>
                          <w:pStyle w:val="TableParagraph"/>
                          <w:spacing w:before="0"/>
                          <w:rPr>
                            <w:rFonts w:ascii="Times New Roman"/>
                            <w:sz w:val="14"/>
                          </w:rPr>
                        </w:pPr>
                      </w:p>
                    </w:tc>
                  </w:tr>
                  <w:tr w:rsidR="00837026">
                    <w:trPr>
                      <w:trHeight w:val="276"/>
                    </w:trPr>
                    <w:tc>
                      <w:tcPr>
                        <w:tcW w:w="2868" w:type="dxa"/>
                        <w:gridSpan w:val="3"/>
                        <w:tcBorders>
                          <w:right w:val="single" w:sz="8" w:space="0" w:color="000000"/>
                        </w:tcBorders>
                      </w:tcPr>
                      <w:p w:rsidR="00837026" w:rsidRDefault="00837026">
                        <w:pPr>
                          <w:pStyle w:val="TableParagraph"/>
                          <w:spacing w:before="0"/>
                          <w:rPr>
                            <w:rFonts w:ascii="Times New Roman"/>
                            <w:sz w:val="14"/>
                          </w:rPr>
                        </w:pPr>
                      </w:p>
                    </w:tc>
                  </w:tr>
                </w:tbl>
                <w:p w:rsidR="00837026" w:rsidRDefault="00837026">
                  <w:pPr>
                    <w:pStyle w:val="BodyText"/>
                  </w:pPr>
                </w:p>
              </w:txbxContent>
            </v:textbox>
            <w10:wrap anchorx="page"/>
          </v:shape>
        </w:pict>
      </w:r>
      <w:r>
        <w:rPr>
          <w:w w:val="105"/>
          <w:sz w:val="13"/>
        </w:rPr>
        <w:t>Source: Department of Justice, Victoria. This is an updated version of a flowchart that appeared in Criminal Procedure Act 2009— Legislative Guide, February 2010, 118.</w:t>
      </w:r>
    </w:p>
    <w:p w:rsidR="00837026" w:rsidRDefault="000C6FF6">
      <w:pPr>
        <w:pStyle w:val="ListParagraph"/>
        <w:numPr>
          <w:ilvl w:val="0"/>
          <w:numId w:val="73"/>
        </w:numPr>
        <w:tabs>
          <w:tab w:val="left" w:pos="2380"/>
          <w:tab w:val="left" w:pos="2382"/>
          <w:tab w:val="right" w:pos="11225"/>
        </w:tabs>
        <w:spacing w:before="218"/>
        <w:rPr>
          <w:b/>
          <w:sz w:val="24"/>
        </w:rPr>
      </w:pPr>
      <w:r>
        <w:pict>
          <v:line id="_x0000_s1499" style="position:absolute;left:0;text-align:left;z-index:251538432;mso-position-horizontal-relative:page" from="79.35pt,8.3pt" to="515.9pt,8.3pt" strokecolor="#b6bdc8" strokeweight="1pt">
            <w10:wrap anchorx="page"/>
          </v:line>
        </w:pict>
      </w:r>
      <w:r>
        <w:rPr>
          <w:w w:val="105"/>
          <w:sz w:val="13"/>
        </w:rPr>
        <w:t>References</w:t>
      </w:r>
      <w:r>
        <w:rPr>
          <w:spacing w:val="4"/>
          <w:w w:val="105"/>
          <w:sz w:val="13"/>
        </w:rPr>
        <w:t xml:space="preserve"> </w:t>
      </w:r>
      <w:r>
        <w:rPr>
          <w:w w:val="105"/>
          <w:sz w:val="13"/>
        </w:rPr>
        <w:t>are</w:t>
      </w:r>
      <w:r>
        <w:rPr>
          <w:spacing w:val="5"/>
          <w:w w:val="105"/>
          <w:sz w:val="13"/>
        </w:rPr>
        <w:t xml:space="preserve"> </w:t>
      </w:r>
      <w:r>
        <w:rPr>
          <w:w w:val="105"/>
          <w:sz w:val="13"/>
        </w:rPr>
        <w:t>to</w:t>
      </w:r>
      <w:r>
        <w:rPr>
          <w:spacing w:val="5"/>
          <w:w w:val="105"/>
          <w:sz w:val="13"/>
        </w:rPr>
        <w:t xml:space="preserve"> </w:t>
      </w:r>
      <w:r>
        <w:rPr>
          <w:w w:val="105"/>
          <w:sz w:val="13"/>
        </w:rPr>
        <w:t>chapters,</w:t>
      </w:r>
      <w:r>
        <w:rPr>
          <w:spacing w:val="4"/>
          <w:w w:val="105"/>
          <w:sz w:val="13"/>
        </w:rPr>
        <w:t xml:space="preserve"> </w:t>
      </w:r>
      <w:r>
        <w:rPr>
          <w:spacing w:val="2"/>
          <w:w w:val="105"/>
          <w:sz w:val="13"/>
        </w:rPr>
        <w:t>parts</w:t>
      </w:r>
      <w:r>
        <w:rPr>
          <w:spacing w:val="5"/>
          <w:w w:val="105"/>
          <w:sz w:val="13"/>
        </w:rPr>
        <w:t xml:space="preserve"> </w:t>
      </w:r>
      <w:r>
        <w:rPr>
          <w:w w:val="105"/>
          <w:sz w:val="13"/>
        </w:rPr>
        <w:t>and</w:t>
      </w:r>
      <w:r>
        <w:rPr>
          <w:spacing w:val="5"/>
          <w:w w:val="105"/>
          <w:sz w:val="13"/>
        </w:rPr>
        <w:t xml:space="preserve"> </w:t>
      </w:r>
      <w:r>
        <w:rPr>
          <w:w w:val="105"/>
          <w:sz w:val="13"/>
        </w:rPr>
        <w:t>divisions</w:t>
      </w:r>
      <w:r>
        <w:rPr>
          <w:spacing w:val="4"/>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4"/>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r>
        <w:rPr>
          <w:spacing w:val="2"/>
          <w:w w:val="105"/>
          <w:sz w:val="13"/>
        </w:rPr>
        <w:tab/>
      </w:r>
      <w:r>
        <w:rPr>
          <w:b/>
          <w:color w:val="37617A"/>
          <w:spacing w:val="-13"/>
          <w:w w:val="105"/>
          <w:sz w:val="24"/>
        </w:rPr>
        <w:t>17</w:t>
      </w:r>
    </w:p>
    <w:p w:rsidR="00837026" w:rsidRDefault="00837026">
      <w:pPr>
        <w:rPr>
          <w:sz w:val="24"/>
        </w:rPr>
        <w:sectPr w:rsidR="00837026">
          <w:headerReference w:type="even" r:id="rId37"/>
          <w:headerReference w:type="default" r:id="rId38"/>
          <w:pgSz w:w="11910" w:h="16840"/>
          <w:pgMar w:top="1360" w:right="0" w:bottom="280" w:left="0" w:header="808" w:footer="0" w:gutter="0"/>
          <w:cols w:space="720"/>
        </w:sectPr>
      </w:pPr>
    </w:p>
    <w:p w:rsidR="00837026" w:rsidRDefault="00837026">
      <w:pPr>
        <w:pStyle w:val="BodyText"/>
        <w:spacing w:before="9"/>
        <w:rPr>
          <w:b/>
          <w:sz w:val="22"/>
        </w:rPr>
      </w:pPr>
    </w:p>
    <w:p w:rsidR="00837026" w:rsidRDefault="000C6FF6">
      <w:pPr>
        <w:pStyle w:val="ListParagraph"/>
        <w:numPr>
          <w:ilvl w:val="1"/>
          <w:numId w:val="79"/>
        </w:numPr>
        <w:tabs>
          <w:tab w:val="left" w:pos="2380"/>
          <w:tab w:val="left" w:pos="2381"/>
        </w:tabs>
        <w:spacing w:before="92" w:line="242" w:lineRule="auto"/>
        <w:ind w:right="2193"/>
        <w:rPr>
          <w:sz w:val="21"/>
        </w:rPr>
      </w:pPr>
      <w:r>
        <w:rPr>
          <w:spacing w:val="-3"/>
          <w:w w:val="105"/>
          <w:sz w:val="21"/>
        </w:rPr>
        <w:t xml:space="preserve">Committal proceedings </w:t>
      </w:r>
      <w:r>
        <w:rPr>
          <w:w w:val="105"/>
          <w:sz w:val="21"/>
        </w:rPr>
        <w:t xml:space="preserve">in the </w:t>
      </w:r>
      <w:r>
        <w:rPr>
          <w:spacing w:val="-3"/>
          <w:w w:val="105"/>
          <w:sz w:val="21"/>
        </w:rPr>
        <w:t xml:space="preserve">Magistrates’ Court </w:t>
      </w:r>
      <w:r>
        <w:rPr>
          <w:w w:val="105"/>
          <w:sz w:val="21"/>
        </w:rPr>
        <w:t xml:space="preserve">must be held in </w:t>
      </w:r>
      <w:r>
        <w:rPr>
          <w:spacing w:val="-3"/>
          <w:w w:val="105"/>
          <w:sz w:val="21"/>
        </w:rPr>
        <w:t xml:space="preserve">all </w:t>
      </w:r>
      <w:r>
        <w:rPr>
          <w:w w:val="105"/>
          <w:sz w:val="21"/>
        </w:rPr>
        <w:t xml:space="preserve">cases </w:t>
      </w:r>
      <w:r>
        <w:rPr>
          <w:spacing w:val="-3"/>
          <w:w w:val="105"/>
          <w:sz w:val="21"/>
        </w:rPr>
        <w:t xml:space="preserve">involving charges for </w:t>
      </w:r>
      <w:r>
        <w:rPr>
          <w:w w:val="105"/>
          <w:sz w:val="21"/>
        </w:rPr>
        <w:t xml:space="preserve">an indictable </w:t>
      </w:r>
      <w:r>
        <w:rPr>
          <w:spacing w:val="-3"/>
          <w:w w:val="105"/>
          <w:sz w:val="21"/>
        </w:rPr>
        <w:t>offence,</w:t>
      </w:r>
      <w:r>
        <w:rPr>
          <w:spacing w:val="30"/>
          <w:w w:val="105"/>
          <w:sz w:val="21"/>
        </w:rPr>
        <w:t xml:space="preserve"> </w:t>
      </w:r>
      <w:r>
        <w:rPr>
          <w:w w:val="105"/>
          <w:sz w:val="21"/>
        </w:rPr>
        <w:t>unless:</w:t>
      </w:r>
    </w:p>
    <w:p w:rsidR="00837026" w:rsidRDefault="000C6FF6">
      <w:pPr>
        <w:pStyle w:val="ListParagraph"/>
        <w:numPr>
          <w:ilvl w:val="2"/>
          <w:numId w:val="79"/>
        </w:numPr>
        <w:tabs>
          <w:tab w:val="left" w:pos="2721"/>
          <w:tab w:val="left" w:pos="2722"/>
        </w:tabs>
        <w:spacing w:before="122"/>
        <w:ind w:hanging="340"/>
        <w:rPr>
          <w:sz w:val="12"/>
        </w:rPr>
      </w:pPr>
      <w:r>
        <w:rPr>
          <w:w w:val="105"/>
          <w:sz w:val="21"/>
        </w:rPr>
        <w:t xml:space="preserve">the </w:t>
      </w:r>
      <w:r>
        <w:rPr>
          <w:spacing w:val="-3"/>
          <w:w w:val="105"/>
          <w:sz w:val="21"/>
        </w:rPr>
        <w:t xml:space="preserve">accused </w:t>
      </w:r>
      <w:r>
        <w:rPr>
          <w:w w:val="105"/>
          <w:sz w:val="21"/>
        </w:rPr>
        <w:t xml:space="preserve">elects </w:t>
      </w:r>
      <w:r>
        <w:rPr>
          <w:spacing w:val="-3"/>
          <w:w w:val="105"/>
          <w:sz w:val="21"/>
        </w:rPr>
        <w:t xml:space="preserve">to </w:t>
      </w:r>
      <w:r>
        <w:rPr>
          <w:w w:val="105"/>
          <w:sz w:val="21"/>
        </w:rPr>
        <w:t>stand trial after service of the brief of</w:t>
      </w:r>
      <w:r>
        <w:rPr>
          <w:spacing w:val="38"/>
          <w:w w:val="105"/>
          <w:sz w:val="21"/>
        </w:rPr>
        <w:t xml:space="preserve"> </w:t>
      </w:r>
      <w:r>
        <w:rPr>
          <w:w w:val="105"/>
          <w:sz w:val="21"/>
        </w:rPr>
        <w:t>evidence</w:t>
      </w:r>
      <w:r>
        <w:rPr>
          <w:w w:val="105"/>
          <w:position w:val="7"/>
          <w:sz w:val="12"/>
        </w:rPr>
        <w:t>6</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the indictable </w:t>
      </w:r>
      <w:r>
        <w:rPr>
          <w:spacing w:val="-3"/>
          <w:w w:val="105"/>
          <w:sz w:val="21"/>
        </w:rPr>
        <w:t xml:space="preserve">offence </w:t>
      </w:r>
      <w:r>
        <w:rPr>
          <w:w w:val="105"/>
          <w:sz w:val="21"/>
        </w:rPr>
        <w:t xml:space="preserve">can be </w:t>
      </w:r>
      <w:r>
        <w:rPr>
          <w:spacing w:val="-3"/>
          <w:w w:val="105"/>
          <w:sz w:val="21"/>
        </w:rPr>
        <w:t>heard</w:t>
      </w:r>
      <w:r>
        <w:rPr>
          <w:spacing w:val="31"/>
          <w:w w:val="105"/>
          <w:sz w:val="21"/>
        </w:rPr>
        <w:t xml:space="preserve"> </w:t>
      </w:r>
      <w:r>
        <w:rPr>
          <w:spacing w:val="-3"/>
          <w:w w:val="105"/>
          <w:sz w:val="21"/>
        </w:rPr>
        <w:t>summarily</w:t>
      </w:r>
    </w:p>
    <w:p w:rsidR="00837026" w:rsidRDefault="000C6FF6">
      <w:pPr>
        <w:pStyle w:val="ListParagraph"/>
        <w:numPr>
          <w:ilvl w:val="2"/>
          <w:numId w:val="79"/>
        </w:numPr>
        <w:tabs>
          <w:tab w:val="left" w:pos="2721"/>
          <w:tab w:val="left" w:pos="2722"/>
        </w:tabs>
        <w:spacing w:before="88"/>
        <w:ind w:hanging="340"/>
        <w:rPr>
          <w:sz w:val="12"/>
        </w:rPr>
      </w:pPr>
      <w:r>
        <w:rPr>
          <w:sz w:val="21"/>
        </w:rPr>
        <w:t>the DPP files a direct</w:t>
      </w:r>
      <w:r>
        <w:rPr>
          <w:spacing w:val="42"/>
          <w:sz w:val="21"/>
        </w:rPr>
        <w:t xml:space="preserve"> </w:t>
      </w:r>
      <w:r>
        <w:rPr>
          <w:spacing w:val="-3"/>
          <w:sz w:val="21"/>
        </w:rPr>
        <w:t>indictment.</w:t>
      </w:r>
      <w:r>
        <w:rPr>
          <w:spacing w:val="-3"/>
          <w:position w:val="7"/>
          <w:sz w:val="12"/>
        </w:rPr>
        <w:t>7</w:t>
      </w:r>
    </w:p>
    <w:p w:rsidR="00837026" w:rsidRDefault="000C6FF6">
      <w:pPr>
        <w:pStyle w:val="ListParagraph"/>
        <w:numPr>
          <w:ilvl w:val="1"/>
          <w:numId w:val="79"/>
        </w:numPr>
        <w:tabs>
          <w:tab w:val="left" w:pos="2381"/>
          <w:tab w:val="left" w:pos="2382"/>
        </w:tabs>
        <w:spacing w:before="89" w:line="242" w:lineRule="auto"/>
        <w:ind w:right="1677"/>
        <w:rPr>
          <w:sz w:val="12"/>
        </w:rPr>
      </w:pPr>
      <w:r>
        <w:rPr>
          <w:w w:val="105"/>
          <w:sz w:val="21"/>
        </w:rPr>
        <w:t xml:space="preserve">After </w:t>
      </w:r>
      <w:r>
        <w:rPr>
          <w:spacing w:val="-3"/>
          <w:w w:val="105"/>
          <w:sz w:val="21"/>
        </w:rPr>
        <w:t xml:space="preserve">committal, another charging </w:t>
      </w:r>
      <w:r>
        <w:rPr>
          <w:w w:val="105"/>
          <w:sz w:val="21"/>
        </w:rPr>
        <w:t xml:space="preserve">document called an ‘indictment’ must be filed by the Director of </w:t>
      </w:r>
      <w:r>
        <w:rPr>
          <w:spacing w:val="-3"/>
          <w:w w:val="105"/>
          <w:sz w:val="21"/>
        </w:rPr>
        <w:t xml:space="preserve">Public </w:t>
      </w:r>
      <w:r>
        <w:rPr>
          <w:w w:val="105"/>
          <w:sz w:val="21"/>
        </w:rPr>
        <w:t xml:space="preserve">Prosecutions (DPP) in the </w:t>
      </w:r>
      <w:r>
        <w:rPr>
          <w:spacing w:val="-3"/>
          <w:w w:val="105"/>
          <w:sz w:val="21"/>
        </w:rPr>
        <w:t xml:space="preserve">higher </w:t>
      </w:r>
      <w:r>
        <w:rPr>
          <w:w w:val="105"/>
          <w:sz w:val="21"/>
        </w:rPr>
        <w:t xml:space="preserve">court as the basis </w:t>
      </w:r>
      <w:r>
        <w:rPr>
          <w:spacing w:val="-3"/>
          <w:w w:val="105"/>
          <w:sz w:val="21"/>
        </w:rPr>
        <w:t xml:space="preserve">for proceedings </w:t>
      </w:r>
      <w:r>
        <w:rPr>
          <w:w w:val="105"/>
          <w:sz w:val="21"/>
        </w:rPr>
        <w:t xml:space="preserve">in </w:t>
      </w:r>
      <w:r>
        <w:rPr>
          <w:spacing w:val="-3"/>
          <w:w w:val="105"/>
          <w:sz w:val="21"/>
        </w:rPr>
        <w:t xml:space="preserve">that </w:t>
      </w:r>
      <w:r>
        <w:rPr>
          <w:w w:val="105"/>
          <w:sz w:val="21"/>
        </w:rPr>
        <w:t>court.</w:t>
      </w:r>
      <w:r>
        <w:rPr>
          <w:w w:val="105"/>
          <w:position w:val="7"/>
          <w:sz w:val="12"/>
        </w:rPr>
        <w:t xml:space="preserve">8 </w:t>
      </w:r>
      <w:r>
        <w:rPr>
          <w:w w:val="105"/>
          <w:sz w:val="21"/>
        </w:rPr>
        <w:t xml:space="preserve">The indictment does not, </w:t>
      </w:r>
      <w:r>
        <w:rPr>
          <w:spacing w:val="-4"/>
          <w:w w:val="105"/>
          <w:sz w:val="21"/>
        </w:rPr>
        <w:t xml:space="preserve">however, </w:t>
      </w:r>
      <w:r>
        <w:rPr>
          <w:spacing w:val="-3"/>
          <w:w w:val="105"/>
          <w:sz w:val="21"/>
        </w:rPr>
        <w:t xml:space="preserve">commence </w:t>
      </w:r>
      <w:r>
        <w:rPr>
          <w:w w:val="105"/>
          <w:sz w:val="21"/>
        </w:rPr>
        <w:t xml:space="preserve">a new </w:t>
      </w:r>
      <w:r>
        <w:rPr>
          <w:spacing w:val="-3"/>
          <w:w w:val="105"/>
          <w:sz w:val="21"/>
        </w:rPr>
        <w:t xml:space="preserve">criminal proceeding against </w:t>
      </w:r>
      <w:r>
        <w:rPr>
          <w:w w:val="105"/>
          <w:sz w:val="21"/>
        </w:rPr>
        <w:t xml:space="preserve">the accused: the </w:t>
      </w:r>
      <w:r>
        <w:rPr>
          <w:spacing w:val="-3"/>
          <w:w w:val="105"/>
          <w:sz w:val="21"/>
        </w:rPr>
        <w:t xml:space="preserve">proceedings </w:t>
      </w:r>
      <w:r>
        <w:rPr>
          <w:w w:val="105"/>
          <w:sz w:val="21"/>
        </w:rPr>
        <w:t xml:space="preserve">in the </w:t>
      </w:r>
      <w:r>
        <w:rPr>
          <w:spacing w:val="-3"/>
          <w:w w:val="105"/>
          <w:sz w:val="21"/>
        </w:rPr>
        <w:t xml:space="preserve">higher </w:t>
      </w:r>
      <w:r>
        <w:rPr>
          <w:w w:val="105"/>
          <w:sz w:val="21"/>
        </w:rPr>
        <w:t xml:space="preserve">court </w:t>
      </w:r>
      <w:r>
        <w:rPr>
          <w:spacing w:val="-3"/>
          <w:w w:val="105"/>
          <w:sz w:val="21"/>
        </w:rPr>
        <w:t xml:space="preserve">are </w:t>
      </w:r>
      <w:r>
        <w:rPr>
          <w:w w:val="105"/>
          <w:sz w:val="21"/>
        </w:rPr>
        <w:t xml:space="preserve">a </w:t>
      </w:r>
      <w:r>
        <w:rPr>
          <w:spacing w:val="-3"/>
          <w:w w:val="105"/>
          <w:sz w:val="21"/>
        </w:rPr>
        <w:t xml:space="preserve">continuation </w:t>
      </w:r>
      <w:r>
        <w:rPr>
          <w:w w:val="105"/>
          <w:sz w:val="21"/>
        </w:rPr>
        <w:t xml:space="preserve">of the </w:t>
      </w:r>
      <w:r>
        <w:rPr>
          <w:spacing w:val="-3"/>
          <w:w w:val="105"/>
          <w:sz w:val="21"/>
        </w:rPr>
        <w:t>proceedings</w:t>
      </w:r>
      <w:r>
        <w:rPr>
          <w:spacing w:val="3"/>
          <w:w w:val="105"/>
          <w:sz w:val="21"/>
        </w:rPr>
        <w:t xml:space="preserve"> </w:t>
      </w:r>
      <w:r>
        <w:rPr>
          <w:spacing w:val="-3"/>
          <w:w w:val="105"/>
          <w:sz w:val="21"/>
        </w:rPr>
        <w:t>that</w:t>
      </w:r>
      <w:r>
        <w:rPr>
          <w:spacing w:val="3"/>
          <w:w w:val="105"/>
          <w:sz w:val="21"/>
        </w:rPr>
        <w:t xml:space="preserve"> </w:t>
      </w:r>
      <w:r>
        <w:rPr>
          <w:spacing w:val="-3"/>
          <w:w w:val="105"/>
          <w:sz w:val="21"/>
        </w:rPr>
        <w:t>commenced</w:t>
      </w:r>
      <w:r>
        <w:rPr>
          <w:spacing w:val="3"/>
          <w:w w:val="105"/>
          <w:sz w:val="21"/>
        </w:rPr>
        <w:t xml:space="preserve"> </w:t>
      </w:r>
      <w:r>
        <w:rPr>
          <w:w w:val="105"/>
          <w:sz w:val="21"/>
        </w:rPr>
        <w:t>in</w:t>
      </w:r>
      <w:r>
        <w:rPr>
          <w:spacing w:val="4"/>
          <w:w w:val="105"/>
          <w:sz w:val="21"/>
        </w:rPr>
        <w:t xml:space="preserve"> </w:t>
      </w:r>
      <w:r>
        <w:rPr>
          <w:w w:val="105"/>
          <w:sz w:val="21"/>
        </w:rPr>
        <w:t>the</w:t>
      </w:r>
      <w:r>
        <w:rPr>
          <w:spacing w:val="3"/>
          <w:w w:val="105"/>
          <w:sz w:val="21"/>
        </w:rPr>
        <w:t xml:space="preserve"> </w:t>
      </w:r>
      <w:r>
        <w:rPr>
          <w:spacing w:val="-3"/>
          <w:w w:val="105"/>
          <w:sz w:val="21"/>
        </w:rPr>
        <w:t>Magistrates’</w:t>
      </w:r>
      <w:r>
        <w:rPr>
          <w:spacing w:val="3"/>
          <w:w w:val="105"/>
          <w:sz w:val="21"/>
        </w:rPr>
        <w:t xml:space="preserve"> </w:t>
      </w:r>
      <w:r>
        <w:rPr>
          <w:spacing w:val="-3"/>
          <w:w w:val="105"/>
          <w:sz w:val="21"/>
        </w:rPr>
        <w:t>Court</w:t>
      </w:r>
      <w:r>
        <w:rPr>
          <w:spacing w:val="4"/>
          <w:w w:val="105"/>
          <w:sz w:val="21"/>
        </w:rPr>
        <w:t xml:space="preserve"> </w:t>
      </w:r>
      <w:r>
        <w:rPr>
          <w:w w:val="105"/>
          <w:sz w:val="21"/>
        </w:rPr>
        <w:t>with</w:t>
      </w:r>
      <w:r>
        <w:rPr>
          <w:spacing w:val="3"/>
          <w:w w:val="105"/>
          <w:sz w:val="21"/>
        </w:rPr>
        <w:t xml:space="preserve"> </w:t>
      </w:r>
      <w:r>
        <w:rPr>
          <w:w w:val="105"/>
          <w:sz w:val="21"/>
        </w:rPr>
        <w:t>the</w:t>
      </w:r>
      <w:r>
        <w:rPr>
          <w:spacing w:val="3"/>
          <w:w w:val="105"/>
          <w:sz w:val="21"/>
        </w:rPr>
        <w:t xml:space="preserve"> </w:t>
      </w:r>
      <w:r>
        <w:rPr>
          <w:spacing w:val="-3"/>
          <w:w w:val="105"/>
          <w:sz w:val="21"/>
        </w:rPr>
        <w:t>filing</w:t>
      </w:r>
      <w:r>
        <w:rPr>
          <w:spacing w:val="4"/>
          <w:w w:val="105"/>
          <w:sz w:val="21"/>
        </w:rPr>
        <w:t xml:space="preserve"> </w:t>
      </w:r>
      <w:r>
        <w:rPr>
          <w:w w:val="105"/>
          <w:sz w:val="21"/>
        </w:rPr>
        <w:t>of</w:t>
      </w:r>
      <w:r>
        <w:rPr>
          <w:spacing w:val="3"/>
          <w:w w:val="105"/>
          <w:sz w:val="21"/>
        </w:rPr>
        <w:t xml:space="preserve"> </w:t>
      </w:r>
      <w:r>
        <w:rPr>
          <w:w w:val="105"/>
          <w:sz w:val="21"/>
        </w:rPr>
        <w:t>a</w:t>
      </w:r>
      <w:r>
        <w:rPr>
          <w:spacing w:val="3"/>
          <w:w w:val="105"/>
          <w:sz w:val="21"/>
        </w:rPr>
        <w:t xml:space="preserve"> </w:t>
      </w:r>
      <w:r>
        <w:rPr>
          <w:spacing w:val="-3"/>
          <w:w w:val="105"/>
          <w:sz w:val="21"/>
        </w:rPr>
        <w:t>charge</w:t>
      </w:r>
      <w:r>
        <w:rPr>
          <w:spacing w:val="3"/>
          <w:w w:val="105"/>
          <w:sz w:val="21"/>
        </w:rPr>
        <w:t xml:space="preserve"> </w:t>
      </w:r>
      <w:r>
        <w:rPr>
          <w:spacing w:val="-3"/>
          <w:w w:val="105"/>
          <w:sz w:val="21"/>
        </w:rPr>
        <w:t>sheet.</w:t>
      </w:r>
      <w:r>
        <w:rPr>
          <w:spacing w:val="-3"/>
          <w:w w:val="105"/>
          <w:position w:val="7"/>
          <w:sz w:val="12"/>
        </w:rPr>
        <w:t>9</w:t>
      </w:r>
    </w:p>
    <w:p w:rsidR="00837026" w:rsidRDefault="00837026">
      <w:pPr>
        <w:pStyle w:val="BodyText"/>
        <w:spacing w:before="6"/>
        <w:rPr>
          <w:sz w:val="20"/>
        </w:rPr>
      </w:pPr>
    </w:p>
    <w:p w:rsidR="00837026" w:rsidRDefault="000C6FF6">
      <w:pPr>
        <w:pStyle w:val="Heading4"/>
      </w:pPr>
      <w:r>
        <w:rPr>
          <w:w w:val="110"/>
        </w:rPr>
        <w:t>Direct indictment by the DPP</w:t>
      </w:r>
    </w:p>
    <w:p w:rsidR="00837026" w:rsidRDefault="000C6FF6">
      <w:pPr>
        <w:pStyle w:val="ListParagraph"/>
        <w:numPr>
          <w:ilvl w:val="1"/>
          <w:numId w:val="79"/>
        </w:numPr>
        <w:tabs>
          <w:tab w:val="left" w:pos="2380"/>
          <w:tab w:val="left" w:pos="2381"/>
        </w:tabs>
        <w:spacing w:before="137" w:line="242" w:lineRule="auto"/>
        <w:ind w:right="2402"/>
        <w:rPr>
          <w:sz w:val="12"/>
        </w:rPr>
      </w:pPr>
      <w:r>
        <w:rPr>
          <w:w w:val="105"/>
          <w:sz w:val="21"/>
        </w:rPr>
        <w:t xml:space="preserve">A direct indictment </w:t>
      </w:r>
      <w:r>
        <w:rPr>
          <w:spacing w:val="-3"/>
          <w:w w:val="105"/>
          <w:sz w:val="21"/>
        </w:rPr>
        <w:t xml:space="preserve">may </w:t>
      </w:r>
      <w:r>
        <w:rPr>
          <w:w w:val="105"/>
          <w:sz w:val="21"/>
        </w:rPr>
        <w:t>be filed e</w:t>
      </w:r>
      <w:r>
        <w:rPr>
          <w:w w:val="105"/>
          <w:sz w:val="21"/>
        </w:rPr>
        <w:t xml:space="preserve">ven though an </w:t>
      </w:r>
      <w:r>
        <w:rPr>
          <w:spacing w:val="-3"/>
          <w:w w:val="105"/>
          <w:sz w:val="21"/>
        </w:rPr>
        <w:t xml:space="preserve">accused </w:t>
      </w:r>
      <w:r>
        <w:rPr>
          <w:spacing w:val="-2"/>
          <w:w w:val="105"/>
          <w:sz w:val="21"/>
        </w:rPr>
        <w:t xml:space="preserve">has </w:t>
      </w:r>
      <w:r>
        <w:rPr>
          <w:w w:val="105"/>
          <w:sz w:val="21"/>
        </w:rPr>
        <w:t xml:space="preserve">been </w:t>
      </w:r>
      <w:r>
        <w:rPr>
          <w:spacing w:val="-3"/>
          <w:w w:val="105"/>
          <w:sz w:val="21"/>
        </w:rPr>
        <w:t xml:space="preserve">discharged </w:t>
      </w:r>
      <w:r>
        <w:rPr>
          <w:w w:val="105"/>
          <w:sz w:val="21"/>
        </w:rPr>
        <w:t xml:space="preserve">at </w:t>
      </w:r>
      <w:r>
        <w:rPr>
          <w:spacing w:val="-4"/>
          <w:w w:val="105"/>
          <w:sz w:val="21"/>
        </w:rPr>
        <w:t>committal,</w:t>
      </w:r>
      <w:r>
        <w:rPr>
          <w:spacing w:val="-4"/>
          <w:w w:val="105"/>
          <w:position w:val="7"/>
          <w:sz w:val="12"/>
        </w:rPr>
        <w:t xml:space="preserve">10 </w:t>
      </w:r>
      <w:r>
        <w:rPr>
          <w:w w:val="105"/>
          <w:sz w:val="21"/>
        </w:rPr>
        <w:t xml:space="preserve">no committal </w:t>
      </w:r>
      <w:r>
        <w:rPr>
          <w:spacing w:val="-2"/>
          <w:w w:val="105"/>
          <w:sz w:val="21"/>
        </w:rPr>
        <w:t xml:space="preserve">has </w:t>
      </w:r>
      <w:r>
        <w:rPr>
          <w:w w:val="105"/>
          <w:sz w:val="21"/>
        </w:rPr>
        <w:t xml:space="preserve">been </w:t>
      </w:r>
      <w:r>
        <w:rPr>
          <w:spacing w:val="-6"/>
          <w:w w:val="105"/>
          <w:sz w:val="21"/>
        </w:rPr>
        <w:t>held,</w:t>
      </w:r>
      <w:r>
        <w:rPr>
          <w:spacing w:val="-6"/>
          <w:w w:val="105"/>
          <w:position w:val="7"/>
          <w:sz w:val="12"/>
        </w:rPr>
        <w:t xml:space="preserve">11 </w:t>
      </w:r>
      <w:r>
        <w:rPr>
          <w:w w:val="105"/>
          <w:sz w:val="21"/>
        </w:rPr>
        <w:t xml:space="preserve">or a </w:t>
      </w:r>
      <w:r>
        <w:rPr>
          <w:spacing w:val="-3"/>
          <w:w w:val="105"/>
          <w:sz w:val="21"/>
        </w:rPr>
        <w:t xml:space="preserve">discontinuance </w:t>
      </w:r>
      <w:r>
        <w:rPr>
          <w:spacing w:val="-2"/>
          <w:w w:val="105"/>
          <w:sz w:val="21"/>
        </w:rPr>
        <w:t xml:space="preserve">has </w:t>
      </w:r>
      <w:r>
        <w:rPr>
          <w:w w:val="105"/>
          <w:sz w:val="21"/>
        </w:rPr>
        <w:t xml:space="preserve">been </w:t>
      </w:r>
      <w:r>
        <w:rPr>
          <w:spacing w:val="-6"/>
          <w:w w:val="105"/>
          <w:sz w:val="21"/>
        </w:rPr>
        <w:t>filed.</w:t>
      </w:r>
      <w:r>
        <w:rPr>
          <w:spacing w:val="-6"/>
          <w:w w:val="105"/>
          <w:position w:val="7"/>
          <w:sz w:val="12"/>
        </w:rPr>
        <w:t>12</w:t>
      </w:r>
    </w:p>
    <w:p w:rsidR="00837026" w:rsidRDefault="000C6FF6">
      <w:pPr>
        <w:pStyle w:val="ListParagraph"/>
        <w:numPr>
          <w:ilvl w:val="1"/>
          <w:numId w:val="79"/>
        </w:numPr>
        <w:tabs>
          <w:tab w:val="left" w:pos="2380"/>
          <w:tab w:val="left" w:pos="2381"/>
        </w:tabs>
        <w:spacing w:before="123" w:line="242" w:lineRule="auto"/>
        <w:ind w:right="1886"/>
        <w:rPr>
          <w:sz w:val="12"/>
        </w:rPr>
      </w:pPr>
      <w:r>
        <w:rPr>
          <w:w w:val="105"/>
          <w:sz w:val="21"/>
        </w:rPr>
        <w:t xml:space="preserve">Except where the </w:t>
      </w:r>
      <w:r>
        <w:rPr>
          <w:spacing w:val="-3"/>
          <w:w w:val="105"/>
          <w:sz w:val="21"/>
        </w:rPr>
        <w:t xml:space="preserve">accused </w:t>
      </w:r>
      <w:r>
        <w:rPr>
          <w:w w:val="105"/>
          <w:sz w:val="21"/>
        </w:rPr>
        <w:t xml:space="preserve">person consents </w:t>
      </w:r>
      <w:r>
        <w:rPr>
          <w:spacing w:val="-3"/>
          <w:w w:val="105"/>
          <w:sz w:val="21"/>
        </w:rPr>
        <w:t xml:space="preserve">to </w:t>
      </w:r>
      <w:r>
        <w:rPr>
          <w:w w:val="105"/>
          <w:sz w:val="21"/>
        </w:rPr>
        <w:t xml:space="preserve">the </w:t>
      </w:r>
      <w:r>
        <w:rPr>
          <w:spacing w:val="-3"/>
          <w:w w:val="105"/>
          <w:sz w:val="21"/>
        </w:rPr>
        <w:t xml:space="preserve">filing </w:t>
      </w:r>
      <w:r>
        <w:rPr>
          <w:w w:val="105"/>
          <w:sz w:val="21"/>
        </w:rPr>
        <w:t xml:space="preserve">of a direct indictment, the decision </w:t>
      </w:r>
      <w:r>
        <w:rPr>
          <w:spacing w:val="-3"/>
          <w:w w:val="105"/>
          <w:sz w:val="21"/>
        </w:rPr>
        <w:t xml:space="preserve">to </w:t>
      </w:r>
      <w:r>
        <w:rPr>
          <w:w w:val="105"/>
          <w:sz w:val="21"/>
        </w:rPr>
        <w:t xml:space="preserve">do so is a special decision </w:t>
      </w:r>
      <w:r>
        <w:rPr>
          <w:spacing w:val="-3"/>
          <w:w w:val="105"/>
          <w:sz w:val="21"/>
        </w:rPr>
        <w:t xml:space="preserve">that </w:t>
      </w:r>
      <w:r>
        <w:rPr>
          <w:w w:val="105"/>
          <w:sz w:val="21"/>
        </w:rPr>
        <w:t xml:space="preserve">must be made by the </w:t>
      </w:r>
      <w:r>
        <w:rPr>
          <w:spacing w:val="-3"/>
          <w:w w:val="105"/>
          <w:sz w:val="21"/>
        </w:rPr>
        <w:t xml:space="preserve">Director’s Committee </w:t>
      </w:r>
      <w:r>
        <w:rPr>
          <w:w w:val="105"/>
          <w:sz w:val="21"/>
        </w:rPr>
        <w:t>in</w:t>
      </w:r>
      <w:r>
        <w:rPr>
          <w:spacing w:val="-9"/>
          <w:w w:val="105"/>
          <w:sz w:val="21"/>
        </w:rPr>
        <w:t xml:space="preserve"> </w:t>
      </w:r>
      <w:r>
        <w:rPr>
          <w:spacing w:val="-3"/>
          <w:w w:val="105"/>
          <w:sz w:val="21"/>
        </w:rPr>
        <w:t>accordance</w:t>
      </w:r>
      <w:r>
        <w:rPr>
          <w:spacing w:val="-9"/>
          <w:w w:val="105"/>
          <w:sz w:val="21"/>
        </w:rPr>
        <w:t xml:space="preserve"> </w:t>
      </w:r>
      <w:r>
        <w:rPr>
          <w:w w:val="105"/>
          <w:sz w:val="21"/>
        </w:rPr>
        <w:t>with</w:t>
      </w:r>
      <w:r>
        <w:rPr>
          <w:spacing w:val="-8"/>
          <w:w w:val="105"/>
          <w:sz w:val="21"/>
        </w:rPr>
        <w:t xml:space="preserve"> </w:t>
      </w:r>
      <w:r>
        <w:rPr>
          <w:w w:val="105"/>
          <w:sz w:val="21"/>
        </w:rPr>
        <w:t>specified</w:t>
      </w:r>
      <w:r>
        <w:rPr>
          <w:spacing w:val="-9"/>
          <w:w w:val="105"/>
          <w:sz w:val="21"/>
        </w:rPr>
        <w:t xml:space="preserve"> </w:t>
      </w:r>
      <w:r>
        <w:rPr>
          <w:spacing w:val="-4"/>
          <w:w w:val="105"/>
          <w:sz w:val="21"/>
        </w:rPr>
        <w:t>guidelines.</w:t>
      </w:r>
      <w:r>
        <w:rPr>
          <w:spacing w:val="-4"/>
          <w:w w:val="105"/>
          <w:position w:val="7"/>
          <w:sz w:val="12"/>
        </w:rPr>
        <w:t>13</w:t>
      </w:r>
      <w:r>
        <w:rPr>
          <w:spacing w:val="14"/>
          <w:w w:val="105"/>
          <w:position w:val="7"/>
          <w:sz w:val="12"/>
        </w:rPr>
        <w:t xml:space="preserve"> </w:t>
      </w:r>
      <w:r>
        <w:rPr>
          <w:w w:val="105"/>
          <w:sz w:val="21"/>
        </w:rPr>
        <w:t>These</w:t>
      </w:r>
      <w:r>
        <w:rPr>
          <w:spacing w:val="-8"/>
          <w:w w:val="105"/>
          <w:sz w:val="21"/>
        </w:rPr>
        <w:t xml:space="preserve"> </w:t>
      </w:r>
      <w:r>
        <w:rPr>
          <w:w w:val="105"/>
          <w:sz w:val="21"/>
        </w:rPr>
        <w:t>provide</w:t>
      </w:r>
      <w:r>
        <w:rPr>
          <w:spacing w:val="-9"/>
          <w:w w:val="105"/>
          <w:sz w:val="21"/>
        </w:rPr>
        <w:t xml:space="preserve"> </w:t>
      </w:r>
      <w:r>
        <w:rPr>
          <w:spacing w:val="-3"/>
          <w:w w:val="105"/>
          <w:sz w:val="21"/>
        </w:rPr>
        <w:t>that</w:t>
      </w:r>
      <w:r>
        <w:rPr>
          <w:spacing w:val="-9"/>
          <w:w w:val="105"/>
          <w:sz w:val="21"/>
        </w:rPr>
        <w:t xml:space="preserve"> </w:t>
      </w:r>
      <w:r>
        <w:rPr>
          <w:w w:val="105"/>
          <w:sz w:val="21"/>
        </w:rPr>
        <w:t>a</w:t>
      </w:r>
      <w:r>
        <w:rPr>
          <w:spacing w:val="-8"/>
          <w:w w:val="105"/>
          <w:sz w:val="21"/>
        </w:rPr>
        <w:t xml:space="preserve"> </w:t>
      </w:r>
      <w:r>
        <w:rPr>
          <w:w w:val="105"/>
          <w:sz w:val="21"/>
        </w:rPr>
        <w:t>direct</w:t>
      </w:r>
      <w:r>
        <w:rPr>
          <w:spacing w:val="-9"/>
          <w:w w:val="105"/>
          <w:sz w:val="21"/>
        </w:rPr>
        <w:t xml:space="preserve"> </w:t>
      </w:r>
      <w:r>
        <w:rPr>
          <w:w w:val="105"/>
          <w:sz w:val="21"/>
        </w:rPr>
        <w:t>indictment</w:t>
      </w:r>
      <w:r>
        <w:rPr>
          <w:spacing w:val="-8"/>
          <w:w w:val="105"/>
          <w:sz w:val="21"/>
        </w:rPr>
        <w:t xml:space="preserve"> </w:t>
      </w:r>
      <w:r>
        <w:rPr>
          <w:spacing w:val="-3"/>
          <w:w w:val="105"/>
          <w:sz w:val="21"/>
        </w:rPr>
        <w:t xml:space="preserve">should </w:t>
      </w:r>
      <w:r>
        <w:rPr>
          <w:w w:val="105"/>
          <w:sz w:val="21"/>
        </w:rPr>
        <w:t xml:space="preserve">only be filed where there </w:t>
      </w:r>
      <w:r>
        <w:rPr>
          <w:spacing w:val="-3"/>
          <w:w w:val="105"/>
          <w:sz w:val="21"/>
        </w:rPr>
        <w:t xml:space="preserve">are </w:t>
      </w:r>
      <w:r>
        <w:rPr>
          <w:w w:val="105"/>
          <w:sz w:val="21"/>
        </w:rPr>
        <w:t xml:space="preserve">strong </w:t>
      </w:r>
      <w:r>
        <w:rPr>
          <w:spacing w:val="-3"/>
          <w:w w:val="105"/>
          <w:sz w:val="21"/>
        </w:rPr>
        <w:t xml:space="preserve">grounds for </w:t>
      </w:r>
      <w:r>
        <w:rPr>
          <w:w w:val="105"/>
          <w:sz w:val="21"/>
        </w:rPr>
        <w:t xml:space="preserve">justifying a trial without a committal </w:t>
      </w:r>
      <w:r>
        <w:rPr>
          <w:spacing w:val="-3"/>
          <w:w w:val="105"/>
          <w:sz w:val="21"/>
        </w:rPr>
        <w:t>proce</w:t>
      </w:r>
      <w:r>
        <w:rPr>
          <w:spacing w:val="-3"/>
          <w:w w:val="105"/>
          <w:sz w:val="21"/>
        </w:rPr>
        <w:t xml:space="preserve">eding, </w:t>
      </w:r>
      <w:r>
        <w:rPr>
          <w:w w:val="105"/>
          <w:sz w:val="21"/>
        </w:rPr>
        <w:t xml:space="preserve">and the </w:t>
      </w:r>
      <w:r>
        <w:rPr>
          <w:spacing w:val="-3"/>
          <w:w w:val="105"/>
          <w:sz w:val="21"/>
        </w:rPr>
        <w:t xml:space="preserve">resulting </w:t>
      </w:r>
      <w:r>
        <w:rPr>
          <w:w w:val="105"/>
          <w:sz w:val="21"/>
        </w:rPr>
        <w:t xml:space="preserve">trial would </w:t>
      </w:r>
      <w:r>
        <w:rPr>
          <w:spacing w:val="-2"/>
          <w:w w:val="105"/>
          <w:sz w:val="21"/>
        </w:rPr>
        <w:t xml:space="preserve">not </w:t>
      </w:r>
      <w:r>
        <w:rPr>
          <w:w w:val="105"/>
          <w:sz w:val="21"/>
        </w:rPr>
        <w:t xml:space="preserve">be </w:t>
      </w:r>
      <w:r>
        <w:rPr>
          <w:spacing w:val="-4"/>
          <w:w w:val="105"/>
          <w:sz w:val="21"/>
        </w:rPr>
        <w:t xml:space="preserve">unfair </w:t>
      </w:r>
      <w:r>
        <w:rPr>
          <w:spacing w:val="-3"/>
          <w:w w:val="105"/>
          <w:sz w:val="21"/>
        </w:rPr>
        <w:t xml:space="preserve">to </w:t>
      </w:r>
      <w:r>
        <w:rPr>
          <w:w w:val="105"/>
          <w:sz w:val="21"/>
        </w:rPr>
        <w:t>the</w:t>
      </w:r>
      <w:r>
        <w:rPr>
          <w:spacing w:val="4"/>
          <w:w w:val="105"/>
          <w:sz w:val="21"/>
        </w:rPr>
        <w:t xml:space="preserve"> </w:t>
      </w:r>
      <w:r>
        <w:rPr>
          <w:spacing w:val="-5"/>
          <w:w w:val="105"/>
          <w:sz w:val="21"/>
        </w:rPr>
        <w:t>accused.</w:t>
      </w:r>
      <w:r>
        <w:rPr>
          <w:spacing w:val="-5"/>
          <w:w w:val="105"/>
          <w:position w:val="7"/>
          <w:sz w:val="12"/>
        </w:rPr>
        <w:t>14</w:t>
      </w:r>
    </w:p>
    <w:p w:rsidR="00837026" w:rsidRDefault="000C6FF6">
      <w:pPr>
        <w:pStyle w:val="ListParagraph"/>
        <w:numPr>
          <w:ilvl w:val="1"/>
          <w:numId w:val="79"/>
        </w:numPr>
        <w:tabs>
          <w:tab w:val="left" w:pos="2380"/>
          <w:tab w:val="left" w:pos="2381"/>
        </w:tabs>
        <w:spacing w:before="125" w:line="242" w:lineRule="auto"/>
        <w:ind w:right="1612"/>
        <w:rPr>
          <w:sz w:val="12"/>
        </w:rPr>
      </w:pPr>
      <w:r>
        <w:rPr>
          <w:w w:val="105"/>
          <w:sz w:val="21"/>
        </w:rPr>
        <w:t xml:space="preserve">While the </w:t>
      </w:r>
      <w:r>
        <w:rPr>
          <w:spacing w:val="-3"/>
          <w:w w:val="105"/>
          <w:sz w:val="21"/>
        </w:rPr>
        <w:t xml:space="preserve">exercise </w:t>
      </w:r>
      <w:r>
        <w:rPr>
          <w:w w:val="105"/>
          <w:sz w:val="21"/>
        </w:rPr>
        <w:t xml:space="preserve">of the power </w:t>
      </w:r>
      <w:r>
        <w:rPr>
          <w:spacing w:val="-3"/>
          <w:w w:val="105"/>
          <w:sz w:val="21"/>
        </w:rPr>
        <w:t xml:space="preserve">to </w:t>
      </w:r>
      <w:r>
        <w:rPr>
          <w:w w:val="105"/>
          <w:sz w:val="21"/>
        </w:rPr>
        <w:t xml:space="preserve">file a direct indictment is </w:t>
      </w:r>
      <w:r>
        <w:rPr>
          <w:spacing w:val="-2"/>
          <w:w w:val="105"/>
          <w:sz w:val="21"/>
        </w:rPr>
        <w:t xml:space="preserve">not </w:t>
      </w:r>
      <w:r>
        <w:rPr>
          <w:w w:val="105"/>
          <w:sz w:val="21"/>
        </w:rPr>
        <w:t xml:space="preserve">subject </w:t>
      </w:r>
      <w:r>
        <w:rPr>
          <w:spacing w:val="-3"/>
          <w:w w:val="105"/>
          <w:sz w:val="21"/>
        </w:rPr>
        <w:t xml:space="preserve">to judicial </w:t>
      </w:r>
      <w:r>
        <w:rPr>
          <w:spacing w:val="-6"/>
          <w:w w:val="105"/>
          <w:sz w:val="21"/>
        </w:rPr>
        <w:t>review,</w:t>
      </w:r>
      <w:r>
        <w:rPr>
          <w:spacing w:val="-6"/>
          <w:w w:val="105"/>
          <w:position w:val="7"/>
          <w:sz w:val="12"/>
        </w:rPr>
        <w:t>15</w:t>
      </w:r>
      <w:r>
        <w:rPr>
          <w:spacing w:val="-4"/>
          <w:w w:val="105"/>
          <w:position w:val="7"/>
          <w:sz w:val="12"/>
        </w:rPr>
        <w:t xml:space="preserve"> </w:t>
      </w:r>
      <w:r>
        <w:rPr>
          <w:w w:val="105"/>
          <w:sz w:val="21"/>
        </w:rPr>
        <w:t>a</w:t>
      </w:r>
      <w:r>
        <w:rPr>
          <w:spacing w:val="-4"/>
          <w:w w:val="105"/>
          <w:sz w:val="21"/>
        </w:rPr>
        <w:t xml:space="preserve"> </w:t>
      </w:r>
      <w:r>
        <w:rPr>
          <w:w w:val="105"/>
          <w:sz w:val="21"/>
        </w:rPr>
        <w:t>court</w:t>
      </w:r>
      <w:r>
        <w:rPr>
          <w:spacing w:val="-4"/>
          <w:w w:val="105"/>
          <w:sz w:val="21"/>
        </w:rPr>
        <w:t xml:space="preserve"> </w:t>
      </w:r>
      <w:r>
        <w:rPr>
          <w:spacing w:val="-3"/>
          <w:w w:val="105"/>
          <w:sz w:val="21"/>
        </w:rPr>
        <w:t>may</w:t>
      </w:r>
      <w:r>
        <w:rPr>
          <w:spacing w:val="-4"/>
          <w:w w:val="105"/>
          <w:sz w:val="21"/>
        </w:rPr>
        <w:t xml:space="preserve"> </w:t>
      </w:r>
      <w:r>
        <w:rPr>
          <w:w w:val="105"/>
          <w:sz w:val="21"/>
        </w:rPr>
        <w:t>order</w:t>
      </w:r>
      <w:r>
        <w:rPr>
          <w:spacing w:val="-4"/>
          <w:w w:val="105"/>
          <w:sz w:val="21"/>
        </w:rPr>
        <w:t xml:space="preserve"> </w:t>
      </w:r>
      <w:r>
        <w:rPr>
          <w:w w:val="105"/>
          <w:sz w:val="21"/>
        </w:rPr>
        <w:t>a</w:t>
      </w:r>
      <w:r>
        <w:rPr>
          <w:spacing w:val="-4"/>
          <w:w w:val="105"/>
          <w:sz w:val="21"/>
        </w:rPr>
        <w:t xml:space="preserve"> </w:t>
      </w:r>
      <w:r>
        <w:rPr>
          <w:w w:val="105"/>
          <w:sz w:val="21"/>
        </w:rPr>
        <w:t>stay</w:t>
      </w:r>
      <w:r>
        <w:rPr>
          <w:spacing w:val="-4"/>
          <w:w w:val="105"/>
          <w:sz w:val="21"/>
        </w:rPr>
        <w:t xml:space="preserve"> </w:t>
      </w:r>
      <w:r>
        <w:rPr>
          <w:w w:val="105"/>
          <w:sz w:val="21"/>
        </w:rPr>
        <w:t>of</w:t>
      </w:r>
      <w:r>
        <w:rPr>
          <w:spacing w:val="-4"/>
          <w:w w:val="105"/>
          <w:sz w:val="21"/>
        </w:rPr>
        <w:t xml:space="preserve"> </w:t>
      </w:r>
      <w:r>
        <w:rPr>
          <w:spacing w:val="-3"/>
          <w:w w:val="105"/>
          <w:sz w:val="21"/>
        </w:rPr>
        <w:t>proceedings</w:t>
      </w:r>
      <w:r>
        <w:rPr>
          <w:spacing w:val="-4"/>
          <w:w w:val="105"/>
          <w:sz w:val="21"/>
        </w:rPr>
        <w:t xml:space="preserve"> </w:t>
      </w:r>
      <w:r>
        <w:rPr>
          <w:w w:val="105"/>
          <w:sz w:val="21"/>
        </w:rPr>
        <w:t>or</w:t>
      </w:r>
      <w:r>
        <w:rPr>
          <w:spacing w:val="-4"/>
          <w:w w:val="105"/>
          <w:sz w:val="21"/>
        </w:rPr>
        <w:t xml:space="preserve"> make </w:t>
      </w:r>
      <w:r>
        <w:rPr>
          <w:w w:val="105"/>
          <w:sz w:val="21"/>
        </w:rPr>
        <w:t>other</w:t>
      </w:r>
      <w:r>
        <w:rPr>
          <w:spacing w:val="-4"/>
          <w:w w:val="105"/>
          <w:sz w:val="21"/>
        </w:rPr>
        <w:t xml:space="preserve"> </w:t>
      </w:r>
      <w:r>
        <w:rPr>
          <w:w w:val="105"/>
          <w:sz w:val="21"/>
        </w:rPr>
        <w:t>orders—such</w:t>
      </w:r>
      <w:r>
        <w:rPr>
          <w:spacing w:val="-4"/>
          <w:w w:val="105"/>
          <w:sz w:val="21"/>
        </w:rPr>
        <w:t xml:space="preserve"> </w:t>
      </w:r>
      <w:r>
        <w:rPr>
          <w:w w:val="105"/>
          <w:sz w:val="21"/>
        </w:rPr>
        <w:t>as</w:t>
      </w:r>
      <w:r>
        <w:rPr>
          <w:spacing w:val="-5"/>
          <w:w w:val="105"/>
          <w:sz w:val="21"/>
        </w:rPr>
        <w:t xml:space="preserve"> </w:t>
      </w:r>
      <w:r>
        <w:rPr>
          <w:spacing w:val="-3"/>
          <w:w w:val="105"/>
          <w:sz w:val="21"/>
        </w:rPr>
        <w:t>for</w:t>
      </w:r>
      <w:r>
        <w:rPr>
          <w:spacing w:val="-4"/>
          <w:w w:val="105"/>
          <w:sz w:val="21"/>
        </w:rPr>
        <w:t xml:space="preserve"> </w:t>
      </w:r>
      <w:r>
        <w:rPr>
          <w:w w:val="105"/>
          <w:sz w:val="21"/>
        </w:rPr>
        <w:t>a</w:t>
      </w:r>
      <w:r>
        <w:rPr>
          <w:spacing w:val="-4"/>
          <w:w w:val="105"/>
          <w:sz w:val="21"/>
        </w:rPr>
        <w:t xml:space="preserve"> </w:t>
      </w:r>
      <w:r>
        <w:rPr>
          <w:w w:val="105"/>
          <w:sz w:val="21"/>
        </w:rPr>
        <w:t xml:space="preserve">voir </w:t>
      </w:r>
      <w:r>
        <w:rPr>
          <w:spacing w:val="-3"/>
          <w:w w:val="105"/>
          <w:sz w:val="21"/>
        </w:rPr>
        <w:t xml:space="preserve">dire </w:t>
      </w:r>
      <w:r>
        <w:rPr>
          <w:w w:val="105"/>
          <w:sz w:val="21"/>
        </w:rPr>
        <w:t xml:space="preserve">hearing—where necessary </w:t>
      </w:r>
      <w:r>
        <w:rPr>
          <w:spacing w:val="-3"/>
          <w:w w:val="105"/>
          <w:sz w:val="21"/>
        </w:rPr>
        <w:t xml:space="preserve">to prevent </w:t>
      </w:r>
      <w:r>
        <w:rPr>
          <w:w w:val="105"/>
          <w:sz w:val="21"/>
        </w:rPr>
        <w:t xml:space="preserve">a miscarriage of </w:t>
      </w:r>
      <w:r>
        <w:rPr>
          <w:spacing w:val="-3"/>
          <w:w w:val="105"/>
          <w:sz w:val="21"/>
        </w:rPr>
        <w:t xml:space="preserve">justice flowing from </w:t>
      </w:r>
      <w:r>
        <w:rPr>
          <w:w w:val="105"/>
          <w:sz w:val="21"/>
        </w:rPr>
        <w:t xml:space="preserve">the use of the direct indictment and </w:t>
      </w:r>
      <w:r>
        <w:rPr>
          <w:spacing w:val="-3"/>
          <w:w w:val="105"/>
          <w:sz w:val="21"/>
        </w:rPr>
        <w:t xml:space="preserve">to ensure </w:t>
      </w:r>
      <w:r>
        <w:rPr>
          <w:w w:val="105"/>
          <w:sz w:val="21"/>
        </w:rPr>
        <w:t xml:space="preserve">a </w:t>
      </w:r>
      <w:r>
        <w:rPr>
          <w:spacing w:val="-4"/>
          <w:w w:val="105"/>
          <w:sz w:val="21"/>
        </w:rPr>
        <w:t>fair</w:t>
      </w:r>
      <w:r>
        <w:rPr>
          <w:spacing w:val="39"/>
          <w:w w:val="105"/>
          <w:sz w:val="21"/>
        </w:rPr>
        <w:t xml:space="preserve"> </w:t>
      </w:r>
      <w:r>
        <w:rPr>
          <w:spacing w:val="-6"/>
          <w:w w:val="105"/>
          <w:sz w:val="21"/>
        </w:rPr>
        <w:t>trial.</w:t>
      </w:r>
      <w:r>
        <w:rPr>
          <w:spacing w:val="-6"/>
          <w:w w:val="105"/>
          <w:position w:val="7"/>
          <w:sz w:val="12"/>
        </w:rPr>
        <w:t>16</w:t>
      </w:r>
    </w:p>
    <w:p w:rsidR="00837026" w:rsidRDefault="000C6FF6">
      <w:pPr>
        <w:pStyle w:val="ListParagraph"/>
        <w:numPr>
          <w:ilvl w:val="1"/>
          <w:numId w:val="79"/>
        </w:numPr>
        <w:tabs>
          <w:tab w:val="left" w:pos="2381"/>
          <w:tab w:val="left" w:pos="2382"/>
        </w:tabs>
        <w:spacing w:before="124" w:line="242" w:lineRule="auto"/>
        <w:ind w:right="1668"/>
        <w:rPr>
          <w:sz w:val="12"/>
        </w:rPr>
      </w:pPr>
      <w:r>
        <w:rPr>
          <w:w w:val="105"/>
          <w:sz w:val="21"/>
        </w:rPr>
        <w:t xml:space="preserve">As </w:t>
      </w:r>
      <w:r>
        <w:rPr>
          <w:spacing w:val="-3"/>
          <w:w w:val="105"/>
          <w:sz w:val="21"/>
        </w:rPr>
        <w:t xml:space="preserve">well </w:t>
      </w:r>
      <w:r>
        <w:rPr>
          <w:w w:val="105"/>
          <w:sz w:val="21"/>
        </w:rPr>
        <w:t xml:space="preserve">as </w:t>
      </w:r>
      <w:r>
        <w:rPr>
          <w:spacing w:val="-3"/>
          <w:w w:val="105"/>
          <w:sz w:val="21"/>
        </w:rPr>
        <w:t xml:space="preserve">filing </w:t>
      </w:r>
      <w:r>
        <w:rPr>
          <w:w w:val="105"/>
          <w:sz w:val="21"/>
        </w:rPr>
        <w:t xml:space="preserve">a direct indictment without a prior committal </w:t>
      </w:r>
      <w:r>
        <w:rPr>
          <w:spacing w:val="-3"/>
          <w:w w:val="105"/>
          <w:sz w:val="21"/>
        </w:rPr>
        <w:t xml:space="preserve">proceeding, </w:t>
      </w:r>
      <w:r>
        <w:rPr>
          <w:w w:val="105"/>
          <w:sz w:val="21"/>
        </w:rPr>
        <w:t xml:space="preserve">the DPP </w:t>
      </w:r>
      <w:r>
        <w:rPr>
          <w:spacing w:val="-3"/>
          <w:w w:val="105"/>
          <w:sz w:val="21"/>
        </w:rPr>
        <w:t xml:space="preserve">may </w:t>
      </w:r>
      <w:r>
        <w:rPr>
          <w:w w:val="105"/>
          <w:sz w:val="21"/>
        </w:rPr>
        <w:t>file</w:t>
      </w:r>
      <w:r>
        <w:rPr>
          <w:spacing w:val="-6"/>
          <w:w w:val="105"/>
          <w:sz w:val="21"/>
        </w:rPr>
        <w:t xml:space="preserve"> </w:t>
      </w:r>
      <w:r>
        <w:rPr>
          <w:w w:val="105"/>
          <w:sz w:val="21"/>
        </w:rPr>
        <w:t>a</w:t>
      </w:r>
      <w:r>
        <w:rPr>
          <w:spacing w:val="-6"/>
          <w:w w:val="105"/>
          <w:sz w:val="21"/>
        </w:rPr>
        <w:t xml:space="preserve"> </w:t>
      </w:r>
      <w:r>
        <w:rPr>
          <w:w w:val="105"/>
          <w:sz w:val="21"/>
        </w:rPr>
        <w:t>direct</w:t>
      </w:r>
      <w:r>
        <w:rPr>
          <w:spacing w:val="-6"/>
          <w:w w:val="105"/>
          <w:sz w:val="21"/>
        </w:rPr>
        <w:t xml:space="preserve"> </w:t>
      </w:r>
      <w:r>
        <w:rPr>
          <w:w w:val="105"/>
          <w:sz w:val="21"/>
        </w:rPr>
        <w:t>indictment</w:t>
      </w:r>
      <w:r>
        <w:rPr>
          <w:spacing w:val="-6"/>
          <w:w w:val="105"/>
          <w:sz w:val="21"/>
        </w:rPr>
        <w:t xml:space="preserve"> </w:t>
      </w:r>
      <w:r>
        <w:rPr>
          <w:w w:val="105"/>
          <w:sz w:val="21"/>
        </w:rPr>
        <w:t>after</w:t>
      </w:r>
      <w:r>
        <w:rPr>
          <w:spacing w:val="-6"/>
          <w:w w:val="105"/>
          <w:sz w:val="21"/>
        </w:rPr>
        <w:t xml:space="preserve"> </w:t>
      </w:r>
      <w:r>
        <w:rPr>
          <w:w w:val="105"/>
          <w:sz w:val="21"/>
        </w:rPr>
        <w:t>a</w:t>
      </w:r>
      <w:r>
        <w:rPr>
          <w:spacing w:val="-6"/>
          <w:w w:val="105"/>
          <w:sz w:val="21"/>
        </w:rPr>
        <w:t xml:space="preserve"> </w:t>
      </w:r>
      <w:r>
        <w:rPr>
          <w:spacing w:val="-3"/>
          <w:w w:val="105"/>
          <w:sz w:val="21"/>
        </w:rPr>
        <w:t>magistrate</w:t>
      </w:r>
      <w:r>
        <w:rPr>
          <w:spacing w:val="-6"/>
          <w:w w:val="105"/>
          <w:sz w:val="21"/>
        </w:rPr>
        <w:t xml:space="preserve"> </w:t>
      </w:r>
      <w:r>
        <w:rPr>
          <w:spacing w:val="-2"/>
          <w:w w:val="105"/>
          <w:sz w:val="21"/>
        </w:rPr>
        <w:t>has</w:t>
      </w:r>
      <w:r>
        <w:rPr>
          <w:spacing w:val="-6"/>
          <w:w w:val="105"/>
          <w:sz w:val="21"/>
        </w:rPr>
        <w:t xml:space="preserve"> </w:t>
      </w:r>
      <w:r>
        <w:rPr>
          <w:w w:val="105"/>
          <w:sz w:val="21"/>
        </w:rPr>
        <w:t>declined</w:t>
      </w:r>
      <w:r>
        <w:rPr>
          <w:spacing w:val="-6"/>
          <w:w w:val="105"/>
          <w:sz w:val="21"/>
        </w:rPr>
        <w:t xml:space="preserve"> </w:t>
      </w:r>
      <w:r>
        <w:rPr>
          <w:spacing w:val="-3"/>
          <w:w w:val="105"/>
          <w:sz w:val="21"/>
        </w:rPr>
        <w:t>to</w:t>
      </w:r>
      <w:r>
        <w:rPr>
          <w:spacing w:val="-6"/>
          <w:w w:val="105"/>
          <w:sz w:val="21"/>
        </w:rPr>
        <w:t xml:space="preserve"> </w:t>
      </w:r>
      <w:r>
        <w:rPr>
          <w:spacing w:val="-3"/>
          <w:w w:val="105"/>
          <w:sz w:val="21"/>
        </w:rPr>
        <w:t>commit</w:t>
      </w:r>
      <w:r>
        <w:rPr>
          <w:spacing w:val="-6"/>
          <w:w w:val="105"/>
          <w:sz w:val="21"/>
        </w:rPr>
        <w:t xml:space="preserve"> </w:t>
      </w:r>
      <w:r>
        <w:rPr>
          <w:w w:val="105"/>
          <w:sz w:val="21"/>
        </w:rPr>
        <w:t>an</w:t>
      </w:r>
      <w:r>
        <w:rPr>
          <w:spacing w:val="-6"/>
          <w:w w:val="105"/>
          <w:sz w:val="21"/>
        </w:rPr>
        <w:t xml:space="preserve"> </w:t>
      </w:r>
      <w:r>
        <w:rPr>
          <w:spacing w:val="-3"/>
          <w:w w:val="105"/>
          <w:sz w:val="21"/>
        </w:rPr>
        <w:t>accused</w:t>
      </w:r>
      <w:r>
        <w:rPr>
          <w:spacing w:val="-6"/>
          <w:w w:val="105"/>
          <w:sz w:val="21"/>
        </w:rPr>
        <w:t xml:space="preserve"> </w:t>
      </w:r>
      <w:r>
        <w:rPr>
          <w:spacing w:val="-3"/>
          <w:w w:val="105"/>
          <w:sz w:val="21"/>
        </w:rPr>
        <w:t>for</w:t>
      </w:r>
      <w:r>
        <w:rPr>
          <w:spacing w:val="-6"/>
          <w:w w:val="105"/>
          <w:sz w:val="21"/>
        </w:rPr>
        <w:t xml:space="preserve"> </w:t>
      </w:r>
      <w:r>
        <w:rPr>
          <w:w w:val="105"/>
          <w:sz w:val="21"/>
        </w:rPr>
        <w:t>trial</w:t>
      </w:r>
      <w:r>
        <w:rPr>
          <w:spacing w:val="-6"/>
          <w:w w:val="105"/>
          <w:sz w:val="21"/>
        </w:rPr>
        <w:t xml:space="preserve"> </w:t>
      </w:r>
      <w:r>
        <w:rPr>
          <w:spacing w:val="-5"/>
          <w:w w:val="105"/>
          <w:sz w:val="21"/>
        </w:rPr>
        <w:t xml:space="preserve">if, </w:t>
      </w:r>
      <w:r>
        <w:rPr>
          <w:w w:val="105"/>
          <w:sz w:val="21"/>
        </w:rPr>
        <w:t xml:space="preserve">in the opinion of the </w:t>
      </w:r>
      <w:r>
        <w:rPr>
          <w:spacing w:val="-3"/>
          <w:w w:val="105"/>
          <w:sz w:val="21"/>
        </w:rPr>
        <w:t xml:space="preserve">Director’s Committee, </w:t>
      </w:r>
      <w:r>
        <w:rPr>
          <w:w w:val="105"/>
          <w:sz w:val="21"/>
        </w:rPr>
        <w:t xml:space="preserve">the </w:t>
      </w:r>
      <w:r>
        <w:rPr>
          <w:spacing w:val="-3"/>
          <w:w w:val="105"/>
          <w:sz w:val="21"/>
        </w:rPr>
        <w:t xml:space="preserve">magistrate </w:t>
      </w:r>
      <w:r>
        <w:rPr>
          <w:w w:val="105"/>
          <w:sz w:val="21"/>
        </w:rPr>
        <w:t xml:space="preserve">made an error in </w:t>
      </w:r>
      <w:r>
        <w:rPr>
          <w:spacing w:val="-3"/>
          <w:w w:val="105"/>
          <w:sz w:val="21"/>
        </w:rPr>
        <w:t xml:space="preserve">discharging </w:t>
      </w:r>
      <w:r>
        <w:rPr>
          <w:w w:val="105"/>
          <w:sz w:val="21"/>
        </w:rPr>
        <w:t xml:space="preserve">the </w:t>
      </w:r>
      <w:r>
        <w:rPr>
          <w:spacing w:val="-6"/>
          <w:w w:val="105"/>
          <w:sz w:val="21"/>
        </w:rPr>
        <w:t>accused.</w:t>
      </w:r>
      <w:r>
        <w:rPr>
          <w:spacing w:val="-6"/>
          <w:w w:val="105"/>
          <w:position w:val="7"/>
          <w:sz w:val="12"/>
        </w:rPr>
        <w:t>17</w:t>
      </w:r>
    </w:p>
    <w:p w:rsidR="00837026" w:rsidRDefault="000C6FF6">
      <w:pPr>
        <w:pStyle w:val="ListParagraph"/>
        <w:numPr>
          <w:ilvl w:val="1"/>
          <w:numId w:val="79"/>
        </w:numPr>
        <w:tabs>
          <w:tab w:val="left" w:pos="2381"/>
          <w:tab w:val="left" w:pos="2382"/>
        </w:tabs>
        <w:spacing w:before="125" w:line="242" w:lineRule="auto"/>
        <w:ind w:right="1585"/>
        <w:rPr>
          <w:sz w:val="12"/>
        </w:rPr>
      </w:pPr>
      <w:r>
        <w:rPr>
          <w:w w:val="105"/>
          <w:sz w:val="21"/>
        </w:rPr>
        <w:t xml:space="preserve">Direct indictments </w:t>
      </w:r>
      <w:r>
        <w:rPr>
          <w:spacing w:val="-3"/>
          <w:w w:val="105"/>
          <w:sz w:val="21"/>
        </w:rPr>
        <w:t xml:space="preserve">are </w:t>
      </w:r>
      <w:r>
        <w:rPr>
          <w:w w:val="105"/>
          <w:sz w:val="21"/>
        </w:rPr>
        <w:t xml:space="preserve">rare—just </w:t>
      </w:r>
      <w:r>
        <w:rPr>
          <w:spacing w:val="-7"/>
          <w:w w:val="105"/>
          <w:sz w:val="21"/>
        </w:rPr>
        <w:t xml:space="preserve">19 </w:t>
      </w:r>
      <w:r>
        <w:rPr>
          <w:spacing w:val="-3"/>
          <w:w w:val="105"/>
          <w:sz w:val="21"/>
        </w:rPr>
        <w:t xml:space="preserve">were </w:t>
      </w:r>
      <w:r>
        <w:rPr>
          <w:w w:val="105"/>
          <w:sz w:val="21"/>
        </w:rPr>
        <w:t xml:space="preserve">filed in </w:t>
      </w:r>
      <w:r>
        <w:rPr>
          <w:spacing w:val="-9"/>
          <w:w w:val="105"/>
          <w:sz w:val="21"/>
        </w:rPr>
        <w:t>2017–18.</w:t>
      </w:r>
      <w:r>
        <w:rPr>
          <w:spacing w:val="-9"/>
          <w:w w:val="105"/>
          <w:position w:val="7"/>
          <w:sz w:val="12"/>
        </w:rPr>
        <w:t xml:space="preserve">18 </w:t>
      </w:r>
      <w:r>
        <w:rPr>
          <w:w w:val="105"/>
          <w:sz w:val="21"/>
        </w:rPr>
        <w:t xml:space="preserve">Of </w:t>
      </w:r>
      <w:r>
        <w:rPr>
          <w:spacing w:val="-3"/>
          <w:w w:val="105"/>
          <w:sz w:val="21"/>
        </w:rPr>
        <w:t xml:space="preserve">these, </w:t>
      </w:r>
      <w:r>
        <w:rPr>
          <w:w w:val="105"/>
          <w:sz w:val="21"/>
        </w:rPr>
        <w:t xml:space="preserve">seven </w:t>
      </w:r>
      <w:r>
        <w:rPr>
          <w:spacing w:val="-3"/>
          <w:w w:val="105"/>
          <w:sz w:val="21"/>
        </w:rPr>
        <w:t xml:space="preserve">were </w:t>
      </w:r>
      <w:r>
        <w:rPr>
          <w:w w:val="105"/>
          <w:sz w:val="21"/>
        </w:rPr>
        <w:t>file</w:t>
      </w:r>
      <w:r>
        <w:rPr>
          <w:w w:val="105"/>
          <w:sz w:val="21"/>
        </w:rPr>
        <w:t xml:space="preserve">d </w:t>
      </w:r>
      <w:r>
        <w:rPr>
          <w:spacing w:val="-3"/>
          <w:w w:val="105"/>
          <w:sz w:val="21"/>
        </w:rPr>
        <w:t xml:space="preserve">following discharge </w:t>
      </w:r>
      <w:r>
        <w:rPr>
          <w:w w:val="105"/>
          <w:sz w:val="21"/>
        </w:rPr>
        <w:t xml:space="preserve">of one or more </w:t>
      </w:r>
      <w:r>
        <w:rPr>
          <w:spacing w:val="-3"/>
          <w:w w:val="105"/>
          <w:sz w:val="21"/>
        </w:rPr>
        <w:t xml:space="preserve">charges </w:t>
      </w:r>
      <w:r>
        <w:rPr>
          <w:w w:val="105"/>
          <w:sz w:val="21"/>
        </w:rPr>
        <w:t xml:space="preserve">at a committal </w:t>
      </w:r>
      <w:r>
        <w:rPr>
          <w:spacing w:val="-5"/>
          <w:w w:val="105"/>
          <w:sz w:val="21"/>
        </w:rPr>
        <w:t>hearing.</w:t>
      </w:r>
      <w:r>
        <w:rPr>
          <w:spacing w:val="-5"/>
          <w:w w:val="105"/>
          <w:position w:val="7"/>
          <w:sz w:val="12"/>
        </w:rPr>
        <w:t xml:space="preserve">19 </w:t>
      </w:r>
      <w:r>
        <w:rPr>
          <w:w w:val="105"/>
          <w:sz w:val="21"/>
        </w:rPr>
        <w:t xml:space="preserve">In </w:t>
      </w:r>
      <w:r>
        <w:rPr>
          <w:spacing w:val="-7"/>
          <w:w w:val="105"/>
          <w:sz w:val="21"/>
        </w:rPr>
        <w:t xml:space="preserve">2018–19, </w:t>
      </w:r>
      <w:r>
        <w:rPr>
          <w:w w:val="105"/>
          <w:sz w:val="21"/>
        </w:rPr>
        <w:t>the DPP filed</w:t>
      </w:r>
      <w:r>
        <w:rPr>
          <w:spacing w:val="-5"/>
          <w:w w:val="105"/>
          <w:sz w:val="21"/>
        </w:rPr>
        <w:t xml:space="preserve"> </w:t>
      </w:r>
      <w:r>
        <w:rPr>
          <w:spacing w:val="-8"/>
          <w:w w:val="105"/>
          <w:sz w:val="21"/>
        </w:rPr>
        <w:t>15</w:t>
      </w:r>
      <w:r>
        <w:rPr>
          <w:spacing w:val="-4"/>
          <w:w w:val="105"/>
          <w:sz w:val="21"/>
        </w:rPr>
        <w:t xml:space="preserve"> </w:t>
      </w:r>
      <w:r>
        <w:rPr>
          <w:w w:val="105"/>
          <w:sz w:val="21"/>
        </w:rPr>
        <w:t>direct</w:t>
      </w:r>
      <w:r>
        <w:rPr>
          <w:spacing w:val="-4"/>
          <w:w w:val="105"/>
          <w:sz w:val="21"/>
        </w:rPr>
        <w:t xml:space="preserve"> </w:t>
      </w:r>
      <w:r>
        <w:rPr>
          <w:w w:val="105"/>
          <w:sz w:val="21"/>
        </w:rPr>
        <w:t>indictments,</w:t>
      </w:r>
      <w:r>
        <w:rPr>
          <w:spacing w:val="-4"/>
          <w:w w:val="105"/>
          <w:sz w:val="21"/>
        </w:rPr>
        <w:t xml:space="preserve"> </w:t>
      </w:r>
      <w:r>
        <w:rPr>
          <w:w w:val="105"/>
          <w:sz w:val="21"/>
        </w:rPr>
        <w:t>five</w:t>
      </w:r>
      <w:r>
        <w:rPr>
          <w:spacing w:val="-4"/>
          <w:w w:val="105"/>
          <w:sz w:val="21"/>
        </w:rPr>
        <w:t xml:space="preserve"> </w:t>
      </w:r>
      <w:r>
        <w:rPr>
          <w:spacing w:val="-3"/>
          <w:w w:val="105"/>
          <w:sz w:val="21"/>
        </w:rPr>
        <w:t>following</w:t>
      </w:r>
      <w:r>
        <w:rPr>
          <w:spacing w:val="-5"/>
          <w:w w:val="105"/>
          <w:sz w:val="21"/>
        </w:rPr>
        <w:t xml:space="preserve"> </w:t>
      </w:r>
      <w:r>
        <w:rPr>
          <w:spacing w:val="-3"/>
          <w:w w:val="105"/>
          <w:sz w:val="21"/>
        </w:rPr>
        <w:t>discharge</w:t>
      </w:r>
      <w:r>
        <w:rPr>
          <w:spacing w:val="-4"/>
          <w:w w:val="105"/>
          <w:sz w:val="21"/>
        </w:rPr>
        <w:t xml:space="preserve"> </w:t>
      </w:r>
      <w:r>
        <w:rPr>
          <w:w w:val="105"/>
          <w:sz w:val="21"/>
        </w:rPr>
        <w:t>of</w:t>
      </w:r>
      <w:r>
        <w:rPr>
          <w:spacing w:val="-4"/>
          <w:w w:val="105"/>
          <w:sz w:val="21"/>
        </w:rPr>
        <w:t xml:space="preserve"> </w:t>
      </w:r>
      <w:r>
        <w:rPr>
          <w:w w:val="105"/>
          <w:sz w:val="21"/>
        </w:rPr>
        <w:t>one</w:t>
      </w:r>
      <w:r>
        <w:rPr>
          <w:spacing w:val="-4"/>
          <w:w w:val="105"/>
          <w:sz w:val="21"/>
        </w:rPr>
        <w:t xml:space="preserve"> </w:t>
      </w:r>
      <w:r>
        <w:rPr>
          <w:w w:val="105"/>
          <w:sz w:val="21"/>
        </w:rPr>
        <w:t>or</w:t>
      </w:r>
      <w:r>
        <w:rPr>
          <w:spacing w:val="-4"/>
          <w:w w:val="105"/>
          <w:sz w:val="21"/>
        </w:rPr>
        <w:t xml:space="preserve"> </w:t>
      </w:r>
      <w:r>
        <w:rPr>
          <w:w w:val="105"/>
          <w:sz w:val="21"/>
        </w:rPr>
        <w:t>more</w:t>
      </w:r>
      <w:r>
        <w:rPr>
          <w:spacing w:val="-4"/>
          <w:w w:val="105"/>
          <w:sz w:val="21"/>
        </w:rPr>
        <w:t xml:space="preserve"> </w:t>
      </w:r>
      <w:r>
        <w:rPr>
          <w:spacing w:val="-3"/>
          <w:w w:val="105"/>
          <w:sz w:val="21"/>
        </w:rPr>
        <w:t>charges</w:t>
      </w:r>
      <w:r>
        <w:rPr>
          <w:spacing w:val="-5"/>
          <w:w w:val="105"/>
          <w:sz w:val="21"/>
        </w:rPr>
        <w:t xml:space="preserve"> </w:t>
      </w:r>
      <w:r>
        <w:rPr>
          <w:w w:val="105"/>
          <w:sz w:val="21"/>
        </w:rPr>
        <w:t>at</w:t>
      </w:r>
      <w:r>
        <w:rPr>
          <w:spacing w:val="-4"/>
          <w:w w:val="105"/>
          <w:sz w:val="21"/>
        </w:rPr>
        <w:t xml:space="preserve"> </w:t>
      </w:r>
      <w:r>
        <w:rPr>
          <w:w w:val="105"/>
          <w:sz w:val="21"/>
        </w:rPr>
        <w:t>a</w:t>
      </w:r>
      <w:r>
        <w:rPr>
          <w:spacing w:val="-4"/>
          <w:w w:val="105"/>
          <w:sz w:val="21"/>
        </w:rPr>
        <w:t xml:space="preserve"> </w:t>
      </w:r>
      <w:r>
        <w:rPr>
          <w:w w:val="105"/>
          <w:sz w:val="21"/>
        </w:rPr>
        <w:t>committal hearing.</w:t>
      </w:r>
      <w:r>
        <w:rPr>
          <w:w w:val="105"/>
          <w:position w:val="7"/>
          <w:sz w:val="12"/>
        </w:rPr>
        <w:t>20</w:t>
      </w:r>
    </w:p>
    <w:p w:rsidR="00837026" w:rsidRDefault="00837026">
      <w:pPr>
        <w:pStyle w:val="BodyText"/>
        <w:rPr>
          <w:sz w:val="20"/>
        </w:rPr>
      </w:pPr>
    </w:p>
    <w:p w:rsidR="00837026" w:rsidRDefault="000C6FF6">
      <w:pPr>
        <w:pStyle w:val="BodyText"/>
        <w:spacing w:before="2"/>
        <w:rPr>
          <w:sz w:val="17"/>
        </w:rPr>
      </w:pPr>
      <w:r>
        <w:pict>
          <v:line id="_x0000_s1498" style="position:absolute;z-index:251482112;mso-wrap-distance-left:0;mso-wrap-distance-right:0;mso-position-horizontal-relative:page" from="79.35pt,12.95pt" to="515.9pt,12.95pt" strokecolor="#b6bdc8" strokeweight="1pt">
            <w10:wrap type="topAndBottom" anchorx="page"/>
          </v:line>
        </w:pict>
      </w:r>
    </w:p>
    <w:p w:rsidR="00837026" w:rsidRDefault="000C6FF6">
      <w:pPr>
        <w:pStyle w:val="ListParagraph"/>
        <w:numPr>
          <w:ilvl w:val="0"/>
          <w:numId w:val="73"/>
        </w:numPr>
        <w:tabs>
          <w:tab w:val="left" w:pos="2380"/>
          <w:tab w:val="left" w:pos="2382"/>
        </w:tabs>
        <w:spacing w:before="117"/>
        <w:ind w:right="2128"/>
        <w:rPr>
          <w:sz w:val="13"/>
        </w:rPr>
      </w:pPr>
      <w:r>
        <w:rPr>
          <w:w w:val="105"/>
          <w:sz w:val="13"/>
        </w:rPr>
        <w:t xml:space="preserve">The accused may elect to stand trial at any time after service of a hand-up brief (which contains the evidence in the </w:t>
      </w:r>
      <w:r>
        <w:rPr>
          <w:spacing w:val="2"/>
          <w:w w:val="105"/>
          <w:sz w:val="13"/>
        </w:rPr>
        <w:t xml:space="preserve">case): </w:t>
      </w:r>
      <w:r>
        <w:rPr>
          <w:i/>
          <w:w w:val="105"/>
          <w:sz w:val="13"/>
        </w:rPr>
        <w:t>Criminal 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w w:val="105"/>
          <w:sz w:val="13"/>
        </w:rPr>
        <w:t>143.</w:t>
      </w:r>
      <w:r>
        <w:rPr>
          <w:spacing w:val="5"/>
          <w:w w:val="105"/>
          <w:sz w:val="13"/>
        </w:rPr>
        <w:t xml:space="preserve"> </w:t>
      </w:r>
      <w:r>
        <w:rPr>
          <w:w w:val="105"/>
          <w:sz w:val="13"/>
        </w:rPr>
        <w:t>See</w:t>
      </w:r>
      <w:r>
        <w:rPr>
          <w:spacing w:val="5"/>
          <w:w w:val="105"/>
          <w:sz w:val="13"/>
        </w:rPr>
        <w:t xml:space="preserve"> </w:t>
      </w:r>
      <w:r>
        <w:rPr>
          <w:w w:val="105"/>
          <w:sz w:val="13"/>
        </w:rPr>
        <w:t>sub-heading</w:t>
      </w:r>
      <w:r>
        <w:rPr>
          <w:spacing w:val="5"/>
          <w:w w:val="105"/>
          <w:sz w:val="13"/>
        </w:rPr>
        <w:t xml:space="preserve"> </w:t>
      </w:r>
      <w:r>
        <w:rPr>
          <w:w w:val="105"/>
          <w:sz w:val="13"/>
        </w:rPr>
        <w:t>below,</w:t>
      </w:r>
      <w:r>
        <w:rPr>
          <w:spacing w:val="5"/>
          <w:w w:val="105"/>
          <w:sz w:val="13"/>
        </w:rPr>
        <w:t xml:space="preserve"> </w:t>
      </w:r>
      <w:r>
        <w:rPr>
          <w:w w:val="105"/>
          <w:sz w:val="13"/>
        </w:rPr>
        <w:t>‘Election</w:t>
      </w:r>
      <w:r>
        <w:rPr>
          <w:spacing w:val="5"/>
          <w:w w:val="105"/>
          <w:sz w:val="13"/>
        </w:rPr>
        <w:t xml:space="preserve"> </w:t>
      </w:r>
      <w:r>
        <w:rPr>
          <w:w w:val="105"/>
          <w:sz w:val="13"/>
        </w:rPr>
        <w:t>to</w:t>
      </w:r>
      <w:r>
        <w:rPr>
          <w:spacing w:val="6"/>
          <w:w w:val="105"/>
          <w:sz w:val="13"/>
        </w:rPr>
        <w:t xml:space="preserve"> </w:t>
      </w:r>
      <w:r>
        <w:rPr>
          <w:w w:val="105"/>
          <w:sz w:val="13"/>
        </w:rPr>
        <w:t>stand</w:t>
      </w:r>
      <w:r>
        <w:rPr>
          <w:spacing w:val="5"/>
          <w:w w:val="105"/>
          <w:sz w:val="13"/>
        </w:rPr>
        <w:t xml:space="preserve"> </w:t>
      </w:r>
      <w:r>
        <w:rPr>
          <w:w w:val="105"/>
          <w:sz w:val="13"/>
        </w:rPr>
        <w:t>trial’.</w:t>
      </w:r>
    </w:p>
    <w:p w:rsidR="00837026" w:rsidRDefault="000C6FF6">
      <w:pPr>
        <w:pStyle w:val="ListParagraph"/>
        <w:numPr>
          <w:ilvl w:val="0"/>
          <w:numId w:val="73"/>
        </w:numPr>
        <w:tabs>
          <w:tab w:val="left" w:pos="2380"/>
          <w:tab w:val="left" w:pos="2382"/>
        </w:tabs>
        <w:spacing w:before="3"/>
        <w:ind w:right="1626"/>
        <w:rPr>
          <w:sz w:val="13"/>
        </w:rPr>
      </w:pPr>
      <w:r>
        <w:rPr>
          <w:w w:val="105"/>
          <w:sz w:val="13"/>
        </w:rPr>
        <w:t xml:space="preserve">See </w:t>
      </w:r>
      <w:r>
        <w:rPr>
          <w:i/>
          <w:w w:val="105"/>
          <w:sz w:val="13"/>
        </w:rPr>
        <w:t xml:space="preserve">Criminal Procedure Act 2009 </w:t>
      </w:r>
      <w:r>
        <w:rPr>
          <w:spacing w:val="2"/>
          <w:w w:val="105"/>
          <w:sz w:val="13"/>
        </w:rPr>
        <w:t xml:space="preserve">(Vic) </w:t>
      </w:r>
      <w:r>
        <w:rPr>
          <w:w w:val="105"/>
          <w:sz w:val="13"/>
        </w:rPr>
        <w:t xml:space="preserve">s 5 (‘a criminal proceeding is commenced by— </w:t>
      </w:r>
      <w:r>
        <w:rPr>
          <w:w w:val="115"/>
          <w:sz w:val="13"/>
        </w:rPr>
        <w:t xml:space="preserve">… </w:t>
      </w:r>
      <w:r>
        <w:rPr>
          <w:spacing w:val="2"/>
          <w:w w:val="105"/>
          <w:sz w:val="13"/>
        </w:rPr>
        <w:t xml:space="preserve">(b) </w:t>
      </w:r>
      <w:r>
        <w:rPr>
          <w:w w:val="105"/>
          <w:sz w:val="13"/>
        </w:rPr>
        <w:t xml:space="preserve">filing a direct indictment in accordance with section 159’), </w:t>
      </w:r>
      <w:r>
        <w:rPr>
          <w:i/>
          <w:w w:val="105"/>
          <w:sz w:val="13"/>
        </w:rPr>
        <w:t xml:space="preserve">Criminal Procedure Act 2009 </w:t>
      </w:r>
      <w:r>
        <w:rPr>
          <w:spacing w:val="2"/>
          <w:w w:val="105"/>
          <w:sz w:val="13"/>
        </w:rPr>
        <w:t xml:space="preserve">(Vic) </w:t>
      </w:r>
      <w:r>
        <w:rPr>
          <w:w w:val="105"/>
          <w:sz w:val="13"/>
        </w:rPr>
        <w:t xml:space="preserve">s 96 (‘a committal proceeding must be held in all cases in which the accused is charged      with an indictable offence, except </w:t>
      </w:r>
      <w:r>
        <w:rPr>
          <w:spacing w:val="3"/>
          <w:w w:val="105"/>
          <w:sz w:val="13"/>
        </w:rPr>
        <w:t xml:space="preserve">where—(a) </w:t>
      </w:r>
      <w:r>
        <w:rPr>
          <w:w w:val="105"/>
          <w:sz w:val="13"/>
        </w:rPr>
        <w:t xml:space="preserve">a direct indictment is filed; or </w:t>
      </w:r>
      <w:r>
        <w:rPr>
          <w:spacing w:val="2"/>
          <w:w w:val="105"/>
          <w:sz w:val="13"/>
        </w:rPr>
        <w:t xml:space="preserve">(b) </w:t>
      </w:r>
      <w:r>
        <w:rPr>
          <w:w w:val="105"/>
          <w:sz w:val="13"/>
        </w:rPr>
        <w:t xml:space="preserve">the charged is heard and determined summarily’); </w:t>
      </w:r>
      <w:r>
        <w:rPr>
          <w:i/>
          <w:w w:val="105"/>
          <w:sz w:val="13"/>
        </w:rPr>
        <w:t xml:space="preserve">Criminal Procedure Act 2009 </w:t>
      </w:r>
      <w:r>
        <w:rPr>
          <w:spacing w:val="2"/>
          <w:w w:val="105"/>
          <w:sz w:val="13"/>
        </w:rPr>
        <w:t>(Vic</w:t>
      </w:r>
      <w:r>
        <w:rPr>
          <w:spacing w:val="2"/>
          <w:w w:val="105"/>
          <w:sz w:val="13"/>
        </w:rPr>
        <w:t xml:space="preserve">) </w:t>
      </w:r>
      <w:r>
        <w:rPr>
          <w:w w:val="105"/>
          <w:sz w:val="13"/>
        </w:rPr>
        <w:t xml:space="preserve">s </w:t>
      </w:r>
      <w:r>
        <w:rPr>
          <w:spacing w:val="-3"/>
          <w:w w:val="105"/>
          <w:sz w:val="13"/>
        </w:rPr>
        <w:t xml:space="preserve">159 </w:t>
      </w:r>
      <w:r>
        <w:rPr>
          <w:spacing w:val="2"/>
          <w:w w:val="105"/>
          <w:sz w:val="13"/>
        </w:rPr>
        <w:t xml:space="preserve">(‘DPP </w:t>
      </w:r>
      <w:r>
        <w:rPr>
          <w:w w:val="105"/>
          <w:sz w:val="13"/>
        </w:rPr>
        <w:t xml:space="preserve">or Crown Prosecutor may file an indictment’), </w:t>
      </w:r>
      <w:r>
        <w:rPr>
          <w:i/>
          <w:w w:val="105"/>
          <w:sz w:val="13"/>
        </w:rPr>
        <w:t xml:space="preserve">Criminal Procedure Act 2009 </w:t>
      </w:r>
      <w:r>
        <w:rPr>
          <w:spacing w:val="2"/>
          <w:w w:val="105"/>
          <w:sz w:val="13"/>
        </w:rPr>
        <w:t xml:space="preserve">(Vic) </w:t>
      </w:r>
      <w:r>
        <w:rPr>
          <w:w w:val="105"/>
          <w:sz w:val="13"/>
        </w:rPr>
        <w:t xml:space="preserve">s </w:t>
      </w:r>
      <w:r>
        <w:rPr>
          <w:spacing w:val="-3"/>
          <w:w w:val="105"/>
          <w:sz w:val="13"/>
        </w:rPr>
        <w:t xml:space="preserve">161 </w:t>
      </w:r>
      <w:r>
        <w:rPr>
          <w:spacing w:val="2"/>
          <w:w w:val="105"/>
          <w:sz w:val="13"/>
        </w:rPr>
        <w:t xml:space="preserve">(‘Direct  </w:t>
      </w:r>
      <w:r>
        <w:rPr>
          <w:w w:val="105"/>
          <w:sz w:val="13"/>
        </w:rPr>
        <w:t>indictment</w:t>
      </w:r>
      <w:r>
        <w:rPr>
          <w:spacing w:val="7"/>
          <w:w w:val="105"/>
          <w:sz w:val="13"/>
        </w:rPr>
        <w:t xml:space="preserve"> </w:t>
      </w:r>
      <w:r>
        <w:rPr>
          <w:w w:val="105"/>
          <w:sz w:val="13"/>
        </w:rPr>
        <w:t>commences</w:t>
      </w:r>
      <w:r>
        <w:rPr>
          <w:spacing w:val="7"/>
          <w:w w:val="105"/>
          <w:sz w:val="13"/>
        </w:rPr>
        <w:t xml:space="preserve"> </w:t>
      </w:r>
      <w:r>
        <w:rPr>
          <w:w w:val="105"/>
          <w:sz w:val="13"/>
        </w:rPr>
        <w:t>criminal</w:t>
      </w:r>
      <w:r>
        <w:rPr>
          <w:spacing w:val="7"/>
          <w:w w:val="105"/>
          <w:sz w:val="13"/>
        </w:rPr>
        <w:t xml:space="preserve"> </w:t>
      </w:r>
      <w:r>
        <w:rPr>
          <w:w w:val="105"/>
          <w:sz w:val="13"/>
        </w:rPr>
        <w:t>proceeding’)</w:t>
      </w:r>
      <w:r>
        <w:rPr>
          <w:spacing w:val="8"/>
          <w:w w:val="105"/>
          <w:sz w:val="13"/>
        </w:rPr>
        <w:t xml:space="preserve"> </w:t>
      </w:r>
      <w:r>
        <w:rPr>
          <w:w w:val="105"/>
          <w:sz w:val="13"/>
        </w:rPr>
        <w:t>and</w:t>
      </w:r>
      <w:r>
        <w:rPr>
          <w:spacing w:val="7"/>
          <w:w w:val="105"/>
          <w:sz w:val="13"/>
        </w:rPr>
        <w:t xml:space="preserve"> </w:t>
      </w:r>
      <w:r>
        <w:rPr>
          <w:w w:val="105"/>
          <w:sz w:val="13"/>
        </w:rPr>
        <w:t>the</w:t>
      </w:r>
      <w:r>
        <w:rPr>
          <w:spacing w:val="7"/>
          <w:w w:val="105"/>
          <w:sz w:val="13"/>
        </w:rPr>
        <w:t xml:space="preserve"> </w:t>
      </w:r>
      <w:r>
        <w:rPr>
          <w:w w:val="105"/>
          <w:sz w:val="13"/>
        </w:rPr>
        <w:t>definition</w:t>
      </w:r>
      <w:r>
        <w:rPr>
          <w:spacing w:val="8"/>
          <w:w w:val="105"/>
          <w:sz w:val="13"/>
        </w:rPr>
        <w:t xml:space="preserve"> </w:t>
      </w:r>
      <w:r>
        <w:rPr>
          <w:w w:val="105"/>
          <w:sz w:val="13"/>
        </w:rPr>
        <w:t>of</w:t>
      </w:r>
      <w:r>
        <w:rPr>
          <w:spacing w:val="7"/>
          <w:w w:val="105"/>
          <w:sz w:val="13"/>
        </w:rPr>
        <w:t xml:space="preserve"> </w:t>
      </w:r>
      <w:r>
        <w:rPr>
          <w:w w:val="105"/>
          <w:sz w:val="13"/>
        </w:rPr>
        <w:t>‘direct</w:t>
      </w:r>
      <w:r>
        <w:rPr>
          <w:spacing w:val="7"/>
          <w:w w:val="105"/>
          <w:sz w:val="13"/>
        </w:rPr>
        <w:t xml:space="preserve"> </w:t>
      </w:r>
      <w:r>
        <w:rPr>
          <w:w w:val="105"/>
          <w:sz w:val="13"/>
        </w:rPr>
        <w:t>indictment’</w:t>
      </w:r>
      <w:r>
        <w:rPr>
          <w:spacing w:val="8"/>
          <w:w w:val="105"/>
          <w:sz w:val="13"/>
        </w:rPr>
        <w:t xml:space="preserve"> </w:t>
      </w:r>
      <w:r>
        <w:rPr>
          <w:w w:val="105"/>
          <w:sz w:val="13"/>
        </w:rPr>
        <w:t>in</w:t>
      </w:r>
      <w:r>
        <w:rPr>
          <w:spacing w:val="7"/>
          <w:w w:val="105"/>
          <w:sz w:val="13"/>
        </w:rPr>
        <w:t xml:space="preserve"> </w:t>
      </w:r>
      <w:r>
        <w:rPr>
          <w:w w:val="105"/>
          <w:sz w:val="13"/>
        </w:rPr>
        <w:t>section</w:t>
      </w:r>
      <w:r>
        <w:rPr>
          <w:spacing w:val="7"/>
          <w:w w:val="105"/>
          <w:sz w:val="13"/>
        </w:rPr>
        <w:t xml:space="preserve"> </w:t>
      </w:r>
      <w:r>
        <w:rPr>
          <w:w w:val="105"/>
          <w:sz w:val="13"/>
        </w:rPr>
        <w:t>3</w:t>
      </w:r>
      <w:r>
        <w:rPr>
          <w:spacing w:val="8"/>
          <w:w w:val="105"/>
          <w:sz w:val="13"/>
        </w:rPr>
        <w:t xml:space="preserve"> </w:t>
      </w:r>
      <w:r>
        <w:rPr>
          <w:w w:val="105"/>
          <w:sz w:val="13"/>
        </w:rPr>
        <w:t>of</w:t>
      </w:r>
      <w:r>
        <w:rPr>
          <w:spacing w:val="7"/>
          <w:w w:val="105"/>
          <w:sz w:val="13"/>
        </w:rPr>
        <w:t xml:space="preserve"> </w:t>
      </w:r>
      <w:r>
        <w:rPr>
          <w:w w:val="105"/>
          <w:sz w:val="13"/>
        </w:rPr>
        <w:t>the</w:t>
      </w:r>
      <w:r>
        <w:rPr>
          <w:spacing w:val="7"/>
          <w:w w:val="105"/>
          <w:sz w:val="13"/>
        </w:rPr>
        <w:t xml:space="preserve"> </w:t>
      </w:r>
      <w:r>
        <w:rPr>
          <w:i/>
          <w:w w:val="105"/>
          <w:sz w:val="13"/>
        </w:rPr>
        <w:t>Criminal</w:t>
      </w:r>
      <w:r>
        <w:rPr>
          <w:i/>
          <w:spacing w:val="8"/>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2009</w:t>
      </w:r>
      <w:r>
        <w:rPr>
          <w:i/>
          <w:spacing w:val="7"/>
          <w:w w:val="105"/>
          <w:sz w:val="13"/>
        </w:rPr>
        <w:t xml:space="preserve"> </w:t>
      </w:r>
      <w:r>
        <w:rPr>
          <w:spacing w:val="2"/>
          <w:w w:val="105"/>
          <w:sz w:val="13"/>
        </w:rPr>
        <w:t>(Vic).</w:t>
      </w:r>
    </w:p>
    <w:p w:rsidR="00837026" w:rsidRDefault="000C6FF6">
      <w:pPr>
        <w:pStyle w:val="ListParagraph"/>
        <w:numPr>
          <w:ilvl w:val="0"/>
          <w:numId w:val="73"/>
        </w:numPr>
        <w:tabs>
          <w:tab w:val="left" w:pos="2381"/>
          <w:tab w:val="left" w:pos="2382"/>
        </w:tabs>
        <w:spacing w:before="6"/>
        <w:ind w:right="1892"/>
        <w:rPr>
          <w:sz w:val="13"/>
        </w:rPr>
      </w:pPr>
      <w:r>
        <w:rPr>
          <w:i/>
          <w:sz w:val="13"/>
        </w:rPr>
        <w:t>Crimin</w:t>
      </w:r>
      <w:r>
        <w:rPr>
          <w:i/>
          <w:sz w:val="13"/>
        </w:rPr>
        <w:t xml:space="preserve">al Procedure Act 2009 </w:t>
      </w:r>
      <w:r>
        <w:rPr>
          <w:spacing w:val="2"/>
          <w:sz w:val="13"/>
        </w:rPr>
        <w:t xml:space="preserve">(Vic) </w:t>
      </w:r>
      <w:r>
        <w:rPr>
          <w:sz w:val="13"/>
        </w:rPr>
        <w:t>s 159. A Crown Prosecutor may file an indictment in the name of the DPP. Section 163 imposes time          limits</w:t>
      </w:r>
      <w:r>
        <w:rPr>
          <w:spacing w:val="8"/>
          <w:sz w:val="13"/>
        </w:rPr>
        <w:t xml:space="preserve"> </w:t>
      </w:r>
      <w:r>
        <w:rPr>
          <w:sz w:val="13"/>
        </w:rPr>
        <w:t>for</w:t>
      </w:r>
      <w:r>
        <w:rPr>
          <w:spacing w:val="9"/>
          <w:sz w:val="13"/>
        </w:rPr>
        <w:t xml:space="preserve"> </w:t>
      </w:r>
      <w:r>
        <w:rPr>
          <w:sz w:val="13"/>
        </w:rPr>
        <w:t>the</w:t>
      </w:r>
      <w:r>
        <w:rPr>
          <w:spacing w:val="8"/>
          <w:sz w:val="13"/>
        </w:rPr>
        <w:t xml:space="preserve"> </w:t>
      </w:r>
      <w:r>
        <w:rPr>
          <w:sz w:val="13"/>
        </w:rPr>
        <w:t>filing</w:t>
      </w:r>
      <w:r>
        <w:rPr>
          <w:spacing w:val="9"/>
          <w:sz w:val="13"/>
        </w:rPr>
        <w:t xml:space="preserve"> </w:t>
      </w:r>
      <w:r>
        <w:rPr>
          <w:sz w:val="13"/>
        </w:rPr>
        <w:t>of</w:t>
      </w:r>
      <w:r>
        <w:rPr>
          <w:spacing w:val="8"/>
          <w:sz w:val="13"/>
        </w:rPr>
        <w:t xml:space="preserve"> </w:t>
      </w:r>
      <w:r>
        <w:rPr>
          <w:sz w:val="13"/>
        </w:rPr>
        <w:t>indictments</w:t>
      </w:r>
      <w:r>
        <w:rPr>
          <w:spacing w:val="9"/>
          <w:sz w:val="13"/>
        </w:rPr>
        <w:t xml:space="preserve"> </w:t>
      </w:r>
      <w:r>
        <w:rPr>
          <w:sz w:val="13"/>
        </w:rPr>
        <w:t>following</w:t>
      </w:r>
      <w:r>
        <w:rPr>
          <w:spacing w:val="8"/>
          <w:sz w:val="13"/>
        </w:rPr>
        <w:t xml:space="preserve"> </w:t>
      </w:r>
      <w:r>
        <w:rPr>
          <w:sz w:val="13"/>
        </w:rPr>
        <w:t>committal</w:t>
      </w:r>
      <w:r>
        <w:rPr>
          <w:spacing w:val="9"/>
          <w:sz w:val="13"/>
        </w:rPr>
        <w:t xml:space="preserve"> </w:t>
      </w:r>
      <w:r>
        <w:rPr>
          <w:sz w:val="13"/>
        </w:rPr>
        <w:t>for</w:t>
      </w:r>
      <w:r>
        <w:rPr>
          <w:spacing w:val="8"/>
          <w:sz w:val="13"/>
        </w:rPr>
        <w:t xml:space="preserve"> </w:t>
      </w:r>
      <w:r>
        <w:rPr>
          <w:sz w:val="13"/>
        </w:rPr>
        <w:t>trial</w:t>
      </w:r>
      <w:r>
        <w:rPr>
          <w:spacing w:val="9"/>
          <w:sz w:val="13"/>
        </w:rPr>
        <w:t xml:space="preserve"> </w:t>
      </w:r>
      <w:r>
        <w:rPr>
          <w:sz w:val="13"/>
        </w:rPr>
        <w:t>in</w:t>
      </w:r>
      <w:r>
        <w:rPr>
          <w:spacing w:val="8"/>
          <w:sz w:val="13"/>
        </w:rPr>
        <w:t xml:space="preserve"> </w:t>
      </w:r>
      <w:r>
        <w:rPr>
          <w:sz w:val="13"/>
        </w:rPr>
        <w:t>various</w:t>
      </w:r>
      <w:r>
        <w:rPr>
          <w:spacing w:val="9"/>
          <w:sz w:val="13"/>
        </w:rPr>
        <w:t xml:space="preserve"> </w:t>
      </w:r>
      <w:r>
        <w:rPr>
          <w:sz w:val="13"/>
        </w:rPr>
        <w:t>classes</w:t>
      </w:r>
      <w:r>
        <w:rPr>
          <w:spacing w:val="8"/>
          <w:sz w:val="13"/>
        </w:rPr>
        <w:t xml:space="preserve"> </w:t>
      </w:r>
      <w:r>
        <w:rPr>
          <w:sz w:val="13"/>
        </w:rPr>
        <w:t>of</w:t>
      </w:r>
      <w:r>
        <w:rPr>
          <w:spacing w:val="9"/>
          <w:sz w:val="13"/>
        </w:rPr>
        <w:t xml:space="preserve"> </w:t>
      </w:r>
      <w:r>
        <w:rPr>
          <w:sz w:val="13"/>
        </w:rPr>
        <w:t>cases.</w:t>
      </w:r>
    </w:p>
    <w:p w:rsidR="00837026" w:rsidRDefault="000C6FF6">
      <w:pPr>
        <w:pStyle w:val="ListParagraph"/>
        <w:numPr>
          <w:ilvl w:val="0"/>
          <w:numId w:val="73"/>
        </w:numPr>
        <w:tabs>
          <w:tab w:val="left" w:pos="2381"/>
          <w:tab w:val="left" w:pos="2382"/>
        </w:tabs>
        <w:spacing w:before="3"/>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162.</w:t>
      </w:r>
    </w:p>
    <w:p w:rsidR="00837026" w:rsidRDefault="000C6FF6">
      <w:pPr>
        <w:pStyle w:val="ListParagraph"/>
        <w:numPr>
          <w:ilvl w:val="0"/>
          <w:numId w:val="73"/>
        </w:numPr>
        <w:tabs>
          <w:tab w:val="left" w:pos="2381"/>
          <w:tab w:val="left" w:pos="2382"/>
        </w:tabs>
        <w:ind w:right="1652"/>
        <w:rPr>
          <w:sz w:val="13"/>
        </w:rPr>
      </w:pPr>
      <w:r>
        <w:rPr>
          <w:w w:val="105"/>
          <w:sz w:val="13"/>
        </w:rPr>
        <w:t xml:space="preserve">Ibid ss 159, </w:t>
      </w:r>
      <w:r>
        <w:rPr>
          <w:spacing w:val="-4"/>
          <w:w w:val="105"/>
          <w:sz w:val="13"/>
        </w:rPr>
        <w:t xml:space="preserve">161. </w:t>
      </w:r>
      <w:r>
        <w:rPr>
          <w:w w:val="105"/>
          <w:sz w:val="13"/>
        </w:rPr>
        <w:t xml:space="preserve">See also Director of Public Prosecutions, Office of Public Prosecutions Victoria, </w:t>
      </w:r>
      <w:r>
        <w:rPr>
          <w:i/>
          <w:w w:val="105"/>
          <w:sz w:val="13"/>
        </w:rPr>
        <w:t>Policy of the Director of Public Prosecutions</w:t>
      </w:r>
      <w:r>
        <w:rPr>
          <w:i/>
          <w:spacing w:val="30"/>
          <w:w w:val="105"/>
          <w:sz w:val="13"/>
        </w:rPr>
        <w:t xml:space="preserve"> </w:t>
      </w:r>
      <w:r>
        <w:rPr>
          <w:i/>
          <w:w w:val="105"/>
          <w:sz w:val="13"/>
        </w:rPr>
        <w:t xml:space="preserve">for Victoria </w:t>
      </w:r>
      <w:r>
        <w:rPr>
          <w:spacing w:val="-3"/>
          <w:w w:val="105"/>
          <w:sz w:val="13"/>
        </w:rPr>
        <w:t xml:space="preserve">(17 </w:t>
      </w:r>
      <w:r>
        <w:rPr>
          <w:w w:val="105"/>
          <w:sz w:val="13"/>
        </w:rPr>
        <w:t>December 2019) 4 [7]</w:t>
      </w:r>
      <w:r>
        <w:rPr>
          <w:spacing w:val="30"/>
          <w:w w:val="105"/>
          <w:sz w:val="13"/>
        </w:rPr>
        <w:t xml:space="preserve"> </w:t>
      </w:r>
      <w:r>
        <w:rPr>
          <w:spacing w:val="2"/>
          <w:w w:val="105"/>
          <w:sz w:val="13"/>
        </w:rPr>
        <w:t>&lt;</w:t>
      </w:r>
      <w:hyperlink r:id="rId39">
        <w:r>
          <w:rPr>
            <w:spacing w:val="2"/>
            <w:w w:val="105"/>
            <w:sz w:val="13"/>
          </w:rPr>
          <w:t>http://www.opp.vic.gov.au/Resources/Policies</w:t>
        </w:r>
      </w:hyperlink>
      <w:r>
        <w:rPr>
          <w:spacing w:val="2"/>
          <w:w w:val="105"/>
          <w:sz w:val="13"/>
        </w:rPr>
        <w:t>&gt;.</w:t>
      </w:r>
    </w:p>
    <w:p w:rsidR="00837026" w:rsidRDefault="000C6FF6">
      <w:pPr>
        <w:pStyle w:val="ListParagraph"/>
        <w:numPr>
          <w:ilvl w:val="0"/>
          <w:numId w:val="73"/>
        </w:numPr>
        <w:tabs>
          <w:tab w:val="left" w:pos="2381"/>
          <w:tab w:val="left" w:pos="2382"/>
        </w:tabs>
        <w:spacing w:before="3"/>
        <w:ind w:right="1702"/>
        <w:rPr>
          <w:sz w:val="13"/>
        </w:rPr>
      </w:pPr>
      <w:r>
        <w:rPr>
          <w:i/>
          <w:w w:val="105"/>
          <w:sz w:val="13"/>
        </w:rPr>
        <w:t xml:space="preserve">Criminal Procedure Act 2009 </w:t>
      </w:r>
      <w:r>
        <w:rPr>
          <w:spacing w:val="2"/>
          <w:w w:val="105"/>
          <w:sz w:val="13"/>
        </w:rPr>
        <w:t xml:space="preserve">(Vic) </w:t>
      </w:r>
      <w:r>
        <w:rPr>
          <w:w w:val="105"/>
          <w:sz w:val="13"/>
        </w:rPr>
        <w:t xml:space="preserve">ss 159, </w:t>
      </w:r>
      <w:r>
        <w:rPr>
          <w:spacing w:val="-4"/>
          <w:w w:val="105"/>
          <w:sz w:val="13"/>
        </w:rPr>
        <w:t xml:space="preserve">161. </w:t>
      </w:r>
      <w:r>
        <w:rPr>
          <w:w w:val="105"/>
          <w:sz w:val="13"/>
        </w:rPr>
        <w:t xml:space="preserve">See also Director of Public Prosecutions, Office of Public Prosecutions Victoria, </w:t>
      </w:r>
      <w:r>
        <w:rPr>
          <w:i/>
          <w:w w:val="105"/>
          <w:sz w:val="13"/>
        </w:rPr>
        <w:t xml:space="preserve">Policy of the Director of Public Prosecutions </w:t>
      </w:r>
      <w:r>
        <w:rPr>
          <w:i/>
          <w:w w:val="105"/>
          <w:sz w:val="13"/>
        </w:rPr>
        <w:t xml:space="preserve">for Victoria </w:t>
      </w:r>
      <w:r>
        <w:rPr>
          <w:spacing w:val="-3"/>
          <w:w w:val="105"/>
          <w:sz w:val="13"/>
        </w:rPr>
        <w:t xml:space="preserve">(17 </w:t>
      </w:r>
      <w:r>
        <w:rPr>
          <w:w w:val="105"/>
          <w:sz w:val="13"/>
        </w:rPr>
        <w:t xml:space="preserve">December 2019) 5 </w:t>
      </w:r>
      <w:r>
        <w:rPr>
          <w:spacing w:val="6"/>
          <w:w w:val="105"/>
          <w:sz w:val="13"/>
        </w:rPr>
        <w:t>[8]–[9]</w:t>
      </w:r>
      <w:r>
        <w:rPr>
          <w:spacing w:val="39"/>
          <w:w w:val="105"/>
          <w:sz w:val="13"/>
        </w:rPr>
        <w:t xml:space="preserve"> </w:t>
      </w:r>
      <w:r>
        <w:rPr>
          <w:spacing w:val="2"/>
          <w:w w:val="105"/>
          <w:sz w:val="13"/>
        </w:rPr>
        <w:t>&lt;</w:t>
      </w:r>
      <w:hyperlink r:id="rId40">
        <w:r>
          <w:rPr>
            <w:spacing w:val="2"/>
            <w:w w:val="105"/>
            <w:sz w:val="13"/>
          </w:rPr>
          <w:t>http://www.opp.vic.gov.au/Resources/Policies</w:t>
        </w:r>
      </w:hyperlink>
      <w:r>
        <w:rPr>
          <w:spacing w:val="2"/>
          <w:w w:val="105"/>
          <w:sz w:val="13"/>
        </w:rPr>
        <w:t>&gt;.</w:t>
      </w:r>
    </w:p>
    <w:p w:rsidR="00837026" w:rsidRDefault="000C6FF6">
      <w:pPr>
        <w:pStyle w:val="ListParagraph"/>
        <w:numPr>
          <w:ilvl w:val="0"/>
          <w:numId w:val="73"/>
        </w:numPr>
        <w:tabs>
          <w:tab w:val="left" w:pos="2381"/>
          <w:tab w:val="left" w:pos="2382"/>
        </w:tabs>
        <w:spacing w:before="3"/>
        <w:ind w:right="1702"/>
        <w:rPr>
          <w:sz w:val="13"/>
        </w:rPr>
      </w:pPr>
      <w:r>
        <w:rPr>
          <w:i/>
          <w:w w:val="105"/>
          <w:sz w:val="13"/>
        </w:rPr>
        <w:t xml:space="preserve">Criminal Procedure Act 2009 </w:t>
      </w:r>
      <w:r>
        <w:rPr>
          <w:spacing w:val="2"/>
          <w:w w:val="105"/>
          <w:sz w:val="13"/>
        </w:rPr>
        <w:t xml:space="preserve">(Vic) </w:t>
      </w:r>
      <w:r>
        <w:rPr>
          <w:w w:val="105"/>
          <w:sz w:val="13"/>
        </w:rPr>
        <w:t xml:space="preserve">ss 159, </w:t>
      </w:r>
      <w:r>
        <w:rPr>
          <w:spacing w:val="-4"/>
          <w:w w:val="105"/>
          <w:sz w:val="13"/>
        </w:rPr>
        <w:t xml:space="preserve">161. </w:t>
      </w:r>
      <w:r>
        <w:rPr>
          <w:w w:val="105"/>
          <w:sz w:val="13"/>
        </w:rPr>
        <w:t xml:space="preserve">See also Director of Public Prosecutions, Office of Public Prosecutions Victoria, </w:t>
      </w:r>
      <w:r>
        <w:rPr>
          <w:i/>
          <w:w w:val="105"/>
          <w:sz w:val="13"/>
        </w:rPr>
        <w:t>Policy of the Director</w:t>
      </w:r>
      <w:r>
        <w:rPr>
          <w:i/>
          <w:spacing w:val="3"/>
          <w:w w:val="105"/>
          <w:sz w:val="13"/>
        </w:rPr>
        <w:t xml:space="preserve"> </w:t>
      </w:r>
      <w:r>
        <w:rPr>
          <w:i/>
          <w:w w:val="105"/>
          <w:sz w:val="13"/>
        </w:rPr>
        <w:t>of</w:t>
      </w:r>
      <w:r>
        <w:rPr>
          <w:i/>
          <w:spacing w:val="4"/>
          <w:w w:val="105"/>
          <w:sz w:val="13"/>
        </w:rPr>
        <w:t xml:space="preserve"> </w:t>
      </w:r>
      <w:r>
        <w:rPr>
          <w:i/>
          <w:w w:val="105"/>
          <w:sz w:val="13"/>
        </w:rPr>
        <w:t>Public</w:t>
      </w:r>
      <w:r>
        <w:rPr>
          <w:i/>
          <w:spacing w:val="4"/>
          <w:w w:val="105"/>
          <w:sz w:val="13"/>
        </w:rPr>
        <w:t xml:space="preserve"> </w:t>
      </w:r>
      <w:r>
        <w:rPr>
          <w:i/>
          <w:w w:val="105"/>
          <w:sz w:val="13"/>
        </w:rPr>
        <w:t>Prosecutions</w:t>
      </w:r>
      <w:r>
        <w:rPr>
          <w:i/>
          <w:spacing w:val="3"/>
          <w:w w:val="105"/>
          <w:sz w:val="13"/>
        </w:rPr>
        <w:t xml:space="preserve"> </w:t>
      </w:r>
      <w:r>
        <w:rPr>
          <w:i/>
          <w:w w:val="105"/>
          <w:sz w:val="13"/>
        </w:rPr>
        <w:t>for</w:t>
      </w:r>
      <w:r>
        <w:rPr>
          <w:i/>
          <w:spacing w:val="4"/>
          <w:w w:val="105"/>
          <w:sz w:val="13"/>
        </w:rPr>
        <w:t xml:space="preserve"> </w:t>
      </w:r>
      <w:r>
        <w:rPr>
          <w:i/>
          <w:w w:val="105"/>
          <w:sz w:val="13"/>
        </w:rPr>
        <w:t>Victoria</w:t>
      </w:r>
      <w:r>
        <w:rPr>
          <w:i/>
          <w:spacing w:val="4"/>
          <w:w w:val="105"/>
          <w:sz w:val="13"/>
        </w:rPr>
        <w:t xml:space="preserve"> </w:t>
      </w:r>
      <w:r>
        <w:rPr>
          <w:spacing w:val="-3"/>
          <w:w w:val="105"/>
          <w:sz w:val="13"/>
        </w:rPr>
        <w:t>(17</w:t>
      </w:r>
      <w:r>
        <w:rPr>
          <w:spacing w:val="3"/>
          <w:w w:val="105"/>
          <w:sz w:val="13"/>
        </w:rPr>
        <w:t xml:space="preserve"> </w:t>
      </w:r>
      <w:r>
        <w:rPr>
          <w:w w:val="105"/>
          <w:sz w:val="13"/>
        </w:rPr>
        <w:t>December</w:t>
      </w:r>
      <w:r>
        <w:rPr>
          <w:spacing w:val="4"/>
          <w:w w:val="105"/>
          <w:sz w:val="13"/>
        </w:rPr>
        <w:t xml:space="preserve"> </w:t>
      </w:r>
      <w:r>
        <w:rPr>
          <w:w w:val="105"/>
          <w:sz w:val="13"/>
        </w:rPr>
        <w:t>2019)</w:t>
      </w:r>
      <w:r>
        <w:rPr>
          <w:spacing w:val="4"/>
          <w:w w:val="105"/>
          <w:sz w:val="13"/>
        </w:rPr>
        <w:t xml:space="preserve"> </w:t>
      </w:r>
      <w:r>
        <w:rPr>
          <w:w w:val="105"/>
          <w:sz w:val="13"/>
        </w:rPr>
        <w:t>5</w:t>
      </w:r>
      <w:r>
        <w:rPr>
          <w:spacing w:val="4"/>
          <w:w w:val="105"/>
          <w:sz w:val="13"/>
        </w:rPr>
        <w:t xml:space="preserve"> </w:t>
      </w:r>
      <w:r>
        <w:rPr>
          <w:w w:val="105"/>
          <w:sz w:val="13"/>
        </w:rPr>
        <w:t>[10]</w:t>
      </w:r>
      <w:r>
        <w:rPr>
          <w:spacing w:val="3"/>
          <w:w w:val="105"/>
          <w:sz w:val="13"/>
        </w:rPr>
        <w:t xml:space="preserve"> </w:t>
      </w:r>
      <w:r>
        <w:rPr>
          <w:spacing w:val="2"/>
          <w:w w:val="105"/>
          <w:sz w:val="13"/>
        </w:rPr>
        <w:t>&lt;</w:t>
      </w:r>
      <w:hyperlink r:id="rId41">
        <w:r>
          <w:rPr>
            <w:spacing w:val="2"/>
            <w:w w:val="105"/>
            <w:sz w:val="13"/>
          </w:rPr>
          <w:t>http://www.opp.vic.gov.a</w:t>
        </w:r>
        <w:r>
          <w:rPr>
            <w:spacing w:val="2"/>
            <w:w w:val="105"/>
            <w:sz w:val="13"/>
          </w:rPr>
          <w:t>u/Resources/Policies</w:t>
        </w:r>
      </w:hyperlink>
      <w:r>
        <w:rPr>
          <w:spacing w:val="2"/>
          <w:w w:val="105"/>
          <w:sz w:val="13"/>
        </w:rPr>
        <w:t>&gt;.</w:t>
      </w:r>
    </w:p>
    <w:p w:rsidR="00837026" w:rsidRDefault="000C6FF6">
      <w:pPr>
        <w:pStyle w:val="ListParagraph"/>
        <w:numPr>
          <w:ilvl w:val="0"/>
          <w:numId w:val="73"/>
        </w:numPr>
        <w:tabs>
          <w:tab w:val="left" w:pos="2381"/>
          <w:tab w:val="left" w:pos="2382"/>
        </w:tabs>
        <w:spacing w:before="2"/>
        <w:rPr>
          <w:sz w:val="13"/>
        </w:rPr>
      </w:pPr>
      <w:r>
        <w:rPr>
          <w:w w:val="105"/>
          <w:sz w:val="13"/>
        </w:rPr>
        <w:t>See</w:t>
      </w:r>
      <w:r>
        <w:rPr>
          <w:spacing w:val="4"/>
          <w:w w:val="105"/>
          <w:sz w:val="13"/>
        </w:rPr>
        <w:t xml:space="preserve"> </w:t>
      </w:r>
      <w:r>
        <w:rPr>
          <w:w w:val="105"/>
          <w:sz w:val="13"/>
        </w:rPr>
        <w:t>section</w:t>
      </w:r>
      <w:r>
        <w:rPr>
          <w:spacing w:val="5"/>
          <w:w w:val="105"/>
          <w:sz w:val="13"/>
        </w:rPr>
        <w:t xml:space="preserve"> </w:t>
      </w:r>
      <w:r>
        <w:rPr>
          <w:w w:val="105"/>
          <w:sz w:val="13"/>
        </w:rPr>
        <w:t>3</w:t>
      </w:r>
      <w:r>
        <w:rPr>
          <w:spacing w:val="5"/>
          <w:w w:val="105"/>
          <w:sz w:val="13"/>
        </w:rPr>
        <w:t xml:space="preserve"> </w:t>
      </w:r>
      <w:r>
        <w:rPr>
          <w:w w:val="105"/>
          <w:sz w:val="13"/>
        </w:rPr>
        <w:t>(‘definitions’)</w:t>
      </w:r>
      <w:r>
        <w:rPr>
          <w:spacing w:val="5"/>
          <w:w w:val="105"/>
          <w:sz w:val="13"/>
        </w:rPr>
        <w:t xml:space="preserve"> </w:t>
      </w:r>
      <w:r>
        <w:rPr>
          <w:w w:val="105"/>
          <w:sz w:val="13"/>
        </w:rPr>
        <w:t>and</w:t>
      </w:r>
      <w:r>
        <w:rPr>
          <w:spacing w:val="4"/>
          <w:w w:val="105"/>
          <w:sz w:val="13"/>
        </w:rPr>
        <w:t xml:space="preserve"> </w:t>
      </w:r>
      <w:r>
        <w:rPr>
          <w:i/>
          <w:w w:val="105"/>
          <w:sz w:val="13"/>
        </w:rPr>
        <w:t>Public</w:t>
      </w:r>
      <w:r>
        <w:rPr>
          <w:i/>
          <w:spacing w:val="5"/>
          <w:w w:val="105"/>
          <w:sz w:val="13"/>
        </w:rPr>
        <w:t xml:space="preserve"> </w:t>
      </w:r>
      <w:r>
        <w:rPr>
          <w:i/>
          <w:w w:val="105"/>
          <w:sz w:val="13"/>
        </w:rPr>
        <w:t>Prosecutions</w:t>
      </w:r>
      <w:r>
        <w:rPr>
          <w:i/>
          <w:spacing w:val="5"/>
          <w:w w:val="105"/>
          <w:sz w:val="13"/>
        </w:rPr>
        <w:t xml:space="preserve"> </w:t>
      </w:r>
      <w:r>
        <w:rPr>
          <w:i/>
          <w:w w:val="105"/>
          <w:sz w:val="13"/>
        </w:rPr>
        <w:t>Act</w:t>
      </w:r>
      <w:r>
        <w:rPr>
          <w:i/>
          <w:spacing w:val="5"/>
          <w:w w:val="105"/>
          <w:sz w:val="13"/>
        </w:rPr>
        <w:t xml:space="preserve"> </w:t>
      </w:r>
      <w:r>
        <w:rPr>
          <w:i/>
          <w:w w:val="105"/>
          <w:sz w:val="13"/>
        </w:rPr>
        <w:t>1994</w:t>
      </w:r>
      <w:r>
        <w:rPr>
          <w:i/>
          <w:spacing w:val="5"/>
          <w:w w:val="105"/>
          <w:sz w:val="13"/>
        </w:rPr>
        <w:t xml:space="preserve"> </w:t>
      </w:r>
      <w:r>
        <w:rPr>
          <w:spacing w:val="2"/>
          <w:w w:val="105"/>
          <w:sz w:val="13"/>
        </w:rPr>
        <w:t>(Vic)</w:t>
      </w:r>
      <w:r>
        <w:rPr>
          <w:spacing w:val="4"/>
          <w:w w:val="105"/>
          <w:sz w:val="13"/>
        </w:rPr>
        <w:t xml:space="preserve"> </w:t>
      </w:r>
      <w:r>
        <w:rPr>
          <w:w w:val="105"/>
          <w:sz w:val="13"/>
        </w:rPr>
        <w:t>ss</w:t>
      </w:r>
      <w:r>
        <w:rPr>
          <w:spacing w:val="5"/>
          <w:w w:val="105"/>
          <w:sz w:val="13"/>
        </w:rPr>
        <w:t xml:space="preserve"> </w:t>
      </w:r>
      <w:r>
        <w:rPr>
          <w:spacing w:val="2"/>
          <w:w w:val="105"/>
          <w:sz w:val="13"/>
        </w:rPr>
        <w:t>45B–45H.</w:t>
      </w:r>
    </w:p>
    <w:p w:rsidR="00837026" w:rsidRDefault="000C6FF6">
      <w:pPr>
        <w:pStyle w:val="ListParagraph"/>
        <w:numPr>
          <w:ilvl w:val="0"/>
          <w:numId w:val="73"/>
        </w:numPr>
        <w:tabs>
          <w:tab w:val="left" w:pos="2381"/>
          <w:tab w:val="left" w:pos="2382"/>
        </w:tabs>
        <w:spacing w:before="2"/>
        <w:ind w:right="1599"/>
        <w:rPr>
          <w:sz w:val="13"/>
        </w:rPr>
      </w:pPr>
      <w:r>
        <w:rPr>
          <w:w w:val="105"/>
          <w:sz w:val="13"/>
        </w:rPr>
        <w:t xml:space="preserve">Director of Public Prosecutions, Office of Public Prosecutions Victoria, </w:t>
      </w:r>
      <w:r>
        <w:rPr>
          <w:i/>
          <w:w w:val="105"/>
          <w:sz w:val="13"/>
        </w:rPr>
        <w:t xml:space="preserve">Policy of the Director of Public Prosecutions for Victoria </w:t>
      </w:r>
      <w:r>
        <w:rPr>
          <w:spacing w:val="-3"/>
          <w:w w:val="105"/>
          <w:sz w:val="13"/>
        </w:rPr>
        <w:t xml:space="preserve">(17 </w:t>
      </w:r>
      <w:r>
        <w:rPr>
          <w:w w:val="105"/>
          <w:sz w:val="13"/>
        </w:rPr>
        <w:t>December 2019) 5</w:t>
      </w:r>
      <w:r>
        <w:rPr>
          <w:w w:val="105"/>
          <w:sz w:val="13"/>
        </w:rPr>
        <w:t xml:space="preserve"> </w:t>
      </w:r>
      <w:r>
        <w:rPr>
          <w:spacing w:val="3"/>
          <w:w w:val="105"/>
          <w:sz w:val="13"/>
        </w:rPr>
        <w:t>[8]</w:t>
      </w:r>
      <w:r>
        <w:rPr>
          <w:spacing w:val="12"/>
          <w:w w:val="105"/>
          <w:sz w:val="13"/>
        </w:rPr>
        <w:t xml:space="preserve"> </w:t>
      </w:r>
      <w:r>
        <w:rPr>
          <w:spacing w:val="2"/>
          <w:w w:val="105"/>
          <w:sz w:val="13"/>
        </w:rPr>
        <w:t>&lt;</w:t>
      </w:r>
      <w:hyperlink r:id="rId42">
        <w:r>
          <w:rPr>
            <w:spacing w:val="2"/>
            <w:w w:val="105"/>
            <w:sz w:val="13"/>
          </w:rPr>
          <w:t>http://www.opp.vic.gov.au/Resources/Policies</w:t>
        </w:r>
      </w:hyperlink>
      <w:r>
        <w:rPr>
          <w:spacing w:val="2"/>
          <w:w w:val="105"/>
          <w:sz w:val="13"/>
        </w:rPr>
        <w:t>&gt;.</w:t>
      </w:r>
    </w:p>
    <w:p w:rsidR="00837026" w:rsidRDefault="000C6FF6">
      <w:pPr>
        <w:pStyle w:val="ListParagraph"/>
        <w:numPr>
          <w:ilvl w:val="0"/>
          <w:numId w:val="73"/>
        </w:numPr>
        <w:tabs>
          <w:tab w:val="left" w:pos="2381"/>
          <w:tab w:val="left" w:pos="2382"/>
        </w:tabs>
        <w:spacing w:before="2"/>
        <w:rPr>
          <w:sz w:val="13"/>
        </w:rPr>
      </w:pPr>
      <w:r>
        <w:rPr>
          <w:i/>
          <w:w w:val="105"/>
          <w:sz w:val="13"/>
        </w:rPr>
        <w:t xml:space="preserve">Cook v The Queen </w:t>
      </w:r>
      <w:r>
        <w:rPr>
          <w:w w:val="105"/>
          <w:sz w:val="13"/>
        </w:rPr>
        <w:t xml:space="preserve">[2019] VSCA </w:t>
      </w:r>
      <w:r>
        <w:rPr>
          <w:spacing w:val="-4"/>
          <w:w w:val="105"/>
          <w:sz w:val="13"/>
        </w:rPr>
        <w:t>87,</w:t>
      </w:r>
      <w:r>
        <w:rPr>
          <w:spacing w:val="7"/>
          <w:w w:val="105"/>
          <w:sz w:val="13"/>
        </w:rPr>
        <w:t xml:space="preserve"> </w:t>
      </w:r>
      <w:r>
        <w:rPr>
          <w:w w:val="105"/>
          <w:sz w:val="13"/>
        </w:rPr>
        <w:t>[22].</w:t>
      </w:r>
    </w:p>
    <w:p w:rsidR="00837026" w:rsidRDefault="000C6FF6">
      <w:pPr>
        <w:pStyle w:val="ListParagraph"/>
        <w:numPr>
          <w:ilvl w:val="0"/>
          <w:numId w:val="73"/>
        </w:numPr>
        <w:tabs>
          <w:tab w:val="left" w:pos="2381"/>
          <w:tab w:val="left" w:pos="2382"/>
        </w:tabs>
        <w:spacing w:before="2"/>
        <w:rPr>
          <w:sz w:val="13"/>
        </w:rPr>
      </w:pPr>
      <w:r>
        <w:rPr>
          <w:i/>
          <w:w w:val="105"/>
          <w:sz w:val="13"/>
        </w:rPr>
        <w:t>Barton</w:t>
      </w:r>
      <w:r>
        <w:rPr>
          <w:i/>
          <w:spacing w:val="6"/>
          <w:w w:val="105"/>
          <w:sz w:val="13"/>
        </w:rPr>
        <w:t xml:space="preserve"> </w:t>
      </w:r>
      <w:r>
        <w:rPr>
          <w:i/>
          <w:w w:val="105"/>
          <w:sz w:val="13"/>
        </w:rPr>
        <w:t>v</w:t>
      </w:r>
      <w:r>
        <w:rPr>
          <w:i/>
          <w:spacing w:val="7"/>
          <w:w w:val="105"/>
          <w:sz w:val="13"/>
        </w:rPr>
        <w:t xml:space="preserve"> </w:t>
      </w:r>
      <w:r>
        <w:rPr>
          <w:i/>
          <w:w w:val="105"/>
          <w:sz w:val="13"/>
        </w:rPr>
        <w:t>The</w:t>
      </w:r>
      <w:r>
        <w:rPr>
          <w:i/>
          <w:spacing w:val="6"/>
          <w:w w:val="105"/>
          <w:sz w:val="13"/>
        </w:rPr>
        <w:t xml:space="preserve"> </w:t>
      </w:r>
      <w:r>
        <w:rPr>
          <w:i/>
          <w:w w:val="105"/>
          <w:sz w:val="13"/>
        </w:rPr>
        <w:t>Queen</w:t>
      </w:r>
      <w:r>
        <w:rPr>
          <w:i/>
          <w:spacing w:val="7"/>
          <w:w w:val="105"/>
          <w:sz w:val="13"/>
        </w:rPr>
        <w:t xml:space="preserve"> </w:t>
      </w:r>
      <w:r>
        <w:rPr>
          <w:w w:val="105"/>
          <w:sz w:val="13"/>
        </w:rPr>
        <w:t>(1980)</w:t>
      </w:r>
      <w:r>
        <w:rPr>
          <w:spacing w:val="6"/>
          <w:w w:val="105"/>
          <w:sz w:val="13"/>
        </w:rPr>
        <w:t xml:space="preserve"> </w:t>
      </w:r>
      <w:r>
        <w:rPr>
          <w:spacing w:val="-3"/>
          <w:w w:val="105"/>
          <w:sz w:val="13"/>
        </w:rPr>
        <w:t>147</w:t>
      </w:r>
      <w:r>
        <w:rPr>
          <w:spacing w:val="7"/>
          <w:w w:val="105"/>
          <w:sz w:val="13"/>
        </w:rPr>
        <w:t xml:space="preserve"> </w:t>
      </w:r>
      <w:r>
        <w:rPr>
          <w:w w:val="105"/>
          <w:sz w:val="13"/>
        </w:rPr>
        <w:t>CLR</w:t>
      </w:r>
      <w:r>
        <w:rPr>
          <w:spacing w:val="6"/>
          <w:w w:val="105"/>
          <w:sz w:val="13"/>
        </w:rPr>
        <w:t xml:space="preserve"> </w:t>
      </w:r>
      <w:r>
        <w:rPr>
          <w:w w:val="105"/>
          <w:sz w:val="13"/>
        </w:rPr>
        <w:t>75;</w:t>
      </w:r>
      <w:r>
        <w:rPr>
          <w:spacing w:val="7"/>
          <w:w w:val="105"/>
          <w:sz w:val="13"/>
        </w:rPr>
        <w:t xml:space="preserve"> </w:t>
      </w:r>
      <w:r>
        <w:rPr>
          <w:w w:val="105"/>
          <w:sz w:val="13"/>
        </w:rPr>
        <w:t>R</w:t>
      </w:r>
      <w:r>
        <w:rPr>
          <w:spacing w:val="6"/>
          <w:w w:val="105"/>
          <w:sz w:val="13"/>
        </w:rPr>
        <w:t xml:space="preserve"> </w:t>
      </w:r>
      <w:r>
        <w:rPr>
          <w:i/>
          <w:w w:val="105"/>
          <w:sz w:val="13"/>
        </w:rPr>
        <w:t>v</w:t>
      </w:r>
      <w:r>
        <w:rPr>
          <w:i/>
          <w:spacing w:val="7"/>
          <w:w w:val="105"/>
          <w:sz w:val="13"/>
        </w:rPr>
        <w:t xml:space="preserve"> </w:t>
      </w:r>
      <w:r>
        <w:rPr>
          <w:i/>
          <w:w w:val="105"/>
          <w:sz w:val="13"/>
        </w:rPr>
        <w:t>Dupas</w:t>
      </w:r>
      <w:r>
        <w:rPr>
          <w:i/>
          <w:spacing w:val="7"/>
          <w:w w:val="105"/>
          <w:sz w:val="13"/>
        </w:rPr>
        <w:t xml:space="preserve"> </w:t>
      </w:r>
      <w:r>
        <w:rPr>
          <w:spacing w:val="2"/>
          <w:w w:val="105"/>
          <w:sz w:val="13"/>
        </w:rPr>
        <w:t>[2006]</w:t>
      </w:r>
      <w:r>
        <w:rPr>
          <w:spacing w:val="6"/>
          <w:w w:val="105"/>
          <w:sz w:val="13"/>
        </w:rPr>
        <w:t xml:space="preserve"> </w:t>
      </w:r>
      <w:r>
        <w:rPr>
          <w:w w:val="105"/>
          <w:sz w:val="13"/>
        </w:rPr>
        <w:t>VSC</w:t>
      </w:r>
      <w:r>
        <w:rPr>
          <w:spacing w:val="7"/>
          <w:w w:val="105"/>
          <w:sz w:val="13"/>
        </w:rPr>
        <w:t xml:space="preserve"> </w:t>
      </w:r>
      <w:r>
        <w:rPr>
          <w:w w:val="105"/>
          <w:sz w:val="13"/>
        </w:rPr>
        <w:t>481;</w:t>
      </w:r>
      <w:r>
        <w:rPr>
          <w:spacing w:val="6"/>
          <w:w w:val="105"/>
          <w:sz w:val="13"/>
        </w:rPr>
        <w:t xml:space="preserve"> </w:t>
      </w:r>
      <w:r>
        <w:rPr>
          <w:spacing w:val="2"/>
          <w:w w:val="105"/>
          <w:sz w:val="13"/>
        </w:rPr>
        <w:t>(2006)</w:t>
      </w:r>
      <w:r>
        <w:rPr>
          <w:spacing w:val="7"/>
          <w:w w:val="105"/>
          <w:sz w:val="13"/>
        </w:rPr>
        <w:t xml:space="preserve"> </w:t>
      </w:r>
      <w:r>
        <w:rPr>
          <w:spacing w:val="-3"/>
          <w:w w:val="105"/>
          <w:sz w:val="13"/>
        </w:rPr>
        <w:t>14</w:t>
      </w:r>
      <w:r>
        <w:rPr>
          <w:spacing w:val="6"/>
          <w:w w:val="105"/>
          <w:sz w:val="13"/>
        </w:rPr>
        <w:t xml:space="preserve"> </w:t>
      </w:r>
      <w:r>
        <w:rPr>
          <w:w w:val="105"/>
          <w:sz w:val="13"/>
        </w:rPr>
        <w:t>VR</w:t>
      </w:r>
      <w:r>
        <w:rPr>
          <w:spacing w:val="7"/>
          <w:w w:val="105"/>
          <w:sz w:val="13"/>
        </w:rPr>
        <w:t xml:space="preserve"> </w:t>
      </w:r>
      <w:r>
        <w:rPr>
          <w:w w:val="105"/>
          <w:sz w:val="13"/>
        </w:rPr>
        <w:t>228;</w:t>
      </w:r>
      <w:r>
        <w:rPr>
          <w:spacing w:val="6"/>
          <w:w w:val="105"/>
          <w:sz w:val="13"/>
        </w:rPr>
        <w:t xml:space="preserve"> </w:t>
      </w:r>
      <w:r>
        <w:rPr>
          <w:i/>
          <w:w w:val="105"/>
          <w:sz w:val="13"/>
        </w:rPr>
        <w:t>Cook</w:t>
      </w:r>
      <w:r>
        <w:rPr>
          <w:i/>
          <w:spacing w:val="7"/>
          <w:w w:val="105"/>
          <w:sz w:val="13"/>
        </w:rPr>
        <w:t xml:space="preserve"> </w:t>
      </w:r>
      <w:r>
        <w:rPr>
          <w:i/>
          <w:w w:val="105"/>
          <w:sz w:val="13"/>
        </w:rPr>
        <w:t>v</w:t>
      </w:r>
      <w:r>
        <w:rPr>
          <w:i/>
          <w:spacing w:val="6"/>
          <w:w w:val="105"/>
          <w:sz w:val="13"/>
        </w:rPr>
        <w:t xml:space="preserve"> </w:t>
      </w:r>
      <w:r>
        <w:rPr>
          <w:i/>
          <w:w w:val="105"/>
          <w:sz w:val="13"/>
        </w:rPr>
        <w:t>The</w:t>
      </w:r>
      <w:r>
        <w:rPr>
          <w:i/>
          <w:spacing w:val="7"/>
          <w:w w:val="105"/>
          <w:sz w:val="13"/>
        </w:rPr>
        <w:t xml:space="preserve"> </w:t>
      </w:r>
      <w:r>
        <w:rPr>
          <w:i/>
          <w:w w:val="105"/>
          <w:sz w:val="13"/>
        </w:rPr>
        <w:t>Queen</w:t>
      </w:r>
      <w:r>
        <w:rPr>
          <w:i/>
          <w:spacing w:val="7"/>
          <w:w w:val="105"/>
          <w:sz w:val="13"/>
        </w:rPr>
        <w:t xml:space="preserve"> </w:t>
      </w:r>
      <w:r>
        <w:rPr>
          <w:w w:val="105"/>
          <w:sz w:val="13"/>
        </w:rPr>
        <w:t>[2019]</w:t>
      </w:r>
      <w:r>
        <w:rPr>
          <w:spacing w:val="6"/>
          <w:w w:val="105"/>
          <w:sz w:val="13"/>
        </w:rPr>
        <w:t xml:space="preserve"> </w:t>
      </w:r>
      <w:r>
        <w:rPr>
          <w:w w:val="105"/>
          <w:sz w:val="13"/>
        </w:rPr>
        <w:t>VSCA</w:t>
      </w:r>
      <w:r>
        <w:rPr>
          <w:spacing w:val="7"/>
          <w:w w:val="105"/>
          <w:sz w:val="13"/>
        </w:rPr>
        <w:t xml:space="preserve"> </w:t>
      </w:r>
      <w:r>
        <w:rPr>
          <w:spacing w:val="-4"/>
          <w:w w:val="105"/>
          <w:sz w:val="13"/>
        </w:rPr>
        <w:t>87.</w:t>
      </w:r>
    </w:p>
    <w:p w:rsidR="00837026" w:rsidRDefault="000C6FF6">
      <w:pPr>
        <w:pStyle w:val="ListParagraph"/>
        <w:numPr>
          <w:ilvl w:val="0"/>
          <w:numId w:val="73"/>
        </w:numPr>
        <w:tabs>
          <w:tab w:val="left" w:pos="2381"/>
          <w:tab w:val="left" w:pos="2382"/>
        </w:tabs>
        <w:ind w:right="1619"/>
        <w:rPr>
          <w:sz w:val="13"/>
        </w:rPr>
      </w:pPr>
      <w:r>
        <w:rPr>
          <w:w w:val="105"/>
          <w:sz w:val="13"/>
        </w:rPr>
        <w:t>The Director’s Committee must also be satisfied that the DPP’s criteria governing the decision to prosecute are satisfied and there has not been unreasonable delay between the accused being discharged and the decision to directly indi</w:t>
      </w:r>
      <w:r>
        <w:rPr>
          <w:w w:val="105"/>
          <w:sz w:val="13"/>
        </w:rPr>
        <w:t xml:space="preserve">ct: Director of Public Prosecutions, Office      of Public Prosecutions Victoria, </w:t>
      </w:r>
      <w:r>
        <w:rPr>
          <w:i/>
          <w:w w:val="105"/>
          <w:sz w:val="13"/>
        </w:rPr>
        <w:t xml:space="preserve">Policy of the Director of Public Prosecutions for Victoria </w:t>
      </w:r>
      <w:r>
        <w:rPr>
          <w:spacing w:val="-3"/>
          <w:w w:val="105"/>
          <w:sz w:val="13"/>
        </w:rPr>
        <w:t xml:space="preserve">(17 </w:t>
      </w:r>
      <w:r>
        <w:rPr>
          <w:w w:val="105"/>
          <w:sz w:val="13"/>
        </w:rPr>
        <w:t>December 2019) 4 [7] &lt;</w:t>
      </w:r>
      <w:hyperlink r:id="rId43">
        <w:r>
          <w:rPr>
            <w:w w:val="105"/>
            <w:sz w:val="13"/>
          </w:rPr>
          <w:t>http://www.opp.vic.gov.</w:t>
        </w:r>
      </w:hyperlink>
      <w:r>
        <w:rPr>
          <w:w w:val="105"/>
          <w:sz w:val="13"/>
        </w:rPr>
        <w:t xml:space="preserve"> </w:t>
      </w:r>
      <w:r>
        <w:rPr>
          <w:spacing w:val="2"/>
          <w:w w:val="105"/>
          <w:sz w:val="13"/>
        </w:rPr>
        <w:t>au/Resources/Policies&gt;.</w:t>
      </w:r>
    </w:p>
    <w:p w:rsidR="00837026" w:rsidRDefault="000C6FF6">
      <w:pPr>
        <w:pStyle w:val="ListParagraph"/>
        <w:numPr>
          <w:ilvl w:val="0"/>
          <w:numId w:val="73"/>
        </w:numPr>
        <w:tabs>
          <w:tab w:val="left" w:pos="2381"/>
          <w:tab w:val="left" w:pos="2382"/>
        </w:tabs>
        <w:spacing w:before="5"/>
        <w:ind w:right="1748"/>
        <w:rPr>
          <w:sz w:val="13"/>
        </w:rPr>
      </w:pPr>
      <w:r>
        <w:rPr>
          <w:w w:val="105"/>
          <w:sz w:val="13"/>
        </w:rPr>
        <w:t xml:space="preserve">Office of Public Prosecutions Victoria, </w:t>
      </w:r>
      <w:r>
        <w:rPr>
          <w:i/>
          <w:w w:val="105"/>
          <w:sz w:val="13"/>
        </w:rPr>
        <w:t xml:space="preserve">Response to VLRC Request for Statistics—Review of Committals </w:t>
      </w:r>
      <w:r>
        <w:rPr>
          <w:w w:val="105"/>
          <w:sz w:val="13"/>
        </w:rPr>
        <w:t xml:space="preserve">(24 April 2019). See also: Victorian Law Reform Commission, </w:t>
      </w:r>
      <w:r>
        <w:rPr>
          <w:i/>
          <w:w w:val="105"/>
          <w:sz w:val="13"/>
        </w:rPr>
        <w:t xml:space="preserve">Committals </w:t>
      </w:r>
      <w:r>
        <w:rPr>
          <w:spacing w:val="2"/>
          <w:w w:val="105"/>
          <w:sz w:val="13"/>
        </w:rPr>
        <w:t xml:space="preserve">(Issues </w:t>
      </w:r>
      <w:r>
        <w:rPr>
          <w:w w:val="105"/>
          <w:sz w:val="13"/>
        </w:rPr>
        <w:t>Paper, June 2019) 24</w:t>
      </w:r>
      <w:r>
        <w:rPr>
          <w:spacing w:val="8"/>
          <w:w w:val="105"/>
          <w:sz w:val="13"/>
        </w:rPr>
        <w:t xml:space="preserve"> </w:t>
      </w:r>
      <w:r>
        <w:rPr>
          <w:spacing w:val="3"/>
          <w:w w:val="105"/>
          <w:sz w:val="13"/>
        </w:rPr>
        <w:t>[3.80].</w:t>
      </w:r>
    </w:p>
    <w:p w:rsidR="00837026" w:rsidRDefault="000C6FF6">
      <w:pPr>
        <w:pStyle w:val="ListParagraph"/>
        <w:numPr>
          <w:ilvl w:val="0"/>
          <w:numId w:val="73"/>
        </w:numPr>
        <w:tabs>
          <w:tab w:val="left" w:pos="2381"/>
          <w:tab w:val="left" w:pos="2382"/>
        </w:tabs>
        <w:spacing w:before="3"/>
        <w:ind w:hanging="793"/>
        <w:rPr>
          <w:sz w:val="13"/>
        </w:rPr>
      </w:pPr>
      <w:r>
        <w:pict>
          <v:shape id="_x0000_s1497" type="#_x0000_t202" style="position:absolute;left:0;text-align:left;margin-left:36pt;margin-top:3.1pt;width:13.05pt;height:14.25pt;z-index:251547648;mso-position-horizontal-relative:page" filled="f" stroked="f">
            <v:textbox inset="0,0,0,0">
              <w:txbxContent>
                <w:p w:rsidR="00837026" w:rsidRDefault="000C6FF6">
                  <w:pPr>
                    <w:spacing w:line="284" w:lineRule="exact"/>
                    <w:rPr>
                      <w:b/>
                      <w:sz w:val="24"/>
                    </w:rPr>
                  </w:pPr>
                  <w:r>
                    <w:rPr>
                      <w:b/>
                      <w:color w:val="37617A"/>
                      <w:spacing w:val="-4"/>
                      <w:w w:val="110"/>
                      <w:sz w:val="24"/>
                    </w:rPr>
                    <w:t>18</w:t>
                  </w:r>
                </w:p>
              </w:txbxContent>
            </v:textbox>
            <w10:wrap anchorx="page"/>
          </v:shape>
        </w:pict>
      </w:r>
      <w:r>
        <w:rPr>
          <w:w w:val="105"/>
          <w:sz w:val="13"/>
        </w:rPr>
        <w:t>Email</w:t>
      </w:r>
      <w:r>
        <w:rPr>
          <w:spacing w:val="4"/>
          <w:w w:val="105"/>
          <w:sz w:val="13"/>
        </w:rPr>
        <w:t xml:space="preserve"> </w:t>
      </w:r>
      <w:r>
        <w:rPr>
          <w:w w:val="105"/>
          <w:sz w:val="13"/>
        </w:rPr>
        <w:t>from</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Victoria</w:t>
      </w:r>
      <w:r>
        <w:rPr>
          <w:spacing w:val="5"/>
          <w:w w:val="105"/>
          <w:sz w:val="13"/>
        </w:rPr>
        <w:t xml:space="preserve"> </w:t>
      </w:r>
      <w:r>
        <w:rPr>
          <w:w w:val="105"/>
          <w:sz w:val="13"/>
        </w:rPr>
        <w:t>to</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w w:val="105"/>
          <w:sz w:val="13"/>
        </w:rPr>
        <w:t>9</w:t>
      </w:r>
      <w:r>
        <w:rPr>
          <w:spacing w:val="5"/>
          <w:w w:val="105"/>
          <w:sz w:val="13"/>
        </w:rPr>
        <w:t xml:space="preserve"> </w:t>
      </w:r>
      <w:r>
        <w:rPr>
          <w:w w:val="105"/>
          <w:sz w:val="13"/>
        </w:rPr>
        <w:t>January</w:t>
      </w:r>
      <w:r>
        <w:rPr>
          <w:spacing w:val="5"/>
          <w:w w:val="105"/>
          <w:sz w:val="13"/>
        </w:rPr>
        <w:t xml:space="preserve"> </w:t>
      </w:r>
      <w:r>
        <w:rPr>
          <w:w w:val="105"/>
          <w:sz w:val="13"/>
        </w:rPr>
        <w:t>2020.</w:t>
      </w:r>
    </w:p>
    <w:p w:rsidR="00837026" w:rsidRDefault="000C6FF6">
      <w:pPr>
        <w:pStyle w:val="ListParagraph"/>
        <w:numPr>
          <w:ilvl w:val="0"/>
          <w:numId w:val="73"/>
        </w:numPr>
        <w:tabs>
          <w:tab w:val="left" w:pos="2381"/>
          <w:tab w:val="left" w:pos="2382"/>
        </w:tabs>
        <w:ind w:hanging="793"/>
        <w:rPr>
          <w:sz w:val="13"/>
        </w:rPr>
      </w:pPr>
      <w:r>
        <w:rPr>
          <w:sz w:val="13"/>
        </w:rPr>
        <w:t>Ibid.</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r>
        <w:rPr>
          <w:color w:val="37617A"/>
          <w:w w:val="115"/>
        </w:rPr>
        <w:t>Committal proceedings in the Magistrates’ Court</w:t>
      </w:r>
    </w:p>
    <w:p w:rsidR="00837026" w:rsidRDefault="000C6FF6">
      <w:pPr>
        <w:pStyle w:val="Heading4"/>
        <w:spacing w:before="223"/>
      </w:pPr>
      <w:r>
        <w:rPr>
          <w:w w:val="115"/>
        </w:rPr>
        <w:t>The purposes of committal proceedings</w:t>
      </w:r>
    </w:p>
    <w:p w:rsidR="00837026" w:rsidRDefault="000C6FF6">
      <w:pPr>
        <w:pStyle w:val="ListParagraph"/>
        <w:numPr>
          <w:ilvl w:val="1"/>
          <w:numId w:val="79"/>
        </w:numPr>
        <w:tabs>
          <w:tab w:val="left" w:pos="2380"/>
          <w:tab w:val="left" w:pos="2381"/>
        </w:tabs>
        <w:spacing w:before="137"/>
        <w:rPr>
          <w:sz w:val="21"/>
        </w:rPr>
      </w:pPr>
      <w:r>
        <w:rPr>
          <w:w w:val="105"/>
          <w:sz w:val="21"/>
        </w:rPr>
        <w:t xml:space="preserve">The statutory purposes of committal </w:t>
      </w:r>
      <w:r>
        <w:rPr>
          <w:spacing w:val="-3"/>
          <w:w w:val="105"/>
          <w:sz w:val="21"/>
        </w:rPr>
        <w:t xml:space="preserve">proceedings, </w:t>
      </w:r>
      <w:r>
        <w:rPr>
          <w:w w:val="105"/>
          <w:sz w:val="21"/>
        </w:rPr>
        <w:t xml:space="preserve">set out in section </w:t>
      </w:r>
      <w:r>
        <w:rPr>
          <w:spacing w:val="-4"/>
          <w:w w:val="105"/>
          <w:sz w:val="21"/>
        </w:rPr>
        <w:t xml:space="preserve">97 </w:t>
      </w:r>
      <w:r>
        <w:rPr>
          <w:w w:val="105"/>
          <w:sz w:val="21"/>
        </w:rPr>
        <w:t xml:space="preserve">of the </w:t>
      </w:r>
      <w:r>
        <w:rPr>
          <w:spacing w:val="-5"/>
          <w:w w:val="105"/>
          <w:sz w:val="21"/>
        </w:rPr>
        <w:t>CPA,</w:t>
      </w:r>
      <w:r>
        <w:rPr>
          <w:spacing w:val="-3"/>
          <w:w w:val="105"/>
          <w:sz w:val="21"/>
        </w:rPr>
        <w:t xml:space="preserve"> </w:t>
      </w:r>
      <w:r>
        <w:rPr>
          <w:w w:val="105"/>
          <w:sz w:val="21"/>
        </w:rPr>
        <w:t>are:</w:t>
      </w:r>
    </w:p>
    <w:p w:rsidR="00837026" w:rsidRDefault="000C6FF6">
      <w:pPr>
        <w:pStyle w:val="ListParagraph"/>
        <w:numPr>
          <w:ilvl w:val="2"/>
          <w:numId w:val="79"/>
        </w:numPr>
        <w:tabs>
          <w:tab w:val="left" w:pos="2721"/>
          <w:tab w:val="left" w:pos="2722"/>
        </w:tabs>
        <w:spacing w:before="124" w:line="242" w:lineRule="auto"/>
        <w:ind w:right="2414" w:hanging="340"/>
        <w:rPr>
          <w:sz w:val="12"/>
        </w:rPr>
      </w:pPr>
      <w:r>
        <w:rPr>
          <w:spacing w:val="-3"/>
          <w:w w:val="105"/>
          <w:sz w:val="21"/>
        </w:rPr>
        <w:t xml:space="preserve">to determine </w:t>
      </w:r>
      <w:r>
        <w:rPr>
          <w:w w:val="105"/>
          <w:sz w:val="21"/>
        </w:rPr>
        <w:t xml:space="preserve">whether a </w:t>
      </w:r>
      <w:r>
        <w:rPr>
          <w:spacing w:val="-3"/>
          <w:w w:val="105"/>
          <w:sz w:val="21"/>
        </w:rPr>
        <w:t xml:space="preserve">charge for </w:t>
      </w:r>
      <w:r>
        <w:rPr>
          <w:w w:val="105"/>
          <w:sz w:val="21"/>
        </w:rPr>
        <w:t xml:space="preserve">an </w:t>
      </w:r>
      <w:r>
        <w:rPr>
          <w:spacing w:val="-3"/>
          <w:w w:val="105"/>
          <w:sz w:val="21"/>
        </w:rPr>
        <w:t xml:space="preserve">offence </w:t>
      </w:r>
      <w:r>
        <w:rPr>
          <w:w w:val="105"/>
          <w:sz w:val="21"/>
        </w:rPr>
        <w:t xml:space="preserve">is </w:t>
      </w:r>
      <w:r>
        <w:rPr>
          <w:spacing w:val="-3"/>
          <w:w w:val="105"/>
          <w:sz w:val="21"/>
        </w:rPr>
        <w:t xml:space="preserve">appropriate to </w:t>
      </w:r>
      <w:r>
        <w:rPr>
          <w:w w:val="105"/>
          <w:sz w:val="21"/>
        </w:rPr>
        <w:t xml:space="preserve">be </w:t>
      </w:r>
      <w:r>
        <w:rPr>
          <w:spacing w:val="-3"/>
          <w:w w:val="105"/>
          <w:sz w:val="21"/>
        </w:rPr>
        <w:t xml:space="preserve">heard </w:t>
      </w:r>
      <w:r>
        <w:rPr>
          <w:w w:val="105"/>
          <w:sz w:val="21"/>
        </w:rPr>
        <w:t xml:space="preserve">and </w:t>
      </w:r>
      <w:r>
        <w:rPr>
          <w:spacing w:val="-3"/>
          <w:w w:val="105"/>
          <w:sz w:val="21"/>
        </w:rPr>
        <w:t>determined</w:t>
      </w:r>
      <w:r>
        <w:rPr>
          <w:spacing w:val="5"/>
          <w:w w:val="105"/>
          <w:sz w:val="21"/>
        </w:rPr>
        <w:t xml:space="preserve"> </w:t>
      </w:r>
      <w:r>
        <w:rPr>
          <w:spacing w:val="-4"/>
          <w:w w:val="105"/>
          <w:sz w:val="21"/>
        </w:rPr>
        <w:t>summarily</w:t>
      </w:r>
      <w:r>
        <w:rPr>
          <w:spacing w:val="-4"/>
          <w:w w:val="105"/>
          <w:position w:val="7"/>
          <w:sz w:val="12"/>
        </w:rPr>
        <w:t>21</w:t>
      </w:r>
    </w:p>
    <w:p w:rsidR="00837026" w:rsidRDefault="000C6FF6">
      <w:pPr>
        <w:pStyle w:val="ListParagraph"/>
        <w:numPr>
          <w:ilvl w:val="2"/>
          <w:numId w:val="79"/>
        </w:numPr>
        <w:tabs>
          <w:tab w:val="left" w:pos="2721"/>
          <w:tab w:val="left" w:pos="2722"/>
        </w:tabs>
        <w:spacing w:before="87" w:line="242" w:lineRule="auto"/>
        <w:ind w:right="1873" w:hanging="340"/>
        <w:rPr>
          <w:sz w:val="12"/>
        </w:rPr>
      </w:pPr>
      <w:r>
        <w:rPr>
          <w:spacing w:val="-3"/>
          <w:w w:val="105"/>
          <w:sz w:val="21"/>
        </w:rPr>
        <w:t>to</w:t>
      </w:r>
      <w:r>
        <w:rPr>
          <w:spacing w:val="-11"/>
          <w:w w:val="105"/>
          <w:sz w:val="21"/>
        </w:rPr>
        <w:t xml:space="preserve"> </w:t>
      </w:r>
      <w:r>
        <w:rPr>
          <w:spacing w:val="-3"/>
          <w:w w:val="105"/>
          <w:sz w:val="21"/>
        </w:rPr>
        <w:t>determine</w:t>
      </w:r>
      <w:r>
        <w:rPr>
          <w:spacing w:val="-10"/>
          <w:w w:val="105"/>
          <w:sz w:val="21"/>
        </w:rPr>
        <w:t xml:space="preserve"> </w:t>
      </w:r>
      <w:r>
        <w:rPr>
          <w:w w:val="105"/>
          <w:sz w:val="21"/>
        </w:rPr>
        <w:t>whether</w:t>
      </w:r>
      <w:r>
        <w:rPr>
          <w:spacing w:val="-10"/>
          <w:w w:val="105"/>
          <w:sz w:val="21"/>
        </w:rPr>
        <w:t xml:space="preserve"> </w:t>
      </w:r>
      <w:r>
        <w:rPr>
          <w:w w:val="105"/>
          <w:sz w:val="21"/>
        </w:rPr>
        <w:t>there</w:t>
      </w:r>
      <w:r>
        <w:rPr>
          <w:spacing w:val="-10"/>
          <w:w w:val="105"/>
          <w:sz w:val="21"/>
        </w:rPr>
        <w:t xml:space="preserve"> </w:t>
      </w:r>
      <w:r>
        <w:rPr>
          <w:w w:val="105"/>
          <w:sz w:val="21"/>
        </w:rPr>
        <w:t>is</w:t>
      </w:r>
      <w:r>
        <w:rPr>
          <w:spacing w:val="-11"/>
          <w:w w:val="105"/>
          <w:sz w:val="21"/>
        </w:rPr>
        <w:t xml:space="preserve"> </w:t>
      </w:r>
      <w:r>
        <w:rPr>
          <w:w w:val="105"/>
          <w:sz w:val="21"/>
        </w:rPr>
        <w:t>evidence</w:t>
      </w:r>
      <w:r>
        <w:rPr>
          <w:spacing w:val="-10"/>
          <w:w w:val="105"/>
          <w:sz w:val="21"/>
        </w:rPr>
        <w:t xml:space="preserve"> </w:t>
      </w:r>
      <w:r>
        <w:rPr>
          <w:w w:val="105"/>
          <w:sz w:val="21"/>
        </w:rPr>
        <w:t>of</w:t>
      </w:r>
      <w:r>
        <w:rPr>
          <w:spacing w:val="-10"/>
          <w:w w:val="105"/>
          <w:sz w:val="21"/>
        </w:rPr>
        <w:t xml:space="preserve"> </w:t>
      </w:r>
      <w:r>
        <w:rPr>
          <w:w w:val="105"/>
          <w:sz w:val="21"/>
        </w:rPr>
        <w:t>sufficient</w:t>
      </w:r>
      <w:r>
        <w:rPr>
          <w:spacing w:val="-10"/>
          <w:w w:val="105"/>
          <w:sz w:val="21"/>
        </w:rPr>
        <w:t xml:space="preserve"> </w:t>
      </w:r>
      <w:r>
        <w:rPr>
          <w:spacing w:val="-3"/>
          <w:w w:val="105"/>
          <w:sz w:val="21"/>
        </w:rPr>
        <w:t>weight</w:t>
      </w:r>
      <w:r>
        <w:rPr>
          <w:spacing w:val="-11"/>
          <w:w w:val="105"/>
          <w:sz w:val="21"/>
        </w:rPr>
        <w:t xml:space="preserve"> </w:t>
      </w:r>
      <w:r>
        <w:rPr>
          <w:spacing w:val="-3"/>
          <w:w w:val="105"/>
          <w:sz w:val="21"/>
        </w:rPr>
        <w:t>to</w:t>
      </w:r>
      <w:r>
        <w:rPr>
          <w:spacing w:val="-10"/>
          <w:w w:val="105"/>
          <w:sz w:val="21"/>
        </w:rPr>
        <w:t xml:space="preserve"> </w:t>
      </w:r>
      <w:r>
        <w:rPr>
          <w:w w:val="105"/>
          <w:sz w:val="21"/>
        </w:rPr>
        <w:t>suppor</w:t>
      </w:r>
      <w:r>
        <w:rPr>
          <w:w w:val="105"/>
          <w:sz w:val="21"/>
        </w:rPr>
        <w:t>t</w:t>
      </w:r>
      <w:r>
        <w:rPr>
          <w:spacing w:val="-10"/>
          <w:w w:val="105"/>
          <w:sz w:val="21"/>
        </w:rPr>
        <w:t xml:space="preserve"> </w:t>
      </w:r>
      <w:r>
        <w:rPr>
          <w:w w:val="105"/>
          <w:sz w:val="21"/>
        </w:rPr>
        <w:t>a</w:t>
      </w:r>
      <w:r>
        <w:rPr>
          <w:spacing w:val="-10"/>
          <w:w w:val="105"/>
          <w:sz w:val="21"/>
        </w:rPr>
        <w:t xml:space="preserve"> </w:t>
      </w:r>
      <w:r>
        <w:rPr>
          <w:w w:val="105"/>
          <w:sz w:val="21"/>
        </w:rPr>
        <w:t xml:space="preserve">conviction </w:t>
      </w:r>
      <w:r>
        <w:rPr>
          <w:spacing w:val="-3"/>
          <w:w w:val="105"/>
          <w:sz w:val="21"/>
        </w:rPr>
        <w:t xml:space="preserve">for </w:t>
      </w:r>
      <w:r>
        <w:rPr>
          <w:w w:val="105"/>
          <w:sz w:val="21"/>
        </w:rPr>
        <w:t xml:space="preserve">the </w:t>
      </w:r>
      <w:r>
        <w:rPr>
          <w:spacing w:val="-3"/>
          <w:w w:val="105"/>
          <w:sz w:val="21"/>
        </w:rPr>
        <w:t>offence</w:t>
      </w:r>
      <w:r>
        <w:rPr>
          <w:spacing w:val="19"/>
          <w:w w:val="105"/>
          <w:sz w:val="21"/>
        </w:rPr>
        <w:t xml:space="preserve"> </w:t>
      </w:r>
      <w:r>
        <w:rPr>
          <w:w w:val="105"/>
          <w:sz w:val="21"/>
        </w:rPr>
        <w:t>charged</w:t>
      </w:r>
      <w:r>
        <w:rPr>
          <w:w w:val="105"/>
          <w:position w:val="7"/>
          <w:sz w:val="12"/>
        </w:rPr>
        <w:t>22</w:t>
      </w:r>
    </w:p>
    <w:p w:rsidR="00837026" w:rsidRDefault="000C6FF6">
      <w:pPr>
        <w:pStyle w:val="ListParagraph"/>
        <w:numPr>
          <w:ilvl w:val="2"/>
          <w:numId w:val="79"/>
        </w:numPr>
        <w:tabs>
          <w:tab w:val="left" w:pos="2721"/>
          <w:tab w:val="left" w:pos="2722"/>
        </w:tabs>
        <w:spacing w:before="87"/>
        <w:ind w:hanging="340"/>
        <w:rPr>
          <w:sz w:val="12"/>
        </w:rPr>
      </w:pPr>
      <w:r>
        <w:rPr>
          <w:spacing w:val="-3"/>
          <w:w w:val="105"/>
          <w:sz w:val="21"/>
        </w:rPr>
        <w:t xml:space="preserve">to determine </w:t>
      </w:r>
      <w:r>
        <w:rPr>
          <w:w w:val="105"/>
          <w:sz w:val="21"/>
        </w:rPr>
        <w:t xml:space="preserve">how the </w:t>
      </w:r>
      <w:r>
        <w:rPr>
          <w:spacing w:val="-3"/>
          <w:w w:val="105"/>
          <w:sz w:val="21"/>
        </w:rPr>
        <w:t xml:space="preserve">accused </w:t>
      </w:r>
      <w:r>
        <w:rPr>
          <w:w w:val="105"/>
          <w:sz w:val="21"/>
        </w:rPr>
        <w:t xml:space="preserve">proposes </w:t>
      </w:r>
      <w:r>
        <w:rPr>
          <w:spacing w:val="-3"/>
          <w:w w:val="105"/>
          <w:sz w:val="21"/>
        </w:rPr>
        <w:t xml:space="preserve">to </w:t>
      </w:r>
      <w:r>
        <w:rPr>
          <w:w w:val="105"/>
          <w:sz w:val="21"/>
        </w:rPr>
        <w:t xml:space="preserve">plead </w:t>
      </w:r>
      <w:r>
        <w:rPr>
          <w:spacing w:val="-3"/>
          <w:w w:val="105"/>
          <w:sz w:val="21"/>
        </w:rPr>
        <w:t>to</w:t>
      </w:r>
      <w:r>
        <w:rPr>
          <w:spacing w:val="9"/>
          <w:w w:val="105"/>
          <w:sz w:val="21"/>
        </w:rPr>
        <w:t xml:space="preserve"> </w:t>
      </w:r>
      <w:r>
        <w:rPr>
          <w:w w:val="105"/>
          <w:sz w:val="21"/>
        </w:rPr>
        <w:t xml:space="preserve">the </w:t>
      </w:r>
      <w:r>
        <w:rPr>
          <w:spacing w:val="-2"/>
          <w:w w:val="105"/>
          <w:sz w:val="21"/>
        </w:rPr>
        <w:t>charge</w:t>
      </w:r>
      <w:r>
        <w:rPr>
          <w:spacing w:val="-2"/>
          <w:w w:val="105"/>
          <w:position w:val="7"/>
          <w:sz w:val="12"/>
        </w:rPr>
        <w:t>23</w:t>
      </w:r>
    </w:p>
    <w:p w:rsidR="00837026" w:rsidRDefault="000C6FF6">
      <w:pPr>
        <w:pStyle w:val="ListParagraph"/>
        <w:numPr>
          <w:ilvl w:val="2"/>
          <w:numId w:val="79"/>
        </w:numPr>
        <w:tabs>
          <w:tab w:val="left" w:pos="2721"/>
          <w:tab w:val="left" w:pos="2722"/>
        </w:tabs>
        <w:spacing w:before="89"/>
        <w:ind w:hanging="340"/>
        <w:rPr>
          <w:sz w:val="21"/>
        </w:rPr>
      </w:pPr>
      <w:r>
        <w:rPr>
          <w:spacing w:val="-3"/>
          <w:sz w:val="21"/>
        </w:rPr>
        <w:t>to</w:t>
      </w:r>
      <w:r>
        <w:rPr>
          <w:spacing w:val="8"/>
          <w:sz w:val="21"/>
        </w:rPr>
        <w:t xml:space="preserve"> </w:t>
      </w:r>
      <w:r>
        <w:rPr>
          <w:spacing w:val="-3"/>
          <w:sz w:val="21"/>
        </w:rPr>
        <w:t>ensure</w:t>
      </w:r>
      <w:r>
        <w:rPr>
          <w:spacing w:val="9"/>
          <w:sz w:val="21"/>
        </w:rPr>
        <w:t xml:space="preserve"> </w:t>
      </w:r>
      <w:r>
        <w:rPr>
          <w:sz w:val="21"/>
        </w:rPr>
        <w:t>a</w:t>
      </w:r>
      <w:r>
        <w:rPr>
          <w:spacing w:val="9"/>
          <w:sz w:val="21"/>
        </w:rPr>
        <w:t xml:space="preserve"> </w:t>
      </w:r>
      <w:r>
        <w:rPr>
          <w:spacing w:val="-4"/>
          <w:sz w:val="21"/>
        </w:rPr>
        <w:t>fair</w:t>
      </w:r>
      <w:r>
        <w:rPr>
          <w:spacing w:val="9"/>
          <w:sz w:val="21"/>
        </w:rPr>
        <w:t xml:space="preserve"> </w:t>
      </w:r>
      <w:r>
        <w:rPr>
          <w:spacing w:val="-3"/>
          <w:sz w:val="21"/>
        </w:rPr>
        <w:t>trial,</w:t>
      </w:r>
      <w:r>
        <w:rPr>
          <w:spacing w:val="9"/>
          <w:sz w:val="21"/>
        </w:rPr>
        <w:t xml:space="preserve"> </w:t>
      </w:r>
      <w:r>
        <w:rPr>
          <w:sz w:val="21"/>
        </w:rPr>
        <w:t>if</w:t>
      </w:r>
      <w:r>
        <w:rPr>
          <w:spacing w:val="9"/>
          <w:sz w:val="21"/>
        </w:rPr>
        <w:t xml:space="preserve"> </w:t>
      </w:r>
      <w:r>
        <w:rPr>
          <w:sz w:val="21"/>
        </w:rPr>
        <w:t>the</w:t>
      </w:r>
      <w:r>
        <w:rPr>
          <w:spacing w:val="9"/>
          <w:sz w:val="21"/>
        </w:rPr>
        <w:t xml:space="preserve"> </w:t>
      </w:r>
      <w:r>
        <w:rPr>
          <w:sz w:val="21"/>
        </w:rPr>
        <w:t>matter</w:t>
      </w:r>
      <w:r>
        <w:rPr>
          <w:spacing w:val="9"/>
          <w:sz w:val="21"/>
        </w:rPr>
        <w:t xml:space="preserve"> </w:t>
      </w:r>
      <w:r>
        <w:rPr>
          <w:sz w:val="21"/>
        </w:rPr>
        <w:t>proceeds</w:t>
      </w:r>
      <w:r>
        <w:rPr>
          <w:spacing w:val="9"/>
          <w:sz w:val="21"/>
        </w:rPr>
        <w:t xml:space="preserve"> </w:t>
      </w:r>
      <w:r>
        <w:rPr>
          <w:spacing w:val="-3"/>
          <w:sz w:val="21"/>
        </w:rPr>
        <w:t>to</w:t>
      </w:r>
      <w:r>
        <w:rPr>
          <w:spacing w:val="9"/>
          <w:sz w:val="21"/>
        </w:rPr>
        <w:t xml:space="preserve"> </w:t>
      </w:r>
      <w:r>
        <w:rPr>
          <w:spacing w:val="-3"/>
          <w:sz w:val="21"/>
        </w:rPr>
        <w:t>trial,</w:t>
      </w:r>
      <w:r>
        <w:rPr>
          <w:spacing w:val="9"/>
          <w:sz w:val="21"/>
        </w:rPr>
        <w:t xml:space="preserve"> </w:t>
      </w:r>
      <w:r>
        <w:rPr>
          <w:sz w:val="21"/>
        </w:rPr>
        <w:t>by—</w:t>
      </w:r>
    </w:p>
    <w:p w:rsidR="00837026" w:rsidRDefault="000C6FF6">
      <w:pPr>
        <w:pStyle w:val="ListParagraph"/>
        <w:numPr>
          <w:ilvl w:val="3"/>
          <w:numId w:val="79"/>
        </w:numPr>
        <w:tabs>
          <w:tab w:val="left" w:pos="3061"/>
          <w:tab w:val="left" w:pos="3062"/>
        </w:tabs>
        <w:spacing w:before="88" w:line="242" w:lineRule="auto"/>
        <w:ind w:right="1749" w:hanging="340"/>
        <w:rPr>
          <w:sz w:val="21"/>
        </w:rPr>
      </w:pPr>
      <w:r>
        <w:rPr>
          <w:spacing w:val="-3"/>
          <w:w w:val="105"/>
          <w:sz w:val="21"/>
        </w:rPr>
        <w:t>ensuring</w:t>
      </w:r>
      <w:r>
        <w:rPr>
          <w:spacing w:val="-10"/>
          <w:w w:val="105"/>
          <w:sz w:val="21"/>
        </w:rPr>
        <w:t xml:space="preserve"> </w:t>
      </w:r>
      <w:r>
        <w:rPr>
          <w:spacing w:val="-3"/>
          <w:w w:val="105"/>
          <w:sz w:val="21"/>
        </w:rPr>
        <w:t>that</w:t>
      </w:r>
      <w:r>
        <w:rPr>
          <w:spacing w:val="-9"/>
          <w:w w:val="105"/>
          <w:sz w:val="21"/>
        </w:rPr>
        <w:t xml:space="preserve"> </w:t>
      </w:r>
      <w:r>
        <w:rPr>
          <w:w w:val="105"/>
          <w:sz w:val="21"/>
        </w:rPr>
        <w:t>the</w:t>
      </w:r>
      <w:r>
        <w:rPr>
          <w:spacing w:val="-10"/>
          <w:w w:val="105"/>
          <w:sz w:val="21"/>
        </w:rPr>
        <w:t xml:space="preserve"> </w:t>
      </w:r>
      <w:r>
        <w:rPr>
          <w:w w:val="105"/>
          <w:sz w:val="21"/>
        </w:rPr>
        <w:t>prosecution</w:t>
      </w:r>
      <w:r>
        <w:rPr>
          <w:spacing w:val="-9"/>
          <w:w w:val="105"/>
          <w:sz w:val="21"/>
        </w:rPr>
        <w:t xml:space="preserve"> </w:t>
      </w:r>
      <w:r>
        <w:rPr>
          <w:w w:val="105"/>
          <w:sz w:val="21"/>
        </w:rPr>
        <w:t>case</w:t>
      </w:r>
      <w:r>
        <w:rPr>
          <w:spacing w:val="-10"/>
          <w:w w:val="105"/>
          <w:sz w:val="21"/>
        </w:rPr>
        <w:t xml:space="preserve"> </w:t>
      </w:r>
      <w:r>
        <w:rPr>
          <w:spacing w:val="-3"/>
          <w:w w:val="105"/>
          <w:sz w:val="21"/>
        </w:rPr>
        <w:t>against</w:t>
      </w:r>
      <w:r>
        <w:rPr>
          <w:spacing w:val="-9"/>
          <w:w w:val="105"/>
          <w:sz w:val="21"/>
        </w:rPr>
        <w:t xml:space="preserve"> </w:t>
      </w:r>
      <w:r>
        <w:rPr>
          <w:w w:val="105"/>
          <w:sz w:val="21"/>
        </w:rPr>
        <w:t>the</w:t>
      </w:r>
      <w:r>
        <w:rPr>
          <w:spacing w:val="-10"/>
          <w:w w:val="105"/>
          <w:sz w:val="21"/>
        </w:rPr>
        <w:t xml:space="preserve"> </w:t>
      </w:r>
      <w:r>
        <w:rPr>
          <w:spacing w:val="-3"/>
          <w:w w:val="105"/>
          <w:sz w:val="21"/>
        </w:rPr>
        <w:t>accused</w:t>
      </w:r>
      <w:r>
        <w:rPr>
          <w:spacing w:val="-9"/>
          <w:w w:val="105"/>
          <w:sz w:val="21"/>
        </w:rPr>
        <w:t xml:space="preserve"> </w:t>
      </w:r>
      <w:r>
        <w:rPr>
          <w:w w:val="105"/>
          <w:sz w:val="21"/>
        </w:rPr>
        <w:t>is</w:t>
      </w:r>
      <w:r>
        <w:rPr>
          <w:spacing w:val="-9"/>
          <w:w w:val="105"/>
          <w:sz w:val="21"/>
        </w:rPr>
        <w:t xml:space="preserve"> </w:t>
      </w:r>
      <w:r>
        <w:rPr>
          <w:w w:val="105"/>
          <w:sz w:val="21"/>
        </w:rPr>
        <w:t>adequately</w:t>
      </w:r>
      <w:r>
        <w:rPr>
          <w:spacing w:val="-10"/>
          <w:w w:val="105"/>
          <w:sz w:val="21"/>
        </w:rPr>
        <w:t xml:space="preserve"> </w:t>
      </w:r>
      <w:r>
        <w:rPr>
          <w:w w:val="105"/>
          <w:sz w:val="21"/>
        </w:rPr>
        <w:t>disclosed</w:t>
      </w:r>
      <w:r>
        <w:rPr>
          <w:spacing w:val="-9"/>
          <w:w w:val="105"/>
          <w:sz w:val="21"/>
        </w:rPr>
        <w:t xml:space="preserve"> </w:t>
      </w:r>
      <w:r>
        <w:rPr>
          <w:w w:val="105"/>
          <w:sz w:val="21"/>
        </w:rPr>
        <w:t xml:space="preserve">in the </w:t>
      </w:r>
      <w:r>
        <w:rPr>
          <w:spacing w:val="-3"/>
          <w:w w:val="105"/>
          <w:sz w:val="21"/>
        </w:rPr>
        <w:t xml:space="preserve">form </w:t>
      </w:r>
      <w:r>
        <w:rPr>
          <w:w w:val="105"/>
          <w:sz w:val="21"/>
        </w:rPr>
        <w:t>of</w:t>
      </w:r>
      <w:r>
        <w:rPr>
          <w:spacing w:val="18"/>
          <w:w w:val="105"/>
          <w:sz w:val="21"/>
        </w:rPr>
        <w:t xml:space="preserve"> </w:t>
      </w:r>
      <w:r>
        <w:rPr>
          <w:w w:val="105"/>
          <w:sz w:val="21"/>
        </w:rPr>
        <w:t>depositions</w:t>
      </w:r>
    </w:p>
    <w:p w:rsidR="00837026" w:rsidRDefault="000C6FF6">
      <w:pPr>
        <w:pStyle w:val="ListParagraph"/>
        <w:numPr>
          <w:ilvl w:val="3"/>
          <w:numId w:val="79"/>
        </w:numPr>
        <w:tabs>
          <w:tab w:val="left" w:pos="3061"/>
          <w:tab w:val="left" w:pos="3062"/>
        </w:tabs>
        <w:spacing w:before="88" w:line="242" w:lineRule="auto"/>
        <w:ind w:right="2028" w:hanging="340"/>
        <w:rPr>
          <w:sz w:val="21"/>
        </w:rPr>
      </w:pPr>
      <w:r>
        <w:rPr>
          <w:spacing w:val="-3"/>
          <w:w w:val="105"/>
          <w:sz w:val="21"/>
        </w:rPr>
        <w:t xml:space="preserve">enabling </w:t>
      </w:r>
      <w:r>
        <w:rPr>
          <w:w w:val="105"/>
          <w:sz w:val="21"/>
        </w:rPr>
        <w:t xml:space="preserve">the </w:t>
      </w:r>
      <w:r>
        <w:rPr>
          <w:spacing w:val="-3"/>
          <w:w w:val="105"/>
          <w:sz w:val="21"/>
        </w:rPr>
        <w:t xml:space="preserve">accused to </w:t>
      </w:r>
      <w:r>
        <w:rPr>
          <w:w w:val="105"/>
          <w:sz w:val="21"/>
        </w:rPr>
        <w:t xml:space="preserve">hear or </w:t>
      </w:r>
      <w:r>
        <w:rPr>
          <w:spacing w:val="-3"/>
          <w:w w:val="105"/>
          <w:sz w:val="21"/>
        </w:rPr>
        <w:t xml:space="preserve">read </w:t>
      </w:r>
      <w:r>
        <w:rPr>
          <w:w w:val="105"/>
          <w:sz w:val="21"/>
        </w:rPr>
        <w:t xml:space="preserve">the evidence </w:t>
      </w:r>
      <w:r>
        <w:rPr>
          <w:spacing w:val="-3"/>
          <w:w w:val="105"/>
          <w:sz w:val="21"/>
        </w:rPr>
        <w:t xml:space="preserve">against </w:t>
      </w:r>
      <w:r>
        <w:rPr>
          <w:w w:val="105"/>
          <w:sz w:val="21"/>
        </w:rPr>
        <w:t xml:space="preserve">the </w:t>
      </w:r>
      <w:r>
        <w:rPr>
          <w:spacing w:val="-3"/>
          <w:w w:val="105"/>
          <w:sz w:val="21"/>
        </w:rPr>
        <w:t xml:space="preserve">accused </w:t>
      </w:r>
      <w:r>
        <w:rPr>
          <w:w w:val="105"/>
          <w:sz w:val="21"/>
        </w:rPr>
        <w:t xml:space="preserve">and </w:t>
      </w:r>
      <w:r>
        <w:rPr>
          <w:spacing w:val="-3"/>
          <w:w w:val="105"/>
          <w:sz w:val="21"/>
        </w:rPr>
        <w:t xml:space="preserve">to </w:t>
      </w:r>
      <w:r>
        <w:rPr>
          <w:w w:val="105"/>
          <w:sz w:val="21"/>
        </w:rPr>
        <w:t>cross-examine prosecution</w:t>
      </w:r>
      <w:r>
        <w:rPr>
          <w:spacing w:val="7"/>
          <w:w w:val="105"/>
          <w:sz w:val="21"/>
        </w:rPr>
        <w:t xml:space="preserve"> </w:t>
      </w:r>
      <w:r>
        <w:rPr>
          <w:w w:val="105"/>
          <w:sz w:val="21"/>
        </w:rPr>
        <w:t>witnesses</w:t>
      </w:r>
    </w:p>
    <w:p w:rsidR="00837026" w:rsidRDefault="000C6FF6">
      <w:pPr>
        <w:pStyle w:val="ListParagraph"/>
        <w:numPr>
          <w:ilvl w:val="3"/>
          <w:numId w:val="79"/>
        </w:numPr>
        <w:tabs>
          <w:tab w:val="left" w:pos="3061"/>
          <w:tab w:val="left" w:pos="3062"/>
        </w:tabs>
        <w:spacing w:before="87" w:line="242" w:lineRule="auto"/>
        <w:ind w:right="1610" w:hanging="340"/>
        <w:rPr>
          <w:sz w:val="21"/>
        </w:rPr>
      </w:pPr>
      <w:r>
        <w:rPr>
          <w:spacing w:val="-3"/>
          <w:w w:val="105"/>
          <w:sz w:val="21"/>
        </w:rPr>
        <w:t xml:space="preserve">enabling </w:t>
      </w:r>
      <w:r>
        <w:rPr>
          <w:w w:val="105"/>
          <w:sz w:val="21"/>
        </w:rPr>
        <w:t xml:space="preserve">the </w:t>
      </w:r>
      <w:r>
        <w:rPr>
          <w:spacing w:val="-3"/>
          <w:w w:val="105"/>
          <w:sz w:val="21"/>
        </w:rPr>
        <w:t xml:space="preserve">accused to </w:t>
      </w:r>
      <w:r>
        <w:rPr>
          <w:w w:val="105"/>
          <w:sz w:val="21"/>
        </w:rPr>
        <w:t xml:space="preserve">put forward a case at an early stage if the </w:t>
      </w:r>
      <w:r>
        <w:rPr>
          <w:spacing w:val="-3"/>
          <w:w w:val="105"/>
          <w:sz w:val="21"/>
        </w:rPr>
        <w:t xml:space="preserve">accused </w:t>
      </w:r>
      <w:r>
        <w:rPr>
          <w:w w:val="105"/>
          <w:sz w:val="21"/>
        </w:rPr>
        <w:t xml:space="preserve">wishes </w:t>
      </w:r>
      <w:r>
        <w:rPr>
          <w:spacing w:val="-3"/>
          <w:w w:val="105"/>
          <w:sz w:val="21"/>
        </w:rPr>
        <w:t xml:space="preserve">to </w:t>
      </w:r>
      <w:r>
        <w:rPr>
          <w:w w:val="105"/>
          <w:sz w:val="21"/>
        </w:rPr>
        <w:t>do</w:t>
      </w:r>
      <w:r>
        <w:rPr>
          <w:spacing w:val="14"/>
          <w:w w:val="105"/>
          <w:sz w:val="21"/>
        </w:rPr>
        <w:t xml:space="preserve"> </w:t>
      </w:r>
      <w:r>
        <w:rPr>
          <w:w w:val="105"/>
          <w:sz w:val="21"/>
        </w:rPr>
        <w:t>so</w:t>
      </w:r>
    </w:p>
    <w:p w:rsidR="00837026" w:rsidRDefault="000C6FF6">
      <w:pPr>
        <w:pStyle w:val="ListParagraph"/>
        <w:numPr>
          <w:ilvl w:val="3"/>
          <w:numId w:val="79"/>
        </w:numPr>
        <w:tabs>
          <w:tab w:val="left" w:pos="3061"/>
          <w:tab w:val="left" w:pos="3062"/>
        </w:tabs>
        <w:spacing w:before="87"/>
        <w:ind w:hanging="340"/>
        <w:rPr>
          <w:sz w:val="21"/>
        </w:rPr>
      </w:pPr>
      <w:r>
        <w:rPr>
          <w:spacing w:val="-3"/>
          <w:w w:val="105"/>
          <w:sz w:val="21"/>
        </w:rPr>
        <w:t xml:space="preserve">enabling </w:t>
      </w:r>
      <w:r>
        <w:rPr>
          <w:w w:val="105"/>
          <w:sz w:val="21"/>
        </w:rPr>
        <w:t xml:space="preserve">the </w:t>
      </w:r>
      <w:r>
        <w:rPr>
          <w:spacing w:val="-3"/>
          <w:w w:val="105"/>
          <w:sz w:val="21"/>
        </w:rPr>
        <w:t xml:space="preserve">accused to </w:t>
      </w:r>
      <w:r>
        <w:rPr>
          <w:w w:val="105"/>
          <w:sz w:val="21"/>
        </w:rPr>
        <w:t xml:space="preserve">adequately </w:t>
      </w:r>
      <w:r>
        <w:rPr>
          <w:spacing w:val="-3"/>
          <w:w w:val="105"/>
          <w:sz w:val="21"/>
        </w:rPr>
        <w:t xml:space="preserve">prepare </w:t>
      </w:r>
      <w:r>
        <w:rPr>
          <w:w w:val="105"/>
          <w:sz w:val="21"/>
        </w:rPr>
        <w:t>and present a</w:t>
      </w:r>
      <w:r>
        <w:rPr>
          <w:spacing w:val="46"/>
          <w:w w:val="105"/>
          <w:sz w:val="21"/>
        </w:rPr>
        <w:t xml:space="preserve"> </w:t>
      </w:r>
      <w:r>
        <w:rPr>
          <w:w w:val="105"/>
          <w:sz w:val="21"/>
        </w:rPr>
        <w:t>case</w:t>
      </w:r>
    </w:p>
    <w:p w:rsidR="00837026" w:rsidRDefault="000C6FF6">
      <w:pPr>
        <w:pStyle w:val="ListParagraph"/>
        <w:numPr>
          <w:ilvl w:val="3"/>
          <w:numId w:val="79"/>
        </w:numPr>
        <w:tabs>
          <w:tab w:val="left" w:pos="3061"/>
          <w:tab w:val="left" w:pos="3062"/>
        </w:tabs>
        <w:spacing w:before="89"/>
        <w:ind w:hanging="340"/>
        <w:rPr>
          <w:sz w:val="12"/>
        </w:rPr>
      </w:pPr>
      <w:r>
        <w:rPr>
          <w:spacing w:val="-3"/>
          <w:w w:val="105"/>
          <w:sz w:val="21"/>
        </w:rPr>
        <w:t xml:space="preserve">enabling </w:t>
      </w:r>
      <w:r>
        <w:rPr>
          <w:w w:val="105"/>
          <w:sz w:val="21"/>
        </w:rPr>
        <w:t xml:space="preserve">the issues in </w:t>
      </w:r>
      <w:r>
        <w:rPr>
          <w:spacing w:val="-3"/>
          <w:w w:val="105"/>
          <w:sz w:val="21"/>
        </w:rPr>
        <w:t xml:space="preserve">contention to </w:t>
      </w:r>
      <w:r>
        <w:rPr>
          <w:w w:val="105"/>
          <w:sz w:val="21"/>
        </w:rPr>
        <w:t>be adequately</w:t>
      </w:r>
      <w:r>
        <w:rPr>
          <w:spacing w:val="41"/>
          <w:w w:val="105"/>
          <w:sz w:val="21"/>
        </w:rPr>
        <w:t xml:space="preserve"> </w:t>
      </w:r>
      <w:r>
        <w:rPr>
          <w:w w:val="105"/>
          <w:sz w:val="21"/>
        </w:rPr>
        <w:t>defined.</w:t>
      </w:r>
      <w:r>
        <w:rPr>
          <w:w w:val="105"/>
          <w:position w:val="7"/>
          <w:sz w:val="12"/>
        </w:rPr>
        <w:t>24</w:t>
      </w:r>
    </w:p>
    <w:p w:rsidR="00837026" w:rsidRDefault="000C6FF6">
      <w:pPr>
        <w:pStyle w:val="ListParagraph"/>
        <w:numPr>
          <w:ilvl w:val="1"/>
          <w:numId w:val="79"/>
        </w:numPr>
        <w:tabs>
          <w:tab w:val="left" w:pos="2381"/>
          <w:tab w:val="left" w:pos="2382"/>
        </w:tabs>
        <w:spacing w:before="88" w:line="242" w:lineRule="auto"/>
        <w:ind w:right="2179"/>
        <w:rPr>
          <w:sz w:val="12"/>
        </w:rPr>
      </w:pPr>
      <w:r>
        <w:rPr>
          <w:w w:val="105"/>
          <w:sz w:val="21"/>
        </w:rPr>
        <w:t>These</w:t>
      </w:r>
      <w:r>
        <w:rPr>
          <w:spacing w:val="-15"/>
          <w:w w:val="105"/>
          <w:sz w:val="21"/>
        </w:rPr>
        <w:t xml:space="preserve"> </w:t>
      </w:r>
      <w:r>
        <w:rPr>
          <w:w w:val="105"/>
          <w:sz w:val="21"/>
        </w:rPr>
        <w:t>statutory</w:t>
      </w:r>
      <w:r>
        <w:rPr>
          <w:spacing w:val="-14"/>
          <w:w w:val="105"/>
          <w:sz w:val="21"/>
        </w:rPr>
        <w:t xml:space="preserve"> </w:t>
      </w:r>
      <w:r>
        <w:rPr>
          <w:w w:val="105"/>
          <w:sz w:val="21"/>
        </w:rPr>
        <w:t>purposes</w:t>
      </w:r>
      <w:r>
        <w:rPr>
          <w:spacing w:val="-15"/>
          <w:w w:val="105"/>
          <w:sz w:val="21"/>
        </w:rPr>
        <w:t xml:space="preserve"> </w:t>
      </w:r>
      <w:r>
        <w:rPr>
          <w:spacing w:val="-3"/>
          <w:w w:val="105"/>
          <w:sz w:val="21"/>
        </w:rPr>
        <w:t>are</w:t>
      </w:r>
      <w:r>
        <w:rPr>
          <w:spacing w:val="-14"/>
          <w:w w:val="105"/>
          <w:sz w:val="21"/>
        </w:rPr>
        <w:t xml:space="preserve"> </w:t>
      </w:r>
      <w:r>
        <w:rPr>
          <w:spacing w:val="-3"/>
          <w:w w:val="105"/>
          <w:sz w:val="21"/>
        </w:rPr>
        <w:t>consistent</w:t>
      </w:r>
      <w:r>
        <w:rPr>
          <w:spacing w:val="-14"/>
          <w:w w:val="105"/>
          <w:sz w:val="21"/>
        </w:rPr>
        <w:t xml:space="preserve"> </w:t>
      </w:r>
      <w:r>
        <w:rPr>
          <w:w w:val="105"/>
          <w:sz w:val="21"/>
        </w:rPr>
        <w:t>with</w:t>
      </w:r>
      <w:r>
        <w:rPr>
          <w:spacing w:val="-15"/>
          <w:w w:val="105"/>
          <w:sz w:val="21"/>
        </w:rPr>
        <w:t xml:space="preserve"> </w:t>
      </w:r>
      <w:r>
        <w:rPr>
          <w:w w:val="105"/>
          <w:sz w:val="21"/>
        </w:rPr>
        <w:t>how</w:t>
      </w:r>
      <w:r>
        <w:rPr>
          <w:spacing w:val="-14"/>
          <w:w w:val="105"/>
          <w:sz w:val="21"/>
        </w:rPr>
        <w:t xml:space="preserve"> </w:t>
      </w:r>
      <w:r>
        <w:rPr>
          <w:w w:val="105"/>
          <w:sz w:val="21"/>
        </w:rPr>
        <w:t>the</w:t>
      </w:r>
      <w:r>
        <w:rPr>
          <w:spacing w:val="-14"/>
          <w:w w:val="105"/>
          <w:sz w:val="21"/>
        </w:rPr>
        <w:t xml:space="preserve"> </w:t>
      </w:r>
      <w:r>
        <w:rPr>
          <w:w w:val="105"/>
          <w:sz w:val="21"/>
        </w:rPr>
        <w:t>courts</w:t>
      </w:r>
      <w:r>
        <w:rPr>
          <w:spacing w:val="-15"/>
          <w:w w:val="105"/>
          <w:sz w:val="21"/>
        </w:rPr>
        <w:t xml:space="preserve"> </w:t>
      </w:r>
      <w:r>
        <w:rPr>
          <w:spacing w:val="-3"/>
          <w:w w:val="105"/>
          <w:sz w:val="21"/>
        </w:rPr>
        <w:t>have</w:t>
      </w:r>
      <w:r>
        <w:rPr>
          <w:spacing w:val="-14"/>
          <w:w w:val="105"/>
          <w:sz w:val="21"/>
        </w:rPr>
        <w:t xml:space="preserve"> </w:t>
      </w:r>
      <w:r>
        <w:rPr>
          <w:w w:val="105"/>
          <w:sz w:val="21"/>
        </w:rPr>
        <w:t>characterised</w:t>
      </w:r>
      <w:r>
        <w:rPr>
          <w:spacing w:val="-14"/>
          <w:w w:val="105"/>
          <w:sz w:val="21"/>
        </w:rPr>
        <w:t xml:space="preserve"> </w:t>
      </w:r>
      <w:r>
        <w:rPr>
          <w:w w:val="105"/>
          <w:sz w:val="21"/>
        </w:rPr>
        <w:t xml:space="preserve">the functions of committal </w:t>
      </w:r>
      <w:r>
        <w:rPr>
          <w:spacing w:val="-3"/>
          <w:w w:val="105"/>
          <w:sz w:val="21"/>
        </w:rPr>
        <w:t xml:space="preserve">proceedings </w:t>
      </w:r>
      <w:r>
        <w:rPr>
          <w:w w:val="105"/>
          <w:sz w:val="21"/>
        </w:rPr>
        <w:t xml:space="preserve">at </w:t>
      </w:r>
      <w:r>
        <w:rPr>
          <w:spacing w:val="-2"/>
          <w:w w:val="105"/>
          <w:sz w:val="21"/>
        </w:rPr>
        <w:t>common</w:t>
      </w:r>
      <w:r>
        <w:rPr>
          <w:spacing w:val="31"/>
          <w:w w:val="105"/>
          <w:sz w:val="21"/>
        </w:rPr>
        <w:t xml:space="preserve"> </w:t>
      </w:r>
      <w:r>
        <w:rPr>
          <w:spacing w:val="-4"/>
          <w:w w:val="105"/>
          <w:sz w:val="21"/>
        </w:rPr>
        <w:t>law.</w:t>
      </w:r>
      <w:r>
        <w:rPr>
          <w:spacing w:val="-4"/>
          <w:w w:val="105"/>
          <w:position w:val="7"/>
          <w:sz w:val="12"/>
        </w:rPr>
        <w:t>25</w:t>
      </w:r>
    </w:p>
    <w:p w:rsidR="00837026" w:rsidRDefault="00837026">
      <w:pPr>
        <w:pStyle w:val="BodyText"/>
        <w:spacing w:before="3"/>
        <w:rPr>
          <w:sz w:val="20"/>
        </w:rPr>
      </w:pPr>
    </w:p>
    <w:p w:rsidR="00837026" w:rsidRDefault="000C6FF6">
      <w:pPr>
        <w:pStyle w:val="Heading4"/>
      </w:pPr>
      <w:r>
        <w:rPr>
          <w:w w:val="115"/>
        </w:rPr>
        <w:t>The component parts of committal proceedings</w:t>
      </w:r>
    </w:p>
    <w:p w:rsidR="00837026" w:rsidRDefault="000C6FF6">
      <w:pPr>
        <w:pStyle w:val="ListParagraph"/>
        <w:numPr>
          <w:ilvl w:val="1"/>
          <w:numId w:val="79"/>
        </w:numPr>
        <w:tabs>
          <w:tab w:val="left" w:pos="2381"/>
          <w:tab w:val="left" w:pos="2382"/>
        </w:tabs>
        <w:spacing w:before="138"/>
        <w:rPr>
          <w:sz w:val="21"/>
        </w:rPr>
      </w:pPr>
      <w:r>
        <w:rPr>
          <w:spacing w:val="-3"/>
          <w:w w:val="105"/>
          <w:sz w:val="21"/>
        </w:rPr>
        <w:t xml:space="preserve">Court appearances </w:t>
      </w:r>
      <w:r>
        <w:rPr>
          <w:w w:val="105"/>
          <w:sz w:val="21"/>
        </w:rPr>
        <w:t xml:space="preserve">in a committal </w:t>
      </w:r>
      <w:r>
        <w:rPr>
          <w:spacing w:val="-3"/>
          <w:w w:val="105"/>
          <w:sz w:val="21"/>
        </w:rPr>
        <w:t>proceeding may</w:t>
      </w:r>
      <w:r>
        <w:rPr>
          <w:spacing w:val="43"/>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3"/>
        <w:ind w:hanging="340"/>
        <w:rPr>
          <w:sz w:val="21"/>
        </w:rPr>
      </w:pPr>
      <w:r>
        <w:rPr>
          <w:w w:val="105"/>
          <w:sz w:val="21"/>
        </w:rPr>
        <w:t xml:space="preserve">a </w:t>
      </w:r>
      <w:r>
        <w:rPr>
          <w:spacing w:val="-3"/>
          <w:w w:val="105"/>
          <w:sz w:val="21"/>
        </w:rPr>
        <w:t>filing</w:t>
      </w:r>
      <w:r>
        <w:rPr>
          <w:spacing w:val="11"/>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9"/>
        <w:ind w:hanging="340"/>
        <w:rPr>
          <w:sz w:val="12"/>
        </w:rPr>
      </w:pPr>
      <w:r>
        <w:rPr>
          <w:w w:val="105"/>
          <w:sz w:val="21"/>
        </w:rPr>
        <w:t>a special mention</w:t>
      </w:r>
      <w:r>
        <w:rPr>
          <w:spacing w:val="15"/>
          <w:w w:val="105"/>
          <w:sz w:val="21"/>
        </w:rPr>
        <w:t xml:space="preserve"> </w:t>
      </w:r>
      <w:r>
        <w:rPr>
          <w:spacing w:val="-3"/>
          <w:w w:val="105"/>
          <w:sz w:val="21"/>
        </w:rPr>
        <w:t>hearing</w:t>
      </w:r>
      <w:r>
        <w:rPr>
          <w:spacing w:val="-3"/>
          <w:w w:val="105"/>
          <w:position w:val="7"/>
          <w:sz w:val="12"/>
        </w:rPr>
        <w:t>26</w:t>
      </w:r>
    </w:p>
    <w:p w:rsidR="00837026" w:rsidRDefault="000C6FF6">
      <w:pPr>
        <w:pStyle w:val="ListParagraph"/>
        <w:numPr>
          <w:ilvl w:val="2"/>
          <w:numId w:val="79"/>
        </w:numPr>
        <w:tabs>
          <w:tab w:val="left" w:pos="2721"/>
          <w:tab w:val="left" w:pos="2722"/>
        </w:tabs>
        <w:spacing w:before="89"/>
        <w:ind w:hanging="340"/>
        <w:rPr>
          <w:sz w:val="12"/>
        </w:rPr>
      </w:pPr>
      <w:r>
        <w:rPr>
          <w:w w:val="105"/>
          <w:sz w:val="21"/>
        </w:rPr>
        <w:t xml:space="preserve">a compulsory </w:t>
      </w:r>
      <w:r>
        <w:rPr>
          <w:spacing w:val="-3"/>
          <w:w w:val="105"/>
          <w:sz w:val="21"/>
        </w:rPr>
        <w:t>examination</w:t>
      </w:r>
      <w:r>
        <w:rPr>
          <w:spacing w:val="15"/>
          <w:w w:val="105"/>
          <w:sz w:val="21"/>
        </w:rPr>
        <w:t xml:space="preserve"> </w:t>
      </w:r>
      <w:r>
        <w:rPr>
          <w:spacing w:val="-3"/>
          <w:w w:val="105"/>
          <w:sz w:val="21"/>
        </w:rPr>
        <w:t>hearing</w:t>
      </w:r>
      <w:r>
        <w:rPr>
          <w:spacing w:val="-3"/>
          <w:w w:val="105"/>
          <w:position w:val="7"/>
          <w:sz w:val="12"/>
        </w:rPr>
        <w:t>27</w:t>
      </w:r>
    </w:p>
    <w:p w:rsidR="00837026" w:rsidRDefault="000C6FF6">
      <w:pPr>
        <w:pStyle w:val="ListParagraph"/>
        <w:numPr>
          <w:ilvl w:val="2"/>
          <w:numId w:val="79"/>
        </w:numPr>
        <w:tabs>
          <w:tab w:val="left" w:pos="2721"/>
          <w:tab w:val="left" w:pos="2722"/>
        </w:tabs>
        <w:spacing w:before="88"/>
        <w:ind w:hanging="340"/>
        <w:rPr>
          <w:sz w:val="21"/>
        </w:rPr>
      </w:pPr>
      <w:r>
        <w:rPr>
          <w:w w:val="105"/>
          <w:sz w:val="21"/>
        </w:rPr>
        <w:t>a committal mention</w:t>
      </w:r>
      <w:r>
        <w:rPr>
          <w:spacing w:val="15"/>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9"/>
        <w:ind w:hanging="340"/>
        <w:rPr>
          <w:sz w:val="21"/>
        </w:rPr>
      </w:pPr>
      <w:r>
        <w:rPr>
          <w:w w:val="105"/>
          <w:sz w:val="21"/>
        </w:rPr>
        <w:t>a committal case</w:t>
      </w:r>
      <w:r>
        <w:rPr>
          <w:spacing w:val="15"/>
          <w:w w:val="105"/>
          <w:sz w:val="21"/>
        </w:rPr>
        <w:t xml:space="preserve"> </w:t>
      </w:r>
      <w:r>
        <w:rPr>
          <w:spacing w:val="-3"/>
          <w:w w:val="105"/>
          <w:sz w:val="21"/>
        </w:rPr>
        <w:t>conference</w:t>
      </w:r>
    </w:p>
    <w:p w:rsidR="00837026" w:rsidRDefault="000C6FF6">
      <w:pPr>
        <w:pStyle w:val="ListParagraph"/>
        <w:numPr>
          <w:ilvl w:val="2"/>
          <w:numId w:val="79"/>
        </w:numPr>
        <w:tabs>
          <w:tab w:val="left" w:pos="2721"/>
          <w:tab w:val="left" w:pos="2722"/>
        </w:tabs>
        <w:spacing w:before="89" w:line="242" w:lineRule="auto"/>
        <w:ind w:right="1635" w:hanging="340"/>
        <w:rPr>
          <w:sz w:val="12"/>
        </w:rPr>
      </w:pPr>
      <w:r>
        <w:rPr>
          <w:w w:val="105"/>
          <w:sz w:val="21"/>
        </w:rPr>
        <w:t xml:space="preserve">a committal hearing—although </w:t>
      </w:r>
      <w:r>
        <w:rPr>
          <w:spacing w:val="-2"/>
          <w:w w:val="105"/>
          <w:sz w:val="21"/>
        </w:rPr>
        <w:t xml:space="preserve">not </w:t>
      </w:r>
      <w:r>
        <w:rPr>
          <w:w w:val="105"/>
          <w:sz w:val="21"/>
        </w:rPr>
        <w:t xml:space="preserve">in cases </w:t>
      </w:r>
      <w:r>
        <w:rPr>
          <w:spacing w:val="-3"/>
          <w:w w:val="105"/>
          <w:sz w:val="21"/>
        </w:rPr>
        <w:t xml:space="preserve">involving </w:t>
      </w:r>
      <w:r>
        <w:rPr>
          <w:w w:val="105"/>
          <w:sz w:val="21"/>
        </w:rPr>
        <w:t xml:space="preserve">a </w:t>
      </w:r>
      <w:r>
        <w:rPr>
          <w:spacing w:val="-3"/>
          <w:w w:val="105"/>
          <w:sz w:val="21"/>
        </w:rPr>
        <w:t xml:space="preserve">charge for </w:t>
      </w:r>
      <w:r>
        <w:rPr>
          <w:w w:val="105"/>
          <w:sz w:val="21"/>
        </w:rPr>
        <w:t xml:space="preserve">a sexual </w:t>
      </w:r>
      <w:r>
        <w:rPr>
          <w:spacing w:val="-3"/>
          <w:w w:val="105"/>
          <w:sz w:val="21"/>
        </w:rPr>
        <w:t xml:space="preserve">offence </w:t>
      </w:r>
      <w:r>
        <w:rPr>
          <w:w w:val="105"/>
          <w:sz w:val="21"/>
        </w:rPr>
        <w:t xml:space="preserve">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a person with a </w:t>
      </w:r>
      <w:r>
        <w:rPr>
          <w:spacing w:val="-3"/>
          <w:w w:val="105"/>
          <w:sz w:val="21"/>
        </w:rPr>
        <w:t xml:space="preserve">cognitive impairment </w:t>
      </w:r>
      <w:r>
        <w:rPr>
          <w:w w:val="105"/>
          <w:sz w:val="21"/>
        </w:rPr>
        <w:t xml:space="preserve">when the </w:t>
      </w:r>
      <w:r>
        <w:rPr>
          <w:spacing w:val="-3"/>
          <w:w w:val="105"/>
          <w:sz w:val="21"/>
        </w:rPr>
        <w:t>proceeding</w:t>
      </w:r>
      <w:r>
        <w:rPr>
          <w:spacing w:val="5"/>
          <w:w w:val="105"/>
          <w:sz w:val="21"/>
        </w:rPr>
        <w:t xml:space="preserve"> </w:t>
      </w:r>
      <w:r>
        <w:rPr>
          <w:w w:val="105"/>
          <w:sz w:val="21"/>
        </w:rPr>
        <w:t>commenced.</w:t>
      </w:r>
      <w:r>
        <w:rPr>
          <w:w w:val="105"/>
          <w:position w:val="7"/>
          <w:sz w:val="12"/>
        </w:rPr>
        <w:t>28</w:t>
      </w:r>
    </w:p>
    <w:p w:rsidR="00837026" w:rsidRDefault="000C6FF6">
      <w:pPr>
        <w:pStyle w:val="ListParagraph"/>
        <w:numPr>
          <w:ilvl w:val="1"/>
          <w:numId w:val="79"/>
        </w:numPr>
        <w:tabs>
          <w:tab w:val="left" w:pos="2380"/>
          <w:tab w:val="left" w:pos="2381"/>
        </w:tabs>
        <w:spacing w:before="88" w:line="242" w:lineRule="auto"/>
        <w:ind w:right="1625"/>
        <w:rPr>
          <w:sz w:val="21"/>
        </w:rPr>
      </w:pPr>
      <w:r>
        <w:rPr>
          <w:sz w:val="21"/>
        </w:rPr>
        <w:t xml:space="preserve">Aside </w:t>
      </w:r>
      <w:r>
        <w:rPr>
          <w:spacing w:val="-3"/>
          <w:sz w:val="21"/>
        </w:rPr>
        <w:t xml:space="preserve">from  </w:t>
      </w:r>
      <w:r>
        <w:rPr>
          <w:sz w:val="21"/>
        </w:rPr>
        <w:t xml:space="preserve">special mention and compulsory </w:t>
      </w:r>
      <w:r>
        <w:rPr>
          <w:spacing w:val="-3"/>
          <w:sz w:val="21"/>
        </w:rPr>
        <w:t>examination</w:t>
      </w:r>
      <w:r>
        <w:rPr>
          <w:spacing w:val="41"/>
          <w:sz w:val="21"/>
        </w:rPr>
        <w:t xml:space="preserve"> </w:t>
      </w:r>
      <w:r>
        <w:rPr>
          <w:spacing w:val="-3"/>
          <w:sz w:val="21"/>
        </w:rPr>
        <w:t xml:space="preserve">hearings,  </w:t>
      </w:r>
      <w:r>
        <w:rPr>
          <w:sz w:val="21"/>
        </w:rPr>
        <w:t xml:space="preserve">each of these </w:t>
      </w:r>
      <w:r>
        <w:rPr>
          <w:spacing w:val="-3"/>
          <w:sz w:val="21"/>
        </w:rPr>
        <w:t xml:space="preserve">hearings   </w:t>
      </w:r>
      <w:r>
        <w:rPr>
          <w:sz w:val="21"/>
        </w:rPr>
        <w:t xml:space="preserve">is described </w:t>
      </w:r>
      <w:r>
        <w:rPr>
          <w:spacing w:val="-4"/>
          <w:sz w:val="21"/>
        </w:rPr>
        <w:t xml:space="preserve">below, </w:t>
      </w:r>
      <w:r>
        <w:rPr>
          <w:sz w:val="21"/>
        </w:rPr>
        <w:t xml:space="preserve">along with the associated </w:t>
      </w:r>
      <w:r>
        <w:rPr>
          <w:spacing w:val="-3"/>
          <w:sz w:val="21"/>
        </w:rPr>
        <w:t>procedural</w:t>
      </w:r>
      <w:r>
        <w:rPr>
          <w:spacing w:val="10"/>
          <w:sz w:val="21"/>
        </w:rPr>
        <w:t xml:space="preserve"> </w:t>
      </w:r>
      <w:r>
        <w:rPr>
          <w:spacing w:val="-3"/>
          <w:sz w:val="21"/>
        </w:rPr>
        <w:t>requirements.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20"/>
        </w:rPr>
      </w:pPr>
      <w:r>
        <w:pict>
          <v:line id="_x0000_s1496" style="position:absolute;z-index:251483136;mso-wrap-distance-left:0;mso-wrap-distance-right:0;mso-position-horizontal-relative:page" from="79.35pt,14.95pt" to="515.9pt,14.95pt" strokecolor="#b6bdc8" strokeweight="1pt">
            <w10:wrap type="topAndBottom" anchorx="page"/>
          </v:line>
        </w:pict>
      </w:r>
    </w:p>
    <w:p w:rsidR="00837026" w:rsidRDefault="000C6FF6">
      <w:pPr>
        <w:pStyle w:val="ListParagraph"/>
        <w:numPr>
          <w:ilvl w:val="0"/>
          <w:numId w:val="73"/>
        </w:numPr>
        <w:tabs>
          <w:tab w:val="left" w:pos="2380"/>
          <w:tab w:val="left" w:pos="2382"/>
        </w:tabs>
        <w:spacing w:before="117"/>
        <w:rPr>
          <w:sz w:val="13"/>
        </w:rPr>
      </w:pPr>
      <w:r>
        <w:rPr>
          <w:i/>
          <w:w w:val="105"/>
          <w:sz w:val="13"/>
        </w:rPr>
        <w:t xml:space="preserve">Criminal Procedure Act 2009 </w:t>
      </w:r>
      <w:r>
        <w:rPr>
          <w:spacing w:val="2"/>
          <w:w w:val="105"/>
          <w:sz w:val="13"/>
        </w:rPr>
        <w:t xml:space="preserve">(Vic) </w:t>
      </w:r>
      <w:r>
        <w:rPr>
          <w:w w:val="105"/>
          <w:sz w:val="13"/>
        </w:rPr>
        <w:t>s</w:t>
      </w:r>
      <w:r>
        <w:rPr>
          <w:spacing w:val="25"/>
          <w:w w:val="105"/>
          <w:sz w:val="13"/>
        </w:rPr>
        <w:t xml:space="preserve"> </w:t>
      </w:r>
      <w:r>
        <w:rPr>
          <w:spacing w:val="2"/>
          <w:w w:val="105"/>
          <w:sz w:val="13"/>
        </w:rPr>
        <w:t>97(a).</w:t>
      </w:r>
    </w:p>
    <w:p w:rsidR="00837026" w:rsidRDefault="000C6FF6">
      <w:pPr>
        <w:pStyle w:val="ListParagraph"/>
        <w:numPr>
          <w:ilvl w:val="0"/>
          <w:numId w:val="73"/>
        </w:numPr>
        <w:tabs>
          <w:tab w:val="left" w:pos="2380"/>
          <w:tab w:val="left" w:pos="2382"/>
        </w:tabs>
        <w:rPr>
          <w:sz w:val="13"/>
        </w:rPr>
      </w:pPr>
      <w:r>
        <w:rPr>
          <w:sz w:val="13"/>
        </w:rPr>
        <w:t>Ibid  s</w:t>
      </w:r>
      <w:r>
        <w:rPr>
          <w:spacing w:val="6"/>
          <w:sz w:val="13"/>
        </w:rPr>
        <w:t xml:space="preserve"> </w:t>
      </w:r>
      <w:r>
        <w:rPr>
          <w:spacing w:val="2"/>
          <w:sz w:val="13"/>
        </w:rPr>
        <w:t>97(b).</w:t>
      </w:r>
    </w:p>
    <w:p w:rsidR="00837026" w:rsidRDefault="000C6FF6">
      <w:pPr>
        <w:pStyle w:val="ListParagraph"/>
        <w:numPr>
          <w:ilvl w:val="0"/>
          <w:numId w:val="73"/>
        </w:numPr>
        <w:tabs>
          <w:tab w:val="left" w:pos="2380"/>
          <w:tab w:val="left" w:pos="2382"/>
        </w:tabs>
        <w:spacing w:before="2"/>
        <w:rPr>
          <w:sz w:val="13"/>
        </w:rPr>
      </w:pPr>
      <w:r>
        <w:rPr>
          <w:sz w:val="13"/>
        </w:rPr>
        <w:t>Ibid  s</w:t>
      </w:r>
      <w:r>
        <w:rPr>
          <w:spacing w:val="14"/>
          <w:sz w:val="13"/>
        </w:rPr>
        <w:t xml:space="preserve"> </w:t>
      </w:r>
      <w:r>
        <w:rPr>
          <w:sz w:val="13"/>
        </w:rPr>
        <w:t>97(c).</w:t>
      </w:r>
    </w:p>
    <w:p w:rsidR="00837026" w:rsidRDefault="000C6FF6">
      <w:pPr>
        <w:tabs>
          <w:tab w:val="left" w:pos="2381"/>
        </w:tabs>
        <w:spacing w:before="1"/>
        <w:ind w:left="1587"/>
        <w:rPr>
          <w:sz w:val="13"/>
        </w:rPr>
      </w:pPr>
      <w:r>
        <w:rPr>
          <w:sz w:val="13"/>
        </w:rPr>
        <w:t>24</w:t>
      </w:r>
      <w:r>
        <w:rPr>
          <w:sz w:val="13"/>
        </w:rPr>
        <w:tab/>
        <w:t>Ibid s</w:t>
      </w:r>
      <w:r>
        <w:rPr>
          <w:spacing w:val="12"/>
          <w:sz w:val="13"/>
        </w:rPr>
        <w:t xml:space="preserve"> </w:t>
      </w:r>
      <w:r>
        <w:rPr>
          <w:spacing w:val="4"/>
          <w:sz w:val="13"/>
        </w:rPr>
        <w:t>97(d)(i)-(v).</w:t>
      </w:r>
    </w:p>
    <w:p w:rsidR="00837026" w:rsidRDefault="000C6FF6">
      <w:pPr>
        <w:pStyle w:val="ListParagraph"/>
        <w:numPr>
          <w:ilvl w:val="0"/>
          <w:numId w:val="72"/>
        </w:numPr>
        <w:tabs>
          <w:tab w:val="left" w:pos="2381"/>
          <w:tab w:val="left" w:pos="2382"/>
        </w:tabs>
        <w:rPr>
          <w:sz w:val="13"/>
        </w:rPr>
      </w:pPr>
      <w:r>
        <w:rPr>
          <w:i/>
          <w:w w:val="105"/>
          <w:sz w:val="13"/>
        </w:rPr>
        <w:t>Grassby</w:t>
      </w:r>
      <w:r>
        <w:rPr>
          <w:i/>
          <w:spacing w:val="6"/>
          <w:w w:val="105"/>
          <w:sz w:val="13"/>
        </w:rPr>
        <w:t xml:space="preserve"> </w:t>
      </w:r>
      <w:r>
        <w:rPr>
          <w:i/>
          <w:w w:val="105"/>
          <w:sz w:val="13"/>
        </w:rPr>
        <w:t>v</w:t>
      </w:r>
      <w:r>
        <w:rPr>
          <w:i/>
          <w:spacing w:val="6"/>
          <w:w w:val="105"/>
          <w:sz w:val="13"/>
        </w:rPr>
        <w:t xml:space="preserve"> </w:t>
      </w:r>
      <w:r>
        <w:rPr>
          <w:i/>
          <w:w w:val="105"/>
          <w:sz w:val="13"/>
        </w:rPr>
        <w:t>The</w:t>
      </w:r>
      <w:r>
        <w:rPr>
          <w:i/>
          <w:spacing w:val="6"/>
          <w:w w:val="105"/>
          <w:sz w:val="13"/>
        </w:rPr>
        <w:t xml:space="preserve"> </w:t>
      </w:r>
      <w:r>
        <w:rPr>
          <w:i/>
          <w:w w:val="105"/>
          <w:sz w:val="13"/>
        </w:rPr>
        <w:t>Queen</w:t>
      </w:r>
      <w:r>
        <w:rPr>
          <w:i/>
          <w:spacing w:val="6"/>
          <w:w w:val="105"/>
          <w:sz w:val="13"/>
        </w:rPr>
        <w:t xml:space="preserve"> </w:t>
      </w:r>
      <w:r>
        <w:rPr>
          <w:w w:val="105"/>
          <w:sz w:val="13"/>
        </w:rPr>
        <w:t>(1989)</w:t>
      </w:r>
      <w:r>
        <w:rPr>
          <w:spacing w:val="6"/>
          <w:w w:val="105"/>
          <w:sz w:val="13"/>
        </w:rPr>
        <w:t xml:space="preserve"> </w:t>
      </w:r>
      <w:r>
        <w:rPr>
          <w:w w:val="105"/>
          <w:sz w:val="13"/>
        </w:rPr>
        <w:t>168</w:t>
      </w:r>
      <w:r>
        <w:rPr>
          <w:spacing w:val="6"/>
          <w:w w:val="105"/>
          <w:sz w:val="13"/>
        </w:rPr>
        <w:t xml:space="preserve"> </w:t>
      </w:r>
      <w:r>
        <w:rPr>
          <w:w w:val="105"/>
          <w:sz w:val="13"/>
        </w:rPr>
        <w:t>CLR</w:t>
      </w:r>
      <w:r>
        <w:rPr>
          <w:spacing w:val="7"/>
          <w:w w:val="105"/>
          <w:sz w:val="13"/>
        </w:rPr>
        <w:t xml:space="preserve"> </w:t>
      </w:r>
      <w:r>
        <w:rPr>
          <w:spacing w:val="-3"/>
          <w:w w:val="105"/>
          <w:sz w:val="13"/>
        </w:rPr>
        <w:t>1,</w:t>
      </w:r>
      <w:r>
        <w:rPr>
          <w:spacing w:val="6"/>
          <w:w w:val="105"/>
          <w:sz w:val="13"/>
        </w:rPr>
        <w:t xml:space="preserve"> </w:t>
      </w:r>
      <w:r>
        <w:rPr>
          <w:spacing w:val="-3"/>
          <w:w w:val="105"/>
          <w:sz w:val="13"/>
        </w:rPr>
        <w:t>15</w:t>
      </w:r>
      <w:r>
        <w:rPr>
          <w:spacing w:val="6"/>
          <w:w w:val="105"/>
          <w:sz w:val="13"/>
        </w:rPr>
        <w:t xml:space="preserve"> </w:t>
      </w:r>
      <w:r>
        <w:rPr>
          <w:spacing w:val="2"/>
          <w:w w:val="105"/>
          <w:sz w:val="13"/>
        </w:rPr>
        <w:t>(Dawson</w:t>
      </w:r>
      <w:r>
        <w:rPr>
          <w:spacing w:val="6"/>
          <w:w w:val="105"/>
          <w:sz w:val="13"/>
        </w:rPr>
        <w:t xml:space="preserve"> </w:t>
      </w:r>
      <w:r>
        <w:rPr>
          <w:spacing w:val="3"/>
          <w:w w:val="105"/>
          <w:sz w:val="13"/>
        </w:rPr>
        <w:t>J);</w:t>
      </w:r>
      <w:r>
        <w:rPr>
          <w:spacing w:val="6"/>
          <w:w w:val="105"/>
          <w:sz w:val="13"/>
        </w:rPr>
        <w:t xml:space="preserve"> </w:t>
      </w:r>
      <w:r>
        <w:rPr>
          <w:i/>
          <w:w w:val="105"/>
          <w:sz w:val="13"/>
        </w:rPr>
        <w:t>Barton</w:t>
      </w:r>
      <w:r>
        <w:rPr>
          <w:i/>
          <w:spacing w:val="6"/>
          <w:w w:val="105"/>
          <w:sz w:val="13"/>
        </w:rPr>
        <w:t xml:space="preserve"> </w:t>
      </w:r>
      <w:r>
        <w:rPr>
          <w:i/>
          <w:w w:val="105"/>
          <w:sz w:val="13"/>
        </w:rPr>
        <w:t>v</w:t>
      </w:r>
      <w:r>
        <w:rPr>
          <w:i/>
          <w:spacing w:val="7"/>
          <w:w w:val="105"/>
          <w:sz w:val="13"/>
        </w:rPr>
        <w:t xml:space="preserve"> </w:t>
      </w:r>
      <w:r>
        <w:rPr>
          <w:i/>
          <w:w w:val="105"/>
          <w:sz w:val="13"/>
        </w:rPr>
        <w:t>The</w:t>
      </w:r>
      <w:r>
        <w:rPr>
          <w:i/>
          <w:spacing w:val="6"/>
          <w:w w:val="105"/>
          <w:sz w:val="13"/>
        </w:rPr>
        <w:t xml:space="preserve"> </w:t>
      </w:r>
      <w:r>
        <w:rPr>
          <w:i/>
          <w:w w:val="105"/>
          <w:sz w:val="13"/>
        </w:rPr>
        <w:t>Queen</w:t>
      </w:r>
      <w:r>
        <w:rPr>
          <w:i/>
          <w:spacing w:val="6"/>
          <w:w w:val="105"/>
          <w:sz w:val="13"/>
        </w:rPr>
        <w:t xml:space="preserve"> </w:t>
      </w:r>
      <w:r>
        <w:rPr>
          <w:w w:val="105"/>
          <w:sz w:val="13"/>
        </w:rPr>
        <w:t>(1980)</w:t>
      </w:r>
      <w:r>
        <w:rPr>
          <w:spacing w:val="6"/>
          <w:w w:val="105"/>
          <w:sz w:val="13"/>
        </w:rPr>
        <w:t xml:space="preserve"> </w:t>
      </w:r>
      <w:r>
        <w:rPr>
          <w:spacing w:val="-3"/>
          <w:w w:val="105"/>
          <w:sz w:val="13"/>
        </w:rPr>
        <w:t>147</w:t>
      </w:r>
      <w:r>
        <w:rPr>
          <w:spacing w:val="6"/>
          <w:w w:val="105"/>
          <w:sz w:val="13"/>
        </w:rPr>
        <w:t xml:space="preserve"> </w:t>
      </w:r>
      <w:r>
        <w:rPr>
          <w:w w:val="105"/>
          <w:sz w:val="13"/>
        </w:rPr>
        <w:t>CLR</w:t>
      </w:r>
      <w:r>
        <w:rPr>
          <w:spacing w:val="6"/>
          <w:w w:val="105"/>
          <w:sz w:val="13"/>
        </w:rPr>
        <w:t xml:space="preserve"> </w:t>
      </w:r>
      <w:r>
        <w:rPr>
          <w:w w:val="105"/>
          <w:sz w:val="13"/>
        </w:rPr>
        <w:t>75,</w:t>
      </w:r>
      <w:r>
        <w:rPr>
          <w:spacing w:val="7"/>
          <w:w w:val="105"/>
          <w:sz w:val="13"/>
        </w:rPr>
        <w:t xml:space="preserve"> </w:t>
      </w:r>
      <w:r>
        <w:rPr>
          <w:w w:val="105"/>
          <w:sz w:val="13"/>
        </w:rPr>
        <w:t>99</w:t>
      </w:r>
      <w:r>
        <w:rPr>
          <w:spacing w:val="6"/>
          <w:w w:val="105"/>
          <w:sz w:val="13"/>
        </w:rPr>
        <w:t xml:space="preserve"> </w:t>
      </w:r>
      <w:r>
        <w:rPr>
          <w:w w:val="105"/>
          <w:sz w:val="13"/>
        </w:rPr>
        <w:t>(Gibbs</w:t>
      </w:r>
      <w:r>
        <w:rPr>
          <w:spacing w:val="6"/>
          <w:w w:val="105"/>
          <w:sz w:val="13"/>
        </w:rPr>
        <w:t xml:space="preserve"> </w:t>
      </w:r>
      <w:r>
        <w:rPr>
          <w:w w:val="105"/>
          <w:sz w:val="13"/>
        </w:rPr>
        <w:t>ACJ</w:t>
      </w:r>
      <w:r>
        <w:rPr>
          <w:spacing w:val="6"/>
          <w:w w:val="105"/>
          <w:sz w:val="13"/>
        </w:rPr>
        <w:t xml:space="preserve"> </w:t>
      </w:r>
      <w:r>
        <w:rPr>
          <w:w w:val="105"/>
          <w:sz w:val="13"/>
        </w:rPr>
        <w:t>and</w:t>
      </w:r>
      <w:r>
        <w:rPr>
          <w:spacing w:val="6"/>
          <w:w w:val="105"/>
          <w:sz w:val="13"/>
        </w:rPr>
        <w:t xml:space="preserve"> </w:t>
      </w:r>
      <w:r>
        <w:rPr>
          <w:w w:val="105"/>
          <w:sz w:val="13"/>
        </w:rPr>
        <w:t>Mason</w:t>
      </w:r>
      <w:r>
        <w:rPr>
          <w:spacing w:val="6"/>
          <w:w w:val="105"/>
          <w:sz w:val="13"/>
        </w:rPr>
        <w:t xml:space="preserve"> </w:t>
      </w:r>
      <w:r>
        <w:rPr>
          <w:spacing w:val="3"/>
          <w:w w:val="105"/>
          <w:sz w:val="13"/>
        </w:rPr>
        <w:t>J).</w:t>
      </w:r>
    </w:p>
    <w:p w:rsidR="00837026" w:rsidRDefault="000C6FF6">
      <w:pPr>
        <w:pStyle w:val="ListParagraph"/>
        <w:numPr>
          <w:ilvl w:val="0"/>
          <w:numId w:val="72"/>
        </w:numPr>
        <w:tabs>
          <w:tab w:val="left" w:pos="2381"/>
          <w:tab w:val="left" w:pos="2382"/>
        </w:tabs>
        <w:spacing w:before="2"/>
        <w:ind w:right="1599"/>
        <w:rPr>
          <w:sz w:val="13"/>
        </w:rPr>
      </w:pPr>
      <w:r>
        <w:rPr>
          <w:sz w:val="13"/>
        </w:rPr>
        <w:t>A special mention hearing may be held at any time during committal proceedings to allow the court to: amend the date for a hearing in the proceedings;  make  orders  or  directions  that  th</w:t>
      </w:r>
      <w:r>
        <w:rPr>
          <w:sz w:val="13"/>
        </w:rPr>
        <w:t>e  court  considers  appropriate  for  the  management  of  the  proceedings;  immediately  conduct  a committal mention hearing and determine whether to discharge or commit the accused, or automatically commit for trial an accused who             has</w:t>
      </w:r>
      <w:r>
        <w:rPr>
          <w:spacing w:val="7"/>
          <w:sz w:val="13"/>
        </w:rPr>
        <w:t xml:space="preserve"> </w:t>
      </w:r>
      <w:r>
        <w:rPr>
          <w:sz w:val="13"/>
        </w:rPr>
        <w:t>elec</w:t>
      </w:r>
      <w:r>
        <w:rPr>
          <w:sz w:val="13"/>
        </w:rPr>
        <w:t>ted</w:t>
      </w:r>
      <w:r>
        <w:rPr>
          <w:spacing w:val="7"/>
          <w:sz w:val="13"/>
        </w:rPr>
        <w:t xml:space="preserve"> </w:t>
      </w:r>
      <w:r>
        <w:rPr>
          <w:sz w:val="13"/>
        </w:rPr>
        <w:t>to</w:t>
      </w:r>
      <w:r>
        <w:rPr>
          <w:spacing w:val="8"/>
          <w:sz w:val="13"/>
        </w:rPr>
        <w:t xml:space="preserve"> </w:t>
      </w:r>
      <w:r>
        <w:rPr>
          <w:sz w:val="13"/>
        </w:rPr>
        <w:t>stand</w:t>
      </w:r>
      <w:r>
        <w:rPr>
          <w:spacing w:val="7"/>
          <w:sz w:val="13"/>
        </w:rPr>
        <w:t xml:space="preserve"> </w:t>
      </w:r>
      <w:r>
        <w:rPr>
          <w:sz w:val="13"/>
        </w:rPr>
        <w:t>trial:</w:t>
      </w:r>
      <w:r>
        <w:rPr>
          <w:spacing w:val="8"/>
          <w:sz w:val="13"/>
        </w:rPr>
        <w:t xml:space="preserve"> </w:t>
      </w:r>
      <w:r>
        <w:rPr>
          <w:i/>
          <w:sz w:val="13"/>
        </w:rPr>
        <w:t>Criminal</w:t>
      </w:r>
      <w:r>
        <w:rPr>
          <w:i/>
          <w:spacing w:val="7"/>
          <w:sz w:val="13"/>
        </w:rPr>
        <w:t xml:space="preserve"> </w:t>
      </w:r>
      <w:r>
        <w:rPr>
          <w:i/>
          <w:sz w:val="13"/>
        </w:rPr>
        <w:t>Procedure</w:t>
      </w:r>
      <w:r>
        <w:rPr>
          <w:i/>
          <w:spacing w:val="8"/>
          <w:sz w:val="13"/>
        </w:rPr>
        <w:t xml:space="preserve"> </w:t>
      </w:r>
      <w:r>
        <w:rPr>
          <w:i/>
          <w:sz w:val="13"/>
        </w:rPr>
        <w:t>Act</w:t>
      </w:r>
      <w:r>
        <w:rPr>
          <w:i/>
          <w:spacing w:val="7"/>
          <w:sz w:val="13"/>
        </w:rPr>
        <w:t xml:space="preserve"> </w:t>
      </w:r>
      <w:r>
        <w:rPr>
          <w:i/>
          <w:sz w:val="13"/>
        </w:rPr>
        <w:t>2009</w:t>
      </w:r>
      <w:r>
        <w:rPr>
          <w:i/>
          <w:spacing w:val="7"/>
          <w:sz w:val="13"/>
        </w:rPr>
        <w:t xml:space="preserve"> </w:t>
      </w:r>
      <w:r>
        <w:rPr>
          <w:spacing w:val="2"/>
          <w:sz w:val="13"/>
        </w:rPr>
        <w:t>(Vic)</w:t>
      </w:r>
      <w:r>
        <w:rPr>
          <w:spacing w:val="8"/>
          <w:sz w:val="13"/>
        </w:rPr>
        <w:t xml:space="preserve"> </w:t>
      </w:r>
      <w:r>
        <w:rPr>
          <w:sz w:val="13"/>
        </w:rPr>
        <w:t>s</w:t>
      </w:r>
      <w:r>
        <w:rPr>
          <w:spacing w:val="7"/>
          <w:sz w:val="13"/>
        </w:rPr>
        <w:t xml:space="preserve"> </w:t>
      </w:r>
      <w:r>
        <w:rPr>
          <w:sz w:val="13"/>
        </w:rPr>
        <w:t>153.</w:t>
      </w:r>
    </w:p>
    <w:p w:rsidR="00837026" w:rsidRDefault="000C6FF6">
      <w:pPr>
        <w:pStyle w:val="ListParagraph"/>
        <w:numPr>
          <w:ilvl w:val="0"/>
          <w:numId w:val="72"/>
        </w:numPr>
        <w:tabs>
          <w:tab w:val="left" w:pos="2381"/>
          <w:tab w:val="left" w:pos="2382"/>
        </w:tabs>
        <w:spacing w:before="5"/>
        <w:ind w:right="1933"/>
        <w:rPr>
          <w:sz w:val="13"/>
        </w:rPr>
      </w:pPr>
      <w:r>
        <w:rPr>
          <w:w w:val="105"/>
          <w:sz w:val="13"/>
        </w:rPr>
        <w:t>At any stage after filing a charge but before a committal hearing, the informant may seek an order requiring a person to attend court   for</w:t>
      </w:r>
      <w:r>
        <w:rPr>
          <w:spacing w:val="8"/>
          <w:w w:val="105"/>
          <w:sz w:val="13"/>
        </w:rPr>
        <w:t xml:space="preserve"> </w:t>
      </w:r>
      <w:r>
        <w:rPr>
          <w:w w:val="105"/>
          <w:sz w:val="13"/>
        </w:rPr>
        <w:t>examination,</w:t>
      </w:r>
      <w:r>
        <w:rPr>
          <w:spacing w:val="9"/>
          <w:w w:val="105"/>
          <w:sz w:val="13"/>
        </w:rPr>
        <w:t xml:space="preserve"> </w:t>
      </w:r>
      <w:r>
        <w:rPr>
          <w:w w:val="105"/>
          <w:sz w:val="13"/>
        </w:rPr>
        <w:t>or</w:t>
      </w:r>
      <w:r>
        <w:rPr>
          <w:spacing w:val="8"/>
          <w:w w:val="105"/>
          <w:sz w:val="13"/>
        </w:rPr>
        <w:t xml:space="preserve"> </w:t>
      </w:r>
      <w:r>
        <w:rPr>
          <w:w w:val="105"/>
          <w:sz w:val="13"/>
        </w:rPr>
        <w:t>to</w:t>
      </w:r>
      <w:r>
        <w:rPr>
          <w:spacing w:val="9"/>
          <w:w w:val="105"/>
          <w:sz w:val="13"/>
        </w:rPr>
        <w:t xml:space="preserve"> </w:t>
      </w:r>
      <w:r>
        <w:rPr>
          <w:w w:val="105"/>
          <w:sz w:val="13"/>
        </w:rPr>
        <w:t>produce</w:t>
      </w:r>
      <w:r>
        <w:rPr>
          <w:spacing w:val="8"/>
          <w:w w:val="105"/>
          <w:sz w:val="13"/>
        </w:rPr>
        <w:t xml:space="preserve"> </w:t>
      </w:r>
      <w:r>
        <w:rPr>
          <w:w w:val="105"/>
          <w:sz w:val="13"/>
        </w:rPr>
        <w:t>a</w:t>
      </w:r>
      <w:r>
        <w:rPr>
          <w:spacing w:val="9"/>
          <w:w w:val="105"/>
          <w:sz w:val="13"/>
        </w:rPr>
        <w:t xml:space="preserve"> </w:t>
      </w:r>
      <w:r>
        <w:rPr>
          <w:w w:val="105"/>
          <w:sz w:val="13"/>
        </w:rPr>
        <w:t>document</w:t>
      </w:r>
      <w:r>
        <w:rPr>
          <w:spacing w:val="8"/>
          <w:w w:val="105"/>
          <w:sz w:val="13"/>
        </w:rPr>
        <w:t xml:space="preserve"> </w:t>
      </w:r>
      <w:r>
        <w:rPr>
          <w:w w:val="105"/>
          <w:sz w:val="13"/>
        </w:rPr>
        <w:t>or</w:t>
      </w:r>
      <w:r>
        <w:rPr>
          <w:spacing w:val="9"/>
          <w:w w:val="105"/>
          <w:sz w:val="13"/>
        </w:rPr>
        <w:t xml:space="preserve"> </w:t>
      </w:r>
      <w:r>
        <w:rPr>
          <w:w w:val="105"/>
          <w:sz w:val="13"/>
        </w:rPr>
        <w:t>some</w:t>
      </w:r>
      <w:r>
        <w:rPr>
          <w:spacing w:val="8"/>
          <w:w w:val="105"/>
          <w:sz w:val="13"/>
        </w:rPr>
        <w:t xml:space="preserve"> </w:t>
      </w:r>
      <w:r>
        <w:rPr>
          <w:w w:val="105"/>
          <w:sz w:val="13"/>
        </w:rPr>
        <w:t>other</w:t>
      </w:r>
      <w:r>
        <w:rPr>
          <w:spacing w:val="9"/>
          <w:w w:val="105"/>
          <w:sz w:val="13"/>
        </w:rPr>
        <w:t xml:space="preserve"> </w:t>
      </w:r>
      <w:r>
        <w:rPr>
          <w:w w:val="105"/>
          <w:sz w:val="13"/>
        </w:rPr>
        <w:t>thing:</w:t>
      </w:r>
      <w:r>
        <w:rPr>
          <w:spacing w:val="8"/>
          <w:w w:val="105"/>
          <w:sz w:val="13"/>
        </w:rPr>
        <w:t xml:space="preserve"> </w:t>
      </w:r>
      <w:r>
        <w:rPr>
          <w:i/>
          <w:w w:val="105"/>
          <w:sz w:val="13"/>
        </w:rPr>
        <w:t>Criminal</w:t>
      </w:r>
      <w:r>
        <w:rPr>
          <w:i/>
          <w:spacing w:val="9"/>
          <w:w w:val="105"/>
          <w:sz w:val="13"/>
        </w:rPr>
        <w:t xml:space="preserve"> </w:t>
      </w:r>
      <w:r>
        <w:rPr>
          <w:i/>
          <w:w w:val="105"/>
          <w:sz w:val="13"/>
        </w:rPr>
        <w:t>Procedure</w:t>
      </w:r>
      <w:r>
        <w:rPr>
          <w:i/>
          <w:spacing w:val="8"/>
          <w:w w:val="105"/>
          <w:sz w:val="13"/>
        </w:rPr>
        <w:t xml:space="preserve"> </w:t>
      </w:r>
      <w:r>
        <w:rPr>
          <w:i/>
          <w:w w:val="105"/>
          <w:sz w:val="13"/>
        </w:rPr>
        <w:t>Act</w:t>
      </w:r>
      <w:r>
        <w:rPr>
          <w:i/>
          <w:spacing w:val="9"/>
          <w:w w:val="105"/>
          <w:sz w:val="13"/>
        </w:rPr>
        <w:t xml:space="preserve"> </w:t>
      </w:r>
      <w:r>
        <w:rPr>
          <w:i/>
          <w:w w:val="105"/>
          <w:sz w:val="13"/>
        </w:rPr>
        <w:t>2009</w:t>
      </w:r>
      <w:r>
        <w:rPr>
          <w:i/>
          <w:spacing w:val="8"/>
          <w:w w:val="105"/>
          <w:sz w:val="13"/>
        </w:rPr>
        <w:t xml:space="preserve"> </w:t>
      </w:r>
      <w:r>
        <w:rPr>
          <w:spacing w:val="2"/>
          <w:w w:val="105"/>
          <w:sz w:val="13"/>
        </w:rPr>
        <w:t>(Vic)</w:t>
      </w:r>
      <w:r>
        <w:rPr>
          <w:spacing w:val="9"/>
          <w:w w:val="105"/>
          <w:sz w:val="13"/>
        </w:rPr>
        <w:t xml:space="preserve"> </w:t>
      </w:r>
      <w:r>
        <w:rPr>
          <w:w w:val="105"/>
          <w:sz w:val="13"/>
        </w:rPr>
        <w:t>ss</w:t>
      </w:r>
      <w:r>
        <w:rPr>
          <w:spacing w:val="8"/>
          <w:w w:val="105"/>
          <w:sz w:val="13"/>
        </w:rPr>
        <w:t xml:space="preserve"> </w:t>
      </w:r>
      <w:r>
        <w:rPr>
          <w:w w:val="105"/>
          <w:sz w:val="13"/>
        </w:rPr>
        <w:t>103-4.Compulsory</w:t>
      </w:r>
      <w:r>
        <w:rPr>
          <w:spacing w:val="9"/>
          <w:w w:val="105"/>
          <w:sz w:val="13"/>
        </w:rPr>
        <w:t xml:space="preserve"> </w:t>
      </w:r>
      <w:r>
        <w:rPr>
          <w:w w:val="105"/>
          <w:sz w:val="13"/>
        </w:rPr>
        <w:t>examination</w:t>
      </w:r>
    </w:p>
    <w:p w:rsidR="00837026" w:rsidRDefault="000C6FF6">
      <w:pPr>
        <w:spacing w:before="3"/>
        <w:ind w:left="2381" w:right="1584"/>
        <w:rPr>
          <w:sz w:val="13"/>
        </w:rPr>
      </w:pPr>
      <w:r>
        <w:pict>
          <v:shape id="_x0000_s1495" type="#_x0000_t202" style="position:absolute;left:0;text-align:left;margin-left:549.1pt;margin-top:11.1pt;width:12.6pt;height:14.25pt;z-index:251549696;mso-position-horizontal-relative:page" filled="f" stroked="f">
            <v:textbox inset="0,0,0,0">
              <w:txbxContent>
                <w:p w:rsidR="00837026" w:rsidRDefault="000C6FF6">
                  <w:pPr>
                    <w:spacing w:line="284" w:lineRule="exact"/>
                    <w:rPr>
                      <w:b/>
                      <w:sz w:val="24"/>
                    </w:rPr>
                  </w:pPr>
                  <w:r>
                    <w:rPr>
                      <w:b/>
                      <w:color w:val="37617A"/>
                      <w:spacing w:val="-8"/>
                      <w:w w:val="110"/>
                      <w:sz w:val="24"/>
                    </w:rPr>
                    <w:t>19</w:t>
                  </w:r>
                </w:p>
              </w:txbxContent>
            </v:textbox>
            <w10:wrap anchorx="page"/>
          </v:shape>
        </w:pict>
      </w:r>
      <w:r>
        <w:rPr>
          <w:w w:val="105"/>
          <w:sz w:val="13"/>
        </w:rPr>
        <w:t>hearings are most commonly used when a prosecution witness has refused to provide a written statement. The transcript of the compulsory examination hearing then constitute</w:t>
      </w:r>
      <w:r>
        <w:rPr>
          <w:w w:val="105"/>
          <w:sz w:val="13"/>
        </w:rPr>
        <w:t>s the evidence of that witness and forms part of the hand-up brief.</w:t>
      </w:r>
    </w:p>
    <w:p w:rsidR="00837026" w:rsidRDefault="000C6FF6">
      <w:pPr>
        <w:pStyle w:val="ListParagraph"/>
        <w:numPr>
          <w:ilvl w:val="0"/>
          <w:numId w:val="72"/>
        </w:numPr>
        <w:tabs>
          <w:tab w:val="left" w:pos="2381"/>
          <w:tab w:val="left" w:pos="2382"/>
        </w:tabs>
        <w:spacing w:before="2"/>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100(1A).</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r>
        <w:rPr>
          <w:w w:val="115"/>
        </w:rPr>
        <w:t>Filing hearing</w:t>
      </w:r>
    </w:p>
    <w:p w:rsidR="00837026" w:rsidRDefault="000C6FF6">
      <w:pPr>
        <w:pStyle w:val="ListParagraph"/>
        <w:numPr>
          <w:ilvl w:val="1"/>
          <w:numId w:val="79"/>
        </w:numPr>
        <w:tabs>
          <w:tab w:val="left" w:pos="2381"/>
          <w:tab w:val="left" w:pos="2382"/>
        </w:tabs>
        <w:spacing w:before="137" w:line="242" w:lineRule="auto"/>
        <w:ind w:right="2282"/>
        <w:rPr>
          <w:sz w:val="21"/>
        </w:rPr>
      </w:pPr>
      <w:r>
        <w:rPr>
          <w:w w:val="105"/>
          <w:sz w:val="21"/>
        </w:rPr>
        <w:t xml:space="preserve">A </w:t>
      </w:r>
      <w:r>
        <w:rPr>
          <w:spacing w:val="-3"/>
          <w:w w:val="105"/>
          <w:sz w:val="21"/>
        </w:rPr>
        <w:t xml:space="preserve">filing hearing </w:t>
      </w:r>
      <w:r>
        <w:rPr>
          <w:w w:val="105"/>
          <w:sz w:val="21"/>
        </w:rPr>
        <w:t xml:space="preserve">must be held soon after </w:t>
      </w:r>
      <w:r>
        <w:rPr>
          <w:spacing w:val="-3"/>
          <w:w w:val="105"/>
          <w:sz w:val="21"/>
        </w:rPr>
        <w:t xml:space="preserve">charges are </w:t>
      </w:r>
      <w:r>
        <w:rPr>
          <w:w w:val="105"/>
          <w:sz w:val="21"/>
        </w:rPr>
        <w:t>filed.</w:t>
      </w:r>
      <w:r>
        <w:rPr>
          <w:w w:val="105"/>
          <w:position w:val="7"/>
          <w:sz w:val="12"/>
        </w:rPr>
        <w:t xml:space="preserve">29 </w:t>
      </w:r>
      <w:r>
        <w:rPr>
          <w:spacing w:val="-4"/>
          <w:w w:val="105"/>
          <w:sz w:val="21"/>
        </w:rPr>
        <w:t xml:space="preserve">At </w:t>
      </w:r>
      <w:r>
        <w:rPr>
          <w:w w:val="105"/>
          <w:sz w:val="21"/>
        </w:rPr>
        <w:t xml:space="preserve">the </w:t>
      </w:r>
      <w:r>
        <w:rPr>
          <w:spacing w:val="-3"/>
          <w:w w:val="105"/>
          <w:sz w:val="21"/>
        </w:rPr>
        <w:t xml:space="preserve">filing hearing, </w:t>
      </w:r>
      <w:r>
        <w:rPr>
          <w:w w:val="105"/>
          <w:sz w:val="21"/>
        </w:rPr>
        <w:t xml:space="preserve">a </w:t>
      </w:r>
      <w:r>
        <w:rPr>
          <w:spacing w:val="-3"/>
          <w:w w:val="105"/>
          <w:sz w:val="21"/>
        </w:rPr>
        <w:t xml:space="preserve">solicitor from </w:t>
      </w:r>
      <w:r>
        <w:rPr>
          <w:w w:val="105"/>
          <w:sz w:val="21"/>
        </w:rPr>
        <w:t xml:space="preserve">the Office of </w:t>
      </w:r>
      <w:r>
        <w:rPr>
          <w:spacing w:val="-3"/>
          <w:w w:val="105"/>
          <w:sz w:val="21"/>
        </w:rPr>
        <w:t xml:space="preserve">Public </w:t>
      </w:r>
      <w:r>
        <w:rPr>
          <w:w w:val="105"/>
          <w:sz w:val="21"/>
        </w:rPr>
        <w:t xml:space="preserve">Prosecutions (OPP) </w:t>
      </w:r>
      <w:r>
        <w:rPr>
          <w:spacing w:val="-6"/>
          <w:w w:val="105"/>
          <w:sz w:val="21"/>
        </w:rPr>
        <w:t xml:space="preserve">or, </w:t>
      </w:r>
      <w:r>
        <w:rPr>
          <w:w w:val="105"/>
          <w:sz w:val="21"/>
        </w:rPr>
        <w:t xml:space="preserve">in </w:t>
      </w:r>
      <w:r>
        <w:rPr>
          <w:spacing w:val="-3"/>
          <w:w w:val="105"/>
          <w:sz w:val="21"/>
        </w:rPr>
        <w:t xml:space="preserve">regional areas, </w:t>
      </w:r>
      <w:r>
        <w:rPr>
          <w:w w:val="105"/>
          <w:sz w:val="21"/>
        </w:rPr>
        <w:t xml:space="preserve">a </w:t>
      </w:r>
      <w:r>
        <w:rPr>
          <w:spacing w:val="-2"/>
          <w:w w:val="105"/>
          <w:sz w:val="21"/>
        </w:rPr>
        <w:t xml:space="preserve">police </w:t>
      </w:r>
      <w:r>
        <w:rPr>
          <w:spacing w:val="-3"/>
          <w:w w:val="105"/>
          <w:sz w:val="21"/>
        </w:rPr>
        <w:t xml:space="preserve">prosecutor </w:t>
      </w:r>
      <w:r>
        <w:rPr>
          <w:w w:val="105"/>
          <w:sz w:val="21"/>
        </w:rPr>
        <w:t>appears on behalf of the</w:t>
      </w:r>
      <w:r>
        <w:rPr>
          <w:spacing w:val="25"/>
          <w:w w:val="105"/>
          <w:sz w:val="21"/>
        </w:rPr>
        <w:t xml:space="preserve"> </w:t>
      </w:r>
      <w:r>
        <w:rPr>
          <w:w w:val="105"/>
          <w:sz w:val="21"/>
        </w:rPr>
        <w:t>prosecution.</w:t>
      </w:r>
    </w:p>
    <w:p w:rsidR="00837026" w:rsidRDefault="000C6FF6">
      <w:pPr>
        <w:pStyle w:val="ListParagraph"/>
        <w:numPr>
          <w:ilvl w:val="1"/>
          <w:numId w:val="79"/>
        </w:numPr>
        <w:tabs>
          <w:tab w:val="left" w:pos="2380"/>
          <w:tab w:val="left" w:pos="2381"/>
        </w:tabs>
        <w:spacing w:before="123" w:line="242" w:lineRule="auto"/>
        <w:ind w:left="2380" w:right="1588" w:hanging="793"/>
        <w:rPr>
          <w:sz w:val="12"/>
        </w:rPr>
      </w:pPr>
      <w:r>
        <w:rPr>
          <w:w w:val="105"/>
          <w:sz w:val="21"/>
        </w:rPr>
        <w:t xml:space="preserve">A </w:t>
      </w:r>
      <w:r>
        <w:rPr>
          <w:spacing w:val="-3"/>
          <w:w w:val="105"/>
          <w:sz w:val="21"/>
        </w:rPr>
        <w:t xml:space="preserve">magistrate </w:t>
      </w:r>
      <w:r>
        <w:rPr>
          <w:w w:val="105"/>
          <w:sz w:val="21"/>
        </w:rPr>
        <w:t xml:space="preserve">establishes a timetable </w:t>
      </w:r>
      <w:r>
        <w:rPr>
          <w:spacing w:val="-3"/>
          <w:w w:val="105"/>
          <w:sz w:val="21"/>
        </w:rPr>
        <w:t xml:space="preserve">for </w:t>
      </w:r>
      <w:r>
        <w:rPr>
          <w:w w:val="105"/>
          <w:sz w:val="21"/>
        </w:rPr>
        <w:t xml:space="preserve">the committal </w:t>
      </w:r>
      <w:r>
        <w:rPr>
          <w:spacing w:val="-3"/>
          <w:w w:val="105"/>
          <w:sz w:val="21"/>
        </w:rPr>
        <w:t xml:space="preserve">proceedings, including </w:t>
      </w:r>
      <w:r>
        <w:rPr>
          <w:w w:val="105"/>
          <w:sz w:val="21"/>
        </w:rPr>
        <w:t xml:space="preserve">setting </w:t>
      </w:r>
      <w:r>
        <w:rPr>
          <w:spacing w:val="-3"/>
          <w:w w:val="105"/>
          <w:sz w:val="21"/>
        </w:rPr>
        <w:t xml:space="preserve">dates for </w:t>
      </w:r>
      <w:r>
        <w:rPr>
          <w:w w:val="105"/>
          <w:sz w:val="21"/>
        </w:rPr>
        <w:t xml:space="preserve">service of the hand-up brief </w:t>
      </w:r>
      <w:r>
        <w:rPr>
          <w:spacing w:val="-3"/>
          <w:w w:val="105"/>
          <w:sz w:val="21"/>
        </w:rPr>
        <w:t xml:space="preserve">(containing </w:t>
      </w:r>
      <w:r>
        <w:rPr>
          <w:w w:val="105"/>
          <w:sz w:val="21"/>
        </w:rPr>
        <w:t>the evidence in support of the charges) and</w:t>
      </w:r>
      <w:r>
        <w:rPr>
          <w:spacing w:val="-10"/>
          <w:w w:val="105"/>
          <w:sz w:val="21"/>
        </w:rPr>
        <w:t xml:space="preserve"> </w:t>
      </w:r>
      <w:r>
        <w:rPr>
          <w:w w:val="105"/>
          <w:sz w:val="21"/>
        </w:rPr>
        <w:t>the</w:t>
      </w:r>
      <w:r>
        <w:rPr>
          <w:spacing w:val="-9"/>
          <w:w w:val="105"/>
          <w:sz w:val="21"/>
        </w:rPr>
        <w:t xml:space="preserve"> </w:t>
      </w:r>
      <w:r>
        <w:rPr>
          <w:w w:val="105"/>
          <w:sz w:val="21"/>
        </w:rPr>
        <w:t>committal</w:t>
      </w:r>
      <w:r>
        <w:rPr>
          <w:spacing w:val="-9"/>
          <w:w w:val="105"/>
          <w:sz w:val="21"/>
        </w:rPr>
        <w:t xml:space="preserve"> </w:t>
      </w:r>
      <w:r>
        <w:rPr>
          <w:w w:val="105"/>
          <w:sz w:val="21"/>
        </w:rPr>
        <w:t>mention</w:t>
      </w:r>
      <w:r>
        <w:rPr>
          <w:spacing w:val="-9"/>
          <w:w w:val="105"/>
          <w:sz w:val="21"/>
        </w:rPr>
        <w:t xml:space="preserve"> </w:t>
      </w:r>
      <w:r>
        <w:rPr>
          <w:spacing w:val="-3"/>
          <w:w w:val="105"/>
          <w:sz w:val="21"/>
        </w:rPr>
        <w:t>hearing.</w:t>
      </w:r>
      <w:r>
        <w:rPr>
          <w:spacing w:val="-10"/>
          <w:w w:val="105"/>
          <w:sz w:val="21"/>
        </w:rPr>
        <w:t xml:space="preserve"> </w:t>
      </w:r>
      <w:r>
        <w:rPr>
          <w:w w:val="105"/>
          <w:sz w:val="21"/>
        </w:rPr>
        <w:t>The</w:t>
      </w:r>
      <w:r>
        <w:rPr>
          <w:spacing w:val="-9"/>
          <w:w w:val="105"/>
          <w:sz w:val="21"/>
        </w:rPr>
        <w:t xml:space="preserve"> </w:t>
      </w:r>
      <w:r>
        <w:rPr>
          <w:spacing w:val="-3"/>
          <w:w w:val="105"/>
          <w:sz w:val="21"/>
        </w:rPr>
        <w:t>magistrate</w:t>
      </w:r>
      <w:r>
        <w:rPr>
          <w:spacing w:val="-9"/>
          <w:w w:val="105"/>
          <w:sz w:val="21"/>
        </w:rPr>
        <w:t xml:space="preserve"> </w:t>
      </w:r>
      <w:r>
        <w:rPr>
          <w:w w:val="105"/>
          <w:sz w:val="21"/>
        </w:rPr>
        <w:t>also</w:t>
      </w:r>
      <w:r>
        <w:rPr>
          <w:spacing w:val="-9"/>
          <w:w w:val="105"/>
          <w:sz w:val="21"/>
        </w:rPr>
        <w:t xml:space="preserve"> </w:t>
      </w:r>
      <w:r>
        <w:rPr>
          <w:w w:val="105"/>
          <w:sz w:val="21"/>
        </w:rPr>
        <w:t>considers</w:t>
      </w:r>
      <w:r>
        <w:rPr>
          <w:spacing w:val="-10"/>
          <w:w w:val="105"/>
          <w:sz w:val="21"/>
        </w:rPr>
        <w:t xml:space="preserve"> </w:t>
      </w:r>
      <w:r>
        <w:rPr>
          <w:spacing w:val="-3"/>
          <w:w w:val="105"/>
          <w:sz w:val="21"/>
        </w:rPr>
        <w:t>any</w:t>
      </w:r>
      <w:r>
        <w:rPr>
          <w:spacing w:val="-9"/>
          <w:w w:val="105"/>
          <w:sz w:val="21"/>
        </w:rPr>
        <w:t xml:space="preserve"> </w:t>
      </w:r>
      <w:r>
        <w:rPr>
          <w:w w:val="105"/>
          <w:sz w:val="21"/>
        </w:rPr>
        <w:t>application</w:t>
      </w:r>
      <w:r>
        <w:rPr>
          <w:spacing w:val="-9"/>
          <w:w w:val="105"/>
          <w:sz w:val="21"/>
        </w:rPr>
        <w:t xml:space="preserve"> </w:t>
      </w:r>
      <w:r>
        <w:rPr>
          <w:spacing w:val="-3"/>
          <w:w w:val="105"/>
          <w:sz w:val="21"/>
        </w:rPr>
        <w:t>for</w:t>
      </w:r>
      <w:r>
        <w:rPr>
          <w:spacing w:val="-9"/>
          <w:w w:val="105"/>
          <w:sz w:val="21"/>
        </w:rPr>
        <w:t xml:space="preserve"> </w:t>
      </w:r>
      <w:r>
        <w:rPr>
          <w:spacing w:val="-3"/>
          <w:w w:val="105"/>
          <w:sz w:val="21"/>
        </w:rPr>
        <w:t xml:space="preserve">bail, </w:t>
      </w:r>
      <w:r>
        <w:rPr>
          <w:w w:val="105"/>
          <w:sz w:val="21"/>
        </w:rPr>
        <w:t xml:space="preserve">unless the case </w:t>
      </w:r>
      <w:r>
        <w:rPr>
          <w:spacing w:val="-3"/>
          <w:w w:val="105"/>
          <w:sz w:val="21"/>
        </w:rPr>
        <w:t xml:space="preserve">involves charges for </w:t>
      </w:r>
      <w:r>
        <w:rPr>
          <w:w w:val="105"/>
          <w:sz w:val="21"/>
        </w:rPr>
        <w:t>treason or</w:t>
      </w:r>
      <w:r>
        <w:rPr>
          <w:spacing w:val="38"/>
          <w:w w:val="105"/>
          <w:sz w:val="21"/>
        </w:rPr>
        <w:t xml:space="preserve"> </w:t>
      </w:r>
      <w:r>
        <w:rPr>
          <w:spacing w:val="-3"/>
          <w:w w:val="105"/>
          <w:sz w:val="21"/>
        </w:rPr>
        <w:t>murder.</w:t>
      </w:r>
      <w:r>
        <w:rPr>
          <w:spacing w:val="-3"/>
          <w:w w:val="105"/>
          <w:position w:val="7"/>
          <w:sz w:val="12"/>
        </w:rPr>
        <w:t>30</w:t>
      </w:r>
    </w:p>
    <w:p w:rsidR="00837026" w:rsidRDefault="00837026">
      <w:pPr>
        <w:pStyle w:val="BodyText"/>
        <w:spacing w:before="5"/>
        <w:rPr>
          <w:sz w:val="20"/>
        </w:rPr>
      </w:pPr>
    </w:p>
    <w:p w:rsidR="00837026" w:rsidRDefault="000C6FF6">
      <w:pPr>
        <w:pStyle w:val="Heading4"/>
      </w:pPr>
      <w:r>
        <w:rPr>
          <w:w w:val="115"/>
        </w:rPr>
        <w:t>Hand-up brief</w:t>
      </w:r>
    </w:p>
    <w:p w:rsidR="00837026" w:rsidRDefault="000C6FF6">
      <w:pPr>
        <w:pStyle w:val="ListParagraph"/>
        <w:numPr>
          <w:ilvl w:val="1"/>
          <w:numId w:val="79"/>
        </w:numPr>
        <w:tabs>
          <w:tab w:val="left" w:pos="2380"/>
          <w:tab w:val="left" w:pos="2381"/>
        </w:tabs>
        <w:spacing w:before="138" w:line="242" w:lineRule="auto"/>
        <w:ind w:right="1720"/>
        <w:rPr>
          <w:sz w:val="12"/>
        </w:rPr>
      </w:pPr>
      <w:r>
        <w:rPr>
          <w:sz w:val="21"/>
        </w:rPr>
        <w:t xml:space="preserve">If the </w:t>
      </w:r>
      <w:r>
        <w:rPr>
          <w:spacing w:val="-3"/>
          <w:sz w:val="21"/>
        </w:rPr>
        <w:t xml:space="preserve">accused indicates </w:t>
      </w:r>
      <w:r>
        <w:rPr>
          <w:sz w:val="21"/>
        </w:rPr>
        <w:t xml:space="preserve">an </w:t>
      </w:r>
      <w:r>
        <w:rPr>
          <w:spacing w:val="-3"/>
          <w:sz w:val="21"/>
        </w:rPr>
        <w:t xml:space="preserve">intention to </w:t>
      </w:r>
      <w:r>
        <w:rPr>
          <w:sz w:val="21"/>
        </w:rPr>
        <w:t xml:space="preserve">plead guilty and provides written </w:t>
      </w:r>
      <w:r>
        <w:rPr>
          <w:spacing w:val="-3"/>
          <w:sz w:val="21"/>
        </w:rPr>
        <w:t xml:space="preserve">consent to </w:t>
      </w:r>
      <w:r>
        <w:rPr>
          <w:sz w:val="21"/>
        </w:rPr>
        <w:t xml:space="preserve">the service of a plea </w:t>
      </w:r>
      <w:r>
        <w:rPr>
          <w:spacing w:val="-4"/>
          <w:sz w:val="21"/>
        </w:rPr>
        <w:t xml:space="preserve">brief, </w:t>
      </w:r>
      <w:r>
        <w:rPr>
          <w:sz w:val="21"/>
        </w:rPr>
        <w:t xml:space="preserve">the </w:t>
      </w:r>
      <w:r>
        <w:rPr>
          <w:spacing w:val="-3"/>
          <w:sz w:val="21"/>
        </w:rPr>
        <w:t xml:space="preserve">informant  may  </w:t>
      </w:r>
      <w:r>
        <w:rPr>
          <w:sz w:val="21"/>
        </w:rPr>
        <w:t xml:space="preserve">serve a plea </w:t>
      </w:r>
      <w:r>
        <w:rPr>
          <w:spacing w:val="-4"/>
          <w:sz w:val="21"/>
        </w:rPr>
        <w:t xml:space="preserve">brief,  </w:t>
      </w:r>
      <w:r>
        <w:rPr>
          <w:sz w:val="21"/>
        </w:rPr>
        <w:t xml:space="preserve">which is less </w:t>
      </w:r>
      <w:r>
        <w:rPr>
          <w:spacing w:val="-3"/>
          <w:sz w:val="21"/>
        </w:rPr>
        <w:t xml:space="preserve">substantial  than  </w:t>
      </w:r>
      <w:r>
        <w:rPr>
          <w:sz w:val="21"/>
        </w:rPr>
        <w:t>a hand-up</w:t>
      </w:r>
      <w:r>
        <w:rPr>
          <w:spacing w:val="17"/>
          <w:sz w:val="21"/>
        </w:rPr>
        <w:t xml:space="preserve"> </w:t>
      </w:r>
      <w:r>
        <w:rPr>
          <w:spacing w:val="-4"/>
          <w:sz w:val="21"/>
        </w:rPr>
        <w:t>brief.</w:t>
      </w:r>
      <w:r>
        <w:rPr>
          <w:spacing w:val="-4"/>
          <w:position w:val="7"/>
          <w:sz w:val="12"/>
        </w:rPr>
        <w:t>31</w:t>
      </w:r>
    </w:p>
    <w:p w:rsidR="00837026" w:rsidRDefault="000C6FF6">
      <w:pPr>
        <w:pStyle w:val="ListParagraph"/>
        <w:numPr>
          <w:ilvl w:val="1"/>
          <w:numId w:val="79"/>
        </w:numPr>
        <w:tabs>
          <w:tab w:val="left" w:pos="2381"/>
          <w:tab w:val="left" w:pos="2382"/>
        </w:tabs>
        <w:spacing w:before="123" w:line="242" w:lineRule="auto"/>
        <w:ind w:right="2149"/>
        <w:rPr>
          <w:sz w:val="12"/>
        </w:rPr>
      </w:pPr>
      <w:r>
        <w:rPr>
          <w:w w:val="105"/>
          <w:sz w:val="21"/>
        </w:rPr>
        <w:t>Unless</w:t>
      </w:r>
      <w:r>
        <w:rPr>
          <w:spacing w:val="-6"/>
          <w:w w:val="105"/>
          <w:sz w:val="21"/>
        </w:rPr>
        <w:t xml:space="preserve"> </w:t>
      </w:r>
      <w:r>
        <w:rPr>
          <w:w w:val="105"/>
          <w:sz w:val="21"/>
        </w:rPr>
        <w:t>a</w:t>
      </w:r>
      <w:r>
        <w:rPr>
          <w:spacing w:val="-6"/>
          <w:w w:val="105"/>
          <w:sz w:val="21"/>
        </w:rPr>
        <w:t xml:space="preserve"> </w:t>
      </w:r>
      <w:r>
        <w:rPr>
          <w:w w:val="105"/>
          <w:sz w:val="21"/>
        </w:rPr>
        <w:t>plea</w:t>
      </w:r>
      <w:r>
        <w:rPr>
          <w:spacing w:val="-6"/>
          <w:w w:val="105"/>
          <w:sz w:val="21"/>
        </w:rPr>
        <w:t xml:space="preserve"> </w:t>
      </w:r>
      <w:r>
        <w:rPr>
          <w:w w:val="105"/>
          <w:sz w:val="21"/>
        </w:rPr>
        <w:t>brief</w:t>
      </w:r>
      <w:r>
        <w:rPr>
          <w:spacing w:val="-6"/>
          <w:w w:val="105"/>
          <w:sz w:val="21"/>
        </w:rPr>
        <w:t xml:space="preserve"> </w:t>
      </w:r>
      <w:r>
        <w:rPr>
          <w:spacing w:val="-2"/>
          <w:w w:val="105"/>
          <w:sz w:val="21"/>
        </w:rPr>
        <w:t>has</w:t>
      </w:r>
      <w:r>
        <w:rPr>
          <w:spacing w:val="-6"/>
          <w:w w:val="105"/>
          <w:sz w:val="21"/>
        </w:rPr>
        <w:t xml:space="preserve"> </w:t>
      </w:r>
      <w:r>
        <w:rPr>
          <w:w w:val="105"/>
          <w:sz w:val="21"/>
        </w:rPr>
        <w:t>been</w:t>
      </w:r>
      <w:r>
        <w:rPr>
          <w:spacing w:val="-6"/>
          <w:w w:val="105"/>
          <w:sz w:val="21"/>
        </w:rPr>
        <w:t xml:space="preserve"> </w:t>
      </w:r>
      <w:r>
        <w:rPr>
          <w:w w:val="105"/>
          <w:sz w:val="21"/>
        </w:rPr>
        <w:t>served</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spacing w:val="-3"/>
          <w:w w:val="105"/>
          <w:sz w:val="21"/>
        </w:rPr>
        <w:t>accu</w:t>
      </w:r>
      <w:r>
        <w:rPr>
          <w:spacing w:val="-3"/>
          <w:w w:val="105"/>
          <w:sz w:val="21"/>
        </w:rPr>
        <w:t>sed</w:t>
      </w:r>
      <w:r>
        <w:rPr>
          <w:spacing w:val="-6"/>
          <w:w w:val="105"/>
          <w:sz w:val="21"/>
        </w:rPr>
        <w:t xml:space="preserve"> </w:t>
      </w:r>
      <w:r>
        <w:rPr>
          <w:w w:val="105"/>
          <w:sz w:val="21"/>
        </w:rPr>
        <w:t>pleads</w:t>
      </w:r>
      <w:r>
        <w:rPr>
          <w:spacing w:val="-6"/>
          <w:w w:val="105"/>
          <w:sz w:val="21"/>
        </w:rPr>
        <w:t xml:space="preserve"> </w:t>
      </w:r>
      <w:r>
        <w:rPr>
          <w:w w:val="105"/>
          <w:sz w:val="21"/>
        </w:rPr>
        <w:t>guilty</w:t>
      </w:r>
      <w:r>
        <w:rPr>
          <w:spacing w:val="-6"/>
          <w:w w:val="105"/>
          <w:sz w:val="21"/>
        </w:rPr>
        <w:t xml:space="preserve"> </w:t>
      </w:r>
      <w:r>
        <w:rPr>
          <w:spacing w:val="-3"/>
          <w:w w:val="105"/>
          <w:sz w:val="21"/>
        </w:rPr>
        <w:t>to</w:t>
      </w:r>
      <w:r>
        <w:rPr>
          <w:spacing w:val="-5"/>
          <w:w w:val="105"/>
          <w:sz w:val="21"/>
        </w:rPr>
        <w:t xml:space="preserve"> </w:t>
      </w:r>
      <w:r>
        <w:rPr>
          <w:w w:val="105"/>
          <w:sz w:val="21"/>
        </w:rPr>
        <w:t>the</w:t>
      </w:r>
      <w:r>
        <w:rPr>
          <w:spacing w:val="-6"/>
          <w:w w:val="105"/>
          <w:sz w:val="21"/>
        </w:rPr>
        <w:t xml:space="preserve"> </w:t>
      </w:r>
      <w:r>
        <w:rPr>
          <w:spacing w:val="-3"/>
          <w:w w:val="105"/>
          <w:sz w:val="21"/>
        </w:rPr>
        <w:t>charge,</w:t>
      </w:r>
      <w:r>
        <w:rPr>
          <w:spacing w:val="-6"/>
          <w:w w:val="105"/>
          <w:sz w:val="21"/>
        </w:rPr>
        <w:t xml:space="preserve"> </w:t>
      </w:r>
      <w:r>
        <w:rPr>
          <w:w w:val="105"/>
          <w:sz w:val="21"/>
        </w:rPr>
        <w:t xml:space="preserve">the </w:t>
      </w:r>
      <w:r>
        <w:rPr>
          <w:spacing w:val="-3"/>
          <w:w w:val="105"/>
          <w:sz w:val="21"/>
        </w:rPr>
        <w:t xml:space="preserve">informant </w:t>
      </w:r>
      <w:r>
        <w:rPr>
          <w:w w:val="105"/>
          <w:sz w:val="21"/>
        </w:rPr>
        <w:t xml:space="preserve">must serve on the </w:t>
      </w:r>
      <w:r>
        <w:rPr>
          <w:spacing w:val="-3"/>
          <w:w w:val="105"/>
          <w:sz w:val="21"/>
        </w:rPr>
        <w:t xml:space="preserve">accused </w:t>
      </w:r>
      <w:r>
        <w:rPr>
          <w:w w:val="105"/>
          <w:sz w:val="21"/>
        </w:rPr>
        <w:t>a hand-up</w:t>
      </w:r>
      <w:r>
        <w:rPr>
          <w:spacing w:val="40"/>
          <w:w w:val="105"/>
          <w:sz w:val="21"/>
        </w:rPr>
        <w:t xml:space="preserve"> </w:t>
      </w:r>
      <w:r>
        <w:rPr>
          <w:spacing w:val="-4"/>
          <w:w w:val="105"/>
          <w:sz w:val="21"/>
        </w:rPr>
        <w:t>brief.</w:t>
      </w:r>
      <w:r>
        <w:rPr>
          <w:spacing w:val="-4"/>
          <w:w w:val="105"/>
          <w:position w:val="7"/>
          <w:sz w:val="12"/>
        </w:rPr>
        <w:t>32</w:t>
      </w:r>
    </w:p>
    <w:p w:rsidR="00837026" w:rsidRDefault="000C6FF6">
      <w:pPr>
        <w:pStyle w:val="ListParagraph"/>
        <w:numPr>
          <w:ilvl w:val="1"/>
          <w:numId w:val="79"/>
        </w:numPr>
        <w:tabs>
          <w:tab w:val="left" w:pos="2380"/>
          <w:tab w:val="left" w:pos="2381"/>
        </w:tabs>
        <w:spacing w:before="122"/>
        <w:rPr>
          <w:sz w:val="21"/>
        </w:rPr>
      </w:pPr>
      <w:r>
        <w:rPr>
          <w:w w:val="105"/>
          <w:sz w:val="21"/>
        </w:rPr>
        <w:t>A hand-up brief must</w:t>
      </w:r>
      <w:r>
        <w:rPr>
          <w:spacing w:val="21"/>
          <w:w w:val="105"/>
          <w:sz w:val="21"/>
        </w:rPr>
        <w:t xml:space="preserve"> </w:t>
      </w:r>
      <w:r>
        <w:rPr>
          <w:w w:val="105"/>
          <w:sz w:val="21"/>
        </w:rPr>
        <w:t>include</w:t>
      </w:r>
      <w:r>
        <w:rPr>
          <w:w w:val="105"/>
          <w:position w:val="7"/>
          <w:sz w:val="12"/>
        </w:rPr>
        <w:t>33</w:t>
      </w:r>
      <w:r>
        <w:rPr>
          <w:w w:val="105"/>
          <w:sz w:val="21"/>
        </w:rPr>
        <w:t>:</w:t>
      </w:r>
    </w:p>
    <w:p w:rsidR="00837026" w:rsidRDefault="000C6FF6">
      <w:pPr>
        <w:pStyle w:val="ListParagraph"/>
        <w:numPr>
          <w:ilvl w:val="2"/>
          <w:numId w:val="79"/>
        </w:numPr>
        <w:tabs>
          <w:tab w:val="left" w:pos="2721"/>
          <w:tab w:val="left" w:pos="2722"/>
        </w:tabs>
        <w:spacing w:before="124" w:line="242" w:lineRule="auto"/>
        <w:ind w:right="2202" w:hanging="340"/>
        <w:rPr>
          <w:sz w:val="21"/>
        </w:rPr>
      </w:pPr>
      <w:r>
        <w:rPr>
          <w:w w:val="105"/>
          <w:sz w:val="21"/>
        </w:rPr>
        <w:t xml:space="preserve">a </w:t>
      </w:r>
      <w:r>
        <w:rPr>
          <w:spacing w:val="-3"/>
          <w:w w:val="105"/>
          <w:sz w:val="21"/>
        </w:rPr>
        <w:t xml:space="preserve">notice </w:t>
      </w:r>
      <w:r>
        <w:rPr>
          <w:w w:val="105"/>
          <w:sz w:val="21"/>
        </w:rPr>
        <w:t xml:space="preserve">in </w:t>
      </w:r>
      <w:r>
        <w:rPr>
          <w:spacing w:val="-3"/>
          <w:w w:val="105"/>
          <w:sz w:val="21"/>
        </w:rPr>
        <w:t xml:space="preserve">Magistrates’ Court </w:t>
      </w:r>
      <w:r>
        <w:rPr>
          <w:w w:val="105"/>
          <w:sz w:val="21"/>
        </w:rPr>
        <w:t xml:space="preserve">Form </w:t>
      </w:r>
      <w:r>
        <w:rPr>
          <w:spacing w:val="-3"/>
          <w:w w:val="105"/>
          <w:sz w:val="21"/>
        </w:rPr>
        <w:t xml:space="preserve">29 containing information </w:t>
      </w:r>
      <w:r>
        <w:rPr>
          <w:w w:val="105"/>
          <w:sz w:val="21"/>
        </w:rPr>
        <w:t xml:space="preserve">about committal </w:t>
      </w:r>
      <w:r>
        <w:rPr>
          <w:spacing w:val="-3"/>
          <w:w w:val="105"/>
          <w:sz w:val="21"/>
        </w:rPr>
        <w:t>proceedings,</w:t>
      </w:r>
      <w:r>
        <w:rPr>
          <w:spacing w:val="5"/>
          <w:w w:val="105"/>
          <w:sz w:val="21"/>
        </w:rPr>
        <w:t xml:space="preserve"> </w:t>
      </w:r>
      <w:r>
        <w:rPr>
          <w:spacing w:val="-3"/>
          <w:w w:val="105"/>
          <w:sz w:val="21"/>
        </w:rPr>
        <w:t>including:</w:t>
      </w:r>
    </w:p>
    <w:p w:rsidR="00837026" w:rsidRDefault="000C6FF6">
      <w:pPr>
        <w:pStyle w:val="ListParagraph"/>
        <w:numPr>
          <w:ilvl w:val="3"/>
          <w:numId w:val="79"/>
        </w:numPr>
        <w:tabs>
          <w:tab w:val="left" w:pos="3061"/>
          <w:tab w:val="left" w:pos="3062"/>
        </w:tabs>
        <w:spacing w:before="87"/>
        <w:ind w:hanging="340"/>
        <w:rPr>
          <w:sz w:val="21"/>
        </w:rPr>
      </w:pPr>
      <w:r>
        <w:rPr>
          <w:w w:val="105"/>
          <w:sz w:val="21"/>
        </w:rPr>
        <w:t xml:space="preserve">the purpose of the </w:t>
      </w:r>
      <w:r>
        <w:rPr>
          <w:spacing w:val="-3"/>
          <w:w w:val="105"/>
          <w:sz w:val="21"/>
        </w:rPr>
        <w:t>various</w:t>
      </w:r>
      <w:r>
        <w:rPr>
          <w:spacing w:val="24"/>
          <w:w w:val="105"/>
          <w:sz w:val="21"/>
        </w:rPr>
        <w:t xml:space="preserve"> </w:t>
      </w:r>
      <w:r>
        <w:rPr>
          <w:w w:val="105"/>
          <w:sz w:val="21"/>
        </w:rPr>
        <w:t>stages</w:t>
      </w:r>
    </w:p>
    <w:p w:rsidR="00837026" w:rsidRDefault="000C6FF6">
      <w:pPr>
        <w:pStyle w:val="ListParagraph"/>
        <w:numPr>
          <w:ilvl w:val="3"/>
          <w:numId w:val="79"/>
        </w:numPr>
        <w:tabs>
          <w:tab w:val="left" w:pos="3061"/>
          <w:tab w:val="left" w:pos="3062"/>
        </w:tabs>
        <w:spacing w:before="89"/>
        <w:ind w:hanging="340"/>
        <w:rPr>
          <w:sz w:val="21"/>
        </w:rPr>
      </w:pPr>
      <w:r>
        <w:rPr>
          <w:w w:val="105"/>
          <w:sz w:val="21"/>
        </w:rPr>
        <w:t xml:space="preserve">the </w:t>
      </w:r>
      <w:r>
        <w:rPr>
          <w:spacing w:val="-3"/>
          <w:w w:val="105"/>
          <w:sz w:val="21"/>
        </w:rPr>
        <w:t xml:space="preserve">date </w:t>
      </w:r>
      <w:r>
        <w:rPr>
          <w:w w:val="105"/>
          <w:sz w:val="21"/>
        </w:rPr>
        <w:t>of the committal mention</w:t>
      </w:r>
      <w:r>
        <w:rPr>
          <w:spacing w:val="31"/>
          <w:w w:val="105"/>
          <w:sz w:val="21"/>
        </w:rPr>
        <w:t xml:space="preserve"> </w:t>
      </w:r>
      <w:r>
        <w:rPr>
          <w:spacing w:val="-3"/>
          <w:w w:val="105"/>
          <w:sz w:val="21"/>
        </w:rPr>
        <w:t>hearing</w:t>
      </w:r>
    </w:p>
    <w:p w:rsidR="00837026" w:rsidRDefault="000C6FF6">
      <w:pPr>
        <w:pStyle w:val="ListParagraph"/>
        <w:numPr>
          <w:ilvl w:val="3"/>
          <w:numId w:val="79"/>
        </w:numPr>
        <w:tabs>
          <w:tab w:val="left" w:pos="3061"/>
          <w:tab w:val="left" w:pos="3062"/>
        </w:tabs>
        <w:spacing w:before="89" w:line="242" w:lineRule="auto"/>
        <w:ind w:right="1785" w:hanging="340"/>
        <w:rPr>
          <w:sz w:val="12"/>
        </w:rPr>
      </w:pPr>
      <w:r>
        <w:rPr>
          <w:w w:val="105"/>
          <w:sz w:val="21"/>
        </w:rPr>
        <w:t>the</w:t>
      </w:r>
      <w:r>
        <w:rPr>
          <w:spacing w:val="-6"/>
          <w:w w:val="105"/>
          <w:sz w:val="21"/>
        </w:rPr>
        <w:t xml:space="preserve"> </w:t>
      </w:r>
      <w:r>
        <w:rPr>
          <w:w w:val="105"/>
          <w:sz w:val="21"/>
        </w:rPr>
        <w:t>importance</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6"/>
          <w:w w:val="105"/>
          <w:sz w:val="21"/>
        </w:rPr>
        <w:t xml:space="preserve"> </w:t>
      </w:r>
      <w:r>
        <w:rPr>
          <w:spacing w:val="-3"/>
          <w:w w:val="105"/>
          <w:sz w:val="21"/>
        </w:rPr>
        <w:t>obtaining</w:t>
      </w:r>
      <w:r>
        <w:rPr>
          <w:spacing w:val="-6"/>
          <w:w w:val="105"/>
          <w:sz w:val="21"/>
        </w:rPr>
        <w:t xml:space="preserve"> </w:t>
      </w:r>
      <w:r>
        <w:rPr>
          <w:w w:val="105"/>
          <w:sz w:val="21"/>
        </w:rPr>
        <w:t>legal</w:t>
      </w:r>
      <w:r>
        <w:rPr>
          <w:spacing w:val="-6"/>
          <w:w w:val="105"/>
          <w:sz w:val="21"/>
        </w:rPr>
        <w:t xml:space="preserve"> </w:t>
      </w:r>
      <w:r>
        <w:rPr>
          <w:spacing w:val="-2"/>
          <w:w w:val="105"/>
          <w:sz w:val="21"/>
        </w:rPr>
        <w:t>representation</w:t>
      </w:r>
      <w:r>
        <w:rPr>
          <w:spacing w:val="-6"/>
          <w:w w:val="105"/>
          <w:sz w:val="21"/>
        </w:rPr>
        <w:t xml:space="preserve"> </w:t>
      </w:r>
      <w:r>
        <w:rPr>
          <w:w w:val="105"/>
          <w:sz w:val="21"/>
        </w:rPr>
        <w:t>and</w:t>
      </w:r>
      <w:r>
        <w:rPr>
          <w:spacing w:val="-6"/>
          <w:w w:val="105"/>
          <w:sz w:val="21"/>
        </w:rPr>
        <w:t xml:space="preserve"> </w:t>
      </w:r>
      <w:r>
        <w:rPr>
          <w:spacing w:val="-2"/>
          <w:w w:val="105"/>
          <w:sz w:val="21"/>
        </w:rPr>
        <w:t>advising</w:t>
      </w:r>
      <w:r>
        <w:rPr>
          <w:spacing w:val="-6"/>
          <w:w w:val="105"/>
          <w:sz w:val="21"/>
        </w:rPr>
        <w:t xml:space="preserve"> </w:t>
      </w:r>
      <w:r>
        <w:rPr>
          <w:w w:val="105"/>
          <w:sz w:val="21"/>
        </w:rPr>
        <w:t xml:space="preserve">them of their </w:t>
      </w:r>
      <w:r>
        <w:rPr>
          <w:spacing w:val="-3"/>
          <w:w w:val="105"/>
          <w:sz w:val="21"/>
        </w:rPr>
        <w:t xml:space="preserve">right, </w:t>
      </w:r>
      <w:r>
        <w:rPr>
          <w:w w:val="105"/>
          <w:sz w:val="21"/>
        </w:rPr>
        <w:t xml:space="preserve">if </w:t>
      </w:r>
      <w:r>
        <w:rPr>
          <w:spacing w:val="-3"/>
          <w:w w:val="105"/>
          <w:sz w:val="21"/>
        </w:rPr>
        <w:t xml:space="preserve">eligible, to </w:t>
      </w:r>
      <w:r>
        <w:rPr>
          <w:w w:val="105"/>
          <w:sz w:val="21"/>
        </w:rPr>
        <w:t>legal</w:t>
      </w:r>
      <w:r>
        <w:rPr>
          <w:spacing w:val="44"/>
          <w:w w:val="105"/>
          <w:sz w:val="21"/>
        </w:rPr>
        <w:t xml:space="preserve"> </w:t>
      </w:r>
      <w:r>
        <w:rPr>
          <w:w w:val="105"/>
          <w:sz w:val="21"/>
        </w:rPr>
        <w:t>aid</w:t>
      </w:r>
      <w:r>
        <w:rPr>
          <w:w w:val="105"/>
          <w:position w:val="7"/>
          <w:sz w:val="12"/>
        </w:rPr>
        <w:t>34</w:t>
      </w:r>
    </w:p>
    <w:p w:rsidR="00837026" w:rsidRDefault="000C6FF6">
      <w:pPr>
        <w:pStyle w:val="ListParagraph"/>
        <w:numPr>
          <w:ilvl w:val="3"/>
          <w:numId w:val="79"/>
        </w:numPr>
        <w:tabs>
          <w:tab w:val="left" w:pos="3061"/>
          <w:tab w:val="left" w:pos="3062"/>
        </w:tabs>
        <w:spacing w:before="87" w:line="242" w:lineRule="auto"/>
        <w:ind w:right="1828" w:hanging="340"/>
        <w:rPr>
          <w:sz w:val="12"/>
        </w:rPr>
      </w:pPr>
      <w:r>
        <w:rPr>
          <w:w w:val="105"/>
          <w:sz w:val="21"/>
        </w:rPr>
        <w:t>the</w:t>
      </w:r>
      <w:r>
        <w:rPr>
          <w:spacing w:val="-12"/>
          <w:w w:val="105"/>
          <w:sz w:val="21"/>
        </w:rPr>
        <w:t xml:space="preserve"> </w:t>
      </w:r>
      <w:r>
        <w:rPr>
          <w:spacing w:val="-3"/>
          <w:w w:val="105"/>
          <w:sz w:val="21"/>
        </w:rPr>
        <w:t>requirement</w:t>
      </w:r>
      <w:r>
        <w:rPr>
          <w:spacing w:val="-12"/>
          <w:w w:val="105"/>
          <w:sz w:val="21"/>
        </w:rPr>
        <w:t xml:space="preserve"> </w:t>
      </w:r>
      <w:r>
        <w:rPr>
          <w:spacing w:val="-3"/>
          <w:w w:val="105"/>
          <w:sz w:val="21"/>
        </w:rPr>
        <w:t>that</w:t>
      </w:r>
      <w:r>
        <w:rPr>
          <w:spacing w:val="-12"/>
          <w:w w:val="105"/>
          <w:sz w:val="21"/>
        </w:rPr>
        <w:t xml:space="preserve"> </w:t>
      </w:r>
      <w:r>
        <w:rPr>
          <w:w w:val="105"/>
          <w:sz w:val="21"/>
        </w:rPr>
        <w:t>the</w:t>
      </w:r>
      <w:r>
        <w:rPr>
          <w:spacing w:val="-12"/>
          <w:w w:val="105"/>
          <w:sz w:val="21"/>
        </w:rPr>
        <w:t xml:space="preserve"> </w:t>
      </w:r>
      <w:r>
        <w:rPr>
          <w:w w:val="105"/>
          <w:sz w:val="21"/>
        </w:rPr>
        <w:t>parties</w:t>
      </w:r>
      <w:r>
        <w:rPr>
          <w:spacing w:val="-12"/>
          <w:w w:val="105"/>
          <w:sz w:val="21"/>
        </w:rPr>
        <w:t xml:space="preserve"> </w:t>
      </w:r>
      <w:r>
        <w:rPr>
          <w:spacing w:val="-3"/>
          <w:w w:val="105"/>
          <w:sz w:val="21"/>
        </w:rPr>
        <w:t>have</w:t>
      </w:r>
      <w:r>
        <w:rPr>
          <w:spacing w:val="-12"/>
          <w:w w:val="105"/>
          <w:sz w:val="21"/>
        </w:rPr>
        <w:t xml:space="preserve"> </w:t>
      </w:r>
      <w:r>
        <w:rPr>
          <w:spacing w:val="-3"/>
          <w:w w:val="105"/>
          <w:sz w:val="21"/>
        </w:rPr>
        <w:t>discussions</w:t>
      </w:r>
      <w:r>
        <w:rPr>
          <w:spacing w:val="-12"/>
          <w:w w:val="105"/>
          <w:sz w:val="21"/>
        </w:rPr>
        <w:t xml:space="preserve"> </w:t>
      </w:r>
      <w:r>
        <w:rPr>
          <w:spacing w:val="-3"/>
          <w:w w:val="105"/>
          <w:sz w:val="21"/>
        </w:rPr>
        <w:t>before</w:t>
      </w:r>
      <w:r>
        <w:rPr>
          <w:spacing w:val="-12"/>
          <w:w w:val="105"/>
          <w:sz w:val="21"/>
        </w:rPr>
        <w:t xml:space="preserve"> </w:t>
      </w:r>
      <w:r>
        <w:rPr>
          <w:w w:val="105"/>
          <w:sz w:val="21"/>
        </w:rPr>
        <w:t>the</w:t>
      </w:r>
      <w:r>
        <w:rPr>
          <w:spacing w:val="-12"/>
          <w:w w:val="105"/>
          <w:sz w:val="21"/>
        </w:rPr>
        <w:t xml:space="preserve"> </w:t>
      </w:r>
      <w:r>
        <w:rPr>
          <w:w w:val="105"/>
          <w:sz w:val="21"/>
        </w:rPr>
        <w:t>committal</w:t>
      </w:r>
      <w:r>
        <w:rPr>
          <w:spacing w:val="-12"/>
          <w:w w:val="105"/>
          <w:sz w:val="21"/>
        </w:rPr>
        <w:t xml:space="preserve"> </w:t>
      </w:r>
      <w:r>
        <w:rPr>
          <w:w w:val="105"/>
          <w:sz w:val="21"/>
        </w:rPr>
        <w:t xml:space="preserve">mention </w:t>
      </w:r>
      <w:r>
        <w:rPr>
          <w:spacing w:val="-3"/>
          <w:w w:val="105"/>
          <w:sz w:val="21"/>
        </w:rPr>
        <w:t xml:space="preserve">hearing. </w:t>
      </w:r>
      <w:r>
        <w:rPr>
          <w:w w:val="105"/>
          <w:sz w:val="21"/>
        </w:rPr>
        <w:t xml:space="preserve">The purposes of these </w:t>
      </w:r>
      <w:r>
        <w:rPr>
          <w:spacing w:val="-3"/>
          <w:w w:val="105"/>
          <w:sz w:val="21"/>
        </w:rPr>
        <w:t xml:space="preserve">discussions include finding </w:t>
      </w:r>
      <w:r>
        <w:rPr>
          <w:w w:val="105"/>
          <w:sz w:val="21"/>
        </w:rPr>
        <w:t xml:space="preserve">out how the </w:t>
      </w:r>
      <w:r>
        <w:rPr>
          <w:spacing w:val="-3"/>
          <w:w w:val="105"/>
          <w:sz w:val="21"/>
        </w:rPr>
        <w:t xml:space="preserve">accused </w:t>
      </w:r>
      <w:r>
        <w:rPr>
          <w:w w:val="105"/>
          <w:sz w:val="21"/>
        </w:rPr>
        <w:t xml:space="preserve">proposes </w:t>
      </w:r>
      <w:r>
        <w:rPr>
          <w:spacing w:val="-3"/>
          <w:w w:val="105"/>
          <w:sz w:val="21"/>
        </w:rPr>
        <w:t xml:space="preserve">to </w:t>
      </w:r>
      <w:r>
        <w:rPr>
          <w:w w:val="105"/>
          <w:sz w:val="21"/>
        </w:rPr>
        <w:t xml:space="preserve">plead; and if the </w:t>
      </w:r>
      <w:r>
        <w:rPr>
          <w:spacing w:val="-3"/>
          <w:w w:val="105"/>
          <w:sz w:val="21"/>
        </w:rPr>
        <w:t xml:space="preserve">accused </w:t>
      </w:r>
      <w:r>
        <w:rPr>
          <w:w w:val="105"/>
          <w:sz w:val="21"/>
        </w:rPr>
        <w:t xml:space="preserve">wants </w:t>
      </w:r>
      <w:r>
        <w:rPr>
          <w:spacing w:val="-3"/>
          <w:w w:val="105"/>
          <w:sz w:val="21"/>
        </w:rPr>
        <w:t xml:space="preserve">to </w:t>
      </w:r>
      <w:r>
        <w:rPr>
          <w:w w:val="105"/>
          <w:sz w:val="21"/>
        </w:rPr>
        <w:t xml:space="preserve">inspect </w:t>
      </w:r>
      <w:r>
        <w:rPr>
          <w:spacing w:val="-3"/>
          <w:w w:val="105"/>
          <w:sz w:val="21"/>
        </w:rPr>
        <w:t xml:space="preserve">materials </w:t>
      </w:r>
      <w:r>
        <w:rPr>
          <w:spacing w:val="-2"/>
          <w:w w:val="105"/>
          <w:sz w:val="21"/>
        </w:rPr>
        <w:t xml:space="preserve">listed </w:t>
      </w:r>
      <w:r>
        <w:rPr>
          <w:w w:val="105"/>
          <w:sz w:val="21"/>
        </w:rPr>
        <w:t xml:space="preserve">in the hand-up brief but the </w:t>
      </w:r>
      <w:r>
        <w:rPr>
          <w:spacing w:val="-3"/>
          <w:w w:val="105"/>
          <w:sz w:val="21"/>
        </w:rPr>
        <w:t xml:space="preserve">informant </w:t>
      </w:r>
      <w:r>
        <w:rPr>
          <w:w w:val="105"/>
          <w:sz w:val="21"/>
        </w:rPr>
        <w:t xml:space="preserve">objects </w:t>
      </w:r>
      <w:r>
        <w:rPr>
          <w:spacing w:val="-3"/>
          <w:w w:val="105"/>
          <w:sz w:val="21"/>
        </w:rPr>
        <w:t>to that</w:t>
      </w:r>
      <w:r>
        <w:rPr>
          <w:spacing w:val="29"/>
          <w:w w:val="105"/>
          <w:sz w:val="21"/>
        </w:rPr>
        <w:t xml:space="preserve"> </w:t>
      </w:r>
      <w:r>
        <w:rPr>
          <w:w w:val="105"/>
          <w:sz w:val="21"/>
        </w:rPr>
        <w:t>inspectio</w:t>
      </w:r>
      <w:r>
        <w:rPr>
          <w:w w:val="105"/>
          <w:sz w:val="21"/>
        </w:rPr>
        <w:t>n.</w:t>
      </w:r>
      <w:r>
        <w:rPr>
          <w:w w:val="105"/>
          <w:position w:val="7"/>
          <w:sz w:val="12"/>
        </w:rPr>
        <w:t>35</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a </w:t>
      </w:r>
      <w:r>
        <w:rPr>
          <w:spacing w:val="-3"/>
          <w:w w:val="105"/>
          <w:sz w:val="21"/>
        </w:rPr>
        <w:t xml:space="preserve">copy </w:t>
      </w:r>
      <w:r>
        <w:rPr>
          <w:w w:val="105"/>
          <w:sz w:val="21"/>
        </w:rPr>
        <w:t xml:space="preserve">of the </w:t>
      </w:r>
      <w:r>
        <w:rPr>
          <w:spacing w:val="-3"/>
          <w:w w:val="105"/>
          <w:sz w:val="21"/>
        </w:rPr>
        <w:t>charge</w:t>
      </w:r>
      <w:r>
        <w:rPr>
          <w:spacing w:val="29"/>
          <w:w w:val="105"/>
          <w:sz w:val="21"/>
        </w:rPr>
        <w:t xml:space="preserve"> </w:t>
      </w:r>
      <w:r>
        <w:rPr>
          <w:w w:val="105"/>
          <w:sz w:val="21"/>
        </w:rPr>
        <w:t>sheet</w:t>
      </w:r>
    </w:p>
    <w:p w:rsidR="00837026" w:rsidRDefault="000C6FF6">
      <w:pPr>
        <w:pStyle w:val="ListParagraph"/>
        <w:numPr>
          <w:ilvl w:val="2"/>
          <w:numId w:val="79"/>
        </w:numPr>
        <w:tabs>
          <w:tab w:val="left" w:pos="2721"/>
          <w:tab w:val="left" w:pos="2722"/>
        </w:tabs>
        <w:spacing w:before="89"/>
        <w:ind w:hanging="340"/>
        <w:rPr>
          <w:sz w:val="21"/>
        </w:rPr>
      </w:pPr>
      <w:r>
        <w:rPr>
          <w:sz w:val="21"/>
        </w:rPr>
        <w:t>a</w:t>
      </w:r>
      <w:r>
        <w:rPr>
          <w:spacing w:val="9"/>
          <w:sz w:val="21"/>
        </w:rPr>
        <w:t xml:space="preserve"> </w:t>
      </w:r>
      <w:r>
        <w:rPr>
          <w:sz w:val="21"/>
        </w:rPr>
        <w:t>statement</w:t>
      </w:r>
      <w:r>
        <w:rPr>
          <w:spacing w:val="9"/>
          <w:sz w:val="21"/>
        </w:rPr>
        <w:t xml:space="preserve"> </w:t>
      </w:r>
      <w:r>
        <w:rPr>
          <w:sz w:val="21"/>
        </w:rPr>
        <w:t>of</w:t>
      </w:r>
      <w:r>
        <w:rPr>
          <w:spacing w:val="9"/>
          <w:sz w:val="21"/>
        </w:rPr>
        <w:t xml:space="preserve"> </w:t>
      </w:r>
      <w:r>
        <w:rPr>
          <w:sz w:val="21"/>
        </w:rPr>
        <w:t>the</w:t>
      </w:r>
      <w:r>
        <w:rPr>
          <w:spacing w:val="9"/>
          <w:sz w:val="21"/>
        </w:rPr>
        <w:t xml:space="preserve"> </w:t>
      </w:r>
      <w:r>
        <w:rPr>
          <w:spacing w:val="-3"/>
          <w:sz w:val="21"/>
        </w:rPr>
        <w:t>material</w:t>
      </w:r>
      <w:r>
        <w:rPr>
          <w:spacing w:val="9"/>
          <w:sz w:val="21"/>
        </w:rPr>
        <w:t xml:space="preserve"> </w:t>
      </w:r>
      <w:r>
        <w:rPr>
          <w:sz w:val="21"/>
        </w:rPr>
        <w:t>facts</w:t>
      </w:r>
      <w:r>
        <w:rPr>
          <w:spacing w:val="9"/>
          <w:sz w:val="21"/>
        </w:rPr>
        <w:t xml:space="preserve"> </w:t>
      </w:r>
      <w:r>
        <w:rPr>
          <w:spacing w:val="-3"/>
          <w:sz w:val="21"/>
        </w:rPr>
        <w:t>relevant</w:t>
      </w:r>
      <w:r>
        <w:rPr>
          <w:spacing w:val="9"/>
          <w:sz w:val="21"/>
        </w:rPr>
        <w:t xml:space="preserve"> </w:t>
      </w:r>
      <w:r>
        <w:rPr>
          <w:spacing w:val="-3"/>
          <w:sz w:val="21"/>
        </w:rPr>
        <w:t>to</w:t>
      </w:r>
      <w:r>
        <w:rPr>
          <w:spacing w:val="9"/>
          <w:sz w:val="21"/>
        </w:rPr>
        <w:t xml:space="preserve"> </w:t>
      </w:r>
      <w:r>
        <w:rPr>
          <w:sz w:val="21"/>
        </w:rPr>
        <w:t>the</w:t>
      </w:r>
      <w:r>
        <w:rPr>
          <w:spacing w:val="9"/>
          <w:sz w:val="21"/>
        </w:rPr>
        <w:t xml:space="preserve"> </w:t>
      </w:r>
      <w:r>
        <w:rPr>
          <w:spacing w:val="-3"/>
          <w:sz w:val="21"/>
        </w:rPr>
        <w:t>charge</w:t>
      </w:r>
    </w:p>
    <w:p w:rsidR="00837026" w:rsidRDefault="000C6FF6">
      <w:pPr>
        <w:pStyle w:val="ListParagraph"/>
        <w:numPr>
          <w:ilvl w:val="2"/>
          <w:numId w:val="79"/>
        </w:numPr>
        <w:tabs>
          <w:tab w:val="left" w:pos="2721"/>
          <w:tab w:val="left" w:pos="2722"/>
        </w:tabs>
        <w:spacing w:before="88" w:line="242" w:lineRule="auto"/>
        <w:ind w:right="1859" w:hanging="340"/>
        <w:rPr>
          <w:sz w:val="21"/>
        </w:rPr>
      </w:pPr>
      <w:r>
        <w:rPr>
          <w:spacing w:val="-3"/>
          <w:w w:val="105"/>
          <w:sz w:val="21"/>
        </w:rPr>
        <w:t>any</w:t>
      </w:r>
      <w:r>
        <w:rPr>
          <w:spacing w:val="-6"/>
          <w:w w:val="105"/>
          <w:sz w:val="21"/>
        </w:rPr>
        <w:t xml:space="preserve"> </w:t>
      </w:r>
      <w:r>
        <w:rPr>
          <w:spacing w:val="-3"/>
          <w:w w:val="105"/>
          <w:sz w:val="21"/>
        </w:rPr>
        <w:t>information,</w:t>
      </w:r>
      <w:r>
        <w:rPr>
          <w:spacing w:val="-6"/>
          <w:w w:val="105"/>
          <w:sz w:val="21"/>
        </w:rPr>
        <w:t xml:space="preserve"> </w:t>
      </w:r>
      <w:r>
        <w:rPr>
          <w:w w:val="105"/>
          <w:sz w:val="21"/>
        </w:rPr>
        <w:t>document</w:t>
      </w:r>
      <w:r>
        <w:rPr>
          <w:spacing w:val="-6"/>
          <w:w w:val="105"/>
          <w:sz w:val="21"/>
        </w:rPr>
        <w:t xml:space="preserve"> </w:t>
      </w:r>
      <w:r>
        <w:rPr>
          <w:w w:val="105"/>
          <w:sz w:val="21"/>
        </w:rPr>
        <w:t>or</w:t>
      </w:r>
      <w:r>
        <w:rPr>
          <w:spacing w:val="-5"/>
          <w:w w:val="105"/>
          <w:sz w:val="21"/>
        </w:rPr>
        <w:t xml:space="preserve"> </w:t>
      </w:r>
      <w:r>
        <w:rPr>
          <w:spacing w:val="-3"/>
          <w:w w:val="105"/>
          <w:sz w:val="21"/>
        </w:rPr>
        <w:t>thing</w:t>
      </w:r>
      <w:r>
        <w:rPr>
          <w:spacing w:val="-6"/>
          <w:w w:val="105"/>
          <w:sz w:val="21"/>
        </w:rPr>
        <w:t xml:space="preserve"> </w:t>
      </w:r>
      <w:r>
        <w:rPr>
          <w:w w:val="105"/>
          <w:sz w:val="21"/>
        </w:rPr>
        <w:t>on</w:t>
      </w:r>
      <w:r>
        <w:rPr>
          <w:spacing w:val="-6"/>
          <w:w w:val="105"/>
          <w:sz w:val="21"/>
        </w:rPr>
        <w:t xml:space="preserve"> </w:t>
      </w:r>
      <w:r>
        <w:rPr>
          <w:w w:val="105"/>
          <w:sz w:val="21"/>
        </w:rPr>
        <w:t>which</w:t>
      </w:r>
      <w:r>
        <w:rPr>
          <w:spacing w:val="-5"/>
          <w:w w:val="105"/>
          <w:sz w:val="21"/>
        </w:rPr>
        <w:t xml:space="preserve"> </w:t>
      </w:r>
      <w:r>
        <w:rPr>
          <w:w w:val="105"/>
          <w:sz w:val="21"/>
        </w:rPr>
        <w:t>the</w:t>
      </w:r>
      <w:r>
        <w:rPr>
          <w:spacing w:val="-6"/>
          <w:w w:val="105"/>
          <w:sz w:val="21"/>
        </w:rPr>
        <w:t xml:space="preserve"> </w:t>
      </w:r>
      <w:r>
        <w:rPr>
          <w:w w:val="105"/>
          <w:sz w:val="21"/>
        </w:rPr>
        <w:t>prosecution</w:t>
      </w:r>
      <w:r>
        <w:rPr>
          <w:spacing w:val="-6"/>
          <w:w w:val="105"/>
          <w:sz w:val="21"/>
        </w:rPr>
        <w:t xml:space="preserve"> </w:t>
      </w:r>
      <w:r>
        <w:rPr>
          <w:spacing w:val="-3"/>
          <w:w w:val="105"/>
          <w:sz w:val="21"/>
        </w:rPr>
        <w:t>intends</w:t>
      </w:r>
      <w:r>
        <w:rPr>
          <w:spacing w:val="-6"/>
          <w:w w:val="105"/>
          <w:sz w:val="21"/>
        </w:rPr>
        <w:t xml:space="preserve"> </w:t>
      </w:r>
      <w:r>
        <w:rPr>
          <w:spacing w:val="-3"/>
          <w:w w:val="105"/>
          <w:sz w:val="21"/>
        </w:rPr>
        <w:t>to</w:t>
      </w:r>
      <w:r>
        <w:rPr>
          <w:spacing w:val="-5"/>
          <w:w w:val="105"/>
          <w:sz w:val="21"/>
        </w:rPr>
        <w:t xml:space="preserve"> </w:t>
      </w:r>
      <w:r>
        <w:rPr>
          <w:w w:val="105"/>
          <w:sz w:val="21"/>
        </w:rPr>
        <w:t>rely</w:t>
      </w:r>
      <w:r>
        <w:rPr>
          <w:spacing w:val="-6"/>
          <w:w w:val="105"/>
          <w:sz w:val="21"/>
        </w:rPr>
        <w:t xml:space="preserve"> </w:t>
      </w:r>
      <w:r>
        <w:rPr>
          <w:w w:val="105"/>
          <w:sz w:val="21"/>
        </w:rPr>
        <w:t>in</w:t>
      </w:r>
      <w:r>
        <w:rPr>
          <w:spacing w:val="-6"/>
          <w:w w:val="105"/>
          <w:sz w:val="21"/>
        </w:rPr>
        <w:t xml:space="preserve"> </w:t>
      </w:r>
      <w:r>
        <w:rPr>
          <w:w w:val="105"/>
          <w:sz w:val="21"/>
        </w:rPr>
        <w:t xml:space="preserve">the committal </w:t>
      </w:r>
      <w:r>
        <w:rPr>
          <w:spacing w:val="-3"/>
          <w:w w:val="105"/>
          <w:sz w:val="21"/>
        </w:rPr>
        <w:t xml:space="preserve">proceedings, including </w:t>
      </w:r>
      <w:r>
        <w:rPr>
          <w:w w:val="105"/>
          <w:sz w:val="21"/>
        </w:rPr>
        <w:t>copies</w:t>
      </w:r>
      <w:r>
        <w:rPr>
          <w:spacing w:val="26"/>
          <w:w w:val="105"/>
          <w:sz w:val="21"/>
        </w:rPr>
        <w:t xml:space="preserve"> </w:t>
      </w:r>
      <w:r>
        <w:rPr>
          <w:spacing w:val="-3"/>
          <w:w w:val="105"/>
          <w:sz w:val="21"/>
        </w:rPr>
        <w:t>of:</w:t>
      </w:r>
    </w:p>
    <w:p w:rsidR="00837026" w:rsidRDefault="000C6FF6">
      <w:pPr>
        <w:pStyle w:val="ListParagraph"/>
        <w:numPr>
          <w:ilvl w:val="3"/>
          <w:numId w:val="79"/>
        </w:numPr>
        <w:tabs>
          <w:tab w:val="left" w:pos="3061"/>
          <w:tab w:val="left" w:pos="3062"/>
        </w:tabs>
        <w:spacing w:before="88" w:line="242" w:lineRule="auto"/>
        <w:ind w:right="1770" w:hanging="340"/>
        <w:rPr>
          <w:sz w:val="21"/>
        </w:rPr>
      </w:pPr>
      <w:r>
        <w:rPr>
          <w:spacing w:val="-3"/>
          <w:sz w:val="21"/>
        </w:rPr>
        <w:t xml:space="preserve">any record </w:t>
      </w:r>
      <w:r>
        <w:rPr>
          <w:sz w:val="21"/>
        </w:rPr>
        <w:t xml:space="preserve">of the </w:t>
      </w:r>
      <w:r>
        <w:rPr>
          <w:spacing w:val="-3"/>
          <w:sz w:val="21"/>
        </w:rPr>
        <w:t xml:space="preserve">accused’s </w:t>
      </w:r>
      <w:r>
        <w:rPr>
          <w:sz w:val="21"/>
        </w:rPr>
        <w:t xml:space="preserve">interview with </w:t>
      </w:r>
      <w:r>
        <w:rPr>
          <w:spacing w:val="-2"/>
          <w:sz w:val="21"/>
        </w:rPr>
        <w:t xml:space="preserve">police </w:t>
      </w:r>
      <w:r>
        <w:rPr>
          <w:sz w:val="21"/>
        </w:rPr>
        <w:t xml:space="preserve">or statement signed by the </w:t>
      </w:r>
      <w:r>
        <w:rPr>
          <w:spacing w:val="-3"/>
          <w:sz w:val="21"/>
        </w:rPr>
        <w:t xml:space="preserve">accused, </w:t>
      </w:r>
      <w:r>
        <w:rPr>
          <w:sz w:val="21"/>
        </w:rPr>
        <w:t xml:space="preserve">or other evidentiary </w:t>
      </w:r>
      <w:r>
        <w:rPr>
          <w:spacing w:val="-3"/>
          <w:sz w:val="21"/>
        </w:rPr>
        <w:t xml:space="preserve">material </w:t>
      </w:r>
      <w:r>
        <w:rPr>
          <w:sz w:val="21"/>
        </w:rPr>
        <w:t xml:space="preserve">in the possession of the </w:t>
      </w:r>
      <w:r>
        <w:rPr>
          <w:spacing w:val="-3"/>
          <w:sz w:val="21"/>
        </w:rPr>
        <w:t>informant relating  to</w:t>
      </w:r>
      <w:r>
        <w:rPr>
          <w:spacing w:val="10"/>
          <w:sz w:val="21"/>
        </w:rPr>
        <w:t xml:space="preserve"> </w:t>
      </w:r>
      <w:r>
        <w:rPr>
          <w:sz w:val="21"/>
        </w:rPr>
        <w:t>a</w:t>
      </w:r>
      <w:r>
        <w:rPr>
          <w:spacing w:val="10"/>
          <w:sz w:val="21"/>
        </w:rPr>
        <w:t xml:space="preserve"> </w:t>
      </w:r>
      <w:r>
        <w:rPr>
          <w:spacing w:val="-3"/>
          <w:sz w:val="21"/>
        </w:rPr>
        <w:t>confession</w:t>
      </w:r>
      <w:r>
        <w:rPr>
          <w:spacing w:val="10"/>
          <w:sz w:val="21"/>
        </w:rPr>
        <w:t xml:space="preserve"> </w:t>
      </w:r>
      <w:r>
        <w:rPr>
          <w:sz w:val="21"/>
        </w:rPr>
        <w:t>or</w:t>
      </w:r>
      <w:r>
        <w:rPr>
          <w:spacing w:val="10"/>
          <w:sz w:val="21"/>
        </w:rPr>
        <w:t xml:space="preserve"> </w:t>
      </w:r>
      <w:r>
        <w:rPr>
          <w:spacing w:val="-2"/>
          <w:sz w:val="21"/>
        </w:rPr>
        <w:t>admission</w:t>
      </w:r>
      <w:r>
        <w:rPr>
          <w:spacing w:val="11"/>
          <w:sz w:val="21"/>
        </w:rPr>
        <w:t xml:space="preserve"> </w:t>
      </w:r>
      <w:r>
        <w:rPr>
          <w:sz w:val="21"/>
        </w:rPr>
        <w:t>made</w:t>
      </w:r>
      <w:r>
        <w:rPr>
          <w:spacing w:val="10"/>
          <w:sz w:val="21"/>
        </w:rPr>
        <w:t xml:space="preserve"> </w:t>
      </w:r>
      <w:r>
        <w:rPr>
          <w:sz w:val="21"/>
        </w:rPr>
        <w:t>by</w:t>
      </w:r>
      <w:r>
        <w:rPr>
          <w:spacing w:val="10"/>
          <w:sz w:val="21"/>
        </w:rPr>
        <w:t xml:space="preserve"> </w:t>
      </w:r>
      <w:r>
        <w:rPr>
          <w:sz w:val="21"/>
        </w:rPr>
        <w:t>the</w:t>
      </w:r>
      <w:r>
        <w:rPr>
          <w:spacing w:val="10"/>
          <w:sz w:val="21"/>
        </w:rPr>
        <w:t xml:space="preserve"> </w:t>
      </w:r>
      <w:r>
        <w:rPr>
          <w:spacing w:val="-3"/>
          <w:sz w:val="21"/>
        </w:rPr>
        <w:t>accused</w:t>
      </w:r>
    </w:p>
    <w:p w:rsidR="00837026" w:rsidRDefault="000C6FF6">
      <w:pPr>
        <w:pStyle w:val="ListParagraph"/>
        <w:numPr>
          <w:ilvl w:val="3"/>
          <w:numId w:val="79"/>
        </w:numPr>
        <w:tabs>
          <w:tab w:val="left" w:pos="3061"/>
          <w:tab w:val="left" w:pos="3062"/>
        </w:tabs>
        <w:spacing w:before="88"/>
        <w:ind w:hanging="340"/>
        <w:rPr>
          <w:sz w:val="21"/>
        </w:rPr>
      </w:pPr>
      <w:r>
        <w:rPr>
          <w:sz w:val="21"/>
        </w:rPr>
        <w:t>witness</w:t>
      </w:r>
      <w:r>
        <w:rPr>
          <w:spacing w:val="8"/>
          <w:sz w:val="21"/>
        </w:rPr>
        <w:t xml:space="preserve"> </w:t>
      </w:r>
      <w:r>
        <w:rPr>
          <w:sz w:val="21"/>
        </w:rPr>
        <w:t>statements</w:t>
      </w:r>
    </w:p>
    <w:p w:rsidR="00837026" w:rsidRDefault="000C6FF6">
      <w:pPr>
        <w:pStyle w:val="ListParagraph"/>
        <w:numPr>
          <w:ilvl w:val="3"/>
          <w:numId w:val="79"/>
        </w:numPr>
        <w:tabs>
          <w:tab w:val="left" w:pos="3061"/>
          <w:tab w:val="left" w:pos="3062"/>
        </w:tabs>
        <w:spacing w:before="89" w:line="242" w:lineRule="auto"/>
        <w:ind w:right="1833" w:hanging="340"/>
        <w:rPr>
          <w:sz w:val="21"/>
        </w:rPr>
      </w:pPr>
      <w:r>
        <w:rPr>
          <w:spacing w:val="-3"/>
          <w:sz w:val="21"/>
        </w:rPr>
        <w:t xml:space="preserve">transcripts </w:t>
      </w:r>
      <w:r>
        <w:rPr>
          <w:sz w:val="21"/>
        </w:rPr>
        <w:t xml:space="preserve">of compulsory </w:t>
      </w:r>
      <w:r>
        <w:rPr>
          <w:spacing w:val="-3"/>
          <w:sz w:val="21"/>
        </w:rPr>
        <w:t xml:space="preserve">examination hearings </w:t>
      </w:r>
      <w:r>
        <w:rPr>
          <w:sz w:val="21"/>
        </w:rPr>
        <w:t xml:space="preserve">or </w:t>
      </w:r>
      <w:r>
        <w:rPr>
          <w:spacing w:val="-3"/>
          <w:sz w:val="21"/>
        </w:rPr>
        <w:t>exami</w:t>
      </w:r>
      <w:r>
        <w:rPr>
          <w:spacing w:val="-3"/>
          <w:sz w:val="21"/>
        </w:rPr>
        <w:t xml:space="preserve">nations </w:t>
      </w:r>
      <w:r>
        <w:rPr>
          <w:sz w:val="21"/>
        </w:rPr>
        <w:t>under part 4 of  the</w:t>
      </w:r>
      <w:r>
        <w:rPr>
          <w:spacing w:val="9"/>
          <w:sz w:val="21"/>
        </w:rPr>
        <w:t xml:space="preserve"> </w:t>
      </w:r>
      <w:r>
        <w:rPr>
          <w:i/>
          <w:sz w:val="21"/>
        </w:rPr>
        <w:t>Major</w:t>
      </w:r>
      <w:r>
        <w:rPr>
          <w:i/>
          <w:spacing w:val="10"/>
          <w:sz w:val="21"/>
        </w:rPr>
        <w:t xml:space="preserve"> </w:t>
      </w:r>
      <w:r>
        <w:rPr>
          <w:i/>
          <w:sz w:val="21"/>
        </w:rPr>
        <w:t>Crime</w:t>
      </w:r>
      <w:r>
        <w:rPr>
          <w:i/>
          <w:spacing w:val="9"/>
          <w:sz w:val="21"/>
        </w:rPr>
        <w:t xml:space="preserve"> </w:t>
      </w:r>
      <w:r>
        <w:rPr>
          <w:i/>
          <w:sz w:val="21"/>
        </w:rPr>
        <w:t>(Investigative</w:t>
      </w:r>
      <w:r>
        <w:rPr>
          <w:i/>
          <w:spacing w:val="10"/>
          <w:sz w:val="21"/>
        </w:rPr>
        <w:t xml:space="preserve"> </w:t>
      </w:r>
      <w:r>
        <w:rPr>
          <w:i/>
          <w:sz w:val="21"/>
        </w:rPr>
        <w:t>Powers)</w:t>
      </w:r>
      <w:r>
        <w:rPr>
          <w:i/>
          <w:spacing w:val="10"/>
          <w:sz w:val="21"/>
        </w:rPr>
        <w:t xml:space="preserve"> </w:t>
      </w:r>
      <w:r>
        <w:rPr>
          <w:i/>
          <w:sz w:val="21"/>
        </w:rPr>
        <w:t>Act</w:t>
      </w:r>
      <w:r>
        <w:rPr>
          <w:i/>
          <w:spacing w:val="9"/>
          <w:sz w:val="21"/>
        </w:rPr>
        <w:t xml:space="preserve"> </w:t>
      </w:r>
      <w:r>
        <w:rPr>
          <w:i/>
          <w:sz w:val="21"/>
        </w:rPr>
        <w:t>2004</w:t>
      </w:r>
      <w:r>
        <w:rPr>
          <w:i/>
          <w:spacing w:val="10"/>
          <w:sz w:val="21"/>
        </w:rPr>
        <w:t xml:space="preserve"> </w:t>
      </w:r>
      <w:r>
        <w:rPr>
          <w:sz w:val="21"/>
        </w:rPr>
        <w:t>(Vic)</w:t>
      </w:r>
    </w:p>
    <w:p w:rsidR="00837026" w:rsidRDefault="000C6FF6">
      <w:pPr>
        <w:pStyle w:val="ListParagraph"/>
        <w:numPr>
          <w:ilvl w:val="3"/>
          <w:numId w:val="79"/>
        </w:numPr>
        <w:tabs>
          <w:tab w:val="left" w:pos="3061"/>
          <w:tab w:val="left" w:pos="3062"/>
        </w:tabs>
        <w:spacing w:before="87"/>
        <w:ind w:hanging="340"/>
        <w:rPr>
          <w:sz w:val="21"/>
        </w:rPr>
      </w:pPr>
      <w:r>
        <w:rPr>
          <w:w w:val="105"/>
          <w:sz w:val="21"/>
        </w:rPr>
        <w:t xml:space="preserve">documents </w:t>
      </w:r>
      <w:r>
        <w:rPr>
          <w:spacing w:val="-3"/>
          <w:w w:val="105"/>
          <w:sz w:val="21"/>
        </w:rPr>
        <w:t xml:space="preserve">that </w:t>
      </w:r>
      <w:r>
        <w:rPr>
          <w:w w:val="105"/>
          <w:sz w:val="21"/>
        </w:rPr>
        <w:t xml:space="preserve">the prosecution </w:t>
      </w:r>
      <w:r>
        <w:rPr>
          <w:spacing w:val="-3"/>
          <w:w w:val="105"/>
          <w:sz w:val="21"/>
        </w:rPr>
        <w:t xml:space="preserve">intends to produce </w:t>
      </w:r>
      <w:r>
        <w:rPr>
          <w:w w:val="105"/>
          <w:sz w:val="21"/>
        </w:rPr>
        <w:t>as</w:t>
      </w:r>
      <w:r>
        <w:rPr>
          <w:spacing w:val="39"/>
          <w:w w:val="105"/>
          <w:sz w:val="21"/>
        </w:rPr>
        <w:t xml:space="preserve"> </w:t>
      </w:r>
      <w:r>
        <w:rPr>
          <w:w w:val="105"/>
          <w:sz w:val="21"/>
        </w:rPr>
        <w:t>evidence</w:t>
      </w:r>
    </w:p>
    <w:p w:rsidR="00837026" w:rsidRDefault="000C6FF6">
      <w:pPr>
        <w:pStyle w:val="ListParagraph"/>
        <w:numPr>
          <w:ilvl w:val="3"/>
          <w:numId w:val="79"/>
        </w:numPr>
        <w:tabs>
          <w:tab w:val="left" w:pos="3061"/>
          <w:tab w:val="left" w:pos="3062"/>
        </w:tabs>
        <w:spacing w:before="88"/>
        <w:ind w:hanging="340"/>
        <w:rPr>
          <w:sz w:val="21"/>
        </w:rPr>
      </w:pPr>
      <w:r>
        <w:rPr>
          <w:sz w:val="21"/>
        </w:rPr>
        <w:t>a</w:t>
      </w:r>
      <w:r>
        <w:rPr>
          <w:spacing w:val="9"/>
          <w:sz w:val="21"/>
        </w:rPr>
        <w:t xml:space="preserve"> </w:t>
      </w:r>
      <w:r>
        <w:rPr>
          <w:sz w:val="21"/>
        </w:rPr>
        <w:t>list</w:t>
      </w:r>
      <w:r>
        <w:rPr>
          <w:spacing w:val="9"/>
          <w:sz w:val="21"/>
        </w:rPr>
        <w:t xml:space="preserve"> </w:t>
      </w:r>
      <w:r>
        <w:rPr>
          <w:sz w:val="21"/>
        </w:rPr>
        <w:t>of</w:t>
      </w:r>
      <w:r>
        <w:rPr>
          <w:spacing w:val="9"/>
          <w:sz w:val="21"/>
        </w:rPr>
        <w:t xml:space="preserve"> </w:t>
      </w:r>
      <w:r>
        <w:rPr>
          <w:spacing w:val="-3"/>
          <w:sz w:val="21"/>
        </w:rPr>
        <w:t>things</w:t>
      </w:r>
      <w:r>
        <w:rPr>
          <w:spacing w:val="9"/>
          <w:sz w:val="21"/>
        </w:rPr>
        <w:t xml:space="preserve"> </w:t>
      </w:r>
      <w:r>
        <w:rPr>
          <w:sz w:val="21"/>
        </w:rPr>
        <w:t>the</w:t>
      </w:r>
      <w:r>
        <w:rPr>
          <w:spacing w:val="9"/>
          <w:sz w:val="21"/>
        </w:rPr>
        <w:t xml:space="preserve"> </w:t>
      </w:r>
      <w:r>
        <w:rPr>
          <w:sz w:val="21"/>
        </w:rPr>
        <w:t>prosecution</w:t>
      </w:r>
      <w:r>
        <w:rPr>
          <w:spacing w:val="9"/>
          <w:sz w:val="21"/>
        </w:rPr>
        <w:t xml:space="preserve"> </w:t>
      </w:r>
      <w:r>
        <w:rPr>
          <w:spacing w:val="-3"/>
          <w:sz w:val="21"/>
        </w:rPr>
        <w:t>intends</w:t>
      </w:r>
      <w:r>
        <w:rPr>
          <w:spacing w:val="9"/>
          <w:sz w:val="21"/>
        </w:rPr>
        <w:t xml:space="preserve"> </w:t>
      </w:r>
      <w:r>
        <w:rPr>
          <w:spacing w:val="-3"/>
          <w:sz w:val="21"/>
        </w:rPr>
        <w:t>to</w:t>
      </w:r>
      <w:r>
        <w:rPr>
          <w:spacing w:val="10"/>
          <w:sz w:val="21"/>
        </w:rPr>
        <w:t xml:space="preserve"> </w:t>
      </w:r>
      <w:r>
        <w:rPr>
          <w:spacing w:val="-2"/>
          <w:sz w:val="21"/>
        </w:rPr>
        <w:t>tender</w:t>
      </w:r>
      <w:r>
        <w:rPr>
          <w:spacing w:val="9"/>
          <w:sz w:val="21"/>
        </w:rPr>
        <w:t xml:space="preserve"> </w:t>
      </w:r>
      <w:r>
        <w:rPr>
          <w:sz w:val="21"/>
        </w:rPr>
        <w:t>as</w:t>
      </w:r>
      <w:r>
        <w:rPr>
          <w:spacing w:val="9"/>
          <w:sz w:val="21"/>
        </w:rPr>
        <w:t xml:space="preserve"> </w:t>
      </w:r>
      <w:r>
        <w:rPr>
          <w:sz w:val="21"/>
        </w:rPr>
        <w:t>exhibits.</w:t>
      </w:r>
    </w:p>
    <w:p w:rsidR="00837026" w:rsidRDefault="000C6FF6">
      <w:pPr>
        <w:pStyle w:val="ListParagraph"/>
        <w:numPr>
          <w:ilvl w:val="2"/>
          <w:numId w:val="79"/>
        </w:numPr>
        <w:tabs>
          <w:tab w:val="left" w:pos="2721"/>
          <w:tab w:val="left" w:pos="2722"/>
        </w:tabs>
        <w:spacing w:before="89" w:line="242" w:lineRule="auto"/>
        <w:ind w:right="2163" w:hanging="340"/>
        <w:rPr>
          <w:sz w:val="21"/>
        </w:rPr>
      </w:pPr>
      <w:r>
        <w:pict>
          <v:line id="_x0000_s1494" style="position:absolute;left:0;text-align:left;z-index:251484160;mso-wrap-distance-left:0;mso-wrap-distance-right:0;mso-position-horizontal-relative:page" from="79.35pt,37.65pt" to="515.9pt,37.65pt" strokecolor="#b6bdc8" strokeweight="1pt">
            <w10:wrap type="topAndBottom" anchorx="page"/>
          </v:line>
        </w:pict>
      </w:r>
      <w:r>
        <w:rPr>
          <w:w w:val="105"/>
          <w:sz w:val="21"/>
        </w:rPr>
        <w:t>a</w:t>
      </w:r>
      <w:r>
        <w:rPr>
          <w:spacing w:val="-5"/>
          <w:w w:val="105"/>
          <w:sz w:val="21"/>
        </w:rPr>
        <w:t xml:space="preserve"> </w:t>
      </w:r>
      <w:r>
        <w:rPr>
          <w:w w:val="105"/>
          <w:sz w:val="21"/>
        </w:rPr>
        <w:t>description</w:t>
      </w:r>
      <w:r>
        <w:rPr>
          <w:spacing w:val="-4"/>
          <w:w w:val="105"/>
          <w:sz w:val="21"/>
        </w:rPr>
        <w:t xml:space="preserve"> </w:t>
      </w:r>
      <w:r>
        <w:rPr>
          <w:w w:val="105"/>
          <w:sz w:val="21"/>
        </w:rPr>
        <w:t>of</w:t>
      </w:r>
      <w:r>
        <w:rPr>
          <w:spacing w:val="-4"/>
          <w:w w:val="105"/>
          <w:sz w:val="21"/>
        </w:rPr>
        <w:t xml:space="preserve"> </w:t>
      </w:r>
      <w:r>
        <w:rPr>
          <w:spacing w:val="-3"/>
          <w:w w:val="105"/>
          <w:sz w:val="21"/>
        </w:rPr>
        <w:t>any</w:t>
      </w:r>
      <w:r>
        <w:rPr>
          <w:spacing w:val="-5"/>
          <w:w w:val="105"/>
          <w:sz w:val="21"/>
        </w:rPr>
        <w:t xml:space="preserve"> </w:t>
      </w:r>
      <w:r>
        <w:rPr>
          <w:spacing w:val="-3"/>
          <w:w w:val="105"/>
          <w:sz w:val="21"/>
        </w:rPr>
        <w:t>forensic</w:t>
      </w:r>
      <w:r>
        <w:rPr>
          <w:spacing w:val="-4"/>
          <w:w w:val="105"/>
          <w:sz w:val="21"/>
        </w:rPr>
        <w:t xml:space="preserve"> </w:t>
      </w:r>
      <w:r>
        <w:rPr>
          <w:spacing w:val="-3"/>
          <w:w w:val="105"/>
          <w:sz w:val="21"/>
        </w:rPr>
        <w:t>procedure</w:t>
      </w:r>
      <w:r>
        <w:rPr>
          <w:spacing w:val="-4"/>
          <w:w w:val="105"/>
          <w:sz w:val="21"/>
        </w:rPr>
        <w:t xml:space="preserve"> </w:t>
      </w:r>
      <w:r>
        <w:rPr>
          <w:spacing w:val="-3"/>
          <w:w w:val="105"/>
          <w:sz w:val="21"/>
        </w:rPr>
        <w:t>that</w:t>
      </w:r>
      <w:r>
        <w:rPr>
          <w:spacing w:val="-5"/>
          <w:w w:val="105"/>
          <w:sz w:val="21"/>
        </w:rPr>
        <w:t xml:space="preserve"> </w:t>
      </w:r>
      <w:r>
        <w:rPr>
          <w:spacing w:val="-2"/>
          <w:w w:val="105"/>
          <w:sz w:val="21"/>
        </w:rPr>
        <w:t>has</w:t>
      </w:r>
      <w:r>
        <w:rPr>
          <w:spacing w:val="-4"/>
          <w:w w:val="105"/>
          <w:sz w:val="21"/>
        </w:rPr>
        <w:t xml:space="preserve"> </w:t>
      </w:r>
      <w:r>
        <w:rPr>
          <w:spacing w:val="-2"/>
          <w:w w:val="105"/>
          <w:sz w:val="21"/>
        </w:rPr>
        <w:t>not</w:t>
      </w:r>
      <w:r>
        <w:rPr>
          <w:spacing w:val="-4"/>
          <w:w w:val="105"/>
          <w:sz w:val="21"/>
        </w:rPr>
        <w:t xml:space="preserve"> </w:t>
      </w:r>
      <w:r>
        <w:rPr>
          <w:w w:val="105"/>
          <w:sz w:val="21"/>
        </w:rPr>
        <w:t>yet</w:t>
      </w:r>
      <w:r>
        <w:rPr>
          <w:spacing w:val="-5"/>
          <w:w w:val="105"/>
          <w:sz w:val="21"/>
        </w:rPr>
        <w:t xml:space="preserve"> </w:t>
      </w:r>
      <w:r>
        <w:rPr>
          <w:w w:val="105"/>
          <w:sz w:val="21"/>
        </w:rPr>
        <w:t>been</w:t>
      </w:r>
      <w:r>
        <w:rPr>
          <w:spacing w:val="-4"/>
          <w:w w:val="105"/>
          <w:sz w:val="21"/>
        </w:rPr>
        <w:t xml:space="preserve"> </w:t>
      </w:r>
      <w:r>
        <w:rPr>
          <w:spacing w:val="-3"/>
          <w:w w:val="105"/>
          <w:sz w:val="21"/>
        </w:rPr>
        <w:t>completed</w:t>
      </w:r>
      <w:r>
        <w:rPr>
          <w:spacing w:val="-4"/>
          <w:w w:val="105"/>
          <w:sz w:val="21"/>
        </w:rPr>
        <w:t xml:space="preserve"> </w:t>
      </w:r>
      <w:r>
        <w:rPr>
          <w:w w:val="105"/>
          <w:sz w:val="21"/>
        </w:rPr>
        <w:t>and</w:t>
      </w:r>
      <w:r>
        <w:rPr>
          <w:spacing w:val="-4"/>
          <w:w w:val="105"/>
          <w:sz w:val="21"/>
        </w:rPr>
        <w:t xml:space="preserve"> </w:t>
      </w:r>
      <w:r>
        <w:rPr>
          <w:w w:val="105"/>
          <w:sz w:val="21"/>
        </w:rPr>
        <w:t xml:space="preserve">on which the prosecution </w:t>
      </w:r>
      <w:r>
        <w:rPr>
          <w:spacing w:val="-3"/>
          <w:w w:val="105"/>
          <w:sz w:val="21"/>
        </w:rPr>
        <w:t>intends to</w:t>
      </w:r>
      <w:r>
        <w:rPr>
          <w:spacing w:val="24"/>
          <w:w w:val="105"/>
          <w:sz w:val="21"/>
        </w:rPr>
        <w:t xml:space="preserve"> </w:t>
      </w:r>
      <w:r>
        <w:rPr>
          <w:w w:val="105"/>
          <w:sz w:val="21"/>
        </w:rPr>
        <w:t>rely</w:t>
      </w:r>
    </w:p>
    <w:p w:rsidR="00837026" w:rsidRDefault="000C6FF6">
      <w:pPr>
        <w:pStyle w:val="ListParagraph"/>
        <w:numPr>
          <w:ilvl w:val="0"/>
          <w:numId w:val="72"/>
        </w:numPr>
        <w:tabs>
          <w:tab w:val="left" w:pos="2380"/>
          <w:tab w:val="left" w:pos="2382"/>
        </w:tabs>
        <w:spacing w:before="117"/>
        <w:ind w:right="1846"/>
        <w:rPr>
          <w:sz w:val="13"/>
        </w:rPr>
      </w:pPr>
      <w:r>
        <w:rPr>
          <w:w w:val="105"/>
          <w:sz w:val="13"/>
        </w:rPr>
        <w:t>Within seven days if the accused has been arrested and either remanded in custody or granted bail, and within 28 days if a summons to answer</w:t>
      </w:r>
      <w:r>
        <w:rPr>
          <w:spacing w:val="4"/>
          <w:w w:val="105"/>
          <w:sz w:val="13"/>
        </w:rPr>
        <w:t xml:space="preserve"> </w:t>
      </w:r>
      <w:r>
        <w:rPr>
          <w:w w:val="105"/>
          <w:sz w:val="13"/>
        </w:rPr>
        <w:t>charge</w:t>
      </w:r>
      <w:r>
        <w:rPr>
          <w:spacing w:val="5"/>
          <w:w w:val="105"/>
          <w:sz w:val="13"/>
        </w:rPr>
        <w:t xml:space="preserve"> </w:t>
      </w:r>
      <w:r>
        <w:rPr>
          <w:w w:val="105"/>
          <w:sz w:val="13"/>
        </w:rPr>
        <w:t>has</w:t>
      </w:r>
      <w:r>
        <w:rPr>
          <w:spacing w:val="5"/>
          <w:w w:val="105"/>
          <w:sz w:val="13"/>
        </w:rPr>
        <w:t xml:space="preserve"> </w:t>
      </w:r>
      <w:r>
        <w:rPr>
          <w:w w:val="105"/>
          <w:sz w:val="13"/>
        </w:rPr>
        <w:t>been</w:t>
      </w:r>
      <w:r>
        <w:rPr>
          <w:spacing w:val="5"/>
          <w:w w:val="105"/>
          <w:sz w:val="13"/>
        </w:rPr>
        <w:t xml:space="preserve"> </w:t>
      </w:r>
      <w:r>
        <w:rPr>
          <w:w w:val="105"/>
          <w:sz w:val="13"/>
        </w:rPr>
        <w:t>issued:</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4"/>
          <w:w w:val="105"/>
          <w:sz w:val="13"/>
        </w:rPr>
        <w:t xml:space="preserve"> </w:t>
      </w:r>
      <w:r>
        <w:rPr>
          <w:w w:val="105"/>
          <w:sz w:val="13"/>
        </w:rPr>
        <w:t>102.</w:t>
      </w:r>
    </w:p>
    <w:p w:rsidR="00837026" w:rsidRDefault="000C6FF6">
      <w:pPr>
        <w:pStyle w:val="ListParagraph"/>
        <w:numPr>
          <w:ilvl w:val="0"/>
          <w:numId w:val="72"/>
        </w:numPr>
        <w:tabs>
          <w:tab w:val="left" w:pos="2380"/>
          <w:tab w:val="left" w:pos="2382"/>
        </w:tabs>
        <w:spacing w:before="3"/>
        <w:ind w:right="1610"/>
        <w:rPr>
          <w:sz w:val="13"/>
        </w:rPr>
      </w:pPr>
      <w:r>
        <w:rPr>
          <w:i/>
          <w:w w:val="105"/>
          <w:sz w:val="13"/>
        </w:rPr>
        <w:t xml:space="preserve">Criminal Procedure Act 2009 </w:t>
      </w:r>
      <w:r>
        <w:rPr>
          <w:spacing w:val="2"/>
          <w:w w:val="105"/>
          <w:sz w:val="13"/>
        </w:rPr>
        <w:t xml:space="preserve">(Vic) </w:t>
      </w:r>
      <w:r>
        <w:rPr>
          <w:w w:val="105"/>
          <w:sz w:val="13"/>
        </w:rPr>
        <w:t xml:space="preserve">s </w:t>
      </w:r>
      <w:r>
        <w:rPr>
          <w:spacing w:val="-3"/>
          <w:w w:val="105"/>
          <w:sz w:val="13"/>
        </w:rPr>
        <w:t xml:space="preserve">101.  </w:t>
      </w:r>
      <w:r>
        <w:rPr>
          <w:w w:val="105"/>
          <w:sz w:val="13"/>
        </w:rPr>
        <w:t>Only the</w:t>
      </w:r>
      <w:r>
        <w:rPr>
          <w:w w:val="105"/>
          <w:sz w:val="13"/>
        </w:rPr>
        <w:t xml:space="preserve"> Supreme Court can grant bail to a person accused of treason, and only the Supreme       Court</w:t>
      </w:r>
      <w:r>
        <w:rPr>
          <w:spacing w:val="5"/>
          <w:w w:val="105"/>
          <w:sz w:val="13"/>
        </w:rPr>
        <w:t xml:space="preserve"> </w:t>
      </w:r>
      <w:r>
        <w:rPr>
          <w:w w:val="105"/>
          <w:sz w:val="13"/>
        </w:rPr>
        <w:t>or</w:t>
      </w:r>
      <w:r>
        <w:rPr>
          <w:spacing w:val="5"/>
          <w:w w:val="105"/>
          <w:sz w:val="13"/>
        </w:rPr>
        <w:t xml:space="preserve"> </w:t>
      </w:r>
      <w:r>
        <w:rPr>
          <w:w w:val="105"/>
          <w:sz w:val="13"/>
        </w:rPr>
        <w:t>a</w:t>
      </w:r>
      <w:r>
        <w:rPr>
          <w:spacing w:val="5"/>
          <w:w w:val="105"/>
          <w:sz w:val="13"/>
        </w:rPr>
        <w:t xml:space="preserve"> </w:t>
      </w:r>
      <w:r>
        <w:rPr>
          <w:w w:val="105"/>
          <w:sz w:val="13"/>
        </w:rPr>
        <w:t>lower</w:t>
      </w:r>
      <w:r>
        <w:rPr>
          <w:spacing w:val="6"/>
          <w:w w:val="105"/>
          <w:sz w:val="13"/>
        </w:rPr>
        <w:t xml:space="preserve"> </w:t>
      </w:r>
      <w:r>
        <w:rPr>
          <w:w w:val="105"/>
          <w:sz w:val="13"/>
        </w:rPr>
        <w:t>court</w:t>
      </w:r>
      <w:r>
        <w:rPr>
          <w:spacing w:val="5"/>
          <w:w w:val="105"/>
          <w:sz w:val="13"/>
        </w:rPr>
        <w:t xml:space="preserve"> </w:t>
      </w:r>
      <w:r>
        <w:rPr>
          <w:w w:val="105"/>
          <w:sz w:val="13"/>
        </w:rPr>
        <w:t>at</w:t>
      </w:r>
      <w:r>
        <w:rPr>
          <w:spacing w:val="5"/>
          <w:w w:val="105"/>
          <w:sz w:val="13"/>
        </w:rPr>
        <w:t xml:space="preserve"> </w:t>
      </w:r>
      <w:r>
        <w:rPr>
          <w:w w:val="105"/>
          <w:sz w:val="13"/>
        </w:rPr>
        <w:t>the</w:t>
      </w:r>
      <w:r>
        <w:rPr>
          <w:spacing w:val="5"/>
          <w:w w:val="105"/>
          <w:sz w:val="13"/>
        </w:rPr>
        <w:t xml:space="preserve"> </w:t>
      </w:r>
      <w:r>
        <w:rPr>
          <w:w w:val="105"/>
          <w:sz w:val="13"/>
        </w:rPr>
        <w:t>time</w:t>
      </w:r>
      <w:r>
        <w:rPr>
          <w:spacing w:val="6"/>
          <w:w w:val="105"/>
          <w:sz w:val="13"/>
        </w:rPr>
        <w:t xml:space="preserve"> </w:t>
      </w:r>
      <w:r>
        <w:rPr>
          <w:w w:val="105"/>
          <w:sz w:val="13"/>
        </w:rPr>
        <w:t>of</w:t>
      </w:r>
      <w:r>
        <w:rPr>
          <w:spacing w:val="5"/>
          <w:w w:val="105"/>
          <w:sz w:val="13"/>
        </w:rPr>
        <w:t xml:space="preserve"> </w:t>
      </w:r>
      <w:r>
        <w:rPr>
          <w:w w:val="105"/>
          <w:sz w:val="13"/>
        </w:rPr>
        <w:t>committing</w:t>
      </w:r>
      <w:r>
        <w:rPr>
          <w:spacing w:val="5"/>
          <w:w w:val="105"/>
          <w:sz w:val="13"/>
        </w:rPr>
        <w:t xml:space="preserve"> </w:t>
      </w:r>
      <w:r>
        <w:rPr>
          <w:w w:val="105"/>
          <w:sz w:val="13"/>
        </w:rPr>
        <w:t>the</w:t>
      </w:r>
      <w:r>
        <w:rPr>
          <w:spacing w:val="5"/>
          <w:w w:val="105"/>
          <w:sz w:val="13"/>
        </w:rPr>
        <w:t xml:space="preserve"> </w:t>
      </w:r>
      <w:r>
        <w:rPr>
          <w:w w:val="105"/>
          <w:sz w:val="13"/>
        </w:rPr>
        <w:t>person</w:t>
      </w:r>
      <w:r>
        <w:rPr>
          <w:spacing w:val="6"/>
          <w:w w:val="105"/>
          <w:sz w:val="13"/>
        </w:rPr>
        <w:t xml:space="preserve"> </w:t>
      </w:r>
      <w:r>
        <w:rPr>
          <w:w w:val="105"/>
          <w:sz w:val="13"/>
        </w:rPr>
        <w:t>for</w:t>
      </w:r>
      <w:r>
        <w:rPr>
          <w:spacing w:val="5"/>
          <w:w w:val="105"/>
          <w:sz w:val="13"/>
        </w:rPr>
        <w:t xml:space="preserve"> </w:t>
      </w:r>
      <w:r>
        <w:rPr>
          <w:w w:val="105"/>
          <w:sz w:val="13"/>
        </w:rPr>
        <w:t>trial,</w:t>
      </w:r>
      <w:r>
        <w:rPr>
          <w:spacing w:val="5"/>
          <w:w w:val="105"/>
          <w:sz w:val="13"/>
        </w:rPr>
        <w:t xml:space="preserve"> </w:t>
      </w:r>
      <w:r>
        <w:rPr>
          <w:w w:val="105"/>
          <w:sz w:val="13"/>
        </w:rPr>
        <w:t>may</w:t>
      </w:r>
      <w:r>
        <w:rPr>
          <w:spacing w:val="5"/>
          <w:w w:val="105"/>
          <w:sz w:val="13"/>
        </w:rPr>
        <w:t xml:space="preserve"> </w:t>
      </w:r>
      <w:r>
        <w:rPr>
          <w:w w:val="105"/>
          <w:sz w:val="13"/>
        </w:rPr>
        <w:t>grant</w:t>
      </w:r>
      <w:r>
        <w:rPr>
          <w:spacing w:val="6"/>
          <w:w w:val="105"/>
          <w:sz w:val="13"/>
        </w:rPr>
        <w:t xml:space="preserve"> </w:t>
      </w:r>
      <w:r>
        <w:rPr>
          <w:w w:val="105"/>
          <w:sz w:val="13"/>
        </w:rPr>
        <w:t>bail</w:t>
      </w:r>
      <w:r>
        <w:rPr>
          <w:spacing w:val="5"/>
          <w:w w:val="105"/>
          <w:sz w:val="13"/>
        </w:rPr>
        <w:t xml:space="preserve"> </w:t>
      </w:r>
      <w:r>
        <w:rPr>
          <w:w w:val="105"/>
          <w:sz w:val="13"/>
        </w:rPr>
        <w:t>to</w:t>
      </w:r>
      <w:r>
        <w:rPr>
          <w:spacing w:val="5"/>
          <w:w w:val="105"/>
          <w:sz w:val="13"/>
        </w:rPr>
        <w:t xml:space="preserve"> </w:t>
      </w:r>
      <w:r>
        <w:rPr>
          <w:w w:val="105"/>
          <w:sz w:val="13"/>
        </w:rPr>
        <w:t>a</w:t>
      </w:r>
      <w:r>
        <w:rPr>
          <w:spacing w:val="6"/>
          <w:w w:val="105"/>
          <w:sz w:val="13"/>
        </w:rPr>
        <w:t xml:space="preserve"> </w:t>
      </w:r>
      <w:r>
        <w:rPr>
          <w:w w:val="105"/>
          <w:sz w:val="13"/>
        </w:rPr>
        <w:t>person</w:t>
      </w:r>
      <w:r>
        <w:rPr>
          <w:spacing w:val="5"/>
          <w:w w:val="105"/>
          <w:sz w:val="13"/>
        </w:rPr>
        <w:t xml:space="preserve"> </w:t>
      </w:r>
      <w:r>
        <w:rPr>
          <w:w w:val="105"/>
          <w:sz w:val="13"/>
        </w:rPr>
        <w:t>accused</w:t>
      </w:r>
      <w:r>
        <w:rPr>
          <w:spacing w:val="5"/>
          <w:w w:val="105"/>
          <w:sz w:val="13"/>
        </w:rPr>
        <w:t xml:space="preserve"> </w:t>
      </w:r>
      <w:r>
        <w:rPr>
          <w:w w:val="105"/>
          <w:sz w:val="13"/>
        </w:rPr>
        <w:t>of</w:t>
      </w:r>
      <w:r>
        <w:rPr>
          <w:spacing w:val="5"/>
          <w:w w:val="105"/>
          <w:sz w:val="13"/>
        </w:rPr>
        <w:t xml:space="preserve"> </w:t>
      </w:r>
      <w:r>
        <w:rPr>
          <w:w w:val="105"/>
          <w:sz w:val="13"/>
        </w:rPr>
        <w:t>murder:</w:t>
      </w:r>
      <w:r>
        <w:rPr>
          <w:spacing w:val="6"/>
          <w:w w:val="105"/>
          <w:sz w:val="13"/>
        </w:rPr>
        <w:t xml:space="preserve"> </w:t>
      </w:r>
      <w:r>
        <w:rPr>
          <w:i/>
          <w:w w:val="105"/>
          <w:sz w:val="13"/>
        </w:rPr>
        <w:t>Bail</w:t>
      </w:r>
      <w:r>
        <w:rPr>
          <w:i/>
          <w:spacing w:val="5"/>
          <w:w w:val="105"/>
          <w:sz w:val="13"/>
        </w:rPr>
        <w:t xml:space="preserve"> </w:t>
      </w:r>
      <w:r>
        <w:rPr>
          <w:i/>
          <w:w w:val="105"/>
          <w:sz w:val="13"/>
        </w:rPr>
        <w:t>Act</w:t>
      </w:r>
      <w:r>
        <w:rPr>
          <w:i/>
          <w:spacing w:val="5"/>
          <w:w w:val="105"/>
          <w:sz w:val="13"/>
        </w:rPr>
        <w:t xml:space="preserve"> </w:t>
      </w:r>
      <w:r>
        <w:rPr>
          <w:i/>
          <w:spacing w:val="-3"/>
          <w:w w:val="105"/>
          <w:sz w:val="13"/>
        </w:rPr>
        <w:t>1977</w:t>
      </w:r>
      <w:r>
        <w:rPr>
          <w:i/>
          <w:spacing w:val="5"/>
          <w:w w:val="105"/>
          <w:sz w:val="13"/>
        </w:rPr>
        <w:t xml:space="preserve"> </w:t>
      </w:r>
      <w:r>
        <w:rPr>
          <w:spacing w:val="2"/>
          <w:w w:val="105"/>
          <w:sz w:val="13"/>
        </w:rPr>
        <w:t>(Vic)</w:t>
      </w:r>
      <w:r>
        <w:rPr>
          <w:spacing w:val="6"/>
          <w:w w:val="105"/>
          <w:sz w:val="13"/>
        </w:rPr>
        <w:t xml:space="preserve"> </w:t>
      </w:r>
      <w:r>
        <w:rPr>
          <w:w w:val="105"/>
          <w:sz w:val="13"/>
        </w:rPr>
        <w:t>s</w:t>
      </w:r>
      <w:r>
        <w:rPr>
          <w:spacing w:val="5"/>
          <w:w w:val="105"/>
          <w:sz w:val="13"/>
        </w:rPr>
        <w:t xml:space="preserve"> </w:t>
      </w:r>
      <w:r>
        <w:rPr>
          <w:spacing w:val="-3"/>
          <w:w w:val="105"/>
          <w:sz w:val="13"/>
        </w:rPr>
        <w:t>13.</w:t>
      </w:r>
    </w:p>
    <w:p w:rsidR="00837026" w:rsidRDefault="000C6FF6">
      <w:pPr>
        <w:pStyle w:val="ListParagraph"/>
        <w:numPr>
          <w:ilvl w:val="0"/>
          <w:numId w:val="72"/>
        </w:numPr>
        <w:tabs>
          <w:tab w:val="left" w:pos="2380"/>
          <w:tab w:val="left" w:pos="2382"/>
        </w:tabs>
        <w:spacing w:before="2"/>
        <w:ind w:right="1812"/>
        <w:rPr>
          <w:sz w:val="13"/>
        </w:rPr>
      </w:pPr>
      <w:r>
        <w:rPr>
          <w:i/>
          <w:w w:val="105"/>
          <w:sz w:val="13"/>
        </w:rPr>
        <w:t xml:space="preserve">Criminal Procedure Act 2009 </w:t>
      </w:r>
      <w:r>
        <w:rPr>
          <w:spacing w:val="2"/>
          <w:w w:val="105"/>
          <w:sz w:val="13"/>
        </w:rPr>
        <w:t xml:space="preserve">(Vic) </w:t>
      </w:r>
      <w:r>
        <w:rPr>
          <w:w w:val="105"/>
          <w:sz w:val="13"/>
        </w:rPr>
        <w:t xml:space="preserve">ss 107(2), </w:t>
      </w:r>
      <w:r>
        <w:rPr>
          <w:spacing w:val="-4"/>
          <w:w w:val="105"/>
          <w:sz w:val="13"/>
        </w:rPr>
        <w:t xml:space="preserve">116. </w:t>
      </w:r>
      <w:r>
        <w:rPr>
          <w:w w:val="105"/>
          <w:sz w:val="13"/>
        </w:rPr>
        <w:t xml:space="preserve">A plea brief must contain a copy of the charge sheet, a statement of the material facts relevant to the charge, statements signed by the accused or records of interview of the accused in the informant’s </w:t>
      </w:r>
      <w:r>
        <w:rPr>
          <w:spacing w:val="2"/>
          <w:w w:val="105"/>
          <w:sz w:val="13"/>
        </w:rPr>
        <w:t>pos</w:t>
      </w:r>
      <w:r>
        <w:rPr>
          <w:spacing w:val="2"/>
          <w:w w:val="105"/>
          <w:sz w:val="13"/>
        </w:rPr>
        <w:t xml:space="preserve">session: </w:t>
      </w:r>
      <w:r>
        <w:rPr>
          <w:i/>
          <w:w w:val="105"/>
          <w:sz w:val="13"/>
        </w:rPr>
        <w:t xml:space="preserve">Criminal Procedure Act </w:t>
      </w:r>
      <w:r>
        <w:rPr>
          <w:spacing w:val="2"/>
          <w:w w:val="105"/>
          <w:sz w:val="13"/>
        </w:rPr>
        <w:t xml:space="preserve">(Vic) </w:t>
      </w:r>
      <w:r>
        <w:rPr>
          <w:w w:val="105"/>
          <w:sz w:val="13"/>
        </w:rPr>
        <w:t>s</w:t>
      </w:r>
      <w:r>
        <w:rPr>
          <w:spacing w:val="16"/>
          <w:w w:val="105"/>
          <w:sz w:val="13"/>
        </w:rPr>
        <w:t xml:space="preserve"> </w:t>
      </w:r>
      <w:r>
        <w:rPr>
          <w:spacing w:val="-7"/>
          <w:w w:val="105"/>
          <w:sz w:val="13"/>
        </w:rPr>
        <w:t>117.</w:t>
      </w:r>
    </w:p>
    <w:p w:rsidR="00837026" w:rsidRDefault="000C6FF6">
      <w:pPr>
        <w:pStyle w:val="ListParagraph"/>
        <w:numPr>
          <w:ilvl w:val="0"/>
          <w:numId w:val="72"/>
        </w:numPr>
        <w:tabs>
          <w:tab w:val="left" w:pos="2380"/>
          <w:tab w:val="left" w:pos="2382"/>
        </w:tabs>
        <w:spacing w:before="4"/>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4"/>
          <w:w w:val="105"/>
          <w:sz w:val="13"/>
        </w:rPr>
        <w:t>107.</w:t>
      </w:r>
    </w:p>
    <w:p w:rsidR="00837026" w:rsidRDefault="000C6FF6">
      <w:pPr>
        <w:pStyle w:val="ListParagraph"/>
        <w:numPr>
          <w:ilvl w:val="0"/>
          <w:numId w:val="72"/>
        </w:numPr>
        <w:tabs>
          <w:tab w:val="left" w:pos="2380"/>
          <w:tab w:val="left" w:pos="2382"/>
        </w:tabs>
        <w:spacing w:before="2"/>
        <w:rPr>
          <w:sz w:val="13"/>
        </w:rPr>
      </w:pPr>
      <w:r>
        <w:rPr>
          <w:sz w:val="13"/>
        </w:rPr>
        <w:t>Ibid s</w:t>
      </w:r>
      <w:r>
        <w:rPr>
          <w:spacing w:val="12"/>
          <w:sz w:val="13"/>
        </w:rPr>
        <w:t xml:space="preserve"> </w:t>
      </w:r>
      <w:r>
        <w:rPr>
          <w:spacing w:val="-4"/>
          <w:sz w:val="13"/>
        </w:rPr>
        <w:t>110.</w:t>
      </w:r>
    </w:p>
    <w:p w:rsidR="00837026" w:rsidRDefault="000C6FF6">
      <w:pPr>
        <w:pStyle w:val="ListParagraph"/>
        <w:numPr>
          <w:ilvl w:val="0"/>
          <w:numId w:val="72"/>
        </w:numPr>
        <w:tabs>
          <w:tab w:val="left" w:pos="2381"/>
          <w:tab w:val="left" w:pos="2382"/>
        </w:tabs>
        <w:rPr>
          <w:sz w:val="13"/>
        </w:rPr>
      </w:pPr>
      <w:r>
        <w:pict>
          <v:shape id="_x0000_s1493" type="#_x0000_t202" style="position:absolute;left:0;text-align:left;margin-left:36pt;margin-top:3pt;width:13.35pt;height:14.25pt;z-index:251551744;mso-position-horizontal-relative:page" filled="f" stroked="f">
            <v:textbox inset="0,0,0,0">
              <w:txbxContent>
                <w:p w:rsidR="00837026" w:rsidRDefault="000C6FF6">
                  <w:pPr>
                    <w:spacing w:line="284" w:lineRule="exact"/>
                    <w:rPr>
                      <w:b/>
                      <w:sz w:val="24"/>
                    </w:rPr>
                  </w:pPr>
                  <w:r>
                    <w:rPr>
                      <w:b/>
                      <w:color w:val="37617A"/>
                      <w:w w:val="105"/>
                      <w:sz w:val="24"/>
                    </w:rPr>
                    <w:t>20</w:t>
                  </w:r>
                </w:p>
              </w:txbxContent>
            </v:textbox>
            <w10:wrap anchorx="page"/>
          </v:shape>
        </w:pict>
      </w:r>
      <w:r>
        <w:rPr>
          <w:i/>
          <w:sz w:val="13"/>
        </w:rPr>
        <w:t>Criminal</w:t>
      </w:r>
      <w:r>
        <w:rPr>
          <w:i/>
          <w:spacing w:val="8"/>
          <w:sz w:val="13"/>
        </w:rPr>
        <w:t xml:space="preserve"> </w:t>
      </w:r>
      <w:r>
        <w:rPr>
          <w:i/>
          <w:sz w:val="13"/>
        </w:rPr>
        <w:t>Procedure</w:t>
      </w:r>
      <w:r>
        <w:rPr>
          <w:i/>
          <w:spacing w:val="9"/>
          <w:sz w:val="13"/>
        </w:rPr>
        <w:t xml:space="preserve"> </w:t>
      </w:r>
      <w:r>
        <w:rPr>
          <w:i/>
          <w:sz w:val="13"/>
        </w:rPr>
        <w:t>Act</w:t>
      </w:r>
      <w:r>
        <w:rPr>
          <w:i/>
          <w:spacing w:val="8"/>
          <w:sz w:val="13"/>
        </w:rPr>
        <w:t xml:space="preserve"> </w:t>
      </w:r>
      <w:r>
        <w:rPr>
          <w:i/>
          <w:sz w:val="13"/>
        </w:rPr>
        <w:t>2009</w:t>
      </w:r>
      <w:r>
        <w:rPr>
          <w:i/>
          <w:spacing w:val="9"/>
          <w:sz w:val="13"/>
        </w:rPr>
        <w:t xml:space="preserve"> </w:t>
      </w:r>
      <w:r>
        <w:rPr>
          <w:spacing w:val="2"/>
          <w:sz w:val="13"/>
        </w:rPr>
        <w:t>(Vic)</w:t>
      </w:r>
      <w:r>
        <w:rPr>
          <w:spacing w:val="9"/>
          <w:sz w:val="13"/>
        </w:rPr>
        <w:t xml:space="preserve"> </w:t>
      </w:r>
      <w:r>
        <w:rPr>
          <w:sz w:val="13"/>
        </w:rPr>
        <w:t>s</w:t>
      </w:r>
      <w:r>
        <w:rPr>
          <w:spacing w:val="8"/>
          <w:sz w:val="13"/>
        </w:rPr>
        <w:t xml:space="preserve"> </w:t>
      </w:r>
      <w:r>
        <w:rPr>
          <w:sz w:val="13"/>
        </w:rPr>
        <w:t>110(a);</w:t>
      </w:r>
      <w:r>
        <w:rPr>
          <w:spacing w:val="9"/>
          <w:sz w:val="13"/>
        </w:rPr>
        <w:t xml:space="preserve"> </w:t>
      </w:r>
      <w:r>
        <w:rPr>
          <w:i/>
          <w:sz w:val="13"/>
        </w:rPr>
        <w:t>Magistrates’</w:t>
      </w:r>
      <w:r>
        <w:rPr>
          <w:i/>
          <w:spacing w:val="9"/>
          <w:sz w:val="13"/>
        </w:rPr>
        <w:t xml:space="preserve"> </w:t>
      </w:r>
      <w:r>
        <w:rPr>
          <w:i/>
          <w:sz w:val="13"/>
        </w:rPr>
        <w:t>Court</w:t>
      </w:r>
      <w:r>
        <w:rPr>
          <w:i/>
          <w:spacing w:val="8"/>
          <w:sz w:val="13"/>
        </w:rPr>
        <w:t xml:space="preserve"> </w:t>
      </w:r>
      <w:r>
        <w:rPr>
          <w:i/>
          <w:sz w:val="13"/>
        </w:rPr>
        <w:t>Criminal</w:t>
      </w:r>
      <w:r>
        <w:rPr>
          <w:i/>
          <w:spacing w:val="9"/>
          <w:sz w:val="13"/>
        </w:rPr>
        <w:t xml:space="preserve"> </w:t>
      </w:r>
      <w:r>
        <w:rPr>
          <w:i/>
          <w:sz w:val="13"/>
        </w:rPr>
        <w:t>Procedure</w:t>
      </w:r>
      <w:r>
        <w:rPr>
          <w:i/>
          <w:spacing w:val="8"/>
          <w:sz w:val="13"/>
        </w:rPr>
        <w:t xml:space="preserve"> </w:t>
      </w:r>
      <w:r>
        <w:rPr>
          <w:i/>
          <w:sz w:val="13"/>
        </w:rPr>
        <w:t>Rules</w:t>
      </w:r>
      <w:r>
        <w:rPr>
          <w:i/>
          <w:spacing w:val="9"/>
          <w:sz w:val="13"/>
        </w:rPr>
        <w:t xml:space="preserve"> </w:t>
      </w:r>
      <w:r>
        <w:rPr>
          <w:i/>
          <w:spacing w:val="-3"/>
          <w:sz w:val="13"/>
        </w:rPr>
        <w:t>2019</w:t>
      </w:r>
      <w:r>
        <w:rPr>
          <w:i/>
          <w:spacing w:val="9"/>
          <w:sz w:val="13"/>
        </w:rPr>
        <w:t xml:space="preserve"> </w:t>
      </w:r>
      <w:r>
        <w:rPr>
          <w:spacing w:val="2"/>
          <w:sz w:val="13"/>
        </w:rPr>
        <w:t>(Vic)</w:t>
      </w:r>
      <w:r>
        <w:rPr>
          <w:spacing w:val="8"/>
          <w:sz w:val="13"/>
        </w:rPr>
        <w:t xml:space="preserve"> </w:t>
      </w:r>
      <w:r>
        <w:rPr>
          <w:sz w:val="13"/>
        </w:rPr>
        <w:t>r</w:t>
      </w:r>
      <w:r>
        <w:rPr>
          <w:spacing w:val="9"/>
          <w:sz w:val="13"/>
        </w:rPr>
        <w:t xml:space="preserve"> </w:t>
      </w:r>
      <w:r>
        <w:rPr>
          <w:sz w:val="13"/>
        </w:rPr>
        <w:t>57(1).</w:t>
      </w:r>
    </w:p>
    <w:p w:rsidR="00837026" w:rsidRDefault="000C6FF6">
      <w:pPr>
        <w:pStyle w:val="ListParagraph"/>
        <w:numPr>
          <w:ilvl w:val="0"/>
          <w:numId w:val="72"/>
        </w:numPr>
        <w:tabs>
          <w:tab w:val="left" w:pos="2381"/>
          <w:tab w:val="left" w:pos="2382"/>
        </w:tabs>
        <w:rPr>
          <w:sz w:val="13"/>
        </w:rPr>
      </w:pPr>
      <w:r>
        <w:rPr>
          <w:i/>
          <w:sz w:val="13"/>
        </w:rPr>
        <w:t>Magistrates’</w:t>
      </w:r>
      <w:r>
        <w:rPr>
          <w:i/>
          <w:spacing w:val="7"/>
          <w:sz w:val="13"/>
        </w:rPr>
        <w:t xml:space="preserve"> </w:t>
      </w:r>
      <w:r>
        <w:rPr>
          <w:i/>
          <w:sz w:val="13"/>
        </w:rPr>
        <w:t>Court</w:t>
      </w:r>
      <w:r>
        <w:rPr>
          <w:i/>
          <w:spacing w:val="7"/>
          <w:sz w:val="13"/>
        </w:rPr>
        <w:t xml:space="preserve"> </w:t>
      </w:r>
      <w:r>
        <w:rPr>
          <w:i/>
          <w:sz w:val="13"/>
        </w:rPr>
        <w:t>Criminal</w:t>
      </w:r>
      <w:r>
        <w:rPr>
          <w:i/>
          <w:spacing w:val="7"/>
          <w:sz w:val="13"/>
        </w:rPr>
        <w:t xml:space="preserve"> </w:t>
      </w:r>
      <w:r>
        <w:rPr>
          <w:i/>
          <w:sz w:val="13"/>
        </w:rPr>
        <w:t>Procedure</w:t>
      </w:r>
      <w:r>
        <w:rPr>
          <w:i/>
          <w:spacing w:val="7"/>
          <w:sz w:val="13"/>
        </w:rPr>
        <w:t xml:space="preserve"> </w:t>
      </w:r>
      <w:r>
        <w:rPr>
          <w:i/>
          <w:sz w:val="13"/>
        </w:rPr>
        <w:t>Rules</w:t>
      </w:r>
      <w:r>
        <w:rPr>
          <w:i/>
          <w:spacing w:val="7"/>
          <w:sz w:val="13"/>
        </w:rPr>
        <w:t xml:space="preserve"> </w:t>
      </w:r>
      <w:r>
        <w:rPr>
          <w:i/>
          <w:spacing w:val="-3"/>
          <w:sz w:val="13"/>
        </w:rPr>
        <w:t>2019</w:t>
      </w:r>
      <w:r>
        <w:rPr>
          <w:i/>
          <w:spacing w:val="8"/>
          <w:sz w:val="13"/>
        </w:rPr>
        <w:t xml:space="preserve"> </w:t>
      </w:r>
      <w:r>
        <w:rPr>
          <w:spacing w:val="2"/>
          <w:sz w:val="13"/>
        </w:rPr>
        <w:t>(Vic)</w:t>
      </w:r>
      <w:r>
        <w:rPr>
          <w:spacing w:val="7"/>
          <w:sz w:val="13"/>
        </w:rPr>
        <w:t xml:space="preserve"> </w:t>
      </w:r>
      <w:r>
        <w:rPr>
          <w:sz w:val="13"/>
        </w:rPr>
        <w:t>r</w:t>
      </w:r>
      <w:r>
        <w:rPr>
          <w:spacing w:val="7"/>
          <w:sz w:val="13"/>
        </w:rPr>
        <w:t xml:space="preserve"> </w:t>
      </w:r>
      <w:r>
        <w:rPr>
          <w:sz w:val="13"/>
        </w:rPr>
        <w:t>57(1),</w:t>
      </w:r>
      <w:r>
        <w:rPr>
          <w:spacing w:val="7"/>
          <w:sz w:val="13"/>
        </w:rPr>
        <w:t xml:space="preserve"> </w:t>
      </w:r>
      <w:r>
        <w:rPr>
          <w:sz w:val="13"/>
        </w:rPr>
        <w:t>Form</w:t>
      </w:r>
      <w:r>
        <w:rPr>
          <w:spacing w:val="7"/>
          <w:sz w:val="13"/>
        </w:rPr>
        <w:t xml:space="preserve"> </w:t>
      </w:r>
      <w:r>
        <w:rPr>
          <w:sz w:val="13"/>
        </w:rPr>
        <w:t>29.</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2"/>
        </w:numPr>
        <w:tabs>
          <w:tab w:val="left" w:pos="2721"/>
          <w:tab w:val="left" w:pos="2722"/>
        </w:tabs>
        <w:spacing w:before="91" w:line="242" w:lineRule="auto"/>
        <w:ind w:right="1654" w:hanging="340"/>
        <w:rPr>
          <w:sz w:val="21"/>
        </w:rPr>
      </w:pPr>
      <w:r>
        <w:rPr>
          <w:spacing w:val="-3"/>
          <w:w w:val="105"/>
          <w:sz w:val="21"/>
        </w:rPr>
        <w:t>any</w:t>
      </w:r>
      <w:r>
        <w:rPr>
          <w:spacing w:val="-8"/>
          <w:w w:val="105"/>
          <w:sz w:val="21"/>
        </w:rPr>
        <w:t xml:space="preserve"> </w:t>
      </w:r>
      <w:r>
        <w:rPr>
          <w:w w:val="105"/>
          <w:sz w:val="21"/>
        </w:rPr>
        <w:t>other</w:t>
      </w:r>
      <w:r>
        <w:rPr>
          <w:spacing w:val="-7"/>
          <w:w w:val="105"/>
          <w:sz w:val="21"/>
        </w:rPr>
        <w:t xml:space="preserve"> </w:t>
      </w:r>
      <w:r>
        <w:rPr>
          <w:spacing w:val="-3"/>
          <w:w w:val="105"/>
          <w:sz w:val="21"/>
        </w:rPr>
        <w:t>information,</w:t>
      </w:r>
      <w:r>
        <w:rPr>
          <w:spacing w:val="-7"/>
          <w:w w:val="105"/>
          <w:sz w:val="21"/>
        </w:rPr>
        <w:t xml:space="preserve"> </w:t>
      </w:r>
      <w:r>
        <w:rPr>
          <w:w w:val="105"/>
          <w:sz w:val="21"/>
        </w:rPr>
        <w:t>document</w:t>
      </w:r>
      <w:r>
        <w:rPr>
          <w:spacing w:val="-7"/>
          <w:w w:val="105"/>
          <w:sz w:val="21"/>
        </w:rPr>
        <w:t xml:space="preserve"> </w:t>
      </w:r>
      <w:r>
        <w:rPr>
          <w:w w:val="105"/>
          <w:sz w:val="21"/>
        </w:rPr>
        <w:t>or</w:t>
      </w:r>
      <w:r>
        <w:rPr>
          <w:spacing w:val="-7"/>
          <w:w w:val="105"/>
          <w:sz w:val="21"/>
        </w:rPr>
        <w:t xml:space="preserve"> </w:t>
      </w:r>
      <w:r>
        <w:rPr>
          <w:spacing w:val="-3"/>
          <w:w w:val="105"/>
          <w:sz w:val="21"/>
        </w:rPr>
        <w:t>thing</w:t>
      </w:r>
      <w:r>
        <w:rPr>
          <w:spacing w:val="-8"/>
          <w:w w:val="105"/>
          <w:sz w:val="21"/>
        </w:rPr>
        <w:t xml:space="preserve"> </w:t>
      </w:r>
      <w:r>
        <w:rPr>
          <w:w w:val="105"/>
          <w:sz w:val="21"/>
        </w:rPr>
        <w:t>in</w:t>
      </w:r>
      <w:r>
        <w:rPr>
          <w:spacing w:val="-7"/>
          <w:w w:val="105"/>
          <w:sz w:val="21"/>
        </w:rPr>
        <w:t xml:space="preserve"> </w:t>
      </w:r>
      <w:r>
        <w:rPr>
          <w:w w:val="105"/>
          <w:sz w:val="21"/>
        </w:rPr>
        <w:t>the</w:t>
      </w:r>
      <w:r>
        <w:rPr>
          <w:spacing w:val="-7"/>
          <w:w w:val="105"/>
          <w:sz w:val="21"/>
        </w:rPr>
        <w:t xml:space="preserve"> </w:t>
      </w:r>
      <w:r>
        <w:rPr>
          <w:w w:val="105"/>
          <w:sz w:val="21"/>
        </w:rPr>
        <w:t>possession</w:t>
      </w:r>
      <w:r>
        <w:rPr>
          <w:spacing w:val="-7"/>
          <w:w w:val="105"/>
          <w:sz w:val="21"/>
        </w:rPr>
        <w:t xml:space="preserve"> </w:t>
      </w:r>
      <w:r>
        <w:rPr>
          <w:w w:val="105"/>
          <w:sz w:val="21"/>
        </w:rPr>
        <w:t>of</w:t>
      </w:r>
      <w:r>
        <w:rPr>
          <w:spacing w:val="-7"/>
          <w:w w:val="105"/>
          <w:sz w:val="21"/>
        </w:rPr>
        <w:t xml:space="preserve"> </w:t>
      </w:r>
      <w:r>
        <w:rPr>
          <w:w w:val="105"/>
          <w:sz w:val="21"/>
        </w:rPr>
        <w:t>the</w:t>
      </w:r>
      <w:r>
        <w:rPr>
          <w:spacing w:val="-8"/>
          <w:w w:val="105"/>
          <w:sz w:val="21"/>
        </w:rPr>
        <w:t xml:space="preserve"> </w:t>
      </w:r>
      <w:r>
        <w:rPr>
          <w:w w:val="105"/>
          <w:sz w:val="21"/>
        </w:rPr>
        <w:t>prosecution</w:t>
      </w:r>
      <w:r>
        <w:rPr>
          <w:spacing w:val="-7"/>
          <w:w w:val="105"/>
          <w:sz w:val="21"/>
        </w:rPr>
        <w:t xml:space="preserve"> </w:t>
      </w:r>
      <w:r>
        <w:rPr>
          <w:spacing w:val="-3"/>
          <w:w w:val="105"/>
          <w:sz w:val="21"/>
        </w:rPr>
        <w:t>that</w:t>
      </w:r>
      <w:r>
        <w:rPr>
          <w:spacing w:val="-7"/>
          <w:w w:val="105"/>
          <w:sz w:val="21"/>
        </w:rPr>
        <w:t xml:space="preserve"> </w:t>
      </w:r>
      <w:r>
        <w:rPr>
          <w:w w:val="105"/>
          <w:sz w:val="21"/>
        </w:rPr>
        <w:t xml:space="preserve">is </w:t>
      </w:r>
      <w:r>
        <w:rPr>
          <w:spacing w:val="-3"/>
          <w:w w:val="105"/>
          <w:sz w:val="21"/>
        </w:rPr>
        <w:t>relevant</w:t>
      </w:r>
      <w:r>
        <w:rPr>
          <w:spacing w:val="-7"/>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w w:val="105"/>
          <w:sz w:val="21"/>
        </w:rPr>
        <w:t>alleged</w:t>
      </w:r>
      <w:r>
        <w:rPr>
          <w:spacing w:val="-6"/>
          <w:w w:val="105"/>
          <w:sz w:val="21"/>
        </w:rPr>
        <w:t xml:space="preserve"> </w:t>
      </w:r>
      <w:r>
        <w:rPr>
          <w:spacing w:val="-3"/>
          <w:w w:val="105"/>
          <w:sz w:val="21"/>
        </w:rPr>
        <w:t>offence,</w:t>
      </w:r>
      <w:r>
        <w:rPr>
          <w:spacing w:val="-6"/>
          <w:w w:val="105"/>
          <w:sz w:val="21"/>
        </w:rPr>
        <w:t xml:space="preserve"> </w:t>
      </w:r>
      <w:r>
        <w:rPr>
          <w:spacing w:val="-3"/>
          <w:w w:val="105"/>
          <w:sz w:val="21"/>
        </w:rPr>
        <w:t>including</w:t>
      </w:r>
      <w:r>
        <w:rPr>
          <w:spacing w:val="-6"/>
          <w:w w:val="105"/>
          <w:sz w:val="21"/>
        </w:rPr>
        <w:t xml:space="preserve"> </w:t>
      </w:r>
      <w:r>
        <w:rPr>
          <w:w w:val="105"/>
          <w:sz w:val="21"/>
        </w:rPr>
        <w:t>a</w:t>
      </w:r>
      <w:r>
        <w:rPr>
          <w:spacing w:val="-6"/>
          <w:w w:val="105"/>
          <w:sz w:val="21"/>
        </w:rPr>
        <w:t xml:space="preserve"> </w:t>
      </w:r>
      <w:r>
        <w:rPr>
          <w:w w:val="105"/>
          <w:sz w:val="21"/>
        </w:rPr>
        <w:t>list</w:t>
      </w:r>
      <w:r>
        <w:rPr>
          <w:spacing w:val="-6"/>
          <w:w w:val="105"/>
          <w:sz w:val="21"/>
        </w:rPr>
        <w:t xml:space="preserve"> </w:t>
      </w:r>
      <w:r>
        <w:rPr>
          <w:w w:val="105"/>
          <w:sz w:val="21"/>
        </w:rPr>
        <w:t>of</w:t>
      </w:r>
      <w:r>
        <w:rPr>
          <w:spacing w:val="-6"/>
          <w:w w:val="105"/>
          <w:sz w:val="21"/>
        </w:rPr>
        <w:t xml:space="preserve"> </w:t>
      </w:r>
      <w:r>
        <w:rPr>
          <w:w w:val="105"/>
          <w:sz w:val="21"/>
        </w:rPr>
        <w:t>persons</w:t>
      </w:r>
      <w:r>
        <w:rPr>
          <w:spacing w:val="-6"/>
          <w:w w:val="105"/>
          <w:sz w:val="21"/>
        </w:rPr>
        <w:t xml:space="preserve"> </w:t>
      </w:r>
      <w:r>
        <w:rPr>
          <w:w w:val="105"/>
          <w:sz w:val="21"/>
        </w:rPr>
        <w:t>who</w:t>
      </w:r>
      <w:r>
        <w:rPr>
          <w:spacing w:val="-6"/>
          <w:w w:val="105"/>
          <w:sz w:val="21"/>
        </w:rPr>
        <w:t xml:space="preserve"> </w:t>
      </w:r>
      <w:r>
        <w:rPr>
          <w:spacing w:val="-3"/>
          <w:w w:val="105"/>
          <w:sz w:val="21"/>
        </w:rPr>
        <w:t>have</w:t>
      </w:r>
      <w:r>
        <w:rPr>
          <w:spacing w:val="-6"/>
          <w:w w:val="105"/>
          <w:sz w:val="21"/>
        </w:rPr>
        <w:t xml:space="preserve"> </w:t>
      </w:r>
      <w:r>
        <w:rPr>
          <w:w w:val="105"/>
          <w:sz w:val="21"/>
        </w:rPr>
        <w:t>made</w:t>
      </w:r>
      <w:r>
        <w:rPr>
          <w:spacing w:val="-6"/>
          <w:w w:val="105"/>
          <w:sz w:val="21"/>
        </w:rPr>
        <w:t xml:space="preserve"> </w:t>
      </w:r>
      <w:r>
        <w:rPr>
          <w:w w:val="105"/>
          <w:sz w:val="21"/>
        </w:rPr>
        <w:t>statements which</w:t>
      </w:r>
      <w:r>
        <w:rPr>
          <w:spacing w:val="-7"/>
          <w:w w:val="105"/>
          <w:sz w:val="21"/>
        </w:rPr>
        <w:t xml:space="preserve"> </w:t>
      </w:r>
      <w:r>
        <w:rPr>
          <w:w w:val="105"/>
          <w:sz w:val="21"/>
        </w:rPr>
        <w:t>the</w:t>
      </w:r>
      <w:r>
        <w:rPr>
          <w:spacing w:val="-7"/>
          <w:w w:val="105"/>
          <w:sz w:val="21"/>
        </w:rPr>
        <w:t xml:space="preserve"> </w:t>
      </w:r>
      <w:r>
        <w:rPr>
          <w:w w:val="105"/>
          <w:sz w:val="21"/>
        </w:rPr>
        <w:t>prosecution</w:t>
      </w:r>
      <w:r>
        <w:rPr>
          <w:spacing w:val="-7"/>
          <w:w w:val="105"/>
          <w:sz w:val="21"/>
        </w:rPr>
        <w:t xml:space="preserve"> </w:t>
      </w:r>
      <w:r>
        <w:rPr>
          <w:w w:val="105"/>
          <w:sz w:val="21"/>
        </w:rPr>
        <w:t>does</w:t>
      </w:r>
      <w:r>
        <w:rPr>
          <w:spacing w:val="-7"/>
          <w:w w:val="105"/>
          <w:sz w:val="21"/>
        </w:rPr>
        <w:t xml:space="preserve"> </w:t>
      </w:r>
      <w:r>
        <w:rPr>
          <w:spacing w:val="-2"/>
          <w:w w:val="105"/>
          <w:sz w:val="21"/>
        </w:rPr>
        <w:t>not</w:t>
      </w:r>
      <w:r>
        <w:rPr>
          <w:spacing w:val="-7"/>
          <w:w w:val="105"/>
          <w:sz w:val="21"/>
        </w:rPr>
        <w:t xml:space="preserve"> </w:t>
      </w:r>
      <w:r>
        <w:rPr>
          <w:spacing w:val="-3"/>
          <w:w w:val="105"/>
          <w:sz w:val="21"/>
        </w:rPr>
        <w:t>intend</w:t>
      </w:r>
      <w:r>
        <w:rPr>
          <w:spacing w:val="-7"/>
          <w:w w:val="105"/>
          <w:sz w:val="21"/>
        </w:rPr>
        <w:t xml:space="preserve"> </w:t>
      </w:r>
      <w:r>
        <w:rPr>
          <w:spacing w:val="-3"/>
          <w:w w:val="105"/>
          <w:sz w:val="21"/>
        </w:rPr>
        <w:t>to</w:t>
      </w:r>
      <w:r>
        <w:rPr>
          <w:spacing w:val="-7"/>
          <w:w w:val="105"/>
          <w:sz w:val="21"/>
        </w:rPr>
        <w:t xml:space="preserve"> </w:t>
      </w:r>
      <w:r>
        <w:rPr>
          <w:spacing w:val="-2"/>
          <w:w w:val="105"/>
          <w:sz w:val="21"/>
        </w:rPr>
        <w:t>tender</w:t>
      </w:r>
      <w:r>
        <w:rPr>
          <w:spacing w:val="-7"/>
          <w:w w:val="105"/>
          <w:sz w:val="21"/>
        </w:rPr>
        <w:t xml:space="preserve"> </w:t>
      </w:r>
      <w:r>
        <w:rPr>
          <w:w w:val="105"/>
          <w:sz w:val="21"/>
        </w:rPr>
        <w:t>at</w:t>
      </w:r>
      <w:r>
        <w:rPr>
          <w:spacing w:val="-7"/>
          <w:w w:val="105"/>
          <w:sz w:val="21"/>
        </w:rPr>
        <w:t xml:space="preserve"> </w:t>
      </w:r>
      <w:r>
        <w:rPr>
          <w:w w:val="105"/>
          <w:sz w:val="21"/>
        </w:rPr>
        <w:t>the</w:t>
      </w:r>
      <w:r>
        <w:rPr>
          <w:spacing w:val="-7"/>
          <w:w w:val="105"/>
          <w:sz w:val="21"/>
        </w:rPr>
        <w:t xml:space="preserve"> </w:t>
      </w:r>
      <w:r>
        <w:rPr>
          <w:w w:val="105"/>
          <w:sz w:val="21"/>
        </w:rPr>
        <w:t>committal</w:t>
      </w:r>
      <w:r>
        <w:rPr>
          <w:spacing w:val="-7"/>
          <w:w w:val="105"/>
          <w:sz w:val="21"/>
        </w:rPr>
        <w:t xml:space="preserve"> </w:t>
      </w:r>
      <w:r>
        <w:rPr>
          <w:spacing w:val="-3"/>
          <w:w w:val="105"/>
          <w:sz w:val="21"/>
        </w:rPr>
        <w:t>hearing</w:t>
      </w:r>
      <w:r>
        <w:rPr>
          <w:spacing w:val="-7"/>
          <w:w w:val="105"/>
          <w:sz w:val="21"/>
        </w:rPr>
        <w:t xml:space="preserve"> </w:t>
      </w:r>
      <w:r>
        <w:rPr>
          <w:w w:val="105"/>
          <w:sz w:val="21"/>
        </w:rPr>
        <w:t>and</w:t>
      </w:r>
      <w:r>
        <w:rPr>
          <w:spacing w:val="-7"/>
          <w:w w:val="105"/>
          <w:sz w:val="21"/>
        </w:rPr>
        <w:t xml:space="preserve"> </w:t>
      </w:r>
      <w:r>
        <w:rPr>
          <w:w w:val="105"/>
          <w:sz w:val="21"/>
        </w:rPr>
        <w:t xml:space="preserve">copies of those statements, and copies of reports or tests carried out on behalf of the prosecution but on which it does </w:t>
      </w:r>
      <w:r>
        <w:rPr>
          <w:spacing w:val="-2"/>
          <w:w w:val="105"/>
          <w:sz w:val="21"/>
        </w:rPr>
        <w:t xml:space="preserve">not </w:t>
      </w:r>
      <w:r>
        <w:rPr>
          <w:spacing w:val="-3"/>
          <w:w w:val="105"/>
          <w:sz w:val="21"/>
        </w:rPr>
        <w:t>intend to</w:t>
      </w:r>
      <w:r>
        <w:rPr>
          <w:spacing w:val="39"/>
          <w:w w:val="105"/>
          <w:sz w:val="21"/>
        </w:rPr>
        <w:t xml:space="preserve"> </w:t>
      </w:r>
      <w:r>
        <w:rPr>
          <w:w w:val="105"/>
          <w:sz w:val="21"/>
        </w:rPr>
        <w:t>rely</w:t>
      </w:r>
    </w:p>
    <w:p w:rsidR="00837026" w:rsidRDefault="000C6FF6">
      <w:pPr>
        <w:pStyle w:val="ListParagraph"/>
        <w:numPr>
          <w:ilvl w:val="1"/>
          <w:numId w:val="72"/>
        </w:numPr>
        <w:tabs>
          <w:tab w:val="left" w:pos="2722"/>
        </w:tabs>
        <w:spacing w:before="91" w:line="242" w:lineRule="auto"/>
        <w:ind w:right="1831" w:hanging="340"/>
        <w:jc w:val="both"/>
        <w:rPr>
          <w:sz w:val="21"/>
        </w:rPr>
      </w:pPr>
      <w:r>
        <w:rPr>
          <w:w w:val="105"/>
          <w:sz w:val="21"/>
        </w:rPr>
        <w:t xml:space="preserve">if the committal </w:t>
      </w:r>
      <w:r>
        <w:rPr>
          <w:spacing w:val="-3"/>
          <w:w w:val="105"/>
          <w:sz w:val="21"/>
        </w:rPr>
        <w:t xml:space="preserve">proceeding relates to </w:t>
      </w:r>
      <w:r>
        <w:rPr>
          <w:w w:val="105"/>
          <w:sz w:val="21"/>
        </w:rPr>
        <w:t xml:space="preserve">a </w:t>
      </w:r>
      <w:r>
        <w:rPr>
          <w:spacing w:val="-3"/>
          <w:w w:val="105"/>
          <w:sz w:val="21"/>
        </w:rPr>
        <w:t xml:space="preserve">charge for </w:t>
      </w:r>
      <w:r>
        <w:rPr>
          <w:w w:val="105"/>
          <w:sz w:val="21"/>
        </w:rPr>
        <w:t xml:space="preserve">a sexual </w:t>
      </w:r>
      <w:r>
        <w:rPr>
          <w:spacing w:val="-3"/>
          <w:w w:val="105"/>
          <w:sz w:val="21"/>
        </w:rPr>
        <w:t xml:space="preserve">offence, </w:t>
      </w:r>
      <w:r>
        <w:rPr>
          <w:w w:val="105"/>
          <w:sz w:val="21"/>
        </w:rPr>
        <w:t xml:space="preserve">a </w:t>
      </w:r>
      <w:r>
        <w:rPr>
          <w:spacing w:val="-3"/>
          <w:w w:val="105"/>
          <w:sz w:val="21"/>
        </w:rPr>
        <w:t xml:space="preserve">copy </w:t>
      </w:r>
      <w:r>
        <w:rPr>
          <w:w w:val="105"/>
          <w:sz w:val="21"/>
        </w:rPr>
        <w:t xml:space="preserve">of every statement made by the </w:t>
      </w:r>
      <w:r>
        <w:rPr>
          <w:spacing w:val="-3"/>
          <w:w w:val="105"/>
          <w:sz w:val="21"/>
        </w:rPr>
        <w:t xml:space="preserve">complainant to any </w:t>
      </w:r>
      <w:r>
        <w:rPr>
          <w:spacing w:val="-2"/>
          <w:w w:val="105"/>
          <w:sz w:val="21"/>
        </w:rPr>
        <w:t xml:space="preserve">police </w:t>
      </w:r>
      <w:r>
        <w:rPr>
          <w:w w:val="105"/>
          <w:sz w:val="21"/>
        </w:rPr>
        <w:t xml:space="preserve">officer </w:t>
      </w:r>
      <w:r>
        <w:rPr>
          <w:spacing w:val="-3"/>
          <w:w w:val="105"/>
          <w:sz w:val="21"/>
        </w:rPr>
        <w:t xml:space="preserve">that relates to </w:t>
      </w:r>
      <w:r>
        <w:rPr>
          <w:w w:val="105"/>
          <w:sz w:val="21"/>
        </w:rPr>
        <w:t xml:space="preserve">the alleged </w:t>
      </w:r>
      <w:r>
        <w:rPr>
          <w:spacing w:val="-3"/>
          <w:w w:val="105"/>
          <w:sz w:val="21"/>
        </w:rPr>
        <w:t xml:space="preserve">offence </w:t>
      </w:r>
      <w:r>
        <w:rPr>
          <w:w w:val="105"/>
          <w:sz w:val="21"/>
        </w:rPr>
        <w:t xml:space="preserve">and </w:t>
      </w:r>
      <w:r>
        <w:rPr>
          <w:spacing w:val="-3"/>
          <w:w w:val="105"/>
          <w:sz w:val="21"/>
        </w:rPr>
        <w:t xml:space="preserve">contains </w:t>
      </w:r>
      <w:r>
        <w:rPr>
          <w:w w:val="105"/>
          <w:sz w:val="21"/>
        </w:rPr>
        <w:t>an acknowledgement of its</w:t>
      </w:r>
      <w:r>
        <w:rPr>
          <w:spacing w:val="34"/>
          <w:w w:val="105"/>
          <w:sz w:val="21"/>
        </w:rPr>
        <w:t xml:space="preserve"> </w:t>
      </w:r>
      <w:r>
        <w:rPr>
          <w:spacing w:val="-3"/>
          <w:w w:val="105"/>
          <w:sz w:val="21"/>
        </w:rPr>
        <w:t>truthfulness</w:t>
      </w:r>
    </w:p>
    <w:p w:rsidR="00837026" w:rsidRDefault="000C6FF6">
      <w:pPr>
        <w:pStyle w:val="ListParagraph"/>
        <w:numPr>
          <w:ilvl w:val="1"/>
          <w:numId w:val="72"/>
        </w:numPr>
        <w:tabs>
          <w:tab w:val="left" w:pos="2721"/>
          <w:tab w:val="left" w:pos="2722"/>
        </w:tabs>
        <w:spacing w:before="88" w:line="242" w:lineRule="auto"/>
        <w:ind w:right="1629" w:hanging="340"/>
        <w:rPr>
          <w:sz w:val="12"/>
        </w:rPr>
      </w:pPr>
      <w:r>
        <w:rPr>
          <w:w w:val="105"/>
          <w:sz w:val="21"/>
        </w:rPr>
        <w:t xml:space="preserve">a </w:t>
      </w:r>
      <w:r>
        <w:rPr>
          <w:spacing w:val="-3"/>
          <w:w w:val="105"/>
          <w:sz w:val="21"/>
        </w:rPr>
        <w:t xml:space="preserve">copy </w:t>
      </w:r>
      <w:r>
        <w:rPr>
          <w:w w:val="105"/>
          <w:sz w:val="21"/>
        </w:rPr>
        <w:t xml:space="preserve">or list of </w:t>
      </w:r>
      <w:r>
        <w:rPr>
          <w:spacing w:val="-3"/>
          <w:w w:val="105"/>
          <w:sz w:val="21"/>
        </w:rPr>
        <w:t xml:space="preserve">any </w:t>
      </w:r>
      <w:r>
        <w:rPr>
          <w:w w:val="105"/>
          <w:sz w:val="21"/>
        </w:rPr>
        <w:t xml:space="preserve">other </w:t>
      </w:r>
      <w:r>
        <w:rPr>
          <w:spacing w:val="-3"/>
          <w:w w:val="105"/>
          <w:sz w:val="21"/>
        </w:rPr>
        <w:t xml:space="preserve">information, </w:t>
      </w:r>
      <w:r>
        <w:rPr>
          <w:w w:val="105"/>
          <w:sz w:val="21"/>
        </w:rPr>
        <w:t>do</w:t>
      </w:r>
      <w:r>
        <w:rPr>
          <w:w w:val="105"/>
          <w:sz w:val="21"/>
        </w:rPr>
        <w:t xml:space="preserve">cuments or </w:t>
      </w:r>
      <w:r>
        <w:rPr>
          <w:spacing w:val="-3"/>
          <w:w w:val="105"/>
          <w:sz w:val="21"/>
        </w:rPr>
        <w:t xml:space="preserve">things required </w:t>
      </w:r>
      <w:r>
        <w:rPr>
          <w:w w:val="105"/>
          <w:sz w:val="21"/>
        </w:rPr>
        <w:t>by the rules of court</w:t>
      </w:r>
      <w:r>
        <w:rPr>
          <w:spacing w:val="-5"/>
          <w:w w:val="105"/>
          <w:sz w:val="21"/>
        </w:rPr>
        <w:t xml:space="preserve"> </w:t>
      </w:r>
      <w:r>
        <w:rPr>
          <w:spacing w:val="-3"/>
          <w:w w:val="105"/>
          <w:sz w:val="21"/>
        </w:rPr>
        <w:t>to</w:t>
      </w:r>
      <w:r>
        <w:rPr>
          <w:spacing w:val="-4"/>
          <w:w w:val="105"/>
          <w:sz w:val="21"/>
        </w:rPr>
        <w:t xml:space="preserve"> </w:t>
      </w:r>
      <w:r>
        <w:rPr>
          <w:w w:val="105"/>
          <w:sz w:val="21"/>
        </w:rPr>
        <w:t>be</w:t>
      </w:r>
      <w:r>
        <w:rPr>
          <w:spacing w:val="-4"/>
          <w:w w:val="105"/>
          <w:sz w:val="21"/>
        </w:rPr>
        <w:t xml:space="preserve"> </w:t>
      </w:r>
      <w:r>
        <w:rPr>
          <w:spacing w:val="-3"/>
          <w:w w:val="105"/>
          <w:sz w:val="21"/>
        </w:rPr>
        <w:t>included</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hand-up</w:t>
      </w:r>
      <w:r>
        <w:rPr>
          <w:spacing w:val="-4"/>
          <w:w w:val="105"/>
          <w:sz w:val="21"/>
        </w:rPr>
        <w:t xml:space="preserve"> brief. </w:t>
      </w:r>
      <w:r>
        <w:rPr>
          <w:w w:val="105"/>
          <w:sz w:val="21"/>
        </w:rPr>
        <w:t>The</w:t>
      </w:r>
      <w:r>
        <w:rPr>
          <w:spacing w:val="-4"/>
          <w:w w:val="105"/>
          <w:sz w:val="21"/>
        </w:rPr>
        <w:t xml:space="preserve"> </w:t>
      </w:r>
      <w:r>
        <w:rPr>
          <w:w w:val="105"/>
          <w:sz w:val="21"/>
        </w:rPr>
        <w:t>rules</w:t>
      </w:r>
      <w:r>
        <w:rPr>
          <w:spacing w:val="-4"/>
          <w:w w:val="105"/>
          <w:sz w:val="21"/>
        </w:rPr>
        <w:t xml:space="preserve"> </w:t>
      </w:r>
      <w:r>
        <w:rPr>
          <w:w w:val="105"/>
          <w:sz w:val="21"/>
        </w:rPr>
        <w:t>of</w:t>
      </w:r>
      <w:r>
        <w:rPr>
          <w:spacing w:val="-4"/>
          <w:w w:val="105"/>
          <w:sz w:val="21"/>
        </w:rPr>
        <w:t xml:space="preserve"> </w:t>
      </w:r>
      <w:r>
        <w:rPr>
          <w:w w:val="105"/>
          <w:sz w:val="21"/>
        </w:rPr>
        <w:t>court</w:t>
      </w:r>
      <w:r>
        <w:rPr>
          <w:spacing w:val="-4"/>
          <w:w w:val="105"/>
          <w:sz w:val="21"/>
        </w:rPr>
        <w:t xml:space="preserve"> </w:t>
      </w:r>
      <w:r>
        <w:rPr>
          <w:w w:val="105"/>
          <w:sz w:val="21"/>
        </w:rPr>
        <w:t>specify</w:t>
      </w:r>
      <w:r>
        <w:rPr>
          <w:spacing w:val="-5"/>
          <w:w w:val="105"/>
          <w:sz w:val="21"/>
        </w:rPr>
        <w:t xml:space="preserve"> </w:t>
      </w:r>
      <w:r>
        <w:rPr>
          <w:spacing w:val="-3"/>
          <w:w w:val="105"/>
          <w:sz w:val="21"/>
        </w:rPr>
        <w:t>that</w:t>
      </w:r>
      <w:r>
        <w:rPr>
          <w:spacing w:val="-4"/>
          <w:w w:val="105"/>
          <w:sz w:val="21"/>
        </w:rPr>
        <w:t xml:space="preserve"> </w:t>
      </w:r>
      <w:r>
        <w:rPr>
          <w:w w:val="105"/>
          <w:sz w:val="21"/>
        </w:rPr>
        <w:t>these</w:t>
      </w:r>
      <w:r>
        <w:rPr>
          <w:spacing w:val="-4"/>
          <w:w w:val="105"/>
          <w:sz w:val="21"/>
        </w:rPr>
        <w:t xml:space="preserve"> </w:t>
      </w:r>
      <w:r>
        <w:rPr>
          <w:spacing w:val="-3"/>
          <w:w w:val="105"/>
          <w:sz w:val="21"/>
        </w:rPr>
        <w:t xml:space="preserve">include </w:t>
      </w:r>
      <w:r>
        <w:rPr>
          <w:w w:val="105"/>
          <w:sz w:val="21"/>
        </w:rPr>
        <w:t xml:space="preserve">witnesses’ prior convictions, </w:t>
      </w:r>
      <w:r>
        <w:rPr>
          <w:spacing w:val="-3"/>
          <w:w w:val="105"/>
          <w:sz w:val="21"/>
        </w:rPr>
        <w:t xml:space="preserve">surveillance </w:t>
      </w:r>
      <w:r>
        <w:rPr>
          <w:w w:val="105"/>
          <w:sz w:val="21"/>
        </w:rPr>
        <w:t xml:space="preserve">logs, crime scene </w:t>
      </w:r>
      <w:r>
        <w:rPr>
          <w:spacing w:val="-3"/>
          <w:w w:val="105"/>
          <w:sz w:val="21"/>
        </w:rPr>
        <w:t xml:space="preserve">notes, </w:t>
      </w:r>
      <w:r>
        <w:rPr>
          <w:w w:val="105"/>
          <w:sz w:val="21"/>
        </w:rPr>
        <w:t>exhibit logs and diaries.</w:t>
      </w:r>
      <w:r>
        <w:rPr>
          <w:w w:val="105"/>
          <w:position w:val="7"/>
          <w:sz w:val="12"/>
        </w:rPr>
        <w:t>36</w:t>
      </w:r>
    </w:p>
    <w:p w:rsidR="00837026" w:rsidRDefault="000C6FF6">
      <w:pPr>
        <w:pStyle w:val="ListParagraph"/>
        <w:numPr>
          <w:ilvl w:val="1"/>
          <w:numId w:val="79"/>
        </w:numPr>
        <w:tabs>
          <w:tab w:val="left" w:pos="2380"/>
          <w:tab w:val="left" w:pos="2381"/>
        </w:tabs>
        <w:spacing w:before="90" w:line="242" w:lineRule="auto"/>
        <w:ind w:right="1634"/>
        <w:rPr>
          <w:sz w:val="12"/>
        </w:rPr>
      </w:pPr>
      <w:r>
        <w:rPr>
          <w:w w:val="105"/>
          <w:sz w:val="21"/>
        </w:rPr>
        <w:t>The</w:t>
      </w:r>
      <w:r>
        <w:rPr>
          <w:spacing w:val="-4"/>
          <w:w w:val="105"/>
          <w:sz w:val="21"/>
        </w:rPr>
        <w:t xml:space="preserve"> </w:t>
      </w:r>
      <w:r>
        <w:rPr>
          <w:w w:val="105"/>
          <w:sz w:val="21"/>
        </w:rPr>
        <w:t>hand-up</w:t>
      </w:r>
      <w:r>
        <w:rPr>
          <w:spacing w:val="-3"/>
          <w:w w:val="105"/>
          <w:sz w:val="21"/>
        </w:rPr>
        <w:t xml:space="preserve"> </w:t>
      </w:r>
      <w:r>
        <w:rPr>
          <w:w w:val="105"/>
          <w:sz w:val="21"/>
        </w:rPr>
        <w:t>brief</w:t>
      </w:r>
      <w:r>
        <w:rPr>
          <w:spacing w:val="-4"/>
          <w:w w:val="105"/>
          <w:sz w:val="21"/>
        </w:rPr>
        <w:t xml:space="preserve"> </w:t>
      </w:r>
      <w:r>
        <w:rPr>
          <w:w w:val="105"/>
          <w:sz w:val="21"/>
        </w:rPr>
        <w:t>must</w:t>
      </w:r>
      <w:r>
        <w:rPr>
          <w:spacing w:val="-3"/>
          <w:w w:val="105"/>
          <w:sz w:val="21"/>
        </w:rPr>
        <w:t xml:space="preserve"> </w:t>
      </w:r>
      <w:r>
        <w:rPr>
          <w:w w:val="105"/>
          <w:sz w:val="21"/>
        </w:rPr>
        <w:t>be</w:t>
      </w:r>
      <w:r>
        <w:rPr>
          <w:spacing w:val="-4"/>
          <w:w w:val="105"/>
          <w:sz w:val="21"/>
        </w:rPr>
        <w:t xml:space="preserve"> </w:t>
      </w:r>
      <w:r>
        <w:rPr>
          <w:spacing w:val="-3"/>
          <w:w w:val="105"/>
          <w:sz w:val="21"/>
        </w:rPr>
        <w:t>ac</w:t>
      </w:r>
      <w:r>
        <w:rPr>
          <w:spacing w:val="-3"/>
          <w:w w:val="105"/>
          <w:sz w:val="21"/>
        </w:rPr>
        <w:t xml:space="preserve">companied </w:t>
      </w:r>
      <w:r>
        <w:rPr>
          <w:w w:val="105"/>
          <w:sz w:val="21"/>
        </w:rPr>
        <w:t>by</w:t>
      </w:r>
      <w:r>
        <w:rPr>
          <w:spacing w:val="-3"/>
          <w:w w:val="105"/>
          <w:sz w:val="21"/>
        </w:rPr>
        <w:t xml:space="preserve"> </w:t>
      </w:r>
      <w:r>
        <w:rPr>
          <w:w w:val="105"/>
          <w:sz w:val="21"/>
        </w:rPr>
        <w:t>a</w:t>
      </w:r>
      <w:r>
        <w:rPr>
          <w:spacing w:val="-4"/>
          <w:w w:val="105"/>
          <w:sz w:val="21"/>
        </w:rPr>
        <w:t xml:space="preserve"> </w:t>
      </w:r>
      <w:r>
        <w:rPr>
          <w:w w:val="105"/>
          <w:sz w:val="21"/>
        </w:rPr>
        <w:t>list</w:t>
      </w:r>
      <w:r>
        <w:rPr>
          <w:spacing w:val="-3"/>
          <w:w w:val="105"/>
          <w:sz w:val="21"/>
        </w:rPr>
        <w:t xml:space="preserve"> </w:t>
      </w:r>
      <w:r>
        <w:rPr>
          <w:w w:val="105"/>
          <w:sz w:val="21"/>
        </w:rPr>
        <w:t>of</w:t>
      </w:r>
      <w:r>
        <w:rPr>
          <w:spacing w:val="-4"/>
          <w:w w:val="105"/>
          <w:sz w:val="21"/>
        </w:rPr>
        <w:t xml:space="preserve"> </w:t>
      </w:r>
      <w:r>
        <w:rPr>
          <w:w w:val="105"/>
          <w:sz w:val="21"/>
        </w:rPr>
        <w:t>its</w:t>
      </w:r>
      <w:r>
        <w:rPr>
          <w:spacing w:val="-3"/>
          <w:w w:val="105"/>
          <w:sz w:val="21"/>
        </w:rPr>
        <w:t xml:space="preserve"> contents, </w:t>
      </w:r>
      <w:r>
        <w:rPr>
          <w:w w:val="105"/>
          <w:sz w:val="21"/>
        </w:rPr>
        <w:t>signed</w:t>
      </w:r>
      <w:r>
        <w:rPr>
          <w:spacing w:val="-4"/>
          <w:w w:val="105"/>
          <w:sz w:val="21"/>
        </w:rPr>
        <w:t xml:space="preserve"> </w:t>
      </w:r>
      <w:r>
        <w:rPr>
          <w:w w:val="105"/>
          <w:sz w:val="21"/>
        </w:rPr>
        <w:t>by</w:t>
      </w:r>
      <w:r>
        <w:rPr>
          <w:spacing w:val="-3"/>
          <w:w w:val="105"/>
          <w:sz w:val="21"/>
        </w:rPr>
        <w:t xml:space="preserve"> </w:t>
      </w:r>
      <w:r>
        <w:rPr>
          <w:w w:val="105"/>
          <w:sz w:val="21"/>
        </w:rPr>
        <w:t>the</w:t>
      </w:r>
      <w:r>
        <w:rPr>
          <w:spacing w:val="-4"/>
          <w:w w:val="105"/>
          <w:sz w:val="21"/>
        </w:rPr>
        <w:t xml:space="preserve"> </w:t>
      </w:r>
      <w:r>
        <w:rPr>
          <w:spacing w:val="-3"/>
          <w:w w:val="105"/>
          <w:sz w:val="21"/>
        </w:rPr>
        <w:t xml:space="preserve">informant, </w:t>
      </w:r>
      <w:r>
        <w:rPr>
          <w:w w:val="105"/>
          <w:sz w:val="21"/>
        </w:rPr>
        <w:t xml:space="preserve">in </w:t>
      </w:r>
      <w:r>
        <w:rPr>
          <w:spacing w:val="-3"/>
          <w:w w:val="105"/>
          <w:sz w:val="21"/>
        </w:rPr>
        <w:t xml:space="preserve">Magistrates’ Court </w:t>
      </w:r>
      <w:r>
        <w:rPr>
          <w:w w:val="105"/>
          <w:sz w:val="21"/>
        </w:rPr>
        <w:t>Form</w:t>
      </w:r>
      <w:r>
        <w:rPr>
          <w:spacing w:val="28"/>
          <w:w w:val="105"/>
          <w:sz w:val="21"/>
        </w:rPr>
        <w:t xml:space="preserve"> </w:t>
      </w:r>
      <w:r>
        <w:rPr>
          <w:w w:val="105"/>
          <w:sz w:val="21"/>
        </w:rPr>
        <w:t>30.</w:t>
      </w:r>
      <w:r>
        <w:rPr>
          <w:w w:val="105"/>
          <w:position w:val="7"/>
          <w:sz w:val="12"/>
        </w:rPr>
        <w:t>37</w:t>
      </w:r>
    </w:p>
    <w:p w:rsidR="00837026" w:rsidRDefault="000C6FF6">
      <w:pPr>
        <w:pStyle w:val="Heading5"/>
        <w:spacing w:before="152"/>
      </w:pPr>
      <w:r>
        <w:rPr>
          <w:w w:val="115"/>
        </w:rPr>
        <w:t>Time frame for service of the hand-up brief</w:t>
      </w:r>
    </w:p>
    <w:p w:rsidR="00837026" w:rsidRDefault="000C6FF6">
      <w:pPr>
        <w:pStyle w:val="ListParagraph"/>
        <w:numPr>
          <w:ilvl w:val="1"/>
          <w:numId w:val="79"/>
        </w:numPr>
        <w:tabs>
          <w:tab w:val="left" w:pos="2380"/>
          <w:tab w:val="left" w:pos="2381"/>
        </w:tabs>
        <w:spacing w:before="143" w:line="242" w:lineRule="auto"/>
        <w:ind w:right="1707"/>
        <w:rPr>
          <w:sz w:val="21"/>
        </w:rPr>
      </w:pPr>
      <w:r>
        <w:rPr>
          <w:sz w:val="21"/>
        </w:rPr>
        <w:t xml:space="preserve">The time </w:t>
      </w:r>
      <w:r>
        <w:rPr>
          <w:spacing w:val="-3"/>
          <w:sz w:val="21"/>
        </w:rPr>
        <w:t xml:space="preserve">frame for </w:t>
      </w:r>
      <w:r>
        <w:rPr>
          <w:sz w:val="21"/>
        </w:rPr>
        <w:t xml:space="preserve">service on the </w:t>
      </w:r>
      <w:r>
        <w:rPr>
          <w:spacing w:val="-3"/>
          <w:sz w:val="21"/>
        </w:rPr>
        <w:t xml:space="preserve">accused </w:t>
      </w:r>
      <w:r>
        <w:rPr>
          <w:sz w:val="21"/>
        </w:rPr>
        <w:t xml:space="preserve">of the hand-up brief is </w:t>
      </w:r>
      <w:r>
        <w:rPr>
          <w:spacing w:val="-2"/>
          <w:sz w:val="21"/>
        </w:rPr>
        <w:t xml:space="preserve">not </w:t>
      </w:r>
      <w:r>
        <w:rPr>
          <w:sz w:val="21"/>
        </w:rPr>
        <w:t xml:space="preserve">directly specified in the </w:t>
      </w:r>
      <w:r>
        <w:rPr>
          <w:spacing w:val="-5"/>
          <w:sz w:val="21"/>
        </w:rPr>
        <w:t xml:space="preserve">CPA, </w:t>
      </w:r>
      <w:r>
        <w:rPr>
          <w:sz w:val="21"/>
        </w:rPr>
        <w:t xml:space="preserve">but </w:t>
      </w:r>
      <w:r>
        <w:rPr>
          <w:spacing w:val="-3"/>
          <w:sz w:val="21"/>
        </w:rPr>
        <w:t xml:space="preserve">parameters are </w:t>
      </w:r>
      <w:r>
        <w:rPr>
          <w:sz w:val="21"/>
        </w:rPr>
        <w:t xml:space="preserve">imposed by the </w:t>
      </w:r>
      <w:r>
        <w:rPr>
          <w:spacing w:val="-3"/>
          <w:sz w:val="21"/>
        </w:rPr>
        <w:t>requirements</w:t>
      </w:r>
      <w:r>
        <w:rPr>
          <w:spacing w:val="-24"/>
          <w:sz w:val="21"/>
        </w:rPr>
        <w:t xml:space="preserve"> </w:t>
      </w:r>
      <w:r>
        <w:rPr>
          <w:sz w:val="21"/>
        </w:rPr>
        <w:t>that:</w:t>
      </w:r>
    </w:p>
    <w:p w:rsidR="00837026" w:rsidRDefault="000C6FF6">
      <w:pPr>
        <w:pStyle w:val="ListParagraph"/>
        <w:numPr>
          <w:ilvl w:val="2"/>
          <w:numId w:val="79"/>
        </w:numPr>
        <w:tabs>
          <w:tab w:val="left" w:pos="2721"/>
          <w:tab w:val="left" w:pos="2722"/>
        </w:tabs>
        <w:spacing w:before="122" w:line="242" w:lineRule="auto"/>
        <w:ind w:right="1746" w:hanging="340"/>
        <w:rPr>
          <w:sz w:val="12"/>
        </w:rPr>
      </w:pPr>
      <w:r>
        <w:rPr>
          <w:w w:val="105"/>
          <w:sz w:val="21"/>
        </w:rPr>
        <w:t>a</w:t>
      </w:r>
      <w:r>
        <w:rPr>
          <w:spacing w:val="-5"/>
          <w:w w:val="105"/>
          <w:sz w:val="21"/>
        </w:rPr>
        <w:t xml:space="preserve"> </w:t>
      </w:r>
      <w:r>
        <w:rPr>
          <w:w w:val="105"/>
          <w:sz w:val="21"/>
        </w:rPr>
        <w:t>committal</w:t>
      </w:r>
      <w:r>
        <w:rPr>
          <w:spacing w:val="-4"/>
          <w:w w:val="105"/>
          <w:sz w:val="21"/>
        </w:rPr>
        <w:t xml:space="preserve"> </w:t>
      </w:r>
      <w:r>
        <w:rPr>
          <w:w w:val="105"/>
          <w:sz w:val="21"/>
        </w:rPr>
        <w:t>mention</w:t>
      </w:r>
      <w:r>
        <w:rPr>
          <w:spacing w:val="-5"/>
          <w:w w:val="105"/>
          <w:sz w:val="21"/>
        </w:rPr>
        <w:t xml:space="preserve"> </w:t>
      </w:r>
      <w:r>
        <w:rPr>
          <w:spacing w:val="-3"/>
          <w:w w:val="105"/>
          <w:sz w:val="21"/>
        </w:rPr>
        <w:t>hearing</w:t>
      </w:r>
      <w:r>
        <w:rPr>
          <w:spacing w:val="-4"/>
          <w:w w:val="105"/>
          <w:sz w:val="21"/>
        </w:rPr>
        <w:t xml:space="preserve"> </w:t>
      </w:r>
      <w:r>
        <w:rPr>
          <w:w w:val="105"/>
          <w:sz w:val="21"/>
        </w:rPr>
        <w:t>must</w:t>
      </w:r>
      <w:r>
        <w:rPr>
          <w:spacing w:val="-5"/>
          <w:w w:val="105"/>
          <w:sz w:val="21"/>
        </w:rPr>
        <w:t xml:space="preserve"> </w:t>
      </w:r>
      <w:r>
        <w:rPr>
          <w:w w:val="105"/>
          <w:sz w:val="21"/>
        </w:rPr>
        <w:t>be</w:t>
      </w:r>
      <w:r>
        <w:rPr>
          <w:spacing w:val="-4"/>
          <w:w w:val="105"/>
          <w:sz w:val="21"/>
        </w:rPr>
        <w:t xml:space="preserve"> </w:t>
      </w:r>
      <w:r>
        <w:rPr>
          <w:w w:val="105"/>
          <w:sz w:val="21"/>
        </w:rPr>
        <w:t>held</w:t>
      </w:r>
      <w:r>
        <w:rPr>
          <w:spacing w:val="-4"/>
          <w:w w:val="105"/>
          <w:sz w:val="21"/>
        </w:rPr>
        <w:t xml:space="preserve"> </w:t>
      </w:r>
      <w:r>
        <w:rPr>
          <w:spacing w:val="-3"/>
          <w:w w:val="105"/>
          <w:sz w:val="21"/>
        </w:rPr>
        <w:t>within</w:t>
      </w:r>
      <w:r>
        <w:rPr>
          <w:spacing w:val="-5"/>
          <w:w w:val="105"/>
          <w:sz w:val="21"/>
        </w:rPr>
        <w:t xml:space="preserve"> </w:t>
      </w:r>
      <w:r>
        <w:rPr>
          <w:w w:val="105"/>
          <w:sz w:val="21"/>
        </w:rPr>
        <w:t>six</w:t>
      </w:r>
      <w:r>
        <w:rPr>
          <w:spacing w:val="-4"/>
          <w:w w:val="105"/>
          <w:sz w:val="21"/>
        </w:rPr>
        <w:t xml:space="preserve"> </w:t>
      </w:r>
      <w:r>
        <w:rPr>
          <w:spacing w:val="-3"/>
          <w:w w:val="105"/>
          <w:sz w:val="21"/>
        </w:rPr>
        <w:t>months</w:t>
      </w:r>
      <w:r>
        <w:rPr>
          <w:spacing w:val="-5"/>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spacing w:val="-3"/>
          <w:w w:val="105"/>
          <w:sz w:val="21"/>
        </w:rPr>
        <w:t xml:space="preserve">commencement </w:t>
      </w:r>
      <w:r>
        <w:rPr>
          <w:w w:val="105"/>
          <w:sz w:val="21"/>
        </w:rPr>
        <w:t xml:space="preserve">of </w:t>
      </w:r>
      <w:r>
        <w:rPr>
          <w:spacing w:val="-3"/>
          <w:w w:val="105"/>
          <w:sz w:val="21"/>
        </w:rPr>
        <w:t xml:space="preserve">proceedings </w:t>
      </w:r>
      <w:r>
        <w:rPr>
          <w:w w:val="105"/>
          <w:sz w:val="21"/>
        </w:rPr>
        <w:t xml:space="preserve">or </w:t>
      </w:r>
      <w:r>
        <w:rPr>
          <w:spacing w:val="-3"/>
          <w:w w:val="105"/>
          <w:sz w:val="21"/>
        </w:rPr>
        <w:t xml:space="preserve">within </w:t>
      </w:r>
      <w:r>
        <w:rPr>
          <w:w w:val="105"/>
          <w:sz w:val="21"/>
        </w:rPr>
        <w:t xml:space="preserve">three </w:t>
      </w:r>
      <w:r>
        <w:rPr>
          <w:spacing w:val="-3"/>
          <w:w w:val="105"/>
          <w:sz w:val="21"/>
        </w:rPr>
        <w:t xml:space="preserve">months </w:t>
      </w:r>
      <w:r>
        <w:rPr>
          <w:w w:val="105"/>
          <w:sz w:val="21"/>
        </w:rPr>
        <w:t xml:space="preserve">if a sexual </w:t>
      </w:r>
      <w:r>
        <w:rPr>
          <w:spacing w:val="-3"/>
          <w:w w:val="105"/>
          <w:sz w:val="21"/>
        </w:rPr>
        <w:t xml:space="preserve">offence </w:t>
      </w:r>
      <w:r>
        <w:rPr>
          <w:w w:val="105"/>
          <w:sz w:val="21"/>
        </w:rPr>
        <w:t>is involved,</w:t>
      </w:r>
      <w:r>
        <w:rPr>
          <w:w w:val="105"/>
          <w:position w:val="7"/>
          <w:sz w:val="12"/>
        </w:rPr>
        <w:t xml:space="preserve">38 </w:t>
      </w:r>
      <w:r>
        <w:rPr>
          <w:w w:val="105"/>
          <w:sz w:val="21"/>
        </w:rPr>
        <w:t xml:space="preserve">unless it is in the interests of </w:t>
      </w:r>
      <w:r>
        <w:rPr>
          <w:spacing w:val="-3"/>
          <w:w w:val="105"/>
          <w:sz w:val="21"/>
        </w:rPr>
        <w:t xml:space="preserve">justice to </w:t>
      </w:r>
      <w:r>
        <w:rPr>
          <w:w w:val="105"/>
          <w:sz w:val="21"/>
        </w:rPr>
        <w:t>extend this</w:t>
      </w:r>
      <w:r>
        <w:rPr>
          <w:spacing w:val="32"/>
          <w:w w:val="105"/>
          <w:sz w:val="21"/>
        </w:rPr>
        <w:t xml:space="preserve"> </w:t>
      </w:r>
      <w:r>
        <w:rPr>
          <w:w w:val="105"/>
          <w:sz w:val="21"/>
        </w:rPr>
        <w:t>time</w:t>
      </w:r>
      <w:r>
        <w:rPr>
          <w:w w:val="105"/>
          <w:position w:val="7"/>
          <w:sz w:val="12"/>
        </w:rPr>
        <w:t>39</w:t>
      </w:r>
    </w:p>
    <w:p w:rsidR="00837026" w:rsidRDefault="000C6FF6">
      <w:pPr>
        <w:pStyle w:val="ListParagraph"/>
        <w:numPr>
          <w:ilvl w:val="2"/>
          <w:numId w:val="79"/>
        </w:numPr>
        <w:tabs>
          <w:tab w:val="left" w:pos="2721"/>
          <w:tab w:val="left" w:pos="2722"/>
        </w:tabs>
        <w:spacing w:before="88" w:line="242" w:lineRule="auto"/>
        <w:ind w:right="1972" w:hanging="340"/>
        <w:rPr>
          <w:sz w:val="12"/>
        </w:rPr>
      </w:pPr>
      <w:r>
        <w:rPr>
          <w:w w:val="105"/>
          <w:sz w:val="21"/>
        </w:rPr>
        <w:t xml:space="preserve">the hand-up brief must be served on the </w:t>
      </w:r>
      <w:r>
        <w:rPr>
          <w:spacing w:val="-3"/>
          <w:w w:val="105"/>
          <w:sz w:val="21"/>
        </w:rPr>
        <w:t xml:space="preserve">accused </w:t>
      </w:r>
      <w:r>
        <w:rPr>
          <w:w w:val="105"/>
          <w:sz w:val="21"/>
        </w:rPr>
        <w:t xml:space="preserve">at least </w:t>
      </w:r>
      <w:r>
        <w:rPr>
          <w:spacing w:val="-3"/>
          <w:w w:val="105"/>
          <w:sz w:val="21"/>
        </w:rPr>
        <w:t xml:space="preserve">42 </w:t>
      </w:r>
      <w:r>
        <w:rPr>
          <w:w w:val="105"/>
          <w:sz w:val="21"/>
        </w:rPr>
        <w:t xml:space="preserve">days </w:t>
      </w:r>
      <w:r>
        <w:rPr>
          <w:spacing w:val="-3"/>
          <w:w w:val="105"/>
          <w:sz w:val="21"/>
        </w:rPr>
        <w:t xml:space="preserve">before </w:t>
      </w:r>
      <w:r>
        <w:rPr>
          <w:w w:val="105"/>
          <w:sz w:val="21"/>
        </w:rPr>
        <w:t>the committal</w:t>
      </w:r>
      <w:r>
        <w:rPr>
          <w:spacing w:val="-7"/>
          <w:w w:val="105"/>
          <w:sz w:val="21"/>
        </w:rPr>
        <w:t xml:space="preserve"> </w:t>
      </w:r>
      <w:r>
        <w:rPr>
          <w:w w:val="105"/>
          <w:sz w:val="21"/>
        </w:rPr>
        <w:t>mention</w:t>
      </w:r>
      <w:r>
        <w:rPr>
          <w:spacing w:val="-7"/>
          <w:w w:val="105"/>
          <w:sz w:val="21"/>
        </w:rPr>
        <w:t xml:space="preserve"> </w:t>
      </w:r>
      <w:r>
        <w:rPr>
          <w:spacing w:val="-3"/>
          <w:w w:val="105"/>
          <w:sz w:val="21"/>
        </w:rPr>
        <w:t>hearing,</w:t>
      </w:r>
      <w:r>
        <w:rPr>
          <w:spacing w:val="-7"/>
          <w:w w:val="105"/>
          <w:sz w:val="21"/>
        </w:rPr>
        <w:t xml:space="preserve"> </w:t>
      </w:r>
      <w:r>
        <w:rPr>
          <w:w w:val="105"/>
          <w:sz w:val="21"/>
        </w:rPr>
        <w:t>unless</w:t>
      </w:r>
      <w:r>
        <w:rPr>
          <w:spacing w:val="-6"/>
          <w:w w:val="105"/>
          <w:sz w:val="21"/>
        </w:rPr>
        <w:t xml:space="preserve"> </w:t>
      </w:r>
      <w:r>
        <w:rPr>
          <w:w w:val="105"/>
          <w:sz w:val="21"/>
        </w:rPr>
        <w:t>the</w:t>
      </w:r>
      <w:r>
        <w:rPr>
          <w:spacing w:val="-7"/>
          <w:w w:val="105"/>
          <w:sz w:val="21"/>
        </w:rPr>
        <w:t xml:space="preserve"> </w:t>
      </w:r>
      <w:r>
        <w:rPr>
          <w:spacing w:val="-3"/>
          <w:w w:val="105"/>
          <w:sz w:val="21"/>
        </w:rPr>
        <w:t>Magistrates’</w:t>
      </w:r>
      <w:r>
        <w:rPr>
          <w:spacing w:val="-7"/>
          <w:w w:val="105"/>
          <w:sz w:val="21"/>
        </w:rPr>
        <w:t xml:space="preserve"> </w:t>
      </w:r>
      <w:r>
        <w:rPr>
          <w:spacing w:val="-3"/>
          <w:w w:val="105"/>
          <w:sz w:val="21"/>
        </w:rPr>
        <w:t>Court</w:t>
      </w:r>
      <w:r>
        <w:rPr>
          <w:spacing w:val="-6"/>
          <w:w w:val="105"/>
          <w:sz w:val="21"/>
        </w:rPr>
        <w:t xml:space="preserve"> </w:t>
      </w:r>
      <w:r>
        <w:rPr>
          <w:w w:val="105"/>
          <w:sz w:val="21"/>
        </w:rPr>
        <w:t>fixes</w:t>
      </w:r>
      <w:r>
        <w:rPr>
          <w:spacing w:val="-7"/>
          <w:w w:val="105"/>
          <w:sz w:val="21"/>
        </w:rPr>
        <w:t xml:space="preserve"> </w:t>
      </w:r>
      <w:r>
        <w:rPr>
          <w:spacing w:val="-3"/>
          <w:w w:val="105"/>
          <w:sz w:val="21"/>
        </w:rPr>
        <w:t>another</w:t>
      </w:r>
      <w:r>
        <w:rPr>
          <w:spacing w:val="-7"/>
          <w:w w:val="105"/>
          <w:sz w:val="21"/>
        </w:rPr>
        <w:t xml:space="preserve"> </w:t>
      </w:r>
      <w:r>
        <w:rPr>
          <w:w w:val="105"/>
          <w:sz w:val="21"/>
        </w:rPr>
        <w:t>period</w:t>
      </w:r>
      <w:r>
        <w:rPr>
          <w:spacing w:val="-6"/>
          <w:w w:val="105"/>
          <w:sz w:val="21"/>
        </w:rPr>
        <w:t xml:space="preserve"> </w:t>
      </w:r>
      <w:r>
        <w:rPr>
          <w:spacing w:val="-3"/>
          <w:w w:val="105"/>
          <w:sz w:val="21"/>
        </w:rPr>
        <w:t xml:space="preserve">for </w:t>
      </w:r>
      <w:r>
        <w:rPr>
          <w:w w:val="105"/>
          <w:sz w:val="21"/>
        </w:rPr>
        <w:t xml:space="preserve">service or the </w:t>
      </w:r>
      <w:r>
        <w:rPr>
          <w:spacing w:val="-3"/>
          <w:w w:val="105"/>
          <w:sz w:val="21"/>
        </w:rPr>
        <w:t xml:space="preserve">accused </w:t>
      </w:r>
      <w:r>
        <w:rPr>
          <w:w w:val="105"/>
          <w:sz w:val="21"/>
        </w:rPr>
        <w:t xml:space="preserve">gives written </w:t>
      </w:r>
      <w:r>
        <w:rPr>
          <w:spacing w:val="-3"/>
          <w:w w:val="105"/>
          <w:sz w:val="21"/>
        </w:rPr>
        <w:t xml:space="preserve">consent to </w:t>
      </w:r>
      <w:r>
        <w:rPr>
          <w:w w:val="105"/>
          <w:sz w:val="21"/>
        </w:rPr>
        <w:t>a lesser</w:t>
      </w:r>
      <w:r>
        <w:rPr>
          <w:spacing w:val="26"/>
          <w:w w:val="105"/>
          <w:sz w:val="21"/>
        </w:rPr>
        <w:t xml:space="preserve"> </w:t>
      </w:r>
      <w:r>
        <w:rPr>
          <w:w w:val="105"/>
          <w:sz w:val="21"/>
        </w:rPr>
        <w:t>period.</w:t>
      </w:r>
      <w:r>
        <w:rPr>
          <w:w w:val="105"/>
          <w:position w:val="7"/>
          <w:sz w:val="12"/>
        </w:rPr>
        <w:t>40</w:t>
      </w:r>
    </w:p>
    <w:p w:rsidR="00837026" w:rsidRDefault="000C6FF6">
      <w:pPr>
        <w:pStyle w:val="ListParagraph"/>
        <w:numPr>
          <w:ilvl w:val="1"/>
          <w:numId w:val="79"/>
        </w:numPr>
        <w:tabs>
          <w:tab w:val="left" w:pos="2381"/>
          <w:tab w:val="left" w:pos="2382"/>
        </w:tabs>
        <w:spacing w:before="89" w:line="242" w:lineRule="auto"/>
        <w:ind w:right="1773"/>
        <w:rPr>
          <w:sz w:val="12"/>
        </w:rPr>
      </w:pPr>
      <w:r>
        <w:rPr>
          <w:sz w:val="21"/>
        </w:rPr>
        <w:t xml:space="preserve">A </w:t>
      </w:r>
      <w:r>
        <w:rPr>
          <w:spacing w:val="-3"/>
          <w:sz w:val="21"/>
        </w:rPr>
        <w:t xml:space="preserve">magistrate will consider </w:t>
      </w:r>
      <w:r>
        <w:rPr>
          <w:sz w:val="21"/>
        </w:rPr>
        <w:t xml:space="preserve">the </w:t>
      </w:r>
      <w:r>
        <w:rPr>
          <w:spacing w:val="-3"/>
          <w:sz w:val="21"/>
        </w:rPr>
        <w:t xml:space="preserve">circumstances  </w:t>
      </w:r>
      <w:r>
        <w:rPr>
          <w:sz w:val="21"/>
        </w:rPr>
        <w:t xml:space="preserve">of the case when fixing the </w:t>
      </w:r>
      <w:r>
        <w:rPr>
          <w:spacing w:val="-3"/>
          <w:sz w:val="21"/>
        </w:rPr>
        <w:t>date</w:t>
      </w:r>
      <w:r>
        <w:rPr>
          <w:spacing w:val="41"/>
          <w:sz w:val="21"/>
        </w:rPr>
        <w:t xml:space="preserve"> </w:t>
      </w:r>
      <w:r>
        <w:rPr>
          <w:spacing w:val="-3"/>
          <w:sz w:val="21"/>
        </w:rPr>
        <w:t xml:space="preserve">for  </w:t>
      </w:r>
      <w:r>
        <w:rPr>
          <w:sz w:val="21"/>
        </w:rPr>
        <w:t xml:space="preserve">service  of the hand-up </w:t>
      </w:r>
      <w:r>
        <w:rPr>
          <w:spacing w:val="-4"/>
          <w:sz w:val="21"/>
        </w:rPr>
        <w:t xml:space="preserve">brief. </w:t>
      </w:r>
      <w:r>
        <w:rPr>
          <w:sz w:val="21"/>
        </w:rPr>
        <w:t xml:space="preserve">The standard time </w:t>
      </w:r>
      <w:r>
        <w:rPr>
          <w:spacing w:val="-3"/>
          <w:sz w:val="21"/>
        </w:rPr>
        <w:t xml:space="preserve">for </w:t>
      </w:r>
      <w:r>
        <w:rPr>
          <w:sz w:val="21"/>
        </w:rPr>
        <w:t xml:space="preserve">service is </w:t>
      </w:r>
      <w:r>
        <w:rPr>
          <w:spacing w:val="-3"/>
          <w:sz w:val="21"/>
        </w:rPr>
        <w:t xml:space="preserve">usually </w:t>
      </w:r>
      <w:r>
        <w:rPr>
          <w:sz w:val="21"/>
        </w:rPr>
        <w:t xml:space="preserve">six weeks after the </w:t>
      </w:r>
      <w:r>
        <w:rPr>
          <w:spacing w:val="-3"/>
          <w:sz w:val="21"/>
        </w:rPr>
        <w:t>filing hearing.</w:t>
      </w:r>
      <w:r>
        <w:rPr>
          <w:spacing w:val="-3"/>
          <w:position w:val="7"/>
          <w:sz w:val="12"/>
        </w:rPr>
        <w:t>41</w:t>
      </w:r>
    </w:p>
    <w:p w:rsidR="00837026" w:rsidRDefault="00837026">
      <w:pPr>
        <w:pStyle w:val="BodyText"/>
        <w:spacing w:before="4"/>
        <w:rPr>
          <w:sz w:val="20"/>
        </w:rPr>
      </w:pPr>
    </w:p>
    <w:p w:rsidR="00837026" w:rsidRDefault="000C6FF6">
      <w:pPr>
        <w:pStyle w:val="Heading4"/>
      </w:pPr>
      <w:r>
        <w:rPr>
          <w:w w:val="110"/>
        </w:rPr>
        <w:t>Election to stand trial</w:t>
      </w:r>
    </w:p>
    <w:p w:rsidR="00837026" w:rsidRDefault="000C6FF6">
      <w:pPr>
        <w:pStyle w:val="ListParagraph"/>
        <w:numPr>
          <w:ilvl w:val="1"/>
          <w:numId w:val="79"/>
        </w:numPr>
        <w:tabs>
          <w:tab w:val="left" w:pos="2380"/>
          <w:tab w:val="left" w:pos="2381"/>
        </w:tabs>
        <w:spacing w:before="137" w:line="242" w:lineRule="auto"/>
        <w:ind w:right="1619"/>
        <w:rPr>
          <w:sz w:val="12"/>
        </w:rPr>
      </w:pPr>
      <w:r>
        <w:rPr>
          <w:spacing w:val="-4"/>
          <w:w w:val="105"/>
          <w:sz w:val="21"/>
        </w:rPr>
        <w:t xml:space="preserve">At </w:t>
      </w:r>
      <w:r>
        <w:rPr>
          <w:spacing w:val="-3"/>
          <w:w w:val="105"/>
          <w:sz w:val="21"/>
        </w:rPr>
        <w:t xml:space="preserve">any </w:t>
      </w:r>
      <w:r>
        <w:rPr>
          <w:w w:val="105"/>
          <w:sz w:val="21"/>
        </w:rPr>
        <w:t xml:space="preserve">time after service of the hand-up </w:t>
      </w:r>
      <w:r>
        <w:rPr>
          <w:spacing w:val="-4"/>
          <w:w w:val="105"/>
          <w:sz w:val="21"/>
        </w:rPr>
        <w:t xml:space="preserve">brief, </w:t>
      </w:r>
      <w:r>
        <w:rPr>
          <w:w w:val="105"/>
          <w:sz w:val="21"/>
        </w:rPr>
        <w:t xml:space="preserve">the </w:t>
      </w:r>
      <w:r>
        <w:rPr>
          <w:spacing w:val="-3"/>
          <w:w w:val="105"/>
          <w:sz w:val="21"/>
        </w:rPr>
        <w:t xml:space="preserve">accused may </w:t>
      </w:r>
      <w:r>
        <w:rPr>
          <w:w w:val="105"/>
          <w:sz w:val="21"/>
        </w:rPr>
        <w:t xml:space="preserve">elect </w:t>
      </w:r>
      <w:r>
        <w:rPr>
          <w:spacing w:val="-3"/>
          <w:w w:val="105"/>
          <w:sz w:val="21"/>
        </w:rPr>
        <w:t xml:space="preserve">to </w:t>
      </w:r>
      <w:r>
        <w:rPr>
          <w:w w:val="105"/>
          <w:sz w:val="21"/>
        </w:rPr>
        <w:t>stand trial without</w:t>
      </w:r>
      <w:r>
        <w:rPr>
          <w:spacing w:val="-4"/>
          <w:w w:val="105"/>
          <w:sz w:val="21"/>
        </w:rPr>
        <w:t xml:space="preserve"> </w:t>
      </w:r>
      <w:r>
        <w:rPr>
          <w:w w:val="105"/>
          <w:sz w:val="21"/>
        </w:rPr>
        <w:t>a</w:t>
      </w:r>
      <w:r>
        <w:rPr>
          <w:spacing w:val="-3"/>
          <w:w w:val="105"/>
          <w:sz w:val="21"/>
        </w:rPr>
        <w:t xml:space="preserve"> </w:t>
      </w:r>
      <w:r>
        <w:rPr>
          <w:w w:val="105"/>
          <w:sz w:val="21"/>
        </w:rPr>
        <w:t>committal</w:t>
      </w:r>
      <w:r>
        <w:rPr>
          <w:spacing w:val="-4"/>
          <w:w w:val="105"/>
          <w:sz w:val="21"/>
        </w:rPr>
        <w:t xml:space="preserve"> </w:t>
      </w:r>
      <w:r>
        <w:rPr>
          <w:spacing w:val="-3"/>
          <w:w w:val="105"/>
          <w:sz w:val="21"/>
        </w:rPr>
        <w:t xml:space="preserve">proceeding </w:t>
      </w:r>
      <w:r>
        <w:rPr>
          <w:w w:val="105"/>
          <w:sz w:val="21"/>
        </w:rPr>
        <w:t>by</w:t>
      </w:r>
      <w:r>
        <w:rPr>
          <w:spacing w:val="-4"/>
          <w:w w:val="105"/>
          <w:sz w:val="21"/>
        </w:rPr>
        <w:t xml:space="preserve"> </w:t>
      </w:r>
      <w:r>
        <w:rPr>
          <w:spacing w:val="-3"/>
          <w:w w:val="105"/>
          <w:sz w:val="21"/>
        </w:rPr>
        <w:t xml:space="preserve">filing </w:t>
      </w:r>
      <w:r>
        <w:rPr>
          <w:w w:val="105"/>
          <w:sz w:val="21"/>
        </w:rPr>
        <w:t>a</w:t>
      </w:r>
      <w:r>
        <w:rPr>
          <w:spacing w:val="-3"/>
          <w:w w:val="105"/>
          <w:sz w:val="21"/>
        </w:rPr>
        <w:t xml:space="preserve"> notice</w:t>
      </w:r>
      <w:r>
        <w:rPr>
          <w:spacing w:val="-4"/>
          <w:w w:val="105"/>
          <w:sz w:val="21"/>
        </w:rPr>
        <w:t xml:space="preserve"> </w:t>
      </w:r>
      <w:r>
        <w:rPr>
          <w:spacing w:val="-3"/>
          <w:w w:val="105"/>
          <w:sz w:val="21"/>
        </w:rPr>
        <w:t xml:space="preserve">to </w:t>
      </w:r>
      <w:r>
        <w:rPr>
          <w:w w:val="105"/>
          <w:sz w:val="21"/>
        </w:rPr>
        <w:t>this</w:t>
      </w:r>
      <w:r>
        <w:rPr>
          <w:spacing w:val="-4"/>
          <w:w w:val="105"/>
          <w:sz w:val="21"/>
        </w:rPr>
        <w:t xml:space="preserve"> </w:t>
      </w:r>
      <w:r>
        <w:rPr>
          <w:w w:val="105"/>
          <w:sz w:val="21"/>
        </w:rPr>
        <w:t>effect</w:t>
      </w:r>
      <w:r>
        <w:rPr>
          <w:spacing w:val="-3"/>
          <w:w w:val="105"/>
          <w:sz w:val="21"/>
        </w:rPr>
        <w:t xml:space="preserve"> </w:t>
      </w:r>
      <w:r>
        <w:rPr>
          <w:w w:val="105"/>
          <w:sz w:val="21"/>
        </w:rPr>
        <w:t>with</w:t>
      </w:r>
      <w:r>
        <w:rPr>
          <w:spacing w:val="-3"/>
          <w:w w:val="105"/>
          <w:sz w:val="21"/>
        </w:rPr>
        <w:t xml:space="preserve"> </w:t>
      </w:r>
      <w:r>
        <w:rPr>
          <w:w w:val="105"/>
          <w:sz w:val="21"/>
        </w:rPr>
        <w:t>the</w:t>
      </w:r>
      <w:r>
        <w:rPr>
          <w:spacing w:val="-4"/>
          <w:w w:val="105"/>
          <w:sz w:val="21"/>
        </w:rPr>
        <w:t xml:space="preserve"> </w:t>
      </w:r>
      <w:r>
        <w:rPr>
          <w:w w:val="105"/>
          <w:sz w:val="21"/>
        </w:rPr>
        <w:t>court</w:t>
      </w:r>
      <w:r>
        <w:rPr>
          <w:spacing w:val="-3"/>
          <w:w w:val="105"/>
          <w:sz w:val="21"/>
        </w:rPr>
        <w:t xml:space="preserve"> </w:t>
      </w:r>
      <w:r>
        <w:rPr>
          <w:w w:val="105"/>
          <w:sz w:val="21"/>
        </w:rPr>
        <w:t>and</w:t>
      </w:r>
      <w:r>
        <w:rPr>
          <w:spacing w:val="-4"/>
          <w:w w:val="105"/>
          <w:sz w:val="21"/>
        </w:rPr>
        <w:t xml:space="preserve"> </w:t>
      </w:r>
      <w:r>
        <w:rPr>
          <w:w w:val="105"/>
          <w:sz w:val="21"/>
        </w:rPr>
        <w:t xml:space="preserve">serving a </w:t>
      </w:r>
      <w:r>
        <w:rPr>
          <w:spacing w:val="-3"/>
          <w:w w:val="105"/>
          <w:sz w:val="21"/>
        </w:rPr>
        <w:t xml:space="preserve">copy </w:t>
      </w:r>
      <w:r>
        <w:rPr>
          <w:w w:val="105"/>
          <w:sz w:val="21"/>
        </w:rPr>
        <w:t xml:space="preserve">on the </w:t>
      </w:r>
      <w:r>
        <w:rPr>
          <w:spacing w:val="-3"/>
          <w:w w:val="105"/>
          <w:sz w:val="21"/>
        </w:rPr>
        <w:t>informant.</w:t>
      </w:r>
      <w:r>
        <w:rPr>
          <w:spacing w:val="-3"/>
          <w:w w:val="105"/>
          <w:position w:val="7"/>
          <w:sz w:val="12"/>
        </w:rPr>
        <w:t xml:space="preserve">42 </w:t>
      </w:r>
      <w:r>
        <w:rPr>
          <w:w w:val="105"/>
          <w:sz w:val="21"/>
        </w:rPr>
        <w:t xml:space="preserve">As soon as practicable, the </w:t>
      </w:r>
      <w:r>
        <w:rPr>
          <w:spacing w:val="-3"/>
          <w:w w:val="105"/>
          <w:sz w:val="21"/>
        </w:rPr>
        <w:t xml:space="preserve">Magistrates’ Court </w:t>
      </w:r>
      <w:r>
        <w:rPr>
          <w:w w:val="105"/>
          <w:sz w:val="21"/>
        </w:rPr>
        <w:t xml:space="preserve">must </w:t>
      </w:r>
      <w:r>
        <w:rPr>
          <w:spacing w:val="-3"/>
          <w:w w:val="105"/>
          <w:sz w:val="21"/>
        </w:rPr>
        <w:t xml:space="preserve">have </w:t>
      </w:r>
      <w:r>
        <w:rPr>
          <w:w w:val="105"/>
          <w:sz w:val="21"/>
        </w:rPr>
        <w:t xml:space="preserve">the </w:t>
      </w:r>
      <w:r>
        <w:rPr>
          <w:spacing w:val="-3"/>
          <w:w w:val="105"/>
          <w:sz w:val="21"/>
        </w:rPr>
        <w:t xml:space="preserve">accused </w:t>
      </w:r>
      <w:r>
        <w:rPr>
          <w:w w:val="105"/>
          <w:sz w:val="21"/>
        </w:rPr>
        <w:t xml:space="preserve">attend </w:t>
      </w:r>
      <w:r>
        <w:rPr>
          <w:spacing w:val="-3"/>
          <w:w w:val="105"/>
          <w:sz w:val="21"/>
        </w:rPr>
        <w:t xml:space="preserve">before </w:t>
      </w:r>
      <w:r>
        <w:rPr>
          <w:w w:val="105"/>
          <w:sz w:val="21"/>
        </w:rPr>
        <w:t xml:space="preserve">it and if it considers </w:t>
      </w:r>
      <w:r>
        <w:rPr>
          <w:spacing w:val="-3"/>
          <w:w w:val="105"/>
          <w:sz w:val="21"/>
        </w:rPr>
        <w:t xml:space="preserve">that </w:t>
      </w:r>
      <w:r>
        <w:rPr>
          <w:w w:val="105"/>
          <w:sz w:val="21"/>
        </w:rPr>
        <w:t xml:space="preserve">the </w:t>
      </w:r>
      <w:r>
        <w:rPr>
          <w:spacing w:val="-3"/>
          <w:w w:val="105"/>
          <w:sz w:val="21"/>
        </w:rPr>
        <w:t xml:space="preserve">accused </w:t>
      </w:r>
      <w:r>
        <w:rPr>
          <w:w w:val="105"/>
          <w:sz w:val="21"/>
        </w:rPr>
        <w:t xml:space="preserve">understands the </w:t>
      </w:r>
      <w:r>
        <w:rPr>
          <w:spacing w:val="-3"/>
          <w:w w:val="105"/>
          <w:sz w:val="21"/>
        </w:rPr>
        <w:t xml:space="preserve">nature </w:t>
      </w:r>
      <w:r>
        <w:rPr>
          <w:w w:val="105"/>
          <w:sz w:val="21"/>
        </w:rPr>
        <w:t xml:space="preserve">and </w:t>
      </w:r>
      <w:r>
        <w:rPr>
          <w:spacing w:val="-3"/>
          <w:w w:val="105"/>
          <w:sz w:val="21"/>
        </w:rPr>
        <w:t xml:space="preserve">consequences </w:t>
      </w:r>
      <w:r>
        <w:rPr>
          <w:w w:val="105"/>
          <w:sz w:val="21"/>
        </w:rPr>
        <w:t xml:space="preserve">of the election, it must </w:t>
      </w:r>
      <w:r>
        <w:rPr>
          <w:spacing w:val="-3"/>
          <w:w w:val="105"/>
          <w:sz w:val="21"/>
        </w:rPr>
        <w:t xml:space="preserve">commit </w:t>
      </w:r>
      <w:r>
        <w:rPr>
          <w:w w:val="105"/>
          <w:sz w:val="21"/>
        </w:rPr>
        <w:t xml:space="preserve">the </w:t>
      </w:r>
      <w:r>
        <w:rPr>
          <w:spacing w:val="-3"/>
          <w:w w:val="105"/>
          <w:sz w:val="21"/>
        </w:rPr>
        <w:t>accused for</w:t>
      </w:r>
      <w:r>
        <w:rPr>
          <w:spacing w:val="43"/>
          <w:w w:val="105"/>
          <w:sz w:val="21"/>
        </w:rPr>
        <w:t xml:space="preserve"> </w:t>
      </w:r>
      <w:r>
        <w:rPr>
          <w:spacing w:val="-3"/>
          <w:w w:val="105"/>
          <w:sz w:val="21"/>
        </w:rPr>
        <w:t>trial.</w:t>
      </w:r>
      <w:r>
        <w:rPr>
          <w:spacing w:val="-3"/>
          <w:w w:val="105"/>
          <w:position w:val="7"/>
          <w:sz w:val="12"/>
        </w:rPr>
        <w:t>43</w:t>
      </w:r>
    </w:p>
    <w:p w:rsidR="00837026" w:rsidRDefault="00837026">
      <w:pPr>
        <w:pStyle w:val="BodyText"/>
        <w:spacing w:before="6"/>
        <w:rPr>
          <w:sz w:val="20"/>
        </w:rPr>
      </w:pPr>
    </w:p>
    <w:p w:rsidR="00837026" w:rsidRDefault="000C6FF6">
      <w:pPr>
        <w:pStyle w:val="Heading4"/>
      </w:pPr>
      <w:r>
        <w:rPr>
          <w:w w:val="115"/>
        </w:rPr>
        <w:t>Application for summary jurisdiction</w:t>
      </w:r>
    </w:p>
    <w:p w:rsidR="00837026" w:rsidRDefault="000C6FF6">
      <w:pPr>
        <w:pStyle w:val="ListParagraph"/>
        <w:numPr>
          <w:ilvl w:val="1"/>
          <w:numId w:val="79"/>
        </w:numPr>
        <w:tabs>
          <w:tab w:val="left" w:pos="2380"/>
          <w:tab w:val="left" w:pos="2381"/>
        </w:tabs>
        <w:spacing w:before="138" w:line="242" w:lineRule="auto"/>
        <w:ind w:right="1712"/>
        <w:rPr>
          <w:sz w:val="12"/>
        </w:rPr>
      </w:pPr>
      <w:r>
        <w:rPr>
          <w:sz w:val="21"/>
        </w:rPr>
        <w:t xml:space="preserve">If </w:t>
      </w:r>
      <w:r>
        <w:rPr>
          <w:spacing w:val="-3"/>
          <w:sz w:val="21"/>
        </w:rPr>
        <w:t xml:space="preserve">all </w:t>
      </w:r>
      <w:r>
        <w:rPr>
          <w:sz w:val="21"/>
        </w:rPr>
        <w:t>strictly indictable</w:t>
      </w:r>
      <w:r>
        <w:rPr>
          <w:sz w:val="21"/>
        </w:rPr>
        <w:t xml:space="preserve"> </w:t>
      </w:r>
      <w:r>
        <w:rPr>
          <w:spacing w:val="-3"/>
          <w:sz w:val="21"/>
        </w:rPr>
        <w:t xml:space="preserve">charges </w:t>
      </w:r>
      <w:r>
        <w:rPr>
          <w:sz w:val="21"/>
        </w:rPr>
        <w:t xml:space="preserve">in a case </w:t>
      </w:r>
      <w:r>
        <w:rPr>
          <w:spacing w:val="-3"/>
          <w:sz w:val="21"/>
        </w:rPr>
        <w:t xml:space="preserve">are withdrawn </w:t>
      </w:r>
      <w:r>
        <w:rPr>
          <w:sz w:val="21"/>
        </w:rPr>
        <w:t xml:space="preserve">by the </w:t>
      </w:r>
      <w:r>
        <w:rPr>
          <w:spacing w:val="-3"/>
          <w:sz w:val="21"/>
        </w:rPr>
        <w:t xml:space="preserve">prosecution, leaving </w:t>
      </w:r>
      <w:r>
        <w:rPr>
          <w:sz w:val="21"/>
        </w:rPr>
        <w:t xml:space="preserve">only indictable </w:t>
      </w:r>
      <w:r>
        <w:rPr>
          <w:spacing w:val="-3"/>
          <w:sz w:val="21"/>
        </w:rPr>
        <w:t xml:space="preserve">charges that are </w:t>
      </w:r>
      <w:r>
        <w:rPr>
          <w:sz w:val="21"/>
        </w:rPr>
        <w:t xml:space="preserve">triable </w:t>
      </w:r>
      <w:r>
        <w:rPr>
          <w:spacing w:val="-3"/>
          <w:sz w:val="21"/>
        </w:rPr>
        <w:t xml:space="preserve">summarily </w:t>
      </w:r>
      <w:r>
        <w:rPr>
          <w:sz w:val="21"/>
        </w:rPr>
        <w:t xml:space="preserve">or summary </w:t>
      </w:r>
      <w:r>
        <w:rPr>
          <w:spacing w:val="-3"/>
          <w:sz w:val="21"/>
        </w:rPr>
        <w:t xml:space="preserve">charges, </w:t>
      </w:r>
      <w:r>
        <w:rPr>
          <w:sz w:val="21"/>
        </w:rPr>
        <w:t xml:space="preserve">the </w:t>
      </w:r>
      <w:r>
        <w:rPr>
          <w:spacing w:val="-3"/>
          <w:sz w:val="21"/>
        </w:rPr>
        <w:t xml:space="preserve">Magistrates’ Court may </w:t>
      </w:r>
      <w:r>
        <w:rPr>
          <w:sz w:val="21"/>
        </w:rPr>
        <w:t xml:space="preserve">offer or the </w:t>
      </w:r>
      <w:r>
        <w:rPr>
          <w:spacing w:val="-3"/>
          <w:sz w:val="21"/>
        </w:rPr>
        <w:t xml:space="preserve">accused may </w:t>
      </w:r>
      <w:r>
        <w:rPr>
          <w:spacing w:val="-4"/>
          <w:sz w:val="21"/>
        </w:rPr>
        <w:t xml:space="preserve">make  </w:t>
      </w:r>
      <w:r>
        <w:rPr>
          <w:sz w:val="21"/>
        </w:rPr>
        <w:t xml:space="preserve">an application </w:t>
      </w:r>
      <w:r>
        <w:rPr>
          <w:spacing w:val="-3"/>
          <w:sz w:val="21"/>
        </w:rPr>
        <w:t xml:space="preserve">for  </w:t>
      </w:r>
      <w:r>
        <w:rPr>
          <w:sz w:val="21"/>
        </w:rPr>
        <w:t>summary jurisdiction.</w:t>
      </w:r>
      <w:r>
        <w:rPr>
          <w:position w:val="7"/>
          <w:sz w:val="12"/>
        </w:rPr>
        <w:t>44</w:t>
      </w:r>
      <w:r>
        <w:rPr>
          <w:spacing w:val="27"/>
          <w:position w:val="7"/>
          <w:sz w:val="12"/>
        </w:rPr>
        <w:t xml:space="preserve"> </w:t>
      </w:r>
      <w:r>
        <w:rPr>
          <w:sz w:val="21"/>
        </w:rPr>
        <w:t xml:space="preserve">If </w:t>
      </w:r>
      <w:r>
        <w:rPr>
          <w:spacing w:val="-4"/>
          <w:sz w:val="21"/>
        </w:rPr>
        <w:t xml:space="preserve">granted, </w:t>
      </w:r>
      <w:r>
        <w:rPr>
          <w:sz w:val="21"/>
        </w:rPr>
        <w:t>the</w:t>
      </w:r>
      <w:r>
        <w:rPr>
          <w:spacing w:val="11"/>
          <w:sz w:val="21"/>
        </w:rPr>
        <w:t xml:space="preserve"> </w:t>
      </w:r>
      <w:r>
        <w:rPr>
          <w:spacing w:val="-3"/>
          <w:sz w:val="21"/>
        </w:rPr>
        <w:t>remaining</w:t>
      </w:r>
      <w:r>
        <w:rPr>
          <w:spacing w:val="11"/>
          <w:sz w:val="21"/>
        </w:rPr>
        <w:t xml:space="preserve"> </w:t>
      </w:r>
      <w:r>
        <w:rPr>
          <w:spacing w:val="-3"/>
          <w:sz w:val="21"/>
        </w:rPr>
        <w:t>charges</w:t>
      </w:r>
      <w:r>
        <w:rPr>
          <w:spacing w:val="12"/>
          <w:sz w:val="21"/>
        </w:rPr>
        <w:t xml:space="preserve"> </w:t>
      </w:r>
      <w:r>
        <w:rPr>
          <w:spacing w:val="-3"/>
          <w:sz w:val="21"/>
        </w:rPr>
        <w:t>will</w:t>
      </w:r>
      <w:r>
        <w:rPr>
          <w:spacing w:val="11"/>
          <w:sz w:val="21"/>
        </w:rPr>
        <w:t xml:space="preserve"> </w:t>
      </w:r>
      <w:r>
        <w:rPr>
          <w:sz w:val="21"/>
        </w:rPr>
        <w:t>be</w:t>
      </w:r>
      <w:r>
        <w:rPr>
          <w:spacing w:val="11"/>
          <w:sz w:val="21"/>
        </w:rPr>
        <w:t xml:space="preserve"> </w:t>
      </w:r>
      <w:r>
        <w:rPr>
          <w:spacing w:val="-3"/>
          <w:sz w:val="21"/>
        </w:rPr>
        <w:t>determined</w:t>
      </w:r>
      <w:r>
        <w:rPr>
          <w:spacing w:val="12"/>
          <w:sz w:val="21"/>
        </w:rPr>
        <w:t xml:space="preserve"> </w:t>
      </w:r>
      <w:r>
        <w:rPr>
          <w:sz w:val="21"/>
        </w:rPr>
        <w:t>by</w:t>
      </w:r>
      <w:r>
        <w:rPr>
          <w:spacing w:val="11"/>
          <w:sz w:val="21"/>
        </w:rPr>
        <w:t xml:space="preserve"> </w:t>
      </w:r>
      <w:r>
        <w:rPr>
          <w:sz w:val="21"/>
        </w:rPr>
        <w:t>a</w:t>
      </w:r>
      <w:r>
        <w:rPr>
          <w:spacing w:val="11"/>
          <w:sz w:val="21"/>
        </w:rPr>
        <w:t xml:space="preserve"> </w:t>
      </w:r>
      <w:r>
        <w:rPr>
          <w:spacing w:val="-3"/>
          <w:sz w:val="21"/>
        </w:rPr>
        <w:t>magistrate.</w:t>
      </w:r>
      <w:r>
        <w:rPr>
          <w:spacing w:val="-3"/>
          <w:position w:val="7"/>
          <w:sz w:val="12"/>
        </w:rPr>
        <w:t>45</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4"/>
        <w:rPr>
          <w:sz w:val="11"/>
        </w:rPr>
      </w:pPr>
      <w:r>
        <w:pict>
          <v:line id="_x0000_s1492" style="position:absolute;z-index:251485184;mso-wrap-distance-left:0;mso-wrap-distance-right:0;mso-position-horizontal-relative:page" from="79.35pt,9.4pt" to="515.9pt,9.4pt" strokecolor="#b6bdc8" strokeweight="1pt">
            <w10:wrap type="topAndBottom" anchorx="page"/>
          </v:line>
        </w:pict>
      </w:r>
    </w:p>
    <w:p w:rsidR="00837026" w:rsidRDefault="000C6FF6">
      <w:pPr>
        <w:pStyle w:val="ListParagraph"/>
        <w:numPr>
          <w:ilvl w:val="0"/>
          <w:numId w:val="72"/>
        </w:numPr>
        <w:tabs>
          <w:tab w:val="left" w:pos="2380"/>
          <w:tab w:val="left" w:pos="2382"/>
        </w:tabs>
        <w:spacing w:before="117"/>
        <w:ind w:right="1634"/>
        <w:jc w:val="both"/>
        <w:rPr>
          <w:sz w:val="13"/>
        </w:rPr>
      </w:pPr>
      <w:r>
        <w:rPr>
          <w:i/>
          <w:w w:val="105"/>
          <w:sz w:val="13"/>
        </w:rPr>
        <w:t xml:space="preserve">Magistrates’ Court Criminal Procedure Rules </w:t>
      </w:r>
      <w:r>
        <w:rPr>
          <w:i/>
          <w:spacing w:val="-3"/>
          <w:w w:val="105"/>
          <w:sz w:val="13"/>
        </w:rPr>
        <w:t xml:space="preserve">2019 </w:t>
      </w:r>
      <w:r>
        <w:rPr>
          <w:spacing w:val="2"/>
          <w:w w:val="105"/>
          <w:sz w:val="13"/>
        </w:rPr>
        <w:t xml:space="preserve">(Vic) </w:t>
      </w:r>
      <w:r>
        <w:rPr>
          <w:w w:val="105"/>
          <w:sz w:val="13"/>
        </w:rPr>
        <w:t xml:space="preserve">r 57(2), Form 30. Magistrates’ Court Practice Direction 3 of </w:t>
      </w:r>
      <w:r>
        <w:rPr>
          <w:spacing w:val="-3"/>
          <w:w w:val="105"/>
          <w:sz w:val="13"/>
        </w:rPr>
        <w:t xml:space="preserve">2019 </w:t>
      </w:r>
      <w:r>
        <w:rPr>
          <w:w w:val="105"/>
          <w:sz w:val="13"/>
        </w:rPr>
        <w:t xml:space="preserve">sets out additional ‘Standard Disclosure Material’ </w:t>
      </w:r>
      <w:r>
        <w:rPr>
          <w:spacing w:val="2"/>
          <w:w w:val="105"/>
          <w:sz w:val="13"/>
        </w:rPr>
        <w:t xml:space="preserve">(Form </w:t>
      </w:r>
      <w:r>
        <w:rPr>
          <w:w w:val="105"/>
          <w:sz w:val="13"/>
        </w:rPr>
        <w:t xml:space="preserve">32A) that must be </w:t>
      </w:r>
      <w:r>
        <w:rPr>
          <w:w w:val="105"/>
          <w:sz w:val="13"/>
        </w:rPr>
        <w:t>served with the hand-up brief in all section 123 matters, involving a sexual offence where</w:t>
      </w:r>
      <w:r>
        <w:rPr>
          <w:spacing w:val="4"/>
          <w:w w:val="105"/>
          <w:sz w:val="13"/>
        </w:rPr>
        <w:t xml:space="preserve"> </w:t>
      </w:r>
      <w:r>
        <w:rPr>
          <w:w w:val="105"/>
          <w:sz w:val="13"/>
        </w:rPr>
        <w:t>the</w:t>
      </w:r>
      <w:r>
        <w:rPr>
          <w:spacing w:val="5"/>
          <w:w w:val="105"/>
          <w:sz w:val="13"/>
        </w:rPr>
        <w:t xml:space="preserve"> </w:t>
      </w:r>
      <w:r>
        <w:rPr>
          <w:w w:val="105"/>
          <w:sz w:val="13"/>
        </w:rPr>
        <w:t>complainant</w:t>
      </w:r>
      <w:r>
        <w:rPr>
          <w:spacing w:val="5"/>
          <w:w w:val="105"/>
          <w:sz w:val="13"/>
        </w:rPr>
        <w:t xml:space="preserve"> </w:t>
      </w:r>
      <w:r>
        <w:rPr>
          <w:w w:val="105"/>
          <w:sz w:val="13"/>
        </w:rPr>
        <w:t>was</w:t>
      </w:r>
      <w:r>
        <w:rPr>
          <w:spacing w:val="4"/>
          <w:w w:val="105"/>
          <w:sz w:val="13"/>
        </w:rPr>
        <w:t xml:space="preserve"> </w:t>
      </w:r>
      <w:r>
        <w:rPr>
          <w:w w:val="105"/>
          <w:sz w:val="13"/>
        </w:rPr>
        <w:t>a</w:t>
      </w:r>
      <w:r>
        <w:rPr>
          <w:spacing w:val="5"/>
          <w:w w:val="105"/>
          <w:sz w:val="13"/>
        </w:rPr>
        <w:t xml:space="preserve"> </w:t>
      </w:r>
      <w:r>
        <w:rPr>
          <w:w w:val="105"/>
          <w:sz w:val="13"/>
        </w:rPr>
        <w:t>child</w:t>
      </w:r>
      <w:r>
        <w:rPr>
          <w:spacing w:val="5"/>
          <w:w w:val="105"/>
          <w:sz w:val="13"/>
        </w:rPr>
        <w:t xml:space="preserve"> </w:t>
      </w:r>
      <w:r>
        <w:rPr>
          <w:w w:val="105"/>
          <w:sz w:val="13"/>
        </w:rPr>
        <w:t>or</w:t>
      </w:r>
      <w:r>
        <w:rPr>
          <w:spacing w:val="4"/>
          <w:w w:val="105"/>
          <w:sz w:val="13"/>
        </w:rPr>
        <w:t xml:space="preserve"> </w:t>
      </w:r>
      <w:r>
        <w:rPr>
          <w:w w:val="105"/>
          <w:sz w:val="13"/>
        </w:rPr>
        <w:t>person</w:t>
      </w:r>
      <w:r>
        <w:rPr>
          <w:spacing w:val="5"/>
          <w:w w:val="105"/>
          <w:sz w:val="13"/>
        </w:rPr>
        <w:t xml:space="preserve"> </w:t>
      </w:r>
      <w:r>
        <w:rPr>
          <w:w w:val="105"/>
          <w:sz w:val="13"/>
        </w:rPr>
        <w:t>with</w:t>
      </w:r>
      <w:r>
        <w:rPr>
          <w:spacing w:val="5"/>
          <w:w w:val="105"/>
          <w:sz w:val="13"/>
        </w:rPr>
        <w:t xml:space="preserve"> </w:t>
      </w:r>
      <w:r>
        <w:rPr>
          <w:w w:val="105"/>
          <w:sz w:val="13"/>
        </w:rPr>
        <w:t>a</w:t>
      </w:r>
      <w:r>
        <w:rPr>
          <w:spacing w:val="5"/>
          <w:w w:val="105"/>
          <w:sz w:val="13"/>
        </w:rPr>
        <w:t xml:space="preserve"> </w:t>
      </w:r>
      <w:r>
        <w:rPr>
          <w:w w:val="105"/>
          <w:sz w:val="13"/>
        </w:rPr>
        <w:t>cognitive</w:t>
      </w:r>
      <w:r>
        <w:rPr>
          <w:spacing w:val="4"/>
          <w:w w:val="105"/>
          <w:sz w:val="13"/>
        </w:rPr>
        <w:t xml:space="preserve"> </w:t>
      </w:r>
      <w:r>
        <w:rPr>
          <w:w w:val="105"/>
          <w:sz w:val="13"/>
        </w:rPr>
        <w:t>impairment</w:t>
      </w:r>
      <w:r>
        <w:rPr>
          <w:spacing w:val="5"/>
          <w:w w:val="105"/>
          <w:sz w:val="13"/>
        </w:rPr>
        <w:t xml:space="preserve"> </w:t>
      </w:r>
      <w:r>
        <w:rPr>
          <w:w w:val="105"/>
          <w:sz w:val="13"/>
        </w:rPr>
        <w:t>at</w:t>
      </w:r>
      <w:r>
        <w:rPr>
          <w:spacing w:val="5"/>
          <w:w w:val="105"/>
          <w:sz w:val="13"/>
        </w:rPr>
        <w:t xml:space="preserve"> </w:t>
      </w:r>
      <w:r>
        <w:rPr>
          <w:w w:val="105"/>
          <w:sz w:val="13"/>
        </w:rPr>
        <w:t>the</w:t>
      </w:r>
      <w:r>
        <w:rPr>
          <w:spacing w:val="4"/>
          <w:w w:val="105"/>
          <w:sz w:val="13"/>
        </w:rPr>
        <w:t xml:space="preserve"> </w:t>
      </w:r>
      <w:r>
        <w:rPr>
          <w:w w:val="105"/>
          <w:sz w:val="13"/>
        </w:rPr>
        <w:t>time</w:t>
      </w:r>
      <w:r>
        <w:rPr>
          <w:spacing w:val="5"/>
          <w:w w:val="105"/>
          <w:sz w:val="13"/>
        </w:rPr>
        <w:t xml:space="preserve"> </w:t>
      </w:r>
      <w:r>
        <w:rPr>
          <w:w w:val="105"/>
          <w:sz w:val="13"/>
        </w:rPr>
        <w:t>the</w:t>
      </w:r>
      <w:r>
        <w:rPr>
          <w:spacing w:val="5"/>
          <w:w w:val="105"/>
          <w:sz w:val="13"/>
        </w:rPr>
        <w:t xml:space="preserve"> </w:t>
      </w:r>
      <w:r>
        <w:rPr>
          <w:w w:val="105"/>
          <w:sz w:val="13"/>
        </w:rPr>
        <w:t>proceeding</w:t>
      </w:r>
      <w:r>
        <w:rPr>
          <w:spacing w:val="5"/>
          <w:w w:val="105"/>
          <w:sz w:val="13"/>
        </w:rPr>
        <w:t xml:space="preserve"> </w:t>
      </w:r>
      <w:r>
        <w:rPr>
          <w:w w:val="105"/>
          <w:sz w:val="13"/>
        </w:rPr>
        <w:t>commenced.</w:t>
      </w:r>
    </w:p>
    <w:p w:rsidR="00837026" w:rsidRDefault="000C6FF6">
      <w:pPr>
        <w:pStyle w:val="ListParagraph"/>
        <w:numPr>
          <w:ilvl w:val="0"/>
          <w:numId w:val="72"/>
        </w:numPr>
        <w:tabs>
          <w:tab w:val="left" w:pos="2380"/>
          <w:tab w:val="left" w:pos="2382"/>
        </w:tabs>
        <w:spacing w:before="4"/>
        <w:rPr>
          <w:sz w:val="13"/>
        </w:rPr>
      </w:pPr>
      <w:r>
        <w:rPr>
          <w:i/>
          <w:sz w:val="13"/>
        </w:rPr>
        <w:t>Magistrates’</w:t>
      </w:r>
      <w:r>
        <w:rPr>
          <w:i/>
          <w:spacing w:val="7"/>
          <w:sz w:val="13"/>
        </w:rPr>
        <w:t xml:space="preserve"> </w:t>
      </w:r>
      <w:r>
        <w:rPr>
          <w:i/>
          <w:sz w:val="13"/>
        </w:rPr>
        <w:t>Court</w:t>
      </w:r>
      <w:r>
        <w:rPr>
          <w:i/>
          <w:spacing w:val="7"/>
          <w:sz w:val="13"/>
        </w:rPr>
        <w:t xml:space="preserve"> </w:t>
      </w:r>
      <w:r>
        <w:rPr>
          <w:i/>
          <w:sz w:val="13"/>
        </w:rPr>
        <w:t>Criminal</w:t>
      </w:r>
      <w:r>
        <w:rPr>
          <w:i/>
          <w:spacing w:val="7"/>
          <w:sz w:val="13"/>
        </w:rPr>
        <w:t xml:space="preserve"> </w:t>
      </w:r>
      <w:r>
        <w:rPr>
          <w:i/>
          <w:sz w:val="13"/>
        </w:rPr>
        <w:t>Procedure</w:t>
      </w:r>
      <w:r>
        <w:rPr>
          <w:i/>
          <w:spacing w:val="8"/>
          <w:sz w:val="13"/>
        </w:rPr>
        <w:t xml:space="preserve"> </w:t>
      </w:r>
      <w:r>
        <w:rPr>
          <w:i/>
          <w:sz w:val="13"/>
        </w:rPr>
        <w:t>Rules</w:t>
      </w:r>
      <w:r>
        <w:rPr>
          <w:i/>
          <w:spacing w:val="7"/>
          <w:sz w:val="13"/>
        </w:rPr>
        <w:t xml:space="preserve"> </w:t>
      </w:r>
      <w:r>
        <w:rPr>
          <w:i/>
          <w:spacing w:val="-3"/>
          <w:sz w:val="13"/>
        </w:rPr>
        <w:t>2019</w:t>
      </w:r>
      <w:r>
        <w:rPr>
          <w:i/>
          <w:spacing w:val="7"/>
          <w:sz w:val="13"/>
        </w:rPr>
        <w:t xml:space="preserve"> </w:t>
      </w:r>
      <w:r>
        <w:rPr>
          <w:spacing w:val="2"/>
          <w:sz w:val="13"/>
        </w:rPr>
        <w:t>(Vic)</w:t>
      </w:r>
      <w:r>
        <w:rPr>
          <w:spacing w:val="7"/>
          <w:sz w:val="13"/>
        </w:rPr>
        <w:t xml:space="preserve"> </w:t>
      </w:r>
      <w:r>
        <w:rPr>
          <w:sz w:val="13"/>
        </w:rPr>
        <w:t>r</w:t>
      </w:r>
      <w:r>
        <w:rPr>
          <w:spacing w:val="8"/>
          <w:sz w:val="13"/>
        </w:rPr>
        <w:t xml:space="preserve"> </w:t>
      </w:r>
      <w:r>
        <w:rPr>
          <w:sz w:val="13"/>
        </w:rPr>
        <w:t>57(2),</w:t>
      </w:r>
      <w:r>
        <w:rPr>
          <w:spacing w:val="7"/>
          <w:sz w:val="13"/>
        </w:rPr>
        <w:t xml:space="preserve"> </w:t>
      </w:r>
      <w:r>
        <w:rPr>
          <w:sz w:val="13"/>
        </w:rPr>
        <w:t>Form</w:t>
      </w:r>
      <w:r>
        <w:rPr>
          <w:spacing w:val="7"/>
          <w:sz w:val="13"/>
        </w:rPr>
        <w:t xml:space="preserve"> </w:t>
      </w:r>
      <w:r>
        <w:rPr>
          <w:sz w:val="13"/>
        </w:rPr>
        <w:t>30.</w:t>
      </w:r>
    </w:p>
    <w:p w:rsidR="00837026" w:rsidRDefault="000C6FF6">
      <w:pPr>
        <w:pStyle w:val="ListParagraph"/>
        <w:numPr>
          <w:ilvl w:val="0"/>
          <w:numId w:val="72"/>
        </w:numPr>
        <w:tabs>
          <w:tab w:val="left" w:pos="2380"/>
          <w:tab w:val="left" w:pos="2382"/>
        </w:tabs>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126.</w:t>
      </w:r>
    </w:p>
    <w:p w:rsidR="00837026" w:rsidRDefault="000C6FF6">
      <w:pPr>
        <w:tabs>
          <w:tab w:val="left" w:pos="2381"/>
        </w:tabs>
        <w:spacing w:before="2"/>
        <w:ind w:left="1587"/>
        <w:rPr>
          <w:sz w:val="13"/>
        </w:rPr>
      </w:pPr>
      <w:r>
        <w:rPr>
          <w:w w:val="105"/>
          <w:sz w:val="13"/>
        </w:rPr>
        <w:t>39</w:t>
      </w:r>
      <w:r>
        <w:rPr>
          <w:w w:val="105"/>
          <w:sz w:val="13"/>
        </w:rPr>
        <w:tab/>
        <w:t>Ibid s</w:t>
      </w:r>
      <w:r>
        <w:rPr>
          <w:spacing w:val="9"/>
          <w:w w:val="105"/>
          <w:sz w:val="13"/>
        </w:rPr>
        <w:t xml:space="preserve"> </w:t>
      </w:r>
      <w:r>
        <w:rPr>
          <w:w w:val="105"/>
          <w:sz w:val="13"/>
        </w:rPr>
        <w:t>126(2).</w:t>
      </w:r>
    </w:p>
    <w:p w:rsidR="00837026" w:rsidRDefault="000C6FF6">
      <w:pPr>
        <w:pStyle w:val="ListParagraph"/>
        <w:numPr>
          <w:ilvl w:val="0"/>
          <w:numId w:val="71"/>
        </w:numPr>
        <w:tabs>
          <w:tab w:val="left" w:pos="2381"/>
          <w:tab w:val="left" w:pos="2382"/>
        </w:tabs>
        <w:ind w:right="1719"/>
        <w:rPr>
          <w:sz w:val="13"/>
        </w:rPr>
      </w:pPr>
      <w:r>
        <w:rPr>
          <w:w w:val="105"/>
          <w:sz w:val="13"/>
        </w:rPr>
        <w:t>Ibid s 108(1). Within seven days after service of the brief on the accused, a copy must be filed with the Magistrates’ Court registrar and, if the</w:t>
      </w:r>
      <w:r>
        <w:rPr>
          <w:spacing w:val="5"/>
          <w:w w:val="105"/>
          <w:sz w:val="13"/>
        </w:rPr>
        <w:t xml:space="preserve"> </w:t>
      </w:r>
      <w:r>
        <w:rPr>
          <w:w w:val="105"/>
          <w:sz w:val="13"/>
        </w:rPr>
        <w:t>DPP</w:t>
      </w:r>
      <w:r>
        <w:rPr>
          <w:spacing w:val="6"/>
          <w:w w:val="105"/>
          <w:sz w:val="13"/>
        </w:rPr>
        <w:t xml:space="preserve"> </w:t>
      </w:r>
      <w:r>
        <w:rPr>
          <w:w w:val="105"/>
          <w:sz w:val="13"/>
        </w:rPr>
        <w:t>is</w:t>
      </w:r>
      <w:r>
        <w:rPr>
          <w:spacing w:val="5"/>
          <w:w w:val="105"/>
          <w:sz w:val="13"/>
        </w:rPr>
        <w:t xml:space="preserve"> </w:t>
      </w:r>
      <w:r>
        <w:rPr>
          <w:w w:val="105"/>
          <w:sz w:val="13"/>
        </w:rPr>
        <w:t>conducting</w:t>
      </w:r>
      <w:r>
        <w:rPr>
          <w:spacing w:val="6"/>
          <w:w w:val="105"/>
          <w:sz w:val="13"/>
        </w:rPr>
        <w:t xml:space="preserve"> </w:t>
      </w:r>
      <w:r>
        <w:rPr>
          <w:w w:val="105"/>
          <w:sz w:val="13"/>
        </w:rPr>
        <w:t>the</w:t>
      </w:r>
      <w:r>
        <w:rPr>
          <w:spacing w:val="5"/>
          <w:w w:val="105"/>
          <w:sz w:val="13"/>
        </w:rPr>
        <w:t xml:space="preserve"> </w:t>
      </w:r>
      <w:r>
        <w:rPr>
          <w:w w:val="105"/>
          <w:sz w:val="13"/>
        </w:rPr>
        <w:t>committal</w:t>
      </w:r>
      <w:r>
        <w:rPr>
          <w:spacing w:val="6"/>
          <w:w w:val="105"/>
          <w:sz w:val="13"/>
        </w:rPr>
        <w:t xml:space="preserve"> </w:t>
      </w:r>
      <w:r>
        <w:rPr>
          <w:w w:val="105"/>
          <w:sz w:val="13"/>
        </w:rPr>
        <w:t>proceeding,</w:t>
      </w:r>
      <w:r>
        <w:rPr>
          <w:spacing w:val="5"/>
          <w:w w:val="105"/>
          <w:sz w:val="13"/>
        </w:rPr>
        <w:t xml:space="preserve"> </w:t>
      </w:r>
      <w:r>
        <w:rPr>
          <w:w w:val="105"/>
          <w:sz w:val="13"/>
        </w:rPr>
        <w:t>forwarded</w:t>
      </w:r>
      <w:r>
        <w:rPr>
          <w:spacing w:val="6"/>
          <w:w w:val="105"/>
          <w:sz w:val="13"/>
        </w:rPr>
        <w:t xml:space="preserve"> </w:t>
      </w:r>
      <w:r>
        <w:rPr>
          <w:w w:val="105"/>
          <w:sz w:val="13"/>
        </w:rPr>
        <w:t>to</w:t>
      </w:r>
      <w:r>
        <w:rPr>
          <w:spacing w:val="5"/>
          <w:w w:val="105"/>
          <w:sz w:val="13"/>
        </w:rPr>
        <w:t xml:space="preserve"> </w:t>
      </w:r>
      <w:r>
        <w:rPr>
          <w:w w:val="105"/>
          <w:sz w:val="13"/>
        </w:rPr>
        <w:t>the</w:t>
      </w:r>
      <w:r>
        <w:rPr>
          <w:spacing w:val="6"/>
          <w:w w:val="105"/>
          <w:sz w:val="13"/>
        </w:rPr>
        <w:t xml:space="preserve"> </w:t>
      </w:r>
      <w:r>
        <w:rPr>
          <w:w w:val="105"/>
          <w:sz w:val="13"/>
        </w:rPr>
        <w:t>DPP:</w:t>
      </w:r>
      <w:r>
        <w:rPr>
          <w:spacing w:val="5"/>
          <w:w w:val="105"/>
          <w:sz w:val="13"/>
        </w:rPr>
        <w:t xml:space="preserve"> </w:t>
      </w: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5"/>
          <w:w w:val="105"/>
          <w:sz w:val="13"/>
        </w:rPr>
        <w:t xml:space="preserve"> </w:t>
      </w:r>
      <w:r>
        <w:rPr>
          <w:i/>
          <w:w w:val="105"/>
          <w:sz w:val="13"/>
        </w:rPr>
        <w:t>2009</w:t>
      </w:r>
      <w:r>
        <w:rPr>
          <w:i/>
          <w:spacing w:val="6"/>
          <w:w w:val="105"/>
          <w:sz w:val="13"/>
        </w:rPr>
        <w:t xml:space="preserve"> </w:t>
      </w:r>
      <w:r>
        <w:rPr>
          <w:spacing w:val="2"/>
          <w:w w:val="105"/>
          <w:sz w:val="13"/>
        </w:rPr>
        <w:t>(Vic)</w:t>
      </w:r>
      <w:r>
        <w:rPr>
          <w:spacing w:val="5"/>
          <w:w w:val="105"/>
          <w:sz w:val="13"/>
        </w:rPr>
        <w:t xml:space="preserve"> </w:t>
      </w:r>
      <w:r>
        <w:rPr>
          <w:w w:val="105"/>
          <w:sz w:val="13"/>
        </w:rPr>
        <w:t>s</w:t>
      </w:r>
      <w:r>
        <w:rPr>
          <w:spacing w:val="6"/>
          <w:w w:val="105"/>
          <w:sz w:val="13"/>
        </w:rPr>
        <w:t xml:space="preserve"> </w:t>
      </w:r>
      <w:r>
        <w:rPr>
          <w:w w:val="105"/>
          <w:sz w:val="13"/>
        </w:rPr>
        <w:t>109.</w:t>
      </w:r>
    </w:p>
    <w:p w:rsidR="00837026" w:rsidRDefault="000C6FF6">
      <w:pPr>
        <w:pStyle w:val="ListParagraph"/>
        <w:numPr>
          <w:ilvl w:val="0"/>
          <w:numId w:val="71"/>
        </w:numPr>
        <w:tabs>
          <w:tab w:val="left" w:pos="2381"/>
          <w:tab w:val="left" w:pos="2382"/>
        </w:tabs>
        <w:spacing w:before="3"/>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71"/>
        </w:numPr>
        <w:tabs>
          <w:tab w:val="left" w:pos="2381"/>
          <w:tab w:val="left" w:pos="2382"/>
        </w:tabs>
        <w:ind w:right="1791"/>
        <w:rPr>
          <w:sz w:val="13"/>
        </w:rPr>
      </w:pPr>
      <w:r>
        <w:rPr>
          <w:i/>
          <w:w w:val="105"/>
          <w:sz w:val="13"/>
        </w:rPr>
        <w:t xml:space="preserve">Criminal Procedure Act 2009 </w:t>
      </w:r>
      <w:r>
        <w:rPr>
          <w:spacing w:val="2"/>
          <w:w w:val="105"/>
          <w:sz w:val="13"/>
        </w:rPr>
        <w:t xml:space="preserve">(Vic) </w:t>
      </w:r>
      <w:r>
        <w:rPr>
          <w:w w:val="105"/>
          <w:sz w:val="13"/>
        </w:rPr>
        <w:t xml:space="preserve">s 143. The notice must be in Magistrates’ Court Form </w:t>
      </w:r>
      <w:r>
        <w:rPr>
          <w:spacing w:val="2"/>
          <w:w w:val="105"/>
          <w:sz w:val="13"/>
        </w:rPr>
        <w:t xml:space="preserve">38: </w:t>
      </w:r>
      <w:r>
        <w:rPr>
          <w:i/>
          <w:w w:val="105"/>
          <w:sz w:val="13"/>
        </w:rPr>
        <w:t xml:space="preserve">Magistrates’ Court Criminal Procedure Rules </w:t>
      </w:r>
      <w:r>
        <w:rPr>
          <w:i/>
          <w:spacing w:val="-3"/>
          <w:w w:val="105"/>
          <w:sz w:val="13"/>
        </w:rPr>
        <w:t xml:space="preserve">2019 </w:t>
      </w:r>
      <w:r>
        <w:rPr>
          <w:spacing w:val="2"/>
          <w:w w:val="105"/>
          <w:sz w:val="13"/>
        </w:rPr>
        <w:t xml:space="preserve">(Vic) </w:t>
      </w:r>
      <w:r>
        <w:rPr>
          <w:w w:val="105"/>
          <w:sz w:val="13"/>
        </w:rPr>
        <w:t>r</w:t>
      </w:r>
      <w:r>
        <w:rPr>
          <w:spacing w:val="14"/>
          <w:w w:val="105"/>
          <w:sz w:val="13"/>
        </w:rPr>
        <w:t xml:space="preserve"> </w:t>
      </w:r>
      <w:r>
        <w:rPr>
          <w:w w:val="105"/>
          <w:sz w:val="13"/>
        </w:rPr>
        <w:t>66.</w:t>
      </w:r>
    </w:p>
    <w:p w:rsidR="00837026" w:rsidRDefault="000C6FF6">
      <w:pPr>
        <w:pStyle w:val="ListParagraph"/>
        <w:numPr>
          <w:ilvl w:val="0"/>
          <w:numId w:val="71"/>
        </w:numPr>
        <w:tabs>
          <w:tab w:val="left" w:pos="2381"/>
          <w:tab w:val="left" w:pos="2382"/>
        </w:tabs>
        <w:spacing w:before="3"/>
        <w:ind w:left="1587" w:right="7061" w:firstLine="0"/>
        <w:rPr>
          <w:sz w:val="13"/>
        </w:rPr>
      </w:pPr>
      <w:r>
        <w:pict>
          <v:shape id="_x0000_s1491" type="#_x0000_t202" style="position:absolute;left:0;text-align:left;margin-left:549.1pt;margin-top:11.1pt;width:12.65pt;height:14.25pt;z-index:251553792;mso-position-horizontal-relative:page" filled="f" stroked="f">
            <v:textbox inset="0,0,0,0">
              <w:txbxContent>
                <w:p w:rsidR="00837026" w:rsidRDefault="000C6FF6">
                  <w:pPr>
                    <w:spacing w:line="284" w:lineRule="exact"/>
                    <w:rPr>
                      <w:b/>
                      <w:sz w:val="24"/>
                    </w:rPr>
                  </w:pPr>
                  <w:r>
                    <w:rPr>
                      <w:b/>
                      <w:color w:val="37617A"/>
                      <w:spacing w:val="-8"/>
                      <w:w w:val="110"/>
                      <w:sz w:val="24"/>
                    </w:rPr>
                    <w:t>21</w:t>
                  </w:r>
                </w:p>
              </w:txbxContent>
            </v:textbox>
            <w10:wrap anchorx="page"/>
          </v:shape>
        </w:pict>
      </w:r>
      <w:r>
        <w:rPr>
          <w:i/>
          <w:w w:val="105"/>
          <w:sz w:val="13"/>
        </w:rPr>
        <w:t xml:space="preserve">Criminal Procedure Act 2009 </w:t>
      </w:r>
      <w:r>
        <w:rPr>
          <w:spacing w:val="2"/>
          <w:w w:val="105"/>
          <w:sz w:val="13"/>
        </w:rPr>
        <w:t xml:space="preserve">(Vic) </w:t>
      </w:r>
      <w:r>
        <w:rPr>
          <w:w w:val="105"/>
          <w:sz w:val="13"/>
        </w:rPr>
        <w:t xml:space="preserve">s 143(3). </w:t>
      </w:r>
      <w:r>
        <w:rPr>
          <w:spacing w:val="3"/>
          <w:w w:val="105"/>
          <w:sz w:val="13"/>
        </w:rPr>
        <w:t>44</w:t>
      </w:r>
      <w:r>
        <w:rPr>
          <w:spacing w:val="3"/>
          <w:w w:val="105"/>
          <w:sz w:val="13"/>
        </w:rPr>
        <w:tab/>
      </w:r>
      <w:r>
        <w:rPr>
          <w:w w:val="105"/>
          <w:sz w:val="13"/>
        </w:rPr>
        <w:t>Ibid</w:t>
      </w:r>
      <w:r>
        <w:rPr>
          <w:spacing w:val="4"/>
          <w:w w:val="105"/>
          <w:sz w:val="13"/>
        </w:rPr>
        <w:t xml:space="preserve"> </w:t>
      </w:r>
      <w:r>
        <w:rPr>
          <w:w w:val="105"/>
          <w:sz w:val="13"/>
        </w:rPr>
        <w:t>125(1)(b).</w:t>
      </w:r>
    </w:p>
    <w:p w:rsidR="00837026" w:rsidRDefault="000C6FF6">
      <w:pPr>
        <w:pStyle w:val="ListParagraph"/>
        <w:numPr>
          <w:ilvl w:val="0"/>
          <w:numId w:val="70"/>
        </w:numPr>
        <w:tabs>
          <w:tab w:val="left" w:pos="2381"/>
          <w:tab w:val="left" w:pos="2382"/>
        </w:tabs>
        <w:spacing w:before="2"/>
        <w:rPr>
          <w:sz w:val="13"/>
        </w:rPr>
      </w:pPr>
      <w:r>
        <w:rPr>
          <w:w w:val="105"/>
          <w:sz w:val="13"/>
        </w:rPr>
        <w:t>In</w:t>
      </w:r>
      <w:r>
        <w:rPr>
          <w:spacing w:val="4"/>
          <w:w w:val="105"/>
          <w:sz w:val="13"/>
        </w:rPr>
        <w:t xml:space="preserve"> </w:t>
      </w:r>
      <w:r>
        <w:rPr>
          <w:w w:val="105"/>
          <w:sz w:val="13"/>
        </w:rPr>
        <w:t>accordance</w:t>
      </w:r>
      <w:r>
        <w:rPr>
          <w:spacing w:val="5"/>
          <w:w w:val="105"/>
          <w:sz w:val="13"/>
        </w:rPr>
        <w:t xml:space="preserve"> </w:t>
      </w:r>
      <w:r>
        <w:rPr>
          <w:w w:val="105"/>
          <w:sz w:val="13"/>
        </w:rPr>
        <w:t>with</w:t>
      </w:r>
      <w:r>
        <w:rPr>
          <w:spacing w:val="5"/>
          <w:w w:val="105"/>
          <w:sz w:val="13"/>
        </w:rPr>
        <w:t xml:space="preserve"> </w:t>
      </w:r>
      <w:r>
        <w:rPr>
          <w:w w:val="105"/>
          <w:sz w:val="13"/>
        </w:rPr>
        <w:t>the</w:t>
      </w:r>
      <w:r>
        <w:rPr>
          <w:spacing w:val="4"/>
          <w:w w:val="105"/>
          <w:sz w:val="13"/>
        </w:rPr>
        <w:t xml:space="preserve"> </w:t>
      </w:r>
      <w:r>
        <w:rPr>
          <w:w w:val="105"/>
          <w:sz w:val="13"/>
        </w:rPr>
        <w:t>procedure</w:t>
      </w:r>
      <w:r>
        <w:rPr>
          <w:spacing w:val="5"/>
          <w:w w:val="105"/>
          <w:sz w:val="13"/>
        </w:rPr>
        <w:t xml:space="preserve"> </w:t>
      </w:r>
      <w:r>
        <w:rPr>
          <w:w w:val="105"/>
          <w:sz w:val="13"/>
        </w:rPr>
        <w:t>set</w:t>
      </w:r>
      <w:r>
        <w:rPr>
          <w:spacing w:val="5"/>
          <w:w w:val="105"/>
          <w:sz w:val="13"/>
        </w:rPr>
        <w:t xml:space="preserve"> </w:t>
      </w:r>
      <w:r>
        <w:rPr>
          <w:w w:val="105"/>
          <w:sz w:val="13"/>
        </w:rPr>
        <w:t>out</w:t>
      </w:r>
      <w:r>
        <w:rPr>
          <w:spacing w:val="5"/>
          <w:w w:val="105"/>
          <w:sz w:val="13"/>
        </w:rPr>
        <w:t xml:space="preserve"> </w:t>
      </w:r>
      <w:r>
        <w:rPr>
          <w:w w:val="105"/>
          <w:sz w:val="13"/>
        </w:rPr>
        <w:t>in</w:t>
      </w:r>
      <w:r>
        <w:rPr>
          <w:spacing w:val="4"/>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4"/>
          <w:w w:val="105"/>
          <w:sz w:val="13"/>
        </w:rPr>
        <w:t xml:space="preserve"> </w:t>
      </w:r>
      <w:r>
        <w:rPr>
          <w:i/>
          <w:w w:val="105"/>
          <w:sz w:val="13"/>
        </w:rPr>
        <w:t>2009</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w w:val="105"/>
          <w:sz w:val="13"/>
        </w:rPr>
        <w:t>30.</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r>
        <w:rPr>
          <w:w w:val="110"/>
        </w:rPr>
        <w:t>Case direction notice (Form 32)</w:t>
      </w:r>
    </w:p>
    <w:p w:rsidR="00837026" w:rsidRDefault="000C6FF6">
      <w:pPr>
        <w:pStyle w:val="ListParagraph"/>
        <w:numPr>
          <w:ilvl w:val="1"/>
          <w:numId w:val="79"/>
        </w:numPr>
        <w:tabs>
          <w:tab w:val="left" w:pos="2380"/>
          <w:tab w:val="left" w:pos="2381"/>
        </w:tabs>
        <w:spacing w:before="137" w:line="242" w:lineRule="auto"/>
        <w:ind w:right="1787"/>
        <w:rPr>
          <w:sz w:val="12"/>
        </w:rPr>
      </w:pPr>
      <w:r>
        <w:rPr>
          <w:w w:val="105"/>
          <w:sz w:val="21"/>
        </w:rPr>
        <w:t xml:space="preserve">A </w:t>
      </w:r>
      <w:r>
        <w:rPr>
          <w:spacing w:val="-4"/>
          <w:w w:val="105"/>
          <w:sz w:val="21"/>
        </w:rPr>
        <w:t xml:space="preserve">‘case </w:t>
      </w:r>
      <w:r>
        <w:rPr>
          <w:w w:val="105"/>
          <w:sz w:val="21"/>
        </w:rPr>
        <w:t xml:space="preserve">direction </w:t>
      </w:r>
      <w:r>
        <w:rPr>
          <w:spacing w:val="-5"/>
          <w:w w:val="105"/>
          <w:sz w:val="21"/>
        </w:rPr>
        <w:t xml:space="preserve">notice’, </w:t>
      </w:r>
      <w:r>
        <w:rPr>
          <w:w w:val="105"/>
          <w:sz w:val="21"/>
        </w:rPr>
        <w:t xml:space="preserve">known as a ‘Form </w:t>
      </w:r>
      <w:r>
        <w:rPr>
          <w:spacing w:val="-5"/>
          <w:w w:val="105"/>
          <w:sz w:val="21"/>
        </w:rPr>
        <w:t>32’,</w:t>
      </w:r>
      <w:r>
        <w:rPr>
          <w:spacing w:val="-5"/>
          <w:w w:val="105"/>
          <w:position w:val="7"/>
          <w:sz w:val="12"/>
        </w:rPr>
        <w:t xml:space="preserve">46 </w:t>
      </w:r>
      <w:r>
        <w:rPr>
          <w:w w:val="105"/>
          <w:sz w:val="21"/>
        </w:rPr>
        <w:t xml:space="preserve">must be filed jointly by the parties and signed by or on behalf of the </w:t>
      </w:r>
      <w:r>
        <w:rPr>
          <w:spacing w:val="-3"/>
          <w:w w:val="105"/>
          <w:sz w:val="21"/>
        </w:rPr>
        <w:t xml:space="preserve">accused </w:t>
      </w:r>
      <w:r>
        <w:rPr>
          <w:w w:val="105"/>
          <w:sz w:val="21"/>
        </w:rPr>
        <w:t xml:space="preserve">and the DPP </w:t>
      </w:r>
      <w:r>
        <w:rPr>
          <w:spacing w:val="-6"/>
          <w:w w:val="105"/>
          <w:sz w:val="21"/>
        </w:rPr>
        <w:t xml:space="preserve">or, </w:t>
      </w:r>
      <w:r>
        <w:rPr>
          <w:w w:val="105"/>
          <w:sz w:val="21"/>
        </w:rPr>
        <w:t xml:space="preserve">if the DPP is </w:t>
      </w:r>
      <w:r>
        <w:rPr>
          <w:spacing w:val="-2"/>
          <w:w w:val="105"/>
          <w:sz w:val="21"/>
        </w:rPr>
        <w:t xml:space="preserve">not </w:t>
      </w:r>
      <w:r>
        <w:rPr>
          <w:w w:val="105"/>
          <w:sz w:val="21"/>
        </w:rPr>
        <w:t xml:space="preserve">conducting the committal </w:t>
      </w:r>
      <w:r>
        <w:rPr>
          <w:spacing w:val="-3"/>
          <w:w w:val="105"/>
          <w:sz w:val="21"/>
        </w:rPr>
        <w:t xml:space="preserve">proceeding, </w:t>
      </w:r>
      <w:r>
        <w:rPr>
          <w:w w:val="105"/>
          <w:sz w:val="21"/>
        </w:rPr>
        <w:t>the</w:t>
      </w:r>
      <w:r>
        <w:rPr>
          <w:spacing w:val="18"/>
          <w:w w:val="105"/>
          <w:sz w:val="21"/>
        </w:rPr>
        <w:t xml:space="preserve"> </w:t>
      </w:r>
      <w:r>
        <w:rPr>
          <w:spacing w:val="-3"/>
          <w:w w:val="105"/>
          <w:sz w:val="21"/>
        </w:rPr>
        <w:t>informant.</w:t>
      </w:r>
      <w:r>
        <w:rPr>
          <w:spacing w:val="-3"/>
          <w:w w:val="105"/>
          <w:position w:val="7"/>
          <w:sz w:val="12"/>
        </w:rPr>
        <w:t>47</w:t>
      </w:r>
    </w:p>
    <w:p w:rsidR="00837026" w:rsidRDefault="000C6FF6">
      <w:pPr>
        <w:pStyle w:val="ListParagraph"/>
        <w:numPr>
          <w:ilvl w:val="1"/>
          <w:numId w:val="79"/>
        </w:numPr>
        <w:tabs>
          <w:tab w:val="left" w:pos="2381"/>
          <w:tab w:val="left" w:pos="2382"/>
        </w:tabs>
        <w:spacing w:before="124" w:line="242" w:lineRule="auto"/>
        <w:ind w:right="1707"/>
        <w:rPr>
          <w:sz w:val="12"/>
        </w:rPr>
      </w:pPr>
      <w:r>
        <w:rPr>
          <w:w w:val="105"/>
          <w:sz w:val="21"/>
        </w:rPr>
        <w:t>The</w:t>
      </w:r>
      <w:r>
        <w:rPr>
          <w:spacing w:val="-7"/>
          <w:w w:val="105"/>
          <w:sz w:val="21"/>
        </w:rPr>
        <w:t xml:space="preserve"> </w:t>
      </w:r>
      <w:r>
        <w:rPr>
          <w:w w:val="105"/>
          <w:sz w:val="21"/>
        </w:rPr>
        <w:t>purpose</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w w:val="105"/>
          <w:sz w:val="21"/>
        </w:rPr>
        <w:t>case</w:t>
      </w:r>
      <w:r>
        <w:rPr>
          <w:spacing w:val="-7"/>
          <w:w w:val="105"/>
          <w:sz w:val="21"/>
        </w:rPr>
        <w:t xml:space="preserve"> </w:t>
      </w:r>
      <w:r>
        <w:rPr>
          <w:w w:val="105"/>
          <w:sz w:val="21"/>
        </w:rPr>
        <w:t>direction</w:t>
      </w:r>
      <w:r>
        <w:rPr>
          <w:spacing w:val="-6"/>
          <w:w w:val="105"/>
          <w:sz w:val="21"/>
        </w:rPr>
        <w:t xml:space="preserve"> </w:t>
      </w:r>
      <w:r>
        <w:rPr>
          <w:spacing w:val="-3"/>
          <w:w w:val="105"/>
          <w:sz w:val="21"/>
        </w:rPr>
        <w:t>notice</w:t>
      </w:r>
      <w:r>
        <w:rPr>
          <w:spacing w:val="-7"/>
          <w:w w:val="105"/>
          <w:sz w:val="21"/>
        </w:rPr>
        <w:t xml:space="preserve"> </w:t>
      </w:r>
      <w:r>
        <w:rPr>
          <w:w w:val="105"/>
          <w:sz w:val="21"/>
        </w:rPr>
        <w:t>is</w:t>
      </w:r>
      <w:r>
        <w:rPr>
          <w:spacing w:val="-7"/>
          <w:w w:val="105"/>
          <w:sz w:val="21"/>
        </w:rPr>
        <w:t xml:space="preserve"> </w:t>
      </w:r>
      <w:r>
        <w:rPr>
          <w:spacing w:val="-3"/>
          <w:w w:val="105"/>
          <w:sz w:val="21"/>
        </w:rPr>
        <w:t>to</w:t>
      </w:r>
      <w:r>
        <w:rPr>
          <w:spacing w:val="-7"/>
          <w:w w:val="105"/>
          <w:sz w:val="21"/>
        </w:rPr>
        <w:t xml:space="preserve"> </w:t>
      </w:r>
      <w:r>
        <w:rPr>
          <w:spacing w:val="-3"/>
          <w:w w:val="105"/>
          <w:sz w:val="21"/>
        </w:rPr>
        <w:t>require</w:t>
      </w:r>
      <w:r>
        <w:rPr>
          <w:spacing w:val="-7"/>
          <w:w w:val="105"/>
          <w:sz w:val="21"/>
        </w:rPr>
        <w:t xml:space="preserve"> </w:t>
      </w:r>
      <w:r>
        <w:rPr>
          <w:w w:val="105"/>
          <w:sz w:val="21"/>
        </w:rPr>
        <w:t>the</w:t>
      </w:r>
      <w:r>
        <w:rPr>
          <w:spacing w:val="-7"/>
          <w:w w:val="105"/>
          <w:sz w:val="21"/>
        </w:rPr>
        <w:t xml:space="preserve"> </w:t>
      </w:r>
      <w:r>
        <w:rPr>
          <w:w w:val="105"/>
          <w:sz w:val="21"/>
        </w:rPr>
        <w:t>parties</w:t>
      </w:r>
      <w:r>
        <w:rPr>
          <w:spacing w:val="-6"/>
          <w:w w:val="105"/>
          <w:sz w:val="21"/>
        </w:rPr>
        <w:t xml:space="preserve"> </w:t>
      </w:r>
      <w:r>
        <w:rPr>
          <w:spacing w:val="-3"/>
          <w:w w:val="105"/>
          <w:sz w:val="21"/>
        </w:rPr>
        <w:t>to</w:t>
      </w:r>
      <w:r>
        <w:rPr>
          <w:spacing w:val="-7"/>
          <w:w w:val="105"/>
          <w:sz w:val="21"/>
        </w:rPr>
        <w:t xml:space="preserve"> </w:t>
      </w:r>
      <w:r>
        <w:rPr>
          <w:w w:val="105"/>
          <w:sz w:val="21"/>
        </w:rPr>
        <w:t>engage</w:t>
      </w:r>
      <w:r>
        <w:rPr>
          <w:spacing w:val="-7"/>
          <w:w w:val="105"/>
          <w:sz w:val="21"/>
        </w:rPr>
        <w:t xml:space="preserve"> </w:t>
      </w:r>
      <w:r>
        <w:rPr>
          <w:w w:val="105"/>
          <w:sz w:val="21"/>
        </w:rPr>
        <w:t>in</w:t>
      </w:r>
      <w:r>
        <w:rPr>
          <w:spacing w:val="-7"/>
          <w:w w:val="105"/>
          <w:sz w:val="21"/>
        </w:rPr>
        <w:t xml:space="preserve"> </w:t>
      </w:r>
      <w:r>
        <w:rPr>
          <w:spacing w:val="-3"/>
          <w:w w:val="105"/>
          <w:sz w:val="21"/>
        </w:rPr>
        <w:t xml:space="preserve">discussions to </w:t>
      </w:r>
      <w:r>
        <w:rPr>
          <w:w w:val="105"/>
          <w:sz w:val="21"/>
        </w:rPr>
        <w:t xml:space="preserve">explore early resolution of the </w:t>
      </w:r>
      <w:r>
        <w:rPr>
          <w:spacing w:val="-3"/>
          <w:w w:val="105"/>
          <w:sz w:val="21"/>
        </w:rPr>
        <w:t xml:space="preserve">case, </w:t>
      </w:r>
      <w:r>
        <w:rPr>
          <w:w w:val="105"/>
          <w:sz w:val="21"/>
        </w:rPr>
        <w:t xml:space="preserve">identify the issues in the case and identify the witnesses, if </w:t>
      </w:r>
      <w:r>
        <w:rPr>
          <w:spacing w:val="-6"/>
          <w:w w:val="105"/>
          <w:sz w:val="21"/>
        </w:rPr>
        <w:t xml:space="preserve">any, </w:t>
      </w:r>
      <w:r>
        <w:rPr>
          <w:w w:val="105"/>
          <w:sz w:val="21"/>
        </w:rPr>
        <w:t xml:space="preserve">whom the </w:t>
      </w:r>
      <w:r>
        <w:rPr>
          <w:spacing w:val="-3"/>
          <w:w w:val="105"/>
          <w:sz w:val="21"/>
        </w:rPr>
        <w:t xml:space="preserve">accused will </w:t>
      </w:r>
      <w:r>
        <w:rPr>
          <w:w w:val="105"/>
          <w:sz w:val="21"/>
        </w:rPr>
        <w:t xml:space="preserve">seek </w:t>
      </w:r>
      <w:r>
        <w:rPr>
          <w:spacing w:val="-3"/>
          <w:w w:val="105"/>
          <w:sz w:val="21"/>
        </w:rPr>
        <w:t>leave to</w:t>
      </w:r>
      <w:r>
        <w:rPr>
          <w:spacing w:val="39"/>
          <w:w w:val="105"/>
          <w:sz w:val="21"/>
        </w:rPr>
        <w:t xml:space="preserve"> </w:t>
      </w:r>
      <w:r>
        <w:rPr>
          <w:w w:val="105"/>
          <w:sz w:val="21"/>
        </w:rPr>
        <w:t>cross-examine.</w:t>
      </w:r>
      <w:r>
        <w:rPr>
          <w:w w:val="105"/>
          <w:position w:val="7"/>
          <w:sz w:val="12"/>
        </w:rPr>
        <w:t>48</w:t>
      </w:r>
    </w:p>
    <w:p w:rsidR="00837026" w:rsidRDefault="000C6FF6">
      <w:pPr>
        <w:pStyle w:val="ListParagraph"/>
        <w:numPr>
          <w:ilvl w:val="1"/>
          <w:numId w:val="79"/>
        </w:numPr>
        <w:tabs>
          <w:tab w:val="left" w:pos="2381"/>
          <w:tab w:val="left" w:pos="2382"/>
        </w:tabs>
        <w:spacing w:before="123" w:line="242" w:lineRule="auto"/>
        <w:ind w:right="1769"/>
        <w:rPr>
          <w:sz w:val="12"/>
        </w:rPr>
      </w:pPr>
      <w:r>
        <w:rPr>
          <w:sz w:val="21"/>
        </w:rPr>
        <w:t xml:space="preserve">If the </w:t>
      </w:r>
      <w:r>
        <w:rPr>
          <w:spacing w:val="-3"/>
          <w:sz w:val="21"/>
        </w:rPr>
        <w:t xml:space="preserve">accused </w:t>
      </w:r>
      <w:r>
        <w:rPr>
          <w:sz w:val="21"/>
        </w:rPr>
        <w:t xml:space="preserve">is </w:t>
      </w:r>
      <w:r>
        <w:rPr>
          <w:spacing w:val="-3"/>
          <w:sz w:val="21"/>
        </w:rPr>
        <w:t xml:space="preserve">unrepresented, </w:t>
      </w:r>
      <w:r>
        <w:rPr>
          <w:sz w:val="21"/>
        </w:rPr>
        <w:t xml:space="preserve">the DPP (or if the DPP is </w:t>
      </w:r>
      <w:r>
        <w:rPr>
          <w:spacing w:val="-2"/>
          <w:sz w:val="21"/>
        </w:rPr>
        <w:t xml:space="preserve">not </w:t>
      </w:r>
      <w:r>
        <w:rPr>
          <w:sz w:val="21"/>
        </w:rPr>
        <w:t>conducting the comm</w:t>
      </w:r>
      <w:r>
        <w:rPr>
          <w:sz w:val="21"/>
        </w:rPr>
        <w:t xml:space="preserve">ittal </w:t>
      </w:r>
      <w:r>
        <w:rPr>
          <w:spacing w:val="-3"/>
          <w:sz w:val="21"/>
        </w:rPr>
        <w:t xml:space="preserve">proceeding, </w:t>
      </w:r>
      <w:r>
        <w:rPr>
          <w:sz w:val="21"/>
        </w:rPr>
        <w:t xml:space="preserve">the </w:t>
      </w:r>
      <w:r>
        <w:rPr>
          <w:spacing w:val="-3"/>
          <w:sz w:val="21"/>
        </w:rPr>
        <w:t xml:space="preserve">informant) </w:t>
      </w:r>
      <w:r>
        <w:rPr>
          <w:sz w:val="21"/>
        </w:rPr>
        <w:t xml:space="preserve">files the case direction </w:t>
      </w:r>
      <w:r>
        <w:rPr>
          <w:spacing w:val="-3"/>
          <w:sz w:val="21"/>
        </w:rPr>
        <w:t xml:space="preserve">notice </w:t>
      </w:r>
      <w:r>
        <w:rPr>
          <w:sz w:val="21"/>
        </w:rPr>
        <w:t xml:space="preserve">and </w:t>
      </w:r>
      <w:r>
        <w:rPr>
          <w:spacing w:val="-3"/>
          <w:sz w:val="21"/>
        </w:rPr>
        <w:t xml:space="preserve">informs </w:t>
      </w:r>
      <w:r>
        <w:rPr>
          <w:sz w:val="21"/>
        </w:rPr>
        <w:t xml:space="preserve">the court </w:t>
      </w:r>
      <w:r>
        <w:rPr>
          <w:spacing w:val="-3"/>
          <w:sz w:val="21"/>
        </w:rPr>
        <w:t xml:space="preserve">that </w:t>
      </w:r>
      <w:r>
        <w:rPr>
          <w:sz w:val="21"/>
        </w:rPr>
        <w:t xml:space="preserve">‘the </w:t>
      </w:r>
      <w:r>
        <w:rPr>
          <w:spacing w:val="-3"/>
          <w:sz w:val="21"/>
        </w:rPr>
        <w:t xml:space="preserve">accused </w:t>
      </w:r>
      <w:r>
        <w:rPr>
          <w:spacing w:val="-2"/>
          <w:sz w:val="21"/>
        </w:rPr>
        <w:t xml:space="preserve">has not </w:t>
      </w:r>
      <w:r>
        <w:rPr>
          <w:sz w:val="21"/>
        </w:rPr>
        <w:t xml:space="preserve">participated in </w:t>
      </w:r>
      <w:r>
        <w:rPr>
          <w:spacing w:val="-3"/>
          <w:sz w:val="21"/>
        </w:rPr>
        <w:t xml:space="preserve">any </w:t>
      </w:r>
      <w:r>
        <w:rPr>
          <w:sz w:val="21"/>
        </w:rPr>
        <w:t xml:space="preserve">discussion or other activity in connection with the </w:t>
      </w:r>
      <w:r>
        <w:rPr>
          <w:spacing w:val="-3"/>
          <w:sz w:val="21"/>
        </w:rPr>
        <w:t xml:space="preserve">preparation’ </w:t>
      </w:r>
      <w:r>
        <w:rPr>
          <w:sz w:val="21"/>
        </w:rPr>
        <w:t>of the</w:t>
      </w:r>
      <w:r>
        <w:rPr>
          <w:spacing w:val="29"/>
          <w:sz w:val="21"/>
        </w:rPr>
        <w:t xml:space="preserve"> </w:t>
      </w:r>
      <w:r>
        <w:rPr>
          <w:spacing w:val="-3"/>
          <w:sz w:val="21"/>
        </w:rPr>
        <w:t>notice.</w:t>
      </w:r>
      <w:r>
        <w:rPr>
          <w:spacing w:val="-3"/>
          <w:position w:val="7"/>
          <w:sz w:val="12"/>
        </w:rPr>
        <w:t>49</w:t>
      </w:r>
    </w:p>
    <w:p w:rsidR="00837026" w:rsidRDefault="000C6FF6">
      <w:pPr>
        <w:pStyle w:val="ListParagraph"/>
        <w:numPr>
          <w:ilvl w:val="1"/>
          <w:numId w:val="79"/>
        </w:numPr>
        <w:tabs>
          <w:tab w:val="left" w:pos="2380"/>
          <w:tab w:val="left" w:pos="2381"/>
        </w:tabs>
        <w:spacing w:before="124" w:line="242" w:lineRule="auto"/>
        <w:ind w:right="2419"/>
        <w:rPr>
          <w:sz w:val="21"/>
        </w:rPr>
      </w:pPr>
      <w:r>
        <w:rPr>
          <w:w w:val="105"/>
          <w:sz w:val="21"/>
        </w:rPr>
        <w:t>The</w:t>
      </w:r>
      <w:r>
        <w:rPr>
          <w:spacing w:val="-12"/>
          <w:w w:val="105"/>
          <w:sz w:val="21"/>
        </w:rPr>
        <w:t xml:space="preserve"> </w:t>
      </w:r>
      <w:r>
        <w:rPr>
          <w:w w:val="105"/>
          <w:sz w:val="21"/>
        </w:rPr>
        <w:t>case</w:t>
      </w:r>
      <w:r>
        <w:rPr>
          <w:spacing w:val="-12"/>
          <w:w w:val="105"/>
          <w:sz w:val="21"/>
        </w:rPr>
        <w:t xml:space="preserve"> </w:t>
      </w:r>
      <w:r>
        <w:rPr>
          <w:w w:val="105"/>
          <w:sz w:val="21"/>
        </w:rPr>
        <w:t>direction</w:t>
      </w:r>
      <w:r>
        <w:rPr>
          <w:spacing w:val="-12"/>
          <w:w w:val="105"/>
          <w:sz w:val="21"/>
        </w:rPr>
        <w:t xml:space="preserve"> </w:t>
      </w:r>
      <w:r>
        <w:rPr>
          <w:spacing w:val="-3"/>
          <w:w w:val="105"/>
          <w:sz w:val="21"/>
        </w:rPr>
        <w:t>notice</w:t>
      </w:r>
      <w:r>
        <w:rPr>
          <w:spacing w:val="-12"/>
          <w:w w:val="105"/>
          <w:sz w:val="21"/>
        </w:rPr>
        <w:t xml:space="preserve"> </w:t>
      </w:r>
      <w:r>
        <w:rPr>
          <w:w w:val="105"/>
          <w:sz w:val="21"/>
        </w:rPr>
        <w:t>must</w:t>
      </w:r>
      <w:r>
        <w:rPr>
          <w:spacing w:val="-11"/>
          <w:w w:val="105"/>
          <w:sz w:val="21"/>
        </w:rPr>
        <w:t xml:space="preserve"> </w:t>
      </w:r>
      <w:r>
        <w:rPr>
          <w:w w:val="105"/>
          <w:sz w:val="21"/>
        </w:rPr>
        <w:t>be</w:t>
      </w:r>
      <w:r>
        <w:rPr>
          <w:spacing w:val="-12"/>
          <w:w w:val="105"/>
          <w:sz w:val="21"/>
        </w:rPr>
        <w:t xml:space="preserve"> </w:t>
      </w:r>
      <w:r>
        <w:rPr>
          <w:w w:val="105"/>
          <w:sz w:val="21"/>
        </w:rPr>
        <w:t>filed</w:t>
      </w:r>
      <w:r>
        <w:rPr>
          <w:spacing w:val="-12"/>
          <w:w w:val="105"/>
          <w:sz w:val="21"/>
        </w:rPr>
        <w:t xml:space="preserve"> </w:t>
      </w:r>
      <w:r>
        <w:rPr>
          <w:w w:val="105"/>
          <w:sz w:val="21"/>
        </w:rPr>
        <w:t>seven</w:t>
      </w:r>
      <w:r>
        <w:rPr>
          <w:spacing w:val="-12"/>
          <w:w w:val="105"/>
          <w:sz w:val="21"/>
        </w:rPr>
        <w:t xml:space="preserve"> </w:t>
      </w:r>
      <w:r>
        <w:rPr>
          <w:w w:val="105"/>
          <w:sz w:val="21"/>
        </w:rPr>
        <w:t>days</w:t>
      </w:r>
      <w:r>
        <w:rPr>
          <w:spacing w:val="-12"/>
          <w:w w:val="105"/>
          <w:sz w:val="21"/>
        </w:rPr>
        <w:t xml:space="preserve"> </w:t>
      </w:r>
      <w:r>
        <w:rPr>
          <w:spacing w:val="-3"/>
          <w:w w:val="105"/>
          <w:sz w:val="21"/>
        </w:rPr>
        <w:t>before</w:t>
      </w:r>
      <w:r>
        <w:rPr>
          <w:spacing w:val="-11"/>
          <w:w w:val="105"/>
          <w:sz w:val="21"/>
        </w:rPr>
        <w:t xml:space="preserve"> </w:t>
      </w:r>
      <w:r>
        <w:rPr>
          <w:w w:val="105"/>
          <w:sz w:val="21"/>
        </w:rPr>
        <w:t>the</w:t>
      </w:r>
      <w:r>
        <w:rPr>
          <w:spacing w:val="-12"/>
          <w:w w:val="105"/>
          <w:sz w:val="21"/>
        </w:rPr>
        <w:t xml:space="preserve"> </w:t>
      </w:r>
      <w:r>
        <w:rPr>
          <w:w w:val="105"/>
          <w:sz w:val="21"/>
        </w:rPr>
        <w:t>committal</w:t>
      </w:r>
      <w:r>
        <w:rPr>
          <w:spacing w:val="-12"/>
          <w:w w:val="105"/>
          <w:sz w:val="21"/>
        </w:rPr>
        <w:t xml:space="preserve"> </w:t>
      </w:r>
      <w:r>
        <w:rPr>
          <w:w w:val="105"/>
          <w:sz w:val="21"/>
        </w:rPr>
        <w:t xml:space="preserve">mention </w:t>
      </w:r>
      <w:r>
        <w:rPr>
          <w:spacing w:val="-3"/>
          <w:w w:val="105"/>
          <w:sz w:val="21"/>
        </w:rPr>
        <w:t>hearing</w:t>
      </w:r>
      <w:r>
        <w:rPr>
          <w:spacing w:val="-3"/>
          <w:w w:val="105"/>
          <w:position w:val="7"/>
          <w:sz w:val="12"/>
        </w:rPr>
        <w:t xml:space="preserve">50 </w:t>
      </w:r>
      <w:r>
        <w:rPr>
          <w:w w:val="105"/>
          <w:sz w:val="21"/>
        </w:rPr>
        <w:t>and must</w:t>
      </w:r>
      <w:r>
        <w:rPr>
          <w:spacing w:val="16"/>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2" w:line="242" w:lineRule="auto"/>
        <w:ind w:right="1892" w:hanging="340"/>
        <w:rPr>
          <w:sz w:val="12"/>
        </w:rPr>
      </w:pPr>
      <w:r>
        <w:rPr>
          <w:w w:val="105"/>
          <w:sz w:val="21"/>
        </w:rPr>
        <w:t xml:space="preserve">the </w:t>
      </w:r>
      <w:r>
        <w:rPr>
          <w:spacing w:val="-3"/>
          <w:w w:val="105"/>
          <w:sz w:val="21"/>
        </w:rPr>
        <w:t xml:space="preserve">procedure </w:t>
      </w:r>
      <w:r>
        <w:rPr>
          <w:w w:val="105"/>
          <w:sz w:val="21"/>
        </w:rPr>
        <w:t xml:space="preserve">proposed </w:t>
      </w:r>
      <w:r>
        <w:rPr>
          <w:spacing w:val="-3"/>
          <w:w w:val="105"/>
          <w:sz w:val="21"/>
        </w:rPr>
        <w:t xml:space="preserve">for dealing </w:t>
      </w:r>
      <w:r>
        <w:rPr>
          <w:w w:val="105"/>
          <w:sz w:val="21"/>
        </w:rPr>
        <w:t xml:space="preserve">with the </w:t>
      </w:r>
      <w:r>
        <w:rPr>
          <w:spacing w:val="-4"/>
          <w:w w:val="105"/>
          <w:sz w:val="21"/>
        </w:rPr>
        <w:t xml:space="preserve">matter, </w:t>
      </w:r>
      <w:r>
        <w:rPr>
          <w:w w:val="105"/>
          <w:sz w:val="21"/>
        </w:rPr>
        <w:t xml:space="preserve">or if an </w:t>
      </w:r>
      <w:r>
        <w:rPr>
          <w:spacing w:val="-3"/>
          <w:w w:val="105"/>
          <w:sz w:val="21"/>
        </w:rPr>
        <w:t xml:space="preserve">adjournment </w:t>
      </w:r>
      <w:r>
        <w:rPr>
          <w:w w:val="105"/>
          <w:sz w:val="21"/>
        </w:rPr>
        <w:t>of the committal</w:t>
      </w:r>
      <w:r>
        <w:rPr>
          <w:spacing w:val="-11"/>
          <w:w w:val="105"/>
          <w:sz w:val="21"/>
        </w:rPr>
        <w:t xml:space="preserve"> </w:t>
      </w:r>
      <w:r>
        <w:rPr>
          <w:w w:val="105"/>
          <w:sz w:val="21"/>
        </w:rPr>
        <w:t>mention</w:t>
      </w:r>
      <w:r>
        <w:rPr>
          <w:spacing w:val="-11"/>
          <w:w w:val="105"/>
          <w:sz w:val="21"/>
        </w:rPr>
        <w:t xml:space="preserve"> </w:t>
      </w:r>
      <w:r>
        <w:rPr>
          <w:spacing w:val="-3"/>
          <w:w w:val="105"/>
          <w:sz w:val="21"/>
        </w:rPr>
        <w:t>hearing</w:t>
      </w:r>
      <w:r>
        <w:rPr>
          <w:spacing w:val="-10"/>
          <w:w w:val="105"/>
          <w:sz w:val="21"/>
        </w:rPr>
        <w:t xml:space="preserve"> </w:t>
      </w:r>
      <w:r>
        <w:rPr>
          <w:w w:val="105"/>
          <w:sz w:val="21"/>
        </w:rPr>
        <w:t>would</w:t>
      </w:r>
      <w:r>
        <w:rPr>
          <w:spacing w:val="-11"/>
          <w:w w:val="105"/>
          <w:sz w:val="21"/>
        </w:rPr>
        <w:t xml:space="preserve"> </w:t>
      </w:r>
      <w:r>
        <w:rPr>
          <w:w w:val="105"/>
          <w:sz w:val="21"/>
        </w:rPr>
        <w:t>assist</w:t>
      </w:r>
      <w:r>
        <w:rPr>
          <w:spacing w:val="-10"/>
          <w:w w:val="105"/>
          <w:sz w:val="21"/>
        </w:rPr>
        <w:t xml:space="preserve"> </w:t>
      </w:r>
      <w:r>
        <w:rPr>
          <w:w w:val="105"/>
          <w:sz w:val="21"/>
        </w:rPr>
        <w:t>the</w:t>
      </w:r>
      <w:r>
        <w:rPr>
          <w:spacing w:val="-11"/>
          <w:w w:val="105"/>
          <w:sz w:val="21"/>
        </w:rPr>
        <w:t xml:space="preserve"> </w:t>
      </w:r>
      <w:r>
        <w:rPr>
          <w:w w:val="105"/>
          <w:sz w:val="21"/>
        </w:rPr>
        <w:t>parties</w:t>
      </w:r>
      <w:r>
        <w:rPr>
          <w:spacing w:val="-11"/>
          <w:w w:val="105"/>
          <w:sz w:val="21"/>
        </w:rPr>
        <w:t xml:space="preserve"> </w:t>
      </w:r>
      <w:r>
        <w:rPr>
          <w:w w:val="105"/>
          <w:sz w:val="21"/>
        </w:rPr>
        <w:t>in</w:t>
      </w:r>
      <w:r>
        <w:rPr>
          <w:spacing w:val="-10"/>
          <w:w w:val="105"/>
          <w:sz w:val="21"/>
        </w:rPr>
        <w:t xml:space="preserve"> </w:t>
      </w:r>
      <w:r>
        <w:rPr>
          <w:spacing w:val="-3"/>
          <w:w w:val="105"/>
          <w:sz w:val="21"/>
        </w:rPr>
        <w:t>determining</w:t>
      </w:r>
      <w:r>
        <w:rPr>
          <w:spacing w:val="-11"/>
          <w:w w:val="105"/>
          <w:sz w:val="21"/>
        </w:rPr>
        <w:t xml:space="preserve"> </w:t>
      </w:r>
      <w:r>
        <w:rPr>
          <w:w w:val="105"/>
          <w:sz w:val="21"/>
        </w:rPr>
        <w:t>how</w:t>
      </w:r>
      <w:r>
        <w:rPr>
          <w:spacing w:val="-10"/>
          <w:w w:val="105"/>
          <w:sz w:val="21"/>
        </w:rPr>
        <w:t xml:space="preserve"> </w:t>
      </w:r>
      <w:r>
        <w:rPr>
          <w:w w:val="105"/>
          <w:sz w:val="21"/>
        </w:rPr>
        <w:t>the</w:t>
      </w:r>
      <w:r>
        <w:rPr>
          <w:spacing w:val="-11"/>
          <w:w w:val="105"/>
          <w:sz w:val="21"/>
        </w:rPr>
        <w:t xml:space="preserve"> </w:t>
      </w:r>
      <w:r>
        <w:rPr>
          <w:w w:val="105"/>
          <w:sz w:val="21"/>
        </w:rPr>
        <w:t>matter should be dealt</w:t>
      </w:r>
      <w:r>
        <w:rPr>
          <w:spacing w:val="15"/>
          <w:w w:val="105"/>
          <w:sz w:val="21"/>
        </w:rPr>
        <w:t xml:space="preserve"> </w:t>
      </w:r>
      <w:r>
        <w:rPr>
          <w:spacing w:val="-5"/>
          <w:w w:val="105"/>
          <w:sz w:val="21"/>
        </w:rPr>
        <w:t>with</w:t>
      </w:r>
      <w:r>
        <w:rPr>
          <w:spacing w:val="-5"/>
          <w:w w:val="105"/>
          <w:position w:val="7"/>
          <w:sz w:val="12"/>
        </w:rPr>
        <w:t>51</w:t>
      </w:r>
    </w:p>
    <w:p w:rsidR="00837026" w:rsidRDefault="000C6FF6">
      <w:pPr>
        <w:pStyle w:val="ListParagraph"/>
        <w:numPr>
          <w:ilvl w:val="2"/>
          <w:numId w:val="79"/>
        </w:numPr>
        <w:tabs>
          <w:tab w:val="left" w:pos="2721"/>
          <w:tab w:val="left" w:pos="2722"/>
        </w:tabs>
        <w:spacing w:before="89"/>
        <w:ind w:hanging="340"/>
        <w:rPr>
          <w:sz w:val="12"/>
        </w:rPr>
      </w:pPr>
      <w:r>
        <w:rPr>
          <w:spacing w:val="-3"/>
          <w:sz w:val="21"/>
        </w:rPr>
        <w:t xml:space="preserve">any </w:t>
      </w:r>
      <w:r>
        <w:rPr>
          <w:sz w:val="21"/>
        </w:rPr>
        <w:t xml:space="preserve">application </w:t>
      </w:r>
      <w:r>
        <w:rPr>
          <w:spacing w:val="-3"/>
          <w:sz w:val="21"/>
        </w:rPr>
        <w:t xml:space="preserve">for </w:t>
      </w:r>
      <w:r>
        <w:rPr>
          <w:sz w:val="21"/>
        </w:rPr>
        <w:t>summary</w:t>
      </w:r>
      <w:r>
        <w:rPr>
          <w:spacing w:val="39"/>
          <w:sz w:val="21"/>
        </w:rPr>
        <w:t xml:space="preserve"> </w:t>
      </w:r>
      <w:r>
        <w:rPr>
          <w:sz w:val="21"/>
        </w:rPr>
        <w:t>jurisdiction</w:t>
      </w:r>
      <w:r>
        <w:rPr>
          <w:position w:val="7"/>
          <w:sz w:val="12"/>
        </w:rPr>
        <w:t>52</w:t>
      </w:r>
    </w:p>
    <w:p w:rsidR="00837026" w:rsidRDefault="000C6FF6">
      <w:pPr>
        <w:pStyle w:val="ListParagraph"/>
        <w:numPr>
          <w:ilvl w:val="2"/>
          <w:numId w:val="79"/>
        </w:numPr>
        <w:tabs>
          <w:tab w:val="left" w:pos="2721"/>
          <w:tab w:val="left" w:pos="2722"/>
        </w:tabs>
        <w:spacing w:before="88"/>
        <w:ind w:hanging="340"/>
        <w:rPr>
          <w:sz w:val="12"/>
        </w:rPr>
      </w:pPr>
      <w:r>
        <w:rPr>
          <w:w w:val="105"/>
          <w:sz w:val="21"/>
        </w:rPr>
        <w:t xml:space="preserve">if the parties </w:t>
      </w:r>
      <w:r>
        <w:rPr>
          <w:spacing w:val="-3"/>
          <w:w w:val="105"/>
          <w:sz w:val="21"/>
        </w:rPr>
        <w:t xml:space="preserve">have </w:t>
      </w:r>
      <w:r>
        <w:rPr>
          <w:spacing w:val="-2"/>
          <w:w w:val="105"/>
          <w:sz w:val="21"/>
        </w:rPr>
        <w:t xml:space="preserve">not </w:t>
      </w:r>
      <w:r>
        <w:rPr>
          <w:spacing w:val="-3"/>
          <w:w w:val="105"/>
          <w:sz w:val="21"/>
        </w:rPr>
        <w:t xml:space="preserve">reached </w:t>
      </w:r>
      <w:r>
        <w:rPr>
          <w:spacing w:val="-2"/>
          <w:w w:val="105"/>
          <w:sz w:val="21"/>
        </w:rPr>
        <w:t xml:space="preserve">agreement, </w:t>
      </w:r>
      <w:r>
        <w:rPr>
          <w:w w:val="105"/>
          <w:sz w:val="21"/>
        </w:rPr>
        <w:t>details of the issues in</w:t>
      </w:r>
      <w:r>
        <w:rPr>
          <w:spacing w:val="41"/>
          <w:w w:val="105"/>
          <w:sz w:val="21"/>
        </w:rPr>
        <w:t xml:space="preserve"> </w:t>
      </w:r>
      <w:r>
        <w:rPr>
          <w:spacing w:val="-3"/>
          <w:w w:val="105"/>
          <w:sz w:val="21"/>
        </w:rPr>
        <w:t>contention</w:t>
      </w:r>
      <w:r>
        <w:rPr>
          <w:spacing w:val="-3"/>
          <w:w w:val="105"/>
          <w:position w:val="7"/>
          <w:sz w:val="12"/>
        </w:rPr>
        <w:t>53</w:t>
      </w:r>
    </w:p>
    <w:p w:rsidR="00837026" w:rsidRDefault="000C6FF6">
      <w:pPr>
        <w:pStyle w:val="ListParagraph"/>
        <w:numPr>
          <w:ilvl w:val="2"/>
          <w:numId w:val="79"/>
        </w:numPr>
        <w:tabs>
          <w:tab w:val="left" w:pos="2721"/>
          <w:tab w:val="left" w:pos="2722"/>
        </w:tabs>
        <w:spacing w:before="89"/>
        <w:ind w:hanging="340"/>
        <w:rPr>
          <w:sz w:val="12"/>
        </w:rPr>
      </w:pPr>
      <w:r>
        <w:rPr>
          <w:w w:val="105"/>
          <w:sz w:val="21"/>
        </w:rPr>
        <w:t xml:space="preserve">details of </w:t>
      </w:r>
      <w:r>
        <w:rPr>
          <w:spacing w:val="-3"/>
          <w:w w:val="105"/>
          <w:sz w:val="21"/>
        </w:rPr>
        <w:t xml:space="preserve">any applications to </w:t>
      </w:r>
      <w:r>
        <w:rPr>
          <w:w w:val="105"/>
          <w:sz w:val="21"/>
        </w:rPr>
        <w:t>cross-examine</w:t>
      </w:r>
      <w:r>
        <w:rPr>
          <w:spacing w:val="33"/>
          <w:w w:val="105"/>
          <w:sz w:val="21"/>
        </w:rPr>
        <w:t xml:space="preserve"> </w:t>
      </w:r>
      <w:r>
        <w:rPr>
          <w:w w:val="105"/>
          <w:sz w:val="21"/>
        </w:rPr>
        <w:t>witnesses.</w:t>
      </w:r>
      <w:r>
        <w:rPr>
          <w:w w:val="105"/>
          <w:position w:val="7"/>
          <w:sz w:val="12"/>
        </w:rPr>
        <w:t>54</w:t>
      </w:r>
    </w:p>
    <w:p w:rsidR="00837026" w:rsidRDefault="000C6FF6">
      <w:pPr>
        <w:pStyle w:val="ListParagraph"/>
        <w:numPr>
          <w:ilvl w:val="1"/>
          <w:numId w:val="79"/>
        </w:numPr>
        <w:tabs>
          <w:tab w:val="left" w:pos="2380"/>
          <w:tab w:val="left" w:pos="2381"/>
        </w:tabs>
        <w:spacing w:before="89"/>
        <w:rPr>
          <w:sz w:val="21"/>
        </w:rPr>
      </w:pPr>
      <w:r>
        <w:rPr>
          <w:sz w:val="21"/>
        </w:rPr>
        <w:t>The</w:t>
      </w:r>
      <w:r>
        <w:rPr>
          <w:spacing w:val="9"/>
          <w:sz w:val="21"/>
        </w:rPr>
        <w:t xml:space="preserve"> </w:t>
      </w:r>
      <w:r>
        <w:rPr>
          <w:sz w:val="21"/>
        </w:rPr>
        <w:t>case</w:t>
      </w:r>
      <w:r>
        <w:rPr>
          <w:spacing w:val="10"/>
          <w:sz w:val="21"/>
        </w:rPr>
        <w:t xml:space="preserve"> </w:t>
      </w:r>
      <w:r>
        <w:rPr>
          <w:sz w:val="21"/>
        </w:rPr>
        <w:t>direction</w:t>
      </w:r>
      <w:r>
        <w:rPr>
          <w:spacing w:val="9"/>
          <w:sz w:val="21"/>
        </w:rPr>
        <w:t xml:space="preserve"> </w:t>
      </w:r>
      <w:r>
        <w:rPr>
          <w:spacing w:val="-3"/>
          <w:sz w:val="21"/>
        </w:rPr>
        <w:t>notice</w:t>
      </w:r>
      <w:r>
        <w:rPr>
          <w:spacing w:val="10"/>
          <w:sz w:val="21"/>
        </w:rPr>
        <w:t xml:space="preserve"> </w:t>
      </w:r>
      <w:r>
        <w:rPr>
          <w:spacing w:val="-3"/>
          <w:sz w:val="21"/>
        </w:rPr>
        <w:t>may</w:t>
      </w:r>
      <w:r>
        <w:rPr>
          <w:spacing w:val="10"/>
          <w:sz w:val="21"/>
        </w:rPr>
        <w:t xml:space="preserve"> </w:t>
      </w:r>
      <w:r>
        <w:rPr>
          <w:sz w:val="21"/>
        </w:rPr>
        <w:t>also</w:t>
      </w:r>
      <w:r>
        <w:rPr>
          <w:spacing w:val="9"/>
          <w:sz w:val="21"/>
        </w:rPr>
        <w:t xml:space="preserve"> </w:t>
      </w:r>
      <w:r>
        <w:rPr>
          <w:spacing w:val="-3"/>
          <w:sz w:val="21"/>
        </w:rPr>
        <w:t>include</w:t>
      </w:r>
      <w:r>
        <w:rPr>
          <w:spacing w:val="10"/>
          <w:sz w:val="21"/>
        </w:rPr>
        <w:t xml:space="preserve"> </w:t>
      </w:r>
      <w:r>
        <w:rPr>
          <w:sz w:val="21"/>
        </w:rPr>
        <w:t>a</w:t>
      </w:r>
      <w:r>
        <w:rPr>
          <w:spacing w:val="10"/>
          <w:sz w:val="21"/>
        </w:rPr>
        <w:t xml:space="preserve"> </w:t>
      </w:r>
      <w:r>
        <w:rPr>
          <w:sz w:val="21"/>
        </w:rPr>
        <w:t>statement</w:t>
      </w:r>
      <w:r>
        <w:rPr>
          <w:spacing w:val="9"/>
          <w:sz w:val="21"/>
        </w:rPr>
        <w:t xml:space="preserve"> </w:t>
      </w:r>
      <w:r>
        <w:rPr>
          <w:spacing w:val="-3"/>
          <w:sz w:val="21"/>
        </w:rPr>
        <w:t>that</w:t>
      </w:r>
      <w:r>
        <w:rPr>
          <w:spacing w:val="10"/>
          <w:sz w:val="21"/>
        </w:rPr>
        <w:t xml:space="preserve"> </w:t>
      </w:r>
      <w:r>
        <w:rPr>
          <w:sz w:val="21"/>
        </w:rPr>
        <w:t>the</w:t>
      </w:r>
      <w:r>
        <w:rPr>
          <w:spacing w:val="10"/>
          <w:sz w:val="21"/>
        </w:rPr>
        <w:t xml:space="preserve"> </w:t>
      </w:r>
      <w:r>
        <w:rPr>
          <w:sz w:val="21"/>
        </w:rPr>
        <w:t>accused:</w:t>
      </w:r>
    </w:p>
    <w:p w:rsidR="00837026" w:rsidRDefault="000C6FF6">
      <w:pPr>
        <w:pStyle w:val="ListParagraph"/>
        <w:numPr>
          <w:ilvl w:val="2"/>
          <w:numId w:val="79"/>
        </w:numPr>
        <w:tabs>
          <w:tab w:val="left" w:pos="2721"/>
          <w:tab w:val="left" w:pos="2722"/>
        </w:tabs>
        <w:spacing w:before="123"/>
        <w:ind w:hanging="340"/>
        <w:rPr>
          <w:sz w:val="12"/>
        </w:rPr>
      </w:pPr>
      <w:r>
        <w:rPr>
          <w:spacing w:val="-3"/>
          <w:w w:val="105"/>
          <w:sz w:val="21"/>
        </w:rPr>
        <w:t xml:space="preserve">requires </w:t>
      </w:r>
      <w:r>
        <w:rPr>
          <w:w w:val="105"/>
          <w:sz w:val="21"/>
        </w:rPr>
        <w:t xml:space="preserve">the production of specified </w:t>
      </w:r>
      <w:r>
        <w:rPr>
          <w:spacing w:val="-3"/>
          <w:w w:val="105"/>
          <w:sz w:val="21"/>
        </w:rPr>
        <w:t xml:space="preserve">items </w:t>
      </w:r>
      <w:r>
        <w:rPr>
          <w:w w:val="105"/>
          <w:sz w:val="21"/>
        </w:rPr>
        <w:t>in the hand-up</w:t>
      </w:r>
      <w:r>
        <w:rPr>
          <w:spacing w:val="41"/>
          <w:w w:val="105"/>
          <w:sz w:val="21"/>
        </w:rPr>
        <w:t xml:space="preserve"> </w:t>
      </w:r>
      <w:r>
        <w:rPr>
          <w:spacing w:val="-3"/>
          <w:w w:val="105"/>
          <w:sz w:val="21"/>
        </w:rPr>
        <w:t>brief</w:t>
      </w:r>
      <w:r>
        <w:rPr>
          <w:spacing w:val="-3"/>
          <w:w w:val="105"/>
          <w:position w:val="7"/>
          <w:sz w:val="12"/>
        </w:rPr>
        <w:t>55</w:t>
      </w:r>
    </w:p>
    <w:p w:rsidR="00837026" w:rsidRDefault="000C6FF6">
      <w:pPr>
        <w:pStyle w:val="ListParagraph"/>
        <w:numPr>
          <w:ilvl w:val="2"/>
          <w:numId w:val="79"/>
        </w:numPr>
        <w:tabs>
          <w:tab w:val="left" w:pos="2721"/>
          <w:tab w:val="left" w:pos="2722"/>
        </w:tabs>
        <w:spacing w:before="89" w:line="242" w:lineRule="auto"/>
        <w:ind w:right="1822" w:hanging="340"/>
        <w:rPr>
          <w:sz w:val="12"/>
        </w:rPr>
      </w:pPr>
      <w:r>
        <w:rPr>
          <w:spacing w:val="-3"/>
          <w:w w:val="105"/>
          <w:sz w:val="21"/>
        </w:rPr>
        <w:t>requires</w:t>
      </w:r>
      <w:r>
        <w:rPr>
          <w:spacing w:val="-7"/>
          <w:w w:val="105"/>
          <w:sz w:val="21"/>
        </w:rPr>
        <w:t xml:space="preserve"> </w:t>
      </w:r>
      <w:r>
        <w:rPr>
          <w:w w:val="105"/>
          <w:sz w:val="21"/>
        </w:rPr>
        <w:t>copies</w:t>
      </w:r>
      <w:r>
        <w:rPr>
          <w:spacing w:val="-6"/>
          <w:w w:val="105"/>
          <w:sz w:val="21"/>
        </w:rPr>
        <w:t xml:space="preserve"> </w:t>
      </w:r>
      <w:r>
        <w:rPr>
          <w:w w:val="105"/>
          <w:sz w:val="21"/>
        </w:rPr>
        <w:t>of</w:t>
      </w:r>
      <w:r>
        <w:rPr>
          <w:spacing w:val="-7"/>
          <w:w w:val="105"/>
          <w:sz w:val="21"/>
        </w:rPr>
        <w:t xml:space="preserve"> </w:t>
      </w:r>
      <w:r>
        <w:rPr>
          <w:spacing w:val="-3"/>
          <w:w w:val="105"/>
          <w:sz w:val="21"/>
        </w:rPr>
        <w:t>things</w:t>
      </w:r>
      <w:r>
        <w:rPr>
          <w:spacing w:val="-6"/>
          <w:w w:val="105"/>
          <w:sz w:val="21"/>
        </w:rPr>
        <w:t xml:space="preserve"> </w:t>
      </w:r>
      <w:r>
        <w:rPr>
          <w:spacing w:val="-3"/>
          <w:w w:val="105"/>
          <w:sz w:val="21"/>
        </w:rPr>
        <w:t>that</w:t>
      </w:r>
      <w:r>
        <w:rPr>
          <w:spacing w:val="-7"/>
          <w:w w:val="105"/>
          <w:sz w:val="21"/>
        </w:rPr>
        <w:t xml:space="preserve"> </w:t>
      </w:r>
      <w:r>
        <w:rPr>
          <w:w w:val="105"/>
          <w:sz w:val="21"/>
        </w:rPr>
        <w:t>the</w:t>
      </w:r>
      <w:r>
        <w:rPr>
          <w:spacing w:val="-6"/>
          <w:w w:val="105"/>
          <w:sz w:val="21"/>
        </w:rPr>
        <w:t xml:space="preserve"> </w:t>
      </w:r>
      <w:r>
        <w:rPr>
          <w:spacing w:val="-3"/>
          <w:w w:val="105"/>
          <w:sz w:val="21"/>
        </w:rPr>
        <w:t>accused</w:t>
      </w:r>
      <w:r>
        <w:rPr>
          <w:spacing w:val="-7"/>
          <w:w w:val="105"/>
          <w:sz w:val="21"/>
        </w:rPr>
        <w:t xml:space="preserve"> </w:t>
      </w:r>
      <w:r>
        <w:rPr>
          <w:w w:val="105"/>
          <w:sz w:val="21"/>
        </w:rPr>
        <w:t>believes</w:t>
      </w:r>
      <w:r>
        <w:rPr>
          <w:spacing w:val="-6"/>
          <w:w w:val="105"/>
          <w:sz w:val="21"/>
        </w:rPr>
        <w:t xml:space="preserve"> </w:t>
      </w:r>
      <w:r>
        <w:rPr>
          <w:w w:val="105"/>
          <w:sz w:val="21"/>
        </w:rPr>
        <w:t>should</w:t>
      </w:r>
      <w:r>
        <w:rPr>
          <w:spacing w:val="-7"/>
          <w:w w:val="105"/>
          <w:sz w:val="21"/>
        </w:rPr>
        <w:t xml:space="preserve"> </w:t>
      </w:r>
      <w:r>
        <w:rPr>
          <w:spacing w:val="-3"/>
          <w:w w:val="105"/>
          <w:sz w:val="21"/>
        </w:rPr>
        <w:t>have</w:t>
      </w:r>
      <w:r>
        <w:rPr>
          <w:spacing w:val="-6"/>
          <w:w w:val="105"/>
          <w:sz w:val="21"/>
        </w:rPr>
        <w:t xml:space="preserve"> </w:t>
      </w:r>
      <w:r>
        <w:rPr>
          <w:w w:val="105"/>
          <w:sz w:val="21"/>
        </w:rPr>
        <w:t>been</w:t>
      </w:r>
      <w:r>
        <w:rPr>
          <w:spacing w:val="-6"/>
          <w:w w:val="105"/>
          <w:sz w:val="21"/>
        </w:rPr>
        <w:t xml:space="preserve"> </w:t>
      </w:r>
      <w:r>
        <w:rPr>
          <w:spacing w:val="-3"/>
          <w:w w:val="105"/>
          <w:sz w:val="21"/>
        </w:rPr>
        <w:t>included</w:t>
      </w:r>
      <w:r>
        <w:rPr>
          <w:spacing w:val="-7"/>
          <w:w w:val="105"/>
          <w:sz w:val="21"/>
        </w:rPr>
        <w:t xml:space="preserve"> </w:t>
      </w:r>
      <w:r>
        <w:rPr>
          <w:w w:val="105"/>
          <w:sz w:val="21"/>
        </w:rPr>
        <w:t>in</w:t>
      </w:r>
      <w:r>
        <w:rPr>
          <w:spacing w:val="-6"/>
          <w:w w:val="105"/>
          <w:sz w:val="21"/>
        </w:rPr>
        <w:t xml:space="preserve"> </w:t>
      </w:r>
      <w:r>
        <w:rPr>
          <w:w w:val="105"/>
          <w:sz w:val="21"/>
        </w:rPr>
        <w:t>the hand-up</w:t>
      </w:r>
      <w:r>
        <w:rPr>
          <w:spacing w:val="5"/>
          <w:w w:val="105"/>
          <w:sz w:val="21"/>
        </w:rPr>
        <w:t xml:space="preserve"> </w:t>
      </w:r>
      <w:r>
        <w:rPr>
          <w:w w:val="105"/>
          <w:sz w:val="21"/>
        </w:rPr>
        <w:t>brief</w:t>
      </w:r>
      <w:r>
        <w:rPr>
          <w:w w:val="105"/>
          <w:position w:val="7"/>
          <w:sz w:val="12"/>
        </w:rPr>
        <w:t>56</w:t>
      </w:r>
    </w:p>
    <w:p w:rsidR="00837026" w:rsidRDefault="000C6FF6">
      <w:pPr>
        <w:pStyle w:val="ListParagraph"/>
        <w:numPr>
          <w:ilvl w:val="2"/>
          <w:numId w:val="79"/>
        </w:numPr>
        <w:tabs>
          <w:tab w:val="left" w:pos="2721"/>
          <w:tab w:val="left" w:pos="2722"/>
        </w:tabs>
        <w:spacing w:before="87" w:line="242" w:lineRule="auto"/>
        <w:ind w:right="1586" w:hanging="340"/>
        <w:rPr>
          <w:sz w:val="12"/>
        </w:rPr>
      </w:pPr>
      <w:r>
        <w:rPr>
          <w:sz w:val="21"/>
        </w:rPr>
        <w:t xml:space="preserve">is </w:t>
      </w:r>
      <w:r>
        <w:rPr>
          <w:spacing w:val="-3"/>
          <w:sz w:val="21"/>
        </w:rPr>
        <w:t xml:space="preserve">prepared, </w:t>
      </w:r>
      <w:r>
        <w:rPr>
          <w:sz w:val="21"/>
        </w:rPr>
        <w:t xml:space="preserve">or is </w:t>
      </w:r>
      <w:r>
        <w:rPr>
          <w:spacing w:val="-2"/>
          <w:sz w:val="21"/>
        </w:rPr>
        <w:t xml:space="preserve">not </w:t>
      </w:r>
      <w:r>
        <w:rPr>
          <w:spacing w:val="-3"/>
          <w:sz w:val="21"/>
        </w:rPr>
        <w:t xml:space="preserve">prepared, to </w:t>
      </w:r>
      <w:r>
        <w:rPr>
          <w:sz w:val="21"/>
        </w:rPr>
        <w:t xml:space="preserve">proceed with the committal </w:t>
      </w:r>
      <w:r>
        <w:rPr>
          <w:spacing w:val="-3"/>
          <w:sz w:val="21"/>
        </w:rPr>
        <w:t xml:space="preserve">hearing </w:t>
      </w:r>
      <w:r>
        <w:rPr>
          <w:sz w:val="21"/>
        </w:rPr>
        <w:t xml:space="preserve">while a </w:t>
      </w:r>
      <w:r>
        <w:rPr>
          <w:spacing w:val="-3"/>
          <w:sz w:val="21"/>
        </w:rPr>
        <w:t xml:space="preserve">forensic procedure, examination </w:t>
      </w:r>
      <w:r>
        <w:rPr>
          <w:sz w:val="21"/>
        </w:rPr>
        <w:t>or test described in the hand-up brief</w:t>
      </w:r>
      <w:r>
        <w:rPr>
          <w:spacing w:val="26"/>
          <w:sz w:val="21"/>
        </w:rPr>
        <w:t xml:space="preserve"> </w:t>
      </w:r>
      <w:r>
        <w:rPr>
          <w:spacing w:val="-3"/>
          <w:sz w:val="21"/>
        </w:rPr>
        <w:t>remains incomplete.</w:t>
      </w:r>
      <w:r>
        <w:rPr>
          <w:spacing w:val="-3"/>
          <w:position w:val="7"/>
          <w:sz w:val="12"/>
        </w:rPr>
        <w:t>57</w:t>
      </w:r>
    </w:p>
    <w:p w:rsidR="00837026" w:rsidRDefault="000C6FF6">
      <w:pPr>
        <w:pStyle w:val="ListParagraph"/>
        <w:numPr>
          <w:ilvl w:val="1"/>
          <w:numId w:val="79"/>
        </w:numPr>
        <w:tabs>
          <w:tab w:val="left" w:pos="2381"/>
          <w:tab w:val="left" w:pos="2382"/>
        </w:tabs>
        <w:spacing w:before="87" w:line="242" w:lineRule="auto"/>
        <w:ind w:right="2215"/>
        <w:rPr>
          <w:sz w:val="12"/>
        </w:rPr>
      </w:pPr>
      <w:r>
        <w:rPr>
          <w:w w:val="105"/>
          <w:sz w:val="21"/>
        </w:rPr>
        <w:t xml:space="preserve">If the </w:t>
      </w:r>
      <w:r>
        <w:rPr>
          <w:spacing w:val="-3"/>
          <w:w w:val="105"/>
          <w:sz w:val="21"/>
        </w:rPr>
        <w:t xml:space="preserve">accused </w:t>
      </w:r>
      <w:r>
        <w:rPr>
          <w:w w:val="105"/>
          <w:sz w:val="21"/>
        </w:rPr>
        <w:t xml:space="preserve">seeks the production of </w:t>
      </w:r>
      <w:r>
        <w:rPr>
          <w:spacing w:val="-3"/>
          <w:w w:val="105"/>
          <w:sz w:val="21"/>
        </w:rPr>
        <w:t xml:space="preserve">material </w:t>
      </w:r>
      <w:r>
        <w:rPr>
          <w:spacing w:val="-2"/>
          <w:w w:val="105"/>
          <w:sz w:val="21"/>
        </w:rPr>
        <w:t xml:space="preserve">listed </w:t>
      </w:r>
      <w:r>
        <w:rPr>
          <w:w w:val="105"/>
          <w:sz w:val="21"/>
        </w:rPr>
        <w:t xml:space="preserve">in the hand-up brief and the </w:t>
      </w:r>
      <w:r>
        <w:rPr>
          <w:spacing w:val="-3"/>
          <w:w w:val="105"/>
          <w:sz w:val="21"/>
        </w:rPr>
        <w:t>informant</w:t>
      </w:r>
      <w:r>
        <w:rPr>
          <w:spacing w:val="-9"/>
          <w:w w:val="105"/>
          <w:sz w:val="21"/>
        </w:rPr>
        <w:t xml:space="preserve"> </w:t>
      </w:r>
      <w:r>
        <w:rPr>
          <w:w w:val="105"/>
          <w:sz w:val="21"/>
        </w:rPr>
        <w:t>objects,</w:t>
      </w:r>
      <w:r>
        <w:rPr>
          <w:spacing w:val="-9"/>
          <w:w w:val="105"/>
          <w:sz w:val="21"/>
        </w:rPr>
        <w:t xml:space="preserve"> </w:t>
      </w:r>
      <w:r>
        <w:rPr>
          <w:w w:val="105"/>
          <w:sz w:val="21"/>
        </w:rPr>
        <w:t>the</w:t>
      </w:r>
      <w:r>
        <w:rPr>
          <w:spacing w:val="-9"/>
          <w:w w:val="105"/>
          <w:sz w:val="21"/>
        </w:rPr>
        <w:t xml:space="preserve"> </w:t>
      </w:r>
      <w:r>
        <w:rPr>
          <w:spacing w:val="-3"/>
          <w:w w:val="105"/>
          <w:sz w:val="21"/>
        </w:rPr>
        <w:t>items</w:t>
      </w:r>
      <w:r>
        <w:rPr>
          <w:spacing w:val="-9"/>
          <w:w w:val="105"/>
          <w:sz w:val="21"/>
        </w:rPr>
        <w:t xml:space="preserve"> </w:t>
      </w:r>
      <w:r>
        <w:rPr>
          <w:w w:val="105"/>
          <w:sz w:val="21"/>
        </w:rPr>
        <w:t>must</w:t>
      </w:r>
      <w:r>
        <w:rPr>
          <w:spacing w:val="-9"/>
          <w:w w:val="105"/>
          <w:sz w:val="21"/>
        </w:rPr>
        <w:t xml:space="preserve"> </w:t>
      </w:r>
      <w:r>
        <w:rPr>
          <w:w w:val="105"/>
          <w:sz w:val="21"/>
        </w:rPr>
        <w:t>be</w:t>
      </w:r>
      <w:r>
        <w:rPr>
          <w:spacing w:val="-9"/>
          <w:w w:val="105"/>
          <w:sz w:val="21"/>
        </w:rPr>
        <w:t xml:space="preserve"> </w:t>
      </w:r>
      <w:r>
        <w:rPr>
          <w:w w:val="105"/>
          <w:sz w:val="21"/>
        </w:rPr>
        <w:t>described</w:t>
      </w:r>
      <w:r>
        <w:rPr>
          <w:spacing w:val="-9"/>
          <w:w w:val="105"/>
          <w:sz w:val="21"/>
        </w:rPr>
        <w:t xml:space="preserve"> </w:t>
      </w:r>
      <w:r>
        <w:rPr>
          <w:w w:val="105"/>
          <w:sz w:val="21"/>
        </w:rPr>
        <w:t>in</w:t>
      </w:r>
      <w:r>
        <w:rPr>
          <w:spacing w:val="-8"/>
          <w:w w:val="105"/>
          <w:sz w:val="21"/>
        </w:rPr>
        <w:t xml:space="preserve"> </w:t>
      </w:r>
      <w:r>
        <w:rPr>
          <w:w w:val="105"/>
          <w:sz w:val="21"/>
        </w:rPr>
        <w:t>the</w:t>
      </w:r>
      <w:r>
        <w:rPr>
          <w:spacing w:val="-9"/>
          <w:w w:val="105"/>
          <w:sz w:val="21"/>
        </w:rPr>
        <w:t xml:space="preserve"> </w:t>
      </w:r>
      <w:r>
        <w:rPr>
          <w:w w:val="105"/>
          <w:sz w:val="21"/>
        </w:rPr>
        <w:t>case</w:t>
      </w:r>
      <w:r>
        <w:rPr>
          <w:spacing w:val="-9"/>
          <w:w w:val="105"/>
          <w:sz w:val="21"/>
        </w:rPr>
        <w:t xml:space="preserve"> </w:t>
      </w:r>
      <w:r>
        <w:rPr>
          <w:w w:val="105"/>
          <w:sz w:val="21"/>
        </w:rPr>
        <w:t>direction</w:t>
      </w:r>
      <w:r>
        <w:rPr>
          <w:spacing w:val="-9"/>
          <w:w w:val="105"/>
          <w:sz w:val="21"/>
        </w:rPr>
        <w:t xml:space="preserve"> </w:t>
      </w:r>
      <w:r>
        <w:rPr>
          <w:spacing w:val="-3"/>
          <w:w w:val="105"/>
          <w:sz w:val="21"/>
        </w:rPr>
        <w:t>notice</w:t>
      </w:r>
      <w:r>
        <w:rPr>
          <w:spacing w:val="-9"/>
          <w:w w:val="105"/>
          <w:sz w:val="21"/>
        </w:rPr>
        <w:t xml:space="preserve"> </w:t>
      </w:r>
      <w:r>
        <w:rPr>
          <w:w w:val="105"/>
          <w:sz w:val="21"/>
        </w:rPr>
        <w:t>and</w:t>
      </w:r>
      <w:r>
        <w:rPr>
          <w:spacing w:val="-9"/>
          <w:w w:val="105"/>
          <w:sz w:val="21"/>
        </w:rPr>
        <w:t xml:space="preserve"> </w:t>
      </w:r>
      <w:r>
        <w:rPr>
          <w:w w:val="105"/>
          <w:sz w:val="21"/>
        </w:rPr>
        <w:t xml:space="preserve">the </w:t>
      </w:r>
      <w:r>
        <w:rPr>
          <w:spacing w:val="-3"/>
          <w:w w:val="105"/>
          <w:sz w:val="21"/>
        </w:rPr>
        <w:t xml:space="preserve">informant’s grounds for </w:t>
      </w:r>
      <w:r>
        <w:rPr>
          <w:w w:val="105"/>
          <w:sz w:val="21"/>
        </w:rPr>
        <w:t>objecting must be</w:t>
      </w:r>
      <w:r>
        <w:rPr>
          <w:spacing w:val="35"/>
          <w:w w:val="105"/>
          <w:sz w:val="21"/>
        </w:rPr>
        <w:t xml:space="preserve"> </w:t>
      </w:r>
      <w:r>
        <w:rPr>
          <w:w w:val="105"/>
          <w:sz w:val="21"/>
        </w:rPr>
        <w:t>listed.</w:t>
      </w:r>
      <w:r>
        <w:rPr>
          <w:w w:val="105"/>
          <w:position w:val="7"/>
          <w:sz w:val="12"/>
        </w:rPr>
        <w:t>58</w:t>
      </w:r>
    </w:p>
    <w:p w:rsidR="00837026" w:rsidRDefault="00837026">
      <w:pPr>
        <w:pStyle w:val="BodyText"/>
        <w:spacing w:before="4"/>
        <w:rPr>
          <w:sz w:val="20"/>
        </w:rPr>
      </w:pPr>
    </w:p>
    <w:p w:rsidR="00837026" w:rsidRDefault="000C6FF6">
      <w:pPr>
        <w:pStyle w:val="Heading4"/>
      </w:pPr>
      <w:r>
        <w:rPr>
          <w:w w:val="110"/>
        </w:rPr>
        <w:t>Committal case conference</w:t>
      </w:r>
    </w:p>
    <w:p w:rsidR="00837026" w:rsidRDefault="000C6FF6">
      <w:pPr>
        <w:pStyle w:val="ListParagraph"/>
        <w:numPr>
          <w:ilvl w:val="1"/>
          <w:numId w:val="79"/>
        </w:numPr>
        <w:tabs>
          <w:tab w:val="left" w:pos="2381"/>
          <w:tab w:val="left" w:pos="2382"/>
        </w:tabs>
        <w:spacing w:before="138" w:line="242" w:lineRule="auto"/>
        <w:ind w:right="1827"/>
        <w:rPr>
          <w:sz w:val="21"/>
        </w:rPr>
      </w:pPr>
      <w:r>
        <w:rPr>
          <w:w w:val="105"/>
          <w:sz w:val="21"/>
        </w:rPr>
        <w:t xml:space="preserve">Section </w:t>
      </w:r>
      <w:r>
        <w:rPr>
          <w:spacing w:val="-9"/>
          <w:w w:val="105"/>
          <w:sz w:val="21"/>
        </w:rPr>
        <w:t xml:space="preserve">127 </w:t>
      </w:r>
      <w:r>
        <w:rPr>
          <w:w w:val="105"/>
          <w:sz w:val="21"/>
        </w:rPr>
        <w:t xml:space="preserve">of the </w:t>
      </w:r>
      <w:r>
        <w:rPr>
          <w:spacing w:val="-7"/>
          <w:w w:val="105"/>
          <w:sz w:val="21"/>
        </w:rPr>
        <w:t xml:space="preserve">CPA </w:t>
      </w:r>
      <w:r>
        <w:rPr>
          <w:w w:val="105"/>
          <w:sz w:val="21"/>
        </w:rPr>
        <w:t xml:space="preserve">provides </w:t>
      </w:r>
      <w:r>
        <w:rPr>
          <w:spacing w:val="-3"/>
          <w:w w:val="105"/>
          <w:sz w:val="21"/>
        </w:rPr>
        <w:t xml:space="preserve">that </w:t>
      </w:r>
      <w:r>
        <w:rPr>
          <w:w w:val="105"/>
          <w:sz w:val="21"/>
        </w:rPr>
        <w:t xml:space="preserve">the </w:t>
      </w:r>
      <w:r>
        <w:rPr>
          <w:spacing w:val="-3"/>
          <w:w w:val="105"/>
          <w:sz w:val="21"/>
        </w:rPr>
        <w:t xml:space="preserve">Magistrates’ Court may </w:t>
      </w:r>
      <w:r>
        <w:rPr>
          <w:w w:val="105"/>
          <w:sz w:val="21"/>
        </w:rPr>
        <w:t xml:space="preserve">direct the parties </w:t>
      </w:r>
      <w:r>
        <w:rPr>
          <w:spacing w:val="-3"/>
          <w:w w:val="105"/>
          <w:sz w:val="21"/>
        </w:rPr>
        <w:t xml:space="preserve">to </w:t>
      </w:r>
      <w:r>
        <w:rPr>
          <w:w w:val="105"/>
          <w:sz w:val="21"/>
        </w:rPr>
        <w:t>appear</w:t>
      </w:r>
      <w:r>
        <w:rPr>
          <w:spacing w:val="-11"/>
          <w:w w:val="105"/>
          <w:sz w:val="21"/>
        </w:rPr>
        <w:t xml:space="preserve"> </w:t>
      </w:r>
      <w:r>
        <w:rPr>
          <w:w w:val="105"/>
          <w:sz w:val="21"/>
        </w:rPr>
        <w:t>at</w:t>
      </w:r>
      <w:r>
        <w:rPr>
          <w:spacing w:val="-11"/>
          <w:w w:val="105"/>
          <w:sz w:val="21"/>
        </w:rPr>
        <w:t xml:space="preserve"> </w:t>
      </w:r>
      <w:r>
        <w:rPr>
          <w:w w:val="105"/>
          <w:sz w:val="21"/>
        </w:rPr>
        <w:t>a</w:t>
      </w:r>
      <w:r>
        <w:rPr>
          <w:spacing w:val="-10"/>
          <w:w w:val="105"/>
          <w:sz w:val="21"/>
        </w:rPr>
        <w:t xml:space="preserve"> </w:t>
      </w:r>
      <w:r>
        <w:rPr>
          <w:w w:val="105"/>
          <w:sz w:val="21"/>
        </w:rPr>
        <w:t>committal</w:t>
      </w:r>
      <w:r>
        <w:rPr>
          <w:spacing w:val="-11"/>
          <w:w w:val="105"/>
          <w:sz w:val="21"/>
        </w:rPr>
        <w:t xml:space="preserve"> </w:t>
      </w:r>
      <w:r>
        <w:rPr>
          <w:w w:val="105"/>
          <w:sz w:val="21"/>
        </w:rPr>
        <w:t>case</w:t>
      </w:r>
      <w:r>
        <w:rPr>
          <w:spacing w:val="-10"/>
          <w:w w:val="105"/>
          <w:sz w:val="21"/>
        </w:rPr>
        <w:t xml:space="preserve"> </w:t>
      </w:r>
      <w:r>
        <w:rPr>
          <w:spacing w:val="-3"/>
          <w:w w:val="105"/>
          <w:sz w:val="21"/>
        </w:rPr>
        <w:t>conference</w:t>
      </w:r>
      <w:r>
        <w:rPr>
          <w:spacing w:val="-11"/>
          <w:w w:val="105"/>
          <w:sz w:val="21"/>
        </w:rPr>
        <w:t xml:space="preserve"> </w:t>
      </w:r>
      <w:r>
        <w:rPr>
          <w:w w:val="105"/>
          <w:sz w:val="21"/>
        </w:rPr>
        <w:t>conducted</w:t>
      </w:r>
      <w:r>
        <w:rPr>
          <w:spacing w:val="-10"/>
          <w:w w:val="105"/>
          <w:sz w:val="21"/>
        </w:rPr>
        <w:t xml:space="preserve"> </w:t>
      </w:r>
      <w:r>
        <w:rPr>
          <w:w w:val="105"/>
          <w:sz w:val="21"/>
        </w:rPr>
        <w:t>by</w:t>
      </w:r>
      <w:r>
        <w:rPr>
          <w:spacing w:val="-11"/>
          <w:w w:val="105"/>
          <w:sz w:val="21"/>
        </w:rPr>
        <w:t xml:space="preserve"> </w:t>
      </w:r>
      <w:r>
        <w:rPr>
          <w:w w:val="105"/>
          <w:sz w:val="21"/>
        </w:rPr>
        <w:t>a</w:t>
      </w:r>
      <w:r>
        <w:rPr>
          <w:spacing w:val="-10"/>
          <w:w w:val="105"/>
          <w:sz w:val="21"/>
        </w:rPr>
        <w:t xml:space="preserve"> </w:t>
      </w:r>
      <w:r>
        <w:rPr>
          <w:spacing w:val="-3"/>
          <w:w w:val="105"/>
          <w:sz w:val="21"/>
        </w:rPr>
        <w:t>magistrate.</w:t>
      </w:r>
      <w:r>
        <w:rPr>
          <w:spacing w:val="-3"/>
          <w:w w:val="105"/>
          <w:position w:val="7"/>
          <w:sz w:val="12"/>
        </w:rPr>
        <w:t>59</w:t>
      </w:r>
      <w:r>
        <w:rPr>
          <w:spacing w:val="12"/>
          <w:w w:val="105"/>
          <w:position w:val="7"/>
          <w:sz w:val="12"/>
        </w:rPr>
        <w:t xml:space="preserve"> </w:t>
      </w:r>
      <w:r>
        <w:rPr>
          <w:w w:val="105"/>
          <w:sz w:val="21"/>
        </w:rPr>
        <w:t>Where</w:t>
      </w:r>
      <w:r>
        <w:rPr>
          <w:spacing w:val="-11"/>
          <w:w w:val="105"/>
          <w:sz w:val="21"/>
        </w:rPr>
        <w:t xml:space="preserve"> </w:t>
      </w:r>
      <w:r>
        <w:rPr>
          <w:w w:val="105"/>
          <w:sz w:val="21"/>
        </w:rPr>
        <w:t>practicable, the</w:t>
      </w:r>
      <w:r>
        <w:rPr>
          <w:spacing w:val="-9"/>
          <w:w w:val="105"/>
          <w:sz w:val="21"/>
        </w:rPr>
        <w:t xml:space="preserve"> </w:t>
      </w:r>
      <w:r>
        <w:rPr>
          <w:w w:val="105"/>
          <w:sz w:val="21"/>
        </w:rPr>
        <w:t>committal</w:t>
      </w:r>
      <w:r>
        <w:rPr>
          <w:spacing w:val="-8"/>
          <w:w w:val="105"/>
          <w:sz w:val="21"/>
        </w:rPr>
        <w:t xml:space="preserve"> </w:t>
      </w:r>
      <w:r>
        <w:rPr>
          <w:w w:val="105"/>
          <w:sz w:val="21"/>
        </w:rPr>
        <w:t>case</w:t>
      </w:r>
      <w:r>
        <w:rPr>
          <w:spacing w:val="-8"/>
          <w:w w:val="105"/>
          <w:sz w:val="21"/>
        </w:rPr>
        <w:t xml:space="preserve"> </w:t>
      </w:r>
      <w:r>
        <w:rPr>
          <w:spacing w:val="-3"/>
          <w:w w:val="105"/>
          <w:sz w:val="21"/>
        </w:rPr>
        <w:t>conference</w:t>
      </w:r>
      <w:r>
        <w:rPr>
          <w:spacing w:val="-8"/>
          <w:w w:val="105"/>
          <w:sz w:val="21"/>
        </w:rPr>
        <w:t xml:space="preserve"> </w:t>
      </w:r>
      <w:r>
        <w:rPr>
          <w:w w:val="105"/>
          <w:sz w:val="21"/>
        </w:rPr>
        <w:t>should</w:t>
      </w:r>
      <w:r>
        <w:rPr>
          <w:spacing w:val="-8"/>
          <w:w w:val="105"/>
          <w:sz w:val="21"/>
        </w:rPr>
        <w:t xml:space="preserve"> </w:t>
      </w:r>
      <w:r>
        <w:rPr>
          <w:w w:val="105"/>
          <w:sz w:val="21"/>
        </w:rPr>
        <w:t>be</w:t>
      </w:r>
      <w:r>
        <w:rPr>
          <w:spacing w:val="-9"/>
          <w:w w:val="105"/>
          <w:sz w:val="21"/>
        </w:rPr>
        <w:t xml:space="preserve"> </w:t>
      </w:r>
      <w:r>
        <w:rPr>
          <w:w w:val="105"/>
          <w:sz w:val="21"/>
        </w:rPr>
        <w:t>conducted</w:t>
      </w:r>
      <w:r>
        <w:rPr>
          <w:spacing w:val="-8"/>
          <w:w w:val="105"/>
          <w:sz w:val="21"/>
        </w:rPr>
        <w:t xml:space="preserve"> </w:t>
      </w:r>
      <w:r>
        <w:rPr>
          <w:w w:val="105"/>
          <w:sz w:val="21"/>
        </w:rPr>
        <w:t>on</w:t>
      </w:r>
      <w:r>
        <w:rPr>
          <w:spacing w:val="-8"/>
          <w:w w:val="105"/>
          <w:sz w:val="21"/>
        </w:rPr>
        <w:t xml:space="preserve"> </w:t>
      </w:r>
      <w:r>
        <w:rPr>
          <w:w w:val="105"/>
          <w:sz w:val="21"/>
        </w:rPr>
        <w:t>the</w:t>
      </w:r>
      <w:r>
        <w:rPr>
          <w:spacing w:val="-8"/>
          <w:w w:val="105"/>
          <w:sz w:val="21"/>
        </w:rPr>
        <w:t xml:space="preserve"> </w:t>
      </w:r>
      <w:r>
        <w:rPr>
          <w:w w:val="105"/>
          <w:sz w:val="21"/>
        </w:rPr>
        <w:t>same</w:t>
      </w:r>
      <w:r>
        <w:rPr>
          <w:spacing w:val="-8"/>
          <w:w w:val="105"/>
          <w:sz w:val="21"/>
        </w:rPr>
        <w:t xml:space="preserve"> </w:t>
      </w:r>
      <w:r>
        <w:rPr>
          <w:spacing w:val="-3"/>
          <w:w w:val="105"/>
          <w:sz w:val="21"/>
        </w:rPr>
        <w:t>day</w:t>
      </w:r>
      <w:r>
        <w:rPr>
          <w:spacing w:val="-9"/>
          <w:w w:val="105"/>
          <w:sz w:val="21"/>
        </w:rPr>
        <w:t xml:space="preserve"> </w:t>
      </w:r>
      <w:r>
        <w:rPr>
          <w:w w:val="105"/>
          <w:sz w:val="21"/>
        </w:rPr>
        <w:t>as</w:t>
      </w:r>
      <w:r>
        <w:rPr>
          <w:spacing w:val="-8"/>
          <w:w w:val="105"/>
          <w:sz w:val="21"/>
        </w:rPr>
        <w:t xml:space="preserve"> </w:t>
      </w:r>
      <w:r>
        <w:rPr>
          <w:w w:val="105"/>
          <w:sz w:val="21"/>
        </w:rPr>
        <w:t>the</w:t>
      </w:r>
      <w:r>
        <w:rPr>
          <w:spacing w:val="-8"/>
          <w:w w:val="105"/>
          <w:sz w:val="21"/>
        </w:rPr>
        <w:t xml:space="preserve"> </w:t>
      </w:r>
      <w:r>
        <w:rPr>
          <w:w w:val="105"/>
          <w:sz w:val="21"/>
        </w:rPr>
        <w:t xml:space="preserve">committal mention </w:t>
      </w:r>
      <w:r>
        <w:rPr>
          <w:spacing w:val="-3"/>
          <w:w w:val="105"/>
          <w:sz w:val="21"/>
        </w:rPr>
        <w:t>hearing.</w:t>
      </w:r>
      <w:r>
        <w:rPr>
          <w:spacing w:val="-3"/>
          <w:w w:val="105"/>
          <w:position w:val="7"/>
          <w:sz w:val="12"/>
        </w:rPr>
        <w:t xml:space="preserve">60 </w:t>
      </w:r>
      <w:r>
        <w:rPr>
          <w:w w:val="105"/>
          <w:sz w:val="21"/>
        </w:rPr>
        <w:t xml:space="preserve">See </w:t>
      </w:r>
      <w:r>
        <w:rPr>
          <w:spacing w:val="-3"/>
          <w:w w:val="105"/>
          <w:sz w:val="21"/>
        </w:rPr>
        <w:t xml:space="preserve">paragraph </w:t>
      </w:r>
      <w:r>
        <w:rPr>
          <w:spacing w:val="-5"/>
          <w:w w:val="105"/>
          <w:sz w:val="21"/>
        </w:rPr>
        <w:t xml:space="preserve">2.52 </w:t>
      </w:r>
      <w:r>
        <w:rPr>
          <w:w w:val="105"/>
          <w:sz w:val="21"/>
        </w:rPr>
        <w:t xml:space="preserve">below </w:t>
      </w:r>
      <w:r>
        <w:rPr>
          <w:spacing w:val="-3"/>
          <w:w w:val="105"/>
          <w:sz w:val="21"/>
        </w:rPr>
        <w:t xml:space="preserve">for </w:t>
      </w:r>
      <w:r>
        <w:rPr>
          <w:w w:val="105"/>
          <w:sz w:val="21"/>
        </w:rPr>
        <w:t xml:space="preserve">further </w:t>
      </w:r>
      <w:r>
        <w:rPr>
          <w:spacing w:val="-3"/>
          <w:w w:val="105"/>
          <w:sz w:val="21"/>
        </w:rPr>
        <w:t xml:space="preserve">information </w:t>
      </w:r>
      <w:r>
        <w:rPr>
          <w:w w:val="105"/>
          <w:sz w:val="21"/>
        </w:rPr>
        <w:t>about how the court conducts these case</w:t>
      </w:r>
      <w:r>
        <w:rPr>
          <w:spacing w:val="18"/>
          <w:w w:val="105"/>
          <w:sz w:val="21"/>
        </w:rPr>
        <w:t xml:space="preserve"> </w:t>
      </w:r>
      <w:r>
        <w:rPr>
          <w:spacing w:val="-3"/>
          <w:w w:val="105"/>
          <w:sz w:val="21"/>
        </w:rPr>
        <w:t>confer</w:t>
      </w:r>
      <w:r>
        <w:rPr>
          <w:spacing w:val="-3"/>
          <w:w w:val="105"/>
          <w:sz w:val="21"/>
        </w:rPr>
        <w:t>ences.</w:t>
      </w:r>
    </w:p>
    <w:p w:rsidR="00837026" w:rsidRDefault="000C6FF6">
      <w:pPr>
        <w:pStyle w:val="ListParagraph"/>
        <w:numPr>
          <w:ilvl w:val="1"/>
          <w:numId w:val="79"/>
        </w:numPr>
        <w:tabs>
          <w:tab w:val="left" w:pos="2380"/>
          <w:tab w:val="left" w:pos="2381"/>
        </w:tabs>
        <w:spacing w:before="125" w:line="242" w:lineRule="auto"/>
        <w:ind w:left="2380" w:right="1758" w:hanging="793"/>
        <w:rPr>
          <w:sz w:val="12"/>
        </w:rPr>
      </w:pPr>
      <w:r>
        <w:pict>
          <v:line id="_x0000_s1490" style="position:absolute;left:0;text-align:left;z-index:251487232;mso-wrap-distance-left:0;mso-wrap-distance-right:0;mso-position-horizontal-relative:page" from="79.35pt,51.95pt" to="515.9pt,51.95pt" strokecolor="#b6bdc8" strokeweight="1pt">
            <w10:wrap type="topAndBottom" anchorx="page"/>
          </v:line>
        </w:pict>
      </w:r>
      <w:r>
        <w:rPr>
          <w:sz w:val="21"/>
        </w:rPr>
        <w:t xml:space="preserve">What is said or done at the committal case </w:t>
      </w:r>
      <w:r>
        <w:rPr>
          <w:spacing w:val="-4"/>
          <w:sz w:val="21"/>
        </w:rPr>
        <w:t xml:space="preserve">conference,  </w:t>
      </w:r>
      <w:r>
        <w:rPr>
          <w:sz w:val="21"/>
        </w:rPr>
        <w:t xml:space="preserve">and documents </w:t>
      </w:r>
      <w:r>
        <w:rPr>
          <w:spacing w:val="-3"/>
          <w:sz w:val="21"/>
        </w:rPr>
        <w:t xml:space="preserve">prepared  </w:t>
      </w:r>
      <w:r>
        <w:rPr>
          <w:sz w:val="21"/>
        </w:rPr>
        <w:t xml:space="preserve">solely  </w:t>
      </w:r>
      <w:r>
        <w:rPr>
          <w:spacing w:val="-3"/>
          <w:sz w:val="21"/>
        </w:rPr>
        <w:t xml:space="preserve">for </w:t>
      </w:r>
      <w:r>
        <w:rPr>
          <w:sz w:val="21"/>
        </w:rPr>
        <w:t xml:space="preserve">its purposes, </w:t>
      </w:r>
      <w:r>
        <w:rPr>
          <w:spacing w:val="-3"/>
          <w:sz w:val="21"/>
        </w:rPr>
        <w:t xml:space="preserve">are </w:t>
      </w:r>
      <w:r>
        <w:rPr>
          <w:spacing w:val="-2"/>
          <w:sz w:val="21"/>
        </w:rPr>
        <w:t xml:space="preserve">not </w:t>
      </w:r>
      <w:r>
        <w:rPr>
          <w:spacing w:val="-3"/>
          <w:sz w:val="21"/>
        </w:rPr>
        <w:t xml:space="preserve">subsequently  admissible  </w:t>
      </w:r>
      <w:r>
        <w:rPr>
          <w:sz w:val="21"/>
        </w:rPr>
        <w:t xml:space="preserve">as evidence </w:t>
      </w:r>
      <w:r>
        <w:rPr>
          <w:spacing w:val="-3"/>
          <w:sz w:val="21"/>
        </w:rPr>
        <w:t>except</w:t>
      </w:r>
      <w:r>
        <w:rPr>
          <w:spacing w:val="41"/>
          <w:sz w:val="21"/>
        </w:rPr>
        <w:t xml:space="preserve"> </w:t>
      </w:r>
      <w:r>
        <w:rPr>
          <w:sz w:val="21"/>
        </w:rPr>
        <w:t xml:space="preserve">with the </w:t>
      </w:r>
      <w:r>
        <w:rPr>
          <w:spacing w:val="-2"/>
          <w:sz w:val="21"/>
        </w:rPr>
        <w:t xml:space="preserve">agreement </w:t>
      </w:r>
      <w:r>
        <w:rPr>
          <w:sz w:val="21"/>
        </w:rPr>
        <w:t xml:space="preserve">of </w:t>
      </w:r>
      <w:r>
        <w:rPr>
          <w:spacing w:val="-3"/>
          <w:sz w:val="21"/>
        </w:rPr>
        <w:t xml:space="preserve">all </w:t>
      </w:r>
      <w:r>
        <w:rPr>
          <w:sz w:val="21"/>
        </w:rPr>
        <w:t xml:space="preserve">the parties </w:t>
      </w:r>
      <w:r>
        <w:rPr>
          <w:spacing w:val="-3"/>
          <w:sz w:val="21"/>
        </w:rPr>
        <w:t xml:space="preserve">to </w:t>
      </w:r>
      <w:r>
        <w:rPr>
          <w:sz w:val="21"/>
        </w:rPr>
        <w:t>the</w:t>
      </w:r>
      <w:r>
        <w:rPr>
          <w:spacing w:val="11"/>
          <w:sz w:val="21"/>
        </w:rPr>
        <w:t xml:space="preserve"> </w:t>
      </w:r>
      <w:r>
        <w:rPr>
          <w:spacing w:val="-4"/>
          <w:sz w:val="21"/>
        </w:rPr>
        <w:t>conference.</w:t>
      </w:r>
      <w:r>
        <w:rPr>
          <w:spacing w:val="-4"/>
          <w:position w:val="7"/>
          <w:sz w:val="12"/>
        </w:rPr>
        <w:t>61</w:t>
      </w:r>
    </w:p>
    <w:p w:rsidR="00837026" w:rsidRDefault="000C6FF6">
      <w:pPr>
        <w:pStyle w:val="ListParagraph"/>
        <w:numPr>
          <w:ilvl w:val="0"/>
          <w:numId w:val="70"/>
        </w:numPr>
        <w:tabs>
          <w:tab w:val="left" w:pos="2380"/>
          <w:tab w:val="left" w:pos="2382"/>
        </w:tabs>
        <w:spacing w:before="117"/>
        <w:rPr>
          <w:sz w:val="13"/>
        </w:rPr>
      </w:pPr>
      <w:r>
        <w:rPr>
          <w:i/>
          <w:sz w:val="13"/>
        </w:rPr>
        <w:t>Magistrates’</w:t>
      </w:r>
      <w:r>
        <w:rPr>
          <w:i/>
          <w:spacing w:val="7"/>
          <w:sz w:val="13"/>
        </w:rPr>
        <w:t xml:space="preserve"> </w:t>
      </w:r>
      <w:r>
        <w:rPr>
          <w:i/>
          <w:sz w:val="13"/>
        </w:rPr>
        <w:t>Court</w:t>
      </w:r>
      <w:r>
        <w:rPr>
          <w:i/>
          <w:spacing w:val="8"/>
          <w:sz w:val="13"/>
        </w:rPr>
        <w:t xml:space="preserve"> </w:t>
      </w:r>
      <w:r>
        <w:rPr>
          <w:i/>
          <w:sz w:val="13"/>
        </w:rPr>
        <w:t>Criminal</w:t>
      </w:r>
      <w:r>
        <w:rPr>
          <w:i/>
          <w:spacing w:val="8"/>
          <w:sz w:val="13"/>
        </w:rPr>
        <w:t xml:space="preserve"> </w:t>
      </w:r>
      <w:r>
        <w:rPr>
          <w:i/>
          <w:sz w:val="13"/>
        </w:rPr>
        <w:t>Procedure</w:t>
      </w:r>
      <w:r>
        <w:rPr>
          <w:i/>
          <w:spacing w:val="8"/>
          <w:sz w:val="13"/>
        </w:rPr>
        <w:t xml:space="preserve"> </w:t>
      </w:r>
      <w:r>
        <w:rPr>
          <w:i/>
          <w:sz w:val="13"/>
        </w:rPr>
        <w:t>Rules</w:t>
      </w:r>
      <w:r>
        <w:rPr>
          <w:i/>
          <w:spacing w:val="8"/>
          <w:sz w:val="13"/>
        </w:rPr>
        <w:t xml:space="preserve"> </w:t>
      </w:r>
      <w:r>
        <w:rPr>
          <w:i/>
          <w:spacing w:val="-3"/>
          <w:sz w:val="13"/>
        </w:rPr>
        <w:t>2019</w:t>
      </w:r>
      <w:r>
        <w:rPr>
          <w:i/>
          <w:spacing w:val="8"/>
          <w:sz w:val="13"/>
        </w:rPr>
        <w:t xml:space="preserve"> </w:t>
      </w:r>
      <w:r>
        <w:rPr>
          <w:spacing w:val="2"/>
          <w:sz w:val="13"/>
        </w:rPr>
        <w:t>(Vic)</w:t>
      </w:r>
      <w:r>
        <w:rPr>
          <w:spacing w:val="8"/>
          <w:sz w:val="13"/>
        </w:rPr>
        <w:t xml:space="preserve"> </w:t>
      </w:r>
      <w:r>
        <w:rPr>
          <w:sz w:val="13"/>
        </w:rPr>
        <w:t>r</w:t>
      </w:r>
      <w:r>
        <w:rPr>
          <w:spacing w:val="8"/>
          <w:sz w:val="13"/>
        </w:rPr>
        <w:t xml:space="preserve"> </w:t>
      </w:r>
      <w:r>
        <w:rPr>
          <w:sz w:val="13"/>
        </w:rPr>
        <w:t>59;</w:t>
      </w:r>
      <w:r>
        <w:rPr>
          <w:spacing w:val="8"/>
          <w:sz w:val="13"/>
        </w:rPr>
        <w:t xml:space="preserve"> </w:t>
      </w:r>
      <w:r>
        <w:rPr>
          <w:sz w:val="13"/>
        </w:rPr>
        <w:t>Form</w:t>
      </w:r>
      <w:r>
        <w:rPr>
          <w:spacing w:val="8"/>
          <w:sz w:val="13"/>
        </w:rPr>
        <w:t xml:space="preserve"> </w:t>
      </w:r>
      <w:r>
        <w:rPr>
          <w:sz w:val="13"/>
        </w:rPr>
        <w:t>32–Case</w:t>
      </w:r>
      <w:r>
        <w:rPr>
          <w:spacing w:val="8"/>
          <w:sz w:val="13"/>
        </w:rPr>
        <w:t xml:space="preserve"> </w:t>
      </w:r>
      <w:r>
        <w:rPr>
          <w:sz w:val="13"/>
        </w:rPr>
        <w:t>Direction</w:t>
      </w:r>
      <w:r>
        <w:rPr>
          <w:spacing w:val="8"/>
          <w:sz w:val="13"/>
        </w:rPr>
        <w:t xml:space="preserve"> </w:t>
      </w:r>
      <w:r>
        <w:rPr>
          <w:sz w:val="13"/>
        </w:rPr>
        <w:t>Notice.</w:t>
      </w:r>
    </w:p>
    <w:p w:rsidR="00837026" w:rsidRDefault="000C6FF6">
      <w:pPr>
        <w:pStyle w:val="ListParagraph"/>
        <w:numPr>
          <w:ilvl w:val="0"/>
          <w:numId w:val="70"/>
        </w:numPr>
        <w:tabs>
          <w:tab w:val="left" w:pos="2381"/>
          <w:tab w:val="left" w:pos="2382"/>
        </w:tabs>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3"/>
          <w:w w:val="105"/>
          <w:sz w:val="13"/>
        </w:rPr>
        <w:t>118.</w:t>
      </w:r>
    </w:p>
    <w:p w:rsidR="00837026" w:rsidRDefault="000C6FF6">
      <w:pPr>
        <w:pStyle w:val="ListParagraph"/>
        <w:numPr>
          <w:ilvl w:val="0"/>
          <w:numId w:val="70"/>
        </w:numPr>
        <w:tabs>
          <w:tab w:val="left" w:pos="2381"/>
          <w:tab w:val="left" w:pos="2382"/>
        </w:tabs>
        <w:spacing w:before="2"/>
        <w:rPr>
          <w:sz w:val="13"/>
        </w:rPr>
      </w:pP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Practice</w:t>
      </w:r>
      <w:r>
        <w:rPr>
          <w:i/>
          <w:spacing w:val="6"/>
          <w:w w:val="105"/>
          <w:sz w:val="13"/>
        </w:rPr>
        <w:t xml:space="preserve"> </w:t>
      </w:r>
      <w:r>
        <w:rPr>
          <w:i/>
          <w:w w:val="105"/>
          <w:sz w:val="13"/>
        </w:rPr>
        <w:t>Direction</w:t>
      </w:r>
      <w:r>
        <w:rPr>
          <w:i/>
          <w:spacing w:val="7"/>
          <w:w w:val="105"/>
          <w:sz w:val="13"/>
        </w:rPr>
        <w:t xml:space="preserve"> </w:t>
      </w:r>
      <w:r>
        <w:rPr>
          <w:i/>
          <w:w w:val="105"/>
          <w:sz w:val="13"/>
        </w:rPr>
        <w:t>No</w:t>
      </w:r>
      <w:r>
        <w:rPr>
          <w:i/>
          <w:spacing w:val="6"/>
          <w:w w:val="105"/>
          <w:sz w:val="13"/>
        </w:rPr>
        <w:t xml:space="preserve"> </w:t>
      </w:r>
      <w:r>
        <w:rPr>
          <w:i/>
          <w:w w:val="105"/>
          <w:sz w:val="13"/>
        </w:rPr>
        <w:t>6</w:t>
      </w:r>
      <w:r>
        <w:rPr>
          <w:i/>
          <w:spacing w:val="6"/>
          <w:w w:val="105"/>
          <w:sz w:val="13"/>
        </w:rPr>
        <w:t xml:space="preserve"> </w:t>
      </w:r>
      <w:r>
        <w:rPr>
          <w:i/>
          <w:w w:val="105"/>
          <w:sz w:val="13"/>
        </w:rPr>
        <w:t>of</w:t>
      </w:r>
      <w:r>
        <w:rPr>
          <w:i/>
          <w:spacing w:val="6"/>
          <w:w w:val="105"/>
          <w:sz w:val="13"/>
        </w:rPr>
        <w:t xml:space="preserve"> </w:t>
      </w:r>
      <w:r>
        <w:rPr>
          <w:i/>
          <w:spacing w:val="-2"/>
          <w:w w:val="105"/>
          <w:sz w:val="13"/>
        </w:rPr>
        <w:t>2013:</w:t>
      </w:r>
      <w:r>
        <w:rPr>
          <w:i/>
          <w:spacing w:val="6"/>
          <w:w w:val="105"/>
          <w:sz w:val="13"/>
        </w:rPr>
        <w:t xml:space="preserve"> </w:t>
      </w:r>
      <w:r>
        <w:rPr>
          <w:i/>
          <w:w w:val="105"/>
          <w:sz w:val="13"/>
        </w:rPr>
        <w:t>Directions</w:t>
      </w:r>
      <w:r>
        <w:rPr>
          <w:i/>
          <w:spacing w:val="6"/>
          <w:w w:val="105"/>
          <w:sz w:val="13"/>
        </w:rPr>
        <w:t xml:space="preserve"> </w:t>
      </w:r>
      <w:r>
        <w:rPr>
          <w:i/>
          <w:w w:val="105"/>
          <w:sz w:val="13"/>
        </w:rPr>
        <w:t>Concerning</w:t>
      </w:r>
      <w:r>
        <w:rPr>
          <w:i/>
          <w:spacing w:val="7"/>
          <w:w w:val="105"/>
          <w:sz w:val="13"/>
        </w:rPr>
        <w:t xml:space="preserve"> </w:t>
      </w:r>
      <w:r>
        <w:rPr>
          <w:i/>
          <w:w w:val="105"/>
          <w:sz w:val="13"/>
        </w:rPr>
        <w:t>the</w:t>
      </w:r>
      <w:r>
        <w:rPr>
          <w:i/>
          <w:spacing w:val="6"/>
          <w:w w:val="105"/>
          <w:sz w:val="13"/>
        </w:rPr>
        <w:t xml:space="preserve"> </w:t>
      </w:r>
      <w:r>
        <w:rPr>
          <w:i/>
          <w:w w:val="105"/>
          <w:sz w:val="13"/>
        </w:rPr>
        <w:t>Case</w:t>
      </w:r>
      <w:r>
        <w:rPr>
          <w:i/>
          <w:spacing w:val="6"/>
          <w:w w:val="105"/>
          <w:sz w:val="13"/>
        </w:rPr>
        <w:t xml:space="preserve"> </w:t>
      </w:r>
      <w:r>
        <w:rPr>
          <w:i/>
          <w:w w:val="105"/>
          <w:sz w:val="13"/>
        </w:rPr>
        <w:t>Direction</w:t>
      </w:r>
      <w:r>
        <w:rPr>
          <w:i/>
          <w:spacing w:val="6"/>
          <w:w w:val="105"/>
          <w:sz w:val="13"/>
        </w:rPr>
        <w:t xml:space="preserve"> </w:t>
      </w:r>
      <w:r>
        <w:rPr>
          <w:i/>
          <w:w w:val="105"/>
          <w:sz w:val="13"/>
        </w:rPr>
        <w:t>Notice</w:t>
      </w:r>
      <w:r>
        <w:rPr>
          <w:w w:val="105"/>
          <w:sz w:val="13"/>
        </w:rPr>
        <w:t>,</w:t>
      </w:r>
      <w:r>
        <w:rPr>
          <w:spacing w:val="6"/>
          <w:w w:val="105"/>
          <w:sz w:val="13"/>
        </w:rPr>
        <w:t xml:space="preserve"> </w:t>
      </w:r>
      <w:r>
        <w:rPr>
          <w:w w:val="105"/>
          <w:sz w:val="13"/>
        </w:rPr>
        <w:t>10</w:t>
      </w:r>
      <w:r>
        <w:rPr>
          <w:spacing w:val="7"/>
          <w:w w:val="105"/>
          <w:sz w:val="13"/>
        </w:rPr>
        <w:t xml:space="preserve"> </w:t>
      </w:r>
      <w:r>
        <w:rPr>
          <w:w w:val="105"/>
          <w:sz w:val="13"/>
        </w:rPr>
        <w:t>October</w:t>
      </w:r>
      <w:r>
        <w:rPr>
          <w:spacing w:val="6"/>
          <w:w w:val="105"/>
          <w:sz w:val="13"/>
        </w:rPr>
        <w:t xml:space="preserve"> </w:t>
      </w:r>
      <w:r>
        <w:rPr>
          <w:spacing w:val="-3"/>
          <w:w w:val="105"/>
          <w:sz w:val="13"/>
        </w:rPr>
        <w:t>2013.</w:t>
      </w:r>
    </w:p>
    <w:p w:rsidR="00837026" w:rsidRDefault="000C6FF6">
      <w:pPr>
        <w:pStyle w:val="ListParagraph"/>
        <w:numPr>
          <w:ilvl w:val="0"/>
          <w:numId w:val="70"/>
        </w:numPr>
        <w:tabs>
          <w:tab w:val="left" w:pos="2381"/>
          <w:tab w:val="left" w:pos="2382"/>
        </w:tabs>
        <w:ind w:left="1587" w:right="6101" w:firstLine="0"/>
        <w:rPr>
          <w:sz w:val="13"/>
        </w:rPr>
      </w:pPr>
      <w:r>
        <w:rPr>
          <w:i/>
          <w:w w:val="105"/>
          <w:sz w:val="13"/>
        </w:rPr>
        <w:t xml:space="preserve">Criminal Procedure Act 2009 </w:t>
      </w:r>
      <w:r>
        <w:rPr>
          <w:spacing w:val="2"/>
          <w:w w:val="105"/>
          <w:sz w:val="13"/>
        </w:rPr>
        <w:t xml:space="preserve">(Vic) </w:t>
      </w:r>
      <w:r>
        <w:rPr>
          <w:w w:val="105"/>
          <w:sz w:val="13"/>
        </w:rPr>
        <w:t>s 118(2) and see Form 32. 50</w:t>
      </w:r>
      <w:r>
        <w:rPr>
          <w:w w:val="105"/>
          <w:sz w:val="13"/>
        </w:rPr>
        <w:tab/>
        <w:t>Ibid s</w:t>
      </w:r>
      <w:r>
        <w:rPr>
          <w:spacing w:val="8"/>
          <w:w w:val="105"/>
          <w:sz w:val="13"/>
        </w:rPr>
        <w:t xml:space="preserve"> </w:t>
      </w:r>
      <w:r>
        <w:rPr>
          <w:w w:val="105"/>
          <w:sz w:val="13"/>
        </w:rPr>
        <w:t>118(1).</w:t>
      </w:r>
    </w:p>
    <w:p w:rsidR="00837026" w:rsidRDefault="000C6FF6">
      <w:pPr>
        <w:pStyle w:val="ListParagraph"/>
        <w:numPr>
          <w:ilvl w:val="0"/>
          <w:numId w:val="69"/>
        </w:numPr>
        <w:tabs>
          <w:tab w:val="left" w:pos="2381"/>
          <w:tab w:val="left" w:pos="2382"/>
        </w:tabs>
        <w:spacing w:before="3"/>
        <w:rPr>
          <w:sz w:val="13"/>
        </w:rPr>
      </w:pPr>
      <w:r>
        <w:rPr>
          <w:sz w:val="13"/>
        </w:rPr>
        <w:t>Ibid s</w:t>
      </w:r>
      <w:r>
        <w:rPr>
          <w:spacing w:val="12"/>
          <w:sz w:val="13"/>
        </w:rPr>
        <w:t xml:space="preserve"> </w:t>
      </w:r>
      <w:r>
        <w:rPr>
          <w:sz w:val="13"/>
        </w:rPr>
        <w:t>119(b).</w:t>
      </w:r>
    </w:p>
    <w:p w:rsidR="00837026" w:rsidRDefault="000C6FF6">
      <w:pPr>
        <w:pStyle w:val="ListParagraph"/>
        <w:numPr>
          <w:ilvl w:val="0"/>
          <w:numId w:val="69"/>
        </w:numPr>
        <w:tabs>
          <w:tab w:val="left" w:pos="2381"/>
          <w:tab w:val="left" w:pos="2382"/>
        </w:tabs>
        <w:rPr>
          <w:sz w:val="13"/>
        </w:rPr>
      </w:pPr>
      <w:r>
        <w:rPr>
          <w:sz w:val="13"/>
        </w:rPr>
        <w:t xml:space="preserve">Magistrates’  Court  Form  32,  paragraph  3,  </w:t>
      </w:r>
      <w:r>
        <w:rPr>
          <w:i/>
          <w:sz w:val="13"/>
        </w:rPr>
        <w:t xml:space="preserve">Magistrates’  Court  Criminal  Procedure  Rules  </w:t>
      </w:r>
      <w:r>
        <w:rPr>
          <w:i/>
          <w:spacing w:val="-3"/>
          <w:sz w:val="13"/>
        </w:rPr>
        <w:t xml:space="preserve">2019  </w:t>
      </w:r>
      <w:r>
        <w:rPr>
          <w:spacing w:val="2"/>
          <w:sz w:val="13"/>
        </w:rPr>
        <w:t xml:space="preserve">(Vic),  </w:t>
      </w:r>
      <w:r>
        <w:rPr>
          <w:sz w:val="13"/>
        </w:rPr>
        <w:t>r</w:t>
      </w:r>
      <w:r>
        <w:rPr>
          <w:spacing w:val="3"/>
          <w:sz w:val="13"/>
        </w:rPr>
        <w:t xml:space="preserve"> </w:t>
      </w:r>
      <w:r>
        <w:rPr>
          <w:sz w:val="13"/>
        </w:rPr>
        <w:t>59.</w:t>
      </w:r>
    </w:p>
    <w:p w:rsidR="00837026" w:rsidRDefault="000C6FF6">
      <w:pPr>
        <w:pStyle w:val="ListParagraph"/>
        <w:numPr>
          <w:ilvl w:val="0"/>
          <w:numId w:val="69"/>
        </w:numPr>
        <w:tabs>
          <w:tab w:val="left" w:pos="2381"/>
          <w:tab w:val="left" w:pos="2382"/>
        </w:tabs>
        <w:rPr>
          <w:sz w:val="13"/>
        </w:rPr>
      </w:pPr>
      <w:r>
        <w:rPr>
          <w:sz w:val="13"/>
        </w:rPr>
        <w:t xml:space="preserve">Magistrates’  Court  Form  32,  paragraph  2,  </w:t>
      </w:r>
      <w:r>
        <w:rPr>
          <w:i/>
          <w:sz w:val="13"/>
        </w:rPr>
        <w:t xml:space="preserve">Magistrates’  Court  Criminal  Procedure  Rules  </w:t>
      </w:r>
      <w:r>
        <w:rPr>
          <w:i/>
          <w:spacing w:val="-3"/>
          <w:sz w:val="13"/>
        </w:rPr>
        <w:t xml:space="preserve">2019  </w:t>
      </w:r>
      <w:r>
        <w:rPr>
          <w:spacing w:val="2"/>
          <w:sz w:val="13"/>
        </w:rPr>
        <w:t xml:space="preserve">(Vic),  </w:t>
      </w:r>
      <w:r>
        <w:rPr>
          <w:sz w:val="13"/>
        </w:rPr>
        <w:t>r</w:t>
      </w:r>
      <w:r>
        <w:rPr>
          <w:spacing w:val="2"/>
          <w:sz w:val="13"/>
        </w:rPr>
        <w:t xml:space="preserve"> </w:t>
      </w:r>
      <w:r>
        <w:rPr>
          <w:sz w:val="13"/>
        </w:rPr>
        <w:t>59.</w:t>
      </w:r>
    </w:p>
    <w:p w:rsidR="00837026" w:rsidRDefault="000C6FF6">
      <w:pPr>
        <w:pStyle w:val="ListParagraph"/>
        <w:numPr>
          <w:ilvl w:val="0"/>
          <w:numId w:val="69"/>
        </w:numPr>
        <w:tabs>
          <w:tab w:val="left" w:pos="2381"/>
          <w:tab w:val="left" w:pos="2382"/>
        </w:tabs>
        <w:spacing w:before="2"/>
        <w:ind w:left="1587" w:right="7086" w:firstLine="0"/>
        <w:rPr>
          <w:sz w:val="13"/>
        </w:rPr>
      </w:pPr>
      <w:r>
        <w:rPr>
          <w:i/>
          <w:w w:val="105"/>
          <w:sz w:val="13"/>
        </w:rPr>
        <w:t xml:space="preserve">Criminal Procedure Act 2009 </w:t>
      </w:r>
      <w:r>
        <w:rPr>
          <w:spacing w:val="2"/>
          <w:w w:val="105"/>
          <w:sz w:val="13"/>
        </w:rPr>
        <w:t xml:space="preserve">(Vic) </w:t>
      </w:r>
      <w:r>
        <w:rPr>
          <w:w w:val="105"/>
          <w:sz w:val="13"/>
        </w:rPr>
        <w:t>s 119(c). 55</w:t>
      </w:r>
      <w:r>
        <w:rPr>
          <w:w w:val="105"/>
          <w:sz w:val="13"/>
        </w:rPr>
        <w:tab/>
        <w:t>Ibid s</w:t>
      </w:r>
      <w:r>
        <w:rPr>
          <w:spacing w:val="9"/>
          <w:w w:val="105"/>
          <w:sz w:val="13"/>
        </w:rPr>
        <w:t xml:space="preserve"> </w:t>
      </w:r>
      <w:r>
        <w:rPr>
          <w:w w:val="105"/>
          <w:sz w:val="13"/>
        </w:rPr>
        <w:t>119(e)(i).</w:t>
      </w:r>
    </w:p>
    <w:p w:rsidR="00837026" w:rsidRDefault="000C6FF6">
      <w:pPr>
        <w:pStyle w:val="ListParagraph"/>
        <w:numPr>
          <w:ilvl w:val="0"/>
          <w:numId w:val="68"/>
        </w:numPr>
        <w:tabs>
          <w:tab w:val="left" w:pos="2381"/>
          <w:tab w:val="left" w:pos="2382"/>
        </w:tabs>
        <w:spacing w:before="2"/>
        <w:rPr>
          <w:sz w:val="13"/>
        </w:rPr>
      </w:pPr>
      <w:r>
        <w:rPr>
          <w:sz w:val="13"/>
        </w:rPr>
        <w:t>Ibid s</w:t>
      </w:r>
      <w:r>
        <w:rPr>
          <w:spacing w:val="12"/>
          <w:sz w:val="13"/>
        </w:rPr>
        <w:t xml:space="preserve"> </w:t>
      </w:r>
      <w:r>
        <w:rPr>
          <w:sz w:val="13"/>
        </w:rPr>
        <w:t>119(e)(ii).</w:t>
      </w:r>
    </w:p>
    <w:p w:rsidR="00837026" w:rsidRDefault="000C6FF6">
      <w:pPr>
        <w:pStyle w:val="ListParagraph"/>
        <w:numPr>
          <w:ilvl w:val="0"/>
          <w:numId w:val="68"/>
        </w:numPr>
        <w:tabs>
          <w:tab w:val="left" w:pos="2381"/>
          <w:tab w:val="left" w:pos="2382"/>
        </w:tabs>
        <w:spacing w:before="2"/>
        <w:rPr>
          <w:sz w:val="13"/>
        </w:rPr>
      </w:pPr>
      <w:r>
        <w:rPr>
          <w:sz w:val="13"/>
        </w:rPr>
        <w:t>Ibid s</w:t>
      </w:r>
      <w:r>
        <w:rPr>
          <w:spacing w:val="12"/>
          <w:sz w:val="13"/>
        </w:rPr>
        <w:t xml:space="preserve"> </w:t>
      </w:r>
      <w:r>
        <w:rPr>
          <w:sz w:val="13"/>
        </w:rPr>
        <w:t>119(f).</w:t>
      </w:r>
    </w:p>
    <w:p w:rsidR="00837026" w:rsidRDefault="000C6FF6">
      <w:pPr>
        <w:pStyle w:val="ListParagraph"/>
        <w:numPr>
          <w:ilvl w:val="0"/>
          <w:numId w:val="68"/>
        </w:numPr>
        <w:tabs>
          <w:tab w:val="left" w:pos="2381"/>
          <w:tab w:val="left" w:pos="2382"/>
        </w:tabs>
        <w:rPr>
          <w:sz w:val="13"/>
        </w:rPr>
      </w:pPr>
      <w:r>
        <w:rPr>
          <w:sz w:val="13"/>
        </w:rPr>
        <w:t>Magistrates’</w:t>
      </w:r>
      <w:r>
        <w:rPr>
          <w:spacing w:val="8"/>
          <w:sz w:val="13"/>
        </w:rPr>
        <w:t xml:space="preserve"> </w:t>
      </w:r>
      <w:r>
        <w:rPr>
          <w:sz w:val="13"/>
        </w:rPr>
        <w:t>Court</w:t>
      </w:r>
      <w:r>
        <w:rPr>
          <w:spacing w:val="9"/>
          <w:sz w:val="13"/>
        </w:rPr>
        <w:t xml:space="preserve"> </w:t>
      </w:r>
      <w:r>
        <w:rPr>
          <w:sz w:val="13"/>
        </w:rPr>
        <w:t>Form</w:t>
      </w:r>
      <w:r>
        <w:rPr>
          <w:spacing w:val="8"/>
          <w:sz w:val="13"/>
        </w:rPr>
        <w:t xml:space="preserve"> </w:t>
      </w:r>
      <w:r>
        <w:rPr>
          <w:sz w:val="13"/>
        </w:rPr>
        <w:t>32,</w:t>
      </w:r>
      <w:r>
        <w:rPr>
          <w:spacing w:val="9"/>
          <w:sz w:val="13"/>
        </w:rPr>
        <w:t xml:space="preserve"> </w:t>
      </w:r>
      <w:r>
        <w:rPr>
          <w:sz w:val="13"/>
        </w:rPr>
        <w:t>paragraph</w:t>
      </w:r>
      <w:r>
        <w:rPr>
          <w:spacing w:val="8"/>
          <w:sz w:val="13"/>
        </w:rPr>
        <w:t xml:space="preserve"> </w:t>
      </w:r>
      <w:r>
        <w:rPr>
          <w:sz w:val="13"/>
        </w:rPr>
        <w:t>7</w:t>
      </w:r>
      <w:r>
        <w:rPr>
          <w:spacing w:val="9"/>
          <w:sz w:val="13"/>
        </w:rPr>
        <w:t xml:space="preserve"> </w:t>
      </w:r>
      <w:r>
        <w:rPr>
          <w:i/>
          <w:sz w:val="13"/>
        </w:rPr>
        <w:t>(Magistrates’</w:t>
      </w:r>
      <w:r>
        <w:rPr>
          <w:i/>
          <w:spacing w:val="8"/>
          <w:sz w:val="13"/>
        </w:rPr>
        <w:t xml:space="preserve"> </w:t>
      </w:r>
      <w:r>
        <w:rPr>
          <w:i/>
          <w:sz w:val="13"/>
        </w:rPr>
        <w:t>Court</w:t>
      </w:r>
      <w:r>
        <w:rPr>
          <w:i/>
          <w:spacing w:val="9"/>
          <w:sz w:val="13"/>
        </w:rPr>
        <w:t xml:space="preserve"> </w:t>
      </w:r>
      <w:r>
        <w:rPr>
          <w:i/>
          <w:sz w:val="13"/>
        </w:rPr>
        <w:t>Criminal</w:t>
      </w:r>
      <w:r>
        <w:rPr>
          <w:i/>
          <w:spacing w:val="8"/>
          <w:sz w:val="13"/>
        </w:rPr>
        <w:t xml:space="preserve"> </w:t>
      </w:r>
      <w:r>
        <w:rPr>
          <w:i/>
          <w:sz w:val="13"/>
        </w:rPr>
        <w:t>Procedure</w:t>
      </w:r>
      <w:r>
        <w:rPr>
          <w:i/>
          <w:spacing w:val="9"/>
          <w:sz w:val="13"/>
        </w:rPr>
        <w:t xml:space="preserve"> </w:t>
      </w:r>
      <w:r>
        <w:rPr>
          <w:i/>
          <w:sz w:val="13"/>
        </w:rPr>
        <w:t>Rules</w:t>
      </w:r>
      <w:r>
        <w:rPr>
          <w:i/>
          <w:spacing w:val="8"/>
          <w:sz w:val="13"/>
        </w:rPr>
        <w:t xml:space="preserve"> </w:t>
      </w:r>
      <w:r>
        <w:rPr>
          <w:i/>
          <w:spacing w:val="-3"/>
          <w:sz w:val="13"/>
        </w:rPr>
        <w:t>2019</w:t>
      </w:r>
      <w:r>
        <w:rPr>
          <w:i/>
          <w:spacing w:val="9"/>
          <w:sz w:val="13"/>
        </w:rPr>
        <w:t xml:space="preserve"> </w:t>
      </w:r>
      <w:r>
        <w:rPr>
          <w:spacing w:val="2"/>
          <w:sz w:val="13"/>
        </w:rPr>
        <w:t>(Vic),</w:t>
      </w:r>
      <w:r>
        <w:rPr>
          <w:spacing w:val="8"/>
          <w:sz w:val="13"/>
        </w:rPr>
        <w:t xml:space="preserve"> </w:t>
      </w:r>
      <w:r>
        <w:rPr>
          <w:sz w:val="13"/>
        </w:rPr>
        <w:t>r</w:t>
      </w:r>
      <w:r>
        <w:rPr>
          <w:spacing w:val="9"/>
          <w:sz w:val="13"/>
        </w:rPr>
        <w:t xml:space="preserve"> </w:t>
      </w:r>
      <w:r>
        <w:rPr>
          <w:sz w:val="13"/>
        </w:rPr>
        <w:t>59.</w:t>
      </w:r>
    </w:p>
    <w:p w:rsidR="00837026" w:rsidRDefault="000C6FF6">
      <w:pPr>
        <w:pStyle w:val="ListParagraph"/>
        <w:numPr>
          <w:ilvl w:val="0"/>
          <w:numId w:val="68"/>
        </w:numPr>
        <w:tabs>
          <w:tab w:val="left" w:pos="2381"/>
          <w:tab w:val="left" w:pos="2382"/>
        </w:tabs>
        <w:rPr>
          <w:sz w:val="13"/>
        </w:rPr>
      </w:pPr>
      <w:r>
        <w:rPr>
          <w:i/>
          <w:w w:val="105"/>
          <w:sz w:val="13"/>
        </w:rPr>
        <w:t xml:space="preserve">Criminal Procedure Act 2009 </w:t>
      </w:r>
      <w:r>
        <w:rPr>
          <w:spacing w:val="2"/>
          <w:w w:val="105"/>
          <w:sz w:val="13"/>
        </w:rPr>
        <w:t>(Vic)</w:t>
      </w:r>
      <w:r>
        <w:rPr>
          <w:spacing w:val="23"/>
          <w:w w:val="105"/>
          <w:sz w:val="13"/>
        </w:rPr>
        <w:t xml:space="preserve"> </w:t>
      </w:r>
      <w:r>
        <w:rPr>
          <w:w w:val="105"/>
          <w:sz w:val="13"/>
        </w:rPr>
        <w:t>s127(1).</w:t>
      </w:r>
    </w:p>
    <w:p w:rsidR="00837026" w:rsidRDefault="000C6FF6">
      <w:pPr>
        <w:tabs>
          <w:tab w:val="left" w:pos="2381"/>
        </w:tabs>
        <w:spacing w:before="2"/>
        <w:ind w:left="1588"/>
        <w:rPr>
          <w:sz w:val="13"/>
        </w:rPr>
      </w:pPr>
      <w:r>
        <w:pict>
          <v:shape id="_x0000_s1489" type="#_x0000_t202" style="position:absolute;left:0;text-align:left;margin-left:36pt;margin-top:3.05pt;width:13.35pt;height:14.25pt;z-index:251555840;mso-position-horizontal-relative:page" filled="f" stroked="f">
            <v:textbox inset="0,0,0,0">
              <w:txbxContent>
                <w:p w:rsidR="00837026" w:rsidRDefault="000C6FF6">
                  <w:pPr>
                    <w:spacing w:line="284" w:lineRule="exact"/>
                    <w:rPr>
                      <w:b/>
                      <w:sz w:val="24"/>
                    </w:rPr>
                  </w:pPr>
                  <w:r>
                    <w:rPr>
                      <w:b/>
                      <w:color w:val="37617A"/>
                      <w:w w:val="105"/>
                      <w:sz w:val="24"/>
                    </w:rPr>
                    <w:t>22</w:t>
                  </w:r>
                </w:p>
              </w:txbxContent>
            </v:textbox>
            <w10:wrap anchorx="page"/>
          </v:shape>
        </w:pict>
      </w:r>
      <w:r>
        <w:rPr>
          <w:w w:val="105"/>
          <w:sz w:val="13"/>
        </w:rPr>
        <w:t>60</w:t>
      </w:r>
      <w:r>
        <w:rPr>
          <w:w w:val="105"/>
          <w:sz w:val="13"/>
        </w:rPr>
        <w:tab/>
        <w:t>Ibid s</w:t>
      </w:r>
      <w:r>
        <w:rPr>
          <w:spacing w:val="10"/>
          <w:w w:val="105"/>
          <w:sz w:val="13"/>
        </w:rPr>
        <w:t xml:space="preserve"> </w:t>
      </w:r>
      <w:r>
        <w:rPr>
          <w:w w:val="105"/>
          <w:sz w:val="13"/>
        </w:rPr>
        <w:t>127(2).</w:t>
      </w:r>
    </w:p>
    <w:p w:rsidR="00837026" w:rsidRDefault="000C6FF6">
      <w:pPr>
        <w:tabs>
          <w:tab w:val="left" w:pos="2381"/>
        </w:tabs>
        <w:spacing w:before="1"/>
        <w:ind w:left="1588"/>
        <w:rPr>
          <w:sz w:val="13"/>
        </w:rPr>
      </w:pPr>
      <w:r>
        <w:rPr>
          <w:spacing w:val="-3"/>
          <w:w w:val="105"/>
          <w:sz w:val="13"/>
        </w:rPr>
        <w:t>61</w:t>
      </w:r>
      <w:r>
        <w:rPr>
          <w:spacing w:val="-3"/>
          <w:w w:val="105"/>
          <w:sz w:val="13"/>
        </w:rPr>
        <w:tab/>
      </w:r>
      <w:r>
        <w:rPr>
          <w:w w:val="105"/>
          <w:sz w:val="13"/>
        </w:rPr>
        <w:t>Ibid s</w:t>
      </w:r>
      <w:r>
        <w:rPr>
          <w:spacing w:val="13"/>
          <w:w w:val="105"/>
          <w:sz w:val="13"/>
        </w:rPr>
        <w:t xml:space="preserve"> </w:t>
      </w:r>
      <w:r>
        <w:rPr>
          <w:w w:val="105"/>
          <w:sz w:val="13"/>
        </w:rPr>
        <w:t>127(3).</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2126"/>
        <w:rPr>
          <w:sz w:val="12"/>
        </w:rPr>
      </w:pPr>
      <w:r>
        <w:rPr>
          <w:w w:val="105"/>
          <w:sz w:val="21"/>
        </w:rPr>
        <w:t>In</w:t>
      </w:r>
      <w:r>
        <w:rPr>
          <w:spacing w:val="-8"/>
          <w:w w:val="105"/>
          <w:sz w:val="21"/>
        </w:rPr>
        <w:t xml:space="preserve"> </w:t>
      </w:r>
      <w:r>
        <w:rPr>
          <w:spacing w:val="-3"/>
          <w:w w:val="105"/>
          <w:sz w:val="21"/>
        </w:rPr>
        <w:t>practice,</w:t>
      </w:r>
      <w:r>
        <w:rPr>
          <w:spacing w:val="-7"/>
          <w:w w:val="105"/>
          <w:sz w:val="21"/>
        </w:rPr>
        <w:t xml:space="preserve"> </w:t>
      </w:r>
      <w:r>
        <w:rPr>
          <w:w w:val="105"/>
          <w:sz w:val="21"/>
        </w:rPr>
        <w:t>committal</w:t>
      </w:r>
      <w:r>
        <w:rPr>
          <w:spacing w:val="-7"/>
          <w:w w:val="105"/>
          <w:sz w:val="21"/>
        </w:rPr>
        <w:t xml:space="preserve"> </w:t>
      </w:r>
      <w:r>
        <w:rPr>
          <w:w w:val="105"/>
          <w:sz w:val="21"/>
        </w:rPr>
        <w:t>case</w:t>
      </w:r>
      <w:r>
        <w:rPr>
          <w:spacing w:val="-8"/>
          <w:w w:val="105"/>
          <w:sz w:val="21"/>
        </w:rPr>
        <w:t xml:space="preserve"> </w:t>
      </w:r>
      <w:r>
        <w:rPr>
          <w:spacing w:val="-3"/>
          <w:w w:val="105"/>
          <w:sz w:val="21"/>
        </w:rPr>
        <w:t>conferences</w:t>
      </w:r>
      <w:r>
        <w:rPr>
          <w:spacing w:val="-7"/>
          <w:w w:val="105"/>
          <w:sz w:val="21"/>
        </w:rPr>
        <w:t xml:space="preserve"> </w:t>
      </w:r>
      <w:r>
        <w:rPr>
          <w:spacing w:val="-3"/>
          <w:w w:val="105"/>
          <w:sz w:val="21"/>
        </w:rPr>
        <w:t>are</w:t>
      </w:r>
      <w:r>
        <w:rPr>
          <w:spacing w:val="-7"/>
          <w:w w:val="105"/>
          <w:sz w:val="21"/>
        </w:rPr>
        <w:t xml:space="preserve"> </w:t>
      </w:r>
      <w:r>
        <w:rPr>
          <w:w w:val="105"/>
          <w:sz w:val="21"/>
        </w:rPr>
        <w:t>confined</w:t>
      </w:r>
      <w:r>
        <w:rPr>
          <w:spacing w:val="-8"/>
          <w:w w:val="105"/>
          <w:sz w:val="21"/>
        </w:rPr>
        <w:t xml:space="preserve"> </w:t>
      </w:r>
      <w:r>
        <w:rPr>
          <w:spacing w:val="-3"/>
          <w:w w:val="105"/>
          <w:sz w:val="21"/>
        </w:rPr>
        <w:t>to</w:t>
      </w:r>
      <w:r>
        <w:rPr>
          <w:spacing w:val="-7"/>
          <w:w w:val="105"/>
          <w:sz w:val="21"/>
        </w:rPr>
        <w:t xml:space="preserve"> </w:t>
      </w:r>
      <w:r>
        <w:rPr>
          <w:w w:val="105"/>
          <w:sz w:val="21"/>
        </w:rPr>
        <w:t>matters</w:t>
      </w:r>
      <w:r>
        <w:rPr>
          <w:spacing w:val="-7"/>
          <w:w w:val="105"/>
          <w:sz w:val="21"/>
        </w:rPr>
        <w:t xml:space="preserve"> </w:t>
      </w:r>
      <w:r>
        <w:rPr>
          <w:spacing w:val="-3"/>
          <w:w w:val="105"/>
          <w:sz w:val="21"/>
        </w:rPr>
        <w:t>involving</w:t>
      </w:r>
      <w:r>
        <w:rPr>
          <w:spacing w:val="-8"/>
          <w:w w:val="105"/>
          <w:sz w:val="21"/>
        </w:rPr>
        <w:t xml:space="preserve"> </w:t>
      </w:r>
      <w:r>
        <w:rPr>
          <w:w w:val="105"/>
          <w:sz w:val="21"/>
        </w:rPr>
        <w:t>an</w:t>
      </w:r>
      <w:r>
        <w:rPr>
          <w:spacing w:val="-7"/>
          <w:w w:val="105"/>
          <w:sz w:val="21"/>
        </w:rPr>
        <w:t xml:space="preserve"> </w:t>
      </w:r>
      <w:r>
        <w:rPr>
          <w:spacing w:val="-3"/>
          <w:w w:val="105"/>
          <w:sz w:val="21"/>
        </w:rPr>
        <w:t xml:space="preserve">offence against </w:t>
      </w:r>
      <w:r>
        <w:rPr>
          <w:w w:val="105"/>
          <w:sz w:val="21"/>
        </w:rPr>
        <w:t xml:space="preserve">the person, </w:t>
      </w:r>
      <w:r>
        <w:rPr>
          <w:spacing w:val="-3"/>
          <w:w w:val="105"/>
          <w:sz w:val="21"/>
        </w:rPr>
        <w:t xml:space="preserve">robbery, </w:t>
      </w:r>
      <w:r>
        <w:rPr>
          <w:w w:val="105"/>
          <w:sz w:val="21"/>
        </w:rPr>
        <w:t xml:space="preserve">armed robbery or </w:t>
      </w:r>
      <w:r>
        <w:rPr>
          <w:spacing w:val="-3"/>
          <w:w w:val="105"/>
          <w:sz w:val="21"/>
        </w:rPr>
        <w:t>aggravated</w:t>
      </w:r>
      <w:r>
        <w:rPr>
          <w:spacing w:val="31"/>
          <w:w w:val="105"/>
          <w:sz w:val="21"/>
        </w:rPr>
        <w:t xml:space="preserve"> </w:t>
      </w:r>
      <w:r>
        <w:rPr>
          <w:spacing w:val="-3"/>
          <w:w w:val="105"/>
          <w:sz w:val="21"/>
        </w:rPr>
        <w:t>burglary.</w:t>
      </w:r>
      <w:r>
        <w:rPr>
          <w:spacing w:val="-3"/>
          <w:w w:val="105"/>
          <w:position w:val="7"/>
          <w:sz w:val="12"/>
        </w:rPr>
        <w:t>62</w:t>
      </w:r>
    </w:p>
    <w:p w:rsidR="00837026" w:rsidRDefault="00837026">
      <w:pPr>
        <w:pStyle w:val="BodyText"/>
        <w:spacing w:before="3"/>
        <w:rPr>
          <w:sz w:val="20"/>
        </w:rPr>
      </w:pPr>
    </w:p>
    <w:p w:rsidR="00837026" w:rsidRDefault="000C6FF6">
      <w:pPr>
        <w:pStyle w:val="Heading4"/>
      </w:pPr>
      <w:r>
        <w:rPr>
          <w:w w:val="110"/>
        </w:rPr>
        <w:t>Committal mention</w:t>
      </w:r>
    </w:p>
    <w:p w:rsidR="00837026" w:rsidRDefault="000C6FF6">
      <w:pPr>
        <w:pStyle w:val="ListParagraph"/>
        <w:numPr>
          <w:ilvl w:val="1"/>
          <w:numId w:val="79"/>
        </w:numPr>
        <w:tabs>
          <w:tab w:val="left" w:pos="2381"/>
          <w:tab w:val="left" w:pos="2382"/>
        </w:tabs>
        <w:spacing w:before="138" w:line="242" w:lineRule="auto"/>
        <w:ind w:right="1707"/>
        <w:rPr>
          <w:sz w:val="21"/>
        </w:rPr>
      </w:pPr>
      <w:r>
        <w:rPr>
          <w:w w:val="105"/>
          <w:sz w:val="21"/>
        </w:rPr>
        <w:t xml:space="preserve">The committal mention is the </w:t>
      </w:r>
      <w:r>
        <w:rPr>
          <w:spacing w:val="-3"/>
          <w:w w:val="105"/>
          <w:sz w:val="21"/>
        </w:rPr>
        <w:t xml:space="preserve">central </w:t>
      </w:r>
      <w:r>
        <w:rPr>
          <w:w w:val="105"/>
          <w:sz w:val="21"/>
        </w:rPr>
        <w:t xml:space="preserve">case </w:t>
      </w:r>
      <w:r>
        <w:rPr>
          <w:spacing w:val="-3"/>
          <w:w w:val="105"/>
          <w:sz w:val="21"/>
        </w:rPr>
        <w:t xml:space="preserve">management hearing </w:t>
      </w:r>
      <w:r>
        <w:rPr>
          <w:w w:val="105"/>
          <w:sz w:val="21"/>
        </w:rPr>
        <w:t xml:space="preserve">in committal </w:t>
      </w:r>
      <w:r>
        <w:rPr>
          <w:spacing w:val="-3"/>
          <w:w w:val="105"/>
          <w:sz w:val="21"/>
        </w:rPr>
        <w:t>proceedings.</w:t>
      </w:r>
      <w:r>
        <w:rPr>
          <w:spacing w:val="-3"/>
          <w:w w:val="105"/>
          <w:position w:val="7"/>
          <w:sz w:val="12"/>
        </w:rPr>
        <w:t xml:space="preserve">63 </w:t>
      </w:r>
      <w:r>
        <w:rPr>
          <w:w w:val="105"/>
          <w:sz w:val="21"/>
        </w:rPr>
        <w:t xml:space="preserve">As </w:t>
      </w:r>
      <w:r>
        <w:rPr>
          <w:spacing w:val="-3"/>
          <w:w w:val="105"/>
          <w:sz w:val="21"/>
        </w:rPr>
        <w:t xml:space="preserve">well </w:t>
      </w:r>
      <w:r>
        <w:rPr>
          <w:w w:val="105"/>
          <w:sz w:val="21"/>
        </w:rPr>
        <w:t xml:space="preserve">as conducting committal case </w:t>
      </w:r>
      <w:r>
        <w:rPr>
          <w:spacing w:val="-3"/>
          <w:w w:val="105"/>
          <w:sz w:val="21"/>
        </w:rPr>
        <w:t xml:space="preserve">conferences, </w:t>
      </w:r>
      <w:r>
        <w:rPr>
          <w:w w:val="105"/>
          <w:sz w:val="21"/>
        </w:rPr>
        <w:t xml:space="preserve">the </w:t>
      </w:r>
      <w:r>
        <w:rPr>
          <w:spacing w:val="-3"/>
          <w:w w:val="105"/>
          <w:sz w:val="21"/>
        </w:rPr>
        <w:t xml:space="preserve">Magistrates’ Court may </w:t>
      </w:r>
      <w:r>
        <w:rPr>
          <w:spacing w:val="-4"/>
          <w:w w:val="105"/>
          <w:sz w:val="21"/>
        </w:rPr>
        <w:t xml:space="preserve">make </w:t>
      </w:r>
      <w:r>
        <w:rPr>
          <w:spacing w:val="-3"/>
          <w:w w:val="105"/>
          <w:sz w:val="21"/>
        </w:rPr>
        <w:t xml:space="preserve">any </w:t>
      </w:r>
      <w:r>
        <w:rPr>
          <w:w w:val="105"/>
          <w:sz w:val="21"/>
        </w:rPr>
        <w:t xml:space="preserve">orders it considers </w:t>
      </w:r>
      <w:r>
        <w:rPr>
          <w:spacing w:val="-3"/>
          <w:w w:val="105"/>
          <w:sz w:val="21"/>
        </w:rPr>
        <w:t>appropriate,</w:t>
      </w:r>
      <w:r>
        <w:rPr>
          <w:spacing w:val="-3"/>
          <w:w w:val="105"/>
          <w:position w:val="7"/>
          <w:sz w:val="12"/>
        </w:rPr>
        <w:t xml:space="preserve">64 </w:t>
      </w:r>
      <w:r>
        <w:rPr>
          <w:w w:val="105"/>
          <w:sz w:val="21"/>
        </w:rPr>
        <w:t>and</w:t>
      </w:r>
      <w:r>
        <w:rPr>
          <w:spacing w:val="40"/>
          <w:w w:val="105"/>
          <w:sz w:val="21"/>
        </w:rPr>
        <w:t xml:space="preserve"> </w:t>
      </w:r>
      <w:r>
        <w:rPr>
          <w:w w:val="105"/>
          <w:sz w:val="21"/>
        </w:rPr>
        <w:t>may:</w:t>
      </w:r>
    </w:p>
    <w:p w:rsidR="00837026" w:rsidRDefault="000C6FF6">
      <w:pPr>
        <w:pStyle w:val="ListParagraph"/>
        <w:numPr>
          <w:ilvl w:val="2"/>
          <w:numId w:val="79"/>
        </w:numPr>
        <w:tabs>
          <w:tab w:val="left" w:pos="2721"/>
          <w:tab w:val="left" w:pos="2722"/>
        </w:tabs>
        <w:spacing w:before="123"/>
        <w:ind w:hanging="340"/>
        <w:rPr>
          <w:sz w:val="12"/>
        </w:rPr>
      </w:pPr>
      <w:r>
        <w:rPr>
          <w:spacing w:val="-3"/>
          <w:sz w:val="21"/>
        </w:rPr>
        <w:t xml:space="preserve">immediately determine </w:t>
      </w:r>
      <w:r>
        <w:rPr>
          <w:sz w:val="21"/>
        </w:rPr>
        <w:t>the committal</w:t>
      </w:r>
      <w:r>
        <w:rPr>
          <w:spacing w:val="42"/>
          <w:sz w:val="21"/>
        </w:rPr>
        <w:t xml:space="preserve"> </w:t>
      </w:r>
      <w:r>
        <w:rPr>
          <w:sz w:val="21"/>
        </w:rPr>
        <w:t>proceeding</w:t>
      </w:r>
      <w:r>
        <w:rPr>
          <w:position w:val="7"/>
          <w:sz w:val="12"/>
        </w:rPr>
        <w:t>65</w:t>
      </w:r>
    </w:p>
    <w:p w:rsidR="00837026" w:rsidRDefault="000C6FF6">
      <w:pPr>
        <w:pStyle w:val="ListParagraph"/>
        <w:numPr>
          <w:ilvl w:val="2"/>
          <w:numId w:val="79"/>
        </w:numPr>
        <w:tabs>
          <w:tab w:val="left" w:pos="2721"/>
          <w:tab w:val="left" w:pos="2722"/>
        </w:tabs>
        <w:spacing w:before="89"/>
        <w:ind w:hanging="340"/>
        <w:rPr>
          <w:sz w:val="12"/>
        </w:rPr>
      </w:pPr>
      <w:r>
        <w:rPr>
          <w:w w:val="105"/>
          <w:sz w:val="21"/>
        </w:rPr>
        <w:t xml:space="preserve">offer a summary </w:t>
      </w:r>
      <w:r>
        <w:rPr>
          <w:spacing w:val="-3"/>
          <w:w w:val="105"/>
          <w:sz w:val="21"/>
        </w:rPr>
        <w:t xml:space="preserve">hearing </w:t>
      </w:r>
      <w:r>
        <w:rPr>
          <w:w w:val="105"/>
          <w:sz w:val="21"/>
        </w:rPr>
        <w:t xml:space="preserve">or </w:t>
      </w:r>
      <w:r>
        <w:rPr>
          <w:spacing w:val="-3"/>
          <w:w w:val="105"/>
          <w:sz w:val="21"/>
        </w:rPr>
        <w:t xml:space="preserve">determine </w:t>
      </w:r>
      <w:r>
        <w:rPr>
          <w:w w:val="105"/>
          <w:sz w:val="21"/>
        </w:rPr>
        <w:t xml:space="preserve">an application </w:t>
      </w:r>
      <w:r>
        <w:rPr>
          <w:spacing w:val="-3"/>
          <w:w w:val="105"/>
          <w:sz w:val="21"/>
        </w:rPr>
        <w:t xml:space="preserve">for </w:t>
      </w:r>
      <w:r>
        <w:rPr>
          <w:w w:val="105"/>
          <w:sz w:val="21"/>
        </w:rPr>
        <w:t>a summary</w:t>
      </w:r>
      <w:r>
        <w:rPr>
          <w:spacing w:val="40"/>
          <w:w w:val="105"/>
          <w:sz w:val="21"/>
        </w:rPr>
        <w:t xml:space="preserve"> </w:t>
      </w:r>
      <w:r>
        <w:rPr>
          <w:w w:val="105"/>
          <w:sz w:val="21"/>
        </w:rPr>
        <w:t>hearing</w:t>
      </w:r>
      <w:r>
        <w:rPr>
          <w:w w:val="105"/>
          <w:position w:val="7"/>
          <w:sz w:val="12"/>
        </w:rPr>
        <w:t>66</w:t>
      </w:r>
    </w:p>
    <w:p w:rsidR="00837026" w:rsidRDefault="000C6FF6">
      <w:pPr>
        <w:pStyle w:val="ListParagraph"/>
        <w:numPr>
          <w:ilvl w:val="2"/>
          <w:numId w:val="79"/>
        </w:numPr>
        <w:tabs>
          <w:tab w:val="left" w:pos="2721"/>
          <w:tab w:val="left" w:pos="2722"/>
        </w:tabs>
        <w:spacing w:before="88"/>
        <w:ind w:hanging="340"/>
        <w:rPr>
          <w:sz w:val="12"/>
        </w:rPr>
      </w:pPr>
      <w:r>
        <w:rPr>
          <w:sz w:val="21"/>
        </w:rPr>
        <w:t>hear</w:t>
      </w:r>
      <w:r>
        <w:rPr>
          <w:spacing w:val="9"/>
          <w:sz w:val="21"/>
        </w:rPr>
        <w:t xml:space="preserve"> </w:t>
      </w:r>
      <w:r>
        <w:rPr>
          <w:sz w:val="21"/>
        </w:rPr>
        <w:t>and</w:t>
      </w:r>
      <w:r>
        <w:rPr>
          <w:spacing w:val="10"/>
          <w:sz w:val="21"/>
        </w:rPr>
        <w:t xml:space="preserve"> </w:t>
      </w:r>
      <w:r>
        <w:rPr>
          <w:spacing w:val="-3"/>
          <w:sz w:val="21"/>
        </w:rPr>
        <w:t>determine</w:t>
      </w:r>
      <w:r>
        <w:rPr>
          <w:spacing w:val="9"/>
          <w:sz w:val="21"/>
        </w:rPr>
        <w:t xml:space="preserve"> </w:t>
      </w:r>
      <w:r>
        <w:rPr>
          <w:spacing w:val="-3"/>
          <w:sz w:val="21"/>
        </w:rPr>
        <w:t>applications</w:t>
      </w:r>
      <w:r>
        <w:rPr>
          <w:spacing w:val="10"/>
          <w:sz w:val="21"/>
        </w:rPr>
        <w:t xml:space="preserve"> </w:t>
      </w:r>
      <w:r>
        <w:rPr>
          <w:spacing w:val="-3"/>
          <w:sz w:val="21"/>
        </w:rPr>
        <w:t>for</w:t>
      </w:r>
      <w:r>
        <w:rPr>
          <w:spacing w:val="10"/>
          <w:sz w:val="21"/>
        </w:rPr>
        <w:t xml:space="preserve"> </w:t>
      </w:r>
      <w:r>
        <w:rPr>
          <w:spacing w:val="-3"/>
          <w:sz w:val="21"/>
        </w:rPr>
        <w:t>leave</w:t>
      </w:r>
      <w:r>
        <w:rPr>
          <w:spacing w:val="9"/>
          <w:sz w:val="21"/>
        </w:rPr>
        <w:t xml:space="preserve"> </w:t>
      </w:r>
      <w:r>
        <w:rPr>
          <w:spacing w:val="-3"/>
          <w:sz w:val="21"/>
        </w:rPr>
        <w:t>to</w:t>
      </w:r>
      <w:r>
        <w:rPr>
          <w:spacing w:val="10"/>
          <w:sz w:val="21"/>
        </w:rPr>
        <w:t xml:space="preserve"> </w:t>
      </w:r>
      <w:r>
        <w:rPr>
          <w:sz w:val="21"/>
        </w:rPr>
        <w:t>cross-examine</w:t>
      </w:r>
      <w:r>
        <w:rPr>
          <w:position w:val="7"/>
          <w:sz w:val="12"/>
        </w:rPr>
        <w:t>67</w:t>
      </w:r>
    </w:p>
    <w:p w:rsidR="00837026" w:rsidRDefault="000C6FF6">
      <w:pPr>
        <w:pStyle w:val="ListParagraph"/>
        <w:numPr>
          <w:ilvl w:val="2"/>
          <w:numId w:val="79"/>
        </w:numPr>
        <w:tabs>
          <w:tab w:val="left" w:pos="2721"/>
          <w:tab w:val="left" w:pos="2722"/>
        </w:tabs>
        <w:spacing w:before="89"/>
        <w:ind w:hanging="340"/>
        <w:rPr>
          <w:sz w:val="12"/>
        </w:rPr>
      </w:pPr>
      <w:r>
        <w:rPr>
          <w:w w:val="105"/>
          <w:sz w:val="21"/>
        </w:rPr>
        <w:t xml:space="preserve">hear and </w:t>
      </w:r>
      <w:r>
        <w:rPr>
          <w:spacing w:val="-3"/>
          <w:w w:val="105"/>
          <w:sz w:val="21"/>
        </w:rPr>
        <w:t xml:space="preserve">determine any </w:t>
      </w:r>
      <w:r>
        <w:rPr>
          <w:w w:val="105"/>
          <w:sz w:val="21"/>
        </w:rPr>
        <w:t>obj</w:t>
      </w:r>
      <w:r>
        <w:rPr>
          <w:w w:val="105"/>
          <w:sz w:val="21"/>
        </w:rPr>
        <w:t xml:space="preserve">ection </w:t>
      </w:r>
      <w:r>
        <w:rPr>
          <w:spacing w:val="-3"/>
          <w:w w:val="105"/>
          <w:sz w:val="21"/>
        </w:rPr>
        <w:t xml:space="preserve">to disclosure </w:t>
      </w:r>
      <w:r>
        <w:rPr>
          <w:w w:val="105"/>
          <w:sz w:val="21"/>
        </w:rPr>
        <w:t>of</w:t>
      </w:r>
      <w:r>
        <w:rPr>
          <w:spacing w:val="43"/>
          <w:w w:val="105"/>
          <w:sz w:val="21"/>
        </w:rPr>
        <w:t xml:space="preserve"> </w:t>
      </w:r>
      <w:r>
        <w:rPr>
          <w:w w:val="105"/>
          <w:sz w:val="21"/>
        </w:rPr>
        <w:t>material</w:t>
      </w:r>
      <w:r>
        <w:rPr>
          <w:w w:val="105"/>
          <w:position w:val="7"/>
          <w:sz w:val="12"/>
        </w:rPr>
        <w:t>68</w:t>
      </w:r>
    </w:p>
    <w:p w:rsidR="00837026" w:rsidRDefault="000C6FF6">
      <w:pPr>
        <w:pStyle w:val="ListParagraph"/>
        <w:numPr>
          <w:ilvl w:val="2"/>
          <w:numId w:val="79"/>
        </w:numPr>
        <w:tabs>
          <w:tab w:val="left" w:pos="2721"/>
          <w:tab w:val="left" w:pos="2722"/>
        </w:tabs>
        <w:spacing w:before="89"/>
        <w:ind w:hanging="340"/>
        <w:rPr>
          <w:sz w:val="12"/>
        </w:rPr>
      </w:pPr>
      <w:r>
        <w:rPr>
          <w:w w:val="105"/>
          <w:sz w:val="21"/>
        </w:rPr>
        <w:t xml:space="preserve">fix </w:t>
      </w:r>
      <w:r>
        <w:rPr>
          <w:spacing w:val="-3"/>
          <w:w w:val="105"/>
          <w:sz w:val="21"/>
        </w:rPr>
        <w:t xml:space="preserve">another date for </w:t>
      </w:r>
      <w:r>
        <w:rPr>
          <w:w w:val="105"/>
          <w:sz w:val="21"/>
        </w:rPr>
        <w:t>a committal</w:t>
      </w:r>
      <w:r>
        <w:rPr>
          <w:spacing w:val="38"/>
          <w:w w:val="105"/>
          <w:sz w:val="21"/>
        </w:rPr>
        <w:t xml:space="preserve"> </w:t>
      </w:r>
      <w:r>
        <w:rPr>
          <w:w w:val="105"/>
          <w:sz w:val="21"/>
        </w:rPr>
        <w:t>mention</w:t>
      </w:r>
      <w:r>
        <w:rPr>
          <w:w w:val="105"/>
          <w:position w:val="7"/>
          <w:sz w:val="12"/>
        </w:rPr>
        <w:t>69</w:t>
      </w:r>
    </w:p>
    <w:p w:rsidR="00837026" w:rsidRDefault="000C6FF6">
      <w:pPr>
        <w:pStyle w:val="ListParagraph"/>
        <w:numPr>
          <w:ilvl w:val="2"/>
          <w:numId w:val="79"/>
        </w:numPr>
        <w:tabs>
          <w:tab w:val="left" w:pos="2722"/>
        </w:tabs>
        <w:spacing w:before="88" w:line="242" w:lineRule="auto"/>
        <w:ind w:right="1615" w:hanging="340"/>
        <w:jc w:val="both"/>
        <w:rPr>
          <w:sz w:val="12"/>
        </w:rPr>
      </w:pPr>
      <w:r>
        <w:rPr>
          <w:w w:val="105"/>
          <w:sz w:val="21"/>
        </w:rPr>
        <w:t xml:space="preserve">fix a </w:t>
      </w:r>
      <w:r>
        <w:rPr>
          <w:spacing w:val="-3"/>
          <w:w w:val="105"/>
          <w:sz w:val="21"/>
        </w:rPr>
        <w:t xml:space="preserve">date for </w:t>
      </w:r>
      <w:r>
        <w:rPr>
          <w:w w:val="105"/>
          <w:sz w:val="21"/>
        </w:rPr>
        <w:t xml:space="preserve">a committal hearing—although </w:t>
      </w:r>
      <w:r>
        <w:rPr>
          <w:spacing w:val="-2"/>
          <w:w w:val="105"/>
          <w:sz w:val="21"/>
        </w:rPr>
        <w:t xml:space="preserve">not </w:t>
      </w:r>
      <w:r>
        <w:rPr>
          <w:w w:val="105"/>
          <w:sz w:val="21"/>
        </w:rPr>
        <w:t xml:space="preserve">in matters </w:t>
      </w:r>
      <w:r>
        <w:rPr>
          <w:spacing w:val="-3"/>
          <w:w w:val="105"/>
          <w:sz w:val="21"/>
        </w:rPr>
        <w:t xml:space="preserve">involving </w:t>
      </w:r>
      <w:r>
        <w:rPr>
          <w:w w:val="105"/>
          <w:sz w:val="21"/>
        </w:rPr>
        <w:t xml:space="preserve">a sexual </w:t>
      </w:r>
      <w:r>
        <w:rPr>
          <w:spacing w:val="-3"/>
          <w:w w:val="105"/>
          <w:sz w:val="21"/>
        </w:rPr>
        <w:t xml:space="preserve">offence </w:t>
      </w:r>
      <w:r>
        <w:rPr>
          <w:w w:val="105"/>
          <w:sz w:val="21"/>
        </w:rPr>
        <w:t xml:space="preserve">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at the time the </w:t>
      </w:r>
      <w:r>
        <w:rPr>
          <w:spacing w:val="-3"/>
          <w:w w:val="105"/>
          <w:sz w:val="21"/>
        </w:rPr>
        <w:t>proceedings</w:t>
      </w:r>
      <w:r>
        <w:rPr>
          <w:spacing w:val="11"/>
          <w:w w:val="105"/>
          <w:sz w:val="21"/>
        </w:rPr>
        <w:t xml:space="preserve"> </w:t>
      </w:r>
      <w:r>
        <w:rPr>
          <w:spacing w:val="-3"/>
          <w:w w:val="105"/>
          <w:sz w:val="21"/>
        </w:rPr>
        <w:t>commenced.</w:t>
      </w:r>
      <w:r>
        <w:rPr>
          <w:spacing w:val="-3"/>
          <w:w w:val="105"/>
          <w:position w:val="7"/>
          <w:sz w:val="12"/>
        </w:rPr>
        <w:t>70</w:t>
      </w:r>
    </w:p>
    <w:p w:rsidR="00837026" w:rsidRDefault="000C6FF6">
      <w:pPr>
        <w:pStyle w:val="Heading4"/>
        <w:spacing w:before="214"/>
      </w:pPr>
      <w:r>
        <w:rPr>
          <w:w w:val="115"/>
        </w:rPr>
        <w:t>Committal hearing</w:t>
      </w:r>
    </w:p>
    <w:p w:rsidR="00837026" w:rsidRDefault="000C6FF6">
      <w:pPr>
        <w:pStyle w:val="ListParagraph"/>
        <w:numPr>
          <w:ilvl w:val="1"/>
          <w:numId w:val="79"/>
        </w:numPr>
        <w:tabs>
          <w:tab w:val="left" w:pos="2381"/>
          <w:tab w:val="left" w:pos="2382"/>
        </w:tabs>
        <w:spacing w:before="137" w:line="242" w:lineRule="auto"/>
        <w:ind w:right="2035"/>
        <w:rPr>
          <w:sz w:val="12"/>
        </w:rPr>
      </w:pPr>
      <w:r>
        <w:rPr>
          <w:spacing w:val="-4"/>
          <w:w w:val="105"/>
          <w:sz w:val="21"/>
        </w:rPr>
        <w:t xml:space="preserve">At </w:t>
      </w:r>
      <w:r>
        <w:rPr>
          <w:w w:val="105"/>
          <w:sz w:val="21"/>
        </w:rPr>
        <w:t xml:space="preserve">a committal </w:t>
      </w:r>
      <w:r>
        <w:rPr>
          <w:spacing w:val="-3"/>
          <w:w w:val="105"/>
          <w:sz w:val="21"/>
        </w:rPr>
        <w:t xml:space="preserve">hearing, </w:t>
      </w:r>
      <w:r>
        <w:rPr>
          <w:w w:val="105"/>
          <w:sz w:val="21"/>
        </w:rPr>
        <w:t xml:space="preserve">if one is held, the </w:t>
      </w:r>
      <w:r>
        <w:rPr>
          <w:spacing w:val="-3"/>
          <w:w w:val="105"/>
          <w:sz w:val="21"/>
        </w:rPr>
        <w:t xml:space="preserve">Magistrates’ Court </w:t>
      </w:r>
      <w:r>
        <w:rPr>
          <w:w w:val="105"/>
          <w:sz w:val="21"/>
        </w:rPr>
        <w:t xml:space="preserve">considers whether </w:t>
      </w:r>
      <w:r>
        <w:rPr>
          <w:spacing w:val="-3"/>
          <w:w w:val="105"/>
          <w:sz w:val="21"/>
        </w:rPr>
        <w:t>to commit</w:t>
      </w:r>
      <w:r>
        <w:rPr>
          <w:spacing w:val="-5"/>
          <w:w w:val="105"/>
          <w:sz w:val="21"/>
        </w:rPr>
        <w:t xml:space="preserve"> </w:t>
      </w:r>
      <w:r>
        <w:rPr>
          <w:w w:val="105"/>
          <w:sz w:val="21"/>
        </w:rPr>
        <w:t>the</w:t>
      </w:r>
      <w:r>
        <w:rPr>
          <w:spacing w:val="-5"/>
          <w:w w:val="105"/>
          <w:sz w:val="21"/>
        </w:rPr>
        <w:t xml:space="preserve"> </w:t>
      </w:r>
      <w:r>
        <w:rPr>
          <w:spacing w:val="-3"/>
          <w:w w:val="105"/>
          <w:sz w:val="21"/>
        </w:rPr>
        <w:t>accused</w:t>
      </w:r>
      <w:r>
        <w:rPr>
          <w:spacing w:val="-5"/>
          <w:w w:val="105"/>
          <w:sz w:val="21"/>
        </w:rPr>
        <w:t xml:space="preserve"> </w:t>
      </w:r>
      <w:r>
        <w:rPr>
          <w:spacing w:val="-3"/>
          <w:w w:val="105"/>
          <w:sz w:val="21"/>
        </w:rPr>
        <w:t>to</w:t>
      </w:r>
      <w:r>
        <w:rPr>
          <w:spacing w:val="-5"/>
          <w:w w:val="105"/>
          <w:sz w:val="21"/>
        </w:rPr>
        <w:t xml:space="preserve"> </w:t>
      </w:r>
      <w:r>
        <w:rPr>
          <w:w w:val="105"/>
          <w:sz w:val="21"/>
        </w:rPr>
        <w:t>stand</w:t>
      </w:r>
      <w:r>
        <w:rPr>
          <w:spacing w:val="-5"/>
          <w:w w:val="105"/>
          <w:sz w:val="21"/>
        </w:rPr>
        <w:t xml:space="preserve"> </w:t>
      </w:r>
      <w:r>
        <w:rPr>
          <w:w w:val="105"/>
          <w:sz w:val="21"/>
        </w:rPr>
        <w:t>trial</w:t>
      </w:r>
      <w:r>
        <w:rPr>
          <w:spacing w:val="-5"/>
          <w:w w:val="105"/>
          <w:sz w:val="21"/>
        </w:rPr>
        <w:t xml:space="preserve"> </w:t>
      </w:r>
      <w:r>
        <w:rPr>
          <w:w w:val="105"/>
          <w:sz w:val="21"/>
        </w:rPr>
        <w:t>based</w:t>
      </w:r>
      <w:r>
        <w:rPr>
          <w:spacing w:val="-5"/>
          <w:w w:val="105"/>
          <w:sz w:val="21"/>
        </w:rPr>
        <w:t xml:space="preserve"> </w:t>
      </w:r>
      <w:r>
        <w:rPr>
          <w:w w:val="105"/>
          <w:sz w:val="21"/>
        </w:rPr>
        <w:t>on</w:t>
      </w:r>
      <w:r>
        <w:rPr>
          <w:spacing w:val="-5"/>
          <w:w w:val="105"/>
          <w:sz w:val="21"/>
        </w:rPr>
        <w:t xml:space="preserve"> </w:t>
      </w:r>
      <w:r>
        <w:rPr>
          <w:w w:val="105"/>
          <w:sz w:val="21"/>
        </w:rPr>
        <w:t>the</w:t>
      </w:r>
      <w:r>
        <w:rPr>
          <w:spacing w:val="-5"/>
          <w:w w:val="105"/>
          <w:sz w:val="21"/>
        </w:rPr>
        <w:t xml:space="preserve"> </w:t>
      </w:r>
      <w:r>
        <w:rPr>
          <w:spacing w:val="-3"/>
          <w:w w:val="105"/>
          <w:sz w:val="21"/>
        </w:rPr>
        <w:t>material</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hand-up</w:t>
      </w:r>
      <w:r>
        <w:rPr>
          <w:spacing w:val="-4"/>
          <w:w w:val="105"/>
          <w:sz w:val="21"/>
        </w:rPr>
        <w:t xml:space="preserve"> </w:t>
      </w:r>
      <w:r>
        <w:rPr>
          <w:w w:val="105"/>
          <w:sz w:val="21"/>
        </w:rPr>
        <w:t>brief</w:t>
      </w:r>
      <w:r>
        <w:rPr>
          <w:spacing w:val="-5"/>
          <w:w w:val="105"/>
          <w:sz w:val="21"/>
        </w:rPr>
        <w:t xml:space="preserve"> </w:t>
      </w:r>
      <w:r>
        <w:rPr>
          <w:w w:val="105"/>
          <w:sz w:val="21"/>
        </w:rPr>
        <w:t>and</w:t>
      </w:r>
      <w:r>
        <w:rPr>
          <w:spacing w:val="-5"/>
          <w:w w:val="105"/>
          <w:sz w:val="21"/>
        </w:rPr>
        <w:t xml:space="preserve"> </w:t>
      </w:r>
      <w:r>
        <w:rPr>
          <w:spacing w:val="-3"/>
          <w:w w:val="105"/>
          <w:sz w:val="21"/>
        </w:rPr>
        <w:t xml:space="preserve">any </w:t>
      </w:r>
      <w:r>
        <w:rPr>
          <w:w w:val="105"/>
          <w:sz w:val="21"/>
        </w:rPr>
        <w:t xml:space="preserve">other evidence given </w:t>
      </w:r>
      <w:r>
        <w:rPr>
          <w:spacing w:val="-3"/>
          <w:w w:val="105"/>
          <w:sz w:val="21"/>
        </w:rPr>
        <w:t xml:space="preserve">during </w:t>
      </w:r>
      <w:r>
        <w:rPr>
          <w:w w:val="105"/>
          <w:sz w:val="21"/>
        </w:rPr>
        <w:t>the</w:t>
      </w:r>
      <w:r>
        <w:rPr>
          <w:spacing w:val="26"/>
          <w:w w:val="105"/>
          <w:sz w:val="21"/>
        </w:rPr>
        <w:t xml:space="preserve"> </w:t>
      </w:r>
      <w:r>
        <w:rPr>
          <w:spacing w:val="-4"/>
          <w:w w:val="105"/>
          <w:sz w:val="21"/>
        </w:rPr>
        <w:t>hearing.</w:t>
      </w:r>
      <w:r>
        <w:rPr>
          <w:spacing w:val="-4"/>
          <w:w w:val="105"/>
          <w:position w:val="7"/>
          <w:sz w:val="12"/>
        </w:rPr>
        <w:t>71</w:t>
      </w:r>
    </w:p>
    <w:p w:rsidR="00837026" w:rsidRDefault="000C6FF6">
      <w:pPr>
        <w:pStyle w:val="ListParagraph"/>
        <w:numPr>
          <w:ilvl w:val="1"/>
          <w:numId w:val="79"/>
        </w:numPr>
        <w:tabs>
          <w:tab w:val="left" w:pos="2380"/>
          <w:tab w:val="left" w:pos="2382"/>
        </w:tabs>
        <w:spacing w:before="123" w:line="242" w:lineRule="auto"/>
        <w:ind w:right="1824"/>
        <w:rPr>
          <w:sz w:val="12"/>
        </w:rPr>
      </w:pPr>
      <w:r>
        <w:rPr>
          <w:w w:val="105"/>
          <w:sz w:val="21"/>
        </w:rPr>
        <w:t xml:space="preserve">After the cross-examination of witnesses, if </w:t>
      </w:r>
      <w:r>
        <w:rPr>
          <w:spacing w:val="-6"/>
          <w:w w:val="105"/>
          <w:sz w:val="21"/>
        </w:rPr>
        <w:t xml:space="preserve">any, </w:t>
      </w:r>
      <w:r>
        <w:rPr>
          <w:w w:val="105"/>
          <w:sz w:val="21"/>
        </w:rPr>
        <w:t xml:space="preserve">the </w:t>
      </w:r>
      <w:r>
        <w:rPr>
          <w:spacing w:val="-3"/>
          <w:w w:val="105"/>
          <w:sz w:val="21"/>
        </w:rPr>
        <w:t xml:space="preserve">Magistrates’ Court </w:t>
      </w:r>
      <w:r>
        <w:rPr>
          <w:w w:val="105"/>
          <w:sz w:val="21"/>
        </w:rPr>
        <w:t xml:space="preserve">must ask the </w:t>
      </w:r>
      <w:r>
        <w:rPr>
          <w:spacing w:val="-3"/>
          <w:w w:val="105"/>
          <w:sz w:val="21"/>
        </w:rPr>
        <w:t xml:space="preserve">accused </w:t>
      </w:r>
      <w:r>
        <w:rPr>
          <w:w w:val="105"/>
          <w:sz w:val="21"/>
        </w:rPr>
        <w:t xml:space="preserve">whether they plead guilty or </w:t>
      </w:r>
      <w:r>
        <w:rPr>
          <w:spacing w:val="-2"/>
          <w:w w:val="105"/>
          <w:sz w:val="21"/>
        </w:rPr>
        <w:t xml:space="preserve">not </w:t>
      </w:r>
      <w:r>
        <w:rPr>
          <w:spacing w:val="-4"/>
          <w:w w:val="105"/>
          <w:sz w:val="21"/>
        </w:rPr>
        <w:t>guilty,</w:t>
      </w:r>
      <w:r>
        <w:rPr>
          <w:spacing w:val="-4"/>
          <w:w w:val="105"/>
          <w:position w:val="7"/>
          <w:sz w:val="12"/>
        </w:rPr>
        <w:t xml:space="preserve">72 </w:t>
      </w:r>
      <w:r>
        <w:rPr>
          <w:w w:val="105"/>
          <w:sz w:val="21"/>
        </w:rPr>
        <w:t xml:space="preserve">and must </w:t>
      </w:r>
      <w:r>
        <w:rPr>
          <w:spacing w:val="-3"/>
          <w:w w:val="105"/>
          <w:sz w:val="21"/>
        </w:rPr>
        <w:t xml:space="preserve">inform </w:t>
      </w:r>
      <w:r>
        <w:rPr>
          <w:w w:val="105"/>
          <w:sz w:val="21"/>
        </w:rPr>
        <w:t xml:space="preserve">the </w:t>
      </w:r>
      <w:r>
        <w:rPr>
          <w:spacing w:val="-3"/>
          <w:w w:val="105"/>
          <w:sz w:val="21"/>
        </w:rPr>
        <w:t xml:space="preserve">accused that </w:t>
      </w:r>
      <w:r>
        <w:rPr>
          <w:w w:val="105"/>
          <w:sz w:val="21"/>
        </w:rPr>
        <w:t xml:space="preserve">the </w:t>
      </w:r>
      <w:r>
        <w:rPr>
          <w:spacing w:val="-3"/>
          <w:w w:val="105"/>
          <w:sz w:val="21"/>
        </w:rPr>
        <w:t>sentencing</w:t>
      </w:r>
      <w:r>
        <w:rPr>
          <w:spacing w:val="4"/>
          <w:w w:val="105"/>
          <w:sz w:val="21"/>
        </w:rPr>
        <w:t xml:space="preserve"> </w:t>
      </w:r>
      <w:r>
        <w:rPr>
          <w:w w:val="105"/>
          <w:sz w:val="21"/>
        </w:rPr>
        <w:t>court</w:t>
      </w:r>
      <w:r>
        <w:rPr>
          <w:spacing w:val="4"/>
          <w:w w:val="105"/>
          <w:sz w:val="21"/>
        </w:rPr>
        <w:t xml:space="preserve"> </w:t>
      </w:r>
      <w:r>
        <w:rPr>
          <w:spacing w:val="-3"/>
          <w:w w:val="105"/>
          <w:sz w:val="21"/>
        </w:rPr>
        <w:t>may</w:t>
      </w:r>
      <w:r>
        <w:rPr>
          <w:spacing w:val="4"/>
          <w:w w:val="105"/>
          <w:sz w:val="21"/>
        </w:rPr>
        <w:t xml:space="preserve"> </w:t>
      </w:r>
      <w:r>
        <w:rPr>
          <w:spacing w:val="-3"/>
          <w:w w:val="105"/>
          <w:sz w:val="21"/>
        </w:rPr>
        <w:t>take</w:t>
      </w:r>
      <w:r>
        <w:rPr>
          <w:spacing w:val="4"/>
          <w:w w:val="105"/>
          <w:sz w:val="21"/>
        </w:rPr>
        <w:t xml:space="preserve"> </w:t>
      </w:r>
      <w:r>
        <w:rPr>
          <w:spacing w:val="-4"/>
          <w:w w:val="105"/>
          <w:sz w:val="21"/>
        </w:rPr>
        <w:t>into</w:t>
      </w:r>
      <w:r>
        <w:rPr>
          <w:spacing w:val="4"/>
          <w:w w:val="105"/>
          <w:sz w:val="21"/>
        </w:rPr>
        <w:t xml:space="preserve"> </w:t>
      </w:r>
      <w:r>
        <w:rPr>
          <w:spacing w:val="-3"/>
          <w:w w:val="105"/>
          <w:sz w:val="21"/>
        </w:rPr>
        <w:t>account</w:t>
      </w:r>
      <w:r>
        <w:rPr>
          <w:spacing w:val="4"/>
          <w:w w:val="105"/>
          <w:sz w:val="21"/>
        </w:rPr>
        <w:t xml:space="preserve"> </w:t>
      </w:r>
      <w:r>
        <w:rPr>
          <w:w w:val="105"/>
          <w:sz w:val="21"/>
        </w:rPr>
        <w:t>a</w:t>
      </w:r>
      <w:r>
        <w:rPr>
          <w:spacing w:val="4"/>
          <w:w w:val="105"/>
          <w:sz w:val="21"/>
        </w:rPr>
        <w:t xml:space="preserve"> </w:t>
      </w:r>
      <w:r>
        <w:rPr>
          <w:w w:val="105"/>
          <w:sz w:val="21"/>
        </w:rPr>
        <w:t>plea</w:t>
      </w:r>
      <w:r>
        <w:rPr>
          <w:spacing w:val="4"/>
          <w:w w:val="105"/>
          <w:sz w:val="21"/>
        </w:rPr>
        <w:t xml:space="preserve"> </w:t>
      </w:r>
      <w:r>
        <w:rPr>
          <w:w w:val="105"/>
          <w:sz w:val="21"/>
        </w:rPr>
        <w:t>of</w:t>
      </w:r>
      <w:r>
        <w:rPr>
          <w:spacing w:val="4"/>
          <w:w w:val="105"/>
          <w:sz w:val="21"/>
        </w:rPr>
        <w:t xml:space="preserve"> </w:t>
      </w:r>
      <w:r>
        <w:rPr>
          <w:w w:val="105"/>
          <w:sz w:val="21"/>
        </w:rPr>
        <w:t>guilty</w:t>
      </w:r>
      <w:r>
        <w:rPr>
          <w:spacing w:val="4"/>
          <w:w w:val="105"/>
          <w:sz w:val="21"/>
        </w:rPr>
        <w:t xml:space="preserve"> </w:t>
      </w:r>
      <w:r>
        <w:rPr>
          <w:w w:val="105"/>
          <w:sz w:val="21"/>
        </w:rPr>
        <w:t>and</w:t>
      </w:r>
      <w:r>
        <w:rPr>
          <w:spacing w:val="4"/>
          <w:w w:val="105"/>
          <w:sz w:val="21"/>
        </w:rPr>
        <w:t xml:space="preserve"> </w:t>
      </w:r>
      <w:r>
        <w:rPr>
          <w:w w:val="105"/>
          <w:sz w:val="21"/>
        </w:rPr>
        <w:t>its</w:t>
      </w:r>
      <w:r>
        <w:rPr>
          <w:spacing w:val="4"/>
          <w:w w:val="105"/>
          <w:sz w:val="21"/>
        </w:rPr>
        <w:t xml:space="preserve"> </w:t>
      </w:r>
      <w:r>
        <w:rPr>
          <w:spacing w:val="-4"/>
          <w:w w:val="105"/>
          <w:sz w:val="21"/>
        </w:rPr>
        <w:t>timing.</w:t>
      </w:r>
      <w:r>
        <w:rPr>
          <w:spacing w:val="-4"/>
          <w:w w:val="105"/>
          <w:position w:val="7"/>
          <w:sz w:val="12"/>
        </w:rPr>
        <w:t>73</w:t>
      </w:r>
    </w:p>
    <w:p w:rsidR="00837026" w:rsidRDefault="000C6FF6">
      <w:pPr>
        <w:pStyle w:val="Heading5"/>
        <w:spacing w:before="154"/>
      </w:pPr>
      <w:r>
        <w:rPr>
          <w:w w:val="115"/>
        </w:rPr>
        <w:t>Cross-examination of witnesses</w:t>
      </w:r>
    </w:p>
    <w:p w:rsidR="00837026" w:rsidRDefault="000C6FF6">
      <w:pPr>
        <w:pStyle w:val="ListParagraph"/>
        <w:numPr>
          <w:ilvl w:val="1"/>
          <w:numId w:val="79"/>
        </w:numPr>
        <w:tabs>
          <w:tab w:val="left" w:pos="2381"/>
          <w:tab w:val="left" w:pos="2382"/>
        </w:tabs>
        <w:spacing w:before="143" w:line="242" w:lineRule="auto"/>
        <w:ind w:right="2098"/>
        <w:rPr>
          <w:sz w:val="12"/>
        </w:rPr>
      </w:pPr>
      <w:r>
        <w:rPr>
          <w:w w:val="105"/>
          <w:sz w:val="21"/>
        </w:rPr>
        <w:t>Witnesses,</w:t>
      </w:r>
      <w:r>
        <w:rPr>
          <w:spacing w:val="-10"/>
          <w:w w:val="105"/>
          <w:sz w:val="21"/>
        </w:rPr>
        <w:t xml:space="preserve"> </w:t>
      </w:r>
      <w:r>
        <w:rPr>
          <w:spacing w:val="-3"/>
          <w:w w:val="105"/>
          <w:sz w:val="21"/>
        </w:rPr>
        <w:t>including</w:t>
      </w:r>
      <w:r>
        <w:rPr>
          <w:spacing w:val="-9"/>
          <w:w w:val="105"/>
          <w:sz w:val="21"/>
        </w:rPr>
        <w:t xml:space="preserve"> </w:t>
      </w:r>
      <w:r>
        <w:rPr>
          <w:spacing w:val="-3"/>
          <w:w w:val="105"/>
          <w:sz w:val="21"/>
        </w:rPr>
        <w:t>complainants,</w:t>
      </w:r>
      <w:r>
        <w:rPr>
          <w:spacing w:val="-10"/>
          <w:w w:val="105"/>
          <w:sz w:val="21"/>
        </w:rPr>
        <w:t xml:space="preserve"> </w:t>
      </w:r>
      <w:r>
        <w:rPr>
          <w:spacing w:val="-3"/>
          <w:w w:val="105"/>
          <w:sz w:val="21"/>
        </w:rPr>
        <w:t>may</w:t>
      </w:r>
      <w:r>
        <w:rPr>
          <w:spacing w:val="-9"/>
          <w:w w:val="105"/>
          <w:sz w:val="21"/>
        </w:rPr>
        <w:t xml:space="preserve"> </w:t>
      </w:r>
      <w:r>
        <w:rPr>
          <w:w w:val="105"/>
          <w:sz w:val="21"/>
        </w:rPr>
        <w:t>be</w:t>
      </w:r>
      <w:r>
        <w:rPr>
          <w:spacing w:val="-10"/>
          <w:w w:val="105"/>
          <w:sz w:val="21"/>
        </w:rPr>
        <w:t xml:space="preserve"> </w:t>
      </w:r>
      <w:r>
        <w:rPr>
          <w:w w:val="105"/>
          <w:sz w:val="21"/>
        </w:rPr>
        <w:t>cross-examined</w:t>
      </w:r>
      <w:r>
        <w:rPr>
          <w:spacing w:val="-9"/>
          <w:w w:val="105"/>
          <w:sz w:val="21"/>
        </w:rPr>
        <w:t xml:space="preserve"> </w:t>
      </w:r>
      <w:r>
        <w:rPr>
          <w:w w:val="105"/>
          <w:sz w:val="21"/>
        </w:rPr>
        <w:t>at</w:t>
      </w:r>
      <w:r>
        <w:rPr>
          <w:spacing w:val="-10"/>
          <w:w w:val="105"/>
          <w:sz w:val="21"/>
        </w:rPr>
        <w:t xml:space="preserve"> </w:t>
      </w:r>
      <w:r>
        <w:rPr>
          <w:w w:val="105"/>
          <w:sz w:val="21"/>
        </w:rPr>
        <w:t>the</w:t>
      </w:r>
      <w:r>
        <w:rPr>
          <w:spacing w:val="-9"/>
          <w:w w:val="105"/>
          <w:sz w:val="21"/>
        </w:rPr>
        <w:t xml:space="preserve"> </w:t>
      </w:r>
      <w:r>
        <w:rPr>
          <w:w w:val="105"/>
          <w:sz w:val="21"/>
        </w:rPr>
        <w:t>committal</w:t>
      </w:r>
      <w:r>
        <w:rPr>
          <w:spacing w:val="-9"/>
          <w:w w:val="105"/>
          <w:sz w:val="21"/>
        </w:rPr>
        <w:t xml:space="preserve"> </w:t>
      </w:r>
      <w:r>
        <w:rPr>
          <w:spacing w:val="-3"/>
          <w:w w:val="105"/>
          <w:sz w:val="21"/>
        </w:rPr>
        <w:t xml:space="preserve">hearing </w:t>
      </w:r>
      <w:r>
        <w:rPr>
          <w:w w:val="105"/>
          <w:sz w:val="21"/>
        </w:rPr>
        <w:t xml:space="preserve">where </w:t>
      </w:r>
      <w:r>
        <w:rPr>
          <w:spacing w:val="-3"/>
          <w:w w:val="105"/>
          <w:sz w:val="21"/>
        </w:rPr>
        <w:t xml:space="preserve">leave to </w:t>
      </w:r>
      <w:r>
        <w:rPr>
          <w:w w:val="105"/>
          <w:sz w:val="21"/>
        </w:rPr>
        <w:t xml:space="preserve">cross-examine </w:t>
      </w:r>
      <w:r>
        <w:rPr>
          <w:spacing w:val="-2"/>
          <w:w w:val="105"/>
          <w:sz w:val="21"/>
        </w:rPr>
        <w:t xml:space="preserve">has </w:t>
      </w:r>
      <w:r>
        <w:rPr>
          <w:spacing w:val="-3"/>
          <w:w w:val="105"/>
          <w:sz w:val="21"/>
        </w:rPr>
        <w:t xml:space="preserve">previously </w:t>
      </w:r>
      <w:r>
        <w:rPr>
          <w:w w:val="105"/>
          <w:sz w:val="21"/>
        </w:rPr>
        <w:t>been</w:t>
      </w:r>
      <w:r>
        <w:rPr>
          <w:spacing w:val="32"/>
          <w:w w:val="105"/>
          <w:sz w:val="21"/>
        </w:rPr>
        <w:t xml:space="preserve"> </w:t>
      </w:r>
      <w:r>
        <w:rPr>
          <w:spacing w:val="-5"/>
          <w:w w:val="105"/>
          <w:sz w:val="21"/>
        </w:rPr>
        <w:t>granted.</w:t>
      </w:r>
      <w:r>
        <w:rPr>
          <w:spacing w:val="-5"/>
          <w:w w:val="105"/>
          <w:position w:val="7"/>
          <w:sz w:val="12"/>
        </w:rPr>
        <w:t>74</w:t>
      </w:r>
    </w:p>
    <w:p w:rsidR="00837026" w:rsidRDefault="000C6FF6">
      <w:pPr>
        <w:pStyle w:val="Heading5"/>
        <w:spacing w:before="152"/>
      </w:pPr>
      <w:r>
        <w:rPr>
          <w:w w:val="115"/>
        </w:rPr>
        <w:t>Test for committal</w:t>
      </w:r>
    </w:p>
    <w:p w:rsidR="00837026" w:rsidRDefault="000C6FF6">
      <w:pPr>
        <w:pStyle w:val="ListParagraph"/>
        <w:numPr>
          <w:ilvl w:val="1"/>
          <w:numId w:val="79"/>
        </w:numPr>
        <w:tabs>
          <w:tab w:val="left" w:pos="2381"/>
          <w:tab w:val="left" w:pos="2382"/>
        </w:tabs>
        <w:spacing w:before="143" w:line="242" w:lineRule="auto"/>
        <w:ind w:right="1608"/>
        <w:rPr>
          <w:sz w:val="12"/>
        </w:rPr>
      </w:pPr>
      <w:r>
        <w:rPr>
          <w:spacing w:val="-3"/>
          <w:w w:val="105"/>
          <w:sz w:val="21"/>
        </w:rPr>
        <w:t xml:space="preserve">Before committing </w:t>
      </w:r>
      <w:r>
        <w:rPr>
          <w:w w:val="105"/>
          <w:sz w:val="21"/>
        </w:rPr>
        <w:t xml:space="preserve">the </w:t>
      </w:r>
      <w:r>
        <w:rPr>
          <w:spacing w:val="-3"/>
          <w:w w:val="105"/>
          <w:sz w:val="21"/>
        </w:rPr>
        <w:t xml:space="preserve">accused to </w:t>
      </w:r>
      <w:r>
        <w:rPr>
          <w:w w:val="105"/>
          <w:sz w:val="21"/>
        </w:rPr>
        <w:t xml:space="preserve">a </w:t>
      </w:r>
      <w:r>
        <w:rPr>
          <w:spacing w:val="-3"/>
          <w:w w:val="105"/>
          <w:sz w:val="21"/>
        </w:rPr>
        <w:t xml:space="preserve">higher </w:t>
      </w:r>
      <w:r>
        <w:rPr>
          <w:w w:val="105"/>
          <w:sz w:val="21"/>
        </w:rPr>
        <w:t xml:space="preserve">court </w:t>
      </w:r>
      <w:r>
        <w:rPr>
          <w:spacing w:val="-3"/>
          <w:w w:val="105"/>
          <w:sz w:val="21"/>
        </w:rPr>
        <w:t xml:space="preserve">for </w:t>
      </w:r>
      <w:r>
        <w:rPr>
          <w:w w:val="105"/>
          <w:sz w:val="21"/>
        </w:rPr>
        <w:t xml:space="preserve">trial or </w:t>
      </w:r>
      <w:r>
        <w:rPr>
          <w:spacing w:val="-3"/>
          <w:w w:val="105"/>
          <w:sz w:val="21"/>
        </w:rPr>
        <w:t xml:space="preserve">sentence, </w:t>
      </w:r>
      <w:r>
        <w:rPr>
          <w:w w:val="105"/>
          <w:sz w:val="21"/>
        </w:rPr>
        <w:t xml:space="preserve">the </w:t>
      </w:r>
      <w:r>
        <w:rPr>
          <w:spacing w:val="-3"/>
          <w:w w:val="105"/>
          <w:sz w:val="21"/>
        </w:rPr>
        <w:t>Magistrates’ Court</w:t>
      </w:r>
      <w:r>
        <w:rPr>
          <w:spacing w:val="-5"/>
          <w:w w:val="105"/>
          <w:sz w:val="21"/>
        </w:rPr>
        <w:t xml:space="preserve"> </w:t>
      </w:r>
      <w:r>
        <w:rPr>
          <w:w w:val="105"/>
          <w:sz w:val="21"/>
        </w:rPr>
        <w:t>must</w:t>
      </w:r>
      <w:r>
        <w:rPr>
          <w:spacing w:val="-5"/>
          <w:w w:val="105"/>
          <w:sz w:val="21"/>
        </w:rPr>
        <w:t xml:space="preserve"> </w:t>
      </w:r>
      <w:r>
        <w:rPr>
          <w:spacing w:val="-3"/>
          <w:w w:val="105"/>
          <w:sz w:val="21"/>
        </w:rPr>
        <w:t>determine</w:t>
      </w:r>
      <w:r>
        <w:rPr>
          <w:spacing w:val="-5"/>
          <w:w w:val="105"/>
          <w:sz w:val="21"/>
        </w:rPr>
        <w:t xml:space="preserve"> </w:t>
      </w:r>
      <w:r>
        <w:rPr>
          <w:w w:val="105"/>
          <w:sz w:val="21"/>
        </w:rPr>
        <w:t>if</w:t>
      </w:r>
      <w:r>
        <w:rPr>
          <w:spacing w:val="-5"/>
          <w:w w:val="105"/>
          <w:sz w:val="21"/>
        </w:rPr>
        <w:t xml:space="preserve"> </w:t>
      </w:r>
      <w:r>
        <w:rPr>
          <w:w w:val="105"/>
          <w:sz w:val="21"/>
        </w:rPr>
        <w:t>the</w:t>
      </w:r>
      <w:r>
        <w:rPr>
          <w:spacing w:val="-4"/>
          <w:w w:val="105"/>
          <w:sz w:val="21"/>
        </w:rPr>
        <w:t xml:space="preserve"> </w:t>
      </w:r>
      <w:r>
        <w:rPr>
          <w:w w:val="105"/>
          <w:sz w:val="21"/>
        </w:rPr>
        <w:t>evidence</w:t>
      </w:r>
      <w:r>
        <w:rPr>
          <w:spacing w:val="-5"/>
          <w:w w:val="105"/>
          <w:sz w:val="21"/>
        </w:rPr>
        <w:t xml:space="preserve"> </w:t>
      </w:r>
      <w:r>
        <w:rPr>
          <w:w w:val="105"/>
          <w:sz w:val="21"/>
        </w:rPr>
        <w:t>is</w:t>
      </w:r>
      <w:r>
        <w:rPr>
          <w:spacing w:val="-5"/>
          <w:w w:val="105"/>
          <w:sz w:val="21"/>
        </w:rPr>
        <w:t xml:space="preserve"> </w:t>
      </w:r>
      <w:r>
        <w:rPr>
          <w:w w:val="105"/>
          <w:sz w:val="21"/>
        </w:rPr>
        <w:t>of</w:t>
      </w:r>
      <w:r>
        <w:rPr>
          <w:spacing w:val="-5"/>
          <w:w w:val="105"/>
          <w:sz w:val="21"/>
        </w:rPr>
        <w:t xml:space="preserve"> </w:t>
      </w:r>
      <w:r>
        <w:rPr>
          <w:w w:val="105"/>
          <w:sz w:val="21"/>
        </w:rPr>
        <w:t>sufficient</w:t>
      </w:r>
      <w:r>
        <w:rPr>
          <w:spacing w:val="-4"/>
          <w:w w:val="105"/>
          <w:sz w:val="21"/>
        </w:rPr>
        <w:t xml:space="preserve"> </w:t>
      </w:r>
      <w:r>
        <w:rPr>
          <w:spacing w:val="-3"/>
          <w:w w:val="105"/>
          <w:sz w:val="21"/>
        </w:rPr>
        <w:t>weight</w:t>
      </w:r>
      <w:r>
        <w:rPr>
          <w:spacing w:val="-5"/>
          <w:w w:val="105"/>
          <w:sz w:val="21"/>
        </w:rPr>
        <w:t xml:space="preserve"> </w:t>
      </w:r>
      <w:r>
        <w:rPr>
          <w:spacing w:val="-3"/>
          <w:w w:val="105"/>
          <w:sz w:val="21"/>
        </w:rPr>
        <w:t>to</w:t>
      </w:r>
      <w:r>
        <w:rPr>
          <w:spacing w:val="-5"/>
          <w:w w:val="105"/>
          <w:sz w:val="21"/>
        </w:rPr>
        <w:t xml:space="preserve"> </w:t>
      </w:r>
      <w:r>
        <w:rPr>
          <w:w w:val="105"/>
          <w:sz w:val="21"/>
        </w:rPr>
        <w:t>support</w:t>
      </w:r>
      <w:r>
        <w:rPr>
          <w:spacing w:val="-5"/>
          <w:w w:val="105"/>
          <w:sz w:val="21"/>
        </w:rPr>
        <w:t xml:space="preserve"> </w:t>
      </w:r>
      <w:r>
        <w:rPr>
          <w:w w:val="105"/>
          <w:sz w:val="21"/>
        </w:rPr>
        <w:t>a</w:t>
      </w:r>
      <w:r>
        <w:rPr>
          <w:spacing w:val="-4"/>
          <w:w w:val="105"/>
          <w:sz w:val="21"/>
        </w:rPr>
        <w:t xml:space="preserve"> </w:t>
      </w:r>
      <w:r>
        <w:rPr>
          <w:w w:val="105"/>
          <w:sz w:val="21"/>
        </w:rPr>
        <w:t>conviction</w:t>
      </w:r>
      <w:r>
        <w:rPr>
          <w:spacing w:val="-5"/>
          <w:w w:val="105"/>
          <w:sz w:val="21"/>
        </w:rPr>
        <w:t xml:space="preserve"> </w:t>
      </w:r>
      <w:r>
        <w:rPr>
          <w:spacing w:val="-3"/>
          <w:w w:val="105"/>
          <w:sz w:val="21"/>
        </w:rPr>
        <w:t>for</w:t>
      </w:r>
      <w:r>
        <w:rPr>
          <w:spacing w:val="-5"/>
          <w:w w:val="105"/>
          <w:sz w:val="21"/>
        </w:rPr>
        <w:t xml:space="preserve"> </w:t>
      </w:r>
      <w:r>
        <w:rPr>
          <w:w w:val="105"/>
          <w:sz w:val="21"/>
        </w:rPr>
        <w:t xml:space="preserve">an indictable </w:t>
      </w:r>
      <w:r>
        <w:rPr>
          <w:spacing w:val="-4"/>
          <w:w w:val="105"/>
          <w:sz w:val="21"/>
        </w:rPr>
        <w:t>offence.</w:t>
      </w:r>
      <w:r>
        <w:rPr>
          <w:spacing w:val="-4"/>
          <w:w w:val="105"/>
          <w:position w:val="7"/>
          <w:sz w:val="12"/>
        </w:rPr>
        <w:t xml:space="preserve">75 </w:t>
      </w:r>
      <w:r>
        <w:rPr>
          <w:w w:val="105"/>
          <w:sz w:val="21"/>
        </w:rPr>
        <w:t xml:space="preserve">This </w:t>
      </w:r>
      <w:r>
        <w:rPr>
          <w:spacing w:val="-3"/>
          <w:w w:val="105"/>
          <w:sz w:val="21"/>
        </w:rPr>
        <w:t xml:space="preserve">involves </w:t>
      </w:r>
      <w:r>
        <w:rPr>
          <w:w w:val="105"/>
          <w:sz w:val="21"/>
        </w:rPr>
        <w:t xml:space="preserve">assessing whether a </w:t>
      </w:r>
      <w:r>
        <w:rPr>
          <w:spacing w:val="-3"/>
          <w:w w:val="105"/>
          <w:sz w:val="21"/>
        </w:rPr>
        <w:t xml:space="preserve">reasonable </w:t>
      </w:r>
      <w:r>
        <w:rPr>
          <w:w w:val="105"/>
          <w:sz w:val="21"/>
        </w:rPr>
        <w:t xml:space="preserve">jury </w:t>
      </w:r>
      <w:r>
        <w:rPr>
          <w:spacing w:val="-3"/>
          <w:w w:val="105"/>
          <w:sz w:val="21"/>
        </w:rPr>
        <w:t>coul</w:t>
      </w:r>
      <w:r>
        <w:rPr>
          <w:spacing w:val="-3"/>
          <w:w w:val="105"/>
          <w:sz w:val="21"/>
        </w:rPr>
        <w:t xml:space="preserve">d </w:t>
      </w:r>
      <w:r>
        <w:rPr>
          <w:w w:val="105"/>
          <w:sz w:val="21"/>
        </w:rPr>
        <w:t xml:space="preserve">convict the </w:t>
      </w:r>
      <w:r>
        <w:rPr>
          <w:spacing w:val="-3"/>
          <w:w w:val="105"/>
          <w:sz w:val="21"/>
        </w:rPr>
        <w:t xml:space="preserve">accused </w:t>
      </w:r>
      <w:r>
        <w:rPr>
          <w:w w:val="105"/>
          <w:sz w:val="21"/>
        </w:rPr>
        <w:t>on the evidence</w:t>
      </w:r>
      <w:r>
        <w:rPr>
          <w:spacing w:val="22"/>
          <w:w w:val="105"/>
          <w:sz w:val="21"/>
        </w:rPr>
        <w:t xml:space="preserve"> </w:t>
      </w:r>
      <w:r>
        <w:rPr>
          <w:spacing w:val="-4"/>
          <w:w w:val="105"/>
          <w:sz w:val="21"/>
        </w:rPr>
        <w:t>available.</w:t>
      </w:r>
      <w:r>
        <w:rPr>
          <w:spacing w:val="-4"/>
          <w:w w:val="105"/>
          <w:position w:val="7"/>
          <w:sz w:val="12"/>
        </w:rPr>
        <w:t>76</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11"/>
        </w:rPr>
      </w:pPr>
      <w:r>
        <w:pict>
          <v:line id="_x0000_s1488" style="position:absolute;z-index:251488256;mso-wrap-distance-left:0;mso-wrap-distance-right:0;mso-position-horizontal-relative:page" from="79.35pt,9.45pt" to="515.9pt,9.45pt" strokecolor="#b6bdc8" strokeweight="1pt">
            <w10:wrap type="topAndBottom" anchorx="page"/>
          </v:line>
        </w:pict>
      </w:r>
    </w:p>
    <w:p w:rsidR="00837026" w:rsidRDefault="000C6FF6">
      <w:pPr>
        <w:pStyle w:val="ListParagraph"/>
        <w:numPr>
          <w:ilvl w:val="0"/>
          <w:numId w:val="67"/>
        </w:numPr>
        <w:tabs>
          <w:tab w:val="left" w:pos="2380"/>
          <w:tab w:val="left" w:pos="2382"/>
        </w:tabs>
        <w:spacing w:before="117"/>
        <w:ind w:right="1864"/>
        <w:rPr>
          <w:sz w:val="13"/>
        </w:rPr>
      </w:pPr>
      <w:r>
        <w:rPr>
          <w:w w:val="105"/>
          <w:sz w:val="13"/>
        </w:rPr>
        <w:t xml:space="preserve">Pursuant to Magistrates’ Court of Victoria, </w:t>
      </w:r>
      <w:r>
        <w:rPr>
          <w:i/>
          <w:w w:val="105"/>
          <w:sz w:val="13"/>
        </w:rPr>
        <w:t xml:space="preserve">Practice Direction No 7 of </w:t>
      </w:r>
      <w:r>
        <w:rPr>
          <w:i/>
          <w:spacing w:val="-2"/>
          <w:w w:val="105"/>
          <w:sz w:val="13"/>
        </w:rPr>
        <w:t xml:space="preserve">2013: </w:t>
      </w:r>
      <w:r>
        <w:rPr>
          <w:i/>
          <w:w w:val="105"/>
          <w:sz w:val="13"/>
        </w:rPr>
        <w:t>Committal Case Conference</w:t>
      </w:r>
      <w:r>
        <w:rPr>
          <w:w w:val="105"/>
          <w:sz w:val="13"/>
        </w:rPr>
        <w:t xml:space="preserve">, 10 October </w:t>
      </w:r>
      <w:r>
        <w:rPr>
          <w:spacing w:val="-3"/>
          <w:w w:val="105"/>
          <w:sz w:val="13"/>
        </w:rPr>
        <w:t xml:space="preserve">2013.  </w:t>
      </w:r>
      <w:r>
        <w:rPr>
          <w:w w:val="105"/>
          <w:sz w:val="13"/>
        </w:rPr>
        <w:t>Offences</w:t>
      </w:r>
      <w:r>
        <w:rPr>
          <w:spacing w:val="30"/>
          <w:w w:val="105"/>
          <w:sz w:val="13"/>
        </w:rPr>
        <w:t xml:space="preserve"> </w:t>
      </w:r>
      <w:r>
        <w:rPr>
          <w:w w:val="105"/>
          <w:sz w:val="13"/>
        </w:rPr>
        <w:t xml:space="preserve">against the person are listed: </w:t>
      </w:r>
      <w:r>
        <w:rPr>
          <w:i/>
          <w:w w:val="105"/>
          <w:sz w:val="13"/>
        </w:rPr>
        <w:t xml:space="preserve">Crimes Act 1958 </w:t>
      </w:r>
      <w:r>
        <w:rPr>
          <w:spacing w:val="2"/>
          <w:w w:val="105"/>
          <w:sz w:val="13"/>
        </w:rPr>
        <w:t xml:space="preserve">(Vic) </w:t>
      </w:r>
      <w:r>
        <w:rPr>
          <w:w w:val="105"/>
          <w:sz w:val="13"/>
        </w:rPr>
        <w:t>ss 15–34A. While originally introduced as a nine month pilot, court supervised case conferencing in these matters has</w:t>
      </w:r>
      <w:r>
        <w:rPr>
          <w:spacing w:val="22"/>
          <w:w w:val="105"/>
          <w:sz w:val="13"/>
        </w:rPr>
        <w:t xml:space="preserve"> </w:t>
      </w:r>
      <w:r>
        <w:rPr>
          <w:w w:val="105"/>
          <w:sz w:val="13"/>
        </w:rPr>
        <w:t>continued.</w:t>
      </w:r>
    </w:p>
    <w:p w:rsidR="00837026" w:rsidRDefault="000C6FF6">
      <w:pPr>
        <w:pStyle w:val="ListParagraph"/>
        <w:numPr>
          <w:ilvl w:val="0"/>
          <w:numId w:val="67"/>
        </w:numPr>
        <w:tabs>
          <w:tab w:val="left" w:pos="2380"/>
          <w:tab w:val="left" w:pos="2382"/>
        </w:tabs>
        <w:spacing w:before="4"/>
        <w:rPr>
          <w:sz w:val="13"/>
        </w:rPr>
      </w:pPr>
      <w:r>
        <w:rPr>
          <w:w w:val="105"/>
          <w:sz w:val="13"/>
        </w:rPr>
        <w:t xml:space="preserve">Explanatory Memorandum, Criminal Procedure Bill 2009 </w:t>
      </w:r>
      <w:r>
        <w:rPr>
          <w:spacing w:val="2"/>
          <w:w w:val="105"/>
          <w:sz w:val="13"/>
        </w:rPr>
        <w:t>(Vic)</w:t>
      </w:r>
      <w:r>
        <w:rPr>
          <w:spacing w:val="32"/>
          <w:w w:val="105"/>
          <w:sz w:val="13"/>
        </w:rPr>
        <w:t xml:space="preserve"> </w:t>
      </w:r>
      <w:r>
        <w:rPr>
          <w:spacing w:val="2"/>
          <w:w w:val="105"/>
          <w:sz w:val="13"/>
        </w:rPr>
        <w:t>48.</w:t>
      </w:r>
    </w:p>
    <w:p w:rsidR="00837026" w:rsidRDefault="000C6FF6">
      <w:pPr>
        <w:pStyle w:val="ListParagraph"/>
        <w:numPr>
          <w:ilvl w:val="0"/>
          <w:numId w:val="67"/>
        </w:numPr>
        <w:tabs>
          <w:tab w:val="left" w:pos="2381"/>
          <w:tab w:val="left" w:pos="2382"/>
        </w:tabs>
        <w:ind w:left="1587" w:right="7064" w:firstLine="0"/>
        <w:rPr>
          <w:sz w:val="13"/>
        </w:rPr>
      </w:pPr>
      <w:r>
        <w:rPr>
          <w:i/>
          <w:w w:val="105"/>
          <w:sz w:val="13"/>
        </w:rPr>
        <w:t xml:space="preserve">Criminal Procedure Act 2009 </w:t>
      </w:r>
      <w:r>
        <w:rPr>
          <w:spacing w:val="2"/>
          <w:w w:val="105"/>
          <w:sz w:val="13"/>
        </w:rPr>
        <w:t xml:space="preserve">(Vic) </w:t>
      </w:r>
      <w:r>
        <w:rPr>
          <w:w w:val="105"/>
          <w:sz w:val="13"/>
        </w:rPr>
        <w:t>s 125(g). 65</w:t>
      </w:r>
      <w:r>
        <w:rPr>
          <w:w w:val="105"/>
          <w:sz w:val="13"/>
        </w:rPr>
        <w:tab/>
        <w:t>Ibid s</w:t>
      </w:r>
      <w:r>
        <w:rPr>
          <w:spacing w:val="9"/>
          <w:w w:val="105"/>
          <w:sz w:val="13"/>
        </w:rPr>
        <w:t xml:space="preserve"> </w:t>
      </w:r>
      <w:r>
        <w:rPr>
          <w:w w:val="105"/>
          <w:sz w:val="13"/>
        </w:rPr>
        <w:t>125(1)(a).</w:t>
      </w:r>
    </w:p>
    <w:p w:rsidR="00837026" w:rsidRDefault="000C6FF6">
      <w:pPr>
        <w:tabs>
          <w:tab w:val="left" w:pos="2381"/>
        </w:tabs>
        <w:spacing w:before="3"/>
        <w:ind w:left="1587"/>
        <w:rPr>
          <w:sz w:val="13"/>
        </w:rPr>
      </w:pPr>
      <w:r>
        <w:rPr>
          <w:w w:val="105"/>
          <w:sz w:val="13"/>
        </w:rPr>
        <w:t>66</w:t>
      </w:r>
      <w:r>
        <w:rPr>
          <w:w w:val="105"/>
          <w:sz w:val="13"/>
        </w:rPr>
        <w:tab/>
        <w:t>Ibid s</w:t>
      </w:r>
      <w:r>
        <w:rPr>
          <w:spacing w:val="15"/>
          <w:w w:val="105"/>
          <w:sz w:val="13"/>
        </w:rPr>
        <w:t xml:space="preserve"> </w:t>
      </w:r>
      <w:r>
        <w:rPr>
          <w:w w:val="105"/>
          <w:sz w:val="13"/>
        </w:rPr>
        <w:t>125(1)(b).</w:t>
      </w:r>
    </w:p>
    <w:p w:rsidR="00837026" w:rsidRDefault="000C6FF6">
      <w:pPr>
        <w:tabs>
          <w:tab w:val="left" w:pos="2381"/>
        </w:tabs>
        <w:spacing w:before="1"/>
        <w:ind w:left="1587"/>
        <w:rPr>
          <w:sz w:val="13"/>
        </w:rPr>
      </w:pPr>
      <w:r>
        <w:rPr>
          <w:w w:val="105"/>
          <w:sz w:val="13"/>
        </w:rPr>
        <w:t>67</w:t>
      </w:r>
      <w:r>
        <w:rPr>
          <w:w w:val="105"/>
          <w:sz w:val="13"/>
        </w:rPr>
        <w:tab/>
        <w:t>Ibid s</w:t>
      </w:r>
      <w:r>
        <w:rPr>
          <w:spacing w:val="11"/>
          <w:w w:val="105"/>
          <w:sz w:val="13"/>
        </w:rPr>
        <w:t xml:space="preserve"> </w:t>
      </w:r>
      <w:r>
        <w:rPr>
          <w:w w:val="105"/>
          <w:sz w:val="13"/>
        </w:rPr>
        <w:t>125(1)(c).</w:t>
      </w:r>
    </w:p>
    <w:p w:rsidR="00837026" w:rsidRDefault="000C6FF6">
      <w:pPr>
        <w:tabs>
          <w:tab w:val="left" w:pos="2381"/>
        </w:tabs>
        <w:spacing w:before="2"/>
        <w:ind w:left="1587"/>
        <w:rPr>
          <w:sz w:val="13"/>
        </w:rPr>
      </w:pPr>
      <w:r>
        <w:rPr>
          <w:sz w:val="13"/>
        </w:rPr>
        <w:t>68</w:t>
      </w:r>
      <w:r>
        <w:rPr>
          <w:sz w:val="13"/>
        </w:rPr>
        <w:tab/>
        <w:t>Ibid  s</w:t>
      </w:r>
      <w:r>
        <w:rPr>
          <w:spacing w:val="23"/>
          <w:sz w:val="13"/>
        </w:rPr>
        <w:t xml:space="preserve"> </w:t>
      </w:r>
      <w:r>
        <w:rPr>
          <w:sz w:val="13"/>
        </w:rPr>
        <w:t>125(1)(e).</w:t>
      </w:r>
    </w:p>
    <w:p w:rsidR="00837026" w:rsidRDefault="000C6FF6">
      <w:pPr>
        <w:tabs>
          <w:tab w:val="left" w:pos="2381"/>
        </w:tabs>
        <w:spacing w:before="1"/>
        <w:ind w:left="1587"/>
        <w:rPr>
          <w:sz w:val="13"/>
        </w:rPr>
      </w:pPr>
      <w:r>
        <w:rPr>
          <w:w w:val="105"/>
          <w:sz w:val="13"/>
        </w:rPr>
        <w:t>69</w:t>
      </w:r>
      <w:r>
        <w:rPr>
          <w:w w:val="105"/>
          <w:sz w:val="13"/>
        </w:rPr>
        <w:tab/>
        <w:t>Ibid s</w:t>
      </w:r>
      <w:r>
        <w:rPr>
          <w:spacing w:val="16"/>
          <w:w w:val="105"/>
          <w:sz w:val="13"/>
        </w:rPr>
        <w:t xml:space="preserve"> </w:t>
      </w:r>
      <w:r>
        <w:rPr>
          <w:w w:val="105"/>
          <w:sz w:val="13"/>
        </w:rPr>
        <w:t>125(1)(f).</w:t>
      </w:r>
    </w:p>
    <w:p w:rsidR="00837026" w:rsidRDefault="000C6FF6">
      <w:pPr>
        <w:tabs>
          <w:tab w:val="left" w:pos="2381"/>
        </w:tabs>
        <w:spacing w:before="1"/>
        <w:ind w:left="1587"/>
        <w:rPr>
          <w:sz w:val="13"/>
        </w:rPr>
      </w:pPr>
      <w:r>
        <w:rPr>
          <w:w w:val="105"/>
          <w:sz w:val="13"/>
        </w:rPr>
        <w:t>70</w:t>
      </w:r>
      <w:r>
        <w:rPr>
          <w:w w:val="105"/>
          <w:sz w:val="13"/>
        </w:rPr>
        <w:tab/>
        <w:t>Ibid s</w:t>
      </w:r>
      <w:r>
        <w:rPr>
          <w:spacing w:val="15"/>
          <w:w w:val="105"/>
          <w:sz w:val="13"/>
        </w:rPr>
        <w:t xml:space="preserve"> </w:t>
      </w:r>
      <w:r>
        <w:rPr>
          <w:w w:val="105"/>
          <w:sz w:val="13"/>
        </w:rPr>
        <w:t>125(1)(d).</w:t>
      </w:r>
    </w:p>
    <w:p w:rsidR="00837026" w:rsidRDefault="000C6FF6">
      <w:pPr>
        <w:tabs>
          <w:tab w:val="left" w:pos="2381"/>
        </w:tabs>
        <w:spacing w:before="2"/>
        <w:ind w:left="1587"/>
        <w:rPr>
          <w:sz w:val="13"/>
        </w:rPr>
      </w:pPr>
      <w:r>
        <w:rPr>
          <w:w w:val="105"/>
          <w:sz w:val="13"/>
        </w:rPr>
        <w:t>71</w:t>
      </w:r>
      <w:r>
        <w:rPr>
          <w:w w:val="105"/>
          <w:sz w:val="13"/>
        </w:rPr>
        <w:tab/>
        <w:t>Ibid s</w:t>
      </w:r>
      <w:r>
        <w:rPr>
          <w:spacing w:val="9"/>
          <w:w w:val="105"/>
          <w:sz w:val="13"/>
        </w:rPr>
        <w:t xml:space="preserve"> </w:t>
      </w:r>
      <w:r>
        <w:rPr>
          <w:spacing w:val="-4"/>
          <w:w w:val="105"/>
          <w:sz w:val="13"/>
        </w:rPr>
        <w:t>141.</w:t>
      </w:r>
    </w:p>
    <w:p w:rsidR="00837026" w:rsidRDefault="000C6FF6">
      <w:pPr>
        <w:tabs>
          <w:tab w:val="left" w:pos="2381"/>
        </w:tabs>
        <w:spacing w:before="1"/>
        <w:ind w:left="1587"/>
        <w:rPr>
          <w:sz w:val="13"/>
        </w:rPr>
      </w:pPr>
      <w:r>
        <w:rPr>
          <w:sz w:val="13"/>
        </w:rPr>
        <w:t>72</w:t>
      </w:r>
      <w:r>
        <w:rPr>
          <w:sz w:val="13"/>
        </w:rPr>
        <w:tab/>
        <w:t>Ibid  s</w:t>
      </w:r>
      <w:r>
        <w:rPr>
          <w:spacing w:val="15"/>
          <w:sz w:val="13"/>
        </w:rPr>
        <w:t xml:space="preserve"> </w:t>
      </w:r>
      <w:r>
        <w:rPr>
          <w:spacing w:val="2"/>
          <w:sz w:val="13"/>
        </w:rPr>
        <w:t>144(1)(a).</w:t>
      </w:r>
    </w:p>
    <w:p w:rsidR="00837026" w:rsidRDefault="000C6FF6">
      <w:pPr>
        <w:tabs>
          <w:tab w:val="left" w:pos="2381"/>
        </w:tabs>
        <w:spacing w:before="1"/>
        <w:ind w:left="1588"/>
        <w:rPr>
          <w:sz w:val="13"/>
        </w:rPr>
      </w:pPr>
      <w:r>
        <w:rPr>
          <w:sz w:val="13"/>
        </w:rPr>
        <w:t>73</w:t>
      </w:r>
      <w:r>
        <w:rPr>
          <w:sz w:val="13"/>
        </w:rPr>
        <w:tab/>
        <w:t>Ibid  s  144</w:t>
      </w:r>
      <w:r>
        <w:rPr>
          <w:spacing w:val="-9"/>
          <w:sz w:val="13"/>
        </w:rPr>
        <w:t xml:space="preserve"> </w:t>
      </w:r>
      <w:r>
        <w:rPr>
          <w:spacing w:val="2"/>
          <w:sz w:val="13"/>
        </w:rPr>
        <w:t>(1)(b).</w:t>
      </w:r>
    </w:p>
    <w:p w:rsidR="00837026" w:rsidRDefault="000C6FF6">
      <w:pPr>
        <w:pStyle w:val="ListParagraph"/>
        <w:numPr>
          <w:ilvl w:val="0"/>
          <w:numId w:val="66"/>
        </w:numPr>
        <w:tabs>
          <w:tab w:val="left" w:pos="2381"/>
          <w:tab w:val="left" w:pos="2382"/>
        </w:tabs>
        <w:spacing w:before="2"/>
        <w:ind w:right="1842" w:hanging="793"/>
        <w:rPr>
          <w:sz w:val="13"/>
        </w:rPr>
      </w:pPr>
      <w:r>
        <w:rPr>
          <w:w w:val="105"/>
          <w:sz w:val="13"/>
        </w:rPr>
        <w:t xml:space="preserve">Ibid s 130. The conditions for the grant of leave to cross-examine are set out in s </w:t>
      </w:r>
      <w:r>
        <w:rPr>
          <w:spacing w:val="-3"/>
          <w:w w:val="105"/>
          <w:sz w:val="13"/>
        </w:rPr>
        <w:t xml:space="preserve">124 </w:t>
      </w:r>
      <w:r>
        <w:rPr>
          <w:w w:val="105"/>
          <w:sz w:val="13"/>
        </w:rPr>
        <w:t xml:space="preserve">and in Chapter </w:t>
      </w:r>
      <w:r>
        <w:rPr>
          <w:spacing w:val="-6"/>
          <w:w w:val="105"/>
          <w:sz w:val="13"/>
        </w:rPr>
        <w:t xml:space="preserve">11 </w:t>
      </w:r>
      <w:r>
        <w:rPr>
          <w:w w:val="105"/>
          <w:sz w:val="13"/>
        </w:rPr>
        <w:t xml:space="preserve">of this report. </w:t>
      </w:r>
      <w:r>
        <w:rPr>
          <w:spacing w:val="2"/>
          <w:w w:val="105"/>
          <w:sz w:val="13"/>
        </w:rPr>
        <w:t xml:space="preserve">As </w:t>
      </w:r>
      <w:r>
        <w:rPr>
          <w:w w:val="105"/>
          <w:sz w:val="13"/>
        </w:rPr>
        <w:t>noted earlier, leave cannot be granted in cases involving a charge for a sexual offence where the complainant was a child or a pers</w:t>
      </w:r>
      <w:r>
        <w:rPr>
          <w:w w:val="105"/>
          <w:sz w:val="13"/>
        </w:rPr>
        <w:t>on with a cognitive impairment when the proceeding commenced: s</w:t>
      </w:r>
      <w:r>
        <w:rPr>
          <w:spacing w:val="28"/>
          <w:w w:val="105"/>
          <w:sz w:val="13"/>
        </w:rPr>
        <w:t xml:space="preserve"> </w:t>
      </w:r>
      <w:r>
        <w:rPr>
          <w:w w:val="105"/>
          <w:sz w:val="13"/>
        </w:rPr>
        <w:t>123.</w:t>
      </w:r>
    </w:p>
    <w:p w:rsidR="00837026" w:rsidRDefault="000C6FF6">
      <w:pPr>
        <w:pStyle w:val="ListParagraph"/>
        <w:numPr>
          <w:ilvl w:val="0"/>
          <w:numId w:val="66"/>
        </w:numPr>
        <w:tabs>
          <w:tab w:val="left" w:pos="2381"/>
          <w:tab w:val="left" w:pos="2382"/>
        </w:tabs>
        <w:spacing w:before="4"/>
        <w:ind w:hanging="793"/>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141(4).</w:t>
      </w:r>
    </w:p>
    <w:p w:rsidR="00837026" w:rsidRDefault="000C6FF6">
      <w:pPr>
        <w:pStyle w:val="ListParagraph"/>
        <w:numPr>
          <w:ilvl w:val="0"/>
          <w:numId w:val="66"/>
        </w:numPr>
        <w:tabs>
          <w:tab w:val="left" w:pos="2381"/>
          <w:tab w:val="left" w:pos="2382"/>
        </w:tabs>
        <w:ind w:right="1965" w:hanging="793"/>
        <w:rPr>
          <w:sz w:val="13"/>
        </w:rPr>
      </w:pPr>
      <w:r>
        <w:pict>
          <v:shape id="_x0000_s1487" type="#_x0000_t202" style="position:absolute;left:0;text-align:left;margin-left:548.95pt;margin-top:3pt;width:13.3pt;height:14.25pt;z-index:251557888;mso-position-horizontal-relative:page" filled="f" stroked="f">
            <v:textbox inset="0,0,0,0">
              <w:txbxContent>
                <w:p w:rsidR="00837026" w:rsidRDefault="000C6FF6">
                  <w:pPr>
                    <w:spacing w:line="284" w:lineRule="exact"/>
                    <w:rPr>
                      <w:b/>
                      <w:sz w:val="24"/>
                    </w:rPr>
                  </w:pPr>
                  <w:r>
                    <w:rPr>
                      <w:b/>
                      <w:color w:val="37617A"/>
                      <w:spacing w:val="-1"/>
                      <w:w w:val="110"/>
                      <w:sz w:val="24"/>
                    </w:rPr>
                    <w:t>23</w:t>
                  </w:r>
                </w:p>
              </w:txbxContent>
            </v:textbox>
            <w10:wrap anchorx="page"/>
          </v:shape>
        </w:pict>
      </w:r>
      <w:r>
        <w:rPr>
          <w:w w:val="105"/>
          <w:sz w:val="13"/>
        </w:rPr>
        <w:t xml:space="preserve">Judicial College of Victoria, ‘4.4.5 Determination of Committal Proceeding’, </w:t>
      </w:r>
      <w:r>
        <w:rPr>
          <w:i/>
          <w:w w:val="105"/>
          <w:sz w:val="13"/>
        </w:rPr>
        <w:t xml:space="preserve">Victorian Criminal Proceedings Manual </w:t>
      </w:r>
      <w:r>
        <w:rPr>
          <w:w w:val="105"/>
          <w:sz w:val="13"/>
        </w:rPr>
        <w:t>(Online Manual, 1 November 2019)</w:t>
      </w:r>
      <w:r>
        <w:rPr>
          <w:spacing w:val="9"/>
          <w:w w:val="105"/>
          <w:sz w:val="13"/>
        </w:rPr>
        <w:t xml:space="preserve"> </w:t>
      </w:r>
      <w:r>
        <w:rPr>
          <w:w w:val="105"/>
          <w:sz w:val="13"/>
        </w:rPr>
        <w:t>[7].</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rPr>
          <w:sz w:val="21"/>
        </w:rPr>
      </w:pPr>
      <w:r>
        <w:rPr>
          <w:w w:val="105"/>
          <w:sz w:val="21"/>
        </w:rPr>
        <w:t xml:space="preserve">The prosecution case should be </w:t>
      </w:r>
      <w:r>
        <w:rPr>
          <w:spacing w:val="-3"/>
          <w:w w:val="105"/>
          <w:sz w:val="21"/>
        </w:rPr>
        <w:t xml:space="preserve">taken </w:t>
      </w:r>
      <w:r>
        <w:rPr>
          <w:w w:val="105"/>
          <w:sz w:val="21"/>
        </w:rPr>
        <w:t>at its</w:t>
      </w:r>
      <w:r>
        <w:rPr>
          <w:spacing w:val="45"/>
          <w:w w:val="105"/>
          <w:sz w:val="21"/>
        </w:rPr>
        <w:t xml:space="preserve"> </w:t>
      </w:r>
      <w:r>
        <w:rPr>
          <w:spacing w:val="-3"/>
          <w:w w:val="105"/>
          <w:sz w:val="21"/>
        </w:rPr>
        <w:t>highest,</w:t>
      </w:r>
      <w:r>
        <w:rPr>
          <w:spacing w:val="-3"/>
          <w:w w:val="105"/>
          <w:position w:val="7"/>
          <w:sz w:val="12"/>
        </w:rPr>
        <w:t xml:space="preserve">77 </w:t>
      </w:r>
      <w:r>
        <w:rPr>
          <w:w w:val="105"/>
          <w:sz w:val="21"/>
        </w:rPr>
        <w:t>and:</w:t>
      </w:r>
    </w:p>
    <w:p w:rsidR="00837026" w:rsidRDefault="000C6FF6">
      <w:pPr>
        <w:spacing w:before="133" w:line="254" w:lineRule="auto"/>
        <w:ind w:left="2834" w:right="1800"/>
        <w:rPr>
          <w:sz w:val="11"/>
        </w:rPr>
      </w:pPr>
      <w:r>
        <w:rPr>
          <w:w w:val="105"/>
          <w:sz w:val="20"/>
        </w:rPr>
        <w:t xml:space="preserve">the magistrate need not </w:t>
      </w:r>
      <w:r>
        <w:rPr>
          <w:w w:val="105"/>
          <w:sz w:val="20"/>
        </w:rPr>
        <w:t xml:space="preserve">consider whether a jury </w:t>
      </w:r>
      <w:r>
        <w:rPr>
          <w:i/>
          <w:w w:val="105"/>
          <w:sz w:val="20"/>
        </w:rPr>
        <w:t xml:space="preserve">should </w:t>
      </w:r>
      <w:r>
        <w:rPr>
          <w:w w:val="105"/>
          <w:sz w:val="20"/>
        </w:rPr>
        <w:t xml:space="preserve">or </w:t>
      </w:r>
      <w:r>
        <w:rPr>
          <w:i/>
          <w:w w:val="105"/>
          <w:sz w:val="20"/>
        </w:rPr>
        <w:t xml:space="preserve">would </w:t>
      </w:r>
      <w:r>
        <w:rPr>
          <w:w w:val="105"/>
          <w:sz w:val="20"/>
        </w:rPr>
        <w:t xml:space="preserve">be satisfied beyond reasonable doubt, but merely whether a jury </w:t>
      </w:r>
      <w:r>
        <w:rPr>
          <w:i/>
          <w:w w:val="105"/>
          <w:sz w:val="20"/>
        </w:rPr>
        <w:t xml:space="preserve">could </w:t>
      </w:r>
      <w:r>
        <w:rPr>
          <w:w w:val="105"/>
          <w:sz w:val="20"/>
        </w:rPr>
        <w:t>be so satisfied.</w:t>
      </w:r>
      <w:r>
        <w:rPr>
          <w:w w:val="105"/>
          <w:position w:val="7"/>
          <w:sz w:val="11"/>
        </w:rPr>
        <w:t>78</w:t>
      </w:r>
    </w:p>
    <w:p w:rsidR="00837026" w:rsidRDefault="000C6FF6">
      <w:pPr>
        <w:pStyle w:val="ListParagraph"/>
        <w:numPr>
          <w:ilvl w:val="1"/>
          <w:numId w:val="79"/>
        </w:numPr>
        <w:tabs>
          <w:tab w:val="left" w:pos="2381"/>
          <w:tab w:val="left" w:pos="2382"/>
        </w:tabs>
        <w:spacing w:before="113"/>
        <w:rPr>
          <w:sz w:val="21"/>
        </w:rPr>
      </w:pPr>
      <w:r>
        <w:rPr>
          <w:sz w:val="21"/>
        </w:rPr>
        <w:t>The</w:t>
      </w:r>
      <w:r>
        <w:rPr>
          <w:spacing w:val="8"/>
          <w:sz w:val="21"/>
        </w:rPr>
        <w:t xml:space="preserve"> </w:t>
      </w:r>
      <w:r>
        <w:rPr>
          <w:sz w:val="21"/>
        </w:rPr>
        <w:t>committal</w:t>
      </w:r>
      <w:r>
        <w:rPr>
          <w:spacing w:val="9"/>
          <w:sz w:val="21"/>
        </w:rPr>
        <w:t xml:space="preserve"> </w:t>
      </w:r>
      <w:r>
        <w:rPr>
          <w:sz w:val="21"/>
        </w:rPr>
        <w:t>test</w:t>
      </w:r>
      <w:r>
        <w:rPr>
          <w:spacing w:val="9"/>
          <w:sz w:val="21"/>
        </w:rPr>
        <w:t xml:space="preserve"> </w:t>
      </w:r>
      <w:r>
        <w:rPr>
          <w:spacing w:val="-2"/>
          <w:sz w:val="21"/>
        </w:rPr>
        <w:t>has</w:t>
      </w:r>
      <w:r>
        <w:rPr>
          <w:spacing w:val="8"/>
          <w:sz w:val="21"/>
        </w:rPr>
        <w:t xml:space="preserve"> </w:t>
      </w:r>
      <w:r>
        <w:rPr>
          <w:sz w:val="21"/>
        </w:rPr>
        <w:t>been</w:t>
      </w:r>
      <w:r>
        <w:rPr>
          <w:spacing w:val="9"/>
          <w:sz w:val="21"/>
        </w:rPr>
        <w:t xml:space="preserve"> </w:t>
      </w:r>
      <w:r>
        <w:rPr>
          <w:sz w:val="21"/>
        </w:rPr>
        <w:t>described</w:t>
      </w:r>
      <w:r>
        <w:rPr>
          <w:spacing w:val="9"/>
          <w:sz w:val="21"/>
        </w:rPr>
        <w:t xml:space="preserve"> </w:t>
      </w:r>
      <w:r>
        <w:rPr>
          <w:sz w:val="21"/>
        </w:rPr>
        <w:t>as</w:t>
      </w:r>
      <w:r>
        <w:rPr>
          <w:spacing w:val="9"/>
          <w:sz w:val="21"/>
        </w:rPr>
        <w:t xml:space="preserve"> </w:t>
      </w:r>
      <w:r>
        <w:rPr>
          <w:sz w:val="21"/>
        </w:rPr>
        <w:t>a</w:t>
      </w:r>
      <w:r>
        <w:rPr>
          <w:spacing w:val="8"/>
          <w:sz w:val="21"/>
        </w:rPr>
        <w:t xml:space="preserve"> </w:t>
      </w:r>
      <w:r>
        <w:rPr>
          <w:sz w:val="21"/>
        </w:rPr>
        <w:t>task</w:t>
      </w:r>
      <w:r>
        <w:rPr>
          <w:spacing w:val="9"/>
          <w:sz w:val="21"/>
        </w:rPr>
        <w:t xml:space="preserve"> </w:t>
      </w:r>
      <w:r>
        <w:rPr>
          <w:sz w:val="21"/>
        </w:rPr>
        <w:t>requiring:</w:t>
      </w:r>
    </w:p>
    <w:p w:rsidR="00837026" w:rsidRDefault="000C6FF6">
      <w:pPr>
        <w:spacing w:before="133" w:line="254" w:lineRule="auto"/>
        <w:ind w:left="2834" w:right="1659"/>
        <w:rPr>
          <w:sz w:val="11"/>
        </w:rPr>
      </w:pPr>
      <w:r>
        <w:rPr>
          <w:w w:val="105"/>
          <w:sz w:val="20"/>
        </w:rPr>
        <w:t xml:space="preserve">a committing </w:t>
      </w:r>
      <w:r>
        <w:rPr>
          <w:spacing w:val="-3"/>
          <w:w w:val="105"/>
          <w:sz w:val="20"/>
        </w:rPr>
        <w:t xml:space="preserve">magistrate </w:t>
      </w:r>
      <w:r>
        <w:rPr>
          <w:w w:val="115"/>
          <w:sz w:val="20"/>
        </w:rPr>
        <w:t xml:space="preserve">… </w:t>
      </w:r>
      <w:r>
        <w:rPr>
          <w:w w:val="105"/>
          <w:sz w:val="20"/>
        </w:rPr>
        <w:t>essentially to sift the wheat from the chaff: cases so weak that</w:t>
      </w:r>
      <w:r>
        <w:rPr>
          <w:spacing w:val="-10"/>
          <w:w w:val="105"/>
          <w:sz w:val="20"/>
        </w:rPr>
        <w:t xml:space="preserve"> </w:t>
      </w:r>
      <w:r>
        <w:rPr>
          <w:w w:val="105"/>
          <w:sz w:val="20"/>
        </w:rPr>
        <w:t>a</w:t>
      </w:r>
      <w:r>
        <w:rPr>
          <w:spacing w:val="-10"/>
          <w:w w:val="105"/>
          <w:sz w:val="20"/>
        </w:rPr>
        <w:t xml:space="preserve"> </w:t>
      </w:r>
      <w:r>
        <w:rPr>
          <w:w w:val="105"/>
          <w:sz w:val="20"/>
        </w:rPr>
        <w:t>jury</w:t>
      </w:r>
      <w:r>
        <w:rPr>
          <w:spacing w:val="-10"/>
          <w:w w:val="105"/>
          <w:sz w:val="20"/>
        </w:rPr>
        <w:t xml:space="preserve"> </w:t>
      </w:r>
      <w:r>
        <w:rPr>
          <w:w w:val="105"/>
          <w:sz w:val="20"/>
        </w:rPr>
        <w:t>properly</w:t>
      </w:r>
      <w:r>
        <w:rPr>
          <w:spacing w:val="-9"/>
          <w:w w:val="105"/>
          <w:sz w:val="20"/>
        </w:rPr>
        <w:t xml:space="preserve"> </w:t>
      </w:r>
      <w:r>
        <w:rPr>
          <w:w w:val="105"/>
          <w:sz w:val="20"/>
        </w:rPr>
        <w:t>instructed</w:t>
      </w:r>
      <w:r>
        <w:rPr>
          <w:spacing w:val="-10"/>
          <w:w w:val="105"/>
          <w:sz w:val="20"/>
        </w:rPr>
        <w:t xml:space="preserve"> </w:t>
      </w:r>
      <w:r>
        <w:rPr>
          <w:spacing w:val="-3"/>
          <w:w w:val="105"/>
          <w:sz w:val="20"/>
        </w:rPr>
        <w:t>could</w:t>
      </w:r>
      <w:r>
        <w:rPr>
          <w:spacing w:val="-10"/>
          <w:w w:val="105"/>
          <w:sz w:val="20"/>
        </w:rPr>
        <w:t xml:space="preserve"> </w:t>
      </w:r>
      <w:r>
        <w:rPr>
          <w:w w:val="105"/>
          <w:sz w:val="20"/>
        </w:rPr>
        <w:t>not</w:t>
      </w:r>
      <w:r>
        <w:rPr>
          <w:spacing w:val="-9"/>
          <w:w w:val="105"/>
          <w:sz w:val="20"/>
        </w:rPr>
        <w:t xml:space="preserve"> </w:t>
      </w:r>
      <w:r>
        <w:rPr>
          <w:w w:val="105"/>
          <w:sz w:val="20"/>
        </w:rPr>
        <w:t>possibly</w:t>
      </w:r>
      <w:r>
        <w:rPr>
          <w:spacing w:val="-10"/>
          <w:w w:val="105"/>
          <w:sz w:val="20"/>
        </w:rPr>
        <w:t xml:space="preserve"> </w:t>
      </w:r>
      <w:r>
        <w:rPr>
          <w:w w:val="105"/>
          <w:sz w:val="20"/>
        </w:rPr>
        <w:t>convict</w:t>
      </w:r>
      <w:r>
        <w:rPr>
          <w:spacing w:val="-10"/>
          <w:w w:val="105"/>
          <w:sz w:val="20"/>
        </w:rPr>
        <w:t xml:space="preserve"> </w:t>
      </w:r>
      <w:r>
        <w:rPr>
          <w:w w:val="105"/>
          <w:sz w:val="20"/>
        </w:rPr>
        <w:t>the</w:t>
      </w:r>
      <w:r>
        <w:rPr>
          <w:spacing w:val="-9"/>
          <w:w w:val="105"/>
          <w:sz w:val="20"/>
        </w:rPr>
        <w:t xml:space="preserve"> </w:t>
      </w:r>
      <w:r>
        <w:rPr>
          <w:spacing w:val="-2"/>
          <w:w w:val="105"/>
          <w:sz w:val="20"/>
        </w:rPr>
        <w:t>defendant</w:t>
      </w:r>
      <w:r>
        <w:rPr>
          <w:spacing w:val="-10"/>
          <w:w w:val="105"/>
          <w:sz w:val="20"/>
        </w:rPr>
        <w:t xml:space="preserve"> </w:t>
      </w:r>
      <w:r>
        <w:rPr>
          <w:w w:val="105"/>
          <w:sz w:val="20"/>
        </w:rPr>
        <w:t>and</w:t>
      </w:r>
      <w:r>
        <w:rPr>
          <w:spacing w:val="-10"/>
          <w:w w:val="105"/>
          <w:sz w:val="20"/>
        </w:rPr>
        <w:t xml:space="preserve"> </w:t>
      </w:r>
      <w:r>
        <w:rPr>
          <w:w w:val="105"/>
          <w:sz w:val="20"/>
        </w:rPr>
        <w:t>cases</w:t>
      </w:r>
      <w:r>
        <w:rPr>
          <w:spacing w:val="-10"/>
          <w:w w:val="105"/>
          <w:sz w:val="20"/>
        </w:rPr>
        <w:t xml:space="preserve"> </w:t>
      </w:r>
      <w:r>
        <w:rPr>
          <w:w w:val="105"/>
          <w:sz w:val="20"/>
        </w:rPr>
        <w:t>where it</w:t>
      </w:r>
      <w:r>
        <w:rPr>
          <w:spacing w:val="5"/>
          <w:w w:val="105"/>
          <w:sz w:val="20"/>
        </w:rPr>
        <w:t xml:space="preserve"> </w:t>
      </w:r>
      <w:r>
        <w:rPr>
          <w:spacing w:val="-3"/>
          <w:w w:val="105"/>
          <w:sz w:val="20"/>
        </w:rPr>
        <w:t>could.</w:t>
      </w:r>
      <w:r>
        <w:rPr>
          <w:spacing w:val="-3"/>
          <w:w w:val="105"/>
          <w:position w:val="7"/>
          <w:sz w:val="11"/>
        </w:rPr>
        <w:t>79</w:t>
      </w:r>
    </w:p>
    <w:p w:rsidR="00837026" w:rsidRDefault="000C6FF6">
      <w:pPr>
        <w:pStyle w:val="ListParagraph"/>
        <w:numPr>
          <w:ilvl w:val="1"/>
          <w:numId w:val="79"/>
        </w:numPr>
        <w:tabs>
          <w:tab w:val="left" w:pos="2381"/>
          <w:tab w:val="left" w:pos="2382"/>
        </w:tabs>
        <w:spacing w:before="114" w:line="242" w:lineRule="auto"/>
        <w:ind w:right="1727"/>
        <w:rPr>
          <w:sz w:val="12"/>
        </w:rPr>
      </w:pPr>
      <w:r>
        <w:rPr>
          <w:w w:val="105"/>
          <w:sz w:val="21"/>
        </w:rPr>
        <w:t>If</w:t>
      </w:r>
      <w:r>
        <w:rPr>
          <w:spacing w:val="-5"/>
          <w:w w:val="105"/>
          <w:sz w:val="21"/>
        </w:rPr>
        <w:t xml:space="preserve"> </w:t>
      </w:r>
      <w:r>
        <w:rPr>
          <w:w w:val="105"/>
          <w:sz w:val="21"/>
        </w:rPr>
        <w:t>the</w:t>
      </w:r>
      <w:r>
        <w:rPr>
          <w:spacing w:val="-4"/>
          <w:w w:val="105"/>
          <w:sz w:val="21"/>
        </w:rPr>
        <w:t xml:space="preserve"> </w:t>
      </w:r>
      <w:r>
        <w:rPr>
          <w:spacing w:val="-3"/>
          <w:w w:val="105"/>
          <w:sz w:val="21"/>
        </w:rPr>
        <w:t>Magistrates’</w:t>
      </w:r>
      <w:r>
        <w:rPr>
          <w:spacing w:val="-4"/>
          <w:w w:val="105"/>
          <w:sz w:val="21"/>
        </w:rPr>
        <w:t xml:space="preserve"> </w:t>
      </w:r>
      <w:r>
        <w:rPr>
          <w:spacing w:val="-3"/>
          <w:w w:val="105"/>
          <w:sz w:val="21"/>
        </w:rPr>
        <w:t>Court</w:t>
      </w:r>
      <w:r>
        <w:rPr>
          <w:spacing w:val="-4"/>
          <w:w w:val="105"/>
          <w:sz w:val="21"/>
        </w:rPr>
        <w:t xml:space="preserve"> </w:t>
      </w:r>
      <w:r>
        <w:rPr>
          <w:spacing w:val="-3"/>
          <w:w w:val="105"/>
          <w:sz w:val="21"/>
        </w:rPr>
        <w:t>determines</w:t>
      </w:r>
      <w:r>
        <w:rPr>
          <w:spacing w:val="-4"/>
          <w:w w:val="105"/>
          <w:sz w:val="21"/>
        </w:rPr>
        <w:t xml:space="preserve"> </w:t>
      </w:r>
      <w:r>
        <w:rPr>
          <w:w w:val="105"/>
          <w:sz w:val="21"/>
        </w:rPr>
        <w:t>the</w:t>
      </w:r>
      <w:r>
        <w:rPr>
          <w:spacing w:val="-4"/>
          <w:w w:val="105"/>
          <w:sz w:val="21"/>
        </w:rPr>
        <w:t xml:space="preserve"> </w:t>
      </w:r>
      <w:r>
        <w:rPr>
          <w:w w:val="105"/>
          <w:sz w:val="21"/>
        </w:rPr>
        <w:t>evidence</w:t>
      </w:r>
      <w:r>
        <w:rPr>
          <w:spacing w:val="-5"/>
          <w:w w:val="105"/>
          <w:sz w:val="21"/>
        </w:rPr>
        <w:t xml:space="preserve"> </w:t>
      </w:r>
      <w:r>
        <w:rPr>
          <w:w w:val="105"/>
          <w:sz w:val="21"/>
        </w:rPr>
        <w:t>is</w:t>
      </w:r>
      <w:r>
        <w:rPr>
          <w:spacing w:val="-4"/>
          <w:w w:val="105"/>
          <w:sz w:val="21"/>
        </w:rPr>
        <w:t xml:space="preserve"> </w:t>
      </w:r>
      <w:r>
        <w:rPr>
          <w:spacing w:val="-2"/>
          <w:w w:val="105"/>
          <w:sz w:val="21"/>
        </w:rPr>
        <w:t>not</w:t>
      </w:r>
      <w:r>
        <w:rPr>
          <w:spacing w:val="-4"/>
          <w:w w:val="105"/>
          <w:sz w:val="21"/>
        </w:rPr>
        <w:t xml:space="preserve"> </w:t>
      </w:r>
      <w:r>
        <w:rPr>
          <w:w w:val="105"/>
          <w:sz w:val="21"/>
        </w:rPr>
        <w:t>of</w:t>
      </w:r>
      <w:r>
        <w:rPr>
          <w:spacing w:val="-4"/>
          <w:w w:val="105"/>
          <w:sz w:val="21"/>
        </w:rPr>
        <w:t xml:space="preserve"> </w:t>
      </w:r>
      <w:r>
        <w:rPr>
          <w:w w:val="105"/>
          <w:sz w:val="21"/>
        </w:rPr>
        <w:t>sufficient</w:t>
      </w:r>
      <w:r>
        <w:rPr>
          <w:spacing w:val="-4"/>
          <w:w w:val="105"/>
          <w:sz w:val="21"/>
        </w:rPr>
        <w:t xml:space="preserve"> </w:t>
      </w:r>
      <w:r>
        <w:rPr>
          <w:spacing w:val="-3"/>
          <w:w w:val="105"/>
          <w:sz w:val="21"/>
        </w:rPr>
        <w:t>weight</w:t>
      </w:r>
      <w:r>
        <w:rPr>
          <w:spacing w:val="-4"/>
          <w:w w:val="105"/>
          <w:sz w:val="21"/>
        </w:rPr>
        <w:t xml:space="preserve"> </w:t>
      </w:r>
      <w:r>
        <w:rPr>
          <w:spacing w:val="-3"/>
          <w:w w:val="105"/>
          <w:sz w:val="21"/>
        </w:rPr>
        <w:t>to</w:t>
      </w:r>
      <w:r>
        <w:rPr>
          <w:spacing w:val="-4"/>
          <w:w w:val="105"/>
          <w:sz w:val="21"/>
        </w:rPr>
        <w:t xml:space="preserve"> </w:t>
      </w:r>
      <w:r>
        <w:rPr>
          <w:w w:val="105"/>
          <w:sz w:val="21"/>
        </w:rPr>
        <w:t>support</w:t>
      </w:r>
      <w:r>
        <w:rPr>
          <w:spacing w:val="-5"/>
          <w:w w:val="105"/>
          <w:sz w:val="21"/>
        </w:rPr>
        <w:t xml:space="preserve"> </w:t>
      </w:r>
      <w:r>
        <w:rPr>
          <w:w w:val="105"/>
          <w:sz w:val="21"/>
        </w:rPr>
        <w:t xml:space="preserve">a conviction </w:t>
      </w:r>
      <w:r>
        <w:rPr>
          <w:spacing w:val="-3"/>
          <w:w w:val="105"/>
          <w:sz w:val="21"/>
        </w:rPr>
        <w:t xml:space="preserve">for </w:t>
      </w:r>
      <w:r>
        <w:rPr>
          <w:i/>
          <w:spacing w:val="-3"/>
          <w:w w:val="105"/>
          <w:sz w:val="21"/>
        </w:rPr>
        <w:t xml:space="preserve">any </w:t>
      </w:r>
      <w:r>
        <w:rPr>
          <w:w w:val="105"/>
          <w:sz w:val="21"/>
        </w:rPr>
        <w:t xml:space="preserve">indictable </w:t>
      </w:r>
      <w:r>
        <w:rPr>
          <w:spacing w:val="-3"/>
          <w:w w:val="105"/>
          <w:sz w:val="21"/>
        </w:rPr>
        <w:t xml:space="preserve">offence, </w:t>
      </w:r>
      <w:r>
        <w:rPr>
          <w:w w:val="105"/>
          <w:sz w:val="21"/>
        </w:rPr>
        <w:t xml:space="preserve">it must </w:t>
      </w:r>
      <w:r>
        <w:rPr>
          <w:spacing w:val="-3"/>
          <w:w w:val="105"/>
          <w:sz w:val="21"/>
        </w:rPr>
        <w:t xml:space="preserve">discharge </w:t>
      </w:r>
      <w:r>
        <w:rPr>
          <w:w w:val="105"/>
          <w:sz w:val="21"/>
        </w:rPr>
        <w:t>the</w:t>
      </w:r>
      <w:r>
        <w:rPr>
          <w:spacing w:val="35"/>
          <w:w w:val="105"/>
          <w:sz w:val="21"/>
        </w:rPr>
        <w:t xml:space="preserve"> </w:t>
      </w:r>
      <w:r>
        <w:rPr>
          <w:w w:val="105"/>
          <w:sz w:val="21"/>
        </w:rPr>
        <w:t>accused.</w:t>
      </w:r>
      <w:r>
        <w:rPr>
          <w:w w:val="105"/>
          <w:position w:val="7"/>
          <w:sz w:val="12"/>
        </w:rPr>
        <w:t>80</w:t>
      </w:r>
    </w:p>
    <w:p w:rsidR="00837026" w:rsidRDefault="000C6FF6">
      <w:pPr>
        <w:pStyle w:val="ListParagraph"/>
        <w:numPr>
          <w:ilvl w:val="1"/>
          <w:numId w:val="79"/>
        </w:numPr>
        <w:tabs>
          <w:tab w:val="left" w:pos="2380"/>
          <w:tab w:val="left" w:pos="2382"/>
        </w:tabs>
        <w:spacing w:before="122" w:line="242" w:lineRule="auto"/>
        <w:ind w:right="1607"/>
        <w:rPr>
          <w:sz w:val="12"/>
        </w:rPr>
      </w:pPr>
      <w:r>
        <w:rPr>
          <w:w w:val="105"/>
          <w:sz w:val="21"/>
        </w:rPr>
        <w:t>If</w:t>
      </w:r>
      <w:r>
        <w:rPr>
          <w:spacing w:val="-6"/>
          <w:w w:val="105"/>
          <w:sz w:val="21"/>
        </w:rPr>
        <w:t xml:space="preserve"> </w:t>
      </w:r>
      <w:r>
        <w:rPr>
          <w:w w:val="105"/>
          <w:sz w:val="21"/>
        </w:rPr>
        <w:t>the</w:t>
      </w:r>
      <w:r>
        <w:rPr>
          <w:spacing w:val="-6"/>
          <w:w w:val="105"/>
          <w:sz w:val="21"/>
        </w:rPr>
        <w:t xml:space="preserve"> </w:t>
      </w:r>
      <w:r>
        <w:rPr>
          <w:spacing w:val="-3"/>
          <w:w w:val="105"/>
          <w:sz w:val="21"/>
        </w:rPr>
        <w:t>Court</w:t>
      </w:r>
      <w:r>
        <w:rPr>
          <w:spacing w:val="-5"/>
          <w:w w:val="105"/>
          <w:sz w:val="21"/>
        </w:rPr>
        <w:t xml:space="preserve"> </w:t>
      </w:r>
      <w:r>
        <w:rPr>
          <w:spacing w:val="-3"/>
          <w:w w:val="105"/>
          <w:sz w:val="21"/>
        </w:rPr>
        <w:t>determines</w:t>
      </w:r>
      <w:r>
        <w:rPr>
          <w:spacing w:val="-6"/>
          <w:w w:val="105"/>
          <w:sz w:val="21"/>
        </w:rPr>
        <w:t xml:space="preserve"> </w:t>
      </w:r>
      <w:r>
        <w:rPr>
          <w:w w:val="105"/>
          <w:sz w:val="21"/>
        </w:rPr>
        <w:t>the</w:t>
      </w:r>
      <w:r>
        <w:rPr>
          <w:spacing w:val="-5"/>
          <w:w w:val="105"/>
          <w:sz w:val="21"/>
        </w:rPr>
        <w:t xml:space="preserve"> </w:t>
      </w:r>
      <w:r>
        <w:rPr>
          <w:w w:val="105"/>
          <w:sz w:val="21"/>
        </w:rPr>
        <w:t>evidence</w:t>
      </w:r>
      <w:r>
        <w:rPr>
          <w:spacing w:val="-6"/>
          <w:w w:val="105"/>
          <w:sz w:val="21"/>
        </w:rPr>
        <w:t xml:space="preserve"> </w:t>
      </w:r>
      <w:r>
        <w:rPr>
          <w:w w:val="105"/>
          <w:sz w:val="21"/>
        </w:rPr>
        <w:t>is</w:t>
      </w:r>
      <w:r>
        <w:rPr>
          <w:spacing w:val="-5"/>
          <w:w w:val="105"/>
          <w:sz w:val="21"/>
        </w:rPr>
        <w:t xml:space="preserve"> </w:t>
      </w:r>
      <w:r>
        <w:rPr>
          <w:w w:val="105"/>
          <w:sz w:val="21"/>
        </w:rPr>
        <w:t>of</w:t>
      </w:r>
      <w:r>
        <w:rPr>
          <w:spacing w:val="-6"/>
          <w:w w:val="105"/>
          <w:sz w:val="21"/>
        </w:rPr>
        <w:t xml:space="preserve"> </w:t>
      </w:r>
      <w:r>
        <w:rPr>
          <w:w w:val="105"/>
          <w:sz w:val="21"/>
        </w:rPr>
        <w:t>sufficient</w:t>
      </w:r>
      <w:r>
        <w:rPr>
          <w:spacing w:val="-5"/>
          <w:w w:val="105"/>
          <w:sz w:val="21"/>
        </w:rPr>
        <w:t xml:space="preserve"> </w:t>
      </w:r>
      <w:r>
        <w:rPr>
          <w:spacing w:val="-3"/>
          <w:w w:val="105"/>
          <w:sz w:val="21"/>
        </w:rPr>
        <w:t>weight</w:t>
      </w:r>
      <w:r>
        <w:rPr>
          <w:spacing w:val="-6"/>
          <w:w w:val="105"/>
          <w:sz w:val="21"/>
        </w:rPr>
        <w:t xml:space="preserve"> </w:t>
      </w:r>
      <w:r>
        <w:rPr>
          <w:spacing w:val="-3"/>
          <w:w w:val="105"/>
          <w:sz w:val="21"/>
        </w:rPr>
        <w:t>to</w:t>
      </w:r>
      <w:r>
        <w:rPr>
          <w:spacing w:val="-6"/>
          <w:w w:val="105"/>
          <w:sz w:val="21"/>
        </w:rPr>
        <w:t xml:space="preserve"> </w:t>
      </w:r>
      <w:r>
        <w:rPr>
          <w:w w:val="105"/>
          <w:sz w:val="21"/>
        </w:rPr>
        <w:t>support</w:t>
      </w:r>
      <w:r>
        <w:rPr>
          <w:spacing w:val="-5"/>
          <w:w w:val="105"/>
          <w:sz w:val="21"/>
        </w:rPr>
        <w:t xml:space="preserve"> </w:t>
      </w:r>
      <w:r>
        <w:rPr>
          <w:w w:val="105"/>
          <w:sz w:val="21"/>
        </w:rPr>
        <w:t>a</w:t>
      </w:r>
      <w:r>
        <w:rPr>
          <w:spacing w:val="-6"/>
          <w:w w:val="105"/>
          <w:sz w:val="21"/>
        </w:rPr>
        <w:t xml:space="preserve"> </w:t>
      </w:r>
      <w:r>
        <w:rPr>
          <w:w w:val="105"/>
          <w:sz w:val="21"/>
        </w:rPr>
        <w:t>conviction</w:t>
      </w:r>
      <w:r>
        <w:rPr>
          <w:spacing w:val="-5"/>
          <w:w w:val="105"/>
          <w:sz w:val="21"/>
        </w:rPr>
        <w:t xml:space="preserve"> </w:t>
      </w:r>
      <w:r>
        <w:rPr>
          <w:spacing w:val="-3"/>
          <w:w w:val="105"/>
          <w:sz w:val="21"/>
        </w:rPr>
        <w:t>for</w:t>
      </w:r>
      <w:r>
        <w:rPr>
          <w:spacing w:val="-6"/>
          <w:w w:val="105"/>
          <w:sz w:val="21"/>
        </w:rPr>
        <w:t xml:space="preserve"> </w:t>
      </w:r>
      <w:r>
        <w:rPr>
          <w:w w:val="105"/>
          <w:sz w:val="21"/>
        </w:rPr>
        <w:t xml:space="preserve">the </w:t>
      </w:r>
      <w:r>
        <w:rPr>
          <w:spacing w:val="-3"/>
          <w:w w:val="105"/>
          <w:sz w:val="21"/>
        </w:rPr>
        <w:t xml:space="preserve">offence </w:t>
      </w:r>
      <w:r>
        <w:rPr>
          <w:w w:val="105"/>
          <w:sz w:val="21"/>
        </w:rPr>
        <w:t xml:space="preserve">with which the </w:t>
      </w:r>
      <w:r>
        <w:rPr>
          <w:spacing w:val="-3"/>
          <w:w w:val="105"/>
          <w:sz w:val="21"/>
        </w:rPr>
        <w:t xml:space="preserve">accused </w:t>
      </w:r>
      <w:r>
        <w:rPr>
          <w:w w:val="105"/>
          <w:sz w:val="21"/>
        </w:rPr>
        <w:t xml:space="preserve">is </w:t>
      </w:r>
      <w:r>
        <w:rPr>
          <w:spacing w:val="-3"/>
          <w:w w:val="105"/>
          <w:sz w:val="21"/>
        </w:rPr>
        <w:t xml:space="preserve">charged, </w:t>
      </w:r>
      <w:r>
        <w:rPr>
          <w:w w:val="105"/>
          <w:sz w:val="21"/>
        </w:rPr>
        <w:t xml:space="preserve">it must </w:t>
      </w:r>
      <w:r>
        <w:rPr>
          <w:spacing w:val="-3"/>
          <w:w w:val="105"/>
          <w:sz w:val="21"/>
        </w:rPr>
        <w:t xml:space="preserve">commit </w:t>
      </w:r>
      <w:r>
        <w:rPr>
          <w:w w:val="105"/>
          <w:sz w:val="21"/>
        </w:rPr>
        <w:t xml:space="preserve">the </w:t>
      </w:r>
      <w:r>
        <w:rPr>
          <w:spacing w:val="-3"/>
          <w:w w:val="105"/>
          <w:sz w:val="21"/>
        </w:rPr>
        <w:t>accused for</w:t>
      </w:r>
      <w:r>
        <w:rPr>
          <w:spacing w:val="5"/>
          <w:w w:val="105"/>
          <w:sz w:val="21"/>
        </w:rPr>
        <w:t xml:space="preserve"> </w:t>
      </w:r>
      <w:r>
        <w:rPr>
          <w:spacing w:val="-3"/>
          <w:w w:val="105"/>
          <w:sz w:val="21"/>
        </w:rPr>
        <w:t>trial.</w:t>
      </w:r>
      <w:r>
        <w:rPr>
          <w:spacing w:val="-3"/>
          <w:w w:val="105"/>
          <w:position w:val="7"/>
          <w:sz w:val="12"/>
        </w:rPr>
        <w:t>81</w:t>
      </w:r>
    </w:p>
    <w:p w:rsidR="00837026" w:rsidRDefault="000C6FF6">
      <w:pPr>
        <w:pStyle w:val="ListParagraph"/>
        <w:numPr>
          <w:ilvl w:val="1"/>
          <w:numId w:val="79"/>
        </w:numPr>
        <w:tabs>
          <w:tab w:val="left" w:pos="2380"/>
          <w:tab w:val="left" w:pos="2381"/>
        </w:tabs>
        <w:spacing w:before="122" w:line="242" w:lineRule="auto"/>
        <w:ind w:right="1891"/>
        <w:rPr>
          <w:sz w:val="21"/>
        </w:rPr>
      </w:pPr>
      <w:r>
        <w:rPr>
          <w:w w:val="105"/>
          <w:sz w:val="21"/>
        </w:rPr>
        <w:t xml:space="preserve">If the </w:t>
      </w:r>
      <w:r>
        <w:rPr>
          <w:spacing w:val="-3"/>
          <w:w w:val="105"/>
          <w:sz w:val="21"/>
        </w:rPr>
        <w:t xml:space="preserve">Court determines </w:t>
      </w:r>
      <w:r>
        <w:rPr>
          <w:w w:val="105"/>
          <w:sz w:val="21"/>
        </w:rPr>
        <w:t xml:space="preserve">the evidence is of sufficient </w:t>
      </w:r>
      <w:r>
        <w:rPr>
          <w:spacing w:val="-3"/>
          <w:w w:val="105"/>
          <w:sz w:val="21"/>
        </w:rPr>
        <w:t xml:space="preserve">weight to </w:t>
      </w:r>
      <w:r>
        <w:rPr>
          <w:w w:val="105"/>
          <w:sz w:val="21"/>
        </w:rPr>
        <w:t xml:space="preserve">support a conviction </w:t>
      </w:r>
      <w:r>
        <w:rPr>
          <w:spacing w:val="-3"/>
          <w:w w:val="105"/>
          <w:sz w:val="21"/>
        </w:rPr>
        <w:t xml:space="preserve">for </w:t>
      </w:r>
      <w:r>
        <w:rPr>
          <w:w w:val="105"/>
          <w:sz w:val="21"/>
        </w:rPr>
        <w:t xml:space="preserve">an indictable </w:t>
      </w:r>
      <w:r>
        <w:rPr>
          <w:spacing w:val="-3"/>
          <w:w w:val="105"/>
          <w:sz w:val="21"/>
        </w:rPr>
        <w:t xml:space="preserve">offence </w:t>
      </w:r>
      <w:r>
        <w:rPr>
          <w:i/>
          <w:spacing w:val="-3"/>
          <w:w w:val="105"/>
          <w:sz w:val="21"/>
        </w:rPr>
        <w:t xml:space="preserve">other than </w:t>
      </w:r>
      <w:r>
        <w:rPr>
          <w:w w:val="105"/>
          <w:sz w:val="21"/>
        </w:rPr>
        <w:t xml:space="preserve">the </w:t>
      </w:r>
      <w:r>
        <w:rPr>
          <w:spacing w:val="-3"/>
          <w:w w:val="105"/>
          <w:sz w:val="21"/>
        </w:rPr>
        <w:t xml:space="preserve">offence </w:t>
      </w:r>
      <w:r>
        <w:rPr>
          <w:w w:val="105"/>
          <w:sz w:val="21"/>
        </w:rPr>
        <w:t xml:space="preserve">with which the </w:t>
      </w:r>
      <w:r>
        <w:rPr>
          <w:spacing w:val="-3"/>
          <w:w w:val="105"/>
          <w:sz w:val="21"/>
        </w:rPr>
        <w:t xml:space="preserve">accused </w:t>
      </w:r>
      <w:r>
        <w:rPr>
          <w:w w:val="105"/>
          <w:sz w:val="21"/>
        </w:rPr>
        <w:t xml:space="preserve">is </w:t>
      </w:r>
      <w:r>
        <w:rPr>
          <w:spacing w:val="-3"/>
          <w:w w:val="105"/>
          <w:sz w:val="21"/>
        </w:rPr>
        <w:t xml:space="preserve">charged, </w:t>
      </w:r>
      <w:r>
        <w:rPr>
          <w:w w:val="105"/>
          <w:sz w:val="21"/>
        </w:rPr>
        <w:t>it</w:t>
      </w:r>
      <w:r>
        <w:rPr>
          <w:spacing w:val="8"/>
          <w:w w:val="105"/>
          <w:sz w:val="21"/>
        </w:rPr>
        <w:t xml:space="preserve"> </w:t>
      </w:r>
      <w:r>
        <w:rPr>
          <w:spacing w:val="-3"/>
          <w:w w:val="105"/>
          <w:sz w:val="21"/>
        </w:rPr>
        <w:t>may</w:t>
      </w:r>
    </w:p>
    <w:p w:rsidR="00837026" w:rsidRDefault="000C6FF6">
      <w:pPr>
        <w:pStyle w:val="BodyText"/>
        <w:spacing w:before="3" w:line="242" w:lineRule="auto"/>
        <w:ind w:left="2380" w:right="1584"/>
      </w:pPr>
      <w:r>
        <w:rPr>
          <w:w w:val="105"/>
        </w:rPr>
        <w:t>adjourn</w:t>
      </w:r>
      <w:r>
        <w:rPr>
          <w:spacing w:val="-6"/>
          <w:w w:val="105"/>
        </w:rPr>
        <w:t xml:space="preserve"> </w:t>
      </w:r>
      <w:r>
        <w:rPr>
          <w:w w:val="105"/>
        </w:rPr>
        <w:t>the</w:t>
      </w:r>
      <w:r>
        <w:rPr>
          <w:spacing w:val="-5"/>
          <w:w w:val="105"/>
        </w:rPr>
        <w:t xml:space="preserve"> </w:t>
      </w:r>
      <w:r>
        <w:rPr>
          <w:w w:val="105"/>
        </w:rPr>
        <w:t>committal</w:t>
      </w:r>
      <w:r>
        <w:rPr>
          <w:spacing w:val="-5"/>
          <w:w w:val="105"/>
        </w:rPr>
        <w:t xml:space="preserve"> </w:t>
      </w:r>
      <w:r>
        <w:rPr>
          <w:spacing w:val="-3"/>
          <w:w w:val="105"/>
        </w:rPr>
        <w:t>proceeding</w:t>
      </w:r>
      <w:r>
        <w:rPr>
          <w:spacing w:val="-6"/>
          <w:w w:val="105"/>
        </w:rPr>
        <w:t xml:space="preserve"> </w:t>
      </w:r>
      <w:r>
        <w:rPr>
          <w:spacing w:val="-3"/>
          <w:w w:val="105"/>
        </w:rPr>
        <w:t>to</w:t>
      </w:r>
      <w:r>
        <w:rPr>
          <w:spacing w:val="-5"/>
          <w:w w:val="105"/>
        </w:rPr>
        <w:t xml:space="preserve"> </w:t>
      </w:r>
      <w:r>
        <w:rPr>
          <w:spacing w:val="-3"/>
          <w:w w:val="105"/>
        </w:rPr>
        <w:t>allow</w:t>
      </w:r>
      <w:r>
        <w:rPr>
          <w:spacing w:val="-5"/>
          <w:w w:val="105"/>
        </w:rPr>
        <w:t xml:space="preserve"> </w:t>
      </w:r>
      <w:r>
        <w:rPr>
          <w:w w:val="105"/>
        </w:rPr>
        <w:t>the</w:t>
      </w:r>
      <w:r>
        <w:rPr>
          <w:spacing w:val="-5"/>
          <w:w w:val="105"/>
        </w:rPr>
        <w:t xml:space="preserve"> </w:t>
      </w:r>
      <w:r>
        <w:rPr>
          <w:spacing w:val="-3"/>
          <w:w w:val="105"/>
        </w:rPr>
        <w:t>informant</w:t>
      </w:r>
      <w:r>
        <w:rPr>
          <w:spacing w:val="-6"/>
          <w:w w:val="105"/>
        </w:rPr>
        <w:t xml:space="preserve"> </w:t>
      </w:r>
      <w:r>
        <w:rPr>
          <w:spacing w:val="-3"/>
          <w:w w:val="105"/>
        </w:rPr>
        <w:t>to</w:t>
      </w:r>
      <w:r>
        <w:rPr>
          <w:spacing w:val="-5"/>
          <w:w w:val="105"/>
        </w:rPr>
        <w:t xml:space="preserve"> </w:t>
      </w:r>
      <w:r>
        <w:rPr>
          <w:w w:val="105"/>
        </w:rPr>
        <w:t>file</w:t>
      </w:r>
      <w:r>
        <w:rPr>
          <w:spacing w:val="-5"/>
          <w:w w:val="105"/>
        </w:rPr>
        <w:t xml:space="preserve"> </w:t>
      </w:r>
      <w:r>
        <w:rPr>
          <w:w w:val="105"/>
        </w:rPr>
        <w:t>a</w:t>
      </w:r>
      <w:r>
        <w:rPr>
          <w:spacing w:val="-5"/>
          <w:w w:val="105"/>
        </w:rPr>
        <w:t xml:space="preserve"> </w:t>
      </w:r>
      <w:r>
        <w:rPr>
          <w:spacing w:val="-3"/>
          <w:w w:val="105"/>
        </w:rPr>
        <w:t>charge</w:t>
      </w:r>
      <w:r>
        <w:rPr>
          <w:spacing w:val="-6"/>
          <w:w w:val="105"/>
        </w:rPr>
        <w:t xml:space="preserve"> </w:t>
      </w:r>
      <w:r>
        <w:rPr>
          <w:w w:val="105"/>
        </w:rPr>
        <w:t>sheet</w:t>
      </w:r>
      <w:r>
        <w:rPr>
          <w:spacing w:val="-5"/>
          <w:w w:val="105"/>
        </w:rPr>
        <w:t xml:space="preserve"> </w:t>
      </w:r>
      <w:r>
        <w:rPr>
          <w:w w:val="105"/>
        </w:rPr>
        <w:t>i</w:t>
      </w:r>
      <w:r>
        <w:rPr>
          <w:w w:val="105"/>
        </w:rPr>
        <w:t>n</w:t>
      </w:r>
      <w:r>
        <w:rPr>
          <w:spacing w:val="-5"/>
          <w:w w:val="105"/>
        </w:rPr>
        <w:t xml:space="preserve"> </w:t>
      </w:r>
      <w:r>
        <w:rPr>
          <w:w w:val="105"/>
        </w:rPr>
        <w:t xml:space="preserve">respect of </w:t>
      </w:r>
      <w:r>
        <w:rPr>
          <w:spacing w:val="-3"/>
          <w:w w:val="105"/>
        </w:rPr>
        <w:t xml:space="preserve">that </w:t>
      </w:r>
      <w:r>
        <w:rPr>
          <w:w w:val="105"/>
        </w:rPr>
        <w:t xml:space="preserve">other </w:t>
      </w:r>
      <w:r>
        <w:rPr>
          <w:spacing w:val="-3"/>
          <w:w w:val="105"/>
        </w:rPr>
        <w:t>offence</w:t>
      </w:r>
      <w:r>
        <w:rPr>
          <w:spacing w:val="24"/>
          <w:w w:val="105"/>
        </w:rPr>
        <w:t xml:space="preserve"> </w:t>
      </w:r>
      <w:r>
        <w:rPr>
          <w:w w:val="105"/>
        </w:rPr>
        <w:t>and:</w:t>
      </w:r>
    </w:p>
    <w:p w:rsidR="00837026" w:rsidRDefault="000C6FF6">
      <w:pPr>
        <w:pStyle w:val="ListParagraph"/>
        <w:numPr>
          <w:ilvl w:val="2"/>
          <w:numId w:val="79"/>
        </w:numPr>
        <w:tabs>
          <w:tab w:val="left" w:pos="2721"/>
          <w:tab w:val="left" w:pos="2722"/>
        </w:tabs>
        <w:spacing w:before="122"/>
        <w:ind w:hanging="340"/>
        <w:rPr>
          <w:sz w:val="21"/>
        </w:rPr>
      </w:pPr>
      <w:r>
        <w:rPr>
          <w:sz w:val="21"/>
        </w:rPr>
        <w:t>if</w:t>
      </w:r>
      <w:r>
        <w:rPr>
          <w:spacing w:val="9"/>
          <w:sz w:val="21"/>
        </w:rPr>
        <w:t xml:space="preserve"> </w:t>
      </w:r>
      <w:r>
        <w:rPr>
          <w:sz w:val="21"/>
        </w:rPr>
        <w:t>the</w:t>
      </w:r>
      <w:r>
        <w:rPr>
          <w:spacing w:val="10"/>
          <w:sz w:val="21"/>
        </w:rPr>
        <w:t xml:space="preserve"> </w:t>
      </w:r>
      <w:r>
        <w:rPr>
          <w:spacing w:val="-3"/>
          <w:sz w:val="21"/>
        </w:rPr>
        <w:t>charge</w:t>
      </w:r>
      <w:r>
        <w:rPr>
          <w:spacing w:val="9"/>
          <w:sz w:val="21"/>
        </w:rPr>
        <w:t xml:space="preserve"> </w:t>
      </w:r>
      <w:r>
        <w:rPr>
          <w:sz w:val="21"/>
        </w:rPr>
        <w:t>sheet</w:t>
      </w:r>
      <w:r>
        <w:rPr>
          <w:spacing w:val="10"/>
          <w:sz w:val="21"/>
        </w:rPr>
        <w:t xml:space="preserve"> </w:t>
      </w:r>
      <w:r>
        <w:rPr>
          <w:sz w:val="21"/>
        </w:rPr>
        <w:t>is</w:t>
      </w:r>
      <w:r>
        <w:rPr>
          <w:spacing w:val="10"/>
          <w:sz w:val="21"/>
        </w:rPr>
        <w:t xml:space="preserve"> </w:t>
      </w:r>
      <w:r>
        <w:rPr>
          <w:sz w:val="21"/>
        </w:rPr>
        <w:t>filed,</w:t>
      </w:r>
      <w:r>
        <w:rPr>
          <w:spacing w:val="9"/>
          <w:sz w:val="21"/>
        </w:rPr>
        <w:t xml:space="preserve"> </w:t>
      </w:r>
      <w:r>
        <w:rPr>
          <w:sz w:val="21"/>
        </w:rPr>
        <w:t>must</w:t>
      </w:r>
      <w:r>
        <w:rPr>
          <w:spacing w:val="10"/>
          <w:sz w:val="21"/>
        </w:rPr>
        <w:t xml:space="preserve"> </w:t>
      </w:r>
      <w:r>
        <w:rPr>
          <w:spacing w:val="-3"/>
          <w:sz w:val="21"/>
        </w:rPr>
        <w:t>commit</w:t>
      </w:r>
      <w:r>
        <w:rPr>
          <w:spacing w:val="10"/>
          <w:sz w:val="21"/>
        </w:rPr>
        <w:t xml:space="preserve"> </w:t>
      </w:r>
      <w:r>
        <w:rPr>
          <w:sz w:val="21"/>
        </w:rPr>
        <w:t>the</w:t>
      </w:r>
      <w:r>
        <w:rPr>
          <w:spacing w:val="9"/>
          <w:sz w:val="21"/>
        </w:rPr>
        <w:t xml:space="preserve"> </w:t>
      </w:r>
      <w:r>
        <w:rPr>
          <w:spacing w:val="-3"/>
          <w:sz w:val="21"/>
        </w:rPr>
        <w:t>accused</w:t>
      </w:r>
      <w:r>
        <w:rPr>
          <w:spacing w:val="10"/>
          <w:sz w:val="21"/>
        </w:rPr>
        <w:t xml:space="preserve"> </w:t>
      </w:r>
      <w:r>
        <w:rPr>
          <w:spacing w:val="-3"/>
          <w:sz w:val="21"/>
        </w:rPr>
        <w:t>for</w:t>
      </w:r>
      <w:r>
        <w:rPr>
          <w:spacing w:val="10"/>
          <w:sz w:val="21"/>
        </w:rPr>
        <w:t xml:space="preserve"> </w:t>
      </w:r>
      <w:r>
        <w:rPr>
          <w:sz w:val="21"/>
        </w:rPr>
        <w:t>trial,</w:t>
      </w:r>
      <w:r>
        <w:rPr>
          <w:position w:val="7"/>
          <w:sz w:val="12"/>
        </w:rPr>
        <w:t>82</w:t>
      </w:r>
      <w:r>
        <w:rPr>
          <w:spacing w:val="4"/>
          <w:position w:val="7"/>
          <w:sz w:val="12"/>
        </w:rPr>
        <w:t xml:space="preserve"> </w:t>
      </w:r>
      <w:r>
        <w:rPr>
          <w:sz w:val="21"/>
        </w:rPr>
        <w:t>or</w:t>
      </w:r>
    </w:p>
    <w:p w:rsidR="00837026" w:rsidRDefault="000C6FF6">
      <w:pPr>
        <w:pStyle w:val="ListParagraph"/>
        <w:numPr>
          <w:ilvl w:val="2"/>
          <w:numId w:val="79"/>
        </w:numPr>
        <w:tabs>
          <w:tab w:val="left" w:pos="2721"/>
          <w:tab w:val="left" w:pos="2722"/>
        </w:tabs>
        <w:spacing w:before="88" w:line="242" w:lineRule="auto"/>
        <w:ind w:right="1597" w:hanging="340"/>
        <w:rPr>
          <w:sz w:val="12"/>
        </w:rPr>
      </w:pPr>
      <w:r>
        <w:rPr>
          <w:w w:val="105"/>
          <w:sz w:val="21"/>
        </w:rPr>
        <w:t xml:space="preserve">if the </w:t>
      </w:r>
      <w:r>
        <w:rPr>
          <w:spacing w:val="-3"/>
          <w:w w:val="105"/>
          <w:sz w:val="21"/>
        </w:rPr>
        <w:t xml:space="preserve">informant </w:t>
      </w:r>
      <w:r>
        <w:rPr>
          <w:w w:val="105"/>
          <w:sz w:val="21"/>
        </w:rPr>
        <w:t xml:space="preserve">does </w:t>
      </w:r>
      <w:r>
        <w:rPr>
          <w:spacing w:val="-2"/>
          <w:w w:val="105"/>
          <w:sz w:val="21"/>
        </w:rPr>
        <w:t xml:space="preserve">not </w:t>
      </w:r>
      <w:r>
        <w:rPr>
          <w:w w:val="105"/>
          <w:sz w:val="21"/>
        </w:rPr>
        <w:t xml:space="preserve">file a </w:t>
      </w:r>
      <w:r>
        <w:rPr>
          <w:spacing w:val="-3"/>
          <w:w w:val="105"/>
          <w:sz w:val="21"/>
        </w:rPr>
        <w:t xml:space="preserve">charge </w:t>
      </w:r>
      <w:r>
        <w:rPr>
          <w:w w:val="105"/>
          <w:sz w:val="21"/>
        </w:rPr>
        <w:t xml:space="preserve">sheet </w:t>
      </w:r>
      <w:r>
        <w:rPr>
          <w:spacing w:val="-3"/>
          <w:w w:val="105"/>
          <w:sz w:val="21"/>
        </w:rPr>
        <w:t xml:space="preserve">for </w:t>
      </w:r>
      <w:r>
        <w:rPr>
          <w:w w:val="105"/>
          <w:sz w:val="21"/>
        </w:rPr>
        <w:t xml:space="preserve">the other </w:t>
      </w:r>
      <w:r>
        <w:rPr>
          <w:spacing w:val="-3"/>
          <w:w w:val="105"/>
          <w:sz w:val="21"/>
        </w:rPr>
        <w:t xml:space="preserve">offence within </w:t>
      </w:r>
      <w:r>
        <w:rPr>
          <w:w w:val="105"/>
          <w:sz w:val="21"/>
        </w:rPr>
        <w:t xml:space="preserve">the period of </w:t>
      </w:r>
      <w:r>
        <w:rPr>
          <w:spacing w:val="-3"/>
          <w:w w:val="105"/>
          <w:sz w:val="21"/>
        </w:rPr>
        <w:t xml:space="preserve">adjournment, </w:t>
      </w:r>
      <w:r>
        <w:rPr>
          <w:w w:val="105"/>
          <w:sz w:val="21"/>
        </w:rPr>
        <w:t xml:space="preserve">must </w:t>
      </w:r>
      <w:r>
        <w:rPr>
          <w:spacing w:val="-3"/>
          <w:w w:val="105"/>
          <w:sz w:val="21"/>
        </w:rPr>
        <w:t xml:space="preserve">discharge </w:t>
      </w:r>
      <w:r>
        <w:rPr>
          <w:w w:val="105"/>
          <w:sz w:val="21"/>
        </w:rPr>
        <w:t>the</w:t>
      </w:r>
      <w:r>
        <w:rPr>
          <w:spacing w:val="26"/>
          <w:w w:val="105"/>
          <w:sz w:val="21"/>
        </w:rPr>
        <w:t xml:space="preserve"> </w:t>
      </w:r>
      <w:r>
        <w:rPr>
          <w:w w:val="105"/>
          <w:sz w:val="21"/>
        </w:rPr>
        <w:t>accused.</w:t>
      </w:r>
      <w:r>
        <w:rPr>
          <w:w w:val="105"/>
          <w:position w:val="7"/>
          <w:sz w:val="12"/>
        </w:rPr>
        <w:t>83</w:t>
      </w:r>
    </w:p>
    <w:p w:rsidR="00837026" w:rsidRDefault="000C6FF6">
      <w:pPr>
        <w:pStyle w:val="ListParagraph"/>
        <w:numPr>
          <w:ilvl w:val="1"/>
          <w:numId w:val="79"/>
        </w:numPr>
        <w:tabs>
          <w:tab w:val="left" w:pos="2382"/>
        </w:tabs>
        <w:spacing w:before="88" w:line="242" w:lineRule="auto"/>
        <w:ind w:right="1878"/>
        <w:jc w:val="both"/>
        <w:rPr>
          <w:sz w:val="12"/>
        </w:rPr>
      </w:pPr>
      <w:r>
        <w:rPr>
          <w:w w:val="105"/>
          <w:sz w:val="21"/>
        </w:rPr>
        <w:t xml:space="preserve">Where an </w:t>
      </w:r>
      <w:r>
        <w:rPr>
          <w:spacing w:val="-3"/>
          <w:w w:val="105"/>
          <w:sz w:val="21"/>
        </w:rPr>
        <w:t xml:space="preserve">accused </w:t>
      </w:r>
      <w:r>
        <w:rPr>
          <w:w w:val="105"/>
          <w:sz w:val="21"/>
        </w:rPr>
        <w:t xml:space="preserve">is </w:t>
      </w:r>
      <w:r>
        <w:rPr>
          <w:spacing w:val="-3"/>
          <w:w w:val="105"/>
          <w:sz w:val="21"/>
        </w:rPr>
        <w:t xml:space="preserve">charged </w:t>
      </w:r>
      <w:r>
        <w:rPr>
          <w:w w:val="105"/>
          <w:sz w:val="21"/>
        </w:rPr>
        <w:t xml:space="preserve">with summary offences </w:t>
      </w:r>
      <w:r>
        <w:rPr>
          <w:spacing w:val="-3"/>
          <w:w w:val="105"/>
          <w:sz w:val="21"/>
        </w:rPr>
        <w:t xml:space="preserve">that are related to </w:t>
      </w:r>
      <w:r>
        <w:rPr>
          <w:w w:val="105"/>
          <w:sz w:val="21"/>
        </w:rPr>
        <w:t xml:space="preserve">the indictable </w:t>
      </w:r>
      <w:r>
        <w:rPr>
          <w:spacing w:val="-3"/>
          <w:w w:val="105"/>
          <w:sz w:val="21"/>
        </w:rPr>
        <w:t xml:space="preserve">offence </w:t>
      </w:r>
      <w:r>
        <w:rPr>
          <w:w w:val="105"/>
          <w:sz w:val="21"/>
        </w:rPr>
        <w:t xml:space="preserve">in respect of which the </w:t>
      </w:r>
      <w:r>
        <w:rPr>
          <w:spacing w:val="-3"/>
          <w:w w:val="105"/>
          <w:sz w:val="21"/>
        </w:rPr>
        <w:t xml:space="preserve">accused </w:t>
      </w:r>
      <w:r>
        <w:rPr>
          <w:spacing w:val="-2"/>
          <w:w w:val="105"/>
          <w:sz w:val="21"/>
        </w:rPr>
        <w:t xml:space="preserve">has </w:t>
      </w:r>
      <w:r>
        <w:rPr>
          <w:w w:val="105"/>
          <w:sz w:val="21"/>
        </w:rPr>
        <w:t xml:space="preserve">been </w:t>
      </w:r>
      <w:r>
        <w:rPr>
          <w:spacing w:val="-2"/>
          <w:w w:val="105"/>
          <w:sz w:val="21"/>
        </w:rPr>
        <w:t xml:space="preserve">committed </w:t>
      </w:r>
      <w:r>
        <w:rPr>
          <w:spacing w:val="-3"/>
          <w:w w:val="105"/>
          <w:sz w:val="21"/>
        </w:rPr>
        <w:t xml:space="preserve">for trial, </w:t>
      </w:r>
      <w:r>
        <w:rPr>
          <w:w w:val="105"/>
          <w:sz w:val="21"/>
        </w:rPr>
        <w:t xml:space="preserve">the </w:t>
      </w:r>
      <w:r>
        <w:rPr>
          <w:spacing w:val="-3"/>
          <w:w w:val="105"/>
          <w:sz w:val="21"/>
        </w:rPr>
        <w:t>Magistrates’ Court</w:t>
      </w:r>
      <w:r>
        <w:rPr>
          <w:spacing w:val="-9"/>
          <w:w w:val="105"/>
          <w:sz w:val="21"/>
        </w:rPr>
        <w:t xml:space="preserve"> </w:t>
      </w:r>
      <w:r>
        <w:rPr>
          <w:w w:val="105"/>
          <w:sz w:val="21"/>
        </w:rPr>
        <w:t>must</w:t>
      </w:r>
      <w:r>
        <w:rPr>
          <w:spacing w:val="-8"/>
          <w:w w:val="105"/>
          <w:sz w:val="21"/>
        </w:rPr>
        <w:t xml:space="preserve"> </w:t>
      </w:r>
      <w:r>
        <w:rPr>
          <w:w w:val="105"/>
          <w:sz w:val="21"/>
        </w:rPr>
        <w:t>order</w:t>
      </w:r>
      <w:r>
        <w:rPr>
          <w:spacing w:val="-9"/>
          <w:w w:val="105"/>
          <w:sz w:val="21"/>
        </w:rPr>
        <w:t xml:space="preserve"> </w:t>
      </w:r>
      <w:r>
        <w:rPr>
          <w:spacing w:val="-3"/>
          <w:w w:val="105"/>
          <w:sz w:val="21"/>
        </w:rPr>
        <w:t>that</w:t>
      </w:r>
      <w:r>
        <w:rPr>
          <w:spacing w:val="-8"/>
          <w:w w:val="105"/>
          <w:sz w:val="21"/>
        </w:rPr>
        <w:t xml:space="preserve"> </w:t>
      </w:r>
      <w:r>
        <w:rPr>
          <w:w w:val="105"/>
          <w:sz w:val="21"/>
        </w:rPr>
        <w:t>the</w:t>
      </w:r>
      <w:r>
        <w:rPr>
          <w:spacing w:val="-9"/>
          <w:w w:val="105"/>
          <w:sz w:val="21"/>
        </w:rPr>
        <w:t xml:space="preserve"> </w:t>
      </w:r>
      <w:r>
        <w:rPr>
          <w:spacing w:val="-3"/>
          <w:w w:val="105"/>
          <w:sz w:val="21"/>
        </w:rPr>
        <w:t>related</w:t>
      </w:r>
      <w:r>
        <w:rPr>
          <w:spacing w:val="-8"/>
          <w:w w:val="105"/>
          <w:sz w:val="21"/>
        </w:rPr>
        <w:t xml:space="preserve"> </w:t>
      </w:r>
      <w:r>
        <w:rPr>
          <w:w w:val="105"/>
          <w:sz w:val="21"/>
        </w:rPr>
        <w:t>summary</w:t>
      </w:r>
      <w:r>
        <w:rPr>
          <w:spacing w:val="-8"/>
          <w:w w:val="105"/>
          <w:sz w:val="21"/>
        </w:rPr>
        <w:t xml:space="preserve"> </w:t>
      </w:r>
      <w:r>
        <w:rPr>
          <w:w w:val="105"/>
          <w:sz w:val="21"/>
        </w:rPr>
        <w:t>offences</w:t>
      </w:r>
      <w:r>
        <w:rPr>
          <w:spacing w:val="-9"/>
          <w:w w:val="105"/>
          <w:sz w:val="21"/>
        </w:rPr>
        <w:t xml:space="preserve"> </w:t>
      </w:r>
      <w:r>
        <w:rPr>
          <w:spacing w:val="-3"/>
          <w:w w:val="105"/>
          <w:sz w:val="21"/>
        </w:rPr>
        <w:t>are</w:t>
      </w:r>
      <w:r>
        <w:rPr>
          <w:spacing w:val="-8"/>
          <w:w w:val="105"/>
          <w:sz w:val="21"/>
        </w:rPr>
        <w:t xml:space="preserve"> </w:t>
      </w:r>
      <w:r>
        <w:rPr>
          <w:spacing w:val="-3"/>
          <w:w w:val="105"/>
          <w:sz w:val="21"/>
        </w:rPr>
        <w:t>transferred</w:t>
      </w:r>
      <w:r>
        <w:rPr>
          <w:spacing w:val="-9"/>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trial</w:t>
      </w:r>
      <w:r>
        <w:rPr>
          <w:spacing w:val="-9"/>
          <w:w w:val="105"/>
          <w:sz w:val="21"/>
        </w:rPr>
        <w:t xml:space="preserve"> </w:t>
      </w:r>
      <w:r>
        <w:rPr>
          <w:w w:val="105"/>
          <w:sz w:val="21"/>
        </w:rPr>
        <w:t>court.</w:t>
      </w:r>
      <w:r>
        <w:rPr>
          <w:w w:val="105"/>
          <w:position w:val="7"/>
          <w:sz w:val="12"/>
        </w:rPr>
        <w:t>84</w:t>
      </w:r>
    </w:p>
    <w:p w:rsidR="00837026" w:rsidRDefault="00837026">
      <w:pPr>
        <w:pStyle w:val="BodyText"/>
        <w:spacing w:before="3"/>
        <w:rPr>
          <w:sz w:val="20"/>
        </w:rPr>
      </w:pPr>
    </w:p>
    <w:p w:rsidR="00837026" w:rsidRDefault="000C6FF6">
      <w:pPr>
        <w:pStyle w:val="Heading4"/>
        <w:spacing w:before="1"/>
      </w:pPr>
      <w:r>
        <w:rPr>
          <w:w w:val="110"/>
        </w:rPr>
        <w:t>Costs orders</w:t>
      </w:r>
    </w:p>
    <w:p w:rsidR="00837026" w:rsidRDefault="000C6FF6">
      <w:pPr>
        <w:pStyle w:val="ListParagraph"/>
        <w:numPr>
          <w:ilvl w:val="1"/>
          <w:numId w:val="79"/>
        </w:numPr>
        <w:tabs>
          <w:tab w:val="left" w:pos="2381"/>
          <w:tab w:val="left" w:pos="2382"/>
        </w:tabs>
        <w:spacing w:before="137" w:line="242" w:lineRule="auto"/>
        <w:ind w:right="1585"/>
        <w:rPr>
          <w:sz w:val="12"/>
        </w:rPr>
      </w:pPr>
      <w:r>
        <w:rPr>
          <w:w w:val="105"/>
          <w:sz w:val="21"/>
        </w:rPr>
        <w:t xml:space="preserve">The </w:t>
      </w:r>
      <w:r>
        <w:rPr>
          <w:spacing w:val="-3"/>
          <w:w w:val="105"/>
          <w:sz w:val="21"/>
        </w:rPr>
        <w:t xml:space="preserve">Magistrates’ Court </w:t>
      </w:r>
      <w:r>
        <w:rPr>
          <w:spacing w:val="-2"/>
          <w:w w:val="105"/>
          <w:sz w:val="21"/>
        </w:rPr>
        <w:t xml:space="preserve">has </w:t>
      </w:r>
      <w:r>
        <w:rPr>
          <w:w w:val="105"/>
          <w:sz w:val="21"/>
        </w:rPr>
        <w:t xml:space="preserve">an </w:t>
      </w:r>
      <w:r>
        <w:rPr>
          <w:spacing w:val="-3"/>
          <w:w w:val="105"/>
          <w:sz w:val="21"/>
        </w:rPr>
        <w:t xml:space="preserve">unfettered discretion to </w:t>
      </w:r>
      <w:r>
        <w:rPr>
          <w:spacing w:val="-4"/>
          <w:w w:val="105"/>
          <w:sz w:val="21"/>
        </w:rPr>
        <w:t xml:space="preserve">make </w:t>
      </w:r>
      <w:r>
        <w:rPr>
          <w:w w:val="105"/>
          <w:sz w:val="21"/>
        </w:rPr>
        <w:t xml:space="preserve">costs orders in </w:t>
      </w:r>
      <w:r>
        <w:rPr>
          <w:spacing w:val="-3"/>
          <w:w w:val="105"/>
          <w:sz w:val="21"/>
        </w:rPr>
        <w:t xml:space="preserve">criminal proceedings within </w:t>
      </w:r>
      <w:r>
        <w:rPr>
          <w:w w:val="105"/>
          <w:sz w:val="21"/>
        </w:rPr>
        <w:t>its jurisdiction.</w:t>
      </w:r>
      <w:r>
        <w:rPr>
          <w:w w:val="105"/>
          <w:position w:val="7"/>
          <w:sz w:val="12"/>
        </w:rPr>
        <w:t xml:space="preserve">85 </w:t>
      </w:r>
      <w:r>
        <w:rPr>
          <w:w w:val="105"/>
          <w:sz w:val="21"/>
        </w:rPr>
        <w:t xml:space="preserve">If the </w:t>
      </w:r>
      <w:r>
        <w:rPr>
          <w:spacing w:val="-3"/>
          <w:w w:val="105"/>
          <w:sz w:val="21"/>
        </w:rPr>
        <w:t xml:space="preserve">Magistrates’ Court awards </w:t>
      </w:r>
      <w:r>
        <w:rPr>
          <w:w w:val="105"/>
          <w:sz w:val="21"/>
        </w:rPr>
        <w:t xml:space="preserve">costs </w:t>
      </w:r>
      <w:r>
        <w:rPr>
          <w:spacing w:val="-3"/>
          <w:w w:val="105"/>
          <w:sz w:val="21"/>
        </w:rPr>
        <w:t xml:space="preserve">against </w:t>
      </w:r>
      <w:r>
        <w:rPr>
          <w:w w:val="105"/>
          <w:sz w:val="21"/>
        </w:rPr>
        <w:t xml:space="preserve">an </w:t>
      </w:r>
      <w:r>
        <w:rPr>
          <w:spacing w:val="-3"/>
          <w:w w:val="105"/>
          <w:sz w:val="21"/>
        </w:rPr>
        <w:t xml:space="preserve">informant </w:t>
      </w:r>
      <w:r>
        <w:rPr>
          <w:w w:val="105"/>
          <w:sz w:val="21"/>
        </w:rPr>
        <w:t xml:space="preserve">who is a </w:t>
      </w:r>
      <w:r>
        <w:rPr>
          <w:spacing w:val="-2"/>
          <w:w w:val="105"/>
          <w:sz w:val="21"/>
        </w:rPr>
        <w:t xml:space="preserve">police </w:t>
      </w:r>
      <w:r>
        <w:rPr>
          <w:spacing w:val="-3"/>
          <w:w w:val="105"/>
          <w:sz w:val="21"/>
        </w:rPr>
        <w:t xml:space="preserve">officer, </w:t>
      </w:r>
      <w:r>
        <w:rPr>
          <w:w w:val="105"/>
          <w:sz w:val="21"/>
        </w:rPr>
        <w:t xml:space="preserve">the order must be made </w:t>
      </w:r>
      <w:r>
        <w:rPr>
          <w:spacing w:val="-3"/>
          <w:w w:val="105"/>
          <w:sz w:val="21"/>
        </w:rPr>
        <w:t>a</w:t>
      </w:r>
      <w:r>
        <w:rPr>
          <w:spacing w:val="-3"/>
          <w:w w:val="105"/>
          <w:sz w:val="21"/>
        </w:rPr>
        <w:t xml:space="preserve">gainst </w:t>
      </w:r>
      <w:r>
        <w:rPr>
          <w:w w:val="105"/>
          <w:sz w:val="21"/>
        </w:rPr>
        <w:t xml:space="preserve">the </w:t>
      </w:r>
      <w:r>
        <w:rPr>
          <w:spacing w:val="-4"/>
          <w:w w:val="105"/>
          <w:sz w:val="21"/>
        </w:rPr>
        <w:t xml:space="preserve">Chief </w:t>
      </w:r>
      <w:r>
        <w:rPr>
          <w:spacing w:val="-3"/>
          <w:w w:val="105"/>
          <w:sz w:val="21"/>
        </w:rPr>
        <w:t xml:space="preserve">Commissioner </w:t>
      </w:r>
      <w:r>
        <w:rPr>
          <w:w w:val="105"/>
          <w:sz w:val="21"/>
        </w:rPr>
        <w:t>of</w:t>
      </w:r>
      <w:r>
        <w:rPr>
          <w:spacing w:val="5"/>
          <w:w w:val="105"/>
          <w:sz w:val="21"/>
        </w:rPr>
        <w:t xml:space="preserve"> </w:t>
      </w:r>
      <w:r>
        <w:rPr>
          <w:w w:val="105"/>
          <w:sz w:val="21"/>
        </w:rPr>
        <w:t>Police.</w:t>
      </w:r>
      <w:r>
        <w:rPr>
          <w:w w:val="105"/>
          <w:position w:val="7"/>
          <w:sz w:val="12"/>
        </w:rPr>
        <w:t>86</w:t>
      </w:r>
    </w:p>
    <w:p w:rsidR="00837026" w:rsidRDefault="000C6FF6">
      <w:pPr>
        <w:pStyle w:val="ListParagraph"/>
        <w:numPr>
          <w:ilvl w:val="1"/>
          <w:numId w:val="79"/>
        </w:numPr>
        <w:tabs>
          <w:tab w:val="left" w:pos="2381"/>
          <w:tab w:val="left" w:pos="2382"/>
        </w:tabs>
        <w:spacing w:before="124" w:line="242" w:lineRule="auto"/>
        <w:ind w:right="1796"/>
        <w:rPr>
          <w:sz w:val="12"/>
        </w:rPr>
      </w:pPr>
      <w:r>
        <w:rPr>
          <w:w w:val="105"/>
          <w:sz w:val="21"/>
        </w:rPr>
        <w:t xml:space="preserve">In </w:t>
      </w:r>
      <w:r>
        <w:rPr>
          <w:spacing w:val="-3"/>
          <w:w w:val="105"/>
          <w:sz w:val="21"/>
        </w:rPr>
        <w:t xml:space="preserve">exercising </w:t>
      </w:r>
      <w:r>
        <w:rPr>
          <w:w w:val="105"/>
          <w:sz w:val="21"/>
        </w:rPr>
        <w:t xml:space="preserve">its </w:t>
      </w:r>
      <w:r>
        <w:rPr>
          <w:spacing w:val="-3"/>
          <w:w w:val="105"/>
          <w:sz w:val="21"/>
        </w:rPr>
        <w:t xml:space="preserve">discretion to </w:t>
      </w:r>
      <w:r>
        <w:rPr>
          <w:spacing w:val="-4"/>
          <w:w w:val="105"/>
          <w:sz w:val="21"/>
        </w:rPr>
        <w:t xml:space="preserve">make </w:t>
      </w:r>
      <w:r>
        <w:rPr>
          <w:w w:val="105"/>
          <w:sz w:val="21"/>
        </w:rPr>
        <w:t xml:space="preserve">costs orders, the </w:t>
      </w:r>
      <w:r>
        <w:rPr>
          <w:spacing w:val="-3"/>
          <w:w w:val="105"/>
          <w:sz w:val="21"/>
        </w:rPr>
        <w:t xml:space="preserve">Magistrates’ Court may take </w:t>
      </w:r>
      <w:r>
        <w:rPr>
          <w:spacing w:val="-4"/>
          <w:w w:val="105"/>
          <w:sz w:val="21"/>
        </w:rPr>
        <w:t xml:space="preserve">into </w:t>
      </w:r>
      <w:r>
        <w:rPr>
          <w:spacing w:val="-3"/>
          <w:w w:val="105"/>
          <w:sz w:val="21"/>
        </w:rPr>
        <w:t xml:space="preserve">account any unreasonable </w:t>
      </w:r>
      <w:r>
        <w:rPr>
          <w:w w:val="105"/>
          <w:sz w:val="21"/>
        </w:rPr>
        <w:t xml:space="preserve">act or omission </w:t>
      </w:r>
      <w:r>
        <w:rPr>
          <w:spacing w:val="-6"/>
          <w:w w:val="105"/>
          <w:sz w:val="21"/>
        </w:rPr>
        <w:t xml:space="preserve">by, </w:t>
      </w:r>
      <w:r>
        <w:rPr>
          <w:w w:val="105"/>
          <w:sz w:val="21"/>
        </w:rPr>
        <w:t xml:space="preserve">or on behalf </w:t>
      </w:r>
      <w:r>
        <w:rPr>
          <w:spacing w:val="-6"/>
          <w:w w:val="105"/>
          <w:sz w:val="21"/>
        </w:rPr>
        <w:t xml:space="preserve">of, </w:t>
      </w:r>
      <w:r>
        <w:rPr>
          <w:w w:val="105"/>
          <w:sz w:val="21"/>
        </w:rPr>
        <w:t xml:space="preserve">a party </w:t>
      </w:r>
      <w:r>
        <w:rPr>
          <w:spacing w:val="-3"/>
          <w:w w:val="105"/>
          <w:sz w:val="21"/>
        </w:rPr>
        <w:t xml:space="preserve">to </w:t>
      </w:r>
      <w:r>
        <w:rPr>
          <w:w w:val="105"/>
          <w:sz w:val="21"/>
        </w:rPr>
        <w:t xml:space="preserve">the </w:t>
      </w:r>
      <w:r>
        <w:rPr>
          <w:spacing w:val="-3"/>
          <w:w w:val="105"/>
          <w:sz w:val="21"/>
        </w:rPr>
        <w:t xml:space="preserve">proceeding that </w:t>
      </w:r>
      <w:r>
        <w:rPr>
          <w:w w:val="105"/>
          <w:sz w:val="21"/>
        </w:rPr>
        <w:t xml:space="preserve">the court is satisfied </w:t>
      </w:r>
      <w:r>
        <w:rPr>
          <w:spacing w:val="-3"/>
          <w:w w:val="105"/>
          <w:sz w:val="21"/>
        </w:rPr>
        <w:t xml:space="preserve">resulted </w:t>
      </w:r>
      <w:r>
        <w:rPr>
          <w:w w:val="105"/>
          <w:sz w:val="21"/>
        </w:rPr>
        <w:t xml:space="preserve">in </w:t>
      </w:r>
      <w:r>
        <w:rPr>
          <w:spacing w:val="-3"/>
          <w:w w:val="105"/>
          <w:sz w:val="21"/>
        </w:rPr>
        <w:t xml:space="preserve">prolonging </w:t>
      </w:r>
      <w:r>
        <w:rPr>
          <w:w w:val="105"/>
          <w:sz w:val="21"/>
        </w:rPr>
        <w:t>the</w:t>
      </w:r>
      <w:r>
        <w:rPr>
          <w:spacing w:val="37"/>
          <w:w w:val="105"/>
          <w:sz w:val="21"/>
        </w:rPr>
        <w:t xml:space="preserve"> </w:t>
      </w:r>
      <w:r>
        <w:rPr>
          <w:w w:val="105"/>
          <w:sz w:val="21"/>
        </w:rPr>
        <w:t>proceeding.</w:t>
      </w:r>
      <w:r>
        <w:rPr>
          <w:w w:val="105"/>
          <w:position w:val="7"/>
          <w:sz w:val="12"/>
        </w:rPr>
        <w:t>87</w:t>
      </w:r>
    </w:p>
    <w:p w:rsidR="00837026" w:rsidRDefault="00837026">
      <w:pPr>
        <w:pStyle w:val="BodyText"/>
        <w:spacing w:before="4"/>
        <w:rPr>
          <w:sz w:val="20"/>
        </w:rPr>
      </w:pPr>
    </w:p>
    <w:p w:rsidR="00837026" w:rsidRDefault="000C6FF6">
      <w:pPr>
        <w:pStyle w:val="Heading4"/>
      </w:pPr>
      <w:r>
        <w:rPr>
          <w:w w:val="115"/>
        </w:rPr>
        <w:t>List management in the Magistrates’ Court</w:t>
      </w:r>
    </w:p>
    <w:p w:rsidR="00837026" w:rsidRDefault="000C6FF6">
      <w:pPr>
        <w:pStyle w:val="ListParagraph"/>
        <w:numPr>
          <w:ilvl w:val="1"/>
          <w:numId w:val="79"/>
        </w:numPr>
        <w:tabs>
          <w:tab w:val="left" w:pos="2381"/>
          <w:tab w:val="left" w:pos="2382"/>
        </w:tabs>
        <w:spacing w:before="138" w:line="242" w:lineRule="auto"/>
        <w:ind w:right="1735"/>
        <w:rPr>
          <w:sz w:val="21"/>
        </w:rPr>
      </w:pPr>
      <w:r>
        <w:rPr>
          <w:w w:val="105"/>
          <w:sz w:val="21"/>
        </w:rPr>
        <w:t xml:space="preserve">The Melbourne </w:t>
      </w:r>
      <w:r>
        <w:rPr>
          <w:spacing w:val="-3"/>
          <w:w w:val="105"/>
          <w:sz w:val="21"/>
        </w:rPr>
        <w:t xml:space="preserve">Magistrates’ Court </w:t>
      </w:r>
      <w:r>
        <w:rPr>
          <w:spacing w:val="-2"/>
          <w:w w:val="105"/>
          <w:sz w:val="21"/>
        </w:rPr>
        <w:t xml:space="preserve">has </w:t>
      </w:r>
      <w:r>
        <w:rPr>
          <w:w w:val="105"/>
          <w:sz w:val="21"/>
        </w:rPr>
        <w:t xml:space="preserve">a </w:t>
      </w:r>
      <w:r>
        <w:rPr>
          <w:spacing w:val="-3"/>
          <w:w w:val="105"/>
          <w:sz w:val="21"/>
        </w:rPr>
        <w:t xml:space="preserve">group </w:t>
      </w:r>
      <w:r>
        <w:rPr>
          <w:w w:val="105"/>
          <w:sz w:val="21"/>
        </w:rPr>
        <w:t xml:space="preserve">of dedicated committal list </w:t>
      </w:r>
      <w:r>
        <w:rPr>
          <w:spacing w:val="-3"/>
          <w:w w:val="105"/>
          <w:sz w:val="21"/>
        </w:rPr>
        <w:t xml:space="preserve">magistrates </w:t>
      </w:r>
      <w:r>
        <w:rPr>
          <w:w w:val="105"/>
          <w:sz w:val="21"/>
        </w:rPr>
        <w:t>led</w:t>
      </w:r>
      <w:r>
        <w:rPr>
          <w:spacing w:val="-7"/>
          <w:w w:val="105"/>
          <w:sz w:val="21"/>
        </w:rPr>
        <w:t xml:space="preserve"> </w:t>
      </w:r>
      <w:r>
        <w:rPr>
          <w:w w:val="105"/>
          <w:sz w:val="21"/>
        </w:rPr>
        <w:t>by</w:t>
      </w:r>
      <w:r>
        <w:rPr>
          <w:spacing w:val="-7"/>
          <w:w w:val="105"/>
          <w:sz w:val="21"/>
        </w:rPr>
        <w:t xml:space="preserve"> </w:t>
      </w:r>
      <w:r>
        <w:rPr>
          <w:w w:val="105"/>
          <w:sz w:val="21"/>
        </w:rPr>
        <w:t>the</w:t>
      </w:r>
      <w:r>
        <w:rPr>
          <w:spacing w:val="-7"/>
          <w:w w:val="105"/>
          <w:sz w:val="21"/>
        </w:rPr>
        <w:t xml:space="preserve"> </w:t>
      </w:r>
      <w:r>
        <w:rPr>
          <w:spacing w:val="-3"/>
          <w:w w:val="105"/>
          <w:sz w:val="21"/>
        </w:rPr>
        <w:t>criminal</w:t>
      </w:r>
      <w:r>
        <w:rPr>
          <w:spacing w:val="-7"/>
          <w:w w:val="105"/>
          <w:sz w:val="21"/>
        </w:rPr>
        <w:t xml:space="preserve"> </w:t>
      </w:r>
      <w:r>
        <w:rPr>
          <w:w w:val="105"/>
          <w:sz w:val="21"/>
        </w:rPr>
        <w:t>supervising</w:t>
      </w:r>
      <w:r>
        <w:rPr>
          <w:spacing w:val="-7"/>
          <w:w w:val="105"/>
          <w:sz w:val="21"/>
        </w:rPr>
        <w:t xml:space="preserve"> </w:t>
      </w:r>
      <w:r>
        <w:rPr>
          <w:spacing w:val="-3"/>
          <w:w w:val="105"/>
          <w:sz w:val="21"/>
        </w:rPr>
        <w:t>magistrate.</w:t>
      </w:r>
      <w:r>
        <w:rPr>
          <w:spacing w:val="-7"/>
          <w:w w:val="105"/>
          <w:sz w:val="21"/>
        </w:rPr>
        <w:t xml:space="preserve"> </w:t>
      </w:r>
      <w:r>
        <w:rPr>
          <w:w w:val="105"/>
          <w:sz w:val="21"/>
        </w:rPr>
        <w:t>In</w:t>
      </w:r>
      <w:r>
        <w:rPr>
          <w:spacing w:val="-7"/>
          <w:w w:val="105"/>
          <w:sz w:val="21"/>
        </w:rPr>
        <w:t xml:space="preserve"> </w:t>
      </w:r>
      <w:r>
        <w:rPr>
          <w:spacing w:val="-3"/>
          <w:w w:val="105"/>
          <w:sz w:val="21"/>
        </w:rPr>
        <w:t>regional</w:t>
      </w:r>
      <w:r>
        <w:rPr>
          <w:spacing w:val="-7"/>
          <w:w w:val="105"/>
          <w:sz w:val="21"/>
        </w:rPr>
        <w:t xml:space="preserve"> </w:t>
      </w:r>
      <w:r>
        <w:rPr>
          <w:spacing w:val="-3"/>
          <w:w w:val="105"/>
          <w:sz w:val="21"/>
        </w:rPr>
        <w:t>areas</w:t>
      </w:r>
      <w:r>
        <w:rPr>
          <w:spacing w:val="-7"/>
          <w:w w:val="105"/>
          <w:sz w:val="21"/>
        </w:rPr>
        <w:t xml:space="preserve"> </w:t>
      </w:r>
      <w:r>
        <w:rPr>
          <w:spacing w:val="-3"/>
          <w:w w:val="105"/>
          <w:sz w:val="21"/>
        </w:rPr>
        <w:t>all</w:t>
      </w:r>
      <w:r>
        <w:rPr>
          <w:spacing w:val="-7"/>
          <w:w w:val="105"/>
          <w:sz w:val="21"/>
        </w:rPr>
        <w:t xml:space="preserve"> </w:t>
      </w:r>
      <w:r>
        <w:rPr>
          <w:w w:val="105"/>
          <w:sz w:val="21"/>
        </w:rPr>
        <w:t>sitting</w:t>
      </w:r>
      <w:r>
        <w:rPr>
          <w:spacing w:val="-7"/>
          <w:w w:val="105"/>
          <w:sz w:val="21"/>
        </w:rPr>
        <w:t xml:space="preserve"> </w:t>
      </w:r>
      <w:r>
        <w:rPr>
          <w:spacing w:val="-3"/>
          <w:w w:val="105"/>
          <w:sz w:val="21"/>
        </w:rPr>
        <w:t>magistrates</w:t>
      </w:r>
      <w:r>
        <w:rPr>
          <w:spacing w:val="-7"/>
          <w:w w:val="105"/>
          <w:sz w:val="21"/>
        </w:rPr>
        <w:t xml:space="preserve"> </w:t>
      </w:r>
      <w:r>
        <w:rPr>
          <w:spacing w:val="-3"/>
          <w:w w:val="105"/>
          <w:sz w:val="21"/>
        </w:rPr>
        <w:t>may</w:t>
      </w:r>
      <w:r>
        <w:rPr>
          <w:spacing w:val="-7"/>
          <w:w w:val="105"/>
          <w:sz w:val="21"/>
        </w:rPr>
        <w:t xml:space="preserve"> </w:t>
      </w:r>
      <w:r>
        <w:rPr>
          <w:w w:val="105"/>
          <w:sz w:val="21"/>
        </w:rPr>
        <w:t>be cal</w:t>
      </w:r>
      <w:r>
        <w:rPr>
          <w:w w:val="105"/>
          <w:sz w:val="21"/>
        </w:rPr>
        <w:t xml:space="preserve">led on </w:t>
      </w:r>
      <w:r>
        <w:rPr>
          <w:spacing w:val="-3"/>
          <w:w w:val="105"/>
          <w:sz w:val="21"/>
        </w:rPr>
        <w:t xml:space="preserve">to manage </w:t>
      </w:r>
      <w:r>
        <w:rPr>
          <w:w w:val="105"/>
          <w:sz w:val="21"/>
        </w:rPr>
        <w:t xml:space="preserve">committal </w:t>
      </w:r>
      <w:r>
        <w:rPr>
          <w:spacing w:val="-2"/>
          <w:w w:val="105"/>
          <w:sz w:val="21"/>
        </w:rPr>
        <w:t>stream</w:t>
      </w:r>
      <w:r>
        <w:rPr>
          <w:spacing w:val="30"/>
          <w:w w:val="105"/>
          <w:sz w:val="21"/>
        </w:rPr>
        <w:t xml:space="preserve"> </w:t>
      </w:r>
      <w:r>
        <w:rPr>
          <w:w w:val="105"/>
          <w:sz w:val="21"/>
        </w:rPr>
        <w:t>matters.</w:t>
      </w:r>
    </w:p>
    <w:p w:rsidR="00837026" w:rsidRDefault="000C6FF6">
      <w:pPr>
        <w:pStyle w:val="ListParagraph"/>
        <w:numPr>
          <w:ilvl w:val="1"/>
          <w:numId w:val="79"/>
        </w:numPr>
        <w:tabs>
          <w:tab w:val="left" w:pos="2380"/>
          <w:tab w:val="left" w:pos="2381"/>
        </w:tabs>
        <w:spacing w:before="123" w:line="242" w:lineRule="auto"/>
        <w:ind w:right="1788"/>
        <w:rPr>
          <w:sz w:val="12"/>
        </w:rPr>
      </w:pPr>
      <w:r>
        <w:rPr>
          <w:w w:val="105"/>
          <w:sz w:val="21"/>
        </w:rPr>
        <w:t xml:space="preserve">The </w:t>
      </w:r>
      <w:r>
        <w:rPr>
          <w:spacing w:val="-3"/>
          <w:w w:val="105"/>
          <w:sz w:val="21"/>
        </w:rPr>
        <w:t xml:space="preserve">Magistrates’ Court </w:t>
      </w:r>
      <w:r>
        <w:rPr>
          <w:w w:val="105"/>
          <w:sz w:val="21"/>
        </w:rPr>
        <w:t xml:space="preserve">emphasises </w:t>
      </w:r>
      <w:r>
        <w:rPr>
          <w:spacing w:val="-3"/>
          <w:w w:val="105"/>
          <w:sz w:val="21"/>
        </w:rPr>
        <w:t xml:space="preserve">that </w:t>
      </w:r>
      <w:r>
        <w:rPr>
          <w:w w:val="105"/>
          <w:sz w:val="21"/>
        </w:rPr>
        <w:t xml:space="preserve">it manages committal </w:t>
      </w:r>
      <w:r>
        <w:rPr>
          <w:spacing w:val="-3"/>
          <w:w w:val="105"/>
          <w:sz w:val="21"/>
        </w:rPr>
        <w:t xml:space="preserve">proceedings </w:t>
      </w:r>
      <w:r>
        <w:rPr>
          <w:w w:val="105"/>
          <w:sz w:val="21"/>
        </w:rPr>
        <w:t xml:space="preserve">proactively </w:t>
      </w:r>
      <w:r>
        <w:rPr>
          <w:spacing w:val="-3"/>
          <w:w w:val="105"/>
          <w:sz w:val="21"/>
        </w:rPr>
        <w:t>from</w:t>
      </w:r>
      <w:r>
        <w:rPr>
          <w:spacing w:val="-6"/>
          <w:w w:val="105"/>
          <w:sz w:val="21"/>
        </w:rPr>
        <w:t xml:space="preserve"> </w:t>
      </w:r>
      <w:r>
        <w:rPr>
          <w:w w:val="105"/>
          <w:sz w:val="21"/>
        </w:rPr>
        <w:t>the</w:t>
      </w:r>
      <w:r>
        <w:rPr>
          <w:spacing w:val="-6"/>
          <w:w w:val="105"/>
          <w:sz w:val="21"/>
        </w:rPr>
        <w:t xml:space="preserve"> </w:t>
      </w:r>
      <w:r>
        <w:rPr>
          <w:w w:val="105"/>
          <w:sz w:val="21"/>
        </w:rPr>
        <w:t>outset,</w:t>
      </w:r>
      <w:r>
        <w:rPr>
          <w:spacing w:val="-5"/>
          <w:w w:val="105"/>
          <w:sz w:val="21"/>
        </w:rPr>
        <w:t xml:space="preserve"> </w:t>
      </w:r>
      <w:r>
        <w:rPr>
          <w:w w:val="105"/>
          <w:sz w:val="21"/>
        </w:rPr>
        <w:t>with</w:t>
      </w:r>
      <w:r>
        <w:rPr>
          <w:spacing w:val="-6"/>
          <w:w w:val="105"/>
          <w:sz w:val="21"/>
        </w:rPr>
        <w:t xml:space="preserve"> </w:t>
      </w:r>
      <w:r>
        <w:rPr>
          <w:w w:val="105"/>
          <w:sz w:val="21"/>
        </w:rPr>
        <w:t>the</w:t>
      </w:r>
      <w:r>
        <w:rPr>
          <w:spacing w:val="-5"/>
          <w:w w:val="105"/>
          <w:sz w:val="21"/>
        </w:rPr>
        <w:t xml:space="preserve"> </w:t>
      </w:r>
      <w:r>
        <w:rPr>
          <w:spacing w:val="-3"/>
          <w:w w:val="105"/>
          <w:sz w:val="21"/>
        </w:rPr>
        <w:t>aim</w:t>
      </w:r>
      <w:r>
        <w:rPr>
          <w:spacing w:val="-6"/>
          <w:w w:val="105"/>
          <w:sz w:val="21"/>
        </w:rPr>
        <w:t xml:space="preserve"> </w:t>
      </w:r>
      <w:r>
        <w:rPr>
          <w:w w:val="105"/>
          <w:sz w:val="21"/>
        </w:rPr>
        <w:t>of</w:t>
      </w:r>
      <w:r>
        <w:rPr>
          <w:spacing w:val="-5"/>
          <w:w w:val="105"/>
          <w:sz w:val="21"/>
        </w:rPr>
        <w:t xml:space="preserve"> </w:t>
      </w:r>
      <w:r>
        <w:rPr>
          <w:spacing w:val="-3"/>
          <w:w w:val="105"/>
          <w:sz w:val="21"/>
        </w:rPr>
        <w:t>achieving</w:t>
      </w:r>
      <w:r>
        <w:rPr>
          <w:spacing w:val="-6"/>
          <w:w w:val="105"/>
          <w:sz w:val="21"/>
        </w:rPr>
        <w:t xml:space="preserve"> </w:t>
      </w:r>
      <w:r>
        <w:rPr>
          <w:w w:val="105"/>
          <w:sz w:val="21"/>
        </w:rPr>
        <w:t>resolution</w:t>
      </w:r>
      <w:r>
        <w:rPr>
          <w:spacing w:val="-6"/>
          <w:w w:val="105"/>
          <w:sz w:val="21"/>
        </w:rPr>
        <w:t xml:space="preserve"> </w:t>
      </w:r>
      <w:r>
        <w:rPr>
          <w:w w:val="105"/>
          <w:sz w:val="21"/>
        </w:rPr>
        <w:t>or</w:t>
      </w:r>
      <w:r>
        <w:rPr>
          <w:spacing w:val="-5"/>
          <w:w w:val="105"/>
          <w:sz w:val="21"/>
        </w:rPr>
        <w:t xml:space="preserve"> </w:t>
      </w:r>
      <w:r>
        <w:rPr>
          <w:spacing w:val="-3"/>
          <w:w w:val="105"/>
          <w:sz w:val="21"/>
        </w:rPr>
        <w:t>ensuring</w:t>
      </w:r>
      <w:r>
        <w:rPr>
          <w:spacing w:val="-6"/>
          <w:w w:val="105"/>
          <w:sz w:val="21"/>
        </w:rPr>
        <w:t xml:space="preserve"> </w:t>
      </w:r>
      <w:r>
        <w:rPr>
          <w:w w:val="105"/>
          <w:sz w:val="21"/>
        </w:rPr>
        <w:t>proper</w:t>
      </w:r>
      <w:r>
        <w:rPr>
          <w:spacing w:val="-5"/>
          <w:w w:val="105"/>
          <w:sz w:val="21"/>
        </w:rPr>
        <w:t xml:space="preserve"> </w:t>
      </w:r>
      <w:r>
        <w:rPr>
          <w:spacing w:val="-3"/>
          <w:w w:val="105"/>
          <w:sz w:val="21"/>
        </w:rPr>
        <w:t>preparation</w:t>
      </w:r>
      <w:r>
        <w:rPr>
          <w:spacing w:val="-6"/>
          <w:w w:val="105"/>
          <w:sz w:val="21"/>
        </w:rPr>
        <w:t xml:space="preserve"> </w:t>
      </w:r>
      <w:r>
        <w:rPr>
          <w:spacing w:val="-3"/>
          <w:w w:val="105"/>
          <w:sz w:val="21"/>
        </w:rPr>
        <w:t xml:space="preserve">for </w:t>
      </w:r>
      <w:r>
        <w:rPr>
          <w:w w:val="105"/>
          <w:sz w:val="21"/>
        </w:rPr>
        <w:t>trial as quickly and efficiently as</w:t>
      </w:r>
      <w:r>
        <w:rPr>
          <w:spacing w:val="23"/>
          <w:w w:val="105"/>
          <w:sz w:val="21"/>
        </w:rPr>
        <w:t xml:space="preserve"> </w:t>
      </w:r>
      <w:r>
        <w:rPr>
          <w:w w:val="105"/>
          <w:sz w:val="21"/>
        </w:rPr>
        <w:t>possible.</w:t>
      </w:r>
      <w:r>
        <w:rPr>
          <w:w w:val="105"/>
          <w:position w:val="7"/>
          <w:sz w:val="12"/>
        </w:rPr>
        <w:t>88</w:t>
      </w:r>
    </w:p>
    <w:p w:rsidR="00837026" w:rsidRDefault="000C6FF6">
      <w:pPr>
        <w:pStyle w:val="BodyText"/>
        <w:spacing w:before="5"/>
        <w:rPr>
          <w:sz w:val="26"/>
        </w:rPr>
      </w:pPr>
      <w:r>
        <w:pict>
          <v:line id="_x0000_s1486" style="position:absolute;z-index:251490304;mso-wrap-distance-left:0;mso-wrap-distance-right:0;mso-position-horizontal-relative:page" from="79.35pt,18.6pt" to="515.9pt,18.6pt" strokecolor="#b6bdc8" strokeweight="1pt">
            <w10:wrap type="topAndBottom" anchorx="page"/>
          </v:line>
        </w:pict>
      </w:r>
    </w:p>
    <w:p w:rsidR="00837026" w:rsidRDefault="000C6FF6">
      <w:pPr>
        <w:pStyle w:val="ListParagraph"/>
        <w:numPr>
          <w:ilvl w:val="0"/>
          <w:numId w:val="66"/>
        </w:numPr>
        <w:tabs>
          <w:tab w:val="left" w:pos="2380"/>
          <w:tab w:val="left" w:pos="2382"/>
        </w:tabs>
        <w:spacing w:before="117"/>
        <w:rPr>
          <w:sz w:val="13"/>
        </w:rPr>
      </w:pPr>
      <w:r>
        <w:rPr>
          <w:i/>
          <w:spacing w:val="2"/>
          <w:w w:val="105"/>
          <w:sz w:val="13"/>
        </w:rPr>
        <w:t>Forsyth</w:t>
      </w:r>
      <w:r>
        <w:rPr>
          <w:i/>
          <w:spacing w:val="5"/>
          <w:w w:val="105"/>
          <w:sz w:val="13"/>
        </w:rPr>
        <w:t xml:space="preserve"> </w:t>
      </w:r>
      <w:r>
        <w:rPr>
          <w:i/>
          <w:w w:val="105"/>
          <w:sz w:val="13"/>
        </w:rPr>
        <w:t>v</w:t>
      </w:r>
      <w:r>
        <w:rPr>
          <w:i/>
          <w:spacing w:val="5"/>
          <w:w w:val="105"/>
          <w:sz w:val="13"/>
        </w:rPr>
        <w:t xml:space="preserve"> </w:t>
      </w:r>
      <w:r>
        <w:rPr>
          <w:i/>
          <w:w w:val="105"/>
          <w:sz w:val="13"/>
        </w:rPr>
        <w:t>Rodda</w:t>
      </w:r>
      <w:r>
        <w:rPr>
          <w:i/>
          <w:spacing w:val="5"/>
          <w:w w:val="105"/>
          <w:sz w:val="13"/>
        </w:rPr>
        <w:t xml:space="preserve"> </w:t>
      </w:r>
      <w:r>
        <w:rPr>
          <w:w w:val="105"/>
          <w:sz w:val="13"/>
        </w:rPr>
        <w:t>(1988)</w:t>
      </w:r>
      <w:r>
        <w:rPr>
          <w:spacing w:val="5"/>
          <w:w w:val="105"/>
          <w:sz w:val="13"/>
        </w:rPr>
        <w:t xml:space="preserve"> </w:t>
      </w:r>
      <w:r>
        <w:rPr>
          <w:w w:val="105"/>
          <w:sz w:val="13"/>
        </w:rPr>
        <w:t>37</w:t>
      </w:r>
      <w:r>
        <w:rPr>
          <w:spacing w:val="5"/>
          <w:w w:val="105"/>
          <w:sz w:val="13"/>
        </w:rPr>
        <w:t xml:space="preserve"> </w:t>
      </w:r>
      <w:r>
        <w:rPr>
          <w:w w:val="105"/>
          <w:sz w:val="13"/>
        </w:rPr>
        <w:t>A</w:t>
      </w:r>
      <w:r>
        <w:rPr>
          <w:spacing w:val="5"/>
          <w:w w:val="105"/>
          <w:sz w:val="13"/>
        </w:rPr>
        <w:t xml:space="preserve"> </w:t>
      </w:r>
      <w:r>
        <w:rPr>
          <w:w w:val="105"/>
          <w:sz w:val="13"/>
        </w:rPr>
        <w:t>Crim</w:t>
      </w:r>
      <w:r>
        <w:rPr>
          <w:spacing w:val="5"/>
          <w:w w:val="105"/>
          <w:sz w:val="13"/>
        </w:rPr>
        <w:t xml:space="preserve"> </w:t>
      </w:r>
      <w:r>
        <w:rPr>
          <w:w w:val="105"/>
          <w:sz w:val="13"/>
        </w:rPr>
        <w:t>R</w:t>
      </w:r>
      <w:r>
        <w:rPr>
          <w:spacing w:val="5"/>
          <w:w w:val="105"/>
          <w:sz w:val="13"/>
        </w:rPr>
        <w:t xml:space="preserve"> </w:t>
      </w:r>
      <w:r>
        <w:rPr>
          <w:w w:val="105"/>
          <w:sz w:val="13"/>
        </w:rPr>
        <w:t>50,</w:t>
      </w:r>
      <w:r>
        <w:rPr>
          <w:spacing w:val="5"/>
          <w:w w:val="105"/>
          <w:sz w:val="13"/>
        </w:rPr>
        <w:t xml:space="preserve"> </w:t>
      </w:r>
      <w:r>
        <w:rPr>
          <w:spacing w:val="3"/>
          <w:w w:val="105"/>
          <w:sz w:val="13"/>
        </w:rPr>
        <w:t>68-69;</w:t>
      </w:r>
      <w:r>
        <w:rPr>
          <w:spacing w:val="5"/>
          <w:w w:val="105"/>
          <w:sz w:val="13"/>
        </w:rPr>
        <w:t xml:space="preserve"> </w:t>
      </w:r>
      <w:r>
        <w:rPr>
          <w:i/>
          <w:spacing w:val="2"/>
          <w:w w:val="105"/>
          <w:sz w:val="13"/>
        </w:rPr>
        <w:t>Forsyth</w:t>
      </w:r>
      <w:r>
        <w:rPr>
          <w:i/>
          <w:spacing w:val="5"/>
          <w:w w:val="105"/>
          <w:sz w:val="13"/>
        </w:rPr>
        <w:t xml:space="preserve"> </w:t>
      </w:r>
      <w:r>
        <w:rPr>
          <w:i/>
          <w:w w:val="105"/>
          <w:sz w:val="13"/>
        </w:rPr>
        <w:t>v</w:t>
      </w:r>
      <w:r>
        <w:rPr>
          <w:i/>
          <w:spacing w:val="5"/>
          <w:w w:val="105"/>
          <w:sz w:val="13"/>
        </w:rPr>
        <w:t xml:space="preserve"> </w:t>
      </w:r>
      <w:r>
        <w:rPr>
          <w:i/>
          <w:w w:val="105"/>
          <w:sz w:val="13"/>
        </w:rPr>
        <w:t>Rodda</w:t>
      </w:r>
      <w:r>
        <w:rPr>
          <w:i/>
          <w:spacing w:val="5"/>
          <w:w w:val="105"/>
          <w:sz w:val="13"/>
        </w:rPr>
        <w:t xml:space="preserve"> </w:t>
      </w:r>
      <w:r>
        <w:rPr>
          <w:w w:val="105"/>
          <w:sz w:val="13"/>
        </w:rPr>
        <w:t>(1989)</w:t>
      </w:r>
      <w:r>
        <w:rPr>
          <w:spacing w:val="5"/>
          <w:w w:val="105"/>
          <w:sz w:val="13"/>
        </w:rPr>
        <w:t xml:space="preserve"> </w:t>
      </w:r>
      <w:r>
        <w:rPr>
          <w:w w:val="105"/>
          <w:sz w:val="13"/>
        </w:rPr>
        <w:t>87</w:t>
      </w:r>
      <w:r>
        <w:rPr>
          <w:spacing w:val="5"/>
          <w:w w:val="105"/>
          <w:sz w:val="13"/>
        </w:rPr>
        <w:t xml:space="preserve"> </w:t>
      </w:r>
      <w:r>
        <w:rPr>
          <w:spacing w:val="2"/>
          <w:w w:val="105"/>
          <w:sz w:val="13"/>
        </w:rPr>
        <w:t>ALR</w:t>
      </w:r>
      <w:r>
        <w:rPr>
          <w:spacing w:val="5"/>
          <w:w w:val="105"/>
          <w:sz w:val="13"/>
        </w:rPr>
        <w:t xml:space="preserve"> </w:t>
      </w:r>
      <w:r>
        <w:rPr>
          <w:w w:val="105"/>
          <w:sz w:val="13"/>
        </w:rPr>
        <w:t>699.</w:t>
      </w:r>
    </w:p>
    <w:p w:rsidR="00837026" w:rsidRDefault="000C6FF6">
      <w:pPr>
        <w:pStyle w:val="ListParagraph"/>
        <w:numPr>
          <w:ilvl w:val="0"/>
          <w:numId w:val="66"/>
        </w:numPr>
        <w:tabs>
          <w:tab w:val="left" w:pos="2380"/>
          <w:tab w:val="left" w:pos="2382"/>
        </w:tabs>
        <w:rPr>
          <w:sz w:val="13"/>
        </w:rPr>
      </w:pPr>
      <w:r>
        <w:rPr>
          <w:i/>
          <w:w w:val="105"/>
          <w:sz w:val="13"/>
        </w:rPr>
        <w:t>Thorp</w:t>
      </w:r>
      <w:r>
        <w:rPr>
          <w:i/>
          <w:spacing w:val="5"/>
          <w:w w:val="105"/>
          <w:sz w:val="13"/>
        </w:rPr>
        <w:t xml:space="preserve"> </w:t>
      </w:r>
      <w:r>
        <w:rPr>
          <w:i/>
          <w:w w:val="105"/>
          <w:sz w:val="13"/>
        </w:rPr>
        <w:t>v</w:t>
      </w:r>
      <w:r>
        <w:rPr>
          <w:i/>
          <w:spacing w:val="6"/>
          <w:w w:val="105"/>
          <w:sz w:val="13"/>
        </w:rPr>
        <w:t xml:space="preserve"> </w:t>
      </w:r>
      <w:r>
        <w:rPr>
          <w:i/>
          <w:w w:val="105"/>
          <w:sz w:val="13"/>
        </w:rPr>
        <w:t>Abbotto</w:t>
      </w:r>
      <w:r>
        <w:rPr>
          <w:i/>
          <w:spacing w:val="5"/>
          <w:w w:val="105"/>
          <w:sz w:val="13"/>
        </w:rPr>
        <w:t xml:space="preserve"> </w:t>
      </w:r>
      <w:r>
        <w:rPr>
          <w:w w:val="105"/>
          <w:sz w:val="13"/>
        </w:rPr>
        <w:t>(1992)</w:t>
      </w:r>
      <w:r>
        <w:rPr>
          <w:spacing w:val="6"/>
          <w:w w:val="105"/>
          <w:sz w:val="13"/>
        </w:rPr>
        <w:t xml:space="preserve"> </w:t>
      </w:r>
      <w:r>
        <w:rPr>
          <w:w w:val="105"/>
          <w:sz w:val="13"/>
        </w:rPr>
        <w:t>34</w:t>
      </w:r>
      <w:r>
        <w:rPr>
          <w:spacing w:val="6"/>
          <w:w w:val="105"/>
          <w:sz w:val="13"/>
        </w:rPr>
        <w:t xml:space="preserve"> </w:t>
      </w:r>
      <w:r>
        <w:rPr>
          <w:w w:val="105"/>
          <w:sz w:val="13"/>
        </w:rPr>
        <w:t>FCR</w:t>
      </w:r>
      <w:r>
        <w:rPr>
          <w:spacing w:val="5"/>
          <w:w w:val="105"/>
          <w:sz w:val="13"/>
        </w:rPr>
        <w:t xml:space="preserve"> </w:t>
      </w:r>
      <w:r>
        <w:rPr>
          <w:w w:val="105"/>
          <w:sz w:val="13"/>
        </w:rPr>
        <w:t>366,</w:t>
      </w:r>
      <w:r>
        <w:rPr>
          <w:spacing w:val="6"/>
          <w:w w:val="105"/>
          <w:sz w:val="13"/>
        </w:rPr>
        <w:t xml:space="preserve"> </w:t>
      </w:r>
      <w:r>
        <w:rPr>
          <w:w w:val="105"/>
          <w:sz w:val="13"/>
        </w:rPr>
        <w:t>[24]</w:t>
      </w:r>
      <w:r>
        <w:rPr>
          <w:spacing w:val="5"/>
          <w:w w:val="105"/>
          <w:sz w:val="13"/>
        </w:rPr>
        <w:t xml:space="preserve"> </w:t>
      </w:r>
      <w:r>
        <w:rPr>
          <w:w w:val="105"/>
          <w:sz w:val="13"/>
        </w:rPr>
        <w:t>per</w:t>
      </w:r>
      <w:r>
        <w:rPr>
          <w:spacing w:val="6"/>
          <w:w w:val="105"/>
          <w:sz w:val="13"/>
        </w:rPr>
        <w:t xml:space="preserve"> </w:t>
      </w:r>
      <w:r>
        <w:rPr>
          <w:w w:val="105"/>
          <w:sz w:val="13"/>
        </w:rPr>
        <w:t>Gummow</w:t>
      </w:r>
      <w:r>
        <w:rPr>
          <w:spacing w:val="6"/>
          <w:w w:val="105"/>
          <w:sz w:val="13"/>
        </w:rPr>
        <w:t xml:space="preserve"> </w:t>
      </w:r>
      <w:r>
        <w:rPr>
          <w:w w:val="105"/>
          <w:sz w:val="13"/>
        </w:rPr>
        <w:t>J</w:t>
      </w:r>
      <w:r>
        <w:rPr>
          <w:spacing w:val="5"/>
          <w:w w:val="105"/>
          <w:sz w:val="13"/>
        </w:rPr>
        <w:t xml:space="preserve"> </w:t>
      </w:r>
      <w:r>
        <w:rPr>
          <w:w w:val="105"/>
          <w:sz w:val="13"/>
        </w:rPr>
        <w:t>(with</w:t>
      </w:r>
      <w:r>
        <w:rPr>
          <w:spacing w:val="6"/>
          <w:w w:val="105"/>
          <w:sz w:val="13"/>
        </w:rPr>
        <w:t xml:space="preserve"> </w:t>
      </w:r>
      <w:r>
        <w:rPr>
          <w:w w:val="105"/>
          <w:sz w:val="13"/>
        </w:rPr>
        <w:t>whom</w:t>
      </w:r>
      <w:r>
        <w:rPr>
          <w:spacing w:val="6"/>
          <w:w w:val="105"/>
          <w:sz w:val="13"/>
        </w:rPr>
        <w:t xml:space="preserve"> </w:t>
      </w:r>
      <w:r>
        <w:rPr>
          <w:w w:val="105"/>
          <w:sz w:val="13"/>
        </w:rPr>
        <w:t>O’Loughlin</w:t>
      </w:r>
      <w:r>
        <w:rPr>
          <w:spacing w:val="5"/>
          <w:w w:val="105"/>
          <w:sz w:val="13"/>
        </w:rPr>
        <w:t xml:space="preserve"> </w:t>
      </w:r>
      <w:r>
        <w:rPr>
          <w:w w:val="105"/>
          <w:sz w:val="13"/>
        </w:rPr>
        <w:t>J</w:t>
      </w:r>
      <w:r>
        <w:rPr>
          <w:spacing w:val="6"/>
          <w:w w:val="105"/>
          <w:sz w:val="13"/>
        </w:rPr>
        <w:t xml:space="preserve"> </w:t>
      </w:r>
      <w:r>
        <w:rPr>
          <w:w w:val="105"/>
          <w:sz w:val="13"/>
        </w:rPr>
        <w:t>agreed),</w:t>
      </w:r>
      <w:r>
        <w:rPr>
          <w:spacing w:val="5"/>
          <w:w w:val="105"/>
          <w:sz w:val="13"/>
        </w:rPr>
        <w:t xml:space="preserve"> </w:t>
      </w:r>
      <w:r>
        <w:rPr>
          <w:w w:val="105"/>
          <w:sz w:val="13"/>
        </w:rPr>
        <w:t>emphasis</w:t>
      </w:r>
      <w:r>
        <w:rPr>
          <w:spacing w:val="6"/>
          <w:w w:val="105"/>
          <w:sz w:val="13"/>
        </w:rPr>
        <w:t xml:space="preserve"> </w:t>
      </w:r>
      <w:r>
        <w:rPr>
          <w:w w:val="105"/>
          <w:sz w:val="13"/>
        </w:rPr>
        <w:t>added.</w:t>
      </w:r>
    </w:p>
    <w:p w:rsidR="00837026" w:rsidRDefault="000C6FF6">
      <w:pPr>
        <w:pStyle w:val="ListParagraph"/>
        <w:numPr>
          <w:ilvl w:val="0"/>
          <w:numId w:val="66"/>
        </w:numPr>
        <w:tabs>
          <w:tab w:val="left" w:pos="2380"/>
          <w:tab w:val="left" w:pos="2382"/>
        </w:tabs>
        <w:spacing w:before="2"/>
        <w:rPr>
          <w:sz w:val="13"/>
        </w:rPr>
      </w:pPr>
      <w:r>
        <w:rPr>
          <w:i/>
          <w:w w:val="105"/>
          <w:sz w:val="13"/>
        </w:rPr>
        <w:t>Thorp</w:t>
      </w:r>
      <w:r>
        <w:rPr>
          <w:i/>
          <w:spacing w:val="5"/>
          <w:w w:val="105"/>
          <w:sz w:val="13"/>
        </w:rPr>
        <w:t xml:space="preserve"> </w:t>
      </w:r>
      <w:r>
        <w:rPr>
          <w:i/>
          <w:w w:val="105"/>
          <w:sz w:val="13"/>
        </w:rPr>
        <w:t>v</w:t>
      </w:r>
      <w:r>
        <w:rPr>
          <w:i/>
          <w:spacing w:val="5"/>
          <w:w w:val="105"/>
          <w:sz w:val="13"/>
        </w:rPr>
        <w:t xml:space="preserve"> </w:t>
      </w:r>
      <w:r>
        <w:rPr>
          <w:i/>
          <w:w w:val="105"/>
          <w:sz w:val="13"/>
        </w:rPr>
        <w:t>Abbotto</w:t>
      </w:r>
      <w:r>
        <w:rPr>
          <w:i/>
          <w:spacing w:val="6"/>
          <w:w w:val="105"/>
          <w:sz w:val="13"/>
        </w:rPr>
        <w:t xml:space="preserve"> </w:t>
      </w:r>
      <w:r>
        <w:rPr>
          <w:w w:val="105"/>
          <w:sz w:val="13"/>
        </w:rPr>
        <w:t>(1992)</w:t>
      </w:r>
      <w:r>
        <w:rPr>
          <w:spacing w:val="5"/>
          <w:w w:val="105"/>
          <w:sz w:val="13"/>
        </w:rPr>
        <w:t xml:space="preserve"> </w:t>
      </w:r>
      <w:r>
        <w:rPr>
          <w:w w:val="105"/>
          <w:sz w:val="13"/>
        </w:rPr>
        <w:t>34</w:t>
      </w:r>
      <w:r>
        <w:rPr>
          <w:spacing w:val="5"/>
          <w:w w:val="105"/>
          <w:sz w:val="13"/>
        </w:rPr>
        <w:t xml:space="preserve"> </w:t>
      </w:r>
      <w:r>
        <w:rPr>
          <w:w w:val="105"/>
          <w:sz w:val="13"/>
        </w:rPr>
        <w:t>FCR</w:t>
      </w:r>
      <w:r>
        <w:rPr>
          <w:spacing w:val="6"/>
          <w:w w:val="105"/>
          <w:sz w:val="13"/>
        </w:rPr>
        <w:t xml:space="preserve"> </w:t>
      </w:r>
      <w:r>
        <w:rPr>
          <w:spacing w:val="2"/>
          <w:w w:val="105"/>
          <w:sz w:val="13"/>
        </w:rPr>
        <w:t>366;</w:t>
      </w:r>
      <w:r>
        <w:rPr>
          <w:spacing w:val="5"/>
          <w:w w:val="105"/>
          <w:sz w:val="13"/>
        </w:rPr>
        <w:t xml:space="preserve"> </w:t>
      </w:r>
      <w:r>
        <w:rPr>
          <w:w w:val="105"/>
          <w:sz w:val="13"/>
        </w:rPr>
        <w:t>[28]</w:t>
      </w:r>
      <w:r>
        <w:rPr>
          <w:spacing w:val="5"/>
          <w:w w:val="105"/>
          <w:sz w:val="13"/>
        </w:rPr>
        <w:t xml:space="preserve"> </w:t>
      </w:r>
      <w:r>
        <w:rPr>
          <w:w w:val="105"/>
          <w:sz w:val="13"/>
        </w:rPr>
        <w:t>per</w:t>
      </w:r>
      <w:r>
        <w:rPr>
          <w:spacing w:val="6"/>
          <w:w w:val="105"/>
          <w:sz w:val="13"/>
        </w:rPr>
        <w:t xml:space="preserve"> </w:t>
      </w:r>
      <w:r>
        <w:rPr>
          <w:w w:val="105"/>
          <w:sz w:val="13"/>
        </w:rPr>
        <w:t>Lockhart</w:t>
      </w:r>
      <w:r>
        <w:rPr>
          <w:spacing w:val="5"/>
          <w:w w:val="105"/>
          <w:sz w:val="13"/>
        </w:rPr>
        <w:t xml:space="preserve"> </w:t>
      </w:r>
      <w:r>
        <w:rPr>
          <w:w w:val="105"/>
          <w:sz w:val="13"/>
        </w:rPr>
        <w:t>J,</w:t>
      </w:r>
      <w:r>
        <w:rPr>
          <w:spacing w:val="5"/>
          <w:w w:val="105"/>
          <w:sz w:val="13"/>
        </w:rPr>
        <w:t xml:space="preserve"> </w:t>
      </w:r>
      <w:r>
        <w:rPr>
          <w:w w:val="105"/>
          <w:sz w:val="13"/>
        </w:rPr>
        <w:t>with</w:t>
      </w:r>
      <w:r>
        <w:rPr>
          <w:spacing w:val="6"/>
          <w:w w:val="105"/>
          <w:sz w:val="13"/>
        </w:rPr>
        <w:t xml:space="preserve"> </w:t>
      </w:r>
      <w:r>
        <w:rPr>
          <w:w w:val="105"/>
          <w:sz w:val="13"/>
        </w:rPr>
        <w:t>whom</w:t>
      </w:r>
      <w:r>
        <w:rPr>
          <w:spacing w:val="5"/>
          <w:w w:val="105"/>
          <w:sz w:val="13"/>
        </w:rPr>
        <w:t xml:space="preserve"> </w:t>
      </w:r>
      <w:r>
        <w:rPr>
          <w:w w:val="105"/>
          <w:sz w:val="13"/>
        </w:rPr>
        <w:t>O’Loughlin</w:t>
      </w:r>
      <w:r>
        <w:rPr>
          <w:spacing w:val="5"/>
          <w:w w:val="105"/>
          <w:sz w:val="13"/>
        </w:rPr>
        <w:t xml:space="preserve"> </w:t>
      </w:r>
      <w:r>
        <w:rPr>
          <w:w w:val="105"/>
          <w:sz w:val="13"/>
        </w:rPr>
        <w:t>J</w:t>
      </w:r>
      <w:r>
        <w:rPr>
          <w:spacing w:val="6"/>
          <w:w w:val="105"/>
          <w:sz w:val="13"/>
        </w:rPr>
        <w:t xml:space="preserve"> </w:t>
      </w:r>
      <w:r>
        <w:rPr>
          <w:w w:val="105"/>
          <w:sz w:val="13"/>
        </w:rPr>
        <w:t>also</w:t>
      </w:r>
      <w:r>
        <w:rPr>
          <w:spacing w:val="5"/>
          <w:w w:val="105"/>
          <w:sz w:val="13"/>
        </w:rPr>
        <w:t xml:space="preserve"> </w:t>
      </w:r>
      <w:r>
        <w:rPr>
          <w:w w:val="105"/>
          <w:sz w:val="13"/>
        </w:rPr>
        <w:t>agreed.</w:t>
      </w:r>
    </w:p>
    <w:p w:rsidR="00837026" w:rsidRDefault="000C6FF6">
      <w:pPr>
        <w:pStyle w:val="ListParagraph"/>
        <w:numPr>
          <w:ilvl w:val="0"/>
          <w:numId w:val="66"/>
        </w:numPr>
        <w:tabs>
          <w:tab w:val="left" w:pos="2380"/>
          <w:tab w:val="left" w:pos="2382"/>
        </w:tabs>
        <w:ind w:left="1587" w:right="6918" w:firstLine="0"/>
        <w:rPr>
          <w:sz w:val="13"/>
        </w:rPr>
      </w:pPr>
      <w:r>
        <w:rPr>
          <w:i/>
          <w:w w:val="105"/>
          <w:sz w:val="13"/>
        </w:rPr>
        <w:t xml:space="preserve">Criminal Procedure Act 2009 </w:t>
      </w:r>
      <w:r>
        <w:rPr>
          <w:spacing w:val="2"/>
          <w:w w:val="105"/>
          <w:sz w:val="13"/>
        </w:rPr>
        <w:t xml:space="preserve">(Vic) </w:t>
      </w:r>
      <w:r>
        <w:rPr>
          <w:w w:val="105"/>
          <w:sz w:val="13"/>
        </w:rPr>
        <w:t>s 141(4)(a). 81</w:t>
      </w:r>
      <w:r>
        <w:rPr>
          <w:w w:val="105"/>
          <w:sz w:val="13"/>
        </w:rPr>
        <w:tab/>
        <w:t>Ibid s</w:t>
      </w:r>
      <w:r>
        <w:rPr>
          <w:spacing w:val="9"/>
          <w:w w:val="105"/>
          <w:sz w:val="13"/>
        </w:rPr>
        <w:t xml:space="preserve"> </w:t>
      </w:r>
      <w:r>
        <w:rPr>
          <w:w w:val="105"/>
          <w:sz w:val="13"/>
        </w:rPr>
        <w:t>141(4)(b).</w:t>
      </w:r>
    </w:p>
    <w:p w:rsidR="00837026" w:rsidRDefault="000C6FF6">
      <w:pPr>
        <w:tabs>
          <w:tab w:val="left" w:pos="2380"/>
        </w:tabs>
        <w:spacing w:before="3"/>
        <w:ind w:left="1587"/>
        <w:rPr>
          <w:sz w:val="13"/>
        </w:rPr>
      </w:pPr>
      <w:r>
        <w:rPr>
          <w:sz w:val="13"/>
        </w:rPr>
        <w:t>82</w:t>
      </w:r>
      <w:r>
        <w:rPr>
          <w:sz w:val="13"/>
        </w:rPr>
        <w:tab/>
        <w:t>Ibid  s</w:t>
      </w:r>
      <w:r>
        <w:rPr>
          <w:spacing w:val="26"/>
          <w:sz w:val="13"/>
        </w:rPr>
        <w:t xml:space="preserve"> </w:t>
      </w:r>
      <w:r>
        <w:rPr>
          <w:sz w:val="13"/>
        </w:rPr>
        <w:t>141(4)(c).</w:t>
      </w:r>
    </w:p>
    <w:p w:rsidR="00837026" w:rsidRDefault="000C6FF6">
      <w:pPr>
        <w:tabs>
          <w:tab w:val="left" w:pos="2380"/>
        </w:tabs>
        <w:spacing w:before="1"/>
        <w:ind w:left="1587"/>
        <w:rPr>
          <w:sz w:val="13"/>
        </w:rPr>
      </w:pPr>
      <w:r>
        <w:rPr>
          <w:w w:val="105"/>
          <w:sz w:val="13"/>
        </w:rPr>
        <w:t>83</w:t>
      </w:r>
      <w:r>
        <w:rPr>
          <w:w w:val="105"/>
          <w:sz w:val="13"/>
        </w:rPr>
        <w:tab/>
        <w:t>Ibid s</w:t>
      </w:r>
      <w:r>
        <w:rPr>
          <w:spacing w:val="9"/>
          <w:w w:val="105"/>
          <w:sz w:val="13"/>
        </w:rPr>
        <w:t xml:space="preserve"> </w:t>
      </w:r>
      <w:r>
        <w:rPr>
          <w:w w:val="105"/>
          <w:sz w:val="13"/>
        </w:rPr>
        <w:t>141(5).</w:t>
      </w:r>
    </w:p>
    <w:p w:rsidR="00837026" w:rsidRDefault="000C6FF6">
      <w:pPr>
        <w:pStyle w:val="ListParagraph"/>
        <w:numPr>
          <w:ilvl w:val="0"/>
          <w:numId w:val="65"/>
        </w:numPr>
        <w:tabs>
          <w:tab w:val="left" w:pos="2380"/>
          <w:tab w:val="left" w:pos="2382"/>
        </w:tabs>
        <w:ind w:right="1880"/>
        <w:rPr>
          <w:sz w:val="13"/>
        </w:rPr>
      </w:pPr>
      <w:r>
        <w:rPr>
          <w:w w:val="105"/>
          <w:sz w:val="13"/>
        </w:rPr>
        <w:t xml:space="preserve">Ibid s 145. Section 242 of the </w:t>
      </w:r>
      <w:r>
        <w:rPr>
          <w:i/>
          <w:w w:val="105"/>
          <w:sz w:val="13"/>
        </w:rPr>
        <w:t xml:space="preserve">Criminal Procedure Act </w:t>
      </w:r>
      <w:r>
        <w:rPr>
          <w:spacing w:val="2"/>
          <w:w w:val="105"/>
          <w:sz w:val="13"/>
        </w:rPr>
        <w:t xml:space="preserve">(Vic) </w:t>
      </w:r>
      <w:r>
        <w:rPr>
          <w:w w:val="105"/>
          <w:sz w:val="13"/>
        </w:rPr>
        <w:t>provides that the County Court and Supreme Court have jurisdiction to hear summary</w:t>
      </w:r>
      <w:r>
        <w:rPr>
          <w:spacing w:val="5"/>
          <w:w w:val="105"/>
          <w:sz w:val="13"/>
        </w:rPr>
        <w:t xml:space="preserve"> </w:t>
      </w:r>
      <w:r>
        <w:rPr>
          <w:w w:val="105"/>
          <w:sz w:val="13"/>
        </w:rPr>
        <w:t>matters</w:t>
      </w:r>
      <w:r>
        <w:rPr>
          <w:spacing w:val="5"/>
          <w:w w:val="105"/>
          <w:sz w:val="13"/>
        </w:rPr>
        <w:t xml:space="preserve"> </w:t>
      </w:r>
      <w:r>
        <w:rPr>
          <w:w w:val="105"/>
          <w:sz w:val="13"/>
        </w:rPr>
        <w:t>founded</w:t>
      </w:r>
      <w:r>
        <w:rPr>
          <w:spacing w:val="5"/>
          <w:w w:val="105"/>
          <w:sz w:val="13"/>
        </w:rPr>
        <w:t xml:space="preserve"> </w:t>
      </w:r>
      <w:r>
        <w:rPr>
          <w:w w:val="105"/>
          <w:sz w:val="13"/>
        </w:rPr>
        <w:t>on</w:t>
      </w:r>
      <w:r>
        <w:rPr>
          <w:spacing w:val="6"/>
          <w:w w:val="105"/>
          <w:sz w:val="13"/>
        </w:rPr>
        <w:t xml:space="preserve"> </w:t>
      </w:r>
      <w:r>
        <w:rPr>
          <w:w w:val="105"/>
          <w:sz w:val="13"/>
        </w:rPr>
        <w:t>the</w:t>
      </w:r>
      <w:r>
        <w:rPr>
          <w:spacing w:val="5"/>
          <w:w w:val="105"/>
          <w:sz w:val="13"/>
        </w:rPr>
        <w:t xml:space="preserve"> </w:t>
      </w:r>
      <w:r>
        <w:rPr>
          <w:w w:val="105"/>
          <w:sz w:val="13"/>
        </w:rPr>
        <w:t>same</w:t>
      </w:r>
      <w:r>
        <w:rPr>
          <w:spacing w:val="5"/>
          <w:w w:val="105"/>
          <w:sz w:val="13"/>
        </w:rPr>
        <w:t xml:space="preserve"> </w:t>
      </w:r>
      <w:r>
        <w:rPr>
          <w:w w:val="105"/>
          <w:sz w:val="13"/>
        </w:rPr>
        <w:t>set</w:t>
      </w:r>
      <w:r>
        <w:rPr>
          <w:spacing w:val="5"/>
          <w:w w:val="105"/>
          <w:sz w:val="13"/>
        </w:rPr>
        <w:t xml:space="preserve"> </w:t>
      </w:r>
      <w:r>
        <w:rPr>
          <w:w w:val="105"/>
          <w:sz w:val="13"/>
        </w:rPr>
        <w:t>of</w:t>
      </w:r>
      <w:r>
        <w:rPr>
          <w:spacing w:val="6"/>
          <w:w w:val="105"/>
          <w:sz w:val="13"/>
        </w:rPr>
        <w:t xml:space="preserve"> </w:t>
      </w:r>
      <w:r>
        <w:rPr>
          <w:w w:val="105"/>
          <w:sz w:val="13"/>
        </w:rPr>
        <w:t>facts</w:t>
      </w:r>
      <w:r>
        <w:rPr>
          <w:spacing w:val="5"/>
          <w:w w:val="105"/>
          <w:sz w:val="13"/>
        </w:rPr>
        <w:t xml:space="preserve"> </w:t>
      </w:r>
      <w:r>
        <w:rPr>
          <w:w w:val="105"/>
          <w:sz w:val="13"/>
        </w:rPr>
        <w:t>as</w:t>
      </w:r>
      <w:r>
        <w:rPr>
          <w:spacing w:val="5"/>
          <w:w w:val="105"/>
          <w:sz w:val="13"/>
        </w:rPr>
        <w:t xml:space="preserve"> </w:t>
      </w:r>
      <w:r>
        <w:rPr>
          <w:w w:val="105"/>
          <w:sz w:val="13"/>
        </w:rPr>
        <w:t>the</w:t>
      </w:r>
      <w:r>
        <w:rPr>
          <w:spacing w:val="5"/>
          <w:w w:val="105"/>
          <w:sz w:val="13"/>
        </w:rPr>
        <w:t xml:space="preserve"> </w:t>
      </w:r>
      <w:r>
        <w:rPr>
          <w:w w:val="105"/>
          <w:sz w:val="13"/>
        </w:rPr>
        <w:t>indictable</w:t>
      </w:r>
      <w:r>
        <w:rPr>
          <w:spacing w:val="6"/>
          <w:w w:val="105"/>
          <w:sz w:val="13"/>
        </w:rPr>
        <w:t xml:space="preserve"> </w:t>
      </w:r>
      <w:r>
        <w:rPr>
          <w:w w:val="105"/>
          <w:sz w:val="13"/>
        </w:rPr>
        <w:t>offence</w:t>
      </w:r>
      <w:r>
        <w:rPr>
          <w:spacing w:val="5"/>
          <w:w w:val="105"/>
          <w:sz w:val="13"/>
        </w:rPr>
        <w:t xml:space="preserve"> </w:t>
      </w:r>
      <w:r>
        <w:rPr>
          <w:w w:val="105"/>
          <w:sz w:val="13"/>
        </w:rPr>
        <w:t>in</w:t>
      </w:r>
      <w:r>
        <w:rPr>
          <w:spacing w:val="5"/>
          <w:w w:val="105"/>
          <w:sz w:val="13"/>
        </w:rPr>
        <w:t xml:space="preserve"> </w:t>
      </w:r>
      <w:r>
        <w:rPr>
          <w:w w:val="105"/>
          <w:sz w:val="13"/>
        </w:rPr>
        <w:t>respect</w:t>
      </w:r>
      <w:r>
        <w:rPr>
          <w:spacing w:val="5"/>
          <w:w w:val="105"/>
          <w:sz w:val="13"/>
        </w:rPr>
        <w:t xml:space="preserve"> </w:t>
      </w:r>
      <w:r>
        <w:rPr>
          <w:w w:val="105"/>
          <w:sz w:val="13"/>
        </w:rPr>
        <w:t>of</w:t>
      </w:r>
      <w:r>
        <w:rPr>
          <w:spacing w:val="6"/>
          <w:w w:val="105"/>
          <w:sz w:val="13"/>
        </w:rPr>
        <w:t xml:space="preserve"> </w:t>
      </w:r>
      <w:r>
        <w:rPr>
          <w:w w:val="105"/>
          <w:sz w:val="13"/>
        </w:rPr>
        <w:t>which</w:t>
      </w:r>
      <w:r>
        <w:rPr>
          <w:spacing w:val="5"/>
          <w:w w:val="105"/>
          <w:sz w:val="13"/>
        </w:rPr>
        <w:t xml:space="preserve"> </w:t>
      </w:r>
      <w:r>
        <w:rPr>
          <w:w w:val="105"/>
          <w:sz w:val="13"/>
        </w:rPr>
        <w:t>the</w:t>
      </w:r>
      <w:r>
        <w:rPr>
          <w:spacing w:val="5"/>
          <w:w w:val="105"/>
          <w:sz w:val="13"/>
        </w:rPr>
        <w:t xml:space="preserve"> </w:t>
      </w:r>
      <w:r>
        <w:rPr>
          <w:w w:val="105"/>
          <w:sz w:val="13"/>
        </w:rPr>
        <w:t>accused</w:t>
      </w:r>
      <w:r>
        <w:rPr>
          <w:spacing w:val="5"/>
          <w:w w:val="105"/>
          <w:sz w:val="13"/>
        </w:rPr>
        <w:t xml:space="preserve"> </w:t>
      </w:r>
      <w:r>
        <w:rPr>
          <w:w w:val="105"/>
          <w:sz w:val="13"/>
        </w:rPr>
        <w:t>has</w:t>
      </w:r>
      <w:r>
        <w:rPr>
          <w:spacing w:val="6"/>
          <w:w w:val="105"/>
          <w:sz w:val="13"/>
        </w:rPr>
        <w:t xml:space="preserve"> </w:t>
      </w:r>
      <w:r>
        <w:rPr>
          <w:w w:val="105"/>
          <w:sz w:val="13"/>
        </w:rPr>
        <w:t>been</w:t>
      </w:r>
      <w:r>
        <w:rPr>
          <w:spacing w:val="5"/>
          <w:w w:val="105"/>
          <w:sz w:val="13"/>
        </w:rPr>
        <w:t xml:space="preserve"> </w:t>
      </w:r>
      <w:r>
        <w:rPr>
          <w:w w:val="105"/>
          <w:sz w:val="13"/>
        </w:rPr>
        <w:t>committed.</w:t>
      </w:r>
    </w:p>
    <w:p w:rsidR="00837026" w:rsidRDefault="000C6FF6">
      <w:pPr>
        <w:pStyle w:val="ListParagraph"/>
        <w:numPr>
          <w:ilvl w:val="0"/>
          <w:numId w:val="65"/>
        </w:numPr>
        <w:tabs>
          <w:tab w:val="left" w:pos="2380"/>
          <w:tab w:val="left" w:pos="2382"/>
        </w:tabs>
        <w:spacing w:before="3"/>
        <w:ind w:left="1587" w:right="7071" w:firstLine="0"/>
        <w:rPr>
          <w:sz w:val="13"/>
        </w:rPr>
      </w:pPr>
      <w:r>
        <w:rPr>
          <w:i/>
          <w:w w:val="105"/>
          <w:sz w:val="13"/>
        </w:rPr>
        <w:t>Criminal Procedure Act 20</w:t>
      </w:r>
      <w:r>
        <w:rPr>
          <w:i/>
          <w:w w:val="105"/>
          <w:sz w:val="13"/>
        </w:rPr>
        <w:t xml:space="preserve">09 </w:t>
      </w:r>
      <w:r>
        <w:rPr>
          <w:spacing w:val="2"/>
          <w:w w:val="105"/>
          <w:sz w:val="13"/>
        </w:rPr>
        <w:t xml:space="preserve">(Vic) </w:t>
      </w:r>
      <w:r>
        <w:rPr>
          <w:w w:val="105"/>
          <w:sz w:val="13"/>
        </w:rPr>
        <w:t>s 401(1). 86</w:t>
      </w:r>
      <w:r>
        <w:rPr>
          <w:w w:val="105"/>
          <w:sz w:val="13"/>
        </w:rPr>
        <w:tab/>
        <w:t>Ibid s</w:t>
      </w:r>
      <w:r>
        <w:rPr>
          <w:spacing w:val="9"/>
          <w:w w:val="105"/>
          <w:sz w:val="13"/>
        </w:rPr>
        <w:t xml:space="preserve"> </w:t>
      </w:r>
      <w:r>
        <w:rPr>
          <w:spacing w:val="2"/>
          <w:w w:val="105"/>
          <w:sz w:val="13"/>
        </w:rPr>
        <w:t>401(5).</w:t>
      </w:r>
    </w:p>
    <w:p w:rsidR="00837026" w:rsidRDefault="000C6FF6">
      <w:pPr>
        <w:pStyle w:val="ListParagraph"/>
        <w:numPr>
          <w:ilvl w:val="0"/>
          <w:numId w:val="64"/>
        </w:numPr>
        <w:tabs>
          <w:tab w:val="left" w:pos="2380"/>
          <w:tab w:val="left" w:pos="2382"/>
        </w:tabs>
        <w:spacing w:before="3"/>
        <w:ind w:right="1616"/>
        <w:rPr>
          <w:sz w:val="13"/>
        </w:rPr>
      </w:pPr>
      <w:r>
        <w:pict>
          <v:shape id="_x0000_s1485" type="#_x0000_t202" style="position:absolute;left:0;text-align:left;margin-left:36pt;margin-top:19.1pt;width:13.4pt;height:14.25pt;z-index:251559936;mso-position-horizontal-relative:page" filled="f" stroked="f">
            <v:textbox inset="0,0,0,0">
              <w:txbxContent>
                <w:p w:rsidR="00837026" w:rsidRDefault="000C6FF6">
                  <w:pPr>
                    <w:spacing w:line="284" w:lineRule="exact"/>
                    <w:rPr>
                      <w:b/>
                      <w:sz w:val="24"/>
                    </w:rPr>
                  </w:pPr>
                  <w:r>
                    <w:rPr>
                      <w:b/>
                      <w:color w:val="37617A"/>
                      <w:w w:val="110"/>
                      <w:sz w:val="24"/>
                    </w:rPr>
                    <w:t>24</w:t>
                  </w:r>
                </w:p>
              </w:txbxContent>
            </v:textbox>
            <w10:wrap anchorx="page"/>
          </v:shape>
        </w:pict>
      </w:r>
      <w:r>
        <w:rPr>
          <w:w w:val="105"/>
          <w:sz w:val="13"/>
        </w:rPr>
        <w:t xml:space="preserve">Ibid s 401(2) While the High Court has made it clear that an award of costs is an indemnity for a successful </w:t>
      </w:r>
      <w:r>
        <w:rPr>
          <w:spacing w:val="2"/>
          <w:w w:val="105"/>
          <w:sz w:val="13"/>
        </w:rPr>
        <w:t xml:space="preserve">party </w:t>
      </w:r>
      <w:r>
        <w:rPr>
          <w:w w:val="105"/>
          <w:sz w:val="13"/>
        </w:rPr>
        <w:t>and is not intended to   punish the unsuccessful party, or to censure its conduct in the proceeding, this does not limit the power of the court to order costs where it    is</w:t>
      </w:r>
      <w:r>
        <w:rPr>
          <w:spacing w:val="4"/>
          <w:w w:val="105"/>
          <w:sz w:val="13"/>
        </w:rPr>
        <w:t xml:space="preserve"> </w:t>
      </w:r>
      <w:r>
        <w:rPr>
          <w:w w:val="105"/>
          <w:sz w:val="13"/>
        </w:rPr>
        <w:t>just</w:t>
      </w:r>
      <w:r>
        <w:rPr>
          <w:spacing w:val="5"/>
          <w:w w:val="105"/>
          <w:sz w:val="13"/>
        </w:rPr>
        <w:t xml:space="preserve"> </w:t>
      </w:r>
      <w:r>
        <w:rPr>
          <w:w w:val="105"/>
          <w:sz w:val="13"/>
        </w:rPr>
        <w:t>and</w:t>
      </w:r>
      <w:r>
        <w:rPr>
          <w:spacing w:val="5"/>
          <w:w w:val="105"/>
          <w:sz w:val="13"/>
        </w:rPr>
        <w:t xml:space="preserve"> </w:t>
      </w:r>
      <w:r>
        <w:rPr>
          <w:w w:val="105"/>
          <w:sz w:val="13"/>
        </w:rPr>
        <w:t>reasonable</w:t>
      </w:r>
      <w:r>
        <w:rPr>
          <w:spacing w:val="5"/>
          <w:w w:val="105"/>
          <w:sz w:val="13"/>
        </w:rPr>
        <w:t xml:space="preserve"> </w:t>
      </w:r>
      <w:r>
        <w:rPr>
          <w:w w:val="105"/>
          <w:sz w:val="13"/>
        </w:rPr>
        <w:t>to</w:t>
      </w:r>
      <w:r>
        <w:rPr>
          <w:spacing w:val="5"/>
          <w:w w:val="105"/>
          <w:sz w:val="13"/>
        </w:rPr>
        <w:t xml:space="preserve"> </w:t>
      </w:r>
      <w:r>
        <w:rPr>
          <w:w w:val="105"/>
          <w:sz w:val="13"/>
        </w:rPr>
        <w:t>do</w:t>
      </w:r>
      <w:r>
        <w:rPr>
          <w:spacing w:val="4"/>
          <w:w w:val="105"/>
          <w:sz w:val="13"/>
        </w:rPr>
        <w:t xml:space="preserve"> </w:t>
      </w:r>
      <w:r>
        <w:rPr>
          <w:spacing w:val="2"/>
          <w:w w:val="105"/>
          <w:sz w:val="13"/>
        </w:rPr>
        <w:t>so:</w:t>
      </w:r>
      <w:r>
        <w:rPr>
          <w:spacing w:val="5"/>
          <w:w w:val="105"/>
          <w:sz w:val="13"/>
        </w:rPr>
        <w:t xml:space="preserve"> </w:t>
      </w:r>
      <w:r>
        <w:rPr>
          <w:i/>
          <w:w w:val="105"/>
          <w:sz w:val="13"/>
        </w:rPr>
        <w:t>Latoudis</w:t>
      </w:r>
      <w:r>
        <w:rPr>
          <w:i/>
          <w:spacing w:val="5"/>
          <w:w w:val="105"/>
          <w:sz w:val="13"/>
        </w:rPr>
        <w:t xml:space="preserve"> </w:t>
      </w:r>
      <w:r>
        <w:rPr>
          <w:i/>
          <w:w w:val="105"/>
          <w:sz w:val="13"/>
        </w:rPr>
        <w:t>v</w:t>
      </w:r>
      <w:r>
        <w:rPr>
          <w:i/>
          <w:spacing w:val="5"/>
          <w:w w:val="105"/>
          <w:sz w:val="13"/>
        </w:rPr>
        <w:t xml:space="preserve"> </w:t>
      </w:r>
      <w:r>
        <w:rPr>
          <w:i/>
          <w:w w:val="105"/>
          <w:sz w:val="13"/>
        </w:rPr>
        <w:t>Casey</w:t>
      </w:r>
      <w:r>
        <w:rPr>
          <w:i/>
          <w:spacing w:val="5"/>
          <w:w w:val="105"/>
          <w:sz w:val="13"/>
        </w:rPr>
        <w:t xml:space="preserve"> </w:t>
      </w:r>
      <w:r>
        <w:rPr>
          <w:w w:val="105"/>
          <w:sz w:val="13"/>
        </w:rPr>
        <w:t>(1990)</w:t>
      </w:r>
      <w:r>
        <w:rPr>
          <w:spacing w:val="5"/>
          <w:w w:val="105"/>
          <w:sz w:val="13"/>
        </w:rPr>
        <w:t xml:space="preserve"> </w:t>
      </w:r>
      <w:r>
        <w:rPr>
          <w:spacing w:val="-3"/>
          <w:w w:val="105"/>
          <w:sz w:val="13"/>
        </w:rPr>
        <w:t>170</w:t>
      </w:r>
      <w:r>
        <w:rPr>
          <w:spacing w:val="4"/>
          <w:w w:val="105"/>
          <w:sz w:val="13"/>
        </w:rPr>
        <w:t xml:space="preserve"> </w:t>
      </w:r>
      <w:r>
        <w:rPr>
          <w:w w:val="105"/>
          <w:sz w:val="13"/>
        </w:rPr>
        <w:t>CLR</w:t>
      </w:r>
      <w:r>
        <w:rPr>
          <w:spacing w:val="5"/>
          <w:w w:val="105"/>
          <w:sz w:val="13"/>
        </w:rPr>
        <w:t xml:space="preserve"> </w:t>
      </w:r>
      <w:r>
        <w:rPr>
          <w:w w:val="105"/>
          <w:sz w:val="13"/>
        </w:rPr>
        <w:t>534.</w:t>
      </w:r>
    </w:p>
    <w:p w:rsidR="00837026" w:rsidRDefault="000C6FF6">
      <w:pPr>
        <w:pStyle w:val="ListParagraph"/>
        <w:numPr>
          <w:ilvl w:val="0"/>
          <w:numId w:val="64"/>
        </w:numPr>
        <w:tabs>
          <w:tab w:val="left" w:pos="2380"/>
          <w:tab w:val="left" w:pos="2382"/>
        </w:tabs>
        <w:spacing w:before="4"/>
        <w:rPr>
          <w:sz w:val="13"/>
        </w:rPr>
      </w:pPr>
      <w:r>
        <w:rPr>
          <w:w w:val="105"/>
          <w:sz w:val="13"/>
        </w:rPr>
        <w:t xml:space="preserve">Submission </w:t>
      </w:r>
      <w:r>
        <w:rPr>
          <w:spacing w:val="-3"/>
          <w:w w:val="105"/>
          <w:sz w:val="13"/>
        </w:rPr>
        <w:t xml:space="preserve">14 </w:t>
      </w:r>
      <w:r>
        <w:rPr>
          <w:w w:val="105"/>
          <w:sz w:val="13"/>
        </w:rPr>
        <w:t>(</w:t>
      </w:r>
      <w:r>
        <w:rPr>
          <w:w w:val="105"/>
          <w:sz w:val="13"/>
        </w:rPr>
        <w:t>Magistrates’ Court of</w:t>
      </w:r>
      <w:r>
        <w:rPr>
          <w:spacing w:val="26"/>
          <w:w w:val="105"/>
          <w:sz w:val="13"/>
        </w:rPr>
        <w:t xml:space="preserve"> </w:t>
      </w:r>
      <w:r>
        <w:rPr>
          <w:spacing w:val="2"/>
          <w:w w:val="105"/>
          <w:sz w:val="13"/>
        </w:rPr>
        <w:t>Victoria).</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631"/>
        <w:rPr>
          <w:sz w:val="12"/>
        </w:rPr>
      </w:pPr>
      <w:r>
        <w:rPr>
          <w:spacing w:val="-4"/>
          <w:w w:val="105"/>
          <w:sz w:val="21"/>
        </w:rPr>
        <w:t xml:space="preserve">At </w:t>
      </w:r>
      <w:r>
        <w:rPr>
          <w:w w:val="105"/>
          <w:sz w:val="21"/>
        </w:rPr>
        <w:t xml:space="preserve">the committal </w:t>
      </w:r>
      <w:r>
        <w:rPr>
          <w:spacing w:val="-3"/>
          <w:w w:val="105"/>
          <w:sz w:val="21"/>
        </w:rPr>
        <w:t xml:space="preserve">mention, magistrates may </w:t>
      </w:r>
      <w:r>
        <w:rPr>
          <w:w w:val="105"/>
          <w:sz w:val="21"/>
        </w:rPr>
        <w:t xml:space="preserve">give the parties a </w:t>
      </w:r>
      <w:r>
        <w:rPr>
          <w:spacing w:val="-3"/>
          <w:w w:val="105"/>
          <w:sz w:val="21"/>
        </w:rPr>
        <w:t xml:space="preserve">frank </w:t>
      </w:r>
      <w:r>
        <w:rPr>
          <w:w w:val="105"/>
          <w:sz w:val="21"/>
        </w:rPr>
        <w:t xml:space="preserve">assessment of the strength of the </w:t>
      </w:r>
      <w:r>
        <w:rPr>
          <w:spacing w:val="-3"/>
          <w:w w:val="105"/>
          <w:sz w:val="21"/>
        </w:rPr>
        <w:t xml:space="preserve">evidence. During </w:t>
      </w:r>
      <w:r>
        <w:rPr>
          <w:w w:val="105"/>
          <w:sz w:val="21"/>
        </w:rPr>
        <w:t xml:space="preserve">case </w:t>
      </w:r>
      <w:r>
        <w:rPr>
          <w:spacing w:val="-3"/>
          <w:w w:val="105"/>
          <w:sz w:val="21"/>
        </w:rPr>
        <w:t xml:space="preserve">conferences, </w:t>
      </w:r>
      <w:r>
        <w:rPr>
          <w:w w:val="105"/>
          <w:sz w:val="21"/>
        </w:rPr>
        <w:t xml:space="preserve">which in the Melbourne </w:t>
      </w:r>
      <w:r>
        <w:rPr>
          <w:spacing w:val="-3"/>
          <w:w w:val="105"/>
          <w:sz w:val="21"/>
        </w:rPr>
        <w:t>Magistrates’ Court</w:t>
      </w:r>
      <w:r>
        <w:rPr>
          <w:spacing w:val="-9"/>
          <w:w w:val="105"/>
          <w:sz w:val="21"/>
        </w:rPr>
        <w:t xml:space="preserve"> </w:t>
      </w:r>
      <w:r>
        <w:rPr>
          <w:spacing w:val="-3"/>
          <w:w w:val="105"/>
          <w:sz w:val="21"/>
        </w:rPr>
        <w:t>are</w:t>
      </w:r>
      <w:r>
        <w:rPr>
          <w:spacing w:val="-8"/>
          <w:w w:val="105"/>
          <w:sz w:val="21"/>
        </w:rPr>
        <w:t xml:space="preserve"> </w:t>
      </w:r>
      <w:r>
        <w:rPr>
          <w:spacing w:val="-3"/>
          <w:w w:val="105"/>
          <w:sz w:val="21"/>
        </w:rPr>
        <w:t>usually</w:t>
      </w:r>
      <w:r>
        <w:rPr>
          <w:spacing w:val="-9"/>
          <w:w w:val="105"/>
          <w:sz w:val="21"/>
        </w:rPr>
        <w:t xml:space="preserve"> </w:t>
      </w:r>
      <w:r>
        <w:rPr>
          <w:w w:val="105"/>
          <w:sz w:val="21"/>
        </w:rPr>
        <w:t>conducted</w:t>
      </w:r>
      <w:r>
        <w:rPr>
          <w:spacing w:val="-8"/>
          <w:w w:val="105"/>
          <w:sz w:val="21"/>
        </w:rPr>
        <w:t xml:space="preserve"> </w:t>
      </w:r>
      <w:r>
        <w:rPr>
          <w:w w:val="105"/>
          <w:sz w:val="21"/>
        </w:rPr>
        <w:t>by</w:t>
      </w:r>
      <w:r>
        <w:rPr>
          <w:spacing w:val="-8"/>
          <w:w w:val="105"/>
          <w:sz w:val="21"/>
        </w:rPr>
        <w:t xml:space="preserve"> </w:t>
      </w:r>
      <w:r>
        <w:rPr>
          <w:w w:val="105"/>
          <w:sz w:val="21"/>
        </w:rPr>
        <w:t>the</w:t>
      </w:r>
      <w:r>
        <w:rPr>
          <w:spacing w:val="-9"/>
          <w:w w:val="105"/>
          <w:sz w:val="21"/>
        </w:rPr>
        <w:t xml:space="preserve"> </w:t>
      </w:r>
      <w:r>
        <w:rPr>
          <w:spacing w:val="-3"/>
          <w:w w:val="105"/>
          <w:sz w:val="21"/>
        </w:rPr>
        <w:t>criminal</w:t>
      </w:r>
      <w:r>
        <w:rPr>
          <w:spacing w:val="-8"/>
          <w:w w:val="105"/>
          <w:sz w:val="21"/>
        </w:rPr>
        <w:t xml:space="preserve"> </w:t>
      </w:r>
      <w:r>
        <w:rPr>
          <w:w w:val="105"/>
          <w:sz w:val="21"/>
        </w:rPr>
        <w:t>supervising</w:t>
      </w:r>
      <w:r>
        <w:rPr>
          <w:spacing w:val="-9"/>
          <w:w w:val="105"/>
          <w:sz w:val="21"/>
        </w:rPr>
        <w:t xml:space="preserve"> </w:t>
      </w:r>
      <w:r>
        <w:rPr>
          <w:spacing w:val="-3"/>
          <w:w w:val="105"/>
          <w:sz w:val="21"/>
        </w:rPr>
        <w:t>magistrate,</w:t>
      </w:r>
      <w:r>
        <w:rPr>
          <w:spacing w:val="-8"/>
          <w:w w:val="105"/>
          <w:sz w:val="21"/>
        </w:rPr>
        <w:t xml:space="preserve"> </w:t>
      </w:r>
      <w:r>
        <w:rPr>
          <w:w w:val="105"/>
          <w:sz w:val="21"/>
        </w:rPr>
        <w:t>parties</w:t>
      </w:r>
      <w:r>
        <w:rPr>
          <w:spacing w:val="-8"/>
          <w:w w:val="105"/>
          <w:sz w:val="21"/>
        </w:rPr>
        <w:t xml:space="preserve"> </w:t>
      </w:r>
      <w:r>
        <w:rPr>
          <w:spacing w:val="-3"/>
          <w:w w:val="105"/>
          <w:sz w:val="21"/>
        </w:rPr>
        <w:t>are</w:t>
      </w:r>
      <w:r>
        <w:rPr>
          <w:spacing w:val="-9"/>
          <w:w w:val="105"/>
          <w:sz w:val="21"/>
        </w:rPr>
        <w:t xml:space="preserve"> </w:t>
      </w:r>
      <w:r>
        <w:rPr>
          <w:spacing w:val="-3"/>
          <w:w w:val="105"/>
          <w:sz w:val="21"/>
        </w:rPr>
        <w:t>required</w:t>
      </w:r>
      <w:r>
        <w:rPr>
          <w:spacing w:val="-8"/>
          <w:w w:val="105"/>
          <w:sz w:val="21"/>
        </w:rPr>
        <w:t xml:space="preserve"> </w:t>
      </w:r>
      <w:r>
        <w:rPr>
          <w:spacing w:val="-3"/>
          <w:w w:val="105"/>
          <w:sz w:val="21"/>
        </w:rPr>
        <w:t xml:space="preserve">to </w:t>
      </w:r>
      <w:r>
        <w:rPr>
          <w:w w:val="105"/>
          <w:sz w:val="21"/>
        </w:rPr>
        <w:t>explain</w:t>
      </w:r>
      <w:r>
        <w:rPr>
          <w:spacing w:val="-9"/>
          <w:w w:val="105"/>
          <w:sz w:val="21"/>
        </w:rPr>
        <w:t xml:space="preserve"> </w:t>
      </w:r>
      <w:r>
        <w:rPr>
          <w:w w:val="105"/>
          <w:sz w:val="21"/>
        </w:rPr>
        <w:t>their</w:t>
      </w:r>
      <w:r>
        <w:rPr>
          <w:spacing w:val="-8"/>
          <w:w w:val="105"/>
          <w:sz w:val="21"/>
        </w:rPr>
        <w:t xml:space="preserve"> </w:t>
      </w:r>
      <w:r>
        <w:rPr>
          <w:w w:val="105"/>
          <w:sz w:val="21"/>
        </w:rPr>
        <w:t>attitudes</w:t>
      </w:r>
      <w:r>
        <w:rPr>
          <w:spacing w:val="-8"/>
          <w:w w:val="105"/>
          <w:sz w:val="21"/>
        </w:rPr>
        <w:t xml:space="preserve"> </w:t>
      </w:r>
      <w:r>
        <w:rPr>
          <w:spacing w:val="-3"/>
          <w:w w:val="105"/>
          <w:sz w:val="21"/>
        </w:rPr>
        <w:t>to</w:t>
      </w:r>
      <w:r>
        <w:rPr>
          <w:spacing w:val="-9"/>
          <w:w w:val="105"/>
          <w:sz w:val="21"/>
        </w:rPr>
        <w:t xml:space="preserve"> </w:t>
      </w:r>
      <w:r>
        <w:rPr>
          <w:w w:val="105"/>
          <w:sz w:val="21"/>
        </w:rPr>
        <w:t>the</w:t>
      </w:r>
      <w:r>
        <w:rPr>
          <w:spacing w:val="-8"/>
          <w:w w:val="105"/>
          <w:sz w:val="21"/>
        </w:rPr>
        <w:t xml:space="preserve"> </w:t>
      </w:r>
      <w:r>
        <w:rPr>
          <w:w w:val="105"/>
          <w:sz w:val="21"/>
        </w:rPr>
        <w:t>issues</w:t>
      </w:r>
      <w:r>
        <w:rPr>
          <w:spacing w:val="-8"/>
          <w:w w:val="105"/>
          <w:sz w:val="21"/>
        </w:rPr>
        <w:t xml:space="preserve"> </w:t>
      </w:r>
      <w:r>
        <w:rPr>
          <w:w w:val="105"/>
          <w:sz w:val="21"/>
        </w:rPr>
        <w:t>in</w:t>
      </w:r>
      <w:r>
        <w:rPr>
          <w:spacing w:val="-9"/>
          <w:w w:val="105"/>
          <w:sz w:val="21"/>
        </w:rPr>
        <w:t xml:space="preserve"> </w:t>
      </w:r>
      <w:r>
        <w:rPr>
          <w:w w:val="105"/>
          <w:sz w:val="21"/>
        </w:rPr>
        <w:t>the</w:t>
      </w:r>
      <w:r>
        <w:rPr>
          <w:spacing w:val="-8"/>
          <w:w w:val="105"/>
          <w:sz w:val="21"/>
        </w:rPr>
        <w:t xml:space="preserve"> </w:t>
      </w:r>
      <w:r>
        <w:rPr>
          <w:w w:val="105"/>
          <w:sz w:val="21"/>
        </w:rPr>
        <w:t>case</w:t>
      </w:r>
      <w:r>
        <w:rPr>
          <w:spacing w:val="-8"/>
          <w:w w:val="105"/>
          <w:sz w:val="21"/>
        </w:rPr>
        <w:t xml:space="preserve"> </w:t>
      </w:r>
      <w:r>
        <w:rPr>
          <w:w w:val="105"/>
          <w:sz w:val="21"/>
        </w:rPr>
        <w:t>and</w:t>
      </w:r>
      <w:r>
        <w:rPr>
          <w:spacing w:val="-8"/>
          <w:w w:val="105"/>
          <w:sz w:val="21"/>
        </w:rPr>
        <w:t xml:space="preserve"> </w:t>
      </w:r>
      <w:r>
        <w:rPr>
          <w:spacing w:val="-3"/>
          <w:w w:val="105"/>
          <w:sz w:val="21"/>
        </w:rPr>
        <w:t>any</w:t>
      </w:r>
      <w:r>
        <w:rPr>
          <w:spacing w:val="-9"/>
          <w:w w:val="105"/>
          <w:sz w:val="21"/>
        </w:rPr>
        <w:t xml:space="preserve"> </w:t>
      </w:r>
      <w:r>
        <w:rPr>
          <w:w w:val="105"/>
          <w:sz w:val="21"/>
        </w:rPr>
        <w:t>barriers</w:t>
      </w:r>
      <w:r>
        <w:rPr>
          <w:spacing w:val="-8"/>
          <w:w w:val="105"/>
          <w:sz w:val="21"/>
        </w:rPr>
        <w:t xml:space="preserve"> </w:t>
      </w:r>
      <w:r>
        <w:rPr>
          <w:spacing w:val="-3"/>
          <w:w w:val="105"/>
          <w:sz w:val="21"/>
        </w:rPr>
        <w:t>to</w:t>
      </w:r>
      <w:r>
        <w:rPr>
          <w:spacing w:val="-8"/>
          <w:w w:val="105"/>
          <w:sz w:val="21"/>
        </w:rPr>
        <w:t xml:space="preserve"> </w:t>
      </w:r>
      <w:r>
        <w:rPr>
          <w:spacing w:val="-3"/>
          <w:w w:val="105"/>
          <w:sz w:val="21"/>
        </w:rPr>
        <w:t>resolution.</w:t>
      </w:r>
      <w:r>
        <w:rPr>
          <w:spacing w:val="-9"/>
          <w:w w:val="105"/>
          <w:sz w:val="21"/>
        </w:rPr>
        <w:t xml:space="preserve"> </w:t>
      </w:r>
      <w:r>
        <w:rPr>
          <w:spacing w:val="-2"/>
          <w:w w:val="105"/>
          <w:sz w:val="21"/>
        </w:rPr>
        <w:t>Around</w:t>
      </w:r>
      <w:r>
        <w:rPr>
          <w:spacing w:val="-8"/>
          <w:w w:val="105"/>
          <w:sz w:val="21"/>
        </w:rPr>
        <w:t xml:space="preserve"> </w:t>
      </w:r>
      <w:r>
        <w:rPr>
          <w:spacing w:val="-3"/>
          <w:w w:val="105"/>
          <w:sz w:val="21"/>
        </w:rPr>
        <w:t xml:space="preserve">half </w:t>
      </w:r>
      <w:r>
        <w:rPr>
          <w:w w:val="105"/>
          <w:sz w:val="21"/>
        </w:rPr>
        <w:t xml:space="preserve">of the indictable </w:t>
      </w:r>
      <w:r>
        <w:rPr>
          <w:spacing w:val="-2"/>
          <w:w w:val="105"/>
          <w:sz w:val="21"/>
        </w:rPr>
        <w:t xml:space="preserve">stream </w:t>
      </w:r>
      <w:r>
        <w:rPr>
          <w:w w:val="105"/>
          <w:sz w:val="21"/>
        </w:rPr>
        <w:t xml:space="preserve">matters </w:t>
      </w:r>
      <w:r>
        <w:rPr>
          <w:spacing w:val="-3"/>
          <w:w w:val="105"/>
          <w:sz w:val="21"/>
        </w:rPr>
        <w:t xml:space="preserve">that </w:t>
      </w:r>
      <w:r>
        <w:rPr>
          <w:w w:val="105"/>
          <w:sz w:val="21"/>
        </w:rPr>
        <w:t xml:space="preserve">resolve </w:t>
      </w:r>
      <w:r>
        <w:rPr>
          <w:spacing w:val="-3"/>
          <w:w w:val="105"/>
          <w:sz w:val="21"/>
        </w:rPr>
        <w:t xml:space="preserve">within </w:t>
      </w:r>
      <w:r>
        <w:rPr>
          <w:w w:val="105"/>
          <w:sz w:val="21"/>
        </w:rPr>
        <w:t xml:space="preserve">the jurisdiction of the </w:t>
      </w:r>
      <w:r>
        <w:rPr>
          <w:spacing w:val="-3"/>
          <w:w w:val="105"/>
          <w:sz w:val="21"/>
        </w:rPr>
        <w:t xml:space="preserve">Magistrates’ Court </w:t>
      </w:r>
      <w:r>
        <w:rPr>
          <w:w w:val="105"/>
          <w:sz w:val="21"/>
        </w:rPr>
        <w:t>resol</w:t>
      </w:r>
      <w:r>
        <w:rPr>
          <w:w w:val="105"/>
          <w:sz w:val="21"/>
        </w:rPr>
        <w:t>ve at the committal mention and/or case</w:t>
      </w:r>
      <w:r>
        <w:rPr>
          <w:spacing w:val="23"/>
          <w:w w:val="105"/>
          <w:sz w:val="21"/>
        </w:rPr>
        <w:t xml:space="preserve"> </w:t>
      </w:r>
      <w:r>
        <w:rPr>
          <w:spacing w:val="-3"/>
          <w:w w:val="105"/>
          <w:sz w:val="21"/>
        </w:rPr>
        <w:t>conference.</w:t>
      </w:r>
      <w:r>
        <w:rPr>
          <w:spacing w:val="-3"/>
          <w:w w:val="105"/>
          <w:position w:val="7"/>
          <w:sz w:val="12"/>
        </w:rPr>
        <w:t>89</w:t>
      </w:r>
    </w:p>
    <w:p w:rsidR="00837026" w:rsidRDefault="000C6FF6">
      <w:pPr>
        <w:pStyle w:val="ListParagraph"/>
        <w:numPr>
          <w:ilvl w:val="1"/>
          <w:numId w:val="79"/>
        </w:numPr>
        <w:tabs>
          <w:tab w:val="left" w:pos="2380"/>
          <w:tab w:val="left" w:pos="2382"/>
        </w:tabs>
        <w:spacing w:before="127" w:line="242" w:lineRule="auto"/>
        <w:ind w:right="1677"/>
        <w:rPr>
          <w:sz w:val="21"/>
        </w:rPr>
      </w:pPr>
      <w:r>
        <w:rPr>
          <w:sz w:val="21"/>
        </w:rPr>
        <w:t xml:space="preserve">About 40 per </w:t>
      </w:r>
      <w:r>
        <w:rPr>
          <w:spacing w:val="-3"/>
          <w:sz w:val="21"/>
        </w:rPr>
        <w:t xml:space="preserve">cent </w:t>
      </w:r>
      <w:r>
        <w:rPr>
          <w:sz w:val="21"/>
        </w:rPr>
        <w:t xml:space="preserve">of </w:t>
      </w:r>
      <w:r>
        <w:rPr>
          <w:spacing w:val="-3"/>
          <w:sz w:val="21"/>
        </w:rPr>
        <w:t xml:space="preserve">all </w:t>
      </w:r>
      <w:r>
        <w:rPr>
          <w:sz w:val="21"/>
        </w:rPr>
        <w:t xml:space="preserve">matters </w:t>
      </w:r>
      <w:r>
        <w:rPr>
          <w:spacing w:val="-3"/>
          <w:sz w:val="21"/>
        </w:rPr>
        <w:t xml:space="preserve">that </w:t>
      </w:r>
      <w:r>
        <w:rPr>
          <w:sz w:val="21"/>
        </w:rPr>
        <w:t xml:space="preserve">resolve </w:t>
      </w:r>
      <w:r>
        <w:rPr>
          <w:spacing w:val="-3"/>
          <w:sz w:val="21"/>
        </w:rPr>
        <w:t xml:space="preserve">within  </w:t>
      </w:r>
      <w:r>
        <w:rPr>
          <w:sz w:val="21"/>
        </w:rPr>
        <w:t xml:space="preserve">the jurisdiction of the </w:t>
      </w:r>
      <w:r>
        <w:rPr>
          <w:spacing w:val="-3"/>
          <w:sz w:val="21"/>
        </w:rPr>
        <w:t>Magistrates’</w:t>
      </w:r>
      <w:r>
        <w:rPr>
          <w:spacing w:val="41"/>
          <w:sz w:val="21"/>
        </w:rPr>
        <w:t xml:space="preserve"> </w:t>
      </w:r>
      <w:r>
        <w:rPr>
          <w:spacing w:val="-3"/>
          <w:sz w:val="21"/>
        </w:rPr>
        <w:t xml:space="preserve">Court </w:t>
      </w:r>
      <w:r>
        <w:rPr>
          <w:sz w:val="21"/>
        </w:rPr>
        <w:t xml:space="preserve">resolve at a committal </w:t>
      </w:r>
      <w:r>
        <w:rPr>
          <w:spacing w:val="-3"/>
          <w:sz w:val="21"/>
        </w:rPr>
        <w:t>hearing.</w:t>
      </w:r>
      <w:r>
        <w:rPr>
          <w:spacing w:val="-3"/>
          <w:position w:val="7"/>
          <w:sz w:val="12"/>
        </w:rPr>
        <w:t xml:space="preserve">90 </w:t>
      </w:r>
      <w:r>
        <w:rPr>
          <w:sz w:val="21"/>
        </w:rPr>
        <w:t xml:space="preserve">In some </w:t>
      </w:r>
      <w:r>
        <w:rPr>
          <w:spacing w:val="-2"/>
          <w:sz w:val="21"/>
        </w:rPr>
        <w:t xml:space="preserve">instances,  </w:t>
      </w:r>
      <w:r>
        <w:rPr>
          <w:sz w:val="21"/>
        </w:rPr>
        <w:t xml:space="preserve">matters  resolve  part  </w:t>
      </w:r>
      <w:r>
        <w:rPr>
          <w:spacing w:val="-3"/>
          <w:sz w:val="21"/>
        </w:rPr>
        <w:t xml:space="preserve">way through </w:t>
      </w:r>
      <w:r>
        <w:rPr>
          <w:sz w:val="21"/>
        </w:rPr>
        <w:t xml:space="preserve">a committal </w:t>
      </w:r>
      <w:r>
        <w:rPr>
          <w:spacing w:val="-3"/>
          <w:sz w:val="21"/>
        </w:rPr>
        <w:t xml:space="preserve">hearing, removing </w:t>
      </w:r>
      <w:r>
        <w:rPr>
          <w:sz w:val="21"/>
        </w:rPr>
        <w:t xml:space="preserve">the need </w:t>
      </w:r>
      <w:r>
        <w:rPr>
          <w:spacing w:val="-3"/>
          <w:sz w:val="21"/>
        </w:rPr>
        <w:t xml:space="preserve">to </w:t>
      </w:r>
      <w:r>
        <w:rPr>
          <w:sz w:val="21"/>
        </w:rPr>
        <w:t xml:space="preserve">call </w:t>
      </w:r>
      <w:r>
        <w:rPr>
          <w:spacing w:val="-3"/>
          <w:sz w:val="21"/>
        </w:rPr>
        <w:t xml:space="preserve">all </w:t>
      </w:r>
      <w:r>
        <w:rPr>
          <w:sz w:val="21"/>
        </w:rPr>
        <w:t xml:space="preserve">witnesses in </w:t>
      </w:r>
      <w:r>
        <w:rPr>
          <w:spacing w:val="-3"/>
          <w:sz w:val="21"/>
        </w:rPr>
        <w:t xml:space="preserve">relation to </w:t>
      </w:r>
      <w:r>
        <w:rPr>
          <w:sz w:val="21"/>
        </w:rPr>
        <w:t xml:space="preserve">whom </w:t>
      </w:r>
      <w:r>
        <w:rPr>
          <w:spacing w:val="-3"/>
          <w:sz w:val="21"/>
        </w:rPr>
        <w:t xml:space="preserve">leave to </w:t>
      </w:r>
      <w:r>
        <w:rPr>
          <w:sz w:val="21"/>
        </w:rPr>
        <w:t xml:space="preserve">cross-examine </w:t>
      </w:r>
      <w:r>
        <w:rPr>
          <w:spacing w:val="-2"/>
          <w:sz w:val="21"/>
        </w:rPr>
        <w:t xml:space="preserve">has </w:t>
      </w:r>
      <w:r>
        <w:rPr>
          <w:sz w:val="21"/>
        </w:rPr>
        <w:t xml:space="preserve">been </w:t>
      </w:r>
      <w:r>
        <w:rPr>
          <w:spacing w:val="-4"/>
          <w:sz w:val="21"/>
        </w:rPr>
        <w:t>granted.</w:t>
      </w:r>
      <w:r>
        <w:rPr>
          <w:spacing w:val="-4"/>
          <w:position w:val="7"/>
          <w:sz w:val="12"/>
        </w:rPr>
        <w:t xml:space="preserve">91 </w:t>
      </w:r>
      <w:r>
        <w:rPr>
          <w:spacing w:val="-3"/>
          <w:sz w:val="21"/>
        </w:rPr>
        <w:t xml:space="preserve">Magistrates </w:t>
      </w:r>
      <w:r>
        <w:rPr>
          <w:sz w:val="21"/>
        </w:rPr>
        <w:t xml:space="preserve">also engage  actively  with  the parties at the </w:t>
      </w:r>
      <w:r>
        <w:rPr>
          <w:spacing w:val="-3"/>
          <w:sz w:val="21"/>
        </w:rPr>
        <w:t xml:space="preserve">hearing to encourage resolution. </w:t>
      </w:r>
      <w:r>
        <w:rPr>
          <w:sz w:val="21"/>
        </w:rPr>
        <w:t xml:space="preserve">The </w:t>
      </w:r>
      <w:r>
        <w:rPr>
          <w:spacing w:val="-3"/>
          <w:sz w:val="21"/>
        </w:rPr>
        <w:t xml:space="preserve">Commission </w:t>
      </w:r>
      <w:r>
        <w:rPr>
          <w:sz w:val="21"/>
        </w:rPr>
        <w:t xml:space="preserve">was </w:t>
      </w:r>
      <w:r>
        <w:rPr>
          <w:spacing w:val="-3"/>
          <w:sz w:val="21"/>
        </w:rPr>
        <w:t xml:space="preserve">told, </w:t>
      </w:r>
      <w:r>
        <w:rPr>
          <w:spacing w:val="-4"/>
          <w:sz w:val="21"/>
        </w:rPr>
        <w:t xml:space="preserve">however,  </w:t>
      </w:r>
      <w:r>
        <w:rPr>
          <w:spacing w:val="-3"/>
          <w:sz w:val="21"/>
        </w:rPr>
        <w:t>that</w:t>
      </w:r>
      <w:r>
        <w:rPr>
          <w:spacing w:val="-3"/>
          <w:sz w:val="21"/>
        </w:rPr>
        <w:t xml:space="preserve"> </w:t>
      </w:r>
      <w:r>
        <w:rPr>
          <w:sz w:val="21"/>
        </w:rPr>
        <w:t>some</w:t>
      </w:r>
      <w:r>
        <w:rPr>
          <w:spacing w:val="9"/>
          <w:sz w:val="21"/>
        </w:rPr>
        <w:t xml:space="preserve"> </w:t>
      </w:r>
      <w:r>
        <w:rPr>
          <w:spacing w:val="-3"/>
          <w:sz w:val="21"/>
        </w:rPr>
        <w:t>regional</w:t>
      </w:r>
      <w:r>
        <w:rPr>
          <w:spacing w:val="10"/>
          <w:sz w:val="21"/>
        </w:rPr>
        <w:t xml:space="preserve"> </w:t>
      </w:r>
      <w:r>
        <w:rPr>
          <w:spacing w:val="-3"/>
          <w:sz w:val="21"/>
        </w:rPr>
        <w:t>magistrates</w:t>
      </w:r>
      <w:r>
        <w:rPr>
          <w:spacing w:val="10"/>
          <w:sz w:val="21"/>
        </w:rPr>
        <w:t xml:space="preserve"> </w:t>
      </w:r>
      <w:r>
        <w:rPr>
          <w:spacing w:val="-3"/>
          <w:sz w:val="21"/>
        </w:rPr>
        <w:t>are</w:t>
      </w:r>
      <w:r>
        <w:rPr>
          <w:spacing w:val="10"/>
          <w:sz w:val="21"/>
        </w:rPr>
        <w:t xml:space="preserve"> </w:t>
      </w:r>
      <w:r>
        <w:rPr>
          <w:sz w:val="21"/>
        </w:rPr>
        <w:t>less</w:t>
      </w:r>
      <w:r>
        <w:rPr>
          <w:spacing w:val="10"/>
          <w:sz w:val="21"/>
        </w:rPr>
        <w:t xml:space="preserve"> </w:t>
      </w:r>
      <w:r>
        <w:rPr>
          <w:sz w:val="21"/>
        </w:rPr>
        <w:t>proactive</w:t>
      </w:r>
      <w:r>
        <w:rPr>
          <w:spacing w:val="10"/>
          <w:sz w:val="21"/>
        </w:rPr>
        <w:t xml:space="preserve"> </w:t>
      </w:r>
      <w:r>
        <w:rPr>
          <w:sz w:val="21"/>
        </w:rPr>
        <w:t>in</w:t>
      </w:r>
      <w:r>
        <w:rPr>
          <w:spacing w:val="10"/>
          <w:sz w:val="21"/>
        </w:rPr>
        <w:t xml:space="preserve"> </w:t>
      </w:r>
      <w:r>
        <w:rPr>
          <w:sz w:val="21"/>
        </w:rPr>
        <w:t>this</w:t>
      </w:r>
      <w:r>
        <w:rPr>
          <w:spacing w:val="10"/>
          <w:sz w:val="21"/>
        </w:rPr>
        <w:t xml:space="preserve"> </w:t>
      </w:r>
      <w:r>
        <w:rPr>
          <w:spacing w:val="-3"/>
          <w:sz w:val="21"/>
        </w:rPr>
        <w:t>regard.</w:t>
      </w:r>
    </w:p>
    <w:p w:rsidR="00837026" w:rsidRDefault="00837026">
      <w:pPr>
        <w:pStyle w:val="BodyText"/>
        <w:spacing w:before="1"/>
        <w:rPr>
          <w:sz w:val="22"/>
        </w:rPr>
      </w:pPr>
    </w:p>
    <w:p w:rsidR="00837026" w:rsidRDefault="000C6FF6">
      <w:pPr>
        <w:pStyle w:val="Heading3"/>
      </w:pPr>
      <w:r>
        <w:rPr>
          <w:color w:val="37617A"/>
          <w:w w:val="110"/>
        </w:rPr>
        <w:t>Pre-trial procedure in the higher courts</w:t>
      </w:r>
    </w:p>
    <w:p w:rsidR="00837026" w:rsidRDefault="000C6FF6">
      <w:pPr>
        <w:pStyle w:val="Heading4"/>
        <w:spacing w:before="280"/>
      </w:pPr>
      <w:r>
        <w:rPr>
          <w:w w:val="115"/>
        </w:rPr>
        <w:t>Procedure immediately following committal</w:t>
      </w:r>
    </w:p>
    <w:p w:rsidR="00837026" w:rsidRDefault="000C6FF6">
      <w:pPr>
        <w:pStyle w:val="ListParagraph"/>
        <w:numPr>
          <w:ilvl w:val="1"/>
          <w:numId w:val="79"/>
        </w:numPr>
        <w:tabs>
          <w:tab w:val="left" w:pos="2380"/>
          <w:tab w:val="left" w:pos="2381"/>
        </w:tabs>
        <w:spacing w:before="137" w:line="242" w:lineRule="auto"/>
        <w:ind w:right="1608"/>
        <w:rPr>
          <w:sz w:val="12"/>
        </w:rPr>
      </w:pPr>
      <w:r>
        <w:rPr>
          <w:w w:val="105"/>
          <w:sz w:val="21"/>
        </w:rPr>
        <w:t xml:space="preserve">Following </w:t>
      </w:r>
      <w:r>
        <w:rPr>
          <w:spacing w:val="-3"/>
          <w:w w:val="105"/>
          <w:sz w:val="21"/>
        </w:rPr>
        <w:t xml:space="preserve">committal, </w:t>
      </w:r>
      <w:r>
        <w:rPr>
          <w:w w:val="105"/>
          <w:sz w:val="21"/>
        </w:rPr>
        <w:t xml:space="preserve">a </w:t>
      </w:r>
      <w:r>
        <w:rPr>
          <w:spacing w:val="-3"/>
          <w:w w:val="105"/>
          <w:sz w:val="21"/>
        </w:rPr>
        <w:t xml:space="preserve">Magistrates’ Court registrar </w:t>
      </w:r>
      <w:r>
        <w:rPr>
          <w:w w:val="105"/>
          <w:sz w:val="21"/>
        </w:rPr>
        <w:t xml:space="preserve">forwards </w:t>
      </w:r>
      <w:r>
        <w:rPr>
          <w:spacing w:val="-3"/>
          <w:w w:val="105"/>
          <w:sz w:val="21"/>
        </w:rPr>
        <w:t xml:space="preserve">to </w:t>
      </w:r>
      <w:r>
        <w:rPr>
          <w:w w:val="105"/>
          <w:sz w:val="21"/>
        </w:rPr>
        <w:t xml:space="preserve">the DPP the </w:t>
      </w:r>
      <w:r>
        <w:rPr>
          <w:spacing w:val="-3"/>
          <w:w w:val="105"/>
          <w:sz w:val="21"/>
        </w:rPr>
        <w:t xml:space="preserve">materials from </w:t>
      </w:r>
      <w:r>
        <w:rPr>
          <w:w w:val="105"/>
          <w:sz w:val="21"/>
        </w:rPr>
        <w:t xml:space="preserve">the committal </w:t>
      </w:r>
      <w:r>
        <w:rPr>
          <w:spacing w:val="-3"/>
          <w:w w:val="105"/>
          <w:sz w:val="21"/>
        </w:rPr>
        <w:t>proce</w:t>
      </w:r>
      <w:r>
        <w:rPr>
          <w:spacing w:val="-3"/>
          <w:w w:val="105"/>
          <w:sz w:val="21"/>
        </w:rPr>
        <w:t xml:space="preserve">edings including </w:t>
      </w:r>
      <w:r>
        <w:rPr>
          <w:w w:val="105"/>
          <w:sz w:val="21"/>
        </w:rPr>
        <w:t xml:space="preserve">the </w:t>
      </w:r>
      <w:r>
        <w:rPr>
          <w:spacing w:val="-3"/>
          <w:w w:val="105"/>
          <w:sz w:val="21"/>
        </w:rPr>
        <w:t xml:space="preserve">transcript </w:t>
      </w:r>
      <w:r>
        <w:rPr>
          <w:w w:val="105"/>
          <w:sz w:val="21"/>
        </w:rPr>
        <w:t xml:space="preserve">of evidence given and </w:t>
      </w:r>
      <w:r>
        <w:rPr>
          <w:spacing w:val="-3"/>
          <w:w w:val="105"/>
          <w:sz w:val="21"/>
        </w:rPr>
        <w:t xml:space="preserve">any </w:t>
      </w:r>
      <w:r>
        <w:rPr>
          <w:w w:val="105"/>
          <w:sz w:val="21"/>
        </w:rPr>
        <w:t>statements</w:t>
      </w:r>
      <w:r>
        <w:rPr>
          <w:spacing w:val="-18"/>
          <w:w w:val="105"/>
          <w:sz w:val="21"/>
        </w:rPr>
        <w:t xml:space="preserve"> </w:t>
      </w:r>
      <w:r>
        <w:rPr>
          <w:w w:val="105"/>
          <w:sz w:val="21"/>
        </w:rPr>
        <w:t>admitted</w:t>
      </w:r>
      <w:r>
        <w:rPr>
          <w:spacing w:val="-17"/>
          <w:w w:val="105"/>
          <w:sz w:val="21"/>
        </w:rPr>
        <w:t xml:space="preserve"> </w:t>
      </w:r>
      <w:r>
        <w:rPr>
          <w:w w:val="105"/>
          <w:sz w:val="21"/>
        </w:rPr>
        <w:t>in</w:t>
      </w:r>
      <w:r>
        <w:rPr>
          <w:spacing w:val="-17"/>
          <w:w w:val="105"/>
          <w:sz w:val="21"/>
        </w:rPr>
        <w:t xml:space="preserve"> </w:t>
      </w:r>
      <w:r>
        <w:rPr>
          <w:w w:val="105"/>
          <w:sz w:val="21"/>
        </w:rPr>
        <w:t>evidence</w:t>
      </w:r>
      <w:r>
        <w:rPr>
          <w:spacing w:val="-17"/>
          <w:w w:val="105"/>
          <w:sz w:val="21"/>
        </w:rPr>
        <w:t xml:space="preserve"> </w:t>
      </w:r>
      <w:r>
        <w:rPr>
          <w:w w:val="105"/>
          <w:sz w:val="21"/>
        </w:rPr>
        <w:t>(‘the</w:t>
      </w:r>
      <w:r>
        <w:rPr>
          <w:spacing w:val="-17"/>
          <w:w w:val="105"/>
          <w:sz w:val="21"/>
        </w:rPr>
        <w:t xml:space="preserve"> </w:t>
      </w:r>
      <w:r>
        <w:rPr>
          <w:w w:val="105"/>
          <w:sz w:val="21"/>
        </w:rPr>
        <w:t>depositions’).</w:t>
      </w:r>
      <w:r>
        <w:rPr>
          <w:w w:val="105"/>
          <w:position w:val="7"/>
          <w:sz w:val="12"/>
        </w:rPr>
        <w:t>92</w:t>
      </w:r>
      <w:r>
        <w:rPr>
          <w:spacing w:val="6"/>
          <w:w w:val="105"/>
          <w:position w:val="7"/>
          <w:sz w:val="12"/>
        </w:rPr>
        <w:t xml:space="preserve"> </w:t>
      </w:r>
      <w:r>
        <w:rPr>
          <w:w w:val="105"/>
          <w:sz w:val="21"/>
        </w:rPr>
        <w:t>The</w:t>
      </w:r>
      <w:r>
        <w:rPr>
          <w:spacing w:val="-18"/>
          <w:w w:val="105"/>
          <w:sz w:val="21"/>
        </w:rPr>
        <w:t xml:space="preserve"> </w:t>
      </w:r>
      <w:r>
        <w:rPr>
          <w:w w:val="105"/>
          <w:sz w:val="21"/>
        </w:rPr>
        <w:t>DPP</w:t>
      </w:r>
      <w:r>
        <w:rPr>
          <w:spacing w:val="-17"/>
          <w:w w:val="105"/>
          <w:sz w:val="21"/>
        </w:rPr>
        <w:t xml:space="preserve"> </w:t>
      </w:r>
      <w:r>
        <w:rPr>
          <w:w w:val="105"/>
          <w:sz w:val="21"/>
        </w:rPr>
        <w:t>must</w:t>
      </w:r>
      <w:r>
        <w:rPr>
          <w:spacing w:val="-17"/>
          <w:w w:val="105"/>
          <w:sz w:val="21"/>
        </w:rPr>
        <w:t xml:space="preserve"> </w:t>
      </w:r>
      <w:r>
        <w:rPr>
          <w:w w:val="105"/>
          <w:sz w:val="21"/>
        </w:rPr>
        <w:t>file</w:t>
      </w:r>
      <w:r>
        <w:rPr>
          <w:spacing w:val="-17"/>
          <w:w w:val="105"/>
          <w:sz w:val="21"/>
        </w:rPr>
        <w:t xml:space="preserve"> </w:t>
      </w:r>
      <w:r>
        <w:rPr>
          <w:w w:val="105"/>
          <w:sz w:val="21"/>
        </w:rPr>
        <w:t>the</w:t>
      </w:r>
      <w:r>
        <w:rPr>
          <w:spacing w:val="-17"/>
          <w:w w:val="105"/>
          <w:sz w:val="21"/>
        </w:rPr>
        <w:t xml:space="preserve"> </w:t>
      </w:r>
      <w:r>
        <w:rPr>
          <w:w w:val="105"/>
          <w:sz w:val="21"/>
        </w:rPr>
        <w:t>depositions</w:t>
      </w:r>
      <w:r>
        <w:rPr>
          <w:spacing w:val="-17"/>
          <w:w w:val="105"/>
          <w:sz w:val="21"/>
        </w:rPr>
        <w:t xml:space="preserve"> </w:t>
      </w:r>
      <w:r>
        <w:rPr>
          <w:w w:val="105"/>
          <w:sz w:val="21"/>
        </w:rPr>
        <w:t xml:space="preserve">in the </w:t>
      </w:r>
      <w:r>
        <w:rPr>
          <w:spacing w:val="-3"/>
          <w:w w:val="105"/>
          <w:sz w:val="21"/>
        </w:rPr>
        <w:t xml:space="preserve">County </w:t>
      </w:r>
      <w:r>
        <w:rPr>
          <w:w w:val="105"/>
          <w:sz w:val="21"/>
        </w:rPr>
        <w:t xml:space="preserve">or </w:t>
      </w:r>
      <w:r>
        <w:rPr>
          <w:spacing w:val="-3"/>
          <w:w w:val="105"/>
          <w:sz w:val="21"/>
        </w:rPr>
        <w:t xml:space="preserve">Supreme Court </w:t>
      </w:r>
      <w:r>
        <w:rPr>
          <w:w w:val="105"/>
          <w:sz w:val="21"/>
        </w:rPr>
        <w:t xml:space="preserve">as soon as practicable after </w:t>
      </w:r>
      <w:r>
        <w:rPr>
          <w:spacing w:val="-3"/>
          <w:w w:val="105"/>
          <w:sz w:val="21"/>
        </w:rPr>
        <w:t>committal,</w:t>
      </w:r>
      <w:r>
        <w:rPr>
          <w:spacing w:val="-3"/>
          <w:w w:val="105"/>
          <w:position w:val="7"/>
          <w:sz w:val="12"/>
        </w:rPr>
        <w:t xml:space="preserve">93 </w:t>
      </w:r>
      <w:r>
        <w:rPr>
          <w:w w:val="105"/>
          <w:sz w:val="21"/>
        </w:rPr>
        <w:t>and serve them on the</w:t>
      </w:r>
      <w:r>
        <w:rPr>
          <w:spacing w:val="5"/>
          <w:w w:val="105"/>
          <w:sz w:val="21"/>
        </w:rPr>
        <w:t xml:space="preserve"> </w:t>
      </w:r>
      <w:r>
        <w:rPr>
          <w:w w:val="105"/>
          <w:sz w:val="21"/>
        </w:rPr>
        <w:t>accused.</w:t>
      </w:r>
      <w:r>
        <w:rPr>
          <w:w w:val="105"/>
          <w:position w:val="7"/>
          <w:sz w:val="12"/>
        </w:rPr>
        <w:t>94</w:t>
      </w:r>
    </w:p>
    <w:p w:rsidR="00837026" w:rsidRDefault="00837026">
      <w:pPr>
        <w:pStyle w:val="BodyText"/>
        <w:spacing w:before="6"/>
        <w:rPr>
          <w:sz w:val="20"/>
        </w:rPr>
      </w:pPr>
    </w:p>
    <w:p w:rsidR="00837026" w:rsidRDefault="000C6FF6">
      <w:pPr>
        <w:pStyle w:val="Heading4"/>
        <w:spacing w:before="1"/>
      </w:pPr>
      <w:r>
        <w:rPr>
          <w:w w:val="115"/>
        </w:rPr>
        <w:t>Filing an indictment</w:t>
      </w:r>
    </w:p>
    <w:p w:rsidR="00837026" w:rsidRDefault="000C6FF6">
      <w:pPr>
        <w:pStyle w:val="Heading5"/>
        <w:spacing w:before="167"/>
      </w:pPr>
      <w:r>
        <w:rPr>
          <w:w w:val="115"/>
        </w:rPr>
        <w:t>Time limits for filing an indictment</w:t>
      </w:r>
    </w:p>
    <w:p w:rsidR="00837026" w:rsidRDefault="000C6FF6">
      <w:pPr>
        <w:pStyle w:val="ListParagraph"/>
        <w:numPr>
          <w:ilvl w:val="1"/>
          <w:numId w:val="79"/>
        </w:numPr>
        <w:tabs>
          <w:tab w:val="left" w:pos="2380"/>
          <w:tab w:val="left" w:pos="2381"/>
        </w:tabs>
        <w:spacing w:before="143" w:line="242" w:lineRule="auto"/>
        <w:ind w:right="1663"/>
        <w:rPr>
          <w:sz w:val="21"/>
        </w:rPr>
      </w:pPr>
      <w:r>
        <w:rPr>
          <w:w w:val="105"/>
          <w:sz w:val="21"/>
        </w:rPr>
        <w:t>Assuming</w:t>
      </w:r>
      <w:r>
        <w:rPr>
          <w:spacing w:val="-6"/>
          <w:w w:val="105"/>
          <w:sz w:val="21"/>
        </w:rPr>
        <w:t xml:space="preserve"> </w:t>
      </w:r>
      <w:r>
        <w:rPr>
          <w:spacing w:val="-3"/>
          <w:w w:val="105"/>
          <w:sz w:val="21"/>
        </w:rPr>
        <w:t>that</w:t>
      </w:r>
      <w:r>
        <w:rPr>
          <w:spacing w:val="-5"/>
          <w:w w:val="105"/>
          <w:sz w:val="21"/>
        </w:rPr>
        <w:t xml:space="preserve"> </w:t>
      </w:r>
      <w:r>
        <w:rPr>
          <w:w w:val="105"/>
          <w:sz w:val="21"/>
        </w:rPr>
        <w:t>the</w:t>
      </w:r>
      <w:r>
        <w:rPr>
          <w:spacing w:val="-6"/>
          <w:w w:val="105"/>
          <w:sz w:val="21"/>
        </w:rPr>
        <w:t xml:space="preserve"> </w:t>
      </w:r>
      <w:r>
        <w:rPr>
          <w:w w:val="105"/>
          <w:sz w:val="21"/>
        </w:rPr>
        <w:t>DPP</w:t>
      </w:r>
      <w:r>
        <w:rPr>
          <w:spacing w:val="-5"/>
          <w:w w:val="105"/>
          <w:sz w:val="21"/>
        </w:rPr>
        <w:t xml:space="preserve"> </w:t>
      </w:r>
      <w:r>
        <w:rPr>
          <w:w w:val="105"/>
          <w:sz w:val="21"/>
        </w:rPr>
        <w:t>decides</w:t>
      </w:r>
      <w:r>
        <w:rPr>
          <w:spacing w:val="-5"/>
          <w:w w:val="105"/>
          <w:sz w:val="21"/>
        </w:rPr>
        <w:t xml:space="preserve"> </w:t>
      </w:r>
      <w:r>
        <w:rPr>
          <w:spacing w:val="-3"/>
          <w:w w:val="105"/>
          <w:sz w:val="21"/>
        </w:rPr>
        <w:t>to</w:t>
      </w:r>
      <w:r>
        <w:rPr>
          <w:spacing w:val="-6"/>
          <w:w w:val="105"/>
          <w:sz w:val="21"/>
        </w:rPr>
        <w:t xml:space="preserve"> </w:t>
      </w:r>
      <w:r>
        <w:rPr>
          <w:w w:val="105"/>
          <w:sz w:val="21"/>
        </w:rPr>
        <w:t>pursue</w:t>
      </w:r>
      <w:r>
        <w:rPr>
          <w:spacing w:val="-5"/>
          <w:w w:val="105"/>
          <w:sz w:val="21"/>
        </w:rPr>
        <w:t xml:space="preserve"> </w:t>
      </w:r>
      <w:r>
        <w:rPr>
          <w:w w:val="105"/>
          <w:sz w:val="21"/>
        </w:rPr>
        <w:t>the</w:t>
      </w:r>
      <w:r>
        <w:rPr>
          <w:spacing w:val="-5"/>
          <w:w w:val="105"/>
          <w:sz w:val="21"/>
        </w:rPr>
        <w:t xml:space="preserve"> </w:t>
      </w:r>
      <w:r>
        <w:rPr>
          <w:spacing w:val="-3"/>
          <w:w w:val="105"/>
          <w:sz w:val="21"/>
        </w:rPr>
        <w:t>prosecution,</w:t>
      </w:r>
      <w:r>
        <w:rPr>
          <w:spacing w:val="-6"/>
          <w:w w:val="105"/>
          <w:sz w:val="21"/>
        </w:rPr>
        <w:t xml:space="preserve"> </w:t>
      </w:r>
      <w:r>
        <w:rPr>
          <w:w w:val="105"/>
          <w:sz w:val="21"/>
        </w:rPr>
        <w:t>which</w:t>
      </w:r>
      <w:r>
        <w:rPr>
          <w:spacing w:val="-5"/>
          <w:w w:val="105"/>
          <w:sz w:val="21"/>
        </w:rPr>
        <w:t xml:space="preserve"> </w:t>
      </w:r>
      <w:r>
        <w:rPr>
          <w:w w:val="105"/>
          <w:sz w:val="21"/>
        </w:rPr>
        <w:t>they</w:t>
      </w:r>
      <w:r>
        <w:rPr>
          <w:spacing w:val="-5"/>
          <w:w w:val="105"/>
          <w:sz w:val="21"/>
        </w:rPr>
        <w:t xml:space="preserve"> </w:t>
      </w:r>
      <w:r>
        <w:rPr>
          <w:spacing w:val="-3"/>
          <w:w w:val="105"/>
          <w:sz w:val="21"/>
        </w:rPr>
        <w:t>are</w:t>
      </w:r>
      <w:r>
        <w:rPr>
          <w:spacing w:val="-6"/>
          <w:w w:val="105"/>
          <w:sz w:val="21"/>
        </w:rPr>
        <w:t xml:space="preserve"> </w:t>
      </w:r>
      <w:r>
        <w:rPr>
          <w:spacing w:val="-2"/>
          <w:w w:val="105"/>
          <w:sz w:val="21"/>
        </w:rPr>
        <w:t>not</w:t>
      </w:r>
      <w:r>
        <w:rPr>
          <w:spacing w:val="-5"/>
          <w:w w:val="105"/>
          <w:sz w:val="21"/>
        </w:rPr>
        <w:t xml:space="preserve"> </w:t>
      </w:r>
      <w:r>
        <w:rPr>
          <w:spacing w:val="-3"/>
          <w:w w:val="105"/>
          <w:sz w:val="21"/>
        </w:rPr>
        <w:t>required</w:t>
      </w:r>
      <w:r>
        <w:rPr>
          <w:spacing w:val="-5"/>
          <w:w w:val="105"/>
          <w:sz w:val="21"/>
        </w:rPr>
        <w:t xml:space="preserve"> </w:t>
      </w:r>
      <w:r>
        <w:rPr>
          <w:spacing w:val="-3"/>
          <w:w w:val="105"/>
          <w:sz w:val="21"/>
        </w:rPr>
        <w:t>to do,</w:t>
      </w:r>
      <w:r>
        <w:rPr>
          <w:spacing w:val="-3"/>
          <w:w w:val="105"/>
          <w:position w:val="7"/>
          <w:sz w:val="12"/>
        </w:rPr>
        <w:t xml:space="preserve">95 </w:t>
      </w:r>
      <w:r>
        <w:rPr>
          <w:w w:val="105"/>
          <w:sz w:val="21"/>
        </w:rPr>
        <w:t xml:space="preserve">they must file an indictment </w:t>
      </w:r>
      <w:r>
        <w:rPr>
          <w:spacing w:val="-3"/>
          <w:w w:val="105"/>
          <w:sz w:val="21"/>
        </w:rPr>
        <w:t xml:space="preserve">against </w:t>
      </w:r>
      <w:r>
        <w:rPr>
          <w:w w:val="105"/>
          <w:sz w:val="21"/>
        </w:rPr>
        <w:t xml:space="preserve">a person </w:t>
      </w:r>
      <w:r>
        <w:rPr>
          <w:spacing w:val="-2"/>
          <w:w w:val="105"/>
          <w:sz w:val="21"/>
        </w:rPr>
        <w:t xml:space="preserve">committed </w:t>
      </w:r>
      <w:r>
        <w:rPr>
          <w:spacing w:val="-3"/>
          <w:w w:val="105"/>
          <w:sz w:val="21"/>
        </w:rPr>
        <w:t>for</w:t>
      </w:r>
      <w:r>
        <w:rPr>
          <w:spacing w:val="31"/>
          <w:w w:val="105"/>
          <w:sz w:val="21"/>
        </w:rPr>
        <w:t xml:space="preserve"> </w:t>
      </w:r>
      <w:r>
        <w:rPr>
          <w:w w:val="105"/>
          <w:sz w:val="21"/>
        </w:rPr>
        <w:t>trial:</w:t>
      </w:r>
    </w:p>
    <w:p w:rsidR="00837026" w:rsidRDefault="000C6FF6">
      <w:pPr>
        <w:pStyle w:val="ListParagraph"/>
        <w:numPr>
          <w:ilvl w:val="2"/>
          <w:numId w:val="79"/>
        </w:numPr>
        <w:tabs>
          <w:tab w:val="left" w:pos="2721"/>
          <w:tab w:val="left" w:pos="2722"/>
        </w:tabs>
        <w:spacing w:before="122"/>
        <w:ind w:hanging="340"/>
        <w:rPr>
          <w:sz w:val="12"/>
        </w:rPr>
      </w:pPr>
      <w:r>
        <w:rPr>
          <w:spacing w:val="-3"/>
          <w:w w:val="105"/>
          <w:sz w:val="21"/>
        </w:rPr>
        <w:t xml:space="preserve">for </w:t>
      </w:r>
      <w:r>
        <w:rPr>
          <w:w w:val="105"/>
          <w:sz w:val="21"/>
        </w:rPr>
        <w:t xml:space="preserve">non-sexual </w:t>
      </w:r>
      <w:r>
        <w:rPr>
          <w:spacing w:val="-3"/>
          <w:w w:val="105"/>
          <w:sz w:val="21"/>
        </w:rPr>
        <w:t xml:space="preserve">offence </w:t>
      </w:r>
      <w:r>
        <w:rPr>
          <w:w w:val="105"/>
          <w:sz w:val="21"/>
        </w:rPr>
        <w:t xml:space="preserve">matters: </w:t>
      </w:r>
      <w:r>
        <w:rPr>
          <w:spacing w:val="-3"/>
          <w:w w:val="105"/>
          <w:sz w:val="21"/>
        </w:rPr>
        <w:t xml:space="preserve">within </w:t>
      </w:r>
      <w:r>
        <w:rPr>
          <w:w w:val="105"/>
          <w:sz w:val="21"/>
        </w:rPr>
        <w:t xml:space="preserve">six </w:t>
      </w:r>
      <w:r>
        <w:rPr>
          <w:spacing w:val="-3"/>
          <w:w w:val="105"/>
          <w:sz w:val="21"/>
        </w:rPr>
        <w:t xml:space="preserve">months </w:t>
      </w:r>
      <w:r>
        <w:rPr>
          <w:w w:val="105"/>
          <w:sz w:val="21"/>
        </w:rPr>
        <w:t xml:space="preserve">after the </w:t>
      </w:r>
      <w:r>
        <w:rPr>
          <w:spacing w:val="-3"/>
          <w:w w:val="105"/>
          <w:sz w:val="21"/>
        </w:rPr>
        <w:t xml:space="preserve">date </w:t>
      </w:r>
      <w:r>
        <w:rPr>
          <w:w w:val="105"/>
          <w:sz w:val="21"/>
        </w:rPr>
        <w:t>of</w:t>
      </w:r>
      <w:r>
        <w:rPr>
          <w:spacing w:val="47"/>
          <w:w w:val="105"/>
          <w:sz w:val="21"/>
        </w:rPr>
        <w:t xml:space="preserve"> </w:t>
      </w:r>
      <w:r>
        <w:rPr>
          <w:w w:val="105"/>
          <w:sz w:val="21"/>
        </w:rPr>
        <w:t>committal</w:t>
      </w:r>
      <w:r>
        <w:rPr>
          <w:w w:val="105"/>
          <w:position w:val="7"/>
          <w:sz w:val="12"/>
        </w:rPr>
        <w:t>96</w:t>
      </w:r>
    </w:p>
    <w:p w:rsidR="00837026" w:rsidRDefault="000C6FF6">
      <w:pPr>
        <w:pStyle w:val="ListParagraph"/>
        <w:numPr>
          <w:ilvl w:val="2"/>
          <w:numId w:val="79"/>
        </w:numPr>
        <w:tabs>
          <w:tab w:val="left" w:pos="2721"/>
          <w:tab w:val="left" w:pos="2722"/>
        </w:tabs>
        <w:spacing w:before="89" w:line="242" w:lineRule="auto"/>
        <w:ind w:right="1789" w:hanging="340"/>
        <w:rPr>
          <w:sz w:val="12"/>
        </w:rPr>
      </w:pPr>
      <w:r>
        <w:rPr>
          <w:spacing w:val="-3"/>
          <w:w w:val="105"/>
          <w:sz w:val="21"/>
        </w:rPr>
        <w:t xml:space="preserve">for </w:t>
      </w:r>
      <w:r>
        <w:rPr>
          <w:w w:val="105"/>
          <w:sz w:val="21"/>
        </w:rPr>
        <w:t xml:space="preserve">sexual </w:t>
      </w:r>
      <w:r>
        <w:rPr>
          <w:spacing w:val="-3"/>
          <w:w w:val="105"/>
          <w:sz w:val="21"/>
        </w:rPr>
        <w:t xml:space="preserve">offence </w:t>
      </w:r>
      <w:r>
        <w:rPr>
          <w:w w:val="105"/>
          <w:sz w:val="21"/>
        </w:rPr>
        <w:t xml:space="preserve">matters in which the </w:t>
      </w:r>
      <w:r>
        <w:rPr>
          <w:spacing w:val="-3"/>
          <w:w w:val="105"/>
          <w:sz w:val="21"/>
        </w:rPr>
        <w:t xml:space="preserve">complainant </w:t>
      </w:r>
      <w:r>
        <w:rPr>
          <w:w w:val="105"/>
          <w:sz w:val="21"/>
        </w:rPr>
        <w:t xml:space="preserve">was </w:t>
      </w:r>
      <w:r>
        <w:rPr>
          <w:i/>
          <w:spacing w:val="-3"/>
          <w:w w:val="105"/>
          <w:sz w:val="21"/>
        </w:rPr>
        <w:t xml:space="preserve">not </w:t>
      </w:r>
      <w:r>
        <w:rPr>
          <w:w w:val="105"/>
          <w:sz w:val="21"/>
        </w:rPr>
        <w:t xml:space="preserve">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 xml:space="preserve">criminal proceedings </w:t>
      </w:r>
      <w:r>
        <w:rPr>
          <w:w w:val="105"/>
          <w:sz w:val="21"/>
        </w:rPr>
        <w:t xml:space="preserve">commenced: at least </w:t>
      </w:r>
      <w:r>
        <w:rPr>
          <w:spacing w:val="-3"/>
          <w:w w:val="105"/>
          <w:sz w:val="21"/>
        </w:rPr>
        <w:t xml:space="preserve">28 </w:t>
      </w:r>
      <w:r>
        <w:rPr>
          <w:w w:val="105"/>
          <w:sz w:val="21"/>
        </w:rPr>
        <w:t xml:space="preserve">days </w:t>
      </w:r>
      <w:r>
        <w:rPr>
          <w:spacing w:val="-3"/>
          <w:w w:val="105"/>
          <w:sz w:val="21"/>
        </w:rPr>
        <w:t>befor</w:t>
      </w:r>
      <w:r>
        <w:rPr>
          <w:spacing w:val="-3"/>
          <w:w w:val="105"/>
          <w:sz w:val="21"/>
        </w:rPr>
        <w:t xml:space="preserve">e </w:t>
      </w:r>
      <w:r>
        <w:rPr>
          <w:w w:val="105"/>
          <w:sz w:val="21"/>
        </w:rPr>
        <w:t xml:space="preserve">the </w:t>
      </w:r>
      <w:r>
        <w:rPr>
          <w:spacing w:val="-3"/>
          <w:w w:val="105"/>
          <w:sz w:val="21"/>
        </w:rPr>
        <w:t xml:space="preserve">day </w:t>
      </w:r>
      <w:r>
        <w:rPr>
          <w:w w:val="105"/>
          <w:sz w:val="21"/>
        </w:rPr>
        <w:t xml:space="preserve">on which the trial is </w:t>
      </w:r>
      <w:r>
        <w:rPr>
          <w:spacing w:val="-2"/>
          <w:w w:val="105"/>
          <w:sz w:val="21"/>
        </w:rPr>
        <w:t xml:space="preserve">listed </w:t>
      </w:r>
      <w:r>
        <w:rPr>
          <w:spacing w:val="-3"/>
          <w:w w:val="105"/>
          <w:sz w:val="21"/>
        </w:rPr>
        <w:t>to</w:t>
      </w:r>
      <w:r>
        <w:rPr>
          <w:spacing w:val="-2"/>
          <w:w w:val="105"/>
          <w:sz w:val="21"/>
        </w:rPr>
        <w:t xml:space="preserve"> </w:t>
      </w:r>
      <w:r>
        <w:rPr>
          <w:spacing w:val="-3"/>
          <w:w w:val="105"/>
          <w:sz w:val="21"/>
        </w:rPr>
        <w:t>commence</w:t>
      </w:r>
      <w:r>
        <w:rPr>
          <w:spacing w:val="-3"/>
          <w:w w:val="105"/>
          <w:position w:val="7"/>
          <w:sz w:val="12"/>
        </w:rPr>
        <w:t>97</w:t>
      </w:r>
    </w:p>
    <w:p w:rsidR="00837026" w:rsidRDefault="000C6FF6">
      <w:pPr>
        <w:pStyle w:val="ListParagraph"/>
        <w:numPr>
          <w:ilvl w:val="2"/>
          <w:numId w:val="79"/>
        </w:numPr>
        <w:tabs>
          <w:tab w:val="left" w:pos="2722"/>
        </w:tabs>
        <w:spacing w:before="88" w:line="242" w:lineRule="auto"/>
        <w:ind w:right="2040" w:hanging="340"/>
        <w:jc w:val="both"/>
        <w:rPr>
          <w:sz w:val="12"/>
        </w:rPr>
      </w:pPr>
      <w:r>
        <w:rPr>
          <w:spacing w:val="-3"/>
          <w:w w:val="105"/>
          <w:sz w:val="21"/>
        </w:rPr>
        <w:t xml:space="preserve">for </w:t>
      </w:r>
      <w:r>
        <w:rPr>
          <w:w w:val="105"/>
          <w:sz w:val="21"/>
        </w:rPr>
        <w:t xml:space="preserve">sexual </w:t>
      </w:r>
      <w:r>
        <w:rPr>
          <w:spacing w:val="-3"/>
          <w:w w:val="105"/>
          <w:sz w:val="21"/>
        </w:rPr>
        <w:t xml:space="preserve">offence </w:t>
      </w:r>
      <w:r>
        <w:rPr>
          <w:w w:val="105"/>
          <w:sz w:val="21"/>
        </w:rPr>
        <w:t xml:space="preserve">matters in which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 xml:space="preserve">criminal proceedings </w:t>
      </w:r>
      <w:r>
        <w:rPr>
          <w:w w:val="105"/>
          <w:sz w:val="21"/>
        </w:rPr>
        <w:t xml:space="preserve">commenced: </w:t>
      </w:r>
      <w:r>
        <w:rPr>
          <w:spacing w:val="-3"/>
          <w:w w:val="105"/>
          <w:sz w:val="21"/>
        </w:rPr>
        <w:t xml:space="preserve">within </w:t>
      </w:r>
      <w:r>
        <w:rPr>
          <w:spacing w:val="-7"/>
          <w:w w:val="105"/>
          <w:sz w:val="21"/>
        </w:rPr>
        <w:t xml:space="preserve">14 </w:t>
      </w:r>
      <w:r>
        <w:rPr>
          <w:w w:val="105"/>
          <w:sz w:val="21"/>
        </w:rPr>
        <w:t xml:space="preserve">days after the </w:t>
      </w:r>
      <w:r>
        <w:rPr>
          <w:spacing w:val="-3"/>
          <w:w w:val="105"/>
          <w:sz w:val="21"/>
        </w:rPr>
        <w:t xml:space="preserve">date </w:t>
      </w:r>
      <w:r>
        <w:rPr>
          <w:w w:val="105"/>
          <w:sz w:val="21"/>
        </w:rPr>
        <w:t>of</w:t>
      </w:r>
      <w:r>
        <w:rPr>
          <w:spacing w:val="22"/>
          <w:w w:val="105"/>
          <w:sz w:val="21"/>
        </w:rPr>
        <w:t xml:space="preserve"> </w:t>
      </w:r>
      <w:r>
        <w:rPr>
          <w:w w:val="105"/>
          <w:sz w:val="21"/>
        </w:rPr>
        <w:t>committal.</w:t>
      </w:r>
      <w:r>
        <w:rPr>
          <w:w w:val="105"/>
          <w:position w:val="7"/>
          <w:sz w:val="12"/>
        </w:rPr>
        <w:t>98</w:t>
      </w:r>
    </w:p>
    <w:p w:rsidR="00837026" w:rsidRDefault="000C6FF6">
      <w:pPr>
        <w:pStyle w:val="ListParagraph"/>
        <w:numPr>
          <w:ilvl w:val="1"/>
          <w:numId w:val="79"/>
        </w:numPr>
        <w:tabs>
          <w:tab w:val="left" w:pos="2381"/>
          <w:tab w:val="left" w:pos="2382"/>
        </w:tabs>
        <w:spacing w:before="89" w:line="242" w:lineRule="auto"/>
        <w:ind w:right="1653"/>
        <w:rPr>
          <w:sz w:val="12"/>
        </w:rPr>
      </w:pPr>
      <w:r>
        <w:rPr>
          <w:sz w:val="21"/>
        </w:rPr>
        <w:t xml:space="preserve">The periods </w:t>
      </w:r>
      <w:r>
        <w:rPr>
          <w:spacing w:val="-3"/>
          <w:sz w:val="21"/>
        </w:rPr>
        <w:t xml:space="preserve">for  filing  </w:t>
      </w:r>
      <w:r>
        <w:rPr>
          <w:sz w:val="21"/>
        </w:rPr>
        <w:t xml:space="preserve">an indictment </w:t>
      </w:r>
      <w:r>
        <w:rPr>
          <w:spacing w:val="-3"/>
          <w:sz w:val="21"/>
        </w:rPr>
        <w:t>may</w:t>
      </w:r>
      <w:r>
        <w:rPr>
          <w:spacing w:val="41"/>
          <w:sz w:val="21"/>
        </w:rPr>
        <w:t xml:space="preserve"> </w:t>
      </w:r>
      <w:r>
        <w:rPr>
          <w:sz w:val="21"/>
        </w:rPr>
        <w:t xml:space="preserve">be extended or abridged by order of the </w:t>
      </w:r>
      <w:r>
        <w:rPr>
          <w:spacing w:val="-3"/>
          <w:sz w:val="21"/>
        </w:rPr>
        <w:t xml:space="preserve">Court  </w:t>
      </w:r>
      <w:r>
        <w:rPr>
          <w:sz w:val="21"/>
        </w:rPr>
        <w:t>if  it</w:t>
      </w:r>
      <w:r>
        <w:rPr>
          <w:spacing w:val="8"/>
          <w:sz w:val="21"/>
        </w:rPr>
        <w:t xml:space="preserve"> </w:t>
      </w:r>
      <w:r>
        <w:rPr>
          <w:sz w:val="21"/>
        </w:rPr>
        <w:t>believes</w:t>
      </w:r>
      <w:r>
        <w:rPr>
          <w:spacing w:val="8"/>
          <w:sz w:val="21"/>
        </w:rPr>
        <w:t xml:space="preserve"> </w:t>
      </w:r>
      <w:r>
        <w:rPr>
          <w:spacing w:val="-3"/>
          <w:sz w:val="21"/>
        </w:rPr>
        <w:t>that</w:t>
      </w:r>
      <w:r>
        <w:rPr>
          <w:spacing w:val="8"/>
          <w:sz w:val="21"/>
        </w:rPr>
        <w:t xml:space="preserve"> </w:t>
      </w:r>
      <w:r>
        <w:rPr>
          <w:sz w:val="21"/>
        </w:rPr>
        <w:t>this</w:t>
      </w:r>
      <w:r>
        <w:rPr>
          <w:spacing w:val="8"/>
          <w:sz w:val="21"/>
        </w:rPr>
        <w:t xml:space="preserve"> </w:t>
      </w:r>
      <w:r>
        <w:rPr>
          <w:sz w:val="21"/>
        </w:rPr>
        <w:t>is</w:t>
      </w:r>
      <w:r>
        <w:rPr>
          <w:spacing w:val="8"/>
          <w:sz w:val="21"/>
        </w:rPr>
        <w:t xml:space="preserve"> </w:t>
      </w:r>
      <w:r>
        <w:rPr>
          <w:sz w:val="21"/>
        </w:rPr>
        <w:t>in</w:t>
      </w:r>
      <w:r>
        <w:rPr>
          <w:spacing w:val="9"/>
          <w:sz w:val="21"/>
        </w:rPr>
        <w:t xml:space="preserve"> </w:t>
      </w:r>
      <w:r>
        <w:rPr>
          <w:sz w:val="21"/>
        </w:rPr>
        <w:t>the</w:t>
      </w:r>
      <w:r>
        <w:rPr>
          <w:spacing w:val="8"/>
          <w:sz w:val="21"/>
        </w:rPr>
        <w:t xml:space="preserve"> </w:t>
      </w:r>
      <w:r>
        <w:rPr>
          <w:sz w:val="21"/>
        </w:rPr>
        <w:t>interests</w:t>
      </w:r>
      <w:r>
        <w:rPr>
          <w:spacing w:val="8"/>
          <w:sz w:val="21"/>
        </w:rPr>
        <w:t xml:space="preserve"> </w:t>
      </w:r>
      <w:r>
        <w:rPr>
          <w:sz w:val="21"/>
        </w:rPr>
        <w:t>of</w:t>
      </w:r>
      <w:r>
        <w:rPr>
          <w:spacing w:val="8"/>
          <w:sz w:val="21"/>
        </w:rPr>
        <w:t xml:space="preserve"> </w:t>
      </w:r>
      <w:r>
        <w:rPr>
          <w:spacing w:val="-3"/>
          <w:sz w:val="21"/>
        </w:rPr>
        <w:t>justice.</w:t>
      </w:r>
      <w:r>
        <w:rPr>
          <w:spacing w:val="-3"/>
          <w:position w:val="7"/>
          <w:sz w:val="12"/>
        </w:rPr>
        <w:t>99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26"/>
        </w:rPr>
      </w:pPr>
      <w:r>
        <w:pict>
          <v:line id="_x0000_s1484" style="position:absolute;z-index:251491328;mso-wrap-distance-left:0;mso-wrap-distance-right:0;mso-position-horizontal-relative:page" from="79.35pt,18.75pt" to="515.9pt,18.75pt" strokecolor="#b6bdc8" strokeweight="1pt">
            <w10:wrap type="topAndBottom" anchorx="page"/>
          </v:line>
        </w:pict>
      </w:r>
    </w:p>
    <w:p w:rsidR="00837026" w:rsidRDefault="000C6FF6">
      <w:pPr>
        <w:pStyle w:val="ListParagraph"/>
        <w:numPr>
          <w:ilvl w:val="0"/>
          <w:numId w:val="64"/>
        </w:numPr>
        <w:tabs>
          <w:tab w:val="left" w:pos="2381"/>
          <w:tab w:val="left" w:pos="2382"/>
        </w:tabs>
        <w:spacing w:before="117"/>
        <w:rPr>
          <w:sz w:val="13"/>
        </w:rPr>
      </w:pPr>
      <w:r>
        <w:rPr>
          <w:w w:val="105"/>
          <w:sz w:val="13"/>
        </w:rPr>
        <w:t>Victorian</w:t>
      </w:r>
      <w:r>
        <w:rPr>
          <w:spacing w:val="4"/>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4"/>
          <w:w w:val="105"/>
          <w:sz w:val="13"/>
        </w:rPr>
        <w:t xml:space="preserve"> </w:t>
      </w:r>
      <w:r>
        <w:rPr>
          <w:i/>
          <w:w w:val="105"/>
          <w:sz w:val="13"/>
        </w:rPr>
        <w:t>Committals</w:t>
      </w:r>
      <w:r>
        <w:rPr>
          <w:i/>
          <w:spacing w:val="5"/>
          <w:w w:val="105"/>
          <w:sz w:val="13"/>
        </w:rPr>
        <w:t xml:space="preserve"> </w:t>
      </w:r>
      <w:r>
        <w:rPr>
          <w:spacing w:val="2"/>
          <w:w w:val="105"/>
          <w:sz w:val="13"/>
        </w:rPr>
        <w:t>(Issues</w:t>
      </w:r>
      <w:r>
        <w:rPr>
          <w:spacing w:val="5"/>
          <w:w w:val="105"/>
          <w:sz w:val="13"/>
        </w:rPr>
        <w:t xml:space="preserve"> </w:t>
      </w:r>
      <w:r>
        <w:rPr>
          <w:w w:val="105"/>
          <w:sz w:val="13"/>
        </w:rPr>
        <w:t>Paper,</w:t>
      </w:r>
      <w:r>
        <w:rPr>
          <w:spacing w:val="4"/>
          <w:w w:val="105"/>
          <w:sz w:val="13"/>
        </w:rPr>
        <w:t xml:space="preserve"> </w:t>
      </w:r>
      <w:r>
        <w:rPr>
          <w:w w:val="105"/>
          <w:sz w:val="13"/>
        </w:rPr>
        <w:t>June</w:t>
      </w:r>
      <w:r>
        <w:rPr>
          <w:spacing w:val="5"/>
          <w:w w:val="105"/>
          <w:sz w:val="13"/>
        </w:rPr>
        <w:t xml:space="preserve"> </w:t>
      </w:r>
      <w:r>
        <w:rPr>
          <w:w w:val="105"/>
          <w:sz w:val="13"/>
        </w:rPr>
        <w:t>2019)</w:t>
      </w:r>
      <w:r>
        <w:rPr>
          <w:spacing w:val="5"/>
          <w:w w:val="105"/>
          <w:sz w:val="13"/>
        </w:rPr>
        <w:t xml:space="preserve"> </w:t>
      </w:r>
      <w:r>
        <w:rPr>
          <w:w w:val="105"/>
          <w:sz w:val="13"/>
        </w:rPr>
        <w:t>18</w:t>
      </w:r>
      <w:r>
        <w:rPr>
          <w:spacing w:val="4"/>
          <w:w w:val="105"/>
          <w:sz w:val="13"/>
        </w:rPr>
        <w:t xml:space="preserve"> </w:t>
      </w:r>
      <w:r>
        <w:rPr>
          <w:w w:val="105"/>
          <w:sz w:val="13"/>
        </w:rPr>
        <w:t>[3.47],</w:t>
      </w:r>
      <w:r>
        <w:rPr>
          <w:spacing w:val="5"/>
          <w:w w:val="105"/>
          <w:sz w:val="13"/>
        </w:rPr>
        <w:t xml:space="preserve"> </w:t>
      </w:r>
      <w:r>
        <w:rPr>
          <w:w w:val="105"/>
          <w:sz w:val="13"/>
        </w:rPr>
        <w:t>Table</w:t>
      </w:r>
      <w:r>
        <w:rPr>
          <w:spacing w:val="5"/>
          <w:w w:val="105"/>
          <w:sz w:val="13"/>
        </w:rPr>
        <w:t xml:space="preserve"> </w:t>
      </w:r>
      <w:r>
        <w:rPr>
          <w:w w:val="105"/>
          <w:sz w:val="13"/>
        </w:rPr>
        <w:t>3.</w:t>
      </w:r>
    </w:p>
    <w:p w:rsidR="00837026" w:rsidRDefault="000C6FF6">
      <w:pPr>
        <w:pStyle w:val="ListParagraph"/>
        <w:numPr>
          <w:ilvl w:val="0"/>
          <w:numId w:val="64"/>
        </w:numPr>
        <w:tabs>
          <w:tab w:val="left" w:pos="2381"/>
          <w:tab w:val="left" w:pos="2382"/>
        </w:tabs>
        <w:rPr>
          <w:sz w:val="13"/>
        </w:rPr>
      </w:pPr>
      <w:r>
        <w:rPr>
          <w:sz w:val="13"/>
        </w:rPr>
        <w:t>Ibid.</w:t>
      </w:r>
    </w:p>
    <w:p w:rsidR="00837026" w:rsidRDefault="000C6FF6">
      <w:pPr>
        <w:pStyle w:val="ListParagraph"/>
        <w:numPr>
          <w:ilvl w:val="0"/>
          <w:numId w:val="64"/>
        </w:numPr>
        <w:tabs>
          <w:tab w:val="left" w:pos="2381"/>
          <w:tab w:val="left" w:pos="2382"/>
        </w:tabs>
        <w:spacing w:before="2"/>
        <w:rPr>
          <w:sz w:val="13"/>
        </w:rPr>
      </w:pPr>
      <w:r>
        <w:rPr>
          <w:w w:val="105"/>
          <w:sz w:val="13"/>
        </w:rPr>
        <w:t>Submissions</w:t>
      </w:r>
      <w:r>
        <w:rPr>
          <w:spacing w:val="4"/>
          <w:w w:val="105"/>
          <w:sz w:val="13"/>
        </w:rPr>
        <w:t xml:space="preserve"> </w:t>
      </w:r>
      <w:r>
        <w:rPr>
          <w:spacing w:val="-3"/>
          <w:w w:val="105"/>
          <w:sz w:val="13"/>
        </w:rPr>
        <w:t>14</w:t>
      </w:r>
      <w:r>
        <w:rPr>
          <w:spacing w:val="5"/>
          <w:w w:val="105"/>
          <w:sz w:val="13"/>
        </w:rPr>
        <w:t xml:space="preserve"> </w:t>
      </w:r>
      <w:r>
        <w:rPr>
          <w:w w:val="105"/>
          <w:sz w:val="13"/>
        </w:rPr>
        <w:t>(Magistrates’</w:t>
      </w:r>
      <w:r>
        <w:rPr>
          <w:spacing w:val="4"/>
          <w:w w:val="105"/>
          <w:sz w:val="13"/>
        </w:rPr>
        <w:t xml:space="preserve"> </w:t>
      </w:r>
      <w:r>
        <w:rPr>
          <w:w w:val="105"/>
          <w:sz w:val="13"/>
        </w:rPr>
        <w:t>Court</w:t>
      </w:r>
      <w:r>
        <w:rPr>
          <w:spacing w:val="5"/>
          <w:w w:val="105"/>
          <w:sz w:val="13"/>
        </w:rPr>
        <w:t xml:space="preserve"> </w:t>
      </w:r>
      <w:r>
        <w:rPr>
          <w:w w:val="105"/>
          <w:sz w:val="13"/>
        </w:rPr>
        <w:t>of</w:t>
      </w:r>
      <w:r>
        <w:rPr>
          <w:spacing w:val="4"/>
          <w:w w:val="105"/>
          <w:sz w:val="13"/>
        </w:rPr>
        <w:t xml:space="preserve"> </w:t>
      </w:r>
      <w:r>
        <w:rPr>
          <w:spacing w:val="2"/>
          <w:w w:val="105"/>
          <w:sz w:val="13"/>
        </w:rPr>
        <w:t>Victoria),</w:t>
      </w:r>
      <w:r>
        <w:rPr>
          <w:spacing w:val="5"/>
          <w:w w:val="105"/>
          <w:sz w:val="13"/>
        </w:rPr>
        <w:t xml:space="preserve"> </w:t>
      </w:r>
      <w:r>
        <w:rPr>
          <w:w w:val="105"/>
          <w:sz w:val="13"/>
        </w:rPr>
        <w:t>24</w:t>
      </w:r>
      <w:r>
        <w:rPr>
          <w:spacing w:val="4"/>
          <w:w w:val="105"/>
          <w:sz w:val="13"/>
        </w:rPr>
        <w:t xml:space="preserve"> </w:t>
      </w:r>
      <w:r>
        <w:rPr>
          <w:spacing w:val="3"/>
          <w:w w:val="105"/>
          <w:sz w:val="13"/>
        </w:rPr>
        <w:t>(Law</w:t>
      </w:r>
      <w:r>
        <w:rPr>
          <w:spacing w:val="5"/>
          <w:w w:val="105"/>
          <w:sz w:val="13"/>
        </w:rPr>
        <w:t xml:space="preserve"> </w:t>
      </w:r>
      <w:r>
        <w:rPr>
          <w:w w:val="105"/>
          <w:sz w:val="13"/>
        </w:rPr>
        <w:t>Institute</w:t>
      </w:r>
      <w:r>
        <w:rPr>
          <w:spacing w:val="4"/>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64"/>
        </w:numPr>
        <w:tabs>
          <w:tab w:val="left" w:pos="2381"/>
          <w:tab w:val="left" w:pos="2382"/>
        </w:tabs>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146.</w:t>
      </w:r>
    </w:p>
    <w:p w:rsidR="00837026" w:rsidRDefault="000C6FF6">
      <w:pPr>
        <w:pStyle w:val="ListParagraph"/>
        <w:numPr>
          <w:ilvl w:val="0"/>
          <w:numId w:val="64"/>
        </w:numPr>
        <w:tabs>
          <w:tab w:val="left" w:pos="2381"/>
          <w:tab w:val="left" w:pos="2382"/>
        </w:tabs>
        <w:rPr>
          <w:sz w:val="13"/>
        </w:rPr>
      </w:pP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Criminal</w:t>
      </w:r>
      <w:r>
        <w:rPr>
          <w:i/>
          <w:spacing w:val="5"/>
          <w:w w:val="105"/>
          <w:sz w:val="13"/>
        </w:rPr>
        <w:t xml:space="preserve"> </w:t>
      </w:r>
      <w:r>
        <w:rPr>
          <w:i/>
          <w:w w:val="105"/>
          <w:sz w:val="13"/>
        </w:rPr>
        <w:t>Division</w:t>
      </w:r>
      <w:r>
        <w:rPr>
          <w:i/>
          <w:spacing w:val="6"/>
          <w:w w:val="105"/>
          <w:sz w:val="13"/>
        </w:rPr>
        <w:t xml:space="preserve"> </w:t>
      </w:r>
      <w:r>
        <w:rPr>
          <w:i/>
          <w:w w:val="105"/>
          <w:sz w:val="13"/>
        </w:rPr>
        <w:t>Practice</w:t>
      </w:r>
      <w:r>
        <w:rPr>
          <w:i/>
          <w:spacing w:val="5"/>
          <w:w w:val="105"/>
          <w:sz w:val="13"/>
        </w:rPr>
        <w:t xml:space="preserve"> </w:t>
      </w:r>
      <w:r>
        <w:rPr>
          <w:i/>
          <w:w w:val="105"/>
          <w:sz w:val="13"/>
        </w:rPr>
        <w:t>Note</w:t>
      </w:r>
      <w:r>
        <w:rPr>
          <w:i/>
          <w:spacing w:val="5"/>
          <w:w w:val="105"/>
          <w:sz w:val="13"/>
        </w:rPr>
        <w:t xml:space="preserve"> </w:t>
      </w:r>
      <w:r>
        <w:rPr>
          <w:i/>
          <w:w w:val="105"/>
          <w:sz w:val="13"/>
        </w:rPr>
        <w:t>PNCR</w:t>
      </w:r>
      <w:r>
        <w:rPr>
          <w:i/>
          <w:spacing w:val="5"/>
          <w:w w:val="105"/>
          <w:sz w:val="13"/>
        </w:rPr>
        <w:t xml:space="preserve"> </w:t>
      </w:r>
      <w:r>
        <w:rPr>
          <w:i/>
          <w:spacing w:val="-3"/>
          <w:w w:val="105"/>
          <w:sz w:val="13"/>
        </w:rPr>
        <w:t>1-2015,</w:t>
      </w:r>
      <w:r>
        <w:rPr>
          <w:i/>
          <w:spacing w:val="5"/>
          <w:w w:val="105"/>
          <w:sz w:val="13"/>
        </w:rPr>
        <w:t xml:space="preserve"> </w:t>
      </w:r>
      <w:r>
        <w:rPr>
          <w:spacing w:val="-4"/>
          <w:w w:val="105"/>
          <w:sz w:val="13"/>
        </w:rPr>
        <w:t>12</w:t>
      </w:r>
      <w:r>
        <w:rPr>
          <w:spacing w:val="6"/>
          <w:w w:val="105"/>
          <w:sz w:val="13"/>
        </w:rPr>
        <w:t xml:space="preserve"> </w:t>
      </w:r>
      <w:r>
        <w:rPr>
          <w:w w:val="105"/>
          <w:sz w:val="13"/>
        </w:rPr>
        <w:t>July</w:t>
      </w:r>
      <w:r>
        <w:rPr>
          <w:spacing w:val="5"/>
          <w:w w:val="105"/>
          <w:sz w:val="13"/>
        </w:rPr>
        <w:t xml:space="preserve"> </w:t>
      </w:r>
      <w:r>
        <w:rPr>
          <w:w w:val="105"/>
          <w:sz w:val="13"/>
        </w:rPr>
        <w:t>2019,</w:t>
      </w:r>
      <w:r>
        <w:rPr>
          <w:spacing w:val="5"/>
          <w:w w:val="105"/>
          <w:sz w:val="13"/>
        </w:rPr>
        <w:t xml:space="preserve"> </w:t>
      </w:r>
      <w:r>
        <w:rPr>
          <w:w w:val="105"/>
          <w:sz w:val="13"/>
        </w:rPr>
        <w:t>para</w:t>
      </w:r>
      <w:r>
        <w:rPr>
          <w:spacing w:val="5"/>
          <w:w w:val="105"/>
          <w:sz w:val="13"/>
        </w:rPr>
        <w:t xml:space="preserve"> </w:t>
      </w:r>
      <w:r>
        <w:rPr>
          <w:spacing w:val="-4"/>
          <w:w w:val="105"/>
          <w:sz w:val="13"/>
        </w:rPr>
        <w:t>5.1.</w:t>
      </w:r>
    </w:p>
    <w:p w:rsidR="00837026" w:rsidRDefault="000C6FF6">
      <w:pPr>
        <w:pStyle w:val="ListParagraph"/>
        <w:numPr>
          <w:ilvl w:val="0"/>
          <w:numId w:val="64"/>
        </w:numPr>
        <w:tabs>
          <w:tab w:val="left" w:pos="2381"/>
          <w:tab w:val="left" w:pos="2382"/>
        </w:tabs>
        <w:spacing w:before="2"/>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5"/>
          <w:w w:val="105"/>
          <w:sz w:val="13"/>
        </w:rPr>
        <w:t>147.</w:t>
      </w:r>
    </w:p>
    <w:p w:rsidR="00837026" w:rsidRDefault="000C6FF6">
      <w:pPr>
        <w:pStyle w:val="ListParagraph"/>
        <w:numPr>
          <w:ilvl w:val="0"/>
          <w:numId w:val="64"/>
        </w:numPr>
        <w:tabs>
          <w:tab w:val="left" w:pos="2381"/>
          <w:tab w:val="left" w:pos="2382"/>
        </w:tabs>
        <w:ind w:right="1849"/>
        <w:rPr>
          <w:sz w:val="13"/>
        </w:rPr>
      </w:pPr>
      <w:r>
        <w:rPr>
          <w:w w:val="105"/>
          <w:sz w:val="13"/>
        </w:rPr>
        <w:t xml:space="preserve">Ibid s </w:t>
      </w:r>
      <w:r>
        <w:rPr>
          <w:spacing w:val="2"/>
          <w:w w:val="105"/>
          <w:sz w:val="13"/>
        </w:rPr>
        <w:t xml:space="preserve">156(b). As </w:t>
      </w:r>
      <w:r>
        <w:rPr>
          <w:w w:val="105"/>
          <w:sz w:val="13"/>
        </w:rPr>
        <w:t>well as being free to choose whether to indict post-committal, the DPP may also discontinue a prosecution at any time except</w:t>
      </w:r>
      <w:r>
        <w:rPr>
          <w:spacing w:val="5"/>
          <w:w w:val="105"/>
          <w:sz w:val="13"/>
        </w:rPr>
        <w:t xml:space="preserve"> </w:t>
      </w:r>
      <w:r>
        <w:rPr>
          <w:w w:val="105"/>
          <w:sz w:val="13"/>
        </w:rPr>
        <w:t>during</w:t>
      </w:r>
      <w:r>
        <w:rPr>
          <w:spacing w:val="6"/>
          <w:w w:val="105"/>
          <w:sz w:val="13"/>
        </w:rPr>
        <w:t xml:space="preserve"> </w:t>
      </w:r>
      <w:r>
        <w:rPr>
          <w:w w:val="105"/>
          <w:sz w:val="13"/>
        </w:rPr>
        <w:t>trial,</w:t>
      </w:r>
      <w:r>
        <w:rPr>
          <w:spacing w:val="6"/>
          <w:w w:val="105"/>
          <w:sz w:val="13"/>
        </w:rPr>
        <w:t xml:space="preserve"> </w:t>
      </w:r>
      <w:r>
        <w:rPr>
          <w:w w:val="105"/>
          <w:sz w:val="13"/>
        </w:rPr>
        <w:t>whether</w:t>
      </w:r>
      <w:r>
        <w:rPr>
          <w:spacing w:val="6"/>
          <w:w w:val="105"/>
          <w:sz w:val="13"/>
        </w:rPr>
        <w:t xml:space="preserve"> </w:t>
      </w:r>
      <w:r>
        <w:rPr>
          <w:w w:val="105"/>
          <w:sz w:val="13"/>
        </w:rPr>
        <w:t>or</w:t>
      </w:r>
      <w:r>
        <w:rPr>
          <w:spacing w:val="6"/>
          <w:w w:val="105"/>
          <w:sz w:val="13"/>
        </w:rPr>
        <w:t xml:space="preserve"> </w:t>
      </w:r>
      <w:r>
        <w:rPr>
          <w:w w:val="105"/>
          <w:sz w:val="13"/>
        </w:rPr>
        <w:t>not</w:t>
      </w:r>
      <w:r>
        <w:rPr>
          <w:spacing w:val="6"/>
          <w:w w:val="105"/>
          <w:sz w:val="13"/>
        </w:rPr>
        <w:t xml:space="preserve"> </w:t>
      </w:r>
      <w:r>
        <w:rPr>
          <w:w w:val="105"/>
          <w:sz w:val="13"/>
        </w:rPr>
        <w:t>an</w:t>
      </w:r>
      <w:r>
        <w:rPr>
          <w:spacing w:val="6"/>
          <w:w w:val="105"/>
          <w:sz w:val="13"/>
        </w:rPr>
        <w:t xml:space="preserve"> </w:t>
      </w:r>
      <w:r>
        <w:rPr>
          <w:w w:val="105"/>
          <w:sz w:val="13"/>
        </w:rPr>
        <w:t>indictment</w:t>
      </w:r>
      <w:r>
        <w:rPr>
          <w:spacing w:val="6"/>
          <w:w w:val="105"/>
          <w:sz w:val="13"/>
        </w:rPr>
        <w:t xml:space="preserve"> </w:t>
      </w:r>
      <w:r>
        <w:rPr>
          <w:w w:val="105"/>
          <w:sz w:val="13"/>
        </w:rPr>
        <w:t>against</w:t>
      </w:r>
      <w:r>
        <w:rPr>
          <w:spacing w:val="6"/>
          <w:w w:val="105"/>
          <w:sz w:val="13"/>
        </w:rPr>
        <w:t xml:space="preserve"> </w:t>
      </w:r>
      <w:r>
        <w:rPr>
          <w:w w:val="105"/>
          <w:sz w:val="13"/>
        </w:rPr>
        <w:t>the</w:t>
      </w:r>
      <w:r>
        <w:rPr>
          <w:spacing w:val="6"/>
          <w:w w:val="105"/>
          <w:sz w:val="13"/>
        </w:rPr>
        <w:t xml:space="preserve"> </w:t>
      </w:r>
      <w:r>
        <w:rPr>
          <w:w w:val="105"/>
          <w:sz w:val="13"/>
        </w:rPr>
        <w:t>accused</w:t>
      </w:r>
      <w:r>
        <w:rPr>
          <w:spacing w:val="6"/>
          <w:w w:val="105"/>
          <w:sz w:val="13"/>
        </w:rPr>
        <w:t xml:space="preserve"> </w:t>
      </w:r>
      <w:r>
        <w:rPr>
          <w:w w:val="105"/>
          <w:sz w:val="13"/>
        </w:rPr>
        <w:t>has</w:t>
      </w:r>
      <w:r>
        <w:rPr>
          <w:spacing w:val="6"/>
          <w:w w:val="105"/>
          <w:sz w:val="13"/>
        </w:rPr>
        <w:t xml:space="preserve"> </w:t>
      </w:r>
      <w:r>
        <w:rPr>
          <w:w w:val="105"/>
          <w:sz w:val="13"/>
        </w:rPr>
        <w:t>been</w:t>
      </w:r>
      <w:r>
        <w:rPr>
          <w:spacing w:val="6"/>
          <w:w w:val="105"/>
          <w:sz w:val="13"/>
        </w:rPr>
        <w:t xml:space="preserve"> </w:t>
      </w:r>
      <w:r>
        <w:rPr>
          <w:w w:val="105"/>
          <w:sz w:val="13"/>
        </w:rPr>
        <w:t>filed:</w:t>
      </w:r>
      <w:r>
        <w:rPr>
          <w:spacing w:val="6"/>
          <w:w w:val="105"/>
          <w:sz w:val="13"/>
        </w:rPr>
        <w:t xml:space="preserve"> </w:t>
      </w: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6"/>
          <w:w w:val="105"/>
          <w:sz w:val="13"/>
        </w:rPr>
        <w:t xml:space="preserve"> </w:t>
      </w:r>
      <w:r>
        <w:rPr>
          <w:i/>
          <w:w w:val="105"/>
          <w:sz w:val="13"/>
        </w:rPr>
        <w:t>2009</w:t>
      </w:r>
      <w:r>
        <w:rPr>
          <w:i/>
          <w:spacing w:val="6"/>
          <w:w w:val="105"/>
          <w:sz w:val="13"/>
        </w:rPr>
        <w:t xml:space="preserve"> </w:t>
      </w:r>
      <w:r>
        <w:rPr>
          <w:spacing w:val="2"/>
          <w:w w:val="105"/>
          <w:sz w:val="13"/>
        </w:rPr>
        <w:t>(Vic)</w:t>
      </w:r>
      <w:r>
        <w:rPr>
          <w:spacing w:val="6"/>
          <w:w w:val="105"/>
          <w:sz w:val="13"/>
        </w:rPr>
        <w:t xml:space="preserve"> </w:t>
      </w:r>
      <w:r>
        <w:rPr>
          <w:w w:val="105"/>
          <w:sz w:val="13"/>
        </w:rPr>
        <w:t>s</w:t>
      </w:r>
      <w:r>
        <w:rPr>
          <w:spacing w:val="6"/>
          <w:w w:val="105"/>
          <w:sz w:val="13"/>
        </w:rPr>
        <w:t xml:space="preserve"> </w:t>
      </w:r>
      <w:r>
        <w:rPr>
          <w:spacing w:val="-4"/>
          <w:w w:val="105"/>
          <w:sz w:val="13"/>
        </w:rPr>
        <w:t>177.</w:t>
      </w:r>
    </w:p>
    <w:p w:rsidR="00837026" w:rsidRDefault="000C6FF6">
      <w:pPr>
        <w:tabs>
          <w:tab w:val="left" w:pos="2381"/>
        </w:tabs>
        <w:spacing w:before="3"/>
        <w:ind w:left="1587"/>
        <w:rPr>
          <w:sz w:val="13"/>
        </w:rPr>
      </w:pPr>
      <w:r>
        <w:rPr>
          <w:w w:val="105"/>
          <w:sz w:val="13"/>
        </w:rPr>
        <w:t>96</w:t>
      </w:r>
      <w:r>
        <w:rPr>
          <w:w w:val="105"/>
          <w:sz w:val="13"/>
        </w:rPr>
        <w:tab/>
        <w:t>Ibid s</w:t>
      </w:r>
      <w:r>
        <w:rPr>
          <w:spacing w:val="14"/>
          <w:w w:val="105"/>
          <w:sz w:val="13"/>
        </w:rPr>
        <w:t xml:space="preserve"> </w:t>
      </w:r>
      <w:r>
        <w:rPr>
          <w:w w:val="105"/>
          <w:sz w:val="13"/>
        </w:rPr>
        <w:t>163(1).</w:t>
      </w:r>
    </w:p>
    <w:p w:rsidR="00837026" w:rsidRDefault="000C6FF6">
      <w:pPr>
        <w:tabs>
          <w:tab w:val="left" w:pos="2381"/>
        </w:tabs>
        <w:spacing w:before="1"/>
        <w:ind w:left="1587"/>
        <w:rPr>
          <w:sz w:val="13"/>
        </w:rPr>
      </w:pPr>
      <w:r>
        <w:rPr>
          <w:sz w:val="13"/>
        </w:rPr>
        <w:t>97</w:t>
      </w:r>
      <w:r>
        <w:rPr>
          <w:sz w:val="13"/>
        </w:rPr>
        <w:tab/>
        <w:t>Ibid  s  163</w:t>
      </w:r>
      <w:r>
        <w:rPr>
          <w:spacing w:val="-10"/>
          <w:sz w:val="13"/>
        </w:rPr>
        <w:t xml:space="preserve"> </w:t>
      </w:r>
      <w:r>
        <w:rPr>
          <w:spacing w:val="2"/>
          <w:sz w:val="13"/>
        </w:rPr>
        <w:t>(3).</w:t>
      </w:r>
    </w:p>
    <w:p w:rsidR="00837026" w:rsidRDefault="000C6FF6">
      <w:pPr>
        <w:tabs>
          <w:tab w:val="left" w:pos="2381"/>
        </w:tabs>
        <w:spacing w:before="1"/>
        <w:ind w:left="1587"/>
        <w:rPr>
          <w:sz w:val="13"/>
        </w:rPr>
      </w:pPr>
      <w:r>
        <w:pict>
          <v:shape id="_x0000_s1483" type="#_x0000_t202" style="position:absolute;left:0;text-align:left;margin-left:548.95pt;margin-top:3pt;width:13.2pt;height:14.25pt;z-index:251561984;mso-position-horizontal-relative:page" filled="f" stroked="f">
            <v:textbox inset="0,0,0,0">
              <w:txbxContent>
                <w:p w:rsidR="00837026" w:rsidRDefault="000C6FF6">
                  <w:pPr>
                    <w:spacing w:line="284" w:lineRule="exact"/>
                    <w:rPr>
                      <w:b/>
                      <w:sz w:val="24"/>
                    </w:rPr>
                  </w:pPr>
                  <w:r>
                    <w:rPr>
                      <w:b/>
                      <w:color w:val="37617A"/>
                      <w:spacing w:val="-2"/>
                      <w:w w:val="110"/>
                      <w:sz w:val="24"/>
                    </w:rPr>
                    <w:t>25</w:t>
                  </w:r>
                </w:p>
              </w:txbxContent>
            </v:textbox>
            <w10:wrap anchorx="page"/>
          </v:shape>
        </w:pict>
      </w:r>
      <w:r>
        <w:rPr>
          <w:sz w:val="13"/>
        </w:rPr>
        <w:t>98</w:t>
      </w:r>
      <w:r>
        <w:rPr>
          <w:sz w:val="13"/>
        </w:rPr>
        <w:tab/>
        <w:t>Ibid  s  163</w:t>
      </w:r>
      <w:r>
        <w:rPr>
          <w:spacing w:val="-5"/>
          <w:sz w:val="13"/>
        </w:rPr>
        <w:t xml:space="preserve"> </w:t>
      </w:r>
      <w:r>
        <w:rPr>
          <w:sz w:val="13"/>
        </w:rPr>
        <w:t>(2).</w:t>
      </w:r>
    </w:p>
    <w:p w:rsidR="00837026" w:rsidRDefault="000C6FF6">
      <w:pPr>
        <w:tabs>
          <w:tab w:val="left" w:pos="2381"/>
        </w:tabs>
        <w:spacing w:before="2"/>
        <w:ind w:left="1587"/>
        <w:rPr>
          <w:sz w:val="13"/>
        </w:rPr>
      </w:pPr>
      <w:r>
        <w:rPr>
          <w:w w:val="105"/>
          <w:sz w:val="13"/>
        </w:rPr>
        <w:t>99</w:t>
      </w:r>
      <w:r>
        <w:rPr>
          <w:w w:val="105"/>
          <w:sz w:val="13"/>
        </w:rPr>
        <w:tab/>
        <w:t xml:space="preserve">Ibid ss </w:t>
      </w:r>
      <w:r>
        <w:rPr>
          <w:spacing w:val="2"/>
          <w:w w:val="105"/>
          <w:sz w:val="13"/>
        </w:rPr>
        <w:t xml:space="preserve">163(1)(b), 163(2)(b), </w:t>
      </w:r>
      <w:r>
        <w:rPr>
          <w:spacing w:val="3"/>
          <w:w w:val="105"/>
          <w:sz w:val="13"/>
        </w:rPr>
        <w:t>163(3)(b),</w:t>
      </w:r>
      <w:r>
        <w:rPr>
          <w:spacing w:val="18"/>
          <w:w w:val="105"/>
          <w:sz w:val="13"/>
        </w:rPr>
        <w:t xml:space="preserve"> </w:t>
      </w:r>
      <w:r>
        <w:rPr>
          <w:spacing w:val="-4"/>
          <w:w w:val="105"/>
          <w:sz w:val="13"/>
        </w:rPr>
        <w:t>247.</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2"/>
        <w:rPr>
          <w:sz w:val="22"/>
        </w:rPr>
      </w:pPr>
    </w:p>
    <w:p w:rsidR="00837026" w:rsidRDefault="000C6FF6">
      <w:pPr>
        <w:pStyle w:val="Heading5"/>
        <w:spacing w:before="97"/>
      </w:pPr>
      <w:r>
        <w:rPr>
          <w:w w:val="115"/>
        </w:rPr>
        <w:t>Choice of Supreme or County Court</w:t>
      </w:r>
    </w:p>
    <w:p w:rsidR="00837026" w:rsidRDefault="000C6FF6">
      <w:pPr>
        <w:pStyle w:val="ListParagraph"/>
        <w:numPr>
          <w:ilvl w:val="1"/>
          <w:numId w:val="79"/>
        </w:numPr>
        <w:tabs>
          <w:tab w:val="left" w:pos="2381"/>
          <w:tab w:val="left" w:pos="2382"/>
        </w:tabs>
        <w:spacing w:before="142" w:line="242" w:lineRule="auto"/>
        <w:ind w:right="1777"/>
        <w:rPr>
          <w:sz w:val="12"/>
        </w:rPr>
      </w:pPr>
      <w:r>
        <w:rPr>
          <w:w w:val="105"/>
          <w:sz w:val="21"/>
        </w:rPr>
        <w:t xml:space="preserve">The DPP </w:t>
      </w:r>
      <w:r>
        <w:rPr>
          <w:spacing w:val="-3"/>
          <w:w w:val="105"/>
          <w:sz w:val="21"/>
        </w:rPr>
        <w:t xml:space="preserve">may </w:t>
      </w:r>
      <w:r>
        <w:rPr>
          <w:w w:val="105"/>
          <w:sz w:val="21"/>
        </w:rPr>
        <w:t xml:space="preserve">choose </w:t>
      </w:r>
      <w:r>
        <w:rPr>
          <w:spacing w:val="-3"/>
          <w:w w:val="105"/>
          <w:sz w:val="21"/>
        </w:rPr>
        <w:t xml:space="preserve">to </w:t>
      </w:r>
      <w:r>
        <w:rPr>
          <w:w w:val="105"/>
          <w:sz w:val="21"/>
        </w:rPr>
        <w:t xml:space="preserve">file an indictment in the </w:t>
      </w:r>
      <w:r>
        <w:rPr>
          <w:spacing w:val="-3"/>
          <w:w w:val="105"/>
          <w:sz w:val="21"/>
        </w:rPr>
        <w:t xml:space="preserve">Supreme Court, </w:t>
      </w:r>
      <w:r>
        <w:rPr>
          <w:w w:val="105"/>
          <w:sz w:val="21"/>
        </w:rPr>
        <w:t xml:space="preserve">or in the </w:t>
      </w:r>
      <w:r>
        <w:rPr>
          <w:spacing w:val="-3"/>
          <w:w w:val="105"/>
          <w:sz w:val="21"/>
        </w:rPr>
        <w:t xml:space="preserve">County Court </w:t>
      </w:r>
      <w:r>
        <w:rPr>
          <w:w w:val="105"/>
          <w:sz w:val="21"/>
        </w:rPr>
        <w:t xml:space="preserve">if </w:t>
      </w:r>
      <w:r>
        <w:rPr>
          <w:spacing w:val="-3"/>
          <w:w w:val="105"/>
          <w:sz w:val="21"/>
        </w:rPr>
        <w:t xml:space="preserve">all </w:t>
      </w:r>
      <w:r>
        <w:rPr>
          <w:w w:val="105"/>
          <w:sz w:val="21"/>
        </w:rPr>
        <w:t xml:space="preserve">the indictable offences alleged in the indictment </w:t>
      </w:r>
      <w:r>
        <w:rPr>
          <w:spacing w:val="-3"/>
          <w:w w:val="105"/>
          <w:sz w:val="21"/>
        </w:rPr>
        <w:t xml:space="preserve">are within </w:t>
      </w:r>
      <w:r>
        <w:rPr>
          <w:w w:val="105"/>
          <w:sz w:val="21"/>
        </w:rPr>
        <w:t xml:space="preserve">the </w:t>
      </w:r>
      <w:r>
        <w:rPr>
          <w:spacing w:val="-3"/>
          <w:w w:val="105"/>
          <w:sz w:val="21"/>
        </w:rPr>
        <w:t>County Court’s jurisdiction.</w:t>
      </w:r>
      <w:r>
        <w:rPr>
          <w:spacing w:val="-3"/>
          <w:w w:val="105"/>
          <w:position w:val="7"/>
          <w:sz w:val="12"/>
        </w:rPr>
        <w:t xml:space="preserve">100 </w:t>
      </w:r>
      <w:r>
        <w:rPr>
          <w:w w:val="105"/>
          <w:sz w:val="21"/>
        </w:rPr>
        <w:t xml:space="preserve">The </w:t>
      </w:r>
      <w:r>
        <w:rPr>
          <w:spacing w:val="-3"/>
          <w:w w:val="105"/>
          <w:sz w:val="21"/>
        </w:rPr>
        <w:t xml:space="preserve">County Court </w:t>
      </w:r>
      <w:r>
        <w:rPr>
          <w:spacing w:val="-2"/>
          <w:w w:val="105"/>
          <w:sz w:val="21"/>
        </w:rPr>
        <w:t xml:space="preserve">has </w:t>
      </w:r>
      <w:r>
        <w:rPr>
          <w:w w:val="105"/>
          <w:sz w:val="21"/>
        </w:rPr>
        <w:t xml:space="preserve">jurisdiction over </w:t>
      </w:r>
      <w:r>
        <w:rPr>
          <w:spacing w:val="-3"/>
          <w:w w:val="105"/>
          <w:sz w:val="21"/>
        </w:rPr>
        <w:t xml:space="preserve">all </w:t>
      </w:r>
      <w:r>
        <w:rPr>
          <w:w w:val="105"/>
          <w:sz w:val="21"/>
        </w:rPr>
        <w:t xml:space="preserve">offences </w:t>
      </w:r>
      <w:r>
        <w:rPr>
          <w:spacing w:val="-3"/>
          <w:w w:val="105"/>
          <w:sz w:val="21"/>
        </w:rPr>
        <w:t xml:space="preserve">except </w:t>
      </w:r>
      <w:r>
        <w:rPr>
          <w:w w:val="105"/>
          <w:sz w:val="21"/>
        </w:rPr>
        <w:t xml:space="preserve">treason and </w:t>
      </w:r>
      <w:r>
        <w:rPr>
          <w:spacing w:val="-3"/>
          <w:w w:val="105"/>
          <w:sz w:val="21"/>
        </w:rPr>
        <w:t xml:space="preserve">misprision </w:t>
      </w:r>
      <w:r>
        <w:rPr>
          <w:w w:val="105"/>
          <w:sz w:val="21"/>
        </w:rPr>
        <w:t>of tre</w:t>
      </w:r>
      <w:r>
        <w:rPr>
          <w:w w:val="105"/>
          <w:sz w:val="21"/>
        </w:rPr>
        <w:t xml:space="preserve">ason; murder and </w:t>
      </w:r>
      <w:r>
        <w:rPr>
          <w:spacing w:val="-3"/>
          <w:w w:val="105"/>
          <w:sz w:val="21"/>
        </w:rPr>
        <w:t xml:space="preserve">child </w:t>
      </w:r>
      <w:r>
        <w:rPr>
          <w:w w:val="105"/>
          <w:sz w:val="21"/>
        </w:rPr>
        <w:t xml:space="preserve">destruction; attempted </w:t>
      </w:r>
      <w:r>
        <w:rPr>
          <w:spacing w:val="-3"/>
          <w:w w:val="105"/>
          <w:sz w:val="21"/>
        </w:rPr>
        <w:t xml:space="preserve">murder; </w:t>
      </w:r>
      <w:r>
        <w:rPr>
          <w:w w:val="105"/>
          <w:sz w:val="21"/>
        </w:rPr>
        <w:t xml:space="preserve">and unlawful </w:t>
      </w:r>
      <w:r>
        <w:rPr>
          <w:spacing w:val="-3"/>
          <w:w w:val="105"/>
          <w:sz w:val="21"/>
        </w:rPr>
        <w:t xml:space="preserve">combinations </w:t>
      </w:r>
      <w:r>
        <w:rPr>
          <w:w w:val="105"/>
          <w:sz w:val="21"/>
        </w:rPr>
        <w:t xml:space="preserve">or </w:t>
      </w:r>
      <w:r>
        <w:rPr>
          <w:spacing w:val="-3"/>
          <w:w w:val="105"/>
          <w:sz w:val="21"/>
        </w:rPr>
        <w:t xml:space="preserve">conspiracies to commit any offence that, </w:t>
      </w:r>
      <w:r>
        <w:rPr>
          <w:w w:val="105"/>
          <w:sz w:val="21"/>
        </w:rPr>
        <w:t xml:space="preserve">when </w:t>
      </w:r>
      <w:r>
        <w:rPr>
          <w:spacing w:val="-2"/>
          <w:w w:val="105"/>
          <w:sz w:val="21"/>
        </w:rPr>
        <w:t xml:space="preserve">committed </w:t>
      </w:r>
      <w:r>
        <w:rPr>
          <w:w w:val="105"/>
          <w:sz w:val="21"/>
        </w:rPr>
        <w:t xml:space="preserve">by an </w:t>
      </w:r>
      <w:r>
        <w:rPr>
          <w:spacing w:val="-3"/>
          <w:w w:val="105"/>
          <w:sz w:val="21"/>
        </w:rPr>
        <w:t xml:space="preserve">individual </w:t>
      </w:r>
      <w:r>
        <w:rPr>
          <w:w w:val="105"/>
          <w:sz w:val="21"/>
        </w:rPr>
        <w:t xml:space="preserve">acting </w:t>
      </w:r>
      <w:r>
        <w:rPr>
          <w:spacing w:val="-3"/>
          <w:w w:val="105"/>
          <w:sz w:val="21"/>
        </w:rPr>
        <w:t xml:space="preserve">alone, could </w:t>
      </w:r>
      <w:r>
        <w:rPr>
          <w:w w:val="105"/>
          <w:sz w:val="21"/>
        </w:rPr>
        <w:t xml:space="preserve">only be tried in the </w:t>
      </w:r>
      <w:r>
        <w:rPr>
          <w:spacing w:val="-3"/>
          <w:w w:val="105"/>
          <w:sz w:val="21"/>
        </w:rPr>
        <w:t>Supreme</w:t>
      </w:r>
      <w:r>
        <w:rPr>
          <w:spacing w:val="6"/>
          <w:w w:val="105"/>
          <w:sz w:val="21"/>
        </w:rPr>
        <w:t xml:space="preserve"> </w:t>
      </w:r>
      <w:r>
        <w:rPr>
          <w:spacing w:val="-5"/>
          <w:w w:val="105"/>
          <w:sz w:val="21"/>
        </w:rPr>
        <w:t>Court.</w:t>
      </w:r>
      <w:r>
        <w:rPr>
          <w:spacing w:val="-5"/>
          <w:w w:val="105"/>
          <w:position w:val="7"/>
          <w:sz w:val="12"/>
        </w:rPr>
        <w:t>101</w:t>
      </w:r>
    </w:p>
    <w:p w:rsidR="00837026" w:rsidRDefault="000C6FF6">
      <w:pPr>
        <w:pStyle w:val="ListParagraph"/>
        <w:numPr>
          <w:ilvl w:val="1"/>
          <w:numId w:val="79"/>
        </w:numPr>
        <w:tabs>
          <w:tab w:val="left" w:pos="2381"/>
          <w:tab w:val="left" w:pos="2382"/>
        </w:tabs>
        <w:spacing w:before="127" w:line="242" w:lineRule="auto"/>
        <w:ind w:right="1862"/>
        <w:rPr>
          <w:sz w:val="12"/>
        </w:rPr>
      </w:pPr>
      <w:r>
        <w:rPr>
          <w:sz w:val="21"/>
        </w:rPr>
        <w:t xml:space="preserve">Matters outside the </w:t>
      </w:r>
      <w:r>
        <w:rPr>
          <w:spacing w:val="-3"/>
          <w:sz w:val="21"/>
        </w:rPr>
        <w:t xml:space="preserve">County Court’s </w:t>
      </w:r>
      <w:r>
        <w:rPr>
          <w:sz w:val="21"/>
        </w:rPr>
        <w:t xml:space="preserve">jurisdiction </w:t>
      </w:r>
      <w:r>
        <w:rPr>
          <w:spacing w:val="-3"/>
          <w:sz w:val="21"/>
        </w:rPr>
        <w:t xml:space="preserve">are </w:t>
      </w:r>
      <w:r>
        <w:rPr>
          <w:sz w:val="21"/>
        </w:rPr>
        <w:t xml:space="preserve">described as being </w:t>
      </w:r>
      <w:r>
        <w:rPr>
          <w:spacing w:val="-3"/>
          <w:sz w:val="21"/>
        </w:rPr>
        <w:t xml:space="preserve">within  </w:t>
      </w:r>
      <w:r>
        <w:rPr>
          <w:sz w:val="21"/>
        </w:rPr>
        <w:t xml:space="preserve">the </w:t>
      </w:r>
      <w:r>
        <w:rPr>
          <w:spacing w:val="-4"/>
          <w:sz w:val="21"/>
        </w:rPr>
        <w:t xml:space="preserve">‘exclusive </w:t>
      </w:r>
      <w:r>
        <w:rPr>
          <w:spacing w:val="-3"/>
          <w:sz w:val="21"/>
        </w:rPr>
        <w:t xml:space="preserve">jurisdiction’ </w:t>
      </w:r>
      <w:r>
        <w:rPr>
          <w:sz w:val="21"/>
        </w:rPr>
        <w:t xml:space="preserve">of the </w:t>
      </w:r>
      <w:r>
        <w:rPr>
          <w:spacing w:val="-3"/>
          <w:sz w:val="21"/>
        </w:rPr>
        <w:t xml:space="preserve">Supreme Court. </w:t>
      </w:r>
      <w:r>
        <w:rPr>
          <w:sz w:val="21"/>
        </w:rPr>
        <w:t xml:space="preserve">The </w:t>
      </w:r>
      <w:r>
        <w:rPr>
          <w:spacing w:val="-3"/>
          <w:sz w:val="21"/>
        </w:rPr>
        <w:t xml:space="preserve">Supreme Court </w:t>
      </w:r>
      <w:r>
        <w:rPr>
          <w:spacing w:val="-2"/>
          <w:sz w:val="21"/>
        </w:rPr>
        <w:t xml:space="preserve">has </w:t>
      </w:r>
      <w:r>
        <w:rPr>
          <w:sz w:val="21"/>
        </w:rPr>
        <w:t xml:space="preserve">jurisdiction in </w:t>
      </w:r>
      <w:r>
        <w:rPr>
          <w:spacing w:val="-3"/>
          <w:sz w:val="21"/>
        </w:rPr>
        <w:t xml:space="preserve">all </w:t>
      </w:r>
      <w:r>
        <w:rPr>
          <w:sz w:val="21"/>
        </w:rPr>
        <w:t xml:space="preserve">Victorian cases but is </w:t>
      </w:r>
      <w:r>
        <w:rPr>
          <w:spacing w:val="-2"/>
          <w:sz w:val="21"/>
        </w:rPr>
        <w:t xml:space="preserve">not </w:t>
      </w:r>
      <w:r>
        <w:rPr>
          <w:spacing w:val="-3"/>
          <w:sz w:val="21"/>
        </w:rPr>
        <w:t xml:space="preserve">required to exercise </w:t>
      </w:r>
      <w:r>
        <w:rPr>
          <w:sz w:val="21"/>
        </w:rPr>
        <w:t xml:space="preserve">its jurisdiction if jurisdiction </w:t>
      </w:r>
      <w:r>
        <w:rPr>
          <w:spacing w:val="-2"/>
          <w:sz w:val="21"/>
        </w:rPr>
        <w:t xml:space="preserve">has </w:t>
      </w:r>
      <w:r>
        <w:rPr>
          <w:sz w:val="21"/>
        </w:rPr>
        <w:t xml:space="preserve">also been given </w:t>
      </w:r>
      <w:r>
        <w:rPr>
          <w:spacing w:val="-3"/>
          <w:sz w:val="21"/>
        </w:rPr>
        <w:t xml:space="preserve">to </w:t>
      </w:r>
      <w:r>
        <w:rPr>
          <w:spacing w:val="-3"/>
          <w:sz w:val="21"/>
        </w:rPr>
        <w:t>another</w:t>
      </w:r>
      <w:r>
        <w:rPr>
          <w:spacing w:val="29"/>
          <w:sz w:val="21"/>
        </w:rPr>
        <w:t xml:space="preserve"> </w:t>
      </w:r>
      <w:r>
        <w:rPr>
          <w:spacing w:val="-4"/>
          <w:sz w:val="21"/>
        </w:rPr>
        <w:t>court.</w:t>
      </w:r>
      <w:r>
        <w:rPr>
          <w:spacing w:val="-4"/>
          <w:position w:val="7"/>
          <w:sz w:val="12"/>
        </w:rPr>
        <w:t>102</w:t>
      </w:r>
    </w:p>
    <w:p w:rsidR="00837026" w:rsidRDefault="000C6FF6">
      <w:pPr>
        <w:pStyle w:val="ListParagraph"/>
        <w:numPr>
          <w:ilvl w:val="1"/>
          <w:numId w:val="79"/>
        </w:numPr>
        <w:tabs>
          <w:tab w:val="left" w:pos="2381"/>
          <w:tab w:val="left" w:pos="2382"/>
        </w:tabs>
        <w:spacing w:before="124"/>
        <w:rPr>
          <w:sz w:val="21"/>
        </w:rPr>
      </w:pPr>
      <w:r>
        <w:rPr>
          <w:w w:val="105"/>
          <w:sz w:val="21"/>
        </w:rPr>
        <w:t xml:space="preserve">When </w:t>
      </w:r>
      <w:r>
        <w:rPr>
          <w:spacing w:val="-2"/>
          <w:w w:val="105"/>
          <w:sz w:val="21"/>
        </w:rPr>
        <w:t xml:space="preserve">deciding </w:t>
      </w:r>
      <w:r>
        <w:rPr>
          <w:w w:val="105"/>
          <w:sz w:val="21"/>
        </w:rPr>
        <w:t xml:space="preserve">which court </w:t>
      </w:r>
      <w:r>
        <w:rPr>
          <w:spacing w:val="-3"/>
          <w:w w:val="105"/>
          <w:sz w:val="21"/>
        </w:rPr>
        <w:t xml:space="preserve">to </w:t>
      </w:r>
      <w:r>
        <w:rPr>
          <w:w w:val="105"/>
          <w:sz w:val="21"/>
        </w:rPr>
        <w:t xml:space="preserve">file an indictment </w:t>
      </w:r>
      <w:r>
        <w:rPr>
          <w:spacing w:val="-3"/>
          <w:w w:val="105"/>
          <w:sz w:val="21"/>
        </w:rPr>
        <w:t xml:space="preserve">in, </w:t>
      </w:r>
      <w:r>
        <w:rPr>
          <w:w w:val="105"/>
          <w:sz w:val="21"/>
        </w:rPr>
        <w:t xml:space="preserve">the DPP must </w:t>
      </w:r>
      <w:r>
        <w:rPr>
          <w:spacing w:val="-3"/>
          <w:w w:val="105"/>
          <w:sz w:val="21"/>
        </w:rPr>
        <w:t>have regard</w:t>
      </w:r>
      <w:r>
        <w:rPr>
          <w:spacing w:val="8"/>
          <w:w w:val="105"/>
          <w:sz w:val="21"/>
        </w:rPr>
        <w:t xml:space="preserve"> </w:t>
      </w:r>
      <w:r>
        <w:rPr>
          <w:w w:val="105"/>
          <w:sz w:val="21"/>
        </w:rPr>
        <w:t>to:</w:t>
      </w:r>
    </w:p>
    <w:p w:rsidR="00837026" w:rsidRDefault="000C6FF6">
      <w:pPr>
        <w:pStyle w:val="ListParagraph"/>
        <w:numPr>
          <w:ilvl w:val="2"/>
          <w:numId w:val="79"/>
        </w:numPr>
        <w:tabs>
          <w:tab w:val="left" w:pos="2721"/>
          <w:tab w:val="left" w:pos="2722"/>
        </w:tabs>
        <w:spacing w:before="124"/>
        <w:ind w:hanging="340"/>
        <w:rPr>
          <w:sz w:val="12"/>
        </w:rPr>
      </w:pPr>
      <w:r>
        <w:rPr>
          <w:w w:val="105"/>
          <w:sz w:val="21"/>
        </w:rPr>
        <w:t>the complexity of the</w:t>
      </w:r>
      <w:r>
        <w:rPr>
          <w:spacing w:val="20"/>
          <w:w w:val="105"/>
          <w:sz w:val="21"/>
        </w:rPr>
        <w:t xml:space="preserve"> </w:t>
      </w:r>
      <w:r>
        <w:rPr>
          <w:spacing w:val="-4"/>
          <w:w w:val="105"/>
          <w:sz w:val="21"/>
        </w:rPr>
        <w:t>case</w:t>
      </w:r>
      <w:r>
        <w:rPr>
          <w:spacing w:val="-4"/>
          <w:w w:val="105"/>
          <w:position w:val="7"/>
          <w:sz w:val="12"/>
        </w:rPr>
        <w:t>103</w:t>
      </w:r>
    </w:p>
    <w:p w:rsidR="00837026" w:rsidRDefault="000C6FF6">
      <w:pPr>
        <w:pStyle w:val="ListParagraph"/>
        <w:numPr>
          <w:ilvl w:val="2"/>
          <w:numId w:val="79"/>
        </w:numPr>
        <w:tabs>
          <w:tab w:val="left" w:pos="2721"/>
          <w:tab w:val="left" w:pos="2722"/>
        </w:tabs>
        <w:spacing w:before="89"/>
        <w:ind w:hanging="340"/>
        <w:rPr>
          <w:sz w:val="12"/>
        </w:rPr>
      </w:pPr>
      <w:r>
        <w:rPr>
          <w:w w:val="105"/>
          <w:sz w:val="21"/>
        </w:rPr>
        <w:t>the seriousness of the alleged</w:t>
      </w:r>
      <w:r>
        <w:rPr>
          <w:spacing w:val="24"/>
          <w:w w:val="105"/>
          <w:sz w:val="21"/>
        </w:rPr>
        <w:t xml:space="preserve"> </w:t>
      </w:r>
      <w:r>
        <w:rPr>
          <w:spacing w:val="-4"/>
          <w:w w:val="105"/>
          <w:sz w:val="21"/>
        </w:rPr>
        <w:t>offence</w:t>
      </w:r>
      <w:r>
        <w:rPr>
          <w:spacing w:val="-4"/>
          <w:w w:val="105"/>
          <w:position w:val="7"/>
          <w:sz w:val="12"/>
        </w:rPr>
        <w:t>104</w:t>
      </w:r>
    </w:p>
    <w:p w:rsidR="00837026" w:rsidRDefault="000C6FF6">
      <w:pPr>
        <w:pStyle w:val="ListParagraph"/>
        <w:numPr>
          <w:ilvl w:val="2"/>
          <w:numId w:val="79"/>
        </w:numPr>
        <w:tabs>
          <w:tab w:val="left" w:pos="2721"/>
          <w:tab w:val="left" w:pos="2722"/>
        </w:tabs>
        <w:spacing w:before="88"/>
        <w:ind w:hanging="340"/>
        <w:rPr>
          <w:sz w:val="12"/>
        </w:rPr>
      </w:pPr>
      <w:r>
        <w:rPr>
          <w:spacing w:val="-3"/>
          <w:w w:val="105"/>
          <w:sz w:val="21"/>
        </w:rPr>
        <w:t xml:space="preserve">any </w:t>
      </w:r>
      <w:r>
        <w:rPr>
          <w:w w:val="105"/>
          <w:sz w:val="21"/>
        </w:rPr>
        <w:t xml:space="preserve">particular importance attaching </w:t>
      </w:r>
      <w:r>
        <w:rPr>
          <w:spacing w:val="-3"/>
          <w:w w:val="105"/>
          <w:sz w:val="21"/>
        </w:rPr>
        <w:t xml:space="preserve">to </w:t>
      </w:r>
      <w:r>
        <w:rPr>
          <w:w w:val="105"/>
          <w:sz w:val="21"/>
        </w:rPr>
        <w:t>the</w:t>
      </w:r>
      <w:r>
        <w:rPr>
          <w:spacing w:val="33"/>
          <w:w w:val="105"/>
          <w:sz w:val="21"/>
        </w:rPr>
        <w:t xml:space="preserve"> </w:t>
      </w:r>
      <w:r>
        <w:rPr>
          <w:spacing w:val="-4"/>
          <w:w w:val="105"/>
          <w:sz w:val="21"/>
        </w:rPr>
        <w:t>case</w:t>
      </w:r>
      <w:r>
        <w:rPr>
          <w:spacing w:val="-4"/>
          <w:w w:val="105"/>
          <w:position w:val="7"/>
          <w:sz w:val="12"/>
        </w:rPr>
        <w:t>105</w:t>
      </w:r>
    </w:p>
    <w:p w:rsidR="00837026" w:rsidRDefault="000C6FF6">
      <w:pPr>
        <w:pStyle w:val="ListParagraph"/>
        <w:numPr>
          <w:ilvl w:val="2"/>
          <w:numId w:val="79"/>
        </w:numPr>
        <w:tabs>
          <w:tab w:val="left" w:pos="2721"/>
          <w:tab w:val="left" w:pos="2722"/>
        </w:tabs>
        <w:spacing w:before="89"/>
        <w:ind w:hanging="340"/>
        <w:rPr>
          <w:sz w:val="12"/>
        </w:rPr>
      </w:pPr>
      <w:r>
        <w:rPr>
          <w:spacing w:val="-3"/>
          <w:sz w:val="21"/>
        </w:rPr>
        <w:t>any</w:t>
      </w:r>
      <w:r>
        <w:rPr>
          <w:spacing w:val="9"/>
          <w:sz w:val="21"/>
        </w:rPr>
        <w:t xml:space="preserve"> </w:t>
      </w:r>
      <w:r>
        <w:rPr>
          <w:sz w:val="21"/>
        </w:rPr>
        <w:t>other</w:t>
      </w:r>
      <w:r>
        <w:rPr>
          <w:spacing w:val="9"/>
          <w:sz w:val="21"/>
        </w:rPr>
        <w:t xml:space="preserve"> </w:t>
      </w:r>
      <w:r>
        <w:rPr>
          <w:spacing w:val="-3"/>
          <w:sz w:val="21"/>
        </w:rPr>
        <w:t>consideration</w:t>
      </w:r>
      <w:r>
        <w:rPr>
          <w:spacing w:val="9"/>
          <w:sz w:val="21"/>
        </w:rPr>
        <w:t xml:space="preserve"> </w:t>
      </w:r>
      <w:r>
        <w:rPr>
          <w:spacing w:val="-3"/>
          <w:sz w:val="21"/>
        </w:rPr>
        <w:t>that</w:t>
      </w:r>
      <w:r>
        <w:rPr>
          <w:spacing w:val="10"/>
          <w:sz w:val="21"/>
        </w:rPr>
        <w:t xml:space="preserve"> </w:t>
      </w:r>
      <w:r>
        <w:rPr>
          <w:sz w:val="21"/>
        </w:rPr>
        <w:t>the</w:t>
      </w:r>
      <w:r>
        <w:rPr>
          <w:spacing w:val="9"/>
          <w:sz w:val="21"/>
        </w:rPr>
        <w:t xml:space="preserve"> </w:t>
      </w:r>
      <w:r>
        <w:rPr>
          <w:sz w:val="21"/>
        </w:rPr>
        <w:t>DPP</w:t>
      </w:r>
      <w:r>
        <w:rPr>
          <w:spacing w:val="9"/>
          <w:sz w:val="21"/>
        </w:rPr>
        <w:t xml:space="preserve"> </w:t>
      </w:r>
      <w:r>
        <w:rPr>
          <w:sz w:val="21"/>
        </w:rPr>
        <w:t>considers</w:t>
      </w:r>
      <w:r>
        <w:rPr>
          <w:spacing w:val="10"/>
          <w:sz w:val="21"/>
        </w:rPr>
        <w:t xml:space="preserve"> </w:t>
      </w:r>
      <w:r>
        <w:rPr>
          <w:spacing w:val="-4"/>
          <w:sz w:val="21"/>
        </w:rPr>
        <w:t>relevant.</w:t>
      </w:r>
      <w:r>
        <w:rPr>
          <w:spacing w:val="-4"/>
          <w:position w:val="7"/>
          <w:sz w:val="12"/>
        </w:rPr>
        <w:t>106</w:t>
      </w:r>
    </w:p>
    <w:p w:rsidR="00837026" w:rsidRDefault="000C6FF6">
      <w:pPr>
        <w:pStyle w:val="Heading4"/>
        <w:spacing w:before="213"/>
      </w:pPr>
      <w:r>
        <w:rPr>
          <w:w w:val="115"/>
        </w:rPr>
        <w:t>Case conferences supervised by the higher courts</w:t>
      </w:r>
    </w:p>
    <w:p w:rsidR="00837026" w:rsidRDefault="000C6FF6">
      <w:pPr>
        <w:pStyle w:val="ListParagraph"/>
        <w:numPr>
          <w:ilvl w:val="1"/>
          <w:numId w:val="79"/>
        </w:numPr>
        <w:tabs>
          <w:tab w:val="left" w:pos="2380"/>
          <w:tab w:val="left" w:pos="2381"/>
        </w:tabs>
        <w:spacing w:before="138" w:line="242" w:lineRule="auto"/>
        <w:ind w:right="2063"/>
        <w:rPr>
          <w:sz w:val="21"/>
        </w:rPr>
      </w:pPr>
      <w:r>
        <w:rPr>
          <w:sz w:val="21"/>
        </w:rPr>
        <w:t xml:space="preserve">As in the </w:t>
      </w:r>
      <w:r>
        <w:rPr>
          <w:spacing w:val="-3"/>
          <w:sz w:val="21"/>
        </w:rPr>
        <w:t xml:space="preserve">Magistrates’ Court, </w:t>
      </w:r>
      <w:r>
        <w:rPr>
          <w:sz w:val="21"/>
        </w:rPr>
        <w:t xml:space="preserve">court-supervised case </w:t>
      </w:r>
      <w:r>
        <w:rPr>
          <w:spacing w:val="-3"/>
          <w:sz w:val="21"/>
        </w:rPr>
        <w:t xml:space="preserve">conferencing </w:t>
      </w:r>
      <w:r>
        <w:rPr>
          <w:sz w:val="21"/>
        </w:rPr>
        <w:t xml:space="preserve">in the </w:t>
      </w:r>
      <w:r>
        <w:rPr>
          <w:spacing w:val="-3"/>
          <w:sz w:val="21"/>
        </w:rPr>
        <w:t xml:space="preserve">higher </w:t>
      </w:r>
      <w:r>
        <w:rPr>
          <w:sz w:val="21"/>
        </w:rPr>
        <w:t xml:space="preserve">courts </w:t>
      </w:r>
      <w:r>
        <w:rPr>
          <w:spacing w:val="-3"/>
          <w:sz w:val="21"/>
        </w:rPr>
        <w:t>currently</w:t>
      </w:r>
      <w:r>
        <w:rPr>
          <w:spacing w:val="8"/>
          <w:sz w:val="21"/>
        </w:rPr>
        <w:t xml:space="preserve"> </w:t>
      </w:r>
      <w:r>
        <w:rPr>
          <w:sz w:val="21"/>
        </w:rPr>
        <w:t>occurs</w:t>
      </w:r>
      <w:r>
        <w:rPr>
          <w:spacing w:val="9"/>
          <w:sz w:val="21"/>
        </w:rPr>
        <w:t xml:space="preserve"> </w:t>
      </w:r>
      <w:r>
        <w:rPr>
          <w:sz w:val="21"/>
        </w:rPr>
        <w:t>in</w:t>
      </w:r>
      <w:r>
        <w:rPr>
          <w:spacing w:val="9"/>
          <w:sz w:val="21"/>
        </w:rPr>
        <w:t xml:space="preserve"> </w:t>
      </w:r>
      <w:r>
        <w:rPr>
          <w:sz w:val="21"/>
        </w:rPr>
        <w:t>some</w:t>
      </w:r>
      <w:r>
        <w:rPr>
          <w:spacing w:val="8"/>
          <w:sz w:val="21"/>
        </w:rPr>
        <w:t xml:space="preserve"> </w:t>
      </w:r>
      <w:r>
        <w:rPr>
          <w:sz w:val="21"/>
        </w:rPr>
        <w:t>but</w:t>
      </w:r>
      <w:r>
        <w:rPr>
          <w:spacing w:val="9"/>
          <w:sz w:val="21"/>
        </w:rPr>
        <w:t xml:space="preserve"> </w:t>
      </w:r>
      <w:r>
        <w:rPr>
          <w:spacing w:val="-2"/>
          <w:sz w:val="21"/>
        </w:rPr>
        <w:t>not</w:t>
      </w:r>
      <w:r>
        <w:rPr>
          <w:spacing w:val="9"/>
          <w:sz w:val="21"/>
        </w:rPr>
        <w:t xml:space="preserve"> </w:t>
      </w:r>
      <w:r>
        <w:rPr>
          <w:spacing w:val="-3"/>
          <w:sz w:val="21"/>
        </w:rPr>
        <w:t>all</w:t>
      </w:r>
      <w:r>
        <w:rPr>
          <w:spacing w:val="9"/>
          <w:sz w:val="21"/>
        </w:rPr>
        <w:t xml:space="preserve"> </w:t>
      </w:r>
      <w:r>
        <w:rPr>
          <w:sz w:val="21"/>
        </w:rPr>
        <w:t>matters.</w:t>
      </w:r>
    </w:p>
    <w:p w:rsidR="00837026" w:rsidRDefault="000C6FF6">
      <w:pPr>
        <w:pStyle w:val="ListParagraph"/>
        <w:numPr>
          <w:ilvl w:val="1"/>
          <w:numId w:val="79"/>
        </w:numPr>
        <w:tabs>
          <w:tab w:val="left" w:pos="2380"/>
          <w:tab w:val="left" w:pos="2381"/>
        </w:tabs>
        <w:spacing w:before="122" w:line="242" w:lineRule="auto"/>
        <w:ind w:right="1762"/>
        <w:rPr>
          <w:sz w:val="21"/>
        </w:rPr>
      </w:pPr>
      <w:r>
        <w:rPr>
          <w:sz w:val="21"/>
        </w:rPr>
        <w:t xml:space="preserve">In the </w:t>
      </w:r>
      <w:r>
        <w:rPr>
          <w:spacing w:val="-3"/>
          <w:sz w:val="21"/>
        </w:rPr>
        <w:t xml:space="preserve">County Court, </w:t>
      </w:r>
      <w:r>
        <w:rPr>
          <w:sz w:val="21"/>
        </w:rPr>
        <w:t>cour</w:t>
      </w:r>
      <w:r>
        <w:rPr>
          <w:sz w:val="21"/>
        </w:rPr>
        <w:t xml:space="preserve">t-supervised  case  </w:t>
      </w:r>
      <w:r>
        <w:rPr>
          <w:spacing w:val="-3"/>
          <w:sz w:val="21"/>
        </w:rPr>
        <w:t xml:space="preserve">conferencing  </w:t>
      </w:r>
      <w:r>
        <w:rPr>
          <w:sz w:val="21"/>
        </w:rPr>
        <w:t xml:space="preserve">is  being  </w:t>
      </w:r>
      <w:r>
        <w:rPr>
          <w:spacing w:val="-3"/>
          <w:sz w:val="21"/>
        </w:rPr>
        <w:t xml:space="preserve">trialled  </w:t>
      </w:r>
      <w:r>
        <w:rPr>
          <w:sz w:val="21"/>
        </w:rPr>
        <w:t xml:space="preserve">in  the  Long </w:t>
      </w:r>
      <w:r>
        <w:rPr>
          <w:spacing w:val="-5"/>
          <w:sz w:val="21"/>
        </w:rPr>
        <w:t xml:space="preserve">Trial </w:t>
      </w:r>
      <w:r>
        <w:rPr>
          <w:sz w:val="21"/>
        </w:rPr>
        <w:t xml:space="preserve">List and as part of the Active </w:t>
      </w:r>
      <w:r>
        <w:rPr>
          <w:spacing w:val="-3"/>
          <w:sz w:val="21"/>
        </w:rPr>
        <w:t xml:space="preserve">Case Management System </w:t>
      </w:r>
      <w:r>
        <w:rPr>
          <w:sz w:val="21"/>
        </w:rPr>
        <w:t xml:space="preserve">(ACMS). In the </w:t>
      </w:r>
      <w:r>
        <w:rPr>
          <w:spacing w:val="-4"/>
          <w:sz w:val="21"/>
        </w:rPr>
        <w:t xml:space="preserve">ACMS, </w:t>
      </w:r>
      <w:r>
        <w:rPr>
          <w:sz w:val="21"/>
        </w:rPr>
        <w:t xml:space="preserve">a distinction is drawn between matters </w:t>
      </w:r>
      <w:r>
        <w:rPr>
          <w:spacing w:val="-3"/>
          <w:sz w:val="21"/>
        </w:rPr>
        <w:t xml:space="preserve">that </w:t>
      </w:r>
      <w:r>
        <w:rPr>
          <w:sz w:val="21"/>
        </w:rPr>
        <w:t xml:space="preserve">can be managed </w:t>
      </w:r>
      <w:r>
        <w:rPr>
          <w:spacing w:val="-3"/>
          <w:sz w:val="21"/>
        </w:rPr>
        <w:t xml:space="preserve">administratively </w:t>
      </w:r>
      <w:r>
        <w:rPr>
          <w:sz w:val="21"/>
        </w:rPr>
        <w:t xml:space="preserve">and matters </w:t>
      </w:r>
      <w:r>
        <w:rPr>
          <w:spacing w:val="-3"/>
          <w:sz w:val="21"/>
        </w:rPr>
        <w:t xml:space="preserve">that require intensive </w:t>
      </w:r>
      <w:r>
        <w:rPr>
          <w:sz w:val="21"/>
        </w:rPr>
        <w:t xml:space="preserve">case </w:t>
      </w:r>
      <w:r>
        <w:rPr>
          <w:spacing w:val="-3"/>
          <w:sz w:val="21"/>
        </w:rPr>
        <w:t xml:space="preserve">management. </w:t>
      </w:r>
      <w:r>
        <w:rPr>
          <w:sz w:val="21"/>
        </w:rPr>
        <w:t xml:space="preserve">The former </w:t>
      </w:r>
      <w:r>
        <w:rPr>
          <w:spacing w:val="-3"/>
          <w:sz w:val="21"/>
        </w:rPr>
        <w:t xml:space="preserve">will generally </w:t>
      </w:r>
      <w:r>
        <w:rPr>
          <w:sz w:val="21"/>
        </w:rPr>
        <w:t xml:space="preserve">be cases </w:t>
      </w:r>
      <w:r>
        <w:rPr>
          <w:spacing w:val="-3"/>
          <w:sz w:val="21"/>
        </w:rPr>
        <w:t xml:space="preserve">that  </w:t>
      </w:r>
      <w:r>
        <w:rPr>
          <w:sz w:val="21"/>
        </w:rPr>
        <w:t xml:space="preserve">arrive in the </w:t>
      </w:r>
      <w:r>
        <w:rPr>
          <w:spacing w:val="-3"/>
          <w:sz w:val="21"/>
        </w:rPr>
        <w:t xml:space="preserve">County Court’s </w:t>
      </w:r>
      <w:r>
        <w:rPr>
          <w:sz w:val="21"/>
        </w:rPr>
        <w:t xml:space="preserve">jurisdiction ready </w:t>
      </w:r>
      <w:r>
        <w:rPr>
          <w:spacing w:val="-3"/>
          <w:sz w:val="21"/>
        </w:rPr>
        <w:t xml:space="preserve">to </w:t>
      </w:r>
      <w:r>
        <w:rPr>
          <w:sz w:val="21"/>
        </w:rPr>
        <w:t xml:space="preserve">go </w:t>
      </w:r>
      <w:r>
        <w:rPr>
          <w:spacing w:val="-3"/>
          <w:sz w:val="21"/>
        </w:rPr>
        <w:t xml:space="preserve">to trial, </w:t>
      </w:r>
      <w:r>
        <w:rPr>
          <w:sz w:val="21"/>
        </w:rPr>
        <w:t xml:space="preserve">without outstanding </w:t>
      </w:r>
      <w:r>
        <w:rPr>
          <w:spacing w:val="-3"/>
          <w:sz w:val="21"/>
        </w:rPr>
        <w:t>disclosure,</w:t>
      </w:r>
      <w:r>
        <w:rPr>
          <w:spacing w:val="19"/>
          <w:sz w:val="21"/>
        </w:rPr>
        <w:t xml:space="preserve"> </w:t>
      </w:r>
      <w:r>
        <w:rPr>
          <w:sz w:val="21"/>
        </w:rPr>
        <w:t>and</w:t>
      </w:r>
    </w:p>
    <w:p w:rsidR="00837026" w:rsidRDefault="000C6FF6">
      <w:pPr>
        <w:pStyle w:val="BodyText"/>
        <w:spacing w:before="5" w:line="242" w:lineRule="auto"/>
        <w:ind w:left="2381" w:right="1600" w:hanging="1"/>
        <w:rPr>
          <w:sz w:val="12"/>
        </w:rPr>
      </w:pPr>
      <w:r>
        <w:rPr>
          <w:w w:val="105"/>
        </w:rPr>
        <w:t>with</w:t>
      </w:r>
      <w:r>
        <w:rPr>
          <w:spacing w:val="-10"/>
          <w:w w:val="105"/>
        </w:rPr>
        <w:t xml:space="preserve"> </w:t>
      </w:r>
      <w:r>
        <w:rPr>
          <w:w w:val="105"/>
        </w:rPr>
        <w:t>the</w:t>
      </w:r>
      <w:r>
        <w:rPr>
          <w:spacing w:val="-10"/>
          <w:w w:val="105"/>
        </w:rPr>
        <w:t xml:space="preserve"> </w:t>
      </w:r>
      <w:r>
        <w:rPr>
          <w:w w:val="105"/>
        </w:rPr>
        <w:t>issues</w:t>
      </w:r>
      <w:r>
        <w:rPr>
          <w:spacing w:val="-10"/>
          <w:w w:val="105"/>
        </w:rPr>
        <w:t xml:space="preserve"> </w:t>
      </w:r>
      <w:r>
        <w:rPr>
          <w:spacing w:val="-3"/>
          <w:w w:val="105"/>
        </w:rPr>
        <w:t>for</w:t>
      </w:r>
      <w:r>
        <w:rPr>
          <w:spacing w:val="-11"/>
          <w:w w:val="105"/>
        </w:rPr>
        <w:t xml:space="preserve"> </w:t>
      </w:r>
      <w:r>
        <w:rPr>
          <w:w w:val="105"/>
        </w:rPr>
        <w:t>trial</w:t>
      </w:r>
      <w:r>
        <w:rPr>
          <w:spacing w:val="-10"/>
          <w:w w:val="105"/>
        </w:rPr>
        <w:t xml:space="preserve"> </w:t>
      </w:r>
      <w:r>
        <w:rPr>
          <w:w w:val="105"/>
        </w:rPr>
        <w:t>clearly</w:t>
      </w:r>
      <w:r>
        <w:rPr>
          <w:spacing w:val="-10"/>
          <w:w w:val="105"/>
        </w:rPr>
        <w:t xml:space="preserve"> </w:t>
      </w:r>
      <w:r>
        <w:rPr>
          <w:w w:val="105"/>
        </w:rPr>
        <w:t>identified</w:t>
      </w:r>
      <w:r>
        <w:rPr>
          <w:spacing w:val="-10"/>
          <w:w w:val="105"/>
        </w:rPr>
        <w:t xml:space="preserve"> </w:t>
      </w:r>
      <w:r>
        <w:rPr>
          <w:w w:val="105"/>
        </w:rPr>
        <w:t>by</w:t>
      </w:r>
      <w:r>
        <w:rPr>
          <w:spacing w:val="-10"/>
          <w:w w:val="105"/>
        </w:rPr>
        <w:t xml:space="preserve"> </w:t>
      </w:r>
      <w:r>
        <w:rPr>
          <w:w w:val="105"/>
        </w:rPr>
        <w:t>the</w:t>
      </w:r>
      <w:r>
        <w:rPr>
          <w:spacing w:val="-10"/>
          <w:w w:val="105"/>
        </w:rPr>
        <w:t xml:space="preserve"> </w:t>
      </w:r>
      <w:r>
        <w:rPr>
          <w:w w:val="105"/>
        </w:rPr>
        <w:t>parties</w:t>
      </w:r>
      <w:r>
        <w:rPr>
          <w:spacing w:val="-10"/>
          <w:w w:val="105"/>
        </w:rPr>
        <w:t xml:space="preserve"> </w:t>
      </w:r>
      <w:r>
        <w:rPr>
          <w:w w:val="105"/>
        </w:rPr>
        <w:t>and</w:t>
      </w:r>
      <w:r>
        <w:rPr>
          <w:spacing w:val="-10"/>
          <w:w w:val="105"/>
        </w:rPr>
        <w:t xml:space="preserve"> </w:t>
      </w:r>
      <w:r>
        <w:rPr>
          <w:spacing w:val="-2"/>
          <w:w w:val="105"/>
        </w:rPr>
        <w:t>not</w:t>
      </w:r>
      <w:r>
        <w:rPr>
          <w:spacing w:val="-10"/>
          <w:w w:val="105"/>
        </w:rPr>
        <w:t xml:space="preserve"> </w:t>
      </w:r>
      <w:r>
        <w:rPr>
          <w:spacing w:val="-3"/>
          <w:w w:val="105"/>
        </w:rPr>
        <w:t>susceptible</w:t>
      </w:r>
      <w:r>
        <w:rPr>
          <w:spacing w:val="-10"/>
          <w:w w:val="105"/>
        </w:rPr>
        <w:t xml:space="preserve"> </w:t>
      </w:r>
      <w:r>
        <w:rPr>
          <w:spacing w:val="-3"/>
          <w:w w:val="105"/>
        </w:rPr>
        <w:t>to</w:t>
      </w:r>
      <w:r>
        <w:rPr>
          <w:spacing w:val="-10"/>
          <w:w w:val="105"/>
        </w:rPr>
        <w:t xml:space="preserve"> </w:t>
      </w:r>
      <w:r>
        <w:rPr>
          <w:spacing w:val="-4"/>
          <w:w w:val="105"/>
        </w:rPr>
        <w:t>resolution.</w:t>
      </w:r>
      <w:r>
        <w:rPr>
          <w:spacing w:val="-4"/>
          <w:w w:val="105"/>
          <w:position w:val="7"/>
          <w:sz w:val="12"/>
        </w:rPr>
        <w:t xml:space="preserve">107 </w:t>
      </w:r>
      <w:r>
        <w:rPr>
          <w:w w:val="105"/>
        </w:rPr>
        <w:t>The</w:t>
      </w:r>
      <w:r>
        <w:rPr>
          <w:spacing w:val="-9"/>
          <w:w w:val="105"/>
        </w:rPr>
        <w:t xml:space="preserve"> </w:t>
      </w:r>
      <w:r>
        <w:rPr>
          <w:w w:val="105"/>
        </w:rPr>
        <w:t>latter</w:t>
      </w:r>
      <w:r>
        <w:rPr>
          <w:spacing w:val="-8"/>
          <w:w w:val="105"/>
        </w:rPr>
        <w:t xml:space="preserve"> </w:t>
      </w:r>
      <w:r>
        <w:rPr>
          <w:spacing w:val="-3"/>
          <w:w w:val="105"/>
        </w:rPr>
        <w:t>might</w:t>
      </w:r>
      <w:r>
        <w:rPr>
          <w:spacing w:val="-8"/>
          <w:w w:val="105"/>
        </w:rPr>
        <w:t xml:space="preserve"> </w:t>
      </w:r>
      <w:r>
        <w:rPr>
          <w:w w:val="105"/>
        </w:rPr>
        <w:t>be</w:t>
      </w:r>
      <w:r>
        <w:rPr>
          <w:spacing w:val="-9"/>
          <w:w w:val="105"/>
        </w:rPr>
        <w:t xml:space="preserve"> </w:t>
      </w:r>
      <w:r>
        <w:rPr>
          <w:w w:val="105"/>
        </w:rPr>
        <w:t>cases</w:t>
      </w:r>
      <w:r>
        <w:rPr>
          <w:spacing w:val="-8"/>
          <w:w w:val="105"/>
        </w:rPr>
        <w:t xml:space="preserve"> </w:t>
      </w:r>
      <w:r>
        <w:rPr>
          <w:w w:val="105"/>
        </w:rPr>
        <w:t>where</w:t>
      </w:r>
      <w:r>
        <w:rPr>
          <w:spacing w:val="-8"/>
          <w:w w:val="105"/>
        </w:rPr>
        <w:t xml:space="preserve"> </w:t>
      </w:r>
      <w:r>
        <w:rPr>
          <w:w w:val="105"/>
        </w:rPr>
        <w:t>there</w:t>
      </w:r>
      <w:r>
        <w:rPr>
          <w:spacing w:val="-8"/>
          <w:w w:val="105"/>
        </w:rPr>
        <w:t xml:space="preserve"> </w:t>
      </w:r>
      <w:r>
        <w:rPr>
          <w:spacing w:val="-3"/>
          <w:w w:val="105"/>
        </w:rPr>
        <w:t>are</w:t>
      </w:r>
      <w:r>
        <w:rPr>
          <w:spacing w:val="-9"/>
          <w:w w:val="105"/>
        </w:rPr>
        <w:t xml:space="preserve"> </w:t>
      </w:r>
      <w:r>
        <w:rPr>
          <w:w w:val="105"/>
        </w:rPr>
        <w:t>issues</w:t>
      </w:r>
      <w:r>
        <w:rPr>
          <w:spacing w:val="-8"/>
          <w:w w:val="105"/>
        </w:rPr>
        <w:t xml:space="preserve"> </w:t>
      </w:r>
      <w:r>
        <w:rPr>
          <w:w w:val="105"/>
        </w:rPr>
        <w:t>in</w:t>
      </w:r>
      <w:r>
        <w:rPr>
          <w:spacing w:val="-8"/>
          <w:w w:val="105"/>
        </w:rPr>
        <w:t xml:space="preserve"> </w:t>
      </w:r>
      <w:r>
        <w:rPr>
          <w:spacing w:val="-3"/>
          <w:w w:val="105"/>
        </w:rPr>
        <w:t>dispute</w:t>
      </w:r>
      <w:r>
        <w:rPr>
          <w:spacing w:val="-9"/>
          <w:w w:val="105"/>
        </w:rPr>
        <w:t xml:space="preserve"> </w:t>
      </w:r>
      <w:r>
        <w:rPr>
          <w:spacing w:val="-3"/>
          <w:w w:val="105"/>
        </w:rPr>
        <w:t>that</w:t>
      </w:r>
      <w:r>
        <w:rPr>
          <w:spacing w:val="-8"/>
          <w:w w:val="105"/>
        </w:rPr>
        <w:t xml:space="preserve"> </w:t>
      </w:r>
      <w:r>
        <w:rPr>
          <w:w w:val="105"/>
        </w:rPr>
        <w:t>can</w:t>
      </w:r>
      <w:r>
        <w:rPr>
          <w:spacing w:val="-8"/>
          <w:w w:val="105"/>
        </w:rPr>
        <w:t xml:space="preserve"> </w:t>
      </w:r>
      <w:r>
        <w:rPr>
          <w:w w:val="105"/>
        </w:rPr>
        <w:t>be</w:t>
      </w:r>
      <w:r>
        <w:rPr>
          <w:spacing w:val="-8"/>
          <w:w w:val="105"/>
        </w:rPr>
        <w:t xml:space="preserve"> </w:t>
      </w:r>
      <w:r>
        <w:rPr>
          <w:w w:val="105"/>
        </w:rPr>
        <w:t>refined,</w:t>
      </w:r>
      <w:r>
        <w:rPr>
          <w:spacing w:val="-9"/>
          <w:w w:val="105"/>
        </w:rPr>
        <w:t xml:space="preserve"> </w:t>
      </w:r>
      <w:r>
        <w:rPr>
          <w:spacing w:val="-3"/>
          <w:w w:val="105"/>
        </w:rPr>
        <w:t xml:space="preserve">substantial </w:t>
      </w:r>
      <w:r>
        <w:rPr>
          <w:w w:val="105"/>
        </w:rPr>
        <w:t xml:space="preserve">pre-trial legal issues, or </w:t>
      </w:r>
      <w:r>
        <w:rPr>
          <w:spacing w:val="-3"/>
          <w:w w:val="105"/>
        </w:rPr>
        <w:t xml:space="preserve">multiple </w:t>
      </w:r>
      <w:r>
        <w:rPr>
          <w:spacing w:val="-4"/>
          <w:w w:val="105"/>
        </w:rPr>
        <w:t>accused.</w:t>
      </w:r>
      <w:r>
        <w:rPr>
          <w:spacing w:val="-4"/>
          <w:w w:val="105"/>
          <w:position w:val="7"/>
          <w:sz w:val="12"/>
        </w:rPr>
        <w:t xml:space="preserve">108 </w:t>
      </w:r>
      <w:r>
        <w:rPr>
          <w:w w:val="105"/>
        </w:rPr>
        <w:t xml:space="preserve">In these matters, a case </w:t>
      </w:r>
      <w:r>
        <w:rPr>
          <w:spacing w:val="-3"/>
          <w:w w:val="105"/>
        </w:rPr>
        <w:t xml:space="preserve">conference will generally </w:t>
      </w:r>
      <w:r>
        <w:rPr>
          <w:w w:val="105"/>
        </w:rPr>
        <w:t xml:space="preserve">be </w:t>
      </w:r>
      <w:r>
        <w:rPr>
          <w:spacing w:val="-2"/>
          <w:w w:val="105"/>
        </w:rPr>
        <w:t xml:space="preserve">listed </w:t>
      </w:r>
      <w:r>
        <w:rPr>
          <w:spacing w:val="-3"/>
          <w:w w:val="105"/>
        </w:rPr>
        <w:t xml:space="preserve">within </w:t>
      </w:r>
      <w:r>
        <w:rPr>
          <w:spacing w:val="-6"/>
          <w:w w:val="105"/>
        </w:rPr>
        <w:t xml:space="preserve">8-10 </w:t>
      </w:r>
      <w:r>
        <w:rPr>
          <w:w w:val="105"/>
        </w:rPr>
        <w:t xml:space="preserve">weeks of the committal </w:t>
      </w:r>
      <w:r>
        <w:rPr>
          <w:spacing w:val="-4"/>
          <w:w w:val="105"/>
        </w:rPr>
        <w:t>hearing.</w:t>
      </w:r>
      <w:r>
        <w:rPr>
          <w:spacing w:val="-4"/>
          <w:w w:val="105"/>
          <w:position w:val="7"/>
          <w:sz w:val="12"/>
        </w:rPr>
        <w:t xml:space="preserve">109  </w:t>
      </w:r>
      <w:r>
        <w:rPr>
          <w:w w:val="105"/>
        </w:rPr>
        <w:t xml:space="preserve">The case </w:t>
      </w:r>
      <w:r>
        <w:rPr>
          <w:spacing w:val="-3"/>
          <w:w w:val="105"/>
        </w:rPr>
        <w:t xml:space="preserve">conference  will </w:t>
      </w:r>
      <w:r>
        <w:rPr>
          <w:w w:val="105"/>
        </w:rPr>
        <w:t>be conducted by a</w:t>
      </w:r>
      <w:r>
        <w:rPr>
          <w:spacing w:val="30"/>
          <w:w w:val="105"/>
        </w:rPr>
        <w:t xml:space="preserve"> </w:t>
      </w:r>
      <w:r>
        <w:rPr>
          <w:spacing w:val="-6"/>
          <w:w w:val="105"/>
        </w:rPr>
        <w:t>judge.</w:t>
      </w:r>
      <w:r>
        <w:rPr>
          <w:spacing w:val="-6"/>
          <w:w w:val="105"/>
          <w:position w:val="7"/>
          <w:sz w:val="12"/>
        </w:rPr>
        <w:t>110</w:t>
      </w:r>
    </w:p>
    <w:p w:rsidR="00837026" w:rsidRDefault="000C6FF6">
      <w:pPr>
        <w:pStyle w:val="ListParagraph"/>
        <w:numPr>
          <w:ilvl w:val="1"/>
          <w:numId w:val="79"/>
        </w:numPr>
        <w:tabs>
          <w:tab w:val="left" w:pos="2380"/>
          <w:tab w:val="left" w:pos="2381"/>
        </w:tabs>
        <w:spacing w:before="126" w:line="242" w:lineRule="auto"/>
        <w:ind w:left="2380" w:right="1741" w:hanging="793"/>
        <w:rPr>
          <w:sz w:val="12"/>
        </w:rPr>
      </w:pPr>
      <w:r>
        <w:rPr>
          <w:sz w:val="21"/>
        </w:rPr>
        <w:t xml:space="preserve">In the </w:t>
      </w:r>
      <w:r>
        <w:rPr>
          <w:spacing w:val="-3"/>
          <w:sz w:val="21"/>
        </w:rPr>
        <w:t xml:space="preserve">Supreme Court, </w:t>
      </w:r>
      <w:r>
        <w:rPr>
          <w:sz w:val="21"/>
        </w:rPr>
        <w:t xml:space="preserve">the </w:t>
      </w:r>
      <w:r>
        <w:rPr>
          <w:spacing w:val="-3"/>
          <w:sz w:val="21"/>
        </w:rPr>
        <w:t xml:space="preserve">Principal </w:t>
      </w:r>
      <w:r>
        <w:rPr>
          <w:sz w:val="21"/>
        </w:rPr>
        <w:t xml:space="preserve">Judge directs </w:t>
      </w:r>
      <w:r>
        <w:rPr>
          <w:spacing w:val="-3"/>
          <w:sz w:val="21"/>
        </w:rPr>
        <w:t xml:space="preserve">appropriate </w:t>
      </w:r>
      <w:r>
        <w:rPr>
          <w:sz w:val="21"/>
        </w:rPr>
        <w:t xml:space="preserve">cases </w:t>
      </w:r>
      <w:r>
        <w:rPr>
          <w:spacing w:val="-3"/>
          <w:sz w:val="21"/>
        </w:rPr>
        <w:t xml:space="preserve">to </w:t>
      </w:r>
      <w:r>
        <w:rPr>
          <w:sz w:val="21"/>
        </w:rPr>
        <w:t xml:space="preserve">participate in case </w:t>
      </w:r>
      <w:r>
        <w:rPr>
          <w:spacing w:val="-3"/>
          <w:sz w:val="21"/>
        </w:rPr>
        <w:t xml:space="preserve">conferencing, </w:t>
      </w:r>
      <w:r>
        <w:rPr>
          <w:sz w:val="21"/>
        </w:rPr>
        <w:t>which is overseen by reserve</w:t>
      </w:r>
      <w:r>
        <w:rPr>
          <w:spacing w:val="15"/>
          <w:sz w:val="21"/>
        </w:rPr>
        <w:t xml:space="preserve"> </w:t>
      </w:r>
      <w:r>
        <w:rPr>
          <w:spacing w:val="-7"/>
          <w:sz w:val="21"/>
        </w:rPr>
        <w:t>judges.</w:t>
      </w:r>
      <w:r>
        <w:rPr>
          <w:spacing w:val="-7"/>
          <w:position w:val="7"/>
          <w:sz w:val="12"/>
        </w:rPr>
        <w:t>111</w:t>
      </w:r>
    </w:p>
    <w:p w:rsidR="00837026" w:rsidRDefault="00837026">
      <w:pPr>
        <w:pStyle w:val="BodyText"/>
        <w:spacing w:before="3"/>
        <w:rPr>
          <w:sz w:val="20"/>
        </w:rPr>
      </w:pPr>
    </w:p>
    <w:p w:rsidR="00837026" w:rsidRDefault="000C6FF6">
      <w:pPr>
        <w:pStyle w:val="Heading4"/>
      </w:pPr>
      <w:r>
        <w:rPr>
          <w:w w:val="110"/>
        </w:rPr>
        <w:t>Pre-trial cross-exam</w:t>
      </w:r>
      <w:r>
        <w:rPr>
          <w:w w:val="110"/>
        </w:rPr>
        <w:t>ination in the higher courts</w:t>
      </w:r>
    </w:p>
    <w:p w:rsidR="00837026" w:rsidRDefault="000C6FF6">
      <w:pPr>
        <w:pStyle w:val="ListParagraph"/>
        <w:numPr>
          <w:ilvl w:val="1"/>
          <w:numId w:val="79"/>
        </w:numPr>
        <w:tabs>
          <w:tab w:val="left" w:pos="2380"/>
          <w:tab w:val="left" w:pos="2381"/>
        </w:tabs>
        <w:spacing w:before="137" w:line="242" w:lineRule="auto"/>
        <w:ind w:right="2367"/>
        <w:rPr>
          <w:sz w:val="21"/>
        </w:rPr>
      </w:pPr>
      <w:r>
        <w:rPr>
          <w:sz w:val="21"/>
        </w:rPr>
        <w:t xml:space="preserve">In some </w:t>
      </w:r>
      <w:r>
        <w:rPr>
          <w:spacing w:val="-3"/>
          <w:sz w:val="21"/>
        </w:rPr>
        <w:t xml:space="preserve">circumstances, leave may </w:t>
      </w:r>
      <w:r>
        <w:rPr>
          <w:sz w:val="21"/>
        </w:rPr>
        <w:t xml:space="preserve">be given </w:t>
      </w:r>
      <w:r>
        <w:rPr>
          <w:spacing w:val="-3"/>
          <w:sz w:val="21"/>
        </w:rPr>
        <w:t xml:space="preserve">to </w:t>
      </w:r>
      <w:r>
        <w:rPr>
          <w:sz w:val="21"/>
        </w:rPr>
        <w:t xml:space="preserve">cross-examine witnesses </w:t>
      </w:r>
      <w:r>
        <w:rPr>
          <w:spacing w:val="-3"/>
          <w:sz w:val="21"/>
        </w:rPr>
        <w:t xml:space="preserve">within </w:t>
      </w:r>
      <w:r>
        <w:rPr>
          <w:sz w:val="21"/>
        </w:rPr>
        <w:t>the jurisdiction</w:t>
      </w:r>
      <w:r>
        <w:rPr>
          <w:spacing w:val="10"/>
          <w:sz w:val="21"/>
        </w:rPr>
        <w:t xml:space="preserve"> </w:t>
      </w:r>
      <w:r>
        <w:rPr>
          <w:sz w:val="21"/>
        </w:rPr>
        <w:t>of</w:t>
      </w:r>
      <w:r>
        <w:rPr>
          <w:spacing w:val="10"/>
          <w:sz w:val="21"/>
        </w:rPr>
        <w:t xml:space="preserve"> </w:t>
      </w:r>
      <w:r>
        <w:rPr>
          <w:sz w:val="21"/>
        </w:rPr>
        <w:t>the</w:t>
      </w:r>
      <w:r>
        <w:rPr>
          <w:spacing w:val="10"/>
          <w:sz w:val="21"/>
        </w:rPr>
        <w:t xml:space="preserve"> </w:t>
      </w:r>
      <w:r>
        <w:rPr>
          <w:sz w:val="21"/>
        </w:rPr>
        <w:t>trial</w:t>
      </w:r>
      <w:r>
        <w:rPr>
          <w:spacing w:val="10"/>
          <w:sz w:val="21"/>
        </w:rPr>
        <w:t xml:space="preserve"> </w:t>
      </w:r>
      <w:r>
        <w:rPr>
          <w:sz w:val="21"/>
        </w:rPr>
        <w:t>court</w:t>
      </w:r>
      <w:r>
        <w:rPr>
          <w:spacing w:val="10"/>
          <w:sz w:val="21"/>
        </w:rPr>
        <w:t xml:space="preserve"> </w:t>
      </w:r>
      <w:r>
        <w:rPr>
          <w:sz w:val="21"/>
        </w:rPr>
        <w:t>but</w:t>
      </w:r>
      <w:r>
        <w:rPr>
          <w:spacing w:val="10"/>
          <w:sz w:val="21"/>
        </w:rPr>
        <w:t xml:space="preserve"> </w:t>
      </w:r>
      <w:r>
        <w:rPr>
          <w:sz w:val="21"/>
        </w:rPr>
        <w:t>prior</w:t>
      </w:r>
      <w:r>
        <w:rPr>
          <w:spacing w:val="10"/>
          <w:sz w:val="21"/>
        </w:rPr>
        <w:t xml:space="preserve"> </w:t>
      </w:r>
      <w:r>
        <w:rPr>
          <w:spacing w:val="-3"/>
          <w:sz w:val="21"/>
        </w:rPr>
        <w:t>to</w:t>
      </w:r>
      <w:r>
        <w:rPr>
          <w:spacing w:val="10"/>
          <w:sz w:val="21"/>
        </w:rPr>
        <w:t xml:space="preserve"> </w:t>
      </w:r>
      <w:r>
        <w:rPr>
          <w:sz w:val="21"/>
        </w:rPr>
        <w:t>the</w:t>
      </w:r>
      <w:r>
        <w:rPr>
          <w:spacing w:val="10"/>
          <w:sz w:val="21"/>
        </w:rPr>
        <w:t xml:space="preserve"> </w:t>
      </w:r>
      <w:r>
        <w:rPr>
          <w:sz w:val="21"/>
        </w:rPr>
        <w:t>trial</w:t>
      </w:r>
      <w:r>
        <w:rPr>
          <w:spacing w:val="10"/>
          <w:sz w:val="21"/>
        </w:rPr>
        <w:t xml:space="preserve"> </w:t>
      </w:r>
      <w:r>
        <w:rPr>
          <w:sz w:val="21"/>
        </w:rPr>
        <w:t>itself</w:t>
      </w:r>
      <w:r>
        <w:rPr>
          <w:spacing w:val="10"/>
          <w:sz w:val="21"/>
        </w:rPr>
        <w:t xml:space="preserve"> </w:t>
      </w:r>
      <w:r>
        <w:rPr>
          <w:sz w:val="21"/>
        </w:rPr>
        <w:t>(see</w:t>
      </w:r>
      <w:r>
        <w:rPr>
          <w:spacing w:val="10"/>
          <w:sz w:val="21"/>
        </w:rPr>
        <w:t xml:space="preserve"> </w:t>
      </w:r>
      <w:r>
        <w:rPr>
          <w:spacing w:val="-4"/>
          <w:sz w:val="21"/>
        </w:rPr>
        <w:t>Chapter</w:t>
      </w:r>
      <w:r>
        <w:rPr>
          <w:spacing w:val="10"/>
          <w:sz w:val="21"/>
        </w:rPr>
        <w:t xml:space="preserve"> </w:t>
      </w:r>
      <w:r>
        <w:rPr>
          <w:spacing w:val="-8"/>
          <w:sz w:val="21"/>
        </w:rPr>
        <w:t>11).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2"/>
        <w:rPr>
          <w:sz w:val="18"/>
        </w:rPr>
      </w:pPr>
      <w:r>
        <w:pict>
          <v:line id="_x0000_s1482" style="position:absolute;z-index:251492352;mso-wrap-distance-left:0;mso-wrap-distance-right:0;mso-position-horizontal-relative:page" from="79.35pt,13.55pt" to="515.9pt,13.55pt" strokecolor="#b6bdc8" strokeweight="1pt">
            <w10:wrap type="topAndBottom" anchorx="page"/>
          </v:line>
        </w:pict>
      </w:r>
    </w:p>
    <w:p w:rsidR="00837026" w:rsidRDefault="000C6FF6">
      <w:pPr>
        <w:pStyle w:val="ListParagraph"/>
        <w:numPr>
          <w:ilvl w:val="0"/>
          <w:numId w:val="63"/>
        </w:numPr>
        <w:tabs>
          <w:tab w:val="left" w:pos="2380"/>
          <w:tab w:val="left" w:pos="2382"/>
        </w:tabs>
        <w:spacing w:before="117"/>
        <w:rPr>
          <w:sz w:val="13"/>
        </w:rPr>
      </w:pPr>
      <w:r>
        <w:rPr>
          <w:sz w:val="13"/>
        </w:rPr>
        <w:t>Ibid s</w:t>
      </w:r>
      <w:r>
        <w:rPr>
          <w:spacing w:val="12"/>
          <w:sz w:val="13"/>
        </w:rPr>
        <w:t xml:space="preserve"> </w:t>
      </w:r>
      <w:r>
        <w:rPr>
          <w:sz w:val="13"/>
        </w:rPr>
        <w:t>160.</w:t>
      </w:r>
    </w:p>
    <w:p w:rsidR="00837026" w:rsidRDefault="000C6FF6">
      <w:pPr>
        <w:pStyle w:val="ListParagraph"/>
        <w:numPr>
          <w:ilvl w:val="0"/>
          <w:numId w:val="63"/>
        </w:numPr>
        <w:tabs>
          <w:tab w:val="left" w:pos="2381"/>
          <w:tab w:val="left" w:pos="2382"/>
        </w:tabs>
        <w:rPr>
          <w:sz w:val="13"/>
        </w:rPr>
      </w:pPr>
      <w:r>
        <w:rPr>
          <w:i/>
          <w:w w:val="105"/>
          <w:sz w:val="13"/>
        </w:rPr>
        <w:t xml:space="preserve">County Court Act 1958 </w:t>
      </w:r>
      <w:r>
        <w:rPr>
          <w:spacing w:val="2"/>
          <w:w w:val="105"/>
          <w:sz w:val="13"/>
        </w:rPr>
        <w:t xml:space="preserve">(Vic) </w:t>
      </w:r>
      <w:r>
        <w:rPr>
          <w:w w:val="105"/>
          <w:sz w:val="13"/>
        </w:rPr>
        <w:t>s</w:t>
      </w:r>
      <w:r>
        <w:rPr>
          <w:spacing w:val="26"/>
          <w:w w:val="105"/>
          <w:sz w:val="13"/>
        </w:rPr>
        <w:t xml:space="preserve"> </w:t>
      </w:r>
      <w:r>
        <w:rPr>
          <w:spacing w:val="2"/>
          <w:w w:val="105"/>
          <w:sz w:val="13"/>
        </w:rPr>
        <w:t>36A.</w:t>
      </w:r>
    </w:p>
    <w:p w:rsidR="00837026" w:rsidRDefault="000C6FF6">
      <w:pPr>
        <w:pStyle w:val="ListParagraph"/>
        <w:numPr>
          <w:ilvl w:val="0"/>
          <w:numId w:val="63"/>
        </w:numPr>
        <w:tabs>
          <w:tab w:val="left" w:pos="2381"/>
          <w:tab w:val="left" w:pos="2382"/>
        </w:tabs>
        <w:spacing w:before="2"/>
        <w:rPr>
          <w:sz w:val="13"/>
        </w:rPr>
      </w:pPr>
      <w:r>
        <w:rPr>
          <w:i/>
          <w:w w:val="105"/>
          <w:sz w:val="13"/>
        </w:rPr>
        <w:t xml:space="preserve">Constitution Act </w:t>
      </w:r>
      <w:r>
        <w:rPr>
          <w:i/>
          <w:spacing w:val="-4"/>
          <w:w w:val="105"/>
          <w:sz w:val="13"/>
        </w:rPr>
        <w:t xml:space="preserve">1975 </w:t>
      </w:r>
      <w:r>
        <w:rPr>
          <w:spacing w:val="2"/>
          <w:w w:val="105"/>
          <w:sz w:val="13"/>
        </w:rPr>
        <w:t xml:space="preserve">(Vic) </w:t>
      </w:r>
      <w:r>
        <w:rPr>
          <w:w w:val="105"/>
          <w:sz w:val="13"/>
        </w:rPr>
        <w:t>ss 85,</w:t>
      </w:r>
      <w:r>
        <w:rPr>
          <w:spacing w:val="3"/>
          <w:w w:val="105"/>
          <w:sz w:val="13"/>
        </w:rPr>
        <w:t xml:space="preserve"> </w:t>
      </w:r>
      <w:r>
        <w:rPr>
          <w:w w:val="105"/>
          <w:sz w:val="13"/>
        </w:rPr>
        <w:t>87(1).</w:t>
      </w:r>
    </w:p>
    <w:p w:rsidR="00837026" w:rsidRDefault="000C6FF6">
      <w:pPr>
        <w:pStyle w:val="ListParagraph"/>
        <w:numPr>
          <w:ilvl w:val="0"/>
          <w:numId w:val="63"/>
        </w:numPr>
        <w:tabs>
          <w:tab w:val="left" w:pos="2381"/>
          <w:tab w:val="left" w:pos="2382"/>
        </w:tabs>
        <w:ind w:left="1587" w:right="6904" w:firstLine="0"/>
        <w:rPr>
          <w:sz w:val="13"/>
        </w:rPr>
      </w:pPr>
      <w:r>
        <w:rPr>
          <w:i/>
          <w:w w:val="105"/>
          <w:sz w:val="13"/>
        </w:rPr>
        <w:t xml:space="preserve">Criminal Procedure Act 2009 </w:t>
      </w:r>
      <w:r>
        <w:rPr>
          <w:spacing w:val="2"/>
          <w:w w:val="105"/>
          <w:sz w:val="13"/>
        </w:rPr>
        <w:t xml:space="preserve">(Vic) </w:t>
      </w:r>
      <w:r>
        <w:rPr>
          <w:w w:val="105"/>
          <w:sz w:val="13"/>
        </w:rPr>
        <w:t xml:space="preserve">s </w:t>
      </w:r>
      <w:r>
        <w:rPr>
          <w:spacing w:val="3"/>
          <w:w w:val="105"/>
          <w:sz w:val="13"/>
        </w:rPr>
        <w:t xml:space="preserve">160(2)(a). </w:t>
      </w:r>
      <w:r>
        <w:rPr>
          <w:w w:val="105"/>
          <w:sz w:val="13"/>
        </w:rPr>
        <w:t>104</w:t>
      </w:r>
      <w:r>
        <w:rPr>
          <w:w w:val="105"/>
          <w:sz w:val="13"/>
        </w:rPr>
        <w:tab/>
        <w:t>Ibid s</w:t>
      </w:r>
      <w:r>
        <w:rPr>
          <w:spacing w:val="8"/>
          <w:w w:val="105"/>
          <w:sz w:val="13"/>
        </w:rPr>
        <w:t xml:space="preserve"> </w:t>
      </w:r>
      <w:r>
        <w:rPr>
          <w:spacing w:val="3"/>
          <w:w w:val="105"/>
          <w:sz w:val="13"/>
        </w:rPr>
        <w:t>160(2)(b).</w:t>
      </w:r>
    </w:p>
    <w:p w:rsidR="00837026" w:rsidRDefault="000C6FF6">
      <w:pPr>
        <w:tabs>
          <w:tab w:val="left" w:pos="2381"/>
        </w:tabs>
        <w:spacing w:before="3"/>
        <w:ind w:left="1587"/>
        <w:rPr>
          <w:sz w:val="13"/>
        </w:rPr>
      </w:pPr>
      <w:r>
        <w:rPr>
          <w:sz w:val="13"/>
        </w:rPr>
        <w:t>105</w:t>
      </w:r>
      <w:r>
        <w:rPr>
          <w:sz w:val="13"/>
        </w:rPr>
        <w:tab/>
        <w:t>Ibid  s</w:t>
      </w:r>
      <w:r>
        <w:rPr>
          <w:spacing w:val="10"/>
          <w:sz w:val="13"/>
        </w:rPr>
        <w:t xml:space="preserve"> </w:t>
      </w:r>
      <w:r>
        <w:rPr>
          <w:spacing w:val="3"/>
          <w:sz w:val="13"/>
        </w:rPr>
        <w:t>160(2)(c).</w:t>
      </w:r>
    </w:p>
    <w:p w:rsidR="00837026" w:rsidRDefault="000C6FF6">
      <w:pPr>
        <w:tabs>
          <w:tab w:val="left" w:pos="2381"/>
        </w:tabs>
        <w:spacing w:before="1"/>
        <w:ind w:left="1587"/>
        <w:rPr>
          <w:sz w:val="13"/>
        </w:rPr>
      </w:pPr>
      <w:r>
        <w:rPr>
          <w:sz w:val="13"/>
        </w:rPr>
        <w:t>106</w:t>
      </w:r>
      <w:r>
        <w:rPr>
          <w:sz w:val="13"/>
        </w:rPr>
        <w:tab/>
        <w:t>Ibid  s</w:t>
      </w:r>
      <w:r>
        <w:rPr>
          <w:spacing w:val="15"/>
          <w:sz w:val="13"/>
        </w:rPr>
        <w:t xml:space="preserve"> </w:t>
      </w:r>
      <w:r>
        <w:rPr>
          <w:spacing w:val="3"/>
          <w:sz w:val="13"/>
        </w:rPr>
        <w:t>160(2)(d).</w:t>
      </w:r>
    </w:p>
    <w:p w:rsidR="00837026" w:rsidRDefault="000C6FF6">
      <w:pPr>
        <w:pStyle w:val="ListParagraph"/>
        <w:numPr>
          <w:ilvl w:val="0"/>
          <w:numId w:val="62"/>
        </w:numPr>
        <w:tabs>
          <w:tab w:val="left" w:pos="2381"/>
          <w:tab w:val="left" w:pos="2382"/>
        </w:tabs>
        <w:rPr>
          <w:sz w:val="13"/>
        </w:rPr>
      </w:pPr>
      <w:r>
        <w:rPr>
          <w:w w:val="105"/>
          <w:sz w:val="13"/>
        </w:rPr>
        <w:t>County</w:t>
      </w:r>
      <w:r>
        <w:rPr>
          <w:spacing w:val="5"/>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5"/>
          <w:w w:val="105"/>
          <w:sz w:val="13"/>
        </w:rPr>
        <w:t xml:space="preserve"> </w:t>
      </w:r>
      <w:r>
        <w:rPr>
          <w:i/>
          <w:w w:val="105"/>
          <w:sz w:val="13"/>
        </w:rPr>
        <w:t>Practice</w:t>
      </w:r>
      <w:r>
        <w:rPr>
          <w:i/>
          <w:spacing w:val="6"/>
          <w:w w:val="105"/>
          <w:sz w:val="13"/>
        </w:rPr>
        <w:t xml:space="preserve"> </w:t>
      </w:r>
      <w:r>
        <w:rPr>
          <w:i/>
          <w:w w:val="105"/>
          <w:sz w:val="13"/>
        </w:rPr>
        <w:t>Note</w:t>
      </w:r>
      <w:r>
        <w:rPr>
          <w:i/>
          <w:spacing w:val="6"/>
          <w:w w:val="105"/>
          <w:sz w:val="13"/>
        </w:rPr>
        <w:t xml:space="preserve"> </w:t>
      </w:r>
      <w:r>
        <w:rPr>
          <w:i/>
          <w:w w:val="105"/>
          <w:sz w:val="13"/>
        </w:rPr>
        <w:t>PNCR</w:t>
      </w:r>
      <w:r>
        <w:rPr>
          <w:i/>
          <w:spacing w:val="6"/>
          <w:w w:val="105"/>
          <w:sz w:val="13"/>
        </w:rPr>
        <w:t xml:space="preserve"> </w:t>
      </w:r>
      <w:r>
        <w:rPr>
          <w:i/>
          <w:w w:val="105"/>
          <w:sz w:val="13"/>
        </w:rPr>
        <w:t>2-2019:</w:t>
      </w:r>
      <w:r>
        <w:rPr>
          <w:i/>
          <w:spacing w:val="5"/>
          <w:w w:val="105"/>
          <w:sz w:val="13"/>
        </w:rPr>
        <w:t xml:space="preserve"> </w:t>
      </w:r>
      <w:r>
        <w:rPr>
          <w:i/>
          <w:w w:val="105"/>
          <w:sz w:val="13"/>
        </w:rPr>
        <w:t>Criminal</w:t>
      </w:r>
      <w:r>
        <w:rPr>
          <w:i/>
          <w:spacing w:val="6"/>
          <w:w w:val="105"/>
          <w:sz w:val="13"/>
        </w:rPr>
        <w:t xml:space="preserve"> </w:t>
      </w:r>
      <w:r>
        <w:rPr>
          <w:i/>
          <w:w w:val="105"/>
          <w:sz w:val="13"/>
        </w:rPr>
        <w:t>Division—Active</w:t>
      </w:r>
      <w:r>
        <w:rPr>
          <w:i/>
          <w:spacing w:val="6"/>
          <w:w w:val="105"/>
          <w:sz w:val="13"/>
        </w:rPr>
        <w:t xml:space="preserve"> </w:t>
      </w:r>
      <w:r>
        <w:rPr>
          <w:i/>
          <w:w w:val="105"/>
          <w:sz w:val="13"/>
        </w:rPr>
        <w:t>Case</w:t>
      </w:r>
      <w:r>
        <w:rPr>
          <w:i/>
          <w:spacing w:val="5"/>
          <w:w w:val="105"/>
          <w:sz w:val="13"/>
        </w:rPr>
        <w:t xml:space="preserve"> </w:t>
      </w:r>
      <w:r>
        <w:rPr>
          <w:i/>
          <w:w w:val="105"/>
          <w:sz w:val="13"/>
        </w:rPr>
        <w:t>Management</w:t>
      </w:r>
      <w:r>
        <w:rPr>
          <w:w w:val="105"/>
          <w:sz w:val="13"/>
        </w:rPr>
        <w:t>,</w:t>
      </w:r>
      <w:r>
        <w:rPr>
          <w:spacing w:val="6"/>
          <w:w w:val="105"/>
          <w:sz w:val="13"/>
        </w:rPr>
        <w:t xml:space="preserve"> </w:t>
      </w:r>
      <w:r>
        <w:rPr>
          <w:w w:val="105"/>
          <w:sz w:val="13"/>
        </w:rPr>
        <w:t>2</w:t>
      </w:r>
      <w:r>
        <w:rPr>
          <w:spacing w:val="6"/>
          <w:w w:val="105"/>
          <w:sz w:val="13"/>
        </w:rPr>
        <w:t xml:space="preserve"> </w:t>
      </w:r>
      <w:r>
        <w:rPr>
          <w:w w:val="105"/>
          <w:sz w:val="13"/>
        </w:rPr>
        <w:t>December</w:t>
      </w:r>
      <w:r>
        <w:rPr>
          <w:spacing w:val="6"/>
          <w:w w:val="105"/>
          <w:sz w:val="13"/>
        </w:rPr>
        <w:t xml:space="preserve"> </w:t>
      </w:r>
      <w:r>
        <w:rPr>
          <w:w w:val="105"/>
          <w:sz w:val="13"/>
        </w:rPr>
        <w:t>2019,</w:t>
      </w:r>
      <w:r>
        <w:rPr>
          <w:spacing w:val="5"/>
          <w:w w:val="105"/>
          <w:sz w:val="13"/>
        </w:rPr>
        <w:t xml:space="preserve"> </w:t>
      </w:r>
      <w:r>
        <w:rPr>
          <w:w w:val="105"/>
          <w:sz w:val="13"/>
        </w:rPr>
        <w:t>para</w:t>
      </w:r>
      <w:r>
        <w:rPr>
          <w:spacing w:val="6"/>
          <w:w w:val="105"/>
          <w:sz w:val="13"/>
        </w:rPr>
        <w:t xml:space="preserve"> </w:t>
      </w:r>
      <w:r>
        <w:rPr>
          <w:w w:val="105"/>
          <w:sz w:val="13"/>
        </w:rPr>
        <w:t>35.</w:t>
      </w:r>
    </w:p>
    <w:p w:rsidR="00837026" w:rsidRDefault="000C6FF6">
      <w:pPr>
        <w:pStyle w:val="ListParagraph"/>
        <w:numPr>
          <w:ilvl w:val="0"/>
          <w:numId w:val="62"/>
        </w:numPr>
        <w:tabs>
          <w:tab w:val="left" w:pos="2381"/>
          <w:tab w:val="left" w:pos="2382"/>
        </w:tabs>
        <w:spacing w:before="2"/>
        <w:rPr>
          <w:sz w:val="13"/>
        </w:rPr>
      </w:pPr>
      <w:r>
        <w:rPr>
          <w:sz w:val="13"/>
        </w:rPr>
        <w:t>Ibid  para</w:t>
      </w:r>
      <w:r>
        <w:rPr>
          <w:spacing w:val="19"/>
          <w:sz w:val="13"/>
        </w:rPr>
        <w:t xml:space="preserve"> </w:t>
      </w:r>
      <w:r>
        <w:rPr>
          <w:spacing w:val="-4"/>
          <w:sz w:val="13"/>
        </w:rPr>
        <w:t>37.</w:t>
      </w:r>
    </w:p>
    <w:p w:rsidR="00837026" w:rsidRDefault="000C6FF6">
      <w:pPr>
        <w:pStyle w:val="ListParagraph"/>
        <w:numPr>
          <w:ilvl w:val="0"/>
          <w:numId w:val="62"/>
        </w:numPr>
        <w:tabs>
          <w:tab w:val="left" w:pos="2381"/>
          <w:tab w:val="left" w:pos="2382"/>
        </w:tabs>
        <w:rPr>
          <w:sz w:val="13"/>
        </w:rPr>
      </w:pPr>
      <w:r>
        <w:rPr>
          <w:sz w:val="13"/>
        </w:rPr>
        <w:t>Ibid  para</w:t>
      </w:r>
      <w:r>
        <w:rPr>
          <w:spacing w:val="19"/>
          <w:sz w:val="13"/>
        </w:rPr>
        <w:t xml:space="preserve"> </w:t>
      </w:r>
      <w:r>
        <w:rPr>
          <w:sz w:val="13"/>
        </w:rPr>
        <w:t>45.</w:t>
      </w:r>
    </w:p>
    <w:p w:rsidR="00837026" w:rsidRDefault="000C6FF6">
      <w:pPr>
        <w:pStyle w:val="ListParagraph"/>
        <w:numPr>
          <w:ilvl w:val="0"/>
          <w:numId w:val="62"/>
        </w:numPr>
        <w:tabs>
          <w:tab w:val="left" w:pos="2381"/>
          <w:tab w:val="left" w:pos="2382"/>
        </w:tabs>
        <w:rPr>
          <w:sz w:val="13"/>
        </w:rPr>
      </w:pPr>
      <w:r>
        <w:rPr>
          <w:sz w:val="13"/>
        </w:rPr>
        <w:t>Ibid  para</w:t>
      </w:r>
      <w:r>
        <w:rPr>
          <w:spacing w:val="20"/>
          <w:sz w:val="13"/>
        </w:rPr>
        <w:t xml:space="preserve"> </w:t>
      </w:r>
      <w:r>
        <w:rPr>
          <w:spacing w:val="2"/>
          <w:sz w:val="13"/>
        </w:rPr>
        <w:t>44.</w:t>
      </w:r>
    </w:p>
    <w:p w:rsidR="00837026" w:rsidRDefault="000C6FF6">
      <w:pPr>
        <w:pStyle w:val="ListParagraph"/>
        <w:numPr>
          <w:ilvl w:val="0"/>
          <w:numId w:val="62"/>
        </w:numPr>
        <w:tabs>
          <w:tab w:val="left" w:pos="2381"/>
          <w:tab w:val="left" w:pos="2382"/>
        </w:tabs>
        <w:spacing w:before="2"/>
        <w:ind w:right="2067"/>
        <w:rPr>
          <w:sz w:val="13"/>
        </w:rPr>
      </w:pPr>
      <w:r>
        <w:pict>
          <v:shape id="_x0000_s1481" type="#_x0000_t202" style="position:absolute;left:0;text-align:left;margin-left:36pt;margin-top:3.05pt;width:13.2pt;height:14.25pt;z-index:251564032;mso-position-horizontal-relative:page" filled="f" stroked="f">
            <v:textbox inset="0,0,0,0">
              <w:txbxContent>
                <w:p w:rsidR="00837026" w:rsidRDefault="000C6FF6">
                  <w:pPr>
                    <w:spacing w:line="284" w:lineRule="exact"/>
                    <w:rPr>
                      <w:b/>
                      <w:sz w:val="24"/>
                    </w:rPr>
                  </w:pPr>
                  <w:r>
                    <w:rPr>
                      <w:b/>
                      <w:color w:val="37617A"/>
                      <w:spacing w:val="-2"/>
                      <w:w w:val="110"/>
                      <w:sz w:val="24"/>
                    </w:rPr>
                    <w:t>26</w:t>
                  </w:r>
                </w:p>
              </w:txbxContent>
            </v:textbox>
            <w10:wrap anchorx="page"/>
          </v:shape>
        </w:pict>
      </w:r>
      <w:r>
        <w:rPr>
          <w:w w:val="105"/>
          <w:sz w:val="13"/>
        </w:rPr>
        <w:t xml:space="preserve">Consultation 31 (Supreme Court of </w:t>
      </w:r>
      <w:r>
        <w:rPr>
          <w:spacing w:val="2"/>
          <w:w w:val="105"/>
          <w:sz w:val="13"/>
        </w:rPr>
        <w:t xml:space="preserve">Victoria). </w:t>
      </w:r>
      <w:r>
        <w:rPr>
          <w:w w:val="105"/>
          <w:sz w:val="13"/>
        </w:rPr>
        <w:t xml:space="preserve">The </w:t>
      </w:r>
      <w:r>
        <w:rPr>
          <w:i/>
          <w:w w:val="105"/>
          <w:sz w:val="13"/>
        </w:rPr>
        <w:t xml:space="preserve">Supreme Court (Criminal Procedure) Rules </w:t>
      </w:r>
      <w:r>
        <w:rPr>
          <w:i/>
          <w:spacing w:val="-5"/>
          <w:w w:val="105"/>
          <w:sz w:val="13"/>
        </w:rPr>
        <w:t xml:space="preserve">2017, </w:t>
      </w:r>
      <w:r>
        <w:rPr>
          <w:w w:val="105"/>
          <w:sz w:val="13"/>
        </w:rPr>
        <w:t>r 4.07(1) provide that the Judicial Registrar—Criminal</w:t>
      </w:r>
      <w:r>
        <w:rPr>
          <w:spacing w:val="4"/>
          <w:w w:val="105"/>
          <w:sz w:val="13"/>
        </w:rPr>
        <w:t xml:space="preserve"> </w:t>
      </w:r>
      <w:r>
        <w:rPr>
          <w:w w:val="105"/>
          <w:sz w:val="13"/>
        </w:rPr>
        <w:t>Division</w:t>
      </w:r>
      <w:r>
        <w:rPr>
          <w:spacing w:val="5"/>
          <w:w w:val="105"/>
          <w:sz w:val="13"/>
        </w:rPr>
        <w:t xml:space="preserve"> </w:t>
      </w:r>
      <w:r>
        <w:rPr>
          <w:w w:val="105"/>
          <w:sz w:val="13"/>
        </w:rPr>
        <w:t>may</w:t>
      </w:r>
      <w:r>
        <w:rPr>
          <w:spacing w:val="4"/>
          <w:w w:val="105"/>
          <w:sz w:val="13"/>
        </w:rPr>
        <w:t xml:space="preserve"> </w:t>
      </w:r>
      <w:r>
        <w:rPr>
          <w:w w:val="105"/>
          <w:sz w:val="13"/>
        </w:rPr>
        <w:t>conduct</w:t>
      </w:r>
      <w:r>
        <w:rPr>
          <w:spacing w:val="5"/>
          <w:w w:val="105"/>
          <w:sz w:val="13"/>
        </w:rPr>
        <w:t xml:space="preserve"> </w:t>
      </w:r>
      <w:r>
        <w:rPr>
          <w:w w:val="105"/>
          <w:sz w:val="13"/>
        </w:rPr>
        <w:t>a</w:t>
      </w:r>
      <w:r>
        <w:rPr>
          <w:spacing w:val="4"/>
          <w:w w:val="105"/>
          <w:sz w:val="13"/>
        </w:rPr>
        <w:t xml:space="preserve"> </w:t>
      </w:r>
      <w:r>
        <w:rPr>
          <w:w w:val="105"/>
          <w:sz w:val="13"/>
        </w:rPr>
        <w:t>case</w:t>
      </w:r>
      <w:r>
        <w:rPr>
          <w:spacing w:val="5"/>
          <w:w w:val="105"/>
          <w:sz w:val="13"/>
        </w:rPr>
        <w:t xml:space="preserve"> </w:t>
      </w:r>
      <w:r>
        <w:rPr>
          <w:w w:val="105"/>
          <w:sz w:val="13"/>
        </w:rPr>
        <w:t>conference</w:t>
      </w:r>
      <w:r>
        <w:rPr>
          <w:spacing w:val="4"/>
          <w:w w:val="105"/>
          <w:sz w:val="13"/>
        </w:rPr>
        <w:t xml:space="preserve"> </w:t>
      </w:r>
      <w:r>
        <w:rPr>
          <w:w w:val="105"/>
          <w:sz w:val="13"/>
        </w:rPr>
        <w:t>at</w:t>
      </w:r>
      <w:r>
        <w:rPr>
          <w:spacing w:val="5"/>
          <w:w w:val="105"/>
          <w:sz w:val="13"/>
        </w:rPr>
        <w:t xml:space="preserve"> </w:t>
      </w:r>
      <w:r>
        <w:rPr>
          <w:w w:val="105"/>
          <w:sz w:val="13"/>
        </w:rPr>
        <w:t>any</w:t>
      </w:r>
      <w:r>
        <w:rPr>
          <w:spacing w:val="5"/>
          <w:w w:val="105"/>
          <w:sz w:val="13"/>
        </w:rPr>
        <w:t xml:space="preserve"> </w:t>
      </w:r>
      <w:r>
        <w:rPr>
          <w:w w:val="105"/>
          <w:sz w:val="13"/>
        </w:rPr>
        <w:t>time</w:t>
      </w:r>
      <w:r>
        <w:rPr>
          <w:spacing w:val="4"/>
          <w:w w:val="105"/>
          <w:sz w:val="13"/>
        </w:rPr>
        <w:t xml:space="preserve"> </w:t>
      </w:r>
      <w:r>
        <w:rPr>
          <w:w w:val="105"/>
          <w:sz w:val="13"/>
        </w:rPr>
        <w:t>before</w:t>
      </w:r>
      <w:r>
        <w:rPr>
          <w:spacing w:val="5"/>
          <w:w w:val="105"/>
          <w:sz w:val="13"/>
        </w:rPr>
        <w:t xml:space="preserve"> </w:t>
      </w:r>
      <w:r>
        <w:rPr>
          <w:w w:val="105"/>
          <w:sz w:val="13"/>
        </w:rPr>
        <w:t>trial.</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pPr>
      <w:r>
        <w:rPr>
          <w:w w:val="115"/>
        </w:rPr>
        <w:t>List management in the County Court</w:t>
      </w:r>
    </w:p>
    <w:p w:rsidR="00837026" w:rsidRDefault="000C6FF6">
      <w:pPr>
        <w:pStyle w:val="ListParagraph"/>
        <w:numPr>
          <w:ilvl w:val="1"/>
          <w:numId w:val="79"/>
        </w:numPr>
        <w:tabs>
          <w:tab w:val="left" w:pos="2380"/>
          <w:tab w:val="left" w:pos="2381"/>
        </w:tabs>
        <w:spacing w:before="137" w:line="242" w:lineRule="auto"/>
        <w:ind w:right="1838"/>
        <w:rPr>
          <w:sz w:val="12"/>
        </w:rPr>
      </w:pPr>
      <w:r>
        <w:rPr>
          <w:w w:val="105"/>
          <w:sz w:val="21"/>
        </w:rPr>
        <w:t xml:space="preserve">Cases </w:t>
      </w:r>
      <w:r>
        <w:rPr>
          <w:spacing w:val="-3"/>
          <w:w w:val="105"/>
          <w:sz w:val="21"/>
        </w:rPr>
        <w:t xml:space="preserve">are </w:t>
      </w:r>
      <w:r>
        <w:rPr>
          <w:w w:val="105"/>
          <w:sz w:val="21"/>
        </w:rPr>
        <w:t xml:space="preserve">allocated </w:t>
      </w:r>
      <w:r>
        <w:rPr>
          <w:spacing w:val="-3"/>
          <w:w w:val="105"/>
          <w:sz w:val="21"/>
        </w:rPr>
        <w:t xml:space="preserve">to </w:t>
      </w:r>
      <w:r>
        <w:rPr>
          <w:w w:val="105"/>
          <w:sz w:val="21"/>
        </w:rPr>
        <w:t xml:space="preserve">particular lists </w:t>
      </w:r>
      <w:r>
        <w:rPr>
          <w:spacing w:val="-3"/>
          <w:w w:val="105"/>
          <w:sz w:val="21"/>
        </w:rPr>
        <w:t xml:space="preserve">within </w:t>
      </w:r>
      <w:r>
        <w:rPr>
          <w:w w:val="105"/>
          <w:sz w:val="21"/>
        </w:rPr>
        <w:t xml:space="preserve">the </w:t>
      </w:r>
      <w:r>
        <w:rPr>
          <w:spacing w:val="-3"/>
          <w:w w:val="105"/>
          <w:sz w:val="21"/>
        </w:rPr>
        <w:t xml:space="preserve">County Court’s </w:t>
      </w:r>
      <w:r>
        <w:rPr>
          <w:spacing w:val="-4"/>
          <w:w w:val="105"/>
          <w:sz w:val="21"/>
        </w:rPr>
        <w:t xml:space="preserve">Criminal </w:t>
      </w:r>
      <w:r>
        <w:rPr>
          <w:spacing w:val="-3"/>
          <w:w w:val="105"/>
          <w:sz w:val="21"/>
        </w:rPr>
        <w:t xml:space="preserve">Division, including </w:t>
      </w:r>
      <w:r>
        <w:rPr>
          <w:w w:val="105"/>
          <w:sz w:val="21"/>
        </w:rPr>
        <w:t xml:space="preserve">a general list, a list </w:t>
      </w:r>
      <w:r>
        <w:rPr>
          <w:spacing w:val="-3"/>
          <w:w w:val="105"/>
          <w:sz w:val="21"/>
        </w:rPr>
        <w:t xml:space="preserve">for </w:t>
      </w:r>
      <w:r>
        <w:rPr>
          <w:w w:val="105"/>
          <w:sz w:val="21"/>
        </w:rPr>
        <w:t xml:space="preserve">matters </w:t>
      </w:r>
      <w:r>
        <w:rPr>
          <w:spacing w:val="-3"/>
          <w:w w:val="105"/>
          <w:sz w:val="21"/>
        </w:rPr>
        <w:t xml:space="preserve">involving </w:t>
      </w:r>
      <w:r>
        <w:rPr>
          <w:w w:val="105"/>
          <w:sz w:val="21"/>
        </w:rPr>
        <w:t xml:space="preserve">sexual offences, the Long </w:t>
      </w:r>
      <w:r>
        <w:rPr>
          <w:spacing w:val="-5"/>
          <w:w w:val="105"/>
          <w:sz w:val="21"/>
        </w:rPr>
        <w:t xml:space="preserve">Trial </w:t>
      </w:r>
      <w:r>
        <w:rPr>
          <w:w w:val="105"/>
          <w:sz w:val="21"/>
        </w:rPr>
        <w:t>List, the</w:t>
      </w:r>
      <w:r>
        <w:rPr>
          <w:spacing w:val="-6"/>
          <w:w w:val="105"/>
          <w:sz w:val="21"/>
        </w:rPr>
        <w:t xml:space="preserve"> </w:t>
      </w:r>
      <w:r>
        <w:rPr>
          <w:w w:val="105"/>
          <w:sz w:val="21"/>
        </w:rPr>
        <w:t>special</w:t>
      </w:r>
      <w:r>
        <w:rPr>
          <w:spacing w:val="-6"/>
          <w:w w:val="105"/>
          <w:sz w:val="21"/>
        </w:rPr>
        <w:t xml:space="preserve"> </w:t>
      </w:r>
      <w:r>
        <w:rPr>
          <w:spacing w:val="-3"/>
          <w:w w:val="105"/>
          <w:sz w:val="21"/>
        </w:rPr>
        <w:t>hearing</w:t>
      </w:r>
      <w:r>
        <w:rPr>
          <w:spacing w:val="-6"/>
          <w:w w:val="105"/>
          <w:sz w:val="21"/>
        </w:rPr>
        <w:t xml:space="preserve"> </w:t>
      </w:r>
      <w:r>
        <w:rPr>
          <w:w w:val="105"/>
          <w:sz w:val="21"/>
        </w:rPr>
        <w:t>list</w:t>
      </w:r>
      <w:r>
        <w:rPr>
          <w:spacing w:val="-6"/>
          <w:w w:val="105"/>
          <w:sz w:val="21"/>
        </w:rPr>
        <w:t xml:space="preserve"> </w:t>
      </w:r>
      <w:r>
        <w:rPr>
          <w:spacing w:val="-3"/>
          <w:w w:val="105"/>
          <w:sz w:val="21"/>
        </w:rPr>
        <w:t>for</w:t>
      </w:r>
      <w:r>
        <w:rPr>
          <w:spacing w:val="-6"/>
          <w:w w:val="105"/>
          <w:sz w:val="21"/>
        </w:rPr>
        <w:t xml:space="preserve"> </w:t>
      </w:r>
      <w:r>
        <w:rPr>
          <w:w w:val="105"/>
          <w:sz w:val="21"/>
        </w:rPr>
        <w:t>sexual</w:t>
      </w:r>
      <w:r>
        <w:rPr>
          <w:spacing w:val="-6"/>
          <w:w w:val="105"/>
          <w:sz w:val="21"/>
        </w:rPr>
        <w:t xml:space="preserve"> </w:t>
      </w:r>
      <w:r>
        <w:rPr>
          <w:spacing w:val="-3"/>
          <w:w w:val="105"/>
          <w:sz w:val="21"/>
        </w:rPr>
        <w:t>offence</w:t>
      </w:r>
      <w:r>
        <w:rPr>
          <w:spacing w:val="-6"/>
          <w:w w:val="105"/>
          <w:sz w:val="21"/>
        </w:rPr>
        <w:t xml:space="preserve"> </w:t>
      </w:r>
      <w:r>
        <w:rPr>
          <w:w w:val="105"/>
          <w:sz w:val="21"/>
        </w:rPr>
        <w:t>matters</w:t>
      </w:r>
      <w:r>
        <w:rPr>
          <w:spacing w:val="-6"/>
          <w:w w:val="105"/>
          <w:sz w:val="21"/>
        </w:rPr>
        <w:t xml:space="preserve"> </w:t>
      </w:r>
      <w:r>
        <w:rPr>
          <w:w w:val="105"/>
          <w:sz w:val="21"/>
        </w:rPr>
        <w:t>where</w:t>
      </w:r>
      <w:r>
        <w:rPr>
          <w:spacing w:val="-6"/>
          <w:w w:val="105"/>
          <w:sz w:val="21"/>
        </w:rPr>
        <w:t xml:space="preserve"> </w:t>
      </w:r>
      <w:r>
        <w:rPr>
          <w:w w:val="105"/>
          <w:sz w:val="21"/>
        </w:rPr>
        <w:t>the</w:t>
      </w:r>
      <w:r>
        <w:rPr>
          <w:spacing w:val="-6"/>
          <w:w w:val="105"/>
          <w:sz w:val="21"/>
        </w:rPr>
        <w:t xml:space="preserve"> </w:t>
      </w:r>
      <w:r>
        <w:rPr>
          <w:spacing w:val="-3"/>
          <w:w w:val="105"/>
          <w:sz w:val="21"/>
        </w:rPr>
        <w:t>complainant</w:t>
      </w:r>
      <w:r>
        <w:rPr>
          <w:spacing w:val="-6"/>
          <w:w w:val="105"/>
          <w:sz w:val="21"/>
        </w:rPr>
        <w:t xml:space="preserve"> </w:t>
      </w:r>
      <w:r>
        <w:rPr>
          <w:w w:val="105"/>
          <w:sz w:val="21"/>
        </w:rPr>
        <w:t>was</w:t>
      </w:r>
      <w:r>
        <w:rPr>
          <w:spacing w:val="-6"/>
          <w:w w:val="105"/>
          <w:sz w:val="21"/>
        </w:rPr>
        <w:t xml:space="preserve"> </w:t>
      </w:r>
      <w:r>
        <w:rPr>
          <w:w w:val="105"/>
          <w:sz w:val="21"/>
        </w:rPr>
        <w:t>a</w:t>
      </w:r>
      <w:r>
        <w:rPr>
          <w:spacing w:val="-6"/>
          <w:w w:val="105"/>
          <w:sz w:val="21"/>
        </w:rPr>
        <w:t xml:space="preserve"> </w:t>
      </w:r>
      <w:r>
        <w:rPr>
          <w:spacing w:val="-3"/>
          <w:w w:val="105"/>
          <w:sz w:val="21"/>
        </w:rPr>
        <w:t>child</w:t>
      </w:r>
      <w:r>
        <w:rPr>
          <w:spacing w:val="-6"/>
          <w:w w:val="105"/>
          <w:sz w:val="21"/>
        </w:rPr>
        <w:t xml:space="preserve">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 xml:space="preserve">proceedings commenced, </w:t>
      </w:r>
      <w:r>
        <w:rPr>
          <w:w w:val="105"/>
          <w:sz w:val="21"/>
        </w:rPr>
        <w:t xml:space="preserve">and the </w:t>
      </w:r>
      <w:r>
        <w:rPr>
          <w:spacing w:val="-4"/>
          <w:w w:val="105"/>
          <w:sz w:val="21"/>
        </w:rPr>
        <w:t xml:space="preserve">ACMS </w:t>
      </w:r>
      <w:r>
        <w:rPr>
          <w:w w:val="105"/>
          <w:sz w:val="21"/>
        </w:rPr>
        <w:t xml:space="preserve">which is </w:t>
      </w:r>
      <w:r>
        <w:rPr>
          <w:spacing w:val="-3"/>
          <w:w w:val="105"/>
          <w:sz w:val="21"/>
        </w:rPr>
        <w:t xml:space="preserve">currently </w:t>
      </w:r>
      <w:r>
        <w:rPr>
          <w:w w:val="105"/>
          <w:sz w:val="21"/>
        </w:rPr>
        <w:t>being</w:t>
      </w:r>
      <w:r>
        <w:rPr>
          <w:spacing w:val="23"/>
          <w:w w:val="105"/>
          <w:sz w:val="21"/>
        </w:rPr>
        <w:t xml:space="preserve"> </w:t>
      </w:r>
      <w:r>
        <w:rPr>
          <w:spacing w:val="-6"/>
          <w:w w:val="105"/>
          <w:sz w:val="21"/>
        </w:rPr>
        <w:t>piloted.</w:t>
      </w:r>
      <w:r>
        <w:rPr>
          <w:spacing w:val="-6"/>
          <w:w w:val="105"/>
          <w:position w:val="7"/>
          <w:sz w:val="12"/>
        </w:rPr>
        <w:t>112</w:t>
      </w:r>
    </w:p>
    <w:p w:rsidR="00837026" w:rsidRDefault="000C6FF6">
      <w:pPr>
        <w:pStyle w:val="ListParagraph"/>
        <w:numPr>
          <w:ilvl w:val="1"/>
          <w:numId w:val="79"/>
        </w:numPr>
        <w:tabs>
          <w:tab w:val="left" w:pos="2380"/>
          <w:tab w:val="left" w:pos="2381"/>
        </w:tabs>
        <w:spacing w:before="125" w:line="242" w:lineRule="auto"/>
        <w:ind w:right="1907"/>
        <w:rPr>
          <w:sz w:val="12"/>
        </w:rPr>
      </w:pPr>
      <w:r>
        <w:rPr>
          <w:spacing w:val="-3"/>
          <w:w w:val="105"/>
          <w:sz w:val="21"/>
        </w:rPr>
        <w:t xml:space="preserve">Until </w:t>
      </w:r>
      <w:r>
        <w:rPr>
          <w:w w:val="105"/>
          <w:sz w:val="21"/>
        </w:rPr>
        <w:t xml:space="preserve">the </w:t>
      </w:r>
      <w:r>
        <w:rPr>
          <w:spacing w:val="-3"/>
          <w:w w:val="105"/>
          <w:sz w:val="21"/>
        </w:rPr>
        <w:t xml:space="preserve">inauguration </w:t>
      </w:r>
      <w:r>
        <w:rPr>
          <w:w w:val="105"/>
          <w:sz w:val="21"/>
        </w:rPr>
        <w:t xml:space="preserve">of the </w:t>
      </w:r>
      <w:r>
        <w:rPr>
          <w:spacing w:val="-4"/>
          <w:w w:val="105"/>
          <w:sz w:val="21"/>
        </w:rPr>
        <w:t xml:space="preserve">ACMS </w:t>
      </w:r>
      <w:r>
        <w:rPr>
          <w:w w:val="105"/>
          <w:sz w:val="21"/>
        </w:rPr>
        <w:t xml:space="preserve">in December </w:t>
      </w:r>
      <w:r>
        <w:rPr>
          <w:spacing w:val="-8"/>
          <w:w w:val="105"/>
          <w:sz w:val="21"/>
        </w:rPr>
        <w:t xml:space="preserve">2019, </w:t>
      </w:r>
      <w:r>
        <w:rPr>
          <w:w w:val="105"/>
          <w:sz w:val="21"/>
        </w:rPr>
        <w:t xml:space="preserve">most matters </w:t>
      </w:r>
      <w:r>
        <w:rPr>
          <w:spacing w:val="-3"/>
          <w:w w:val="105"/>
          <w:sz w:val="21"/>
        </w:rPr>
        <w:t xml:space="preserve">were </w:t>
      </w:r>
      <w:r>
        <w:rPr>
          <w:spacing w:val="-2"/>
          <w:w w:val="105"/>
          <w:sz w:val="21"/>
        </w:rPr>
        <w:t xml:space="preserve">listed </w:t>
      </w:r>
      <w:r>
        <w:rPr>
          <w:spacing w:val="-3"/>
          <w:w w:val="105"/>
          <w:sz w:val="21"/>
        </w:rPr>
        <w:t xml:space="preserve">for  </w:t>
      </w:r>
      <w:r>
        <w:rPr>
          <w:w w:val="105"/>
          <w:sz w:val="21"/>
        </w:rPr>
        <w:t xml:space="preserve">an </w:t>
      </w:r>
      <w:r>
        <w:rPr>
          <w:spacing w:val="-3"/>
          <w:w w:val="105"/>
          <w:sz w:val="21"/>
        </w:rPr>
        <w:t xml:space="preserve">initial </w:t>
      </w:r>
      <w:r>
        <w:rPr>
          <w:w w:val="105"/>
          <w:sz w:val="21"/>
        </w:rPr>
        <w:t xml:space="preserve">directions </w:t>
      </w:r>
      <w:r>
        <w:rPr>
          <w:spacing w:val="-3"/>
          <w:w w:val="105"/>
          <w:sz w:val="21"/>
        </w:rPr>
        <w:t xml:space="preserve">hearing </w:t>
      </w:r>
      <w:r>
        <w:rPr>
          <w:spacing w:val="2"/>
          <w:w w:val="105"/>
          <w:sz w:val="21"/>
        </w:rPr>
        <w:t xml:space="preserve">(IDH) </w:t>
      </w:r>
      <w:r>
        <w:rPr>
          <w:w w:val="105"/>
          <w:sz w:val="21"/>
        </w:rPr>
        <w:t xml:space="preserve">in the </w:t>
      </w:r>
      <w:r>
        <w:rPr>
          <w:spacing w:val="-3"/>
          <w:w w:val="105"/>
          <w:sz w:val="21"/>
        </w:rPr>
        <w:t xml:space="preserve">County Court </w:t>
      </w:r>
      <w:r>
        <w:rPr>
          <w:w w:val="105"/>
          <w:sz w:val="21"/>
        </w:rPr>
        <w:t>on the next si</w:t>
      </w:r>
      <w:r>
        <w:rPr>
          <w:w w:val="105"/>
          <w:sz w:val="21"/>
        </w:rPr>
        <w:t xml:space="preserve">tting </w:t>
      </w:r>
      <w:r>
        <w:rPr>
          <w:spacing w:val="-3"/>
          <w:w w:val="105"/>
          <w:sz w:val="21"/>
        </w:rPr>
        <w:t xml:space="preserve">day following </w:t>
      </w:r>
      <w:r>
        <w:rPr>
          <w:spacing w:val="-5"/>
          <w:w w:val="105"/>
          <w:sz w:val="21"/>
        </w:rPr>
        <w:t>committal.</w:t>
      </w:r>
      <w:r>
        <w:rPr>
          <w:spacing w:val="-5"/>
          <w:w w:val="105"/>
          <w:position w:val="7"/>
          <w:sz w:val="12"/>
        </w:rPr>
        <w:t>113</w:t>
      </w:r>
    </w:p>
    <w:p w:rsidR="00837026" w:rsidRDefault="000C6FF6">
      <w:pPr>
        <w:pStyle w:val="ListParagraph"/>
        <w:numPr>
          <w:ilvl w:val="1"/>
          <w:numId w:val="79"/>
        </w:numPr>
        <w:tabs>
          <w:tab w:val="left" w:pos="2381"/>
          <w:tab w:val="left" w:pos="2382"/>
        </w:tabs>
        <w:spacing w:before="124" w:line="242" w:lineRule="auto"/>
        <w:ind w:right="1797"/>
        <w:rPr>
          <w:sz w:val="21"/>
        </w:rPr>
      </w:pPr>
      <w:r>
        <w:rPr>
          <w:spacing w:val="-4"/>
          <w:w w:val="105"/>
          <w:sz w:val="21"/>
        </w:rPr>
        <w:t xml:space="preserve">ACMS </w:t>
      </w:r>
      <w:r>
        <w:rPr>
          <w:w w:val="105"/>
          <w:sz w:val="21"/>
        </w:rPr>
        <w:t xml:space="preserve">matters </w:t>
      </w:r>
      <w:r>
        <w:rPr>
          <w:spacing w:val="-3"/>
          <w:w w:val="105"/>
          <w:sz w:val="21"/>
        </w:rPr>
        <w:t xml:space="preserve">are </w:t>
      </w:r>
      <w:r>
        <w:rPr>
          <w:spacing w:val="-2"/>
          <w:w w:val="105"/>
          <w:sz w:val="21"/>
        </w:rPr>
        <w:t xml:space="preserve">not listed </w:t>
      </w:r>
      <w:r>
        <w:rPr>
          <w:spacing w:val="-3"/>
          <w:w w:val="105"/>
          <w:sz w:val="21"/>
        </w:rPr>
        <w:t xml:space="preserve">for </w:t>
      </w:r>
      <w:r>
        <w:rPr>
          <w:w w:val="105"/>
          <w:sz w:val="21"/>
        </w:rPr>
        <w:t xml:space="preserve">a directions </w:t>
      </w:r>
      <w:r>
        <w:rPr>
          <w:spacing w:val="-3"/>
          <w:w w:val="105"/>
          <w:sz w:val="21"/>
        </w:rPr>
        <w:t xml:space="preserve">hearing until </w:t>
      </w:r>
      <w:r>
        <w:rPr>
          <w:spacing w:val="-7"/>
          <w:w w:val="105"/>
          <w:sz w:val="21"/>
        </w:rPr>
        <w:t xml:space="preserve">14 </w:t>
      </w:r>
      <w:r>
        <w:rPr>
          <w:w w:val="105"/>
          <w:sz w:val="21"/>
        </w:rPr>
        <w:t xml:space="preserve">days after </w:t>
      </w:r>
      <w:r>
        <w:rPr>
          <w:spacing w:val="-5"/>
          <w:w w:val="105"/>
          <w:sz w:val="21"/>
        </w:rPr>
        <w:t>committal,</w:t>
      </w:r>
      <w:r>
        <w:rPr>
          <w:spacing w:val="-5"/>
          <w:w w:val="105"/>
          <w:position w:val="7"/>
          <w:sz w:val="12"/>
        </w:rPr>
        <w:t xml:space="preserve">114 </w:t>
      </w:r>
      <w:r>
        <w:rPr>
          <w:spacing w:val="-5"/>
          <w:w w:val="105"/>
          <w:sz w:val="12"/>
        </w:rPr>
        <w:t xml:space="preserve">  </w:t>
      </w:r>
      <w:r>
        <w:rPr>
          <w:w w:val="105"/>
          <w:sz w:val="21"/>
        </w:rPr>
        <w:t>and</w:t>
      </w:r>
      <w:r>
        <w:rPr>
          <w:spacing w:val="-8"/>
          <w:w w:val="105"/>
          <w:sz w:val="21"/>
        </w:rPr>
        <w:t xml:space="preserve"> </w:t>
      </w:r>
      <w:r>
        <w:rPr>
          <w:w w:val="105"/>
          <w:sz w:val="21"/>
        </w:rPr>
        <w:t>this</w:t>
      </w:r>
      <w:r>
        <w:rPr>
          <w:spacing w:val="-7"/>
          <w:w w:val="105"/>
          <w:sz w:val="21"/>
        </w:rPr>
        <w:t xml:space="preserve"> </w:t>
      </w:r>
      <w:r>
        <w:rPr>
          <w:w w:val="105"/>
          <w:sz w:val="21"/>
        </w:rPr>
        <w:t>directions</w:t>
      </w:r>
      <w:r>
        <w:rPr>
          <w:spacing w:val="-7"/>
          <w:w w:val="105"/>
          <w:sz w:val="21"/>
        </w:rPr>
        <w:t xml:space="preserve"> </w:t>
      </w:r>
      <w:r>
        <w:rPr>
          <w:spacing w:val="-3"/>
          <w:w w:val="105"/>
          <w:sz w:val="21"/>
        </w:rPr>
        <w:t>hearing</w:t>
      </w:r>
      <w:r>
        <w:rPr>
          <w:spacing w:val="-7"/>
          <w:w w:val="105"/>
          <w:sz w:val="21"/>
        </w:rPr>
        <w:t xml:space="preserve"> </w:t>
      </w:r>
      <w:r>
        <w:rPr>
          <w:spacing w:val="-3"/>
          <w:w w:val="105"/>
          <w:sz w:val="21"/>
        </w:rPr>
        <w:t>may</w:t>
      </w:r>
      <w:r>
        <w:rPr>
          <w:spacing w:val="-8"/>
          <w:w w:val="105"/>
          <w:sz w:val="21"/>
        </w:rPr>
        <w:t xml:space="preserve"> </w:t>
      </w:r>
      <w:r>
        <w:rPr>
          <w:w w:val="105"/>
          <w:sz w:val="21"/>
        </w:rPr>
        <w:t>be</w:t>
      </w:r>
      <w:r>
        <w:rPr>
          <w:spacing w:val="-7"/>
          <w:w w:val="105"/>
          <w:sz w:val="21"/>
        </w:rPr>
        <w:t xml:space="preserve"> </w:t>
      </w:r>
      <w:r>
        <w:rPr>
          <w:w w:val="105"/>
          <w:sz w:val="21"/>
        </w:rPr>
        <w:t>vacated</w:t>
      </w:r>
      <w:r>
        <w:rPr>
          <w:spacing w:val="-7"/>
          <w:w w:val="105"/>
          <w:sz w:val="21"/>
        </w:rPr>
        <w:t xml:space="preserve"> </w:t>
      </w:r>
      <w:r>
        <w:rPr>
          <w:w w:val="105"/>
          <w:sz w:val="21"/>
        </w:rPr>
        <w:t>where</w:t>
      </w:r>
      <w:r>
        <w:rPr>
          <w:spacing w:val="-7"/>
          <w:w w:val="105"/>
          <w:sz w:val="21"/>
        </w:rPr>
        <w:t xml:space="preserve"> </w:t>
      </w:r>
      <w:r>
        <w:rPr>
          <w:w w:val="105"/>
          <w:sz w:val="21"/>
        </w:rPr>
        <w:t>the</w:t>
      </w:r>
      <w:r>
        <w:rPr>
          <w:spacing w:val="-8"/>
          <w:w w:val="105"/>
          <w:sz w:val="21"/>
        </w:rPr>
        <w:t xml:space="preserve"> </w:t>
      </w:r>
      <w:r>
        <w:rPr>
          <w:spacing w:val="-3"/>
          <w:w w:val="105"/>
          <w:sz w:val="21"/>
        </w:rPr>
        <w:t>judicial</w:t>
      </w:r>
      <w:r>
        <w:rPr>
          <w:spacing w:val="-7"/>
          <w:w w:val="105"/>
          <w:sz w:val="21"/>
        </w:rPr>
        <w:t xml:space="preserve"> </w:t>
      </w:r>
      <w:r>
        <w:rPr>
          <w:spacing w:val="-3"/>
          <w:w w:val="105"/>
          <w:sz w:val="21"/>
        </w:rPr>
        <w:t>registrar</w:t>
      </w:r>
      <w:r>
        <w:rPr>
          <w:spacing w:val="-7"/>
          <w:w w:val="105"/>
          <w:sz w:val="21"/>
        </w:rPr>
        <w:t xml:space="preserve"> </w:t>
      </w:r>
      <w:r>
        <w:rPr>
          <w:spacing w:val="-3"/>
          <w:w w:val="105"/>
          <w:sz w:val="21"/>
        </w:rPr>
        <w:t>managing</w:t>
      </w:r>
      <w:r>
        <w:rPr>
          <w:spacing w:val="-7"/>
          <w:w w:val="105"/>
          <w:sz w:val="21"/>
        </w:rPr>
        <w:t xml:space="preserve"> </w:t>
      </w:r>
      <w:r>
        <w:rPr>
          <w:w w:val="105"/>
          <w:sz w:val="21"/>
        </w:rPr>
        <w:t>the</w:t>
      </w:r>
      <w:r>
        <w:rPr>
          <w:spacing w:val="-8"/>
          <w:w w:val="105"/>
          <w:sz w:val="21"/>
        </w:rPr>
        <w:t xml:space="preserve"> </w:t>
      </w:r>
      <w:r>
        <w:rPr>
          <w:w w:val="105"/>
          <w:sz w:val="21"/>
        </w:rPr>
        <w:t>list</w:t>
      </w:r>
    </w:p>
    <w:p w:rsidR="00837026" w:rsidRDefault="000C6FF6">
      <w:pPr>
        <w:pStyle w:val="BodyText"/>
        <w:spacing w:before="2" w:line="242" w:lineRule="auto"/>
        <w:ind w:left="2381" w:right="1513"/>
        <w:rPr>
          <w:sz w:val="12"/>
        </w:rPr>
      </w:pPr>
      <w:r>
        <w:rPr>
          <w:spacing w:val="-3"/>
          <w:w w:val="105"/>
        </w:rPr>
        <w:t xml:space="preserve">makes </w:t>
      </w:r>
      <w:r>
        <w:rPr>
          <w:w w:val="105"/>
        </w:rPr>
        <w:t xml:space="preserve">an assessment </w:t>
      </w:r>
      <w:r>
        <w:rPr>
          <w:spacing w:val="-3"/>
          <w:w w:val="105"/>
        </w:rPr>
        <w:t xml:space="preserve">that </w:t>
      </w:r>
      <w:r>
        <w:rPr>
          <w:w w:val="105"/>
        </w:rPr>
        <w:t xml:space="preserve">the matter can be </w:t>
      </w:r>
      <w:r>
        <w:rPr>
          <w:spacing w:val="-2"/>
          <w:w w:val="105"/>
        </w:rPr>
        <w:t xml:space="preserve">listed </w:t>
      </w:r>
      <w:r>
        <w:rPr>
          <w:spacing w:val="-3"/>
          <w:w w:val="105"/>
        </w:rPr>
        <w:t xml:space="preserve">for </w:t>
      </w:r>
      <w:r>
        <w:rPr>
          <w:w w:val="105"/>
        </w:rPr>
        <w:t xml:space="preserve">trial </w:t>
      </w:r>
      <w:r>
        <w:rPr>
          <w:spacing w:val="-5"/>
          <w:w w:val="105"/>
        </w:rPr>
        <w:t>immediately.</w:t>
      </w:r>
      <w:r>
        <w:rPr>
          <w:spacing w:val="-5"/>
          <w:w w:val="105"/>
          <w:position w:val="7"/>
          <w:sz w:val="12"/>
        </w:rPr>
        <w:t xml:space="preserve">115 </w:t>
      </w:r>
      <w:r>
        <w:rPr>
          <w:w w:val="105"/>
        </w:rPr>
        <w:t xml:space="preserve">In </w:t>
      </w:r>
      <w:r>
        <w:rPr>
          <w:spacing w:val="-3"/>
          <w:w w:val="105"/>
        </w:rPr>
        <w:t xml:space="preserve">such </w:t>
      </w:r>
      <w:r>
        <w:rPr>
          <w:w w:val="105"/>
        </w:rPr>
        <w:t xml:space="preserve">cases, a trial </w:t>
      </w:r>
      <w:r>
        <w:rPr>
          <w:spacing w:val="-3"/>
          <w:w w:val="105"/>
        </w:rPr>
        <w:t xml:space="preserve">date will </w:t>
      </w:r>
      <w:r>
        <w:rPr>
          <w:w w:val="105"/>
        </w:rPr>
        <w:t xml:space="preserve">be provided and a directions </w:t>
      </w:r>
      <w:r>
        <w:rPr>
          <w:spacing w:val="-3"/>
          <w:w w:val="105"/>
        </w:rPr>
        <w:t xml:space="preserve">hearing </w:t>
      </w:r>
      <w:r>
        <w:rPr>
          <w:spacing w:val="-2"/>
          <w:w w:val="105"/>
        </w:rPr>
        <w:t xml:space="preserve">listed </w:t>
      </w:r>
      <w:r>
        <w:rPr>
          <w:spacing w:val="-3"/>
          <w:w w:val="105"/>
        </w:rPr>
        <w:t xml:space="preserve">four </w:t>
      </w:r>
      <w:r>
        <w:rPr>
          <w:w w:val="105"/>
        </w:rPr>
        <w:t xml:space="preserve">weeks </w:t>
      </w:r>
      <w:r>
        <w:rPr>
          <w:spacing w:val="-3"/>
          <w:w w:val="105"/>
        </w:rPr>
        <w:t xml:space="preserve">before </w:t>
      </w:r>
      <w:r>
        <w:rPr>
          <w:w w:val="105"/>
        </w:rPr>
        <w:t xml:space="preserve">this </w:t>
      </w:r>
      <w:r>
        <w:rPr>
          <w:spacing w:val="-7"/>
          <w:w w:val="105"/>
        </w:rPr>
        <w:t>date.</w:t>
      </w:r>
      <w:r>
        <w:rPr>
          <w:spacing w:val="-7"/>
          <w:w w:val="105"/>
          <w:position w:val="7"/>
          <w:sz w:val="12"/>
        </w:rPr>
        <w:t>116</w:t>
      </w:r>
    </w:p>
    <w:p w:rsidR="00837026" w:rsidRDefault="000C6FF6">
      <w:pPr>
        <w:pStyle w:val="ListParagraph"/>
        <w:numPr>
          <w:ilvl w:val="1"/>
          <w:numId w:val="79"/>
        </w:numPr>
        <w:tabs>
          <w:tab w:val="left" w:pos="2381"/>
          <w:tab w:val="left" w:pos="2382"/>
        </w:tabs>
        <w:spacing w:before="122" w:line="242" w:lineRule="auto"/>
        <w:ind w:right="1733"/>
        <w:rPr>
          <w:sz w:val="21"/>
        </w:rPr>
      </w:pPr>
      <w:r>
        <w:rPr>
          <w:spacing w:val="-5"/>
          <w:w w:val="105"/>
          <w:sz w:val="21"/>
        </w:rPr>
        <w:t xml:space="preserve">Trial </w:t>
      </w:r>
      <w:r>
        <w:rPr>
          <w:spacing w:val="-3"/>
          <w:w w:val="105"/>
          <w:sz w:val="21"/>
        </w:rPr>
        <w:t xml:space="preserve">material will generally have to </w:t>
      </w:r>
      <w:r>
        <w:rPr>
          <w:w w:val="105"/>
          <w:sz w:val="21"/>
        </w:rPr>
        <w:t xml:space="preserve">be filed </w:t>
      </w:r>
      <w:r>
        <w:rPr>
          <w:spacing w:val="-3"/>
          <w:w w:val="105"/>
          <w:sz w:val="21"/>
        </w:rPr>
        <w:t xml:space="preserve">within eight to </w:t>
      </w:r>
      <w:r>
        <w:rPr>
          <w:spacing w:val="-2"/>
          <w:w w:val="105"/>
          <w:sz w:val="21"/>
        </w:rPr>
        <w:t xml:space="preserve">ten </w:t>
      </w:r>
      <w:r>
        <w:rPr>
          <w:w w:val="105"/>
          <w:sz w:val="21"/>
        </w:rPr>
        <w:t xml:space="preserve">weeks of the </w:t>
      </w:r>
      <w:r>
        <w:rPr>
          <w:spacing w:val="-5"/>
          <w:w w:val="105"/>
          <w:sz w:val="21"/>
        </w:rPr>
        <w:t>committal.</w:t>
      </w:r>
      <w:r>
        <w:rPr>
          <w:spacing w:val="-5"/>
          <w:w w:val="105"/>
          <w:position w:val="7"/>
          <w:sz w:val="12"/>
        </w:rPr>
        <w:t>117</w:t>
      </w:r>
      <w:r>
        <w:rPr>
          <w:spacing w:val="-5"/>
          <w:w w:val="105"/>
          <w:sz w:val="12"/>
        </w:rPr>
        <w:t xml:space="preserve"> </w:t>
      </w:r>
      <w:r>
        <w:rPr>
          <w:w w:val="105"/>
          <w:sz w:val="21"/>
        </w:rPr>
        <w:t xml:space="preserve">This </w:t>
      </w:r>
      <w:r>
        <w:rPr>
          <w:spacing w:val="-3"/>
          <w:w w:val="105"/>
          <w:sz w:val="21"/>
        </w:rPr>
        <w:t>material</w:t>
      </w:r>
      <w:r>
        <w:rPr>
          <w:spacing w:val="9"/>
          <w:w w:val="105"/>
          <w:sz w:val="21"/>
        </w:rPr>
        <w:t xml:space="preserve"> </w:t>
      </w:r>
      <w:r>
        <w:rPr>
          <w:w w:val="105"/>
          <w:sz w:val="21"/>
        </w:rPr>
        <w:t>includes:</w:t>
      </w:r>
    </w:p>
    <w:p w:rsidR="00837026" w:rsidRDefault="000C6FF6">
      <w:pPr>
        <w:pStyle w:val="ListParagraph"/>
        <w:numPr>
          <w:ilvl w:val="2"/>
          <w:numId w:val="79"/>
        </w:numPr>
        <w:tabs>
          <w:tab w:val="left" w:pos="2721"/>
          <w:tab w:val="left" w:pos="2722"/>
        </w:tabs>
        <w:spacing w:before="122"/>
        <w:ind w:hanging="340"/>
        <w:rPr>
          <w:sz w:val="21"/>
        </w:rPr>
      </w:pPr>
      <w:r>
        <w:rPr>
          <w:sz w:val="21"/>
        </w:rPr>
        <w:t>depositions</w:t>
      </w:r>
    </w:p>
    <w:p w:rsidR="00837026" w:rsidRDefault="000C6FF6">
      <w:pPr>
        <w:pStyle w:val="ListParagraph"/>
        <w:numPr>
          <w:ilvl w:val="2"/>
          <w:numId w:val="79"/>
        </w:numPr>
        <w:tabs>
          <w:tab w:val="left" w:pos="2721"/>
          <w:tab w:val="left" w:pos="2722"/>
        </w:tabs>
        <w:spacing w:before="89"/>
        <w:ind w:hanging="340"/>
        <w:rPr>
          <w:sz w:val="21"/>
        </w:rPr>
      </w:pPr>
      <w:r>
        <w:rPr>
          <w:sz w:val="21"/>
        </w:rPr>
        <w:t>the</w:t>
      </w:r>
      <w:r>
        <w:rPr>
          <w:spacing w:val="8"/>
          <w:sz w:val="21"/>
        </w:rPr>
        <w:t xml:space="preserve"> </w:t>
      </w:r>
      <w:r>
        <w:rPr>
          <w:sz w:val="21"/>
        </w:rPr>
        <w:t>indictment</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summary of prosecution opening and </w:t>
      </w:r>
      <w:r>
        <w:rPr>
          <w:spacing w:val="-3"/>
          <w:w w:val="105"/>
          <w:sz w:val="21"/>
        </w:rPr>
        <w:t xml:space="preserve">notice </w:t>
      </w:r>
      <w:r>
        <w:rPr>
          <w:w w:val="105"/>
          <w:sz w:val="21"/>
        </w:rPr>
        <w:t>of pre-trial</w:t>
      </w:r>
      <w:r>
        <w:rPr>
          <w:spacing w:val="30"/>
          <w:w w:val="105"/>
          <w:sz w:val="21"/>
        </w:rPr>
        <w:t xml:space="preserve"> </w:t>
      </w:r>
      <w:r>
        <w:rPr>
          <w:spacing w:val="-3"/>
          <w:w w:val="105"/>
          <w:sz w:val="21"/>
        </w:rPr>
        <w:t>admissions</w:t>
      </w:r>
    </w:p>
    <w:p w:rsidR="00837026" w:rsidRDefault="000C6FF6">
      <w:pPr>
        <w:pStyle w:val="ListParagraph"/>
        <w:numPr>
          <w:ilvl w:val="2"/>
          <w:numId w:val="79"/>
        </w:numPr>
        <w:tabs>
          <w:tab w:val="left" w:pos="2721"/>
          <w:tab w:val="left" w:pos="2722"/>
        </w:tabs>
        <w:spacing w:before="88"/>
        <w:ind w:hanging="340"/>
        <w:rPr>
          <w:sz w:val="21"/>
        </w:rPr>
      </w:pPr>
      <w:r>
        <w:rPr>
          <w:sz w:val="21"/>
        </w:rPr>
        <w:t>Evidence Act and/or Jury Directions Act</w:t>
      </w:r>
      <w:r>
        <w:rPr>
          <w:spacing w:val="5"/>
          <w:sz w:val="21"/>
        </w:rPr>
        <w:t xml:space="preserve"> </w:t>
      </w:r>
      <w:r>
        <w:rPr>
          <w:spacing w:val="-3"/>
          <w:sz w:val="21"/>
        </w:rPr>
        <w:t>notices</w:t>
      </w:r>
    </w:p>
    <w:p w:rsidR="00837026" w:rsidRDefault="000C6FF6">
      <w:pPr>
        <w:pStyle w:val="ListParagraph"/>
        <w:numPr>
          <w:ilvl w:val="2"/>
          <w:numId w:val="79"/>
        </w:numPr>
        <w:tabs>
          <w:tab w:val="left" w:pos="2721"/>
          <w:tab w:val="left" w:pos="2722"/>
        </w:tabs>
        <w:spacing w:before="89"/>
        <w:ind w:hanging="340"/>
        <w:rPr>
          <w:sz w:val="21"/>
        </w:rPr>
      </w:pPr>
      <w:r>
        <w:rPr>
          <w:spacing w:val="-3"/>
          <w:w w:val="105"/>
          <w:sz w:val="21"/>
        </w:rPr>
        <w:t xml:space="preserve">defence </w:t>
      </w:r>
      <w:r>
        <w:rPr>
          <w:w w:val="105"/>
          <w:sz w:val="21"/>
        </w:rPr>
        <w:t xml:space="preserve">response </w:t>
      </w:r>
      <w:r>
        <w:rPr>
          <w:spacing w:val="-3"/>
          <w:w w:val="105"/>
          <w:sz w:val="21"/>
        </w:rPr>
        <w:t xml:space="preserve">to </w:t>
      </w:r>
      <w:r>
        <w:rPr>
          <w:w w:val="105"/>
          <w:sz w:val="21"/>
        </w:rPr>
        <w:t>the prosecution</w:t>
      </w:r>
      <w:r>
        <w:rPr>
          <w:spacing w:val="28"/>
          <w:w w:val="105"/>
          <w:sz w:val="21"/>
        </w:rPr>
        <w:t xml:space="preserve"> </w:t>
      </w:r>
      <w:r>
        <w:rPr>
          <w:w w:val="105"/>
          <w:sz w:val="21"/>
        </w:rPr>
        <w:t>opening</w:t>
      </w:r>
    </w:p>
    <w:p w:rsidR="00837026" w:rsidRDefault="000C6FF6">
      <w:pPr>
        <w:pStyle w:val="ListParagraph"/>
        <w:numPr>
          <w:ilvl w:val="2"/>
          <w:numId w:val="79"/>
        </w:numPr>
        <w:tabs>
          <w:tab w:val="left" w:pos="2721"/>
          <w:tab w:val="left" w:pos="2722"/>
        </w:tabs>
        <w:spacing w:before="89"/>
        <w:ind w:hanging="340"/>
        <w:rPr>
          <w:sz w:val="12"/>
        </w:rPr>
      </w:pPr>
      <w:r>
        <w:rPr>
          <w:spacing w:val="-3"/>
          <w:w w:val="105"/>
          <w:sz w:val="21"/>
        </w:rPr>
        <w:t xml:space="preserve">notice </w:t>
      </w:r>
      <w:r>
        <w:rPr>
          <w:w w:val="105"/>
          <w:sz w:val="21"/>
        </w:rPr>
        <w:t xml:space="preserve">of pre-trial </w:t>
      </w:r>
      <w:r>
        <w:rPr>
          <w:spacing w:val="-3"/>
          <w:w w:val="105"/>
          <w:sz w:val="21"/>
        </w:rPr>
        <w:t>admissions</w:t>
      </w:r>
      <w:r>
        <w:rPr>
          <w:spacing w:val="24"/>
          <w:w w:val="105"/>
          <w:sz w:val="21"/>
        </w:rPr>
        <w:t xml:space="preserve"> </w:t>
      </w:r>
      <w:r>
        <w:rPr>
          <w:spacing w:val="-6"/>
          <w:w w:val="105"/>
          <w:sz w:val="21"/>
        </w:rPr>
        <w:t>so</w:t>
      </w:r>
      <w:r>
        <w:rPr>
          <w:spacing w:val="-6"/>
          <w:w w:val="105"/>
          <w:sz w:val="21"/>
        </w:rPr>
        <w:t>ught.</w:t>
      </w:r>
      <w:r>
        <w:rPr>
          <w:spacing w:val="-6"/>
          <w:w w:val="105"/>
          <w:position w:val="7"/>
          <w:sz w:val="12"/>
        </w:rPr>
        <w:t>118</w:t>
      </w:r>
    </w:p>
    <w:p w:rsidR="00837026" w:rsidRDefault="000C6FF6">
      <w:pPr>
        <w:pStyle w:val="ListParagraph"/>
        <w:numPr>
          <w:ilvl w:val="1"/>
          <w:numId w:val="79"/>
        </w:numPr>
        <w:tabs>
          <w:tab w:val="left" w:pos="2381"/>
          <w:tab w:val="left" w:pos="2382"/>
        </w:tabs>
        <w:spacing w:before="88" w:line="242" w:lineRule="auto"/>
        <w:ind w:right="1979"/>
        <w:rPr>
          <w:sz w:val="12"/>
        </w:rPr>
      </w:pPr>
      <w:r>
        <w:rPr>
          <w:w w:val="105"/>
          <w:sz w:val="21"/>
        </w:rPr>
        <w:t xml:space="preserve">The </w:t>
      </w:r>
      <w:r>
        <w:rPr>
          <w:spacing w:val="-3"/>
          <w:w w:val="105"/>
          <w:sz w:val="21"/>
        </w:rPr>
        <w:t xml:space="preserve">County Court’s </w:t>
      </w:r>
      <w:r>
        <w:rPr>
          <w:w w:val="105"/>
          <w:sz w:val="21"/>
        </w:rPr>
        <w:t xml:space="preserve">Practice Note </w:t>
      </w:r>
      <w:r>
        <w:rPr>
          <w:spacing w:val="-3"/>
          <w:w w:val="105"/>
          <w:sz w:val="21"/>
        </w:rPr>
        <w:t xml:space="preserve">for </w:t>
      </w:r>
      <w:r>
        <w:rPr>
          <w:w w:val="105"/>
          <w:sz w:val="21"/>
        </w:rPr>
        <w:t xml:space="preserve">the </w:t>
      </w:r>
      <w:r>
        <w:rPr>
          <w:spacing w:val="-4"/>
          <w:w w:val="105"/>
          <w:sz w:val="21"/>
        </w:rPr>
        <w:t xml:space="preserve">ACMS </w:t>
      </w:r>
      <w:r>
        <w:rPr>
          <w:spacing w:val="-3"/>
          <w:w w:val="105"/>
          <w:sz w:val="21"/>
        </w:rPr>
        <w:t xml:space="preserve">requires </w:t>
      </w:r>
      <w:r>
        <w:rPr>
          <w:w w:val="105"/>
          <w:sz w:val="21"/>
        </w:rPr>
        <w:t xml:space="preserve">parties </w:t>
      </w:r>
      <w:r>
        <w:rPr>
          <w:spacing w:val="-3"/>
          <w:w w:val="105"/>
          <w:sz w:val="21"/>
        </w:rPr>
        <w:t xml:space="preserve">to </w:t>
      </w:r>
      <w:r>
        <w:rPr>
          <w:w w:val="105"/>
          <w:sz w:val="21"/>
        </w:rPr>
        <w:t xml:space="preserve">be </w:t>
      </w:r>
      <w:r>
        <w:rPr>
          <w:spacing w:val="-4"/>
          <w:w w:val="105"/>
          <w:sz w:val="21"/>
        </w:rPr>
        <w:t xml:space="preserve">‘in </w:t>
      </w:r>
      <w:r>
        <w:rPr>
          <w:w w:val="105"/>
          <w:sz w:val="21"/>
        </w:rPr>
        <w:t xml:space="preserve">a position </w:t>
      </w:r>
      <w:r>
        <w:rPr>
          <w:spacing w:val="-3"/>
          <w:w w:val="105"/>
          <w:sz w:val="21"/>
        </w:rPr>
        <w:t xml:space="preserve">to meaningfully </w:t>
      </w:r>
      <w:r>
        <w:rPr>
          <w:w w:val="105"/>
          <w:sz w:val="21"/>
        </w:rPr>
        <w:t xml:space="preserve">progress the matter’ whenever they appear </w:t>
      </w:r>
      <w:r>
        <w:rPr>
          <w:spacing w:val="-3"/>
          <w:w w:val="105"/>
          <w:sz w:val="21"/>
        </w:rPr>
        <w:t xml:space="preserve">before </w:t>
      </w:r>
      <w:r>
        <w:rPr>
          <w:w w:val="105"/>
          <w:sz w:val="21"/>
        </w:rPr>
        <w:t xml:space="preserve">the </w:t>
      </w:r>
      <w:r>
        <w:rPr>
          <w:spacing w:val="-5"/>
          <w:w w:val="105"/>
          <w:sz w:val="21"/>
        </w:rPr>
        <w:t>court.</w:t>
      </w:r>
      <w:r>
        <w:rPr>
          <w:spacing w:val="-5"/>
          <w:w w:val="105"/>
          <w:position w:val="7"/>
          <w:sz w:val="12"/>
        </w:rPr>
        <w:t xml:space="preserve">119 </w:t>
      </w:r>
      <w:r>
        <w:rPr>
          <w:w w:val="105"/>
          <w:sz w:val="21"/>
        </w:rPr>
        <w:t xml:space="preserve">It states ‘Practitioner </w:t>
      </w:r>
      <w:r>
        <w:rPr>
          <w:spacing w:val="-3"/>
          <w:w w:val="105"/>
          <w:sz w:val="21"/>
        </w:rPr>
        <w:t xml:space="preserve">compliance </w:t>
      </w:r>
      <w:r>
        <w:rPr>
          <w:w w:val="105"/>
          <w:sz w:val="21"/>
        </w:rPr>
        <w:t xml:space="preserve">with </w:t>
      </w:r>
      <w:r>
        <w:rPr>
          <w:spacing w:val="-3"/>
          <w:w w:val="105"/>
          <w:sz w:val="21"/>
        </w:rPr>
        <w:t xml:space="preserve">Court </w:t>
      </w:r>
      <w:r>
        <w:rPr>
          <w:w w:val="105"/>
          <w:sz w:val="21"/>
        </w:rPr>
        <w:t xml:space="preserve">directions </w:t>
      </w:r>
      <w:r>
        <w:rPr>
          <w:spacing w:val="-6"/>
          <w:w w:val="105"/>
          <w:sz w:val="21"/>
        </w:rPr>
        <w:t xml:space="preserve">... </w:t>
      </w:r>
      <w:r>
        <w:rPr>
          <w:w w:val="105"/>
          <w:sz w:val="21"/>
        </w:rPr>
        <w:t xml:space="preserve">is critical’ and </w:t>
      </w:r>
      <w:r>
        <w:rPr>
          <w:spacing w:val="-3"/>
          <w:w w:val="105"/>
          <w:sz w:val="21"/>
        </w:rPr>
        <w:t xml:space="preserve">notes that </w:t>
      </w:r>
      <w:r>
        <w:rPr>
          <w:w w:val="105"/>
          <w:sz w:val="21"/>
        </w:rPr>
        <w:t xml:space="preserve">the </w:t>
      </w:r>
      <w:r>
        <w:rPr>
          <w:spacing w:val="-3"/>
          <w:w w:val="105"/>
          <w:sz w:val="21"/>
        </w:rPr>
        <w:t xml:space="preserve">Court will </w:t>
      </w:r>
      <w:r>
        <w:rPr>
          <w:w w:val="105"/>
          <w:sz w:val="21"/>
        </w:rPr>
        <w:t xml:space="preserve">list a matter </w:t>
      </w:r>
      <w:r>
        <w:rPr>
          <w:spacing w:val="-3"/>
          <w:w w:val="105"/>
          <w:sz w:val="21"/>
        </w:rPr>
        <w:t xml:space="preserve">for </w:t>
      </w:r>
      <w:r>
        <w:rPr>
          <w:w w:val="105"/>
          <w:sz w:val="21"/>
        </w:rPr>
        <w:t xml:space="preserve">Mention </w:t>
      </w:r>
      <w:r>
        <w:rPr>
          <w:spacing w:val="-3"/>
          <w:w w:val="105"/>
          <w:sz w:val="21"/>
        </w:rPr>
        <w:t xml:space="preserve">before </w:t>
      </w:r>
      <w:r>
        <w:rPr>
          <w:w w:val="105"/>
          <w:sz w:val="21"/>
        </w:rPr>
        <w:t xml:space="preserve">the </w:t>
      </w:r>
      <w:r>
        <w:rPr>
          <w:spacing w:val="-3"/>
          <w:w w:val="105"/>
          <w:sz w:val="21"/>
        </w:rPr>
        <w:t xml:space="preserve">Judicial </w:t>
      </w:r>
      <w:r>
        <w:rPr>
          <w:w w:val="105"/>
          <w:sz w:val="21"/>
        </w:rPr>
        <w:t xml:space="preserve">Registrar in order </w:t>
      </w:r>
      <w:r>
        <w:rPr>
          <w:spacing w:val="-3"/>
          <w:w w:val="105"/>
          <w:sz w:val="21"/>
        </w:rPr>
        <w:t xml:space="preserve">to </w:t>
      </w:r>
      <w:r>
        <w:rPr>
          <w:w w:val="105"/>
          <w:sz w:val="21"/>
        </w:rPr>
        <w:t xml:space="preserve">address non- </w:t>
      </w:r>
      <w:r>
        <w:rPr>
          <w:spacing w:val="-5"/>
          <w:w w:val="105"/>
          <w:sz w:val="21"/>
        </w:rPr>
        <w:t>compliance.</w:t>
      </w:r>
      <w:r>
        <w:rPr>
          <w:spacing w:val="-5"/>
          <w:w w:val="105"/>
          <w:position w:val="7"/>
          <w:sz w:val="12"/>
        </w:rPr>
        <w:t>120</w:t>
      </w:r>
    </w:p>
    <w:p w:rsidR="00837026" w:rsidRDefault="000C6FF6">
      <w:pPr>
        <w:pStyle w:val="ListParagraph"/>
        <w:numPr>
          <w:ilvl w:val="1"/>
          <w:numId w:val="79"/>
        </w:numPr>
        <w:tabs>
          <w:tab w:val="left" w:pos="2380"/>
          <w:tab w:val="left" w:pos="2381"/>
        </w:tabs>
        <w:spacing w:before="126" w:line="242" w:lineRule="auto"/>
        <w:ind w:right="1789"/>
        <w:rPr>
          <w:sz w:val="12"/>
        </w:rPr>
      </w:pPr>
      <w:r>
        <w:rPr>
          <w:w w:val="105"/>
          <w:sz w:val="21"/>
        </w:rPr>
        <w:t xml:space="preserve">For matters in the </w:t>
      </w:r>
      <w:r>
        <w:rPr>
          <w:spacing w:val="-3"/>
          <w:w w:val="105"/>
          <w:sz w:val="21"/>
        </w:rPr>
        <w:t xml:space="preserve">County Court’s </w:t>
      </w:r>
      <w:r>
        <w:rPr>
          <w:w w:val="105"/>
          <w:sz w:val="21"/>
        </w:rPr>
        <w:t xml:space="preserve">general and sexual offences lists </w:t>
      </w:r>
      <w:r>
        <w:rPr>
          <w:spacing w:val="-3"/>
          <w:w w:val="105"/>
          <w:sz w:val="21"/>
        </w:rPr>
        <w:t xml:space="preserve">(excluding </w:t>
      </w:r>
      <w:r>
        <w:rPr>
          <w:w w:val="105"/>
          <w:sz w:val="21"/>
        </w:rPr>
        <w:t xml:space="preserve">matters </w:t>
      </w:r>
      <w:r>
        <w:rPr>
          <w:spacing w:val="-3"/>
          <w:w w:val="105"/>
          <w:sz w:val="21"/>
        </w:rPr>
        <w:t xml:space="preserve">involving </w:t>
      </w:r>
      <w:r>
        <w:rPr>
          <w:w w:val="105"/>
          <w:sz w:val="21"/>
        </w:rPr>
        <w:t xml:space="preserve">a sexual </w:t>
      </w:r>
      <w:r>
        <w:rPr>
          <w:spacing w:val="-3"/>
          <w:w w:val="105"/>
          <w:sz w:val="21"/>
        </w:rPr>
        <w:t xml:space="preserve">offence </w:t>
      </w:r>
      <w:r>
        <w:rPr>
          <w:w w:val="105"/>
          <w:sz w:val="21"/>
        </w:rPr>
        <w:t>whe</w:t>
      </w:r>
      <w:r>
        <w:rPr>
          <w:w w:val="105"/>
          <w:sz w:val="21"/>
        </w:rPr>
        <w:t xml:space="preserv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 xml:space="preserve">proceedings </w:t>
      </w:r>
      <w:r>
        <w:rPr>
          <w:w w:val="105"/>
          <w:sz w:val="21"/>
        </w:rPr>
        <w:t xml:space="preserve">commenced), an IDH is held on the next sitting </w:t>
      </w:r>
      <w:r>
        <w:rPr>
          <w:spacing w:val="-3"/>
          <w:w w:val="105"/>
          <w:sz w:val="21"/>
        </w:rPr>
        <w:t xml:space="preserve">day following </w:t>
      </w:r>
      <w:r>
        <w:rPr>
          <w:w w:val="105"/>
          <w:sz w:val="21"/>
        </w:rPr>
        <w:t>the committal</w:t>
      </w:r>
      <w:r>
        <w:rPr>
          <w:spacing w:val="19"/>
          <w:w w:val="105"/>
          <w:sz w:val="21"/>
        </w:rPr>
        <w:t xml:space="preserve"> </w:t>
      </w:r>
      <w:r>
        <w:rPr>
          <w:spacing w:val="-5"/>
          <w:w w:val="105"/>
          <w:sz w:val="21"/>
        </w:rPr>
        <w:t>hearing.</w:t>
      </w:r>
      <w:r>
        <w:rPr>
          <w:spacing w:val="-5"/>
          <w:w w:val="105"/>
          <w:position w:val="7"/>
          <w:sz w:val="12"/>
        </w:rPr>
        <w:t>121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pPr>
      <w:r>
        <w:pict>
          <v:line id="_x0000_s1480" style="position:absolute;z-index:251493376;mso-wrap-distance-left:0;mso-wrap-distance-right:0;mso-position-horizontal-relative:page" from="79.35pt,15.3pt" to="515.9pt,15.3pt" strokecolor="#b6bdc8" strokeweight="1pt">
            <w10:wrap type="topAndBottom" anchorx="page"/>
          </v:line>
        </w:pict>
      </w:r>
    </w:p>
    <w:p w:rsidR="00837026" w:rsidRDefault="000C6FF6">
      <w:pPr>
        <w:pStyle w:val="ListParagraph"/>
        <w:numPr>
          <w:ilvl w:val="0"/>
          <w:numId w:val="62"/>
        </w:numPr>
        <w:tabs>
          <w:tab w:val="left" w:pos="2380"/>
          <w:tab w:val="left" w:pos="2382"/>
        </w:tabs>
        <w:spacing w:before="117"/>
        <w:ind w:right="1600"/>
        <w:rPr>
          <w:sz w:val="13"/>
        </w:rPr>
      </w:pPr>
      <w:r>
        <w:rPr>
          <w:w w:val="105"/>
          <w:sz w:val="13"/>
        </w:rPr>
        <w:t xml:space="preserve">See County Court of Victoria, </w:t>
      </w:r>
      <w:r>
        <w:rPr>
          <w:i/>
          <w:w w:val="105"/>
          <w:sz w:val="13"/>
        </w:rPr>
        <w:t>Practice Note PNCR 2-2019: Criminal Div</w:t>
      </w:r>
      <w:r>
        <w:rPr>
          <w:i/>
          <w:w w:val="105"/>
          <w:sz w:val="13"/>
        </w:rPr>
        <w:t>ision—Active Case Management</w:t>
      </w:r>
      <w:r>
        <w:rPr>
          <w:w w:val="105"/>
          <w:sz w:val="13"/>
        </w:rPr>
        <w:t xml:space="preserve">, 2 December 2019; County Court of Victoria, </w:t>
      </w:r>
      <w:r>
        <w:rPr>
          <w:i/>
          <w:w w:val="105"/>
          <w:sz w:val="13"/>
        </w:rPr>
        <w:t xml:space="preserve">Criminal Division Practice Note PNCR </w:t>
      </w:r>
      <w:r>
        <w:rPr>
          <w:i/>
          <w:spacing w:val="-3"/>
          <w:w w:val="105"/>
          <w:sz w:val="13"/>
        </w:rPr>
        <w:t xml:space="preserve">1-2015, </w:t>
      </w:r>
      <w:r>
        <w:rPr>
          <w:spacing w:val="-4"/>
          <w:w w:val="105"/>
          <w:sz w:val="13"/>
        </w:rPr>
        <w:t xml:space="preserve">12 </w:t>
      </w:r>
      <w:r>
        <w:rPr>
          <w:w w:val="105"/>
          <w:sz w:val="13"/>
        </w:rPr>
        <w:t>July</w:t>
      </w:r>
      <w:r>
        <w:rPr>
          <w:spacing w:val="24"/>
          <w:w w:val="105"/>
          <w:sz w:val="13"/>
        </w:rPr>
        <w:t xml:space="preserve"> </w:t>
      </w:r>
      <w:r>
        <w:rPr>
          <w:w w:val="105"/>
          <w:sz w:val="13"/>
        </w:rPr>
        <w:t>2019.</w:t>
      </w:r>
    </w:p>
    <w:p w:rsidR="00837026" w:rsidRDefault="000C6FF6">
      <w:pPr>
        <w:pStyle w:val="ListParagraph"/>
        <w:numPr>
          <w:ilvl w:val="0"/>
          <w:numId w:val="62"/>
        </w:numPr>
        <w:tabs>
          <w:tab w:val="left" w:pos="2380"/>
          <w:tab w:val="left" w:pos="2382"/>
        </w:tabs>
        <w:spacing w:before="3"/>
        <w:rPr>
          <w:sz w:val="13"/>
        </w:rPr>
      </w:pP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Criminal</w:t>
      </w:r>
      <w:r>
        <w:rPr>
          <w:i/>
          <w:spacing w:val="5"/>
          <w:w w:val="105"/>
          <w:sz w:val="13"/>
        </w:rPr>
        <w:t xml:space="preserve"> </w:t>
      </w:r>
      <w:r>
        <w:rPr>
          <w:i/>
          <w:w w:val="105"/>
          <w:sz w:val="13"/>
        </w:rPr>
        <w:t>Division</w:t>
      </w:r>
      <w:r>
        <w:rPr>
          <w:i/>
          <w:spacing w:val="5"/>
          <w:w w:val="105"/>
          <w:sz w:val="13"/>
        </w:rPr>
        <w:t xml:space="preserve"> </w:t>
      </w:r>
      <w:r>
        <w:rPr>
          <w:i/>
          <w:w w:val="105"/>
          <w:sz w:val="13"/>
        </w:rPr>
        <w:t>Practice</w:t>
      </w:r>
      <w:r>
        <w:rPr>
          <w:i/>
          <w:spacing w:val="5"/>
          <w:w w:val="105"/>
          <w:sz w:val="13"/>
        </w:rPr>
        <w:t xml:space="preserve"> </w:t>
      </w:r>
      <w:r>
        <w:rPr>
          <w:i/>
          <w:w w:val="105"/>
          <w:sz w:val="13"/>
        </w:rPr>
        <w:t>Note</w:t>
      </w:r>
      <w:r>
        <w:rPr>
          <w:i/>
          <w:spacing w:val="5"/>
          <w:w w:val="105"/>
          <w:sz w:val="13"/>
        </w:rPr>
        <w:t xml:space="preserve"> </w:t>
      </w:r>
      <w:r>
        <w:rPr>
          <w:i/>
          <w:w w:val="105"/>
          <w:sz w:val="13"/>
        </w:rPr>
        <w:t>PNCR</w:t>
      </w:r>
      <w:r>
        <w:rPr>
          <w:i/>
          <w:spacing w:val="6"/>
          <w:w w:val="105"/>
          <w:sz w:val="13"/>
        </w:rPr>
        <w:t xml:space="preserve"> </w:t>
      </w:r>
      <w:r>
        <w:rPr>
          <w:i/>
          <w:spacing w:val="-3"/>
          <w:w w:val="105"/>
          <w:sz w:val="13"/>
        </w:rPr>
        <w:t>1-2015</w:t>
      </w:r>
      <w:r>
        <w:rPr>
          <w:i/>
          <w:spacing w:val="5"/>
          <w:w w:val="105"/>
          <w:sz w:val="13"/>
        </w:rPr>
        <w:t xml:space="preserve"> </w:t>
      </w:r>
      <w:r>
        <w:rPr>
          <w:spacing w:val="-3"/>
          <w:w w:val="105"/>
          <w:sz w:val="13"/>
        </w:rPr>
        <w:t>(12</w:t>
      </w:r>
      <w:r>
        <w:rPr>
          <w:spacing w:val="5"/>
          <w:w w:val="105"/>
          <w:sz w:val="13"/>
        </w:rPr>
        <w:t xml:space="preserve"> </w:t>
      </w:r>
      <w:r>
        <w:rPr>
          <w:w w:val="105"/>
          <w:sz w:val="13"/>
        </w:rPr>
        <w:t>July</w:t>
      </w:r>
      <w:r>
        <w:rPr>
          <w:spacing w:val="5"/>
          <w:w w:val="105"/>
          <w:sz w:val="13"/>
        </w:rPr>
        <w:t xml:space="preserve"> </w:t>
      </w:r>
      <w:r>
        <w:rPr>
          <w:w w:val="105"/>
          <w:sz w:val="13"/>
        </w:rPr>
        <w:t>2019),</w:t>
      </w:r>
      <w:r>
        <w:rPr>
          <w:spacing w:val="5"/>
          <w:w w:val="105"/>
          <w:sz w:val="13"/>
        </w:rPr>
        <w:t xml:space="preserve"> </w:t>
      </w:r>
      <w:r>
        <w:rPr>
          <w:w w:val="105"/>
          <w:sz w:val="13"/>
        </w:rPr>
        <w:t>para</w:t>
      </w:r>
      <w:r>
        <w:rPr>
          <w:spacing w:val="5"/>
          <w:w w:val="105"/>
          <w:sz w:val="13"/>
        </w:rPr>
        <w:t xml:space="preserve"> </w:t>
      </w:r>
      <w:r>
        <w:rPr>
          <w:spacing w:val="-4"/>
          <w:w w:val="105"/>
          <w:sz w:val="13"/>
        </w:rPr>
        <w:t>2.1.</w:t>
      </w:r>
    </w:p>
    <w:p w:rsidR="00837026" w:rsidRDefault="000C6FF6">
      <w:pPr>
        <w:pStyle w:val="ListParagraph"/>
        <w:numPr>
          <w:ilvl w:val="0"/>
          <w:numId w:val="62"/>
        </w:numPr>
        <w:tabs>
          <w:tab w:val="left" w:pos="2380"/>
          <w:tab w:val="left" w:pos="2382"/>
        </w:tabs>
        <w:ind w:right="1982"/>
        <w:rPr>
          <w:sz w:val="13"/>
        </w:rPr>
      </w:pPr>
      <w:r>
        <w:rPr>
          <w:w w:val="105"/>
          <w:sz w:val="13"/>
        </w:rPr>
        <w:t xml:space="preserve">County Court of Victoria, </w:t>
      </w:r>
      <w:r>
        <w:rPr>
          <w:i/>
          <w:w w:val="105"/>
          <w:sz w:val="13"/>
        </w:rPr>
        <w:t xml:space="preserve">Practice Note No 2 of 2019: Active Case Management System (Criminal Division Reform) </w:t>
      </w:r>
      <w:r>
        <w:rPr>
          <w:w w:val="105"/>
          <w:sz w:val="13"/>
        </w:rPr>
        <w:t>3 December 2019, para</w:t>
      </w:r>
      <w:r>
        <w:rPr>
          <w:spacing w:val="4"/>
          <w:w w:val="105"/>
          <w:sz w:val="13"/>
        </w:rPr>
        <w:t xml:space="preserve"> </w:t>
      </w:r>
      <w:r>
        <w:rPr>
          <w:w w:val="105"/>
          <w:sz w:val="13"/>
        </w:rPr>
        <w:t>22.</w:t>
      </w:r>
    </w:p>
    <w:p w:rsidR="00837026" w:rsidRDefault="000C6FF6">
      <w:pPr>
        <w:pStyle w:val="ListParagraph"/>
        <w:numPr>
          <w:ilvl w:val="0"/>
          <w:numId w:val="62"/>
        </w:numPr>
        <w:tabs>
          <w:tab w:val="left" w:pos="2380"/>
          <w:tab w:val="left" w:pos="2382"/>
        </w:tabs>
        <w:spacing w:before="3"/>
        <w:ind w:right="1832"/>
        <w:rPr>
          <w:sz w:val="13"/>
        </w:rPr>
      </w:pPr>
      <w:r>
        <w:rPr>
          <w:w w:val="105"/>
          <w:sz w:val="13"/>
        </w:rPr>
        <w:t>This will be where the matter appears incapable of resolution; there are only straightforward pre-trial legal issues, i</w:t>
      </w:r>
      <w:r>
        <w:rPr>
          <w:w w:val="105"/>
          <w:sz w:val="13"/>
        </w:rPr>
        <w:t xml:space="preserve">f any; there is no outstanding disclosure; and the estimate trial length is reasonable and is agreed between the </w:t>
      </w:r>
      <w:r>
        <w:rPr>
          <w:spacing w:val="2"/>
          <w:w w:val="105"/>
          <w:sz w:val="13"/>
        </w:rPr>
        <w:t xml:space="preserve">parties: </w:t>
      </w:r>
      <w:r>
        <w:rPr>
          <w:w w:val="105"/>
          <w:sz w:val="13"/>
        </w:rPr>
        <w:t xml:space="preserve">County Court of Victoria, </w:t>
      </w:r>
      <w:r>
        <w:rPr>
          <w:i/>
          <w:w w:val="105"/>
          <w:sz w:val="13"/>
        </w:rPr>
        <w:t>Practice Note</w:t>
      </w:r>
      <w:r>
        <w:rPr>
          <w:i/>
          <w:spacing w:val="5"/>
          <w:w w:val="105"/>
          <w:sz w:val="13"/>
        </w:rPr>
        <w:t xml:space="preserve"> </w:t>
      </w:r>
      <w:r>
        <w:rPr>
          <w:i/>
          <w:w w:val="105"/>
          <w:sz w:val="13"/>
        </w:rPr>
        <w:t>No</w:t>
      </w:r>
      <w:r>
        <w:rPr>
          <w:i/>
          <w:spacing w:val="6"/>
          <w:w w:val="105"/>
          <w:sz w:val="13"/>
        </w:rPr>
        <w:t xml:space="preserve"> </w:t>
      </w:r>
      <w:r>
        <w:rPr>
          <w:i/>
          <w:w w:val="105"/>
          <w:sz w:val="13"/>
        </w:rPr>
        <w:t>2</w:t>
      </w:r>
      <w:r>
        <w:rPr>
          <w:i/>
          <w:spacing w:val="5"/>
          <w:w w:val="105"/>
          <w:sz w:val="13"/>
        </w:rPr>
        <w:t xml:space="preserve"> </w:t>
      </w:r>
      <w:r>
        <w:rPr>
          <w:i/>
          <w:w w:val="105"/>
          <w:sz w:val="13"/>
        </w:rPr>
        <w:t>of</w:t>
      </w:r>
      <w:r>
        <w:rPr>
          <w:i/>
          <w:spacing w:val="6"/>
          <w:w w:val="105"/>
          <w:sz w:val="13"/>
        </w:rPr>
        <w:t xml:space="preserve"> </w:t>
      </w:r>
      <w:r>
        <w:rPr>
          <w:i/>
          <w:w w:val="105"/>
          <w:sz w:val="13"/>
        </w:rPr>
        <w:t>2019:</w:t>
      </w:r>
      <w:r>
        <w:rPr>
          <w:i/>
          <w:spacing w:val="5"/>
          <w:w w:val="105"/>
          <w:sz w:val="13"/>
        </w:rPr>
        <w:t xml:space="preserve"> </w:t>
      </w:r>
      <w:r>
        <w:rPr>
          <w:i/>
          <w:w w:val="105"/>
          <w:sz w:val="13"/>
        </w:rPr>
        <w:t>Active</w:t>
      </w:r>
      <w:r>
        <w:rPr>
          <w:i/>
          <w:spacing w:val="6"/>
          <w:w w:val="105"/>
          <w:sz w:val="13"/>
        </w:rPr>
        <w:t xml:space="preserve"> </w:t>
      </w:r>
      <w:r>
        <w:rPr>
          <w:i/>
          <w:w w:val="105"/>
          <w:sz w:val="13"/>
        </w:rPr>
        <w:t>Case</w:t>
      </w:r>
      <w:r>
        <w:rPr>
          <w:i/>
          <w:spacing w:val="5"/>
          <w:w w:val="105"/>
          <w:sz w:val="13"/>
        </w:rPr>
        <w:t xml:space="preserve"> </w:t>
      </w:r>
      <w:r>
        <w:rPr>
          <w:i/>
          <w:w w:val="105"/>
          <w:sz w:val="13"/>
        </w:rPr>
        <w:t>Management</w:t>
      </w:r>
      <w:r>
        <w:rPr>
          <w:i/>
          <w:spacing w:val="6"/>
          <w:w w:val="105"/>
          <w:sz w:val="13"/>
        </w:rPr>
        <w:t xml:space="preserve"> </w:t>
      </w:r>
      <w:r>
        <w:rPr>
          <w:i/>
          <w:w w:val="105"/>
          <w:sz w:val="13"/>
        </w:rPr>
        <w:t>System</w:t>
      </w:r>
      <w:r>
        <w:rPr>
          <w:i/>
          <w:spacing w:val="5"/>
          <w:w w:val="105"/>
          <w:sz w:val="13"/>
        </w:rPr>
        <w:t xml:space="preserve"> </w:t>
      </w:r>
      <w:r>
        <w:rPr>
          <w:i/>
          <w:w w:val="105"/>
          <w:sz w:val="13"/>
        </w:rPr>
        <w:t>(Criminal</w:t>
      </w:r>
      <w:r>
        <w:rPr>
          <w:i/>
          <w:spacing w:val="6"/>
          <w:w w:val="105"/>
          <w:sz w:val="13"/>
        </w:rPr>
        <w:t xml:space="preserve"> </w:t>
      </w:r>
      <w:r>
        <w:rPr>
          <w:i/>
          <w:w w:val="105"/>
          <w:sz w:val="13"/>
        </w:rPr>
        <w:t>Division</w:t>
      </w:r>
      <w:r>
        <w:rPr>
          <w:i/>
          <w:spacing w:val="6"/>
          <w:w w:val="105"/>
          <w:sz w:val="13"/>
        </w:rPr>
        <w:t xml:space="preserve"> </w:t>
      </w:r>
      <w:r>
        <w:rPr>
          <w:i/>
          <w:w w:val="105"/>
          <w:sz w:val="13"/>
        </w:rPr>
        <w:t>Reform)</w:t>
      </w:r>
      <w:r>
        <w:rPr>
          <w:i/>
          <w:spacing w:val="5"/>
          <w:w w:val="105"/>
          <w:sz w:val="13"/>
        </w:rPr>
        <w:t xml:space="preserve"> </w:t>
      </w:r>
      <w:r>
        <w:rPr>
          <w:w w:val="105"/>
          <w:sz w:val="13"/>
        </w:rPr>
        <w:t>3</w:t>
      </w:r>
      <w:r>
        <w:rPr>
          <w:spacing w:val="6"/>
          <w:w w:val="105"/>
          <w:sz w:val="13"/>
        </w:rPr>
        <w:t xml:space="preserve"> </w:t>
      </w:r>
      <w:r>
        <w:rPr>
          <w:w w:val="105"/>
          <w:sz w:val="13"/>
        </w:rPr>
        <w:t>December</w:t>
      </w:r>
      <w:r>
        <w:rPr>
          <w:spacing w:val="5"/>
          <w:w w:val="105"/>
          <w:sz w:val="13"/>
        </w:rPr>
        <w:t xml:space="preserve"> </w:t>
      </w:r>
      <w:r>
        <w:rPr>
          <w:w w:val="105"/>
          <w:sz w:val="13"/>
        </w:rPr>
        <w:t>2019,</w:t>
      </w:r>
      <w:r>
        <w:rPr>
          <w:spacing w:val="6"/>
          <w:w w:val="105"/>
          <w:sz w:val="13"/>
        </w:rPr>
        <w:t xml:space="preserve"> </w:t>
      </w:r>
      <w:r>
        <w:rPr>
          <w:w w:val="105"/>
          <w:sz w:val="13"/>
        </w:rPr>
        <w:t>para35.</w:t>
      </w:r>
    </w:p>
    <w:p w:rsidR="00837026" w:rsidRDefault="000C6FF6">
      <w:pPr>
        <w:pStyle w:val="ListParagraph"/>
        <w:numPr>
          <w:ilvl w:val="0"/>
          <w:numId w:val="62"/>
        </w:numPr>
        <w:tabs>
          <w:tab w:val="left" w:pos="2380"/>
          <w:tab w:val="left" w:pos="2382"/>
        </w:tabs>
        <w:spacing w:before="4"/>
        <w:ind w:right="1940"/>
        <w:rPr>
          <w:sz w:val="13"/>
        </w:rPr>
      </w:pPr>
      <w:r>
        <w:rPr>
          <w:w w:val="105"/>
          <w:sz w:val="13"/>
        </w:rPr>
        <w:t xml:space="preserve">County Court of Victoria, </w:t>
      </w:r>
      <w:r>
        <w:rPr>
          <w:i/>
          <w:w w:val="105"/>
          <w:sz w:val="13"/>
        </w:rPr>
        <w:t xml:space="preserve">Practice Note No 2 of 2019: Active Case Management System (Criminal Division </w:t>
      </w:r>
      <w:r>
        <w:rPr>
          <w:i/>
          <w:spacing w:val="2"/>
          <w:w w:val="105"/>
          <w:sz w:val="13"/>
        </w:rPr>
        <w:t xml:space="preserve">Reform), </w:t>
      </w:r>
      <w:r>
        <w:rPr>
          <w:w w:val="105"/>
          <w:sz w:val="13"/>
        </w:rPr>
        <w:t>3 December 2019, para</w:t>
      </w:r>
      <w:r>
        <w:rPr>
          <w:spacing w:val="4"/>
          <w:w w:val="105"/>
          <w:sz w:val="13"/>
        </w:rPr>
        <w:t xml:space="preserve"> </w:t>
      </w:r>
      <w:r>
        <w:rPr>
          <w:w w:val="105"/>
          <w:sz w:val="13"/>
        </w:rPr>
        <w:t>36.</w:t>
      </w:r>
    </w:p>
    <w:p w:rsidR="00837026" w:rsidRDefault="000C6FF6">
      <w:pPr>
        <w:pStyle w:val="ListParagraph"/>
        <w:numPr>
          <w:ilvl w:val="0"/>
          <w:numId w:val="62"/>
        </w:numPr>
        <w:tabs>
          <w:tab w:val="left" w:pos="2380"/>
          <w:tab w:val="left" w:pos="2382"/>
        </w:tabs>
        <w:spacing w:before="2"/>
        <w:rPr>
          <w:sz w:val="13"/>
        </w:rPr>
      </w:pPr>
      <w:r>
        <w:rPr>
          <w:w w:val="105"/>
          <w:sz w:val="13"/>
        </w:rPr>
        <w:t>Ibid para</w:t>
      </w:r>
      <w:r>
        <w:rPr>
          <w:spacing w:val="9"/>
          <w:w w:val="105"/>
          <w:sz w:val="13"/>
        </w:rPr>
        <w:t xml:space="preserve"> </w:t>
      </w:r>
      <w:r>
        <w:rPr>
          <w:w w:val="105"/>
          <w:sz w:val="13"/>
        </w:rPr>
        <w:t>36.3.</w:t>
      </w:r>
    </w:p>
    <w:p w:rsidR="00837026" w:rsidRDefault="000C6FF6">
      <w:pPr>
        <w:pStyle w:val="ListParagraph"/>
        <w:numPr>
          <w:ilvl w:val="0"/>
          <w:numId w:val="62"/>
        </w:numPr>
        <w:tabs>
          <w:tab w:val="left" w:pos="2380"/>
          <w:tab w:val="left" w:pos="2382"/>
        </w:tabs>
        <w:spacing w:before="2"/>
        <w:ind w:right="1940"/>
        <w:rPr>
          <w:sz w:val="13"/>
        </w:rPr>
      </w:pPr>
      <w:r>
        <w:rPr>
          <w:w w:val="105"/>
          <w:sz w:val="13"/>
        </w:rPr>
        <w:t xml:space="preserve">County Court of Victoria, </w:t>
      </w:r>
      <w:r>
        <w:rPr>
          <w:i/>
          <w:w w:val="105"/>
          <w:sz w:val="13"/>
        </w:rPr>
        <w:t xml:space="preserve">Practice Note No 2 of 2019: Active Case Management System (Criminal Division </w:t>
      </w:r>
      <w:r>
        <w:rPr>
          <w:i/>
          <w:spacing w:val="2"/>
          <w:w w:val="105"/>
          <w:sz w:val="13"/>
        </w:rPr>
        <w:t xml:space="preserve">Reform), </w:t>
      </w:r>
      <w:r>
        <w:rPr>
          <w:w w:val="105"/>
          <w:sz w:val="13"/>
        </w:rPr>
        <w:t>3 December 2019, paras</w:t>
      </w:r>
      <w:r>
        <w:rPr>
          <w:spacing w:val="4"/>
          <w:w w:val="105"/>
          <w:sz w:val="13"/>
        </w:rPr>
        <w:t xml:space="preserve"> </w:t>
      </w:r>
      <w:r>
        <w:rPr>
          <w:w w:val="105"/>
          <w:sz w:val="13"/>
        </w:rPr>
        <w:t>36.3.1-5.</w:t>
      </w:r>
    </w:p>
    <w:p w:rsidR="00837026" w:rsidRDefault="000C6FF6">
      <w:pPr>
        <w:pStyle w:val="ListParagraph"/>
        <w:numPr>
          <w:ilvl w:val="0"/>
          <w:numId w:val="62"/>
        </w:numPr>
        <w:tabs>
          <w:tab w:val="left" w:pos="2381"/>
          <w:tab w:val="left" w:pos="2382"/>
        </w:tabs>
        <w:spacing w:before="2"/>
        <w:rPr>
          <w:sz w:val="13"/>
        </w:rPr>
      </w:pPr>
      <w:r>
        <w:rPr>
          <w:sz w:val="13"/>
        </w:rPr>
        <w:t>Ibid para</w:t>
      </w:r>
      <w:r>
        <w:rPr>
          <w:spacing w:val="12"/>
          <w:sz w:val="13"/>
        </w:rPr>
        <w:t xml:space="preserve"> </w:t>
      </w:r>
      <w:r>
        <w:rPr>
          <w:sz w:val="13"/>
        </w:rPr>
        <w:t>8.</w:t>
      </w:r>
    </w:p>
    <w:p w:rsidR="00837026" w:rsidRDefault="000C6FF6">
      <w:pPr>
        <w:pStyle w:val="ListParagraph"/>
        <w:numPr>
          <w:ilvl w:val="0"/>
          <w:numId w:val="62"/>
        </w:numPr>
        <w:tabs>
          <w:tab w:val="left" w:pos="2381"/>
          <w:tab w:val="left" w:pos="2382"/>
        </w:tabs>
        <w:spacing w:before="2"/>
        <w:rPr>
          <w:sz w:val="13"/>
        </w:rPr>
      </w:pPr>
      <w:r>
        <w:rPr>
          <w:sz w:val="13"/>
        </w:rPr>
        <w:t>Ibid para</w:t>
      </w:r>
      <w:r>
        <w:rPr>
          <w:spacing w:val="12"/>
          <w:sz w:val="13"/>
        </w:rPr>
        <w:t xml:space="preserve"> </w:t>
      </w:r>
      <w:r>
        <w:rPr>
          <w:spacing w:val="-4"/>
          <w:sz w:val="13"/>
        </w:rPr>
        <w:t>57.</w:t>
      </w:r>
    </w:p>
    <w:p w:rsidR="00837026" w:rsidRDefault="000C6FF6">
      <w:pPr>
        <w:pStyle w:val="ListParagraph"/>
        <w:numPr>
          <w:ilvl w:val="0"/>
          <w:numId w:val="62"/>
        </w:numPr>
        <w:tabs>
          <w:tab w:val="left" w:pos="2381"/>
          <w:tab w:val="left" w:pos="2382"/>
        </w:tabs>
        <w:ind w:right="1585"/>
        <w:rPr>
          <w:sz w:val="13"/>
        </w:rPr>
      </w:pPr>
      <w:r>
        <w:pict>
          <v:shape id="_x0000_s1479" type="#_x0000_t202" style="position:absolute;left:0;text-align:left;margin-left:549.05pt;margin-top:11pt;width:12.9pt;height:14.25pt;z-index:251566080;mso-position-horizontal-relative:page" filled="f" stroked="f">
            <v:textbox inset="0,0,0,0">
              <w:txbxContent>
                <w:p w:rsidR="00837026" w:rsidRDefault="000C6FF6">
                  <w:pPr>
                    <w:spacing w:line="284" w:lineRule="exact"/>
                    <w:rPr>
                      <w:b/>
                      <w:sz w:val="24"/>
                    </w:rPr>
                  </w:pPr>
                  <w:r>
                    <w:rPr>
                      <w:b/>
                      <w:color w:val="37617A"/>
                      <w:spacing w:val="-5"/>
                      <w:w w:val="110"/>
                      <w:sz w:val="24"/>
                    </w:rPr>
                    <w:t>27</w:t>
                  </w:r>
                </w:p>
              </w:txbxContent>
            </v:textbox>
            <w10:wrap anchorx="page"/>
          </v:shape>
        </w:pict>
      </w:r>
      <w:r>
        <w:rPr>
          <w:sz w:val="13"/>
        </w:rPr>
        <w:t>The defence must file and serve  a  ‘Notice  that  Legal  Practitioner  Acts’  on  the  day  of  the  ID</w:t>
      </w:r>
      <w:r>
        <w:rPr>
          <w:sz w:val="13"/>
        </w:rPr>
        <w:t>H.  The  practitioner  who  appeared  at  the committal must appear at the IDH, and ‘both parties must be fully familiar with the matter.’   The accused must also appear at the IDH, by              video</w:t>
      </w:r>
      <w:r>
        <w:rPr>
          <w:spacing w:val="22"/>
          <w:sz w:val="13"/>
        </w:rPr>
        <w:t xml:space="preserve"> </w:t>
      </w:r>
      <w:r>
        <w:rPr>
          <w:sz w:val="13"/>
        </w:rPr>
        <w:t>link</w:t>
      </w:r>
      <w:r>
        <w:rPr>
          <w:spacing w:val="22"/>
          <w:sz w:val="13"/>
        </w:rPr>
        <w:t xml:space="preserve"> </w:t>
      </w:r>
      <w:r>
        <w:rPr>
          <w:sz w:val="13"/>
        </w:rPr>
        <w:t>if</w:t>
      </w:r>
      <w:r>
        <w:rPr>
          <w:spacing w:val="22"/>
          <w:sz w:val="13"/>
        </w:rPr>
        <w:t xml:space="preserve"> </w:t>
      </w:r>
      <w:r>
        <w:rPr>
          <w:sz w:val="13"/>
        </w:rPr>
        <w:t>he</w:t>
      </w:r>
      <w:r>
        <w:rPr>
          <w:spacing w:val="22"/>
          <w:sz w:val="13"/>
        </w:rPr>
        <w:t xml:space="preserve"> </w:t>
      </w:r>
      <w:r>
        <w:rPr>
          <w:sz w:val="13"/>
        </w:rPr>
        <w:t>or</w:t>
      </w:r>
      <w:r>
        <w:rPr>
          <w:spacing w:val="22"/>
          <w:sz w:val="13"/>
        </w:rPr>
        <w:t xml:space="preserve"> </w:t>
      </w:r>
      <w:r>
        <w:rPr>
          <w:sz w:val="13"/>
        </w:rPr>
        <w:t>she</w:t>
      </w:r>
      <w:r>
        <w:rPr>
          <w:spacing w:val="22"/>
          <w:sz w:val="13"/>
        </w:rPr>
        <w:t xml:space="preserve"> </w:t>
      </w:r>
      <w:r>
        <w:rPr>
          <w:sz w:val="13"/>
        </w:rPr>
        <w:t>is</w:t>
      </w:r>
      <w:r>
        <w:rPr>
          <w:spacing w:val="23"/>
          <w:sz w:val="13"/>
        </w:rPr>
        <w:t xml:space="preserve"> </w:t>
      </w:r>
      <w:r>
        <w:rPr>
          <w:sz w:val="13"/>
        </w:rPr>
        <w:t>in</w:t>
      </w:r>
      <w:r>
        <w:rPr>
          <w:spacing w:val="22"/>
          <w:sz w:val="13"/>
        </w:rPr>
        <w:t xml:space="preserve"> </w:t>
      </w:r>
      <w:r>
        <w:rPr>
          <w:sz w:val="13"/>
        </w:rPr>
        <w:t>custody:</w:t>
      </w:r>
      <w:r>
        <w:rPr>
          <w:spacing w:val="22"/>
          <w:sz w:val="13"/>
        </w:rPr>
        <w:t xml:space="preserve"> </w:t>
      </w:r>
      <w:r>
        <w:rPr>
          <w:sz w:val="13"/>
        </w:rPr>
        <w:t>County</w:t>
      </w:r>
      <w:r>
        <w:rPr>
          <w:spacing w:val="22"/>
          <w:sz w:val="13"/>
        </w:rPr>
        <w:t xml:space="preserve"> </w:t>
      </w:r>
      <w:r>
        <w:rPr>
          <w:sz w:val="13"/>
        </w:rPr>
        <w:t>Court</w:t>
      </w:r>
      <w:r>
        <w:rPr>
          <w:spacing w:val="22"/>
          <w:sz w:val="13"/>
        </w:rPr>
        <w:t xml:space="preserve"> </w:t>
      </w:r>
      <w:r>
        <w:rPr>
          <w:sz w:val="13"/>
        </w:rPr>
        <w:t>of</w:t>
      </w:r>
      <w:r>
        <w:rPr>
          <w:spacing w:val="22"/>
          <w:sz w:val="13"/>
        </w:rPr>
        <w:t xml:space="preserve"> </w:t>
      </w:r>
      <w:r>
        <w:rPr>
          <w:sz w:val="13"/>
        </w:rPr>
        <w:t>Victoria,</w:t>
      </w:r>
      <w:r>
        <w:rPr>
          <w:spacing w:val="22"/>
          <w:sz w:val="13"/>
        </w:rPr>
        <w:t xml:space="preserve"> </w:t>
      </w:r>
      <w:r>
        <w:rPr>
          <w:i/>
          <w:sz w:val="13"/>
        </w:rPr>
        <w:t>Criminal</w:t>
      </w:r>
      <w:r>
        <w:rPr>
          <w:i/>
          <w:spacing w:val="23"/>
          <w:sz w:val="13"/>
        </w:rPr>
        <w:t xml:space="preserve"> </w:t>
      </w:r>
      <w:r>
        <w:rPr>
          <w:i/>
          <w:sz w:val="13"/>
        </w:rPr>
        <w:t>Division</w:t>
      </w:r>
      <w:r>
        <w:rPr>
          <w:i/>
          <w:spacing w:val="22"/>
          <w:sz w:val="13"/>
        </w:rPr>
        <w:t xml:space="preserve"> </w:t>
      </w:r>
      <w:r>
        <w:rPr>
          <w:i/>
          <w:sz w:val="13"/>
        </w:rPr>
        <w:t>Practice</w:t>
      </w:r>
      <w:r>
        <w:rPr>
          <w:i/>
          <w:spacing w:val="22"/>
          <w:sz w:val="13"/>
        </w:rPr>
        <w:t xml:space="preserve"> </w:t>
      </w:r>
      <w:r>
        <w:rPr>
          <w:i/>
          <w:sz w:val="13"/>
        </w:rPr>
        <w:t>Note</w:t>
      </w:r>
      <w:r>
        <w:rPr>
          <w:i/>
          <w:spacing w:val="22"/>
          <w:sz w:val="13"/>
        </w:rPr>
        <w:t xml:space="preserve"> </w:t>
      </w:r>
      <w:r>
        <w:rPr>
          <w:i/>
          <w:sz w:val="13"/>
        </w:rPr>
        <w:t>PNCR</w:t>
      </w:r>
      <w:r>
        <w:rPr>
          <w:i/>
          <w:spacing w:val="22"/>
          <w:sz w:val="13"/>
        </w:rPr>
        <w:t xml:space="preserve"> </w:t>
      </w:r>
      <w:r>
        <w:rPr>
          <w:i/>
          <w:spacing w:val="-3"/>
          <w:sz w:val="13"/>
        </w:rPr>
        <w:t>1-2015</w:t>
      </w:r>
      <w:r>
        <w:rPr>
          <w:spacing w:val="-3"/>
          <w:sz w:val="13"/>
        </w:rPr>
        <w:t>,</w:t>
      </w:r>
      <w:r>
        <w:rPr>
          <w:spacing w:val="22"/>
          <w:sz w:val="13"/>
        </w:rPr>
        <w:t xml:space="preserve"> </w:t>
      </w:r>
      <w:r>
        <w:rPr>
          <w:spacing w:val="-4"/>
          <w:sz w:val="13"/>
        </w:rPr>
        <w:t>12</w:t>
      </w:r>
      <w:r>
        <w:rPr>
          <w:spacing w:val="-3"/>
          <w:sz w:val="13"/>
        </w:rPr>
        <w:t xml:space="preserve"> </w:t>
      </w:r>
      <w:r>
        <w:rPr>
          <w:sz w:val="13"/>
        </w:rPr>
        <w:t>July</w:t>
      </w:r>
      <w:r>
        <w:rPr>
          <w:spacing w:val="22"/>
          <w:sz w:val="13"/>
        </w:rPr>
        <w:t xml:space="preserve"> </w:t>
      </w:r>
      <w:r>
        <w:rPr>
          <w:sz w:val="13"/>
        </w:rPr>
        <w:t>2019,</w:t>
      </w:r>
      <w:r>
        <w:rPr>
          <w:spacing w:val="22"/>
          <w:sz w:val="13"/>
        </w:rPr>
        <w:t xml:space="preserve"> </w:t>
      </w:r>
      <w:r>
        <w:rPr>
          <w:sz w:val="13"/>
        </w:rPr>
        <w:t>paras</w:t>
      </w:r>
      <w:r>
        <w:rPr>
          <w:spacing w:val="23"/>
          <w:sz w:val="13"/>
        </w:rPr>
        <w:t xml:space="preserve"> </w:t>
      </w:r>
      <w:r>
        <w:rPr>
          <w:sz w:val="13"/>
        </w:rPr>
        <w:t>2.6–2.7,</w:t>
      </w:r>
      <w:r>
        <w:rPr>
          <w:spacing w:val="22"/>
          <w:sz w:val="13"/>
        </w:rPr>
        <w:t xml:space="preserve"> </w:t>
      </w:r>
      <w:r>
        <w:rPr>
          <w:spacing w:val="-3"/>
          <w:sz w:val="13"/>
        </w:rPr>
        <w:t>2.10.</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line="242" w:lineRule="auto"/>
        <w:ind w:right="1668"/>
        <w:rPr>
          <w:sz w:val="21"/>
        </w:rPr>
      </w:pPr>
      <w:r>
        <w:rPr>
          <w:sz w:val="21"/>
        </w:rPr>
        <w:t xml:space="preserve">Parties must come </w:t>
      </w:r>
      <w:r>
        <w:rPr>
          <w:spacing w:val="-3"/>
          <w:sz w:val="21"/>
        </w:rPr>
        <w:t xml:space="preserve">to </w:t>
      </w:r>
      <w:r>
        <w:rPr>
          <w:sz w:val="21"/>
        </w:rPr>
        <w:t xml:space="preserve">an IDH </w:t>
      </w:r>
      <w:r>
        <w:rPr>
          <w:spacing w:val="-3"/>
          <w:sz w:val="21"/>
        </w:rPr>
        <w:t xml:space="preserve">prepared to </w:t>
      </w:r>
      <w:r>
        <w:rPr>
          <w:sz w:val="21"/>
        </w:rPr>
        <w:t xml:space="preserve">answer a list of questions set out by the </w:t>
      </w:r>
      <w:r>
        <w:rPr>
          <w:spacing w:val="-3"/>
          <w:sz w:val="21"/>
        </w:rPr>
        <w:t xml:space="preserve">County Court </w:t>
      </w:r>
      <w:r>
        <w:rPr>
          <w:sz w:val="21"/>
        </w:rPr>
        <w:t xml:space="preserve">in its </w:t>
      </w:r>
      <w:r>
        <w:rPr>
          <w:spacing w:val="-4"/>
          <w:sz w:val="21"/>
        </w:rPr>
        <w:t xml:space="preserve">Criminal </w:t>
      </w:r>
      <w:r>
        <w:rPr>
          <w:sz w:val="21"/>
        </w:rPr>
        <w:t xml:space="preserve">Division Practice </w:t>
      </w:r>
      <w:r>
        <w:rPr>
          <w:spacing w:val="-3"/>
          <w:sz w:val="21"/>
        </w:rPr>
        <w:t>Note, such</w:t>
      </w:r>
      <w:r>
        <w:rPr>
          <w:spacing w:val="-1"/>
          <w:sz w:val="21"/>
        </w:rPr>
        <w:t xml:space="preserve"> </w:t>
      </w:r>
      <w:r>
        <w:rPr>
          <w:sz w:val="21"/>
        </w:rPr>
        <w:t>as:</w:t>
      </w:r>
    </w:p>
    <w:p w:rsidR="00837026" w:rsidRDefault="000C6FF6">
      <w:pPr>
        <w:pStyle w:val="ListParagraph"/>
        <w:numPr>
          <w:ilvl w:val="2"/>
          <w:numId w:val="79"/>
        </w:numPr>
        <w:tabs>
          <w:tab w:val="left" w:pos="2721"/>
          <w:tab w:val="left" w:pos="2722"/>
        </w:tabs>
        <w:spacing w:before="122"/>
        <w:ind w:hanging="340"/>
        <w:rPr>
          <w:sz w:val="21"/>
        </w:rPr>
      </w:pPr>
      <w:r>
        <w:rPr>
          <w:sz w:val="21"/>
        </w:rPr>
        <w:t>Wha</w:t>
      </w:r>
      <w:r>
        <w:rPr>
          <w:sz w:val="21"/>
        </w:rPr>
        <w:t xml:space="preserve">t </w:t>
      </w:r>
      <w:r>
        <w:rPr>
          <w:spacing w:val="-3"/>
          <w:sz w:val="21"/>
        </w:rPr>
        <w:t xml:space="preserve">are </w:t>
      </w:r>
      <w:r>
        <w:rPr>
          <w:sz w:val="21"/>
        </w:rPr>
        <w:t xml:space="preserve">the </w:t>
      </w:r>
      <w:r>
        <w:rPr>
          <w:spacing w:val="-3"/>
          <w:sz w:val="21"/>
        </w:rPr>
        <w:t xml:space="preserve">factual </w:t>
      </w:r>
      <w:r>
        <w:rPr>
          <w:sz w:val="21"/>
        </w:rPr>
        <w:t>issues in</w:t>
      </w:r>
      <w:r>
        <w:rPr>
          <w:spacing w:val="10"/>
          <w:sz w:val="21"/>
        </w:rPr>
        <w:t xml:space="preserve"> </w:t>
      </w:r>
      <w:r>
        <w:rPr>
          <w:spacing w:val="-3"/>
          <w:sz w:val="21"/>
        </w:rPr>
        <w:t>dispute?</w:t>
      </w:r>
    </w:p>
    <w:p w:rsidR="00837026" w:rsidRDefault="000C6FF6">
      <w:pPr>
        <w:pStyle w:val="ListParagraph"/>
        <w:numPr>
          <w:ilvl w:val="2"/>
          <w:numId w:val="79"/>
        </w:numPr>
        <w:tabs>
          <w:tab w:val="left" w:pos="2721"/>
          <w:tab w:val="left" w:pos="2722"/>
        </w:tabs>
        <w:spacing w:before="89"/>
        <w:ind w:hanging="340"/>
        <w:rPr>
          <w:sz w:val="21"/>
        </w:rPr>
      </w:pPr>
      <w:r>
        <w:rPr>
          <w:sz w:val="21"/>
        </w:rPr>
        <w:t xml:space="preserve">What is </w:t>
      </w:r>
      <w:r>
        <w:rPr>
          <w:spacing w:val="-2"/>
          <w:sz w:val="21"/>
        </w:rPr>
        <w:t xml:space="preserve">not </w:t>
      </w:r>
      <w:r>
        <w:rPr>
          <w:sz w:val="21"/>
        </w:rPr>
        <w:t>in</w:t>
      </w:r>
      <w:r>
        <w:rPr>
          <w:spacing w:val="35"/>
          <w:sz w:val="21"/>
        </w:rPr>
        <w:t xml:space="preserve"> </w:t>
      </w:r>
      <w:r>
        <w:rPr>
          <w:spacing w:val="-3"/>
          <w:sz w:val="21"/>
        </w:rPr>
        <w:t>dispute?</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How can the parties </w:t>
      </w:r>
      <w:r>
        <w:rPr>
          <w:spacing w:val="-3"/>
          <w:w w:val="105"/>
          <w:sz w:val="21"/>
        </w:rPr>
        <w:t xml:space="preserve">narrow </w:t>
      </w:r>
      <w:r>
        <w:rPr>
          <w:w w:val="105"/>
          <w:sz w:val="21"/>
        </w:rPr>
        <w:t>the issues in</w:t>
      </w:r>
      <w:r>
        <w:rPr>
          <w:spacing w:val="39"/>
          <w:w w:val="105"/>
          <w:sz w:val="21"/>
        </w:rPr>
        <w:t xml:space="preserve"> </w:t>
      </w:r>
      <w:r>
        <w:rPr>
          <w:spacing w:val="-3"/>
          <w:w w:val="105"/>
          <w:sz w:val="21"/>
        </w:rPr>
        <w:t>dispute?</w:t>
      </w:r>
    </w:p>
    <w:p w:rsidR="00837026" w:rsidRDefault="000C6FF6">
      <w:pPr>
        <w:pStyle w:val="ListParagraph"/>
        <w:numPr>
          <w:ilvl w:val="2"/>
          <w:numId w:val="79"/>
        </w:numPr>
        <w:tabs>
          <w:tab w:val="left" w:pos="2721"/>
          <w:tab w:val="left" w:pos="2722"/>
        </w:tabs>
        <w:spacing w:before="89"/>
        <w:ind w:hanging="340"/>
        <w:rPr>
          <w:sz w:val="21"/>
        </w:rPr>
      </w:pPr>
      <w:r>
        <w:rPr>
          <w:sz w:val="21"/>
        </w:rPr>
        <w:t xml:space="preserve">Are there </w:t>
      </w:r>
      <w:r>
        <w:rPr>
          <w:spacing w:val="-3"/>
          <w:sz w:val="21"/>
        </w:rPr>
        <w:t xml:space="preserve">any </w:t>
      </w:r>
      <w:r>
        <w:rPr>
          <w:sz w:val="21"/>
        </w:rPr>
        <w:t xml:space="preserve">outstanding </w:t>
      </w:r>
      <w:r>
        <w:rPr>
          <w:spacing w:val="-3"/>
          <w:sz w:val="21"/>
        </w:rPr>
        <w:t>disclosure</w:t>
      </w:r>
      <w:r>
        <w:rPr>
          <w:spacing w:val="2"/>
          <w:sz w:val="21"/>
        </w:rPr>
        <w:t xml:space="preserve"> </w:t>
      </w:r>
      <w:r>
        <w:rPr>
          <w:spacing w:val="-3"/>
          <w:sz w:val="21"/>
        </w:rPr>
        <w:t>issues?</w:t>
      </w:r>
    </w:p>
    <w:p w:rsidR="00837026" w:rsidRDefault="000C6FF6">
      <w:pPr>
        <w:pStyle w:val="ListParagraph"/>
        <w:numPr>
          <w:ilvl w:val="2"/>
          <w:numId w:val="79"/>
        </w:numPr>
        <w:tabs>
          <w:tab w:val="left" w:pos="2721"/>
          <w:tab w:val="left" w:pos="2722"/>
        </w:tabs>
        <w:spacing w:before="89"/>
        <w:ind w:hanging="340"/>
        <w:rPr>
          <w:sz w:val="12"/>
        </w:rPr>
      </w:pPr>
      <w:r>
        <w:rPr>
          <w:w w:val="105"/>
          <w:sz w:val="21"/>
        </w:rPr>
        <w:t xml:space="preserve">Do </w:t>
      </w:r>
      <w:r>
        <w:rPr>
          <w:spacing w:val="-3"/>
          <w:w w:val="105"/>
          <w:sz w:val="21"/>
        </w:rPr>
        <w:t xml:space="preserve">any applications </w:t>
      </w:r>
      <w:r>
        <w:rPr>
          <w:w w:val="105"/>
          <w:sz w:val="21"/>
        </w:rPr>
        <w:t xml:space="preserve">need </w:t>
      </w:r>
      <w:r>
        <w:rPr>
          <w:spacing w:val="-3"/>
          <w:w w:val="105"/>
          <w:sz w:val="21"/>
        </w:rPr>
        <w:t xml:space="preserve">to </w:t>
      </w:r>
      <w:r>
        <w:rPr>
          <w:w w:val="105"/>
          <w:sz w:val="21"/>
        </w:rPr>
        <w:t>be</w:t>
      </w:r>
      <w:r>
        <w:rPr>
          <w:spacing w:val="42"/>
          <w:w w:val="105"/>
          <w:sz w:val="21"/>
        </w:rPr>
        <w:t xml:space="preserve"> </w:t>
      </w:r>
      <w:r>
        <w:rPr>
          <w:spacing w:val="-4"/>
          <w:w w:val="105"/>
          <w:sz w:val="21"/>
        </w:rPr>
        <w:t>made?</w:t>
      </w:r>
      <w:r>
        <w:rPr>
          <w:spacing w:val="-4"/>
          <w:w w:val="105"/>
          <w:position w:val="7"/>
          <w:sz w:val="12"/>
        </w:rPr>
        <w:t>122</w:t>
      </w:r>
    </w:p>
    <w:p w:rsidR="00837026" w:rsidRDefault="000C6FF6">
      <w:pPr>
        <w:pStyle w:val="ListParagraph"/>
        <w:numPr>
          <w:ilvl w:val="1"/>
          <w:numId w:val="79"/>
        </w:numPr>
        <w:tabs>
          <w:tab w:val="left" w:pos="2380"/>
          <w:tab w:val="left" w:pos="2381"/>
        </w:tabs>
        <w:spacing w:before="88" w:line="242" w:lineRule="auto"/>
        <w:ind w:left="2380" w:right="2060" w:hanging="793"/>
        <w:rPr>
          <w:sz w:val="12"/>
        </w:rPr>
      </w:pPr>
      <w:r>
        <w:rPr>
          <w:w w:val="105"/>
          <w:sz w:val="21"/>
        </w:rPr>
        <w:t xml:space="preserve">All sexual </w:t>
      </w:r>
      <w:r>
        <w:rPr>
          <w:spacing w:val="-3"/>
          <w:w w:val="105"/>
          <w:sz w:val="21"/>
        </w:rPr>
        <w:t xml:space="preserve">offence </w:t>
      </w:r>
      <w:r>
        <w:rPr>
          <w:w w:val="105"/>
          <w:sz w:val="21"/>
        </w:rPr>
        <w:t xml:space="preserve">cases </w:t>
      </w:r>
      <w:r>
        <w:rPr>
          <w:spacing w:val="-3"/>
          <w:w w:val="105"/>
          <w:sz w:val="21"/>
        </w:rPr>
        <w:t xml:space="preserve">involving </w:t>
      </w:r>
      <w:r>
        <w:rPr>
          <w:w w:val="105"/>
          <w:sz w:val="21"/>
        </w:rPr>
        <w:t xml:space="preserve">a </w:t>
      </w:r>
      <w:r>
        <w:rPr>
          <w:spacing w:val="-3"/>
          <w:w w:val="105"/>
          <w:sz w:val="21"/>
        </w:rPr>
        <w:t xml:space="preserve">complainant </w:t>
      </w:r>
      <w:r>
        <w:rPr>
          <w:w w:val="105"/>
          <w:sz w:val="21"/>
        </w:rPr>
        <w:t xml:space="preserve">who 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w:t>
      </w:r>
      <w:r>
        <w:rPr>
          <w:spacing w:val="-3"/>
          <w:w w:val="105"/>
          <w:sz w:val="21"/>
        </w:rPr>
        <w:t xml:space="preserve">proceedings commenced are </w:t>
      </w:r>
      <w:r>
        <w:rPr>
          <w:spacing w:val="-2"/>
          <w:w w:val="105"/>
          <w:sz w:val="21"/>
        </w:rPr>
        <w:t xml:space="preserve">listed </w:t>
      </w:r>
      <w:r>
        <w:rPr>
          <w:w w:val="105"/>
          <w:sz w:val="21"/>
        </w:rPr>
        <w:t xml:space="preserve">in the </w:t>
      </w:r>
      <w:r>
        <w:rPr>
          <w:spacing w:val="-3"/>
          <w:w w:val="105"/>
          <w:sz w:val="21"/>
        </w:rPr>
        <w:t xml:space="preserve">County Court’s </w:t>
      </w:r>
      <w:r>
        <w:rPr>
          <w:w w:val="105"/>
          <w:sz w:val="21"/>
        </w:rPr>
        <w:t xml:space="preserve">Special </w:t>
      </w:r>
      <w:r>
        <w:rPr>
          <w:spacing w:val="-3"/>
          <w:w w:val="105"/>
          <w:sz w:val="21"/>
        </w:rPr>
        <w:t xml:space="preserve">Hearing Rolling </w:t>
      </w:r>
      <w:r>
        <w:rPr>
          <w:w w:val="105"/>
          <w:sz w:val="21"/>
        </w:rPr>
        <w:t>List, which sits</w:t>
      </w:r>
      <w:r>
        <w:rPr>
          <w:spacing w:val="36"/>
          <w:w w:val="105"/>
          <w:sz w:val="21"/>
        </w:rPr>
        <w:t xml:space="preserve"> </w:t>
      </w:r>
      <w:r>
        <w:rPr>
          <w:spacing w:val="-5"/>
          <w:w w:val="105"/>
          <w:sz w:val="21"/>
        </w:rPr>
        <w:t>fortnightly.</w:t>
      </w:r>
      <w:r>
        <w:rPr>
          <w:spacing w:val="-5"/>
          <w:w w:val="105"/>
          <w:position w:val="7"/>
          <w:sz w:val="12"/>
        </w:rPr>
        <w:t>123</w:t>
      </w:r>
    </w:p>
    <w:p w:rsidR="00837026" w:rsidRDefault="000C6FF6">
      <w:pPr>
        <w:pStyle w:val="ListParagraph"/>
        <w:numPr>
          <w:ilvl w:val="1"/>
          <w:numId w:val="79"/>
        </w:numPr>
        <w:tabs>
          <w:tab w:val="left" w:pos="2381"/>
          <w:tab w:val="left" w:pos="2382"/>
        </w:tabs>
        <w:spacing w:before="124" w:line="242" w:lineRule="auto"/>
        <w:ind w:right="1602"/>
        <w:rPr>
          <w:sz w:val="12"/>
        </w:rPr>
      </w:pPr>
      <w:r>
        <w:rPr>
          <w:w w:val="105"/>
          <w:sz w:val="21"/>
        </w:rPr>
        <w:t xml:space="preserve">These cases </w:t>
      </w:r>
      <w:r>
        <w:rPr>
          <w:spacing w:val="-3"/>
          <w:w w:val="105"/>
          <w:sz w:val="21"/>
        </w:rPr>
        <w:t xml:space="preserve">are </w:t>
      </w:r>
      <w:r>
        <w:rPr>
          <w:spacing w:val="-2"/>
          <w:w w:val="105"/>
          <w:sz w:val="21"/>
        </w:rPr>
        <w:t xml:space="preserve">not listed </w:t>
      </w:r>
      <w:r>
        <w:rPr>
          <w:spacing w:val="-3"/>
          <w:w w:val="105"/>
          <w:sz w:val="21"/>
        </w:rPr>
        <w:t xml:space="preserve">for </w:t>
      </w:r>
      <w:r>
        <w:rPr>
          <w:w w:val="105"/>
          <w:sz w:val="21"/>
        </w:rPr>
        <w:t xml:space="preserve">an IDH </w:t>
      </w:r>
      <w:r>
        <w:rPr>
          <w:spacing w:val="-3"/>
          <w:w w:val="105"/>
          <w:sz w:val="21"/>
        </w:rPr>
        <w:t xml:space="preserve">until </w:t>
      </w:r>
      <w:r>
        <w:rPr>
          <w:w w:val="105"/>
          <w:sz w:val="21"/>
        </w:rPr>
        <w:t xml:space="preserve">at least </w:t>
      </w:r>
      <w:r>
        <w:rPr>
          <w:spacing w:val="-3"/>
          <w:w w:val="105"/>
          <w:sz w:val="21"/>
        </w:rPr>
        <w:t xml:space="preserve">28 </w:t>
      </w:r>
      <w:r>
        <w:rPr>
          <w:w w:val="105"/>
          <w:sz w:val="21"/>
        </w:rPr>
        <w:t xml:space="preserve">days after the </w:t>
      </w:r>
      <w:r>
        <w:rPr>
          <w:spacing w:val="-3"/>
          <w:w w:val="105"/>
          <w:sz w:val="21"/>
        </w:rPr>
        <w:t>da</w:t>
      </w:r>
      <w:r>
        <w:rPr>
          <w:spacing w:val="-3"/>
          <w:w w:val="105"/>
          <w:sz w:val="21"/>
        </w:rPr>
        <w:t xml:space="preserve">te </w:t>
      </w:r>
      <w:r>
        <w:rPr>
          <w:w w:val="105"/>
          <w:sz w:val="21"/>
        </w:rPr>
        <w:t xml:space="preserve">of </w:t>
      </w:r>
      <w:r>
        <w:rPr>
          <w:spacing w:val="-4"/>
          <w:w w:val="105"/>
          <w:sz w:val="21"/>
        </w:rPr>
        <w:t>committal.</w:t>
      </w:r>
      <w:r>
        <w:rPr>
          <w:spacing w:val="-4"/>
          <w:w w:val="105"/>
          <w:position w:val="7"/>
          <w:sz w:val="12"/>
        </w:rPr>
        <w:t>124</w:t>
      </w:r>
      <w:r>
        <w:rPr>
          <w:spacing w:val="-4"/>
          <w:w w:val="105"/>
          <w:sz w:val="12"/>
        </w:rPr>
        <w:t xml:space="preserve"> </w:t>
      </w:r>
      <w:r>
        <w:rPr>
          <w:w w:val="105"/>
          <w:sz w:val="21"/>
        </w:rPr>
        <w:t>The</w:t>
      </w:r>
      <w:r>
        <w:rPr>
          <w:spacing w:val="-9"/>
          <w:w w:val="105"/>
          <w:sz w:val="21"/>
        </w:rPr>
        <w:t xml:space="preserve"> </w:t>
      </w:r>
      <w:r>
        <w:rPr>
          <w:w w:val="105"/>
          <w:sz w:val="21"/>
        </w:rPr>
        <w:t>prosecution</w:t>
      </w:r>
      <w:r>
        <w:rPr>
          <w:spacing w:val="-9"/>
          <w:w w:val="105"/>
          <w:sz w:val="21"/>
        </w:rPr>
        <w:t xml:space="preserve"> </w:t>
      </w:r>
      <w:r>
        <w:rPr>
          <w:w w:val="105"/>
          <w:sz w:val="21"/>
        </w:rPr>
        <w:t>must</w:t>
      </w:r>
      <w:r>
        <w:rPr>
          <w:spacing w:val="-9"/>
          <w:w w:val="105"/>
          <w:sz w:val="21"/>
        </w:rPr>
        <w:t xml:space="preserve"> </w:t>
      </w:r>
      <w:r>
        <w:rPr>
          <w:w w:val="105"/>
          <w:sz w:val="21"/>
        </w:rPr>
        <w:t>file</w:t>
      </w:r>
      <w:r>
        <w:rPr>
          <w:spacing w:val="-8"/>
          <w:w w:val="105"/>
          <w:sz w:val="21"/>
        </w:rPr>
        <w:t xml:space="preserve"> </w:t>
      </w:r>
      <w:r>
        <w:rPr>
          <w:w w:val="105"/>
          <w:sz w:val="21"/>
        </w:rPr>
        <w:t>and</w:t>
      </w:r>
      <w:r>
        <w:rPr>
          <w:spacing w:val="-9"/>
          <w:w w:val="105"/>
          <w:sz w:val="21"/>
        </w:rPr>
        <w:t xml:space="preserve"> </w:t>
      </w:r>
      <w:r>
        <w:rPr>
          <w:w w:val="105"/>
          <w:sz w:val="21"/>
        </w:rPr>
        <w:t>serve</w:t>
      </w:r>
      <w:r>
        <w:rPr>
          <w:spacing w:val="-9"/>
          <w:w w:val="105"/>
          <w:sz w:val="21"/>
        </w:rPr>
        <w:t xml:space="preserve"> </w:t>
      </w:r>
      <w:r>
        <w:rPr>
          <w:w w:val="105"/>
          <w:sz w:val="21"/>
        </w:rPr>
        <w:t>trial</w:t>
      </w:r>
      <w:r>
        <w:rPr>
          <w:spacing w:val="-8"/>
          <w:w w:val="105"/>
          <w:sz w:val="21"/>
        </w:rPr>
        <w:t xml:space="preserve"> </w:t>
      </w:r>
      <w:r>
        <w:rPr>
          <w:spacing w:val="-3"/>
          <w:w w:val="105"/>
          <w:sz w:val="21"/>
        </w:rPr>
        <w:t>materials</w:t>
      </w:r>
      <w:r>
        <w:rPr>
          <w:spacing w:val="-9"/>
          <w:w w:val="105"/>
          <w:sz w:val="21"/>
        </w:rPr>
        <w:t xml:space="preserve"> </w:t>
      </w:r>
      <w:r>
        <w:rPr>
          <w:w w:val="105"/>
          <w:sz w:val="21"/>
        </w:rPr>
        <w:t>no</w:t>
      </w:r>
      <w:r>
        <w:rPr>
          <w:spacing w:val="-9"/>
          <w:w w:val="105"/>
          <w:sz w:val="21"/>
        </w:rPr>
        <w:t xml:space="preserve"> </w:t>
      </w:r>
      <w:r>
        <w:rPr>
          <w:spacing w:val="-3"/>
          <w:w w:val="105"/>
          <w:sz w:val="21"/>
        </w:rPr>
        <w:t>later</w:t>
      </w:r>
      <w:r>
        <w:rPr>
          <w:spacing w:val="-8"/>
          <w:w w:val="105"/>
          <w:sz w:val="21"/>
        </w:rPr>
        <w:t xml:space="preserve"> </w:t>
      </w:r>
      <w:r>
        <w:rPr>
          <w:spacing w:val="-3"/>
          <w:w w:val="105"/>
          <w:sz w:val="21"/>
        </w:rPr>
        <w:t>than</w:t>
      </w:r>
      <w:r>
        <w:rPr>
          <w:spacing w:val="-9"/>
          <w:w w:val="105"/>
          <w:sz w:val="21"/>
        </w:rPr>
        <w:t xml:space="preserve"> </w:t>
      </w:r>
      <w:r>
        <w:rPr>
          <w:spacing w:val="-7"/>
          <w:w w:val="105"/>
          <w:sz w:val="21"/>
        </w:rPr>
        <w:t>14</w:t>
      </w:r>
      <w:r>
        <w:rPr>
          <w:spacing w:val="-9"/>
          <w:w w:val="105"/>
          <w:sz w:val="21"/>
        </w:rPr>
        <w:t xml:space="preserve"> </w:t>
      </w:r>
      <w:r>
        <w:rPr>
          <w:w w:val="105"/>
          <w:sz w:val="21"/>
        </w:rPr>
        <w:t>days</w:t>
      </w:r>
      <w:r>
        <w:rPr>
          <w:spacing w:val="-9"/>
          <w:w w:val="105"/>
          <w:sz w:val="21"/>
        </w:rPr>
        <w:t xml:space="preserve"> </w:t>
      </w:r>
      <w:r>
        <w:rPr>
          <w:w w:val="105"/>
          <w:sz w:val="21"/>
        </w:rPr>
        <w:t>after</w:t>
      </w:r>
      <w:r>
        <w:rPr>
          <w:spacing w:val="-8"/>
          <w:w w:val="105"/>
          <w:sz w:val="21"/>
        </w:rPr>
        <w:t xml:space="preserve"> </w:t>
      </w:r>
      <w:r>
        <w:rPr>
          <w:spacing w:val="-4"/>
          <w:w w:val="105"/>
          <w:sz w:val="21"/>
        </w:rPr>
        <w:t>committal.</w:t>
      </w:r>
      <w:r>
        <w:rPr>
          <w:spacing w:val="-4"/>
          <w:w w:val="105"/>
          <w:position w:val="7"/>
          <w:sz w:val="12"/>
        </w:rPr>
        <w:t>125</w:t>
      </w:r>
    </w:p>
    <w:p w:rsidR="00837026" w:rsidRDefault="000C6FF6">
      <w:pPr>
        <w:pStyle w:val="ListParagraph"/>
        <w:numPr>
          <w:ilvl w:val="1"/>
          <w:numId w:val="79"/>
        </w:numPr>
        <w:tabs>
          <w:tab w:val="left" w:pos="2381"/>
          <w:tab w:val="left" w:pos="2382"/>
        </w:tabs>
        <w:spacing w:before="122" w:line="242" w:lineRule="auto"/>
        <w:ind w:right="1622"/>
        <w:rPr>
          <w:sz w:val="12"/>
        </w:rPr>
      </w:pPr>
      <w:r>
        <w:rPr>
          <w:w w:val="105"/>
          <w:sz w:val="21"/>
        </w:rPr>
        <w:t xml:space="preserve">If an application is made </w:t>
      </w:r>
      <w:r>
        <w:rPr>
          <w:spacing w:val="-3"/>
          <w:w w:val="105"/>
          <w:sz w:val="21"/>
        </w:rPr>
        <w:t xml:space="preserve">for </w:t>
      </w:r>
      <w:r>
        <w:rPr>
          <w:w w:val="105"/>
          <w:sz w:val="21"/>
        </w:rPr>
        <w:t xml:space="preserve">pre-trial cross-examination of witnesses under section </w:t>
      </w:r>
      <w:r>
        <w:rPr>
          <w:spacing w:val="-4"/>
          <w:w w:val="105"/>
          <w:sz w:val="21"/>
        </w:rPr>
        <w:t xml:space="preserve">198A </w:t>
      </w:r>
      <w:r>
        <w:rPr>
          <w:w w:val="105"/>
          <w:sz w:val="21"/>
        </w:rPr>
        <w:t xml:space="preserve">(see </w:t>
      </w:r>
      <w:r>
        <w:rPr>
          <w:spacing w:val="-4"/>
          <w:w w:val="105"/>
          <w:sz w:val="21"/>
        </w:rPr>
        <w:t xml:space="preserve">Chapter </w:t>
      </w:r>
      <w:r>
        <w:rPr>
          <w:spacing w:val="-8"/>
          <w:w w:val="105"/>
          <w:sz w:val="21"/>
        </w:rPr>
        <w:t xml:space="preserve">11), </w:t>
      </w:r>
      <w:r>
        <w:rPr>
          <w:w w:val="105"/>
          <w:sz w:val="21"/>
        </w:rPr>
        <w:t xml:space="preserve">the parties must jointly file a Form </w:t>
      </w:r>
      <w:r>
        <w:rPr>
          <w:spacing w:val="-3"/>
          <w:w w:val="105"/>
          <w:sz w:val="21"/>
        </w:rPr>
        <w:t xml:space="preserve">198A, </w:t>
      </w:r>
      <w:r>
        <w:rPr>
          <w:spacing w:val="-4"/>
          <w:w w:val="105"/>
          <w:sz w:val="21"/>
        </w:rPr>
        <w:t xml:space="preserve">‘Application </w:t>
      </w:r>
      <w:r>
        <w:rPr>
          <w:spacing w:val="-3"/>
          <w:w w:val="105"/>
          <w:sz w:val="21"/>
        </w:rPr>
        <w:t xml:space="preserve">for </w:t>
      </w:r>
      <w:r>
        <w:rPr>
          <w:spacing w:val="-4"/>
          <w:w w:val="105"/>
          <w:sz w:val="21"/>
        </w:rPr>
        <w:t xml:space="preserve">Pre-Trial </w:t>
      </w:r>
      <w:r>
        <w:rPr>
          <w:spacing w:val="-3"/>
          <w:w w:val="105"/>
          <w:sz w:val="21"/>
        </w:rPr>
        <w:t xml:space="preserve">Cross- </w:t>
      </w:r>
      <w:r>
        <w:rPr>
          <w:spacing w:val="-4"/>
          <w:w w:val="105"/>
          <w:sz w:val="21"/>
        </w:rPr>
        <w:t xml:space="preserve">Examination’, </w:t>
      </w:r>
      <w:r>
        <w:rPr>
          <w:w w:val="105"/>
          <w:sz w:val="21"/>
        </w:rPr>
        <w:t xml:space="preserve">no </w:t>
      </w:r>
      <w:r>
        <w:rPr>
          <w:spacing w:val="-3"/>
          <w:w w:val="105"/>
          <w:sz w:val="21"/>
        </w:rPr>
        <w:t xml:space="preserve">later than </w:t>
      </w:r>
      <w:r>
        <w:rPr>
          <w:w w:val="105"/>
          <w:sz w:val="21"/>
        </w:rPr>
        <w:t xml:space="preserve">seven days </w:t>
      </w:r>
      <w:r>
        <w:rPr>
          <w:spacing w:val="-3"/>
          <w:w w:val="105"/>
          <w:sz w:val="21"/>
        </w:rPr>
        <w:t xml:space="preserve">before </w:t>
      </w:r>
      <w:r>
        <w:rPr>
          <w:w w:val="105"/>
          <w:sz w:val="21"/>
        </w:rPr>
        <w:t>the</w:t>
      </w:r>
      <w:r>
        <w:rPr>
          <w:spacing w:val="47"/>
          <w:w w:val="105"/>
          <w:sz w:val="21"/>
        </w:rPr>
        <w:t xml:space="preserve"> </w:t>
      </w:r>
      <w:r>
        <w:rPr>
          <w:spacing w:val="-4"/>
          <w:w w:val="105"/>
          <w:sz w:val="21"/>
        </w:rPr>
        <w:t>IDH.</w:t>
      </w:r>
      <w:r>
        <w:rPr>
          <w:spacing w:val="-4"/>
          <w:w w:val="105"/>
          <w:position w:val="7"/>
          <w:sz w:val="12"/>
        </w:rPr>
        <w:t>126</w:t>
      </w:r>
    </w:p>
    <w:p w:rsidR="00837026" w:rsidRDefault="000C6FF6">
      <w:pPr>
        <w:pStyle w:val="ListParagraph"/>
        <w:numPr>
          <w:ilvl w:val="1"/>
          <w:numId w:val="79"/>
        </w:numPr>
        <w:tabs>
          <w:tab w:val="left" w:pos="2381"/>
          <w:tab w:val="left" w:pos="2382"/>
        </w:tabs>
        <w:spacing w:before="123" w:line="242" w:lineRule="auto"/>
        <w:ind w:right="1830"/>
        <w:rPr>
          <w:sz w:val="12"/>
        </w:rPr>
      </w:pPr>
      <w:r>
        <w:rPr>
          <w:w w:val="105"/>
          <w:sz w:val="21"/>
        </w:rPr>
        <w:t xml:space="preserve">If </w:t>
      </w:r>
      <w:r>
        <w:rPr>
          <w:spacing w:val="-3"/>
          <w:w w:val="105"/>
          <w:sz w:val="21"/>
        </w:rPr>
        <w:t xml:space="preserve">confidential communications are sought </w:t>
      </w:r>
      <w:r>
        <w:rPr>
          <w:w w:val="105"/>
          <w:sz w:val="21"/>
        </w:rPr>
        <w:t xml:space="preserve">by the </w:t>
      </w:r>
      <w:r>
        <w:rPr>
          <w:spacing w:val="-3"/>
          <w:w w:val="105"/>
          <w:sz w:val="21"/>
        </w:rPr>
        <w:t xml:space="preserve">defence, </w:t>
      </w:r>
      <w:r>
        <w:rPr>
          <w:w w:val="105"/>
          <w:sz w:val="21"/>
        </w:rPr>
        <w:t xml:space="preserve">the </w:t>
      </w:r>
      <w:r>
        <w:rPr>
          <w:spacing w:val="-3"/>
          <w:w w:val="105"/>
          <w:sz w:val="21"/>
        </w:rPr>
        <w:t xml:space="preserve">relevant applications </w:t>
      </w:r>
      <w:r>
        <w:rPr>
          <w:w w:val="105"/>
          <w:sz w:val="21"/>
        </w:rPr>
        <w:t>and draft subpoenas must be filed and</w:t>
      </w:r>
      <w:r>
        <w:rPr>
          <w:w w:val="105"/>
          <w:sz w:val="21"/>
        </w:rPr>
        <w:t xml:space="preserve"> served no less </w:t>
      </w:r>
      <w:r>
        <w:rPr>
          <w:spacing w:val="-3"/>
          <w:w w:val="105"/>
          <w:sz w:val="21"/>
        </w:rPr>
        <w:t xml:space="preserve">than </w:t>
      </w:r>
      <w:r>
        <w:rPr>
          <w:w w:val="105"/>
          <w:sz w:val="21"/>
        </w:rPr>
        <w:t xml:space="preserve">seven days </w:t>
      </w:r>
      <w:r>
        <w:rPr>
          <w:spacing w:val="-3"/>
          <w:w w:val="105"/>
          <w:sz w:val="21"/>
        </w:rPr>
        <w:t xml:space="preserve">before </w:t>
      </w:r>
      <w:r>
        <w:rPr>
          <w:w w:val="105"/>
          <w:sz w:val="21"/>
        </w:rPr>
        <w:t>the</w:t>
      </w:r>
      <w:r>
        <w:rPr>
          <w:spacing w:val="-36"/>
          <w:w w:val="105"/>
          <w:sz w:val="21"/>
        </w:rPr>
        <w:t xml:space="preserve"> </w:t>
      </w:r>
      <w:r>
        <w:rPr>
          <w:spacing w:val="-5"/>
          <w:w w:val="105"/>
          <w:sz w:val="21"/>
        </w:rPr>
        <w:t>IDH.</w:t>
      </w:r>
      <w:r>
        <w:rPr>
          <w:spacing w:val="-5"/>
          <w:w w:val="105"/>
          <w:position w:val="7"/>
          <w:sz w:val="12"/>
        </w:rPr>
        <w:t>127</w:t>
      </w:r>
    </w:p>
    <w:p w:rsidR="00837026" w:rsidRDefault="000C6FF6">
      <w:pPr>
        <w:pStyle w:val="ListParagraph"/>
        <w:numPr>
          <w:ilvl w:val="1"/>
          <w:numId w:val="79"/>
        </w:numPr>
        <w:tabs>
          <w:tab w:val="left" w:pos="2380"/>
          <w:tab w:val="left" w:pos="2381"/>
        </w:tabs>
        <w:spacing w:before="122" w:line="242" w:lineRule="auto"/>
        <w:ind w:right="2218"/>
        <w:rPr>
          <w:sz w:val="12"/>
        </w:rPr>
      </w:pPr>
      <w:r>
        <w:rPr>
          <w:spacing w:val="-4"/>
          <w:w w:val="105"/>
          <w:sz w:val="21"/>
        </w:rPr>
        <w:t xml:space="preserve">At </w:t>
      </w:r>
      <w:r>
        <w:rPr>
          <w:w w:val="105"/>
          <w:sz w:val="21"/>
        </w:rPr>
        <w:t>the</w:t>
      </w:r>
      <w:r>
        <w:rPr>
          <w:spacing w:val="-4"/>
          <w:w w:val="105"/>
          <w:sz w:val="21"/>
        </w:rPr>
        <w:t xml:space="preserve"> </w:t>
      </w:r>
      <w:r>
        <w:rPr>
          <w:w w:val="105"/>
          <w:sz w:val="21"/>
        </w:rPr>
        <w:t>IDH,</w:t>
      </w:r>
      <w:r>
        <w:rPr>
          <w:spacing w:val="-3"/>
          <w:w w:val="105"/>
          <w:sz w:val="21"/>
        </w:rPr>
        <w:t xml:space="preserve"> </w:t>
      </w:r>
      <w:r>
        <w:rPr>
          <w:w w:val="105"/>
          <w:sz w:val="21"/>
        </w:rPr>
        <w:t>both</w:t>
      </w:r>
      <w:r>
        <w:rPr>
          <w:spacing w:val="-4"/>
          <w:w w:val="105"/>
          <w:sz w:val="21"/>
        </w:rPr>
        <w:t xml:space="preserve"> </w:t>
      </w:r>
      <w:r>
        <w:rPr>
          <w:w w:val="105"/>
          <w:sz w:val="21"/>
        </w:rPr>
        <w:t>parties</w:t>
      </w:r>
      <w:r>
        <w:rPr>
          <w:spacing w:val="-3"/>
          <w:w w:val="105"/>
          <w:sz w:val="21"/>
        </w:rPr>
        <w:t xml:space="preserve"> </w:t>
      </w:r>
      <w:r>
        <w:rPr>
          <w:w w:val="105"/>
          <w:sz w:val="21"/>
        </w:rPr>
        <w:t>must</w:t>
      </w:r>
      <w:r>
        <w:rPr>
          <w:spacing w:val="-4"/>
          <w:w w:val="105"/>
          <w:sz w:val="21"/>
        </w:rPr>
        <w:t xml:space="preserve"> </w:t>
      </w:r>
      <w:r>
        <w:rPr>
          <w:w w:val="105"/>
          <w:sz w:val="21"/>
        </w:rPr>
        <w:t>be</w:t>
      </w:r>
      <w:r>
        <w:rPr>
          <w:spacing w:val="-4"/>
          <w:w w:val="105"/>
          <w:sz w:val="21"/>
        </w:rPr>
        <w:t xml:space="preserve"> </w:t>
      </w:r>
      <w:r>
        <w:rPr>
          <w:spacing w:val="-3"/>
          <w:w w:val="105"/>
          <w:sz w:val="21"/>
        </w:rPr>
        <w:t xml:space="preserve">fully </w:t>
      </w:r>
      <w:r>
        <w:rPr>
          <w:spacing w:val="-4"/>
          <w:w w:val="105"/>
          <w:sz w:val="21"/>
        </w:rPr>
        <w:t xml:space="preserve">familiar </w:t>
      </w:r>
      <w:r>
        <w:rPr>
          <w:w w:val="105"/>
          <w:sz w:val="21"/>
        </w:rPr>
        <w:t>with</w:t>
      </w:r>
      <w:r>
        <w:rPr>
          <w:spacing w:val="-3"/>
          <w:w w:val="105"/>
          <w:sz w:val="21"/>
        </w:rPr>
        <w:t xml:space="preserve"> </w:t>
      </w:r>
      <w:r>
        <w:rPr>
          <w:w w:val="105"/>
          <w:sz w:val="21"/>
        </w:rPr>
        <w:t>the</w:t>
      </w:r>
      <w:r>
        <w:rPr>
          <w:spacing w:val="-4"/>
          <w:w w:val="105"/>
          <w:sz w:val="21"/>
        </w:rPr>
        <w:t xml:space="preserve"> </w:t>
      </w:r>
      <w:r>
        <w:rPr>
          <w:w w:val="105"/>
          <w:sz w:val="21"/>
        </w:rPr>
        <w:t>matter</w:t>
      </w:r>
      <w:r>
        <w:rPr>
          <w:spacing w:val="-4"/>
          <w:w w:val="105"/>
          <w:sz w:val="21"/>
        </w:rPr>
        <w:t xml:space="preserve"> </w:t>
      </w:r>
      <w:r>
        <w:rPr>
          <w:w w:val="105"/>
          <w:sz w:val="21"/>
        </w:rPr>
        <w:t>and</w:t>
      </w:r>
      <w:r>
        <w:rPr>
          <w:spacing w:val="-3"/>
          <w:w w:val="105"/>
          <w:sz w:val="21"/>
        </w:rPr>
        <w:t xml:space="preserve"> </w:t>
      </w:r>
      <w:r>
        <w:rPr>
          <w:w w:val="105"/>
          <w:sz w:val="21"/>
        </w:rPr>
        <w:t>be</w:t>
      </w:r>
      <w:r>
        <w:rPr>
          <w:spacing w:val="-4"/>
          <w:w w:val="105"/>
          <w:sz w:val="21"/>
        </w:rPr>
        <w:t xml:space="preserve"> </w:t>
      </w:r>
      <w:r>
        <w:rPr>
          <w:w w:val="105"/>
          <w:sz w:val="21"/>
        </w:rPr>
        <w:t>able</w:t>
      </w:r>
      <w:r>
        <w:rPr>
          <w:spacing w:val="-3"/>
          <w:w w:val="105"/>
          <w:sz w:val="21"/>
        </w:rPr>
        <w:t xml:space="preserve"> to</w:t>
      </w:r>
      <w:r>
        <w:rPr>
          <w:spacing w:val="-4"/>
          <w:w w:val="105"/>
          <w:sz w:val="21"/>
        </w:rPr>
        <w:t xml:space="preserve"> make </w:t>
      </w:r>
      <w:r>
        <w:rPr>
          <w:w w:val="105"/>
          <w:sz w:val="21"/>
        </w:rPr>
        <w:t xml:space="preserve">decisions as </w:t>
      </w:r>
      <w:r>
        <w:rPr>
          <w:spacing w:val="-3"/>
          <w:w w:val="105"/>
          <w:sz w:val="21"/>
        </w:rPr>
        <w:t xml:space="preserve">to </w:t>
      </w:r>
      <w:r>
        <w:rPr>
          <w:w w:val="105"/>
          <w:sz w:val="21"/>
        </w:rPr>
        <w:t xml:space="preserve">its </w:t>
      </w:r>
      <w:r>
        <w:rPr>
          <w:spacing w:val="-3"/>
          <w:w w:val="105"/>
          <w:sz w:val="21"/>
        </w:rPr>
        <w:t>future</w:t>
      </w:r>
      <w:r>
        <w:rPr>
          <w:spacing w:val="27"/>
          <w:w w:val="105"/>
          <w:sz w:val="21"/>
        </w:rPr>
        <w:t xml:space="preserve"> </w:t>
      </w:r>
      <w:r>
        <w:rPr>
          <w:spacing w:val="-4"/>
          <w:w w:val="105"/>
          <w:sz w:val="21"/>
        </w:rPr>
        <w:t>conduct.</w:t>
      </w:r>
      <w:r>
        <w:rPr>
          <w:spacing w:val="-4"/>
          <w:w w:val="105"/>
          <w:position w:val="7"/>
          <w:sz w:val="12"/>
        </w:rPr>
        <w:t>128</w:t>
      </w:r>
    </w:p>
    <w:p w:rsidR="00837026" w:rsidRDefault="000C6FF6">
      <w:pPr>
        <w:pStyle w:val="ListParagraph"/>
        <w:numPr>
          <w:ilvl w:val="1"/>
          <w:numId w:val="79"/>
        </w:numPr>
        <w:tabs>
          <w:tab w:val="left" w:pos="2380"/>
          <w:tab w:val="left" w:pos="2381"/>
        </w:tabs>
        <w:spacing w:before="122" w:line="242" w:lineRule="auto"/>
        <w:ind w:right="1736"/>
        <w:rPr>
          <w:sz w:val="12"/>
        </w:rPr>
      </w:pPr>
      <w:r>
        <w:rPr>
          <w:sz w:val="21"/>
        </w:rPr>
        <w:t xml:space="preserve">Parties must come </w:t>
      </w:r>
      <w:r>
        <w:rPr>
          <w:spacing w:val="-3"/>
          <w:sz w:val="21"/>
        </w:rPr>
        <w:t xml:space="preserve">to </w:t>
      </w:r>
      <w:r>
        <w:rPr>
          <w:sz w:val="21"/>
        </w:rPr>
        <w:t xml:space="preserve">an IDH </w:t>
      </w:r>
      <w:r>
        <w:rPr>
          <w:spacing w:val="-3"/>
          <w:sz w:val="21"/>
        </w:rPr>
        <w:t xml:space="preserve">prepared to </w:t>
      </w:r>
      <w:r>
        <w:rPr>
          <w:sz w:val="21"/>
        </w:rPr>
        <w:t xml:space="preserve">answer </w:t>
      </w:r>
      <w:r>
        <w:rPr>
          <w:spacing w:val="-3"/>
          <w:sz w:val="21"/>
        </w:rPr>
        <w:t xml:space="preserve">similar </w:t>
      </w:r>
      <w:r>
        <w:rPr>
          <w:sz w:val="21"/>
        </w:rPr>
        <w:t xml:space="preserve">questions </w:t>
      </w:r>
      <w:r>
        <w:rPr>
          <w:spacing w:val="-3"/>
          <w:sz w:val="21"/>
        </w:rPr>
        <w:t xml:space="preserve">to </w:t>
      </w:r>
      <w:r>
        <w:rPr>
          <w:sz w:val="21"/>
        </w:rPr>
        <w:t xml:space="preserve">those set out in </w:t>
      </w:r>
      <w:r>
        <w:rPr>
          <w:spacing w:val="-3"/>
          <w:sz w:val="21"/>
        </w:rPr>
        <w:t xml:space="preserve">paragraph </w:t>
      </w:r>
      <w:r>
        <w:rPr>
          <w:spacing w:val="-6"/>
          <w:sz w:val="21"/>
        </w:rPr>
        <w:t xml:space="preserve">2.70. </w:t>
      </w:r>
      <w:r>
        <w:rPr>
          <w:sz w:val="21"/>
        </w:rPr>
        <w:t xml:space="preserve">In </w:t>
      </w:r>
      <w:r>
        <w:rPr>
          <w:spacing w:val="-3"/>
          <w:sz w:val="21"/>
        </w:rPr>
        <w:t xml:space="preserve">addition, </w:t>
      </w:r>
      <w:r>
        <w:rPr>
          <w:sz w:val="21"/>
        </w:rPr>
        <w:t xml:space="preserve">they should be </w:t>
      </w:r>
      <w:r>
        <w:rPr>
          <w:spacing w:val="-3"/>
          <w:sz w:val="21"/>
        </w:rPr>
        <w:t xml:space="preserve">prepared to </w:t>
      </w:r>
      <w:r>
        <w:rPr>
          <w:sz w:val="21"/>
        </w:rPr>
        <w:t xml:space="preserve">say if pre-trial cross-examination  </w:t>
      </w:r>
      <w:r>
        <w:rPr>
          <w:spacing w:val="-3"/>
          <w:sz w:val="21"/>
        </w:rPr>
        <w:t xml:space="preserve">will </w:t>
      </w:r>
      <w:r>
        <w:rPr>
          <w:sz w:val="21"/>
        </w:rPr>
        <w:t xml:space="preserve">assist in resolution of the </w:t>
      </w:r>
      <w:r>
        <w:rPr>
          <w:spacing w:val="-4"/>
          <w:sz w:val="21"/>
        </w:rPr>
        <w:t xml:space="preserve">matter,  </w:t>
      </w:r>
      <w:r>
        <w:rPr>
          <w:sz w:val="21"/>
        </w:rPr>
        <w:t xml:space="preserve">and if </w:t>
      </w:r>
      <w:r>
        <w:rPr>
          <w:spacing w:val="-3"/>
          <w:sz w:val="21"/>
        </w:rPr>
        <w:t xml:space="preserve">so,  </w:t>
      </w:r>
      <w:r>
        <w:rPr>
          <w:sz w:val="21"/>
        </w:rPr>
        <w:t xml:space="preserve">how long this cross-examination </w:t>
      </w:r>
      <w:r>
        <w:rPr>
          <w:spacing w:val="-3"/>
          <w:sz w:val="21"/>
        </w:rPr>
        <w:t>will</w:t>
      </w:r>
      <w:r>
        <w:rPr>
          <w:spacing w:val="41"/>
          <w:sz w:val="21"/>
        </w:rPr>
        <w:t xml:space="preserve"> </w:t>
      </w:r>
      <w:r>
        <w:rPr>
          <w:spacing w:val="-6"/>
          <w:sz w:val="21"/>
        </w:rPr>
        <w:t>take.</w:t>
      </w:r>
      <w:r>
        <w:rPr>
          <w:spacing w:val="-6"/>
          <w:position w:val="7"/>
          <w:sz w:val="12"/>
        </w:rPr>
        <w:t>129</w:t>
      </w:r>
    </w:p>
    <w:p w:rsidR="00837026" w:rsidRDefault="000C6FF6">
      <w:pPr>
        <w:pStyle w:val="ListParagraph"/>
        <w:numPr>
          <w:ilvl w:val="1"/>
          <w:numId w:val="79"/>
        </w:numPr>
        <w:tabs>
          <w:tab w:val="left" w:pos="2381"/>
          <w:tab w:val="left" w:pos="2382"/>
        </w:tabs>
        <w:spacing w:before="125"/>
        <w:rPr>
          <w:sz w:val="21"/>
        </w:rPr>
      </w:pPr>
      <w:r>
        <w:rPr>
          <w:spacing w:val="-4"/>
          <w:w w:val="105"/>
          <w:sz w:val="21"/>
        </w:rPr>
        <w:t>At</w:t>
      </w:r>
      <w:r>
        <w:rPr>
          <w:spacing w:val="4"/>
          <w:w w:val="105"/>
          <w:sz w:val="21"/>
        </w:rPr>
        <w:t xml:space="preserve"> </w:t>
      </w:r>
      <w:r>
        <w:rPr>
          <w:w w:val="105"/>
          <w:sz w:val="21"/>
        </w:rPr>
        <w:t>the</w:t>
      </w:r>
      <w:r>
        <w:rPr>
          <w:spacing w:val="4"/>
          <w:w w:val="105"/>
          <w:sz w:val="21"/>
        </w:rPr>
        <w:t xml:space="preserve"> </w:t>
      </w:r>
      <w:r>
        <w:rPr>
          <w:spacing w:val="-3"/>
          <w:w w:val="105"/>
          <w:sz w:val="21"/>
        </w:rPr>
        <w:t>conclusion</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IDH,</w:t>
      </w:r>
      <w:r>
        <w:rPr>
          <w:spacing w:val="5"/>
          <w:w w:val="105"/>
          <w:sz w:val="21"/>
        </w:rPr>
        <w:t xml:space="preserve"> </w:t>
      </w:r>
      <w:r>
        <w:rPr>
          <w:w w:val="105"/>
          <w:sz w:val="21"/>
        </w:rPr>
        <w:t>the</w:t>
      </w:r>
      <w:r>
        <w:rPr>
          <w:spacing w:val="4"/>
          <w:w w:val="105"/>
          <w:sz w:val="21"/>
        </w:rPr>
        <w:t xml:space="preserve"> </w:t>
      </w:r>
      <w:r>
        <w:rPr>
          <w:spacing w:val="-3"/>
          <w:w w:val="105"/>
          <w:sz w:val="21"/>
        </w:rPr>
        <w:t>proceeding</w:t>
      </w:r>
      <w:r>
        <w:rPr>
          <w:spacing w:val="4"/>
          <w:w w:val="105"/>
          <w:sz w:val="21"/>
        </w:rPr>
        <w:t xml:space="preserve"> </w:t>
      </w:r>
      <w:r>
        <w:rPr>
          <w:spacing w:val="-3"/>
          <w:w w:val="105"/>
          <w:sz w:val="21"/>
        </w:rPr>
        <w:t>will</w:t>
      </w:r>
      <w:r>
        <w:rPr>
          <w:spacing w:val="4"/>
          <w:w w:val="105"/>
          <w:sz w:val="21"/>
        </w:rPr>
        <w:t xml:space="preserve"> </w:t>
      </w:r>
      <w:r>
        <w:rPr>
          <w:w w:val="105"/>
          <w:sz w:val="21"/>
        </w:rPr>
        <w:t>either</w:t>
      </w:r>
      <w:r>
        <w:rPr>
          <w:spacing w:val="4"/>
          <w:w w:val="105"/>
          <w:sz w:val="21"/>
        </w:rPr>
        <w:t xml:space="preserve"> </w:t>
      </w:r>
      <w:r>
        <w:rPr>
          <w:w w:val="105"/>
          <w:sz w:val="21"/>
        </w:rPr>
        <w:t>be</w:t>
      </w:r>
      <w:r>
        <w:rPr>
          <w:spacing w:val="4"/>
          <w:w w:val="105"/>
          <w:sz w:val="21"/>
        </w:rPr>
        <w:t xml:space="preserve"> </w:t>
      </w:r>
      <w:r>
        <w:rPr>
          <w:w w:val="105"/>
          <w:sz w:val="21"/>
        </w:rPr>
        <w:t>adjourned</w:t>
      </w:r>
      <w:r>
        <w:rPr>
          <w:spacing w:val="5"/>
          <w:w w:val="105"/>
          <w:sz w:val="21"/>
        </w:rPr>
        <w:t xml:space="preserve"> </w:t>
      </w:r>
      <w:r>
        <w:rPr>
          <w:spacing w:val="-3"/>
          <w:w w:val="105"/>
          <w:sz w:val="21"/>
        </w:rPr>
        <w:t>for:</w:t>
      </w:r>
    </w:p>
    <w:p w:rsidR="00837026" w:rsidRDefault="000C6FF6">
      <w:pPr>
        <w:pStyle w:val="ListParagraph"/>
        <w:numPr>
          <w:ilvl w:val="2"/>
          <w:numId w:val="79"/>
        </w:numPr>
        <w:tabs>
          <w:tab w:val="left" w:pos="2721"/>
          <w:tab w:val="left" w:pos="2722"/>
        </w:tabs>
        <w:spacing w:before="124"/>
        <w:ind w:hanging="340"/>
        <w:rPr>
          <w:sz w:val="21"/>
        </w:rPr>
      </w:pPr>
      <w:r>
        <w:rPr>
          <w:w w:val="105"/>
          <w:sz w:val="21"/>
        </w:rPr>
        <w:t xml:space="preserve">section </w:t>
      </w:r>
      <w:r>
        <w:rPr>
          <w:spacing w:val="-4"/>
          <w:w w:val="105"/>
          <w:sz w:val="21"/>
        </w:rPr>
        <w:t xml:space="preserve">198A </w:t>
      </w:r>
      <w:r>
        <w:rPr>
          <w:w w:val="105"/>
          <w:sz w:val="21"/>
        </w:rPr>
        <w:t>pre-trial cross-examination</w:t>
      </w:r>
      <w:r>
        <w:rPr>
          <w:spacing w:val="22"/>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8"/>
        <w:ind w:hanging="340"/>
        <w:rPr>
          <w:sz w:val="21"/>
        </w:rPr>
      </w:pPr>
      <w:r>
        <w:rPr>
          <w:w w:val="105"/>
          <w:sz w:val="21"/>
        </w:rPr>
        <w:t>final directions</w:t>
      </w:r>
      <w:r>
        <w:rPr>
          <w:spacing w:val="10"/>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9"/>
        <w:ind w:hanging="340"/>
        <w:rPr>
          <w:sz w:val="21"/>
        </w:rPr>
      </w:pPr>
      <w:r>
        <w:rPr>
          <w:w w:val="105"/>
          <w:sz w:val="21"/>
        </w:rPr>
        <w:t>special</w:t>
      </w:r>
      <w:r>
        <w:rPr>
          <w:spacing w:val="5"/>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9"/>
        <w:ind w:hanging="340"/>
        <w:rPr>
          <w:sz w:val="12"/>
        </w:rPr>
      </w:pPr>
      <w:r>
        <w:rPr>
          <w:spacing w:val="-5"/>
          <w:w w:val="105"/>
          <w:sz w:val="21"/>
        </w:rPr>
        <w:t>trial.</w:t>
      </w:r>
      <w:r>
        <w:rPr>
          <w:spacing w:val="-5"/>
          <w:w w:val="105"/>
          <w:position w:val="7"/>
          <w:sz w:val="12"/>
        </w:rPr>
        <w:t>130</w:t>
      </w:r>
    </w:p>
    <w:p w:rsidR="00837026" w:rsidRDefault="000C6FF6">
      <w:pPr>
        <w:pStyle w:val="ListParagraph"/>
        <w:numPr>
          <w:ilvl w:val="1"/>
          <w:numId w:val="79"/>
        </w:numPr>
        <w:tabs>
          <w:tab w:val="left" w:pos="2380"/>
          <w:tab w:val="left" w:pos="2381"/>
        </w:tabs>
        <w:spacing w:before="88" w:line="242" w:lineRule="auto"/>
        <w:ind w:right="1624"/>
        <w:rPr>
          <w:sz w:val="12"/>
        </w:rPr>
      </w:pPr>
      <w:r>
        <w:rPr>
          <w:sz w:val="21"/>
        </w:rPr>
        <w:t xml:space="preserve">If the matter is </w:t>
      </w:r>
      <w:r>
        <w:rPr>
          <w:spacing w:val="-2"/>
          <w:sz w:val="21"/>
        </w:rPr>
        <w:t xml:space="preserve">listed </w:t>
      </w:r>
      <w:r>
        <w:rPr>
          <w:spacing w:val="-3"/>
          <w:sz w:val="21"/>
        </w:rPr>
        <w:t xml:space="preserve">for </w:t>
      </w:r>
      <w:r>
        <w:rPr>
          <w:sz w:val="21"/>
        </w:rPr>
        <w:t xml:space="preserve">a final directions </w:t>
      </w:r>
      <w:r>
        <w:rPr>
          <w:spacing w:val="-3"/>
          <w:sz w:val="21"/>
        </w:rPr>
        <w:t xml:space="preserve">hearing, </w:t>
      </w:r>
      <w:r>
        <w:rPr>
          <w:sz w:val="21"/>
        </w:rPr>
        <w:t xml:space="preserve">the court </w:t>
      </w:r>
      <w:r>
        <w:rPr>
          <w:spacing w:val="-3"/>
          <w:sz w:val="21"/>
        </w:rPr>
        <w:t xml:space="preserve">will generally </w:t>
      </w:r>
      <w:r>
        <w:rPr>
          <w:spacing w:val="-4"/>
          <w:sz w:val="21"/>
        </w:rPr>
        <w:t xml:space="preserve">make  </w:t>
      </w:r>
      <w:r>
        <w:rPr>
          <w:sz w:val="21"/>
        </w:rPr>
        <w:t xml:space="preserve">orders </w:t>
      </w:r>
      <w:r>
        <w:rPr>
          <w:spacing w:val="-3"/>
          <w:sz w:val="21"/>
        </w:rPr>
        <w:t xml:space="preserve">for </w:t>
      </w:r>
      <w:r>
        <w:rPr>
          <w:sz w:val="21"/>
        </w:rPr>
        <w:t xml:space="preserve">the </w:t>
      </w:r>
      <w:r>
        <w:rPr>
          <w:spacing w:val="-3"/>
          <w:sz w:val="21"/>
        </w:rPr>
        <w:t xml:space="preserve">filing </w:t>
      </w:r>
      <w:r>
        <w:rPr>
          <w:sz w:val="21"/>
        </w:rPr>
        <w:t>of doc</w:t>
      </w:r>
      <w:r>
        <w:rPr>
          <w:sz w:val="21"/>
        </w:rPr>
        <w:t xml:space="preserve">uments </w:t>
      </w:r>
      <w:r>
        <w:rPr>
          <w:spacing w:val="-3"/>
          <w:sz w:val="21"/>
        </w:rPr>
        <w:t xml:space="preserve">before </w:t>
      </w:r>
      <w:r>
        <w:rPr>
          <w:sz w:val="21"/>
        </w:rPr>
        <w:t>the final directions</w:t>
      </w:r>
      <w:r>
        <w:rPr>
          <w:spacing w:val="3"/>
          <w:sz w:val="21"/>
        </w:rPr>
        <w:t xml:space="preserve"> </w:t>
      </w:r>
      <w:r>
        <w:rPr>
          <w:spacing w:val="-5"/>
          <w:sz w:val="21"/>
        </w:rPr>
        <w:t>hearing.</w:t>
      </w:r>
      <w:r>
        <w:rPr>
          <w:spacing w:val="-5"/>
          <w:position w:val="7"/>
          <w:sz w:val="12"/>
        </w:rPr>
        <w:t>131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15"/>
        </w:rPr>
      </w:pPr>
      <w:r>
        <w:pict>
          <v:line id="_x0000_s1478" style="position:absolute;z-index:251494400;mso-wrap-distance-left:0;mso-wrap-distance-right:0;mso-position-horizontal-relative:page" from="79.35pt,12.05pt" to="515.9pt,12.05pt" strokecolor="#b6bdc8" strokeweight="1pt">
            <w10:wrap type="topAndBottom" anchorx="page"/>
          </v:line>
        </w:pict>
      </w:r>
    </w:p>
    <w:p w:rsidR="00837026" w:rsidRDefault="000C6FF6">
      <w:pPr>
        <w:pStyle w:val="ListParagraph"/>
        <w:numPr>
          <w:ilvl w:val="0"/>
          <w:numId w:val="62"/>
        </w:numPr>
        <w:tabs>
          <w:tab w:val="left" w:pos="2380"/>
          <w:tab w:val="left" w:pos="2382"/>
        </w:tabs>
        <w:spacing w:before="117"/>
        <w:rPr>
          <w:sz w:val="13"/>
        </w:rPr>
      </w:pP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Criminal</w:t>
      </w:r>
      <w:r>
        <w:rPr>
          <w:i/>
          <w:spacing w:val="6"/>
          <w:w w:val="105"/>
          <w:sz w:val="13"/>
        </w:rPr>
        <w:t xml:space="preserve"> </w:t>
      </w:r>
      <w:r>
        <w:rPr>
          <w:i/>
          <w:w w:val="105"/>
          <w:sz w:val="13"/>
        </w:rPr>
        <w:t>Division</w:t>
      </w:r>
      <w:r>
        <w:rPr>
          <w:i/>
          <w:spacing w:val="5"/>
          <w:w w:val="105"/>
          <w:sz w:val="13"/>
        </w:rPr>
        <w:t xml:space="preserve"> </w:t>
      </w:r>
      <w:r>
        <w:rPr>
          <w:i/>
          <w:w w:val="105"/>
          <w:sz w:val="13"/>
        </w:rPr>
        <w:t>Practice</w:t>
      </w:r>
      <w:r>
        <w:rPr>
          <w:i/>
          <w:spacing w:val="5"/>
          <w:w w:val="105"/>
          <w:sz w:val="13"/>
        </w:rPr>
        <w:t xml:space="preserve"> </w:t>
      </w:r>
      <w:r>
        <w:rPr>
          <w:i/>
          <w:w w:val="105"/>
          <w:sz w:val="13"/>
        </w:rPr>
        <w:t>Note</w:t>
      </w:r>
      <w:r>
        <w:rPr>
          <w:i/>
          <w:spacing w:val="5"/>
          <w:w w:val="105"/>
          <w:sz w:val="13"/>
        </w:rPr>
        <w:t xml:space="preserve"> </w:t>
      </w:r>
      <w:r>
        <w:rPr>
          <w:i/>
          <w:w w:val="105"/>
          <w:sz w:val="13"/>
        </w:rPr>
        <w:t>PNCR</w:t>
      </w:r>
      <w:r>
        <w:rPr>
          <w:i/>
          <w:spacing w:val="5"/>
          <w:w w:val="105"/>
          <w:sz w:val="13"/>
        </w:rPr>
        <w:t xml:space="preserve"> </w:t>
      </w:r>
      <w:r>
        <w:rPr>
          <w:i/>
          <w:spacing w:val="-3"/>
          <w:w w:val="105"/>
          <w:sz w:val="13"/>
        </w:rPr>
        <w:t>1-2015,</w:t>
      </w:r>
      <w:r>
        <w:rPr>
          <w:i/>
          <w:spacing w:val="6"/>
          <w:w w:val="105"/>
          <w:sz w:val="13"/>
        </w:rPr>
        <w:t xml:space="preserve"> </w:t>
      </w:r>
      <w:r>
        <w:rPr>
          <w:spacing w:val="-4"/>
          <w:w w:val="105"/>
          <w:sz w:val="13"/>
        </w:rPr>
        <w:t>12</w:t>
      </w:r>
      <w:r>
        <w:rPr>
          <w:spacing w:val="5"/>
          <w:w w:val="105"/>
          <w:sz w:val="13"/>
        </w:rPr>
        <w:t xml:space="preserve"> </w:t>
      </w:r>
      <w:r>
        <w:rPr>
          <w:w w:val="105"/>
          <w:sz w:val="13"/>
        </w:rPr>
        <w:t>July</w:t>
      </w:r>
      <w:r>
        <w:rPr>
          <w:spacing w:val="5"/>
          <w:w w:val="105"/>
          <w:sz w:val="13"/>
        </w:rPr>
        <w:t xml:space="preserve"> </w:t>
      </w:r>
      <w:r>
        <w:rPr>
          <w:w w:val="105"/>
          <w:sz w:val="13"/>
        </w:rPr>
        <w:t>2019,</w:t>
      </w:r>
      <w:r>
        <w:rPr>
          <w:spacing w:val="5"/>
          <w:w w:val="105"/>
          <w:sz w:val="13"/>
        </w:rPr>
        <w:t xml:space="preserve"> </w:t>
      </w:r>
      <w:r>
        <w:rPr>
          <w:w w:val="105"/>
          <w:sz w:val="13"/>
        </w:rPr>
        <w:t>para</w:t>
      </w:r>
      <w:r>
        <w:rPr>
          <w:spacing w:val="6"/>
          <w:w w:val="105"/>
          <w:sz w:val="13"/>
        </w:rPr>
        <w:t xml:space="preserve"> </w:t>
      </w:r>
      <w:r>
        <w:rPr>
          <w:spacing w:val="-6"/>
          <w:w w:val="105"/>
          <w:sz w:val="13"/>
        </w:rPr>
        <w:t>2.11.</w:t>
      </w:r>
    </w:p>
    <w:p w:rsidR="00837026" w:rsidRDefault="000C6FF6">
      <w:pPr>
        <w:pStyle w:val="ListParagraph"/>
        <w:numPr>
          <w:ilvl w:val="0"/>
          <w:numId w:val="62"/>
        </w:numPr>
        <w:tabs>
          <w:tab w:val="left" w:pos="2380"/>
          <w:tab w:val="left" w:pos="2381"/>
        </w:tabs>
        <w:ind w:left="2380" w:hanging="793"/>
        <w:rPr>
          <w:sz w:val="13"/>
        </w:rPr>
      </w:pPr>
      <w:r>
        <w:rPr>
          <w:sz w:val="13"/>
        </w:rPr>
        <w:t>Ibid para</w:t>
      </w:r>
      <w:r>
        <w:rPr>
          <w:spacing w:val="12"/>
          <w:sz w:val="13"/>
        </w:rPr>
        <w:t xml:space="preserve"> </w:t>
      </w:r>
      <w:r>
        <w:rPr>
          <w:spacing w:val="-4"/>
          <w:sz w:val="13"/>
        </w:rPr>
        <w:t>3.1.</w:t>
      </w:r>
    </w:p>
    <w:p w:rsidR="00837026" w:rsidRDefault="000C6FF6">
      <w:pPr>
        <w:pStyle w:val="ListParagraph"/>
        <w:numPr>
          <w:ilvl w:val="0"/>
          <w:numId w:val="62"/>
        </w:numPr>
        <w:tabs>
          <w:tab w:val="left" w:pos="2380"/>
          <w:tab w:val="left" w:pos="2381"/>
        </w:tabs>
        <w:spacing w:before="2"/>
        <w:ind w:left="2380" w:hanging="793"/>
        <w:rPr>
          <w:sz w:val="13"/>
        </w:rPr>
      </w:pPr>
      <w:r>
        <w:rPr>
          <w:w w:val="105"/>
          <w:sz w:val="13"/>
        </w:rPr>
        <w:t>Ibid paras 2.4,</w:t>
      </w:r>
      <w:r>
        <w:rPr>
          <w:spacing w:val="13"/>
          <w:w w:val="105"/>
          <w:sz w:val="13"/>
        </w:rPr>
        <w:t xml:space="preserve"> </w:t>
      </w:r>
      <w:r>
        <w:rPr>
          <w:w w:val="105"/>
          <w:sz w:val="13"/>
        </w:rPr>
        <w:t>3.2.</w:t>
      </w:r>
    </w:p>
    <w:p w:rsidR="00837026" w:rsidRDefault="000C6FF6">
      <w:pPr>
        <w:pStyle w:val="ListParagraph"/>
        <w:numPr>
          <w:ilvl w:val="0"/>
          <w:numId w:val="62"/>
        </w:numPr>
        <w:tabs>
          <w:tab w:val="left" w:pos="2380"/>
          <w:tab w:val="left" w:pos="2381"/>
        </w:tabs>
        <w:ind w:left="2380" w:hanging="793"/>
        <w:rPr>
          <w:sz w:val="13"/>
        </w:rPr>
      </w:pPr>
      <w:r>
        <w:rPr>
          <w:sz w:val="13"/>
        </w:rPr>
        <w:t>Ibid para</w:t>
      </w:r>
      <w:r>
        <w:rPr>
          <w:spacing w:val="12"/>
          <w:sz w:val="13"/>
        </w:rPr>
        <w:t xml:space="preserve"> </w:t>
      </w:r>
      <w:r>
        <w:rPr>
          <w:sz w:val="13"/>
        </w:rPr>
        <w:t>3.4.</w:t>
      </w:r>
    </w:p>
    <w:p w:rsidR="00837026" w:rsidRDefault="000C6FF6">
      <w:pPr>
        <w:pStyle w:val="ListParagraph"/>
        <w:numPr>
          <w:ilvl w:val="0"/>
          <w:numId w:val="62"/>
        </w:numPr>
        <w:tabs>
          <w:tab w:val="left" w:pos="2380"/>
          <w:tab w:val="left" w:pos="2381"/>
        </w:tabs>
        <w:ind w:left="2380" w:hanging="793"/>
        <w:rPr>
          <w:sz w:val="13"/>
        </w:rPr>
      </w:pP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Criminal</w:t>
      </w:r>
      <w:r>
        <w:rPr>
          <w:i/>
          <w:spacing w:val="5"/>
          <w:w w:val="105"/>
          <w:sz w:val="13"/>
        </w:rPr>
        <w:t xml:space="preserve"> </w:t>
      </w:r>
      <w:r>
        <w:rPr>
          <w:i/>
          <w:w w:val="105"/>
          <w:sz w:val="13"/>
        </w:rPr>
        <w:t>Division</w:t>
      </w:r>
      <w:r>
        <w:rPr>
          <w:i/>
          <w:spacing w:val="6"/>
          <w:w w:val="105"/>
          <w:sz w:val="13"/>
        </w:rPr>
        <w:t xml:space="preserve"> </w:t>
      </w:r>
      <w:r>
        <w:rPr>
          <w:i/>
          <w:w w:val="105"/>
          <w:sz w:val="13"/>
        </w:rPr>
        <w:t>Practice</w:t>
      </w:r>
      <w:r>
        <w:rPr>
          <w:i/>
          <w:spacing w:val="5"/>
          <w:w w:val="105"/>
          <w:sz w:val="13"/>
        </w:rPr>
        <w:t xml:space="preserve"> </w:t>
      </w:r>
      <w:r>
        <w:rPr>
          <w:i/>
          <w:w w:val="105"/>
          <w:sz w:val="13"/>
        </w:rPr>
        <w:t>Note</w:t>
      </w:r>
      <w:r>
        <w:rPr>
          <w:i/>
          <w:spacing w:val="5"/>
          <w:w w:val="105"/>
          <w:sz w:val="13"/>
        </w:rPr>
        <w:t xml:space="preserve"> </w:t>
      </w:r>
      <w:r>
        <w:rPr>
          <w:i/>
          <w:w w:val="105"/>
          <w:sz w:val="13"/>
        </w:rPr>
        <w:t>PNCR</w:t>
      </w:r>
      <w:r>
        <w:rPr>
          <w:i/>
          <w:spacing w:val="5"/>
          <w:w w:val="105"/>
          <w:sz w:val="13"/>
        </w:rPr>
        <w:t xml:space="preserve"> </w:t>
      </w:r>
      <w:r>
        <w:rPr>
          <w:i/>
          <w:spacing w:val="-3"/>
          <w:w w:val="105"/>
          <w:sz w:val="13"/>
        </w:rPr>
        <w:t>1-2015,</w:t>
      </w:r>
      <w:r>
        <w:rPr>
          <w:i/>
          <w:spacing w:val="5"/>
          <w:w w:val="105"/>
          <w:sz w:val="13"/>
        </w:rPr>
        <w:t xml:space="preserve"> </w:t>
      </w:r>
      <w:r>
        <w:rPr>
          <w:spacing w:val="-4"/>
          <w:w w:val="105"/>
          <w:sz w:val="13"/>
        </w:rPr>
        <w:t>12</w:t>
      </w:r>
      <w:r>
        <w:rPr>
          <w:spacing w:val="6"/>
          <w:w w:val="105"/>
          <w:sz w:val="13"/>
        </w:rPr>
        <w:t xml:space="preserve"> </w:t>
      </w:r>
      <w:r>
        <w:rPr>
          <w:w w:val="105"/>
          <w:sz w:val="13"/>
        </w:rPr>
        <w:t>July</w:t>
      </w:r>
      <w:r>
        <w:rPr>
          <w:spacing w:val="5"/>
          <w:w w:val="105"/>
          <w:sz w:val="13"/>
        </w:rPr>
        <w:t xml:space="preserve"> </w:t>
      </w:r>
      <w:r>
        <w:rPr>
          <w:w w:val="105"/>
          <w:sz w:val="13"/>
        </w:rPr>
        <w:t>2019,</w:t>
      </w:r>
      <w:r>
        <w:rPr>
          <w:spacing w:val="5"/>
          <w:w w:val="105"/>
          <w:sz w:val="13"/>
        </w:rPr>
        <w:t xml:space="preserve"> </w:t>
      </w:r>
      <w:r>
        <w:rPr>
          <w:w w:val="105"/>
          <w:sz w:val="13"/>
        </w:rPr>
        <w:t>para</w:t>
      </w:r>
      <w:r>
        <w:rPr>
          <w:spacing w:val="5"/>
          <w:w w:val="105"/>
          <w:sz w:val="13"/>
        </w:rPr>
        <w:t xml:space="preserve"> </w:t>
      </w:r>
      <w:r>
        <w:rPr>
          <w:w w:val="105"/>
          <w:sz w:val="13"/>
        </w:rPr>
        <w:t>3.6.</w:t>
      </w:r>
    </w:p>
    <w:p w:rsidR="00837026" w:rsidRDefault="000C6FF6">
      <w:pPr>
        <w:pStyle w:val="ListParagraph"/>
        <w:numPr>
          <w:ilvl w:val="0"/>
          <w:numId w:val="62"/>
        </w:numPr>
        <w:tabs>
          <w:tab w:val="left" w:pos="2380"/>
          <w:tab w:val="left" w:pos="2381"/>
        </w:tabs>
        <w:spacing w:before="2"/>
        <w:ind w:left="2380" w:hanging="793"/>
        <w:rPr>
          <w:sz w:val="13"/>
        </w:rPr>
      </w:pPr>
      <w:r>
        <w:rPr>
          <w:w w:val="105"/>
          <w:sz w:val="13"/>
        </w:rPr>
        <w:t>Ibid</w:t>
      </w:r>
      <w:r>
        <w:rPr>
          <w:spacing w:val="5"/>
          <w:w w:val="105"/>
          <w:sz w:val="13"/>
        </w:rPr>
        <w:t xml:space="preserve"> </w:t>
      </w:r>
      <w:r>
        <w:rPr>
          <w:w w:val="105"/>
          <w:sz w:val="13"/>
        </w:rPr>
        <w:t>para</w:t>
      </w:r>
      <w:r>
        <w:rPr>
          <w:spacing w:val="5"/>
          <w:w w:val="105"/>
          <w:sz w:val="13"/>
        </w:rPr>
        <w:t xml:space="preserve"> </w:t>
      </w:r>
      <w:r>
        <w:rPr>
          <w:spacing w:val="-4"/>
          <w:w w:val="105"/>
          <w:sz w:val="13"/>
        </w:rPr>
        <w:t>3.7.</w:t>
      </w:r>
      <w:r>
        <w:rPr>
          <w:spacing w:val="5"/>
          <w:w w:val="105"/>
          <w:sz w:val="13"/>
        </w:rPr>
        <w:t xml:space="preserve"> </w:t>
      </w:r>
      <w:r>
        <w:rPr>
          <w:w w:val="105"/>
          <w:sz w:val="13"/>
        </w:rPr>
        <w:t>Confidential</w:t>
      </w:r>
      <w:r>
        <w:rPr>
          <w:spacing w:val="5"/>
          <w:w w:val="105"/>
          <w:sz w:val="13"/>
        </w:rPr>
        <w:t xml:space="preserve"> </w:t>
      </w:r>
      <w:r>
        <w:rPr>
          <w:w w:val="105"/>
          <w:sz w:val="13"/>
        </w:rPr>
        <w:t>communications</w:t>
      </w:r>
      <w:r>
        <w:rPr>
          <w:spacing w:val="6"/>
          <w:w w:val="105"/>
          <w:sz w:val="13"/>
        </w:rPr>
        <w:t xml:space="preserve"> </w:t>
      </w:r>
      <w:r>
        <w:rPr>
          <w:w w:val="105"/>
          <w:sz w:val="13"/>
        </w:rPr>
        <w:t>are</w:t>
      </w:r>
      <w:r>
        <w:rPr>
          <w:spacing w:val="5"/>
          <w:w w:val="105"/>
          <w:sz w:val="13"/>
        </w:rPr>
        <w:t xml:space="preserve"> </w:t>
      </w:r>
      <w:r>
        <w:rPr>
          <w:w w:val="105"/>
          <w:sz w:val="13"/>
        </w:rPr>
        <w:t>defined</w:t>
      </w:r>
      <w:r>
        <w:rPr>
          <w:spacing w:val="5"/>
          <w:w w:val="105"/>
          <w:sz w:val="13"/>
        </w:rPr>
        <w:t xml:space="preserve"> </w:t>
      </w:r>
      <w:r>
        <w:rPr>
          <w:w w:val="105"/>
          <w:sz w:val="13"/>
        </w:rPr>
        <w:t>by</w:t>
      </w:r>
      <w:r>
        <w:rPr>
          <w:spacing w:val="5"/>
          <w:w w:val="105"/>
          <w:sz w:val="13"/>
        </w:rPr>
        <w:t xml:space="preserve"> </w:t>
      </w:r>
      <w:r>
        <w:rPr>
          <w:w w:val="105"/>
          <w:sz w:val="13"/>
        </w:rPr>
        <w:t>section</w:t>
      </w:r>
      <w:r>
        <w:rPr>
          <w:spacing w:val="5"/>
          <w:w w:val="105"/>
          <w:sz w:val="13"/>
        </w:rPr>
        <w:t xml:space="preserve"> </w:t>
      </w:r>
      <w:r>
        <w:rPr>
          <w:w w:val="105"/>
          <w:sz w:val="13"/>
        </w:rPr>
        <w:t>32C</w:t>
      </w:r>
      <w:r>
        <w:rPr>
          <w:spacing w:val="6"/>
          <w:w w:val="105"/>
          <w:sz w:val="13"/>
        </w:rPr>
        <w:t xml:space="preserve"> </w:t>
      </w:r>
      <w:r>
        <w:rPr>
          <w:w w:val="105"/>
          <w:sz w:val="13"/>
        </w:rPr>
        <w:t>of</w:t>
      </w:r>
      <w:r>
        <w:rPr>
          <w:spacing w:val="5"/>
          <w:w w:val="105"/>
          <w:sz w:val="13"/>
        </w:rPr>
        <w:t xml:space="preserve"> </w:t>
      </w:r>
      <w:r>
        <w:rPr>
          <w:w w:val="105"/>
          <w:sz w:val="13"/>
        </w:rPr>
        <w:t>the</w:t>
      </w:r>
      <w:r>
        <w:rPr>
          <w:spacing w:val="5"/>
          <w:w w:val="105"/>
          <w:sz w:val="13"/>
        </w:rPr>
        <w:t xml:space="preserve"> </w:t>
      </w:r>
      <w:r>
        <w:rPr>
          <w:i/>
          <w:w w:val="105"/>
          <w:sz w:val="13"/>
        </w:rPr>
        <w:t>Evidence</w:t>
      </w:r>
      <w:r>
        <w:rPr>
          <w:i/>
          <w:spacing w:val="5"/>
          <w:w w:val="105"/>
          <w:sz w:val="13"/>
        </w:rPr>
        <w:t xml:space="preserve"> </w:t>
      </w:r>
      <w:r>
        <w:rPr>
          <w:i/>
          <w:w w:val="105"/>
          <w:sz w:val="13"/>
        </w:rPr>
        <w:t>(Miscellaneous</w:t>
      </w:r>
      <w:r>
        <w:rPr>
          <w:i/>
          <w:spacing w:val="6"/>
          <w:w w:val="105"/>
          <w:sz w:val="13"/>
        </w:rPr>
        <w:t xml:space="preserve"> </w:t>
      </w:r>
      <w:r>
        <w:rPr>
          <w:i/>
          <w:w w:val="105"/>
          <w:sz w:val="13"/>
        </w:rPr>
        <w:t>Provisions)</w:t>
      </w:r>
      <w:r>
        <w:rPr>
          <w:i/>
          <w:spacing w:val="5"/>
          <w:w w:val="105"/>
          <w:sz w:val="13"/>
        </w:rPr>
        <w:t xml:space="preserve"> </w:t>
      </w:r>
      <w:r>
        <w:rPr>
          <w:i/>
          <w:w w:val="105"/>
          <w:sz w:val="13"/>
        </w:rPr>
        <w:t>Act</w:t>
      </w:r>
      <w:r>
        <w:rPr>
          <w:i/>
          <w:spacing w:val="5"/>
          <w:w w:val="105"/>
          <w:sz w:val="13"/>
        </w:rPr>
        <w:t xml:space="preserve"> </w:t>
      </w:r>
      <w:r>
        <w:rPr>
          <w:i/>
          <w:w w:val="105"/>
          <w:sz w:val="13"/>
        </w:rPr>
        <w:t>1958</w:t>
      </w:r>
      <w:r>
        <w:rPr>
          <w:i/>
          <w:spacing w:val="5"/>
          <w:w w:val="105"/>
          <w:sz w:val="13"/>
        </w:rPr>
        <w:t xml:space="preserve"> </w:t>
      </w:r>
      <w:r>
        <w:rPr>
          <w:spacing w:val="2"/>
          <w:w w:val="105"/>
          <w:sz w:val="13"/>
        </w:rPr>
        <w:t>(Vic).</w:t>
      </w:r>
    </w:p>
    <w:p w:rsidR="00837026" w:rsidRDefault="000C6FF6">
      <w:pPr>
        <w:pStyle w:val="ListParagraph"/>
        <w:numPr>
          <w:ilvl w:val="0"/>
          <w:numId w:val="62"/>
        </w:numPr>
        <w:tabs>
          <w:tab w:val="left" w:pos="2380"/>
          <w:tab w:val="left" w:pos="2382"/>
        </w:tabs>
        <w:rPr>
          <w:sz w:val="13"/>
        </w:rPr>
      </w:pP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Criminal</w:t>
      </w:r>
      <w:r>
        <w:rPr>
          <w:i/>
          <w:spacing w:val="5"/>
          <w:w w:val="105"/>
          <w:sz w:val="13"/>
        </w:rPr>
        <w:t xml:space="preserve"> </w:t>
      </w:r>
      <w:r>
        <w:rPr>
          <w:i/>
          <w:w w:val="105"/>
          <w:sz w:val="13"/>
        </w:rPr>
        <w:t>Division</w:t>
      </w:r>
      <w:r>
        <w:rPr>
          <w:i/>
          <w:spacing w:val="5"/>
          <w:w w:val="105"/>
          <w:sz w:val="13"/>
        </w:rPr>
        <w:t xml:space="preserve"> </w:t>
      </w:r>
      <w:r>
        <w:rPr>
          <w:i/>
          <w:w w:val="105"/>
          <w:sz w:val="13"/>
        </w:rPr>
        <w:t>Practice</w:t>
      </w:r>
      <w:r>
        <w:rPr>
          <w:i/>
          <w:spacing w:val="6"/>
          <w:w w:val="105"/>
          <w:sz w:val="13"/>
        </w:rPr>
        <w:t xml:space="preserve"> </w:t>
      </w:r>
      <w:r>
        <w:rPr>
          <w:i/>
          <w:w w:val="105"/>
          <w:sz w:val="13"/>
        </w:rPr>
        <w:t>Note</w:t>
      </w:r>
      <w:r>
        <w:rPr>
          <w:i/>
          <w:spacing w:val="5"/>
          <w:w w:val="105"/>
          <w:sz w:val="13"/>
        </w:rPr>
        <w:t xml:space="preserve"> </w:t>
      </w:r>
      <w:r>
        <w:rPr>
          <w:i/>
          <w:w w:val="105"/>
          <w:sz w:val="13"/>
        </w:rPr>
        <w:t>PNCR</w:t>
      </w:r>
      <w:r>
        <w:rPr>
          <w:i/>
          <w:spacing w:val="5"/>
          <w:w w:val="105"/>
          <w:sz w:val="13"/>
        </w:rPr>
        <w:t xml:space="preserve"> </w:t>
      </w:r>
      <w:r>
        <w:rPr>
          <w:i/>
          <w:spacing w:val="-4"/>
          <w:w w:val="105"/>
          <w:sz w:val="13"/>
        </w:rPr>
        <w:t>1-2015</w:t>
      </w:r>
      <w:r>
        <w:rPr>
          <w:spacing w:val="-4"/>
          <w:w w:val="105"/>
          <w:sz w:val="13"/>
        </w:rPr>
        <w:t>,12</w:t>
      </w:r>
      <w:r>
        <w:rPr>
          <w:spacing w:val="5"/>
          <w:w w:val="105"/>
          <w:sz w:val="13"/>
        </w:rPr>
        <w:t xml:space="preserve"> </w:t>
      </w:r>
      <w:r>
        <w:rPr>
          <w:w w:val="105"/>
          <w:sz w:val="13"/>
        </w:rPr>
        <w:t>July</w:t>
      </w:r>
      <w:r>
        <w:rPr>
          <w:spacing w:val="5"/>
          <w:w w:val="105"/>
          <w:sz w:val="13"/>
        </w:rPr>
        <w:t xml:space="preserve"> </w:t>
      </w:r>
      <w:r>
        <w:rPr>
          <w:w w:val="105"/>
          <w:sz w:val="13"/>
        </w:rPr>
        <w:t>2019,</w:t>
      </w:r>
      <w:r>
        <w:rPr>
          <w:spacing w:val="5"/>
          <w:w w:val="105"/>
          <w:sz w:val="13"/>
        </w:rPr>
        <w:t xml:space="preserve"> </w:t>
      </w:r>
      <w:r>
        <w:rPr>
          <w:w w:val="105"/>
          <w:sz w:val="13"/>
        </w:rPr>
        <w:t>para</w:t>
      </w:r>
      <w:r>
        <w:rPr>
          <w:spacing w:val="6"/>
          <w:w w:val="105"/>
          <w:sz w:val="13"/>
        </w:rPr>
        <w:t xml:space="preserve"> </w:t>
      </w:r>
      <w:r>
        <w:rPr>
          <w:w w:val="105"/>
          <w:sz w:val="13"/>
        </w:rPr>
        <w:t>3.8.</w:t>
      </w:r>
    </w:p>
    <w:p w:rsidR="00837026" w:rsidRDefault="000C6FF6">
      <w:pPr>
        <w:pStyle w:val="ListParagraph"/>
        <w:numPr>
          <w:ilvl w:val="0"/>
          <w:numId w:val="62"/>
        </w:numPr>
        <w:tabs>
          <w:tab w:val="left" w:pos="2380"/>
          <w:tab w:val="left" w:pos="2382"/>
          <w:tab w:val="left" w:pos="4303"/>
        </w:tabs>
        <w:ind w:right="1961"/>
        <w:rPr>
          <w:sz w:val="13"/>
        </w:rPr>
      </w:pPr>
      <w:r>
        <w:rPr>
          <w:w w:val="105"/>
          <w:sz w:val="13"/>
        </w:rPr>
        <w:t xml:space="preserve">Ibid para </w:t>
      </w:r>
      <w:r>
        <w:rPr>
          <w:spacing w:val="-4"/>
          <w:w w:val="105"/>
          <w:sz w:val="13"/>
        </w:rPr>
        <w:t xml:space="preserve">3.12. </w:t>
      </w:r>
      <w:r>
        <w:rPr>
          <w:w w:val="105"/>
          <w:sz w:val="13"/>
        </w:rPr>
        <w:t xml:space="preserve">The accused must appear at the IDH, by video link if he or she is in custody: County Court of Victoria, </w:t>
      </w:r>
      <w:r>
        <w:rPr>
          <w:i/>
          <w:w w:val="105"/>
          <w:sz w:val="13"/>
        </w:rPr>
        <w:t>Criminal Division Practice  Note</w:t>
      </w:r>
      <w:r>
        <w:rPr>
          <w:i/>
          <w:spacing w:val="-8"/>
          <w:w w:val="105"/>
          <w:sz w:val="13"/>
        </w:rPr>
        <w:t xml:space="preserve"> </w:t>
      </w:r>
      <w:r>
        <w:rPr>
          <w:i/>
          <w:w w:val="105"/>
          <w:sz w:val="13"/>
        </w:rPr>
        <w:t>PNCR</w:t>
      </w:r>
      <w:r>
        <w:rPr>
          <w:i/>
          <w:spacing w:val="12"/>
          <w:w w:val="105"/>
          <w:sz w:val="13"/>
        </w:rPr>
        <w:t xml:space="preserve"> </w:t>
      </w:r>
      <w:r>
        <w:rPr>
          <w:i/>
          <w:spacing w:val="-3"/>
          <w:w w:val="105"/>
          <w:sz w:val="13"/>
        </w:rPr>
        <w:t>1-2015,</w:t>
      </w:r>
      <w:r>
        <w:rPr>
          <w:i/>
          <w:spacing w:val="-3"/>
          <w:w w:val="105"/>
          <w:sz w:val="13"/>
        </w:rPr>
        <w:tab/>
      </w:r>
      <w:r>
        <w:rPr>
          <w:spacing w:val="-4"/>
          <w:w w:val="105"/>
          <w:sz w:val="13"/>
        </w:rPr>
        <w:t xml:space="preserve">12 </w:t>
      </w:r>
      <w:r>
        <w:rPr>
          <w:w w:val="105"/>
          <w:sz w:val="13"/>
        </w:rPr>
        <w:t>July 2019, para</w:t>
      </w:r>
      <w:r>
        <w:rPr>
          <w:spacing w:val="-4"/>
          <w:w w:val="105"/>
          <w:sz w:val="13"/>
        </w:rPr>
        <w:t xml:space="preserve"> </w:t>
      </w:r>
      <w:r>
        <w:rPr>
          <w:spacing w:val="-5"/>
          <w:w w:val="105"/>
          <w:sz w:val="13"/>
        </w:rPr>
        <w:t>3.11.</w:t>
      </w:r>
    </w:p>
    <w:p w:rsidR="00837026" w:rsidRDefault="000C6FF6">
      <w:pPr>
        <w:pStyle w:val="ListParagraph"/>
        <w:numPr>
          <w:ilvl w:val="0"/>
          <w:numId w:val="62"/>
        </w:numPr>
        <w:tabs>
          <w:tab w:val="left" w:pos="2381"/>
          <w:tab w:val="left" w:pos="2382"/>
        </w:tabs>
        <w:spacing w:before="3"/>
        <w:rPr>
          <w:sz w:val="13"/>
        </w:rPr>
      </w:pPr>
      <w:r>
        <w:pict>
          <v:shape id="_x0000_s1477" type="#_x0000_t202" style="position:absolute;left:0;text-align:left;margin-left:36pt;margin-top:3.1pt;width:13.35pt;height:14.25pt;z-index:251567104;mso-position-horizontal-relative:page" filled="f" stroked="f">
            <v:textbox inset="0,0,0,0">
              <w:txbxContent>
                <w:p w:rsidR="00837026" w:rsidRDefault="000C6FF6">
                  <w:pPr>
                    <w:spacing w:line="284" w:lineRule="exact"/>
                    <w:rPr>
                      <w:b/>
                      <w:sz w:val="24"/>
                    </w:rPr>
                  </w:pPr>
                  <w:r>
                    <w:rPr>
                      <w:b/>
                      <w:color w:val="37617A"/>
                      <w:w w:val="105"/>
                      <w:sz w:val="24"/>
                    </w:rPr>
                    <w:t>28</w:t>
                  </w:r>
                </w:p>
              </w:txbxContent>
            </v:textbox>
            <w10:wrap anchorx="page"/>
          </v:shape>
        </w:pict>
      </w: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Cr</w:t>
      </w:r>
      <w:r>
        <w:rPr>
          <w:i/>
          <w:w w:val="105"/>
          <w:sz w:val="13"/>
        </w:rPr>
        <w:t>iminal</w:t>
      </w:r>
      <w:r>
        <w:rPr>
          <w:i/>
          <w:spacing w:val="5"/>
          <w:w w:val="105"/>
          <w:sz w:val="13"/>
        </w:rPr>
        <w:t xml:space="preserve"> </w:t>
      </w:r>
      <w:r>
        <w:rPr>
          <w:i/>
          <w:w w:val="105"/>
          <w:sz w:val="13"/>
        </w:rPr>
        <w:t>Division</w:t>
      </w:r>
      <w:r>
        <w:rPr>
          <w:i/>
          <w:spacing w:val="5"/>
          <w:w w:val="105"/>
          <w:sz w:val="13"/>
        </w:rPr>
        <w:t xml:space="preserve"> </w:t>
      </w:r>
      <w:r>
        <w:rPr>
          <w:i/>
          <w:w w:val="105"/>
          <w:sz w:val="13"/>
        </w:rPr>
        <w:t>Practice</w:t>
      </w:r>
      <w:r>
        <w:rPr>
          <w:i/>
          <w:spacing w:val="5"/>
          <w:w w:val="105"/>
          <w:sz w:val="13"/>
        </w:rPr>
        <w:t xml:space="preserve"> </w:t>
      </w:r>
      <w:r>
        <w:rPr>
          <w:i/>
          <w:w w:val="105"/>
          <w:sz w:val="13"/>
        </w:rPr>
        <w:t>Note</w:t>
      </w:r>
      <w:r>
        <w:rPr>
          <w:i/>
          <w:spacing w:val="5"/>
          <w:w w:val="105"/>
          <w:sz w:val="13"/>
        </w:rPr>
        <w:t xml:space="preserve"> </w:t>
      </w:r>
      <w:r>
        <w:rPr>
          <w:i/>
          <w:w w:val="105"/>
          <w:sz w:val="13"/>
        </w:rPr>
        <w:t>PNCR</w:t>
      </w:r>
      <w:r>
        <w:rPr>
          <w:i/>
          <w:spacing w:val="6"/>
          <w:w w:val="105"/>
          <w:sz w:val="13"/>
        </w:rPr>
        <w:t xml:space="preserve"> </w:t>
      </w:r>
      <w:r>
        <w:rPr>
          <w:i/>
          <w:spacing w:val="-3"/>
          <w:w w:val="105"/>
          <w:sz w:val="13"/>
        </w:rPr>
        <w:t>1-2015</w:t>
      </w:r>
      <w:r>
        <w:rPr>
          <w:i/>
          <w:spacing w:val="5"/>
          <w:w w:val="105"/>
          <w:sz w:val="13"/>
        </w:rPr>
        <w:t xml:space="preserve"> </w:t>
      </w:r>
      <w:r>
        <w:rPr>
          <w:spacing w:val="-4"/>
          <w:w w:val="105"/>
          <w:sz w:val="13"/>
        </w:rPr>
        <w:t>12</w:t>
      </w:r>
      <w:r>
        <w:rPr>
          <w:spacing w:val="5"/>
          <w:w w:val="105"/>
          <w:sz w:val="13"/>
        </w:rPr>
        <w:t xml:space="preserve"> </w:t>
      </w:r>
      <w:r>
        <w:rPr>
          <w:w w:val="105"/>
          <w:sz w:val="13"/>
        </w:rPr>
        <w:t>July</w:t>
      </w:r>
      <w:r>
        <w:rPr>
          <w:spacing w:val="5"/>
          <w:w w:val="105"/>
          <w:sz w:val="13"/>
        </w:rPr>
        <w:t xml:space="preserve"> </w:t>
      </w:r>
      <w:r>
        <w:rPr>
          <w:w w:val="105"/>
          <w:sz w:val="13"/>
        </w:rPr>
        <w:t>2019,</w:t>
      </w:r>
      <w:r>
        <w:rPr>
          <w:spacing w:val="5"/>
          <w:w w:val="105"/>
          <w:sz w:val="13"/>
        </w:rPr>
        <w:t xml:space="preserve"> </w:t>
      </w:r>
      <w:r>
        <w:rPr>
          <w:w w:val="105"/>
          <w:sz w:val="13"/>
        </w:rPr>
        <w:t>para</w:t>
      </w:r>
      <w:r>
        <w:rPr>
          <w:spacing w:val="5"/>
          <w:w w:val="105"/>
          <w:sz w:val="13"/>
        </w:rPr>
        <w:t xml:space="preserve"> </w:t>
      </w:r>
      <w:r>
        <w:rPr>
          <w:spacing w:val="-4"/>
          <w:w w:val="105"/>
          <w:sz w:val="13"/>
        </w:rPr>
        <w:t>3.13</w:t>
      </w:r>
    </w:p>
    <w:p w:rsidR="00837026" w:rsidRDefault="000C6FF6">
      <w:pPr>
        <w:pStyle w:val="ListParagraph"/>
        <w:numPr>
          <w:ilvl w:val="0"/>
          <w:numId w:val="62"/>
        </w:numPr>
        <w:tabs>
          <w:tab w:val="left" w:pos="2381"/>
          <w:tab w:val="left" w:pos="2382"/>
        </w:tabs>
        <w:rPr>
          <w:sz w:val="13"/>
        </w:rPr>
      </w:pPr>
      <w:r>
        <w:rPr>
          <w:w w:val="105"/>
          <w:sz w:val="13"/>
        </w:rPr>
        <w:t>Ibid para</w:t>
      </w:r>
      <w:r>
        <w:rPr>
          <w:spacing w:val="9"/>
          <w:w w:val="105"/>
          <w:sz w:val="13"/>
        </w:rPr>
        <w:t xml:space="preserve"> </w:t>
      </w:r>
      <w:r>
        <w:rPr>
          <w:spacing w:val="-3"/>
          <w:w w:val="105"/>
          <w:sz w:val="13"/>
        </w:rPr>
        <w:t>3.14.</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2"/>
        <w:rPr>
          <w:sz w:val="18"/>
        </w:rPr>
      </w:pPr>
    </w:p>
    <w:p w:rsidR="00837026" w:rsidRDefault="000C6FF6">
      <w:pPr>
        <w:pStyle w:val="Heading5"/>
      </w:pPr>
      <w:r>
        <w:rPr>
          <w:w w:val="115"/>
        </w:rPr>
        <w:t>County Court regional matters</w:t>
      </w:r>
    </w:p>
    <w:p w:rsidR="00837026" w:rsidRDefault="000C6FF6">
      <w:pPr>
        <w:pStyle w:val="ListParagraph"/>
        <w:numPr>
          <w:ilvl w:val="1"/>
          <w:numId w:val="79"/>
        </w:numPr>
        <w:tabs>
          <w:tab w:val="left" w:pos="2382"/>
        </w:tabs>
        <w:spacing w:before="143" w:line="242" w:lineRule="auto"/>
        <w:ind w:right="2058"/>
        <w:jc w:val="both"/>
        <w:rPr>
          <w:sz w:val="12"/>
        </w:rPr>
      </w:pPr>
      <w:r>
        <w:rPr>
          <w:sz w:val="21"/>
        </w:rPr>
        <w:t xml:space="preserve">When an </w:t>
      </w:r>
      <w:r>
        <w:rPr>
          <w:spacing w:val="-3"/>
          <w:sz w:val="21"/>
        </w:rPr>
        <w:t xml:space="preserve">accused </w:t>
      </w:r>
      <w:r>
        <w:rPr>
          <w:sz w:val="21"/>
        </w:rPr>
        <w:t xml:space="preserve">is </w:t>
      </w:r>
      <w:r>
        <w:rPr>
          <w:spacing w:val="-2"/>
          <w:sz w:val="21"/>
        </w:rPr>
        <w:t xml:space="preserve">committed </w:t>
      </w:r>
      <w:r>
        <w:rPr>
          <w:spacing w:val="-3"/>
          <w:sz w:val="21"/>
        </w:rPr>
        <w:t xml:space="preserve">for </w:t>
      </w:r>
      <w:r>
        <w:rPr>
          <w:sz w:val="21"/>
        </w:rPr>
        <w:t xml:space="preserve">trial </w:t>
      </w:r>
      <w:r>
        <w:rPr>
          <w:spacing w:val="-3"/>
          <w:sz w:val="21"/>
        </w:rPr>
        <w:t xml:space="preserve">to </w:t>
      </w:r>
      <w:r>
        <w:rPr>
          <w:sz w:val="21"/>
        </w:rPr>
        <w:t xml:space="preserve">a </w:t>
      </w:r>
      <w:r>
        <w:rPr>
          <w:spacing w:val="-3"/>
          <w:sz w:val="21"/>
        </w:rPr>
        <w:t xml:space="preserve">regional  (circuit)  </w:t>
      </w:r>
      <w:r>
        <w:rPr>
          <w:sz w:val="21"/>
        </w:rPr>
        <w:t xml:space="preserve">location, the matter </w:t>
      </w:r>
      <w:r>
        <w:rPr>
          <w:spacing w:val="-3"/>
          <w:sz w:val="21"/>
        </w:rPr>
        <w:t xml:space="preserve">will </w:t>
      </w:r>
      <w:r>
        <w:rPr>
          <w:sz w:val="21"/>
        </w:rPr>
        <w:t xml:space="preserve">be </w:t>
      </w:r>
      <w:r>
        <w:rPr>
          <w:spacing w:val="-2"/>
          <w:sz w:val="21"/>
        </w:rPr>
        <w:t xml:space="preserve">listed </w:t>
      </w:r>
      <w:r>
        <w:rPr>
          <w:spacing w:val="-3"/>
          <w:sz w:val="21"/>
        </w:rPr>
        <w:t xml:space="preserve">for </w:t>
      </w:r>
      <w:r>
        <w:rPr>
          <w:sz w:val="21"/>
        </w:rPr>
        <w:t xml:space="preserve">a </w:t>
      </w:r>
      <w:r>
        <w:rPr>
          <w:spacing w:val="-3"/>
          <w:sz w:val="21"/>
        </w:rPr>
        <w:t xml:space="preserve">circuit </w:t>
      </w:r>
      <w:r>
        <w:rPr>
          <w:sz w:val="21"/>
        </w:rPr>
        <w:t xml:space="preserve">directions </w:t>
      </w:r>
      <w:r>
        <w:rPr>
          <w:spacing w:val="-3"/>
          <w:sz w:val="21"/>
        </w:rPr>
        <w:t xml:space="preserve">hearing </w:t>
      </w:r>
      <w:r>
        <w:rPr>
          <w:sz w:val="21"/>
        </w:rPr>
        <w:t xml:space="preserve">(CDH) in the next </w:t>
      </w:r>
      <w:r>
        <w:rPr>
          <w:spacing w:val="-3"/>
          <w:sz w:val="21"/>
        </w:rPr>
        <w:t xml:space="preserve">CDH </w:t>
      </w:r>
      <w:r>
        <w:rPr>
          <w:sz w:val="21"/>
        </w:rPr>
        <w:t xml:space="preserve">list </w:t>
      </w:r>
      <w:r>
        <w:rPr>
          <w:spacing w:val="-3"/>
          <w:sz w:val="21"/>
        </w:rPr>
        <w:t xml:space="preserve">for that </w:t>
      </w:r>
      <w:r>
        <w:rPr>
          <w:sz w:val="21"/>
        </w:rPr>
        <w:t xml:space="preserve">particular </w:t>
      </w:r>
      <w:r>
        <w:rPr>
          <w:spacing w:val="-4"/>
          <w:sz w:val="21"/>
        </w:rPr>
        <w:t>location.</w:t>
      </w:r>
      <w:r>
        <w:rPr>
          <w:spacing w:val="-4"/>
          <w:position w:val="7"/>
          <w:sz w:val="12"/>
        </w:rPr>
        <w:t>132</w:t>
      </w:r>
    </w:p>
    <w:p w:rsidR="00837026" w:rsidRDefault="000C6FF6">
      <w:pPr>
        <w:pStyle w:val="ListParagraph"/>
        <w:numPr>
          <w:ilvl w:val="1"/>
          <w:numId w:val="79"/>
        </w:numPr>
        <w:tabs>
          <w:tab w:val="left" w:pos="2380"/>
          <w:tab w:val="left" w:pos="2381"/>
        </w:tabs>
        <w:spacing w:before="123"/>
        <w:rPr>
          <w:sz w:val="12"/>
        </w:rPr>
      </w:pPr>
      <w:r>
        <w:rPr>
          <w:spacing w:val="-4"/>
          <w:w w:val="105"/>
          <w:sz w:val="21"/>
        </w:rPr>
        <w:t>At</w:t>
      </w:r>
      <w:r>
        <w:rPr>
          <w:spacing w:val="4"/>
          <w:w w:val="105"/>
          <w:sz w:val="21"/>
        </w:rPr>
        <w:t xml:space="preserve"> </w:t>
      </w:r>
      <w:r>
        <w:rPr>
          <w:w w:val="105"/>
          <w:sz w:val="21"/>
        </w:rPr>
        <w:t>the</w:t>
      </w:r>
      <w:r>
        <w:rPr>
          <w:spacing w:val="4"/>
          <w:w w:val="105"/>
          <w:sz w:val="21"/>
        </w:rPr>
        <w:t xml:space="preserve"> </w:t>
      </w:r>
      <w:r>
        <w:rPr>
          <w:spacing w:val="-3"/>
          <w:w w:val="105"/>
          <w:sz w:val="21"/>
        </w:rPr>
        <w:t>CDH,</w:t>
      </w:r>
      <w:r>
        <w:rPr>
          <w:spacing w:val="5"/>
          <w:w w:val="105"/>
          <w:sz w:val="21"/>
        </w:rPr>
        <w:t xml:space="preserve"> </w:t>
      </w:r>
      <w:r>
        <w:rPr>
          <w:w w:val="105"/>
          <w:sz w:val="21"/>
        </w:rPr>
        <w:t>both</w:t>
      </w:r>
      <w:r>
        <w:rPr>
          <w:spacing w:val="4"/>
          <w:w w:val="105"/>
          <w:sz w:val="21"/>
        </w:rPr>
        <w:t xml:space="preserve"> </w:t>
      </w:r>
      <w:r>
        <w:rPr>
          <w:w w:val="105"/>
          <w:sz w:val="21"/>
        </w:rPr>
        <w:t>parties</w:t>
      </w:r>
      <w:r>
        <w:rPr>
          <w:spacing w:val="4"/>
          <w:w w:val="105"/>
          <w:sz w:val="21"/>
        </w:rPr>
        <w:t xml:space="preserve"> </w:t>
      </w:r>
      <w:r>
        <w:rPr>
          <w:spacing w:val="-3"/>
          <w:w w:val="105"/>
          <w:sz w:val="21"/>
        </w:rPr>
        <w:t>are</w:t>
      </w:r>
      <w:r>
        <w:rPr>
          <w:spacing w:val="5"/>
          <w:w w:val="105"/>
          <w:sz w:val="21"/>
        </w:rPr>
        <w:t xml:space="preserve"> </w:t>
      </w:r>
      <w:r>
        <w:rPr>
          <w:spacing w:val="-3"/>
          <w:w w:val="105"/>
          <w:sz w:val="21"/>
        </w:rPr>
        <w:t>required</w:t>
      </w:r>
      <w:r>
        <w:rPr>
          <w:spacing w:val="4"/>
          <w:w w:val="105"/>
          <w:sz w:val="21"/>
        </w:rPr>
        <w:t xml:space="preserve"> </w:t>
      </w:r>
      <w:r>
        <w:rPr>
          <w:spacing w:val="-3"/>
          <w:w w:val="105"/>
          <w:sz w:val="21"/>
        </w:rPr>
        <w:t>to</w:t>
      </w:r>
      <w:r>
        <w:rPr>
          <w:spacing w:val="5"/>
          <w:w w:val="105"/>
          <w:sz w:val="21"/>
        </w:rPr>
        <w:t xml:space="preserve"> </w:t>
      </w:r>
      <w:r>
        <w:rPr>
          <w:w w:val="105"/>
          <w:sz w:val="21"/>
        </w:rPr>
        <w:t>be</w:t>
      </w:r>
      <w:r>
        <w:rPr>
          <w:spacing w:val="4"/>
          <w:w w:val="105"/>
          <w:sz w:val="21"/>
        </w:rPr>
        <w:t xml:space="preserve"> </w:t>
      </w:r>
      <w:r>
        <w:rPr>
          <w:spacing w:val="-3"/>
          <w:w w:val="105"/>
          <w:sz w:val="21"/>
        </w:rPr>
        <w:t>fully</w:t>
      </w:r>
      <w:r>
        <w:rPr>
          <w:spacing w:val="4"/>
          <w:w w:val="105"/>
          <w:sz w:val="21"/>
        </w:rPr>
        <w:t xml:space="preserve"> </w:t>
      </w:r>
      <w:r>
        <w:rPr>
          <w:spacing w:val="-4"/>
          <w:w w:val="105"/>
          <w:sz w:val="21"/>
        </w:rPr>
        <w:t>familiar</w:t>
      </w:r>
      <w:r>
        <w:rPr>
          <w:spacing w:val="5"/>
          <w:w w:val="105"/>
          <w:sz w:val="21"/>
        </w:rPr>
        <w:t xml:space="preserve"> </w:t>
      </w:r>
      <w:r>
        <w:rPr>
          <w:w w:val="105"/>
          <w:sz w:val="21"/>
        </w:rPr>
        <w:t>with</w:t>
      </w:r>
      <w:r>
        <w:rPr>
          <w:spacing w:val="4"/>
          <w:w w:val="105"/>
          <w:sz w:val="21"/>
        </w:rPr>
        <w:t xml:space="preserve"> </w:t>
      </w:r>
      <w:r>
        <w:rPr>
          <w:w w:val="105"/>
          <w:sz w:val="21"/>
        </w:rPr>
        <w:t>the</w:t>
      </w:r>
      <w:r>
        <w:rPr>
          <w:spacing w:val="5"/>
          <w:w w:val="105"/>
          <w:sz w:val="21"/>
        </w:rPr>
        <w:t xml:space="preserve"> </w:t>
      </w:r>
      <w:r>
        <w:rPr>
          <w:spacing w:val="-6"/>
          <w:w w:val="105"/>
          <w:sz w:val="21"/>
        </w:rPr>
        <w:t>matter.</w:t>
      </w:r>
      <w:r>
        <w:rPr>
          <w:spacing w:val="-6"/>
          <w:w w:val="105"/>
          <w:position w:val="7"/>
          <w:sz w:val="12"/>
        </w:rPr>
        <w:t>133</w:t>
      </w:r>
    </w:p>
    <w:p w:rsidR="00837026" w:rsidRDefault="000C6FF6">
      <w:pPr>
        <w:pStyle w:val="ListParagraph"/>
        <w:numPr>
          <w:ilvl w:val="1"/>
          <w:numId w:val="79"/>
        </w:numPr>
        <w:tabs>
          <w:tab w:val="left" w:pos="2381"/>
          <w:tab w:val="left" w:pos="2382"/>
        </w:tabs>
        <w:spacing w:before="124" w:line="242" w:lineRule="auto"/>
        <w:ind w:right="1630"/>
        <w:rPr>
          <w:sz w:val="12"/>
        </w:rPr>
      </w:pPr>
      <w:r>
        <w:rPr>
          <w:sz w:val="21"/>
        </w:rPr>
        <w:t xml:space="preserve">Parties </w:t>
      </w:r>
      <w:r>
        <w:rPr>
          <w:spacing w:val="-3"/>
          <w:sz w:val="21"/>
        </w:rPr>
        <w:t xml:space="preserve">may </w:t>
      </w:r>
      <w:r>
        <w:rPr>
          <w:sz w:val="21"/>
        </w:rPr>
        <w:t xml:space="preserve">appear </w:t>
      </w:r>
      <w:r>
        <w:rPr>
          <w:spacing w:val="-3"/>
          <w:sz w:val="21"/>
        </w:rPr>
        <w:t xml:space="preserve">from </w:t>
      </w:r>
      <w:r>
        <w:rPr>
          <w:sz w:val="21"/>
        </w:rPr>
        <w:t xml:space="preserve">Melbourne or </w:t>
      </w:r>
      <w:r>
        <w:rPr>
          <w:spacing w:val="-3"/>
          <w:sz w:val="21"/>
        </w:rPr>
        <w:t xml:space="preserve">from  </w:t>
      </w:r>
      <w:r>
        <w:rPr>
          <w:sz w:val="21"/>
        </w:rPr>
        <w:t xml:space="preserve">a </w:t>
      </w:r>
      <w:r>
        <w:rPr>
          <w:spacing w:val="-3"/>
          <w:sz w:val="21"/>
        </w:rPr>
        <w:t>regional</w:t>
      </w:r>
      <w:r>
        <w:rPr>
          <w:spacing w:val="41"/>
          <w:sz w:val="21"/>
        </w:rPr>
        <w:t xml:space="preserve"> </w:t>
      </w:r>
      <w:r>
        <w:rPr>
          <w:sz w:val="21"/>
        </w:rPr>
        <w:t xml:space="preserve">court location </w:t>
      </w:r>
      <w:r>
        <w:rPr>
          <w:spacing w:val="-3"/>
          <w:sz w:val="21"/>
        </w:rPr>
        <w:t xml:space="preserve">for  all  such </w:t>
      </w:r>
      <w:r>
        <w:rPr>
          <w:spacing w:val="-4"/>
          <w:sz w:val="21"/>
        </w:rPr>
        <w:t>hearings.</w:t>
      </w:r>
      <w:r>
        <w:rPr>
          <w:spacing w:val="-4"/>
          <w:position w:val="7"/>
          <w:sz w:val="12"/>
        </w:rPr>
        <w:t xml:space="preserve">134 </w:t>
      </w:r>
      <w:r>
        <w:rPr>
          <w:sz w:val="21"/>
        </w:rPr>
        <w:t xml:space="preserve">Video links </w:t>
      </w:r>
      <w:r>
        <w:rPr>
          <w:spacing w:val="-3"/>
          <w:sz w:val="21"/>
        </w:rPr>
        <w:t xml:space="preserve">are  automatically  arranged  </w:t>
      </w:r>
      <w:r>
        <w:rPr>
          <w:sz w:val="21"/>
        </w:rPr>
        <w:t xml:space="preserve">between  courts  </w:t>
      </w:r>
      <w:r>
        <w:rPr>
          <w:spacing w:val="-3"/>
          <w:sz w:val="21"/>
        </w:rPr>
        <w:t xml:space="preserve">for  all  CDHs.  </w:t>
      </w:r>
      <w:r>
        <w:rPr>
          <w:sz w:val="21"/>
        </w:rPr>
        <w:t xml:space="preserve">All </w:t>
      </w:r>
      <w:r>
        <w:rPr>
          <w:spacing w:val="-3"/>
          <w:sz w:val="21"/>
        </w:rPr>
        <w:t xml:space="preserve">accused </w:t>
      </w:r>
      <w:r>
        <w:rPr>
          <w:sz w:val="21"/>
        </w:rPr>
        <w:t xml:space="preserve">on </w:t>
      </w:r>
      <w:r>
        <w:rPr>
          <w:spacing w:val="-3"/>
          <w:sz w:val="21"/>
        </w:rPr>
        <w:t xml:space="preserve">bail </w:t>
      </w:r>
      <w:r>
        <w:rPr>
          <w:sz w:val="21"/>
        </w:rPr>
        <w:t xml:space="preserve">must attend the </w:t>
      </w:r>
      <w:r>
        <w:rPr>
          <w:spacing w:val="-3"/>
          <w:sz w:val="21"/>
        </w:rPr>
        <w:t xml:space="preserve">CDH  </w:t>
      </w:r>
      <w:r>
        <w:rPr>
          <w:sz w:val="21"/>
        </w:rPr>
        <w:t xml:space="preserve">but  can  appear  via  video  </w:t>
      </w:r>
      <w:r>
        <w:rPr>
          <w:spacing w:val="-3"/>
          <w:sz w:val="21"/>
        </w:rPr>
        <w:t xml:space="preserve">link  from  any  County Court </w:t>
      </w:r>
      <w:r>
        <w:rPr>
          <w:sz w:val="21"/>
        </w:rPr>
        <w:t xml:space="preserve">location. </w:t>
      </w:r>
      <w:r>
        <w:rPr>
          <w:spacing w:val="-3"/>
          <w:sz w:val="21"/>
        </w:rPr>
        <w:t xml:space="preserve">Accused </w:t>
      </w:r>
      <w:r>
        <w:rPr>
          <w:sz w:val="21"/>
        </w:rPr>
        <w:t xml:space="preserve">in custody who </w:t>
      </w:r>
      <w:r>
        <w:rPr>
          <w:spacing w:val="-3"/>
          <w:sz w:val="21"/>
        </w:rPr>
        <w:t xml:space="preserve">are </w:t>
      </w:r>
      <w:r>
        <w:rPr>
          <w:spacing w:val="-2"/>
          <w:sz w:val="21"/>
        </w:rPr>
        <w:t xml:space="preserve">legally </w:t>
      </w:r>
      <w:r>
        <w:rPr>
          <w:spacing w:val="-3"/>
          <w:sz w:val="21"/>
        </w:rPr>
        <w:t>repres</w:t>
      </w:r>
      <w:r>
        <w:rPr>
          <w:spacing w:val="-3"/>
          <w:sz w:val="21"/>
        </w:rPr>
        <w:t xml:space="preserve">ented are </w:t>
      </w:r>
      <w:r>
        <w:rPr>
          <w:spacing w:val="-2"/>
          <w:sz w:val="21"/>
        </w:rPr>
        <w:t xml:space="preserve">not </w:t>
      </w:r>
      <w:r>
        <w:rPr>
          <w:spacing w:val="-3"/>
          <w:sz w:val="21"/>
        </w:rPr>
        <w:t xml:space="preserve">required to </w:t>
      </w:r>
      <w:r>
        <w:rPr>
          <w:sz w:val="21"/>
        </w:rPr>
        <w:t xml:space="preserve">attend either in person or via video </w:t>
      </w:r>
      <w:r>
        <w:rPr>
          <w:spacing w:val="-3"/>
          <w:sz w:val="21"/>
        </w:rPr>
        <w:t xml:space="preserve">link </w:t>
      </w:r>
      <w:r>
        <w:rPr>
          <w:sz w:val="21"/>
        </w:rPr>
        <w:t xml:space="preserve">unless the </w:t>
      </w:r>
      <w:r>
        <w:rPr>
          <w:spacing w:val="-3"/>
          <w:sz w:val="21"/>
        </w:rPr>
        <w:t xml:space="preserve">Court  </w:t>
      </w:r>
      <w:r>
        <w:rPr>
          <w:sz w:val="21"/>
        </w:rPr>
        <w:t>orders otherwise or at the written  request of the</w:t>
      </w:r>
      <w:r>
        <w:rPr>
          <w:spacing w:val="25"/>
          <w:sz w:val="21"/>
        </w:rPr>
        <w:t xml:space="preserve"> </w:t>
      </w:r>
      <w:r>
        <w:rPr>
          <w:spacing w:val="-4"/>
          <w:sz w:val="21"/>
        </w:rPr>
        <w:t>parties.</w:t>
      </w:r>
      <w:r>
        <w:rPr>
          <w:spacing w:val="-4"/>
          <w:position w:val="7"/>
          <w:sz w:val="12"/>
        </w:rPr>
        <w:t>135</w:t>
      </w:r>
    </w:p>
    <w:p w:rsidR="00837026" w:rsidRDefault="000C6FF6">
      <w:pPr>
        <w:pStyle w:val="ListParagraph"/>
        <w:numPr>
          <w:ilvl w:val="1"/>
          <w:numId w:val="79"/>
        </w:numPr>
        <w:tabs>
          <w:tab w:val="left" w:pos="2380"/>
          <w:tab w:val="left" w:pos="2381"/>
        </w:tabs>
        <w:spacing w:before="127"/>
        <w:rPr>
          <w:sz w:val="12"/>
        </w:rPr>
      </w:pPr>
      <w:r>
        <w:rPr>
          <w:spacing w:val="-3"/>
          <w:sz w:val="21"/>
        </w:rPr>
        <w:t>Additional</w:t>
      </w:r>
      <w:r>
        <w:rPr>
          <w:spacing w:val="9"/>
          <w:sz w:val="21"/>
        </w:rPr>
        <w:t xml:space="preserve"> </w:t>
      </w:r>
      <w:r>
        <w:rPr>
          <w:sz w:val="21"/>
        </w:rPr>
        <w:t>pre-trial</w:t>
      </w:r>
      <w:r>
        <w:rPr>
          <w:spacing w:val="10"/>
          <w:sz w:val="21"/>
        </w:rPr>
        <w:t xml:space="preserve"> </w:t>
      </w:r>
      <w:r>
        <w:rPr>
          <w:spacing w:val="-3"/>
          <w:sz w:val="21"/>
        </w:rPr>
        <w:t>listings</w:t>
      </w:r>
      <w:r>
        <w:rPr>
          <w:spacing w:val="10"/>
          <w:sz w:val="21"/>
        </w:rPr>
        <w:t xml:space="preserve"> </w:t>
      </w:r>
      <w:r>
        <w:rPr>
          <w:spacing w:val="-3"/>
          <w:sz w:val="21"/>
        </w:rPr>
        <w:t>may</w:t>
      </w:r>
      <w:r>
        <w:rPr>
          <w:spacing w:val="9"/>
          <w:sz w:val="21"/>
        </w:rPr>
        <w:t xml:space="preserve"> </w:t>
      </w:r>
      <w:r>
        <w:rPr>
          <w:sz w:val="21"/>
        </w:rPr>
        <w:t>be</w:t>
      </w:r>
      <w:r>
        <w:rPr>
          <w:spacing w:val="10"/>
          <w:sz w:val="21"/>
        </w:rPr>
        <w:t xml:space="preserve"> </w:t>
      </w:r>
      <w:r>
        <w:rPr>
          <w:sz w:val="21"/>
        </w:rPr>
        <w:t>made</w:t>
      </w:r>
      <w:r>
        <w:rPr>
          <w:spacing w:val="10"/>
          <w:sz w:val="21"/>
        </w:rPr>
        <w:t xml:space="preserve"> </w:t>
      </w:r>
      <w:r>
        <w:rPr>
          <w:sz w:val="21"/>
        </w:rPr>
        <w:t>as</w:t>
      </w:r>
      <w:r>
        <w:rPr>
          <w:spacing w:val="9"/>
          <w:sz w:val="21"/>
        </w:rPr>
        <w:t xml:space="preserve"> </w:t>
      </w:r>
      <w:r>
        <w:rPr>
          <w:sz w:val="21"/>
        </w:rPr>
        <w:t>the</w:t>
      </w:r>
      <w:r>
        <w:rPr>
          <w:spacing w:val="10"/>
          <w:sz w:val="21"/>
        </w:rPr>
        <w:t xml:space="preserve"> </w:t>
      </w:r>
      <w:r>
        <w:rPr>
          <w:sz w:val="21"/>
        </w:rPr>
        <w:t>case</w:t>
      </w:r>
      <w:r>
        <w:rPr>
          <w:spacing w:val="10"/>
          <w:sz w:val="21"/>
        </w:rPr>
        <w:t xml:space="preserve"> </w:t>
      </w:r>
      <w:r>
        <w:rPr>
          <w:spacing w:val="-4"/>
          <w:sz w:val="21"/>
        </w:rPr>
        <w:t>requires.</w:t>
      </w:r>
      <w:r>
        <w:rPr>
          <w:spacing w:val="-4"/>
          <w:position w:val="7"/>
          <w:sz w:val="12"/>
        </w:rPr>
        <w:t>136</w:t>
      </w:r>
    </w:p>
    <w:p w:rsidR="00837026" w:rsidRDefault="00837026">
      <w:pPr>
        <w:pStyle w:val="BodyText"/>
        <w:spacing w:before="4"/>
        <w:rPr>
          <w:sz w:val="20"/>
        </w:rPr>
      </w:pPr>
    </w:p>
    <w:p w:rsidR="00837026" w:rsidRDefault="000C6FF6">
      <w:pPr>
        <w:pStyle w:val="Heading4"/>
      </w:pPr>
      <w:r>
        <w:rPr>
          <w:w w:val="115"/>
        </w:rPr>
        <w:t>List management in the Supreme Court</w:t>
      </w:r>
    </w:p>
    <w:p w:rsidR="00837026" w:rsidRDefault="000C6FF6">
      <w:pPr>
        <w:pStyle w:val="ListParagraph"/>
        <w:numPr>
          <w:ilvl w:val="1"/>
          <w:numId w:val="79"/>
        </w:numPr>
        <w:tabs>
          <w:tab w:val="left" w:pos="2381"/>
        </w:tabs>
        <w:spacing w:before="137" w:line="242" w:lineRule="auto"/>
        <w:ind w:right="1635"/>
        <w:jc w:val="both"/>
        <w:rPr>
          <w:sz w:val="12"/>
        </w:rPr>
      </w:pPr>
      <w:r>
        <w:rPr>
          <w:spacing w:val="-3"/>
          <w:w w:val="105"/>
          <w:sz w:val="21"/>
        </w:rPr>
        <w:t xml:space="preserve">Supreme Court </w:t>
      </w:r>
      <w:r>
        <w:rPr>
          <w:w w:val="105"/>
          <w:sz w:val="21"/>
        </w:rPr>
        <w:t xml:space="preserve">matters </w:t>
      </w:r>
      <w:r>
        <w:rPr>
          <w:spacing w:val="-3"/>
          <w:w w:val="105"/>
          <w:sz w:val="21"/>
        </w:rPr>
        <w:t xml:space="preserve">are </w:t>
      </w:r>
      <w:r>
        <w:rPr>
          <w:spacing w:val="-2"/>
          <w:w w:val="105"/>
          <w:sz w:val="21"/>
        </w:rPr>
        <w:t xml:space="preserve">listed </w:t>
      </w:r>
      <w:r>
        <w:rPr>
          <w:spacing w:val="-3"/>
          <w:w w:val="105"/>
          <w:sz w:val="21"/>
        </w:rPr>
        <w:t xml:space="preserve">for </w:t>
      </w:r>
      <w:r>
        <w:rPr>
          <w:w w:val="105"/>
          <w:sz w:val="21"/>
        </w:rPr>
        <w:t xml:space="preserve">post-committal directions </w:t>
      </w:r>
      <w:r>
        <w:rPr>
          <w:spacing w:val="-3"/>
          <w:w w:val="105"/>
          <w:sz w:val="21"/>
        </w:rPr>
        <w:t xml:space="preserve">hearing </w:t>
      </w:r>
      <w:r>
        <w:rPr>
          <w:w w:val="105"/>
          <w:sz w:val="21"/>
        </w:rPr>
        <w:t xml:space="preserve">(PCDH) </w:t>
      </w:r>
      <w:r>
        <w:rPr>
          <w:spacing w:val="-3"/>
          <w:w w:val="105"/>
          <w:sz w:val="21"/>
        </w:rPr>
        <w:t xml:space="preserve">within </w:t>
      </w:r>
      <w:r>
        <w:rPr>
          <w:spacing w:val="-5"/>
          <w:w w:val="105"/>
          <w:sz w:val="21"/>
        </w:rPr>
        <w:t xml:space="preserve">24 </w:t>
      </w:r>
      <w:r>
        <w:rPr>
          <w:w w:val="105"/>
          <w:sz w:val="21"/>
        </w:rPr>
        <w:t>hours</w:t>
      </w:r>
      <w:r>
        <w:rPr>
          <w:spacing w:val="-6"/>
          <w:w w:val="105"/>
          <w:sz w:val="21"/>
        </w:rPr>
        <w:t xml:space="preserve"> </w:t>
      </w:r>
      <w:r>
        <w:rPr>
          <w:w w:val="105"/>
          <w:sz w:val="21"/>
        </w:rPr>
        <w:t>of</w:t>
      </w:r>
      <w:r>
        <w:rPr>
          <w:spacing w:val="-6"/>
          <w:w w:val="105"/>
          <w:sz w:val="21"/>
        </w:rPr>
        <w:t xml:space="preserve"> </w:t>
      </w:r>
      <w:r>
        <w:rPr>
          <w:w w:val="105"/>
          <w:sz w:val="21"/>
        </w:rPr>
        <w:t>committal</w:t>
      </w:r>
      <w:r>
        <w:rPr>
          <w:spacing w:val="-6"/>
          <w:w w:val="105"/>
          <w:sz w:val="21"/>
        </w:rPr>
        <w:t xml:space="preserve"> </w:t>
      </w:r>
      <w:r>
        <w:rPr>
          <w:w w:val="105"/>
          <w:sz w:val="21"/>
        </w:rPr>
        <w:t>if</w:t>
      </w:r>
      <w:r>
        <w:rPr>
          <w:spacing w:val="-6"/>
          <w:w w:val="105"/>
          <w:sz w:val="21"/>
        </w:rPr>
        <w:t xml:space="preserve"> </w:t>
      </w:r>
      <w:r>
        <w:rPr>
          <w:w w:val="105"/>
          <w:sz w:val="21"/>
        </w:rPr>
        <w:t>the</w:t>
      </w:r>
      <w:r>
        <w:rPr>
          <w:spacing w:val="-6"/>
          <w:w w:val="105"/>
          <w:sz w:val="21"/>
        </w:rPr>
        <w:t xml:space="preserve"> </w:t>
      </w:r>
      <w:r>
        <w:rPr>
          <w:w w:val="105"/>
          <w:sz w:val="21"/>
        </w:rPr>
        <w:t>committal</w:t>
      </w:r>
      <w:r>
        <w:rPr>
          <w:spacing w:val="-6"/>
          <w:w w:val="105"/>
          <w:sz w:val="21"/>
        </w:rPr>
        <w:t xml:space="preserve"> </w:t>
      </w:r>
      <w:r>
        <w:rPr>
          <w:spacing w:val="-3"/>
          <w:w w:val="105"/>
          <w:sz w:val="21"/>
        </w:rPr>
        <w:t>proceedings</w:t>
      </w:r>
      <w:r>
        <w:rPr>
          <w:spacing w:val="-6"/>
          <w:w w:val="105"/>
          <w:sz w:val="21"/>
        </w:rPr>
        <w:t xml:space="preserve"> </w:t>
      </w:r>
      <w:r>
        <w:rPr>
          <w:spacing w:val="-3"/>
          <w:w w:val="105"/>
          <w:sz w:val="21"/>
        </w:rPr>
        <w:t>were</w:t>
      </w:r>
      <w:r>
        <w:rPr>
          <w:spacing w:val="-6"/>
          <w:w w:val="105"/>
          <w:sz w:val="21"/>
        </w:rPr>
        <w:t xml:space="preserve"> </w:t>
      </w:r>
      <w:r>
        <w:rPr>
          <w:w w:val="105"/>
          <w:sz w:val="21"/>
        </w:rPr>
        <w:t>conducted</w:t>
      </w:r>
      <w:r>
        <w:rPr>
          <w:spacing w:val="-6"/>
          <w:w w:val="105"/>
          <w:sz w:val="21"/>
        </w:rPr>
        <w:t xml:space="preserve"> </w:t>
      </w:r>
      <w:r>
        <w:rPr>
          <w:w w:val="105"/>
          <w:sz w:val="21"/>
        </w:rPr>
        <w:t>in</w:t>
      </w:r>
      <w:r>
        <w:rPr>
          <w:spacing w:val="-6"/>
          <w:w w:val="105"/>
          <w:sz w:val="21"/>
        </w:rPr>
        <w:t xml:space="preserve"> </w:t>
      </w:r>
      <w:r>
        <w:rPr>
          <w:spacing w:val="-3"/>
          <w:w w:val="105"/>
          <w:sz w:val="21"/>
        </w:rPr>
        <w:t>Melbourne,</w:t>
      </w:r>
      <w:r>
        <w:rPr>
          <w:spacing w:val="-6"/>
          <w:w w:val="105"/>
          <w:sz w:val="21"/>
        </w:rPr>
        <w:t xml:space="preserve"> </w:t>
      </w:r>
      <w:r>
        <w:rPr>
          <w:w w:val="105"/>
          <w:sz w:val="21"/>
        </w:rPr>
        <w:t>or</w:t>
      </w:r>
      <w:r>
        <w:rPr>
          <w:spacing w:val="-6"/>
          <w:w w:val="105"/>
          <w:sz w:val="21"/>
        </w:rPr>
        <w:t xml:space="preserve"> </w:t>
      </w:r>
      <w:r>
        <w:rPr>
          <w:spacing w:val="-3"/>
          <w:w w:val="105"/>
          <w:sz w:val="21"/>
        </w:rPr>
        <w:t xml:space="preserve">within </w:t>
      </w:r>
      <w:r>
        <w:rPr>
          <w:w w:val="105"/>
          <w:sz w:val="21"/>
        </w:rPr>
        <w:t xml:space="preserve">five days if the committal </w:t>
      </w:r>
      <w:r>
        <w:rPr>
          <w:spacing w:val="-3"/>
          <w:w w:val="105"/>
          <w:sz w:val="21"/>
        </w:rPr>
        <w:t xml:space="preserve">proceedings were </w:t>
      </w:r>
      <w:r>
        <w:rPr>
          <w:w w:val="105"/>
          <w:sz w:val="21"/>
        </w:rPr>
        <w:t xml:space="preserve">conducted in a </w:t>
      </w:r>
      <w:r>
        <w:rPr>
          <w:spacing w:val="-3"/>
          <w:w w:val="105"/>
          <w:sz w:val="21"/>
        </w:rPr>
        <w:t>regional</w:t>
      </w:r>
      <w:r>
        <w:rPr>
          <w:spacing w:val="32"/>
          <w:w w:val="105"/>
          <w:sz w:val="21"/>
        </w:rPr>
        <w:t xml:space="preserve"> </w:t>
      </w:r>
      <w:r>
        <w:rPr>
          <w:spacing w:val="-6"/>
          <w:w w:val="105"/>
          <w:sz w:val="21"/>
        </w:rPr>
        <w:t>area.</w:t>
      </w:r>
      <w:r>
        <w:rPr>
          <w:spacing w:val="-6"/>
          <w:w w:val="105"/>
          <w:position w:val="7"/>
          <w:sz w:val="12"/>
        </w:rPr>
        <w:t>137</w:t>
      </w:r>
    </w:p>
    <w:p w:rsidR="00837026" w:rsidRDefault="000C6FF6">
      <w:pPr>
        <w:pStyle w:val="ListParagraph"/>
        <w:numPr>
          <w:ilvl w:val="1"/>
          <w:numId w:val="79"/>
        </w:numPr>
        <w:tabs>
          <w:tab w:val="left" w:pos="2381"/>
          <w:tab w:val="left" w:pos="2382"/>
        </w:tabs>
        <w:spacing w:before="124"/>
        <w:rPr>
          <w:sz w:val="21"/>
        </w:rPr>
      </w:pPr>
      <w:r>
        <w:rPr>
          <w:sz w:val="21"/>
        </w:rPr>
        <w:t>A</w:t>
      </w:r>
      <w:r>
        <w:rPr>
          <w:spacing w:val="8"/>
          <w:sz w:val="21"/>
        </w:rPr>
        <w:t xml:space="preserve"> </w:t>
      </w:r>
      <w:r>
        <w:rPr>
          <w:sz w:val="21"/>
        </w:rPr>
        <w:t>trial</w:t>
      </w:r>
      <w:r>
        <w:rPr>
          <w:spacing w:val="9"/>
          <w:sz w:val="21"/>
        </w:rPr>
        <w:t xml:space="preserve"> </w:t>
      </w:r>
      <w:r>
        <w:rPr>
          <w:spacing w:val="-3"/>
          <w:sz w:val="21"/>
        </w:rPr>
        <w:t>date</w:t>
      </w:r>
      <w:r>
        <w:rPr>
          <w:spacing w:val="8"/>
          <w:sz w:val="21"/>
        </w:rPr>
        <w:t xml:space="preserve"> </w:t>
      </w:r>
      <w:r>
        <w:rPr>
          <w:sz w:val="21"/>
        </w:rPr>
        <w:t>is</w:t>
      </w:r>
      <w:r>
        <w:rPr>
          <w:spacing w:val="9"/>
          <w:sz w:val="21"/>
        </w:rPr>
        <w:t xml:space="preserve"> </w:t>
      </w:r>
      <w:r>
        <w:rPr>
          <w:spacing w:val="-3"/>
          <w:sz w:val="21"/>
        </w:rPr>
        <w:t>usually</w:t>
      </w:r>
      <w:r>
        <w:rPr>
          <w:spacing w:val="8"/>
          <w:sz w:val="21"/>
        </w:rPr>
        <w:t xml:space="preserve"> </w:t>
      </w:r>
      <w:r>
        <w:rPr>
          <w:sz w:val="21"/>
        </w:rPr>
        <w:t>set</w:t>
      </w:r>
      <w:r>
        <w:rPr>
          <w:spacing w:val="9"/>
          <w:sz w:val="21"/>
        </w:rPr>
        <w:t xml:space="preserve"> </w:t>
      </w:r>
      <w:r>
        <w:rPr>
          <w:sz w:val="21"/>
        </w:rPr>
        <w:t>at</w:t>
      </w:r>
      <w:r>
        <w:rPr>
          <w:spacing w:val="9"/>
          <w:sz w:val="21"/>
        </w:rPr>
        <w:t xml:space="preserve"> </w:t>
      </w:r>
      <w:r>
        <w:rPr>
          <w:sz w:val="21"/>
        </w:rPr>
        <w:t>the</w:t>
      </w:r>
      <w:r>
        <w:rPr>
          <w:spacing w:val="8"/>
          <w:sz w:val="21"/>
        </w:rPr>
        <w:t xml:space="preserve"> </w:t>
      </w:r>
      <w:r>
        <w:rPr>
          <w:sz w:val="21"/>
        </w:rPr>
        <w:t>PCDH.</w:t>
      </w:r>
    </w:p>
    <w:p w:rsidR="00837026" w:rsidRDefault="000C6FF6">
      <w:pPr>
        <w:pStyle w:val="ListParagraph"/>
        <w:numPr>
          <w:ilvl w:val="1"/>
          <w:numId w:val="79"/>
        </w:numPr>
        <w:tabs>
          <w:tab w:val="left" w:pos="2380"/>
          <w:tab w:val="left" w:pos="2381"/>
        </w:tabs>
        <w:spacing w:before="123" w:line="242" w:lineRule="auto"/>
        <w:ind w:left="2380" w:right="1610" w:hanging="793"/>
        <w:rPr>
          <w:sz w:val="21"/>
        </w:rPr>
      </w:pPr>
      <w:r>
        <w:rPr>
          <w:w w:val="105"/>
          <w:sz w:val="21"/>
        </w:rPr>
        <w:t xml:space="preserve">Following the PCDH, the </w:t>
      </w:r>
      <w:r>
        <w:rPr>
          <w:spacing w:val="-3"/>
          <w:w w:val="105"/>
          <w:sz w:val="21"/>
        </w:rPr>
        <w:t xml:space="preserve">Supreme Court </w:t>
      </w:r>
      <w:r>
        <w:rPr>
          <w:w w:val="105"/>
          <w:sz w:val="21"/>
        </w:rPr>
        <w:t xml:space="preserve">conducts case </w:t>
      </w:r>
      <w:r>
        <w:rPr>
          <w:spacing w:val="-3"/>
          <w:w w:val="105"/>
          <w:sz w:val="21"/>
        </w:rPr>
        <w:t xml:space="preserve">management </w:t>
      </w:r>
      <w:r>
        <w:rPr>
          <w:w w:val="105"/>
          <w:sz w:val="21"/>
        </w:rPr>
        <w:t xml:space="preserve">of matters </w:t>
      </w:r>
      <w:r>
        <w:rPr>
          <w:spacing w:val="-3"/>
          <w:w w:val="105"/>
          <w:sz w:val="21"/>
        </w:rPr>
        <w:t xml:space="preserve">through </w:t>
      </w:r>
      <w:r>
        <w:rPr>
          <w:w w:val="105"/>
          <w:sz w:val="21"/>
        </w:rPr>
        <w:t>the</w:t>
      </w:r>
      <w:r>
        <w:rPr>
          <w:spacing w:val="-5"/>
          <w:w w:val="105"/>
          <w:sz w:val="21"/>
        </w:rPr>
        <w:t xml:space="preserve"> </w:t>
      </w:r>
      <w:r>
        <w:rPr>
          <w:spacing w:val="-3"/>
          <w:w w:val="105"/>
          <w:sz w:val="21"/>
        </w:rPr>
        <w:t>Principal</w:t>
      </w:r>
      <w:r>
        <w:rPr>
          <w:spacing w:val="-5"/>
          <w:w w:val="105"/>
          <w:sz w:val="21"/>
        </w:rPr>
        <w:t xml:space="preserve"> </w:t>
      </w:r>
      <w:r>
        <w:rPr>
          <w:spacing w:val="-3"/>
          <w:w w:val="105"/>
          <w:sz w:val="21"/>
        </w:rPr>
        <w:t>Judge.</w:t>
      </w:r>
      <w:r>
        <w:rPr>
          <w:spacing w:val="-4"/>
          <w:w w:val="105"/>
          <w:sz w:val="21"/>
        </w:rPr>
        <w:t xml:space="preserve"> </w:t>
      </w:r>
      <w:r>
        <w:rPr>
          <w:w w:val="105"/>
          <w:sz w:val="21"/>
        </w:rPr>
        <w:t>Court-supervised</w:t>
      </w:r>
      <w:r>
        <w:rPr>
          <w:spacing w:val="-5"/>
          <w:w w:val="105"/>
          <w:sz w:val="21"/>
        </w:rPr>
        <w:t xml:space="preserve"> </w:t>
      </w:r>
      <w:r>
        <w:rPr>
          <w:w w:val="105"/>
          <w:sz w:val="21"/>
        </w:rPr>
        <w:t>case</w:t>
      </w:r>
      <w:r>
        <w:rPr>
          <w:spacing w:val="-4"/>
          <w:w w:val="105"/>
          <w:sz w:val="21"/>
        </w:rPr>
        <w:t xml:space="preserve"> </w:t>
      </w:r>
      <w:r>
        <w:rPr>
          <w:spacing w:val="-3"/>
          <w:w w:val="105"/>
          <w:sz w:val="21"/>
        </w:rPr>
        <w:t>conferences</w:t>
      </w:r>
      <w:r>
        <w:rPr>
          <w:spacing w:val="-5"/>
          <w:w w:val="105"/>
          <w:sz w:val="21"/>
        </w:rPr>
        <w:t xml:space="preserve"> </w:t>
      </w:r>
      <w:r>
        <w:rPr>
          <w:spacing w:val="-3"/>
          <w:w w:val="105"/>
          <w:sz w:val="21"/>
        </w:rPr>
        <w:t>currently</w:t>
      </w:r>
      <w:r>
        <w:rPr>
          <w:spacing w:val="-4"/>
          <w:w w:val="105"/>
          <w:sz w:val="21"/>
        </w:rPr>
        <w:t xml:space="preserve"> </w:t>
      </w:r>
      <w:r>
        <w:rPr>
          <w:spacing w:val="-3"/>
          <w:w w:val="105"/>
          <w:sz w:val="21"/>
        </w:rPr>
        <w:t>occur</w:t>
      </w:r>
      <w:r>
        <w:rPr>
          <w:spacing w:val="-5"/>
          <w:w w:val="105"/>
          <w:sz w:val="21"/>
        </w:rPr>
        <w:t xml:space="preserve"> </w:t>
      </w:r>
      <w:r>
        <w:rPr>
          <w:w w:val="105"/>
          <w:sz w:val="21"/>
        </w:rPr>
        <w:t>on</w:t>
      </w:r>
      <w:r>
        <w:rPr>
          <w:spacing w:val="-4"/>
          <w:w w:val="105"/>
          <w:sz w:val="21"/>
        </w:rPr>
        <w:t xml:space="preserve"> </w:t>
      </w:r>
      <w:r>
        <w:rPr>
          <w:w w:val="105"/>
          <w:sz w:val="21"/>
        </w:rPr>
        <w:t>an</w:t>
      </w:r>
      <w:r>
        <w:rPr>
          <w:spacing w:val="-5"/>
          <w:w w:val="105"/>
          <w:sz w:val="21"/>
        </w:rPr>
        <w:t xml:space="preserve"> </w:t>
      </w:r>
      <w:r>
        <w:rPr>
          <w:w w:val="105"/>
          <w:sz w:val="21"/>
        </w:rPr>
        <w:t>ad</w:t>
      </w:r>
      <w:r>
        <w:rPr>
          <w:spacing w:val="-4"/>
          <w:w w:val="105"/>
          <w:sz w:val="21"/>
        </w:rPr>
        <w:t xml:space="preserve"> </w:t>
      </w:r>
      <w:r>
        <w:rPr>
          <w:w w:val="105"/>
          <w:sz w:val="21"/>
        </w:rPr>
        <w:t>hoc</w:t>
      </w:r>
      <w:r>
        <w:rPr>
          <w:spacing w:val="-5"/>
          <w:w w:val="105"/>
          <w:sz w:val="21"/>
        </w:rPr>
        <w:t xml:space="preserve"> </w:t>
      </w:r>
      <w:r>
        <w:rPr>
          <w:spacing w:val="-3"/>
          <w:w w:val="105"/>
          <w:sz w:val="21"/>
        </w:rPr>
        <w:t>basis.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2"/>
        <w:rPr>
          <w:sz w:val="22"/>
        </w:rPr>
      </w:pPr>
      <w:r>
        <w:pict>
          <v:line id="_x0000_s1476" style="position:absolute;z-index:251496448;mso-wrap-distance-left:0;mso-wrap-distance-right:0;mso-position-horizontal-relative:page" from="79.35pt,16pt" to="515.9pt,16pt" strokecolor="#b6bdc8" strokeweight="1pt">
            <w10:wrap type="topAndBottom" anchorx="page"/>
          </v:line>
        </w:pict>
      </w:r>
    </w:p>
    <w:p w:rsidR="00837026" w:rsidRDefault="000C6FF6">
      <w:pPr>
        <w:pStyle w:val="ListParagraph"/>
        <w:numPr>
          <w:ilvl w:val="0"/>
          <w:numId w:val="62"/>
        </w:numPr>
        <w:tabs>
          <w:tab w:val="left" w:pos="2380"/>
          <w:tab w:val="left" w:pos="2382"/>
        </w:tabs>
        <w:spacing w:before="117"/>
        <w:rPr>
          <w:sz w:val="13"/>
        </w:rPr>
      </w:pPr>
      <w:r>
        <w:rPr>
          <w:sz w:val="13"/>
        </w:rPr>
        <w:t>Ibid  para</w:t>
      </w:r>
      <w:r>
        <w:rPr>
          <w:spacing w:val="21"/>
          <w:sz w:val="13"/>
        </w:rPr>
        <w:t xml:space="preserve"> </w:t>
      </w:r>
      <w:r>
        <w:rPr>
          <w:spacing w:val="-3"/>
          <w:sz w:val="13"/>
        </w:rPr>
        <w:t>4.1.</w:t>
      </w:r>
    </w:p>
    <w:p w:rsidR="00837026" w:rsidRDefault="000C6FF6">
      <w:pPr>
        <w:pStyle w:val="ListParagraph"/>
        <w:numPr>
          <w:ilvl w:val="0"/>
          <w:numId w:val="62"/>
        </w:numPr>
        <w:tabs>
          <w:tab w:val="left" w:pos="2381"/>
          <w:tab w:val="left" w:pos="2382"/>
        </w:tabs>
        <w:rPr>
          <w:sz w:val="13"/>
        </w:rPr>
      </w:pPr>
      <w:r>
        <w:rPr>
          <w:sz w:val="13"/>
        </w:rPr>
        <w:t>Ibid  para  4.8.</w:t>
      </w:r>
    </w:p>
    <w:p w:rsidR="00837026" w:rsidRDefault="000C6FF6">
      <w:pPr>
        <w:pStyle w:val="ListParagraph"/>
        <w:numPr>
          <w:ilvl w:val="0"/>
          <w:numId w:val="62"/>
        </w:numPr>
        <w:tabs>
          <w:tab w:val="left" w:pos="2381"/>
          <w:tab w:val="left" w:pos="2382"/>
        </w:tabs>
        <w:spacing w:before="2"/>
        <w:ind w:right="1927"/>
        <w:rPr>
          <w:sz w:val="13"/>
        </w:rPr>
      </w:pPr>
      <w:r>
        <w:rPr>
          <w:w w:val="105"/>
          <w:sz w:val="13"/>
        </w:rPr>
        <w:t xml:space="preserve">County Court of Victoria, </w:t>
      </w:r>
      <w:r>
        <w:rPr>
          <w:i/>
          <w:w w:val="105"/>
          <w:sz w:val="13"/>
        </w:rPr>
        <w:t xml:space="preserve">Criminal Division Practice Note PNCR </w:t>
      </w:r>
      <w:r>
        <w:rPr>
          <w:i/>
          <w:spacing w:val="-3"/>
          <w:w w:val="105"/>
          <w:sz w:val="13"/>
        </w:rPr>
        <w:t xml:space="preserve">1-2015, </w:t>
      </w:r>
      <w:r>
        <w:rPr>
          <w:spacing w:val="-4"/>
          <w:w w:val="105"/>
          <w:sz w:val="13"/>
        </w:rPr>
        <w:t xml:space="preserve">12 </w:t>
      </w:r>
      <w:r>
        <w:rPr>
          <w:w w:val="105"/>
          <w:sz w:val="13"/>
        </w:rPr>
        <w:t xml:space="preserve">July 2019, para 4.10. If seeking to appear from any other Victorian court location, parties must contact the relevant circuit registry to confirm that a video link can be accommodated para </w:t>
      </w:r>
      <w:r>
        <w:rPr>
          <w:spacing w:val="-5"/>
          <w:w w:val="105"/>
          <w:sz w:val="13"/>
        </w:rPr>
        <w:t xml:space="preserve">4.11. </w:t>
      </w:r>
      <w:r>
        <w:rPr>
          <w:w w:val="105"/>
          <w:sz w:val="13"/>
        </w:rPr>
        <w:t>Leave</w:t>
      </w:r>
      <w:r>
        <w:rPr>
          <w:spacing w:val="4"/>
          <w:w w:val="105"/>
          <w:sz w:val="13"/>
        </w:rPr>
        <w:t xml:space="preserve"> </w:t>
      </w:r>
      <w:r>
        <w:rPr>
          <w:w w:val="105"/>
          <w:sz w:val="13"/>
        </w:rPr>
        <w:t>is</w:t>
      </w:r>
      <w:r>
        <w:rPr>
          <w:spacing w:val="5"/>
          <w:w w:val="105"/>
          <w:sz w:val="13"/>
        </w:rPr>
        <w:t xml:space="preserve"> </w:t>
      </w:r>
      <w:r>
        <w:rPr>
          <w:w w:val="105"/>
          <w:sz w:val="13"/>
        </w:rPr>
        <w:t>required</w:t>
      </w:r>
      <w:r>
        <w:rPr>
          <w:spacing w:val="5"/>
          <w:w w:val="105"/>
          <w:sz w:val="13"/>
        </w:rPr>
        <w:t xml:space="preserve"> </w:t>
      </w:r>
      <w:r>
        <w:rPr>
          <w:w w:val="105"/>
          <w:sz w:val="13"/>
        </w:rPr>
        <w:t>to</w:t>
      </w:r>
      <w:r>
        <w:rPr>
          <w:spacing w:val="5"/>
          <w:w w:val="105"/>
          <w:sz w:val="13"/>
        </w:rPr>
        <w:t xml:space="preserve"> </w:t>
      </w:r>
      <w:r>
        <w:rPr>
          <w:w w:val="105"/>
          <w:sz w:val="13"/>
        </w:rPr>
        <w:t>appear</w:t>
      </w:r>
      <w:r>
        <w:rPr>
          <w:spacing w:val="5"/>
          <w:w w:val="105"/>
          <w:sz w:val="13"/>
        </w:rPr>
        <w:t xml:space="preserve"> </w:t>
      </w:r>
      <w:r>
        <w:rPr>
          <w:w w:val="105"/>
          <w:sz w:val="13"/>
        </w:rPr>
        <w:t>at</w:t>
      </w:r>
      <w:r>
        <w:rPr>
          <w:spacing w:val="4"/>
          <w:w w:val="105"/>
          <w:sz w:val="13"/>
        </w:rPr>
        <w:t xml:space="preserve"> </w:t>
      </w:r>
      <w:r>
        <w:rPr>
          <w:w w:val="105"/>
          <w:sz w:val="13"/>
        </w:rPr>
        <w:t>a</w:t>
      </w:r>
      <w:r>
        <w:rPr>
          <w:spacing w:val="5"/>
          <w:w w:val="105"/>
          <w:sz w:val="13"/>
        </w:rPr>
        <w:t xml:space="preserve"> </w:t>
      </w:r>
      <w:r>
        <w:rPr>
          <w:w w:val="105"/>
          <w:sz w:val="13"/>
        </w:rPr>
        <w:t>Circuit</w:t>
      </w:r>
      <w:r>
        <w:rPr>
          <w:spacing w:val="5"/>
          <w:w w:val="105"/>
          <w:sz w:val="13"/>
        </w:rPr>
        <w:t xml:space="preserve"> </w:t>
      </w:r>
      <w:r>
        <w:rPr>
          <w:w w:val="105"/>
          <w:sz w:val="13"/>
        </w:rPr>
        <w:t>directions</w:t>
      </w:r>
      <w:r>
        <w:rPr>
          <w:spacing w:val="5"/>
          <w:w w:val="105"/>
          <w:sz w:val="13"/>
        </w:rPr>
        <w:t xml:space="preserve"> </w:t>
      </w:r>
      <w:r>
        <w:rPr>
          <w:w w:val="105"/>
          <w:sz w:val="13"/>
        </w:rPr>
        <w:t>hearing</w:t>
      </w:r>
      <w:r>
        <w:rPr>
          <w:spacing w:val="5"/>
          <w:w w:val="105"/>
          <w:sz w:val="13"/>
        </w:rPr>
        <w:t xml:space="preserve"> </w:t>
      </w:r>
      <w:r>
        <w:rPr>
          <w:w w:val="105"/>
          <w:sz w:val="13"/>
        </w:rPr>
        <w:t>f</w:t>
      </w:r>
      <w:r>
        <w:rPr>
          <w:w w:val="105"/>
          <w:sz w:val="13"/>
        </w:rPr>
        <w:t>rom</w:t>
      </w:r>
      <w:r>
        <w:rPr>
          <w:spacing w:val="5"/>
          <w:w w:val="105"/>
          <w:sz w:val="13"/>
        </w:rPr>
        <w:t xml:space="preserve"> </w:t>
      </w:r>
      <w:r>
        <w:rPr>
          <w:w w:val="105"/>
          <w:sz w:val="13"/>
        </w:rPr>
        <w:t>a</w:t>
      </w:r>
      <w:r>
        <w:rPr>
          <w:spacing w:val="4"/>
          <w:w w:val="105"/>
          <w:sz w:val="13"/>
        </w:rPr>
        <w:t xml:space="preserve"> </w:t>
      </w:r>
      <w:r>
        <w:rPr>
          <w:w w:val="105"/>
          <w:sz w:val="13"/>
        </w:rPr>
        <w:t>non-Victorian</w:t>
      </w:r>
      <w:r>
        <w:rPr>
          <w:spacing w:val="5"/>
          <w:w w:val="105"/>
          <w:sz w:val="13"/>
        </w:rPr>
        <w:t xml:space="preserve"> </w:t>
      </w:r>
      <w:r>
        <w:rPr>
          <w:w w:val="105"/>
          <w:sz w:val="13"/>
        </w:rPr>
        <w:t>court</w:t>
      </w:r>
      <w:r>
        <w:rPr>
          <w:spacing w:val="5"/>
          <w:w w:val="105"/>
          <w:sz w:val="13"/>
        </w:rPr>
        <w:t xml:space="preserve"> </w:t>
      </w:r>
      <w:r>
        <w:rPr>
          <w:w w:val="105"/>
          <w:sz w:val="13"/>
        </w:rPr>
        <w:t>or</w:t>
      </w:r>
      <w:r>
        <w:rPr>
          <w:spacing w:val="5"/>
          <w:w w:val="105"/>
          <w:sz w:val="13"/>
        </w:rPr>
        <w:t xml:space="preserve"> </w:t>
      </w:r>
      <w:r>
        <w:rPr>
          <w:w w:val="105"/>
          <w:sz w:val="13"/>
        </w:rPr>
        <w:t>interstate</w:t>
      </w:r>
      <w:r>
        <w:rPr>
          <w:spacing w:val="5"/>
          <w:w w:val="105"/>
          <w:sz w:val="13"/>
        </w:rPr>
        <w:t xml:space="preserve"> </w:t>
      </w:r>
      <w:r>
        <w:rPr>
          <w:w w:val="105"/>
          <w:sz w:val="13"/>
        </w:rPr>
        <w:t>location</w:t>
      </w:r>
      <w:r>
        <w:rPr>
          <w:spacing w:val="4"/>
          <w:w w:val="105"/>
          <w:sz w:val="13"/>
        </w:rPr>
        <w:t xml:space="preserve"> </w:t>
      </w:r>
      <w:r>
        <w:rPr>
          <w:w w:val="105"/>
          <w:sz w:val="13"/>
        </w:rPr>
        <w:t>para</w:t>
      </w:r>
      <w:r>
        <w:rPr>
          <w:spacing w:val="5"/>
          <w:w w:val="105"/>
          <w:sz w:val="13"/>
        </w:rPr>
        <w:t xml:space="preserve"> </w:t>
      </w:r>
      <w:r>
        <w:rPr>
          <w:spacing w:val="-3"/>
          <w:w w:val="105"/>
          <w:sz w:val="13"/>
        </w:rPr>
        <w:t>4.12.</w:t>
      </w:r>
    </w:p>
    <w:p w:rsidR="00837026" w:rsidRDefault="000C6FF6">
      <w:pPr>
        <w:pStyle w:val="ListParagraph"/>
        <w:numPr>
          <w:ilvl w:val="0"/>
          <w:numId w:val="62"/>
        </w:numPr>
        <w:tabs>
          <w:tab w:val="left" w:pos="2381"/>
          <w:tab w:val="left" w:pos="2382"/>
        </w:tabs>
        <w:spacing w:before="4"/>
        <w:ind w:left="1587" w:right="3791" w:firstLine="0"/>
        <w:rPr>
          <w:sz w:val="13"/>
        </w:rPr>
      </w:pPr>
      <w:r>
        <w:rPr>
          <w:w w:val="105"/>
          <w:sz w:val="13"/>
        </w:rPr>
        <w:t xml:space="preserve">County Court of Victoria, </w:t>
      </w:r>
      <w:r>
        <w:rPr>
          <w:i/>
          <w:w w:val="105"/>
          <w:sz w:val="13"/>
        </w:rPr>
        <w:t xml:space="preserve">Criminal Division Practice Note PNCR </w:t>
      </w:r>
      <w:r>
        <w:rPr>
          <w:i/>
          <w:spacing w:val="-3"/>
          <w:w w:val="105"/>
          <w:sz w:val="13"/>
        </w:rPr>
        <w:t xml:space="preserve">1-2015, </w:t>
      </w:r>
      <w:r>
        <w:rPr>
          <w:spacing w:val="-4"/>
          <w:w w:val="105"/>
          <w:sz w:val="13"/>
        </w:rPr>
        <w:t xml:space="preserve">12 </w:t>
      </w:r>
      <w:r>
        <w:rPr>
          <w:w w:val="105"/>
          <w:sz w:val="13"/>
        </w:rPr>
        <w:t>July 2019, paras 4.13-4.14. 136</w:t>
      </w:r>
      <w:r>
        <w:rPr>
          <w:w w:val="105"/>
          <w:sz w:val="13"/>
        </w:rPr>
        <w:tab/>
        <w:t>Ibid para</w:t>
      </w:r>
      <w:r>
        <w:rPr>
          <w:spacing w:val="9"/>
          <w:w w:val="105"/>
          <w:sz w:val="13"/>
        </w:rPr>
        <w:t xml:space="preserve"> </w:t>
      </w:r>
      <w:r>
        <w:rPr>
          <w:w w:val="105"/>
          <w:sz w:val="13"/>
        </w:rPr>
        <w:t>4.18.</w:t>
      </w:r>
    </w:p>
    <w:p w:rsidR="00837026" w:rsidRDefault="000C6FF6">
      <w:pPr>
        <w:tabs>
          <w:tab w:val="left" w:pos="2381"/>
        </w:tabs>
        <w:spacing w:before="2"/>
        <w:ind w:left="2381" w:right="2189" w:hanging="794"/>
        <w:rPr>
          <w:sz w:val="13"/>
        </w:rPr>
      </w:pPr>
      <w:r>
        <w:pict>
          <v:shape id="_x0000_s1475" type="#_x0000_t202" style="position:absolute;left:0;text-align:left;margin-left:548.95pt;margin-top:3.05pt;width:13.2pt;height:14.25pt;z-index:251568128;mso-position-horizontal-relative:page" filled="f" stroked="f">
            <v:textbox inset="0,0,0,0">
              <w:txbxContent>
                <w:p w:rsidR="00837026" w:rsidRDefault="000C6FF6">
                  <w:pPr>
                    <w:spacing w:line="284" w:lineRule="exact"/>
                    <w:rPr>
                      <w:b/>
                      <w:sz w:val="24"/>
                    </w:rPr>
                  </w:pPr>
                  <w:r>
                    <w:rPr>
                      <w:b/>
                      <w:color w:val="37617A"/>
                      <w:spacing w:val="-2"/>
                      <w:w w:val="110"/>
                      <w:sz w:val="24"/>
                    </w:rPr>
                    <w:t>29</w:t>
                  </w:r>
                </w:p>
              </w:txbxContent>
            </v:textbox>
            <w10:wrap anchorx="page"/>
          </v:shape>
        </w:pict>
      </w:r>
      <w:r>
        <w:rPr>
          <w:spacing w:val="-3"/>
          <w:w w:val="105"/>
          <w:sz w:val="13"/>
        </w:rPr>
        <w:t>137</w:t>
      </w:r>
      <w:r>
        <w:rPr>
          <w:spacing w:val="-3"/>
          <w:w w:val="105"/>
          <w:sz w:val="13"/>
        </w:rPr>
        <w:tab/>
      </w:r>
      <w:r>
        <w:rPr>
          <w:w w:val="105"/>
          <w:sz w:val="13"/>
        </w:rPr>
        <w:t xml:space="preserve">Supreme Court of Victoria, </w:t>
      </w:r>
      <w:r>
        <w:rPr>
          <w:i/>
          <w:w w:val="105"/>
          <w:sz w:val="13"/>
        </w:rPr>
        <w:t xml:space="preserve">Practice Note SC CR 1 </w:t>
      </w:r>
      <w:r>
        <w:rPr>
          <w:i/>
          <w:spacing w:val="2"/>
          <w:w w:val="105"/>
          <w:sz w:val="13"/>
        </w:rPr>
        <w:t xml:space="preserve">(First </w:t>
      </w:r>
      <w:r>
        <w:rPr>
          <w:i/>
          <w:w w:val="105"/>
          <w:sz w:val="13"/>
        </w:rPr>
        <w:t xml:space="preserve">Revision): Case Management Procedure for Criminal Trials, </w:t>
      </w:r>
      <w:r>
        <w:rPr>
          <w:w w:val="105"/>
          <w:sz w:val="13"/>
        </w:rPr>
        <w:t xml:space="preserve">1 January 2019, paras </w:t>
      </w:r>
      <w:r>
        <w:rPr>
          <w:spacing w:val="-4"/>
          <w:w w:val="105"/>
          <w:sz w:val="13"/>
        </w:rPr>
        <w:t>4.1,</w:t>
      </w:r>
      <w:r>
        <w:rPr>
          <w:spacing w:val="9"/>
          <w:w w:val="105"/>
          <w:sz w:val="13"/>
        </w:rPr>
        <w:t xml:space="preserve"> </w:t>
      </w:r>
      <w:r>
        <w:rPr>
          <w:spacing w:val="-3"/>
          <w:w w:val="105"/>
          <w:sz w:val="13"/>
        </w:rPr>
        <w:t>4.7.</w:t>
      </w:r>
    </w:p>
    <w:p w:rsidR="00837026" w:rsidRDefault="00837026">
      <w:pPr>
        <w:rPr>
          <w:sz w:val="13"/>
        </w:rPr>
        <w:sectPr w:rsidR="00837026">
          <w:pgSz w:w="11910" w:h="16840"/>
          <w:pgMar w:top="1360" w:right="0" w:bottom="280" w:left="0" w:header="808" w:footer="0" w:gutter="0"/>
          <w:cols w:space="720"/>
        </w:sectPr>
      </w:pPr>
    </w:p>
    <w:p w:rsidR="00837026" w:rsidRDefault="000C6FF6">
      <w:pPr>
        <w:pStyle w:val="BodyText"/>
        <w:rPr>
          <w:sz w:val="20"/>
        </w:rPr>
      </w:pPr>
      <w:r>
        <w:lastRenderedPageBreak/>
        <w:pict>
          <v:rect id="_x0000_s1474" style="position:absolute;margin-left:79.35pt;margin-top:0;width:515.9pt;height:841.9pt;z-index:251570176;mso-position-horizontal-relative:page;mso-position-vertical-relative:page" fillcolor="#e2e3e7" stroked="f">
            <w10:wrap anchorx="page" anchory="page"/>
          </v:rect>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7"/>
        <w:rPr>
          <w:sz w:val="16"/>
        </w:rPr>
      </w:pPr>
    </w:p>
    <w:p w:rsidR="00837026" w:rsidRDefault="000C6FF6">
      <w:pPr>
        <w:spacing w:before="96"/>
        <w:ind w:left="720"/>
        <w:rPr>
          <w:b/>
          <w:sz w:val="24"/>
        </w:rPr>
      </w:pPr>
      <w:r>
        <w:rPr>
          <w:b/>
          <w:color w:val="37617A"/>
          <w:w w:val="110"/>
          <w:sz w:val="24"/>
        </w:rPr>
        <w:t>30</w:t>
      </w:r>
    </w:p>
    <w:p w:rsidR="00837026" w:rsidRDefault="00837026">
      <w:pPr>
        <w:rPr>
          <w:sz w:val="24"/>
        </w:rPr>
        <w:sectPr w:rsidR="00837026">
          <w:headerReference w:type="even" r:id="rId44"/>
          <w:pgSz w:w="11910" w:h="16840"/>
          <w:pgMar w:top="1580" w:right="0" w:bottom="280" w:left="0" w:header="0" w:footer="0" w:gutter="0"/>
          <w:cols w:space="720"/>
        </w:sectPr>
      </w:pPr>
    </w:p>
    <w:p w:rsidR="00837026" w:rsidRDefault="000C6FF6">
      <w:pPr>
        <w:tabs>
          <w:tab w:val="left" w:pos="1417"/>
        </w:tabs>
        <w:spacing w:before="62"/>
        <w:jc w:val="right"/>
        <w:rPr>
          <w:b/>
          <w:sz w:val="48"/>
        </w:rPr>
      </w:pPr>
      <w:r>
        <w:lastRenderedPageBreak/>
        <w:pict>
          <v:rect id="_x0000_s1473" style="position:absolute;left:0;text-align:left;margin-left:0;margin-top:0;width:595.3pt;height:841.9pt;z-index:-251544576;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05"/>
          <w:sz w:val="48"/>
          <w:shd w:val="clear" w:color="auto" w:fill="37617A"/>
        </w:rPr>
        <w:t>3</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7"/>
        <w:rPr>
          <w:b/>
          <w:sz w:val="17"/>
        </w:rPr>
      </w:pPr>
    </w:p>
    <w:p w:rsidR="00837026" w:rsidRDefault="000C6FF6">
      <w:pPr>
        <w:tabs>
          <w:tab w:val="left" w:pos="1587"/>
          <w:tab w:val="left" w:pos="9634"/>
        </w:tabs>
        <w:spacing w:before="84"/>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2"/>
          <w:w w:val="110"/>
          <w:sz w:val="96"/>
          <w:shd w:val="clear" w:color="auto" w:fill="FFFFFF"/>
        </w:rPr>
        <w:t>Committal</w:t>
      </w:r>
      <w:r>
        <w:rPr>
          <w:b/>
          <w:color w:val="37617A"/>
          <w:spacing w:val="130"/>
          <w:w w:val="110"/>
          <w:sz w:val="96"/>
          <w:shd w:val="clear" w:color="auto" w:fill="FFFFFF"/>
        </w:rPr>
        <w:t xml:space="preserve"> </w:t>
      </w:r>
      <w:r>
        <w:rPr>
          <w:b/>
          <w:color w:val="37617A"/>
          <w:spacing w:val="-24"/>
          <w:w w:val="110"/>
          <w:sz w:val="96"/>
          <w:shd w:val="clear" w:color="auto" w:fill="FFFFFF"/>
        </w:rPr>
        <w:t>system</w:t>
      </w:r>
      <w:r>
        <w:rPr>
          <w:b/>
          <w:color w:val="37617A"/>
          <w:spacing w:val="-24"/>
          <w:sz w:val="96"/>
          <w:shd w:val="clear" w:color="auto" w:fill="FFFFFF"/>
        </w:rPr>
        <w:tab/>
      </w:r>
    </w:p>
    <w:p w:rsidR="00837026" w:rsidRDefault="000C6FF6">
      <w:pPr>
        <w:pStyle w:val="BodyText"/>
        <w:rPr>
          <w:sz w:val="20"/>
        </w:rPr>
      </w:pPr>
      <w:r>
        <w:rPr>
          <w:sz w:val="20"/>
        </w:rPr>
      </w:r>
      <w:r>
        <w:rPr>
          <w:sz w:val="20"/>
        </w:rPr>
        <w:pict>
          <v:shape id="_x0000_s1472" type="#_x0000_t202" style="width:399.3pt;height:52pt;mso-left-percent:-10001;mso-top-percent:-10001;mso-position-horizontal:absolute;mso-position-horizontal-relative:char;mso-position-vertical:absolute;mso-position-vertical-relative:line;mso-left-percent:-10001;mso-top-percent:-10001" stroked="f">
            <v:textbox inset="0,0,0,0">
              <w:txbxContent>
                <w:p w:rsidR="00837026" w:rsidRDefault="000C6FF6">
                  <w:pPr>
                    <w:spacing w:line="1040" w:lineRule="exact"/>
                    <w:ind w:left="1587"/>
                    <w:rPr>
                      <w:b/>
                      <w:sz w:val="96"/>
                    </w:rPr>
                  </w:pPr>
                  <w:r>
                    <w:rPr>
                      <w:b/>
                      <w:color w:val="37617A"/>
                      <w:spacing w:val="-18"/>
                      <w:w w:val="115"/>
                      <w:sz w:val="96"/>
                    </w:rPr>
                    <w:t xml:space="preserve">and </w:t>
                  </w:r>
                  <w:r>
                    <w:rPr>
                      <w:b/>
                      <w:color w:val="37617A"/>
                      <w:spacing w:val="-25"/>
                      <w:w w:val="115"/>
                      <w:sz w:val="96"/>
                    </w:rPr>
                    <w:t>indictable</w:t>
                  </w:r>
                </w:p>
              </w:txbxContent>
            </v:textbox>
            <w10:anchorlock/>
          </v:shape>
        </w:pict>
      </w:r>
    </w:p>
    <w:p w:rsidR="00837026" w:rsidRDefault="00837026">
      <w:pPr>
        <w:pStyle w:val="BodyText"/>
        <w:spacing w:before="1"/>
        <w:rPr>
          <w:b/>
          <w:sz w:val="3"/>
        </w:rPr>
      </w:pPr>
    </w:p>
    <w:p w:rsidR="00837026" w:rsidRDefault="000C6FF6">
      <w:pPr>
        <w:pStyle w:val="BodyText"/>
        <w:rPr>
          <w:sz w:val="20"/>
        </w:rPr>
      </w:pPr>
      <w:r>
        <w:rPr>
          <w:sz w:val="20"/>
        </w:rPr>
      </w:r>
      <w:r>
        <w:rPr>
          <w:sz w:val="20"/>
        </w:rPr>
        <w:pict>
          <v:shape id="_x0000_s1471" type="#_x0000_t202" style="width:296.25pt;height:52pt;mso-left-percent:-10001;mso-top-percent:-10001;mso-position-horizontal:absolute;mso-position-horizontal-relative:char;mso-position-vertical:absolute;mso-position-vertical-relative:line;mso-left-percent:-10001;mso-top-percent:-10001" stroked="f">
            <v:textbox inset="0,0,0,0">
              <w:txbxContent>
                <w:p w:rsidR="00837026" w:rsidRDefault="000C6FF6">
                  <w:pPr>
                    <w:spacing w:line="1040" w:lineRule="exact"/>
                    <w:ind w:left="1587"/>
                    <w:rPr>
                      <w:b/>
                      <w:sz w:val="96"/>
                    </w:rPr>
                  </w:pPr>
                  <w:r>
                    <w:rPr>
                      <w:b/>
                      <w:color w:val="37617A"/>
                      <w:w w:val="110"/>
                      <w:sz w:val="96"/>
                    </w:rPr>
                    <w:t>case data</w:t>
                  </w:r>
                </w:p>
              </w:txbxContent>
            </v:textbox>
            <w10:anchorlock/>
          </v:shape>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0C6FF6">
      <w:pPr>
        <w:tabs>
          <w:tab w:val="left" w:pos="2154"/>
        </w:tabs>
        <w:spacing w:before="218"/>
        <w:ind w:left="1587"/>
        <w:rPr>
          <w:b/>
          <w:sz w:val="24"/>
        </w:rPr>
      </w:pPr>
      <w:r>
        <w:pict>
          <v:line id="_x0000_s1470" style="position:absolute;left:0;text-align:left;z-index:251500544;mso-wrap-distance-left:0;mso-wrap-distance-right:0;mso-position-horizontal-relative:page" from="79.35pt,29pt" to="104.9pt,29pt" strokecolor="white" strokeweight="2pt">
            <w10:wrap type="topAndBottom" anchorx="page"/>
          </v:line>
        </w:pict>
      </w:r>
      <w:r>
        <w:rPr>
          <w:b/>
          <w:w w:val="110"/>
          <w:sz w:val="24"/>
        </w:rPr>
        <w:t>32</w:t>
      </w:r>
      <w:r>
        <w:rPr>
          <w:b/>
          <w:w w:val="110"/>
          <w:sz w:val="24"/>
        </w:rPr>
        <w:tab/>
        <w:t>Introduction</w:t>
      </w:r>
    </w:p>
    <w:p w:rsidR="00837026" w:rsidRDefault="000C6FF6">
      <w:pPr>
        <w:tabs>
          <w:tab w:val="left" w:pos="2154"/>
        </w:tabs>
        <w:spacing w:before="62" w:after="49"/>
        <w:ind w:left="1587"/>
        <w:rPr>
          <w:b/>
          <w:sz w:val="24"/>
        </w:rPr>
      </w:pPr>
      <w:r>
        <w:rPr>
          <w:b/>
          <w:w w:val="110"/>
          <w:sz w:val="24"/>
        </w:rPr>
        <w:t>32</w:t>
      </w:r>
      <w:r>
        <w:rPr>
          <w:b/>
          <w:w w:val="110"/>
          <w:sz w:val="24"/>
        </w:rPr>
        <w:tab/>
        <w:t>Statistical data relating to indictable</w:t>
      </w:r>
      <w:r>
        <w:rPr>
          <w:b/>
          <w:spacing w:val="37"/>
          <w:w w:val="110"/>
          <w:sz w:val="24"/>
        </w:rPr>
        <w:t xml:space="preserve"> </w:t>
      </w:r>
      <w:r>
        <w:rPr>
          <w:b/>
          <w:w w:val="110"/>
          <w:sz w:val="24"/>
        </w:rPr>
        <w:t>cases</w:t>
      </w:r>
    </w:p>
    <w:p w:rsidR="00837026" w:rsidRDefault="000C6FF6">
      <w:pPr>
        <w:pStyle w:val="BodyText"/>
        <w:spacing w:line="40" w:lineRule="exact"/>
        <w:ind w:left="1567"/>
        <w:rPr>
          <w:sz w:val="4"/>
        </w:rPr>
      </w:pPr>
      <w:r>
        <w:rPr>
          <w:sz w:val="4"/>
        </w:rPr>
      </w:r>
      <w:r>
        <w:rPr>
          <w:sz w:val="4"/>
        </w:rPr>
        <w:pict>
          <v:group id="_x0000_s1468" style="width:25.55pt;height:2pt;mso-position-horizontal-relative:char;mso-position-vertical-relative:line" coordsize="511,40">
            <v:line id="_x0000_s1469" style="position:absolute" from="0,20" to="510,20" strokecolor="white" strokeweight="2pt"/>
            <w10:anchorlock/>
          </v:group>
        </w:pict>
      </w:r>
    </w:p>
    <w:p w:rsidR="00837026" w:rsidRDefault="000C6FF6">
      <w:pPr>
        <w:tabs>
          <w:tab w:val="left" w:pos="2154"/>
        </w:tabs>
        <w:spacing w:before="91"/>
        <w:ind w:left="1587"/>
        <w:rPr>
          <w:b/>
          <w:sz w:val="24"/>
        </w:rPr>
      </w:pPr>
      <w:r>
        <w:pict>
          <v:line id="_x0000_s1467" style="position:absolute;left:0;text-align:left;z-index:251502592;mso-wrap-distance-left:0;mso-wrap-distance-right:0;mso-position-horizontal-relative:page" from="79.35pt,22.65pt" to="104.9pt,22.65pt" strokecolor="white" strokeweight="2pt">
            <w10:wrap type="topAndBottom" anchorx="page"/>
          </v:line>
        </w:pict>
      </w:r>
      <w:r>
        <w:rPr>
          <w:b/>
          <w:w w:val="115"/>
          <w:sz w:val="24"/>
        </w:rPr>
        <w:t>35</w:t>
      </w:r>
      <w:r>
        <w:rPr>
          <w:b/>
          <w:w w:val="115"/>
          <w:sz w:val="24"/>
        </w:rPr>
        <w:tab/>
        <w:t xml:space="preserve">Limitations of the </w:t>
      </w:r>
      <w:r>
        <w:rPr>
          <w:b/>
          <w:spacing w:val="-3"/>
          <w:w w:val="115"/>
          <w:sz w:val="24"/>
        </w:rPr>
        <w:t>available</w:t>
      </w:r>
      <w:r>
        <w:rPr>
          <w:b/>
          <w:spacing w:val="12"/>
          <w:w w:val="115"/>
          <w:sz w:val="24"/>
        </w:rPr>
        <w:t xml:space="preserve"> </w:t>
      </w:r>
      <w:r>
        <w:rPr>
          <w:b/>
          <w:w w:val="115"/>
          <w:sz w:val="24"/>
        </w:rPr>
        <w:t>data</w:t>
      </w:r>
    </w:p>
    <w:p w:rsidR="00837026" w:rsidRDefault="000C6FF6">
      <w:pPr>
        <w:tabs>
          <w:tab w:val="left" w:pos="2154"/>
        </w:tabs>
        <w:spacing w:before="62" w:after="49"/>
        <w:ind w:left="1587"/>
        <w:rPr>
          <w:b/>
          <w:sz w:val="24"/>
        </w:rPr>
      </w:pPr>
      <w:r>
        <w:rPr>
          <w:b/>
          <w:w w:val="110"/>
          <w:sz w:val="24"/>
        </w:rPr>
        <w:t>37</w:t>
      </w:r>
      <w:r>
        <w:rPr>
          <w:b/>
          <w:w w:val="110"/>
          <w:sz w:val="24"/>
        </w:rPr>
        <w:tab/>
        <w:t>Improving data</w:t>
      </w:r>
      <w:r>
        <w:rPr>
          <w:b/>
          <w:spacing w:val="13"/>
          <w:w w:val="110"/>
          <w:sz w:val="24"/>
        </w:rPr>
        <w:t xml:space="preserve"> </w:t>
      </w:r>
      <w:r>
        <w:rPr>
          <w:b/>
          <w:w w:val="110"/>
          <w:sz w:val="24"/>
        </w:rPr>
        <w:t>collection</w:t>
      </w:r>
    </w:p>
    <w:p w:rsidR="00837026" w:rsidRDefault="000C6FF6">
      <w:pPr>
        <w:pStyle w:val="BodyText"/>
        <w:spacing w:line="40" w:lineRule="exact"/>
        <w:ind w:left="1567"/>
        <w:rPr>
          <w:sz w:val="4"/>
        </w:rPr>
      </w:pPr>
      <w:r>
        <w:rPr>
          <w:sz w:val="4"/>
        </w:rPr>
      </w:r>
      <w:r>
        <w:rPr>
          <w:sz w:val="4"/>
        </w:rPr>
        <w:pict>
          <v:group id="_x0000_s1465" style="width:25.55pt;height:2pt;mso-position-horizontal-relative:char;mso-position-vertical-relative:line" coordsize="511,40">
            <v:line id="_x0000_s1466" style="position:absolute" from="0,20" to="510,20" strokecolor="white" strokeweight="2pt"/>
            <w10:anchorlock/>
          </v:group>
        </w:pict>
      </w:r>
    </w:p>
    <w:p w:rsidR="00837026" w:rsidRDefault="00837026">
      <w:pPr>
        <w:spacing w:line="40" w:lineRule="exact"/>
        <w:rPr>
          <w:sz w:val="4"/>
        </w:rPr>
        <w:sectPr w:rsidR="00837026">
          <w:headerReference w:type="even" r:id="rId45"/>
          <w:headerReference w:type="default" r:id="rId46"/>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ListParagraph"/>
        <w:numPr>
          <w:ilvl w:val="0"/>
          <w:numId w:val="79"/>
        </w:numPr>
        <w:tabs>
          <w:tab w:val="left" w:pos="1247"/>
          <w:tab w:val="left" w:pos="1248"/>
        </w:tabs>
        <w:spacing w:before="93"/>
        <w:rPr>
          <w:b/>
          <w:sz w:val="44"/>
        </w:rPr>
      </w:pPr>
      <w:r>
        <w:rPr>
          <w:b/>
          <w:color w:val="37617A"/>
          <w:w w:val="110"/>
          <w:sz w:val="44"/>
        </w:rPr>
        <w:t xml:space="preserve">Committal </w:t>
      </w:r>
      <w:r>
        <w:rPr>
          <w:b/>
          <w:color w:val="37617A"/>
          <w:spacing w:val="-3"/>
          <w:w w:val="110"/>
          <w:sz w:val="44"/>
        </w:rPr>
        <w:t xml:space="preserve">system </w:t>
      </w:r>
      <w:r>
        <w:rPr>
          <w:b/>
          <w:color w:val="37617A"/>
          <w:w w:val="110"/>
          <w:sz w:val="44"/>
        </w:rPr>
        <w:t>and indictable case</w:t>
      </w:r>
      <w:r>
        <w:rPr>
          <w:b/>
          <w:color w:val="37617A"/>
          <w:spacing w:val="87"/>
          <w:w w:val="110"/>
          <w:sz w:val="44"/>
        </w:rPr>
        <w:t xml:space="preserve"> </w:t>
      </w:r>
      <w:r>
        <w:rPr>
          <w:b/>
          <w:color w:val="37617A"/>
          <w:w w:val="110"/>
          <w:sz w:val="44"/>
        </w:rPr>
        <w:t>data</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ind w:left="1587"/>
        <w:rPr>
          <w:b/>
          <w:sz w:val="28"/>
        </w:rPr>
      </w:pPr>
      <w:r>
        <w:rPr>
          <w:b/>
          <w:color w:val="37617A"/>
          <w:w w:val="110"/>
          <w:sz w:val="28"/>
        </w:rPr>
        <w:t>Introduction</w:t>
      </w:r>
    </w:p>
    <w:p w:rsidR="00837026" w:rsidRDefault="000C6FF6">
      <w:pPr>
        <w:pStyle w:val="ListParagraph"/>
        <w:numPr>
          <w:ilvl w:val="1"/>
          <w:numId w:val="79"/>
        </w:numPr>
        <w:tabs>
          <w:tab w:val="left" w:pos="2380"/>
          <w:tab w:val="left" w:pos="2381"/>
        </w:tabs>
        <w:spacing w:before="155" w:line="242" w:lineRule="auto"/>
        <w:ind w:right="1710"/>
        <w:rPr>
          <w:sz w:val="21"/>
        </w:rPr>
      </w:pPr>
      <w:r>
        <w:rPr>
          <w:spacing w:val="-3"/>
          <w:w w:val="105"/>
          <w:sz w:val="21"/>
        </w:rPr>
        <w:t>During</w:t>
      </w:r>
      <w:r>
        <w:rPr>
          <w:spacing w:val="-9"/>
          <w:w w:val="105"/>
          <w:sz w:val="21"/>
        </w:rPr>
        <w:t xml:space="preserve"> </w:t>
      </w:r>
      <w:r>
        <w:rPr>
          <w:w w:val="105"/>
          <w:sz w:val="21"/>
        </w:rPr>
        <w:t>this</w:t>
      </w:r>
      <w:r>
        <w:rPr>
          <w:spacing w:val="-9"/>
          <w:w w:val="105"/>
          <w:sz w:val="21"/>
        </w:rPr>
        <w:t xml:space="preserve"> </w:t>
      </w:r>
      <w:r>
        <w:rPr>
          <w:spacing w:val="-3"/>
          <w:w w:val="105"/>
          <w:sz w:val="21"/>
        </w:rPr>
        <w:t>reference</w:t>
      </w:r>
      <w:r>
        <w:rPr>
          <w:spacing w:val="-8"/>
          <w:w w:val="105"/>
          <w:sz w:val="21"/>
        </w:rPr>
        <w:t xml:space="preserve"> </w:t>
      </w:r>
      <w:r>
        <w:rPr>
          <w:w w:val="105"/>
          <w:sz w:val="21"/>
        </w:rPr>
        <w:t>the</w:t>
      </w:r>
      <w:r>
        <w:rPr>
          <w:spacing w:val="-9"/>
          <w:w w:val="105"/>
          <w:sz w:val="21"/>
        </w:rPr>
        <w:t xml:space="preserve"> </w:t>
      </w:r>
      <w:r>
        <w:rPr>
          <w:spacing w:val="-3"/>
          <w:w w:val="105"/>
          <w:sz w:val="21"/>
        </w:rPr>
        <w:t>Commission</w:t>
      </w:r>
      <w:r>
        <w:rPr>
          <w:spacing w:val="-8"/>
          <w:w w:val="105"/>
          <w:sz w:val="21"/>
        </w:rPr>
        <w:t xml:space="preserve"> </w:t>
      </w:r>
      <w:r>
        <w:rPr>
          <w:w w:val="105"/>
          <w:sz w:val="21"/>
        </w:rPr>
        <w:t>requested</w:t>
      </w:r>
      <w:r>
        <w:rPr>
          <w:spacing w:val="-9"/>
          <w:w w:val="105"/>
          <w:sz w:val="21"/>
        </w:rPr>
        <w:t xml:space="preserve"> </w:t>
      </w:r>
      <w:r>
        <w:rPr>
          <w:w w:val="105"/>
          <w:sz w:val="21"/>
        </w:rPr>
        <w:t>and</w:t>
      </w:r>
      <w:r>
        <w:rPr>
          <w:spacing w:val="-9"/>
          <w:w w:val="105"/>
          <w:sz w:val="21"/>
        </w:rPr>
        <w:t xml:space="preserve"> </w:t>
      </w:r>
      <w:r>
        <w:rPr>
          <w:w w:val="105"/>
          <w:sz w:val="21"/>
        </w:rPr>
        <w:t>received</w:t>
      </w:r>
      <w:r>
        <w:rPr>
          <w:spacing w:val="-8"/>
          <w:w w:val="105"/>
          <w:sz w:val="21"/>
        </w:rPr>
        <w:t xml:space="preserve"> </w:t>
      </w:r>
      <w:r>
        <w:rPr>
          <w:w w:val="105"/>
          <w:sz w:val="21"/>
        </w:rPr>
        <w:t>data</w:t>
      </w:r>
      <w:r>
        <w:rPr>
          <w:spacing w:val="-9"/>
          <w:w w:val="105"/>
          <w:sz w:val="21"/>
        </w:rPr>
        <w:t xml:space="preserve"> </w:t>
      </w:r>
      <w:r>
        <w:rPr>
          <w:spacing w:val="-3"/>
          <w:w w:val="105"/>
          <w:sz w:val="21"/>
        </w:rPr>
        <w:t>from</w:t>
      </w:r>
      <w:r>
        <w:rPr>
          <w:spacing w:val="-8"/>
          <w:w w:val="105"/>
          <w:sz w:val="21"/>
        </w:rPr>
        <w:t xml:space="preserve"> </w:t>
      </w:r>
      <w:r>
        <w:rPr>
          <w:w w:val="105"/>
          <w:sz w:val="21"/>
        </w:rPr>
        <w:t>the</w:t>
      </w:r>
      <w:r>
        <w:rPr>
          <w:spacing w:val="-9"/>
          <w:w w:val="105"/>
          <w:sz w:val="21"/>
        </w:rPr>
        <w:t xml:space="preserve"> </w:t>
      </w:r>
      <w:r>
        <w:rPr>
          <w:spacing w:val="-3"/>
          <w:w w:val="105"/>
          <w:sz w:val="21"/>
        </w:rPr>
        <w:t xml:space="preserve">Magistrates’ Court </w:t>
      </w:r>
      <w:r>
        <w:rPr>
          <w:w w:val="105"/>
          <w:sz w:val="21"/>
        </w:rPr>
        <w:t xml:space="preserve">of Victoria, the </w:t>
      </w:r>
      <w:r>
        <w:rPr>
          <w:spacing w:val="-3"/>
          <w:w w:val="105"/>
          <w:sz w:val="21"/>
        </w:rPr>
        <w:t xml:space="preserve">County Court </w:t>
      </w:r>
      <w:r>
        <w:rPr>
          <w:w w:val="105"/>
          <w:sz w:val="21"/>
        </w:rPr>
        <w:t xml:space="preserve">of Victoria, the </w:t>
      </w:r>
      <w:r>
        <w:rPr>
          <w:spacing w:val="-3"/>
          <w:w w:val="105"/>
          <w:sz w:val="21"/>
        </w:rPr>
        <w:t xml:space="preserve">Supreme Court </w:t>
      </w:r>
      <w:r>
        <w:rPr>
          <w:w w:val="105"/>
          <w:sz w:val="21"/>
        </w:rPr>
        <w:t xml:space="preserve">of Victoria, </w:t>
      </w:r>
      <w:r>
        <w:rPr>
          <w:spacing w:val="-3"/>
          <w:w w:val="105"/>
          <w:sz w:val="21"/>
        </w:rPr>
        <w:t xml:space="preserve">Court </w:t>
      </w:r>
      <w:r>
        <w:rPr>
          <w:w w:val="105"/>
          <w:sz w:val="21"/>
        </w:rPr>
        <w:t>Services</w:t>
      </w:r>
      <w:r>
        <w:rPr>
          <w:spacing w:val="-9"/>
          <w:w w:val="105"/>
          <w:sz w:val="21"/>
        </w:rPr>
        <w:t xml:space="preserve"> </w:t>
      </w:r>
      <w:r>
        <w:rPr>
          <w:w w:val="105"/>
          <w:sz w:val="21"/>
        </w:rPr>
        <w:t>Victoria</w:t>
      </w:r>
      <w:r>
        <w:rPr>
          <w:spacing w:val="-8"/>
          <w:w w:val="105"/>
          <w:sz w:val="21"/>
        </w:rPr>
        <w:t xml:space="preserve"> </w:t>
      </w:r>
      <w:r>
        <w:rPr>
          <w:w w:val="105"/>
          <w:sz w:val="21"/>
        </w:rPr>
        <w:t>and</w:t>
      </w:r>
      <w:r>
        <w:rPr>
          <w:spacing w:val="-8"/>
          <w:w w:val="105"/>
          <w:sz w:val="21"/>
        </w:rPr>
        <w:t xml:space="preserve"> </w:t>
      </w:r>
      <w:r>
        <w:rPr>
          <w:w w:val="105"/>
          <w:sz w:val="21"/>
        </w:rPr>
        <w:t>the</w:t>
      </w:r>
      <w:r>
        <w:rPr>
          <w:spacing w:val="-8"/>
          <w:w w:val="105"/>
          <w:sz w:val="21"/>
        </w:rPr>
        <w:t xml:space="preserve"> </w:t>
      </w:r>
      <w:r>
        <w:rPr>
          <w:w w:val="105"/>
          <w:sz w:val="21"/>
        </w:rPr>
        <w:t>Office</w:t>
      </w:r>
      <w:r>
        <w:rPr>
          <w:spacing w:val="-8"/>
          <w:w w:val="105"/>
          <w:sz w:val="21"/>
        </w:rPr>
        <w:t xml:space="preserve"> </w:t>
      </w:r>
      <w:r>
        <w:rPr>
          <w:w w:val="105"/>
          <w:sz w:val="21"/>
        </w:rPr>
        <w:t>of</w:t>
      </w:r>
      <w:r>
        <w:rPr>
          <w:spacing w:val="-8"/>
          <w:w w:val="105"/>
          <w:sz w:val="21"/>
        </w:rPr>
        <w:t xml:space="preserve"> </w:t>
      </w:r>
      <w:r>
        <w:rPr>
          <w:spacing w:val="-3"/>
          <w:w w:val="105"/>
          <w:sz w:val="21"/>
        </w:rPr>
        <w:t>Public</w:t>
      </w:r>
      <w:r>
        <w:rPr>
          <w:spacing w:val="-9"/>
          <w:w w:val="105"/>
          <w:sz w:val="21"/>
        </w:rPr>
        <w:t xml:space="preserve"> </w:t>
      </w:r>
      <w:r>
        <w:rPr>
          <w:w w:val="105"/>
          <w:sz w:val="21"/>
        </w:rPr>
        <w:t>Prosecutions.</w:t>
      </w:r>
      <w:r>
        <w:rPr>
          <w:spacing w:val="-8"/>
          <w:w w:val="105"/>
          <w:sz w:val="21"/>
        </w:rPr>
        <w:t xml:space="preserve"> </w:t>
      </w:r>
      <w:r>
        <w:rPr>
          <w:w w:val="105"/>
          <w:sz w:val="21"/>
        </w:rPr>
        <w:t>Other</w:t>
      </w:r>
      <w:r>
        <w:rPr>
          <w:spacing w:val="-8"/>
          <w:w w:val="105"/>
          <w:sz w:val="21"/>
        </w:rPr>
        <w:t xml:space="preserve"> </w:t>
      </w:r>
      <w:r>
        <w:rPr>
          <w:w w:val="105"/>
          <w:sz w:val="21"/>
        </w:rPr>
        <w:t>stakeholders</w:t>
      </w:r>
      <w:r>
        <w:rPr>
          <w:spacing w:val="-8"/>
          <w:w w:val="105"/>
          <w:sz w:val="21"/>
        </w:rPr>
        <w:t xml:space="preserve"> </w:t>
      </w:r>
      <w:r>
        <w:rPr>
          <w:spacing w:val="-3"/>
          <w:w w:val="105"/>
          <w:sz w:val="21"/>
        </w:rPr>
        <w:t>referenced</w:t>
      </w:r>
    </w:p>
    <w:p w:rsidR="00837026" w:rsidRDefault="000C6FF6">
      <w:pPr>
        <w:pStyle w:val="BodyText"/>
        <w:spacing w:before="3" w:line="242" w:lineRule="auto"/>
        <w:ind w:left="2380" w:right="1584"/>
        <w:rPr>
          <w:i/>
        </w:rPr>
      </w:pPr>
      <w:r>
        <w:rPr>
          <w:w w:val="105"/>
        </w:rPr>
        <w:t xml:space="preserve">or provided </w:t>
      </w:r>
      <w:r>
        <w:rPr>
          <w:spacing w:val="-3"/>
          <w:w w:val="105"/>
        </w:rPr>
        <w:t xml:space="preserve">additional </w:t>
      </w:r>
      <w:r>
        <w:rPr>
          <w:w w:val="105"/>
        </w:rPr>
        <w:t>data in th</w:t>
      </w:r>
      <w:r>
        <w:rPr>
          <w:w w:val="105"/>
        </w:rPr>
        <w:t xml:space="preserve">eir </w:t>
      </w:r>
      <w:r>
        <w:rPr>
          <w:spacing w:val="-3"/>
          <w:w w:val="105"/>
        </w:rPr>
        <w:t xml:space="preserve">submissions. </w:t>
      </w:r>
      <w:r>
        <w:rPr>
          <w:w w:val="105"/>
        </w:rPr>
        <w:t xml:space="preserve">As </w:t>
      </w:r>
      <w:r>
        <w:rPr>
          <w:spacing w:val="-3"/>
          <w:w w:val="105"/>
        </w:rPr>
        <w:t xml:space="preserve">well </w:t>
      </w:r>
      <w:r>
        <w:rPr>
          <w:w w:val="105"/>
        </w:rPr>
        <w:t xml:space="preserve">as these </w:t>
      </w:r>
      <w:r>
        <w:rPr>
          <w:spacing w:val="-3"/>
          <w:w w:val="105"/>
        </w:rPr>
        <w:t xml:space="preserve">sources </w:t>
      </w:r>
      <w:r>
        <w:rPr>
          <w:w w:val="105"/>
        </w:rPr>
        <w:t xml:space="preserve">of data, the </w:t>
      </w:r>
      <w:r>
        <w:rPr>
          <w:spacing w:val="-4"/>
          <w:w w:val="105"/>
        </w:rPr>
        <w:t xml:space="preserve">Commission’s </w:t>
      </w:r>
      <w:r>
        <w:rPr>
          <w:spacing w:val="-3"/>
          <w:w w:val="105"/>
        </w:rPr>
        <w:t xml:space="preserve">recommendations are </w:t>
      </w:r>
      <w:r>
        <w:rPr>
          <w:w w:val="105"/>
        </w:rPr>
        <w:t xml:space="preserve">based on </w:t>
      </w:r>
      <w:r>
        <w:rPr>
          <w:spacing w:val="-3"/>
          <w:w w:val="105"/>
        </w:rPr>
        <w:t xml:space="preserve">publicly available </w:t>
      </w:r>
      <w:r>
        <w:rPr>
          <w:w w:val="105"/>
        </w:rPr>
        <w:t>statistical data</w:t>
      </w:r>
      <w:r>
        <w:rPr>
          <w:i/>
          <w:w w:val="105"/>
        </w:rPr>
        <w:t>.</w:t>
      </w:r>
    </w:p>
    <w:p w:rsidR="00837026" w:rsidRDefault="000C6FF6">
      <w:pPr>
        <w:pStyle w:val="ListParagraph"/>
        <w:numPr>
          <w:ilvl w:val="1"/>
          <w:numId w:val="79"/>
        </w:numPr>
        <w:tabs>
          <w:tab w:val="left" w:pos="2380"/>
          <w:tab w:val="left" w:pos="2381"/>
        </w:tabs>
        <w:spacing w:before="122" w:line="242" w:lineRule="auto"/>
        <w:ind w:right="1633"/>
        <w:rPr>
          <w:sz w:val="21"/>
        </w:rPr>
      </w:pPr>
      <w:r>
        <w:rPr>
          <w:sz w:val="21"/>
        </w:rPr>
        <w:t xml:space="preserve">In this </w:t>
      </w:r>
      <w:r>
        <w:rPr>
          <w:spacing w:val="-3"/>
          <w:sz w:val="21"/>
        </w:rPr>
        <w:t xml:space="preserve">chapter </w:t>
      </w:r>
      <w:r>
        <w:rPr>
          <w:sz w:val="21"/>
        </w:rPr>
        <w:t xml:space="preserve">the </w:t>
      </w:r>
      <w:r>
        <w:rPr>
          <w:spacing w:val="-3"/>
          <w:sz w:val="21"/>
        </w:rPr>
        <w:t xml:space="preserve">original sources </w:t>
      </w:r>
      <w:r>
        <w:rPr>
          <w:sz w:val="21"/>
        </w:rPr>
        <w:t xml:space="preserve">of data </w:t>
      </w:r>
      <w:r>
        <w:rPr>
          <w:spacing w:val="-3"/>
          <w:sz w:val="21"/>
        </w:rPr>
        <w:t xml:space="preserve">are referenced.  </w:t>
      </w:r>
      <w:r>
        <w:rPr>
          <w:sz w:val="21"/>
        </w:rPr>
        <w:t xml:space="preserve">On </w:t>
      </w:r>
      <w:r>
        <w:rPr>
          <w:spacing w:val="-3"/>
          <w:sz w:val="21"/>
        </w:rPr>
        <w:t>occasion,</w:t>
      </w:r>
      <w:r>
        <w:rPr>
          <w:spacing w:val="41"/>
          <w:sz w:val="21"/>
        </w:rPr>
        <w:t xml:space="preserve"> </w:t>
      </w:r>
      <w:r>
        <w:rPr>
          <w:spacing w:val="-3"/>
          <w:sz w:val="21"/>
        </w:rPr>
        <w:t xml:space="preserve">references  are  to </w:t>
      </w:r>
      <w:r>
        <w:rPr>
          <w:sz w:val="21"/>
        </w:rPr>
        <w:t xml:space="preserve">the issues </w:t>
      </w:r>
      <w:r>
        <w:rPr>
          <w:spacing w:val="-4"/>
          <w:sz w:val="21"/>
        </w:rPr>
        <w:t xml:space="preserve">paper, </w:t>
      </w:r>
      <w:r>
        <w:rPr>
          <w:sz w:val="21"/>
        </w:rPr>
        <w:t xml:space="preserve">in which the </w:t>
      </w:r>
      <w:r>
        <w:rPr>
          <w:spacing w:val="-3"/>
          <w:sz w:val="21"/>
        </w:rPr>
        <w:t xml:space="preserve">available </w:t>
      </w:r>
      <w:r>
        <w:rPr>
          <w:sz w:val="21"/>
        </w:rPr>
        <w:t xml:space="preserve">data is set out more </w:t>
      </w:r>
      <w:r>
        <w:rPr>
          <w:spacing w:val="-7"/>
          <w:sz w:val="21"/>
        </w:rPr>
        <w:t>fully.</w:t>
      </w:r>
      <w:r>
        <w:rPr>
          <w:spacing w:val="-7"/>
          <w:position w:val="7"/>
          <w:sz w:val="12"/>
        </w:rPr>
        <w:t xml:space="preserve">1 </w:t>
      </w:r>
      <w:r>
        <w:rPr>
          <w:sz w:val="21"/>
        </w:rPr>
        <w:t xml:space="preserve">The </w:t>
      </w:r>
      <w:r>
        <w:rPr>
          <w:spacing w:val="-3"/>
          <w:sz w:val="21"/>
        </w:rPr>
        <w:t xml:space="preserve">year  that  </w:t>
      </w:r>
      <w:r>
        <w:rPr>
          <w:sz w:val="21"/>
        </w:rPr>
        <w:t xml:space="preserve">is </w:t>
      </w:r>
      <w:r>
        <w:rPr>
          <w:spacing w:val="-3"/>
          <w:sz w:val="21"/>
        </w:rPr>
        <w:t>referred</w:t>
      </w:r>
      <w:r>
        <w:rPr>
          <w:spacing w:val="41"/>
          <w:sz w:val="21"/>
        </w:rPr>
        <w:t xml:space="preserve"> </w:t>
      </w:r>
      <w:r>
        <w:rPr>
          <w:spacing w:val="-3"/>
          <w:sz w:val="21"/>
        </w:rPr>
        <w:t xml:space="preserve">to may </w:t>
      </w:r>
      <w:r>
        <w:rPr>
          <w:sz w:val="21"/>
        </w:rPr>
        <w:t xml:space="preserve">vary depending on the most </w:t>
      </w:r>
      <w:r>
        <w:rPr>
          <w:spacing w:val="-3"/>
          <w:sz w:val="21"/>
        </w:rPr>
        <w:t xml:space="preserve">recent </w:t>
      </w:r>
      <w:r>
        <w:rPr>
          <w:sz w:val="21"/>
        </w:rPr>
        <w:t xml:space="preserve">data </w:t>
      </w:r>
      <w:r>
        <w:rPr>
          <w:spacing w:val="-3"/>
          <w:sz w:val="21"/>
        </w:rPr>
        <w:t xml:space="preserve">available </w:t>
      </w:r>
      <w:r>
        <w:rPr>
          <w:sz w:val="21"/>
        </w:rPr>
        <w:t xml:space="preserve">or provided </w:t>
      </w:r>
      <w:r>
        <w:rPr>
          <w:spacing w:val="-3"/>
          <w:sz w:val="21"/>
        </w:rPr>
        <w:t xml:space="preserve">to </w:t>
      </w:r>
      <w:r>
        <w:rPr>
          <w:sz w:val="21"/>
        </w:rPr>
        <w:t>the</w:t>
      </w:r>
      <w:r>
        <w:rPr>
          <w:spacing w:val="26"/>
          <w:sz w:val="21"/>
        </w:rPr>
        <w:t xml:space="preserve"> </w:t>
      </w:r>
      <w:r>
        <w:rPr>
          <w:spacing w:val="-3"/>
          <w:sz w:val="21"/>
        </w:rPr>
        <w:t>Commission.</w:t>
      </w:r>
    </w:p>
    <w:p w:rsidR="00837026" w:rsidRDefault="000C6FF6">
      <w:pPr>
        <w:pStyle w:val="ListParagraph"/>
        <w:numPr>
          <w:ilvl w:val="1"/>
          <w:numId w:val="79"/>
        </w:numPr>
        <w:tabs>
          <w:tab w:val="left" w:pos="2380"/>
          <w:tab w:val="left" w:pos="2381"/>
        </w:tabs>
        <w:spacing w:before="124" w:line="242" w:lineRule="auto"/>
        <w:ind w:left="2380" w:right="1954" w:hanging="793"/>
        <w:rPr>
          <w:sz w:val="21"/>
        </w:rPr>
      </w:pPr>
      <w:r>
        <w:rPr>
          <w:w w:val="105"/>
          <w:sz w:val="21"/>
        </w:rPr>
        <w:t>This</w:t>
      </w:r>
      <w:r>
        <w:rPr>
          <w:spacing w:val="-13"/>
          <w:w w:val="105"/>
          <w:sz w:val="21"/>
        </w:rPr>
        <w:t xml:space="preserve"> </w:t>
      </w:r>
      <w:r>
        <w:rPr>
          <w:spacing w:val="-3"/>
          <w:w w:val="105"/>
          <w:sz w:val="21"/>
        </w:rPr>
        <w:t>chapter</w:t>
      </w:r>
      <w:r>
        <w:rPr>
          <w:spacing w:val="-13"/>
          <w:w w:val="105"/>
          <w:sz w:val="21"/>
        </w:rPr>
        <w:t xml:space="preserve"> </w:t>
      </w:r>
      <w:r>
        <w:rPr>
          <w:w w:val="105"/>
          <w:sz w:val="21"/>
        </w:rPr>
        <w:t>provides</w:t>
      </w:r>
      <w:r>
        <w:rPr>
          <w:spacing w:val="-13"/>
          <w:w w:val="105"/>
          <w:sz w:val="21"/>
        </w:rPr>
        <w:t xml:space="preserve"> </w:t>
      </w:r>
      <w:r>
        <w:rPr>
          <w:w w:val="105"/>
          <w:sz w:val="21"/>
        </w:rPr>
        <w:t>an</w:t>
      </w:r>
      <w:r>
        <w:rPr>
          <w:spacing w:val="-12"/>
          <w:w w:val="105"/>
          <w:sz w:val="21"/>
        </w:rPr>
        <w:t xml:space="preserve"> </w:t>
      </w:r>
      <w:r>
        <w:rPr>
          <w:w w:val="105"/>
          <w:sz w:val="21"/>
        </w:rPr>
        <w:t>overview</w:t>
      </w:r>
      <w:r>
        <w:rPr>
          <w:spacing w:val="-13"/>
          <w:w w:val="105"/>
          <w:sz w:val="21"/>
        </w:rPr>
        <w:t xml:space="preserve"> </w:t>
      </w:r>
      <w:r>
        <w:rPr>
          <w:w w:val="105"/>
          <w:sz w:val="21"/>
        </w:rPr>
        <w:t>of</w:t>
      </w:r>
      <w:r>
        <w:rPr>
          <w:spacing w:val="-13"/>
          <w:w w:val="105"/>
          <w:sz w:val="21"/>
        </w:rPr>
        <w:t xml:space="preserve"> </w:t>
      </w:r>
      <w:r>
        <w:rPr>
          <w:w w:val="105"/>
          <w:sz w:val="21"/>
        </w:rPr>
        <w:t>what</w:t>
      </w:r>
      <w:r>
        <w:rPr>
          <w:spacing w:val="-12"/>
          <w:w w:val="105"/>
          <w:sz w:val="21"/>
        </w:rPr>
        <w:t xml:space="preserve"> </w:t>
      </w:r>
      <w:r>
        <w:rPr>
          <w:w w:val="105"/>
          <w:sz w:val="21"/>
        </w:rPr>
        <w:t>the</w:t>
      </w:r>
      <w:r>
        <w:rPr>
          <w:spacing w:val="-13"/>
          <w:w w:val="105"/>
          <w:sz w:val="21"/>
        </w:rPr>
        <w:t xml:space="preserve"> </w:t>
      </w:r>
      <w:r>
        <w:rPr>
          <w:w w:val="105"/>
          <w:sz w:val="21"/>
        </w:rPr>
        <w:t>statistical</w:t>
      </w:r>
      <w:r>
        <w:rPr>
          <w:spacing w:val="-13"/>
          <w:w w:val="105"/>
          <w:sz w:val="21"/>
        </w:rPr>
        <w:t xml:space="preserve"> </w:t>
      </w:r>
      <w:r>
        <w:rPr>
          <w:w w:val="105"/>
          <w:sz w:val="21"/>
        </w:rPr>
        <w:t>data</w:t>
      </w:r>
      <w:r>
        <w:rPr>
          <w:spacing w:val="-13"/>
          <w:w w:val="105"/>
          <w:sz w:val="21"/>
        </w:rPr>
        <w:t xml:space="preserve"> </w:t>
      </w:r>
      <w:r>
        <w:rPr>
          <w:spacing w:val="-3"/>
          <w:w w:val="105"/>
          <w:sz w:val="21"/>
        </w:rPr>
        <w:t>reveals</w:t>
      </w:r>
      <w:r>
        <w:rPr>
          <w:spacing w:val="-12"/>
          <w:w w:val="105"/>
          <w:sz w:val="21"/>
        </w:rPr>
        <w:t xml:space="preserve"> </w:t>
      </w:r>
      <w:r>
        <w:rPr>
          <w:w w:val="105"/>
          <w:sz w:val="21"/>
        </w:rPr>
        <w:t>about</w:t>
      </w:r>
      <w:r>
        <w:rPr>
          <w:spacing w:val="-13"/>
          <w:w w:val="105"/>
          <w:sz w:val="21"/>
        </w:rPr>
        <w:t xml:space="preserve"> </w:t>
      </w:r>
      <w:r>
        <w:rPr>
          <w:w w:val="105"/>
          <w:sz w:val="21"/>
        </w:rPr>
        <w:t>indictable c</w:t>
      </w:r>
      <w:r>
        <w:rPr>
          <w:w w:val="105"/>
          <w:sz w:val="21"/>
        </w:rPr>
        <w:t xml:space="preserve">ases, discusses the </w:t>
      </w:r>
      <w:r>
        <w:rPr>
          <w:spacing w:val="-3"/>
          <w:w w:val="105"/>
          <w:sz w:val="21"/>
        </w:rPr>
        <w:t xml:space="preserve">availability </w:t>
      </w:r>
      <w:r>
        <w:rPr>
          <w:w w:val="105"/>
          <w:sz w:val="21"/>
        </w:rPr>
        <w:t xml:space="preserve">of </w:t>
      </w:r>
      <w:r>
        <w:rPr>
          <w:spacing w:val="-3"/>
          <w:w w:val="105"/>
          <w:sz w:val="21"/>
        </w:rPr>
        <w:t xml:space="preserve">useful </w:t>
      </w:r>
      <w:r>
        <w:rPr>
          <w:w w:val="105"/>
          <w:sz w:val="21"/>
        </w:rPr>
        <w:t xml:space="preserve">data and its </w:t>
      </w:r>
      <w:r>
        <w:rPr>
          <w:spacing w:val="-3"/>
          <w:w w:val="105"/>
          <w:sz w:val="21"/>
        </w:rPr>
        <w:t xml:space="preserve">limitations, </w:t>
      </w:r>
      <w:r>
        <w:rPr>
          <w:w w:val="105"/>
          <w:sz w:val="21"/>
        </w:rPr>
        <w:t xml:space="preserve">and </w:t>
      </w:r>
      <w:r>
        <w:rPr>
          <w:spacing w:val="-3"/>
          <w:w w:val="105"/>
          <w:sz w:val="21"/>
        </w:rPr>
        <w:t>makes recommendations</w:t>
      </w:r>
      <w:r>
        <w:rPr>
          <w:spacing w:val="-8"/>
          <w:w w:val="105"/>
          <w:sz w:val="21"/>
        </w:rPr>
        <w:t xml:space="preserve"> </w:t>
      </w:r>
      <w:r>
        <w:rPr>
          <w:w w:val="105"/>
          <w:sz w:val="21"/>
        </w:rPr>
        <w:t>about</w:t>
      </w:r>
      <w:r>
        <w:rPr>
          <w:spacing w:val="-8"/>
          <w:w w:val="105"/>
          <w:sz w:val="21"/>
        </w:rPr>
        <w:t xml:space="preserve"> </w:t>
      </w:r>
      <w:r>
        <w:rPr>
          <w:w w:val="105"/>
          <w:sz w:val="21"/>
        </w:rPr>
        <w:t>how</w:t>
      </w:r>
      <w:r>
        <w:rPr>
          <w:spacing w:val="-8"/>
          <w:w w:val="105"/>
          <w:sz w:val="21"/>
        </w:rPr>
        <w:t xml:space="preserve"> </w:t>
      </w:r>
      <w:r>
        <w:rPr>
          <w:w w:val="105"/>
          <w:sz w:val="21"/>
        </w:rPr>
        <w:t>data</w:t>
      </w:r>
      <w:r>
        <w:rPr>
          <w:spacing w:val="-8"/>
          <w:w w:val="105"/>
          <w:sz w:val="21"/>
        </w:rPr>
        <w:t xml:space="preserve"> </w:t>
      </w:r>
      <w:r>
        <w:rPr>
          <w:w w:val="105"/>
          <w:sz w:val="21"/>
        </w:rPr>
        <w:t>can</w:t>
      </w:r>
      <w:r>
        <w:rPr>
          <w:spacing w:val="-8"/>
          <w:w w:val="105"/>
          <w:sz w:val="21"/>
        </w:rPr>
        <w:t xml:space="preserve"> </w:t>
      </w:r>
      <w:r>
        <w:rPr>
          <w:w w:val="105"/>
          <w:sz w:val="21"/>
        </w:rPr>
        <w:t>be</w:t>
      </w:r>
      <w:r>
        <w:rPr>
          <w:spacing w:val="-8"/>
          <w:w w:val="105"/>
          <w:sz w:val="21"/>
        </w:rPr>
        <w:t xml:space="preserve"> </w:t>
      </w:r>
      <w:r>
        <w:rPr>
          <w:w w:val="105"/>
          <w:sz w:val="21"/>
        </w:rPr>
        <w:t>better</w:t>
      </w:r>
      <w:r>
        <w:rPr>
          <w:spacing w:val="-7"/>
          <w:w w:val="105"/>
          <w:sz w:val="21"/>
        </w:rPr>
        <w:t xml:space="preserve"> </w:t>
      </w:r>
      <w:r>
        <w:rPr>
          <w:spacing w:val="-3"/>
          <w:w w:val="105"/>
          <w:sz w:val="21"/>
        </w:rPr>
        <w:t>captured</w:t>
      </w:r>
      <w:r>
        <w:rPr>
          <w:spacing w:val="-8"/>
          <w:w w:val="105"/>
          <w:sz w:val="21"/>
        </w:rPr>
        <w:t xml:space="preserve"> </w:t>
      </w:r>
      <w:r>
        <w:rPr>
          <w:w w:val="105"/>
          <w:sz w:val="21"/>
        </w:rPr>
        <w:t>in</w:t>
      </w:r>
      <w:r>
        <w:rPr>
          <w:spacing w:val="-8"/>
          <w:w w:val="105"/>
          <w:sz w:val="21"/>
        </w:rPr>
        <w:t xml:space="preserve"> </w:t>
      </w:r>
      <w:r>
        <w:rPr>
          <w:w w:val="105"/>
          <w:sz w:val="21"/>
        </w:rPr>
        <w:t>indictable</w:t>
      </w:r>
      <w:r>
        <w:rPr>
          <w:spacing w:val="-8"/>
          <w:w w:val="105"/>
          <w:sz w:val="21"/>
        </w:rPr>
        <w:t xml:space="preserve"> </w:t>
      </w:r>
      <w:r>
        <w:rPr>
          <w:spacing w:val="-3"/>
          <w:w w:val="105"/>
          <w:sz w:val="21"/>
        </w:rPr>
        <w:t>criminal</w:t>
      </w:r>
      <w:r>
        <w:rPr>
          <w:spacing w:val="-8"/>
          <w:w w:val="105"/>
          <w:sz w:val="21"/>
        </w:rPr>
        <w:t xml:space="preserve"> </w:t>
      </w:r>
      <w:r>
        <w:rPr>
          <w:w w:val="105"/>
          <w:sz w:val="21"/>
        </w:rPr>
        <w:t xml:space="preserve">cases. While there </w:t>
      </w:r>
      <w:r>
        <w:rPr>
          <w:spacing w:val="-3"/>
          <w:w w:val="105"/>
          <w:sz w:val="21"/>
        </w:rPr>
        <w:t xml:space="preserve">are shortcomings </w:t>
      </w:r>
      <w:r>
        <w:rPr>
          <w:w w:val="105"/>
          <w:sz w:val="21"/>
        </w:rPr>
        <w:t xml:space="preserve">with the </w:t>
      </w:r>
      <w:r>
        <w:rPr>
          <w:spacing w:val="-3"/>
          <w:w w:val="105"/>
          <w:sz w:val="21"/>
        </w:rPr>
        <w:t xml:space="preserve">available </w:t>
      </w:r>
      <w:r>
        <w:rPr>
          <w:w w:val="105"/>
          <w:sz w:val="21"/>
        </w:rPr>
        <w:t xml:space="preserve">data </w:t>
      </w:r>
      <w:r>
        <w:rPr>
          <w:spacing w:val="-3"/>
          <w:w w:val="105"/>
          <w:sz w:val="21"/>
        </w:rPr>
        <w:t xml:space="preserve">that </w:t>
      </w:r>
      <w:r>
        <w:rPr>
          <w:spacing w:val="-4"/>
          <w:w w:val="105"/>
          <w:sz w:val="21"/>
        </w:rPr>
        <w:t xml:space="preserve">make </w:t>
      </w:r>
      <w:r>
        <w:rPr>
          <w:w w:val="105"/>
          <w:sz w:val="21"/>
        </w:rPr>
        <w:t xml:space="preserve">it difficult </w:t>
      </w:r>
      <w:r>
        <w:rPr>
          <w:spacing w:val="-3"/>
          <w:w w:val="105"/>
          <w:sz w:val="21"/>
        </w:rPr>
        <w:t xml:space="preserve">to draw accurate comparisons </w:t>
      </w:r>
      <w:r>
        <w:rPr>
          <w:w w:val="105"/>
          <w:sz w:val="21"/>
        </w:rPr>
        <w:t xml:space="preserve">between Victoria and other </w:t>
      </w:r>
      <w:r>
        <w:rPr>
          <w:spacing w:val="-3"/>
          <w:w w:val="105"/>
          <w:sz w:val="21"/>
        </w:rPr>
        <w:t xml:space="preserve">Australian </w:t>
      </w:r>
      <w:r>
        <w:rPr>
          <w:w w:val="105"/>
          <w:sz w:val="21"/>
        </w:rPr>
        <w:t xml:space="preserve">jurisdictions, the data supports the </w:t>
      </w:r>
      <w:r>
        <w:rPr>
          <w:spacing w:val="-3"/>
          <w:w w:val="105"/>
          <w:sz w:val="21"/>
        </w:rPr>
        <w:t xml:space="preserve">following </w:t>
      </w:r>
      <w:r>
        <w:rPr>
          <w:w w:val="105"/>
          <w:sz w:val="21"/>
        </w:rPr>
        <w:t>general</w:t>
      </w:r>
      <w:r>
        <w:rPr>
          <w:spacing w:val="22"/>
          <w:w w:val="105"/>
          <w:sz w:val="21"/>
        </w:rPr>
        <w:t xml:space="preserve"> </w:t>
      </w:r>
      <w:r>
        <w:rPr>
          <w:spacing w:val="-3"/>
          <w:w w:val="105"/>
          <w:sz w:val="21"/>
        </w:rPr>
        <w:t>conclusions:</w:t>
      </w:r>
    </w:p>
    <w:p w:rsidR="00837026" w:rsidRDefault="000C6FF6">
      <w:pPr>
        <w:pStyle w:val="ListParagraph"/>
        <w:numPr>
          <w:ilvl w:val="2"/>
          <w:numId w:val="79"/>
        </w:numPr>
        <w:tabs>
          <w:tab w:val="left" w:pos="2720"/>
          <w:tab w:val="left" w:pos="2722"/>
        </w:tabs>
        <w:spacing w:before="126" w:line="242" w:lineRule="auto"/>
        <w:ind w:right="1757"/>
        <w:rPr>
          <w:sz w:val="21"/>
        </w:rPr>
      </w:pPr>
      <w:r>
        <w:rPr>
          <w:sz w:val="21"/>
        </w:rPr>
        <w:t xml:space="preserve">Delay in indictable matters is no worse in Victoria </w:t>
      </w:r>
      <w:r>
        <w:rPr>
          <w:spacing w:val="-3"/>
          <w:sz w:val="21"/>
        </w:rPr>
        <w:t xml:space="preserve">than </w:t>
      </w:r>
      <w:r>
        <w:rPr>
          <w:sz w:val="21"/>
        </w:rPr>
        <w:t xml:space="preserve">in other </w:t>
      </w:r>
      <w:r>
        <w:rPr>
          <w:spacing w:val="-3"/>
          <w:sz w:val="21"/>
        </w:rPr>
        <w:t xml:space="preserve">Australian </w:t>
      </w:r>
      <w:r>
        <w:rPr>
          <w:sz w:val="21"/>
        </w:rPr>
        <w:t xml:space="preserve">states and </w:t>
      </w:r>
      <w:r>
        <w:rPr>
          <w:spacing w:val="-3"/>
          <w:sz w:val="21"/>
        </w:rPr>
        <w:t xml:space="preserve">territories, </w:t>
      </w:r>
      <w:r>
        <w:rPr>
          <w:sz w:val="21"/>
        </w:rPr>
        <w:t xml:space="preserve">and Victoria </w:t>
      </w:r>
      <w:r>
        <w:rPr>
          <w:spacing w:val="-3"/>
          <w:sz w:val="21"/>
        </w:rPr>
        <w:t>compare</w:t>
      </w:r>
      <w:r>
        <w:rPr>
          <w:spacing w:val="-3"/>
          <w:sz w:val="21"/>
        </w:rPr>
        <w:t>s favourably to</w:t>
      </w:r>
      <w:r>
        <w:rPr>
          <w:spacing w:val="-24"/>
          <w:sz w:val="21"/>
        </w:rPr>
        <w:t xml:space="preserve"> </w:t>
      </w:r>
      <w:r>
        <w:rPr>
          <w:sz w:val="21"/>
        </w:rPr>
        <w:t xml:space="preserve">most other </w:t>
      </w:r>
      <w:r>
        <w:rPr>
          <w:spacing w:val="-3"/>
          <w:sz w:val="21"/>
        </w:rPr>
        <w:t>jurisdictions.</w:t>
      </w:r>
    </w:p>
    <w:p w:rsidR="00837026" w:rsidRDefault="000C6FF6">
      <w:pPr>
        <w:pStyle w:val="ListParagraph"/>
        <w:numPr>
          <w:ilvl w:val="2"/>
          <w:numId w:val="79"/>
        </w:numPr>
        <w:tabs>
          <w:tab w:val="left" w:pos="2720"/>
          <w:tab w:val="left" w:pos="2722"/>
        </w:tabs>
        <w:spacing w:before="87" w:line="242" w:lineRule="auto"/>
        <w:ind w:right="2047"/>
        <w:rPr>
          <w:sz w:val="21"/>
        </w:rPr>
      </w:pPr>
      <w:r>
        <w:rPr>
          <w:sz w:val="21"/>
        </w:rPr>
        <w:t xml:space="preserve">Late guilty pleas </w:t>
      </w:r>
      <w:r>
        <w:rPr>
          <w:spacing w:val="-3"/>
          <w:sz w:val="21"/>
        </w:rPr>
        <w:t xml:space="preserve">are </w:t>
      </w:r>
      <w:r>
        <w:rPr>
          <w:spacing w:val="-2"/>
          <w:sz w:val="21"/>
        </w:rPr>
        <w:t xml:space="preserve">not </w:t>
      </w:r>
      <w:r>
        <w:rPr>
          <w:sz w:val="21"/>
        </w:rPr>
        <w:t xml:space="preserve">more of a problem in Victoria </w:t>
      </w:r>
      <w:r>
        <w:rPr>
          <w:spacing w:val="-3"/>
          <w:sz w:val="21"/>
        </w:rPr>
        <w:t xml:space="preserve">than </w:t>
      </w:r>
      <w:r>
        <w:rPr>
          <w:sz w:val="21"/>
        </w:rPr>
        <w:t xml:space="preserve">elsewhere and </w:t>
      </w:r>
      <w:r>
        <w:rPr>
          <w:spacing w:val="-3"/>
          <w:sz w:val="21"/>
        </w:rPr>
        <w:t xml:space="preserve">again, </w:t>
      </w:r>
      <w:r>
        <w:rPr>
          <w:sz w:val="21"/>
        </w:rPr>
        <w:t>Victoria</w:t>
      </w:r>
      <w:r>
        <w:rPr>
          <w:spacing w:val="9"/>
          <w:sz w:val="21"/>
        </w:rPr>
        <w:t xml:space="preserve"> </w:t>
      </w:r>
      <w:r>
        <w:rPr>
          <w:spacing w:val="-3"/>
          <w:sz w:val="21"/>
        </w:rPr>
        <w:t>compares</w:t>
      </w:r>
      <w:r>
        <w:rPr>
          <w:spacing w:val="10"/>
          <w:sz w:val="21"/>
        </w:rPr>
        <w:t xml:space="preserve"> </w:t>
      </w:r>
      <w:r>
        <w:rPr>
          <w:spacing w:val="-3"/>
          <w:sz w:val="21"/>
        </w:rPr>
        <w:t>relatively</w:t>
      </w:r>
      <w:r>
        <w:rPr>
          <w:spacing w:val="10"/>
          <w:sz w:val="21"/>
        </w:rPr>
        <w:t xml:space="preserve"> </w:t>
      </w:r>
      <w:r>
        <w:rPr>
          <w:spacing w:val="-3"/>
          <w:sz w:val="21"/>
        </w:rPr>
        <w:t>favourably</w:t>
      </w:r>
      <w:r>
        <w:rPr>
          <w:spacing w:val="10"/>
          <w:sz w:val="21"/>
        </w:rPr>
        <w:t xml:space="preserve"> </w:t>
      </w:r>
      <w:r>
        <w:rPr>
          <w:spacing w:val="-3"/>
          <w:sz w:val="21"/>
        </w:rPr>
        <w:t>to</w:t>
      </w:r>
      <w:r>
        <w:rPr>
          <w:spacing w:val="9"/>
          <w:sz w:val="21"/>
        </w:rPr>
        <w:t xml:space="preserve"> </w:t>
      </w:r>
      <w:r>
        <w:rPr>
          <w:sz w:val="21"/>
        </w:rPr>
        <w:t>other</w:t>
      </w:r>
      <w:r>
        <w:rPr>
          <w:spacing w:val="10"/>
          <w:sz w:val="21"/>
        </w:rPr>
        <w:t xml:space="preserve"> </w:t>
      </w:r>
      <w:r>
        <w:rPr>
          <w:sz w:val="21"/>
        </w:rPr>
        <w:t>jurisdictions.</w:t>
      </w:r>
    </w:p>
    <w:p w:rsidR="00837026" w:rsidRDefault="00837026">
      <w:pPr>
        <w:pStyle w:val="BodyText"/>
        <w:spacing w:before="11"/>
        <w:rPr>
          <w:sz w:val="18"/>
        </w:rPr>
      </w:pPr>
    </w:p>
    <w:p w:rsidR="00837026" w:rsidRDefault="000C6FF6">
      <w:pPr>
        <w:pStyle w:val="Heading3"/>
      </w:pPr>
      <w:r>
        <w:rPr>
          <w:color w:val="37617A"/>
          <w:w w:val="110"/>
        </w:rPr>
        <w:t>Statistical data relating to indictable cases</w:t>
      </w:r>
    </w:p>
    <w:p w:rsidR="00837026" w:rsidRDefault="000C6FF6">
      <w:pPr>
        <w:pStyle w:val="ListParagraph"/>
        <w:numPr>
          <w:ilvl w:val="1"/>
          <w:numId w:val="79"/>
        </w:numPr>
        <w:tabs>
          <w:tab w:val="left" w:pos="2380"/>
          <w:tab w:val="left" w:pos="2381"/>
        </w:tabs>
        <w:spacing w:before="155" w:line="242" w:lineRule="auto"/>
        <w:ind w:right="2255"/>
        <w:rPr>
          <w:sz w:val="12"/>
        </w:rPr>
      </w:pPr>
      <w:r>
        <w:rPr>
          <w:w w:val="105"/>
          <w:sz w:val="21"/>
        </w:rPr>
        <w:t xml:space="preserve">Each </w:t>
      </w:r>
      <w:r>
        <w:rPr>
          <w:spacing w:val="-3"/>
          <w:w w:val="105"/>
          <w:sz w:val="21"/>
        </w:rPr>
        <w:t xml:space="preserve">year around </w:t>
      </w:r>
      <w:r>
        <w:rPr>
          <w:w w:val="105"/>
          <w:sz w:val="21"/>
        </w:rPr>
        <w:t>3000</w:t>
      </w:r>
      <w:r>
        <w:rPr>
          <w:w w:val="105"/>
          <w:sz w:val="21"/>
        </w:rPr>
        <w:t xml:space="preserve"> </w:t>
      </w:r>
      <w:r>
        <w:rPr>
          <w:spacing w:val="-3"/>
          <w:w w:val="105"/>
          <w:sz w:val="21"/>
        </w:rPr>
        <w:t xml:space="preserve">criminal </w:t>
      </w:r>
      <w:r>
        <w:rPr>
          <w:w w:val="105"/>
          <w:sz w:val="21"/>
        </w:rPr>
        <w:t xml:space="preserve">cases </w:t>
      </w:r>
      <w:r>
        <w:rPr>
          <w:spacing w:val="-3"/>
          <w:w w:val="105"/>
          <w:sz w:val="21"/>
        </w:rPr>
        <w:t xml:space="preserve">commence </w:t>
      </w:r>
      <w:r>
        <w:rPr>
          <w:w w:val="105"/>
          <w:sz w:val="21"/>
        </w:rPr>
        <w:t xml:space="preserve">in the committal </w:t>
      </w:r>
      <w:r>
        <w:rPr>
          <w:spacing w:val="-2"/>
          <w:w w:val="105"/>
          <w:sz w:val="21"/>
        </w:rPr>
        <w:t xml:space="preserve">stream </w:t>
      </w:r>
      <w:r>
        <w:rPr>
          <w:w w:val="105"/>
          <w:sz w:val="21"/>
        </w:rPr>
        <w:t xml:space="preserve">of the </w:t>
      </w:r>
      <w:r>
        <w:rPr>
          <w:spacing w:val="-3"/>
          <w:w w:val="105"/>
          <w:sz w:val="21"/>
        </w:rPr>
        <w:t xml:space="preserve">Magistrates’ Court </w:t>
      </w:r>
      <w:r>
        <w:rPr>
          <w:w w:val="105"/>
          <w:sz w:val="21"/>
        </w:rPr>
        <w:t xml:space="preserve">and pass </w:t>
      </w:r>
      <w:r>
        <w:rPr>
          <w:spacing w:val="-3"/>
          <w:w w:val="105"/>
          <w:sz w:val="21"/>
        </w:rPr>
        <w:t xml:space="preserve">through </w:t>
      </w:r>
      <w:r>
        <w:rPr>
          <w:w w:val="105"/>
          <w:sz w:val="21"/>
        </w:rPr>
        <w:t xml:space="preserve">some or </w:t>
      </w:r>
      <w:r>
        <w:rPr>
          <w:spacing w:val="-3"/>
          <w:w w:val="105"/>
          <w:sz w:val="21"/>
        </w:rPr>
        <w:t xml:space="preserve">all </w:t>
      </w:r>
      <w:r>
        <w:rPr>
          <w:w w:val="105"/>
          <w:sz w:val="21"/>
        </w:rPr>
        <w:t>parts of a committal</w:t>
      </w:r>
      <w:r>
        <w:rPr>
          <w:spacing w:val="-17"/>
          <w:w w:val="105"/>
          <w:sz w:val="21"/>
        </w:rPr>
        <w:t xml:space="preserve"> </w:t>
      </w:r>
      <w:r>
        <w:rPr>
          <w:w w:val="105"/>
          <w:sz w:val="21"/>
        </w:rPr>
        <w:t>proceeding.</w:t>
      </w:r>
      <w:r>
        <w:rPr>
          <w:w w:val="105"/>
          <w:position w:val="7"/>
          <w:sz w:val="12"/>
        </w:rPr>
        <w:t>2</w:t>
      </w:r>
    </w:p>
    <w:p w:rsidR="00837026" w:rsidRDefault="000C6FF6">
      <w:pPr>
        <w:pStyle w:val="ListParagraph"/>
        <w:numPr>
          <w:ilvl w:val="1"/>
          <w:numId w:val="79"/>
        </w:numPr>
        <w:tabs>
          <w:tab w:val="left" w:pos="2380"/>
          <w:tab w:val="left" w:pos="2381"/>
        </w:tabs>
        <w:spacing w:before="122"/>
        <w:rPr>
          <w:sz w:val="21"/>
        </w:rPr>
      </w:pPr>
      <w:r>
        <w:rPr>
          <w:w w:val="105"/>
          <w:sz w:val="21"/>
        </w:rPr>
        <w:t>Of these cases,</w:t>
      </w:r>
      <w:r>
        <w:rPr>
          <w:spacing w:val="15"/>
          <w:w w:val="105"/>
          <w:sz w:val="21"/>
        </w:rPr>
        <w:t xml:space="preserve"> </w:t>
      </w:r>
      <w:r>
        <w:rPr>
          <w:w w:val="105"/>
          <w:sz w:val="21"/>
        </w:rPr>
        <w:t>roughly:</w:t>
      </w:r>
    </w:p>
    <w:p w:rsidR="00837026" w:rsidRDefault="000C6FF6">
      <w:pPr>
        <w:pStyle w:val="ListParagraph"/>
        <w:numPr>
          <w:ilvl w:val="2"/>
          <w:numId w:val="79"/>
        </w:numPr>
        <w:tabs>
          <w:tab w:val="left" w:pos="2721"/>
          <w:tab w:val="left" w:pos="2722"/>
        </w:tabs>
        <w:spacing w:before="124"/>
        <w:ind w:hanging="340"/>
        <w:rPr>
          <w:sz w:val="12"/>
        </w:rPr>
      </w:pPr>
      <w:r>
        <w:rPr>
          <w:w w:val="105"/>
          <w:sz w:val="21"/>
        </w:rPr>
        <w:t>30</w:t>
      </w:r>
      <w:r>
        <w:rPr>
          <w:spacing w:val="4"/>
          <w:w w:val="105"/>
          <w:sz w:val="21"/>
        </w:rPr>
        <w:t xml:space="preserve"> </w:t>
      </w:r>
      <w:r>
        <w:rPr>
          <w:w w:val="105"/>
          <w:sz w:val="21"/>
        </w:rPr>
        <w:t>per</w:t>
      </w:r>
      <w:r>
        <w:rPr>
          <w:spacing w:val="4"/>
          <w:w w:val="105"/>
          <w:sz w:val="21"/>
        </w:rPr>
        <w:t xml:space="preserve"> </w:t>
      </w:r>
      <w:r>
        <w:rPr>
          <w:spacing w:val="-3"/>
          <w:w w:val="105"/>
          <w:sz w:val="21"/>
        </w:rPr>
        <w:t>cent</w:t>
      </w:r>
      <w:r>
        <w:rPr>
          <w:spacing w:val="4"/>
          <w:w w:val="105"/>
          <w:sz w:val="21"/>
        </w:rPr>
        <w:t xml:space="preserve"> </w:t>
      </w:r>
      <w:r>
        <w:rPr>
          <w:spacing w:val="-3"/>
          <w:w w:val="105"/>
          <w:sz w:val="21"/>
        </w:rPr>
        <w:t>are</w:t>
      </w:r>
      <w:r>
        <w:rPr>
          <w:spacing w:val="4"/>
          <w:w w:val="105"/>
          <w:sz w:val="21"/>
        </w:rPr>
        <w:t xml:space="preserve"> </w:t>
      </w:r>
      <w:r>
        <w:rPr>
          <w:spacing w:val="-3"/>
          <w:w w:val="105"/>
          <w:sz w:val="21"/>
        </w:rPr>
        <w:t>heard</w:t>
      </w:r>
      <w:r>
        <w:rPr>
          <w:spacing w:val="5"/>
          <w:w w:val="105"/>
          <w:sz w:val="21"/>
        </w:rPr>
        <w:t xml:space="preserve"> </w:t>
      </w:r>
      <w:r>
        <w:rPr>
          <w:w w:val="105"/>
          <w:sz w:val="21"/>
        </w:rPr>
        <w:t>and</w:t>
      </w:r>
      <w:r>
        <w:rPr>
          <w:spacing w:val="4"/>
          <w:w w:val="105"/>
          <w:sz w:val="21"/>
        </w:rPr>
        <w:t xml:space="preserve"> </w:t>
      </w:r>
      <w:r>
        <w:rPr>
          <w:spacing w:val="-3"/>
          <w:w w:val="105"/>
          <w:sz w:val="21"/>
        </w:rPr>
        <w:t>determined</w:t>
      </w:r>
      <w:r>
        <w:rPr>
          <w:spacing w:val="4"/>
          <w:w w:val="105"/>
          <w:sz w:val="21"/>
        </w:rPr>
        <w:t xml:space="preserve"> </w:t>
      </w:r>
      <w:r>
        <w:rPr>
          <w:spacing w:val="-4"/>
          <w:w w:val="105"/>
          <w:sz w:val="21"/>
        </w:rPr>
        <w:t>summarily</w:t>
      </w:r>
      <w:r>
        <w:rPr>
          <w:spacing w:val="-4"/>
          <w:w w:val="105"/>
          <w:position w:val="7"/>
          <w:sz w:val="12"/>
        </w:rPr>
        <w:t>3</w:t>
      </w:r>
      <w:r>
        <w:rPr>
          <w:spacing w:val="3"/>
          <w:w w:val="105"/>
          <w:position w:val="7"/>
          <w:sz w:val="12"/>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spacing w:val="-3"/>
          <w:w w:val="105"/>
          <w:sz w:val="21"/>
        </w:rPr>
        <w:t>Magistrates’</w:t>
      </w:r>
      <w:r>
        <w:rPr>
          <w:spacing w:val="5"/>
          <w:w w:val="105"/>
          <w:sz w:val="21"/>
        </w:rPr>
        <w:t xml:space="preserve"> </w:t>
      </w:r>
      <w:r>
        <w:rPr>
          <w:spacing w:val="-3"/>
          <w:w w:val="105"/>
          <w:sz w:val="21"/>
        </w:rPr>
        <w:t>Court</w:t>
      </w:r>
      <w:r>
        <w:rPr>
          <w:spacing w:val="-3"/>
          <w:w w:val="105"/>
          <w:position w:val="7"/>
          <w:sz w:val="12"/>
        </w:rPr>
        <w:t>4</w:t>
      </w:r>
    </w:p>
    <w:p w:rsidR="00837026" w:rsidRDefault="000C6FF6">
      <w:pPr>
        <w:pStyle w:val="ListParagraph"/>
        <w:numPr>
          <w:ilvl w:val="2"/>
          <w:numId w:val="79"/>
        </w:numPr>
        <w:tabs>
          <w:tab w:val="left" w:pos="2721"/>
          <w:tab w:val="left" w:pos="2722"/>
        </w:tabs>
        <w:spacing w:before="89" w:line="242" w:lineRule="auto"/>
        <w:ind w:right="2092" w:hanging="340"/>
        <w:rPr>
          <w:sz w:val="12"/>
        </w:rPr>
      </w:pPr>
      <w:r>
        <w:rPr>
          <w:w w:val="105"/>
          <w:sz w:val="21"/>
        </w:rPr>
        <w:t xml:space="preserve">30 per </w:t>
      </w:r>
      <w:r>
        <w:rPr>
          <w:spacing w:val="-3"/>
          <w:w w:val="105"/>
          <w:sz w:val="21"/>
        </w:rPr>
        <w:t xml:space="preserve">cent are </w:t>
      </w:r>
      <w:r>
        <w:rPr>
          <w:spacing w:val="-2"/>
          <w:w w:val="105"/>
          <w:sz w:val="21"/>
        </w:rPr>
        <w:t xml:space="preserve">committed </w:t>
      </w:r>
      <w:r>
        <w:rPr>
          <w:spacing w:val="-3"/>
          <w:w w:val="105"/>
          <w:sz w:val="21"/>
        </w:rPr>
        <w:t xml:space="preserve">to </w:t>
      </w:r>
      <w:r>
        <w:rPr>
          <w:w w:val="105"/>
          <w:sz w:val="21"/>
        </w:rPr>
        <w:t xml:space="preserve">the </w:t>
      </w:r>
      <w:r>
        <w:rPr>
          <w:spacing w:val="-3"/>
          <w:w w:val="105"/>
          <w:sz w:val="21"/>
        </w:rPr>
        <w:t xml:space="preserve">County Court for sentence, following </w:t>
      </w:r>
      <w:r>
        <w:rPr>
          <w:w w:val="105"/>
          <w:sz w:val="21"/>
        </w:rPr>
        <w:t>a plea of guilty</w:t>
      </w:r>
      <w:r>
        <w:rPr>
          <w:w w:val="105"/>
          <w:position w:val="7"/>
          <w:sz w:val="12"/>
        </w:rPr>
        <w:t>5</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1"/>
        </w:rPr>
      </w:pPr>
      <w:r>
        <w:pict>
          <v:line id="_x0000_s1464" style="position:absolute;z-index:251504640;mso-wrap-distance-left:0;mso-wrap-distance-right:0;mso-position-horizontal-relative:page" from="79.35pt,9.6pt" to="515.9pt,9.6pt" strokecolor="#b6bdc8" strokeweight="1pt">
            <w10:wrap type="topAndBottom" anchorx="page"/>
          </v:line>
        </w:pict>
      </w:r>
    </w:p>
    <w:p w:rsidR="00837026" w:rsidRDefault="000C6FF6">
      <w:pPr>
        <w:pStyle w:val="ListParagraph"/>
        <w:numPr>
          <w:ilvl w:val="0"/>
          <w:numId w:val="61"/>
        </w:numPr>
        <w:tabs>
          <w:tab w:val="left" w:pos="2380"/>
          <w:tab w:val="left" w:pos="2382"/>
        </w:tabs>
        <w:spacing w:before="117"/>
        <w:rPr>
          <w:sz w:val="13"/>
        </w:rPr>
      </w:pPr>
      <w:r>
        <w:rPr>
          <w:w w:val="105"/>
          <w:sz w:val="13"/>
        </w:rPr>
        <w:t xml:space="preserve">Victorian Law Reform Commission, </w:t>
      </w:r>
      <w:r>
        <w:rPr>
          <w:i/>
          <w:w w:val="105"/>
          <w:sz w:val="13"/>
        </w:rPr>
        <w:t xml:space="preserve">Committals </w:t>
      </w:r>
      <w:r>
        <w:rPr>
          <w:spacing w:val="2"/>
          <w:w w:val="105"/>
          <w:sz w:val="13"/>
        </w:rPr>
        <w:t xml:space="preserve">(Issues </w:t>
      </w:r>
      <w:r>
        <w:rPr>
          <w:w w:val="105"/>
          <w:sz w:val="13"/>
        </w:rPr>
        <w:t>Paper, June</w:t>
      </w:r>
      <w:r>
        <w:rPr>
          <w:spacing w:val="4"/>
          <w:w w:val="105"/>
          <w:sz w:val="13"/>
        </w:rPr>
        <w:t xml:space="preserve"> </w:t>
      </w:r>
      <w:r>
        <w:rPr>
          <w:w w:val="105"/>
          <w:sz w:val="13"/>
        </w:rPr>
        <w:t>2019).</w:t>
      </w:r>
    </w:p>
    <w:p w:rsidR="00837026" w:rsidRDefault="000C6FF6">
      <w:pPr>
        <w:pStyle w:val="ListParagraph"/>
        <w:numPr>
          <w:ilvl w:val="0"/>
          <w:numId w:val="61"/>
        </w:numPr>
        <w:tabs>
          <w:tab w:val="left" w:pos="2380"/>
          <w:tab w:val="left" w:pos="2382"/>
        </w:tabs>
        <w:ind w:right="1868"/>
        <w:rPr>
          <w:sz w:val="13"/>
        </w:rPr>
      </w:pPr>
      <w:r>
        <w:rPr>
          <w:w w:val="105"/>
          <w:sz w:val="13"/>
        </w:rPr>
        <w:t xml:space="preserve">In the five years from 2013–14 to </w:t>
      </w:r>
      <w:r>
        <w:rPr>
          <w:spacing w:val="-3"/>
          <w:w w:val="105"/>
          <w:sz w:val="13"/>
        </w:rPr>
        <w:t xml:space="preserve">2017–18, </w:t>
      </w:r>
      <w:r>
        <w:rPr>
          <w:w w:val="105"/>
          <w:sz w:val="13"/>
        </w:rPr>
        <w:t>an average of 3,091 cases per year commenced in the committal stream of the Magistrates’ Court:</w:t>
      </w:r>
      <w:r>
        <w:rPr>
          <w:spacing w:val="5"/>
          <w:w w:val="105"/>
          <w:sz w:val="13"/>
        </w:rPr>
        <w:t xml:space="preserve"> </w:t>
      </w:r>
      <w:r>
        <w:rPr>
          <w:w w:val="105"/>
          <w:sz w:val="13"/>
        </w:rPr>
        <w:t>see</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i/>
          <w:w w:val="105"/>
          <w:sz w:val="13"/>
        </w:rPr>
        <w:t>Committals</w:t>
      </w:r>
      <w:r>
        <w:rPr>
          <w:i/>
          <w:spacing w:val="5"/>
          <w:w w:val="105"/>
          <w:sz w:val="13"/>
        </w:rPr>
        <w:t xml:space="preserve"> </w:t>
      </w:r>
      <w:r>
        <w:rPr>
          <w:spacing w:val="2"/>
          <w:w w:val="105"/>
          <w:sz w:val="13"/>
        </w:rPr>
        <w:t>(Issues</w:t>
      </w:r>
      <w:r>
        <w:rPr>
          <w:spacing w:val="5"/>
          <w:w w:val="105"/>
          <w:sz w:val="13"/>
        </w:rPr>
        <w:t xml:space="preserve"> </w:t>
      </w:r>
      <w:r>
        <w:rPr>
          <w:w w:val="105"/>
          <w:sz w:val="13"/>
        </w:rPr>
        <w:t>Paper,</w:t>
      </w:r>
      <w:r>
        <w:rPr>
          <w:spacing w:val="5"/>
          <w:w w:val="105"/>
          <w:sz w:val="13"/>
        </w:rPr>
        <w:t xml:space="preserve"> </w:t>
      </w:r>
      <w:r>
        <w:rPr>
          <w:w w:val="105"/>
          <w:sz w:val="13"/>
        </w:rPr>
        <w:t>June</w:t>
      </w:r>
      <w:r>
        <w:rPr>
          <w:spacing w:val="5"/>
          <w:w w:val="105"/>
          <w:sz w:val="13"/>
        </w:rPr>
        <w:t xml:space="preserve"> </w:t>
      </w:r>
      <w:r>
        <w:rPr>
          <w:w w:val="105"/>
          <w:sz w:val="13"/>
        </w:rPr>
        <w:t>2019)</w:t>
      </w:r>
      <w:r>
        <w:rPr>
          <w:spacing w:val="5"/>
          <w:w w:val="105"/>
          <w:sz w:val="13"/>
        </w:rPr>
        <w:t xml:space="preserve"> </w:t>
      </w:r>
      <w:r>
        <w:rPr>
          <w:spacing w:val="-3"/>
          <w:w w:val="105"/>
          <w:sz w:val="13"/>
        </w:rPr>
        <w:t>15</w:t>
      </w:r>
      <w:r>
        <w:rPr>
          <w:spacing w:val="5"/>
          <w:w w:val="105"/>
          <w:sz w:val="13"/>
        </w:rPr>
        <w:t xml:space="preserve"> </w:t>
      </w:r>
      <w:r>
        <w:rPr>
          <w:w w:val="105"/>
          <w:sz w:val="13"/>
        </w:rPr>
        <w:t>[3.24].</w:t>
      </w:r>
    </w:p>
    <w:p w:rsidR="00837026" w:rsidRDefault="000C6FF6">
      <w:pPr>
        <w:pStyle w:val="ListParagraph"/>
        <w:numPr>
          <w:ilvl w:val="0"/>
          <w:numId w:val="61"/>
        </w:numPr>
        <w:tabs>
          <w:tab w:val="left" w:pos="2380"/>
          <w:tab w:val="left" w:pos="2382"/>
        </w:tabs>
        <w:spacing w:before="3"/>
        <w:ind w:right="1712"/>
        <w:jc w:val="both"/>
        <w:rPr>
          <w:sz w:val="13"/>
        </w:rPr>
      </w:pPr>
      <w:r>
        <w:rPr>
          <w:sz w:val="13"/>
        </w:rPr>
        <w:t>A case can only be determined summarily if all indictable charges are withd</w:t>
      </w:r>
      <w:r>
        <w:rPr>
          <w:sz w:val="13"/>
        </w:rPr>
        <w:t xml:space="preserve">rawn or discharged, and a magistrate grants an application for   summary jurisdiction, which, if granted, means the case will be determined according to the procedure outlined in </w:t>
      </w:r>
      <w:r>
        <w:rPr>
          <w:i/>
          <w:sz w:val="13"/>
        </w:rPr>
        <w:t xml:space="preserve">Criminal Procedure Act          2009 </w:t>
      </w:r>
      <w:r>
        <w:rPr>
          <w:spacing w:val="2"/>
          <w:sz w:val="13"/>
        </w:rPr>
        <w:t xml:space="preserve">(Vic) </w:t>
      </w:r>
      <w:r>
        <w:rPr>
          <w:sz w:val="13"/>
        </w:rPr>
        <w:t>s</w:t>
      </w:r>
      <w:r>
        <w:rPr>
          <w:spacing w:val="16"/>
          <w:sz w:val="13"/>
        </w:rPr>
        <w:t xml:space="preserve"> </w:t>
      </w:r>
      <w:r>
        <w:rPr>
          <w:sz w:val="13"/>
        </w:rPr>
        <w:t>30.</w:t>
      </w:r>
    </w:p>
    <w:p w:rsidR="00837026" w:rsidRDefault="000C6FF6">
      <w:pPr>
        <w:pStyle w:val="ListParagraph"/>
        <w:numPr>
          <w:ilvl w:val="0"/>
          <w:numId w:val="61"/>
        </w:numPr>
        <w:tabs>
          <w:tab w:val="left" w:pos="2380"/>
          <w:tab w:val="left" w:pos="2382"/>
        </w:tabs>
        <w:spacing w:before="4"/>
        <w:rPr>
          <w:sz w:val="13"/>
        </w:rPr>
      </w:pPr>
      <w:r>
        <w:rPr>
          <w:w w:val="105"/>
          <w:sz w:val="13"/>
        </w:rPr>
        <w:t>Victorian</w:t>
      </w:r>
      <w:r>
        <w:rPr>
          <w:spacing w:val="4"/>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w:t>
      </w:r>
      <w:r>
        <w:rPr>
          <w:w w:val="105"/>
          <w:sz w:val="13"/>
        </w:rPr>
        <w:t>ion,</w:t>
      </w:r>
      <w:r>
        <w:rPr>
          <w:spacing w:val="4"/>
          <w:w w:val="105"/>
          <w:sz w:val="13"/>
        </w:rPr>
        <w:t xml:space="preserve"> </w:t>
      </w:r>
      <w:r>
        <w:rPr>
          <w:i/>
          <w:w w:val="105"/>
          <w:sz w:val="13"/>
        </w:rPr>
        <w:t>Committals</w:t>
      </w:r>
      <w:r>
        <w:rPr>
          <w:i/>
          <w:spacing w:val="5"/>
          <w:w w:val="105"/>
          <w:sz w:val="13"/>
        </w:rPr>
        <w:t xml:space="preserve"> </w:t>
      </w:r>
      <w:r>
        <w:rPr>
          <w:spacing w:val="2"/>
          <w:w w:val="105"/>
          <w:sz w:val="13"/>
        </w:rPr>
        <w:t>(Issues</w:t>
      </w:r>
      <w:r>
        <w:rPr>
          <w:spacing w:val="5"/>
          <w:w w:val="105"/>
          <w:sz w:val="13"/>
        </w:rPr>
        <w:t xml:space="preserve"> </w:t>
      </w:r>
      <w:r>
        <w:rPr>
          <w:w w:val="105"/>
          <w:sz w:val="13"/>
        </w:rPr>
        <w:t>Paper,</w:t>
      </w:r>
      <w:r>
        <w:rPr>
          <w:spacing w:val="5"/>
          <w:w w:val="105"/>
          <w:sz w:val="13"/>
        </w:rPr>
        <w:t xml:space="preserve"> </w:t>
      </w:r>
      <w:r>
        <w:rPr>
          <w:w w:val="105"/>
          <w:sz w:val="13"/>
        </w:rPr>
        <w:t>June</w:t>
      </w:r>
      <w:r>
        <w:rPr>
          <w:spacing w:val="4"/>
          <w:w w:val="105"/>
          <w:sz w:val="13"/>
        </w:rPr>
        <w:t xml:space="preserve"> </w:t>
      </w:r>
      <w:r>
        <w:rPr>
          <w:w w:val="105"/>
          <w:sz w:val="13"/>
        </w:rPr>
        <w:t>2019)</w:t>
      </w:r>
      <w:r>
        <w:rPr>
          <w:spacing w:val="5"/>
          <w:w w:val="105"/>
          <w:sz w:val="13"/>
        </w:rPr>
        <w:t xml:space="preserve"> </w:t>
      </w:r>
      <w:r>
        <w:rPr>
          <w:spacing w:val="-3"/>
          <w:w w:val="105"/>
          <w:sz w:val="13"/>
        </w:rPr>
        <w:t>15</w:t>
      </w:r>
      <w:r>
        <w:rPr>
          <w:spacing w:val="5"/>
          <w:w w:val="105"/>
          <w:sz w:val="13"/>
        </w:rPr>
        <w:t xml:space="preserve"> </w:t>
      </w:r>
      <w:r>
        <w:rPr>
          <w:w w:val="105"/>
          <w:sz w:val="13"/>
        </w:rPr>
        <w:t>[3.24].</w:t>
      </w:r>
    </w:p>
    <w:p w:rsidR="00837026" w:rsidRDefault="000C6FF6">
      <w:pPr>
        <w:pStyle w:val="ListParagraph"/>
        <w:numPr>
          <w:ilvl w:val="0"/>
          <w:numId w:val="61"/>
        </w:numPr>
        <w:tabs>
          <w:tab w:val="left" w:pos="2380"/>
          <w:tab w:val="left" w:pos="2382"/>
        </w:tabs>
        <w:ind w:right="1978"/>
        <w:rPr>
          <w:sz w:val="13"/>
        </w:rPr>
      </w:pPr>
      <w:r>
        <w:pict>
          <v:shape id="_x0000_s1463" type="#_x0000_t202" style="position:absolute;left:0;text-align:left;margin-left:36pt;margin-top:3pt;width:13.25pt;height:14.25pt;z-index:251574272;mso-position-horizontal-relative:page" filled="f" stroked="f">
            <v:textbox inset="0,0,0,0">
              <w:txbxContent>
                <w:p w:rsidR="00837026" w:rsidRDefault="000C6FF6">
                  <w:pPr>
                    <w:spacing w:line="284" w:lineRule="exact"/>
                    <w:rPr>
                      <w:b/>
                      <w:sz w:val="24"/>
                    </w:rPr>
                  </w:pPr>
                  <w:r>
                    <w:rPr>
                      <w:b/>
                      <w:color w:val="37617A"/>
                      <w:spacing w:val="-2"/>
                      <w:w w:val="110"/>
                      <w:sz w:val="24"/>
                    </w:rPr>
                    <w:t>32</w:t>
                  </w:r>
                </w:p>
              </w:txbxContent>
            </v:textbox>
            <w10:wrap anchorx="page"/>
          </v:shape>
        </w:pict>
      </w:r>
      <w:r>
        <w:rPr>
          <w:w w:val="105"/>
          <w:sz w:val="13"/>
        </w:rPr>
        <w:t xml:space="preserve">In </w:t>
      </w:r>
      <w:r>
        <w:rPr>
          <w:spacing w:val="-3"/>
          <w:w w:val="105"/>
          <w:sz w:val="13"/>
        </w:rPr>
        <w:t xml:space="preserve">2017–18, </w:t>
      </w:r>
      <w:r>
        <w:rPr>
          <w:w w:val="105"/>
          <w:sz w:val="13"/>
        </w:rPr>
        <w:t xml:space="preserve">1069 cases were committed to the County Court following a guilty plea at committal. In 2018–19 this number was </w:t>
      </w:r>
      <w:r>
        <w:rPr>
          <w:spacing w:val="-4"/>
          <w:w w:val="105"/>
          <w:sz w:val="13"/>
        </w:rPr>
        <w:t xml:space="preserve">1017: </w:t>
      </w: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spacing w:val="2"/>
          <w:w w:val="105"/>
          <w:sz w:val="13"/>
        </w:rPr>
        <w:t>(October</w:t>
      </w:r>
      <w:r>
        <w:rPr>
          <w:spacing w:val="5"/>
          <w:w w:val="105"/>
          <w:sz w:val="13"/>
        </w:rPr>
        <w:t xml:space="preserve"> </w:t>
      </w:r>
      <w:r>
        <w:rPr>
          <w:w w:val="105"/>
          <w:sz w:val="13"/>
        </w:rPr>
        <w:t>2019).</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61"/>
        </w:numPr>
        <w:tabs>
          <w:tab w:val="left" w:pos="2721"/>
          <w:tab w:val="left" w:pos="2722"/>
        </w:tabs>
        <w:spacing w:before="91" w:line="242" w:lineRule="auto"/>
        <w:ind w:right="2182" w:hanging="340"/>
        <w:rPr>
          <w:sz w:val="12"/>
        </w:rPr>
      </w:pPr>
      <w:r>
        <w:rPr>
          <w:w w:val="105"/>
          <w:sz w:val="21"/>
        </w:rPr>
        <w:t xml:space="preserve">30 per </w:t>
      </w:r>
      <w:r>
        <w:rPr>
          <w:spacing w:val="-3"/>
          <w:w w:val="105"/>
          <w:sz w:val="21"/>
        </w:rPr>
        <w:t xml:space="preserve">cent are </w:t>
      </w:r>
      <w:r>
        <w:rPr>
          <w:spacing w:val="-2"/>
          <w:w w:val="105"/>
          <w:sz w:val="21"/>
        </w:rPr>
        <w:t xml:space="preserve">committed </w:t>
      </w:r>
      <w:r>
        <w:rPr>
          <w:spacing w:val="-3"/>
          <w:w w:val="105"/>
          <w:sz w:val="21"/>
        </w:rPr>
        <w:t xml:space="preserve">to </w:t>
      </w:r>
      <w:r>
        <w:rPr>
          <w:w w:val="105"/>
          <w:sz w:val="21"/>
        </w:rPr>
        <w:t xml:space="preserve">the </w:t>
      </w:r>
      <w:r>
        <w:rPr>
          <w:spacing w:val="-3"/>
          <w:w w:val="105"/>
          <w:sz w:val="21"/>
        </w:rPr>
        <w:t xml:space="preserve">County Court for trial, following </w:t>
      </w:r>
      <w:r>
        <w:rPr>
          <w:w w:val="105"/>
          <w:sz w:val="21"/>
        </w:rPr>
        <w:t xml:space="preserve">a plea of </w:t>
      </w:r>
      <w:r>
        <w:rPr>
          <w:spacing w:val="-2"/>
          <w:w w:val="105"/>
          <w:sz w:val="21"/>
        </w:rPr>
        <w:t xml:space="preserve">not </w:t>
      </w:r>
      <w:r>
        <w:rPr>
          <w:w w:val="105"/>
          <w:sz w:val="21"/>
        </w:rPr>
        <w:t>guilty</w:t>
      </w:r>
      <w:r>
        <w:rPr>
          <w:w w:val="105"/>
          <w:position w:val="7"/>
          <w:sz w:val="12"/>
        </w:rPr>
        <w:t>6</w:t>
      </w:r>
    </w:p>
    <w:p w:rsidR="00837026" w:rsidRDefault="000C6FF6">
      <w:pPr>
        <w:pStyle w:val="ListParagraph"/>
        <w:numPr>
          <w:ilvl w:val="1"/>
          <w:numId w:val="61"/>
        </w:numPr>
        <w:tabs>
          <w:tab w:val="left" w:pos="2722"/>
        </w:tabs>
        <w:spacing w:before="88" w:line="242" w:lineRule="auto"/>
        <w:ind w:right="1918" w:hanging="340"/>
        <w:jc w:val="both"/>
        <w:rPr>
          <w:sz w:val="12"/>
        </w:rPr>
      </w:pPr>
      <w:r>
        <w:rPr>
          <w:spacing w:val="-3"/>
          <w:sz w:val="21"/>
        </w:rPr>
        <w:t xml:space="preserve">four </w:t>
      </w:r>
      <w:r>
        <w:rPr>
          <w:sz w:val="21"/>
        </w:rPr>
        <w:t xml:space="preserve">per </w:t>
      </w:r>
      <w:r>
        <w:rPr>
          <w:spacing w:val="-3"/>
          <w:sz w:val="21"/>
        </w:rPr>
        <w:t xml:space="preserve">cent are </w:t>
      </w:r>
      <w:r>
        <w:rPr>
          <w:spacing w:val="-2"/>
          <w:sz w:val="21"/>
        </w:rPr>
        <w:t xml:space="preserve">committed </w:t>
      </w:r>
      <w:r>
        <w:rPr>
          <w:spacing w:val="-3"/>
          <w:sz w:val="21"/>
        </w:rPr>
        <w:t xml:space="preserve">to </w:t>
      </w:r>
      <w:r>
        <w:rPr>
          <w:sz w:val="21"/>
        </w:rPr>
        <w:t xml:space="preserve">the </w:t>
      </w:r>
      <w:r>
        <w:rPr>
          <w:spacing w:val="-3"/>
          <w:sz w:val="21"/>
        </w:rPr>
        <w:t xml:space="preserve">Supreme Court. </w:t>
      </w:r>
      <w:r>
        <w:rPr>
          <w:sz w:val="21"/>
        </w:rPr>
        <w:t xml:space="preserve">Of the cases </w:t>
      </w:r>
      <w:r>
        <w:rPr>
          <w:spacing w:val="-2"/>
          <w:sz w:val="21"/>
        </w:rPr>
        <w:t xml:space="preserve">committed </w:t>
      </w:r>
      <w:r>
        <w:rPr>
          <w:spacing w:val="-3"/>
          <w:sz w:val="21"/>
        </w:rPr>
        <w:t xml:space="preserve">to </w:t>
      </w:r>
      <w:r>
        <w:rPr>
          <w:sz w:val="21"/>
        </w:rPr>
        <w:t xml:space="preserve">the </w:t>
      </w:r>
      <w:r>
        <w:rPr>
          <w:spacing w:val="-3"/>
          <w:sz w:val="21"/>
        </w:rPr>
        <w:t xml:space="preserve">Supreme Court, approximately </w:t>
      </w:r>
      <w:r>
        <w:rPr>
          <w:spacing w:val="-7"/>
          <w:sz w:val="21"/>
        </w:rPr>
        <w:t xml:space="preserve">14 </w:t>
      </w:r>
      <w:r>
        <w:rPr>
          <w:sz w:val="21"/>
        </w:rPr>
        <w:t xml:space="preserve">per </w:t>
      </w:r>
      <w:r>
        <w:rPr>
          <w:spacing w:val="-3"/>
          <w:sz w:val="21"/>
        </w:rPr>
        <w:t xml:space="preserve">cent are </w:t>
      </w:r>
      <w:r>
        <w:rPr>
          <w:spacing w:val="-2"/>
          <w:sz w:val="21"/>
        </w:rPr>
        <w:t xml:space="preserve">committed </w:t>
      </w:r>
      <w:r>
        <w:rPr>
          <w:spacing w:val="-3"/>
          <w:sz w:val="21"/>
        </w:rPr>
        <w:t xml:space="preserve">for sentence following </w:t>
      </w:r>
      <w:r>
        <w:rPr>
          <w:sz w:val="21"/>
        </w:rPr>
        <w:t>a  plea of</w:t>
      </w:r>
      <w:r>
        <w:rPr>
          <w:spacing w:val="16"/>
          <w:sz w:val="21"/>
        </w:rPr>
        <w:t xml:space="preserve"> </w:t>
      </w:r>
      <w:r>
        <w:rPr>
          <w:spacing w:val="-5"/>
          <w:sz w:val="21"/>
        </w:rPr>
        <w:t>guilty.</w:t>
      </w:r>
      <w:r>
        <w:rPr>
          <w:spacing w:val="-5"/>
          <w:position w:val="7"/>
          <w:sz w:val="12"/>
        </w:rPr>
        <w:t>7</w:t>
      </w:r>
    </w:p>
    <w:p w:rsidR="00837026" w:rsidRDefault="000C6FF6">
      <w:pPr>
        <w:pStyle w:val="Heading4"/>
        <w:spacing w:before="213"/>
      </w:pPr>
      <w:r>
        <w:rPr>
          <w:w w:val="115"/>
        </w:rPr>
        <w:t>Disposition of cases in the Magistrates’ Court</w:t>
      </w:r>
    </w:p>
    <w:p w:rsidR="00837026" w:rsidRDefault="000C6FF6">
      <w:pPr>
        <w:pStyle w:val="ListParagraph"/>
        <w:numPr>
          <w:ilvl w:val="1"/>
          <w:numId w:val="79"/>
        </w:numPr>
        <w:tabs>
          <w:tab w:val="left" w:pos="2381"/>
          <w:tab w:val="left" w:pos="2382"/>
        </w:tabs>
        <w:spacing w:before="137" w:line="242" w:lineRule="auto"/>
        <w:ind w:right="2116"/>
        <w:rPr>
          <w:sz w:val="21"/>
        </w:rPr>
      </w:pPr>
      <w:r>
        <w:rPr>
          <w:sz w:val="21"/>
        </w:rPr>
        <w:t xml:space="preserve">Of those committal </w:t>
      </w:r>
      <w:r>
        <w:rPr>
          <w:spacing w:val="-2"/>
          <w:sz w:val="21"/>
        </w:rPr>
        <w:t xml:space="preserve">stream </w:t>
      </w:r>
      <w:r>
        <w:rPr>
          <w:sz w:val="21"/>
        </w:rPr>
        <w:t xml:space="preserve">matters </w:t>
      </w:r>
      <w:r>
        <w:rPr>
          <w:spacing w:val="-3"/>
          <w:sz w:val="21"/>
        </w:rPr>
        <w:t xml:space="preserve">that were finalised summarily </w:t>
      </w:r>
      <w:r>
        <w:rPr>
          <w:sz w:val="21"/>
        </w:rPr>
        <w:t xml:space="preserve">in the </w:t>
      </w:r>
      <w:r>
        <w:rPr>
          <w:spacing w:val="-3"/>
          <w:sz w:val="21"/>
        </w:rPr>
        <w:t xml:space="preserve">Magistrates’ Court </w:t>
      </w:r>
      <w:r>
        <w:rPr>
          <w:sz w:val="21"/>
        </w:rPr>
        <w:t xml:space="preserve">in </w:t>
      </w:r>
      <w:r>
        <w:rPr>
          <w:spacing w:val="-9"/>
          <w:sz w:val="21"/>
        </w:rPr>
        <w:t>2017–18,</w:t>
      </w:r>
      <w:r>
        <w:rPr>
          <w:spacing w:val="-6"/>
          <w:sz w:val="21"/>
        </w:rPr>
        <w:t xml:space="preserve"> </w:t>
      </w:r>
      <w:r>
        <w:rPr>
          <w:spacing w:val="-3"/>
          <w:sz w:val="21"/>
        </w:rPr>
        <w:t>approximately:</w:t>
      </w:r>
    </w:p>
    <w:p w:rsidR="00837026" w:rsidRDefault="000C6FF6">
      <w:pPr>
        <w:pStyle w:val="ListParagraph"/>
        <w:numPr>
          <w:ilvl w:val="2"/>
          <w:numId w:val="79"/>
        </w:numPr>
        <w:tabs>
          <w:tab w:val="left" w:pos="2721"/>
          <w:tab w:val="left" w:pos="2722"/>
        </w:tabs>
        <w:spacing w:before="122"/>
        <w:ind w:hanging="340"/>
        <w:rPr>
          <w:sz w:val="21"/>
        </w:rPr>
      </w:pPr>
      <w:r>
        <w:rPr>
          <w:sz w:val="21"/>
        </w:rPr>
        <w:t xml:space="preserve">seven per </w:t>
      </w:r>
      <w:r>
        <w:rPr>
          <w:spacing w:val="-3"/>
          <w:sz w:val="21"/>
        </w:rPr>
        <w:t xml:space="preserve">cent </w:t>
      </w:r>
      <w:r>
        <w:rPr>
          <w:sz w:val="21"/>
        </w:rPr>
        <w:t xml:space="preserve">resolved at the </w:t>
      </w:r>
      <w:r>
        <w:rPr>
          <w:spacing w:val="-3"/>
          <w:sz w:val="21"/>
        </w:rPr>
        <w:t>filing</w:t>
      </w:r>
      <w:r>
        <w:rPr>
          <w:spacing w:val="19"/>
          <w:sz w:val="21"/>
        </w:rPr>
        <w:t xml:space="preserve"> </w:t>
      </w:r>
      <w:r>
        <w:rPr>
          <w:spacing w:val="-3"/>
          <w:sz w:val="21"/>
        </w:rPr>
        <w:t>hearing</w:t>
      </w:r>
    </w:p>
    <w:p w:rsidR="00837026" w:rsidRDefault="000C6FF6">
      <w:pPr>
        <w:pStyle w:val="ListParagraph"/>
        <w:numPr>
          <w:ilvl w:val="2"/>
          <w:numId w:val="79"/>
        </w:numPr>
        <w:tabs>
          <w:tab w:val="left" w:pos="2721"/>
          <w:tab w:val="left" w:pos="2722"/>
        </w:tabs>
        <w:spacing w:before="89"/>
        <w:ind w:hanging="340"/>
        <w:rPr>
          <w:sz w:val="21"/>
        </w:rPr>
      </w:pPr>
      <w:r>
        <w:rPr>
          <w:sz w:val="21"/>
        </w:rPr>
        <w:t>40</w:t>
      </w:r>
      <w:r>
        <w:rPr>
          <w:spacing w:val="9"/>
          <w:sz w:val="21"/>
        </w:rPr>
        <w:t xml:space="preserve"> </w:t>
      </w:r>
      <w:r>
        <w:rPr>
          <w:sz w:val="21"/>
        </w:rPr>
        <w:t>per</w:t>
      </w:r>
      <w:r>
        <w:rPr>
          <w:spacing w:val="9"/>
          <w:sz w:val="21"/>
        </w:rPr>
        <w:t xml:space="preserve"> </w:t>
      </w:r>
      <w:r>
        <w:rPr>
          <w:spacing w:val="-3"/>
          <w:sz w:val="21"/>
        </w:rPr>
        <w:t>cent</w:t>
      </w:r>
      <w:r>
        <w:rPr>
          <w:spacing w:val="9"/>
          <w:sz w:val="21"/>
        </w:rPr>
        <w:t xml:space="preserve"> </w:t>
      </w:r>
      <w:r>
        <w:rPr>
          <w:sz w:val="21"/>
        </w:rPr>
        <w:t>resolved</w:t>
      </w:r>
      <w:r>
        <w:rPr>
          <w:spacing w:val="9"/>
          <w:sz w:val="21"/>
        </w:rPr>
        <w:t xml:space="preserve"> </w:t>
      </w:r>
      <w:r>
        <w:rPr>
          <w:sz w:val="21"/>
        </w:rPr>
        <w:t>at</w:t>
      </w:r>
      <w:r>
        <w:rPr>
          <w:spacing w:val="9"/>
          <w:sz w:val="21"/>
        </w:rPr>
        <w:t xml:space="preserve"> </w:t>
      </w:r>
      <w:r>
        <w:rPr>
          <w:sz w:val="21"/>
        </w:rPr>
        <w:t>the</w:t>
      </w:r>
      <w:r>
        <w:rPr>
          <w:spacing w:val="9"/>
          <w:sz w:val="21"/>
        </w:rPr>
        <w:t xml:space="preserve"> </w:t>
      </w:r>
      <w:r>
        <w:rPr>
          <w:sz w:val="21"/>
        </w:rPr>
        <w:t>committal</w:t>
      </w:r>
      <w:r>
        <w:rPr>
          <w:spacing w:val="9"/>
          <w:sz w:val="21"/>
        </w:rPr>
        <w:t xml:space="preserve"> </w:t>
      </w:r>
      <w:r>
        <w:rPr>
          <w:sz w:val="21"/>
        </w:rPr>
        <w:t>mention</w:t>
      </w:r>
      <w:r>
        <w:rPr>
          <w:spacing w:val="9"/>
          <w:sz w:val="21"/>
        </w:rPr>
        <w:t xml:space="preserve"> </w:t>
      </w:r>
      <w:r>
        <w:rPr>
          <w:spacing w:val="-3"/>
          <w:sz w:val="21"/>
        </w:rPr>
        <w:t>hearing</w:t>
      </w:r>
    </w:p>
    <w:p w:rsidR="00837026" w:rsidRDefault="000C6FF6">
      <w:pPr>
        <w:pStyle w:val="ListParagraph"/>
        <w:numPr>
          <w:ilvl w:val="2"/>
          <w:numId w:val="79"/>
        </w:numPr>
        <w:tabs>
          <w:tab w:val="left" w:pos="2721"/>
          <w:tab w:val="left" w:pos="2722"/>
        </w:tabs>
        <w:spacing w:before="89"/>
        <w:ind w:hanging="340"/>
        <w:rPr>
          <w:sz w:val="21"/>
        </w:rPr>
      </w:pPr>
      <w:r>
        <w:rPr>
          <w:sz w:val="21"/>
        </w:rPr>
        <w:t>seven</w:t>
      </w:r>
      <w:r>
        <w:rPr>
          <w:spacing w:val="8"/>
          <w:sz w:val="21"/>
        </w:rPr>
        <w:t xml:space="preserve"> </w:t>
      </w:r>
      <w:r>
        <w:rPr>
          <w:sz w:val="21"/>
        </w:rPr>
        <w:t>per</w:t>
      </w:r>
      <w:r>
        <w:rPr>
          <w:spacing w:val="9"/>
          <w:sz w:val="21"/>
        </w:rPr>
        <w:t xml:space="preserve"> </w:t>
      </w:r>
      <w:r>
        <w:rPr>
          <w:spacing w:val="-3"/>
          <w:sz w:val="21"/>
        </w:rPr>
        <w:t>cent</w:t>
      </w:r>
      <w:r>
        <w:rPr>
          <w:spacing w:val="9"/>
          <w:sz w:val="21"/>
        </w:rPr>
        <w:t xml:space="preserve"> </w:t>
      </w:r>
      <w:r>
        <w:rPr>
          <w:sz w:val="21"/>
        </w:rPr>
        <w:t>resolved</w:t>
      </w:r>
      <w:r>
        <w:rPr>
          <w:spacing w:val="8"/>
          <w:sz w:val="21"/>
        </w:rPr>
        <w:t xml:space="preserve"> </w:t>
      </w:r>
      <w:r>
        <w:rPr>
          <w:sz w:val="21"/>
        </w:rPr>
        <w:t>at</w:t>
      </w:r>
      <w:r>
        <w:rPr>
          <w:spacing w:val="9"/>
          <w:sz w:val="21"/>
        </w:rPr>
        <w:t xml:space="preserve"> </w:t>
      </w:r>
      <w:r>
        <w:rPr>
          <w:sz w:val="21"/>
        </w:rPr>
        <w:t>the</w:t>
      </w:r>
      <w:r>
        <w:rPr>
          <w:spacing w:val="9"/>
          <w:sz w:val="21"/>
        </w:rPr>
        <w:t xml:space="preserve"> </w:t>
      </w:r>
      <w:r>
        <w:rPr>
          <w:sz w:val="21"/>
        </w:rPr>
        <w:t>committal</w:t>
      </w:r>
      <w:r>
        <w:rPr>
          <w:spacing w:val="8"/>
          <w:sz w:val="21"/>
        </w:rPr>
        <w:t xml:space="preserve"> </w:t>
      </w:r>
      <w:r>
        <w:rPr>
          <w:sz w:val="21"/>
        </w:rPr>
        <w:t>case</w:t>
      </w:r>
      <w:r>
        <w:rPr>
          <w:spacing w:val="9"/>
          <w:sz w:val="21"/>
        </w:rPr>
        <w:t xml:space="preserve"> </w:t>
      </w:r>
      <w:r>
        <w:rPr>
          <w:spacing w:val="-3"/>
          <w:sz w:val="21"/>
        </w:rPr>
        <w:t>conference</w:t>
      </w:r>
    </w:p>
    <w:p w:rsidR="00837026" w:rsidRDefault="000C6FF6">
      <w:pPr>
        <w:pStyle w:val="ListParagraph"/>
        <w:numPr>
          <w:ilvl w:val="2"/>
          <w:numId w:val="79"/>
        </w:numPr>
        <w:tabs>
          <w:tab w:val="left" w:pos="2721"/>
          <w:tab w:val="left" w:pos="2722"/>
        </w:tabs>
        <w:spacing w:before="88"/>
        <w:ind w:hanging="340"/>
        <w:rPr>
          <w:sz w:val="12"/>
        </w:rPr>
      </w:pPr>
      <w:r>
        <w:rPr>
          <w:sz w:val="21"/>
        </w:rPr>
        <w:t xml:space="preserve">40 per </w:t>
      </w:r>
      <w:r>
        <w:rPr>
          <w:spacing w:val="-3"/>
          <w:sz w:val="21"/>
        </w:rPr>
        <w:t>cent</w:t>
      </w:r>
      <w:r>
        <w:rPr>
          <w:spacing w:val="17"/>
          <w:sz w:val="21"/>
        </w:rPr>
        <w:t xml:space="preserve"> </w:t>
      </w:r>
      <w:r>
        <w:rPr>
          <w:sz w:val="21"/>
        </w:rPr>
        <w:t xml:space="preserve">resolved at the committal </w:t>
      </w:r>
      <w:r>
        <w:rPr>
          <w:spacing w:val="-3"/>
          <w:sz w:val="21"/>
        </w:rPr>
        <w:t>hearing</w:t>
      </w:r>
      <w:r>
        <w:rPr>
          <w:spacing w:val="-3"/>
          <w:position w:val="7"/>
          <w:sz w:val="12"/>
        </w:rPr>
        <w:t>8</w:t>
      </w:r>
    </w:p>
    <w:p w:rsidR="00837026" w:rsidRDefault="000C6FF6">
      <w:pPr>
        <w:pStyle w:val="Heading5"/>
        <w:spacing w:before="120"/>
      </w:pPr>
      <w:r>
        <w:rPr>
          <w:w w:val="115"/>
        </w:rPr>
        <w:t>Rates of discharge at committal hearing</w:t>
      </w:r>
    </w:p>
    <w:p w:rsidR="00837026" w:rsidRDefault="000C6FF6">
      <w:pPr>
        <w:pStyle w:val="ListParagraph"/>
        <w:numPr>
          <w:ilvl w:val="1"/>
          <w:numId w:val="79"/>
        </w:numPr>
        <w:tabs>
          <w:tab w:val="left" w:pos="2381"/>
          <w:tab w:val="left" w:pos="2382"/>
        </w:tabs>
        <w:spacing w:before="142" w:line="242" w:lineRule="auto"/>
        <w:ind w:right="2065"/>
        <w:rPr>
          <w:sz w:val="12"/>
        </w:rPr>
      </w:pPr>
      <w:r>
        <w:rPr>
          <w:w w:val="105"/>
          <w:sz w:val="21"/>
        </w:rPr>
        <w:t xml:space="preserve">Between one and two per </w:t>
      </w:r>
      <w:r>
        <w:rPr>
          <w:spacing w:val="-3"/>
          <w:w w:val="105"/>
          <w:sz w:val="21"/>
        </w:rPr>
        <w:t xml:space="preserve">cent </w:t>
      </w:r>
      <w:r>
        <w:rPr>
          <w:w w:val="105"/>
          <w:sz w:val="21"/>
        </w:rPr>
        <w:t xml:space="preserve">of </w:t>
      </w:r>
      <w:r>
        <w:rPr>
          <w:spacing w:val="-3"/>
          <w:w w:val="105"/>
          <w:sz w:val="21"/>
        </w:rPr>
        <w:t xml:space="preserve">all </w:t>
      </w:r>
      <w:r>
        <w:rPr>
          <w:w w:val="105"/>
          <w:sz w:val="21"/>
        </w:rPr>
        <w:t xml:space="preserve">committal </w:t>
      </w:r>
      <w:r>
        <w:rPr>
          <w:spacing w:val="-2"/>
          <w:w w:val="105"/>
          <w:sz w:val="21"/>
        </w:rPr>
        <w:t xml:space="preserve">stream </w:t>
      </w:r>
      <w:r>
        <w:rPr>
          <w:w w:val="105"/>
          <w:sz w:val="21"/>
        </w:rPr>
        <w:t xml:space="preserve">cases per </w:t>
      </w:r>
      <w:r>
        <w:rPr>
          <w:spacing w:val="-3"/>
          <w:w w:val="105"/>
          <w:sz w:val="21"/>
        </w:rPr>
        <w:t xml:space="preserve">year have </w:t>
      </w:r>
      <w:r>
        <w:rPr>
          <w:w w:val="105"/>
          <w:sz w:val="21"/>
        </w:rPr>
        <w:t xml:space="preserve">at least one </w:t>
      </w:r>
      <w:r>
        <w:rPr>
          <w:spacing w:val="-3"/>
          <w:w w:val="105"/>
          <w:sz w:val="21"/>
        </w:rPr>
        <w:t xml:space="preserve">charge discharged </w:t>
      </w:r>
      <w:r>
        <w:rPr>
          <w:w w:val="105"/>
          <w:sz w:val="21"/>
        </w:rPr>
        <w:t xml:space="preserve">by a </w:t>
      </w:r>
      <w:r>
        <w:rPr>
          <w:spacing w:val="-3"/>
          <w:w w:val="105"/>
          <w:sz w:val="21"/>
        </w:rPr>
        <w:t xml:space="preserve">magistrate. </w:t>
      </w:r>
      <w:r>
        <w:rPr>
          <w:w w:val="105"/>
          <w:sz w:val="21"/>
        </w:rPr>
        <w:t xml:space="preserve">In </w:t>
      </w:r>
      <w:r>
        <w:rPr>
          <w:spacing w:val="-9"/>
          <w:w w:val="105"/>
          <w:sz w:val="21"/>
        </w:rPr>
        <w:t xml:space="preserve">2017–18, </w:t>
      </w:r>
      <w:r>
        <w:rPr>
          <w:spacing w:val="-3"/>
          <w:w w:val="105"/>
          <w:sz w:val="21"/>
        </w:rPr>
        <w:t xml:space="preserve">57 </w:t>
      </w:r>
      <w:r>
        <w:rPr>
          <w:w w:val="105"/>
          <w:sz w:val="21"/>
        </w:rPr>
        <w:t xml:space="preserve">cases </w:t>
      </w:r>
      <w:r>
        <w:rPr>
          <w:spacing w:val="-2"/>
          <w:w w:val="105"/>
          <w:sz w:val="21"/>
        </w:rPr>
        <w:t xml:space="preserve">had </w:t>
      </w:r>
      <w:r>
        <w:rPr>
          <w:w w:val="105"/>
          <w:sz w:val="21"/>
        </w:rPr>
        <w:t xml:space="preserve">at least one </w:t>
      </w:r>
      <w:r>
        <w:rPr>
          <w:spacing w:val="-3"/>
          <w:w w:val="105"/>
          <w:sz w:val="21"/>
        </w:rPr>
        <w:t xml:space="preserve">charge discharged, </w:t>
      </w:r>
      <w:r>
        <w:rPr>
          <w:w w:val="105"/>
          <w:sz w:val="21"/>
        </w:rPr>
        <w:t xml:space="preserve">and </w:t>
      </w:r>
      <w:r>
        <w:rPr>
          <w:spacing w:val="-2"/>
          <w:w w:val="105"/>
          <w:sz w:val="21"/>
        </w:rPr>
        <w:t xml:space="preserve">ten </w:t>
      </w:r>
      <w:r>
        <w:rPr>
          <w:w w:val="105"/>
          <w:sz w:val="21"/>
        </w:rPr>
        <w:t xml:space="preserve">cases </w:t>
      </w:r>
      <w:r>
        <w:rPr>
          <w:spacing w:val="-2"/>
          <w:w w:val="105"/>
          <w:sz w:val="21"/>
        </w:rPr>
        <w:t xml:space="preserve">had </w:t>
      </w:r>
      <w:r>
        <w:rPr>
          <w:w w:val="105"/>
          <w:sz w:val="21"/>
        </w:rPr>
        <w:t xml:space="preserve">at least one </w:t>
      </w:r>
      <w:r>
        <w:rPr>
          <w:spacing w:val="-3"/>
          <w:w w:val="105"/>
          <w:sz w:val="21"/>
        </w:rPr>
        <w:t xml:space="preserve">charge discharged </w:t>
      </w:r>
      <w:r>
        <w:rPr>
          <w:w w:val="105"/>
          <w:sz w:val="21"/>
        </w:rPr>
        <w:t>and none</w:t>
      </w:r>
      <w:r>
        <w:rPr>
          <w:spacing w:val="12"/>
          <w:w w:val="105"/>
          <w:sz w:val="21"/>
        </w:rPr>
        <w:t xml:space="preserve"> </w:t>
      </w:r>
      <w:r>
        <w:rPr>
          <w:spacing w:val="-3"/>
          <w:w w:val="105"/>
          <w:sz w:val="21"/>
        </w:rPr>
        <w:t>committed.</w:t>
      </w:r>
      <w:r>
        <w:rPr>
          <w:spacing w:val="-3"/>
          <w:w w:val="105"/>
          <w:position w:val="7"/>
          <w:sz w:val="12"/>
        </w:rPr>
        <w:t>9</w:t>
      </w:r>
    </w:p>
    <w:p w:rsidR="00837026" w:rsidRDefault="00837026">
      <w:pPr>
        <w:pStyle w:val="BodyText"/>
        <w:spacing w:before="4"/>
        <w:rPr>
          <w:sz w:val="20"/>
        </w:rPr>
      </w:pPr>
    </w:p>
    <w:p w:rsidR="00837026" w:rsidRDefault="000C6FF6">
      <w:pPr>
        <w:pStyle w:val="Heading4"/>
      </w:pPr>
      <w:r>
        <w:rPr>
          <w:w w:val="115"/>
        </w:rPr>
        <w:t>Cross-examination during committal hearing</w:t>
      </w:r>
    </w:p>
    <w:p w:rsidR="00837026" w:rsidRDefault="000C6FF6">
      <w:pPr>
        <w:pStyle w:val="ListParagraph"/>
        <w:numPr>
          <w:ilvl w:val="1"/>
          <w:numId w:val="79"/>
        </w:numPr>
        <w:tabs>
          <w:tab w:val="left" w:pos="2381"/>
          <w:tab w:val="left" w:pos="2382"/>
        </w:tabs>
        <w:spacing w:before="138" w:line="242" w:lineRule="auto"/>
        <w:ind w:right="1591"/>
        <w:rPr>
          <w:sz w:val="12"/>
        </w:rPr>
      </w:pPr>
      <w:r>
        <w:rPr>
          <w:w w:val="105"/>
          <w:sz w:val="21"/>
        </w:rPr>
        <w:t xml:space="preserve">The </w:t>
      </w:r>
      <w:r>
        <w:rPr>
          <w:spacing w:val="-3"/>
          <w:w w:val="105"/>
          <w:sz w:val="21"/>
        </w:rPr>
        <w:t xml:space="preserve">Commission </w:t>
      </w:r>
      <w:r>
        <w:rPr>
          <w:w w:val="105"/>
          <w:sz w:val="21"/>
        </w:rPr>
        <w:t xml:space="preserve">is </w:t>
      </w:r>
      <w:r>
        <w:rPr>
          <w:spacing w:val="-3"/>
          <w:w w:val="105"/>
          <w:sz w:val="21"/>
        </w:rPr>
        <w:t xml:space="preserve">unable to determine from </w:t>
      </w:r>
      <w:r>
        <w:rPr>
          <w:w w:val="105"/>
          <w:sz w:val="21"/>
        </w:rPr>
        <w:t xml:space="preserve">the </w:t>
      </w:r>
      <w:r>
        <w:rPr>
          <w:spacing w:val="-3"/>
          <w:w w:val="105"/>
          <w:sz w:val="21"/>
        </w:rPr>
        <w:t>ava</w:t>
      </w:r>
      <w:r>
        <w:rPr>
          <w:spacing w:val="-3"/>
          <w:w w:val="105"/>
          <w:sz w:val="21"/>
        </w:rPr>
        <w:t xml:space="preserve">ilable </w:t>
      </w:r>
      <w:r>
        <w:rPr>
          <w:w w:val="105"/>
          <w:sz w:val="21"/>
        </w:rPr>
        <w:t xml:space="preserve">data how </w:t>
      </w:r>
      <w:r>
        <w:rPr>
          <w:spacing w:val="-3"/>
          <w:w w:val="105"/>
          <w:sz w:val="21"/>
        </w:rPr>
        <w:t xml:space="preserve">frequently </w:t>
      </w:r>
      <w:r>
        <w:rPr>
          <w:w w:val="105"/>
          <w:sz w:val="21"/>
        </w:rPr>
        <w:t xml:space="preserve">witnesses </w:t>
      </w:r>
      <w:r>
        <w:rPr>
          <w:spacing w:val="-3"/>
          <w:w w:val="105"/>
          <w:sz w:val="21"/>
        </w:rPr>
        <w:t>are</w:t>
      </w:r>
      <w:r>
        <w:rPr>
          <w:spacing w:val="-8"/>
          <w:w w:val="105"/>
          <w:sz w:val="21"/>
        </w:rPr>
        <w:t xml:space="preserve"> </w:t>
      </w:r>
      <w:r>
        <w:rPr>
          <w:w w:val="105"/>
          <w:sz w:val="21"/>
        </w:rPr>
        <w:t>cross-examined</w:t>
      </w:r>
      <w:r>
        <w:rPr>
          <w:spacing w:val="-8"/>
          <w:w w:val="105"/>
          <w:sz w:val="21"/>
        </w:rPr>
        <w:t xml:space="preserve"> </w:t>
      </w:r>
      <w:r>
        <w:rPr>
          <w:spacing w:val="-3"/>
          <w:w w:val="105"/>
          <w:sz w:val="21"/>
        </w:rPr>
        <w:t>during</w:t>
      </w:r>
      <w:r>
        <w:rPr>
          <w:spacing w:val="-8"/>
          <w:w w:val="105"/>
          <w:sz w:val="21"/>
        </w:rPr>
        <w:t xml:space="preserve"> </w:t>
      </w:r>
      <w:r>
        <w:rPr>
          <w:w w:val="105"/>
          <w:sz w:val="21"/>
        </w:rPr>
        <w:t>committal</w:t>
      </w:r>
      <w:r>
        <w:rPr>
          <w:spacing w:val="-8"/>
          <w:w w:val="105"/>
          <w:sz w:val="21"/>
        </w:rPr>
        <w:t xml:space="preserve"> </w:t>
      </w:r>
      <w:r>
        <w:rPr>
          <w:spacing w:val="-3"/>
          <w:w w:val="105"/>
          <w:sz w:val="21"/>
        </w:rPr>
        <w:t>hearings.</w:t>
      </w:r>
      <w:r>
        <w:rPr>
          <w:spacing w:val="-8"/>
          <w:w w:val="105"/>
          <w:sz w:val="21"/>
        </w:rPr>
        <w:t xml:space="preserve"> </w:t>
      </w:r>
      <w:r>
        <w:rPr>
          <w:w w:val="105"/>
          <w:sz w:val="21"/>
        </w:rPr>
        <w:t>In</w:t>
      </w:r>
      <w:r>
        <w:rPr>
          <w:spacing w:val="-8"/>
          <w:w w:val="105"/>
          <w:sz w:val="21"/>
        </w:rPr>
        <w:t xml:space="preserve"> </w:t>
      </w:r>
      <w:r>
        <w:rPr>
          <w:spacing w:val="-9"/>
          <w:w w:val="105"/>
          <w:sz w:val="21"/>
        </w:rPr>
        <w:t>2017–18,</w:t>
      </w:r>
      <w:r>
        <w:rPr>
          <w:spacing w:val="-8"/>
          <w:w w:val="105"/>
          <w:sz w:val="21"/>
        </w:rPr>
        <w:t xml:space="preserve"> </w:t>
      </w:r>
      <w:r>
        <w:rPr>
          <w:spacing w:val="-3"/>
          <w:w w:val="105"/>
          <w:sz w:val="21"/>
        </w:rPr>
        <w:t>leave</w:t>
      </w:r>
      <w:r>
        <w:rPr>
          <w:spacing w:val="-8"/>
          <w:w w:val="105"/>
          <w:sz w:val="21"/>
        </w:rPr>
        <w:t xml:space="preserve"> </w:t>
      </w:r>
      <w:r>
        <w:rPr>
          <w:spacing w:val="-3"/>
          <w:w w:val="105"/>
          <w:sz w:val="21"/>
        </w:rPr>
        <w:t>to</w:t>
      </w:r>
      <w:r>
        <w:rPr>
          <w:spacing w:val="-8"/>
          <w:w w:val="105"/>
          <w:sz w:val="21"/>
        </w:rPr>
        <w:t xml:space="preserve"> </w:t>
      </w:r>
      <w:r>
        <w:rPr>
          <w:w w:val="105"/>
          <w:sz w:val="21"/>
        </w:rPr>
        <w:t>cross-examine</w:t>
      </w:r>
      <w:r>
        <w:rPr>
          <w:spacing w:val="-8"/>
          <w:w w:val="105"/>
          <w:sz w:val="21"/>
        </w:rPr>
        <w:t xml:space="preserve"> </w:t>
      </w:r>
      <w:r>
        <w:rPr>
          <w:w w:val="105"/>
          <w:sz w:val="21"/>
        </w:rPr>
        <w:t>at</w:t>
      </w:r>
      <w:r>
        <w:rPr>
          <w:spacing w:val="-8"/>
          <w:w w:val="105"/>
          <w:sz w:val="21"/>
        </w:rPr>
        <w:t xml:space="preserve"> </w:t>
      </w:r>
      <w:r>
        <w:rPr>
          <w:w w:val="105"/>
          <w:sz w:val="21"/>
        </w:rPr>
        <w:t xml:space="preserve">least one witness was </w:t>
      </w:r>
      <w:r>
        <w:rPr>
          <w:spacing w:val="-3"/>
          <w:w w:val="105"/>
          <w:sz w:val="21"/>
        </w:rPr>
        <w:t xml:space="preserve">granted </w:t>
      </w:r>
      <w:r>
        <w:rPr>
          <w:w w:val="105"/>
          <w:sz w:val="21"/>
        </w:rPr>
        <w:t xml:space="preserve">in 46 per </w:t>
      </w:r>
      <w:r>
        <w:rPr>
          <w:spacing w:val="-3"/>
          <w:w w:val="105"/>
          <w:sz w:val="21"/>
        </w:rPr>
        <w:t xml:space="preserve">cent </w:t>
      </w:r>
      <w:r>
        <w:rPr>
          <w:w w:val="105"/>
          <w:sz w:val="21"/>
        </w:rPr>
        <w:t xml:space="preserve">of </w:t>
      </w:r>
      <w:r>
        <w:rPr>
          <w:spacing w:val="-3"/>
          <w:w w:val="105"/>
          <w:sz w:val="21"/>
        </w:rPr>
        <w:t xml:space="preserve">all </w:t>
      </w:r>
      <w:r>
        <w:rPr>
          <w:w w:val="105"/>
          <w:sz w:val="21"/>
        </w:rPr>
        <w:t xml:space="preserve">committal </w:t>
      </w:r>
      <w:r>
        <w:rPr>
          <w:spacing w:val="-2"/>
          <w:w w:val="105"/>
          <w:sz w:val="21"/>
        </w:rPr>
        <w:t xml:space="preserve">stream </w:t>
      </w:r>
      <w:r>
        <w:rPr>
          <w:w w:val="105"/>
          <w:sz w:val="21"/>
        </w:rPr>
        <w:t xml:space="preserve">cases—a </w:t>
      </w:r>
      <w:r>
        <w:rPr>
          <w:spacing w:val="-3"/>
          <w:w w:val="105"/>
          <w:sz w:val="21"/>
        </w:rPr>
        <w:t xml:space="preserve">total </w:t>
      </w:r>
      <w:r>
        <w:rPr>
          <w:w w:val="105"/>
          <w:sz w:val="21"/>
        </w:rPr>
        <w:t xml:space="preserve">of </w:t>
      </w:r>
      <w:r>
        <w:rPr>
          <w:spacing w:val="-6"/>
          <w:w w:val="105"/>
          <w:sz w:val="21"/>
        </w:rPr>
        <w:t xml:space="preserve">1,569 </w:t>
      </w:r>
      <w:r>
        <w:rPr>
          <w:spacing w:val="-5"/>
          <w:w w:val="105"/>
          <w:sz w:val="21"/>
        </w:rPr>
        <w:t>cases.</w:t>
      </w:r>
      <w:r>
        <w:rPr>
          <w:spacing w:val="-5"/>
          <w:w w:val="105"/>
          <w:position w:val="7"/>
          <w:sz w:val="12"/>
        </w:rPr>
        <w:t>10</w:t>
      </w:r>
    </w:p>
    <w:p w:rsidR="00837026" w:rsidRDefault="000C6FF6">
      <w:pPr>
        <w:pStyle w:val="ListParagraph"/>
        <w:numPr>
          <w:ilvl w:val="1"/>
          <w:numId w:val="79"/>
        </w:numPr>
        <w:tabs>
          <w:tab w:val="left" w:pos="2380"/>
          <w:tab w:val="left" w:pos="2381"/>
        </w:tabs>
        <w:spacing w:before="124"/>
        <w:rPr>
          <w:sz w:val="21"/>
        </w:rPr>
      </w:pPr>
      <w:r>
        <w:rPr>
          <w:w w:val="105"/>
          <w:sz w:val="21"/>
        </w:rPr>
        <w:t xml:space="preserve">The </w:t>
      </w:r>
      <w:r>
        <w:rPr>
          <w:spacing w:val="-3"/>
          <w:w w:val="105"/>
          <w:sz w:val="21"/>
        </w:rPr>
        <w:t xml:space="preserve">shortcomings </w:t>
      </w:r>
      <w:r>
        <w:rPr>
          <w:w w:val="105"/>
          <w:sz w:val="21"/>
        </w:rPr>
        <w:t xml:space="preserve">of this data </w:t>
      </w:r>
      <w:r>
        <w:rPr>
          <w:spacing w:val="-3"/>
          <w:w w:val="105"/>
          <w:sz w:val="21"/>
        </w:rPr>
        <w:t xml:space="preserve">are </w:t>
      </w:r>
      <w:r>
        <w:rPr>
          <w:w w:val="105"/>
          <w:sz w:val="21"/>
        </w:rPr>
        <w:t>discussed</w:t>
      </w:r>
      <w:r>
        <w:rPr>
          <w:spacing w:val="39"/>
          <w:w w:val="105"/>
          <w:sz w:val="21"/>
        </w:rPr>
        <w:t xml:space="preserve"> </w:t>
      </w:r>
      <w:r>
        <w:rPr>
          <w:spacing w:val="-3"/>
          <w:w w:val="105"/>
          <w:sz w:val="21"/>
        </w:rPr>
        <w:t>below.</w:t>
      </w:r>
    </w:p>
    <w:p w:rsidR="00837026" w:rsidRDefault="00837026">
      <w:pPr>
        <w:pStyle w:val="BodyText"/>
        <w:spacing w:before="4"/>
        <w:rPr>
          <w:sz w:val="20"/>
        </w:rPr>
      </w:pPr>
    </w:p>
    <w:p w:rsidR="00837026" w:rsidRDefault="000C6FF6">
      <w:pPr>
        <w:pStyle w:val="Heading4"/>
      </w:pPr>
      <w:r>
        <w:rPr>
          <w:w w:val="115"/>
        </w:rPr>
        <w:t>Duration of cases</w:t>
      </w:r>
    </w:p>
    <w:p w:rsidR="00837026" w:rsidRDefault="000C6FF6">
      <w:pPr>
        <w:pStyle w:val="Heading5"/>
        <w:spacing w:before="168"/>
      </w:pPr>
      <w:r>
        <w:rPr>
          <w:w w:val="115"/>
        </w:rPr>
        <w:t>Magistrates’ Court</w:t>
      </w:r>
    </w:p>
    <w:p w:rsidR="00837026" w:rsidRDefault="000C6FF6">
      <w:pPr>
        <w:pStyle w:val="ListParagraph"/>
        <w:numPr>
          <w:ilvl w:val="1"/>
          <w:numId w:val="79"/>
        </w:numPr>
        <w:tabs>
          <w:tab w:val="left" w:pos="2381"/>
        </w:tabs>
        <w:spacing w:before="143" w:line="242" w:lineRule="auto"/>
        <w:ind w:right="1992"/>
        <w:jc w:val="both"/>
        <w:rPr>
          <w:sz w:val="12"/>
        </w:rPr>
      </w:pPr>
      <w:r>
        <w:rPr>
          <w:w w:val="105"/>
          <w:sz w:val="21"/>
        </w:rPr>
        <w:t xml:space="preserve">In </w:t>
      </w:r>
      <w:r>
        <w:rPr>
          <w:spacing w:val="-9"/>
          <w:w w:val="105"/>
          <w:sz w:val="21"/>
        </w:rPr>
        <w:t xml:space="preserve">2017–18, </w:t>
      </w:r>
      <w:r>
        <w:rPr>
          <w:w w:val="105"/>
          <w:sz w:val="21"/>
        </w:rPr>
        <w:t xml:space="preserve">the </w:t>
      </w:r>
      <w:r>
        <w:rPr>
          <w:spacing w:val="-3"/>
          <w:w w:val="105"/>
          <w:sz w:val="21"/>
        </w:rPr>
        <w:t xml:space="preserve">average </w:t>
      </w:r>
      <w:r>
        <w:rPr>
          <w:w w:val="105"/>
          <w:sz w:val="21"/>
        </w:rPr>
        <w:t xml:space="preserve">time between first </w:t>
      </w:r>
      <w:r>
        <w:rPr>
          <w:spacing w:val="-3"/>
          <w:w w:val="105"/>
          <w:sz w:val="21"/>
        </w:rPr>
        <w:t xml:space="preserve">hearing </w:t>
      </w:r>
      <w:r>
        <w:rPr>
          <w:w w:val="105"/>
          <w:sz w:val="21"/>
        </w:rPr>
        <w:t xml:space="preserve">and committal in the </w:t>
      </w:r>
      <w:r>
        <w:rPr>
          <w:spacing w:val="-3"/>
          <w:w w:val="105"/>
          <w:sz w:val="21"/>
        </w:rPr>
        <w:t xml:space="preserve">Magistrates’ Court </w:t>
      </w:r>
      <w:r>
        <w:rPr>
          <w:w w:val="105"/>
          <w:sz w:val="21"/>
        </w:rPr>
        <w:t xml:space="preserve">was 36 weeks </w:t>
      </w:r>
      <w:r>
        <w:rPr>
          <w:spacing w:val="-3"/>
          <w:w w:val="105"/>
          <w:sz w:val="21"/>
        </w:rPr>
        <w:t xml:space="preserve">for </w:t>
      </w:r>
      <w:r>
        <w:rPr>
          <w:w w:val="105"/>
          <w:sz w:val="21"/>
        </w:rPr>
        <w:t xml:space="preserve">death-related and general offences, and </w:t>
      </w:r>
      <w:r>
        <w:rPr>
          <w:spacing w:val="-3"/>
          <w:w w:val="105"/>
          <w:sz w:val="21"/>
        </w:rPr>
        <w:t xml:space="preserve">29 </w:t>
      </w:r>
      <w:r>
        <w:rPr>
          <w:w w:val="105"/>
          <w:sz w:val="21"/>
        </w:rPr>
        <w:t xml:space="preserve">weeks </w:t>
      </w:r>
      <w:r>
        <w:rPr>
          <w:spacing w:val="-3"/>
          <w:w w:val="105"/>
          <w:sz w:val="21"/>
        </w:rPr>
        <w:t xml:space="preserve">for </w:t>
      </w:r>
      <w:r>
        <w:rPr>
          <w:w w:val="105"/>
          <w:sz w:val="21"/>
        </w:rPr>
        <w:t xml:space="preserve">sexual </w:t>
      </w:r>
      <w:r>
        <w:rPr>
          <w:spacing w:val="-6"/>
          <w:w w:val="105"/>
          <w:sz w:val="21"/>
        </w:rPr>
        <w:t>offences.</w:t>
      </w:r>
      <w:r>
        <w:rPr>
          <w:spacing w:val="-6"/>
          <w:w w:val="105"/>
          <w:position w:val="7"/>
          <w:sz w:val="12"/>
        </w:rPr>
        <w:t>11</w:t>
      </w:r>
    </w:p>
    <w:p w:rsidR="00837026" w:rsidRDefault="000C6FF6">
      <w:pPr>
        <w:pStyle w:val="ListParagraph"/>
        <w:numPr>
          <w:ilvl w:val="1"/>
          <w:numId w:val="79"/>
        </w:numPr>
        <w:tabs>
          <w:tab w:val="left" w:pos="2381"/>
          <w:tab w:val="left" w:pos="2382"/>
        </w:tabs>
        <w:spacing w:before="123" w:line="242" w:lineRule="auto"/>
        <w:ind w:right="1805"/>
        <w:rPr>
          <w:sz w:val="21"/>
        </w:rPr>
      </w:pPr>
      <w:r>
        <w:rPr>
          <w:sz w:val="21"/>
        </w:rPr>
        <w:t>Data</w:t>
      </w:r>
      <w:r>
        <w:rPr>
          <w:sz w:val="21"/>
        </w:rPr>
        <w:t xml:space="preserve"> is </w:t>
      </w:r>
      <w:r>
        <w:rPr>
          <w:spacing w:val="-2"/>
          <w:sz w:val="21"/>
        </w:rPr>
        <w:t xml:space="preserve">not </w:t>
      </w:r>
      <w:r>
        <w:rPr>
          <w:spacing w:val="-3"/>
          <w:sz w:val="21"/>
        </w:rPr>
        <w:t xml:space="preserve">available to </w:t>
      </w:r>
      <w:r>
        <w:rPr>
          <w:sz w:val="21"/>
        </w:rPr>
        <w:t xml:space="preserve">show the </w:t>
      </w:r>
      <w:r>
        <w:rPr>
          <w:spacing w:val="-3"/>
          <w:sz w:val="21"/>
        </w:rPr>
        <w:t xml:space="preserve">average </w:t>
      </w:r>
      <w:r>
        <w:rPr>
          <w:sz w:val="21"/>
        </w:rPr>
        <w:t xml:space="preserve">time between </w:t>
      </w:r>
      <w:r>
        <w:rPr>
          <w:spacing w:val="-3"/>
          <w:sz w:val="21"/>
        </w:rPr>
        <w:t xml:space="preserve">filing hearing  </w:t>
      </w:r>
      <w:r>
        <w:rPr>
          <w:sz w:val="21"/>
        </w:rPr>
        <w:t xml:space="preserve">and </w:t>
      </w:r>
      <w:r>
        <w:rPr>
          <w:spacing w:val="-3"/>
          <w:sz w:val="21"/>
        </w:rPr>
        <w:t>finalisation</w:t>
      </w:r>
      <w:r>
        <w:rPr>
          <w:spacing w:val="41"/>
          <w:sz w:val="21"/>
        </w:rPr>
        <w:t xml:space="preserve"> </w:t>
      </w:r>
      <w:r>
        <w:rPr>
          <w:sz w:val="21"/>
        </w:rPr>
        <w:t xml:space="preserve">in the </w:t>
      </w:r>
      <w:r>
        <w:rPr>
          <w:spacing w:val="-3"/>
          <w:sz w:val="21"/>
        </w:rPr>
        <w:t xml:space="preserve">Magistrates’ Court for </w:t>
      </w:r>
      <w:r>
        <w:rPr>
          <w:sz w:val="21"/>
        </w:rPr>
        <w:t xml:space="preserve">those committal </w:t>
      </w:r>
      <w:r>
        <w:rPr>
          <w:spacing w:val="-2"/>
          <w:sz w:val="21"/>
        </w:rPr>
        <w:t xml:space="preserve">stream </w:t>
      </w:r>
      <w:r>
        <w:rPr>
          <w:sz w:val="21"/>
        </w:rPr>
        <w:t xml:space="preserve">matters </w:t>
      </w:r>
      <w:r>
        <w:rPr>
          <w:spacing w:val="-3"/>
          <w:sz w:val="21"/>
        </w:rPr>
        <w:t>that</w:t>
      </w:r>
      <w:r>
        <w:rPr>
          <w:spacing w:val="-15"/>
          <w:sz w:val="21"/>
        </w:rPr>
        <w:t xml:space="preserve"> </w:t>
      </w:r>
      <w:r>
        <w:rPr>
          <w:sz w:val="21"/>
        </w:rPr>
        <w:t xml:space="preserve">resolve </w:t>
      </w:r>
      <w:r>
        <w:rPr>
          <w:spacing w:val="-4"/>
          <w:sz w:val="21"/>
        </w:rPr>
        <w:t>summarily.</w:t>
      </w:r>
    </w:p>
    <w:p w:rsidR="00837026" w:rsidRDefault="000C6FF6">
      <w:pPr>
        <w:pStyle w:val="ListParagraph"/>
        <w:numPr>
          <w:ilvl w:val="1"/>
          <w:numId w:val="79"/>
        </w:numPr>
        <w:tabs>
          <w:tab w:val="left" w:pos="2380"/>
          <w:tab w:val="left" w:pos="2381"/>
        </w:tabs>
        <w:spacing w:before="122" w:line="242" w:lineRule="auto"/>
        <w:ind w:right="1607"/>
        <w:rPr>
          <w:sz w:val="21"/>
        </w:rPr>
      </w:pPr>
      <w:r>
        <w:rPr>
          <w:spacing w:val="-3"/>
          <w:w w:val="105"/>
          <w:sz w:val="21"/>
        </w:rPr>
        <w:t xml:space="preserve">Figures </w:t>
      </w:r>
      <w:r>
        <w:rPr>
          <w:w w:val="105"/>
          <w:sz w:val="21"/>
        </w:rPr>
        <w:t xml:space="preserve">provided by the </w:t>
      </w:r>
      <w:r>
        <w:rPr>
          <w:spacing w:val="-3"/>
          <w:w w:val="105"/>
          <w:sz w:val="21"/>
        </w:rPr>
        <w:t xml:space="preserve">Australian Bureau </w:t>
      </w:r>
      <w:r>
        <w:rPr>
          <w:w w:val="105"/>
          <w:sz w:val="21"/>
        </w:rPr>
        <w:t xml:space="preserve">of Statistics provide a point of </w:t>
      </w:r>
      <w:r>
        <w:rPr>
          <w:spacing w:val="-3"/>
          <w:w w:val="105"/>
          <w:sz w:val="21"/>
        </w:rPr>
        <w:t xml:space="preserve">comparison for </w:t>
      </w:r>
      <w:r>
        <w:rPr>
          <w:w w:val="105"/>
          <w:sz w:val="21"/>
        </w:rPr>
        <w:t>the</w:t>
      </w:r>
      <w:r>
        <w:rPr>
          <w:spacing w:val="-5"/>
          <w:w w:val="105"/>
          <w:sz w:val="21"/>
        </w:rPr>
        <w:t xml:space="preserve"> </w:t>
      </w:r>
      <w:r>
        <w:rPr>
          <w:w w:val="105"/>
          <w:sz w:val="21"/>
        </w:rPr>
        <w:t>time</w:t>
      </w:r>
      <w:r>
        <w:rPr>
          <w:spacing w:val="-4"/>
          <w:w w:val="105"/>
          <w:sz w:val="21"/>
        </w:rPr>
        <w:t xml:space="preserve"> </w:t>
      </w:r>
      <w:r>
        <w:rPr>
          <w:spacing w:val="-3"/>
          <w:w w:val="105"/>
          <w:sz w:val="21"/>
        </w:rPr>
        <w:t>taken</w:t>
      </w:r>
      <w:r>
        <w:rPr>
          <w:spacing w:val="-4"/>
          <w:w w:val="105"/>
          <w:sz w:val="21"/>
        </w:rPr>
        <w:t xml:space="preserve"> </w:t>
      </w:r>
      <w:r>
        <w:rPr>
          <w:spacing w:val="-3"/>
          <w:w w:val="105"/>
          <w:sz w:val="21"/>
        </w:rPr>
        <w:t>to</w:t>
      </w:r>
      <w:r>
        <w:rPr>
          <w:spacing w:val="-4"/>
          <w:w w:val="105"/>
          <w:sz w:val="21"/>
        </w:rPr>
        <w:t xml:space="preserve"> </w:t>
      </w:r>
      <w:r>
        <w:rPr>
          <w:spacing w:val="-3"/>
          <w:w w:val="105"/>
          <w:sz w:val="21"/>
        </w:rPr>
        <w:t>finalise</w:t>
      </w:r>
      <w:r>
        <w:rPr>
          <w:spacing w:val="-4"/>
          <w:w w:val="105"/>
          <w:sz w:val="21"/>
        </w:rPr>
        <w:t xml:space="preserve"> </w:t>
      </w:r>
      <w:r>
        <w:rPr>
          <w:w w:val="105"/>
          <w:sz w:val="21"/>
        </w:rPr>
        <w:t>matters</w:t>
      </w:r>
      <w:r>
        <w:rPr>
          <w:spacing w:val="-5"/>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spacing w:val="-3"/>
          <w:w w:val="105"/>
          <w:sz w:val="21"/>
        </w:rPr>
        <w:t>Magistrates’</w:t>
      </w:r>
      <w:r>
        <w:rPr>
          <w:spacing w:val="-4"/>
          <w:w w:val="105"/>
          <w:sz w:val="21"/>
        </w:rPr>
        <w:t xml:space="preserve"> </w:t>
      </w:r>
      <w:r>
        <w:rPr>
          <w:spacing w:val="-3"/>
          <w:w w:val="105"/>
          <w:sz w:val="21"/>
        </w:rPr>
        <w:t>Court</w:t>
      </w:r>
      <w:r>
        <w:rPr>
          <w:spacing w:val="-4"/>
          <w:w w:val="105"/>
          <w:sz w:val="21"/>
        </w:rPr>
        <w:t xml:space="preserve"> </w:t>
      </w:r>
      <w:r>
        <w:rPr>
          <w:w w:val="105"/>
          <w:sz w:val="21"/>
        </w:rPr>
        <w:t>of</w:t>
      </w:r>
      <w:r>
        <w:rPr>
          <w:spacing w:val="-4"/>
          <w:w w:val="105"/>
          <w:sz w:val="21"/>
        </w:rPr>
        <w:t xml:space="preserve"> </w:t>
      </w:r>
      <w:r>
        <w:rPr>
          <w:w w:val="105"/>
          <w:sz w:val="21"/>
        </w:rPr>
        <w:t>Victoria</w:t>
      </w:r>
      <w:r>
        <w:rPr>
          <w:spacing w:val="-5"/>
          <w:w w:val="105"/>
          <w:sz w:val="21"/>
        </w:rPr>
        <w:t xml:space="preserve"> </w:t>
      </w:r>
      <w:r>
        <w:rPr>
          <w:w w:val="105"/>
          <w:sz w:val="21"/>
        </w:rPr>
        <w:t>by</w:t>
      </w:r>
      <w:r>
        <w:rPr>
          <w:spacing w:val="-4"/>
          <w:w w:val="105"/>
          <w:sz w:val="21"/>
        </w:rPr>
        <w:t xml:space="preserve"> </w:t>
      </w:r>
      <w:r>
        <w:rPr>
          <w:spacing w:val="-3"/>
          <w:w w:val="105"/>
          <w:sz w:val="21"/>
        </w:rPr>
        <w:t>comparison</w:t>
      </w:r>
      <w:r>
        <w:rPr>
          <w:spacing w:val="-4"/>
          <w:w w:val="105"/>
          <w:sz w:val="21"/>
        </w:rPr>
        <w:t xml:space="preserve"> </w:t>
      </w:r>
      <w:r>
        <w:rPr>
          <w:w w:val="105"/>
          <w:sz w:val="21"/>
        </w:rPr>
        <w:t xml:space="preserve">with </w:t>
      </w:r>
      <w:r>
        <w:rPr>
          <w:spacing w:val="-3"/>
          <w:w w:val="105"/>
          <w:sz w:val="21"/>
        </w:rPr>
        <w:t xml:space="preserve">Magistrates’ </w:t>
      </w:r>
      <w:r>
        <w:rPr>
          <w:w w:val="105"/>
          <w:sz w:val="21"/>
        </w:rPr>
        <w:t xml:space="preserve">or Local Courts in other </w:t>
      </w:r>
      <w:r>
        <w:rPr>
          <w:spacing w:val="-3"/>
          <w:w w:val="105"/>
          <w:sz w:val="21"/>
        </w:rPr>
        <w:t xml:space="preserve">Australian </w:t>
      </w:r>
      <w:r>
        <w:rPr>
          <w:w w:val="105"/>
          <w:sz w:val="21"/>
        </w:rPr>
        <w:t xml:space="preserve">states and </w:t>
      </w:r>
      <w:r>
        <w:rPr>
          <w:spacing w:val="-3"/>
          <w:w w:val="105"/>
          <w:sz w:val="21"/>
        </w:rPr>
        <w:t xml:space="preserve">territories, </w:t>
      </w:r>
      <w:r>
        <w:rPr>
          <w:w w:val="105"/>
          <w:sz w:val="21"/>
        </w:rPr>
        <w:t xml:space="preserve">but these figures </w:t>
      </w:r>
      <w:r>
        <w:rPr>
          <w:spacing w:val="-3"/>
          <w:w w:val="105"/>
          <w:sz w:val="21"/>
        </w:rPr>
        <w:t xml:space="preserve">capture </w:t>
      </w:r>
      <w:r>
        <w:rPr>
          <w:w w:val="105"/>
          <w:sz w:val="21"/>
        </w:rPr>
        <w:t xml:space="preserve">both summary and </w:t>
      </w:r>
      <w:r>
        <w:rPr>
          <w:w w:val="105"/>
          <w:sz w:val="21"/>
        </w:rPr>
        <w:t>indictable</w:t>
      </w:r>
      <w:r>
        <w:rPr>
          <w:spacing w:val="24"/>
          <w:w w:val="105"/>
          <w:sz w:val="21"/>
        </w:rPr>
        <w:t xml:space="preserve"> </w:t>
      </w:r>
      <w:r>
        <w:rPr>
          <w:w w:val="105"/>
          <w:sz w:val="21"/>
        </w:rPr>
        <w:t>cases.</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10"/>
        <w:rPr>
          <w:sz w:val="17"/>
        </w:rPr>
      </w:pPr>
      <w:r>
        <w:pict>
          <v:line id="_x0000_s1462" style="position:absolute;z-index:251506688;mso-wrap-distance-left:0;mso-wrap-distance-right:0;mso-position-horizontal-relative:page" from="79.35pt,13.35pt" to="515.9pt,13.35pt" strokecolor="#b6bdc8" strokeweight="1pt">
            <w10:wrap type="topAndBottom" anchorx="page"/>
          </v:line>
        </w:pict>
      </w:r>
    </w:p>
    <w:p w:rsidR="00837026" w:rsidRDefault="000C6FF6">
      <w:pPr>
        <w:pStyle w:val="ListParagraph"/>
        <w:numPr>
          <w:ilvl w:val="0"/>
          <w:numId w:val="61"/>
        </w:numPr>
        <w:tabs>
          <w:tab w:val="left" w:pos="2380"/>
          <w:tab w:val="left" w:pos="2382"/>
        </w:tabs>
        <w:spacing w:before="117"/>
        <w:ind w:right="1884"/>
        <w:rPr>
          <w:sz w:val="13"/>
        </w:rPr>
      </w:pPr>
      <w:r>
        <w:rPr>
          <w:w w:val="105"/>
          <w:sz w:val="13"/>
        </w:rPr>
        <w:t xml:space="preserve">In </w:t>
      </w:r>
      <w:r>
        <w:rPr>
          <w:spacing w:val="-3"/>
          <w:w w:val="105"/>
          <w:sz w:val="13"/>
        </w:rPr>
        <w:t xml:space="preserve">2017–18, 1019 </w:t>
      </w:r>
      <w:r>
        <w:rPr>
          <w:w w:val="105"/>
          <w:sz w:val="13"/>
        </w:rPr>
        <w:t xml:space="preserve">cases were committed to the County Court for trial following a plea of not guilty. In 2018–19, this number was </w:t>
      </w:r>
      <w:r>
        <w:rPr>
          <w:spacing w:val="-3"/>
          <w:w w:val="105"/>
          <w:sz w:val="13"/>
        </w:rPr>
        <w:t xml:space="preserve">1175: </w:t>
      </w: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spacing w:val="2"/>
          <w:w w:val="105"/>
          <w:sz w:val="13"/>
        </w:rPr>
        <w:t>(October</w:t>
      </w:r>
      <w:r>
        <w:rPr>
          <w:spacing w:val="5"/>
          <w:w w:val="105"/>
          <w:sz w:val="13"/>
        </w:rPr>
        <w:t xml:space="preserve"> </w:t>
      </w:r>
      <w:r>
        <w:rPr>
          <w:w w:val="105"/>
          <w:sz w:val="13"/>
        </w:rPr>
        <w:t>2019).</w:t>
      </w:r>
    </w:p>
    <w:p w:rsidR="00837026" w:rsidRDefault="000C6FF6">
      <w:pPr>
        <w:pStyle w:val="ListParagraph"/>
        <w:numPr>
          <w:ilvl w:val="0"/>
          <w:numId w:val="61"/>
        </w:numPr>
        <w:tabs>
          <w:tab w:val="left" w:pos="2380"/>
          <w:tab w:val="left" w:pos="2382"/>
        </w:tabs>
        <w:spacing w:before="3"/>
        <w:ind w:right="1647"/>
        <w:rPr>
          <w:sz w:val="13"/>
        </w:rPr>
      </w:pPr>
      <w:r>
        <w:rPr>
          <w:w w:val="105"/>
          <w:sz w:val="13"/>
        </w:rPr>
        <w:t xml:space="preserve">In </w:t>
      </w:r>
      <w:r>
        <w:rPr>
          <w:spacing w:val="-3"/>
          <w:w w:val="105"/>
          <w:sz w:val="13"/>
        </w:rPr>
        <w:t xml:space="preserve">2016–17, </w:t>
      </w:r>
      <w:r>
        <w:rPr>
          <w:w w:val="105"/>
          <w:sz w:val="13"/>
        </w:rPr>
        <w:t xml:space="preserve">106 cases were committed to the Supreme Court. In </w:t>
      </w:r>
      <w:r>
        <w:rPr>
          <w:spacing w:val="-3"/>
          <w:w w:val="105"/>
          <w:sz w:val="13"/>
        </w:rPr>
        <w:t>2017–18</w:t>
      </w:r>
      <w:r>
        <w:rPr>
          <w:spacing w:val="-3"/>
          <w:w w:val="105"/>
          <w:sz w:val="13"/>
        </w:rPr>
        <w:t xml:space="preserve">, </w:t>
      </w:r>
      <w:r>
        <w:rPr>
          <w:w w:val="105"/>
          <w:sz w:val="13"/>
        </w:rPr>
        <w:t xml:space="preserve">this number was </w:t>
      </w:r>
      <w:r>
        <w:rPr>
          <w:spacing w:val="-4"/>
          <w:w w:val="105"/>
          <w:sz w:val="13"/>
        </w:rPr>
        <w:t xml:space="preserve">115: </w:t>
      </w:r>
      <w:r>
        <w:rPr>
          <w:w w:val="105"/>
          <w:sz w:val="13"/>
        </w:rPr>
        <w:t xml:space="preserve">Supreme Court of Victoria, </w:t>
      </w:r>
      <w:r>
        <w:rPr>
          <w:i/>
          <w:w w:val="105"/>
          <w:sz w:val="13"/>
        </w:rPr>
        <w:t xml:space="preserve">Case Data Requested by VLRC </w:t>
      </w:r>
      <w:r>
        <w:rPr>
          <w:w w:val="105"/>
          <w:sz w:val="13"/>
        </w:rPr>
        <w:t xml:space="preserve">(September 2019). The data provided by the Supreme Court covers cases initiated in financial years </w:t>
      </w:r>
      <w:r>
        <w:rPr>
          <w:spacing w:val="-3"/>
          <w:w w:val="105"/>
          <w:sz w:val="13"/>
        </w:rPr>
        <w:t xml:space="preserve">2016–17,  2017–18  </w:t>
      </w:r>
      <w:r>
        <w:rPr>
          <w:w w:val="105"/>
          <w:sz w:val="13"/>
        </w:rPr>
        <w:t xml:space="preserve">and 2018–19. Of the case data provided for 2018–19, roughly </w:t>
      </w:r>
      <w:r>
        <w:rPr>
          <w:w w:val="105"/>
          <w:sz w:val="13"/>
        </w:rPr>
        <w:t>60 per cent of cases were not yet finalised. Accordingly, the Commission has not relied on the 2018–19 data in this</w:t>
      </w:r>
      <w:r>
        <w:rPr>
          <w:spacing w:val="5"/>
          <w:w w:val="105"/>
          <w:sz w:val="13"/>
        </w:rPr>
        <w:t xml:space="preserve"> </w:t>
      </w:r>
      <w:r>
        <w:rPr>
          <w:w w:val="105"/>
          <w:sz w:val="13"/>
        </w:rPr>
        <w:t>report.</w:t>
      </w:r>
    </w:p>
    <w:p w:rsidR="00837026" w:rsidRDefault="000C6FF6">
      <w:pPr>
        <w:pStyle w:val="ListParagraph"/>
        <w:numPr>
          <w:ilvl w:val="0"/>
          <w:numId w:val="61"/>
        </w:numPr>
        <w:tabs>
          <w:tab w:val="left" w:pos="2380"/>
          <w:tab w:val="left" w:pos="2382"/>
        </w:tabs>
        <w:spacing w:before="5"/>
        <w:rPr>
          <w:i/>
          <w:sz w:val="13"/>
        </w:rPr>
      </w:pP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r>
        <w:rPr>
          <w:spacing w:val="6"/>
          <w:w w:val="105"/>
          <w:sz w:val="13"/>
        </w:rPr>
        <w:t xml:space="preserve"> </w:t>
      </w:r>
      <w:r>
        <w:rPr>
          <w:w w:val="105"/>
          <w:sz w:val="13"/>
        </w:rPr>
        <w:t>See</w:t>
      </w:r>
      <w:r>
        <w:rPr>
          <w:spacing w:val="6"/>
          <w:w w:val="105"/>
          <w:sz w:val="13"/>
        </w:rPr>
        <w:t xml:space="preserve"> </w:t>
      </w:r>
      <w:r>
        <w:rPr>
          <w:w w:val="105"/>
          <w:sz w:val="13"/>
        </w:rPr>
        <w:t>also</w:t>
      </w:r>
      <w:r>
        <w:rPr>
          <w:spacing w:val="6"/>
          <w:w w:val="105"/>
          <w:sz w:val="13"/>
        </w:rPr>
        <w:t xml:space="preserve"> </w:t>
      </w:r>
      <w:r>
        <w:rPr>
          <w:w w:val="105"/>
          <w:sz w:val="13"/>
        </w:rPr>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Committals</w:t>
      </w:r>
    </w:p>
    <w:p w:rsidR="00837026" w:rsidRDefault="000C6FF6">
      <w:pPr>
        <w:spacing w:before="1"/>
        <w:ind w:left="2381"/>
        <w:rPr>
          <w:sz w:val="13"/>
        </w:rPr>
      </w:pPr>
      <w:r>
        <w:rPr>
          <w:w w:val="105"/>
          <w:sz w:val="13"/>
        </w:rPr>
        <w:t>(Issues Paper, June 2019) 18 [3.47] for figures spanning 2013–14 to 2017–18.</w:t>
      </w:r>
    </w:p>
    <w:p w:rsidR="00837026" w:rsidRDefault="000C6FF6">
      <w:pPr>
        <w:pStyle w:val="ListParagraph"/>
        <w:numPr>
          <w:ilvl w:val="0"/>
          <w:numId w:val="61"/>
        </w:numPr>
        <w:tabs>
          <w:tab w:val="left" w:pos="2380"/>
          <w:tab w:val="left" w:pos="2382"/>
        </w:tabs>
        <w:spacing w:before="2"/>
        <w:rPr>
          <w:i/>
          <w:sz w:val="13"/>
        </w:rPr>
      </w:pP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Committal</w:t>
      </w:r>
      <w:r>
        <w:rPr>
          <w:i/>
          <w:spacing w:val="6"/>
          <w:w w:val="105"/>
          <w:sz w:val="13"/>
        </w:rPr>
        <w:t xml:space="preserve"> </w:t>
      </w:r>
      <w:r>
        <w:rPr>
          <w:i/>
          <w:w w:val="105"/>
          <w:sz w:val="13"/>
        </w:rPr>
        <w:t>Data</w:t>
      </w:r>
      <w:r>
        <w:rPr>
          <w:i/>
          <w:spacing w:val="6"/>
          <w:w w:val="105"/>
          <w:sz w:val="13"/>
        </w:rPr>
        <w:t xml:space="preserve"> </w:t>
      </w:r>
      <w:r>
        <w:rPr>
          <w:i/>
          <w:w w:val="105"/>
          <w:sz w:val="13"/>
        </w:rPr>
        <w:t>Requested</w:t>
      </w:r>
      <w:r>
        <w:rPr>
          <w:i/>
          <w:spacing w:val="6"/>
          <w:w w:val="105"/>
          <w:sz w:val="13"/>
        </w:rPr>
        <w:t xml:space="preserve"> </w:t>
      </w:r>
      <w:r>
        <w:rPr>
          <w:i/>
          <w:w w:val="105"/>
          <w:sz w:val="13"/>
        </w:rPr>
        <w:t>by</w:t>
      </w:r>
      <w:r>
        <w:rPr>
          <w:i/>
          <w:spacing w:val="6"/>
          <w:w w:val="105"/>
          <w:sz w:val="13"/>
        </w:rPr>
        <w:t xml:space="preserve"> </w:t>
      </w:r>
      <w:r>
        <w:rPr>
          <w:i/>
          <w:w w:val="105"/>
          <w:sz w:val="13"/>
        </w:rPr>
        <w:t>VLRC</w:t>
      </w:r>
      <w:r>
        <w:rPr>
          <w:i/>
          <w:spacing w:val="6"/>
          <w:w w:val="105"/>
          <w:sz w:val="13"/>
        </w:rPr>
        <w:t xml:space="preserve"> </w:t>
      </w:r>
      <w:r>
        <w:rPr>
          <w:w w:val="105"/>
          <w:sz w:val="13"/>
        </w:rPr>
        <w:t>(24</w:t>
      </w:r>
      <w:r>
        <w:rPr>
          <w:spacing w:val="6"/>
          <w:w w:val="105"/>
          <w:sz w:val="13"/>
        </w:rPr>
        <w:t xml:space="preserve"> </w:t>
      </w:r>
      <w:r>
        <w:rPr>
          <w:w w:val="105"/>
          <w:sz w:val="13"/>
        </w:rPr>
        <w:t>April</w:t>
      </w:r>
      <w:r>
        <w:rPr>
          <w:spacing w:val="6"/>
          <w:w w:val="105"/>
          <w:sz w:val="13"/>
        </w:rPr>
        <w:t xml:space="preserve"> </w:t>
      </w:r>
      <w:r>
        <w:rPr>
          <w:w w:val="105"/>
          <w:sz w:val="13"/>
        </w:rPr>
        <w:t>2019).</w:t>
      </w:r>
      <w:r>
        <w:rPr>
          <w:spacing w:val="6"/>
          <w:w w:val="105"/>
          <w:sz w:val="13"/>
        </w:rPr>
        <w:t xml:space="preserve"> </w:t>
      </w:r>
      <w:r>
        <w:rPr>
          <w:w w:val="105"/>
          <w:sz w:val="13"/>
        </w:rPr>
        <w:t>See</w:t>
      </w:r>
      <w:r>
        <w:rPr>
          <w:spacing w:val="6"/>
          <w:w w:val="105"/>
          <w:sz w:val="13"/>
        </w:rPr>
        <w:t xml:space="preserve"> </w:t>
      </w:r>
      <w:r>
        <w:rPr>
          <w:w w:val="105"/>
          <w:sz w:val="13"/>
        </w:rPr>
        <w:t>also</w:t>
      </w:r>
      <w:r>
        <w:rPr>
          <w:spacing w:val="6"/>
          <w:w w:val="105"/>
          <w:sz w:val="13"/>
        </w:rPr>
        <w:t xml:space="preserve"> </w:t>
      </w:r>
      <w:r>
        <w:rPr>
          <w:w w:val="105"/>
          <w:sz w:val="13"/>
        </w:rPr>
        <w:t>Victorian</w:t>
      </w:r>
      <w:r>
        <w:rPr>
          <w:spacing w:val="6"/>
          <w:w w:val="105"/>
          <w:sz w:val="13"/>
        </w:rPr>
        <w:t xml:space="preserve"> </w:t>
      </w:r>
      <w:r>
        <w:rPr>
          <w:w w:val="105"/>
          <w:sz w:val="13"/>
        </w:rPr>
        <w:t>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Committals</w:t>
      </w:r>
    </w:p>
    <w:p w:rsidR="00837026" w:rsidRDefault="000C6FF6">
      <w:pPr>
        <w:spacing w:before="1"/>
        <w:ind w:left="2381"/>
        <w:rPr>
          <w:sz w:val="13"/>
        </w:rPr>
      </w:pPr>
      <w:r>
        <w:rPr>
          <w:w w:val="105"/>
          <w:sz w:val="13"/>
        </w:rPr>
        <w:t>(Issues Paper, June 2</w:t>
      </w:r>
      <w:r>
        <w:rPr>
          <w:w w:val="105"/>
          <w:sz w:val="13"/>
        </w:rPr>
        <w:t>019) 19 [3.55] for figures spanning 2013–14 to 2017–18.</w:t>
      </w:r>
    </w:p>
    <w:p w:rsidR="00837026" w:rsidRDefault="000C6FF6">
      <w:pPr>
        <w:pStyle w:val="ListParagraph"/>
        <w:numPr>
          <w:ilvl w:val="0"/>
          <w:numId w:val="61"/>
        </w:numPr>
        <w:tabs>
          <w:tab w:val="left" w:pos="2380"/>
          <w:tab w:val="left" w:pos="2382"/>
        </w:tabs>
        <w:ind w:right="1616"/>
        <w:rPr>
          <w:sz w:val="13"/>
        </w:rPr>
      </w:pPr>
      <w:r>
        <w:pict>
          <v:shape id="_x0000_s1461" type="#_x0000_t202" style="position:absolute;left:0;text-align:left;margin-left:549pt;margin-top:27pt;width:13.2pt;height:14.25pt;z-index:251576320;mso-position-horizontal-relative:page" filled="f" stroked="f">
            <v:textbox inset="0,0,0,0">
              <w:txbxContent>
                <w:p w:rsidR="00837026" w:rsidRDefault="000C6FF6">
                  <w:pPr>
                    <w:spacing w:line="284" w:lineRule="exact"/>
                    <w:rPr>
                      <w:b/>
                      <w:sz w:val="24"/>
                    </w:rPr>
                  </w:pPr>
                  <w:r>
                    <w:rPr>
                      <w:b/>
                      <w:color w:val="37617A"/>
                      <w:spacing w:val="-2"/>
                      <w:w w:val="110"/>
                      <w:sz w:val="24"/>
                    </w:rPr>
                    <w:t>33</w:t>
                  </w:r>
                </w:p>
              </w:txbxContent>
            </v:textbox>
            <w10:wrap anchorx="page"/>
          </v:shape>
        </w:pict>
      </w:r>
      <w:r>
        <w:rPr>
          <w:w w:val="105"/>
          <w:sz w:val="13"/>
        </w:rPr>
        <w:t xml:space="preserve">Magistrates’ Court of Victoria, </w:t>
      </w:r>
      <w:r>
        <w:rPr>
          <w:i/>
          <w:w w:val="105"/>
          <w:sz w:val="13"/>
        </w:rPr>
        <w:t xml:space="preserve">Committal Data Requested by VLRC </w:t>
      </w:r>
      <w:r>
        <w:rPr>
          <w:w w:val="105"/>
          <w:sz w:val="13"/>
        </w:rPr>
        <w:t xml:space="preserve">(24 April 2019). See also Victorian Law Reform Commission, </w:t>
      </w:r>
      <w:r>
        <w:rPr>
          <w:i/>
          <w:w w:val="105"/>
          <w:sz w:val="13"/>
        </w:rPr>
        <w:t xml:space="preserve">Committals </w:t>
      </w:r>
      <w:r>
        <w:rPr>
          <w:spacing w:val="2"/>
          <w:w w:val="105"/>
          <w:sz w:val="13"/>
        </w:rPr>
        <w:t xml:space="preserve">(Issues </w:t>
      </w:r>
      <w:r>
        <w:rPr>
          <w:w w:val="105"/>
          <w:sz w:val="13"/>
        </w:rPr>
        <w:t xml:space="preserve">Paper, June 2019) </w:t>
      </w:r>
      <w:r>
        <w:rPr>
          <w:spacing w:val="-4"/>
          <w:w w:val="105"/>
          <w:sz w:val="13"/>
        </w:rPr>
        <w:t xml:space="preserve">17 </w:t>
      </w:r>
      <w:r>
        <w:rPr>
          <w:spacing w:val="3"/>
          <w:w w:val="105"/>
          <w:sz w:val="13"/>
        </w:rPr>
        <w:t xml:space="preserve">[3.44]. </w:t>
      </w:r>
      <w:r>
        <w:rPr>
          <w:w w:val="105"/>
          <w:sz w:val="13"/>
        </w:rPr>
        <w:t xml:space="preserve">Note that data obtained by the Commission in 2016 shows that in 2015, one or more witness was cross-examined in 46 per cent of matters that proceeded through a committal hearing: Victorian Law Reform Commission, </w:t>
      </w:r>
      <w:r>
        <w:rPr>
          <w:i/>
          <w:w w:val="105"/>
          <w:sz w:val="13"/>
        </w:rPr>
        <w:t>The Role of   Victims</w:t>
      </w:r>
      <w:r>
        <w:rPr>
          <w:i/>
          <w:spacing w:val="5"/>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Crimin</w:t>
      </w:r>
      <w:r>
        <w:rPr>
          <w:i/>
          <w:w w:val="105"/>
          <w:sz w:val="13"/>
        </w:rPr>
        <w:t>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5"/>
          <w:w w:val="105"/>
          <w:sz w:val="13"/>
        </w:rPr>
        <w:t xml:space="preserve"> </w:t>
      </w:r>
      <w:r>
        <w:rPr>
          <w:spacing w:val="2"/>
          <w:w w:val="105"/>
          <w:sz w:val="13"/>
        </w:rPr>
        <w:t>(Report</w:t>
      </w:r>
      <w:r>
        <w:rPr>
          <w:spacing w:val="5"/>
          <w:w w:val="105"/>
          <w:sz w:val="13"/>
        </w:rPr>
        <w:t xml:space="preserve"> </w:t>
      </w:r>
      <w:r>
        <w:rPr>
          <w:w w:val="105"/>
          <w:sz w:val="13"/>
        </w:rPr>
        <w:t>No</w:t>
      </w:r>
      <w:r>
        <w:rPr>
          <w:spacing w:val="5"/>
          <w:w w:val="105"/>
          <w:sz w:val="13"/>
        </w:rPr>
        <w:t xml:space="preserve"> </w:t>
      </w:r>
      <w:r>
        <w:rPr>
          <w:w w:val="105"/>
          <w:sz w:val="13"/>
        </w:rPr>
        <w:t>34,</w:t>
      </w:r>
      <w:r>
        <w:rPr>
          <w:spacing w:val="5"/>
          <w:w w:val="105"/>
          <w:sz w:val="13"/>
        </w:rPr>
        <w:t xml:space="preserve"> </w:t>
      </w:r>
      <w:r>
        <w:rPr>
          <w:w w:val="105"/>
          <w:sz w:val="13"/>
        </w:rPr>
        <w:t>August</w:t>
      </w:r>
      <w:r>
        <w:rPr>
          <w:spacing w:val="5"/>
          <w:w w:val="105"/>
          <w:sz w:val="13"/>
        </w:rPr>
        <w:t xml:space="preserve"> </w:t>
      </w:r>
      <w:r>
        <w:rPr>
          <w:w w:val="105"/>
          <w:sz w:val="13"/>
        </w:rPr>
        <w:t>2016),</w:t>
      </w:r>
      <w:r>
        <w:rPr>
          <w:spacing w:val="5"/>
          <w:w w:val="105"/>
          <w:sz w:val="13"/>
        </w:rPr>
        <w:t xml:space="preserve"> </w:t>
      </w:r>
      <w:r>
        <w:rPr>
          <w:spacing w:val="-3"/>
          <w:w w:val="105"/>
          <w:sz w:val="13"/>
        </w:rPr>
        <w:t>210</w:t>
      </w:r>
      <w:r>
        <w:rPr>
          <w:spacing w:val="5"/>
          <w:w w:val="105"/>
          <w:sz w:val="13"/>
        </w:rPr>
        <w:t xml:space="preserve"> </w:t>
      </w:r>
      <w:r>
        <w:rPr>
          <w:spacing w:val="3"/>
          <w:w w:val="105"/>
          <w:sz w:val="13"/>
        </w:rPr>
        <w:t>[8.86].</w:t>
      </w:r>
    </w:p>
    <w:p w:rsidR="00837026" w:rsidRDefault="000C6FF6">
      <w:pPr>
        <w:pStyle w:val="ListParagraph"/>
        <w:numPr>
          <w:ilvl w:val="0"/>
          <w:numId w:val="61"/>
        </w:numPr>
        <w:tabs>
          <w:tab w:val="left" w:pos="2381"/>
          <w:tab w:val="left" w:pos="2382"/>
        </w:tabs>
        <w:spacing w:before="6"/>
        <w:rPr>
          <w:sz w:val="13"/>
        </w:rPr>
      </w:pPr>
      <w:r>
        <w:rPr>
          <w:w w:val="105"/>
          <w:sz w:val="13"/>
        </w:rPr>
        <w:t>Court</w:t>
      </w:r>
      <w:r>
        <w:rPr>
          <w:spacing w:val="4"/>
          <w:w w:val="105"/>
          <w:sz w:val="13"/>
        </w:rPr>
        <w:t xml:space="preserve"> </w:t>
      </w:r>
      <w:r>
        <w:rPr>
          <w:w w:val="105"/>
          <w:sz w:val="13"/>
        </w:rPr>
        <w:t>Services</w:t>
      </w:r>
      <w:r>
        <w:rPr>
          <w:spacing w:val="5"/>
          <w:w w:val="105"/>
          <w:sz w:val="13"/>
        </w:rPr>
        <w:t xml:space="preserve"> </w:t>
      </w:r>
      <w:r>
        <w:rPr>
          <w:w w:val="105"/>
          <w:sz w:val="13"/>
        </w:rPr>
        <w:t>Victoria,</w:t>
      </w:r>
      <w:r>
        <w:rPr>
          <w:spacing w:val="5"/>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w w:val="105"/>
          <w:sz w:val="13"/>
        </w:rPr>
        <w:t>(2019),</w:t>
      </w:r>
      <w:r>
        <w:rPr>
          <w:spacing w:val="4"/>
          <w:w w:val="105"/>
          <w:sz w:val="13"/>
        </w:rPr>
        <w:t xml:space="preserve"> </w:t>
      </w:r>
      <w:r>
        <w:rPr>
          <w:w w:val="105"/>
          <w:sz w:val="13"/>
        </w:rPr>
        <w:t>figure</w:t>
      </w:r>
      <w:r>
        <w:rPr>
          <w:spacing w:val="5"/>
          <w:w w:val="105"/>
          <w:sz w:val="13"/>
        </w:rPr>
        <w:t xml:space="preserve"> </w:t>
      </w:r>
      <w:r>
        <w:rPr>
          <w:w w:val="105"/>
          <w:sz w:val="13"/>
        </w:rPr>
        <w:t>15.</w:t>
      </w:r>
    </w:p>
    <w:p w:rsidR="00837026" w:rsidRDefault="00837026">
      <w:pPr>
        <w:rPr>
          <w:sz w:val="13"/>
        </w:rPr>
        <w:sectPr w:rsidR="00837026">
          <w:headerReference w:type="even" r:id="rId47"/>
          <w:headerReference w:type="default" r:id="rId48"/>
          <w:pgSz w:w="11910" w:h="16840"/>
          <w:pgMar w:top="1360" w:right="0" w:bottom="280" w:left="0" w:header="808" w:footer="0" w:gutter="0"/>
          <w:cols w:space="720"/>
        </w:sectPr>
      </w:pPr>
    </w:p>
    <w:p w:rsidR="00837026" w:rsidRDefault="00837026">
      <w:pPr>
        <w:pStyle w:val="BodyText"/>
        <w:spacing w:before="8"/>
        <w:rPr>
          <w:sz w:val="22"/>
        </w:rPr>
      </w:pPr>
    </w:p>
    <w:p w:rsidR="00837026" w:rsidRDefault="000C6FF6">
      <w:pPr>
        <w:spacing w:before="97" w:line="247" w:lineRule="auto"/>
        <w:ind w:left="2381" w:right="1584"/>
        <w:rPr>
          <w:b/>
          <w:sz w:val="19"/>
        </w:rPr>
      </w:pPr>
      <w:r>
        <w:rPr>
          <w:b/>
          <w:w w:val="110"/>
          <w:sz w:val="19"/>
        </w:rPr>
        <w:t>Table 1: Time taken (weeks) for finalisation of criminal cases in the Magistrates’ or Local Courts in Australian jurisdictions, 2017–18</w:t>
      </w:r>
    </w:p>
    <w:p w:rsidR="00837026" w:rsidRDefault="00837026">
      <w:pPr>
        <w:pStyle w:val="BodyText"/>
        <w:spacing w:before="8" w:after="1"/>
        <w:rPr>
          <w:b/>
          <w:sz w:val="11"/>
        </w:rPr>
      </w:pPr>
    </w:p>
    <w:tbl>
      <w:tblPr>
        <w:tblW w:w="0" w:type="auto"/>
        <w:tblInd w:w="239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2"/>
        <w:gridCol w:w="793"/>
        <w:gridCol w:w="793"/>
        <w:gridCol w:w="793"/>
        <w:gridCol w:w="793"/>
        <w:gridCol w:w="793"/>
        <w:gridCol w:w="793"/>
        <w:gridCol w:w="793"/>
        <w:gridCol w:w="793"/>
      </w:tblGrid>
      <w:tr w:rsidR="00837026">
        <w:trPr>
          <w:trHeight w:val="317"/>
        </w:trPr>
        <w:tc>
          <w:tcPr>
            <w:tcW w:w="1582" w:type="dxa"/>
            <w:shd w:val="clear" w:color="auto" w:fill="E2E3E7"/>
          </w:tcPr>
          <w:p w:rsidR="00837026" w:rsidRDefault="00837026">
            <w:pPr>
              <w:pStyle w:val="TableParagraph"/>
              <w:spacing w:before="0"/>
              <w:rPr>
                <w:rFonts w:ascii="Times New Roman"/>
                <w:sz w:val="18"/>
              </w:rPr>
            </w:pPr>
          </w:p>
        </w:tc>
        <w:tc>
          <w:tcPr>
            <w:tcW w:w="793" w:type="dxa"/>
            <w:shd w:val="clear" w:color="auto" w:fill="E2E3E7"/>
          </w:tcPr>
          <w:p w:rsidR="00837026" w:rsidRDefault="000C6FF6">
            <w:pPr>
              <w:pStyle w:val="TableParagraph"/>
              <w:ind w:left="70" w:right="65"/>
              <w:jc w:val="center"/>
              <w:rPr>
                <w:sz w:val="12"/>
              </w:rPr>
            </w:pPr>
            <w:r>
              <w:rPr>
                <w:b/>
                <w:w w:val="110"/>
                <w:sz w:val="21"/>
              </w:rPr>
              <w:t>Vic</w:t>
            </w:r>
            <w:r>
              <w:rPr>
                <w:w w:val="110"/>
                <w:position w:val="7"/>
                <w:sz w:val="12"/>
              </w:rPr>
              <w:t>12</w:t>
            </w:r>
          </w:p>
        </w:tc>
        <w:tc>
          <w:tcPr>
            <w:tcW w:w="793" w:type="dxa"/>
            <w:shd w:val="clear" w:color="auto" w:fill="E2E3E7"/>
          </w:tcPr>
          <w:p w:rsidR="00837026" w:rsidRDefault="000C6FF6">
            <w:pPr>
              <w:pStyle w:val="TableParagraph"/>
              <w:ind w:left="72" w:right="65"/>
              <w:jc w:val="center"/>
              <w:rPr>
                <w:sz w:val="12"/>
              </w:rPr>
            </w:pPr>
            <w:r>
              <w:rPr>
                <w:b/>
                <w:w w:val="110"/>
                <w:sz w:val="21"/>
              </w:rPr>
              <w:t>NSW</w:t>
            </w:r>
            <w:r>
              <w:rPr>
                <w:w w:val="110"/>
                <w:position w:val="7"/>
                <w:sz w:val="12"/>
              </w:rPr>
              <w:t>13</w:t>
            </w:r>
          </w:p>
        </w:tc>
        <w:tc>
          <w:tcPr>
            <w:tcW w:w="793" w:type="dxa"/>
            <w:shd w:val="clear" w:color="auto" w:fill="E2E3E7"/>
          </w:tcPr>
          <w:p w:rsidR="00837026" w:rsidRDefault="000C6FF6">
            <w:pPr>
              <w:pStyle w:val="TableParagraph"/>
              <w:ind w:left="72" w:right="62"/>
              <w:jc w:val="center"/>
              <w:rPr>
                <w:sz w:val="12"/>
              </w:rPr>
            </w:pPr>
            <w:r>
              <w:rPr>
                <w:b/>
                <w:w w:val="115"/>
                <w:sz w:val="21"/>
              </w:rPr>
              <w:t>QLD</w:t>
            </w:r>
            <w:r>
              <w:rPr>
                <w:w w:val="115"/>
                <w:position w:val="7"/>
                <w:sz w:val="12"/>
              </w:rPr>
              <w:t>14</w:t>
            </w:r>
          </w:p>
        </w:tc>
        <w:tc>
          <w:tcPr>
            <w:tcW w:w="793" w:type="dxa"/>
            <w:shd w:val="clear" w:color="auto" w:fill="E2E3E7"/>
          </w:tcPr>
          <w:p w:rsidR="00837026" w:rsidRDefault="000C6FF6">
            <w:pPr>
              <w:pStyle w:val="TableParagraph"/>
              <w:ind w:left="72" w:right="62"/>
              <w:jc w:val="center"/>
              <w:rPr>
                <w:sz w:val="12"/>
              </w:rPr>
            </w:pPr>
            <w:r>
              <w:rPr>
                <w:b/>
                <w:w w:val="115"/>
                <w:position w:val="-6"/>
                <w:sz w:val="21"/>
              </w:rPr>
              <w:t>SA</w:t>
            </w:r>
            <w:r>
              <w:rPr>
                <w:w w:val="115"/>
                <w:sz w:val="12"/>
              </w:rPr>
              <w:t>15</w:t>
            </w:r>
          </w:p>
        </w:tc>
        <w:tc>
          <w:tcPr>
            <w:tcW w:w="793" w:type="dxa"/>
            <w:shd w:val="clear" w:color="auto" w:fill="E2E3E7"/>
          </w:tcPr>
          <w:p w:rsidR="00837026" w:rsidRDefault="000C6FF6">
            <w:pPr>
              <w:pStyle w:val="TableParagraph"/>
              <w:ind w:left="72" w:right="59"/>
              <w:jc w:val="center"/>
              <w:rPr>
                <w:sz w:val="12"/>
              </w:rPr>
            </w:pPr>
            <w:r>
              <w:rPr>
                <w:b/>
                <w:w w:val="115"/>
                <w:position w:val="-6"/>
                <w:sz w:val="21"/>
              </w:rPr>
              <w:t>WA</w:t>
            </w:r>
            <w:r>
              <w:rPr>
                <w:w w:val="115"/>
                <w:sz w:val="12"/>
              </w:rPr>
              <w:t>16</w:t>
            </w:r>
          </w:p>
        </w:tc>
        <w:tc>
          <w:tcPr>
            <w:tcW w:w="793" w:type="dxa"/>
            <w:shd w:val="clear" w:color="auto" w:fill="E2E3E7"/>
          </w:tcPr>
          <w:p w:rsidR="00837026" w:rsidRDefault="000C6FF6">
            <w:pPr>
              <w:pStyle w:val="TableParagraph"/>
              <w:ind w:left="72" w:right="60"/>
              <w:jc w:val="center"/>
              <w:rPr>
                <w:sz w:val="12"/>
              </w:rPr>
            </w:pPr>
            <w:r>
              <w:rPr>
                <w:b/>
                <w:w w:val="115"/>
                <w:sz w:val="21"/>
              </w:rPr>
              <w:t>TAS</w:t>
            </w:r>
            <w:r>
              <w:rPr>
                <w:w w:val="115"/>
                <w:position w:val="7"/>
                <w:sz w:val="12"/>
              </w:rPr>
              <w:t>17</w:t>
            </w:r>
          </w:p>
        </w:tc>
        <w:tc>
          <w:tcPr>
            <w:tcW w:w="793" w:type="dxa"/>
            <w:shd w:val="clear" w:color="auto" w:fill="E2E3E7"/>
          </w:tcPr>
          <w:p w:rsidR="00837026" w:rsidRDefault="000C6FF6">
            <w:pPr>
              <w:pStyle w:val="TableParagraph"/>
              <w:ind w:left="72" w:right="56"/>
              <w:jc w:val="center"/>
              <w:rPr>
                <w:sz w:val="12"/>
              </w:rPr>
            </w:pPr>
            <w:r>
              <w:rPr>
                <w:b/>
                <w:w w:val="110"/>
                <w:position w:val="-6"/>
                <w:sz w:val="21"/>
              </w:rPr>
              <w:t>NT</w:t>
            </w:r>
            <w:r>
              <w:rPr>
                <w:w w:val="110"/>
                <w:sz w:val="12"/>
              </w:rPr>
              <w:t>18</w:t>
            </w:r>
          </w:p>
        </w:tc>
        <w:tc>
          <w:tcPr>
            <w:tcW w:w="793" w:type="dxa"/>
            <w:shd w:val="clear" w:color="auto" w:fill="E2E3E7"/>
          </w:tcPr>
          <w:p w:rsidR="00837026" w:rsidRDefault="000C6FF6">
            <w:pPr>
              <w:pStyle w:val="TableParagraph"/>
              <w:ind w:left="72" w:right="51"/>
              <w:jc w:val="center"/>
              <w:rPr>
                <w:sz w:val="12"/>
              </w:rPr>
            </w:pPr>
            <w:r>
              <w:rPr>
                <w:b/>
                <w:w w:val="115"/>
                <w:sz w:val="21"/>
              </w:rPr>
              <w:t>ACT</w:t>
            </w:r>
            <w:r>
              <w:rPr>
                <w:w w:val="115"/>
                <w:position w:val="7"/>
                <w:sz w:val="12"/>
              </w:rPr>
              <w:t>19</w:t>
            </w:r>
          </w:p>
        </w:tc>
      </w:tr>
      <w:tr w:rsidR="00837026">
        <w:trPr>
          <w:trHeight w:val="317"/>
        </w:trPr>
        <w:tc>
          <w:tcPr>
            <w:tcW w:w="1582" w:type="dxa"/>
          </w:tcPr>
          <w:p w:rsidR="00837026" w:rsidRDefault="000C6FF6">
            <w:pPr>
              <w:pStyle w:val="TableParagraph"/>
              <w:ind w:left="85"/>
              <w:rPr>
                <w:b/>
                <w:sz w:val="21"/>
              </w:rPr>
            </w:pPr>
            <w:r>
              <w:rPr>
                <w:b/>
                <w:w w:val="110"/>
                <w:sz w:val="21"/>
              </w:rPr>
              <w:t>Mean (weeks)</w:t>
            </w:r>
          </w:p>
        </w:tc>
        <w:tc>
          <w:tcPr>
            <w:tcW w:w="793" w:type="dxa"/>
          </w:tcPr>
          <w:p w:rsidR="00837026" w:rsidRDefault="000C6FF6">
            <w:pPr>
              <w:pStyle w:val="TableParagraph"/>
              <w:ind w:left="64" w:right="65"/>
              <w:jc w:val="center"/>
              <w:rPr>
                <w:sz w:val="21"/>
              </w:rPr>
            </w:pPr>
            <w:r>
              <w:rPr>
                <w:w w:val="110"/>
                <w:sz w:val="21"/>
              </w:rPr>
              <w:t>19</w:t>
            </w:r>
          </w:p>
        </w:tc>
        <w:tc>
          <w:tcPr>
            <w:tcW w:w="793" w:type="dxa"/>
          </w:tcPr>
          <w:p w:rsidR="00837026" w:rsidRDefault="000C6FF6">
            <w:pPr>
              <w:pStyle w:val="TableParagraph"/>
              <w:ind w:left="57" w:right="65"/>
              <w:jc w:val="center"/>
              <w:rPr>
                <w:sz w:val="21"/>
              </w:rPr>
            </w:pPr>
            <w:r>
              <w:rPr>
                <w:w w:val="110"/>
                <w:sz w:val="21"/>
              </w:rPr>
              <w:t>11</w:t>
            </w:r>
          </w:p>
        </w:tc>
        <w:tc>
          <w:tcPr>
            <w:tcW w:w="793" w:type="dxa"/>
          </w:tcPr>
          <w:p w:rsidR="00837026" w:rsidRDefault="000C6FF6">
            <w:pPr>
              <w:pStyle w:val="TableParagraph"/>
              <w:ind w:left="65" w:right="65"/>
              <w:jc w:val="center"/>
              <w:rPr>
                <w:sz w:val="21"/>
              </w:rPr>
            </w:pPr>
            <w:r>
              <w:rPr>
                <w:w w:val="110"/>
                <w:sz w:val="21"/>
              </w:rPr>
              <w:t>15</w:t>
            </w:r>
          </w:p>
        </w:tc>
        <w:tc>
          <w:tcPr>
            <w:tcW w:w="793" w:type="dxa"/>
          </w:tcPr>
          <w:p w:rsidR="00837026" w:rsidRDefault="000C6FF6">
            <w:pPr>
              <w:pStyle w:val="TableParagraph"/>
              <w:ind w:left="72" w:right="56"/>
              <w:jc w:val="center"/>
              <w:rPr>
                <w:sz w:val="21"/>
              </w:rPr>
            </w:pPr>
            <w:r>
              <w:rPr>
                <w:w w:val="110"/>
                <w:sz w:val="21"/>
              </w:rPr>
              <w:t>34</w:t>
            </w:r>
          </w:p>
        </w:tc>
        <w:tc>
          <w:tcPr>
            <w:tcW w:w="793" w:type="dxa"/>
          </w:tcPr>
          <w:p w:rsidR="00837026" w:rsidRDefault="000C6FF6">
            <w:pPr>
              <w:pStyle w:val="TableParagraph"/>
              <w:ind w:left="61" w:right="65"/>
              <w:jc w:val="center"/>
              <w:rPr>
                <w:sz w:val="21"/>
              </w:rPr>
            </w:pPr>
            <w:r>
              <w:rPr>
                <w:w w:val="110"/>
                <w:sz w:val="21"/>
              </w:rPr>
              <w:t>11</w:t>
            </w:r>
          </w:p>
        </w:tc>
        <w:tc>
          <w:tcPr>
            <w:tcW w:w="793" w:type="dxa"/>
          </w:tcPr>
          <w:p w:rsidR="00837026" w:rsidRDefault="000C6FF6">
            <w:pPr>
              <w:pStyle w:val="TableParagraph"/>
              <w:ind w:left="72" w:right="50"/>
              <w:jc w:val="center"/>
              <w:rPr>
                <w:sz w:val="21"/>
              </w:rPr>
            </w:pPr>
            <w:r>
              <w:rPr>
                <w:w w:val="110"/>
                <w:sz w:val="21"/>
              </w:rPr>
              <w:t>64</w:t>
            </w:r>
          </w:p>
        </w:tc>
        <w:tc>
          <w:tcPr>
            <w:tcW w:w="793" w:type="dxa"/>
          </w:tcPr>
          <w:p w:rsidR="00837026" w:rsidRDefault="000C6FF6">
            <w:pPr>
              <w:pStyle w:val="TableParagraph"/>
              <w:ind w:left="72" w:right="65"/>
              <w:jc w:val="center"/>
              <w:rPr>
                <w:sz w:val="21"/>
              </w:rPr>
            </w:pPr>
            <w:r>
              <w:rPr>
                <w:w w:val="110"/>
                <w:sz w:val="21"/>
              </w:rPr>
              <w:t>21</w:t>
            </w:r>
          </w:p>
        </w:tc>
        <w:tc>
          <w:tcPr>
            <w:tcW w:w="793" w:type="dxa"/>
          </w:tcPr>
          <w:p w:rsidR="00837026" w:rsidRDefault="000C6FF6">
            <w:pPr>
              <w:pStyle w:val="TableParagraph"/>
              <w:ind w:left="72" w:right="57"/>
              <w:jc w:val="center"/>
              <w:rPr>
                <w:sz w:val="21"/>
              </w:rPr>
            </w:pPr>
            <w:r>
              <w:rPr>
                <w:w w:val="110"/>
                <w:sz w:val="21"/>
              </w:rPr>
              <w:t>20</w:t>
            </w:r>
          </w:p>
        </w:tc>
      </w:tr>
    </w:tbl>
    <w:p w:rsidR="00837026" w:rsidRDefault="00837026">
      <w:pPr>
        <w:pStyle w:val="BodyText"/>
        <w:spacing w:before="6"/>
        <w:rPr>
          <w:b/>
          <w:sz w:val="29"/>
        </w:rPr>
      </w:pPr>
    </w:p>
    <w:p w:rsidR="00837026" w:rsidRDefault="000C6FF6">
      <w:pPr>
        <w:pStyle w:val="ListParagraph"/>
        <w:numPr>
          <w:ilvl w:val="1"/>
          <w:numId w:val="79"/>
        </w:numPr>
        <w:tabs>
          <w:tab w:val="left" w:pos="2380"/>
          <w:tab w:val="left" w:pos="2381"/>
        </w:tabs>
        <w:spacing w:before="0" w:line="242" w:lineRule="auto"/>
        <w:ind w:left="2380" w:right="1638" w:hanging="793"/>
        <w:rPr>
          <w:sz w:val="21"/>
        </w:rPr>
      </w:pPr>
      <w:r>
        <w:rPr>
          <w:sz w:val="21"/>
        </w:rPr>
        <w:t xml:space="preserve">Given these figures </w:t>
      </w:r>
      <w:r>
        <w:rPr>
          <w:spacing w:val="-3"/>
          <w:sz w:val="21"/>
        </w:rPr>
        <w:t xml:space="preserve">relate  to  </w:t>
      </w:r>
      <w:r>
        <w:rPr>
          <w:sz w:val="21"/>
        </w:rPr>
        <w:t xml:space="preserve">summary as </w:t>
      </w:r>
      <w:r>
        <w:rPr>
          <w:spacing w:val="-3"/>
          <w:sz w:val="21"/>
        </w:rPr>
        <w:t>well</w:t>
      </w:r>
      <w:r>
        <w:rPr>
          <w:spacing w:val="41"/>
          <w:sz w:val="21"/>
        </w:rPr>
        <w:t xml:space="preserve"> </w:t>
      </w:r>
      <w:r>
        <w:rPr>
          <w:sz w:val="21"/>
        </w:rPr>
        <w:t xml:space="preserve">as indictable </w:t>
      </w:r>
      <w:r>
        <w:rPr>
          <w:spacing w:val="-3"/>
          <w:sz w:val="21"/>
        </w:rPr>
        <w:t xml:space="preserve">proceedings,  </w:t>
      </w:r>
      <w:r>
        <w:rPr>
          <w:sz w:val="21"/>
        </w:rPr>
        <w:t xml:space="preserve">it is difficult </w:t>
      </w:r>
      <w:r>
        <w:rPr>
          <w:spacing w:val="-3"/>
          <w:sz w:val="21"/>
        </w:rPr>
        <w:t xml:space="preserve">to  </w:t>
      </w:r>
      <w:r>
        <w:rPr>
          <w:sz w:val="21"/>
        </w:rPr>
        <w:t xml:space="preserve">rely on them as a performance </w:t>
      </w:r>
      <w:r>
        <w:rPr>
          <w:spacing w:val="-3"/>
          <w:sz w:val="21"/>
        </w:rPr>
        <w:t xml:space="preserve">indicator for </w:t>
      </w:r>
      <w:r>
        <w:rPr>
          <w:sz w:val="21"/>
        </w:rPr>
        <w:t xml:space="preserve">courts’ </w:t>
      </w:r>
      <w:r>
        <w:rPr>
          <w:spacing w:val="-3"/>
          <w:sz w:val="21"/>
        </w:rPr>
        <w:t xml:space="preserve">management  </w:t>
      </w:r>
      <w:r>
        <w:rPr>
          <w:sz w:val="21"/>
        </w:rPr>
        <w:t xml:space="preserve">of  indictable  </w:t>
      </w:r>
      <w:r>
        <w:rPr>
          <w:spacing w:val="-2"/>
          <w:sz w:val="21"/>
        </w:rPr>
        <w:t xml:space="preserve">stream </w:t>
      </w:r>
      <w:r>
        <w:rPr>
          <w:sz w:val="21"/>
        </w:rPr>
        <w:t xml:space="preserve">cases. What is </w:t>
      </w:r>
      <w:r>
        <w:rPr>
          <w:spacing w:val="-5"/>
          <w:sz w:val="21"/>
        </w:rPr>
        <w:t xml:space="preserve">clear, </w:t>
      </w:r>
      <w:r>
        <w:rPr>
          <w:spacing w:val="-4"/>
          <w:sz w:val="21"/>
        </w:rPr>
        <w:t xml:space="preserve">however, </w:t>
      </w:r>
      <w:r>
        <w:rPr>
          <w:sz w:val="21"/>
        </w:rPr>
        <w:t xml:space="preserve">is </w:t>
      </w:r>
      <w:r>
        <w:rPr>
          <w:spacing w:val="-3"/>
          <w:sz w:val="21"/>
        </w:rPr>
        <w:t xml:space="preserve">that criminal </w:t>
      </w:r>
      <w:r>
        <w:rPr>
          <w:sz w:val="21"/>
        </w:rPr>
        <w:t xml:space="preserve">cases in the Victorian </w:t>
      </w:r>
      <w:r>
        <w:rPr>
          <w:spacing w:val="-3"/>
          <w:sz w:val="21"/>
        </w:rPr>
        <w:t>Ma</w:t>
      </w:r>
      <w:r>
        <w:rPr>
          <w:spacing w:val="-3"/>
          <w:sz w:val="21"/>
        </w:rPr>
        <w:t xml:space="preserve">gistrates’ Court are </w:t>
      </w:r>
      <w:r>
        <w:rPr>
          <w:sz w:val="21"/>
        </w:rPr>
        <w:t xml:space="preserve">being </w:t>
      </w:r>
      <w:r>
        <w:rPr>
          <w:spacing w:val="-3"/>
          <w:sz w:val="21"/>
        </w:rPr>
        <w:t xml:space="preserve">finalised </w:t>
      </w:r>
      <w:r>
        <w:rPr>
          <w:sz w:val="21"/>
        </w:rPr>
        <w:t xml:space="preserve">in a </w:t>
      </w:r>
      <w:r>
        <w:rPr>
          <w:spacing w:val="-3"/>
          <w:sz w:val="21"/>
        </w:rPr>
        <w:t xml:space="preserve">comparable way to </w:t>
      </w:r>
      <w:r>
        <w:rPr>
          <w:sz w:val="21"/>
        </w:rPr>
        <w:t xml:space="preserve">most other jurisdictions, with South </w:t>
      </w:r>
      <w:r>
        <w:rPr>
          <w:spacing w:val="-3"/>
          <w:sz w:val="21"/>
        </w:rPr>
        <w:t xml:space="preserve">Australia </w:t>
      </w:r>
      <w:r>
        <w:rPr>
          <w:sz w:val="21"/>
        </w:rPr>
        <w:t xml:space="preserve">and </w:t>
      </w:r>
      <w:r>
        <w:rPr>
          <w:spacing w:val="-5"/>
          <w:sz w:val="21"/>
        </w:rPr>
        <w:t xml:space="preserve">Tasmania </w:t>
      </w:r>
      <w:r>
        <w:rPr>
          <w:sz w:val="21"/>
        </w:rPr>
        <w:t xml:space="preserve">taking much longer </w:t>
      </w:r>
      <w:r>
        <w:rPr>
          <w:spacing w:val="-3"/>
          <w:sz w:val="21"/>
        </w:rPr>
        <w:t xml:space="preserve">to finalise </w:t>
      </w:r>
      <w:r>
        <w:rPr>
          <w:sz w:val="21"/>
        </w:rPr>
        <w:t xml:space="preserve">matters </w:t>
      </w:r>
      <w:r>
        <w:rPr>
          <w:spacing w:val="-3"/>
          <w:sz w:val="21"/>
        </w:rPr>
        <w:t>than</w:t>
      </w:r>
      <w:r>
        <w:rPr>
          <w:spacing w:val="-9"/>
          <w:sz w:val="21"/>
        </w:rPr>
        <w:t xml:space="preserve"> </w:t>
      </w:r>
      <w:r>
        <w:rPr>
          <w:sz w:val="21"/>
        </w:rPr>
        <w:t xml:space="preserve">other </w:t>
      </w:r>
      <w:r>
        <w:rPr>
          <w:spacing w:val="-3"/>
          <w:sz w:val="21"/>
        </w:rPr>
        <w:t>jurisdictions.</w:t>
      </w:r>
    </w:p>
    <w:p w:rsidR="00837026" w:rsidRDefault="000C6FF6">
      <w:pPr>
        <w:pStyle w:val="Heading5"/>
        <w:spacing w:before="156"/>
      </w:pPr>
      <w:r>
        <w:rPr>
          <w:w w:val="115"/>
        </w:rPr>
        <w:t>County and Supreme</w:t>
      </w:r>
      <w:r>
        <w:rPr>
          <w:spacing w:val="-14"/>
          <w:w w:val="115"/>
        </w:rPr>
        <w:t xml:space="preserve"> </w:t>
      </w:r>
      <w:r>
        <w:rPr>
          <w:w w:val="115"/>
        </w:rPr>
        <w:t>Courts</w:t>
      </w:r>
    </w:p>
    <w:p w:rsidR="00837026" w:rsidRDefault="000C6FF6">
      <w:pPr>
        <w:pStyle w:val="ListParagraph"/>
        <w:numPr>
          <w:ilvl w:val="1"/>
          <w:numId w:val="79"/>
        </w:numPr>
        <w:tabs>
          <w:tab w:val="left" w:pos="2380"/>
          <w:tab w:val="left" w:pos="2381"/>
        </w:tabs>
        <w:spacing w:before="142"/>
        <w:rPr>
          <w:sz w:val="21"/>
        </w:rPr>
      </w:pPr>
      <w:r>
        <w:rPr>
          <w:sz w:val="21"/>
        </w:rPr>
        <w:t xml:space="preserve">In the </w:t>
      </w:r>
      <w:r>
        <w:rPr>
          <w:spacing w:val="-3"/>
          <w:sz w:val="21"/>
        </w:rPr>
        <w:t xml:space="preserve">higher </w:t>
      </w:r>
      <w:r>
        <w:rPr>
          <w:sz w:val="21"/>
        </w:rPr>
        <w:t xml:space="preserve">courts in </w:t>
      </w:r>
      <w:r>
        <w:rPr>
          <w:spacing w:val="-6"/>
          <w:sz w:val="21"/>
        </w:rPr>
        <w:t>2018–19:</w:t>
      </w:r>
    </w:p>
    <w:p w:rsidR="00837026" w:rsidRDefault="000C6FF6">
      <w:pPr>
        <w:pStyle w:val="ListParagraph"/>
        <w:numPr>
          <w:ilvl w:val="2"/>
          <w:numId w:val="79"/>
        </w:numPr>
        <w:tabs>
          <w:tab w:val="left" w:pos="2721"/>
          <w:tab w:val="left" w:pos="2722"/>
        </w:tabs>
        <w:spacing w:before="124" w:line="242" w:lineRule="auto"/>
        <w:ind w:right="2001" w:hanging="340"/>
        <w:rPr>
          <w:sz w:val="21"/>
        </w:rPr>
      </w:pPr>
      <w:r>
        <w:rPr>
          <w:spacing w:val="-6"/>
          <w:w w:val="105"/>
          <w:sz w:val="21"/>
        </w:rPr>
        <w:t xml:space="preserve">71 </w:t>
      </w:r>
      <w:r>
        <w:rPr>
          <w:w w:val="105"/>
          <w:sz w:val="21"/>
        </w:rPr>
        <w:t xml:space="preserve">per </w:t>
      </w:r>
      <w:r>
        <w:rPr>
          <w:spacing w:val="-3"/>
          <w:w w:val="105"/>
          <w:sz w:val="21"/>
        </w:rPr>
        <w:t xml:space="preserve">cent </w:t>
      </w:r>
      <w:r>
        <w:rPr>
          <w:w w:val="105"/>
          <w:sz w:val="21"/>
        </w:rPr>
        <w:t xml:space="preserve">of cases in the </w:t>
      </w:r>
      <w:r>
        <w:rPr>
          <w:spacing w:val="-3"/>
          <w:w w:val="105"/>
          <w:sz w:val="21"/>
        </w:rPr>
        <w:t xml:space="preserve">County Court </w:t>
      </w:r>
      <w:r>
        <w:rPr>
          <w:w w:val="105"/>
          <w:sz w:val="21"/>
        </w:rPr>
        <w:t xml:space="preserve">and </w:t>
      </w:r>
      <w:r>
        <w:rPr>
          <w:spacing w:val="-7"/>
          <w:w w:val="105"/>
          <w:sz w:val="21"/>
        </w:rPr>
        <w:t xml:space="preserve">61 </w:t>
      </w:r>
      <w:r>
        <w:rPr>
          <w:w w:val="105"/>
          <w:sz w:val="21"/>
        </w:rPr>
        <w:t xml:space="preserve">per </w:t>
      </w:r>
      <w:r>
        <w:rPr>
          <w:spacing w:val="-3"/>
          <w:w w:val="105"/>
          <w:sz w:val="21"/>
        </w:rPr>
        <w:t xml:space="preserve">cent </w:t>
      </w:r>
      <w:r>
        <w:rPr>
          <w:w w:val="105"/>
          <w:sz w:val="21"/>
        </w:rPr>
        <w:t xml:space="preserve">of cases in the </w:t>
      </w:r>
      <w:r>
        <w:rPr>
          <w:spacing w:val="-3"/>
          <w:w w:val="105"/>
          <w:sz w:val="21"/>
        </w:rPr>
        <w:t xml:space="preserve">Supreme Court were finalised within </w:t>
      </w:r>
      <w:r>
        <w:rPr>
          <w:spacing w:val="-9"/>
          <w:w w:val="105"/>
          <w:sz w:val="21"/>
        </w:rPr>
        <w:t>12</w:t>
      </w:r>
      <w:r>
        <w:rPr>
          <w:spacing w:val="-1"/>
          <w:w w:val="105"/>
          <w:sz w:val="21"/>
        </w:rPr>
        <w:t xml:space="preserve"> </w:t>
      </w:r>
      <w:r>
        <w:rPr>
          <w:spacing w:val="-3"/>
          <w:w w:val="105"/>
          <w:sz w:val="21"/>
        </w:rPr>
        <w:t>months</w:t>
      </w:r>
    </w:p>
    <w:p w:rsidR="00837026" w:rsidRDefault="000C6FF6">
      <w:pPr>
        <w:pStyle w:val="ListParagraph"/>
        <w:numPr>
          <w:ilvl w:val="2"/>
          <w:numId w:val="79"/>
        </w:numPr>
        <w:tabs>
          <w:tab w:val="left" w:pos="2721"/>
          <w:tab w:val="left" w:pos="2722"/>
        </w:tabs>
        <w:spacing w:before="87" w:line="242" w:lineRule="auto"/>
        <w:ind w:right="1981" w:hanging="340"/>
        <w:rPr>
          <w:sz w:val="12"/>
        </w:rPr>
      </w:pPr>
      <w:r>
        <w:rPr>
          <w:w w:val="105"/>
          <w:sz w:val="21"/>
        </w:rPr>
        <w:t xml:space="preserve">96 per </w:t>
      </w:r>
      <w:r>
        <w:rPr>
          <w:spacing w:val="-3"/>
          <w:w w:val="105"/>
          <w:sz w:val="21"/>
        </w:rPr>
        <w:t xml:space="preserve">cent </w:t>
      </w:r>
      <w:r>
        <w:rPr>
          <w:w w:val="105"/>
          <w:sz w:val="21"/>
        </w:rPr>
        <w:t xml:space="preserve">of cases in the </w:t>
      </w:r>
      <w:r>
        <w:rPr>
          <w:spacing w:val="-3"/>
          <w:w w:val="105"/>
          <w:sz w:val="21"/>
        </w:rPr>
        <w:t xml:space="preserve">County Court </w:t>
      </w:r>
      <w:r>
        <w:rPr>
          <w:w w:val="105"/>
          <w:sz w:val="21"/>
        </w:rPr>
        <w:t xml:space="preserve">and </w:t>
      </w:r>
      <w:r>
        <w:rPr>
          <w:spacing w:val="-4"/>
          <w:w w:val="105"/>
          <w:sz w:val="21"/>
        </w:rPr>
        <w:t xml:space="preserve">97 </w:t>
      </w:r>
      <w:r>
        <w:rPr>
          <w:w w:val="105"/>
          <w:sz w:val="21"/>
        </w:rPr>
        <w:t xml:space="preserve">per </w:t>
      </w:r>
      <w:r>
        <w:rPr>
          <w:spacing w:val="-3"/>
          <w:w w:val="105"/>
          <w:sz w:val="21"/>
        </w:rPr>
        <w:t xml:space="preserve">cent </w:t>
      </w:r>
      <w:r>
        <w:rPr>
          <w:w w:val="105"/>
          <w:sz w:val="21"/>
        </w:rPr>
        <w:t xml:space="preserve">of cases in the </w:t>
      </w:r>
      <w:r>
        <w:rPr>
          <w:spacing w:val="-3"/>
          <w:w w:val="105"/>
          <w:sz w:val="21"/>
        </w:rPr>
        <w:t xml:space="preserve">Supreme Court were finalised within </w:t>
      </w:r>
      <w:r>
        <w:rPr>
          <w:spacing w:val="-5"/>
          <w:w w:val="105"/>
          <w:sz w:val="21"/>
        </w:rPr>
        <w:t xml:space="preserve">24 </w:t>
      </w:r>
      <w:r>
        <w:rPr>
          <w:w w:val="105"/>
          <w:sz w:val="21"/>
        </w:rPr>
        <w:t>months.</w:t>
      </w:r>
      <w:r>
        <w:rPr>
          <w:w w:val="105"/>
          <w:position w:val="7"/>
          <w:sz w:val="12"/>
        </w:rPr>
        <w:t>20</w:t>
      </w:r>
    </w:p>
    <w:p w:rsidR="00837026" w:rsidRDefault="000C6FF6">
      <w:pPr>
        <w:pStyle w:val="ListParagraph"/>
        <w:numPr>
          <w:ilvl w:val="1"/>
          <w:numId w:val="79"/>
        </w:numPr>
        <w:tabs>
          <w:tab w:val="left" w:pos="2381"/>
          <w:tab w:val="left" w:pos="2382"/>
        </w:tabs>
        <w:spacing w:before="87"/>
        <w:rPr>
          <w:sz w:val="12"/>
        </w:rPr>
      </w:pPr>
      <w:r>
        <w:rPr>
          <w:sz w:val="21"/>
        </w:rPr>
        <w:t>These</w:t>
      </w:r>
      <w:r>
        <w:rPr>
          <w:spacing w:val="9"/>
          <w:sz w:val="21"/>
        </w:rPr>
        <w:t xml:space="preserve"> </w:t>
      </w:r>
      <w:r>
        <w:rPr>
          <w:sz w:val="21"/>
        </w:rPr>
        <w:t>figures</w:t>
      </w:r>
      <w:r>
        <w:rPr>
          <w:spacing w:val="10"/>
          <w:sz w:val="21"/>
        </w:rPr>
        <w:t xml:space="preserve"> </w:t>
      </w:r>
      <w:r>
        <w:rPr>
          <w:spacing w:val="-3"/>
          <w:sz w:val="21"/>
        </w:rPr>
        <w:t>capture</w:t>
      </w:r>
      <w:r>
        <w:rPr>
          <w:spacing w:val="10"/>
          <w:sz w:val="21"/>
        </w:rPr>
        <w:t xml:space="preserve"> </w:t>
      </w:r>
      <w:r>
        <w:rPr>
          <w:sz w:val="21"/>
        </w:rPr>
        <w:t>pleas</w:t>
      </w:r>
      <w:r>
        <w:rPr>
          <w:spacing w:val="10"/>
          <w:sz w:val="21"/>
        </w:rPr>
        <w:t xml:space="preserve"> </w:t>
      </w:r>
      <w:r>
        <w:rPr>
          <w:sz w:val="21"/>
        </w:rPr>
        <w:t>and</w:t>
      </w:r>
      <w:r>
        <w:rPr>
          <w:spacing w:val="10"/>
          <w:sz w:val="21"/>
        </w:rPr>
        <w:t xml:space="preserve"> </w:t>
      </w:r>
      <w:r>
        <w:rPr>
          <w:spacing w:val="-3"/>
          <w:sz w:val="21"/>
        </w:rPr>
        <w:t>sentencing</w:t>
      </w:r>
      <w:r>
        <w:rPr>
          <w:spacing w:val="10"/>
          <w:sz w:val="21"/>
        </w:rPr>
        <w:t xml:space="preserve"> </w:t>
      </w:r>
      <w:r>
        <w:rPr>
          <w:sz w:val="21"/>
        </w:rPr>
        <w:t>matters</w:t>
      </w:r>
      <w:r>
        <w:rPr>
          <w:spacing w:val="9"/>
          <w:sz w:val="21"/>
        </w:rPr>
        <w:t xml:space="preserve"> </w:t>
      </w:r>
      <w:r>
        <w:rPr>
          <w:sz w:val="21"/>
        </w:rPr>
        <w:t>as</w:t>
      </w:r>
      <w:r>
        <w:rPr>
          <w:spacing w:val="10"/>
          <w:sz w:val="21"/>
        </w:rPr>
        <w:t xml:space="preserve"> </w:t>
      </w:r>
      <w:r>
        <w:rPr>
          <w:spacing w:val="-3"/>
          <w:sz w:val="21"/>
        </w:rPr>
        <w:t>well</w:t>
      </w:r>
      <w:r>
        <w:rPr>
          <w:spacing w:val="10"/>
          <w:sz w:val="21"/>
        </w:rPr>
        <w:t xml:space="preserve"> </w:t>
      </w:r>
      <w:r>
        <w:rPr>
          <w:sz w:val="21"/>
        </w:rPr>
        <w:t>as</w:t>
      </w:r>
      <w:r>
        <w:rPr>
          <w:spacing w:val="10"/>
          <w:sz w:val="21"/>
        </w:rPr>
        <w:t xml:space="preserve"> </w:t>
      </w:r>
      <w:r>
        <w:rPr>
          <w:spacing w:val="-3"/>
          <w:sz w:val="21"/>
        </w:rPr>
        <w:t>trials.</w:t>
      </w:r>
      <w:r>
        <w:rPr>
          <w:spacing w:val="-3"/>
          <w:position w:val="7"/>
          <w:sz w:val="12"/>
        </w:rPr>
        <w:t>21</w:t>
      </w:r>
    </w:p>
    <w:p w:rsidR="00837026" w:rsidRDefault="000C6FF6">
      <w:pPr>
        <w:pStyle w:val="ListParagraph"/>
        <w:numPr>
          <w:ilvl w:val="1"/>
          <w:numId w:val="79"/>
        </w:numPr>
        <w:tabs>
          <w:tab w:val="left" w:pos="2381"/>
          <w:tab w:val="left" w:pos="2382"/>
        </w:tabs>
        <w:spacing w:before="124" w:line="242" w:lineRule="auto"/>
        <w:ind w:right="2153"/>
        <w:rPr>
          <w:sz w:val="21"/>
        </w:rPr>
      </w:pPr>
      <w:r>
        <w:rPr>
          <w:spacing w:val="-5"/>
          <w:sz w:val="21"/>
        </w:rPr>
        <w:t xml:space="preserve">Table </w:t>
      </w:r>
      <w:r>
        <w:rPr>
          <w:sz w:val="21"/>
        </w:rPr>
        <w:t xml:space="preserve">2 </w:t>
      </w:r>
      <w:r>
        <w:rPr>
          <w:spacing w:val="-3"/>
          <w:sz w:val="21"/>
        </w:rPr>
        <w:t xml:space="preserve">outlines </w:t>
      </w:r>
      <w:r>
        <w:rPr>
          <w:sz w:val="21"/>
        </w:rPr>
        <w:t xml:space="preserve">the time </w:t>
      </w:r>
      <w:r>
        <w:rPr>
          <w:spacing w:val="-3"/>
          <w:sz w:val="21"/>
        </w:rPr>
        <w:t xml:space="preserve">taken to finalise criminal </w:t>
      </w:r>
      <w:r>
        <w:rPr>
          <w:sz w:val="21"/>
        </w:rPr>
        <w:t xml:space="preserve">cases in the </w:t>
      </w:r>
      <w:r>
        <w:rPr>
          <w:spacing w:val="-3"/>
          <w:sz w:val="21"/>
        </w:rPr>
        <w:t xml:space="preserve">higher </w:t>
      </w:r>
      <w:r>
        <w:rPr>
          <w:sz w:val="21"/>
        </w:rPr>
        <w:t xml:space="preserve">courts across </w:t>
      </w:r>
      <w:r>
        <w:rPr>
          <w:spacing w:val="-3"/>
          <w:sz w:val="21"/>
        </w:rPr>
        <w:t xml:space="preserve">Australia. </w:t>
      </w:r>
      <w:r>
        <w:rPr>
          <w:sz w:val="21"/>
        </w:rPr>
        <w:t xml:space="preserve">The figures </w:t>
      </w:r>
      <w:r>
        <w:rPr>
          <w:spacing w:val="-3"/>
          <w:sz w:val="21"/>
        </w:rPr>
        <w:t xml:space="preserve">capture average disposition </w:t>
      </w:r>
      <w:r>
        <w:rPr>
          <w:sz w:val="21"/>
        </w:rPr>
        <w:t xml:space="preserve">times across both </w:t>
      </w:r>
      <w:r>
        <w:rPr>
          <w:spacing w:val="-3"/>
          <w:sz w:val="21"/>
        </w:rPr>
        <w:t xml:space="preserve">higher </w:t>
      </w:r>
      <w:r>
        <w:rPr>
          <w:sz w:val="21"/>
        </w:rPr>
        <w:t xml:space="preserve">courts (County/District and Supreme) in the states. The </w:t>
      </w:r>
      <w:r>
        <w:rPr>
          <w:spacing w:val="-3"/>
          <w:sz w:val="21"/>
        </w:rPr>
        <w:t xml:space="preserve">Australian Capital Territory </w:t>
      </w:r>
      <w:r>
        <w:rPr>
          <w:sz w:val="21"/>
        </w:rPr>
        <w:t xml:space="preserve">and the Northern </w:t>
      </w:r>
      <w:r>
        <w:rPr>
          <w:spacing w:val="-3"/>
          <w:sz w:val="21"/>
        </w:rPr>
        <w:t xml:space="preserve">Territory </w:t>
      </w:r>
      <w:r>
        <w:rPr>
          <w:sz w:val="21"/>
        </w:rPr>
        <w:t xml:space="preserve">only </w:t>
      </w:r>
      <w:r>
        <w:rPr>
          <w:spacing w:val="-3"/>
          <w:sz w:val="21"/>
        </w:rPr>
        <w:t xml:space="preserve">have </w:t>
      </w:r>
      <w:r>
        <w:rPr>
          <w:sz w:val="21"/>
        </w:rPr>
        <w:t xml:space="preserve">one </w:t>
      </w:r>
      <w:r>
        <w:rPr>
          <w:spacing w:val="-3"/>
          <w:sz w:val="21"/>
        </w:rPr>
        <w:t>higher</w:t>
      </w:r>
      <w:r>
        <w:rPr>
          <w:spacing w:val="16"/>
          <w:sz w:val="21"/>
        </w:rPr>
        <w:t xml:space="preserve"> </w:t>
      </w:r>
      <w:r>
        <w:rPr>
          <w:sz w:val="21"/>
        </w:rPr>
        <w:t>court.</w:t>
      </w:r>
    </w:p>
    <w:p w:rsidR="00837026" w:rsidRDefault="000C6FF6">
      <w:pPr>
        <w:spacing w:before="124" w:line="247" w:lineRule="auto"/>
        <w:ind w:left="2381" w:right="2003"/>
        <w:rPr>
          <w:b/>
          <w:sz w:val="19"/>
        </w:rPr>
      </w:pPr>
      <w:r>
        <w:rPr>
          <w:b/>
          <w:w w:val="110"/>
          <w:sz w:val="19"/>
        </w:rPr>
        <w:t xml:space="preserve">Table 2: Time taken (weeks) for finalisation of criminal cases </w:t>
      </w:r>
      <w:r>
        <w:rPr>
          <w:b/>
          <w:w w:val="110"/>
          <w:sz w:val="19"/>
        </w:rPr>
        <w:t>in higher courts in Australian jurisdictions, 2017–18</w:t>
      </w:r>
    </w:p>
    <w:p w:rsidR="00837026" w:rsidRDefault="00837026">
      <w:pPr>
        <w:pStyle w:val="BodyText"/>
        <w:spacing w:before="8"/>
        <w:rPr>
          <w:b/>
          <w:sz w:val="11"/>
        </w:rPr>
      </w:pPr>
    </w:p>
    <w:tbl>
      <w:tblPr>
        <w:tblW w:w="0" w:type="auto"/>
        <w:tblInd w:w="239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left w:w="0" w:type="dxa"/>
          <w:right w:w="0" w:type="dxa"/>
        </w:tblCellMar>
        <w:tblLook w:val="01E0" w:firstRow="1" w:lastRow="1" w:firstColumn="1" w:lastColumn="1" w:noHBand="0" w:noVBand="0"/>
      </w:tblPr>
      <w:tblGrid>
        <w:gridCol w:w="1580"/>
        <w:gridCol w:w="794"/>
        <w:gridCol w:w="794"/>
        <w:gridCol w:w="794"/>
        <w:gridCol w:w="794"/>
        <w:gridCol w:w="794"/>
        <w:gridCol w:w="794"/>
        <w:gridCol w:w="794"/>
        <w:gridCol w:w="794"/>
      </w:tblGrid>
      <w:tr w:rsidR="00837026">
        <w:trPr>
          <w:trHeight w:val="317"/>
        </w:trPr>
        <w:tc>
          <w:tcPr>
            <w:tcW w:w="1580" w:type="dxa"/>
            <w:shd w:val="clear" w:color="auto" w:fill="E2E3E7"/>
          </w:tcPr>
          <w:p w:rsidR="00837026" w:rsidRDefault="00837026">
            <w:pPr>
              <w:pStyle w:val="TableParagraph"/>
              <w:spacing w:before="0"/>
              <w:rPr>
                <w:rFonts w:ascii="Times New Roman"/>
                <w:sz w:val="18"/>
              </w:rPr>
            </w:pPr>
          </w:p>
        </w:tc>
        <w:tc>
          <w:tcPr>
            <w:tcW w:w="794" w:type="dxa"/>
            <w:shd w:val="clear" w:color="auto" w:fill="E2E3E7"/>
          </w:tcPr>
          <w:p w:rsidR="00837026" w:rsidRDefault="000C6FF6">
            <w:pPr>
              <w:pStyle w:val="TableParagraph"/>
              <w:ind w:left="84"/>
              <w:rPr>
                <w:sz w:val="12"/>
              </w:rPr>
            </w:pPr>
            <w:r>
              <w:rPr>
                <w:b/>
                <w:w w:val="110"/>
                <w:sz w:val="21"/>
              </w:rPr>
              <w:t>Vic</w:t>
            </w:r>
            <w:r>
              <w:rPr>
                <w:w w:val="110"/>
                <w:position w:val="7"/>
                <w:sz w:val="12"/>
              </w:rPr>
              <w:t>22</w:t>
            </w:r>
          </w:p>
        </w:tc>
        <w:tc>
          <w:tcPr>
            <w:tcW w:w="794" w:type="dxa"/>
            <w:shd w:val="clear" w:color="auto" w:fill="E2E3E7"/>
          </w:tcPr>
          <w:p w:rsidR="00837026" w:rsidRDefault="000C6FF6">
            <w:pPr>
              <w:pStyle w:val="TableParagraph"/>
              <w:ind w:left="84"/>
              <w:rPr>
                <w:sz w:val="12"/>
              </w:rPr>
            </w:pPr>
            <w:r>
              <w:rPr>
                <w:b/>
                <w:w w:val="110"/>
                <w:sz w:val="21"/>
              </w:rPr>
              <w:t>NSW</w:t>
            </w:r>
            <w:r>
              <w:rPr>
                <w:w w:val="110"/>
                <w:position w:val="7"/>
                <w:sz w:val="12"/>
              </w:rPr>
              <w:t>23</w:t>
            </w:r>
          </w:p>
        </w:tc>
        <w:tc>
          <w:tcPr>
            <w:tcW w:w="794" w:type="dxa"/>
            <w:shd w:val="clear" w:color="auto" w:fill="E2E3E7"/>
          </w:tcPr>
          <w:p w:rsidR="00837026" w:rsidRDefault="000C6FF6">
            <w:pPr>
              <w:pStyle w:val="TableParagraph"/>
              <w:ind w:left="84"/>
              <w:rPr>
                <w:sz w:val="12"/>
              </w:rPr>
            </w:pPr>
            <w:r>
              <w:rPr>
                <w:b/>
                <w:w w:val="115"/>
                <w:sz w:val="21"/>
              </w:rPr>
              <w:t>QLD</w:t>
            </w:r>
            <w:r>
              <w:rPr>
                <w:w w:val="115"/>
                <w:position w:val="7"/>
                <w:sz w:val="12"/>
              </w:rPr>
              <w:t>24</w:t>
            </w:r>
          </w:p>
        </w:tc>
        <w:tc>
          <w:tcPr>
            <w:tcW w:w="794" w:type="dxa"/>
            <w:shd w:val="clear" w:color="auto" w:fill="E2E3E7"/>
          </w:tcPr>
          <w:p w:rsidR="00837026" w:rsidRDefault="000C6FF6">
            <w:pPr>
              <w:pStyle w:val="TableParagraph"/>
              <w:ind w:left="84"/>
              <w:rPr>
                <w:sz w:val="12"/>
              </w:rPr>
            </w:pPr>
            <w:r>
              <w:rPr>
                <w:b/>
                <w:w w:val="115"/>
                <w:position w:val="-6"/>
                <w:sz w:val="21"/>
              </w:rPr>
              <w:t>SA</w:t>
            </w:r>
            <w:r>
              <w:rPr>
                <w:w w:val="115"/>
                <w:sz w:val="12"/>
              </w:rPr>
              <w:t>25</w:t>
            </w:r>
          </w:p>
        </w:tc>
        <w:tc>
          <w:tcPr>
            <w:tcW w:w="794" w:type="dxa"/>
            <w:shd w:val="clear" w:color="auto" w:fill="E2E3E7"/>
          </w:tcPr>
          <w:p w:rsidR="00837026" w:rsidRDefault="000C6FF6">
            <w:pPr>
              <w:pStyle w:val="TableParagraph"/>
              <w:ind w:left="83"/>
              <w:rPr>
                <w:sz w:val="12"/>
              </w:rPr>
            </w:pPr>
            <w:r>
              <w:rPr>
                <w:b/>
                <w:w w:val="115"/>
                <w:position w:val="-6"/>
                <w:sz w:val="21"/>
              </w:rPr>
              <w:t>WA</w:t>
            </w:r>
            <w:r>
              <w:rPr>
                <w:w w:val="115"/>
                <w:sz w:val="12"/>
              </w:rPr>
              <w:t>26</w:t>
            </w:r>
          </w:p>
        </w:tc>
        <w:tc>
          <w:tcPr>
            <w:tcW w:w="794" w:type="dxa"/>
            <w:shd w:val="clear" w:color="auto" w:fill="E2E3E7"/>
          </w:tcPr>
          <w:p w:rsidR="00837026" w:rsidRDefault="000C6FF6">
            <w:pPr>
              <w:pStyle w:val="TableParagraph"/>
              <w:ind w:left="83"/>
              <w:rPr>
                <w:sz w:val="12"/>
              </w:rPr>
            </w:pPr>
            <w:r>
              <w:rPr>
                <w:b/>
                <w:w w:val="115"/>
                <w:sz w:val="21"/>
              </w:rPr>
              <w:t>TAS</w:t>
            </w:r>
            <w:r>
              <w:rPr>
                <w:w w:val="115"/>
                <w:position w:val="7"/>
                <w:sz w:val="12"/>
              </w:rPr>
              <w:t>27</w:t>
            </w:r>
          </w:p>
        </w:tc>
        <w:tc>
          <w:tcPr>
            <w:tcW w:w="794" w:type="dxa"/>
            <w:shd w:val="clear" w:color="auto" w:fill="E2E3E7"/>
          </w:tcPr>
          <w:p w:rsidR="00837026" w:rsidRDefault="000C6FF6">
            <w:pPr>
              <w:pStyle w:val="TableParagraph"/>
              <w:ind w:left="83"/>
              <w:rPr>
                <w:sz w:val="12"/>
              </w:rPr>
            </w:pPr>
            <w:r>
              <w:rPr>
                <w:b/>
                <w:w w:val="110"/>
                <w:position w:val="-6"/>
                <w:sz w:val="21"/>
              </w:rPr>
              <w:t>NT</w:t>
            </w:r>
            <w:r>
              <w:rPr>
                <w:w w:val="110"/>
                <w:sz w:val="12"/>
              </w:rPr>
              <w:t>28</w:t>
            </w:r>
          </w:p>
        </w:tc>
        <w:tc>
          <w:tcPr>
            <w:tcW w:w="794" w:type="dxa"/>
            <w:shd w:val="clear" w:color="auto" w:fill="E2E3E7"/>
          </w:tcPr>
          <w:p w:rsidR="00837026" w:rsidRDefault="000C6FF6">
            <w:pPr>
              <w:pStyle w:val="TableParagraph"/>
              <w:ind w:left="82"/>
              <w:rPr>
                <w:sz w:val="12"/>
              </w:rPr>
            </w:pPr>
            <w:r>
              <w:rPr>
                <w:b/>
                <w:w w:val="115"/>
                <w:sz w:val="21"/>
              </w:rPr>
              <w:t>ACT</w:t>
            </w:r>
            <w:r>
              <w:rPr>
                <w:w w:val="115"/>
                <w:position w:val="7"/>
                <w:sz w:val="12"/>
              </w:rPr>
              <w:t>29</w:t>
            </w:r>
          </w:p>
        </w:tc>
      </w:tr>
      <w:tr w:rsidR="00837026">
        <w:trPr>
          <w:trHeight w:val="317"/>
        </w:trPr>
        <w:tc>
          <w:tcPr>
            <w:tcW w:w="1580" w:type="dxa"/>
          </w:tcPr>
          <w:p w:rsidR="00837026" w:rsidRDefault="000C6FF6">
            <w:pPr>
              <w:pStyle w:val="TableParagraph"/>
              <w:ind w:left="85"/>
              <w:rPr>
                <w:b/>
                <w:sz w:val="21"/>
              </w:rPr>
            </w:pPr>
            <w:r>
              <w:rPr>
                <w:b/>
                <w:w w:val="110"/>
                <w:sz w:val="21"/>
              </w:rPr>
              <w:t>Mean (weeks)</w:t>
            </w:r>
          </w:p>
        </w:tc>
        <w:tc>
          <w:tcPr>
            <w:tcW w:w="794" w:type="dxa"/>
          </w:tcPr>
          <w:p w:rsidR="00837026" w:rsidRDefault="000C6FF6">
            <w:pPr>
              <w:pStyle w:val="TableParagraph"/>
              <w:ind w:left="84"/>
              <w:rPr>
                <w:sz w:val="21"/>
              </w:rPr>
            </w:pPr>
            <w:r>
              <w:rPr>
                <w:w w:val="110"/>
                <w:sz w:val="21"/>
              </w:rPr>
              <w:t>38</w:t>
            </w:r>
          </w:p>
        </w:tc>
        <w:tc>
          <w:tcPr>
            <w:tcW w:w="794" w:type="dxa"/>
          </w:tcPr>
          <w:p w:rsidR="00837026" w:rsidRDefault="000C6FF6">
            <w:pPr>
              <w:pStyle w:val="TableParagraph"/>
              <w:ind w:left="84"/>
              <w:rPr>
                <w:sz w:val="21"/>
              </w:rPr>
            </w:pPr>
            <w:r>
              <w:rPr>
                <w:w w:val="110"/>
                <w:sz w:val="21"/>
              </w:rPr>
              <w:t>52</w:t>
            </w:r>
          </w:p>
        </w:tc>
        <w:tc>
          <w:tcPr>
            <w:tcW w:w="794" w:type="dxa"/>
          </w:tcPr>
          <w:p w:rsidR="00837026" w:rsidRDefault="000C6FF6">
            <w:pPr>
              <w:pStyle w:val="TableParagraph"/>
              <w:ind w:left="84"/>
              <w:rPr>
                <w:sz w:val="21"/>
              </w:rPr>
            </w:pPr>
            <w:r>
              <w:rPr>
                <w:w w:val="110"/>
                <w:sz w:val="21"/>
              </w:rPr>
              <w:t>50</w:t>
            </w:r>
          </w:p>
        </w:tc>
        <w:tc>
          <w:tcPr>
            <w:tcW w:w="794" w:type="dxa"/>
          </w:tcPr>
          <w:p w:rsidR="00837026" w:rsidRDefault="000C6FF6">
            <w:pPr>
              <w:pStyle w:val="TableParagraph"/>
              <w:ind w:left="84"/>
              <w:rPr>
                <w:sz w:val="21"/>
              </w:rPr>
            </w:pPr>
            <w:r>
              <w:rPr>
                <w:w w:val="110"/>
                <w:sz w:val="21"/>
              </w:rPr>
              <w:t>51</w:t>
            </w:r>
          </w:p>
        </w:tc>
        <w:tc>
          <w:tcPr>
            <w:tcW w:w="794" w:type="dxa"/>
          </w:tcPr>
          <w:p w:rsidR="00837026" w:rsidRDefault="000C6FF6">
            <w:pPr>
              <w:pStyle w:val="TableParagraph"/>
              <w:ind w:left="84"/>
              <w:rPr>
                <w:sz w:val="21"/>
              </w:rPr>
            </w:pPr>
            <w:r>
              <w:rPr>
                <w:w w:val="110"/>
                <w:sz w:val="21"/>
              </w:rPr>
              <w:t>37</w:t>
            </w:r>
          </w:p>
        </w:tc>
        <w:tc>
          <w:tcPr>
            <w:tcW w:w="794" w:type="dxa"/>
          </w:tcPr>
          <w:p w:rsidR="00837026" w:rsidRDefault="000C6FF6">
            <w:pPr>
              <w:pStyle w:val="TableParagraph"/>
              <w:ind w:left="83"/>
              <w:rPr>
                <w:sz w:val="21"/>
              </w:rPr>
            </w:pPr>
            <w:r>
              <w:rPr>
                <w:w w:val="110"/>
                <w:sz w:val="21"/>
              </w:rPr>
              <w:t>58</w:t>
            </w:r>
          </w:p>
        </w:tc>
        <w:tc>
          <w:tcPr>
            <w:tcW w:w="794" w:type="dxa"/>
          </w:tcPr>
          <w:p w:rsidR="00837026" w:rsidRDefault="000C6FF6">
            <w:pPr>
              <w:pStyle w:val="TableParagraph"/>
              <w:ind w:left="83"/>
              <w:rPr>
                <w:sz w:val="21"/>
              </w:rPr>
            </w:pPr>
            <w:r>
              <w:rPr>
                <w:w w:val="110"/>
                <w:sz w:val="21"/>
              </w:rPr>
              <w:t>25</w:t>
            </w:r>
          </w:p>
        </w:tc>
        <w:tc>
          <w:tcPr>
            <w:tcW w:w="794" w:type="dxa"/>
          </w:tcPr>
          <w:p w:rsidR="00837026" w:rsidRDefault="000C6FF6">
            <w:pPr>
              <w:pStyle w:val="TableParagraph"/>
              <w:ind w:left="83"/>
              <w:rPr>
                <w:sz w:val="21"/>
              </w:rPr>
            </w:pPr>
            <w:r>
              <w:rPr>
                <w:w w:val="110"/>
                <w:sz w:val="21"/>
              </w:rPr>
              <w:t>42</w:t>
            </w:r>
          </w:p>
        </w:tc>
      </w:tr>
    </w:tbl>
    <w:p w:rsidR="00837026" w:rsidRDefault="00837026">
      <w:pPr>
        <w:pStyle w:val="BodyText"/>
        <w:rPr>
          <w:b/>
          <w:sz w:val="22"/>
        </w:rPr>
      </w:pPr>
    </w:p>
    <w:p w:rsidR="00837026" w:rsidRDefault="00837026">
      <w:pPr>
        <w:pStyle w:val="BodyText"/>
        <w:spacing w:before="4"/>
        <w:rPr>
          <w:b/>
          <w:sz w:val="17"/>
        </w:rPr>
      </w:pPr>
    </w:p>
    <w:p w:rsidR="00837026" w:rsidRDefault="000C6FF6">
      <w:pPr>
        <w:pStyle w:val="ListParagraph"/>
        <w:numPr>
          <w:ilvl w:val="1"/>
          <w:numId w:val="79"/>
        </w:numPr>
        <w:tabs>
          <w:tab w:val="left" w:pos="2381"/>
          <w:tab w:val="left" w:pos="2382"/>
        </w:tabs>
        <w:spacing w:before="0" w:line="242" w:lineRule="auto"/>
        <w:ind w:right="2053" w:hanging="793"/>
        <w:rPr>
          <w:sz w:val="21"/>
        </w:rPr>
      </w:pPr>
      <w:r>
        <w:rPr>
          <w:sz w:val="21"/>
        </w:rPr>
        <w:t xml:space="preserve">This data </w:t>
      </w:r>
      <w:r>
        <w:rPr>
          <w:spacing w:val="-3"/>
          <w:sz w:val="21"/>
        </w:rPr>
        <w:t xml:space="preserve">indicates that </w:t>
      </w:r>
      <w:r>
        <w:rPr>
          <w:sz w:val="21"/>
        </w:rPr>
        <w:t xml:space="preserve">the </w:t>
      </w:r>
      <w:r>
        <w:rPr>
          <w:spacing w:val="-3"/>
          <w:sz w:val="21"/>
        </w:rPr>
        <w:t xml:space="preserve">higher </w:t>
      </w:r>
      <w:r>
        <w:rPr>
          <w:sz w:val="21"/>
        </w:rPr>
        <w:t xml:space="preserve">courts in Victoria </w:t>
      </w:r>
      <w:r>
        <w:rPr>
          <w:spacing w:val="-3"/>
          <w:sz w:val="21"/>
        </w:rPr>
        <w:t xml:space="preserve">are finalising criminal </w:t>
      </w:r>
      <w:r>
        <w:rPr>
          <w:sz w:val="21"/>
        </w:rPr>
        <w:t xml:space="preserve">cases more quickly </w:t>
      </w:r>
      <w:r>
        <w:rPr>
          <w:spacing w:val="-3"/>
          <w:sz w:val="21"/>
        </w:rPr>
        <w:t xml:space="preserve">than </w:t>
      </w:r>
      <w:r>
        <w:rPr>
          <w:sz w:val="21"/>
        </w:rPr>
        <w:t xml:space="preserve">most other </w:t>
      </w:r>
      <w:r>
        <w:rPr>
          <w:spacing w:val="-3"/>
          <w:sz w:val="21"/>
        </w:rPr>
        <w:t>Australian</w:t>
      </w:r>
      <w:r>
        <w:rPr>
          <w:spacing w:val="6"/>
          <w:sz w:val="21"/>
        </w:rPr>
        <w:t xml:space="preserve"> </w:t>
      </w:r>
      <w:r>
        <w:rPr>
          <w:spacing w:val="-3"/>
          <w:sz w:val="21"/>
        </w:rPr>
        <w:t>jurisdictions.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9"/>
        </w:rPr>
      </w:pPr>
      <w:r>
        <w:pict>
          <v:line id="_x0000_s1460" style="position:absolute;z-index:251508736;mso-wrap-distance-left:0;mso-wrap-distance-right:0;mso-position-horizontal-relative:page" from="79.35pt,14.55pt" to="515.9pt,14.55pt" strokecolor="#b6bdc8" strokeweight="1pt">
            <w10:wrap type="topAndBottom" anchorx="page"/>
          </v:line>
        </w:pict>
      </w:r>
    </w:p>
    <w:p w:rsidR="00837026" w:rsidRDefault="000C6FF6">
      <w:pPr>
        <w:pStyle w:val="ListParagraph"/>
        <w:numPr>
          <w:ilvl w:val="0"/>
          <w:numId w:val="61"/>
        </w:numPr>
        <w:tabs>
          <w:tab w:val="left" w:pos="2381"/>
          <w:tab w:val="left" w:pos="2382"/>
        </w:tabs>
        <w:spacing w:before="117"/>
        <w:rPr>
          <w:sz w:val="13"/>
        </w:rPr>
      </w:pPr>
      <w:r>
        <w:rPr>
          <w:w w:val="105"/>
          <w:sz w:val="13"/>
        </w:rPr>
        <w:t>Australian</w:t>
      </w:r>
      <w:r>
        <w:rPr>
          <w:spacing w:val="5"/>
          <w:w w:val="105"/>
          <w:sz w:val="13"/>
        </w:rPr>
        <w:t xml:space="preserve"> </w:t>
      </w:r>
      <w:r>
        <w:rPr>
          <w:w w:val="105"/>
          <w:sz w:val="13"/>
        </w:rPr>
        <w:t>Bureau</w:t>
      </w:r>
      <w:r>
        <w:rPr>
          <w:spacing w:val="5"/>
          <w:w w:val="105"/>
          <w:sz w:val="13"/>
        </w:rPr>
        <w:t xml:space="preserve"> </w:t>
      </w:r>
      <w:r>
        <w:rPr>
          <w:w w:val="105"/>
          <w:sz w:val="13"/>
        </w:rPr>
        <w:t>of</w:t>
      </w:r>
      <w:r>
        <w:rPr>
          <w:spacing w:val="5"/>
          <w:w w:val="105"/>
          <w:sz w:val="13"/>
        </w:rPr>
        <w:t xml:space="preserve"> </w:t>
      </w:r>
      <w:r>
        <w:rPr>
          <w:w w:val="105"/>
          <w:sz w:val="13"/>
        </w:rPr>
        <w:t>Statistics,</w:t>
      </w:r>
      <w:r>
        <w:rPr>
          <w:spacing w:val="5"/>
          <w:w w:val="105"/>
          <w:sz w:val="13"/>
        </w:rPr>
        <w:t xml:space="preserve"> </w:t>
      </w:r>
      <w:r>
        <w:rPr>
          <w:i/>
          <w:w w:val="105"/>
          <w:sz w:val="13"/>
        </w:rPr>
        <w:t>Criminal</w:t>
      </w:r>
      <w:r>
        <w:rPr>
          <w:i/>
          <w:spacing w:val="5"/>
          <w:w w:val="105"/>
          <w:sz w:val="13"/>
        </w:rPr>
        <w:t xml:space="preserve"> </w:t>
      </w:r>
      <w:r>
        <w:rPr>
          <w:i/>
          <w:w w:val="105"/>
          <w:sz w:val="13"/>
        </w:rPr>
        <w:t>Courts,</w:t>
      </w:r>
      <w:r>
        <w:rPr>
          <w:i/>
          <w:spacing w:val="5"/>
          <w:w w:val="105"/>
          <w:sz w:val="13"/>
        </w:rPr>
        <w:t xml:space="preserve"> </w:t>
      </w:r>
      <w:r>
        <w:rPr>
          <w:i/>
          <w:w w:val="105"/>
          <w:sz w:val="13"/>
        </w:rPr>
        <w:t>Australia</w:t>
      </w:r>
      <w:r>
        <w:rPr>
          <w:i/>
          <w:spacing w:val="5"/>
          <w:w w:val="105"/>
          <w:sz w:val="13"/>
        </w:rPr>
        <w:t xml:space="preserve"> </w:t>
      </w:r>
      <w:r>
        <w:rPr>
          <w:w w:val="105"/>
          <w:sz w:val="13"/>
        </w:rPr>
        <w:t>(Catalogue</w:t>
      </w:r>
      <w:r>
        <w:rPr>
          <w:spacing w:val="6"/>
          <w:w w:val="105"/>
          <w:sz w:val="13"/>
        </w:rPr>
        <w:t xml:space="preserve"> </w:t>
      </w:r>
      <w:r>
        <w:rPr>
          <w:w w:val="105"/>
          <w:sz w:val="13"/>
        </w:rPr>
        <w:t>No</w:t>
      </w:r>
      <w:r>
        <w:rPr>
          <w:spacing w:val="5"/>
          <w:w w:val="105"/>
          <w:sz w:val="13"/>
        </w:rPr>
        <w:t xml:space="preserve"> </w:t>
      </w:r>
      <w:r>
        <w:rPr>
          <w:w w:val="105"/>
          <w:sz w:val="13"/>
        </w:rPr>
        <w:t>4513.0,</w:t>
      </w:r>
      <w:r>
        <w:rPr>
          <w:spacing w:val="5"/>
          <w:w w:val="105"/>
          <w:sz w:val="13"/>
        </w:rPr>
        <w:t xml:space="preserve"> </w:t>
      </w:r>
      <w:r>
        <w:rPr>
          <w:w w:val="105"/>
          <w:sz w:val="13"/>
        </w:rPr>
        <w:t>27</w:t>
      </w:r>
      <w:r>
        <w:rPr>
          <w:spacing w:val="5"/>
          <w:w w:val="105"/>
          <w:sz w:val="13"/>
        </w:rPr>
        <w:t xml:space="preserve"> </w:t>
      </w:r>
      <w:r>
        <w:rPr>
          <w:w w:val="105"/>
          <w:sz w:val="13"/>
        </w:rPr>
        <w:t>February</w:t>
      </w:r>
      <w:r>
        <w:rPr>
          <w:spacing w:val="5"/>
          <w:w w:val="105"/>
          <w:sz w:val="13"/>
        </w:rPr>
        <w:t xml:space="preserve"> </w:t>
      </w:r>
      <w:r>
        <w:rPr>
          <w:w w:val="105"/>
          <w:sz w:val="13"/>
        </w:rPr>
        <w:t>2019)</w:t>
      </w:r>
      <w:r>
        <w:rPr>
          <w:spacing w:val="5"/>
          <w:w w:val="105"/>
          <w:sz w:val="13"/>
        </w:rPr>
        <w:t xml:space="preserve"> </w:t>
      </w:r>
      <w:r>
        <w:rPr>
          <w:w w:val="105"/>
          <w:sz w:val="13"/>
        </w:rPr>
        <w:t>table</w:t>
      </w:r>
      <w:r>
        <w:rPr>
          <w:spacing w:val="5"/>
          <w:w w:val="105"/>
          <w:sz w:val="13"/>
        </w:rPr>
        <w:t xml:space="preserve"> </w:t>
      </w:r>
      <w:r>
        <w:rPr>
          <w:w w:val="105"/>
          <w:sz w:val="13"/>
        </w:rPr>
        <w:t>20.</w:t>
      </w:r>
    </w:p>
    <w:p w:rsidR="00837026" w:rsidRDefault="000C6FF6">
      <w:pPr>
        <w:pStyle w:val="ListParagraph"/>
        <w:numPr>
          <w:ilvl w:val="0"/>
          <w:numId w:val="61"/>
        </w:numPr>
        <w:tabs>
          <w:tab w:val="left" w:pos="2381"/>
          <w:tab w:val="left" w:pos="2382"/>
        </w:tabs>
        <w:rPr>
          <w:sz w:val="13"/>
        </w:rPr>
      </w:pPr>
      <w:r>
        <w:rPr>
          <w:sz w:val="13"/>
        </w:rPr>
        <w:t>Ibid  table</w:t>
      </w:r>
      <w:r>
        <w:rPr>
          <w:spacing w:val="19"/>
          <w:sz w:val="13"/>
        </w:rPr>
        <w:t xml:space="preserve"> </w:t>
      </w:r>
      <w:r>
        <w:rPr>
          <w:sz w:val="13"/>
        </w:rPr>
        <w:t>16.</w:t>
      </w:r>
    </w:p>
    <w:p w:rsidR="00837026" w:rsidRDefault="000C6FF6">
      <w:pPr>
        <w:pStyle w:val="ListParagraph"/>
        <w:numPr>
          <w:ilvl w:val="0"/>
          <w:numId w:val="61"/>
        </w:numPr>
        <w:tabs>
          <w:tab w:val="left" w:pos="2381"/>
          <w:tab w:val="left" w:pos="2382"/>
        </w:tabs>
        <w:spacing w:before="2"/>
        <w:rPr>
          <w:sz w:val="13"/>
        </w:rPr>
      </w:pPr>
      <w:r>
        <w:rPr>
          <w:sz w:val="13"/>
        </w:rPr>
        <w:t>Ibid  table</w:t>
      </w:r>
      <w:r>
        <w:rPr>
          <w:spacing w:val="21"/>
          <w:sz w:val="13"/>
        </w:rPr>
        <w:t xml:space="preserve"> </w:t>
      </w:r>
      <w:r>
        <w:rPr>
          <w:sz w:val="13"/>
        </w:rPr>
        <w:t>24.</w:t>
      </w:r>
    </w:p>
    <w:p w:rsidR="00837026" w:rsidRDefault="000C6FF6">
      <w:pPr>
        <w:pStyle w:val="ListParagraph"/>
        <w:numPr>
          <w:ilvl w:val="0"/>
          <w:numId w:val="61"/>
        </w:numPr>
        <w:tabs>
          <w:tab w:val="left" w:pos="2381"/>
          <w:tab w:val="left" w:pos="2382"/>
        </w:tabs>
        <w:rPr>
          <w:sz w:val="13"/>
        </w:rPr>
      </w:pPr>
      <w:r>
        <w:rPr>
          <w:w w:val="105"/>
          <w:sz w:val="13"/>
        </w:rPr>
        <w:t>Ibid  table</w:t>
      </w:r>
      <w:r>
        <w:rPr>
          <w:spacing w:val="-10"/>
          <w:w w:val="105"/>
          <w:sz w:val="13"/>
        </w:rPr>
        <w:t xml:space="preserve"> </w:t>
      </w:r>
      <w:r>
        <w:rPr>
          <w:w w:val="105"/>
          <w:sz w:val="13"/>
        </w:rPr>
        <w:t>28.</w:t>
      </w:r>
    </w:p>
    <w:p w:rsidR="00837026" w:rsidRDefault="000C6FF6">
      <w:pPr>
        <w:pStyle w:val="ListParagraph"/>
        <w:numPr>
          <w:ilvl w:val="0"/>
          <w:numId w:val="61"/>
        </w:numPr>
        <w:tabs>
          <w:tab w:val="left" w:pos="2381"/>
          <w:tab w:val="left" w:pos="2382"/>
        </w:tabs>
        <w:rPr>
          <w:sz w:val="13"/>
        </w:rPr>
      </w:pPr>
      <w:r>
        <w:rPr>
          <w:sz w:val="13"/>
        </w:rPr>
        <w:t>Ibid  table</w:t>
      </w:r>
      <w:r>
        <w:rPr>
          <w:spacing w:val="19"/>
          <w:sz w:val="13"/>
        </w:rPr>
        <w:t xml:space="preserve"> </w:t>
      </w:r>
      <w:r>
        <w:rPr>
          <w:sz w:val="13"/>
        </w:rPr>
        <w:t>32.</w:t>
      </w:r>
    </w:p>
    <w:p w:rsidR="00837026" w:rsidRDefault="000C6FF6">
      <w:pPr>
        <w:pStyle w:val="ListParagraph"/>
        <w:numPr>
          <w:ilvl w:val="0"/>
          <w:numId w:val="61"/>
        </w:numPr>
        <w:tabs>
          <w:tab w:val="left" w:pos="2381"/>
          <w:tab w:val="left" w:pos="2382"/>
        </w:tabs>
        <w:spacing w:before="2"/>
        <w:rPr>
          <w:sz w:val="13"/>
        </w:rPr>
      </w:pPr>
      <w:r>
        <w:rPr>
          <w:sz w:val="13"/>
        </w:rPr>
        <w:t>Ibid  table</w:t>
      </w:r>
      <w:r>
        <w:rPr>
          <w:spacing w:val="25"/>
          <w:sz w:val="13"/>
        </w:rPr>
        <w:t xml:space="preserve"> </w:t>
      </w:r>
      <w:r>
        <w:rPr>
          <w:sz w:val="13"/>
        </w:rPr>
        <w:t>36.</w:t>
      </w:r>
    </w:p>
    <w:p w:rsidR="00837026" w:rsidRDefault="000C6FF6">
      <w:pPr>
        <w:pStyle w:val="ListParagraph"/>
        <w:numPr>
          <w:ilvl w:val="0"/>
          <w:numId w:val="61"/>
        </w:numPr>
        <w:tabs>
          <w:tab w:val="left" w:pos="2381"/>
          <w:tab w:val="left" w:pos="2382"/>
        </w:tabs>
        <w:rPr>
          <w:sz w:val="13"/>
        </w:rPr>
      </w:pPr>
      <w:r>
        <w:rPr>
          <w:w w:val="105"/>
          <w:sz w:val="13"/>
        </w:rPr>
        <w:t>Ibid</w:t>
      </w:r>
      <w:r>
        <w:rPr>
          <w:spacing w:val="4"/>
          <w:w w:val="105"/>
          <w:sz w:val="13"/>
        </w:rPr>
        <w:t xml:space="preserve"> </w:t>
      </w:r>
      <w:r>
        <w:rPr>
          <w:w w:val="105"/>
          <w:sz w:val="13"/>
        </w:rPr>
        <w:t>40.</w:t>
      </w:r>
    </w:p>
    <w:p w:rsidR="00837026" w:rsidRDefault="000C6FF6">
      <w:pPr>
        <w:pStyle w:val="ListParagraph"/>
        <w:numPr>
          <w:ilvl w:val="0"/>
          <w:numId w:val="61"/>
        </w:numPr>
        <w:tabs>
          <w:tab w:val="left" w:pos="2381"/>
          <w:tab w:val="left" w:pos="2382"/>
        </w:tabs>
        <w:ind w:hanging="793"/>
        <w:rPr>
          <w:sz w:val="13"/>
        </w:rPr>
      </w:pPr>
      <w:r>
        <w:rPr>
          <w:sz w:val="13"/>
        </w:rPr>
        <w:t>Ibid table</w:t>
      </w:r>
      <w:r>
        <w:rPr>
          <w:spacing w:val="12"/>
          <w:sz w:val="13"/>
        </w:rPr>
        <w:t xml:space="preserve"> </w:t>
      </w:r>
      <w:r>
        <w:rPr>
          <w:spacing w:val="2"/>
          <w:sz w:val="13"/>
        </w:rPr>
        <w:t>44.</w:t>
      </w:r>
    </w:p>
    <w:p w:rsidR="00837026" w:rsidRDefault="000C6FF6">
      <w:pPr>
        <w:pStyle w:val="ListParagraph"/>
        <w:numPr>
          <w:ilvl w:val="0"/>
          <w:numId w:val="61"/>
        </w:numPr>
        <w:tabs>
          <w:tab w:val="left" w:pos="2381"/>
          <w:tab w:val="left" w:pos="2382"/>
        </w:tabs>
        <w:spacing w:before="2"/>
        <w:ind w:right="1614" w:hanging="793"/>
        <w:rPr>
          <w:sz w:val="13"/>
        </w:rPr>
      </w:pPr>
      <w:r>
        <w:rPr>
          <w:sz w:val="13"/>
        </w:rPr>
        <w:t xml:space="preserve">Productivity Commission, Australian Government, </w:t>
      </w:r>
      <w:r>
        <w:rPr>
          <w:i/>
          <w:spacing w:val="2"/>
          <w:sz w:val="13"/>
        </w:rPr>
        <w:t xml:space="preserve">Report </w:t>
      </w:r>
      <w:r>
        <w:rPr>
          <w:i/>
          <w:sz w:val="13"/>
        </w:rPr>
        <w:t xml:space="preserve">on Government Services 2020 </w:t>
      </w:r>
      <w:r>
        <w:rPr>
          <w:spacing w:val="2"/>
          <w:sz w:val="13"/>
        </w:rPr>
        <w:t xml:space="preserve">(Report, </w:t>
      </w:r>
      <w:r>
        <w:rPr>
          <w:sz w:val="13"/>
        </w:rPr>
        <w:t xml:space="preserve">2020), Table 7A.22 </w:t>
      </w:r>
      <w:r>
        <w:rPr>
          <w:spacing w:val="2"/>
          <w:sz w:val="13"/>
        </w:rPr>
        <w:t>&lt;https://</w:t>
      </w:r>
      <w:hyperlink r:id="rId49">
        <w:r>
          <w:rPr>
            <w:spacing w:val="2"/>
            <w:sz w:val="13"/>
          </w:rPr>
          <w:t>www.pc.gov.</w:t>
        </w:r>
      </w:hyperlink>
      <w:r>
        <w:rPr>
          <w:spacing w:val="2"/>
          <w:sz w:val="13"/>
        </w:rPr>
        <w:t xml:space="preserve"> au/research/ongoing/report-on-government-servi</w:t>
      </w:r>
      <w:r>
        <w:rPr>
          <w:spacing w:val="2"/>
          <w:sz w:val="13"/>
        </w:rPr>
        <w:t xml:space="preserve">ces/2020/justice/courts&gt;. </w:t>
      </w:r>
      <w:r>
        <w:rPr>
          <w:sz w:val="13"/>
        </w:rPr>
        <w:t>These figures relate to non-appeal criminal cases in each</w:t>
      </w:r>
      <w:r>
        <w:rPr>
          <w:spacing w:val="16"/>
          <w:sz w:val="13"/>
        </w:rPr>
        <w:t xml:space="preserve"> </w:t>
      </w:r>
      <w:r>
        <w:rPr>
          <w:sz w:val="13"/>
        </w:rPr>
        <w:t>court.</w:t>
      </w:r>
    </w:p>
    <w:p w:rsidR="00837026" w:rsidRDefault="000C6FF6">
      <w:pPr>
        <w:pStyle w:val="ListParagraph"/>
        <w:numPr>
          <w:ilvl w:val="0"/>
          <w:numId w:val="61"/>
        </w:numPr>
        <w:tabs>
          <w:tab w:val="left" w:pos="2381"/>
          <w:tab w:val="left" w:pos="2382"/>
        </w:tabs>
        <w:spacing w:before="2"/>
        <w:ind w:hanging="793"/>
        <w:rPr>
          <w:sz w:val="13"/>
        </w:rPr>
      </w:pPr>
      <w:r>
        <w:rPr>
          <w:sz w:val="13"/>
        </w:rPr>
        <w:t>Ibid.</w:t>
      </w:r>
    </w:p>
    <w:p w:rsidR="00837026" w:rsidRDefault="000C6FF6">
      <w:pPr>
        <w:pStyle w:val="ListParagraph"/>
        <w:numPr>
          <w:ilvl w:val="0"/>
          <w:numId w:val="61"/>
        </w:numPr>
        <w:tabs>
          <w:tab w:val="left" w:pos="2381"/>
          <w:tab w:val="left" w:pos="2382"/>
        </w:tabs>
        <w:spacing w:before="2"/>
        <w:ind w:hanging="793"/>
        <w:rPr>
          <w:sz w:val="13"/>
        </w:rPr>
      </w:pPr>
      <w:r>
        <w:rPr>
          <w:w w:val="105"/>
          <w:sz w:val="13"/>
        </w:rPr>
        <w:t>Australian</w:t>
      </w:r>
      <w:r>
        <w:rPr>
          <w:spacing w:val="5"/>
          <w:w w:val="105"/>
          <w:sz w:val="13"/>
        </w:rPr>
        <w:t xml:space="preserve"> </w:t>
      </w:r>
      <w:r>
        <w:rPr>
          <w:w w:val="105"/>
          <w:sz w:val="13"/>
        </w:rPr>
        <w:t>Bureau</w:t>
      </w:r>
      <w:r>
        <w:rPr>
          <w:spacing w:val="5"/>
          <w:w w:val="105"/>
          <w:sz w:val="13"/>
        </w:rPr>
        <w:t xml:space="preserve"> </w:t>
      </w:r>
      <w:r>
        <w:rPr>
          <w:w w:val="105"/>
          <w:sz w:val="13"/>
        </w:rPr>
        <w:t>of</w:t>
      </w:r>
      <w:r>
        <w:rPr>
          <w:spacing w:val="5"/>
          <w:w w:val="105"/>
          <w:sz w:val="13"/>
        </w:rPr>
        <w:t xml:space="preserve"> </w:t>
      </w:r>
      <w:r>
        <w:rPr>
          <w:w w:val="105"/>
          <w:sz w:val="13"/>
        </w:rPr>
        <w:t>Statistics,</w:t>
      </w:r>
      <w:r>
        <w:rPr>
          <w:spacing w:val="5"/>
          <w:w w:val="105"/>
          <w:sz w:val="13"/>
        </w:rPr>
        <w:t xml:space="preserve"> </w:t>
      </w:r>
      <w:r>
        <w:rPr>
          <w:i/>
          <w:w w:val="105"/>
          <w:sz w:val="13"/>
        </w:rPr>
        <w:t>Criminal</w:t>
      </w:r>
      <w:r>
        <w:rPr>
          <w:i/>
          <w:spacing w:val="5"/>
          <w:w w:val="105"/>
          <w:sz w:val="13"/>
        </w:rPr>
        <w:t xml:space="preserve"> </w:t>
      </w:r>
      <w:r>
        <w:rPr>
          <w:i/>
          <w:w w:val="105"/>
          <w:sz w:val="13"/>
        </w:rPr>
        <w:t>Courts,</w:t>
      </w:r>
      <w:r>
        <w:rPr>
          <w:i/>
          <w:spacing w:val="5"/>
          <w:w w:val="105"/>
          <w:sz w:val="13"/>
        </w:rPr>
        <w:t xml:space="preserve"> </w:t>
      </w:r>
      <w:r>
        <w:rPr>
          <w:i/>
          <w:w w:val="105"/>
          <w:sz w:val="13"/>
        </w:rPr>
        <w:t>Australia</w:t>
      </w:r>
      <w:r>
        <w:rPr>
          <w:i/>
          <w:spacing w:val="5"/>
          <w:w w:val="105"/>
          <w:sz w:val="13"/>
        </w:rPr>
        <w:t xml:space="preserve"> </w:t>
      </w:r>
      <w:r>
        <w:rPr>
          <w:w w:val="105"/>
          <w:sz w:val="13"/>
        </w:rPr>
        <w:t>(Catalogue</w:t>
      </w:r>
      <w:r>
        <w:rPr>
          <w:spacing w:val="6"/>
          <w:w w:val="105"/>
          <w:sz w:val="13"/>
        </w:rPr>
        <w:t xml:space="preserve"> </w:t>
      </w:r>
      <w:r>
        <w:rPr>
          <w:w w:val="105"/>
          <w:sz w:val="13"/>
        </w:rPr>
        <w:t>No</w:t>
      </w:r>
      <w:r>
        <w:rPr>
          <w:spacing w:val="5"/>
          <w:w w:val="105"/>
          <w:sz w:val="13"/>
        </w:rPr>
        <w:t xml:space="preserve"> </w:t>
      </w:r>
      <w:r>
        <w:rPr>
          <w:w w:val="105"/>
          <w:sz w:val="13"/>
        </w:rPr>
        <w:t>4513.0,</w:t>
      </w:r>
      <w:r>
        <w:rPr>
          <w:spacing w:val="5"/>
          <w:w w:val="105"/>
          <w:sz w:val="13"/>
        </w:rPr>
        <w:t xml:space="preserve"> </w:t>
      </w:r>
      <w:r>
        <w:rPr>
          <w:w w:val="105"/>
          <w:sz w:val="13"/>
        </w:rPr>
        <w:t>27</w:t>
      </w:r>
      <w:r>
        <w:rPr>
          <w:spacing w:val="5"/>
          <w:w w:val="105"/>
          <w:sz w:val="13"/>
        </w:rPr>
        <w:t xml:space="preserve"> </w:t>
      </w:r>
      <w:r>
        <w:rPr>
          <w:w w:val="105"/>
          <w:sz w:val="13"/>
        </w:rPr>
        <w:t>February</w:t>
      </w:r>
      <w:r>
        <w:rPr>
          <w:spacing w:val="5"/>
          <w:w w:val="105"/>
          <w:sz w:val="13"/>
        </w:rPr>
        <w:t xml:space="preserve"> </w:t>
      </w:r>
      <w:r>
        <w:rPr>
          <w:w w:val="105"/>
          <w:sz w:val="13"/>
        </w:rPr>
        <w:t>2019)</w:t>
      </w:r>
      <w:r>
        <w:rPr>
          <w:spacing w:val="5"/>
          <w:w w:val="105"/>
          <w:sz w:val="13"/>
        </w:rPr>
        <w:t xml:space="preserve"> </w:t>
      </w:r>
      <w:r>
        <w:rPr>
          <w:w w:val="105"/>
          <w:sz w:val="13"/>
        </w:rPr>
        <w:t>table</w:t>
      </w:r>
      <w:r>
        <w:rPr>
          <w:spacing w:val="5"/>
          <w:w w:val="105"/>
          <w:sz w:val="13"/>
        </w:rPr>
        <w:t xml:space="preserve"> </w:t>
      </w:r>
      <w:r>
        <w:rPr>
          <w:w w:val="105"/>
          <w:sz w:val="13"/>
        </w:rPr>
        <w:t>20.</w:t>
      </w:r>
    </w:p>
    <w:p w:rsidR="00837026" w:rsidRDefault="000C6FF6">
      <w:pPr>
        <w:pStyle w:val="ListParagraph"/>
        <w:numPr>
          <w:ilvl w:val="0"/>
          <w:numId w:val="61"/>
        </w:numPr>
        <w:tabs>
          <w:tab w:val="left" w:pos="2381"/>
          <w:tab w:val="left" w:pos="2382"/>
        </w:tabs>
        <w:ind w:hanging="793"/>
        <w:rPr>
          <w:sz w:val="13"/>
        </w:rPr>
      </w:pPr>
      <w:r>
        <w:rPr>
          <w:sz w:val="13"/>
        </w:rPr>
        <w:t>Ibid  table</w:t>
      </w:r>
      <w:r>
        <w:rPr>
          <w:spacing w:val="19"/>
          <w:sz w:val="13"/>
        </w:rPr>
        <w:t xml:space="preserve"> </w:t>
      </w:r>
      <w:r>
        <w:rPr>
          <w:sz w:val="13"/>
        </w:rPr>
        <w:t>16.</w:t>
      </w:r>
    </w:p>
    <w:p w:rsidR="00837026" w:rsidRDefault="000C6FF6">
      <w:pPr>
        <w:pStyle w:val="ListParagraph"/>
        <w:numPr>
          <w:ilvl w:val="0"/>
          <w:numId w:val="61"/>
        </w:numPr>
        <w:tabs>
          <w:tab w:val="left" w:pos="2381"/>
          <w:tab w:val="left" w:pos="2382"/>
        </w:tabs>
        <w:ind w:hanging="793"/>
        <w:rPr>
          <w:sz w:val="13"/>
        </w:rPr>
      </w:pPr>
      <w:r>
        <w:rPr>
          <w:sz w:val="13"/>
        </w:rPr>
        <w:t>Ibid  table</w:t>
      </w:r>
      <w:r>
        <w:rPr>
          <w:spacing w:val="21"/>
          <w:sz w:val="13"/>
        </w:rPr>
        <w:t xml:space="preserve"> </w:t>
      </w:r>
      <w:r>
        <w:rPr>
          <w:sz w:val="13"/>
        </w:rPr>
        <w:t>24.</w:t>
      </w:r>
    </w:p>
    <w:p w:rsidR="00837026" w:rsidRDefault="000C6FF6">
      <w:pPr>
        <w:pStyle w:val="ListParagraph"/>
        <w:numPr>
          <w:ilvl w:val="0"/>
          <w:numId w:val="61"/>
        </w:numPr>
        <w:tabs>
          <w:tab w:val="left" w:pos="2381"/>
          <w:tab w:val="left" w:pos="2382"/>
        </w:tabs>
        <w:spacing w:before="2"/>
        <w:ind w:hanging="793"/>
        <w:rPr>
          <w:sz w:val="13"/>
        </w:rPr>
      </w:pPr>
      <w:r>
        <w:rPr>
          <w:w w:val="105"/>
          <w:sz w:val="13"/>
        </w:rPr>
        <w:t>Ibid  table</w:t>
      </w:r>
      <w:r>
        <w:rPr>
          <w:spacing w:val="-10"/>
          <w:w w:val="105"/>
          <w:sz w:val="13"/>
        </w:rPr>
        <w:t xml:space="preserve"> </w:t>
      </w:r>
      <w:r>
        <w:rPr>
          <w:w w:val="105"/>
          <w:sz w:val="13"/>
        </w:rPr>
        <w:t>28.</w:t>
      </w:r>
    </w:p>
    <w:p w:rsidR="00837026" w:rsidRDefault="000C6FF6">
      <w:pPr>
        <w:pStyle w:val="ListParagraph"/>
        <w:numPr>
          <w:ilvl w:val="0"/>
          <w:numId w:val="61"/>
        </w:numPr>
        <w:tabs>
          <w:tab w:val="left" w:pos="2381"/>
          <w:tab w:val="left" w:pos="2382"/>
        </w:tabs>
        <w:ind w:hanging="793"/>
        <w:rPr>
          <w:sz w:val="13"/>
        </w:rPr>
      </w:pPr>
      <w:r>
        <w:rPr>
          <w:sz w:val="13"/>
        </w:rPr>
        <w:t>Ibid  table</w:t>
      </w:r>
      <w:r>
        <w:rPr>
          <w:spacing w:val="19"/>
          <w:sz w:val="13"/>
        </w:rPr>
        <w:t xml:space="preserve"> </w:t>
      </w:r>
      <w:r>
        <w:rPr>
          <w:sz w:val="13"/>
        </w:rPr>
        <w:t>32.</w:t>
      </w:r>
    </w:p>
    <w:p w:rsidR="00837026" w:rsidRDefault="000C6FF6">
      <w:pPr>
        <w:pStyle w:val="ListParagraph"/>
        <w:numPr>
          <w:ilvl w:val="0"/>
          <w:numId w:val="61"/>
        </w:numPr>
        <w:tabs>
          <w:tab w:val="left" w:pos="2382"/>
          <w:tab w:val="left" w:pos="2383"/>
        </w:tabs>
        <w:ind w:left="2382"/>
        <w:rPr>
          <w:sz w:val="13"/>
        </w:rPr>
      </w:pPr>
      <w:r>
        <w:rPr>
          <w:sz w:val="13"/>
        </w:rPr>
        <w:t>Ibid  table</w:t>
      </w:r>
      <w:r>
        <w:rPr>
          <w:spacing w:val="25"/>
          <w:sz w:val="13"/>
        </w:rPr>
        <w:t xml:space="preserve"> </w:t>
      </w:r>
      <w:r>
        <w:rPr>
          <w:sz w:val="13"/>
        </w:rPr>
        <w:t>36.</w:t>
      </w:r>
    </w:p>
    <w:p w:rsidR="00837026" w:rsidRDefault="000C6FF6">
      <w:pPr>
        <w:pStyle w:val="ListParagraph"/>
        <w:numPr>
          <w:ilvl w:val="0"/>
          <w:numId w:val="61"/>
        </w:numPr>
        <w:tabs>
          <w:tab w:val="left" w:pos="2382"/>
          <w:tab w:val="left" w:pos="2383"/>
        </w:tabs>
        <w:spacing w:before="2"/>
        <w:ind w:left="2382"/>
        <w:rPr>
          <w:sz w:val="13"/>
        </w:rPr>
      </w:pPr>
      <w:r>
        <w:pict>
          <v:shape id="_x0000_s1459" type="#_x0000_t202" style="position:absolute;left:0;text-align:left;margin-left:36pt;margin-top:3.05pt;width:13.45pt;height:14.25pt;z-index:251578368;mso-position-horizontal-relative:page" filled="f" stroked="f">
            <v:textbox inset="0,0,0,0">
              <w:txbxContent>
                <w:p w:rsidR="00837026" w:rsidRDefault="000C6FF6">
                  <w:pPr>
                    <w:spacing w:line="284" w:lineRule="exact"/>
                    <w:rPr>
                      <w:b/>
                      <w:sz w:val="24"/>
                    </w:rPr>
                  </w:pPr>
                  <w:r>
                    <w:rPr>
                      <w:b/>
                      <w:color w:val="37617A"/>
                      <w:w w:val="110"/>
                      <w:sz w:val="24"/>
                    </w:rPr>
                    <w:t>34</w:t>
                  </w:r>
                </w:p>
              </w:txbxContent>
            </v:textbox>
            <w10:wrap anchorx="page"/>
          </v:shape>
        </w:pict>
      </w:r>
      <w:r>
        <w:rPr>
          <w:sz w:val="13"/>
        </w:rPr>
        <w:t>Ibid  table</w:t>
      </w:r>
      <w:r>
        <w:rPr>
          <w:spacing w:val="26"/>
          <w:sz w:val="13"/>
        </w:rPr>
        <w:t xml:space="preserve"> </w:t>
      </w:r>
      <w:r>
        <w:rPr>
          <w:sz w:val="13"/>
        </w:rPr>
        <w:t>40.</w:t>
      </w:r>
    </w:p>
    <w:p w:rsidR="00837026" w:rsidRDefault="000C6FF6">
      <w:pPr>
        <w:pStyle w:val="ListParagraph"/>
        <w:numPr>
          <w:ilvl w:val="0"/>
          <w:numId w:val="61"/>
        </w:numPr>
        <w:tabs>
          <w:tab w:val="left" w:pos="2382"/>
          <w:tab w:val="left" w:pos="2383"/>
        </w:tabs>
        <w:ind w:left="2382"/>
        <w:rPr>
          <w:sz w:val="13"/>
        </w:rPr>
      </w:pPr>
      <w:r>
        <w:rPr>
          <w:sz w:val="13"/>
        </w:rPr>
        <w:t>Ibid  table</w:t>
      </w:r>
      <w:r>
        <w:rPr>
          <w:spacing w:val="21"/>
          <w:sz w:val="13"/>
        </w:rPr>
        <w:t xml:space="preserve"> </w:t>
      </w:r>
      <w:r>
        <w:rPr>
          <w:sz w:val="13"/>
        </w:rPr>
        <w:t>20.</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pPr>
      <w:r>
        <w:rPr>
          <w:w w:val="110"/>
        </w:rPr>
        <w:t>Guilty pleas and other outcomes of cases in the higher courts</w:t>
      </w:r>
    </w:p>
    <w:p w:rsidR="00837026" w:rsidRDefault="000C6FF6">
      <w:pPr>
        <w:pStyle w:val="ListParagraph"/>
        <w:numPr>
          <w:ilvl w:val="1"/>
          <w:numId w:val="79"/>
        </w:numPr>
        <w:tabs>
          <w:tab w:val="left" w:pos="2381"/>
          <w:tab w:val="left" w:pos="2382"/>
        </w:tabs>
        <w:spacing w:before="137" w:line="242" w:lineRule="auto"/>
        <w:ind w:right="1693"/>
        <w:rPr>
          <w:sz w:val="12"/>
        </w:rPr>
      </w:pPr>
      <w:r>
        <w:rPr>
          <w:sz w:val="21"/>
        </w:rPr>
        <w:t xml:space="preserve">In </w:t>
      </w:r>
      <w:r>
        <w:rPr>
          <w:spacing w:val="-9"/>
          <w:sz w:val="21"/>
        </w:rPr>
        <w:t xml:space="preserve">2017–18, </w:t>
      </w:r>
      <w:r>
        <w:rPr>
          <w:spacing w:val="-3"/>
          <w:sz w:val="21"/>
        </w:rPr>
        <w:t xml:space="preserve">roughly </w:t>
      </w:r>
      <w:r>
        <w:rPr>
          <w:spacing w:val="-6"/>
          <w:sz w:val="21"/>
        </w:rPr>
        <w:t xml:space="preserve">2100  </w:t>
      </w:r>
      <w:r>
        <w:rPr>
          <w:sz w:val="21"/>
        </w:rPr>
        <w:t xml:space="preserve">cases  </w:t>
      </w:r>
      <w:r>
        <w:rPr>
          <w:spacing w:val="-3"/>
          <w:sz w:val="21"/>
        </w:rPr>
        <w:t xml:space="preserve">were  </w:t>
      </w:r>
      <w:r>
        <w:rPr>
          <w:spacing w:val="-2"/>
          <w:sz w:val="21"/>
        </w:rPr>
        <w:t xml:space="preserve">committed  </w:t>
      </w:r>
      <w:r>
        <w:rPr>
          <w:spacing w:val="-3"/>
          <w:sz w:val="21"/>
        </w:rPr>
        <w:t xml:space="preserve">to  </w:t>
      </w:r>
      <w:r>
        <w:rPr>
          <w:sz w:val="21"/>
        </w:rPr>
        <w:t xml:space="preserve">the  </w:t>
      </w:r>
      <w:r>
        <w:rPr>
          <w:spacing w:val="-3"/>
          <w:sz w:val="21"/>
        </w:rPr>
        <w:t xml:space="preserve">County  </w:t>
      </w:r>
      <w:r>
        <w:rPr>
          <w:sz w:val="21"/>
        </w:rPr>
        <w:t>Court.</w:t>
      </w:r>
      <w:r>
        <w:rPr>
          <w:position w:val="7"/>
          <w:sz w:val="12"/>
        </w:rPr>
        <w:t>30</w:t>
      </w:r>
      <w:r>
        <w:rPr>
          <w:spacing w:val="27"/>
          <w:position w:val="7"/>
          <w:sz w:val="12"/>
        </w:rPr>
        <w:t xml:space="preserve"> </w:t>
      </w:r>
      <w:r>
        <w:rPr>
          <w:sz w:val="21"/>
        </w:rPr>
        <w:t xml:space="preserve">Of  </w:t>
      </w:r>
      <w:r>
        <w:rPr>
          <w:spacing w:val="-3"/>
          <w:sz w:val="21"/>
        </w:rPr>
        <w:t xml:space="preserve">these,  </w:t>
      </w:r>
      <w:r>
        <w:rPr>
          <w:sz w:val="21"/>
        </w:rPr>
        <w:t xml:space="preserve">just over </w:t>
      </w:r>
      <w:r>
        <w:rPr>
          <w:spacing w:val="-3"/>
          <w:sz w:val="21"/>
        </w:rPr>
        <w:t xml:space="preserve">half were </w:t>
      </w:r>
      <w:r>
        <w:rPr>
          <w:spacing w:val="-2"/>
          <w:sz w:val="21"/>
        </w:rPr>
        <w:t xml:space="preserve">committed </w:t>
      </w:r>
      <w:r>
        <w:rPr>
          <w:spacing w:val="-3"/>
          <w:sz w:val="21"/>
        </w:rPr>
        <w:t xml:space="preserve">following </w:t>
      </w:r>
      <w:r>
        <w:rPr>
          <w:sz w:val="21"/>
        </w:rPr>
        <w:t xml:space="preserve">a plea of </w:t>
      </w:r>
      <w:r>
        <w:rPr>
          <w:spacing w:val="-4"/>
          <w:sz w:val="21"/>
        </w:rPr>
        <w:t xml:space="preserve">guilty, </w:t>
      </w:r>
      <w:r>
        <w:rPr>
          <w:sz w:val="21"/>
        </w:rPr>
        <w:t xml:space="preserve">and in </w:t>
      </w:r>
      <w:r>
        <w:rPr>
          <w:spacing w:val="-3"/>
          <w:sz w:val="21"/>
        </w:rPr>
        <w:t xml:space="preserve">another approximately </w:t>
      </w:r>
      <w:r>
        <w:rPr>
          <w:spacing w:val="-4"/>
          <w:sz w:val="21"/>
        </w:rPr>
        <w:t xml:space="preserve">25  </w:t>
      </w:r>
      <w:r>
        <w:rPr>
          <w:sz w:val="21"/>
        </w:rPr>
        <w:t xml:space="preserve">per </w:t>
      </w:r>
      <w:r>
        <w:rPr>
          <w:spacing w:val="-3"/>
          <w:sz w:val="21"/>
        </w:rPr>
        <w:t xml:space="preserve">cent  </w:t>
      </w:r>
      <w:r>
        <w:rPr>
          <w:sz w:val="21"/>
        </w:rPr>
        <w:t xml:space="preserve">a plea was </w:t>
      </w:r>
      <w:r>
        <w:rPr>
          <w:spacing w:val="-3"/>
          <w:sz w:val="21"/>
        </w:rPr>
        <w:t>entered</w:t>
      </w:r>
      <w:r>
        <w:rPr>
          <w:spacing w:val="41"/>
          <w:sz w:val="21"/>
        </w:rPr>
        <w:t xml:space="preserve"> </w:t>
      </w:r>
      <w:r>
        <w:rPr>
          <w:sz w:val="21"/>
        </w:rPr>
        <w:t xml:space="preserve">prior </w:t>
      </w:r>
      <w:r>
        <w:rPr>
          <w:spacing w:val="-3"/>
          <w:sz w:val="21"/>
        </w:rPr>
        <w:t>to  trial.</w:t>
      </w:r>
      <w:r>
        <w:rPr>
          <w:spacing w:val="-3"/>
          <w:position w:val="7"/>
          <w:sz w:val="12"/>
        </w:rPr>
        <w:t xml:space="preserve">31   </w:t>
      </w:r>
      <w:r>
        <w:rPr>
          <w:sz w:val="21"/>
        </w:rPr>
        <w:t xml:space="preserve">Of the </w:t>
      </w:r>
      <w:r>
        <w:rPr>
          <w:spacing w:val="-3"/>
          <w:sz w:val="21"/>
        </w:rPr>
        <w:t xml:space="preserve">remaining  </w:t>
      </w:r>
      <w:r>
        <w:rPr>
          <w:spacing w:val="-4"/>
          <w:sz w:val="21"/>
        </w:rPr>
        <w:t xml:space="preserve">25  </w:t>
      </w:r>
      <w:r>
        <w:rPr>
          <w:sz w:val="21"/>
        </w:rPr>
        <w:t xml:space="preserve">per </w:t>
      </w:r>
      <w:r>
        <w:rPr>
          <w:spacing w:val="-3"/>
          <w:sz w:val="21"/>
        </w:rPr>
        <w:t xml:space="preserve">cent  </w:t>
      </w:r>
      <w:r>
        <w:rPr>
          <w:sz w:val="21"/>
        </w:rPr>
        <w:t xml:space="preserve">of cases where a plea of guilty was </w:t>
      </w:r>
      <w:r>
        <w:rPr>
          <w:spacing w:val="-2"/>
          <w:sz w:val="21"/>
        </w:rPr>
        <w:t xml:space="preserve">not </w:t>
      </w:r>
      <w:r>
        <w:rPr>
          <w:spacing w:val="-3"/>
          <w:sz w:val="21"/>
        </w:rPr>
        <w:t xml:space="preserve">entered, roughly </w:t>
      </w:r>
      <w:r>
        <w:rPr>
          <w:spacing w:val="-6"/>
          <w:sz w:val="21"/>
        </w:rPr>
        <w:t xml:space="preserve">16 </w:t>
      </w:r>
      <w:r>
        <w:rPr>
          <w:sz w:val="21"/>
        </w:rPr>
        <w:t xml:space="preserve">per </w:t>
      </w:r>
      <w:r>
        <w:rPr>
          <w:spacing w:val="-3"/>
          <w:sz w:val="21"/>
        </w:rPr>
        <w:t xml:space="preserve">cent </w:t>
      </w:r>
      <w:r>
        <w:rPr>
          <w:sz w:val="21"/>
        </w:rPr>
        <w:t>procee</w:t>
      </w:r>
      <w:r>
        <w:rPr>
          <w:sz w:val="21"/>
        </w:rPr>
        <w:t xml:space="preserve">ded </w:t>
      </w:r>
      <w:r>
        <w:rPr>
          <w:spacing w:val="-3"/>
          <w:sz w:val="21"/>
        </w:rPr>
        <w:t xml:space="preserve">to </w:t>
      </w:r>
      <w:r>
        <w:rPr>
          <w:sz w:val="21"/>
        </w:rPr>
        <w:t xml:space="preserve">trial with the </w:t>
      </w:r>
      <w:r>
        <w:rPr>
          <w:spacing w:val="-3"/>
          <w:sz w:val="21"/>
        </w:rPr>
        <w:t xml:space="preserve">remaining </w:t>
      </w:r>
      <w:r>
        <w:rPr>
          <w:sz w:val="21"/>
        </w:rPr>
        <w:t>cases</w:t>
      </w:r>
      <w:r>
        <w:rPr>
          <w:spacing w:val="10"/>
          <w:sz w:val="21"/>
        </w:rPr>
        <w:t xml:space="preserve"> </w:t>
      </w:r>
      <w:r>
        <w:rPr>
          <w:sz w:val="21"/>
        </w:rPr>
        <w:t>either</w:t>
      </w:r>
      <w:r>
        <w:rPr>
          <w:spacing w:val="10"/>
          <w:sz w:val="21"/>
        </w:rPr>
        <w:t xml:space="preserve"> </w:t>
      </w:r>
      <w:r>
        <w:rPr>
          <w:spacing w:val="-3"/>
          <w:sz w:val="21"/>
        </w:rPr>
        <w:t>discontinued</w:t>
      </w:r>
      <w:r>
        <w:rPr>
          <w:spacing w:val="10"/>
          <w:sz w:val="21"/>
        </w:rPr>
        <w:t xml:space="preserve"> </w:t>
      </w:r>
      <w:r>
        <w:rPr>
          <w:sz w:val="21"/>
        </w:rPr>
        <w:t>or</w:t>
      </w:r>
      <w:r>
        <w:rPr>
          <w:spacing w:val="10"/>
          <w:sz w:val="21"/>
        </w:rPr>
        <w:t xml:space="preserve"> </w:t>
      </w:r>
      <w:r>
        <w:rPr>
          <w:spacing w:val="-3"/>
          <w:sz w:val="21"/>
        </w:rPr>
        <w:t>transferred</w:t>
      </w:r>
      <w:r>
        <w:rPr>
          <w:spacing w:val="10"/>
          <w:sz w:val="21"/>
        </w:rPr>
        <w:t xml:space="preserve"> </w:t>
      </w:r>
      <w:r>
        <w:rPr>
          <w:spacing w:val="-3"/>
          <w:sz w:val="21"/>
        </w:rPr>
        <w:t>to</w:t>
      </w:r>
      <w:r>
        <w:rPr>
          <w:spacing w:val="10"/>
          <w:sz w:val="21"/>
        </w:rPr>
        <w:t xml:space="preserve"> </w:t>
      </w:r>
      <w:r>
        <w:rPr>
          <w:spacing w:val="-3"/>
          <w:sz w:val="21"/>
        </w:rPr>
        <w:t>another</w:t>
      </w:r>
      <w:r>
        <w:rPr>
          <w:spacing w:val="10"/>
          <w:sz w:val="21"/>
        </w:rPr>
        <w:t xml:space="preserve"> </w:t>
      </w:r>
      <w:r>
        <w:rPr>
          <w:sz w:val="21"/>
        </w:rPr>
        <w:t>court.</w:t>
      </w:r>
      <w:r>
        <w:rPr>
          <w:position w:val="7"/>
          <w:sz w:val="12"/>
        </w:rPr>
        <w:t>32</w:t>
      </w:r>
    </w:p>
    <w:p w:rsidR="00837026" w:rsidRDefault="000C6FF6">
      <w:pPr>
        <w:pStyle w:val="ListParagraph"/>
        <w:numPr>
          <w:ilvl w:val="1"/>
          <w:numId w:val="79"/>
        </w:numPr>
        <w:tabs>
          <w:tab w:val="left" w:pos="2381"/>
          <w:tab w:val="left" w:pos="2382"/>
        </w:tabs>
        <w:spacing w:before="125" w:line="242" w:lineRule="auto"/>
        <w:ind w:right="1791"/>
        <w:rPr>
          <w:sz w:val="12"/>
        </w:rPr>
      </w:pPr>
      <w:r>
        <w:rPr>
          <w:w w:val="105"/>
          <w:sz w:val="21"/>
        </w:rPr>
        <w:t xml:space="preserve">Of the cases </w:t>
      </w:r>
      <w:r>
        <w:rPr>
          <w:spacing w:val="-3"/>
          <w:w w:val="105"/>
          <w:sz w:val="21"/>
        </w:rPr>
        <w:t xml:space="preserve">that </w:t>
      </w:r>
      <w:r>
        <w:rPr>
          <w:w w:val="105"/>
          <w:sz w:val="21"/>
        </w:rPr>
        <w:t xml:space="preserve">proceeded </w:t>
      </w:r>
      <w:r>
        <w:rPr>
          <w:spacing w:val="-3"/>
          <w:w w:val="105"/>
          <w:sz w:val="21"/>
        </w:rPr>
        <w:t xml:space="preserve">to trial, </w:t>
      </w:r>
      <w:r>
        <w:rPr>
          <w:w w:val="105"/>
          <w:sz w:val="21"/>
        </w:rPr>
        <w:t xml:space="preserve">the </w:t>
      </w:r>
      <w:r>
        <w:rPr>
          <w:spacing w:val="-3"/>
          <w:w w:val="105"/>
          <w:sz w:val="21"/>
        </w:rPr>
        <w:t xml:space="preserve">accused </w:t>
      </w:r>
      <w:r>
        <w:rPr>
          <w:w w:val="105"/>
          <w:sz w:val="21"/>
        </w:rPr>
        <w:t xml:space="preserve">was </w:t>
      </w:r>
      <w:r>
        <w:rPr>
          <w:spacing w:val="-3"/>
          <w:w w:val="105"/>
          <w:sz w:val="21"/>
        </w:rPr>
        <w:t xml:space="preserve">found </w:t>
      </w:r>
      <w:r>
        <w:rPr>
          <w:w w:val="105"/>
          <w:sz w:val="21"/>
        </w:rPr>
        <w:t xml:space="preserve">or pleaded guilty in </w:t>
      </w:r>
      <w:r>
        <w:rPr>
          <w:spacing w:val="-3"/>
          <w:w w:val="105"/>
          <w:sz w:val="21"/>
        </w:rPr>
        <w:t xml:space="preserve">roughly </w:t>
      </w:r>
      <w:r>
        <w:rPr>
          <w:w w:val="105"/>
          <w:sz w:val="21"/>
        </w:rPr>
        <w:t xml:space="preserve">63 per </w:t>
      </w:r>
      <w:r>
        <w:rPr>
          <w:spacing w:val="-3"/>
          <w:w w:val="105"/>
          <w:sz w:val="21"/>
        </w:rPr>
        <w:t xml:space="preserve">cent </w:t>
      </w:r>
      <w:r>
        <w:rPr>
          <w:w w:val="105"/>
          <w:sz w:val="21"/>
        </w:rPr>
        <w:t xml:space="preserve">of cases, was </w:t>
      </w:r>
      <w:r>
        <w:rPr>
          <w:spacing w:val="-3"/>
          <w:w w:val="105"/>
          <w:sz w:val="21"/>
        </w:rPr>
        <w:t xml:space="preserve">found </w:t>
      </w:r>
      <w:r>
        <w:rPr>
          <w:spacing w:val="-2"/>
          <w:w w:val="105"/>
          <w:sz w:val="21"/>
        </w:rPr>
        <w:t xml:space="preserve">not </w:t>
      </w:r>
      <w:r>
        <w:rPr>
          <w:w w:val="105"/>
          <w:sz w:val="21"/>
        </w:rPr>
        <w:t xml:space="preserve">guilty in </w:t>
      </w:r>
      <w:r>
        <w:rPr>
          <w:spacing w:val="-3"/>
          <w:w w:val="105"/>
          <w:sz w:val="21"/>
        </w:rPr>
        <w:t xml:space="preserve">33 </w:t>
      </w:r>
      <w:r>
        <w:rPr>
          <w:w w:val="105"/>
          <w:sz w:val="21"/>
        </w:rPr>
        <w:t xml:space="preserve">per </w:t>
      </w:r>
      <w:r>
        <w:rPr>
          <w:spacing w:val="-3"/>
          <w:w w:val="105"/>
          <w:sz w:val="21"/>
        </w:rPr>
        <w:t xml:space="preserve">cent </w:t>
      </w:r>
      <w:r>
        <w:rPr>
          <w:w w:val="105"/>
          <w:sz w:val="21"/>
        </w:rPr>
        <w:t xml:space="preserve">of cases and was </w:t>
      </w:r>
      <w:r>
        <w:rPr>
          <w:spacing w:val="-3"/>
          <w:w w:val="105"/>
          <w:sz w:val="21"/>
        </w:rPr>
        <w:t xml:space="preserve">found </w:t>
      </w:r>
      <w:r>
        <w:rPr>
          <w:spacing w:val="-2"/>
          <w:w w:val="105"/>
          <w:sz w:val="21"/>
        </w:rPr>
        <w:t xml:space="preserve">not </w:t>
      </w:r>
      <w:r>
        <w:rPr>
          <w:w w:val="105"/>
          <w:sz w:val="21"/>
        </w:rPr>
        <w:t xml:space="preserve">guilty by reason of mental </w:t>
      </w:r>
      <w:r>
        <w:rPr>
          <w:spacing w:val="-3"/>
          <w:w w:val="105"/>
          <w:sz w:val="21"/>
        </w:rPr>
        <w:t xml:space="preserve">impairment </w:t>
      </w:r>
      <w:r>
        <w:rPr>
          <w:w w:val="105"/>
          <w:sz w:val="21"/>
        </w:rPr>
        <w:t xml:space="preserve">in </w:t>
      </w:r>
      <w:r>
        <w:rPr>
          <w:spacing w:val="-3"/>
          <w:w w:val="105"/>
          <w:sz w:val="21"/>
        </w:rPr>
        <w:t xml:space="preserve">four </w:t>
      </w:r>
      <w:r>
        <w:rPr>
          <w:w w:val="105"/>
          <w:sz w:val="21"/>
        </w:rPr>
        <w:t xml:space="preserve">per </w:t>
      </w:r>
      <w:r>
        <w:rPr>
          <w:spacing w:val="-3"/>
          <w:w w:val="105"/>
          <w:sz w:val="21"/>
        </w:rPr>
        <w:t xml:space="preserve">cent </w:t>
      </w:r>
      <w:r>
        <w:rPr>
          <w:w w:val="105"/>
          <w:sz w:val="21"/>
        </w:rPr>
        <w:t>of</w:t>
      </w:r>
      <w:r>
        <w:rPr>
          <w:spacing w:val="39"/>
          <w:w w:val="105"/>
          <w:sz w:val="21"/>
        </w:rPr>
        <w:t xml:space="preserve"> </w:t>
      </w:r>
      <w:r>
        <w:rPr>
          <w:w w:val="105"/>
          <w:sz w:val="21"/>
        </w:rPr>
        <w:t>cases.</w:t>
      </w:r>
      <w:r>
        <w:rPr>
          <w:w w:val="105"/>
          <w:position w:val="7"/>
          <w:sz w:val="12"/>
        </w:rPr>
        <w:t>33</w:t>
      </w:r>
    </w:p>
    <w:p w:rsidR="00837026" w:rsidRDefault="000C6FF6">
      <w:pPr>
        <w:pStyle w:val="ListParagraph"/>
        <w:numPr>
          <w:ilvl w:val="1"/>
          <w:numId w:val="79"/>
        </w:numPr>
        <w:tabs>
          <w:tab w:val="left" w:pos="2381"/>
          <w:tab w:val="left" w:pos="2382"/>
        </w:tabs>
        <w:spacing w:before="124" w:line="242" w:lineRule="auto"/>
        <w:ind w:right="1672"/>
        <w:rPr>
          <w:sz w:val="21"/>
        </w:rPr>
      </w:pPr>
      <w:r>
        <w:rPr>
          <w:w w:val="105"/>
          <w:sz w:val="21"/>
        </w:rPr>
        <w:t xml:space="preserve">In </w:t>
      </w:r>
      <w:r>
        <w:rPr>
          <w:spacing w:val="-9"/>
          <w:w w:val="105"/>
          <w:sz w:val="21"/>
        </w:rPr>
        <w:t xml:space="preserve">2017–18, </w:t>
      </w:r>
      <w:r>
        <w:rPr>
          <w:spacing w:val="-13"/>
          <w:w w:val="105"/>
          <w:sz w:val="21"/>
        </w:rPr>
        <w:t xml:space="preserve">115 </w:t>
      </w:r>
      <w:r>
        <w:rPr>
          <w:w w:val="105"/>
          <w:sz w:val="21"/>
        </w:rPr>
        <w:t xml:space="preserve">cases </w:t>
      </w:r>
      <w:r>
        <w:rPr>
          <w:spacing w:val="-3"/>
          <w:w w:val="105"/>
          <w:sz w:val="21"/>
        </w:rPr>
        <w:t xml:space="preserve">were </w:t>
      </w:r>
      <w:r>
        <w:rPr>
          <w:spacing w:val="-2"/>
          <w:w w:val="105"/>
          <w:sz w:val="21"/>
        </w:rPr>
        <w:t xml:space="preserve">committed </w:t>
      </w:r>
      <w:r>
        <w:rPr>
          <w:spacing w:val="-3"/>
          <w:w w:val="105"/>
          <w:sz w:val="21"/>
        </w:rPr>
        <w:t xml:space="preserve">to </w:t>
      </w:r>
      <w:r>
        <w:rPr>
          <w:w w:val="105"/>
          <w:sz w:val="21"/>
        </w:rPr>
        <w:t xml:space="preserve">the </w:t>
      </w:r>
      <w:r>
        <w:rPr>
          <w:spacing w:val="-3"/>
          <w:w w:val="105"/>
          <w:sz w:val="21"/>
        </w:rPr>
        <w:t xml:space="preserve">Supreme Court. </w:t>
      </w:r>
      <w:r>
        <w:rPr>
          <w:w w:val="105"/>
          <w:sz w:val="21"/>
        </w:rPr>
        <w:t xml:space="preserve">Only </w:t>
      </w:r>
      <w:r>
        <w:rPr>
          <w:spacing w:val="-7"/>
          <w:w w:val="105"/>
          <w:sz w:val="21"/>
        </w:rPr>
        <w:t xml:space="preserve">14 </w:t>
      </w:r>
      <w:r>
        <w:rPr>
          <w:w w:val="105"/>
          <w:sz w:val="21"/>
        </w:rPr>
        <w:t xml:space="preserve">per </w:t>
      </w:r>
      <w:r>
        <w:rPr>
          <w:spacing w:val="-3"/>
          <w:w w:val="105"/>
          <w:sz w:val="21"/>
        </w:rPr>
        <w:t xml:space="preserve">cent </w:t>
      </w:r>
      <w:r>
        <w:rPr>
          <w:w w:val="105"/>
          <w:sz w:val="21"/>
        </w:rPr>
        <w:t xml:space="preserve">of cases </w:t>
      </w:r>
      <w:r>
        <w:rPr>
          <w:spacing w:val="-3"/>
          <w:w w:val="105"/>
          <w:sz w:val="21"/>
        </w:rPr>
        <w:t xml:space="preserve">were </w:t>
      </w:r>
      <w:r>
        <w:rPr>
          <w:spacing w:val="-2"/>
          <w:w w:val="105"/>
          <w:sz w:val="21"/>
        </w:rPr>
        <w:t xml:space="preserve">committed </w:t>
      </w:r>
      <w:r>
        <w:rPr>
          <w:spacing w:val="-3"/>
          <w:w w:val="105"/>
          <w:sz w:val="21"/>
        </w:rPr>
        <w:t xml:space="preserve">following </w:t>
      </w:r>
      <w:r>
        <w:rPr>
          <w:w w:val="105"/>
          <w:sz w:val="21"/>
        </w:rPr>
        <w:t>a guilty plea.</w:t>
      </w:r>
      <w:r>
        <w:rPr>
          <w:w w:val="105"/>
          <w:position w:val="7"/>
          <w:sz w:val="12"/>
        </w:rPr>
        <w:t xml:space="preserve">34 </w:t>
      </w:r>
      <w:r>
        <w:rPr>
          <w:w w:val="105"/>
          <w:sz w:val="21"/>
        </w:rPr>
        <w:t xml:space="preserve">In </w:t>
      </w:r>
      <w:r>
        <w:rPr>
          <w:spacing w:val="-3"/>
          <w:w w:val="105"/>
          <w:sz w:val="21"/>
        </w:rPr>
        <w:t xml:space="preserve">another </w:t>
      </w:r>
      <w:r>
        <w:rPr>
          <w:spacing w:val="-6"/>
          <w:w w:val="105"/>
          <w:sz w:val="21"/>
        </w:rPr>
        <w:t xml:space="preserve">31 </w:t>
      </w:r>
      <w:r>
        <w:rPr>
          <w:w w:val="105"/>
          <w:sz w:val="21"/>
        </w:rPr>
        <w:t xml:space="preserve">per </w:t>
      </w:r>
      <w:r>
        <w:rPr>
          <w:spacing w:val="-3"/>
          <w:w w:val="105"/>
          <w:sz w:val="21"/>
        </w:rPr>
        <w:t xml:space="preserve">cent </w:t>
      </w:r>
      <w:r>
        <w:rPr>
          <w:w w:val="105"/>
          <w:sz w:val="21"/>
        </w:rPr>
        <w:t xml:space="preserve">of cases, a plea of guilty was </w:t>
      </w:r>
      <w:r>
        <w:rPr>
          <w:spacing w:val="-3"/>
          <w:w w:val="105"/>
          <w:sz w:val="21"/>
        </w:rPr>
        <w:t xml:space="preserve">entered </w:t>
      </w:r>
      <w:r>
        <w:rPr>
          <w:w w:val="105"/>
          <w:sz w:val="21"/>
        </w:rPr>
        <w:t xml:space="preserve">between committal and </w:t>
      </w:r>
      <w:r>
        <w:rPr>
          <w:spacing w:val="-3"/>
          <w:w w:val="105"/>
          <w:sz w:val="21"/>
        </w:rPr>
        <w:t>trial, including during trial.</w:t>
      </w:r>
      <w:r>
        <w:rPr>
          <w:spacing w:val="-3"/>
          <w:w w:val="105"/>
          <w:position w:val="7"/>
          <w:sz w:val="12"/>
        </w:rPr>
        <w:t xml:space="preserve">35 </w:t>
      </w:r>
      <w:r>
        <w:rPr>
          <w:w w:val="105"/>
          <w:sz w:val="21"/>
        </w:rPr>
        <w:t>Roughly 30 per</w:t>
      </w:r>
      <w:r>
        <w:rPr>
          <w:spacing w:val="12"/>
          <w:w w:val="105"/>
          <w:sz w:val="21"/>
        </w:rPr>
        <w:t xml:space="preserve"> </w:t>
      </w:r>
      <w:r>
        <w:rPr>
          <w:spacing w:val="-3"/>
          <w:w w:val="105"/>
          <w:sz w:val="21"/>
        </w:rPr>
        <w:t>cent</w:t>
      </w:r>
    </w:p>
    <w:p w:rsidR="00837026" w:rsidRDefault="000C6FF6">
      <w:pPr>
        <w:pStyle w:val="BodyText"/>
        <w:spacing w:before="3" w:line="242" w:lineRule="auto"/>
        <w:ind w:left="2381" w:right="1584"/>
        <w:rPr>
          <w:sz w:val="12"/>
        </w:rPr>
      </w:pPr>
      <w:r>
        <w:rPr>
          <w:w w:val="105"/>
        </w:rPr>
        <w:t xml:space="preserve">of cases proceeded </w:t>
      </w:r>
      <w:r>
        <w:rPr>
          <w:spacing w:val="-3"/>
          <w:w w:val="105"/>
        </w:rPr>
        <w:t xml:space="preserve">to trial, </w:t>
      </w:r>
      <w:r>
        <w:rPr>
          <w:w w:val="105"/>
        </w:rPr>
        <w:t xml:space="preserve">with the </w:t>
      </w:r>
      <w:r>
        <w:rPr>
          <w:spacing w:val="-3"/>
          <w:w w:val="105"/>
        </w:rPr>
        <w:t xml:space="preserve">remaining </w:t>
      </w:r>
      <w:r>
        <w:rPr>
          <w:spacing w:val="-4"/>
          <w:w w:val="105"/>
        </w:rPr>
        <w:t xml:space="preserve">25 </w:t>
      </w:r>
      <w:r>
        <w:rPr>
          <w:w w:val="105"/>
        </w:rPr>
        <w:t xml:space="preserve">per </w:t>
      </w:r>
      <w:r>
        <w:rPr>
          <w:spacing w:val="-3"/>
          <w:w w:val="105"/>
        </w:rPr>
        <w:t xml:space="preserve">cent </w:t>
      </w:r>
      <w:r>
        <w:rPr>
          <w:w w:val="105"/>
        </w:rPr>
        <w:t xml:space="preserve">either being </w:t>
      </w:r>
      <w:r>
        <w:rPr>
          <w:spacing w:val="-2"/>
          <w:w w:val="105"/>
        </w:rPr>
        <w:t xml:space="preserve">not </w:t>
      </w:r>
      <w:r>
        <w:rPr>
          <w:w w:val="105"/>
        </w:rPr>
        <w:t xml:space="preserve">yet </w:t>
      </w:r>
      <w:r>
        <w:rPr>
          <w:spacing w:val="-3"/>
          <w:w w:val="105"/>
        </w:rPr>
        <w:t xml:space="preserve">finalised, discontinued </w:t>
      </w:r>
      <w:r>
        <w:rPr>
          <w:w w:val="105"/>
        </w:rPr>
        <w:t xml:space="preserve">or </w:t>
      </w:r>
      <w:r>
        <w:rPr>
          <w:spacing w:val="-3"/>
          <w:w w:val="105"/>
        </w:rPr>
        <w:t xml:space="preserve">transferred to </w:t>
      </w:r>
      <w:r>
        <w:rPr>
          <w:w w:val="105"/>
        </w:rPr>
        <w:t xml:space="preserve">the </w:t>
      </w:r>
      <w:r>
        <w:rPr>
          <w:spacing w:val="-3"/>
          <w:w w:val="105"/>
        </w:rPr>
        <w:t xml:space="preserve">County </w:t>
      </w:r>
      <w:r>
        <w:rPr>
          <w:w w:val="105"/>
        </w:rPr>
        <w:t>Court.</w:t>
      </w:r>
      <w:r>
        <w:rPr>
          <w:w w:val="105"/>
          <w:position w:val="7"/>
          <w:sz w:val="12"/>
        </w:rPr>
        <w:t>36</w:t>
      </w:r>
    </w:p>
    <w:p w:rsidR="00837026" w:rsidRDefault="000C6FF6">
      <w:pPr>
        <w:pStyle w:val="ListParagraph"/>
        <w:numPr>
          <w:ilvl w:val="1"/>
          <w:numId w:val="79"/>
        </w:numPr>
        <w:tabs>
          <w:tab w:val="left" w:pos="2381"/>
          <w:tab w:val="left" w:pos="2382"/>
        </w:tabs>
        <w:spacing w:before="122" w:line="242" w:lineRule="auto"/>
        <w:ind w:right="1659"/>
        <w:rPr>
          <w:sz w:val="12"/>
        </w:rPr>
      </w:pPr>
      <w:r>
        <w:rPr>
          <w:sz w:val="21"/>
        </w:rPr>
        <w:t xml:space="preserve">Of the cases </w:t>
      </w:r>
      <w:r>
        <w:rPr>
          <w:spacing w:val="-3"/>
          <w:sz w:val="21"/>
        </w:rPr>
        <w:t xml:space="preserve">that  </w:t>
      </w:r>
      <w:r>
        <w:rPr>
          <w:sz w:val="21"/>
        </w:rPr>
        <w:t xml:space="preserve">proceeded </w:t>
      </w:r>
      <w:r>
        <w:rPr>
          <w:spacing w:val="-3"/>
          <w:sz w:val="21"/>
        </w:rPr>
        <w:t>to</w:t>
      </w:r>
      <w:r>
        <w:rPr>
          <w:spacing w:val="41"/>
          <w:sz w:val="21"/>
        </w:rPr>
        <w:t xml:space="preserve"> </w:t>
      </w:r>
      <w:r>
        <w:rPr>
          <w:sz w:val="21"/>
        </w:rPr>
        <w:t xml:space="preserve">trial in the </w:t>
      </w:r>
      <w:r>
        <w:rPr>
          <w:spacing w:val="-3"/>
          <w:sz w:val="21"/>
        </w:rPr>
        <w:t xml:space="preserve">Supreme  Court,  </w:t>
      </w:r>
      <w:r>
        <w:rPr>
          <w:sz w:val="21"/>
        </w:rPr>
        <w:t xml:space="preserve">the </w:t>
      </w:r>
      <w:r>
        <w:rPr>
          <w:spacing w:val="-3"/>
          <w:sz w:val="21"/>
        </w:rPr>
        <w:t xml:space="preserve">accused  </w:t>
      </w:r>
      <w:r>
        <w:rPr>
          <w:sz w:val="21"/>
        </w:rPr>
        <w:t xml:space="preserve">was either </w:t>
      </w:r>
      <w:r>
        <w:rPr>
          <w:spacing w:val="-3"/>
          <w:sz w:val="21"/>
        </w:rPr>
        <w:t xml:space="preserve">found  </w:t>
      </w:r>
      <w:r>
        <w:rPr>
          <w:sz w:val="21"/>
        </w:rPr>
        <w:t xml:space="preserve">or pleaded guilty in </w:t>
      </w:r>
      <w:r>
        <w:rPr>
          <w:spacing w:val="-3"/>
          <w:sz w:val="21"/>
        </w:rPr>
        <w:t xml:space="preserve">approximately </w:t>
      </w:r>
      <w:r>
        <w:rPr>
          <w:sz w:val="21"/>
        </w:rPr>
        <w:t xml:space="preserve">80 per </w:t>
      </w:r>
      <w:r>
        <w:rPr>
          <w:spacing w:val="-3"/>
          <w:sz w:val="21"/>
        </w:rPr>
        <w:t xml:space="preserve">cent  </w:t>
      </w:r>
      <w:r>
        <w:rPr>
          <w:sz w:val="21"/>
        </w:rPr>
        <w:t xml:space="preserve">of cases and was </w:t>
      </w:r>
      <w:r>
        <w:rPr>
          <w:spacing w:val="-3"/>
          <w:sz w:val="21"/>
        </w:rPr>
        <w:t>found</w:t>
      </w:r>
      <w:r>
        <w:rPr>
          <w:spacing w:val="41"/>
          <w:sz w:val="21"/>
        </w:rPr>
        <w:t xml:space="preserve"> </w:t>
      </w:r>
      <w:r>
        <w:rPr>
          <w:spacing w:val="-2"/>
          <w:sz w:val="21"/>
        </w:rPr>
        <w:t xml:space="preserve">not  </w:t>
      </w:r>
      <w:r>
        <w:rPr>
          <w:sz w:val="21"/>
        </w:rPr>
        <w:t xml:space="preserve">guilty (or unfit  </w:t>
      </w:r>
      <w:r>
        <w:rPr>
          <w:spacing w:val="-3"/>
          <w:sz w:val="21"/>
        </w:rPr>
        <w:t>to</w:t>
      </w:r>
      <w:r>
        <w:rPr>
          <w:spacing w:val="8"/>
          <w:sz w:val="21"/>
        </w:rPr>
        <w:t xml:space="preserve"> </w:t>
      </w:r>
      <w:r>
        <w:rPr>
          <w:sz w:val="21"/>
        </w:rPr>
        <w:t>stand</w:t>
      </w:r>
      <w:r>
        <w:rPr>
          <w:spacing w:val="9"/>
          <w:sz w:val="21"/>
        </w:rPr>
        <w:t xml:space="preserve"> </w:t>
      </w:r>
      <w:r>
        <w:rPr>
          <w:sz w:val="21"/>
        </w:rPr>
        <w:t>trial)</w:t>
      </w:r>
      <w:r>
        <w:rPr>
          <w:spacing w:val="9"/>
          <w:sz w:val="21"/>
        </w:rPr>
        <w:t xml:space="preserve"> </w:t>
      </w:r>
      <w:r>
        <w:rPr>
          <w:sz w:val="21"/>
        </w:rPr>
        <w:t>in</w:t>
      </w:r>
      <w:r>
        <w:rPr>
          <w:spacing w:val="8"/>
          <w:sz w:val="21"/>
        </w:rPr>
        <w:t xml:space="preserve"> </w:t>
      </w:r>
      <w:r>
        <w:rPr>
          <w:spacing w:val="-3"/>
          <w:sz w:val="21"/>
        </w:rPr>
        <w:t>20</w:t>
      </w:r>
      <w:r>
        <w:rPr>
          <w:spacing w:val="9"/>
          <w:sz w:val="21"/>
        </w:rPr>
        <w:t xml:space="preserve"> </w:t>
      </w:r>
      <w:r>
        <w:rPr>
          <w:sz w:val="21"/>
        </w:rPr>
        <w:t>per</w:t>
      </w:r>
      <w:r>
        <w:rPr>
          <w:spacing w:val="9"/>
          <w:sz w:val="21"/>
        </w:rPr>
        <w:t xml:space="preserve"> </w:t>
      </w:r>
      <w:r>
        <w:rPr>
          <w:spacing w:val="-3"/>
          <w:sz w:val="21"/>
        </w:rPr>
        <w:t>cent</w:t>
      </w:r>
      <w:r>
        <w:rPr>
          <w:spacing w:val="8"/>
          <w:sz w:val="21"/>
        </w:rPr>
        <w:t xml:space="preserve"> </w:t>
      </w:r>
      <w:r>
        <w:rPr>
          <w:sz w:val="21"/>
        </w:rPr>
        <w:t>of</w:t>
      </w:r>
      <w:r>
        <w:rPr>
          <w:spacing w:val="9"/>
          <w:sz w:val="21"/>
        </w:rPr>
        <w:t xml:space="preserve"> </w:t>
      </w:r>
      <w:r>
        <w:rPr>
          <w:sz w:val="21"/>
        </w:rPr>
        <w:t>cases.</w:t>
      </w:r>
      <w:r>
        <w:rPr>
          <w:position w:val="7"/>
          <w:sz w:val="12"/>
        </w:rPr>
        <w:t>37</w:t>
      </w:r>
    </w:p>
    <w:p w:rsidR="00837026" w:rsidRDefault="00837026">
      <w:pPr>
        <w:pStyle w:val="BodyText"/>
        <w:spacing w:before="10"/>
      </w:pPr>
    </w:p>
    <w:p w:rsidR="00837026" w:rsidRDefault="000C6FF6">
      <w:pPr>
        <w:pStyle w:val="Heading3"/>
      </w:pPr>
      <w:r>
        <w:rPr>
          <w:color w:val="37617A"/>
          <w:w w:val="115"/>
        </w:rPr>
        <w:t>Limitations of the available data</w:t>
      </w:r>
    </w:p>
    <w:p w:rsidR="00837026" w:rsidRDefault="000C6FF6">
      <w:pPr>
        <w:pStyle w:val="ListParagraph"/>
        <w:numPr>
          <w:ilvl w:val="1"/>
          <w:numId w:val="79"/>
        </w:numPr>
        <w:tabs>
          <w:tab w:val="left" w:pos="2381"/>
          <w:tab w:val="left" w:pos="2382"/>
        </w:tabs>
        <w:spacing w:before="155" w:line="242" w:lineRule="auto"/>
        <w:ind w:right="1592"/>
        <w:rPr>
          <w:sz w:val="21"/>
        </w:rPr>
      </w:pPr>
      <w:r>
        <w:rPr>
          <w:sz w:val="21"/>
        </w:rPr>
        <w:t xml:space="preserve">The </w:t>
      </w:r>
      <w:r>
        <w:rPr>
          <w:spacing w:val="-3"/>
          <w:sz w:val="21"/>
        </w:rPr>
        <w:t xml:space="preserve">available </w:t>
      </w:r>
      <w:r>
        <w:rPr>
          <w:sz w:val="21"/>
        </w:rPr>
        <w:t xml:space="preserve">data </w:t>
      </w:r>
      <w:r>
        <w:rPr>
          <w:spacing w:val="-3"/>
          <w:sz w:val="21"/>
        </w:rPr>
        <w:t xml:space="preserve">relating to </w:t>
      </w:r>
      <w:r>
        <w:rPr>
          <w:sz w:val="21"/>
        </w:rPr>
        <w:t xml:space="preserve">pre-trial indictable </w:t>
      </w:r>
      <w:r>
        <w:rPr>
          <w:spacing w:val="-3"/>
          <w:sz w:val="21"/>
        </w:rPr>
        <w:t xml:space="preserve">procedure </w:t>
      </w:r>
      <w:r>
        <w:rPr>
          <w:sz w:val="21"/>
        </w:rPr>
        <w:t xml:space="preserve">in Victoria and other </w:t>
      </w:r>
      <w:r>
        <w:rPr>
          <w:spacing w:val="-3"/>
          <w:sz w:val="21"/>
        </w:rPr>
        <w:t xml:space="preserve">Australian </w:t>
      </w:r>
      <w:r>
        <w:rPr>
          <w:sz w:val="21"/>
        </w:rPr>
        <w:t>jurisdictions</w:t>
      </w:r>
      <w:r>
        <w:rPr>
          <w:spacing w:val="8"/>
          <w:sz w:val="21"/>
        </w:rPr>
        <w:t xml:space="preserve"> </w:t>
      </w:r>
      <w:r>
        <w:rPr>
          <w:sz w:val="21"/>
        </w:rPr>
        <w:t>is</w:t>
      </w:r>
      <w:r>
        <w:rPr>
          <w:spacing w:val="9"/>
          <w:sz w:val="21"/>
        </w:rPr>
        <w:t xml:space="preserve"> </w:t>
      </w:r>
      <w:r>
        <w:rPr>
          <w:spacing w:val="-3"/>
          <w:sz w:val="21"/>
        </w:rPr>
        <w:t>limited</w:t>
      </w:r>
      <w:r>
        <w:rPr>
          <w:spacing w:val="9"/>
          <w:sz w:val="21"/>
        </w:rPr>
        <w:t xml:space="preserve"> </w:t>
      </w:r>
      <w:r>
        <w:rPr>
          <w:sz w:val="21"/>
        </w:rPr>
        <w:t>in</w:t>
      </w:r>
      <w:r>
        <w:rPr>
          <w:spacing w:val="9"/>
          <w:sz w:val="21"/>
        </w:rPr>
        <w:t xml:space="preserve"> </w:t>
      </w:r>
      <w:r>
        <w:rPr>
          <w:spacing w:val="-3"/>
          <w:sz w:val="21"/>
        </w:rPr>
        <w:t>several</w:t>
      </w:r>
      <w:r>
        <w:rPr>
          <w:spacing w:val="9"/>
          <w:sz w:val="21"/>
        </w:rPr>
        <w:t xml:space="preserve"> </w:t>
      </w:r>
      <w:r>
        <w:rPr>
          <w:sz w:val="21"/>
        </w:rPr>
        <w:t>respects.</w:t>
      </w:r>
      <w:r>
        <w:rPr>
          <w:spacing w:val="9"/>
          <w:sz w:val="21"/>
        </w:rPr>
        <w:t xml:space="preserve"> </w:t>
      </w:r>
      <w:r>
        <w:rPr>
          <w:sz w:val="21"/>
        </w:rPr>
        <w:t>This</w:t>
      </w:r>
      <w:r>
        <w:rPr>
          <w:spacing w:val="9"/>
          <w:sz w:val="21"/>
        </w:rPr>
        <w:t xml:space="preserve"> </w:t>
      </w:r>
      <w:r>
        <w:rPr>
          <w:spacing w:val="-3"/>
          <w:sz w:val="21"/>
        </w:rPr>
        <w:t>makes</w:t>
      </w:r>
      <w:r>
        <w:rPr>
          <w:spacing w:val="9"/>
          <w:sz w:val="21"/>
        </w:rPr>
        <w:t xml:space="preserve"> </w:t>
      </w:r>
      <w:r>
        <w:rPr>
          <w:sz w:val="21"/>
        </w:rPr>
        <w:t>it</w:t>
      </w:r>
      <w:r>
        <w:rPr>
          <w:spacing w:val="8"/>
          <w:sz w:val="21"/>
        </w:rPr>
        <w:t xml:space="preserve"> </w:t>
      </w:r>
      <w:r>
        <w:rPr>
          <w:sz w:val="21"/>
        </w:rPr>
        <w:t>difficult</w:t>
      </w:r>
      <w:r>
        <w:rPr>
          <w:spacing w:val="9"/>
          <w:sz w:val="21"/>
        </w:rPr>
        <w:t xml:space="preserve"> </w:t>
      </w:r>
      <w:r>
        <w:rPr>
          <w:sz w:val="21"/>
        </w:rPr>
        <w:t>to:</w:t>
      </w:r>
    </w:p>
    <w:p w:rsidR="00837026" w:rsidRDefault="000C6FF6">
      <w:pPr>
        <w:pStyle w:val="ListParagraph"/>
        <w:numPr>
          <w:ilvl w:val="2"/>
          <w:numId w:val="79"/>
        </w:numPr>
        <w:tabs>
          <w:tab w:val="left" w:pos="2721"/>
          <w:tab w:val="left" w:pos="2722"/>
        </w:tabs>
        <w:spacing w:before="123"/>
        <w:ind w:hanging="340"/>
        <w:rPr>
          <w:sz w:val="21"/>
        </w:rPr>
      </w:pPr>
      <w:r>
        <w:rPr>
          <w:sz w:val="21"/>
        </w:rPr>
        <w:t>identify</w:t>
      </w:r>
      <w:r>
        <w:rPr>
          <w:spacing w:val="10"/>
          <w:sz w:val="21"/>
        </w:rPr>
        <w:t xml:space="preserve"> </w:t>
      </w:r>
      <w:r>
        <w:rPr>
          <w:sz w:val="21"/>
        </w:rPr>
        <w:t>at</w:t>
      </w:r>
      <w:r>
        <w:rPr>
          <w:spacing w:val="10"/>
          <w:sz w:val="21"/>
        </w:rPr>
        <w:t xml:space="preserve"> </w:t>
      </w:r>
      <w:r>
        <w:rPr>
          <w:sz w:val="21"/>
        </w:rPr>
        <w:t>which</w:t>
      </w:r>
      <w:r>
        <w:rPr>
          <w:spacing w:val="10"/>
          <w:sz w:val="21"/>
        </w:rPr>
        <w:t xml:space="preserve"> </w:t>
      </w:r>
      <w:r>
        <w:rPr>
          <w:sz w:val="21"/>
        </w:rPr>
        <w:t>points</w:t>
      </w:r>
      <w:r>
        <w:rPr>
          <w:spacing w:val="11"/>
          <w:sz w:val="21"/>
        </w:rPr>
        <w:t xml:space="preserve"> </w:t>
      </w:r>
      <w:r>
        <w:rPr>
          <w:sz w:val="21"/>
        </w:rPr>
        <w:t>in</w:t>
      </w:r>
      <w:r>
        <w:rPr>
          <w:spacing w:val="10"/>
          <w:sz w:val="21"/>
        </w:rPr>
        <w:t xml:space="preserve"> </w:t>
      </w:r>
      <w:r>
        <w:rPr>
          <w:sz w:val="21"/>
        </w:rPr>
        <w:t>the</w:t>
      </w:r>
      <w:r>
        <w:rPr>
          <w:spacing w:val="10"/>
          <w:sz w:val="21"/>
        </w:rPr>
        <w:t xml:space="preserve"> </w:t>
      </w:r>
      <w:r>
        <w:rPr>
          <w:spacing w:val="-3"/>
          <w:sz w:val="21"/>
        </w:rPr>
        <w:t>criminal</w:t>
      </w:r>
      <w:r>
        <w:rPr>
          <w:spacing w:val="11"/>
          <w:sz w:val="21"/>
        </w:rPr>
        <w:t xml:space="preserve"> </w:t>
      </w:r>
      <w:r>
        <w:rPr>
          <w:spacing w:val="-3"/>
          <w:sz w:val="21"/>
        </w:rPr>
        <w:t>justice</w:t>
      </w:r>
      <w:r>
        <w:rPr>
          <w:spacing w:val="10"/>
          <w:sz w:val="21"/>
        </w:rPr>
        <w:t xml:space="preserve"> </w:t>
      </w:r>
      <w:r>
        <w:rPr>
          <w:sz w:val="21"/>
        </w:rPr>
        <w:t>syst</w:t>
      </w:r>
      <w:r>
        <w:rPr>
          <w:sz w:val="21"/>
        </w:rPr>
        <w:t>em</w:t>
      </w:r>
      <w:r>
        <w:rPr>
          <w:spacing w:val="10"/>
          <w:sz w:val="21"/>
        </w:rPr>
        <w:t xml:space="preserve"> </w:t>
      </w:r>
      <w:r>
        <w:rPr>
          <w:sz w:val="21"/>
        </w:rPr>
        <w:t>delay</w:t>
      </w:r>
      <w:r>
        <w:rPr>
          <w:spacing w:val="11"/>
          <w:sz w:val="21"/>
        </w:rPr>
        <w:t xml:space="preserve"> </w:t>
      </w:r>
      <w:r>
        <w:rPr>
          <w:sz w:val="21"/>
        </w:rPr>
        <w:t>is</w:t>
      </w:r>
      <w:r>
        <w:rPr>
          <w:spacing w:val="10"/>
          <w:sz w:val="21"/>
        </w:rPr>
        <w:t xml:space="preserve"> </w:t>
      </w:r>
      <w:r>
        <w:rPr>
          <w:spacing w:val="-3"/>
          <w:sz w:val="21"/>
        </w:rPr>
        <w:t>occurring</w:t>
      </w:r>
      <w:r>
        <w:rPr>
          <w:spacing w:val="10"/>
          <w:sz w:val="21"/>
        </w:rPr>
        <w:t xml:space="preserve"> </w:t>
      </w:r>
      <w:r>
        <w:rPr>
          <w:sz w:val="21"/>
        </w:rPr>
        <w:t>and</w:t>
      </w:r>
      <w:r>
        <w:rPr>
          <w:spacing w:val="11"/>
          <w:sz w:val="21"/>
        </w:rPr>
        <w:t xml:space="preserve"> </w:t>
      </w:r>
      <w:r>
        <w:rPr>
          <w:sz w:val="21"/>
        </w:rPr>
        <w:t>why</w:t>
      </w:r>
    </w:p>
    <w:p w:rsidR="00837026" w:rsidRDefault="000C6FF6">
      <w:pPr>
        <w:pStyle w:val="ListParagraph"/>
        <w:numPr>
          <w:ilvl w:val="2"/>
          <w:numId w:val="79"/>
        </w:numPr>
        <w:tabs>
          <w:tab w:val="left" w:pos="2721"/>
          <w:tab w:val="left" w:pos="2722"/>
        </w:tabs>
        <w:spacing w:before="88" w:line="242" w:lineRule="auto"/>
        <w:ind w:right="2393" w:hanging="340"/>
        <w:rPr>
          <w:sz w:val="21"/>
        </w:rPr>
      </w:pPr>
      <w:r>
        <w:rPr>
          <w:w w:val="105"/>
          <w:sz w:val="21"/>
        </w:rPr>
        <w:t>know</w:t>
      </w:r>
      <w:r>
        <w:rPr>
          <w:spacing w:val="-8"/>
          <w:w w:val="105"/>
          <w:sz w:val="21"/>
        </w:rPr>
        <w:t xml:space="preserve"> </w:t>
      </w:r>
      <w:r>
        <w:rPr>
          <w:w w:val="105"/>
          <w:sz w:val="21"/>
        </w:rPr>
        <w:t>the</w:t>
      </w:r>
      <w:r>
        <w:rPr>
          <w:spacing w:val="-8"/>
          <w:w w:val="105"/>
          <w:sz w:val="21"/>
        </w:rPr>
        <w:t xml:space="preserve"> </w:t>
      </w:r>
      <w:r>
        <w:rPr>
          <w:w w:val="105"/>
          <w:sz w:val="21"/>
        </w:rPr>
        <w:t>profile</w:t>
      </w:r>
      <w:r>
        <w:rPr>
          <w:spacing w:val="-8"/>
          <w:w w:val="105"/>
          <w:sz w:val="21"/>
        </w:rPr>
        <w:t xml:space="preserve"> </w:t>
      </w:r>
      <w:r>
        <w:rPr>
          <w:w w:val="105"/>
          <w:sz w:val="21"/>
        </w:rPr>
        <w:t>of</w:t>
      </w:r>
      <w:r>
        <w:rPr>
          <w:spacing w:val="-8"/>
          <w:w w:val="105"/>
          <w:sz w:val="21"/>
        </w:rPr>
        <w:t xml:space="preserve"> </w:t>
      </w:r>
      <w:r>
        <w:rPr>
          <w:w w:val="105"/>
          <w:sz w:val="21"/>
        </w:rPr>
        <w:t>witnesses</w:t>
      </w:r>
      <w:r>
        <w:rPr>
          <w:spacing w:val="-7"/>
          <w:w w:val="105"/>
          <w:sz w:val="21"/>
        </w:rPr>
        <w:t xml:space="preserve"> </w:t>
      </w:r>
      <w:r>
        <w:rPr>
          <w:w w:val="105"/>
          <w:sz w:val="21"/>
        </w:rPr>
        <w:t>who</w:t>
      </w:r>
      <w:r>
        <w:rPr>
          <w:spacing w:val="-8"/>
          <w:w w:val="105"/>
          <w:sz w:val="21"/>
        </w:rPr>
        <w:t xml:space="preserve"> </w:t>
      </w:r>
      <w:r>
        <w:rPr>
          <w:spacing w:val="-3"/>
          <w:w w:val="105"/>
          <w:sz w:val="21"/>
        </w:rPr>
        <w:t>are</w:t>
      </w:r>
      <w:r>
        <w:rPr>
          <w:spacing w:val="-8"/>
          <w:w w:val="105"/>
          <w:sz w:val="21"/>
        </w:rPr>
        <w:t xml:space="preserve"> </w:t>
      </w:r>
      <w:r>
        <w:rPr>
          <w:w w:val="105"/>
          <w:sz w:val="21"/>
        </w:rPr>
        <w:t>cross-examined</w:t>
      </w:r>
      <w:r>
        <w:rPr>
          <w:spacing w:val="-8"/>
          <w:w w:val="105"/>
          <w:sz w:val="21"/>
        </w:rPr>
        <w:t xml:space="preserve"> </w:t>
      </w:r>
      <w:r>
        <w:rPr>
          <w:w w:val="105"/>
          <w:sz w:val="21"/>
        </w:rPr>
        <w:t>prior</w:t>
      </w:r>
      <w:r>
        <w:rPr>
          <w:spacing w:val="-8"/>
          <w:w w:val="105"/>
          <w:sz w:val="21"/>
        </w:rPr>
        <w:t xml:space="preserve"> </w:t>
      </w:r>
      <w:r>
        <w:rPr>
          <w:spacing w:val="-3"/>
          <w:w w:val="105"/>
          <w:sz w:val="21"/>
        </w:rPr>
        <w:t>to</w:t>
      </w:r>
      <w:r>
        <w:rPr>
          <w:spacing w:val="-7"/>
          <w:w w:val="105"/>
          <w:sz w:val="21"/>
        </w:rPr>
        <w:t xml:space="preserve"> </w:t>
      </w:r>
      <w:r>
        <w:rPr>
          <w:spacing w:val="-3"/>
          <w:w w:val="105"/>
          <w:sz w:val="21"/>
        </w:rPr>
        <w:t>trial,</w:t>
      </w:r>
      <w:r>
        <w:rPr>
          <w:spacing w:val="-8"/>
          <w:w w:val="105"/>
          <w:sz w:val="21"/>
        </w:rPr>
        <w:t xml:space="preserve"> </w:t>
      </w:r>
      <w:r>
        <w:rPr>
          <w:w w:val="105"/>
          <w:sz w:val="21"/>
        </w:rPr>
        <w:t>and</w:t>
      </w:r>
      <w:r>
        <w:rPr>
          <w:spacing w:val="-8"/>
          <w:w w:val="105"/>
          <w:sz w:val="21"/>
        </w:rPr>
        <w:t xml:space="preserve"> </w:t>
      </w:r>
      <w:r>
        <w:rPr>
          <w:w w:val="105"/>
          <w:sz w:val="21"/>
        </w:rPr>
        <w:t xml:space="preserve">how </w:t>
      </w:r>
      <w:r>
        <w:rPr>
          <w:spacing w:val="-2"/>
          <w:w w:val="105"/>
          <w:sz w:val="21"/>
        </w:rPr>
        <w:t>common</w:t>
      </w:r>
      <w:r>
        <w:rPr>
          <w:spacing w:val="-9"/>
          <w:w w:val="105"/>
          <w:sz w:val="21"/>
        </w:rPr>
        <w:t xml:space="preserve"> </w:t>
      </w:r>
      <w:r>
        <w:rPr>
          <w:w w:val="105"/>
          <w:sz w:val="21"/>
        </w:rPr>
        <w:t>it</w:t>
      </w:r>
      <w:r>
        <w:rPr>
          <w:spacing w:val="-9"/>
          <w:w w:val="105"/>
          <w:sz w:val="21"/>
        </w:rPr>
        <w:t xml:space="preserve"> </w:t>
      </w:r>
      <w:r>
        <w:rPr>
          <w:w w:val="105"/>
          <w:sz w:val="21"/>
        </w:rPr>
        <w:t>is</w:t>
      </w:r>
      <w:r>
        <w:rPr>
          <w:spacing w:val="-9"/>
          <w:w w:val="105"/>
          <w:sz w:val="21"/>
        </w:rPr>
        <w:t xml:space="preserve"> </w:t>
      </w:r>
      <w:r>
        <w:rPr>
          <w:spacing w:val="-3"/>
          <w:w w:val="105"/>
          <w:sz w:val="21"/>
        </w:rPr>
        <w:t>for</w:t>
      </w:r>
      <w:r>
        <w:rPr>
          <w:spacing w:val="-9"/>
          <w:w w:val="105"/>
          <w:sz w:val="21"/>
        </w:rPr>
        <w:t xml:space="preserve"> </w:t>
      </w:r>
      <w:r>
        <w:rPr>
          <w:w w:val="105"/>
          <w:sz w:val="21"/>
        </w:rPr>
        <w:t>witnesses</w:t>
      </w:r>
      <w:r>
        <w:rPr>
          <w:spacing w:val="-9"/>
          <w:w w:val="105"/>
          <w:sz w:val="21"/>
        </w:rPr>
        <w:t xml:space="preserve"> </w:t>
      </w:r>
      <w:r>
        <w:rPr>
          <w:spacing w:val="-3"/>
          <w:w w:val="105"/>
          <w:sz w:val="21"/>
        </w:rPr>
        <w:t>to</w:t>
      </w:r>
      <w:r>
        <w:rPr>
          <w:spacing w:val="-9"/>
          <w:w w:val="105"/>
          <w:sz w:val="21"/>
        </w:rPr>
        <w:t xml:space="preserve"> </w:t>
      </w:r>
      <w:r>
        <w:rPr>
          <w:w w:val="105"/>
          <w:sz w:val="21"/>
        </w:rPr>
        <w:t>be</w:t>
      </w:r>
      <w:r>
        <w:rPr>
          <w:spacing w:val="-9"/>
          <w:w w:val="105"/>
          <w:sz w:val="21"/>
        </w:rPr>
        <w:t xml:space="preserve"> </w:t>
      </w:r>
      <w:r>
        <w:rPr>
          <w:w w:val="105"/>
          <w:sz w:val="21"/>
        </w:rPr>
        <w:t>cross-examined</w:t>
      </w:r>
      <w:r>
        <w:rPr>
          <w:spacing w:val="-9"/>
          <w:w w:val="105"/>
          <w:sz w:val="21"/>
        </w:rPr>
        <w:t xml:space="preserve"> </w:t>
      </w:r>
      <w:r>
        <w:rPr>
          <w:w w:val="105"/>
          <w:sz w:val="21"/>
        </w:rPr>
        <w:t>both</w:t>
      </w:r>
      <w:r>
        <w:rPr>
          <w:spacing w:val="-9"/>
          <w:w w:val="105"/>
          <w:sz w:val="21"/>
        </w:rPr>
        <w:t xml:space="preserve"> </w:t>
      </w:r>
      <w:r>
        <w:rPr>
          <w:spacing w:val="-3"/>
          <w:w w:val="105"/>
          <w:sz w:val="21"/>
        </w:rPr>
        <w:t>before</w:t>
      </w:r>
      <w:r>
        <w:rPr>
          <w:spacing w:val="-9"/>
          <w:w w:val="105"/>
          <w:sz w:val="21"/>
        </w:rPr>
        <w:t xml:space="preserve"> </w:t>
      </w:r>
      <w:r>
        <w:rPr>
          <w:w w:val="105"/>
          <w:sz w:val="21"/>
        </w:rPr>
        <w:t>trial</w:t>
      </w:r>
      <w:r>
        <w:rPr>
          <w:spacing w:val="-8"/>
          <w:w w:val="105"/>
          <w:sz w:val="21"/>
        </w:rPr>
        <w:t xml:space="preserve"> </w:t>
      </w:r>
      <w:r>
        <w:rPr>
          <w:w w:val="105"/>
          <w:sz w:val="21"/>
        </w:rPr>
        <w:t>and</w:t>
      </w:r>
      <w:r>
        <w:rPr>
          <w:spacing w:val="-9"/>
          <w:w w:val="105"/>
          <w:sz w:val="21"/>
        </w:rPr>
        <w:t xml:space="preserve"> </w:t>
      </w:r>
      <w:r>
        <w:rPr>
          <w:w w:val="105"/>
          <w:sz w:val="21"/>
        </w:rPr>
        <w:t>at</w:t>
      </w:r>
      <w:r>
        <w:rPr>
          <w:spacing w:val="-9"/>
          <w:w w:val="105"/>
          <w:sz w:val="21"/>
        </w:rPr>
        <w:t xml:space="preserve"> </w:t>
      </w:r>
      <w:r>
        <w:rPr>
          <w:w w:val="105"/>
          <w:sz w:val="21"/>
        </w:rPr>
        <w:t>trial</w:t>
      </w:r>
    </w:p>
    <w:p w:rsidR="00837026" w:rsidRDefault="000C6FF6">
      <w:pPr>
        <w:pStyle w:val="ListParagraph"/>
        <w:numPr>
          <w:ilvl w:val="2"/>
          <w:numId w:val="79"/>
        </w:numPr>
        <w:tabs>
          <w:tab w:val="left" w:pos="2721"/>
          <w:tab w:val="left" w:pos="2722"/>
        </w:tabs>
        <w:spacing w:before="88" w:line="242" w:lineRule="auto"/>
        <w:ind w:right="1714" w:hanging="340"/>
        <w:rPr>
          <w:sz w:val="21"/>
        </w:rPr>
      </w:pPr>
      <w:r>
        <w:rPr>
          <w:spacing w:val="-3"/>
          <w:sz w:val="21"/>
        </w:rPr>
        <w:t xml:space="preserve">draw comparisons </w:t>
      </w:r>
      <w:r>
        <w:rPr>
          <w:sz w:val="21"/>
        </w:rPr>
        <w:t xml:space="preserve">between the pre-trial </w:t>
      </w:r>
      <w:r>
        <w:rPr>
          <w:spacing w:val="-3"/>
          <w:sz w:val="21"/>
        </w:rPr>
        <w:t xml:space="preserve">criminal justice </w:t>
      </w:r>
      <w:r>
        <w:rPr>
          <w:sz w:val="21"/>
        </w:rPr>
        <w:t xml:space="preserve">systems in Victoria and other </w:t>
      </w:r>
      <w:r>
        <w:rPr>
          <w:spacing w:val="-3"/>
          <w:sz w:val="21"/>
        </w:rPr>
        <w:t xml:space="preserve">Australian </w:t>
      </w:r>
      <w:r>
        <w:rPr>
          <w:sz w:val="21"/>
        </w:rPr>
        <w:t xml:space="preserve">states and </w:t>
      </w:r>
      <w:r>
        <w:rPr>
          <w:spacing w:val="-3"/>
          <w:sz w:val="21"/>
        </w:rPr>
        <w:t xml:space="preserve">territories, </w:t>
      </w:r>
      <w:r>
        <w:rPr>
          <w:sz w:val="21"/>
        </w:rPr>
        <w:t>and</w:t>
      </w:r>
      <w:r>
        <w:rPr>
          <w:spacing w:val="7"/>
          <w:sz w:val="21"/>
        </w:rPr>
        <w:t xml:space="preserve"> </w:t>
      </w:r>
      <w:r>
        <w:rPr>
          <w:spacing w:val="-4"/>
          <w:sz w:val="21"/>
        </w:rPr>
        <w:t>internationally.</w:t>
      </w:r>
    </w:p>
    <w:p w:rsidR="00837026" w:rsidRDefault="000C6FF6">
      <w:pPr>
        <w:pStyle w:val="ListParagraph"/>
        <w:numPr>
          <w:ilvl w:val="1"/>
          <w:numId w:val="79"/>
        </w:numPr>
        <w:tabs>
          <w:tab w:val="left" w:pos="2381"/>
          <w:tab w:val="left" w:pos="2382"/>
        </w:tabs>
        <w:spacing w:before="87"/>
        <w:rPr>
          <w:sz w:val="21"/>
        </w:rPr>
      </w:pPr>
      <w:r>
        <w:rPr>
          <w:sz w:val="21"/>
        </w:rPr>
        <w:t xml:space="preserve">These issues </w:t>
      </w:r>
      <w:r>
        <w:rPr>
          <w:spacing w:val="-3"/>
          <w:sz w:val="21"/>
        </w:rPr>
        <w:t xml:space="preserve">are </w:t>
      </w:r>
      <w:r>
        <w:rPr>
          <w:sz w:val="21"/>
        </w:rPr>
        <w:t>discussed further</w:t>
      </w:r>
      <w:r>
        <w:rPr>
          <w:spacing w:val="44"/>
          <w:sz w:val="21"/>
        </w:rPr>
        <w:t xml:space="preserve"> </w:t>
      </w:r>
      <w:r>
        <w:rPr>
          <w:spacing w:val="-3"/>
          <w:sz w:val="21"/>
        </w:rPr>
        <w:t>below.</w:t>
      </w:r>
    </w:p>
    <w:p w:rsidR="00837026" w:rsidRDefault="00837026">
      <w:pPr>
        <w:pStyle w:val="BodyText"/>
        <w:spacing w:before="4"/>
        <w:rPr>
          <w:sz w:val="20"/>
        </w:rPr>
      </w:pPr>
    </w:p>
    <w:p w:rsidR="00837026" w:rsidRDefault="000C6FF6">
      <w:pPr>
        <w:pStyle w:val="Heading4"/>
      </w:pPr>
      <w:r>
        <w:rPr>
          <w:w w:val="115"/>
        </w:rPr>
        <w:t>Identifying delay</w:t>
      </w:r>
    </w:p>
    <w:p w:rsidR="00837026" w:rsidRDefault="000C6FF6">
      <w:pPr>
        <w:pStyle w:val="ListParagraph"/>
        <w:numPr>
          <w:ilvl w:val="1"/>
          <w:numId w:val="79"/>
        </w:numPr>
        <w:tabs>
          <w:tab w:val="left" w:pos="2380"/>
          <w:tab w:val="left" w:pos="2381"/>
        </w:tabs>
        <w:spacing w:before="137" w:line="242" w:lineRule="auto"/>
        <w:ind w:right="1806"/>
        <w:rPr>
          <w:sz w:val="12"/>
        </w:rPr>
      </w:pPr>
      <w:r>
        <w:rPr>
          <w:sz w:val="21"/>
        </w:rPr>
        <w:t xml:space="preserve">It is difficult </w:t>
      </w:r>
      <w:r>
        <w:rPr>
          <w:spacing w:val="-3"/>
          <w:sz w:val="21"/>
        </w:rPr>
        <w:t xml:space="preserve">to pinpoint </w:t>
      </w:r>
      <w:r>
        <w:rPr>
          <w:sz w:val="21"/>
        </w:rPr>
        <w:t xml:space="preserve">causes of delay in indictable </w:t>
      </w:r>
      <w:r>
        <w:rPr>
          <w:spacing w:val="-3"/>
          <w:sz w:val="21"/>
        </w:rPr>
        <w:t xml:space="preserve">criminal </w:t>
      </w:r>
      <w:r>
        <w:rPr>
          <w:sz w:val="21"/>
        </w:rPr>
        <w:t xml:space="preserve">matters. The lower and  </w:t>
      </w:r>
      <w:r>
        <w:rPr>
          <w:spacing w:val="-3"/>
          <w:sz w:val="21"/>
        </w:rPr>
        <w:t xml:space="preserve">higher </w:t>
      </w:r>
      <w:r>
        <w:rPr>
          <w:sz w:val="21"/>
        </w:rPr>
        <w:t xml:space="preserve">courts use </w:t>
      </w:r>
      <w:r>
        <w:rPr>
          <w:spacing w:val="-3"/>
          <w:sz w:val="21"/>
        </w:rPr>
        <w:t xml:space="preserve">different  </w:t>
      </w:r>
      <w:r>
        <w:rPr>
          <w:sz w:val="21"/>
        </w:rPr>
        <w:t xml:space="preserve">case </w:t>
      </w:r>
      <w:r>
        <w:rPr>
          <w:spacing w:val="-3"/>
          <w:sz w:val="21"/>
        </w:rPr>
        <w:t>management</w:t>
      </w:r>
      <w:r>
        <w:rPr>
          <w:spacing w:val="41"/>
          <w:sz w:val="21"/>
        </w:rPr>
        <w:t xml:space="preserve"> </w:t>
      </w:r>
      <w:r>
        <w:rPr>
          <w:sz w:val="21"/>
        </w:rPr>
        <w:t xml:space="preserve">systems and do </w:t>
      </w:r>
      <w:r>
        <w:rPr>
          <w:spacing w:val="-2"/>
          <w:sz w:val="21"/>
        </w:rPr>
        <w:t xml:space="preserve">not  </w:t>
      </w:r>
      <w:r>
        <w:rPr>
          <w:spacing w:val="-3"/>
          <w:sz w:val="21"/>
        </w:rPr>
        <w:t xml:space="preserve">share  information.  </w:t>
      </w:r>
      <w:r>
        <w:rPr>
          <w:sz w:val="21"/>
        </w:rPr>
        <w:t xml:space="preserve">As  a </w:t>
      </w:r>
      <w:r>
        <w:rPr>
          <w:spacing w:val="-3"/>
          <w:sz w:val="21"/>
        </w:rPr>
        <w:t xml:space="preserve">result, </w:t>
      </w:r>
      <w:r>
        <w:rPr>
          <w:sz w:val="21"/>
        </w:rPr>
        <w:t xml:space="preserve">it is difficult </w:t>
      </w:r>
      <w:r>
        <w:rPr>
          <w:spacing w:val="-3"/>
          <w:sz w:val="21"/>
        </w:rPr>
        <w:t xml:space="preserve">to </w:t>
      </w:r>
      <w:r>
        <w:rPr>
          <w:sz w:val="21"/>
        </w:rPr>
        <w:t xml:space="preserve">obtain system-wide, representative data </w:t>
      </w:r>
      <w:r>
        <w:rPr>
          <w:spacing w:val="-3"/>
          <w:sz w:val="21"/>
        </w:rPr>
        <w:t xml:space="preserve">that captures </w:t>
      </w:r>
      <w:r>
        <w:rPr>
          <w:sz w:val="21"/>
        </w:rPr>
        <w:t xml:space="preserve">the </w:t>
      </w:r>
      <w:r>
        <w:rPr>
          <w:spacing w:val="-3"/>
          <w:sz w:val="21"/>
        </w:rPr>
        <w:t xml:space="preserve">full </w:t>
      </w:r>
      <w:r>
        <w:rPr>
          <w:sz w:val="21"/>
        </w:rPr>
        <w:t xml:space="preserve">lifecycle of </w:t>
      </w:r>
      <w:r>
        <w:rPr>
          <w:spacing w:val="-3"/>
          <w:sz w:val="21"/>
        </w:rPr>
        <w:t xml:space="preserve">all </w:t>
      </w:r>
      <w:r>
        <w:rPr>
          <w:sz w:val="21"/>
        </w:rPr>
        <w:t>indictable</w:t>
      </w:r>
      <w:r>
        <w:rPr>
          <w:spacing w:val="36"/>
          <w:sz w:val="21"/>
        </w:rPr>
        <w:t xml:space="preserve"> </w:t>
      </w:r>
      <w:r>
        <w:rPr>
          <w:sz w:val="21"/>
        </w:rPr>
        <w:t>matters.</w:t>
      </w:r>
      <w:r>
        <w:rPr>
          <w:position w:val="7"/>
          <w:sz w:val="12"/>
        </w:rPr>
        <w:t>38</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2"/>
        <w:rPr>
          <w:sz w:val="16"/>
        </w:rPr>
      </w:pPr>
      <w:r>
        <w:pict>
          <v:line id="_x0000_s1458" style="position:absolute;z-index:251510784;mso-wrap-distance-left:0;mso-wrap-distance-right:0;mso-position-horizontal-relative:page" from="79.35pt,12.35pt" to="515.9pt,12.35pt" strokecolor="#b6bdc8" strokeweight="1pt">
            <w10:wrap type="topAndBottom" anchorx="page"/>
          </v:line>
        </w:pict>
      </w:r>
    </w:p>
    <w:p w:rsidR="00837026" w:rsidRDefault="000C6FF6">
      <w:pPr>
        <w:pStyle w:val="ListParagraph"/>
        <w:numPr>
          <w:ilvl w:val="0"/>
          <w:numId w:val="61"/>
        </w:numPr>
        <w:tabs>
          <w:tab w:val="left" w:pos="2380"/>
          <w:tab w:val="left" w:pos="2382"/>
        </w:tabs>
        <w:spacing w:before="117"/>
        <w:rPr>
          <w:sz w:val="13"/>
        </w:rPr>
      </w:pPr>
      <w:r>
        <w:rPr>
          <w:w w:val="105"/>
          <w:sz w:val="13"/>
        </w:rPr>
        <w:t>County</w:t>
      </w:r>
      <w:r>
        <w:rPr>
          <w:spacing w:val="4"/>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spacing w:val="2"/>
          <w:w w:val="105"/>
          <w:sz w:val="13"/>
        </w:rPr>
        <w:t>(October</w:t>
      </w:r>
      <w:r>
        <w:rPr>
          <w:spacing w:val="5"/>
          <w:w w:val="105"/>
          <w:sz w:val="13"/>
        </w:rPr>
        <w:t xml:space="preserve"> </w:t>
      </w:r>
      <w:r>
        <w:rPr>
          <w:w w:val="105"/>
          <w:sz w:val="13"/>
        </w:rPr>
        <w:t>2019).</w:t>
      </w:r>
    </w:p>
    <w:p w:rsidR="00837026" w:rsidRDefault="000C6FF6">
      <w:pPr>
        <w:pStyle w:val="ListParagraph"/>
        <w:numPr>
          <w:ilvl w:val="0"/>
          <w:numId w:val="61"/>
        </w:numPr>
        <w:tabs>
          <w:tab w:val="left" w:pos="2380"/>
          <w:tab w:val="left" w:pos="2382"/>
        </w:tabs>
        <w:ind w:right="1877"/>
        <w:rPr>
          <w:sz w:val="13"/>
        </w:rPr>
      </w:pPr>
      <w:r>
        <w:rPr>
          <w:w w:val="105"/>
          <w:sz w:val="13"/>
        </w:rPr>
        <w:t xml:space="preserve">In </w:t>
      </w:r>
      <w:r>
        <w:rPr>
          <w:spacing w:val="-3"/>
          <w:w w:val="105"/>
          <w:sz w:val="13"/>
        </w:rPr>
        <w:t xml:space="preserve">2017–18,  </w:t>
      </w:r>
      <w:r>
        <w:rPr>
          <w:w w:val="105"/>
          <w:sz w:val="13"/>
        </w:rPr>
        <w:t xml:space="preserve">the County Court finalised 2088 cases, 1069 of which were committed following a plea of guilty. In another 509 cases, a  </w:t>
      </w:r>
      <w:r>
        <w:rPr>
          <w:spacing w:val="30"/>
          <w:w w:val="105"/>
          <w:sz w:val="13"/>
        </w:rPr>
        <w:t xml:space="preserve"> </w:t>
      </w:r>
      <w:r>
        <w:rPr>
          <w:w w:val="105"/>
          <w:sz w:val="13"/>
        </w:rPr>
        <w:t>plea was entered following committal but prior to t</w:t>
      </w:r>
      <w:r>
        <w:rPr>
          <w:w w:val="105"/>
          <w:sz w:val="13"/>
        </w:rPr>
        <w:t xml:space="preserve">rial. In 32 cases a plea was entered during trial: County Court of Victoria, </w:t>
      </w:r>
      <w:r>
        <w:rPr>
          <w:i/>
          <w:w w:val="105"/>
          <w:sz w:val="13"/>
        </w:rPr>
        <w:t xml:space="preserve">Case Data Requested by VLRC </w:t>
      </w:r>
      <w:r>
        <w:rPr>
          <w:spacing w:val="2"/>
          <w:w w:val="105"/>
          <w:sz w:val="13"/>
        </w:rPr>
        <w:t>(October</w:t>
      </w:r>
      <w:r>
        <w:rPr>
          <w:spacing w:val="18"/>
          <w:w w:val="105"/>
          <w:sz w:val="13"/>
        </w:rPr>
        <w:t xml:space="preserve"> </w:t>
      </w:r>
      <w:r>
        <w:rPr>
          <w:w w:val="105"/>
          <w:sz w:val="13"/>
        </w:rPr>
        <w:t>2019).</w:t>
      </w:r>
    </w:p>
    <w:p w:rsidR="00837026" w:rsidRDefault="000C6FF6">
      <w:pPr>
        <w:pStyle w:val="ListParagraph"/>
        <w:numPr>
          <w:ilvl w:val="0"/>
          <w:numId w:val="61"/>
        </w:numPr>
        <w:tabs>
          <w:tab w:val="left" w:pos="2380"/>
          <w:tab w:val="left" w:pos="2381"/>
        </w:tabs>
        <w:spacing w:before="4"/>
        <w:ind w:left="2380" w:right="1661" w:hanging="793"/>
        <w:rPr>
          <w:sz w:val="13"/>
        </w:rPr>
      </w:pPr>
      <w:r>
        <w:rPr>
          <w:w w:val="105"/>
          <w:sz w:val="13"/>
        </w:rPr>
        <w:t xml:space="preserve">In </w:t>
      </w:r>
      <w:r>
        <w:rPr>
          <w:spacing w:val="-3"/>
          <w:w w:val="105"/>
          <w:sz w:val="13"/>
        </w:rPr>
        <w:t xml:space="preserve">2017–18, </w:t>
      </w:r>
      <w:r>
        <w:rPr>
          <w:w w:val="105"/>
          <w:sz w:val="13"/>
        </w:rPr>
        <w:t>337 cases proceeded to trial, 98 cases were discontinued, four were stayed and 57 were transferred to the Magistrates’ Court: 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spacing w:val="2"/>
          <w:w w:val="105"/>
          <w:sz w:val="13"/>
        </w:rPr>
        <w:t>(October</w:t>
      </w:r>
      <w:r>
        <w:rPr>
          <w:spacing w:val="5"/>
          <w:w w:val="105"/>
          <w:sz w:val="13"/>
        </w:rPr>
        <w:t xml:space="preserve"> </w:t>
      </w:r>
      <w:r>
        <w:rPr>
          <w:w w:val="105"/>
          <w:sz w:val="13"/>
        </w:rPr>
        <w:t>2019).</w:t>
      </w:r>
    </w:p>
    <w:p w:rsidR="00837026" w:rsidRDefault="000C6FF6">
      <w:pPr>
        <w:pStyle w:val="ListParagraph"/>
        <w:numPr>
          <w:ilvl w:val="0"/>
          <w:numId w:val="61"/>
        </w:numPr>
        <w:tabs>
          <w:tab w:val="left" w:pos="2380"/>
          <w:tab w:val="left" w:pos="2381"/>
        </w:tabs>
        <w:spacing w:before="3"/>
        <w:ind w:left="2380" w:hanging="793"/>
        <w:rPr>
          <w:sz w:val="13"/>
        </w:rPr>
      </w:pPr>
      <w:r>
        <w:rPr>
          <w:sz w:val="13"/>
        </w:rPr>
        <w:t>Ibid.</w:t>
      </w:r>
    </w:p>
    <w:p w:rsidR="00837026" w:rsidRDefault="000C6FF6">
      <w:pPr>
        <w:pStyle w:val="ListParagraph"/>
        <w:numPr>
          <w:ilvl w:val="0"/>
          <w:numId w:val="61"/>
        </w:numPr>
        <w:tabs>
          <w:tab w:val="left" w:pos="2380"/>
          <w:tab w:val="left" w:pos="2382"/>
        </w:tabs>
        <w:ind w:right="1706"/>
        <w:rPr>
          <w:sz w:val="13"/>
        </w:rPr>
      </w:pPr>
      <w:r>
        <w:rPr>
          <w:w w:val="105"/>
          <w:sz w:val="13"/>
        </w:rPr>
        <w:t xml:space="preserve">In </w:t>
      </w:r>
      <w:r>
        <w:rPr>
          <w:spacing w:val="-3"/>
          <w:w w:val="105"/>
          <w:sz w:val="13"/>
        </w:rPr>
        <w:t xml:space="preserve">2017–18, </w:t>
      </w:r>
      <w:r>
        <w:rPr>
          <w:w w:val="105"/>
          <w:sz w:val="13"/>
        </w:rPr>
        <w:t>16 cases were committed to the Supreme Cou</w:t>
      </w:r>
      <w:r>
        <w:rPr>
          <w:w w:val="105"/>
          <w:sz w:val="13"/>
        </w:rPr>
        <w:t xml:space="preserve">rt following a plea of guilty at committal: Supreme Court of Victoria, </w:t>
      </w:r>
      <w:r>
        <w:rPr>
          <w:i/>
          <w:w w:val="105"/>
          <w:sz w:val="13"/>
        </w:rPr>
        <w:t xml:space="preserve">Case Data Requested by VLRC </w:t>
      </w:r>
      <w:r>
        <w:rPr>
          <w:w w:val="105"/>
          <w:sz w:val="13"/>
        </w:rPr>
        <w:t>(September</w:t>
      </w:r>
      <w:r>
        <w:rPr>
          <w:spacing w:val="18"/>
          <w:w w:val="105"/>
          <w:sz w:val="13"/>
        </w:rPr>
        <w:t xml:space="preserve"> </w:t>
      </w:r>
      <w:r>
        <w:rPr>
          <w:w w:val="105"/>
          <w:sz w:val="13"/>
        </w:rPr>
        <w:t>2019).</w:t>
      </w:r>
    </w:p>
    <w:p w:rsidR="00837026" w:rsidRDefault="000C6FF6">
      <w:pPr>
        <w:pStyle w:val="ListParagraph"/>
        <w:numPr>
          <w:ilvl w:val="0"/>
          <w:numId w:val="61"/>
        </w:numPr>
        <w:tabs>
          <w:tab w:val="left" w:pos="2380"/>
          <w:tab w:val="left" w:pos="2381"/>
        </w:tabs>
        <w:spacing w:before="3"/>
        <w:ind w:left="2380" w:right="1820" w:hanging="793"/>
        <w:rPr>
          <w:sz w:val="13"/>
        </w:rPr>
      </w:pPr>
      <w:r>
        <w:rPr>
          <w:w w:val="105"/>
          <w:sz w:val="13"/>
        </w:rPr>
        <w:t xml:space="preserve">In </w:t>
      </w:r>
      <w:r>
        <w:rPr>
          <w:spacing w:val="-3"/>
          <w:w w:val="105"/>
          <w:sz w:val="13"/>
        </w:rPr>
        <w:t xml:space="preserve">2017–18, </w:t>
      </w:r>
      <w:r>
        <w:rPr>
          <w:w w:val="105"/>
          <w:sz w:val="13"/>
        </w:rPr>
        <w:t xml:space="preserve">a plea of guilty was entered between committal and trial in 28 cases and a plea of guilty was entered during trial in 8 cases: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w w:val="105"/>
          <w:sz w:val="13"/>
        </w:rPr>
        <w:t>(September</w:t>
      </w:r>
      <w:r>
        <w:rPr>
          <w:spacing w:val="5"/>
          <w:w w:val="105"/>
          <w:sz w:val="13"/>
        </w:rPr>
        <w:t xml:space="preserve"> </w:t>
      </w:r>
      <w:r>
        <w:rPr>
          <w:w w:val="105"/>
          <w:sz w:val="13"/>
        </w:rPr>
        <w:t>2019).</w:t>
      </w:r>
    </w:p>
    <w:p w:rsidR="00837026" w:rsidRDefault="000C6FF6">
      <w:pPr>
        <w:pStyle w:val="ListParagraph"/>
        <w:numPr>
          <w:ilvl w:val="0"/>
          <w:numId w:val="61"/>
        </w:numPr>
        <w:tabs>
          <w:tab w:val="left" w:pos="2380"/>
          <w:tab w:val="left" w:pos="2381"/>
        </w:tabs>
        <w:spacing w:before="3"/>
        <w:ind w:left="2380" w:right="2104" w:hanging="793"/>
        <w:rPr>
          <w:sz w:val="13"/>
        </w:rPr>
      </w:pPr>
      <w:r>
        <w:rPr>
          <w:w w:val="105"/>
          <w:sz w:val="13"/>
        </w:rPr>
        <w:t xml:space="preserve">In </w:t>
      </w:r>
      <w:r>
        <w:rPr>
          <w:spacing w:val="-3"/>
          <w:w w:val="105"/>
          <w:sz w:val="13"/>
        </w:rPr>
        <w:t xml:space="preserve">2017–18, </w:t>
      </w:r>
      <w:r>
        <w:rPr>
          <w:w w:val="105"/>
          <w:sz w:val="13"/>
        </w:rPr>
        <w:t>34 cases proceeded to trial, seven were discontinued, seven were transferred to the County Court and 23 were not yet finalised:</w:t>
      </w:r>
      <w:r>
        <w:rPr>
          <w:spacing w:val="5"/>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6"/>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6"/>
          <w:w w:val="105"/>
          <w:sz w:val="13"/>
        </w:rPr>
        <w:t xml:space="preserve"> </w:t>
      </w:r>
      <w:r>
        <w:rPr>
          <w:w w:val="105"/>
          <w:sz w:val="13"/>
        </w:rPr>
        <w:t>(September</w:t>
      </w:r>
      <w:r>
        <w:rPr>
          <w:spacing w:val="5"/>
          <w:w w:val="105"/>
          <w:sz w:val="13"/>
        </w:rPr>
        <w:t xml:space="preserve"> </w:t>
      </w:r>
      <w:r>
        <w:rPr>
          <w:w w:val="105"/>
          <w:sz w:val="13"/>
        </w:rPr>
        <w:t>2019).</w:t>
      </w:r>
    </w:p>
    <w:p w:rsidR="00837026" w:rsidRDefault="000C6FF6">
      <w:pPr>
        <w:pStyle w:val="ListParagraph"/>
        <w:numPr>
          <w:ilvl w:val="0"/>
          <w:numId w:val="61"/>
        </w:numPr>
        <w:tabs>
          <w:tab w:val="left" w:pos="2380"/>
          <w:tab w:val="left" w:pos="2381"/>
        </w:tabs>
        <w:spacing w:before="2"/>
        <w:ind w:left="2380" w:right="1678" w:hanging="793"/>
        <w:rPr>
          <w:sz w:val="13"/>
        </w:rPr>
      </w:pPr>
      <w:r>
        <w:rPr>
          <w:w w:val="105"/>
          <w:sz w:val="13"/>
        </w:rPr>
        <w:t xml:space="preserve">In </w:t>
      </w:r>
      <w:r>
        <w:rPr>
          <w:spacing w:val="-3"/>
          <w:w w:val="105"/>
          <w:sz w:val="13"/>
        </w:rPr>
        <w:t xml:space="preserve">2017–18,  </w:t>
      </w:r>
      <w:r>
        <w:rPr>
          <w:w w:val="105"/>
          <w:sz w:val="13"/>
        </w:rPr>
        <w:t xml:space="preserve">the accused was convicted of at least one offence in </w:t>
      </w:r>
      <w:r>
        <w:rPr>
          <w:spacing w:val="-3"/>
          <w:w w:val="105"/>
          <w:sz w:val="13"/>
        </w:rPr>
        <w:t xml:space="preserve">19  </w:t>
      </w:r>
      <w:r>
        <w:rPr>
          <w:w w:val="105"/>
          <w:sz w:val="13"/>
        </w:rPr>
        <w:t>cases, pleaded guilty in eight cases, was acquitted of all offences in     two cases, was found not guilty by reason of mental impairment in four case</w:t>
      </w:r>
      <w:r>
        <w:rPr>
          <w:w w:val="105"/>
          <w:sz w:val="13"/>
        </w:rPr>
        <w:t xml:space="preserve">s and was found to be unfit in one case: Supreme Court of Victoria, </w:t>
      </w:r>
      <w:r>
        <w:rPr>
          <w:i/>
          <w:w w:val="105"/>
          <w:sz w:val="13"/>
        </w:rPr>
        <w:t xml:space="preserve">Case Data Requested by VLRC </w:t>
      </w:r>
      <w:r>
        <w:rPr>
          <w:w w:val="105"/>
          <w:sz w:val="13"/>
        </w:rPr>
        <w:t>(September 2019). Unlike the defence of mental impairment, which concerns the accused person’s mental condition at the time of the offence, unfitness to stand t</w:t>
      </w:r>
      <w:r>
        <w:rPr>
          <w:w w:val="105"/>
          <w:sz w:val="13"/>
        </w:rPr>
        <w:t xml:space="preserve">rial relates to the accused person’s mental condition at the time they are involved in court proceedings: see Victorian Law Reform Commission, </w:t>
      </w:r>
      <w:r>
        <w:rPr>
          <w:i/>
          <w:w w:val="105"/>
          <w:sz w:val="13"/>
        </w:rPr>
        <w:t xml:space="preserve">Review of the Crimes (Mental Impairment and Unfitness to be Tried) Act </w:t>
      </w:r>
      <w:r>
        <w:rPr>
          <w:i/>
          <w:spacing w:val="-3"/>
          <w:w w:val="105"/>
          <w:sz w:val="13"/>
        </w:rPr>
        <w:t xml:space="preserve">1997 </w:t>
      </w:r>
      <w:r>
        <w:rPr>
          <w:w w:val="105"/>
          <w:sz w:val="13"/>
        </w:rPr>
        <w:t>(Consultation Paper, May 2013) 52</w:t>
      </w:r>
      <w:r>
        <w:rPr>
          <w:spacing w:val="5"/>
          <w:w w:val="105"/>
          <w:sz w:val="13"/>
        </w:rPr>
        <w:t xml:space="preserve"> </w:t>
      </w:r>
      <w:r>
        <w:rPr>
          <w:w w:val="105"/>
          <w:sz w:val="13"/>
        </w:rPr>
        <w:t>[4.</w:t>
      </w:r>
      <w:r>
        <w:rPr>
          <w:w w:val="105"/>
          <w:sz w:val="13"/>
        </w:rPr>
        <w:t>1].</w:t>
      </w:r>
    </w:p>
    <w:p w:rsidR="00837026" w:rsidRDefault="000C6FF6">
      <w:pPr>
        <w:pStyle w:val="ListParagraph"/>
        <w:numPr>
          <w:ilvl w:val="0"/>
          <w:numId w:val="61"/>
        </w:numPr>
        <w:tabs>
          <w:tab w:val="left" w:pos="2380"/>
          <w:tab w:val="left" w:pos="2381"/>
        </w:tabs>
        <w:spacing w:before="8"/>
        <w:ind w:left="2380" w:right="1627" w:hanging="793"/>
        <w:rPr>
          <w:sz w:val="13"/>
        </w:rPr>
      </w:pPr>
      <w:r>
        <w:pict>
          <v:shape id="_x0000_s1457" type="#_x0000_t202" style="position:absolute;left:0;text-align:left;margin-left:548.95pt;margin-top:3.35pt;width:13.15pt;height:14.25pt;z-index:251579392;mso-position-horizontal-relative:page" filled="f" stroked="f">
            <v:textbox inset="0,0,0,0">
              <w:txbxContent>
                <w:p w:rsidR="00837026" w:rsidRDefault="000C6FF6">
                  <w:pPr>
                    <w:spacing w:line="284" w:lineRule="exact"/>
                    <w:rPr>
                      <w:b/>
                      <w:sz w:val="24"/>
                    </w:rPr>
                  </w:pPr>
                  <w:r>
                    <w:rPr>
                      <w:b/>
                      <w:color w:val="37617A"/>
                      <w:spacing w:val="-3"/>
                      <w:w w:val="110"/>
                      <w:sz w:val="24"/>
                    </w:rPr>
                    <w:t>35</w:t>
                  </w:r>
                </w:p>
              </w:txbxContent>
            </v:textbox>
            <w10:wrap anchorx="page"/>
          </v:shape>
        </w:pict>
      </w:r>
      <w:r>
        <w:rPr>
          <w:sz w:val="13"/>
        </w:rPr>
        <w:t xml:space="preserve">In order to track the lifecycle of indictable matters between jurisdictions, it is </w:t>
      </w:r>
      <w:r>
        <w:rPr>
          <w:spacing w:val="2"/>
          <w:sz w:val="13"/>
        </w:rPr>
        <w:t xml:space="preserve">necessary </w:t>
      </w:r>
      <w:r>
        <w:rPr>
          <w:sz w:val="13"/>
        </w:rPr>
        <w:t>to manually scrutinise and cross-reference disparate  records.</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8"/>
        <w:rPr>
          <w:sz w:val="22"/>
        </w:rPr>
      </w:pPr>
    </w:p>
    <w:p w:rsidR="00837026" w:rsidRDefault="000C6FF6">
      <w:pPr>
        <w:pStyle w:val="ListParagraph"/>
        <w:numPr>
          <w:ilvl w:val="1"/>
          <w:numId w:val="79"/>
        </w:numPr>
        <w:tabs>
          <w:tab w:val="left" w:pos="2380"/>
          <w:tab w:val="left" w:pos="2381"/>
        </w:tabs>
        <w:spacing w:before="93" w:line="242" w:lineRule="auto"/>
        <w:ind w:right="1639"/>
        <w:rPr>
          <w:sz w:val="12"/>
        </w:rPr>
      </w:pPr>
      <w:r>
        <w:rPr>
          <w:spacing w:val="-3"/>
          <w:w w:val="105"/>
          <w:sz w:val="21"/>
        </w:rPr>
        <w:t xml:space="preserve">According to </w:t>
      </w:r>
      <w:r>
        <w:rPr>
          <w:w w:val="105"/>
          <w:sz w:val="21"/>
        </w:rPr>
        <w:t xml:space="preserve">the Director of </w:t>
      </w:r>
      <w:r>
        <w:rPr>
          <w:spacing w:val="-3"/>
          <w:w w:val="105"/>
          <w:sz w:val="21"/>
        </w:rPr>
        <w:t xml:space="preserve">Public Prosecutions’ </w:t>
      </w:r>
      <w:r>
        <w:rPr>
          <w:i/>
          <w:spacing w:val="-3"/>
          <w:w w:val="105"/>
          <w:sz w:val="21"/>
        </w:rPr>
        <w:t xml:space="preserve">Annual </w:t>
      </w:r>
      <w:r>
        <w:rPr>
          <w:i/>
          <w:w w:val="105"/>
          <w:sz w:val="21"/>
        </w:rPr>
        <w:t xml:space="preserve">Report </w:t>
      </w:r>
      <w:r>
        <w:rPr>
          <w:i/>
          <w:spacing w:val="-10"/>
          <w:w w:val="105"/>
          <w:sz w:val="21"/>
        </w:rPr>
        <w:t>2017–18</w:t>
      </w:r>
      <w:r>
        <w:rPr>
          <w:spacing w:val="-10"/>
          <w:w w:val="105"/>
          <w:sz w:val="21"/>
        </w:rPr>
        <w:t xml:space="preserve">,  </w:t>
      </w:r>
      <w:r>
        <w:rPr>
          <w:w w:val="105"/>
          <w:sz w:val="21"/>
        </w:rPr>
        <w:t xml:space="preserve">the </w:t>
      </w:r>
      <w:r>
        <w:rPr>
          <w:spacing w:val="-3"/>
          <w:w w:val="105"/>
          <w:sz w:val="21"/>
        </w:rPr>
        <w:t xml:space="preserve">average </w:t>
      </w:r>
      <w:r>
        <w:rPr>
          <w:w w:val="105"/>
          <w:sz w:val="21"/>
        </w:rPr>
        <w:t xml:space="preserve">time </w:t>
      </w:r>
      <w:r>
        <w:rPr>
          <w:spacing w:val="-3"/>
          <w:w w:val="105"/>
          <w:sz w:val="21"/>
        </w:rPr>
        <w:t xml:space="preserve">to complete </w:t>
      </w:r>
      <w:r>
        <w:rPr>
          <w:w w:val="105"/>
          <w:sz w:val="21"/>
        </w:rPr>
        <w:t xml:space="preserve">an indictable prosecution </w:t>
      </w:r>
      <w:r>
        <w:rPr>
          <w:spacing w:val="-3"/>
          <w:w w:val="105"/>
          <w:sz w:val="21"/>
        </w:rPr>
        <w:t xml:space="preserve">that year </w:t>
      </w:r>
      <w:r>
        <w:rPr>
          <w:w w:val="105"/>
          <w:sz w:val="21"/>
        </w:rPr>
        <w:t xml:space="preserve">was </w:t>
      </w:r>
      <w:r>
        <w:rPr>
          <w:spacing w:val="-6"/>
          <w:w w:val="105"/>
          <w:sz w:val="21"/>
        </w:rPr>
        <w:t xml:space="preserve">15.5 </w:t>
      </w:r>
      <w:r>
        <w:rPr>
          <w:spacing w:val="-3"/>
          <w:w w:val="105"/>
          <w:sz w:val="21"/>
        </w:rPr>
        <w:t xml:space="preserve">months, </w:t>
      </w:r>
      <w:r>
        <w:rPr>
          <w:w w:val="105"/>
          <w:sz w:val="21"/>
        </w:rPr>
        <w:t xml:space="preserve">down </w:t>
      </w:r>
      <w:r>
        <w:rPr>
          <w:spacing w:val="-3"/>
          <w:w w:val="105"/>
          <w:sz w:val="21"/>
        </w:rPr>
        <w:t xml:space="preserve">from </w:t>
      </w:r>
      <w:r>
        <w:rPr>
          <w:w w:val="105"/>
          <w:sz w:val="21"/>
        </w:rPr>
        <w:t xml:space="preserve">a five- </w:t>
      </w:r>
      <w:r>
        <w:rPr>
          <w:spacing w:val="-3"/>
          <w:w w:val="105"/>
          <w:sz w:val="21"/>
        </w:rPr>
        <w:t xml:space="preserve">year average </w:t>
      </w:r>
      <w:r>
        <w:rPr>
          <w:w w:val="105"/>
          <w:sz w:val="21"/>
        </w:rPr>
        <w:t xml:space="preserve">of </w:t>
      </w:r>
      <w:r>
        <w:rPr>
          <w:spacing w:val="-7"/>
          <w:w w:val="105"/>
          <w:sz w:val="21"/>
        </w:rPr>
        <w:t>19.9</w:t>
      </w:r>
      <w:r>
        <w:rPr>
          <w:spacing w:val="27"/>
          <w:w w:val="105"/>
          <w:sz w:val="21"/>
        </w:rPr>
        <w:t xml:space="preserve"> </w:t>
      </w:r>
      <w:r>
        <w:rPr>
          <w:w w:val="105"/>
          <w:sz w:val="21"/>
        </w:rPr>
        <w:t>months.</w:t>
      </w:r>
      <w:r>
        <w:rPr>
          <w:w w:val="105"/>
          <w:position w:val="7"/>
          <w:sz w:val="12"/>
        </w:rPr>
        <w:t>39</w:t>
      </w:r>
    </w:p>
    <w:p w:rsidR="00837026" w:rsidRDefault="00837026">
      <w:pPr>
        <w:pStyle w:val="BodyText"/>
        <w:rPr>
          <w:sz w:val="24"/>
        </w:rPr>
      </w:pPr>
    </w:p>
    <w:p w:rsidR="00837026" w:rsidRDefault="00837026">
      <w:pPr>
        <w:pStyle w:val="BodyText"/>
        <w:spacing w:before="10"/>
        <w:rPr>
          <w:sz w:val="20"/>
        </w:rPr>
      </w:pPr>
    </w:p>
    <w:p w:rsidR="00837026" w:rsidRDefault="000C6FF6">
      <w:pPr>
        <w:pStyle w:val="Heading4"/>
        <w:spacing w:before="1"/>
      </w:pPr>
      <w:r>
        <w:rPr>
          <w:w w:val="115"/>
        </w:rPr>
        <w:t>Analysing rates of pre-trial cross-examination</w:t>
      </w:r>
    </w:p>
    <w:p w:rsidR="00837026" w:rsidRDefault="000C6FF6">
      <w:pPr>
        <w:pStyle w:val="ListParagraph"/>
        <w:numPr>
          <w:ilvl w:val="1"/>
          <w:numId w:val="79"/>
        </w:numPr>
        <w:tabs>
          <w:tab w:val="left" w:pos="2382"/>
        </w:tabs>
        <w:spacing w:before="137" w:line="242" w:lineRule="auto"/>
        <w:ind w:right="1653"/>
        <w:jc w:val="both"/>
        <w:rPr>
          <w:sz w:val="21"/>
        </w:rPr>
      </w:pPr>
      <w:r>
        <w:rPr>
          <w:sz w:val="21"/>
        </w:rPr>
        <w:t xml:space="preserve">The </w:t>
      </w:r>
      <w:r>
        <w:rPr>
          <w:spacing w:val="-3"/>
          <w:sz w:val="21"/>
        </w:rPr>
        <w:t xml:space="preserve">availability </w:t>
      </w:r>
      <w:r>
        <w:rPr>
          <w:sz w:val="21"/>
        </w:rPr>
        <w:t xml:space="preserve">of cross-examination at a committal </w:t>
      </w:r>
      <w:r>
        <w:rPr>
          <w:spacing w:val="-3"/>
          <w:sz w:val="21"/>
        </w:rPr>
        <w:t xml:space="preserve">hearing </w:t>
      </w:r>
      <w:r>
        <w:rPr>
          <w:sz w:val="21"/>
        </w:rPr>
        <w:t xml:space="preserve">is </w:t>
      </w:r>
      <w:r>
        <w:rPr>
          <w:spacing w:val="-3"/>
          <w:sz w:val="21"/>
        </w:rPr>
        <w:t xml:space="preserve">frequently criticised, </w:t>
      </w:r>
      <w:r>
        <w:rPr>
          <w:sz w:val="21"/>
        </w:rPr>
        <w:t xml:space="preserve">in part because it </w:t>
      </w:r>
      <w:r>
        <w:rPr>
          <w:spacing w:val="-3"/>
          <w:sz w:val="21"/>
        </w:rPr>
        <w:t xml:space="preserve">means </w:t>
      </w:r>
      <w:r>
        <w:rPr>
          <w:sz w:val="21"/>
        </w:rPr>
        <w:t xml:space="preserve">some witnesses </w:t>
      </w:r>
      <w:r>
        <w:rPr>
          <w:spacing w:val="-3"/>
          <w:sz w:val="21"/>
        </w:rPr>
        <w:t xml:space="preserve">may </w:t>
      </w:r>
      <w:r>
        <w:rPr>
          <w:sz w:val="21"/>
        </w:rPr>
        <w:t xml:space="preserve">be cross-examined </w:t>
      </w:r>
      <w:r>
        <w:rPr>
          <w:spacing w:val="-3"/>
          <w:sz w:val="21"/>
        </w:rPr>
        <w:t xml:space="preserve">multiple </w:t>
      </w:r>
      <w:r>
        <w:rPr>
          <w:sz w:val="21"/>
        </w:rPr>
        <w:t xml:space="preserve">times—not only in the lower courts but also prior </w:t>
      </w:r>
      <w:r>
        <w:rPr>
          <w:spacing w:val="-3"/>
          <w:sz w:val="21"/>
        </w:rPr>
        <w:t xml:space="preserve">to </w:t>
      </w:r>
      <w:r>
        <w:rPr>
          <w:sz w:val="21"/>
        </w:rPr>
        <w:t xml:space="preserve">trial in the </w:t>
      </w:r>
      <w:r>
        <w:rPr>
          <w:spacing w:val="-3"/>
          <w:sz w:val="21"/>
        </w:rPr>
        <w:t xml:space="preserve">higher </w:t>
      </w:r>
      <w:r>
        <w:rPr>
          <w:sz w:val="21"/>
        </w:rPr>
        <w:t xml:space="preserve">courts and </w:t>
      </w:r>
      <w:r>
        <w:rPr>
          <w:spacing w:val="-3"/>
          <w:sz w:val="21"/>
        </w:rPr>
        <w:t xml:space="preserve">subsequently </w:t>
      </w:r>
      <w:r>
        <w:rPr>
          <w:sz w:val="21"/>
        </w:rPr>
        <w:t>at a</w:t>
      </w:r>
      <w:r>
        <w:rPr>
          <w:spacing w:val="11"/>
          <w:sz w:val="21"/>
        </w:rPr>
        <w:t xml:space="preserve"> </w:t>
      </w:r>
      <w:r>
        <w:rPr>
          <w:spacing w:val="-3"/>
          <w:sz w:val="21"/>
        </w:rPr>
        <w:t>trial.</w:t>
      </w:r>
    </w:p>
    <w:p w:rsidR="00837026" w:rsidRDefault="000C6FF6">
      <w:pPr>
        <w:pStyle w:val="ListParagraph"/>
        <w:numPr>
          <w:ilvl w:val="1"/>
          <w:numId w:val="79"/>
        </w:numPr>
        <w:tabs>
          <w:tab w:val="left" w:pos="2380"/>
          <w:tab w:val="left" w:pos="2381"/>
        </w:tabs>
        <w:spacing w:before="123" w:line="242" w:lineRule="auto"/>
        <w:ind w:right="1934"/>
        <w:rPr>
          <w:sz w:val="21"/>
        </w:rPr>
      </w:pPr>
      <w:r>
        <w:rPr>
          <w:w w:val="105"/>
          <w:sz w:val="21"/>
        </w:rPr>
        <w:t>The</w:t>
      </w:r>
      <w:r>
        <w:rPr>
          <w:spacing w:val="-7"/>
          <w:w w:val="105"/>
          <w:sz w:val="21"/>
        </w:rPr>
        <w:t xml:space="preserve"> </w:t>
      </w:r>
      <w:r>
        <w:rPr>
          <w:spacing w:val="-3"/>
          <w:w w:val="105"/>
          <w:sz w:val="21"/>
        </w:rPr>
        <w:t>Co</w:t>
      </w:r>
      <w:r>
        <w:rPr>
          <w:spacing w:val="-3"/>
          <w:w w:val="105"/>
          <w:sz w:val="21"/>
        </w:rPr>
        <w:t>mmission</w:t>
      </w:r>
      <w:r>
        <w:rPr>
          <w:spacing w:val="-7"/>
          <w:w w:val="105"/>
          <w:sz w:val="21"/>
        </w:rPr>
        <w:t xml:space="preserve"> </w:t>
      </w:r>
      <w:r>
        <w:rPr>
          <w:spacing w:val="-3"/>
          <w:w w:val="105"/>
          <w:sz w:val="21"/>
        </w:rPr>
        <w:t>cannot</w:t>
      </w:r>
      <w:r>
        <w:rPr>
          <w:spacing w:val="-6"/>
          <w:w w:val="105"/>
          <w:sz w:val="21"/>
        </w:rPr>
        <w:t xml:space="preserve"> </w:t>
      </w:r>
      <w:r>
        <w:rPr>
          <w:w w:val="105"/>
          <w:sz w:val="21"/>
        </w:rPr>
        <w:t>satisfactorily</w:t>
      </w:r>
      <w:r>
        <w:rPr>
          <w:spacing w:val="-7"/>
          <w:w w:val="105"/>
          <w:sz w:val="21"/>
        </w:rPr>
        <w:t xml:space="preserve"> </w:t>
      </w:r>
      <w:r>
        <w:rPr>
          <w:spacing w:val="-3"/>
          <w:w w:val="105"/>
          <w:sz w:val="21"/>
        </w:rPr>
        <w:t>measure</w:t>
      </w:r>
      <w:r>
        <w:rPr>
          <w:spacing w:val="-6"/>
          <w:w w:val="105"/>
          <w:sz w:val="21"/>
        </w:rPr>
        <w:t xml:space="preserve"> </w:t>
      </w:r>
      <w:r>
        <w:rPr>
          <w:w w:val="105"/>
          <w:sz w:val="21"/>
        </w:rPr>
        <w:t>how</w:t>
      </w:r>
      <w:r>
        <w:rPr>
          <w:spacing w:val="-7"/>
          <w:w w:val="105"/>
          <w:sz w:val="21"/>
        </w:rPr>
        <w:t xml:space="preserve"> </w:t>
      </w:r>
      <w:r>
        <w:rPr>
          <w:w w:val="105"/>
          <w:sz w:val="21"/>
        </w:rPr>
        <w:t>often</w:t>
      </w:r>
      <w:r>
        <w:rPr>
          <w:spacing w:val="-6"/>
          <w:w w:val="105"/>
          <w:sz w:val="21"/>
        </w:rPr>
        <w:t xml:space="preserve"> </w:t>
      </w:r>
      <w:r>
        <w:rPr>
          <w:w w:val="105"/>
          <w:sz w:val="21"/>
        </w:rPr>
        <w:t>this</w:t>
      </w:r>
      <w:r>
        <w:rPr>
          <w:spacing w:val="-7"/>
          <w:w w:val="105"/>
          <w:sz w:val="21"/>
        </w:rPr>
        <w:t xml:space="preserve"> </w:t>
      </w:r>
      <w:r>
        <w:rPr>
          <w:w w:val="105"/>
          <w:sz w:val="21"/>
        </w:rPr>
        <w:t>happens</w:t>
      </w:r>
      <w:r>
        <w:rPr>
          <w:spacing w:val="-6"/>
          <w:w w:val="105"/>
          <w:sz w:val="21"/>
        </w:rPr>
        <w:t xml:space="preserve"> </w:t>
      </w:r>
      <w:r>
        <w:rPr>
          <w:w w:val="105"/>
          <w:sz w:val="21"/>
        </w:rPr>
        <w:t>due</w:t>
      </w:r>
      <w:r>
        <w:rPr>
          <w:spacing w:val="-7"/>
          <w:w w:val="105"/>
          <w:sz w:val="21"/>
        </w:rPr>
        <w:t xml:space="preserve"> </w:t>
      </w:r>
      <w:r>
        <w:rPr>
          <w:spacing w:val="-3"/>
          <w:w w:val="105"/>
          <w:sz w:val="21"/>
        </w:rPr>
        <w:t>to</w:t>
      </w:r>
      <w:r>
        <w:rPr>
          <w:spacing w:val="-6"/>
          <w:w w:val="105"/>
          <w:sz w:val="21"/>
        </w:rPr>
        <w:t xml:space="preserve"> </w:t>
      </w:r>
      <w:r>
        <w:rPr>
          <w:w w:val="105"/>
          <w:sz w:val="21"/>
        </w:rPr>
        <w:t>the</w:t>
      </w:r>
      <w:r>
        <w:rPr>
          <w:spacing w:val="-7"/>
          <w:w w:val="105"/>
          <w:sz w:val="21"/>
        </w:rPr>
        <w:t xml:space="preserve"> </w:t>
      </w:r>
      <w:r>
        <w:rPr>
          <w:spacing w:val="-3"/>
          <w:w w:val="105"/>
          <w:sz w:val="21"/>
        </w:rPr>
        <w:t xml:space="preserve">way </w:t>
      </w:r>
      <w:r>
        <w:rPr>
          <w:w w:val="105"/>
          <w:sz w:val="21"/>
        </w:rPr>
        <w:t xml:space="preserve">the </w:t>
      </w:r>
      <w:r>
        <w:rPr>
          <w:spacing w:val="-3"/>
          <w:w w:val="105"/>
          <w:sz w:val="21"/>
        </w:rPr>
        <w:t xml:space="preserve">Magistrates’ Court captures </w:t>
      </w:r>
      <w:r>
        <w:rPr>
          <w:w w:val="105"/>
          <w:sz w:val="21"/>
        </w:rPr>
        <w:t xml:space="preserve">data </w:t>
      </w:r>
      <w:r>
        <w:rPr>
          <w:spacing w:val="-3"/>
          <w:w w:val="105"/>
          <w:sz w:val="21"/>
        </w:rPr>
        <w:t xml:space="preserve">relating to cross-examination. </w:t>
      </w:r>
      <w:r>
        <w:rPr>
          <w:w w:val="105"/>
          <w:sz w:val="21"/>
        </w:rPr>
        <w:t xml:space="preserve">In </w:t>
      </w:r>
      <w:r>
        <w:rPr>
          <w:spacing w:val="-3"/>
          <w:w w:val="105"/>
          <w:sz w:val="21"/>
        </w:rPr>
        <w:t xml:space="preserve">particular, </w:t>
      </w:r>
      <w:r>
        <w:rPr>
          <w:w w:val="105"/>
          <w:sz w:val="21"/>
        </w:rPr>
        <w:t xml:space="preserve">the </w:t>
      </w:r>
      <w:r>
        <w:rPr>
          <w:spacing w:val="-3"/>
          <w:w w:val="105"/>
          <w:sz w:val="21"/>
        </w:rPr>
        <w:t xml:space="preserve">Magistrates’ Court </w:t>
      </w:r>
      <w:r>
        <w:rPr>
          <w:w w:val="105"/>
          <w:sz w:val="21"/>
        </w:rPr>
        <w:t xml:space="preserve">does </w:t>
      </w:r>
      <w:r>
        <w:rPr>
          <w:spacing w:val="-2"/>
          <w:w w:val="105"/>
          <w:sz w:val="21"/>
        </w:rPr>
        <w:t>not</w:t>
      </w:r>
      <w:r>
        <w:rPr>
          <w:spacing w:val="26"/>
          <w:w w:val="105"/>
          <w:sz w:val="21"/>
        </w:rPr>
        <w:t xml:space="preserve"> </w:t>
      </w:r>
      <w:r>
        <w:rPr>
          <w:w w:val="105"/>
          <w:sz w:val="21"/>
        </w:rPr>
        <w:t>record:</w:t>
      </w:r>
    </w:p>
    <w:p w:rsidR="00837026" w:rsidRDefault="000C6FF6">
      <w:pPr>
        <w:pStyle w:val="ListParagraph"/>
        <w:numPr>
          <w:ilvl w:val="2"/>
          <w:numId w:val="79"/>
        </w:numPr>
        <w:tabs>
          <w:tab w:val="left" w:pos="2721"/>
          <w:tab w:val="left" w:pos="2722"/>
        </w:tabs>
        <w:spacing w:before="124"/>
        <w:ind w:hanging="340"/>
        <w:rPr>
          <w:sz w:val="21"/>
        </w:rPr>
      </w:pPr>
      <w:r>
        <w:rPr>
          <w:w w:val="105"/>
          <w:sz w:val="21"/>
        </w:rPr>
        <w:t>the</w:t>
      </w:r>
      <w:r>
        <w:rPr>
          <w:spacing w:val="-9"/>
          <w:w w:val="105"/>
          <w:sz w:val="21"/>
        </w:rPr>
        <w:t xml:space="preserve"> </w:t>
      </w:r>
      <w:r>
        <w:rPr>
          <w:w w:val="105"/>
          <w:sz w:val="21"/>
        </w:rPr>
        <w:t>number</w:t>
      </w:r>
      <w:r>
        <w:rPr>
          <w:spacing w:val="-9"/>
          <w:w w:val="105"/>
          <w:sz w:val="21"/>
        </w:rPr>
        <w:t xml:space="preserve"> </w:t>
      </w:r>
      <w:r>
        <w:rPr>
          <w:w w:val="105"/>
          <w:sz w:val="21"/>
        </w:rPr>
        <w:t>of</w:t>
      </w:r>
      <w:r>
        <w:rPr>
          <w:spacing w:val="-9"/>
          <w:w w:val="105"/>
          <w:sz w:val="21"/>
        </w:rPr>
        <w:t xml:space="preserve"> </w:t>
      </w:r>
      <w:r>
        <w:rPr>
          <w:w w:val="105"/>
          <w:sz w:val="21"/>
        </w:rPr>
        <w:t>witnesses</w:t>
      </w:r>
      <w:r>
        <w:rPr>
          <w:spacing w:val="-8"/>
          <w:w w:val="105"/>
          <w:sz w:val="21"/>
        </w:rPr>
        <w:t xml:space="preserve"> </w:t>
      </w:r>
      <w:r>
        <w:rPr>
          <w:w w:val="105"/>
          <w:sz w:val="21"/>
        </w:rPr>
        <w:t>per</w:t>
      </w:r>
      <w:r>
        <w:rPr>
          <w:spacing w:val="-9"/>
          <w:w w:val="105"/>
          <w:sz w:val="21"/>
        </w:rPr>
        <w:t xml:space="preserve"> </w:t>
      </w:r>
      <w:r>
        <w:rPr>
          <w:w w:val="105"/>
          <w:sz w:val="21"/>
        </w:rPr>
        <w:t>case</w:t>
      </w:r>
      <w:r>
        <w:rPr>
          <w:spacing w:val="-9"/>
          <w:w w:val="105"/>
          <w:sz w:val="21"/>
        </w:rPr>
        <w:t xml:space="preserve"> </w:t>
      </w:r>
      <w:r>
        <w:rPr>
          <w:spacing w:val="-3"/>
          <w:w w:val="105"/>
          <w:sz w:val="21"/>
        </w:rPr>
        <w:t>for</w:t>
      </w:r>
      <w:r>
        <w:rPr>
          <w:spacing w:val="-8"/>
          <w:w w:val="105"/>
          <w:sz w:val="21"/>
        </w:rPr>
        <w:t xml:space="preserve"> </w:t>
      </w:r>
      <w:r>
        <w:rPr>
          <w:w w:val="105"/>
          <w:sz w:val="21"/>
        </w:rPr>
        <w:t>whom</w:t>
      </w:r>
      <w:r>
        <w:rPr>
          <w:spacing w:val="-9"/>
          <w:w w:val="105"/>
          <w:sz w:val="21"/>
        </w:rPr>
        <w:t xml:space="preserve"> </w:t>
      </w:r>
      <w:r>
        <w:rPr>
          <w:spacing w:val="-3"/>
          <w:w w:val="105"/>
          <w:sz w:val="21"/>
        </w:rPr>
        <w:t>leave</w:t>
      </w:r>
      <w:r>
        <w:rPr>
          <w:spacing w:val="-9"/>
          <w:w w:val="105"/>
          <w:sz w:val="21"/>
        </w:rPr>
        <w:t xml:space="preserve"> </w:t>
      </w:r>
      <w:r>
        <w:rPr>
          <w:spacing w:val="-3"/>
          <w:w w:val="105"/>
          <w:sz w:val="21"/>
        </w:rPr>
        <w:t>to</w:t>
      </w:r>
      <w:r>
        <w:rPr>
          <w:spacing w:val="-9"/>
          <w:w w:val="105"/>
          <w:sz w:val="21"/>
        </w:rPr>
        <w:t xml:space="preserve"> </w:t>
      </w:r>
      <w:r>
        <w:rPr>
          <w:w w:val="105"/>
          <w:sz w:val="21"/>
        </w:rPr>
        <w:t>cross-examine</w:t>
      </w:r>
      <w:r>
        <w:rPr>
          <w:spacing w:val="-8"/>
          <w:w w:val="105"/>
          <w:sz w:val="21"/>
        </w:rPr>
        <w:t xml:space="preserve"> </w:t>
      </w:r>
      <w:r>
        <w:rPr>
          <w:w w:val="105"/>
          <w:sz w:val="21"/>
        </w:rPr>
        <w:t>was</w:t>
      </w:r>
      <w:r>
        <w:rPr>
          <w:spacing w:val="-9"/>
          <w:w w:val="105"/>
          <w:sz w:val="21"/>
        </w:rPr>
        <w:t xml:space="preserve"> </w:t>
      </w:r>
      <w:r>
        <w:rPr>
          <w:spacing w:val="-3"/>
          <w:w w:val="105"/>
          <w:sz w:val="21"/>
        </w:rPr>
        <w:t>granted</w:t>
      </w:r>
    </w:p>
    <w:p w:rsidR="00837026" w:rsidRDefault="000C6FF6">
      <w:pPr>
        <w:pStyle w:val="ListParagraph"/>
        <w:numPr>
          <w:ilvl w:val="2"/>
          <w:numId w:val="79"/>
        </w:numPr>
        <w:tabs>
          <w:tab w:val="left" w:pos="2721"/>
          <w:tab w:val="left" w:pos="2722"/>
        </w:tabs>
        <w:spacing w:before="88"/>
        <w:ind w:hanging="340"/>
        <w:rPr>
          <w:sz w:val="21"/>
        </w:rPr>
      </w:pPr>
      <w:r>
        <w:rPr>
          <w:w w:val="105"/>
          <w:sz w:val="21"/>
        </w:rPr>
        <w:t>how</w:t>
      </w:r>
      <w:r>
        <w:rPr>
          <w:spacing w:val="-11"/>
          <w:w w:val="105"/>
          <w:sz w:val="21"/>
        </w:rPr>
        <w:t xml:space="preserve"> </w:t>
      </w:r>
      <w:r>
        <w:rPr>
          <w:spacing w:val="-3"/>
          <w:w w:val="105"/>
          <w:sz w:val="21"/>
        </w:rPr>
        <w:t>many</w:t>
      </w:r>
      <w:r>
        <w:rPr>
          <w:spacing w:val="-11"/>
          <w:w w:val="105"/>
          <w:sz w:val="21"/>
        </w:rPr>
        <w:t xml:space="preserve"> </w:t>
      </w:r>
      <w:r>
        <w:rPr>
          <w:w w:val="105"/>
          <w:sz w:val="21"/>
        </w:rPr>
        <w:t>witnesses</w:t>
      </w:r>
      <w:r>
        <w:rPr>
          <w:spacing w:val="-11"/>
          <w:w w:val="105"/>
          <w:sz w:val="21"/>
        </w:rPr>
        <w:t xml:space="preserve"> </w:t>
      </w:r>
      <w:r>
        <w:rPr>
          <w:w w:val="105"/>
          <w:sz w:val="21"/>
        </w:rPr>
        <w:t>per</w:t>
      </w:r>
      <w:r>
        <w:rPr>
          <w:spacing w:val="-11"/>
          <w:w w:val="105"/>
          <w:sz w:val="21"/>
        </w:rPr>
        <w:t xml:space="preserve"> </w:t>
      </w:r>
      <w:r>
        <w:rPr>
          <w:w w:val="105"/>
          <w:sz w:val="21"/>
        </w:rPr>
        <w:t>case</w:t>
      </w:r>
      <w:r>
        <w:rPr>
          <w:spacing w:val="-11"/>
          <w:w w:val="105"/>
          <w:sz w:val="21"/>
        </w:rPr>
        <w:t xml:space="preserve"> </w:t>
      </w:r>
      <w:r>
        <w:rPr>
          <w:spacing w:val="-3"/>
          <w:w w:val="105"/>
          <w:sz w:val="21"/>
        </w:rPr>
        <w:t>were</w:t>
      </w:r>
      <w:r>
        <w:rPr>
          <w:spacing w:val="-11"/>
          <w:w w:val="105"/>
          <w:sz w:val="21"/>
        </w:rPr>
        <w:t xml:space="preserve"> </w:t>
      </w:r>
      <w:r>
        <w:rPr>
          <w:w w:val="105"/>
          <w:sz w:val="21"/>
        </w:rPr>
        <w:t>cross-examined</w:t>
      </w:r>
      <w:r>
        <w:rPr>
          <w:spacing w:val="-11"/>
          <w:w w:val="105"/>
          <w:sz w:val="21"/>
        </w:rPr>
        <w:t xml:space="preserve"> </w:t>
      </w:r>
      <w:r>
        <w:rPr>
          <w:w w:val="105"/>
          <w:sz w:val="21"/>
        </w:rPr>
        <w:t>at</w:t>
      </w:r>
      <w:r>
        <w:rPr>
          <w:spacing w:val="-11"/>
          <w:w w:val="105"/>
          <w:sz w:val="21"/>
        </w:rPr>
        <w:t xml:space="preserve"> </w:t>
      </w:r>
      <w:r>
        <w:rPr>
          <w:w w:val="105"/>
          <w:sz w:val="21"/>
        </w:rPr>
        <w:t>a</w:t>
      </w:r>
      <w:r>
        <w:rPr>
          <w:spacing w:val="-11"/>
          <w:w w:val="105"/>
          <w:sz w:val="21"/>
        </w:rPr>
        <w:t xml:space="preserve"> </w:t>
      </w:r>
      <w:r>
        <w:rPr>
          <w:w w:val="105"/>
          <w:sz w:val="21"/>
        </w:rPr>
        <w:t>committal</w:t>
      </w:r>
      <w:r>
        <w:rPr>
          <w:spacing w:val="-11"/>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9" w:line="242" w:lineRule="auto"/>
        <w:ind w:right="1606" w:hanging="340"/>
        <w:rPr>
          <w:sz w:val="12"/>
        </w:rPr>
      </w:pPr>
      <w:r>
        <w:rPr>
          <w:w w:val="105"/>
          <w:sz w:val="21"/>
        </w:rPr>
        <w:t>the</w:t>
      </w:r>
      <w:r>
        <w:rPr>
          <w:spacing w:val="-6"/>
          <w:w w:val="105"/>
          <w:sz w:val="21"/>
        </w:rPr>
        <w:t xml:space="preserve"> </w:t>
      </w:r>
      <w:r>
        <w:rPr>
          <w:w w:val="105"/>
          <w:sz w:val="21"/>
        </w:rPr>
        <w:t>class</w:t>
      </w:r>
      <w:r>
        <w:rPr>
          <w:spacing w:val="-5"/>
          <w:w w:val="105"/>
          <w:sz w:val="21"/>
        </w:rPr>
        <w:t xml:space="preserve"> </w:t>
      </w:r>
      <w:r>
        <w:rPr>
          <w:w w:val="105"/>
          <w:sz w:val="21"/>
        </w:rPr>
        <w:t>of</w:t>
      </w:r>
      <w:r>
        <w:rPr>
          <w:spacing w:val="-5"/>
          <w:w w:val="105"/>
          <w:sz w:val="21"/>
        </w:rPr>
        <w:t xml:space="preserve"> </w:t>
      </w:r>
      <w:r>
        <w:rPr>
          <w:w w:val="105"/>
          <w:sz w:val="21"/>
        </w:rPr>
        <w:t>witness</w:t>
      </w:r>
      <w:r>
        <w:rPr>
          <w:spacing w:val="-5"/>
          <w:w w:val="105"/>
          <w:sz w:val="21"/>
        </w:rPr>
        <w:t xml:space="preserve"> </w:t>
      </w:r>
      <w:r>
        <w:rPr>
          <w:spacing w:val="-3"/>
          <w:w w:val="105"/>
          <w:sz w:val="21"/>
        </w:rPr>
        <w:t>for</w:t>
      </w:r>
      <w:r>
        <w:rPr>
          <w:spacing w:val="-6"/>
          <w:w w:val="105"/>
          <w:sz w:val="21"/>
        </w:rPr>
        <w:t xml:space="preserve"> </w:t>
      </w:r>
      <w:r>
        <w:rPr>
          <w:w w:val="105"/>
          <w:sz w:val="21"/>
        </w:rPr>
        <w:t>whom</w:t>
      </w:r>
      <w:r>
        <w:rPr>
          <w:spacing w:val="-5"/>
          <w:w w:val="105"/>
          <w:sz w:val="21"/>
        </w:rPr>
        <w:t xml:space="preserve"> </w:t>
      </w:r>
      <w:r>
        <w:rPr>
          <w:spacing w:val="-3"/>
          <w:w w:val="105"/>
          <w:sz w:val="21"/>
        </w:rPr>
        <w:t>leave</w:t>
      </w:r>
      <w:r>
        <w:rPr>
          <w:spacing w:val="-5"/>
          <w:w w:val="105"/>
          <w:sz w:val="21"/>
        </w:rPr>
        <w:t xml:space="preserve"> </w:t>
      </w:r>
      <w:r>
        <w:rPr>
          <w:spacing w:val="-3"/>
          <w:w w:val="105"/>
          <w:sz w:val="21"/>
        </w:rPr>
        <w:t>to</w:t>
      </w:r>
      <w:r>
        <w:rPr>
          <w:spacing w:val="-5"/>
          <w:w w:val="105"/>
          <w:sz w:val="21"/>
        </w:rPr>
        <w:t xml:space="preserve"> </w:t>
      </w:r>
      <w:r>
        <w:rPr>
          <w:w w:val="105"/>
          <w:sz w:val="21"/>
        </w:rPr>
        <w:t>cross-examine</w:t>
      </w:r>
      <w:r>
        <w:rPr>
          <w:spacing w:val="-5"/>
          <w:w w:val="105"/>
          <w:sz w:val="21"/>
        </w:rPr>
        <w:t xml:space="preserve"> </w:t>
      </w:r>
      <w:r>
        <w:rPr>
          <w:w w:val="105"/>
          <w:sz w:val="21"/>
        </w:rPr>
        <w:t>was</w:t>
      </w:r>
      <w:r>
        <w:rPr>
          <w:spacing w:val="-6"/>
          <w:w w:val="105"/>
          <w:sz w:val="21"/>
        </w:rPr>
        <w:t xml:space="preserve"> </w:t>
      </w:r>
      <w:r>
        <w:rPr>
          <w:spacing w:val="-3"/>
          <w:w w:val="105"/>
          <w:sz w:val="21"/>
        </w:rPr>
        <w:t>granted,</w:t>
      </w:r>
      <w:r>
        <w:rPr>
          <w:spacing w:val="-5"/>
          <w:w w:val="105"/>
          <w:sz w:val="21"/>
        </w:rPr>
        <w:t xml:space="preserve"> </w:t>
      </w:r>
      <w:r>
        <w:rPr>
          <w:spacing w:val="-3"/>
          <w:w w:val="105"/>
          <w:sz w:val="21"/>
        </w:rPr>
        <w:t>such</w:t>
      </w:r>
      <w:r>
        <w:rPr>
          <w:spacing w:val="-5"/>
          <w:w w:val="105"/>
          <w:sz w:val="21"/>
        </w:rPr>
        <w:t xml:space="preserve"> </w:t>
      </w:r>
      <w:r>
        <w:rPr>
          <w:w w:val="105"/>
          <w:sz w:val="21"/>
        </w:rPr>
        <w:t>as</w:t>
      </w:r>
      <w:r>
        <w:rPr>
          <w:spacing w:val="-5"/>
          <w:w w:val="105"/>
          <w:sz w:val="21"/>
        </w:rPr>
        <w:t xml:space="preserve"> </w:t>
      </w:r>
      <w:r>
        <w:rPr>
          <w:spacing w:val="-3"/>
          <w:w w:val="105"/>
          <w:sz w:val="21"/>
        </w:rPr>
        <w:t xml:space="preserve">informants </w:t>
      </w:r>
      <w:r>
        <w:rPr>
          <w:w w:val="105"/>
          <w:sz w:val="21"/>
        </w:rPr>
        <w:t xml:space="preserve">or other </w:t>
      </w:r>
      <w:r>
        <w:rPr>
          <w:spacing w:val="-3"/>
          <w:w w:val="105"/>
          <w:sz w:val="21"/>
        </w:rPr>
        <w:t xml:space="preserve">professional </w:t>
      </w:r>
      <w:r>
        <w:rPr>
          <w:w w:val="105"/>
          <w:sz w:val="21"/>
        </w:rPr>
        <w:t xml:space="preserve">witnesses, and </w:t>
      </w:r>
      <w:r>
        <w:rPr>
          <w:spacing w:val="-3"/>
          <w:w w:val="105"/>
          <w:sz w:val="21"/>
        </w:rPr>
        <w:t>civilian</w:t>
      </w:r>
      <w:r>
        <w:rPr>
          <w:spacing w:val="22"/>
          <w:w w:val="105"/>
          <w:sz w:val="21"/>
        </w:rPr>
        <w:t xml:space="preserve"> </w:t>
      </w:r>
      <w:r>
        <w:rPr>
          <w:w w:val="105"/>
          <w:sz w:val="21"/>
        </w:rPr>
        <w:t>witnesses.</w:t>
      </w:r>
      <w:r>
        <w:rPr>
          <w:w w:val="105"/>
          <w:position w:val="7"/>
          <w:sz w:val="12"/>
        </w:rPr>
        <w:t>40</w:t>
      </w:r>
    </w:p>
    <w:p w:rsidR="00837026" w:rsidRDefault="000C6FF6">
      <w:pPr>
        <w:pStyle w:val="ListParagraph"/>
        <w:numPr>
          <w:ilvl w:val="1"/>
          <w:numId w:val="79"/>
        </w:numPr>
        <w:tabs>
          <w:tab w:val="left" w:pos="2381"/>
          <w:tab w:val="left" w:pos="2382"/>
        </w:tabs>
        <w:spacing w:before="87" w:line="242" w:lineRule="auto"/>
        <w:ind w:right="1825"/>
        <w:rPr>
          <w:sz w:val="21"/>
        </w:rPr>
      </w:pPr>
      <w:r>
        <w:rPr>
          <w:w w:val="105"/>
          <w:sz w:val="21"/>
        </w:rPr>
        <w:t xml:space="preserve">The </w:t>
      </w:r>
      <w:r>
        <w:rPr>
          <w:spacing w:val="-3"/>
          <w:w w:val="105"/>
          <w:sz w:val="21"/>
        </w:rPr>
        <w:t xml:space="preserve">higher </w:t>
      </w:r>
      <w:r>
        <w:rPr>
          <w:w w:val="105"/>
          <w:sz w:val="21"/>
        </w:rPr>
        <w:t xml:space="preserve">courts do </w:t>
      </w:r>
      <w:r>
        <w:rPr>
          <w:spacing w:val="-2"/>
          <w:w w:val="105"/>
          <w:sz w:val="21"/>
        </w:rPr>
        <w:t xml:space="preserve">not </w:t>
      </w:r>
      <w:r>
        <w:rPr>
          <w:spacing w:val="-3"/>
          <w:w w:val="105"/>
          <w:sz w:val="21"/>
        </w:rPr>
        <w:t xml:space="preserve">uniformly capture </w:t>
      </w:r>
      <w:r>
        <w:rPr>
          <w:w w:val="105"/>
          <w:sz w:val="21"/>
        </w:rPr>
        <w:t xml:space="preserve">this </w:t>
      </w:r>
      <w:r>
        <w:rPr>
          <w:spacing w:val="-3"/>
          <w:w w:val="105"/>
          <w:sz w:val="21"/>
        </w:rPr>
        <w:t xml:space="preserve">information </w:t>
      </w:r>
      <w:r>
        <w:rPr>
          <w:spacing w:val="-4"/>
          <w:w w:val="105"/>
          <w:sz w:val="21"/>
        </w:rPr>
        <w:t xml:space="preserve">either. </w:t>
      </w:r>
      <w:r>
        <w:rPr>
          <w:spacing w:val="-3"/>
          <w:w w:val="105"/>
          <w:sz w:val="21"/>
        </w:rPr>
        <w:t xml:space="preserve">Since </w:t>
      </w:r>
      <w:r>
        <w:rPr>
          <w:spacing w:val="-2"/>
          <w:w w:val="105"/>
          <w:sz w:val="21"/>
        </w:rPr>
        <w:t xml:space="preserve">August </w:t>
      </w:r>
      <w:r>
        <w:rPr>
          <w:spacing w:val="-8"/>
          <w:w w:val="105"/>
          <w:sz w:val="21"/>
        </w:rPr>
        <w:t xml:space="preserve">2019, </w:t>
      </w:r>
      <w:r>
        <w:rPr>
          <w:spacing w:val="-4"/>
          <w:w w:val="105"/>
          <w:sz w:val="21"/>
        </w:rPr>
        <w:t xml:space="preserve">however, </w:t>
      </w:r>
      <w:r>
        <w:rPr>
          <w:w w:val="105"/>
          <w:sz w:val="21"/>
        </w:rPr>
        <w:t xml:space="preserve">the </w:t>
      </w:r>
      <w:r>
        <w:rPr>
          <w:spacing w:val="-3"/>
          <w:w w:val="105"/>
          <w:sz w:val="21"/>
        </w:rPr>
        <w:t xml:space="preserve">County Court </w:t>
      </w:r>
      <w:r>
        <w:rPr>
          <w:spacing w:val="-2"/>
          <w:w w:val="105"/>
          <w:sz w:val="21"/>
        </w:rPr>
        <w:t xml:space="preserve">has </w:t>
      </w:r>
      <w:r>
        <w:rPr>
          <w:w w:val="105"/>
          <w:sz w:val="21"/>
        </w:rPr>
        <w:t xml:space="preserve">been </w:t>
      </w:r>
      <w:r>
        <w:rPr>
          <w:spacing w:val="-3"/>
          <w:w w:val="105"/>
          <w:sz w:val="21"/>
        </w:rPr>
        <w:t xml:space="preserve">manually capturing </w:t>
      </w:r>
      <w:r>
        <w:rPr>
          <w:w w:val="105"/>
          <w:sz w:val="21"/>
        </w:rPr>
        <w:t xml:space="preserve">data </w:t>
      </w:r>
      <w:r>
        <w:rPr>
          <w:spacing w:val="-3"/>
          <w:w w:val="105"/>
          <w:sz w:val="21"/>
        </w:rPr>
        <w:t xml:space="preserve">relating to </w:t>
      </w:r>
      <w:r>
        <w:rPr>
          <w:w w:val="105"/>
          <w:sz w:val="21"/>
        </w:rPr>
        <w:t xml:space="preserve">pre-trial cross- </w:t>
      </w:r>
      <w:r>
        <w:rPr>
          <w:spacing w:val="-3"/>
          <w:w w:val="105"/>
          <w:sz w:val="21"/>
        </w:rPr>
        <w:t xml:space="preserve">examination pursuant to </w:t>
      </w:r>
      <w:r>
        <w:rPr>
          <w:w w:val="105"/>
          <w:sz w:val="21"/>
        </w:rPr>
        <w:t xml:space="preserve">section </w:t>
      </w:r>
      <w:r>
        <w:rPr>
          <w:spacing w:val="-4"/>
          <w:w w:val="105"/>
          <w:sz w:val="21"/>
        </w:rPr>
        <w:t xml:space="preserve">198A </w:t>
      </w:r>
      <w:r>
        <w:rPr>
          <w:w w:val="105"/>
          <w:sz w:val="21"/>
        </w:rPr>
        <w:t>of the</w:t>
      </w:r>
      <w:r>
        <w:rPr>
          <w:spacing w:val="2"/>
          <w:w w:val="105"/>
          <w:sz w:val="21"/>
        </w:rPr>
        <w:t xml:space="preserve"> </w:t>
      </w:r>
      <w:r>
        <w:rPr>
          <w:spacing w:val="-4"/>
          <w:w w:val="105"/>
          <w:sz w:val="21"/>
        </w:rPr>
        <w:t>CPA.</w:t>
      </w:r>
    </w:p>
    <w:p w:rsidR="00837026" w:rsidRDefault="000C6FF6">
      <w:pPr>
        <w:pStyle w:val="ListParagraph"/>
        <w:numPr>
          <w:ilvl w:val="1"/>
          <w:numId w:val="79"/>
        </w:numPr>
        <w:tabs>
          <w:tab w:val="left" w:pos="2381"/>
          <w:tab w:val="left" w:pos="2382"/>
        </w:tabs>
        <w:spacing w:before="123" w:line="242" w:lineRule="auto"/>
        <w:ind w:right="1763"/>
        <w:rPr>
          <w:sz w:val="21"/>
        </w:rPr>
      </w:pPr>
      <w:r>
        <w:rPr>
          <w:w w:val="105"/>
          <w:sz w:val="21"/>
        </w:rPr>
        <w:t xml:space="preserve">The </w:t>
      </w:r>
      <w:r>
        <w:rPr>
          <w:spacing w:val="-3"/>
          <w:w w:val="105"/>
          <w:sz w:val="21"/>
        </w:rPr>
        <w:t xml:space="preserve">Magistrates’ Court </w:t>
      </w:r>
      <w:r>
        <w:rPr>
          <w:spacing w:val="-2"/>
          <w:w w:val="105"/>
          <w:sz w:val="21"/>
        </w:rPr>
        <w:t xml:space="preserve">has </w:t>
      </w:r>
      <w:r>
        <w:rPr>
          <w:w w:val="105"/>
          <w:sz w:val="21"/>
        </w:rPr>
        <w:t xml:space="preserve">provided </w:t>
      </w:r>
      <w:r>
        <w:rPr>
          <w:w w:val="105"/>
          <w:sz w:val="21"/>
        </w:rPr>
        <w:t xml:space="preserve">data about the number of cases in which </w:t>
      </w:r>
      <w:r>
        <w:rPr>
          <w:spacing w:val="-3"/>
          <w:w w:val="105"/>
          <w:sz w:val="21"/>
        </w:rPr>
        <w:t xml:space="preserve">leave to </w:t>
      </w:r>
      <w:r>
        <w:rPr>
          <w:w w:val="105"/>
          <w:sz w:val="21"/>
        </w:rPr>
        <w:t xml:space="preserve">cross-examine at least one witness was </w:t>
      </w:r>
      <w:r>
        <w:rPr>
          <w:spacing w:val="-3"/>
          <w:w w:val="105"/>
          <w:sz w:val="21"/>
        </w:rPr>
        <w:t>granted.</w:t>
      </w:r>
      <w:r>
        <w:rPr>
          <w:spacing w:val="-3"/>
          <w:w w:val="105"/>
          <w:position w:val="7"/>
          <w:sz w:val="12"/>
        </w:rPr>
        <w:t xml:space="preserve">41 </w:t>
      </w:r>
      <w:r>
        <w:rPr>
          <w:w w:val="105"/>
          <w:sz w:val="21"/>
        </w:rPr>
        <w:t xml:space="preserve">The </w:t>
      </w:r>
      <w:r>
        <w:rPr>
          <w:spacing w:val="-3"/>
          <w:w w:val="105"/>
          <w:sz w:val="21"/>
        </w:rPr>
        <w:t xml:space="preserve">Commission </w:t>
      </w:r>
      <w:r>
        <w:rPr>
          <w:w w:val="105"/>
          <w:sz w:val="21"/>
        </w:rPr>
        <w:t xml:space="preserve">is cautious about </w:t>
      </w:r>
      <w:r>
        <w:rPr>
          <w:spacing w:val="-3"/>
          <w:w w:val="105"/>
          <w:sz w:val="21"/>
        </w:rPr>
        <w:t>relying</w:t>
      </w:r>
      <w:r>
        <w:rPr>
          <w:spacing w:val="-11"/>
          <w:w w:val="105"/>
          <w:sz w:val="21"/>
        </w:rPr>
        <w:t xml:space="preserve"> </w:t>
      </w:r>
      <w:r>
        <w:rPr>
          <w:w w:val="105"/>
          <w:sz w:val="21"/>
        </w:rPr>
        <w:t>on</w:t>
      </w:r>
      <w:r>
        <w:rPr>
          <w:spacing w:val="-11"/>
          <w:w w:val="105"/>
          <w:sz w:val="21"/>
        </w:rPr>
        <w:t xml:space="preserve"> </w:t>
      </w:r>
      <w:r>
        <w:rPr>
          <w:w w:val="105"/>
          <w:sz w:val="21"/>
        </w:rPr>
        <w:t>this</w:t>
      </w:r>
      <w:r>
        <w:rPr>
          <w:spacing w:val="-11"/>
          <w:w w:val="105"/>
          <w:sz w:val="21"/>
        </w:rPr>
        <w:t xml:space="preserve"> </w:t>
      </w:r>
      <w:r>
        <w:rPr>
          <w:w w:val="105"/>
          <w:sz w:val="21"/>
        </w:rPr>
        <w:t>data</w:t>
      </w:r>
      <w:r>
        <w:rPr>
          <w:spacing w:val="-11"/>
          <w:w w:val="105"/>
          <w:sz w:val="21"/>
        </w:rPr>
        <w:t xml:space="preserve"> </w:t>
      </w:r>
      <w:r>
        <w:rPr>
          <w:w w:val="105"/>
          <w:sz w:val="21"/>
        </w:rPr>
        <w:t>as</w:t>
      </w:r>
      <w:r>
        <w:rPr>
          <w:spacing w:val="-11"/>
          <w:w w:val="105"/>
          <w:sz w:val="21"/>
        </w:rPr>
        <w:t xml:space="preserve"> </w:t>
      </w:r>
      <w:r>
        <w:rPr>
          <w:spacing w:val="-3"/>
          <w:w w:val="105"/>
          <w:sz w:val="21"/>
        </w:rPr>
        <w:t>indicative</w:t>
      </w:r>
      <w:r>
        <w:rPr>
          <w:spacing w:val="-11"/>
          <w:w w:val="105"/>
          <w:sz w:val="21"/>
        </w:rPr>
        <w:t xml:space="preserve"> </w:t>
      </w:r>
      <w:r>
        <w:rPr>
          <w:w w:val="105"/>
          <w:sz w:val="21"/>
        </w:rPr>
        <w:t>of</w:t>
      </w:r>
      <w:r>
        <w:rPr>
          <w:spacing w:val="-10"/>
          <w:w w:val="105"/>
          <w:sz w:val="21"/>
        </w:rPr>
        <w:t xml:space="preserve"> </w:t>
      </w:r>
      <w:r>
        <w:rPr>
          <w:spacing w:val="-3"/>
          <w:w w:val="105"/>
          <w:sz w:val="21"/>
        </w:rPr>
        <w:t>overall</w:t>
      </w:r>
      <w:r>
        <w:rPr>
          <w:spacing w:val="-11"/>
          <w:w w:val="105"/>
          <w:sz w:val="21"/>
        </w:rPr>
        <w:t xml:space="preserve"> </w:t>
      </w:r>
      <w:r>
        <w:rPr>
          <w:w w:val="105"/>
          <w:sz w:val="21"/>
        </w:rPr>
        <w:t>cross-examination</w:t>
      </w:r>
      <w:r>
        <w:rPr>
          <w:spacing w:val="-11"/>
          <w:w w:val="105"/>
          <w:sz w:val="21"/>
        </w:rPr>
        <w:t xml:space="preserve"> </w:t>
      </w:r>
      <w:r>
        <w:rPr>
          <w:spacing w:val="-3"/>
          <w:w w:val="105"/>
          <w:sz w:val="21"/>
        </w:rPr>
        <w:t>rates</w:t>
      </w:r>
      <w:r>
        <w:rPr>
          <w:spacing w:val="-11"/>
          <w:w w:val="105"/>
          <w:sz w:val="21"/>
        </w:rPr>
        <w:t xml:space="preserve"> </w:t>
      </w:r>
      <w:r>
        <w:rPr>
          <w:w w:val="105"/>
          <w:sz w:val="21"/>
        </w:rPr>
        <w:t>at</w:t>
      </w:r>
      <w:r>
        <w:rPr>
          <w:spacing w:val="-11"/>
          <w:w w:val="105"/>
          <w:sz w:val="21"/>
        </w:rPr>
        <w:t xml:space="preserve"> </w:t>
      </w:r>
      <w:r>
        <w:rPr>
          <w:w w:val="105"/>
          <w:sz w:val="21"/>
        </w:rPr>
        <w:t>committal</w:t>
      </w:r>
      <w:r>
        <w:rPr>
          <w:spacing w:val="-11"/>
          <w:w w:val="105"/>
          <w:sz w:val="21"/>
        </w:rPr>
        <w:t xml:space="preserve"> </w:t>
      </w:r>
      <w:r>
        <w:rPr>
          <w:spacing w:val="-3"/>
          <w:w w:val="105"/>
          <w:sz w:val="21"/>
        </w:rPr>
        <w:t xml:space="preserve">hearings </w:t>
      </w:r>
      <w:r>
        <w:rPr>
          <w:w w:val="105"/>
          <w:sz w:val="21"/>
        </w:rPr>
        <w:t>because:</w:t>
      </w:r>
    </w:p>
    <w:p w:rsidR="00837026" w:rsidRDefault="000C6FF6">
      <w:pPr>
        <w:pStyle w:val="ListParagraph"/>
        <w:numPr>
          <w:ilvl w:val="2"/>
          <w:numId w:val="79"/>
        </w:numPr>
        <w:tabs>
          <w:tab w:val="left" w:pos="2721"/>
          <w:tab w:val="left" w:pos="2722"/>
        </w:tabs>
        <w:spacing w:before="125" w:line="242" w:lineRule="auto"/>
        <w:ind w:right="1736" w:hanging="340"/>
        <w:rPr>
          <w:sz w:val="21"/>
        </w:rPr>
      </w:pPr>
      <w:r>
        <w:rPr>
          <w:spacing w:val="-3"/>
          <w:sz w:val="21"/>
        </w:rPr>
        <w:t xml:space="preserve">Leave may have </w:t>
      </w:r>
      <w:r>
        <w:rPr>
          <w:sz w:val="21"/>
        </w:rPr>
        <w:t xml:space="preserve">been </w:t>
      </w:r>
      <w:r>
        <w:rPr>
          <w:spacing w:val="-3"/>
          <w:sz w:val="21"/>
        </w:rPr>
        <w:t xml:space="preserve">granted </w:t>
      </w:r>
      <w:r>
        <w:rPr>
          <w:sz w:val="21"/>
        </w:rPr>
        <w:t xml:space="preserve">in cases </w:t>
      </w:r>
      <w:r>
        <w:rPr>
          <w:spacing w:val="-3"/>
          <w:sz w:val="21"/>
        </w:rPr>
        <w:t xml:space="preserve">that </w:t>
      </w:r>
      <w:r>
        <w:rPr>
          <w:sz w:val="21"/>
        </w:rPr>
        <w:t xml:space="preserve">resolve or in which a witness is </w:t>
      </w:r>
      <w:r>
        <w:rPr>
          <w:spacing w:val="-3"/>
          <w:sz w:val="21"/>
        </w:rPr>
        <w:t xml:space="preserve">ultimately </w:t>
      </w:r>
      <w:r>
        <w:rPr>
          <w:spacing w:val="-2"/>
          <w:sz w:val="21"/>
        </w:rPr>
        <w:t>not</w:t>
      </w:r>
      <w:r>
        <w:rPr>
          <w:spacing w:val="8"/>
          <w:sz w:val="21"/>
        </w:rPr>
        <w:t xml:space="preserve"> </w:t>
      </w:r>
      <w:r>
        <w:rPr>
          <w:spacing w:val="-4"/>
          <w:sz w:val="21"/>
        </w:rPr>
        <w:t>required.</w:t>
      </w:r>
    </w:p>
    <w:p w:rsidR="00837026" w:rsidRDefault="000C6FF6">
      <w:pPr>
        <w:pStyle w:val="ListParagraph"/>
        <w:numPr>
          <w:ilvl w:val="2"/>
          <w:numId w:val="79"/>
        </w:numPr>
        <w:tabs>
          <w:tab w:val="left" w:pos="2722"/>
        </w:tabs>
        <w:spacing w:before="87" w:line="242" w:lineRule="auto"/>
        <w:ind w:right="1670" w:hanging="340"/>
        <w:jc w:val="both"/>
        <w:rPr>
          <w:sz w:val="21"/>
        </w:rPr>
      </w:pPr>
      <w:r>
        <w:rPr>
          <w:spacing w:val="-3"/>
          <w:sz w:val="21"/>
        </w:rPr>
        <w:t xml:space="preserve">Leave may have </w:t>
      </w:r>
      <w:r>
        <w:rPr>
          <w:sz w:val="21"/>
        </w:rPr>
        <w:t xml:space="preserve">been </w:t>
      </w:r>
      <w:r>
        <w:rPr>
          <w:spacing w:val="-3"/>
          <w:sz w:val="21"/>
        </w:rPr>
        <w:t xml:space="preserve">granted </w:t>
      </w:r>
      <w:r>
        <w:rPr>
          <w:sz w:val="21"/>
        </w:rPr>
        <w:t xml:space="preserve">in cases </w:t>
      </w:r>
      <w:r>
        <w:rPr>
          <w:spacing w:val="-3"/>
          <w:sz w:val="21"/>
        </w:rPr>
        <w:t xml:space="preserve">involving </w:t>
      </w:r>
      <w:r>
        <w:rPr>
          <w:sz w:val="21"/>
        </w:rPr>
        <w:t xml:space="preserve">co-accused, which </w:t>
      </w:r>
      <w:r>
        <w:rPr>
          <w:spacing w:val="-3"/>
          <w:sz w:val="21"/>
        </w:rPr>
        <w:t xml:space="preserve">will result </w:t>
      </w:r>
      <w:r>
        <w:rPr>
          <w:sz w:val="21"/>
        </w:rPr>
        <w:t xml:space="preserve">in </w:t>
      </w:r>
      <w:r>
        <w:rPr>
          <w:spacing w:val="-3"/>
          <w:sz w:val="21"/>
        </w:rPr>
        <w:t xml:space="preserve">leave </w:t>
      </w:r>
      <w:r>
        <w:rPr>
          <w:sz w:val="21"/>
        </w:rPr>
        <w:t xml:space="preserve">being recorded in three </w:t>
      </w:r>
      <w:r>
        <w:rPr>
          <w:spacing w:val="-3"/>
          <w:sz w:val="21"/>
        </w:rPr>
        <w:t xml:space="preserve">separate </w:t>
      </w:r>
      <w:r>
        <w:rPr>
          <w:sz w:val="21"/>
        </w:rPr>
        <w:t>cases, even though a witness is cross</w:t>
      </w:r>
      <w:r>
        <w:rPr>
          <w:sz w:val="21"/>
        </w:rPr>
        <w:t xml:space="preserve">-examined only </w:t>
      </w:r>
      <w:r>
        <w:rPr>
          <w:spacing w:val="-5"/>
          <w:sz w:val="21"/>
        </w:rPr>
        <w:t>once.</w:t>
      </w:r>
    </w:p>
    <w:p w:rsidR="00837026" w:rsidRDefault="000C6FF6">
      <w:pPr>
        <w:pStyle w:val="ListParagraph"/>
        <w:numPr>
          <w:ilvl w:val="2"/>
          <w:numId w:val="79"/>
        </w:numPr>
        <w:tabs>
          <w:tab w:val="left" w:pos="2721"/>
          <w:tab w:val="left" w:pos="2722"/>
        </w:tabs>
        <w:spacing w:before="88" w:line="242" w:lineRule="auto"/>
        <w:ind w:right="2462" w:hanging="340"/>
        <w:rPr>
          <w:sz w:val="21"/>
        </w:rPr>
      </w:pPr>
      <w:r>
        <w:rPr>
          <w:spacing w:val="-3"/>
          <w:sz w:val="21"/>
        </w:rPr>
        <w:t xml:space="preserve">Classes </w:t>
      </w:r>
      <w:r>
        <w:rPr>
          <w:sz w:val="21"/>
        </w:rPr>
        <w:t xml:space="preserve">of witness </w:t>
      </w:r>
      <w:r>
        <w:rPr>
          <w:spacing w:val="-3"/>
          <w:sz w:val="21"/>
        </w:rPr>
        <w:t xml:space="preserve">are </w:t>
      </w:r>
      <w:r>
        <w:rPr>
          <w:spacing w:val="-2"/>
          <w:sz w:val="21"/>
        </w:rPr>
        <w:t xml:space="preserve">not </w:t>
      </w:r>
      <w:r>
        <w:rPr>
          <w:sz w:val="21"/>
        </w:rPr>
        <w:t xml:space="preserve">identified, so it is impossible </w:t>
      </w:r>
      <w:r>
        <w:rPr>
          <w:spacing w:val="-3"/>
          <w:sz w:val="21"/>
        </w:rPr>
        <w:t xml:space="preserve">to </w:t>
      </w:r>
      <w:r>
        <w:rPr>
          <w:sz w:val="21"/>
        </w:rPr>
        <w:t xml:space="preserve">know if </w:t>
      </w:r>
      <w:r>
        <w:rPr>
          <w:spacing w:val="-3"/>
          <w:sz w:val="21"/>
        </w:rPr>
        <w:t xml:space="preserve">potentially vulnerable </w:t>
      </w:r>
      <w:r>
        <w:rPr>
          <w:sz w:val="21"/>
        </w:rPr>
        <w:t xml:space="preserve">witnesses </w:t>
      </w:r>
      <w:r>
        <w:rPr>
          <w:spacing w:val="-3"/>
          <w:sz w:val="21"/>
        </w:rPr>
        <w:t>were</w:t>
      </w:r>
      <w:r>
        <w:rPr>
          <w:spacing w:val="30"/>
          <w:sz w:val="21"/>
        </w:rPr>
        <w:t xml:space="preserve"> </w:t>
      </w:r>
      <w:r>
        <w:rPr>
          <w:sz w:val="21"/>
        </w:rPr>
        <w:t>cross-examined.</w:t>
      </w:r>
    </w:p>
    <w:p w:rsidR="00837026" w:rsidRDefault="000C6FF6">
      <w:pPr>
        <w:pStyle w:val="Heading4"/>
        <w:spacing w:before="212"/>
      </w:pPr>
      <w:r>
        <w:rPr>
          <w:w w:val="115"/>
        </w:rPr>
        <w:t>Drawing comparisons between Victoria and other jurisdictions</w:t>
      </w:r>
    </w:p>
    <w:p w:rsidR="00837026" w:rsidRDefault="000C6FF6">
      <w:pPr>
        <w:pStyle w:val="ListParagraph"/>
        <w:numPr>
          <w:ilvl w:val="1"/>
          <w:numId w:val="79"/>
        </w:numPr>
        <w:tabs>
          <w:tab w:val="left" w:pos="2380"/>
          <w:tab w:val="left" w:pos="2381"/>
        </w:tabs>
        <w:spacing w:before="138" w:line="242" w:lineRule="auto"/>
        <w:ind w:right="1919"/>
        <w:rPr>
          <w:sz w:val="21"/>
        </w:rPr>
      </w:pPr>
      <w:r>
        <w:rPr>
          <w:w w:val="105"/>
          <w:sz w:val="21"/>
        </w:rPr>
        <w:t xml:space="preserve">It is difficult </w:t>
      </w:r>
      <w:r>
        <w:rPr>
          <w:spacing w:val="-3"/>
          <w:w w:val="105"/>
          <w:sz w:val="21"/>
        </w:rPr>
        <w:t xml:space="preserve">to draw meaningful comparisons </w:t>
      </w:r>
      <w:r>
        <w:rPr>
          <w:w w:val="105"/>
          <w:sz w:val="21"/>
        </w:rPr>
        <w:t xml:space="preserve">between Victoria and other jurisdictions because of </w:t>
      </w:r>
      <w:r>
        <w:rPr>
          <w:spacing w:val="-3"/>
          <w:w w:val="105"/>
          <w:sz w:val="21"/>
        </w:rPr>
        <w:t xml:space="preserve">differences such </w:t>
      </w:r>
      <w:r>
        <w:rPr>
          <w:w w:val="105"/>
          <w:sz w:val="21"/>
        </w:rPr>
        <w:t xml:space="preserve">as population </w:t>
      </w:r>
      <w:r>
        <w:rPr>
          <w:spacing w:val="-3"/>
          <w:w w:val="105"/>
          <w:sz w:val="21"/>
        </w:rPr>
        <w:t xml:space="preserve">size </w:t>
      </w:r>
      <w:r>
        <w:rPr>
          <w:w w:val="105"/>
          <w:sz w:val="21"/>
        </w:rPr>
        <w:t xml:space="preserve">and </w:t>
      </w:r>
      <w:r>
        <w:rPr>
          <w:spacing w:val="-3"/>
          <w:w w:val="105"/>
          <w:sz w:val="21"/>
        </w:rPr>
        <w:t xml:space="preserve">criminal </w:t>
      </w:r>
      <w:r>
        <w:rPr>
          <w:w w:val="105"/>
          <w:sz w:val="21"/>
        </w:rPr>
        <w:t xml:space="preserve">case load, and </w:t>
      </w:r>
      <w:r>
        <w:rPr>
          <w:spacing w:val="-3"/>
          <w:w w:val="105"/>
          <w:sz w:val="21"/>
        </w:rPr>
        <w:t xml:space="preserve">variations </w:t>
      </w:r>
      <w:r>
        <w:rPr>
          <w:w w:val="105"/>
          <w:sz w:val="21"/>
        </w:rPr>
        <w:t>in</w:t>
      </w:r>
      <w:r>
        <w:rPr>
          <w:spacing w:val="-12"/>
          <w:w w:val="105"/>
          <w:sz w:val="21"/>
        </w:rPr>
        <w:t xml:space="preserve"> </w:t>
      </w:r>
      <w:r>
        <w:rPr>
          <w:w w:val="105"/>
          <w:sz w:val="21"/>
        </w:rPr>
        <w:t>indictable</w:t>
      </w:r>
      <w:r>
        <w:rPr>
          <w:spacing w:val="-11"/>
          <w:w w:val="105"/>
          <w:sz w:val="21"/>
        </w:rPr>
        <w:t xml:space="preserve"> </w:t>
      </w:r>
      <w:r>
        <w:rPr>
          <w:spacing w:val="-3"/>
          <w:w w:val="105"/>
          <w:sz w:val="21"/>
        </w:rPr>
        <w:t>criminal</w:t>
      </w:r>
      <w:r>
        <w:rPr>
          <w:spacing w:val="-12"/>
          <w:w w:val="105"/>
          <w:sz w:val="21"/>
        </w:rPr>
        <w:t xml:space="preserve"> </w:t>
      </w:r>
      <w:r>
        <w:rPr>
          <w:spacing w:val="-3"/>
          <w:w w:val="105"/>
          <w:sz w:val="21"/>
        </w:rPr>
        <w:t>procedure.</w:t>
      </w:r>
      <w:r>
        <w:rPr>
          <w:spacing w:val="-11"/>
          <w:w w:val="105"/>
          <w:sz w:val="21"/>
        </w:rPr>
        <w:t xml:space="preserve"> </w:t>
      </w:r>
      <w:r>
        <w:rPr>
          <w:w w:val="105"/>
          <w:sz w:val="21"/>
        </w:rPr>
        <w:t>The</w:t>
      </w:r>
      <w:r>
        <w:rPr>
          <w:spacing w:val="-12"/>
          <w:w w:val="105"/>
          <w:sz w:val="21"/>
        </w:rPr>
        <w:t xml:space="preserve"> </w:t>
      </w:r>
      <w:r>
        <w:rPr>
          <w:spacing w:val="-3"/>
          <w:w w:val="105"/>
          <w:sz w:val="21"/>
        </w:rPr>
        <w:t>Australian</w:t>
      </w:r>
      <w:r>
        <w:rPr>
          <w:spacing w:val="-11"/>
          <w:w w:val="105"/>
          <w:sz w:val="21"/>
        </w:rPr>
        <w:t xml:space="preserve"> </w:t>
      </w:r>
      <w:r>
        <w:rPr>
          <w:spacing w:val="-3"/>
          <w:w w:val="105"/>
          <w:sz w:val="21"/>
        </w:rPr>
        <w:t>Bureau</w:t>
      </w:r>
      <w:r>
        <w:rPr>
          <w:spacing w:val="-12"/>
          <w:w w:val="105"/>
          <w:sz w:val="21"/>
        </w:rPr>
        <w:t xml:space="preserve"> </w:t>
      </w:r>
      <w:r>
        <w:rPr>
          <w:w w:val="105"/>
          <w:sz w:val="21"/>
        </w:rPr>
        <w:t>of</w:t>
      </w:r>
      <w:r>
        <w:rPr>
          <w:spacing w:val="-11"/>
          <w:w w:val="105"/>
          <w:sz w:val="21"/>
        </w:rPr>
        <w:t xml:space="preserve"> </w:t>
      </w:r>
      <w:r>
        <w:rPr>
          <w:w w:val="105"/>
          <w:sz w:val="21"/>
        </w:rPr>
        <w:t>Statistics</w:t>
      </w:r>
      <w:r>
        <w:rPr>
          <w:spacing w:val="-12"/>
          <w:w w:val="105"/>
          <w:sz w:val="21"/>
        </w:rPr>
        <w:t xml:space="preserve"> </w:t>
      </w:r>
      <w:r>
        <w:rPr>
          <w:w w:val="105"/>
          <w:sz w:val="21"/>
        </w:rPr>
        <w:t>cautions</w:t>
      </w:r>
      <w:r>
        <w:rPr>
          <w:spacing w:val="-11"/>
          <w:w w:val="105"/>
          <w:sz w:val="21"/>
        </w:rPr>
        <w:t xml:space="preserve"> </w:t>
      </w:r>
      <w:r>
        <w:rPr>
          <w:spacing w:val="-3"/>
          <w:w w:val="105"/>
          <w:sz w:val="21"/>
        </w:rPr>
        <w:t>that</w:t>
      </w:r>
      <w:r>
        <w:rPr>
          <w:spacing w:val="-12"/>
          <w:w w:val="105"/>
          <w:sz w:val="21"/>
        </w:rPr>
        <w:t xml:space="preserve"> </w:t>
      </w:r>
      <w:r>
        <w:rPr>
          <w:w w:val="105"/>
          <w:sz w:val="21"/>
        </w:rPr>
        <w:t xml:space="preserve">direct </w:t>
      </w:r>
      <w:r>
        <w:rPr>
          <w:spacing w:val="-3"/>
          <w:w w:val="105"/>
          <w:sz w:val="21"/>
        </w:rPr>
        <w:t xml:space="preserve">comparisons may </w:t>
      </w:r>
      <w:r>
        <w:rPr>
          <w:w w:val="105"/>
          <w:sz w:val="21"/>
        </w:rPr>
        <w:t xml:space="preserve">be </w:t>
      </w:r>
      <w:r>
        <w:rPr>
          <w:spacing w:val="-3"/>
          <w:w w:val="105"/>
          <w:sz w:val="21"/>
        </w:rPr>
        <w:t>misleading</w:t>
      </w:r>
      <w:r>
        <w:rPr>
          <w:spacing w:val="26"/>
          <w:w w:val="105"/>
          <w:sz w:val="21"/>
        </w:rPr>
        <w:t xml:space="preserve"> </w:t>
      </w:r>
      <w:r>
        <w:rPr>
          <w:w w:val="105"/>
          <w:sz w:val="21"/>
        </w:rPr>
        <w:t>because:</w:t>
      </w:r>
    </w:p>
    <w:p w:rsidR="00837026" w:rsidRDefault="000C6FF6">
      <w:pPr>
        <w:pStyle w:val="ListParagraph"/>
        <w:numPr>
          <w:ilvl w:val="2"/>
          <w:numId w:val="79"/>
        </w:numPr>
        <w:tabs>
          <w:tab w:val="left" w:pos="2721"/>
          <w:tab w:val="left" w:pos="2722"/>
        </w:tabs>
        <w:spacing w:before="124" w:line="242" w:lineRule="auto"/>
        <w:ind w:right="1613"/>
        <w:rPr>
          <w:sz w:val="21"/>
        </w:rPr>
      </w:pPr>
      <w:r>
        <w:rPr>
          <w:sz w:val="21"/>
        </w:rPr>
        <w:t xml:space="preserve">data systems used by the courts </w:t>
      </w:r>
      <w:r>
        <w:rPr>
          <w:spacing w:val="-3"/>
          <w:sz w:val="21"/>
        </w:rPr>
        <w:t xml:space="preserve">are </w:t>
      </w:r>
      <w:r>
        <w:rPr>
          <w:sz w:val="21"/>
        </w:rPr>
        <w:t xml:space="preserve">designed </w:t>
      </w:r>
      <w:r>
        <w:rPr>
          <w:spacing w:val="-3"/>
          <w:sz w:val="21"/>
        </w:rPr>
        <w:t xml:space="preserve">for </w:t>
      </w:r>
      <w:r>
        <w:rPr>
          <w:sz w:val="21"/>
        </w:rPr>
        <w:t xml:space="preserve">the </w:t>
      </w:r>
      <w:r>
        <w:rPr>
          <w:spacing w:val="-3"/>
          <w:sz w:val="21"/>
        </w:rPr>
        <w:t xml:space="preserve">administration </w:t>
      </w:r>
      <w:r>
        <w:rPr>
          <w:sz w:val="21"/>
        </w:rPr>
        <w:t xml:space="preserve">of court business, </w:t>
      </w:r>
      <w:r>
        <w:rPr>
          <w:spacing w:val="-2"/>
          <w:sz w:val="21"/>
        </w:rPr>
        <w:t xml:space="preserve">not </w:t>
      </w:r>
      <w:r>
        <w:rPr>
          <w:spacing w:val="-3"/>
          <w:sz w:val="21"/>
        </w:rPr>
        <w:t xml:space="preserve">to </w:t>
      </w:r>
      <w:r>
        <w:rPr>
          <w:sz w:val="21"/>
        </w:rPr>
        <w:t xml:space="preserve">provide data </w:t>
      </w:r>
      <w:r>
        <w:rPr>
          <w:spacing w:val="-3"/>
          <w:sz w:val="21"/>
        </w:rPr>
        <w:t xml:space="preserve">for </w:t>
      </w:r>
      <w:r>
        <w:rPr>
          <w:sz w:val="21"/>
        </w:rPr>
        <w:t>the purposes of nation-wide statistical</w:t>
      </w:r>
      <w:r>
        <w:rPr>
          <w:spacing w:val="24"/>
          <w:sz w:val="21"/>
        </w:rPr>
        <w:t xml:space="preserve"> </w:t>
      </w:r>
      <w:r>
        <w:rPr>
          <w:spacing w:val="-3"/>
          <w:sz w:val="21"/>
        </w:rPr>
        <w:t>analysis</w:t>
      </w:r>
    </w:p>
    <w:p w:rsidR="00837026" w:rsidRDefault="000C6FF6">
      <w:pPr>
        <w:pStyle w:val="ListParagraph"/>
        <w:numPr>
          <w:ilvl w:val="2"/>
          <w:numId w:val="79"/>
        </w:numPr>
        <w:tabs>
          <w:tab w:val="left" w:pos="2721"/>
          <w:tab w:val="left" w:pos="2722"/>
        </w:tabs>
        <w:spacing w:before="87"/>
        <w:rPr>
          <w:sz w:val="21"/>
        </w:rPr>
      </w:pPr>
      <w:r>
        <w:rPr>
          <w:spacing w:val="-3"/>
          <w:sz w:val="21"/>
        </w:rPr>
        <w:t>variability</w:t>
      </w:r>
      <w:r>
        <w:rPr>
          <w:spacing w:val="9"/>
          <w:sz w:val="21"/>
        </w:rPr>
        <w:t xml:space="preserve"> </w:t>
      </w:r>
      <w:r>
        <w:rPr>
          <w:sz w:val="21"/>
        </w:rPr>
        <w:t>in</w:t>
      </w:r>
      <w:r>
        <w:rPr>
          <w:spacing w:val="10"/>
          <w:sz w:val="21"/>
        </w:rPr>
        <w:t xml:space="preserve"> </w:t>
      </w:r>
      <w:r>
        <w:rPr>
          <w:sz w:val="21"/>
        </w:rPr>
        <w:t>data</w:t>
      </w:r>
      <w:r>
        <w:rPr>
          <w:spacing w:val="10"/>
          <w:sz w:val="21"/>
        </w:rPr>
        <w:t xml:space="preserve"> </w:t>
      </w:r>
      <w:r>
        <w:rPr>
          <w:sz w:val="21"/>
        </w:rPr>
        <w:t>systems</w:t>
      </w:r>
      <w:r>
        <w:rPr>
          <w:spacing w:val="9"/>
          <w:sz w:val="21"/>
        </w:rPr>
        <w:t xml:space="preserve"> </w:t>
      </w:r>
      <w:r>
        <w:rPr>
          <w:sz w:val="21"/>
        </w:rPr>
        <w:t>and</w:t>
      </w:r>
      <w:r>
        <w:rPr>
          <w:spacing w:val="10"/>
          <w:sz w:val="21"/>
        </w:rPr>
        <w:t xml:space="preserve"> </w:t>
      </w:r>
      <w:r>
        <w:rPr>
          <w:sz w:val="21"/>
        </w:rPr>
        <w:t>the</w:t>
      </w:r>
      <w:r>
        <w:rPr>
          <w:spacing w:val="10"/>
          <w:sz w:val="21"/>
        </w:rPr>
        <w:t xml:space="preserve"> </w:t>
      </w:r>
      <w:r>
        <w:rPr>
          <w:sz w:val="21"/>
        </w:rPr>
        <w:t>methodologies</w:t>
      </w:r>
      <w:r>
        <w:rPr>
          <w:spacing w:val="9"/>
          <w:sz w:val="21"/>
        </w:rPr>
        <w:t xml:space="preserve"> </w:t>
      </w:r>
      <w:r>
        <w:rPr>
          <w:sz w:val="21"/>
        </w:rPr>
        <w:t>used</w:t>
      </w:r>
      <w:r>
        <w:rPr>
          <w:spacing w:val="10"/>
          <w:sz w:val="21"/>
        </w:rPr>
        <w:t xml:space="preserve"> </w:t>
      </w:r>
      <w:r>
        <w:rPr>
          <w:spacing w:val="-3"/>
          <w:sz w:val="21"/>
        </w:rPr>
        <w:t>to</w:t>
      </w:r>
      <w:r>
        <w:rPr>
          <w:spacing w:val="10"/>
          <w:sz w:val="21"/>
        </w:rPr>
        <w:t xml:space="preserve"> </w:t>
      </w:r>
      <w:r>
        <w:rPr>
          <w:sz w:val="21"/>
        </w:rPr>
        <w:t>extract/compile</w:t>
      </w:r>
      <w:r>
        <w:rPr>
          <w:spacing w:val="9"/>
          <w:sz w:val="21"/>
        </w:rPr>
        <w:t xml:space="preserve"> </w:t>
      </w:r>
      <w:r>
        <w:rPr>
          <w:sz w:val="21"/>
        </w:rPr>
        <w:t>data</w:t>
      </w:r>
    </w:p>
    <w:p w:rsidR="00837026" w:rsidRDefault="000C6FF6">
      <w:pPr>
        <w:pStyle w:val="ListParagraph"/>
        <w:numPr>
          <w:ilvl w:val="2"/>
          <w:numId w:val="79"/>
        </w:numPr>
        <w:tabs>
          <w:tab w:val="left" w:pos="2721"/>
          <w:tab w:val="left" w:pos="2722"/>
        </w:tabs>
        <w:spacing w:before="89"/>
        <w:rPr>
          <w:sz w:val="21"/>
        </w:rPr>
      </w:pPr>
      <w:r>
        <w:rPr>
          <w:sz w:val="21"/>
        </w:rPr>
        <w:t xml:space="preserve">refinements over time </w:t>
      </w:r>
      <w:r>
        <w:rPr>
          <w:spacing w:val="-3"/>
          <w:sz w:val="21"/>
        </w:rPr>
        <w:t xml:space="preserve">to </w:t>
      </w:r>
      <w:r>
        <w:rPr>
          <w:sz w:val="21"/>
        </w:rPr>
        <w:t>data quality</w:t>
      </w:r>
      <w:r>
        <w:rPr>
          <w:spacing w:val="6"/>
          <w:sz w:val="21"/>
        </w:rPr>
        <w:t xml:space="preserve"> </w:t>
      </w:r>
      <w:r>
        <w:rPr>
          <w:spacing w:val="-3"/>
          <w:sz w:val="21"/>
        </w:rPr>
        <w:t>procedures</w:t>
      </w:r>
    </w:p>
    <w:p w:rsidR="00837026" w:rsidRDefault="000C6FF6">
      <w:pPr>
        <w:pStyle w:val="ListParagraph"/>
        <w:numPr>
          <w:ilvl w:val="2"/>
          <w:numId w:val="79"/>
        </w:numPr>
        <w:tabs>
          <w:tab w:val="left" w:pos="2721"/>
          <w:tab w:val="left" w:pos="2722"/>
        </w:tabs>
        <w:spacing w:before="89" w:line="242" w:lineRule="auto"/>
        <w:ind w:right="1913"/>
        <w:rPr>
          <w:sz w:val="12"/>
        </w:rPr>
      </w:pPr>
      <w:r>
        <w:rPr>
          <w:spacing w:val="-3"/>
          <w:sz w:val="21"/>
        </w:rPr>
        <w:t xml:space="preserve">legislative </w:t>
      </w:r>
      <w:r>
        <w:rPr>
          <w:sz w:val="21"/>
        </w:rPr>
        <w:t xml:space="preserve">or </w:t>
      </w:r>
      <w:r>
        <w:rPr>
          <w:spacing w:val="-3"/>
          <w:sz w:val="21"/>
        </w:rPr>
        <w:t xml:space="preserve">operational differences </w:t>
      </w:r>
      <w:r>
        <w:rPr>
          <w:sz w:val="21"/>
        </w:rPr>
        <w:t xml:space="preserve">across states and </w:t>
      </w:r>
      <w:r>
        <w:rPr>
          <w:spacing w:val="-3"/>
          <w:sz w:val="21"/>
        </w:rPr>
        <w:t xml:space="preserve">territories </w:t>
      </w:r>
      <w:r>
        <w:rPr>
          <w:spacing w:val="-4"/>
          <w:sz w:val="21"/>
        </w:rPr>
        <w:t xml:space="preserve">(e.g. </w:t>
      </w:r>
      <w:r>
        <w:rPr>
          <w:spacing w:val="-3"/>
          <w:sz w:val="21"/>
        </w:rPr>
        <w:t xml:space="preserve">differences </w:t>
      </w:r>
      <w:r>
        <w:rPr>
          <w:sz w:val="21"/>
        </w:rPr>
        <w:t xml:space="preserve">in the types of </w:t>
      </w:r>
      <w:r>
        <w:rPr>
          <w:spacing w:val="-3"/>
          <w:sz w:val="21"/>
        </w:rPr>
        <w:t xml:space="preserve">sentencing </w:t>
      </w:r>
      <w:r>
        <w:rPr>
          <w:sz w:val="21"/>
        </w:rPr>
        <w:t xml:space="preserve">options </w:t>
      </w:r>
      <w:r>
        <w:rPr>
          <w:spacing w:val="-3"/>
          <w:sz w:val="21"/>
        </w:rPr>
        <w:t>available to</w:t>
      </w:r>
      <w:r>
        <w:rPr>
          <w:sz w:val="21"/>
        </w:rPr>
        <w:t xml:space="preserve"> the courts).</w:t>
      </w:r>
      <w:r>
        <w:rPr>
          <w:position w:val="7"/>
          <w:sz w:val="12"/>
        </w:rPr>
        <w:t>42</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22"/>
        </w:rPr>
      </w:pPr>
      <w:r>
        <w:pict>
          <v:line id="_x0000_s1456" style="position:absolute;z-index:251512832;mso-wrap-distance-left:0;mso-wrap-distance-right:0;mso-position-horizontal-relative:page" from="79.35pt,16.15pt" to="515.9pt,16.15pt" strokecolor="#b6bdc8" strokeweight="1pt">
            <w10:wrap type="topAndBottom" anchorx="page"/>
          </v:line>
        </w:pict>
      </w:r>
    </w:p>
    <w:p w:rsidR="00837026" w:rsidRDefault="000C6FF6">
      <w:pPr>
        <w:pStyle w:val="ListParagraph"/>
        <w:numPr>
          <w:ilvl w:val="0"/>
          <w:numId w:val="61"/>
        </w:numPr>
        <w:tabs>
          <w:tab w:val="left" w:pos="2381"/>
          <w:tab w:val="left" w:pos="2382"/>
        </w:tabs>
        <w:spacing w:before="117"/>
        <w:rPr>
          <w:sz w:val="13"/>
        </w:rPr>
      </w:pPr>
      <w:r>
        <w:rPr>
          <w:w w:val="105"/>
          <w:sz w:val="13"/>
        </w:rPr>
        <w:t xml:space="preserve">Victorian Office of Public Prosecutions, </w:t>
      </w:r>
      <w:r>
        <w:rPr>
          <w:i/>
          <w:w w:val="105"/>
          <w:sz w:val="13"/>
        </w:rPr>
        <w:t xml:space="preserve">Annual </w:t>
      </w:r>
      <w:r>
        <w:rPr>
          <w:i/>
          <w:spacing w:val="2"/>
          <w:w w:val="105"/>
          <w:sz w:val="13"/>
        </w:rPr>
        <w:t xml:space="preserve">Report </w:t>
      </w:r>
      <w:r>
        <w:rPr>
          <w:i/>
          <w:spacing w:val="-4"/>
          <w:w w:val="105"/>
          <w:sz w:val="13"/>
        </w:rPr>
        <w:t xml:space="preserve">2017–18 </w:t>
      </w:r>
      <w:r>
        <w:rPr>
          <w:spacing w:val="2"/>
          <w:w w:val="105"/>
          <w:sz w:val="13"/>
        </w:rPr>
        <w:t xml:space="preserve">(Report, </w:t>
      </w:r>
      <w:r>
        <w:rPr>
          <w:w w:val="105"/>
          <w:sz w:val="13"/>
        </w:rPr>
        <w:t>2018)</w:t>
      </w:r>
      <w:r>
        <w:rPr>
          <w:spacing w:val="21"/>
          <w:w w:val="105"/>
          <w:sz w:val="13"/>
        </w:rPr>
        <w:t xml:space="preserve"> </w:t>
      </w:r>
      <w:r>
        <w:rPr>
          <w:spacing w:val="-3"/>
          <w:w w:val="105"/>
          <w:sz w:val="13"/>
        </w:rPr>
        <w:t>1.</w:t>
      </w:r>
    </w:p>
    <w:p w:rsidR="00837026" w:rsidRDefault="000C6FF6">
      <w:pPr>
        <w:pStyle w:val="ListParagraph"/>
        <w:numPr>
          <w:ilvl w:val="0"/>
          <w:numId w:val="61"/>
        </w:numPr>
        <w:tabs>
          <w:tab w:val="left" w:pos="2381"/>
          <w:tab w:val="left" w:pos="2382"/>
        </w:tabs>
        <w:rPr>
          <w:sz w:val="13"/>
        </w:rPr>
      </w:pPr>
      <w:r>
        <w:rPr>
          <w:w w:val="105"/>
          <w:sz w:val="13"/>
        </w:rPr>
        <w:t>See</w:t>
      </w:r>
      <w:r>
        <w:rPr>
          <w:spacing w:val="5"/>
          <w:w w:val="105"/>
          <w:sz w:val="13"/>
        </w:rPr>
        <w:t xml:space="preserve"> </w:t>
      </w:r>
      <w:r>
        <w:rPr>
          <w:w w:val="105"/>
          <w:sz w:val="13"/>
        </w:rPr>
        <w:t>the</w:t>
      </w:r>
      <w:r>
        <w:rPr>
          <w:spacing w:val="5"/>
          <w:w w:val="105"/>
          <w:sz w:val="13"/>
        </w:rPr>
        <w:t xml:space="preserve"> </w:t>
      </w:r>
      <w:r>
        <w:rPr>
          <w:w w:val="105"/>
          <w:sz w:val="13"/>
        </w:rPr>
        <w:t>discussion</w:t>
      </w:r>
      <w:r>
        <w:rPr>
          <w:spacing w:val="5"/>
          <w:w w:val="105"/>
          <w:sz w:val="13"/>
        </w:rPr>
        <w:t xml:space="preserve"> </w:t>
      </w:r>
      <w:r>
        <w:rPr>
          <w:w w:val="105"/>
          <w:sz w:val="13"/>
        </w:rPr>
        <w:t>under</w:t>
      </w:r>
      <w:r>
        <w:rPr>
          <w:spacing w:val="5"/>
          <w:w w:val="105"/>
          <w:sz w:val="13"/>
        </w:rPr>
        <w:t xml:space="preserve"> </w:t>
      </w:r>
      <w:r>
        <w:rPr>
          <w:w w:val="105"/>
          <w:sz w:val="13"/>
        </w:rPr>
        <w:t>the</w:t>
      </w:r>
      <w:r>
        <w:rPr>
          <w:spacing w:val="5"/>
          <w:w w:val="105"/>
          <w:sz w:val="13"/>
        </w:rPr>
        <w:t xml:space="preserve"> </w:t>
      </w:r>
      <w:r>
        <w:rPr>
          <w:w w:val="105"/>
          <w:sz w:val="13"/>
        </w:rPr>
        <w:t>heading,</w:t>
      </w:r>
      <w:r>
        <w:rPr>
          <w:spacing w:val="5"/>
          <w:w w:val="105"/>
          <w:sz w:val="13"/>
        </w:rPr>
        <w:t xml:space="preserve"> </w:t>
      </w:r>
      <w:r>
        <w:rPr>
          <w:w w:val="105"/>
          <w:sz w:val="13"/>
        </w:rPr>
        <w:t>‘Does</w:t>
      </w:r>
      <w:r>
        <w:rPr>
          <w:spacing w:val="5"/>
          <w:w w:val="105"/>
          <w:sz w:val="13"/>
        </w:rPr>
        <w:t xml:space="preserve"> </w:t>
      </w:r>
      <w:r>
        <w:rPr>
          <w:w w:val="105"/>
          <w:sz w:val="13"/>
        </w:rPr>
        <w:t>Victoria</w:t>
      </w:r>
      <w:r>
        <w:rPr>
          <w:spacing w:val="5"/>
          <w:w w:val="105"/>
          <w:sz w:val="13"/>
        </w:rPr>
        <w:t xml:space="preserve"> </w:t>
      </w:r>
      <w:r>
        <w:rPr>
          <w:w w:val="105"/>
          <w:sz w:val="13"/>
        </w:rPr>
        <w:t>have</w:t>
      </w:r>
      <w:r>
        <w:rPr>
          <w:spacing w:val="5"/>
          <w:w w:val="105"/>
          <w:sz w:val="13"/>
        </w:rPr>
        <w:t xml:space="preserve"> </w:t>
      </w:r>
      <w:r>
        <w:rPr>
          <w:w w:val="105"/>
          <w:sz w:val="13"/>
        </w:rPr>
        <w:t>a</w:t>
      </w:r>
      <w:r>
        <w:rPr>
          <w:spacing w:val="5"/>
          <w:w w:val="105"/>
          <w:sz w:val="13"/>
        </w:rPr>
        <w:t xml:space="preserve"> </w:t>
      </w:r>
      <w:r>
        <w:rPr>
          <w:w w:val="105"/>
          <w:sz w:val="13"/>
        </w:rPr>
        <w:t>culture</w:t>
      </w:r>
      <w:r>
        <w:rPr>
          <w:spacing w:val="5"/>
          <w:w w:val="105"/>
          <w:sz w:val="13"/>
        </w:rPr>
        <w:t xml:space="preserve"> </w:t>
      </w:r>
      <w:r>
        <w:rPr>
          <w:w w:val="105"/>
          <w:sz w:val="13"/>
        </w:rPr>
        <w:t>of</w:t>
      </w:r>
      <w:r>
        <w:rPr>
          <w:spacing w:val="5"/>
          <w:w w:val="105"/>
          <w:sz w:val="13"/>
        </w:rPr>
        <w:t xml:space="preserve"> </w:t>
      </w:r>
      <w:r>
        <w:rPr>
          <w:w w:val="105"/>
          <w:sz w:val="13"/>
        </w:rPr>
        <w:t>pre-trial</w:t>
      </w:r>
      <w:r>
        <w:rPr>
          <w:spacing w:val="5"/>
          <w:w w:val="105"/>
          <w:sz w:val="13"/>
        </w:rPr>
        <w:t xml:space="preserve"> </w:t>
      </w:r>
      <w:r>
        <w:rPr>
          <w:w w:val="105"/>
          <w:sz w:val="13"/>
        </w:rPr>
        <w:t>cross-examination?’</w:t>
      </w:r>
      <w:r>
        <w:rPr>
          <w:spacing w:val="5"/>
          <w:w w:val="105"/>
          <w:sz w:val="13"/>
        </w:rPr>
        <w:t xml:space="preserve"> </w:t>
      </w:r>
      <w:r>
        <w:rPr>
          <w:w w:val="105"/>
          <w:sz w:val="13"/>
        </w:rPr>
        <w:t>in</w:t>
      </w:r>
      <w:r>
        <w:rPr>
          <w:spacing w:val="5"/>
          <w:w w:val="105"/>
          <w:sz w:val="13"/>
        </w:rPr>
        <w:t xml:space="preserve"> </w:t>
      </w:r>
      <w:r>
        <w:rPr>
          <w:w w:val="105"/>
          <w:sz w:val="13"/>
        </w:rPr>
        <w:t>Chapter</w:t>
      </w:r>
      <w:r>
        <w:rPr>
          <w:spacing w:val="5"/>
          <w:w w:val="105"/>
          <w:sz w:val="13"/>
        </w:rPr>
        <w:t xml:space="preserve"> </w:t>
      </w:r>
      <w:r>
        <w:rPr>
          <w:spacing w:val="-6"/>
          <w:w w:val="105"/>
          <w:sz w:val="13"/>
        </w:rPr>
        <w:t>11.</w:t>
      </w:r>
    </w:p>
    <w:p w:rsidR="00837026" w:rsidRDefault="000C6FF6">
      <w:pPr>
        <w:pStyle w:val="ListParagraph"/>
        <w:numPr>
          <w:ilvl w:val="0"/>
          <w:numId w:val="61"/>
        </w:numPr>
        <w:tabs>
          <w:tab w:val="left" w:pos="2381"/>
          <w:tab w:val="left" w:pos="2382"/>
        </w:tabs>
        <w:spacing w:before="2"/>
        <w:rPr>
          <w:sz w:val="13"/>
        </w:rPr>
      </w:pPr>
      <w:r>
        <w:pict>
          <v:shape id="_x0000_s1455" type="#_x0000_t202" style="position:absolute;left:0;text-align:left;margin-left:36pt;margin-top:3.05pt;width:13.4pt;height:14.25pt;z-index:251580416;mso-position-horizontal-relative:page" filled="f" stroked="f">
            <v:textbox inset="0,0,0,0">
              <w:txbxContent>
                <w:p w:rsidR="00837026" w:rsidRDefault="000C6FF6">
                  <w:pPr>
                    <w:spacing w:line="284" w:lineRule="exact"/>
                    <w:rPr>
                      <w:b/>
                      <w:sz w:val="24"/>
                    </w:rPr>
                  </w:pPr>
                  <w:r>
                    <w:rPr>
                      <w:b/>
                      <w:color w:val="37617A"/>
                      <w:w w:val="110"/>
                      <w:sz w:val="24"/>
                    </w:rPr>
                    <w:t>36</w:t>
                  </w:r>
                </w:p>
              </w:txbxContent>
            </v:textbox>
            <w10:wrap anchorx="page"/>
          </v:shape>
        </w:pict>
      </w:r>
      <w:r>
        <w:rPr>
          <w:w w:val="105"/>
          <w:sz w:val="13"/>
        </w:rPr>
        <w:t xml:space="preserve">See Victorian Law Reform Commission, </w:t>
      </w:r>
      <w:r>
        <w:rPr>
          <w:i/>
          <w:w w:val="105"/>
          <w:sz w:val="13"/>
        </w:rPr>
        <w:t xml:space="preserve">Committals </w:t>
      </w:r>
      <w:r>
        <w:rPr>
          <w:spacing w:val="2"/>
          <w:w w:val="105"/>
          <w:sz w:val="13"/>
        </w:rPr>
        <w:t xml:space="preserve">(Issues </w:t>
      </w:r>
      <w:r>
        <w:rPr>
          <w:w w:val="105"/>
          <w:sz w:val="13"/>
        </w:rPr>
        <w:t>Paper, June 2019)</w:t>
      </w:r>
      <w:r>
        <w:rPr>
          <w:spacing w:val="26"/>
          <w:w w:val="105"/>
          <w:sz w:val="13"/>
        </w:rPr>
        <w:t xml:space="preserve"> </w:t>
      </w:r>
      <w:r>
        <w:rPr>
          <w:spacing w:val="-4"/>
          <w:w w:val="105"/>
          <w:sz w:val="13"/>
        </w:rPr>
        <w:t xml:space="preserve">17 </w:t>
      </w:r>
      <w:r>
        <w:rPr>
          <w:spacing w:val="3"/>
          <w:w w:val="105"/>
          <w:sz w:val="13"/>
        </w:rPr>
        <w:t>[3.44].</w:t>
      </w:r>
    </w:p>
    <w:p w:rsidR="00837026" w:rsidRDefault="000C6FF6">
      <w:pPr>
        <w:pStyle w:val="ListParagraph"/>
        <w:numPr>
          <w:ilvl w:val="0"/>
          <w:numId w:val="61"/>
        </w:numPr>
        <w:tabs>
          <w:tab w:val="left" w:pos="2381"/>
          <w:tab w:val="left" w:pos="2382"/>
        </w:tabs>
        <w:rPr>
          <w:sz w:val="13"/>
        </w:rPr>
      </w:pPr>
      <w:r>
        <w:rPr>
          <w:w w:val="105"/>
          <w:sz w:val="13"/>
        </w:rPr>
        <w:t>Australian</w:t>
      </w:r>
      <w:r>
        <w:rPr>
          <w:spacing w:val="5"/>
          <w:w w:val="105"/>
          <w:sz w:val="13"/>
        </w:rPr>
        <w:t xml:space="preserve"> </w:t>
      </w:r>
      <w:r>
        <w:rPr>
          <w:w w:val="105"/>
          <w:sz w:val="13"/>
        </w:rPr>
        <w:t>Bureau</w:t>
      </w:r>
      <w:r>
        <w:rPr>
          <w:spacing w:val="5"/>
          <w:w w:val="105"/>
          <w:sz w:val="13"/>
        </w:rPr>
        <w:t xml:space="preserve"> </w:t>
      </w:r>
      <w:r>
        <w:rPr>
          <w:w w:val="105"/>
          <w:sz w:val="13"/>
        </w:rPr>
        <w:t>of</w:t>
      </w:r>
      <w:r>
        <w:rPr>
          <w:spacing w:val="6"/>
          <w:w w:val="105"/>
          <w:sz w:val="13"/>
        </w:rPr>
        <w:t xml:space="preserve"> </w:t>
      </w:r>
      <w:r>
        <w:rPr>
          <w:w w:val="105"/>
          <w:sz w:val="13"/>
        </w:rPr>
        <w:t>Statistics,</w:t>
      </w:r>
      <w:r>
        <w:rPr>
          <w:spacing w:val="5"/>
          <w:w w:val="105"/>
          <w:sz w:val="13"/>
        </w:rPr>
        <w:t xml:space="preserve"> </w:t>
      </w:r>
      <w:r>
        <w:rPr>
          <w:i/>
          <w:w w:val="105"/>
          <w:sz w:val="13"/>
        </w:rPr>
        <w:t>Crime</w:t>
      </w:r>
      <w:r>
        <w:rPr>
          <w:i/>
          <w:spacing w:val="5"/>
          <w:w w:val="105"/>
          <w:sz w:val="13"/>
        </w:rPr>
        <w:t xml:space="preserve"> </w:t>
      </w:r>
      <w:r>
        <w:rPr>
          <w:i/>
          <w:w w:val="105"/>
          <w:sz w:val="13"/>
        </w:rPr>
        <w:t>and</w:t>
      </w:r>
      <w:r>
        <w:rPr>
          <w:i/>
          <w:spacing w:val="5"/>
          <w:w w:val="105"/>
          <w:sz w:val="13"/>
        </w:rPr>
        <w:t xml:space="preserve"> </w:t>
      </w:r>
      <w:r>
        <w:rPr>
          <w:i/>
          <w:w w:val="105"/>
          <w:sz w:val="13"/>
        </w:rPr>
        <w:t>Justice</w:t>
      </w:r>
      <w:r>
        <w:rPr>
          <w:i/>
          <w:spacing w:val="6"/>
          <w:w w:val="105"/>
          <w:sz w:val="13"/>
        </w:rPr>
        <w:t xml:space="preserve"> </w:t>
      </w:r>
      <w:r>
        <w:rPr>
          <w:i/>
          <w:w w:val="105"/>
          <w:sz w:val="13"/>
        </w:rPr>
        <w:t>Statistics</w:t>
      </w:r>
      <w:r>
        <w:rPr>
          <w:w w:val="105"/>
          <w:sz w:val="13"/>
        </w:rPr>
        <w:t>,</w:t>
      </w:r>
      <w:r>
        <w:rPr>
          <w:spacing w:val="5"/>
          <w:w w:val="105"/>
          <w:sz w:val="13"/>
        </w:rPr>
        <w:t xml:space="preserve"> </w:t>
      </w:r>
      <w:r>
        <w:rPr>
          <w:w w:val="105"/>
          <w:sz w:val="13"/>
        </w:rPr>
        <w:t>‘Criminal</w:t>
      </w:r>
      <w:r>
        <w:rPr>
          <w:spacing w:val="5"/>
          <w:w w:val="105"/>
          <w:sz w:val="13"/>
        </w:rPr>
        <w:t xml:space="preserve"> </w:t>
      </w:r>
      <w:r>
        <w:rPr>
          <w:w w:val="105"/>
          <w:sz w:val="13"/>
        </w:rPr>
        <w:t>Courts</w:t>
      </w:r>
      <w:r>
        <w:rPr>
          <w:spacing w:val="6"/>
          <w:w w:val="105"/>
          <w:sz w:val="13"/>
        </w:rPr>
        <w:t xml:space="preserve"> </w:t>
      </w:r>
      <w:r>
        <w:rPr>
          <w:w w:val="105"/>
          <w:sz w:val="13"/>
        </w:rPr>
        <w:t>–</w:t>
      </w:r>
      <w:r>
        <w:rPr>
          <w:spacing w:val="5"/>
          <w:w w:val="105"/>
          <w:sz w:val="13"/>
        </w:rPr>
        <w:t xml:space="preserve"> </w:t>
      </w:r>
      <w:r>
        <w:rPr>
          <w:w w:val="105"/>
          <w:sz w:val="13"/>
        </w:rPr>
        <w:t>Explanatory</w:t>
      </w:r>
      <w:r>
        <w:rPr>
          <w:spacing w:val="5"/>
          <w:w w:val="105"/>
          <w:sz w:val="13"/>
        </w:rPr>
        <w:t xml:space="preserve"> </w:t>
      </w:r>
      <w:r>
        <w:rPr>
          <w:w w:val="105"/>
          <w:sz w:val="13"/>
        </w:rPr>
        <w:t>Notes’,</w:t>
      </w:r>
      <w:r>
        <w:rPr>
          <w:spacing w:val="6"/>
          <w:w w:val="105"/>
          <w:sz w:val="13"/>
        </w:rPr>
        <w:t xml:space="preserve"> </w:t>
      </w:r>
      <w:r>
        <w:rPr>
          <w:w w:val="105"/>
          <w:sz w:val="13"/>
        </w:rPr>
        <w:t>(Catalogue</w:t>
      </w:r>
      <w:r>
        <w:rPr>
          <w:spacing w:val="5"/>
          <w:w w:val="105"/>
          <w:sz w:val="13"/>
        </w:rPr>
        <w:t xml:space="preserve"> </w:t>
      </w:r>
      <w:r>
        <w:rPr>
          <w:w w:val="105"/>
          <w:sz w:val="13"/>
        </w:rPr>
        <w:t>4513.0,</w:t>
      </w:r>
      <w:r>
        <w:rPr>
          <w:spacing w:val="5"/>
          <w:w w:val="105"/>
          <w:sz w:val="13"/>
        </w:rPr>
        <w:t xml:space="preserve"> </w:t>
      </w:r>
      <w:r>
        <w:rPr>
          <w:w w:val="105"/>
          <w:sz w:val="13"/>
        </w:rPr>
        <w:t>February</w:t>
      </w:r>
      <w:r>
        <w:rPr>
          <w:spacing w:val="6"/>
          <w:w w:val="105"/>
          <w:sz w:val="13"/>
        </w:rPr>
        <w:t xml:space="preserve"> </w:t>
      </w:r>
      <w:r>
        <w:rPr>
          <w:w w:val="105"/>
          <w:sz w:val="13"/>
        </w:rPr>
        <w:t>2019)</w:t>
      </w:r>
      <w:r>
        <w:rPr>
          <w:spacing w:val="5"/>
          <w:w w:val="105"/>
          <w:sz w:val="13"/>
        </w:rPr>
        <w:t xml:space="preserve"> </w:t>
      </w:r>
      <w:r>
        <w:rPr>
          <w:spacing w:val="2"/>
          <w:w w:val="105"/>
          <w:sz w:val="13"/>
        </w:rPr>
        <w:t>[65].</w:t>
      </w:r>
    </w:p>
    <w:p w:rsidR="00837026" w:rsidRDefault="00837026">
      <w:pPr>
        <w:rPr>
          <w:sz w:val="13"/>
        </w:rPr>
        <w:sectPr w:rsidR="00837026">
          <w:pgSz w:w="11910" w:h="16840"/>
          <w:pgMar w:top="1560" w:right="0" w:bottom="280" w:left="0" w:header="546" w:footer="0" w:gutter="0"/>
          <w:cols w:space="720"/>
        </w:sectPr>
      </w:pPr>
    </w:p>
    <w:p w:rsidR="00837026" w:rsidRDefault="000C6FF6">
      <w:pPr>
        <w:pStyle w:val="BodyText"/>
        <w:rPr>
          <w:sz w:val="20"/>
        </w:rPr>
      </w:pPr>
      <w:r>
        <w:lastRenderedPageBreak/>
        <w:pict>
          <v:shape id="_x0000_s1454" type="#_x0000_t202" style="position:absolute;margin-left:549pt;margin-top:802.3pt;width:13.2pt;height:14.25pt;z-index:251584512;mso-position-horizontal-relative:page;mso-position-vertical-relative:page" filled="f" stroked="f">
            <v:textbox inset="0,0,0,0">
              <w:txbxContent>
                <w:p w:rsidR="00837026" w:rsidRDefault="000C6FF6">
                  <w:pPr>
                    <w:spacing w:line="284" w:lineRule="exact"/>
                    <w:rPr>
                      <w:b/>
                      <w:sz w:val="24"/>
                    </w:rPr>
                  </w:pPr>
                  <w:r>
                    <w:rPr>
                      <w:b/>
                      <w:color w:val="37617A"/>
                      <w:spacing w:val="-2"/>
                      <w:w w:val="110"/>
                      <w:sz w:val="24"/>
                    </w:rPr>
                    <w:t>37</w:t>
                  </w:r>
                </w:p>
              </w:txbxContent>
            </v:textbox>
            <w10:wrap anchorx="page" anchory="page"/>
          </v:shape>
        </w:pict>
      </w:r>
    </w:p>
    <w:p w:rsidR="00837026" w:rsidRDefault="00837026">
      <w:pPr>
        <w:pStyle w:val="BodyText"/>
        <w:spacing w:before="3"/>
        <w:rPr>
          <w:sz w:val="17"/>
        </w:rPr>
      </w:pPr>
    </w:p>
    <w:p w:rsidR="00837026" w:rsidRDefault="000C6FF6">
      <w:pPr>
        <w:pStyle w:val="Heading3"/>
        <w:spacing w:before="96"/>
      </w:pPr>
      <w:r>
        <w:rPr>
          <w:color w:val="37617A"/>
          <w:w w:val="115"/>
        </w:rPr>
        <w:t>Improving data collection</w:t>
      </w:r>
    </w:p>
    <w:p w:rsidR="00837026" w:rsidRDefault="000C6FF6">
      <w:pPr>
        <w:pStyle w:val="ListParagraph"/>
        <w:numPr>
          <w:ilvl w:val="1"/>
          <w:numId w:val="79"/>
        </w:numPr>
        <w:tabs>
          <w:tab w:val="left" w:pos="2381"/>
          <w:tab w:val="left" w:pos="2382"/>
        </w:tabs>
        <w:spacing w:before="154" w:line="242" w:lineRule="auto"/>
        <w:ind w:right="1676"/>
        <w:rPr>
          <w:sz w:val="12"/>
        </w:rPr>
      </w:pPr>
      <w:r>
        <w:rPr>
          <w:sz w:val="21"/>
        </w:rPr>
        <w:t xml:space="preserve">The </w:t>
      </w:r>
      <w:r>
        <w:rPr>
          <w:spacing w:val="-3"/>
          <w:sz w:val="21"/>
        </w:rPr>
        <w:t xml:space="preserve">Magistrates’ </w:t>
      </w:r>
      <w:r>
        <w:rPr>
          <w:sz w:val="21"/>
        </w:rPr>
        <w:t xml:space="preserve">and </w:t>
      </w:r>
      <w:r>
        <w:rPr>
          <w:spacing w:val="-5"/>
          <w:sz w:val="21"/>
        </w:rPr>
        <w:t xml:space="preserve">Children’s </w:t>
      </w:r>
      <w:r>
        <w:rPr>
          <w:sz w:val="21"/>
        </w:rPr>
        <w:t xml:space="preserve">Courts </w:t>
      </w:r>
      <w:r>
        <w:rPr>
          <w:spacing w:val="-3"/>
          <w:sz w:val="21"/>
        </w:rPr>
        <w:t xml:space="preserve">are currently developing </w:t>
      </w:r>
      <w:r>
        <w:rPr>
          <w:sz w:val="21"/>
        </w:rPr>
        <w:t xml:space="preserve">a new case </w:t>
      </w:r>
      <w:r>
        <w:rPr>
          <w:spacing w:val="-3"/>
          <w:sz w:val="21"/>
        </w:rPr>
        <w:t xml:space="preserve">management </w:t>
      </w:r>
      <w:r>
        <w:rPr>
          <w:sz w:val="21"/>
        </w:rPr>
        <w:t xml:space="preserve">system. It is expected </w:t>
      </w:r>
      <w:r>
        <w:rPr>
          <w:spacing w:val="-3"/>
          <w:sz w:val="21"/>
        </w:rPr>
        <w:t xml:space="preserve">that </w:t>
      </w:r>
      <w:r>
        <w:rPr>
          <w:sz w:val="21"/>
        </w:rPr>
        <w:t xml:space="preserve">this system </w:t>
      </w:r>
      <w:r>
        <w:rPr>
          <w:spacing w:val="-3"/>
          <w:sz w:val="21"/>
        </w:rPr>
        <w:t xml:space="preserve">will </w:t>
      </w:r>
      <w:r>
        <w:rPr>
          <w:sz w:val="21"/>
        </w:rPr>
        <w:t xml:space="preserve">be </w:t>
      </w:r>
      <w:r>
        <w:rPr>
          <w:spacing w:val="-3"/>
          <w:sz w:val="21"/>
        </w:rPr>
        <w:t xml:space="preserve">operational </w:t>
      </w:r>
      <w:r>
        <w:rPr>
          <w:sz w:val="21"/>
        </w:rPr>
        <w:t>by</w:t>
      </w:r>
      <w:r>
        <w:rPr>
          <w:spacing w:val="-5"/>
          <w:sz w:val="21"/>
        </w:rPr>
        <w:t xml:space="preserve"> </w:t>
      </w:r>
      <w:r>
        <w:rPr>
          <w:spacing w:val="-4"/>
          <w:sz w:val="21"/>
        </w:rPr>
        <w:t>2022.</w:t>
      </w:r>
      <w:r>
        <w:rPr>
          <w:spacing w:val="-4"/>
          <w:position w:val="7"/>
          <w:sz w:val="12"/>
        </w:rPr>
        <w:t>43</w:t>
      </w:r>
    </w:p>
    <w:p w:rsidR="00837026" w:rsidRDefault="000C6FF6">
      <w:pPr>
        <w:pStyle w:val="ListParagraph"/>
        <w:numPr>
          <w:ilvl w:val="1"/>
          <w:numId w:val="79"/>
        </w:numPr>
        <w:tabs>
          <w:tab w:val="left" w:pos="2381"/>
          <w:tab w:val="left" w:pos="2382"/>
        </w:tabs>
        <w:spacing w:before="123" w:line="242" w:lineRule="auto"/>
        <w:ind w:right="1661"/>
        <w:rPr>
          <w:sz w:val="21"/>
        </w:rPr>
      </w:pPr>
      <w:r>
        <w:rPr>
          <w:sz w:val="21"/>
        </w:rPr>
        <w:t xml:space="preserve">It is important </w:t>
      </w:r>
      <w:r>
        <w:rPr>
          <w:spacing w:val="-3"/>
          <w:sz w:val="21"/>
        </w:rPr>
        <w:t xml:space="preserve">that </w:t>
      </w:r>
      <w:r>
        <w:rPr>
          <w:sz w:val="21"/>
        </w:rPr>
        <w:t xml:space="preserve">the Courts’ new case </w:t>
      </w:r>
      <w:r>
        <w:rPr>
          <w:spacing w:val="-3"/>
          <w:sz w:val="21"/>
        </w:rPr>
        <w:t xml:space="preserve">management </w:t>
      </w:r>
      <w:r>
        <w:rPr>
          <w:sz w:val="21"/>
        </w:rPr>
        <w:t xml:space="preserve">system </w:t>
      </w:r>
      <w:r>
        <w:rPr>
          <w:spacing w:val="-3"/>
          <w:sz w:val="21"/>
        </w:rPr>
        <w:t>captures info</w:t>
      </w:r>
      <w:r>
        <w:rPr>
          <w:spacing w:val="-3"/>
          <w:sz w:val="21"/>
        </w:rPr>
        <w:t xml:space="preserve">rmation to </w:t>
      </w:r>
      <w:r>
        <w:rPr>
          <w:sz w:val="21"/>
        </w:rPr>
        <w:t xml:space="preserve">address the deficiencies discussed </w:t>
      </w:r>
      <w:r>
        <w:rPr>
          <w:spacing w:val="-3"/>
          <w:sz w:val="21"/>
        </w:rPr>
        <w:t xml:space="preserve">above, including </w:t>
      </w:r>
      <w:r>
        <w:rPr>
          <w:sz w:val="21"/>
        </w:rPr>
        <w:t xml:space="preserve">detailed </w:t>
      </w:r>
      <w:r>
        <w:rPr>
          <w:spacing w:val="-3"/>
          <w:sz w:val="21"/>
        </w:rPr>
        <w:t xml:space="preserve">information </w:t>
      </w:r>
      <w:r>
        <w:rPr>
          <w:sz w:val="21"/>
        </w:rPr>
        <w:t xml:space="preserve">about how </w:t>
      </w:r>
      <w:r>
        <w:rPr>
          <w:spacing w:val="-3"/>
          <w:sz w:val="21"/>
        </w:rPr>
        <w:t xml:space="preserve">many </w:t>
      </w:r>
      <w:r>
        <w:rPr>
          <w:sz w:val="21"/>
        </w:rPr>
        <w:t>and</w:t>
      </w:r>
      <w:r>
        <w:rPr>
          <w:spacing w:val="9"/>
          <w:sz w:val="21"/>
        </w:rPr>
        <w:t xml:space="preserve"> </w:t>
      </w:r>
      <w:r>
        <w:rPr>
          <w:sz w:val="21"/>
        </w:rPr>
        <w:t>what</w:t>
      </w:r>
      <w:r>
        <w:rPr>
          <w:spacing w:val="10"/>
          <w:sz w:val="21"/>
        </w:rPr>
        <w:t xml:space="preserve"> </w:t>
      </w:r>
      <w:r>
        <w:rPr>
          <w:sz w:val="21"/>
        </w:rPr>
        <w:t>classes</w:t>
      </w:r>
      <w:r>
        <w:rPr>
          <w:spacing w:val="10"/>
          <w:sz w:val="21"/>
        </w:rPr>
        <w:t xml:space="preserve"> </w:t>
      </w:r>
      <w:r>
        <w:rPr>
          <w:sz w:val="21"/>
        </w:rPr>
        <w:t>of</w:t>
      </w:r>
      <w:r>
        <w:rPr>
          <w:spacing w:val="10"/>
          <w:sz w:val="21"/>
        </w:rPr>
        <w:t xml:space="preserve"> </w:t>
      </w:r>
      <w:r>
        <w:rPr>
          <w:sz w:val="21"/>
        </w:rPr>
        <w:t>witnesses</w:t>
      </w:r>
      <w:r>
        <w:rPr>
          <w:spacing w:val="10"/>
          <w:sz w:val="21"/>
        </w:rPr>
        <w:t xml:space="preserve"> </w:t>
      </w:r>
      <w:r>
        <w:rPr>
          <w:spacing w:val="-3"/>
          <w:sz w:val="21"/>
        </w:rPr>
        <w:t>are</w:t>
      </w:r>
      <w:r>
        <w:rPr>
          <w:spacing w:val="9"/>
          <w:sz w:val="21"/>
        </w:rPr>
        <w:t xml:space="preserve"> </w:t>
      </w:r>
      <w:r>
        <w:rPr>
          <w:sz w:val="21"/>
        </w:rPr>
        <w:t>cross-examined</w:t>
      </w:r>
      <w:r>
        <w:rPr>
          <w:spacing w:val="10"/>
          <w:sz w:val="21"/>
        </w:rPr>
        <w:t xml:space="preserve"> </w:t>
      </w:r>
      <w:r>
        <w:rPr>
          <w:sz w:val="21"/>
        </w:rPr>
        <w:t>in</w:t>
      </w:r>
      <w:r>
        <w:rPr>
          <w:spacing w:val="10"/>
          <w:sz w:val="21"/>
        </w:rPr>
        <w:t xml:space="preserve"> </w:t>
      </w:r>
      <w:r>
        <w:rPr>
          <w:sz w:val="21"/>
        </w:rPr>
        <w:t>the</w:t>
      </w:r>
      <w:r>
        <w:rPr>
          <w:spacing w:val="10"/>
          <w:sz w:val="21"/>
        </w:rPr>
        <w:t xml:space="preserve"> </w:t>
      </w:r>
      <w:r>
        <w:rPr>
          <w:sz w:val="21"/>
        </w:rPr>
        <w:t>lower</w:t>
      </w:r>
      <w:r>
        <w:rPr>
          <w:spacing w:val="10"/>
          <w:sz w:val="21"/>
        </w:rPr>
        <w:t xml:space="preserve"> </w:t>
      </w:r>
      <w:r>
        <w:rPr>
          <w:sz w:val="21"/>
        </w:rPr>
        <w:t>courts.</w:t>
      </w:r>
    </w:p>
    <w:p w:rsidR="00837026" w:rsidRDefault="000C6FF6">
      <w:pPr>
        <w:pStyle w:val="ListParagraph"/>
        <w:numPr>
          <w:ilvl w:val="1"/>
          <w:numId w:val="79"/>
        </w:numPr>
        <w:tabs>
          <w:tab w:val="left" w:pos="2380"/>
          <w:tab w:val="left" w:pos="2382"/>
        </w:tabs>
        <w:spacing w:before="123" w:line="242" w:lineRule="auto"/>
        <w:ind w:right="1624"/>
        <w:rPr>
          <w:sz w:val="21"/>
        </w:rPr>
      </w:pPr>
      <w:r>
        <w:rPr>
          <w:w w:val="105"/>
          <w:sz w:val="21"/>
        </w:rPr>
        <w:t xml:space="preserve">The new system should also directly </w:t>
      </w:r>
      <w:r>
        <w:rPr>
          <w:spacing w:val="-3"/>
          <w:w w:val="105"/>
          <w:sz w:val="21"/>
        </w:rPr>
        <w:t xml:space="preserve">link </w:t>
      </w:r>
      <w:r>
        <w:rPr>
          <w:w w:val="105"/>
          <w:sz w:val="21"/>
        </w:rPr>
        <w:t xml:space="preserve">with case </w:t>
      </w:r>
      <w:r>
        <w:rPr>
          <w:spacing w:val="-3"/>
          <w:w w:val="105"/>
          <w:sz w:val="21"/>
        </w:rPr>
        <w:t xml:space="preserve">management </w:t>
      </w:r>
      <w:r>
        <w:rPr>
          <w:w w:val="105"/>
          <w:sz w:val="21"/>
        </w:rPr>
        <w:t xml:space="preserve">systems used in the </w:t>
      </w:r>
      <w:r>
        <w:rPr>
          <w:spacing w:val="-3"/>
          <w:w w:val="105"/>
          <w:sz w:val="21"/>
        </w:rPr>
        <w:t xml:space="preserve">higher </w:t>
      </w:r>
      <w:r>
        <w:rPr>
          <w:w w:val="105"/>
          <w:sz w:val="21"/>
        </w:rPr>
        <w:t xml:space="preserve">courts, so </w:t>
      </w:r>
      <w:r>
        <w:rPr>
          <w:spacing w:val="-3"/>
          <w:w w:val="105"/>
          <w:sz w:val="21"/>
        </w:rPr>
        <w:t xml:space="preserve">that </w:t>
      </w:r>
      <w:r>
        <w:rPr>
          <w:w w:val="105"/>
          <w:sz w:val="21"/>
        </w:rPr>
        <w:t xml:space="preserve">indictable </w:t>
      </w:r>
      <w:r>
        <w:rPr>
          <w:spacing w:val="-2"/>
          <w:w w:val="105"/>
          <w:sz w:val="21"/>
        </w:rPr>
        <w:t xml:space="preserve">stream </w:t>
      </w:r>
      <w:r>
        <w:rPr>
          <w:w w:val="105"/>
          <w:sz w:val="21"/>
        </w:rPr>
        <w:t xml:space="preserve">cases </w:t>
      </w:r>
      <w:r>
        <w:rPr>
          <w:spacing w:val="-3"/>
          <w:w w:val="105"/>
          <w:sz w:val="21"/>
        </w:rPr>
        <w:t xml:space="preserve">commenced </w:t>
      </w:r>
      <w:r>
        <w:rPr>
          <w:w w:val="105"/>
          <w:sz w:val="21"/>
        </w:rPr>
        <w:t xml:space="preserve">in the </w:t>
      </w:r>
      <w:r>
        <w:rPr>
          <w:spacing w:val="-3"/>
          <w:w w:val="105"/>
          <w:sz w:val="21"/>
        </w:rPr>
        <w:t xml:space="preserve">Magistrates’ Court </w:t>
      </w:r>
      <w:r>
        <w:rPr>
          <w:w w:val="105"/>
          <w:sz w:val="21"/>
        </w:rPr>
        <w:t xml:space="preserve">can be </w:t>
      </w:r>
      <w:r>
        <w:rPr>
          <w:spacing w:val="-3"/>
          <w:w w:val="105"/>
          <w:sz w:val="21"/>
        </w:rPr>
        <w:t xml:space="preserve">tracked </w:t>
      </w:r>
      <w:r>
        <w:rPr>
          <w:w w:val="105"/>
          <w:sz w:val="21"/>
        </w:rPr>
        <w:t xml:space="preserve">in the </w:t>
      </w:r>
      <w:r>
        <w:rPr>
          <w:spacing w:val="-3"/>
          <w:w w:val="105"/>
          <w:sz w:val="21"/>
        </w:rPr>
        <w:t xml:space="preserve">higher </w:t>
      </w:r>
      <w:r>
        <w:rPr>
          <w:w w:val="105"/>
          <w:sz w:val="21"/>
        </w:rPr>
        <w:t xml:space="preserve">courts, and the </w:t>
      </w:r>
      <w:r>
        <w:rPr>
          <w:spacing w:val="-3"/>
          <w:w w:val="105"/>
          <w:sz w:val="21"/>
        </w:rPr>
        <w:t xml:space="preserve">higher </w:t>
      </w:r>
      <w:r>
        <w:rPr>
          <w:w w:val="105"/>
          <w:sz w:val="21"/>
        </w:rPr>
        <w:t xml:space="preserve">courts can </w:t>
      </w:r>
      <w:r>
        <w:rPr>
          <w:spacing w:val="-3"/>
          <w:w w:val="105"/>
          <w:sz w:val="21"/>
        </w:rPr>
        <w:t xml:space="preserve">easily gain </w:t>
      </w:r>
      <w:r>
        <w:rPr>
          <w:w w:val="105"/>
          <w:sz w:val="21"/>
        </w:rPr>
        <w:t xml:space="preserve">an understanding of how the case was managed in the lower courts and </w:t>
      </w:r>
      <w:r>
        <w:rPr>
          <w:spacing w:val="-3"/>
          <w:w w:val="105"/>
          <w:sz w:val="21"/>
        </w:rPr>
        <w:t xml:space="preserve">any </w:t>
      </w:r>
      <w:r>
        <w:rPr>
          <w:w w:val="105"/>
          <w:sz w:val="21"/>
        </w:rPr>
        <w:t>issue</w:t>
      </w:r>
      <w:r>
        <w:rPr>
          <w:w w:val="105"/>
          <w:sz w:val="21"/>
        </w:rPr>
        <w:t xml:space="preserve">s </w:t>
      </w:r>
      <w:r>
        <w:rPr>
          <w:spacing w:val="-3"/>
          <w:w w:val="105"/>
          <w:sz w:val="21"/>
        </w:rPr>
        <w:t xml:space="preserve">that </w:t>
      </w:r>
      <w:r>
        <w:rPr>
          <w:w w:val="105"/>
          <w:sz w:val="21"/>
        </w:rPr>
        <w:t xml:space="preserve">arose </w:t>
      </w:r>
      <w:r>
        <w:rPr>
          <w:spacing w:val="-3"/>
          <w:w w:val="105"/>
          <w:sz w:val="21"/>
        </w:rPr>
        <w:t xml:space="preserve">there. </w:t>
      </w:r>
      <w:r>
        <w:rPr>
          <w:w w:val="105"/>
          <w:sz w:val="21"/>
        </w:rPr>
        <w:t xml:space="preserve">This </w:t>
      </w:r>
      <w:r>
        <w:rPr>
          <w:spacing w:val="-3"/>
          <w:w w:val="105"/>
          <w:sz w:val="21"/>
        </w:rPr>
        <w:t xml:space="preserve">will allow for </w:t>
      </w:r>
      <w:r>
        <w:rPr>
          <w:w w:val="105"/>
          <w:sz w:val="21"/>
        </w:rPr>
        <w:t xml:space="preserve">collection of </w:t>
      </w:r>
      <w:r>
        <w:rPr>
          <w:spacing w:val="-3"/>
          <w:w w:val="105"/>
          <w:sz w:val="21"/>
        </w:rPr>
        <w:t xml:space="preserve">reliable </w:t>
      </w:r>
      <w:r>
        <w:rPr>
          <w:w w:val="105"/>
          <w:sz w:val="21"/>
        </w:rPr>
        <w:t xml:space="preserve">data about the time </w:t>
      </w:r>
      <w:r>
        <w:rPr>
          <w:spacing w:val="-3"/>
          <w:w w:val="105"/>
          <w:sz w:val="21"/>
        </w:rPr>
        <w:t xml:space="preserve">frame for finalising </w:t>
      </w:r>
      <w:r>
        <w:rPr>
          <w:w w:val="105"/>
          <w:sz w:val="21"/>
        </w:rPr>
        <w:t xml:space="preserve">indictable matters and the specific points </w:t>
      </w:r>
      <w:r>
        <w:rPr>
          <w:spacing w:val="-3"/>
          <w:w w:val="105"/>
          <w:sz w:val="21"/>
        </w:rPr>
        <w:t xml:space="preserve">during proceedings </w:t>
      </w:r>
      <w:r>
        <w:rPr>
          <w:w w:val="105"/>
          <w:sz w:val="21"/>
        </w:rPr>
        <w:t xml:space="preserve">at which </w:t>
      </w:r>
      <w:r>
        <w:rPr>
          <w:spacing w:val="-3"/>
          <w:w w:val="105"/>
          <w:sz w:val="21"/>
        </w:rPr>
        <w:t xml:space="preserve">undue </w:t>
      </w:r>
      <w:r>
        <w:rPr>
          <w:w w:val="105"/>
          <w:sz w:val="21"/>
        </w:rPr>
        <w:t>delay</w:t>
      </w:r>
      <w:r>
        <w:rPr>
          <w:spacing w:val="38"/>
          <w:w w:val="105"/>
          <w:sz w:val="21"/>
        </w:rPr>
        <w:t xml:space="preserve"> </w:t>
      </w:r>
      <w:r>
        <w:rPr>
          <w:w w:val="105"/>
          <w:sz w:val="21"/>
        </w:rPr>
        <w:t>occurs.</w:t>
      </w:r>
    </w:p>
    <w:p w:rsidR="00837026" w:rsidRDefault="000C6FF6">
      <w:pPr>
        <w:pStyle w:val="ListParagraph"/>
        <w:numPr>
          <w:ilvl w:val="1"/>
          <w:numId w:val="79"/>
        </w:numPr>
        <w:tabs>
          <w:tab w:val="left" w:pos="2380"/>
          <w:tab w:val="left" w:pos="2382"/>
        </w:tabs>
        <w:spacing w:before="127" w:line="242" w:lineRule="auto"/>
        <w:ind w:right="1698"/>
        <w:rPr>
          <w:sz w:val="21"/>
        </w:rPr>
      </w:pPr>
      <w:r>
        <w:rPr>
          <w:spacing w:val="-3"/>
          <w:sz w:val="21"/>
        </w:rPr>
        <w:t xml:space="preserve">Ideally, </w:t>
      </w:r>
      <w:r>
        <w:rPr>
          <w:sz w:val="21"/>
        </w:rPr>
        <w:t xml:space="preserve">a </w:t>
      </w:r>
      <w:r>
        <w:rPr>
          <w:spacing w:val="-3"/>
          <w:sz w:val="21"/>
        </w:rPr>
        <w:t xml:space="preserve">single </w:t>
      </w:r>
      <w:r>
        <w:rPr>
          <w:sz w:val="21"/>
        </w:rPr>
        <w:t xml:space="preserve">electronic case file should be </w:t>
      </w:r>
      <w:r>
        <w:rPr>
          <w:spacing w:val="-3"/>
          <w:sz w:val="21"/>
        </w:rPr>
        <w:t xml:space="preserve">created </w:t>
      </w:r>
      <w:r>
        <w:rPr>
          <w:sz w:val="21"/>
        </w:rPr>
        <w:t>in r</w:t>
      </w:r>
      <w:r>
        <w:rPr>
          <w:sz w:val="21"/>
        </w:rPr>
        <w:t xml:space="preserve">espect of an indictable case </w:t>
      </w:r>
      <w:r>
        <w:rPr>
          <w:spacing w:val="-3"/>
          <w:sz w:val="21"/>
        </w:rPr>
        <w:t xml:space="preserve">to ensure that information </w:t>
      </w:r>
      <w:r>
        <w:rPr>
          <w:sz w:val="21"/>
        </w:rPr>
        <w:t xml:space="preserve">is </w:t>
      </w:r>
      <w:r>
        <w:rPr>
          <w:spacing w:val="-2"/>
          <w:sz w:val="21"/>
        </w:rPr>
        <w:t xml:space="preserve">not </w:t>
      </w:r>
      <w:r>
        <w:rPr>
          <w:sz w:val="21"/>
        </w:rPr>
        <w:t xml:space="preserve">either lost or </w:t>
      </w:r>
      <w:r>
        <w:rPr>
          <w:spacing w:val="-3"/>
          <w:sz w:val="21"/>
        </w:rPr>
        <w:t xml:space="preserve">duplicated </w:t>
      </w:r>
      <w:r>
        <w:rPr>
          <w:sz w:val="21"/>
        </w:rPr>
        <w:t xml:space="preserve">between the lower courts and the </w:t>
      </w:r>
      <w:r>
        <w:rPr>
          <w:spacing w:val="-3"/>
          <w:sz w:val="21"/>
        </w:rPr>
        <w:t>higher</w:t>
      </w:r>
      <w:r>
        <w:rPr>
          <w:spacing w:val="8"/>
          <w:sz w:val="21"/>
        </w:rPr>
        <w:t xml:space="preserve"> </w:t>
      </w:r>
      <w:r>
        <w:rPr>
          <w:sz w:val="21"/>
        </w:rPr>
        <w:t>courts.</w:t>
      </w:r>
    </w:p>
    <w:p w:rsidR="00837026" w:rsidRDefault="000C6FF6">
      <w:pPr>
        <w:pStyle w:val="ListParagraph"/>
        <w:numPr>
          <w:ilvl w:val="1"/>
          <w:numId w:val="79"/>
        </w:numPr>
        <w:tabs>
          <w:tab w:val="left" w:pos="2380"/>
          <w:tab w:val="left" w:pos="2381"/>
        </w:tabs>
        <w:spacing w:before="123" w:line="242" w:lineRule="auto"/>
        <w:ind w:left="2380" w:right="1832" w:hanging="793"/>
        <w:rPr>
          <w:sz w:val="21"/>
        </w:rPr>
      </w:pPr>
      <w:r>
        <w:rPr>
          <w:w w:val="105"/>
          <w:sz w:val="21"/>
        </w:rPr>
        <w:t xml:space="preserve">If the </w:t>
      </w:r>
      <w:r>
        <w:rPr>
          <w:spacing w:val="-4"/>
          <w:w w:val="105"/>
          <w:sz w:val="21"/>
        </w:rPr>
        <w:t xml:space="preserve">Commission’s </w:t>
      </w:r>
      <w:r>
        <w:rPr>
          <w:spacing w:val="-3"/>
          <w:w w:val="105"/>
          <w:sz w:val="21"/>
        </w:rPr>
        <w:t xml:space="preserve">recommendation for </w:t>
      </w:r>
      <w:r>
        <w:rPr>
          <w:w w:val="105"/>
          <w:sz w:val="21"/>
        </w:rPr>
        <w:t xml:space="preserve">case </w:t>
      </w:r>
      <w:r>
        <w:rPr>
          <w:spacing w:val="-3"/>
          <w:w w:val="105"/>
          <w:sz w:val="21"/>
        </w:rPr>
        <w:t xml:space="preserve">management  </w:t>
      </w:r>
      <w:r>
        <w:rPr>
          <w:w w:val="105"/>
          <w:sz w:val="21"/>
        </w:rPr>
        <w:t xml:space="preserve">in the </w:t>
      </w:r>
      <w:r>
        <w:rPr>
          <w:spacing w:val="-3"/>
          <w:w w:val="105"/>
          <w:sz w:val="21"/>
        </w:rPr>
        <w:t xml:space="preserve">Supreme  Court from </w:t>
      </w:r>
      <w:r>
        <w:rPr>
          <w:w w:val="105"/>
          <w:sz w:val="21"/>
        </w:rPr>
        <w:t xml:space="preserve">the </w:t>
      </w:r>
      <w:r>
        <w:rPr>
          <w:spacing w:val="-3"/>
          <w:w w:val="105"/>
          <w:sz w:val="21"/>
        </w:rPr>
        <w:t xml:space="preserve">commencement </w:t>
      </w:r>
      <w:r>
        <w:rPr>
          <w:w w:val="105"/>
          <w:sz w:val="21"/>
        </w:rPr>
        <w:t xml:space="preserve">of </w:t>
      </w:r>
      <w:r>
        <w:rPr>
          <w:spacing w:val="-3"/>
          <w:w w:val="105"/>
          <w:sz w:val="21"/>
        </w:rPr>
        <w:t xml:space="preserve">proceedings </w:t>
      </w:r>
      <w:r>
        <w:rPr>
          <w:w w:val="105"/>
          <w:sz w:val="21"/>
        </w:rPr>
        <w:t xml:space="preserve">is adopted, this </w:t>
      </w:r>
      <w:r>
        <w:rPr>
          <w:spacing w:val="-3"/>
          <w:w w:val="105"/>
          <w:sz w:val="21"/>
        </w:rPr>
        <w:t xml:space="preserve">linkage </w:t>
      </w:r>
      <w:r>
        <w:rPr>
          <w:w w:val="105"/>
          <w:sz w:val="21"/>
        </w:rPr>
        <w:t xml:space="preserve">between electronic case </w:t>
      </w:r>
      <w:r>
        <w:rPr>
          <w:spacing w:val="-3"/>
          <w:w w:val="105"/>
          <w:sz w:val="21"/>
        </w:rPr>
        <w:t xml:space="preserve">management </w:t>
      </w:r>
      <w:r>
        <w:rPr>
          <w:w w:val="105"/>
          <w:sz w:val="21"/>
        </w:rPr>
        <w:t xml:space="preserve">systems in the </w:t>
      </w:r>
      <w:r>
        <w:rPr>
          <w:spacing w:val="-3"/>
          <w:w w:val="105"/>
          <w:sz w:val="21"/>
        </w:rPr>
        <w:t xml:space="preserve">Magistrates’ Court </w:t>
      </w:r>
      <w:r>
        <w:rPr>
          <w:w w:val="105"/>
          <w:sz w:val="21"/>
        </w:rPr>
        <w:t xml:space="preserve">and the </w:t>
      </w:r>
      <w:r>
        <w:rPr>
          <w:spacing w:val="-3"/>
          <w:w w:val="105"/>
          <w:sz w:val="21"/>
        </w:rPr>
        <w:t xml:space="preserve">Supreme Court will </w:t>
      </w:r>
      <w:r>
        <w:rPr>
          <w:w w:val="105"/>
          <w:sz w:val="21"/>
        </w:rPr>
        <w:t xml:space="preserve">be </w:t>
      </w:r>
      <w:r>
        <w:rPr>
          <w:spacing w:val="-3"/>
          <w:w w:val="105"/>
          <w:sz w:val="21"/>
        </w:rPr>
        <w:t xml:space="preserve">unnecessary. </w:t>
      </w:r>
      <w:r>
        <w:rPr>
          <w:w w:val="105"/>
          <w:sz w:val="21"/>
        </w:rPr>
        <w:t xml:space="preserve">It </w:t>
      </w:r>
      <w:r>
        <w:rPr>
          <w:spacing w:val="-3"/>
          <w:w w:val="105"/>
          <w:sz w:val="21"/>
        </w:rPr>
        <w:t xml:space="preserve">will remain </w:t>
      </w:r>
      <w:r>
        <w:rPr>
          <w:w w:val="105"/>
          <w:sz w:val="21"/>
        </w:rPr>
        <w:t xml:space="preserve">necessary in respect of the </w:t>
      </w:r>
      <w:r>
        <w:rPr>
          <w:spacing w:val="-5"/>
          <w:w w:val="105"/>
          <w:sz w:val="21"/>
        </w:rPr>
        <w:t xml:space="preserve">Children’s </w:t>
      </w:r>
      <w:r>
        <w:rPr>
          <w:spacing w:val="-3"/>
          <w:w w:val="105"/>
          <w:sz w:val="21"/>
        </w:rPr>
        <w:t xml:space="preserve">Court, </w:t>
      </w:r>
      <w:r>
        <w:rPr>
          <w:spacing w:val="-4"/>
          <w:w w:val="105"/>
          <w:sz w:val="21"/>
        </w:rPr>
        <w:t xml:space="preserve">however, </w:t>
      </w:r>
      <w:r>
        <w:rPr>
          <w:w w:val="105"/>
          <w:sz w:val="21"/>
        </w:rPr>
        <w:t xml:space="preserve">which should </w:t>
      </w:r>
      <w:r>
        <w:rPr>
          <w:spacing w:val="-3"/>
          <w:w w:val="105"/>
          <w:sz w:val="21"/>
        </w:rPr>
        <w:t xml:space="preserve">continue to </w:t>
      </w:r>
      <w:r>
        <w:rPr>
          <w:w w:val="105"/>
          <w:sz w:val="21"/>
        </w:rPr>
        <w:t xml:space="preserve">case </w:t>
      </w:r>
      <w:r>
        <w:rPr>
          <w:spacing w:val="-3"/>
          <w:w w:val="105"/>
          <w:sz w:val="21"/>
        </w:rPr>
        <w:t xml:space="preserve">manage </w:t>
      </w:r>
      <w:r>
        <w:rPr>
          <w:w w:val="105"/>
          <w:sz w:val="21"/>
        </w:rPr>
        <w:t xml:space="preserve">indictable </w:t>
      </w:r>
      <w:r>
        <w:rPr>
          <w:spacing w:val="-2"/>
          <w:w w:val="105"/>
          <w:sz w:val="21"/>
        </w:rPr>
        <w:t xml:space="preserve">stream </w:t>
      </w:r>
      <w:r>
        <w:rPr>
          <w:w w:val="105"/>
          <w:sz w:val="21"/>
        </w:rPr>
        <w:t xml:space="preserve">cases where the </w:t>
      </w:r>
      <w:r>
        <w:rPr>
          <w:spacing w:val="-3"/>
          <w:w w:val="105"/>
          <w:sz w:val="21"/>
        </w:rPr>
        <w:t xml:space="preserve">accused </w:t>
      </w:r>
      <w:r>
        <w:rPr>
          <w:w w:val="105"/>
          <w:sz w:val="21"/>
        </w:rPr>
        <w:t>is a</w:t>
      </w:r>
      <w:r>
        <w:rPr>
          <w:spacing w:val="-28"/>
          <w:w w:val="105"/>
          <w:sz w:val="21"/>
        </w:rPr>
        <w:t xml:space="preserve"> </w:t>
      </w:r>
      <w:r>
        <w:rPr>
          <w:spacing w:val="-3"/>
          <w:w w:val="105"/>
          <w:sz w:val="21"/>
        </w:rPr>
        <w:t>child.</w:t>
      </w:r>
    </w:p>
    <w:p w:rsidR="00837026" w:rsidRDefault="000C6FF6">
      <w:pPr>
        <w:pStyle w:val="BodyText"/>
        <w:spacing w:before="7"/>
      </w:pPr>
      <w:r>
        <w:pict>
          <v:group id="_x0000_s1448" style="position:absolute;margin-left:62.35pt;margin-top:15.15pt;width:479.1pt;height:128.4pt;z-index:251515904;mso-wrap-distance-left:0;mso-wrap-distance-right:0;mso-position-horizontal-relative:page" coordorigin="1247,303" coordsize="9582,2568">
            <v:rect id="_x0000_s1453" style="position:absolute;left:1587;top:302;width:8731;height:2568" fillcolor="#dddfe4" stroked="f"/>
            <v:line id="_x0000_s1452" style="position:absolute" from="1247,1050" to="10828,1050" strokecolor="white" strokeweight="2.5pt"/>
            <v:shape id="_x0000_s1451" type="#_x0000_t202" style="position:absolute;left:2381;top:1286;width:7565;height:1409" filled="f" stroked="f">
              <v:textbox inset="0,0,0,0">
                <w:txbxContent>
                  <w:p w:rsidR="00837026" w:rsidRDefault="000C6FF6">
                    <w:pPr>
                      <w:spacing w:line="242" w:lineRule="auto"/>
                      <w:ind w:right="367"/>
                      <w:rPr>
                        <w:sz w:val="21"/>
                      </w:rPr>
                    </w:pPr>
                    <w:r>
                      <w:rPr>
                        <w:w w:val="115"/>
                        <w:sz w:val="21"/>
                      </w:rPr>
                      <w:t>The Magistrates’ and Children’s Courts should collect detailed data about pre-trial cross-examination.</w:t>
                    </w:r>
                  </w:p>
                  <w:p w:rsidR="00837026" w:rsidRDefault="000C6FF6">
                    <w:pPr>
                      <w:spacing w:before="118" w:line="242" w:lineRule="auto"/>
                      <w:ind w:right="18"/>
                      <w:jc w:val="both"/>
                      <w:rPr>
                        <w:sz w:val="21"/>
                      </w:rPr>
                    </w:pPr>
                    <w:r>
                      <w:rPr>
                        <w:w w:val="115"/>
                        <w:sz w:val="21"/>
                      </w:rPr>
                      <w:t>The</w:t>
                    </w:r>
                    <w:r>
                      <w:rPr>
                        <w:spacing w:val="-14"/>
                        <w:w w:val="115"/>
                        <w:sz w:val="21"/>
                      </w:rPr>
                      <w:t xml:space="preserve"> </w:t>
                    </w:r>
                    <w:r>
                      <w:rPr>
                        <w:w w:val="115"/>
                        <w:sz w:val="21"/>
                      </w:rPr>
                      <w:t>case</w:t>
                    </w:r>
                    <w:r>
                      <w:rPr>
                        <w:spacing w:val="-14"/>
                        <w:w w:val="115"/>
                        <w:sz w:val="21"/>
                      </w:rPr>
                      <w:t xml:space="preserve"> </w:t>
                    </w:r>
                    <w:r>
                      <w:rPr>
                        <w:w w:val="115"/>
                        <w:sz w:val="21"/>
                      </w:rPr>
                      <w:t>management</w:t>
                    </w:r>
                    <w:r>
                      <w:rPr>
                        <w:spacing w:val="-13"/>
                        <w:w w:val="115"/>
                        <w:sz w:val="21"/>
                      </w:rPr>
                      <w:t xml:space="preserve"> </w:t>
                    </w:r>
                    <w:r>
                      <w:rPr>
                        <w:w w:val="115"/>
                        <w:sz w:val="21"/>
                      </w:rPr>
                      <w:t>systems</w:t>
                    </w:r>
                    <w:r>
                      <w:rPr>
                        <w:spacing w:val="-14"/>
                        <w:w w:val="115"/>
                        <w:sz w:val="21"/>
                      </w:rPr>
                      <w:t xml:space="preserve"> </w:t>
                    </w:r>
                    <w:r>
                      <w:rPr>
                        <w:w w:val="115"/>
                        <w:sz w:val="21"/>
                      </w:rPr>
                      <w:t>used</w:t>
                    </w:r>
                    <w:r>
                      <w:rPr>
                        <w:spacing w:val="-13"/>
                        <w:w w:val="115"/>
                        <w:sz w:val="21"/>
                      </w:rPr>
                      <w:t xml:space="preserve"> </w:t>
                    </w:r>
                    <w:r>
                      <w:rPr>
                        <w:w w:val="115"/>
                        <w:sz w:val="21"/>
                      </w:rPr>
                      <w:t>by</w:t>
                    </w:r>
                    <w:r>
                      <w:rPr>
                        <w:spacing w:val="-14"/>
                        <w:w w:val="115"/>
                        <w:sz w:val="21"/>
                      </w:rPr>
                      <w:t xml:space="preserve"> </w:t>
                    </w:r>
                    <w:r>
                      <w:rPr>
                        <w:w w:val="115"/>
                        <w:sz w:val="21"/>
                      </w:rPr>
                      <w:t>the</w:t>
                    </w:r>
                    <w:r>
                      <w:rPr>
                        <w:spacing w:val="-13"/>
                        <w:w w:val="115"/>
                        <w:sz w:val="21"/>
                      </w:rPr>
                      <w:t xml:space="preserve"> </w:t>
                    </w:r>
                    <w:r>
                      <w:rPr>
                        <w:w w:val="115"/>
                        <w:sz w:val="21"/>
                      </w:rPr>
                      <w:t>Magistrates’</w:t>
                    </w:r>
                    <w:r>
                      <w:rPr>
                        <w:spacing w:val="-14"/>
                        <w:w w:val="115"/>
                        <w:sz w:val="21"/>
                      </w:rPr>
                      <w:t xml:space="preserve"> </w:t>
                    </w:r>
                    <w:r>
                      <w:rPr>
                        <w:w w:val="115"/>
                        <w:sz w:val="21"/>
                      </w:rPr>
                      <w:t>and</w:t>
                    </w:r>
                    <w:r>
                      <w:rPr>
                        <w:spacing w:val="-13"/>
                        <w:w w:val="115"/>
                        <w:sz w:val="21"/>
                      </w:rPr>
                      <w:t xml:space="preserve"> </w:t>
                    </w:r>
                    <w:r>
                      <w:rPr>
                        <w:spacing w:val="-3"/>
                        <w:w w:val="115"/>
                        <w:sz w:val="21"/>
                      </w:rPr>
                      <w:t>Children’s</w:t>
                    </w:r>
                    <w:r>
                      <w:rPr>
                        <w:spacing w:val="-14"/>
                        <w:w w:val="115"/>
                        <w:sz w:val="21"/>
                      </w:rPr>
                      <w:t xml:space="preserve"> </w:t>
                    </w:r>
                    <w:r>
                      <w:rPr>
                        <w:w w:val="115"/>
                        <w:sz w:val="21"/>
                      </w:rPr>
                      <w:t xml:space="preserve">Courts should be </w:t>
                    </w:r>
                    <w:r>
                      <w:rPr>
                        <w:spacing w:val="-3"/>
                        <w:w w:val="115"/>
                        <w:sz w:val="21"/>
                      </w:rPr>
                      <w:t xml:space="preserve">linked </w:t>
                    </w:r>
                    <w:r>
                      <w:rPr>
                        <w:w w:val="115"/>
                        <w:sz w:val="21"/>
                      </w:rPr>
                      <w:t>wi</w:t>
                    </w:r>
                    <w:r>
                      <w:rPr>
                        <w:w w:val="115"/>
                        <w:sz w:val="21"/>
                      </w:rPr>
                      <w:t>th the higher courts’ case management systems to enable the creation of a single electronic case file for indictable</w:t>
                    </w:r>
                    <w:r>
                      <w:rPr>
                        <w:spacing w:val="-20"/>
                        <w:w w:val="115"/>
                        <w:sz w:val="21"/>
                      </w:rPr>
                      <w:t xml:space="preserve"> </w:t>
                    </w:r>
                    <w:r>
                      <w:rPr>
                        <w:w w:val="115"/>
                        <w:sz w:val="21"/>
                      </w:rPr>
                      <w:t>cases.</w:t>
                    </w:r>
                  </w:p>
                </w:txbxContent>
              </v:textbox>
            </v:shape>
            <v:shape id="_x0000_s1450" type="#_x0000_t202" style="position:absolute;left:1814;top:1286;width:137;height:889" filled="f" stroked="f">
              <v:textbox inset="0,0,0,0">
                <w:txbxContent>
                  <w:p w:rsidR="00837026" w:rsidRDefault="000C6FF6">
                    <w:pPr>
                      <w:spacing w:line="253" w:lineRule="exact"/>
                      <w:rPr>
                        <w:sz w:val="21"/>
                      </w:rPr>
                    </w:pPr>
                    <w:r>
                      <w:rPr>
                        <w:w w:val="109"/>
                        <w:sz w:val="21"/>
                      </w:rPr>
                      <w:t>1</w:t>
                    </w:r>
                  </w:p>
                  <w:p w:rsidR="00837026" w:rsidRDefault="00837026">
                    <w:pPr>
                      <w:spacing w:before="5"/>
                      <w:rPr>
                        <w:sz w:val="31"/>
                      </w:rPr>
                    </w:pPr>
                  </w:p>
                  <w:p w:rsidR="00837026" w:rsidRDefault="000C6FF6">
                    <w:pPr>
                      <w:spacing w:line="252" w:lineRule="exact"/>
                      <w:rPr>
                        <w:sz w:val="21"/>
                      </w:rPr>
                    </w:pPr>
                    <w:r>
                      <w:rPr>
                        <w:w w:val="109"/>
                        <w:sz w:val="21"/>
                      </w:rPr>
                      <w:t>2</w:t>
                    </w:r>
                  </w:p>
                </w:txbxContent>
              </v:textbox>
            </v:shape>
            <v:shape id="_x0000_s1449" type="#_x0000_t202" style="position:absolute;left:1587;top:302;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2"/>
        <w:rPr>
          <w:sz w:val="13"/>
        </w:rPr>
      </w:pPr>
      <w:r>
        <w:pict>
          <v:line id="_x0000_s1447" style="position:absolute;z-index:251516928;mso-wrap-distance-left:0;mso-wrap-distance-right:0;mso-position-horizontal-relative:page" from="79.35pt,10.5pt" to="515.9pt,10.5pt" strokecolor="#b6bdc8" strokeweight="1pt">
            <w10:wrap type="topAndBottom" anchorx="page"/>
          </v:line>
        </w:pict>
      </w:r>
    </w:p>
    <w:p w:rsidR="00837026" w:rsidRDefault="000C6FF6">
      <w:pPr>
        <w:pStyle w:val="ListParagraph"/>
        <w:numPr>
          <w:ilvl w:val="0"/>
          <w:numId w:val="61"/>
        </w:numPr>
        <w:tabs>
          <w:tab w:val="left" w:pos="2380"/>
          <w:tab w:val="left" w:pos="2382"/>
        </w:tabs>
        <w:spacing w:before="117"/>
        <w:ind w:right="1779"/>
        <w:rPr>
          <w:sz w:val="13"/>
        </w:rPr>
      </w:pPr>
      <w:r>
        <w:rPr>
          <w:w w:val="105"/>
          <w:sz w:val="13"/>
        </w:rPr>
        <w:t xml:space="preserve">Court Services Victoria, ‘Case Management System Project’, </w:t>
      </w:r>
      <w:r>
        <w:rPr>
          <w:i/>
          <w:spacing w:val="2"/>
          <w:w w:val="105"/>
          <w:sz w:val="13"/>
        </w:rPr>
        <w:t xml:space="preserve">Projects </w:t>
      </w:r>
      <w:r>
        <w:rPr>
          <w:w w:val="105"/>
          <w:sz w:val="13"/>
        </w:rPr>
        <w:t xml:space="preserve">(Web Page, 23 July 2019) </w:t>
      </w:r>
      <w:r>
        <w:rPr>
          <w:spacing w:val="2"/>
          <w:w w:val="105"/>
          <w:sz w:val="13"/>
        </w:rPr>
        <w:t>&lt;https://</w:t>
      </w:r>
      <w:hyperlink r:id="rId50">
        <w:r>
          <w:rPr>
            <w:spacing w:val="2"/>
            <w:w w:val="105"/>
            <w:sz w:val="13"/>
          </w:rPr>
          <w:t>www.courts.vic.gov.au/projects/</w:t>
        </w:r>
      </w:hyperlink>
      <w:r>
        <w:rPr>
          <w:spacing w:val="2"/>
          <w:w w:val="105"/>
          <w:sz w:val="13"/>
        </w:rPr>
        <w:t xml:space="preserve"> </w:t>
      </w:r>
      <w:r>
        <w:rPr>
          <w:w w:val="105"/>
          <w:sz w:val="13"/>
        </w:rPr>
        <w:t>case-management-system-project&gt;.</w:t>
      </w:r>
    </w:p>
    <w:p w:rsidR="00837026" w:rsidRDefault="00837026">
      <w:pPr>
        <w:rPr>
          <w:sz w:val="13"/>
        </w:rPr>
        <w:sectPr w:rsidR="00837026">
          <w:pgSz w:w="11910" w:h="16840"/>
          <w:pgMar w:top="1360" w:right="0" w:bottom="280" w:left="0" w:header="808" w:footer="0" w:gutter="0"/>
          <w:cols w:space="720"/>
        </w:sectPr>
      </w:pPr>
    </w:p>
    <w:p w:rsidR="00837026" w:rsidRDefault="000C6FF6">
      <w:pPr>
        <w:pStyle w:val="BodyText"/>
        <w:rPr>
          <w:sz w:val="20"/>
        </w:rPr>
      </w:pPr>
      <w:r>
        <w:lastRenderedPageBreak/>
        <w:pict>
          <v:rect id="_x0000_s1446" style="position:absolute;margin-left:79.35pt;margin-top:0;width:515.9pt;height:841.9pt;z-index:251586560;mso-position-horizontal-relative:page;mso-position-vertical-relative:page" fillcolor="#e2e3e7" stroked="f">
            <w10:wrap anchorx="page" anchory="page"/>
          </v:rect>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7"/>
        <w:rPr>
          <w:sz w:val="16"/>
        </w:rPr>
      </w:pPr>
    </w:p>
    <w:p w:rsidR="00837026" w:rsidRDefault="000C6FF6">
      <w:pPr>
        <w:spacing w:before="96"/>
        <w:ind w:left="720"/>
        <w:rPr>
          <w:b/>
          <w:sz w:val="24"/>
        </w:rPr>
      </w:pPr>
      <w:r>
        <w:rPr>
          <w:b/>
          <w:color w:val="37617A"/>
          <w:w w:val="110"/>
          <w:sz w:val="24"/>
        </w:rPr>
        <w:t>38</w:t>
      </w:r>
    </w:p>
    <w:p w:rsidR="00837026" w:rsidRDefault="00837026">
      <w:pPr>
        <w:rPr>
          <w:sz w:val="24"/>
        </w:rPr>
        <w:sectPr w:rsidR="00837026">
          <w:headerReference w:type="even" r:id="rId51"/>
          <w:pgSz w:w="11910" w:h="16840"/>
          <w:pgMar w:top="1580" w:right="0" w:bottom="280" w:left="0" w:header="0" w:footer="0" w:gutter="0"/>
          <w:cols w:space="720"/>
        </w:sectPr>
      </w:pPr>
    </w:p>
    <w:p w:rsidR="00837026" w:rsidRDefault="000C6FF6">
      <w:pPr>
        <w:tabs>
          <w:tab w:val="left" w:pos="1417"/>
        </w:tabs>
        <w:spacing w:before="62"/>
        <w:jc w:val="right"/>
        <w:rPr>
          <w:b/>
          <w:sz w:val="48"/>
        </w:rPr>
      </w:pPr>
      <w:r>
        <w:lastRenderedPageBreak/>
        <w:pict>
          <v:rect id="_x0000_s1445" style="position:absolute;left:0;text-align:left;margin-left:0;margin-top:0;width:595.3pt;height:841.9pt;z-index:-251543552;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05"/>
          <w:sz w:val="48"/>
          <w:shd w:val="clear" w:color="auto" w:fill="37617A"/>
        </w:rPr>
        <w:t>4</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4"/>
        <w:rPr>
          <w:b/>
          <w:sz w:val="29"/>
        </w:rPr>
      </w:pPr>
    </w:p>
    <w:p w:rsidR="00837026" w:rsidRDefault="000C6FF6">
      <w:pPr>
        <w:tabs>
          <w:tab w:val="left" w:pos="1587"/>
          <w:tab w:val="left" w:pos="6864"/>
        </w:tabs>
        <w:spacing w:before="84"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17"/>
          <w:w w:val="115"/>
          <w:sz w:val="96"/>
          <w:shd w:val="clear" w:color="auto" w:fill="FFFFFF"/>
        </w:rPr>
        <w:t xml:space="preserve">The </w:t>
      </w:r>
      <w:r>
        <w:rPr>
          <w:b/>
          <w:color w:val="37617A"/>
          <w:spacing w:val="-21"/>
          <w:w w:val="115"/>
          <w:sz w:val="96"/>
          <w:shd w:val="clear" w:color="auto" w:fill="FFFFFF"/>
        </w:rPr>
        <w:t>test</w:t>
      </w:r>
      <w:r>
        <w:rPr>
          <w:b/>
          <w:color w:val="37617A"/>
          <w:spacing w:val="-98"/>
          <w:w w:val="115"/>
          <w:sz w:val="96"/>
          <w:shd w:val="clear" w:color="auto" w:fill="FFFFFF"/>
        </w:rPr>
        <w:t xml:space="preserve"> </w:t>
      </w:r>
      <w:r>
        <w:rPr>
          <w:b/>
          <w:color w:val="37617A"/>
          <w:spacing w:val="-22"/>
          <w:w w:val="115"/>
          <w:sz w:val="96"/>
          <w:shd w:val="clear" w:color="auto" w:fill="FFFFFF"/>
        </w:rPr>
        <w:t>for</w:t>
      </w:r>
      <w:r>
        <w:rPr>
          <w:b/>
          <w:color w:val="37617A"/>
          <w:spacing w:val="-22"/>
          <w:sz w:val="96"/>
          <w:shd w:val="clear" w:color="auto" w:fill="FFFFFF"/>
        </w:rPr>
        <w:tab/>
      </w:r>
    </w:p>
    <w:p w:rsidR="00837026" w:rsidRDefault="000C6FF6">
      <w:pPr>
        <w:tabs>
          <w:tab w:val="left" w:pos="1587"/>
          <w:tab w:val="left" w:pos="6219"/>
        </w:tabs>
        <w:spacing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3"/>
          <w:w w:val="110"/>
          <w:sz w:val="96"/>
          <w:shd w:val="clear" w:color="auto" w:fill="FFFFFF"/>
        </w:rPr>
        <w:t>committal</w:t>
      </w:r>
      <w:r>
        <w:rPr>
          <w:b/>
          <w:color w:val="37617A"/>
          <w:spacing w:val="-23"/>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tabs>
          <w:tab w:val="left" w:pos="2154"/>
        </w:tabs>
        <w:spacing w:before="96"/>
        <w:ind w:left="1587"/>
        <w:rPr>
          <w:b/>
          <w:sz w:val="24"/>
        </w:rPr>
      </w:pPr>
      <w:r>
        <w:pict>
          <v:line id="_x0000_s1444" style="position:absolute;left:0;text-align:left;z-index:251517952;mso-wrap-distance-left:0;mso-wrap-distance-right:0;mso-position-horizontal-relative:page" from="79.35pt,22.9pt" to="104.9pt,22.9pt" strokecolor="white" strokeweight="2pt">
            <w10:wrap type="topAndBottom" anchorx="page"/>
          </v:line>
        </w:pict>
      </w:r>
      <w:r>
        <w:rPr>
          <w:b/>
          <w:w w:val="110"/>
          <w:sz w:val="24"/>
        </w:rPr>
        <w:t>40</w:t>
      </w:r>
      <w:r>
        <w:rPr>
          <w:b/>
          <w:w w:val="110"/>
          <w:sz w:val="24"/>
        </w:rPr>
        <w:tab/>
        <w:t>Introduction</w:t>
      </w:r>
    </w:p>
    <w:p w:rsidR="00837026" w:rsidRDefault="000C6FF6">
      <w:pPr>
        <w:tabs>
          <w:tab w:val="left" w:pos="2154"/>
        </w:tabs>
        <w:spacing w:before="62" w:after="49"/>
        <w:ind w:left="1587"/>
        <w:rPr>
          <w:b/>
          <w:sz w:val="24"/>
        </w:rPr>
      </w:pPr>
      <w:r>
        <w:rPr>
          <w:b/>
          <w:w w:val="110"/>
          <w:sz w:val="24"/>
        </w:rPr>
        <w:t>40</w:t>
      </w:r>
      <w:r>
        <w:rPr>
          <w:b/>
          <w:w w:val="110"/>
          <w:sz w:val="24"/>
        </w:rPr>
        <w:tab/>
        <w:t>The current test for</w:t>
      </w:r>
      <w:r>
        <w:rPr>
          <w:b/>
          <w:spacing w:val="27"/>
          <w:w w:val="110"/>
          <w:sz w:val="24"/>
        </w:rPr>
        <w:t xml:space="preserve"> </w:t>
      </w:r>
      <w:r>
        <w:rPr>
          <w:b/>
          <w:w w:val="110"/>
          <w:sz w:val="24"/>
        </w:rPr>
        <w:t>committal</w:t>
      </w:r>
    </w:p>
    <w:p w:rsidR="00837026" w:rsidRDefault="000C6FF6">
      <w:pPr>
        <w:pStyle w:val="BodyText"/>
        <w:spacing w:line="40" w:lineRule="exact"/>
        <w:ind w:left="1567"/>
        <w:rPr>
          <w:sz w:val="4"/>
        </w:rPr>
      </w:pPr>
      <w:r>
        <w:rPr>
          <w:sz w:val="4"/>
        </w:rPr>
      </w:r>
      <w:r>
        <w:rPr>
          <w:sz w:val="4"/>
        </w:rPr>
        <w:pict>
          <v:group id="_x0000_s1442" style="width:25.55pt;height:2pt;mso-position-horizontal-relative:char;mso-position-vertical-relative:line" coordsize="511,40">
            <v:line id="_x0000_s1443" style="position:absolute" from="0,20" to="510,20" strokecolor="white" strokeweight="2pt"/>
            <w10:anchorlock/>
          </v:group>
        </w:pict>
      </w:r>
    </w:p>
    <w:p w:rsidR="00837026" w:rsidRDefault="000C6FF6">
      <w:pPr>
        <w:tabs>
          <w:tab w:val="left" w:pos="2154"/>
        </w:tabs>
        <w:spacing w:before="91"/>
        <w:ind w:left="1587"/>
        <w:rPr>
          <w:b/>
          <w:sz w:val="24"/>
        </w:rPr>
      </w:pPr>
      <w:r>
        <w:pict>
          <v:line id="_x0000_s1441" style="position:absolute;left:0;text-align:left;z-index:251518976;mso-wrap-distance-left:0;mso-wrap-distance-right:0;mso-position-horizontal-relative:page" from="79.35pt,22.65pt" to="104.9pt,22.65pt" strokecolor="white" strokeweight="2pt">
            <w10:wrap type="topAndBottom" anchorx="page"/>
          </v:line>
        </w:pict>
      </w:r>
      <w:r>
        <w:rPr>
          <w:b/>
          <w:w w:val="110"/>
          <w:sz w:val="24"/>
        </w:rPr>
        <w:t>42</w:t>
      </w:r>
      <w:r>
        <w:rPr>
          <w:b/>
          <w:w w:val="110"/>
          <w:sz w:val="24"/>
        </w:rPr>
        <w:tab/>
        <w:t>Is the committal test an effective</w:t>
      </w:r>
      <w:r>
        <w:rPr>
          <w:b/>
          <w:spacing w:val="42"/>
          <w:w w:val="110"/>
          <w:sz w:val="24"/>
        </w:rPr>
        <w:t xml:space="preserve"> </w:t>
      </w:r>
      <w:r>
        <w:rPr>
          <w:b/>
          <w:w w:val="110"/>
          <w:sz w:val="24"/>
        </w:rPr>
        <w:t>filter?</w:t>
      </w:r>
    </w:p>
    <w:p w:rsidR="00837026" w:rsidRDefault="000C6FF6">
      <w:pPr>
        <w:tabs>
          <w:tab w:val="left" w:pos="2154"/>
        </w:tabs>
        <w:spacing w:before="62" w:after="49"/>
        <w:ind w:left="1587"/>
        <w:rPr>
          <w:b/>
          <w:sz w:val="24"/>
        </w:rPr>
      </w:pPr>
      <w:r>
        <w:rPr>
          <w:b/>
          <w:spacing w:val="-4"/>
          <w:w w:val="110"/>
          <w:sz w:val="24"/>
        </w:rPr>
        <w:t>47</w:t>
      </w:r>
      <w:r>
        <w:rPr>
          <w:b/>
          <w:spacing w:val="-4"/>
          <w:w w:val="110"/>
          <w:sz w:val="24"/>
        </w:rPr>
        <w:tab/>
      </w:r>
      <w:r>
        <w:rPr>
          <w:b/>
          <w:w w:val="110"/>
          <w:sz w:val="24"/>
        </w:rPr>
        <w:t>Commission’s conclusions: Abolish the test for</w:t>
      </w:r>
      <w:r>
        <w:rPr>
          <w:b/>
          <w:spacing w:val="47"/>
          <w:w w:val="110"/>
          <w:sz w:val="24"/>
        </w:rPr>
        <w:t xml:space="preserve"> </w:t>
      </w:r>
      <w:r>
        <w:rPr>
          <w:b/>
          <w:w w:val="110"/>
          <w:sz w:val="24"/>
        </w:rPr>
        <w:t>committal</w:t>
      </w:r>
    </w:p>
    <w:p w:rsidR="00837026" w:rsidRDefault="000C6FF6">
      <w:pPr>
        <w:pStyle w:val="BodyText"/>
        <w:spacing w:line="40" w:lineRule="exact"/>
        <w:ind w:left="1567"/>
        <w:rPr>
          <w:sz w:val="4"/>
        </w:rPr>
      </w:pPr>
      <w:r>
        <w:rPr>
          <w:sz w:val="4"/>
        </w:rPr>
      </w:r>
      <w:r>
        <w:rPr>
          <w:sz w:val="4"/>
        </w:rPr>
        <w:pict>
          <v:group id="_x0000_s1439" style="width:25.55pt;height:2pt;mso-position-horizontal-relative:char;mso-position-vertical-relative:line" coordsize="511,40">
            <v:line id="_x0000_s1440" style="position:absolute" from="0,20" to="510,20" strokecolor="white" strokeweight="2pt"/>
            <w10:anchorlock/>
          </v:group>
        </w:pict>
      </w:r>
    </w:p>
    <w:p w:rsidR="00837026" w:rsidRDefault="00837026">
      <w:pPr>
        <w:spacing w:line="40" w:lineRule="exact"/>
        <w:rPr>
          <w:sz w:val="4"/>
        </w:rPr>
        <w:sectPr w:rsidR="00837026">
          <w:headerReference w:type="even" r:id="rId52"/>
          <w:headerReference w:type="default" r:id="rId53"/>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ListParagraph"/>
        <w:numPr>
          <w:ilvl w:val="0"/>
          <w:numId w:val="79"/>
        </w:numPr>
        <w:tabs>
          <w:tab w:val="left" w:pos="1247"/>
          <w:tab w:val="left" w:pos="1248"/>
        </w:tabs>
        <w:spacing w:before="93"/>
        <w:rPr>
          <w:b/>
          <w:sz w:val="44"/>
        </w:rPr>
      </w:pPr>
      <w:r>
        <w:rPr>
          <w:b/>
          <w:color w:val="37617A"/>
          <w:w w:val="115"/>
          <w:sz w:val="44"/>
        </w:rPr>
        <w:t xml:space="preserve">The </w:t>
      </w:r>
      <w:r>
        <w:rPr>
          <w:b/>
          <w:color w:val="37617A"/>
          <w:spacing w:val="-3"/>
          <w:w w:val="115"/>
          <w:sz w:val="44"/>
        </w:rPr>
        <w:t xml:space="preserve">test </w:t>
      </w:r>
      <w:r>
        <w:rPr>
          <w:b/>
          <w:color w:val="37617A"/>
          <w:spacing w:val="-4"/>
          <w:w w:val="115"/>
          <w:sz w:val="44"/>
        </w:rPr>
        <w:t>for</w:t>
      </w:r>
      <w:r>
        <w:rPr>
          <w:b/>
          <w:color w:val="37617A"/>
          <w:spacing w:val="16"/>
          <w:w w:val="115"/>
          <w:sz w:val="44"/>
        </w:rPr>
        <w:t xml:space="preserve"> </w:t>
      </w:r>
      <w:r>
        <w:rPr>
          <w:b/>
          <w:color w:val="37617A"/>
          <w:w w:val="115"/>
          <w:sz w:val="44"/>
        </w:rPr>
        <w:t>committal</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ind w:left="1587"/>
        <w:rPr>
          <w:b/>
          <w:sz w:val="28"/>
        </w:rPr>
      </w:pPr>
      <w:r>
        <w:rPr>
          <w:b/>
          <w:color w:val="37617A"/>
          <w:w w:val="110"/>
          <w:sz w:val="28"/>
        </w:rPr>
        <w:t>Introduction</w:t>
      </w:r>
    </w:p>
    <w:p w:rsidR="00837026" w:rsidRDefault="000C6FF6">
      <w:pPr>
        <w:pStyle w:val="ListParagraph"/>
        <w:numPr>
          <w:ilvl w:val="1"/>
          <w:numId w:val="79"/>
        </w:numPr>
        <w:tabs>
          <w:tab w:val="left" w:pos="2381"/>
          <w:tab w:val="left" w:pos="2382"/>
        </w:tabs>
        <w:spacing w:before="155" w:line="242" w:lineRule="auto"/>
        <w:ind w:right="1677"/>
        <w:rPr>
          <w:sz w:val="21"/>
        </w:rPr>
      </w:pPr>
      <w:r>
        <w:rPr>
          <w:w w:val="105"/>
          <w:sz w:val="21"/>
        </w:rPr>
        <w:t xml:space="preserve">This </w:t>
      </w:r>
      <w:r>
        <w:rPr>
          <w:spacing w:val="-3"/>
          <w:w w:val="105"/>
          <w:sz w:val="21"/>
        </w:rPr>
        <w:t xml:space="preserve">chapter </w:t>
      </w:r>
      <w:r>
        <w:rPr>
          <w:w w:val="105"/>
          <w:sz w:val="21"/>
        </w:rPr>
        <w:t xml:space="preserve">analyses the role of </w:t>
      </w:r>
      <w:r>
        <w:rPr>
          <w:spacing w:val="-3"/>
          <w:w w:val="105"/>
          <w:sz w:val="21"/>
        </w:rPr>
        <w:t xml:space="preserve">magistrates </w:t>
      </w:r>
      <w:r>
        <w:rPr>
          <w:w w:val="105"/>
          <w:sz w:val="21"/>
        </w:rPr>
        <w:t xml:space="preserve">in </w:t>
      </w:r>
      <w:r>
        <w:rPr>
          <w:spacing w:val="-3"/>
          <w:w w:val="105"/>
          <w:sz w:val="21"/>
        </w:rPr>
        <w:t xml:space="preserve">reviewing </w:t>
      </w:r>
      <w:r>
        <w:rPr>
          <w:w w:val="105"/>
          <w:sz w:val="21"/>
        </w:rPr>
        <w:t xml:space="preserve">the evidence </w:t>
      </w:r>
      <w:r>
        <w:rPr>
          <w:spacing w:val="-3"/>
          <w:w w:val="105"/>
          <w:sz w:val="21"/>
        </w:rPr>
        <w:t xml:space="preserve">to </w:t>
      </w:r>
      <w:r>
        <w:rPr>
          <w:w w:val="105"/>
          <w:sz w:val="21"/>
        </w:rPr>
        <w:t xml:space="preserve">decide if the </w:t>
      </w:r>
      <w:r>
        <w:rPr>
          <w:spacing w:val="-3"/>
          <w:w w:val="105"/>
          <w:sz w:val="21"/>
        </w:rPr>
        <w:t>accused</w:t>
      </w:r>
      <w:r>
        <w:rPr>
          <w:spacing w:val="-6"/>
          <w:w w:val="105"/>
          <w:sz w:val="21"/>
        </w:rPr>
        <w:t xml:space="preserve"> </w:t>
      </w:r>
      <w:r>
        <w:rPr>
          <w:w w:val="105"/>
          <w:sz w:val="21"/>
        </w:rPr>
        <w:t>should</w:t>
      </w:r>
      <w:r>
        <w:rPr>
          <w:spacing w:val="-6"/>
          <w:w w:val="105"/>
          <w:sz w:val="21"/>
        </w:rPr>
        <w:t xml:space="preserve"> </w:t>
      </w:r>
      <w:r>
        <w:rPr>
          <w:w w:val="105"/>
          <w:sz w:val="21"/>
        </w:rPr>
        <w:t>be</w:t>
      </w:r>
      <w:r>
        <w:rPr>
          <w:spacing w:val="-6"/>
          <w:w w:val="105"/>
          <w:sz w:val="21"/>
        </w:rPr>
        <w:t xml:space="preserve"> </w:t>
      </w:r>
      <w:r>
        <w:rPr>
          <w:spacing w:val="-2"/>
          <w:w w:val="105"/>
          <w:sz w:val="21"/>
        </w:rPr>
        <w:t>committed</w:t>
      </w:r>
      <w:r>
        <w:rPr>
          <w:spacing w:val="-6"/>
          <w:w w:val="105"/>
          <w:sz w:val="21"/>
        </w:rPr>
        <w:t xml:space="preserve"> </w:t>
      </w:r>
      <w:r>
        <w:rPr>
          <w:spacing w:val="-3"/>
          <w:w w:val="105"/>
          <w:sz w:val="21"/>
        </w:rPr>
        <w:t>for</w:t>
      </w:r>
      <w:r>
        <w:rPr>
          <w:spacing w:val="-6"/>
          <w:w w:val="105"/>
          <w:sz w:val="21"/>
        </w:rPr>
        <w:t xml:space="preserve"> </w:t>
      </w:r>
      <w:r>
        <w:rPr>
          <w:w w:val="105"/>
          <w:sz w:val="21"/>
        </w:rPr>
        <w:t>trial</w:t>
      </w:r>
      <w:r>
        <w:rPr>
          <w:spacing w:val="-6"/>
          <w:w w:val="105"/>
          <w:sz w:val="21"/>
        </w:rPr>
        <w:t xml:space="preserve"> </w:t>
      </w:r>
      <w:r>
        <w:rPr>
          <w:w w:val="105"/>
          <w:sz w:val="21"/>
        </w:rPr>
        <w:t>in</w:t>
      </w:r>
      <w:r>
        <w:rPr>
          <w:spacing w:val="-6"/>
          <w:w w:val="105"/>
          <w:sz w:val="21"/>
        </w:rPr>
        <w:t xml:space="preserve"> </w:t>
      </w:r>
      <w:r>
        <w:rPr>
          <w:w w:val="105"/>
          <w:sz w:val="21"/>
        </w:rPr>
        <w:t>a</w:t>
      </w:r>
      <w:r>
        <w:rPr>
          <w:spacing w:val="-6"/>
          <w:w w:val="105"/>
          <w:sz w:val="21"/>
        </w:rPr>
        <w:t xml:space="preserve"> </w:t>
      </w:r>
      <w:r>
        <w:rPr>
          <w:spacing w:val="-3"/>
          <w:w w:val="105"/>
          <w:sz w:val="21"/>
        </w:rPr>
        <w:t>higher</w:t>
      </w:r>
      <w:r>
        <w:rPr>
          <w:spacing w:val="-6"/>
          <w:w w:val="105"/>
          <w:sz w:val="21"/>
        </w:rPr>
        <w:t xml:space="preserve"> </w:t>
      </w:r>
      <w:r>
        <w:rPr>
          <w:w w:val="105"/>
          <w:sz w:val="21"/>
        </w:rPr>
        <w:t>court.</w:t>
      </w:r>
      <w:r>
        <w:rPr>
          <w:spacing w:val="-6"/>
          <w:w w:val="105"/>
          <w:sz w:val="21"/>
        </w:rPr>
        <w:t xml:space="preserve"> </w:t>
      </w:r>
      <w:r>
        <w:rPr>
          <w:w w:val="105"/>
          <w:sz w:val="21"/>
        </w:rPr>
        <w:t>Although</w:t>
      </w:r>
      <w:r>
        <w:rPr>
          <w:spacing w:val="-5"/>
          <w:w w:val="105"/>
          <w:sz w:val="21"/>
        </w:rPr>
        <w:t xml:space="preserve"> </w:t>
      </w:r>
      <w:r>
        <w:rPr>
          <w:w w:val="105"/>
          <w:sz w:val="21"/>
        </w:rPr>
        <w:t>this</w:t>
      </w:r>
      <w:r>
        <w:rPr>
          <w:spacing w:val="-6"/>
          <w:w w:val="105"/>
          <w:sz w:val="21"/>
        </w:rPr>
        <w:t xml:space="preserve"> </w:t>
      </w:r>
      <w:r>
        <w:rPr>
          <w:w w:val="105"/>
          <w:sz w:val="21"/>
        </w:rPr>
        <w:t>decision</w:t>
      </w:r>
      <w:r>
        <w:rPr>
          <w:spacing w:val="-6"/>
          <w:w w:val="105"/>
          <w:sz w:val="21"/>
        </w:rPr>
        <w:t xml:space="preserve"> </w:t>
      </w:r>
      <w:r>
        <w:rPr>
          <w:w w:val="105"/>
          <w:sz w:val="21"/>
        </w:rPr>
        <w:t>is</w:t>
      </w:r>
      <w:r>
        <w:rPr>
          <w:spacing w:val="-6"/>
          <w:w w:val="105"/>
          <w:sz w:val="21"/>
        </w:rPr>
        <w:t xml:space="preserve"> </w:t>
      </w:r>
      <w:r>
        <w:rPr>
          <w:spacing w:val="-3"/>
          <w:w w:val="105"/>
          <w:sz w:val="21"/>
        </w:rPr>
        <w:t xml:space="preserve">referred to </w:t>
      </w:r>
      <w:r>
        <w:rPr>
          <w:w w:val="105"/>
          <w:sz w:val="21"/>
        </w:rPr>
        <w:t xml:space="preserve">in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as the </w:t>
      </w:r>
      <w:r>
        <w:rPr>
          <w:spacing w:val="-3"/>
          <w:w w:val="105"/>
          <w:sz w:val="21"/>
        </w:rPr>
        <w:t xml:space="preserve">‘committal </w:t>
      </w:r>
      <w:r>
        <w:rPr>
          <w:spacing w:val="-5"/>
          <w:w w:val="105"/>
          <w:sz w:val="21"/>
        </w:rPr>
        <w:t>determination’,</w:t>
      </w:r>
      <w:r>
        <w:rPr>
          <w:spacing w:val="-5"/>
          <w:w w:val="105"/>
          <w:position w:val="7"/>
          <w:sz w:val="12"/>
        </w:rPr>
        <w:t>1</w:t>
      </w:r>
      <w:r>
        <w:rPr>
          <w:spacing w:val="3"/>
          <w:w w:val="105"/>
          <w:position w:val="7"/>
          <w:sz w:val="12"/>
        </w:rPr>
        <w:t xml:space="preserve"> </w:t>
      </w:r>
      <w:r>
        <w:rPr>
          <w:w w:val="105"/>
          <w:sz w:val="21"/>
        </w:rPr>
        <w:t>in</w:t>
      </w:r>
    </w:p>
    <w:p w:rsidR="00837026" w:rsidRDefault="000C6FF6">
      <w:pPr>
        <w:pStyle w:val="BodyText"/>
        <w:spacing w:before="3" w:line="242" w:lineRule="auto"/>
        <w:ind w:left="2381" w:right="1584"/>
        <w:rPr>
          <w:sz w:val="12"/>
        </w:rPr>
      </w:pPr>
      <w:r>
        <w:t xml:space="preserve">this discussion the widely recognised phrase ‘committal test’ </w:t>
      </w:r>
      <w:r>
        <w:t>or ‘test for committal’ is used instead.</w:t>
      </w:r>
      <w:r>
        <w:rPr>
          <w:position w:val="7"/>
          <w:sz w:val="12"/>
        </w:rPr>
        <w:t>2</w:t>
      </w:r>
    </w:p>
    <w:p w:rsidR="00837026" w:rsidRDefault="000C6FF6">
      <w:pPr>
        <w:pStyle w:val="ListParagraph"/>
        <w:numPr>
          <w:ilvl w:val="1"/>
          <w:numId w:val="79"/>
        </w:numPr>
        <w:tabs>
          <w:tab w:val="left" w:pos="2381"/>
          <w:tab w:val="left" w:pos="2382"/>
        </w:tabs>
        <w:spacing w:before="122" w:line="242" w:lineRule="auto"/>
        <w:ind w:right="1947"/>
        <w:rPr>
          <w:sz w:val="21"/>
        </w:rPr>
      </w:pPr>
      <w:r>
        <w:rPr>
          <w:w w:val="105"/>
          <w:sz w:val="21"/>
        </w:rPr>
        <w:t xml:space="preserve">The </w:t>
      </w:r>
      <w:r>
        <w:rPr>
          <w:spacing w:val="-3"/>
          <w:w w:val="105"/>
          <w:sz w:val="21"/>
        </w:rPr>
        <w:t xml:space="preserve">chapter </w:t>
      </w:r>
      <w:r>
        <w:rPr>
          <w:spacing w:val="-2"/>
          <w:w w:val="105"/>
          <w:sz w:val="21"/>
        </w:rPr>
        <w:t xml:space="preserve">begins </w:t>
      </w:r>
      <w:r>
        <w:rPr>
          <w:w w:val="105"/>
          <w:sz w:val="21"/>
        </w:rPr>
        <w:t xml:space="preserve">by describing the </w:t>
      </w:r>
      <w:r>
        <w:rPr>
          <w:spacing w:val="-3"/>
          <w:w w:val="105"/>
          <w:sz w:val="21"/>
        </w:rPr>
        <w:t xml:space="preserve">current </w:t>
      </w:r>
      <w:r>
        <w:rPr>
          <w:w w:val="105"/>
          <w:sz w:val="21"/>
        </w:rPr>
        <w:t xml:space="preserve">test </w:t>
      </w:r>
      <w:r>
        <w:rPr>
          <w:spacing w:val="-3"/>
          <w:w w:val="105"/>
          <w:sz w:val="21"/>
        </w:rPr>
        <w:t xml:space="preserve">for </w:t>
      </w:r>
      <w:r>
        <w:rPr>
          <w:w w:val="105"/>
          <w:sz w:val="21"/>
        </w:rPr>
        <w:t xml:space="preserve">committal and how it </w:t>
      </w:r>
      <w:r>
        <w:rPr>
          <w:spacing w:val="-2"/>
          <w:w w:val="105"/>
          <w:sz w:val="21"/>
        </w:rPr>
        <w:t xml:space="preserve">has </w:t>
      </w:r>
      <w:r>
        <w:rPr>
          <w:w w:val="105"/>
          <w:sz w:val="21"/>
        </w:rPr>
        <w:t xml:space="preserve">been </w:t>
      </w:r>
      <w:r>
        <w:rPr>
          <w:spacing w:val="-3"/>
          <w:w w:val="105"/>
          <w:sz w:val="21"/>
        </w:rPr>
        <w:t xml:space="preserve">interpreted </w:t>
      </w:r>
      <w:r>
        <w:rPr>
          <w:w w:val="105"/>
          <w:sz w:val="21"/>
        </w:rPr>
        <w:t xml:space="preserve">by the courts, and the process </w:t>
      </w:r>
      <w:r>
        <w:rPr>
          <w:spacing w:val="-3"/>
          <w:w w:val="105"/>
          <w:sz w:val="21"/>
        </w:rPr>
        <w:t xml:space="preserve">involved </w:t>
      </w:r>
      <w:r>
        <w:rPr>
          <w:w w:val="105"/>
          <w:sz w:val="21"/>
        </w:rPr>
        <w:t xml:space="preserve">in its </w:t>
      </w:r>
      <w:r>
        <w:rPr>
          <w:spacing w:val="-3"/>
          <w:w w:val="105"/>
          <w:sz w:val="21"/>
        </w:rPr>
        <w:t xml:space="preserve">application. </w:t>
      </w:r>
      <w:r>
        <w:rPr>
          <w:w w:val="105"/>
          <w:sz w:val="21"/>
        </w:rPr>
        <w:t>It provides an overview</w:t>
      </w:r>
      <w:r>
        <w:rPr>
          <w:spacing w:val="-11"/>
          <w:w w:val="105"/>
          <w:sz w:val="21"/>
        </w:rPr>
        <w:t xml:space="preserve"> </w:t>
      </w:r>
      <w:r>
        <w:rPr>
          <w:w w:val="105"/>
          <w:sz w:val="21"/>
        </w:rPr>
        <w:t>of</w:t>
      </w:r>
      <w:r>
        <w:rPr>
          <w:spacing w:val="-10"/>
          <w:w w:val="105"/>
          <w:sz w:val="21"/>
        </w:rPr>
        <w:t xml:space="preserve"> </w:t>
      </w:r>
      <w:r>
        <w:rPr>
          <w:w w:val="105"/>
          <w:sz w:val="21"/>
        </w:rPr>
        <w:t>the</w:t>
      </w:r>
      <w:r>
        <w:rPr>
          <w:spacing w:val="-11"/>
          <w:w w:val="105"/>
          <w:sz w:val="21"/>
        </w:rPr>
        <w:t xml:space="preserve"> </w:t>
      </w:r>
      <w:r>
        <w:rPr>
          <w:w w:val="105"/>
          <w:sz w:val="21"/>
        </w:rPr>
        <w:t>ongoing</w:t>
      </w:r>
      <w:r>
        <w:rPr>
          <w:spacing w:val="-10"/>
          <w:w w:val="105"/>
          <w:sz w:val="21"/>
        </w:rPr>
        <w:t xml:space="preserve"> </w:t>
      </w:r>
      <w:r>
        <w:rPr>
          <w:w w:val="105"/>
          <w:sz w:val="21"/>
        </w:rPr>
        <w:t>debate</w:t>
      </w:r>
      <w:r>
        <w:rPr>
          <w:spacing w:val="-11"/>
          <w:w w:val="105"/>
          <w:sz w:val="21"/>
        </w:rPr>
        <w:t xml:space="preserve"> </w:t>
      </w:r>
      <w:r>
        <w:rPr>
          <w:w w:val="105"/>
          <w:sz w:val="21"/>
        </w:rPr>
        <w:t>about</w:t>
      </w:r>
      <w:r>
        <w:rPr>
          <w:spacing w:val="-10"/>
          <w:w w:val="105"/>
          <w:sz w:val="21"/>
        </w:rPr>
        <w:t xml:space="preserve"> </w:t>
      </w:r>
      <w:r>
        <w:rPr>
          <w:w w:val="105"/>
          <w:sz w:val="21"/>
        </w:rPr>
        <w:t>whether</w:t>
      </w:r>
      <w:r>
        <w:rPr>
          <w:spacing w:val="-11"/>
          <w:w w:val="105"/>
          <w:sz w:val="21"/>
        </w:rPr>
        <w:t xml:space="preserve"> </w:t>
      </w:r>
      <w:r>
        <w:rPr>
          <w:w w:val="105"/>
          <w:sz w:val="21"/>
        </w:rPr>
        <w:t>the</w:t>
      </w:r>
      <w:r>
        <w:rPr>
          <w:spacing w:val="-10"/>
          <w:w w:val="105"/>
          <w:sz w:val="21"/>
        </w:rPr>
        <w:t xml:space="preserve"> </w:t>
      </w:r>
      <w:r>
        <w:rPr>
          <w:w w:val="105"/>
          <w:sz w:val="21"/>
        </w:rPr>
        <w:t>test</w:t>
      </w:r>
      <w:r>
        <w:rPr>
          <w:spacing w:val="-11"/>
          <w:w w:val="105"/>
          <w:sz w:val="21"/>
        </w:rPr>
        <w:t xml:space="preserve"> </w:t>
      </w:r>
      <w:r>
        <w:rPr>
          <w:w w:val="105"/>
          <w:sz w:val="21"/>
        </w:rPr>
        <w:t>operates</w:t>
      </w:r>
      <w:r>
        <w:rPr>
          <w:spacing w:val="-10"/>
          <w:w w:val="105"/>
          <w:sz w:val="21"/>
        </w:rPr>
        <w:t xml:space="preserve"> </w:t>
      </w:r>
      <w:r>
        <w:rPr>
          <w:w w:val="105"/>
          <w:sz w:val="21"/>
        </w:rPr>
        <w:t>as</w:t>
      </w:r>
      <w:r>
        <w:rPr>
          <w:spacing w:val="-10"/>
          <w:w w:val="105"/>
          <w:sz w:val="21"/>
        </w:rPr>
        <w:t xml:space="preserve"> </w:t>
      </w:r>
      <w:r>
        <w:rPr>
          <w:w w:val="105"/>
          <w:sz w:val="21"/>
        </w:rPr>
        <w:t>an</w:t>
      </w:r>
      <w:r>
        <w:rPr>
          <w:spacing w:val="-11"/>
          <w:w w:val="105"/>
          <w:sz w:val="21"/>
        </w:rPr>
        <w:t xml:space="preserve"> </w:t>
      </w:r>
      <w:r>
        <w:rPr>
          <w:w w:val="105"/>
          <w:sz w:val="21"/>
        </w:rPr>
        <w:t>effective</w:t>
      </w:r>
      <w:r>
        <w:rPr>
          <w:spacing w:val="-10"/>
          <w:w w:val="105"/>
          <w:sz w:val="21"/>
        </w:rPr>
        <w:t xml:space="preserve"> </w:t>
      </w:r>
      <w:r>
        <w:rPr>
          <w:spacing w:val="-4"/>
          <w:w w:val="105"/>
          <w:sz w:val="21"/>
        </w:rPr>
        <w:t xml:space="preserve">filter, </w:t>
      </w:r>
      <w:r>
        <w:rPr>
          <w:spacing w:val="-3"/>
          <w:w w:val="105"/>
          <w:sz w:val="21"/>
        </w:rPr>
        <w:t>before</w:t>
      </w:r>
      <w:r>
        <w:rPr>
          <w:spacing w:val="-11"/>
          <w:w w:val="105"/>
          <w:sz w:val="21"/>
        </w:rPr>
        <w:t xml:space="preserve"> </w:t>
      </w:r>
      <w:r>
        <w:rPr>
          <w:w w:val="105"/>
          <w:sz w:val="21"/>
        </w:rPr>
        <w:t>surveying</w:t>
      </w:r>
      <w:r>
        <w:rPr>
          <w:spacing w:val="-11"/>
          <w:w w:val="105"/>
          <w:sz w:val="21"/>
        </w:rPr>
        <w:t xml:space="preserve"> </w:t>
      </w:r>
      <w:r>
        <w:rPr>
          <w:w w:val="105"/>
          <w:sz w:val="21"/>
        </w:rPr>
        <w:t>stakeholders’</w:t>
      </w:r>
      <w:r>
        <w:rPr>
          <w:spacing w:val="-11"/>
          <w:w w:val="105"/>
          <w:sz w:val="21"/>
        </w:rPr>
        <w:t xml:space="preserve"> </w:t>
      </w:r>
      <w:r>
        <w:rPr>
          <w:w w:val="105"/>
          <w:sz w:val="21"/>
        </w:rPr>
        <w:t>arguments</w:t>
      </w:r>
      <w:r>
        <w:rPr>
          <w:spacing w:val="-11"/>
          <w:w w:val="105"/>
          <w:sz w:val="21"/>
        </w:rPr>
        <w:t xml:space="preserve"> </w:t>
      </w:r>
      <w:r>
        <w:rPr>
          <w:w w:val="105"/>
          <w:sz w:val="21"/>
        </w:rPr>
        <w:t>in</w:t>
      </w:r>
      <w:r>
        <w:rPr>
          <w:spacing w:val="-11"/>
          <w:w w:val="105"/>
          <w:sz w:val="21"/>
        </w:rPr>
        <w:t xml:space="preserve"> </w:t>
      </w:r>
      <w:r>
        <w:rPr>
          <w:w w:val="105"/>
          <w:sz w:val="21"/>
        </w:rPr>
        <w:t>support</w:t>
      </w:r>
      <w:r>
        <w:rPr>
          <w:spacing w:val="-10"/>
          <w:w w:val="105"/>
          <w:sz w:val="21"/>
        </w:rPr>
        <w:t xml:space="preserve"> </w:t>
      </w:r>
      <w:r>
        <w:rPr>
          <w:w w:val="105"/>
          <w:sz w:val="21"/>
        </w:rPr>
        <w:t>of</w:t>
      </w:r>
      <w:r>
        <w:rPr>
          <w:spacing w:val="-11"/>
          <w:w w:val="105"/>
          <w:sz w:val="21"/>
        </w:rPr>
        <w:t xml:space="preserve"> </w:t>
      </w:r>
      <w:r>
        <w:rPr>
          <w:spacing w:val="-3"/>
          <w:w w:val="105"/>
          <w:sz w:val="21"/>
        </w:rPr>
        <w:t>retaining</w:t>
      </w:r>
      <w:r>
        <w:rPr>
          <w:spacing w:val="-11"/>
          <w:w w:val="105"/>
          <w:sz w:val="21"/>
        </w:rPr>
        <w:t xml:space="preserve"> </w:t>
      </w:r>
      <w:r>
        <w:rPr>
          <w:w w:val="105"/>
          <w:sz w:val="21"/>
        </w:rPr>
        <w:t>the</w:t>
      </w:r>
      <w:r>
        <w:rPr>
          <w:spacing w:val="-11"/>
          <w:w w:val="105"/>
          <w:sz w:val="21"/>
        </w:rPr>
        <w:t xml:space="preserve"> </w:t>
      </w:r>
      <w:r>
        <w:rPr>
          <w:w w:val="105"/>
          <w:sz w:val="21"/>
        </w:rPr>
        <w:t>test</w:t>
      </w:r>
      <w:r>
        <w:rPr>
          <w:spacing w:val="-11"/>
          <w:w w:val="105"/>
          <w:sz w:val="21"/>
        </w:rPr>
        <w:t xml:space="preserve"> </w:t>
      </w:r>
      <w:r>
        <w:rPr>
          <w:w w:val="105"/>
          <w:sz w:val="21"/>
        </w:rPr>
        <w:t>and</w:t>
      </w:r>
      <w:r>
        <w:rPr>
          <w:spacing w:val="-10"/>
          <w:w w:val="105"/>
          <w:sz w:val="21"/>
        </w:rPr>
        <w:t xml:space="preserve"> </w:t>
      </w:r>
      <w:r>
        <w:rPr>
          <w:w w:val="105"/>
          <w:sz w:val="21"/>
        </w:rPr>
        <w:t>those</w:t>
      </w:r>
      <w:r>
        <w:rPr>
          <w:spacing w:val="-11"/>
          <w:w w:val="105"/>
          <w:sz w:val="21"/>
        </w:rPr>
        <w:t xml:space="preserve"> </w:t>
      </w:r>
      <w:r>
        <w:rPr>
          <w:w w:val="105"/>
          <w:sz w:val="21"/>
        </w:rPr>
        <w:t xml:space="preserve">in support of </w:t>
      </w:r>
      <w:r>
        <w:rPr>
          <w:spacing w:val="-3"/>
          <w:w w:val="105"/>
          <w:sz w:val="21"/>
        </w:rPr>
        <w:t>abolishing</w:t>
      </w:r>
      <w:r>
        <w:rPr>
          <w:spacing w:val="16"/>
          <w:w w:val="105"/>
          <w:sz w:val="21"/>
        </w:rPr>
        <w:t xml:space="preserve"> </w:t>
      </w:r>
      <w:r>
        <w:rPr>
          <w:w w:val="105"/>
          <w:sz w:val="21"/>
        </w:rPr>
        <w:t>it.</w:t>
      </w:r>
    </w:p>
    <w:p w:rsidR="00837026" w:rsidRDefault="000C6FF6">
      <w:pPr>
        <w:pStyle w:val="ListParagraph"/>
        <w:numPr>
          <w:ilvl w:val="1"/>
          <w:numId w:val="79"/>
        </w:numPr>
        <w:tabs>
          <w:tab w:val="left" w:pos="2381"/>
          <w:tab w:val="left" w:pos="2382"/>
        </w:tabs>
        <w:spacing w:before="126" w:line="242" w:lineRule="auto"/>
        <w:ind w:right="1663"/>
        <w:rPr>
          <w:sz w:val="21"/>
        </w:rPr>
      </w:pPr>
      <w:r>
        <w:rPr>
          <w:w w:val="105"/>
          <w:sz w:val="21"/>
        </w:rPr>
        <w:t xml:space="preserve">The </w:t>
      </w:r>
      <w:r>
        <w:rPr>
          <w:spacing w:val="-3"/>
          <w:w w:val="105"/>
          <w:sz w:val="21"/>
        </w:rPr>
        <w:t xml:space="preserve">Commission concludes that </w:t>
      </w:r>
      <w:r>
        <w:rPr>
          <w:w w:val="105"/>
          <w:sz w:val="21"/>
        </w:rPr>
        <w:t xml:space="preserve">the test </w:t>
      </w:r>
      <w:r>
        <w:rPr>
          <w:spacing w:val="-3"/>
          <w:w w:val="105"/>
          <w:sz w:val="21"/>
        </w:rPr>
        <w:t xml:space="preserve">for </w:t>
      </w:r>
      <w:r>
        <w:rPr>
          <w:w w:val="105"/>
          <w:sz w:val="21"/>
        </w:rPr>
        <w:t xml:space="preserve">committal should be abolished and cases </w:t>
      </w:r>
      <w:r>
        <w:rPr>
          <w:spacing w:val="-3"/>
          <w:w w:val="105"/>
          <w:sz w:val="21"/>
        </w:rPr>
        <w:t>transferre</w:t>
      </w:r>
      <w:r>
        <w:rPr>
          <w:spacing w:val="-3"/>
          <w:w w:val="105"/>
          <w:sz w:val="21"/>
        </w:rPr>
        <w:t>d</w:t>
      </w:r>
      <w:r>
        <w:rPr>
          <w:spacing w:val="-7"/>
          <w:w w:val="105"/>
          <w:sz w:val="21"/>
        </w:rPr>
        <w:t xml:space="preserve"> </w:t>
      </w:r>
      <w:r>
        <w:rPr>
          <w:spacing w:val="-3"/>
          <w:w w:val="105"/>
          <w:sz w:val="21"/>
        </w:rPr>
        <w:t>from</w:t>
      </w:r>
      <w:r>
        <w:rPr>
          <w:spacing w:val="-7"/>
          <w:w w:val="105"/>
          <w:sz w:val="21"/>
        </w:rPr>
        <w:t xml:space="preserve"> </w:t>
      </w:r>
      <w:r>
        <w:rPr>
          <w:w w:val="105"/>
          <w:sz w:val="21"/>
        </w:rPr>
        <w:t>the</w:t>
      </w:r>
      <w:r>
        <w:rPr>
          <w:spacing w:val="-6"/>
          <w:w w:val="105"/>
          <w:sz w:val="21"/>
        </w:rPr>
        <w:t xml:space="preserve"> </w:t>
      </w:r>
      <w:r>
        <w:rPr>
          <w:w w:val="105"/>
          <w:sz w:val="21"/>
        </w:rPr>
        <w:t>jurisdiction</w:t>
      </w:r>
      <w:r>
        <w:rPr>
          <w:spacing w:val="-7"/>
          <w:w w:val="105"/>
          <w:sz w:val="21"/>
        </w:rPr>
        <w:t xml:space="preserve"> </w:t>
      </w:r>
      <w:r>
        <w:rPr>
          <w:w w:val="105"/>
          <w:sz w:val="21"/>
        </w:rPr>
        <w:t>of</w:t>
      </w:r>
      <w:r>
        <w:rPr>
          <w:spacing w:val="-7"/>
          <w:w w:val="105"/>
          <w:sz w:val="21"/>
        </w:rPr>
        <w:t xml:space="preserve"> </w:t>
      </w:r>
      <w:r>
        <w:rPr>
          <w:w w:val="105"/>
          <w:sz w:val="21"/>
        </w:rPr>
        <w:t>the</w:t>
      </w:r>
      <w:r>
        <w:rPr>
          <w:spacing w:val="-6"/>
          <w:w w:val="105"/>
          <w:sz w:val="21"/>
        </w:rPr>
        <w:t xml:space="preserve"> </w:t>
      </w:r>
      <w:r>
        <w:rPr>
          <w:w w:val="105"/>
          <w:sz w:val="21"/>
        </w:rPr>
        <w:t>lower</w:t>
      </w:r>
      <w:r>
        <w:rPr>
          <w:spacing w:val="-7"/>
          <w:w w:val="105"/>
          <w:sz w:val="21"/>
        </w:rPr>
        <w:t xml:space="preserve"> </w:t>
      </w:r>
      <w:r>
        <w:rPr>
          <w:w w:val="105"/>
          <w:sz w:val="21"/>
        </w:rPr>
        <w:t>courts</w:t>
      </w:r>
      <w:r>
        <w:rPr>
          <w:spacing w:val="-7"/>
          <w:w w:val="105"/>
          <w:sz w:val="21"/>
        </w:rPr>
        <w:t xml:space="preserve"> </w:t>
      </w:r>
      <w:r>
        <w:rPr>
          <w:w w:val="105"/>
          <w:sz w:val="21"/>
        </w:rPr>
        <w:t>by</w:t>
      </w:r>
      <w:r>
        <w:rPr>
          <w:spacing w:val="-6"/>
          <w:w w:val="105"/>
          <w:sz w:val="21"/>
        </w:rPr>
        <w:t xml:space="preserve"> </w:t>
      </w:r>
      <w:r>
        <w:rPr>
          <w:w w:val="105"/>
          <w:sz w:val="21"/>
        </w:rPr>
        <w:t>a</w:t>
      </w:r>
      <w:r>
        <w:rPr>
          <w:spacing w:val="-7"/>
          <w:w w:val="105"/>
          <w:sz w:val="21"/>
        </w:rPr>
        <w:t xml:space="preserve"> </w:t>
      </w:r>
      <w:r>
        <w:rPr>
          <w:spacing w:val="-3"/>
          <w:w w:val="105"/>
          <w:sz w:val="21"/>
        </w:rPr>
        <w:t>magistrate</w:t>
      </w:r>
      <w:r>
        <w:rPr>
          <w:spacing w:val="-6"/>
          <w:w w:val="105"/>
          <w:sz w:val="21"/>
        </w:rPr>
        <w:t xml:space="preserve"> </w:t>
      </w:r>
      <w:r>
        <w:rPr>
          <w:spacing w:val="-3"/>
          <w:w w:val="105"/>
          <w:sz w:val="21"/>
        </w:rPr>
        <w:t>making</w:t>
      </w:r>
      <w:r>
        <w:rPr>
          <w:spacing w:val="-7"/>
          <w:w w:val="105"/>
          <w:sz w:val="21"/>
        </w:rPr>
        <w:t xml:space="preserve"> </w:t>
      </w:r>
      <w:r>
        <w:rPr>
          <w:w w:val="105"/>
          <w:sz w:val="21"/>
        </w:rPr>
        <w:t>an</w:t>
      </w:r>
      <w:r>
        <w:rPr>
          <w:spacing w:val="-7"/>
          <w:w w:val="105"/>
          <w:sz w:val="21"/>
        </w:rPr>
        <w:t xml:space="preserve"> </w:t>
      </w:r>
      <w:r>
        <w:rPr>
          <w:w w:val="105"/>
          <w:sz w:val="21"/>
        </w:rPr>
        <w:t>order</w:t>
      </w:r>
      <w:r>
        <w:rPr>
          <w:spacing w:val="-6"/>
          <w:w w:val="105"/>
          <w:sz w:val="21"/>
        </w:rPr>
        <w:t xml:space="preserve"> </w:t>
      </w:r>
      <w:r>
        <w:rPr>
          <w:spacing w:val="-3"/>
          <w:w w:val="105"/>
          <w:sz w:val="21"/>
        </w:rPr>
        <w:t xml:space="preserve">that </w:t>
      </w:r>
      <w:r>
        <w:rPr>
          <w:w w:val="105"/>
          <w:sz w:val="21"/>
        </w:rPr>
        <w:t xml:space="preserve">the </w:t>
      </w:r>
      <w:r>
        <w:rPr>
          <w:spacing w:val="-3"/>
          <w:w w:val="105"/>
          <w:sz w:val="21"/>
        </w:rPr>
        <w:t xml:space="preserve">accused </w:t>
      </w:r>
      <w:r>
        <w:rPr>
          <w:w w:val="105"/>
          <w:sz w:val="21"/>
        </w:rPr>
        <w:t xml:space="preserve">appear in a </w:t>
      </w:r>
      <w:r>
        <w:rPr>
          <w:spacing w:val="-3"/>
          <w:w w:val="105"/>
          <w:sz w:val="21"/>
        </w:rPr>
        <w:t xml:space="preserve">higher </w:t>
      </w:r>
      <w:r>
        <w:rPr>
          <w:w w:val="105"/>
          <w:sz w:val="21"/>
        </w:rPr>
        <w:t xml:space="preserve">court </w:t>
      </w:r>
      <w:r>
        <w:rPr>
          <w:spacing w:val="-3"/>
          <w:w w:val="105"/>
          <w:sz w:val="21"/>
        </w:rPr>
        <w:t xml:space="preserve">for </w:t>
      </w:r>
      <w:r>
        <w:rPr>
          <w:w w:val="105"/>
          <w:sz w:val="21"/>
        </w:rPr>
        <w:t xml:space="preserve">trial or </w:t>
      </w:r>
      <w:r>
        <w:rPr>
          <w:spacing w:val="-3"/>
          <w:w w:val="105"/>
          <w:sz w:val="21"/>
        </w:rPr>
        <w:t xml:space="preserve">sentence. Magistrates will </w:t>
      </w:r>
      <w:r>
        <w:rPr>
          <w:w w:val="105"/>
          <w:sz w:val="21"/>
        </w:rPr>
        <w:t xml:space="preserve">no longer be </w:t>
      </w:r>
      <w:r>
        <w:rPr>
          <w:spacing w:val="-3"/>
          <w:w w:val="105"/>
          <w:sz w:val="21"/>
        </w:rPr>
        <w:t xml:space="preserve">required to </w:t>
      </w:r>
      <w:r>
        <w:rPr>
          <w:w w:val="105"/>
          <w:sz w:val="21"/>
        </w:rPr>
        <w:t xml:space="preserve">apply a test </w:t>
      </w:r>
      <w:r>
        <w:rPr>
          <w:spacing w:val="-3"/>
          <w:w w:val="105"/>
          <w:sz w:val="21"/>
        </w:rPr>
        <w:t xml:space="preserve">for </w:t>
      </w:r>
      <w:r>
        <w:rPr>
          <w:w w:val="105"/>
          <w:sz w:val="21"/>
        </w:rPr>
        <w:t xml:space="preserve">committal based on the evidence in a </w:t>
      </w:r>
      <w:r>
        <w:rPr>
          <w:spacing w:val="-3"/>
          <w:w w:val="105"/>
          <w:sz w:val="21"/>
        </w:rPr>
        <w:t xml:space="preserve">case. </w:t>
      </w:r>
      <w:r>
        <w:rPr>
          <w:w w:val="105"/>
          <w:sz w:val="21"/>
        </w:rPr>
        <w:t xml:space="preserve">Instead of this, the </w:t>
      </w:r>
      <w:r>
        <w:rPr>
          <w:spacing w:val="-3"/>
          <w:w w:val="105"/>
          <w:sz w:val="21"/>
        </w:rPr>
        <w:t xml:space="preserve">accused </w:t>
      </w:r>
      <w:r>
        <w:rPr>
          <w:w w:val="105"/>
          <w:sz w:val="21"/>
        </w:rPr>
        <w:t xml:space="preserve">should be able </w:t>
      </w:r>
      <w:r>
        <w:rPr>
          <w:spacing w:val="-3"/>
          <w:w w:val="105"/>
          <w:sz w:val="21"/>
        </w:rPr>
        <w:t xml:space="preserve">to </w:t>
      </w:r>
      <w:r>
        <w:rPr>
          <w:w w:val="105"/>
          <w:sz w:val="21"/>
        </w:rPr>
        <w:t xml:space="preserve">apply </w:t>
      </w:r>
      <w:r>
        <w:rPr>
          <w:spacing w:val="-3"/>
          <w:w w:val="105"/>
          <w:sz w:val="21"/>
        </w:rPr>
        <w:t xml:space="preserve">for </w:t>
      </w:r>
      <w:r>
        <w:rPr>
          <w:w w:val="105"/>
          <w:sz w:val="21"/>
        </w:rPr>
        <w:t xml:space="preserve">a </w:t>
      </w:r>
      <w:r>
        <w:rPr>
          <w:spacing w:val="-3"/>
          <w:w w:val="105"/>
          <w:sz w:val="21"/>
        </w:rPr>
        <w:t xml:space="preserve">discharge </w:t>
      </w:r>
      <w:r>
        <w:rPr>
          <w:w w:val="105"/>
          <w:sz w:val="21"/>
        </w:rPr>
        <w:t>and the lower courts</w:t>
      </w:r>
      <w:r>
        <w:rPr>
          <w:spacing w:val="-2"/>
          <w:w w:val="105"/>
          <w:sz w:val="21"/>
        </w:rPr>
        <w:t xml:space="preserve"> empowered</w:t>
      </w:r>
    </w:p>
    <w:p w:rsidR="00837026" w:rsidRDefault="000C6FF6">
      <w:pPr>
        <w:pStyle w:val="BodyText"/>
        <w:spacing w:before="5" w:line="242" w:lineRule="auto"/>
        <w:ind w:left="2381" w:right="1834"/>
      </w:pPr>
      <w:r>
        <w:rPr>
          <w:spacing w:val="-3"/>
          <w:w w:val="105"/>
        </w:rPr>
        <w:t xml:space="preserve">to discharge </w:t>
      </w:r>
      <w:r>
        <w:rPr>
          <w:w w:val="105"/>
        </w:rPr>
        <w:t xml:space="preserve">the </w:t>
      </w:r>
      <w:r>
        <w:rPr>
          <w:spacing w:val="-3"/>
          <w:w w:val="105"/>
        </w:rPr>
        <w:t xml:space="preserve">accused </w:t>
      </w:r>
      <w:r>
        <w:rPr>
          <w:w w:val="105"/>
        </w:rPr>
        <w:t xml:space="preserve">if the </w:t>
      </w:r>
      <w:r>
        <w:rPr>
          <w:spacing w:val="-3"/>
          <w:w w:val="105"/>
        </w:rPr>
        <w:t xml:space="preserve">Court </w:t>
      </w:r>
      <w:r>
        <w:rPr>
          <w:w w:val="105"/>
        </w:rPr>
        <w:t xml:space="preserve">is satisfied </w:t>
      </w:r>
      <w:r>
        <w:rPr>
          <w:spacing w:val="-3"/>
          <w:w w:val="105"/>
        </w:rPr>
        <w:t xml:space="preserve">that </w:t>
      </w:r>
      <w:r>
        <w:rPr>
          <w:w w:val="105"/>
        </w:rPr>
        <w:t xml:space="preserve">there is no </w:t>
      </w:r>
      <w:r>
        <w:rPr>
          <w:spacing w:val="-3"/>
          <w:w w:val="105"/>
        </w:rPr>
        <w:t xml:space="preserve">reasonable </w:t>
      </w:r>
      <w:r>
        <w:rPr>
          <w:w w:val="105"/>
        </w:rPr>
        <w:t>prospect of conviction.</w:t>
      </w:r>
    </w:p>
    <w:p w:rsidR="00837026" w:rsidRDefault="000C6FF6">
      <w:pPr>
        <w:pStyle w:val="ListParagraph"/>
        <w:numPr>
          <w:ilvl w:val="1"/>
          <w:numId w:val="79"/>
        </w:numPr>
        <w:tabs>
          <w:tab w:val="left" w:pos="2381"/>
          <w:tab w:val="left" w:pos="2382"/>
        </w:tabs>
        <w:spacing w:before="122" w:line="242" w:lineRule="auto"/>
        <w:ind w:right="1595"/>
        <w:jc w:val="both"/>
        <w:rPr>
          <w:sz w:val="21"/>
        </w:rPr>
      </w:pPr>
      <w:r>
        <w:rPr>
          <w:w w:val="105"/>
          <w:sz w:val="21"/>
        </w:rPr>
        <w:t xml:space="preserve">An </w:t>
      </w:r>
      <w:r>
        <w:rPr>
          <w:spacing w:val="-3"/>
          <w:w w:val="105"/>
          <w:sz w:val="21"/>
        </w:rPr>
        <w:t>outcome</w:t>
      </w:r>
      <w:r>
        <w:rPr>
          <w:spacing w:val="-3"/>
          <w:w w:val="105"/>
          <w:sz w:val="21"/>
        </w:rPr>
        <w:t xml:space="preserve"> </w:t>
      </w:r>
      <w:r>
        <w:rPr>
          <w:w w:val="105"/>
          <w:sz w:val="21"/>
        </w:rPr>
        <w:t xml:space="preserve">of the proposed </w:t>
      </w:r>
      <w:r>
        <w:rPr>
          <w:spacing w:val="-3"/>
          <w:w w:val="105"/>
          <w:sz w:val="21"/>
        </w:rPr>
        <w:t xml:space="preserve">change </w:t>
      </w:r>
      <w:r>
        <w:rPr>
          <w:w w:val="105"/>
          <w:sz w:val="21"/>
        </w:rPr>
        <w:t xml:space="preserve">is </w:t>
      </w:r>
      <w:r>
        <w:rPr>
          <w:spacing w:val="-3"/>
          <w:w w:val="105"/>
          <w:sz w:val="21"/>
        </w:rPr>
        <w:t xml:space="preserve">that </w:t>
      </w:r>
      <w:r>
        <w:rPr>
          <w:w w:val="105"/>
          <w:sz w:val="21"/>
        </w:rPr>
        <w:t xml:space="preserve">the </w:t>
      </w:r>
      <w:r>
        <w:rPr>
          <w:spacing w:val="-3"/>
          <w:w w:val="105"/>
          <w:sz w:val="21"/>
        </w:rPr>
        <w:t xml:space="preserve">language </w:t>
      </w:r>
      <w:r>
        <w:rPr>
          <w:w w:val="105"/>
          <w:sz w:val="21"/>
        </w:rPr>
        <w:t xml:space="preserve">of committal </w:t>
      </w:r>
      <w:r>
        <w:rPr>
          <w:spacing w:val="-3"/>
          <w:w w:val="105"/>
          <w:sz w:val="21"/>
        </w:rPr>
        <w:t xml:space="preserve">will </w:t>
      </w:r>
      <w:r>
        <w:rPr>
          <w:w w:val="105"/>
          <w:sz w:val="21"/>
        </w:rPr>
        <w:t xml:space="preserve">no longer </w:t>
      </w:r>
      <w:r>
        <w:rPr>
          <w:spacing w:val="-3"/>
          <w:w w:val="105"/>
          <w:sz w:val="21"/>
        </w:rPr>
        <w:t xml:space="preserve">play </w:t>
      </w:r>
      <w:r>
        <w:rPr>
          <w:w w:val="105"/>
          <w:sz w:val="21"/>
        </w:rPr>
        <w:t>a</w:t>
      </w:r>
      <w:r>
        <w:rPr>
          <w:spacing w:val="-7"/>
          <w:w w:val="105"/>
          <w:sz w:val="21"/>
        </w:rPr>
        <w:t xml:space="preserve"> </w:t>
      </w:r>
      <w:r>
        <w:rPr>
          <w:w w:val="105"/>
          <w:sz w:val="21"/>
        </w:rPr>
        <w:t>role</w:t>
      </w:r>
      <w:r>
        <w:rPr>
          <w:spacing w:val="-6"/>
          <w:w w:val="105"/>
          <w:sz w:val="21"/>
        </w:rPr>
        <w:t xml:space="preserve"> </w:t>
      </w:r>
      <w:r>
        <w:rPr>
          <w:w w:val="105"/>
          <w:sz w:val="21"/>
        </w:rPr>
        <w:t>or</w:t>
      </w:r>
      <w:r>
        <w:rPr>
          <w:spacing w:val="-6"/>
          <w:w w:val="105"/>
          <w:sz w:val="21"/>
        </w:rPr>
        <w:t xml:space="preserve"> </w:t>
      </w:r>
      <w:r>
        <w:rPr>
          <w:w w:val="105"/>
          <w:sz w:val="21"/>
        </w:rPr>
        <w:t>be</w:t>
      </w:r>
      <w:r>
        <w:rPr>
          <w:spacing w:val="-6"/>
          <w:w w:val="105"/>
          <w:sz w:val="21"/>
        </w:rPr>
        <w:t xml:space="preserve"> </w:t>
      </w:r>
      <w:r>
        <w:rPr>
          <w:w w:val="105"/>
          <w:sz w:val="21"/>
        </w:rPr>
        <w:t>necessary.</w:t>
      </w:r>
      <w:r>
        <w:rPr>
          <w:spacing w:val="-7"/>
          <w:w w:val="105"/>
          <w:sz w:val="21"/>
        </w:rPr>
        <w:t xml:space="preserve"> </w:t>
      </w:r>
      <w:r>
        <w:rPr>
          <w:w w:val="105"/>
          <w:sz w:val="21"/>
        </w:rPr>
        <w:t>In</w:t>
      </w:r>
      <w:r>
        <w:rPr>
          <w:spacing w:val="-6"/>
          <w:w w:val="105"/>
          <w:sz w:val="21"/>
        </w:rPr>
        <w:t xml:space="preserve"> </w:t>
      </w:r>
      <w:r>
        <w:rPr>
          <w:spacing w:val="-3"/>
          <w:w w:val="105"/>
          <w:sz w:val="21"/>
        </w:rPr>
        <w:t>place</w:t>
      </w:r>
      <w:r>
        <w:rPr>
          <w:spacing w:val="-6"/>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w w:val="105"/>
          <w:sz w:val="21"/>
        </w:rPr>
        <w:t>present</w:t>
      </w:r>
      <w:r>
        <w:rPr>
          <w:spacing w:val="-6"/>
          <w:w w:val="105"/>
          <w:sz w:val="21"/>
        </w:rPr>
        <w:t xml:space="preserve"> </w:t>
      </w:r>
      <w:r>
        <w:rPr>
          <w:w w:val="105"/>
          <w:sz w:val="21"/>
        </w:rPr>
        <w:t>test</w:t>
      </w:r>
      <w:r>
        <w:rPr>
          <w:spacing w:val="-6"/>
          <w:w w:val="105"/>
          <w:sz w:val="21"/>
        </w:rPr>
        <w:t xml:space="preserve"> </w:t>
      </w:r>
      <w:r>
        <w:rPr>
          <w:spacing w:val="-3"/>
          <w:w w:val="105"/>
          <w:sz w:val="21"/>
        </w:rPr>
        <w:t>for</w:t>
      </w:r>
      <w:r>
        <w:rPr>
          <w:spacing w:val="-6"/>
          <w:w w:val="105"/>
          <w:sz w:val="21"/>
        </w:rPr>
        <w:t xml:space="preserve"> </w:t>
      </w:r>
      <w:r>
        <w:rPr>
          <w:spacing w:val="-3"/>
          <w:w w:val="105"/>
          <w:sz w:val="21"/>
        </w:rPr>
        <w:t>committal,</w:t>
      </w:r>
      <w:r>
        <w:rPr>
          <w:spacing w:val="-7"/>
          <w:w w:val="105"/>
          <w:sz w:val="21"/>
        </w:rPr>
        <w:t xml:space="preserve"> </w:t>
      </w:r>
      <w:r>
        <w:rPr>
          <w:w w:val="105"/>
          <w:sz w:val="21"/>
        </w:rPr>
        <w:t>a</w:t>
      </w:r>
      <w:r>
        <w:rPr>
          <w:spacing w:val="-6"/>
          <w:w w:val="105"/>
          <w:sz w:val="21"/>
        </w:rPr>
        <w:t xml:space="preserve"> </w:t>
      </w:r>
      <w:r>
        <w:rPr>
          <w:w w:val="105"/>
          <w:sz w:val="21"/>
        </w:rPr>
        <w:t>case</w:t>
      </w:r>
      <w:r>
        <w:rPr>
          <w:spacing w:val="-6"/>
          <w:w w:val="105"/>
          <w:sz w:val="21"/>
        </w:rPr>
        <w:t xml:space="preserve"> </w:t>
      </w:r>
      <w:r>
        <w:rPr>
          <w:w w:val="105"/>
          <w:sz w:val="21"/>
        </w:rPr>
        <w:t>would</w:t>
      </w:r>
      <w:r>
        <w:rPr>
          <w:spacing w:val="-6"/>
          <w:w w:val="105"/>
          <w:sz w:val="21"/>
        </w:rPr>
        <w:t xml:space="preserve"> </w:t>
      </w:r>
      <w:r>
        <w:rPr>
          <w:w w:val="105"/>
          <w:sz w:val="21"/>
        </w:rPr>
        <w:t>move</w:t>
      </w:r>
      <w:r>
        <w:rPr>
          <w:spacing w:val="-7"/>
          <w:w w:val="105"/>
          <w:sz w:val="21"/>
        </w:rPr>
        <w:t xml:space="preserve"> </w:t>
      </w:r>
      <w:r>
        <w:rPr>
          <w:spacing w:val="-3"/>
          <w:w w:val="105"/>
          <w:sz w:val="21"/>
        </w:rPr>
        <w:t xml:space="preserve">from </w:t>
      </w:r>
      <w:r>
        <w:rPr>
          <w:w w:val="105"/>
          <w:sz w:val="21"/>
        </w:rPr>
        <w:t xml:space="preserve">a lower court </w:t>
      </w:r>
      <w:r>
        <w:rPr>
          <w:spacing w:val="-3"/>
          <w:w w:val="105"/>
          <w:sz w:val="21"/>
        </w:rPr>
        <w:t xml:space="preserve">to </w:t>
      </w:r>
      <w:r>
        <w:rPr>
          <w:w w:val="105"/>
          <w:sz w:val="21"/>
        </w:rPr>
        <w:t xml:space="preserve">a </w:t>
      </w:r>
      <w:r>
        <w:rPr>
          <w:spacing w:val="-3"/>
          <w:w w:val="105"/>
          <w:sz w:val="21"/>
        </w:rPr>
        <w:t xml:space="preserve">higher </w:t>
      </w:r>
      <w:r>
        <w:rPr>
          <w:w w:val="105"/>
          <w:sz w:val="21"/>
        </w:rPr>
        <w:t xml:space="preserve">court by an order of the lower court </w:t>
      </w:r>
      <w:r>
        <w:rPr>
          <w:spacing w:val="-3"/>
          <w:w w:val="105"/>
          <w:sz w:val="21"/>
        </w:rPr>
        <w:t xml:space="preserve">that </w:t>
      </w:r>
      <w:r>
        <w:rPr>
          <w:w w:val="105"/>
          <w:sz w:val="21"/>
        </w:rPr>
        <w:t>the</w:t>
      </w:r>
      <w:r>
        <w:rPr>
          <w:spacing w:val="18"/>
          <w:w w:val="105"/>
          <w:sz w:val="21"/>
        </w:rPr>
        <w:t xml:space="preserve"> </w:t>
      </w:r>
      <w:r>
        <w:rPr>
          <w:w w:val="105"/>
          <w:sz w:val="21"/>
        </w:rPr>
        <w:t>accused:</w:t>
      </w:r>
    </w:p>
    <w:p w:rsidR="00837026" w:rsidRDefault="000C6FF6">
      <w:pPr>
        <w:pStyle w:val="ListParagraph"/>
        <w:numPr>
          <w:ilvl w:val="2"/>
          <w:numId w:val="79"/>
        </w:numPr>
        <w:tabs>
          <w:tab w:val="left" w:pos="2721"/>
          <w:tab w:val="left" w:pos="2722"/>
        </w:tabs>
        <w:spacing w:before="124"/>
        <w:ind w:hanging="340"/>
        <w:rPr>
          <w:sz w:val="21"/>
        </w:rPr>
      </w:pPr>
      <w:r>
        <w:rPr>
          <w:w w:val="105"/>
          <w:sz w:val="21"/>
        </w:rPr>
        <w:t>appear</w:t>
      </w:r>
      <w:r>
        <w:rPr>
          <w:spacing w:val="3"/>
          <w:w w:val="105"/>
          <w:sz w:val="21"/>
        </w:rPr>
        <w:t xml:space="preserve"> </w:t>
      </w:r>
      <w:r>
        <w:rPr>
          <w:spacing w:val="-3"/>
          <w:w w:val="105"/>
          <w:sz w:val="21"/>
        </w:rPr>
        <w:t>for</w:t>
      </w:r>
      <w:r>
        <w:rPr>
          <w:spacing w:val="4"/>
          <w:w w:val="105"/>
          <w:sz w:val="21"/>
        </w:rPr>
        <w:t xml:space="preserve"> </w:t>
      </w:r>
      <w:r>
        <w:rPr>
          <w:w w:val="105"/>
          <w:sz w:val="21"/>
        </w:rPr>
        <w:t>plea</w:t>
      </w:r>
      <w:r>
        <w:rPr>
          <w:spacing w:val="3"/>
          <w:w w:val="105"/>
          <w:sz w:val="21"/>
        </w:rPr>
        <w:t xml:space="preserve"> </w:t>
      </w:r>
      <w:r>
        <w:rPr>
          <w:w w:val="105"/>
          <w:sz w:val="21"/>
        </w:rPr>
        <w:t>and</w:t>
      </w:r>
      <w:r>
        <w:rPr>
          <w:spacing w:val="4"/>
          <w:w w:val="105"/>
          <w:sz w:val="21"/>
        </w:rPr>
        <w:t xml:space="preserve"> </w:t>
      </w:r>
      <w:r>
        <w:rPr>
          <w:spacing w:val="-3"/>
          <w:w w:val="105"/>
          <w:sz w:val="21"/>
        </w:rPr>
        <w:t>sentence</w:t>
      </w:r>
      <w:r>
        <w:rPr>
          <w:spacing w:val="4"/>
          <w:w w:val="105"/>
          <w:sz w:val="21"/>
        </w:rPr>
        <w:t xml:space="preserve"> </w:t>
      </w:r>
      <w:r>
        <w:rPr>
          <w:w w:val="105"/>
          <w:sz w:val="21"/>
        </w:rPr>
        <w:t>in</w:t>
      </w:r>
      <w:r>
        <w:rPr>
          <w:spacing w:val="3"/>
          <w:w w:val="105"/>
          <w:sz w:val="21"/>
        </w:rPr>
        <w:t xml:space="preserve"> </w:t>
      </w:r>
      <w:r>
        <w:rPr>
          <w:w w:val="105"/>
          <w:sz w:val="21"/>
        </w:rPr>
        <w:t>a</w:t>
      </w:r>
      <w:r>
        <w:rPr>
          <w:spacing w:val="4"/>
          <w:w w:val="105"/>
          <w:sz w:val="21"/>
        </w:rPr>
        <w:t xml:space="preserve"> </w:t>
      </w:r>
      <w:r>
        <w:rPr>
          <w:spacing w:val="-3"/>
          <w:w w:val="105"/>
          <w:sz w:val="21"/>
        </w:rPr>
        <w:t>higher</w:t>
      </w:r>
      <w:r>
        <w:rPr>
          <w:spacing w:val="3"/>
          <w:w w:val="105"/>
          <w:sz w:val="21"/>
        </w:rPr>
        <w:t xml:space="preserve"> </w:t>
      </w:r>
      <w:r>
        <w:rPr>
          <w:w w:val="105"/>
          <w:sz w:val="21"/>
        </w:rPr>
        <w:t>court</w:t>
      </w:r>
      <w:r>
        <w:rPr>
          <w:spacing w:val="4"/>
          <w:w w:val="105"/>
          <w:sz w:val="21"/>
        </w:rPr>
        <w:t xml:space="preserve"> </w:t>
      </w:r>
      <w:r>
        <w:rPr>
          <w:w w:val="105"/>
          <w:sz w:val="21"/>
        </w:rPr>
        <w:t>on</w:t>
      </w:r>
      <w:r>
        <w:rPr>
          <w:spacing w:val="4"/>
          <w:w w:val="105"/>
          <w:sz w:val="21"/>
        </w:rPr>
        <w:t xml:space="preserve"> </w:t>
      </w:r>
      <w:r>
        <w:rPr>
          <w:w w:val="105"/>
          <w:sz w:val="21"/>
        </w:rPr>
        <w:t>a</w:t>
      </w:r>
      <w:r>
        <w:rPr>
          <w:spacing w:val="3"/>
          <w:w w:val="105"/>
          <w:sz w:val="21"/>
        </w:rPr>
        <w:t xml:space="preserve"> </w:t>
      </w:r>
      <w:r>
        <w:rPr>
          <w:spacing w:val="-3"/>
          <w:w w:val="105"/>
          <w:sz w:val="21"/>
        </w:rPr>
        <w:t>date</w:t>
      </w:r>
      <w:r>
        <w:rPr>
          <w:spacing w:val="4"/>
          <w:w w:val="105"/>
          <w:sz w:val="21"/>
        </w:rPr>
        <w:t xml:space="preserve"> </w:t>
      </w:r>
      <w:r>
        <w:rPr>
          <w:spacing w:val="-3"/>
          <w:w w:val="105"/>
          <w:sz w:val="21"/>
        </w:rPr>
        <w:t>to</w:t>
      </w:r>
      <w:r>
        <w:rPr>
          <w:spacing w:val="3"/>
          <w:w w:val="105"/>
          <w:sz w:val="21"/>
        </w:rPr>
        <w:t xml:space="preserve"> </w:t>
      </w:r>
      <w:r>
        <w:rPr>
          <w:w w:val="105"/>
          <w:sz w:val="21"/>
        </w:rPr>
        <w:t>be</w:t>
      </w:r>
      <w:r>
        <w:rPr>
          <w:spacing w:val="4"/>
          <w:w w:val="105"/>
          <w:sz w:val="21"/>
        </w:rPr>
        <w:t xml:space="preserve"> </w:t>
      </w:r>
      <w:r>
        <w:rPr>
          <w:spacing w:val="-3"/>
          <w:w w:val="105"/>
          <w:sz w:val="21"/>
        </w:rPr>
        <w:t>determined,</w:t>
      </w:r>
      <w:r>
        <w:rPr>
          <w:spacing w:val="4"/>
          <w:w w:val="105"/>
          <w:sz w:val="21"/>
        </w:rPr>
        <w:t xml:space="preserve"> </w:t>
      </w:r>
      <w:r>
        <w:rPr>
          <w:w w:val="105"/>
          <w:sz w:val="21"/>
        </w:rPr>
        <w:t>or</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stand trial in a </w:t>
      </w:r>
      <w:r>
        <w:rPr>
          <w:spacing w:val="-3"/>
          <w:w w:val="105"/>
          <w:sz w:val="21"/>
        </w:rPr>
        <w:t xml:space="preserve">higher </w:t>
      </w:r>
      <w:r>
        <w:rPr>
          <w:w w:val="105"/>
          <w:sz w:val="21"/>
        </w:rPr>
        <w:t xml:space="preserve">court on a </w:t>
      </w:r>
      <w:r>
        <w:rPr>
          <w:spacing w:val="-3"/>
          <w:w w:val="105"/>
          <w:sz w:val="21"/>
        </w:rPr>
        <w:t>date to</w:t>
      </w:r>
      <w:r>
        <w:rPr>
          <w:spacing w:val="9"/>
          <w:w w:val="105"/>
          <w:sz w:val="21"/>
        </w:rPr>
        <w:t xml:space="preserve"> </w:t>
      </w:r>
      <w:r>
        <w:rPr>
          <w:w w:val="105"/>
          <w:sz w:val="21"/>
        </w:rPr>
        <w:t xml:space="preserve">be </w:t>
      </w:r>
      <w:r>
        <w:rPr>
          <w:spacing w:val="-3"/>
          <w:w w:val="105"/>
          <w:sz w:val="21"/>
        </w:rPr>
        <w:t>determined.</w:t>
      </w:r>
    </w:p>
    <w:p w:rsidR="00837026" w:rsidRDefault="00837026">
      <w:pPr>
        <w:pStyle w:val="BodyText"/>
        <w:rPr>
          <w:sz w:val="19"/>
        </w:rPr>
      </w:pPr>
    </w:p>
    <w:p w:rsidR="00837026" w:rsidRDefault="000C6FF6">
      <w:pPr>
        <w:pStyle w:val="Heading3"/>
      </w:pPr>
      <w:r>
        <w:rPr>
          <w:color w:val="37617A"/>
          <w:w w:val="110"/>
        </w:rPr>
        <w:t>The current test for committal</w:t>
      </w:r>
    </w:p>
    <w:p w:rsidR="00837026" w:rsidRDefault="000C6FF6">
      <w:pPr>
        <w:pStyle w:val="ListParagraph"/>
        <w:numPr>
          <w:ilvl w:val="1"/>
          <w:numId w:val="79"/>
        </w:numPr>
        <w:tabs>
          <w:tab w:val="left" w:pos="2381"/>
          <w:tab w:val="left" w:pos="2382"/>
        </w:tabs>
        <w:spacing w:before="155" w:line="242" w:lineRule="auto"/>
        <w:ind w:right="1791"/>
        <w:rPr>
          <w:sz w:val="12"/>
        </w:rPr>
      </w:pPr>
      <w:r>
        <w:rPr>
          <w:spacing w:val="-3"/>
          <w:w w:val="105"/>
          <w:sz w:val="21"/>
        </w:rPr>
        <w:t xml:space="preserve">Before committing </w:t>
      </w:r>
      <w:r>
        <w:rPr>
          <w:w w:val="105"/>
          <w:sz w:val="21"/>
        </w:rPr>
        <w:t xml:space="preserve">the </w:t>
      </w:r>
      <w:r>
        <w:rPr>
          <w:spacing w:val="-3"/>
          <w:w w:val="105"/>
          <w:sz w:val="21"/>
        </w:rPr>
        <w:t xml:space="preserve">accused to </w:t>
      </w:r>
      <w:r>
        <w:rPr>
          <w:w w:val="105"/>
          <w:sz w:val="21"/>
        </w:rPr>
        <w:t xml:space="preserve">a </w:t>
      </w:r>
      <w:r>
        <w:rPr>
          <w:spacing w:val="-3"/>
          <w:w w:val="105"/>
          <w:sz w:val="21"/>
        </w:rPr>
        <w:t xml:space="preserve">higher </w:t>
      </w:r>
      <w:r>
        <w:rPr>
          <w:w w:val="105"/>
          <w:sz w:val="21"/>
        </w:rPr>
        <w:t xml:space="preserve">court </w:t>
      </w:r>
      <w:r>
        <w:rPr>
          <w:spacing w:val="-3"/>
          <w:w w:val="105"/>
          <w:sz w:val="21"/>
        </w:rPr>
        <w:t xml:space="preserve">for </w:t>
      </w:r>
      <w:r>
        <w:rPr>
          <w:w w:val="105"/>
          <w:sz w:val="21"/>
        </w:rPr>
        <w:t xml:space="preserve">trial or </w:t>
      </w:r>
      <w:r>
        <w:rPr>
          <w:spacing w:val="-3"/>
          <w:w w:val="105"/>
          <w:sz w:val="21"/>
        </w:rPr>
        <w:t xml:space="preserve">sentence, </w:t>
      </w:r>
      <w:r>
        <w:rPr>
          <w:w w:val="105"/>
          <w:sz w:val="21"/>
        </w:rPr>
        <w:t xml:space="preserve">a </w:t>
      </w:r>
      <w:r>
        <w:rPr>
          <w:spacing w:val="-3"/>
          <w:w w:val="105"/>
          <w:sz w:val="21"/>
        </w:rPr>
        <w:t xml:space="preserve">magistrate </w:t>
      </w:r>
      <w:r>
        <w:rPr>
          <w:w w:val="105"/>
          <w:sz w:val="21"/>
        </w:rPr>
        <w:t xml:space="preserve">must </w:t>
      </w:r>
      <w:r>
        <w:rPr>
          <w:spacing w:val="-3"/>
          <w:w w:val="105"/>
          <w:sz w:val="21"/>
        </w:rPr>
        <w:t xml:space="preserve">determine </w:t>
      </w:r>
      <w:r>
        <w:rPr>
          <w:w w:val="105"/>
          <w:sz w:val="21"/>
        </w:rPr>
        <w:t xml:space="preserve">if the </w:t>
      </w:r>
      <w:r>
        <w:rPr>
          <w:spacing w:val="-3"/>
          <w:w w:val="105"/>
          <w:sz w:val="21"/>
        </w:rPr>
        <w:t xml:space="preserve">available </w:t>
      </w:r>
      <w:r>
        <w:rPr>
          <w:w w:val="105"/>
          <w:sz w:val="21"/>
        </w:rPr>
        <w:t xml:space="preserve">evidence is of sufficient </w:t>
      </w:r>
      <w:r>
        <w:rPr>
          <w:spacing w:val="-3"/>
          <w:w w:val="105"/>
          <w:sz w:val="21"/>
        </w:rPr>
        <w:t xml:space="preserve">weight to </w:t>
      </w:r>
      <w:r>
        <w:rPr>
          <w:w w:val="105"/>
          <w:sz w:val="21"/>
        </w:rPr>
        <w:t xml:space="preserve">support a conviction </w:t>
      </w:r>
      <w:r>
        <w:rPr>
          <w:spacing w:val="-3"/>
          <w:w w:val="105"/>
          <w:sz w:val="21"/>
        </w:rPr>
        <w:t xml:space="preserve">for </w:t>
      </w:r>
      <w:r>
        <w:rPr>
          <w:w w:val="105"/>
          <w:sz w:val="21"/>
        </w:rPr>
        <w:t xml:space="preserve">an indictable </w:t>
      </w:r>
      <w:r>
        <w:rPr>
          <w:spacing w:val="-3"/>
          <w:w w:val="105"/>
          <w:sz w:val="21"/>
        </w:rPr>
        <w:t>offence.</w:t>
      </w:r>
      <w:r>
        <w:rPr>
          <w:spacing w:val="-3"/>
          <w:w w:val="105"/>
          <w:position w:val="7"/>
          <w:sz w:val="12"/>
        </w:rPr>
        <w:t xml:space="preserve">3 </w:t>
      </w:r>
      <w:r>
        <w:rPr>
          <w:w w:val="105"/>
          <w:sz w:val="21"/>
        </w:rPr>
        <w:t xml:space="preserve">This </w:t>
      </w:r>
      <w:r>
        <w:rPr>
          <w:spacing w:val="-3"/>
          <w:w w:val="105"/>
          <w:sz w:val="21"/>
        </w:rPr>
        <w:t xml:space="preserve">involves </w:t>
      </w:r>
      <w:r>
        <w:rPr>
          <w:w w:val="105"/>
          <w:sz w:val="21"/>
        </w:rPr>
        <w:t xml:space="preserve">assessing whether a </w:t>
      </w:r>
      <w:r>
        <w:rPr>
          <w:spacing w:val="-3"/>
          <w:w w:val="105"/>
          <w:sz w:val="21"/>
        </w:rPr>
        <w:t xml:space="preserve">reasonable </w:t>
      </w:r>
      <w:r>
        <w:rPr>
          <w:w w:val="105"/>
          <w:sz w:val="21"/>
        </w:rPr>
        <w:t xml:space="preserve">jury </w:t>
      </w:r>
      <w:r>
        <w:rPr>
          <w:spacing w:val="-3"/>
          <w:w w:val="105"/>
          <w:sz w:val="21"/>
        </w:rPr>
        <w:t xml:space="preserve">could </w:t>
      </w:r>
      <w:r>
        <w:rPr>
          <w:w w:val="105"/>
          <w:sz w:val="21"/>
        </w:rPr>
        <w:t xml:space="preserve">convict the </w:t>
      </w:r>
      <w:r>
        <w:rPr>
          <w:spacing w:val="-3"/>
          <w:w w:val="105"/>
          <w:sz w:val="21"/>
        </w:rPr>
        <w:t xml:space="preserve">accused </w:t>
      </w:r>
      <w:r>
        <w:rPr>
          <w:w w:val="105"/>
          <w:sz w:val="21"/>
        </w:rPr>
        <w:t>on the evidence</w:t>
      </w:r>
      <w:r>
        <w:rPr>
          <w:spacing w:val="22"/>
          <w:w w:val="105"/>
          <w:sz w:val="21"/>
        </w:rPr>
        <w:t xml:space="preserve"> </w:t>
      </w:r>
      <w:r>
        <w:rPr>
          <w:spacing w:val="-3"/>
          <w:w w:val="105"/>
          <w:sz w:val="21"/>
        </w:rPr>
        <w:t>available.</w:t>
      </w:r>
      <w:r>
        <w:rPr>
          <w:spacing w:val="-3"/>
          <w:w w:val="105"/>
          <w:position w:val="7"/>
          <w:sz w:val="12"/>
        </w:rPr>
        <w:t>4</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6"/>
        <w:rPr>
          <w:sz w:val="25"/>
        </w:rPr>
      </w:pPr>
      <w:r>
        <w:pict>
          <v:line id="_x0000_s1438" style="position:absolute;z-index:251521024;mso-wrap-distance-left:0;mso-wrap-distance-right:0;mso-position-horizontal-relative:page" from="79.35pt,18pt" to="515.9pt,18pt" strokecolor="#b6bdc8" strokeweight="1pt">
            <w10:wrap type="topAndBottom" anchorx="page"/>
          </v:line>
        </w:pict>
      </w:r>
    </w:p>
    <w:p w:rsidR="00837026" w:rsidRDefault="000C6FF6">
      <w:pPr>
        <w:pStyle w:val="ListParagraph"/>
        <w:numPr>
          <w:ilvl w:val="0"/>
          <w:numId w:val="60"/>
        </w:numPr>
        <w:tabs>
          <w:tab w:val="left" w:pos="2380"/>
          <w:tab w:val="left" w:pos="2382"/>
        </w:tabs>
        <w:spacing w:before="117"/>
        <w:rPr>
          <w:sz w:val="13"/>
        </w:rPr>
      </w:pPr>
      <w:r>
        <w:rPr>
          <w:i/>
          <w:w w:val="105"/>
          <w:sz w:val="13"/>
        </w:rPr>
        <w:t>Criminal</w:t>
      </w:r>
      <w:r>
        <w:rPr>
          <w:i/>
          <w:spacing w:val="10"/>
          <w:w w:val="105"/>
          <w:sz w:val="13"/>
        </w:rPr>
        <w:t xml:space="preserve"> </w:t>
      </w:r>
      <w:r>
        <w:rPr>
          <w:i/>
          <w:w w:val="105"/>
          <w:sz w:val="13"/>
        </w:rPr>
        <w:t>Procedure</w:t>
      </w:r>
      <w:r>
        <w:rPr>
          <w:i/>
          <w:spacing w:val="11"/>
          <w:w w:val="105"/>
          <w:sz w:val="13"/>
        </w:rPr>
        <w:t xml:space="preserve"> </w:t>
      </w:r>
      <w:r>
        <w:rPr>
          <w:i/>
          <w:w w:val="105"/>
          <w:sz w:val="13"/>
        </w:rPr>
        <w:t>Act</w:t>
      </w:r>
      <w:r>
        <w:rPr>
          <w:i/>
          <w:spacing w:val="11"/>
          <w:w w:val="105"/>
          <w:sz w:val="13"/>
        </w:rPr>
        <w:t xml:space="preserve"> </w:t>
      </w:r>
      <w:r>
        <w:rPr>
          <w:i/>
          <w:w w:val="105"/>
          <w:sz w:val="13"/>
        </w:rPr>
        <w:t>2009</w:t>
      </w:r>
      <w:r>
        <w:rPr>
          <w:i/>
          <w:spacing w:val="10"/>
          <w:w w:val="105"/>
          <w:sz w:val="13"/>
        </w:rPr>
        <w:t xml:space="preserve"> </w:t>
      </w:r>
      <w:r>
        <w:rPr>
          <w:spacing w:val="2"/>
          <w:w w:val="105"/>
          <w:sz w:val="13"/>
        </w:rPr>
        <w:t>(Vic)</w:t>
      </w:r>
      <w:r>
        <w:rPr>
          <w:spacing w:val="11"/>
          <w:w w:val="105"/>
          <w:sz w:val="13"/>
        </w:rPr>
        <w:t xml:space="preserve"> </w:t>
      </w:r>
      <w:r>
        <w:rPr>
          <w:w w:val="105"/>
          <w:sz w:val="13"/>
        </w:rPr>
        <w:t>pt</w:t>
      </w:r>
      <w:r>
        <w:rPr>
          <w:spacing w:val="11"/>
          <w:w w:val="105"/>
          <w:sz w:val="13"/>
        </w:rPr>
        <w:t xml:space="preserve"> </w:t>
      </w:r>
      <w:r>
        <w:rPr>
          <w:w w:val="105"/>
          <w:sz w:val="13"/>
        </w:rPr>
        <w:t>4.9.</w:t>
      </w:r>
    </w:p>
    <w:p w:rsidR="00837026" w:rsidRDefault="000C6FF6">
      <w:pPr>
        <w:pStyle w:val="ListParagraph"/>
        <w:numPr>
          <w:ilvl w:val="0"/>
          <w:numId w:val="60"/>
        </w:numPr>
        <w:tabs>
          <w:tab w:val="left" w:pos="2380"/>
          <w:tab w:val="left" w:pos="2382"/>
        </w:tabs>
        <w:ind w:right="1670"/>
        <w:rPr>
          <w:sz w:val="13"/>
        </w:rPr>
      </w:pPr>
      <w:r>
        <w:rPr>
          <w:spacing w:val="-3"/>
          <w:w w:val="105"/>
          <w:sz w:val="13"/>
        </w:rPr>
        <w:t xml:space="preserve">To </w:t>
      </w:r>
      <w:r>
        <w:rPr>
          <w:w w:val="105"/>
          <w:sz w:val="13"/>
        </w:rPr>
        <w:t>be clear, the phrase ‘committal test’ is often used expansively in this chapter to refer to the lower courts’ role in reviewing the evid</w:t>
      </w:r>
      <w:r>
        <w:rPr>
          <w:w w:val="105"/>
          <w:sz w:val="13"/>
        </w:rPr>
        <w:t>ence, rather than to the specific content of the test, which has changed over the years. When the content of the test is being discussed, this is obvious from the surrounding</w:t>
      </w:r>
      <w:r>
        <w:rPr>
          <w:spacing w:val="18"/>
          <w:w w:val="105"/>
          <w:sz w:val="13"/>
        </w:rPr>
        <w:t xml:space="preserve"> </w:t>
      </w:r>
      <w:r>
        <w:rPr>
          <w:w w:val="105"/>
          <w:sz w:val="13"/>
        </w:rPr>
        <w:t>context.</w:t>
      </w:r>
    </w:p>
    <w:p w:rsidR="00837026" w:rsidRDefault="000C6FF6">
      <w:pPr>
        <w:pStyle w:val="ListParagraph"/>
        <w:numPr>
          <w:ilvl w:val="0"/>
          <w:numId w:val="60"/>
        </w:numPr>
        <w:tabs>
          <w:tab w:val="left" w:pos="2380"/>
          <w:tab w:val="left" w:pos="2382"/>
        </w:tabs>
        <w:spacing w:before="4"/>
        <w:rPr>
          <w:sz w:val="13"/>
        </w:rPr>
      </w:pPr>
      <w:r>
        <w:pict>
          <v:shape id="_x0000_s1437" type="#_x0000_t202" style="position:absolute;left:0;text-align:left;margin-left:36pt;margin-top:3.15pt;width:13.8pt;height:14.25pt;z-index:251590656;mso-position-horizontal-relative:page" filled="f" stroked="f">
            <v:textbox inset="0,0,0,0">
              <w:txbxContent>
                <w:p w:rsidR="00837026" w:rsidRDefault="000C6FF6">
                  <w:pPr>
                    <w:spacing w:line="284" w:lineRule="exact"/>
                    <w:rPr>
                      <w:b/>
                      <w:sz w:val="24"/>
                    </w:rPr>
                  </w:pPr>
                  <w:r>
                    <w:rPr>
                      <w:b/>
                      <w:color w:val="37617A"/>
                      <w:w w:val="110"/>
                      <w:sz w:val="24"/>
                    </w:rPr>
                    <w:t>40</w:t>
                  </w:r>
                </w:p>
              </w:txbxContent>
            </v:textbox>
            <w10:wrap anchorx="page"/>
          </v:shape>
        </w:pict>
      </w: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141(4).</w:t>
      </w:r>
    </w:p>
    <w:p w:rsidR="00837026" w:rsidRDefault="000C6FF6">
      <w:pPr>
        <w:pStyle w:val="ListParagraph"/>
        <w:numPr>
          <w:ilvl w:val="0"/>
          <w:numId w:val="60"/>
        </w:numPr>
        <w:tabs>
          <w:tab w:val="left" w:pos="2380"/>
          <w:tab w:val="left" w:pos="2382"/>
        </w:tabs>
        <w:spacing w:before="2"/>
        <w:rPr>
          <w:sz w:val="13"/>
        </w:rPr>
      </w:pPr>
      <w:r>
        <w:rPr>
          <w:w w:val="105"/>
          <w:sz w:val="13"/>
        </w:rPr>
        <w:t>Judicial</w:t>
      </w:r>
      <w:r>
        <w:rPr>
          <w:spacing w:val="5"/>
          <w:w w:val="105"/>
          <w:sz w:val="13"/>
        </w:rPr>
        <w:t xml:space="preserve"> </w:t>
      </w:r>
      <w:r>
        <w:rPr>
          <w:w w:val="105"/>
          <w:sz w:val="13"/>
        </w:rPr>
        <w:t>College</w:t>
      </w:r>
      <w:r>
        <w:rPr>
          <w:spacing w:val="6"/>
          <w:w w:val="105"/>
          <w:sz w:val="13"/>
        </w:rPr>
        <w:t xml:space="preserve"> </w:t>
      </w:r>
      <w:r>
        <w:rPr>
          <w:w w:val="105"/>
          <w:sz w:val="13"/>
        </w:rPr>
        <w:t>of</w:t>
      </w:r>
      <w:r>
        <w:rPr>
          <w:spacing w:val="5"/>
          <w:w w:val="105"/>
          <w:sz w:val="13"/>
        </w:rPr>
        <w:t xml:space="preserve"> </w:t>
      </w:r>
      <w:r>
        <w:rPr>
          <w:w w:val="105"/>
          <w:sz w:val="13"/>
        </w:rPr>
        <w:t>Victoria,</w:t>
      </w:r>
      <w:r>
        <w:rPr>
          <w:spacing w:val="6"/>
          <w:w w:val="105"/>
          <w:sz w:val="13"/>
        </w:rPr>
        <w:t xml:space="preserve"> </w:t>
      </w:r>
      <w:r>
        <w:rPr>
          <w:w w:val="105"/>
          <w:sz w:val="13"/>
        </w:rPr>
        <w:t>‘4.4.5</w:t>
      </w:r>
      <w:r>
        <w:rPr>
          <w:spacing w:val="5"/>
          <w:w w:val="105"/>
          <w:sz w:val="13"/>
        </w:rPr>
        <w:t xml:space="preserve"> </w:t>
      </w:r>
      <w:r>
        <w:rPr>
          <w:w w:val="105"/>
          <w:sz w:val="13"/>
        </w:rPr>
        <w:t>Determination</w:t>
      </w:r>
      <w:r>
        <w:rPr>
          <w:spacing w:val="6"/>
          <w:w w:val="105"/>
          <w:sz w:val="13"/>
        </w:rPr>
        <w:t xml:space="preserve"> </w:t>
      </w:r>
      <w:r>
        <w:rPr>
          <w:w w:val="105"/>
          <w:sz w:val="13"/>
        </w:rPr>
        <w:t>of</w:t>
      </w:r>
      <w:r>
        <w:rPr>
          <w:spacing w:val="5"/>
          <w:w w:val="105"/>
          <w:sz w:val="13"/>
        </w:rPr>
        <w:t xml:space="preserve"> </w:t>
      </w:r>
      <w:r>
        <w:rPr>
          <w:w w:val="105"/>
          <w:sz w:val="13"/>
        </w:rPr>
        <w:t>Committal</w:t>
      </w:r>
      <w:r>
        <w:rPr>
          <w:spacing w:val="6"/>
          <w:w w:val="105"/>
          <w:sz w:val="13"/>
        </w:rPr>
        <w:t xml:space="preserve"> </w:t>
      </w:r>
      <w:r>
        <w:rPr>
          <w:w w:val="105"/>
          <w:sz w:val="13"/>
        </w:rPr>
        <w:t>Proceeding’,</w:t>
      </w:r>
      <w:r>
        <w:rPr>
          <w:spacing w:val="5"/>
          <w:w w:val="105"/>
          <w:sz w:val="13"/>
        </w:rPr>
        <w:t xml:space="preserve"> </w:t>
      </w:r>
      <w:r>
        <w:rPr>
          <w:i/>
          <w:w w:val="105"/>
          <w:sz w:val="13"/>
        </w:rPr>
        <w:t>Victorian</w:t>
      </w:r>
      <w:r>
        <w:rPr>
          <w:i/>
          <w:spacing w:val="6"/>
          <w:w w:val="105"/>
          <w:sz w:val="13"/>
        </w:rPr>
        <w:t xml:space="preserve"> </w:t>
      </w:r>
      <w:r>
        <w:rPr>
          <w:i/>
          <w:w w:val="105"/>
          <w:sz w:val="13"/>
        </w:rPr>
        <w:t>Criminal</w:t>
      </w:r>
      <w:r>
        <w:rPr>
          <w:i/>
          <w:spacing w:val="5"/>
          <w:w w:val="105"/>
          <w:sz w:val="13"/>
        </w:rPr>
        <w:t xml:space="preserve"> </w:t>
      </w:r>
      <w:r>
        <w:rPr>
          <w:i/>
          <w:w w:val="105"/>
          <w:sz w:val="13"/>
        </w:rPr>
        <w:t>Proceedings</w:t>
      </w:r>
      <w:r>
        <w:rPr>
          <w:i/>
          <w:spacing w:val="6"/>
          <w:w w:val="105"/>
          <w:sz w:val="13"/>
        </w:rPr>
        <w:t xml:space="preserve"> </w:t>
      </w:r>
      <w:r>
        <w:rPr>
          <w:i/>
          <w:w w:val="105"/>
          <w:sz w:val="13"/>
        </w:rPr>
        <w:t>Manual</w:t>
      </w:r>
      <w:r>
        <w:rPr>
          <w:i/>
          <w:spacing w:val="5"/>
          <w:w w:val="105"/>
          <w:sz w:val="13"/>
        </w:rPr>
        <w:t xml:space="preserve"> </w:t>
      </w:r>
      <w:r>
        <w:rPr>
          <w:w w:val="105"/>
          <w:sz w:val="13"/>
        </w:rPr>
        <w:t>(1</w:t>
      </w:r>
      <w:r>
        <w:rPr>
          <w:spacing w:val="6"/>
          <w:w w:val="105"/>
          <w:sz w:val="13"/>
        </w:rPr>
        <w:t xml:space="preserve"> </w:t>
      </w:r>
      <w:r>
        <w:rPr>
          <w:w w:val="105"/>
          <w:sz w:val="13"/>
        </w:rPr>
        <w:t>November</w:t>
      </w:r>
      <w:r>
        <w:rPr>
          <w:spacing w:val="5"/>
          <w:w w:val="105"/>
          <w:sz w:val="13"/>
        </w:rPr>
        <w:t xml:space="preserve"> </w:t>
      </w:r>
      <w:r>
        <w:rPr>
          <w:w w:val="105"/>
          <w:sz w:val="13"/>
        </w:rPr>
        <w:t>2019)</w:t>
      </w:r>
      <w:r>
        <w:rPr>
          <w:spacing w:val="6"/>
          <w:w w:val="105"/>
          <w:sz w:val="13"/>
        </w:rPr>
        <w:t xml:space="preserve"> </w:t>
      </w:r>
      <w:r>
        <w:rPr>
          <w:w w:val="105"/>
          <w:sz w:val="13"/>
        </w:rPr>
        <w:t>[7].</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30"/>
        <w:rPr>
          <w:sz w:val="21"/>
        </w:rPr>
      </w:pPr>
      <w:r>
        <w:rPr>
          <w:w w:val="105"/>
          <w:sz w:val="21"/>
        </w:rPr>
        <w:t>The</w:t>
      </w:r>
      <w:r>
        <w:rPr>
          <w:spacing w:val="-6"/>
          <w:w w:val="105"/>
          <w:sz w:val="21"/>
        </w:rPr>
        <w:t xml:space="preserve"> </w:t>
      </w:r>
      <w:r>
        <w:rPr>
          <w:spacing w:val="-3"/>
          <w:w w:val="105"/>
          <w:sz w:val="21"/>
        </w:rPr>
        <w:t>current</w:t>
      </w:r>
      <w:r>
        <w:rPr>
          <w:spacing w:val="-5"/>
          <w:w w:val="105"/>
          <w:sz w:val="21"/>
        </w:rPr>
        <w:t xml:space="preserve"> </w:t>
      </w:r>
      <w:r>
        <w:rPr>
          <w:w w:val="105"/>
          <w:sz w:val="21"/>
        </w:rPr>
        <w:t>test</w:t>
      </w:r>
      <w:r>
        <w:rPr>
          <w:spacing w:val="-6"/>
          <w:w w:val="105"/>
          <w:sz w:val="21"/>
        </w:rPr>
        <w:t xml:space="preserve"> </w:t>
      </w:r>
      <w:r>
        <w:rPr>
          <w:spacing w:val="-3"/>
          <w:w w:val="105"/>
          <w:sz w:val="21"/>
        </w:rPr>
        <w:t>for</w:t>
      </w:r>
      <w:r>
        <w:rPr>
          <w:spacing w:val="-5"/>
          <w:w w:val="105"/>
          <w:sz w:val="21"/>
        </w:rPr>
        <w:t xml:space="preserve"> </w:t>
      </w:r>
      <w:r>
        <w:rPr>
          <w:w w:val="105"/>
          <w:sz w:val="21"/>
        </w:rPr>
        <w:t>committal</w:t>
      </w:r>
      <w:r>
        <w:rPr>
          <w:spacing w:val="-6"/>
          <w:w w:val="105"/>
          <w:sz w:val="21"/>
        </w:rPr>
        <w:t xml:space="preserve"> </w:t>
      </w:r>
      <w:r>
        <w:rPr>
          <w:w w:val="105"/>
          <w:sz w:val="21"/>
        </w:rPr>
        <w:t>was</w:t>
      </w:r>
      <w:r>
        <w:rPr>
          <w:spacing w:val="-5"/>
          <w:w w:val="105"/>
          <w:sz w:val="21"/>
        </w:rPr>
        <w:t xml:space="preserve"> </w:t>
      </w:r>
      <w:r>
        <w:rPr>
          <w:w w:val="105"/>
          <w:sz w:val="21"/>
        </w:rPr>
        <w:t>adopted</w:t>
      </w:r>
      <w:r>
        <w:rPr>
          <w:spacing w:val="-5"/>
          <w:w w:val="105"/>
          <w:sz w:val="21"/>
        </w:rPr>
        <w:t xml:space="preserve"> </w:t>
      </w:r>
      <w:r>
        <w:rPr>
          <w:w w:val="105"/>
          <w:sz w:val="21"/>
        </w:rPr>
        <w:t>in</w:t>
      </w:r>
      <w:r>
        <w:rPr>
          <w:spacing w:val="-6"/>
          <w:w w:val="105"/>
          <w:sz w:val="21"/>
        </w:rPr>
        <w:t xml:space="preserve"> </w:t>
      </w:r>
      <w:r>
        <w:rPr>
          <w:spacing w:val="-9"/>
          <w:w w:val="105"/>
          <w:sz w:val="21"/>
        </w:rPr>
        <w:t>1987,</w:t>
      </w:r>
      <w:r>
        <w:rPr>
          <w:spacing w:val="-5"/>
          <w:w w:val="105"/>
          <w:sz w:val="21"/>
        </w:rPr>
        <w:t xml:space="preserve"> </w:t>
      </w:r>
      <w:r>
        <w:rPr>
          <w:spacing w:val="-3"/>
          <w:w w:val="105"/>
          <w:sz w:val="21"/>
        </w:rPr>
        <w:t>replacing</w:t>
      </w:r>
      <w:r>
        <w:rPr>
          <w:spacing w:val="-6"/>
          <w:w w:val="105"/>
          <w:sz w:val="21"/>
        </w:rPr>
        <w:t xml:space="preserve"> </w:t>
      </w:r>
      <w:r>
        <w:rPr>
          <w:w w:val="105"/>
          <w:sz w:val="21"/>
        </w:rPr>
        <w:t>an</w:t>
      </w:r>
      <w:r>
        <w:rPr>
          <w:spacing w:val="-5"/>
          <w:w w:val="105"/>
          <w:sz w:val="21"/>
        </w:rPr>
        <w:t xml:space="preserve"> </w:t>
      </w:r>
      <w:r>
        <w:rPr>
          <w:spacing w:val="-3"/>
          <w:w w:val="105"/>
          <w:sz w:val="21"/>
        </w:rPr>
        <w:t>earlier</w:t>
      </w:r>
      <w:r>
        <w:rPr>
          <w:spacing w:val="-5"/>
          <w:w w:val="105"/>
          <w:sz w:val="21"/>
        </w:rPr>
        <w:t xml:space="preserve"> </w:t>
      </w:r>
      <w:r>
        <w:rPr>
          <w:w w:val="105"/>
          <w:sz w:val="21"/>
        </w:rPr>
        <w:t>test</w:t>
      </w:r>
      <w:r>
        <w:rPr>
          <w:spacing w:val="-6"/>
          <w:w w:val="105"/>
          <w:sz w:val="21"/>
        </w:rPr>
        <w:t xml:space="preserve"> </w:t>
      </w:r>
      <w:r>
        <w:rPr>
          <w:spacing w:val="-3"/>
          <w:w w:val="105"/>
          <w:sz w:val="21"/>
        </w:rPr>
        <w:t>that</w:t>
      </w:r>
      <w:r>
        <w:rPr>
          <w:spacing w:val="-5"/>
          <w:w w:val="105"/>
          <w:sz w:val="21"/>
        </w:rPr>
        <w:t xml:space="preserve"> </w:t>
      </w:r>
      <w:r>
        <w:rPr>
          <w:spacing w:val="-3"/>
          <w:w w:val="105"/>
          <w:sz w:val="21"/>
        </w:rPr>
        <w:t xml:space="preserve">required </w:t>
      </w:r>
      <w:r>
        <w:rPr>
          <w:w w:val="105"/>
          <w:sz w:val="21"/>
        </w:rPr>
        <w:t xml:space="preserve">an assessment of whether the evidence was of sufficient </w:t>
      </w:r>
      <w:r>
        <w:rPr>
          <w:spacing w:val="-3"/>
          <w:w w:val="105"/>
          <w:sz w:val="21"/>
        </w:rPr>
        <w:t xml:space="preserve">weight </w:t>
      </w:r>
      <w:r>
        <w:rPr>
          <w:w w:val="105"/>
          <w:sz w:val="21"/>
        </w:rPr>
        <w:t>‘to put the</w:t>
      </w:r>
      <w:r>
        <w:rPr>
          <w:spacing w:val="-25"/>
          <w:w w:val="105"/>
          <w:sz w:val="21"/>
        </w:rPr>
        <w:t xml:space="preserve"> </w:t>
      </w:r>
      <w:r>
        <w:rPr>
          <w:spacing w:val="-3"/>
          <w:w w:val="105"/>
          <w:sz w:val="21"/>
        </w:rPr>
        <w:t>accused</w:t>
      </w:r>
    </w:p>
    <w:p w:rsidR="00837026" w:rsidRDefault="000C6FF6">
      <w:pPr>
        <w:pStyle w:val="BodyText"/>
        <w:spacing w:before="3" w:line="242" w:lineRule="auto"/>
        <w:ind w:left="2381" w:right="1890"/>
        <w:jc w:val="both"/>
      </w:pPr>
      <w:r>
        <w:t xml:space="preserve">on </w:t>
      </w:r>
      <w:r>
        <w:rPr>
          <w:spacing w:val="-5"/>
        </w:rPr>
        <w:t>trial’.</w:t>
      </w:r>
      <w:r>
        <w:rPr>
          <w:spacing w:val="-5"/>
          <w:position w:val="7"/>
          <w:sz w:val="12"/>
        </w:rPr>
        <w:t xml:space="preserve">5 </w:t>
      </w:r>
      <w:r>
        <w:t xml:space="preserve">The </w:t>
      </w:r>
      <w:r>
        <w:rPr>
          <w:spacing w:val="-3"/>
        </w:rPr>
        <w:t xml:space="preserve">earlier  </w:t>
      </w:r>
      <w:r>
        <w:t xml:space="preserve">test </w:t>
      </w:r>
      <w:r>
        <w:rPr>
          <w:spacing w:val="-2"/>
        </w:rPr>
        <w:t>had</w:t>
      </w:r>
      <w:r>
        <w:rPr>
          <w:spacing w:val="43"/>
        </w:rPr>
        <w:t xml:space="preserve"> </w:t>
      </w:r>
      <w:r>
        <w:t xml:space="preserve">been </w:t>
      </w:r>
      <w:r>
        <w:rPr>
          <w:spacing w:val="-3"/>
        </w:rPr>
        <w:t xml:space="preserve">interpreted  </w:t>
      </w:r>
      <w:r>
        <w:t xml:space="preserve">as </w:t>
      </w:r>
      <w:r>
        <w:rPr>
          <w:spacing w:val="-3"/>
        </w:rPr>
        <w:t xml:space="preserve">requiring  </w:t>
      </w:r>
      <w:r>
        <w:t xml:space="preserve">the prosecution </w:t>
      </w:r>
      <w:r>
        <w:rPr>
          <w:spacing w:val="-3"/>
        </w:rPr>
        <w:t xml:space="preserve">to  </w:t>
      </w:r>
      <w:r>
        <w:t xml:space="preserve">establish a </w:t>
      </w:r>
      <w:r>
        <w:rPr>
          <w:spacing w:val="-3"/>
        </w:rPr>
        <w:t>prima facie  case.</w:t>
      </w:r>
      <w:r>
        <w:rPr>
          <w:spacing w:val="-3"/>
          <w:position w:val="7"/>
          <w:sz w:val="12"/>
        </w:rPr>
        <w:t>6</w:t>
      </w:r>
      <w:r>
        <w:rPr>
          <w:spacing w:val="21"/>
          <w:position w:val="7"/>
          <w:sz w:val="12"/>
        </w:rPr>
        <w:t xml:space="preserve"> </w:t>
      </w:r>
      <w:r>
        <w:t xml:space="preserve">It was characterised by a committee led by </w:t>
      </w:r>
      <w:r>
        <w:rPr>
          <w:spacing w:val="-3"/>
        </w:rPr>
        <w:t xml:space="preserve">Victoria’s  </w:t>
      </w:r>
      <w:r>
        <w:t>then Director  of</w:t>
      </w:r>
      <w:r>
        <w:rPr>
          <w:spacing w:val="23"/>
        </w:rPr>
        <w:t xml:space="preserve"> </w:t>
      </w:r>
      <w:r>
        <w:rPr>
          <w:spacing w:val="-3"/>
        </w:rPr>
        <w:t>Public</w:t>
      </w:r>
      <w:r>
        <w:rPr>
          <w:spacing w:val="23"/>
        </w:rPr>
        <w:t xml:space="preserve"> </w:t>
      </w:r>
      <w:r>
        <w:t>Prosecutions</w:t>
      </w:r>
      <w:r>
        <w:rPr>
          <w:spacing w:val="23"/>
        </w:rPr>
        <w:t xml:space="preserve"> </w:t>
      </w:r>
      <w:r>
        <w:t>(DPP),</w:t>
      </w:r>
      <w:r>
        <w:rPr>
          <w:spacing w:val="24"/>
        </w:rPr>
        <w:t xml:space="preserve"> </w:t>
      </w:r>
      <w:r>
        <w:t>John</w:t>
      </w:r>
      <w:r>
        <w:rPr>
          <w:spacing w:val="23"/>
        </w:rPr>
        <w:t xml:space="preserve"> </w:t>
      </w:r>
      <w:r>
        <w:rPr>
          <w:spacing w:val="-4"/>
        </w:rPr>
        <w:t>Coldrey</w:t>
      </w:r>
      <w:r>
        <w:rPr>
          <w:spacing w:val="23"/>
        </w:rPr>
        <w:t xml:space="preserve"> </w:t>
      </w:r>
      <w:r>
        <w:rPr>
          <w:spacing w:val="-4"/>
        </w:rPr>
        <w:t>QC,</w:t>
      </w:r>
      <w:r>
        <w:rPr>
          <w:spacing w:val="23"/>
        </w:rPr>
        <w:t xml:space="preserve"> </w:t>
      </w:r>
      <w:r>
        <w:t>as</w:t>
      </w:r>
      <w:r>
        <w:rPr>
          <w:spacing w:val="24"/>
        </w:rPr>
        <w:t xml:space="preserve"> </w:t>
      </w:r>
      <w:r>
        <w:t>an</w:t>
      </w:r>
      <w:r>
        <w:rPr>
          <w:spacing w:val="23"/>
        </w:rPr>
        <w:t xml:space="preserve"> </w:t>
      </w:r>
      <w:r>
        <w:t>insufficient</w:t>
      </w:r>
      <w:r>
        <w:rPr>
          <w:spacing w:val="23"/>
        </w:rPr>
        <w:t xml:space="preserve"> </w:t>
      </w:r>
      <w:r>
        <w:t>filter</w:t>
      </w:r>
      <w:r>
        <w:rPr>
          <w:spacing w:val="24"/>
        </w:rPr>
        <w:t xml:space="preserve"> </w:t>
      </w:r>
      <w:r>
        <w:rPr>
          <w:spacing w:val="-3"/>
        </w:rPr>
        <w:t>for</w:t>
      </w:r>
      <w:r>
        <w:rPr>
          <w:spacing w:val="23"/>
        </w:rPr>
        <w:t xml:space="preserve"> </w:t>
      </w:r>
      <w:r>
        <w:rPr>
          <w:spacing w:val="-4"/>
        </w:rPr>
        <w:t>‘unwarranted</w:t>
      </w:r>
    </w:p>
    <w:p w:rsidR="00837026" w:rsidRDefault="000C6FF6">
      <w:pPr>
        <w:pStyle w:val="BodyText"/>
        <w:spacing w:before="3" w:line="242" w:lineRule="auto"/>
        <w:ind w:left="2381" w:right="1584" w:hanging="1"/>
      </w:pPr>
      <w:r>
        <w:rPr>
          <w:spacing w:val="-3"/>
          <w:w w:val="105"/>
        </w:rPr>
        <w:t>prosecutions.’</w:t>
      </w:r>
      <w:r>
        <w:rPr>
          <w:spacing w:val="-3"/>
          <w:w w:val="105"/>
          <w:position w:val="7"/>
          <w:sz w:val="12"/>
        </w:rPr>
        <w:t>7</w:t>
      </w:r>
      <w:r>
        <w:rPr>
          <w:spacing w:val="8"/>
          <w:w w:val="105"/>
          <w:position w:val="7"/>
          <w:sz w:val="12"/>
        </w:rPr>
        <w:t xml:space="preserve"> </w:t>
      </w:r>
      <w:r>
        <w:rPr>
          <w:w w:val="105"/>
        </w:rPr>
        <w:t>Its</w:t>
      </w:r>
      <w:r>
        <w:rPr>
          <w:spacing w:val="-14"/>
          <w:w w:val="105"/>
        </w:rPr>
        <w:t xml:space="preserve"> </w:t>
      </w:r>
      <w:r>
        <w:rPr>
          <w:spacing w:val="-3"/>
          <w:w w:val="105"/>
        </w:rPr>
        <w:t>replacement</w:t>
      </w:r>
      <w:r>
        <w:rPr>
          <w:spacing w:val="-14"/>
          <w:w w:val="105"/>
        </w:rPr>
        <w:t xml:space="preserve"> </w:t>
      </w:r>
      <w:r>
        <w:rPr>
          <w:w w:val="105"/>
        </w:rPr>
        <w:t>was</w:t>
      </w:r>
      <w:r>
        <w:rPr>
          <w:spacing w:val="-13"/>
          <w:w w:val="105"/>
        </w:rPr>
        <w:t xml:space="preserve"> </w:t>
      </w:r>
      <w:r>
        <w:rPr>
          <w:w w:val="105"/>
        </w:rPr>
        <w:t>recommended</w:t>
      </w:r>
      <w:r>
        <w:rPr>
          <w:spacing w:val="-14"/>
          <w:w w:val="105"/>
        </w:rPr>
        <w:t xml:space="preserve"> </w:t>
      </w:r>
      <w:r>
        <w:rPr>
          <w:w w:val="105"/>
        </w:rPr>
        <w:t>by</w:t>
      </w:r>
      <w:r>
        <w:rPr>
          <w:spacing w:val="-14"/>
          <w:w w:val="105"/>
        </w:rPr>
        <w:t xml:space="preserve"> </w:t>
      </w:r>
      <w:r>
        <w:rPr>
          <w:w w:val="105"/>
        </w:rPr>
        <w:t>the</w:t>
      </w:r>
      <w:r>
        <w:rPr>
          <w:spacing w:val="-14"/>
          <w:w w:val="105"/>
        </w:rPr>
        <w:t xml:space="preserve"> </w:t>
      </w:r>
      <w:r>
        <w:rPr>
          <w:w w:val="105"/>
        </w:rPr>
        <w:t>same</w:t>
      </w:r>
      <w:r>
        <w:rPr>
          <w:spacing w:val="-14"/>
          <w:w w:val="105"/>
        </w:rPr>
        <w:t xml:space="preserve"> </w:t>
      </w:r>
      <w:r>
        <w:rPr>
          <w:w w:val="105"/>
        </w:rPr>
        <w:t>committee</w:t>
      </w:r>
      <w:r>
        <w:rPr>
          <w:spacing w:val="-14"/>
          <w:w w:val="105"/>
        </w:rPr>
        <w:t xml:space="preserve"> </w:t>
      </w:r>
      <w:r>
        <w:rPr>
          <w:w w:val="105"/>
        </w:rPr>
        <w:t>and</w:t>
      </w:r>
      <w:r>
        <w:rPr>
          <w:spacing w:val="-14"/>
          <w:w w:val="105"/>
        </w:rPr>
        <w:t xml:space="preserve"> </w:t>
      </w:r>
      <w:r>
        <w:rPr>
          <w:w w:val="105"/>
        </w:rPr>
        <w:t xml:space="preserve">described by </w:t>
      </w:r>
      <w:r>
        <w:rPr>
          <w:spacing w:val="-4"/>
          <w:w w:val="105"/>
        </w:rPr>
        <w:t xml:space="preserve">Coldrey </w:t>
      </w:r>
      <w:r>
        <w:rPr>
          <w:w w:val="105"/>
        </w:rPr>
        <w:t xml:space="preserve">as a stronger test </w:t>
      </w:r>
      <w:r>
        <w:rPr>
          <w:spacing w:val="-3"/>
          <w:w w:val="105"/>
        </w:rPr>
        <w:t xml:space="preserve">that </w:t>
      </w:r>
      <w:r>
        <w:rPr>
          <w:spacing w:val="-2"/>
          <w:w w:val="105"/>
        </w:rPr>
        <w:t xml:space="preserve">has </w:t>
      </w:r>
      <w:r>
        <w:rPr>
          <w:w w:val="105"/>
        </w:rPr>
        <w:t xml:space="preserve">‘the virtue of </w:t>
      </w:r>
      <w:r>
        <w:rPr>
          <w:spacing w:val="-4"/>
          <w:w w:val="105"/>
        </w:rPr>
        <w:t xml:space="preserve">simplicity’, </w:t>
      </w:r>
      <w:r>
        <w:rPr>
          <w:w w:val="105"/>
        </w:rPr>
        <w:t>while also</w:t>
      </w:r>
      <w:r>
        <w:rPr>
          <w:spacing w:val="8"/>
          <w:w w:val="105"/>
        </w:rPr>
        <w:t xml:space="preserve"> </w:t>
      </w:r>
      <w:r>
        <w:rPr>
          <w:spacing w:val="-3"/>
          <w:w w:val="105"/>
        </w:rPr>
        <w:t>ensuring</w:t>
      </w:r>
    </w:p>
    <w:p w:rsidR="00837026" w:rsidRDefault="000C6FF6">
      <w:pPr>
        <w:pStyle w:val="BodyText"/>
        <w:spacing w:before="2" w:line="242" w:lineRule="auto"/>
        <w:ind w:left="2381" w:right="1699"/>
        <w:rPr>
          <w:sz w:val="12"/>
        </w:rPr>
      </w:pPr>
      <w:r>
        <w:t>a magistrate’s decision to commit is not perceived as ‘pre-empting the ultimate jury verdict.’</w:t>
      </w:r>
      <w:r>
        <w:rPr>
          <w:position w:val="7"/>
          <w:sz w:val="12"/>
        </w:rPr>
        <w:t>8</w:t>
      </w:r>
    </w:p>
    <w:p w:rsidR="00837026" w:rsidRDefault="000C6FF6">
      <w:pPr>
        <w:pStyle w:val="ListParagraph"/>
        <w:numPr>
          <w:ilvl w:val="1"/>
          <w:numId w:val="79"/>
        </w:numPr>
        <w:tabs>
          <w:tab w:val="left" w:pos="2381"/>
          <w:tab w:val="left" w:pos="2382"/>
        </w:tabs>
        <w:spacing w:before="122" w:line="242" w:lineRule="auto"/>
        <w:ind w:left="2380" w:right="1854" w:hanging="793"/>
        <w:rPr>
          <w:sz w:val="12"/>
        </w:rPr>
      </w:pPr>
      <w:r>
        <w:rPr>
          <w:w w:val="105"/>
          <w:sz w:val="21"/>
        </w:rPr>
        <w:t xml:space="preserve">The </w:t>
      </w:r>
      <w:r>
        <w:rPr>
          <w:spacing w:val="-3"/>
          <w:w w:val="105"/>
          <w:sz w:val="21"/>
        </w:rPr>
        <w:t xml:space="preserve">current </w:t>
      </w:r>
      <w:r>
        <w:rPr>
          <w:w w:val="105"/>
          <w:sz w:val="21"/>
        </w:rPr>
        <w:t xml:space="preserve">test </w:t>
      </w:r>
      <w:r>
        <w:rPr>
          <w:spacing w:val="-3"/>
          <w:w w:val="105"/>
          <w:sz w:val="21"/>
        </w:rPr>
        <w:t xml:space="preserve">requires </w:t>
      </w:r>
      <w:r>
        <w:rPr>
          <w:w w:val="105"/>
          <w:sz w:val="21"/>
        </w:rPr>
        <w:t xml:space="preserve">a </w:t>
      </w:r>
      <w:r>
        <w:rPr>
          <w:spacing w:val="-3"/>
          <w:w w:val="105"/>
          <w:sz w:val="21"/>
        </w:rPr>
        <w:t xml:space="preserve">magistrate to take </w:t>
      </w:r>
      <w:r>
        <w:rPr>
          <w:w w:val="105"/>
          <w:sz w:val="21"/>
        </w:rPr>
        <w:t xml:space="preserve">the prosecution </w:t>
      </w:r>
      <w:r>
        <w:rPr>
          <w:w w:val="105"/>
          <w:sz w:val="21"/>
        </w:rPr>
        <w:t xml:space="preserve">case at its </w:t>
      </w:r>
      <w:r>
        <w:rPr>
          <w:spacing w:val="-3"/>
          <w:w w:val="105"/>
          <w:sz w:val="21"/>
        </w:rPr>
        <w:t>highest.</w:t>
      </w:r>
      <w:r>
        <w:rPr>
          <w:spacing w:val="-3"/>
          <w:w w:val="105"/>
          <w:position w:val="7"/>
          <w:sz w:val="12"/>
        </w:rPr>
        <w:t xml:space="preserve">9 </w:t>
      </w:r>
      <w:r>
        <w:rPr>
          <w:w w:val="105"/>
          <w:sz w:val="21"/>
        </w:rPr>
        <w:t xml:space="preserve">A </w:t>
      </w:r>
      <w:r>
        <w:rPr>
          <w:spacing w:val="-3"/>
          <w:w w:val="105"/>
          <w:sz w:val="21"/>
        </w:rPr>
        <w:t xml:space="preserve">magistrate ‘need </w:t>
      </w:r>
      <w:r>
        <w:rPr>
          <w:spacing w:val="-2"/>
          <w:w w:val="105"/>
          <w:sz w:val="21"/>
        </w:rPr>
        <w:t xml:space="preserve">not </w:t>
      </w:r>
      <w:r>
        <w:rPr>
          <w:spacing w:val="-3"/>
          <w:w w:val="105"/>
          <w:sz w:val="21"/>
        </w:rPr>
        <w:t xml:space="preserve">consider </w:t>
      </w:r>
      <w:r>
        <w:rPr>
          <w:w w:val="105"/>
          <w:sz w:val="21"/>
        </w:rPr>
        <w:t xml:space="preserve">whether a jury </w:t>
      </w:r>
      <w:r>
        <w:rPr>
          <w:i/>
          <w:spacing w:val="-3"/>
          <w:w w:val="105"/>
          <w:sz w:val="21"/>
        </w:rPr>
        <w:t xml:space="preserve">should </w:t>
      </w:r>
      <w:r>
        <w:rPr>
          <w:w w:val="105"/>
          <w:sz w:val="21"/>
        </w:rPr>
        <w:t xml:space="preserve">or </w:t>
      </w:r>
      <w:r>
        <w:rPr>
          <w:i/>
          <w:w w:val="105"/>
          <w:sz w:val="21"/>
        </w:rPr>
        <w:t xml:space="preserve">would </w:t>
      </w:r>
      <w:r>
        <w:rPr>
          <w:w w:val="105"/>
          <w:sz w:val="21"/>
        </w:rPr>
        <w:t xml:space="preserve">be satisfied beyond </w:t>
      </w:r>
      <w:r>
        <w:rPr>
          <w:spacing w:val="-3"/>
          <w:w w:val="105"/>
          <w:sz w:val="21"/>
        </w:rPr>
        <w:t xml:space="preserve">reasonable </w:t>
      </w:r>
      <w:r>
        <w:rPr>
          <w:w w:val="105"/>
          <w:sz w:val="21"/>
        </w:rPr>
        <w:t xml:space="preserve">doubt, but merely whether a jury </w:t>
      </w:r>
      <w:r>
        <w:rPr>
          <w:i/>
          <w:spacing w:val="-3"/>
          <w:w w:val="105"/>
          <w:sz w:val="21"/>
        </w:rPr>
        <w:t xml:space="preserve">could </w:t>
      </w:r>
      <w:r>
        <w:rPr>
          <w:w w:val="105"/>
          <w:sz w:val="21"/>
        </w:rPr>
        <w:t xml:space="preserve">be so </w:t>
      </w:r>
      <w:r>
        <w:rPr>
          <w:spacing w:val="-5"/>
          <w:w w:val="105"/>
          <w:sz w:val="21"/>
        </w:rPr>
        <w:t>satisfied’.</w:t>
      </w:r>
      <w:r>
        <w:rPr>
          <w:spacing w:val="-5"/>
          <w:w w:val="105"/>
          <w:position w:val="7"/>
          <w:sz w:val="12"/>
        </w:rPr>
        <w:t xml:space="preserve">10 </w:t>
      </w:r>
      <w:r>
        <w:rPr>
          <w:w w:val="105"/>
          <w:sz w:val="21"/>
        </w:rPr>
        <w:t xml:space="preserve">A </w:t>
      </w:r>
      <w:r>
        <w:rPr>
          <w:spacing w:val="-3"/>
          <w:w w:val="105"/>
          <w:sz w:val="21"/>
        </w:rPr>
        <w:t xml:space="preserve">magistrate is </w:t>
      </w:r>
      <w:r>
        <w:rPr>
          <w:w w:val="105"/>
          <w:sz w:val="21"/>
        </w:rPr>
        <w:t xml:space="preserve">expected ‘to sift the wheat </w:t>
      </w:r>
      <w:r>
        <w:rPr>
          <w:spacing w:val="-3"/>
          <w:w w:val="105"/>
          <w:sz w:val="21"/>
        </w:rPr>
        <w:t xml:space="preserve">from </w:t>
      </w:r>
      <w:r>
        <w:rPr>
          <w:w w:val="105"/>
          <w:sz w:val="21"/>
        </w:rPr>
        <w:t xml:space="preserve">the </w:t>
      </w:r>
      <w:r>
        <w:rPr>
          <w:spacing w:val="-4"/>
          <w:w w:val="105"/>
          <w:sz w:val="21"/>
        </w:rPr>
        <w:t xml:space="preserve">chaff’, </w:t>
      </w:r>
      <w:r>
        <w:rPr>
          <w:spacing w:val="-3"/>
          <w:w w:val="105"/>
          <w:sz w:val="21"/>
        </w:rPr>
        <w:t xml:space="preserve">distinguishing </w:t>
      </w:r>
      <w:r>
        <w:rPr>
          <w:w w:val="105"/>
          <w:sz w:val="21"/>
        </w:rPr>
        <w:t xml:space="preserve">between </w:t>
      </w:r>
      <w:r>
        <w:rPr>
          <w:spacing w:val="-3"/>
          <w:w w:val="105"/>
          <w:sz w:val="21"/>
        </w:rPr>
        <w:t xml:space="preserve">‘cases </w:t>
      </w:r>
      <w:r>
        <w:rPr>
          <w:w w:val="105"/>
          <w:sz w:val="21"/>
        </w:rPr>
        <w:t xml:space="preserve">so </w:t>
      </w:r>
      <w:r>
        <w:rPr>
          <w:spacing w:val="-3"/>
          <w:w w:val="105"/>
          <w:sz w:val="21"/>
        </w:rPr>
        <w:t xml:space="preserve">weak that </w:t>
      </w:r>
      <w:r>
        <w:rPr>
          <w:w w:val="105"/>
          <w:sz w:val="21"/>
        </w:rPr>
        <w:t xml:space="preserve">a jury properly instructed </w:t>
      </w:r>
      <w:r>
        <w:rPr>
          <w:spacing w:val="-3"/>
          <w:w w:val="105"/>
          <w:sz w:val="21"/>
        </w:rPr>
        <w:t xml:space="preserve">could </w:t>
      </w:r>
      <w:r>
        <w:rPr>
          <w:spacing w:val="-2"/>
          <w:w w:val="105"/>
          <w:sz w:val="21"/>
        </w:rPr>
        <w:t xml:space="preserve">not </w:t>
      </w:r>
      <w:r>
        <w:rPr>
          <w:w w:val="105"/>
          <w:sz w:val="21"/>
        </w:rPr>
        <w:t xml:space="preserve">possibly convict the </w:t>
      </w:r>
      <w:r>
        <w:rPr>
          <w:spacing w:val="-3"/>
          <w:w w:val="105"/>
          <w:sz w:val="21"/>
        </w:rPr>
        <w:t xml:space="preserve">defendant </w:t>
      </w:r>
      <w:r>
        <w:rPr>
          <w:w w:val="105"/>
          <w:sz w:val="21"/>
        </w:rPr>
        <w:t xml:space="preserve">and cases where it </w:t>
      </w:r>
      <w:r>
        <w:rPr>
          <w:spacing w:val="-9"/>
          <w:w w:val="105"/>
          <w:sz w:val="21"/>
        </w:rPr>
        <w:t>could’.</w:t>
      </w:r>
      <w:r>
        <w:rPr>
          <w:spacing w:val="-9"/>
          <w:w w:val="105"/>
          <w:position w:val="7"/>
          <w:sz w:val="12"/>
        </w:rPr>
        <w:t>11</w:t>
      </w:r>
    </w:p>
    <w:p w:rsidR="00837026" w:rsidRDefault="000C6FF6">
      <w:pPr>
        <w:pStyle w:val="ListParagraph"/>
        <w:numPr>
          <w:ilvl w:val="1"/>
          <w:numId w:val="79"/>
        </w:numPr>
        <w:tabs>
          <w:tab w:val="left" w:pos="2381"/>
          <w:tab w:val="left" w:pos="2382"/>
        </w:tabs>
        <w:spacing w:before="127" w:line="242" w:lineRule="auto"/>
        <w:ind w:right="1727"/>
        <w:rPr>
          <w:sz w:val="12"/>
        </w:rPr>
      </w:pPr>
      <w:r>
        <w:rPr>
          <w:w w:val="105"/>
          <w:sz w:val="21"/>
        </w:rPr>
        <w:t>If</w:t>
      </w:r>
      <w:r>
        <w:rPr>
          <w:spacing w:val="-5"/>
          <w:w w:val="105"/>
          <w:sz w:val="21"/>
        </w:rPr>
        <w:t xml:space="preserve"> </w:t>
      </w:r>
      <w:r>
        <w:rPr>
          <w:w w:val="105"/>
          <w:sz w:val="21"/>
        </w:rPr>
        <w:t>the</w:t>
      </w:r>
      <w:r>
        <w:rPr>
          <w:spacing w:val="-4"/>
          <w:w w:val="105"/>
          <w:sz w:val="21"/>
        </w:rPr>
        <w:t xml:space="preserve"> </w:t>
      </w:r>
      <w:r>
        <w:rPr>
          <w:spacing w:val="-3"/>
          <w:w w:val="105"/>
          <w:sz w:val="21"/>
        </w:rPr>
        <w:t>Magistrates’</w:t>
      </w:r>
      <w:r>
        <w:rPr>
          <w:spacing w:val="-4"/>
          <w:w w:val="105"/>
          <w:sz w:val="21"/>
        </w:rPr>
        <w:t xml:space="preserve"> </w:t>
      </w:r>
      <w:r>
        <w:rPr>
          <w:spacing w:val="-3"/>
          <w:w w:val="105"/>
          <w:sz w:val="21"/>
        </w:rPr>
        <w:t>Court</w:t>
      </w:r>
      <w:r>
        <w:rPr>
          <w:spacing w:val="-4"/>
          <w:w w:val="105"/>
          <w:sz w:val="21"/>
        </w:rPr>
        <w:t xml:space="preserve"> </w:t>
      </w:r>
      <w:r>
        <w:rPr>
          <w:spacing w:val="-3"/>
          <w:w w:val="105"/>
          <w:sz w:val="21"/>
        </w:rPr>
        <w:t>determines</w:t>
      </w:r>
      <w:r>
        <w:rPr>
          <w:spacing w:val="-4"/>
          <w:w w:val="105"/>
          <w:sz w:val="21"/>
        </w:rPr>
        <w:t xml:space="preserve"> </w:t>
      </w:r>
      <w:r>
        <w:rPr>
          <w:w w:val="105"/>
          <w:sz w:val="21"/>
        </w:rPr>
        <w:t>the</w:t>
      </w:r>
      <w:r>
        <w:rPr>
          <w:spacing w:val="-4"/>
          <w:w w:val="105"/>
          <w:sz w:val="21"/>
        </w:rPr>
        <w:t xml:space="preserve"> </w:t>
      </w:r>
      <w:r>
        <w:rPr>
          <w:w w:val="105"/>
          <w:sz w:val="21"/>
        </w:rPr>
        <w:t>evidence</w:t>
      </w:r>
      <w:r>
        <w:rPr>
          <w:spacing w:val="-5"/>
          <w:w w:val="105"/>
          <w:sz w:val="21"/>
        </w:rPr>
        <w:t xml:space="preserve"> </w:t>
      </w:r>
      <w:r>
        <w:rPr>
          <w:w w:val="105"/>
          <w:sz w:val="21"/>
        </w:rPr>
        <w:t>is</w:t>
      </w:r>
      <w:r>
        <w:rPr>
          <w:spacing w:val="-4"/>
          <w:w w:val="105"/>
          <w:sz w:val="21"/>
        </w:rPr>
        <w:t xml:space="preserve"> </w:t>
      </w:r>
      <w:r>
        <w:rPr>
          <w:spacing w:val="-2"/>
          <w:w w:val="105"/>
          <w:sz w:val="21"/>
        </w:rPr>
        <w:t>not</w:t>
      </w:r>
      <w:r>
        <w:rPr>
          <w:spacing w:val="-4"/>
          <w:w w:val="105"/>
          <w:sz w:val="21"/>
        </w:rPr>
        <w:t xml:space="preserve"> </w:t>
      </w:r>
      <w:r>
        <w:rPr>
          <w:w w:val="105"/>
          <w:sz w:val="21"/>
        </w:rPr>
        <w:t>of</w:t>
      </w:r>
      <w:r>
        <w:rPr>
          <w:spacing w:val="-4"/>
          <w:w w:val="105"/>
          <w:sz w:val="21"/>
        </w:rPr>
        <w:t xml:space="preserve"> </w:t>
      </w:r>
      <w:r>
        <w:rPr>
          <w:w w:val="105"/>
          <w:sz w:val="21"/>
        </w:rPr>
        <w:t>sufficient</w:t>
      </w:r>
      <w:r>
        <w:rPr>
          <w:spacing w:val="-4"/>
          <w:w w:val="105"/>
          <w:sz w:val="21"/>
        </w:rPr>
        <w:t xml:space="preserve"> </w:t>
      </w:r>
      <w:r>
        <w:rPr>
          <w:spacing w:val="-3"/>
          <w:w w:val="105"/>
          <w:sz w:val="21"/>
        </w:rPr>
        <w:t>weight</w:t>
      </w:r>
      <w:r>
        <w:rPr>
          <w:spacing w:val="-4"/>
          <w:w w:val="105"/>
          <w:sz w:val="21"/>
        </w:rPr>
        <w:t xml:space="preserve"> </w:t>
      </w:r>
      <w:r>
        <w:rPr>
          <w:spacing w:val="-3"/>
          <w:w w:val="105"/>
          <w:sz w:val="21"/>
        </w:rPr>
        <w:t>to</w:t>
      </w:r>
      <w:r>
        <w:rPr>
          <w:spacing w:val="-4"/>
          <w:w w:val="105"/>
          <w:sz w:val="21"/>
        </w:rPr>
        <w:t xml:space="preserve"> </w:t>
      </w:r>
      <w:r>
        <w:rPr>
          <w:w w:val="105"/>
          <w:sz w:val="21"/>
        </w:rPr>
        <w:t>support</w:t>
      </w:r>
      <w:r>
        <w:rPr>
          <w:spacing w:val="-5"/>
          <w:w w:val="105"/>
          <w:sz w:val="21"/>
        </w:rPr>
        <w:t xml:space="preserve"> </w:t>
      </w:r>
      <w:r>
        <w:rPr>
          <w:w w:val="105"/>
          <w:sz w:val="21"/>
        </w:rPr>
        <w:t xml:space="preserve">a conviction </w:t>
      </w:r>
      <w:r>
        <w:rPr>
          <w:spacing w:val="-3"/>
          <w:w w:val="105"/>
          <w:sz w:val="21"/>
        </w:rPr>
        <w:t xml:space="preserve">for </w:t>
      </w:r>
      <w:r>
        <w:rPr>
          <w:i/>
          <w:spacing w:val="-3"/>
          <w:w w:val="105"/>
          <w:sz w:val="21"/>
        </w:rPr>
        <w:t xml:space="preserve">any </w:t>
      </w:r>
      <w:r>
        <w:rPr>
          <w:w w:val="105"/>
          <w:sz w:val="21"/>
        </w:rPr>
        <w:t>indict</w:t>
      </w:r>
      <w:r>
        <w:rPr>
          <w:w w:val="105"/>
          <w:sz w:val="21"/>
        </w:rPr>
        <w:t xml:space="preserve">able </w:t>
      </w:r>
      <w:r>
        <w:rPr>
          <w:spacing w:val="-3"/>
          <w:w w:val="105"/>
          <w:sz w:val="21"/>
        </w:rPr>
        <w:t xml:space="preserve">offence, </w:t>
      </w:r>
      <w:r>
        <w:rPr>
          <w:w w:val="105"/>
          <w:sz w:val="21"/>
        </w:rPr>
        <w:t xml:space="preserve">it must </w:t>
      </w:r>
      <w:r>
        <w:rPr>
          <w:spacing w:val="-3"/>
          <w:w w:val="105"/>
          <w:sz w:val="21"/>
        </w:rPr>
        <w:t xml:space="preserve">discharge </w:t>
      </w:r>
      <w:r>
        <w:rPr>
          <w:w w:val="105"/>
          <w:sz w:val="21"/>
        </w:rPr>
        <w:t>the</w:t>
      </w:r>
      <w:r>
        <w:rPr>
          <w:spacing w:val="40"/>
          <w:w w:val="105"/>
          <w:sz w:val="21"/>
        </w:rPr>
        <w:t xml:space="preserve"> </w:t>
      </w:r>
      <w:r>
        <w:rPr>
          <w:spacing w:val="-6"/>
          <w:w w:val="105"/>
          <w:sz w:val="21"/>
        </w:rPr>
        <w:t>accused.</w:t>
      </w:r>
      <w:r>
        <w:rPr>
          <w:spacing w:val="-6"/>
          <w:w w:val="105"/>
          <w:position w:val="7"/>
          <w:sz w:val="12"/>
        </w:rPr>
        <w:t>12</w:t>
      </w:r>
    </w:p>
    <w:p w:rsidR="00837026" w:rsidRDefault="000C6FF6">
      <w:pPr>
        <w:pStyle w:val="ListParagraph"/>
        <w:numPr>
          <w:ilvl w:val="1"/>
          <w:numId w:val="79"/>
        </w:numPr>
        <w:tabs>
          <w:tab w:val="left" w:pos="2381"/>
          <w:tab w:val="left" w:pos="2382"/>
        </w:tabs>
        <w:spacing w:before="122" w:line="242" w:lineRule="auto"/>
        <w:ind w:right="1606"/>
        <w:rPr>
          <w:sz w:val="12"/>
        </w:rPr>
      </w:pPr>
      <w:r>
        <w:rPr>
          <w:w w:val="105"/>
          <w:sz w:val="21"/>
        </w:rPr>
        <w:t>If</w:t>
      </w:r>
      <w:r>
        <w:rPr>
          <w:spacing w:val="-6"/>
          <w:w w:val="105"/>
          <w:sz w:val="21"/>
        </w:rPr>
        <w:t xml:space="preserve"> </w:t>
      </w:r>
      <w:r>
        <w:rPr>
          <w:w w:val="105"/>
          <w:sz w:val="21"/>
        </w:rPr>
        <w:t>the</w:t>
      </w:r>
      <w:r>
        <w:rPr>
          <w:spacing w:val="-6"/>
          <w:w w:val="105"/>
          <w:sz w:val="21"/>
        </w:rPr>
        <w:t xml:space="preserve"> </w:t>
      </w:r>
      <w:r>
        <w:rPr>
          <w:spacing w:val="-3"/>
          <w:w w:val="105"/>
          <w:sz w:val="21"/>
        </w:rPr>
        <w:t>Court</w:t>
      </w:r>
      <w:r>
        <w:rPr>
          <w:spacing w:val="-5"/>
          <w:w w:val="105"/>
          <w:sz w:val="21"/>
        </w:rPr>
        <w:t xml:space="preserve"> </w:t>
      </w:r>
      <w:r>
        <w:rPr>
          <w:spacing w:val="-3"/>
          <w:w w:val="105"/>
          <w:sz w:val="21"/>
        </w:rPr>
        <w:t>determines</w:t>
      </w:r>
      <w:r>
        <w:rPr>
          <w:spacing w:val="-6"/>
          <w:w w:val="105"/>
          <w:sz w:val="21"/>
        </w:rPr>
        <w:t xml:space="preserve"> </w:t>
      </w:r>
      <w:r>
        <w:rPr>
          <w:w w:val="105"/>
          <w:sz w:val="21"/>
        </w:rPr>
        <w:t>the</w:t>
      </w:r>
      <w:r>
        <w:rPr>
          <w:spacing w:val="-5"/>
          <w:w w:val="105"/>
          <w:sz w:val="21"/>
        </w:rPr>
        <w:t xml:space="preserve"> </w:t>
      </w:r>
      <w:r>
        <w:rPr>
          <w:w w:val="105"/>
          <w:sz w:val="21"/>
        </w:rPr>
        <w:t>evidence</w:t>
      </w:r>
      <w:r>
        <w:rPr>
          <w:spacing w:val="-6"/>
          <w:w w:val="105"/>
          <w:sz w:val="21"/>
        </w:rPr>
        <w:t xml:space="preserve"> </w:t>
      </w:r>
      <w:r>
        <w:rPr>
          <w:w w:val="105"/>
          <w:sz w:val="21"/>
        </w:rPr>
        <w:t>is</w:t>
      </w:r>
      <w:r>
        <w:rPr>
          <w:spacing w:val="-5"/>
          <w:w w:val="105"/>
          <w:sz w:val="21"/>
        </w:rPr>
        <w:t xml:space="preserve"> </w:t>
      </w:r>
      <w:r>
        <w:rPr>
          <w:w w:val="105"/>
          <w:sz w:val="21"/>
        </w:rPr>
        <w:t>of</w:t>
      </w:r>
      <w:r>
        <w:rPr>
          <w:spacing w:val="-6"/>
          <w:w w:val="105"/>
          <w:sz w:val="21"/>
        </w:rPr>
        <w:t xml:space="preserve"> </w:t>
      </w:r>
      <w:r>
        <w:rPr>
          <w:w w:val="105"/>
          <w:sz w:val="21"/>
        </w:rPr>
        <w:t>sufficient</w:t>
      </w:r>
      <w:r>
        <w:rPr>
          <w:spacing w:val="-5"/>
          <w:w w:val="105"/>
          <w:sz w:val="21"/>
        </w:rPr>
        <w:t xml:space="preserve"> </w:t>
      </w:r>
      <w:r>
        <w:rPr>
          <w:spacing w:val="-3"/>
          <w:w w:val="105"/>
          <w:sz w:val="21"/>
        </w:rPr>
        <w:t>weight</w:t>
      </w:r>
      <w:r>
        <w:rPr>
          <w:spacing w:val="-6"/>
          <w:w w:val="105"/>
          <w:sz w:val="21"/>
        </w:rPr>
        <w:t xml:space="preserve"> </w:t>
      </w:r>
      <w:r>
        <w:rPr>
          <w:spacing w:val="-3"/>
          <w:w w:val="105"/>
          <w:sz w:val="21"/>
        </w:rPr>
        <w:t>to</w:t>
      </w:r>
      <w:r>
        <w:rPr>
          <w:spacing w:val="-5"/>
          <w:w w:val="105"/>
          <w:sz w:val="21"/>
        </w:rPr>
        <w:t xml:space="preserve"> </w:t>
      </w:r>
      <w:r>
        <w:rPr>
          <w:w w:val="105"/>
          <w:sz w:val="21"/>
        </w:rPr>
        <w:t>support</w:t>
      </w:r>
      <w:r>
        <w:rPr>
          <w:spacing w:val="-6"/>
          <w:w w:val="105"/>
          <w:sz w:val="21"/>
        </w:rPr>
        <w:t xml:space="preserve"> </w:t>
      </w:r>
      <w:r>
        <w:rPr>
          <w:w w:val="105"/>
          <w:sz w:val="21"/>
        </w:rPr>
        <w:t>a</w:t>
      </w:r>
      <w:r>
        <w:rPr>
          <w:spacing w:val="-5"/>
          <w:w w:val="105"/>
          <w:sz w:val="21"/>
        </w:rPr>
        <w:t xml:space="preserve"> </w:t>
      </w:r>
      <w:r>
        <w:rPr>
          <w:w w:val="105"/>
          <w:sz w:val="21"/>
        </w:rPr>
        <w:t>conviction</w:t>
      </w:r>
      <w:r>
        <w:rPr>
          <w:spacing w:val="-6"/>
          <w:w w:val="105"/>
          <w:sz w:val="21"/>
        </w:rPr>
        <w:t xml:space="preserve"> </w:t>
      </w:r>
      <w:r>
        <w:rPr>
          <w:spacing w:val="-3"/>
          <w:w w:val="105"/>
          <w:sz w:val="21"/>
        </w:rPr>
        <w:t>for</w:t>
      </w:r>
      <w:r>
        <w:rPr>
          <w:spacing w:val="-6"/>
          <w:w w:val="105"/>
          <w:sz w:val="21"/>
        </w:rPr>
        <w:t xml:space="preserve"> </w:t>
      </w:r>
      <w:r>
        <w:rPr>
          <w:w w:val="105"/>
          <w:sz w:val="21"/>
        </w:rPr>
        <w:t xml:space="preserve">the </w:t>
      </w:r>
      <w:r>
        <w:rPr>
          <w:spacing w:val="-3"/>
          <w:w w:val="105"/>
          <w:sz w:val="21"/>
        </w:rPr>
        <w:t xml:space="preserve">offence </w:t>
      </w:r>
      <w:r>
        <w:rPr>
          <w:w w:val="105"/>
          <w:sz w:val="21"/>
        </w:rPr>
        <w:t xml:space="preserve">with which the </w:t>
      </w:r>
      <w:r>
        <w:rPr>
          <w:spacing w:val="-3"/>
          <w:w w:val="105"/>
          <w:sz w:val="21"/>
        </w:rPr>
        <w:t xml:space="preserve">accused </w:t>
      </w:r>
      <w:r>
        <w:rPr>
          <w:w w:val="105"/>
          <w:sz w:val="21"/>
        </w:rPr>
        <w:t xml:space="preserve">is </w:t>
      </w:r>
      <w:r>
        <w:rPr>
          <w:spacing w:val="-3"/>
          <w:w w:val="105"/>
          <w:sz w:val="21"/>
        </w:rPr>
        <w:t xml:space="preserve">charged, </w:t>
      </w:r>
      <w:r>
        <w:rPr>
          <w:w w:val="105"/>
          <w:sz w:val="21"/>
        </w:rPr>
        <w:t xml:space="preserve">it must </w:t>
      </w:r>
      <w:r>
        <w:rPr>
          <w:spacing w:val="-3"/>
          <w:w w:val="105"/>
          <w:sz w:val="21"/>
        </w:rPr>
        <w:t xml:space="preserve">commit </w:t>
      </w:r>
      <w:r>
        <w:rPr>
          <w:w w:val="105"/>
          <w:sz w:val="21"/>
        </w:rPr>
        <w:t xml:space="preserve">the </w:t>
      </w:r>
      <w:r>
        <w:rPr>
          <w:spacing w:val="-3"/>
          <w:w w:val="105"/>
          <w:sz w:val="21"/>
        </w:rPr>
        <w:t>accused for</w:t>
      </w:r>
      <w:r>
        <w:rPr>
          <w:spacing w:val="3"/>
          <w:w w:val="105"/>
          <w:sz w:val="21"/>
        </w:rPr>
        <w:t xml:space="preserve"> </w:t>
      </w:r>
      <w:r>
        <w:rPr>
          <w:spacing w:val="-6"/>
          <w:w w:val="105"/>
          <w:sz w:val="21"/>
        </w:rPr>
        <w:t>trial.</w:t>
      </w:r>
      <w:r>
        <w:rPr>
          <w:spacing w:val="-6"/>
          <w:w w:val="105"/>
          <w:position w:val="7"/>
          <w:sz w:val="12"/>
        </w:rPr>
        <w:t>13</w:t>
      </w:r>
    </w:p>
    <w:p w:rsidR="00837026" w:rsidRDefault="000C6FF6">
      <w:pPr>
        <w:pStyle w:val="ListParagraph"/>
        <w:numPr>
          <w:ilvl w:val="1"/>
          <w:numId w:val="79"/>
        </w:numPr>
        <w:tabs>
          <w:tab w:val="left" w:pos="2381"/>
          <w:tab w:val="left" w:pos="2382"/>
        </w:tabs>
        <w:spacing w:before="122" w:line="242" w:lineRule="auto"/>
        <w:ind w:right="1891"/>
        <w:rPr>
          <w:sz w:val="21"/>
        </w:rPr>
      </w:pPr>
      <w:r>
        <w:rPr>
          <w:w w:val="105"/>
          <w:sz w:val="21"/>
        </w:rPr>
        <w:t xml:space="preserve">If the </w:t>
      </w:r>
      <w:r>
        <w:rPr>
          <w:spacing w:val="-3"/>
          <w:w w:val="105"/>
          <w:sz w:val="21"/>
        </w:rPr>
        <w:t xml:space="preserve">Court determines </w:t>
      </w:r>
      <w:r>
        <w:rPr>
          <w:w w:val="105"/>
          <w:sz w:val="21"/>
        </w:rPr>
        <w:t xml:space="preserve">the evidence is of sufficient </w:t>
      </w:r>
      <w:r>
        <w:rPr>
          <w:spacing w:val="-3"/>
          <w:w w:val="105"/>
          <w:sz w:val="21"/>
        </w:rPr>
        <w:t xml:space="preserve">weight to </w:t>
      </w:r>
      <w:r>
        <w:rPr>
          <w:w w:val="105"/>
          <w:sz w:val="21"/>
        </w:rPr>
        <w:t xml:space="preserve">support a conviction </w:t>
      </w:r>
      <w:r>
        <w:rPr>
          <w:spacing w:val="-3"/>
          <w:w w:val="105"/>
          <w:sz w:val="21"/>
        </w:rPr>
        <w:t xml:space="preserve">for </w:t>
      </w:r>
      <w:r>
        <w:rPr>
          <w:w w:val="105"/>
          <w:sz w:val="21"/>
        </w:rPr>
        <w:t xml:space="preserve">an indictable </w:t>
      </w:r>
      <w:r>
        <w:rPr>
          <w:spacing w:val="-3"/>
          <w:w w:val="105"/>
          <w:sz w:val="21"/>
        </w:rPr>
        <w:t xml:space="preserve">offence </w:t>
      </w:r>
      <w:r>
        <w:rPr>
          <w:i/>
          <w:spacing w:val="-3"/>
          <w:w w:val="105"/>
          <w:sz w:val="21"/>
        </w:rPr>
        <w:t xml:space="preserve">other than </w:t>
      </w:r>
      <w:r>
        <w:rPr>
          <w:w w:val="105"/>
          <w:sz w:val="21"/>
        </w:rPr>
        <w:t xml:space="preserve">the </w:t>
      </w:r>
      <w:r>
        <w:rPr>
          <w:spacing w:val="-3"/>
          <w:w w:val="105"/>
          <w:sz w:val="21"/>
        </w:rPr>
        <w:t xml:space="preserve">offence </w:t>
      </w:r>
      <w:r>
        <w:rPr>
          <w:w w:val="105"/>
          <w:sz w:val="21"/>
        </w:rPr>
        <w:t xml:space="preserve">with which the </w:t>
      </w:r>
      <w:r>
        <w:rPr>
          <w:spacing w:val="-3"/>
          <w:w w:val="105"/>
          <w:sz w:val="21"/>
        </w:rPr>
        <w:t xml:space="preserve">accused </w:t>
      </w:r>
      <w:r>
        <w:rPr>
          <w:w w:val="105"/>
          <w:sz w:val="21"/>
        </w:rPr>
        <w:t xml:space="preserve">is </w:t>
      </w:r>
      <w:r>
        <w:rPr>
          <w:spacing w:val="-3"/>
          <w:w w:val="105"/>
          <w:sz w:val="21"/>
        </w:rPr>
        <w:t xml:space="preserve">charged, </w:t>
      </w:r>
      <w:r>
        <w:rPr>
          <w:w w:val="105"/>
          <w:sz w:val="21"/>
        </w:rPr>
        <w:t>it</w:t>
      </w:r>
      <w:r>
        <w:rPr>
          <w:spacing w:val="13"/>
          <w:w w:val="105"/>
          <w:sz w:val="21"/>
        </w:rPr>
        <w:t xml:space="preserve"> </w:t>
      </w:r>
      <w:r>
        <w:rPr>
          <w:spacing w:val="-3"/>
          <w:w w:val="105"/>
          <w:sz w:val="21"/>
        </w:rPr>
        <w:t>may</w:t>
      </w:r>
    </w:p>
    <w:p w:rsidR="00837026" w:rsidRDefault="000C6FF6">
      <w:pPr>
        <w:pStyle w:val="BodyText"/>
        <w:spacing w:before="2" w:line="242" w:lineRule="auto"/>
        <w:ind w:left="2381" w:right="1584"/>
      </w:pPr>
      <w:r>
        <w:rPr>
          <w:w w:val="105"/>
        </w:rPr>
        <w:t xml:space="preserve">adjourn the committal </w:t>
      </w:r>
      <w:r>
        <w:rPr>
          <w:spacing w:val="-3"/>
          <w:w w:val="105"/>
        </w:rPr>
        <w:t xml:space="preserve">proceeding to allow </w:t>
      </w:r>
      <w:r>
        <w:rPr>
          <w:w w:val="105"/>
        </w:rPr>
        <w:t xml:space="preserve">the </w:t>
      </w:r>
      <w:r>
        <w:rPr>
          <w:spacing w:val="-3"/>
          <w:w w:val="105"/>
        </w:rPr>
        <w:t xml:space="preserve">informant to </w:t>
      </w:r>
      <w:r>
        <w:rPr>
          <w:w w:val="105"/>
        </w:rPr>
        <w:t xml:space="preserve">file a </w:t>
      </w:r>
      <w:r>
        <w:rPr>
          <w:spacing w:val="-3"/>
          <w:w w:val="105"/>
        </w:rPr>
        <w:t xml:space="preserve">charge </w:t>
      </w:r>
      <w:r>
        <w:rPr>
          <w:w w:val="105"/>
        </w:rPr>
        <w:t xml:space="preserve">sheet in respect of </w:t>
      </w:r>
      <w:r>
        <w:rPr>
          <w:spacing w:val="-3"/>
          <w:w w:val="105"/>
        </w:rPr>
        <w:t xml:space="preserve">that </w:t>
      </w:r>
      <w:r>
        <w:rPr>
          <w:w w:val="105"/>
        </w:rPr>
        <w:t xml:space="preserve">other </w:t>
      </w:r>
      <w:r>
        <w:rPr>
          <w:spacing w:val="-3"/>
          <w:w w:val="105"/>
        </w:rPr>
        <w:t xml:space="preserve">offence </w:t>
      </w:r>
      <w:r>
        <w:rPr>
          <w:w w:val="105"/>
        </w:rPr>
        <w:t>and</w:t>
      </w:r>
    </w:p>
    <w:p w:rsidR="00837026" w:rsidRDefault="000C6FF6">
      <w:pPr>
        <w:pStyle w:val="ListParagraph"/>
        <w:numPr>
          <w:ilvl w:val="2"/>
          <w:numId w:val="79"/>
        </w:numPr>
        <w:tabs>
          <w:tab w:val="left" w:pos="2721"/>
          <w:tab w:val="left" w:pos="2722"/>
        </w:tabs>
        <w:spacing w:before="123"/>
        <w:ind w:hanging="340"/>
        <w:rPr>
          <w:sz w:val="21"/>
        </w:rPr>
      </w:pPr>
      <w:r>
        <w:rPr>
          <w:sz w:val="21"/>
        </w:rPr>
        <w:t>if</w:t>
      </w:r>
      <w:r>
        <w:rPr>
          <w:spacing w:val="9"/>
          <w:sz w:val="21"/>
        </w:rPr>
        <w:t xml:space="preserve"> </w:t>
      </w:r>
      <w:r>
        <w:rPr>
          <w:sz w:val="21"/>
        </w:rPr>
        <w:t>the</w:t>
      </w:r>
      <w:r>
        <w:rPr>
          <w:spacing w:val="10"/>
          <w:sz w:val="21"/>
        </w:rPr>
        <w:t xml:space="preserve"> </w:t>
      </w:r>
      <w:r>
        <w:rPr>
          <w:spacing w:val="-3"/>
          <w:sz w:val="21"/>
        </w:rPr>
        <w:t>charge</w:t>
      </w:r>
      <w:r>
        <w:rPr>
          <w:spacing w:val="10"/>
          <w:sz w:val="21"/>
        </w:rPr>
        <w:t xml:space="preserve"> </w:t>
      </w:r>
      <w:r>
        <w:rPr>
          <w:sz w:val="21"/>
        </w:rPr>
        <w:t>sheet</w:t>
      </w:r>
      <w:r>
        <w:rPr>
          <w:spacing w:val="10"/>
          <w:sz w:val="21"/>
        </w:rPr>
        <w:t xml:space="preserve"> </w:t>
      </w:r>
      <w:r>
        <w:rPr>
          <w:sz w:val="21"/>
        </w:rPr>
        <w:t>is</w:t>
      </w:r>
      <w:r>
        <w:rPr>
          <w:spacing w:val="10"/>
          <w:sz w:val="21"/>
        </w:rPr>
        <w:t xml:space="preserve"> </w:t>
      </w:r>
      <w:r>
        <w:rPr>
          <w:sz w:val="21"/>
        </w:rPr>
        <w:t>filed,</w:t>
      </w:r>
      <w:r>
        <w:rPr>
          <w:spacing w:val="9"/>
          <w:sz w:val="21"/>
        </w:rPr>
        <w:t xml:space="preserve"> </w:t>
      </w:r>
      <w:r>
        <w:rPr>
          <w:sz w:val="21"/>
        </w:rPr>
        <w:t>must</w:t>
      </w:r>
      <w:r>
        <w:rPr>
          <w:spacing w:val="10"/>
          <w:sz w:val="21"/>
        </w:rPr>
        <w:t xml:space="preserve"> </w:t>
      </w:r>
      <w:r>
        <w:rPr>
          <w:spacing w:val="-3"/>
          <w:sz w:val="21"/>
        </w:rPr>
        <w:t>commit</w:t>
      </w:r>
      <w:r>
        <w:rPr>
          <w:spacing w:val="10"/>
          <w:sz w:val="21"/>
        </w:rPr>
        <w:t xml:space="preserve"> </w:t>
      </w:r>
      <w:r>
        <w:rPr>
          <w:sz w:val="21"/>
        </w:rPr>
        <w:t>the</w:t>
      </w:r>
      <w:r>
        <w:rPr>
          <w:spacing w:val="10"/>
          <w:sz w:val="21"/>
        </w:rPr>
        <w:t xml:space="preserve"> </w:t>
      </w:r>
      <w:r>
        <w:rPr>
          <w:spacing w:val="-3"/>
          <w:sz w:val="21"/>
        </w:rPr>
        <w:t>accused</w:t>
      </w:r>
      <w:r>
        <w:rPr>
          <w:spacing w:val="10"/>
          <w:sz w:val="21"/>
        </w:rPr>
        <w:t xml:space="preserve"> </w:t>
      </w:r>
      <w:r>
        <w:rPr>
          <w:spacing w:val="-3"/>
          <w:sz w:val="21"/>
        </w:rPr>
        <w:t>for</w:t>
      </w:r>
      <w:r>
        <w:rPr>
          <w:spacing w:val="9"/>
          <w:sz w:val="21"/>
        </w:rPr>
        <w:t xml:space="preserve"> </w:t>
      </w:r>
      <w:r>
        <w:rPr>
          <w:spacing w:val="-5"/>
          <w:sz w:val="21"/>
        </w:rPr>
        <w:t>trial,</w:t>
      </w:r>
      <w:r>
        <w:rPr>
          <w:spacing w:val="-5"/>
          <w:position w:val="7"/>
          <w:sz w:val="12"/>
        </w:rPr>
        <w:t>14</w:t>
      </w:r>
      <w:r>
        <w:rPr>
          <w:spacing w:val="10"/>
          <w:position w:val="7"/>
          <w:sz w:val="12"/>
        </w:rPr>
        <w:t xml:space="preserve"> </w:t>
      </w:r>
      <w:r>
        <w:rPr>
          <w:sz w:val="21"/>
        </w:rPr>
        <w:t>or</w:t>
      </w:r>
    </w:p>
    <w:p w:rsidR="00837026" w:rsidRDefault="000C6FF6">
      <w:pPr>
        <w:pStyle w:val="ListParagraph"/>
        <w:numPr>
          <w:ilvl w:val="2"/>
          <w:numId w:val="79"/>
        </w:numPr>
        <w:tabs>
          <w:tab w:val="left" w:pos="2721"/>
          <w:tab w:val="left" w:pos="2722"/>
        </w:tabs>
        <w:spacing w:before="88" w:line="242" w:lineRule="auto"/>
        <w:ind w:right="1597" w:hanging="340"/>
        <w:rPr>
          <w:sz w:val="12"/>
        </w:rPr>
      </w:pPr>
      <w:r>
        <w:rPr>
          <w:w w:val="105"/>
          <w:sz w:val="21"/>
        </w:rPr>
        <w:t xml:space="preserve">if the </w:t>
      </w:r>
      <w:r>
        <w:rPr>
          <w:spacing w:val="-3"/>
          <w:w w:val="105"/>
          <w:sz w:val="21"/>
        </w:rPr>
        <w:t xml:space="preserve">informant </w:t>
      </w:r>
      <w:r>
        <w:rPr>
          <w:w w:val="105"/>
          <w:sz w:val="21"/>
        </w:rPr>
        <w:t xml:space="preserve">does </w:t>
      </w:r>
      <w:r>
        <w:rPr>
          <w:spacing w:val="-2"/>
          <w:w w:val="105"/>
          <w:sz w:val="21"/>
        </w:rPr>
        <w:t xml:space="preserve">not </w:t>
      </w:r>
      <w:r>
        <w:rPr>
          <w:w w:val="105"/>
          <w:sz w:val="21"/>
        </w:rPr>
        <w:t xml:space="preserve">file a </w:t>
      </w:r>
      <w:r>
        <w:rPr>
          <w:spacing w:val="-3"/>
          <w:w w:val="105"/>
          <w:sz w:val="21"/>
        </w:rPr>
        <w:t xml:space="preserve">charge </w:t>
      </w:r>
      <w:r>
        <w:rPr>
          <w:w w:val="105"/>
          <w:sz w:val="21"/>
        </w:rPr>
        <w:t xml:space="preserve">sheet </w:t>
      </w:r>
      <w:r>
        <w:rPr>
          <w:spacing w:val="-3"/>
          <w:w w:val="105"/>
          <w:sz w:val="21"/>
        </w:rPr>
        <w:t xml:space="preserve">for </w:t>
      </w:r>
      <w:r>
        <w:rPr>
          <w:w w:val="105"/>
          <w:sz w:val="21"/>
        </w:rPr>
        <w:t xml:space="preserve">the other </w:t>
      </w:r>
      <w:r>
        <w:rPr>
          <w:spacing w:val="-3"/>
          <w:w w:val="105"/>
          <w:sz w:val="21"/>
        </w:rPr>
        <w:t xml:space="preserve">offence within </w:t>
      </w:r>
      <w:r>
        <w:rPr>
          <w:w w:val="105"/>
          <w:sz w:val="21"/>
        </w:rPr>
        <w:t xml:space="preserve">the period of </w:t>
      </w:r>
      <w:r>
        <w:rPr>
          <w:spacing w:val="-3"/>
          <w:w w:val="105"/>
          <w:sz w:val="21"/>
        </w:rPr>
        <w:t xml:space="preserve">adjournment, </w:t>
      </w:r>
      <w:r>
        <w:rPr>
          <w:w w:val="105"/>
          <w:sz w:val="21"/>
        </w:rPr>
        <w:t xml:space="preserve">must </w:t>
      </w:r>
      <w:r>
        <w:rPr>
          <w:spacing w:val="-3"/>
          <w:w w:val="105"/>
          <w:sz w:val="21"/>
        </w:rPr>
        <w:t xml:space="preserve">discharge </w:t>
      </w:r>
      <w:r>
        <w:rPr>
          <w:w w:val="105"/>
          <w:sz w:val="21"/>
        </w:rPr>
        <w:t>the</w:t>
      </w:r>
      <w:r>
        <w:rPr>
          <w:spacing w:val="26"/>
          <w:w w:val="105"/>
          <w:sz w:val="21"/>
        </w:rPr>
        <w:t xml:space="preserve"> </w:t>
      </w:r>
      <w:r>
        <w:rPr>
          <w:spacing w:val="-5"/>
          <w:w w:val="105"/>
          <w:sz w:val="21"/>
        </w:rPr>
        <w:t>accused.</w:t>
      </w:r>
      <w:r>
        <w:rPr>
          <w:spacing w:val="-5"/>
          <w:w w:val="105"/>
          <w:position w:val="7"/>
          <w:sz w:val="12"/>
        </w:rPr>
        <w:t>15</w:t>
      </w:r>
    </w:p>
    <w:p w:rsidR="00837026" w:rsidRDefault="000C6FF6">
      <w:pPr>
        <w:pStyle w:val="ListParagraph"/>
        <w:numPr>
          <w:ilvl w:val="1"/>
          <w:numId w:val="79"/>
        </w:numPr>
        <w:tabs>
          <w:tab w:val="left" w:pos="2381"/>
          <w:tab w:val="left" w:pos="2382"/>
        </w:tabs>
        <w:spacing w:before="87" w:line="242" w:lineRule="auto"/>
        <w:ind w:right="2387"/>
        <w:rPr>
          <w:sz w:val="12"/>
        </w:rPr>
      </w:pPr>
      <w:r>
        <w:rPr>
          <w:sz w:val="21"/>
        </w:rPr>
        <w:t xml:space="preserve">The power </w:t>
      </w:r>
      <w:r>
        <w:rPr>
          <w:spacing w:val="-3"/>
          <w:sz w:val="21"/>
        </w:rPr>
        <w:t xml:space="preserve">to commit </w:t>
      </w:r>
      <w:r>
        <w:rPr>
          <w:sz w:val="21"/>
        </w:rPr>
        <w:t xml:space="preserve">an </w:t>
      </w:r>
      <w:r>
        <w:rPr>
          <w:spacing w:val="-3"/>
          <w:sz w:val="21"/>
        </w:rPr>
        <w:t xml:space="preserve">accused </w:t>
      </w:r>
      <w:r>
        <w:rPr>
          <w:sz w:val="21"/>
        </w:rPr>
        <w:t xml:space="preserve">person </w:t>
      </w:r>
      <w:r>
        <w:rPr>
          <w:spacing w:val="-3"/>
          <w:sz w:val="21"/>
        </w:rPr>
        <w:t xml:space="preserve">for </w:t>
      </w:r>
      <w:r>
        <w:rPr>
          <w:sz w:val="21"/>
        </w:rPr>
        <w:t xml:space="preserve">trial or </w:t>
      </w:r>
      <w:r>
        <w:rPr>
          <w:spacing w:val="-3"/>
          <w:sz w:val="21"/>
        </w:rPr>
        <w:t xml:space="preserve">sentence </w:t>
      </w:r>
      <w:r>
        <w:rPr>
          <w:sz w:val="21"/>
        </w:rPr>
        <w:t xml:space="preserve">in a </w:t>
      </w:r>
      <w:r>
        <w:rPr>
          <w:spacing w:val="-3"/>
          <w:sz w:val="21"/>
        </w:rPr>
        <w:t xml:space="preserve">higher </w:t>
      </w:r>
      <w:r>
        <w:rPr>
          <w:sz w:val="21"/>
        </w:rPr>
        <w:t xml:space="preserve">court is </w:t>
      </w:r>
      <w:r>
        <w:rPr>
          <w:spacing w:val="-3"/>
          <w:sz w:val="21"/>
        </w:rPr>
        <w:t xml:space="preserve">administrative rather than judicial. Committal to </w:t>
      </w:r>
      <w:r>
        <w:rPr>
          <w:sz w:val="21"/>
        </w:rPr>
        <w:t xml:space="preserve">stand trial does </w:t>
      </w:r>
      <w:r>
        <w:rPr>
          <w:spacing w:val="-2"/>
          <w:sz w:val="21"/>
        </w:rPr>
        <w:t xml:space="preserve">not </w:t>
      </w:r>
      <w:r>
        <w:rPr>
          <w:spacing w:val="-3"/>
          <w:sz w:val="21"/>
        </w:rPr>
        <w:t xml:space="preserve">prejudge </w:t>
      </w:r>
      <w:r>
        <w:rPr>
          <w:sz w:val="21"/>
        </w:rPr>
        <w:t xml:space="preserve">the question of the </w:t>
      </w:r>
      <w:r>
        <w:rPr>
          <w:spacing w:val="-3"/>
          <w:sz w:val="21"/>
        </w:rPr>
        <w:t xml:space="preserve">accused’s guilt </w:t>
      </w:r>
      <w:r>
        <w:rPr>
          <w:sz w:val="21"/>
        </w:rPr>
        <w:t xml:space="preserve">or </w:t>
      </w:r>
      <w:r>
        <w:rPr>
          <w:spacing w:val="-3"/>
          <w:sz w:val="21"/>
        </w:rPr>
        <w:t xml:space="preserve">innocence, </w:t>
      </w:r>
      <w:r>
        <w:rPr>
          <w:sz w:val="21"/>
        </w:rPr>
        <w:t xml:space="preserve">which is </w:t>
      </w:r>
      <w:r>
        <w:rPr>
          <w:spacing w:val="-3"/>
          <w:sz w:val="21"/>
        </w:rPr>
        <w:t xml:space="preserve">for </w:t>
      </w:r>
      <w:r>
        <w:rPr>
          <w:sz w:val="21"/>
        </w:rPr>
        <w:t xml:space="preserve">a jury </w:t>
      </w:r>
      <w:r>
        <w:rPr>
          <w:spacing w:val="-3"/>
          <w:sz w:val="21"/>
        </w:rPr>
        <w:t>to</w:t>
      </w:r>
      <w:r>
        <w:rPr>
          <w:spacing w:val="41"/>
          <w:sz w:val="21"/>
        </w:rPr>
        <w:t xml:space="preserve"> </w:t>
      </w:r>
      <w:r>
        <w:rPr>
          <w:spacing w:val="-5"/>
          <w:sz w:val="21"/>
        </w:rPr>
        <w:t>decide.</w:t>
      </w:r>
      <w:r>
        <w:rPr>
          <w:spacing w:val="-5"/>
          <w:position w:val="7"/>
          <w:sz w:val="12"/>
        </w:rPr>
        <w:t>16</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6"/>
        <w:rPr>
          <w:sz w:val="10"/>
        </w:rPr>
      </w:pPr>
      <w:r>
        <w:pict>
          <v:line id="_x0000_s1436" style="position:absolute;z-index:251522048;mso-wrap-distance-left:0;mso-wrap-distance-right:0;mso-position-horizontal-relative:page" from="79.35pt,8.85pt" to="515.9pt,8.85pt" strokecolor="#b6bdc8" strokeweight="1pt">
            <w10:wrap type="topAndBottom" anchorx="page"/>
          </v:line>
        </w:pict>
      </w:r>
    </w:p>
    <w:p w:rsidR="00837026" w:rsidRDefault="000C6FF6">
      <w:pPr>
        <w:pStyle w:val="ListParagraph"/>
        <w:numPr>
          <w:ilvl w:val="0"/>
          <w:numId w:val="60"/>
        </w:numPr>
        <w:tabs>
          <w:tab w:val="left" w:pos="2380"/>
          <w:tab w:val="left" w:pos="2382"/>
        </w:tabs>
        <w:spacing w:before="117"/>
        <w:ind w:right="1585"/>
        <w:rPr>
          <w:sz w:val="13"/>
        </w:rPr>
      </w:pPr>
      <w:r>
        <w:rPr>
          <w:w w:val="105"/>
          <w:sz w:val="13"/>
        </w:rPr>
        <w:t xml:space="preserve">The test involved the application of two different standards of proof, but ‘the key test’ was ‘whether the evidence was “sufficient to put the accused upon trial for any indictable offence”’: David Brereton and John Willis, ‘Evaluating the Committal’ in </w:t>
      </w:r>
      <w:r>
        <w:rPr>
          <w:w w:val="105"/>
          <w:sz w:val="13"/>
        </w:rPr>
        <w:t xml:space="preserve">Julia Vernon </w:t>
      </w:r>
      <w:r>
        <w:rPr>
          <w:spacing w:val="2"/>
          <w:w w:val="105"/>
          <w:sz w:val="13"/>
        </w:rPr>
        <w:t xml:space="preserve">(ed), </w:t>
      </w:r>
      <w:r>
        <w:rPr>
          <w:i/>
          <w:w w:val="105"/>
          <w:sz w:val="13"/>
        </w:rPr>
        <w:t xml:space="preserve">The Future       of Committals </w:t>
      </w:r>
      <w:r>
        <w:rPr>
          <w:w w:val="105"/>
          <w:sz w:val="13"/>
        </w:rPr>
        <w:t xml:space="preserve">(Australian Institute of Criminology, January 1991) 5, </w:t>
      </w:r>
      <w:r>
        <w:rPr>
          <w:spacing w:val="-6"/>
          <w:w w:val="105"/>
          <w:sz w:val="13"/>
        </w:rPr>
        <w:t xml:space="preserve">11, </w:t>
      </w:r>
      <w:r>
        <w:rPr>
          <w:w w:val="105"/>
          <w:sz w:val="13"/>
        </w:rPr>
        <w:t xml:space="preserve">with reference to the </w:t>
      </w:r>
      <w:r>
        <w:rPr>
          <w:i/>
          <w:w w:val="105"/>
          <w:sz w:val="13"/>
        </w:rPr>
        <w:t xml:space="preserve">Magistrates (Summary Proceedings) Act </w:t>
      </w:r>
      <w:r>
        <w:rPr>
          <w:i/>
          <w:spacing w:val="-4"/>
          <w:w w:val="105"/>
          <w:sz w:val="13"/>
        </w:rPr>
        <w:t xml:space="preserve">1975  </w:t>
      </w:r>
      <w:r>
        <w:rPr>
          <w:spacing w:val="2"/>
          <w:w w:val="105"/>
          <w:sz w:val="13"/>
        </w:rPr>
        <w:t xml:space="preserve">(Vic) </w:t>
      </w:r>
      <w:r>
        <w:rPr>
          <w:w w:val="105"/>
          <w:sz w:val="13"/>
        </w:rPr>
        <w:t>(s</w:t>
      </w:r>
      <w:r>
        <w:rPr>
          <w:spacing w:val="10"/>
          <w:w w:val="105"/>
          <w:sz w:val="13"/>
        </w:rPr>
        <w:t xml:space="preserve"> </w:t>
      </w:r>
      <w:r>
        <w:rPr>
          <w:spacing w:val="3"/>
          <w:w w:val="105"/>
          <w:sz w:val="13"/>
        </w:rPr>
        <w:t>59(7)).</w:t>
      </w:r>
    </w:p>
    <w:p w:rsidR="00837026" w:rsidRDefault="000C6FF6">
      <w:pPr>
        <w:pStyle w:val="ListParagraph"/>
        <w:numPr>
          <w:ilvl w:val="0"/>
          <w:numId w:val="60"/>
        </w:numPr>
        <w:tabs>
          <w:tab w:val="left" w:pos="2380"/>
          <w:tab w:val="left" w:pos="2382"/>
        </w:tabs>
        <w:spacing w:before="5"/>
        <w:ind w:right="2105"/>
        <w:rPr>
          <w:sz w:val="13"/>
        </w:rPr>
      </w:pPr>
      <w:r>
        <w:rPr>
          <w:w w:val="105"/>
          <w:sz w:val="13"/>
        </w:rPr>
        <w:t>John Coldrey, ‘Committal Proceedings: The Victorian Perspective’</w:t>
      </w:r>
      <w:r>
        <w:rPr>
          <w:w w:val="105"/>
          <w:sz w:val="13"/>
        </w:rPr>
        <w:t xml:space="preserve"> in Julia Vernon </w:t>
      </w:r>
      <w:r>
        <w:rPr>
          <w:spacing w:val="2"/>
          <w:w w:val="105"/>
          <w:sz w:val="13"/>
        </w:rPr>
        <w:t xml:space="preserve">(ed), </w:t>
      </w:r>
      <w:r>
        <w:rPr>
          <w:i/>
          <w:w w:val="105"/>
          <w:sz w:val="13"/>
        </w:rPr>
        <w:t>The Future of Committals—Proceedings of a Conference</w:t>
      </w:r>
      <w:r>
        <w:rPr>
          <w:i/>
          <w:spacing w:val="5"/>
          <w:w w:val="105"/>
          <w:sz w:val="13"/>
        </w:rPr>
        <w:t xml:space="preserve"> </w:t>
      </w:r>
      <w:r>
        <w:rPr>
          <w:i/>
          <w:w w:val="105"/>
          <w:sz w:val="13"/>
        </w:rPr>
        <w:t>Held</w:t>
      </w:r>
      <w:r>
        <w:rPr>
          <w:i/>
          <w:spacing w:val="5"/>
          <w:w w:val="105"/>
          <w:sz w:val="13"/>
        </w:rPr>
        <w:t xml:space="preserve"> </w:t>
      </w:r>
      <w:r>
        <w:rPr>
          <w:i/>
          <w:w w:val="105"/>
          <w:sz w:val="13"/>
        </w:rPr>
        <w:t>1-2</w:t>
      </w:r>
      <w:r>
        <w:rPr>
          <w:i/>
          <w:spacing w:val="5"/>
          <w:w w:val="105"/>
          <w:sz w:val="13"/>
        </w:rPr>
        <w:t xml:space="preserve"> </w:t>
      </w:r>
      <w:r>
        <w:rPr>
          <w:i/>
          <w:w w:val="105"/>
          <w:sz w:val="13"/>
        </w:rPr>
        <w:t>May</w:t>
      </w:r>
      <w:r>
        <w:rPr>
          <w:i/>
          <w:spacing w:val="5"/>
          <w:w w:val="105"/>
          <w:sz w:val="13"/>
        </w:rPr>
        <w:t xml:space="preserve"> </w:t>
      </w:r>
      <w:r>
        <w:rPr>
          <w:i/>
          <w:w w:val="105"/>
          <w:sz w:val="13"/>
        </w:rPr>
        <w:t>1990</w:t>
      </w:r>
      <w:r>
        <w:rPr>
          <w:i/>
          <w:spacing w:val="5"/>
          <w:w w:val="105"/>
          <w:sz w:val="13"/>
        </w:rPr>
        <w:t xml:space="preserve"> </w:t>
      </w:r>
      <w:r>
        <w:rPr>
          <w:w w:val="105"/>
          <w:sz w:val="13"/>
        </w:rPr>
        <w:t>(Australian</w:t>
      </w:r>
      <w:r>
        <w:rPr>
          <w:spacing w:val="5"/>
          <w:w w:val="105"/>
          <w:sz w:val="13"/>
        </w:rPr>
        <w:t xml:space="preserve"> </w:t>
      </w:r>
      <w:r>
        <w:rPr>
          <w:w w:val="105"/>
          <w:sz w:val="13"/>
        </w:rPr>
        <w:t>Institute</w:t>
      </w:r>
      <w:r>
        <w:rPr>
          <w:spacing w:val="5"/>
          <w:w w:val="105"/>
          <w:sz w:val="13"/>
        </w:rPr>
        <w:t xml:space="preserve"> </w:t>
      </w:r>
      <w:r>
        <w:rPr>
          <w:w w:val="105"/>
          <w:sz w:val="13"/>
        </w:rPr>
        <w:t>of</w:t>
      </w:r>
      <w:r>
        <w:rPr>
          <w:spacing w:val="6"/>
          <w:w w:val="105"/>
          <w:sz w:val="13"/>
        </w:rPr>
        <w:t xml:space="preserve"> </w:t>
      </w:r>
      <w:r>
        <w:rPr>
          <w:w w:val="105"/>
          <w:sz w:val="13"/>
        </w:rPr>
        <w:t>Criminology,</w:t>
      </w:r>
      <w:r>
        <w:rPr>
          <w:spacing w:val="5"/>
          <w:w w:val="105"/>
          <w:sz w:val="13"/>
        </w:rPr>
        <w:t xml:space="preserve"> </w:t>
      </w:r>
      <w:r>
        <w:rPr>
          <w:w w:val="105"/>
          <w:sz w:val="13"/>
        </w:rPr>
        <w:t>January</w:t>
      </w:r>
      <w:r>
        <w:rPr>
          <w:spacing w:val="5"/>
          <w:w w:val="105"/>
          <w:sz w:val="13"/>
        </w:rPr>
        <w:t xml:space="preserve"> </w:t>
      </w:r>
      <w:r>
        <w:rPr>
          <w:w w:val="105"/>
          <w:sz w:val="13"/>
        </w:rPr>
        <w:t>1991)</w:t>
      </w:r>
      <w:r>
        <w:rPr>
          <w:spacing w:val="5"/>
          <w:w w:val="105"/>
          <w:sz w:val="13"/>
        </w:rPr>
        <w:t xml:space="preserve"> </w:t>
      </w:r>
      <w:r>
        <w:rPr>
          <w:w w:val="105"/>
          <w:sz w:val="13"/>
        </w:rPr>
        <w:t>3.</w:t>
      </w:r>
    </w:p>
    <w:p w:rsidR="00837026" w:rsidRDefault="000C6FF6">
      <w:pPr>
        <w:pStyle w:val="ListParagraph"/>
        <w:numPr>
          <w:ilvl w:val="0"/>
          <w:numId w:val="60"/>
        </w:numPr>
        <w:tabs>
          <w:tab w:val="left" w:pos="2380"/>
          <w:tab w:val="left" w:pos="2382"/>
        </w:tabs>
        <w:spacing w:before="3"/>
        <w:rPr>
          <w:sz w:val="13"/>
        </w:rPr>
      </w:pPr>
      <w:r>
        <w:rPr>
          <w:w w:val="105"/>
          <w:sz w:val="13"/>
        </w:rPr>
        <w:t>Ibid</w:t>
      </w:r>
      <w:r>
        <w:rPr>
          <w:spacing w:val="4"/>
          <w:w w:val="105"/>
          <w:sz w:val="13"/>
        </w:rPr>
        <w:t xml:space="preserve"> </w:t>
      </w:r>
      <w:r>
        <w:rPr>
          <w:w w:val="105"/>
          <w:sz w:val="13"/>
        </w:rPr>
        <w:t>3.</w:t>
      </w:r>
      <w:r>
        <w:rPr>
          <w:spacing w:val="5"/>
          <w:w w:val="105"/>
          <w:sz w:val="13"/>
        </w:rPr>
        <w:t xml:space="preserve"> </w:t>
      </w:r>
      <w:r>
        <w:rPr>
          <w:w w:val="105"/>
          <w:sz w:val="13"/>
        </w:rPr>
        <w:t>See</w:t>
      </w:r>
      <w:r>
        <w:rPr>
          <w:spacing w:val="5"/>
          <w:w w:val="105"/>
          <w:sz w:val="13"/>
        </w:rPr>
        <w:t xml:space="preserve"> </w:t>
      </w:r>
      <w:r>
        <w:rPr>
          <w:w w:val="105"/>
          <w:sz w:val="13"/>
        </w:rPr>
        <w:t>also</w:t>
      </w:r>
      <w:r>
        <w:rPr>
          <w:spacing w:val="5"/>
          <w:w w:val="105"/>
          <w:sz w:val="13"/>
        </w:rPr>
        <w:t xml:space="preserve"> </w:t>
      </w:r>
      <w:r>
        <w:rPr>
          <w:i/>
          <w:spacing w:val="2"/>
          <w:w w:val="105"/>
          <w:sz w:val="13"/>
        </w:rPr>
        <w:t>Forsyth</w:t>
      </w:r>
      <w:r>
        <w:rPr>
          <w:i/>
          <w:spacing w:val="5"/>
          <w:w w:val="105"/>
          <w:sz w:val="13"/>
        </w:rPr>
        <w:t xml:space="preserve"> </w:t>
      </w:r>
      <w:r>
        <w:rPr>
          <w:i/>
          <w:w w:val="105"/>
          <w:sz w:val="13"/>
        </w:rPr>
        <w:t>v</w:t>
      </w:r>
      <w:r>
        <w:rPr>
          <w:i/>
          <w:spacing w:val="4"/>
          <w:w w:val="105"/>
          <w:sz w:val="13"/>
        </w:rPr>
        <w:t xml:space="preserve"> </w:t>
      </w:r>
      <w:r>
        <w:rPr>
          <w:i/>
          <w:w w:val="105"/>
          <w:sz w:val="13"/>
        </w:rPr>
        <w:t>Rodda</w:t>
      </w:r>
      <w:r>
        <w:rPr>
          <w:i/>
          <w:spacing w:val="5"/>
          <w:w w:val="105"/>
          <w:sz w:val="13"/>
        </w:rPr>
        <w:t xml:space="preserve"> </w:t>
      </w:r>
      <w:r>
        <w:rPr>
          <w:w w:val="105"/>
          <w:sz w:val="13"/>
        </w:rPr>
        <w:t>(1988)</w:t>
      </w:r>
      <w:r>
        <w:rPr>
          <w:spacing w:val="5"/>
          <w:w w:val="105"/>
          <w:sz w:val="13"/>
        </w:rPr>
        <w:t xml:space="preserve"> </w:t>
      </w:r>
      <w:r>
        <w:rPr>
          <w:w w:val="105"/>
          <w:sz w:val="13"/>
        </w:rPr>
        <w:t>37</w:t>
      </w:r>
      <w:r>
        <w:rPr>
          <w:spacing w:val="5"/>
          <w:w w:val="105"/>
          <w:sz w:val="13"/>
        </w:rPr>
        <w:t xml:space="preserve"> </w:t>
      </w:r>
      <w:r>
        <w:rPr>
          <w:w w:val="105"/>
          <w:sz w:val="13"/>
        </w:rPr>
        <w:t>A</w:t>
      </w:r>
      <w:r>
        <w:rPr>
          <w:spacing w:val="5"/>
          <w:w w:val="105"/>
          <w:sz w:val="13"/>
        </w:rPr>
        <w:t xml:space="preserve"> </w:t>
      </w:r>
      <w:r>
        <w:rPr>
          <w:w w:val="105"/>
          <w:sz w:val="13"/>
        </w:rPr>
        <w:t>Crim</w:t>
      </w:r>
      <w:r>
        <w:rPr>
          <w:spacing w:val="4"/>
          <w:w w:val="105"/>
          <w:sz w:val="13"/>
        </w:rPr>
        <w:t xml:space="preserve"> </w:t>
      </w:r>
      <w:r>
        <w:rPr>
          <w:w w:val="105"/>
          <w:sz w:val="13"/>
        </w:rPr>
        <w:t>R</w:t>
      </w:r>
      <w:r>
        <w:rPr>
          <w:spacing w:val="5"/>
          <w:w w:val="105"/>
          <w:sz w:val="13"/>
        </w:rPr>
        <w:t xml:space="preserve"> </w:t>
      </w:r>
      <w:r>
        <w:rPr>
          <w:w w:val="105"/>
          <w:sz w:val="13"/>
        </w:rPr>
        <w:t>50,</w:t>
      </w:r>
      <w:r>
        <w:rPr>
          <w:spacing w:val="5"/>
          <w:w w:val="105"/>
          <w:sz w:val="13"/>
        </w:rPr>
        <w:t xml:space="preserve"> </w:t>
      </w:r>
      <w:r>
        <w:rPr>
          <w:spacing w:val="2"/>
          <w:w w:val="105"/>
          <w:sz w:val="13"/>
        </w:rPr>
        <w:t>68-69.</w:t>
      </w:r>
    </w:p>
    <w:p w:rsidR="00837026" w:rsidRDefault="000C6FF6">
      <w:pPr>
        <w:pStyle w:val="ListParagraph"/>
        <w:numPr>
          <w:ilvl w:val="0"/>
          <w:numId w:val="60"/>
        </w:numPr>
        <w:tabs>
          <w:tab w:val="left" w:pos="2380"/>
          <w:tab w:val="left" w:pos="2382"/>
        </w:tabs>
        <w:ind w:right="1778"/>
        <w:rPr>
          <w:sz w:val="13"/>
        </w:rPr>
      </w:pPr>
      <w:r>
        <w:rPr>
          <w:w w:val="105"/>
          <w:sz w:val="13"/>
        </w:rPr>
        <w:t xml:space="preserve">John Coldrey, ‘Committal Proceedings: the Victorian Perspective’ in Julia Vernon </w:t>
      </w:r>
      <w:r>
        <w:rPr>
          <w:spacing w:val="2"/>
          <w:w w:val="105"/>
          <w:sz w:val="13"/>
        </w:rPr>
        <w:t xml:space="preserve">(ed), </w:t>
      </w:r>
      <w:r>
        <w:rPr>
          <w:i/>
          <w:w w:val="105"/>
          <w:sz w:val="13"/>
        </w:rPr>
        <w:t xml:space="preserve">The Future of Committals—Proceedings of a Conference Held 1-2 May 1990 </w:t>
      </w:r>
      <w:r>
        <w:rPr>
          <w:w w:val="105"/>
          <w:sz w:val="13"/>
        </w:rPr>
        <w:t>(Australian Institute of Criminology, January 1991) 3. See also David Brereton and John Willis, ‘E</w:t>
      </w:r>
      <w:r>
        <w:rPr>
          <w:w w:val="105"/>
          <w:sz w:val="13"/>
        </w:rPr>
        <w:t>valuating</w:t>
      </w:r>
      <w:r>
        <w:rPr>
          <w:spacing w:val="30"/>
          <w:w w:val="105"/>
          <w:sz w:val="13"/>
        </w:rPr>
        <w:t xml:space="preserve"> </w:t>
      </w:r>
      <w:r>
        <w:rPr>
          <w:w w:val="105"/>
          <w:sz w:val="13"/>
        </w:rPr>
        <w:t xml:space="preserve">the Committal’ in Julia Vernon </w:t>
      </w:r>
      <w:r>
        <w:rPr>
          <w:spacing w:val="2"/>
          <w:w w:val="105"/>
          <w:sz w:val="13"/>
        </w:rPr>
        <w:t xml:space="preserve">(ed), </w:t>
      </w:r>
      <w:r>
        <w:rPr>
          <w:i/>
          <w:w w:val="105"/>
          <w:sz w:val="13"/>
        </w:rPr>
        <w:t xml:space="preserve">The Future of Committals—Proceedings of a Conference Held 1-2 May 1990 </w:t>
      </w:r>
      <w:r>
        <w:rPr>
          <w:w w:val="105"/>
          <w:sz w:val="13"/>
        </w:rPr>
        <w:t>(Australian Institute of Criminology, January 1991)</w:t>
      </w:r>
      <w:r>
        <w:rPr>
          <w:spacing w:val="14"/>
          <w:w w:val="105"/>
          <w:sz w:val="13"/>
        </w:rPr>
        <w:t xml:space="preserve"> </w:t>
      </w:r>
      <w:r>
        <w:rPr>
          <w:w w:val="105"/>
          <w:sz w:val="13"/>
        </w:rPr>
        <w:t>8.</w:t>
      </w:r>
    </w:p>
    <w:p w:rsidR="00837026" w:rsidRDefault="000C6FF6">
      <w:pPr>
        <w:pStyle w:val="ListParagraph"/>
        <w:numPr>
          <w:ilvl w:val="0"/>
          <w:numId w:val="60"/>
        </w:numPr>
        <w:tabs>
          <w:tab w:val="left" w:pos="2380"/>
          <w:tab w:val="left" w:pos="2382"/>
        </w:tabs>
        <w:spacing w:before="6"/>
        <w:rPr>
          <w:sz w:val="13"/>
        </w:rPr>
      </w:pPr>
      <w:r>
        <w:rPr>
          <w:i/>
          <w:spacing w:val="2"/>
          <w:w w:val="105"/>
          <w:sz w:val="13"/>
        </w:rPr>
        <w:t>Forsyth</w:t>
      </w:r>
      <w:r>
        <w:rPr>
          <w:i/>
          <w:spacing w:val="5"/>
          <w:w w:val="105"/>
          <w:sz w:val="13"/>
        </w:rPr>
        <w:t xml:space="preserve"> </w:t>
      </w:r>
      <w:r>
        <w:rPr>
          <w:i/>
          <w:w w:val="105"/>
          <w:sz w:val="13"/>
        </w:rPr>
        <w:t>v</w:t>
      </w:r>
      <w:r>
        <w:rPr>
          <w:i/>
          <w:spacing w:val="5"/>
          <w:w w:val="105"/>
          <w:sz w:val="13"/>
        </w:rPr>
        <w:t xml:space="preserve"> </w:t>
      </w:r>
      <w:r>
        <w:rPr>
          <w:i/>
          <w:w w:val="105"/>
          <w:sz w:val="13"/>
        </w:rPr>
        <w:t>Rodda</w:t>
      </w:r>
      <w:r>
        <w:rPr>
          <w:i/>
          <w:spacing w:val="5"/>
          <w:w w:val="105"/>
          <w:sz w:val="13"/>
        </w:rPr>
        <w:t xml:space="preserve"> </w:t>
      </w:r>
      <w:r>
        <w:rPr>
          <w:w w:val="105"/>
          <w:sz w:val="13"/>
        </w:rPr>
        <w:t>(1988)</w:t>
      </w:r>
      <w:r>
        <w:rPr>
          <w:spacing w:val="5"/>
          <w:w w:val="105"/>
          <w:sz w:val="13"/>
        </w:rPr>
        <w:t xml:space="preserve"> </w:t>
      </w:r>
      <w:r>
        <w:rPr>
          <w:w w:val="105"/>
          <w:sz w:val="13"/>
        </w:rPr>
        <w:t>37</w:t>
      </w:r>
      <w:r>
        <w:rPr>
          <w:spacing w:val="5"/>
          <w:w w:val="105"/>
          <w:sz w:val="13"/>
        </w:rPr>
        <w:t xml:space="preserve"> </w:t>
      </w:r>
      <w:r>
        <w:rPr>
          <w:w w:val="105"/>
          <w:sz w:val="13"/>
        </w:rPr>
        <w:t>A</w:t>
      </w:r>
      <w:r>
        <w:rPr>
          <w:spacing w:val="5"/>
          <w:w w:val="105"/>
          <w:sz w:val="13"/>
        </w:rPr>
        <w:t xml:space="preserve"> </w:t>
      </w:r>
      <w:r>
        <w:rPr>
          <w:w w:val="105"/>
          <w:sz w:val="13"/>
        </w:rPr>
        <w:t>Crim</w:t>
      </w:r>
      <w:r>
        <w:rPr>
          <w:spacing w:val="5"/>
          <w:w w:val="105"/>
          <w:sz w:val="13"/>
        </w:rPr>
        <w:t xml:space="preserve"> </w:t>
      </w:r>
      <w:r>
        <w:rPr>
          <w:w w:val="105"/>
          <w:sz w:val="13"/>
        </w:rPr>
        <w:t>R</w:t>
      </w:r>
      <w:r>
        <w:rPr>
          <w:spacing w:val="5"/>
          <w:w w:val="105"/>
          <w:sz w:val="13"/>
        </w:rPr>
        <w:t xml:space="preserve"> </w:t>
      </w:r>
      <w:r>
        <w:rPr>
          <w:w w:val="105"/>
          <w:sz w:val="13"/>
        </w:rPr>
        <w:t>50,</w:t>
      </w:r>
      <w:r>
        <w:rPr>
          <w:spacing w:val="5"/>
          <w:w w:val="105"/>
          <w:sz w:val="13"/>
        </w:rPr>
        <w:t xml:space="preserve"> </w:t>
      </w:r>
      <w:r>
        <w:rPr>
          <w:spacing w:val="3"/>
          <w:w w:val="105"/>
          <w:sz w:val="13"/>
        </w:rPr>
        <w:t>68-69;</w:t>
      </w:r>
      <w:r>
        <w:rPr>
          <w:spacing w:val="5"/>
          <w:w w:val="105"/>
          <w:sz w:val="13"/>
        </w:rPr>
        <w:t xml:space="preserve"> </w:t>
      </w:r>
      <w:r>
        <w:rPr>
          <w:i/>
          <w:spacing w:val="2"/>
          <w:w w:val="105"/>
          <w:sz w:val="13"/>
        </w:rPr>
        <w:t>Forsyth</w:t>
      </w:r>
      <w:r>
        <w:rPr>
          <w:i/>
          <w:spacing w:val="5"/>
          <w:w w:val="105"/>
          <w:sz w:val="13"/>
        </w:rPr>
        <w:t xml:space="preserve"> </w:t>
      </w:r>
      <w:r>
        <w:rPr>
          <w:i/>
          <w:w w:val="105"/>
          <w:sz w:val="13"/>
        </w:rPr>
        <w:t>v</w:t>
      </w:r>
      <w:r>
        <w:rPr>
          <w:i/>
          <w:spacing w:val="5"/>
          <w:w w:val="105"/>
          <w:sz w:val="13"/>
        </w:rPr>
        <w:t xml:space="preserve"> </w:t>
      </w:r>
      <w:r>
        <w:rPr>
          <w:i/>
          <w:w w:val="105"/>
          <w:sz w:val="13"/>
        </w:rPr>
        <w:t>Rodda</w:t>
      </w:r>
      <w:r>
        <w:rPr>
          <w:i/>
          <w:spacing w:val="5"/>
          <w:w w:val="105"/>
          <w:sz w:val="13"/>
        </w:rPr>
        <w:t xml:space="preserve"> </w:t>
      </w:r>
      <w:r>
        <w:rPr>
          <w:w w:val="105"/>
          <w:sz w:val="13"/>
        </w:rPr>
        <w:t>(1989)</w:t>
      </w:r>
      <w:r>
        <w:rPr>
          <w:spacing w:val="5"/>
          <w:w w:val="105"/>
          <w:sz w:val="13"/>
        </w:rPr>
        <w:t xml:space="preserve"> </w:t>
      </w:r>
      <w:r>
        <w:rPr>
          <w:w w:val="105"/>
          <w:sz w:val="13"/>
        </w:rPr>
        <w:t>87</w:t>
      </w:r>
      <w:r>
        <w:rPr>
          <w:spacing w:val="5"/>
          <w:w w:val="105"/>
          <w:sz w:val="13"/>
        </w:rPr>
        <w:t xml:space="preserve"> </w:t>
      </w:r>
      <w:r>
        <w:rPr>
          <w:spacing w:val="2"/>
          <w:w w:val="105"/>
          <w:sz w:val="13"/>
        </w:rPr>
        <w:t>ALR</w:t>
      </w:r>
      <w:r>
        <w:rPr>
          <w:spacing w:val="5"/>
          <w:w w:val="105"/>
          <w:sz w:val="13"/>
        </w:rPr>
        <w:t xml:space="preserve"> </w:t>
      </w:r>
      <w:r>
        <w:rPr>
          <w:w w:val="105"/>
          <w:sz w:val="13"/>
        </w:rPr>
        <w:t>699.</w:t>
      </w:r>
    </w:p>
    <w:p w:rsidR="00837026" w:rsidRDefault="000C6FF6">
      <w:pPr>
        <w:pStyle w:val="ListParagraph"/>
        <w:numPr>
          <w:ilvl w:val="0"/>
          <w:numId w:val="60"/>
        </w:numPr>
        <w:tabs>
          <w:tab w:val="left" w:pos="2380"/>
          <w:tab w:val="left" w:pos="2382"/>
        </w:tabs>
        <w:rPr>
          <w:sz w:val="13"/>
        </w:rPr>
      </w:pPr>
      <w:r>
        <w:rPr>
          <w:i/>
          <w:w w:val="105"/>
          <w:sz w:val="13"/>
        </w:rPr>
        <w:t>Thorp</w:t>
      </w:r>
      <w:r>
        <w:rPr>
          <w:i/>
          <w:spacing w:val="5"/>
          <w:w w:val="105"/>
          <w:sz w:val="13"/>
        </w:rPr>
        <w:t xml:space="preserve"> </w:t>
      </w:r>
      <w:r>
        <w:rPr>
          <w:i/>
          <w:w w:val="105"/>
          <w:sz w:val="13"/>
        </w:rPr>
        <w:t>v</w:t>
      </w:r>
      <w:r>
        <w:rPr>
          <w:i/>
          <w:spacing w:val="6"/>
          <w:w w:val="105"/>
          <w:sz w:val="13"/>
        </w:rPr>
        <w:t xml:space="preserve"> </w:t>
      </w:r>
      <w:r>
        <w:rPr>
          <w:i/>
          <w:w w:val="105"/>
          <w:sz w:val="13"/>
        </w:rPr>
        <w:t>Abbotto</w:t>
      </w:r>
      <w:r>
        <w:rPr>
          <w:i/>
          <w:spacing w:val="5"/>
          <w:w w:val="105"/>
          <w:sz w:val="13"/>
        </w:rPr>
        <w:t xml:space="preserve"> </w:t>
      </w:r>
      <w:r>
        <w:rPr>
          <w:w w:val="105"/>
          <w:sz w:val="13"/>
        </w:rPr>
        <w:t>(1992)</w:t>
      </w:r>
      <w:r>
        <w:rPr>
          <w:spacing w:val="6"/>
          <w:w w:val="105"/>
          <w:sz w:val="13"/>
        </w:rPr>
        <w:t xml:space="preserve"> </w:t>
      </w:r>
      <w:r>
        <w:rPr>
          <w:w w:val="105"/>
          <w:sz w:val="13"/>
        </w:rPr>
        <w:t>34</w:t>
      </w:r>
      <w:r>
        <w:rPr>
          <w:spacing w:val="5"/>
          <w:w w:val="105"/>
          <w:sz w:val="13"/>
        </w:rPr>
        <w:t xml:space="preserve"> </w:t>
      </w:r>
      <w:r>
        <w:rPr>
          <w:w w:val="105"/>
          <w:sz w:val="13"/>
        </w:rPr>
        <w:t>FCR</w:t>
      </w:r>
      <w:r>
        <w:rPr>
          <w:spacing w:val="6"/>
          <w:w w:val="105"/>
          <w:sz w:val="13"/>
        </w:rPr>
        <w:t xml:space="preserve"> </w:t>
      </w:r>
      <w:r>
        <w:rPr>
          <w:spacing w:val="2"/>
          <w:w w:val="105"/>
          <w:sz w:val="13"/>
        </w:rPr>
        <w:t>366;</w:t>
      </w:r>
      <w:r>
        <w:rPr>
          <w:spacing w:val="5"/>
          <w:w w:val="105"/>
          <w:sz w:val="13"/>
        </w:rPr>
        <w:t xml:space="preserve"> </w:t>
      </w:r>
      <w:r>
        <w:rPr>
          <w:w w:val="105"/>
          <w:sz w:val="13"/>
        </w:rPr>
        <w:t>[24]</w:t>
      </w:r>
      <w:r>
        <w:rPr>
          <w:spacing w:val="6"/>
          <w:w w:val="105"/>
          <w:sz w:val="13"/>
        </w:rPr>
        <w:t xml:space="preserve"> </w:t>
      </w:r>
      <w:r>
        <w:rPr>
          <w:w w:val="105"/>
          <w:sz w:val="13"/>
        </w:rPr>
        <w:t>per</w:t>
      </w:r>
      <w:r>
        <w:rPr>
          <w:spacing w:val="6"/>
          <w:w w:val="105"/>
          <w:sz w:val="13"/>
        </w:rPr>
        <w:t xml:space="preserve"> </w:t>
      </w:r>
      <w:r>
        <w:rPr>
          <w:w w:val="105"/>
          <w:sz w:val="13"/>
        </w:rPr>
        <w:t>Gummow</w:t>
      </w:r>
      <w:r>
        <w:rPr>
          <w:spacing w:val="5"/>
          <w:w w:val="105"/>
          <w:sz w:val="13"/>
        </w:rPr>
        <w:t xml:space="preserve"> </w:t>
      </w:r>
      <w:r>
        <w:rPr>
          <w:w w:val="105"/>
          <w:sz w:val="13"/>
        </w:rPr>
        <w:t>J</w:t>
      </w:r>
      <w:r>
        <w:rPr>
          <w:spacing w:val="6"/>
          <w:w w:val="105"/>
          <w:sz w:val="13"/>
        </w:rPr>
        <w:t xml:space="preserve"> </w:t>
      </w:r>
      <w:r>
        <w:rPr>
          <w:w w:val="105"/>
          <w:sz w:val="13"/>
        </w:rPr>
        <w:t>(with</w:t>
      </w:r>
      <w:r>
        <w:rPr>
          <w:spacing w:val="5"/>
          <w:w w:val="105"/>
          <w:sz w:val="13"/>
        </w:rPr>
        <w:t xml:space="preserve"> </w:t>
      </w:r>
      <w:r>
        <w:rPr>
          <w:w w:val="105"/>
          <w:sz w:val="13"/>
        </w:rPr>
        <w:t>whom</w:t>
      </w:r>
      <w:r>
        <w:rPr>
          <w:spacing w:val="6"/>
          <w:w w:val="105"/>
          <w:sz w:val="13"/>
        </w:rPr>
        <w:t xml:space="preserve"> </w:t>
      </w:r>
      <w:r>
        <w:rPr>
          <w:w w:val="105"/>
          <w:sz w:val="13"/>
        </w:rPr>
        <w:t>O’Loughlin</w:t>
      </w:r>
      <w:r>
        <w:rPr>
          <w:spacing w:val="5"/>
          <w:w w:val="105"/>
          <w:sz w:val="13"/>
        </w:rPr>
        <w:t xml:space="preserve"> </w:t>
      </w:r>
      <w:r>
        <w:rPr>
          <w:w w:val="105"/>
          <w:sz w:val="13"/>
        </w:rPr>
        <w:t>J</w:t>
      </w:r>
      <w:r>
        <w:rPr>
          <w:spacing w:val="6"/>
          <w:w w:val="105"/>
          <w:sz w:val="13"/>
        </w:rPr>
        <w:t xml:space="preserve"> </w:t>
      </w:r>
      <w:r>
        <w:rPr>
          <w:w w:val="105"/>
          <w:sz w:val="13"/>
        </w:rPr>
        <w:t>agreed),</w:t>
      </w:r>
      <w:r>
        <w:rPr>
          <w:spacing w:val="5"/>
          <w:w w:val="105"/>
          <w:sz w:val="13"/>
        </w:rPr>
        <w:t xml:space="preserve"> </w:t>
      </w:r>
      <w:r>
        <w:rPr>
          <w:w w:val="105"/>
          <w:sz w:val="13"/>
        </w:rPr>
        <w:t>emphasis</w:t>
      </w:r>
      <w:r>
        <w:rPr>
          <w:spacing w:val="6"/>
          <w:w w:val="105"/>
          <w:sz w:val="13"/>
        </w:rPr>
        <w:t xml:space="preserve"> </w:t>
      </w:r>
      <w:r>
        <w:rPr>
          <w:w w:val="105"/>
          <w:sz w:val="13"/>
        </w:rPr>
        <w:t>added.</w:t>
      </w:r>
    </w:p>
    <w:p w:rsidR="00837026" w:rsidRDefault="000C6FF6">
      <w:pPr>
        <w:pStyle w:val="ListParagraph"/>
        <w:numPr>
          <w:ilvl w:val="0"/>
          <w:numId w:val="60"/>
        </w:numPr>
        <w:tabs>
          <w:tab w:val="left" w:pos="2381"/>
          <w:tab w:val="left" w:pos="2382"/>
        </w:tabs>
        <w:rPr>
          <w:sz w:val="13"/>
        </w:rPr>
      </w:pPr>
      <w:r>
        <w:rPr>
          <w:i/>
          <w:w w:val="105"/>
          <w:sz w:val="13"/>
        </w:rPr>
        <w:t>Thorp</w:t>
      </w:r>
      <w:r>
        <w:rPr>
          <w:i/>
          <w:spacing w:val="5"/>
          <w:w w:val="105"/>
          <w:sz w:val="13"/>
        </w:rPr>
        <w:t xml:space="preserve"> </w:t>
      </w:r>
      <w:r>
        <w:rPr>
          <w:i/>
          <w:w w:val="105"/>
          <w:sz w:val="13"/>
        </w:rPr>
        <w:t>v</w:t>
      </w:r>
      <w:r>
        <w:rPr>
          <w:i/>
          <w:spacing w:val="5"/>
          <w:w w:val="105"/>
          <w:sz w:val="13"/>
        </w:rPr>
        <w:t xml:space="preserve"> </w:t>
      </w:r>
      <w:r>
        <w:rPr>
          <w:i/>
          <w:w w:val="105"/>
          <w:sz w:val="13"/>
        </w:rPr>
        <w:t>Abbotto</w:t>
      </w:r>
      <w:r>
        <w:rPr>
          <w:i/>
          <w:spacing w:val="6"/>
          <w:w w:val="105"/>
          <w:sz w:val="13"/>
        </w:rPr>
        <w:t xml:space="preserve"> </w:t>
      </w:r>
      <w:r>
        <w:rPr>
          <w:w w:val="105"/>
          <w:sz w:val="13"/>
        </w:rPr>
        <w:t>(1992)</w:t>
      </w:r>
      <w:r>
        <w:rPr>
          <w:spacing w:val="5"/>
          <w:w w:val="105"/>
          <w:sz w:val="13"/>
        </w:rPr>
        <w:t xml:space="preserve"> </w:t>
      </w:r>
      <w:r>
        <w:rPr>
          <w:w w:val="105"/>
          <w:sz w:val="13"/>
        </w:rPr>
        <w:t>34</w:t>
      </w:r>
      <w:r>
        <w:rPr>
          <w:spacing w:val="5"/>
          <w:w w:val="105"/>
          <w:sz w:val="13"/>
        </w:rPr>
        <w:t xml:space="preserve"> </w:t>
      </w:r>
      <w:r>
        <w:rPr>
          <w:w w:val="105"/>
          <w:sz w:val="13"/>
        </w:rPr>
        <w:t>FCR</w:t>
      </w:r>
      <w:r>
        <w:rPr>
          <w:spacing w:val="6"/>
          <w:w w:val="105"/>
          <w:sz w:val="13"/>
        </w:rPr>
        <w:t xml:space="preserve"> </w:t>
      </w:r>
      <w:r>
        <w:rPr>
          <w:spacing w:val="2"/>
          <w:w w:val="105"/>
          <w:sz w:val="13"/>
        </w:rPr>
        <w:t>366;</w:t>
      </w:r>
      <w:r>
        <w:rPr>
          <w:spacing w:val="5"/>
          <w:w w:val="105"/>
          <w:sz w:val="13"/>
        </w:rPr>
        <w:t xml:space="preserve"> </w:t>
      </w:r>
      <w:r>
        <w:rPr>
          <w:w w:val="105"/>
          <w:sz w:val="13"/>
        </w:rPr>
        <w:t>[28]</w:t>
      </w:r>
      <w:r>
        <w:rPr>
          <w:spacing w:val="5"/>
          <w:w w:val="105"/>
          <w:sz w:val="13"/>
        </w:rPr>
        <w:t xml:space="preserve"> </w:t>
      </w:r>
      <w:r>
        <w:rPr>
          <w:w w:val="105"/>
          <w:sz w:val="13"/>
        </w:rPr>
        <w:t>per</w:t>
      </w:r>
      <w:r>
        <w:rPr>
          <w:spacing w:val="6"/>
          <w:w w:val="105"/>
          <w:sz w:val="13"/>
        </w:rPr>
        <w:t xml:space="preserve"> </w:t>
      </w:r>
      <w:r>
        <w:rPr>
          <w:w w:val="105"/>
          <w:sz w:val="13"/>
        </w:rPr>
        <w:t>Lockhart</w:t>
      </w:r>
      <w:r>
        <w:rPr>
          <w:spacing w:val="5"/>
          <w:w w:val="105"/>
          <w:sz w:val="13"/>
        </w:rPr>
        <w:t xml:space="preserve"> </w:t>
      </w:r>
      <w:r>
        <w:rPr>
          <w:w w:val="105"/>
          <w:sz w:val="13"/>
        </w:rPr>
        <w:t>J,</w:t>
      </w:r>
      <w:r>
        <w:rPr>
          <w:spacing w:val="5"/>
          <w:w w:val="105"/>
          <w:sz w:val="13"/>
        </w:rPr>
        <w:t xml:space="preserve"> </w:t>
      </w:r>
      <w:r>
        <w:rPr>
          <w:w w:val="105"/>
          <w:sz w:val="13"/>
        </w:rPr>
        <w:t>(with</w:t>
      </w:r>
      <w:r>
        <w:rPr>
          <w:spacing w:val="6"/>
          <w:w w:val="105"/>
          <w:sz w:val="13"/>
        </w:rPr>
        <w:t xml:space="preserve"> </w:t>
      </w:r>
      <w:r>
        <w:rPr>
          <w:w w:val="105"/>
          <w:sz w:val="13"/>
        </w:rPr>
        <w:t>whom</w:t>
      </w:r>
      <w:r>
        <w:rPr>
          <w:spacing w:val="5"/>
          <w:w w:val="105"/>
          <w:sz w:val="13"/>
        </w:rPr>
        <w:t xml:space="preserve"> </w:t>
      </w:r>
      <w:r>
        <w:rPr>
          <w:w w:val="105"/>
          <w:sz w:val="13"/>
        </w:rPr>
        <w:t>O’Loughlin</w:t>
      </w:r>
      <w:r>
        <w:rPr>
          <w:spacing w:val="5"/>
          <w:w w:val="105"/>
          <w:sz w:val="13"/>
        </w:rPr>
        <w:t xml:space="preserve"> </w:t>
      </w:r>
      <w:r>
        <w:rPr>
          <w:w w:val="105"/>
          <w:sz w:val="13"/>
        </w:rPr>
        <w:t>J</w:t>
      </w:r>
      <w:r>
        <w:rPr>
          <w:spacing w:val="6"/>
          <w:w w:val="105"/>
          <w:sz w:val="13"/>
        </w:rPr>
        <w:t xml:space="preserve"> </w:t>
      </w:r>
      <w:r>
        <w:rPr>
          <w:w w:val="105"/>
          <w:sz w:val="13"/>
        </w:rPr>
        <w:t>also</w:t>
      </w:r>
      <w:r>
        <w:rPr>
          <w:spacing w:val="5"/>
          <w:w w:val="105"/>
          <w:sz w:val="13"/>
        </w:rPr>
        <w:t xml:space="preserve"> </w:t>
      </w:r>
      <w:r>
        <w:rPr>
          <w:w w:val="105"/>
          <w:sz w:val="13"/>
        </w:rPr>
        <w:t>agreed).</w:t>
      </w:r>
    </w:p>
    <w:p w:rsidR="00837026" w:rsidRDefault="000C6FF6">
      <w:pPr>
        <w:pStyle w:val="ListParagraph"/>
        <w:numPr>
          <w:ilvl w:val="0"/>
          <w:numId w:val="60"/>
        </w:numPr>
        <w:tabs>
          <w:tab w:val="left" w:pos="2381"/>
          <w:tab w:val="left" w:pos="2382"/>
        </w:tabs>
        <w:spacing w:before="2"/>
        <w:ind w:left="1587" w:right="6918" w:firstLine="0"/>
        <w:rPr>
          <w:sz w:val="13"/>
        </w:rPr>
      </w:pPr>
      <w:r>
        <w:rPr>
          <w:i/>
          <w:w w:val="105"/>
          <w:sz w:val="13"/>
        </w:rPr>
        <w:t xml:space="preserve">Criminal Procedure Act 2009 </w:t>
      </w:r>
      <w:r>
        <w:rPr>
          <w:spacing w:val="2"/>
          <w:w w:val="105"/>
          <w:sz w:val="13"/>
        </w:rPr>
        <w:t xml:space="preserve">(Vic) </w:t>
      </w:r>
      <w:r>
        <w:rPr>
          <w:w w:val="105"/>
          <w:sz w:val="13"/>
        </w:rPr>
        <w:t xml:space="preserve">s 141(4)(a). </w:t>
      </w:r>
      <w:r>
        <w:rPr>
          <w:spacing w:val="-4"/>
          <w:w w:val="105"/>
          <w:sz w:val="13"/>
        </w:rPr>
        <w:t>13</w:t>
      </w:r>
      <w:r>
        <w:rPr>
          <w:spacing w:val="-4"/>
          <w:w w:val="105"/>
          <w:sz w:val="13"/>
        </w:rPr>
        <w:tab/>
      </w:r>
      <w:r>
        <w:rPr>
          <w:w w:val="105"/>
          <w:sz w:val="13"/>
        </w:rPr>
        <w:t>Ibid s</w:t>
      </w:r>
      <w:r>
        <w:rPr>
          <w:spacing w:val="9"/>
          <w:w w:val="105"/>
          <w:sz w:val="13"/>
        </w:rPr>
        <w:t xml:space="preserve"> </w:t>
      </w:r>
      <w:r>
        <w:rPr>
          <w:w w:val="105"/>
          <w:sz w:val="13"/>
        </w:rPr>
        <w:t>141(4)(b).</w:t>
      </w:r>
    </w:p>
    <w:p w:rsidR="00837026" w:rsidRDefault="000C6FF6">
      <w:pPr>
        <w:tabs>
          <w:tab w:val="left" w:pos="2381"/>
        </w:tabs>
        <w:spacing w:before="2"/>
        <w:ind w:left="1587"/>
        <w:rPr>
          <w:sz w:val="13"/>
        </w:rPr>
      </w:pPr>
      <w:r>
        <w:rPr>
          <w:spacing w:val="-3"/>
          <w:sz w:val="13"/>
        </w:rPr>
        <w:t>14</w:t>
      </w:r>
      <w:r>
        <w:rPr>
          <w:spacing w:val="-3"/>
          <w:sz w:val="13"/>
        </w:rPr>
        <w:tab/>
      </w:r>
      <w:r>
        <w:rPr>
          <w:sz w:val="13"/>
        </w:rPr>
        <w:t>Ibid  s</w:t>
      </w:r>
      <w:r>
        <w:rPr>
          <w:spacing w:val="26"/>
          <w:sz w:val="13"/>
        </w:rPr>
        <w:t xml:space="preserve"> </w:t>
      </w:r>
      <w:r>
        <w:rPr>
          <w:sz w:val="13"/>
        </w:rPr>
        <w:t>141(4)(c).</w:t>
      </w:r>
    </w:p>
    <w:p w:rsidR="00837026" w:rsidRDefault="000C6FF6">
      <w:pPr>
        <w:tabs>
          <w:tab w:val="left" w:pos="2381"/>
        </w:tabs>
        <w:spacing w:before="2"/>
        <w:ind w:left="1587"/>
        <w:rPr>
          <w:sz w:val="13"/>
        </w:rPr>
      </w:pPr>
      <w:r>
        <w:pict>
          <v:shape id="_x0000_s1435" type="#_x0000_t202" style="position:absolute;left:0;text-align:left;margin-left:549.2pt;margin-top:3.05pt;width:12.25pt;height:14.25pt;z-index:251591680;mso-position-horizontal-relative:page" filled="f" stroked="f">
            <v:textbox inset="0,0,0,0">
              <w:txbxContent>
                <w:p w:rsidR="00837026" w:rsidRDefault="000C6FF6">
                  <w:pPr>
                    <w:spacing w:line="284" w:lineRule="exact"/>
                    <w:rPr>
                      <w:b/>
                      <w:sz w:val="24"/>
                    </w:rPr>
                  </w:pPr>
                  <w:r>
                    <w:rPr>
                      <w:b/>
                      <w:color w:val="37617A"/>
                      <w:spacing w:val="-12"/>
                      <w:w w:val="110"/>
                      <w:sz w:val="24"/>
                    </w:rPr>
                    <w:t>41</w:t>
                  </w:r>
                </w:p>
              </w:txbxContent>
            </v:textbox>
            <w10:wrap anchorx="page"/>
          </v:shape>
        </w:pict>
      </w:r>
      <w:r>
        <w:rPr>
          <w:spacing w:val="-3"/>
          <w:w w:val="105"/>
          <w:sz w:val="13"/>
        </w:rPr>
        <w:t>15</w:t>
      </w:r>
      <w:r>
        <w:rPr>
          <w:spacing w:val="-3"/>
          <w:w w:val="105"/>
          <w:sz w:val="13"/>
        </w:rPr>
        <w:tab/>
      </w:r>
      <w:r>
        <w:rPr>
          <w:w w:val="105"/>
          <w:sz w:val="13"/>
        </w:rPr>
        <w:t>Ibid s</w:t>
      </w:r>
      <w:r>
        <w:rPr>
          <w:spacing w:val="9"/>
          <w:w w:val="105"/>
          <w:sz w:val="13"/>
        </w:rPr>
        <w:t xml:space="preserve"> </w:t>
      </w:r>
      <w:r>
        <w:rPr>
          <w:w w:val="105"/>
          <w:sz w:val="13"/>
        </w:rPr>
        <w:t>141(5).</w:t>
      </w:r>
    </w:p>
    <w:p w:rsidR="00837026" w:rsidRDefault="000C6FF6">
      <w:pPr>
        <w:pStyle w:val="ListParagraph"/>
        <w:numPr>
          <w:ilvl w:val="0"/>
          <w:numId w:val="59"/>
        </w:numPr>
        <w:tabs>
          <w:tab w:val="left" w:pos="2381"/>
          <w:tab w:val="left" w:pos="2382"/>
        </w:tabs>
        <w:rPr>
          <w:sz w:val="13"/>
        </w:rPr>
      </w:pPr>
      <w:r>
        <w:rPr>
          <w:i/>
          <w:w w:val="105"/>
          <w:sz w:val="13"/>
        </w:rPr>
        <w:t xml:space="preserve">Grassby v The Queen </w:t>
      </w:r>
      <w:r>
        <w:rPr>
          <w:w w:val="105"/>
          <w:sz w:val="13"/>
        </w:rPr>
        <w:t xml:space="preserve">(1989) 168 CLR </w:t>
      </w:r>
      <w:r>
        <w:rPr>
          <w:spacing w:val="-3"/>
          <w:w w:val="105"/>
          <w:sz w:val="13"/>
        </w:rPr>
        <w:t>1,</w:t>
      </w:r>
      <w:r>
        <w:rPr>
          <w:spacing w:val="11"/>
          <w:w w:val="105"/>
          <w:sz w:val="13"/>
        </w:rPr>
        <w:t xml:space="preserve"> </w:t>
      </w:r>
      <w:r>
        <w:rPr>
          <w:spacing w:val="-5"/>
          <w:w w:val="105"/>
          <w:sz w:val="13"/>
        </w:rPr>
        <w:t>11-12.</w:t>
      </w:r>
    </w:p>
    <w:p w:rsidR="00837026" w:rsidRDefault="00837026">
      <w:pPr>
        <w:rPr>
          <w:sz w:val="13"/>
        </w:rPr>
        <w:sectPr w:rsidR="00837026">
          <w:headerReference w:type="even" r:id="rId54"/>
          <w:headerReference w:type="default" r:id="rId55"/>
          <w:pgSz w:w="11910" w:h="16840"/>
          <w:pgMar w:top="1360" w:right="0" w:bottom="280" w:left="0" w:header="808" w:footer="0" w:gutter="0"/>
          <w:cols w:space="720"/>
        </w:sectPr>
      </w:pPr>
    </w:p>
    <w:p w:rsidR="00837026" w:rsidRDefault="00837026">
      <w:pPr>
        <w:pStyle w:val="BodyText"/>
        <w:spacing w:before="3"/>
      </w:pPr>
    </w:p>
    <w:p w:rsidR="00837026" w:rsidRDefault="000C6FF6">
      <w:pPr>
        <w:pStyle w:val="Heading3"/>
        <w:spacing w:before="96"/>
      </w:pPr>
      <w:r>
        <w:rPr>
          <w:color w:val="37617A"/>
          <w:w w:val="110"/>
        </w:rPr>
        <w:t>Is the committal test an effective filter?</w:t>
      </w:r>
    </w:p>
    <w:p w:rsidR="00837026" w:rsidRDefault="000C6FF6">
      <w:pPr>
        <w:pStyle w:val="ListParagraph"/>
        <w:numPr>
          <w:ilvl w:val="1"/>
          <w:numId w:val="79"/>
        </w:numPr>
        <w:tabs>
          <w:tab w:val="left" w:pos="2381"/>
          <w:tab w:val="left" w:pos="2382"/>
        </w:tabs>
        <w:spacing w:before="155" w:line="242" w:lineRule="auto"/>
        <w:ind w:right="1831"/>
        <w:rPr>
          <w:sz w:val="12"/>
        </w:rPr>
      </w:pPr>
      <w:r>
        <w:rPr>
          <w:spacing w:val="-3"/>
          <w:sz w:val="21"/>
        </w:rPr>
        <w:t xml:space="preserve">Requiring that </w:t>
      </w:r>
      <w:r>
        <w:rPr>
          <w:sz w:val="21"/>
        </w:rPr>
        <w:t xml:space="preserve">a </w:t>
      </w:r>
      <w:r>
        <w:rPr>
          <w:spacing w:val="-3"/>
          <w:sz w:val="21"/>
        </w:rPr>
        <w:t xml:space="preserve">magistrate </w:t>
      </w:r>
      <w:r>
        <w:rPr>
          <w:sz w:val="21"/>
        </w:rPr>
        <w:t xml:space="preserve">assess the evidence in a case </w:t>
      </w:r>
      <w:r>
        <w:rPr>
          <w:spacing w:val="-3"/>
          <w:sz w:val="21"/>
        </w:rPr>
        <w:t xml:space="preserve">before  committing  </w:t>
      </w:r>
      <w:r>
        <w:rPr>
          <w:sz w:val="21"/>
        </w:rPr>
        <w:t xml:space="preserve">an </w:t>
      </w:r>
      <w:r>
        <w:rPr>
          <w:spacing w:val="-3"/>
          <w:sz w:val="21"/>
        </w:rPr>
        <w:t xml:space="preserve">accused  for </w:t>
      </w:r>
      <w:r>
        <w:rPr>
          <w:sz w:val="21"/>
        </w:rPr>
        <w:t xml:space="preserve">trial was </w:t>
      </w:r>
      <w:r>
        <w:rPr>
          <w:spacing w:val="-3"/>
          <w:sz w:val="21"/>
        </w:rPr>
        <w:t xml:space="preserve">originally </w:t>
      </w:r>
      <w:r>
        <w:rPr>
          <w:sz w:val="21"/>
        </w:rPr>
        <w:t xml:space="preserve">justified as a </w:t>
      </w:r>
      <w:r>
        <w:rPr>
          <w:spacing w:val="-3"/>
          <w:sz w:val="21"/>
        </w:rPr>
        <w:t xml:space="preserve">way to </w:t>
      </w:r>
      <w:r>
        <w:rPr>
          <w:sz w:val="21"/>
        </w:rPr>
        <w:t>prote</w:t>
      </w:r>
      <w:r>
        <w:rPr>
          <w:sz w:val="21"/>
        </w:rPr>
        <w:t xml:space="preserve">ct </w:t>
      </w:r>
      <w:r>
        <w:rPr>
          <w:spacing w:val="-3"/>
          <w:sz w:val="21"/>
        </w:rPr>
        <w:t xml:space="preserve">citizens </w:t>
      </w:r>
      <w:r>
        <w:rPr>
          <w:sz w:val="21"/>
        </w:rPr>
        <w:t xml:space="preserve">‘from being prosecuted on </w:t>
      </w:r>
      <w:r>
        <w:rPr>
          <w:spacing w:val="-3"/>
          <w:sz w:val="21"/>
        </w:rPr>
        <w:t>inadequate</w:t>
      </w:r>
      <w:r>
        <w:rPr>
          <w:spacing w:val="12"/>
          <w:sz w:val="21"/>
        </w:rPr>
        <w:t xml:space="preserve"> </w:t>
      </w:r>
      <w:r>
        <w:rPr>
          <w:spacing w:val="-3"/>
          <w:sz w:val="21"/>
        </w:rPr>
        <w:t>evidence,</w:t>
      </w:r>
      <w:r>
        <w:rPr>
          <w:spacing w:val="13"/>
          <w:sz w:val="21"/>
        </w:rPr>
        <w:t xml:space="preserve"> </w:t>
      </w:r>
      <w:r>
        <w:rPr>
          <w:sz w:val="21"/>
        </w:rPr>
        <w:t>by</w:t>
      </w:r>
      <w:r>
        <w:rPr>
          <w:spacing w:val="12"/>
          <w:sz w:val="21"/>
        </w:rPr>
        <w:t xml:space="preserve"> </w:t>
      </w:r>
      <w:r>
        <w:rPr>
          <w:spacing w:val="-3"/>
          <w:sz w:val="21"/>
        </w:rPr>
        <w:t>filtering</w:t>
      </w:r>
      <w:r>
        <w:rPr>
          <w:spacing w:val="13"/>
          <w:sz w:val="21"/>
        </w:rPr>
        <w:t xml:space="preserve"> </w:t>
      </w:r>
      <w:r>
        <w:rPr>
          <w:sz w:val="21"/>
        </w:rPr>
        <w:t>out</w:t>
      </w:r>
      <w:r>
        <w:rPr>
          <w:spacing w:val="12"/>
          <w:sz w:val="21"/>
        </w:rPr>
        <w:t xml:space="preserve"> </w:t>
      </w:r>
      <w:r>
        <w:rPr>
          <w:w w:val="115"/>
          <w:sz w:val="21"/>
        </w:rPr>
        <w:t>…</w:t>
      </w:r>
      <w:r>
        <w:rPr>
          <w:spacing w:val="6"/>
          <w:w w:val="115"/>
          <w:sz w:val="21"/>
        </w:rPr>
        <w:t xml:space="preserve"> </w:t>
      </w:r>
      <w:r>
        <w:rPr>
          <w:spacing w:val="-3"/>
          <w:sz w:val="21"/>
        </w:rPr>
        <w:t>unmeritorious</w:t>
      </w:r>
      <w:r>
        <w:rPr>
          <w:spacing w:val="12"/>
          <w:sz w:val="21"/>
        </w:rPr>
        <w:t xml:space="preserve"> </w:t>
      </w:r>
      <w:r>
        <w:rPr>
          <w:spacing w:val="-7"/>
          <w:sz w:val="21"/>
        </w:rPr>
        <w:t>cases’.</w:t>
      </w:r>
      <w:r>
        <w:rPr>
          <w:spacing w:val="-7"/>
          <w:position w:val="7"/>
          <w:sz w:val="12"/>
        </w:rPr>
        <w:t>17</w:t>
      </w:r>
    </w:p>
    <w:p w:rsidR="00837026" w:rsidRDefault="000C6FF6">
      <w:pPr>
        <w:pStyle w:val="ListParagraph"/>
        <w:numPr>
          <w:ilvl w:val="1"/>
          <w:numId w:val="79"/>
        </w:numPr>
        <w:tabs>
          <w:tab w:val="left" w:pos="2381"/>
          <w:tab w:val="left" w:pos="2382"/>
        </w:tabs>
        <w:spacing w:before="123" w:line="242" w:lineRule="auto"/>
        <w:ind w:right="1885"/>
        <w:rPr>
          <w:sz w:val="12"/>
        </w:rPr>
      </w:pPr>
      <w:r>
        <w:rPr>
          <w:w w:val="105"/>
          <w:sz w:val="21"/>
        </w:rPr>
        <w:t xml:space="preserve">The </w:t>
      </w:r>
      <w:r>
        <w:rPr>
          <w:spacing w:val="-3"/>
          <w:w w:val="105"/>
          <w:sz w:val="21"/>
        </w:rPr>
        <w:t xml:space="preserve">threshold for </w:t>
      </w:r>
      <w:r>
        <w:rPr>
          <w:w w:val="105"/>
          <w:sz w:val="21"/>
        </w:rPr>
        <w:t xml:space="preserve">committal is </w:t>
      </w:r>
      <w:r>
        <w:rPr>
          <w:spacing w:val="-3"/>
          <w:w w:val="105"/>
          <w:sz w:val="21"/>
        </w:rPr>
        <w:t xml:space="preserve">relatively </w:t>
      </w:r>
      <w:r>
        <w:rPr>
          <w:spacing w:val="-5"/>
          <w:w w:val="105"/>
          <w:sz w:val="21"/>
        </w:rPr>
        <w:t xml:space="preserve">low, </w:t>
      </w:r>
      <w:r>
        <w:rPr>
          <w:w w:val="105"/>
          <w:sz w:val="21"/>
        </w:rPr>
        <w:t xml:space="preserve">even after the test was strengthened in Victoria in </w:t>
      </w:r>
      <w:r>
        <w:rPr>
          <w:spacing w:val="-9"/>
          <w:w w:val="105"/>
          <w:sz w:val="21"/>
        </w:rPr>
        <w:t xml:space="preserve">1987. </w:t>
      </w:r>
      <w:r>
        <w:rPr>
          <w:w w:val="105"/>
          <w:sz w:val="21"/>
        </w:rPr>
        <w:t xml:space="preserve">Although </w:t>
      </w:r>
      <w:r>
        <w:rPr>
          <w:spacing w:val="-3"/>
          <w:w w:val="105"/>
          <w:sz w:val="21"/>
        </w:rPr>
        <w:t xml:space="preserve">discharge rates initially increased following </w:t>
      </w:r>
      <w:r>
        <w:rPr>
          <w:w w:val="105"/>
          <w:sz w:val="21"/>
        </w:rPr>
        <w:t xml:space="preserve">the introduction of the new test, </w:t>
      </w:r>
      <w:r>
        <w:rPr>
          <w:spacing w:val="-3"/>
          <w:w w:val="105"/>
          <w:sz w:val="21"/>
        </w:rPr>
        <w:t xml:space="preserve">from around four </w:t>
      </w:r>
      <w:r>
        <w:rPr>
          <w:w w:val="105"/>
          <w:sz w:val="21"/>
        </w:rPr>
        <w:t xml:space="preserve">per </w:t>
      </w:r>
      <w:r>
        <w:rPr>
          <w:spacing w:val="-3"/>
          <w:w w:val="105"/>
          <w:sz w:val="21"/>
        </w:rPr>
        <w:t xml:space="preserve">cent </w:t>
      </w:r>
      <w:r>
        <w:rPr>
          <w:w w:val="105"/>
          <w:sz w:val="21"/>
        </w:rPr>
        <w:t xml:space="preserve">of indictable matters in </w:t>
      </w:r>
      <w:r>
        <w:rPr>
          <w:spacing w:val="-3"/>
          <w:w w:val="105"/>
          <w:sz w:val="21"/>
        </w:rPr>
        <w:t xml:space="preserve">1984 to around </w:t>
      </w:r>
      <w:r>
        <w:rPr>
          <w:spacing w:val="-6"/>
          <w:w w:val="105"/>
          <w:sz w:val="21"/>
        </w:rPr>
        <w:t xml:space="preserve">10 </w:t>
      </w:r>
      <w:r>
        <w:rPr>
          <w:w w:val="105"/>
          <w:sz w:val="21"/>
        </w:rPr>
        <w:t xml:space="preserve">per </w:t>
      </w:r>
      <w:r>
        <w:rPr>
          <w:spacing w:val="-3"/>
          <w:w w:val="105"/>
          <w:sz w:val="21"/>
        </w:rPr>
        <w:t xml:space="preserve">cent </w:t>
      </w:r>
      <w:r>
        <w:rPr>
          <w:w w:val="105"/>
          <w:sz w:val="21"/>
        </w:rPr>
        <w:t xml:space="preserve">in </w:t>
      </w:r>
      <w:r>
        <w:rPr>
          <w:spacing w:val="-5"/>
          <w:w w:val="105"/>
          <w:sz w:val="21"/>
        </w:rPr>
        <w:t>1989–1990,</w:t>
      </w:r>
      <w:r>
        <w:rPr>
          <w:spacing w:val="-5"/>
          <w:w w:val="105"/>
          <w:position w:val="7"/>
          <w:sz w:val="12"/>
        </w:rPr>
        <w:t xml:space="preserve">18 </w:t>
      </w:r>
      <w:r>
        <w:rPr>
          <w:w w:val="105"/>
          <w:sz w:val="21"/>
        </w:rPr>
        <w:t xml:space="preserve">they </w:t>
      </w:r>
      <w:r>
        <w:rPr>
          <w:spacing w:val="-3"/>
          <w:w w:val="105"/>
          <w:sz w:val="21"/>
        </w:rPr>
        <w:t xml:space="preserve">have since </w:t>
      </w:r>
      <w:r>
        <w:rPr>
          <w:w w:val="105"/>
          <w:sz w:val="21"/>
        </w:rPr>
        <w:t xml:space="preserve">dropped </w:t>
      </w:r>
      <w:r>
        <w:rPr>
          <w:spacing w:val="-3"/>
          <w:w w:val="105"/>
          <w:sz w:val="21"/>
        </w:rPr>
        <w:t xml:space="preserve">to </w:t>
      </w:r>
      <w:r>
        <w:rPr>
          <w:w w:val="105"/>
          <w:sz w:val="21"/>
        </w:rPr>
        <w:t xml:space="preserve">between one and two per </w:t>
      </w:r>
      <w:r>
        <w:rPr>
          <w:spacing w:val="-3"/>
          <w:w w:val="105"/>
          <w:sz w:val="21"/>
        </w:rPr>
        <w:t xml:space="preserve">cent </w:t>
      </w:r>
      <w:r>
        <w:rPr>
          <w:w w:val="105"/>
          <w:sz w:val="21"/>
        </w:rPr>
        <w:t>in Victoria per</w:t>
      </w:r>
      <w:r>
        <w:rPr>
          <w:spacing w:val="10"/>
          <w:w w:val="105"/>
          <w:sz w:val="21"/>
        </w:rPr>
        <w:t xml:space="preserve"> </w:t>
      </w:r>
      <w:r>
        <w:rPr>
          <w:spacing w:val="-8"/>
          <w:w w:val="105"/>
          <w:sz w:val="21"/>
        </w:rPr>
        <w:t>year.</w:t>
      </w:r>
      <w:r>
        <w:rPr>
          <w:spacing w:val="-8"/>
          <w:w w:val="105"/>
          <w:position w:val="7"/>
          <w:sz w:val="12"/>
        </w:rPr>
        <w:t>19</w:t>
      </w:r>
    </w:p>
    <w:p w:rsidR="00837026" w:rsidRDefault="000C6FF6">
      <w:pPr>
        <w:pStyle w:val="ListParagraph"/>
        <w:numPr>
          <w:ilvl w:val="1"/>
          <w:numId w:val="79"/>
        </w:numPr>
        <w:tabs>
          <w:tab w:val="left" w:pos="2381"/>
          <w:tab w:val="left" w:pos="2382"/>
        </w:tabs>
        <w:spacing w:before="125" w:line="242" w:lineRule="auto"/>
        <w:ind w:right="1853"/>
        <w:rPr>
          <w:sz w:val="21"/>
        </w:rPr>
      </w:pPr>
      <w:r>
        <w:rPr>
          <w:w w:val="105"/>
          <w:sz w:val="21"/>
        </w:rPr>
        <w:t>Th</w:t>
      </w:r>
      <w:r>
        <w:rPr>
          <w:w w:val="105"/>
          <w:sz w:val="21"/>
        </w:rPr>
        <w:t xml:space="preserve">e decline in </w:t>
      </w:r>
      <w:r>
        <w:rPr>
          <w:spacing w:val="-3"/>
          <w:w w:val="105"/>
          <w:sz w:val="21"/>
        </w:rPr>
        <w:t xml:space="preserve">discharge rates may </w:t>
      </w:r>
      <w:r>
        <w:rPr>
          <w:w w:val="105"/>
          <w:sz w:val="21"/>
        </w:rPr>
        <w:t xml:space="preserve">reflect a more </w:t>
      </w:r>
      <w:r>
        <w:rPr>
          <w:spacing w:val="-3"/>
          <w:w w:val="105"/>
          <w:sz w:val="21"/>
        </w:rPr>
        <w:t xml:space="preserve">careful </w:t>
      </w:r>
      <w:r>
        <w:rPr>
          <w:w w:val="105"/>
          <w:sz w:val="21"/>
        </w:rPr>
        <w:t xml:space="preserve">attitude </w:t>
      </w:r>
      <w:r>
        <w:rPr>
          <w:spacing w:val="-3"/>
          <w:w w:val="105"/>
          <w:sz w:val="21"/>
        </w:rPr>
        <w:t xml:space="preserve">to charging </w:t>
      </w:r>
      <w:r>
        <w:rPr>
          <w:w w:val="105"/>
          <w:sz w:val="21"/>
        </w:rPr>
        <w:t xml:space="preserve">on the part of the </w:t>
      </w:r>
      <w:r>
        <w:rPr>
          <w:spacing w:val="-3"/>
          <w:w w:val="105"/>
          <w:sz w:val="21"/>
        </w:rPr>
        <w:t xml:space="preserve">prosecution, fostered </w:t>
      </w:r>
      <w:r>
        <w:rPr>
          <w:w w:val="105"/>
          <w:sz w:val="21"/>
        </w:rPr>
        <w:t xml:space="preserve">by the </w:t>
      </w:r>
      <w:r>
        <w:rPr>
          <w:spacing w:val="-3"/>
          <w:w w:val="105"/>
          <w:sz w:val="21"/>
        </w:rPr>
        <w:t xml:space="preserve">desire to avoid having </w:t>
      </w:r>
      <w:r>
        <w:rPr>
          <w:w w:val="105"/>
          <w:sz w:val="21"/>
        </w:rPr>
        <w:t xml:space="preserve">a matter </w:t>
      </w:r>
      <w:r>
        <w:rPr>
          <w:spacing w:val="-3"/>
          <w:w w:val="105"/>
          <w:sz w:val="21"/>
        </w:rPr>
        <w:t xml:space="preserve">discharged </w:t>
      </w:r>
      <w:r>
        <w:rPr>
          <w:w w:val="105"/>
          <w:sz w:val="21"/>
        </w:rPr>
        <w:t xml:space="preserve">at </w:t>
      </w:r>
      <w:r>
        <w:rPr>
          <w:spacing w:val="-3"/>
          <w:w w:val="105"/>
          <w:sz w:val="21"/>
        </w:rPr>
        <w:t>committal.</w:t>
      </w:r>
      <w:r>
        <w:rPr>
          <w:spacing w:val="-6"/>
          <w:w w:val="105"/>
          <w:sz w:val="21"/>
        </w:rPr>
        <w:t xml:space="preserve"> </w:t>
      </w:r>
      <w:r>
        <w:rPr>
          <w:w w:val="105"/>
          <w:sz w:val="21"/>
        </w:rPr>
        <w:t>Another</w:t>
      </w:r>
      <w:r>
        <w:rPr>
          <w:spacing w:val="-5"/>
          <w:w w:val="105"/>
          <w:sz w:val="21"/>
        </w:rPr>
        <w:t xml:space="preserve"> </w:t>
      </w:r>
      <w:r>
        <w:rPr>
          <w:w w:val="105"/>
          <w:sz w:val="21"/>
        </w:rPr>
        <w:t>factor</w:t>
      </w:r>
      <w:r>
        <w:rPr>
          <w:spacing w:val="-6"/>
          <w:w w:val="105"/>
          <w:sz w:val="21"/>
        </w:rPr>
        <w:t xml:space="preserve"> </w:t>
      </w:r>
      <w:r>
        <w:rPr>
          <w:spacing w:val="-3"/>
          <w:w w:val="105"/>
          <w:sz w:val="21"/>
        </w:rPr>
        <w:t>that</w:t>
      </w:r>
      <w:r>
        <w:rPr>
          <w:spacing w:val="-5"/>
          <w:w w:val="105"/>
          <w:sz w:val="21"/>
        </w:rPr>
        <w:t xml:space="preserve"> </w:t>
      </w:r>
      <w:r>
        <w:rPr>
          <w:spacing w:val="-3"/>
          <w:w w:val="105"/>
          <w:sz w:val="21"/>
        </w:rPr>
        <w:t>may</w:t>
      </w:r>
      <w:r>
        <w:rPr>
          <w:spacing w:val="-6"/>
          <w:w w:val="105"/>
          <w:sz w:val="21"/>
        </w:rPr>
        <w:t xml:space="preserve"> </w:t>
      </w:r>
      <w:r>
        <w:rPr>
          <w:spacing w:val="-3"/>
          <w:w w:val="105"/>
          <w:sz w:val="21"/>
        </w:rPr>
        <w:t>have</w:t>
      </w:r>
      <w:r>
        <w:rPr>
          <w:spacing w:val="-5"/>
          <w:w w:val="105"/>
          <w:sz w:val="21"/>
        </w:rPr>
        <w:t xml:space="preserve"> </w:t>
      </w:r>
      <w:r>
        <w:rPr>
          <w:spacing w:val="-3"/>
          <w:w w:val="105"/>
          <w:sz w:val="21"/>
        </w:rPr>
        <w:t>influenced</w:t>
      </w:r>
      <w:r>
        <w:rPr>
          <w:spacing w:val="-6"/>
          <w:w w:val="105"/>
          <w:sz w:val="21"/>
        </w:rPr>
        <w:t xml:space="preserve"> </w:t>
      </w:r>
      <w:r>
        <w:rPr>
          <w:w w:val="105"/>
          <w:sz w:val="21"/>
        </w:rPr>
        <w:t>the</w:t>
      </w:r>
      <w:r>
        <w:rPr>
          <w:spacing w:val="-5"/>
          <w:w w:val="105"/>
          <w:sz w:val="21"/>
        </w:rPr>
        <w:t xml:space="preserve"> </w:t>
      </w:r>
      <w:r>
        <w:rPr>
          <w:w w:val="105"/>
          <w:sz w:val="21"/>
        </w:rPr>
        <w:t>decline</w:t>
      </w:r>
      <w:r>
        <w:rPr>
          <w:spacing w:val="-6"/>
          <w:w w:val="105"/>
          <w:sz w:val="21"/>
        </w:rPr>
        <w:t xml:space="preserve"> </w:t>
      </w:r>
      <w:r>
        <w:rPr>
          <w:w w:val="105"/>
          <w:sz w:val="21"/>
        </w:rPr>
        <w:t>of</w:t>
      </w:r>
      <w:r>
        <w:rPr>
          <w:spacing w:val="-5"/>
          <w:w w:val="105"/>
          <w:sz w:val="21"/>
        </w:rPr>
        <w:t xml:space="preserve"> </w:t>
      </w:r>
      <w:r>
        <w:rPr>
          <w:spacing w:val="-3"/>
          <w:w w:val="105"/>
          <w:sz w:val="21"/>
        </w:rPr>
        <w:t>discharge</w:t>
      </w:r>
      <w:r>
        <w:rPr>
          <w:spacing w:val="-6"/>
          <w:w w:val="105"/>
          <w:sz w:val="21"/>
        </w:rPr>
        <w:t xml:space="preserve"> </w:t>
      </w:r>
      <w:r>
        <w:rPr>
          <w:spacing w:val="-3"/>
          <w:w w:val="105"/>
          <w:sz w:val="21"/>
        </w:rPr>
        <w:t>rates</w:t>
      </w:r>
      <w:r>
        <w:rPr>
          <w:spacing w:val="-5"/>
          <w:w w:val="105"/>
          <w:sz w:val="21"/>
        </w:rPr>
        <w:t xml:space="preserve"> </w:t>
      </w:r>
      <w:r>
        <w:rPr>
          <w:w w:val="105"/>
          <w:sz w:val="21"/>
        </w:rPr>
        <w:t xml:space="preserve">after </w:t>
      </w:r>
      <w:r>
        <w:rPr>
          <w:spacing w:val="-3"/>
          <w:w w:val="105"/>
          <w:sz w:val="21"/>
        </w:rPr>
        <w:t xml:space="preserve">1990 </w:t>
      </w:r>
      <w:r>
        <w:rPr>
          <w:w w:val="105"/>
          <w:sz w:val="21"/>
        </w:rPr>
        <w:t xml:space="preserve">is the adoption by DPPs across </w:t>
      </w:r>
      <w:r>
        <w:rPr>
          <w:spacing w:val="-3"/>
          <w:w w:val="105"/>
          <w:sz w:val="21"/>
        </w:rPr>
        <w:t xml:space="preserve">Australia </w:t>
      </w:r>
      <w:r>
        <w:rPr>
          <w:w w:val="105"/>
          <w:sz w:val="21"/>
        </w:rPr>
        <w:t xml:space="preserve">in 1989–90 of </w:t>
      </w:r>
      <w:r>
        <w:rPr>
          <w:spacing w:val="-3"/>
          <w:w w:val="105"/>
          <w:sz w:val="21"/>
        </w:rPr>
        <w:t>uniform guidelines</w:t>
      </w:r>
      <w:r>
        <w:rPr>
          <w:spacing w:val="34"/>
          <w:w w:val="105"/>
          <w:sz w:val="21"/>
        </w:rPr>
        <w:t xml:space="preserve"> </w:t>
      </w:r>
      <w:r>
        <w:rPr>
          <w:spacing w:val="-3"/>
          <w:w w:val="105"/>
          <w:sz w:val="21"/>
        </w:rPr>
        <w:t>for</w:t>
      </w:r>
    </w:p>
    <w:p w:rsidR="00837026" w:rsidRDefault="000C6FF6">
      <w:pPr>
        <w:pStyle w:val="BodyText"/>
        <w:spacing w:before="5" w:line="242" w:lineRule="auto"/>
        <w:ind w:left="2381" w:right="1760"/>
      </w:pPr>
      <w:r>
        <w:rPr>
          <w:w w:val="105"/>
        </w:rPr>
        <w:t xml:space="preserve">the </w:t>
      </w:r>
      <w:r>
        <w:rPr>
          <w:spacing w:val="-3"/>
          <w:w w:val="105"/>
        </w:rPr>
        <w:t xml:space="preserve">exercise </w:t>
      </w:r>
      <w:r>
        <w:rPr>
          <w:w w:val="105"/>
        </w:rPr>
        <w:t xml:space="preserve">of the </w:t>
      </w:r>
      <w:r>
        <w:rPr>
          <w:spacing w:val="-3"/>
          <w:w w:val="105"/>
        </w:rPr>
        <w:t>prosecutorial discretion.</w:t>
      </w:r>
      <w:r>
        <w:rPr>
          <w:spacing w:val="-3"/>
          <w:w w:val="105"/>
          <w:position w:val="7"/>
          <w:sz w:val="12"/>
        </w:rPr>
        <w:t xml:space="preserve">20 </w:t>
      </w:r>
      <w:r>
        <w:rPr>
          <w:w w:val="105"/>
        </w:rPr>
        <w:t xml:space="preserve">This is </w:t>
      </w:r>
      <w:r>
        <w:rPr>
          <w:spacing w:val="-4"/>
          <w:w w:val="105"/>
        </w:rPr>
        <w:t xml:space="preserve">unlikely </w:t>
      </w:r>
      <w:r>
        <w:rPr>
          <w:spacing w:val="-3"/>
          <w:w w:val="105"/>
        </w:rPr>
        <w:t xml:space="preserve">to have </w:t>
      </w:r>
      <w:r>
        <w:rPr>
          <w:spacing w:val="-2"/>
          <w:w w:val="105"/>
        </w:rPr>
        <w:t xml:space="preserve">had </w:t>
      </w:r>
      <w:r>
        <w:rPr>
          <w:w w:val="105"/>
        </w:rPr>
        <w:t xml:space="preserve">a </w:t>
      </w:r>
      <w:r>
        <w:rPr>
          <w:spacing w:val="-3"/>
          <w:w w:val="105"/>
        </w:rPr>
        <w:t xml:space="preserve">significant influence, </w:t>
      </w:r>
      <w:r>
        <w:rPr>
          <w:spacing w:val="-4"/>
          <w:w w:val="105"/>
        </w:rPr>
        <w:t xml:space="preserve">however, </w:t>
      </w:r>
      <w:r>
        <w:rPr>
          <w:w w:val="105"/>
        </w:rPr>
        <w:t xml:space="preserve">given the DPP in Victoria does </w:t>
      </w:r>
      <w:r>
        <w:rPr>
          <w:spacing w:val="-2"/>
          <w:w w:val="105"/>
        </w:rPr>
        <w:t xml:space="preserve">not </w:t>
      </w:r>
      <w:r>
        <w:rPr>
          <w:spacing w:val="-3"/>
          <w:w w:val="105"/>
        </w:rPr>
        <w:t xml:space="preserve">generally take </w:t>
      </w:r>
      <w:r>
        <w:rPr>
          <w:w w:val="105"/>
        </w:rPr>
        <w:t xml:space="preserve">an active role in </w:t>
      </w:r>
      <w:r>
        <w:rPr>
          <w:spacing w:val="-3"/>
          <w:w w:val="105"/>
        </w:rPr>
        <w:t xml:space="preserve">charge </w:t>
      </w:r>
      <w:r>
        <w:rPr>
          <w:w w:val="105"/>
        </w:rPr>
        <w:t xml:space="preserve">review </w:t>
      </w:r>
      <w:r>
        <w:rPr>
          <w:spacing w:val="-3"/>
          <w:w w:val="105"/>
        </w:rPr>
        <w:t xml:space="preserve">until </w:t>
      </w:r>
      <w:r>
        <w:rPr>
          <w:w w:val="105"/>
        </w:rPr>
        <w:t xml:space="preserve">after </w:t>
      </w:r>
      <w:r>
        <w:rPr>
          <w:spacing w:val="-3"/>
          <w:w w:val="105"/>
        </w:rPr>
        <w:t>committal.</w:t>
      </w:r>
      <w:r>
        <w:rPr>
          <w:spacing w:val="-3"/>
          <w:w w:val="105"/>
          <w:position w:val="7"/>
          <w:sz w:val="12"/>
        </w:rPr>
        <w:t xml:space="preserve">21 </w:t>
      </w:r>
      <w:r>
        <w:rPr>
          <w:w w:val="105"/>
        </w:rPr>
        <w:t xml:space="preserve">Another </w:t>
      </w:r>
      <w:r>
        <w:rPr>
          <w:spacing w:val="-2"/>
          <w:w w:val="105"/>
        </w:rPr>
        <w:t xml:space="preserve">explanation </w:t>
      </w:r>
      <w:r>
        <w:rPr>
          <w:spacing w:val="-3"/>
          <w:w w:val="105"/>
        </w:rPr>
        <w:t xml:space="preserve">for </w:t>
      </w:r>
      <w:r>
        <w:rPr>
          <w:w w:val="105"/>
        </w:rPr>
        <w:t xml:space="preserve">the decline </w:t>
      </w:r>
      <w:r>
        <w:rPr>
          <w:spacing w:val="-3"/>
          <w:w w:val="105"/>
        </w:rPr>
        <w:t xml:space="preserve">might </w:t>
      </w:r>
      <w:r>
        <w:rPr>
          <w:w w:val="105"/>
        </w:rPr>
        <w:t xml:space="preserve">be </w:t>
      </w:r>
      <w:r>
        <w:rPr>
          <w:spacing w:val="-3"/>
          <w:w w:val="105"/>
        </w:rPr>
        <w:t xml:space="preserve">that magistrates </w:t>
      </w:r>
      <w:r>
        <w:rPr>
          <w:w w:val="105"/>
        </w:rPr>
        <w:t xml:space="preserve">do </w:t>
      </w:r>
      <w:r>
        <w:rPr>
          <w:spacing w:val="-2"/>
          <w:w w:val="105"/>
        </w:rPr>
        <w:t xml:space="preserve">not </w:t>
      </w:r>
      <w:r>
        <w:rPr>
          <w:w w:val="105"/>
        </w:rPr>
        <w:t xml:space="preserve">apply the test with </w:t>
      </w:r>
      <w:r>
        <w:rPr>
          <w:spacing w:val="-3"/>
          <w:w w:val="105"/>
        </w:rPr>
        <w:t xml:space="preserve">consistent </w:t>
      </w:r>
      <w:r>
        <w:rPr>
          <w:w w:val="105"/>
        </w:rPr>
        <w:t xml:space="preserve">rigour but </w:t>
      </w:r>
      <w:r>
        <w:rPr>
          <w:spacing w:val="-3"/>
          <w:w w:val="105"/>
        </w:rPr>
        <w:t xml:space="preserve">tend to commit </w:t>
      </w:r>
      <w:r>
        <w:rPr>
          <w:w w:val="105"/>
        </w:rPr>
        <w:t xml:space="preserve">the </w:t>
      </w:r>
      <w:r>
        <w:rPr>
          <w:spacing w:val="-3"/>
          <w:w w:val="105"/>
        </w:rPr>
        <w:t xml:space="preserve">accused </w:t>
      </w:r>
      <w:r>
        <w:rPr>
          <w:w w:val="105"/>
        </w:rPr>
        <w:t xml:space="preserve">as a matter of </w:t>
      </w:r>
      <w:r>
        <w:rPr>
          <w:spacing w:val="-3"/>
          <w:w w:val="105"/>
        </w:rPr>
        <w:t>course.</w:t>
      </w:r>
    </w:p>
    <w:p w:rsidR="00837026" w:rsidRDefault="000C6FF6">
      <w:pPr>
        <w:pStyle w:val="ListParagraph"/>
        <w:numPr>
          <w:ilvl w:val="1"/>
          <w:numId w:val="79"/>
        </w:numPr>
        <w:tabs>
          <w:tab w:val="left" w:pos="2380"/>
          <w:tab w:val="left" w:pos="2382"/>
        </w:tabs>
        <w:spacing w:before="125" w:line="242" w:lineRule="auto"/>
        <w:ind w:right="1729"/>
        <w:rPr>
          <w:sz w:val="21"/>
        </w:rPr>
      </w:pPr>
      <w:r>
        <w:rPr>
          <w:sz w:val="21"/>
        </w:rPr>
        <w:t xml:space="preserve">In </w:t>
      </w:r>
      <w:r>
        <w:rPr>
          <w:spacing w:val="-3"/>
          <w:sz w:val="21"/>
        </w:rPr>
        <w:t xml:space="preserve">any event, </w:t>
      </w:r>
      <w:r>
        <w:rPr>
          <w:sz w:val="21"/>
        </w:rPr>
        <w:t>doubts persist about the</w:t>
      </w:r>
      <w:r>
        <w:rPr>
          <w:sz w:val="21"/>
        </w:rPr>
        <w:t xml:space="preserve"> </w:t>
      </w:r>
      <w:r>
        <w:rPr>
          <w:spacing w:val="-3"/>
          <w:sz w:val="21"/>
        </w:rPr>
        <w:t xml:space="preserve">contribution </w:t>
      </w:r>
      <w:r>
        <w:rPr>
          <w:sz w:val="21"/>
        </w:rPr>
        <w:t xml:space="preserve">the committal test </w:t>
      </w:r>
      <w:r>
        <w:rPr>
          <w:spacing w:val="-3"/>
          <w:sz w:val="21"/>
        </w:rPr>
        <w:t xml:space="preserve">makes to ensuring </w:t>
      </w:r>
      <w:r>
        <w:rPr>
          <w:sz w:val="21"/>
        </w:rPr>
        <w:t xml:space="preserve">manifestly </w:t>
      </w:r>
      <w:r>
        <w:rPr>
          <w:spacing w:val="-3"/>
          <w:sz w:val="21"/>
        </w:rPr>
        <w:t xml:space="preserve">weak </w:t>
      </w:r>
      <w:r>
        <w:rPr>
          <w:sz w:val="21"/>
        </w:rPr>
        <w:t xml:space="preserve">cases </w:t>
      </w:r>
      <w:r>
        <w:rPr>
          <w:spacing w:val="-3"/>
          <w:sz w:val="21"/>
        </w:rPr>
        <w:t xml:space="preserve">are </w:t>
      </w:r>
      <w:r>
        <w:rPr>
          <w:spacing w:val="-2"/>
          <w:sz w:val="21"/>
        </w:rPr>
        <w:t xml:space="preserve">not </w:t>
      </w:r>
      <w:r>
        <w:rPr>
          <w:sz w:val="21"/>
        </w:rPr>
        <w:t xml:space="preserve">pursued </w:t>
      </w:r>
      <w:r>
        <w:rPr>
          <w:spacing w:val="-3"/>
          <w:sz w:val="21"/>
        </w:rPr>
        <w:t xml:space="preserve">to </w:t>
      </w:r>
      <w:r>
        <w:rPr>
          <w:sz w:val="21"/>
        </w:rPr>
        <w:t>trial.</w:t>
      </w:r>
      <w:r>
        <w:rPr>
          <w:position w:val="7"/>
          <w:sz w:val="12"/>
        </w:rPr>
        <w:t xml:space="preserve">22 </w:t>
      </w:r>
      <w:r>
        <w:rPr>
          <w:sz w:val="21"/>
        </w:rPr>
        <w:t xml:space="preserve">For </w:t>
      </w:r>
      <w:r>
        <w:rPr>
          <w:spacing w:val="-3"/>
          <w:sz w:val="21"/>
        </w:rPr>
        <w:t xml:space="preserve">example, </w:t>
      </w:r>
      <w:r>
        <w:rPr>
          <w:sz w:val="21"/>
        </w:rPr>
        <w:t xml:space="preserve">in </w:t>
      </w:r>
      <w:r>
        <w:rPr>
          <w:spacing w:val="-3"/>
          <w:sz w:val="21"/>
        </w:rPr>
        <w:t xml:space="preserve">2007 </w:t>
      </w:r>
      <w:r>
        <w:rPr>
          <w:sz w:val="21"/>
        </w:rPr>
        <w:t xml:space="preserve">the  </w:t>
      </w:r>
      <w:r>
        <w:rPr>
          <w:spacing w:val="-3"/>
          <w:sz w:val="21"/>
        </w:rPr>
        <w:t xml:space="preserve">Australian Institute </w:t>
      </w:r>
      <w:r>
        <w:rPr>
          <w:sz w:val="21"/>
        </w:rPr>
        <w:t xml:space="preserve">of </w:t>
      </w:r>
      <w:r>
        <w:rPr>
          <w:spacing w:val="-3"/>
          <w:sz w:val="21"/>
        </w:rPr>
        <w:t>Criminology</w:t>
      </w:r>
      <w:r>
        <w:rPr>
          <w:spacing w:val="30"/>
          <w:sz w:val="21"/>
        </w:rPr>
        <w:t xml:space="preserve"> </w:t>
      </w:r>
      <w:r>
        <w:rPr>
          <w:sz w:val="21"/>
        </w:rPr>
        <w:t>questioned:</w:t>
      </w:r>
    </w:p>
    <w:p w:rsidR="00837026" w:rsidRDefault="000C6FF6">
      <w:pPr>
        <w:spacing w:before="133" w:line="254" w:lineRule="auto"/>
        <w:ind w:left="2834" w:right="2003"/>
        <w:rPr>
          <w:sz w:val="11"/>
        </w:rPr>
      </w:pPr>
      <w:r>
        <w:rPr>
          <w:sz w:val="20"/>
        </w:rPr>
        <w:t>the efficacy of the committal procedure to ensure that sufficient evidence exist[s] to proceed with the prosecution as many deficiencies in evidence are not identified until well after the committal process.</w:t>
      </w:r>
      <w:r>
        <w:rPr>
          <w:position w:val="7"/>
          <w:sz w:val="11"/>
        </w:rPr>
        <w:t>23</w:t>
      </w:r>
    </w:p>
    <w:p w:rsidR="00837026" w:rsidRDefault="000C6FF6">
      <w:pPr>
        <w:pStyle w:val="ListParagraph"/>
        <w:numPr>
          <w:ilvl w:val="1"/>
          <w:numId w:val="79"/>
        </w:numPr>
        <w:tabs>
          <w:tab w:val="left" w:pos="2381"/>
          <w:tab w:val="left" w:pos="2382"/>
        </w:tabs>
        <w:spacing w:before="114" w:line="242" w:lineRule="auto"/>
        <w:ind w:right="1691"/>
        <w:rPr>
          <w:sz w:val="21"/>
        </w:rPr>
      </w:pPr>
      <w:r>
        <w:rPr>
          <w:w w:val="105"/>
          <w:sz w:val="21"/>
        </w:rPr>
        <w:t xml:space="preserve">The </w:t>
      </w:r>
      <w:r>
        <w:rPr>
          <w:spacing w:val="-3"/>
          <w:w w:val="105"/>
          <w:sz w:val="21"/>
        </w:rPr>
        <w:t xml:space="preserve">accused </w:t>
      </w:r>
      <w:r>
        <w:rPr>
          <w:w w:val="105"/>
          <w:sz w:val="21"/>
        </w:rPr>
        <w:t xml:space="preserve">is </w:t>
      </w:r>
      <w:r>
        <w:rPr>
          <w:spacing w:val="-2"/>
          <w:w w:val="105"/>
          <w:sz w:val="21"/>
        </w:rPr>
        <w:t xml:space="preserve">acquitted </w:t>
      </w:r>
      <w:r>
        <w:rPr>
          <w:w w:val="105"/>
          <w:sz w:val="21"/>
        </w:rPr>
        <w:t xml:space="preserve">in </w:t>
      </w:r>
      <w:r>
        <w:rPr>
          <w:spacing w:val="-3"/>
          <w:w w:val="105"/>
          <w:sz w:val="21"/>
        </w:rPr>
        <w:t xml:space="preserve">roughly </w:t>
      </w:r>
      <w:r>
        <w:rPr>
          <w:w w:val="105"/>
          <w:sz w:val="21"/>
        </w:rPr>
        <w:t xml:space="preserve">30 per </w:t>
      </w:r>
      <w:r>
        <w:rPr>
          <w:spacing w:val="-3"/>
          <w:w w:val="105"/>
          <w:sz w:val="21"/>
        </w:rPr>
        <w:t xml:space="preserve">cent </w:t>
      </w:r>
      <w:r>
        <w:rPr>
          <w:w w:val="105"/>
          <w:sz w:val="21"/>
        </w:rPr>
        <w:t xml:space="preserve">of cases </w:t>
      </w:r>
      <w:r>
        <w:rPr>
          <w:spacing w:val="-3"/>
          <w:w w:val="105"/>
          <w:sz w:val="21"/>
        </w:rPr>
        <w:t xml:space="preserve">that </w:t>
      </w:r>
      <w:r>
        <w:rPr>
          <w:w w:val="105"/>
          <w:sz w:val="21"/>
        </w:rPr>
        <w:t xml:space="preserve">go </w:t>
      </w:r>
      <w:r>
        <w:rPr>
          <w:spacing w:val="-3"/>
          <w:w w:val="105"/>
          <w:sz w:val="21"/>
        </w:rPr>
        <w:t xml:space="preserve">to </w:t>
      </w:r>
      <w:r>
        <w:rPr>
          <w:w w:val="105"/>
          <w:sz w:val="21"/>
        </w:rPr>
        <w:t xml:space="preserve">trial in the </w:t>
      </w:r>
      <w:r>
        <w:rPr>
          <w:spacing w:val="-3"/>
          <w:w w:val="105"/>
          <w:sz w:val="21"/>
        </w:rPr>
        <w:t xml:space="preserve">County </w:t>
      </w:r>
      <w:r>
        <w:rPr>
          <w:w w:val="105"/>
          <w:sz w:val="21"/>
        </w:rPr>
        <w:t>Court.</w:t>
      </w:r>
      <w:r>
        <w:rPr>
          <w:w w:val="105"/>
          <w:position w:val="7"/>
          <w:sz w:val="12"/>
        </w:rPr>
        <w:t>24</w:t>
      </w:r>
      <w:r>
        <w:rPr>
          <w:spacing w:val="15"/>
          <w:w w:val="105"/>
          <w:position w:val="7"/>
          <w:sz w:val="12"/>
        </w:rPr>
        <w:t xml:space="preserve"> </w:t>
      </w:r>
      <w:r>
        <w:rPr>
          <w:w w:val="105"/>
          <w:sz w:val="21"/>
        </w:rPr>
        <w:t>This</w:t>
      </w:r>
      <w:r>
        <w:rPr>
          <w:spacing w:val="-6"/>
          <w:w w:val="105"/>
          <w:sz w:val="21"/>
        </w:rPr>
        <w:t xml:space="preserve"> </w:t>
      </w:r>
      <w:r>
        <w:rPr>
          <w:w w:val="105"/>
          <w:sz w:val="21"/>
        </w:rPr>
        <w:t>suggests</w:t>
      </w:r>
      <w:r>
        <w:rPr>
          <w:spacing w:val="-7"/>
          <w:w w:val="105"/>
          <w:sz w:val="21"/>
        </w:rPr>
        <w:t xml:space="preserve"> </w:t>
      </w:r>
      <w:r>
        <w:rPr>
          <w:spacing w:val="-3"/>
          <w:w w:val="105"/>
          <w:sz w:val="21"/>
        </w:rPr>
        <w:t>that</w:t>
      </w:r>
      <w:r>
        <w:rPr>
          <w:spacing w:val="-7"/>
          <w:w w:val="105"/>
          <w:sz w:val="21"/>
        </w:rPr>
        <w:t xml:space="preserve"> </w:t>
      </w:r>
      <w:r>
        <w:rPr>
          <w:w w:val="105"/>
          <w:sz w:val="21"/>
        </w:rPr>
        <w:t>the</w:t>
      </w:r>
      <w:r>
        <w:rPr>
          <w:spacing w:val="-7"/>
          <w:w w:val="105"/>
          <w:sz w:val="21"/>
        </w:rPr>
        <w:t xml:space="preserve"> </w:t>
      </w:r>
      <w:r>
        <w:rPr>
          <w:w w:val="105"/>
          <w:sz w:val="21"/>
        </w:rPr>
        <w:t>role</w:t>
      </w:r>
      <w:r>
        <w:rPr>
          <w:spacing w:val="-7"/>
          <w:w w:val="105"/>
          <w:sz w:val="21"/>
        </w:rPr>
        <w:t xml:space="preserve"> </w:t>
      </w:r>
      <w:r>
        <w:rPr>
          <w:spacing w:val="-3"/>
          <w:w w:val="105"/>
          <w:sz w:val="21"/>
        </w:rPr>
        <w:t>played</w:t>
      </w:r>
      <w:r>
        <w:rPr>
          <w:spacing w:val="-7"/>
          <w:w w:val="105"/>
          <w:sz w:val="21"/>
        </w:rPr>
        <w:t xml:space="preserve"> </w:t>
      </w:r>
      <w:r>
        <w:rPr>
          <w:w w:val="105"/>
          <w:sz w:val="21"/>
        </w:rPr>
        <w:t>by</w:t>
      </w:r>
      <w:r>
        <w:rPr>
          <w:spacing w:val="-7"/>
          <w:w w:val="105"/>
          <w:sz w:val="21"/>
        </w:rPr>
        <w:t xml:space="preserve"> </w:t>
      </w:r>
      <w:r>
        <w:rPr>
          <w:w w:val="105"/>
          <w:sz w:val="21"/>
        </w:rPr>
        <w:t>the</w:t>
      </w:r>
      <w:r>
        <w:rPr>
          <w:spacing w:val="-7"/>
          <w:w w:val="105"/>
          <w:sz w:val="21"/>
        </w:rPr>
        <w:t xml:space="preserve"> </w:t>
      </w:r>
      <w:r>
        <w:rPr>
          <w:w w:val="105"/>
          <w:sz w:val="21"/>
        </w:rPr>
        <w:t>test</w:t>
      </w:r>
      <w:r>
        <w:rPr>
          <w:spacing w:val="-7"/>
          <w:w w:val="105"/>
          <w:sz w:val="21"/>
        </w:rPr>
        <w:t xml:space="preserve"> </w:t>
      </w:r>
      <w:r>
        <w:rPr>
          <w:w w:val="105"/>
          <w:sz w:val="21"/>
        </w:rPr>
        <w:t>as</w:t>
      </w:r>
      <w:r>
        <w:rPr>
          <w:spacing w:val="-6"/>
          <w:w w:val="105"/>
          <w:sz w:val="21"/>
        </w:rPr>
        <w:t xml:space="preserve"> </w:t>
      </w:r>
      <w:r>
        <w:rPr>
          <w:w w:val="105"/>
          <w:sz w:val="21"/>
        </w:rPr>
        <w:t>a</w:t>
      </w:r>
      <w:r>
        <w:rPr>
          <w:spacing w:val="-7"/>
          <w:w w:val="105"/>
          <w:sz w:val="21"/>
        </w:rPr>
        <w:t xml:space="preserve"> </w:t>
      </w:r>
      <w:r>
        <w:rPr>
          <w:w w:val="105"/>
          <w:sz w:val="21"/>
        </w:rPr>
        <w:t>filter</w:t>
      </w:r>
      <w:r>
        <w:rPr>
          <w:spacing w:val="-7"/>
          <w:w w:val="105"/>
          <w:sz w:val="21"/>
        </w:rPr>
        <w:t xml:space="preserve"> </w:t>
      </w:r>
      <w:r>
        <w:rPr>
          <w:spacing w:val="-3"/>
          <w:w w:val="105"/>
          <w:sz w:val="21"/>
        </w:rPr>
        <w:t>for</w:t>
      </w:r>
      <w:r>
        <w:rPr>
          <w:spacing w:val="-7"/>
          <w:w w:val="105"/>
          <w:sz w:val="21"/>
        </w:rPr>
        <w:t xml:space="preserve"> </w:t>
      </w:r>
      <w:r>
        <w:rPr>
          <w:w w:val="105"/>
          <w:sz w:val="21"/>
        </w:rPr>
        <w:t>cases</w:t>
      </w:r>
      <w:r>
        <w:rPr>
          <w:spacing w:val="-7"/>
          <w:w w:val="105"/>
          <w:sz w:val="21"/>
        </w:rPr>
        <w:t xml:space="preserve"> </w:t>
      </w:r>
      <w:r>
        <w:rPr>
          <w:w w:val="105"/>
          <w:sz w:val="21"/>
        </w:rPr>
        <w:t>with</w:t>
      </w:r>
      <w:r>
        <w:rPr>
          <w:spacing w:val="-7"/>
          <w:w w:val="105"/>
          <w:sz w:val="21"/>
        </w:rPr>
        <w:t xml:space="preserve"> </w:t>
      </w:r>
      <w:r>
        <w:rPr>
          <w:w w:val="105"/>
          <w:sz w:val="21"/>
        </w:rPr>
        <w:t xml:space="preserve">insufficient evidence </w:t>
      </w:r>
      <w:r>
        <w:rPr>
          <w:spacing w:val="-3"/>
          <w:w w:val="105"/>
          <w:sz w:val="21"/>
        </w:rPr>
        <w:t xml:space="preserve">to </w:t>
      </w:r>
      <w:r>
        <w:rPr>
          <w:w w:val="105"/>
          <w:sz w:val="21"/>
        </w:rPr>
        <w:t xml:space="preserve">convict the </w:t>
      </w:r>
      <w:r>
        <w:rPr>
          <w:spacing w:val="-3"/>
          <w:w w:val="105"/>
          <w:sz w:val="21"/>
        </w:rPr>
        <w:t xml:space="preserve">accused could </w:t>
      </w:r>
      <w:r>
        <w:rPr>
          <w:w w:val="105"/>
          <w:sz w:val="21"/>
        </w:rPr>
        <w:t>be</w:t>
      </w:r>
      <w:r>
        <w:rPr>
          <w:spacing w:val="38"/>
          <w:w w:val="105"/>
          <w:sz w:val="21"/>
        </w:rPr>
        <w:t xml:space="preserve"> </w:t>
      </w:r>
      <w:r>
        <w:rPr>
          <w:spacing w:val="-3"/>
          <w:w w:val="105"/>
          <w:sz w:val="21"/>
        </w:rPr>
        <w:t>improved.</w:t>
      </w:r>
    </w:p>
    <w:p w:rsidR="00837026" w:rsidRDefault="000C6FF6">
      <w:pPr>
        <w:pStyle w:val="ListParagraph"/>
        <w:numPr>
          <w:ilvl w:val="1"/>
          <w:numId w:val="79"/>
        </w:numPr>
        <w:tabs>
          <w:tab w:val="left" w:pos="2380"/>
          <w:tab w:val="left" w:pos="2382"/>
        </w:tabs>
        <w:spacing w:before="123" w:line="242" w:lineRule="auto"/>
        <w:ind w:right="2117"/>
        <w:rPr>
          <w:sz w:val="12"/>
        </w:rPr>
      </w:pPr>
      <w:r>
        <w:rPr>
          <w:sz w:val="21"/>
        </w:rPr>
        <w:t xml:space="preserve">Another </w:t>
      </w:r>
      <w:r>
        <w:rPr>
          <w:spacing w:val="-3"/>
          <w:sz w:val="21"/>
        </w:rPr>
        <w:t xml:space="preserve">source </w:t>
      </w:r>
      <w:r>
        <w:rPr>
          <w:sz w:val="21"/>
        </w:rPr>
        <w:t xml:space="preserve">of doubt about the </w:t>
      </w:r>
      <w:r>
        <w:rPr>
          <w:spacing w:val="-3"/>
          <w:sz w:val="21"/>
        </w:rPr>
        <w:t xml:space="preserve">value </w:t>
      </w:r>
      <w:r>
        <w:rPr>
          <w:sz w:val="21"/>
        </w:rPr>
        <w:t xml:space="preserve">of the committal test as a filter </w:t>
      </w:r>
      <w:r>
        <w:rPr>
          <w:spacing w:val="-3"/>
          <w:sz w:val="21"/>
        </w:rPr>
        <w:t xml:space="preserve">for unmeritorious charges </w:t>
      </w:r>
      <w:r>
        <w:rPr>
          <w:sz w:val="21"/>
        </w:rPr>
        <w:t xml:space="preserve">is the DPP’s power </w:t>
      </w:r>
      <w:r>
        <w:rPr>
          <w:spacing w:val="-3"/>
          <w:sz w:val="21"/>
        </w:rPr>
        <w:t xml:space="preserve">to </w:t>
      </w:r>
      <w:r>
        <w:rPr>
          <w:sz w:val="21"/>
        </w:rPr>
        <w:t xml:space="preserve">directly indict even if a </w:t>
      </w:r>
      <w:r>
        <w:rPr>
          <w:spacing w:val="-3"/>
          <w:sz w:val="21"/>
        </w:rPr>
        <w:t xml:space="preserve">magistrate </w:t>
      </w:r>
      <w:r>
        <w:rPr>
          <w:spacing w:val="-2"/>
          <w:sz w:val="21"/>
        </w:rPr>
        <w:t xml:space="preserve">has </w:t>
      </w:r>
      <w:r>
        <w:rPr>
          <w:spacing w:val="-3"/>
          <w:sz w:val="21"/>
        </w:rPr>
        <w:t>discharged</w:t>
      </w:r>
      <w:r>
        <w:rPr>
          <w:spacing w:val="23"/>
          <w:sz w:val="21"/>
        </w:rPr>
        <w:t xml:space="preserve"> </w:t>
      </w:r>
      <w:r>
        <w:rPr>
          <w:sz w:val="21"/>
        </w:rPr>
        <w:t>the</w:t>
      </w:r>
      <w:r>
        <w:rPr>
          <w:spacing w:val="24"/>
          <w:sz w:val="21"/>
        </w:rPr>
        <w:t xml:space="preserve"> </w:t>
      </w:r>
      <w:r>
        <w:rPr>
          <w:sz w:val="21"/>
        </w:rPr>
        <w:t>charges.</w:t>
      </w:r>
      <w:r>
        <w:rPr>
          <w:position w:val="7"/>
          <w:sz w:val="12"/>
        </w:rPr>
        <w:t>25</w:t>
      </w:r>
      <w:r>
        <w:rPr>
          <w:spacing w:val="20"/>
          <w:position w:val="7"/>
          <w:sz w:val="12"/>
        </w:rPr>
        <w:t xml:space="preserve"> </w:t>
      </w:r>
      <w:r>
        <w:rPr>
          <w:sz w:val="21"/>
        </w:rPr>
        <w:t>In</w:t>
      </w:r>
      <w:r>
        <w:rPr>
          <w:spacing w:val="24"/>
          <w:sz w:val="21"/>
        </w:rPr>
        <w:t xml:space="preserve"> </w:t>
      </w:r>
      <w:r>
        <w:rPr>
          <w:spacing w:val="-9"/>
          <w:sz w:val="21"/>
        </w:rPr>
        <w:t>2017–18,</w:t>
      </w:r>
      <w:r>
        <w:rPr>
          <w:spacing w:val="24"/>
          <w:sz w:val="21"/>
        </w:rPr>
        <w:t xml:space="preserve"> </w:t>
      </w:r>
      <w:r>
        <w:rPr>
          <w:sz w:val="21"/>
        </w:rPr>
        <w:t>the</w:t>
      </w:r>
      <w:r>
        <w:rPr>
          <w:spacing w:val="24"/>
          <w:sz w:val="21"/>
        </w:rPr>
        <w:t xml:space="preserve"> </w:t>
      </w:r>
      <w:r>
        <w:rPr>
          <w:sz w:val="21"/>
        </w:rPr>
        <w:t>DPP</w:t>
      </w:r>
      <w:r>
        <w:rPr>
          <w:spacing w:val="23"/>
          <w:sz w:val="21"/>
        </w:rPr>
        <w:t xml:space="preserve"> </w:t>
      </w:r>
      <w:r>
        <w:rPr>
          <w:sz w:val="21"/>
        </w:rPr>
        <w:t>filed</w:t>
      </w:r>
      <w:r>
        <w:rPr>
          <w:spacing w:val="24"/>
          <w:sz w:val="21"/>
        </w:rPr>
        <w:t xml:space="preserve"> </w:t>
      </w:r>
      <w:r>
        <w:rPr>
          <w:sz w:val="21"/>
        </w:rPr>
        <w:t>a</w:t>
      </w:r>
      <w:r>
        <w:rPr>
          <w:spacing w:val="24"/>
          <w:sz w:val="21"/>
        </w:rPr>
        <w:t xml:space="preserve"> </w:t>
      </w:r>
      <w:r>
        <w:rPr>
          <w:sz w:val="21"/>
        </w:rPr>
        <w:t>direct</w:t>
      </w:r>
      <w:r>
        <w:rPr>
          <w:spacing w:val="24"/>
          <w:sz w:val="21"/>
        </w:rPr>
        <w:t xml:space="preserve"> </w:t>
      </w:r>
      <w:r>
        <w:rPr>
          <w:sz w:val="21"/>
        </w:rPr>
        <w:t>indictment</w:t>
      </w:r>
      <w:r>
        <w:rPr>
          <w:spacing w:val="24"/>
          <w:sz w:val="21"/>
        </w:rPr>
        <w:t xml:space="preserve"> </w:t>
      </w:r>
      <w:r>
        <w:rPr>
          <w:sz w:val="21"/>
        </w:rPr>
        <w:t>in</w:t>
      </w:r>
      <w:r>
        <w:rPr>
          <w:spacing w:val="24"/>
          <w:sz w:val="21"/>
        </w:rPr>
        <w:t xml:space="preserve"> </w:t>
      </w:r>
      <w:r>
        <w:rPr>
          <w:spacing w:val="-7"/>
          <w:sz w:val="21"/>
        </w:rPr>
        <w:t>19</w:t>
      </w:r>
      <w:r>
        <w:rPr>
          <w:spacing w:val="24"/>
          <w:sz w:val="21"/>
        </w:rPr>
        <w:t xml:space="preserve"> </w:t>
      </w:r>
      <w:r>
        <w:rPr>
          <w:sz w:val="21"/>
        </w:rPr>
        <w:t>cases.</w:t>
      </w:r>
      <w:r>
        <w:rPr>
          <w:position w:val="7"/>
          <w:sz w:val="12"/>
        </w:rPr>
        <w:t>26</w:t>
      </w:r>
    </w:p>
    <w:p w:rsidR="00837026" w:rsidRDefault="000C6FF6">
      <w:pPr>
        <w:pStyle w:val="BodyText"/>
        <w:spacing w:before="4" w:line="242" w:lineRule="auto"/>
        <w:ind w:left="2381" w:right="1694"/>
        <w:jc w:val="both"/>
        <w:rPr>
          <w:sz w:val="12"/>
        </w:rPr>
      </w:pPr>
      <w:r>
        <w:rPr>
          <w:w w:val="105"/>
        </w:rPr>
        <w:t xml:space="preserve">Of </w:t>
      </w:r>
      <w:r>
        <w:rPr>
          <w:spacing w:val="-3"/>
          <w:w w:val="105"/>
        </w:rPr>
        <w:t xml:space="preserve">these, </w:t>
      </w:r>
      <w:r>
        <w:rPr>
          <w:w w:val="105"/>
        </w:rPr>
        <w:t xml:space="preserve">seven </w:t>
      </w:r>
      <w:r>
        <w:rPr>
          <w:spacing w:val="-3"/>
          <w:w w:val="105"/>
        </w:rPr>
        <w:t xml:space="preserve">were </w:t>
      </w:r>
      <w:r>
        <w:rPr>
          <w:w w:val="105"/>
        </w:rPr>
        <w:t xml:space="preserve">filed </w:t>
      </w:r>
      <w:r>
        <w:rPr>
          <w:spacing w:val="-3"/>
          <w:w w:val="105"/>
        </w:rPr>
        <w:t>following discharge</w:t>
      </w:r>
      <w:r>
        <w:rPr>
          <w:spacing w:val="-3"/>
          <w:w w:val="105"/>
        </w:rPr>
        <w:t xml:space="preserve"> </w:t>
      </w:r>
      <w:r>
        <w:rPr>
          <w:w w:val="105"/>
        </w:rPr>
        <w:t xml:space="preserve">of one or more </w:t>
      </w:r>
      <w:r>
        <w:rPr>
          <w:spacing w:val="-3"/>
          <w:w w:val="105"/>
        </w:rPr>
        <w:t xml:space="preserve">charges </w:t>
      </w:r>
      <w:r>
        <w:rPr>
          <w:w w:val="105"/>
        </w:rPr>
        <w:t xml:space="preserve">by a </w:t>
      </w:r>
      <w:r>
        <w:rPr>
          <w:spacing w:val="-3"/>
          <w:w w:val="105"/>
        </w:rPr>
        <w:t>magistrate.</w:t>
      </w:r>
      <w:r>
        <w:rPr>
          <w:spacing w:val="-3"/>
          <w:w w:val="105"/>
          <w:position w:val="7"/>
          <w:sz w:val="12"/>
        </w:rPr>
        <w:t xml:space="preserve">27 </w:t>
      </w:r>
      <w:r>
        <w:rPr>
          <w:w w:val="105"/>
        </w:rPr>
        <w:t xml:space="preserve">In </w:t>
      </w:r>
      <w:r>
        <w:rPr>
          <w:spacing w:val="-7"/>
          <w:w w:val="105"/>
        </w:rPr>
        <w:t xml:space="preserve">2018–19, </w:t>
      </w:r>
      <w:r>
        <w:rPr>
          <w:w w:val="105"/>
        </w:rPr>
        <w:t xml:space="preserve">the DPP filed a direct indictment in </w:t>
      </w:r>
      <w:r>
        <w:rPr>
          <w:spacing w:val="-8"/>
          <w:w w:val="105"/>
        </w:rPr>
        <w:t xml:space="preserve">15 </w:t>
      </w:r>
      <w:r>
        <w:rPr>
          <w:w w:val="105"/>
        </w:rPr>
        <w:t xml:space="preserve">cases, five </w:t>
      </w:r>
      <w:r>
        <w:rPr>
          <w:spacing w:val="-3"/>
          <w:w w:val="105"/>
        </w:rPr>
        <w:t xml:space="preserve">following discharge </w:t>
      </w:r>
      <w:r>
        <w:rPr>
          <w:w w:val="105"/>
        </w:rPr>
        <w:t xml:space="preserve">of one or more </w:t>
      </w:r>
      <w:r>
        <w:rPr>
          <w:spacing w:val="-3"/>
          <w:w w:val="105"/>
        </w:rPr>
        <w:t xml:space="preserve">charges </w:t>
      </w:r>
      <w:r>
        <w:rPr>
          <w:w w:val="105"/>
        </w:rPr>
        <w:t>by a</w:t>
      </w:r>
      <w:r>
        <w:rPr>
          <w:spacing w:val="29"/>
          <w:w w:val="105"/>
        </w:rPr>
        <w:t xml:space="preserve"> </w:t>
      </w:r>
      <w:r>
        <w:rPr>
          <w:spacing w:val="-3"/>
          <w:w w:val="105"/>
        </w:rPr>
        <w:t>magistrate.</w:t>
      </w:r>
      <w:r>
        <w:rPr>
          <w:spacing w:val="-3"/>
          <w:w w:val="105"/>
          <w:position w:val="7"/>
          <w:sz w:val="12"/>
        </w:rPr>
        <w:t>28</w:t>
      </w:r>
    </w:p>
    <w:p w:rsidR="00837026" w:rsidRDefault="00837026">
      <w:pPr>
        <w:pStyle w:val="BodyText"/>
        <w:rPr>
          <w:sz w:val="20"/>
        </w:rPr>
      </w:pPr>
    </w:p>
    <w:p w:rsidR="00837026" w:rsidRDefault="000C6FF6">
      <w:pPr>
        <w:pStyle w:val="BodyText"/>
        <w:spacing w:before="4"/>
        <w:rPr>
          <w:sz w:val="19"/>
        </w:rPr>
      </w:pPr>
      <w:r>
        <w:pict>
          <v:line id="_x0000_s1434" style="position:absolute;z-index:251523072;mso-wrap-distance-left:0;mso-wrap-distance-right:0;mso-position-horizontal-relative:page" from="79.35pt,14.25pt" to="515.9pt,14.25pt" strokecolor="#b6bdc8" strokeweight="1pt">
            <w10:wrap type="topAndBottom" anchorx="page"/>
          </v:line>
        </w:pict>
      </w:r>
    </w:p>
    <w:p w:rsidR="00837026" w:rsidRDefault="000C6FF6">
      <w:pPr>
        <w:pStyle w:val="ListParagraph"/>
        <w:numPr>
          <w:ilvl w:val="0"/>
          <w:numId w:val="59"/>
        </w:numPr>
        <w:tabs>
          <w:tab w:val="left" w:pos="2380"/>
          <w:tab w:val="left" w:pos="2382"/>
        </w:tabs>
        <w:spacing w:before="117"/>
        <w:ind w:right="1817"/>
        <w:rPr>
          <w:sz w:val="13"/>
        </w:rPr>
      </w:pPr>
      <w:r>
        <w:rPr>
          <w:w w:val="105"/>
          <w:sz w:val="13"/>
        </w:rPr>
        <w:t xml:space="preserve">Bronwyn Naylor, ‘Justiciability of Decisions in the Criminal Process: Review of Committal Proceedings in the Federal Court’ (1990) </w:t>
      </w:r>
      <w:r>
        <w:rPr>
          <w:spacing w:val="-3"/>
          <w:w w:val="105"/>
          <w:sz w:val="13"/>
        </w:rPr>
        <w:t xml:space="preserve">19 </w:t>
      </w:r>
      <w:r>
        <w:rPr>
          <w:i/>
          <w:w w:val="105"/>
          <w:sz w:val="13"/>
        </w:rPr>
        <w:t xml:space="preserve">Federal Law Review </w:t>
      </w:r>
      <w:r>
        <w:rPr>
          <w:w w:val="105"/>
          <w:sz w:val="13"/>
        </w:rPr>
        <w:t xml:space="preserve">352, 353. See also John Coldrey, ‘Committal Proceedings: the Victorian Perspective’ in Julia Vernon </w:t>
      </w:r>
      <w:r>
        <w:rPr>
          <w:spacing w:val="2"/>
          <w:w w:val="105"/>
          <w:sz w:val="13"/>
        </w:rPr>
        <w:t>(ed</w:t>
      </w:r>
      <w:r>
        <w:rPr>
          <w:spacing w:val="2"/>
          <w:w w:val="105"/>
          <w:sz w:val="13"/>
        </w:rPr>
        <w:t xml:space="preserve">), </w:t>
      </w:r>
      <w:r>
        <w:rPr>
          <w:i/>
          <w:w w:val="105"/>
          <w:sz w:val="13"/>
        </w:rPr>
        <w:t xml:space="preserve">The Future   of Committals—Proceedings of a Conference Held 1-2 May 1990 </w:t>
      </w:r>
      <w:r>
        <w:rPr>
          <w:w w:val="105"/>
          <w:sz w:val="13"/>
        </w:rPr>
        <w:t xml:space="preserve">(Australian Institute of Criminology, January 1991) 2; Asher Flynn, </w:t>
      </w:r>
      <w:r>
        <w:rPr>
          <w:spacing w:val="-4"/>
          <w:w w:val="105"/>
          <w:sz w:val="13"/>
        </w:rPr>
        <w:t xml:space="preserve">‘A </w:t>
      </w:r>
      <w:r>
        <w:rPr>
          <w:w w:val="105"/>
          <w:sz w:val="13"/>
        </w:rPr>
        <w:t xml:space="preserve">Committal Waste of Time? Reforming Victoria’s Pre-trial Process: Lessons From Other Jurisdictions’ (2013) 37 </w:t>
      </w:r>
      <w:r>
        <w:rPr>
          <w:i/>
          <w:w w:val="105"/>
          <w:sz w:val="13"/>
        </w:rPr>
        <w:t xml:space="preserve">Criminal Law Journal </w:t>
      </w:r>
      <w:r>
        <w:rPr>
          <w:w w:val="105"/>
          <w:sz w:val="13"/>
        </w:rPr>
        <w:t>175, 176.</w:t>
      </w:r>
    </w:p>
    <w:p w:rsidR="00837026" w:rsidRDefault="000C6FF6">
      <w:pPr>
        <w:pStyle w:val="ListParagraph"/>
        <w:numPr>
          <w:ilvl w:val="0"/>
          <w:numId w:val="59"/>
        </w:numPr>
        <w:tabs>
          <w:tab w:val="left" w:pos="2381"/>
          <w:tab w:val="left" w:pos="2382"/>
        </w:tabs>
        <w:spacing w:before="7"/>
        <w:ind w:right="1802"/>
        <w:rPr>
          <w:sz w:val="13"/>
        </w:rPr>
      </w:pPr>
      <w:r>
        <w:rPr>
          <w:w w:val="105"/>
          <w:sz w:val="13"/>
        </w:rPr>
        <w:t xml:space="preserve">David Brereton and John Willis, ‘Evaluating the Committal’ in Julia Vernon </w:t>
      </w:r>
      <w:r>
        <w:rPr>
          <w:spacing w:val="2"/>
          <w:w w:val="105"/>
          <w:sz w:val="13"/>
        </w:rPr>
        <w:t xml:space="preserve">(ed), </w:t>
      </w:r>
      <w:r>
        <w:rPr>
          <w:i/>
          <w:w w:val="105"/>
          <w:sz w:val="13"/>
        </w:rPr>
        <w:t xml:space="preserve">The Future of Committals—Proceedings </w:t>
      </w:r>
      <w:r>
        <w:rPr>
          <w:w w:val="105"/>
          <w:sz w:val="13"/>
        </w:rPr>
        <w:t xml:space="preserve">of a Conference Held 1-2 May 1990 (Australian Institute of Criminology, January 1991) </w:t>
      </w:r>
      <w:r>
        <w:rPr>
          <w:spacing w:val="-6"/>
          <w:w w:val="105"/>
          <w:sz w:val="13"/>
        </w:rPr>
        <w:t xml:space="preserve">11. </w:t>
      </w:r>
      <w:r>
        <w:rPr>
          <w:w w:val="105"/>
          <w:sz w:val="13"/>
        </w:rPr>
        <w:t>See also John Col</w:t>
      </w:r>
      <w:r>
        <w:rPr>
          <w:w w:val="105"/>
          <w:sz w:val="13"/>
        </w:rPr>
        <w:t xml:space="preserve">drey, ‘Committal Proceedings: the Victorian Perspective’ in Julia Vernon </w:t>
      </w:r>
      <w:r>
        <w:rPr>
          <w:spacing w:val="2"/>
          <w:w w:val="105"/>
          <w:sz w:val="13"/>
        </w:rPr>
        <w:t xml:space="preserve">(ed), </w:t>
      </w:r>
      <w:r>
        <w:rPr>
          <w:i/>
          <w:w w:val="105"/>
          <w:sz w:val="13"/>
        </w:rPr>
        <w:t xml:space="preserve">The Future of Committals—Proceedings of a Conference Held 1-2 May 1990 </w:t>
      </w:r>
      <w:r>
        <w:rPr>
          <w:w w:val="105"/>
          <w:sz w:val="13"/>
        </w:rPr>
        <w:t>(Australian Institute of Criminology, January 1991)</w:t>
      </w:r>
      <w:r>
        <w:rPr>
          <w:spacing w:val="14"/>
          <w:w w:val="105"/>
          <w:sz w:val="13"/>
        </w:rPr>
        <w:t xml:space="preserve"> </w:t>
      </w:r>
      <w:r>
        <w:rPr>
          <w:w w:val="105"/>
          <w:sz w:val="13"/>
        </w:rPr>
        <w:t>3.</w:t>
      </w:r>
    </w:p>
    <w:p w:rsidR="00837026" w:rsidRDefault="000C6FF6">
      <w:pPr>
        <w:pStyle w:val="ListParagraph"/>
        <w:numPr>
          <w:ilvl w:val="0"/>
          <w:numId w:val="59"/>
        </w:numPr>
        <w:tabs>
          <w:tab w:val="left" w:pos="2381"/>
          <w:tab w:val="left" w:pos="2382"/>
        </w:tabs>
        <w:spacing w:before="5"/>
        <w:ind w:right="1632"/>
        <w:jc w:val="both"/>
        <w:rPr>
          <w:sz w:val="13"/>
        </w:rPr>
      </w:pPr>
      <w:r>
        <w:rPr>
          <w:sz w:val="13"/>
        </w:rPr>
        <w:t>According to data provided by the Magistrates’ Cour</w:t>
      </w:r>
      <w:r>
        <w:rPr>
          <w:sz w:val="13"/>
        </w:rPr>
        <w:t xml:space="preserve">t, there are on average approximately 10 cases per year where a magistrate discharges               all offences and another 65 cases where some charges are  discharged  and  others  are  committed:  Magistrates’  Court  of  Victoria,  </w:t>
      </w:r>
      <w:r>
        <w:rPr>
          <w:i/>
          <w:sz w:val="13"/>
        </w:rPr>
        <w:t>Committal Data Reque</w:t>
      </w:r>
      <w:r>
        <w:rPr>
          <w:i/>
          <w:sz w:val="13"/>
        </w:rPr>
        <w:t xml:space="preserve">sted by VLRC </w:t>
      </w:r>
      <w:r>
        <w:rPr>
          <w:sz w:val="13"/>
        </w:rPr>
        <w:t>(24 April</w:t>
      </w:r>
      <w:r>
        <w:rPr>
          <w:spacing w:val="11"/>
          <w:sz w:val="13"/>
        </w:rPr>
        <w:t xml:space="preserve"> </w:t>
      </w:r>
      <w:r>
        <w:rPr>
          <w:sz w:val="13"/>
        </w:rPr>
        <w:t>2019).</w:t>
      </w:r>
    </w:p>
    <w:p w:rsidR="00837026" w:rsidRDefault="000C6FF6">
      <w:pPr>
        <w:pStyle w:val="ListParagraph"/>
        <w:numPr>
          <w:ilvl w:val="0"/>
          <w:numId w:val="59"/>
        </w:numPr>
        <w:tabs>
          <w:tab w:val="left" w:pos="2381"/>
          <w:tab w:val="left" w:pos="2382"/>
        </w:tabs>
        <w:spacing w:before="4"/>
        <w:rPr>
          <w:sz w:val="13"/>
        </w:rPr>
      </w:pPr>
      <w:r>
        <w:rPr>
          <w:w w:val="105"/>
          <w:sz w:val="13"/>
        </w:rPr>
        <w:t>Damian</w:t>
      </w:r>
      <w:r>
        <w:rPr>
          <w:spacing w:val="5"/>
          <w:w w:val="105"/>
          <w:sz w:val="13"/>
        </w:rPr>
        <w:t xml:space="preserve"> </w:t>
      </w:r>
      <w:r>
        <w:rPr>
          <w:w w:val="105"/>
          <w:sz w:val="13"/>
        </w:rPr>
        <w:t>Bugg,</w:t>
      </w:r>
      <w:r>
        <w:rPr>
          <w:spacing w:val="6"/>
          <w:w w:val="105"/>
          <w:sz w:val="13"/>
        </w:rPr>
        <w:t xml:space="preserve"> </w:t>
      </w:r>
      <w:r>
        <w:rPr>
          <w:spacing w:val="2"/>
          <w:w w:val="105"/>
          <w:sz w:val="13"/>
        </w:rPr>
        <w:t>‘The</w:t>
      </w:r>
      <w:r>
        <w:rPr>
          <w:spacing w:val="5"/>
          <w:w w:val="105"/>
          <w:sz w:val="13"/>
        </w:rPr>
        <w:t xml:space="preserve"> </w:t>
      </w:r>
      <w:r>
        <w:rPr>
          <w:w w:val="105"/>
          <w:sz w:val="13"/>
        </w:rPr>
        <w:t>Role</w:t>
      </w:r>
      <w:r>
        <w:rPr>
          <w:spacing w:val="6"/>
          <w:w w:val="105"/>
          <w:sz w:val="13"/>
        </w:rPr>
        <w:t xml:space="preserve"> </w:t>
      </w:r>
      <w:r>
        <w:rPr>
          <w:w w:val="105"/>
          <w:sz w:val="13"/>
        </w:rPr>
        <w:t>of</w:t>
      </w:r>
      <w:r>
        <w:rPr>
          <w:spacing w:val="5"/>
          <w:w w:val="105"/>
          <w:sz w:val="13"/>
        </w:rPr>
        <w:t xml:space="preserve"> </w:t>
      </w:r>
      <w:r>
        <w:rPr>
          <w:w w:val="105"/>
          <w:sz w:val="13"/>
        </w:rPr>
        <w:t>the</w:t>
      </w:r>
      <w:r>
        <w:rPr>
          <w:spacing w:val="6"/>
          <w:w w:val="105"/>
          <w:sz w:val="13"/>
        </w:rPr>
        <w:t xml:space="preserve"> </w:t>
      </w:r>
      <w:r>
        <w:rPr>
          <w:w w:val="105"/>
          <w:sz w:val="13"/>
        </w:rPr>
        <w:t>DPP</w:t>
      </w:r>
      <w:r>
        <w:rPr>
          <w:spacing w:val="5"/>
          <w:w w:val="105"/>
          <w:sz w:val="13"/>
        </w:rPr>
        <w:t xml:space="preserve"> </w:t>
      </w:r>
      <w:r>
        <w:rPr>
          <w:w w:val="105"/>
          <w:sz w:val="13"/>
        </w:rPr>
        <w:t>in</w:t>
      </w:r>
      <w:r>
        <w:rPr>
          <w:spacing w:val="6"/>
          <w:w w:val="105"/>
          <w:sz w:val="13"/>
        </w:rPr>
        <w:t xml:space="preserve"> </w:t>
      </w:r>
      <w:r>
        <w:rPr>
          <w:w w:val="105"/>
          <w:sz w:val="13"/>
        </w:rPr>
        <w:t>the</w:t>
      </w:r>
      <w:r>
        <w:rPr>
          <w:spacing w:val="5"/>
          <w:w w:val="105"/>
          <w:sz w:val="13"/>
        </w:rPr>
        <w:t xml:space="preserve"> </w:t>
      </w:r>
      <w:r>
        <w:rPr>
          <w:w w:val="105"/>
          <w:sz w:val="13"/>
        </w:rPr>
        <w:t>20th</w:t>
      </w:r>
      <w:r>
        <w:rPr>
          <w:spacing w:val="6"/>
          <w:w w:val="105"/>
          <w:sz w:val="13"/>
        </w:rPr>
        <w:t xml:space="preserve"> </w:t>
      </w:r>
      <w:r>
        <w:rPr>
          <w:w w:val="105"/>
          <w:sz w:val="13"/>
        </w:rPr>
        <w:t>Century’</w:t>
      </w:r>
      <w:r>
        <w:rPr>
          <w:spacing w:val="6"/>
          <w:w w:val="105"/>
          <w:sz w:val="13"/>
        </w:rPr>
        <w:t xml:space="preserve"> </w:t>
      </w:r>
      <w:r>
        <w:rPr>
          <w:w w:val="105"/>
          <w:sz w:val="13"/>
        </w:rPr>
        <w:t>(Speech,</w:t>
      </w:r>
      <w:r>
        <w:rPr>
          <w:spacing w:val="5"/>
          <w:w w:val="105"/>
          <w:sz w:val="13"/>
        </w:rPr>
        <w:t xml:space="preserve"> </w:t>
      </w:r>
      <w:r>
        <w:rPr>
          <w:w w:val="105"/>
          <w:sz w:val="13"/>
        </w:rPr>
        <w:t>Judicial</w:t>
      </w:r>
      <w:r>
        <w:rPr>
          <w:spacing w:val="6"/>
          <w:w w:val="105"/>
          <w:sz w:val="13"/>
        </w:rPr>
        <w:t xml:space="preserve"> </w:t>
      </w:r>
      <w:r>
        <w:rPr>
          <w:w w:val="105"/>
          <w:sz w:val="13"/>
        </w:rPr>
        <w:t>College</w:t>
      </w:r>
      <w:r>
        <w:rPr>
          <w:spacing w:val="5"/>
          <w:w w:val="105"/>
          <w:sz w:val="13"/>
        </w:rPr>
        <w:t xml:space="preserve"> </w:t>
      </w:r>
      <w:r>
        <w:rPr>
          <w:w w:val="105"/>
          <w:sz w:val="13"/>
        </w:rPr>
        <w:t>of</w:t>
      </w:r>
      <w:r>
        <w:rPr>
          <w:spacing w:val="6"/>
          <w:w w:val="105"/>
          <w:sz w:val="13"/>
        </w:rPr>
        <w:t xml:space="preserve"> </w:t>
      </w:r>
      <w:r>
        <w:rPr>
          <w:w w:val="105"/>
          <w:sz w:val="13"/>
        </w:rPr>
        <w:t>Australia</w:t>
      </w:r>
      <w:r>
        <w:rPr>
          <w:spacing w:val="5"/>
          <w:w w:val="105"/>
          <w:sz w:val="13"/>
        </w:rPr>
        <w:t xml:space="preserve"> </w:t>
      </w:r>
      <w:r>
        <w:rPr>
          <w:w w:val="105"/>
          <w:sz w:val="13"/>
        </w:rPr>
        <w:t>Colloquium,</w:t>
      </w:r>
      <w:r>
        <w:rPr>
          <w:spacing w:val="6"/>
          <w:w w:val="105"/>
          <w:sz w:val="13"/>
        </w:rPr>
        <w:t xml:space="preserve"> </w:t>
      </w:r>
      <w:r>
        <w:rPr>
          <w:w w:val="105"/>
          <w:sz w:val="13"/>
        </w:rPr>
        <w:t>1999)</w:t>
      </w:r>
      <w:r>
        <w:rPr>
          <w:spacing w:val="5"/>
          <w:w w:val="105"/>
          <w:sz w:val="13"/>
        </w:rPr>
        <w:t xml:space="preserve"> </w:t>
      </w:r>
      <w:r>
        <w:rPr>
          <w:w w:val="105"/>
          <w:sz w:val="13"/>
        </w:rPr>
        <w:t>9.</w:t>
      </w:r>
    </w:p>
    <w:p w:rsidR="00837026" w:rsidRDefault="000C6FF6">
      <w:pPr>
        <w:pStyle w:val="ListParagraph"/>
        <w:numPr>
          <w:ilvl w:val="0"/>
          <w:numId w:val="59"/>
        </w:numPr>
        <w:tabs>
          <w:tab w:val="left" w:pos="2381"/>
          <w:tab w:val="left" w:pos="2382"/>
        </w:tabs>
        <w:rPr>
          <w:sz w:val="13"/>
        </w:rPr>
      </w:pPr>
      <w:r>
        <w:rPr>
          <w:w w:val="105"/>
          <w:sz w:val="13"/>
        </w:rPr>
        <w:t>See the discussion in Chapter</w:t>
      </w:r>
      <w:r>
        <w:rPr>
          <w:spacing w:val="23"/>
          <w:w w:val="105"/>
          <w:sz w:val="13"/>
        </w:rPr>
        <w:t xml:space="preserve"> </w:t>
      </w:r>
      <w:r>
        <w:rPr>
          <w:w w:val="105"/>
          <w:sz w:val="13"/>
        </w:rPr>
        <w:t>8.</w:t>
      </w:r>
    </w:p>
    <w:p w:rsidR="00837026" w:rsidRDefault="000C6FF6">
      <w:pPr>
        <w:pStyle w:val="ListParagraph"/>
        <w:numPr>
          <w:ilvl w:val="0"/>
          <w:numId w:val="59"/>
        </w:numPr>
        <w:tabs>
          <w:tab w:val="left" w:pos="2381"/>
          <w:tab w:val="left" w:pos="2382"/>
        </w:tabs>
        <w:spacing w:before="2"/>
        <w:ind w:right="1878"/>
        <w:rPr>
          <w:sz w:val="13"/>
        </w:rPr>
      </w:pPr>
      <w:r>
        <w:rPr>
          <w:sz w:val="13"/>
        </w:rPr>
        <w:t xml:space="preserve">There is  a  long  tradition  of  questioning  the  </w:t>
      </w:r>
      <w:r>
        <w:rPr>
          <w:spacing w:val="2"/>
          <w:sz w:val="13"/>
        </w:rPr>
        <w:t xml:space="preserve">efficacy  </w:t>
      </w:r>
      <w:r>
        <w:rPr>
          <w:sz w:val="13"/>
        </w:rPr>
        <w:t>of  the  committal  determination:  see  David  Brereton  and  John  Willis,  ‘Evaluating the</w:t>
      </w:r>
      <w:r>
        <w:rPr>
          <w:spacing w:val="23"/>
          <w:sz w:val="13"/>
        </w:rPr>
        <w:t xml:space="preserve"> </w:t>
      </w:r>
      <w:r>
        <w:rPr>
          <w:sz w:val="13"/>
        </w:rPr>
        <w:t>Committal’</w:t>
      </w:r>
      <w:r>
        <w:rPr>
          <w:spacing w:val="24"/>
          <w:sz w:val="13"/>
        </w:rPr>
        <w:t xml:space="preserve"> </w:t>
      </w:r>
      <w:r>
        <w:rPr>
          <w:sz w:val="13"/>
        </w:rPr>
        <w:t>in</w:t>
      </w:r>
      <w:r>
        <w:rPr>
          <w:spacing w:val="23"/>
          <w:sz w:val="13"/>
        </w:rPr>
        <w:t xml:space="preserve"> </w:t>
      </w:r>
      <w:r>
        <w:rPr>
          <w:sz w:val="13"/>
        </w:rPr>
        <w:t>Julia</w:t>
      </w:r>
      <w:r>
        <w:rPr>
          <w:spacing w:val="24"/>
          <w:sz w:val="13"/>
        </w:rPr>
        <w:t xml:space="preserve"> </w:t>
      </w:r>
      <w:r>
        <w:rPr>
          <w:sz w:val="13"/>
        </w:rPr>
        <w:t>Vernon</w:t>
      </w:r>
      <w:r>
        <w:rPr>
          <w:spacing w:val="23"/>
          <w:sz w:val="13"/>
        </w:rPr>
        <w:t xml:space="preserve"> </w:t>
      </w:r>
      <w:r>
        <w:rPr>
          <w:spacing w:val="2"/>
          <w:sz w:val="13"/>
        </w:rPr>
        <w:t>(ed),</w:t>
      </w:r>
      <w:r>
        <w:rPr>
          <w:spacing w:val="24"/>
          <w:sz w:val="13"/>
        </w:rPr>
        <w:t xml:space="preserve"> </w:t>
      </w:r>
      <w:r>
        <w:rPr>
          <w:i/>
          <w:sz w:val="13"/>
        </w:rPr>
        <w:t>The</w:t>
      </w:r>
      <w:r>
        <w:rPr>
          <w:i/>
          <w:spacing w:val="23"/>
          <w:sz w:val="13"/>
        </w:rPr>
        <w:t xml:space="preserve"> </w:t>
      </w:r>
      <w:r>
        <w:rPr>
          <w:i/>
          <w:sz w:val="13"/>
        </w:rPr>
        <w:t>Future</w:t>
      </w:r>
      <w:r>
        <w:rPr>
          <w:i/>
          <w:spacing w:val="24"/>
          <w:sz w:val="13"/>
        </w:rPr>
        <w:t xml:space="preserve"> </w:t>
      </w:r>
      <w:r>
        <w:rPr>
          <w:i/>
          <w:sz w:val="13"/>
        </w:rPr>
        <w:t>of</w:t>
      </w:r>
      <w:r>
        <w:rPr>
          <w:i/>
          <w:spacing w:val="23"/>
          <w:sz w:val="13"/>
        </w:rPr>
        <w:t xml:space="preserve"> </w:t>
      </w:r>
      <w:r>
        <w:rPr>
          <w:i/>
          <w:sz w:val="13"/>
        </w:rPr>
        <w:t>Committals</w:t>
      </w:r>
      <w:r>
        <w:rPr>
          <w:i/>
          <w:spacing w:val="24"/>
          <w:sz w:val="13"/>
        </w:rPr>
        <w:t xml:space="preserve"> </w:t>
      </w:r>
      <w:r>
        <w:rPr>
          <w:sz w:val="13"/>
        </w:rPr>
        <w:t>(Australian</w:t>
      </w:r>
      <w:r>
        <w:rPr>
          <w:spacing w:val="24"/>
          <w:sz w:val="13"/>
        </w:rPr>
        <w:t xml:space="preserve"> </w:t>
      </w:r>
      <w:r>
        <w:rPr>
          <w:sz w:val="13"/>
        </w:rPr>
        <w:t>Institute</w:t>
      </w:r>
      <w:r>
        <w:rPr>
          <w:spacing w:val="23"/>
          <w:sz w:val="13"/>
        </w:rPr>
        <w:t xml:space="preserve"> </w:t>
      </w:r>
      <w:r>
        <w:rPr>
          <w:sz w:val="13"/>
        </w:rPr>
        <w:t>of</w:t>
      </w:r>
      <w:r>
        <w:rPr>
          <w:spacing w:val="24"/>
          <w:sz w:val="13"/>
        </w:rPr>
        <w:t xml:space="preserve"> </w:t>
      </w:r>
      <w:r>
        <w:rPr>
          <w:sz w:val="13"/>
        </w:rPr>
        <w:t>Criminology,</w:t>
      </w:r>
      <w:r>
        <w:rPr>
          <w:spacing w:val="23"/>
          <w:sz w:val="13"/>
        </w:rPr>
        <w:t xml:space="preserve"> </w:t>
      </w:r>
      <w:r>
        <w:rPr>
          <w:sz w:val="13"/>
        </w:rPr>
        <w:t>Janu</w:t>
      </w:r>
      <w:r>
        <w:rPr>
          <w:sz w:val="13"/>
        </w:rPr>
        <w:t>ary</w:t>
      </w:r>
      <w:r>
        <w:rPr>
          <w:spacing w:val="24"/>
          <w:sz w:val="13"/>
        </w:rPr>
        <w:t xml:space="preserve"> </w:t>
      </w:r>
      <w:r>
        <w:rPr>
          <w:sz w:val="13"/>
        </w:rPr>
        <w:t>1991)</w:t>
      </w:r>
      <w:r>
        <w:rPr>
          <w:spacing w:val="23"/>
          <w:sz w:val="13"/>
        </w:rPr>
        <w:t xml:space="preserve"> </w:t>
      </w:r>
      <w:r>
        <w:rPr>
          <w:sz w:val="13"/>
        </w:rPr>
        <w:t>5,</w:t>
      </w:r>
      <w:r>
        <w:rPr>
          <w:spacing w:val="24"/>
          <w:sz w:val="13"/>
        </w:rPr>
        <w:t xml:space="preserve"> </w:t>
      </w:r>
      <w:r>
        <w:rPr>
          <w:spacing w:val="3"/>
          <w:sz w:val="13"/>
        </w:rPr>
        <w:t>8;</w:t>
      </w:r>
      <w:r>
        <w:rPr>
          <w:spacing w:val="23"/>
          <w:sz w:val="13"/>
        </w:rPr>
        <w:t xml:space="preserve"> </w:t>
      </w:r>
      <w:r>
        <w:rPr>
          <w:sz w:val="13"/>
        </w:rPr>
        <w:t>Bronwyn</w:t>
      </w:r>
      <w:r>
        <w:rPr>
          <w:spacing w:val="24"/>
          <w:sz w:val="13"/>
        </w:rPr>
        <w:t xml:space="preserve"> </w:t>
      </w:r>
      <w:r>
        <w:rPr>
          <w:sz w:val="13"/>
        </w:rPr>
        <w:t>Naylor,</w:t>
      </w:r>
    </w:p>
    <w:p w:rsidR="00837026" w:rsidRDefault="000C6FF6">
      <w:pPr>
        <w:spacing w:before="2"/>
        <w:ind w:left="2381"/>
        <w:rPr>
          <w:i/>
          <w:sz w:val="13"/>
        </w:rPr>
      </w:pPr>
      <w:r>
        <w:rPr>
          <w:sz w:val="13"/>
        </w:rPr>
        <w:t xml:space="preserve">‘Justiciability of Decisions in the Criminal Process: Review of Committal Proceedings in the Federal Court’ (1990) 19 </w:t>
      </w:r>
      <w:r>
        <w:rPr>
          <w:i/>
          <w:sz w:val="13"/>
        </w:rPr>
        <w:t>Federal Law Review</w:t>
      </w:r>
    </w:p>
    <w:p w:rsidR="00837026" w:rsidRDefault="000C6FF6">
      <w:pPr>
        <w:spacing w:before="2"/>
        <w:ind w:left="2381"/>
        <w:rPr>
          <w:sz w:val="13"/>
        </w:rPr>
      </w:pPr>
      <w:r>
        <w:rPr>
          <w:sz w:val="13"/>
        </w:rPr>
        <w:t xml:space="preserve">352. In these articles the authors themselves argue the committal determination </w:t>
      </w:r>
      <w:r>
        <w:rPr>
          <w:i/>
          <w:sz w:val="13"/>
        </w:rPr>
        <w:t xml:space="preserve">does </w:t>
      </w:r>
      <w:r>
        <w:rPr>
          <w:sz w:val="13"/>
        </w:rPr>
        <w:t>represent an effective filter.</w:t>
      </w:r>
    </w:p>
    <w:p w:rsidR="00837026" w:rsidRDefault="000C6FF6">
      <w:pPr>
        <w:pStyle w:val="ListParagraph"/>
        <w:numPr>
          <w:ilvl w:val="0"/>
          <w:numId w:val="59"/>
        </w:numPr>
        <w:tabs>
          <w:tab w:val="left" w:pos="2381"/>
          <w:tab w:val="left" w:pos="2382"/>
        </w:tabs>
        <w:ind w:right="2048"/>
        <w:rPr>
          <w:sz w:val="13"/>
        </w:rPr>
      </w:pPr>
      <w:r>
        <w:rPr>
          <w:w w:val="105"/>
          <w:sz w:val="13"/>
        </w:rPr>
        <w:t>Jas</w:t>
      </w:r>
      <w:r>
        <w:rPr>
          <w:w w:val="105"/>
          <w:sz w:val="13"/>
        </w:rPr>
        <w:t xml:space="preserve">on Payne, </w:t>
      </w:r>
      <w:r>
        <w:rPr>
          <w:i/>
          <w:w w:val="105"/>
          <w:sz w:val="13"/>
        </w:rPr>
        <w:t xml:space="preserve">Criminal Trial Delays in Australia: Trial Listing Outcomes </w:t>
      </w:r>
      <w:r>
        <w:rPr>
          <w:w w:val="105"/>
          <w:sz w:val="13"/>
        </w:rPr>
        <w:t>(Research and Public Policy Series No 74, Australian Institute of Criminology, 2007)</w:t>
      </w:r>
      <w:r>
        <w:rPr>
          <w:spacing w:val="9"/>
          <w:w w:val="105"/>
          <w:sz w:val="13"/>
        </w:rPr>
        <w:t xml:space="preserve"> </w:t>
      </w:r>
      <w:r>
        <w:rPr>
          <w:w w:val="105"/>
          <w:sz w:val="13"/>
        </w:rPr>
        <w:t>ix.</w:t>
      </w:r>
    </w:p>
    <w:p w:rsidR="00837026" w:rsidRDefault="000C6FF6">
      <w:pPr>
        <w:pStyle w:val="ListParagraph"/>
        <w:numPr>
          <w:ilvl w:val="0"/>
          <w:numId w:val="59"/>
        </w:numPr>
        <w:tabs>
          <w:tab w:val="left" w:pos="2381"/>
          <w:tab w:val="left" w:pos="2382"/>
        </w:tabs>
        <w:spacing w:before="3"/>
        <w:ind w:right="1668"/>
        <w:rPr>
          <w:sz w:val="13"/>
        </w:rPr>
      </w:pPr>
      <w:r>
        <w:rPr>
          <w:w w:val="105"/>
          <w:sz w:val="13"/>
        </w:rPr>
        <w:t xml:space="preserve">County Court of Victoria, </w:t>
      </w:r>
      <w:r>
        <w:rPr>
          <w:i/>
          <w:w w:val="105"/>
          <w:sz w:val="13"/>
        </w:rPr>
        <w:t xml:space="preserve">Case Data Requested by VLRC </w:t>
      </w:r>
      <w:r>
        <w:rPr>
          <w:spacing w:val="2"/>
          <w:w w:val="105"/>
          <w:sz w:val="13"/>
        </w:rPr>
        <w:t xml:space="preserve">(October </w:t>
      </w:r>
      <w:r>
        <w:rPr>
          <w:w w:val="105"/>
          <w:sz w:val="13"/>
        </w:rPr>
        <w:t>2019). A much lower percentage (six</w:t>
      </w:r>
      <w:r>
        <w:rPr>
          <w:w w:val="105"/>
          <w:sz w:val="13"/>
        </w:rPr>
        <w:t xml:space="preserve"> per cent in 2017–18), are acquitted     in</w:t>
      </w:r>
      <w:r>
        <w:rPr>
          <w:spacing w:val="5"/>
          <w:w w:val="105"/>
          <w:sz w:val="13"/>
        </w:rPr>
        <w:t xml:space="preserve"> </w:t>
      </w:r>
      <w:r>
        <w:rPr>
          <w:w w:val="105"/>
          <w:sz w:val="13"/>
        </w:rPr>
        <w:t>the</w:t>
      </w:r>
      <w:r>
        <w:rPr>
          <w:spacing w:val="5"/>
          <w:w w:val="105"/>
          <w:sz w:val="13"/>
        </w:rPr>
        <w:t xml:space="preserve"> </w:t>
      </w:r>
      <w:r>
        <w:rPr>
          <w:w w:val="105"/>
          <w:sz w:val="13"/>
        </w:rPr>
        <w:t>Supreme</w:t>
      </w:r>
      <w:r>
        <w:rPr>
          <w:spacing w:val="6"/>
          <w:w w:val="105"/>
          <w:sz w:val="13"/>
        </w:rPr>
        <w:t xml:space="preserve"> </w:t>
      </w:r>
      <w:r>
        <w:rPr>
          <w:w w:val="105"/>
          <w:sz w:val="13"/>
        </w:rPr>
        <w:t>Court:</w:t>
      </w:r>
      <w:r>
        <w:rPr>
          <w:spacing w:val="5"/>
          <w:w w:val="105"/>
          <w:sz w:val="13"/>
        </w:rPr>
        <w:t xml:space="preserve"> </w:t>
      </w:r>
      <w:r>
        <w:rPr>
          <w:w w:val="105"/>
          <w:sz w:val="13"/>
        </w:rPr>
        <w:t>Supreme</w:t>
      </w:r>
      <w:r>
        <w:rPr>
          <w:spacing w:val="5"/>
          <w:w w:val="105"/>
          <w:sz w:val="13"/>
        </w:rPr>
        <w:t xml:space="preserve"> </w:t>
      </w:r>
      <w:r>
        <w:rPr>
          <w:w w:val="105"/>
          <w:sz w:val="13"/>
        </w:rPr>
        <w:t>Court</w:t>
      </w:r>
      <w:r>
        <w:rPr>
          <w:spacing w:val="6"/>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6"/>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6"/>
          <w:w w:val="105"/>
          <w:sz w:val="13"/>
        </w:rPr>
        <w:t xml:space="preserve"> </w:t>
      </w:r>
      <w:r>
        <w:rPr>
          <w:i/>
          <w:w w:val="105"/>
          <w:sz w:val="13"/>
        </w:rPr>
        <w:t>VLRC</w:t>
      </w:r>
      <w:r>
        <w:rPr>
          <w:i/>
          <w:spacing w:val="5"/>
          <w:w w:val="105"/>
          <w:sz w:val="13"/>
        </w:rPr>
        <w:t xml:space="preserve"> </w:t>
      </w:r>
      <w:r>
        <w:rPr>
          <w:w w:val="105"/>
          <w:sz w:val="13"/>
        </w:rPr>
        <w:t>(September</w:t>
      </w:r>
      <w:r>
        <w:rPr>
          <w:spacing w:val="5"/>
          <w:w w:val="105"/>
          <w:sz w:val="13"/>
        </w:rPr>
        <w:t xml:space="preserve"> </w:t>
      </w:r>
      <w:r>
        <w:rPr>
          <w:w w:val="105"/>
          <w:sz w:val="13"/>
        </w:rPr>
        <w:t>2019).</w:t>
      </w:r>
    </w:p>
    <w:p w:rsidR="00837026" w:rsidRDefault="000C6FF6">
      <w:pPr>
        <w:pStyle w:val="ListParagraph"/>
        <w:numPr>
          <w:ilvl w:val="0"/>
          <w:numId w:val="59"/>
        </w:numPr>
        <w:tabs>
          <w:tab w:val="left" w:pos="2381"/>
          <w:tab w:val="left" w:pos="2382"/>
        </w:tabs>
        <w:spacing w:before="2"/>
        <w:rPr>
          <w:sz w:val="13"/>
        </w:rPr>
      </w:pPr>
      <w:r>
        <w:rPr>
          <w:w w:val="105"/>
          <w:sz w:val="13"/>
        </w:rPr>
        <w:t>The</w:t>
      </w:r>
      <w:r>
        <w:rPr>
          <w:spacing w:val="4"/>
          <w:w w:val="105"/>
          <w:sz w:val="13"/>
        </w:rPr>
        <w:t xml:space="preserve"> </w:t>
      </w:r>
      <w:r>
        <w:rPr>
          <w:w w:val="105"/>
          <w:sz w:val="13"/>
        </w:rPr>
        <w:t>Director’s</w:t>
      </w:r>
      <w:r>
        <w:rPr>
          <w:spacing w:val="5"/>
          <w:w w:val="105"/>
          <w:sz w:val="13"/>
        </w:rPr>
        <w:t xml:space="preserve"> </w:t>
      </w:r>
      <w:r>
        <w:rPr>
          <w:w w:val="105"/>
          <w:sz w:val="13"/>
        </w:rPr>
        <w:t>power</w:t>
      </w:r>
      <w:r>
        <w:rPr>
          <w:spacing w:val="4"/>
          <w:w w:val="105"/>
          <w:sz w:val="13"/>
        </w:rPr>
        <w:t xml:space="preserve"> </w:t>
      </w:r>
      <w:r>
        <w:rPr>
          <w:w w:val="105"/>
          <w:sz w:val="13"/>
        </w:rPr>
        <w:t>applies</w:t>
      </w:r>
      <w:r>
        <w:rPr>
          <w:spacing w:val="5"/>
          <w:w w:val="105"/>
          <w:sz w:val="13"/>
        </w:rPr>
        <w:t xml:space="preserve"> </w:t>
      </w:r>
      <w:r>
        <w:rPr>
          <w:w w:val="105"/>
          <w:sz w:val="13"/>
        </w:rPr>
        <w:t>even</w:t>
      </w:r>
      <w:r>
        <w:rPr>
          <w:spacing w:val="4"/>
          <w:w w:val="105"/>
          <w:sz w:val="13"/>
        </w:rPr>
        <w:t xml:space="preserve"> </w:t>
      </w:r>
      <w:r>
        <w:rPr>
          <w:w w:val="105"/>
          <w:sz w:val="13"/>
        </w:rPr>
        <w:t>where</w:t>
      </w:r>
      <w:r>
        <w:rPr>
          <w:spacing w:val="5"/>
          <w:w w:val="105"/>
          <w:sz w:val="13"/>
        </w:rPr>
        <w:t xml:space="preserve"> </w:t>
      </w:r>
      <w:r>
        <w:rPr>
          <w:w w:val="105"/>
          <w:sz w:val="13"/>
        </w:rPr>
        <w:t>charges</w:t>
      </w:r>
      <w:r>
        <w:rPr>
          <w:spacing w:val="5"/>
          <w:w w:val="105"/>
          <w:sz w:val="13"/>
        </w:rPr>
        <w:t xml:space="preserve"> </w:t>
      </w:r>
      <w:r>
        <w:rPr>
          <w:w w:val="105"/>
          <w:sz w:val="13"/>
        </w:rPr>
        <w:t>have</w:t>
      </w:r>
      <w:r>
        <w:rPr>
          <w:spacing w:val="4"/>
          <w:w w:val="105"/>
          <w:sz w:val="13"/>
        </w:rPr>
        <w:t xml:space="preserve"> </w:t>
      </w:r>
      <w:r>
        <w:rPr>
          <w:w w:val="105"/>
          <w:sz w:val="13"/>
        </w:rPr>
        <w:t>been</w:t>
      </w:r>
      <w:r>
        <w:rPr>
          <w:spacing w:val="5"/>
          <w:w w:val="105"/>
          <w:sz w:val="13"/>
        </w:rPr>
        <w:t xml:space="preserve"> </w:t>
      </w:r>
      <w:r>
        <w:rPr>
          <w:w w:val="105"/>
          <w:sz w:val="13"/>
        </w:rPr>
        <w:t>discharged</w:t>
      </w:r>
      <w:r>
        <w:rPr>
          <w:spacing w:val="4"/>
          <w:w w:val="105"/>
          <w:sz w:val="13"/>
        </w:rPr>
        <w:t xml:space="preserve"> </w:t>
      </w:r>
      <w:r>
        <w:rPr>
          <w:w w:val="105"/>
          <w:sz w:val="13"/>
        </w:rPr>
        <w:t>at</w:t>
      </w:r>
      <w:r>
        <w:rPr>
          <w:spacing w:val="5"/>
          <w:w w:val="105"/>
          <w:sz w:val="13"/>
        </w:rPr>
        <w:t xml:space="preserve"> </w:t>
      </w:r>
      <w:r>
        <w:rPr>
          <w:w w:val="105"/>
          <w:sz w:val="13"/>
        </w:rPr>
        <w:t>committal.</w:t>
      </w:r>
    </w:p>
    <w:p w:rsidR="00837026" w:rsidRDefault="000C6FF6">
      <w:pPr>
        <w:pStyle w:val="ListParagraph"/>
        <w:numPr>
          <w:ilvl w:val="0"/>
          <w:numId w:val="59"/>
        </w:numPr>
        <w:tabs>
          <w:tab w:val="left" w:pos="2381"/>
          <w:tab w:val="left" w:pos="2382"/>
        </w:tabs>
        <w:spacing w:before="2"/>
        <w:rPr>
          <w:sz w:val="13"/>
        </w:rPr>
      </w:pP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6"/>
          <w:w w:val="105"/>
          <w:sz w:val="13"/>
        </w:rPr>
        <w:t xml:space="preserve"> </w:t>
      </w:r>
      <w:r>
        <w:rPr>
          <w:w w:val="105"/>
          <w:sz w:val="13"/>
        </w:rPr>
        <w:t>Prosecutions</w:t>
      </w:r>
      <w:r>
        <w:rPr>
          <w:spacing w:val="5"/>
          <w:w w:val="105"/>
          <w:sz w:val="13"/>
        </w:rPr>
        <w:t xml:space="preserve"> </w:t>
      </w:r>
      <w:r>
        <w:rPr>
          <w:w w:val="105"/>
          <w:sz w:val="13"/>
        </w:rPr>
        <w:t>Victoria,</w:t>
      </w:r>
      <w:r>
        <w:rPr>
          <w:spacing w:val="6"/>
          <w:w w:val="105"/>
          <w:sz w:val="13"/>
        </w:rPr>
        <w:t xml:space="preserve"> </w:t>
      </w:r>
      <w:r>
        <w:rPr>
          <w:i/>
          <w:w w:val="105"/>
          <w:sz w:val="13"/>
        </w:rPr>
        <w:t>Response</w:t>
      </w:r>
      <w:r>
        <w:rPr>
          <w:i/>
          <w:spacing w:val="5"/>
          <w:w w:val="105"/>
          <w:sz w:val="13"/>
        </w:rPr>
        <w:t xml:space="preserve"> </w:t>
      </w:r>
      <w:r>
        <w:rPr>
          <w:i/>
          <w:w w:val="105"/>
          <w:sz w:val="13"/>
        </w:rPr>
        <w:t>to</w:t>
      </w:r>
      <w:r>
        <w:rPr>
          <w:i/>
          <w:spacing w:val="5"/>
          <w:w w:val="105"/>
          <w:sz w:val="13"/>
        </w:rPr>
        <w:t xml:space="preserve"> </w:t>
      </w:r>
      <w:r>
        <w:rPr>
          <w:i/>
          <w:w w:val="105"/>
          <w:sz w:val="13"/>
        </w:rPr>
        <w:t>VLRC</w:t>
      </w:r>
      <w:r>
        <w:rPr>
          <w:i/>
          <w:spacing w:val="6"/>
          <w:w w:val="105"/>
          <w:sz w:val="13"/>
        </w:rPr>
        <w:t xml:space="preserve"> </w:t>
      </w:r>
      <w:r>
        <w:rPr>
          <w:i/>
          <w:w w:val="105"/>
          <w:sz w:val="13"/>
        </w:rPr>
        <w:t>Request</w:t>
      </w:r>
      <w:r>
        <w:rPr>
          <w:i/>
          <w:spacing w:val="5"/>
          <w:w w:val="105"/>
          <w:sz w:val="13"/>
        </w:rPr>
        <w:t xml:space="preserve"> </w:t>
      </w:r>
      <w:r>
        <w:rPr>
          <w:i/>
          <w:w w:val="105"/>
          <w:sz w:val="13"/>
        </w:rPr>
        <w:t>for</w:t>
      </w:r>
      <w:r>
        <w:rPr>
          <w:i/>
          <w:spacing w:val="6"/>
          <w:w w:val="105"/>
          <w:sz w:val="13"/>
        </w:rPr>
        <w:t xml:space="preserve"> </w:t>
      </w:r>
      <w:r>
        <w:rPr>
          <w:i/>
          <w:w w:val="105"/>
          <w:sz w:val="13"/>
        </w:rPr>
        <w:t>Statistics—Review</w:t>
      </w:r>
      <w:r>
        <w:rPr>
          <w:i/>
          <w:spacing w:val="5"/>
          <w:w w:val="105"/>
          <w:sz w:val="13"/>
        </w:rPr>
        <w:t xml:space="preserve"> </w:t>
      </w:r>
      <w:r>
        <w:rPr>
          <w:i/>
          <w:w w:val="105"/>
          <w:sz w:val="13"/>
        </w:rPr>
        <w:t>of</w:t>
      </w:r>
      <w:r>
        <w:rPr>
          <w:i/>
          <w:spacing w:val="6"/>
          <w:w w:val="105"/>
          <w:sz w:val="13"/>
        </w:rPr>
        <w:t xml:space="preserve"> </w:t>
      </w:r>
      <w:r>
        <w:rPr>
          <w:i/>
          <w:w w:val="105"/>
          <w:sz w:val="13"/>
        </w:rPr>
        <w:t>Committals</w:t>
      </w:r>
      <w:r>
        <w:rPr>
          <w:i/>
          <w:spacing w:val="5"/>
          <w:w w:val="105"/>
          <w:sz w:val="13"/>
        </w:rPr>
        <w:t xml:space="preserve"> </w:t>
      </w:r>
      <w:r>
        <w:rPr>
          <w:w w:val="105"/>
          <w:sz w:val="13"/>
        </w:rPr>
        <w:t>(24</w:t>
      </w:r>
      <w:r>
        <w:rPr>
          <w:spacing w:val="5"/>
          <w:w w:val="105"/>
          <w:sz w:val="13"/>
        </w:rPr>
        <w:t xml:space="preserve"> </w:t>
      </w:r>
      <w:r>
        <w:rPr>
          <w:w w:val="105"/>
          <w:sz w:val="13"/>
        </w:rPr>
        <w:t>April</w:t>
      </w:r>
      <w:r>
        <w:rPr>
          <w:spacing w:val="6"/>
          <w:w w:val="105"/>
          <w:sz w:val="13"/>
        </w:rPr>
        <w:t xml:space="preserve"> </w:t>
      </w:r>
      <w:r>
        <w:rPr>
          <w:w w:val="105"/>
          <w:sz w:val="13"/>
        </w:rPr>
        <w:t>2019).</w:t>
      </w:r>
    </w:p>
    <w:p w:rsidR="00837026" w:rsidRDefault="000C6FF6">
      <w:pPr>
        <w:pStyle w:val="ListParagraph"/>
        <w:numPr>
          <w:ilvl w:val="0"/>
          <w:numId w:val="59"/>
        </w:numPr>
        <w:tabs>
          <w:tab w:val="left" w:pos="2381"/>
          <w:tab w:val="left" w:pos="2382"/>
        </w:tabs>
        <w:rPr>
          <w:sz w:val="13"/>
        </w:rPr>
      </w:pPr>
      <w:r>
        <w:pict>
          <v:shape id="_x0000_s1433" type="#_x0000_t202" style="position:absolute;left:0;text-align:left;margin-left:36pt;margin-top:3pt;width:13.65pt;height:14.25pt;z-index:251592704;mso-position-horizontal-relative:page" filled="f" stroked="f">
            <v:textbox inset="0,0,0,0">
              <w:txbxContent>
                <w:p w:rsidR="00837026" w:rsidRDefault="000C6FF6">
                  <w:pPr>
                    <w:spacing w:line="284" w:lineRule="exact"/>
                    <w:rPr>
                      <w:b/>
                      <w:sz w:val="24"/>
                    </w:rPr>
                  </w:pPr>
                  <w:r>
                    <w:rPr>
                      <w:b/>
                      <w:color w:val="37617A"/>
                      <w:w w:val="110"/>
                      <w:sz w:val="24"/>
                    </w:rPr>
                    <w:t>42</w:t>
                  </w:r>
                </w:p>
              </w:txbxContent>
            </v:textbox>
            <w10:wrap anchorx="page"/>
          </v:shape>
        </w:pict>
      </w:r>
      <w:r>
        <w:rPr>
          <w:w w:val="105"/>
          <w:sz w:val="13"/>
        </w:rPr>
        <w:t>Email</w:t>
      </w:r>
      <w:r>
        <w:rPr>
          <w:spacing w:val="4"/>
          <w:w w:val="105"/>
          <w:sz w:val="13"/>
        </w:rPr>
        <w:t xml:space="preserve"> </w:t>
      </w:r>
      <w:r>
        <w:rPr>
          <w:w w:val="105"/>
          <w:sz w:val="13"/>
        </w:rPr>
        <w:t>from</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to</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4"/>
          <w:w w:val="105"/>
          <w:sz w:val="13"/>
        </w:rPr>
        <w:t xml:space="preserve"> </w:t>
      </w:r>
      <w:r>
        <w:rPr>
          <w:w w:val="105"/>
          <w:sz w:val="13"/>
        </w:rPr>
        <w:t>Commission,</w:t>
      </w:r>
      <w:r>
        <w:rPr>
          <w:spacing w:val="5"/>
          <w:w w:val="105"/>
          <w:sz w:val="13"/>
        </w:rPr>
        <w:t xml:space="preserve"> </w:t>
      </w:r>
      <w:r>
        <w:rPr>
          <w:w w:val="105"/>
          <w:sz w:val="13"/>
        </w:rPr>
        <w:t>9</w:t>
      </w:r>
      <w:r>
        <w:rPr>
          <w:spacing w:val="5"/>
          <w:w w:val="105"/>
          <w:sz w:val="13"/>
        </w:rPr>
        <w:t xml:space="preserve"> </w:t>
      </w:r>
      <w:r>
        <w:rPr>
          <w:w w:val="105"/>
          <w:sz w:val="13"/>
        </w:rPr>
        <w:t>January</w:t>
      </w:r>
      <w:r>
        <w:rPr>
          <w:spacing w:val="5"/>
          <w:w w:val="105"/>
          <w:sz w:val="13"/>
        </w:rPr>
        <w:t xml:space="preserve"> </w:t>
      </w:r>
      <w:r>
        <w:rPr>
          <w:w w:val="105"/>
          <w:sz w:val="13"/>
        </w:rPr>
        <w:t>2020.</w:t>
      </w:r>
    </w:p>
    <w:p w:rsidR="00837026" w:rsidRDefault="000C6FF6">
      <w:pPr>
        <w:pStyle w:val="ListParagraph"/>
        <w:numPr>
          <w:ilvl w:val="0"/>
          <w:numId w:val="59"/>
        </w:numPr>
        <w:tabs>
          <w:tab w:val="left" w:pos="2381"/>
          <w:tab w:val="left" w:pos="2382"/>
        </w:tabs>
        <w:rPr>
          <w:sz w:val="13"/>
        </w:rPr>
      </w:pPr>
      <w:r>
        <w:rPr>
          <w:sz w:val="13"/>
        </w:rPr>
        <w:t>Ibid.</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11"/>
        <w:rPr>
          <w:sz w:val="21"/>
        </w:rPr>
      </w:pPr>
      <w:r>
        <w:rPr>
          <w:spacing w:val="-3"/>
          <w:sz w:val="21"/>
        </w:rPr>
        <w:t xml:space="preserve">Reform </w:t>
      </w:r>
      <w:r>
        <w:rPr>
          <w:sz w:val="21"/>
        </w:rPr>
        <w:t xml:space="preserve">bodies and </w:t>
      </w:r>
      <w:r>
        <w:rPr>
          <w:spacing w:val="-3"/>
          <w:sz w:val="21"/>
        </w:rPr>
        <w:t xml:space="preserve">commentators argue that  </w:t>
      </w:r>
      <w:r>
        <w:rPr>
          <w:sz w:val="21"/>
        </w:rPr>
        <w:t xml:space="preserve">the  </w:t>
      </w:r>
      <w:r>
        <w:rPr>
          <w:spacing w:val="-3"/>
          <w:sz w:val="21"/>
        </w:rPr>
        <w:t xml:space="preserve">professionalisation  </w:t>
      </w:r>
      <w:r>
        <w:rPr>
          <w:sz w:val="21"/>
        </w:rPr>
        <w:t xml:space="preserve">of  modern  </w:t>
      </w:r>
      <w:r>
        <w:rPr>
          <w:spacing w:val="-3"/>
          <w:sz w:val="21"/>
        </w:rPr>
        <w:t xml:space="preserve">policing </w:t>
      </w:r>
      <w:r>
        <w:rPr>
          <w:sz w:val="21"/>
        </w:rPr>
        <w:t xml:space="preserve">and the </w:t>
      </w:r>
      <w:r>
        <w:rPr>
          <w:spacing w:val="-3"/>
          <w:sz w:val="21"/>
        </w:rPr>
        <w:t xml:space="preserve">creation </w:t>
      </w:r>
      <w:r>
        <w:rPr>
          <w:sz w:val="21"/>
        </w:rPr>
        <w:t xml:space="preserve">of independent </w:t>
      </w:r>
      <w:r>
        <w:rPr>
          <w:spacing w:val="-3"/>
          <w:sz w:val="21"/>
        </w:rPr>
        <w:t xml:space="preserve">public </w:t>
      </w:r>
      <w:r>
        <w:rPr>
          <w:sz w:val="21"/>
        </w:rPr>
        <w:t xml:space="preserve">prosecutors removes the need </w:t>
      </w:r>
      <w:r>
        <w:rPr>
          <w:spacing w:val="-3"/>
          <w:sz w:val="21"/>
        </w:rPr>
        <w:t xml:space="preserve">for </w:t>
      </w:r>
      <w:r>
        <w:rPr>
          <w:sz w:val="21"/>
        </w:rPr>
        <w:t>the committal test.</w:t>
      </w:r>
      <w:r>
        <w:rPr>
          <w:position w:val="7"/>
          <w:sz w:val="12"/>
        </w:rPr>
        <w:t xml:space="preserve">29   </w:t>
      </w:r>
      <w:r>
        <w:rPr>
          <w:sz w:val="21"/>
        </w:rPr>
        <w:t xml:space="preserve">The underlying assumption of this </w:t>
      </w:r>
      <w:r>
        <w:rPr>
          <w:spacing w:val="-3"/>
          <w:sz w:val="21"/>
        </w:rPr>
        <w:t xml:space="preserve">argument  </w:t>
      </w:r>
      <w:r>
        <w:rPr>
          <w:sz w:val="21"/>
        </w:rPr>
        <w:t xml:space="preserve">is </w:t>
      </w:r>
      <w:r>
        <w:rPr>
          <w:spacing w:val="-3"/>
          <w:sz w:val="21"/>
        </w:rPr>
        <w:t>that</w:t>
      </w:r>
      <w:r>
        <w:rPr>
          <w:spacing w:val="41"/>
          <w:sz w:val="21"/>
        </w:rPr>
        <w:t xml:space="preserve"> </w:t>
      </w:r>
      <w:r>
        <w:rPr>
          <w:spacing w:val="-3"/>
          <w:sz w:val="21"/>
        </w:rPr>
        <w:t xml:space="preserve">criminal  </w:t>
      </w:r>
      <w:r>
        <w:rPr>
          <w:sz w:val="21"/>
        </w:rPr>
        <w:t xml:space="preserve">prosecutions </w:t>
      </w:r>
      <w:r>
        <w:rPr>
          <w:spacing w:val="-3"/>
          <w:sz w:val="21"/>
        </w:rPr>
        <w:t xml:space="preserve">will  </w:t>
      </w:r>
      <w:r>
        <w:rPr>
          <w:spacing w:val="-2"/>
          <w:sz w:val="21"/>
        </w:rPr>
        <w:t xml:space="preserve">not   </w:t>
      </w:r>
      <w:r>
        <w:rPr>
          <w:sz w:val="21"/>
        </w:rPr>
        <w:t>b</w:t>
      </w:r>
      <w:r>
        <w:rPr>
          <w:sz w:val="21"/>
        </w:rPr>
        <w:t xml:space="preserve">e pursued where there is insufficient evidence; </w:t>
      </w:r>
      <w:r>
        <w:rPr>
          <w:spacing w:val="-3"/>
          <w:sz w:val="21"/>
        </w:rPr>
        <w:t xml:space="preserve">to </w:t>
      </w:r>
      <w:r>
        <w:rPr>
          <w:sz w:val="21"/>
        </w:rPr>
        <w:t xml:space="preserve">advance biased or political agendas; or </w:t>
      </w:r>
      <w:r>
        <w:rPr>
          <w:spacing w:val="-3"/>
          <w:sz w:val="21"/>
        </w:rPr>
        <w:t xml:space="preserve">for malicious </w:t>
      </w:r>
      <w:r>
        <w:rPr>
          <w:sz w:val="21"/>
        </w:rPr>
        <w:t>or vindictive</w:t>
      </w:r>
      <w:r>
        <w:rPr>
          <w:spacing w:val="39"/>
          <w:sz w:val="21"/>
        </w:rPr>
        <w:t xml:space="preserve"> </w:t>
      </w:r>
      <w:r>
        <w:rPr>
          <w:sz w:val="21"/>
        </w:rPr>
        <w:t>purposes.</w:t>
      </w:r>
    </w:p>
    <w:p w:rsidR="00837026" w:rsidRDefault="000C6FF6">
      <w:pPr>
        <w:pStyle w:val="ListParagraph"/>
        <w:numPr>
          <w:ilvl w:val="1"/>
          <w:numId w:val="79"/>
        </w:numPr>
        <w:tabs>
          <w:tab w:val="left" w:pos="2381"/>
          <w:tab w:val="left" w:pos="2382"/>
        </w:tabs>
        <w:spacing w:before="126" w:line="242" w:lineRule="auto"/>
        <w:ind w:right="1961"/>
        <w:rPr>
          <w:sz w:val="21"/>
        </w:rPr>
      </w:pPr>
      <w:r>
        <w:rPr>
          <w:w w:val="105"/>
          <w:sz w:val="21"/>
        </w:rPr>
        <w:t>While</w:t>
      </w:r>
      <w:r>
        <w:rPr>
          <w:spacing w:val="-9"/>
          <w:w w:val="105"/>
          <w:sz w:val="21"/>
        </w:rPr>
        <w:t xml:space="preserve"> </w:t>
      </w:r>
      <w:r>
        <w:rPr>
          <w:w w:val="105"/>
          <w:sz w:val="21"/>
        </w:rPr>
        <w:t>this</w:t>
      </w:r>
      <w:r>
        <w:rPr>
          <w:spacing w:val="-9"/>
          <w:w w:val="105"/>
          <w:sz w:val="21"/>
        </w:rPr>
        <w:t xml:space="preserve"> </w:t>
      </w:r>
      <w:r>
        <w:rPr>
          <w:w w:val="105"/>
          <w:sz w:val="21"/>
        </w:rPr>
        <w:t>assumption</w:t>
      </w:r>
      <w:r>
        <w:rPr>
          <w:spacing w:val="-9"/>
          <w:w w:val="105"/>
          <w:sz w:val="21"/>
        </w:rPr>
        <w:t xml:space="preserve"> </w:t>
      </w:r>
      <w:r>
        <w:rPr>
          <w:w w:val="105"/>
          <w:sz w:val="21"/>
        </w:rPr>
        <w:t>should</w:t>
      </w:r>
      <w:r>
        <w:rPr>
          <w:spacing w:val="-9"/>
          <w:w w:val="105"/>
          <w:sz w:val="21"/>
        </w:rPr>
        <w:t xml:space="preserve"> </w:t>
      </w:r>
      <w:r>
        <w:rPr>
          <w:w w:val="105"/>
          <w:sz w:val="21"/>
        </w:rPr>
        <w:t>be</w:t>
      </w:r>
      <w:r>
        <w:rPr>
          <w:spacing w:val="-9"/>
          <w:w w:val="105"/>
          <w:sz w:val="21"/>
        </w:rPr>
        <w:t xml:space="preserve"> </w:t>
      </w:r>
      <w:r>
        <w:rPr>
          <w:spacing w:val="-3"/>
          <w:w w:val="105"/>
          <w:sz w:val="21"/>
        </w:rPr>
        <w:t>treated</w:t>
      </w:r>
      <w:r>
        <w:rPr>
          <w:spacing w:val="-9"/>
          <w:w w:val="105"/>
          <w:sz w:val="21"/>
        </w:rPr>
        <w:t xml:space="preserve"> </w:t>
      </w:r>
      <w:r>
        <w:rPr>
          <w:w w:val="105"/>
          <w:sz w:val="21"/>
        </w:rPr>
        <w:t>with</w:t>
      </w:r>
      <w:r>
        <w:rPr>
          <w:spacing w:val="-9"/>
          <w:w w:val="105"/>
          <w:sz w:val="21"/>
        </w:rPr>
        <w:t xml:space="preserve"> </w:t>
      </w:r>
      <w:r>
        <w:rPr>
          <w:spacing w:val="-3"/>
          <w:w w:val="105"/>
          <w:sz w:val="21"/>
        </w:rPr>
        <w:t>caution,</w:t>
      </w:r>
      <w:r>
        <w:rPr>
          <w:spacing w:val="-9"/>
          <w:w w:val="105"/>
          <w:sz w:val="21"/>
        </w:rPr>
        <w:t xml:space="preserve"> </w:t>
      </w:r>
      <w:r>
        <w:rPr>
          <w:w w:val="105"/>
          <w:sz w:val="21"/>
        </w:rPr>
        <w:t>the</w:t>
      </w:r>
      <w:r>
        <w:rPr>
          <w:spacing w:val="-8"/>
          <w:w w:val="105"/>
          <w:sz w:val="21"/>
        </w:rPr>
        <w:t xml:space="preserve"> </w:t>
      </w:r>
      <w:r>
        <w:rPr>
          <w:w w:val="105"/>
          <w:sz w:val="21"/>
        </w:rPr>
        <w:t>test</w:t>
      </w:r>
      <w:r>
        <w:rPr>
          <w:spacing w:val="-9"/>
          <w:w w:val="105"/>
          <w:sz w:val="21"/>
        </w:rPr>
        <w:t xml:space="preserve"> </w:t>
      </w:r>
      <w:r>
        <w:rPr>
          <w:spacing w:val="-3"/>
          <w:w w:val="105"/>
          <w:sz w:val="21"/>
        </w:rPr>
        <w:t>for</w:t>
      </w:r>
      <w:r>
        <w:rPr>
          <w:spacing w:val="-9"/>
          <w:w w:val="105"/>
          <w:sz w:val="21"/>
        </w:rPr>
        <w:t xml:space="preserve"> </w:t>
      </w:r>
      <w:r>
        <w:rPr>
          <w:w w:val="105"/>
          <w:sz w:val="21"/>
        </w:rPr>
        <w:t>committal</w:t>
      </w:r>
      <w:r>
        <w:rPr>
          <w:spacing w:val="-9"/>
          <w:w w:val="105"/>
          <w:sz w:val="21"/>
        </w:rPr>
        <w:t xml:space="preserve"> </w:t>
      </w:r>
      <w:r>
        <w:rPr>
          <w:w w:val="105"/>
          <w:sz w:val="21"/>
        </w:rPr>
        <w:t>does</w:t>
      </w:r>
      <w:r>
        <w:rPr>
          <w:spacing w:val="-9"/>
          <w:w w:val="105"/>
          <w:sz w:val="21"/>
        </w:rPr>
        <w:t xml:space="preserve"> </w:t>
      </w:r>
      <w:r>
        <w:rPr>
          <w:spacing w:val="-2"/>
          <w:w w:val="105"/>
          <w:sz w:val="21"/>
        </w:rPr>
        <w:t xml:space="preserve">not </w:t>
      </w:r>
      <w:r>
        <w:rPr>
          <w:w w:val="105"/>
          <w:sz w:val="21"/>
        </w:rPr>
        <w:t xml:space="preserve">appear </w:t>
      </w:r>
      <w:r>
        <w:rPr>
          <w:spacing w:val="-3"/>
          <w:w w:val="105"/>
          <w:sz w:val="21"/>
        </w:rPr>
        <w:t xml:space="preserve">to </w:t>
      </w:r>
      <w:r>
        <w:rPr>
          <w:w w:val="105"/>
          <w:sz w:val="21"/>
        </w:rPr>
        <w:t xml:space="preserve">be </w:t>
      </w:r>
      <w:r>
        <w:rPr>
          <w:spacing w:val="-3"/>
          <w:w w:val="105"/>
          <w:sz w:val="21"/>
        </w:rPr>
        <w:t xml:space="preserve">operating </w:t>
      </w:r>
      <w:r>
        <w:rPr>
          <w:w w:val="105"/>
          <w:sz w:val="21"/>
        </w:rPr>
        <w:t xml:space="preserve">effectively as a filter </w:t>
      </w:r>
      <w:r>
        <w:rPr>
          <w:spacing w:val="-3"/>
          <w:w w:val="105"/>
          <w:sz w:val="21"/>
        </w:rPr>
        <w:t xml:space="preserve">for </w:t>
      </w:r>
      <w:r>
        <w:rPr>
          <w:w w:val="105"/>
          <w:sz w:val="21"/>
        </w:rPr>
        <w:t xml:space="preserve">prosecutions </w:t>
      </w:r>
      <w:r>
        <w:rPr>
          <w:spacing w:val="-3"/>
          <w:w w:val="105"/>
          <w:sz w:val="21"/>
        </w:rPr>
        <w:t xml:space="preserve">founded </w:t>
      </w:r>
      <w:r>
        <w:rPr>
          <w:w w:val="105"/>
          <w:sz w:val="21"/>
        </w:rPr>
        <w:t xml:space="preserve">on insufficient </w:t>
      </w:r>
      <w:r>
        <w:rPr>
          <w:spacing w:val="-3"/>
          <w:w w:val="105"/>
          <w:sz w:val="21"/>
        </w:rPr>
        <w:t>evidence.</w:t>
      </w:r>
    </w:p>
    <w:p w:rsidR="00837026" w:rsidRDefault="00837026">
      <w:pPr>
        <w:pStyle w:val="BodyText"/>
        <w:spacing w:before="4"/>
        <w:rPr>
          <w:sz w:val="20"/>
        </w:rPr>
      </w:pPr>
    </w:p>
    <w:p w:rsidR="00837026" w:rsidRDefault="000C6FF6">
      <w:pPr>
        <w:pStyle w:val="Heading4"/>
      </w:pPr>
      <w:r>
        <w:rPr>
          <w:w w:val="115"/>
        </w:rPr>
        <w:t>Abolishing the test for committal in other jurisdictions</w:t>
      </w:r>
    </w:p>
    <w:p w:rsidR="00837026" w:rsidRDefault="000C6FF6">
      <w:pPr>
        <w:pStyle w:val="ListParagraph"/>
        <w:numPr>
          <w:ilvl w:val="1"/>
          <w:numId w:val="79"/>
        </w:numPr>
        <w:tabs>
          <w:tab w:val="left" w:pos="2381"/>
          <w:tab w:val="left" w:pos="2382"/>
        </w:tabs>
        <w:spacing w:before="137" w:line="242" w:lineRule="auto"/>
        <w:ind w:right="2475"/>
        <w:rPr>
          <w:sz w:val="21"/>
        </w:rPr>
      </w:pPr>
      <w:r>
        <w:rPr>
          <w:w w:val="105"/>
          <w:sz w:val="21"/>
        </w:rPr>
        <w:t>The</w:t>
      </w:r>
      <w:r>
        <w:rPr>
          <w:spacing w:val="-5"/>
          <w:w w:val="105"/>
          <w:sz w:val="21"/>
        </w:rPr>
        <w:t xml:space="preserve"> </w:t>
      </w:r>
      <w:r>
        <w:rPr>
          <w:w w:val="105"/>
          <w:sz w:val="21"/>
        </w:rPr>
        <w:t>committal</w:t>
      </w:r>
      <w:r>
        <w:rPr>
          <w:spacing w:val="-5"/>
          <w:w w:val="105"/>
          <w:sz w:val="21"/>
        </w:rPr>
        <w:t xml:space="preserve"> </w:t>
      </w:r>
      <w:r>
        <w:rPr>
          <w:w w:val="105"/>
          <w:sz w:val="21"/>
        </w:rPr>
        <w:t>test</w:t>
      </w:r>
      <w:r>
        <w:rPr>
          <w:spacing w:val="-5"/>
          <w:w w:val="105"/>
          <w:sz w:val="21"/>
        </w:rPr>
        <w:t xml:space="preserve"> </w:t>
      </w:r>
      <w:r>
        <w:rPr>
          <w:spacing w:val="-2"/>
          <w:w w:val="105"/>
          <w:sz w:val="21"/>
        </w:rPr>
        <w:t>has</w:t>
      </w:r>
      <w:r>
        <w:rPr>
          <w:spacing w:val="-5"/>
          <w:w w:val="105"/>
          <w:sz w:val="21"/>
        </w:rPr>
        <w:t xml:space="preserve"> </w:t>
      </w:r>
      <w:r>
        <w:rPr>
          <w:w w:val="105"/>
          <w:sz w:val="21"/>
        </w:rPr>
        <w:t>been</w:t>
      </w:r>
      <w:r>
        <w:rPr>
          <w:spacing w:val="-5"/>
          <w:w w:val="105"/>
          <w:sz w:val="21"/>
        </w:rPr>
        <w:t xml:space="preserve"> </w:t>
      </w:r>
      <w:r>
        <w:rPr>
          <w:w w:val="105"/>
          <w:sz w:val="21"/>
        </w:rPr>
        <w:t>abolished</w:t>
      </w:r>
      <w:r>
        <w:rPr>
          <w:spacing w:val="-4"/>
          <w:w w:val="105"/>
          <w:sz w:val="21"/>
        </w:rPr>
        <w:t xml:space="preserve"> </w:t>
      </w:r>
      <w:r>
        <w:rPr>
          <w:w w:val="105"/>
          <w:sz w:val="21"/>
        </w:rPr>
        <w:t>in</w:t>
      </w:r>
      <w:r>
        <w:rPr>
          <w:spacing w:val="-5"/>
          <w:w w:val="105"/>
          <w:sz w:val="21"/>
        </w:rPr>
        <w:t xml:space="preserve"> </w:t>
      </w:r>
      <w:r>
        <w:rPr>
          <w:spacing w:val="-3"/>
          <w:w w:val="105"/>
          <w:sz w:val="21"/>
        </w:rPr>
        <w:t>England</w:t>
      </w:r>
      <w:r>
        <w:rPr>
          <w:spacing w:val="-5"/>
          <w:w w:val="105"/>
          <w:sz w:val="21"/>
        </w:rPr>
        <w:t xml:space="preserve"> </w:t>
      </w:r>
      <w:r>
        <w:rPr>
          <w:w w:val="105"/>
          <w:sz w:val="21"/>
        </w:rPr>
        <w:t>and</w:t>
      </w:r>
      <w:r>
        <w:rPr>
          <w:spacing w:val="-5"/>
          <w:w w:val="105"/>
          <w:sz w:val="21"/>
        </w:rPr>
        <w:t xml:space="preserve"> </w:t>
      </w:r>
      <w:r>
        <w:rPr>
          <w:spacing w:val="-3"/>
          <w:w w:val="105"/>
          <w:sz w:val="21"/>
        </w:rPr>
        <w:t>Wales,</w:t>
      </w:r>
      <w:r>
        <w:rPr>
          <w:spacing w:val="-5"/>
          <w:w w:val="105"/>
          <w:sz w:val="21"/>
        </w:rPr>
        <w:t xml:space="preserve"> </w:t>
      </w:r>
      <w:r>
        <w:rPr>
          <w:w w:val="105"/>
          <w:sz w:val="21"/>
        </w:rPr>
        <w:t>and</w:t>
      </w:r>
      <w:r>
        <w:rPr>
          <w:spacing w:val="-4"/>
          <w:w w:val="105"/>
          <w:sz w:val="21"/>
        </w:rPr>
        <w:t xml:space="preserve"> </w:t>
      </w:r>
      <w:r>
        <w:rPr>
          <w:w w:val="105"/>
          <w:sz w:val="21"/>
        </w:rPr>
        <w:t>in</w:t>
      </w:r>
      <w:r>
        <w:rPr>
          <w:spacing w:val="-5"/>
          <w:w w:val="105"/>
          <w:sz w:val="21"/>
        </w:rPr>
        <w:t xml:space="preserve"> </w:t>
      </w:r>
      <w:r>
        <w:rPr>
          <w:spacing w:val="-3"/>
          <w:w w:val="105"/>
          <w:sz w:val="21"/>
        </w:rPr>
        <w:t>Australia</w:t>
      </w:r>
      <w:r>
        <w:rPr>
          <w:spacing w:val="-5"/>
          <w:w w:val="105"/>
          <w:sz w:val="21"/>
        </w:rPr>
        <w:t xml:space="preserve"> </w:t>
      </w:r>
      <w:r>
        <w:rPr>
          <w:w w:val="105"/>
          <w:sz w:val="21"/>
        </w:rPr>
        <w:t xml:space="preserve">in </w:t>
      </w:r>
      <w:r>
        <w:rPr>
          <w:spacing w:val="-5"/>
          <w:w w:val="105"/>
          <w:sz w:val="21"/>
        </w:rPr>
        <w:t xml:space="preserve">Tasmania, </w:t>
      </w:r>
      <w:r>
        <w:rPr>
          <w:w w:val="105"/>
          <w:sz w:val="21"/>
        </w:rPr>
        <w:t xml:space="preserve">Western </w:t>
      </w:r>
      <w:r>
        <w:rPr>
          <w:spacing w:val="-3"/>
          <w:w w:val="105"/>
          <w:sz w:val="21"/>
        </w:rPr>
        <w:t xml:space="preserve">Australia, </w:t>
      </w:r>
      <w:r>
        <w:rPr>
          <w:w w:val="105"/>
          <w:sz w:val="21"/>
        </w:rPr>
        <w:t xml:space="preserve">and most </w:t>
      </w:r>
      <w:r>
        <w:rPr>
          <w:spacing w:val="-4"/>
          <w:w w:val="105"/>
          <w:sz w:val="21"/>
        </w:rPr>
        <w:t xml:space="preserve">recently, </w:t>
      </w:r>
      <w:r>
        <w:rPr>
          <w:w w:val="105"/>
          <w:sz w:val="21"/>
        </w:rPr>
        <w:t>in New South</w:t>
      </w:r>
      <w:r>
        <w:rPr>
          <w:spacing w:val="28"/>
          <w:w w:val="105"/>
          <w:sz w:val="21"/>
        </w:rPr>
        <w:t xml:space="preserve"> </w:t>
      </w:r>
      <w:r>
        <w:rPr>
          <w:spacing w:val="-3"/>
          <w:w w:val="105"/>
          <w:sz w:val="21"/>
        </w:rPr>
        <w:t>Wales.</w:t>
      </w:r>
    </w:p>
    <w:p w:rsidR="00837026" w:rsidRDefault="000C6FF6">
      <w:pPr>
        <w:pStyle w:val="ListParagraph"/>
        <w:numPr>
          <w:ilvl w:val="1"/>
          <w:numId w:val="79"/>
        </w:numPr>
        <w:tabs>
          <w:tab w:val="left" w:pos="2381"/>
          <w:tab w:val="left" w:pos="2382"/>
        </w:tabs>
        <w:spacing w:before="122" w:line="242" w:lineRule="auto"/>
        <w:ind w:right="1639"/>
        <w:rPr>
          <w:sz w:val="12"/>
        </w:rPr>
      </w:pPr>
      <w:r>
        <w:rPr>
          <w:w w:val="105"/>
          <w:sz w:val="21"/>
        </w:rPr>
        <w:t xml:space="preserve">In </w:t>
      </w:r>
      <w:r>
        <w:rPr>
          <w:spacing w:val="-5"/>
          <w:w w:val="105"/>
          <w:sz w:val="21"/>
        </w:rPr>
        <w:t xml:space="preserve">1999, </w:t>
      </w:r>
      <w:r>
        <w:rPr>
          <w:w w:val="105"/>
          <w:sz w:val="21"/>
        </w:rPr>
        <w:t xml:space="preserve">the Law </w:t>
      </w:r>
      <w:r>
        <w:rPr>
          <w:spacing w:val="-3"/>
          <w:w w:val="105"/>
          <w:sz w:val="21"/>
        </w:rPr>
        <w:t xml:space="preserve">Reform Commission </w:t>
      </w:r>
      <w:r>
        <w:rPr>
          <w:w w:val="105"/>
          <w:sz w:val="21"/>
        </w:rPr>
        <w:t xml:space="preserve">of Western </w:t>
      </w:r>
      <w:r>
        <w:rPr>
          <w:spacing w:val="-3"/>
          <w:w w:val="105"/>
          <w:sz w:val="21"/>
        </w:rPr>
        <w:t xml:space="preserve">Australia </w:t>
      </w:r>
      <w:r>
        <w:rPr>
          <w:w w:val="105"/>
          <w:sz w:val="21"/>
        </w:rPr>
        <w:t xml:space="preserve">recommended </w:t>
      </w:r>
      <w:r>
        <w:rPr>
          <w:spacing w:val="-3"/>
          <w:w w:val="105"/>
          <w:sz w:val="21"/>
        </w:rPr>
        <w:t xml:space="preserve">abolishing preliminary hearings, </w:t>
      </w:r>
      <w:r>
        <w:rPr>
          <w:w w:val="105"/>
          <w:sz w:val="21"/>
        </w:rPr>
        <w:t xml:space="preserve">Western </w:t>
      </w:r>
      <w:r>
        <w:rPr>
          <w:spacing w:val="-4"/>
          <w:w w:val="105"/>
          <w:sz w:val="21"/>
        </w:rPr>
        <w:t xml:space="preserve">Australia’s </w:t>
      </w:r>
      <w:r>
        <w:rPr>
          <w:spacing w:val="-3"/>
          <w:w w:val="105"/>
          <w:sz w:val="21"/>
        </w:rPr>
        <w:t xml:space="preserve">equivalent </w:t>
      </w:r>
      <w:r>
        <w:rPr>
          <w:w w:val="105"/>
          <w:sz w:val="21"/>
        </w:rPr>
        <w:t xml:space="preserve">of committal </w:t>
      </w:r>
      <w:r>
        <w:rPr>
          <w:spacing w:val="-3"/>
          <w:w w:val="105"/>
          <w:sz w:val="21"/>
        </w:rPr>
        <w:t xml:space="preserve">proceedings. </w:t>
      </w:r>
      <w:r>
        <w:rPr>
          <w:w w:val="105"/>
          <w:sz w:val="21"/>
        </w:rPr>
        <w:t xml:space="preserve">The </w:t>
      </w:r>
      <w:r>
        <w:rPr>
          <w:spacing w:val="-3"/>
          <w:w w:val="105"/>
          <w:sz w:val="21"/>
        </w:rPr>
        <w:t>Commission</w:t>
      </w:r>
      <w:r>
        <w:rPr>
          <w:spacing w:val="-9"/>
          <w:w w:val="105"/>
          <w:sz w:val="21"/>
        </w:rPr>
        <w:t xml:space="preserve"> </w:t>
      </w:r>
      <w:r>
        <w:rPr>
          <w:spacing w:val="-3"/>
          <w:w w:val="105"/>
          <w:sz w:val="21"/>
        </w:rPr>
        <w:t>considered</w:t>
      </w:r>
      <w:r>
        <w:rPr>
          <w:spacing w:val="-8"/>
          <w:w w:val="105"/>
          <w:sz w:val="21"/>
        </w:rPr>
        <w:t xml:space="preserve"> </w:t>
      </w:r>
      <w:r>
        <w:rPr>
          <w:spacing w:val="-3"/>
          <w:w w:val="105"/>
          <w:sz w:val="21"/>
        </w:rPr>
        <w:t>that</w:t>
      </w:r>
      <w:r>
        <w:rPr>
          <w:spacing w:val="-8"/>
          <w:w w:val="105"/>
          <w:sz w:val="21"/>
        </w:rPr>
        <w:t xml:space="preserve"> </w:t>
      </w:r>
      <w:r>
        <w:rPr>
          <w:w w:val="105"/>
          <w:sz w:val="21"/>
        </w:rPr>
        <w:t>the</w:t>
      </w:r>
      <w:r>
        <w:rPr>
          <w:spacing w:val="-8"/>
          <w:w w:val="105"/>
          <w:sz w:val="21"/>
        </w:rPr>
        <w:t xml:space="preserve"> </w:t>
      </w:r>
      <w:r>
        <w:rPr>
          <w:w w:val="105"/>
          <w:sz w:val="21"/>
        </w:rPr>
        <w:t>DPP’s</w:t>
      </w:r>
      <w:r>
        <w:rPr>
          <w:spacing w:val="-9"/>
          <w:w w:val="105"/>
          <w:sz w:val="21"/>
        </w:rPr>
        <w:t xml:space="preserve"> </w:t>
      </w:r>
      <w:r>
        <w:rPr>
          <w:w w:val="105"/>
          <w:sz w:val="21"/>
        </w:rPr>
        <w:t>power</w:t>
      </w:r>
      <w:r>
        <w:rPr>
          <w:spacing w:val="-8"/>
          <w:w w:val="105"/>
          <w:sz w:val="21"/>
        </w:rPr>
        <w:t xml:space="preserve"> </w:t>
      </w:r>
      <w:r>
        <w:rPr>
          <w:spacing w:val="-3"/>
          <w:w w:val="105"/>
          <w:sz w:val="21"/>
        </w:rPr>
        <w:t>to</w:t>
      </w:r>
      <w:r>
        <w:rPr>
          <w:spacing w:val="-8"/>
          <w:w w:val="105"/>
          <w:sz w:val="21"/>
        </w:rPr>
        <w:t xml:space="preserve"> </w:t>
      </w:r>
      <w:r>
        <w:rPr>
          <w:w w:val="105"/>
          <w:sz w:val="21"/>
        </w:rPr>
        <w:t>directly</w:t>
      </w:r>
      <w:r>
        <w:rPr>
          <w:spacing w:val="-8"/>
          <w:w w:val="105"/>
          <w:sz w:val="21"/>
        </w:rPr>
        <w:t xml:space="preserve"> </w:t>
      </w:r>
      <w:r>
        <w:rPr>
          <w:w w:val="105"/>
          <w:sz w:val="21"/>
        </w:rPr>
        <w:t>indict,</w:t>
      </w:r>
      <w:r>
        <w:rPr>
          <w:spacing w:val="-9"/>
          <w:w w:val="105"/>
          <w:sz w:val="21"/>
        </w:rPr>
        <w:t xml:space="preserve"> </w:t>
      </w:r>
      <w:r>
        <w:rPr>
          <w:w w:val="105"/>
          <w:sz w:val="21"/>
        </w:rPr>
        <w:t>regardless</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 xml:space="preserve">outcome </w:t>
      </w:r>
      <w:r>
        <w:rPr>
          <w:w w:val="105"/>
          <w:sz w:val="21"/>
        </w:rPr>
        <w:t xml:space="preserve">of the test </w:t>
      </w:r>
      <w:r>
        <w:rPr>
          <w:spacing w:val="-3"/>
          <w:w w:val="105"/>
          <w:sz w:val="21"/>
        </w:rPr>
        <w:t xml:space="preserve">for committal, meant </w:t>
      </w:r>
      <w:r>
        <w:rPr>
          <w:w w:val="105"/>
          <w:sz w:val="21"/>
        </w:rPr>
        <w:t xml:space="preserve">the role of the </w:t>
      </w:r>
      <w:r>
        <w:rPr>
          <w:spacing w:val="-3"/>
          <w:w w:val="105"/>
          <w:sz w:val="21"/>
        </w:rPr>
        <w:t xml:space="preserve">determination </w:t>
      </w:r>
      <w:r>
        <w:rPr>
          <w:w w:val="105"/>
          <w:sz w:val="21"/>
        </w:rPr>
        <w:t xml:space="preserve">as a </w:t>
      </w:r>
      <w:r>
        <w:rPr>
          <w:spacing w:val="-3"/>
          <w:w w:val="105"/>
          <w:sz w:val="21"/>
        </w:rPr>
        <w:t xml:space="preserve">mechanism for screening charges </w:t>
      </w:r>
      <w:r>
        <w:rPr>
          <w:w w:val="105"/>
          <w:sz w:val="21"/>
        </w:rPr>
        <w:t xml:space="preserve">was virtually </w:t>
      </w:r>
      <w:r>
        <w:rPr>
          <w:spacing w:val="-3"/>
          <w:w w:val="105"/>
          <w:sz w:val="21"/>
        </w:rPr>
        <w:t xml:space="preserve">redundant. </w:t>
      </w:r>
      <w:r>
        <w:rPr>
          <w:w w:val="105"/>
          <w:sz w:val="21"/>
        </w:rPr>
        <w:t xml:space="preserve">The </w:t>
      </w:r>
      <w:r>
        <w:rPr>
          <w:spacing w:val="-3"/>
          <w:w w:val="105"/>
          <w:sz w:val="21"/>
        </w:rPr>
        <w:t xml:space="preserve">Commission did, </w:t>
      </w:r>
      <w:r>
        <w:rPr>
          <w:spacing w:val="-4"/>
          <w:w w:val="105"/>
          <w:sz w:val="21"/>
        </w:rPr>
        <w:t xml:space="preserve">however, </w:t>
      </w:r>
      <w:r>
        <w:rPr>
          <w:spacing w:val="-3"/>
          <w:w w:val="105"/>
          <w:sz w:val="21"/>
        </w:rPr>
        <w:t xml:space="preserve">recommend that </w:t>
      </w:r>
      <w:r>
        <w:rPr>
          <w:w w:val="105"/>
          <w:sz w:val="21"/>
        </w:rPr>
        <w:t xml:space="preserve">a power should be </w:t>
      </w:r>
      <w:r>
        <w:rPr>
          <w:spacing w:val="-3"/>
          <w:w w:val="105"/>
          <w:sz w:val="21"/>
        </w:rPr>
        <w:t xml:space="preserve">conferred </w:t>
      </w:r>
      <w:r>
        <w:rPr>
          <w:w w:val="105"/>
          <w:sz w:val="21"/>
        </w:rPr>
        <w:t xml:space="preserve">on the courts </w:t>
      </w:r>
      <w:r>
        <w:rPr>
          <w:spacing w:val="-3"/>
          <w:w w:val="105"/>
          <w:sz w:val="21"/>
        </w:rPr>
        <w:t>to</w:t>
      </w:r>
      <w:r>
        <w:rPr>
          <w:spacing w:val="-3"/>
          <w:w w:val="105"/>
          <w:sz w:val="21"/>
        </w:rPr>
        <w:t xml:space="preserve"> examine and, </w:t>
      </w:r>
      <w:r>
        <w:rPr>
          <w:w w:val="105"/>
          <w:sz w:val="21"/>
        </w:rPr>
        <w:t xml:space="preserve">where </w:t>
      </w:r>
      <w:r>
        <w:rPr>
          <w:spacing w:val="-3"/>
          <w:w w:val="105"/>
          <w:sz w:val="21"/>
        </w:rPr>
        <w:t xml:space="preserve">appropriate, penalise late </w:t>
      </w:r>
      <w:r>
        <w:rPr>
          <w:w w:val="105"/>
          <w:sz w:val="21"/>
        </w:rPr>
        <w:t xml:space="preserve">decisions </w:t>
      </w:r>
      <w:r>
        <w:rPr>
          <w:spacing w:val="-3"/>
          <w:w w:val="105"/>
          <w:sz w:val="21"/>
        </w:rPr>
        <w:t xml:space="preserve">to withdraw </w:t>
      </w:r>
      <w:r>
        <w:rPr>
          <w:w w:val="105"/>
          <w:sz w:val="21"/>
        </w:rPr>
        <w:t xml:space="preserve">or </w:t>
      </w:r>
      <w:r>
        <w:rPr>
          <w:spacing w:val="-3"/>
          <w:w w:val="105"/>
          <w:sz w:val="21"/>
        </w:rPr>
        <w:t xml:space="preserve">alter </w:t>
      </w:r>
      <w:r>
        <w:rPr>
          <w:w w:val="105"/>
          <w:sz w:val="21"/>
        </w:rPr>
        <w:t>indictments.</w:t>
      </w:r>
      <w:r>
        <w:rPr>
          <w:w w:val="105"/>
          <w:position w:val="7"/>
          <w:sz w:val="12"/>
        </w:rPr>
        <w:t xml:space="preserve">30 </w:t>
      </w:r>
      <w:r>
        <w:rPr>
          <w:w w:val="105"/>
          <w:sz w:val="21"/>
        </w:rPr>
        <w:t xml:space="preserve">This </w:t>
      </w:r>
      <w:r>
        <w:rPr>
          <w:spacing w:val="-3"/>
          <w:w w:val="105"/>
          <w:sz w:val="21"/>
        </w:rPr>
        <w:t xml:space="preserve">recommendation was </w:t>
      </w:r>
      <w:r>
        <w:rPr>
          <w:w w:val="105"/>
          <w:sz w:val="21"/>
        </w:rPr>
        <w:t>adopted and became law in</w:t>
      </w:r>
      <w:r>
        <w:rPr>
          <w:spacing w:val="27"/>
          <w:w w:val="105"/>
          <w:sz w:val="21"/>
        </w:rPr>
        <w:t xml:space="preserve"> </w:t>
      </w:r>
      <w:r>
        <w:rPr>
          <w:spacing w:val="-4"/>
          <w:w w:val="105"/>
          <w:sz w:val="21"/>
        </w:rPr>
        <w:t>2002.</w:t>
      </w:r>
      <w:r>
        <w:rPr>
          <w:spacing w:val="-4"/>
          <w:w w:val="105"/>
          <w:position w:val="7"/>
          <w:sz w:val="12"/>
        </w:rPr>
        <w:t>31</w:t>
      </w:r>
    </w:p>
    <w:p w:rsidR="00837026" w:rsidRDefault="000C6FF6">
      <w:pPr>
        <w:pStyle w:val="ListParagraph"/>
        <w:numPr>
          <w:ilvl w:val="1"/>
          <w:numId w:val="79"/>
        </w:numPr>
        <w:tabs>
          <w:tab w:val="left" w:pos="2381"/>
          <w:tab w:val="left" w:pos="2382"/>
        </w:tabs>
        <w:spacing w:before="129" w:line="242" w:lineRule="auto"/>
        <w:ind w:right="1606"/>
        <w:rPr>
          <w:sz w:val="21"/>
        </w:rPr>
      </w:pPr>
      <w:r>
        <w:rPr>
          <w:w w:val="105"/>
          <w:sz w:val="21"/>
        </w:rPr>
        <w:t xml:space="preserve">In </w:t>
      </w:r>
      <w:r>
        <w:rPr>
          <w:spacing w:val="-7"/>
          <w:w w:val="105"/>
          <w:sz w:val="21"/>
        </w:rPr>
        <w:t xml:space="preserve">2014, </w:t>
      </w:r>
      <w:r>
        <w:rPr>
          <w:w w:val="105"/>
          <w:sz w:val="21"/>
        </w:rPr>
        <w:t xml:space="preserve">the New South </w:t>
      </w:r>
      <w:r>
        <w:rPr>
          <w:spacing w:val="-3"/>
          <w:w w:val="105"/>
          <w:sz w:val="21"/>
        </w:rPr>
        <w:t xml:space="preserve">Wales </w:t>
      </w:r>
      <w:r>
        <w:rPr>
          <w:w w:val="105"/>
          <w:sz w:val="21"/>
        </w:rPr>
        <w:t xml:space="preserve">Law </w:t>
      </w:r>
      <w:r>
        <w:rPr>
          <w:spacing w:val="-3"/>
          <w:w w:val="105"/>
          <w:sz w:val="21"/>
        </w:rPr>
        <w:t xml:space="preserve">Reform Commission noted that magistrates </w:t>
      </w:r>
      <w:r>
        <w:rPr>
          <w:w w:val="105"/>
          <w:sz w:val="21"/>
        </w:rPr>
        <w:t xml:space="preserve">in New South </w:t>
      </w:r>
      <w:r>
        <w:rPr>
          <w:spacing w:val="-3"/>
          <w:w w:val="105"/>
          <w:sz w:val="21"/>
        </w:rPr>
        <w:t xml:space="preserve">Wales discharged </w:t>
      </w:r>
      <w:r>
        <w:rPr>
          <w:w w:val="105"/>
          <w:sz w:val="21"/>
        </w:rPr>
        <w:t>o</w:t>
      </w:r>
      <w:r>
        <w:rPr>
          <w:w w:val="105"/>
          <w:sz w:val="21"/>
        </w:rPr>
        <w:t xml:space="preserve">nly </w:t>
      </w:r>
      <w:r>
        <w:rPr>
          <w:spacing w:val="-3"/>
          <w:w w:val="105"/>
          <w:sz w:val="21"/>
        </w:rPr>
        <w:t xml:space="preserve">around </w:t>
      </w:r>
      <w:r>
        <w:rPr>
          <w:w w:val="105"/>
          <w:sz w:val="21"/>
        </w:rPr>
        <w:t xml:space="preserve">one per </w:t>
      </w:r>
      <w:r>
        <w:rPr>
          <w:spacing w:val="-3"/>
          <w:w w:val="105"/>
          <w:sz w:val="21"/>
        </w:rPr>
        <w:t xml:space="preserve">cent </w:t>
      </w:r>
      <w:r>
        <w:rPr>
          <w:w w:val="105"/>
          <w:sz w:val="21"/>
        </w:rPr>
        <w:t>of cases.</w:t>
      </w:r>
      <w:r>
        <w:rPr>
          <w:w w:val="105"/>
          <w:position w:val="7"/>
          <w:sz w:val="12"/>
        </w:rPr>
        <w:t xml:space="preserve">32 </w:t>
      </w:r>
      <w:r>
        <w:rPr>
          <w:w w:val="105"/>
          <w:sz w:val="21"/>
        </w:rPr>
        <w:t xml:space="preserve">It </w:t>
      </w:r>
      <w:r>
        <w:rPr>
          <w:spacing w:val="-2"/>
          <w:w w:val="105"/>
          <w:sz w:val="21"/>
        </w:rPr>
        <w:t xml:space="preserve">posited </w:t>
      </w:r>
      <w:r>
        <w:rPr>
          <w:spacing w:val="-3"/>
          <w:w w:val="105"/>
          <w:sz w:val="21"/>
        </w:rPr>
        <w:t xml:space="preserve">that abolishing </w:t>
      </w:r>
      <w:r>
        <w:rPr>
          <w:w w:val="105"/>
          <w:sz w:val="21"/>
        </w:rPr>
        <w:t xml:space="preserve">the test </w:t>
      </w:r>
      <w:r>
        <w:rPr>
          <w:spacing w:val="-3"/>
          <w:w w:val="105"/>
          <w:sz w:val="21"/>
        </w:rPr>
        <w:t xml:space="preserve">for </w:t>
      </w:r>
      <w:r>
        <w:rPr>
          <w:w w:val="105"/>
          <w:sz w:val="21"/>
        </w:rPr>
        <w:t xml:space="preserve">committal would </w:t>
      </w:r>
      <w:r>
        <w:rPr>
          <w:spacing w:val="-2"/>
          <w:w w:val="105"/>
          <w:sz w:val="21"/>
        </w:rPr>
        <w:t xml:space="preserve">not </w:t>
      </w:r>
      <w:r>
        <w:rPr>
          <w:w w:val="105"/>
          <w:sz w:val="21"/>
        </w:rPr>
        <w:t xml:space="preserve">lead </w:t>
      </w:r>
      <w:r>
        <w:rPr>
          <w:spacing w:val="-3"/>
          <w:w w:val="105"/>
          <w:sz w:val="21"/>
        </w:rPr>
        <w:t xml:space="preserve">to </w:t>
      </w:r>
      <w:r>
        <w:rPr>
          <w:w w:val="105"/>
          <w:sz w:val="21"/>
        </w:rPr>
        <w:t xml:space="preserve">an </w:t>
      </w:r>
      <w:r>
        <w:rPr>
          <w:spacing w:val="-3"/>
          <w:w w:val="105"/>
          <w:sz w:val="21"/>
        </w:rPr>
        <w:t xml:space="preserve">increase </w:t>
      </w:r>
      <w:r>
        <w:rPr>
          <w:w w:val="105"/>
          <w:sz w:val="21"/>
        </w:rPr>
        <w:t xml:space="preserve">in </w:t>
      </w:r>
      <w:r>
        <w:rPr>
          <w:spacing w:val="-3"/>
          <w:w w:val="105"/>
          <w:sz w:val="21"/>
        </w:rPr>
        <w:t xml:space="preserve">unsubstantiated </w:t>
      </w:r>
      <w:r>
        <w:rPr>
          <w:w w:val="105"/>
          <w:sz w:val="21"/>
        </w:rPr>
        <w:t xml:space="preserve">matters </w:t>
      </w:r>
      <w:r>
        <w:rPr>
          <w:spacing w:val="-3"/>
          <w:w w:val="105"/>
          <w:sz w:val="21"/>
        </w:rPr>
        <w:t xml:space="preserve">proceeding, </w:t>
      </w:r>
      <w:r>
        <w:rPr>
          <w:w w:val="105"/>
          <w:sz w:val="21"/>
        </w:rPr>
        <w:t xml:space="preserve">provided </w:t>
      </w:r>
      <w:r>
        <w:rPr>
          <w:spacing w:val="-3"/>
          <w:w w:val="105"/>
          <w:sz w:val="21"/>
        </w:rPr>
        <w:t xml:space="preserve">that </w:t>
      </w:r>
      <w:r>
        <w:rPr>
          <w:w w:val="105"/>
          <w:sz w:val="21"/>
        </w:rPr>
        <w:t xml:space="preserve">court supervised case </w:t>
      </w:r>
      <w:r>
        <w:rPr>
          <w:spacing w:val="-3"/>
          <w:w w:val="105"/>
          <w:sz w:val="21"/>
        </w:rPr>
        <w:t xml:space="preserve">management </w:t>
      </w:r>
      <w:r>
        <w:rPr>
          <w:w w:val="105"/>
          <w:sz w:val="21"/>
        </w:rPr>
        <w:t xml:space="preserve">operated </w:t>
      </w:r>
      <w:r>
        <w:rPr>
          <w:spacing w:val="-3"/>
          <w:w w:val="105"/>
          <w:sz w:val="21"/>
        </w:rPr>
        <w:t xml:space="preserve">to </w:t>
      </w:r>
      <w:r>
        <w:rPr>
          <w:spacing w:val="-4"/>
          <w:w w:val="105"/>
          <w:sz w:val="21"/>
        </w:rPr>
        <w:t xml:space="preserve">‘ensure </w:t>
      </w:r>
      <w:r>
        <w:rPr>
          <w:w w:val="105"/>
          <w:sz w:val="21"/>
        </w:rPr>
        <w:t xml:space="preserve">the prosecution gives timely </w:t>
      </w:r>
      <w:r>
        <w:rPr>
          <w:spacing w:val="-3"/>
          <w:w w:val="105"/>
          <w:sz w:val="21"/>
        </w:rPr>
        <w:t xml:space="preserve">consideration to </w:t>
      </w:r>
      <w:r>
        <w:rPr>
          <w:w w:val="105"/>
          <w:sz w:val="21"/>
        </w:rPr>
        <w:t xml:space="preserve">the </w:t>
      </w:r>
      <w:r>
        <w:rPr>
          <w:spacing w:val="-4"/>
          <w:w w:val="105"/>
          <w:sz w:val="21"/>
        </w:rPr>
        <w:t>charges.’</w:t>
      </w:r>
      <w:r>
        <w:rPr>
          <w:spacing w:val="-4"/>
          <w:w w:val="105"/>
          <w:position w:val="7"/>
          <w:sz w:val="12"/>
        </w:rPr>
        <w:t xml:space="preserve">33 </w:t>
      </w:r>
      <w:r>
        <w:rPr>
          <w:w w:val="105"/>
          <w:sz w:val="21"/>
        </w:rPr>
        <w:t xml:space="preserve">The test </w:t>
      </w:r>
      <w:r>
        <w:rPr>
          <w:spacing w:val="-3"/>
          <w:w w:val="105"/>
          <w:sz w:val="21"/>
        </w:rPr>
        <w:t xml:space="preserve">for </w:t>
      </w:r>
      <w:r>
        <w:rPr>
          <w:w w:val="105"/>
          <w:sz w:val="21"/>
        </w:rPr>
        <w:t xml:space="preserve">committal was abolished as part of the wider package of </w:t>
      </w:r>
      <w:r>
        <w:rPr>
          <w:spacing w:val="-3"/>
          <w:w w:val="105"/>
          <w:sz w:val="21"/>
        </w:rPr>
        <w:t xml:space="preserve">reforms introduced </w:t>
      </w:r>
      <w:r>
        <w:rPr>
          <w:w w:val="105"/>
          <w:sz w:val="21"/>
        </w:rPr>
        <w:t xml:space="preserve">in New South </w:t>
      </w:r>
      <w:r>
        <w:rPr>
          <w:spacing w:val="-3"/>
          <w:w w:val="105"/>
          <w:sz w:val="21"/>
        </w:rPr>
        <w:t xml:space="preserve">Wales </w:t>
      </w:r>
      <w:r>
        <w:rPr>
          <w:w w:val="105"/>
          <w:sz w:val="21"/>
        </w:rPr>
        <w:t>in</w:t>
      </w:r>
      <w:r>
        <w:rPr>
          <w:spacing w:val="7"/>
          <w:w w:val="105"/>
          <w:sz w:val="21"/>
        </w:rPr>
        <w:t xml:space="preserve"> </w:t>
      </w:r>
      <w:r>
        <w:rPr>
          <w:spacing w:val="-6"/>
          <w:w w:val="105"/>
          <w:sz w:val="21"/>
        </w:rPr>
        <w:t>2018.</w:t>
      </w:r>
    </w:p>
    <w:p w:rsidR="00837026" w:rsidRDefault="000C6FF6">
      <w:pPr>
        <w:pStyle w:val="ListParagraph"/>
        <w:numPr>
          <w:ilvl w:val="1"/>
          <w:numId w:val="79"/>
        </w:numPr>
        <w:tabs>
          <w:tab w:val="left" w:pos="2380"/>
          <w:tab w:val="left" w:pos="2382"/>
        </w:tabs>
        <w:spacing w:before="127" w:line="242" w:lineRule="auto"/>
        <w:ind w:right="1738"/>
        <w:rPr>
          <w:sz w:val="21"/>
        </w:rPr>
      </w:pPr>
      <w:r>
        <w:rPr>
          <w:sz w:val="21"/>
        </w:rPr>
        <w:t xml:space="preserve">The effects of </w:t>
      </w:r>
      <w:r>
        <w:rPr>
          <w:spacing w:val="-3"/>
          <w:sz w:val="21"/>
        </w:rPr>
        <w:t xml:space="preserve">abolishing </w:t>
      </w:r>
      <w:r>
        <w:rPr>
          <w:sz w:val="21"/>
        </w:rPr>
        <w:t xml:space="preserve">the test in Western </w:t>
      </w:r>
      <w:r>
        <w:rPr>
          <w:spacing w:val="-3"/>
          <w:sz w:val="21"/>
        </w:rPr>
        <w:t xml:space="preserve">Australia, </w:t>
      </w:r>
      <w:r>
        <w:rPr>
          <w:sz w:val="21"/>
        </w:rPr>
        <w:t xml:space="preserve">New South </w:t>
      </w:r>
      <w:r>
        <w:rPr>
          <w:spacing w:val="-3"/>
          <w:sz w:val="21"/>
        </w:rPr>
        <w:t xml:space="preserve">Wales, </w:t>
      </w:r>
      <w:r>
        <w:rPr>
          <w:sz w:val="21"/>
        </w:rPr>
        <w:t xml:space="preserve">and </w:t>
      </w:r>
      <w:r>
        <w:rPr>
          <w:sz w:val="21"/>
        </w:rPr>
        <w:t xml:space="preserve">elsewhere  </w:t>
      </w:r>
      <w:r>
        <w:rPr>
          <w:spacing w:val="-3"/>
          <w:sz w:val="21"/>
        </w:rPr>
        <w:t xml:space="preserve">are </w:t>
      </w:r>
      <w:r>
        <w:rPr>
          <w:spacing w:val="-4"/>
          <w:sz w:val="21"/>
        </w:rPr>
        <w:t xml:space="preserve">unclear. </w:t>
      </w:r>
      <w:r>
        <w:rPr>
          <w:sz w:val="21"/>
        </w:rPr>
        <w:t xml:space="preserve">While delay </w:t>
      </w:r>
      <w:r>
        <w:rPr>
          <w:spacing w:val="-3"/>
          <w:sz w:val="21"/>
        </w:rPr>
        <w:t xml:space="preserve">continues to </w:t>
      </w:r>
      <w:r>
        <w:rPr>
          <w:sz w:val="21"/>
        </w:rPr>
        <w:t xml:space="preserve">be a problem in the New South </w:t>
      </w:r>
      <w:r>
        <w:rPr>
          <w:spacing w:val="-3"/>
          <w:sz w:val="21"/>
        </w:rPr>
        <w:t xml:space="preserve">Wales  </w:t>
      </w:r>
      <w:r>
        <w:rPr>
          <w:sz w:val="21"/>
        </w:rPr>
        <w:t xml:space="preserve">Local </w:t>
      </w:r>
      <w:r>
        <w:rPr>
          <w:spacing w:val="-3"/>
          <w:sz w:val="21"/>
        </w:rPr>
        <w:t xml:space="preserve">Court,  </w:t>
      </w:r>
      <w:r>
        <w:rPr>
          <w:sz w:val="21"/>
        </w:rPr>
        <w:t xml:space="preserve">this </w:t>
      </w:r>
      <w:r>
        <w:rPr>
          <w:spacing w:val="-2"/>
          <w:sz w:val="21"/>
        </w:rPr>
        <w:t xml:space="preserve">has </w:t>
      </w:r>
      <w:r>
        <w:rPr>
          <w:sz w:val="21"/>
        </w:rPr>
        <w:t xml:space="preserve">been attributed </w:t>
      </w:r>
      <w:r>
        <w:rPr>
          <w:spacing w:val="-3"/>
          <w:sz w:val="21"/>
        </w:rPr>
        <w:t xml:space="preserve">to </w:t>
      </w:r>
      <w:r>
        <w:rPr>
          <w:sz w:val="21"/>
        </w:rPr>
        <w:t xml:space="preserve">the new </w:t>
      </w:r>
      <w:r>
        <w:rPr>
          <w:spacing w:val="-3"/>
          <w:sz w:val="21"/>
        </w:rPr>
        <w:t xml:space="preserve">charge </w:t>
      </w:r>
      <w:r>
        <w:rPr>
          <w:sz w:val="21"/>
        </w:rPr>
        <w:t xml:space="preserve">certificate </w:t>
      </w:r>
      <w:r>
        <w:rPr>
          <w:spacing w:val="-3"/>
          <w:sz w:val="21"/>
        </w:rPr>
        <w:t xml:space="preserve">requirement </w:t>
      </w:r>
      <w:r>
        <w:rPr>
          <w:sz w:val="21"/>
        </w:rPr>
        <w:t xml:space="preserve">and </w:t>
      </w:r>
      <w:r>
        <w:rPr>
          <w:spacing w:val="-4"/>
          <w:sz w:val="21"/>
        </w:rPr>
        <w:t xml:space="preserve">failure  </w:t>
      </w:r>
      <w:r>
        <w:rPr>
          <w:sz w:val="21"/>
        </w:rPr>
        <w:t>by New South</w:t>
      </w:r>
      <w:r>
        <w:rPr>
          <w:spacing w:val="16"/>
          <w:sz w:val="21"/>
        </w:rPr>
        <w:t xml:space="preserve"> </w:t>
      </w:r>
      <w:r>
        <w:rPr>
          <w:spacing w:val="-3"/>
          <w:sz w:val="21"/>
        </w:rPr>
        <w:t>Wales</w:t>
      </w:r>
      <w:r>
        <w:rPr>
          <w:spacing w:val="17"/>
          <w:sz w:val="21"/>
        </w:rPr>
        <w:t xml:space="preserve"> </w:t>
      </w:r>
      <w:r>
        <w:rPr>
          <w:spacing w:val="-3"/>
          <w:sz w:val="21"/>
        </w:rPr>
        <w:t>Police</w:t>
      </w:r>
      <w:r>
        <w:rPr>
          <w:spacing w:val="17"/>
          <w:sz w:val="21"/>
        </w:rPr>
        <w:t xml:space="preserve"> </w:t>
      </w:r>
      <w:r>
        <w:rPr>
          <w:spacing w:val="-3"/>
          <w:sz w:val="21"/>
        </w:rPr>
        <w:t>to</w:t>
      </w:r>
      <w:r>
        <w:rPr>
          <w:spacing w:val="17"/>
          <w:sz w:val="21"/>
        </w:rPr>
        <w:t xml:space="preserve"> </w:t>
      </w:r>
      <w:r>
        <w:rPr>
          <w:sz w:val="21"/>
        </w:rPr>
        <w:t>provide</w:t>
      </w:r>
      <w:r>
        <w:rPr>
          <w:spacing w:val="17"/>
          <w:sz w:val="21"/>
        </w:rPr>
        <w:t xml:space="preserve"> </w:t>
      </w:r>
      <w:r>
        <w:rPr>
          <w:spacing w:val="-3"/>
          <w:sz w:val="21"/>
        </w:rPr>
        <w:t>adequate</w:t>
      </w:r>
      <w:r>
        <w:rPr>
          <w:spacing w:val="17"/>
          <w:sz w:val="21"/>
        </w:rPr>
        <w:t xml:space="preserve"> </w:t>
      </w:r>
      <w:r>
        <w:rPr>
          <w:spacing w:val="-3"/>
          <w:sz w:val="21"/>
        </w:rPr>
        <w:t>disclosure</w:t>
      </w:r>
      <w:r>
        <w:rPr>
          <w:spacing w:val="17"/>
          <w:sz w:val="21"/>
        </w:rPr>
        <w:t xml:space="preserve"> </w:t>
      </w:r>
      <w:r>
        <w:rPr>
          <w:spacing w:val="-3"/>
          <w:sz w:val="21"/>
        </w:rPr>
        <w:t>to</w:t>
      </w:r>
      <w:r>
        <w:rPr>
          <w:spacing w:val="16"/>
          <w:sz w:val="21"/>
        </w:rPr>
        <w:t xml:space="preserve"> </w:t>
      </w:r>
      <w:r>
        <w:rPr>
          <w:sz w:val="21"/>
        </w:rPr>
        <w:t>the</w:t>
      </w:r>
      <w:r>
        <w:rPr>
          <w:spacing w:val="17"/>
          <w:sz w:val="21"/>
        </w:rPr>
        <w:t xml:space="preserve"> </w:t>
      </w:r>
      <w:r>
        <w:rPr>
          <w:sz w:val="21"/>
        </w:rPr>
        <w:t>New</w:t>
      </w:r>
      <w:r>
        <w:rPr>
          <w:spacing w:val="17"/>
          <w:sz w:val="21"/>
        </w:rPr>
        <w:t xml:space="preserve"> </w:t>
      </w:r>
      <w:r>
        <w:rPr>
          <w:sz w:val="21"/>
        </w:rPr>
        <w:t>South</w:t>
      </w:r>
      <w:r>
        <w:rPr>
          <w:spacing w:val="17"/>
          <w:sz w:val="21"/>
        </w:rPr>
        <w:t xml:space="preserve"> </w:t>
      </w:r>
      <w:r>
        <w:rPr>
          <w:spacing w:val="-3"/>
          <w:sz w:val="21"/>
        </w:rPr>
        <w:t>Wales</w:t>
      </w:r>
      <w:r>
        <w:rPr>
          <w:spacing w:val="17"/>
          <w:sz w:val="21"/>
        </w:rPr>
        <w:t xml:space="preserve"> </w:t>
      </w:r>
      <w:r>
        <w:rPr>
          <w:spacing w:val="-5"/>
          <w:sz w:val="21"/>
        </w:rPr>
        <w:t>DPP.</w:t>
      </w:r>
      <w:r>
        <w:rPr>
          <w:spacing w:val="-5"/>
          <w:position w:val="7"/>
          <w:sz w:val="12"/>
        </w:rPr>
        <w:t xml:space="preserve">34 </w:t>
      </w:r>
      <w:r>
        <w:rPr>
          <w:sz w:val="21"/>
        </w:rPr>
        <w:t>It</w:t>
      </w:r>
    </w:p>
    <w:p w:rsidR="00837026" w:rsidRDefault="000C6FF6">
      <w:pPr>
        <w:pStyle w:val="BodyText"/>
        <w:spacing w:before="4" w:line="242" w:lineRule="auto"/>
        <w:ind w:left="2381" w:right="1869"/>
      </w:pPr>
      <w:r>
        <w:t xml:space="preserve">is impossible </w:t>
      </w:r>
      <w:r>
        <w:rPr>
          <w:spacing w:val="-3"/>
        </w:rPr>
        <w:t xml:space="preserve">to </w:t>
      </w:r>
      <w:r>
        <w:t xml:space="preserve">quantify the time saved by </w:t>
      </w:r>
      <w:r>
        <w:rPr>
          <w:spacing w:val="-3"/>
        </w:rPr>
        <w:t xml:space="preserve">dispensing </w:t>
      </w:r>
      <w:r>
        <w:t xml:space="preserve">with the test. Nor is evidence  </w:t>
      </w:r>
      <w:r>
        <w:rPr>
          <w:spacing w:val="-3"/>
        </w:rPr>
        <w:t xml:space="preserve">available to </w:t>
      </w:r>
      <w:r>
        <w:t xml:space="preserve">show whether </w:t>
      </w:r>
      <w:r>
        <w:rPr>
          <w:spacing w:val="-3"/>
        </w:rPr>
        <w:t xml:space="preserve">unmeritorious </w:t>
      </w:r>
      <w:r>
        <w:t xml:space="preserve">prosecutions </w:t>
      </w:r>
      <w:r>
        <w:rPr>
          <w:spacing w:val="-3"/>
        </w:rPr>
        <w:t xml:space="preserve">are proceeding to </w:t>
      </w:r>
      <w:r>
        <w:t xml:space="preserve">trial because the test is no longer </w:t>
      </w:r>
      <w:r>
        <w:rPr>
          <w:spacing w:val="-3"/>
        </w:rPr>
        <w:t xml:space="preserve">applied. </w:t>
      </w:r>
      <w:r>
        <w:t>The experience of other jurisdi</w:t>
      </w:r>
      <w:r>
        <w:t xml:space="preserve">ctions </w:t>
      </w:r>
      <w:r>
        <w:rPr>
          <w:spacing w:val="-3"/>
        </w:rPr>
        <w:t xml:space="preserve">such  </w:t>
      </w:r>
      <w:r>
        <w:t xml:space="preserve">as Western </w:t>
      </w:r>
      <w:r>
        <w:rPr>
          <w:spacing w:val="-3"/>
        </w:rPr>
        <w:t xml:space="preserve">Australia  </w:t>
      </w:r>
      <w:r>
        <w:t xml:space="preserve">and the </w:t>
      </w:r>
      <w:r>
        <w:rPr>
          <w:spacing w:val="-3"/>
        </w:rPr>
        <w:t xml:space="preserve">United </w:t>
      </w:r>
      <w:r>
        <w:t xml:space="preserve">Kingdom suggests </w:t>
      </w:r>
      <w:r>
        <w:rPr>
          <w:spacing w:val="-3"/>
        </w:rPr>
        <w:t xml:space="preserve">that disclosure </w:t>
      </w:r>
      <w:r>
        <w:rPr>
          <w:spacing w:val="-4"/>
        </w:rPr>
        <w:t xml:space="preserve">failures </w:t>
      </w:r>
      <w:r>
        <w:rPr>
          <w:spacing w:val="-3"/>
        </w:rPr>
        <w:t xml:space="preserve">may </w:t>
      </w:r>
      <w:r>
        <w:t xml:space="preserve">be a </w:t>
      </w:r>
      <w:r>
        <w:rPr>
          <w:spacing w:val="-3"/>
        </w:rPr>
        <w:t>greater</w:t>
      </w:r>
      <w:r>
        <w:rPr>
          <w:spacing w:val="6"/>
        </w:rPr>
        <w:t xml:space="preserve"> </w:t>
      </w:r>
      <w:r>
        <w:rPr>
          <w:spacing w:val="-3"/>
        </w:rPr>
        <w:t>contributor</w:t>
      </w:r>
    </w:p>
    <w:p w:rsidR="00837026" w:rsidRDefault="000C6FF6">
      <w:pPr>
        <w:pStyle w:val="BodyText"/>
        <w:spacing w:before="4" w:line="242" w:lineRule="auto"/>
        <w:ind w:left="2381" w:right="2003" w:hanging="1"/>
      </w:pPr>
      <w:r>
        <w:t>to trials being adjourned or aborted than the absence of the test in the lower courts.</w:t>
      </w:r>
      <w:r>
        <w:rPr>
          <w:position w:val="7"/>
          <w:sz w:val="12"/>
        </w:rPr>
        <w:t xml:space="preserve">35 </w:t>
      </w:r>
      <w:r>
        <w:t>Again, the Commission does not have reliable d</w:t>
      </w:r>
      <w:r>
        <w:t>ata on wrongful convictions and their causes in these jurisdictions.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2"/>
        <w:rPr>
          <w:sz w:val="11"/>
        </w:rPr>
      </w:pPr>
      <w:r>
        <w:pict>
          <v:line id="_x0000_s1432" style="position:absolute;z-index:251524096;mso-wrap-distance-left:0;mso-wrap-distance-right:0;mso-position-horizontal-relative:page" from="79.35pt,9.25pt" to="515.9pt,9.25pt" strokecolor="#b6bdc8" strokeweight="1pt">
            <w10:wrap type="topAndBottom" anchorx="page"/>
          </v:line>
        </w:pict>
      </w:r>
    </w:p>
    <w:p w:rsidR="00837026" w:rsidRDefault="000C6FF6">
      <w:pPr>
        <w:pStyle w:val="ListParagraph"/>
        <w:numPr>
          <w:ilvl w:val="0"/>
          <w:numId w:val="59"/>
        </w:numPr>
        <w:tabs>
          <w:tab w:val="left" w:pos="2380"/>
          <w:tab w:val="left" w:pos="2382"/>
        </w:tabs>
        <w:spacing w:before="117"/>
        <w:ind w:right="1628"/>
        <w:rPr>
          <w:i/>
          <w:sz w:val="13"/>
        </w:rPr>
      </w:pPr>
      <w:r>
        <w:rPr>
          <w:w w:val="105"/>
          <w:sz w:val="13"/>
        </w:rPr>
        <w:t xml:space="preserve">Department of Justice and Attorney-General </w:t>
      </w:r>
      <w:r>
        <w:rPr>
          <w:spacing w:val="2"/>
          <w:w w:val="105"/>
          <w:sz w:val="13"/>
        </w:rPr>
        <w:t xml:space="preserve">(Qld), </w:t>
      </w:r>
      <w:r>
        <w:rPr>
          <w:i/>
          <w:w w:val="105"/>
          <w:sz w:val="13"/>
        </w:rPr>
        <w:t xml:space="preserve">Reform of the Committal Proceedings Process </w:t>
      </w:r>
      <w:r>
        <w:rPr>
          <w:spacing w:val="2"/>
          <w:w w:val="105"/>
          <w:sz w:val="13"/>
        </w:rPr>
        <w:t xml:space="preserve">(Discussion </w:t>
      </w:r>
      <w:r>
        <w:rPr>
          <w:w w:val="105"/>
          <w:sz w:val="13"/>
        </w:rPr>
        <w:t xml:space="preserve">Paper, </w:t>
      </w:r>
      <w:r>
        <w:rPr>
          <w:spacing w:val="2"/>
          <w:w w:val="105"/>
          <w:sz w:val="13"/>
        </w:rPr>
        <w:t xml:space="preserve">2008) </w:t>
      </w:r>
      <w:r>
        <w:rPr>
          <w:w w:val="105"/>
          <w:sz w:val="13"/>
        </w:rPr>
        <w:t>5; John Coldrey, ‘Committal</w:t>
      </w:r>
      <w:r>
        <w:rPr>
          <w:spacing w:val="7"/>
          <w:w w:val="105"/>
          <w:sz w:val="13"/>
        </w:rPr>
        <w:t xml:space="preserve"> </w:t>
      </w:r>
      <w:r>
        <w:rPr>
          <w:w w:val="105"/>
          <w:sz w:val="13"/>
        </w:rPr>
        <w:t>Proceedings:</w:t>
      </w:r>
      <w:r>
        <w:rPr>
          <w:spacing w:val="7"/>
          <w:w w:val="105"/>
          <w:sz w:val="13"/>
        </w:rPr>
        <w:t xml:space="preserve"> </w:t>
      </w:r>
      <w:r>
        <w:rPr>
          <w:w w:val="105"/>
          <w:sz w:val="13"/>
        </w:rPr>
        <w:t>the</w:t>
      </w:r>
      <w:r>
        <w:rPr>
          <w:spacing w:val="7"/>
          <w:w w:val="105"/>
          <w:sz w:val="13"/>
        </w:rPr>
        <w:t xml:space="preserve"> </w:t>
      </w:r>
      <w:r>
        <w:rPr>
          <w:w w:val="105"/>
          <w:sz w:val="13"/>
        </w:rPr>
        <w:t>Victorian</w:t>
      </w:r>
      <w:r>
        <w:rPr>
          <w:spacing w:val="7"/>
          <w:w w:val="105"/>
          <w:sz w:val="13"/>
        </w:rPr>
        <w:t xml:space="preserve"> </w:t>
      </w:r>
      <w:r>
        <w:rPr>
          <w:w w:val="105"/>
          <w:sz w:val="13"/>
        </w:rPr>
        <w:t>Perspective’</w:t>
      </w:r>
      <w:r>
        <w:rPr>
          <w:spacing w:val="7"/>
          <w:w w:val="105"/>
          <w:sz w:val="13"/>
        </w:rPr>
        <w:t xml:space="preserve"> </w:t>
      </w:r>
      <w:r>
        <w:rPr>
          <w:w w:val="105"/>
          <w:sz w:val="13"/>
        </w:rPr>
        <w:t>in</w:t>
      </w:r>
      <w:r>
        <w:rPr>
          <w:spacing w:val="7"/>
          <w:w w:val="105"/>
          <w:sz w:val="13"/>
        </w:rPr>
        <w:t xml:space="preserve"> </w:t>
      </w:r>
      <w:r>
        <w:rPr>
          <w:w w:val="105"/>
          <w:sz w:val="13"/>
        </w:rPr>
        <w:t>Julia</w:t>
      </w:r>
      <w:r>
        <w:rPr>
          <w:spacing w:val="7"/>
          <w:w w:val="105"/>
          <w:sz w:val="13"/>
        </w:rPr>
        <w:t xml:space="preserve"> </w:t>
      </w:r>
      <w:r>
        <w:rPr>
          <w:w w:val="105"/>
          <w:sz w:val="13"/>
        </w:rPr>
        <w:t>Vernon</w:t>
      </w:r>
      <w:r>
        <w:rPr>
          <w:spacing w:val="7"/>
          <w:w w:val="105"/>
          <w:sz w:val="13"/>
        </w:rPr>
        <w:t xml:space="preserve"> </w:t>
      </w:r>
      <w:r>
        <w:rPr>
          <w:spacing w:val="2"/>
          <w:w w:val="105"/>
          <w:sz w:val="13"/>
        </w:rPr>
        <w:t>(ed),</w:t>
      </w:r>
      <w:r>
        <w:rPr>
          <w:spacing w:val="7"/>
          <w:w w:val="105"/>
          <w:sz w:val="13"/>
        </w:rPr>
        <w:t xml:space="preserve"> </w:t>
      </w:r>
      <w:r>
        <w:rPr>
          <w:i/>
          <w:w w:val="105"/>
          <w:sz w:val="13"/>
        </w:rPr>
        <w:t>The</w:t>
      </w:r>
      <w:r>
        <w:rPr>
          <w:i/>
          <w:spacing w:val="7"/>
          <w:w w:val="105"/>
          <w:sz w:val="13"/>
        </w:rPr>
        <w:t xml:space="preserve"> </w:t>
      </w:r>
      <w:r>
        <w:rPr>
          <w:i/>
          <w:w w:val="105"/>
          <w:sz w:val="13"/>
        </w:rPr>
        <w:t>Future</w:t>
      </w:r>
      <w:r>
        <w:rPr>
          <w:i/>
          <w:spacing w:val="7"/>
          <w:w w:val="105"/>
          <w:sz w:val="13"/>
        </w:rPr>
        <w:t xml:space="preserve"> </w:t>
      </w:r>
      <w:r>
        <w:rPr>
          <w:i/>
          <w:w w:val="105"/>
          <w:sz w:val="13"/>
        </w:rPr>
        <w:t>of</w:t>
      </w:r>
      <w:r>
        <w:rPr>
          <w:i/>
          <w:spacing w:val="7"/>
          <w:w w:val="105"/>
          <w:sz w:val="13"/>
        </w:rPr>
        <w:t xml:space="preserve"> </w:t>
      </w:r>
      <w:r>
        <w:rPr>
          <w:i/>
          <w:w w:val="105"/>
          <w:sz w:val="13"/>
        </w:rPr>
        <w:t>Committals—Proceedings</w:t>
      </w:r>
      <w:r>
        <w:rPr>
          <w:i/>
          <w:spacing w:val="7"/>
          <w:w w:val="105"/>
          <w:sz w:val="13"/>
        </w:rPr>
        <w:t xml:space="preserve"> </w:t>
      </w:r>
      <w:r>
        <w:rPr>
          <w:i/>
          <w:w w:val="105"/>
          <w:sz w:val="13"/>
        </w:rPr>
        <w:t>of</w:t>
      </w:r>
      <w:r>
        <w:rPr>
          <w:i/>
          <w:spacing w:val="7"/>
          <w:w w:val="105"/>
          <w:sz w:val="13"/>
        </w:rPr>
        <w:t xml:space="preserve"> </w:t>
      </w:r>
      <w:r>
        <w:rPr>
          <w:i/>
          <w:w w:val="105"/>
          <w:sz w:val="13"/>
        </w:rPr>
        <w:t>a</w:t>
      </w:r>
      <w:r>
        <w:rPr>
          <w:i/>
          <w:spacing w:val="8"/>
          <w:w w:val="105"/>
          <w:sz w:val="13"/>
        </w:rPr>
        <w:t xml:space="preserve"> </w:t>
      </w:r>
      <w:r>
        <w:rPr>
          <w:i/>
          <w:w w:val="105"/>
          <w:sz w:val="13"/>
        </w:rPr>
        <w:t>Conference</w:t>
      </w:r>
      <w:r>
        <w:rPr>
          <w:i/>
          <w:spacing w:val="7"/>
          <w:w w:val="105"/>
          <w:sz w:val="13"/>
        </w:rPr>
        <w:t xml:space="preserve"> </w:t>
      </w:r>
      <w:r>
        <w:rPr>
          <w:i/>
          <w:w w:val="105"/>
          <w:sz w:val="13"/>
        </w:rPr>
        <w:t>Held</w:t>
      </w:r>
    </w:p>
    <w:p w:rsidR="00837026" w:rsidRDefault="000C6FF6">
      <w:pPr>
        <w:spacing w:before="3"/>
        <w:ind w:left="2381" w:right="1750"/>
        <w:rPr>
          <w:sz w:val="13"/>
        </w:rPr>
      </w:pPr>
      <w:r>
        <w:rPr>
          <w:i/>
          <w:w w:val="105"/>
          <w:sz w:val="13"/>
        </w:rPr>
        <w:t xml:space="preserve">1-2 May 1990 </w:t>
      </w:r>
      <w:r>
        <w:rPr>
          <w:w w:val="105"/>
          <w:sz w:val="13"/>
        </w:rPr>
        <w:t xml:space="preserve">(Australian Institute of Criminology, January 1991) 194-5; Director of Public Prosecutions, Office of Public Prosecutions Victoria, </w:t>
      </w:r>
      <w:r>
        <w:rPr>
          <w:i/>
          <w:w w:val="105"/>
          <w:sz w:val="13"/>
        </w:rPr>
        <w:t>Proposed Reforms t</w:t>
      </w:r>
      <w:r>
        <w:rPr>
          <w:i/>
          <w:w w:val="105"/>
          <w:sz w:val="13"/>
        </w:rPr>
        <w:t xml:space="preserve">o Reduce Further Trauma to Victims and Witnesses </w:t>
      </w:r>
      <w:r>
        <w:rPr>
          <w:w w:val="105"/>
          <w:sz w:val="13"/>
        </w:rPr>
        <w:t>(Policy Paper, 1 October 2018) &lt;</w:t>
      </w:r>
      <w:hyperlink r:id="rId56">
        <w:r>
          <w:rPr>
            <w:w w:val="105"/>
            <w:sz w:val="13"/>
          </w:rPr>
          <w:t>http://www.opp.vic.gov.</w:t>
        </w:r>
      </w:hyperlink>
      <w:r>
        <w:rPr>
          <w:w w:val="105"/>
          <w:sz w:val="13"/>
        </w:rPr>
        <w:t xml:space="preserve"> au/getattachment/0da88912-0a57-48f0-9048-31a0ad1b15df/DPP-Policy-Paper-Proposed-reforms-to-reduce-furthe.asp</w:t>
      </w:r>
      <w:r>
        <w:rPr>
          <w:w w:val="105"/>
          <w:sz w:val="13"/>
        </w:rPr>
        <w:t xml:space="preserve">x&gt;; New South Wales Law Reform Commission, </w:t>
      </w:r>
      <w:r>
        <w:rPr>
          <w:i/>
          <w:w w:val="105"/>
          <w:sz w:val="13"/>
        </w:rPr>
        <w:t xml:space="preserve">Encouraging Appropriate Early Guilty Pleas </w:t>
      </w:r>
      <w:r>
        <w:rPr>
          <w:w w:val="105"/>
          <w:sz w:val="13"/>
        </w:rPr>
        <w:t>(Report No 141, December 2014); John Johnson, ‘A Case</w:t>
      </w:r>
    </w:p>
    <w:p w:rsidR="00837026" w:rsidRDefault="000C6FF6">
      <w:pPr>
        <w:spacing w:before="5"/>
        <w:ind w:left="2381" w:right="1584"/>
        <w:rPr>
          <w:sz w:val="13"/>
        </w:rPr>
      </w:pPr>
      <w:r>
        <w:rPr>
          <w:w w:val="105"/>
          <w:sz w:val="13"/>
        </w:rPr>
        <w:t xml:space="preserve">for Abolition’ in Julia Vernon (ed), </w:t>
      </w:r>
      <w:r>
        <w:rPr>
          <w:i/>
          <w:w w:val="105"/>
          <w:sz w:val="13"/>
        </w:rPr>
        <w:t xml:space="preserve">The Future of Committals—Proceedings of a Conference Held 1-2 May 1990 </w:t>
      </w:r>
      <w:r>
        <w:rPr>
          <w:w w:val="105"/>
          <w:sz w:val="13"/>
        </w:rPr>
        <w:t>(Austral</w:t>
      </w:r>
      <w:r>
        <w:rPr>
          <w:w w:val="105"/>
          <w:sz w:val="13"/>
        </w:rPr>
        <w:t>ian Institute of Criminology, January 1991) 89, 94.</w:t>
      </w:r>
    </w:p>
    <w:p w:rsidR="00837026" w:rsidRDefault="000C6FF6">
      <w:pPr>
        <w:pStyle w:val="ListParagraph"/>
        <w:numPr>
          <w:ilvl w:val="0"/>
          <w:numId w:val="59"/>
        </w:numPr>
        <w:tabs>
          <w:tab w:val="left" w:pos="2380"/>
          <w:tab w:val="left" w:pos="2382"/>
        </w:tabs>
        <w:spacing w:before="3"/>
        <w:ind w:right="1886"/>
        <w:rPr>
          <w:sz w:val="13"/>
        </w:rPr>
      </w:pPr>
      <w:r>
        <w:rPr>
          <w:w w:val="105"/>
          <w:sz w:val="13"/>
        </w:rPr>
        <w:t xml:space="preserve">Western Australia Law Reform Commission, </w:t>
      </w:r>
      <w:r>
        <w:rPr>
          <w:i/>
          <w:w w:val="105"/>
          <w:sz w:val="13"/>
        </w:rPr>
        <w:t xml:space="preserve">Review of the Criminal and Civil Justice System </w:t>
      </w:r>
      <w:r>
        <w:rPr>
          <w:spacing w:val="2"/>
          <w:w w:val="105"/>
          <w:sz w:val="13"/>
        </w:rPr>
        <w:t xml:space="preserve">(Report </w:t>
      </w:r>
      <w:r>
        <w:rPr>
          <w:w w:val="105"/>
          <w:sz w:val="13"/>
        </w:rPr>
        <w:t xml:space="preserve">No 92, 1999) 245-6, see also recommendations </w:t>
      </w:r>
      <w:r>
        <w:rPr>
          <w:spacing w:val="-3"/>
          <w:w w:val="105"/>
          <w:sz w:val="13"/>
        </w:rPr>
        <w:t xml:space="preserve">307, </w:t>
      </w:r>
      <w:r>
        <w:rPr>
          <w:spacing w:val="2"/>
          <w:w w:val="105"/>
          <w:sz w:val="13"/>
        </w:rPr>
        <w:t xml:space="preserve">308. </w:t>
      </w:r>
      <w:r>
        <w:rPr>
          <w:w w:val="105"/>
          <w:sz w:val="13"/>
        </w:rPr>
        <w:t>Note that preliminary hearings were not routine proc</w:t>
      </w:r>
      <w:r>
        <w:rPr>
          <w:w w:val="105"/>
          <w:sz w:val="13"/>
        </w:rPr>
        <w:t>edure in Western Australia, even at the time of the   WA</w:t>
      </w:r>
      <w:r>
        <w:rPr>
          <w:spacing w:val="5"/>
          <w:w w:val="105"/>
          <w:sz w:val="13"/>
        </w:rPr>
        <w:t xml:space="preserve"> </w:t>
      </w:r>
      <w:r>
        <w:rPr>
          <w:w w:val="105"/>
          <w:sz w:val="13"/>
        </w:rPr>
        <w:t>Law</w:t>
      </w:r>
      <w:r>
        <w:rPr>
          <w:spacing w:val="5"/>
          <w:w w:val="105"/>
          <w:sz w:val="13"/>
        </w:rPr>
        <w:t xml:space="preserve"> </w:t>
      </w:r>
      <w:r>
        <w:rPr>
          <w:w w:val="105"/>
          <w:sz w:val="13"/>
        </w:rPr>
        <w:t>Reform</w:t>
      </w:r>
      <w:r>
        <w:rPr>
          <w:spacing w:val="6"/>
          <w:w w:val="105"/>
          <w:sz w:val="13"/>
        </w:rPr>
        <w:t xml:space="preserve"> </w:t>
      </w:r>
      <w:r>
        <w:rPr>
          <w:w w:val="105"/>
          <w:sz w:val="13"/>
        </w:rPr>
        <w:t>Commission’s</w:t>
      </w:r>
      <w:r>
        <w:rPr>
          <w:spacing w:val="5"/>
          <w:w w:val="105"/>
          <w:sz w:val="13"/>
        </w:rPr>
        <w:t xml:space="preserve"> </w:t>
      </w:r>
      <w:r>
        <w:rPr>
          <w:w w:val="105"/>
          <w:sz w:val="13"/>
        </w:rPr>
        <w:t>report.</w:t>
      </w:r>
      <w:r>
        <w:rPr>
          <w:spacing w:val="6"/>
          <w:w w:val="105"/>
          <w:sz w:val="13"/>
        </w:rPr>
        <w:t xml:space="preserve"> </w:t>
      </w:r>
      <w:r>
        <w:rPr>
          <w:w w:val="105"/>
          <w:sz w:val="13"/>
        </w:rPr>
        <w:t>They</w:t>
      </w:r>
      <w:r>
        <w:rPr>
          <w:spacing w:val="5"/>
          <w:w w:val="105"/>
          <w:sz w:val="13"/>
        </w:rPr>
        <w:t xml:space="preserve"> </w:t>
      </w:r>
      <w:r>
        <w:rPr>
          <w:w w:val="105"/>
          <w:sz w:val="13"/>
        </w:rPr>
        <w:t>were</w:t>
      </w:r>
      <w:r>
        <w:rPr>
          <w:spacing w:val="5"/>
          <w:w w:val="105"/>
          <w:sz w:val="13"/>
        </w:rPr>
        <w:t xml:space="preserve"> </w:t>
      </w:r>
      <w:r>
        <w:rPr>
          <w:w w:val="105"/>
          <w:sz w:val="13"/>
        </w:rPr>
        <w:t>available</w:t>
      </w:r>
      <w:r>
        <w:rPr>
          <w:spacing w:val="6"/>
          <w:w w:val="105"/>
          <w:sz w:val="13"/>
        </w:rPr>
        <w:t xml:space="preserve"> </w:t>
      </w:r>
      <w:r>
        <w:rPr>
          <w:w w:val="105"/>
          <w:sz w:val="13"/>
        </w:rPr>
        <w:t>upon</w:t>
      </w:r>
      <w:r>
        <w:rPr>
          <w:spacing w:val="5"/>
          <w:w w:val="105"/>
          <w:sz w:val="13"/>
        </w:rPr>
        <w:t xml:space="preserve"> </w:t>
      </w:r>
      <w:r>
        <w:rPr>
          <w:w w:val="105"/>
          <w:sz w:val="13"/>
        </w:rPr>
        <w:t>election</w:t>
      </w:r>
      <w:r>
        <w:rPr>
          <w:spacing w:val="6"/>
          <w:w w:val="105"/>
          <w:sz w:val="13"/>
        </w:rPr>
        <w:t xml:space="preserve"> </w:t>
      </w:r>
      <w:r>
        <w:rPr>
          <w:w w:val="105"/>
          <w:sz w:val="13"/>
        </w:rPr>
        <w:t>by</w:t>
      </w:r>
      <w:r>
        <w:rPr>
          <w:spacing w:val="5"/>
          <w:w w:val="105"/>
          <w:sz w:val="13"/>
        </w:rPr>
        <w:t xml:space="preserve"> </w:t>
      </w:r>
      <w:r>
        <w:rPr>
          <w:w w:val="105"/>
          <w:sz w:val="13"/>
        </w:rPr>
        <w:t>an</w:t>
      </w:r>
      <w:r>
        <w:rPr>
          <w:spacing w:val="5"/>
          <w:w w:val="105"/>
          <w:sz w:val="13"/>
        </w:rPr>
        <w:t xml:space="preserve"> </w:t>
      </w:r>
      <w:r>
        <w:rPr>
          <w:w w:val="105"/>
          <w:sz w:val="13"/>
        </w:rPr>
        <w:t>accused</w:t>
      </w:r>
      <w:r>
        <w:rPr>
          <w:spacing w:val="6"/>
          <w:w w:val="105"/>
          <w:sz w:val="13"/>
        </w:rPr>
        <w:t xml:space="preserve"> </w:t>
      </w:r>
      <w:r>
        <w:rPr>
          <w:w w:val="105"/>
          <w:sz w:val="13"/>
        </w:rPr>
        <w:t>person</w:t>
      </w:r>
      <w:r>
        <w:rPr>
          <w:spacing w:val="5"/>
          <w:w w:val="105"/>
          <w:sz w:val="13"/>
        </w:rPr>
        <w:t xml:space="preserve"> </w:t>
      </w:r>
      <w:r>
        <w:rPr>
          <w:w w:val="105"/>
          <w:sz w:val="13"/>
        </w:rPr>
        <w:t>and</w:t>
      </w:r>
      <w:r>
        <w:rPr>
          <w:spacing w:val="6"/>
          <w:w w:val="105"/>
          <w:sz w:val="13"/>
        </w:rPr>
        <w:t xml:space="preserve"> </w:t>
      </w:r>
      <w:r>
        <w:rPr>
          <w:w w:val="105"/>
          <w:sz w:val="13"/>
        </w:rPr>
        <w:t>held</w:t>
      </w:r>
      <w:r>
        <w:rPr>
          <w:spacing w:val="5"/>
          <w:w w:val="105"/>
          <w:sz w:val="13"/>
        </w:rPr>
        <w:t xml:space="preserve"> </w:t>
      </w:r>
      <w:r>
        <w:rPr>
          <w:w w:val="105"/>
          <w:sz w:val="13"/>
        </w:rPr>
        <w:t>in</w:t>
      </w:r>
      <w:r>
        <w:rPr>
          <w:spacing w:val="5"/>
          <w:w w:val="105"/>
          <w:sz w:val="13"/>
        </w:rPr>
        <w:t xml:space="preserve"> </w:t>
      </w:r>
      <w:r>
        <w:rPr>
          <w:w w:val="105"/>
          <w:sz w:val="13"/>
        </w:rPr>
        <w:t>only</w:t>
      </w:r>
      <w:r>
        <w:rPr>
          <w:spacing w:val="6"/>
          <w:w w:val="105"/>
          <w:sz w:val="13"/>
        </w:rPr>
        <w:t xml:space="preserve"> </w:t>
      </w:r>
      <w:r>
        <w:rPr>
          <w:w w:val="105"/>
          <w:sz w:val="13"/>
        </w:rPr>
        <w:t>around</w:t>
      </w:r>
      <w:r>
        <w:rPr>
          <w:spacing w:val="5"/>
          <w:w w:val="105"/>
          <w:sz w:val="13"/>
        </w:rPr>
        <w:t xml:space="preserve"> </w:t>
      </w:r>
      <w:r>
        <w:rPr>
          <w:w w:val="105"/>
          <w:sz w:val="13"/>
        </w:rPr>
        <w:t>ten</w:t>
      </w:r>
      <w:r>
        <w:rPr>
          <w:spacing w:val="6"/>
          <w:w w:val="105"/>
          <w:sz w:val="13"/>
        </w:rPr>
        <w:t xml:space="preserve"> </w:t>
      </w:r>
      <w:r>
        <w:rPr>
          <w:w w:val="105"/>
          <w:sz w:val="13"/>
        </w:rPr>
        <w:t>per</w:t>
      </w:r>
      <w:r>
        <w:rPr>
          <w:spacing w:val="5"/>
          <w:w w:val="105"/>
          <w:sz w:val="13"/>
        </w:rPr>
        <w:t xml:space="preserve"> </w:t>
      </w:r>
      <w:r>
        <w:rPr>
          <w:w w:val="105"/>
          <w:sz w:val="13"/>
        </w:rPr>
        <w:t>cent</w:t>
      </w:r>
      <w:r>
        <w:rPr>
          <w:spacing w:val="5"/>
          <w:w w:val="105"/>
          <w:sz w:val="13"/>
        </w:rPr>
        <w:t xml:space="preserve"> </w:t>
      </w:r>
      <w:r>
        <w:rPr>
          <w:w w:val="105"/>
          <w:sz w:val="13"/>
        </w:rPr>
        <w:t>of</w:t>
      </w:r>
    </w:p>
    <w:p w:rsidR="00837026" w:rsidRDefault="000C6FF6">
      <w:pPr>
        <w:spacing w:before="4"/>
        <w:ind w:left="2381"/>
        <w:rPr>
          <w:sz w:val="13"/>
        </w:rPr>
      </w:pPr>
      <w:r>
        <w:rPr>
          <w:w w:val="105"/>
          <w:sz w:val="13"/>
        </w:rPr>
        <w:t xml:space="preserve">indictable matters: Western Australia Law Reform Commission, </w:t>
      </w:r>
      <w:r>
        <w:rPr>
          <w:i/>
          <w:w w:val="105"/>
          <w:sz w:val="13"/>
        </w:rPr>
        <w:t xml:space="preserve">Review of the Criminal and Civil Justice System </w:t>
      </w:r>
      <w:r>
        <w:rPr>
          <w:w w:val="105"/>
          <w:sz w:val="13"/>
        </w:rPr>
        <w:t>(Report No 92, 1999) 245.</w:t>
      </w:r>
    </w:p>
    <w:p w:rsidR="00837026" w:rsidRDefault="000C6FF6">
      <w:pPr>
        <w:pStyle w:val="ListParagraph"/>
        <w:numPr>
          <w:ilvl w:val="0"/>
          <w:numId w:val="59"/>
        </w:numPr>
        <w:tabs>
          <w:tab w:val="left" w:pos="2380"/>
          <w:tab w:val="left" w:pos="2382"/>
        </w:tabs>
        <w:ind w:right="1626"/>
        <w:rPr>
          <w:sz w:val="13"/>
        </w:rPr>
      </w:pPr>
      <w:r>
        <w:rPr>
          <w:i/>
          <w:w w:val="105"/>
          <w:sz w:val="13"/>
        </w:rPr>
        <w:t xml:space="preserve">Criminal Law </w:t>
      </w:r>
      <w:r>
        <w:rPr>
          <w:i/>
          <w:spacing w:val="2"/>
          <w:w w:val="105"/>
          <w:sz w:val="13"/>
        </w:rPr>
        <w:t xml:space="preserve">(Procedure) </w:t>
      </w:r>
      <w:r>
        <w:rPr>
          <w:i/>
          <w:w w:val="105"/>
          <w:sz w:val="13"/>
        </w:rPr>
        <w:t xml:space="preserve">Amendment Act 2002 </w:t>
      </w:r>
      <w:r>
        <w:rPr>
          <w:w w:val="105"/>
          <w:sz w:val="13"/>
        </w:rPr>
        <w:t xml:space="preserve">(WA) ss </w:t>
      </w:r>
      <w:r>
        <w:rPr>
          <w:spacing w:val="-6"/>
          <w:w w:val="105"/>
          <w:sz w:val="13"/>
        </w:rPr>
        <w:t xml:space="preserve">11,  17,  </w:t>
      </w:r>
      <w:r>
        <w:rPr>
          <w:w w:val="105"/>
          <w:sz w:val="13"/>
        </w:rPr>
        <w:t xml:space="preserve">inserting new ss 102-106 in the </w:t>
      </w:r>
      <w:r>
        <w:rPr>
          <w:i/>
          <w:w w:val="105"/>
          <w:sz w:val="13"/>
        </w:rPr>
        <w:t xml:space="preserve">Justices Act 1902 </w:t>
      </w:r>
      <w:r>
        <w:rPr>
          <w:w w:val="105"/>
          <w:sz w:val="13"/>
        </w:rPr>
        <w:t xml:space="preserve">(WA) and </w:t>
      </w:r>
      <w:r>
        <w:rPr>
          <w:w w:val="105"/>
          <w:sz w:val="13"/>
        </w:rPr>
        <w:t xml:space="preserve">ss </w:t>
      </w:r>
      <w:r>
        <w:rPr>
          <w:spacing w:val="-3"/>
          <w:w w:val="105"/>
          <w:sz w:val="13"/>
        </w:rPr>
        <w:t xml:space="preserve">611B–611C         </w:t>
      </w:r>
      <w:r>
        <w:rPr>
          <w:w w:val="105"/>
          <w:sz w:val="13"/>
        </w:rPr>
        <w:t>of</w:t>
      </w:r>
      <w:r>
        <w:rPr>
          <w:spacing w:val="7"/>
          <w:w w:val="105"/>
          <w:sz w:val="13"/>
        </w:rPr>
        <w:t xml:space="preserve"> </w:t>
      </w:r>
      <w:r>
        <w:rPr>
          <w:w w:val="105"/>
          <w:sz w:val="13"/>
        </w:rPr>
        <w:t>the</w:t>
      </w:r>
      <w:r>
        <w:rPr>
          <w:spacing w:val="7"/>
          <w:w w:val="105"/>
          <w:sz w:val="13"/>
        </w:rPr>
        <w:t xml:space="preserve"> </w:t>
      </w:r>
      <w:r>
        <w:rPr>
          <w:w w:val="105"/>
          <w:sz w:val="13"/>
        </w:rPr>
        <w:t>Criminal</w:t>
      </w:r>
      <w:r>
        <w:rPr>
          <w:spacing w:val="7"/>
          <w:w w:val="105"/>
          <w:sz w:val="13"/>
        </w:rPr>
        <w:t xml:space="preserve"> </w:t>
      </w:r>
      <w:r>
        <w:rPr>
          <w:w w:val="105"/>
          <w:sz w:val="13"/>
        </w:rPr>
        <w:t>Code</w:t>
      </w:r>
      <w:r>
        <w:rPr>
          <w:spacing w:val="8"/>
          <w:w w:val="105"/>
          <w:sz w:val="13"/>
        </w:rPr>
        <w:t xml:space="preserve"> </w:t>
      </w:r>
      <w:r>
        <w:rPr>
          <w:w w:val="105"/>
          <w:sz w:val="13"/>
        </w:rPr>
        <w:t>(WA)</w:t>
      </w:r>
      <w:r>
        <w:rPr>
          <w:spacing w:val="7"/>
          <w:w w:val="105"/>
          <w:sz w:val="13"/>
        </w:rPr>
        <w:t xml:space="preserve"> </w:t>
      </w:r>
      <w:r>
        <w:rPr>
          <w:w w:val="105"/>
          <w:sz w:val="13"/>
        </w:rPr>
        <w:t>respectively.</w:t>
      </w:r>
      <w:r>
        <w:rPr>
          <w:spacing w:val="7"/>
          <w:w w:val="105"/>
          <w:sz w:val="13"/>
        </w:rPr>
        <w:t xml:space="preserve"> </w:t>
      </w:r>
      <w:r>
        <w:rPr>
          <w:w w:val="105"/>
          <w:sz w:val="13"/>
        </w:rPr>
        <w:t>These</w:t>
      </w:r>
      <w:r>
        <w:rPr>
          <w:spacing w:val="8"/>
          <w:w w:val="105"/>
          <w:sz w:val="13"/>
        </w:rPr>
        <w:t xml:space="preserve"> </w:t>
      </w:r>
      <w:r>
        <w:rPr>
          <w:w w:val="105"/>
          <w:sz w:val="13"/>
        </w:rPr>
        <w:t>provisions</w:t>
      </w:r>
      <w:r>
        <w:rPr>
          <w:spacing w:val="7"/>
          <w:w w:val="105"/>
          <w:sz w:val="13"/>
        </w:rPr>
        <w:t xml:space="preserve"> </w:t>
      </w:r>
      <w:r>
        <w:rPr>
          <w:w w:val="105"/>
          <w:sz w:val="13"/>
        </w:rPr>
        <w:t>were</w:t>
      </w:r>
      <w:r>
        <w:rPr>
          <w:spacing w:val="7"/>
          <w:w w:val="105"/>
          <w:sz w:val="13"/>
        </w:rPr>
        <w:t xml:space="preserve"> </w:t>
      </w:r>
      <w:r>
        <w:rPr>
          <w:w w:val="105"/>
          <w:sz w:val="13"/>
        </w:rPr>
        <w:t>largely</w:t>
      </w:r>
      <w:r>
        <w:rPr>
          <w:spacing w:val="8"/>
          <w:w w:val="105"/>
          <w:sz w:val="13"/>
        </w:rPr>
        <w:t xml:space="preserve"> </w:t>
      </w:r>
      <w:r>
        <w:rPr>
          <w:w w:val="105"/>
          <w:sz w:val="13"/>
        </w:rPr>
        <w:t>replicated</w:t>
      </w:r>
      <w:r>
        <w:rPr>
          <w:spacing w:val="7"/>
          <w:w w:val="105"/>
          <w:sz w:val="13"/>
        </w:rPr>
        <w:t xml:space="preserve"> </w:t>
      </w:r>
      <w:r>
        <w:rPr>
          <w:w w:val="105"/>
          <w:sz w:val="13"/>
        </w:rPr>
        <w:t>when</w:t>
      </w:r>
      <w:r>
        <w:rPr>
          <w:spacing w:val="7"/>
          <w:w w:val="105"/>
          <w:sz w:val="13"/>
        </w:rPr>
        <w:t xml:space="preserve"> </w:t>
      </w:r>
      <w:r>
        <w:rPr>
          <w:w w:val="105"/>
          <w:sz w:val="13"/>
        </w:rPr>
        <w:t>the</w:t>
      </w:r>
      <w:r>
        <w:rPr>
          <w:spacing w:val="7"/>
          <w:w w:val="105"/>
          <w:sz w:val="13"/>
        </w:rPr>
        <w:t xml:space="preserve"> </w:t>
      </w:r>
      <w:r>
        <w:rPr>
          <w:i/>
          <w:w w:val="105"/>
          <w:sz w:val="13"/>
        </w:rPr>
        <w:t>Criminal</w:t>
      </w:r>
      <w:r>
        <w:rPr>
          <w:i/>
          <w:spacing w:val="8"/>
          <w:w w:val="105"/>
          <w:sz w:val="13"/>
        </w:rPr>
        <w:t xml:space="preserve"> </w:t>
      </w:r>
      <w:r>
        <w:rPr>
          <w:i/>
          <w:w w:val="105"/>
          <w:sz w:val="13"/>
        </w:rPr>
        <w:t>Procedure</w:t>
      </w:r>
      <w:r>
        <w:rPr>
          <w:i/>
          <w:spacing w:val="7"/>
          <w:w w:val="105"/>
          <w:sz w:val="13"/>
        </w:rPr>
        <w:t xml:space="preserve"> </w:t>
      </w:r>
      <w:r>
        <w:rPr>
          <w:i/>
          <w:w w:val="105"/>
          <w:sz w:val="13"/>
        </w:rPr>
        <w:t>Act</w:t>
      </w:r>
      <w:r>
        <w:rPr>
          <w:i/>
          <w:spacing w:val="7"/>
          <w:w w:val="105"/>
          <w:sz w:val="13"/>
        </w:rPr>
        <w:t xml:space="preserve"> </w:t>
      </w:r>
      <w:r>
        <w:rPr>
          <w:i/>
          <w:w w:val="105"/>
          <w:sz w:val="13"/>
        </w:rPr>
        <w:t>2004</w:t>
      </w:r>
      <w:r>
        <w:rPr>
          <w:i/>
          <w:spacing w:val="8"/>
          <w:w w:val="105"/>
          <w:sz w:val="13"/>
        </w:rPr>
        <w:t xml:space="preserve"> </w:t>
      </w:r>
      <w:r>
        <w:rPr>
          <w:w w:val="105"/>
          <w:sz w:val="13"/>
        </w:rPr>
        <w:t>(WA)</w:t>
      </w:r>
      <w:r>
        <w:rPr>
          <w:spacing w:val="7"/>
          <w:w w:val="105"/>
          <w:sz w:val="13"/>
        </w:rPr>
        <w:t xml:space="preserve"> </w:t>
      </w:r>
      <w:r>
        <w:rPr>
          <w:w w:val="105"/>
          <w:sz w:val="13"/>
        </w:rPr>
        <w:t>was</w:t>
      </w:r>
      <w:r>
        <w:rPr>
          <w:spacing w:val="7"/>
          <w:w w:val="105"/>
          <w:sz w:val="13"/>
        </w:rPr>
        <w:t xml:space="preserve"> </w:t>
      </w:r>
      <w:r>
        <w:rPr>
          <w:w w:val="105"/>
          <w:sz w:val="13"/>
        </w:rPr>
        <w:t>adopted.</w:t>
      </w:r>
    </w:p>
    <w:p w:rsidR="00837026" w:rsidRDefault="000C6FF6">
      <w:pPr>
        <w:pStyle w:val="ListParagraph"/>
        <w:numPr>
          <w:ilvl w:val="0"/>
          <w:numId w:val="59"/>
        </w:numPr>
        <w:tabs>
          <w:tab w:val="left" w:pos="2380"/>
          <w:tab w:val="left" w:pos="2382"/>
        </w:tabs>
        <w:spacing w:before="3"/>
        <w:rPr>
          <w:sz w:val="13"/>
        </w:rPr>
      </w:pP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6"/>
          <w:w w:val="105"/>
          <w:sz w:val="13"/>
        </w:rPr>
        <w:t xml:space="preserve"> </w:t>
      </w:r>
      <w:r>
        <w:rPr>
          <w:w w:val="105"/>
          <w:sz w:val="13"/>
        </w:rPr>
        <w:t>Law</w:t>
      </w:r>
      <w:r>
        <w:rPr>
          <w:spacing w:val="5"/>
          <w:w w:val="105"/>
          <w:sz w:val="13"/>
        </w:rPr>
        <w:t xml:space="preserve"> </w:t>
      </w:r>
      <w:r>
        <w:rPr>
          <w:w w:val="105"/>
          <w:sz w:val="13"/>
        </w:rPr>
        <w:t>Reform</w:t>
      </w:r>
      <w:r>
        <w:rPr>
          <w:spacing w:val="6"/>
          <w:w w:val="105"/>
          <w:sz w:val="13"/>
        </w:rPr>
        <w:t xml:space="preserve"> </w:t>
      </w:r>
      <w:r>
        <w:rPr>
          <w:w w:val="105"/>
          <w:sz w:val="13"/>
        </w:rPr>
        <w:t>Commission,</w:t>
      </w:r>
      <w:r>
        <w:rPr>
          <w:spacing w:val="5"/>
          <w:w w:val="105"/>
          <w:sz w:val="13"/>
        </w:rPr>
        <w:t xml:space="preserve"> </w:t>
      </w:r>
      <w:r>
        <w:rPr>
          <w:i/>
          <w:w w:val="105"/>
          <w:sz w:val="13"/>
        </w:rPr>
        <w:t>Encouraging</w:t>
      </w:r>
      <w:r>
        <w:rPr>
          <w:i/>
          <w:spacing w:val="5"/>
          <w:w w:val="105"/>
          <w:sz w:val="13"/>
        </w:rPr>
        <w:t xml:space="preserve"> </w:t>
      </w:r>
      <w:r>
        <w:rPr>
          <w:i/>
          <w:w w:val="105"/>
          <w:sz w:val="13"/>
        </w:rPr>
        <w:t>Appropriate</w:t>
      </w:r>
      <w:r>
        <w:rPr>
          <w:i/>
          <w:spacing w:val="6"/>
          <w:w w:val="105"/>
          <w:sz w:val="13"/>
        </w:rPr>
        <w:t xml:space="preserve"> </w:t>
      </w:r>
      <w:r>
        <w:rPr>
          <w:i/>
          <w:w w:val="105"/>
          <w:sz w:val="13"/>
        </w:rPr>
        <w:t>Early</w:t>
      </w:r>
      <w:r>
        <w:rPr>
          <w:i/>
          <w:spacing w:val="5"/>
          <w:w w:val="105"/>
          <w:sz w:val="13"/>
        </w:rPr>
        <w:t xml:space="preserve"> </w:t>
      </w:r>
      <w:r>
        <w:rPr>
          <w:i/>
          <w:w w:val="105"/>
          <w:sz w:val="13"/>
        </w:rPr>
        <w:t>Guilty</w:t>
      </w:r>
      <w:r>
        <w:rPr>
          <w:i/>
          <w:spacing w:val="6"/>
          <w:w w:val="105"/>
          <w:sz w:val="13"/>
        </w:rPr>
        <w:t xml:space="preserve"> </w:t>
      </w:r>
      <w:r>
        <w:rPr>
          <w:i/>
          <w:w w:val="105"/>
          <w:sz w:val="13"/>
        </w:rPr>
        <w:t>Pleas</w:t>
      </w:r>
      <w:r>
        <w:rPr>
          <w:i/>
          <w:spacing w:val="5"/>
          <w:w w:val="105"/>
          <w:sz w:val="13"/>
        </w:rPr>
        <w:t xml:space="preserve"> </w:t>
      </w:r>
      <w:r>
        <w:rPr>
          <w:spacing w:val="2"/>
          <w:w w:val="105"/>
          <w:sz w:val="13"/>
        </w:rPr>
        <w:t>(Report</w:t>
      </w:r>
      <w:r>
        <w:rPr>
          <w:spacing w:val="5"/>
          <w:w w:val="105"/>
          <w:sz w:val="13"/>
        </w:rPr>
        <w:t xml:space="preserve"> </w:t>
      </w:r>
      <w:r>
        <w:rPr>
          <w:w w:val="105"/>
          <w:sz w:val="13"/>
        </w:rPr>
        <w:t>No</w:t>
      </w:r>
      <w:r>
        <w:rPr>
          <w:spacing w:val="6"/>
          <w:w w:val="105"/>
          <w:sz w:val="13"/>
        </w:rPr>
        <w:t xml:space="preserve"> </w:t>
      </w:r>
      <w:r>
        <w:rPr>
          <w:spacing w:val="-5"/>
          <w:w w:val="105"/>
          <w:sz w:val="13"/>
        </w:rPr>
        <w:t>141,</w:t>
      </w:r>
      <w:r>
        <w:rPr>
          <w:spacing w:val="5"/>
          <w:w w:val="105"/>
          <w:sz w:val="13"/>
        </w:rPr>
        <w:t xml:space="preserve"> </w:t>
      </w:r>
      <w:r>
        <w:rPr>
          <w:w w:val="105"/>
          <w:sz w:val="13"/>
        </w:rPr>
        <w:t>December</w:t>
      </w:r>
      <w:r>
        <w:rPr>
          <w:spacing w:val="6"/>
          <w:w w:val="105"/>
          <w:sz w:val="13"/>
        </w:rPr>
        <w:t xml:space="preserve"> </w:t>
      </w:r>
      <w:r>
        <w:rPr>
          <w:w w:val="105"/>
          <w:sz w:val="13"/>
        </w:rPr>
        <w:t>2014)</w:t>
      </w:r>
      <w:r>
        <w:rPr>
          <w:spacing w:val="5"/>
          <w:w w:val="105"/>
          <w:sz w:val="13"/>
        </w:rPr>
        <w:t xml:space="preserve"> </w:t>
      </w:r>
      <w:r>
        <w:rPr>
          <w:spacing w:val="-5"/>
          <w:w w:val="105"/>
          <w:sz w:val="13"/>
        </w:rPr>
        <w:t>177,</w:t>
      </w:r>
      <w:r>
        <w:rPr>
          <w:spacing w:val="6"/>
          <w:w w:val="105"/>
          <w:sz w:val="13"/>
        </w:rPr>
        <w:t xml:space="preserve"> </w:t>
      </w:r>
      <w:r>
        <w:rPr>
          <w:w w:val="105"/>
          <w:sz w:val="13"/>
        </w:rPr>
        <w:t>182.</w:t>
      </w:r>
    </w:p>
    <w:p w:rsidR="00837026" w:rsidRDefault="000C6FF6">
      <w:pPr>
        <w:pStyle w:val="ListParagraph"/>
        <w:numPr>
          <w:ilvl w:val="0"/>
          <w:numId w:val="59"/>
        </w:numPr>
        <w:tabs>
          <w:tab w:val="left" w:pos="2380"/>
          <w:tab w:val="left" w:pos="2382"/>
        </w:tabs>
        <w:rPr>
          <w:sz w:val="13"/>
        </w:rPr>
      </w:pPr>
      <w:r>
        <w:rPr>
          <w:w w:val="105"/>
          <w:sz w:val="13"/>
        </w:rPr>
        <w:t>Ibid</w:t>
      </w:r>
      <w:r>
        <w:rPr>
          <w:spacing w:val="4"/>
          <w:w w:val="105"/>
          <w:sz w:val="13"/>
        </w:rPr>
        <w:t xml:space="preserve"> </w:t>
      </w:r>
      <w:r>
        <w:rPr>
          <w:w w:val="105"/>
          <w:sz w:val="13"/>
        </w:rPr>
        <w:t>195.</w:t>
      </w:r>
    </w:p>
    <w:p w:rsidR="00837026" w:rsidRDefault="000C6FF6">
      <w:pPr>
        <w:pStyle w:val="ListParagraph"/>
        <w:numPr>
          <w:ilvl w:val="0"/>
          <w:numId w:val="59"/>
        </w:numPr>
        <w:tabs>
          <w:tab w:val="left" w:pos="2381"/>
          <w:tab w:val="left" w:pos="2382"/>
        </w:tabs>
        <w:rPr>
          <w:sz w:val="13"/>
        </w:rPr>
      </w:pPr>
      <w:r>
        <w:rPr>
          <w:w w:val="105"/>
          <w:sz w:val="13"/>
        </w:rPr>
        <w:t>Consultations</w:t>
      </w:r>
      <w:r>
        <w:rPr>
          <w:spacing w:val="4"/>
          <w:w w:val="105"/>
          <w:sz w:val="13"/>
        </w:rPr>
        <w:t xml:space="preserve"> </w:t>
      </w:r>
      <w:r>
        <w:rPr>
          <w:w w:val="105"/>
          <w:sz w:val="13"/>
        </w:rPr>
        <w:t>32</w:t>
      </w:r>
      <w:r>
        <w:rPr>
          <w:spacing w:val="5"/>
          <w:w w:val="105"/>
          <w:sz w:val="13"/>
        </w:rPr>
        <w:t xml:space="preserve"> </w:t>
      </w:r>
      <w:r>
        <w:rPr>
          <w:spacing w:val="2"/>
          <w:w w:val="105"/>
          <w:sz w:val="13"/>
        </w:rPr>
        <w:t>(Local</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4"/>
          <w:w w:val="105"/>
          <w:sz w:val="13"/>
        </w:rPr>
        <w:t xml:space="preserve"> </w:t>
      </w:r>
      <w:r>
        <w:rPr>
          <w:w w:val="105"/>
          <w:sz w:val="13"/>
        </w:rPr>
        <w:t>33</w:t>
      </w:r>
      <w:r>
        <w:rPr>
          <w:spacing w:val="5"/>
          <w:w w:val="105"/>
          <w:sz w:val="13"/>
        </w:rPr>
        <w:t xml:space="preserve"> </w:t>
      </w:r>
      <w:r>
        <w:rPr>
          <w:spacing w:val="2"/>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4"/>
          <w:w w:val="105"/>
          <w:sz w:val="13"/>
        </w:rPr>
        <w:t xml:space="preserve"> </w:t>
      </w:r>
      <w:r>
        <w:rPr>
          <w:w w:val="105"/>
          <w:sz w:val="13"/>
        </w:rPr>
        <w:t>Prosecutions</w:t>
      </w:r>
      <w:r>
        <w:rPr>
          <w:spacing w:val="5"/>
          <w:w w:val="105"/>
          <w:sz w:val="13"/>
        </w:rPr>
        <w:t xml:space="preserve"> </w:t>
      </w:r>
      <w:r>
        <w:rPr>
          <w:spacing w:val="3"/>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rsidR="00837026" w:rsidRDefault="000C6FF6">
      <w:pPr>
        <w:pStyle w:val="ListParagraph"/>
        <w:numPr>
          <w:ilvl w:val="0"/>
          <w:numId w:val="59"/>
        </w:numPr>
        <w:tabs>
          <w:tab w:val="left" w:pos="2381"/>
          <w:tab w:val="left" w:pos="2382"/>
        </w:tabs>
        <w:spacing w:before="2"/>
        <w:ind w:right="1956"/>
        <w:rPr>
          <w:sz w:val="13"/>
        </w:rPr>
      </w:pPr>
      <w:r>
        <w:pict>
          <v:shape id="_x0000_s1431" type="#_x0000_t202" style="position:absolute;left:0;text-align:left;margin-left:548.85pt;margin-top:3.05pt;width:13.5pt;height:14.25pt;z-index:251593728;mso-position-horizontal-relative:page" filled="f" stroked="f">
            <v:textbox inset="0,0,0,0">
              <w:txbxContent>
                <w:p w:rsidR="00837026" w:rsidRDefault="000C6FF6">
                  <w:pPr>
                    <w:spacing w:line="284" w:lineRule="exact"/>
                    <w:rPr>
                      <w:b/>
                      <w:sz w:val="24"/>
                    </w:rPr>
                  </w:pPr>
                  <w:r>
                    <w:rPr>
                      <w:b/>
                      <w:color w:val="37617A"/>
                      <w:w w:val="110"/>
                      <w:sz w:val="24"/>
                    </w:rPr>
                    <w:t>43</w:t>
                  </w:r>
                </w:p>
              </w:txbxContent>
            </v:textbox>
            <w10:wrap anchorx="page"/>
          </v:shape>
        </w:pict>
      </w:r>
      <w:r>
        <w:rPr>
          <w:w w:val="105"/>
          <w:sz w:val="13"/>
        </w:rPr>
        <w:t>In relation to the United Kingdom, see the discussion in Chapter 9, on disclosure, and in relation to Western Australia, see paragraphs 11.63–11.64.</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r>
        <w:rPr>
          <w:w w:val="115"/>
        </w:rPr>
        <w:t>Stakeholder support for retaining the committal test</w:t>
      </w:r>
    </w:p>
    <w:p w:rsidR="00837026" w:rsidRDefault="000C6FF6">
      <w:pPr>
        <w:pStyle w:val="ListParagraph"/>
        <w:numPr>
          <w:ilvl w:val="1"/>
          <w:numId w:val="79"/>
        </w:numPr>
        <w:tabs>
          <w:tab w:val="left" w:pos="2381"/>
          <w:tab w:val="left" w:pos="2382"/>
        </w:tabs>
        <w:spacing w:before="137" w:line="242" w:lineRule="auto"/>
        <w:ind w:right="1626"/>
        <w:rPr>
          <w:sz w:val="12"/>
        </w:rPr>
      </w:pPr>
      <w:r>
        <w:rPr>
          <w:spacing w:val="-3"/>
          <w:w w:val="105"/>
          <w:sz w:val="21"/>
        </w:rPr>
        <w:t xml:space="preserve">Stakeholders </w:t>
      </w:r>
      <w:r>
        <w:rPr>
          <w:w w:val="105"/>
          <w:sz w:val="21"/>
        </w:rPr>
        <w:t xml:space="preserve">who support </w:t>
      </w:r>
      <w:r>
        <w:rPr>
          <w:spacing w:val="-3"/>
          <w:w w:val="105"/>
          <w:sz w:val="21"/>
        </w:rPr>
        <w:t xml:space="preserve">retaining </w:t>
      </w:r>
      <w:r>
        <w:rPr>
          <w:w w:val="105"/>
          <w:sz w:val="21"/>
        </w:rPr>
        <w:t xml:space="preserve">the test </w:t>
      </w:r>
      <w:r>
        <w:rPr>
          <w:spacing w:val="-3"/>
          <w:w w:val="105"/>
          <w:sz w:val="21"/>
        </w:rPr>
        <w:t xml:space="preserve">for </w:t>
      </w:r>
      <w:r>
        <w:rPr>
          <w:w w:val="105"/>
          <w:sz w:val="21"/>
        </w:rPr>
        <w:t xml:space="preserve">committal </w:t>
      </w:r>
      <w:r>
        <w:rPr>
          <w:spacing w:val="-3"/>
          <w:w w:val="105"/>
          <w:sz w:val="21"/>
        </w:rPr>
        <w:t xml:space="preserve">include </w:t>
      </w:r>
      <w:r>
        <w:rPr>
          <w:w w:val="105"/>
          <w:sz w:val="21"/>
        </w:rPr>
        <w:t xml:space="preserve">the </w:t>
      </w:r>
      <w:r>
        <w:rPr>
          <w:spacing w:val="-3"/>
          <w:w w:val="105"/>
          <w:sz w:val="21"/>
        </w:rPr>
        <w:t xml:space="preserve">Magistrates’ Court, </w:t>
      </w:r>
      <w:r>
        <w:rPr>
          <w:w w:val="105"/>
          <w:sz w:val="21"/>
        </w:rPr>
        <w:t xml:space="preserve">some </w:t>
      </w:r>
      <w:r>
        <w:rPr>
          <w:spacing w:val="-3"/>
          <w:w w:val="105"/>
          <w:sz w:val="21"/>
        </w:rPr>
        <w:t xml:space="preserve">County Court </w:t>
      </w:r>
      <w:r>
        <w:rPr>
          <w:w w:val="105"/>
          <w:sz w:val="21"/>
        </w:rPr>
        <w:t xml:space="preserve">judges, Victoria Legal Aid, the Victorian </w:t>
      </w:r>
      <w:r>
        <w:rPr>
          <w:spacing w:val="-3"/>
          <w:w w:val="105"/>
          <w:sz w:val="21"/>
        </w:rPr>
        <w:t xml:space="preserve">Aboriginal </w:t>
      </w:r>
      <w:r>
        <w:rPr>
          <w:w w:val="105"/>
          <w:sz w:val="21"/>
        </w:rPr>
        <w:t xml:space="preserve">Legal Service, the </w:t>
      </w:r>
      <w:r>
        <w:rPr>
          <w:spacing w:val="-4"/>
          <w:w w:val="105"/>
          <w:sz w:val="21"/>
        </w:rPr>
        <w:t xml:space="preserve">Criminal </w:t>
      </w:r>
      <w:r>
        <w:rPr>
          <w:w w:val="105"/>
          <w:sz w:val="21"/>
        </w:rPr>
        <w:t>Bar Associatio</w:t>
      </w:r>
      <w:r>
        <w:rPr>
          <w:w w:val="105"/>
          <w:sz w:val="21"/>
        </w:rPr>
        <w:t xml:space="preserve">n (Victoria), and </w:t>
      </w:r>
      <w:r>
        <w:rPr>
          <w:spacing w:val="-3"/>
          <w:w w:val="105"/>
          <w:sz w:val="21"/>
        </w:rPr>
        <w:t xml:space="preserve">Australian </w:t>
      </w:r>
      <w:r>
        <w:rPr>
          <w:w w:val="105"/>
          <w:sz w:val="21"/>
        </w:rPr>
        <w:t xml:space="preserve">Lawyers </w:t>
      </w:r>
      <w:r>
        <w:rPr>
          <w:spacing w:val="-3"/>
          <w:w w:val="105"/>
          <w:sz w:val="21"/>
        </w:rPr>
        <w:t>for Human</w:t>
      </w:r>
      <w:r>
        <w:rPr>
          <w:spacing w:val="33"/>
          <w:w w:val="105"/>
          <w:sz w:val="21"/>
        </w:rPr>
        <w:t xml:space="preserve"> </w:t>
      </w:r>
      <w:r>
        <w:rPr>
          <w:w w:val="105"/>
          <w:sz w:val="21"/>
        </w:rPr>
        <w:t>Rights.</w:t>
      </w:r>
      <w:r>
        <w:rPr>
          <w:w w:val="105"/>
          <w:position w:val="7"/>
          <w:sz w:val="12"/>
        </w:rPr>
        <w:t>36</w:t>
      </w:r>
    </w:p>
    <w:p w:rsidR="00837026" w:rsidRDefault="000C6FF6">
      <w:pPr>
        <w:pStyle w:val="ListParagraph"/>
        <w:numPr>
          <w:ilvl w:val="1"/>
          <w:numId w:val="79"/>
        </w:numPr>
        <w:tabs>
          <w:tab w:val="left" w:pos="2381"/>
          <w:tab w:val="left" w:pos="2382"/>
        </w:tabs>
        <w:spacing w:before="123" w:line="242" w:lineRule="auto"/>
        <w:ind w:right="1757"/>
        <w:rPr>
          <w:sz w:val="21"/>
        </w:rPr>
      </w:pPr>
      <w:r>
        <w:rPr>
          <w:sz w:val="21"/>
        </w:rPr>
        <w:t xml:space="preserve">These stakeholders </w:t>
      </w:r>
      <w:r>
        <w:rPr>
          <w:spacing w:val="-3"/>
          <w:sz w:val="21"/>
        </w:rPr>
        <w:t xml:space="preserve">emphasise </w:t>
      </w:r>
      <w:r>
        <w:rPr>
          <w:sz w:val="21"/>
        </w:rPr>
        <w:t xml:space="preserve">the </w:t>
      </w:r>
      <w:r>
        <w:rPr>
          <w:spacing w:val="-3"/>
          <w:sz w:val="21"/>
        </w:rPr>
        <w:t xml:space="preserve">contribution that </w:t>
      </w:r>
      <w:r>
        <w:rPr>
          <w:sz w:val="21"/>
        </w:rPr>
        <w:t xml:space="preserve">application of the test </w:t>
      </w:r>
      <w:r>
        <w:rPr>
          <w:spacing w:val="-3"/>
          <w:sz w:val="21"/>
        </w:rPr>
        <w:t xml:space="preserve">for </w:t>
      </w:r>
      <w:r>
        <w:rPr>
          <w:sz w:val="21"/>
        </w:rPr>
        <w:t xml:space="preserve">committal </w:t>
      </w:r>
      <w:r>
        <w:rPr>
          <w:spacing w:val="-3"/>
          <w:sz w:val="21"/>
        </w:rPr>
        <w:t xml:space="preserve">makes to </w:t>
      </w:r>
      <w:r>
        <w:rPr>
          <w:spacing w:val="-4"/>
          <w:sz w:val="21"/>
        </w:rPr>
        <w:t xml:space="preserve">fair </w:t>
      </w:r>
      <w:r>
        <w:rPr>
          <w:sz w:val="21"/>
        </w:rPr>
        <w:t xml:space="preserve">trial rights. They </w:t>
      </w:r>
      <w:r>
        <w:rPr>
          <w:spacing w:val="-3"/>
          <w:sz w:val="21"/>
        </w:rPr>
        <w:t xml:space="preserve">argue </w:t>
      </w:r>
      <w:r>
        <w:rPr>
          <w:sz w:val="21"/>
        </w:rPr>
        <w:t xml:space="preserve">it is an effective </w:t>
      </w:r>
      <w:r>
        <w:rPr>
          <w:spacing w:val="-3"/>
          <w:sz w:val="21"/>
        </w:rPr>
        <w:t xml:space="preserve">inducement for </w:t>
      </w:r>
      <w:r>
        <w:rPr>
          <w:sz w:val="21"/>
        </w:rPr>
        <w:t xml:space="preserve">the prosecution </w:t>
      </w:r>
      <w:r>
        <w:rPr>
          <w:spacing w:val="-3"/>
          <w:sz w:val="21"/>
        </w:rPr>
        <w:t xml:space="preserve">to </w:t>
      </w:r>
      <w:r>
        <w:rPr>
          <w:sz w:val="21"/>
        </w:rPr>
        <w:t xml:space="preserve">review its case at an early stage in </w:t>
      </w:r>
      <w:r>
        <w:rPr>
          <w:spacing w:val="-3"/>
          <w:sz w:val="21"/>
        </w:rPr>
        <w:t xml:space="preserve">proceedings. </w:t>
      </w:r>
      <w:r>
        <w:rPr>
          <w:sz w:val="21"/>
        </w:rPr>
        <w:t xml:space="preserve">They also </w:t>
      </w:r>
      <w:r>
        <w:rPr>
          <w:spacing w:val="-3"/>
          <w:sz w:val="21"/>
        </w:rPr>
        <w:t xml:space="preserve">highlight </w:t>
      </w:r>
      <w:r>
        <w:rPr>
          <w:sz w:val="21"/>
        </w:rPr>
        <w:t xml:space="preserve">the benefits </w:t>
      </w:r>
      <w:r>
        <w:rPr>
          <w:spacing w:val="-3"/>
          <w:sz w:val="21"/>
        </w:rPr>
        <w:t xml:space="preserve">for </w:t>
      </w:r>
      <w:r>
        <w:rPr>
          <w:sz w:val="21"/>
        </w:rPr>
        <w:t xml:space="preserve">the </w:t>
      </w:r>
      <w:r>
        <w:rPr>
          <w:spacing w:val="-3"/>
          <w:sz w:val="21"/>
        </w:rPr>
        <w:t xml:space="preserve">small </w:t>
      </w:r>
      <w:r>
        <w:rPr>
          <w:sz w:val="21"/>
        </w:rPr>
        <w:t xml:space="preserve">number of </w:t>
      </w:r>
      <w:r>
        <w:rPr>
          <w:spacing w:val="-3"/>
          <w:sz w:val="21"/>
        </w:rPr>
        <w:t xml:space="preserve">accused </w:t>
      </w:r>
      <w:r>
        <w:rPr>
          <w:sz w:val="21"/>
        </w:rPr>
        <w:t xml:space="preserve">people whose cases </w:t>
      </w:r>
      <w:r>
        <w:rPr>
          <w:spacing w:val="-3"/>
          <w:sz w:val="21"/>
        </w:rPr>
        <w:t xml:space="preserve">are discharged </w:t>
      </w:r>
      <w:r>
        <w:rPr>
          <w:sz w:val="21"/>
        </w:rPr>
        <w:t xml:space="preserve">and who would otherwise </w:t>
      </w:r>
      <w:r>
        <w:rPr>
          <w:spacing w:val="-3"/>
          <w:sz w:val="21"/>
        </w:rPr>
        <w:t xml:space="preserve">have </w:t>
      </w:r>
      <w:r>
        <w:rPr>
          <w:spacing w:val="-2"/>
          <w:sz w:val="21"/>
        </w:rPr>
        <w:t xml:space="preserve">had </w:t>
      </w:r>
      <w:r>
        <w:rPr>
          <w:spacing w:val="-3"/>
          <w:sz w:val="21"/>
        </w:rPr>
        <w:t xml:space="preserve">to endure </w:t>
      </w:r>
      <w:r>
        <w:rPr>
          <w:sz w:val="21"/>
        </w:rPr>
        <w:t xml:space="preserve">the stress and anxiety of a </w:t>
      </w:r>
      <w:r>
        <w:rPr>
          <w:spacing w:val="-3"/>
          <w:sz w:val="21"/>
        </w:rPr>
        <w:t xml:space="preserve">trial, </w:t>
      </w:r>
      <w:r>
        <w:rPr>
          <w:sz w:val="21"/>
        </w:rPr>
        <w:t xml:space="preserve">often while </w:t>
      </w:r>
      <w:r>
        <w:rPr>
          <w:spacing w:val="-3"/>
          <w:sz w:val="21"/>
        </w:rPr>
        <w:t xml:space="preserve">remanded </w:t>
      </w:r>
      <w:r>
        <w:rPr>
          <w:sz w:val="21"/>
        </w:rPr>
        <w:t>in</w:t>
      </w:r>
      <w:r>
        <w:rPr>
          <w:spacing w:val="-9"/>
          <w:sz w:val="21"/>
        </w:rPr>
        <w:t xml:space="preserve"> </w:t>
      </w:r>
      <w:r>
        <w:rPr>
          <w:spacing w:val="-4"/>
          <w:sz w:val="21"/>
        </w:rPr>
        <w:t>custo</w:t>
      </w:r>
      <w:r>
        <w:rPr>
          <w:spacing w:val="-4"/>
          <w:sz w:val="21"/>
        </w:rPr>
        <w:t>dy.</w:t>
      </w:r>
    </w:p>
    <w:p w:rsidR="00837026" w:rsidRDefault="000C6FF6">
      <w:pPr>
        <w:pStyle w:val="ListParagraph"/>
        <w:numPr>
          <w:ilvl w:val="1"/>
          <w:numId w:val="79"/>
        </w:numPr>
        <w:tabs>
          <w:tab w:val="left" w:pos="2381"/>
          <w:tab w:val="left" w:pos="2382"/>
        </w:tabs>
        <w:spacing w:before="126" w:line="242" w:lineRule="auto"/>
        <w:ind w:right="1644"/>
        <w:rPr>
          <w:sz w:val="21"/>
        </w:rPr>
      </w:pPr>
      <w:r>
        <w:rPr>
          <w:sz w:val="21"/>
        </w:rPr>
        <w:t xml:space="preserve">Other benefits attributed </w:t>
      </w:r>
      <w:r>
        <w:rPr>
          <w:spacing w:val="-3"/>
          <w:sz w:val="21"/>
        </w:rPr>
        <w:t xml:space="preserve">to </w:t>
      </w:r>
      <w:r>
        <w:rPr>
          <w:sz w:val="21"/>
        </w:rPr>
        <w:t xml:space="preserve">the committal test </w:t>
      </w:r>
      <w:r>
        <w:rPr>
          <w:spacing w:val="-3"/>
          <w:sz w:val="21"/>
        </w:rPr>
        <w:t xml:space="preserve">include encouraging </w:t>
      </w:r>
      <w:r>
        <w:rPr>
          <w:sz w:val="21"/>
        </w:rPr>
        <w:t xml:space="preserve">an </w:t>
      </w:r>
      <w:r>
        <w:rPr>
          <w:spacing w:val="-3"/>
          <w:sz w:val="21"/>
        </w:rPr>
        <w:t xml:space="preserve">accused </w:t>
      </w:r>
      <w:r>
        <w:rPr>
          <w:sz w:val="21"/>
        </w:rPr>
        <w:t xml:space="preserve">person </w:t>
      </w:r>
      <w:r>
        <w:rPr>
          <w:spacing w:val="-3"/>
          <w:sz w:val="21"/>
        </w:rPr>
        <w:t>to enter</w:t>
      </w:r>
      <w:r>
        <w:rPr>
          <w:spacing w:val="11"/>
          <w:sz w:val="21"/>
        </w:rPr>
        <w:t xml:space="preserve"> </w:t>
      </w:r>
      <w:r>
        <w:rPr>
          <w:sz w:val="21"/>
        </w:rPr>
        <w:t>an</w:t>
      </w:r>
      <w:r>
        <w:rPr>
          <w:spacing w:val="12"/>
          <w:sz w:val="21"/>
        </w:rPr>
        <w:t xml:space="preserve"> </w:t>
      </w:r>
      <w:r>
        <w:rPr>
          <w:sz w:val="21"/>
        </w:rPr>
        <w:t>early</w:t>
      </w:r>
      <w:r>
        <w:rPr>
          <w:spacing w:val="11"/>
          <w:sz w:val="21"/>
        </w:rPr>
        <w:t xml:space="preserve"> </w:t>
      </w:r>
      <w:r>
        <w:rPr>
          <w:sz w:val="21"/>
        </w:rPr>
        <w:t>guilty</w:t>
      </w:r>
      <w:r>
        <w:rPr>
          <w:spacing w:val="12"/>
          <w:sz w:val="21"/>
        </w:rPr>
        <w:t xml:space="preserve"> </w:t>
      </w:r>
      <w:r>
        <w:rPr>
          <w:sz w:val="21"/>
        </w:rPr>
        <w:t>plea</w:t>
      </w:r>
      <w:r>
        <w:rPr>
          <w:spacing w:val="11"/>
          <w:sz w:val="21"/>
        </w:rPr>
        <w:t xml:space="preserve"> </w:t>
      </w:r>
      <w:r>
        <w:rPr>
          <w:sz w:val="21"/>
        </w:rPr>
        <w:t>where</w:t>
      </w:r>
      <w:r>
        <w:rPr>
          <w:spacing w:val="12"/>
          <w:sz w:val="21"/>
        </w:rPr>
        <w:t xml:space="preserve"> </w:t>
      </w:r>
      <w:r>
        <w:rPr>
          <w:sz w:val="21"/>
        </w:rPr>
        <w:t>there</w:t>
      </w:r>
      <w:r>
        <w:rPr>
          <w:spacing w:val="11"/>
          <w:sz w:val="21"/>
        </w:rPr>
        <w:t xml:space="preserve"> </w:t>
      </w:r>
      <w:r>
        <w:rPr>
          <w:sz w:val="21"/>
        </w:rPr>
        <w:t>is</w:t>
      </w:r>
      <w:r>
        <w:rPr>
          <w:spacing w:val="12"/>
          <w:sz w:val="21"/>
        </w:rPr>
        <w:t xml:space="preserve"> </w:t>
      </w:r>
      <w:r>
        <w:rPr>
          <w:sz w:val="21"/>
        </w:rPr>
        <w:t>strong</w:t>
      </w:r>
      <w:r>
        <w:rPr>
          <w:spacing w:val="12"/>
          <w:sz w:val="21"/>
        </w:rPr>
        <w:t xml:space="preserve"> </w:t>
      </w:r>
      <w:r>
        <w:rPr>
          <w:sz w:val="21"/>
        </w:rPr>
        <w:t>evidence</w:t>
      </w:r>
      <w:r>
        <w:rPr>
          <w:spacing w:val="11"/>
          <w:sz w:val="21"/>
        </w:rPr>
        <w:t xml:space="preserve"> </w:t>
      </w:r>
      <w:r>
        <w:rPr>
          <w:sz w:val="21"/>
        </w:rPr>
        <w:t>in</w:t>
      </w:r>
      <w:r>
        <w:rPr>
          <w:spacing w:val="12"/>
          <w:sz w:val="21"/>
        </w:rPr>
        <w:t xml:space="preserve"> </w:t>
      </w:r>
      <w:r>
        <w:rPr>
          <w:sz w:val="21"/>
        </w:rPr>
        <w:t>support</w:t>
      </w:r>
      <w:r>
        <w:rPr>
          <w:spacing w:val="11"/>
          <w:sz w:val="21"/>
        </w:rPr>
        <w:t xml:space="preserve"> </w:t>
      </w:r>
      <w:r>
        <w:rPr>
          <w:sz w:val="21"/>
        </w:rPr>
        <w:t>of</w:t>
      </w:r>
      <w:r>
        <w:rPr>
          <w:spacing w:val="12"/>
          <w:sz w:val="21"/>
        </w:rPr>
        <w:t xml:space="preserve"> </w:t>
      </w:r>
      <w:r>
        <w:rPr>
          <w:sz w:val="21"/>
        </w:rPr>
        <w:t>the</w:t>
      </w:r>
      <w:r>
        <w:rPr>
          <w:spacing w:val="11"/>
          <w:sz w:val="21"/>
        </w:rPr>
        <w:t xml:space="preserve"> </w:t>
      </w:r>
      <w:r>
        <w:rPr>
          <w:spacing w:val="-3"/>
          <w:sz w:val="21"/>
        </w:rPr>
        <w:t>charges.</w:t>
      </w:r>
    </w:p>
    <w:p w:rsidR="00837026" w:rsidRDefault="000C6FF6">
      <w:pPr>
        <w:pStyle w:val="ListParagraph"/>
        <w:numPr>
          <w:ilvl w:val="1"/>
          <w:numId w:val="79"/>
        </w:numPr>
        <w:tabs>
          <w:tab w:val="left" w:pos="2381"/>
          <w:tab w:val="left" w:pos="2382"/>
        </w:tabs>
        <w:spacing w:before="122" w:line="242" w:lineRule="auto"/>
        <w:ind w:right="1664"/>
        <w:rPr>
          <w:sz w:val="21"/>
        </w:rPr>
      </w:pPr>
      <w:r>
        <w:rPr>
          <w:sz w:val="21"/>
        </w:rPr>
        <w:t xml:space="preserve">The </w:t>
      </w:r>
      <w:r>
        <w:rPr>
          <w:spacing w:val="-4"/>
          <w:sz w:val="21"/>
        </w:rPr>
        <w:t xml:space="preserve">Criminal </w:t>
      </w:r>
      <w:r>
        <w:rPr>
          <w:sz w:val="21"/>
        </w:rPr>
        <w:t xml:space="preserve">Bar Association (Victoria) told the </w:t>
      </w:r>
      <w:r>
        <w:rPr>
          <w:spacing w:val="-3"/>
          <w:sz w:val="21"/>
        </w:rPr>
        <w:t xml:space="preserve">Commission </w:t>
      </w:r>
      <w:r>
        <w:rPr>
          <w:sz w:val="21"/>
        </w:rPr>
        <w:t xml:space="preserve">there is little </w:t>
      </w:r>
      <w:r>
        <w:rPr>
          <w:spacing w:val="-3"/>
          <w:sz w:val="21"/>
        </w:rPr>
        <w:t>ap</w:t>
      </w:r>
      <w:r>
        <w:rPr>
          <w:spacing w:val="-3"/>
          <w:sz w:val="21"/>
        </w:rPr>
        <w:t xml:space="preserve">parent </w:t>
      </w:r>
      <w:r>
        <w:rPr>
          <w:sz w:val="21"/>
        </w:rPr>
        <w:t xml:space="preserve">reason  </w:t>
      </w:r>
      <w:r>
        <w:rPr>
          <w:spacing w:val="-3"/>
          <w:sz w:val="21"/>
        </w:rPr>
        <w:t xml:space="preserve">for abolishing </w:t>
      </w:r>
      <w:r>
        <w:rPr>
          <w:sz w:val="21"/>
        </w:rPr>
        <w:t xml:space="preserve">the test ‘Other </w:t>
      </w:r>
      <w:r>
        <w:rPr>
          <w:spacing w:val="-3"/>
          <w:sz w:val="21"/>
        </w:rPr>
        <w:t xml:space="preserve">than </w:t>
      </w:r>
      <w:r>
        <w:rPr>
          <w:sz w:val="21"/>
        </w:rPr>
        <w:t xml:space="preserve">the fact </w:t>
      </w:r>
      <w:r>
        <w:rPr>
          <w:spacing w:val="-3"/>
          <w:sz w:val="21"/>
        </w:rPr>
        <w:t xml:space="preserve">that </w:t>
      </w:r>
      <w:r>
        <w:rPr>
          <w:sz w:val="21"/>
        </w:rPr>
        <w:t xml:space="preserve">it </w:t>
      </w:r>
      <w:r>
        <w:rPr>
          <w:spacing w:val="-2"/>
          <w:sz w:val="21"/>
        </w:rPr>
        <w:t xml:space="preserve">has </w:t>
      </w:r>
      <w:r>
        <w:rPr>
          <w:sz w:val="21"/>
        </w:rPr>
        <w:t xml:space="preserve">been removed in other jurisdictions (without </w:t>
      </w:r>
      <w:r>
        <w:rPr>
          <w:spacing w:val="-3"/>
          <w:sz w:val="21"/>
        </w:rPr>
        <w:t xml:space="preserve">any clear </w:t>
      </w:r>
      <w:r>
        <w:rPr>
          <w:sz w:val="21"/>
        </w:rPr>
        <w:t xml:space="preserve">assessment of the </w:t>
      </w:r>
      <w:r>
        <w:rPr>
          <w:spacing w:val="-3"/>
          <w:sz w:val="21"/>
        </w:rPr>
        <w:t>impact)’.</w:t>
      </w:r>
      <w:r>
        <w:rPr>
          <w:spacing w:val="-3"/>
          <w:position w:val="7"/>
          <w:sz w:val="12"/>
        </w:rPr>
        <w:t xml:space="preserve">37 </w:t>
      </w:r>
      <w:r>
        <w:rPr>
          <w:sz w:val="21"/>
        </w:rPr>
        <w:t xml:space="preserve">In </w:t>
      </w:r>
      <w:r>
        <w:rPr>
          <w:spacing w:val="-3"/>
          <w:sz w:val="21"/>
        </w:rPr>
        <w:t xml:space="preserve">favour </w:t>
      </w:r>
      <w:r>
        <w:rPr>
          <w:sz w:val="21"/>
        </w:rPr>
        <w:t xml:space="preserve">of </w:t>
      </w:r>
      <w:r>
        <w:rPr>
          <w:spacing w:val="-3"/>
          <w:sz w:val="21"/>
        </w:rPr>
        <w:t xml:space="preserve">retaining </w:t>
      </w:r>
      <w:r>
        <w:rPr>
          <w:sz w:val="21"/>
        </w:rPr>
        <w:t xml:space="preserve">the committal </w:t>
      </w:r>
      <w:r>
        <w:rPr>
          <w:spacing w:val="-3"/>
          <w:sz w:val="21"/>
        </w:rPr>
        <w:t xml:space="preserve">determination, </w:t>
      </w:r>
      <w:r>
        <w:rPr>
          <w:sz w:val="21"/>
        </w:rPr>
        <w:t xml:space="preserve">the </w:t>
      </w:r>
      <w:r>
        <w:rPr>
          <w:spacing w:val="-4"/>
          <w:sz w:val="21"/>
        </w:rPr>
        <w:t xml:space="preserve">Criminal </w:t>
      </w:r>
      <w:r>
        <w:rPr>
          <w:sz w:val="21"/>
        </w:rPr>
        <w:t>Bar Association</w:t>
      </w:r>
      <w:r>
        <w:rPr>
          <w:spacing w:val="13"/>
          <w:sz w:val="21"/>
        </w:rPr>
        <w:t xml:space="preserve"> </w:t>
      </w:r>
      <w:r>
        <w:rPr>
          <w:sz w:val="21"/>
        </w:rPr>
        <w:t>submitted:</w:t>
      </w:r>
    </w:p>
    <w:p w:rsidR="00837026" w:rsidRDefault="000C6FF6">
      <w:pPr>
        <w:spacing w:before="134" w:line="254" w:lineRule="auto"/>
        <w:ind w:left="2834" w:right="2003"/>
        <w:rPr>
          <w:sz w:val="11"/>
        </w:rPr>
      </w:pPr>
      <w:r>
        <w:rPr>
          <w:sz w:val="20"/>
        </w:rPr>
        <w:t xml:space="preserve">the possibility of discharge in open court, and the risk of costs being awarded against    the </w:t>
      </w:r>
      <w:r>
        <w:rPr>
          <w:spacing w:val="-3"/>
          <w:sz w:val="20"/>
        </w:rPr>
        <w:t xml:space="preserve">police, </w:t>
      </w:r>
      <w:r>
        <w:rPr>
          <w:sz w:val="20"/>
        </w:rPr>
        <w:t xml:space="preserve">is </w:t>
      </w:r>
      <w:r>
        <w:rPr>
          <w:w w:val="115"/>
          <w:sz w:val="20"/>
        </w:rPr>
        <w:t xml:space="preserve">… </w:t>
      </w:r>
      <w:r>
        <w:rPr>
          <w:sz w:val="20"/>
        </w:rPr>
        <w:t xml:space="preserve">a real </w:t>
      </w:r>
      <w:r>
        <w:rPr>
          <w:spacing w:val="-3"/>
          <w:sz w:val="20"/>
        </w:rPr>
        <w:t xml:space="preserve">incentive </w:t>
      </w:r>
      <w:r>
        <w:rPr>
          <w:sz w:val="20"/>
        </w:rPr>
        <w:t xml:space="preserve">for the DPP to be in a position to properly consider the charge in advance of a committal hearing. It is common for the </w:t>
      </w:r>
      <w:r>
        <w:rPr>
          <w:sz w:val="20"/>
        </w:rPr>
        <w:t>prosecution on the day   of the hearing to substantially revise charges and add or withdraw charges against an accused.</w:t>
      </w:r>
      <w:r>
        <w:rPr>
          <w:position w:val="7"/>
          <w:sz w:val="11"/>
        </w:rPr>
        <w:t>38</w:t>
      </w:r>
    </w:p>
    <w:p w:rsidR="00837026" w:rsidRDefault="000C6FF6">
      <w:pPr>
        <w:pStyle w:val="ListParagraph"/>
        <w:numPr>
          <w:ilvl w:val="1"/>
          <w:numId w:val="79"/>
        </w:numPr>
        <w:tabs>
          <w:tab w:val="left" w:pos="2381"/>
          <w:tab w:val="left" w:pos="2382"/>
        </w:tabs>
        <w:spacing w:before="116" w:line="242" w:lineRule="auto"/>
        <w:ind w:right="2023"/>
        <w:rPr>
          <w:sz w:val="12"/>
        </w:rPr>
      </w:pPr>
      <w:r>
        <w:rPr>
          <w:w w:val="105"/>
          <w:sz w:val="21"/>
        </w:rPr>
        <w:t xml:space="preserve">The </w:t>
      </w:r>
      <w:r>
        <w:rPr>
          <w:spacing w:val="-4"/>
          <w:w w:val="105"/>
          <w:sz w:val="21"/>
        </w:rPr>
        <w:t xml:space="preserve">Criminal </w:t>
      </w:r>
      <w:r>
        <w:rPr>
          <w:w w:val="105"/>
          <w:sz w:val="21"/>
        </w:rPr>
        <w:t xml:space="preserve">Bar Association also </w:t>
      </w:r>
      <w:r>
        <w:rPr>
          <w:spacing w:val="-3"/>
          <w:w w:val="105"/>
          <w:sz w:val="21"/>
        </w:rPr>
        <w:t xml:space="preserve">pointed to </w:t>
      </w:r>
      <w:r>
        <w:rPr>
          <w:w w:val="105"/>
          <w:sz w:val="21"/>
        </w:rPr>
        <w:t xml:space="preserve">the application of the committal test as a </w:t>
      </w:r>
      <w:r>
        <w:rPr>
          <w:spacing w:val="-3"/>
          <w:w w:val="105"/>
          <w:sz w:val="21"/>
        </w:rPr>
        <w:t xml:space="preserve">‘powerful indicator to </w:t>
      </w:r>
      <w:r>
        <w:rPr>
          <w:w w:val="105"/>
          <w:sz w:val="21"/>
        </w:rPr>
        <w:t xml:space="preserve">the </w:t>
      </w:r>
      <w:r>
        <w:rPr>
          <w:spacing w:val="-2"/>
          <w:w w:val="105"/>
          <w:sz w:val="21"/>
        </w:rPr>
        <w:t xml:space="preserve">accused’ </w:t>
      </w:r>
      <w:r>
        <w:rPr>
          <w:spacing w:val="-3"/>
          <w:w w:val="105"/>
          <w:sz w:val="21"/>
        </w:rPr>
        <w:t xml:space="preserve">regarding </w:t>
      </w:r>
      <w:r>
        <w:rPr>
          <w:w w:val="105"/>
          <w:sz w:val="21"/>
        </w:rPr>
        <w:t xml:space="preserve">the strength of the case either </w:t>
      </w:r>
      <w:r>
        <w:rPr>
          <w:spacing w:val="-3"/>
          <w:w w:val="105"/>
          <w:sz w:val="21"/>
        </w:rPr>
        <w:t xml:space="preserve">for </w:t>
      </w:r>
      <w:r>
        <w:rPr>
          <w:w w:val="105"/>
          <w:sz w:val="21"/>
        </w:rPr>
        <w:t>the prosecution or the</w:t>
      </w:r>
      <w:r>
        <w:rPr>
          <w:spacing w:val="15"/>
          <w:w w:val="105"/>
          <w:sz w:val="21"/>
        </w:rPr>
        <w:t xml:space="preserve"> </w:t>
      </w:r>
      <w:r>
        <w:rPr>
          <w:spacing w:val="-3"/>
          <w:w w:val="105"/>
          <w:sz w:val="21"/>
        </w:rPr>
        <w:t>defence.</w:t>
      </w:r>
      <w:r>
        <w:rPr>
          <w:spacing w:val="-3"/>
          <w:w w:val="105"/>
          <w:position w:val="7"/>
          <w:sz w:val="12"/>
        </w:rPr>
        <w:t>39</w:t>
      </w:r>
    </w:p>
    <w:p w:rsidR="00837026" w:rsidRDefault="000C6FF6">
      <w:pPr>
        <w:pStyle w:val="ListParagraph"/>
        <w:numPr>
          <w:ilvl w:val="1"/>
          <w:numId w:val="79"/>
        </w:numPr>
        <w:tabs>
          <w:tab w:val="left" w:pos="2381"/>
          <w:tab w:val="left" w:pos="2382"/>
        </w:tabs>
        <w:spacing w:before="124"/>
        <w:rPr>
          <w:sz w:val="21"/>
        </w:rPr>
      </w:pPr>
      <w:r>
        <w:rPr>
          <w:w w:val="105"/>
          <w:sz w:val="21"/>
        </w:rPr>
        <w:t xml:space="preserve">The Law </w:t>
      </w:r>
      <w:r>
        <w:rPr>
          <w:spacing w:val="-3"/>
          <w:w w:val="105"/>
          <w:sz w:val="21"/>
        </w:rPr>
        <w:t xml:space="preserve">Institute </w:t>
      </w:r>
      <w:r>
        <w:rPr>
          <w:w w:val="105"/>
          <w:sz w:val="21"/>
        </w:rPr>
        <w:t>of Victoria</w:t>
      </w:r>
      <w:r>
        <w:rPr>
          <w:spacing w:val="28"/>
          <w:w w:val="105"/>
          <w:sz w:val="21"/>
        </w:rPr>
        <w:t xml:space="preserve"> </w:t>
      </w:r>
      <w:r>
        <w:rPr>
          <w:w w:val="105"/>
          <w:sz w:val="21"/>
        </w:rPr>
        <w:t>suggested:</w:t>
      </w:r>
    </w:p>
    <w:p w:rsidR="00837026" w:rsidRDefault="000C6FF6">
      <w:pPr>
        <w:spacing w:before="133" w:line="254" w:lineRule="auto"/>
        <w:ind w:left="2834" w:right="1709"/>
        <w:rPr>
          <w:sz w:val="11"/>
        </w:rPr>
      </w:pPr>
      <w:r>
        <w:rPr>
          <w:w w:val="105"/>
          <w:sz w:val="20"/>
        </w:rPr>
        <w:t>The prospect of a discharge and the risk of an award of costs provides the prosecution with a substantial incentive to review the case and to dec</w:t>
      </w:r>
      <w:r>
        <w:rPr>
          <w:w w:val="105"/>
          <w:sz w:val="20"/>
        </w:rPr>
        <w:t>ide whether to amend the charges or consider resolution in the summary jurisdiction.</w:t>
      </w:r>
      <w:r>
        <w:rPr>
          <w:w w:val="105"/>
          <w:position w:val="7"/>
          <w:sz w:val="11"/>
        </w:rPr>
        <w:t>40</w:t>
      </w:r>
    </w:p>
    <w:p w:rsidR="00837026" w:rsidRDefault="000C6FF6">
      <w:pPr>
        <w:pStyle w:val="ListParagraph"/>
        <w:numPr>
          <w:ilvl w:val="1"/>
          <w:numId w:val="79"/>
        </w:numPr>
        <w:tabs>
          <w:tab w:val="left" w:pos="2381"/>
          <w:tab w:val="left" w:pos="2382"/>
        </w:tabs>
        <w:spacing w:before="114"/>
        <w:rPr>
          <w:sz w:val="21"/>
        </w:rPr>
      </w:pPr>
      <w:r>
        <w:rPr>
          <w:w w:val="105"/>
          <w:sz w:val="21"/>
        </w:rPr>
        <w:t xml:space="preserve">The Victorian </w:t>
      </w:r>
      <w:r>
        <w:rPr>
          <w:spacing w:val="-3"/>
          <w:w w:val="105"/>
          <w:sz w:val="21"/>
        </w:rPr>
        <w:t xml:space="preserve">Aboriginal </w:t>
      </w:r>
      <w:r>
        <w:rPr>
          <w:w w:val="105"/>
          <w:sz w:val="21"/>
        </w:rPr>
        <w:t>Legal Service</w:t>
      </w:r>
      <w:r>
        <w:rPr>
          <w:spacing w:val="28"/>
          <w:w w:val="105"/>
          <w:sz w:val="21"/>
        </w:rPr>
        <w:t xml:space="preserve"> </w:t>
      </w:r>
      <w:r>
        <w:rPr>
          <w:w w:val="105"/>
          <w:sz w:val="21"/>
        </w:rPr>
        <w:t>argued:</w:t>
      </w:r>
    </w:p>
    <w:p w:rsidR="00837026" w:rsidRDefault="000C6FF6">
      <w:pPr>
        <w:spacing w:before="133" w:line="254" w:lineRule="auto"/>
        <w:ind w:left="2834" w:right="1609"/>
        <w:rPr>
          <w:sz w:val="20"/>
        </w:rPr>
      </w:pPr>
      <w:r>
        <w:rPr>
          <w:w w:val="105"/>
          <w:sz w:val="20"/>
        </w:rPr>
        <w:t>3.7% of cases that went to a committal hearing in 2017–2018 resulted in either charges being withdrawn or discharged by the Magistrate. Whilst this is a small percentage</w:t>
      </w:r>
    </w:p>
    <w:p w:rsidR="00837026" w:rsidRDefault="000C6FF6">
      <w:pPr>
        <w:spacing w:before="3" w:line="254" w:lineRule="auto"/>
        <w:ind w:left="2834" w:right="1955"/>
        <w:jc w:val="both"/>
        <w:rPr>
          <w:sz w:val="11"/>
        </w:rPr>
      </w:pPr>
      <w:r>
        <w:rPr>
          <w:sz w:val="20"/>
        </w:rPr>
        <w:t>of the overall number of matters, it represents 89 matters where the accused rightly a</w:t>
      </w:r>
      <w:r>
        <w:rPr>
          <w:sz w:val="20"/>
        </w:rPr>
        <w:t>voided trial, and where the cost implications of proceeding with the trial in a higher court were avoided.</w:t>
      </w:r>
      <w:r>
        <w:rPr>
          <w:position w:val="7"/>
          <w:sz w:val="11"/>
        </w:rPr>
        <w:t>41</w:t>
      </w:r>
    </w:p>
    <w:p w:rsidR="00837026" w:rsidRDefault="000C6FF6">
      <w:pPr>
        <w:pStyle w:val="ListParagraph"/>
        <w:numPr>
          <w:ilvl w:val="1"/>
          <w:numId w:val="79"/>
        </w:numPr>
        <w:tabs>
          <w:tab w:val="left" w:pos="2381"/>
          <w:tab w:val="left" w:pos="2382"/>
        </w:tabs>
        <w:spacing w:before="114"/>
        <w:rPr>
          <w:sz w:val="21"/>
        </w:rPr>
      </w:pPr>
      <w:r>
        <w:rPr>
          <w:w w:val="105"/>
          <w:sz w:val="21"/>
        </w:rPr>
        <w:t xml:space="preserve">Victoria Legal Aid </w:t>
      </w:r>
      <w:r>
        <w:rPr>
          <w:spacing w:val="-3"/>
          <w:w w:val="105"/>
          <w:sz w:val="21"/>
        </w:rPr>
        <w:t>claimed</w:t>
      </w:r>
      <w:r>
        <w:rPr>
          <w:spacing w:val="21"/>
          <w:w w:val="105"/>
          <w:sz w:val="21"/>
        </w:rPr>
        <w:t xml:space="preserve"> </w:t>
      </w:r>
      <w:r>
        <w:rPr>
          <w:w w:val="105"/>
          <w:sz w:val="21"/>
        </w:rPr>
        <w:t>that:</w:t>
      </w:r>
    </w:p>
    <w:p w:rsidR="00837026" w:rsidRDefault="000C6FF6">
      <w:pPr>
        <w:spacing w:before="133" w:line="254" w:lineRule="auto"/>
        <w:ind w:left="2834" w:right="2171"/>
        <w:rPr>
          <w:sz w:val="20"/>
        </w:rPr>
      </w:pPr>
      <w:r>
        <w:rPr>
          <w:w w:val="105"/>
          <w:sz w:val="20"/>
        </w:rPr>
        <w:t xml:space="preserve">independent scrutiny of the prosecution case by a </w:t>
      </w:r>
      <w:r>
        <w:rPr>
          <w:spacing w:val="-3"/>
          <w:w w:val="105"/>
          <w:sz w:val="20"/>
        </w:rPr>
        <w:t xml:space="preserve">judicial </w:t>
      </w:r>
      <w:r>
        <w:rPr>
          <w:w w:val="105"/>
          <w:sz w:val="20"/>
        </w:rPr>
        <w:t xml:space="preserve">officer is an essential component of a </w:t>
      </w:r>
      <w:r>
        <w:rPr>
          <w:spacing w:val="-3"/>
          <w:w w:val="105"/>
          <w:sz w:val="20"/>
        </w:rPr>
        <w:t xml:space="preserve">fair </w:t>
      </w:r>
      <w:r>
        <w:rPr>
          <w:w w:val="105"/>
          <w:sz w:val="20"/>
        </w:rPr>
        <w:t>system. Scr</w:t>
      </w:r>
      <w:r>
        <w:rPr>
          <w:w w:val="105"/>
          <w:sz w:val="20"/>
        </w:rPr>
        <w:t xml:space="preserve">utiny of the case and the ability to hold parties to </w:t>
      </w:r>
      <w:r>
        <w:rPr>
          <w:spacing w:val="-3"/>
          <w:w w:val="105"/>
          <w:sz w:val="20"/>
        </w:rPr>
        <w:t xml:space="preserve">account </w:t>
      </w:r>
      <w:r>
        <w:rPr>
          <w:w w:val="105"/>
          <w:sz w:val="20"/>
        </w:rPr>
        <w:t xml:space="preserve">is as </w:t>
      </w:r>
      <w:r>
        <w:rPr>
          <w:spacing w:val="-3"/>
          <w:w w:val="105"/>
          <w:sz w:val="20"/>
        </w:rPr>
        <w:t xml:space="preserve">relevant </w:t>
      </w:r>
      <w:r>
        <w:rPr>
          <w:w w:val="105"/>
          <w:sz w:val="20"/>
        </w:rPr>
        <w:t>at the pre-trial stage as during trial proceedings.</w:t>
      </w:r>
    </w:p>
    <w:p w:rsidR="00837026" w:rsidRDefault="000C6FF6">
      <w:pPr>
        <w:spacing w:before="124" w:line="254" w:lineRule="auto"/>
        <w:ind w:left="2834" w:right="1584"/>
        <w:rPr>
          <w:sz w:val="11"/>
        </w:rPr>
      </w:pPr>
      <w:r>
        <w:rPr>
          <w:w w:val="105"/>
          <w:sz w:val="20"/>
        </w:rPr>
        <w:t xml:space="preserve">Furthermore, now that Prasad directions </w:t>
      </w:r>
      <w:r>
        <w:rPr>
          <w:spacing w:val="-3"/>
          <w:w w:val="105"/>
          <w:sz w:val="20"/>
        </w:rPr>
        <w:t xml:space="preserve">have </w:t>
      </w:r>
      <w:r>
        <w:rPr>
          <w:w w:val="105"/>
          <w:sz w:val="20"/>
        </w:rPr>
        <w:t xml:space="preserve">been held to be contrary to </w:t>
      </w:r>
      <w:r>
        <w:rPr>
          <w:spacing w:val="-5"/>
          <w:w w:val="105"/>
          <w:sz w:val="20"/>
        </w:rPr>
        <w:t xml:space="preserve">law, </w:t>
      </w:r>
      <w:r>
        <w:rPr>
          <w:w w:val="105"/>
          <w:sz w:val="20"/>
        </w:rPr>
        <w:t>committal</w:t>
      </w:r>
      <w:r>
        <w:rPr>
          <w:spacing w:val="-14"/>
          <w:w w:val="105"/>
          <w:sz w:val="20"/>
        </w:rPr>
        <w:t xml:space="preserve"> </w:t>
      </w:r>
      <w:r>
        <w:rPr>
          <w:w w:val="105"/>
          <w:sz w:val="20"/>
        </w:rPr>
        <w:t>proceedings</w:t>
      </w:r>
      <w:r>
        <w:rPr>
          <w:spacing w:val="-14"/>
          <w:w w:val="105"/>
          <w:sz w:val="20"/>
        </w:rPr>
        <w:t xml:space="preserve"> </w:t>
      </w:r>
      <w:r>
        <w:rPr>
          <w:w w:val="105"/>
          <w:sz w:val="20"/>
        </w:rPr>
        <w:t>are</w:t>
      </w:r>
      <w:r>
        <w:rPr>
          <w:spacing w:val="-14"/>
          <w:w w:val="105"/>
          <w:sz w:val="20"/>
        </w:rPr>
        <w:t xml:space="preserve"> </w:t>
      </w:r>
      <w:r>
        <w:rPr>
          <w:w w:val="105"/>
          <w:sz w:val="20"/>
        </w:rPr>
        <w:t>one</w:t>
      </w:r>
      <w:r>
        <w:rPr>
          <w:spacing w:val="-14"/>
          <w:w w:val="105"/>
          <w:sz w:val="20"/>
        </w:rPr>
        <w:t xml:space="preserve"> </w:t>
      </w:r>
      <w:r>
        <w:rPr>
          <w:w w:val="105"/>
          <w:sz w:val="20"/>
        </w:rPr>
        <w:t>of</w:t>
      </w:r>
      <w:r>
        <w:rPr>
          <w:spacing w:val="-14"/>
          <w:w w:val="105"/>
          <w:sz w:val="20"/>
        </w:rPr>
        <w:t xml:space="preserve"> </w:t>
      </w:r>
      <w:r>
        <w:rPr>
          <w:w w:val="105"/>
          <w:sz w:val="20"/>
        </w:rPr>
        <w:t>the</w:t>
      </w:r>
      <w:r>
        <w:rPr>
          <w:spacing w:val="-14"/>
          <w:w w:val="105"/>
          <w:sz w:val="20"/>
        </w:rPr>
        <w:t xml:space="preserve"> </w:t>
      </w:r>
      <w:r>
        <w:rPr>
          <w:w w:val="105"/>
          <w:sz w:val="20"/>
        </w:rPr>
        <w:t>last</w:t>
      </w:r>
      <w:r>
        <w:rPr>
          <w:spacing w:val="-14"/>
          <w:w w:val="105"/>
          <w:sz w:val="20"/>
        </w:rPr>
        <w:t xml:space="preserve"> </w:t>
      </w:r>
      <w:r>
        <w:rPr>
          <w:w w:val="105"/>
          <w:sz w:val="20"/>
        </w:rPr>
        <w:t>independ</w:t>
      </w:r>
      <w:r>
        <w:rPr>
          <w:w w:val="105"/>
          <w:sz w:val="20"/>
        </w:rPr>
        <w:t>ent</w:t>
      </w:r>
      <w:r>
        <w:rPr>
          <w:spacing w:val="-14"/>
          <w:w w:val="105"/>
          <w:sz w:val="20"/>
        </w:rPr>
        <w:t xml:space="preserve"> </w:t>
      </w:r>
      <w:r>
        <w:rPr>
          <w:w w:val="105"/>
          <w:sz w:val="20"/>
        </w:rPr>
        <w:t>protections</w:t>
      </w:r>
      <w:r>
        <w:rPr>
          <w:spacing w:val="-14"/>
          <w:w w:val="105"/>
          <w:sz w:val="20"/>
        </w:rPr>
        <w:t xml:space="preserve"> </w:t>
      </w:r>
      <w:r>
        <w:rPr>
          <w:w w:val="105"/>
          <w:sz w:val="20"/>
        </w:rPr>
        <w:t>against</w:t>
      </w:r>
      <w:r>
        <w:rPr>
          <w:spacing w:val="-14"/>
          <w:w w:val="105"/>
          <w:sz w:val="20"/>
        </w:rPr>
        <w:t xml:space="preserve"> </w:t>
      </w:r>
      <w:r>
        <w:rPr>
          <w:w w:val="105"/>
          <w:sz w:val="20"/>
        </w:rPr>
        <w:t>prosecuting misconceived or weak</w:t>
      </w:r>
      <w:r>
        <w:rPr>
          <w:spacing w:val="15"/>
          <w:w w:val="105"/>
          <w:sz w:val="20"/>
        </w:rPr>
        <w:t xml:space="preserve"> </w:t>
      </w:r>
      <w:r>
        <w:rPr>
          <w:w w:val="105"/>
          <w:sz w:val="20"/>
        </w:rPr>
        <w:t>cases.</w:t>
      </w:r>
      <w:r>
        <w:rPr>
          <w:w w:val="105"/>
          <w:position w:val="7"/>
          <w:sz w:val="11"/>
        </w:rPr>
        <w:t>42</w:t>
      </w:r>
    </w:p>
    <w:p w:rsidR="00837026" w:rsidRDefault="000C6FF6">
      <w:pPr>
        <w:pStyle w:val="BodyText"/>
        <w:spacing w:before="10"/>
        <w:rPr>
          <w:sz w:val="18"/>
        </w:rPr>
      </w:pPr>
      <w:r>
        <w:pict>
          <v:line id="_x0000_s1430" style="position:absolute;z-index:251525120;mso-wrap-distance-left:0;mso-wrap-distance-right:0;mso-position-horizontal-relative:page" from="79.35pt,13.95pt" to="515.9pt,13.95pt" strokecolor="#b6bdc8" strokeweight="1pt">
            <w10:wrap type="topAndBottom" anchorx="page"/>
          </v:line>
        </w:pict>
      </w:r>
    </w:p>
    <w:p w:rsidR="00837026" w:rsidRDefault="000C6FF6">
      <w:pPr>
        <w:pStyle w:val="ListParagraph"/>
        <w:numPr>
          <w:ilvl w:val="0"/>
          <w:numId w:val="59"/>
        </w:numPr>
        <w:tabs>
          <w:tab w:val="left" w:pos="2380"/>
          <w:tab w:val="left" w:pos="2382"/>
        </w:tabs>
        <w:spacing w:before="117"/>
        <w:ind w:right="1921"/>
        <w:rPr>
          <w:sz w:val="13"/>
        </w:rPr>
      </w:pPr>
      <w:r>
        <w:rPr>
          <w:w w:val="105"/>
          <w:sz w:val="13"/>
        </w:rPr>
        <w:t xml:space="preserve">Submissions 9 (Australian </w:t>
      </w:r>
      <w:r>
        <w:rPr>
          <w:spacing w:val="2"/>
          <w:w w:val="105"/>
          <w:sz w:val="13"/>
        </w:rPr>
        <w:t xml:space="preserve">Lawyers </w:t>
      </w:r>
      <w:r>
        <w:rPr>
          <w:w w:val="105"/>
          <w:sz w:val="13"/>
        </w:rPr>
        <w:t xml:space="preserve">for Human Rights), </w:t>
      </w:r>
      <w:r>
        <w:rPr>
          <w:spacing w:val="-6"/>
          <w:w w:val="105"/>
          <w:sz w:val="13"/>
        </w:rPr>
        <w:t xml:space="preserve">11 </w:t>
      </w:r>
      <w:r>
        <w:rPr>
          <w:w w:val="105"/>
          <w:sz w:val="13"/>
        </w:rPr>
        <w:t xml:space="preserve">(Criminal Bar Association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14 </w:t>
      </w:r>
      <w:r>
        <w:rPr>
          <w:w w:val="105"/>
          <w:sz w:val="13"/>
        </w:rPr>
        <w:t>(Magistrates’ 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spacing w:val="-3"/>
          <w:w w:val="105"/>
          <w:sz w:val="13"/>
        </w:rPr>
        <w:t>19</w:t>
      </w:r>
      <w:r>
        <w:rPr>
          <w:spacing w:val="5"/>
          <w:w w:val="105"/>
          <w:sz w:val="13"/>
        </w:rPr>
        <w:t xml:space="preserve"> </w:t>
      </w:r>
      <w:r>
        <w:rPr>
          <w:spacing w:val="2"/>
          <w:w w:val="105"/>
          <w:sz w:val="13"/>
        </w:rPr>
        <w:t>(Victorian</w:t>
      </w:r>
      <w:r>
        <w:rPr>
          <w:spacing w:val="5"/>
          <w:w w:val="105"/>
          <w:sz w:val="13"/>
        </w:rPr>
        <w:t xml:space="preserve"> </w:t>
      </w:r>
      <w:r>
        <w:rPr>
          <w:w w:val="105"/>
          <w:sz w:val="13"/>
        </w:rPr>
        <w:t>Aboriginal</w:t>
      </w:r>
      <w:r>
        <w:rPr>
          <w:spacing w:val="5"/>
          <w:w w:val="105"/>
          <w:sz w:val="13"/>
        </w:rPr>
        <w:t xml:space="preserve"> </w:t>
      </w:r>
      <w:r>
        <w:rPr>
          <w:w w:val="105"/>
          <w:sz w:val="13"/>
        </w:rPr>
        <w:t>Legal</w:t>
      </w:r>
      <w:r>
        <w:rPr>
          <w:spacing w:val="5"/>
          <w:w w:val="105"/>
          <w:sz w:val="13"/>
        </w:rPr>
        <w:t xml:space="preserve"> </w:t>
      </w:r>
      <w:r>
        <w:rPr>
          <w:spacing w:val="2"/>
          <w:w w:val="105"/>
          <w:sz w:val="13"/>
        </w:rPr>
        <w:t>Service),</w:t>
      </w:r>
      <w:r>
        <w:rPr>
          <w:spacing w:val="9"/>
          <w:w w:val="105"/>
          <w:sz w:val="13"/>
        </w:rPr>
        <w:t xml:space="preserve"> </w:t>
      </w:r>
      <w:r>
        <w:rPr>
          <w:w w:val="105"/>
          <w:sz w:val="13"/>
        </w:rPr>
        <w:t>20</w:t>
      </w:r>
      <w:r>
        <w:rPr>
          <w:spacing w:val="4"/>
          <w:w w:val="105"/>
          <w:sz w:val="13"/>
        </w:rPr>
        <w:t xml:space="preserve"> </w:t>
      </w: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59"/>
        </w:numPr>
        <w:tabs>
          <w:tab w:val="left" w:pos="2380"/>
          <w:tab w:val="left" w:pos="2382"/>
        </w:tabs>
        <w:spacing w:before="3"/>
        <w:rPr>
          <w:sz w:val="13"/>
        </w:rPr>
      </w:pPr>
      <w:r>
        <w:rPr>
          <w:w w:val="105"/>
          <w:sz w:val="13"/>
        </w:rPr>
        <w:t xml:space="preserve">Submission </w:t>
      </w:r>
      <w:r>
        <w:rPr>
          <w:spacing w:val="-6"/>
          <w:w w:val="105"/>
          <w:sz w:val="13"/>
        </w:rPr>
        <w:t xml:space="preserve">11 </w:t>
      </w:r>
      <w:r>
        <w:rPr>
          <w:w w:val="105"/>
          <w:sz w:val="13"/>
        </w:rPr>
        <w:t>(Criminal Bar Association</w:t>
      </w:r>
      <w:r>
        <w:rPr>
          <w:spacing w:val="4"/>
          <w:w w:val="105"/>
          <w:sz w:val="13"/>
        </w:rPr>
        <w:t xml:space="preserve"> </w:t>
      </w:r>
      <w:r>
        <w:rPr>
          <w:spacing w:val="2"/>
          <w:w w:val="105"/>
          <w:sz w:val="13"/>
        </w:rPr>
        <w:t>(Victoria)).</w:t>
      </w:r>
    </w:p>
    <w:p w:rsidR="00837026" w:rsidRDefault="000C6FF6">
      <w:pPr>
        <w:pStyle w:val="ListParagraph"/>
        <w:numPr>
          <w:ilvl w:val="0"/>
          <w:numId w:val="59"/>
        </w:numPr>
        <w:tabs>
          <w:tab w:val="left" w:pos="2380"/>
          <w:tab w:val="left" w:pos="2382"/>
        </w:tabs>
        <w:rPr>
          <w:sz w:val="13"/>
        </w:rPr>
      </w:pPr>
      <w:r>
        <w:rPr>
          <w:sz w:val="13"/>
        </w:rPr>
        <w:t>Ibid.</w:t>
      </w:r>
    </w:p>
    <w:p w:rsidR="00837026" w:rsidRDefault="000C6FF6">
      <w:pPr>
        <w:pStyle w:val="ListParagraph"/>
        <w:numPr>
          <w:ilvl w:val="0"/>
          <w:numId w:val="59"/>
        </w:numPr>
        <w:tabs>
          <w:tab w:val="left" w:pos="2381"/>
          <w:tab w:val="left" w:pos="2382"/>
        </w:tabs>
        <w:rPr>
          <w:sz w:val="13"/>
        </w:rPr>
      </w:pPr>
      <w:r>
        <w:rPr>
          <w:sz w:val="13"/>
        </w:rPr>
        <w:t>Ibid.</w:t>
      </w:r>
    </w:p>
    <w:p w:rsidR="00837026" w:rsidRDefault="000C6FF6">
      <w:pPr>
        <w:pStyle w:val="ListParagraph"/>
        <w:numPr>
          <w:ilvl w:val="0"/>
          <w:numId w:val="59"/>
        </w:numPr>
        <w:tabs>
          <w:tab w:val="left" w:pos="2380"/>
          <w:tab w:val="left" w:pos="2382"/>
        </w:tabs>
        <w:spacing w:before="2"/>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59"/>
        </w:numPr>
        <w:tabs>
          <w:tab w:val="left" w:pos="2380"/>
          <w:tab w:val="left" w:pos="2382"/>
        </w:tabs>
        <w:rPr>
          <w:sz w:val="13"/>
        </w:rPr>
      </w:pPr>
      <w:r>
        <w:rPr>
          <w:w w:val="105"/>
          <w:sz w:val="13"/>
        </w:rPr>
        <w:t xml:space="preserve">Submission </w:t>
      </w:r>
      <w:r>
        <w:rPr>
          <w:spacing w:val="-3"/>
          <w:w w:val="105"/>
          <w:sz w:val="13"/>
        </w:rPr>
        <w:t xml:space="preserve">19 </w:t>
      </w:r>
      <w:r>
        <w:rPr>
          <w:spacing w:val="2"/>
          <w:w w:val="105"/>
          <w:sz w:val="13"/>
        </w:rPr>
        <w:t xml:space="preserve">(Victorian </w:t>
      </w:r>
      <w:r>
        <w:rPr>
          <w:w w:val="105"/>
          <w:sz w:val="13"/>
        </w:rPr>
        <w:t xml:space="preserve">Aboriginal Legal </w:t>
      </w:r>
      <w:r>
        <w:rPr>
          <w:spacing w:val="2"/>
          <w:w w:val="105"/>
          <w:sz w:val="13"/>
        </w:rPr>
        <w:t>Service)</w:t>
      </w:r>
      <w:r>
        <w:rPr>
          <w:spacing w:val="28"/>
          <w:w w:val="105"/>
          <w:sz w:val="13"/>
        </w:rPr>
        <w:t xml:space="preserve"> </w:t>
      </w:r>
      <w:r>
        <w:rPr>
          <w:spacing w:val="3"/>
          <w:w w:val="105"/>
          <w:sz w:val="13"/>
        </w:rPr>
        <w:t>4–5.</w:t>
      </w:r>
    </w:p>
    <w:p w:rsidR="00837026" w:rsidRDefault="000C6FF6">
      <w:pPr>
        <w:pStyle w:val="ListParagraph"/>
        <w:numPr>
          <w:ilvl w:val="0"/>
          <w:numId w:val="59"/>
        </w:numPr>
        <w:tabs>
          <w:tab w:val="left" w:pos="2380"/>
          <w:tab w:val="left" w:pos="2382"/>
        </w:tabs>
        <w:ind w:right="1700"/>
        <w:rPr>
          <w:sz w:val="13"/>
        </w:rPr>
      </w:pPr>
      <w:r>
        <w:pict>
          <v:shape id="_x0000_s1429" type="#_x0000_t202" style="position:absolute;left:0;text-align:left;margin-left:36pt;margin-top:27pt;width:14.1pt;height:14.25pt;z-index:251594752;mso-position-horizontal-relative:page" filled="f" stroked="f">
            <v:textbox inset="0,0,0,0">
              <w:txbxContent>
                <w:p w:rsidR="00837026" w:rsidRDefault="000C6FF6">
                  <w:pPr>
                    <w:spacing w:line="284" w:lineRule="exact"/>
                    <w:rPr>
                      <w:b/>
                      <w:sz w:val="24"/>
                    </w:rPr>
                  </w:pPr>
                  <w:r>
                    <w:rPr>
                      <w:b/>
                      <w:color w:val="37617A"/>
                      <w:w w:val="110"/>
                      <w:sz w:val="24"/>
                    </w:rPr>
                    <w:t>44</w:t>
                  </w:r>
                </w:p>
              </w:txbxContent>
            </v:textbox>
            <w10:wrap anchorx="page"/>
          </v:shape>
        </w:pict>
      </w:r>
      <w:r>
        <w:rPr>
          <w:w w:val="105"/>
          <w:sz w:val="13"/>
        </w:rPr>
        <w:t xml:space="preserve">Submission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A Prasad direction is when the trial Judge at the end of the prosecution case informs—in response to     an invitation by the prosecution or an application by the defence—the jury that they have the right to acquit the accused at any </w:t>
      </w:r>
      <w:r>
        <w:rPr>
          <w:w w:val="105"/>
          <w:sz w:val="13"/>
        </w:rPr>
        <w:t xml:space="preserve">time from then on, including without hearing the case put by the accused (if any), or the closing submissions or the Judge‘s summary and directions relating to law. The High Court ruled that the practice of giving a Prasad direction is unlawful in </w:t>
      </w:r>
      <w:r>
        <w:rPr>
          <w:i/>
          <w:w w:val="105"/>
          <w:sz w:val="13"/>
        </w:rPr>
        <w:t>Director</w:t>
      </w:r>
      <w:r>
        <w:rPr>
          <w:i/>
          <w:w w:val="105"/>
          <w:sz w:val="13"/>
        </w:rPr>
        <w:t xml:space="preserve"> of Public Prosecutions Reference  </w:t>
      </w:r>
      <w:r>
        <w:rPr>
          <w:i/>
          <w:spacing w:val="30"/>
          <w:w w:val="105"/>
          <w:sz w:val="13"/>
        </w:rPr>
        <w:t xml:space="preserve"> </w:t>
      </w:r>
      <w:r>
        <w:rPr>
          <w:i/>
          <w:w w:val="105"/>
          <w:sz w:val="13"/>
        </w:rPr>
        <w:t xml:space="preserve">No 1 of </w:t>
      </w:r>
      <w:r>
        <w:rPr>
          <w:i/>
          <w:spacing w:val="-4"/>
          <w:w w:val="105"/>
          <w:sz w:val="13"/>
        </w:rPr>
        <w:t xml:space="preserve">2017 </w:t>
      </w:r>
      <w:r>
        <w:rPr>
          <w:w w:val="105"/>
          <w:sz w:val="13"/>
        </w:rPr>
        <w:t xml:space="preserve">[2019] HCA 9, (2019) </w:t>
      </w:r>
      <w:r>
        <w:rPr>
          <w:spacing w:val="2"/>
          <w:w w:val="105"/>
          <w:sz w:val="13"/>
        </w:rPr>
        <w:t xml:space="preserve">364 ALR </w:t>
      </w:r>
      <w:r>
        <w:rPr>
          <w:w w:val="105"/>
          <w:sz w:val="13"/>
        </w:rPr>
        <w:t>407.</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29"/>
        <w:rPr>
          <w:sz w:val="21"/>
        </w:rPr>
      </w:pPr>
      <w:r>
        <w:rPr>
          <w:spacing w:val="-3"/>
          <w:w w:val="105"/>
          <w:sz w:val="21"/>
        </w:rPr>
        <w:t xml:space="preserve">Australian </w:t>
      </w:r>
      <w:r>
        <w:rPr>
          <w:w w:val="105"/>
          <w:sz w:val="21"/>
        </w:rPr>
        <w:t xml:space="preserve">Lawyers </w:t>
      </w:r>
      <w:r>
        <w:rPr>
          <w:spacing w:val="-3"/>
          <w:w w:val="105"/>
          <w:sz w:val="21"/>
        </w:rPr>
        <w:t xml:space="preserve">for Human </w:t>
      </w:r>
      <w:r>
        <w:rPr>
          <w:w w:val="105"/>
          <w:sz w:val="21"/>
        </w:rPr>
        <w:t xml:space="preserve">Rights endorsed the </w:t>
      </w:r>
      <w:r>
        <w:rPr>
          <w:spacing w:val="-4"/>
          <w:w w:val="105"/>
          <w:sz w:val="21"/>
        </w:rPr>
        <w:t xml:space="preserve">view, </w:t>
      </w:r>
      <w:r>
        <w:rPr>
          <w:w w:val="105"/>
          <w:sz w:val="21"/>
        </w:rPr>
        <w:t xml:space="preserve">put by the Law Society of NSW in </w:t>
      </w:r>
      <w:r>
        <w:rPr>
          <w:spacing w:val="-7"/>
          <w:w w:val="105"/>
          <w:sz w:val="21"/>
        </w:rPr>
        <w:t>2014,</w:t>
      </w:r>
      <w:r>
        <w:rPr>
          <w:spacing w:val="11"/>
          <w:w w:val="105"/>
          <w:sz w:val="21"/>
        </w:rPr>
        <w:t xml:space="preserve"> </w:t>
      </w:r>
      <w:r>
        <w:rPr>
          <w:w w:val="105"/>
          <w:sz w:val="21"/>
        </w:rPr>
        <w:t>that:</w:t>
      </w:r>
    </w:p>
    <w:p w:rsidR="00837026" w:rsidRDefault="000C6FF6">
      <w:pPr>
        <w:spacing w:before="132" w:line="254" w:lineRule="auto"/>
        <w:ind w:left="2834" w:right="1584"/>
        <w:rPr>
          <w:sz w:val="11"/>
        </w:rPr>
      </w:pPr>
      <w:r>
        <w:rPr>
          <w:w w:val="105"/>
          <w:sz w:val="20"/>
        </w:rPr>
        <w:t>the</w:t>
      </w:r>
      <w:r>
        <w:rPr>
          <w:spacing w:val="-16"/>
          <w:w w:val="105"/>
          <w:sz w:val="20"/>
        </w:rPr>
        <w:t xml:space="preserve"> </w:t>
      </w:r>
      <w:r>
        <w:rPr>
          <w:w w:val="105"/>
          <w:sz w:val="20"/>
        </w:rPr>
        <w:t>committal</w:t>
      </w:r>
      <w:r>
        <w:rPr>
          <w:spacing w:val="-16"/>
          <w:w w:val="105"/>
          <w:sz w:val="20"/>
        </w:rPr>
        <w:t xml:space="preserve"> </w:t>
      </w:r>
      <w:r>
        <w:rPr>
          <w:w w:val="105"/>
          <w:sz w:val="20"/>
        </w:rPr>
        <w:t>decision</w:t>
      </w:r>
      <w:r>
        <w:rPr>
          <w:spacing w:val="-16"/>
          <w:w w:val="105"/>
          <w:sz w:val="20"/>
        </w:rPr>
        <w:t xml:space="preserve"> </w:t>
      </w:r>
      <w:r>
        <w:rPr>
          <w:w w:val="105"/>
          <w:sz w:val="20"/>
        </w:rPr>
        <w:t>provides</w:t>
      </w:r>
      <w:r>
        <w:rPr>
          <w:spacing w:val="-15"/>
          <w:w w:val="105"/>
          <w:sz w:val="20"/>
        </w:rPr>
        <w:t xml:space="preserve"> </w:t>
      </w:r>
      <w:r>
        <w:rPr>
          <w:w w:val="105"/>
          <w:sz w:val="20"/>
        </w:rPr>
        <w:t>transparency</w:t>
      </w:r>
      <w:r>
        <w:rPr>
          <w:spacing w:val="-16"/>
          <w:w w:val="105"/>
          <w:sz w:val="20"/>
        </w:rPr>
        <w:t xml:space="preserve"> </w:t>
      </w:r>
      <w:r>
        <w:rPr>
          <w:w w:val="105"/>
          <w:sz w:val="20"/>
        </w:rPr>
        <w:t>and</w:t>
      </w:r>
      <w:r>
        <w:rPr>
          <w:spacing w:val="-16"/>
          <w:w w:val="105"/>
          <w:sz w:val="20"/>
        </w:rPr>
        <w:t xml:space="preserve"> </w:t>
      </w:r>
      <w:r>
        <w:rPr>
          <w:w w:val="105"/>
          <w:sz w:val="20"/>
        </w:rPr>
        <w:t>impartiality</w:t>
      </w:r>
      <w:r>
        <w:rPr>
          <w:spacing w:val="-15"/>
          <w:w w:val="105"/>
          <w:sz w:val="20"/>
        </w:rPr>
        <w:t xml:space="preserve"> </w:t>
      </w:r>
      <w:r>
        <w:rPr>
          <w:w w:val="105"/>
          <w:sz w:val="20"/>
        </w:rPr>
        <w:t>that</w:t>
      </w:r>
      <w:r>
        <w:rPr>
          <w:spacing w:val="-16"/>
          <w:w w:val="105"/>
          <w:sz w:val="20"/>
        </w:rPr>
        <w:t xml:space="preserve"> </w:t>
      </w:r>
      <w:r>
        <w:rPr>
          <w:spacing w:val="-3"/>
          <w:w w:val="105"/>
          <w:sz w:val="20"/>
        </w:rPr>
        <w:t>could</w:t>
      </w:r>
      <w:r>
        <w:rPr>
          <w:spacing w:val="-16"/>
          <w:w w:val="105"/>
          <w:sz w:val="20"/>
        </w:rPr>
        <w:t xml:space="preserve"> </w:t>
      </w:r>
      <w:r>
        <w:rPr>
          <w:w w:val="105"/>
          <w:sz w:val="20"/>
        </w:rPr>
        <w:t>not</w:t>
      </w:r>
      <w:r>
        <w:rPr>
          <w:spacing w:val="-15"/>
          <w:w w:val="105"/>
          <w:sz w:val="20"/>
        </w:rPr>
        <w:t xml:space="preserve"> </w:t>
      </w:r>
      <w:r>
        <w:rPr>
          <w:w w:val="105"/>
          <w:sz w:val="20"/>
        </w:rPr>
        <w:t>be</w:t>
      </w:r>
      <w:r>
        <w:rPr>
          <w:spacing w:val="-16"/>
          <w:w w:val="105"/>
          <w:sz w:val="20"/>
        </w:rPr>
        <w:t xml:space="preserve"> </w:t>
      </w:r>
      <w:r>
        <w:rPr>
          <w:w w:val="105"/>
          <w:sz w:val="20"/>
        </w:rPr>
        <w:t>achieved if the OPP were given sole responsibility for filtering out weak</w:t>
      </w:r>
      <w:r>
        <w:rPr>
          <w:spacing w:val="-10"/>
          <w:w w:val="105"/>
          <w:sz w:val="20"/>
        </w:rPr>
        <w:t xml:space="preserve"> </w:t>
      </w:r>
      <w:r>
        <w:rPr>
          <w:w w:val="105"/>
          <w:sz w:val="20"/>
        </w:rPr>
        <w:t>prosecutions.</w:t>
      </w:r>
      <w:r>
        <w:rPr>
          <w:w w:val="105"/>
          <w:position w:val="7"/>
          <w:sz w:val="11"/>
        </w:rPr>
        <w:t>43</w:t>
      </w:r>
    </w:p>
    <w:p w:rsidR="00837026" w:rsidRDefault="000C6FF6">
      <w:pPr>
        <w:pStyle w:val="ListParagraph"/>
        <w:numPr>
          <w:ilvl w:val="1"/>
          <w:numId w:val="79"/>
        </w:numPr>
        <w:tabs>
          <w:tab w:val="left" w:pos="2381"/>
          <w:tab w:val="left" w:pos="2382"/>
        </w:tabs>
        <w:spacing w:before="113" w:line="242" w:lineRule="auto"/>
        <w:ind w:right="1860"/>
        <w:rPr>
          <w:sz w:val="21"/>
        </w:rPr>
      </w:pPr>
      <w:r>
        <w:rPr>
          <w:spacing w:val="-3"/>
          <w:w w:val="105"/>
          <w:sz w:val="21"/>
        </w:rPr>
        <w:t>County</w:t>
      </w:r>
      <w:r>
        <w:rPr>
          <w:spacing w:val="-5"/>
          <w:w w:val="105"/>
          <w:sz w:val="21"/>
        </w:rPr>
        <w:t xml:space="preserve"> </w:t>
      </w:r>
      <w:r>
        <w:rPr>
          <w:spacing w:val="-3"/>
          <w:w w:val="105"/>
          <w:sz w:val="21"/>
        </w:rPr>
        <w:t>Court</w:t>
      </w:r>
      <w:r>
        <w:rPr>
          <w:spacing w:val="-4"/>
          <w:w w:val="105"/>
          <w:sz w:val="21"/>
        </w:rPr>
        <w:t xml:space="preserve"> </w:t>
      </w:r>
      <w:r>
        <w:rPr>
          <w:w w:val="105"/>
          <w:sz w:val="21"/>
        </w:rPr>
        <w:t>judges</w:t>
      </w:r>
      <w:r>
        <w:rPr>
          <w:spacing w:val="-5"/>
          <w:w w:val="105"/>
          <w:sz w:val="21"/>
        </w:rPr>
        <w:t xml:space="preserve"> </w:t>
      </w:r>
      <w:r>
        <w:rPr>
          <w:w w:val="105"/>
          <w:sz w:val="21"/>
        </w:rPr>
        <w:t>who</w:t>
      </w:r>
      <w:r>
        <w:rPr>
          <w:spacing w:val="-4"/>
          <w:w w:val="105"/>
          <w:sz w:val="21"/>
        </w:rPr>
        <w:t xml:space="preserve"> </w:t>
      </w:r>
      <w:r>
        <w:rPr>
          <w:w w:val="105"/>
          <w:sz w:val="21"/>
        </w:rPr>
        <w:t>support</w:t>
      </w:r>
      <w:r>
        <w:rPr>
          <w:spacing w:val="-4"/>
          <w:w w:val="105"/>
          <w:sz w:val="21"/>
        </w:rPr>
        <w:t xml:space="preserve"> </w:t>
      </w:r>
      <w:r>
        <w:rPr>
          <w:spacing w:val="-3"/>
          <w:w w:val="105"/>
          <w:sz w:val="21"/>
        </w:rPr>
        <w:t>retaining</w:t>
      </w:r>
      <w:r>
        <w:rPr>
          <w:spacing w:val="-5"/>
          <w:w w:val="105"/>
          <w:sz w:val="21"/>
        </w:rPr>
        <w:t xml:space="preserve"> </w:t>
      </w:r>
      <w:r>
        <w:rPr>
          <w:w w:val="105"/>
          <w:sz w:val="21"/>
        </w:rPr>
        <w:t>the</w:t>
      </w:r>
      <w:r>
        <w:rPr>
          <w:spacing w:val="-4"/>
          <w:w w:val="105"/>
          <w:sz w:val="21"/>
        </w:rPr>
        <w:t xml:space="preserve"> </w:t>
      </w:r>
      <w:r>
        <w:rPr>
          <w:w w:val="105"/>
          <w:sz w:val="21"/>
        </w:rPr>
        <w:t>committal</w:t>
      </w:r>
      <w:r>
        <w:rPr>
          <w:spacing w:val="-4"/>
          <w:w w:val="105"/>
          <w:sz w:val="21"/>
        </w:rPr>
        <w:t xml:space="preserve"> </w:t>
      </w:r>
      <w:r>
        <w:rPr>
          <w:w w:val="105"/>
          <w:sz w:val="21"/>
        </w:rPr>
        <w:t>test</w:t>
      </w:r>
      <w:r>
        <w:rPr>
          <w:spacing w:val="-5"/>
          <w:w w:val="105"/>
          <w:sz w:val="21"/>
        </w:rPr>
        <w:t xml:space="preserve"> </w:t>
      </w:r>
      <w:r>
        <w:rPr>
          <w:w w:val="105"/>
          <w:sz w:val="21"/>
        </w:rPr>
        <w:t>view</w:t>
      </w:r>
      <w:r>
        <w:rPr>
          <w:spacing w:val="-4"/>
          <w:w w:val="105"/>
          <w:sz w:val="21"/>
        </w:rPr>
        <w:t xml:space="preserve"> </w:t>
      </w:r>
      <w:r>
        <w:rPr>
          <w:w w:val="105"/>
          <w:sz w:val="21"/>
        </w:rPr>
        <w:t>it</w:t>
      </w:r>
      <w:r>
        <w:rPr>
          <w:spacing w:val="-4"/>
          <w:w w:val="105"/>
          <w:sz w:val="21"/>
        </w:rPr>
        <w:t xml:space="preserve"> </w:t>
      </w:r>
      <w:r>
        <w:rPr>
          <w:w w:val="105"/>
          <w:sz w:val="21"/>
        </w:rPr>
        <w:t>as</w:t>
      </w:r>
      <w:r>
        <w:rPr>
          <w:spacing w:val="-5"/>
          <w:w w:val="105"/>
          <w:sz w:val="21"/>
        </w:rPr>
        <w:t xml:space="preserve"> </w:t>
      </w:r>
      <w:r>
        <w:rPr>
          <w:w w:val="105"/>
          <w:sz w:val="21"/>
        </w:rPr>
        <w:t>bolstering</w:t>
      </w:r>
      <w:r>
        <w:rPr>
          <w:spacing w:val="-4"/>
          <w:w w:val="105"/>
          <w:sz w:val="21"/>
        </w:rPr>
        <w:t xml:space="preserve"> fair </w:t>
      </w:r>
      <w:r>
        <w:rPr>
          <w:w w:val="105"/>
          <w:sz w:val="21"/>
        </w:rPr>
        <w:t xml:space="preserve">trial rights and </w:t>
      </w:r>
      <w:r>
        <w:rPr>
          <w:spacing w:val="-3"/>
          <w:w w:val="105"/>
          <w:sz w:val="21"/>
        </w:rPr>
        <w:t xml:space="preserve">holding </w:t>
      </w:r>
      <w:r>
        <w:rPr>
          <w:w w:val="105"/>
          <w:sz w:val="21"/>
        </w:rPr>
        <w:t xml:space="preserve">both parties </w:t>
      </w:r>
      <w:r>
        <w:rPr>
          <w:spacing w:val="-3"/>
          <w:w w:val="105"/>
          <w:sz w:val="21"/>
        </w:rPr>
        <w:t>to crimin</w:t>
      </w:r>
      <w:r>
        <w:rPr>
          <w:spacing w:val="-3"/>
          <w:w w:val="105"/>
          <w:sz w:val="21"/>
        </w:rPr>
        <w:t xml:space="preserve">al </w:t>
      </w:r>
      <w:r>
        <w:rPr>
          <w:w w:val="105"/>
          <w:sz w:val="21"/>
        </w:rPr>
        <w:t xml:space="preserve">prosecutions </w:t>
      </w:r>
      <w:r>
        <w:rPr>
          <w:spacing w:val="-3"/>
          <w:w w:val="105"/>
          <w:sz w:val="21"/>
        </w:rPr>
        <w:t xml:space="preserve">to account. </w:t>
      </w:r>
      <w:r>
        <w:rPr>
          <w:w w:val="105"/>
          <w:sz w:val="21"/>
        </w:rPr>
        <w:t>These judges suggested</w:t>
      </w:r>
      <w:r>
        <w:rPr>
          <w:spacing w:val="5"/>
          <w:w w:val="105"/>
          <w:sz w:val="21"/>
        </w:rPr>
        <w:t xml:space="preserve"> </w:t>
      </w:r>
      <w:r>
        <w:rPr>
          <w:w w:val="105"/>
          <w:sz w:val="21"/>
        </w:rPr>
        <w:t>that:</w:t>
      </w:r>
    </w:p>
    <w:p w:rsidR="00837026" w:rsidRDefault="000C6FF6">
      <w:pPr>
        <w:spacing w:before="133" w:line="254" w:lineRule="auto"/>
        <w:ind w:left="2834" w:right="1623"/>
        <w:rPr>
          <w:sz w:val="11"/>
        </w:rPr>
      </w:pPr>
      <w:r>
        <w:rPr>
          <w:w w:val="105"/>
          <w:sz w:val="20"/>
        </w:rPr>
        <w:t>Removing</w:t>
      </w:r>
      <w:r>
        <w:rPr>
          <w:spacing w:val="-8"/>
          <w:w w:val="105"/>
          <w:sz w:val="20"/>
        </w:rPr>
        <w:t xml:space="preserve"> </w:t>
      </w:r>
      <w:r>
        <w:rPr>
          <w:w w:val="105"/>
          <w:sz w:val="20"/>
        </w:rPr>
        <w:t>a</w:t>
      </w:r>
      <w:r>
        <w:rPr>
          <w:spacing w:val="-8"/>
          <w:w w:val="105"/>
          <w:sz w:val="20"/>
        </w:rPr>
        <w:t xml:space="preserve"> </w:t>
      </w:r>
      <w:r>
        <w:rPr>
          <w:spacing w:val="-3"/>
          <w:w w:val="105"/>
          <w:sz w:val="20"/>
        </w:rPr>
        <w:t>magistrate’s</w:t>
      </w:r>
      <w:r>
        <w:rPr>
          <w:spacing w:val="-8"/>
          <w:w w:val="105"/>
          <w:sz w:val="20"/>
        </w:rPr>
        <w:t xml:space="preserve"> </w:t>
      </w:r>
      <w:r>
        <w:rPr>
          <w:w w:val="105"/>
          <w:sz w:val="20"/>
        </w:rPr>
        <w:t>assessment</w:t>
      </w:r>
      <w:r>
        <w:rPr>
          <w:spacing w:val="-8"/>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strength</w:t>
      </w:r>
      <w:r>
        <w:rPr>
          <w:spacing w:val="-8"/>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prosecution</w:t>
      </w:r>
      <w:r>
        <w:rPr>
          <w:spacing w:val="-8"/>
          <w:w w:val="105"/>
          <w:sz w:val="20"/>
        </w:rPr>
        <w:t xml:space="preserve"> </w:t>
      </w:r>
      <w:r>
        <w:rPr>
          <w:w w:val="105"/>
          <w:sz w:val="20"/>
        </w:rPr>
        <w:t>case</w:t>
      </w:r>
      <w:r>
        <w:rPr>
          <w:spacing w:val="-8"/>
          <w:w w:val="105"/>
          <w:sz w:val="20"/>
        </w:rPr>
        <w:t xml:space="preserve"> </w:t>
      </w:r>
      <w:r>
        <w:rPr>
          <w:w w:val="105"/>
          <w:sz w:val="20"/>
        </w:rPr>
        <w:t>takes</w:t>
      </w:r>
      <w:r>
        <w:rPr>
          <w:spacing w:val="-8"/>
          <w:w w:val="105"/>
          <w:sz w:val="20"/>
        </w:rPr>
        <w:t xml:space="preserve"> </w:t>
      </w:r>
      <w:r>
        <w:rPr>
          <w:w w:val="105"/>
          <w:sz w:val="20"/>
        </w:rPr>
        <w:t>away a</w:t>
      </w:r>
      <w:r>
        <w:rPr>
          <w:spacing w:val="-10"/>
          <w:w w:val="105"/>
          <w:sz w:val="20"/>
        </w:rPr>
        <w:t xml:space="preserve"> </w:t>
      </w:r>
      <w:r>
        <w:rPr>
          <w:w w:val="105"/>
          <w:sz w:val="20"/>
        </w:rPr>
        <w:t>critical</w:t>
      </w:r>
      <w:r>
        <w:rPr>
          <w:spacing w:val="-9"/>
          <w:w w:val="105"/>
          <w:sz w:val="20"/>
        </w:rPr>
        <w:t xml:space="preserve"> </w:t>
      </w:r>
      <w:r>
        <w:rPr>
          <w:w w:val="105"/>
          <w:sz w:val="20"/>
        </w:rPr>
        <w:t>opportunity</w:t>
      </w:r>
      <w:r>
        <w:rPr>
          <w:spacing w:val="-10"/>
          <w:w w:val="105"/>
          <w:sz w:val="20"/>
        </w:rPr>
        <w:t xml:space="preserve"> </w:t>
      </w:r>
      <w:r>
        <w:rPr>
          <w:w w:val="105"/>
          <w:sz w:val="20"/>
        </w:rPr>
        <w:t>for</w:t>
      </w:r>
      <w:r>
        <w:rPr>
          <w:spacing w:val="-9"/>
          <w:w w:val="105"/>
          <w:sz w:val="20"/>
        </w:rPr>
        <w:t xml:space="preserve"> </w:t>
      </w:r>
      <w:r>
        <w:rPr>
          <w:w w:val="105"/>
          <w:sz w:val="20"/>
        </w:rPr>
        <w:t>the</w:t>
      </w:r>
      <w:r>
        <w:rPr>
          <w:spacing w:val="-9"/>
          <w:w w:val="105"/>
          <w:sz w:val="20"/>
        </w:rPr>
        <w:t xml:space="preserve"> </w:t>
      </w:r>
      <w:r>
        <w:rPr>
          <w:w w:val="105"/>
          <w:sz w:val="20"/>
        </w:rPr>
        <w:t>parties</w:t>
      </w:r>
      <w:r>
        <w:rPr>
          <w:spacing w:val="-10"/>
          <w:w w:val="105"/>
          <w:sz w:val="20"/>
        </w:rPr>
        <w:t xml:space="preserve"> </w:t>
      </w:r>
      <w:r>
        <w:rPr>
          <w:w w:val="105"/>
          <w:sz w:val="20"/>
        </w:rPr>
        <w:t>to</w:t>
      </w:r>
      <w:r>
        <w:rPr>
          <w:spacing w:val="-9"/>
          <w:w w:val="105"/>
          <w:sz w:val="20"/>
        </w:rPr>
        <w:t xml:space="preserve"> </w:t>
      </w:r>
      <w:r>
        <w:rPr>
          <w:w w:val="105"/>
          <w:sz w:val="20"/>
        </w:rPr>
        <w:t>be</w:t>
      </w:r>
      <w:r>
        <w:rPr>
          <w:spacing w:val="-10"/>
          <w:w w:val="105"/>
          <w:sz w:val="20"/>
        </w:rPr>
        <w:t xml:space="preserve"> </w:t>
      </w:r>
      <w:r>
        <w:rPr>
          <w:w w:val="105"/>
          <w:sz w:val="20"/>
        </w:rPr>
        <w:t>exposed</w:t>
      </w:r>
      <w:r>
        <w:rPr>
          <w:spacing w:val="-9"/>
          <w:w w:val="105"/>
          <w:sz w:val="20"/>
        </w:rPr>
        <w:t xml:space="preserve"> </w:t>
      </w:r>
      <w:r>
        <w:rPr>
          <w:w w:val="105"/>
          <w:sz w:val="20"/>
        </w:rPr>
        <w:t>to</w:t>
      </w:r>
      <w:r>
        <w:rPr>
          <w:spacing w:val="-9"/>
          <w:w w:val="105"/>
          <w:sz w:val="20"/>
        </w:rPr>
        <w:t xml:space="preserve"> </w:t>
      </w:r>
      <w:r>
        <w:rPr>
          <w:w w:val="105"/>
          <w:sz w:val="20"/>
        </w:rPr>
        <w:t>an</w:t>
      </w:r>
      <w:r>
        <w:rPr>
          <w:spacing w:val="-10"/>
          <w:w w:val="105"/>
          <w:sz w:val="20"/>
        </w:rPr>
        <w:t xml:space="preserve"> </w:t>
      </w:r>
      <w:r>
        <w:rPr>
          <w:w w:val="105"/>
          <w:sz w:val="20"/>
        </w:rPr>
        <w:t>impartial</w:t>
      </w:r>
      <w:r>
        <w:rPr>
          <w:spacing w:val="-9"/>
          <w:w w:val="105"/>
          <w:sz w:val="20"/>
        </w:rPr>
        <w:t xml:space="preserve"> </w:t>
      </w:r>
      <w:r>
        <w:rPr>
          <w:w w:val="105"/>
          <w:sz w:val="20"/>
        </w:rPr>
        <w:t>and</w:t>
      </w:r>
      <w:r>
        <w:rPr>
          <w:spacing w:val="-10"/>
          <w:w w:val="105"/>
          <w:sz w:val="20"/>
        </w:rPr>
        <w:t xml:space="preserve"> </w:t>
      </w:r>
      <w:r>
        <w:rPr>
          <w:w w:val="105"/>
          <w:sz w:val="20"/>
        </w:rPr>
        <w:t>independent</w:t>
      </w:r>
      <w:r>
        <w:rPr>
          <w:spacing w:val="-9"/>
          <w:w w:val="105"/>
          <w:sz w:val="20"/>
        </w:rPr>
        <w:t xml:space="preserve"> </w:t>
      </w:r>
      <w:r>
        <w:rPr>
          <w:w w:val="105"/>
          <w:sz w:val="20"/>
        </w:rPr>
        <w:t>view of the</w:t>
      </w:r>
      <w:r>
        <w:rPr>
          <w:spacing w:val="11"/>
          <w:w w:val="105"/>
          <w:sz w:val="20"/>
        </w:rPr>
        <w:t xml:space="preserve"> </w:t>
      </w:r>
      <w:r>
        <w:rPr>
          <w:w w:val="105"/>
          <w:sz w:val="20"/>
        </w:rPr>
        <w:t>case.</w:t>
      </w:r>
      <w:r>
        <w:rPr>
          <w:w w:val="105"/>
          <w:position w:val="7"/>
          <w:sz w:val="11"/>
        </w:rPr>
        <w:t>44</w:t>
      </w:r>
    </w:p>
    <w:p w:rsidR="00837026" w:rsidRDefault="000C6FF6">
      <w:pPr>
        <w:pStyle w:val="ListParagraph"/>
        <w:numPr>
          <w:ilvl w:val="1"/>
          <w:numId w:val="79"/>
        </w:numPr>
        <w:tabs>
          <w:tab w:val="left" w:pos="2381"/>
          <w:tab w:val="left" w:pos="2382"/>
        </w:tabs>
        <w:spacing w:before="114" w:line="242" w:lineRule="auto"/>
        <w:ind w:right="1952"/>
        <w:rPr>
          <w:sz w:val="21"/>
        </w:rPr>
      </w:pPr>
      <w:r>
        <w:rPr>
          <w:w w:val="105"/>
          <w:sz w:val="21"/>
        </w:rPr>
        <w:t xml:space="preserve">The </w:t>
      </w:r>
      <w:r>
        <w:rPr>
          <w:spacing w:val="-3"/>
          <w:w w:val="105"/>
          <w:sz w:val="21"/>
        </w:rPr>
        <w:t xml:space="preserve">Magistrates’ Court </w:t>
      </w:r>
      <w:r>
        <w:rPr>
          <w:w w:val="105"/>
          <w:sz w:val="21"/>
        </w:rPr>
        <w:t xml:space="preserve">told the </w:t>
      </w:r>
      <w:r>
        <w:rPr>
          <w:spacing w:val="-3"/>
          <w:w w:val="105"/>
          <w:sz w:val="21"/>
        </w:rPr>
        <w:t xml:space="preserve">Commission: </w:t>
      </w:r>
      <w:r>
        <w:rPr>
          <w:w w:val="105"/>
          <w:sz w:val="21"/>
        </w:rPr>
        <w:t xml:space="preserve">‘There is no downside </w:t>
      </w:r>
      <w:r>
        <w:rPr>
          <w:spacing w:val="-3"/>
          <w:w w:val="105"/>
          <w:sz w:val="21"/>
        </w:rPr>
        <w:t xml:space="preserve">to allowing </w:t>
      </w:r>
      <w:r>
        <w:rPr>
          <w:w w:val="105"/>
          <w:sz w:val="21"/>
        </w:rPr>
        <w:t>the evidence</w:t>
      </w:r>
      <w:r>
        <w:rPr>
          <w:spacing w:val="-10"/>
          <w:w w:val="105"/>
          <w:sz w:val="21"/>
        </w:rPr>
        <w:t xml:space="preserve"> </w:t>
      </w:r>
      <w:r>
        <w:rPr>
          <w:spacing w:val="-3"/>
          <w:w w:val="105"/>
          <w:sz w:val="21"/>
        </w:rPr>
        <w:t>to</w:t>
      </w:r>
      <w:r>
        <w:rPr>
          <w:spacing w:val="-9"/>
          <w:w w:val="105"/>
          <w:sz w:val="21"/>
        </w:rPr>
        <w:t xml:space="preserve"> </w:t>
      </w:r>
      <w:r>
        <w:rPr>
          <w:w w:val="105"/>
          <w:sz w:val="21"/>
        </w:rPr>
        <w:t>be</w:t>
      </w:r>
      <w:r>
        <w:rPr>
          <w:spacing w:val="-10"/>
          <w:w w:val="105"/>
          <w:sz w:val="21"/>
        </w:rPr>
        <w:t xml:space="preserve"> </w:t>
      </w:r>
      <w:r>
        <w:rPr>
          <w:w w:val="105"/>
          <w:sz w:val="21"/>
        </w:rPr>
        <w:t>the</w:t>
      </w:r>
      <w:r>
        <w:rPr>
          <w:spacing w:val="-9"/>
          <w:w w:val="105"/>
          <w:sz w:val="21"/>
        </w:rPr>
        <w:t xml:space="preserve"> </w:t>
      </w:r>
      <w:r>
        <w:rPr>
          <w:w w:val="105"/>
          <w:sz w:val="21"/>
        </w:rPr>
        <w:t>subject</w:t>
      </w:r>
      <w:r>
        <w:rPr>
          <w:spacing w:val="-10"/>
          <w:w w:val="105"/>
          <w:sz w:val="21"/>
        </w:rPr>
        <w:t xml:space="preserve"> </w:t>
      </w:r>
      <w:r>
        <w:rPr>
          <w:w w:val="105"/>
          <w:sz w:val="21"/>
        </w:rPr>
        <w:t>of</w:t>
      </w:r>
      <w:r>
        <w:rPr>
          <w:spacing w:val="-9"/>
          <w:w w:val="105"/>
          <w:sz w:val="21"/>
        </w:rPr>
        <w:t xml:space="preserve"> </w:t>
      </w:r>
      <w:r>
        <w:rPr>
          <w:w w:val="105"/>
          <w:sz w:val="21"/>
        </w:rPr>
        <w:t>independent</w:t>
      </w:r>
      <w:r>
        <w:rPr>
          <w:spacing w:val="-10"/>
          <w:w w:val="105"/>
          <w:sz w:val="21"/>
        </w:rPr>
        <w:t xml:space="preserve"> </w:t>
      </w:r>
      <w:r>
        <w:rPr>
          <w:spacing w:val="-3"/>
          <w:w w:val="105"/>
          <w:sz w:val="21"/>
        </w:rPr>
        <w:t>scrutiny</w:t>
      </w:r>
      <w:r>
        <w:rPr>
          <w:spacing w:val="-9"/>
          <w:w w:val="105"/>
          <w:sz w:val="21"/>
        </w:rPr>
        <w:t xml:space="preserve"> </w:t>
      </w:r>
      <w:r>
        <w:rPr>
          <w:w w:val="105"/>
          <w:sz w:val="21"/>
        </w:rPr>
        <w:t>by</w:t>
      </w:r>
      <w:r>
        <w:rPr>
          <w:spacing w:val="-10"/>
          <w:w w:val="105"/>
          <w:sz w:val="21"/>
        </w:rPr>
        <w:t xml:space="preserve"> </w:t>
      </w:r>
      <w:r>
        <w:rPr>
          <w:w w:val="105"/>
          <w:sz w:val="21"/>
        </w:rPr>
        <w:t>a</w:t>
      </w:r>
      <w:r>
        <w:rPr>
          <w:spacing w:val="-9"/>
          <w:w w:val="105"/>
          <w:sz w:val="21"/>
        </w:rPr>
        <w:t xml:space="preserve"> </w:t>
      </w:r>
      <w:r>
        <w:rPr>
          <w:spacing w:val="-3"/>
          <w:w w:val="105"/>
          <w:sz w:val="21"/>
        </w:rPr>
        <w:t>judicial</w:t>
      </w:r>
      <w:r>
        <w:rPr>
          <w:spacing w:val="-10"/>
          <w:w w:val="105"/>
          <w:sz w:val="21"/>
        </w:rPr>
        <w:t xml:space="preserve"> </w:t>
      </w:r>
      <w:r>
        <w:rPr>
          <w:w w:val="105"/>
          <w:sz w:val="21"/>
        </w:rPr>
        <w:t>officer</w:t>
      </w:r>
      <w:r>
        <w:rPr>
          <w:spacing w:val="-9"/>
          <w:w w:val="105"/>
          <w:sz w:val="21"/>
        </w:rPr>
        <w:t xml:space="preserve"> </w:t>
      </w:r>
      <w:r>
        <w:rPr>
          <w:w w:val="105"/>
          <w:sz w:val="21"/>
        </w:rPr>
        <w:t>when</w:t>
      </w:r>
      <w:r>
        <w:rPr>
          <w:spacing w:val="-10"/>
          <w:w w:val="105"/>
          <w:sz w:val="21"/>
        </w:rPr>
        <w:t xml:space="preserve"> </w:t>
      </w:r>
      <w:r>
        <w:rPr>
          <w:w w:val="105"/>
          <w:sz w:val="21"/>
        </w:rPr>
        <w:t>[a]</w:t>
      </w:r>
      <w:r>
        <w:rPr>
          <w:spacing w:val="-9"/>
          <w:w w:val="105"/>
          <w:sz w:val="21"/>
        </w:rPr>
        <w:t xml:space="preserve"> </w:t>
      </w:r>
      <w:r>
        <w:rPr>
          <w:w w:val="105"/>
          <w:sz w:val="21"/>
        </w:rPr>
        <w:t xml:space="preserve">safety net, if needed exists in the </w:t>
      </w:r>
      <w:r>
        <w:rPr>
          <w:spacing w:val="-3"/>
          <w:w w:val="105"/>
          <w:sz w:val="21"/>
        </w:rPr>
        <w:t xml:space="preserve">form </w:t>
      </w:r>
      <w:r>
        <w:rPr>
          <w:w w:val="105"/>
          <w:sz w:val="21"/>
        </w:rPr>
        <w:t xml:space="preserve">of a direct </w:t>
      </w:r>
      <w:r>
        <w:rPr>
          <w:spacing w:val="-3"/>
          <w:w w:val="105"/>
          <w:sz w:val="21"/>
        </w:rPr>
        <w:t>presentment’.</w:t>
      </w:r>
      <w:r>
        <w:rPr>
          <w:spacing w:val="-3"/>
          <w:w w:val="105"/>
          <w:position w:val="7"/>
          <w:sz w:val="12"/>
        </w:rPr>
        <w:t xml:space="preserve">45 </w:t>
      </w:r>
      <w:r>
        <w:rPr>
          <w:w w:val="105"/>
          <w:sz w:val="21"/>
        </w:rPr>
        <w:t xml:space="preserve">The </w:t>
      </w:r>
      <w:r>
        <w:rPr>
          <w:spacing w:val="-3"/>
          <w:w w:val="105"/>
          <w:sz w:val="21"/>
        </w:rPr>
        <w:t xml:space="preserve">Court </w:t>
      </w:r>
      <w:r>
        <w:rPr>
          <w:w w:val="105"/>
          <w:sz w:val="21"/>
        </w:rPr>
        <w:t xml:space="preserve">suggested </w:t>
      </w:r>
      <w:r>
        <w:rPr>
          <w:spacing w:val="-3"/>
          <w:w w:val="105"/>
          <w:sz w:val="21"/>
        </w:rPr>
        <w:t xml:space="preserve">that </w:t>
      </w:r>
      <w:r>
        <w:rPr>
          <w:w w:val="105"/>
          <w:sz w:val="21"/>
        </w:rPr>
        <w:t xml:space="preserve">the committal test operates as a </w:t>
      </w:r>
      <w:r>
        <w:rPr>
          <w:spacing w:val="-3"/>
          <w:w w:val="105"/>
          <w:sz w:val="21"/>
        </w:rPr>
        <w:t xml:space="preserve">mechanism for ensuring charges are appropriate. </w:t>
      </w:r>
      <w:r>
        <w:rPr>
          <w:w w:val="105"/>
          <w:sz w:val="21"/>
        </w:rPr>
        <w:t xml:space="preserve">It </w:t>
      </w:r>
      <w:r>
        <w:rPr>
          <w:spacing w:val="-3"/>
          <w:w w:val="105"/>
          <w:sz w:val="21"/>
        </w:rPr>
        <w:t>cited</w:t>
      </w:r>
      <w:r>
        <w:rPr>
          <w:spacing w:val="-15"/>
          <w:w w:val="105"/>
          <w:sz w:val="21"/>
        </w:rPr>
        <w:t xml:space="preserve"> </w:t>
      </w:r>
      <w:r>
        <w:rPr>
          <w:w w:val="105"/>
          <w:sz w:val="21"/>
        </w:rPr>
        <w:t>anecdotal</w:t>
      </w:r>
      <w:r>
        <w:rPr>
          <w:spacing w:val="-15"/>
          <w:w w:val="105"/>
          <w:sz w:val="21"/>
        </w:rPr>
        <w:t xml:space="preserve"> </w:t>
      </w:r>
      <w:r>
        <w:rPr>
          <w:w w:val="105"/>
          <w:sz w:val="21"/>
        </w:rPr>
        <w:t>evidence</w:t>
      </w:r>
      <w:r>
        <w:rPr>
          <w:spacing w:val="-15"/>
          <w:w w:val="105"/>
          <w:sz w:val="21"/>
        </w:rPr>
        <w:t xml:space="preserve"> </w:t>
      </w:r>
      <w:r>
        <w:rPr>
          <w:spacing w:val="-3"/>
          <w:w w:val="105"/>
          <w:sz w:val="21"/>
        </w:rPr>
        <w:t>from</w:t>
      </w:r>
      <w:r>
        <w:rPr>
          <w:spacing w:val="-14"/>
          <w:w w:val="105"/>
          <w:sz w:val="21"/>
        </w:rPr>
        <w:t xml:space="preserve"> </w:t>
      </w:r>
      <w:r>
        <w:rPr>
          <w:w w:val="105"/>
          <w:sz w:val="21"/>
        </w:rPr>
        <w:t>practitioners</w:t>
      </w:r>
      <w:r>
        <w:rPr>
          <w:spacing w:val="-15"/>
          <w:w w:val="105"/>
          <w:sz w:val="21"/>
        </w:rPr>
        <w:t xml:space="preserve"> </w:t>
      </w:r>
      <w:r>
        <w:rPr>
          <w:w w:val="105"/>
          <w:sz w:val="21"/>
        </w:rPr>
        <w:t>and</w:t>
      </w:r>
      <w:r>
        <w:rPr>
          <w:spacing w:val="-15"/>
          <w:w w:val="105"/>
          <w:sz w:val="21"/>
        </w:rPr>
        <w:t xml:space="preserve"> </w:t>
      </w:r>
      <w:r>
        <w:rPr>
          <w:w w:val="105"/>
          <w:sz w:val="21"/>
        </w:rPr>
        <w:t>barristers</w:t>
      </w:r>
      <w:r>
        <w:rPr>
          <w:spacing w:val="-14"/>
          <w:w w:val="105"/>
          <w:sz w:val="21"/>
        </w:rPr>
        <w:t xml:space="preserve"> </w:t>
      </w:r>
      <w:r>
        <w:rPr>
          <w:spacing w:val="-3"/>
          <w:w w:val="105"/>
          <w:sz w:val="21"/>
        </w:rPr>
        <w:t>that</w:t>
      </w:r>
      <w:r>
        <w:rPr>
          <w:spacing w:val="-15"/>
          <w:w w:val="105"/>
          <w:sz w:val="21"/>
        </w:rPr>
        <w:t xml:space="preserve"> </w:t>
      </w:r>
      <w:r>
        <w:rPr>
          <w:w w:val="105"/>
          <w:sz w:val="21"/>
        </w:rPr>
        <w:t>‘the</w:t>
      </w:r>
      <w:r>
        <w:rPr>
          <w:spacing w:val="-15"/>
          <w:w w:val="105"/>
          <w:sz w:val="21"/>
        </w:rPr>
        <w:t xml:space="preserve"> </w:t>
      </w:r>
      <w:r>
        <w:rPr>
          <w:w w:val="105"/>
          <w:sz w:val="21"/>
        </w:rPr>
        <w:t>DPP</w:t>
      </w:r>
      <w:r>
        <w:rPr>
          <w:spacing w:val="-15"/>
          <w:w w:val="105"/>
          <w:sz w:val="21"/>
        </w:rPr>
        <w:t xml:space="preserve"> </w:t>
      </w:r>
      <w:r>
        <w:rPr>
          <w:w w:val="105"/>
          <w:sz w:val="21"/>
        </w:rPr>
        <w:t>is</w:t>
      </w:r>
      <w:r>
        <w:rPr>
          <w:spacing w:val="-14"/>
          <w:w w:val="105"/>
          <w:sz w:val="21"/>
        </w:rPr>
        <w:t xml:space="preserve"> </w:t>
      </w:r>
      <w:r>
        <w:rPr>
          <w:w w:val="105"/>
          <w:sz w:val="21"/>
        </w:rPr>
        <w:t>reluctant</w:t>
      </w:r>
      <w:r>
        <w:rPr>
          <w:spacing w:val="-15"/>
          <w:w w:val="105"/>
          <w:sz w:val="21"/>
        </w:rPr>
        <w:t xml:space="preserve"> </w:t>
      </w:r>
      <w:r>
        <w:rPr>
          <w:spacing w:val="-3"/>
          <w:w w:val="105"/>
          <w:sz w:val="21"/>
        </w:rPr>
        <w:t>to</w:t>
      </w:r>
    </w:p>
    <w:p w:rsidR="00837026" w:rsidRDefault="000C6FF6">
      <w:pPr>
        <w:pStyle w:val="BodyText"/>
        <w:spacing w:before="5" w:line="242" w:lineRule="auto"/>
        <w:ind w:left="2381" w:right="1584"/>
      </w:pPr>
      <w:r>
        <w:t>exercise its power to discontinue prosecutions on an assessment of the likely prospects of conviction but rather tends to let matters go to trial’.</w:t>
      </w:r>
      <w:r>
        <w:rPr>
          <w:position w:val="7"/>
          <w:sz w:val="12"/>
        </w:rPr>
        <w:t xml:space="preserve">46 </w:t>
      </w:r>
      <w:r>
        <w:t>It pointed out that:</w:t>
      </w:r>
    </w:p>
    <w:p w:rsidR="00837026" w:rsidRDefault="000C6FF6">
      <w:pPr>
        <w:spacing w:before="132" w:line="254" w:lineRule="auto"/>
        <w:ind w:left="2834" w:right="2003"/>
        <w:rPr>
          <w:sz w:val="11"/>
        </w:rPr>
      </w:pPr>
      <w:r>
        <w:rPr>
          <w:sz w:val="20"/>
        </w:rPr>
        <w:t>[It] does not further the interests of witnesses or accused if the prosecution persev</w:t>
      </w:r>
      <w:r>
        <w:rPr>
          <w:sz w:val="20"/>
        </w:rPr>
        <w:t xml:space="preserve">ere with charges that are </w:t>
      </w:r>
      <w:r>
        <w:rPr>
          <w:spacing w:val="-3"/>
          <w:sz w:val="20"/>
        </w:rPr>
        <w:t xml:space="preserve">later </w:t>
      </w:r>
      <w:r>
        <w:rPr>
          <w:sz w:val="20"/>
        </w:rPr>
        <w:t xml:space="preserve">abandoned or which result in a verdict of acquittal at </w:t>
      </w:r>
      <w:r>
        <w:rPr>
          <w:spacing w:val="-3"/>
          <w:sz w:val="20"/>
        </w:rPr>
        <w:t xml:space="preserve">trial. </w:t>
      </w:r>
      <w:r>
        <w:rPr>
          <w:sz w:val="20"/>
        </w:rPr>
        <w:t xml:space="preserve">Nor does it </w:t>
      </w:r>
      <w:r>
        <w:rPr>
          <w:spacing w:val="-3"/>
          <w:sz w:val="20"/>
        </w:rPr>
        <w:t xml:space="preserve">enhance </w:t>
      </w:r>
      <w:r>
        <w:rPr>
          <w:sz w:val="20"/>
        </w:rPr>
        <w:t xml:space="preserve">the expeditious and timely administration of the </w:t>
      </w:r>
      <w:r>
        <w:rPr>
          <w:spacing w:val="-3"/>
          <w:sz w:val="20"/>
        </w:rPr>
        <w:t xml:space="preserve">criminal </w:t>
      </w:r>
      <w:r>
        <w:rPr>
          <w:sz w:val="20"/>
        </w:rPr>
        <w:t>justice system.</w:t>
      </w:r>
      <w:r>
        <w:rPr>
          <w:position w:val="7"/>
          <w:sz w:val="11"/>
        </w:rPr>
        <w:t>47</w:t>
      </w:r>
    </w:p>
    <w:p w:rsidR="00837026" w:rsidRDefault="000C6FF6">
      <w:pPr>
        <w:pStyle w:val="ListParagraph"/>
        <w:numPr>
          <w:ilvl w:val="1"/>
          <w:numId w:val="79"/>
        </w:numPr>
        <w:tabs>
          <w:tab w:val="left" w:pos="2381"/>
          <w:tab w:val="left" w:pos="2382"/>
        </w:tabs>
        <w:spacing w:before="115"/>
        <w:rPr>
          <w:sz w:val="21"/>
        </w:rPr>
      </w:pPr>
      <w:r>
        <w:rPr>
          <w:spacing w:val="-3"/>
          <w:w w:val="105"/>
          <w:sz w:val="21"/>
        </w:rPr>
        <w:t xml:space="preserve">According to </w:t>
      </w:r>
      <w:r>
        <w:rPr>
          <w:w w:val="105"/>
          <w:sz w:val="21"/>
        </w:rPr>
        <w:t xml:space="preserve">the </w:t>
      </w:r>
      <w:r>
        <w:rPr>
          <w:spacing w:val="-3"/>
          <w:w w:val="105"/>
          <w:sz w:val="21"/>
        </w:rPr>
        <w:t>Magistrates’</w:t>
      </w:r>
      <w:r>
        <w:rPr>
          <w:spacing w:val="28"/>
          <w:w w:val="105"/>
          <w:sz w:val="21"/>
        </w:rPr>
        <w:t xml:space="preserve"> </w:t>
      </w:r>
      <w:r>
        <w:rPr>
          <w:w w:val="105"/>
          <w:sz w:val="21"/>
        </w:rPr>
        <w:t>Court:</w:t>
      </w:r>
    </w:p>
    <w:p w:rsidR="00837026" w:rsidRDefault="000C6FF6">
      <w:pPr>
        <w:spacing w:before="134" w:line="254" w:lineRule="auto"/>
        <w:ind w:left="2834" w:right="1651"/>
        <w:rPr>
          <w:sz w:val="11"/>
        </w:rPr>
      </w:pPr>
      <w:r>
        <w:rPr>
          <w:w w:val="105"/>
          <w:sz w:val="20"/>
        </w:rPr>
        <w:t xml:space="preserve">What does influence the DPP is the prospect that a matter may be discharged at committal with consequent cost orders. Thus, at contested committal the DPP may often propose the withdrawal of charges but </w:t>
      </w:r>
      <w:r>
        <w:rPr>
          <w:spacing w:val="-3"/>
          <w:w w:val="105"/>
          <w:sz w:val="20"/>
        </w:rPr>
        <w:t xml:space="preserve">invariably </w:t>
      </w:r>
      <w:r>
        <w:rPr>
          <w:w w:val="105"/>
          <w:sz w:val="20"/>
        </w:rPr>
        <w:t>with an attached condition that defence do</w:t>
      </w:r>
      <w:r>
        <w:rPr>
          <w:w w:val="105"/>
          <w:sz w:val="20"/>
        </w:rPr>
        <w:t xml:space="preserve"> not apply for costs.</w:t>
      </w:r>
      <w:r>
        <w:rPr>
          <w:w w:val="105"/>
          <w:position w:val="7"/>
          <w:sz w:val="11"/>
        </w:rPr>
        <w:t>48</w:t>
      </w:r>
    </w:p>
    <w:p w:rsidR="00837026" w:rsidRDefault="00837026">
      <w:pPr>
        <w:pStyle w:val="BodyText"/>
        <w:spacing w:before="8"/>
        <w:rPr>
          <w:sz w:val="19"/>
        </w:rPr>
      </w:pPr>
    </w:p>
    <w:p w:rsidR="00837026" w:rsidRDefault="000C6FF6">
      <w:pPr>
        <w:pStyle w:val="Heading4"/>
      </w:pPr>
      <w:r>
        <w:rPr>
          <w:w w:val="115"/>
        </w:rPr>
        <w:t>Stakeholder support for abolishing the committal test</w:t>
      </w:r>
    </w:p>
    <w:p w:rsidR="00837026" w:rsidRDefault="000C6FF6">
      <w:pPr>
        <w:pStyle w:val="ListParagraph"/>
        <w:numPr>
          <w:ilvl w:val="1"/>
          <w:numId w:val="79"/>
        </w:numPr>
        <w:tabs>
          <w:tab w:val="left" w:pos="2381"/>
          <w:tab w:val="left" w:pos="2382"/>
        </w:tabs>
        <w:spacing w:before="137" w:line="242" w:lineRule="auto"/>
        <w:ind w:right="1734"/>
        <w:rPr>
          <w:sz w:val="21"/>
        </w:rPr>
      </w:pPr>
      <w:r>
        <w:rPr>
          <w:spacing w:val="-3"/>
          <w:w w:val="105"/>
          <w:sz w:val="21"/>
        </w:rPr>
        <w:t>Stakeholders</w:t>
      </w:r>
      <w:r>
        <w:rPr>
          <w:spacing w:val="-6"/>
          <w:w w:val="105"/>
          <w:sz w:val="21"/>
        </w:rPr>
        <w:t xml:space="preserve"> </w:t>
      </w:r>
      <w:r>
        <w:rPr>
          <w:w w:val="105"/>
          <w:sz w:val="21"/>
        </w:rPr>
        <w:t>who</w:t>
      </w:r>
      <w:r>
        <w:rPr>
          <w:spacing w:val="-6"/>
          <w:w w:val="105"/>
          <w:sz w:val="21"/>
        </w:rPr>
        <w:t xml:space="preserve"> </w:t>
      </w:r>
      <w:r>
        <w:rPr>
          <w:spacing w:val="-3"/>
          <w:w w:val="105"/>
          <w:sz w:val="21"/>
        </w:rPr>
        <w:t>argue</w:t>
      </w:r>
      <w:r>
        <w:rPr>
          <w:spacing w:val="-6"/>
          <w:w w:val="105"/>
          <w:sz w:val="21"/>
        </w:rPr>
        <w:t xml:space="preserve"> </w:t>
      </w:r>
      <w:r>
        <w:rPr>
          <w:w w:val="105"/>
          <w:sz w:val="21"/>
        </w:rPr>
        <w:t>the</w:t>
      </w:r>
      <w:r>
        <w:rPr>
          <w:spacing w:val="-6"/>
          <w:w w:val="105"/>
          <w:sz w:val="21"/>
        </w:rPr>
        <w:t xml:space="preserve"> </w:t>
      </w:r>
      <w:r>
        <w:rPr>
          <w:w w:val="105"/>
          <w:sz w:val="21"/>
        </w:rPr>
        <w:t>test</w:t>
      </w:r>
      <w:r>
        <w:rPr>
          <w:spacing w:val="-6"/>
          <w:w w:val="105"/>
          <w:sz w:val="21"/>
        </w:rPr>
        <w:t xml:space="preserve"> </w:t>
      </w:r>
      <w:r>
        <w:rPr>
          <w:spacing w:val="-3"/>
          <w:w w:val="105"/>
          <w:sz w:val="21"/>
        </w:rPr>
        <w:t>for</w:t>
      </w:r>
      <w:r>
        <w:rPr>
          <w:spacing w:val="-6"/>
          <w:w w:val="105"/>
          <w:sz w:val="21"/>
        </w:rPr>
        <w:t xml:space="preserve"> </w:t>
      </w:r>
      <w:r>
        <w:rPr>
          <w:w w:val="105"/>
          <w:sz w:val="21"/>
        </w:rPr>
        <w:t>committal</w:t>
      </w:r>
      <w:r>
        <w:rPr>
          <w:spacing w:val="-6"/>
          <w:w w:val="105"/>
          <w:sz w:val="21"/>
        </w:rPr>
        <w:t xml:space="preserve"> </w:t>
      </w:r>
      <w:r>
        <w:rPr>
          <w:w w:val="105"/>
          <w:sz w:val="21"/>
        </w:rPr>
        <w:t>should</w:t>
      </w:r>
      <w:r>
        <w:rPr>
          <w:spacing w:val="-5"/>
          <w:w w:val="105"/>
          <w:sz w:val="21"/>
        </w:rPr>
        <w:t xml:space="preserve"> </w:t>
      </w:r>
      <w:r>
        <w:rPr>
          <w:w w:val="105"/>
          <w:sz w:val="21"/>
        </w:rPr>
        <w:t>be</w:t>
      </w:r>
      <w:r>
        <w:rPr>
          <w:spacing w:val="-6"/>
          <w:w w:val="105"/>
          <w:sz w:val="21"/>
        </w:rPr>
        <w:t xml:space="preserve"> </w:t>
      </w:r>
      <w:r>
        <w:rPr>
          <w:w w:val="105"/>
          <w:sz w:val="21"/>
        </w:rPr>
        <w:t>abolished</w:t>
      </w:r>
      <w:r>
        <w:rPr>
          <w:spacing w:val="-6"/>
          <w:w w:val="105"/>
          <w:sz w:val="21"/>
        </w:rPr>
        <w:t xml:space="preserve"> </w:t>
      </w:r>
      <w:r>
        <w:rPr>
          <w:spacing w:val="-3"/>
          <w:w w:val="105"/>
          <w:sz w:val="21"/>
        </w:rPr>
        <w:t>include</w:t>
      </w:r>
      <w:r>
        <w:rPr>
          <w:spacing w:val="-6"/>
          <w:w w:val="105"/>
          <w:sz w:val="21"/>
        </w:rPr>
        <w:t xml:space="preserve"> </w:t>
      </w:r>
      <w:r>
        <w:rPr>
          <w:w w:val="105"/>
          <w:sz w:val="21"/>
        </w:rPr>
        <w:t>the</w:t>
      </w:r>
      <w:r>
        <w:rPr>
          <w:spacing w:val="-6"/>
          <w:w w:val="105"/>
          <w:sz w:val="21"/>
        </w:rPr>
        <w:t xml:space="preserve"> </w:t>
      </w:r>
      <w:r>
        <w:rPr>
          <w:spacing w:val="-3"/>
          <w:w w:val="105"/>
          <w:sz w:val="21"/>
        </w:rPr>
        <w:t xml:space="preserve">Supreme Court, </w:t>
      </w:r>
      <w:r>
        <w:rPr>
          <w:w w:val="105"/>
          <w:sz w:val="21"/>
        </w:rPr>
        <w:t xml:space="preserve">some </w:t>
      </w:r>
      <w:r>
        <w:rPr>
          <w:spacing w:val="-3"/>
          <w:w w:val="105"/>
          <w:sz w:val="21"/>
        </w:rPr>
        <w:t xml:space="preserve">County Court </w:t>
      </w:r>
      <w:r>
        <w:rPr>
          <w:w w:val="105"/>
          <w:sz w:val="21"/>
        </w:rPr>
        <w:t xml:space="preserve">judges, the </w:t>
      </w:r>
      <w:r>
        <w:rPr>
          <w:spacing w:val="-7"/>
          <w:w w:val="105"/>
          <w:sz w:val="21"/>
        </w:rPr>
        <w:t xml:space="preserve">DPP, </w:t>
      </w:r>
      <w:r>
        <w:rPr>
          <w:w w:val="105"/>
          <w:sz w:val="21"/>
        </w:rPr>
        <w:t xml:space="preserve">Victoria </w:t>
      </w:r>
      <w:r>
        <w:rPr>
          <w:spacing w:val="-3"/>
          <w:w w:val="105"/>
          <w:sz w:val="21"/>
        </w:rPr>
        <w:t xml:space="preserve">Police, </w:t>
      </w:r>
      <w:r>
        <w:rPr>
          <w:w w:val="105"/>
          <w:sz w:val="21"/>
        </w:rPr>
        <w:t xml:space="preserve">and the Victims of </w:t>
      </w:r>
      <w:r>
        <w:rPr>
          <w:spacing w:val="-4"/>
          <w:w w:val="105"/>
          <w:sz w:val="21"/>
        </w:rPr>
        <w:t>Crime Commiss</w:t>
      </w:r>
      <w:r>
        <w:rPr>
          <w:spacing w:val="-4"/>
          <w:w w:val="105"/>
          <w:sz w:val="21"/>
        </w:rPr>
        <w:t>ioner.</w:t>
      </w:r>
      <w:r>
        <w:rPr>
          <w:spacing w:val="-4"/>
          <w:w w:val="105"/>
          <w:position w:val="7"/>
          <w:sz w:val="12"/>
        </w:rPr>
        <w:t xml:space="preserve">49 </w:t>
      </w:r>
      <w:r>
        <w:rPr>
          <w:w w:val="105"/>
          <w:sz w:val="21"/>
        </w:rPr>
        <w:t xml:space="preserve">These stakeholders suggest the test </w:t>
      </w:r>
      <w:r>
        <w:rPr>
          <w:spacing w:val="-3"/>
          <w:w w:val="105"/>
          <w:sz w:val="21"/>
        </w:rPr>
        <w:t xml:space="preserve">for </w:t>
      </w:r>
      <w:r>
        <w:rPr>
          <w:w w:val="105"/>
          <w:sz w:val="21"/>
        </w:rPr>
        <w:t xml:space="preserve">committal is now </w:t>
      </w:r>
      <w:r>
        <w:rPr>
          <w:spacing w:val="-3"/>
          <w:w w:val="105"/>
          <w:sz w:val="21"/>
        </w:rPr>
        <w:t xml:space="preserve">redundant </w:t>
      </w:r>
      <w:r>
        <w:rPr>
          <w:w w:val="105"/>
          <w:sz w:val="21"/>
        </w:rPr>
        <w:t xml:space="preserve">and </w:t>
      </w:r>
      <w:r>
        <w:rPr>
          <w:spacing w:val="-3"/>
          <w:w w:val="105"/>
          <w:sz w:val="21"/>
        </w:rPr>
        <w:t xml:space="preserve">that </w:t>
      </w:r>
      <w:r>
        <w:rPr>
          <w:spacing w:val="-4"/>
          <w:w w:val="105"/>
          <w:sz w:val="21"/>
        </w:rPr>
        <w:t xml:space="preserve">fair </w:t>
      </w:r>
      <w:r>
        <w:rPr>
          <w:w w:val="105"/>
          <w:sz w:val="21"/>
        </w:rPr>
        <w:t xml:space="preserve">trial rights </w:t>
      </w:r>
      <w:r>
        <w:rPr>
          <w:spacing w:val="-3"/>
          <w:w w:val="105"/>
          <w:sz w:val="21"/>
        </w:rPr>
        <w:t xml:space="preserve">are </w:t>
      </w:r>
      <w:r>
        <w:rPr>
          <w:w w:val="105"/>
          <w:sz w:val="21"/>
        </w:rPr>
        <w:t xml:space="preserve">adequately protected by </w:t>
      </w:r>
      <w:r>
        <w:rPr>
          <w:spacing w:val="-3"/>
          <w:w w:val="105"/>
          <w:sz w:val="21"/>
        </w:rPr>
        <w:t xml:space="preserve">alternative mechanisms. </w:t>
      </w:r>
      <w:r>
        <w:rPr>
          <w:w w:val="105"/>
          <w:sz w:val="21"/>
        </w:rPr>
        <w:t xml:space="preserve">They say application of the test </w:t>
      </w:r>
      <w:r>
        <w:rPr>
          <w:spacing w:val="-3"/>
          <w:w w:val="105"/>
          <w:sz w:val="21"/>
        </w:rPr>
        <w:t xml:space="preserve">contributes to </w:t>
      </w:r>
      <w:r>
        <w:rPr>
          <w:w w:val="105"/>
          <w:sz w:val="21"/>
        </w:rPr>
        <w:t xml:space="preserve">unnecessary </w:t>
      </w:r>
      <w:r>
        <w:rPr>
          <w:spacing w:val="-3"/>
          <w:w w:val="105"/>
          <w:sz w:val="21"/>
        </w:rPr>
        <w:t xml:space="preserve">duplication </w:t>
      </w:r>
      <w:r>
        <w:rPr>
          <w:w w:val="105"/>
          <w:sz w:val="21"/>
        </w:rPr>
        <w:t>and</w:t>
      </w:r>
      <w:r>
        <w:rPr>
          <w:spacing w:val="21"/>
          <w:w w:val="105"/>
          <w:sz w:val="21"/>
        </w:rPr>
        <w:t xml:space="preserve"> </w:t>
      </w:r>
      <w:r>
        <w:rPr>
          <w:spacing w:val="-4"/>
          <w:w w:val="105"/>
          <w:sz w:val="21"/>
        </w:rPr>
        <w:t>delay.</w:t>
      </w:r>
    </w:p>
    <w:p w:rsidR="00837026" w:rsidRDefault="000C6FF6">
      <w:pPr>
        <w:pStyle w:val="ListParagraph"/>
        <w:numPr>
          <w:ilvl w:val="1"/>
          <w:numId w:val="79"/>
        </w:numPr>
        <w:tabs>
          <w:tab w:val="left" w:pos="2381"/>
          <w:tab w:val="left" w:pos="2382"/>
        </w:tabs>
        <w:spacing w:before="126"/>
        <w:rPr>
          <w:sz w:val="21"/>
        </w:rPr>
      </w:pPr>
      <w:r>
        <w:rPr>
          <w:w w:val="105"/>
          <w:sz w:val="21"/>
        </w:rPr>
        <w:t xml:space="preserve">The Victims of </w:t>
      </w:r>
      <w:r>
        <w:rPr>
          <w:spacing w:val="-4"/>
          <w:w w:val="105"/>
          <w:sz w:val="21"/>
        </w:rPr>
        <w:t xml:space="preserve">Crime </w:t>
      </w:r>
      <w:r>
        <w:rPr>
          <w:spacing w:val="-3"/>
          <w:w w:val="105"/>
          <w:sz w:val="21"/>
        </w:rPr>
        <w:t>Commissioner</w:t>
      </w:r>
      <w:r>
        <w:rPr>
          <w:spacing w:val="29"/>
          <w:w w:val="105"/>
          <w:sz w:val="21"/>
        </w:rPr>
        <w:t xml:space="preserve"> </w:t>
      </w:r>
      <w:r>
        <w:rPr>
          <w:w w:val="105"/>
          <w:sz w:val="21"/>
        </w:rPr>
        <w:t>submitted:</w:t>
      </w:r>
    </w:p>
    <w:p w:rsidR="00837026" w:rsidRDefault="000C6FF6">
      <w:pPr>
        <w:spacing w:before="133" w:line="254" w:lineRule="auto"/>
        <w:ind w:left="2834" w:right="1634"/>
        <w:jc w:val="both"/>
        <w:rPr>
          <w:sz w:val="11"/>
        </w:rPr>
      </w:pPr>
      <w:r>
        <w:rPr>
          <w:w w:val="105"/>
          <w:sz w:val="20"/>
        </w:rPr>
        <w:t>such</w:t>
      </w:r>
      <w:r>
        <w:rPr>
          <w:spacing w:val="-7"/>
          <w:w w:val="105"/>
          <w:sz w:val="20"/>
        </w:rPr>
        <w:t xml:space="preserve"> </w:t>
      </w:r>
      <w:r>
        <w:rPr>
          <w:w w:val="105"/>
          <w:sz w:val="20"/>
        </w:rPr>
        <w:t>a</w:t>
      </w:r>
      <w:r>
        <w:rPr>
          <w:spacing w:val="-7"/>
          <w:w w:val="105"/>
          <w:sz w:val="20"/>
        </w:rPr>
        <w:t xml:space="preserve"> </w:t>
      </w:r>
      <w:r>
        <w:rPr>
          <w:spacing w:val="-3"/>
          <w:w w:val="105"/>
          <w:sz w:val="20"/>
        </w:rPr>
        <w:t>small</w:t>
      </w:r>
      <w:r>
        <w:rPr>
          <w:spacing w:val="-7"/>
          <w:w w:val="105"/>
          <w:sz w:val="20"/>
        </w:rPr>
        <w:t xml:space="preserve"> </w:t>
      </w:r>
      <w:r>
        <w:rPr>
          <w:w w:val="105"/>
          <w:sz w:val="20"/>
        </w:rPr>
        <w:t>proportion</w:t>
      </w:r>
      <w:r>
        <w:rPr>
          <w:spacing w:val="-7"/>
          <w:w w:val="105"/>
          <w:sz w:val="20"/>
        </w:rPr>
        <w:t xml:space="preserve"> </w:t>
      </w:r>
      <w:r>
        <w:rPr>
          <w:w w:val="105"/>
          <w:sz w:val="20"/>
        </w:rPr>
        <w:t>of</w:t>
      </w:r>
      <w:r>
        <w:rPr>
          <w:spacing w:val="-7"/>
          <w:w w:val="105"/>
          <w:sz w:val="20"/>
        </w:rPr>
        <w:t xml:space="preserve"> </w:t>
      </w:r>
      <w:r>
        <w:rPr>
          <w:w w:val="105"/>
          <w:sz w:val="20"/>
        </w:rPr>
        <w:t>matters</w:t>
      </w:r>
      <w:r>
        <w:rPr>
          <w:spacing w:val="-7"/>
          <w:w w:val="105"/>
          <w:sz w:val="20"/>
        </w:rPr>
        <w:t xml:space="preserve"> </w:t>
      </w:r>
      <w:r>
        <w:rPr>
          <w:w w:val="105"/>
          <w:sz w:val="20"/>
        </w:rPr>
        <w:t>are</w:t>
      </w:r>
      <w:r>
        <w:rPr>
          <w:spacing w:val="-7"/>
          <w:w w:val="105"/>
          <w:sz w:val="20"/>
        </w:rPr>
        <w:t xml:space="preserve"> </w:t>
      </w:r>
      <w:r>
        <w:rPr>
          <w:w w:val="105"/>
          <w:sz w:val="20"/>
        </w:rPr>
        <w:t>discharged</w:t>
      </w:r>
      <w:r>
        <w:rPr>
          <w:spacing w:val="-7"/>
          <w:w w:val="105"/>
          <w:sz w:val="20"/>
        </w:rPr>
        <w:t xml:space="preserve"> </w:t>
      </w:r>
      <w:r>
        <w:rPr>
          <w:w w:val="105"/>
          <w:sz w:val="20"/>
        </w:rPr>
        <w:t>by</w:t>
      </w:r>
      <w:r>
        <w:rPr>
          <w:spacing w:val="-7"/>
          <w:w w:val="105"/>
          <w:sz w:val="20"/>
        </w:rPr>
        <w:t xml:space="preserve"> </w:t>
      </w:r>
      <w:r>
        <w:rPr>
          <w:spacing w:val="-3"/>
          <w:w w:val="105"/>
          <w:sz w:val="20"/>
        </w:rPr>
        <w:t>magistrates</w:t>
      </w:r>
      <w:r>
        <w:rPr>
          <w:spacing w:val="-7"/>
          <w:w w:val="105"/>
          <w:sz w:val="20"/>
        </w:rPr>
        <w:t xml:space="preserve"> </w:t>
      </w:r>
      <w:r>
        <w:rPr>
          <w:w w:val="105"/>
          <w:sz w:val="20"/>
        </w:rPr>
        <w:t>at</w:t>
      </w:r>
      <w:r>
        <w:rPr>
          <w:spacing w:val="-7"/>
          <w:w w:val="105"/>
          <w:sz w:val="20"/>
        </w:rPr>
        <w:t xml:space="preserve"> </w:t>
      </w:r>
      <w:r>
        <w:rPr>
          <w:w w:val="105"/>
          <w:sz w:val="20"/>
        </w:rPr>
        <w:t>the</w:t>
      </w:r>
      <w:r>
        <w:rPr>
          <w:spacing w:val="-6"/>
          <w:w w:val="105"/>
          <w:sz w:val="20"/>
        </w:rPr>
        <w:t xml:space="preserve"> </w:t>
      </w:r>
      <w:r>
        <w:rPr>
          <w:w w:val="105"/>
          <w:sz w:val="20"/>
        </w:rPr>
        <w:t>committal</w:t>
      </w:r>
      <w:r>
        <w:rPr>
          <w:spacing w:val="-7"/>
          <w:w w:val="105"/>
          <w:sz w:val="20"/>
        </w:rPr>
        <w:t xml:space="preserve"> </w:t>
      </w:r>
      <w:r>
        <w:rPr>
          <w:w w:val="105"/>
          <w:sz w:val="20"/>
        </w:rPr>
        <w:t>stage that</w:t>
      </w:r>
      <w:r>
        <w:rPr>
          <w:spacing w:val="-11"/>
          <w:w w:val="105"/>
          <w:sz w:val="20"/>
        </w:rPr>
        <w:t xml:space="preserve"> </w:t>
      </w:r>
      <w:r>
        <w:rPr>
          <w:w w:val="105"/>
          <w:sz w:val="20"/>
        </w:rPr>
        <w:t>this</w:t>
      </w:r>
      <w:r>
        <w:rPr>
          <w:spacing w:val="-11"/>
          <w:w w:val="105"/>
          <w:sz w:val="20"/>
        </w:rPr>
        <w:t xml:space="preserve"> </w:t>
      </w:r>
      <w:r>
        <w:rPr>
          <w:w w:val="105"/>
          <w:sz w:val="20"/>
        </w:rPr>
        <w:t>original</w:t>
      </w:r>
      <w:r>
        <w:rPr>
          <w:spacing w:val="-10"/>
          <w:w w:val="105"/>
          <w:sz w:val="20"/>
        </w:rPr>
        <w:t xml:space="preserve"> </w:t>
      </w:r>
      <w:r>
        <w:rPr>
          <w:w w:val="105"/>
          <w:sz w:val="20"/>
        </w:rPr>
        <w:t>[filtering]</w:t>
      </w:r>
      <w:r>
        <w:rPr>
          <w:spacing w:val="-11"/>
          <w:w w:val="105"/>
          <w:sz w:val="20"/>
        </w:rPr>
        <w:t xml:space="preserve"> </w:t>
      </w:r>
      <w:r>
        <w:rPr>
          <w:w w:val="105"/>
          <w:sz w:val="20"/>
        </w:rPr>
        <w:t>purpose</w:t>
      </w:r>
      <w:r>
        <w:rPr>
          <w:spacing w:val="-10"/>
          <w:w w:val="105"/>
          <w:sz w:val="20"/>
        </w:rPr>
        <w:t xml:space="preserve"> </w:t>
      </w:r>
      <w:r>
        <w:rPr>
          <w:w w:val="105"/>
          <w:sz w:val="20"/>
        </w:rPr>
        <w:t>alone</w:t>
      </w:r>
      <w:r>
        <w:rPr>
          <w:spacing w:val="-11"/>
          <w:w w:val="105"/>
          <w:sz w:val="20"/>
        </w:rPr>
        <w:t xml:space="preserve"> </w:t>
      </w:r>
      <w:r>
        <w:rPr>
          <w:w w:val="105"/>
          <w:sz w:val="20"/>
        </w:rPr>
        <w:t>cannot</w:t>
      </w:r>
      <w:r>
        <w:rPr>
          <w:spacing w:val="-11"/>
          <w:w w:val="105"/>
          <w:sz w:val="20"/>
        </w:rPr>
        <w:t xml:space="preserve"> </w:t>
      </w:r>
      <w:r>
        <w:rPr>
          <w:w w:val="105"/>
          <w:sz w:val="20"/>
        </w:rPr>
        <w:t>be</w:t>
      </w:r>
      <w:r>
        <w:rPr>
          <w:spacing w:val="-10"/>
          <w:w w:val="105"/>
          <w:sz w:val="20"/>
        </w:rPr>
        <w:t xml:space="preserve"> </w:t>
      </w:r>
      <w:r>
        <w:rPr>
          <w:w w:val="105"/>
          <w:sz w:val="20"/>
        </w:rPr>
        <w:t>a</w:t>
      </w:r>
      <w:r>
        <w:rPr>
          <w:spacing w:val="-11"/>
          <w:w w:val="105"/>
          <w:sz w:val="20"/>
        </w:rPr>
        <w:t xml:space="preserve"> </w:t>
      </w:r>
      <w:r>
        <w:rPr>
          <w:w w:val="105"/>
          <w:sz w:val="20"/>
        </w:rPr>
        <w:t>valid</w:t>
      </w:r>
      <w:r>
        <w:rPr>
          <w:spacing w:val="-10"/>
          <w:w w:val="105"/>
          <w:sz w:val="20"/>
        </w:rPr>
        <w:t xml:space="preserve"> </w:t>
      </w:r>
      <w:r>
        <w:rPr>
          <w:w w:val="105"/>
          <w:sz w:val="20"/>
        </w:rPr>
        <w:t>rationale</w:t>
      </w:r>
      <w:r>
        <w:rPr>
          <w:spacing w:val="-11"/>
          <w:w w:val="105"/>
          <w:sz w:val="20"/>
        </w:rPr>
        <w:t xml:space="preserve"> </w:t>
      </w:r>
      <w:r>
        <w:rPr>
          <w:w w:val="105"/>
          <w:sz w:val="20"/>
        </w:rPr>
        <w:t>for</w:t>
      </w:r>
      <w:r>
        <w:rPr>
          <w:spacing w:val="-11"/>
          <w:w w:val="105"/>
          <w:sz w:val="20"/>
        </w:rPr>
        <w:t xml:space="preserve"> </w:t>
      </w:r>
      <w:r>
        <w:rPr>
          <w:w w:val="105"/>
          <w:sz w:val="20"/>
        </w:rPr>
        <w:t>the</w:t>
      </w:r>
      <w:r>
        <w:rPr>
          <w:spacing w:val="-10"/>
          <w:w w:val="105"/>
          <w:sz w:val="20"/>
        </w:rPr>
        <w:t xml:space="preserve"> </w:t>
      </w:r>
      <w:r>
        <w:rPr>
          <w:spacing w:val="-3"/>
          <w:w w:val="105"/>
          <w:sz w:val="20"/>
        </w:rPr>
        <w:t xml:space="preserve">continuation </w:t>
      </w:r>
      <w:r>
        <w:rPr>
          <w:w w:val="105"/>
          <w:sz w:val="20"/>
        </w:rPr>
        <w:t>of this</w:t>
      </w:r>
      <w:r>
        <w:rPr>
          <w:spacing w:val="11"/>
          <w:w w:val="105"/>
          <w:sz w:val="20"/>
        </w:rPr>
        <w:t xml:space="preserve"> </w:t>
      </w:r>
      <w:r>
        <w:rPr>
          <w:spacing w:val="-3"/>
          <w:w w:val="105"/>
          <w:sz w:val="20"/>
        </w:rPr>
        <w:t>procedure.</w:t>
      </w:r>
      <w:r>
        <w:rPr>
          <w:spacing w:val="-3"/>
          <w:w w:val="105"/>
          <w:position w:val="7"/>
          <w:sz w:val="11"/>
        </w:rPr>
        <w:t>50</w:t>
      </w:r>
    </w:p>
    <w:p w:rsidR="00837026" w:rsidRDefault="000C6FF6">
      <w:pPr>
        <w:pStyle w:val="ListParagraph"/>
        <w:numPr>
          <w:ilvl w:val="1"/>
          <w:numId w:val="79"/>
        </w:numPr>
        <w:tabs>
          <w:tab w:val="left" w:pos="2381"/>
          <w:tab w:val="left" w:pos="2382"/>
        </w:tabs>
        <w:spacing w:before="114" w:line="242" w:lineRule="auto"/>
        <w:ind w:right="1915"/>
        <w:rPr>
          <w:sz w:val="21"/>
        </w:rPr>
      </w:pPr>
      <w:r>
        <w:rPr>
          <w:w w:val="105"/>
          <w:sz w:val="21"/>
        </w:rPr>
        <w:t>Those</w:t>
      </w:r>
      <w:r>
        <w:rPr>
          <w:spacing w:val="-4"/>
          <w:w w:val="105"/>
          <w:sz w:val="21"/>
        </w:rPr>
        <w:t xml:space="preserve"> </w:t>
      </w:r>
      <w:r>
        <w:rPr>
          <w:w w:val="105"/>
          <w:sz w:val="21"/>
        </w:rPr>
        <w:t>judges</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3"/>
          <w:w w:val="105"/>
          <w:sz w:val="21"/>
        </w:rPr>
        <w:t>County</w:t>
      </w:r>
      <w:r>
        <w:rPr>
          <w:spacing w:val="-4"/>
          <w:w w:val="105"/>
          <w:sz w:val="21"/>
        </w:rPr>
        <w:t xml:space="preserve"> </w:t>
      </w:r>
      <w:r>
        <w:rPr>
          <w:spacing w:val="-3"/>
          <w:w w:val="105"/>
          <w:sz w:val="21"/>
        </w:rPr>
        <w:t>Court</w:t>
      </w:r>
      <w:r>
        <w:rPr>
          <w:spacing w:val="-4"/>
          <w:w w:val="105"/>
          <w:sz w:val="21"/>
        </w:rPr>
        <w:t xml:space="preserve"> </w:t>
      </w:r>
      <w:r>
        <w:rPr>
          <w:w w:val="105"/>
          <w:sz w:val="21"/>
        </w:rPr>
        <w:t>who</w:t>
      </w:r>
      <w:r>
        <w:rPr>
          <w:spacing w:val="-4"/>
          <w:w w:val="105"/>
          <w:sz w:val="21"/>
        </w:rPr>
        <w:t xml:space="preserve"> </w:t>
      </w:r>
      <w:r>
        <w:rPr>
          <w:w w:val="105"/>
          <w:sz w:val="21"/>
        </w:rPr>
        <w:t>argued</w:t>
      </w:r>
      <w:r>
        <w:rPr>
          <w:spacing w:val="-4"/>
          <w:w w:val="105"/>
          <w:sz w:val="21"/>
        </w:rPr>
        <w:t xml:space="preserve"> </w:t>
      </w:r>
      <w:r>
        <w:rPr>
          <w:w w:val="105"/>
          <w:sz w:val="21"/>
        </w:rPr>
        <w:t>the</w:t>
      </w:r>
      <w:r>
        <w:rPr>
          <w:spacing w:val="-4"/>
          <w:w w:val="105"/>
          <w:sz w:val="21"/>
        </w:rPr>
        <w:t xml:space="preserve"> </w:t>
      </w:r>
      <w:r>
        <w:rPr>
          <w:w w:val="105"/>
          <w:sz w:val="21"/>
        </w:rPr>
        <w:t>committal</w:t>
      </w:r>
      <w:r>
        <w:rPr>
          <w:spacing w:val="-3"/>
          <w:w w:val="105"/>
          <w:sz w:val="21"/>
        </w:rPr>
        <w:t xml:space="preserve"> </w:t>
      </w:r>
      <w:r>
        <w:rPr>
          <w:w w:val="105"/>
          <w:sz w:val="21"/>
        </w:rPr>
        <w:t>test</w:t>
      </w:r>
      <w:r>
        <w:rPr>
          <w:spacing w:val="-4"/>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w w:val="105"/>
          <w:sz w:val="21"/>
        </w:rPr>
        <w:t xml:space="preserve">abolished </w:t>
      </w:r>
      <w:r>
        <w:rPr>
          <w:spacing w:val="-3"/>
          <w:w w:val="105"/>
          <w:sz w:val="21"/>
        </w:rPr>
        <w:t xml:space="preserve">claimed </w:t>
      </w:r>
      <w:r>
        <w:rPr>
          <w:w w:val="105"/>
          <w:sz w:val="21"/>
        </w:rPr>
        <w:t xml:space="preserve">its role in </w:t>
      </w:r>
      <w:r>
        <w:rPr>
          <w:spacing w:val="-3"/>
          <w:w w:val="105"/>
          <w:sz w:val="21"/>
        </w:rPr>
        <w:t xml:space="preserve">filtering weak </w:t>
      </w:r>
      <w:r>
        <w:rPr>
          <w:w w:val="105"/>
          <w:sz w:val="21"/>
        </w:rPr>
        <w:t xml:space="preserve">cases </w:t>
      </w:r>
      <w:r>
        <w:rPr>
          <w:spacing w:val="-2"/>
          <w:w w:val="105"/>
          <w:sz w:val="21"/>
        </w:rPr>
        <w:t xml:space="preserve">had </w:t>
      </w:r>
      <w:r>
        <w:rPr>
          <w:w w:val="105"/>
          <w:sz w:val="21"/>
        </w:rPr>
        <w:t>been</w:t>
      </w:r>
      <w:r>
        <w:rPr>
          <w:spacing w:val="43"/>
          <w:w w:val="105"/>
          <w:sz w:val="21"/>
        </w:rPr>
        <w:t xml:space="preserve"> </w:t>
      </w:r>
      <w:r>
        <w:rPr>
          <w:w w:val="105"/>
          <w:sz w:val="21"/>
        </w:rPr>
        <w:t>surpassed:</w:t>
      </w:r>
    </w:p>
    <w:p w:rsidR="00837026" w:rsidRDefault="000C6FF6">
      <w:pPr>
        <w:spacing w:before="132" w:line="254" w:lineRule="auto"/>
        <w:ind w:left="2834" w:right="1869"/>
        <w:rPr>
          <w:sz w:val="11"/>
        </w:rPr>
      </w:pPr>
      <w:r>
        <w:rPr>
          <w:sz w:val="20"/>
        </w:rPr>
        <w:t xml:space="preserve">The </w:t>
      </w:r>
      <w:r>
        <w:rPr>
          <w:spacing w:val="-3"/>
          <w:sz w:val="20"/>
        </w:rPr>
        <w:t xml:space="preserve">current </w:t>
      </w:r>
      <w:r>
        <w:rPr>
          <w:spacing w:val="-2"/>
          <w:sz w:val="20"/>
        </w:rPr>
        <w:t xml:space="preserve">bifurcated  </w:t>
      </w:r>
      <w:r>
        <w:rPr>
          <w:sz w:val="20"/>
        </w:rPr>
        <w:t>approach [to indictable prosecutions] is no longer necessary in  the context of an indep</w:t>
      </w:r>
      <w:r>
        <w:rPr>
          <w:sz w:val="20"/>
        </w:rPr>
        <w:t>endent DPP and where charges can be appropriately filtered by increased interaction between prosecutors and Victoria</w:t>
      </w:r>
      <w:r>
        <w:rPr>
          <w:spacing w:val="14"/>
          <w:sz w:val="20"/>
        </w:rPr>
        <w:t xml:space="preserve"> </w:t>
      </w:r>
      <w:r>
        <w:rPr>
          <w:spacing w:val="-4"/>
          <w:sz w:val="20"/>
        </w:rPr>
        <w:t>Police.</w:t>
      </w:r>
      <w:r>
        <w:rPr>
          <w:spacing w:val="-4"/>
          <w:position w:val="7"/>
          <w:sz w:val="11"/>
        </w:rPr>
        <w:t>51</w:t>
      </w:r>
    </w:p>
    <w:p w:rsidR="00837026" w:rsidRDefault="000C6FF6">
      <w:pPr>
        <w:pStyle w:val="BodyText"/>
        <w:rPr>
          <w:sz w:val="13"/>
        </w:rPr>
      </w:pPr>
      <w:r>
        <w:pict>
          <v:line id="_x0000_s1428" style="position:absolute;z-index:251526144;mso-wrap-distance-left:0;mso-wrap-distance-right:0;mso-position-horizontal-relative:page" from="79.35pt,10.4pt" to="515.9pt,10.4pt" strokecolor="#b6bdc8" strokeweight="1pt">
            <w10:wrap type="topAndBottom" anchorx="page"/>
          </v:line>
        </w:pict>
      </w:r>
    </w:p>
    <w:p w:rsidR="00837026" w:rsidRDefault="000C6FF6">
      <w:pPr>
        <w:pStyle w:val="ListParagraph"/>
        <w:numPr>
          <w:ilvl w:val="0"/>
          <w:numId w:val="59"/>
        </w:numPr>
        <w:tabs>
          <w:tab w:val="left" w:pos="2380"/>
          <w:tab w:val="left" w:pos="2382"/>
        </w:tabs>
        <w:spacing w:before="117"/>
        <w:rPr>
          <w:sz w:val="13"/>
        </w:rPr>
      </w:pPr>
      <w:r>
        <w:rPr>
          <w:w w:val="105"/>
          <w:sz w:val="13"/>
        </w:rPr>
        <w:t xml:space="preserve">Submission 9 (Australian </w:t>
      </w:r>
      <w:r>
        <w:rPr>
          <w:spacing w:val="2"/>
          <w:w w:val="105"/>
          <w:sz w:val="13"/>
        </w:rPr>
        <w:t xml:space="preserve">Lawyers </w:t>
      </w:r>
      <w:r>
        <w:rPr>
          <w:w w:val="105"/>
          <w:sz w:val="13"/>
        </w:rPr>
        <w:t>for Human</w:t>
      </w:r>
      <w:r>
        <w:rPr>
          <w:spacing w:val="25"/>
          <w:w w:val="105"/>
          <w:sz w:val="13"/>
        </w:rPr>
        <w:t xml:space="preserve"> </w:t>
      </w:r>
      <w:r>
        <w:rPr>
          <w:w w:val="105"/>
          <w:sz w:val="13"/>
        </w:rPr>
        <w:t>Rights).</w:t>
      </w:r>
    </w:p>
    <w:p w:rsidR="00837026" w:rsidRDefault="000C6FF6">
      <w:pPr>
        <w:pStyle w:val="ListParagraph"/>
        <w:numPr>
          <w:ilvl w:val="0"/>
          <w:numId w:val="59"/>
        </w:numPr>
        <w:tabs>
          <w:tab w:val="left" w:pos="2380"/>
          <w:tab w:val="left" w:pos="2382"/>
        </w:tabs>
        <w:rPr>
          <w:sz w:val="13"/>
        </w:rPr>
      </w:pP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59"/>
        </w:numPr>
        <w:tabs>
          <w:tab w:val="left" w:pos="2380"/>
          <w:tab w:val="left" w:pos="2382"/>
        </w:tabs>
        <w:spacing w:before="2"/>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59"/>
        </w:numPr>
        <w:tabs>
          <w:tab w:val="left" w:pos="2380"/>
          <w:tab w:val="left" w:pos="2382"/>
        </w:tabs>
        <w:rPr>
          <w:sz w:val="13"/>
        </w:rPr>
      </w:pPr>
      <w:r>
        <w:rPr>
          <w:sz w:val="13"/>
        </w:rPr>
        <w:t>Ibid.</w:t>
      </w:r>
    </w:p>
    <w:p w:rsidR="00837026" w:rsidRDefault="000C6FF6">
      <w:pPr>
        <w:pStyle w:val="ListParagraph"/>
        <w:numPr>
          <w:ilvl w:val="0"/>
          <w:numId w:val="59"/>
        </w:numPr>
        <w:tabs>
          <w:tab w:val="left" w:pos="2381"/>
          <w:tab w:val="left" w:pos="2382"/>
        </w:tabs>
        <w:rPr>
          <w:sz w:val="13"/>
        </w:rPr>
      </w:pPr>
      <w:r>
        <w:rPr>
          <w:sz w:val="13"/>
        </w:rPr>
        <w:t>Ibid.</w:t>
      </w:r>
    </w:p>
    <w:p w:rsidR="00837026" w:rsidRDefault="000C6FF6">
      <w:pPr>
        <w:pStyle w:val="ListParagraph"/>
        <w:numPr>
          <w:ilvl w:val="0"/>
          <w:numId w:val="59"/>
        </w:numPr>
        <w:tabs>
          <w:tab w:val="left" w:pos="2380"/>
          <w:tab w:val="left" w:pos="2382"/>
        </w:tabs>
        <w:spacing w:before="2"/>
        <w:rPr>
          <w:sz w:val="13"/>
        </w:rPr>
      </w:pPr>
      <w:r>
        <w:rPr>
          <w:sz w:val="13"/>
        </w:rPr>
        <w:t>Ibid.</w:t>
      </w:r>
    </w:p>
    <w:p w:rsidR="00837026" w:rsidRDefault="000C6FF6">
      <w:pPr>
        <w:pStyle w:val="ListParagraph"/>
        <w:numPr>
          <w:ilvl w:val="0"/>
          <w:numId w:val="59"/>
        </w:numPr>
        <w:tabs>
          <w:tab w:val="left" w:pos="2380"/>
          <w:tab w:val="left" w:pos="2382"/>
        </w:tabs>
        <w:ind w:right="1890"/>
        <w:rPr>
          <w:sz w:val="13"/>
        </w:rPr>
      </w:pPr>
      <w:r>
        <w:rPr>
          <w:w w:val="105"/>
          <w:sz w:val="13"/>
        </w:rPr>
        <w:t xml:space="preserve">Submissions 4 </w:t>
      </w:r>
      <w:r>
        <w:rPr>
          <w:spacing w:val="2"/>
          <w:w w:val="105"/>
          <w:sz w:val="13"/>
        </w:rPr>
        <w:t xml:space="preserve">(Director </w:t>
      </w:r>
      <w:r>
        <w:rPr>
          <w:w w:val="105"/>
          <w:sz w:val="13"/>
        </w:rPr>
        <w:t xml:space="preserve">of Public Prosecutions </w:t>
      </w:r>
      <w:r>
        <w:rPr>
          <w:spacing w:val="2"/>
          <w:w w:val="105"/>
          <w:sz w:val="13"/>
        </w:rPr>
        <w:t xml:space="preserve">(Victoria)), </w:t>
      </w:r>
      <w:r>
        <w:rPr>
          <w:w w:val="105"/>
          <w:sz w:val="13"/>
        </w:rPr>
        <w:t xml:space="preserve">20 (County Court of </w:t>
      </w:r>
      <w:r>
        <w:rPr>
          <w:spacing w:val="2"/>
          <w:w w:val="105"/>
          <w:sz w:val="13"/>
        </w:rPr>
        <w:t xml:space="preserve">Victoria), </w:t>
      </w:r>
      <w:r>
        <w:rPr>
          <w:w w:val="105"/>
          <w:sz w:val="13"/>
        </w:rPr>
        <w:t xml:space="preserve">22 (Supreme Court of </w:t>
      </w:r>
      <w:r>
        <w:rPr>
          <w:spacing w:val="2"/>
          <w:w w:val="105"/>
          <w:sz w:val="13"/>
        </w:rPr>
        <w:t xml:space="preserve">Victoria), </w:t>
      </w:r>
      <w:r>
        <w:rPr>
          <w:w w:val="105"/>
          <w:sz w:val="13"/>
        </w:rPr>
        <w:t xml:space="preserve">23 </w:t>
      </w:r>
      <w:r>
        <w:rPr>
          <w:spacing w:val="2"/>
          <w:w w:val="105"/>
          <w:sz w:val="13"/>
        </w:rPr>
        <w:t xml:space="preserve">(Victims </w:t>
      </w:r>
      <w:r>
        <w:rPr>
          <w:w w:val="105"/>
          <w:sz w:val="13"/>
        </w:rPr>
        <w:t xml:space="preserve">of Crime Commissioner), 25 </w:t>
      </w:r>
      <w:r>
        <w:rPr>
          <w:spacing w:val="2"/>
          <w:w w:val="105"/>
          <w:sz w:val="13"/>
        </w:rPr>
        <w:t>(Victoria</w:t>
      </w:r>
      <w:r>
        <w:rPr>
          <w:spacing w:val="18"/>
          <w:w w:val="105"/>
          <w:sz w:val="13"/>
        </w:rPr>
        <w:t xml:space="preserve"> </w:t>
      </w:r>
      <w:r>
        <w:rPr>
          <w:w w:val="105"/>
          <w:sz w:val="13"/>
        </w:rPr>
        <w:t>Police).</w:t>
      </w:r>
    </w:p>
    <w:p w:rsidR="00837026" w:rsidRDefault="000C6FF6">
      <w:pPr>
        <w:pStyle w:val="ListParagraph"/>
        <w:numPr>
          <w:ilvl w:val="0"/>
          <w:numId w:val="59"/>
        </w:numPr>
        <w:tabs>
          <w:tab w:val="left" w:pos="2380"/>
          <w:tab w:val="left" w:pos="2382"/>
        </w:tabs>
        <w:spacing w:before="3"/>
        <w:rPr>
          <w:sz w:val="13"/>
        </w:rPr>
      </w:pPr>
      <w:r>
        <w:pict>
          <v:shape id="_x0000_s1427" type="#_x0000_t202" style="position:absolute;left:0;text-align:left;margin-left:548.9pt;margin-top:3.1pt;width:13.35pt;height:14.25pt;z-index:251595776;mso-position-horizontal-relative:page" filled="f" stroked="f">
            <v:textbox inset="0,0,0,0">
              <w:txbxContent>
                <w:p w:rsidR="00837026" w:rsidRDefault="000C6FF6">
                  <w:pPr>
                    <w:spacing w:line="284" w:lineRule="exact"/>
                    <w:rPr>
                      <w:b/>
                      <w:sz w:val="24"/>
                    </w:rPr>
                  </w:pPr>
                  <w:r>
                    <w:rPr>
                      <w:b/>
                      <w:color w:val="37617A"/>
                      <w:w w:val="105"/>
                      <w:sz w:val="24"/>
                    </w:rPr>
                    <w:t>45</w:t>
                  </w:r>
                </w:p>
              </w:txbxContent>
            </v:textbox>
            <w10:wrap anchorx="page"/>
          </v:shape>
        </w:pict>
      </w:r>
      <w:r>
        <w:rPr>
          <w:w w:val="105"/>
          <w:sz w:val="13"/>
        </w:rPr>
        <w:t xml:space="preserve">Submission 23 </w:t>
      </w:r>
      <w:r>
        <w:rPr>
          <w:spacing w:val="2"/>
          <w:w w:val="105"/>
          <w:sz w:val="13"/>
        </w:rPr>
        <w:t>(Vi</w:t>
      </w:r>
      <w:r>
        <w:rPr>
          <w:spacing w:val="2"/>
          <w:w w:val="105"/>
          <w:sz w:val="13"/>
        </w:rPr>
        <w:t xml:space="preserve">ctims </w:t>
      </w:r>
      <w:r>
        <w:rPr>
          <w:w w:val="105"/>
          <w:sz w:val="13"/>
        </w:rPr>
        <w:t>of Crime</w:t>
      </w:r>
      <w:r>
        <w:rPr>
          <w:spacing w:val="21"/>
          <w:w w:val="105"/>
          <w:sz w:val="13"/>
        </w:rPr>
        <w:t xml:space="preserve"> </w:t>
      </w:r>
      <w:r>
        <w:rPr>
          <w:w w:val="105"/>
          <w:sz w:val="13"/>
        </w:rPr>
        <w:t>Commissioner).</w:t>
      </w:r>
    </w:p>
    <w:p w:rsidR="00837026" w:rsidRDefault="000C6FF6">
      <w:pPr>
        <w:pStyle w:val="ListParagraph"/>
        <w:numPr>
          <w:ilvl w:val="0"/>
          <w:numId w:val="59"/>
        </w:numPr>
        <w:tabs>
          <w:tab w:val="left" w:pos="2381"/>
          <w:tab w:val="left" w:pos="2382"/>
        </w:tabs>
        <w:rPr>
          <w:sz w:val="13"/>
        </w:rPr>
      </w:pPr>
      <w:r>
        <w:rPr>
          <w:w w:val="105"/>
          <w:sz w:val="13"/>
        </w:rPr>
        <w:t>Submission 20 (County Court of</w:t>
      </w:r>
      <w:r>
        <w:rPr>
          <w:spacing w:val="23"/>
          <w:w w:val="105"/>
          <w:sz w:val="13"/>
        </w:rPr>
        <w:t xml:space="preserve"> </w:t>
      </w:r>
      <w:r>
        <w:rPr>
          <w:spacing w:val="2"/>
          <w:w w:val="105"/>
          <w:sz w:val="13"/>
        </w:rPr>
        <w:t>Victoria).</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1"/>
          <w:tab w:val="left" w:pos="2382"/>
        </w:tabs>
        <w:spacing w:before="92" w:line="242" w:lineRule="auto"/>
        <w:ind w:right="1691"/>
        <w:rPr>
          <w:sz w:val="12"/>
        </w:rPr>
      </w:pPr>
      <w:r>
        <w:rPr>
          <w:w w:val="105"/>
          <w:sz w:val="21"/>
        </w:rPr>
        <w:t xml:space="preserve">These judges also </w:t>
      </w:r>
      <w:r>
        <w:rPr>
          <w:spacing w:val="-3"/>
          <w:w w:val="105"/>
          <w:sz w:val="21"/>
        </w:rPr>
        <w:t xml:space="preserve">pointed </w:t>
      </w:r>
      <w:r>
        <w:rPr>
          <w:w w:val="105"/>
          <w:sz w:val="21"/>
        </w:rPr>
        <w:t xml:space="preserve">out </w:t>
      </w:r>
      <w:r>
        <w:rPr>
          <w:spacing w:val="-3"/>
          <w:w w:val="105"/>
          <w:sz w:val="21"/>
        </w:rPr>
        <w:t xml:space="preserve">that </w:t>
      </w:r>
      <w:r>
        <w:rPr>
          <w:w w:val="105"/>
          <w:sz w:val="21"/>
        </w:rPr>
        <w:t xml:space="preserve">the </w:t>
      </w:r>
      <w:r>
        <w:rPr>
          <w:spacing w:val="-3"/>
          <w:w w:val="105"/>
          <w:sz w:val="21"/>
        </w:rPr>
        <w:t xml:space="preserve">Magistrates’ Court </w:t>
      </w:r>
      <w:r>
        <w:rPr>
          <w:w w:val="105"/>
          <w:sz w:val="21"/>
        </w:rPr>
        <w:t>when applying the test and the</w:t>
      </w:r>
      <w:r>
        <w:rPr>
          <w:spacing w:val="-10"/>
          <w:w w:val="105"/>
          <w:sz w:val="21"/>
        </w:rPr>
        <w:t xml:space="preserve"> </w:t>
      </w:r>
      <w:r>
        <w:rPr>
          <w:w w:val="105"/>
          <w:sz w:val="21"/>
        </w:rPr>
        <w:t>trial</w:t>
      </w:r>
      <w:r>
        <w:rPr>
          <w:spacing w:val="-10"/>
          <w:w w:val="105"/>
          <w:sz w:val="21"/>
        </w:rPr>
        <w:t xml:space="preserve"> </w:t>
      </w:r>
      <w:r>
        <w:rPr>
          <w:w w:val="105"/>
          <w:sz w:val="21"/>
        </w:rPr>
        <w:t>court</w:t>
      </w:r>
      <w:r>
        <w:rPr>
          <w:spacing w:val="-10"/>
          <w:w w:val="105"/>
          <w:sz w:val="21"/>
        </w:rPr>
        <w:t xml:space="preserve"> </w:t>
      </w:r>
      <w:r>
        <w:rPr>
          <w:spacing w:val="-3"/>
          <w:w w:val="105"/>
          <w:sz w:val="21"/>
        </w:rPr>
        <w:t>subsequently</w:t>
      </w:r>
      <w:r>
        <w:rPr>
          <w:spacing w:val="-10"/>
          <w:w w:val="105"/>
          <w:sz w:val="21"/>
        </w:rPr>
        <w:t xml:space="preserve"> </w:t>
      </w:r>
      <w:r>
        <w:rPr>
          <w:w w:val="105"/>
          <w:sz w:val="21"/>
        </w:rPr>
        <w:t>must</w:t>
      </w:r>
      <w:r>
        <w:rPr>
          <w:spacing w:val="-10"/>
          <w:w w:val="105"/>
          <w:sz w:val="21"/>
        </w:rPr>
        <w:t xml:space="preserve"> </w:t>
      </w:r>
      <w:r>
        <w:rPr>
          <w:w w:val="105"/>
          <w:sz w:val="21"/>
        </w:rPr>
        <w:t>both</w:t>
      </w:r>
      <w:r>
        <w:rPr>
          <w:spacing w:val="-10"/>
          <w:w w:val="105"/>
          <w:sz w:val="21"/>
        </w:rPr>
        <w:t xml:space="preserve"> </w:t>
      </w:r>
      <w:r>
        <w:rPr>
          <w:spacing w:val="-3"/>
          <w:w w:val="105"/>
          <w:sz w:val="21"/>
        </w:rPr>
        <w:t>familiarise</w:t>
      </w:r>
      <w:r>
        <w:rPr>
          <w:spacing w:val="-10"/>
          <w:w w:val="105"/>
          <w:sz w:val="21"/>
        </w:rPr>
        <w:t xml:space="preserve"> </w:t>
      </w:r>
      <w:r>
        <w:rPr>
          <w:w w:val="105"/>
          <w:sz w:val="21"/>
        </w:rPr>
        <w:t>themselves</w:t>
      </w:r>
      <w:r>
        <w:rPr>
          <w:spacing w:val="-10"/>
          <w:w w:val="105"/>
          <w:sz w:val="21"/>
        </w:rPr>
        <w:t xml:space="preserve"> </w:t>
      </w:r>
      <w:r>
        <w:rPr>
          <w:w w:val="105"/>
          <w:sz w:val="21"/>
        </w:rPr>
        <w:t>with</w:t>
      </w:r>
      <w:r>
        <w:rPr>
          <w:spacing w:val="-10"/>
          <w:w w:val="105"/>
          <w:sz w:val="21"/>
        </w:rPr>
        <w:t xml:space="preserve"> </w:t>
      </w:r>
      <w:r>
        <w:rPr>
          <w:w w:val="105"/>
          <w:sz w:val="21"/>
        </w:rPr>
        <w:t>the</w:t>
      </w:r>
      <w:r>
        <w:rPr>
          <w:spacing w:val="-9"/>
          <w:w w:val="105"/>
          <w:sz w:val="21"/>
        </w:rPr>
        <w:t xml:space="preserve"> </w:t>
      </w:r>
      <w:r>
        <w:rPr>
          <w:spacing w:val="-3"/>
          <w:w w:val="105"/>
          <w:sz w:val="21"/>
        </w:rPr>
        <w:t>case,</w:t>
      </w:r>
      <w:r>
        <w:rPr>
          <w:spacing w:val="-10"/>
          <w:w w:val="105"/>
          <w:sz w:val="21"/>
        </w:rPr>
        <w:t xml:space="preserve"> </w:t>
      </w:r>
      <w:r>
        <w:rPr>
          <w:spacing w:val="-4"/>
          <w:w w:val="105"/>
          <w:sz w:val="21"/>
        </w:rPr>
        <w:t>‘resulting</w:t>
      </w:r>
      <w:r>
        <w:rPr>
          <w:spacing w:val="-10"/>
          <w:w w:val="105"/>
          <w:sz w:val="21"/>
        </w:rPr>
        <w:t xml:space="preserve"> </w:t>
      </w:r>
      <w:r>
        <w:rPr>
          <w:w w:val="105"/>
          <w:sz w:val="21"/>
        </w:rPr>
        <w:t>in</w:t>
      </w:r>
      <w:r>
        <w:rPr>
          <w:spacing w:val="-10"/>
          <w:w w:val="105"/>
          <w:sz w:val="21"/>
        </w:rPr>
        <w:t xml:space="preserve"> </w:t>
      </w:r>
      <w:r>
        <w:rPr>
          <w:w w:val="105"/>
          <w:sz w:val="21"/>
        </w:rPr>
        <w:t xml:space="preserve">a </w:t>
      </w:r>
      <w:r>
        <w:rPr>
          <w:spacing w:val="-3"/>
          <w:w w:val="105"/>
          <w:sz w:val="21"/>
        </w:rPr>
        <w:t xml:space="preserve">duplication </w:t>
      </w:r>
      <w:r>
        <w:rPr>
          <w:w w:val="105"/>
          <w:sz w:val="21"/>
        </w:rPr>
        <w:t>of</w:t>
      </w:r>
      <w:r>
        <w:rPr>
          <w:spacing w:val="14"/>
          <w:w w:val="105"/>
          <w:sz w:val="21"/>
        </w:rPr>
        <w:t xml:space="preserve"> </w:t>
      </w:r>
      <w:r>
        <w:rPr>
          <w:spacing w:val="-3"/>
          <w:w w:val="105"/>
          <w:sz w:val="21"/>
        </w:rPr>
        <w:t>effort.’</w:t>
      </w:r>
      <w:r>
        <w:rPr>
          <w:spacing w:val="-3"/>
          <w:w w:val="105"/>
          <w:position w:val="7"/>
          <w:sz w:val="12"/>
        </w:rPr>
        <w:t>52</w:t>
      </w:r>
    </w:p>
    <w:p w:rsidR="00837026" w:rsidRDefault="000C6FF6">
      <w:pPr>
        <w:pStyle w:val="ListParagraph"/>
        <w:numPr>
          <w:ilvl w:val="1"/>
          <w:numId w:val="79"/>
        </w:numPr>
        <w:tabs>
          <w:tab w:val="left" w:pos="2381"/>
          <w:tab w:val="left" w:pos="2382"/>
        </w:tabs>
        <w:spacing w:before="123" w:line="242" w:lineRule="auto"/>
        <w:ind w:right="1681"/>
        <w:rPr>
          <w:sz w:val="12"/>
        </w:rPr>
      </w:pPr>
      <w:r>
        <w:rPr>
          <w:w w:val="105"/>
          <w:sz w:val="21"/>
        </w:rPr>
        <w:t xml:space="preserve">The </w:t>
      </w:r>
      <w:r>
        <w:rPr>
          <w:spacing w:val="-3"/>
          <w:w w:val="105"/>
          <w:sz w:val="21"/>
        </w:rPr>
        <w:t xml:space="preserve">Supreme Court similarly </w:t>
      </w:r>
      <w:r>
        <w:rPr>
          <w:w w:val="105"/>
          <w:sz w:val="21"/>
        </w:rPr>
        <w:t xml:space="preserve">argued </w:t>
      </w:r>
      <w:r>
        <w:rPr>
          <w:spacing w:val="-3"/>
          <w:w w:val="105"/>
          <w:sz w:val="21"/>
        </w:rPr>
        <w:t xml:space="preserve">that removing </w:t>
      </w:r>
      <w:r>
        <w:rPr>
          <w:w w:val="105"/>
          <w:sz w:val="21"/>
        </w:rPr>
        <w:t xml:space="preserve">the test </w:t>
      </w:r>
      <w:r>
        <w:rPr>
          <w:spacing w:val="-3"/>
          <w:w w:val="105"/>
          <w:sz w:val="21"/>
        </w:rPr>
        <w:t xml:space="preserve">for </w:t>
      </w:r>
      <w:r>
        <w:rPr>
          <w:w w:val="105"/>
          <w:sz w:val="21"/>
        </w:rPr>
        <w:t xml:space="preserve">committal would avoid </w:t>
      </w:r>
      <w:r>
        <w:rPr>
          <w:spacing w:val="-3"/>
          <w:w w:val="105"/>
          <w:sz w:val="21"/>
        </w:rPr>
        <w:t xml:space="preserve">duplication </w:t>
      </w:r>
      <w:r>
        <w:rPr>
          <w:w w:val="105"/>
          <w:sz w:val="21"/>
        </w:rPr>
        <w:t xml:space="preserve">and </w:t>
      </w:r>
      <w:r>
        <w:rPr>
          <w:spacing w:val="-3"/>
          <w:w w:val="105"/>
          <w:sz w:val="21"/>
        </w:rPr>
        <w:t xml:space="preserve">allow for </w:t>
      </w:r>
      <w:r>
        <w:rPr>
          <w:w w:val="105"/>
          <w:sz w:val="21"/>
        </w:rPr>
        <w:t xml:space="preserve">more </w:t>
      </w:r>
      <w:r>
        <w:rPr>
          <w:spacing w:val="-3"/>
          <w:w w:val="105"/>
          <w:sz w:val="21"/>
        </w:rPr>
        <w:t xml:space="preserve">integrated </w:t>
      </w:r>
      <w:r>
        <w:rPr>
          <w:w w:val="105"/>
          <w:sz w:val="21"/>
        </w:rPr>
        <w:t xml:space="preserve">case </w:t>
      </w:r>
      <w:r>
        <w:rPr>
          <w:spacing w:val="-3"/>
          <w:w w:val="105"/>
          <w:sz w:val="21"/>
        </w:rPr>
        <w:t xml:space="preserve">management, </w:t>
      </w:r>
      <w:r>
        <w:rPr>
          <w:w w:val="105"/>
          <w:sz w:val="21"/>
        </w:rPr>
        <w:t xml:space="preserve">which would be capable of ‘adapt[ing] </w:t>
      </w:r>
      <w:r>
        <w:rPr>
          <w:spacing w:val="-3"/>
          <w:w w:val="105"/>
          <w:sz w:val="21"/>
        </w:rPr>
        <w:t xml:space="preserve">readily to </w:t>
      </w:r>
      <w:r>
        <w:rPr>
          <w:w w:val="105"/>
          <w:sz w:val="21"/>
        </w:rPr>
        <w:t xml:space="preserve">the needs of </w:t>
      </w:r>
      <w:r>
        <w:rPr>
          <w:spacing w:val="-3"/>
          <w:w w:val="105"/>
          <w:sz w:val="21"/>
        </w:rPr>
        <w:t>individual</w:t>
      </w:r>
      <w:r>
        <w:rPr>
          <w:spacing w:val="35"/>
          <w:w w:val="105"/>
          <w:sz w:val="21"/>
        </w:rPr>
        <w:t xml:space="preserve"> </w:t>
      </w:r>
      <w:r>
        <w:rPr>
          <w:spacing w:val="-3"/>
          <w:w w:val="105"/>
          <w:sz w:val="21"/>
        </w:rPr>
        <w:t>cases.’</w:t>
      </w:r>
      <w:r>
        <w:rPr>
          <w:spacing w:val="-3"/>
          <w:w w:val="105"/>
          <w:position w:val="7"/>
          <w:sz w:val="12"/>
        </w:rPr>
        <w:t>53</w:t>
      </w:r>
    </w:p>
    <w:p w:rsidR="00837026" w:rsidRDefault="000C6FF6">
      <w:pPr>
        <w:pStyle w:val="ListParagraph"/>
        <w:numPr>
          <w:ilvl w:val="1"/>
          <w:numId w:val="79"/>
        </w:numPr>
        <w:tabs>
          <w:tab w:val="left" w:pos="2382"/>
        </w:tabs>
        <w:spacing w:before="123" w:line="242" w:lineRule="auto"/>
        <w:ind w:right="1694"/>
        <w:jc w:val="both"/>
        <w:rPr>
          <w:sz w:val="12"/>
        </w:rPr>
      </w:pPr>
      <w:r>
        <w:rPr>
          <w:sz w:val="21"/>
        </w:rPr>
        <w:t xml:space="preserve">Victoria </w:t>
      </w:r>
      <w:r>
        <w:rPr>
          <w:spacing w:val="-3"/>
          <w:sz w:val="21"/>
        </w:rPr>
        <w:t xml:space="preserve">Police </w:t>
      </w:r>
      <w:r>
        <w:rPr>
          <w:sz w:val="21"/>
        </w:rPr>
        <w:t xml:space="preserve">viewed the test </w:t>
      </w:r>
      <w:r>
        <w:rPr>
          <w:spacing w:val="-3"/>
          <w:sz w:val="21"/>
        </w:rPr>
        <w:t xml:space="preserve">for </w:t>
      </w:r>
      <w:r>
        <w:rPr>
          <w:sz w:val="21"/>
        </w:rPr>
        <w:t xml:space="preserve">committal as unnecessarily </w:t>
      </w:r>
      <w:r>
        <w:rPr>
          <w:spacing w:val="-3"/>
          <w:sz w:val="21"/>
        </w:rPr>
        <w:t xml:space="preserve">duplicating </w:t>
      </w:r>
      <w:r>
        <w:rPr>
          <w:sz w:val="21"/>
        </w:rPr>
        <w:t xml:space="preserve">the functions of the </w:t>
      </w:r>
      <w:r>
        <w:rPr>
          <w:spacing w:val="-7"/>
          <w:sz w:val="21"/>
        </w:rPr>
        <w:t xml:space="preserve">DPP, </w:t>
      </w:r>
      <w:r>
        <w:rPr>
          <w:sz w:val="21"/>
        </w:rPr>
        <w:t xml:space="preserve">which </w:t>
      </w:r>
      <w:r>
        <w:rPr>
          <w:spacing w:val="-4"/>
          <w:sz w:val="21"/>
        </w:rPr>
        <w:t xml:space="preserve">‘already </w:t>
      </w:r>
      <w:r>
        <w:rPr>
          <w:spacing w:val="-3"/>
          <w:sz w:val="21"/>
        </w:rPr>
        <w:t xml:space="preserve">makes </w:t>
      </w:r>
      <w:r>
        <w:rPr>
          <w:sz w:val="21"/>
        </w:rPr>
        <w:t xml:space="preserve">a decision as </w:t>
      </w:r>
      <w:r>
        <w:rPr>
          <w:spacing w:val="-3"/>
          <w:sz w:val="21"/>
        </w:rPr>
        <w:t xml:space="preserve">to </w:t>
      </w:r>
      <w:r>
        <w:rPr>
          <w:sz w:val="21"/>
        </w:rPr>
        <w:t xml:space="preserve">the sufficiency of the evidence in </w:t>
      </w:r>
      <w:r>
        <w:rPr>
          <w:spacing w:val="-2"/>
          <w:sz w:val="21"/>
        </w:rPr>
        <w:t xml:space="preserve">deciding </w:t>
      </w:r>
      <w:r>
        <w:rPr>
          <w:sz w:val="21"/>
        </w:rPr>
        <w:t xml:space="preserve">whether </w:t>
      </w:r>
      <w:r>
        <w:rPr>
          <w:spacing w:val="-3"/>
          <w:sz w:val="21"/>
        </w:rPr>
        <w:t xml:space="preserve">to </w:t>
      </w:r>
      <w:r>
        <w:rPr>
          <w:sz w:val="21"/>
        </w:rPr>
        <w:t>pursue</w:t>
      </w:r>
      <w:r>
        <w:rPr>
          <w:spacing w:val="29"/>
          <w:sz w:val="21"/>
        </w:rPr>
        <w:t xml:space="preserve"> </w:t>
      </w:r>
      <w:r>
        <w:rPr>
          <w:spacing w:val="-3"/>
          <w:sz w:val="21"/>
        </w:rPr>
        <w:t>charges.’</w:t>
      </w:r>
      <w:r>
        <w:rPr>
          <w:spacing w:val="-3"/>
          <w:position w:val="7"/>
          <w:sz w:val="12"/>
        </w:rPr>
        <w:t>54</w:t>
      </w:r>
    </w:p>
    <w:p w:rsidR="00837026" w:rsidRDefault="000C6FF6">
      <w:pPr>
        <w:pStyle w:val="ListParagraph"/>
        <w:numPr>
          <w:ilvl w:val="1"/>
          <w:numId w:val="79"/>
        </w:numPr>
        <w:tabs>
          <w:tab w:val="left" w:pos="2381"/>
          <w:tab w:val="left" w:pos="2382"/>
        </w:tabs>
        <w:spacing w:before="123" w:line="242" w:lineRule="auto"/>
        <w:ind w:right="1771"/>
        <w:rPr>
          <w:sz w:val="21"/>
        </w:rPr>
      </w:pPr>
      <w:r>
        <w:rPr>
          <w:spacing w:val="-3"/>
          <w:sz w:val="21"/>
        </w:rPr>
        <w:t xml:space="preserve">According to </w:t>
      </w:r>
      <w:r>
        <w:rPr>
          <w:sz w:val="21"/>
        </w:rPr>
        <w:t xml:space="preserve">the </w:t>
      </w:r>
      <w:r>
        <w:rPr>
          <w:spacing w:val="-7"/>
          <w:sz w:val="21"/>
        </w:rPr>
        <w:t xml:space="preserve">DPP, </w:t>
      </w:r>
      <w:r>
        <w:rPr>
          <w:spacing w:val="-3"/>
          <w:sz w:val="21"/>
        </w:rPr>
        <w:t xml:space="preserve">abolishing </w:t>
      </w:r>
      <w:r>
        <w:rPr>
          <w:sz w:val="21"/>
        </w:rPr>
        <w:t xml:space="preserve">the test </w:t>
      </w:r>
      <w:r>
        <w:rPr>
          <w:spacing w:val="-3"/>
          <w:sz w:val="21"/>
        </w:rPr>
        <w:t xml:space="preserve">for </w:t>
      </w:r>
      <w:r>
        <w:rPr>
          <w:sz w:val="21"/>
        </w:rPr>
        <w:t xml:space="preserve">committal </w:t>
      </w:r>
      <w:r>
        <w:rPr>
          <w:spacing w:val="-3"/>
          <w:sz w:val="21"/>
        </w:rPr>
        <w:t xml:space="preserve">will  </w:t>
      </w:r>
      <w:r>
        <w:rPr>
          <w:spacing w:val="-4"/>
          <w:sz w:val="21"/>
        </w:rPr>
        <w:t xml:space="preserve">make  </w:t>
      </w:r>
      <w:r>
        <w:rPr>
          <w:sz w:val="21"/>
        </w:rPr>
        <w:t xml:space="preserve">indictable </w:t>
      </w:r>
      <w:r>
        <w:rPr>
          <w:spacing w:val="-3"/>
          <w:sz w:val="21"/>
        </w:rPr>
        <w:t xml:space="preserve">proceedings </w:t>
      </w:r>
      <w:r>
        <w:rPr>
          <w:sz w:val="21"/>
        </w:rPr>
        <w:t xml:space="preserve">less complex and </w:t>
      </w:r>
      <w:r>
        <w:rPr>
          <w:spacing w:val="-3"/>
          <w:sz w:val="21"/>
        </w:rPr>
        <w:t xml:space="preserve">‘will </w:t>
      </w:r>
      <w:r>
        <w:rPr>
          <w:sz w:val="21"/>
        </w:rPr>
        <w:t xml:space="preserve">also </w:t>
      </w:r>
      <w:r>
        <w:rPr>
          <w:spacing w:val="-3"/>
          <w:sz w:val="21"/>
        </w:rPr>
        <w:t xml:space="preserve">remove confusion </w:t>
      </w:r>
      <w:r>
        <w:rPr>
          <w:sz w:val="21"/>
        </w:rPr>
        <w:t xml:space="preserve">about the </w:t>
      </w:r>
      <w:r>
        <w:rPr>
          <w:spacing w:val="-3"/>
          <w:sz w:val="21"/>
        </w:rPr>
        <w:t xml:space="preserve">significance </w:t>
      </w:r>
      <w:r>
        <w:rPr>
          <w:sz w:val="21"/>
        </w:rPr>
        <w:t xml:space="preserve">of a </w:t>
      </w:r>
      <w:r>
        <w:rPr>
          <w:spacing w:val="-4"/>
          <w:sz w:val="21"/>
        </w:rPr>
        <w:t xml:space="preserve">magistrate’s </w:t>
      </w:r>
      <w:r>
        <w:rPr>
          <w:sz w:val="21"/>
        </w:rPr>
        <w:t>commi</w:t>
      </w:r>
      <w:r>
        <w:rPr>
          <w:sz w:val="21"/>
        </w:rPr>
        <w:t xml:space="preserve">ttal </w:t>
      </w:r>
      <w:r>
        <w:rPr>
          <w:spacing w:val="-4"/>
          <w:sz w:val="21"/>
        </w:rPr>
        <w:t>decision’.</w:t>
      </w:r>
      <w:r>
        <w:rPr>
          <w:spacing w:val="-4"/>
          <w:position w:val="7"/>
          <w:sz w:val="12"/>
        </w:rPr>
        <w:t xml:space="preserve">55 </w:t>
      </w:r>
      <w:r>
        <w:rPr>
          <w:sz w:val="21"/>
        </w:rPr>
        <w:t xml:space="preserve">As </w:t>
      </w:r>
      <w:r>
        <w:rPr>
          <w:spacing w:val="-3"/>
          <w:sz w:val="21"/>
        </w:rPr>
        <w:t xml:space="preserve">noted </w:t>
      </w:r>
      <w:r>
        <w:rPr>
          <w:spacing w:val="-4"/>
          <w:sz w:val="21"/>
        </w:rPr>
        <w:t xml:space="preserve">earlier, </w:t>
      </w:r>
      <w:r>
        <w:rPr>
          <w:sz w:val="21"/>
        </w:rPr>
        <w:t xml:space="preserve">a </w:t>
      </w:r>
      <w:r>
        <w:rPr>
          <w:spacing w:val="-4"/>
          <w:sz w:val="21"/>
        </w:rPr>
        <w:t xml:space="preserve">magistrate’s </w:t>
      </w:r>
      <w:r>
        <w:rPr>
          <w:sz w:val="21"/>
        </w:rPr>
        <w:t xml:space="preserve">decision </w:t>
      </w:r>
      <w:r>
        <w:rPr>
          <w:spacing w:val="-3"/>
          <w:sz w:val="21"/>
        </w:rPr>
        <w:t xml:space="preserve">to commit  </w:t>
      </w:r>
      <w:r>
        <w:rPr>
          <w:sz w:val="21"/>
        </w:rPr>
        <w:t xml:space="preserve">is  an </w:t>
      </w:r>
      <w:r>
        <w:rPr>
          <w:spacing w:val="-3"/>
          <w:sz w:val="21"/>
        </w:rPr>
        <w:t>administrative rather than judicial</w:t>
      </w:r>
      <w:r>
        <w:rPr>
          <w:spacing w:val="2"/>
          <w:sz w:val="21"/>
        </w:rPr>
        <w:t xml:space="preserve"> </w:t>
      </w:r>
      <w:r>
        <w:rPr>
          <w:spacing w:val="-3"/>
          <w:sz w:val="21"/>
        </w:rPr>
        <w:t>finding.</w:t>
      </w:r>
    </w:p>
    <w:p w:rsidR="00837026" w:rsidRDefault="000C6FF6">
      <w:pPr>
        <w:pStyle w:val="ListParagraph"/>
        <w:numPr>
          <w:ilvl w:val="1"/>
          <w:numId w:val="79"/>
        </w:numPr>
        <w:tabs>
          <w:tab w:val="left" w:pos="2381"/>
          <w:tab w:val="left" w:pos="2382"/>
        </w:tabs>
        <w:spacing w:before="125" w:line="242" w:lineRule="auto"/>
        <w:ind w:right="1805"/>
        <w:rPr>
          <w:sz w:val="21"/>
        </w:rPr>
      </w:pPr>
      <w:r>
        <w:rPr>
          <w:sz w:val="21"/>
        </w:rPr>
        <w:t xml:space="preserve">The DPP suggested </w:t>
      </w:r>
      <w:r>
        <w:rPr>
          <w:spacing w:val="-3"/>
          <w:sz w:val="21"/>
        </w:rPr>
        <w:t xml:space="preserve">that </w:t>
      </w:r>
      <w:r>
        <w:rPr>
          <w:sz w:val="21"/>
        </w:rPr>
        <w:t xml:space="preserve">the power of the court </w:t>
      </w:r>
      <w:r>
        <w:rPr>
          <w:spacing w:val="-3"/>
          <w:sz w:val="21"/>
        </w:rPr>
        <w:t xml:space="preserve">to </w:t>
      </w:r>
      <w:r>
        <w:rPr>
          <w:sz w:val="21"/>
        </w:rPr>
        <w:t xml:space="preserve">stay a </w:t>
      </w:r>
      <w:r>
        <w:rPr>
          <w:spacing w:val="-3"/>
          <w:sz w:val="21"/>
        </w:rPr>
        <w:t xml:space="preserve">proceeding </w:t>
      </w:r>
      <w:r>
        <w:rPr>
          <w:spacing w:val="-4"/>
          <w:sz w:val="21"/>
        </w:rPr>
        <w:t xml:space="preserve">‘including </w:t>
      </w:r>
      <w:r>
        <w:rPr>
          <w:sz w:val="21"/>
        </w:rPr>
        <w:t xml:space="preserve">a direct indictment, even at a very early </w:t>
      </w:r>
      <w:r>
        <w:rPr>
          <w:spacing w:val="-3"/>
          <w:sz w:val="21"/>
        </w:rPr>
        <w:t>stage,’</w:t>
      </w:r>
      <w:r>
        <w:rPr>
          <w:spacing w:val="-3"/>
          <w:position w:val="7"/>
          <w:sz w:val="12"/>
        </w:rPr>
        <w:t xml:space="preserve">56 </w:t>
      </w:r>
      <w:r>
        <w:rPr>
          <w:sz w:val="21"/>
        </w:rPr>
        <w:t>rem</w:t>
      </w:r>
      <w:r>
        <w:rPr>
          <w:sz w:val="21"/>
        </w:rPr>
        <w:t xml:space="preserve">oved the need </w:t>
      </w:r>
      <w:r>
        <w:rPr>
          <w:spacing w:val="-3"/>
          <w:sz w:val="21"/>
        </w:rPr>
        <w:t xml:space="preserve">for </w:t>
      </w:r>
      <w:r>
        <w:rPr>
          <w:sz w:val="21"/>
        </w:rPr>
        <w:t xml:space="preserve">the committal test </w:t>
      </w:r>
      <w:r>
        <w:rPr>
          <w:spacing w:val="-3"/>
          <w:sz w:val="21"/>
        </w:rPr>
        <w:t xml:space="preserve">to ensure </w:t>
      </w:r>
      <w:r>
        <w:rPr>
          <w:spacing w:val="-4"/>
          <w:sz w:val="21"/>
        </w:rPr>
        <w:t xml:space="preserve">fair </w:t>
      </w:r>
      <w:r>
        <w:rPr>
          <w:sz w:val="21"/>
        </w:rPr>
        <w:t xml:space="preserve">trial rights. The DPP added </w:t>
      </w:r>
      <w:r>
        <w:rPr>
          <w:spacing w:val="-3"/>
          <w:sz w:val="21"/>
        </w:rPr>
        <w:t xml:space="preserve">that  </w:t>
      </w:r>
      <w:r>
        <w:rPr>
          <w:sz w:val="21"/>
        </w:rPr>
        <w:t xml:space="preserve">the power </w:t>
      </w:r>
      <w:r>
        <w:rPr>
          <w:spacing w:val="-3"/>
          <w:sz w:val="21"/>
        </w:rPr>
        <w:t>to</w:t>
      </w:r>
      <w:r>
        <w:rPr>
          <w:spacing w:val="41"/>
          <w:sz w:val="21"/>
        </w:rPr>
        <w:t xml:space="preserve"> </w:t>
      </w:r>
      <w:r>
        <w:rPr>
          <w:sz w:val="21"/>
        </w:rPr>
        <w:t xml:space="preserve">stay </w:t>
      </w:r>
      <w:r>
        <w:rPr>
          <w:spacing w:val="-3"/>
          <w:sz w:val="21"/>
        </w:rPr>
        <w:t xml:space="preserve">proceedings  ‘is  </w:t>
      </w:r>
      <w:r>
        <w:rPr>
          <w:sz w:val="21"/>
        </w:rPr>
        <w:t xml:space="preserve">in addition </w:t>
      </w:r>
      <w:r>
        <w:rPr>
          <w:spacing w:val="-3"/>
          <w:sz w:val="21"/>
        </w:rPr>
        <w:t xml:space="preserve">to </w:t>
      </w:r>
      <w:r>
        <w:rPr>
          <w:sz w:val="21"/>
        </w:rPr>
        <w:t xml:space="preserve">the </w:t>
      </w:r>
      <w:r>
        <w:rPr>
          <w:spacing w:val="-3"/>
          <w:sz w:val="21"/>
        </w:rPr>
        <w:t xml:space="preserve">many safeguards that </w:t>
      </w:r>
      <w:r>
        <w:rPr>
          <w:sz w:val="21"/>
        </w:rPr>
        <w:t xml:space="preserve">exist </w:t>
      </w:r>
      <w:r>
        <w:rPr>
          <w:spacing w:val="-3"/>
          <w:sz w:val="21"/>
        </w:rPr>
        <w:t xml:space="preserve">during </w:t>
      </w:r>
      <w:r>
        <w:rPr>
          <w:sz w:val="21"/>
        </w:rPr>
        <w:t xml:space="preserve">a trial </w:t>
      </w:r>
      <w:r>
        <w:rPr>
          <w:spacing w:val="-4"/>
          <w:sz w:val="21"/>
        </w:rPr>
        <w:t>proceeding.’</w:t>
      </w:r>
      <w:r>
        <w:rPr>
          <w:spacing w:val="-4"/>
          <w:position w:val="7"/>
          <w:sz w:val="12"/>
        </w:rPr>
        <w:t xml:space="preserve">57 </w:t>
      </w:r>
      <w:r>
        <w:rPr>
          <w:sz w:val="21"/>
        </w:rPr>
        <w:t xml:space="preserve">The </w:t>
      </w:r>
      <w:r>
        <w:rPr>
          <w:spacing w:val="-3"/>
          <w:sz w:val="21"/>
        </w:rPr>
        <w:t xml:space="preserve">implication </w:t>
      </w:r>
      <w:r>
        <w:rPr>
          <w:sz w:val="21"/>
        </w:rPr>
        <w:t xml:space="preserve">is </w:t>
      </w:r>
      <w:r>
        <w:rPr>
          <w:spacing w:val="-3"/>
          <w:sz w:val="21"/>
        </w:rPr>
        <w:t>that</w:t>
      </w:r>
      <w:r>
        <w:rPr>
          <w:spacing w:val="32"/>
          <w:sz w:val="21"/>
        </w:rPr>
        <w:t xml:space="preserve"> </w:t>
      </w:r>
      <w:r>
        <w:rPr>
          <w:sz w:val="21"/>
        </w:rPr>
        <w:t>the</w:t>
      </w:r>
    </w:p>
    <w:p w:rsidR="00837026" w:rsidRDefault="000C6FF6">
      <w:pPr>
        <w:pStyle w:val="BodyText"/>
        <w:spacing w:before="4" w:line="242" w:lineRule="auto"/>
        <w:ind w:left="2381" w:right="1584"/>
      </w:pPr>
      <w:r>
        <w:t>power of the trial court to issue a stay can appropriately substitute for the committal test’s role filtering cases with insufficient evidence to support a conviction.</w:t>
      </w:r>
    </w:p>
    <w:p w:rsidR="00837026" w:rsidRDefault="000C6FF6">
      <w:pPr>
        <w:pStyle w:val="ListParagraph"/>
        <w:numPr>
          <w:ilvl w:val="1"/>
          <w:numId w:val="79"/>
        </w:numPr>
        <w:tabs>
          <w:tab w:val="left" w:pos="2380"/>
          <w:tab w:val="left" w:pos="2382"/>
        </w:tabs>
        <w:spacing w:before="122"/>
        <w:rPr>
          <w:sz w:val="21"/>
        </w:rPr>
      </w:pPr>
      <w:r>
        <w:rPr>
          <w:w w:val="105"/>
          <w:sz w:val="21"/>
        </w:rPr>
        <w:t xml:space="preserve">The Victorian </w:t>
      </w:r>
      <w:r>
        <w:rPr>
          <w:spacing w:val="-3"/>
          <w:w w:val="105"/>
          <w:sz w:val="21"/>
        </w:rPr>
        <w:t xml:space="preserve">Court </w:t>
      </w:r>
      <w:r>
        <w:rPr>
          <w:w w:val="105"/>
          <w:sz w:val="21"/>
        </w:rPr>
        <w:t xml:space="preserve">of Appeal said </w:t>
      </w:r>
      <w:r>
        <w:rPr>
          <w:spacing w:val="-3"/>
          <w:w w:val="105"/>
          <w:sz w:val="21"/>
        </w:rPr>
        <w:t>recently</w:t>
      </w:r>
      <w:r>
        <w:rPr>
          <w:spacing w:val="37"/>
          <w:w w:val="105"/>
          <w:sz w:val="21"/>
        </w:rPr>
        <w:t xml:space="preserve"> </w:t>
      </w:r>
      <w:r>
        <w:rPr>
          <w:w w:val="105"/>
          <w:sz w:val="21"/>
        </w:rPr>
        <w:t>that:</w:t>
      </w:r>
    </w:p>
    <w:p w:rsidR="00837026" w:rsidRDefault="000C6FF6">
      <w:pPr>
        <w:spacing w:before="134" w:line="254" w:lineRule="auto"/>
        <w:ind w:left="2834" w:right="1869"/>
        <w:rPr>
          <w:sz w:val="11"/>
        </w:rPr>
      </w:pPr>
      <w:r>
        <w:rPr>
          <w:sz w:val="20"/>
        </w:rPr>
        <w:t xml:space="preserve">the power to </w:t>
      </w:r>
      <w:r>
        <w:rPr>
          <w:spacing w:val="-3"/>
          <w:sz w:val="20"/>
        </w:rPr>
        <w:t xml:space="preserve">grant </w:t>
      </w:r>
      <w:r>
        <w:rPr>
          <w:sz w:val="20"/>
        </w:rPr>
        <w:t>a permanent stay is</w:t>
      </w:r>
      <w:r>
        <w:rPr>
          <w:sz w:val="20"/>
        </w:rPr>
        <w:t xml:space="preserve"> one to be exercised only in the most exceptional circumstances, and only in circumstances where there is a fundamental defect   </w:t>
      </w:r>
      <w:r>
        <w:rPr>
          <w:spacing w:val="-3"/>
          <w:sz w:val="20"/>
        </w:rPr>
        <w:t xml:space="preserve">confronting  </w:t>
      </w:r>
      <w:r>
        <w:rPr>
          <w:sz w:val="20"/>
        </w:rPr>
        <w:t xml:space="preserve">the trial such that nothing the trial judge can do in the conduct of the trial   can relieve against its </w:t>
      </w:r>
      <w:r>
        <w:rPr>
          <w:spacing w:val="-3"/>
          <w:sz w:val="20"/>
        </w:rPr>
        <w:t>unfair</w:t>
      </w:r>
      <w:r>
        <w:rPr>
          <w:spacing w:val="2"/>
          <w:sz w:val="20"/>
        </w:rPr>
        <w:t xml:space="preserve"> </w:t>
      </w:r>
      <w:r>
        <w:rPr>
          <w:sz w:val="20"/>
        </w:rPr>
        <w:t>co</w:t>
      </w:r>
      <w:r>
        <w:rPr>
          <w:sz w:val="20"/>
        </w:rPr>
        <w:t>nsequences.</w:t>
      </w:r>
      <w:r>
        <w:rPr>
          <w:position w:val="7"/>
          <w:sz w:val="11"/>
        </w:rPr>
        <w:t>58</w:t>
      </w:r>
    </w:p>
    <w:p w:rsidR="00837026" w:rsidRDefault="000C6FF6">
      <w:pPr>
        <w:pStyle w:val="ListParagraph"/>
        <w:numPr>
          <w:ilvl w:val="1"/>
          <w:numId w:val="79"/>
        </w:numPr>
        <w:tabs>
          <w:tab w:val="left" w:pos="2381"/>
          <w:tab w:val="left" w:pos="2382"/>
        </w:tabs>
        <w:spacing w:before="115" w:line="242" w:lineRule="auto"/>
        <w:ind w:right="1671"/>
        <w:rPr>
          <w:sz w:val="12"/>
        </w:rPr>
      </w:pPr>
      <w:r>
        <w:rPr>
          <w:w w:val="105"/>
          <w:sz w:val="21"/>
        </w:rPr>
        <w:t>While</w:t>
      </w:r>
      <w:r>
        <w:rPr>
          <w:spacing w:val="-8"/>
          <w:w w:val="105"/>
          <w:sz w:val="21"/>
        </w:rPr>
        <w:t xml:space="preserve"> </w:t>
      </w:r>
      <w:r>
        <w:rPr>
          <w:w w:val="105"/>
          <w:sz w:val="21"/>
        </w:rPr>
        <w:t>it</w:t>
      </w:r>
      <w:r>
        <w:rPr>
          <w:spacing w:val="-7"/>
          <w:w w:val="105"/>
          <w:sz w:val="21"/>
        </w:rPr>
        <w:t xml:space="preserve"> </w:t>
      </w:r>
      <w:r>
        <w:rPr>
          <w:w w:val="105"/>
          <w:sz w:val="21"/>
        </w:rPr>
        <w:t>is</w:t>
      </w:r>
      <w:r>
        <w:rPr>
          <w:spacing w:val="-7"/>
          <w:w w:val="105"/>
          <w:sz w:val="21"/>
        </w:rPr>
        <w:t xml:space="preserve"> </w:t>
      </w:r>
      <w:r>
        <w:rPr>
          <w:w w:val="105"/>
          <w:sz w:val="21"/>
        </w:rPr>
        <w:t>true</w:t>
      </w:r>
      <w:r>
        <w:rPr>
          <w:spacing w:val="-7"/>
          <w:w w:val="105"/>
          <w:sz w:val="21"/>
        </w:rPr>
        <w:t xml:space="preserve"> </w:t>
      </w:r>
      <w:r>
        <w:rPr>
          <w:spacing w:val="-3"/>
          <w:w w:val="105"/>
          <w:sz w:val="21"/>
        </w:rPr>
        <w:t>that</w:t>
      </w:r>
      <w:r>
        <w:rPr>
          <w:spacing w:val="-7"/>
          <w:w w:val="105"/>
          <w:sz w:val="21"/>
        </w:rPr>
        <w:t xml:space="preserve"> </w:t>
      </w:r>
      <w:r>
        <w:rPr>
          <w:w w:val="105"/>
          <w:sz w:val="21"/>
        </w:rPr>
        <w:t>an</w:t>
      </w:r>
      <w:r>
        <w:rPr>
          <w:spacing w:val="-7"/>
          <w:w w:val="105"/>
          <w:sz w:val="21"/>
        </w:rPr>
        <w:t xml:space="preserve"> </w:t>
      </w:r>
      <w:r>
        <w:rPr>
          <w:w w:val="105"/>
          <w:sz w:val="21"/>
        </w:rPr>
        <w:t>application</w:t>
      </w:r>
      <w:r>
        <w:rPr>
          <w:spacing w:val="-7"/>
          <w:w w:val="105"/>
          <w:sz w:val="21"/>
        </w:rPr>
        <w:t xml:space="preserve"> </w:t>
      </w:r>
      <w:r>
        <w:rPr>
          <w:spacing w:val="-3"/>
          <w:w w:val="105"/>
          <w:sz w:val="21"/>
        </w:rPr>
        <w:t>for</w:t>
      </w:r>
      <w:r>
        <w:rPr>
          <w:spacing w:val="-7"/>
          <w:w w:val="105"/>
          <w:sz w:val="21"/>
        </w:rPr>
        <w:t xml:space="preserve"> </w:t>
      </w:r>
      <w:r>
        <w:rPr>
          <w:w w:val="105"/>
          <w:sz w:val="21"/>
        </w:rPr>
        <w:t>a</w:t>
      </w:r>
      <w:r>
        <w:rPr>
          <w:spacing w:val="-7"/>
          <w:w w:val="105"/>
          <w:sz w:val="21"/>
        </w:rPr>
        <w:t xml:space="preserve"> </w:t>
      </w:r>
      <w:r>
        <w:rPr>
          <w:w w:val="105"/>
          <w:sz w:val="21"/>
        </w:rPr>
        <w:t>permanent</w:t>
      </w:r>
      <w:r>
        <w:rPr>
          <w:spacing w:val="-7"/>
          <w:w w:val="105"/>
          <w:sz w:val="21"/>
        </w:rPr>
        <w:t xml:space="preserve"> </w:t>
      </w:r>
      <w:r>
        <w:rPr>
          <w:w w:val="105"/>
          <w:sz w:val="21"/>
        </w:rPr>
        <w:t>stay</w:t>
      </w:r>
      <w:r>
        <w:rPr>
          <w:spacing w:val="-7"/>
          <w:w w:val="105"/>
          <w:sz w:val="21"/>
        </w:rPr>
        <w:t xml:space="preserve"> </w:t>
      </w:r>
      <w:r>
        <w:rPr>
          <w:spacing w:val="-3"/>
          <w:w w:val="105"/>
          <w:sz w:val="21"/>
        </w:rPr>
        <w:t>may</w:t>
      </w:r>
      <w:r>
        <w:rPr>
          <w:spacing w:val="-7"/>
          <w:w w:val="105"/>
          <w:sz w:val="21"/>
        </w:rPr>
        <w:t xml:space="preserve"> </w:t>
      </w:r>
      <w:r>
        <w:rPr>
          <w:w w:val="105"/>
          <w:sz w:val="21"/>
        </w:rPr>
        <w:t>be</w:t>
      </w:r>
      <w:r>
        <w:rPr>
          <w:spacing w:val="-7"/>
          <w:w w:val="105"/>
          <w:sz w:val="21"/>
        </w:rPr>
        <w:t xml:space="preserve"> </w:t>
      </w:r>
      <w:r>
        <w:rPr>
          <w:w w:val="105"/>
          <w:sz w:val="21"/>
        </w:rPr>
        <w:t>made</w:t>
      </w:r>
      <w:r>
        <w:rPr>
          <w:spacing w:val="-7"/>
          <w:w w:val="105"/>
          <w:sz w:val="21"/>
        </w:rPr>
        <w:t xml:space="preserve"> </w:t>
      </w:r>
      <w:r>
        <w:rPr>
          <w:w w:val="105"/>
          <w:sz w:val="21"/>
        </w:rPr>
        <w:t>at</w:t>
      </w:r>
      <w:r>
        <w:rPr>
          <w:spacing w:val="-7"/>
          <w:w w:val="105"/>
          <w:sz w:val="21"/>
        </w:rPr>
        <w:t xml:space="preserve"> </w:t>
      </w:r>
      <w:r>
        <w:rPr>
          <w:w w:val="105"/>
          <w:sz w:val="21"/>
        </w:rPr>
        <w:t>an</w:t>
      </w:r>
      <w:r>
        <w:rPr>
          <w:spacing w:val="-7"/>
          <w:w w:val="105"/>
          <w:sz w:val="21"/>
        </w:rPr>
        <w:t xml:space="preserve"> </w:t>
      </w:r>
      <w:r>
        <w:rPr>
          <w:w w:val="105"/>
          <w:sz w:val="21"/>
        </w:rPr>
        <w:t>early</w:t>
      </w:r>
      <w:r>
        <w:rPr>
          <w:spacing w:val="-7"/>
          <w:w w:val="105"/>
          <w:sz w:val="21"/>
        </w:rPr>
        <w:t xml:space="preserve"> </w:t>
      </w:r>
      <w:r>
        <w:rPr>
          <w:w w:val="105"/>
          <w:sz w:val="21"/>
        </w:rPr>
        <w:t>stage</w:t>
      </w:r>
      <w:r>
        <w:rPr>
          <w:spacing w:val="-7"/>
          <w:w w:val="105"/>
          <w:sz w:val="21"/>
        </w:rPr>
        <w:t xml:space="preserve"> </w:t>
      </w:r>
      <w:r>
        <w:rPr>
          <w:w w:val="105"/>
          <w:sz w:val="21"/>
        </w:rPr>
        <w:t xml:space="preserve">in proceedings—and </w:t>
      </w:r>
      <w:r>
        <w:rPr>
          <w:spacing w:val="-3"/>
          <w:w w:val="105"/>
          <w:sz w:val="21"/>
        </w:rPr>
        <w:t xml:space="preserve">generally before </w:t>
      </w:r>
      <w:r>
        <w:rPr>
          <w:w w:val="105"/>
          <w:sz w:val="21"/>
        </w:rPr>
        <w:t xml:space="preserve">the prosecution leads </w:t>
      </w:r>
      <w:r>
        <w:rPr>
          <w:spacing w:val="-3"/>
          <w:w w:val="105"/>
          <w:sz w:val="21"/>
        </w:rPr>
        <w:t xml:space="preserve">any </w:t>
      </w:r>
      <w:r>
        <w:rPr>
          <w:w w:val="105"/>
          <w:sz w:val="21"/>
        </w:rPr>
        <w:t>evidence in a trial—this is because</w:t>
      </w:r>
      <w:r>
        <w:rPr>
          <w:spacing w:val="-8"/>
          <w:w w:val="105"/>
          <w:sz w:val="21"/>
        </w:rPr>
        <w:t xml:space="preserve"> </w:t>
      </w:r>
      <w:r>
        <w:rPr>
          <w:w w:val="105"/>
          <w:sz w:val="21"/>
        </w:rPr>
        <w:t>the</w:t>
      </w:r>
      <w:r>
        <w:rPr>
          <w:spacing w:val="-8"/>
          <w:w w:val="105"/>
          <w:sz w:val="21"/>
        </w:rPr>
        <w:t xml:space="preserve"> </w:t>
      </w:r>
      <w:r>
        <w:rPr>
          <w:w w:val="105"/>
          <w:sz w:val="21"/>
        </w:rPr>
        <w:t>merits</w:t>
      </w:r>
      <w:r>
        <w:rPr>
          <w:spacing w:val="-8"/>
          <w:w w:val="105"/>
          <w:sz w:val="21"/>
        </w:rPr>
        <w:t xml:space="preserve"> </w:t>
      </w:r>
      <w:r>
        <w:rPr>
          <w:w w:val="105"/>
          <w:sz w:val="21"/>
        </w:rPr>
        <w:t>of</w:t>
      </w:r>
      <w:r>
        <w:rPr>
          <w:spacing w:val="-7"/>
          <w:w w:val="105"/>
          <w:sz w:val="21"/>
        </w:rPr>
        <w:t xml:space="preserve"> </w:t>
      </w:r>
      <w:r>
        <w:rPr>
          <w:w w:val="105"/>
          <w:sz w:val="21"/>
        </w:rPr>
        <w:t>the</w:t>
      </w:r>
      <w:r>
        <w:rPr>
          <w:spacing w:val="-8"/>
          <w:w w:val="105"/>
          <w:sz w:val="21"/>
        </w:rPr>
        <w:t xml:space="preserve"> </w:t>
      </w:r>
      <w:r>
        <w:rPr>
          <w:w w:val="105"/>
          <w:sz w:val="21"/>
        </w:rPr>
        <w:t>application</w:t>
      </w:r>
      <w:r>
        <w:rPr>
          <w:spacing w:val="-8"/>
          <w:w w:val="105"/>
          <w:sz w:val="21"/>
        </w:rPr>
        <w:t xml:space="preserve"> </w:t>
      </w:r>
      <w:r>
        <w:rPr>
          <w:spacing w:val="-3"/>
          <w:w w:val="105"/>
          <w:sz w:val="21"/>
        </w:rPr>
        <w:t>will</w:t>
      </w:r>
      <w:r>
        <w:rPr>
          <w:spacing w:val="-8"/>
          <w:w w:val="105"/>
          <w:sz w:val="21"/>
        </w:rPr>
        <w:t xml:space="preserve"> </w:t>
      </w:r>
      <w:r>
        <w:rPr>
          <w:spacing w:val="-3"/>
          <w:w w:val="105"/>
          <w:sz w:val="21"/>
        </w:rPr>
        <w:t>usually</w:t>
      </w:r>
      <w:r>
        <w:rPr>
          <w:spacing w:val="-7"/>
          <w:w w:val="105"/>
          <w:sz w:val="21"/>
        </w:rPr>
        <w:t xml:space="preserve"> </w:t>
      </w:r>
      <w:r>
        <w:rPr>
          <w:w w:val="105"/>
          <w:sz w:val="21"/>
        </w:rPr>
        <w:t>be</w:t>
      </w:r>
      <w:r>
        <w:rPr>
          <w:spacing w:val="-8"/>
          <w:w w:val="105"/>
          <w:sz w:val="21"/>
        </w:rPr>
        <w:t xml:space="preserve"> </w:t>
      </w:r>
      <w:r>
        <w:rPr>
          <w:w w:val="105"/>
          <w:sz w:val="21"/>
        </w:rPr>
        <w:t>based</w:t>
      </w:r>
      <w:r>
        <w:rPr>
          <w:spacing w:val="-8"/>
          <w:w w:val="105"/>
          <w:sz w:val="21"/>
        </w:rPr>
        <w:t xml:space="preserve"> </w:t>
      </w:r>
      <w:r>
        <w:rPr>
          <w:w w:val="105"/>
          <w:sz w:val="21"/>
        </w:rPr>
        <w:t>on</w:t>
      </w:r>
      <w:r>
        <w:rPr>
          <w:spacing w:val="-8"/>
          <w:w w:val="105"/>
          <w:sz w:val="21"/>
        </w:rPr>
        <w:t xml:space="preserve"> </w:t>
      </w:r>
      <w:r>
        <w:rPr>
          <w:w w:val="105"/>
          <w:sz w:val="21"/>
        </w:rPr>
        <w:t>facts</w:t>
      </w:r>
      <w:r>
        <w:rPr>
          <w:spacing w:val="-7"/>
          <w:w w:val="105"/>
          <w:sz w:val="21"/>
        </w:rPr>
        <w:t xml:space="preserve"> </w:t>
      </w:r>
      <w:r>
        <w:rPr>
          <w:spacing w:val="-3"/>
          <w:w w:val="105"/>
          <w:sz w:val="21"/>
        </w:rPr>
        <w:t>that</w:t>
      </w:r>
      <w:r>
        <w:rPr>
          <w:spacing w:val="-8"/>
          <w:w w:val="105"/>
          <w:sz w:val="21"/>
        </w:rPr>
        <w:t xml:space="preserve"> </w:t>
      </w:r>
      <w:r>
        <w:rPr>
          <w:spacing w:val="-3"/>
          <w:w w:val="105"/>
          <w:sz w:val="21"/>
        </w:rPr>
        <w:t>are</w:t>
      </w:r>
      <w:r>
        <w:rPr>
          <w:spacing w:val="-8"/>
          <w:w w:val="105"/>
          <w:sz w:val="21"/>
        </w:rPr>
        <w:t xml:space="preserve"> </w:t>
      </w:r>
      <w:r>
        <w:rPr>
          <w:w w:val="105"/>
          <w:sz w:val="21"/>
        </w:rPr>
        <w:t xml:space="preserve">independent of the evidence supporting the </w:t>
      </w:r>
      <w:r>
        <w:rPr>
          <w:spacing w:val="-4"/>
          <w:w w:val="105"/>
          <w:sz w:val="21"/>
        </w:rPr>
        <w:t>Crown</w:t>
      </w:r>
      <w:r>
        <w:rPr>
          <w:spacing w:val="29"/>
          <w:w w:val="105"/>
          <w:sz w:val="21"/>
        </w:rPr>
        <w:t xml:space="preserve"> </w:t>
      </w:r>
      <w:r>
        <w:rPr>
          <w:spacing w:val="-3"/>
          <w:w w:val="105"/>
          <w:sz w:val="21"/>
        </w:rPr>
        <w:t>case.</w:t>
      </w:r>
      <w:r>
        <w:rPr>
          <w:spacing w:val="-3"/>
          <w:w w:val="105"/>
          <w:position w:val="7"/>
          <w:sz w:val="12"/>
        </w:rPr>
        <w:t>59</w:t>
      </w:r>
    </w:p>
    <w:p w:rsidR="00837026" w:rsidRDefault="000C6FF6">
      <w:pPr>
        <w:pStyle w:val="ListParagraph"/>
        <w:numPr>
          <w:ilvl w:val="1"/>
          <w:numId w:val="79"/>
        </w:numPr>
        <w:tabs>
          <w:tab w:val="left" w:pos="2381"/>
          <w:tab w:val="left" w:pos="2382"/>
        </w:tabs>
        <w:spacing w:before="124" w:line="242" w:lineRule="auto"/>
        <w:ind w:right="1701"/>
        <w:rPr>
          <w:sz w:val="21"/>
        </w:rPr>
      </w:pPr>
      <w:r>
        <w:rPr>
          <w:sz w:val="21"/>
        </w:rPr>
        <w:t xml:space="preserve">By </w:t>
      </w:r>
      <w:r>
        <w:rPr>
          <w:spacing w:val="-3"/>
          <w:sz w:val="21"/>
        </w:rPr>
        <w:t xml:space="preserve">comparison, </w:t>
      </w:r>
      <w:r>
        <w:rPr>
          <w:sz w:val="21"/>
        </w:rPr>
        <w:t xml:space="preserve">the test </w:t>
      </w:r>
      <w:r>
        <w:rPr>
          <w:spacing w:val="-3"/>
          <w:sz w:val="21"/>
        </w:rPr>
        <w:t xml:space="preserve">for </w:t>
      </w:r>
      <w:r>
        <w:rPr>
          <w:sz w:val="21"/>
        </w:rPr>
        <w:t xml:space="preserve">committal specifically </w:t>
      </w:r>
      <w:r>
        <w:rPr>
          <w:spacing w:val="-3"/>
          <w:sz w:val="21"/>
        </w:rPr>
        <w:t xml:space="preserve">involves </w:t>
      </w:r>
      <w:r>
        <w:rPr>
          <w:sz w:val="21"/>
        </w:rPr>
        <w:t xml:space="preserve">assessing the sufficiency of the evidence </w:t>
      </w:r>
      <w:r>
        <w:rPr>
          <w:spacing w:val="-3"/>
          <w:sz w:val="21"/>
        </w:rPr>
        <w:t xml:space="preserve">to </w:t>
      </w:r>
      <w:r>
        <w:rPr>
          <w:sz w:val="21"/>
        </w:rPr>
        <w:t>support the</w:t>
      </w:r>
      <w:r>
        <w:rPr>
          <w:spacing w:val="37"/>
          <w:sz w:val="21"/>
        </w:rPr>
        <w:t xml:space="preserve"> </w:t>
      </w:r>
      <w:r>
        <w:rPr>
          <w:spacing w:val="-3"/>
          <w:sz w:val="21"/>
        </w:rPr>
        <w:t>charges.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
        <w:rPr>
          <w:sz w:val="19"/>
        </w:rPr>
      </w:pPr>
      <w:r>
        <w:pict>
          <v:line id="_x0000_s1426" style="position:absolute;z-index:251527168;mso-wrap-distance-left:0;mso-wrap-distance-right:0;mso-position-horizontal-relative:page" from="79.35pt,14.1pt" to="515.9pt,14.1pt" strokecolor="#b6bdc8" strokeweight="1pt">
            <w10:wrap type="topAndBottom" anchorx="page"/>
          </v:line>
        </w:pict>
      </w:r>
    </w:p>
    <w:p w:rsidR="00837026" w:rsidRDefault="000C6FF6">
      <w:pPr>
        <w:pStyle w:val="ListParagraph"/>
        <w:numPr>
          <w:ilvl w:val="0"/>
          <w:numId w:val="59"/>
        </w:numPr>
        <w:tabs>
          <w:tab w:val="left" w:pos="2380"/>
          <w:tab w:val="left" w:pos="2382"/>
        </w:tabs>
        <w:spacing w:before="117"/>
        <w:rPr>
          <w:sz w:val="13"/>
        </w:rPr>
      </w:pPr>
      <w:r>
        <w:rPr>
          <w:sz w:val="13"/>
        </w:rPr>
        <w:t>Ibid.</w:t>
      </w:r>
    </w:p>
    <w:p w:rsidR="00837026" w:rsidRDefault="000C6FF6">
      <w:pPr>
        <w:pStyle w:val="ListParagraph"/>
        <w:numPr>
          <w:ilvl w:val="0"/>
          <w:numId w:val="59"/>
        </w:numPr>
        <w:tabs>
          <w:tab w:val="left" w:pos="2380"/>
          <w:tab w:val="left" w:pos="2382"/>
        </w:tabs>
        <w:ind w:right="1839"/>
        <w:rPr>
          <w:sz w:val="13"/>
        </w:rPr>
      </w:pPr>
      <w:r>
        <w:rPr>
          <w:w w:val="105"/>
          <w:sz w:val="13"/>
        </w:rPr>
        <w:t xml:space="preserve">Submission 22 (Supreme Court of </w:t>
      </w:r>
      <w:r>
        <w:rPr>
          <w:spacing w:val="2"/>
          <w:w w:val="105"/>
          <w:sz w:val="13"/>
        </w:rPr>
        <w:t xml:space="preserve">Victoria). </w:t>
      </w:r>
      <w:r>
        <w:rPr>
          <w:w w:val="105"/>
          <w:sz w:val="13"/>
        </w:rPr>
        <w:t>The Supreme Court’s comments are confined to matters within its exclusive jurisdiction and where</w:t>
      </w:r>
      <w:r>
        <w:rPr>
          <w:spacing w:val="4"/>
          <w:w w:val="105"/>
          <w:sz w:val="13"/>
        </w:rPr>
        <w:t xml:space="preserve"> </w:t>
      </w:r>
      <w:r>
        <w:rPr>
          <w:w w:val="105"/>
          <w:sz w:val="13"/>
        </w:rPr>
        <w:t>either</w:t>
      </w:r>
      <w:r>
        <w:rPr>
          <w:spacing w:val="4"/>
          <w:w w:val="105"/>
          <w:sz w:val="13"/>
        </w:rPr>
        <w:t xml:space="preserve"> </w:t>
      </w:r>
      <w:r>
        <w:rPr>
          <w:w w:val="105"/>
          <w:sz w:val="13"/>
        </w:rPr>
        <w:t>the</w:t>
      </w:r>
      <w:r>
        <w:rPr>
          <w:spacing w:val="5"/>
          <w:w w:val="105"/>
          <w:sz w:val="13"/>
        </w:rPr>
        <w:t xml:space="preserve"> </w:t>
      </w:r>
      <w:r>
        <w:rPr>
          <w:w w:val="105"/>
          <w:sz w:val="13"/>
        </w:rPr>
        <w:t>prosecution</w:t>
      </w:r>
      <w:r>
        <w:rPr>
          <w:spacing w:val="4"/>
          <w:w w:val="105"/>
          <w:sz w:val="13"/>
        </w:rPr>
        <w:t xml:space="preserve"> </w:t>
      </w:r>
      <w:r>
        <w:rPr>
          <w:w w:val="105"/>
          <w:sz w:val="13"/>
        </w:rPr>
        <w:t>or</w:t>
      </w:r>
      <w:r>
        <w:rPr>
          <w:spacing w:val="5"/>
          <w:w w:val="105"/>
          <w:sz w:val="13"/>
        </w:rPr>
        <w:t xml:space="preserve"> </w:t>
      </w:r>
      <w:r>
        <w:rPr>
          <w:w w:val="105"/>
          <w:sz w:val="13"/>
        </w:rPr>
        <w:t>defence</w:t>
      </w:r>
      <w:r>
        <w:rPr>
          <w:spacing w:val="4"/>
          <w:w w:val="105"/>
          <w:sz w:val="13"/>
        </w:rPr>
        <w:t xml:space="preserve"> </w:t>
      </w:r>
      <w:r>
        <w:rPr>
          <w:w w:val="105"/>
          <w:sz w:val="13"/>
        </w:rPr>
        <w:t>seek</w:t>
      </w:r>
      <w:r>
        <w:rPr>
          <w:spacing w:val="5"/>
          <w:w w:val="105"/>
          <w:sz w:val="13"/>
        </w:rPr>
        <w:t xml:space="preserve"> </w:t>
      </w:r>
      <w:r>
        <w:rPr>
          <w:w w:val="105"/>
          <w:sz w:val="13"/>
        </w:rPr>
        <w:t>to</w:t>
      </w:r>
      <w:r>
        <w:rPr>
          <w:spacing w:val="4"/>
          <w:w w:val="105"/>
          <w:sz w:val="13"/>
        </w:rPr>
        <w:t xml:space="preserve"> </w:t>
      </w:r>
      <w:r>
        <w:rPr>
          <w:w w:val="105"/>
          <w:sz w:val="13"/>
        </w:rPr>
        <w:t>forgo</w:t>
      </w:r>
      <w:r>
        <w:rPr>
          <w:spacing w:val="5"/>
          <w:w w:val="105"/>
          <w:sz w:val="13"/>
        </w:rPr>
        <w:t xml:space="preserve"> </w:t>
      </w:r>
      <w:r>
        <w:rPr>
          <w:w w:val="105"/>
          <w:sz w:val="13"/>
        </w:rPr>
        <w:t>the</w:t>
      </w:r>
      <w:r>
        <w:rPr>
          <w:spacing w:val="4"/>
          <w:w w:val="105"/>
          <w:sz w:val="13"/>
        </w:rPr>
        <w:t xml:space="preserve"> </w:t>
      </w:r>
      <w:r>
        <w:rPr>
          <w:w w:val="105"/>
          <w:sz w:val="13"/>
        </w:rPr>
        <w:t>test</w:t>
      </w:r>
      <w:r>
        <w:rPr>
          <w:spacing w:val="5"/>
          <w:w w:val="105"/>
          <w:sz w:val="13"/>
        </w:rPr>
        <w:t xml:space="preserve"> </w:t>
      </w:r>
      <w:r>
        <w:rPr>
          <w:w w:val="105"/>
          <w:sz w:val="13"/>
        </w:rPr>
        <w:t>for</w:t>
      </w:r>
      <w:r>
        <w:rPr>
          <w:spacing w:val="4"/>
          <w:w w:val="105"/>
          <w:sz w:val="13"/>
        </w:rPr>
        <w:t xml:space="preserve"> </w:t>
      </w:r>
      <w:r>
        <w:rPr>
          <w:w w:val="105"/>
          <w:sz w:val="13"/>
        </w:rPr>
        <w:t>committal.</w:t>
      </w:r>
    </w:p>
    <w:p w:rsidR="00837026" w:rsidRDefault="000C6FF6">
      <w:pPr>
        <w:pStyle w:val="ListParagraph"/>
        <w:numPr>
          <w:ilvl w:val="0"/>
          <w:numId w:val="59"/>
        </w:numPr>
        <w:tabs>
          <w:tab w:val="left" w:pos="2381"/>
          <w:tab w:val="left" w:pos="2382"/>
        </w:tabs>
        <w:spacing w:before="3"/>
        <w:rPr>
          <w:sz w:val="13"/>
        </w:rPr>
      </w:pPr>
      <w:r>
        <w:rPr>
          <w:w w:val="105"/>
          <w:sz w:val="13"/>
        </w:rPr>
        <w:t xml:space="preserve">Submission 25 </w:t>
      </w:r>
      <w:r>
        <w:rPr>
          <w:spacing w:val="2"/>
          <w:w w:val="105"/>
          <w:sz w:val="13"/>
        </w:rPr>
        <w:t>(Victoria</w:t>
      </w:r>
      <w:r>
        <w:rPr>
          <w:spacing w:val="13"/>
          <w:w w:val="105"/>
          <w:sz w:val="13"/>
        </w:rPr>
        <w:t xml:space="preserve"> </w:t>
      </w:r>
      <w:r>
        <w:rPr>
          <w:w w:val="105"/>
          <w:sz w:val="13"/>
        </w:rPr>
        <w:t>Police).</w:t>
      </w:r>
    </w:p>
    <w:p w:rsidR="00837026" w:rsidRDefault="000C6FF6">
      <w:pPr>
        <w:pStyle w:val="ListParagraph"/>
        <w:numPr>
          <w:ilvl w:val="0"/>
          <w:numId w:val="59"/>
        </w:numPr>
        <w:tabs>
          <w:tab w:val="left" w:pos="2381"/>
          <w:tab w:val="left" w:pos="2382"/>
        </w:tabs>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59"/>
        </w:numPr>
        <w:tabs>
          <w:tab w:val="left" w:pos="2381"/>
          <w:tab w:val="left" w:pos="2382"/>
        </w:tabs>
        <w:spacing w:before="2"/>
        <w:rPr>
          <w:sz w:val="13"/>
        </w:rPr>
      </w:pPr>
      <w:r>
        <w:rPr>
          <w:sz w:val="13"/>
        </w:rPr>
        <w:t>Ibid.</w:t>
      </w:r>
    </w:p>
    <w:p w:rsidR="00837026" w:rsidRDefault="000C6FF6">
      <w:pPr>
        <w:pStyle w:val="ListParagraph"/>
        <w:numPr>
          <w:ilvl w:val="0"/>
          <w:numId w:val="59"/>
        </w:numPr>
        <w:tabs>
          <w:tab w:val="left" w:pos="2381"/>
          <w:tab w:val="left" w:pos="2382"/>
        </w:tabs>
        <w:rPr>
          <w:sz w:val="13"/>
        </w:rPr>
      </w:pPr>
      <w:r>
        <w:rPr>
          <w:sz w:val="13"/>
        </w:rPr>
        <w:t>Ibid.</w:t>
      </w:r>
    </w:p>
    <w:p w:rsidR="00837026" w:rsidRDefault="000C6FF6">
      <w:pPr>
        <w:pStyle w:val="ListParagraph"/>
        <w:numPr>
          <w:ilvl w:val="0"/>
          <w:numId w:val="59"/>
        </w:numPr>
        <w:tabs>
          <w:tab w:val="left" w:pos="2381"/>
          <w:tab w:val="left" w:pos="2382"/>
        </w:tabs>
        <w:ind w:right="1720"/>
        <w:rPr>
          <w:sz w:val="13"/>
        </w:rPr>
      </w:pPr>
      <w:r>
        <w:pict>
          <v:shape id="_x0000_s1425" type="#_x0000_t202" style="position:absolute;left:0;text-align:left;margin-left:36pt;margin-top:43pt;width:13.55pt;height:14.25pt;z-index:251596800;mso-position-horizontal-relative:page" filled="f" stroked="f">
            <v:textbox inset="0,0,0,0">
              <w:txbxContent>
                <w:p w:rsidR="00837026" w:rsidRDefault="000C6FF6">
                  <w:pPr>
                    <w:spacing w:line="284" w:lineRule="exact"/>
                    <w:rPr>
                      <w:b/>
                      <w:sz w:val="24"/>
                    </w:rPr>
                  </w:pPr>
                  <w:r>
                    <w:rPr>
                      <w:b/>
                      <w:color w:val="37617A"/>
                      <w:w w:val="110"/>
                      <w:sz w:val="24"/>
                    </w:rPr>
                    <w:t>46</w:t>
                  </w:r>
                </w:p>
              </w:txbxContent>
            </v:textbox>
            <w10:wrap anchorx="page"/>
          </v:shape>
        </w:pict>
      </w:r>
      <w:r>
        <w:rPr>
          <w:i/>
          <w:w w:val="105"/>
          <w:sz w:val="13"/>
        </w:rPr>
        <w:t xml:space="preserve">Cook v The Queen </w:t>
      </w:r>
      <w:r>
        <w:rPr>
          <w:w w:val="105"/>
          <w:sz w:val="13"/>
        </w:rPr>
        <w:t xml:space="preserve">[2019] VSCA </w:t>
      </w:r>
      <w:r>
        <w:rPr>
          <w:spacing w:val="-4"/>
          <w:w w:val="105"/>
          <w:sz w:val="13"/>
        </w:rPr>
        <w:t xml:space="preserve">87, </w:t>
      </w:r>
      <w:r>
        <w:rPr>
          <w:w w:val="105"/>
          <w:sz w:val="13"/>
        </w:rPr>
        <w:t xml:space="preserve">[27] </w:t>
      </w:r>
      <w:r>
        <w:rPr>
          <w:spacing w:val="2"/>
          <w:w w:val="105"/>
          <w:sz w:val="13"/>
        </w:rPr>
        <w:t xml:space="preserve">(Priest </w:t>
      </w:r>
      <w:r>
        <w:rPr>
          <w:w w:val="105"/>
          <w:sz w:val="13"/>
        </w:rPr>
        <w:t xml:space="preserve">and Beach JJA). For the proposition that the power may only be exercised in exceptional circumstances, the Court cited </w:t>
      </w:r>
      <w:r>
        <w:rPr>
          <w:i/>
          <w:w w:val="105"/>
          <w:sz w:val="13"/>
        </w:rPr>
        <w:t xml:space="preserve">Williams v Spautz </w:t>
      </w:r>
      <w:r>
        <w:rPr>
          <w:w w:val="105"/>
          <w:sz w:val="13"/>
        </w:rPr>
        <w:t xml:space="preserve">(1992) </w:t>
      </w:r>
      <w:r>
        <w:rPr>
          <w:spacing w:val="-5"/>
          <w:w w:val="105"/>
          <w:sz w:val="13"/>
        </w:rPr>
        <w:t xml:space="preserve">174 </w:t>
      </w:r>
      <w:r>
        <w:rPr>
          <w:w w:val="105"/>
          <w:sz w:val="13"/>
        </w:rPr>
        <w:t xml:space="preserve">CLR 509, 529 </w:t>
      </w:r>
      <w:r>
        <w:rPr>
          <w:spacing w:val="2"/>
          <w:w w:val="105"/>
          <w:sz w:val="13"/>
        </w:rPr>
        <w:t xml:space="preserve">(Mason </w:t>
      </w:r>
      <w:r>
        <w:rPr>
          <w:w w:val="105"/>
          <w:sz w:val="13"/>
        </w:rPr>
        <w:t xml:space="preserve">CJ, Dawson, Toohey and McHugh </w:t>
      </w:r>
      <w:r>
        <w:rPr>
          <w:spacing w:val="3"/>
          <w:w w:val="105"/>
          <w:sz w:val="13"/>
        </w:rPr>
        <w:t xml:space="preserve">JJ); </w:t>
      </w:r>
      <w:r>
        <w:rPr>
          <w:w w:val="105"/>
          <w:sz w:val="13"/>
        </w:rPr>
        <w:t>and for the proposition that the power should only be</w:t>
      </w:r>
      <w:r>
        <w:rPr>
          <w:w w:val="105"/>
          <w:sz w:val="13"/>
        </w:rPr>
        <w:t xml:space="preserve"> exercised where there is nothing the trial judge can do in the conduct of the trial to remedy its unfairness, the Court cited </w:t>
      </w:r>
      <w:r>
        <w:rPr>
          <w:i/>
          <w:w w:val="105"/>
          <w:sz w:val="13"/>
        </w:rPr>
        <w:t xml:space="preserve">Barton v the Queen </w:t>
      </w:r>
      <w:r>
        <w:rPr>
          <w:w w:val="105"/>
          <w:sz w:val="13"/>
        </w:rPr>
        <w:t xml:space="preserve">(1980) </w:t>
      </w:r>
      <w:r>
        <w:rPr>
          <w:spacing w:val="-3"/>
          <w:w w:val="105"/>
          <w:sz w:val="13"/>
        </w:rPr>
        <w:t xml:space="preserve">147  </w:t>
      </w:r>
      <w:r>
        <w:rPr>
          <w:w w:val="105"/>
          <w:sz w:val="13"/>
        </w:rPr>
        <w:t xml:space="preserve">CLR 75, </w:t>
      </w:r>
      <w:r>
        <w:rPr>
          <w:spacing w:val="-8"/>
          <w:w w:val="105"/>
          <w:sz w:val="13"/>
        </w:rPr>
        <w:t xml:space="preserve">111    </w:t>
      </w:r>
      <w:r>
        <w:rPr>
          <w:w w:val="105"/>
          <w:sz w:val="13"/>
        </w:rPr>
        <w:t xml:space="preserve">(Wilson </w:t>
      </w:r>
      <w:r>
        <w:rPr>
          <w:spacing w:val="3"/>
          <w:w w:val="105"/>
          <w:sz w:val="13"/>
        </w:rPr>
        <w:t xml:space="preserve">J); </w:t>
      </w:r>
      <w:r>
        <w:rPr>
          <w:i/>
          <w:w w:val="105"/>
          <w:sz w:val="13"/>
        </w:rPr>
        <w:t xml:space="preserve">Jago v District Court of New South Wales </w:t>
      </w:r>
      <w:r>
        <w:rPr>
          <w:w w:val="105"/>
          <w:sz w:val="13"/>
        </w:rPr>
        <w:t xml:space="preserve">(1989) 168     CLR 23   </w:t>
      </w:r>
      <w:r>
        <w:rPr>
          <w:spacing w:val="2"/>
          <w:w w:val="105"/>
          <w:sz w:val="13"/>
        </w:rPr>
        <w:t xml:space="preserve">(Mason </w:t>
      </w:r>
      <w:r>
        <w:rPr>
          <w:spacing w:val="3"/>
          <w:w w:val="105"/>
          <w:sz w:val="13"/>
        </w:rPr>
        <w:t xml:space="preserve">CJ); </w:t>
      </w:r>
      <w:r>
        <w:rPr>
          <w:i/>
          <w:w w:val="105"/>
          <w:sz w:val="13"/>
        </w:rPr>
        <w:t xml:space="preserve">R v Glennon </w:t>
      </w:r>
      <w:r>
        <w:rPr>
          <w:w w:val="105"/>
          <w:sz w:val="13"/>
        </w:rPr>
        <w:t xml:space="preserve">(1992) </w:t>
      </w:r>
      <w:r>
        <w:rPr>
          <w:spacing w:val="-3"/>
          <w:w w:val="105"/>
          <w:sz w:val="13"/>
        </w:rPr>
        <w:t xml:space="preserve">173  </w:t>
      </w:r>
      <w:r>
        <w:rPr>
          <w:w w:val="105"/>
          <w:sz w:val="13"/>
        </w:rPr>
        <w:t xml:space="preserve">CLR 592 </w:t>
      </w:r>
      <w:r>
        <w:rPr>
          <w:spacing w:val="2"/>
          <w:w w:val="105"/>
          <w:sz w:val="13"/>
        </w:rPr>
        <w:t xml:space="preserve">(Mason </w:t>
      </w:r>
      <w:r>
        <w:rPr>
          <w:w w:val="105"/>
          <w:sz w:val="13"/>
        </w:rPr>
        <w:t xml:space="preserve">CJ and Toohey </w:t>
      </w:r>
      <w:r>
        <w:rPr>
          <w:spacing w:val="3"/>
          <w:w w:val="105"/>
          <w:sz w:val="13"/>
        </w:rPr>
        <w:t xml:space="preserve">J); </w:t>
      </w:r>
      <w:r>
        <w:rPr>
          <w:i/>
          <w:w w:val="105"/>
          <w:sz w:val="13"/>
        </w:rPr>
        <w:t xml:space="preserve">Dupas v The Queen </w:t>
      </w:r>
      <w:r>
        <w:rPr>
          <w:w w:val="105"/>
          <w:sz w:val="13"/>
        </w:rPr>
        <w:t xml:space="preserve">[2010] HCA 20, [17]-[18], (2010) </w:t>
      </w:r>
      <w:r>
        <w:rPr>
          <w:spacing w:val="-3"/>
          <w:w w:val="105"/>
          <w:sz w:val="13"/>
        </w:rPr>
        <w:t xml:space="preserve">241 </w:t>
      </w:r>
      <w:r>
        <w:rPr>
          <w:spacing w:val="24"/>
          <w:w w:val="105"/>
          <w:sz w:val="13"/>
        </w:rPr>
        <w:t xml:space="preserve"> </w:t>
      </w:r>
      <w:r>
        <w:rPr>
          <w:w w:val="105"/>
          <w:sz w:val="13"/>
        </w:rPr>
        <w:t>CLR</w:t>
      </w:r>
      <w:r>
        <w:rPr>
          <w:spacing w:val="4"/>
          <w:w w:val="105"/>
          <w:sz w:val="13"/>
        </w:rPr>
        <w:t xml:space="preserve"> </w:t>
      </w:r>
      <w:r>
        <w:rPr>
          <w:spacing w:val="-5"/>
          <w:w w:val="105"/>
          <w:sz w:val="13"/>
        </w:rPr>
        <w:t>237.</w:t>
      </w:r>
    </w:p>
    <w:p w:rsidR="00837026" w:rsidRDefault="000C6FF6">
      <w:pPr>
        <w:pStyle w:val="ListParagraph"/>
        <w:numPr>
          <w:ilvl w:val="0"/>
          <w:numId w:val="59"/>
        </w:numPr>
        <w:tabs>
          <w:tab w:val="left" w:pos="2381"/>
          <w:tab w:val="left" w:pos="2382"/>
        </w:tabs>
        <w:spacing w:before="8"/>
        <w:rPr>
          <w:sz w:val="13"/>
        </w:rPr>
      </w:pPr>
      <w:r>
        <w:rPr>
          <w:i/>
          <w:w w:val="105"/>
          <w:sz w:val="13"/>
        </w:rPr>
        <w:t xml:space="preserve">Edebone v Allen </w:t>
      </w:r>
      <w:r>
        <w:rPr>
          <w:w w:val="105"/>
          <w:sz w:val="13"/>
        </w:rPr>
        <w:t>[1991] 2 VR 659</w:t>
      </w:r>
      <w:r>
        <w:rPr>
          <w:spacing w:val="1"/>
          <w:w w:val="105"/>
          <w:sz w:val="13"/>
        </w:rPr>
        <w:t xml:space="preserve"> </w:t>
      </w:r>
      <w:r>
        <w:rPr>
          <w:w w:val="105"/>
          <w:sz w:val="13"/>
        </w:rPr>
        <w:t>[25].</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r>
        <w:rPr>
          <w:color w:val="37617A"/>
          <w:w w:val="110"/>
        </w:rPr>
        <w:t>Commission’s</w:t>
      </w:r>
      <w:r>
        <w:rPr>
          <w:color w:val="37617A"/>
          <w:spacing w:val="21"/>
          <w:w w:val="110"/>
        </w:rPr>
        <w:t xml:space="preserve"> </w:t>
      </w:r>
      <w:r>
        <w:rPr>
          <w:color w:val="37617A"/>
          <w:w w:val="110"/>
        </w:rPr>
        <w:t>conclusions:</w:t>
      </w:r>
      <w:r>
        <w:rPr>
          <w:color w:val="37617A"/>
          <w:spacing w:val="22"/>
          <w:w w:val="110"/>
        </w:rPr>
        <w:t xml:space="preserve"> </w:t>
      </w:r>
      <w:r>
        <w:rPr>
          <w:color w:val="37617A"/>
          <w:w w:val="110"/>
        </w:rPr>
        <w:t>Abolish</w:t>
      </w:r>
      <w:r>
        <w:rPr>
          <w:color w:val="37617A"/>
          <w:spacing w:val="22"/>
          <w:w w:val="110"/>
        </w:rPr>
        <w:t xml:space="preserve"> </w:t>
      </w:r>
      <w:r>
        <w:rPr>
          <w:color w:val="37617A"/>
          <w:w w:val="110"/>
        </w:rPr>
        <w:t>the</w:t>
      </w:r>
      <w:r>
        <w:rPr>
          <w:color w:val="37617A"/>
          <w:spacing w:val="21"/>
          <w:w w:val="110"/>
        </w:rPr>
        <w:t xml:space="preserve"> </w:t>
      </w:r>
      <w:r>
        <w:rPr>
          <w:color w:val="37617A"/>
          <w:w w:val="110"/>
        </w:rPr>
        <w:t>test</w:t>
      </w:r>
      <w:r>
        <w:rPr>
          <w:color w:val="37617A"/>
          <w:spacing w:val="22"/>
          <w:w w:val="110"/>
        </w:rPr>
        <w:t xml:space="preserve"> </w:t>
      </w:r>
      <w:r>
        <w:rPr>
          <w:color w:val="37617A"/>
          <w:w w:val="110"/>
        </w:rPr>
        <w:t>for</w:t>
      </w:r>
      <w:r>
        <w:rPr>
          <w:color w:val="37617A"/>
          <w:spacing w:val="22"/>
          <w:w w:val="110"/>
        </w:rPr>
        <w:t xml:space="preserve"> </w:t>
      </w:r>
      <w:r>
        <w:rPr>
          <w:color w:val="37617A"/>
          <w:w w:val="110"/>
        </w:rPr>
        <w:t>committal</w:t>
      </w:r>
    </w:p>
    <w:p w:rsidR="00837026" w:rsidRDefault="000C6FF6">
      <w:pPr>
        <w:pStyle w:val="ListParagraph"/>
        <w:numPr>
          <w:ilvl w:val="1"/>
          <w:numId w:val="79"/>
        </w:numPr>
        <w:tabs>
          <w:tab w:val="left" w:pos="2381"/>
          <w:tab w:val="left" w:pos="2382"/>
        </w:tabs>
        <w:spacing w:before="154" w:line="242" w:lineRule="auto"/>
        <w:ind w:right="1705"/>
        <w:rPr>
          <w:sz w:val="21"/>
        </w:rPr>
      </w:pPr>
      <w:r>
        <w:rPr>
          <w:w w:val="105"/>
          <w:sz w:val="21"/>
        </w:rPr>
        <w:t>For</w:t>
      </w:r>
      <w:r>
        <w:rPr>
          <w:spacing w:val="-8"/>
          <w:w w:val="105"/>
          <w:sz w:val="21"/>
        </w:rPr>
        <w:t xml:space="preserve"> </w:t>
      </w:r>
      <w:r>
        <w:rPr>
          <w:w w:val="105"/>
          <w:sz w:val="21"/>
        </w:rPr>
        <w:t>a</w:t>
      </w:r>
      <w:r>
        <w:rPr>
          <w:spacing w:val="-7"/>
          <w:w w:val="105"/>
          <w:sz w:val="21"/>
        </w:rPr>
        <w:t xml:space="preserve"> </w:t>
      </w:r>
      <w:r>
        <w:rPr>
          <w:spacing w:val="-3"/>
          <w:w w:val="105"/>
          <w:sz w:val="21"/>
        </w:rPr>
        <w:t>magistrate</w:t>
      </w:r>
      <w:r>
        <w:rPr>
          <w:spacing w:val="-7"/>
          <w:w w:val="105"/>
          <w:sz w:val="21"/>
        </w:rPr>
        <w:t xml:space="preserve"> </w:t>
      </w:r>
      <w:r>
        <w:rPr>
          <w:spacing w:val="-3"/>
          <w:w w:val="105"/>
          <w:sz w:val="21"/>
        </w:rPr>
        <w:t>to</w:t>
      </w:r>
      <w:r>
        <w:rPr>
          <w:spacing w:val="-7"/>
          <w:w w:val="105"/>
          <w:sz w:val="21"/>
        </w:rPr>
        <w:t xml:space="preserve"> </w:t>
      </w:r>
      <w:r>
        <w:rPr>
          <w:spacing w:val="-3"/>
          <w:w w:val="105"/>
          <w:sz w:val="21"/>
        </w:rPr>
        <w:t>consider</w:t>
      </w:r>
      <w:r>
        <w:rPr>
          <w:spacing w:val="-7"/>
          <w:w w:val="105"/>
          <w:sz w:val="21"/>
        </w:rPr>
        <w:t xml:space="preserve"> </w:t>
      </w:r>
      <w:r>
        <w:rPr>
          <w:w w:val="105"/>
          <w:sz w:val="21"/>
        </w:rPr>
        <w:t>the</w:t>
      </w:r>
      <w:r>
        <w:rPr>
          <w:spacing w:val="-8"/>
          <w:w w:val="105"/>
          <w:sz w:val="21"/>
        </w:rPr>
        <w:t xml:space="preserve"> </w:t>
      </w:r>
      <w:r>
        <w:rPr>
          <w:w w:val="105"/>
          <w:sz w:val="21"/>
        </w:rPr>
        <w:t>evidence</w:t>
      </w:r>
      <w:r>
        <w:rPr>
          <w:spacing w:val="-7"/>
          <w:w w:val="105"/>
          <w:sz w:val="21"/>
        </w:rPr>
        <w:t xml:space="preserve"> </w:t>
      </w:r>
      <w:r>
        <w:rPr>
          <w:w w:val="105"/>
          <w:sz w:val="21"/>
        </w:rPr>
        <w:t>in</w:t>
      </w:r>
      <w:r>
        <w:rPr>
          <w:spacing w:val="-7"/>
          <w:w w:val="105"/>
          <w:sz w:val="21"/>
        </w:rPr>
        <w:t xml:space="preserve"> </w:t>
      </w:r>
      <w:r>
        <w:rPr>
          <w:w w:val="105"/>
          <w:sz w:val="21"/>
        </w:rPr>
        <w:t>a</w:t>
      </w:r>
      <w:r>
        <w:rPr>
          <w:spacing w:val="-7"/>
          <w:w w:val="105"/>
          <w:sz w:val="21"/>
        </w:rPr>
        <w:t xml:space="preserve"> </w:t>
      </w:r>
      <w:r>
        <w:rPr>
          <w:w w:val="105"/>
          <w:sz w:val="21"/>
        </w:rPr>
        <w:t>case</w:t>
      </w:r>
      <w:r>
        <w:rPr>
          <w:spacing w:val="-7"/>
          <w:w w:val="105"/>
          <w:sz w:val="21"/>
        </w:rPr>
        <w:t xml:space="preserve"> </w:t>
      </w:r>
      <w:r>
        <w:rPr>
          <w:spacing w:val="-3"/>
          <w:w w:val="105"/>
          <w:sz w:val="21"/>
        </w:rPr>
        <w:t>requires</w:t>
      </w:r>
      <w:r>
        <w:rPr>
          <w:spacing w:val="-8"/>
          <w:w w:val="105"/>
          <w:sz w:val="21"/>
        </w:rPr>
        <w:t xml:space="preserve"> </w:t>
      </w:r>
      <w:r>
        <w:rPr>
          <w:w w:val="105"/>
          <w:sz w:val="21"/>
        </w:rPr>
        <w:t>time</w:t>
      </w:r>
      <w:r>
        <w:rPr>
          <w:spacing w:val="-7"/>
          <w:w w:val="105"/>
          <w:sz w:val="21"/>
        </w:rPr>
        <w:t xml:space="preserve"> </w:t>
      </w:r>
      <w:r>
        <w:rPr>
          <w:w w:val="105"/>
          <w:sz w:val="21"/>
        </w:rPr>
        <w:t>and</w:t>
      </w:r>
      <w:r>
        <w:rPr>
          <w:spacing w:val="-7"/>
          <w:w w:val="105"/>
          <w:sz w:val="21"/>
        </w:rPr>
        <w:t xml:space="preserve"> </w:t>
      </w:r>
      <w:r>
        <w:rPr>
          <w:w w:val="105"/>
          <w:sz w:val="21"/>
        </w:rPr>
        <w:t>effort,</w:t>
      </w:r>
      <w:r>
        <w:rPr>
          <w:spacing w:val="-7"/>
          <w:w w:val="105"/>
          <w:sz w:val="21"/>
        </w:rPr>
        <w:t xml:space="preserve"> </w:t>
      </w:r>
      <w:r>
        <w:rPr>
          <w:w w:val="105"/>
          <w:sz w:val="21"/>
        </w:rPr>
        <w:t>even</w:t>
      </w:r>
      <w:r>
        <w:rPr>
          <w:spacing w:val="-7"/>
          <w:w w:val="105"/>
          <w:sz w:val="21"/>
        </w:rPr>
        <w:t xml:space="preserve"> </w:t>
      </w:r>
      <w:r>
        <w:rPr>
          <w:w w:val="105"/>
          <w:sz w:val="21"/>
        </w:rPr>
        <w:t>if</w:t>
      </w:r>
      <w:r>
        <w:rPr>
          <w:spacing w:val="-7"/>
          <w:w w:val="105"/>
          <w:sz w:val="21"/>
        </w:rPr>
        <w:t xml:space="preserve"> </w:t>
      </w:r>
      <w:r>
        <w:rPr>
          <w:w w:val="105"/>
          <w:sz w:val="21"/>
        </w:rPr>
        <w:t xml:space="preserve">some </w:t>
      </w:r>
      <w:r>
        <w:rPr>
          <w:spacing w:val="-3"/>
          <w:w w:val="105"/>
          <w:sz w:val="21"/>
        </w:rPr>
        <w:t>magistrates</w:t>
      </w:r>
      <w:r>
        <w:rPr>
          <w:spacing w:val="-6"/>
          <w:w w:val="105"/>
          <w:sz w:val="21"/>
        </w:rPr>
        <w:t xml:space="preserve"> </w:t>
      </w:r>
      <w:r>
        <w:rPr>
          <w:spacing w:val="-3"/>
          <w:w w:val="105"/>
          <w:sz w:val="21"/>
        </w:rPr>
        <w:t>tend</w:t>
      </w:r>
      <w:r>
        <w:rPr>
          <w:spacing w:val="-5"/>
          <w:w w:val="105"/>
          <w:sz w:val="21"/>
        </w:rPr>
        <w:t xml:space="preserve"> </w:t>
      </w:r>
      <w:r>
        <w:rPr>
          <w:spacing w:val="-3"/>
          <w:w w:val="105"/>
          <w:sz w:val="21"/>
        </w:rPr>
        <w:t>to</w:t>
      </w:r>
      <w:r>
        <w:rPr>
          <w:spacing w:val="-5"/>
          <w:w w:val="105"/>
          <w:sz w:val="21"/>
        </w:rPr>
        <w:t xml:space="preserve"> </w:t>
      </w:r>
      <w:r>
        <w:rPr>
          <w:spacing w:val="-3"/>
          <w:w w:val="105"/>
          <w:sz w:val="21"/>
        </w:rPr>
        <w:t>commit</w:t>
      </w:r>
      <w:r>
        <w:rPr>
          <w:spacing w:val="-6"/>
          <w:w w:val="105"/>
          <w:sz w:val="21"/>
        </w:rPr>
        <w:t xml:space="preserve"> </w:t>
      </w:r>
      <w:r>
        <w:rPr>
          <w:w w:val="105"/>
          <w:sz w:val="21"/>
        </w:rPr>
        <w:t>the</w:t>
      </w:r>
      <w:r>
        <w:rPr>
          <w:spacing w:val="-5"/>
          <w:w w:val="105"/>
          <w:sz w:val="21"/>
        </w:rPr>
        <w:t xml:space="preserve"> </w:t>
      </w:r>
      <w:r>
        <w:rPr>
          <w:spacing w:val="-3"/>
          <w:w w:val="105"/>
          <w:sz w:val="21"/>
        </w:rPr>
        <w:t>accused</w:t>
      </w:r>
      <w:r>
        <w:rPr>
          <w:spacing w:val="-5"/>
          <w:w w:val="105"/>
          <w:sz w:val="21"/>
        </w:rPr>
        <w:t xml:space="preserve"> </w:t>
      </w:r>
      <w:r>
        <w:rPr>
          <w:w w:val="105"/>
          <w:sz w:val="21"/>
        </w:rPr>
        <w:t>as</w:t>
      </w:r>
      <w:r>
        <w:rPr>
          <w:spacing w:val="-6"/>
          <w:w w:val="105"/>
          <w:sz w:val="21"/>
        </w:rPr>
        <w:t xml:space="preserve"> </w:t>
      </w:r>
      <w:r>
        <w:rPr>
          <w:w w:val="105"/>
          <w:sz w:val="21"/>
        </w:rPr>
        <w:t>a</w:t>
      </w:r>
      <w:r>
        <w:rPr>
          <w:spacing w:val="-5"/>
          <w:w w:val="105"/>
          <w:sz w:val="21"/>
        </w:rPr>
        <w:t xml:space="preserve"> </w:t>
      </w:r>
      <w:r>
        <w:rPr>
          <w:w w:val="105"/>
          <w:sz w:val="21"/>
        </w:rPr>
        <w:t>matter</w:t>
      </w:r>
      <w:r>
        <w:rPr>
          <w:spacing w:val="-5"/>
          <w:w w:val="105"/>
          <w:sz w:val="21"/>
        </w:rPr>
        <w:t xml:space="preserve"> </w:t>
      </w:r>
      <w:r>
        <w:rPr>
          <w:w w:val="105"/>
          <w:sz w:val="21"/>
        </w:rPr>
        <w:t>of</w:t>
      </w:r>
      <w:r>
        <w:rPr>
          <w:spacing w:val="-5"/>
          <w:w w:val="105"/>
          <w:sz w:val="21"/>
        </w:rPr>
        <w:t xml:space="preserve"> </w:t>
      </w:r>
      <w:r>
        <w:rPr>
          <w:spacing w:val="-3"/>
          <w:w w:val="105"/>
          <w:sz w:val="21"/>
        </w:rPr>
        <w:t>course.</w:t>
      </w:r>
      <w:r>
        <w:rPr>
          <w:spacing w:val="-6"/>
          <w:w w:val="105"/>
          <w:sz w:val="21"/>
        </w:rPr>
        <w:t xml:space="preserve"> </w:t>
      </w:r>
      <w:r>
        <w:rPr>
          <w:w w:val="105"/>
          <w:sz w:val="21"/>
        </w:rPr>
        <w:t>In</w:t>
      </w:r>
      <w:r>
        <w:rPr>
          <w:spacing w:val="-5"/>
          <w:w w:val="105"/>
          <w:sz w:val="21"/>
        </w:rPr>
        <w:t xml:space="preserve"> </w:t>
      </w:r>
      <w:r>
        <w:rPr>
          <w:w w:val="105"/>
          <w:sz w:val="21"/>
        </w:rPr>
        <w:t>complex</w:t>
      </w:r>
      <w:r>
        <w:rPr>
          <w:spacing w:val="-5"/>
          <w:w w:val="105"/>
          <w:sz w:val="21"/>
        </w:rPr>
        <w:t xml:space="preserve"> </w:t>
      </w:r>
      <w:r>
        <w:rPr>
          <w:w w:val="105"/>
          <w:sz w:val="21"/>
        </w:rPr>
        <w:t>cases</w:t>
      </w:r>
      <w:r>
        <w:rPr>
          <w:spacing w:val="-6"/>
          <w:w w:val="105"/>
          <w:sz w:val="21"/>
        </w:rPr>
        <w:t xml:space="preserve"> </w:t>
      </w:r>
      <w:r>
        <w:rPr>
          <w:w w:val="105"/>
          <w:sz w:val="21"/>
        </w:rPr>
        <w:t>the</w:t>
      </w:r>
      <w:r>
        <w:rPr>
          <w:spacing w:val="-5"/>
          <w:w w:val="105"/>
          <w:sz w:val="21"/>
        </w:rPr>
        <w:t xml:space="preserve"> </w:t>
      </w:r>
      <w:r>
        <w:rPr>
          <w:w w:val="105"/>
          <w:sz w:val="21"/>
        </w:rPr>
        <w:t xml:space="preserve">time </w:t>
      </w:r>
      <w:r>
        <w:rPr>
          <w:spacing w:val="-3"/>
          <w:w w:val="105"/>
          <w:sz w:val="21"/>
        </w:rPr>
        <w:t xml:space="preserve">required may </w:t>
      </w:r>
      <w:r>
        <w:rPr>
          <w:w w:val="105"/>
          <w:sz w:val="21"/>
        </w:rPr>
        <w:t xml:space="preserve">be </w:t>
      </w:r>
      <w:r>
        <w:rPr>
          <w:spacing w:val="-3"/>
          <w:w w:val="105"/>
          <w:sz w:val="21"/>
        </w:rPr>
        <w:t xml:space="preserve">considerable. </w:t>
      </w:r>
      <w:r>
        <w:rPr>
          <w:w w:val="105"/>
          <w:sz w:val="21"/>
        </w:rPr>
        <w:t xml:space="preserve">In </w:t>
      </w:r>
      <w:r>
        <w:rPr>
          <w:i/>
          <w:w w:val="105"/>
          <w:sz w:val="21"/>
        </w:rPr>
        <w:t xml:space="preserve">Forsyth v </w:t>
      </w:r>
      <w:r>
        <w:rPr>
          <w:i/>
          <w:spacing w:val="-3"/>
          <w:w w:val="105"/>
          <w:sz w:val="21"/>
        </w:rPr>
        <w:t>Rodda</w:t>
      </w:r>
      <w:r>
        <w:rPr>
          <w:spacing w:val="-3"/>
          <w:w w:val="105"/>
          <w:sz w:val="21"/>
        </w:rPr>
        <w:t xml:space="preserve">, </w:t>
      </w:r>
      <w:r>
        <w:rPr>
          <w:w w:val="105"/>
          <w:sz w:val="21"/>
        </w:rPr>
        <w:t xml:space="preserve">the </w:t>
      </w:r>
      <w:r>
        <w:rPr>
          <w:spacing w:val="-3"/>
          <w:w w:val="105"/>
          <w:sz w:val="21"/>
        </w:rPr>
        <w:t xml:space="preserve">Full Court </w:t>
      </w:r>
      <w:r>
        <w:rPr>
          <w:w w:val="105"/>
          <w:sz w:val="21"/>
        </w:rPr>
        <w:t xml:space="preserve">of the Federal </w:t>
      </w:r>
      <w:r>
        <w:rPr>
          <w:spacing w:val="-3"/>
          <w:w w:val="105"/>
          <w:sz w:val="21"/>
        </w:rPr>
        <w:t xml:space="preserve">Court quoted </w:t>
      </w:r>
      <w:r>
        <w:rPr>
          <w:w w:val="105"/>
          <w:sz w:val="21"/>
        </w:rPr>
        <w:t xml:space="preserve">the </w:t>
      </w:r>
      <w:r>
        <w:rPr>
          <w:spacing w:val="-3"/>
          <w:w w:val="105"/>
          <w:sz w:val="21"/>
        </w:rPr>
        <w:t xml:space="preserve">committing </w:t>
      </w:r>
      <w:r>
        <w:rPr>
          <w:spacing w:val="-4"/>
          <w:w w:val="105"/>
          <w:sz w:val="21"/>
        </w:rPr>
        <w:t xml:space="preserve">magistrate’s </w:t>
      </w:r>
      <w:r>
        <w:rPr>
          <w:spacing w:val="-3"/>
          <w:w w:val="105"/>
          <w:sz w:val="21"/>
        </w:rPr>
        <w:t xml:space="preserve">reasons </w:t>
      </w:r>
      <w:r>
        <w:rPr>
          <w:w w:val="105"/>
          <w:sz w:val="21"/>
        </w:rPr>
        <w:t xml:space="preserve">in which he </w:t>
      </w:r>
      <w:r>
        <w:rPr>
          <w:spacing w:val="-3"/>
          <w:w w:val="105"/>
          <w:sz w:val="21"/>
        </w:rPr>
        <w:t xml:space="preserve">referred to having </w:t>
      </w:r>
      <w:r>
        <w:rPr>
          <w:w w:val="105"/>
          <w:sz w:val="21"/>
        </w:rPr>
        <w:t xml:space="preserve">spent </w:t>
      </w:r>
      <w:r>
        <w:rPr>
          <w:spacing w:val="-5"/>
          <w:w w:val="105"/>
          <w:sz w:val="21"/>
        </w:rPr>
        <w:t xml:space="preserve">‘many </w:t>
      </w:r>
      <w:r>
        <w:rPr>
          <w:w w:val="105"/>
          <w:sz w:val="21"/>
        </w:rPr>
        <w:t xml:space="preserve">hours’ </w:t>
      </w:r>
      <w:r>
        <w:rPr>
          <w:spacing w:val="-3"/>
          <w:w w:val="105"/>
          <w:sz w:val="21"/>
        </w:rPr>
        <w:t xml:space="preserve">analysing </w:t>
      </w:r>
      <w:r>
        <w:rPr>
          <w:w w:val="105"/>
          <w:sz w:val="21"/>
        </w:rPr>
        <w:t xml:space="preserve">the </w:t>
      </w:r>
      <w:r>
        <w:rPr>
          <w:spacing w:val="-3"/>
          <w:w w:val="105"/>
          <w:sz w:val="21"/>
        </w:rPr>
        <w:t>evidence.</w:t>
      </w:r>
      <w:r>
        <w:rPr>
          <w:spacing w:val="-3"/>
          <w:w w:val="105"/>
          <w:position w:val="7"/>
          <w:sz w:val="12"/>
        </w:rPr>
        <w:t xml:space="preserve">60 </w:t>
      </w:r>
      <w:r>
        <w:rPr>
          <w:w w:val="105"/>
          <w:sz w:val="21"/>
        </w:rPr>
        <w:t xml:space="preserve">After detailed </w:t>
      </w:r>
      <w:r>
        <w:rPr>
          <w:spacing w:val="-3"/>
          <w:w w:val="105"/>
          <w:sz w:val="21"/>
        </w:rPr>
        <w:t xml:space="preserve">consideration </w:t>
      </w:r>
      <w:r>
        <w:rPr>
          <w:w w:val="105"/>
          <w:sz w:val="21"/>
        </w:rPr>
        <w:t xml:space="preserve">of the </w:t>
      </w:r>
      <w:r>
        <w:rPr>
          <w:spacing w:val="-4"/>
          <w:w w:val="105"/>
          <w:sz w:val="21"/>
        </w:rPr>
        <w:t xml:space="preserve">magistrate’s </w:t>
      </w:r>
      <w:r>
        <w:rPr>
          <w:spacing w:val="-3"/>
          <w:w w:val="105"/>
          <w:sz w:val="21"/>
        </w:rPr>
        <w:t xml:space="preserve">reasons, </w:t>
      </w:r>
      <w:r>
        <w:rPr>
          <w:w w:val="105"/>
          <w:sz w:val="21"/>
        </w:rPr>
        <w:t xml:space="preserve">the Federal </w:t>
      </w:r>
      <w:r>
        <w:rPr>
          <w:spacing w:val="-3"/>
          <w:w w:val="105"/>
          <w:sz w:val="21"/>
        </w:rPr>
        <w:t>Court concluded</w:t>
      </w:r>
      <w:r>
        <w:rPr>
          <w:spacing w:val="23"/>
          <w:w w:val="105"/>
          <w:sz w:val="21"/>
        </w:rPr>
        <w:t xml:space="preserve"> </w:t>
      </w:r>
      <w:r>
        <w:rPr>
          <w:w w:val="105"/>
          <w:sz w:val="21"/>
        </w:rPr>
        <w:t>that:</w:t>
      </w:r>
    </w:p>
    <w:p w:rsidR="00837026" w:rsidRDefault="000C6FF6">
      <w:pPr>
        <w:spacing w:before="137" w:line="254" w:lineRule="auto"/>
        <w:ind w:left="2834" w:right="1576"/>
        <w:rPr>
          <w:sz w:val="11"/>
        </w:rPr>
      </w:pPr>
      <w:r>
        <w:rPr>
          <w:w w:val="105"/>
          <w:sz w:val="20"/>
        </w:rPr>
        <w:t>Not only did [the committing magistrate] weigh the evidence; he was at pains to weight it most carefully and anxiously before reaching his conclusion.</w:t>
      </w:r>
      <w:r>
        <w:rPr>
          <w:w w:val="105"/>
          <w:position w:val="7"/>
          <w:sz w:val="11"/>
        </w:rPr>
        <w:t>61</w:t>
      </w:r>
    </w:p>
    <w:p w:rsidR="00837026" w:rsidRDefault="000C6FF6">
      <w:pPr>
        <w:pStyle w:val="ListParagraph"/>
        <w:numPr>
          <w:ilvl w:val="1"/>
          <w:numId w:val="79"/>
        </w:numPr>
        <w:tabs>
          <w:tab w:val="left" w:pos="2382"/>
        </w:tabs>
        <w:spacing w:before="112" w:line="242" w:lineRule="auto"/>
        <w:ind w:right="2149"/>
        <w:jc w:val="both"/>
        <w:rPr>
          <w:sz w:val="21"/>
        </w:rPr>
      </w:pPr>
      <w:r>
        <w:rPr>
          <w:i/>
          <w:sz w:val="21"/>
        </w:rPr>
        <w:t xml:space="preserve">Forsyth v Rodda </w:t>
      </w:r>
      <w:r>
        <w:rPr>
          <w:spacing w:val="-2"/>
          <w:sz w:val="21"/>
        </w:rPr>
        <w:t xml:space="preserve">demonstrates </w:t>
      </w:r>
      <w:r>
        <w:rPr>
          <w:spacing w:val="-3"/>
          <w:sz w:val="21"/>
        </w:rPr>
        <w:t xml:space="preserve">that </w:t>
      </w:r>
      <w:r>
        <w:rPr>
          <w:sz w:val="21"/>
        </w:rPr>
        <w:t xml:space="preserve">applying the </w:t>
      </w:r>
      <w:r>
        <w:rPr>
          <w:sz w:val="21"/>
        </w:rPr>
        <w:t xml:space="preserve">test </w:t>
      </w:r>
      <w:r>
        <w:rPr>
          <w:spacing w:val="-3"/>
          <w:sz w:val="21"/>
        </w:rPr>
        <w:t xml:space="preserve">for </w:t>
      </w:r>
      <w:r>
        <w:rPr>
          <w:sz w:val="21"/>
        </w:rPr>
        <w:t xml:space="preserve">committal can be a serious impost on a </w:t>
      </w:r>
      <w:r>
        <w:rPr>
          <w:spacing w:val="-4"/>
          <w:sz w:val="21"/>
        </w:rPr>
        <w:t xml:space="preserve">magistrate’s </w:t>
      </w:r>
      <w:r>
        <w:rPr>
          <w:spacing w:val="-3"/>
          <w:sz w:val="21"/>
        </w:rPr>
        <w:t xml:space="preserve">time. </w:t>
      </w:r>
      <w:r>
        <w:rPr>
          <w:sz w:val="21"/>
        </w:rPr>
        <w:t xml:space="preserve">This impost </w:t>
      </w:r>
      <w:r>
        <w:rPr>
          <w:spacing w:val="-3"/>
          <w:sz w:val="21"/>
        </w:rPr>
        <w:t xml:space="preserve">translates to </w:t>
      </w:r>
      <w:r>
        <w:rPr>
          <w:sz w:val="21"/>
        </w:rPr>
        <w:t xml:space="preserve">costs </w:t>
      </w:r>
      <w:r>
        <w:rPr>
          <w:spacing w:val="-3"/>
          <w:sz w:val="21"/>
        </w:rPr>
        <w:t xml:space="preserve">for </w:t>
      </w:r>
      <w:r>
        <w:rPr>
          <w:sz w:val="21"/>
        </w:rPr>
        <w:t xml:space="preserve">the parties and the </w:t>
      </w:r>
      <w:r>
        <w:rPr>
          <w:spacing w:val="-3"/>
          <w:sz w:val="21"/>
        </w:rPr>
        <w:t>criminal justice</w:t>
      </w:r>
      <w:r>
        <w:rPr>
          <w:spacing w:val="19"/>
          <w:sz w:val="21"/>
        </w:rPr>
        <w:t xml:space="preserve"> </w:t>
      </w:r>
      <w:r>
        <w:rPr>
          <w:sz w:val="21"/>
        </w:rPr>
        <w:t>system.</w:t>
      </w:r>
    </w:p>
    <w:p w:rsidR="00837026" w:rsidRDefault="000C6FF6">
      <w:pPr>
        <w:pStyle w:val="ListParagraph"/>
        <w:numPr>
          <w:ilvl w:val="1"/>
          <w:numId w:val="79"/>
        </w:numPr>
        <w:tabs>
          <w:tab w:val="left" w:pos="2381"/>
          <w:tab w:val="left" w:pos="2382"/>
        </w:tabs>
        <w:spacing w:before="124" w:line="242" w:lineRule="auto"/>
        <w:ind w:right="1604"/>
        <w:rPr>
          <w:sz w:val="21"/>
        </w:rPr>
      </w:pPr>
      <w:r>
        <w:rPr>
          <w:spacing w:val="-3"/>
          <w:w w:val="105"/>
          <w:sz w:val="21"/>
        </w:rPr>
        <w:t>Even</w:t>
      </w:r>
      <w:r>
        <w:rPr>
          <w:spacing w:val="-6"/>
          <w:w w:val="105"/>
          <w:sz w:val="21"/>
        </w:rPr>
        <w:t xml:space="preserve"> </w:t>
      </w:r>
      <w:r>
        <w:rPr>
          <w:spacing w:val="-3"/>
          <w:w w:val="105"/>
          <w:sz w:val="21"/>
        </w:rPr>
        <w:t>so,</w:t>
      </w:r>
      <w:r>
        <w:rPr>
          <w:spacing w:val="-5"/>
          <w:w w:val="105"/>
          <w:sz w:val="21"/>
        </w:rPr>
        <w:t xml:space="preserve"> </w:t>
      </w:r>
      <w:r>
        <w:rPr>
          <w:w w:val="105"/>
          <w:sz w:val="21"/>
        </w:rPr>
        <w:t>the</w:t>
      </w:r>
      <w:r>
        <w:rPr>
          <w:spacing w:val="-6"/>
          <w:w w:val="105"/>
          <w:sz w:val="21"/>
        </w:rPr>
        <w:t xml:space="preserve"> </w:t>
      </w:r>
      <w:r>
        <w:rPr>
          <w:spacing w:val="-3"/>
          <w:w w:val="105"/>
          <w:sz w:val="21"/>
        </w:rPr>
        <w:t>original</w:t>
      </w:r>
      <w:r>
        <w:rPr>
          <w:spacing w:val="-5"/>
          <w:w w:val="105"/>
          <w:sz w:val="21"/>
        </w:rPr>
        <w:t xml:space="preserve"> </w:t>
      </w:r>
      <w:r>
        <w:rPr>
          <w:spacing w:val="-3"/>
          <w:w w:val="105"/>
          <w:sz w:val="21"/>
        </w:rPr>
        <w:t>rationale</w:t>
      </w:r>
      <w:r>
        <w:rPr>
          <w:spacing w:val="-6"/>
          <w:w w:val="105"/>
          <w:sz w:val="21"/>
        </w:rPr>
        <w:t xml:space="preserve"> </w:t>
      </w:r>
      <w:r>
        <w:rPr>
          <w:spacing w:val="-3"/>
          <w:w w:val="105"/>
          <w:sz w:val="21"/>
        </w:rPr>
        <w:t>for</w:t>
      </w:r>
      <w:r>
        <w:rPr>
          <w:spacing w:val="-5"/>
          <w:w w:val="105"/>
          <w:sz w:val="21"/>
        </w:rPr>
        <w:t xml:space="preserve"> </w:t>
      </w:r>
      <w:r>
        <w:rPr>
          <w:spacing w:val="-3"/>
          <w:w w:val="105"/>
          <w:sz w:val="21"/>
        </w:rPr>
        <w:t>requiring</w:t>
      </w:r>
      <w:r>
        <w:rPr>
          <w:spacing w:val="-6"/>
          <w:w w:val="105"/>
          <w:sz w:val="21"/>
        </w:rPr>
        <w:t xml:space="preserve"> </w:t>
      </w:r>
      <w:r>
        <w:rPr>
          <w:w w:val="105"/>
          <w:sz w:val="21"/>
        </w:rPr>
        <w:t>the</w:t>
      </w:r>
      <w:r>
        <w:rPr>
          <w:spacing w:val="-5"/>
          <w:w w:val="105"/>
          <w:sz w:val="21"/>
        </w:rPr>
        <w:t xml:space="preserve"> </w:t>
      </w:r>
      <w:r>
        <w:rPr>
          <w:w w:val="105"/>
          <w:sz w:val="21"/>
        </w:rPr>
        <w:t>lower</w:t>
      </w:r>
      <w:r>
        <w:rPr>
          <w:spacing w:val="-5"/>
          <w:w w:val="105"/>
          <w:sz w:val="21"/>
        </w:rPr>
        <w:t xml:space="preserve"> </w:t>
      </w:r>
      <w:r>
        <w:rPr>
          <w:w w:val="105"/>
          <w:sz w:val="21"/>
        </w:rPr>
        <w:t>courts</w:t>
      </w:r>
      <w:r>
        <w:rPr>
          <w:spacing w:val="-6"/>
          <w:w w:val="105"/>
          <w:sz w:val="21"/>
        </w:rPr>
        <w:t xml:space="preserve"> </w:t>
      </w:r>
      <w:r>
        <w:rPr>
          <w:spacing w:val="-3"/>
          <w:w w:val="105"/>
          <w:sz w:val="21"/>
        </w:rPr>
        <w:t>to</w:t>
      </w:r>
      <w:r>
        <w:rPr>
          <w:spacing w:val="-5"/>
          <w:w w:val="105"/>
          <w:sz w:val="21"/>
        </w:rPr>
        <w:t xml:space="preserve"> </w:t>
      </w:r>
      <w:r>
        <w:rPr>
          <w:w w:val="105"/>
          <w:sz w:val="21"/>
        </w:rPr>
        <w:t>assess</w:t>
      </w:r>
      <w:r>
        <w:rPr>
          <w:spacing w:val="-6"/>
          <w:w w:val="105"/>
          <w:sz w:val="21"/>
        </w:rPr>
        <w:t xml:space="preserve"> </w:t>
      </w:r>
      <w:r>
        <w:rPr>
          <w:w w:val="105"/>
          <w:sz w:val="21"/>
        </w:rPr>
        <w:t>at</w:t>
      </w:r>
      <w:r>
        <w:rPr>
          <w:spacing w:val="-5"/>
          <w:w w:val="105"/>
          <w:sz w:val="21"/>
        </w:rPr>
        <w:t xml:space="preserve"> </w:t>
      </w:r>
      <w:r>
        <w:rPr>
          <w:w w:val="105"/>
          <w:sz w:val="21"/>
        </w:rPr>
        <w:t>an</w:t>
      </w:r>
      <w:r>
        <w:rPr>
          <w:spacing w:val="-6"/>
          <w:w w:val="105"/>
          <w:sz w:val="21"/>
        </w:rPr>
        <w:t xml:space="preserve"> </w:t>
      </w:r>
      <w:r>
        <w:rPr>
          <w:w w:val="105"/>
          <w:sz w:val="21"/>
        </w:rPr>
        <w:t>early</w:t>
      </w:r>
      <w:r>
        <w:rPr>
          <w:spacing w:val="-5"/>
          <w:w w:val="105"/>
          <w:sz w:val="21"/>
        </w:rPr>
        <w:t xml:space="preserve"> </w:t>
      </w:r>
      <w:r>
        <w:rPr>
          <w:w w:val="105"/>
          <w:sz w:val="21"/>
        </w:rPr>
        <w:t>stage</w:t>
      </w:r>
      <w:r>
        <w:rPr>
          <w:spacing w:val="-5"/>
          <w:w w:val="105"/>
          <w:sz w:val="21"/>
        </w:rPr>
        <w:t xml:space="preserve"> </w:t>
      </w:r>
      <w:r>
        <w:rPr>
          <w:w w:val="105"/>
          <w:sz w:val="21"/>
        </w:rPr>
        <w:t xml:space="preserve">the strength of the evidence in indictable </w:t>
      </w:r>
      <w:r>
        <w:rPr>
          <w:spacing w:val="-3"/>
          <w:w w:val="105"/>
          <w:sz w:val="21"/>
        </w:rPr>
        <w:t xml:space="preserve">proceedings remains sound. </w:t>
      </w:r>
      <w:r>
        <w:rPr>
          <w:w w:val="105"/>
          <w:sz w:val="21"/>
        </w:rPr>
        <w:t xml:space="preserve">When the </w:t>
      </w:r>
      <w:r>
        <w:rPr>
          <w:spacing w:val="-3"/>
          <w:w w:val="105"/>
          <w:sz w:val="21"/>
        </w:rPr>
        <w:t xml:space="preserve">charges are weak </w:t>
      </w:r>
      <w:r>
        <w:rPr>
          <w:w w:val="105"/>
          <w:sz w:val="21"/>
        </w:rPr>
        <w:t xml:space="preserve">or </w:t>
      </w:r>
      <w:r>
        <w:rPr>
          <w:spacing w:val="-3"/>
          <w:w w:val="105"/>
          <w:sz w:val="21"/>
        </w:rPr>
        <w:t xml:space="preserve">misconceived, </w:t>
      </w:r>
      <w:r>
        <w:rPr>
          <w:w w:val="105"/>
          <w:sz w:val="21"/>
        </w:rPr>
        <w:t xml:space="preserve">an </w:t>
      </w:r>
      <w:r>
        <w:rPr>
          <w:spacing w:val="-3"/>
          <w:w w:val="105"/>
          <w:sz w:val="21"/>
        </w:rPr>
        <w:t xml:space="preserve">accused </w:t>
      </w:r>
      <w:r>
        <w:rPr>
          <w:w w:val="105"/>
          <w:sz w:val="21"/>
        </w:rPr>
        <w:t xml:space="preserve">should </w:t>
      </w:r>
      <w:r>
        <w:rPr>
          <w:spacing w:val="-2"/>
          <w:w w:val="105"/>
          <w:sz w:val="21"/>
        </w:rPr>
        <w:t xml:space="preserve">not </w:t>
      </w:r>
      <w:r>
        <w:rPr>
          <w:w w:val="105"/>
          <w:sz w:val="21"/>
        </w:rPr>
        <w:t xml:space="preserve">be subjected </w:t>
      </w:r>
      <w:r>
        <w:rPr>
          <w:spacing w:val="-3"/>
          <w:w w:val="105"/>
          <w:sz w:val="21"/>
        </w:rPr>
        <w:t xml:space="preserve">to </w:t>
      </w:r>
      <w:r>
        <w:rPr>
          <w:w w:val="105"/>
          <w:sz w:val="21"/>
        </w:rPr>
        <w:t xml:space="preserve">the stress and anxiety of a </w:t>
      </w:r>
      <w:r>
        <w:rPr>
          <w:spacing w:val="-3"/>
          <w:w w:val="105"/>
          <w:sz w:val="21"/>
        </w:rPr>
        <w:t>trial.</w:t>
      </w:r>
      <w:r>
        <w:rPr>
          <w:spacing w:val="-7"/>
          <w:w w:val="105"/>
          <w:sz w:val="21"/>
        </w:rPr>
        <w:t xml:space="preserve"> </w:t>
      </w:r>
      <w:r>
        <w:rPr>
          <w:w w:val="105"/>
          <w:sz w:val="21"/>
        </w:rPr>
        <w:t>It</w:t>
      </w:r>
      <w:r>
        <w:rPr>
          <w:spacing w:val="-6"/>
          <w:w w:val="105"/>
          <w:sz w:val="21"/>
        </w:rPr>
        <w:t xml:space="preserve"> </w:t>
      </w:r>
      <w:r>
        <w:rPr>
          <w:w w:val="105"/>
          <w:sz w:val="21"/>
        </w:rPr>
        <w:t>is</w:t>
      </w:r>
      <w:r>
        <w:rPr>
          <w:spacing w:val="-7"/>
          <w:w w:val="105"/>
          <w:sz w:val="21"/>
        </w:rPr>
        <w:t xml:space="preserve"> </w:t>
      </w:r>
      <w:r>
        <w:rPr>
          <w:spacing w:val="-3"/>
          <w:w w:val="105"/>
          <w:sz w:val="21"/>
        </w:rPr>
        <w:t>equally</w:t>
      </w:r>
      <w:r>
        <w:rPr>
          <w:spacing w:val="-6"/>
          <w:w w:val="105"/>
          <w:sz w:val="21"/>
        </w:rPr>
        <w:t xml:space="preserve"> </w:t>
      </w:r>
      <w:r>
        <w:rPr>
          <w:w w:val="105"/>
          <w:sz w:val="21"/>
        </w:rPr>
        <w:t>important</w:t>
      </w:r>
      <w:r>
        <w:rPr>
          <w:spacing w:val="-7"/>
          <w:w w:val="105"/>
          <w:sz w:val="21"/>
        </w:rPr>
        <w:t xml:space="preserve"> </w:t>
      </w:r>
      <w:r>
        <w:rPr>
          <w:spacing w:val="-3"/>
          <w:w w:val="105"/>
          <w:sz w:val="21"/>
        </w:rPr>
        <w:t>for</w:t>
      </w:r>
      <w:r>
        <w:rPr>
          <w:spacing w:val="-6"/>
          <w:w w:val="105"/>
          <w:sz w:val="21"/>
        </w:rPr>
        <w:t xml:space="preserve"> </w:t>
      </w:r>
      <w:r>
        <w:rPr>
          <w:w w:val="105"/>
          <w:sz w:val="21"/>
        </w:rPr>
        <w:t>victims</w:t>
      </w:r>
      <w:r>
        <w:rPr>
          <w:spacing w:val="-7"/>
          <w:w w:val="105"/>
          <w:sz w:val="21"/>
        </w:rPr>
        <w:t xml:space="preserve"> </w:t>
      </w:r>
      <w:r>
        <w:rPr>
          <w:w w:val="105"/>
          <w:sz w:val="21"/>
        </w:rPr>
        <w:t>and</w:t>
      </w:r>
      <w:r>
        <w:rPr>
          <w:spacing w:val="-6"/>
          <w:w w:val="105"/>
          <w:sz w:val="21"/>
        </w:rPr>
        <w:t xml:space="preserve"> </w:t>
      </w:r>
      <w:r>
        <w:rPr>
          <w:w w:val="105"/>
          <w:sz w:val="21"/>
        </w:rPr>
        <w:t>witnesses</w:t>
      </w:r>
      <w:r>
        <w:rPr>
          <w:spacing w:val="-7"/>
          <w:w w:val="105"/>
          <w:sz w:val="21"/>
        </w:rPr>
        <w:t xml:space="preserve"> </w:t>
      </w:r>
      <w:r>
        <w:rPr>
          <w:spacing w:val="-3"/>
          <w:w w:val="105"/>
          <w:sz w:val="21"/>
        </w:rPr>
        <w:t>that</w:t>
      </w:r>
      <w:r>
        <w:rPr>
          <w:spacing w:val="-6"/>
          <w:w w:val="105"/>
          <w:sz w:val="21"/>
        </w:rPr>
        <w:t xml:space="preserve"> </w:t>
      </w:r>
      <w:r>
        <w:rPr>
          <w:spacing w:val="-3"/>
          <w:w w:val="105"/>
          <w:sz w:val="21"/>
        </w:rPr>
        <w:t>such</w:t>
      </w:r>
      <w:r>
        <w:rPr>
          <w:spacing w:val="-7"/>
          <w:w w:val="105"/>
          <w:sz w:val="21"/>
        </w:rPr>
        <w:t xml:space="preserve"> </w:t>
      </w:r>
      <w:r>
        <w:rPr>
          <w:spacing w:val="-3"/>
          <w:w w:val="105"/>
          <w:sz w:val="21"/>
        </w:rPr>
        <w:t>charges</w:t>
      </w:r>
      <w:r>
        <w:rPr>
          <w:spacing w:val="-6"/>
          <w:w w:val="105"/>
          <w:sz w:val="21"/>
        </w:rPr>
        <w:t xml:space="preserve"> </w:t>
      </w:r>
      <w:r>
        <w:rPr>
          <w:spacing w:val="-3"/>
          <w:w w:val="105"/>
          <w:sz w:val="21"/>
        </w:rPr>
        <w:t>ar</w:t>
      </w:r>
      <w:r>
        <w:rPr>
          <w:spacing w:val="-3"/>
          <w:w w:val="105"/>
          <w:sz w:val="21"/>
        </w:rPr>
        <w:t>e</w:t>
      </w:r>
      <w:r>
        <w:rPr>
          <w:spacing w:val="-7"/>
          <w:w w:val="105"/>
          <w:sz w:val="21"/>
        </w:rPr>
        <w:t xml:space="preserve"> </w:t>
      </w:r>
      <w:r>
        <w:rPr>
          <w:spacing w:val="-2"/>
          <w:w w:val="105"/>
          <w:sz w:val="21"/>
        </w:rPr>
        <w:t>not</w:t>
      </w:r>
      <w:r>
        <w:rPr>
          <w:spacing w:val="-6"/>
          <w:w w:val="105"/>
          <w:sz w:val="21"/>
        </w:rPr>
        <w:t xml:space="preserve"> </w:t>
      </w:r>
      <w:r>
        <w:rPr>
          <w:w w:val="105"/>
          <w:sz w:val="21"/>
        </w:rPr>
        <w:t>pursued</w:t>
      </w:r>
      <w:r>
        <w:rPr>
          <w:spacing w:val="-7"/>
          <w:w w:val="105"/>
          <w:sz w:val="21"/>
        </w:rPr>
        <w:t xml:space="preserve"> </w:t>
      </w:r>
      <w:r>
        <w:rPr>
          <w:spacing w:val="-3"/>
          <w:w w:val="105"/>
          <w:sz w:val="21"/>
        </w:rPr>
        <w:t xml:space="preserve">to trial, </w:t>
      </w:r>
      <w:r>
        <w:rPr>
          <w:w w:val="105"/>
          <w:sz w:val="21"/>
        </w:rPr>
        <w:t xml:space="preserve">as a decision </w:t>
      </w:r>
      <w:r>
        <w:rPr>
          <w:spacing w:val="-3"/>
          <w:w w:val="105"/>
          <w:sz w:val="21"/>
        </w:rPr>
        <w:t xml:space="preserve">to discontinue </w:t>
      </w:r>
      <w:r>
        <w:rPr>
          <w:w w:val="105"/>
          <w:sz w:val="21"/>
        </w:rPr>
        <w:t xml:space="preserve">at a </w:t>
      </w:r>
      <w:r>
        <w:rPr>
          <w:spacing w:val="-3"/>
          <w:w w:val="105"/>
          <w:sz w:val="21"/>
        </w:rPr>
        <w:t xml:space="preserve">late </w:t>
      </w:r>
      <w:r>
        <w:rPr>
          <w:w w:val="105"/>
          <w:sz w:val="21"/>
        </w:rPr>
        <w:t xml:space="preserve">stage, or a verdict of </w:t>
      </w:r>
      <w:r>
        <w:rPr>
          <w:spacing w:val="-2"/>
          <w:w w:val="105"/>
          <w:sz w:val="21"/>
        </w:rPr>
        <w:t xml:space="preserve">not </w:t>
      </w:r>
      <w:r>
        <w:rPr>
          <w:spacing w:val="-4"/>
          <w:w w:val="105"/>
          <w:sz w:val="21"/>
        </w:rPr>
        <w:t xml:space="preserve">guilty, </w:t>
      </w:r>
      <w:r>
        <w:rPr>
          <w:spacing w:val="-3"/>
          <w:w w:val="105"/>
          <w:sz w:val="21"/>
        </w:rPr>
        <w:t xml:space="preserve">will </w:t>
      </w:r>
      <w:r>
        <w:rPr>
          <w:spacing w:val="-4"/>
          <w:w w:val="105"/>
          <w:sz w:val="21"/>
        </w:rPr>
        <w:t xml:space="preserve">likely </w:t>
      </w:r>
      <w:r>
        <w:rPr>
          <w:w w:val="105"/>
          <w:sz w:val="21"/>
        </w:rPr>
        <w:t>cause distress.</w:t>
      </w:r>
      <w:r>
        <w:rPr>
          <w:w w:val="105"/>
          <w:position w:val="7"/>
          <w:sz w:val="12"/>
        </w:rPr>
        <w:t xml:space="preserve">62 </w:t>
      </w:r>
      <w:r>
        <w:rPr>
          <w:w w:val="105"/>
          <w:sz w:val="21"/>
        </w:rPr>
        <w:t xml:space="preserve">The costs </w:t>
      </w:r>
      <w:r>
        <w:rPr>
          <w:spacing w:val="-3"/>
          <w:w w:val="105"/>
          <w:sz w:val="21"/>
        </w:rPr>
        <w:t xml:space="preserve">for </w:t>
      </w:r>
      <w:r>
        <w:rPr>
          <w:w w:val="105"/>
          <w:sz w:val="21"/>
        </w:rPr>
        <w:t xml:space="preserve">the </w:t>
      </w:r>
      <w:r>
        <w:rPr>
          <w:spacing w:val="-3"/>
          <w:w w:val="105"/>
          <w:sz w:val="21"/>
        </w:rPr>
        <w:t xml:space="preserve">justice </w:t>
      </w:r>
      <w:r>
        <w:rPr>
          <w:w w:val="105"/>
          <w:sz w:val="21"/>
        </w:rPr>
        <w:t xml:space="preserve">system of </w:t>
      </w:r>
      <w:r>
        <w:rPr>
          <w:spacing w:val="-3"/>
          <w:w w:val="105"/>
          <w:sz w:val="21"/>
        </w:rPr>
        <w:t xml:space="preserve">unwarranted </w:t>
      </w:r>
      <w:r>
        <w:rPr>
          <w:w w:val="105"/>
          <w:sz w:val="21"/>
        </w:rPr>
        <w:t xml:space="preserve">prosecutions </w:t>
      </w:r>
      <w:r>
        <w:rPr>
          <w:spacing w:val="-3"/>
          <w:w w:val="105"/>
          <w:sz w:val="21"/>
        </w:rPr>
        <w:t xml:space="preserve">are </w:t>
      </w:r>
      <w:r>
        <w:rPr>
          <w:w w:val="105"/>
          <w:sz w:val="21"/>
        </w:rPr>
        <w:t>also</w:t>
      </w:r>
      <w:r>
        <w:rPr>
          <w:spacing w:val="-10"/>
          <w:w w:val="105"/>
          <w:sz w:val="21"/>
        </w:rPr>
        <w:t xml:space="preserve"> </w:t>
      </w:r>
      <w:r>
        <w:rPr>
          <w:spacing w:val="-3"/>
          <w:w w:val="105"/>
          <w:sz w:val="21"/>
        </w:rPr>
        <w:t>high.</w:t>
      </w:r>
    </w:p>
    <w:p w:rsidR="00837026" w:rsidRDefault="000C6FF6">
      <w:pPr>
        <w:pStyle w:val="ListParagraph"/>
        <w:numPr>
          <w:ilvl w:val="1"/>
          <w:numId w:val="79"/>
        </w:numPr>
        <w:tabs>
          <w:tab w:val="left" w:pos="2381"/>
          <w:tab w:val="left" w:pos="2382"/>
        </w:tabs>
        <w:spacing w:before="126" w:line="242" w:lineRule="auto"/>
        <w:ind w:right="1813"/>
        <w:rPr>
          <w:sz w:val="12"/>
        </w:rPr>
      </w:pPr>
      <w:r>
        <w:rPr>
          <w:spacing w:val="-4"/>
          <w:w w:val="105"/>
          <w:sz w:val="21"/>
        </w:rPr>
        <w:t>Moreover,</w:t>
      </w:r>
      <w:r>
        <w:rPr>
          <w:spacing w:val="-8"/>
          <w:w w:val="105"/>
          <w:sz w:val="21"/>
        </w:rPr>
        <w:t xml:space="preserve"> </w:t>
      </w:r>
      <w:r>
        <w:rPr>
          <w:w w:val="105"/>
          <w:sz w:val="21"/>
        </w:rPr>
        <w:t>the</w:t>
      </w:r>
      <w:r>
        <w:rPr>
          <w:spacing w:val="-7"/>
          <w:w w:val="105"/>
          <w:sz w:val="21"/>
        </w:rPr>
        <w:t xml:space="preserve"> </w:t>
      </w:r>
      <w:r>
        <w:rPr>
          <w:w w:val="105"/>
          <w:sz w:val="21"/>
        </w:rPr>
        <w:t>capacity</w:t>
      </w:r>
      <w:r>
        <w:rPr>
          <w:spacing w:val="-7"/>
          <w:w w:val="105"/>
          <w:sz w:val="21"/>
        </w:rPr>
        <w:t xml:space="preserve"> </w:t>
      </w:r>
      <w:r>
        <w:rPr>
          <w:w w:val="105"/>
          <w:sz w:val="21"/>
        </w:rPr>
        <w:t>of</w:t>
      </w:r>
      <w:r>
        <w:rPr>
          <w:spacing w:val="-7"/>
          <w:w w:val="105"/>
          <w:sz w:val="21"/>
        </w:rPr>
        <w:t xml:space="preserve"> </w:t>
      </w:r>
      <w:r>
        <w:rPr>
          <w:spacing w:val="-3"/>
          <w:w w:val="105"/>
          <w:sz w:val="21"/>
        </w:rPr>
        <w:t>investigating</w:t>
      </w:r>
      <w:r>
        <w:rPr>
          <w:spacing w:val="-7"/>
          <w:w w:val="105"/>
          <w:sz w:val="21"/>
        </w:rPr>
        <w:t xml:space="preserve"> </w:t>
      </w:r>
      <w:r>
        <w:rPr>
          <w:w w:val="105"/>
          <w:sz w:val="21"/>
        </w:rPr>
        <w:t>and</w:t>
      </w:r>
      <w:r>
        <w:rPr>
          <w:spacing w:val="-7"/>
          <w:w w:val="105"/>
          <w:sz w:val="21"/>
        </w:rPr>
        <w:t xml:space="preserve"> </w:t>
      </w:r>
      <w:r>
        <w:rPr>
          <w:spacing w:val="-3"/>
          <w:w w:val="105"/>
          <w:sz w:val="21"/>
        </w:rPr>
        <w:t>prosecuting</w:t>
      </w:r>
      <w:r>
        <w:rPr>
          <w:spacing w:val="-7"/>
          <w:w w:val="105"/>
          <w:sz w:val="21"/>
        </w:rPr>
        <w:t xml:space="preserve"> </w:t>
      </w:r>
      <w:r>
        <w:rPr>
          <w:w w:val="105"/>
          <w:sz w:val="21"/>
        </w:rPr>
        <w:t>agencies</w:t>
      </w:r>
      <w:r>
        <w:rPr>
          <w:spacing w:val="-7"/>
          <w:w w:val="105"/>
          <w:sz w:val="21"/>
        </w:rPr>
        <w:t xml:space="preserve"> </w:t>
      </w:r>
      <w:r>
        <w:rPr>
          <w:spacing w:val="-3"/>
          <w:w w:val="105"/>
          <w:sz w:val="21"/>
        </w:rPr>
        <w:t>to</w:t>
      </w:r>
      <w:r>
        <w:rPr>
          <w:spacing w:val="-7"/>
          <w:w w:val="105"/>
          <w:sz w:val="21"/>
        </w:rPr>
        <w:t xml:space="preserve"> </w:t>
      </w:r>
      <w:r>
        <w:rPr>
          <w:spacing w:val="-3"/>
          <w:w w:val="105"/>
          <w:sz w:val="21"/>
        </w:rPr>
        <w:t>ensure</w:t>
      </w:r>
      <w:r>
        <w:rPr>
          <w:spacing w:val="-8"/>
          <w:w w:val="105"/>
          <w:sz w:val="21"/>
        </w:rPr>
        <w:t xml:space="preserve"> </w:t>
      </w:r>
      <w:r>
        <w:rPr>
          <w:w w:val="105"/>
          <w:sz w:val="21"/>
        </w:rPr>
        <w:t>the</w:t>
      </w:r>
      <w:r>
        <w:rPr>
          <w:spacing w:val="-7"/>
          <w:w w:val="105"/>
          <w:sz w:val="21"/>
        </w:rPr>
        <w:t xml:space="preserve"> </w:t>
      </w:r>
      <w:r>
        <w:rPr>
          <w:w w:val="105"/>
          <w:sz w:val="21"/>
        </w:rPr>
        <w:t xml:space="preserve">integrity of </w:t>
      </w:r>
      <w:r>
        <w:rPr>
          <w:spacing w:val="-3"/>
          <w:w w:val="105"/>
          <w:sz w:val="21"/>
        </w:rPr>
        <w:t xml:space="preserve">all </w:t>
      </w:r>
      <w:r>
        <w:rPr>
          <w:w w:val="105"/>
          <w:sz w:val="21"/>
        </w:rPr>
        <w:t xml:space="preserve">prosecutions </w:t>
      </w:r>
      <w:r>
        <w:rPr>
          <w:spacing w:val="-3"/>
          <w:w w:val="105"/>
          <w:sz w:val="21"/>
        </w:rPr>
        <w:t xml:space="preserve">may </w:t>
      </w:r>
      <w:r>
        <w:rPr>
          <w:w w:val="105"/>
          <w:sz w:val="21"/>
        </w:rPr>
        <w:t xml:space="preserve">be </w:t>
      </w:r>
      <w:r>
        <w:rPr>
          <w:spacing w:val="-3"/>
          <w:w w:val="105"/>
          <w:sz w:val="21"/>
        </w:rPr>
        <w:t xml:space="preserve">limited </w:t>
      </w:r>
      <w:r>
        <w:rPr>
          <w:w w:val="105"/>
          <w:sz w:val="21"/>
        </w:rPr>
        <w:t xml:space="preserve">in ways </w:t>
      </w:r>
      <w:r>
        <w:rPr>
          <w:spacing w:val="-3"/>
          <w:w w:val="105"/>
          <w:sz w:val="21"/>
        </w:rPr>
        <w:t xml:space="preserve">that are </w:t>
      </w:r>
      <w:r>
        <w:rPr>
          <w:w w:val="105"/>
          <w:sz w:val="21"/>
        </w:rPr>
        <w:t xml:space="preserve">difficult </w:t>
      </w:r>
      <w:r>
        <w:rPr>
          <w:spacing w:val="-3"/>
          <w:w w:val="105"/>
          <w:sz w:val="21"/>
        </w:rPr>
        <w:t xml:space="preserve">to foresee. </w:t>
      </w:r>
      <w:r>
        <w:rPr>
          <w:w w:val="105"/>
          <w:sz w:val="21"/>
        </w:rPr>
        <w:t xml:space="preserve">While there </w:t>
      </w:r>
      <w:r>
        <w:rPr>
          <w:spacing w:val="-2"/>
          <w:w w:val="105"/>
          <w:sz w:val="21"/>
        </w:rPr>
        <w:t xml:space="preserve">has </w:t>
      </w:r>
      <w:r>
        <w:rPr>
          <w:w w:val="105"/>
          <w:sz w:val="21"/>
        </w:rPr>
        <w:t xml:space="preserve">been </w:t>
      </w:r>
      <w:r>
        <w:rPr>
          <w:spacing w:val="-3"/>
          <w:w w:val="105"/>
          <w:sz w:val="21"/>
        </w:rPr>
        <w:t xml:space="preserve">reform </w:t>
      </w:r>
      <w:r>
        <w:rPr>
          <w:w w:val="105"/>
          <w:sz w:val="21"/>
        </w:rPr>
        <w:t xml:space="preserve">over </w:t>
      </w:r>
      <w:r>
        <w:rPr>
          <w:spacing w:val="-3"/>
          <w:w w:val="105"/>
          <w:sz w:val="21"/>
        </w:rPr>
        <w:t xml:space="preserve">many </w:t>
      </w:r>
      <w:r>
        <w:rPr>
          <w:w w:val="105"/>
          <w:sz w:val="21"/>
        </w:rPr>
        <w:t xml:space="preserve">years </w:t>
      </w:r>
      <w:r>
        <w:rPr>
          <w:spacing w:val="-3"/>
          <w:w w:val="105"/>
          <w:sz w:val="21"/>
        </w:rPr>
        <w:t xml:space="preserve">to enhance </w:t>
      </w:r>
      <w:r>
        <w:rPr>
          <w:w w:val="105"/>
          <w:sz w:val="21"/>
        </w:rPr>
        <w:t xml:space="preserve">the independence of these agencies, the establishment of the </w:t>
      </w:r>
      <w:r>
        <w:rPr>
          <w:spacing w:val="-3"/>
          <w:w w:val="105"/>
          <w:sz w:val="21"/>
        </w:rPr>
        <w:t xml:space="preserve">Royal Commission </w:t>
      </w:r>
      <w:r>
        <w:rPr>
          <w:spacing w:val="-4"/>
          <w:w w:val="105"/>
          <w:sz w:val="21"/>
        </w:rPr>
        <w:t>into</w:t>
      </w:r>
      <w:r>
        <w:rPr>
          <w:spacing w:val="-4"/>
          <w:w w:val="105"/>
          <w:sz w:val="21"/>
        </w:rPr>
        <w:t xml:space="preserve"> </w:t>
      </w:r>
      <w:r>
        <w:rPr>
          <w:w w:val="105"/>
          <w:sz w:val="21"/>
        </w:rPr>
        <w:t xml:space="preserve">the </w:t>
      </w:r>
      <w:r>
        <w:rPr>
          <w:spacing w:val="-3"/>
          <w:w w:val="105"/>
          <w:sz w:val="21"/>
        </w:rPr>
        <w:t xml:space="preserve">Management </w:t>
      </w:r>
      <w:r>
        <w:rPr>
          <w:w w:val="105"/>
          <w:sz w:val="21"/>
        </w:rPr>
        <w:t xml:space="preserve">of </w:t>
      </w:r>
      <w:r>
        <w:rPr>
          <w:spacing w:val="-3"/>
          <w:w w:val="105"/>
          <w:sz w:val="21"/>
        </w:rPr>
        <w:t xml:space="preserve">Police Informants </w:t>
      </w:r>
      <w:r>
        <w:rPr>
          <w:w w:val="105"/>
          <w:sz w:val="21"/>
        </w:rPr>
        <w:t xml:space="preserve">suggests there is a need </w:t>
      </w:r>
      <w:r>
        <w:rPr>
          <w:spacing w:val="-3"/>
          <w:w w:val="105"/>
          <w:sz w:val="21"/>
        </w:rPr>
        <w:t>for continual</w:t>
      </w:r>
      <w:r>
        <w:rPr>
          <w:spacing w:val="36"/>
          <w:w w:val="105"/>
          <w:sz w:val="21"/>
        </w:rPr>
        <w:t xml:space="preserve"> </w:t>
      </w:r>
      <w:r>
        <w:rPr>
          <w:spacing w:val="-3"/>
          <w:w w:val="105"/>
          <w:sz w:val="21"/>
        </w:rPr>
        <w:t>vigilance.</w:t>
      </w:r>
      <w:r>
        <w:rPr>
          <w:spacing w:val="-3"/>
          <w:w w:val="105"/>
          <w:position w:val="7"/>
          <w:sz w:val="12"/>
        </w:rPr>
        <w:t>63</w:t>
      </w:r>
    </w:p>
    <w:p w:rsidR="00837026" w:rsidRDefault="000C6FF6">
      <w:pPr>
        <w:pStyle w:val="ListParagraph"/>
        <w:numPr>
          <w:ilvl w:val="1"/>
          <w:numId w:val="79"/>
        </w:numPr>
        <w:tabs>
          <w:tab w:val="left" w:pos="2381"/>
          <w:tab w:val="left" w:pos="2382"/>
        </w:tabs>
        <w:spacing w:before="126" w:line="242" w:lineRule="auto"/>
        <w:ind w:right="2042"/>
        <w:rPr>
          <w:sz w:val="21"/>
        </w:rPr>
      </w:pPr>
      <w:r>
        <w:rPr>
          <w:sz w:val="21"/>
        </w:rPr>
        <w:t xml:space="preserve">The role of the test </w:t>
      </w:r>
      <w:r>
        <w:rPr>
          <w:spacing w:val="-3"/>
          <w:sz w:val="21"/>
        </w:rPr>
        <w:t xml:space="preserve">for </w:t>
      </w:r>
      <w:r>
        <w:rPr>
          <w:sz w:val="21"/>
        </w:rPr>
        <w:t xml:space="preserve">committal as a filter </w:t>
      </w:r>
      <w:r>
        <w:rPr>
          <w:spacing w:val="-3"/>
          <w:sz w:val="21"/>
        </w:rPr>
        <w:t xml:space="preserve">for unwarranted </w:t>
      </w:r>
      <w:r>
        <w:rPr>
          <w:sz w:val="21"/>
        </w:rPr>
        <w:t xml:space="preserve">prosecutions </w:t>
      </w:r>
      <w:r>
        <w:rPr>
          <w:spacing w:val="-3"/>
          <w:sz w:val="21"/>
        </w:rPr>
        <w:t xml:space="preserve">should, </w:t>
      </w:r>
      <w:r>
        <w:rPr>
          <w:spacing w:val="-4"/>
          <w:sz w:val="21"/>
        </w:rPr>
        <w:t xml:space="preserve">however, </w:t>
      </w:r>
      <w:r>
        <w:rPr>
          <w:sz w:val="21"/>
        </w:rPr>
        <w:t xml:space="preserve">be served by </w:t>
      </w:r>
      <w:r>
        <w:rPr>
          <w:spacing w:val="-3"/>
          <w:sz w:val="21"/>
        </w:rPr>
        <w:t xml:space="preserve">alternative mechanisms that </w:t>
      </w:r>
      <w:r>
        <w:rPr>
          <w:sz w:val="21"/>
        </w:rPr>
        <w:t xml:space="preserve">preserve the </w:t>
      </w:r>
      <w:r>
        <w:rPr>
          <w:spacing w:val="-4"/>
          <w:sz w:val="21"/>
        </w:rPr>
        <w:t xml:space="preserve">fair </w:t>
      </w:r>
      <w:r>
        <w:rPr>
          <w:sz w:val="21"/>
        </w:rPr>
        <w:t xml:space="preserve">trial rights of the </w:t>
      </w:r>
      <w:r>
        <w:rPr>
          <w:spacing w:val="-3"/>
          <w:sz w:val="21"/>
        </w:rPr>
        <w:t>accused</w:t>
      </w:r>
      <w:r>
        <w:rPr>
          <w:spacing w:val="9"/>
          <w:sz w:val="21"/>
        </w:rPr>
        <w:t xml:space="preserve"> </w:t>
      </w:r>
      <w:r>
        <w:rPr>
          <w:sz w:val="21"/>
        </w:rPr>
        <w:t>and</w:t>
      </w:r>
      <w:r>
        <w:rPr>
          <w:spacing w:val="10"/>
          <w:sz w:val="21"/>
        </w:rPr>
        <w:t xml:space="preserve"> </w:t>
      </w:r>
      <w:r>
        <w:rPr>
          <w:spacing w:val="-3"/>
          <w:sz w:val="21"/>
        </w:rPr>
        <w:t>are</w:t>
      </w:r>
      <w:r>
        <w:rPr>
          <w:spacing w:val="9"/>
          <w:sz w:val="21"/>
        </w:rPr>
        <w:t xml:space="preserve"> </w:t>
      </w:r>
      <w:r>
        <w:rPr>
          <w:sz w:val="21"/>
        </w:rPr>
        <w:t>less</w:t>
      </w:r>
      <w:r>
        <w:rPr>
          <w:spacing w:val="10"/>
          <w:sz w:val="21"/>
        </w:rPr>
        <w:t xml:space="preserve"> </w:t>
      </w:r>
      <w:r>
        <w:rPr>
          <w:sz w:val="21"/>
        </w:rPr>
        <w:t>costly</w:t>
      </w:r>
      <w:r>
        <w:rPr>
          <w:spacing w:val="10"/>
          <w:sz w:val="21"/>
        </w:rPr>
        <w:t xml:space="preserve"> </w:t>
      </w:r>
      <w:r>
        <w:rPr>
          <w:sz w:val="21"/>
        </w:rPr>
        <w:t>in</w:t>
      </w:r>
      <w:r>
        <w:rPr>
          <w:spacing w:val="9"/>
          <w:sz w:val="21"/>
        </w:rPr>
        <w:t xml:space="preserve"> </w:t>
      </w:r>
      <w:r>
        <w:rPr>
          <w:spacing w:val="-3"/>
          <w:sz w:val="21"/>
        </w:rPr>
        <w:t>terms</w:t>
      </w:r>
      <w:r>
        <w:rPr>
          <w:spacing w:val="10"/>
          <w:sz w:val="21"/>
        </w:rPr>
        <w:t xml:space="preserve"> </w:t>
      </w:r>
      <w:r>
        <w:rPr>
          <w:sz w:val="21"/>
        </w:rPr>
        <w:t>of</w:t>
      </w:r>
      <w:r>
        <w:rPr>
          <w:spacing w:val="10"/>
          <w:sz w:val="21"/>
        </w:rPr>
        <w:t xml:space="preserve"> </w:t>
      </w:r>
      <w:r>
        <w:rPr>
          <w:sz w:val="21"/>
        </w:rPr>
        <w:t>time</w:t>
      </w:r>
      <w:r>
        <w:rPr>
          <w:spacing w:val="9"/>
          <w:sz w:val="21"/>
        </w:rPr>
        <w:t xml:space="preserve"> </w:t>
      </w:r>
      <w:r>
        <w:rPr>
          <w:sz w:val="21"/>
        </w:rPr>
        <w:t>and</w:t>
      </w:r>
      <w:r>
        <w:rPr>
          <w:spacing w:val="10"/>
          <w:sz w:val="21"/>
        </w:rPr>
        <w:t xml:space="preserve"> </w:t>
      </w:r>
      <w:r>
        <w:rPr>
          <w:spacing w:val="-3"/>
          <w:sz w:val="21"/>
        </w:rPr>
        <w:t>resources.</w:t>
      </w:r>
    </w:p>
    <w:p w:rsidR="00837026" w:rsidRDefault="000C6FF6">
      <w:pPr>
        <w:pStyle w:val="ListParagraph"/>
        <w:numPr>
          <w:ilvl w:val="1"/>
          <w:numId w:val="79"/>
        </w:numPr>
        <w:tabs>
          <w:tab w:val="left" w:pos="2381"/>
          <w:tab w:val="left" w:pos="2382"/>
        </w:tabs>
        <w:spacing w:before="123" w:line="242" w:lineRule="auto"/>
        <w:ind w:right="1704"/>
        <w:rPr>
          <w:sz w:val="21"/>
        </w:rPr>
      </w:pPr>
      <w:r>
        <w:rPr>
          <w:sz w:val="21"/>
        </w:rPr>
        <w:t xml:space="preserve">The benefits of the committal test—providing independent </w:t>
      </w:r>
      <w:r>
        <w:rPr>
          <w:spacing w:val="-3"/>
          <w:sz w:val="21"/>
        </w:rPr>
        <w:t xml:space="preserve">scrutiny  </w:t>
      </w:r>
      <w:r>
        <w:rPr>
          <w:sz w:val="21"/>
        </w:rPr>
        <w:t xml:space="preserve">of indictable </w:t>
      </w:r>
      <w:r>
        <w:rPr>
          <w:spacing w:val="-3"/>
          <w:sz w:val="21"/>
        </w:rPr>
        <w:t xml:space="preserve">charges  </w:t>
      </w:r>
      <w:r>
        <w:rPr>
          <w:sz w:val="21"/>
        </w:rPr>
        <w:t>at</w:t>
      </w:r>
      <w:r>
        <w:rPr>
          <w:spacing w:val="13"/>
          <w:sz w:val="21"/>
        </w:rPr>
        <w:t xml:space="preserve"> </w:t>
      </w:r>
      <w:r>
        <w:rPr>
          <w:sz w:val="21"/>
        </w:rPr>
        <w:t>an</w:t>
      </w:r>
      <w:r>
        <w:rPr>
          <w:spacing w:val="13"/>
          <w:sz w:val="21"/>
        </w:rPr>
        <w:t xml:space="preserve"> </w:t>
      </w:r>
      <w:r>
        <w:rPr>
          <w:sz w:val="21"/>
        </w:rPr>
        <w:t>early</w:t>
      </w:r>
      <w:r>
        <w:rPr>
          <w:spacing w:val="14"/>
          <w:sz w:val="21"/>
        </w:rPr>
        <w:t xml:space="preserve"> </w:t>
      </w:r>
      <w:r>
        <w:rPr>
          <w:sz w:val="21"/>
        </w:rPr>
        <w:t>stage</w:t>
      </w:r>
      <w:r>
        <w:rPr>
          <w:spacing w:val="13"/>
          <w:sz w:val="21"/>
        </w:rPr>
        <w:t xml:space="preserve"> </w:t>
      </w:r>
      <w:r>
        <w:rPr>
          <w:sz w:val="21"/>
        </w:rPr>
        <w:t>and</w:t>
      </w:r>
      <w:r>
        <w:rPr>
          <w:spacing w:val="14"/>
          <w:sz w:val="21"/>
        </w:rPr>
        <w:t xml:space="preserve"> </w:t>
      </w:r>
      <w:r>
        <w:rPr>
          <w:sz w:val="21"/>
        </w:rPr>
        <w:t>in</w:t>
      </w:r>
      <w:r>
        <w:rPr>
          <w:spacing w:val="13"/>
          <w:sz w:val="21"/>
        </w:rPr>
        <w:t xml:space="preserve"> </w:t>
      </w:r>
      <w:r>
        <w:rPr>
          <w:sz w:val="21"/>
        </w:rPr>
        <w:t>a</w:t>
      </w:r>
      <w:r>
        <w:rPr>
          <w:spacing w:val="14"/>
          <w:sz w:val="21"/>
        </w:rPr>
        <w:t xml:space="preserve"> </w:t>
      </w:r>
      <w:r>
        <w:rPr>
          <w:spacing w:val="-3"/>
          <w:sz w:val="21"/>
        </w:rPr>
        <w:t>relatively</w:t>
      </w:r>
      <w:r>
        <w:rPr>
          <w:spacing w:val="13"/>
          <w:sz w:val="21"/>
        </w:rPr>
        <w:t xml:space="preserve"> </w:t>
      </w:r>
      <w:r>
        <w:rPr>
          <w:sz w:val="21"/>
        </w:rPr>
        <w:t>inexpensive</w:t>
      </w:r>
      <w:r>
        <w:rPr>
          <w:spacing w:val="13"/>
          <w:sz w:val="21"/>
        </w:rPr>
        <w:t xml:space="preserve"> </w:t>
      </w:r>
      <w:r>
        <w:rPr>
          <w:sz w:val="21"/>
        </w:rPr>
        <w:t>jurisdiction—will</w:t>
      </w:r>
      <w:r>
        <w:rPr>
          <w:spacing w:val="14"/>
          <w:sz w:val="21"/>
        </w:rPr>
        <w:t xml:space="preserve"> </w:t>
      </w:r>
      <w:r>
        <w:rPr>
          <w:sz w:val="21"/>
        </w:rPr>
        <w:t>be</w:t>
      </w:r>
      <w:r>
        <w:rPr>
          <w:spacing w:val="13"/>
          <w:sz w:val="21"/>
        </w:rPr>
        <w:t xml:space="preserve"> </w:t>
      </w:r>
      <w:r>
        <w:rPr>
          <w:sz w:val="21"/>
        </w:rPr>
        <w:t>better</w:t>
      </w:r>
      <w:r>
        <w:rPr>
          <w:spacing w:val="14"/>
          <w:sz w:val="21"/>
        </w:rPr>
        <w:t xml:space="preserve"> </w:t>
      </w:r>
      <w:r>
        <w:rPr>
          <w:spacing w:val="-3"/>
          <w:sz w:val="21"/>
        </w:rPr>
        <w:t>achieved</w:t>
      </w:r>
      <w:r>
        <w:rPr>
          <w:spacing w:val="13"/>
          <w:sz w:val="21"/>
        </w:rPr>
        <w:t xml:space="preserve"> </w:t>
      </w:r>
      <w:r>
        <w:rPr>
          <w:sz w:val="21"/>
        </w:rPr>
        <w:t>by:</w:t>
      </w:r>
    </w:p>
    <w:p w:rsidR="00837026" w:rsidRDefault="000C6FF6">
      <w:pPr>
        <w:pStyle w:val="ListParagraph"/>
        <w:numPr>
          <w:ilvl w:val="2"/>
          <w:numId w:val="79"/>
        </w:numPr>
        <w:tabs>
          <w:tab w:val="left" w:pos="2721"/>
          <w:tab w:val="left" w:pos="2722"/>
        </w:tabs>
        <w:spacing w:before="122" w:line="242" w:lineRule="auto"/>
        <w:ind w:right="1906" w:hanging="340"/>
        <w:rPr>
          <w:sz w:val="12"/>
        </w:rPr>
      </w:pPr>
      <w:r>
        <w:rPr>
          <w:spacing w:val="-3"/>
          <w:w w:val="105"/>
          <w:sz w:val="21"/>
        </w:rPr>
        <w:t xml:space="preserve">providing magistrates </w:t>
      </w:r>
      <w:r>
        <w:rPr>
          <w:w w:val="105"/>
          <w:sz w:val="21"/>
        </w:rPr>
        <w:t xml:space="preserve">with a new power </w:t>
      </w:r>
      <w:r>
        <w:rPr>
          <w:spacing w:val="-3"/>
          <w:w w:val="105"/>
          <w:sz w:val="21"/>
        </w:rPr>
        <w:t xml:space="preserve">to discharge charges, </w:t>
      </w:r>
      <w:r>
        <w:rPr>
          <w:w w:val="105"/>
          <w:sz w:val="21"/>
        </w:rPr>
        <w:t xml:space="preserve">upon application by the </w:t>
      </w:r>
      <w:r>
        <w:rPr>
          <w:spacing w:val="-3"/>
          <w:w w:val="105"/>
          <w:sz w:val="21"/>
        </w:rPr>
        <w:t xml:space="preserve">defence, </w:t>
      </w:r>
      <w:r>
        <w:rPr>
          <w:w w:val="105"/>
          <w:sz w:val="21"/>
        </w:rPr>
        <w:t xml:space="preserve">on the </w:t>
      </w:r>
      <w:r>
        <w:rPr>
          <w:spacing w:val="-3"/>
          <w:w w:val="105"/>
          <w:sz w:val="21"/>
        </w:rPr>
        <w:t xml:space="preserve">grounds that </w:t>
      </w:r>
      <w:r>
        <w:rPr>
          <w:w w:val="105"/>
          <w:sz w:val="21"/>
        </w:rPr>
        <w:t xml:space="preserve">there is no </w:t>
      </w:r>
      <w:r>
        <w:rPr>
          <w:spacing w:val="-3"/>
          <w:w w:val="105"/>
          <w:sz w:val="21"/>
        </w:rPr>
        <w:t xml:space="preserve">reasonable </w:t>
      </w:r>
      <w:r>
        <w:rPr>
          <w:w w:val="105"/>
          <w:sz w:val="21"/>
        </w:rPr>
        <w:t>prospect of</w:t>
      </w:r>
      <w:r>
        <w:rPr>
          <w:spacing w:val="-11"/>
          <w:w w:val="105"/>
          <w:sz w:val="21"/>
        </w:rPr>
        <w:t xml:space="preserve"> </w:t>
      </w:r>
      <w:r>
        <w:rPr>
          <w:w w:val="105"/>
          <w:sz w:val="21"/>
        </w:rPr>
        <w:t>conviction</w:t>
      </w:r>
      <w:r>
        <w:rPr>
          <w:w w:val="105"/>
          <w:position w:val="7"/>
          <w:sz w:val="12"/>
        </w:rPr>
        <w:t>64</w:t>
      </w:r>
    </w:p>
    <w:p w:rsidR="00837026" w:rsidRDefault="000C6FF6">
      <w:pPr>
        <w:pStyle w:val="ListParagraph"/>
        <w:numPr>
          <w:ilvl w:val="2"/>
          <w:numId w:val="79"/>
        </w:numPr>
        <w:tabs>
          <w:tab w:val="left" w:pos="2721"/>
          <w:tab w:val="left" w:pos="2722"/>
        </w:tabs>
        <w:spacing w:before="87" w:line="242" w:lineRule="auto"/>
        <w:ind w:right="2142" w:hanging="340"/>
        <w:rPr>
          <w:sz w:val="21"/>
        </w:rPr>
      </w:pPr>
      <w:r>
        <w:rPr>
          <w:spacing w:val="-3"/>
          <w:w w:val="105"/>
          <w:sz w:val="21"/>
        </w:rPr>
        <w:t>strengthening</w:t>
      </w:r>
      <w:r>
        <w:rPr>
          <w:spacing w:val="-6"/>
          <w:w w:val="105"/>
          <w:sz w:val="21"/>
        </w:rPr>
        <w:t xml:space="preserve"> </w:t>
      </w:r>
      <w:r>
        <w:rPr>
          <w:w w:val="105"/>
          <w:sz w:val="21"/>
        </w:rPr>
        <w:t>other</w:t>
      </w:r>
      <w:r>
        <w:rPr>
          <w:spacing w:val="-5"/>
          <w:w w:val="105"/>
          <w:sz w:val="21"/>
        </w:rPr>
        <w:t xml:space="preserve"> </w:t>
      </w:r>
      <w:r>
        <w:rPr>
          <w:w w:val="105"/>
          <w:sz w:val="21"/>
        </w:rPr>
        <w:t>case</w:t>
      </w:r>
      <w:r>
        <w:rPr>
          <w:spacing w:val="-6"/>
          <w:w w:val="105"/>
          <w:sz w:val="21"/>
        </w:rPr>
        <w:t xml:space="preserve"> </w:t>
      </w:r>
      <w:r>
        <w:rPr>
          <w:spacing w:val="-3"/>
          <w:w w:val="105"/>
          <w:sz w:val="21"/>
        </w:rPr>
        <w:t>management</w:t>
      </w:r>
      <w:r>
        <w:rPr>
          <w:spacing w:val="-5"/>
          <w:w w:val="105"/>
          <w:sz w:val="21"/>
        </w:rPr>
        <w:t xml:space="preserve"> </w:t>
      </w:r>
      <w:r>
        <w:rPr>
          <w:spacing w:val="-3"/>
          <w:w w:val="105"/>
          <w:sz w:val="21"/>
        </w:rPr>
        <w:t>procedures</w:t>
      </w:r>
      <w:r>
        <w:rPr>
          <w:spacing w:val="-5"/>
          <w:w w:val="105"/>
          <w:sz w:val="21"/>
        </w:rPr>
        <w:t xml:space="preserve"> </w:t>
      </w:r>
      <w:r>
        <w:rPr>
          <w:w w:val="105"/>
          <w:sz w:val="21"/>
        </w:rPr>
        <w:t>in</w:t>
      </w:r>
      <w:r>
        <w:rPr>
          <w:spacing w:val="-6"/>
          <w:w w:val="105"/>
          <w:sz w:val="21"/>
        </w:rPr>
        <w:t xml:space="preserve"> </w:t>
      </w:r>
      <w:r>
        <w:rPr>
          <w:w w:val="105"/>
          <w:sz w:val="21"/>
        </w:rPr>
        <w:t>the</w:t>
      </w:r>
      <w:r>
        <w:rPr>
          <w:spacing w:val="-5"/>
          <w:w w:val="105"/>
          <w:sz w:val="21"/>
        </w:rPr>
        <w:t xml:space="preserve"> </w:t>
      </w:r>
      <w:r>
        <w:rPr>
          <w:w w:val="105"/>
          <w:sz w:val="21"/>
        </w:rPr>
        <w:t>lower</w:t>
      </w:r>
      <w:r>
        <w:rPr>
          <w:spacing w:val="-5"/>
          <w:w w:val="105"/>
          <w:sz w:val="21"/>
        </w:rPr>
        <w:t xml:space="preserve"> </w:t>
      </w:r>
      <w:r>
        <w:rPr>
          <w:w w:val="105"/>
          <w:sz w:val="21"/>
        </w:rPr>
        <w:t>courts</w:t>
      </w:r>
      <w:r>
        <w:rPr>
          <w:spacing w:val="-6"/>
          <w:w w:val="105"/>
          <w:sz w:val="21"/>
        </w:rPr>
        <w:t xml:space="preserve"> </w:t>
      </w:r>
      <w:r>
        <w:rPr>
          <w:spacing w:val="-3"/>
          <w:w w:val="105"/>
          <w:sz w:val="21"/>
        </w:rPr>
        <w:t>to</w:t>
      </w:r>
      <w:r>
        <w:rPr>
          <w:spacing w:val="-5"/>
          <w:w w:val="105"/>
          <w:sz w:val="21"/>
        </w:rPr>
        <w:t xml:space="preserve"> </w:t>
      </w:r>
      <w:r>
        <w:rPr>
          <w:spacing w:val="-3"/>
          <w:w w:val="105"/>
          <w:sz w:val="21"/>
        </w:rPr>
        <w:t xml:space="preserve">ensure </w:t>
      </w:r>
      <w:r>
        <w:rPr>
          <w:w w:val="105"/>
          <w:sz w:val="21"/>
        </w:rPr>
        <w:t xml:space="preserve">ongoing </w:t>
      </w:r>
      <w:r>
        <w:rPr>
          <w:spacing w:val="-3"/>
          <w:w w:val="105"/>
          <w:sz w:val="21"/>
        </w:rPr>
        <w:t xml:space="preserve">judicial oversight </w:t>
      </w:r>
      <w:r>
        <w:rPr>
          <w:w w:val="105"/>
          <w:sz w:val="21"/>
        </w:rPr>
        <w:t>of</w:t>
      </w:r>
      <w:r>
        <w:rPr>
          <w:spacing w:val="27"/>
          <w:w w:val="105"/>
          <w:sz w:val="21"/>
        </w:rPr>
        <w:t xml:space="preserve"> </w:t>
      </w:r>
      <w:r>
        <w:rPr>
          <w:spacing w:val="-3"/>
          <w:w w:val="105"/>
          <w:sz w:val="21"/>
        </w:rPr>
        <w:t>prosecutions.</w:t>
      </w:r>
    </w:p>
    <w:p w:rsidR="00837026" w:rsidRDefault="000C6FF6">
      <w:pPr>
        <w:pStyle w:val="ListParagraph"/>
        <w:numPr>
          <w:ilvl w:val="1"/>
          <w:numId w:val="79"/>
        </w:numPr>
        <w:tabs>
          <w:tab w:val="left" w:pos="2381"/>
          <w:tab w:val="left" w:pos="2382"/>
        </w:tabs>
        <w:spacing w:before="87" w:line="242" w:lineRule="auto"/>
        <w:ind w:right="1826"/>
        <w:rPr>
          <w:sz w:val="21"/>
        </w:rPr>
      </w:pPr>
      <w:r>
        <w:rPr>
          <w:sz w:val="21"/>
        </w:rPr>
        <w:t xml:space="preserve">The </w:t>
      </w:r>
      <w:r>
        <w:rPr>
          <w:spacing w:val="-3"/>
          <w:sz w:val="21"/>
        </w:rPr>
        <w:t xml:space="preserve">combination </w:t>
      </w:r>
      <w:r>
        <w:rPr>
          <w:sz w:val="21"/>
        </w:rPr>
        <w:t xml:space="preserve">of more effective case </w:t>
      </w:r>
      <w:r>
        <w:rPr>
          <w:spacing w:val="-3"/>
          <w:sz w:val="21"/>
        </w:rPr>
        <w:t xml:space="preserve">management </w:t>
      </w:r>
      <w:r>
        <w:rPr>
          <w:sz w:val="21"/>
        </w:rPr>
        <w:t xml:space="preserve">and the </w:t>
      </w:r>
      <w:r>
        <w:rPr>
          <w:spacing w:val="-3"/>
          <w:sz w:val="21"/>
        </w:rPr>
        <w:t xml:space="preserve">availability </w:t>
      </w:r>
      <w:r>
        <w:rPr>
          <w:sz w:val="21"/>
        </w:rPr>
        <w:t xml:space="preserve">of a </w:t>
      </w:r>
      <w:r>
        <w:rPr>
          <w:spacing w:val="-3"/>
          <w:sz w:val="21"/>
        </w:rPr>
        <w:t xml:space="preserve">discharge </w:t>
      </w:r>
      <w:r>
        <w:rPr>
          <w:sz w:val="21"/>
        </w:rPr>
        <w:t>application</w:t>
      </w:r>
      <w:r>
        <w:rPr>
          <w:spacing w:val="15"/>
          <w:sz w:val="21"/>
        </w:rPr>
        <w:t xml:space="preserve"> </w:t>
      </w:r>
      <w:r>
        <w:rPr>
          <w:spacing w:val="-3"/>
          <w:sz w:val="21"/>
        </w:rPr>
        <w:t>will</w:t>
      </w:r>
      <w:r>
        <w:rPr>
          <w:spacing w:val="16"/>
          <w:sz w:val="21"/>
        </w:rPr>
        <w:t xml:space="preserve"> </w:t>
      </w:r>
      <w:r>
        <w:rPr>
          <w:spacing w:val="-5"/>
          <w:sz w:val="21"/>
        </w:rPr>
        <w:t>‘create</w:t>
      </w:r>
      <w:r>
        <w:rPr>
          <w:spacing w:val="16"/>
          <w:sz w:val="21"/>
        </w:rPr>
        <w:t xml:space="preserve"> </w:t>
      </w:r>
      <w:r>
        <w:rPr>
          <w:sz w:val="21"/>
        </w:rPr>
        <w:t>a</w:t>
      </w:r>
      <w:r>
        <w:rPr>
          <w:spacing w:val="15"/>
          <w:sz w:val="21"/>
        </w:rPr>
        <w:t xml:space="preserve"> </w:t>
      </w:r>
      <w:r>
        <w:rPr>
          <w:sz w:val="21"/>
        </w:rPr>
        <w:t>risk</w:t>
      </w:r>
      <w:r>
        <w:rPr>
          <w:spacing w:val="16"/>
          <w:sz w:val="21"/>
        </w:rPr>
        <w:t xml:space="preserve"> </w:t>
      </w:r>
      <w:r>
        <w:rPr>
          <w:spacing w:val="-3"/>
          <w:sz w:val="21"/>
        </w:rPr>
        <w:t>that</w:t>
      </w:r>
      <w:r>
        <w:rPr>
          <w:spacing w:val="16"/>
          <w:sz w:val="21"/>
        </w:rPr>
        <w:t xml:space="preserve"> </w:t>
      </w:r>
      <w:r>
        <w:rPr>
          <w:spacing w:val="-3"/>
          <w:sz w:val="21"/>
        </w:rPr>
        <w:t>forces</w:t>
      </w:r>
      <w:r>
        <w:rPr>
          <w:spacing w:val="16"/>
          <w:sz w:val="21"/>
        </w:rPr>
        <w:t xml:space="preserve"> </w:t>
      </w:r>
      <w:r>
        <w:rPr>
          <w:sz w:val="21"/>
        </w:rPr>
        <w:t>the</w:t>
      </w:r>
      <w:r>
        <w:rPr>
          <w:spacing w:val="15"/>
          <w:sz w:val="21"/>
        </w:rPr>
        <w:t xml:space="preserve"> </w:t>
      </w:r>
      <w:r>
        <w:rPr>
          <w:sz w:val="21"/>
        </w:rPr>
        <w:t>OPP</w:t>
      </w:r>
      <w:r>
        <w:rPr>
          <w:spacing w:val="16"/>
          <w:sz w:val="21"/>
        </w:rPr>
        <w:t xml:space="preserve"> </w:t>
      </w:r>
      <w:r>
        <w:rPr>
          <w:spacing w:val="-3"/>
          <w:sz w:val="21"/>
        </w:rPr>
        <w:t>to</w:t>
      </w:r>
      <w:r>
        <w:rPr>
          <w:spacing w:val="16"/>
          <w:sz w:val="21"/>
        </w:rPr>
        <w:t xml:space="preserve"> </w:t>
      </w:r>
      <w:r>
        <w:rPr>
          <w:spacing w:val="-3"/>
          <w:sz w:val="21"/>
        </w:rPr>
        <w:t>consider</w:t>
      </w:r>
      <w:r>
        <w:rPr>
          <w:spacing w:val="16"/>
          <w:sz w:val="21"/>
        </w:rPr>
        <w:t xml:space="preserve"> </w:t>
      </w:r>
      <w:r>
        <w:rPr>
          <w:sz w:val="21"/>
        </w:rPr>
        <w:t>the</w:t>
      </w:r>
      <w:r>
        <w:rPr>
          <w:spacing w:val="15"/>
          <w:sz w:val="21"/>
        </w:rPr>
        <w:t xml:space="preserve"> </w:t>
      </w:r>
      <w:r>
        <w:rPr>
          <w:spacing w:val="-4"/>
          <w:sz w:val="21"/>
        </w:rPr>
        <w:t>case’.</w:t>
      </w:r>
      <w:r>
        <w:rPr>
          <w:spacing w:val="-4"/>
          <w:position w:val="7"/>
          <w:sz w:val="12"/>
        </w:rPr>
        <w:t>65</w:t>
      </w:r>
      <w:r>
        <w:rPr>
          <w:spacing w:val="15"/>
          <w:position w:val="7"/>
          <w:sz w:val="12"/>
        </w:rPr>
        <w:t xml:space="preserve"> </w:t>
      </w:r>
      <w:r>
        <w:rPr>
          <w:sz w:val="21"/>
        </w:rPr>
        <w:t>It</w:t>
      </w:r>
      <w:r>
        <w:rPr>
          <w:spacing w:val="16"/>
          <w:sz w:val="21"/>
        </w:rPr>
        <w:t xml:space="preserve"> </w:t>
      </w:r>
      <w:r>
        <w:rPr>
          <w:spacing w:val="-3"/>
          <w:sz w:val="21"/>
        </w:rPr>
        <w:t>will</w:t>
      </w:r>
      <w:r>
        <w:rPr>
          <w:spacing w:val="16"/>
          <w:sz w:val="21"/>
        </w:rPr>
        <w:t xml:space="preserve"> </w:t>
      </w:r>
      <w:r>
        <w:rPr>
          <w:spacing w:val="-4"/>
          <w:sz w:val="21"/>
        </w:rPr>
        <w:t>ensure</w:t>
      </w:r>
    </w:p>
    <w:p w:rsidR="00837026" w:rsidRDefault="000C6FF6">
      <w:pPr>
        <w:pStyle w:val="BodyText"/>
        <w:spacing w:before="3" w:line="242" w:lineRule="auto"/>
        <w:ind w:left="2381" w:right="1584"/>
      </w:pPr>
      <w:r>
        <w:t>an accused charged on spuri</w:t>
      </w:r>
      <w:r>
        <w:t xml:space="preserve">ous grounds has an early opportunity for redress, without requiring magistrates to expend unnecessary time considering the evidence in </w:t>
      </w:r>
      <w:r>
        <w:rPr>
          <w:i/>
        </w:rPr>
        <w:t xml:space="preserve">all </w:t>
      </w:r>
      <w:r>
        <w:t>cases.</w:t>
      </w:r>
    </w:p>
    <w:p w:rsidR="00837026" w:rsidRDefault="000C6FF6">
      <w:pPr>
        <w:pStyle w:val="ListParagraph"/>
        <w:numPr>
          <w:ilvl w:val="1"/>
          <w:numId w:val="79"/>
        </w:numPr>
        <w:tabs>
          <w:tab w:val="left" w:pos="2381"/>
          <w:tab w:val="left" w:pos="2382"/>
        </w:tabs>
        <w:spacing w:before="122" w:line="242" w:lineRule="auto"/>
        <w:ind w:right="1765"/>
        <w:rPr>
          <w:sz w:val="21"/>
        </w:rPr>
      </w:pPr>
      <w:r>
        <w:rPr>
          <w:w w:val="105"/>
          <w:sz w:val="21"/>
        </w:rPr>
        <w:t xml:space="preserve">Active case </w:t>
      </w:r>
      <w:r>
        <w:rPr>
          <w:spacing w:val="-3"/>
          <w:w w:val="105"/>
          <w:sz w:val="21"/>
        </w:rPr>
        <w:t xml:space="preserve">management </w:t>
      </w:r>
      <w:r>
        <w:rPr>
          <w:w w:val="105"/>
          <w:sz w:val="21"/>
        </w:rPr>
        <w:t xml:space="preserve">and the </w:t>
      </w:r>
      <w:r>
        <w:rPr>
          <w:spacing w:val="-3"/>
          <w:w w:val="105"/>
          <w:sz w:val="21"/>
        </w:rPr>
        <w:t xml:space="preserve">availability </w:t>
      </w:r>
      <w:r>
        <w:rPr>
          <w:w w:val="105"/>
          <w:sz w:val="21"/>
        </w:rPr>
        <w:t xml:space="preserve">of a </w:t>
      </w:r>
      <w:r>
        <w:rPr>
          <w:spacing w:val="-3"/>
          <w:w w:val="105"/>
          <w:sz w:val="21"/>
        </w:rPr>
        <w:t xml:space="preserve">discharge </w:t>
      </w:r>
      <w:r>
        <w:rPr>
          <w:w w:val="105"/>
          <w:sz w:val="21"/>
        </w:rPr>
        <w:t xml:space="preserve">application should </w:t>
      </w:r>
      <w:r>
        <w:rPr>
          <w:spacing w:val="-3"/>
          <w:w w:val="105"/>
          <w:sz w:val="21"/>
        </w:rPr>
        <w:t xml:space="preserve">produce </w:t>
      </w:r>
      <w:r>
        <w:rPr>
          <w:w w:val="105"/>
          <w:sz w:val="21"/>
        </w:rPr>
        <w:t xml:space="preserve">other benefits </w:t>
      </w:r>
      <w:r>
        <w:rPr>
          <w:spacing w:val="-2"/>
          <w:w w:val="105"/>
          <w:sz w:val="21"/>
        </w:rPr>
        <w:t xml:space="preserve">commonly </w:t>
      </w:r>
      <w:r>
        <w:rPr>
          <w:w w:val="105"/>
          <w:sz w:val="21"/>
        </w:rPr>
        <w:t xml:space="preserve">attributed </w:t>
      </w:r>
      <w:r>
        <w:rPr>
          <w:spacing w:val="-3"/>
          <w:w w:val="105"/>
          <w:sz w:val="21"/>
        </w:rPr>
        <w:t xml:space="preserve">to </w:t>
      </w:r>
      <w:r>
        <w:rPr>
          <w:w w:val="105"/>
          <w:sz w:val="21"/>
        </w:rPr>
        <w:t xml:space="preserve">the committal test, </w:t>
      </w:r>
      <w:r>
        <w:rPr>
          <w:spacing w:val="-3"/>
          <w:w w:val="105"/>
          <w:sz w:val="21"/>
        </w:rPr>
        <w:t xml:space="preserve">including providing </w:t>
      </w:r>
      <w:r>
        <w:rPr>
          <w:w w:val="105"/>
          <w:sz w:val="21"/>
        </w:rPr>
        <w:t xml:space="preserve">an </w:t>
      </w:r>
      <w:r>
        <w:rPr>
          <w:spacing w:val="-3"/>
          <w:w w:val="105"/>
          <w:sz w:val="21"/>
        </w:rPr>
        <w:t xml:space="preserve">indication from </w:t>
      </w:r>
      <w:r>
        <w:rPr>
          <w:w w:val="105"/>
          <w:sz w:val="21"/>
        </w:rPr>
        <w:t xml:space="preserve">the bench </w:t>
      </w:r>
      <w:r>
        <w:rPr>
          <w:spacing w:val="-3"/>
          <w:w w:val="105"/>
          <w:sz w:val="21"/>
        </w:rPr>
        <w:t xml:space="preserve">to </w:t>
      </w:r>
      <w:r>
        <w:rPr>
          <w:w w:val="105"/>
          <w:sz w:val="21"/>
        </w:rPr>
        <w:t xml:space="preserve">the </w:t>
      </w:r>
      <w:r>
        <w:rPr>
          <w:spacing w:val="-3"/>
          <w:w w:val="105"/>
          <w:sz w:val="21"/>
        </w:rPr>
        <w:t xml:space="preserve">accused </w:t>
      </w:r>
      <w:r>
        <w:rPr>
          <w:w w:val="105"/>
          <w:sz w:val="21"/>
        </w:rPr>
        <w:t>of the strength of the evidence,</w:t>
      </w:r>
      <w:r>
        <w:rPr>
          <w:w w:val="105"/>
          <w:position w:val="7"/>
          <w:sz w:val="12"/>
        </w:rPr>
        <w:t xml:space="preserve">66 </w:t>
      </w:r>
      <w:r>
        <w:rPr>
          <w:spacing w:val="-3"/>
          <w:w w:val="105"/>
          <w:sz w:val="21"/>
        </w:rPr>
        <w:t xml:space="preserve">promoting </w:t>
      </w:r>
      <w:r>
        <w:rPr>
          <w:w w:val="105"/>
          <w:sz w:val="21"/>
        </w:rPr>
        <w:t>early</w:t>
      </w:r>
      <w:r>
        <w:rPr>
          <w:spacing w:val="-11"/>
          <w:w w:val="105"/>
          <w:sz w:val="21"/>
        </w:rPr>
        <w:t xml:space="preserve"> </w:t>
      </w:r>
      <w:r>
        <w:rPr>
          <w:w w:val="105"/>
          <w:sz w:val="21"/>
        </w:rPr>
        <w:t>guilty</w:t>
      </w:r>
      <w:r>
        <w:rPr>
          <w:spacing w:val="-12"/>
          <w:w w:val="105"/>
          <w:sz w:val="21"/>
        </w:rPr>
        <w:t xml:space="preserve"> </w:t>
      </w:r>
      <w:r>
        <w:rPr>
          <w:w w:val="105"/>
          <w:sz w:val="21"/>
        </w:rPr>
        <w:t>pleas</w:t>
      </w:r>
      <w:r>
        <w:rPr>
          <w:spacing w:val="-11"/>
          <w:w w:val="105"/>
          <w:sz w:val="21"/>
        </w:rPr>
        <w:t xml:space="preserve"> </w:t>
      </w:r>
      <w:r>
        <w:rPr>
          <w:w w:val="105"/>
          <w:sz w:val="21"/>
        </w:rPr>
        <w:t>where</w:t>
      </w:r>
      <w:r>
        <w:rPr>
          <w:spacing w:val="-11"/>
          <w:w w:val="105"/>
          <w:sz w:val="21"/>
        </w:rPr>
        <w:t xml:space="preserve"> </w:t>
      </w:r>
      <w:r>
        <w:rPr>
          <w:spacing w:val="-3"/>
          <w:w w:val="105"/>
          <w:sz w:val="21"/>
        </w:rPr>
        <w:t>appropriate,</w:t>
      </w:r>
      <w:r>
        <w:rPr>
          <w:spacing w:val="-11"/>
          <w:w w:val="105"/>
          <w:sz w:val="21"/>
        </w:rPr>
        <w:t xml:space="preserve"> </w:t>
      </w:r>
      <w:r>
        <w:rPr>
          <w:w w:val="105"/>
          <w:sz w:val="21"/>
        </w:rPr>
        <w:t>and</w:t>
      </w:r>
      <w:r>
        <w:rPr>
          <w:spacing w:val="-11"/>
          <w:w w:val="105"/>
          <w:sz w:val="21"/>
        </w:rPr>
        <w:t xml:space="preserve"> </w:t>
      </w:r>
      <w:r>
        <w:rPr>
          <w:spacing w:val="-3"/>
          <w:w w:val="105"/>
          <w:sz w:val="21"/>
        </w:rPr>
        <w:t>encouraging</w:t>
      </w:r>
      <w:r>
        <w:rPr>
          <w:spacing w:val="-11"/>
          <w:w w:val="105"/>
          <w:sz w:val="21"/>
        </w:rPr>
        <w:t xml:space="preserve"> </w:t>
      </w:r>
      <w:r>
        <w:rPr>
          <w:w w:val="105"/>
          <w:sz w:val="21"/>
        </w:rPr>
        <w:t>both</w:t>
      </w:r>
      <w:r>
        <w:rPr>
          <w:spacing w:val="-11"/>
          <w:w w:val="105"/>
          <w:sz w:val="21"/>
        </w:rPr>
        <w:t xml:space="preserve"> </w:t>
      </w:r>
      <w:r>
        <w:rPr>
          <w:w w:val="105"/>
          <w:sz w:val="21"/>
        </w:rPr>
        <w:t>parties</w:t>
      </w:r>
      <w:r>
        <w:rPr>
          <w:spacing w:val="-11"/>
          <w:w w:val="105"/>
          <w:sz w:val="21"/>
        </w:rPr>
        <w:t xml:space="preserve"> </w:t>
      </w:r>
      <w:r>
        <w:rPr>
          <w:spacing w:val="-3"/>
          <w:w w:val="105"/>
          <w:sz w:val="21"/>
        </w:rPr>
        <w:t>to</w:t>
      </w:r>
      <w:r>
        <w:rPr>
          <w:spacing w:val="-11"/>
          <w:w w:val="105"/>
          <w:sz w:val="21"/>
        </w:rPr>
        <w:t xml:space="preserve"> </w:t>
      </w:r>
      <w:r>
        <w:rPr>
          <w:w w:val="105"/>
          <w:sz w:val="21"/>
        </w:rPr>
        <w:t>review</w:t>
      </w:r>
      <w:r>
        <w:rPr>
          <w:spacing w:val="-11"/>
          <w:w w:val="105"/>
          <w:sz w:val="21"/>
        </w:rPr>
        <w:t xml:space="preserve"> </w:t>
      </w:r>
      <w:r>
        <w:rPr>
          <w:w w:val="105"/>
          <w:sz w:val="21"/>
        </w:rPr>
        <w:t>their</w:t>
      </w:r>
      <w:r>
        <w:rPr>
          <w:spacing w:val="-11"/>
          <w:w w:val="105"/>
          <w:sz w:val="21"/>
        </w:rPr>
        <w:t xml:space="preserve"> </w:t>
      </w:r>
      <w:r>
        <w:rPr>
          <w:w w:val="105"/>
          <w:sz w:val="21"/>
        </w:rPr>
        <w:t>cases.</w:t>
      </w:r>
    </w:p>
    <w:p w:rsidR="00837026" w:rsidRDefault="00837026">
      <w:pPr>
        <w:pStyle w:val="BodyText"/>
        <w:rPr>
          <w:sz w:val="20"/>
        </w:rPr>
      </w:pPr>
    </w:p>
    <w:p w:rsidR="00837026" w:rsidRDefault="000C6FF6">
      <w:pPr>
        <w:pStyle w:val="BodyText"/>
        <w:spacing w:before="3"/>
        <w:rPr>
          <w:sz w:val="20"/>
        </w:rPr>
      </w:pPr>
      <w:r>
        <w:pict>
          <v:line id="_x0000_s1424" style="position:absolute;z-index:251529216;mso-wrap-distance-left:0;mso-wrap-distance-right:0;mso-position-horizontal-relative:page" from="79.35pt,14.85pt" to="515.9pt,14.85pt" strokecolor="#b6bdc8" strokeweight="1pt">
            <w10:wrap type="topAndBottom" anchorx="page"/>
          </v:line>
        </w:pict>
      </w:r>
    </w:p>
    <w:p w:rsidR="00837026" w:rsidRDefault="000C6FF6">
      <w:pPr>
        <w:pStyle w:val="ListParagraph"/>
        <w:numPr>
          <w:ilvl w:val="0"/>
          <w:numId w:val="59"/>
        </w:numPr>
        <w:tabs>
          <w:tab w:val="left" w:pos="2380"/>
          <w:tab w:val="left" w:pos="2382"/>
        </w:tabs>
        <w:spacing w:before="117"/>
        <w:rPr>
          <w:sz w:val="13"/>
        </w:rPr>
      </w:pPr>
      <w:r>
        <w:rPr>
          <w:i/>
          <w:spacing w:val="2"/>
          <w:w w:val="105"/>
          <w:sz w:val="13"/>
        </w:rPr>
        <w:t xml:space="preserve">Forsyth </w:t>
      </w:r>
      <w:r>
        <w:rPr>
          <w:i/>
          <w:w w:val="105"/>
          <w:sz w:val="13"/>
        </w:rPr>
        <w:t xml:space="preserve">v Rodda </w:t>
      </w:r>
      <w:r>
        <w:rPr>
          <w:w w:val="105"/>
          <w:sz w:val="13"/>
        </w:rPr>
        <w:t xml:space="preserve">(1989) 87 </w:t>
      </w:r>
      <w:r>
        <w:rPr>
          <w:spacing w:val="2"/>
          <w:w w:val="105"/>
          <w:sz w:val="13"/>
        </w:rPr>
        <w:t xml:space="preserve">ALR </w:t>
      </w:r>
      <w:r>
        <w:rPr>
          <w:w w:val="105"/>
          <w:sz w:val="13"/>
        </w:rPr>
        <w:t>699,</w:t>
      </w:r>
      <w:r>
        <w:rPr>
          <w:spacing w:val="29"/>
          <w:w w:val="105"/>
          <w:sz w:val="13"/>
        </w:rPr>
        <w:t xml:space="preserve"> </w:t>
      </w:r>
      <w:r>
        <w:rPr>
          <w:spacing w:val="-3"/>
          <w:w w:val="105"/>
          <w:sz w:val="13"/>
        </w:rPr>
        <w:t>219.</w:t>
      </w:r>
    </w:p>
    <w:p w:rsidR="00837026" w:rsidRDefault="000C6FF6">
      <w:pPr>
        <w:pStyle w:val="ListParagraph"/>
        <w:numPr>
          <w:ilvl w:val="0"/>
          <w:numId w:val="59"/>
        </w:numPr>
        <w:tabs>
          <w:tab w:val="left" w:pos="2380"/>
          <w:tab w:val="left" w:pos="2382"/>
        </w:tabs>
        <w:rPr>
          <w:sz w:val="13"/>
        </w:rPr>
      </w:pPr>
      <w:r>
        <w:rPr>
          <w:w w:val="105"/>
          <w:sz w:val="13"/>
        </w:rPr>
        <w:t>Ibid</w:t>
      </w:r>
      <w:r>
        <w:rPr>
          <w:spacing w:val="4"/>
          <w:w w:val="105"/>
          <w:sz w:val="13"/>
        </w:rPr>
        <w:t xml:space="preserve"> </w:t>
      </w:r>
      <w:r>
        <w:rPr>
          <w:w w:val="105"/>
          <w:sz w:val="13"/>
        </w:rPr>
        <w:t>220.</w:t>
      </w:r>
    </w:p>
    <w:p w:rsidR="00837026" w:rsidRDefault="000C6FF6">
      <w:pPr>
        <w:pStyle w:val="ListParagraph"/>
        <w:numPr>
          <w:ilvl w:val="0"/>
          <w:numId w:val="59"/>
        </w:numPr>
        <w:tabs>
          <w:tab w:val="left" w:pos="2380"/>
          <w:tab w:val="left" w:pos="2382"/>
        </w:tabs>
        <w:spacing w:before="2"/>
        <w:rPr>
          <w:sz w:val="13"/>
        </w:rPr>
      </w:pPr>
      <w:r>
        <w:rPr>
          <w:w w:val="105"/>
          <w:sz w:val="13"/>
        </w:rPr>
        <w:t>See the discussion in Chapter</w:t>
      </w:r>
      <w:r>
        <w:rPr>
          <w:spacing w:val="23"/>
          <w:w w:val="105"/>
          <w:sz w:val="13"/>
        </w:rPr>
        <w:t xml:space="preserve"> </w:t>
      </w:r>
      <w:r>
        <w:rPr>
          <w:w w:val="105"/>
          <w:sz w:val="13"/>
        </w:rPr>
        <w:t>8.</w:t>
      </w:r>
    </w:p>
    <w:p w:rsidR="00837026" w:rsidRDefault="000C6FF6">
      <w:pPr>
        <w:pStyle w:val="ListParagraph"/>
        <w:numPr>
          <w:ilvl w:val="0"/>
          <w:numId w:val="59"/>
        </w:numPr>
        <w:tabs>
          <w:tab w:val="left" w:pos="2380"/>
          <w:tab w:val="left" w:pos="2382"/>
        </w:tabs>
        <w:ind w:right="1694"/>
        <w:rPr>
          <w:sz w:val="13"/>
        </w:rPr>
      </w:pPr>
      <w:r>
        <w:rPr>
          <w:w w:val="105"/>
          <w:sz w:val="13"/>
        </w:rPr>
        <w:t xml:space="preserve">The Royal Commission into the Management of Police Informants was established on </w:t>
      </w:r>
      <w:r>
        <w:rPr>
          <w:spacing w:val="-4"/>
          <w:w w:val="105"/>
          <w:sz w:val="13"/>
        </w:rPr>
        <w:t xml:space="preserve">13 </w:t>
      </w:r>
      <w:r>
        <w:rPr>
          <w:w w:val="105"/>
          <w:sz w:val="13"/>
        </w:rPr>
        <w:t>December 2018 to inquire into and report on Victoria Police’s relationship with former criminal barrister, Nicola Gobbo, and matters relating to Victoria Police’s use and management of human sources with legal obligations of confidentiality or</w:t>
      </w:r>
      <w:r>
        <w:rPr>
          <w:spacing w:val="6"/>
          <w:w w:val="105"/>
          <w:sz w:val="13"/>
        </w:rPr>
        <w:t xml:space="preserve"> </w:t>
      </w:r>
      <w:r>
        <w:rPr>
          <w:w w:val="105"/>
          <w:sz w:val="13"/>
        </w:rPr>
        <w:t>privilege.</w:t>
      </w:r>
    </w:p>
    <w:p w:rsidR="00837026" w:rsidRDefault="000C6FF6">
      <w:pPr>
        <w:pStyle w:val="ListParagraph"/>
        <w:numPr>
          <w:ilvl w:val="0"/>
          <w:numId w:val="59"/>
        </w:numPr>
        <w:tabs>
          <w:tab w:val="left" w:pos="2381"/>
          <w:tab w:val="left" w:pos="2382"/>
        </w:tabs>
        <w:spacing w:before="4"/>
        <w:rPr>
          <w:sz w:val="13"/>
        </w:rPr>
      </w:pPr>
      <w:r>
        <w:rPr>
          <w:w w:val="105"/>
          <w:sz w:val="13"/>
        </w:rPr>
        <w:t>S</w:t>
      </w:r>
      <w:r>
        <w:rPr>
          <w:w w:val="105"/>
          <w:sz w:val="13"/>
        </w:rPr>
        <w:t>ee discussion below under ‘Create a test for</w:t>
      </w:r>
      <w:r>
        <w:rPr>
          <w:spacing w:val="5"/>
          <w:w w:val="105"/>
          <w:sz w:val="13"/>
        </w:rPr>
        <w:t xml:space="preserve"> </w:t>
      </w:r>
      <w:r>
        <w:rPr>
          <w:w w:val="105"/>
          <w:sz w:val="13"/>
        </w:rPr>
        <w:t>discharge’.</w:t>
      </w:r>
    </w:p>
    <w:p w:rsidR="00837026" w:rsidRDefault="000C6FF6">
      <w:pPr>
        <w:pStyle w:val="ListParagraph"/>
        <w:numPr>
          <w:ilvl w:val="0"/>
          <w:numId w:val="59"/>
        </w:numPr>
        <w:tabs>
          <w:tab w:val="left" w:pos="2381"/>
          <w:tab w:val="left" w:pos="2382"/>
        </w:tabs>
        <w:ind w:right="1683"/>
        <w:rPr>
          <w:sz w:val="13"/>
        </w:rPr>
      </w:pPr>
      <w:r>
        <w:rPr>
          <w:sz w:val="13"/>
        </w:rPr>
        <w:t>Thibaut Clamart, a practitioner working for Victoria Legal Aid in Shepparton, advocated for retaining the current test for committal on the           basis</w:t>
      </w:r>
      <w:r>
        <w:rPr>
          <w:spacing w:val="8"/>
          <w:sz w:val="13"/>
        </w:rPr>
        <w:t xml:space="preserve"> </w:t>
      </w:r>
      <w:r>
        <w:rPr>
          <w:sz w:val="13"/>
        </w:rPr>
        <w:t>that</w:t>
      </w:r>
      <w:r>
        <w:rPr>
          <w:spacing w:val="8"/>
          <w:sz w:val="13"/>
        </w:rPr>
        <w:t xml:space="preserve"> </w:t>
      </w:r>
      <w:r>
        <w:rPr>
          <w:sz w:val="13"/>
        </w:rPr>
        <w:t>it</w:t>
      </w:r>
      <w:r>
        <w:rPr>
          <w:spacing w:val="8"/>
          <w:sz w:val="13"/>
        </w:rPr>
        <w:t xml:space="preserve"> </w:t>
      </w:r>
      <w:r>
        <w:rPr>
          <w:sz w:val="13"/>
        </w:rPr>
        <w:t>serves</w:t>
      </w:r>
      <w:r>
        <w:rPr>
          <w:spacing w:val="8"/>
          <w:sz w:val="13"/>
        </w:rPr>
        <w:t xml:space="preserve"> </w:t>
      </w:r>
      <w:r>
        <w:rPr>
          <w:sz w:val="13"/>
        </w:rPr>
        <w:t>this</w:t>
      </w:r>
      <w:r>
        <w:rPr>
          <w:spacing w:val="8"/>
          <w:sz w:val="13"/>
        </w:rPr>
        <w:t xml:space="preserve"> </w:t>
      </w:r>
      <w:r>
        <w:rPr>
          <w:sz w:val="13"/>
        </w:rPr>
        <w:t>purpose:</w:t>
      </w:r>
      <w:r>
        <w:rPr>
          <w:spacing w:val="8"/>
          <w:sz w:val="13"/>
        </w:rPr>
        <w:t xml:space="preserve"> </w:t>
      </w:r>
      <w:r>
        <w:rPr>
          <w:sz w:val="13"/>
        </w:rPr>
        <w:t>Consultation</w:t>
      </w:r>
      <w:r>
        <w:rPr>
          <w:spacing w:val="8"/>
          <w:sz w:val="13"/>
        </w:rPr>
        <w:t xml:space="preserve"> </w:t>
      </w:r>
      <w:r>
        <w:rPr>
          <w:spacing w:val="-4"/>
          <w:sz w:val="13"/>
        </w:rPr>
        <w:t>1</w:t>
      </w:r>
      <w:r>
        <w:rPr>
          <w:spacing w:val="-4"/>
          <w:sz w:val="13"/>
        </w:rPr>
        <w:t>3</w:t>
      </w:r>
      <w:r>
        <w:rPr>
          <w:spacing w:val="8"/>
          <w:sz w:val="13"/>
        </w:rPr>
        <w:t xml:space="preserve"> </w:t>
      </w:r>
      <w:r>
        <w:rPr>
          <w:sz w:val="13"/>
        </w:rPr>
        <w:t>(Goulburn</w:t>
      </w:r>
      <w:r>
        <w:rPr>
          <w:spacing w:val="8"/>
          <w:sz w:val="13"/>
        </w:rPr>
        <w:t xml:space="preserve"> </w:t>
      </w:r>
      <w:r>
        <w:rPr>
          <w:sz w:val="13"/>
        </w:rPr>
        <w:t>Valley</w:t>
      </w:r>
      <w:r>
        <w:rPr>
          <w:spacing w:val="8"/>
          <w:sz w:val="13"/>
        </w:rPr>
        <w:t xml:space="preserve"> </w:t>
      </w:r>
      <w:r>
        <w:rPr>
          <w:sz w:val="13"/>
        </w:rPr>
        <w:t>practitioners).</w:t>
      </w:r>
    </w:p>
    <w:p w:rsidR="00837026" w:rsidRDefault="000C6FF6">
      <w:pPr>
        <w:pStyle w:val="ListParagraph"/>
        <w:numPr>
          <w:ilvl w:val="0"/>
          <w:numId w:val="59"/>
        </w:numPr>
        <w:tabs>
          <w:tab w:val="left" w:pos="2381"/>
          <w:tab w:val="left" w:pos="2382"/>
        </w:tabs>
        <w:spacing w:before="3"/>
        <w:ind w:right="1631"/>
        <w:rPr>
          <w:sz w:val="13"/>
        </w:rPr>
      </w:pPr>
      <w:r>
        <w:pict>
          <v:shape id="_x0000_s1423" type="#_x0000_t202" style="position:absolute;left:0;text-align:left;margin-left:549.1pt;margin-top:11.1pt;width:13pt;height:14.25pt;z-index:251597824;mso-position-horizontal-relative:page" filled="f" stroked="f">
            <v:textbox inset="0,0,0,0">
              <w:txbxContent>
                <w:p w:rsidR="00837026" w:rsidRDefault="000C6FF6">
                  <w:pPr>
                    <w:spacing w:line="284" w:lineRule="exact"/>
                    <w:rPr>
                      <w:b/>
                      <w:sz w:val="24"/>
                    </w:rPr>
                  </w:pPr>
                  <w:r>
                    <w:rPr>
                      <w:b/>
                      <w:color w:val="37617A"/>
                      <w:spacing w:val="-4"/>
                      <w:w w:val="110"/>
                      <w:sz w:val="24"/>
                    </w:rPr>
                    <w:t>47</w:t>
                  </w:r>
                </w:p>
              </w:txbxContent>
            </v:textbox>
            <w10:wrap anchorx="page"/>
          </v:shape>
        </w:pict>
      </w:r>
      <w:r>
        <w:rPr>
          <w:w w:val="105"/>
          <w:sz w:val="13"/>
        </w:rPr>
        <w:t xml:space="preserve">See the Criminal Bar Association’s contention that ‘Comments from a magistrate on the strengths of the evidence are often made. At times this </w:t>
      </w:r>
      <w:r>
        <w:rPr>
          <w:spacing w:val="2"/>
          <w:w w:val="105"/>
          <w:sz w:val="13"/>
        </w:rPr>
        <w:t xml:space="preserve">assist[s] </w:t>
      </w:r>
      <w:r>
        <w:rPr>
          <w:w w:val="105"/>
          <w:sz w:val="13"/>
        </w:rPr>
        <w:t>with resolution, where an accused hears that the evidence is st</w:t>
      </w:r>
      <w:r>
        <w:rPr>
          <w:w w:val="105"/>
          <w:sz w:val="13"/>
        </w:rPr>
        <w:t xml:space="preserve">rong or the prosecutors hear from a judicial officer of their concerns.’ Submission </w:t>
      </w:r>
      <w:r>
        <w:rPr>
          <w:spacing w:val="-6"/>
          <w:w w:val="105"/>
          <w:sz w:val="13"/>
        </w:rPr>
        <w:t xml:space="preserve">11 </w:t>
      </w:r>
      <w:r>
        <w:rPr>
          <w:w w:val="105"/>
          <w:sz w:val="13"/>
        </w:rPr>
        <w:t>(Criminal Bar Association</w:t>
      </w:r>
      <w:r>
        <w:rPr>
          <w:spacing w:val="9"/>
          <w:w w:val="105"/>
          <w:sz w:val="13"/>
        </w:rPr>
        <w:t xml:space="preserve"> </w:t>
      </w:r>
      <w:r>
        <w:rPr>
          <w:spacing w:val="2"/>
          <w:w w:val="105"/>
          <w:sz w:val="13"/>
        </w:rPr>
        <w:t>(Victoria)).</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rPr>
          <w:sz w:val="20"/>
        </w:rPr>
      </w:pPr>
    </w:p>
    <w:p w:rsidR="00837026" w:rsidRDefault="00837026">
      <w:pPr>
        <w:pStyle w:val="BodyText"/>
        <w:spacing w:before="9"/>
        <w:rPr>
          <w:sz w:val="13"/>
        </w:rPr>
      </w:pPr>
    </w:p>
    <w:p w:rsidR="00837026" w:rsidRDefault="000C6FF6">
      <w:pPr>
        <w:pStyle w:val="BodyText"/>
        <w:ind w:left="1222"/>
        <w:rPr>
          <w:sz w:val="20"/>
        </w:rPr>
      </w:pPr>
      <w:r>
        <w:rPr>
          <w:sz w:val="20"/>
        </w:rPr>
      </w:r>
      <w:r>
        <w:rPr>
          <w:sz w:val="20"/>
        </w:rPr>
        <w:pict>
          <v:group id="_x0000_s1416" style="width:479.1pt;height:205.4pt;mso-position-horizontal-relative:char;mso-position-vertical-relative:line" coordsize="9582,4108">
            <v:rect id="_x0000_s1422" style="position:absolute;left:340;width:8731;height:4108" fillcolor="#dddfe4" stroked="f"/>
            <v:line id="_x0000_s1421" style="position:absolute" from="0,747" to="9581,747" strokecolor="white" strokeweight="2.5pt"/>
            <v:shape id="_x0000_s1420" type="#_x0000_t202" style="position:absolute;left:1133;top:3044;width:6660;height:889" filled="f" stroked="f">
              <v:textbox inset="0,0,0,0">
                <w:txbxContent>
                  <w:p w:rsidR="00837026" w:rsidRDefault="000C6FF6">
                    <w:pPr>
                      <w:numPr>
                        <w:ilvl w:val="0"/>
                        <w:numId w:val="58"/>
                      </w:numPr>
                      <w:tabs>
                        <w:tab w:val="left" w:pos="566"/>
                        <w:tab w:val="left" w:pos="567"/>
                      </w:tabs>
                      <w:spacing w:line="242" w:lineRule="auto"/>
                      <w:ind w:right="18"/>
                      <w:rPr>
                        <w:sz w:val="21"/>
                      </w:rPr>
                    </w:pPr>
                    <w:r>
                      <w:rPr>
                        <w:w w:val="115"/>
                        <w:sz w:val="21"/>
                      </w:rPr>
                      <w:t>appear for plea and sentence in a higher court on a date to</w:t>
                    </w:r>
                    <w:r>
                      <w:rPr>
                        <w:spacing w:val="-36"/>
                        <w:w w:val="115"/>
                        <w:sz w:val="21"/>
                      </w:rPr>
                      <w:t xml:space="preserve"> </w:t>
                    </w:r>
                    <w:r>
                      <w:rPr>
                        <w:w w:val="115"/>
                        <w:sz w:val="21"/>
                      </w:rPr>
                      <w:t>be determined, or</w:t>
                    </w:r>
                  </w:p>
                  <w:p w:rsidR="00837026" w:rsidRDefault="000C6FF6">
                    <w:pPr>
                      <w:numPr>
                        <w:ilvl w:val="0"/>
                        <w:numId w:val="58"/>
                      </w:numPr>
                      <w:tabs>
                        <w:tab w:val="left" w:pos="566"/>
                        <w:tab w:val="left" w:pos="567"/>
                      </w:tabs>
                      <w:spacing w:before="118" w:line="252" w:lineRule="exact"/>
                      <w:rPr>
                        <w:sz w:val="21"/>
                      </w:rPr>
                    </w:pPr>
                    <w:r>
                      <w:rPr>
                        <w:w w:val="115"/>
                        <w:sz w:val="21"/>
                      </w:rPr>
                      <w:t xml:space="preserve">stand </w:t>
                    </w:r>
                    <w:r>
                      <w:rPr>
                        <w:spacing w:val="-3"/>
                        <w:w w:val="115"/>
                        <w:sz w:val="21"/>
                      </w:rPr>
                      <w:t xml:space="preserve">trial </w:t>
                    </w:r>
                    <w:r>
                      <w:rPr>
                        <w:w w:val="115"/>
                        <w:sz w:val="21"/>
                      </w:rPr>
                      <w:t>in a higher court on a date to be</w:t>
                    </w:r>
                    <w:r>
                      <w:rPr>
                        <w:spacing w:val="-3"/>
                        <w:w w:val="115"/>
                        <w:sz w:val="21"/>
                      </w:rPr>
                      <w:t xml:space="preserve"> </w:t>
                    </w:r>
                    <w:r>
                      <w:rPr>
                        <w:w w:val="115"/>
                        <w:sz w:val="21"/>
                      </w:rPr>
                      <w:t>determined.</w:t>
                    </w:r>
                  </w:p>
                </w:txbxContent>
              </v:textbox>
            </v:shape>
            <v:shape id="_x0000_s1419" type="#_x0000_t202" style="position:absolute;left:1133;top:983;width:7639;height:1929" filled="f" stroked="f">
              <v:textbox inset="0,0,0,0">
                <w:txbxContent>
                  <w:p w:rsidR="00837026" w:rsidRDefault="000C6FF6">
                    <w:pPr>
                      <w:spacing w:line="242" w:lineRule="auto"/>
                      <w:ind w:right="232"/>
                      <w:rPr>
                        <w:sz w:val="21"/>
                      </w:rPr>
                    </w:pPr>
                    <w:r>
                      <w:rPr>
                        <w:w w:val="110"/>
                        <w:sz w:val="21"/>
                      </w:rPr>
                      <w:t>The test for committal, which involves a magistrate assessing if the evidence is  of sufficient weight to support a c</w:t>
                    </w:r>
                    <w:r>
                      <w:rPr>
                        <w:w w:val="110"/>
                        <w:sz w:val="21"/>
                      </w:rPr>
                      <w:t xml:space="preserve">onviction for an indictable offence (referred   to in chapter 4, part 4.9 of the </w:t>
                    </w:r>
                    <w:r>
                      <w:rPr>
                        <w:rFonts w:ascii="Lucida Sans"/>
                        <w:i/>
                        <w:spacing w:val="-3"/>
                        <w:w w:val="110"/>
                        <w:sz w:val="21"/>
                      </w:rPr>
                      <w:t xml:space="preserve">Criminal </w:t>
                    </w:r>
                    <w:r>
                      <w:rPr>
                        <w:rFonts w:ascii="Lucida Sans"/>
                        <w:i/>
                        <w:w w:val="110"/>
                        <w:sz w:val="21"/>
                      </w:rPr>
                      <w:t xml:space="preserve">Procedure Act 2009 </w:t>
                    </w:r>
                    <w:r>
                      <w:rPr>
                        <w:w w:val="110"/>
                        <w:sz w:val="21"/>
                      </w:rPr>
                      <w:t>(Vic) as the committal determination) should be</w:t>
                    </w:r>
                    <w:r>
                      <w:rPr>
                        <w:spacing w:val="20"/>
                        <w:w w:val="110"/>
                        <w:sz w:val="21"/>
                      </w:rPr>
                      <w:t xml:space="preserve"> </w:t>
                    </w:r>
                    <w:r>
                      <w:rPr>
                        <w:w w:val="110"/>
                        <w:sz w:val="21"/>
                      </w:rPr>
                      <w:t>abolished.</w:t>
                    </w:r>
                  </w:p>
                  <w:p w:rsidR="00837026" w:rsidRDefault="000C6FF6">
                    <w:pPr>
                      <w:spacing w:before="117" w:line="242" w:lineRule="auto"/>
                      <w:ind w:right="232"/>
                      <w:rPr>
                        <w:sz w:val="21"/>
                      </w:rPr>
                    </w:pPr>
                    <w:r>
                      <w:rPr>
                        <w:w w:val="115"/>
                        <w:sz w:val="21"/>
                      </w:rPr>
                      <w:t>In place of an order for committal, the mechanism for transfer of indictable charges fro</w:t>
                    </w:r>
                    <w:r>
                      <w:rPr>
                        <w:w w:val="115"/>
                        <w:sz w:val="21"/>
                      </w:rPr>
                      <w:t>m the lower courts should be an order of the Magistrates’ or Children’s Court that the accused either:</w:t>
                    </w:r>
                  </w:p>
                </w:txbxContent>
              </v:textbox>
            </v:shape>
            <v:shape id="_x0000_s1418" type="#_x0000_t202" style="position:absolute;left:566;top:983;width:137;height:1409" filled="f" stroked="f">
              <v:textbox inset="0,0,0,0">
                <w:txbxContent>
                  <w:p w:rsidR="00837026" w:rsidRDefault="000C6FF6">
                    <w:pPr>
                      <w:spacing w:line="253" w:lineRule="exact"/>
                      <w:rPr>
                        <w:sz w:val="21"/>
                      </w:rPr>
                    </w:pPr>
                    <w:r>
                      <w:rPr>
                        <w:w w:val="109"/>
                        <w:sz w:val="21"/>
                      </w:rPr>
                      <w:t>3</w:t>
                    </w:r>
                  </w:p>
                  <w:p w:rsidR="00837026" w:rsidRDefault="00837026">
                    <w:pPr>
                      <w:rPr>
                        <w:sz w:val="24"/>
                      </w:rPr>
                    </w:pPr>
                  </w:p>
                  <w:p w:rsidR="00837026" w:rsidRDefault="00837026">
                    <w:pPr>
                      <w:rPr>
                        <w:sz w:val="24"/>
                      </w:rPr>
                    </w:pPr>
                  </w:p>
                  <w:p w:rsidR="00837026" w:rsidRDefault="00837026">
                    <w:pPr>
                      <w:rPr>
                        <w:sz w:val="26"/>
                      </w:rPr>
                    </w:pPr>
                  </w:p>
                  <w:p w:rsidR="00837026" w:rsidRDefault="000C6FF6">
                    <w:pPr>
                      <w:spacing w:line="252" w:lineRule="exact"/>
                      <w:rPr>
                        <w:sz w:val="21"/>
                      </w:rPr>
                    </w:pPr>
                    <w:r>
                      <w:rPr>
                        <w:w w:val="109"/>
                        <w:sz w:val="21"/>
                      </w:rPr>
                      <w:t>4</w:t>
                    </w:r>
                  </w:p>
                </w:txbxContent>
              </v:textbox>
            </v:shape>
            <v:shape id="_x0000_s1417" type="#_x0000_t202" style="position:absolute;left:340;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anchorlock/>
          </v:group>
        </w:pict>
      </w:r>
    </w:p>
    <w:p w:rsidR="00837026" w:rsidRDefault="00837026">
      <w:pPr>
        <w:pStyle w:val="BodyText"/>
        <w:rPr>
          <w:sz w:val="20"/>
        </w:rPr>
      </w:pPr>
    </w:p>
    <w:p w:rsidR="00837026" w:rsidRDefault="00837026">
      <w:pPr>
        <w:pStyle w:val="BodyText"/>
        <w:spacing w:before="2"/>
        <w:rPr>
          <w:sz w:val="20"/>
        </w:rPr>
      </w:pPr>
    </w:p>
    <w:p w:rsidR="00837026" w:rsidRDefault="000C6FF6">
      <w:pPr>
        <w:pStyle w:val="Heading4"/>
        <w:spacing w:before="96"/>
      </w:pPr>
      <w:r>
        <w:rPr>
          <w:w w:val="115"/>
        </w:rPr>
        <w:t>Create a test for discharge</w:t>
      </w:r>
    </w:p>
    <w:p w:rsidR="00837026" w:rsidRDefault="000C6FF6">
      <w:pPr>
        <w:pStyle w:val="ListParagraph"/>
        <w:numPr>
          <w:ilvl w:val="1"/>
          <w:numId w:val="79"/>
        </w:numPr>
        <w:tabs>
          <w:tab w:val="left" w:pos="2381"/>
          <w:tab w:val="left" w:pos="2382"/>
        </w:tabs>
        <w:spacing w:before="138" w:line="242" w:lineRule="auto"/>
        <w:ind w:right="1858"/>
        <w:rPr>
          <w:sz w:val="21"/>
        </w:rPr>
      </w:pPr>
      <w:r>
        <w:rPr>
          <w:w w:val="105"/>
          <w:sz w:val="21"/>
        </w:rPr>
        <w:t>When</w:t>
      </w:r>
      <w:r>
        <w:rPr>
          <w:spacing w:val="-9"/>
          <w:w w:val="105"/>
          <w:sz w:val="21"/>
        </w:rPr>
        <w:t xml:space="preserve"> </w:t>
      </w:r>
      <w:r>
        <w:rPr>
          <w:w w:val="105"/>
          <w:sz w:val="21"/>
        </w:rPr>
        <w:t>there</w:t>
      </w:r>
      <w:r>
        <w:rPr>
          <w:spacing w:val="-8"/>
          <w:w w:val="105"/>
          <w:sz w:val="21"/>
        </w:rPr>
        <w:t xml:space="preserve"> </w:t>
      </w:r>
      <w:r>
        <w:rPr>
          <w:w w:val="105"/>
          <w:sz w:val="21"/>
        </w:rPr>
        <w:t>appears</w:t>
      </w:r>
      <w:r>
        <w:rPr>
          <w:spacing w:val="-8"/>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w w:val="105"/>
          <w:sz w:val="21"/>
        </w:rPr>
        <w:t>no</w:t>
      </w:r>
      <w:r>
        <w:rPr>
          <w:spacing w:val="-8"/>
          <w:w w:val="105"/>
          <w:sz w:val="21"/>
        </w:rPr>
        <w:t xml:space="preserve"> </w:t>
      </w:r>
      <w:r>
        <w:rPr>
          <w:spacing w:val="-3"/>
          <w:w w:val="105"/>
          <w:sz w:val="21"/>
        </w:rPr>
        <w:t>reasonable</w:t>
      </w:r>
      <w:r>
        <w:rPr>
          <w:spacing w:val="-9"/>
          <w:w w:val="105"/>
          <w:sz w:val="21"/>
        </w:rPr>
        <w:t xml:space="preserve"> </w:t>
      </w:r>
      <w:r>
        <w:rPr>
          <w:w w:val="105"/>
          <w:sz w:val="21"/>
        </w:rPr>
        <w:t>prospect</w:t>
      </w:r>
      <w:r>
        <w:rPr>
          <w:spacing w:val="-8"/>
          <w:w w:val="105"/>
          <w:sz w:val="21"/>
        </w:rPr>
        <w:t xml:space="preserve"> </w:t>
      </w:r>
      <w:r>
        <w:rPr>
          <w:w w:val="105"/>
          <w:sz w:val="21"/>
        </w:rPr>
        <w:t>of</w:t>
      </w:r>
      <w:r>
        <w:rPr>
          <w:spacing w:val="-8"/>
          <w:w w:val="105"/>
          <w:sz w:val="21"/>
        </w:rPr>
        <w:t xml:space="preserve"> </w:t>
      </w:r>
      <w:r>
        <w:rPr>
          <w:w w:val="105"/>
          <w:sz w:val="21"/>
        </w:rPr>
        <w:t>conviction,</w:t>
      </w:r>
      <w:r>
        <w:rPr>
          <w:spacing w:val="-8"/>
          <w:w w:val="105"/>
          <w:sz w:val="21"/>
        </w:rPr>
        <w:t xml:space="preserve"> </w:t>
      </w:r>
      <w:r>
        <w:rPr>
          <w:spacing w:val="-3"/>
          <w:w w:val="105"/>
          <w:sz w:val="21"/>
        </w:rPr>
        <w:t>magistrates</w:t>
      </w:r>
      <w:r>
        <w:rPr>
          <w:spacing w:val="-8"/>
          <w:w w:val="105"/>
          <w:sz w:val="21"/>
        </w:rPr>
        <w:t xml:space="preserve"> </w:t>
      </w:r>
      <w:r>
        <w:rPr>
          <w:w w:val="105"/>
          <w:sz w:val="21"/>
        </w:rPr>
        <w:t>should</w:t>
      </w:r>
      <w:r>
        <w:rPr>
          <w:spacing w:val="-8"/>
          <w:w w:val="105"/>
          <w:sz w:val="21"/>
        </w:rPr>
        <w:t xml:space="preserve"> </w:t>
      </w:r>
      <w:r>
        <w:rPr>
          <w:w w:val="105"/>
          <w:sz w:val="21"/>
        </w:rPr>
        <w:t xml:space="preserve">be able </w:t>
      </w:r>
      <w:r>
        <w:rPr>
          <w:spacing w:val="-3"/>
          <w:w w:val="105"/>
          <w:sz w:val="21"/>
        </w:rPr>
        <w:t xml:space="preserve">to discharge </w:t>
      </w:r>
      <w:r>
        <w:rPr>
          <w:w w:val="105"/>
          <w:sz w:val="21"/>
        </w:rPr>
        <w:t xml:space="preserve">indictable </w:t>
      </w:r>
      <w:r>
        <w:rPr>
          <w:spacing w:val="-3"/>
          <w:w w:val="105"/>
          <w:sz w:val="21"/>
        </w:rPr>
        <w:t xml:space="preserve">charges </w:t>
      </w:r>
      <w:r>
        <w:rPr>
          <w:w w:val="105"/>
          <w:sz w:val="21"/>
        </w:rPr>
        <w:t xml:space="preserve">on application by the </w:t>
      </w:r>
      <w:r>
        <w:rPr>
          <w:spacing w:val="-3"/>
          <w:w w:val="105"/>
          <w:sz w:val="21"/>
        </w:rPr>
        <w:t xml:space="preserve">accused. </w:t>
      </w:r>
      <w:r>
        <w:rPr>
          <w:w w:val="105"/>
          <w:sz w:val="21"/>
        </w:rPr>
        <w:t xml:space="preserve">This </w:t>
      </w:r>
      <w:r>
        <w:rPr>
          <w:spacing w:val="-3"/>
          <w:w w:val="105"/>
          <w:sz w:val="21"/>
        </w:rPr>
        <w:t xml:space="preserve">will </w:t>
      </w:r>
      <w:r>
        <w:rPr>
          <w:w w:val="105"/>
          <w:sz w:val="21"/>
        </w:rPr>
        <w:t xml:space="preserve">provide a </w:t>
      </w:r>
      <w:r>
        <w:rPr>
          <w:spacing w:val="-3"/>
          <w:w w:val="105"/>
          <w:sz w:val="21"/>
        </w:rPr>
        <w:t>safeguard against unwarranted</w:t>
      </w:r>
      <w:r>
        <w:rPr>
          <w:spacing w:val="20"/>
          <w:w w:val="105"/>
          <w:sz w:val="21"/>
        </w:rPr>
        <w:t xml:space="preserve"> </w:t>
      </w:r>
      <w:r>
        <w:rPr>
          <w:w w:val="105"/>
          <w:sz w:val="21"/>
        </w:rPr>
        <w:t>prosecutions.</w:t>
      </w:r>
    </w:p>
    <w:p w:rsidR="00837026" w:rsidRDefault="000C6FF6">
      <w:pPr>
        <w:pStyle w:val="ListParagraph"/>
        <w:numPr>
          <w:ilvl w:val="1"/>
          <w:numId w:val="79"/>
        </w:numPr>
        <w:tabs>
          <w:tab w:val="left" w:pos="2381"/>
          <w:tab w:val="left" w:pos="2382"/>
        </w:tabs>
        <w:spacing w:before="123" w:line="242" w:lineRule="auto"/>
        <w:ind w:right="1601"/>
        <w:rPr>
          <w:sz w:val="21"/>
        </w:rPr>
      </w:pPr>
      <w:r>
        <w:rPr>
          <w:w w:val="105"/>
          <w:sz w:val="21"/>
        </w:rPr>
        <w:t xml:space="preserve">The </w:t>
      </w:r>
      <w:r>
        <w:rPr>
          <w:spacing w:val="-3"/>
          <w:w w:val="105"/>
          <w:sz w:val="21"/>
        </w:rPr>
        <w:t xml:space="preserve">Commission recommends </w:t>
      </w:r>
      <w:r>
        <w:rPr>
          <w:w w:val="105"/>
          <w:sz w:val="21"/>
        </w:rPr>
        <w:t xml:space="preserve">adopting a test </w:t>
      </w:r>
      <w:r>
        <w:rPr>
          <w:spacing w:val="-3"/>
          <w:w w:val="105"/>
          <w:sz w:val="21"/>
        </w:rPr>
        <w:t xml:space="preserve">for discharge that </w:t>
      </w:r>
      <w:r>
        <w:rPr>
          <w:spacing w:val="-2"/>
          <w:w w:val="105"/>
          <w:sz w:val="21"/>
        </w:rPr>
        <w:t xml:space="preserve">has </w:t>
      </w:r>
      <w:r>
        <w:rPr>
          <w:w w:val="105"/>
          <w:sz w:val="21"/>
        </w:rPr>
        <w:t xml:space="preserve">a </w:t>
      </w:r>
      <w:r>
        <w:rPr>
          <w:spacing w:val="-3"/>
          <w:w w:val="105"/>
          <w:sz w:val="21"/>
        </w:rPr>
        <w:t xml:space="preserve">higher threshold than </w:t>
      </w:r>
      <w:r>
        <w:rPr>
          <w:w w:val="105"/>
          <w:sz w:val="21"/>
        </w:rPr>
        <w:t xml:space="preserve">the </w:t>
      </w:r>
      <w:r>
        <w:rPr>
          <w:spacing w:val="-3"/>
          <w:w w:val="105"/>
          <w:sz w:val="21"/>
        </w:rPr>
        <w:t xml:space="preserve">current </w:t>
      </w:r>
      <w:r>
        <w:rPr>
          <w:w w:val="105"/>
          <w:sz w:val="21"/>
        </w:rPr>
        <w:t xml:space="preserve">test </w:t>
      </w:r>
      <w:r>
        <w:rPr>
          <w:spacing w:val="-3"/>
          <w:w w:val="105"/>
          <w:sz w:val="21"/>
        </w:rPr>
        <w:t xml:space="preserve">for committal. </w:t>
      </w:r>
      <w:r>
        <w:rPr>
          <w:w w:val="105"/>
          <w:sz w:val="21"/>
        </w:rPr>
        <w:t xml:space="preserve">This is </w:t>
      </w:r>
      <w:r>
        <w:rPr>
          <w:spacing w:val="-3"/>
          <w:w w:val="105"/>
          <w:sz w:val="21"/>
        </w:rPr>
        <w:t xml:space="preserve">meant to ensure that discharge applications are </w:t>
      </w:r>
      <w:r>
        <w:rPr>
          <w:w w:val="105"/>
          <w:sz w:val="21"/>
        </w:rPr>
        <w:t xml:space="preserve">made and </w:t>
      </w:r>
      <w:r>
        <w:rPr>
          <w:spacing w:val="-3"/>
          <w:w w:val="105"/>
          <w:sz w:val="21"/>
        </w:rPr>
        <w:t xml:space="preserve">granted </w:t>
      </w:r>
      <w:r>
        <w:rPr>
          <w:w w:val="105"/>
          <w:sz w:val="21"/>
        </w:rPr>
        <w:t xml:space="preserve">only when </w:t>
      </w:r>
      <w:r>
        <w:rPr>
          <w:spacing w:val="-3"/>
          <w:w w:val="105"/>
          <w:sz w:val="21"/>
        </w:rPr>
        <w:t xml:space="preserve">charges are highly </w:t>
      </w:r>
      <w:r>
        <w:rPr>
          <w:spacing w:val="-4"/>
          <w:w w:val="105"/>
          <w:sz w:val="21"/>
        </w:rPr>
        <w:t xml:space="preserve">unlikely </w:t>
      </w:r>
      <w:r>
        <w:rPr>
          <w:spacing w:val="-3"/>
          <w:w w:val="105"/>
          <w:sz w:val="21"/>
        </w:rPr>
        <w:t xml:space="preserve">to result </w:t>
      </w:r>
      <w:r>
        <w:rPr>
          <w:w w:val="105"/>
          <w:sz w:val="21"/>
        </w:rPr>
        <w:t xml:space="preserve">in a </w:t>
      </w:r>
      <w:r>
        <w:rPr>
          <w:spacing w:val="-3"/>
          <w:w w:val="105"/>
          <w:sz w:val="21"/>
        </w:rPr>
        <w:t xml:space="preserve">finding </w:t>
      </w:r>
      <w:r>
        <w:rPr>
          <w:w w:val="105"/>
          <w:sz w:val="21"/>
        </w:rPr>
        <w:t xml:space="preserve">of </w:t>
      </w:r>
      <w:r>
        <w:rPr>
          <w:spacing w:val="-3"/>
          <w:w w:val="105"/>
          <w:sz w:val="21"/>
        </w:rPr>
        <w:t xml:space="preserve">guilt </w:t>
      </w:r>
      <w:r>
        <w:rPr>
          <w:w w:val="105"/>
          <w:sz w:val="21"/>
        </w:rPr>
        <w:t xml:space="preserve">at </w:t>
      </w:r>
      <w:r>
        <w:rPr>
          <w:spacing w:val="-3"/>
          <w:w w:val="105"/>
          <w:sz w:val="21"/>
        </w:rPr>
        <w:t>trial.</w:t>
      </w:r>
    </w:p>
    <w:p w:rsidR="00837026" w:rsidRDefault="000C6FF6">
      <w:pPr>
        <w:pStyle w:val="ListParagraph"/>
        <w:numPr>
          <w:ilvl w:val="1"/>
          <w:numId w:val="79"/>
        </w:numPr>
        <w:tabs>
          <w:tab w:val="left" w:pos="2381"/>
          <w:tab w:val="left" w:pos="2382"/>
        </w:tabs>
        <w:spacing w:before="124" w:line="242" w:lineRule="auto"/>
        <w:ind w:right="1853"/>
        <w:rPr>
          <w:sz w:val="21"/>
        </w:rPr>
      </w:pPr>
      <w:r>
        <w:rPr>
          <w:w w:val="105"/>
          <w:sz w:val="21"/>
        </w:rPr>
        <w:t>The</w:t>
      </w:r>
      <w:r>
        <w:rPr>
          <w:spacing w:val="-6"/>
          <w:w w:val="105"/>
          <w:sz w:val="21"/>
        </w:rPr>
        <w:t xml:space="preserve"> </w:t>
      </w:r>
      <w:r>
        <w:rPr>
          <w:w w:val="105"/>
          <w:sz w:val="21"/>
        </w:rPr>
        <w:t>proposed</w:t>
      </w:r>
      <w:r>
        <w:rPr>
          <w:spacing w:val="-5"/>
          <w:w w:val="105"/>
          <w:sz w:val="21"/>
        </w:rPr>
        <w:t xml:space="preserve"> </w:t>
      </w:r>
      <w:r>
        <w:rPr>
          <w:spacing w:val="-3"/>
          <w:w w:val="105"/>
          <w:sz w:val="21"/>
        </w:rPr>
        <w:t>discharge</w:t>
      </w:r>
      <w:r>
        <w:rPr>
          <w:spacing w:val="-6"/>
          <w:w w:val="105"/>
          <w:sz w:val="21"/>
        </w:rPr>
        <w:t xml:space="preserve"> </w:t>
      </w:r>
      <w:r>
        <w:rPr>
          <w:w w:val="105"/>
          <w:sz w:val="21"/>
        </w:rPr>
        <w:t>test</w:t>
      </w:r>
      <w:r>
        <w:rPr>
          <w:spacing w:val="-5"/>
          <w:w w:val="105"/>
          <w:sz w:val="21"/>
        </w:rPr>
        <w:t xml:space="preserve"> </w:t>
      </w:r>
      <w:r>
        <w:rPr>
          <w:spacing w:val="-3"/>
          <w:w w:val="105"/>
          <w:sz w:val="21"/>
        </w:rPr>
        <w:t>will</w:t>
      </w:r>
      <w:r>
        <w:rPr>
          <w:spacing w:val="-6"/>
          <w:w w:val="105"/>
          <w:sz w:val="21"/>
        </w:rPr>
        <w:t xml:space="preserve"> </w:t>
      </w:r>
      <w:r>
        <w:rPr>
          <w:spacing w:val="-3"/>
          <w:w w:val="105"/>
          <w:sz w:val="21"/>
        </w:rPr>
        <w:t>require</w:t>
      </w:r>
      <w:r>
        <w:rPr>
          <w:spacing w:val="-5"/>
          <w:w w:val="105"/>
          <w:sz w:val="21"/>
        </w:rPr>
        <w:t xml:space="preserve"> </w:t>
      </w:r>
      <w:r>
        <w:rPr>
          <w:w w:val="105"/>
          <w:sz w:val="21"/>
        </w:rPr>
        <w:t>a</w:t>
      </w:r>
      <w:r>
        <w:rPr>
          <w:spacing w:val="-6"/>
          <w:w w:val="105"/>
          <w:sz w:val="21"/>
        </w:rPr>
        <w:t xml:space="preserve"> </w:t>
      </w:r>
      <w:r>
        <w:rPr>
          <w:spacing w:val="-3"/>
          <w:w w:val="105"/>
          <w:sz w:val="21"/>
        </w:rPr>
        <w:t>magistrate,</w:t>
      </w:r>
      <w:r>
        <w:rPr>
          <w:spacing w:val="-5"/>
          <w:w w:val="105"/>
          <w:sz w:val="21"/>
        </w:rPr>
        <w:t xml:space="preserve"> </w:t>
      </w:r>
      <w:r>
        <w:rPr>
          <w:w w:val="105"/>
          <w:sz w:val="21"/>
        </w:rPr>
        <w:t>on</w:t>
      </w:r>
      <w:r>
        <w:rPr>
          <w:spacing w:val="-6"/>
          <w:w w:val="105"/>
          <w:sz w:val="21"/>
        </w:rPr>
        <w:t xml:space="preserve"> </w:t>
      </w:r>
      <w:r>
        <w:rPr>
          <w:w w:val="105"/>
          <w:sz w:val="21"/>
        </w:rPr>
        <w:t>application</w:t>
      </w:r>
      <w:r>
        <w:rPr>
          <w:spacing w:val="-5"/>
          <w:w w:val="105"/>
          <w:sz w:val="21"/>
        </w:rPr>
        <w:t xml:space="preserve"> </w:t>
      </w:r>
      <w:r>
        <w:rPr>
          <w:w w:val="105"/>
          <w:sz w:val="21"/>
        </w:rPr>
        <w:t>by</w:t>
      </w:r>
      <w:r>
        <w:rPr>
          <w:spacing w:val="-6"/>
          <w:w w:val="105"/>
          <w:sz w:val="21"/>
        </w:rPr>
        <w:t xml:space="preserve"> </w:t>
      </w:r>
      <w:r>
        <w:rPr>
          <w:w w:val="105"/>
          <w:sz w:val="21"/>
        </w:rPr>
        <w:t>the</w:t>
      </w:r>
      <w:r>
        <w:rPr>
          <w:spacing w:val="-5"/>
          <w:w w:val="105"/>
          <w:sz w:val="21"/>
        </w:rPr>
        <w:t xml:space="preserve"> </w:t>
      </w:r>
      <w:r>
        <w:rPr>
          <w:spacing w:val="-3"/>
          <w:w w:val="105"/>
          <w:sz w:val="21"/>
        </w:rPr>
        <w:t>accused,</w:t>
      </w:r>
      <w:r>
        <w:rPr>
          <w:spacing w:val="-6"/>
          <w:w w:val="105"/>
          <w:sz w:val="21"/>
        </w:rPr>
        <w:t xml:space="preserve"> </w:t>
      </w:r>
      <w:r>
        <w:rPr>
          <w:spacing w:val="-3"/>
          <w:w w:val="105"/>
          <w:sz w:val="21"/>
        </w:rPr>
        <w:t xml:space="preserve">to </w:t>
      </w:r>
      <w:r>
        <w:rPr>
          <w:w w:val="105"/>
          <w:sz w:val="21"/>
        </w:rPr>
        <w:t xml:space="preserve">assess if there is a </w:t>
      </w:r>
      <w:r>
        <w:rPr>
          <w:spacing w:val="-3"/>
          <w:w w:val="105"/>
          <w:sz w:val="21"/>
        </w:rPr>
        <w:t xml:space="preserve">reasonable </w:t>
      </w:r>
      <w:r>
        <w:rPr>
          <w:w w:val="105"/>
          <w:sz w:val="21"/>
        </w:rPr>
        <w:t xml:space="preserve">prospect of conviction, taking </w:t>
      </w:r>
      <w:r>
        <w:rPr>
          <w:spacing w:val="-4"/>
          <w:w w:val="105"/>
          <w:sz w:val="21"/>
        </w:rPr>
        <w:t>into</w:t>
      </w:r>
      <w:r>
        <w:rPr>
          <w:spacing w:val="15"/>
          <w:w w:val="105"/>
          <w:sz w:val="21"/>
        </w:rPr>
        <w:t xml:space="preserve"> </w:t>
      </w:r>
      <w:r>
        <w:rPr>
          <w:spacing w:val="-3"/>
          <w:w w:val="105"/>
          <w:sz w:val="21"/>
        </w:rPr>
        <w:t>account:</w:t>
      </w:r>
    </w:p>
    <w:p w:rsidR="00837026" w:rsidRDefault="000C6FF6">
      <w:pPr>
        <w:pStyle w:val="ListParagraph"/>
        <w:numPr>
          <w:ilvl w:val="2"/>
          <w:numId w:val="79"/>
        </w:numPr>
        <w:tabs>
          <w:tab w:val="left" w:pos="2721"/>
          <w:tab w:val="left" w:pos="2722"/>
        </w:tabs>
        <w:spacing w:before="123"/>
        <w:ind w:hanging="340"/>
        <w:rPr>
          <w:sz w:val="21"/>
        </w:rPr>
      </w:pPr>
      <w:r>
        <w:rPr>
          <w:spacing w:val="-3"/>
          <w:w w:val="105"/>
          <w:sz w:val="21"/>
        </w:rPr>
        <w:t xml:space="preserve">all </w:t>
      </w:r>
      <w:r>
        <w:rPr>
          <w:w w:val="105"/>
          <w:sz w:val="21"/>
        </w:rPr>
        <w:t>the evidence in the hand-up brief and depositions, if</w:t>
      </w:r>
      <w:r>
        <w:rPr>
          <w:spacing w:val="40"/>
          <w:w w:val="105"/>
          <w:sz w:val="21"/>
        </w:rPr>
        <w:t xml:space="preserve"> </w:t>
      </w:r>
      <w:r>
        <w:rPr>
          <w:spacing w:val="-3"/>
          <w:w w:val="105"/>
          <w:sz w:val="21"/>
        </w:rPr>
        <w:t>any</w:t>
      </w:r>
    </w:p>
    <w:p w:rsidR="00837026" w:rsidRDefault="000C6FF6">
      <w:pPr>
        <w:pStyle w:val="ListParagraph"/>
        <w:numPr>
          <w:ilvl w:val="2"/>
          <w:numId w:val="79"/>
        </w:numPr>
        <w:tabs>
          <w:tab w:val="left" w:pos="2721"/>
          <w:tab w:val="left" w:pos="2722"/>
        </w:tabs>
        <w:spacing w:before="88"/>
        <w:ind w:hanging="340"/>
        <w:rPr>
          <w:sz w:val="21"/>
        </w:rPr>
      </w:pPr>
      <w:r>
        <w:rPr>
          <w:sz w:val="21"/>
        </w:rPr>
        <w:t>the</w:t>
      </w:r>
      <w:r>
        <w:rPr>
          <w:spacing w:val="8"/>
          <w:sz w:val="21"/>
        </w:rPr>
        <w:t xml:space="preserve"> </w:t>
      </w:r>
      <w:r>
        <w:rPr>
          <w:spacing w:val="-3"/>
          <w:sz w:val="21"/>
        </w:rPr>
        <w:t>apparent</w:t>
      </w:r>
      <w:r>
        <w:rPr>
          <w:spacing w:val="9"/>
          <w:sz w:val="21"/>
        </w:rPr>
        <w:t xml:space="preserve"> </w:t>
      </w:r>
      <w:r>
        <w:rPr>
          <w:spacing w:val="-3"/>
          <w:sz w:val="21"/>
        </w:rPr>
        <w:t>reliability</w:t>
      </w:r>
      <w:r>
        <w:rPr>
          <w:spacing w:val="9"/>
          <w:sz w:val="21"/>
        </w:rPr>
        <w:t xml:space="preserve"> </w:t>
      </w:r>
      <w:r>
        <w:rPr>
          <w:sz w:val="21"/>
        </w:rPr>
        <w:t>and</w:t>
      </w:r>
      <w:r>
        <w:rPr>
          <w:spacing w:val="9"/>
          <w:sz w:val="21"/>
        </w:rPr>
        <w:t xml:space="preserve"> </w:t>
      </w:r>
      <w:r>
        <w:rPr>
          <w:spacing w:val="-3"/>
          <w:sz w:val="21"/>
        </w:rPr>
        <w:t>credibility</w:t>
      </w:r>
      <w:r>
        <w:rPr>
          <w:spacing w:val="9"/>
          <w:sz w:val="21"/>
        </w:rPr>
        <w:t xml:space="preserve"> </w:t>
      </w:r>
      <w:r>
        <w:rPr>
          <w:sz w:val="21"/>
        </w:rPr>
        <w:t>of</w:t>
      </w:r>
      <w:r>
        <w:rPr>
          <w:spacing w:val="9"/>
          <w:sz w:val="21"/>
        </w:rPr>
        <w:t xml:space="preserve"> </w:t>
      </w:r>
      <w:r>
        <w:rPr>
          <w:sz w:val="21"/>
        </w:rPr>
        <w:t>the</w:t>
      </w:r>
      <w:r>
        <w:rPr>
          <w:spacing w:val="8"/>
          <w:sz w:val="21"/>
        </w:rPr>
        <w:t xml:space="preserve"> </w:t>
      </w:r>
      <w:r>
        <w:rPr>
          <w:sz w:val="21"/>
        </w:rPr>
        <w:t>evidence</w:t>
      </w:r>
    </w:p>
    <w:p w:rsidR="00837026" w:rsidRDefault="000C6FF6">
      <w:pPr>
        <w:pStyle w:val="ListParagraph"/>
        <w:numPr>
          <w:ilvl w:val="2"/>
          <w:numId w:val="79"/>
        </w:numPr>
        <w:tabs>
          <w:tab w:val="left" w:pos="2721"/>
          <w:tab w:val="left" w:pos="2722"/>
        </w:tabs>
        <w:spacing w:before="89"/>
        <w:ind w:hanging="340"/>
        <w:rPr>
          <w:sz w:val="21"/>
        </w:rPr>
      </w:pPr>
      <w:r>
        <w:rPr>
          <w:spacing w:val="-3"/>
          <w:w w:val="105"/>
          <w:sz w:val="21"/>
        </w:rPr>
        <w:t>any defence av</w:t>
      </w:r>
      <w:r>
        <w:rPr>
          <w:spacing w:val="-3"/>
          <w:w w:val="105"/>
          <w:sz w:val="21"/>
        </w:rPr>
        <w:t xml:space="preserve">ailable </w:t>
      </w:r>
      <w:r>
        <w:rPr>
          <w:w w:val="105"/>
          <w:sz w:val="21"/>
        </w:rPr>
        <w:t>on the basis of the</w:t>
      </w:r>
      <w:r>
        <w:rPr>
          <w:spacing w:val="44"/>
          <w:w w:val="105"/>
          <w:sz w:val="21"/>
        </w:rPr>
        <w:t xml:space="preserve"> </w:t>
      </w:r>
      <w:r>
        <w:rPr>
          <w:w w:val="105"/>
          <w:sz w:val="21"/>
        </w:rPr>
        <w:t>evidence</w:t>
      </w:r>
    </w:p>
    <w:p w:rsidR="00837026" w:rsidRDefault="000C6FF6">
      <w:pPr>
        <w:pStyle w:val="ListParagraph"/>
        <w:numPr>
          <w:ilvl w:val="2"/>
          <w:numId w:val="79"/>
        </w:numPr>
        <w:tabs>
          <w:tab w:val="left" w:pos="2721"/>
          <w:tab w:val="left" w:pos="2722"/>
        </w:tabs>
        <w:spacing w:before="89"/>
        <w:ind w:hanging="340"/>
        <w:rPr>
          <w:sz w:val="21"/>
        </w:rPr>
      </w:pPr>
      <w:r>
        <w:rPr>
          <w:sz w:val="21"/>
        </w:rPr>
        <w:t xml:space="preserve">whether the prosecution witnesses </w:t>
      </w:r>
      <w:r>
        <w:rPr>
          <w:spacing w:val="-3"/>
          <w:sz w:val="21"/>
        </w:rPr>
        <w:t>are available, competent</w:t>
      </w:r>
      <w:r>
        <w:rPr>
          <w:spacing w:val="2"/>
          <w:sz w:val="21"/>
        </w:rPr>
        <w:t xml:space="preserve"> </w:t>
      </w:r>
      <w:r>
        <w:rPr>
          <w:sz w:val="21"/>
        </w:rPr>
        <w:t xml:space="preserve">and </w:t>
      </w:r>
      <w:r>
        <w:rPr>
          <w:spacing w:val="-3"/>
          <w:sz w:val="21"/>
        </w:rPr>
        <w:t>compellable</w:t>
      </w:r>
    </w:p>
    <w:p w:rsidR="00837026" w:rsidRDefault="000C6FF6">
      <w:pPr>
        <w:pStyle w:val="ListParagraph"/>
        <w:numPr>
          <w:ilvl w:val="2"/>
          <w:numId w:val="79"/>
        </w:numPr>
        <w:tabs>
          <w:tab w:val="left" w:pos="2721"/>
          <w:tab w:val="left" w:pos="2722"/>
        </w:tabs>
        <w:spacing w:before="88"/>
        <w:ind w:hanging="340"/>
        <w:rPr>
          <w:sz w:val="12"/>
        </w:rPr>
      </w:pPr>
      <w:r>
        <w:rPr>
          <w:sz w:val="21"/>
        </w:rPr>
        <w:t>how</w:t>
      </w:r>
      <w:r>
        <w:rPr>
          <w:spacing w:val="8"/>
          <w:sz w:val="21"/>
        </w:rPr>
        <w:t xml:space="preserve"> </w:t>
      </w:r>
      <w:r>
        <w:rPr>
          <w:sz w:val="21"/>
        </w:rPr>
        <w:t>the</w:t>
      </w:r>
      <w:r>
        <w:rPr>
          <w:spacing w:val="9"/>
          <w:sz w:val="21"/>
        </w:rPr>
        <w:t xml:space="preserve"> </w:t>
      </w:r>
      <w:r>
        <w:rPr>
          <w:sz w:val="21"/>
        </w:rPr>
        <w:t>witnesses</w:t>
      </w:r>
      <w:r>
        <w:rPr>
          <w:spacing w:val="9"/>
          <w:sz w:val="21"/>
        </w:rPr>
        <w:t xml:space="preserve"> </w:t>
      </w:r>
      <w:r>
        <w:rPr>
          <w:spacing w:val="-3"/>
          <w:sz w:val="21"/>
        </w:rPr>
        <w:t>are</w:t>
      </w:r>
      <w:r>
        <w:rPr>
          <w:spacing w:val="8"/>
          <w:sz w:val="21"/>
        </w:rPr>
        <w:t xml:space="preserve"> </w:t>
      </w:r>
      <w:r>
        <w:rPr>
          <w:spacing w:val="-4"/>
          <w:sz w:val="21"/>
        </w:rPr>
        <w:t>likely</w:t>
      </w:r>
      <w:r>
        <w:rPr>
          <w:spacing w:val="9"/>
          <w:sz w:val="21"/>
        </w:rPr>
        <w:t xml:space="preserve"> </w:t>
      </w:r>
      <w:r>
        <w:rPr>
          <w:spacing w:val="-3"/>
          <w:sz w:val="21"/>
        </w:rPr>
        <w:t>to</w:t>
      </w:r>
      <w:r>
        <w:rPr>
          <w:spacing w:val="9"/>
          <w:sz w:val="21"/>
        </w:rPr>
        <w:t xml:space="preserve"> </w:t>
      </w:r>
      <w:r>
        <w:rPr>
          <w:sz w:val="21"/>
        </w:rPr>
        <w:t>present</w:t>
      </w:r>
      <w:r>
        <w:rPr>
          <w:spacing w:val="8"/>
          <w:sz w:val="21"/>
        </w:rPr>
        <w:t xml:space="preserve"> </w:t>
      </w:r>
      <w:r>
        <w:rPr>
          <w:sz w:val="21"/>
        </w:rPr>
        <w:t>in</w:t>
      </w:r>
      <w:r>
        <w:rPr>
          <w:spacing w:val="9"/>
          <w:sz w:val="21"/>
        </w:rPr>
        <w:t xml:space="preserve"> </w:t>
      </w:r>
      <w:r>
        <w:rPr>
          <w:sz w:val="21"/>
        </w:rPr>
        <w:t>court.</w:t>
      </w:r>
      <w:r>
        <w:rPr>
          <w:position w:val="7"/>
          <w:sz w:val="12"/>
        </w:rPr>
        <w:t>67</w:t>
      </w:r>
    </w:p>
    <w:p w:rsidR="00837026" w:rsidRDefault="000C6FF6">
      <w:pPr>
        <w:pStyle w:val="ListParagraph"/>
        <w:numPr>
          <w:ilvl w:val="1"/>
          <w:numId w:val="79"/>
        </w:numPr>
        <w:tabs>
          <w:tab w:val="left" w:pos="2381"/>
          <w:tab w:val="left" w:pos="2382"/>
        </w:tabs>
        <w:spacing w:before="89" w:line="242" w:lineRule="auto"/>
        <w:ind w:right="2336"/>
        <w:rPr>
          <w:sz w:val="21"/>
        </w:rPr>
      </w:pPr>
      <w:r>
        <w:rPr>
          <w:w w:val="105"/>
          <w:sz w:val="21"/>
        </w:rPr>
        <w:t>If</w:t>
      </w:r>
      <w:r>
        <w:rPr>
          <w:spacing w:val="-8"/>
          <w:w w:val="105"/>
          <w:sz w:val="21"/>
        </w:rPr>
        <w:t xml:space="preserve"> </w:t>
      </w:r>
      <w:r>
        <w:rPr>
          <w:w w:val="105"/>
          <w:sz w:val="21"/>
        </w:rPr>
        <w:t>the</w:t>
      </w:r>
      <w:r>
        <w:rPr>
          <w:spacing w:val="-7"/>
          <w:w w:val="105"/>
          <w:sz w:val="21"/>
        </w:rPr>
        <w:t xml:space="preserve"> </w:t>
      </w:r>
      <w:r>
        <w:rPr>
          <w:spacing w:val="-3"/>
          <w:w w:val="105"/>
          <w:sz w:val="21"/>
        </w:rPr>
        <w:t>magistrate</w:t>
      </w:r>
      <w:r>
        <w:rPr>
          <w:spacing w:val="-8"/>
          <w:w w:val="105"/>
          <w:sz w:val="21"/>
        </w:rPr>
        <w:t xml:space="preserve"> </w:t>
      </w:r>
      <w:r>
        <w:rPr>
          <w:spacing w:val="-3"/>
          <w:w w:val="105"/>
          <w:sz w:val="21"/>
        </w:rPr>
        <w:t>concludes</w:t>
      </w:r>
      <w:r>
        <w:rPr>
          <w:spacing w:val="-7"/>
          <w:w w:val="105"/>
          <w:sz w:val="21"/>
        </w:rPr>
        <w:t xml:space="preserve"> </w:t>
      </w:r>
      <w:r>
        <w:rPr>
          <w:spacing w:val="-3"/>
          <w:w w:val="105"/>
          <w:sz w:val="21"/>
        </w:rPr>
        <w:t>that</w:t>
      </w:r>
      <w:r>
        <w:rPr>
          <w:spacing w:val="-7"/>
          <w:w w:val="105"/>
          <w:sz w:val="21"/>
        </w:rPr>
        <w:t xml:space="preserve"> </w:t>
      </w:r>
      <w:r>
        <w:rPr>
          <w:w w:val="105"/>
          <w:sz w:val="21"/>
        </w:rPr>
        <w:t>there</w:t>
      </w:r>
      <w:r>
        <w:rPr>
          <w:spacing w:val="-8"/>
          <w:w w:val="105"/>
          <w:sz w:val="21"/>
        </w:rPr>
        <w:t xml:space="preserve"> </w:t>
      </w:r>
      <w:r>
        <w:rPr>
          <w:w w:val="105"/>
          <w:sz w:val="21"/>
        </w:rPr>
        <w:t>is</w:t>
      </w:r>
      <w:r>
        <w:rPr>
          <w:spacing w:val="-7"/>
          <w:w w:val="105"/>
          <w:sz w:val="21"/>
        </w:rPr>
        <w:t xml:space="preserve"> </w:t>
      </w:r>
      <w:r>
        <w:rPr>
          <w:w w:val="105"/>
          <w:sz w:val="21"/>
        </w:rPr>
        <w:t>no</w:t>
      </w:r>
      <w:r>
        <w:rPr>
          <w:spacing w:val="-7"/>
          <w:w w:val="105"/>
          <w:sz w:val="21"/>
        </w:rPr>
        <w:t xml:space="preserve"> </w:t>
      </w:r>
      <w:r>
        <w:rPr>
          <w:spacing w:val="-3"/>
          <w:w w:val="105"/>
          <w:sz w:val="21"/>
        </w:rPr>
        <w:t>reasonable</w:t>
      </w:r>
      <w:r>
        <w:rPr>
          <w:spacing w:val="-8"/>
          <w:w w:val="105"/>
          <w:sz w:val="21"/>
        </w:rPr>
        <w:t xml:space="preserve"> </w:t>
      </w:r>
      <w:r>
        <w:rPr>
          <w:w w:val="105"/>
          <w:sz w:val="21"/>
        </w:rPr>
        <w:t>prospect</w:t>
      </w:r>
      <w:r>
        <w:rPr>
          <w:spacing w:val="-7"/>
          <w:w w:val="105"/>
          <w:sz w:val="21"/>
        </w:rPr>
        <w:t xml:space="preserve"> </w:t>
      </w:r>
      <w:r>
        <w:rPr>
          <w:w w:val="105"/>
          <w:sz w:val="21"/>
        </w:rPr>
        <w:t>of</w:t>
      </w:r>
      <w:r>
        <w:rPr>
          <w:spacing w:val="-8"/>
          <w:w w:val="105"/>
          <w:sz w:val="21"/>
        </w:rPr>
        <w:t xml:space="preserve"> </w:t>
      </w:r>
      <w:r>
        <w:rPr>
          <w:w w:val="105"/>
          <w:sz w:val="21"/>
        </w:rPr>
        <w:t>conviction,</w:t>
      </w:r>
      <w:r>
        <w:rPr>
          <w:spacing w:val="-7"/>
          <w:w w:val="105"/>
          <w:sz w:val="21"/>
        </w:rPr>
        <w:t xml:space="preserve"> </w:t>
      </w:r>
      <w:r>
        <w:rPr>
          <w:w w:val="105"/>
          <w:sz w:val="21"/>
        </w:rPr>
        <w:t xml:space="preserve">the </w:t>
      </w:r>
      <w:r>
        <w:rPr>
          <w:spacing w:val="-3"/>
          <w:w w:val="105"/>
          <w:sz w:val="21"/>
        </w:rPr>
        <w:t xml:space="preserve">magistrate </w:t>
      </w:r>
      <w:r>
        <w:rPr>
          <w:w w:val="105"/>
          <w:sz w:val="21"/>
        </w:rPr>
        <w:t xml:space="preserve">should </w:t>
      </w:r>
      <w:r>
        <w:rPr>
          <w:spacing w:val="-3"/>
          <w:w w:val="105"/>
          <w:sz w:val="21"/>
        </w:rPr>
        <w:t xml:space="preserve">discharge </w:t>
      </w:r>
      <w:r>
        <w:rPr>
          <w:w w:val="105"/>
          <w:sz w:val="21"/>
        </w:rPr>
        <w:t xml:space="preserve">the </w:t>
      </w:r>
      <w:r>
        <w:rPr>
          <w:spacing w:val="-3"/>
          <w:w w:val="105"/>
          <w:sz w:val="21"/>
        </w:rPr>
        <w:t xml:space="preserve">accused </w:t>
      </w:r>
      <w:r>
        <w:rPr>
          <w:w w:val="105"/>
          <w:sz w:val="21"/>
        </w:rPr>
        <w:t xml:space="preserve">on the </w:t>
      </w:r>
      <w:r>
        <w:rPr>
          <w:spacing w:val="-3"/>
          <w:w w:val="105"/>
          <w:sz w:val="21"/>
        </w:rPr>
        <w:t xml:space="preserve">relevant charge </w:t>
      </w:r>
      <w:r>
        <w:rPr>
          <w:w w:val="105"/>
          <w:sz w:val="21"/>
        </w:rPr>
        <w:t>or</w:t>
      </w:r>
      <w:r>
        <w:rPr>
          <w:spacing w:val="32"/>
          <w:w w:val="105"/>
          <w:sz w:val="21"/>
        </w:rPr>
        <w:t xml:space="preserve"> </w:t>
      </w:r>
      <w:r>
        <w:rPr>
          <w:spacing w:val="-3"/>
          <w:w w:val="105"/>
          <w:sz w:val="21"/>
        </w:rPr>
        <w:t>charges.</w:t>
      </w:r>
    </w:p>
    <w:p w:rsidR="00837026" w:rsidRDefault="000C6FF6">
      <w:pPr>
        <w:pStyle w:val="ListParagraph"/>
        <w:numPr>
          <w:ilvl w:val="1"/>
          <w:numId w:val="79"/>
        </w:numPr>
        <w:tabs>
          <w:tab w:val="left" w:pos="2381"/>
          <w:tab w:val="left" w:pos="2382"/>
        </w:tabs>
        <w:spacing w:before="122" w:line="242" w:lineRule="auto"/>
        <w:ind w:right="1616"/>
        <w:rPr>
          <w:sz w:val="21"/>
        </w:rPr>
      </w:pPr>
      <w:r>
        <w:rPr>
          <w:sz w:val="21"/>
        </w:rPr>
        <w:t xml:space="preserve">The proposed test </w:t>
      </w:r>
      <w:r>
        <w:rPr>
          <w:spacing w:val="-3"/>
          <w:sz w:val="21"/>
        </w:rPr>
        <w:t xml:space="preserve">for discharge </w:t>
      </w:r>
      <w:r>
        <w:rPr>
          <w:sz w:val="21"/>
        </w:rPr>
        <w:t xml:space="preserve">does </w:t>
      </w:r>
      <w:r>
        <w:rPr>
          <w:spacing w:val="-2"/>
          <w:sz w:val="21"/>
        </w:rPr>
        <w:t xml:space="preserve">not  </w:t>
      </w:r>
      <w:r>
        <w:rPr>
          <w:sz w:val="21"/>
        </w:rPr>
        <w:t xml:space="preserve">pre-empt the role of the jury as the </w:t>
      </w:r>
      <w:r>
        <w:rPr>
          <w:spacing w:val="-3"/>
          <w:sz w:val="21"/>
        </w:rPr>
        <w:t xml:space="preserve">ultimate  arbiter </w:t>
      </w:r>
      <w:r>
        <w:rPr>
          <w:sz w:val="21"/>
        </w:rPr>
        <w:t xml:space="preserve">of facts if a </w:t>
      </w:r>
      <w:r>
        <w:rPr>
          <w:spacing w:val="-3"/>
          <w:sz w:val="21"/>
        </w:rPr>
        <w:t xml:space="preserve">discharge </w:t>
      </w:r>
      <w:r>
        <w:rPr>
          <w:sz w:val="21"/>
        </w:rPr>
        <w:t xml:space="preserve">application is </w:t>
      </w:r>
      <w:r>
        <w:rPr>
          <w:spacing w:val="-3"/>
          <w:sz w:val="21"/>
        </w:rPr>
        <w:t xml:space="preserve">unsuccessful </w:t>
      </w:r>
      <w:r>
        <w:rPr>
          <w:sz w:val="21"/>
        </w:rPr>
        <w:t xml:space="preserve">and a trial goes </w:t>
      </w:r>
      <w:r>
        <w:rPr>
          <w:spacing w:val="-3"/>
          <w:sz w:val="21"/>
        </w:rPr>
        <w:t xml:space="preserve">ahead.  </w:t>
      </w:r>
      <w:r>
        <w:rPr>
          <w:sz w:val="21"/>
        </w:rPr>
        <w:t xml:space="preserve">In </w:t>
      </w:r>
      <w:r>
        <w:rPr>
          <w:spacing w:val="-3"/>
          <w:sz w:val="21"/>
        </w:rPr>
        <w:t>many</w:t>
      </w:r>
      <w:r>
        <w:rPr>
          <w:spacing w:val="-3"/>
          <w:sz w:val="21"/>
        </w:rPr>
        <w:t xml:space="preserve">  </w:t>
      </w:r>
      <w:r>
        <w:rPr>
          <w:sz w:val="21"/>
        </w:rPr>
        <w:t xml:space="preserve">cases, juries </w:t>
      </w:r>
      <w:r>
        <w:rPr>
          <w:spacing w:val="-3"/>
          <w:sz w:val="21"/>
        </w:rPr>
        <w:t xml:space="preserve">will </w:t>
      </w:r>
      <w:r>
        <w:rPr>
          <w:sz w:val="21"/>
        </w:rPr>
        <w:t xml:space="preserve">be </w:t>
      </w:r>
      <w:r>
        <w:rPr>
          <w:spacing w:val="-3"/>
          <w:sz w:val="21"/>
        </w:rPr>
        <w:t xml:space="preserve">unaware </w:t>
      </w:r>
      <w:r>
        <w:rPr>
          <w:sz w:val="21"/>
        </w:rPr>
        <w:t xml:space="preserve">of whether an application </w:t>
      </w:r>
      <w:r>
        <w:rPr>
          <w:spacing w:val="-3"/>
          <w:sz w:val="21"/>
        </w:rPr>
        <w:t xml:space="preserve">for discharge </w:t>
      </w:r>
      <w:r>
        <w:rPr>
          <w:sz w:val="21"/>
        </w:rPr>
        <w:t xml:space="preserve">was </w:t>
      </w:r>
      <w:r>
        <w:rPr>
          <w:spacing w:val="-3"/>
          <w:sz w:val="21"/>
        </w:rPr>
        <w:t xml:space="preserve">made. </w:t>
      </w:r>
      <w:r>
        <w:rPr>
          <w:spacing w:val="-7"/>
          <w:sz w:val="21"/>
        </w:rPr>
        <w:t xml:space="preserve">To </w:t>
      </w:r>
      <w:r>
        <w:rPr>
          <w:sz w:val="21"/>
        </w:rPr>
        <w:t xml:space="preserve">the degree </w:t>
      </w:r>
      <w:r>
        <w:rPr>
          <w:spacing w:val="-3"/>
          <w:sz w:val="21"/>
        </w:rPr>
        <w:t xml:space="preserve">to </w:t>
      </w:r>
      <w:r>
        <w:rPr>
          <w:sz w:val="21"/>
        </w:rPr>
        <w:t xml:space="preserve">which a jury </w:t>
      </w:r>
      <w:r>
        <w:rPr>
          <w:spacing w:val="-3"/>
          <w:sz w:val="21"/>
        </w:rPr>
        <w:t xml:space="preserve">may </w:t>
      </w:r>
      <w:r>
        <w:rPr>
          <w:sz w:val="21"/>
        </w:rPr>
        <w:t xml:space="preserve">arrive at a perception of </w:t>
      </w:r>
      <w:r>
        <w:rPr>
          <w:spacing w:val="-3"/>
          <w:sz w:val="21"/>
        </w:rPr>
        <w:t xml:space="preserve">guilt </w:t>
      </w:r>
      <w:r>
        <w:rPr>
          <w:sz w:val="21"/>
        </w:rPr>
        <w:t xml:space="preserve">based on the </w:t>
      </w:r>
      <w:r>
        <w:rPr>
          <w:spacing w:val="-3"/>
          <w:sz w:val="21"/>
        </w:rPr>
        <w:t xml:space="preserve">outcome </w:t>
      </w:r>
      <w:r>
        <w:rPr>
          <w:sz w:val="21"/>
        </w:rPr>
        <w:t xml:space="preserve">of a </w:t>
      </w:r>
      <w:r>
        <w:rPr>
          <w:spacing w:val="-3"/>
          <w:sz w:val="21"/>
        </w:rPr>
        <w:t xml:space="preserve">discharge </w:t>
      </w:r>
      <w:r>
        <w:rPr>
          <w:sz w:val="21"/>
        </w:rPr>
        <w:t xml:space="preserve">application or </w:t>
      </w:r>
      <w:r>
        <w:rPr>
          <w:spacing w:val="-4"/>
          <w:sz w:val="21"/>
        </w:rPr>
        <w:t xml:space="preserve">failure </w:t>
      </w:r>
      <w:r>
        <w:rPr>
          <w:spacing w:val="-3"/>
          <w:sz w:val="21"/>
        </w:rPr>
        <w:t xml:space="preserve">to  </w:t>
      </w:r>
      <w:r>
        <w:rPr>
          <w:spacing w:val="-4"/>
          <w:sz w:val="21"/>
        </w:rPr>
        <w:t xml:space="preserve">make  </w:t>
      </w:r>
      <w:r>
        <w:rPr>
          <w:spacing w:val="-3"/>
          <w:sz w:val="21"/>
        </w:rPr>
        <w:t xml:space="preserve">such  </w:t>
      </w:r>
      <w:r>
        <w:rPr>
          <w:sz w:val="21"/>
        </w:rPr>
        <w:t xml:space="preserve">an  </w:t>
      </w:r>
      <w:r>
        <w:rPr>
          <w:spacing w:val="-3"/>
          <w:sz w:val="21"/>
        </w:rPr>
        <w:t xml:space="preserve">application,  </w:t>
      </w:r>
      <w:r>
        <w:rPr>
          <w:sz w:val="21"/>
        </w:rPr>
        <w:t xml:space="preserve">this  </w:t>
      </w:r>
      <w:r>
        <w:rPr>
          <w:spacing w:val="-3"/>
          <w:sz w:val="21"/>
        </w:rPr>
        <w:t xml:space="preserve">concern  </w:t>
      </w:r>
      <w:r>
        <w:rPr>
          <w:sz w:val="21"/>
        </w:rPr>
        <w:t xml:space="preserve">applies  </w:t>
      </w:r>
      <w:r>
        <w:rPr>
          <w:spacing w:val="-3"/>
          <w:sz w:val="21"/>
        </w:rPr>
        <w:t xml:space="preserve">equally to </w:t>
      </w:r>
      <w:r>
        <w:rPr>
          <w:sz w:val="21"/>
        </w:rPr>
        <w:t xml:space="preserve">the </w:t>
      </w:r>
      <w:r>
        <w:rPr>
          <w:spacing w:val="-3"/>
          <w:sz w:val="21"/>
        </w:rPr>
        <w:t xml:space="preserve">current </w:t>
      </w:r>
      <w:r>
        <w:rPr>
          <w:sz w:val="21"/>
        </w:rPr>
        <w:t xml:space="preserve">test </w:t>
      </w:r>
      <w:r>
        <w:rPr>
          <w:spacing w:val="-3"/>
          <w:sz w:val="21"/>
        </w:rPr>
        <w:t xml:space="preserve">for committal. </w:t>
      </w:r>
      <w:r>
        <w:rPr>
          <w:sz w:val="21"/>
        </w:rPr>
        <w:t xml:space="preserve">The </w:t>
      </w:r>
      <w:r>
        <w:rPr>
          <w:spacing w:val="-3"/>
          <w:sz w:val="21"/>
        </w:rPr>
        <w:t xml:space="preserve">Commission </w:t>
      </w:r>
      <w:r>
        <w:rPr>
          <w:sz w:val="21"/>
        </w:rPr>
        <w:t xml:space="preserve">is satisfied </w:t>
      </w:r>
      <w:r>
        <w:rPr>
          <w:spacing w:val="-3"/>
          <w:sz w:val="21"/>
        </w:rPr>
        <w:t xml:space="preserve">that </w:t>
      </w:r>
      <w:r>
        <w:rPr>
          <w:sz w:val="21"/>
        </w:rPr>
        <w:t xml:space="preserve">the danger of a jury </w:t>
      </w:r>
      <w:r>
        <w:rPr>
          <w:spacing w:val="-3"/>
          <w:sz w:val="21"/>
        </w:rPr>
        <w:t xml:space="preserve">allowing </w:t>
      </w:r>
      <w:r>
        <w:rPr>
          <w:sz w:val="21"/>
        </w:rPr>
        <w:t xml:space="preserve">the </w:t>
      </w:r>
      <w:r>
        <w:rPr>
          <w:spacing w:val="-3"/>
          <w:sz w:val="21"/>
        </w:rPr>
        <w:t xml:space="preserve">discharge </w:t>
      </w:r>
      <w:r>
        <w:rPr>
          <w:sz w:val="21"/>
        </w:rPr>
        <w:t xml:space="preserve">test </w:t>
      </w:r>
      <w:r>
        <w:rPr>
          <w:spacing w:val="-3"/>
          <w:sz w:val="21"/>
        </w:rPr>
        <w:t xml:space="preserve">to influence </w:t>
      </w:r>
      <w:r>
        <w:rPr>
          <w:sz w:val="21"/>
        </w:rPr>
        <w:t xml:space="preserve">its </w:t>
      </w:r>
      <w:r>
        <w:rPr>
          <w:spacing w:val="-3"/>
          <w:sz w:val="21"/>
        </w:rPr>
        <w:t xml:space="preserve">deliberations </w:t>
      </w:r>
      <w:r>
        <w:rPr>
          <w:sz w:val="21"/>
        </w:rPr>
        <w:t xml:space="preserve">can be </w:t>
      </w:r>
      <w:r>
        <w:rPr>
          <w:spacing w:val="-3"/>
          <w:sz w:val="21"/>
        </w:rPr>
        <w:t xml:space="preserve">appropriately mitigated, </w:t>
      </w:r>
      <w:r>
        <w:rPr>
          <w:sz w:val="21"/>
        </w:rPr>
        <w:t xml:space="preserve">in </w:t>
      </w:r>
      <w:r>
        <w:rPr>
          <w:spacing w:val="-2"/>
          <w:sz w:val="21"/>
        </w:rPr>
        <w:t xml:space="preserve">instances </w:t>
      </w:r>
      <w:r>
        <w:rPr>
          <w:sz w:val="21"/>
        </w:rPr>
        <w:t>where it arises, by the trial judge d</w:t>
      </w:r>
      <w:r>
        <w:rPr>
          <w:sz w:val="21"/>
        </w:rPr>
        <w:t xml:space="preserve">irecting the jury </w:t>
      </w:r>
      <w:r>
        <w:rPr>
          <w:spacing w:val="-3"/>
          <w:sz w:val="21"/>
        </w:rPr>
        <w:t xml:space="preserve">that </w:t>
      </w:r>
      <w:r>
        <w:rPr>
          <w:sz w:val="21"/>
        </w:rPr>
        <w:t xml:space="preserve">the test should </w:t>
      </w:r>
      <w:r>
        <w:rPr>
          <w:spacing w:val="-3"/>
          <w:sz w:val="21"/>
        </w:rPr>
        <w:t xml:space="preserve">have </w:t>
      </w:r>
      <w:r>
        <w:rPr>
          <w:sz w:val="21"/>
        </w:rPr>
        <w:t xml:space="preserve">no </w:t>
      </w:r>
      <w:r>
        <w:rPr>
          <w:spacing w:val="-3"/>
          <w:sz w:val="21"/>
        </w:rPr>
        <w:t xml:space="preserve">bearing </w:t>
      </w:r>
      <w:r>
        <w:rPr>
          <w:sz w:val="21"/>
        </w:rPr>
        <w:t>on its</w:t>
      </w:r>
      <w:r>
        <w:rPr>
          <w:spacing w:val="29"/>
          <w:sz w:val="21"/>
        </w:rPr>
        <w:t xml:space="preserve"> </w:t>
      </w:r>
      <w:r>
        <w:rPr>
          <w:spacing w:val="-3"/>
          <w:sz w:val="21"/>
        </w:rPr>
        <w:t>deliberations.</w:t>
      </w:r>
    </w:p>
    <w:p w:rsidR="00837026" w:rsidRDefault="000C6FF6">
      <w:pPr>
        <w:pStyle w:val="ListParagraph"/>
        <w:numPr>
          <w:ilvl w:val="1"/>
          <w:numId w:val="79"/>
        </w:numPr>
        <w:tabs>
          <w:tab w:val="left" w:pos="2381"/>
          <w:tab w:val="left" w:pos="2382"/>
        </w:tabs>
        <w:spacing w:before="130" w:line="242" w:lineRule="auto"/>
        <w:ind w:right="2282"/>
        <w:rPr>
          <w:sz w:val="21"/>
        </w:rPr>
      </w:pPr>
      <w:r>
        <w:pict>
          <v:shape id="_x0000_s1415" type="#_x0000_t202" style="position:absolute;left:0;text-align:left;margin-left:36pt;margin-top:76.25pt;width:13.6pt;height:14.25pt;z-index:251599872;mso-position-horizontal-relative:page" filled="f" stroked="f">
            <v:textbox inset="0,0,0,0">
              <w:txbxContent>
                <w:p w:rsidR="00837026" w:rsidRDefault="000C6FF6">
                  <w:pPr>
                    <w:spacing w:line="284" w:lineRule="exact"/>
                    <w:rPr>
                      <w:b/>
                      <w:sz w:val="24"/>
                    </w:rPr>
                  </w:pPr>
                  <w:r>
                    <w:rPr>
                      <w:b/>
                      <w:color w:val="37617A"/>
                      <w:w w:val="110"/>
                      <w:sz w:val="24"/>
                    </w:rPr>
                    <w:t>48</w:t>
                  </w:r>
                </w:p>
              </w:txbxContent>
            </v:textbox>
            <w10:wrap anchorx="page"/>
          </v:shape>
        </w:pict>
      </w:r>
      <w:r>
        <w:rPr>
          <w:w w:val="105"/>
          <w:sz w:val="21"/>
        </w:rPr>
        <w:t xml:space="preserve">The </w:t>
      </w:r>
      <w:r>
        <w:rPr>
          <w:spacing w:val="-3"/>
          <w:w w:val="105"/>
          <w:sz w:val="21"/>
        </w:rPr>
        <w:t xml:space="preserve">Commission </w:t>
      </w:r>
      <w:r>
        <w:rPr>
          <w:w w:val="105"/>
          <w:sz w:val="21"/>
        </w:rPr>
        <w:t xml:space="preserve">proposes </w:t>
      </w:r>
      <w:r>
        <w:rPr>
          <w:spacing w:val="-3"/>
          <w:w w:val="105"/>
          <w:sz w:val="21"/>
        </w:rPr>
        <w:t xml:space="preserve">that applications for discharge </w:t>
      </w:r>
      <w:r>
        <w:rPr>
          <w:w w:val="105"/>
          <w:sz w:val="21"/>
        </w:rPr>
        <w:t xml:space="preserve">be made by the </w:t>
      </w:r>
      <w:r>
        <w:rPr>
          <w:spacing w:val="-3"/>
          <w:w w:val="105"/>
          <w:sz w:val="21"/>
        </w:rPr>
        <w:t>accused following</w:t>
      </w:r>
      <w:r>
        <w:rPr>
          <w:spacing w:val="-11"/>
          <w:w w:val="105"/>
          <w:sz w:val="21"/>
        </w:rPr>
        <w:t xml:space="preserve"> </w:t>
      </w:r>
      <w:r>
        <w:rPr>
          <w:w w:val="105"/>
          <w:sz w:val="21"/>
        </w:rPr>
        <w:t>service</w:t>
      </w:r>
      <w:r>
        <w:rPr>
          <w:spacing w:val="-11"/>
          <w:w w:val="105"/>
          <w:sz w:val="21"/>
        </w:rPr>
        <w:t xml:space="preserve"> </w:t>
      </w:r>
      <w:r>
        <w:rPr>
          <w:w w:val="105"/>
          <w:sz w:val="21"/>
        </w:rPr>
        <w:t>of</w:t>
      </w:r>
      <w:r>
        <w:rPr>
          <w:spacing w:val="-10"/>
          <w:w w:val="105"/>
          <w:sz w:val="21"/>
        </w:rPr>
        <w:t xml:space="preserve"> </w:t>
      </w:r>
      <w:r>
        <w:rPr>
          <w:w w:val="105"/>
          <w:sz w:val="21"/>
        </w:rPr>
        <w:t>the</w:t>
      </w:r>
      <w:r>
        <w:rPr>
          <w:spacing w:val="-11"/>
          <w:w w:val="105"/>
          <w:sz w:val="21"/>
        </w:rPr>
        <w:t xml:space="preserve"> </w:t>
      </w:r>
      <w:r>
        <w:rPr>
          <w:w w:val="105"/>
          <w:sz w:val="21"/>
        </w:rPr>
        <w:t>hand-up</w:t>
      </w:r>
      <w:r>
        <w:rPr>
          <w:spacing w:val="-11"/>
          <w:w w:val="105"/>
          <w:sz w:val="21"/>
        </w:rPr>
        <w:t xml:space="preserve"> </w:t>
      </w:r>
      <w:r>
        <w:rPr>
          <w:w w:val="105"/>
          <w:sz w:val="21"/>
        </w:rPr>
        <w:t>brief</w:t>
      </w:r>
      <w:r>
        <w:rPr>
          <w:spacing w:val="-10"/>
          <w:w w:val="105"/>
          <w:sz w:val="21"/>
        </w:rPr>
        <w:t xml:space="preserve"> </w:t>
      </w:r>
      <w:r>
        <w:rPr>
          <w:w w:val="105"/>
          <w:sz w:val="21"/>
        </w:rPr>
        <w:t>or</w:t>
      </w:r>
      <w:r>
        <w:rPr>
          <w:spacing w:val="-11"/>
          <w:w w:val="105"/>
          <w:sz w:val="21"/>
        </w:rPr>
        <w:t xml:space="preserve"> </w:t>
      </w:r>
      <w:r>
        <w:rPr>
          <w:w w:val="105"/>
          <w:sz w:val="21"/>
        </w:rPr>
        <w:t>after</w:t>
      </w:r>
      <w:r>
        <w:rPr>
          <w:spacing w:val="-11"/>
          <w:w w:val="105"/>
          <w:sz w:val="21"/>
        </w:rPr>
        <w:t xml:space="preserve"> </w:t>
      </w:r>
      <w:r>
        <w:rPr>
          <w:w w:val="105"/>
          <w:sz w:val="21"/>
        </w:rPr>
        <w:t>cross-examination</w:t>
      </w:r>
      <w:r>
        <w:rPr>
          <w:spacing w:val="-10"/>
          <w:w w:val="105"/>
          <w:sz w:val="21"/>
        </w:rPr>
        <w:t xml:space="preserve"> </w:t>
      </w:r>
      <w:r>
        <w:rPr>
          <w:w w:val="105"/>
          <w:sz w:val="21"/>
        </w:rPr>
        <w:t>of</w:t>
      </w:r>
      <w:r>
        <w:rPr>
          <w:spacing w:val="-11"/>
          <w:w w:val="105"/>
          <w:sz w:val="21"/>
        </w:rPr>
        <w:t xml:space="preserve"> </w:t>
      </w:r>
      <w:r>
        <w:rPr>
          <w:spacing w:val="-3"/>
          <w:w w:val="105"/>
          <w:sz w:val="21"/>
        </w:rPr>
        <w:t>any</w:t>
      </w:r>
      <w:r>
        <w:rPr>
          <w:spacing w:val="-11"/>
          <w:w w:val="105"/>
          <w:sz w:val="21"/>
        </w:rPr>
        <w:t xml:space="preserve"> </w:t>
      </w:r>
      <w:r>
        <w:rPr>
          <w:w w:val="105"/>
          <w:sz w:val="21"/>
        </w:rPr>
        <w:t>witnesses.</w:t>
      </w:r>
    </w:p>
    <w:p w:rsidR="00837026" w:rsidRDefault="00837026">
      <w:pPr>
        <w:pStyle w:val="BodyText"/>
        <w:rPr>
          <w:sz w:val="20"/>
        </w:rPr>
      </w:pPr>
    </w:p>
    <w:p w:rsidR="00837026" w:rsidRDefault="000C6FF6">
      <w:pPr>
        <w:pStyle w:val="BodyText"/>
        <w:rPr>
          <w:sz w:val="17"/>
        </w:rPr>
      </w:pPr>
      <w:r>
        <w:pict>
          <v:line id="_x0000_s1414" style="position:absolute;z-index:251534336;mso-wrap-distance-left:0;mso-wrap-distance-right:0;mso-position-horizontal-relative:page" from="79.35pt,12.85pt" to="515.9pt,12.85pt" strokecolor="#b6bdc8" strokeweight="1pt">
            <w10:wrap type="topAndBottom" anchorx="page"/>
          </v:line>
        </w:pict>
      </w:r>
    </w:p>
    <w:p w:rsidR="00837026" w:rsidRDefault="000C6FF6">
      <w:pPr>
        <w:pStyle w:val="ListParagraph"/>
        <w:numPr>
          <w:ilvl w:val="0"/>
          <w:numId w:val="59"/>
        </w:numPr>
        <w:tabs>
          <w:tab w:val="left" w:pos="2381"/>
          <w:tab w:val="left" w:pos="2382"/>
        </w:tabs>
        <w:spacing w:before="117"/>
        <w:ind w:right="1719"/>
        <w:rPr>
          <w:sz w:val="13"/>
        </w:rPr>
      </w:pPr>
      <w:r>
        <w:rPr>
          <w:w w:val="105"/>
          <w:sz w:val="13"/>
        </w:rPr>
        <w:t xml:space="preserve">These are also measures used by the DPP to decide whether to prosecute an offence: Director of Public Prosecutions, Office of Public Prosecutions Victoria, </w:t>
      </w:r>
      <w:r>
        <w:rPr>
          <w:i/>
          <w:w w:val="105"/>
          <w:sz w:val="13"/>
        </w:rPr>
        <w:t xml:space="preserve">Policy of the Director of Public Prosecutions for Victoria </w:t>
      </w:r>
      <w:r>
        <w:rPr>
          <w:spacing w:val="-3"/>
          <w:w w:val="105"/>
          <w:sz w:val="13"/>
        </w:rPr>
        <w:t xml:space="preserve">(17 </w:t>
      </w:r>
      <w:r>
        <w:rPr>
          <w:w w:val="105"/>
          <w:sz w:val="13"/>
        </w:rPr>
        <w:t xml:space="preserve">December 2019) 1 </w:t>
      </w:r>
      <w:r>
        <w:rPr>
          <w:spacing w:val="3"/>
          <w:w w:val="105"/>
          <w:sz w:val="13"/>
        </w:rPr>
        <w:t xml:space="preserve">[1]–[2] </w:t>
      </w:r>
      <w:r>
        <w:rPr>
          <w:spacing w:val="2"/>
          <w:w w:val="105"/>
          <w:sz w:val="13"/>
        </w:rPr>
        <w:t>&lt;</w:t>
      </w:r>
      <w:hyperlink r:id="rId57">
        <w:r>
          <w:rPr>
            <w:spacing w:val="2"/>
            <w:w w:val="105"/>
            <w:sz w:val="13"/>
          </w:rPr>
          <w:t>http://www.opp.vic.gov.au/</w:t>
        </w:r>
      </w:hyperlink>
      <w:r>
        <w:rPr>
          <w:spacing w:val="2"/>
          <w:w w:val="105"/>
          <w:sz w:val="13"/>
        </w:rPr>
        <w:t xml:space="preserve"> </w:t>
      </w:r>
      <w:r>
        <w:rPr>
          <w:w w:val="105"/>
          <w:sz w:val="13"/>
        </w:rPr>
        <w:t>Resources/Policies&gt;.</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595"/>
        <w:rPr>
          <w:sz w:val="21"/>
        </w:rPr>
      </w:pPr>
      <w:r>
        <w:rPr>
          <w:sz w:val="21"/>
        </w:rPr>
        <w:t xml:space="preserve">In order </w:t>
      </w:r>
      <w:r>
        <w:rPr>
          <w:spacing w:val="-3"/>
          <w:sz w:val="21"/>
        </w:rPr>
        <w:t xml:space="preserve">to </w:t>
      </w:r>
      <w:r>
        <w:rPr>
          <w:sz w:val="21"/>
        </w:rPr>
        <w:t xml:space="preserve">apply </w:t>
      </w:r>
      <w:r>
        <w:rPr>
          <w:spacing w:val="-3"/>
          <w:sz w:val="21"/>
        </w:rPr>
        <w:t xml:space="preserve">for </w:t>
      </w:r>
      <w:r>
        <w:rPr>
          <w:sz w:val="21"/>
        </w:rPr>
        <w:t xml:space="preserve">a </w:t>
      </w:r>
      <w:r>
        <w:rPr>
          <w:spacing w:val="-3"/>
          <w:sz w:val="21"/>
        </w:rPr>
        <w:t xml:space="preserve">discharge, </w:t>
      </w:r>
      <w:r>
        <w:rPr>
          <w:sz w:val="21"/>
        </w:rPr>
        <w:t xml:space="preserve">the </w:t>
      </w:r>
      <w:r>
        <w:rPr>
          <w:spacing w:val="-3"/>
          <w:sz w:val="21"/>
        </w:rPr>
        <w:t xml:space="preserve">defence </w:t>
      </w:r>
      <w:r>
        <w:rPr>
          <w:sz w:val="21"/>
        </w:rPr>
        <w:t xml:space="preserve">should be </w:t>
      </w:r>
      <w:r>
        <w:rPr>
          <w:spacing w:val="-3"/>
          <w:sz w:val="21"/>
        </w:rPr>
        <w:t xml:space="preserve">required to </w:t>
      </w:r>
      <w:r>
        <w:rPr>
          <w:sz w:val="21"/>
        </w:rPr>
        <w:t xml:space="preserve">file a  document </w:t>
      </w:r>
      <w:r>
        <w:rPr>
          <w:spacing w:val="-3"/>
          <w:sz w:val="21"/>
        </w:rPr>
        <w:t xml:space="preserve">explaining </w:t>
      </w:r>
      <w:r>
        <w:rPr>
          <w:sz w:val="21"/>
        </w:rPr>
        <w:t xml:space="preserve">why there is no </w:t>
      </w:r>
      <w:r>
        <w:rPr>
          <w:spacing w:val="-3"/>
          <w:sz w:val="21"/>
        </w:rPr>
        <w:t xml:space="preserve">reasonable </w:t>
      </w:r>
      <w:r>
        <w:rPr>
          <w:sz w:val="21"/>
        </w:rPr>
        <w:t xml:space="preserve">prospect of conviction. In </w:t>
      </w:r>
      <w:r>
        <w:rPr>
          <w:spacing w:val="-3"/>
          <w:sz w:val="21"/>
        </w:rPr>
        <w:t>re</w:t>
      </w:r>
      <w:r>
        <w:rPr>
          <w:spacing w:val="-3"/>
          <w:sz w:val="21"/>
        </w:rPr>
        <w:t xml:space="preserve">sponse, </w:t>
      </w:r>
      <w:r>
        <w:rPr>
          <w:sz w:val="21"/>
        </w:rPr>
        <w:t xml:space="preserve">the prosecution should be </w:t>
      </w:r>
      <w:r>
        <w:rPr>
          <w:spacing w:val="-3"/>
          <w:sz w:val="21"/>
        </w:rPr>
        <w:t xml:space="preserve">required to </w:t>
      </w:r>
      <w:r>
        <w:rPr>
          <w:sz w:val="21"/>
        </w:rPr>
        <w:t xml:space="preserve">file an </w:t>
      </w:r>
      <w:r>
        <w:rPr>
          <w:spacing w:val="-3"/>
          <w:sz w:val="21"/>
        </w:rPr>
        <w:t xml:space="preserve">outline </w:t>
      </w:r>
      <w:r>
        <w:rPr>
          <w:sz w:val="21"/>
        </w:rPr>
        <w:t xml:space="preserve">of its </w:t>
      </w:r>
      <w:r>
        <w:rPr>
          <w:spacing w:val="-3"/>
          <w:sz w:val="21"/>
        </w:rPr>
        <w:t xml:space="preserve">case, including information </w:t>
      </w:r>
      <w:r>
        <w:rPr>
          <w:sz w:val="21"/>
        </w:rPr>
        <w:t xml:space="preserve">about  witness </w:t>
      </w:r>
      <w:r>
        <w:rPr>
          <w:spacing w:val="-3"/>
          <w:sz w:val="21"/>
        </w:rPr>
        <w:t xml:space="preserve">availability </w:t>
      </w:r>
      <w:r>
        <w:rPr>
          <w:sz w:val="21"/>
        </w:rPr>
        <w:t xml:space="preserve">and compellability; </w:t>
      </w:r>
      <w:r>
        <w:rPr>
          <w:spacing w:val="-3"/>
          <w:sz w:val="21"/>
        </w:rPr>
        <w:t xml:space="preserve">any </w:t>
      </w:r>
      <w:r>
        <w:rPr>
          <w:sz w:val="21"/>
        </w:rPr>
        <w:t xml:space="preserve">possible </w:t>
      </w:r>
      <w:r>
        <w:rPr>
          <w:spacing w:val="-3"/>
          <w:sz w:val="21"/>
        </w:rPr>
        <w:t xml:space="preserve">reasons for </w:t>
      </w:r>
      <w:r>
        <w:rPr>
          <w:sz w:val="21"/>
        </w:rPr>
        <w:t xml:space="preserve">doubt about the </w:t>
      </w:r>
      <w:r>
        <w:rPr>
          <w:spacing w:val="-3"/>
          <w:sz w:val="21"/>
        </w:rPr>
        <w:t xml:space="preserve">reliability </w:t>
      </w:r>
      <w:r>
        <w:rPr>
          <w:sz w:val="21"/>
        </w:rPr>
        <w:t xml:space="preserve">and </w:t>
      </w:r>
      <w:r>
        <w:rPr>
          <w:spacing w:val="-3"/>
          <w:sz w:val="21"/>
        </w:rPr>
        <w:t xml:space="preserve">credibility </w:t>
      </w:r>
      <w:r>
        <w:rPr>
          <w:sz w:val="21"/>
        </w:rPr>
        <w:t xml:space="preserve">of the evidence; and </w:t>
      </w:r>
      <w:r>
        <w:rPr>
          <w:spacing w:val="-3"/>
          <w:sz w:val="21"/>
        </w:rPr>
        <w:t xml:space="preserve">any insights </w:t>
      </w:r>
      <w:r>
        <w:rPr>
          <w:sz w:val="21"/>
        </w:rPr>
        <w:t xml:space="preserve">it </w:t>
      </w:r>
      <w:r>
        <w:rPr>
          <w:spacing w:val="-2"/>
          <w:sz w:val="21"/>
        </w:rPr>
        <w:t xml:space="preserve">has  </w:t>
      </w:r>
      <w:r>
        <w:rPr>
          <w:sz w:val="21"/>
        </w:rPr>
        <w:t xml:space="preserve">about  how  witnesses  </w:t>
      </w:r>
      <w:r>
        <w:rPr>
          <w:spacing w:val="-3"/>
          <w:sz w:val="21"/>
        </w:rPr>
        <w:t xml:space="preserve">are  </w:t>
      </w:r>
      <w:r>
        <w:rPr>
          <w:spacing w:val="-4"/>
          <w:sz w:val="21"/>
        </w:rPr>
        <w:t xml:space="preserve">likely  </w:t>
      </w:r>
      <w:r>
        <w:rPr>
          <w:spacing w:val="-3"/>
          <w:sz w:val="21"/>
        </w:rPr>
        <w:t xml:space="preserve">to </w:t>
      </w:r>
      <w:r>
        <w:rPr>
          <w:sz w:val="21"/>
        </w:rPr>
        <w:t>present in</w:t>
      </w:r>
      <w:r>
        <w:rPr>
          <w:spacing w:val="16"/>
          <w:sz w:val="21"/>
        </w:rPr>
        <w:t xml:space="preserve"> </w:t>
      </w:r>
      <w:r>
        <w:rPr>
          <w:sz w:val="21"/>
        </w:rPr>
        <w:t>court.</w:t>
      </w:r>
    </w:p>
    <w:p w:rsidR="00837026" w:rsidRDefault="000C6FF6">
      <w:pPr>
        <w:pStyle w:val="ListParagraph"/>
        <w:numPr>
          <w:ilvl w:val="1"/>
          <w:numId w:val="79"/>
        </w:numPr>
        <w:tabs>
          <w:tab w:val="left" w:pos="2381"/>
          <w:tab w:val="left" w:pos="2382"/>
        </w:tabs>
        <w:spacing w:before="127" w:line="242" w:lineRule="auto"/>
        <w:ind w:right="1861"/>
        <w:rPr>
          <w:sz w:val="21"/>
        </w:rPr>
      </w:pPr>
      <w:r>
        <w:rPr>
          <w:sz w:val="21"/>
        </w:rPr>
        <w:t xml:space="preserve">The </w:t>
      </w:r>
      <w:r>
        <w:rPr>
          <w:spacing w:val="-3"/>
          <w:sz w:val="21"/>
        </w:rPr>
        <w:t xml:space="preserve">magistrate </w:t>
      </w:r>
      <w:r>
        <w:rPr>
          <w:sz w:val="21"/>
        </w:rPr>
        <w:t xml:space="preserve">should </w:t>
      </w:r>
      <w:r>
        <w:rPr>
          <w:spacing w:val="-3"/>
          <w:sz w:val="21"/>
        </w:rPr>
        <w:t xml:space="preserve">have </w:t>
      </w:r>
      <w:r>
        <w:rPr>
          <w:sz w:val="21"/>
        </w:rPr>
        <w:t xml:space="preserve">the power </w:t>
      </w:r>
      <w:r>
        <w:rPr>
          <w:spacing w:val="-3"/>
          <w:sz w:val="21"/>
        </w:rPr>
        <w:t xml:space="preserve">to </w:t>
      </w:r>
      <w:r>
        <w:rPr>
          <w:sz w:val="21"/>
        </w:rPr>
        <w:t xml:space="preserve">either </w:t>
      </w:r>
      <w:r>
        <w:rPr>
          <w:spacing w:val="-3"/>
          <w:sz w:val="21"/>
        </w:rPr>
        <w:t xml:space="preserve">refuse </w:t>
      </w:r>
      <w:r>
        <w:rPr>
          <w:sz w:val="21"/>
        </w:rPr>
        <w:t xml:space="preserve">the application on the papers or hear </w:t>
      </w:r>
      <w:r>
        <w:rPr>
          <w:spacing w:val="-3"/>
          <w:sz w:val="21"/>
        </w:rPr>
        <w:t xml:space="preserve">oral submissions from </w:t>
      </w:r>
      <w:r>
        <w:rPr>
          <w:sz w:val="21"/>
        </w:rPr>
        <w:t>the</w:t>
      </w:r>
      <w:r>
        <w:rPr>
          <w:spacing w:val="5"/>
          <w:sz w:val="21"/>
        </w:rPr>
        <w:t xml:space="preserve"> </w:t>
      </w:r>
      <w:r>
        <w:rPr>
          <w:sz w:val="21"/>
        </w:rPr>
        <w:t>parties.</w:t>
      </w:r>
    </w:p>
    <w:p w:rsidR="00837026" w:rsidRDefault="000C6FF6">
      <w:pPr>
        <w:pStyle w:val="ListParagraph"/>
        <w:numPr>
          <w:ilvl w:val="1"/>
          <w:numId w:val="79"/>
        </w:numPr>
        <w:tabs>
          <w:tab w:val="left" w:pos="2381"/>
          <w:tab w:val="left" w:pos="2382"/>
        </w:tabs>
        <w:spacing w:before="122" w:line="242" w:lineRule="auto"/>
        <w:ind w:right="1694"/>
        <w:rPr>
          <w:sz w:val="21"/>
        </w:rPr>
      </w:pPr>
      <w:r>
        <w:rPr>
          <w:sz w:val="21"/>
        </w:rPr>
        <w:t xml:space="preserve">There is some risk </w:t>
      </w:r>
      <w:r>
        <w:rPr>
          <w:spacing w:val="-3"/>
          <w:sz w:val="21"/>
        </w:rPr>
        <w:t>that discharge applications will</w:t>
      </w:r>
      <w:r>
        <w:rPr>
          <w:spacing w:val="-3"/>
          <w:sz w:val="21"/>
        </w:rPr>
        <w:t xml:space="preserve"> </w:t>
      </w:r>
      <w:r>
        <w:rPr>
          <w:sz w:val="21"/>
        </w:rPr>
        <w:t xml:space="preserve">be made </w:t>
      </w:r>
      <w:r>
        <w:rPr>
          <w:spacing w:val="-3"/>
          <w:sz w:val="21"/>
        </w:rPr>
        <w:t xml:space="preserve">routinely </w:t>
      </w:r>
      <w:r>
        <w:rPr>
          <w:sz w:val="21"/>
        </w:rPr>
        <w:t xml:space="preserve">and absorb as much court time as is </w:t>
      </w:r>
      <w:r>
        <w:rPr>
          <w:spacing w:val="-3"/>
          <w:sz w:val="21"/>
        </w:rPr>
        <w:t xml:space="preserve">currently </w:t>
      </w:r>
      <w:r>
        <w:rPr>
          <w:sz w:val="21"/>
        </w:rPr>
        <w:t xml:space="preserve">spent applying the test </w:t>
      </w:r>
      <w:r>
        <w:rPr>
          <w:spacing w:val="-3"/>
          <w:sz w:val="21"/>
        </w:rPr>
        <w:t xml:space="preserve">for committal. </w:t>
      </w:r>
      <w:r>
        <w:rPr>
          <w:sz w:val="21"/>
        </w:rPr>
        <w:t xml:space="preserve">This </w:t>
      </w:r>
      <w:r>
        <w:rPr>
          <w:spacing w:val="-3"/>
          <w:sz w:val="21"/>
        </w:rPr>
        <w:t xml:space="preserve">reform will require </w:t>
      </w:r>
      <w:r>
        <w:rPr>
          <w:sz w:val="21"/>
        </w:rPr>
        <w:t xml:space="preserve">a </w:t>
      </w:r>
      <w:r>
        <w:rPr>
          <w:spacing w:val="-3"/>
          <w:sz w:val="21"/>
        </w:rPr>
        <w:t xml:space="preserve">cultural change </w:t>
      </w:r>
      <w:r>
        <w:rPr>
          <w:sz w:val="21"/>
        </w:rPr>
        <w:t xml:space="preserve">in the legal </w:t>
      </w:r>
      <w:r>
        <w:rPr>
          <w:spacing w:val="-3"/>
          <w:sz w:val="21"/>
        </w:rPr>
        <w:t xml:space="preserve">profession. </w:t>
      </w:r>
      <w:r>
        <w:rPr>
          <w:sz w:val="21"/>
        </w:rPr>
        <w:t xml:space="preserve">The court’s ability </w:t>
      </w:r>
      <w:r>
        <w:rPr>
          <w:spacing w:val="-3"/>
          <w:sz w:val="21"/>
        </w:rPr>
        <w:t xml:space="preserve">to refuse </w:t>
      </w:r>
      <w:r>
        <w:rPr>
          <w:sz w:val="21"/>
        </w:rPr>
        <w:t xml:space="preserve">an application on the papers </w:t>
      </w:r>
      <w:r>
        <w:rPr>
          <w:spacing w:val="-3"/>
          <w:sz w:val="21"/>
        </w:rPr>
        <w:t xml:space="preserve">will </w:t>
      </w:r>
      <w:r>
        <w:rPr>
          <w:sz w:val="21"/>
        </w:rPr>
        <w:t xml:space="preserve">operate as a </w:t>
      </w:r>
      <w:r>
        <w:rPr>
          <w:spacing w:val="-3"/>
          <w:sz w:val="21"/>
        </w:rPr>
        <w:t>control</w:t>
      </w:r>
      <w:r>
        <w:rPr>
          <w:spacing w:val="-3"/>
          <w:sz w:val="21"/>
        </w:rPr>
        <w:t xml:space="preserve"> </w:t>
      </w:r>
      <w:r>
        <w:rPr>
          <w:sz w:val="21"/>
        </w:rPr>
        <w:t xml:space="preserve">on </w:t>
      </w:r>
      <w:r>
        <w:rPr>
          <w:spacing w:val="-3"/>
          <w:sz w:val="21"/>
        </w:rPr>
        <w:t xml:space="preserve">groundless applications. </w:t>
      </w:r>
      <w:r>
        <w:rPr>
          <w:sz w:val="21"/>
        </w:rPr>
        <w:t xml:space="preserve">In </w:t>
      </w:r>
      <w:r>
        <w:rPr>
          <w:spacing w:val="-3"/>
          <w:sz w:val="21"/>
        </w:rPr>
        <w:t xml:space="preserve">time, defence  </w:t>
      </w:r>
      <w:r>
        <w:rPr>
          <w:sz w:val="21"/>
        </w:rPr>
        <w:t xml:space="preserve">practitioners </w:t>
      </w:r>
      <w:r>
        <w:rPr>
          <w:spacing w:val="-3"/>
          <w:sz w:val="21"/>
        </w:rPr>
        <w:t xml:space="preserve">will </w:t>
      </w:r>
      <w:r>
        <w:rPr>
          <w:sz w:val="21"/>
        </w:rPr>
        <w:t xml:space="preserve">come </w:t>
      </w:r>
      <w:r>
        <w:rPr>
          <w:spacing w:val="-3"/>
          <w:sz w:val="21"/>
        </w:rPr>
        <w:t xml:space="preserve">to appreciate that </w:t>
      </w:r>
      <w:r>
        <w:rPr>
          <w:sz w:val="21"/>
        </w:rPr>
        <w:t xml:space="preserve">the test sets a </w:t>
      </w:r>
      <w:r>
        <w:rPr>
          <w:spacing w:val="-3"/>
          <w:sz w:val="21"/>
        </w:rPr>
        <w:t xml:space="preserve">high </w:t>
      </w:r>
      <w:r>
        <w:rPr>
          <w:spacing w:val="-6"/>
          <w:sz w:val="21"/>
        </w:rPr>
        <w:t xml:space="preserve">bar. </w:t>
      </w:r>
      <w:r>
        <w:rPr>
          <w:spacing w:val="-3"/>
          <w:sz w:val="21"/>
        </w:rPr>
        <w:t xml:space="preserve">Combined  </w:t>
      </w:r>
      <w:r>
        <w:rPr>
          <w:sz w:val="21"/>
        </w:rPr>
        <w:t xml:space="preserve">with early </w:t>
      </w:r>
      <w:r>
        <w:rPr>
          <w:spacing w:val="-3"/>
          <w:sz w:val="21"/>
        </w:rPr>
        <w:t>involvement</w:t>
      </w:r>
      <w:r>
        <w:rPr>
          <w:spacing w:val="41"/>
          <w:sz w:val="21"/>
        </w:rPr>
        <w:t xml:space="preserve"> </w:t>
      </w:r>
      <w:r>
        <w:rPr>
          <w:sz w:val="21"/>
        </w:rPr>
        <w:t xml:space="preserve">of the OPP in the </w:t>
      </w:r>
      <w:r>
        <w:rPr>
          <w:spacing w:val="-3"/>
          <w:sz w:val="21"/>
        </w:rPr>
        <w:t xml:space="preserve">prosecutorial </w:t>
      </w:r>
      <w:r>
        <w:rPr>
          <w:sz w:val="21"/>
        </w:rPr>
        <w:t xml:space="preserve">process, this </w:t>
      </w:r>
      <w:r>
        <w:rPr>
          <w:spacing w:val="-3"/>
          <w:sz w:val="21"/>
        </w:rPr>
        <w:t xml:space="preserve">means </w:t>
      </w:r>
      <w:r>
        <w:rPr>
          <w:sz w:val="21"/>
        </w:rPr>
        <w:t xml:space="preserve">it </w:t>
      </w:r>
      <w:r>
        <w:rPr>
          <w:spacing w:val="-3"/>
          <w:sz w:val="21"/>
        </w:rPr>
        <w:t xml:space="preserve">will </w:t>
      </w:r>
      <w:r>
        <w:rPr>
          <w:sz w:val="21"/>
        </w:rPr>
        <w:t xml:space="preserve">only be in </w:t>
      </w:r>
      <w:r>
        <w:rPr>
          <w:spacing w:val="-3"/>
          <w:sz w:val="21"/>
        </w:rPr>
        <w:t xml:space="preserve">exceptional </w:t>
      </w:r>
      <w:r>
        <w:rPr>
          <w:sz w:val="21"/>
        </w:rPr>
        <w:t xml:space="preserve">cases </w:t>
      </w:r>
      <w:r>
        <w:rPr>
          <w:spacing w:val="-3"/>
          <w:sz w:val="21"/>
        </w:rPr>
        <w:t>that discharge applications are</w:t>
      </w:r>
      <w:r>
        <w:rPr>
          <w:spacing w:val="34"/>
          <w:sz w:val="21"/>
        </w:rPr>
        <w:t xml:space="preserve"> </w:t>
      </w:r>
      <w:r>
        <w:rPr>
          <w:spacing w:val="-3"/>
          <w:sz w:val="21"/>
        </w:rPr>
        <w:t>successful.</w:t>
      </w:r>
    </w:p>
    <w:p w:rsidR="00837026" w:rsidRDefault="000C6FF6">
      <w:pPr>
        <w:pStyle w:val="ListParagraph"/>
        <w:numPr>
          <w:ilvl w:val="1"/>
          <w:numId w:val="79"/>
        </w:numPr>
        <w:tabs>
          <w:tab w:val="left" w:pos="2381"/>
          <w:tab w:val="left" w:pos="2382"/>
        </w:tabs>
        <w:spacing w:before="128" w:line="242" w:lineRule="auto"/>
        <w:ind w:right="1737"/>
        <w:rPr>
          <w:sz w:val="21"/>
        </w:rPr>
      </w:pPr>
      <w:r>
        <w:rPr>
          <w:spacing w:val="-4"/>
          <w:sz w:val="21"/>
        </w:rPr>
        <w:t xml:space="preserve">Consistent </w:t>
      </w:r>
      <w:r>
        <w:rPr>
          <w:sz w:val="21"/>
        </w:rPr>
        <w:t xml:space="preserve">with its existing </w:t>
      </w:r>
      <w:r>
        <w:rPr>
          <w:spacing w:val="-3"/>
          <w:sz w:val="21"/>
        </w:rPr>
        <w:t xml:space="preserve">discretion </w:t>
      </w:r>
      <w:r>
        <w:rPr>
          <w:sz w:val="21"/>
        </w:rPr>
        <w:t xml:space="preserve">in </w:t>
      </w:r>
      <w:r>
        <w:rPr>
          <w:spacing w:val="-3"/>
          <w:sz w:val="21"/>
        </w:rPr>
        <w:t xml:space="preserve">relation  to  </w:t>
      </w:r>
      <w:r>
        <w:rPr>
          <w:sz w:val="21"/>
        </w:rPr>
        <w:t xml:space="preserve">costs orders, the </w:t>
      </w:r>
      <w:r>
        <w:rPr>
          <w:spacing w:val="-3"/>
          <w:sz w:val="21"/>
        </w:rPr>
        <w:t>Magistrates’</w:t>
      </w:r>
      <w:r>
        <w:rPr>
          <w:spacing w:val="41"/>
          <w:sz w:val="21"/>
        </w:rPr>
        <w:t xml:space="preserve"> </w:t>
      </w:r>
      <w:r>
        <w:rPr>
          <w:spacing w:val="-3"/>
          <w:sz w:val="21"/>
        </w:rPr>
        <w:t xml:space="preserve">Court  may </w:t>
      </w:r>
      <w:r>
        <w:rPr>
          <w:sz w:val="21"/>
        </w:rPr>
        <w:t xml:space="preserve">order costs </w:t>
      </w:r>
      <w:r>
        <w:rPr>
          <w:spacing w:val="-3"/>
          <w:sz w:val="21"/>
        </w:rPr>
        <w:t xml:space="preserve">against </w:t>
      </w:r>
      <w:r>
        <w:rPr>
          <w:sz w:val="21"/>
        </w:rPr>
        <w:t xml:space="preserve">the OPP where </w:t>
      </w:r>
      <w:r>
        <w:rPr>
          <w:spacing w:val="-3"/>
          <w:sz w:val="21"/>
        </w:rPr>
        <w:t xml:space="preserve">discharge applications are granted </w:t>
      </w:r>
      <w:r>
        <w:rPr>
          <w:sz w:val="21"/>
        </w:rPr>
        <w:t xml:space="preserve">or </w:t>
      </w:r>
      <w:r>
        <w:rPr>
          <w:spacing w:val="-3"/>
          <w:sz w:val="21"/>
        </w:rPr>
        <w:t xml:space="preserve">against </w:t>
      </w:r>
      <w:r>
        <w:rPr>
          <w:sz w:val="21"/>
        </w:rPr>
        <w:t xml:space="preserve">the </w:t>
      </w:r>
      <w:r>
        <w:rPr>
          <w:spacing w:val="-3"/>
          <w:sz w:val="21"/>
        </w:rPr>
        <w:t>defence</w:t>
      </w:r>
      <w:r>
        <w:rPr>
          <w:spacing w:val="9"/>
          <w:sz w:val="21"/>
        </w:rPr>
        <w:t xml:space="preserve"> </w:t>
      </w:r>
      <w:r>
        <w:rPr>
          <w:sz w:val="21"/>
        </w:rPr>
        <w:t>if</w:t>
      </w:r>
      <w:r>
        <w:rPr>
          <w:spacing w:val="10"/>
          <w:sz w:val="21"/>
        </w:rPr>
        <w:t xml:space="preserve"> </w:t>
      </w:r>
      <w:r>
        <w:rPr>
          <w:sz w:val="21"/>
        </w:rPr>
        <w:t>an</w:t>
      </w:r>
      <w:r>
        <w:rPr>
          <w:spacing w:val="10"/>
          <w:sz w:val="21"/>
        </w:rPr>
        <w:t xml:space="preserve"> </w:t>
      </w:r>
      <w:r>
        <w:rPr>
          <w:sz w:val="21"/>
        </w:rPr>
        <w:t>application</w:t>
      </w:r>
      <w:r>
        <w:rPr>
          <w:spacing w:val="10"/>
          <w:sz w:val="21"/>
        </w:rPr>
        <w:t xml:space="preserve"> </w:t>
      </w:r>
      <w:r>
        <w:rPr>
          <w:spacing w:val="-3"/>
          <w:sz w:val="21"/>
        </w:rPr>
        <w:t>for</w:t>
      </w:r>
      <w:r>
        <w:rPr>
          <w:spacing w:val="9"/>
          <w:sz w:val="21"/>
        </w:rPr>
        <w:t xml:space="preserve"> </w:t>
      </w:r>
      <w:r>
        <w:rPr>
          <w:spacing w:val="-3"/>
          <w:sz w:val="21"/>
        </w:rPr>
        <w:t>discharge</w:t>
      </w:r>
      <w:r>
        <w:rPr>
          <w:spacing w:val="10"/>
          <w:sz w:val="21"/>
        </w:rPr>
        <w:t xml:space="preserve"> </w:t>
      </w:r>
      <w:r>
        <w:rPr>
          <w:sz w:val="21"/>
        </w:rPr>
        <w:t>is</w:t>
      </w:r>
      <w:r>
        <w:rPr>
          <w:spacing w:val="10"/>
          <w:sz w:val="21"/>
        </w:rPr>
        <w:t xml:space="preserve"> </w:t>
      </w:r>
      <w:r>
        <w:rPr>
          <w:spacing w:val="-3"/>
          <w:sz w:val="21"/>
        </w:rPr>
        <w:t>refused.</w:t>
      </w:r>
    </w:p>
    <w:p w:rsidR="00837026" w:rsidRDefault="000C6FF6">
      <w:pPr>
        <w:pStyle w:val="ListParagraph"/>
        <w:numPr>
          <w:ilvl w:val="1"/>
          <w:numId w:val="79"/>
        </w:numPr>
        <w:tabs>
          <w:tab w:val="left" w:pos="2381"/>
          <w:tab w:val="left" w:pos="2382"/>
        </w:tabs>
        <w:spacing w:before="123" w:line="242" w:lineRule="auto"/>
        <w:ind w:right="1702"/>
        <w:rPr>
          <w:sz w:val="21"/>
        </w:rPr>
      </w:pPr>
      <w:r>
        <w:rPr>
          <w:sz w:val="21"/>
        </w:rPr>
        <w:t xml:space="preserve">A decision by the </w:t>
      </w:r>
      <w:r>
        <w:rPr>
          <w:spacing w:val="-3"/>
          <w:sz w:val="21"/>
        </w:rPr>
        <w:t xml:space="preserve">Magistrates’ Court to discharge charges would, </w:t>
      </w:r>
      <w:r>
        <w:rPr>
          <w:spacing w:val="-4"/>
          <w:sz w:val="21"/>
        </w:rPr>
        <w:t xml:space="preserve">like </w:t>
      </w:r>
      <w:r>
        <w:rPr>
          <w:sz w:val="21"/>
        </w:rPr>
        <w:t xml:space="preserve">the </w:t>
      </w:r>
      <w:r>
        <w:rPr>
          <w:spacing w:val="-3"/>
          <w:sz w:val="21"/>
        </w:rPr>
        <w:t xml:space="preserve">current </w:t>
      </w:r>
      <w:r>
        <w:rPr>
          <w:sz w:val="21"/>
        </w:rPr>
        <w:t xml:space="preserve">test, be characterised as </w:t>
      </w:r>
      <w:r>
        <w:rPr>
          <w:spacing w:val="-3"/>
          <w:sz w:val="21"/>
        </w:rPr>
        <w:t xml:space="preserve">administrative. </w:t>
      </w:r>
      <w:r>
        <w:rPr>
          <w:sz w:val="21"/>
        </w:rPr>
        <w:t xml:space="preserve">It should </w:t>
      </w:r>
      <w:r>
        <w:rPr>
          <w:spacing w:val="-2"/>
          <w:sz w:val="21"/>
        </w:rPr>
        <w:t xml:space="preserve">not </w:t>
      </w:r>
      <w:r>
        <w:rPr>
          <w:spacing w:val="-3"/>
          <w:sz w:val="21"/>
        </w:rPr>
        <w:t xml:space="preserve">interfere </w:t>
      </w:r>
      <w:r>
        <w:rPr>
          <w:sz w:val="21"/>
        </w:rPr>
        <w:t xml:space="preserve">with the DPP’s existing powers </w:t>
      </w:r>
      <w:r>
        <w:rPr>
          <w:spacing w:val="-3"/>
          <w:sz w:val="21"/>
        </w:rPr>
        <w:t xml:space="preserve">to </w:t>
      </w:r>
      <w:r>
        <w:rPr>
          <w:sz w:val="21"/>
        </w:rPr>
        <w:t>directly</w:t>
      </w:r>
      <w:r>
        <w:rPr>
          <w:spacing w:val="8"/>
          <w:sz w:val="21"/>
        </w:rPr>
        <w:t xml:space="preserve"> </w:t>
      </w:r>
      <w:r>
        <w:rPr>
          <w:sz w:val="21"/>
        </w:rPr>
        <w:t>indict.</w:t>
      </w:r>
    </w:p>
    <w:p w:rsidR="00837026" w:rsidRDefault="000C6FF6">
      <w:pPr>
        <w:pStyle w:val="BodyText"/>
        <w:rPr>
          <w:sz w:val="17"/>
        </w:rPr>
      </w:pPr>
      <w:r>
        <w:pict>
          <v:group id="_x0000_s1408" style="position:absolute;margin-left:62.35pt;margin-top:12.35pt;width:479.1pt;height:122.4pt;z-index:251540480;mso-wrap-distance-left:0;mso-wrap-distance-right:0;mso-position-horizontal-relative:page" coordorigin="1247,247" coordsize="9582,2448">
            <v:rect id="_x0000_s1413" style="position:absolute;left:1587;top:247;width:8731;height:2448" fillcolor="#dddfe4" stroked="f"/>
            <v:line id="_x0000_s1412" style="position:absolute" from="1247,994" to="10828,994" strokecolor="white" strokeweight="2.5pt"/>
            <v:shape id="_x0000_s1411" type="#_x0000_t202" style="position:absolute;left:2381;top:1231;width:7637;height:1289" filled="f" stroked="f">
              <v:textbox inset="0,0,0,0">
                <w:txbxContent>
                  <w:p w:rsidR="00837026" w:rsidRDefault="000C6FF6">
                    <w:pPr>
                      <w:spacing w:line="242" w:lineRule="auto"/>
                      <w:ind w:right="55"/>
                      <w:rPr>
                        <w:sz w:val="21"/>
                      </w:rPr>
                    </w:pPr>
                    <w:r>
                      <w:rPr>
                        <w:w w:val="110"/>
                        <w:sz w:val="21"/>
                      </w:rPr>
                      <w:t>The</w:t>
                    </w:r>
                    <w:r>
                      <w:rPr>
                        <w:spacing w:val="-19"/>
                        <w:w w:val="110"/>
                        <w:sz w:val="21"/>
                      </w:rPr>
                      <w:t xml:space="preserve"> </w:t>
                    </w:r>
                    <w:r>
                      <w:rPr>
                        <w:rFonts w:ascii="Lucida Sans" w:hAnsi="Lucida Sans"/>
                        <w:i/>
                        <w:spacing w:val="-3"/>
                        <w:w w:val="110"/>
                        <w:sz w:val="21"/>
                      </w:rPr>
                      <w:t>Criminal</w:t>
                    </w:r>
                    <w:r>
                      <w:rPr>
                        <w:rFonts w:ascii="Lucida Sans" w:hAnsi="Lucida Sans"/>
                        <w:i/>
                        <w:spacing w:val="-40"/>
                        <w:w w:val="110"/>
                        <w:sz w:val="21"/>
                      </w:rPr>
                      <w:t xml:space="preserve"> </w:t>
                    </w:r>
                    <w:r>
                      <w:rPr>
                        <w:rFonts w:ascii="Lucida Sans" w:hAnsi="Lucida Sans"/>
                        <w:i/>
                        <w:w w:val="110"/>
                        <w:sz w:val="21"/>
                      </w:rPr>
                      <w:t>Procedure</w:t>
                    </w:r>
                    <w:r>
                      <w:rPr>
                        <w:rFonts w:ascii="Lucida Sans" w:hAnsi="Lucida Sans"/>
                        <w:i/>
                        <w:spacing w:val="-40"/>
                        <w:w w:val="110"/>
                        <w:sz w:val="21"/>
                      </w:rPr>
                      <w:t xml:space="preserve"> </w:t>
                    </w:r>
                    <w:r>
                      <w:rPr>
                        <w:rFonts w:ascii="Lucida Sans" w:hAnsi="Lucida Sans"/>
                        <w:i/>
                        <w:w w:val="110"/>
                        <w:sz w:val="21"/>
                      </w:rPr>
                      <w:t>Act</w:t>
                    </w:r>
                    <w:r>
                      <w:rPr>
                        <w:rFonts w:ascii="Lucida Sans" w:hAnsi="Lucida Sans"/>
                        <w:i/>
                        <w:spacing w:val="-40"/>
                        <w:w w:val="110"/>
                        <w:sz w:val="21"/>
                      </w:rPr>
                      <w:t xml:space="preserve"> </w:t>
                    </w:r>
                    <w:r>
                      <w:rPr>
                        <w:rFonts w:ascii="Lucida Sans" w:hAnsi="Lucida Sans"/>
                        <w:i/>
                        <w:w w:val="110"/>
                        <w:sz w:val="21"/>
                      </w:rPr>
                      <w:t>2009</w:t>
                    </w:r>
                    <w:r>
                      <w:rPr>
                        <w:rFonts w:ascii="Lucida Sans" w:hAnsi="Lucida Sans"/>
                        <w:i/>
                        <w:spacing w:val="-39"/>
                        <w:w w:val="110"/>
                        <w:sz w:val="21"/>
                      </w:rPr>
                      <w:t xml:space="preserve"> </w:t>
                    </w:r>
                    <w:r>
                      <w:rPr>
                        <w:w w:val="110"/>
                        <w:sz w:val="21"/>
                      </w:rPr>
                      <w:t>(Vic)</w:t>
                    </w:r>
                    <w:r>
                      <w:rPr>
                        <w:spacing w:val="-19"/>
                        <w:w w:val="110"/>
                        <w:sz w:val="21"/>
                      </w:rPr>
                      <w:t xml:space="preserve"> </w:t>
                    </w:r>
                    <w:r>
                      <w:rPr>
                        <w:w w:val="110"/>
                        <w:sz w:val="21"/>
                      </w:rPr>
                      <w:t>should</w:t>
                    </w:r>
                    <w:r>
                      <w:rPr>
                        <w:spacing w:val="-19"/>
                        <w:w w:val="110"/>
                        <w:sz w:val="21"/>
                      </w:rPr>
                      <w:t xml:space="preserve"> </w:t>
                    </w:r>
                    <w:r>
                      <w:rPr>
                        <w:w w:val="110"/>
                        <w:sz w:val="21"/>
                      </w:rPr>
                      <w:t>be</w:t>
                    </w:r>
                    <w:r>
                      <w:rPr>
                        <w:spacing w:val="-19"/>
                        <w:w w:val="110"/>
                        <w:sz w:val="21"/>
                      </w:rPr>
                      <w:t xml:space="preserve"> </w:t>
                    </w:r>
                    <w:r>
                      <w:rPr>
                        <w:w w:val="110"/>
                        <w:sz w:val="21"/>
                      </w:rPr>
                      <w:t>amended</w:t>
                    </w:r>
                    <w:r>
                      <w:rPr>
                        <w:spacing w:val="-19"/>
                        <w:w w:val="110"/>
                        <w:sz w:val="21"/>
                      </w:rPr>
                      <w:t xml:space="preserve"> </w:t>
                    </w:r>
                    <w:r>
                      <w:rPr>
                        <w:w w:val="110"/>
                        <w:sz w:val="21"/>
                      </w:rPr>
                      <w:t>to</w:t>
                    </w:r>
                    <w:r>
                      <w:rPr>
                        <w:spacing w:val="-19"/>
                        <w:w w:val="110"/>
                        <w:sz w:val="21"/>
                      </w:rPr>
                      <w:t xml:space="preserve"> </w:t>
                    </w:r>
                    <w:r>
                      <w:rPr>
                        <w:w w:val="110"/>
                        <w:sz w:val="21"/>
                      </w:rPr>
                      <w:t>provide</w:t>
                    </w:r>
                    <w:r>
                      <w:rPr>
                        <w:spacing w:val="-19"/>
                        <w:w w:val="110"/>
                        <w:sz w:val="21"/>
                      </w:rPr>
                      <w:t xml:space="preserve"> </w:t>
                    </w:r>
                    <w:r>
                      <w:rPr>
                        <w:w w:val="110"/>
                        <w:sz w:val="21"/>
                      </w:rPr>
                      <w:t>that</w:t>
                    </w:r>
                    <w:r>
                      <w:rPr>
                        <w:spacing w:val="-19"/>
                        <w:w w:val="110"/>
                        <w:sz w:val="21"/>
                      </w:rPr>
                      <w:t xml:space="preserve"> </w:t>
                    </w:r>
                    <w:r>
                      <w:rPr>
                        <w:w w:val="110"/>
                        <w:sz w:val="21"/>
                      </w:rPr>
                      <w:t xml:space="preserve">the accused may apply to the Magistrates’ or </w:t>
                    </w:r>
                    <w:r>
                      <w:rPr>
                        <w:spacing w:val="-3"/>
                        <w:w w:val="110"/>
                        <w:sz w:val="21"/>
                      </w:rPr>
                      <w:t xml:space="preserve">Children’s  </w:t>
                    </w:r>
                    <w:r>
                      <w:rPr>
                        <w:w w:val="110"/>
                        <w:sz w:val="21"/>
                      </w:rPr>
                      <w:t xml:space="preserve">Court for an order that     the accused be discharged and to empower the Magistrates’ and </w:t>
                    </w:r>
                    <w:r>
                      <w:rPr>
                        <w:spacing w:val="-3"/>
                        <w:w w:val="110"/>
                        <w:sz w:val="21"/>
                      </w:rPr>
                      <w:t xml:space="preserve">Children’s </w:t>
                    </w:r>
                    <w:r>
                      <w:rPr>
                        <w:w w:val="110"/>
                        <w:sz w:val="21"/>
                      </w:rPr>
                      <w:t xml:space="preserve">Courts to discharge the accused on the </w:t>
                    </w:r>
                    <w:r>
                      <w:rPr>
                        <w:spacing w:val="-3"/>
                        <w:w w:val="110"/>
                        <w:sz w:val="21"/>
                      </w:rPr>
                      <w:t xml:space="preserve">relevant </w:t>
                    </w:r>
                    <w:r>
                      <w:rPr>
                        <w:w w:val="110"/>
                        <w:sz w:val="21"/>
                      </w:rPr>
                      <w:t>indictable charge or charges if satisfied that there is no reasonable prospect of</w:t>
                    </w:r>
                    <w:r>
                      <w:rPr>
                        <w:spacing w:val="50"/>
                        <w:w w:val="110"/>
                        <w:sz w:val="21"/>
                      </w:rPr>
                      <w:t xml:space="preserve"> </w:t>
                    </w:r>
                    <w:r>
                      <w:rPr>
                        <w:w w:val="110"/>
                        <w:sz w:val="21"/>
                      </w:rPr>
                      <w:t>conviction.</w:t>
                    </w:r>
                  </w:p>
                </w:txbxContent>
              </v:textbox>
            </v:shape>
            <v:shape id="_x0000_s1410" type="#_x0000_t202" style="position:absolute;left:1814;top:1231;width:137;height:249" filled="f" stroked="f">
              <v:textbox inset="0,0,0,0">
                <w:txbxContent>
                  <w:p w:rsidR="00837026" w:rsidRDefault="000C6FF6">
                    <w:pPr>
                      <w:spacing w:line="249" w:lineRule="exact"/>
                      <w:rPr>
                        <w:sz w:val="21"/>
                      </w:rPr>
                    </w:pPr>
                    <w:r>
                      <w:rPr>
                        <w:w w:val="109"/>
                        <w:sz w:val="21"/>
                      </w:rPr>
                      <w:t>5</w:t>
                    </w:r>
                  </w:p>
                </w:txbxContent>
              </v:textbox>
            </v:shape>
            <v:shape id="_x0000_s1409" type="#_x0000_t202" style="position:absolute;left:1587;top:247;width:8731;height:722" fillcolor="#dddfe4" stroked="f">
              <v:textbox inset="0,0,0,0">
                <w:txbxContent>
                  <w:p w:rsidR="00837026" w:rsidRDefault="000C6FF6">
                    <w:pPr>
                      <w:spacing w:before="162"/>
                      <w:ind w:left="226"/>
                      <w:rPr>
                        <w:b/>
                        <w:sz w:val="32"/>
                      </w:rPr>
                    </w:pPr>
                    <w:r>
                      <w:rPr>
                        <w:b/>
                        <w:color w:val="37617A"/>
                        <w:w w:val="110"/>
                        <w:sz w:val="32"/>
                      </w:rPr>
                      <w:t>Recom</w:t>
                    </w:r>
                    <w:r>
                      <w:rPr>
                        <w:b/>
                        <w:color w:val="37617A"/>
                        <w:w w:val="110"/>
                        <w:sz w:val="32"/>
                      </w:rPr>
                      <w:t>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10"/>
        <w:rPr>
          <w:sz w:val="17"/>
        </w:rPr>
      </w:pPr>
    </w:p>
    <w:p w:rsidR="00837026" w:rsidRDefault="000C6FF6">
      <w:pPr>
        <w:spacing w:before="96"/>
        <w:ind w:right="658"/>
        <w:jc w:val="right"/>
        <w:rPr>
          <w:b/>
          <w:sz w:val="24"/>
        </w:rPr>
      </w:pPr>
      <w:r>
        <w:rPr>
          <w:b/>
          <w:color w:val="37617A"/>
          <w:w w:val="110"/>
          <w:sz w:val="24"/>
        </w:rPr>
        <w:t>49</w:t>
      </w:r>
    </w:p>
    <w:p w:rsidR="00837026" w:rsidRDefault="00837026">
      <w:pPr>
        <w:jc w:val="right"/>
        <w:rPr>
          <w:sz w:val="24"/>
        </w:rPr>
        <w:sectPr w:rsidR="00837026">
          <w:pgSz w:w="11910" w:h="16840"/>
          <w:pgMar w:top="1360" w:right="0" w:bottom="280" w:left="0" w:header="808" w:footer="0" w:gutter="0"/>
          <w:cols w:space="720"/>
        </w:sectPr>
      </w:pPr>
    </w:p>
    <w:p w:rsidR="00837026" w:rsidRDefault="000C6FF6">
      <w:pPr>
        <w:pStyle w:val="BodyText"/>
        <w:rPr>
          <w:b/>
          <w:sz w:val="20"/>
        </w:rPr>
      </w:pPr>
      <w:r>
        <w:lastRenderedPageBreak/>
        <w:pict>
          <v:rect id="_x0000_s1407" style="position:absolute;margin-left:79.35pt;margin-top:0;width:515.9pt;height:841.9pt;z-index:251602944;mso-position-horizontal-relative:page;mso-position-vertical-relative:page" fillcolor="#e2e3e7" stroked="f">
            <w10:wrap anchorx="page" anchory="page"/>
          </v:rect>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7"/>
        <w:rPr>
          <w:b/>
          <w:sz w:val="16"/>
        </w:rPr>
      </w:pPr>
    </w:p>
    <w:p w:rsidR="00837026" w:rsidRDefault="000C6FF6">
      <w:pPr>
        <w:spacing w:before="96"/>
        <w:ind w:left="720"/>
        <w:rPr>
          <w:b/>
          <w:sz w:val="24"/>
        </w:rPr>
      </w:pPr>
      <w:r>
        <w:rPr>
          <w:b/>
          <w:color w:val="37617A"/>
          <w:w w:val="110"/>
          <w:sz w:val="24"/>
        </w:rPr>
        <w:t>50</w:t>
      </w:r>
    </w:p>
    <w:p w:rsidR="00837026" w:rsidRDefault="00837026">
      <w:pPr>
        <w:rPr>
          <w:sz w:val="24"/>
        </w:rPr>
        <w:sectPr w:rsidR="00837026">
          <w:headerReference w:type="even" r:id="rId58"/>
          <w:pgSz w:w="11910" w:h="16840"/>
          <w:pgMar w:top="1580" w:right="0" w:bottom="280" w:left="0" w:header="0" w:footer="0" w:gutter="0"/>
          <w:cols w:space="720"/>
        </w:sectPr>
      </w:pPr>
    </w:p>
    <w:p w:rsidR="00837026" w:rsidRDefault="000C6FF6">
      <w:pPr>
        <w:tabs>
          <w:tab w:val="left" w:pos="1417"/>
        </w:tabs>
        <w:spacing w:before="62"/>
        <w:jc w:val="right"/>
        <w:rPr>
          <w:b/>
          <w:sz w:val="48"/>
        </w:rPr>
      </w:pPr>
      <w:r>
        <w:lastRenderedPageBreak/>
        <w:pict>
          <v:rect id="_x0000_s1406" style="position:absolute;left:0;text-align:left;margin-left:0;margin-top:0;width:595.3pt;height:841.9pt;z-index:-251542528;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05"/>
          <w:sz w:val="48"/>
          <w:shd w:val="clear" w:color="auto" w:fill="37617A"/>
        </w:rPr>
        <w:t>5</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0"/>
        <w:rPr>
          <w:b/>
          <w:sz w:val="25"/>
        </w:rPr>
      </w:pPr>
    </w:p>
    <w:p w:rsidR="00837026" w:rsidRDefault="000C6FF6">
      <w:pPr>
        <w:tabs>
          <w:tab w:val="left" w:pos="1587"/>
          <w:tab w:val="left" w:pos="9289"/>
        </w:tabs>
        <w:spacing w:before="84"/>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4"/>
          <w:w w:val="115"/>
          <w:sz w:val="96"/>
          <w:shd w:val="clear" w:color="auto" w:fill="FFFFFF"/>
        </w:rPr>
        <w:t xml:space="preserve">Should </w:t>
      </w:r>
      <w:r>
        <w:rPr>
          <w:b/>
          <w:color w:val="37617A"/>
          <w:spacing w:val="-18"/>
          <w:w w:val="115"/>
          <w:sz w:val="96"/>
          <w:shd w:val="clear" w:color="auto" w:fill="FFFFFF"/>
        </w:rPr>
        <w:t>the</w:t>
      </w:r>
      <w:r>
        <w:rPr>
          <w:b/>
          <w:color w:val="37617A"/>
          <w:spacing w:val="-73"/>
          <w:w w:val="115"/>
          <w:sz w:val="96"/>
          <w:shd w:val="clear" w:color="auto" w:fill="FFFFFF"/>
        </w:rPr>
        <w:t xml:space="preserve"> </w:t>
      </w:r>
      <w:r>
        <w:rPr>
          <w:b/>
          <w:color w:val="37617A"/>
          <w:spacing w:val="-27"/>
          <w:w w:val="115"/>
          <w:sz w:val="96"/>
          <w:shd w:val="clear" w:color="auto" w:fill="FFFFFF"/>
        </w:rPr>
        <w:t>lower</w:t>
      </w:r>
      <w:r>
        <w:rPr>
          <w:b/>
          <w:color w:val="37617A"/>
          <w:spacing w:val="-27"/>
          <w:sz w:val="96"/>
          <w:shd w:val="clear" w:color="auto" w:fill="FFFFFF"/>
        </w:rPr>
        <w:tab/>
      </w:r>
    </w:p>
    <w:p w:rsidR="00837026" w:rsidRDefault="000C6FF6">
      <w:pPr>
        <w:pStyle w:val="BodyText"/>
        <w:rPr>
          <w:sz w:val="20"/>
        </w:rPr>
      </w:pPr>
      <w:r>
        <w:rPr>
          <w:sz w:val="20"/>
        </w:rPr>
      </w:r>
      <w:r>
        <w:rPr>
          <w:sz w:val="20"/>
        </w:rPr>
        <w:pict>
          <v:shape id="_x0000_s1405" type="#_x0000_t202" style="width:409.15pt;height:52pt;mso-left-percent:-10001;mso-top-percent:-10001;mso-position-horizontal:absolute;mso-position-horizontal-relative:char;mso-position-vertical:absolute;mso-position-vertical-relative:line;mso-left-percent:-10001;mso-top-percent:-10001" stroked="f">
            <v:textbox inset="0,0,0,0">
              <w:txbxContent>
                <w:p w:rsidR="00837026" w:rsidRDefault="000C6FF6">
                  <w:pPr>
                    <w:spacing w:line="1040" w:lineRule="exact"/>
                    <w:ind w:left="1587"/>
                    <w:rPr>
                      <w:b/>
                      <w:sz w:val="96"/>
                    </w:rPr>
                  </w:pPr>
                  <w:r>
                    <w:rPr>
                      <w:b/>
                      <w:color w:val="37617A"/>
                      <w:spacing w:val="-19"/>
                      <w:w w:val="110"/>
                      <w:sz w:val="96"/>
                    </w:rPr>
                    <w:t>courts</w:t>
                  </w:r>
                  <w:r>
                    <w:rPr>
                      <w:b/>
                      <w:color w:val="37617A"/>
                      <w:spacing w:val="39"/>
                      <w:w w:val="110"/>
                      <w:sz w:val="96"/>
                    </w:rPr>
                    <w:t xml:space="preserve"> </w:t>
                  </w:r>
                  <w:r>
                    <w:rPr>
                      <w:b/>
                      <w:color w:val="37617A"/>
                      <w:spacing w:val="-22"/>
                      <w:w w:val="110"/>
                      <w:sz w:val="96"/>
                    </w:rPr>
                    <w:t>conduct</w:t>
                  </w:r>
                </w:p>
              </w:txbxContent>
            </v:textbox>
            <w10:anchorlock/>
          </v:shape>
        </w:pict>
      </w:r>
    </w:p>
    <w:p w:rsidR="00837026" w:rsidRDefault="00837026">
      <w:pPr>
        <w:pStyle w:val="BodyText"/>
        <w:spacing w:before="1"/>
        <w:rPr>
          <w:b/>
          <w:sz w:val="3"/>
        </w:rPr>
      </w:pPr>
    </w:p>
    <w:p w:rsidR="00837026" w:rsidRDefault="000C6FF6">
      <w:pPr>
        <w:pStyle w:val="BodyText"/>
        <w:rPr>
          <w:sz w:val="20"/>
        </w:rPr>
      </w:pPr>
      <w:r>
        <w:rPr>
          <w:sz w:val="20"/>
        </w:rPr>
      </w:r>
      <w:r>
        <w:rPr>
          <w:sz w:val="20"/>
        </w:rPr>
        <w:pict>
          <v:shape id="_x0000_s1404" type="#_x0000_t202" style="width:409.15pt;height:52pt;mso-left-percent:-10001;mso-top-percent:-10001;mso-position-horizontal:absolute;mso-position-horizontal-relative:char;mso-position-vertical:absolute;mso-position-vertical-relative:line;mso-left-percent:-10001;mso-top-percent:-10001" stroked="f">
            <v:textbox inset="0,0,0,0">
              <w:txbxContent>
                <w:p w:rsidR="00837026" w:rsidRDefault="000C6FF6">
                  <w:pPr>
                    <w:spacing w:line="1040" w:lineRule="exact"/>
                    <w:ind w:left="1587"/>
                    <w:rPr>
                      <w:b/>
                      <w:sz w:val="96"/>
                    </w:rPr>
                  </w:pPr>
                  <w:r>
                    <w:rPr>
                      <w:b/>
                      <w:color w:val="37617A"/>
                      <w:spacing w:val="-23"/>
                      <w:w w:val="110"/>
                      <w:sz w:val="96"/>
                    </w:rPr>
                    <w:t>indictable</w:t>
                  </w:r>
                  <w:r>
                    <w:rPr>
                      <w:b/>
                      <w:color w:val="37617A"/>
                      <w:spacing w:val="41"/>
                      <w:w w:val="110"/>
                      <w:sz w:val="96"/>
                    </w:rPr>
                    <w:t xml:space="preserve"> </w:t>
                  </w:r>
                  <w:r>
                    <w:rPr>
                      <w:b/>
                      <w:color w:val="37617A"/>
                      <w:spacing w:val="-24"/>
                      <w:w w:val="110"/>
                      <w:sz w:val="96"/>
                    </w:rPr>
                    <w:t>case</w:t>
                  </w:r>
                </w:p>
              </w:txbxContent>
            </v:textbox>
            <w10:anchorlock/>
          </v:shape>
        </w:pict>
      </w:r>
    </w:p>
    <w:p w:rsidR="00837026" w:rsidRDefault="00837026">
      <w:pPr>
        <w:pStyle w:val="BodyText"/>
        <w:spacing w:before="7"/>
        <w:rPr>
          <w:b/>
          <w:sz w:val="4"/>
        </w:rPr>
      </w:pPr>
    </w:p>
    <w:p w:rsidR="00837026" w:rsidRDefault="000C6FF6">
      <w:pPr>
        <w:pStyle w:val="BodyText"/>
        <w:rPr>
          <w:sz w:val="20"/>
        </w:rPr>
      </w:pPr>
      <w:r>
        <w:rPr>
          <w:sz w:val="20"/>
        </w:rPr>
      </w:r>
      <w:r>
        <w:rPr>
          <w:sz w:val="20"/>
        </w:rPr>
        <w:pict>
          <v:shape id="_x0000_s1403" type="#_x0000_t202" style="width:403.25pt;height:52pt;mso-left-percent:-10001;mso-top-percent:-10001;mso-position-horizontal:absolute;mso-position-horizontal-relative:char;mso-position-vertical:absolute;mso-position-vertical-relative:line;mso-left-percent:-10001;mso-top-percent:-10001" stroked="f">
            <v:textbox inset="0,0,0,0">
              <w:txbxContent>
                <w:p w:rsidR="00837026" w:rsidRDefault="000C6FF6">
                  <w:pPr>
                    <w:spacing w:line="1040" w:lineRule="exact"/>
                    <w:ind w:left="1587"/>
                    <w:rPr>
                      <w:b/>
                      <w:sz w:val="96"/>
                    </w:rPr>
                  </w:pPr>
                  <w:r>
                    <w:rPr>
                      <w:b/>
                      <w:color w:val="37617A"/>
                      <w:w w:val="110"/>
                      <w:sz w:val="96"/>
                    </w:rPr>
                    <w:t>management?</w:t>
                  </w:r>
                </w:p>
              </w:txbxContent>
            </v:textbox>
            <w10:anchorlock/>
          </v:shape>
        </w:pict>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2"/>
        <w:rPr>
          <w:b/>
          <w:sz w:val="29"/>
        </w:rPr>
      </w:pPr>
    </w:p>
    <w:p w:rsidR="00837026" w:rsidRDefault="000C6FF6">
      <w:pPr>
        <w:pStyle w:val="ListParagraph"/>
        <w:numPr>
          <w:ilvl w:val="0"/>
          <w:numId w:val="57"/>
        </w:numPr>
        <w:tabs>
          <w:tab w:val="left" w:pos="2154"/>
          <w:tab w:val="left" w:pos="2155"/>
        </w:tabs>
        <w:spacing w:before="96"/>
        <w:rPr>
          <w:b/>
          <w:sz w:val="24"/>
        </w:rPr>
      </w:pPr>
      <w:r>
        <w:pict>
          <v:line id="_x0000_s1402" style="position:absolute;left:0;text-align:left;z-index:251546624;mso-wrap-distance-left:0;mso-wrap-distance-right:0;mso-position-horizontal-relative:page" from="79.35pt,22.9pt" to="104.9pt,22.9pt" strokecolor="white" strokeweight="2pt">
            <w10:wrap type="topAndBottom" anchorx="page"/>
          </v:line>
        </w:pict>
      </w:r>
      <w:r>
        <w:rPr>
          <w:b/>
          <w:w w:val="110"/>
          <w:sz w:val="24"/>
        </w:rPr>
        <w:t>Introduction</w:t>
      </w:r>
    </w:p>
    <w:p w:rsidR="00837026" w:rsidRDefault="000C6FF6">
      <w:pPr>
        <w:pStyle w:val="ListParagraph"/>
        <w:numPr>
          <w:ilvl w:val="0"/>
          <w:numId w:val="57"/>
        </w:numPr>
        <w:tabs>
          <w:tab w:val="left" w:pos="2154"/>
          <w:tab w:val="left" w:pos="2155"/>
        </w:tabs>
        <w:spacing w:before="62" w:after="49"/>
        <w:rPr>
          <w:b/>
          <w:sz w:val="24"/>
        </w:rPr>
      </w:pPr>
      <w:r>
        <w:rPr>
          <w:b/>
          <w:w w:val="115"/>
          <w:sz w:val="24"/>
        </w:rPr>
        <w:t xml:space="preserve">Case management in the Magistrates’ </w:t>
      </w:r>
      <w:r>
        <w:rPr>
          <w:b/>
          <w:spacing w:val="2"/>
          <w:w w:val="115"/>
          <w:sz w:val="24"/>
        </w:rPr>
        <w:t xml:space="preserve">Court: </w:t>
      </w:r>
      <w:r>
        <w:rPr>
          <w:b/>
          <w:w w:val="115"/>
          <w:sz w:val="24"/>
        </w:rPr>
        <w:t>positive</w:t>
      </w:r>
      <w:r>
        <w:rPr>
          <w:b/>
          <w:spacing w:val="-2"/>
          <w:w w:val="115"/>
          <w:sz w:val="24"/>
        </w:rPr>
        <w:t xml:space="preserve"> </w:t>
      </w:r>
      <w:r>
        <w:rPr>
          <w:b/>
          <w:w w:val="115"/>
          <w:sz w:val="24"/>
        </w:rPr>
        <w:t>features</w:t>
      </w:r>
    </w:p>
    <w:p w:rsidR="00837026" w:rsidRDefault="000C6FF6">
      <w:pPr>
        <w:pStyle w:val="BodyText"/>
        <w:spacing w:line="40" w:lineRule="exact"/>
        <w:ind w:left="1567"/>
        <w:rPr>
          <w:sz w:val="4"/>
        </w:rPr>
      </w:pPr>
      <w:r>
        <w:rPr>
          <w:sz w:val="4"/>
        </w:rPr>
      </w:r>
      <w:r>
        <w:rPr>
          <w:sz w:val="4"/>
        </w:rPr>
        <w:pict>
          <v:group id="_x0000_s1400" style="width:25.55pt;height:2pt;mso-position-horizontal-relative:char;mso-position-vertical-relative:line" coordsize="511,40">
            <v:line id="_x0000_s1401" style="position:absolute" from="0,20" to="510,20" strokecolor="white" strokeweight="2pt"/>
            <w10:anchorlock/>
          </v:group>
        </w:pict>
      </w:r>
    </w:p>
    <w:p w:rsidR="00837026" w:rsidRDefault="000C6FF6">
      <w:pPr>
        <w:pStyle w:val="ListParagraph"/>
        <w:numPr>
          <w:ilvl w:val="0"/>
          <w:numId w:val="56"/>
        </w:numPr>
        <w:tabs>
          <w:tab w:val="left" w:pos="2154"/>
          <w:tab w:val="left" w:pos="2155"/>
        </w:tabs>
        <w:spacing w:before="91"/>
        <w:rPr>
          <w:b/>
          <w:sz w:val="24"/>
        </w:rPr>
      </w:pPr>
      <w:r>
        <w:pict>
          <v:line id="_x0000_s1399" style="position:absolute;left:0;text-align:left;z-index:251548672;mso-wrap-distance-left:0;mso-wrap-distance-right:0;mso-position-horizontal-relative:page" from="79.35pt,22.65pt" to="104.9pt,22.65pt" strokecolor="white" strokeweight="2pt">
            <w10:wrap type="topAndBottom" anchorx="page"/>
          </v:line>
        </w:pict>
      </w:r>
      <w:r>
        <w:rPr>
          <w:b/>
          <w:w w:val="115"/>
          <w:sz w:val="24"/>
        </w:rPr>
        <w:t xml:space="preserve">Case management in the Magistrates’ </w:t>
      </w:r>
      <w:r>
        <w:rPr>
          <w:b/>
          <w:spacing w:val="2"/>
          <w:w w:val="115"/>
          <w:sz w:val="24"/>
        </w:rPr>
        <w:t xml:space="preserve">Court: </w:t>
      </w:r>
      <w:r>
        <w:rPr>
          <w:b/>
          <w:w w:val="115"/>
          <w:sz w:val="24"/>
        </w:rPr>
        <w:t>negative</w:t>
      </w:r>
      <w:r>
        <w:rPr>
          <w:b/>
          <w:spacing w:val="-1"/>
          <w:w w:val="115"/>
          <w:sz w:val="24"/>
        </w:rPr>
        <w:t xml:space="preserve"> </w:t>
      </w:r>
      <w:r>
        <w:rPr>
          <w:b/>
          <w:w w:val="115"/>
          <w:sz w:val="24"/>
        </w:rPr>
        <w:t>features</w:t>
      </w:r>
    </w:p>
    <w:p w:rsidR="00837026" w:rsidRDefault="000C6FF6">
      <w:pPr>
        <w:pStyle w:val="ListParagraph"/>
        <w:numPr>
          <w:ilvl w:val="0"/>
          <w:numId w:val="56"/>
        </w:numPr>
        <w:tabs>
          <w:tab w:val="left" w:pos="2154"/>
          <w:tab w:val="left" w:pos="2155"/>
        </w:tabs>
        <w:spacing w:before="62" w:after="49"/>
        <w:rPr>
          <w:b/>
          <w:sz w:val="24"/>
        </w:rPr>
      </w:pPr>
      <w:r>
        <w:rPr>
          <w:b/>
          <w:w w:val="110"/>
          <w:sz w:val="24"/>
        </w:rPr>
        <w:t>Approach to case management in other</w:t>
      </w:r>
      <w:r>
        <w:rPr>
          <w:b/>
          <w:spacing w:val="47"/>
          <w:w w:val="110"/>
          <w:sz w:val="24"/>
        </w:rPr>
        <w:t xml:space="preserve"> </w:t>
      </w:r>
      <w:r>
        <w:rPr>
          <w:b/>
          <w:w w:val="110"/>
          <w:sz w:val="24"/>
        </w:rPr>
        <w:t>jurisdictions</w:t>
      </w:r>
    </w:p>
    <w:p w:rsidR="00837026" w:rsidRDefault="000C6FF6">
      <w:pPr>
        <w:pStyle w:val="BodyText"/>
        <w:spacing w:line="40" w:lineRule="exact"/>
        <w:ind w:left="1567"/>
        <w:rPr>
          <w:sz w:val="4"/>
        </w:rPr>
      </w:pPr>
      <w:r>
        <w:rPr>
          <w:sz w:val="4"/>
        </w:rPr>
      </w:r>
      <w:r>
        <w:rPr>
          <w:sz w:val="4"/>
        </w:rPr>
        <w:pict>
          <v:group id="_x0000_s1397" style="width:25.55pt;height:2pt;mso-position-horizontal-relative:char;mso-position-vertical-relative:line" coordsize="511,40">
            <v:line id="_x0000_s1398" style="position:absolute" from="0,20" to="510,20" strokecolor="white" strokeweight="2pt"/>
            <w10:anchorlock/>
          </v:group>
        </w:pict>
      </w:r>
    </w:p>
    <w:p w:rsidR="00837026" w:rsidRDefault="000C6FF6">
      <w:pPr>
        <w:pStyle w:val="ListParagraph"/>
        <w:numPr>
          <w:ilvl w:val="0"/>
          <w:numId w:val="56"/>
        </w:numPr>
        <w:tabs>
          <w:tab w:val="left" w:pos="2154"/>
          <w:tab w:val="left" w:pos="2155"/>
        </w:tabs>
        <w:spacing w:before="91"/>
        <w:rPr>
          <w:b/>
          <w:sz w:val="24"/>
        </w:rPr>
      </w:pPr>
      <w:r>
        <w:pict>
          <v:line id="_x0000_s1396" style="position:absolute;left:0;text-align:left;z-index:251550720;mso-wrap-distance-left:0;mso-wrap-distance-right:0;mso-position-horizontal-relative:page" from="79.35pt,22.65pt" to="104.9pt,22.65pt" strokecolor="white" strokeweight="2pt">
            <w10:wrap type="topAndBottom" anchorx="page"/>
          </v:line>
        </w:pict>
      </w:r>
      <w:r>
        <w:rPr>
          <w:b/>
          <w:w w:val="115"/>
          <w:sz w:val="24"/>
        </w:rPr>
        <w:t>Case management in the lower courts: stakeholder</w:t>
      </w:r>
      <w:r>
        <w:rPr>
          <w:b/>
          <w:spacing w:val="8"/>
          <w:w w:val="115"/>
          <w:sz w:val="24"/>
        </w:rPr>
        <w:t xml:space="preserve"> </w:t>
      </w:r>
      <w:r>
        <w:rPr>
          <w:b/>
          <w:w w:val="115"/>
          <w:sz w:val="24"/>
        </w:rPr>
        <w:t>views</w:t>
      </w:r>
    </w:p>
    <w:p w:rsidR="00837026" w:rsidRDefault="000C6FF6">
      <w:pPr>
        <w:pStyle w:val="ListParagraph"/>
        <w:numPr>
          <w:ilvl w:val="0"/>
          <w:numId w:val="56"/>
        </w:numPr>
        <w:tabs>
          <w:tab w:val="left" w:pos="2154"/>
          <w:tab w:val="left" w:pos="2155"/>
        </w:tabs>
        <w:spacing w:before="62" w:after="49"/>
        <w:rPr>
          <w:b/>
          <w:sz w:val="24"/>
        </w:rPr>
      </w:pPr>
      <w:r>
        <w:rPr>
          <w:b/>
          <w:w w:val="110"/>
          <w:sz w:val="24"/>
        </w:rPr>
        <w:t>Commission’s</w:t>
      </w:r>
      <w:r>
        <w:rPr>
          <w:b/>
          <w:spacing w:val="6"/>
          <w:w w:val="110"/>
          <w:sz w:val="24"/>
        </w:rPr>
        <w:t xml:space="preserve"> </w:t>
      </w:r>
      <w:r>
        <w:rPr>
          <w:b/>
          <w:w w:val="110"/>
          <w:sz w:val="24"/>
        </w:rPr>
        <w:t>conclusions</w:t>
      </w:r>
    </w:p>
    <w:p w:rsidR="00837026" w:rsidRDefault="000C6FF6">
      <w:pPr>
        <w:pStyle w:val="BodyText"/>
        <w:spacing w:line="40" w:lineRule="exact"/>
        <w:ind w:left="1567"/>
        <w:rPr>
          <w:sz w:val="4"/>
        </w:rPr>
      </w:pPr>
      <w:r>
        <w:rPr>
          <w:sz w:val="4"/>
        </w:rPr>
      </w:r>
      <w:r>
        <w:rPr>
          <w:sz w:val="4"/>
        </w:rPr>
        <w:pict>
          <v:group id="_x0000_s1394" style="width:25.55pt;height:2pt;mso-position-horizontal-relative:char;mso-position-vertical-relative:line" coordsize="511,40">
            <v:line id="_x0000_s1395" style="position:absolute" from="0,20" to="510,20" strokecolor="white" strokeweight="2pt"/>
            <w10:anchorlock/>
          </v:group>
        </w:pict>
      </w:r>
    </w:p>
    <w:p w:rsidR="00837026" w:rsidRDefault="00837026">
      <w:pPr>
        <w:spacing w:line="40" w:lineRule="exact"/>
        <w:rPr>
          <w:sz w:val="4"/>
        </w:rPr>
        <w:sectPr w:rsidR="00837026">
          <w:headerReference w:type="even" r:id="rId59"/>
          <w:headerReference w:type="default" r:id="rId60"/>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7"/>
          <w:tab w:val="left" w:pos="1248"/>
        </w:tabs>
        <w:spacing w:before="106" w:line="232" w:lineRule="auto"/>
        <w:ind w:right="3987"/>
      </w:pPr>
      <w:bookmarkStart w:id="4" w:name="_TOC_250117"/>
      <w:r>
        <w:rPr>
          <w:color w:val="37617A"/>
          <w:spacing w:val="-4"/>
          <w:w w:val="110"/>
        </w:rPr>
        <w:t xml:space="preserve">Should </w:t>
      </w:r>
      <w:r>
        <w:rPr>
          <w:color w:val="37617A"/>
          <w:w w:val="110"/>
        </w:rPr>
        <w:t xml:space="preserve">the </w:t>
      </w:r>
      <w:r>
        <w:rPr>
          <w:color w:val="37617A"/>
          <w:spacing w:val="-5"/>
          <w:w w:val="110"/>
        </w:rPr>
        <w:t xml:space="preserve">lower </w:t>
      </w:r>
      <w:r>
        <w:rPr>
          <w:color w:val="37617A"/>
          <w:w w:val="110"/>
        </w:rPr>
        <w:t>courts conduct indictable case</w:t>
      </w:r>
      <w:r>
        <w:rPr>
          <w:color w:val="37617A"/>
          <w:spacing w:val="48"/>
          <w:w w:val="110"/>
        </w:rPr>
        <w:t xml:space="preserve"> </w:t>
      </w:r>
      <w:bookmarkEnd w:id="4"/>
      <w:r>
        <w:rPr>
          <w:color w:val="37617A"/>
          <w:spacing w:val="-3"/>
          <w:w w:val="110"/>
        </w:rPr>
        <w:t>management?</w: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8"/>
        <w:rPr>
          <w:b/>
          <w:sz w:val="25"/>
        </w:rPr>
      </w:pPr>
    </w:p>
    <w:p w:rsidR="00837026" w:rsidRDefault="000C6FF6">
      <w:pPr>
        <w:pStyle w:val="Heading3"/>
        <w:spacing w:before="95"/>
      </w:pPr>
      <w:bookmarkStart w:id="5" w:name="_TOC_250116"/>
      <w:bookmarkEnd w:id="5"/>
      <w:r>
        <w:rPr>
          <w:color w:val="37617A"/>
          <w:w w:val="110"/>
        </w:rPr>
        <w:t>Introduction</w:t>
      </w:r>
    </w:p>
    <w:p w:rsidR="00837026" w:rsidRDefault="000C6FF6">
      <w:pPr>
        <w:pStyle w:val="ListParagraph"/>
        <w:numPr>
          <w:ilvl w:val="1"/>
          <w:numId w:val="79"/>
        </w:numPr>
        <w:tabs>
          <w:tab w:val="left" w:pos="2381"/>
          <w:tab w:val="left" w:pos="2382"/>
        </w:tabs>
        <w:spacing w:before="155" w:line="242" w:lineRule="auto"/>
        <w:ind w:right="1876"/>
        <w:rPr>
          <w:sz w:val="21"/>
        </w:rPr>
      </w:pPr>
      <w:r>
        <w:rPr>
          <w:w w:val="105"/>
          <w:sz w:val="21"/>
        </w:rPr>
        <w:t>This</w:t>
      </w:r>
      <w:r>
        <w:rPr>
          <w:spacing w:val="-12"/>
          <w:w w:val="105"/>
          <w:sz w:val="21"/>
        </w:rPr>
        <w:t xml:space="preserve"> </w:t>
      </w:r>
      <w:r>
        <w:rPr>
          <w:spacing w:val="-3"/>
          <w:w w:val="105"/>
          <w:sz w:val="21"/>
        </w:rPr>
        <w:t>chapter</w:t>
      </w:r>
      <w:r>
        <w:rPr>
          <w:spacing w:val="-12"/>
          <w:w w:val="105"/>
          <w:sz w:val="21"/>
        </w:rPr>
        <w:t xml:space="preserve"> </w:t>
      </w:r>
      <w:r>
        <w:rPr>
          <w:w w:val="105"/>
          <w:sz w:val="21"/>
        </w:rPr>
        <w:t>considers</w:t>
      </w:r>
      <w:r>
        <w:rPr>
          <w:spacing w:val="-12"/>
          <w:w w:val="105"/>
          <w:sz w:val="21"/>
        </w:rPr>
        <w:t xml:space="preserve"> </w:t>
      </w:r>
      <w:r>
        <w:rPr>
          <w:w w:val="105"/>
          <w:sz w:val="21"/>
        </w:rPr>
        <w:t>the</w:t>
      </w:r>
      <w:r>
        <w:rPr>
          <w:spacing w:val="-12"/>
          <w:w w:val="105"/>
          <w:sz w:val="21"/>
        </w:rPr>
        <w:t xml:space="preserve"> </w:t>
      </w:r>
      <w:r>
        <w:rPr>
          <w:w w:val="105"/>
          <w:sz w:val="21"/>
        </w:rPr>
        <w:t>most</w:t>
      </w:r>
      <w:r>
        <w:rPr>
          <w:spacing w:val="-12"/>
          <w:w w:val="105"/>
          <w:sz w:val="21"/>
        </w:rPr>
        <w:t xml:space="preserve"> </w:t>
      </w:r>
      <w:r>
        <w:rPr>
          <w:spacing w:val="-3"/>
          <w:w w:val="105"/>
          <w:sz w:val="21"/>
        </w:rPr>
        <w:t>appropriate</w:t>
      </w:r>
      <w:r>
        <w:rPr>
          <w:spacing w:val="-12"/>
          <w:w w:val="105"/>
          <w:sz w:val="21"/>
        </w:rPr>
        <w:t xml:space="preserve"> </w:t>
      </w:r>
      <w:r>
        <w:rPr>
          <w:spacing w:val="-3"/>
          <w:w w:val="105"/>
          <w:sz w:val="21"/>
        </w:rPr>
        <w:t>venue</w:t>
      </w:r>
      <w:r>
        <w:rPr>
          <w:spacing w:val="-12"/>
          <w:w w:val="105"/>
          <w:sz w:val="21"/>
        </w:rPr>
        <w:t xml:space="preserve"> </w:t>
      </w:r>
      <w:r>
        <w:rPr>
          <w:spacing w:val="-3"/>
          <w:w w:val="105"/>
          <w:sz w:val="21"/>
        </w:rPr>
        <w:t>for</w:t>
      </w:r>
      <w:r>
        <w:rPr>
          <w:spacing w:val="-12"/>
          <w:w w:val="105"/>
          <w:sz w:val="21"/>
        </w:rPr>
        <w:t xml:space="preserve"> </w:t>
      </w:r>
      <w:r>
        <w:rPr>
          <w:w w:val="105"/>
          <w:sz w:val="21"/>
        </w:rPr>
        <w:t>pre-trial</w:t>
      </w:r>
      <w:r>
        <w:rPr>
          <w:spacing w:val="-12"/>
          <w:w w:val="105"/>
          <w:sz w:val="21"/>
        </w:rPr>
        <w:t xml:space="preserve"> </w:t>
      </w:r>
      <w:r>
        <w:rPr>
          <w:w w:val="105"/>
          <w:sz w:val="21"/>
        </w:rPr>
        <w:t>indictable</w:t>
      </w:r>
      <w:r>
        <w:rPr>
          <w:spacing w:val="-11"/>
          <w:w w:val="105"/>
          <w:sz w:val="21"/>
        </w:rPr>
        <w:t xml:space="preserve"> </w:t>
      </w:r>
      <w:r>
        <w:rPr>
          <w:spacing w:val="-3"/>
          <w:w w:val="105"/>
          <w:sz w:val="21"/>
        </w:rPr>
        <w:t>procedure</w:t>
      </w:r>
      <w:r>
        <w:rPr>
          <w:spacing w:val="-12"/>
          <w:w w:val="105"/>
          <w:sz w:val="21"/>
        </w:rPr>
        <w:t xml:space="preserve"> </w:t>
      </w:r>
      <w:r>
        <w:rPr>
          <w:w w:val="105"/>
          <w:sz w:val="21"/>
        </w:rPr>
        <w:t>by surveying</w:t>
      </w:r>
      <w:r>
        <w:rPr>
          <w:spacing w:val="-15"/>
          <w:w w:val="105"/>
          <w:sz w:val="21"/>
        </w:rPr>
        <w:t xml:space="preserve"> </w:t>
      </w:r>
      <w:r>
        <w:rPr>
          <w:w w:val="105"/>
          <w:sz w:val="21"/>
        </w:rPr>
        <w:t>some</w:t>
      </w:r>
      <w:r>
        <w:rPr>
          <w:spacing w:val="-15"/>
          <w:w w:val="105"/>
          <w:sz w:val="21"/>
        </w:rPr>
        <w:t xml:space="preserve"> </w:t>
      </w:r>
      <w:r>
        <w:rPr>
          <w:w w:val="105"/>
          <w:sz w:val="21"/>
        </w:rPr>
        <w:t>of</w:t>
      </w:r>
      <w:r>
        <w:rPr>
          <w:spacing w:val="-15"/>
          <w:w w:val="105"/>
          <w:sz w:val="21"/>
        </w:rPr>
        <w:t xml:space="preserve"> </w:t>
      </w:r>
      <w:r>
        <w:rPr>
          <w:w w:val="105"/>
          <w:sz w:val="21"/>
        </w:rPr>
        <w:t>the</w:t>
      </w:r>
      <w:r>
        <w:rPr>
          <w:spacing w:val="-14"/>
          <w:w w:val="105"/>
          <w:sz w:val="21"/>
        </w:rPr>
        <w:t xml:space="preserve"> </w:t>
      </w:r>
      <w:r>
        <w:rPr>
          <w:w w:val="105"/>
          <w:sz w:val="21"/>
        </w:rPr>
        <w:t>advantages</w:t>
      </w:r>
      <w:r>
        <w:rPr>
          <w:spacing w:val="-15"/>
          <w:w w:val="105"/>
          <w:sz w:val="21"/>
        </w:rPr>
        <w:t xml:space="preserve"> </w:t>
      </w:r>
      <w:r>
        <w:rPr>
          <w:w w:val="105"/>
          <w:sz w:val="21"/>
        </w:rPr>
        <w:t>and</w:t>
      </w:r>
      <w:r>
        <w:rPr>
          <w:spacing w:val="-15"/>
          <w:w w:val="105"/>
          <w:sz w:val="21"/>
        </w:rPr>
        <w:t xml:space="preserve"> </w:t>
      </w:r>
      <w:r>
        <w:rPr>
          <w:w w:val="105"/>
          <w:sz w:val="21"/>
        </w:rPr>
        <w:t>disadvantages</w:t>
      </w:r>
      <w:r>
        <w:rPr>
          <w:spacing w:val="-15"/>
          <w:w w:val="105"/>
          <w:sz w:val="21"/>
        </w:rPr>
        <w:t xml:space="preserve"> </w:t>
      </w:r>
      <w:r>
        <w:rPr>
          <w:w w:val="105"/>
          <w:sz w:val="21"/>
        </w:rPr>
        <w:t>of</w:t>
      </w:r>
      <w:r>
        <w:rPr>
          <w:spacing w:val="-14"/>
          <w:w w:val="105"/>
          <w:sz w:val="21"/>
        </w:rPr>
        <w:t xml:space="preserve"> </w:t>
      </w:r>
      <w:r>
        <w:rPr>
          <w:w w:val="105"/>
          <w:sz w:val="21"/>
        </w:rPr>
        <w:t>the</w:t>
      </w:r>
      <w:r>
        <w:rPr>
          <w:spacing w:val="-15"/>
          <w:w w:val="105"/>
          <w:sz w:val="21"/>
        </w:rPr>
        <w:t xml:space="preserve"> </w:t>
      </w:r>
      <w:r>
        <w:rPr>
          <w:w w:val="105"/>
          <w:sz w:val="21"/>
        </w:rPr>
        <w:t>present</w:t>
      </w:r>
      <w:r>
        <w:rPr>
          <w:spacing w:val="-15"/>
          <w:w w:val="105"/>
          <w:sz w:val="21"/>
        </w:rPr>
        <w:t xml:space="preserve"> </w:t>
      </w:r>
      <w:r>
        <w:rPr>
          <w:w w:val="105"/>
          <w:sz w:val="21"/>
        </w:rPr>
        <w:t>committal</w:t>
      </w:r>
      <w:r>
        <w:rPr>
          <w:spacing w:val="-15"/>
          <w:w w:val="105"/>
          <w:sz w:val="21"/>
        </w:rPr>
        <w:t xml:space="preserve"> </w:t>
      </w:r>
      <w:r>
        <w:rPr>
          <w:w w:val="105"/>
          <w:sz w:val="21"/>
        </w:rPr>
        <w:t>system.</w:t>
      </w:r>
    </w:p>
    <w:p w:rsidR="00837026" w:rsidRDefault="000C6FF6">
      <w:pPr>
        <w:pStyle w:val="ListParagraph"/>
        <w:numPr>
          <w:ilvl w:val="1"/>
          <w:numId w:val="79"/>
        </w:numPr>
        <w:tabs>
          <w:tab w:val="left" w:pos="2380"/>
          <w:tab w:val="left" w:pos="2381"/>
        </w:tabs>
        <w:spacing w:before="122" w:line="242" w:lineRule="auto"/>
        <w:ind w:right="1739"/>
        <w:rPr>
          <w:sz w:val="21"/>
        </w:rPr>
      </w:pPr>
      <w:r>
        <w:rPr>
          <w:spacing w:val="-3"/>
          <w:w w:val="105"/>
          <w:sz w:val="21"/>
        </w:rPr>
        <w:t xml:space="preserve">Management </w:t>
      </w:r>
      <w:r>
        <w:rPr>
          <w:w w:val="105"/>
          <w:sz w:val="21"/>
        </w:rPr>
        <w:t xml:space="preserve">of committal </w:t>
      </w:r>
      <w:r>
        <w:rPr>
          <w:spacing w:val="-3"/>
          <w:w w:val="105"/>
          <w:sz w:val="21"/>
        </w:rPr>
        <w:t xml:space="preserve">proceedings </w:t>
      </w:r>
      <w:r>
        <w:rPr>
          <w:w w:val="105"/>
          <w:sz w:val="21"/>
        </w:rPr>
        <w:t xml:space="preserve">is undertaken by the lower courts in cases </w:t>
      </w:r>
      <w:r>
        <w:rPr>
          <w:spacing w:val="-3"/>
          <w:w w:val="105"/>
          <w:sz w:val="21"/>
        </w:rPr>
        <w:t xml:space="preserve">ultimately heard </w:t>
      </w:r>
      <w:r>
        <w:rPr>
          <w:w w:val="105"/>
          <w:sz w:val="21"/>
        </w:rPr>
        <w:t xml:space="preserve">by the </w:t>
      </w:r>
      <w:r>
        <w:rPr>
          <w:spacing w:val="-3"/>
          <w:w w:val="105"/>
          <w:sz w:val="21"/>
        </w:rPr>
        <w:t xml:space="preserve">higher </w:t>
      </w:r>
      <w:r>
        <w:rPr>
          <w:w w:val="105"/>
          <w:sz w:val="21"/>
        </w:rPr>
        <w:t xml:space="preserve">courts. On its </w:t>
      </w:r>
      <w:r>
        <w:rPr>
          <w:spacing w:val="-4"/>
          <w:w w:val="105"/>
          <w:sz w:val="21"/>
        </w:rPr>
        <w:t xml:space="preserve">face, </w:t>
      </w:r>
      <w:r>
        <w:rPr>
          <w:w w:val="105"/>
          <w:sz w:val="21"/>
        </w:rPr>
        <w:t xml:space="preserve">this is at odds with modern case </w:t>
      </w:r>
      <w:r>
        <w:rPr>
          <w:spacing w:val="-3"/>
          <w:w w:val="105"/>
          <w:sz w:val="21"/>
        </w:rPr>
        <w:t>manag</w:t>
      </w:r>
      <w:r>
        <w:rPr>
          <w:spacing w:val="-3"/>
          <w:w w:val="105"/>
          <w:sz w:val="21"/>
        </w:rPr>
        <w:t xml:space="preserve">ement principles. </w:t>
      </w:r>
      <w:r>
        <w:rPr>
          <w:w w:val="105"/>
          <w:sz w:val="21"/>
        </w:rPr>
        <w:t xml:space="preserve">It is widely </w:t>
      </w:r>
      <w:r>
        <w:rPr>
          <w:spacing w:val="-3"/>
          <w:w w:val="105"/>
          <w:sz w:val="21"/>
        </w:rPr>
        <w:t xml:space="preserve">accepted that </w:t>
      </w:r>
      <w:r>
        <w:rPr>
          <w:w w:val="105"/>
          <w:sz w:val="21"/>
        </w:rPr>
        <w:t xml:space="preserve">cases </w:t>
      </w:r>
      <w:r>
        <w:rPr>
          <w:spacing w:val="-3"/>
          <w:w w:val="105"/>
          <w:sz w:val="21"/>
        </w:rPr>
        <w:t xml:space="preserve">are </w:t>
      </w:r>
      <w:r>
        <w:rPr>
          <w:w w:val="105"/>
          <w:sz w:val="21"/>
        </w:rPr>
        <w:t>best and most efficiently managed</w:t>
      </w:r>
      <w:r>
        <w:rPr>
          <w:spacing w:val="-4"/>
          <w:w w:val="105"/>
          <w:sz w:val="21"/>
        </w:rPr>
        <w:t xml:space="preserve"> </w:t>
      </w:r>
      <w:r>
        <w:rPr>
          <w:w w:val="105"/>
          <w:sz w:val="21"/>
        </w:rPr>
        <w:t>by</w:t>
      </w:r>
      <w:r>
        <w:rPr>
          <w:spacing w:val="-4"/>
          <w:w w:val="105"/>
          <w:sz w:val="21"/>
        </w:rPr>
        <w:t xml:space="preserve"> </w:t>
      </w:r>
      <w:r>
        <w:rPr>
          <w:w w:val="105"/>
          <w:sz w:val="21"/>
        </w:rPr>
        <w:t>the</w:t>
      </w:r>
      <w:r>
        <w:rPr>
          <w:spacing w:val="-3"/>
          <w:w w:val="105"/>
          <w:sz w:val="21"/>
        </w:rPr>
        <w:t xml:space="preserve"> </w:t>
      </w:r>
      <w:r>
        <w:rPr>
          <w:w w:val="105"/>
          <w:sz w:val="21"/>
        </w:rPr>
        <w:t>judge</w:t>
      </w:r>
      <w:r>
        <w:rPr>
          <w:spacing w:val="-4"/>
          <w:w w:val="105"/>
          <w:sz w:val="21"/>
        </w:rPr>
        <w:t xml:space="preserve"> </w:t>
      </w:r>
      <w:r>
        <w:rPr>
          <w:w w:val="105"/>
          <w:sz w:val="21"/>
        </w:rPr>
        <w:t>who</w:t>
      </w:r>
      <w:r>
        <w:rPr>
          <w:spacing w:val="-4"/>
          <w:w w:val="105"/>
          <w:sz w:val="21"/>
        </w:rPr>
        <w:t xml:space="preserve"> </w:t>
      </w:r>
      <w:r>
        <w:rPr>
          <w:w w:val="105"/>
          <w:sz w:val="21"/>
        </w:rPr>
        <w:t>is</w:t>
      </w:r>
      <w:r>
        <w:rPr>
          <w:spacing w:val="-3"/>
          <w:w w:val="105"/>
          <w:sz w:val="21"/>
        </w:rPr>
        <w:t xml:space="preserve"> to</w:t>
      </w:r>
      <w:r>
        <w:rPr>
          <w:spacing w:val="-4"/>
          <w:w w:val="105"/>
          <w:sz w:val="21"/>
        </w:rPr>
        <w:t xml:space="preserve"> </w:t>
      </w:r>
      <w:r>
        <w:rPr>
          <w:w w:val="105"/>
          <w:sz w:val="21"/>
        </w:rPr>
        <w:t>hear</w:t>
      </w:r>
      <w:r>
        <w:rPr>
          <w:spacing w:val="-3"/>
          <w:w w:val="105"/>
          <w:sz w:val="21"/>
        </w:rPr>
        <w:t xml:space="preserve"> </w:t>
      </w:r>
      <w:r>
        <w:rPr>
          <w:w w:val="105"/>
          <w:sz w:val="21"/>
        </w:rPr>
        <w:t>the</w:t>
      </w:r>
      <w:r>
        <w:rPr>
          <w:spacing w:val="-4"/>
          <w:w w:val="105"/>
          <w:sz w:val="21"/>
        </w:rPr>
        <w:t xml:space="preserve"> </w:t>
      </w:r>
      <w:r>
        <w:rPr>
          <w:spacing w:val="-3"/>
          <w:w w:val="105"/>
          <w:sz w:val="21"/>
        </w:rPr>
        <w:t>trial.</w:t>
      </w:r>
      <w:r>
        <w:rPr>
          <w:spacing w:val="-4"/>
          <w:w w:val="105"/>
          <w:sz w:val="21"/>
        </w:rPr>
        <w:t xml:space="preserve"> </w:t>
      </w:r>
      <w:r>
        <w:rPr>
          <w:w w:val="105"/>
          <w:sz w:val="21"/>
        </w:rPr>
        <w:t>That</w:t>
      </w:r>
      <w:r>
        <w:rPr>
          <w:spacing w:val="-3"/>
          <w:w w:val="105"/>
          <w:sz w:val="21"/>
        </w:rPr>
        <w:t xml:space="preserve"> </w:t>
      </w:r>
      <w:r>
        <w:rPr>
          <w:w w:val="105"/>
          <w:sz w:val="21"/>
        </w:rPr>
        <w:t>judge</w:t>
      </w:r>
      <w:r>
        <w:rPr>
          <w:spacing w:val="-4"/>
          <w:w w:val="105"/>
          <w:sz w:val="21"/>
        </w:rPr>
        <w:t xml:space="preserve"> </w:t>
      </w:r>
      <w:r>
        <w:rPr>
          <w:spacing w:val="-2"/>
          <w:w w:val="105"/>
          <w:sz w:val="21"/>
        </w:rPr>
        <w:t>has</w:t>
      </w:r>
      <w:r>
        <w:rPr>
          <w:spacing w:val="-3"/>
          <w:w w:val="105"/>
          <w:sz w:val="21"/>
        </w:rPr>
        <w:t xml:space="preserve"> </w:t>
      </w:r>
      <w:r>
        <w:rPr>
          <w:w w:val="105"/>
          <w:sz w:val="21"/>
        </w:rPr>
        <w:t>ownership</w:t>
      </w:r>
      <w:r>
        <w:rPr>
          <w:spacing w:val="-4"/>
          <w:w w:val="105"/>
          <w:sz w:val="21"/>
        </w:rPr>
        <w:t xml:space="preserve"> </w:t>
      </w:r>
      <w:r>
        <w:rPr>
          <w:w w:val="105"/>
          <w:sz w:val="21"/>
        </w:rPr>
        <w:t>of</w:t>
      </w:r>
      <w:r>
        <w:rPr>
          <w:spacing w:val="-4"/>
          <w:w w:val="105"/>
          <w:sz w:val="21"/>
        </w:rPr>
        <w:t xml:space="preserve"> </w:t>
      </w:r>
      <w:r>
        <w:rPr>
          <w:spacing w:val="-3"/>
          <w:w w:val="105"/>
          <w:sz w:val="21"/>
        </w:rPr>
        <w:t xml:space="preserve">determining </w:t>
      </w:r>
      <w:r>
        <w:rPr>
          <w:w w:val="105"/>
          <w:sz w:val="21"/>
        </w:rPr>
        <w:t xml:space="preserve">the case and </w:t>
      </w:r>
      <w:r>
        <w:rPr>
          <w:spacing w:val="-3"/>
          <w:w w:val="105"/>
          <w:sz w:val="21"/>
        </w:rPr>
        <w:t xml:space="preserve">will </w:t>
      </w:r>
      <w:r>
        <w:rPr>
          <w:spacing w:val="-4"/>
          <w:w w:val="105"/>
          <w:sz w:val="21"/>
        </w:rPr>
        <w:t xml:space="preserve">likely </w:t>
      </w:r>
      <w:r>
        <w:rPr>
          <w:spacing w:val="-3"/>
          <w:w w:val="105"/>
          <w:sz w:val="21"/>
        </w:rPr>
        <w:t xml:space="preserve">have </w:t>
      </w:r>
      <w:r>
        <w:rPr>
          <w:w w:val="105"/>
          <w:sz w:val="21"/>
        </w:rPr>
        <w:t xml:space="preserve">a </w:t>
      </w:r>
      <w:r>
        <w:rPr>
          <w:spacing w:val="-3"/>
          <w:w w:val="105"/>
          <w:sz w:val="21"/>
        </w:rPr>
        <w:t xml:space="preserve">keener interest </w:t>
      </w:r>
      <w:r>
        <w:rPr>
          <w:w w:val="105"/>
          <w:sz w:val="21"/>
        </w:rPr>
        <w:t xml:space="preserve">in </w:t>
      </w:r>
      <w:r>
        <w:rPr>
          <w:spacing w:val="-3"/>
          <w:w w:val="105"/>
          <w:sz w:val="21"/>
        </w:rPr>
        <w:t xml:space="preserve">progressing </w:t>
      </w:r>
      <w:r>
        <w:rPr>
          <w:w w:val="105"/>
          <w:sz w:val="21"/>
        </w:rPr>
        <w:t xml:space="preserve">it </w:t>
      </w:r>
      <w:r>
        <w:rPr>
          <w:spacing w:val="-3"/>
          <w:w w:val="105"/>
          <w:sz w:val="21"/>
        </w:rPr>
        <w:t xml:space="preserve">than </w:t>
      </w:r>
      <w:r>
        <w:rPr>
          <w:w w:val="105"/>
          <w:sz w:val="21"/>
        </w:rPr>
        <w:t xml:space="preserve">judges who </w:t>
      </w:r>
      <w:r>
        <w:rPr>
          <w:spacing w:val="-3"/>
          <w:w w:val="105"/>
          <w:sz w:val="21"/>
        </w:rPr>
        <w:t xml:space="preserve">will </w:t>
      </w:r>
      <w:r>
        <w:rPr>
          <w:spacing w:val="-2"/>
          <w:w w:val="105"/>
          <w:sz w:val="21"/>
        </w:rPr>
        <w:t xml:space="preserve">not </w:t>
      </w:r>
      <w:r>
        <w:rPr>
          <w:w w:val="105"/>
          <w:sz w:val="21"/>
        </w:rPr>
        <w:t>hear the</w:t>
      </w:r>
      <w:r>
        <w:rPr>
          <w:spacing w:val="10"/>
          <w:w w:val="105"/>
          <w:sz w:val="21"/>
        </w:rPr>
        <w:t xml:space="preserve"> </w:t>
      </w:r>
      <w:r>
        <w:rPr>
          <w:spacing w:val="-3"/>
          <w:w w:val="105"/>
          <w:sz w:val="21"/>
        </w:rPr>
        <w:t>trial.</w:t>
      </w:r>
    </w:p>
    <w:p w:rsidR="00837026" w:rsidRDefault="000C6FF6">
      <w:pPr>
        <w:pStyle w:val="ListParagraph"/>
        <w:numPr>
          <w:ilvl w:val="1"/>
          <w:numId w:val="79"/>
        </w:numPr>
        <w:tabs>
          <w:tab w:val="left" w:pos="2380"/>
          <w:tab w:val="left" w:pos="2381"/>
        </w:tabs>
        <w:spacing w:before="127" w:line="242" w:lineRule="auto"/>
        <w:ind w:right="1765"/>
        <w:rPr>
          <w:sz w:val="21"/>
        </w:rPr>
      </w:pPr>
      <w:r>
        <w:rPr>
          <w:sz w:val="21"/>
        </w:rPr>
        <w:t xml:space="preserve">Although </w:t>
      </w:r>
      <w:r>
        <w:rPr>
          <w:spacing w:val="-3"/>
          <w:sz w:val="21"/>
        </w:rPr>
        <w:t xml:space="preserve">presenting </w:t>
      </w:r>
      <w:r>
        <w:rPr>
          <w:sz w:val="21"/>
        </w:rPr>
        <w:t xml:space="preserve">a </w:t>
      </w:r>
      <w:r>
        <w:rPr>
          <w:spacing w:val="-3"/>
          <w:sz w:val="21"/>
        </w:rPr>
        <w:t xml:space="preserve">challenge to </w:t>
      </w:r>
      <w:r>
        <w:rPr>
          <w:sz w:val="21"/>
        </w:rPr>
        <w:t xml:space="preserve">modern case </w:t>
      </w:r>
      <w:r>
        <w:rPr>
          <w:spacing w:val="-3"/>
          <w:sz w:val="21"/>
        </w:rPr>
        <w:t xml:space="preserve">management principles, </w:t>
      </w:r>
      <w:r>
        <w:rPr>
          <w:sz w:val="21"/>
        </w:rPr>
        <w:t xml:space="preserve">the committal system </w:t>
      </w:r>
      <w:r>
        <w:rPr>
          <w:spacing w:val="-2"/>
          <w:sz w:val="21"/>
        </w:rPr>
        <w:t xml:space="preserve">has </w:t>
      </w:r>
      <w:r>
        <w:rPr>
          <w:sz w:val="21"/>
        </w:rPr>
        <w:t xml:space="preserve">a </w:t>
      </w:r>
      <w:r>
        <w:rPr>
          <w:spacing w:val="-3"/>
          <w:sz w:val="21"/>
        </w:rPr>
        <w:t xml:space="preserve">considerable </w:t>
      </w:r>
      <w:r>
        <w:rPr>
          <w:sz w:val="21"/>
        </w:rPr>
        <w:t xml:space="preserve">history and </w:t>
      </w:r>
      <w:r>
        <w:rPr>
          <w:spacing w:val="-2"/>
          <w:sz w:val="21"/>
        </w:rPr>
        <w:t xml:space="preserve">has </w:t>
      </w:r>
      <w:r>
        <w:rPr>
          <w:sz w:val="21"/>
        </w:rPr>
        <w:t xml:space="preserve">been </w:t>
      </w:r>
      <w:r>
        <w:rPr>
          <w:spacing w:val="-3"/>
          <w:sz w:val="21"/>
        </w:rPr>
        <w:t xml:space="preserve">reformed </w:t>
      </w:r>
      <w:r>
        <w:rPr>
          <w:sz w:val="21"/>
        </w:rPr>
        <w:t xml:space="preserve">over the years. The question is whether </w:t>
      </w:r>
      <w:r>
        <w:rPr>
          <w:spacing w:val="-3"/>
          <w:sz w:val="21"/>
        </w:rPr>
        <w:t xml:space="preserve">dismantling </w:t>
      </w:r>
      <w:r>
        <w:rPr>
          <w:sz w:val="21"/>
        </w:rPr>
        <w:t xml:space="preserve">this system in obedience </w:t>
      </w:r>
      <w:r>
        <w:rPr>
          <w:spacing w:val="-3"/>
          <w:sz w:val="21"/>
        </w:rPr>
        <w:t xml:space="preserve">to </w:t>
      </w:r>
      <w:r>
        <w:rPr>
          <w:sz w:val="21"/>
        </w:rPr>
        <w:t xml:space="preserve">modern case </w:t>
      </w:r>
      <w:r>
        <w:rPr>
          <w:spacing w:val="-3"/>
          <w:sz w:val="21"/>
        </w:rPr>
        <w:t>prin</w:t>
      </w:r>
      <w:r>
        <w:rPr>
          <w:spacing w:val="-3"/>
          <w:sz w:val="21"/>
        </w:rPr>
        <w:t xml:space="preserve">ciples </w:t>
      </w:r>
      <w:r>
        <w:rPr>
          <w:sz w:val="21"/>
        </w:rPr>
        <w:t>is justified. The answer</w:t>
      </w:r>
      <w:r>
        <w:rPr>
          <w:spacing w:val="9"/>
          <w:sz w:val="21"/>
        </w:rPr>
        <w:t xml:space="preserve"> </w:t>
      </w:r>
      <w:r>
        <w:rPr>
          <w:sz w:val="21"/>
        </w:rPr>
        <w:t>lies</w:t>
      </w:r>
      <w:r>
        <w:rPr>
          <w:spacing w:val="10"/>
          <w:sz w:val="21"/>
        </w:rPr>
        <w:t xml:space="preserve"> </w:t>
      </w:r>
      <w:r>
        <w:rPr>
          <w:sz w:val="21"/>
        </w:rPr>
        <w:t>in</w:t>
      </w:r>
      <w:r>
        <w:rPr>
          <w:spacing w:val="10"/>
          <w:sz w:val="21"/>
        </w:rPr>
        <w:t xml:space="preserve"> </w:t>
      </w:r>
      <w:r>
        <w:rPr>
          <w:sz w:val="21"/>
        </w:rPr>
        <w:t>an</w:t>
      </w:r>
      <w:r>
        <w:rPr>
          <w:spacing w:val="10"/>
          <w:sz w:val="21"/>
        </w:rPr>
        <w:t xml:space="preserve"> </w:t>
      </w:r>
      <w:r>
        <w:rPr>
          <w:sz w:val="21"/>
        </w:rPr>
        <w:t>assessment</w:t>
      </w:r>
      <w:r>
        <w:rPr>
          <w:spacing w:val="10"/>
          <w:sz w:val="21"/>
        </w:rPr>
        <w:t xml:space="preserve"> </w:t>
      </w:r>
      <w:r>
        <w:rPr>
          <w:sz w:val="21"/>
        </w:rPr>
        <w:t>of</w:t>
      </w:r>
      <w:r>
        <w:rPr>
          <w:spacing w:val="10"/>
          <w:sz w:val="21"/>
        </w:rPr>
        <w:t xml:space="preserve"> </w:t>
      </w:r>
      <w:r>
        <w:rPr>
          <w:sz w:val="21"/>
        </w:rPr>
        <w:t>how</w:t>
      </w:r>
      <w:r>
        <w:rPr>
          <w:spacing w:val="10"/>
          <w:sz w:val="21"/>
        </w:rPr>
        <w:t xml:space="preserve"> </w:t>
      </w:r>
      <w:r>
        <w:rPr>
          <w:sz w:val="21"/>
        </w:rPr>
        <w:t>the</w:t>
      </w:r>
      <w:r>
        <w:rPr>
          <w:spacing w:val="9"/>
          <w:sz w:val="21"/>
        </w:rPr>
        <w:t xml:space="preserve"> </w:t>
      </w:r>
      <w:r>
        <w:rPr>
          <w:sz w:val="21"/>
        </w:rPr>
        <w:t>committal</w:t>
      </w:r>
      <w:r>
        <w:rPr>
          <w:spacing w:val="10"/>
          <w:sz w:val="21"/>
        </w:rPr>
        <w:t xml:space="preserve"> </w:t>
      </w:r>
      <w:r>
        <w:rPr>
          <w:sz w:val="21"/>
        </w:rPr>
        <w:t>system</w:t>
      </w:r>
      <w:r>
        <w:rPr>
          <w:spacing w:val="10"/>
          <w:sz w:val="21"/>
        </w:rPr>
        <w:t xml:space="preserve"> </w:t>
      </w:r>
      <w:r>
        <w:rPr>
          <w:spacing w:val="-3"/>
          <w:sz w:val="21"/>
        </w:rPr>
        <w:t>operates.</w:t>
      </w:r>
    </w:p>
    <w:p w:rsidR="00837026" w:rsidRDefault="000C6FF6">
      <w:pPr>
        <w:pStyle w:val="ListParagraph"/>
        <w:numPr>
          <w:ilvl w:val="1"/>
          <w:numId w:val="79"/>
        </w:numPr>
        <w:tabs>
          <w:tab w:val="left" w:pos="2380"/>
          <w:tab w:val="left" w:pos="2381"/>
        </w:tabs>
        <w:spacing w:before="124" w:line="242" w:lineRule="auto"/>
        <w:ind w:left="2380" w:right="1641" w:hanging="793"/>
        <w:rPr>
          <w:sz w:val="21"/>
        </w:rPr>
      </w:pPr>
      <w:r>
        <w:rPr>
          <w:w w:val="105"/>
          <w:sz w:val="21"/>
        </w:rPr>
        <w:t xml:space="preserve">The </w:t>
      </w:r>
      <w:r>
        <w:rPr>
          <w:spacing w:val="-3"/>
          <w:w w:val="105"/>
          <w:sz w:val="21"/>
        </w:rPr>
        <w:t xml:space="preserve">following </w:t>
      </w:r>
      <w:r>
        <w:rPr>
          <w:w w:val="105"/>
          <w:sz w:val="21"/>
        </w:rPr>
        <w:t xml:space="preserve">discussion identifies benefits of the committal system, </w:t>
      </w:r>
      <w:r>
        <w:rPr>
          <w:spacing w:val="-3"/>
          <w:w w:val="105"/>
          <w:sz w:val="21"/>
        </w:rPr>
        <w:t xml:space="preserve">including </w:t>
      </w:r>
      <w:r>
        <w:rPr>
          <w:w w:val="105"/>
          <w:sz w:val="21"/>
        </w:rPr>
        <w:t xml:space="preserve">early </w:t>
      </w:r>
      <w:r>
        <w:rPr>
          <w:spacing w:val="-3"/>
          <w:w w:val="105"/>
          <w:sz w:val="21"/>
        </w:rPr>
        <w:t xml:space="preserve">resolution, regional coverage, affordability, </w:t>
      </w:r>
      <w:r>
        <w:rPr>
          <w:w w:val="105"/>
          <w:sz w:val="21"/>
        </w:rPr>
        <w:t>and efficiency. The role of comm</w:t>
      </w:r>
      <w:r>
        <w:rPr>
          <w:w w:val="105"/>
          <w:sz w:val="21"/>
        </w:rPr>
        <w:t xml:space="preserve">ittal </w:t>
      </w:r>
      <w:r>
        <w:rPr>
          <w:spacing w:val="-3"/>
          <w:w w:val="105"/>
          <w:sz w:val="21"/>
        </w:rPr>
        <w:t>proceedings</w:t>
      </w:r>
      <w:r>
        <w:rPr>
          <w:spacing w:val="-7"/>
          <w:w w:val="105"/>
          <w:sz w:val="21"/>
        </w:rPr>
        <w:t xml:space="preserve"> </w:t>
      </w:r>
      <w:r>
        <w:rPr>
          <w:w w:val="105"/>
          <w:sz w:val="21"/>
        </w:rPr>
        <w:t>in</w:t>
      </w:r>
      <w:r>
        <w:rPr>
          <w:spacing w:val="-6"/>
          <w:w w:val="105"/>
          <w:sz w:val="21"/>
        </w:rPr>
        <w:t xml:space="preserve"> </w:t>
      </w:r>
      <w:r>
        <w:rPr>
          <w:spacing w:val="-3"/>
          <w:w w:val="105"/>
          <w:sz w:val="21"/>
        </w:rPr>
        <w:t>advancing</w:t>
      </w:r>
      <w:r>
        <w:rPr>
          <w:spacing w:val="-6"/>
          <w:w w:val="105"/>
          <w:sz w:val="21"/>
        </w:rPr>
        <w:t xml:space="preserve"> </w:t>
      </w:r>
      <w:r>
        <w:rPr>
          <w:w w:val="105"/>
          <w:sz w:val="21"/>
        </w:rPr>
        <w:t>early</w:t>
      </w:r>
      <w:r>
        <w:rPr>
          <w:spacing w:val="-6"/>
          <w:w w:val="105"/>
          <w:sz w:val="21"/>
        </w:rPr>
        <w:t xml:space="preserve"> </w:t>
      </w:r>
      <w:r>
        <w:rPr>
          <w:spacing w:val="-3"/>
          <w:w w:val="105"/>
          <w:sz w:val="21"/>
        </w:rPr>
        <w:t>disclosure</w:t>
      </w:r>
      <w:r>
        <w:rPr>
          <w:spacing w:val="-6"/>
          <w:w w:val="105"/>
          <w:sz w:val="21"/>
        </w:rPr>
        <w:t xml:space="preserve"> </w:t>
      </w:r>
      <w:r>
        <w:rPr>
          <w:w w:val="105"/>
          <w:sz w:val="21"/>
        </w:rPr>
        <w:t>is</w:t>
      </w:r>
      <w:r>
        <w:rPr>
          <w:spacing w:val="-6"/>
          <w:w w:val="105"/>
          <w:sz w:val="21"/>
        </w:rPr>
        <w:t xml:space="preserve"> </w:t>
      </w:r>
      <w:r>
        <w:rPr>
          <w:spacing w:val="-3"/>
          <w:w w:val="105"/>
          <w:sz w:val="21"/>
        </w:rPr>
        <w:t>touched</w:t>
      </w:r>
      <w:r>
        <w:rPr>
          <w:spacing w:val="-6"/>
          <w:w w:val="105"/>
          <w:sz w:val="21"/>
        </w:rPr>
        <w:t xml:space="preserve"> </w:t>
      </w:r>
      <w:r>
        <w:rPr>
          <w:w w:val="105"/>
          <w:sz w:val="21"/>
        </w:rPr>
        <w:t>on</w:t>
      </w:r>
      <w:r>
        <w:rPr>
          <w:spacing w:val="-6"/>
          <w:w w:val="105"/>
          <w:sz w:val="21"/>
        </w:rPr>
        <w:t xml:space="preserve"> </w:t>
      </w:r>
      <w:r>
        <w:rPr>
          <w:w w:val="105"/>
          <w:sz w:val="21"/>
        </w:rPr>
        <w:t>here</w:t>
      </w:r>
      <w:r>
        <w:rPr>
          <w:spacing w:val="-6"/>
          <w:w w:val="105"/>
          <w:sz w:val="21"/>
        </w:rPr>
        <w:t xml:space="preserve"> </w:t>
      </w:r>
      <w:r>
        <w:rPr>
          <w:w w:val="105"/>
          <w:sz w:val="21"/>
        </w:rPr>
        <w:t>but</w:t>
      </w:r>
      <w:r>
        <w:rPr>
          <w:spacing w:val="-6"/>
          <w:w w:val="105"/>
          <w:sz w:val="21"/>
        </w:rPr>
        <w:t xml:space="preserve"> </w:t>
      </w:r>
      <w:r>
        <w:rPr>
          <w:w w:val="105"/>
          <w:sz w:val="21"/>
        </w:rPr>
        <w:t>dealt</w:t>
      </w:r>
      <w:r>
        <w:rPr>
          <w:spacing w:val="-6"/>
          <w:w w:val="105"/>
          <w:sz w:val="21"/>
        </w:rPr>
        <w:t xml:space="preserve"> </w:t>
      </w:r>
      <w:r>
        <w:rPr>
          <w:w w:val="105"/>
          <w:sz w:val="21"/>
        </w:rPr>
        <w:t>with</w:t>
      </w:r>
      <w:r>
        <w:rPr>
          <w:spacing w:val="-6"/>
          <w:w w:val="105"/>
          <w:sz w:val="21"/>
        </w:rPr>
        <w:t xml:space="preserve"> </w:t>
      </w:r>
      <w:r>
        <w:rPr>
          <w:w w:val="105"/>
          <w:sz w:val="21"/>
        </w:rPr>
        <w:t>in</w:t>
      </w:r>
      <w:r>
        <w:rPr>
          <w:spacing w:val="-6"/>
          <w:w w:val="105"/>
          <w:sz w:val="21"/>
        </w:rPr>
        <w:t xml:space="preserve"> </w:t>
      </w:r>
      <w:r>
        <w:rPr>
          <w:w w:val="105"/>
          <w:sz w:val="21"/>
        </w:rPr>
        <w:t>more</w:t>
      </w:r>
      <w:r>
        <w:rPr>
          <w:spacing w:val="-6"/>
          <w:w w:val="105"/>
          <w:sz w:val="21"/>
        </w:rPr>
        <w:t xml:space="preserve"> </w:t>
      </w:r>
      <w:r>
        <w:rPr>
          <w:w w:val="105"/>
          <w:sz w:val="21"/>
        </w:rPr>
        <w:t xml:space="preserve">detail in </w:t>
      </w:r>
      <w:r>
        <w:rPr>
          <w:spacing w:val="-3"/>
          <w:w w:val="105"/>
          <w:sz w:val="21"/>
        </w:rPr>
        <w:t xml:space="preserve">Chapters </w:t>
      </w:r>
      <w:r>
        <w:rPr>
          <w:w w:val="105"/>
          <w:sz w:val="21"/>
        </w:rPr>
        <w:t>9 and</w:t>
      </w:r>
      <w:r>
        <w:rPr>
          <w:spacing w:val="25"/>
          <w:w w:val="105"/>
          <w:sz w:val="21"/>
        </w:rPr>
        <w:t xml:space="preserve"> </w:t>
      </w:r>
      <w:r>
        <w:rPr>
          <w:spacing w:val="-13"/>
          <w:w w:val="105"/>
          <w:sz w:val="21"/>
        </w:rPr>
        <w:t>11.</w:t>
      </w:r>
    </w:p>
    <w:p w:rsidR="00837026" w:rsidRDefault="000C6FF6">
      <w:pPr>
        <w:pStyle w:val="ListParagraph"/>
        <w:numPr>
          <w:ilvl w:val="1"/>
          <w:numId w:val="79"/>
        </w:numPr>
        <w:tabs>
          <w:tab w:val="left" w:pos="2380"/>
          <w:tab w:val="left" w:pos="2381"/>
        </w:tabs>
        <w:spacing w:before="125" w:line="242" w:lineRule="auto"/>
        <w:ind w:left="2380" w:right="1775"/>
        <w:rPr>
          <w:sz w:val="21"/>
        </w:rPr>
      </w:pPr>
      <w:r>
        <w:rPr>
          <w:w w:val="105"/>
          <w:sz w:val="21"/>
        </w:rPr>
        <w:t xml:space="preserve">After </w:t>
      </w:r>
      <w:r>
        <w:rPr>
          <w:spacing w:val="-3"/>
          <w:w w:val="105"/>
          <w:sz w:val="21"/>
        </w:rPr>
        <w:t xml:space="preserve">outlining </w:t>
      </w:r>
      <w:r>
        <w:rPr>
          <w:w w:val="105"/>
          <w:sz w:val="21"/>
        </w:rPr>
        <w:t xml:space="preserve">positive </w:t>
      </w:r>
      <w:r>
        <w:rPr>
          <w:spacing w:val="-3"/>
          <w:w w:val="105"/>
          <w:sz w:val="21"/>
        </w:rPr>
        <w:t xml:space="preserve">features </w:t>
      </w:r>
      <w:r>
        <w:rPr>
          <w:w w:val="105"/>
          <w:sz w:val="21"/>
        </w:rPr>
        <w:t xml:space="preserve">of case </w:t>
      </w:r>
      <w:r>
        <w:rPr>
          <w:spacing w:val="-3"/>
          <w:w w:val="105"/>
          <w:sz w:val="21"/>
        </w:rPr>
        <w:t xml:space="preserve">management </w:t>
      </w:r>
      <w:r>
        <w:rPr>
          <w:w w:val="105"/>
          <w:sz w:val="21"/>
        </w:rPr>
        <w:t xml:space="preserve">in the </w:t>
      </w:r>
      <w:r>
        <w:rPr>
          <w:spacing w:val="-3"/>
          <w:w w:val="105"/>
          <w:sz w:val="21"/>
        </w:rPr>
        <w:t xml:space="preserve">Magistrates’ Court, </w:t>
      </w:r>
      <w:r>
        <w:rPr>
          <w:w w:val="105"/>
          <w:sz w:val="21"/>
        </w:rPr>
        <w:t xml:space="preserve">the discussion traverses negative </w:t>
      </w:r>
      <w:r>
        <w:rPr>
          <w:spacing w:val="-3"/>
          <w:w w:val="105"/>
          <w:sz w:val="21"/>
        </w:rPr>
        <w:t xml:space="preserve">features </w:t>
      </w:r>
      <w:r>
        <w:rPr>
          <w:w w:val="105"/>
          <w:sz w:val="21"/>
        </w:rPr>
        <w:t xml:space="preserve">of the committal system, </w:t>
      </w:r>
      <w:r>
        <w:rPr>
          <w:spacing w:val="-3"/>
          <w:w w:val="105"/>
          <w:sz w:val="21"/>
        </w:rPr>
        <w:t xml:space="preserve">including </w:t>
      </w:r>
      <w:r>
        <w:rPr>
          <w:w w:val="105"/>
          <w:sz w:val="21"/>
        </w:rPr>
        <w:t xml:space="preserve">the </w:t>
      </w:r>
      <w:r>
        <w:rPr>
          <w:spacing w:val="-3"/>
          <w:w w:val="105"/>
          <w:sz w:val="21"/>
        </w:rPr>
        <w:t xml:space="preserve">potential for duplication </w:t>
      </w:r>
      <w:r>
        <w:rPr>
          <w:w w:val="105"/>
          <w:sz w:val="21"/>
        </w:rPr>
        <w:t xml:space="preserve">and </w:t>
      </w:r>
      <w:r>
        <w:rPr>
          <w:spacing w:val="-4"/>
          <w:w w:val="105"/>
          <w:sz w:val="21"/>
        </w:rPr>
        <w:t xml:space="preserve">delay, </w:t>
      </w:r>
      <w:r>
        <w:rPr>
          <w:w w:val="105"/>
          <w:sz w:val="21"/>
        </w:rPr>
        <w:t xml:space="preserve">and some isolated </w:t>
      </w:r>
      <w:r>
        <w:rPr>
          <w:spacing w:val="-2"/>
          <w:w w:val="105"/>
          <w:sz w:val="21"/>
        </w:rPr>
        <w:t xml:space="preserve">instances </w:t>
      </w:r>
      <w:r>
        <w:rPr>
          <w:w w:val="105"/>
          <w:sz w:val="21"/>
        </w:rPr>
        <w:t xml:space="preserve">of </w:t>
      </w:r>
      <w:r>
        <w:rPr>
          <w:spacing w:val="-3"/>
          <w:w w:val="105"/>
          <w:sz w:val="21"/>
        </w:rPr>
        <w:t xml:space="preserve">inadequate </w:t>
      </w:r>
      <w:r>
        <w:rPr>
          <w:w w:val="105"/>
          <w:sz w:val="21"/>
        </w:rPr>
        <w:t xml:space="preserve">case </w:t>
      </w:r>
      <w:r>
        <w:rPr>
          <w:spacing w:val="-3"/>
          <w:w w:val="105"/>
          <w:sz w:val="21"/>
        </w:rPr>
        <w:t xml:space="preserve">management. </w:t>
      </w:r>
      <w:r>
        <w:rPr>
          <w:w w:val="105"/>
          <w:sz w:val="21"/>
        </w:rPr>
        <w:t xml:space="preserve">Next, indictable case </w:t>
      </w:r>
      <w:r>
        <w:rPr>
          <w:spacing w:val="-3"/>
          <w:w w:val="105"/>
          <w:sz w:val="21"/>
        </w:rPr>
        <w:t xml:space="preserve">management </w:t>
      </w:r>
      <w:r>
        <w:rPr>
          <w:w w:val="105"/>
          <w:sz w:val="21"/>
        </w:rPr>
        <w:t xml:space="preserve">in other jurisdictions and the model </w:t>
      </w:r>
      <w:r>
        <w:rPr>
          <w:spacing w:val="-3"/>
          <w:w w:val="105"/>
          <w:sz w:val="21"/>
        </w:rPr>
        <w:t xml:space="preserve">that </w:t>
      </w:r>
      <w:r>
        <w:rPr>
          <w:spacing w:val="-2"/>
          <w:w w:val="105"/>
          <w:sz w:val="21"/>
        </w:rPr>
        <w:t>has</w:t>
      </w:r>
      <w:r>
        <w:rPr>
          <w:spacing w:val="-2"/>
          <w:w w:val="105"/>
          <w:sz w:val="21"/>
        </w:rPr>
        <w:t xml:space="preserve"> </w:t>
      </w:r>
      <w:r>
        <w:rPr>
          <w:w w:val="105"/>
          <w:sz w:val="21"/>
        </w:rPr>
        <w:t xml:space="preserve">been adopted in Western </w:t>
      </w:r>
      <w:r>
        <w:rPr>
          <w:spacing w:val="-3"/>
          <w:w w:val="105"/>
          <w:sz w:val="21"/>
        </w:rPr>
        <w:t xml:space="preserve">Australia for dealing </w:t>
      </w:r>
      <w:r>
        <w:rPr>
          <w:w w:val="105"/>
          <w:sz w:val="21"/>
        </w:rPr>
        <w:t xml:space="preserve">with </w:t>
      </w:r>
      <w:r>
        <w:rPr>
          <w:spacing w:val="-3"/>
          <w:w w:val="105"/>
          <w:sz w:val="21"/>
        </w:rPr>
        <w:t xml:space="preserve">Supreme Court </w:t>
      </w:r>
      <w:r>
        <w:rPr>
          <w:w w:val="105"/>
          <w:sz w:val="21"/>
        </w:rPr>
        <w:t xml:space="preserve">cases </w:t>
      </w:r>
      <w:r>
        <w:rPr>
          <w:spacing w:val="-3"/>
          <w:w w:val="105"/>
          <w:sz w:val="21"/>
        </w:rPr>
        <w:t>are</w:t>
      </w:r>
      <w:r>
        <w:rPr>
          <w:spacing w:val="11"/>
          <w:w w:val="105"/>
          <w:sz w:val="21"/>
        </w:rPr>
        <w:t xml:space="preserve"> </w:t>
      </w:r>
      <w:r>
        <w:rPr>
          <w:w w:val="105"/>
          <w:sz w:val="21"/>
        </w:rPr>
        <w:t>discussed.</w:t>
      </w:r>
    </w:p>
    <w:p w:rsidR="00837026" w:rsidRDefault="000C6FF6">
      <w:pPr>
        <w:pStyle w:val="BodyText"/>
        <w:spacing w:before="5" w:line="242" w:lineRule="auto"/>
        <w:ind w:left="2380" w:right="1584"/>
      </w:pPr>
      <w:r>
        <w:rPr>
          <w:w w:val="105"/>
        </w:rPr>
        <w:t>The</w:t>
      </w:r>
      <w:r>
        <w:rPr>
          <w:spacing w:val="-13"/>
          <w:w w:val="105"/>
        </w:rPr>
        <w:t xml:space="preserve"> </w:t>
      </w:r>
      <w:r>
        <w:rPr>
          <w:spacing w:val="-3"/>
          <w:w w:val="105"/>
        </w:rPr>
        <w:t>following</w:t>
      </w:r>
      <w:r>
        <w:rPr>
          <w:spacing w:val="-13"/>
          <w:w w:val="105"/>
        </w:rPr>
        <w:t xml:space="preserve"> </w:t>
      </w:r>
      <w:r>
        <w:rPr>
          <w:w w:val="105"/>
        </w:rPr>
        <w:t>section</w:t>
      </w:r>
      <w:r>
        <w:rPr>
          <w:spacing w:val="-13"/>
          <w:w w:val="105"/>
        </w:rPr>
        <w:t xml:space="preserve"> </w:t>
      </w:r>
      <w:r>
        <w:rPr>
          <w:w w:val="105"/>
        </w:rPr>
        <w:t>canvasses</w:t>
      </w:r>
      <w:r>
        <w:rPr>
          <w:spacing w:val="-13"/>
          <w:w w:val="105"/>
        </w:rPr>
        <w:t xml:space="preserve"> </w:t>
      </w:r>
      <w:r>
        <w:rPr>
          <w:w w:val="105"/>
        </w:rPr>
        <w:t>stakeholders’</w:t>
      </w:r>
      <w:r>
        <w:rPr>
          <w:spacing w:val="-13"/>
          <w:w w:val="105"/>
        </w:rPr>
        <w:t xml:space="preserve"> </w:t>
      </w:r>
      <w:r>
        <w:rPr>
          <w:w w:val="105"/>
        </w:rPr>
        <w:t>views</w:t>
      </w:r>
      <w:r>
        <w:rPr>
          <w:spacing w:val="-13"/>
          <w:w w:val="105"/>
        </w:rPr>
        <w:t xml:space="preserve"> </w:t>
      </w:r>
      <w:r>
        <w:rPr>
          <w:w w:val="105"/>
        </w:rPr>
        <w:t>of</w:t>
      </w:r>
      <w:r>
        <w:rPr>
          <w:spacing w:val="-13"/>
          <w:w w:val="105"/>
        </w:rPr>
        <w:t xml:space="preserve"> </w:t>
      </w:r>
      <w:r>
        <w:rPr>
          <w:w w:val="105"/>
        </w:rPr>
        <w:t>lower</w:t>
      </w:r>
      <w:r>
        <w:rPr>
          <w:spacing w:val="-13"/>
          <w:w w:val="105"/>
        </w:rPr>
        <w:t xml:space="preserve"> </w:t>
      </w:r>
      <w:r>
        <w:rPr>
          <w:w w:val="105"/>
        </w:rPr>
        <w:t>court</w:t>
      </w:r>
      <w:r>
        <w:rPr>
          <w:spacing w:val="-13"/>
          <w:w w:val="105"/>
        </w:rPr>
        <w:t xml:space="preserve"> </w:t>
      </w:r>
      <w:r>
        <w:rPr>
          <w:w w:val="105"/>
        </w:rPr>
        <w:t>indictable</w:t>
      </w:r>
      <w:r>
        <w:rPr>
          <w:spacing w:val="-13"/>
          <w:w w:val="105"/>
        </w:rPr>
        <w:t xml:space="preserve"> </w:t>
      </w:r>
      <w:r>
        <w:rPr>
          <w:w w:val="105"/>
        </w:rPr>
        <w:t xml:space="preserve">case </w:t>
      </w:r>
      <w:r>
        <w:rPr>
          <w:spacing w:val="-3"/>
          <w:w w:val="105"/>
        </w:rPr>
        <w:t>management.</w:t>
      </w:r>
    </w:p>
    <w:p w:rsidR="00837026" w:rsidRDefault="000C6FF6">
      <w:pPr>
        <w:pStyle w:val="ListParagraph"/>
        <w:numPr>
          <w:ilvl w:val="1"/>
          <w:numId w:val="79"/>
        </w:numPr>
        <w:tabs>
          <w:tab w:val="left" w:pos="2380"/>
          <w:tab w:val="left" w:pos="2381"/>
        </w:tabs>
        <w:spacing w:before="122" w:line="242" w:lineRule="auto"/>
        <w:ind w:left="2380" w:right="1800"/>
        <w:rPr>
          <w:sz w:val="21"/>
        </w:rPr>
      </w:pPr>
      <w:r>
        <w:rPr>
          <w:w w:val="105"/>
          <w:sz w:val="21"/>
        </w:rPr>
        <w:t xml:space="preserve">The </w:t>
      </w:r>
      <w:r>
        <w:rPr>
          <w:spacing w:val="-3"/>
          <w:w w:val="105"/>
          <w:sz w:val="21"/>
        </w:rPr>
        <w:t xml:space="preserve">Commission concludes that </w:t>
      </w:r>
      <w:r>
        <w:rPr>
          <w:w w:val="105"/>
          <w:sz w:val="21"/>
        </w:rPr>
        <w:t xml:space="preserve">the present system of case </w:t>
      </w:r>
      <w:r>
        <w:rPr>
          <w:spacing w:val="-3"/>
          <w:w w:val="105"/>
          <w:sz w:val="21"/>
        </w:rPr>
        <w:t xml:space="preserve">management </w:t>
      </w:r>
      <w:r>
        <w:rPr>
          <w:w w:val="105"/>
          <w:sz w:val="21"/>
        </w:rPr>
        <w:t xml:space="preserve">is </w:t>
      </w:r>
      <w:r>
        <w:rPr>
          <w:spacing w:val="-3"/>
          <w:w w:val="105"/>
          <w:sz w:val="21"/>
        </w:rPr>
        <w:t xml:space="preserve">operating satisfactorily, although </w:t>
      </w:r>
      <w:r>
        <w:rPr>
          <w:w w:val="105"/>
          <w:sz w:val="21"/>
        </w:rPr>
        <w:t xml:space="preserve">the </w:t>
      </w:r>
      <w:r>
        <w:rPr>
          <w:spacing w:val="-3"/>
          <w:w w:val="105"/>
          <w:sz w:val="21"/>
        </w:rPr>
        <w:t xml:space="preserve">Commission makes recommendations for reform </w:t>
      </w:r>
      <w:r>
        <w:rPr>
          <w:w w:val="105"/>
          <w:sz w:val="21"/>
        </w:rPr>
        <w:t xml:space="preserve">in </w:t>
      </w:r>
      <w:r>
        <w:rPr>
          <w:spacing w:val="-3"/>
          <w:w w:val="105"/>
          <w:sz w:val="21"/>
        </w:rPr>
        <w:t>later chapters.</w:t>
      </w:r>
      <w:r>
        <w:rPr>
          <w:spacing w:val="-7"/>
          <w:w w:val="105"/>
          <w:sz w:val="21"/>
        </w:rPr>
        <w:t xml:space="preserve"> </w:t>
      </w:r>
      <w:r>
        <w:rPr>
          <w:w w:val="105"/>
          <w:sz w:val="21"/>
        </w:rPr>
        <w:t>Except</w:t>
      </w:r>
      <w:r>
        <w:rPr>
          <w:spacing w:val="-6"/>
          <w:w w:val="105"/>
          <w:sz w:val="21"/>
        </w:rPr>
        <w:t xml:space="preserve"> </w:t>
      </w:r>
      <w:r>
        <w:rPr>
          <w:spacing w:val="-3"/>
          <w:w w:val="105"/>
          <w:sz w:val="21"/>
        </w:rPr>
        <w:t>for</w:t>
      </w:r>
      <w:r>
        <w:rPr>
          <w:spacing w:val="-7"/>
          <w:w w:val="105"/>
          <w:sz w:val="21"/>
        </w:rPr>
        <w:t xml:space="preserve"> </w:t>
      </w:r>
      <w:r>
        <w:rPr>
          <w:w w:val="105"/>
          <w:sz w:val="21"/>
        </w:rPr>
        <w:t>matters</w:t>
      </w:r>
      <w:r>
        <w:rPr>
          <w:spacing w:val="-6"/>
          <w:w w:val="105"/>
          <w:sz w:val="21"/>
        </w:rPr>
        <w:t xml:space="preserve"> </w:t>
      </w:r>
      <w:r>
        <w:rPr>
          <w:spacing w:val="-3"/>
          <w:w w:val="105"/>
          <w:sz w:val="21"/>
        </w:rPr>
        <w:t>within</w:t>
      </w:r>
      <w:r>
        <w:rPr>
          <w:spacing w:val="-7"/>
          <w:w w:val="105"/>
          <w:sz w:val="21"/>
        </w:rPr>
        <w:t xml:space="preserve"> </w:t>
      </w:r>
      <w:r>
        <w:rPr>
          <w:w w:val="105"/>
          <w:sz w:val="21"/>
        </w:rPr>
        <w:t>the</w:t>
      </w:r>
      <w:r>
        <w:rPr>
          <w:spacing w:val="-6"/>
          <w:w w:val="105"/>
          <w:sz w:val="21"/>
        </w:rPr>
        <w:t xml:space="preserve"> </w:t>
      </w:r>
      <w:r>
        <w:rPr>
          <w:spacing w:val="-3"/>
          <w:w w:val="105"/>
          <w:sz w:val="21"/>
        </w:rPr>
        <w:t>Supreme</w:t>
      </w:r>
      <w:r>
        <w:rPr>
          <w:spacing w:val="-6"/>
          <w:w w:val="105"/>
          <w:sz w:val="21"/>
        </w:rPr>
        <w:t xml:space="preserve"> </w:t>
      </w:r>
      <w:r>
        <w:rPr>
          <w:spacing w:val="-3"/>
          <w:w w:val="105"/>
          <w:sz w:val="21"/>
        </w:rPr>
        <w:t>Court’s</w:t>
      </w:r>
      <w:r>
        <w:rPr>
          <w:spacing w:val="-7"/>
          <w:w w:val="105"/>
          <w:sz w:val="21"/>
        </w:rPr>
        <w:t xml:space="preserve"> </w:t>
      </w:r>
      <w:r>
        <w:rPr>
          <w:spacing w:val="-3"/>
          <w:w w:val="105"/>
          <w:sz w:val="21"/>
        </w:rPr>
        <w:t>exclusive</w:t>
      </w:r>
      <w:r>
        <w:rPr>
          <w:spacing w:val="-6"/>
          <w:w w:val="105"/>
          <w:sz w:val="21"/>
        </w:rPr>
        <w:t xml:space="preserve"> </w:t>
      </w:r>
      <w:r>
        <w:rPr>
          <w:spacing w:val="-3"/>
          <w:w w:val="105"/>
          <w:sz w:val="21"/>
        </w:rPr>
        <w:t>jurisdiction,</w:t>
      </w:r>
      <w:r>
        <w:rPr>
          <w:spacing w:val="-7"/>
          <w:w w:val="105"/>
          <w:sz w:val="21"/>
        </w:rPr>
        <w:t xml:space="preserve"> </w:t>
      </w:r>
      <w:r>
        <w:rPr>
          <w:w w:val="105"/>
          <w:sz w:val="21"/>
        </w:rPr>
        <w:t>the</w:t>
      </w:r>
      <w:r>
        <w:rPr>
          <w:spacing w:val="-6"/>
          <w:w w:val="105"/>
          <w:sz w:val="21"/>
        </w:rPr>
        <w:t xml:space="preserve"> </w:t>
      </w:r>
      <w:r>
        <w:rPr>
          <w:w w:val="105"/>
          <w:sz w:val="21"/>
        </w:rPr>
        <w:t xml:space="preserve">lower courts should </w:t>
      </w:r>
      <w:r>
        <w:rPr>
          <w:spacing w:val="-3"/>
          <w:w w:val="105"/>
          <w:sz w:val="21"/>
        </w:rPr>
        <w:t xml:space="preserve">retain </w:t>
      </w:r>
      <w:r>
        <w:rPr>
          <w:w w:val="105"/>
          <w:sz w:val="21"/>
        </w:rPr>
        <w:t xml:space="preserve">a case </w:t>
      </w:r>
      <w:r>
        <w:rPr>
          <w:spacing w:val="-3"/>
          <w:w w:val="105"/>
          <w:sz w:val="21"/>
        </w:rPr>
        <w:t>manag</w:t>
      </w:r>
      <w:r>
        <w:rPr>
          <w:spacing w:val="-3"/>
          <w:w w:val="105"/>
          <w:sz w:val="21"/>
        </w:rPr>
        <w:t xml:space="preserve">ement </w:t>
      </w:r>
      <w:r>
        <w:rPr>
          <w:w w:val="105"/>
          <w:sz w:val="21"/>
        </w:rPr>
        <w:t xml:space="preserve">function in indictable </w:t>
      </w:r>
      <w:r>
        <w:rPr>
          <w:spacing w:val="-3"/>
          <w:w w:val="105"/>
          <w:sz w:val="21"/>
        </w:rPr>
        <w:t>criminal</w:t>
      </w:r>
      <w:r>
        <w:rPr>
          <w:spacing w:val="6"/>
          <w:w w:val="105"/>
          <w:sz w:val="21"/>
        </w:rPr>
        <w:t xml:space="preserve"> </w:t>
      </w:r>
      <w:r>
        <w:rPr>
          <w:w w:val="105"/>
          <w:sz w:val="21"/>
        </w:rPr>
        <w:t>cases.</w:t>
      </w:r>
    </w:p>
    <w:p w:rsidR="00837026" w:rsidRDefault="000C6FF6">
      <w:pPr>
        <w:pStyle w:val="ListParagraph"/>
        <w:numPr>
          <w:ilvl w:val="1"/>
          <w:numId w:val="79"/>
        </w:numPr>
        <w:tabs>
          <w:tab w:val="left" w:pos="2380"/>
          <w:tab w:val="left" w:pos="2381"/>
        </w:tabs>
        <w:spacing w:before="125" w:line="242" w:lineRule="auto"/>
        <w:ind w:left="2380" w:right="1917"/>
        <w:rPr>
          <w:sz w:val="21"/>
        </w:rPr>
      </w:pPr>
      <w:r>
        <w:rPr>
          <w:spacing w:val="-3"/>
          <w:w w:val="105"/>
          <w:sz w:val="21"/>
        </w:rPr>
        <w:t xml:space="preserve">Charges for </w:t>
      </w:r>
      <w:r>
        <w:rPr>
          <w:w w:val="105"/>
          <w:sz w:val="21"/>
        </w:rPr>
        <w:t xml:space="preserve">offences </w:t>
      </w:r>
      <w:r>
        <w:rPr>
          <w:spacing w:val="-3"/>
          <w:w w:val="105"/>
          <w:sz w:val="21"/>
        </w:rPr>
        <w:t xml:space="preserve">within </w:t>
      </w:r>
      <w:r>
        <w:rPr>
          <w:w w:val="105"/>
          <w:sz w:val="21"/>
        </w:rPr>
        <w:t xml:space="preserve">the </w:t>
      </w:r>
      <w:r>
        <w:rPr>
          <w:spacing w:val="-3"/>
          <w:w w:val="105"/>
          <w:sz w:val="21"/>
        </w:rPr>
        <w:t xml:space="preserve">Supreme Court’s exclusive </w:t>
      </w:r>
      <w:r>
        <w:rPr>
          <w:w w:val="105"/>
          <w:sz w:val="21"/>
        </w:rPr>
        <w:t xml:space="preserve">jurisdiction should be filed in the </w:t>
      </w:r>
      <w:r>
        <w:rPr>
          <w:spacing w:val="-3"/>
          <w:w w:val="105"/>
          <w:sz w:val="21"/>
        </w:rPr>
        <w:t xml:space="preserve">Supreme Court, allowing </w:t>
      </w:r>
      <w:r>
        <w:rPr>
          <w:w w:val="105"/>
          <w:sz w:val="21"/>
        </w:rPr>
        <w:t xml:space="preserve">the application there of modern case </w:t>
      </w:r>
      <w:r>
        <w:rPr>
          <w:spacing w:val="-3"/>
          <w:w w:val="105"/>
          <w:sz w:val="21"/>
        </w:rPr>
        <w:t xml:space="preserve">management principles. </w:t>
      </w:r>
      <w:r>
        <w:rPr>
          <w:w w:val="105"/>
          <w:sz w:val="21"/>
        </w:rPr>
        <w:t xml:space="preserve">This </w:t>
      </w:r>
      <w:r>
        <w:rPr>
          <w:spacing w:val="-3"/>
          <w:w w:val="105"/>
          <w:sz w:val="21"/>
        </w:rPr>
        <w:t xml:space="preserve">recommendation </w:t>
      </w:r>
      <w:r>
        <w:rPr>
          <w:w w:val="105"/>
          <w:sz w:val="21"/>
        </w:rPr>
        <w:t>is made subje</w:t>
      </w:r>
      <w:r>
        <w:rPr>
          <w:w w:val="105"/>
          <w:sz w:val="21"/>
        </w:rPr>
        <w:t xml:space="preserve">ct </w:t>
      </w:r>
      <w:r>
        <w:rPr>
          <w:spacing w:val="-3"/>
          <w:w w:val="105"/>
          <w:sz w:val="21"/>
        </w:rPr>
        <w:t xml:space="preserve">to </w:t>
      </w:r>
      <w:r>
        <w:rPr>
          <w:w w:val="105"/>
          <w:sz w:val="21"/>
        </w:rPr>
        <w:t xml:space="preserve">the </w:t>
      </w:r>
      <w:r>
        <w:rPr>
          <w:spacing w:val="-3"/>
          <w:w w:val="105"/>
          <w:sz w:val="21"/>
        </w:rPr>
        <w:t xml:space="preserve">provision </w:t>
      </w:r>
      <w:r>
        <w:rPr>
          <w:w w:val="105"/>
          <w:sz w:val="21"/>
        </w:rPr>
        <w:t xml:space="preserve">of </w:t>
      </w:r>
      <w:r>
        <w:rPr>
          <w:spacing w:val="-3"/>
          <w:w w:val="105"/>
          <w:sz w:val="21"/>
        </w:rPr>
        <w:t>adequate</w:t>
      </w:r>
      <w:r>
        <w:rPr>
          <w:spacing w:val="-27"/>
          <w:w w:val="105"/>
          <w:sz w:val="21"/>
        </w:rPr>
        <w:t xml:space="preserve"> </w:t>
      </w:r>
      <w:r>
        <w:rPr>
          <w:spacing w:val="-3"/>
          <w:w w:val="105"/>
          <w:sz w:val="21"/>
        </w:rPr>
        <w:t>funding.</w:t>
      </w:r>
    </w:p>
    <w:p w:rsidR="00837026" w:rsidRDefault="000C6FF6">
      <w:pPr>
        <w:pStyle w:val="ListParagraph"/>
        <w:numPr>
          <w:ilvl w:val="1"/>
          <w:numId w:val="79"/>
        </w:numPr>
        <w:tabs>
          <w:tab w:val="left" w:pos="2380"/>
          <w:tab w:val="left" w:pos="2381"/>
        </w:tabs>
        <w:spacing w:before="123" w:line="242" w:lineRule="auto"/>
        <w:ind w:left="2380" w:right="1649"/>
        <w:rPr>
          <w:sz w:val="21"/>
        </w:rPr>
      </w:pPr>
      <w:r>
        <w:rPr>
          <w:w w:val="105"/>
          <w:sz w:val="21"/>
        </w:rPr>
        <w:t xml:space="preserve">The </w:t>
      </w:r>
      <w:r>
        <w:rPr>
          <w:spacing w:val="-3"/>
          <w:w w:val="105"/>
          <w:sz w:val="21"/>
        </w:rPr>
        <w:t xml:space="preserve">recommendation </w:t>
      </w:r>
      <w:r>
        <w:rPr>
          <w:w w:val="105"/>
          <w:sz w:val="21"/>
        </w:rPr>
        <w:t xml:space="preserve">is also made with the </w:t>
      </w:r>
      <w:r>
        <w:rPr>
          <w:spacing w:val="-2"/>
          <w:w w:val="105"/>
          <w:sz w:val="21"/>
        </w:rPr>
        <w:t xml:space="preserve">qualification </w:t>
      </w:r>
      <w:r>
        <w:rPr>
          <w:spacing w:val="-3"/>
          <w:w w:val="105"/>
          <w:sz w:val="21"/>
        </w:rPr>
        <w:t xml:space="preserve">that all </w:t>
      </w:r>
      <w:r>
        <w:rPr>
          <w:spacing w:val="-5"/>
          <w:w w:val="105"/>
          <w:sz w:val="21"/>
        </w:rPr>
        <w:t xml:space="preserve">Children’s </w:t>
      </w:r>
      <w:r>
        <w:rPr>
          <w:spacing w:val="-3"/>
          <w:w w:val="105"/>
          <w:sz w:val="21"/>
        </w:rPr>
        <w:t xml:space="preserve">Court </w:t>
      </w:r>
      <w:r>
        <w:rPr>
          <w:w w:val="105"/>
          <w:sz w:val="21"/>
        </w:rPr>
        <w:t xml:space="preserve">indictable </w:t>
      </w:r>
      <w:r>
        <w:rPr>
          <w:spacing w:val="-2"/>
          <w:w w:val="105"/>
          <w:sz w:val="21"/>
        </w:rPr>
        <w:t xml:space="preserve">stream </w:t>
      </w:r>
      <w:r>
        <w:rPr>
          <w:w w:val="105"/>
          <w:sz w:val="21"/>
        </w:rPr>
        <w:t xml:space="preserve">matters should </w:t>
      </w:r>
      <w:r>
        <w:rPr>
          <w:spacing w:val="-3"/>
          <w:w w:val="105"/>
          <w:sz w:val="21"/>
        </w:rPr>
        <w:t xml:space="preserve">continue to </w:t>
      </w:r>
      <w:r>
        <w:rPr>
          <w:w w:val="105"/>
          <w:sz w:val="21"/>
        </w:rPr>
        <w:t xml:space="preserve">be </w:t>
      </w:r>
      <w:r>
        <w:rPr>
          <w:spacing w:val="-3"/>
          <w:w w:val="105"/>
          <w:sz w:val="21"/>
        </w:rPr>
        <w:t xml:space="preserve">initiated </w:t>
      </w:r>
      <w:r>
        <w:rPr>
          <w:w w:val="105"/>
          <w:sz w:val="21"/>
        </w:rPr>
        <w:t xml:space="preserve">and managed in the </w:t>
      </w:r>
      <w:r>
        <w:rPr>
          <w:spacing w:val="-5"/>
          <w:w w:val="105"/>
          <w:sz w:val="21"/>
        </w:rPr>
        <w:t xml:space="preserve">Children’s </w:t>
      </w:r>
      <w:r>
        <w:rPr>
          <w:spacing w:val="-3"/>
          <w:w w:val="105"/>
          <w:sz w:val="21"/>
        </w:rPr>
        <w:t xml:space="preserve">Court, </w:t>
      </w:r>
      <w:r>
        <w:rPr>
          <w:w w:val="105"/>
          <w:sz w:val="21"/>
        </w:rPr>
        <w:t xml:space="preserve">even those </w:t>
      </w:r>
      <w:r>
        <w:rPr>
          <w:spacing w:val="-3"/>
          <w:w w:val="105"/>
          <w:sz w:val="21"/>
        </w:rPr>
        <w:t xml:space="preserve">within </w:t>
      </w:r>
      <w:r>
        <w:rPr>
          <w:w w:val="105"/>
          <w:sz w:val="21"/>
        </w:rPr>
        <w:t xml:space="preserve">the </w:t>
      </w:r>
      <w:r>
        <w:rPr>
          <w:spacing w:val="-3"/>
          <w:w w:val="105"/>
          <w:sz w:val="21"/>
        </w:rPr>
        <w:t xml:space="preserve">exclusive </w:t>
      </w:r>
      <w:r>
        <w:rPr>
          <w:w w:val="105"/>
          <w:sz w:val="21"/>
        </w:rPr>
        <w:t xml:space="preserve">jurisdiction of the </w:t>
      </w:r>
      <w:r>
        <w:rPr>
          <w:spacing w:val="-3"/>
          <w:w w:val="105"/>
          <w:sz w:val="21"/>
        </w:rPr>
        <w:t xml:space="preserve">Supreme Court </w:t>
      </w:r>
      <w:r>
        <w:rPr>
          <w:w w:val="105"/>
          <w:sz w:val="21"/>
        </w:rPr>
        <w:t xml:space="preserve">(see </w:t>
      </w:r>
      <w:r>
        <w:rPr>
          <w:spacing w:val="-4"/>
          <w:w w:val="105"/>
          <w:sz w:val="21"/>
        </w:rPr>
        <w:t xml:space="preserve">Chapter  </w:t>
      </w:r>
      <w:r>
        <w:rPr>
          <w:spacing w:val="-5"/>
          <w:w w:val="105"/>
          <w:sz w:val="21"/>
        </w:rPr>
        <w:t xml:space="preserve">12). </w:t>
      </w:r>
      <w:r>
        <w:rPr>
          <w:spacing w:val="-3"/>
          <w:w w:val="105"/>
          <w:sz w:val="21"/>
        </w:rPr>
        <w:t xml:space="preserve">Throughout </w:t>
      </w:r>
      <w:r>
        <w:rPr>
          <w:w w:val="105"/>
          <w:sz w:val="21"/>
        </w:rPr>
        <w:t xml:space="preserve">this </w:t>
      </w:r>
      <w:r>
        <w:rPr>
          <w:spacing w:val="-5"/>
          <w:w w:val="105"/>
          <w:sz w:val="21"/>
        </w:rPr>
        <w:t xml:space="preserve">chapter, </w:t>
      </w:r>
      <w:r>
        <w:rPr>
          <w:w w:val="105"/>
          <w:sz w:val="21"/>
        </w:rPr>
        <w:t xml:space="preserve">the </w:t>
      </w:r>
      <w:r>
        <w:rPr>
          <w:spacing w:val="-3"/>
          <w:w w:val="105"/>
          <w:sz w:val="21"/>
        </w:rPr>
        <w:t xml:space="preserve">focus </w:t>
      </w:r>
      <w:r>
        <w:rPr>
          <w:w w:val="105"/>
          <w:sz w:val="21"/>
        </w:rPr>
        <w:t xml:space="preserve">is on case </w:t>
      </w:r>
      <w:r>
        <w:rPr>
          <w:spacing w:val="-3"/>
          <w:w w:val="105"/>
          <w:sz w:val="21"/>
        </w:rPr>
        <w:t xml:space="preserve">management </w:t>
      </w:r>
      <w:r>
        <w:rPr>
          <w:w w:val="105"/>
          <w:sz w:val="21"/>
        </w:rPr>
        <w:t xml:space="preserve">in the </w:t>
      </w:r>
      <w:r>
        <w:rPr>
          <w:spacing w:val="-3"/>
          <w:w w:val="105"/>
          <w:sz w:val="21"/>
        </w:rPr>
        <w:t xml:space="preserve">Magistrates’ Court. </w:t>
      </w:r>
      <w:r>
        <w:rPr>
          <w:w w:val="105"/>
          <w:sz w:val="21"/>
        </w:rPr>
        <w:t xml:space="preserve">Much of this discussion is </w:t>
      </w:r>
      <w:r>
        <w:rPr>
          <w:spacing w:val="-3"/>
          <w:w w:val="105"/>
          <w:sz w:val="21"/>
        </w:rPr>
        <w:t xml:space="preserve">relied </w:t>
      </w:r>
      <w:r>
        <w:rPr>
          <w:w w:val="105"/>
          <w:sz w:val="21"/>
        </w:rPr>
        <w:t xml:space="preserve">on </w:t>
      </w:r>
      <w:r>
        <w:rPr>
          <w:spacing w:val="-3"/>
          <w:w w:val="105"/>
          <w:sz w:val="21"/>
        </w:rPr>
        <w:t xml:space="preserve">to </w:t>
      </w:r>
      <w:r>
        <w:rPr>
          <w:w w:val="105"/>
          <w:sz w:val="21"/>
        </w:rPr>
        <w:t xml:space="preserve">support the </w:t>
      </w:r>
      <w:r>
        <w:rPr>
          <w:spacing w:val="-3"/>
          <w:w w:val="105"/>
          <w:sz w:val="21"/>
        </w:rPr>
        <w:t xml:space="preserve">recommendations </w:t>
      </w:r>
      <w:r>
        <w:rPr>
          <w:w w:val="105"/>
          <w:sz w:val="21"/>
        </w:rPr>
        <w:t xml:space="preserve">in </w:t>
      </w:r>
      <w:r>
        <w:rPr>
          <w:spacing w:val="-4"/>
          <w:w w:val="105"/>
          <w:sz w:val="21"/>
        </w:rPr>
        <w:t>Chapter</w:t>
      </w:r>
      <w:r>
        <w:rPr>
          <w:spacing w:val="12"/>
          <w:w w:val="105"/>
          <w:sz w:val="21"/>
        </w:rPr>
        <w:t xml:space="preserve"> </w:t>
      </w:r>
      <w:r>
        <w:rPr>
          <w:spacing w:val="-9"/>
          <w:w w:val="105"/>
          <w:sz w:val="21"/>
        </w:rPr>
        <w:t>12</w:t>
      </w:r>
    </w:p>
    <w:p w:rsidR="00837026" w:rsidRDefault="000C6FF6">
      <w:pPr>
        <w:pStyle w:val="BodyText"/>
        <w:tabs>
          <w:tab w:val="left" w:pos="2380"/>
        </w:tabs>
        <w:spacing w:before="5"/>
        <w:ind w:left="720"/>
      </w:pPr>
      <w:r>
        <w:rPr>
          <w:b/>
          <w:color w:val="37617A"/>
          <w:w w:val="105"/>
          <w:position w:val="-7"/>
          <w:sz w:val="24"/>
        </w:rPr>
        <w:t>52</w:t>
      </w:r>
      <w:r>
        <w:rPr>
          <w:b/>
          <w:color w:val="37617A"/>
          <w:w w:val="105"/>
          <w:position w:val="-7"/>
          <w:sz w:val="24"/>
        </w:rPr>
        <w:tab/>
      </w:r>
      <w:r>
        <w:rPr>
          <w:spacing w:val="-3"/>
          <w:w w:val="105"/>
        </w:rPr>
        <w:t xml:space="preserve">concerning  </w:t>
      </w:r>
      <w:r>
        <w:rPr>
          <w:w w:val="105"/>
        </w:rPr>
        <w:t xml:space="preserve">the </w:t>
      </w:r>
      <w:r>
        <w:rPr>
          <w:spacing w:val="-5"/>
          <w:w w:val="105"/>
        </w:rPr>
        <w:t>Children</w:t>
      </w:r>
      <w:r>
        <w:rPr>
          <w:spacing w:val="-5"/>
          <w:w w:val="105"/>
        </w:rPr>
        <w:t>’s</w:t>
      </w:r>
      <w:r>
        <w:rPr>
          <w:spacing w:val="-4"/>
          <w:w w:val="105"/>
        </w:rPr>
        <w:t xml:space="preserve"> </w:t>
      </w:r>
      <w:r>
        <w:rPr>
          <w:spacing w:val="-3"/>
          <w:w w:val="105"/>
        </w:rPr>
        <w:t>Court.</w:t>
      </w:r>
    </w:p>
    <w:p w:rsidR="00837026" w:rsidRDefault="00837026">
      <w:p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6" w:name="_TOC_250115"/>
      <w:bookmarkEnd w:id="6"/>
      <w:r>
        <w:rPr>
          <w:color w:val="37617A"/>
          <w:w w:val="115"/>
        </w:rPr>
        <w:t>Case management in the Magistrates’ Court: positive features</w:t>
      </w:r>
    </w:p>
    <w:p w:rsidR="00837026" w:rsidRDefault="000C6FF6">
      <w:pPr>
        <w:pStyle w:val="Heading4"/>
        <w:spacing w:before="279"/>
      </w:pPr>
      <w:bookmarkStart w:id="7" w:name="_TOC_250114"/>
      <w:bookmarkEnd w:id="7"/>
      <w:r>
        <w:rPr>
          <w:w w:val="110"/>
        </w:rPr>
        <w:t>Magistrates’ case management expertise</w:t>
      </w:r>
    </w:p>
    <w:p w:rsidR="00837026" w:rsidRDefault="000C6FF6">
      <w:pPr>
        <w:pStyle w:val="ListParagraph"/>
        <w:numPr>
          <w:ilvl w:val="1"/>
          <w:numId w:val="79"/>
        </w:numPr>
        <w:tabs>
          <w:tab w:val="left" w:pos="2381"/>
          <w:tab w:val="left" w:pos="2382"/>
        </w:tabs>
        <w:spacing w:before="138" w:line="242" w:lineRule="auto"/>
        <w:ind w:right="2040"/>
        <w:rPr>
          <w:sz w:val="21"/>
        </w:rPr>
      </w:pPr>
      <w:r>
        <w:rPr>
          <w:sz w:val="21"/>
        </w:rPr>
        <w:t xml:space="preserve">The </w:t>
      </w:r>
      <w:r>
        <w:rPr>
          <w:spacing w:val="-3"/>
          <w:sz w:val="21"/>
        </w:rPr>
        <w:t xml:space="preserve">Magistrates’ Court </w:t>
      </w:r>
      <w:r>
        <w:rPr>
          <w:sz w:val="21"/>
        </w:rPr>
        <w:t xml:space="preserve">is experienced in </w:t>
      </w:r>
      <w:r>
        <w:rPr>
          <w:spacing w:val="-3"/>
          <w:sz w:val="21"/>
        </w:rPr>
        <w:t xml:space="preserve">managing </w:t>
      </w:r>
      <w:r>
        <w:rPr>
          <w:sz w:val="21"/>
        </w:rPr>
        <w:t xml:space="preserve">committal </w:t>
      </w:r>
      <w:r>
        <w:rPr>
          <w:spacing w:val="-3"/>
          <w:sz w:val="21"/>
        </w:rPr>
        <w:t xml:space="preserve">proceedings to achieve disclosure, </w:t>
      </w:r>
      <w:r>
        <w:rPr>
          <w:sz w:val="21"/>
        </w:rPr>
        <w:t xml:space="preserve">early resolution where </w:t>
      </w:r>
      <w:r>
        <w:rPr>
          <w:spacing w:val="-3"/>
          <w:sz w:val="21"/>
        </w:rPr>
        <w:t xml:space="preserve">possible, </w:t>
      </w:r>
      <w:r>
        <w:rPr>
          <w:sz w:val="21"/>
        </w:rPr>
        <w:t xml:space="preserve">and </w:t>
      </w:r>
      <w:r>
        <w:rPr>
          <w:spacing w:val="-3"/>
          <w:sz w:val="21"/>
        </w:rPr>
        <w:t>appropriate preparation for</w:t>
      </w:r>
      <w:r>
        <w:rPr>
          <w:spacing w:val="-23"/>
          <w:sz w:val="21"/>
        </w:rPr>
        <w:t xml:space="preserve"> </w:t>
      </w:r>
      <w:r>
        <w:rPr>
          <w:spacing w:val="-3"/>
          <w:sz w:val="21"/>
        </w:rPr>
        <w:t>trial.</w:t>
      </w:r>
    </w:p>
    <w:p w:rsidR="00837026" w:rsidRDefault="000C6FF6">
      <w:pPr>
        <w:pStyle w:val="ListParagraph"/>
        <w:numPr>
          <w:ilvl w:val="1"/>
          <w:numId w:val="79"/>
        </w:numPr>
        <w:tabs>
          <w:tab w:val="left" w:pos="2381"/>
          <w:tab w:val="left" w:pos="2382"/>
        </w:tabs>
        <w:spacing w:before="122" w:line="242" w:lineRule="auto"/>
        <w:ind w:right="2508"/>
        <w:rPr>
          <w:sz w:val="12"/>
        </w:rPr>
      </w:pPr>
      <w:r>
        <w:rPr>
          <w:w w:val="105"/>
          <w:sz w:val="21"/>
        </w:rPr>
        <w:t xml:space="preserve">The </w:t>
      </w:r>
      <w:r>
        <w:rPr>
          <w:spacing w:val="-3"/>
          <w:w w:val="105"/>
          <w:sz w:val="21"/>
        </w:rPr>
        <w:t xml:space="preserve">Court </w:t>
      </w:r>
      <w:r>
        <w:rPr>
          <w:spacing w:val="-2"/>
          <w:w w:val="105"/>
          <w:sz w:val="21"/>
        </w:rPr>
        <w:t xml:space="preserve">has </w:t>
      </w:r>
      <w:r>
        <w:rPr>
          <w:w w:val="105"/>
          <w:sz w:val="21"/>
        </w:rPr>
        <w:t xml:space="preserve">engaged in </w:t>
      </w:r>
      <w:r>
        <w:rPr>
          <w:spacing w:val="-3"/>
          <w:w w:val="105"/>
          <w:sz w:val="21"/>
        </w:rPr>
        <w:t xml:space="preserve">considerable reform </w:t>
      </w:r>
      <w:r>
        <w:rPr>
          <w:w w:val="105"/>
          <w:sz w:val="21"/>
        </w:rPr>
        <w:t xml:space="preserve">over </w:t>
      </w:r>
      <w:r>
        <w:rPr>
          <w:spacing w:val="-3"/>
          <w:w w:val="105"/>
          <w:sz w:val="21"/>
        </w:rPr>
        <w:t xml:space="preserve">many </w:t>
      </w:r>
      <w:r>
        <w:rPr>
          <w:w w:val="105"/>
          <w:sz w:val="21"/>
        </w:rPr>
        <w:t xml:space="preserve">years </w:t>
      </w:r>
      <w:r>
        <w:rPr>
          <w:spacing w:val="-3"/>
          <w:w w:val="105"/>
          <w:sz w:val="21"/>
        </w:rPr>
        <w:t xml:space="preserve">to </w:t>
      </w:r>
      <w:r>
        <w:rPr>
          <w:w w:val="105"/>
          <w:sz w:val="21"/>
        </w:rPr>
        <w:t xml:space="preserve">case </w:t>
      </w:r>
      <w:r>
        <w:rPr>
          <w:spacing w:val="-3"/>
          <w:w w:val="105"/>
          <w:sz w:val="21"/>
        </w:rPr>
        <w:t xml:space="preserve">manage </w:t>
      </w:r>
      <w:r>
        <w:rPr>
          <w:w w:val="105"/>
          <w:sz w:val="21"/>
        </w:rPr>
        <w:t xml:space="preserve">committal </w:t>
      </w:r>
      <w:r>
        <w:rPr>
          <w:spacing w:val="-3"/>
          <w:w w:val="105"/>
          <w:sz w:val="21"/>
        </w:rPr>
        <w:t xml:space="preserve">proceedings </w:t>
      </w:r>
      <w:r>
        <w:rPr>
          <w:w w:val="105"/>
          <w:sz w:val="21"/>
        </w:rPr>
        <w:t xml:space="preserve">more </w:t>
      </w:r>
      <w:r>
        <w:rPr>
          <w:spacing w:val="-3"/>
          <w:w w:val="105"/>
          <w:sz w:val="21"/>
        </w:rPr>
        <w:t xml:space="preserve">efficiently, </w:t>
      </w:r>
      <w:r>
        <w:rPr>
          <w:w w:val="105"/>
          <w:sz w:val="21"/>
        </w:rPr>
        <w:t xml:space="preserve">and </w:t>
      </w:r>
      <w:r>
        <w:rPr>
          <w:spacing w:val="-3"/>
          <w:w w:val="105"/>
          <w:sz w:val="21"/>
        </w:rPr>
        <w:t xml:space="preserve">to </w:t>
      </w:r>
      <w:r>
        <w:rPr>
          <w:w w:val="105"/>
          <w:sz w:val="21"/>
        </w:rPr>
        <w:t xml:space="preserve">strengthen </w:t>
      </w:r>
      <w:r>
        <w:rPr>
          <w:spacing w:val="-3"/>
          <w:w w:val="105"/>
          <w:sz w:val="21"/>
        </w:rPr>
        <w:t xml:space="preserve">oversight </w:t>
      </w:r>
      <w:r>
        <w:rPr>
          <w:w w:val="105"/>
          <w:sz w:val="21"/>
        </w:rPr>
        <w:t>of cr</w:t>
      </w:r>
      <w:r>
        <w:rPr>
          <w:w w:val="105"/>
          <w:sz w:val="21"/>
        </w:rPr>
        <w:t xml:space="preserve">oss- </w:t>
      </w:r>
      <w:r>
        <w:rPr>
          <w:spacing w:val="-4"/>
          <w:w w:val="105"/>
          <w:sz w:val="21"/>
        </w:rPr>
        <w:t>examination.</w:t>
      </w:r>
      <w:r>
        <w:rPr>
          <w:spacing w:val="-4"/>
          <w:w w:val="105"/>
          <w:position w:val="7"/>
          <w:sz w:val="12"/>
        </w:rPr>
        <w:t>1</w:t>
      </w:r>
    </w:p>
    <w:p w:rsidR="00837026" w:rsidRDefault="000C6FF6">
      <w:pPr>
        <w:pStyle w:val="ListParagraph"/>
        <w:numPr>
          <w:ilvl w:val="1"/>
          <w:numId w:val="79"/>
        </w:numPr>
        <w:tabs>
          <w:tab w:val="left" w:pos="2380"/>
          <w:tab w:val="left" w:pos="2381"/>
        </w:tabs>
        <w:spacing w:before="123"/>
        <w:rPr>
          <w:sz w:val="21"/>
        </w:rPr>
      </w:pPr>
      <w:r>
        <w:rPr>
          <w:w w:val="105"/>
          <w:sz w:val="21"/>
        </w:rPr>
        <w:t xml:space="preserve">The </w:t>
      </w:r>
      <w:r>
        <w:rPr>
          <w:spacing w:val="-3"/>
          <w:w w:val="105"/>
          <w:sz w:val="21"/>
        </w:rPr>
        <w:t xml:space="preserve">Magistrates’ Court </w:t>
      </w:r>
      <w:r>
        <w:rPr>
          <w:w w:val="105"/>
          <w:sz w:val="21"/>
        </w:rPr>
        <w:t xml:space="preserve">told the </w:t>
      </w:r>
      <w:r>
        <w:rPr>
          <w:spacing w:val="-3"/>
          <w:w w:val="105"/>
          <w:sz w:val="21"/>
        </w:rPr>
        <w:t>Commission</w:t>
      </w:r>
      <w:r>
        <w:rPr>
          <w:spacing w:val="37"/>
          <w:w w:val="105"/>
          <w:sz w:val="21"/>
        </w:rPr>
        <w:t xml:space="preserve"> </w:t>
      </w:r>
      <w:r>
        <w:rPr>
          <w:w w:val="105"/>
          <w:sz w:val="21"/>
        </w:rPr>
        <w:t>that:</w:t>
      </w:r>
    </w:p>
    <w:p w:rsidR="00837026" w:rsidRDefault="000C6FF6">
      <w:pPr>
        <w:spacing w:before="133" w:line="254" w:lineRule="auto"/>
        <w:ind w:left="2834" w:right="2003"/>
        <w:rPr>
          <w:sz w:val="11"/>
        </w:rPr>
      </w:pPr>
      <w:r>
        <w:rPr>
          <w:sz w:val="20"/>
        </w:rPr>
        <w:t xml:space="preserve">Over a number of years, the Court, with a proactive bench, has developed a rigorous culture in the committal stream. Foreseeable delay is addressed at [the] filing hearing, where the parties are urged to engage in resolution discussions prior to committal </w:t>
      </w:r>
      <w:r>
        <w:rPr>
          <w:sz w:val="20"/>
        </w:rPr>
        <w:t>mention and defence must properly justify any cross-examination of a witness.</w:t>
      </w:r>
      <w:r>
        <w:rPr>
          <w:position w:val="7"/>
          <w:sz w:val="11"/>
        </w:rPr>
        <w:t>2</w:t>
      </w:r>
    </w:p>
    <w:p w:rsidR="00837026" w:rsidRDefault="000C6FF6">
      <w:pPr>
        <w:pStyle w:val="ListParagraph"/>
        <w:numPr>
          <w:ilvl w:val="1"/>
          <w:numId w:val="79"/>
        </w:numPr>
        <w:tabs>
          <w:tab w:val="left" w:pos="2381"/>
          <w:tab w:val="left" w:pos="2382"/>
        </w:tabs>
        <w:spacing w:before="116" w:line="242" w:lineRule="auto"/>
        <w:ind w:right="1886"/>
        <w:rPr>
          <w:sz w:val="12"/>
        </w:rPr>
      </w:pPr>
      <w:r>
        <w:rPr>
          <w:w w:val="105"/>
          <w:sz w:val="21"/>
        </w:rPr>
        <w:t xml:space="preserve">The </w:t>
      </w:r>
      <w:r>
        <w:rPr>
          <w:spacing w:val="-3"/>
          <w:w w:val="105"/>
          <w:sz w:val="21"/>
        </w:rPr>
        <w:t xml:space="preserve">Court </w:t>
      </w:r>
      <w:r>
        <w:rPr>
          <w:w w:val="105"/>
          <w:sz w:val="21"/>
        </w:rPr>
        <w:t xml:space="preserve">also told the </w:t>
      </w:r>
      <w:r>
        <w:rPr>
          <w:spacing w:val="-3"/>
          <w:w w:val="105"/>
          <w:sz w:val="21"/>
        </w:rPr>
        <w:t xml:space="preserve">Commission that magistrates </w:t>
      </w:r>
      <w:r>
        <w:rPr>
          <w:w w:val="105"/>
          <w:sz w:val="21"/>
        </w:rPr>
        <w:t xml:space="preserve">use the </w:t>
      </w:r>
      <w:r>
        <w:rPr>
          <w:spacing w:val="-3"/>
          <w:w w:val="105"/>
          <w:sz w:val="21"/>
        </w:rPr>
        <w:t xml:space="preserve">filing hearing to </w:t>
      </w:r>
      <w:r>
        <w:rPr>
          <w:w w:val="105"/>
          <w:sz w:val="21"/>
        </w:rPr>
        <w:t>give directions</w:t>
      </w:r>
      <w:r>
        <w:rPr>
          <w:spacing w:val="-10"/>
          <w:w w:val="105"/>
          <w:sz w:val="21"/>
        </w:rPr>
        <w:t xml:space="preserve"> </w:t>
      </w:r>
      <w:r>
        <w:rPr>
          <w:spacing w:val="-3"/>
          <w:w w:val="105"/>
          <w:sz w:val="21"/>
        </w:rPr>
        <w:t>to</w:t>
      </w:r>
      <w:r>
        <w:rPr>
          <w:spacing w:val="-10"/>
          <w:w w:val="105"/>
          <w:sz w:val="21"/>
        </w:rPr>
        <w:t xml:space="preserve"> </w:t>
      </w:r>
      <w:r>
        <w:rPr>
          <w:w w:val="105"/>
          <w:sz w:val="21"/>
        </w:rPr>
        <w:t>the</w:t>
      </w:r>
      <w:r>
        <w:rPr>
          <w:spacing w:val="-10"/>
          <w:w w:val="105"/>
          <w:sz w:val="21"/>
        </w:rPr>
        <w:t xml:space="preserve"> </w:t>
      </w:r>
      <w:r>
        <w:rPr>
          <w:w w:val="105"/>
          <w:sz w:val="21"/>
        </w:rPr>
        <w:t>prosecution</w:t>
      </w:r>
      <w:r>
        <w:rPr>
          <w:spacing w:val="-9"/>
          <w:w w:val="105"/>
          <w:sz w:val="21"/>
        </w:rPr>
        <w:t xml:space="preserve"> </w:t>
      </w:r>
      <w:r>
        <w:rPr>
          <w:w w:val="105"/>
          <w:sz w:val="21"/>
        </w:rPr>
        <w:t>about</w:t>
      </w:r>
      <w:r>
        <w:rPr>
          <w:spacing w:val="-10"/>
          <w:w w:val="105"/>
          <w:sz w:val="21"/>
        </w:rPr>
        <w:t xml:space="preserve"> </w:t>
      </w:r>
      <w:r>
        <w:rPr>
          <w:spacing w:val="-3"/>
          <w:w w:val="105"/>
          <w:sz w:val="21"/>
        </w:rPr>
        <w:t>obtaining</w:t>
      </w:r>
      <w:r>
        <w:rPr>
          <w:spacing w:val="-10"/>
          <w:w w:val="105"/>
          <w:sz w:val="21"/>
        </w:rPr>
        <w:t xml:space="preserve"> </w:t>
      </w:r>
      <w:r>
        <w:rPr>
          <w:spacing w:val="-3"/>
          <w:w w:val="105"/>
          <w:sz w:val="21"/>
        </w:rPr>
        <w:t>relevant</w:t>
      </w:r>
      <w:r>
        <w:rPr>
          <w:spacing w:val="-9"/>
          <w:w w:val="105"/>
          <w:sz w:val="21"/>
        </w:rPr>
        <w:t xml:space="preserve"> </w:t>
      </w:r>
      <w:r>
        <w:rPr>
          <w:spacing w:val="-3"/>
          <w:w w:val="105"/>
          <w:sz w:val="21"/>
        </w:rPr>
        <w:t>forensic</w:t>
      </w:r>
      <w:r>
        <w:rPr>
          <w:spacing w:val="-10"/>
          <w:w w:val="105"/>
          <w:sz w:val="21"/>
        </w:rPr>
        <w:t xml:space="preserve"> </w:t>
      </w:r>
      <w:r>
        <w:rPr>
          <w:w w:val="105"/>
          <w:sz w:val="21"/>
        </w:rPr>
        <w:t>reports</w:t>
      </w:r>
      <w:r>
        <w:rPr>
          <w:spacing w:val="-10"/>
          <w:w w:val="105"/>
          <w:sz w:val="21"/>
        </w:rPr>
        <w:t xml:space="preserve"> </w:t>
      </w:r>
      <w:r>
        <w:rPr>
          <w:w w:val="105"/>
          <w:sz w:val="21"/>
        </w:rPr>
        <w:t>and</w:t>
      </w:r>
      <w:r>
        <w:rPr>
          <w:spacing w:val="-9"/>
          <w:w w:val="105"/>
          <w:sz w:val="21"/>
        </w:rPr>
        <w:t xml:space="preserve"> </w:t>
      </w:r>
      <w:r>
        <w:rPr>
          <w:spacing w:val="-3"/>
          <w:w w:val="105"/>
          <w:sz w:val="21"/>
        </w:rPr>
        <w:t xml:space="preserve">progressing </w:t>
      </w:r>
      <w:r>
        <w:rPr>
          <w:w w:val="105"/>
          <w:sz w:val="21"/>
        </w:rPr>
        <w:t xml:space="preserve">other matters </w:t>
      </w:r>
      <w:r>
        <w:rPr>
          <w:spacing w:val="-3"/>
          <w:w w:val="105"/>
          <w:sz w:val="21"/>
        </w:rPr>
        <w:t xml:space="preserve">that might </w:t>
      </w:r>
      <w:r>
        <w:rPr>
          <w:w w:val="105"/>
          <w:sz w:val="21"/>
        </w:rPr>
        <w:t xml:space="preserve">otherwise </w:t>
      </w:r>
      <w:r>
        <w:rPr>
          <w:spacing w:val="-3"/>
          <w:w w:val="105"/>
          <w:sz w:val="21"/>
        </w:rPr>
        <w:t>contribute to</w:t>
      </w:r>
      <w:r>
        <w:rPr>
          <w:spacing w:val="34"/>
          <w:w w:val="105"/>
          <w:sz w:val="21"/>
        </w:rPr>
        <w:t xml:space="preserve"> </w:t>
      </w:r>
      <w:r>
        <w:rPr>
          <w:spacing w:val="-4"/>
          <w:w w:val="105"/>
          <w:sz w:val="21"/>
        </w:rPr>
        <w:t>delay.</w:t>
      </w:r>
      <w:r>
        <w:rPr>
          <w:spacing w:val="-4"/>
          <w:w w:val="105"/>
          <w:position w:val="7"/>
          <w:sz w:val="12"/>
        </w:rPr>
        <w:t>3</w:t>
      </w:r>
    </w:p>
    <w:p w:rsidR="00837026" w:rsidRDefault="000C6FF6">
      <w:pPr>
        <w:pStyle w:val="ListParagraph"/>
        <w:numPr>
          <w:ilvl w:val="1"/>
          <w:numId w:val="79"/>
        </w:numPr>
        <w:tabs>
          <w:tab w:val="left" w:pos="2381"/>
          <w:tab w:val="left" w:pos="2382"/>
        </w:tabs>
        <w:spacing w:before="123" w:line="242" w:lineRule="auto"/>
        <w:ind w:right="1623"/>
        <w:rPr>
          <w:sz w:val="12"/>
        </w:rPr>
      </w:pPr>
      <w:r>
        <w:rPr>
          <w:sz w:val="21"/>
        </w:rPr>
        <w:t xml:space="preserve">The expertise and engagement of committal </w:t>
      </w:r>
      <w:r>
        <w:rPr>
          <w:spacing w:val="-3"/>
          <w:sz w:val="21"/>
        </w:rPr>
        <w:t xml:space="preserve">magistrates </w:t>
      </w:r>
      <w:r>
        <w:rPr>
          <w:sz w:val="21"/>
        </w:rPr>
        <w:t xml:space="preserve">at the Melbourne </w:t>
      </w:r>
      <w:r>
        <w:rPr>
          <w:spacing w:val="-3"/>
          <w:sz w:val="21"/>
        </w:rPr>
        <w:t xml:space="preserve">Magistrates’ Court </w:t>
      </w:r>
      <w:r>
        <w:rPr>
          <w:sz w:val="21"/>
        </w:rPr>
        <w:t xml:space="preserve">and in some </w:t>
      </w:r>
      <w:r>
        <w:rPr>
          <w:spacing w:val="-3"/>
          <w:sz w:val="21"/>
        </w:rPr>
        <w:t xml:space="preserve">regional centres </w:t>
      </w:r>
      <w:r>
        <w:rPr>
          <w:sz w:val="21"/>
        </w:rPr>
        <w:t xml:space="preserve">is </w:t>
      </w:r>
      <w:r>
        <w:rPr>
          <w:spacing w:val="-2"/>
          <w:sz w:val="21"/>
        </w:rPr>
        <w:t xml:space="preserve">demonstrated </w:t>
      </w:r>
      <w:r>
        <w:rPr>
          <w:sz w:val="21"/>
        </w:rPr>
        <w:t xml:space="preserve">by the </w:t>
      </w:r>
      <w:r>
        <w:rPr>
          <w:spacing w:val="-3"/>
          <w:sz w:val="21"/>
        </w:rPr>
        <w:t xml:space="preserve">outcomes </w:t>
      </w:r>
      <w:r>
        <w:rPr>
          <w:sz w:val="21"/>
        </w:rPr>
        <w:t xml:space="preserve">in committal </w:t>
      </w:r>
      <w:r>
        <w:rPr>
          <w:spacing w:val="-2"/>
          <w:sz w:val="21"/>
        </w:rPr>
        <w:t xml:space="preserve">stream </w:t>
      </w:r>
      <w:r>
        <w:rPr>
          <w:sz w:val="21"/>
        </w:rPr>
        <w:t xml:space="preserve">cases: </w:t>
      </w:r>
      <w:r>
        <w:rPr>
          <w:spacing w:val="-3"/>
          <w:sz w:val="21"/>
        </w:rPr>
        <w:t xml:space="preserve">around </w:t>
      </w:r>
      <w:r>
        <w:rPr>
          <w:sz w:val="21"/>
        </w:rPr>
        <w:t xml:space="preserve">a </w:t>
      </w:r>
      <w:r>
        <w:rPr>
          <w:spacing w:val="-3"/>
          <w:sz w:val="21"/>
        </w:rPr>
        <w:t xml:space="preserve">third are </w:t>
      </w:r>
      <w:r>
        <w:rPr>
          <w:sz w:val="21"/>
        </w:rPr>
        <w:t xml:space="preserve">resolved </w:t>
      </w:r>
      <w:r>
        <w:rPr>
          <w:spacing w:val="-3"/>
          <w:sz w:val="21"/>
        </w:rPr>
        <w:t xml:space="preserve">within </w:t>
      </w:r>
      <w:r>
        <w:rPr>
          <w:sz w:val="21"/>
        </w:rPr>
        <w:t xml:space="preserve">the jurisdiction of the lower courts and of those cases </w:t>
      </w:r>
      <w:r>
        <w:rPr>
          <w:spacing w:val="-2"/>
          <w:sz w:val="21"/>
        </w:rPr>
        <w:t xml:space="preserve">committed </w:t>
      </w:r>
      <w:r>
        <w:rPr>
          <w:spacing w:val="-3"/>
          <w:sz w:val="21"/>
        </w:rPr>
        <w:t xml:space="preserve">to  </w:t>
      </w:r>
      <w:r>
        <w:rPr>
          <w:sz w:val="21"/>
        </w:rPr>
        <w:t xml:space="preserve">the </w:t>
      </w:r>
      <w:r>
        <w:rPr>
          <w:spacing w:val="-3"/>
          <w:sz w:val="21"/>
        </w:rPr>
        <w:t>higher</w:t>
      </w:r>
      <w:r>
        <w:rPr>
          <w:spacing w:val="41"/>
          <w:sz w:val="21"/>
        </w:rPr>
        <w:t xml:space="preserve"> </w:t>
      </w:r>
      <w:r>
        <w:rPr>
          <w:sz w:val="21"/>
        </w:rPr>
        <w:t xml:space="preserve">courts, almost </w:t>
      </w:r>
      <w:r>
        <w:rPr>
          <w:spacing w:val="-3"/>
          <w:sz w:val="21"/>
        </w:rPr>
        <w:t xml:space="preserve">half  are  </w:t>
      </w:r>
      <w:r>
        <w:rPr>
          <w:spacing w:val="-2"/>
          <w:sz w:val="21"/>
        </w:rPr>
        <w:t xml:space="preserve">committed  </w:t>
      </w:r>
      <w:r>
        <w:rPr>
          <w:spacing w:val="-3"/>
          <w:sz w:val="21"/>
        </w:rPr>
        <w:t xml:space="preserve">for  sentencing  following </w:t>
      </w:r>
      <w:r>
        <w:rPr>
          <w:sz w:val="21"/>
        </w:rPr>
        <w:t>a guilty plea in the lower courts.</w:t>
      </w:r>
      <w:r>
        <w:rPr>
          <w:position w:val="7"/>
          <w:sz w:val="12"/>
        </w:rPr>
        <w:t xml:space="preserve">4 </w:t>
      </w:r>
      <w:r>
        <w:rPr>
          <w:spacing w:val="-4"/>
          <w:sz w:val="21"/>
        </w:rPr>
        <w:t xml:space="preserve">Moreover, </w:t>
      </w:r>
      <w:r>
        <w:rPr>
          <w:spacing w:val="-3"/>
          <w:sz w:val="21"/>
        </w:rPr>
        <w:t xml:space="preserve">rates </w:t>
      </w:r>
      <w:r>
        <w:rPr>
          <w:sz w:val="21"/>
        </w:rPr>
        <w:t xml:space="preserve">of summary resolution </w:t>
      </w:r>
      <w:r>
        <w:rPr>
          <w:spacing w:val="-3"/>
          <w:sz w:val="21"/>
        </w:rPr>
        <w:t>have increa</w:t>
      </w:r>
      <w:r>
        <w:rPr>
          <w:spacing w:val="-3"/>
          <w:sz w:val="21"/>
        </w:rPr>
        <w:t xml:space="preserve">sed </w:t>
      </w:r>
      <w:r>
        <w:rPr>
          <w:spacing w:val="-4"/>
          <w:sz w:val="21"/>
        </w:rPr>
        <w:t xml:space="preserve">steadily, </w:t>
      </w:r>
      <w:r>
        <w:rPr>
          <w:spacing w:val="-3"/>
          <w:sz w:val="21"/>
        </w:rPr>
        <w:t xml:space="preserve">from 20 </w:t>
      </w:r>
      <w:r>
        <w:rPr>
          <w:sz w:val="21"/>
        </w:rPr>
        <w:t xml:space="preserve">per </w:t>
      </w:r>
      <w:r>
        <w:rPr>
          <w:spacing w:val="-3"/>
          <w:sz w:val="21"/>
        </w:rPr>
        <w:t xml:space="preserve">cent </w:t>
      </w:r>
      <w:r>
        <w:rPr>
          <w:sz w:val="21"/>
        </w:rPr>
        <w:t>in</w:t>
      </w:r>
      <w:r>
        <w:rPr>
          <w:spacing w:val="27"/>
          <w:sz w:val="21"/>
        </w:rPr>
        <w:t xml:space="preserve"> </w:t>
      </w:r>
      <w:r>
        <w:rPr>
          <w:sz w:val="21"/>
        </w:rPr>
        <w:t>2008-09.</w:t>
      </w:r>
      <w:r>
        <w:rPr>
          <w:position w:val="7"/>
          <w:sz w:val="12"/>
        </w:rPr>
        <w:t>5</w:t>
      </w:r>
    </w:p>
    <w:p w:rsidR="00837026" w:rsidRDefault="000C6FF6">
      <w:pPr>
        <w:pStyle w:val="ListParagraph"/>
        <w:numPr>
          <w:ilvl w:val="1"/>
          <w:numId w:val="79"/>
        </w:numPr>
        <w:tabs>
          <w:tab w:val="left" w:pos="2381"/>
          <w:tab w:val="left" w:pos="2382"/>
        </w:tabs>
        <w:spacing w:before="126" w:line="242" w:lineRule="auto"/>
        <w:ind w:right="1999"/>
        <w:rPr>
          <w:sz w:val="12"/>
        </w:rPr>
      </w:pPr>
      <w:r>
        <w:rPr>
          <w:sz w:val="21"/>
        </w:rPr>
        <w:t xml:space="preserve">There appears, </w:t>
      </w:r>
      <w:r>
        <w:rPr>
          <w:spacing w:val="-4"/>
          <w:sz w:val="21"/>
        </w:rPr>
        <w:t xml:space="preserve">however, </w:t>
      </w:r>
      <w:r>
        <w:rPr>
          <w:spacing w:val="-3"/>
          <w:sz w:val="21"/>
        </w:rPr>
        <w:t xml:space="preserve">to </w:t>
      </w:r>
      <w:r>
        <w:rPr>
          <w:sz w:val="21"/>
        </w:rPr>
        <w:t xml:space="preserve">be some </w:t>
      </w:r>
      <w:r>
        <w:rPr>
          <w:spacing w:val="-3"/>
          <w:sz w:val="21"/>
        </w:rPr>
        <w:t xml:space="preserve">variability </w:t>
      </w:r>
      <w:r>
        <w:rPr>
          <w:sz w:val="21"/>
        </w:rPr>
        <w:t xml:space="preserve">in case </w:t>
      </w:r>
      <w:r>
        <w:rPr>
          <w:spacing w:val="-3"/>
          <w:sz w:val="21"/>
        </w:rPr>
        <w:t xml:space="preserve">management </w:t>
      </w:r>
      <w:r>
        <w:rPr>
          <w:sz w:val="21"/>
        </w:rPr>
        <w:t xml:space="preserve">in </w:t>
      </w:r>
      <w:r>
        <w:rPr>
          <w:spacing w:val="-3"/>
          <w:sz w:val="21"/>
        </w:rPr>
        <w:t xml:space="preserve">regional areas, </w:t>
      </w:r>
      <w:r>
        <w:rPr>
          <w:sz w:val="21"/>
        </w:rPr>
        <w:t>which is discussed further</w:t>
      </w:r>
      <w:r>
        <w:rPr>
          <w:spacing w:val="34"/>
          <w:sz w:val="21"/>
        </w:rPr>
        <w:t xml:space="preserve"> </w:t>
      </w:r>
      <w:r>
        <w:rPr>
          <w:spacing w:val="-3"/>
          <w:sz w:val="21"/>
        </w:rPr>
        <w:t>below.</w:t>
      </w:r>
      <w:r>
        <w:rPr>
          <w:spacing w:val="-3"/>
          <w:position w:val="7"/>
          <w:sz w:val="12"/>
        </w:rPr>
        <w:t>6</w:t>
      </w:r>
    </w:p>
    <w:p w:rsidR="00837026" w:rsidRDefault="00837026">
      <w:pPr>
        <w:pStyle w:val="BodyText"/>
        <w:spacing w:before="3"/>
        <w:rPr>
          <w:sz w:val="20"/>
        </w:rPr>
      </w:pPr>
    </w:p>
    <w:p w:rsidR="00837026" w:rsidRDefault="000C6FF6">
      <w:pPr>
        <w:pStyle w:val="Heading4"/>
      </w:pPr>
      <w:bookmarkStart w:id="8" w:name="_TOC_250113"/>
      <w:bookmarkEnd w:id="8"/>
      <w:r>
        <w:rPr>
          <w:w w:val="115"/>
        </w:rPr>
        <w:t>Services available in the Magistrates’ Court</w:t>
      </w:r>
    </w:p>
    <w:p w:rsidR="00837026" w:rsidRDefault="000C6FF6">
      <w:pPr>
        <w:pStyle w:val="ListParagraph"/>
        <w:numPr>
          <w:ilvl w:val="1"/>
          <w:numId w:val="79"/>
        </w:numPr>
        <w:tabs>
          <w:tab w:val="left" w:pos="2380"/>
          <w:tab w:val="left" w:pos="2381"/>
        </w:tabs>
        <w:spacing w:before="138" w:line="242" w:lineRule="auto"/>
        <w:ind w:right="1873"/>
        <w:rPr>
          <w:sz w:val="12"/>
        </w:rPr>
      </w:pPr>
      <w:r>
        <w:rPr>
          <w:w w:val="105"/>
          <w:sz w:val="21"/>
        </w:rPr>
        <w:t xml:space="preserve">The </w:t>
      </w:r>
      <w:r>
        <w:rPr>
          <w:spacing w:val="-3"/>
          <w:w w:val="105"/>
          <w:sz w:val="21"/>
        </w:rPr>
        <w:t xml:space="preserve">Magistrates’ Court </w:t>
      </w:r>
      <w:r>
        <w:rPr>
          <w:w w:val="105"/>
          <w:sz w:val="21"/>
        </w:rPr>
        <w:t xml:space="preserve">is </w:t>
      </w:r>
      <w:r>
        <w:rPr>
          <w:spacing w:val="-3"/>
          <w:w w:val="105"/>
          <w:sz w:val="21"/>
        </w:rPr>
        <w:t xml:space="preserve">well </w:t>
      </w:r>
      <w:r>
        <w:rPr>
          <w:w w:val="105"/>
          <w:sz w:val="21"/>
        </w:rPr>
        <w:t xml:space="preserve">equipped </w:t>
      </w:r>
      <w:r>
        <w:rPr>
          <w:spacing w:val="-3"/>
          <w:w w:val="105"/>
          <w:sz w:val="21"/>
        </w:rPr>
        <w:t xml:space="preserve">to </w:t>
      </w:r>
      <w:r>
        <w:rPr>
          <w:w w:val="105"/>
          <w:sz w:val="21"/>
        </w:rPr>
        <w:t xml:space="preserve">deal with </w:t>
      </w:r>
      <w:r>
        <w:rPr>
          <w:spacing w:val="-3"/>
          <w:w w:val="105"/>
          <w:sz w:val="21"/>
        </w:rPr>
        <w:t xml:space="preserve">preliminary </w:t>
      </w:r>
      <w:r>
        <w:rPr>
          <w:w w:val="105"/>
          <w:sz w:val="21"/>
        </w:rPr>
        <w:t xml:space="preserve">aspects of indictable </w:t>
      </w:r>
      <w:r>
        <w:rPr>
          <w:spacing w:val="-3"/>
          <w:w w:val="105"/>
          <w:sz w:val="21"/>
        </w:rPr>
        <w:t xml:space="preserve">procedure that are </w:t>
      </w:r>
      <w:r>
        <w:rPr>
          <w:w w:val="105"/>
          <w:sz w:val="21"/>
        </w:rPr>
        <w:t xml:space="preserve">outside the scope of the </w:t>
      </w:r>
      <w:r>
        <w:rPr>
          <w:spacing w:val="-3"/>
          <w:w w:val="105"/>
          <w:sz w:val="21"/>
        </w:rPr>
        <w:t xml:space="preserve">higher </w:t>
      </w:r>
      <w:r>
        <w:rPr>
          <w:w w:val="105"/>
          <w:sz w:val="21"/>
        </w:rPr>
        <w:t xml:space="preserve">courts’ </w:t>
      </w:r>
      <w:r>
        <w:rPr>
          <w:spacing w:val="-3"/>
          <w:w w:val="105"/>
          <w:sz w:val="21"/>
        </w:rPr>
        <w:t xml:space="preserve">current </w:t>
      </w:r>
      <w:r>
        <w:rPr>
          <w:w w:val="105"/>
          <w:sz w:val="21"/>
        </w:rPr>
        <w:t xml:space="preserve">work and </w:t>
      </w:r>
      <w:r>
        <w:rPr>
          <w:spacing w:val="-3"/>
          <w:w w:val="105"/>
          <w:sz w:val="21"/>
        </w:rPr>
        <w:t xml:space="preserve">that </w:t>
      </w:r>
      <w:r>
        <w:rPr>
          <w:w w:val="105"/>
          <w:sz w:val="21"/>
        </w:rPr>
        <w:t xml:space="preserve">the </w:t>
      </w:r>
      <w:r>
        <w:rPr>
          <w:spacing w:val="-3"/>
          <w:w w:val="105"/>
          <w:sz w:val="21"/>
        </w:rPr>
        <w:t xml:space="preserve">higher </w:t>
      </w:r>
      <w:r>
        <w:rPr>
          <w:w w:val="105"/>
          <w:sz w:val="21"/>
        </w:rPr>
        <w:t xml:space="preserve">courts </w:t>
      </w:r>
      <w:r>
        <w:rPr>
          <w:spacing w:val="-3"/>
          <w:w w:val="105"/>
          <w:sz w:val="21"/>
        </w:rPr>
        <w:t xml:space="preserve">are </w:t>
      </w:r>
      <w:r>
        <w:rPr>
          <w:spacing w:val="-2"/>
          <w:w w:val="105"/>
          <w:sz w:val="21"/>
        </w:rPr>
        <w:t xml:space="preserve">not </w:t>
      </w:r>
      <w:r>
        <w:rPr>
          <w:w w:val="105"/>
          <w:sz w:val="21"/>
        </w:rPr>
        <w:t xml:space="preserve">presently equipped </w:t>
      </w:r>
      <w:r>
        <w:rPr>
          <w:spacing w:val="-3"/>
          <w:w w:val="105"/>
          <w:sz w:val="21"/>
        </w:rPr>
        <w:t xml:space="preserve">to manage. Bail applications, </w:t>
      </w:r>
      <w:r>
        <w:rPr>
          <w:w w:val="105"/>
          <w:sz w:val="21"/>
        </w:rPr>
        <w:t xml:space="preserve">in </w:t>
      </w:r>
      <w:r>
        <w:rPr>
          <w:spacing w:val="-3"/>
          <w:w w:val="105"/>
          <w:sz w:val="21"/>
        </w:rPr>
        <w:t>particular, occupy</w:t>
      </w:r>
      <w:r>
        <w:rPr>
          <w:spacing w:val="-6"/>
          <w:w w:val="105"/>
          <w:sz w:val="21"/>
        </w:rPr>
        <w:t xml:space="preserve"> </w:t>
      </w:r>
      <w:r>
        <w:rPr>
          <w:spacing w:val="-3"/>
          <w:w w:val="105"/>
          <w:sz w:val="21"/>
        </w:rPr>
        <w:t>considerable</w:t>
      </w:r>
      <w:r>
        <w:rPr>
          <w:spacing w:val="-6"/>
          <w:w w:val="105"/>
          <w:sz w:val="21"/>
        </w:rPr>
        <w:t xml:space="preserve"> </w:t>
      </w:r>
      <w:r>
        <w:rPr>
          <w:w w:val="105"/>
          <w:sz w:val="21"/>
        </w:rPr>
        <w:t>court</w:t>
      </w:r>
      <w:r>
        <w:rPr>
          <w:spacing w:val="-5"/>
          <w:w w:val="105"/>
          <w:sz w:val="21"/>
        </w:rPr>
        <w:t xml:space="preserve"> </w:t>
      </w:r>
      <w:r>
        <w:rPr>
          <w:spacing w:val="-3"/>
          <w:w w:val="105"/>
          <w:sz w:val="21"/>
        </w:rPr>
        <w:t>tim</w:t>
      </w:r>
      <w:r>
        <w:rPr>
          <w:spacing w:val="-3"/>
          <w:w w:val="105"/>
          <w:sz w:val="21"/>
        </w:rPr>
        <w:t>e.</w:t>
      </w:r>
      <w:r>
        <w:rPr>
          <w:spacing w:val="-6"/>
          <w:w w:val="105"/>
          <w:sz w:val="21"/>
        </w:rPr>
        <w:t xml:space="preserve"> </w:t>
      </w:r>
      <w:r>
        <w:rPr>
          <w:w w:val="105"/>
          <w:sz w:val="21"/>
        </w:rPr>
        <w:t>In</w:t>
      </w:r>
      <w:r>
        <w:rPr>
          <w:spacing w:val="-5"/>
          <w:w w:val="105"/>
          <w:sz w:val="21"/>
        </w:rPr>
        <w:t xml:space="preserve"> </w:t>
      </w:r>
      <w:r>
        <w:rPr>
          <w:w w:val="105"/>
          <w:sz w:val="21"/>
        </w:rPr>
        <w:t>most</w:t>
      </w:r>
      <w:r>
        <w:rPr>
          <w:spacing w:val="-6"/>
          <w:w w:val="105"/>
          <w:sz w:val="21"/>
        </w:rPr>
        <w:t xml:space="preserve"> </w:t>
      </w:r>
      <w:r>
        <w:rPr>
          <w:w w:val="105"/>
          <w:sz w:val="21"/>
        </w:rPr>
        <w:t>cases,</w:t>
      </w:r>
      <w:r>
        <w:rPr>
          <w:spacing w:val="-6"/>
          <w:w w:val="105"/>
          <w:sz w:val="21"/>
        </w:rPr>
        <w:t xml:space="preserve"> </w:t>
      </w:r>
      <w:r>
        <w:rPr>
          <w:spacing w:val="-3"/>
          <w:w w:val="105"/>
          <w:sz w:val="21"/>
        </w:rPr>
        <w:t>bail</w:t>
      </w:r>
      <w:r>
        <w:rPr>
          <w:spacing w:val="-5"/>
          <w:w w:val="105"/>
          <w:sz w:val="21"/>
        </w:rPr>
        <w:t xml:space="preserve"> </w:t>
      </w:r>
      <w:r>
        <w:rPr>
          <w:spacing w:val="-3"/>
          <w:w w:val="105"/>
          <w:sz w:val="21"/>
        </w:rPr>
        <w:t>applications</w:t>
      </w:r>
      <w:r>
        <w:rPr>
          <w:spacing w:val="-6"/>
          <w:w w:val="105"/>
          <w:sz w:val="21"/>
        </w:rPr>
        <w:t xml:space="preserve"> </w:t>
      </w:r>
      <w:r>
        <w:rPr>
          <w:w w:val="105"/>
          <w:sz w:val="21"/>
        </w:rPr>
        <w:t>must</w:t>
      </w:r>
      <w:r>
        <w:rPr>
          <w:spacing w:val="-5"/>
          <w:w w:val="105"/>
          <w:sz w:val="21"/>
        </w:rPr>
        <w:t xml:space="preserve"> </w:t>
      </w:r>
      <w:r>
        <w:rPr>
          <w:w w:val="105"/>
          <w:sz w:val="21"/>
        </w:rPr>
        <w:t>be</w:t>
      </w:r>
      <w:r>
        <w:rPr>
          <w:spacing w:val="-6"/>
          <w:w w:val="105"/>
          <w:sz w:val="21"/>
        </w:rPr>
        <w:t xml:space="preserve"> </w:t>
      </w:r>
      <w:r>
        <w:rPr>
          <w:spacing w:val="-3"/>
          <w:w w:val="105"/>
          <w:sz w:val="21"/>
        </w:rPr>
        <w:t>determined</w:t>
      </w:r>
      <w:r>
        <w:rPr>
          <w:spacing w:val="-5"/>
          <w:w w:val="105"/>
          <w:sz w:val="21"/>
        </w:rPr>
        <w:t xml:space="preserve"> </w:t>
      </w:r>
      <w:r>
        <w:rPr>
          <w:w w:val="105"/>
          <w:sz w:val="21"/>
        </w:rPr>
        <w:t xml:space="preserve">by the </w:t>
      </w:r>
      <w:r>
        <w:rPr>
          <w:spacing w:val="-3"/>
          <w:w w:val="105"/>
          <w:sz w:val="21"/>
        </w:rPr>
        <w:t>Magistrates’</w:t>
      </w:r>
      <w:r>
        <w:rPr>
          <w:spacing w:val="11"/>
          <w:w w:val="105"/>
          <w:sz w:val="21"/>
        </w:rPr>
        <w:t xml:space="preserve"> </w:t>
      </w:r>
      <w:r>
        <w:rPr>
          <w:spacing w:val="-4"/>
          <w:w w:val="105"/>
          <w:sz w:val="21"/>
        </w:rPr>
        <w:t>Court.</w:t>
      </w:r>
      <w:r>
        <w:rPr>
          <w:spacing w:val="-4"/>
          <w:w w:val="105"/>
          <w:position w:val="7"/>
          <w:sz w:val="12"/>
        </w:rPr>
        <w:t>7</w:t>
      </w:r>
    </w:p>
    <w:p w:rsidR="00837026" w:rsidRDefault="000C6FF6">
      <w:pPr>
        <w:pStyle w:val="ListParagraph"/>
        <w:numPr>
          <w:ilvl w:val="1"/>
          <w:numId w:val="79"/>
        </w:numPr>
        <w:tabs>
          <w:tab w:val="left" w:pos="2380"/>
          <w:tab w:val="left" w:pos="2381"/>
        </w:tabs>
        <w:spacing w:before="125" w:line="242" w:lineRule="auto"/>
        <w:ind w:right="1595"/>
        <w:rPr>
          <w:sz w:val="21"/>
        </w:rPr>
      </w:pPr>
      <w:r>
        <w:rPr>
          <w:w w:val="105"/>
          <w:sz w:val="21"/>
        </w:rPr>
        <w:t xml:space="preserve">The </w:t>
      </w:r>
      <w:r>
        <w:rPr>
          <w:spacing w:val="-3"/>
          <w:w w:val="105"/>
          <w:sz w:val="21"/>
        </w:rPr>
        <w:t xml:space="preserve">Court Integrated </w:t>
      </w:r>
      <w:r>
        <w:rPr>
          <w:w w:val="105"/>
          <w:sz w:val="21"/>
        </w:rPr>
        <w:t xml:space="preserve">Services </w:t>
      </w:r>
      <w:r>
        <w:rPr>
          <w:spacing w:val="-3"/>
          <w:w w:val="105"/>
          <w:sz w:val="21"/>
        </w:rPr>
        <w:t xml:space="preserve">Program </w:t>
      </w:r>
      <w:r>
        <w:rPr>
          <w:w w:val="105"/>
          <w:sz w:val="21"/>
        </w:rPr>
        <w:t>(CISP</w:t>
      </w:r>
      <w:r>
        <w:rPr>
          <w:w w:val="105"/>
          <w:position w:val="7"/>
          <w:sz w:val="12"/>
        </w:rPr>
        <w:t>8</w:t>
      </w:r>
      <w:r>
        <w:rPr>
          <w:w w:val="105"/>
          <w:sz w:val="21"/>
        </w:rPr>
        <w:t xml:space="preserve">), located </w:t>
      </w:r>
      <w:r>
        <w:rPr>
          <w:spacing w:val="-3"/>
          <w:w w:val="105"/>
          <w:sz w:val="21"/>
        </w:rPr>
        <w:t xml:space="preserve">within Magistrates’ </w:t>
      </w:r>
      <w:r>
        <w:rPr>
          <w:w w:val="105"/>
          <w:sz w:val="21"/>
        </w:rPr>
        <w:t xml:space="preserve">Courts, and the </w:t>
      </w:r>
      <w:r>
        <w:rPr>
          <w:spacing w:val="-3"/>
          <w:w w:val="105"/>
          <w:sz w:val="21"/>
        </w:rPr>
        <w:t xml:space="preserve">Court Remand Outreach Pilot </w:t>
      </w:r>
      <w:r>
        <w:rPr>
          <w:w w:val="105"/>
          <w:sz w:val="21"/>
        </w:rPr>
        <w:t>(CROP</w:t>
      </w:r>
      <w:r>
        <w:rPr>
          <w:w w:val="105"/>
          <w:position w:val="7"/>
          <w:sz w:val="12"/>
        </w:rPr>
        <w:t>9</w:t>
      </w:r>
      <w:r>
        <w:rPr>
          <w:w w:val="105"/>
          <w:sz w:val="21"/>
        </w:rPr>
        <w:t xml:space="preserve">) provide </w:t>
      </w:r>
      <w:r>
        <w:rPr>
          <w:spacing w:val="-3"/>
          <w:w w:val="105"/>
          <w:sz w:val="21"/>
        </w:rPr>
        <w:t xml:space="preserve">intensive </w:t>
      </w:r>
      <w:r>
        <w:rPr>
          <w:w w:val="105"/>
          <w:sz w:val="21"/>
        </w:rPr>
        <w:t xml:space="preserve">support </w:t>
      </w:r>
      <w:r>
        <w:rPr>
          <w:spacing w:val="-3"/>
          <w:w w:val="105"/>
          <w:sz w:val="21"/>
        </w:rPr>
        <w:t xml:space="preserve">to many </w:t>
      </w:r>
      <w:r>
        <w:rPr>
          <w:w w:val="105"/>
          <w:sz w:val="21"/>
        </w:rPr>
        <w:t xml:space="preserve">people seeking bail—this </w:t>
      </w:r>
      <w:r>
        <w:rPr>
          <w:spacing w:val="-3"/>
          <w:w w:val="105"/>
          <w:sz w:val="21"/>
        </w:rPr>
        <w:t xml:space="preserve">includes </w:t>
      </w:r>
      <w:r>
        <w:rPr>
          <w:w w:val="105"/>
          <w:sz w:val="21"/>
        </w:rPr>
        <w:t xml:space="preserve">case </w:t>
      </w:r>
      <w:r>
        <w:rPr>
          <w:spacing w:val="-3"/>
          <w:w w:val="105"/>
          <w:sz w:val="21"/>
        </w:rPr>
        <w:t xml:space="preserve">management, referral to </w:t>
      </w:r>
      <w:r>
        <w:rPr>
          <w:w w:val="105"/>
          <w:sz w:val="21"/>
        </w:rPr>
        <w:t xml:space="preserve">support services, and progress reporting </w:t>
      </w:r>
      <w:r>
        <w:rPr>
          <w:spacing w:val="-3"/>
          <w:w w:val="105"/>
          <w:sz w:val="21"/>
        </w:rPr>
        <w:t xml:space="preserve">to </w:t>
      </w:r>
      <w:r>
        <w:rPr>
          <w:w w:val="105"/>
          <w:sz w:val="21"/>
        </w:rPr>
        <w:t xml:space="preserve">the </w:t>
      </w:r>
      <w:r>
        <w:rPr>
          <w:spacing w:val="-3"/>
          <w:w w:val="105"/>
          <w:sz w:val="21"/>
        </w:rPr>
        <w:t xml:space="preserve">judicial </w:t>
      </w:r>
      <w:r>
        <w:rPr>
          <w:w w:val="105"/>
          <w:sz w:val="21"/>
        </w:rPr>
        <w:t xml:space="preserve">officer who </w:t>
      </w:r>
      <w:r>
        <w:rPr>
          <w:spacing w:val="-3"/>
          <w:w w:val="105"/>
          <w:sz w:val="21"/>
        </w:rPr>
        <w:t xml:space="preserve">granted bail. Housing </w:t>
      </w:r>
      <w:r>
        <w:rPr>
          <w:w w:val="105"/>
          <w:sz w:val="21"/>
        </w:rPr>
        <w:t xml:space="preserve">services and other support agencies </w:t>
      </w:r>
      <w:r>
        <w:rPr>
          <w:spacing w:val="-3"/>
          <w:w w:val="105"/>
          <w:sz w:val="21"/>
        </w:rPr>
        <w:t xml:space="preserve">are </w:t>
      </w:r>
      <w:r>
        <w:rPr>
          <w:w w:val="105"/>
          <w:sz w:val="21"/>
        </w:rPr>
        <w:t xml:space="preserve">often co-located with </w:t>
      </w:r>
      <w:r>
        <w:rPr>
          <w:spacing w:val="-3"/>
          <w:w w:val="105"/>
          <w:sz w:val="21"/>
        </w:rPr>
        <w:t xml:space="preserve">Magistrates’ </w:t>
      </w:r>
      <w:r>
        <w:rPr>
          <w:w w:val="105"/>
          <w:sz w:val="21"/>
        </w:rPr>
        <w:t>Courts and also provide sup</w:t>
      </w:r>
      <w:r>
        <w:rPr>
          <w:w w:val="105"/>
          <w:sz w:val="21"/>
        </w:rPr>
        <w:t xml:space="preserve">port and advice </w:t>
      </w:r>
      <w:r>
        <w:rPr>
          <w:spacing w:val="-3"/>
          <w:w w:val="105"/>
          <w:sz w:val="21"/>
        </w:rPr>
        <w:t xml:space="preserve">to accused </w:t>
      </w:r>
      <w:r>
        <w:rPr>
          <w:w w:val="105"/>
          <w:sz w:val="21"/>
        </w:rPr>
        <w:t xml:space="preserve">people seeking </w:t>
      </w:r>
      <w:r>
        <w:rPr>
          <w:spacing w:val="-3"/>
          <w:w w:val="105"/>
          <w:sz w:val="21"/>
        </w:rPr>
        <w:t xml:space="preserve">bail </w:t>
      </w:r>
      <w:r>
        <w:rPr>
          <w:w w:val="105"/>
          <w:sz w:val="21"/>
        </w:rPr>
        <w:t xml:space="preserve">and </w:t>
      </w:r>
      <w:r>
        <w:rPr>
          <w:spacing w:val="-3"/>
          <w:w w:val="105"/>
          <w:sz w:val="21"/>
        </w:rPr>
        <w:t xml:space="preserve">to judicial </w:t>
      </w:r>
      <w:r>
        <w:rPr>
          <w:w w:val="105"/>
          <w:sz w:val="21"/>
        </w:rPr>
        <w:t xml:space="preserve">officers </w:t>
      </w:r>
      <w:r>
        <w:rPr>
          <w:spacing w:val="-3"/>
          <w:w w:val="105"/>
          <w:sz w:val="21"/>
        </w:rPr>
        <w:t>determining bail</w:t>
      </w:r>
      <w:r>
        <w:rPr>
          <w:spacing w:val="-28"/>
          <w:w w:val="105"/>
          <w:sz w:val="21"/>
        </w:rPr>
        <w:t xml:space="preserve"> </w:t>
      </w:r>
      <w:r>
        <w:rPr>
          <w:spacing w:val="-3"/>
          <w:w w:val="105"/>
          <w:sz w:val="21"/>
        </w:rPr>
        <w:t>applications.</w:t>
      </w:r>
    </w:p>
    <w:p w:rsidR="00837026" w:rsidRDefault="000C6FF6">
      <w:pPr>
        <w:pStyle w:val="ListParagraph"/>
        <w:numPr>
          <w:ilvl w:val="1"/>
          <w:numId w:val="79"/>
        </w:numPr>
        <w:tabs>
          <w:tab w:val="left" w:pos="2380"/>
          <w:tab w:val="left" w:pos="2382"/>
        </w:tabs>
        <w:spacing w:before="127" w:line="242" w:lineRule="auto"/>
        <w:ind w:right="1677"/>
        <w:rPr>
          <w:sz w:val="21"/>
        </w:rPr>
      </w:pPr>
      <w:r>
        <w:rPr>
          <w:spacing w:val="-3"/>
          <w:w w:val="105"/>
          <w:sz w:val="21"/>
        </w:rPr>
        <w:t>Significant</w:t>
      </w:r>
      <w:r>
        <w:rPr>
          <w:spacing w:val="-6"/>
          <w:w w:val="105"/>
          <w:sz w:val="21"/>
        </w:rPr>
        <w:t xml:space="preserve"> </w:t>
      </w:r>
      <w:r>
        <w:rPr>
          <w:spacing w:val="-3"/>
          <w:w w:val="105"/>
          <w:sz w:val="21"/>
        </w:rPr>
        <w:t>resources</w:t>
      </w:r>
      <w:r>
        <w:rPr>
          <w:spacing w:val="-5"/>
          <w:w w:val="105"/>
          <w:sz w:val="21"/>
        </w:rPr>
        <w:t xml:space="preserve"> </w:t>
      </w:r>
      <w:r>
        <w:rPr>
          <w:w w:val="105"/>
          <w:sz w:val="21"/>
        </w:rPr>
        <w:t>would</w:t>
      </w:r>
      <w:r>
        <w:rPr>
          <w:spacing w:val="-5"/>
          <w:w w:val="105"/>
          <w:sz w:val="21"/>
        </w:rPr>
        <w:t xml:space="preserve"> </w:t>
      </w:r>
      <w:r>
        <w:rPr>
          <w:w w:val="105"/>
          <w:sz w:val="21"/>
        </w:rPr>
        <w:t>be</w:t>
      </w:r>
      <w:r>
        <w:rPr>
          <w:spacing w:val="-5"/>
          <w:w w:val="105"/>
          <w:sz w:val="21"/>
        </w:rPr>
        <w:t xml:space="preserve"> </w:t>
      </w:r>
      <w:r>
        <w:rPr>
          <w:spacing w:val="-3"/>
          <w:w w:val="105"/>
          <w:sz w:val="21"/>
        </w:rPr>
        <w:t>required</w:t>
      </w:r>
      <w:r>
        <w:rPr>
          <w:spacing w:val="-5"/>
          <w:w w:val="105"/>
          <w:sz w:val="21"/>
        </w:rPr>
        <w:t xml:space="preserve"> </w:t>
      </w:r>
      <w:r>
        <w:rPr>
          <w:spacing w:val="-3"/>
          <w:w w:val="105"/>
          <w:sz w:val="21"/>
        </w:rPr>
        <w:t>to</w:t>
      </w:r>
      <w:r>
        <w:rPr>
          <w:spacing w:val="-5"/>
          <w:w w:val="105"/>
          <w:sz w:val="21"/>
        </w:rPr>
        <w:t xml:space="preserve"> </w:t>
      </w:r>
      <w:r>
        <w:rPr>
          <w:spacing w:val="-4"/>
          <w:w w:val="105"/>
          <w:sz w:val="21"/>
        </w:rPr>
        <w:t>make</w:t>
      </w:r>
      <w:r>
        <w:rPr>
          <w:spacing w:val="-5"/>
          <w:w w:val="105"/>
          <w:sz w:val="21"/>
        </w:rPr>
        <w:t xml:space="preserve"> </w:t>
      </w:r>
      <w:r>
        <w:rPr>
          <w:w w:val="105"/>
          <w:sz w:val="21"/>
        </w:rPr>
        <w:t>these</w:t>
      </w:r>
      <w:r>
        <w:rPr>
          <w:spacing w:val="-6"/>
          <w:w w:val="105"/>
          <w:sz w:val="21"/>
        </w:rPr>
        <w:t xml:space="preserve"> </w:t>
      </w:r>
      <w:r>
        <w:rPr>
          <w:w w:val="105"/>
          <w:sz w:val="21"/>
        </w:rPr>
        <w:t>services</w:t>
      </w:r>
      <w:r>
        <w:rPr>
          <w:spacing w:val="-5"/>
          <w:w w:val="105"/>
          <w:sz w:val="21"/>
        </w:rPr>
        <w:t xml:space="preserve"> </w:t>
      </w:r>
      <w:r>
        <w:rPr>
          <w:spacing w:val="-3"/>
          <w:w w:val="105"/>
          <w:sz w:val="21"/>
        </w:rPr>
        <w:t>available</w:t>
      </w:r>
      <w:r>
        <w:rPr>
          <w:spacing w:val="-5"/>
          <w:w w:val="105"/>
          <w:sz w:val="21"/>
        </w:rPr>
        <w:t xml:space="preserve"> </w:t>
      </w:r>
      <w:r>
        <w:rPr>
          <w:w w:val="105"/>
          <w:sz w:val="21"/>
        </w:rPr>
        <w:t>on</w:t>
      </w:r>
      <w:r>
        <w:rPr>
          <w:spacing w:val="-5"/>
          <w:w w:val="105"/>
          <w:sz w:val="21"/>
        </w:rPr>
        <w:t xml:space="preserve"> </w:t>
      </w:r>
      <w:r>
        <w:rPr>
          <w:w w:val="105"/>
          <w:sz w:val="21"/>
        </w:rPr>
        <w:t>a</w:t>
      </w:r>
      <w:r>
        <w:rPr>
          <w:spacing w:val="-5"/>
          <w:w w:val="105"/>
          <w:sz w:val="21"/>
        </w:rPr>
        <w:t xml:space="preserve"> </w:t>
      </w:r>
      <w:r>
        <w:rPr>
          <w:spacing w:val="-3"/>
          <w:w w:val="105"/>
          <w:sz w:val="21"/>
        </w:rPr>
        <w:t xml:space="preserve">comparable </w:t>
      </w:r>
      <w:r>
        <w:rPr>
          <w:w w:val="105"/>
          <w:sz w:val="21"/>
        </w:rPr>
        <w:t xml:space="preserve">scale in the </w:t>
      </w:r>
      <w:r>
        <w:rPr>
          <w:spacing w:val="-3"/>
          <w:w w:val="105"/>
          <w:sz w:val="21"/>
        </w:rPr>
        <w:t>higher</w:t>
      </w:r>
      <w:r>
        <w:rPr>
          <w:spacing w:val="20"/>
          <w:w w:val="105"/>
          <w:sz w:val="21"/>
        </w:rPr>
        <w:t xml:space="preserve"> </w:t>
      </w:r>
      <w:r>
        <w:rPr>
          <w:w w:val="105"/>
          <w:sz w:val="21"/>
        </w:rPr>
        <w:t>courts.</w:t>
      </w:r>
    </w:p>
    <w:p w:rsidR="00837026" w:rsidRDefault="00837026">
      <w:pPr>
        <w:pStyle w:val="BodyText"/>
        <w:rPr>
          <w:sz w:val="20"/>
        </w:rPr>
      </w:pPr>
    </w:p>
    <w:p w:rsidR="00837026" w:rsidRDefault="000C6FF6">
      <w:pPr>
        <w:pStyle w:val="BodyText"/>
        <w:spacing w:before="7"/>
        <w:rPr>
          <w:sz w:val="26"/>
        </w:rPr>
      </w:pPr>
      <w:r>
        <w:pict>
          <v:line id="_x0000_s1393" style="position:absolute;z-index:251552768;mso-wrap-distance-left:0;mso-wrap-distance-right:0;mso-position-horizontal-relative:page" from="79.35pt,18.7pt" to="515.9pt,18.7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rPr>
          <w:sz w:val="13"/>
        </w:rPr>
      </w:pPr>
      <w:r>
        <w:rPr>
          <w:w w:val="105"/>
          <w:sz w:val="13"/>
        </w:rPr>
        <w:t>Submissions</w:t>
      </w:r>
      <w:r>
        <w:rPr>
          <w:spacing w:val="4"/>
          <w:w w:val="105"/>
          <w:sz w:val="13"/>
        </w:rPr>
        <w:t xml:space="preserve"> </w:t>
      </w:r>
      <w:r>
        <w:rPr>
          <w:spacing w:val="-6"/>
          <w:w w:val="105"/>
          <w:sz w:val="13"/>
        </w:rPr>
        <w:t>11</w:t>
      </w:r>
      <w:r>
        <w:rPr>
          <w:spacing w:val="5"/>
          <w:w w:val="105"/>
          <w:sz w:val="13"/>
        </w:rPr>
        <w:t xml:space="preserve"> </w:t>
      </w:r>
      <w:r>
        <w:rPr>
          <w:w w:val="105"/>
          <w:sz w:val="13"/>
        </w:rPr>
        <w:t>(Criminal</w:t>
      </w:r>
      <w:r>
        <w:rPr>
          <w:spacing w:val="4"/>
          <w:w w:val="105"/>
          <w:sz w:val="13"/>
        </w:rPr>
        <w:t xml:space="preserve"> </w:t>
      </w:r>
      <w:r>
        <w:rPr>
          <w:w w:val="105"/>
          <w:sz w:val="13"/>
        </w:rPr>
        <w:t>Bar</w:t>
      </w:r>
      <w:r>
        <w:rPr>
          <w:spacing w:val="5"/>
          <w:w w:val="105"/>
          <w:sz w:val="13"/>
        </w:rPr>
        <w:t xml:space="preserve"> </w:t>
      </w:r>
      <w:r>
        <w:rPr>
          <w:w w:val="105"/>
          <w:sz w:val="13"/>
        </w:rPr>
        <w:t>Association</w:t>
      </w:r>
      <w:r>
        <w:rPr>
          <w:spacing w:val="5"/>
          <w:w w:val="105"/>
          <w:sz w:val="13"/>
        </w:rPr>
        <w:t xml:space="preserve"> </w:t>
      </w:r>
      <w:r>
        <w:rPr>
          <w:spacing w:val="2"/>
          <w:w w:val="105"/>
          <w:sz w:val="13"/>
        </w:rPr>
        <w:t>(Victoria)),</w:t>
      </w:r>
      <w:r>
        <w:rPr>
          <w:spacing w:val="4"/>
          <w:w w:val="105"/>
          <w:sz w:val="13"/>
        </w:rPr>
        <w:t xml:space="preserve"> </w:t>
      </w:r>
      <w:r>
        <w:rPr>
          <w:spacing w:val="-3"/>
          <w:w w:val="105"/>
          <w:sz w:val="13"/>
        </w:rPr>
        <w:t>14</w:t>
      </w:r>
      <w:r>
        <w:rPr>
          <w:spacing w:val="5"/>
          <w:w w:val="105"/>
          <w:sz w:val="13"/>
        </w:rPr>
        <w:t xml:space="preserve"> </w:t>
      </w:r>
      <w:r>
        <w:rPr>
          <w:w w:val="105"/>
          <w:sz w:val="13"/>
        </w:rPr>
        <w:t>(Magistrates’</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24</w:t>
      </w:r>
      <w:r>
        <w:rPr>
          <w:spacing w:val="4"/>
          <w:w w:val="105"/>
          <w:sz w:val="13"/>
        </w:rPr>
        <w:t xml:space="preserve"> </w:t>
      </w:r>
      <w:r>
        <w:rPr>
          <w:spacing w:val="3"/>
          <w:w w:val="105"/>
          <w:sz w:val="13"/>
        </w:rPr>
        <w:t>(Law</w:t>
      </w:r>
      <w:r>
        <w:rPr>
          <w:spacing w:val="5"/>
          <w:w w:val="105"/>
          <w:sz w:val="13"/>
        </w:rPr>
        <w:t xml:space="preserve"> </w:t>
      </w:r>
      <w:r>
        <w:rPr>
          <w:w w:val="105"/>
          <w:sz w:val="13"/>
        </w:rPr>
        <w:t>Institute</w:t>
      </w:r>
      <w:r>
        <w:rPr>
          <w:spacing w:val="5"/>
          <w:w w:val="105"/>
          <w:sz w:val="13"/>
        </w:rPr>
        <w:t xml:space="preserve"> </w:t>
      </w:r>
      <w:r>
        <w:rPr>
          <w:w w:val="105"/>
          <w:sz w:val="13"/>
        </w:rPr>
        <w:t>of</w:t>
      </w:r>
      <w:r>
        <w:rPr>
          <w:spacing w:val="4"/>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spacing w:before="2"/>
        <w:rPr>
          <w:sz w:val="13"/>
        </w:rPr>
      </w:pPr>
      <w:r>
        <w:rPr>
          <w:sz w:val="13"/>
        </w:rPr>
        <w:t>Ibid.</w:t>
      </w:r>
    </w:p>
    <w:p w:rsidR="00837026" w:rsidRDefault="000C6FF6">
      <w:pPr>
        <w:pStyle w:val="ListParagraph"/>
        <w:numPr>
          <w:ilvl w:val="0"/>
          <w:numId w:val="55"/>
        </w:numPr>
        <w:tabs>
          <w:tab w:val="left" w:pos="2380"/>
          <w:tab w:val="left" w:pos="2382"/>
        </w:tabs>
        <w:rPr>
          <w:sz w:val="13"/>
        </w:rPr>
      </w:pPr>
      <w:r>
        <w:rPr>
          <w:w w:val="105"/>
          <w:sz w:val="13"/>
        </w:rPr>
        <w:t>See paragraph 3.5 of this</w:t>
      </w:r>
      <w:r>
        <w:rPr>
          <w:spacing w:val="23"/>
          <w:w w:val="105"/>
          <w:sz w:val="13"/>
        </w:rPr>
        <w:t xml:space="preserve"> </w:t>
      </w:r>
      <w:r>
        <w:rPr>
          <w:w w:val="105"/>
          <w:sz w:val="13"/>
        </w:rPr>
        <w:t>report.</w:t>
      </w:r>
    </w:p>
    <w:p w:rsidR="00837026" w:rsidRDefault="000C6FF6">
      <w:pPr>
        <w:pStyle w:val="ListParagraph"/>
        <w:numPr>
          <w:ilvl w:val="0"/>
          <w:numId w:val="55"/>
        </w:numPr>
        <w:tabs>
          <w:tab w:val="left" w:pos="2380"/>
          <w:tab w:val="left" w:pos="2382"/>
        </w:tabs>
        <w:rPr>
          <w:sz w:val="13"/>
        </w:rPr>
      </w:pPr>
      <w:r>
        <w:rPr>
          <w:w w:val="105"/>
          <w:sz w:val="13"/>
        </w:rPr>
        <w:t>Court</w:t>
      </w:r>
      <w:r>
        <w:rPr>
          <w:spacing w:val="4"/>
          <w:w w:val="105"/>
          <w:sz w:val="13"/>
        </w:rPr>
        <w:t xml:space="preserve"> </w:t>
      </w:r>
      <w:r>
        <w:rPr>
          <w:w w:val="105"/>
          <w:sz w:val="13"/>
        </w:rPr>
        <w:t>Services</w:t>
      </w:r>
      <w:r>
        <w:rPr>
          <w:spacing w:val="5"/>
          <w:w w:val="105"/>
          <w:sz w:val="13"/>
        </w:rPr>
        <w:t xml:space="preserve"> </w:t>
      </w:r>
      <w:r>
        <w:rPr>
          <w:w w:val="105"/>
          <w:sz w:val="13"/>
        </w:rPr>
        <w:t>Victoria,</w:t>
      </w:r>
      <w:r>
        <w:rPr>
          <w:spacing w:val="5"/>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w w:val="105"/>
          <w:sz w:val="13"/>
        </w:rPr>
        <w:t>(2019),</w:t>
      </w:r>
      <w:r>
        <w:rPr>
          <w:spacing w:val="5"/>
          <w:w w:val="105"/>
          <w:sz w:val="13"/>
        </w:rPr>
        <w:t xml:space="preserve"> </w:t>
      </w:r>
      <w:r>
        <w:rPr>
          <w:w w:val="105"/>
          <w:sz w:val="13"/>
        </w:rPr>
        <w:t>figure</w:t>
      </w:r>
      <w:r>
        <w:rPr>
          <w:spacing w:val="5"/>
          <w:w w:val="105"/>
          <w:sz w:val="13"/>
        </w:rPr>
        <w:t xml:space="preserve"> </w:t>
      </w:r>
      <w:r>
        <w:rPr>
          <w:w w:val="105"/>
          <w:sz w:val="13"/>
        </w:rPr>
        <w:t>15.</w:t>
      </w:r>
    </w:p>
    <w:p w:rsidR="00837026" w:rsidRDefault="000C6FF6">
      <w:pPr>
        <w:pStyle w:val="ListParagraph"/>
        <w:numPr>
          <w:ilvl w:val="0"/>
          <w:numId w:val="55"/>
        </w:numPr>
        <w:tabs>
          <w:tab w:val="left" w:pos="2380"/>
          <w:tab w:val="left" w:pos="2382"/>
        </w:tabs>
        <w:spacing w:before="2"/>
        <w:rPr>
          <w:sz w:val="13"/>
        </w:rPr>
      </w:pPr>
      <w:r>
        <w:rPr>
          <w:w w:val="105"/>
          <w:sz w:val="13"/>
        </w:rPr>
        <w:t xml:space="preserve">See paragraphs </w:t>
      </w:r>
      <w:r>
        <w:rPr>
          <w:spacing w:val="2"/>
          <w:w w:val="105"/>
          <w:sz w:val="13"/>
        </w:rPr>
        <w:t xml:space="preserve">5.44–5.45 </w:t>
      </w:r>
      <w:r>
        <w:rPr>
          <w:w w:val="105"/>
          <w:sz w:val="13"/>
        </w:rPr>
        <w:t>of this</w:t>
      </w:r>
      <w:r>
        <w:rPr>
          <w:spacing w:val="21"/>
          <w:w w:val="105"/>
          <w:sz w:val="13"/>
        </w:rPr>
        <w:t xml:space="preserve"> </w:t>
      </w:r>
      <w:r>
        <w:rPr>
          <w:w w:val="105"/>
          <w:sz w:val="13"/>
        </w:rPr>
        <w:t>report.</w:t>
      </w:r>
    </w:p>
    <w:p w:rsidR="00837026" w:rsidRDefault="000C6FF6">
      <w:pPr>
        <w:pStyle w:val="ListParagraph"/>
        <w:numPr>
          <w:ilvl w:val="0"/>
          <w:numId w:val="55"/>
        </w:numPr>
        <w:tabs>
          <w:tab w:val="left" w:pos="2380"/>
          <w:tab w:val="left" w:pos="2382"/>
        </w:tabs>
        <w:ind w:right="1858"/>
        <w:rPr>
          <w:sz w:val="13"/>
        </w:rPr>
      </w:pPr>
      <w:r>
        <w:rPr>
          <w:sz w:val="13"/>
        </w:rPr>
        <w:t>Only the Supreme Court has the jurisdiction to hear bail applications in treason cases, and in murder cases only the Supreme Court or a magistrate</w:t>
      </w:r>
      <w:r>
        <w:rPr>
          <w:spacing w:val="8"/>
          <w:sz w:val="13"/>
        </w:rPr>
        <w:t xml:space="preserve"> </w:t>
      </w:r>
      <w:r>
        <w:rPr>
          <w:sz w:val="13"/>
        </w:rPr>
        <w:t>at</w:t>
      </w:r>
      <w:r>
        <w:rPr>
          <w:spacing w:val="8"/>
          <w:sz w:val="13"/>
        </w:rPr>
        <w:t xml:space="preserve"> </w:t>
      </w:r>
      <w:r>
        <w:rPr>
          <w:sz w:val="13"/>
        </w:rPr>
        <w:t>the</w:t>
      </w:r>
      <w:r>
        <w:rPr>
          <w:spacing w:val="8"/>
          <w:sz w:val="13"/>
        </w:rPr>
        <w:t xml:space="preserve"> </w:t>
      </w:r>
      <w:r>
        <w:rPr>
          <w:sz w:val="13"/>
        </w:rPr>
        <w:t>time</w:t>
      </w:r>
      <w:r>
        <w:rPr>
          <w:spacing w:val="9"/>
          <w:sz w:val="13"/>
        </w:rPr>
        <w:t xml:space="preserve"> </w:t>
      </w:r>
      <w:r>
        <w:rPr>
          <w:sz w:val="13"/>
        </w:rPr>
        <w:t>of</w:t>
      </w:r>
      <w:r>
        <w:rPr>
          <w:spacing w:val="8"/>
          <w:sz w:val="13"/>
        </w:rPr>
        <w:t xml:space="preserve"> </w:t>
      </w:r>
      <w:r>
        <w:rPr>
          <w:sz w:val="13"/>
        </w:rPr>
        <w:t>committal</w:t>
      </w:r>
      <w:r>
        <w:rPr>
          <w:spacing w:val="8"/>
          <w:sz w:val="13"/>
        </w:rPr>
        <w:t xml:space="preserve"> </w:t>
      </w:r>
      <w:r>
        <w:rPr>
          <w:sz w:val="13"/>
        </w:rPr>
        <w:t>may</w:t>
      </w:r>
      <w:r>
        <w:rPr>
          <w:spacing w:val="9"/>
          <w:sz w:val="13"/>
        </w:rPr>
        <w:t xml:space="preserve"> </w:t>
      </w:r>
      <w:r>
        <w:rPr>
          <w:sz w:val="13"/>
        </w:rPr>
        <w:t>hear</w:t>
      </w:r>
      <w:r>
        <w:rPr>
          <w:spacing w:val="8"/>
          <w:sz w:val="13"/>
        </w:rPr>
        <w:t xml:space="preserve"> </w:t>
      </w:r>
      <w:r>
        <w:rPr>
          <w:sz w:val="13"/>
        </w:rPr>
        <w:t>bail</w:t>
      </w:r>
      <w:r>
        <w:rPr>
          <w:spacing w:val="8"/>
          <w:sz w:val="13"/>
        </w:rPr>
        <w:t xml:space="preserve"> </w:t>
      </w:r>
      <w:r>
        <w:rPr>
          <w:sz w:val="13"/>
        </w:rPr>
        <w:t>applications:</w:t>
      </w:r>
      <w:r>
        <w:rPr>
          <w:spacing w:val="9"/>
          <w:sz w:val="13"/>
        </w:rPr>
        <w:t xml:space="preserve"> </w:t>
      </w:r>
      <w:r>
        <w:rPr>
          <w:i/>
          <w:sz w:val="13"/>
        </w:rPr>
        <w:t>Bail</w:t>
      </w:r>
      <w:r>
        <w:rPr>
          <w:i/>
          <w:spacing w:val="8"/>
          <w:sz w:val="13"/>
        </w:rPr>
        <w:t xml:space="preserve"> </w:t>
      </w:r>
      <w:r>
        <w:rPr>
          <w:i/>
          <w:sz w:val="13"/>
        </w:rPr>
        <w:t>Act</w:t>
      </w:r>
      <w:r>
        <w:rPr>
          <w:i/>
          <w:spacing w:val="8"/>
          <w:sz w:val="13"/>
        </w:rPr>
        <w:t xml:space="preserve"> </w:t>
      </w:r>
      <w:r>
        <w:rPr>
          <w:i/>
          <w:spacing w:val="-3"/>
          <w:sz w:val="13"/>
        </w:rPr>
        <w:t>1977</w:t>
      </w:r>
      <w:r>
        <w:rPr>
          <w:i/>
          <w:spacing w:val="9"/>
          <w:sz w:val="13"/>
        </w:rPr>
        <w:t xml:space="preserve"> </w:t>
      </w:r>
      <w:r>
        <w:rPr>
          <w:spacing w:val="2"/>
          <w:sz w:val="13"/>
        </w:rPr>
        <w:t>(Vic)</w:t>
      </w:r>
      <w:r>
        <w:rPr>
          <w:spacing w:val="8"/>
          <w:sz w:val="13"/>
        </w:rPr>
        <w:t xml:space="preserve"> </w:t>
      </w:r>
      <w:r>
        <w:rPr>
          <w:sz w:val="13"/>
        </w:rPr>
        <w:t>s</w:t>
      </w:r>
      <w:r>
        <w:rPr>
          <w:spacing w:val="8"/>
          <w:sz w:val="13"/>
        </w:rPr>
        <w:t xml:space="preserve"> </w:t>
      </w:r>
      <w:r>
        <w:rPr>
          <w:spacing w:val="-3"/>
          <w:sz w:val="13"/>
        </w:rPr>
        <w:t>13.</w:t>
      </w:r>
    </w:p>
    <w:p w:rsidR="00837026" w:rsidRDefault="000C6FF6">
      <w:pPr>
        <w:pStyle w:val="ListParagraph"/>
        <w:numPr>
          <w:ilvl w:val="0"/>
          <w:numId w:val="55"/>
        </w:numPr>
        <w:tabs>
          <w:tab w:val="left" w:pos="2380"/>
          <w:tab w:val="left" w:pos="2382"/>
        </w:tabs>
        <w:spacing w:before="3"/>
        <w:ind w:right="1675"/>
        <w:rPr>
          <w:sz w:val="13"/>
        </w:rPr>
      </w:pPr>
      <w:r>
        <w:rPr>
          <w:w w:val="105"/>
          <w:sz w:val="13"/>
        </w:rPr>
        <w:t xml:space="preserve">See Magistrates’ Court of Victoria, `Bail Support (CISP)’, </w:t>
      </w:r>
      <w:r>
        <w:rPr>
          <w:i/>
          <w:w w:val="105"/>
          <w:sz w:val="13"/>
        </w:rPr>
        <w:t xml:space="preserve">Find Support </w:t>
      </w:r>
      <w:r>
        <w:rPr>
          <w:w w:val="105"/>
          <w:sz w:val="13"/>
        </w:rPr>
        <w:t xml:space="preserve">(Web Page, 4 July 2019) </w:t>
      </w:r>
      <w:r>
        <w:rPr>
          <w:spacing w:val="2"/>
          <w:w w:val="105"/>
          <w:sz w:val="13"/>
        </w:rPr>
        <w:t>&lt;https://</w:t>
      </w:r>
      <w:hyperlink r:id="rId61">
        <w:r>
          <w:rPr>
            <w:spacing w:val="2"/>
            <w:w w:val="105"/>
            <w:sz w:val="13"/>
          </w:rPr>
          <w:t>www.mcv.vic.gov.au/find-support/</w:t>
        </w:r>
      </w:hyperlink>
      <w:r>
        <w:rPr>
          <w:spacing w:val="2"/>
          <w:w w:val="105"/>
          <w:sz w:val="13"/>
        </w:rPr>
        <w:t xml:space="preserve"> </w:t>
      </w:r>
      <w:r>
        <w:rPr>
          <w:w w:val="105"/>
          <w:sz w:val="13"/>
        </w:rPr>
        <w:t>bail-support-cisp&gt;.</w:t>
      </w:r>
    </w:p>
    <w:p w:rsidR="00837026" w:rsidRDefault="000C6FF6">
      <w:pPr>
        <w:pStyle w:val="ListParagraph"/>
        <w:numPr>
          <w:ilvl w:val="0"/>
          <w:numId w:val="55"/>
        </w:numPr>
        <w:tabs>
          <w:tab w:val="left" w:pos="2380"/>
          <w:tab w:val="left" w:pos="2382"/>
        </w:tabs>
        <w:spacing w:before="2"/>
        <w:ind w:right="1813"/>
        <w:rPr>
          <w:sz w:val="13"/>
        </w:rPr>
      </w:pPr>
      <w:r>
        <w:pict>
          <v:shape id="_x0000_s1392" type="#_x0000_t202" style="position:absolute;left:0;text-align:left;margin-left:549pt;margin-top:11.05pt;width:13.25pt;height:14.25pt;z-index:251610112;mso-position-horizontal-relative:page" filled="f" stroked="f">
            <v:textbox inset="0,0,0,0">
              <w:txbxContent>
                <w:p w:rsidR="00837026" w:rsidRDefault="000C6FF6">
                  <w:pPr>
                    <w:spacing w:line="284" w:lineRule="exact"/>
                    <w:rPr>
                      <w:b/>
                      <w:sz w:val="24"/>
                    </w:rPr>
                  </w:pPr>
                  <w:r>
                    <w:rPr>
                      <w:b/>
                      <w:color w:val="37617A"/>
                      <w:spacing w:val="-2"/>
                      <w:w w:val="110"/>
                      <w:sz w:val="24"/>
                    </w:rPr>
                    <w:t>53</w:t>
                  </w:r>
                </w:p>
              </w:txbxContent>
            </v:textbox>
            <w10:wrap anchorx="page"/>
          </v:shape>
        </w:pict>
      </w:r>
      <w:r>
        <w:rPr>
          <w:w w:val="105"/>
          <w:sz w:val="13"/>
        </w:rPr>
        <w:t xml:space="preserve">CROP works alongside CISP, but while CISP workers are based in Magistrates’ Courts, CROP workers are based in remand prisons. CROP workers assess people on remand for their suitability for the CISP program if they are granted bail. If granted bail, a CISP </w:t>
      </w:r>
      <w:r>
        <w:rPr>
          <w:w w:val="105"/>
          <w:sz w:val="13"/>
        </w:rPr>
        <w:t>worker will be allocated.</w:t>
      </w:r>
      <w:r>
        <w:rPr>
          <w:spacing w:val="5"/>
          <w:w w:val="105"/>
          <w:sz w:val="13"/>
        </w:rPr>
        <w:t xml:space="preserve"> </w:t>
      </w:r>
      <w:r>
        <w:rPr>
          <w:w w:val="105"/>
          <w:sz w:val="13"/>
        </w:rPr>
        <w:t>In</w:t>
      </w:r>
      <w:r>
        <w:rPr>
          <w:spacing w:val="5"/>
          <w:w w:val="105"/>
          <w:sz w:val="13"/>
        </w:rPr>
        <w:t xml:space="preserve"> </w:t>
      </w:r>
      <w:r>
        <w:rPr>
          <w:w w:val="105"/>
          <w:sz w:val="13"/>
        </w:rPr>
        <w:t>some</w:t>
      </w:r>
      <w:r>
        <w:rPr>
          <w:spacing w:val="5"/>
          <w:w w:val="105"/>
          <w:sz w:val="13"/>
        </w:rPr>
        <w:t xml:space="preserve"> </w:t>
      </w:r>
      <w:r>
        <w:rPr>
          <w:w w:val="105"/>
          <w:sz w:val="13"/>
        </w:rPr>
        <w:t>limited</w:t>
      </w:r>
      <w:r>
        <w:rPr>
          <w:spacing w:val="5"/>
          <w:w w:val="105"/>
          <w:sz w:val="13"/>
        </w:rPr>
        <w:t xml:space="preserve"> </w:t>
      </w:r>
      <w:r>
        <w:rPr>
          <w:w w:val="105"/>
          <w:sz w:val="13"/>
        </w:rPr>
        <w:t>circumstances,</w:t>
      </w:r>
      <w:r>
        <w:rPr>
          <w:spacing w:val="6"/>
          <w:w w:val="105"/>
          <w:sz w:val="13"/>
        </w:rPr>
        <w:t xml:space="preserve"> </w:t>
      </w:r>
      <w:r>
        <w:rPr>
          <w:w w:val="105"/>
          <w:sz w:val="13"/>
        </w:rPr>
        <w:t>CROP</w:t>
      </w:r>
      <w:r>
        <w:rPr>
          <w:spacing w:val="5"/>
          <w:w w:val="105"/>
          <w:sz w:val="13"/>
        </w:rPr>
        <w:t xml:space="preserve"> </w:t>
      </w:r>
      <w:r>
        <w:rPr>
          <w:w w:val="105"/>
          <w:sz w:val="13"/>
        </w:rPr>
        <w:t>workers</w:t>
      </w:r>
      <w:r>
        <w:rPr>
          <w:spacing w:val="5"/>
          <w:w w:val="105"/>
          <w:sz w:val="13"/>
        </w:rPr>
        <w:t xml:space="preserve"> </w:t>
      </w:r>
      <w:r>
        <w:rPr>
          <w:w w:val="105"/>
          <w:sz w:val="13"/>
        </w:rPr>
        <w:t>provide</w:t>
      </w:r>
      <w:r>
        <w:rPr>
          <w:spacing w:val="5"/>
          <w:w w:val="105"/>
          <w:sz w:val="13"/>
        </w:rPr>
        <w:t xml:space="preserve"> </w:t>
      </w:r>
      <w:r>
        <w:rPr>
          <w:w w:val="105"/>
          <w:sz w:val="13"/>
        </w:rPr>
        <w:t>ongoing</w:t>
      </w:r>
      <w:r>
        <w:rPr>
          <w:spacing w:val="6"/>
          <w:w w:val="105"/>
          <w:sz w:val="13"/>
        </w:rPr>
        <w:t xml:space="preserve"> </w:t>
      </w:r>
      <w:r>
        <w:rPr>
          <w:w w:val="105"/>
          <w:sz w:val="13"/>
        </w:rPr>
        <w:t>case</w:t>
      </w:r>
      <w:r>
        <w:rPr>
          <w:spacing w:val="5"/>
          <w:w w:val="105"/>
          <w:sz w:val="13"/>
        </w:rPr>
        <w:t xml:space="preserve"> </w:t>
      </w:r>
      <w:r>
        <w:rPr>
          <w:w w:val="105"/>
          <w:sz w:val="13"/>
        </w:rPr>
        <w:t>management</w:t>
      </w:r>
      <w:r>
        <w:rPr>
          <w:spacing w:val="5"/>
          <w:w w:val="105"/>
          <w:sz w:val="13"/>
        </w:rPr>
        <w:t xml:space="preserve"> </w:t>
      </w:r>
      <w:r>
        <w:rPr>
          <w:w w:val="105"/>
          <w:sz w:val="13"/>
        </w:rPr>
        <w:t>to</w:t>
      </w:r>
      <w:r>
        <w:rPr>
          <w:spacing w:val="5"/>
          <w:w w:val="105"/>
          <w:sz w:val="13"/>
        </w:rPr>
        <w:t xml:space="preserve"> </w:t>
      </w:r>
      <w:r>
        <w:rPr>
          <w:w w:val="105"/>
          <w:sz w:val="13"/>
        </w:rPr>
        <w:t>a</w:t>
      </w:r>
      <w:r>
        <w:rPr>
          <w:spacing w:val="5"/>
          <w:w w:val="105"/>
          <w:sz w:val="13"/>
        </w:rPr>
        <w:t xml:space="preserve"> </w:t>
      </w:r>
      <w:r>
        <w:rPr>
          <w:w w:val="105"/>
          <w:sz w:val="13"/>
        </w:rPr>
        <w:t>person</w:t>
      </w:r>
      <w:r>
        <w:rPr>
          <w:spacing w:val="6"/>
          <w:w w:val="105"/>
          <w:sz w:val="13"/>
        </w:rPr>
        <w:t xml:space="preserve"> </w:t>
      </w:r>
      <w:r>
        <w:rPr>
          <w:w w:val="105"/>
          <w:sz w:val="13"/>
        </w:rPr>
        <w:t>on</w:t>
      </w:r>
      <w:r>
        <w:rPr>
          <w:spacing w:val="5"/>
          <w:w w:val="105"/>
          <w:sz w:val="13"/>
        </w:rPr>
        <w:t xml:space="preserve"> </w:t>
      </w:r>
      <w:r>
        <w:rPr>
          <w:w w:val="105"/>
          <w:sz w:val="13"/>
        </w:rPr>
        <w:t>bail.</w:t>
      </w:r>
    </w:p>
    <w:p w:rsidR="00837026" w:rsidRDefault="00837026">
      <w:pPr>
        <w:rPr>
          <w:sz w:val="13"/>
        </w:rPr>
        <w:sectPr w:rsidR="00837026">
          <w:headerReference w:type="even" r:id="rId62"/>
          <w:headerReference w:type="default" r:id="rId63"/>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bookmarkStart w:id="9" w:name="_TOC_250112"/>
      <w:bookmarkEnd w:id="9"/>
      <w:r>
        <w:rPr>
          <w:w w:val="115"/>
        </w:rPr>
        <w:t>Regional Magistrates’ courts</w:t>
      </w:r>
    </w:p>
    <w:p w:rsidR="00837026" w:rsidRDefault="000C6FF6">
      <w:pPr>
        <w:pStyle w:val="ListParagraph"/>
        <w:numPr>
          <w:ilvl w:val="1"/>
          <w:numId w:val="79"/>
        </w:numPr>
        <w:tabs>
          <w:tab w:val="left" w:pos="2381"/>
        </w:tabs>
        <w:spacing w:before="137" w:line="242" w:lineRule="auto"/>
        <w:ind w:right="1927"/>
        <w:jc w:val="both"/>
        <w:rPr>
          <w:sz w:val="12"/>
        </w:rPr>
      </w:pPr>
      <w:r>
        <w:rPr>
          <w:w w:val="105"/>
          <w:sz w:val="21"/>
        </w:rPr>
        <w:t xml:space="preserve">The </w:t>
      </w:r>
      <w:r>
        <w:rPr>
          <w:spacing w:val="-3"/>
          <w:w w:val="105"/>
          <w:sz w:val="21"/>
        </w:rPr>
        <w:t xml:space="preserve">Magistrates’ Court </w:t>
      </w:r>
      <w:r>
        <w:rPr>
          <w:spacing w:val="-2"/>
          <w:w w:val="105"/>
          <w:sz w:val="21"/>
        </w:rPr>
        <w:t xml:space="preserve">has </w:t>
      </w:r>
      <w:r>
        <w:rPr>
          <w:w w:val="105"/>
          <w:sz w:val="21"/>
        </w:rPr>
        <w:t xml:space="preserve">good </w:t>
      </w:r>
      <w:r>
        <w:rPr>
          <w:spacing w:val="-3"/>
          <w:w w:val="105"/>
          <w:sz w:val="21"/>
        </w:rPr>
        <w:t xml:space="preserve">coverage </w:t>
      </w:r>
      <w:r>
        <w:rPr>
          <w:w w:val="105"/>
          <w:sz w:val="21"/>
        </w:rPr>
        <w:t xml:space="preserve">in </w:t>
      </w:r>
      <w:r>
        <w:rPr>
          <w:spacing w:val="-3"/>
          <w:w w:val="105"/>
          <w:sz w:val="21"/>
        </w:rPr>
        <w:t xml:space="preserve">regional areas, </w:t>
      </w:r>
      <w:r>
        <w:rPr>
          <w:w w:val="105"/>
          <w:sz w:val="21"/>
        </w:rPr>
        <w:t xml:space="preserve">and it sits </w:t>
      </w:r>
      <w:r>
        <w:rPr>
          <w:spacing w:val="-3"/>
          <w:w w:val="105"/>
          <w:sz w:val="21"/>
        </w:rPr>
        <w:t xml:space="preserve">throughout </w:t>
      </w:r>
      <w:r>
        <w:rPr>
          <w:w w:val="105"/>
          <w:sz w:val="21"/>
        </w:rPr>
        <w:t xml:space="preserve">the </w:t>
      </w:r>
      <w:r>
        <w:rPr>
          <w:spacing w:val="-3"/>
          <w:w w:val="105"/>
          <w:sz w:val="21"/>
        </w:rPr>
        <w:t xml:space="preserve">year </w:t>
      </w:r>
      <w:r>
        <w:rPr>
          <w:w w:val="105"/>
          <w:sz w:val="21"/>
        </w:rPr>
        <w:t xml:space="preserve">in major </w:t>
      </w:r>
      <w:r>
        <w:rPr>
          <w:spacing w:val="-3"/>
          <w:w w:val="105"/>
          <w:sz w:val="21"/>
        </w:rPr>
        <w:t xml:space="preserve">regional </w:t>
      </w:r>
      <w:r>
        <w:rPr>
          <w:spacing w:val="-5"/>
          <w:w w:val="105"/>
          <w:sz w:val="21"/>
        </w:rPr>
        <w:t>centres.</w:t>
      </w:r>
      <w:r>
        <w:rPr>
          <w:spacing w:val="-5"/>
          <w:w w:val="105"/>
          <w:position w:val="7"/>
          <w:sz w:val="12"/>
        </w:rPr>
        <w:t xml:space="preserve">10 </w:t>
      </w:r>
      <w:r>
        <w:rPr>
          <w:w w:val="105"/>
          <w:sz w:val="21"/>
        </w:rPr>
        <w:t xml:space="preserve">By </w:t>
      </w:r>
      <w:r>
        <w:rPr>
          <w:spacing w:val="-3"/>
          <w:w w:val="105"/>
          <w:sz w:val="21"/>
        </w:rPr>
        <w:t xml:space="preserve">comparison, </w:t>
      </w:r>
      <w:r>
        <w:rPr>
          <w:w w:val="105"/>
          <w:sz w:val="21"/>
        </w:rPr>
        <w:t xml:space="preserve">the </w:t>
      </w:r>
      <w:r>
        <w:rPr>
          <w:spacing w:val="-3"/>
          <w:w w:val="105"/>
          <w:sz w:val="21"/>
        </w:rPr>
        <w:t xml:space="preserve">County </w:t>
      </w:r>
      <w:r>
        <w:rPr>
          <w:w w:val="105"/>
          <w:sz w:val="21"/>
        </w:rPr>
        <w:t xml:space="preserve">and </w:t>
      </w:r>
      <w:r>
        <w:rPr>
          <w:spacing w:val="-3"/>
          <w:w w:val="105"/>
          <w:sz w:val="21"/>
        </w:rPr>
        <w:t xml:space="preserve">Supreme </w:t>
      </w:r>
      <w:r>
        <w:rPr>
          <w:w w:val="105"/>
          <w:sz w:val="21"/>
        </w:rPr>
        <w:t xml:space="preserve">Courts send judges </w:t>
      </w:r>
      <w:r>
        <w:rPr>
          <w:spacing w:val="-3"/>
          <w:w w:val="105"/>
          <w:sz w:val="21"/>
        </w:rPr>
        <w:t xml:space="preserve">from </w:t>
      </w:r>
      <w:r>
        <w:rPr>
          <w:w w:val="105"/>
          <w:sz w:val="21"/>
        </w:rPr>
        <w:t xml:space="preserve">Melbourne </w:t>
      </w:r>
      <w:r>
        <w:rPr>
          <w:spacing w:val="-3"/>
          <w:w w:val="105"/>
          <w:sz w:val="21"/>
        </w:rPr>
        <w:t xml:space="preserve">to </w:t>
      </w:r>
      <w:r>
        <w:rPr>
          <w:w w:val="105"/>
          <w:sz w:val="21"/>
        </w:rPr>
        <w:t xml:space="preserve">sit in </w:t>
      </w:r>
      <w:r>
        <w:rPr>
          <w:spacing w:val="-3"/>
          <w:w w:val="105"/>
          <w:sz w:val="21"/>
        </w:rPr>
        <w:t>regional areas for limit</w:t>
      </w:r>
      <w:r>
        <w:rPr>
          <w:spacing w:val="-3"/>
          <w:w w:val="105"/>
          <w:sz w:val="21"/>
        </w:rPr>
        <w:t xml:space="preserve">ed </w:t>
      </w:r>
      <w:r>
        <w:rPr>
          <w:w w:val="105"/>
          <w:sz w:val="21"/>
        </w:rPr>
        <w:t>periods each</w:t>
      </w:r>
      <w:r>
        <w:rPr>
          <w:spacing w:val="19"/>
          <w:w w:val="105"/>
          <w:sz w:val="21"/>
        </w:rPr>
        <w:t xml:space="preserve"> </w:t>
      </w:r>
      <w:r>
        <w:rPr>
          <w:spacing w:val="-10"/>
          <w:w w:val="105"/>
          <w:sz w:val="21"/>
        </w:rPr>
        <w:t>year.</w:t>
      </w:r>
      <w:r>
        <w:rPr>
          <w:spacing w:val="-10"/>
          <w:w w:val="105"/>
          <w:position w:val="7"/>
          <w:sz w:val="12"/>
        </w:rPr>
        <w:t>11</w:t>
      </w:r>
    </w:p>
    <w:p w:rsidR="00837026" w:rsidRDefault="000C6FF6">
      <w:pPr>
        <w:pStyle w:val="ListParagraph"/>
        <w:numPr>
          <w:ilvl w:val="1"/>
          <w:numId w:val="79"/>
        </w:numPr>
        <w:tabs>
          <w:tab w:val="left" w:pos="2380"/>
          <w:tab w:val="left" w:pos="2381"/>
        </w:tabs>
        <w:spacing w:before="123" w:line="242" w:lineRule="auto"/>
        <w:ind w:right="1648"/>
        <w:rPr>
          <w:sz w:val="12"/>
        </w:rPr>
      </w:pPr>
      <w:r>
        <w:rPr>
          <w:w w:val="105"/>
          <w:sz w:val="21"/>
        </w:rPr>
        <w:t xml:space="preserve">In </w:t>
      </w:r>
      <w:r>
        <w:rPr>
          <w:spacing w:val="-7"/>
          <w:w w:val="105"/>
          <w:sz w:val="21"/>
        </w:rPr>
        <w:t xml:space="preserve">2018–19, </w:t>
      </w:r>
      <w:r>
        <w:rPr>
          <w:w w:val="105"/>
          <w:sz w:val="21"/>
        </w:rPr>
        <w:t xml:space="preserve">nearly </w:t>
      </w:r>
      <w:r>
        <w:rPr>
          <w:spacing w:val="-3"/>
          <w:w w:val="105"/>
          <w:sz w:val="21"/>
        </w:rPr>
        <w:t xml:space="preserve">28 </w:t>
      </w:r>
      <w:r>
        <w:rPr>
          <w:w w:val="105"/>
          <w:sz w:val="21"/>
        </w:rPr>
        <w:t xml:space="preserve">per </w:t>
      </w:r>
      <w:r>
        <w:rPr>
          <w:spacing w:val="-3"/>
          <w:w w:val="105"/>
          <w:sz w:val="21"/>
        </w:rPr>
        <w:t xml:space="preserve">cent </w:t>
      </w:r>
      <w:r>
        <w:rPr>
          <w:w w:val="105"/>
          <w:sz w:val="21"/>
        </w:rPr>
        <w:t xml:space="preserve">of </w:t>
      </w:r>
      <w:r>
        <w:rPr>
          <w:spacing w:val="-3"/>
          <w:w w:val="105"/>
          <w:sz w:val="21"/>
        </w:rPr>
        <w:t xml:space="preserve">criminal </w:t>
      </w:r>
      <w:r>
        <w:rPr>
          <w:w w:val="105"/>
          <w:sz w:val="21"/>
        </w:rPr>
        <w:t xml:space="preserve">cases </w:t>
      </w:r>
      <w:r>
        <w:rPr>
          <w:spacing w:val="-3"/>
          <w:w w:val="105"/>
          <w:sz w:val="21"/>
        </w:rPr>
        <w:t xml:space="preserve">heard </w:t>
      </w:r>
      <w:r>
        <w:rPr>
          <w:w w:val="105"/>
          <w:sz w:val="21"/>
        </w:rPr>
        <w:t xml:space="preserve">by the </w:t>
      </w:r>
      <w:r>
        <w:rPr>
          <w:spacing w:val="-3"/>
          <w:w w:val="105"/>
          <w:sz w:val="21"/>
        </w:rPr>
        <w:t xml:space="preserve">County Court were heard </w:t>
      </w:r>
      <w:r>
        <w:rPr>
          <w:w w:val="105"/>
          <w:sz w:val="21"/>
        </w:rPr>
        <w:t xml:space="preserve">in </w:t>
      </w:r>
      <w:r>
        <w:rPr>
          <w:spacing w:val="-3"/>
          <w:w w:val="105"/>
          <w:sz w:val="21"/>
        </w:rPr>
        <w:t>regional</w:t>
      </w:r>
      <w:r>
        <w:rPr>
          <w:spacing w:val="5"/>
          <w:w w:val="105"/>
          <w:sz w:val="21"/>
        </w:rPr>
        <w:t xml:space="preserve"> </w:t>
      </w:r>
      <w:r>
        <w:rPr>
          <w:spacing w:val="-5"/>
          <w:w w:val="105"/>
          <w:sz w:val="21"/>
        </w:rPr>
        <w:t>courts.</w:t>
      </w:r>
      <w:r>
        <w:rPr>
          <w:spacing w:val="-5"/>
          <w:w w:val="105"/>
          <w:position w:val="7"/>
          <w:sz w:val="12"/>
        </w:rPr>
        <w:t>12</w:t>
      </w:r>
    </w:p>
    <w:p w:rsidR="00837026" w:rsidRDefault="000C6FF6">
      <w:pPr>
        <w:pStyle w:val="ListParagraph"/>
        <w:numPr>
          <w:ilvl w:val="1"/>
          <w:numId w:val="79"/>
        </w:numPr>
        <w:tabs>
          <w:tab w:val="left" w:pos="2381"/>
          <w:tab w:val="left" w:pos="2382"/>
        </w:tabs>
        <w:spacing w:before="123" w:line="242" w:lineRule="auto"/>
        <w:ind w:right="1798"/>
        <w:rPr>
          <w:sz w:val="12"/>
        </w:rPr>
      </w:pPr>
      <w:r>
        <w:rPr>
          <w:w w:val="105"/>
          <w:sz w:val="21"/>
        </w:rPr>
        <w:t>The</w:t>
      </w:r>
      <w:r>
        <w:rPr>
          <w:spacing w:val="-12"/>
          <w:w w:val="105"/>
          <w:sz w:val="21"/>
        </w:rPr>
        <w:t xml:space="preserve"> </w:t>
      </w:r>
      <w:r>
        <w:rPr>
          <w:w w:val="105"/>
          <w:sz w:val="21"/>
        </w:rPr>
        <w:t>complexities</w:t>
      </w:r>
      <w:r>
        <w:rPr>
          <w:spacing w:val="-11"/>
          <w:w w:val="105"/>
          <w:sz w:val="21"/>
        </w:rPr>
        <w:t xml:space="preserve"> </w:t>
      </w:r>
      <w:r>
        <w:rPr>
          <w:w w:val="105"/>
          <w:sz w:val="21"/>
        </w:rPr>
        <w:t>associated</w:t>
      </w:r>
      <w:r>
        <w:rPr>
          <w:spacing w:val="-12"/>
          <w:w w:val="105"/>
          <w:sz w:val="21"/>
        </w:rPr>
        <w:t xml:space="preserve"> </w:t>
      </w:r>
      <w:r>
        <w:rPr>
          <w:w w:val="105"/>
          <w:sz w:val="21"/>
        </w:rPr>
        <w:t>with</w:t>
      </w:r>
      <w:r>
        <w:rPr>
          <w:spacing w:val="-11"/>
          <w:w w:val="105"/>
          <w:sz w:val="21"/>
        </w:rPr>
        <w:t xml:space="preserve"> </w:t>
      </w:r>
      <w:r>
        <w:rPr>
          <w:spacing w:val="-3"/>
          <w:w w:val="105"/>
          <w:sz w:val="21"/>
        </w:rPr>
        <w:t>transferring</w:t>
      </w:r>
      <w:r>
        <w:rPr>
          <w:spacing w:val="-11"/>
          <w:w w:val="105"/>
          <w:sz w:val="21"/>
        </w:rPr>
        <w:t xml:space="preserve"> </w:t>
      </w:r>
      <w:r>
        <w:rPr>
          <w:spacing w:val="-3"/>
          <w:w w:val="105"/>
          <w:sz w:val="21"/>
        </w:rPr>
        <w:t>regional</w:t>
      </w:r>
      <w:r>
        <w:rPr>
          <w:spacing w:val="-12"/>
          <w:w w:val="105"/>
          <w:sz w:val="21"/>
        </w:rPr>
        <w:t xml:space="preserve"> </w:t>
      </w:r>
      <w:r>
        <w:rPr>
          <w:w w:val="105"/>
          <w:sz w:val="21"/>
        </w:rPr>
        <w:t>pre-trial</w:t>
      </w:r>
      <w:r>
        <w:rPr>
          <w:spacing w:val="-11"/>
          <w:w w:val="105"/>
          <w:sz w:val="21"/>
        </w:rPr>
        <w:t xml:space="preserve"> </w:t>
      </w:r>
      <w:r>
        <w:rPr>
          <w:w w:val="105"/>
          <w:sz w:val="21"/>
        </w:rPr>
        <w:t>case</w:t>
      </w:r>
      <w:r>
        <w:rPr>
          <w:spacing w:val="-11"/>
          <w:w w:val="105"/>
          <w:sz w:val="21"/>
        </w:rPr>
        <w:t xml:space="preserve"> </w:t>
      </w:r>
      <w:r>
        <w:rPr>
          <w:spacing w:val="-3"/>
          <w:w w:val="105"/>
          <w:sz w:val="21"/>
        </w:rPr>
        <w:t>management</w:t>
      </w:r>
      <w:r>
        <w:rPr>
          <w:spacing w:val="-12"/>
          <w:w w:val="105"/>
          <w:sz w:val="21"/>
        </w:rPr>
        <w:t xml:space="preserve"> </w:t>
      </w:r>
      <w:r>
        <w:rPr>
          <w:spacing w:val="-3"/>
          <w:w w:val="105"/>
          <w:sz w:val="21"/>
        </w:rPr>
        <w:t>to</w:t>
      </w:r>
      <w:r>
        <w:rPr>
          <w:spacing w:val="-11"/>
          <w:w w:val="105"/>
          <w:sz w:val="21"/>
        </w:rPr>
        <w:t xml:space="preserve"> </w:t>
      </w:r>
      <w:r>
        <w:rPr>
          <w:w w:val="105"/>
          <w:sz w:val="21"/>
        </w:rPr>
        <w:t xml:space="preserve">the </w:t>
      </w:r>
      <w:r>
        <w:rPr>
          <w:spacing w:val="-3"/>
          <w:w w:val="105"/>
          <w:sz w:val="21"/>
        </w:rPr>
        <w:t xml:space="preserve">higher </w:t>
      </w:r>
      <w:r>
        <w:rPr>
          <w:w w:val="105"/>
          <w:sz w:val="21"/>
        </w:rPr>
        <w:t xml:space="preserve">courts </w:t>
      </w:r>
      <w:r>
        <w:rPr>
          <w:spacing w:val="-3"/>
          <w:w w:val="105"/>
          <w:sz w:val="21"/>
        </w:rPr>
        <w:t xml:space="preserve">were </w:t>
      </w:r>
      <w:r>
        <w:rPr>
          <w:spacing w:val="-2"/>
          <w:w w:val="105"/>
          <w:sz w:val="21"/>
        </w:rPr>
        <w:t xml:space="preserve">raised </w:t>
      </w:r>
      <w:r>
        <w:rPr>
          <w:w w:val="105"/>
          <w:sz w:val="21"/>
        </w:rPr>
        <w:t xml:space="preserve">by </w:t>
      </w:r>
      <w:r>
        <w:rPr>
          <w:spacing w:val="-3"/>
          <w:w w:val="105"/>
          <w:sz w:val="21"/>
        </w:rPr>
        <w:t xml:space="preserve">numerous </w:t>
      </w:r>
      <w:r>
        <w:rPr>
          <w:w w:val="105"/>
          <w:sz w:val="21"/>
        </w:rPr>
        <w:t xml:space="preserve">stakeholders. Victoria Legal Aid points out </w:t>
      </w:r>
      <w:r>
        <w:rPr>
          <w:spacing w:val="-3"/>
          <w:w w:val="105"/>
          <w:sz w:val="21"/>
        </w:rPr>
        <w:t xml:space="preserve">that any such transfer ‘would create </w:t>
      </w:r>
      <w:r>
        <w:rPr>
          <w:w w:val="105"/>
          <w:sz w:val="21"/>
        </w:rPr>
        <w:t xml:space="preserve">particular </w:t>
      </w:r>
      <w:r>
        <w:rPr>
          <w:spacing w:val="-3"/>
          <w:w w:val="105"/>
          <w:sz w:val="21"/>
        </w:rPr>
        <w:t xml:space="preserve">challenges </w:t>
      </w:r>
      <w:r>
        <w:rPr>
          <w:w w:val="105"/>
          <w:sz w:val="21"/>
        </w:rPr>
        <w:t xml:space="preserve">in </w:t>
      </w:r>
      <w:r>
        <w:rPr>
          <w:spacing w:val="-3"/>
          <w:w w:val="105"/>
          <w:sz w:val="21"/>
        </w:rPr>
        <w:t xml:space="preserve">regional areas’ </w:t>
      </w:r>
      <w:r>
        <w:rPr>
          <w:w w:val="105"/>
          <w:sz w:val="21"/>
        </w:rPr>
        <w:t xml:space="preserve">given the </w:t>
      </w:r>
      <w:r>
        <w:rPr>
          <w:spacing w:val="-4"/>
          <w:w w:val="105"/>
          <w:sz w:val="21"/>
        </w:rPr>
        <w:t xml:space="preserve">‘limited </w:t>
      </w:r>
      <w:r>
        <w:rPr>
          <w:w w:val="105"/>
          <w:sz w:val="21"/>
        </w:rPr>
        <w:t xml:space="preserve">presence of </w:t>
      </w:r>
      <w:r>
        <w:rPr>
          <w:spacing w:val="-3"/>
          <w:w w:val="105"/>
          <w:sz w:val="21"/>
        </w:rPr>
        <w:t>higher</w:t>
      </w:r>
      <w:r>
        <w:rPr>
          <w:spacing w:val="15"/>
          <w:w w:val="105"/>
          <w:sz w:val="21"/>
        </w:rPr>
        <w:t xml:space="preserve"> </w:t>
      </w:r>
      <w:r>
        <w:rPr>
          <w:spacing w:val="-6"/>
          <w:w w:val="105"/>
          <w:sz w:val="21"/>
        </w:rPr>
        <w:t>courts’.</w:t>
      </w:r>
      <w:r>
        <w:rPr>
          <w:spacing w:val="-6"/>
          <w:w w:val="105"/>
          <w:position w:val="7"/>
          <w:sz w:val="12"/>
        </w:rPr>
        <w:t>13</w:t>
      </w:r>
    </w:p>
    <w:p w:rsidR="00837026" w:rsidRDefault="000C6FF6">
      <w:pPr>
        <w:pStyle w:val="ListParagraph"/>
        <w:numPr>
          <w:ilvl w:val="1"/>
          <w:numId w:val="79"/>
        </w:numPr>
        <w:tabs>
          <w:tab w:val="left" w:pos="2380"/>
          <w:tab w:val="left" w:pos="2381"/>
        </w:tabs>
        <w:spacing w:before="124" w:line="242" w:lineRule="auto"/>
        <w:ind w:right="1705"/>
        <w:rPr>
          <w:sz w:val="12"/>
        </w:rPr>
      </w:pPr>
      <w:r>
        <w:rPr>
          <w:sz w:val="21"/>
        </w:rPr>
        <w:t xml:space="preserve">A </w:t>
      </w:r>
      <w:r>
        <w:rPr>
          <w:spacing w:val="-3"/>
          <w:sz w:val="21"/>
        </w:rPr>
        <w:t xml:space="preserve">regional </w:t>
      </w:r>
      <w:r>
        <w:rPr>
          <w:sz w:val="21"/>
        </w:rPr>
        <w:t xml:space="preserve">practitioner suggested </w:t>
      </w:r>
      <w:r>
        <w:rPr>
          <w:spacing w:val="-3"/>
          <w:sz w:val="21"/>
        </w:rPr>
        <w:t xml:space="preserve">that </w:t>
      </w:r>
      <w:r>
        <w:rPr>
          <w:sz w:val="21"/>
        </w:rPr>
        <w:t xml:space="preserve">if pre-trial case </w:t>
      </w:r>
      <w:r>
        <w:rPr>
          <w:spacing w:val="-3"/>
          <w:sz w:val="21"/>
        </w:rPr>
        <w:t xml:space="preserve">management </w:t>
      </w:r>
      <w:r>
        <w:rPr>
          <w:sz w:val="21"/>
        </w:rPr>
        <w:t xml:space="preserve">is </w:t>
      </w:r>
      <w:r>
        <w:rPr>
          <w:spacing w:val="-3"/>
          <w:sz w:val="21"/>
        </w:rPr>
        <w:t>trans</w:t>
      </w:r>
      <w:r>
        <w:rPr>
          <w:spacing w:val="-3"/>
          <w:sz w:val="21"/>
        </w:rPr>
        <w:t xml:space="preserve">ferred to </w:t>
      </w:r>
      <w:r>
        <w:rPr>
          <w:sz w:val="21"/>
        </w:rPr>
        <w:t xml:space="preserve">the </w:t>
      </w:r>
      <w:r>
        <w:rPr>
          <w:spacing w:val="-3"/>
          <w:sz w:val="21"/>
        </w:rPr>
        <w:t xml:space="preserve">higher </w:t>
      </w:r>
      <w:r>
        <w:rPr>
          <w:sz w:val="21"/>
        </w:rPr>
        <w:t xml:space="preserve">courts, it </w:t>
      </w:r>
      <w:r>
        <w:rPr>
          <w:spacing w:val="-3"/>
          <w:sz w:val="21"/>
        </w:rPr>
        <w:t xml:space="preserve">will </w:t>
      </w:r>
      <w:r>
        <w:rPr>
          <w:sz w:val="21"/>
        </w:rPr>
        <w:t xml:space="preserve">be </w:t>
      </w:r>
      <w:r>
        <w:rPr>
          <w:spacing w:val="-3"/>
          <w:sz w:val="21"/>
        </w:rPr>
        <w:t xml:space="preserve">‘difficult to maintain </w:t>
      </w:r>
      <w:r>
        <w:rPr>
          <w:sz w:val="21"/>
        </w:rPr>
        <w:t xml:space="preserve">consistency’ in </w:t>
      </w:r>
      <w:r>
        <w:rPr>
          <w:spacing w:val="-3"/>
          <w:sz w:val="21"/>
        </w:rPr>
        <w:t xml:space="preserve">relation  to  </w:t>
      </w:r>
      <w:r>
        <w:rPr>
          <w:sz w:val="21"/>
        </w:rPr>
        <w:t xml:space="preserve">particular cases, given judges only sit in </w:t>
      </w:r>
      <w:r>
        <w:rPr>
          <w:spacing w:val="-3"/>
          <w:sz w:val="21"/>
        </w:rPr>
        <w:t xml:space="preserve">regional areas for four </w:t>
      </w:r>
      <w:r>
        <w:rPr>
          <w:sz w:val="21"/>
        </w:rPr>
        <w:t xml:space="preserve">weeks at a </w:t>
      </w:r>
      <w:r>
        <w:rPr>
          <w:spacing w:val="-3"/>
          <w:sz w:val="21"/>
        </w:rPr>
        <w:t xml:space="preserve">time, ‘especially </w:t>
      </w:r>
      <w:r>
        <w:rPr>
          <w:sz w:val="21"/>
        </w:rPr>
        <w:t xml:space="preserve">if </w:t>
      </w:r>
      <w:r>
        <w:rPr>
          <w:spacing w:val="-5"/>
          <w:sz w:val="21"/>
        </w:rPr>
        <w:t xml:space="preserve">you’re </w:t>
      </w:r>
      <w:r>
        <w:rPr>
          <w:spacing w:val="-3"/>
          <w:sz w:val="21"/>
        </w:rPr>
        <w:t xml:space="preserve">asking  </w:t>
      </w:r>
      <w:r>
        <w:rPr>
          <w:sz w:val="21"/>
        </w:rPr>
        <w:t xml:space="preserve">[the </w:t>
      </w:r>
      <w:r>
        <w:rPr>
          <w:spacing w:val="-3"/>
          <w:sz w:val="21"/>
        </w:rPr>
        <w:t xml:space="preserve">circuit] </w:t>
      </w:r>
      <w:r>
        <w:rPr>
          <w:sz w:val="21"/>
        </w:rPr>
        <w:t xml:space="preserve">judge </w:t>
      </w:r>
      <w:r>
        <w:rPr>
          <w:spacing w:val="-3"/>
          <w:sz w:val="21"/>
        </w:rPr>
        <w:t xml:space="preserve">to keep </w:t>
      </w:r>
      <w:r>
        <w:rPr>
          <w:sz w:val="21"/>
        </w:rPr>
        <w:t xml:space="preserve">on top of </w:t>
      </w:r>
      <w:r>
        <w:rPr>
          <w:spacing w:val="-3"/>
          <w:sz w:val="21"/>
        </w:rPr>
        <w:t xml:space="preserve">disclosure. </w:t>
      </w:r>
      <w:r>
        <w:rPr>
          <w:sz w:val="21"/>
        </w:rPr>
        <w:t xml:space="preserve">The temptation </w:t>
      </w:r>
      <w:r>
        <w:rPr>
          <w:spacing w:val="-3"/>
          <w:sz w:val="21"/>
        </w:rPr>
        <w:t xml:space="preserve">will </w:t>
      </w:r>
      <w:r>
        <w:rPr>
          <w:sz w:val="21"/>
        </w:rPr>
        <w:t xml:space="preserve">be </w:t>
      </w:r>
      <w:r>
        <w:rPr>
          <w:spacing w:val="-3"/>
          <w:sz w:val="21"/>
        </w:rPr>
        <w:t xml:space="preserve">to  transfer  </w:t>
      </w:r>
      <w:r>
        <w:rPr>
          <w:sz w:val="21"/>
        </w:rPr>
        <w:t xml:space="preserve">the matter back </w:t>
      </w:r>
      <w:r>
        <w:rPr>
          <w:spacing w:val="-3"/>
          <w:sz w:val="21"/>
        </w:rPr>
        <w:t xml:space="preserve">to </w:t>
      </w:r>
      <w:r>
        <w:rPr>
          <w:sz w:val="21"/>
        </w:rPr>
        <w:t xml:space="preserve">Melbourne with </w:t>
      </w:r>
      <w:r>
        <w:rPr>
          <w:spacing w:val="-3"/>
          <w:sz w:val="21"/>
        </w:rPr>
        <w:t>that</w:t>
      </w:r>
      <w:r>
        <w:rPr>
          <w:spacing w:val="16"/>
          <w:sz w:val="21"/>
        </w:rPr>
        <w:t xml:space="preserve"> </w:t>
      </w:r>
      <w:r>
        <w:rPr>
          <w:spacing w:val="-8"/>
          <w:sz w:val="21"/>
        </w:rPr>
        <w:t>judge’.</w:t>
      </w:r>
      <w:r>
        <w:rPr>
          <w:spacing w:val="-8"/>
          <w:position w:val="7"/>
          <w:sz w:val="12"/>
        </w:rPr>
        <w:t>14</w:t>
      </w:r>
    </w:p>
    <w:p w:rsidR="00837026" w:rsidRDefault="000C6FF6">
      <w:pPr>
        <w:pStyle w:val="ListParagraph"/>
        <w:numPr>
          <w:ilvl w:val="1"/>
          <w:numId w:val="79"/>
        </w:numPr>
        <w:tabs>
          <w:tab w:val="left" w:pos="2380"/>
          <w:tab w:val="left" w:pos="2381"/>
        </w:tabs>
        <w:spacing w:before="125" w:line="242" w:lineRule="auto"/>
        <w:ind w:left="2380" w:right="1612" w:hanging="793"/>
        <w:rPr>
          <w:sz w:val="12"/>
        </w:rPr>
      </w:pPr>
      <w:r>
        <w:rPr>
          <w:spacing w:val="-3"/>
          <w:w w:val="105"/>
          <w:sz w:val="21"/>
        </w:rPr>
        <w:t>From</w:t>
      </w:r>
      <w:r>
        <w:rPr>
          <w:spacing w:val="-11"/>
          <w:w w:val="105"/>
          <w:sz w:val="21"/>
        </w:rPr>
        <w:t xml:space="preserve"> </w:t>
      </w:r>
      <w:r>
        <w:rPr>
          <w:w w:val="105"/>
          <w:sz w:val="21"/>
        </w:rPr>
        <w:t>the</w:t>
      </w:r>
      <w:r>
        <w:rPr>
          <w:spacing w:val="-11"/>
          <w:w w:val="105"/>
          <w:sz w:val="21"/>
        </w:rPr>
        <w:t xml:space="preserve"> </w:t>
      </w:r>
      <w:r>
        <w:rPr>
          <w:w w:val="105"/>
          <w:sz w:val="21"/>
        </w:rPr>
        <w:t>perspective</w:t>
      </w:r>
      <w:r>
        <w:rPr>
          <w:spacing w:val="-11"/>
          <w:w w:val="105"/>
          <w:sz w:val="21"/>
        </w:rPr>
        <w:t xml:space="preserve"> </w:t>
      </w:r>
      <w:r>
        <w:rPr>
          <w:w w:val="105"/>
          <w:sz w:val="21"/>
        </w:rPr>
        <w:t>of</w:t>
      </w:r>
      <w:r>
        <w:rPr>
          <w:spacing w:val="-11"/>
          <w:w w:val="105"/>
          <w:sz w:val="21"/>
        </w:rPr>
        <w:t xml:space="preserve"> </w:t>
      </w:r>
      <w:r>
        <w:rPr>
          <w:w w:val="105"/>
          <w:sz w:val="21"/>
        </w:rPr>
        <w:t>this</w:t>
      </w:r>
      <w:r>
        <w:rPr>
          <w:spacing w:val="-10"/>
          <w:w w:val="105"/>
          <w:sz w:val="21"/>
        </w:rPr>
        <w:t xml:space="preserve"> </w:t>
      </w:r>
      <w:r>
        <w:rPr>
          <w:spacing w:val="-3"/>
          <w:w w:val="105"/>
          <w:sz w:val="21"/>
        </w:rPr>
        <w:t>practitioner,</w:t>
      </w:r>
      <w:r>
        <w:rPr>
          <w:spacing w:val="-11"/>
          <w:w w:val="105"/>
          <w:sz w:val="21"/>
        </w:rPr>
        <w:t xml:space="preserve"> </w:t>
      </w:r>
      <w:r>
        <w:rPr>
          <w:spacing w:val="-3"/>
          <w:w w:val="105"/>
          <w:sz w:val="21"/>
        </w:rPr>
        <w:t>transferring</w:t>
      </w:r>
      <w:r>
        <w:rPr>
          <w:spacing w:val="-11"/>
          <w:w w:val="105"/>
          <w:sz w:val="21"/>
        </w:rPr>
        <w:t xml:space="preserve"> </w:t>
      </w:r>
      <w:r>
        <w:rPr>
          <w:spacing w:val="-3"/>
          <w:w w:val="105"/>
          <w:sz w:val="21"/>
        </w:rPr>
        <w:t>regional</w:t>
      </w:r>
      <w:r>
        <w:rPr>
          <w:spacing w:val="-11"/>
          <w:w w:val="105"/>
          <w:sz w:val="21"/>
        </w:rPr>
        <w:t xml:space="preserve"> </w:t>
      </w:r>
      <w:r>
        <w:rPr>
          <w:w w:val="105"/>
          <w:sz w:val="21"/>
        </w:rPr>
        <w:t>matters</w:t>
      </w:r>
      <w:r>
        <w:rPr>
          <w:spacing w:val="-10"/>
          <w:w w:val="105"/>
          <w:sz w:val="21"/>
        </w:rPr>
        <w:t xml:space="preserve"> </w:t>
      </w:r>
      <w:r>
        <w:rPr>
          <w:spacing w:val="-3"/>
          <w:w w:val="105"/>
          <w:sz w:val="21"/>
        </w:rPr>
        <w:t>to</w:t>
      </w:r>
      <w:r>
        <w:rPr>
          <w:spacing w:val="-11"/>
          <w:w w:val="105"/>
          <w:sz w:val="21"/>
        </w:rPr>
        <w:t xml:space="preserve"> </w:t>
      </w:r>
      <w:r>
        <w:rPr>
          <w:w w:val="105"/>
          <w:sz w:val="21"/>
        </w:rPr>
        <w:t>Melbourne</w:t>
      </w:r>
      <w:r>
        <w:rPr>
          <w:spacing w:val="-11"/>
          <w:w w:val="105"/>
          <w:sz w:val="21"/>
        </w:rPr>
        <w:t xml:space="preserve"> </w:t>
      </w:r>
      <w:r>
        <w:rPr>
          <w:spacing w:val="-3"/>
          <w:w w:val="105"/>
          <w:sz w:val="21"/>
        </w:rPr>
        <w:t xml:space="preserve">‘goes against </w:t>
      </w:r>
      <w:r>
        <w:rPr>
          <w:w w:val="105"/>
          <w:sz w:val="21"/>
        </w:rPr>
        <w:t xml:space="preserve">the </w:t>
      </w:r>
      <w:r>
        <w:rPr>
          <w:spacing w:val="-3"/>
          <w:w w:val="105"/>
          <w:sz w:val="21"/>
        </w:rPr>
        <w:t xml:space="preserve">concept </w:t>
      </w:r>
      <w:r>
        <w:rPr>
          <w:w w:val="105"/>
          <w:sz w:val="21"/>
        </w:rPr>
        <w:t xml:space="preserve">of open </w:t>
      </w:r>
      <w:r>
        <w:rPr>
          <w:spacing w:val="-3"/>
          <w:w w:val="105"/>
          <w:sz w:val="21"/>
        </w:rPr>
        <w:t xml:space="preserve">justice, transparency, </w:t>
      </w:r>
      <w:r>
        <w:rPr>
          <w:w w:val="105"/>
          <w:sz w:val="21"/>
        </w:rPr>
        <w:t xml:space="preserve">proper </w:t>
      </w:r>
      <w:r>
        <w:rPr>
          <w:spacing w:val="-3"/>
          <w:w w:val="105"/>
          <w:sz w:val="21"/>
        </w:rPr>
        <w:t xml:space="preserve">venue </w:t>
      </w:r>
      <w:r>
        <w:rPr>
          <w:w w:val="105"/>
          <w:sz w:val="21"/>
        </w:rPr>
        <w:t>and proper</w:t>
      </w:r>
      <w:r>
        <w:rPr>
          <w:spacing w:val="19"/>
          <w:w w:val="105"/>
          <w:sz w:val="21"/>
        </w:rPr>
        <w:t xml:space="preserve"> </w:t>
      </w:r>
      <w:r>
        <w:rPr>
          <w:spacing w:val="-8"/>
          <w:w w:val="105"/>
          <w:sz w:val="21"/>
        </w:rPr>
        <w:t>forum’.</w:t>
      </w:r>
      <w:r>
        <w:rPr>
          <w:spacing w:val="-8"/>
          <w:w w:val="105"/>
          <w:position w:val="7"/>
          <w:sz w:val="12"/>
        </w:rPr>
        <w:t>15</w:t>
      </w:r>
    </w:p>
    <w:p w:rsidR="00837026" w:rsidRDefault="000C6FF6">
      <w:pPr>
        <w:pStyle w:val="ListParagraph"/>
        <w:numPr>
          <w:ilvl w:val="1"/>
          <w:numId w:val="79"/>
        </w:numPr>
        <w:tabs>
          <w:tab w:val="left" w:pos="2380"/>
          <w:tab w:val="left" w:pos="2381"/>
        </w:tabs>
        <w:spacing w:before="123" w:line="242" w:lineRule="auto"/>
        <w:ind w:right="1861"/>
        <w:rPr>
          <w:sz w:val="21"/>
        </w:rPr>
      </w:pPr>
      <w:r>
        <w:rPr>
          <w:w w:val="105"/>
          <w:sz w:val="21"/>
        </w:rPr>
        <w:t xml:space="preserve">People </w:t>
      </w:r>
      <w:r>
        <w:rPr>
          <w:spacing w:val="-3"/>
          <w:w w:val="105"/>
          <w:sz w:val="21"/>
        </w:rPr>
        <w:t xml:space="preserve">living </w:t>
      </w:r>
      <w:r>
        <w:rPr>
          <w:w w:val="105"/>
          <w:sz w:val="21"/>
        </w:rPr>
        <w:t xml:space="preserve">in </w:t>
      </w:r>
      <w:r>
        <w:rPr>
          <w:spacing w:val="-3"/>
          <w:w w:val="105"/>
          <w:sz w:val="21"/>
        </w:rPr>
        <w:t xml:space="preserve">regional areas </w:t>
      </w:r>
      <w:r>
        <w:rPr>
          <w:w w:val="105"/>
          <w:sz w:val="21"/>
        </w:rPr>
        <w:t xml:space="preserve">can </w:t>
      </w:r>
      <w:r>
        <w:rPr>
          <w:spacing w:val="-3"/>
          <w:w w:val="105"/>
          <w:sz w:val="21"/>
        </w:rPr>
        <w:t xml:space="preserve">face greater </w:t>
      </w:r>
      <w:r>
        <w:rPr>
          <w:w w:val="105"/>
          <w:sz w:val="21"/>
        </w:rPr>
        <w:t xml:space="preserve">barriers </w:t>
      </w:r>
      <w:r>
        <w:rPr>
          <w:spacing w:val="-3"/>
          <w:w w:val="105"/>
          <w:sz w:val="21"/>
        </w:rPr>
        <w:t xml:space="preserve">accessing </w:t>
      </w:r>
      <w:r>
        <w:rPr>
          <w:w w:val="105"/>
          <w:sz w:val="21"/>
        </w:rPr>
        <w:t xml:space="preserve">the courts and </w:t>
      </w:r>
      <w:r>
        <w:rPr>
          <w:spacing w:val="-3"/>
          <w:w w:val="105"/>
          <w:sz w:val="21"/>
        </w:rPr>
        <w:t xml:space="preserve">justice </w:t>
      </w:r>
      <w:r>
        <w:rPr>
          <w:w w:val="105"/>
          <w:sz w:val="21"/>
        </w:rPr>
        <w:t xml:space="preserve">system </w:t>
      </w:r>
      <w:r>
        <w:rPr>
          <w:spacing w:val="-3"/>
          <w:w w:val="105"/>
          <w:sz w:val="21"/>
        </w:rPr>
        <w:t xml:space="preserve">than </w:t>
      </w:r>
      <w:r>
        <w:rPr>
          <w:w w:val="105"/>
          <w:sz w:val="21"/>
        </w:rPr>
        <w:t xml:space="preserve">those </w:t>
      </w:r>
      <w:r>
        <w:rPr>
          <w:spacing w:val="-3"/>
          <w:w w:val="105"/>
          <w:sz w:val="21"/>
        </w:rPr>
        <w:t xml:space="preserve">living </w:t>
      </w:r>
      <w:r>
        <w:rPr>
          <w:w w:val="105"/>
          <w:sz w:val="21"/>
        </w:rPr>
        <w:t xml:space="preserve">in metropolitan </w:t>
      </w:r>
      <w:r>
        <w:rPr>
          <w:spacing w:val="-3"/>
          <w:w w:val="105"/>
          <w:sz w:val="21"/>
        </w:rPr>
        <w:t xml:space="preserve">Melbourne. According to </w:t>
      </w:r>
      <w:r>
        <w:rPr>
          <w:w w:val="105"/>
          <w:sz w:val="21"/>
        </w:rPr>
        <w:t xml:space="preserve">the Law </w:t>
      </w:r>
      <w:r>
        <w:rPr>
          <w:spacing w:val="-4"/>
          <w:w w:val="105"/>
          <w:sz w:val="21"/>
        </w:rPr>
        <w:t xml:space="preserve">Council’s </w:t>
      </w:r>
      <w:r>
        <w:rPr>
          <w:i/>
          <w:w w:val="105"/>
          <w:sz w:val="21"/>
        </w:rPr>
        <w:t xml:space="preserve">Access to </w:t>
      </w:r>
      <w:r>
        <w:rPr>
          <w:i/>
          <w:spacing w:val="-3"/>
          <w:w w:val="105"/>
          <w:sz w:val="21"/>
        </w:rPr>
        <w:t xml:space="preserve">Justice </w:t>
      </w:r>
      <w:r>
        <w:rPr>
          <w:i/>
          <w:w w:val="105"/>
          <w:sz w:val="21"/>
        </w:rPr>
        <w:t>Report</w:t>
      </w:r>
      <w:r>
        <w:rPr>
          <w:w w:val="105"/>
          <w:sz w:val="21"/>
        </w:rPr>
        <w:t xml:space="preserve">, </w:t>
      </w:r>
      <w:r>
        <w:rPr>
          <w:spacing w:val="-5"/>
          <w:w w:val="105"/>
          <w:sz w:val="21"/>
        </w:rPr>
        <w:t xml:space="preserve">‘As </w:t>
      </w:r>
      <w:r>
        <w:rPr>
          <w:spacing w:val="-3"/>
          <w:w w:val="105"/>
          <w:sz w:val="21"/>
        </w:rPr>
        <w:t xml:space="preserve">well </w:t>
      </w:r>
      <w:r>
        <w:rPr>
          <w:w w:val="105"/>
          <w:sz w:val="21"/>
        </w:rPr>
        <w:t xml:space="preserve">as cost, distance and lack of </w:t>
      </w:r>
      <w:r>
        <w:rPr>
          <w:spacing w:val="-3"/>
          <w:w w:val="105"/>
          <w:sz w:val="21"/>
        </w:rPr>
        <w:t xml:space="preserve">public </w:t>
      </w:r>
      <w:r>
        <w:rPr>
          <w:w w:val="105"/>
          <w:sz w:val="21"/>
        </w:rPr>
        <w:t>transport, poor technological</w:t>
      </w:r>
      <w:r>
        <w:rPr>
          <w:spacing w:val="-13"/>
          <w:w w:val="105"/>
          <w:sz w:val="21"/>
        </w:rPr>
        <w:t xml:space="preserve"> </w:t>
      </w:r>
      <w:r>
        <w:rPr>
          <w:spacing w:val="-2"/>
          <w:w w:val="105"/>
          <w:sz w:val="21"/>
        </w:rPr>
        <w:t>access</w:t>
      </w:r>
      <w:r>
        <w:rPr>
          <w:spacing w:val="-13"/>
          <w:w w:val="105"/>
          <w:sz w:val="21"/>
        </w:rPr>
        <w:t xml:space="preserve"> </w:t>
      </w:r>
      <w:r>
        <w:rPr>
          <w:w w:val="105"/>
          <w:sz w:val="21"/>
        </w:rPr>
        <w:t>and/or</w:t>
      </w:r>
      <w:r>
        <w:rPr>
          <w:spacing w:val="-12"/>
          <w:w w:val="105"/>
          <w:sz w:val="21"/>
        </w:rPr>
        <w:t xml:space="preserve"> </w:t>
      </w:r>
      <w:r>
        <w:rPr>
          <w:w w:val="105"/>
          <w:sz w:val="21"/>
        </w:rPr>
        <w:t>capability</w:t>
      </w:r>
      <w:r>
        <w:rPr>
          <w:spacing w:val="-13"/>
          <w:w w:val="105"/>
          <w:sz w:val="21"/>
        </w:rPr>
        <w:t xml:space="preserve"> </w:t>
      </w:r>
      <w:r>
        <w:rPr>
          <w:spacing w:val="-3"/>
          <w:w w:val="105"/>
          <w:sz w:val="21"/>
        </w:rPr>
        <w:t>are</w:t>
      </w:r>
      <w:r>
        <w:rPr>
          <w:spacing w:val="-12"/>
          <w:w w:val="105"/>
          <w:sz w:val="21"/>
        </w:rPr>
        <w:t xml:space="preserve"> </w:t>
      </w:r>
      <w:r>
        <w:rPr>
          <w:w w:val="105"/>
          <w:sz w:val="21"/>
        </w:rPr>
        <w:t>also</w:t>
      </w:r>
      <w:r>
        <w:rPr>
          <w:spacing w:val="-13"/>
          <w:w w:val="105"/>
          <w:sz w:val="21"/>
        </w:rPr>
        <w:t xml:space="preserve"> </w:t>
      </w:r>
      <w:r>
        <w:rPr>
          <w:spacing w:val="-2"/>
          <w:w w:val="105"/>
          <w:sz w:val="21"/>
        </w:rPr>
        <w:t>common</w:t>
      </w:r>
      <w:r>
        <w:rPr>
          <w:spacing w:val="-12"/>
          <w:w w:val="105"/>
          <w:sz w:val="21"/>
        </w:rPr>
        <w:t xml:space="preserve"> </w:t>
      </w:r>
      <w:r>
        <w:rPr>
          <w:spacing w:val="-2"/>
          <w:w w:val="105"/>
          <w:sz w:val="21"/>
        </w:rPr>
        <w:t>access</w:t>
      </w:r>
      <w:r>
        <w:rPr>
          <w:spacing w:val="-13"/>
          <w:w w:val="105"/>
          <w:sz w:val="21"/>
        </w:rPr>
        <w:t xml:space="preserve"> </w:t>
      </w:r>
      <w:r>
        <w:rPr>
          <w:spacing w:val="-3"/>
          <w:w w:val="105"/>
          <w:sz w:val="21"/>
        </w:rPr>
        <w:t>to</w:t>
      </w:r>
      <w:r>
        <w:rPr>
          <w:spacing w:val="-12"/>
          <w:w w:val="105"/>
          <w:sz w:val="21"/>
        </w:rPr>
        <w:t xml:space="preserve"> </w:t>
      </w:r>
      <w:r>
        <w:rPr>
          <w:spacing w:val="-3"/>
          <w:w w:val="105"/>
          <w:sz w:val="21"/>
        </w:rPr>
        <w:t>justice</w:t>
      </w:r>
      <w:r>
        <w:rPr>
          <w:spacing w:val="-13"/>
          <w:w w:val="105"/>
          <w:sz w:val="21"/>
        </w:rPr>
        <w:t xml:space="preserve"> </w:t>
      </w:r>
      <w:r>
        <w:rPr>
          <w:w w:val="105"/>
          <w:sz w:val="21"/>
        </w:rPr>
        <w:t>barriers’</w:t>
      </w:r>
      <w:r>
        <w:rPr>
          <w:spacing w:val="-13"/>
          <w:w w:val="105"/>
          <w:sz w:val="21"/>
        </w:rPr>
        <w:t xml:space="preserve"> </w:t>
      </w:r>
      <w:r>
        <w:rPr>
          <w:w w:val="105"/>
          <w:sz w:val="21"/>
        </w:rPr>
        <w:t>in</w:t>
      </w:r>
      <w:r>
        <w:rPr>
          <w:spacing w:val="-12"/>
          <w:w w:val="105"/>
          <w:sz w:val="21"/>
        </w:rPr>
        <w:t xml:space="preserve"> </w:t>
      </w:r>
      <w:r>
        <w:rPr>
          <w:w w:val="105"/>
          <w:sz w:val="21"/>
        </w:rPr>
        <w:t xml:space="preserve">the </w:t>
      </w:r>
      <w:r>
        <w:rPr>
          <w:spacing w:val="-5"/>
          <w:w w:val="105"/>
          <w:sz w:val="21"/>
        </w:rPr>
        <w:t>regions.</w:t>
      </w:r>
      <w:r>
        <w:rPr>
          <w:spacing w:val="-5"/>
          <w:w w:val="105"/>
          <w:position w:val="7"/>
          <w:sz w:val="12"/>
        </w:rPr>
        <w:t xml:space="preserve">16 </w:t>
      </w:r>
      <w:r>
        <w:rPr>
          <w:w w:val="105"/>
          <w:sz w:val="21"/>
        </w:rPr>
        <w:t xml:space="preserve">The Law </w:t>
      </w:r>
      <w:r>
        <w:rPr>
          <w:spacing w:val="-4"/>
          <w:w w:val="105"/>
          <w:sz w:val="21"/>
        </w:rPr>
        <w:t xml:space="preserve">Council </w:t>
      </w:r>
      <w:r>
        <w:rPr>
          <w:w w:val="105"/>
          <w:sz w:val="21"/>
        </w:rPr>
        <w:t>observes</w:t>
      </w:r>
      <w:r>
        <w:rPr>
          <w:spacing w:val="11"/>
          <w:w w:val="105"/>
          <w:sz w:val="21"/>
        </w:rPr>
        <w:t xml:space="preserve"> </w:t>
      </w:r>
      <w:r>
        <w:rPr>
          <w:w w:val="105"/>
          <w:sz w:val="21"/>
        </w:rPr>
        <w:t>that:</w:t>
      </w:r>
    </w:p>
    <w:p w:rsidR="00837026" w:rsidRDefault="000C6FF6">
      <w:pPr>
        <w:spacing w:before="135" w:line="254" w:lineRule="auto"/>
        <w:ind w:left="2834" w:right="1760"/>
        <w:rPr>
          <w:sz w:val="11"/>
        </w:rPr>
      </w:pPr>
      <w:r>
        <w:rPr>
          <w:sz w:val="20"/>
        </w:rPr>
        <w:t xml:space="preserve">a decline in local court </w:t>
      </w:r>
      <w:r>
        <w:rPr>
          <w:spacing w:val="-3"/>
          <w:sz w:val="20"/>
        </w:rPr>
        <w:t xml:space="preserve">circuit </w:t>
      </w:r>
      <w:r>
        <w:rPr>
          <w:sz w:val="20"/>
        </w:rPr>
        <w:t>services in [</w:t>
      </w:r>
      <w:r>
        <w:rPr>
          <w:sz w:val="20"/>
        </w:rPr>
        <w:t xml:space="preserve">regional] communities </w:t>
      </w:r>
      <w:r>
        <w:rPr>
          <w:w w:val="115"/>
          <w:sz w:val="20"/>
        </w:rPr>
        <w:t xml:space="preserve">… </w:t>
      </w:r>
      <w:r>
        <w:rPr>
          <w:sz w:val="20"/>
        </w:rPr>
        <w:t>significantly  exacerbates distance, transport and cost barriers for residents. In some cases, this means they give up on attending court despite the personal costs. In certain contexts, the delay   in</w:t>
      </w:r>
      <w:r>
        <w:rPr>
          <w:spacing w:val="9"/>
          <w:sz w:val="20"/>
        </w:rPr>
        <w:t xml:space="preserve"> </w:t>
      </w:r>
      <w:r>
        <w:rPr>
          <w:sz w:val="20"/>
        </w:rPr>
        <w:t>having</w:t>
      </w:r>
      <w:r>
        <w:rPr>
          <w:spacing w:val="10"/>
          <w:sz w:val="20"/>
        </w:rPr>
        <w:t xml:space="preserve"> </w:t>
      </w:r>
      <w:r>
        <w:rPr>
          <w:sz w:val="20"/>
        </w:rPr>
        <w:t>their</w:t>
      </w:r>
      <w:r>
        <w:rPr>
          <w:spacing w:val="9"/>
          <w:sz w:val="20"/>
        </w:rPr>
        <w:t xml:space="preserve"> </w:t>
      </w:r>
      <w:r>
        <w:rPr>
          <w:sz w:val="20"/>
        </w:rPr>
        <w:t>matter</w:t>
      </w:r>
      <w:r>
        <w:rPr>
          <w:spacing w:val="10"/>
          <w:sz w:val="20"/>
        </w:rPr>
        <w:t xml:space="preserve"> </w:t>
      </w:r>
      <w:r>
        <w:rPr>
          <w:sz w:val="20"/>
        </w:rPr>
        <w:t>heard</w:t>
      </w:r>
      <w:r>
        <w:rPr>
          <w:spacing w:val="10"/>
          <w:sz w:val="20"/>
        </w:rPr>
        <w:t xml:space="preserve"> </w:t>
      </w:r>
      <w:r>
        <w:rPr>
          <w:sz w:val="20"/>
        </w:rPr>
        <w:t>effectively</w:t>
      </w:r>
      <w:r>
        <w:rPr>
          <w:spacing w:val="9"/>
          <w:sz w:val="20"/>
        </w:rPr>
        <w:t xml:space="preserve"> </w:t>
      </w:r>
      <w:r>
        <w:rPr>
          <w:sz w:val="20"/>
        </w:rPr>
        <w:t>means</w:t>
      </w:r>
      <w:r>
        <w:rPr>
          <w:spacing w:val="10"/>
          <w:sz w:val="20"/>
        </w:rPr>
        <w:t xml:space="preserve"> </w:t>
      </w:r>
      <w:r>
        <w:rPr>
          <w:sz w:val="20"/>
        </w:rPr>
        <w:t>that</w:t>
      </w:r>
      <w:r>
        <w:rPr>
          <w:spacing w:val="9"/>
          <w:sz w:val="20"/>
        </w:rPr>
        <w:t xml:space="preserve"> </w:t>
      </w:r>
      <w:r>
        <w:rPr>
          <w:sz w:val="20"/>
        </w:rPr>
        <w:t>their</w:t>
      </w:r>
      <w:r>
        <w:rPr>
          <w:spacing w:val="10"/>
          <w:sz w:val="20"/>
        </w:rPr>
        <w:t xml:space="preserve"> </w:t>
      </w:r>
      <w:r>
        <w:rPr>
          <w:sz w:val="20"/>
        </w:rPr>
        <w:t>case</w:t>
      </w:r>
      <w:r>
        <w:rPr>
          <w:spacing w:val="10"/>
          <w:sz w:val="20"/>
        </w:rPr>
        <w:t xml:space="preserve"> </w:t>
      </w:r>
      <w:r>
        <w:rPr>
          <w:sz w:val="20"/>
        </w:rPr>
        <w:t>is</w:t>
      </w:r>
      <w:r>
        <w:rPr>
          <w:spacing w:val="9"/>
          <w:sz w:val="20"/>
        </w:rPr>
        <w:t xml:space="preserve"> </w:t>
      </w:r>
      <w:r>
        <w:rPr>
          <w:sz w:val="20"/>
        </w:rPr>
        <w:t>already</w:t>
      </w:r>
      <w:r>
        <w:rPr>
          <w:spacing w:val="10"/>
          <w:sz w:val="20"/>
        </w:rPr>
        <w:t xml:space="preserve"> </w:t>
      </w:r>
      <w:r>
        <w:rPr>
          <w:spacing w:val="-5"/>
          <w:sz w:val="20"/>
        </w:rPr>
        <w:t>lost.</w:t>
      </w:r>
      <w:r>
        <w:rPr>
          <w:spacing w:val="-5"/>
          <w:position w:val="7"/>
          <w:sz w:val="11"/>
        </w:rPr>
        <w:t>17</w:t>
      </w:r>
    </w:p>
    <w:p w:rsidR="00837026" w:rsidRDefault="000C6FF6">
      <w:pPr>
        <w:pStyle w:val="ListParagraph"/>
        <w:numPr>
          <w:ilvl w:val="1"/>
          <w:numId w:val="79"/>
        </w:numPr>
        <w:tabs>
          <w:tab w:val="left" w:pos="2381"/>
          <w:tab w:val="left" w:pos="2382"/>
        </w:tabs>
        <w:spacing w:before="115" w:line="242" w:lineRule="auto"/>
        <w:ind w:right="1895"/>
        <w:rPr>
          <w:sz w:val="21"/>
        </w:rPr>
      </w:pPr>
      <w:r>
        <w:rPr>
          <w:spacing w:val="-3"/>
          <w:w w:val="105"/>
          <w:sz w:val="21"/>
        </w:rPr>
        <w:t xml:space="preserve">During consultation, </w:t>
      </w:r>
      <w:r>
        <w:rPr>
          <w:w w:val="105"/>
          <w:sz w:val="21"/>
        </w:rPr>
        <w:t xml:space="preserve">some </w:t>
      </w:r>
      <w:r>
        <w:rPr>
          <w:spacing w:val="-3"/>
          <w:w w:val="105"/>
          <w:sz w:val="21"/>
        </w:rPr>
        <w:t xml:space="preserve">County Court </w:t>
      </w:r>
      <w:r>
        <w:rPr>
          <w:w w:val="105"/>
          <w:sz w:val="21"/>
        </w:rPr>
        <w:t xml:space="preserve">judges said </w:t>
      </w:r>
      <w:r>
        <w:rPr>
          <w:spacing w:val="-3"/>
          <w:w w:val="105"/>
          <w:sz w:val="21"/>
        </w:rPr>
        <w:t xml:space="preserve">that </w:t>
      </w:r>
      <w:r>
        <w:rPr>
          <w:w w:val="105"/>
          <w:sz w:val="21"/>
        </w:rPr>
        <w:t xml:space="preserve">moving pre-trial case </w:t>
      </w:r>
      <w:r>
        <w:rPr>
          <w:spacing w:val="-3"/>
          <w:w w:val="105"/>
          <w:sz w:val="21"/>
        </w:rPr>
        <w:t xml:space="preserve">management away from </w:t>
      </w:r>
      <w:r>
        <w:rPr>
          <w:w w:val="105"/>
          <w:sz w:val="21"/>
        </w:rPr>
        <w:t xml:space="preserve">the </w:t>
      </w:r>
      <w:r>
        <w:rPr>
          <w:spacing w:val="-3"/>
          <w:w w:val="105"/>
          <w:sz w:val="21"/>
        </w:rPr>
        <w:t xml:space="preserve">Magistrates’ Court </w:t>
      </w:r>
      <w:r>
        <w:rPr>
          <w:w w:val="105"/>
          <w:sz w:val="21"/>
        </w:rPr>
        <w:t xml:space="preserve">would be a </w:t>
      </w:r>
      <w:r>
        <w:rPr>
          <w:spacing w:val="-3"/>
          <w:w w:val="105"/>
          <w:sz w:val="21"/>
        </w:rPr>
        <w:t xml:space="preserve">real </w:t>
      </w:r>
      <w:r>
        <w:rPr>
          <w:w w:val="105"/>
          <w:sz w:val="21"/>
        </w:rPr>
        <w:t xml:space="preserve">problem in </w:t>
      </w:r>
      <w:r>
        <w:rPr>
          <w:spacing w:val="-3"/>
          <w:w w:val="105"/>
          <w:sz w:val="21"/>
        </w:rPr>
        <w:t xml:space="preserve">regional areas </w:t>
      </w:r>
      <w:r>
        <w:rPr>
          <w:w w:val="105"/>
          <w:sz w:val="21"/>
        </w:rPr>
        <w:t xml:space="preserve">and would </w:t>
      </w:r>
      <w:r>
        <w:rPr>
          <w:spacing w:val="-3"/>
          <w:w w:val="105"/>
          <w:sz w:val="21"/>
        </w:rPr>
        <w:t xml:space="preserve">require ‘significant </w:t>
      </w:r>
      <w:r>
        <w:rPr>
          <w:spacing w:val="-6"/>
          <w:w w:val="105"/>
          <w:sz w:val="21"/>
        </w:rPr>
        <w:t>resourci</w:t>
      </w:r>
      <w:r>
        <w:rPr>
          <w:spacing w:val="-6"/>
          <w:w w:val="105"/>
          <w:sz w:val="21"/>
        </w:rPr>
        <w:t>ng’.</w:t>
      </w:r>
      <w:r>
        <w:rPr>
          <w:spacing w:val="-6"/>
          <w:w w:val="105"/>
          <w:position w:val="7"/>
          <w:sz w:val="12"/>
        </w:rPr>
        <w:t xml:space="preserve">18 </w:t>
      </w:r>
      <w:r>
        <w:rPr>
          <w:w w:val="105"/>
          <w:sz w:val="21"/>
        </w:rPr>
        <w:t xml:space="preserve">Other members of the </w:t>
      </w:r>
      <w:r>
        <w:rPr>
          <w:spacing w:val="-3"/>
          <w:w w:val="105"/>
          <w:sz w:val="21"/>
        </w:rPr>
        <w:t>Court</w:t>
      </w:r>
      <w:r>
        <w:rPr>
          <w:spacing w:val="11"/>
          <w:w w:val="105"/>
          <w:sz w:val="21"/>
        </w:rPr>
        <w:t xml:space="preserve"> </w:t>
      </w:r>
      <w:r>
        <w:rPr>
          <w:spacing w:val="-3"/>
          <w:w w:val="105"/>
          <w:sz w:val="21"/>
        </w:rPr>
        <w:t>pointed</w:t>
      </w:r>
    </w:p>
    <w:p w:rsidR="00837026" w:rsidRDefault="000C6FF6">
      <w:pPr>
        <w:pStyle w:val="BodyText"/>
        <w:spacing w:before="3" w:line="242" w:lineRule="auto"/>
        <w:ind w:left="2381" w:right="1584"/>
        <w:rPr>
          <w:sz w:val="12"/>
        </w:rPr>
      </w:pPr>
      <w:r>
        <w:rPr>
          <w:spacing w:val="-3"/>
          <w:w w:val="105"/>
        </w:rPr>
        <w:t xml:space="preserve">to </w:t>
      </w:r>
      <w:r>
        <w:rPr>
          <w:w w:val="105"/>
        </w:rPr>
        <w:t xml:space="preserve">its </w:t>
      </w:r>
      <w:r>
        <w:rPr>
          <w:spacing w:val="-3"/>
          <w:w w:val="105"/>
        </w:rPr>
        <w:t xml:space="preserve">increased </w:t>
      </w:r>
      <w:r>
        <w:rPr>
          <w:w w:val="105"/>
        </w:rPr>
        <w:t xml:space="preserve">use of video </w:t>
      </w:r>
      <w:r>
        <w:rPr>
          <w:spacing w:val="-3"/>
          <w:w w:val="105"/>
        </w:rPr>
        <w:t xml:space="preserve">link facilities </w:t>
      </w:r>
      <w:r>
        <w:rPr>
          <w:w w:val="105"/>
        </w:rPr>
        <w:t xml:space="preserve">as a </w:t>
      </w:r>
      <w:r>
        <w:rPr>
          <w:spacing w:val="-3"/>
          <w:w w:val="105"/>
        </w:rPr>
        <w:t xml:space="preserve">way </w:t>
      </w:r>
      <w:r>
        <w:rPr>
          <w:w w:val="105"/>
        </w:rPr>
        <w:t xml:space="preserve">of </w:t>
      </w:r>
      <w:r>
        <w:rPr>
          <w:spacing w:val="-3"/>
          <w:w w:val="105"/>
        </w:rPr>
        <w:t xml:space="preserve">reaching </w:t>
      </w:r>
      <w:r>
        <w:rPr>
          <w:w w:val="105"/>
        </w:rPr>
        <w:t xml:space="preserve">those in </w:t>
      </w:r>
      <w:r>
        <w:rPr>
          <w:spacing w:val="-3"/>
          <w:w w:val="105"/>
        </w:rPr>
        <w:t xml:space="preserve">regional areas, </w:t>
      </w:r>
      <w:r>
        <w:rPr>
          <w:w w:val="105"/>
        </w:rPr>
        <w:t xml:space="preserve">but acknowledged this is </w:t>
      </w:r>
      <w:r>
        <w:rPr>
          <w:spacing w:val="-2"/>
          <w:w w:val="105"/>
        </w:rPr>
        <w:t xml:space="preserve">not </w:t>
      </w:r>
      <w:r>
        <w:rPr>
          <w:w w:val="105"/>
        </w:rPr>
        <w:t xml:space="preserve">a solution in </w:t>
      </w:r>
      <w:r>
        <w:rPr>
          <w:spacing w:val="-3"/>
          <w:w w:val="105"/>
        </w:rPr>
        <w:t xml:space="preserve">all </w:t>
      </w:r>
      <w:r>
        <w:rPr>
          <w:w w:val="105"/>
        </w:rPr>
        <w:t xml:space="preserve">cases and </w:t>
      </w:r>
      <w:r>
        <w:rPr>
          <w:spacing w:val="-3"/>
          <w:w w:val="105"/>
        </w:rPr>
        <w:t xml:space="preserve">for all </w:t>
      </w:r>
      <w:r>
        <w:rPr>
          <w:w w:val="105"/>
        </w:rPr>
        <w:t xml:space="preserve">types of </w:t>
      </w:r>
      <w:r>
        <w:rPr>
          <w:spacing w:val="-3"/>
          <w:w w:val="105"/>
        </w:rPr>
        <w:t xml:space="preserve">hearing. </w:t>
      </w:r>
      <w:r>
        <w:rPr>
          <w:w w:val="105"/>
        </w:rPr>
        <w:t xml:space="preserve">As </w:t>
      </w:r>
      <w:r>
        <w:rPr>
          <w:spacing w:val="-3"/>
          <w:w w:val="105"/>
        </w:rPr>
        <w:t xml:space="preserve">well </w:t>
      </w:r>
      <w:r>
        <w:rPr>
          <w:w w:val="105"/>
        </w:rPr>
        <w:t xml:space="preserve">as the need </w:t>
      </w:r>
      <w:r>
        <w:rPr>
          <w:spacing w:val="-3"/>
          <w:w w:val="105"/>
        </w:rPr>
        <w:t xml:space="preserve">for </w:t>
      </w:r>
      <w:r>
        <w:rPr>
          <w:w w:val="105"/>
        </w:rPr>
        <w:t xml:space="preserve">more judges </w:t>
      </w:r>
      <w:r>
        <w:rPr>
          <w:spacing w:val="-3"/>
          <w:w w:val="105"/>
        </w:rPr>
        <w:t xml:space="preserve">to </w:t>
      </w:r>
      <w:r>
        <w:rPr>
          <w:w w:val="105"/>
        </w:rPr>
        <w:t xml:space="preserve">attend </w:t>
      </w:r>
      <w:r>
        <w:rPr>
          <w:spacing w:val="-3"/>
          <w:w w:val="105"/>
        </w:rPr>
        <w:t xml:space="preserve">regional areas </w:t>
      </w:r>
      <w:r>
        <w:rPr>
          <w:w w:val="105"/>
        </w:rPr>
        <w:t xml:space="preserve">on </w:t>
      </w:r>
      <w:r>
        <w:rPr>
          <w:spacing w:val="-3"/>
          <w:w w:val="105"/>
        </w:rPr>
        <w:t xml:space="preserve">circuit, </w:t>
      </w:r>
      <w:r>
        <w:rPr>
          <w:spacing w:val="-2"/>
          <w:w w:val="105"/>
        </w:rPr>
        <w:t xml:space="preserve">access </w:t>
      </w:r>
      <w:r>
        <w:rPr>
          <w:spacing w:val="-3"/>
          <w:w w:val="105"/>
        </w:rPr>
        <w:t xml:space="preserve">to </w:t>
      </w:r>
      <w:r>
        <w:rPr>
          <w:w w:val="105"/>
        </w:rPr>
        <w:t xml:space="preserve">physical courtrooms can be a barrier </w:t>
      </w:r>
      <w:r>
        <w:rPr>
          <w:spacing w:val="-3"/>
          <w:w w:val="105"/>
        </w:rPr>
        <w:t xml:space="preserve">to providing </w:t>
      </w:r>
      <w:r>
        <w:rPr>
          <w:w w:val="105"/>
        </w:rPr>
        <w:t xml:space="preserve">more </w:t>
      </w:r>
      <w:r>
        <w:rPr>
          <w:spacing w:val="-3"/>
          <w:w w:val="105"/>
        </w:rPr>
        <w:t xml:space="preserve">regular </w:t>
      </w:r>
      <w:r>
        <w:rPr>
          <w:w w:val="105"/>
        </w:rPr>
        <w:t xml:space="preserve">court services </w:t>
      </w:r>
      <w:r>
        <w:rPr>
          <w:spacing w:val="-3"/>
          <w:w w:val="105"/>
        </w:rPr>
        <w:t xml:space="preserve">to regional </w:t>
      </w:r>
      <w:r>
        <w:rPr>
          <w:spacing w:val="-5"/>
          <w:w w:val="105"/>
        </w:rPr>
        <w:t>areas.</w:t>
      </w:r>
      <w:r>
        <w:rPr>
          <w:spacing w:val="-5"/>
          <w:w w:val="105"/>
          <w:position w:val="7"/>
          <w:sz w:val="12"/>
        </w:rPr>
        <w:t>19</w:t>
      </w:r>
    </w:p>
    <w:p w:rsidR="00837026" w:rsidRDefault="00837026">
      <w:pPr>
        <w:pStyle w:val="BodyText"/>
        <w:spacing w:before="5"/>
        <w:rPr>
          <w:sz w:val="20"/>
        </w:rPr>
      </w:pPr>
    </w:p>
    <w:p w:rsidR="00837026" w:rsidRDefault="000C6FF6">
      <w:pPr>
        <w:pStyle w:val="Heading4"/>
      </w:pPr>
      <w:bookmarkStart w:id="10" w:name="_TOC_250111"/>
      <w:bookmarkEnd w:id="10"/>
      <w:r>
        <w:rPr>
          <w:w w:val="115"/>
        </w:rPr>
        <w:t>Affordability of the Magistrates’ Court</w:t>
      </w:r>
    </w:p>
    <w:p w:rsidR="00837026" w:rsidRDefault="000C6FF6">
      <w:pPr>
        <w:pStyle w:val="ListParagraph"/>
        <w:numPr>
          <w:ilvl w:val="1"/>
          <w:numId w:val="79"/>
        </w:numPr>
        <w:tabs>
          <w:tab w:val="left" w:pos="2381"/>
          <w:tab w:val="left" w:pos="2382"/>
        </w:tabs>
        <w:spacing w:before="137" w:line="242" w:lineRule="auto"/>
        <w:ind w:right="1674"/>
        <w:rPr>
          <w:sz w:val="12"/>
        </w:rPr>
      </w:pPr>
      <w:r>
        <w:rPr>
          <w:w w:val="105"/>
          <w:sz w:val="21"/>
        </w:rPr>
        <w:t xml:space="preserve">The </w:t>
      </w:r>
      <w:r>
        <w:rPr>
          <w:spacing w:val="-3"/>
          <w:w w:val="105"/>
          <w:sz w:val="21"/>
        </w:rPr>
        <w:t xml:space="preserve">Magistrates’ Court </w:t>
      </w:r>
      <w:r>
        <w:rPr>
          <w:spacing w:val="-2"/>
          <w:w w:val="105"/>
          <w:sz w:val="21"/>
        </w:rPr>
        <w:t xml:space="preserve">estimates </w:t>
      </w:r>
      <w:r>
        <w:rPr>
          <w:spacing w:val="-3"/>
          <w:w w:val="105"/>
          <w:sz w:val="21"/>
        </w:rPr>
        <w:t xml:space="preserve">that </w:t>
      </w:r>
      <w:r>
        <w:rPr>
          <w:w w:val="105"/>
          <w:sz w:val="21"/>
        </w:rPr>
        <w:t xml:space="preserve">each </w:t>
      </w:r>
      <w:r>
        <w:rPr>
          <w:spacing w:val="-3"/>
          <w:w w:val="105"/>
          <w:sz w:val="21"/>
        </w:rPr>
        <w:t xml:space="preserve">day </w:t>
      </w:r>
      <w:r>
        <w:rPr>
          <w:w w:val="105"/>
          <w:sz w:val="21"/>
        </w:rPr>
        <w:t>across Vic</w:t>
      </w:r>
      <w:r>
        <w:rPr>
          <w:w w:val="105"/>
          <w:sz w:val="21"/>
        </w:rPr>
        <w:t xml:space="preserve">toria six </w:t>
      </w:r>
      <w:r>
        <w:rPr>
          <w:spacing w:val="-3"/>
          <w:w w:val="105"/>
          <w:sz w:val="21"/>
        </w:rPr>
        <w:t xml:space="preserve">magistrates </w:t>
      </w:r>
      <w:r>
        <w:rPr>
          <w:w w:val="105"/>
          <w:sz w:val="21"/>
        </w:rPr>
        <w:t xml:space="preserve">and </w:t>
      </w:r>
      <w:r>
        <w:rPr>
          <w:spacing w:val="-3"/>
          <w:w w:val="105"/>
          <w:sz w:val="21"/>
        </w:rPr>
        <w:t xml:space="preserve">around 20 </w:t>
      </w:r>
      <w:r>
        <w:rPr>
          <w:w w:val="105"/>
          <w:sz w:val="21"/>
        </w:rPr>
        <w:t xml:space="preserve">other </w:t>
      </w:r>
      <w:r>
        <w:rPr>
          <w:spacing w:val="-3"/>
          <w:w w:val="105"/>
          <w:sz w:val="21"/>
        </w:rPr>
        <w:t xml:space="preserve">Magistrates’ Court </w:t>
      </w:r>
      <w:r>
        <w:rPr>
          <w:w w:val="105"/>
          <w:sz w:val="21"/>
        </w:rPr>
        <w:t xml:space="preserve">staff deal with committal </w:t>
      </w:r>
      <w:r>
        <w:rPr>
          <w:spacing w:val="-3"/>
          <w:w w:val="105"/>
          <w:sz w:val="21"/>
        </w:rPr>
        <w:t xml:space="preserve">proceedings, </w:t>
      </w:r>
      <w:r>
        <w:rPr>
          <w:w w:val="105"/>
          <w:sz w:val="21"/>
        </w:rPr>
        <w:t xml:space="preserve">at a cost of </w:t>
      </w:r>
      <w:r>
        <w:rPr>
          <w:spacing w:val="-3"/>
          <w:w w:val="105"/>
          <w:sz w:val="21"/>
        </w:rPr>
        <w:t xml:space="preserve">approximately </w:t>
      </w:r>
      <w:r>
        <w:rPr>
          <w:w w:val="105"/>
          <w:sz w:val="21"/>
        </w:rPr>
        <w:t xml:space="preserve">$6 </w:t>
      </w:r>
      <w:r>
        <w:rPr>
          <w:spacing w:val="-3"/>
          <w:w w:val="105"/>
          <w:sz w:val="21"/>
        </w:rPr>
        <w:t xml:space="preserve">million </w:t>
      </w:r>
      <w:r>
        <w:rPr>
          <w:w w:val="105"/>
          <w:sz w:val="21"/>
        </w:rPr>
        <w:t xml:space="preserve">per annum: $3 </w:t>
      </w:r>
      <w:r>
        <w:rPr>
          <w:spacing w:val="-3"/>
          <w:w w:val="105"/>
          <w:sz w:val="21"/>
        </w:rPr>
        <w:t xml:space="preserve">million for </w:t>
      </w:r>
      <w:r>
        <w:rPr>
          <w:w w:val="105"/>
          <w:sz w:val="21"/>
        </w:rPr>
        <w:t xml:space="preserve">the </w:t>
      </w:r>
      <w:r>
        <w:rPr>
          <w:spacing w:val="-3"/>
          <w:w w:val="105"/>
          <w:sz w:val="21"/>
        </w:rPr>
        <w:t xml:space="preserve">magistrates </w:t>
      </w:r>
      <w:r>
        <w:rPr>
          <w:w w:val="105"/>
          <w:sz w:val="21"/>
        </w:rPr>
        <w:t xml:space="preserve">and $3 </w:t>
      </w:r>
      <w:r>
        <w:rPr>
          <w:spacing w:val="-3"/>
          <w:w w:val="105"/>
          <w:sz w:val="21"/>
        </w:rPr>
        <w:t xml:space="preserve">million for </w:t>
      </w:r>
      <w:r>
        <w:rPr>
          <w:w w:val="105"/>
          <w:sz w:val="21"/>
        </w:rPr>
        <w:t>the other</w:t>
      </w:r>
      <w:r>
        <w:rPr>
          <w:spacing w:val="5"/>
          <w:w w:val="105"/>
          <w:sz w:val="21"/>
        </w:rPr>
        <w:t xml:space="preserve"> </w:t>
      </w:r>
      <w:r>
        <w:rPr>
          <w:w w:val="105"/>
          <w:sz w:val="21"/>
        </w:rPr>
        <w:t>staff.</w:t>
      </w:r>
      <w:r>
        <w:rPr>
          <w:w w:val="105"/>
          <w:position w:val="7"/>
          <w:sz w:val="12"/>
        </w:rPr>
        <w:t>20</w:t>
      </w:r>
    </w:p>
    <w:p w:rsidR="00837026" w:rsidRDefault="000C6FF6">
      <w:pPr>
        <w:pStyle w:val="BodyText"/>
        <w:spacing w:before="11"/>
        <w:rPr>
          <w:sz w:val="11"/>
        </w:rPr>
      </w:pPr>
      <w:r>
        <w:pict>
          <v:line id="_x0000_s1391" style="position:absolute;z-index:251554816;mso-wrap-distance-left:0;mso-wrap-distance-right:0;mso-position-horizontal-relative:page" from="79.35pt,9.75pt" to="515.9pt,9.75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ind w:right="1609"/>
        <w:rPr>
          <w:sz w:val="13"/>
        </w:rPr>
      </w:pPr>
      <w:r>
        <w:rPr>
          <w:w w:val="105"/>
          <w:sz w:val="13"/>
        </w:rPr>
        <w:t xml:space="preserve">In addition to the ten metropolitan </w:t>
      </w:r>
      <w:r>
        <w:rPr>
          <w:w w:val="105"/>
          <w:sz w:val="13"/>
        </w:rPr>
        <w:t xml:space="preserve">Magistrates’ Courts, the Court sits in </w:t>
      </w:r>
      <w:r>
        <w:rPr>
          <w:spacing w:val="-3"/>
          <w:w w:val="105"/>
          <w:sz w:val="13"/>
        </w:rPr>
        <w:t xml:space="preserve">41  </w:t>
      </w:r>
      <w:r>
        <w:rPr>
          <w:w w:val="105"/>
          <w:sz w:val="13"/>
        </w:rPr>
        <w:t>locations across regional Victoria. Smaller locations are serviced</w:t>
      </w:r>
      <w:r>
        <w:rPr>
          <w:spacing w:val="30"/>
          <w:w w:val="105"/>
          <w:sz w:val="13"/>
        </w:rPr>
        <w:t xml:space="preserve"> </w:t>
      </w:r>
      <w:r>
        <w:rPr>
          <w:w w:val="105"/>
          <w:sz w:val="13"/>
        </w:rPr>
        <w:t>by</w:t>
      </w:r>
      <w:r>
        <w:rPr>
          <w:spacing w:val="4"/>
          <w:w w:val="105"/>
          <w:sz w:val="13"/>
        </w:rPr>
        <w:t xml:space="preserve"> </w:t>
      </w:r>
      <w:r>
        <w:rPr>
          <w:w w:val="105"/>
          <w:sz w:val="13"/>
        </w:rPr>
        <w:t>the</w:t>
      </w:r>
      <w:r>
        <w:rPr>
          <w:spacing w:val="5"/>
          <w:w w:val="105"/>
          <w:sz w:val="13"/>
        </w:rPr>
        <w:t xml:space="preserve"> </w:t>
      </w:r>
      <w:r>
        <w:rPr>
          <w:w w:val="105"/>
          <w:sz w:val="13"/>
        </w:rPr>
        <w:t>Magistrates’</w:t>
      </w:r>
      <w:r>
        <w:rPr>
          <w:spacing w:val="5"/>
          <w:w w:val="105"/>
          <w:sz w:val="13"/>
        </w:rPr>
        <w:t xml:space="preserve"> </w:t>
      </w:r>
      <w:r>
        <w:rPr>
          <w:w w:val="105"/>
          <w:sz w:val="13"/>
        </w:rPr>
        <w:t>Court</w:t>
      </w:r>
      <w:r>
        <w:rPr>
          <w:spacing w:val="4"/>
          <w:w w:val="105"/>
          <w:sz w:val="13"/>
        </w:rPr>
        <w:t xml:space="preserve"> </w:t>
      </w:r>
      <w:r>
        <w:rPr>
          <w:w w:val="105"/>
          <w:sz w:val="13"/>
        </w:rPr>
        <w:t>on</w:t>
      </w:r>
      <w:r>
        <w:rPr>
          <w:spacing w:val="5"/>
          <w:w w:val="105"/>
          <w:sz w:val="13"/>
        </w:rPr>
        <w:t xml:space="preserve"> </w:t>
      </w:r>
      <w:r>
        <w:rPr>
          <w:w w:val="105"/>
          <w:sz w:val="13"/>
        </w:rPr>
        <w:t>a</w:t>
      </w:r>
      <w:r>
        <w:rPr>
          <w:spacing w:val="4"/>
          <w:w w:val="105"/>
          <w:sz w:val="13"/>
        </w:rPr>
        <w:t xml:space="preserve"> </w:t>
      </w:r>
      <w:r>
        <w:rPr>
          <w:w w:val="105"/>
          <w:sz w:val="13"/>
        </w:rPr>
        <w:t>weekly,</w:t>
      </w:r>
      <w:r>
        <w:rPr>
          <w:spacing w:val="5"/>
          <w:w w:val="105"/>
          <w:sz w:val="13"/>
        </w:rPr>
        <w:t xml:space="preserve"> </w:t>
      </w:r>
      <w:r>
        <w:rPr>
          <w:w w:val="105"/>
          <w:sz w:val="13"/>
        </w:rPr>
        <w:t>fortnightly</w:t>
      </w:r>
      <w:r>
        <w:rPr>
          <w:spacing w:val="5"/>
          <w:w w:val="105"/>
          <w:sz w:val="13"/>
        </w:rPr>
        <w:t xml:space="preserve"> </w:t>
      </w:r>
      <w:r>
        <w:rPr>
          <w:w w:val="105"/>
          <w:sz w:val="13"/>
        </w:rPr>
        <w:t>or</w:t>
      </w:r>
      <w:r>
        <w:rPr>
          <w:spacing w:val="4"/>
          <w:w w:val="105"/>
          <w:sz w:val="13"/>
        </w:rPr>
        <w:t xml:space="preserve"> </w:t>
      </w:r>
      <w:r>
        <w:rPr>
          <w:w w:val="105"/>
          <w:sz w:val="13"/>
        </w:rPr>
        <w:t>monthly</w:t>
      </w:r>
      <w:r>
        <w:rPr>
          <w:spacing w:val="5"/>
          <w:w w:val="105"/>
          <w:sz w:val="13"/>
        </w:rPr>
        <w:t xml:space="preserve"> </w:t>
      </w:r>
      <w:r>
        <w:rPr>
          <w:w w:val="105"/>
          <w:sz w:val="13"/>
        </w:rPr>
        <w:t>basis.</w:t>
      </w:r>
    </w:p>
    <w:p w:rsidR="00837026" w:rsidRDefault="000C6FF6">
      <w:pPr>
        <w:pStyle w:val="ListParagraph"/>
        <w:numPr>
          <w:ilvl w:val="0"/>
          <w:numId w:val="55"/>
        </w:numPr>
        <w:tabs>
          <w:tab w:val="left" w:pos="2381"/>
          <w:tab w:val="left" w:pos="2382"/>
        </w:tabs>
        <w:spacing w:before="3"/>
        <w:ind w:right="1660"/>
        <w:jc w:val="both"/>
        <w:rPr>
          <w:sz w:val="13"/>
        </w:rPr>
      </w:pPr>
      <w:r>
        <w:rPr>
          <w:sz w:val="13"/>
        </w:rPr>
        <w:t xml:space="preserve">The County Court sits at eleven regional courts (‘circuit locations’) and the Supreme Court at twelve. Each year there are </w:t>
      </w:r>
      <w:r>
        <w:rPr>
          <w:spacing w:val="-3"/>
          <w:sz w:val="13"/>
        </w:rPr>
        <w:t xml:space="preserve">‘a  </w:t>
      </w:r>
      <w:r>
        <w:rPr>
          <w:sz w:val="13"/>
        </w:rPr>
        <w:t xml:space="preserve">number of four               or five-week sitting periods </w:t>
      </w:r>
      <w:r>
        <w:rPr>
          <w:w w:val="115"/>
          <w:sz w:val="13"/>
        </w:rPr>
        <w:t xml:space="preserve">… </w:t>
      </w:r>
      <w:r>
        <w:rPr>
          <w:sz w:val="13"/>
        </w:rPr>
        <w:t>at each circuit location’: County Court  of  Victoria,  ‘Circuit  Cou</w:t>
      </w:r>
      <w:r>
        <w:rPr>
          <w:sz w:val="13"/>
        </w:rPr>
        <w:t xml:space="preserve">rts’,  </w:t>
      </w:r>
      <w:r>
        <w:rPr>
          <w:i/>
          <w:sz w:val="13"/>
        </w:rPr>
        <w:t xml:space="preserve">Court  Divisions  </w:t>
      </w:r>
      <w:r>
        <w:rPr>
          <w:sz w:val="13"/>
        </w:rPr>
        <w:t>(Web  Page,  27  November 2019)</w:t>
      </w:r>
      <w:r>
        <w:rPr>
          <w:spacing w:val="10"/>
          <w:sz w:val="13"/>
        </w:rPr>
        <w:t xml:space="preserve"> </w:t>
      </w:r>
      <w:r>
        <w:rPr>
          <w:sz w:val="13"/>
        </w:rPr>
        <w:t>&lt;https://</w:t>
      </w:r>
      <w:hyperlink r:id="rId64">
        <w:r>
          <w:rPr>
            <w:sz w:val="13"/>
          </w:rPr>
          <w:t>www.countycourt.vic.gov.au/learn-about-court/court-divisions/circuit-courts</w:t>
        </w:r>
      </w:hyperlink>
      <w:r>
        <w:rPr>
          <w:sz w:val="13"/>
        </w:rPr>
        <w:t>&gt;.</w:t>
      </w:r>
    </w:p>
    <w:p w:rsidR="00837026" w:rsidRDefault="000C6FF6">
      <w:pPr>
        <w:pStyle w:val="ListParagraph"/>
        <w:numPr>
          <w:ilvl w:val="0"/>
          <w:numId w:val="55"/>
        </w:numPr>
        <w:tabs>
          <w:tab w:val="left" w:pos="2381"/>
          <w:tab w:val="left" w:pos="2382"/>
        </w:tabs>
        <w:spacing w:before="4"/>
        <w:ind w:right="1808"/>
        <w:rPr>
          <w:sz w:val="13"/>
        </w:rPr>
      </w:pPr>
      <w:r>
        <w:rPr>
          <w:w w:val="105"/>
          <w:sz w:val="13"/>
        </w:rPr>
        <w:t>1,501 of a</w:t>
      </w:r>
      <w:r>
        <w:rPr>
          <w:w w:val="105"/>
          <w:sz w:val="13"/>
        </w:rPr>
        <w:t xml:space="preserve"> total of 5,393 criminal cases (cases committed and appeals) commenced in the County Court’s regional locations in 2018–19. County Court of Victoria, </w:t>
      </w:r>
      <w:r>
        <w:rPr>
          <w:i/>
          <w:w w:val="105"/>
          <w:sz w:val="13"/>
        </w:rPr>
        <w:t xml:space="preserve">Annual </w:t>
      </w:r>
      <w:r>
        <w:rPr>
          <w:i/>
          <w:spacing w:val="2"/>
          <w:w w:val="105"/>
          <w:sz w:val="13"/>
        </w:rPr>
        <w:t xml:space="preserve">Report </w:t>
      </w:r>
      <w:r>
        <w:rPr>
          <w:i/>
          <w:w w:val="105"/>
          <w:sz w:val="13"/>
        </w:rPr>
        <w:t xml:space="preserve">2018–19 </w:t>
      </w:r>
      <w:r>
        <w:rPr>
          <w:spacing w:val="2"/>
          <w:w w:val="105"/>
          <w:sz w:val="13"/>
        </w:rPr>
        <w:t xml:space="preserve">(Report, </w:t>
      </w:r>
      <w:r>
        <w:rPr>
          <w:w w:val="105"/>
          <w:sz w:val="13"/>
        </w:rPr>
        <w:t>2019)</w:t>
      </w:r>
      <w:r>
        <w:rPr>
          <w:spacing w:val="28"/>
          <w:w w:val="105"/>
          <w:sz w:val="13"/>
        </w:rPr>
        <w:t xml:space="preserve"> </w:t>
      </w:r>
      <w:r>
        <w:rPr>
          <w:spacing w:val="-6"/>
          <w:w w:val="105"/>
          <w:sz w:val="13"/>
        </w:rPr>
        <w:t xml:space="preserve">7, </w:t>
      </w:r>
      <w:r>
        <w:rPr>
          <w:spacing w:val="3"/>
          <w:w w:val="105"/>
          <w:sz w:val="13"/>
        </w:rPr>
        <w:t>48–49.</w:t>
      </w:r>
    </w:p>
    <w:p w:rsidR="00837026" w:rsidRDefault="000C6FF6">
      <w:pPr>
        <w:pStyle w:val="ListParagraph"/>
        <w:numPr>
          <w:ilvl w:val="0"/>
          <w:numId w:val="55"/>
        </w:numPr>
        <w:tabs>
          <w:tab w:val="left" w:pos="2381"/>
          <w:tab w:val="left" w:pos="2382"/>
        </w:tabs>
        <w:spacing w:before="2"/>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55"/>
        </w:numPr>
        <w:tabs>
          <w:tab w:val="left" w:pos="2381"/>
          <w:tab w:val="left" w:pos="2382"/>
        </w:tabs>
        <w:spacing w:before="2"/>
        <w:rPr>
          <w:sz w:val="13"/>
        </w:rPr>
      </w:pPr>
      <w:r>
        <w:rPr>
          <w:w w:val="105"/>
          <w:sz w:val="13"/>
        </w:rPr>
        <w:t xml:space="preserve">Consultation 38 </w:t>
      </w:r>
      <w:r>
        <w:rPr>
          <w:spacing w:val="2"/>
          <w:w w:val="105"/>
          <w:sz w:val="13"/>
        </w:rPr>
        <w:t xml:space="preserve">(Victoria </w:t>
      </w:r>
      <w:r>
        <w:rPr>
          <w:w w:val="105"/>
          <w:sz w:val="13"/>
        </w:rPr>
        <w:t>Legal Aid regional</w:t>
      </w:r>
      <w:r>
        <w:rPr>
          <w:spacing w:val="26"/>
          <w:w w:val="105"/>
          <w:sz w:val="13"/>
        </w:rPr>
        <w:t xml:space="preserve"> </w:t>
      </w:r>
      <w:r>
        <w:rPr>
          <w:w w:val="105"/>
          <w:sz w:val="13"/>
        </w:rPr>
        <w:t>practitioners).</w:t>
      </w:r>
    </w:p>
    <w:p w:rsidR="00837026" w:rsidRDefault="000C6FF6">
      <w:pPr>
        <w:pStyle w:val="ListParagraph"/>
        <w:numPr>
          <w:ilvl w:val="0"/>
          <w:numId w:val="55"/>
        </w:numPr>
        <w:tabs>
          <w:tab w:val="left" w:pos="2381"/>
          <w:tab w:val="left" w:pos="2382"/>
        </w:tabs>
        <w:rPr>
          <w:sz w:val="13"/>
        </w:rPr>
      </w:pPr>
      <w:r>
        <w:rPr>
          <w:sz w:val="13"/>
        </w:rPr>
        <w:t>Ibid.</w:t>
      </w:r>
    </w:p>
    <w:p w:rsidR="00837026" w:rsidRDefault="000C6FF6">
      <w:pPr>
        <w:pStyle w:val="ListParagraph"/>
        <w:numPr>
          <w:ilvl w:val="0"/>
          <w:numId w:val="55"/>
        </w:numPr>
        <w:tabs>
          <w:tab w:val="left" w:pos="2381"/>
          <w:tab w:val="left" w:pos="2382"/>
        </w:tabs>
        <w:rPr>
          <w:sz w:val="13"/>
        </w:rPr>
      </w:pPr>
      <w:r>
        <w:rPr>
          <w:w w:val="105"/>
          <w:sz w:val="13"/>
        </w:rPr>
        <w:t>Law</w:t>
      </w:r>
      <w:r>
        <w:rPr>
          <w:spacing w:val="4"/>
          <w:w w:val="105"/>
          <w:sz w:val="13"/>
        </w:rPr>
        <w:t xml:space="preserve"> </w:t>
      </w:r>
      <w:r>
        <w:rPr>
          <w:w w:val="105"/>
          <w:sz w:val="13"/>
        </w:rPr>
        <w:t>Council</w:t>
      </w:r>
      <w:r>
        <w:rPr>
          <w:spacing w:val="5"/>
          <w:w w:val="105"/>
          <w:sz w:val="13"/>
        </w:rPr>
        <w:t xml:space="preserve"> </w:t>
      </w:r>
      <w:r>
        <w:rPr>
          <w:w w:val="105"/>
          <w:sz w:val="13"/>
        </w:rPr>
        <w:t>of</w:t>
      </w:r>
      <w:r>
        <w:rPr>
          <w:spacing w:val="5"/>
          <w:w w:val="105"/>
          <w:sz w:val="13"/>
        </w:rPr>
        <w:t xml:space="preserve"> </w:t>
      </w:r>
      <w:r>
        <w:rPr>
          <w:w w:val="105"/>
          <w:sz w:val="13"/>
        </w:rPr>
        <w:t>Australia,</w:t>
      </w:r>
      <w:r>
        <w:rPr>
          <w:spacing w:val="5"/>
          <w:w w:val="105"/>
          <w:sz w:val="13"/>
        </w:rPr>
        <w:t xml:space="preserve"> </w:t>
      </w:r>
      <w:r>
        <w:rPr>
          <w:i/>
          <w:w w:val="105"/>
          <w:sz w:val="13"/>
        </w:rPr>
        <w:t>The</w:t>
      </w:r>
      <w:r>
        <w:rPr>
          <w:i/>
          <w:spacing w:val="5"/>
          <w:w w:val="105"/>
          <w:sz w:val="13"/>
        </w:rPr>
        <w:t xml:space="preserve"> </w:t>
      </w:r>
      <w:r>
        <w:rPr>
          <w:i/>
          <w:w w:val="105"/>
          <w:sz w:val="13"/>
        </w:rPr>
        <w:t>Justice</w:t>
      </w:r>
      <w:r>
        <w:rPr>
          <w:i/>
          <w:spacing w:val="4"/>
          <w:w w:val="105"/>
          <w:sz w:val="13"/>
        </w:rPr>
        <w:t xml:space="preserve"> </w:t>
      </w:r>
      <w:r>
        <w:rPr>
          <w:i/>
          <w:w w:val="105"/>
          <w:sz w:val="13"/>
        </w:rPr>
        <w:t>Project</w:t>
      </w:r>
      <w:r>
        <w:rPr>
          <w:i/>
          <w:spacing w:val="5"/>
          <w:w w:val="105"/>
          <w:sz w:val="13"/>
        </w:rPr>
        <w:t xml:space="preserve"> </w:t>
      </w:r>
      <w:r>
        <w:rPr>
          <w:i/>
          <w:w w:val="105"/>
          <w:sz w:val="13"/>
        </w:rPr>
        <w:t>Final</w:t>
      </w:r>
      <w:r>
        <w:rPr>
          <w:i/>
          <w:spacing w:val="5"/>
          <w:w w:val="105"/>
          <w:sz w:val="13"/>
        </w:rPr>
        <w:t xml:space="preserve"> </w:t>
      </w:r>
      <w:r>
        <w:rPr>
          <w:i/>
          <w:spacing w:val="2"/>
          <w:w w:val="105"/>
          <w:sz w:val="13"/>
        </w:rPr>
        <w:t>Report</w:t>
      </w:r>
      <w:r>
        <w:rPr>
          <w:i/>
          <w:spacing w:val="5"/>
          <w:w w:val="105"/>
          <w:sz w:val="13"/>
        </w:rPr>
        <w:t xml:space="preserve"> </w:t>
      </w:r>
      <w:r>
        <w:rPr>
          <w:spacing w:val="2"/>
          <w:w w:val="105"/>
          <w:sz w:val="13"/>
        </w:rPr>
        <w:t>(Report,</w:t>
      </w:r>
      <w:r>
        <w:rPr>
          <w:spacing w:val="5"/>
          <w:w w:val="105"/>
          <w:sz w:val="13"/>
        </w:rPr>
        <w:t xml:space="preserve"> </w:t>
      </w:r>
      <w:r>
        <w:rPr>
          <w:w w:val="105"/>
          <w:sz w:val="13"/>
        </w:rPr>
        <w:t>August</w:t>
      </w:r>
      <w:r>
        <w:rPr>
          <w:spacing w:val="4"/>
          <w:w w:val="105"/>
          <w:sz w:val="13"/>
        </w:rPr>
        <w:t xml:space="preserve"> </w:t>
      </w:r>
      <w:r>
        <w:rPr>
          <w:w w:val="105"/>
          <w:sz w:val="13"/>
        </w:rPr>
        <w:t>2018)</w:t>
      </w:r>
      <w:r>
        <w:rPr>
          <w:spacing w:val="5"/>
          <w:w w:val="105"/>
          <w:sz w:val="13"/>
        </w:rPr>
        <w:t xml:space="preserve"> </w:t>
      </w:r>
      <w:r>
        <w:rPr>
          <w:w w:val="105"/>
          <w:sz w:val="13"/>
        </w:rPr>
        <w:t>3.</w:t>
      </w:r>
    </w:p>
    <w:p w:rsidR="00837026" w:rsidRDefault="000C6FF6">
      <w:pPr>
        <w:pStyle w:val="ListParagraph"/>
        <w:numPr>
          <w:ilvl w:val="0"/>
          <w:numId w:val="55"/>
        </w:numPr>
        <w:tabs>
          <w:tab w:val="left" w:pos="2381"/>
          <w:tab w:val="left" w:pos="2382"/>
        </w:tabs>
        <w:spacing w:before="2"/>
        <w:rPr>
          <w:sz w:val="13"/>
        </w:rPr>
      </w:pPr>
      <w:r>
        <w:rPr>
          <w:w w:val="105"/>
          <w:sz w:val="13"/>
        </w:rPr>
        <w:t>Ibid</w:t>
      </w:r>
      <w:r>
        <w:rPr>
          <w:spacing w:val="4"/>
          <w:w w:val="105"/>
          <w:sz w:val="13"/>
        </w:rPr>
        <w:t xml:space="preserve"> </w:t>
      </w:r>
      <w:r>
        <w:rPr>
          <w:w w:val="105"/>
          <w:sz w:val="13"/>
        </w:rPr>
        <w:t>4.</w:t>
      </w:r>
    </w:p>
    <w:p w:rsidR="00837026" w:rsidRDefault="000C6FF6">
      <w:pPr>
        <w:pStyle w:val="ListParagraph"/>
        <w:numPr>
          <w:ilvl w:val="0"/>
          <w:numId w:val="55"/>
        </w:numPr>
        <w:tabs>
          <w:tab w:val="left" w:pos="2381"/>
          <w:tab w:val="left" w:pos="2382"/>
        </w:tabs>
        <w:rPr>
          <w:sz w:val="13"/>
        </w:rPr>
      </w:pPr>
      <w:r>
        <w:rPr>
          <w:w w:val="105"/>
          <w:sz w:val="13"/>
        </w:rPr>
        <w:t>Consultation 30 (County Court of</w:t>
      </w:r>
      <w:r>
        <w:rPr>
          <w:spacing w:val="23"/>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ind w:hanging="793"/>
        <w:rPr>
          <w:sz w:val="13"/>
        </w:rPr>
      </w:pPr>
      <w:r>
        <w:rPr>
          <w:sz w:val="13"/>
        </w:rPr>
        <w:t>Ibid.</w:t>
      </w:r>
    </w:p>
    <w:p w:rsidR="00837026" w:rsidRDefault="000C6FF6">
      <w:pPr>
        <w:pStyle w:val="ListParagraph"/>
        <w:numPr>
          <w:ilvl w:val="0"/>
          <w:numId w:val="55"/>
        </w:numPr>
        <w:tabs>
          <w:tab w:val="left" w:pos="2381"/>
          <w:tab w:val="left" w:pos="2382"/>
        </w:tabs>
        <w:spacing w:before="2"/>
        <w:ind w:right="1589" w:hanging="793"/>
        <w:rPr>
          <w:sz w:val="13"/>
        </w:rPr>
      </w:pPr>
      <w:r>
        <w:pict>
          <v:shape id="_x0000_s1390" type="#_x0000_t202" style="position:absolute;left:0;text-align:left;margin-left:36pt;margin-top:11.05pt;width:13.55pt;height:14.25pt;z-index:251611136;mso-position-horizontal-relative:page" filled="f" stroked="f">
            <v:textbox inset="0,0,0,0">
              <w:txbxContent>
                <w:p w:rsidR="00837026" w:rsidRDefault="000C6FF6">
                  <w:pPr>
                    <w:spacing w:line="284" w:lineRule="exact"/>
                    <w:rPr>
                      <w:b/>
                      <w:sz w:val="24"/>
                    </w:rPr>
                  </w:pPr>
                  <w:r>
                    <w:rPr>
                      <w:b/>
                      <w:color w:val="37617A"/>
                      <w:w w:val="110"/>
                      <w:sz w:val="24"/>
                    </w:rPr>
                    <w:t>54</w:t>
                  </w:r>
                </w:p>
              </w:txbxContent>
            </v:textbox>
            <w10:wrap anchorx="page"/>
          </v:shape>
        </w:pict>
      </w:r>
      <w:r>
        <w:rPr>
          <w:w w:val="105"/>
          <w:sz w:val="13"/>
        </w:rPr>
        <w:t xml:space="preserve">Consultation </w:t>
      </w:r>
      <w:r>
        <w:rPr>
          <w:spacing w:val="-3"/>
          <w:w w:val="105"/>
          <w:sz w:val="13"/>
        </w:rPr>
        <w:t xml:space="preserve">15 </w:t>
      </w:r>
      <w:r>
        <w:rPr>
          <w:w w:val="105"/>
          <w:sz w:val="13"/>
        </w:rPr>
        <w:t xml:space="preserve">(Magistrates’ Court of </w:t>
      </w:r>
      <w:r>
        <w:rPr>
          <w:spacing w:val="2"/>
          <w:w w:val="105"/>
          <w:sz w:val="13"/>
        </w:rPr>
        <w:t xml:space="preserve">Victoria). </w:t>
      </w:r>
      <w:r>
        <w:rPr>
          <w:w w:val="105"/>
          <w:sz w:val="13"/>
        </w:rPr>
        <w:t>These figures were provided by Chief Magistrate Lauritsen. His Honour said that while they were an approximation, he felt they captured the reality quite closely and demonstrated the cost effectiveness of pre-trial management in   the Magistrate</w:t>
      </w:r>
      <w:r>
        <w:rPr>
          <w:w w:val="105"/>
          <w:sz w:val="13"/>
        </w:rPr>
        <w:t>s’</w:t>
      </w:r>
      <w:r>
        <w:rPr>
          <w:spacing w:val="9"/>
          <w:w w:val="105"/>
          <w:sz w:val="13"/>
        </w:rPr>
        <w:t xml:space="preserve"> </w:t>
      </w:r>
      <w:r>
        <w:rPr>
          <w:w w:val="105"/>
          <w:sz w:val="13"/>
        </w:rPr>
        <w:t>Court.</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754"/>
        <w:rPr>
          <w:sz w:val="21"/>
        </w:rPr>
      </w:pPr>
      <w:r>
        <w:rPr>
          <w:spacing w:val="-3"/>
          <w:sz w:val="21"/>
        </w:rPr>
        <w:t xml:space="preserve">According to </w:t>
      </w:r>
      <w:r>
        <w:rPr>
          <w:sz w:val="21"/>
        </w:rPr>
        <w:t xml:space="preserve">Victoria Legal </w:t>
      </w:r>
      <w:r>
        <w:rPr>
          <w:spacing w:val="-3"/>
          <w:sz w:val="21"/>
        </w:rPr>
        <w:t xml:space="preserve">Aid’s submission, </w:t>
      </w:r>
      <w:r>
        <w:rPr>
          <w:sz w:val="21"/>
        </w:rPr>
        <w:t xml:space="preserve">moving pre-trial </w:t>
      </w:r>
      <w:r>
        <w:rPr>
          <w:spacing w:val="-3"/>
          <w:sz w:val="21"/>
        </w:rPr>
        <w:t xml:space="preserve">proceedings from </w:t>
      </w:r>
      <w:r>
        <w:rPr>
          <w:sz w:val="21"/>
        </w:rPr>
        <w:t xml:space="preserve">the </w:t>
      </w:r>
      <w:r>
        <w:rPr>
          <w:spacing w:val="-3"/>
          <w:sz w:val="21"/>
        </w:rPr>
        <w:t xml:space="preserve">Magistrates’ to </w:t>
      </w:r>
      <w:r>
        <w:rPr>
          <w:sz w:val="21"/>
        </w:rPr>
        <w:t xml:space="preserve">the </w:t>
      </w:r>
      <w:r>
        <w:rPr>
          <w:spacing w:val="-3"/>
          <w:sz w:val="21"/>
        </w:rPr>
        <w:t xml:space="preserve">higher </w:t>
      </w:r>
      <w:r>
        <w:rPr>
          <w:sz w:val="21"/>
        </w:rPr>
        <w:t xml:space="preserve">courts </w:t>
      </w:r>
      <w:r>
        <w:rPr>
          <w:spacing w:val="-3"/>
          <w:sz w:val="21"/>
        </w:rPr>
        <w:t xml:space="preserve">‘would </w:t>
      </w:r>
      <w:r>
        <w:rPr>
          <w:sz w:val="21"/>
        </w:rPr>
        <w:t xml:space="preserve">be tremendously </w:t>
      </w:r>
      <w:r>
        <w:rPr>
          <w:spacing w:val="-4"/>
          <w:sz w:val="21"/>
        </w:rPr>
        <w:t>expensive’.</w:t>
      </w:r>
      <w:r>
        <w:rPr>
          <w:spacing w:val="-4"/>
          <w:position w:val="7"/>
          <w:sz w:val="12"/>
        </w:rPr>
        <w:t xml:space="preserve">21 </w:t>
      </w:r>
      <w:r>
        <w:rPr>
          <w:sz w:val="21"/>
        </w:rPr>
        <w:t xml:space="preserve">It </w:t>
      </w:r>
      <w:r>
        <w:rPr>
          <w:spacing w:val="-3"/>
          <w:sz w:val="21"/>
        </w:rPr>
        <w:t xml:space="preserve">highlighted  </w:t>
      </w:r>
      <w:r>
        <w:rPr>
          <w:sz w:val="21"/>
        </w:rPr>
        <w:t>the  risk</w:t>
      </w:r>
      <w:r>
        <w:rPr>
          <w:spacing w:val="8"/>
          <w:sz w:val="21"/>
        </w:rPr>
        <w:t xml:space="preserve"> </w:t>
      </w:r>
      <w:r>
        <w:rPr>
          <w:sz w:val="21"/>
        </w:rPr>
        <w:t>that:</w:t>
      </w:r>
    </w:p>
    <w:p w:rsidR="00837026" w:rsidRDefault="000C6FF6">
      <w:pPr>
        <w:spacing w:before="133" w:line="254" w:lineRule="auto"/>
        <w:ind w:left="2834" w:right="1699"/>
        <w:rPr>
          <w:sz w:val="11"/>
        </w:rPr>
      </w:pPr>
      <w:r>
        <w:rPr>
          <w:sz w:val="20"/>
        </w:rPr>
        <w:t>without adequate investment, the early resolution rate will reduce and there will be greater delays in the finalisation of indictable matters and an increase in the number of trials in which victims are required to give evidence.</w:t>
      </w:r>
      <w:r>
        <w:rPr>
          <w:position w:val="7"/>
          <w:sz w:val="11"/>
        </w:rPr>
        <w:t>22</w:t>
      </w:r>
    </w:p>
    <w:p w:rsidR="00837026" w:rsidRDefault="000C6FF6">
      <w:pPr>
        <w:pStyle w:val="ListParagraph"/>
        <w:numPr>
          <w:ilvl w:val="1"/>
          <w:numId w:val="79"/>
        </w:numPr>
        <w:tabs>
          <w:tab w:val="left" w:pos="2382"/>
        </w:tabs>
        <w:spacing w:before="114" w:line="242" w:lineRule="auto"/>
        <w:ind w:right="1766"/>
        <w:jc w:val="both"/>
        <w:rPr>
          <w:sz w:val="21"/>
        </w:rPr>
      </w:pPr>
      <w:r>
        <w:rPr>
          <w:w w:val="105"/>
          <w:sz w:val="21"/>
        </w:rPr>
        <w:t>The</w:t>
      </w:r>
      <w:r>
        <w:rPr>
          <w:spacing w:val="-9"/>
          <w:w w:val="105"/>
          <w:sz w:val="21"/>
        </w:rPr>
        <w:t xml:space="preserve"> </w:t>
      </w:r>
      <w:r>
        <w:rPr>
          <w:w w:val="105"/>
          <w:sz w:val="21"/>
        </w:rPr>
        <w:t>Law</w:t>
      </w:r>
      <w:r>
        <w:rPr>
          <w:spacing w:val="-8"/>
          <w:w w:val="105"/>
          <w:sz w:val="21"/>
        </w:rPr>
        <w:t xml:space="preserve"> </w:t>
      </w:r>
      <w:r>
        <w:rPr>
          <w:spacing w:val="-3"/>
          <w:w w:val="105"/>
          <w:sz w:val="21"/>
        </w:rPr>
        <w:t>Institute</w:t>
      </w:r>
      <w:r>
        <w:rPr>
          <w:spacing w:val="-8"/>
          <w:w w:val="105"/>
          <w:sz w:val="21"/>
        </w:rPr>
        <w:t xml:space="preserve"> </w:t>
      </w:r>
      <w:r>
        <w:rPr>
          <w:w w:val="105"/>
          <w:sz w:val="21"/>
        </w:rPr>
        <w:t>of</w:t>
      </w:r>
      <w:r>
        <w:rPr>
          <w:spacing w:val="-9"/>
          <w:w w:val="105"/>
          <w:sz w:val="21"/>
        </w:rPr>
        <w:t xml:space="preserve"> </w:t>
      </w:r>
      <w:r>
        <w:rPr>
          <w:w w:val="105"/>
          <w:sz w:val="21"/>
        </w:rPr>
        <w:t>Vic</w:t>
      </w:r>
      <w:r>
        <w:rPr>
          <w:w w:val="105"/>
          <w:sz w:val="21"/>
        </w:rPr>
        <w:t>toria</w:t>
      </w:r>
      <w:r>
        <w:rPr>
          <w:spacing w:val="-8"/>
          <w:w w:val="105"/>
          <w:sz w:val="21"/>
        </w:rPr>
        <w:t xml:space="preserve"> </w:t>
      </w:r>
      <w:r>
        <w:rPr>
          <w:w w:val="105"/>
          <w:sz w:val="21"/>
        </w:rPr>
        <w:t>emphasised</w:t>
      </w:r>
      <w:r>
        <w:rPr>
          <w:spacing w:val="-8"/>
          <w:w w:val="105"/>
          <w:sz w:val="21"/>
        </w:rPr>
        <w:t xml:space="preserve"> </w:t>
      </w:r>
      <w:r>
        <w:rPr>
          <w:w w:val="105"/>
          <w:sz w:val="21"/>
        </w:rPr>
        <w:t>the</w:t>
      </w:r>
      <w:r>
        <w:rPr>
          <w:spacing w:val="-9"/>
          <w:w w:val="105"/>
          <w:sz w:val="21"/>
        </w:rPr>
        <w:t xml:space="preserve"> </w:t>
      </w:r>
      <w:r>
        <w:rPr>
          <w:spacing w:val="-3"/>
          <w:w w:val="105"/>
          <w:sz w:val="21"/>
        </w:rPr>
        <w:t>financial</w:t>
      </w:r>
      <w:r>
        <w:rPr>
          <w:spacing w:val="-8"/>
          <w:w w:val="105"/>
          <w:sz w:val="21"/>
        </w:rPr>
        <w:t xml:space="preserve"> </w:t>
      </w:r>
      <w:r>
        <w:rPr>
          <w:w w:val="105"/>
          <w:sz w:val="21"/>
        </w:rPr>
        <w:t>benefits</w:t>
      </w:r>
      <w:r>
        <w:rPr>
          <w:spacing w:val="-8"/>
          <w:w w:val="105"/>
          <w:sz w:val="21"/>
        </w:rPr>
        <w:t xml:space="preserve"> </w:t>
      </w:r>
      <w:r>
        <w:rPr>
          <w:w w:val="105"/>
          <w:sz w:val="21"/>
        </w:rPr>
        <w:t>associated</w:t>
      </w:r>
      <w:r>
        <w:rPr>
          <w:spacing w:val="-9"/>
          <w:w w:val="105"/>
          <w:sz w:val="21"/>
        </w:rPr>
        <w:t xml:space="preserve"> </w:t>
      </w:r>
      <w:r>
        <w:rPr>
          <w:w w:val="105"/>
          <w:sz w:val="21"/>
        </w:rPr>
        <w:t>with</w:t>
      </w:r>
      <w:r>
        <w:rPr>
          <w:spacing w:val="-8"/>
          <w:w w:val="105"/>
          <w:sz w:val="21"/>
        </w:rPr>
        <w:t xml:space="preserve"> </w:t>
      </w:r>
      <w:r>
        <w:rPr>
          <w:spacing w:val="-3"/>
          <w:w w:val="105"/>
          <w:sz w:val="21"/>
        </w:rPr>
        <w:t xml:space="preserve">finalising </w:t>
      </w:r>
      <w:r>
        <w:rPr>
          <w:w w:val="105"/>
          <w:sz w:val="21"/>
        </w:rPr>
        <w:t>indictable</w:t>
      </w:r>
      <w:r>
        <w:rPr>
          <w:spacing w:val="-6"/>
          <w:w w:val="105"/>
          <w:sz w:val="21"/>
        </w:rPr>
        <w:t xml:space="preserve"> </w:t>
      </w:r>
      <w:r>
        <w:rPr>
          <w:spacing w:val="-2"/>
          <w:w w:val="105"/>
          <w:sz w:val="21"/>
        </w:rPr>
        <w:t>stream</w:t>
      </w:r>
      <w:r>
        <w:rPr>
          <w:spacing w:val="-5"/>
          <w:w w:val="105"/>
          <w:sz w:val="21"/>
        </w:rPr>
        <w:t xml:space="preserve"> </w:t>
      </w:r>
      <w:r>
        <w:rPr>
          <w:w w:val="105"/>
          <w:sz w:val="21"/>
        </w:rPr>
        <w:t>cases</w:t>
      </w:r>
      <w:r>
        <w:rPr>
          <w:spacing w:val="-5"/>
          <w:w w:val="105"/>
          <w:sz w:val="21"/>
        </w:rPr>
        <w:t xml:space="preserve"> </w:t>
      </w:r>
      <w:r>
        <w:rPr>
          <w:spacing w:val="-3"/>
          <w:w w:val="105"/>
          <w:sz w:val="21"/>
        </w:rPr>
        <w:t>within</w:t>
      </w:r>
      <w:r>
        <w:rPr>
          <w:spacing w:val="-6"/>
          <w:w w:val="105"/>
          <w:sz w:val="21"/>
        </w:rPr>
        <w:t xml:space="preserve"> </w:t>
      </w:r>
      <w:r>
        <w:rPr>
          <w:w w:val="105"/>
          <w:sz w:val="21"/>
        </w:rPr>
        <w:t>the</w:t>
      </w:r>
      <w:r>
        <w:rPr>
          <w:spacing w:val="-5"/>
          <w:w w:val="105"/>
          <w:sz w:val="21"/>
        </w:rPr>
        <w:t xml:space="preserve"> </w:t>
      </w:r>
      <w:r>
        <w:rPr>
          <w:w w:val="105"/>
          <w:sz w:val="21"/>
        </w:rPr>
        <w:t>jurisdiction</w:t>
      </w:r>
      <w:r>
        <w:rPr>
          <w:spacing w:val="-5"/>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spacing w:val="-3"/>
          <w:w w:val="105"/>
          <w:sz w:val="21"/>
        </w:rPr>
        <w:t>Magistrates’</w:t>
      </w:r>
      <w:r>
        <w:rPr>
          <w:spacing w:val="-5"/>
          <w:w w:val="105"/>
          <w:sz w:val="21"/>
        </w:rPr>
        <w:t xml:space="preserve"> </w:t>
      </w:r>
      <w:r>
        <w:rPr>
          <w:spacing w:val="-3"/>
          <w:w w:val="105"/>
          <w:sz w:val="21"/>
        </w:rPr>
        <w:t>Court.</w:t>
      </w:r>
      <w:r>
        <w:rPr>
          <w:spacing w:val="-5"/>
          <w:w w:val="105"/>
          <w:sz w:val="21"/>
        </w:rPr>
        <w:t xml:space="preserve"> </w:t>
      </w:r>
      <w:r>
        <w:rPr>
          <w:spacing w:val="-3"/>
          <w:w w:val="105"/>
          <w:sz w:val="21"/>
        </w:rPr>
        <w:t>According</w:t>
      </w:r>
      <w:r>
        <w:rPr>
          <w:spacing w:val="-6"/>
          <w:w w:val="105"/>
          <w:sz w:val="21"/>
        </w:rPr>
        <w:t xml:space="preserve"> </w:t>
      </w:r>
      <w:r>
        <w:rPr>
          <w:spacing w:val="-3"/>
          <w:w w:val="105"/>
          <w:sz w:val="21"/>
        </w:rPr>
        <w:t>to</w:t>
      </w:r>
      <w:r>
        <w:rPr>
          <w:spacing w:val="-5"/>
          <w:w w:val="105"/>
          <w:sz w:val="21"/>
        </w:rPr>
        <w:t xml:space="preserve"> </w:t>
      </w:r>
      <w:r>
        <w:rPr>
          <w:w w:val="105"/>
          <w:sz w:val="21"/>
        </w:rPr>
        <w:t>its submission:</w:t>
      </w:r>
    </w:p>
    <w:p w:rsidR="00837026" w:rsidRDefault="000C6FF6">
      <w:pPr>
        <w:spacing w:before="133"/>
        <w:ind w:left="2834"/>
        <w:rPr>
          <w:sz w:val="20"/>
        </w:rPr>
      </w:pPr>
      <w:r>
        <w:rPr>
          <w:w w:val="105"/>
          <w:sz w:val="20"/>
        </w:rPr>
        <w:t>As of 2017–18, the average cost of a criminal trial finalising in the County Court exceeds</w:t>
      </w:r>
    </w:p>
    <w:p w:rsidR="00837026" w:rsidRDefault="000C6FF6">
      <w:pPr>
        <w:spacing w:before="16" w:line="254" w:lineRule="auto"/>
        <w:ind w:left="2834" w:right="1699"/>
        <w:rPr>
          <w:sz w:val="11"/>
        </w:rPr>
      </w:pPr>
      <w:r>
        <w:rPr>
          <w:spacing w:val="-3"/>
          <w:w w:val="105"/>
          <w:sz w:val="20"/>
        </w:rPr>
        <w:t xml:space="preserve">$16,000 </w:t>
      </w:r>
      <w:r>
        <w:rPr>
          <w:w w:val="105"/>
          <w:sz w:val="20"/>
        </w:rPr>
        <w:t xml:space="preserve">per </w:t>
      </w:r>
      <w:r>
        <w:rPr>
          <w:spacing w:val="-3"/>
          <w:w w:val="105"/>
          <w:sz w:val="20"/>
        </w:rPr>
        <w:t xml:space="preserve">trial, </w:t>
      </w:r>
      <w:r>
        <w:rPr>
          <w:w w:val="105"/>
          <w:sz w:val="20"/>
        </w:rPr>
        <w:t xml:space="preserve">for the Supreme Court it is $50,000. Whereas, a matter </w:t>
      </w:r>
      <w:r>
        <w:rPr>
          <w:spacing w:val="-3"/>
          <w:w w:val="105"/>
          <w:sz w:val="20"/>
        </w:rPr>
        <w:t xml:space="preserve">finalising </w:t>
      </w:r>
      <w:r>
        <w:rPr>
          <w:w w:val="105"/>
          <w:sz w:val="20"/>
        </w:rPr>
        <w:t xml:space="preserve">in the Magistrates’ or </w:t>
      </w:r>
      <w:r>
        <w:rPr>
          <w:spacing w:val="-4"/>
          <w:w w:val="105"/>
          <w:sz w:val="20"/>
        </w:rPr>
        <w:t xml:space="preserve">Children’s </w:t>
      </w:r>
      <w:r>
        <w:rPr>
          <w:w w:val="105"/>
          <w:sz w:val="20"/>
        </w:rPr>
        <w:t>Court is less than $800. This is a considerabl</w:t>
      </w:r>
      <w:r>
        <w:rPr>
          <w:w w:val="105"/>
          <w:sz w:val="20"/>
        </w:rPr>
        <w:t>e</w:t>
      </w:r>
      <w:r>
        <w:rPr>
          <w:spacing w:val="-30"/>
          <w:w w:val="105"/>
          <w:sz w:val="20"/>
        </w:rPr>
        <w:t xml:space="preserve"> </w:t>
      </w:r>
      <w:r>
        <w:rPr>
          <w:w w:val="105"/>
          <w:sz w:val="20"/>
        </w:rPr>
        <w:t>saving.</w:t>
      </w:r>
      <w:r>
        <w:rPr>
          <w:w w:val="105"/>
          <w:position w:val="7"/>
          <w:sz w:val="11"/>
        </w:rPr>
        <w:t>23</w:t>
      </w:r>
    </w:p>
    <w:p w:rsidR="00837026" w:rsidRDefault="000C6FF6">
      <w:pPr>
        <w:pStyle w:val="ListParagraph"/>
        <w:numPr>
          <w:ilvl w:val="1"/>
          <w:numId w:val="79"/>
        </w:numPr>
        <w:tabs>
          <w:tab w:val="left" w:pos="2382"/>
        </w:tabs>
        <w:spacing w:before="113" w:line="242" w:lineRule="auto"/>
        <w:ind w:right="1653"/>
        <w:jc w:val="both"/>
        <w:rPr>
          <w:sz w:val="12"/>
        </w:rPr>
      </w:pPr>
      <w:r>
        <w:rPr>
          <w:w w:val="105"/>
          <w:sz w:val="21"/>
        </w:rPr>
        <w:t xml:space="preserve">The </w:t>
      </w:r>
      <w:r>
        <w:rPr>
          <w:spacing w:val="-3"/>
          <w:w w:val="105"/>
          <w:sz w:val="21"/>
        </w:rPr>
        <w:t xml:space="preserve">County </w:t>
      </w:r>
      <w:r>
        <w:rPr>
          <w:w w:val="105"/>
          <w:sz w:val="21"/>
        </w:rPr>
        <w:t xml:space="preserve">and </w:t>
      </w:r>
      <w:r>
        <w:rPr>
          <w:spacing w:val="-3"/>
          <w:w w:val="105"/>
          <w:sz w:val="21"/>
        </w:rPr>
        <w:t xml:space="preserve">Supreme </w:t>
      </w:r>
      <w:r>
        <w:rPr>
          <w:w w:val="105"/>
          <w:sz w:val="21"/>
        </w:rPr>
        <w:t xml:space="preserve">Courts suggested </w:t>
      </w:r>
      <w:r>
        <w:rPr>
          <w:spacing w:val="-3"/>
          <w:w w:val="105"/>
          <w:sz w:val="21"/>
        </w:rPr>
        <w:t xml:space="preserve">that </w:t>
      </w:r>
      <w:r>
        <w:rPr>
          <w:w w:val="105"/>
          <w:sz w:val="21"/>
        </w:rPr>
        <w:t xml:space="preserve">the costs associated with </w:t>
      </w:r>
      <w:r>
        <w:rPr>
          <w:spacing w:val="-3"/>
          <w:w w:val="105"/>
          <w:sz w:val="21"/>
        </w:rPr>
        <w:t xml:space="preserve">managing </w:t>
      </w:r>
      <w:r>
        <w:rPr>
          <w:w w:val="105"/>
          <w:sz w:val="21"/>
        </w:rPr>
        <w:t>pre- trial</w:t>
      </w:r>
      <w:r>
        <w:rPr>
          <w:spacing w:val="-11"/>
          <w:w w:val="105"/>
          <w:sz w:val="21"/>
        </w:rPr>
        <w:t xml:space="preserve"> </w:t>
      </w:r>
      <w:r>
        <w:rPr>
          <w:w w:val="105"/>
          <w:sz w:val="21"/>
        </w:rPr>
        <w:t>matters</w:t>
      </w:r>
      <w:r>
        <w:rPr>
          <w:spacing w:val="-11"/>
          <w:w w:val="105"/>
          <w:sz w:val="21"/>
        </w:rPr>
        <w:t xml:space="preserve"> </w:t>
      </w:r>
      <w:r>
        <w:rPr>
          <w:w w:val="105"/>
          <w:sz w:val="21"/>
        </w:rPr>
        <w:t>in</w:t>
      </w:r>
      <w:r>
        <w:rPr>
          <w:spacing w:val="-11"/>
          <w:w w:val="105"/>
          <w:sz w:val="21"/>
        </w:rPr>
        <w:t xml:space="preserve"> </w:t>
      </w:r>
      <w:r>
        <w:rPr>
          <w:w w:val="105"/>
          <w:sz w:val="21"/>
        </w:rPr>
        <w:t>their</w:t>
      </w:r>
      <w:r>
        <w:rPr>
          <w:spacing w:val="-11"/>
          <w:w w:val="105"/>
          <w:sz w:val="21"/>
        </w:rPr>
        <w:t xml:space="preserve"> </w:t>
      </w:r>
      <w:r>
        <w:rPr>
          <w:w w:val="105"/>
          <w:sz w:val="21"/>
        </w:rPr>
        <w:t>jurisdictions</w:t>
      </w:r>
      <w:r>
        <w:rPr>
          <w:spacing w:val="-10"/>
          <w:w w:val="105"/>
          <w:sz w:val="21"/>
        </w:rPr>
        <w:t xml:space="preserve"> </w:t>
      </w:r>
      <w:r>
        <w:rPr>
          <w:spacing w:val="-3"/>
          <w:w w:val="105"/>
          <w:sz w:val="21"/>
        </w:rPr>
        <w:t>could</w:t>
      </w:r>
      <w:r>
        <w:rPr>
          <w:spacing w:val="-11"/>
          <w:w w:val="105"/>
          <w:sz w:val="21"/>
        </w:rPr>
        <w:t xml:space="preserve"> </w:t>
      </w:r>
      <w:r>
        <w:rPr>
          <w:w w:val="105"/>
          <w:sz w:val="21"/>
        </w:rPr>
        <w:t>be</w:t>
      </w:r>
      <w:r>
        <w:rPr>
          <w:spacing w:val="-11"/>
          <w:w w:val="105"/>
          <w:sz w:val="21"/>
        </w:rPr>
        <w:t xml:space="preserve"> </w:t>
      </w:r>
      <w:r>
        <w:rPr>
          <w:spacing w:val="-3"/>
          <w:w w:val="105"/>
          <w:sz w:val="21"/>
        </w:rPr>
        <w:t>minimised</w:t>
      </w:r>
      <w:r>
        <w:rPr>
          <w:spacing w:val="-11"/>
          <w:w w:val="105"/>
          <w:sz w:val="21"/>
        </w:rPr>
        <w:t xml:space="preserve"> </w:t>
      </w:r>
      <w:r>
        <w:rPr>
          <w:w w:val="105"/>
          <w:sz w:val="21"/>
        </w:rPr>
        <w:t>by</w:t>
      </w:r>
      <w:r>
        <w:rPr>
          <w:spacing w:val="-10"/>
          <w:w w:val="105"/>
          <w:sz w:val="21"/>
        </w:rPr>
        <w:t xml:space="preserve"> </w:t>
      </w:r>
      <w:r>
        <w:rPr>
          <w:spacing w:val="-3"/>
          <w:w w:val="105"/>
          <w:sz w:val="21"/>
        </w:rPr>
        <w:t>employing</w:t>
      </w:r>
      <w:r>
        <w:rPr>
          <w:spacing w:val="-11"/>
          <w:w w:val="105"/>
          <w:sz w:val="21"/>
        </w:rPr>
        <w:t xml:space="preserve"> </w:t>
      </w:r>
      <w:r>
        <w:rPr>
          <w:w w:val="105"/>
          <w:sz w:val="21"/>
        </w:rPr>
        <w:t>non-judicial</w:t>
      </w:r>
      <w:r>
        <w:rPr>
          <w:spacing w:val="-11"/>
          <w:w w:val="105"/>
          <w:sz w:val="21"/>
        </w:rPr>
        <w:t xml:space="preserve"> </w:t>
      </w:r>
      <w:r>
        <w:rPr>
          <w:spacing w:val="-3"/>
          <w:w w:val="105"/>
          <w:sz w:val="21"/>
        </w:rPr>
        <w:t>staff,</w:t>
      </w:r>
      <w:r>
        <w:rPr>
          <w:spacing w:val="-11"/>
          <w:w w:val="105"/>
          <w:sz w:val="21"/>
        </w:rPr>
        <w:t xml:space="preserve"> </w:t>
      </w:r>
      <w:r>
        <w:rPr>
          <w:spacing w:val="-3"/>
          <w:w w:val="105"/>
          <w:sz w:val="21"/>
        </w:rPr>
        <w:t xml:space="preserve">such </w:t>
      </w:r>
      <w:r>
        <w:rPr>
          <w:w w:val="105"/>
          <w:sz w:val="21"/>
        </w:rPr>
        <w:t xml:space="preserve">as </w:t>
      </w:r>
      <w:r>
        <w:rPr>
          <w:spacing w:val="-3"/>
          <w:w w:val="105"/>
          <w:sz w:val="21"/>
        </w:rPr>
        <w:t xml:space="preserve">judicial </w:t>
      </w:r>
      <w:r>
        <w:rPr>
          <w:w w:val="105"/>
          <w:sz w:val="21"/>
        </w:rPr>
        <w:t xml:space="preserve">registrars, </w:t>
      </w:r>
      <w:r>
        <w:rPr>
          <w:spacing w:val="-3"/>
          <w:w w:val="105"/>
          <w:sz w:val="21"/>
        </w:rPr>
        <w:t xml:space="preserve">to </w:t>
      </w:r>
      <w:r>
        <w:rPr>
          <w:w w:val="105"/>
          <w:sz w:val="21"/>
        </w:rPr>
        <w:t>assist in case</w:t>
      </w:r>
      <w:r>
        <w:rPr>
          <w:spacing w:val="34"/>
          <w:w w:val="105"/>
          <w:sz w:val="21"/>
        </w:rPr>
        <w:t xml:space="preserve"> </w:t>
      </w:r>
      <w:r>
        <w:rPr>
          <w:spacing w:val="-3"/>
          <w:w w:val="105"/>
          <w:sz w:val="21"/>
        </w:rPr>
        <w:t>management.</w:t>
      </w:r>
      <w:r>
        <w:rPr>
          <w:spacing w:val="-3"/>
          <w:w w:val="105"/>
          <w:position w:val="7"/>
          <w:sz w:val="12"/>
        </w:rPr>
        <w:t>24</w:t>
      </w:r>
    </w:p>
    <w:p w:rsidR="00837026" w:rsidRDefault="000C6FF6">
      <w:pPr>
        <w:pStyle w:val="ListParagraph"/>
        <w:numPr>
          <w:ilvl w:val="1"/>
          <w:numId w:val="79"/>
        </w:numPr>
        <w:tabs>
          <w:tab w:val="left" w:pos="2380"/>
          <w:tab w:val="left" w:pos="2381"/>
        </w:tabs>
        <w:spacing w:before="123" w:line="242" w:lineRule="auto"/>
        <w:ind w:right="1592"/>
        <w:rPr>
          <w:sz w:val="12"/>
        </w:rPr>
      </w:pPr>
      <w:r>
        <w:rPr>
          <w:w w:val="105"/>
          <w:sz w:val="21"/>
        </w:rPr>
        <w:t xml:space="preserve">Victoria Legal Aid, </w:t>
      </w:r>
      <w:r>
        <w:rPr>
          <w:spacing w:val="-4"/>
          <w:w w:val="105"/>
          <w:sz w:val="21"/>
        </w:rPr>
        <w:t xml:space="preserve">however, </w:t>
      </w:r>
      <w:r>
        <w:rPr>
          <w:w w:val="105"/>
          <w:sz w:val="21"/>
        </w:rPr>
        <w:t xml:space="preserve">suggested </w:t>
      </w:r>
      <w:r>
        <w:rPr>
          <w:spacing w:val="-3"/>
          <w:w w:val="105"/>
          <w:sz w:val="21"/>
        </w:rPr>
        <w:t xml:space="preserve">that rather than investing additional resources </w:t>
      </w:r>
      <w:r>
        <w:rPr>
          <w:w w:val="105"/>
          <w:sz w:val="21"/>
        </w:rPr>
        <w:t xml:space="preserve">in the </w:t>
      </w:r>
      <w:r>
        <w:rPr>
          <w:spacing w:val="-3"/>
          <w:w w:val="105"/>
          <w:sz w:val="21"/>
        </w:rPr>
        <w:t xml:space="preserve">higher </w:t>
      </w:r>
      <w:r>
        <w:rPr>
          <w:w w:val="105"/>
          <w:sz w:val="21"/>
        </w:rPr>
        <w:t xml:space="preserve">courts, </w:t>
      </w:r>
      <w:r>
        <w:rPr>
          <w:spacing w:val="-3"/>
          <w:w w:val="105"/>
          <w:sz w:val="21"/>
        </w:rPr>
        <w:t xml:space="preserve">funding </w:t>
      </w:r>
      <w:r>
        <w:rPr>
          <w:w w:val="105"/>
          <w:sz w:val="21"/>
        </w:rPr>
        <w:t xml:space="preserve">should </w:t>
      </w:r>
      <w:r>
        <w:rPr>
          <w:spacing w:val="-3"/>
          <w:w w:val="105"/>
          <w:sz w:val="21"/>
        </w:rPr>
        <w:t xml:space="preserve">instead </w:t>
      </w:r>
      <w:r>
        <w:rPr>
          <w:w w:val="105"/>
          <w:sz w:val="21"/>
        </w:rPr>
        <w:t xml:space="preserve">be </w:t>
      </w:r>
      <w:r>
        <w:rPr>
          <w:spacing w:val="-3"/>
          <w:w w:val="105"/>
          <w:sz w:val="21"/>
        </w:rPr>
        <w:t xml:space="preserve">‘invested </w:t>
      </w:r>
      <w:r>
        <w:rPr>
          <w:w w:val="105"/>
          <w:sz w:val="21"/>
        </w:rPr>
        <w:t xml:space="preserve">in </w:t>
      </w:r>
      <w:r>
        <w:rPr>
          <w:w w:val="115"/>
          <w:sz w:val="21"/>
        </w:rPr>
        <w:t xml:space="preserve">… </w:t>
      </w:r>
      <w:r>
        <w:rPr>
          <w:spacing w:val="-3"/>
          <w:w w:val="105"/>
          <w:sz w:val="21"/>
        </w:rPr>
        <w:t xml:space="preserve">improving current </w:t>
      </w:r>
      <w:r>
        <w:rPr>
          <w:spacing w:val="-4"/>
          <w:w w:val="105"/>
          <w:sz w:val="21"/>
        </w:rPr>
        <w:t xml:space="preserve">systems’, </w:t>
      </w:r>
      <w:r>
        <w:rPr>
          <w:w w:val="105"/>
          <w:sz w:val="21"/>
        </w:rPr>
        <w:t>which</w:t>
      </w:r>
      <w:r>
        <w:rPr>
          <w:spacing w:val="-5"/>
          <w:w w:val="105"/>
          <w:sz w:val="21"/>
        </w:rPr>
        <w:t xml:space="preserve"> </w:t>
      </w:r>
      <w:r>
        <w:rPr>
          <w:spacing w:val="-3"/>
          <w:w w:val="105"/>
          <w:sz w:val="21"/>
        </w:rPr>
        <w:t>‘would</w:t>
      </w:r>
      <w:r>
        <w:rPr>
          <w:spacing w:val="-5"/>
          <w:w w:val="105"/>
          <w:sz w:val="21"/>
        </w:rPr>
        <w:t xml:space="preserve"> </w:t>
      </w:r>
      <w:r>
        <w:rPr>
          <w:spacing w:val="-3"/>
          <w:w w:val="105"/>
          <w:sz w:val="21"/>
        </w:rPr>
        <w:t>have</w:t>
      </w:r>
      <w:r>
        <w:rPr>
          <w:spacing w:val="-5"/>
          <w:w w:val="105"/>
          <w:sz w:val="21"/>
        </w:rPr>
        <w:t xml:space="preserve"> </w:t>
      </w:r>
      <w:r>
        <w:rPr>
          <w:w w:val="105"/>
          <w:sz w:val="21"/>
        </w:rPr>
        <w:t>a</w:t>
      </w:r>
      <w:r>
        <w:rPr>
          <w:spacing w:val="-5"/>
          <w:w w:val="105"/>
          <w:sz w:val="21"/>
        </w:rPr>
        <w:t xml:space="preserve"> </w:t>
      </w:r>
      <w:r>
        <w:rPr>
          <w:w w:val="105"/>
          <w:sz w:val="21"/>
        </w:rPr>
        <w:t>much</w:t>
      </w:r>
      <w:r>
        <w:rPr>
          <w:spacing w:val="-4"/>
          <w:w w:val="105"/>
          <w:sz w:val="21"/>
        </w:rPr>
        <w:t xml:space="preserve"> </w:t>
      </w:r>
      <w:r>
        <w:rPr>
          <w:spacing w:val="-3"/>
          <w:w w:val="105"/>
          <w:sz w:val="21"/>
        </w:rPr>
        <w:t>greater</w:t>
      </w:r>
      <w:r>
        <w:rPr>
          <w:spacing w:val="-5"/>
          <w:w w:val="105"/>
          <w:sz w:val="21"/>
        </w:rPr>
        <w:t xml:space="preserve"> </w:t>
      </w:r>
      <w:r>
        <w:rPr>
          <w:w w:val="105"/>
          <w:sz w:val="21"/>
        </w:rPr>
        <w:t>positive</w:t>
      </w:r>
      <w:r>
        <w:rPr>
          <w:spacing w:val="-5"/>
          <w:w w:val="105"/>
          <w:sz w:val="21"/>
        </w:rPr>
        <w:t xml:space="preserve"> </w:t>
      </w:r>
      <w:r>
        <w:rPr>
          <w:w w:val="105"/>
          <w:sz w:val="21"/>
        </w:rPr>
        <w:t>impact</w:t>
      </w:r>
      <w:r>
        <w:rPr>
          <w:spacing w:val="-5"/>
          <w:w w:val="105"/>
          <w:sz w:val="21"/>
        </w:rPr>
        <w:t xml:space="preserve"> </w:t>
      </w:r>
      <w:r>
        <w:rPr>
          <w:w w:val="105"/>
          <w:sz w:val="21"/>
        </w:rPr>
        <w:t>on</w:t>
      </w:r>
      <w:r>
        <w:rPr>
          <w:spacing w:val="-5"/>
          <w:w w:val="105"/>
          <w:sz w:val="21"/>
        </w:rPr>
        <w:t xml:space="preserve"> </w:t>
      </w:r>
      <w:r>
        <w:rPr>
          <w:w w:val="105"/>
          <w:sz w:val="21"/>
        </w:rPr>
        <w:t>efficiency,</w:t>
      </w:r>
      <w:r>
        <w:rPr>
          <w:spacing w:val="-4"/>
          <w:w w:val="105"/>
          <w:sz w:val="21"/>
        </w:rPr>
        <w:t xml:space="preserve"> </w:t>
      </w:r>
      <w:r>
        <w:rPr>
          <w:w w:val="105"/>
          <w:sz w:val="21"/>
        </w:rPr>
        <w:t>speed</w:t>
      </w:r>
      <w:r>
        <w:rPr>
          <w:spacing w:val="-5"/>
          <w:w w:val="105"/>
          <w:sz w:val="21"/>
        </w:rPr>
        <w:t xml:space="preserve"> </w:t>
      </w:r>
      <w:r>
        <w:rPr>
          <w:w w:val="105"/>
          <w:sz w:val="21"/>
        </w:rPr>
        <w:t>of</w:t>
      </w:r>
      <w:r>
        <w:rPr>
          <w:spacing w:val="-5"/>
          <w:w w:val="105"/>
          <w:sz w:val="21"/>
        </w:rPr>
        <w:t xml:space="preserve"> </w:t>
      </w:r>
      <w:r>
        <w:rPr>
          <w:spacing w:val="-3"/>
          <w:w w:val="105"/>
          <w:sz w:val="21"/>
        </w:rPr>
        <w:t>final</w:t>
      </w:r>
      <w:r>
        <w:rPr>
          <w:spacing w:val="-3"/>
          <w:w w:val="105"/>
          <w:sz w:val="21"/>
        </w:rPr>
        <w:t>isation,</w:t>
      </w:r>
      <w:r>
        <w:rPr>
          <w:spacing w:val="-5"/>
          <w:w w:val="105"/>
          <w:sz w:val="21"/>
        </w:rPr>
        <w:t xml:space="preserve"> </w:t>
      </w:r>
      <w:r>
        <w:rPr>
          <w:w w:val="105"/>
          <w:sz w:val="21"/>
        </w:rPr>
        <w:t>and the experience of victims in the pre-trial</w:t>
      </w:r>
      <w:r>
        <w:rPr>
          <w:spacing w:val="24"/>
          <w:w w:val="105"/>
          <w:sz w:val="21"/>
        </w:rPr>
        <w:t xml:space="preserve"> </w:t>
      </w:r>
      <w:r>
        <w:rPr>
          <w:spacing w:val="-4"/>
          <w:w w:val="105"/>
          <w:sz w:val="21"/>
        </w:rPr>
        <w:t>process’.</w:t>
      </w:r>
      <w:r>
        <w:rPr>
          <w:spacing w:val="-4"/>
          <w:w w:val="105"/>
          <w:position w:val="7"/>
          <w:sz w:val="12"/>
        </w:rPr>
        <w:t>25</w:t>
      </w:r>
    </w:p>
    <w:p w:rsidR="00837026" w:rsidRDefault="00837026">
      <w:pPr>
        <w:pStyle w:val="BodyText"/>
        <w:spacing w:before="5"/>
        <w:rPr>
          <w:sz w:val="20"/>
        </w:rPr>
      </w:pPr>
    </w:p>
    <w:p w:rsidR="00837026" w:rsidRDefault="000C6FF6">
      <w:pPr>
        <w:pStyle w:val="Heading4"/>
      </w:pPr>
      <w:bookmarkStart w:id="11" w:name="_TOC_250110"/>
      <w:bookmarkEnd w:id="11"/>
      <w:r>
        <w:rPr>
          <w:w w:val="115"/>
        </w:rPr>
        <w:t>Efficiency of the Magistrates’ Court</w:t>
      </w:r>
    </w:p>
    <w:p w:rsidR="00837026" w:rsidRDefault="000C6FF6">
      <w:pPr>
        <w:pStyle w:val="ListParagraph"/>
        <w:numPr>
          <w:ilvl w:val="1"/>
          <w:numId w:val="79"/>
        </w:numPr>
        <w:tabs>
          <w:tab w:val="left" w:pos="2380"/>
          <w:tab w:val="left" w:pos="2381"/>
        </w:tabs>
        <w:spacing w:before="138" w:line="242" w:lineRule="auto"/>
        <w:ind w:right="1992"/>
        <w:rPr>
          <w:sz w:val="21"/>
        </w:rPr>
      </w:pPr>
      <w:r>
        <w:rPr>
          <w:w w:val="105"/>
          <w:sz w:val="21"/>
        </w:rPr>
        <w:t xml:space="preserve">In </w:t>
      </w:r>
      <w:r>
        <w:rPr>
          <w:spacing w:val="-9"/>
          <w:w w:val="105"/>
          <w:sz w:val="21"/>
        </w:rPr>
        <w:t xml:space="preserve">2017–18, </w:t>
      </w:r>
      <w:r>
        <w:rPr>
          <w:w w:val="105"/>
          <w:sz w:val="21"/>
        </w:rPr>
        <w:t xml:space="preserve">the </w:t>
      </w:r>
      <w:r>
        <w:rPr>
          <w:spacing w:val="-3"/>
          <w:w w:val="105"/>
          <w:sz w:val="21"/>
        </w:rPr>
        <w:t xml:space="preserve">average </w:t>
      </w:r>
      <w:r>
        <w:rPr>
          <w:w w:val="105"/>
          <w:sz w:val="21"/>
        </w:rPr>
        <w:t xml:space="preserve">time between first </w:t>
      </w:r>
      <w:r>
        <w:rPr>
          <w:spacing w:val="-3"/>
          <w:w w:val="105"/>
          <w:sz w:val="21"/>
        </w:rPr>
        <w:t xml:space="preserve">hearing </w:t>
      </w:r>
      <w:r>
        <w:rPr>
          <w:w w:val="105"/>
          <w:sz w:val="21"/>
        </w:rPr>
        <w:t xml:space="preserve">and committal in the </w:t>
      </w:r>
      <w:r>
        <w:rPr>
          <w:spacing w:val="-3"/>
          <w:w w:val="105"/>
          <w:sz w:val="21"/>
        </w:rPr>
        <w:t xml:space="preserve">Magistrates’ Court </w:t>
      </w:r>
      <w:r>
        <w:rPr>
          <w:w w:val="105"/>
          <w:sz w:val="21"/>
        </w:rPr>
        <w:t xml:space="preserve">was 36 weeks </w:t>
      </w:r>
      <w:r>
        <w:rPr>
          <w:spacing w:val="-3"/>
          <w:w w:val="105"/>
          <w:sz w:val="21"/>
        </w:rPr>
        <w:t xml:space="preserve">for </w:t>
      </w:r>
      <w:r>
        <w:rPr>
          <w:w w:val="105"/>
          <w:sz w:val="21"/>
        </w:rPr>
        <w:t xml:space="preserve">death-related and general offences, and </w:t>
      </w:r>
      <w:r>
        <w:rPr>
          <w:spacing w:val="-3"/>
          <w:w w:val="105"/>
          <w:sz w:val="21"/>
        </w:rPr>
        <w:t xml:space="preserve">29 </w:t>
      </w:r>
      <w:r>
        <w:rPr>
          <w:w w:val="105"/>
          <w:sz w:val="21"/>
        </w:rPr>
        <w:t xml:space="preserve">weeks </w:t>
      </w:r>
      <w:r>
        <w:rPr>
          <w:spacing w:val="-3"/>
          <w:w w:val="105"/>
          <w:sz w:val="21"/>
        </w:rPr>
        <w:t xml:space="preserve">for </w:t>
      </w:r>
      <w:r>
        <w:rPr>
          <w:w w:val="105"/>
          <w:sz w:val="21"/>
        </w:rPr>
        <w:t>sexual offences.</w:t>
      </w:r>
      <w:r>
        <w:rPr>
          <w:w w:val="105"/>
          <w:position w:val="7"/>
          <w:sz w:val="12"/>
        </w:rPr>
        <w:t xml:space="preserve">26 </w:t>
      </w:r>
      <w:r>
        <w:rPr>
          <w:w w:val="105"/>
          <w:sz w:val="21"/>
        </w:rPr>
        <w:t xml:space="preserve">Data is </w:t>
      </w:r>
      <w:r>
        <w:rPr>
          <w:spacing w:val="-2"/>
          <w:w w:val="105"/>
          <w:sz w:val="21"/>
        </w:rPr>
        <w:t xml:space="preserve">not </w:t>
      </w:r>
      <w:r>
        <w:rPr>
          <w:spacing w:val="-3"/>
          <w:w w:val="105"/>
          <w:sz w:val="21"/>
        </w:rPr>
        <w:t xml:space="preserve">available to </w:t>
      </w:r>
      <w:r>
        <w:rPr>
          <w:w w:val="105"/>
          <w:sz w:val="21"/>
        </w:rPr>
        <w:t xml:space="preserve">show the </w:t>
      </w:r>
      <w:r>
        <w:rPr>
          <w:spacing w:val="-3"/>
          <w:w w:val="105"/>
          <w:sz w:val="21"/>
        </w:rPr>
        <w:t xml:space="preserve">average </w:t>
      </w:r>
      <w:r>
        <w:rPr>
          <w:w w:val="105"/>
          <w:sz w:val="21"/>
        </w:rPr>
        <w:t xml:space="preserve">time between </w:t>
      </w:r>
      <w:r>
        <w:rPr>
          <w:spacing w:val="-3"/>
          <w:w w:val="105"/>
          <w:sz w:val="21"/>
        </w:rPr>
        <w:t xml:space="preserve">filing hearing </w:t>
      </w:r>
      <w:r>
        <w:rPr>
          <w:w w:val="105"/>
          <w:sz w:val="21"/>
        </w:rPr>
        <w:t xml:space="preserve">and </w:t>
      </w:r>
      <w:r>
        <w:rPr>
          <w:spacing w:val="-3"/>
          <w:w w:val="105"/>
          <w:sz w:val="21"/>
        </w:rPr>
        <w:t xml:space="preserve">finalisation </w:t>
      </w:r>
      <w:r>
        <w:rPr>
          <w:w w:val="105"/>
          <w:sz w:val="21"/>
        </w:rPr>
        <w:t xml:space="preserve">in the </w:t>
      </w:r>
      <w:r>
        <w:rPr>
          <w:spacing w:val="-3"/>
          <w:w w:val="105"/>
          <w:sz w:val="21"/>
        </w:rPr>
        <w:t xml:space="preserve">Magistrates’ Court for </w:t>
      </w:r>
      <w:r>
        <w:rPr>
          <w:w w:val="105"/>
          <w:sz w:val="21"/>
        </w:rPr>
        <w:t xml:space="preserve">those committal </w:t>
      </w:r>
      <w:r>
        <w:rPr>
          <w:spacing w:val="-2"/>
          <w:w w:val="105"/>
          <w:sz w:val="21"/>
        </w:rPr>
        <w:t xml:space="preserve">stream </w:t>
      </w:r>
      <w:r>
        <w:rPr>
          <w:w w:val="105"/>
          <w:sz w:val="21"/>
        </w:rPr>
        <w:t xml:space="preserve">matters </w:t>
      </w:r>
      <w:r>
        <w:rPr>
          <w:spacing w:val="-3"/>
          <w:w w:val="105"/>
          <w:sz w:val="21"/>
        </w:rPr>
        <w:t xml:space="preserve">that </w:t>
      </w:r>
      <w:r>
        <w:rPr>
          <w:w w:val="105"/>
          <w:sz w:val="21"/>
        </w:rPr>
        <w:t xml:space="preserve">resolve </w:t>
      </w:r>
      <w:r>
        <w:rPr>
          <w:spacing w:val="-4"/>
          <w:w w:val="105"/>
          <w:sz w:val="21"/>
        </w:rPr>
        <w:t>summarily.</w:t>
      </w:r>
    </w:p>
    <w:p w:rsidR="00837026" w:rsidRDefault="000C6FF6">
      <w:pPr>
        <w:pStyle w:val="ListParagraph"/>
        <w:numPr>
          <w:ilvl w:val="1"/>
          <w:numId w:val="79"/>
        </w:numPr>
        <w:tabs>
          <w:tab w:val="left" w:pos="2380"/>
          <w:tab w:val="left" w:pos="2381"/>
        </w:tabs>
        <w:spacing w:before="125" w:line="242" w:lineRule="auto"/>
        <w:ind w:right="1676"/>
        <w:rPr>
          <w:sz w:val="21"/>
        </w:rPr>
      </w:pPr>
      <w:r>
        <w:rPr>
          <w:sz w:val="21"/>
        </w:rPr>
        <w:t xml:space="preserve">Also in </w:t>
      </w:r>
      <w:r>
        <w:rPr>
          <w:spacing w:val="-9"/>
          <w:sz w:val="21"/>
        </w:rPr>
        <w:t xml:space="preserve">2017–18,  </w:t>
      </w:r>
      <w:r>
        <w:rPr>
          <w:sz w:val="21"/>
        </w:rPr>
        <w:t xml:space="preserve">it took on </w:t>
      </w:r>
      <w:r>
        <w:rPr>
          <w:spacing w:val="-3"/>
          <w:sz w:val="21"/>
        </w:rPr>
        <w:t xml:space="preserve">average  </w:t>
      </w:r>
      <w:r>
        <w:rPr>
          <w:sz w:val="21"/>
        </w:rPr>
        <w:t xml:space="preserve">38 weeks </w:t>
      </w:r>
      <w:r>
        <w:rPr>
          <w:spacing w:val="-3"/>
          <w:sz w:val="21"/>
        </w:rPr>
        <w:t>to</w:t>
      </w:r>
      <w:r>
        <w:rPr>
          <w:spacing w:val="41"/>
          <w:sz w:val="21"/>
        </w:rPr>
        <w:t xml:space="preserve"> </w:t>
      </w:r>
      <w:r>
        <w:rPr>
          <w:spacing w:val="-3"/>
          <w:sz w:val="21"/>
        </w:rPr>
        <w:t xml:space="preserve">finalise  </w:t>
      </w:r>
      <w:r>
        <w:rPr>
          <w:sz w:val="21"/>
        </w:rPr>
        <w:t xml:space="preserve">matters in the </w:t>
      </w:r>
      <w:r>
        <w:rPr>
          <w:spacing w:val="-3"/>
          <w:sz w:val="21"/>
        </w:rPr>
        <w:t xml:space="preserve">higher  </w:t>
      </w:r>
      <w:r>
        <w:rPr>
          <w:sz w:val="21"/>
        </w:rPr>
        <w:t>courts.</w:t>
      </w:r>
      <w:r>
        <w:rPr>
          <w:position w:val="7"/>
          <w:sz w:val="12"/>
        </w:rPr>
        <w:t xml:space="preserve">27     </w:t>
      </w:r>
      <w:r>
        <w:rPr>
          <w:sz w:val="12"/>
        </w:rPr>
        <w:t xml:space="preserve"> </w:t>
      </w:r>
      <w:r>
        <w:rPr>
          <w:sz w:val="21"/>
        </w:rPr>
        <w:t xml:space="preserve">The </w:t>
      </w:r>
      <w:r>
        <w:rPr>
          <w:spacing w:val="-3"/>
          <w:sz w:val="21"/>
        </w:rPr>
        <w:t xml:space="preserve">average </w:t>
      </w:r>
      <w:r>
        <w:rPr>
          <w:sz w:val="21"/>
        </w:rPr>
        <w:t xml:space="preserve">time </w:t>
      </w:r>
      <w:r>
        <w:rPr>
          <w:spacing w:val="-3"/>
          <w:sz w:val="21"/>
        </w:rPr>
        <w:t xml:space="preserve">frame for finalisation  </w:t>
      </w:r>
      <w:r>
        <w:rPr>
          <w:sz w:val="21"/>
        </w:rPr>
        <w:t xml:space="preserve">in the </w:t>
      </w:r>
      <w:r>
        <w:rPr>
          <w:spacing w:val="-3"/>
          <w:sz w:val="21"/>
        </w:rPr>
        <w:t>higher</w:t>
      </w:r>
      <w:r>
        <w:rPr>
          <w:spacing w:val="41"/>
          <w:sz w:val="21"/>
        </w:rPr>
        <w:t xml:space="preserve"> </w:t>
      </w:r>
      <w:r>
        <w:rPr>
          <w:sz w:val="21"/>
        </w:rPr>
        <w:t xml:space="preserve">courts </w:t>
      </w:r>
      <w:r>
        <w:rPr>
          <w:spacing w:val="-3"/>
          <w:sz w:val="21"/>
        </w:rPr>
        <w:t xml:space="preserve">includes  </w:t>
      </w:r>
      <w:r>
        <w:rPr>
          <w:sz w:val="21"/>
        </w:rPr>
        <w:t xml:space="preserve">pleas and </w:t>
      </w:r>
      <w:r>
        <w:rPr>
          <w:spacing w:val="-3"/>
          <w:sz w:val="21"/>
        </w:rPr>
        <w:t xml:space="preserve">sentencing  </w:t>
      </w:r>
      <w:r>
        <w:rPr>
          <w:sz w:val="21"/>
        </w:rPr>
        <w:t xml:space="preserve">as </w:t>
      </w:r>
      <w:r>
        <w:rPr>
          <w:spacing w:val="-3"/>
          <w:sz w:val="21"/>
        </w:rPr>
        <w:t xml:space="preserve">well </w:t>
      </w:r>
      <w:r>
        <w:rPr>
          <w:sz w:val="21"/>
        </w:rPr>
        <w:t>as</w:t>
      </w:r>
      <w:r>
        <w:rPr>
          <w:spacing w:val="27"/>
          <w:sz w:val="21"/>
        </w:rPr>
        <w:t xml:space="preserve"> </w:t>
      </w:r>
      <w:r>
        <w:rPr>
          <w:spacing w:val="-3"/>
          <w:sz w:val="21"/>
        </w:rPr>
        <w:t>trials.</w:t>
      </w:r>
    </w:p>
    <w:p w:rsidR="00837026" w:rsidRDefault="000C6FF6">
      <w:pPr>
        <w:pStyle w:val="ListParagraph"/>
        <w:numPr>
          <w:ilvl w:val="1"/>
          <w:numId w:val="79"/>
        </w:numPr>
        <w:tabs>
          <w:tab w:val="left" w:pos="2380"/>
          <w:tab w:val="left" w:pos="2381"/>
        </w:tabs>
        <w:spacing w:before="123" w:line="242" w:lineRule="auto"/>
        <w:ind w:left="2380" w:right="1763" w:hanging="793"/>
        <w:rPr>
          <w:sz w:val="21"/>
        </w:rPr>
      </w:pPr>
      <w:r>
        <w:rPr>
          <w:sz w:val="21"/>
        </w:rPr>
        <w:t xml:space="preserve">It is </w:t>
      </w:r>
      <w:r>
        <w:rPr>
          <w:spacing w:val="-2"/>
          <w:sz w:val="21"/>
        </w:rPr>
        <w:t xml:space="preserve">not </w:t>
      </w:r>
      <w:r>
        <w:rPr>
          <w:sz w:val="21"/>
        </w:rPr>
        <w:t xml:space="preserve">possible </w:t>
      </w:r>
      <w:r>
        <w:rPr>
          <w:spacing w:val="-3"/>
          <w:sz w:val="21"/>
        </w:rPr>
        <w:t xml:space="preserve">to draw any </w:t>
      </w:r>
      <w:r>
        <w:rPr>
          <w:sz w:val="21"/>
        </w:rPr>
        <w:t xml:space="preserve">strong </w:t>
      </w:r>
      <w:r>
        <w:rPr>
          <w:spacing w:val="-3"/>
          <w:sz w:val="21"/>
        </w:rPr>
        <w:t xml:space="preserve">conclusions from </w:t>
      </w:r>
      <w:r>
        <w:rPr>
          <w:sz w:val="21"/>
        </w:rPr>
        <w:t xml:space="preserve">these statistics </w:t>
      </w:r>
      <w:r>
        <w:rPr>
          <w:spacing w:val="-3"/>
          <w:sz w:val="21"/>
        </w:rPr>
        <w:t xml:space="preserve">regarding </w:t>
      </w:r>
      <w:r>
        <w:rPr>
          <w:sz w:val="21"/>
        </w:rPr>
        <w:t xml:space="preserve">the </w:t>
      </w:r>
      <w:r>
        <w:rPr>
          <w:spacing w:val="-3"/>
          <w:sz w:val="21"/>
        </w:rPr>
        <w:t xml:space="preserve">comparative </w:t>
      </w:r>
      <w:r>
        <w:rPr>
          <w:sz w:val="21"/>
        </w:rPr>
        <w:t xml:space="preserve">efficiency of the courts, given the mix of </w:t>
      </w:r>
      <w:r>
        <w:rPr>
          <w:spacing w:val="-3"/>
          <w:sz w:val="21"/>
        </w:rPr>
        <w:t xml:space="preserve">sentencing </w:t>
      </w:r>
      <w:r>
        <w:rPr>
          <w:sz w:val="21"/>
        </w:rPr>
        <w:t xml:space="preserve">and trial matters in the </w:t>
      </w:r>
      <w:r>
        <w:rPr>
          <w:spacing w:val="-3"/>
          <w:sz w:val="21"/>
        </w:rPr>
        <w:t>higher</w:t>
      </w:r>
      <w:r>
        <w:rPr>
          <w:spacing w:val="8"/>
          <w:sz w:val="21"/>
        </w:rPr>
        <w:t xml:space="preserve"> </w:t>
      </w:r>
      <w:r>
        <w:rPr>
          <w:sz w:val="21"/>
        </w:rPr>
        <w:t>courts.</w:t>
      </w:r>
    </w:p>
    <w:p w:rsidR="00837026" w:rsidRDefault="000C6FF6">
      <w:pPr>
        <w:pStyle w:val="ListParagraph"/>
        <w:numPr>
          <w:ilvl w:val="1"/>
          <w:numId w:val="79"/>
        </w:numPr>
        <w:tabs>
          <w:tab w:val="left" w:pos="2380"/>
          <w:tab w:val="left" w:pos="2381"/>
        </w:tabs>
        <w:spacing w:before="124"/>
        <w:ind w:left="2380" w:hanging="793"/>
        <w:rPr>
          <w:sz w:val="21"/>
        </w:rPr>
      </w:pPr>
      <w:r>
        <w:rPr>
          <w:sz w:val="21"/>
        </w:rPr>
        <w:t xml:space="preserve">The Law </w:t>
      </w:r>
      <w:r>
        <w:rPr>
          <w:spacing w:val="-3"/>
          <w:sz w:val="21"/>
        </w:rPr>
        <w:t xml:space="preserve">Institute </w:t>
      </w:r>
      <w:r>
        <w:rPr>
          <w:sz w:val="21"/>
        </w:rPr>
        <w:t>of Victoria</w:t>
      </w:r>
      <w:r>
        <w:rPr>
          <w:spacing w:val="45"/>
          <w:sz w:val="21"/>
        </w:rPr>
        <w:t xml:space="preserve"> </w:t>
      </w:r>
      <w:r>
        <w:rPr>
          <w:sz w:val="21"/>
        </w:rPr>
        <w:t>stated:</w:t>
      </w:r>
    </w:p>
    <w:p w:rsidR="00837026" w:rsidRDefault="000C6FF6">
      <w:pPr>
        <w:spacing w:before="133" w:line="254" w:lineRule="auto"/>
        <w:ind w:left="2834" w:right="1699"/>
        <w:rPr>
          <w:sz w:val="11"/>
        </w:rPr>
      </w:pPr>
      <w:r>
        <w:rPr>
          <w:w w:val="105"/>
          <w:sz w:val="20"/>
        </w:rPr>
        <w:t>The</w:t>
      </w:r>
      <w:r>
        <w:rPr>
          <w:spacing w:val="-8"/>
          <w:w w:val="105"/>
          <w:sz w:val="20"/>
        </w:rPr>
        <w:t xml:space="preserve"> </w:t>
      </w:r>
      <w:r>
        <w:rPr>
          <w:w w:val="105"/>
          <w:sz w:val="20"/>
        </w:rPr>
        <w:t>periods</w:t>
      </w:r>
      <w:r>
        <w:rPr>
          <w:spacing w:val="-7"/>
          <w:w w:val="105"/>
          <w:sz w:val="20"/>
        </w:rPr>
        <w:t xml:space="preserve"> </w:t>
      </w:r>
      <w:r>
        <w:rPr>
          <w:w w:val="105"/>
          <w:sz w:val="20"/>
        </w:rPr>
        <w:t>of</w:t>
      </w:r>
      <w:r>
        <w:rPr>
          <w:spacing w:val="-7"/>
          <w:w w:val="105"/>
          <w:sz w:val="20"/>
        </w:rPr>
        <w:t xml:space="preserve"> </w:t>
      </w:r>
      <w:r>
        <w:rPr>
          <w:w w:val="105"/>
          <w:sz w:val="20"/>
        </w:rPr>
        <w:t>time</w:t>
      </w:r>
      <w:r>
        <w:rPr>
          <w:spacing w:val="-7"/>
          <w:w w:val="105"/>
          <w:sz w:val="20"/>
        </w:rPr>
        <w:t xml:space="preserve"> </w:t>
      </w:r>
      <w:r>
        <w:rPr>
          <w:w w:val="105"/>
          <w:sz w:val="20"/>
        </w:rPr>
        <w:t>that</w:t>
      </w:r>
      <w:r>
        <w:rPr>
          <w:spacing w:val="-7"/>
          <w:w w:val="105"/>
          <w:sz w:val="20"/>
        </w:rPr>
        <w:t xml:space="preserve"> </w:t>
      </w:r>
      <w:r>
        <w:rPr>
          <w:w w:val="105"/>
          <w:sz w:val="20"/>
        </w:rPr>
        <w:t>matters</w:t>
      </w:r>
      <w:r>
        <w:rPr>
          <w:spacing w:val="-7"/>
          <w:w w:val="105"/>
          <w:sz w:val="20"/>
        </w:rPr>
        <w:t xml:space="preserve"> </w:t>
      </w:r>
      <w:r>
        <w:rPr>
          <w:spacing w:val="-3"/>
          <w:w w:val="105"/>
          <w:sz w:val="20"/>
        </w:rPr>
        <w:t>take</w:t>
      </w:r>
      <w:r>
        <w:rPr>
          <w:spacing w:val="-7"/>
          <w:w w:val="105"/>
          <w:sz w:val="20"/>
        </w:rPr>
        <w:t xml:space="preserve"> </w:t>
      </w:r>
      <w:r>
        <w:rPr>
          <w:w w:val="105"/>
          <w:sz w:val="20"/>
        </w:rPr>
        <w:t>in</w:t>
      </w:r>
      <w:r>
        <w:rPr>
          <w:spacing w:val="-7"/>
          <w:w w:val="105"/>
          <w:sz w:val="20"/>
        </w:rPr>
        <w:t xml:space="preserve"> </w:t>
      </w:r>
      <w:r>
        <w:rPr>
          <w:w w:val="105"/>
          <w:sz w:val="20"/>
        </w:rPr>
        <w:t>the</w:t>
      </w:r>
      <w:r>
        <w:rPr>
          <w:spacing w:val="-7"/>
          <w:w w:val="105"/>
          <w:sz w:val="20"/>
        </w:rPr>
        <w:t xml:space="preserve"> </w:t>
      </w:r>
      <w:r>
        <w:rPr>
          <w:w w:val="105"/>
          <w:sz w:val="20"/>
        </w:rPr>
        <w:t>Magistrates’</w:t>
      </w:r>
      <w:r>
        <w:rPr>
          <w:spacing w:val="-7"/>
          <w:w w:val="105"/>
          <w:sz w:val="20"/>
        </w:rPr>
        <w:t xml:space="preserve"> </w:t>
      </w:r>
      <w:r>
        <w:rPr>
          <w:w w:val="105"/>
          <w:sz w:val="20"/>
        </w:rPr>
        <w:t>Court</w:t>
      </w:r>
      <w:r>
        <w:rPr>
          <w:spacing w:val="-7"/>
          <w:w w:val="105"/>
          <w:sz w:val="20"/>
        </w:rPr>
        <w:t xml:space="preserve"> </w:t>
      </w:r>
      <w:r>
        <w:rPr>
          <w:w w:val="105"/>
          <w:sz w:val="20"/>
        </w:rPr>
        <w:t>can</w:t>
      </w:r>
      <w:r>
        <w:rPr>
          <w:spacing w:val="-7"/>
          <w:w w:val="105"/>
          <w:sz w:val="20"/>
        </w:rPr>
        <w:t xml:space="preserve"> </w:t>
      </w:r>
      <w:r>
        <w:rPr>
          <w:w w:val="105"/>
          <w:sz w:val="20"/>
        </w:rPr>
        <w:t>be</w:t>
      </w:r>
      <w:r>
        <w:rPr>
          <w:spacing w:val="-7"/>
          <w:w w:val="105"/>
          <w:sz w:val="20"/>
        </w:rPr>
        <w:t xml:space="preserve"> </w:t>
      </w:r>
      <w:r>
        <w:rPr>
          <w:w w:val="105"/>
          <w:sz w:val="20"/>
        </w:rPr>
        <w:t>compared</w:t>
      </w:r>
      <w:r>
        <w:rPr>
          <w:spacing w:val="-7"/>
          <w:w w:val="105"/>
          <w:sz w:val="20"/>
        </w:rPr>
        <w:t xml:space="preserve"> </w:t>
      </w:r>
      <w:r>
        <w:rPr>
          <w:w w:val="105"/>
          <w:sz w:val="20"/>
        </w:rPr>
        <w:t>to</w:t>
      </w:r>
      <w:r>
        <w:rPr>
          <w:spacing w:val="-7"/>
          <w:w w:val="105"/>
          <w:sz w:val="20"/>
        </w:rPr>
        <w:t xml:space="preserve"> </w:t>
      </w:r>
      <w:r>
        <w:rPr>
          <w:w w:val="105"/>
          <w:sz w:val="20"/>
        </w:rPr>
        <w:t xml:space="preserve">the </w:t>
      </w:r>
      <w:r>
        <w:rPr>
          <w:spacing w:val="-3"/>
          <w:w w:val="105"/>
          <w:sz w:val="20"/>
        </w:rPr>
        <w:t xml:space="preserve">overall </w:t>
      </w:r>
      <w:r>
        <w:rPr>
          <w:w w:val="105"/>
          <w:sz w:val="20"/>
        </w:rPr>
        <w:t xml:space="preserve">time that indictable matters </w:t>
      </w:r>
      <w:r>
        <w:rPr>
          <w:spacing w:val="-3"/>
          <w:w w:val="105"/>
          <w:sz w:val="20"/>
        </w:rPr>
        <w:t xml:space="preserve">take </w:t>
      </w:r>
      <w:r>
        <w:rPr>
          <w:w w:val="105"/>
          <w:sz w:val="20"/>
        </w:rPr>
        <w:t xml:space="preserve">from initiation in the Magistrates’ Court </w:t>
      </w:r>
      <w:r>
        <w:rPr>
          <w:spacing w:val="-3"/>
          <w:w w:val="105"/>
          <w:sz w:val="20"/>
        </w:rPr>
        <w:t xml:space="preserve">until </w:t>
      </w:r>
      <w:r>
        <w:rPr>
          <w:w w:val="105"/>
          <w:sz w:val="20"/>
        </w:rPr>
        <w:t xml:space="preserve">finalisation in the higher courts. This was, </w:t>
      </w:r>
      <w:r>
        <w:rPr>
          <w:spacing w:val="-3"/>
          <w:w w:val="105"/>
          <w:sz w:val="20"/>
        </w:rPr>
        <w:t xml:space="preserve">according </w:t>
      </w:r>
      <w:r>
        <w:rPr>
          <w:w w:val="105"/>
          <w:sz w:val="20"/>
        </w:rPr>
        <w:t xml:space="preserve">to the </w:t>
      </w:r>
      <w:r>
        <w:rPr>
          <w:spacing w:val="-6"/>
          <w:w w:val="105"/>
          <w:sz w:val="20"/>
        </w:rPr>
        <w:t xml:space="preserve">OPP, </w:t>
      </w:r>
      <w:r>
        <w:rPr>
          <w:spacing w:val="-7"/>
          <w:w w:val="105"/>
          <w:sz w:val="20"/>
        </w:rPr>
        <w:t xml:space="preserve">19.9 </w:t>
      </w:r>
      <w:r>
        <w:rPr>
          <w:w w:val="105"/>
          <w:sz w:val="20"/>
        </w:rPr>
        <w:t xml:space="preserve">months averaged over [a] five-year period [to </w:t>
      </w:r>
      <w:r>
        <w:rPr>
          <w:spacing w:val="-6"/>
          <w:w w:val="105"/>
          <w:sz w:val="20"/>
        </w:rPr>
        <w:t xml:space="preserve">2017–18]. </w:t>
      </w:r>
      <w:r>
        <w:rPr>
          <w:w w:val="105"/>
          <w:sz w:val="20"/>
        </w:rPr>
        <w:t xml:space="preserve">On this basis, </w:t>
      </w:r>
      <w:r>
        <w:rPr>
          <w:w w:val="105"/>
          <w:sz w:val="20"/>
        </w:rPr>
        <w:t>it would appear that the bulk of the</w:t>
      </w:r>
      <w:r>
        <w:rPr>
          <w:spacing w:val="-6"/>
          <w:w w:val="105"/>
          <w:sz w:val="20"/>
        </w:rPr>
        <w:t xml:space="preserve"> </w:t>
      </w:r>
      <w:r>
        <w:rPr>
          <w:w w:val="105"/>
          <w:sz w:val="20"/>
        </w:rPr>
        <w:t>time</w:t>
      </w:r>
      <w:r>
        <w:rPr>
          <w:spacing w:val="-6"/>
          <w:w w:val="105"/>
          <w:sz w:val="20"/>
        </w:rPr>
        <w:t xml:space="preserve"> </w:t>
      </w:r>
      <w:r>
        <w:rPr>
          <w:w w:val="105"/>
          <w:sz w:val="20"/>
        </w:rPr>
        <w:t>spent</w:t>
      </w:r>
      <w:r>
        <w:rPr>
          <w:spacing w:val="-6"/>
          <w:w w:val="105"/>
          <w:sz w:val="20"/>
        </w:rPr>
        <w:t xml:space="preserve"> </w:t>
      </w:r>
      <w:r>
        <w:rPr>
          <w:w w:val="105"/>
          <w:sz w:val="20"/>
        </w:rPr>
        <w:t>from</w:t>
      </w:r>
      <w:r>
        <w:rPr>
          <w:spacing w:val="-5"/>
          <w:w w:val="105"/>
          <w:sz w:val="20"/>
        </w:rPr>
        <w:t xml:space="preserve"> </w:t>
      </w:r>
      <w:r>
        <w:rPr>
          <w:w w:val="105"/>
          <w:sz w:val="20"/>
        </w:rPr>
        <w:t>initiation</w:t>
      </w:r>
      <w:r>
        <w:rPr>
          <w:spacing w:val="-6"/>
          <w:w w:val="105"/>
          <w:sz w:val="20"/>
        </w:rPr>
        <w:t xml:space="preserve"> </w:t>
      </w:r>
      <w:r>
        <w:rPr>
          <w:w w:val="105"/>
          <w:sz w:val="20"/>
        </w:rPr>
        <w:t>to</w:t>
      </w:r>
      <w:r>
        <w:rPr>
          <w:spacing w:val="-6"/>
          <w:w w:val="105"/>
          <w:sz w:val="20"/>
        </w:rPr>
        <w:t xml:space="preserve"> </w:t>
      </w:r>
      <w:r>
        <w:rPr>
          <w:w w:val="105"/>
          <w:sz w:val="20"/>
        </w:rPr>
        <w:t>finalisation,</w:t>
      </w:r>
      <w:r>
        <w:rPr>
          <w:spacing w:val="-5"/>
          <w:w w:val="105"/>
          <w:sz w:val="20"/>
        </w:rPr>
        <w:t xml:space="preserve"> </w:t>
      </w:r>
      <w:r>
        <w:rPr>
          <w:w w:val="105"/>
          <w:sz w:val="20"/>
        </w:rPr>
        <w:t>occurs</w:t>
      </w:r>
      <w:r>
        <w:rPr>
          <w:spacing w:val="-6"/>
          <w:w w:val="105"/>
          <w:sz w:val="20"/>
        </w:rPr>
        <w:t xml:space="preserve"> </w:t>
      </w:r>
      <w:r>
        <w:rPr>
          <w:w w:val="105"/>
          <w:sz w:val="20"/>
        </w:rPr>
        <w:t>in</w:t>
      </w:r>
      <w:r>
        <w:rPr>
          <w:spacing w:val="-6"/>
          <w:w w:val="105"/>
          <w:sz w:val="20"/>
        </w:rPr>
        <w:t xml:space="preserve"> </w:t>
      </w:r>
      <w:r>
        <w:rPr>
          <w:w w:val="105"/>
          <w:sz w:val="20"/>
        </w:rPr>
        <w:t>the</w:t>
      </w:r>
      <w:r>
        <w:rPr>
          <w:spacing w:val="-5"/>
          <w:w w:val="105"/>
          <w:sz w:val="20"/>
        </w:rPr>
        <w:t xml:space="preserve"> </w:t>
      </w:r>
      <w:r>
        <w:rPr>
          <w:w w:val="105"/>
          <w:sz w:val="20"/>
        </w:rPr>
        <w:t>higher</w:t>
      </w:r>
      <w:r>
        <w:rPr>
          <w:spacing w:val="-6"/>
          <w:w w:val="105"/>
          <w:sz w:val="20"/>
        </w:rPr>
        <w:t xml:space="preserve"> </w:t>
      </w:r>
      <w:r>
        <w:rPr>
          <w:w w:val="105"/>
          <w:sz w:val="20"/>
        </w:rPr>
        <w:t>courts,</w:t>
      </w:r>
      <w:r>
        <w:rPr>
          <w:spacing w:val="-6"/>
          <w:w w:val="105"/>
          <w:sz w:val="20"/>
        </w:rPr>
        <w:t xml:space="preserve"> </w:t>
      </w:r>
      <w:r>
        <w:rPr>
          <w:w w:val="105"/>
          <w:sz w:val="20"/>
        </w:rPr>
        <w:t>at</w:t>
      </w:r>
      <w:r>
        <w:rPr>
          <w:spacing w:val="-5"/>
          <w:w w:val="105"/>
          <w:sz w:val="20"/>
        </w:rPr>
        <w:t xml:space="preserve"> </w:t>
      </w:r>
      <w:r>
        <w:rPr>
          <w:spacing w:val="-8"/>
          <w:w w:val="105"/>
          <w:sz w:val="20"/>
        </w:rPr>
        <w:t>12.9</w:t>
      </w:r>
      <w:r>
        <w:rPr>
          <w:spacing w:val="-6"/>
          <w:w w:val="105"/>
          <w:sz w:val="20"/>
        </w:rPr>
        <w:t xml:space="preserve"> </w:t>
      </w:r>
      <w:r>
        <w:rPr>
          <w:w w:val="105"/>
          <w:sz w:val="20"/>
        </w:rPr>
        <w:t>or</w:t>
      </w:r>
      <w:r>
        <w:rPr>
          <w:spacing w:val="-6"/>
          <w:w w:val="105"/>
          <w:sz w:val="20"/>
        </w:rPr>
        <w:t xml:space="preserve"> </w:t>
      </w:r>
      <w:r>
        <w:rPr>
          <w:spacing w:val="-4"/>
          <w:w w:val="105"/>
          <w:sz w:val="20"/>
        </w:rPr>
        <w:t xml:space="preserve">16.6 </w:t>
      </w:r>
      <w:r>
        <w:rPr>
          <w:w w:val="105"/>
          <w:sz w:val="20"/>
        </w:rPr>
        <w:t>months, depending on the stage at which the matter was committed to the higher courts.</w:t>
      </w:r>
      <w:r>
        <w:rPr>
          <w:w w:val="105"/>
          <w:position w:val="7"/>
          <w:sz w:val="11"/>
        </w:rPr>
        <w:t>28</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28"/>
        </w:rPr>
      </w:pPr>
      <w:r>
        <w:pict>
          <v:line id="_x0000_s1389" style="position:absolute;z-index:251556864;mso-wrap-distance-left:0;mso-wrap-distance-right:0;mso-position-horizontal-relative:page" from="79.35pt,20pt" to="515.9pt,20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55"/>
        </w:numPr>
        <w:tabs>
          <w:tab w:val="left" w:pos="2380"/>
          <w:tab w:val="left" w:pos="2382"/>
        </w:tabs>
        <w:spacing w:before="2"/>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rPr>
          <w:sz w:val="13"/>
        </w:rPr>
      </w:pPr>
      <w:r>
        <w:rPr>
          <w:w w:val="105"/>
          <w:sz w:val="13"/>
        </w:rPr>
        <w:t>Submissions</w:t>
      </w:r>
      <w:r>
        <w:rPr>
          <w:spacing w:val="4"/>
          <w:w w:val="105"/>
          <w:sz w:val="13"/>
        </w:rPr>
        <w:t xml:space="preserve"> </w:t>
      </w:r>
      <w:r>
        <w:rPr>
          <w:w w:val="105"/>
          <w:sz w:val="13"/>
        </w:rPr>
        <w:t>20</w:t>
      </w:r>
      <w:r>
        <w:rPr>
          <w:spacing w:val="5"/>
          <w:w w:val="105"/>
          <w:sz w:val="13"/>
        </w:rPr>
        <w:t xml:space="preserve"> </w:t>
      </w:r>
      <w:r>
        <w:rPr>
          <w:w w:val="105"/>
          <w:sz w:val="13"/>
        </w:rPr>
        <w:t>(County</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22</w:t>
      </w:r>
      <w:r>
        <w:rPr>
          <w:spacing w:val="5"/>
          <w:w w:val="105"/>
          <w:sz w:val="13"/>
        </w:rPr>
        <w:t xml:space="preserve"> </w:t>
      </w:r>
      <w:r>
        <w:rPr>
          <w:w w:val="105"/>
          <w:sz w:val="13"/>
        </w:rPr>
        <w:t>(Supreme</w:t>
      </w:r>
      <w:r>
        <w:rPr>
          <w:spacing w:val="4"/>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55"/>
        </w:numPr>
        <w:tabs>
          <w:tab w:val="left" w:pos="2381"/>
          <w:tab w:val="left" w:pos="2382"/>
        </w:tabs>
        <w:spacing w:before="2"/>
        <w:rPr>
          <w:sz w:val="13"/>
        </w:rPr>
      </w:pPr>
      <w:r>
        <w:rPr>
          <w:w w:val="105"/>
          <w:sz w:val="13"/>
        </w:rPr>
        <w:t>Court</w:t>
      </w:r>
      <w:r>
        <w:rPr>
          <w:spacing w:val="4"/>
          <w:w w:val="105"/>
          <w:sz w:val="13"/>
        </w:rPr>
        <w:t xml:space="preserve"> </w:t>
      </w:r>
      <w:r>
        <w:rPr>
          <w:w w:val="105"/>
          <w:sz w:val="13"/>
        </w:rPr>
        <w:t>Services</w:t>
      </w:r>
      <w:r>
        <w:rPr>
          <w:spacing w:val="5"/>
          <w:w w:val="105"/>
          <w:sz w:val="13"/>
        </w:rPr>
        <w:t xml:space="preserve"> </w:t>
      </w:r>
      <w:r>
        <w:rPr>
          <w:w w:val="105"/>
          <w:sz w:val="13"/>
        </w:rPr>
        <w:t>Victoria,</w:t>
      </w:r>
      <w:r>
        <w:rPr>
          <w:spacing w:val="5"/>
          <w:w w:val="105"/>
          <w:sz w:val="13"/>
        </w:rPr>
        <w:t xml:space="preserve"> </w:t>
      </w:r>
      <w:r>
        <w:rPr>
          <w:i/>
          <w:w w:val="105"/>
          <w:sz w:val="13"/>
        </w:rPr>
        <w:t>Committal</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w w:val="105"/>
          <w:sz w:val="13"/>
        </w:rPr>
        <w:t>(2019),</w:t>
      </w:r>
      <w:r>
        <w:rPr>
          <w:spacing w:val="4"/>
          <w:w w:val="105"/>
          <w:sz w:val="13"/>
        </w:rPr>
        <w:t xml:space="preserve"> </w:t>
      </w:r>
      <w:r>
        <w:rPr>
          <w:w w:val="105"/>
          <w:sz w:val="13"/>
        </w:rPr>
        <w:t>figure</w:t>
      </w:r>
      <w:r>
        <w:rPr>
          <w:spacing w:val="5"/>
          <w:w w:val="105"/>
          <w:sz w:val="13"/>
        </w:rPr>
        <w:t xml:space="preserve"> </w:t>
      </w:r>
      <w:r>
        <w:rPr>
          <w:w w:val="105"/>
          <w:sz w:val="13"/>
        </w:rPr>
        <w:t>15.</w:t>
      </w:r>
    </w:p>
    <w:p w:rsidR="00837026" w:rsidRDefault="000C6FF6">
      <w:pPr>
        <w:pStyle w:val="ListParagraph"/>
        <w:numPr>
          <w:ilvl w:val="0"/>
          <w:numId w:val="55"/>
        </w:numPr>
        <w:tabs>
          <w:tab w:val="left" w:pos="2381"/>
          <w:tab w:val="left" w:pos="2382"/>
        </w:tabs>
        <w:rPr>
          <w:sz w:val="13"/>
        </w:rPr>
      </w:pPr>
      <w:r>
        <w:rPr>
          <w:w w:val="105"/>
          <w:sz w:val="13"/>
        </w:rPr>
        <w:t>Australian</w:t>
      </w:r>
      <w:r>
        <w:rPr>
          <w:spacing w:val="5"/>
          <w:w w:val="105"/>
          <w:sz w:val="13"/>
        </w:rPr>
        <w:t xml:space="preserve"> </w:t>
      </w:r>
      <w:r>
        <w:rPr>
          <w:w w:val="105"/>
          <w:sz w:val="13"/>
        </w:rPr>
        <w:t>Bureau</w:t>
      </w:r>
      <w:r>
        <w:rPr>
          <w:spacing w:val="5"/>
          <w:w w:val="105"/>
          <w:sz w:val="13"/>
        </w:rPr>
        <w:t xml:space="preserve"> </w:t>
      </w:r>
      <w:r>
        <w:rPr>
          <w:w w:val="105"/>
          <w:sz w:val="13"/>
        </w:rPr>
        <w:t>of</w:t>
      </w:r>
      <w:r>
        <w:rPr>
          <w:spacing w:val="5"/>
          <w:w w:val="105"/>
          <w:sz w:val="13"/>
        </w:rPr>
        <w:t xml:space="preserve"> </w:t>
      </w:r>
      <w:r>
        <w:rPr>
          <w:w w:val="105"/>
          <w:sz w:val="13"/>
        </w:rPr>
        <w:t>Statistics,</w:t>
      </w:r>
      <w:r>
        <w:rPr>
          <w:spacing w:val="5"/>
          <w:w w:val="105"/>
          <w:sz w:val="13"/>
        </w:rPr>
        <w:t xml:space="preserve"> </w:t>
      </w:r>
      <w:r>
        <w:rPr>
          <w:i/>
          <w:w w:val="105"/>
          <w:sz w:val="13"/>
        </w:rPr>
        <w:t>Criminal</w:t>
      </w:r>
      <w:r>
        <w:rPr>
          <w:i/>
          <w:spacing w:val="5"/>
          <w:w w:val="105"/>
          <w:sz w:val="13"/>
        </w:rPr>
        <w:t xml:space="preserve"> </w:t>
      </w:r>
      <w:r>
        <w:rPr>
          <w:i/>
          <w:w w:val="105"/>
          <w:sz w:val="13"/>
        </w:rPr>
        <w:t>Courts,</w:t>
      </w:r>
      <w:r>
        <w:rPr>
          <w:i/>
          <w:spacing w:val="5"/>
          <w:w w:val="105"/>
          <w:sz w:val="13"/>
        </w:rPr>
        <w:t xml:space="preserve"> </w:t>
      </w:r>
      <w:r>
        <w:rPr>
          <w:i/>
          <w:w w:val="105"/>
          <w:sz w:val="13"/>
        </w:rPr>
        <w:t>Australia</w:t>
      </w:r>
      <w:r>
        <w:rPr>
          <w:i/>
          <w:spacing w:val="5"/>
          <w:w w:val="105"/>
          <w:sz w:val="13"/>
        </w:rPr>
        <w:t xml:space="preserve"> </w:t>
      </w:r>
      <w:r>
        <w:rPr>
          <w:w w:val="105"/>
          <w:sz w:val="13"/>
        </w:rPr>
        <w:t>(Catalogue</w:t>
      </w:r>
      <w:r>
        <w:rPr>
          <w:spacing w:val="6"/>
          <w:w w:val="105"/>
          <w:sz w:val="13"/>
        </w:rPr>
        <w:t xml:space="preserve"> </w:t>
      </w:r>
      <w:r>
        <w:rPr>
          <w:w w:val="105"/>
          <w:sz w:val="13"/>
        </w:rPr>
        <w:t>No</w:t>
      </w:r>
      <w:r>
        <w:rPr>
          <w:spacing w:val="5"/>
          <w:w w:val="105"/>
          <w:sz w:val="13"/>
        </w:rPr>
        <w:t xml:space="preserve"> </w:t>
      </w:r>
      <w:r>
        <w:rPr>
          <w:w w:val="105"/>
          <w:sz w:val="13"/>
        </w:rPr>
        <w:t>4513.0,</w:t>
      </w:r>
      <w:r>
        <w:rPr>
          <w:spacing w:val="5"/>
          <w:w w:val="105"/>
          <w:sz w:val="13"/>
        </w:rPr>
        <w:t xml:space="preserve"> </w:t>
      </w:r>
      <w:r>
        <w:rPr>
          <w:w w:val="105"/>
          <w:sz w:val="13"/>
        </w:rPr>
        <w:t>27</w:t>
      </w:r>
      <w:r>
        <w:rPr>
          <w:spacing w:val="5"/>
          <w:w w:val="105"/>
          <w:sz w:val="13"/>
        </w:rPr>
        <w:t xml:space="preserve"> </w:t>
      </w:r>
      <w:r>
        <w:rPr>
          <w:w w:val="105"/>
          <w:sz w:val="13"/>
        </w:rPr>
        <w:t>February</w:t>
      </w:r>
      <w:r>
        <w:rPr>
          <w:spacing w:val="5"/>
          <w:w w:val="105"/>
          <w:sz w:val="13"/>
        </w:rPr>
        <w:t xml:space="preserve"> </w:t>
      </w:r>
      <w:r>
        <w:rPr>
          <w:w w:val="105"/>
          <w:sz w:val="13"/>
        </w:rPr>
        <w:t>2019)</w:t>
      </w:r>
      <w:r>
        <w:rPr>
          <w:spacing w:val="5"/>
          <w:w w:val="105"/>
          <w:sz w:val="13"/>
        </w:rPr>
        <w:t xml:space="preserve"> </w:t>
      </w:r>
      <w:r>
        <w:rPr>
          <w:w w:val="105"/>
          <w:sz w:val="13"/>
        </w:rPr>
        <w:t>table</w:t>
      </w:r>
      <w:r>
        <w:rPr>
          <w:spacing w:val="5"/>
          <w:w w:val="105"/>
          <w:sz w:val="13"/>
        </w:rPr>
        <w:t xml:space="preserve"> </w:t>
      </w:r>
      <w:r>
        <w:rPr>
          <w:w w:val="105"/>
          <w:sz w:val="13"/>
        </w:rPr>
        <w:t>20.</w:t>
      </w:r>
    </w:p>
    <w:p w:rsidR="00837026" w:rsidRDefault="000C6FF6">
      <w:pPr>
        <w:pStyle w:val="ListParagraph"/>
        <w:numPr>
          <w:ilvl w:val="0"/>
          <w:numId w:val="55"/>
        </w:numPr>
        <w:tabs>
          <w:tab w:val="left" w:pos="2381"/>
          <w:tab w:val="left" w:pos="2382"/>
        </w:tabs>
        <w:ind w:right="1657"/>
        <w:rPr>
          <w:sz w:val="13"/>
        </w:rPr>
      </w:pPr>
      <w:r>
        <w:pict>
          <v:shape id="_x0000_s1388" type="#_x0000_t202" style="position:absolute;left:0;text-align:left;margin-left:549pt;margin-top:3pt;width:13.1pt;height:14.25pt;z-index:251613184;mso-position-horizontal-relative:page" filled="f" stroked="f">
            <v:textbox inset="0,0,0,0">
              <w:txbxContent>
                <w:p w:rsidR="00837026" w:rsidRDefault="000C6FF6">
                  <w:pPr>
                    <w:spacing w:line="284" w:lineRule="exact"/>
                    <w:rPr>
                      <w:b/>
                      <w:sz w:val="24"/>
                    </w:rPr>
                  </w:pPr>
                  <w:r>
                    <w:rPr>
                      <w:b/>
                      <w:color w:val="37617A"/>
                      <w:spacing w:val="-3"/>
                      <w:w w:val="110"/>
                      <w:sz w:val="24"/>
                    </w:rPr>
                    <w:t>55</w:t>
                  </w:r>
                </w:p>
              </w:txbxContent>
            </v:textbox>
            <w10:wrap anchorx="page"/>
          </v:shape>
        </w:pict>
      </w:r>
      <w:r>
        <w:rPr>
          <w:w w:val="105"/>
          <w:sz w:val="13"/>
        </w:rPr>
        <w:t xml:space="preserve">Submission 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The Law Institute notes that the DPP’s data amalgamates all indictable matters regardless of how they were finalised in the higher</w:t>
      </w:r>
      <w:r>
        <w:rPr>
          <w:spacing w:val="27"/>
          <w:w w:val="105"/>
          <w:sz w:val="13"/>
        </w:rPr>
        <w:t xml:space="preserve"> </w:t>
      </w:r>
      <w:r>
        <w:rPr>
          <w:w w:val="105"/>
          <w:sz w:val="13"/>
        </w:rPr>
        <w:t>courts.</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line="242" w:lineRule="auto"/>
        <w:ind w:right="1615"/>
        <w:rPr>
          <w:sz w:val="12"/>
        </w:rPr>
      </w:pPr>
      <w:r>
        <w:rPr>
          <w:spacing w:val="-3"/>
          <w:w w:val="105"/>
          <w:sz w:val="21"/>
        </w:rPr>
        <w:t xml:space="preserve">Victoria’s higher </w:t>
      </w:r>
      <w:r>
        <w:rPr>
          <w:w w:val="105"/>
          <w:sz w:val="21"/>
        </w:rPr>
        <w:t xml:space="preserve">courts </w:t>
      </w:r>
      <w:r>
        <w:rPr>
          <w:spacing w:val="-3"/>
          <w:w w:val="105"/>
          <w:sz w:val="21"/>
        </w:rPr>
        <w:t xml:space="preserve">finalise criminal </w:t>
      </w:r>
      <w:r>
        <w:rPr>
          <w:w w:val="105"/>
          <w:sz w:val="21"/>
        </w:rPr>
        <w:t xml:space="preserve">cases more quickly </w:t>
      </w:r>
      <w:r>
        <w:rPr>
          <w:spacing w:val="-3"/>
          <w:w w:val="105"/>
          <w:sz w:val="21"/>
        </w:rPr>
        <w:t xml:space="preserve">than </w:t>
      </w:r>
      <w:r>
        <w:rPr>
          <w:w w:val="105"/>
          <w:sz w:val="21"/>
        </w:rPr>
        <w:t xml:space="preserve">most other </w:t>
      </w:r>
      <w:r>
        <w:rPr>
          <w:spacing w:val="-3"/>
          <w:w w:val="105"/>
          <w:sz w:val="21"/>
        </w:rPr>
        <w:t xml:space="preserve">Australian </w:t>
      </w:r>
      <w:r>
        <w:rPr>
          <w:w w:val="105"/>
          <w:sz w:val="21"/>
        </w:rPr>
        <w:t>jurisdict</w:t>
      </w:r>
      <w:r>
        <w:rPr>
          <w:w w:val="105"/>
          <w:sz w:val="21"/>
        </w:rPr>
        <w:t>ions.</w:t>
      </w:r>
      <w:r>
        <w:rPr>
          <w:w w:val="105"/>
          <w:position w:val="7"/>
          <w:sz w:val="12"/>
        </w:rPr>
        <w:t xml:space="preserve">29 </w:t>
      </w:r>
      <w:r>
        <w:rPr>
          <w:spacing w:val="-3"/>
          <w:w w:val="105"/>
          <w:sz w:val="21"/>
        </w:rPr>
        <w:t xml:space="preserve">Even so, </w:t>
      </w:r>
      <w:r>
        <w:rPr>
          <w:w w:val="105"/>
          <w:sz w:val="21"/>
        </w:rPr>
        <w:t xml:space="preserve">both the </w:t>
      </w:r>
      <w:r>
        <w:rPr>
          <w:spacing w:val="-3"/>
          <w:w w:val="105"/>
          <w:sz w:val="21"/>
        </w:rPr>
        <w:t xml:space="preserve">Supreme Court </w:t>
      </w:r>
      <w:r>
        <w:rPr>
          <w:w w:val="105"/>
          <w:sz w:val="21"/>
        </w:rPr>
        <w:t xml:space="preserve">and </w:t>
      </w:r>
      <w:r>
        <w:rPr>
          <w:spacing w:val="-3"/>
          <w:w w:val="105"/>
          <w:sz w:val="21"/>
        </w:rPr>
        <w:t xml:space="preserve">County Court are </w:t>
      </w:r>
      <w:r>
        <w:rPr>
          <w:w w:val="105"/>
          <w:sz w:val="21"/>
        </w:rPr>
        <w:t xml:space="preserve">experiencing  issues with </w:t>
      </w:r>
      <w:r>
        <w:rPr>
          <w:spacing w:val="-4"/>
          <w:w w:val="105"/>
          <w:sz w:val="21"/>
        </w:rPr>
        <w:t xml:space="preserve">delay. </w:t>
      </w:r>
      <w:r>
        <w:rPr>
          <w:w w:val="105"/>
          <w:sz w:val="21"/>
        </w:rPr>
        <w:t xml:space="preserve">These </w:t>
      </w:r>
      <w:r>
        <w:rPr>
          <w:spacing w:val="-3"/>
          <w:w w:val="105"/>
          <w:sz w:val="21"/>
        </w:rPr>
        <w:t xml:space="preserve">are </w:t>
      </w:r>
      <w:r>
        <w:rPr>
          <w:w w:val="105"/>
          <w:sz w:val="21"/>
        </w:rPr>
        <w:t xml:space="preserve">most serious in the </w:t>
      </w:r>
      <w:r>
        <w:rPr>
          <w:spacing w:val="-3"/>
          <w:w w:val="105"/>
          <w:sz w:val="21"/>
        </w:rPr>
        <w:t xml:space="preserve">County Court, </w:t>
      </w:r>
      <w:r>
        <w:rPr>
          <w:w w:val="105"/>
          <w:sz w:val="21"/>
        </w:rPr>
        <w:t xml:space="preserve">where the </w:t>
      </w:r>
      <w:r>
        <w:rPr>
          <w:spacing w:val="-3"/>
          <w:w w:val="105"/>
          <w:sz w:val="21"/>
        </w:rPr>
        <w:t xml:space="preserve">current indicative waiting </w:t>
      </w:r>
      <w:r>
        <w:rPr>
          <w:w w:val="105"/>
          <w:sz w:val="21"/>
        </w:rPr>
        <w:t xml:space="preserve">time </w:t>
      </w:r>
      <w:r>
        <w:rPr>
          <w:spacing w:val="-3"/>
          <w:w w:val="105"/>
          <w:sz w:val="21"/>
        </w:rPr>
        <w:t xml:space="preserve">from initial </w:t>
      </w:r>
      <w:r>
        <w:rPr>
          <w:w w:val="105"/>
          <w:sz w:val="21"/>
        </w:rPr>
        <w:t xml:space="preserve">directions </w:t>
      </w:r>
      <w:r>
        <w:rPr>
          <w:spacing w:val="-3"/>
          <w:w w:val="105"/>
          <w:sz w:val="21"/>
        </w:rPr>
        <w:t xml:space="preserve">hearing to </w:t>
      </w:r>
      <w:r>
        <w:rPr>
          <w:w w:val="105"/>
          <w:sz w:val="21"/>
        </w:rPr>
        <w:t xml:space="preserve">trial is between </w:t>
      </w:r>
      <w:r>
        <w:rPr>
          <w:spacing w:val="-9"/>
          <w:w w:val="105"/>
          <w:sz w:val="21"/>
        </w:rPr>
        <w:t xml:space="preserve">12 </w:t>
      </w:r>
      <w:r>
        <w:rPr>
          <w:w w:val="105"/>
          <w:sz w:val="21"/>
        </w:rPr>
        <w:t xml:space="preserve">and </w:t>
      </w:r>
      <w:r>
        <w:rPr>
          <w:spacing w:val="-9"/>
          <w:w w:val="105"/>
          <w:sz w:val="21"/>
        </w:rPr>
        <w:t xml:space="preserve">13 </w:t>
      </w:r>
      <w:r>
        <w:rPr>
          <w:spacing w:val="-3"/>
          <w:w w:val="105"/>
          <w:sz w:val="21"/>
        </w:rPr>
        <w:t xml:space="preserve">months </w:t>
      </w:r>
      <w:r>
        <w:rPr>
          <w:w w:val="105"/>
          <w:sz w:val="21"/>
        </w:rPr>
        <w:t>dependi</w:t>
      </w:r>
      <w:r>
        <w:rPr>
          <w:w w:val="105"/>
          <w:sz w:val="21"/>
        </w:rPr>
        <w:t xml:space="preserve">ng on the </w:t>
      </w:r>
      <w:r>
        <w:rPr>
          <w:spacing w:val="-3"/>
          <w:w w:val="105"/>
          <w:sz w:val="21"/>
        </w:rPr>
        <w:t xml:space="preserve">circumstances </w:t>
      </w:r>
      <w:r>
        <w:rPr>
          <w:w w:val="105"/>
          <w:sz w:val="21"/>
        </w:rPr>
        <w:t>of the case.</w:t>
      </w:r>
      <w:r>
        <w:rPr>
          <w:w w:val="105"/>
          <w:position w:val="7"/>
          <w:sz w:val="12"/>
        </w:rPr>
        <w:t xml:space="preserve">30 </w:t>
      </w:r>
      <w:r>
        <w:rPr>
          <w:w w:val="105"/>
          <w:sz w:val="21"/>
        </w:rPr>
        <w:t xml:space="preserve">The </w:t>
      </w:r>
      <w:r>
        <w:rPr>
          <w:spacing w:val="-3"/>
          <w:w w:val="105"/>
          <w:sz w:val="21"/>
        </w:rPr>
        <w:t xml:space="preserve">waiting </w:t>
      </w:r>
      <w:r>
        <w:rPr>
          <w:w w:val="105"/>
          <w:sz w:val="21"/>
        </w:rPr>
        <w:t xml:space="preserve">time </w:t>
      </w:r>
      <w:r>
        <w:rPr>
          <w:spacing w:val="-3"/>
          <w:w w:val="105"/>
          <w:sz w:val="21"/>
        </w:rPr>
        <w:t xml:space="preserve">for </w:t>
      </w:r>
      <w:r>
        <w:rPr>
          <w:w w:val="105"/>
          <w:sz w:val="21"/>
        </w:rPr>
        <w:t xml:space="preserve">a plea </w:t>
      </w:r>
      <w:r>
        <w:rPr>
          <w:spacing w:val="-3"/>
          <w:w w:val="105"/>
          <w:sz w:val="21"/>
        </w:rPr>
        <w:t xml:space="preserve">hearing </w:t>
      </w:r>
      <w:r>
        <w:rPr>
          <w:w w:val="105"/>
          <w:sz w:val="21"/>
        </w:rPr>
        <w:t xml:space="preserve">is five </w:t>
      </w:r>
      <w:r>
        <w:rPr>
          <w:spacing w:val="-3"/>
          <w:w w:val="105"/>
          <w:sz w:val="21"/>
        </w:rPr>
        <w:t>months.</w:t>
      </w:r>
      <w:r>
        <w:rPr>
          <w:spacing w:val="-3"/>
          <w:w w:val="105"/>
          <w:position w:val="7"/>
          <w:sz w:val="12"/>
        </w:rPr>
        <w:t>31</w:t>
      </w:r>
    </w:p>
    <w:p w:rsidR="00837026" w:rsidRDefault="000C6FF6">
      <w:pPr>
        <w:pStyle w:val="ListParagraph"/>
        <w:numPr>
          <w:ilvl w:val="1"/>
          <w:numId w:val="79"/>
        </w:numPr>
        <w:tabs>
          <w:tab w:val="left" w:pos="2381"/>
          <w:tab w:val="left" w:pos="2382"/>
        </w:tabs>
        <w:spacing w:before="126" w:line="242" w:lineRule="auto"/>
        <w:ind w:right="1893"/>
        <w:rPr>
          <w:sz w:val="21"/>
        </w:rPr>
      </w:pPr>
      <w:r>
        <w:rPr>
          <w:w w:val="105"/>
          <w:sz w:val="21"/>
        </w:rPr>
        <w:t xml:space="preserve">The </w:t>
      </w:r>
      <w:r>
        <w:rPr>
          <w:spacing w:val="-3"/>
          <w:w w:val="105"/>
          <w:sz w:val="21"/>
        </w:rPr>
        <w:t xml:space="preserve">County Court </w:t>
      </w:r>
      <w:r>
        <w:rPr>
          <w:w w:val="105"/>
          <w:sz w:val="21"/>
        </w:rPr>
        <w:t xml:space="preserve">is </w:t>
      </w:r>
      <w:r>
        <w:rPr>
          <w:spacing w:val="-3"/>
          <w:w w:val="105"/>
          <w:sz w:val="21"/>
        </w:rPr>
        <w:t xml:space="preserve">working to </w:t>
      </w:r>
      <w:r>
        <w:rPr>
          <w:w w:val="105"/>
          <w:sz w:val="21"/>
        </w:rPr>
        <w:t xml:space="preserve">address delay </w:t>
      </w:r>
      <w:r>
        <w:rPr>
          <w:spacing w:val="-3"/>
          <w:w w:val="105"/>
          <w:sz w:val="21"/>
        </w:rPr>
        <w:t xml:space="preserve">through </w:t>
      </w:r>
      <w:r>
        <w:rPr>
          <w:w w:val="105"/>
          <w:sz w:val="21"/>
        </w:rPr>
        <w:t xml:space="preserve">case </w:t>
      </w:r>
      <w:r>
        <w:rPr>
          <w:spacing w:val="-3"/>
          <w:w w:val="105"/>
          <w:sz w:val="21"/>
        </w:rPr>
        <w:t xml:space="preserve">management innovations such </w:t>
      </w:r>
      <w:r>
        <w:rPr>
          <w:w w:val="105"/>
          <w:sz w:val="21"/>
        </w:rPr>
        <w:t xml:space="preserve">as the Long </w:t>
      </w:r>
      <w:r>
        <w:rPr>
          <w:spacing w:val="-5"/>
          <w:w w:val="105"/>
          <w:sz w:val="21"/>
        </w:rPr>
        <w:t xml:space="preserve">Trial </w:t>
      </w:r>
      <w:r>
        <w:rPr>
          <w:w w:val="105"/>
          <w:sz w:val="21"/>
        </w:rPr>
        <w:t xml:space="preserve">List and Active </w:t>
      </w:r>
      <w:r>
        <w:rPr>
          <w:spacing w:val="-3"/>
          <w:w w:val="105"/>
          <w:sz w:val="21"/>
        </w:rPr>
        <w:t xml:space="preserve">Case Management System, </w:t>
      </w:r>
      <w:r>
        <w:rPr>
          <w:w w:val="105"/>
          <w:sz w:val="21"/>
        </w:rPr>
        <w:t xml:space="preserve">which appear </w:t>
      </w:r>
      <w:r>
        <w:rPr>
          <w:spacing w:val="-3"/>
          <w:w w:val="105"/>
          <w:sz w:val="21"/>
        </w:rPr>
        <w:t xml:space="preserve">to </w:t>
      </w:r>
      <w:r>
        <w:rPr>
          <w:w w:val="105"/>
          <w:sz w:val="21"/>
        </w:rPr>
        <w:t xml:space="preserve">be </w:t>
      </w:r>
      <w:r>
        <w:rPr>
          <w:spacing w:val="-3"/>
          <w:w w:val="105"/>
          <w:sz w:val="21"/>
        </w:rPr>
        <w:t xml:space="preserve">achieving </w:t>
      </w:r>
      <w:r>
        <w:rPr>
          <w:w w:val="105"/>
          <w:sz w:val="21"/>
        </w:rPr>
        <w:t xml:space="preserve">positive </w:t>
      </w:r>
      <w:r>
        <w:rPr>
          <w:spacing w:val="-3"/>
          <w:w w:val="105"/>
          <w:sz w:val="21"/>
        </w:rPr>
        <w:t xml:space="preserve">outcomes. Even so, increasing </w:t>
      </w:r>
      <w:r>
        <w:rPr>
          <w:w w:val="105"/>
          <w:sz w:val="21"/>
        </w:rPr>
        <w:t xml:space="preserve">the </w:t>
      </w:r>
      <w:r>
        <w:rPr>
          <w:spacing w:val="-3"/>
          <w:w w:val="105"/>
          <w:sz w:val="21"/>
        </w:rPr>
        <w:t xml:space="preserve">County Court’s </w:t>
      </w:r>
      <w:r>
        <w:rPr>
          <w:w w:val="105"/>
          <w:sz w:val="21"/>
        </w:rPr>
        <w:t xml:space="preserve">case </w:t>
      </w:r>
      <w:r>
        <w:rPr>
          <w:spacing w:val="-3"/>
          <w:w w:val="105"/>
          <w:sz w:val="21"/>
        </w:rPr>
        <w:t xml:space="preserve">management </w:t>
      </w:r>
      <w:r>
        <w:rPr>
          <w:w w:val="105"/>
          <w:sz w:val="21"/>
        </w:rPr>
        <w:t xml:space="preserve">workload by </w:t>
      </w:r>
      <w:r>
        <w:rPr>
          <w:spacing w:val="-3"/>
          <w:w w:val="105"/>
          <w:sz w:val="21"/>
        </w:rPr>
        <w:t xml:space="preserve">requiring </w:t>
      </w:r>
      <w:r>
        <w:rPr>
          <w:w w:val="105"/>
          <w:sz w:val="21"/>
        </w:rPr>
        <w:t xml:space="preserve">it </w:t>
      </w:r>
      <w:r>
        <w:rPr>
          <w:spacing w:val="-3"/>
          <w:w w:val="105"/>
          <w:sz w:val="21"/>
        </w:rPr>
        <w:t xml:space="preserve">to </w:t>
      </w:r>
      <w:r>
        <w:rPr>
          <w:w w:val="105"/>
          <w:sz w:val="21"/>
        </w:rPr>
        <w:t xml:space="preserve">supervise cases </w:t>
      </w:r>
      <w:r>
        <w:rPr>
          <w:spacing w:val="-3"/>
          <w:w w:val="105"/>
          <w:sz w:val="21"/>
        </w:rPr>
        <w:t xml:space="preserve">from </w:t>
      </w:r>
      <w:r>
        <w:rPr>
          <w:w w:val="105"/>
          <w:sz w:val="21"/>
        </w:rPr>
        <w:t xml:space="preserve">an </w:t>
      </w:r>
      <w:r>
        <w:rPr>
          <w:spacing w:val="-3"/>
          <w:w w:val="105"/>
          <w:sz w:val="21"/>
        </w:rPr>
        <w:t xml:space="preserve">earlier </w:t>
      </w:r>
      <w:r>
        <w:rPr>
          <w:w w:val="105"/>
          <w:sz w:val="21"/>
        </w:rPr>
        <w:t xml:space="preserve">stage </w:t>
      </w:r>
      <w:r>
        <w:rPr>
          <w:spacing w:val="-3"/>
          <w:w w:val="105"/>
          <w:sz w:val="21"/>
        </w:rPr>
        <w:t xml:space="preserve">will </w:t>
      </w:r>
      <w:r>
        <w:rPr>
          <w:spacing w:val="-4"/>
          <w:w w:val="105"/>
          <w:sz w:val="21"/>
        </w:rPr>
        <w:t xml:space="preserve">likely make </w:t>
      </w:r>
      <w:r>
        <w:rPr>
          <w:w w:val="105"/>
          <w:sz w:val="21"/>
        </w:rPr>
        <w:t xml:space="preserve">the </w:t>
      </w:r>
      <w:r>
        <w:rPr>
          <w:spacing w:val="-3"/>
          <w:w w:val="105"/>
          <w:sz w:val="21"/>
        </w:rPr>
        <w:t xml:space="preserve">current </w:t>
      </w:r>
      <w:r>
        <w:rPr>
          <w:w w:val="105"/>
          <w:sz w:val="21"/>
        </w:rPr>
        <w:t>problems</w:t>
      </w:r>
      <w:r>
        <w:rPr>
          <w:spacing w:val="12"/>
          <w:w w:val="105"/>
          <w:sz w:val="21"/>
        </w:rPr>
        <w:t xml:space="preserve"> </w:t>
      </w:r>
      <w:r>
        <w:rPr>
          <w:w w:val="105"/>
          <w:sz w:val="21"/>
        </w:rPr>
        <w:t>worse.</w:t>
      </w:r>
    </w:p>
    <w:p w:rsidR="00837026" w:rsidRDefault="000C6FF6">
      <w:pPr>
        <w:pStyle w:val="ListParagraph"/>
        <w:numPr>
          <w:ilvl w:val="1"/>
          <w:numId w:val="79"/>
        </w:numPr>
        <w:tabs>
          <w:tab w:val="left" w:pos="2381"/>
          <w:tab w:val="left" w:pos="2382"/>
        </w:tabs>
        <w:spacing w:before="126" w:line="242" w:lineRule="auto"/>
        <w:ind w:right="1780"/>
        <w:rPr>
          <w:sz w:val="12"/>
        </w:rPr>
      </w:pPr>
      <w:r>
        <w:rPr>
          <w:spacing w:val="-3"/>
          <w:w w:val="105"/>
          <w:sz w:val="21"/>
        </w:rPr>
        <w:t xml:space="preserve">Like </w:t>
      </w:r>
      <w:r>
        <w:rPr>
          <w:w w:val="105"/>
          <w:sz w:val="21"/>
        </w:rPr>
        <w:t xml:space="preserve">the </w:t>
      </w:r>
      <w:r>
        <w:rPr>
          <w:spacing w:val="-3"/>
          <w:w w:val="105"/>
          <w:sz w:val="21"/>
        </w:rPr>
        <w:t>County Co</w:t>
      </w:r>
      <w:r>
        <w:rPr>
          <w:spacing w:val="-3"/>
          <w:w w:val="105"/>
          <w:sz w:val="21"/>
        </w:rPr>
        <w:t xml:space="preserve">urt, </w:t>
      </w:r>
      <w:r>
        <w:rPr>
          <w:w w:val="105"/>
          <w:sz w:val="21"/>
        </w:rPr>
        <w:t xml:space="preserve">the </w:t>
      </w:r>
      <w:r>
        <w:rPr>
          <w:spacing w:val="-3"/>
          <w:w w:val="105"/>
          <w:sz w:val="21"/>
        </w:rPr>
        <w:t xml:space="preserve">Supreme Court currently </w:t>
      </w:r>
      <w:r>
        <w:rPr>
          <w:spacing w:val="-2"/>
          <w:w w:val="105"/>
          <w:sz w:val="21"/>
        </w:rPr>
        <w:t xml:space="preserve">has </w:t>
      </w:r>
      <w:r>
        <w:rPr>
          <w:w w:val="105"/>
          <w:sz w:val="21"/>
        </w:rPr>
        <w:t>a backlog of trial cases.</w:t>
      </w:r>
      <w:r>
        <w:rPr>
          <w:w w:val="105"/>
          <w:position w:val="7"/>
          <w:sz w:val="12"/>
        </w:rPr>
        <w:t xml:space="preserve">32 </w:t>
      </w:r>
      <w:r>
        <w:rPr>
          <w:w w:val="105"/>
          <w:sz w:val="21"/>
        </w:rPr>
        <w:t xml:space="preserve">It </w:t>
      </w:r>
      <w:r>
        <w:rPr>
          <w:spacing w:val="-3"/>
          <w:w w:val="105"/>
          <w:sz w:val="21"/>
        </w:rPr>
        <w:t xml:space="preserve">has, </w:t>
      </w:r>
      <w:r>
        <w:rPr>
          <w:spacing w:val="-4"/>
          <w:w w:val="105"/>
          <w:sz w:val="21"/>
        </w:rPr>
        <w:t xml:space="preserve">however, </w:t>
      </w:r>
      <w:r>
        <w:rPr>
          <w:spacing w:val="-2"/>
          <w:w w:val="105"/>
          <w:sz w:val="21"/>
        </w:rPr>
        <w:t xml:space="preserve">significantly </w:t>
      </w:r>
      <w:r>
        <w:rPr>
          <w:spacing w:val="-3"/>
          <w:w w:val="105"/>
          <w:sz w:val="21"/>
        </w:rPr>
        <w:t xml:space="preserve">improved </w:t>
      </w:r>
      <w:r>
        <w:rPr>
          <w:w w:val="105"/>
          <w:sz w:val="21"/>
        </w:rPr>
        <w:t xml:space="preserve">its </w:t>
      </w:r>
      <w:r>
        <w:rPr>
          <w:spacing w:val="-3"/>
          <w:w w:val="105"/>
          <w:sz w:val="21"/>
        </w:rPr>
        <w:t>clearance rate,</w:t>
      </w:r>
      <w:r>
        <w:rPr>
          <w:spacing w:val="-3"/>
          <w:w w:val="105"/>
          <w:position w:val="7"/>
          <w:sz w:val="12"/>
        </w:rPr>
        <w:t xml:space="preserve">33 </w:t>
      </w:r>
      <w:r>
        <w:rPr>
          <w:spacing w:val="-3"/>
          <w:w w:val="105"/>
          <w:sz w:val="21"/>
        </w:rPr>
        <w:t xml:space="preserve">from approximately </w:t>
      </w:r>
      <w:r>
        <w:rPr>
          <w:spacing w:val="-4"/>
          <w:w w:val="105"/>
          <w:sz w:val="21"/>
        </w:rPr>
        <w:t xml:space="preserve">70 </w:t>
      </w:r>
      <w:r>
        <w:rPr>
          <w:w w:val="105"/>
          <w:sz w:val="21"/>
        </w:rPr>
        <w:t xml:space="preserve">per </w:t>
      </w:r>
      <w:r>
        <w:rPr>
          <w:spacing w:val="-3"/>
          <w:w w:val="105"/>
          <w:sz w:val="21"/>
        </w:rPr>
        <w:t xml:space="preserve">cent </w:t>
      </w:r>
      <w:r>
        <w:rPr>
          <w:w w:val="105"/>
          <w:sz w:val="21"/>
        </w:rPr>
        <w:t xml:space="preserve">in </w:t>
      </w:r>
      <w:r>
        <w:rPr>
          <w:spacing w:val="-10"/>
          <w:w w:val="105"/>
          <w:sz w:val="21"/>
        </w:rPr>
        <w:t xml:space="preserve">2017–18 </w:t>
      </w:r>
      <w:r>
        <w:rPr>
          <w:spacing w:val="-3"/>
          <w:w w:val="105"/>
          <w:sz w:val="21"/>
        </w:rPr>
        <w:t xml:space="preserve">to </w:t>
      </w:r>
      <w:r>
        <w:rPr>
          <w:spacing w:val="-8"/>
          <w:w w:val="105"/>
          <w:sz w:val="21"/>
        </w:rPr>
        <w:t xml:space="preserve">120 </w:t>
      </w:r>
      <w:r>
        <w:rPr>
          <w:w w:val="105"/>
          <w:sz w:val="21"/>
        </w:rPr>
        <w:t xml:space="preserve">per </w:t>
      </w:r>
      <w:r>
        <w:rPr>
          <w:spacing w:val="-3"/>
          <w:w w:val="105"/>
          <w:sz w:val="21"/>
        </w:rPr>
        <w:t xml:space="preserve">cent </w:t>
      </w:r>
      <w:r>
        <w:rPr>
          <w:w w:val="105"/>
          <w:sz w:val="21"/>
        </w:rPr>
        <w:t>in</w:t>
      </w:r>
      <w:r>
        <w:rPr>
          <w:spacing w:val="-21"/>
          <w:w w:val="105"/>
          <w:sz w:val="21"/>
        </w:rPr>
        <w:t xml:space="preserve"> </w:t>
      </w:r>
      <w:r>
        <w:rPr>
          <w:spacing w:val="-5"/>
          <w:w w:val="105"/>
          <w:sz w:val="21"/>
        </w:rPr>
        <w:t>2018–19.</w:t>
      </w:r>
      <w:r>
        <w:rPr>
          <w:spacing w:val="-5"/>
          <w:w w:val="105"/>
          <w:position w:val="7"/>
          <w:sz w:val="12"/>
        </w:rPr>
        <w:t>34</w:t>
      </w:r>
    </w:p>
    <w:p w:rsidR="00837026" w:rsidRDefault="000C6FF6">
      <w:pPr>
        <w:pStyle w:val="ListParagraph"/>
        <w:numPr>
          <w:ilvl w:val="1"/>
          <w:numId w:val="79"/>
        </w:numPr>
        <w:tabs>
          <w:tab w:val="left" w:pos="2381"/>
          <w:tab w:val="left" w:pos="2382"/>
        </w:tabs>
        <w:spacing w:before="123" w:line="242" w:lineRule="auto"/>
        <w:ind w:right="1733"/>
        <w:rPr>
          <w:sz w:val="21"/>
        </w:rPr>
      </w:pPr>
      <w:r>
        <w:rPr>
          <w:sz w:val="21"/>
        </w:rPr>
        <w:t xml:space="preserve">While the </w:t>
      </w:r>
      <w:r>
        <w:rPr>
          <w:spacing w:val="-3"/>
          <w:sz w:val="21"/>
        </w:rPr>
        <w:t xml:space="preserve">Supreme Court </w:t>
      </w:r>
      <w:r>
        <w:rPr>
          <w:sz w:val="21"/>
        </w:rPr>
        <w:t xml:space="preserve">argued </w:t>
      </w:r>
      <w:r>
        <w:rPr>
          <w:spacing w:val="-3"/>
          <w:sz w:val="21"/>
        </w:rPr>
        <w:t xml:space="preserve">that </w:t>
      </w:r>
      <w:r>
        <w:rPr>
          <w:sz w:val="21"/>
        </w:rPr>
        <w:t xml:space="preserve">it can efficiently </w:t>
      </w:r>
      <w:r>
        <w:rPr>
          <w:spacing w:val="-3"/>
          <w:sz w:val="21"/>
        </w:rPr>
        <w:t xml:space="preserve">manage  </w:t>
      </w:r>
      <w:r>
        <w:rPr>
          <w:sz w:val="21"/>
        </w:rPr>
        <w:t xml:space="preserve">a selection of cases </w:t>
      </w:r>
      <w:r>
        <w:rPr>
          <w:spacing w:val="-3"/>
          <w:sz w:val="21"/>
        </w:rPr>
        <w:t xml:space="preserve">from  </w:t>
      </w:r>
      <w:r>
        <w:rPr>
          <w:sz w:val="21"/>
        </w:rPr>
        <w:t xml:space="preserve">the point of </w:t>
      </w:r>
      <w:r>
        <w:rPr>
          <w:spacing w:val="-3"/>
          <w:sz w:val="21"/>
        </w:rPr>
        <w:t xml:space="preserve">filing, </w:t>
      </w:r>
      <w:r>
        <w:rPr>
          <w:sz w:val="21"/>
        </w:rPr>
        <w:t xml:space="preserve">it did </w:t>
      </w:r>
      <w:r>
        <w:rPr>
          <w:spacing w:val="-2"/>
          <w:sz w:val="21"/>
        </w:rPr>
        <w:t xml:space="preserve">not </w:t>
      </w:r>
      <w:r>
        <w:rPr>
          <w:sz w:val="21"/>
        </w:rPr>
        <w:t xml:space="preserve">seek carriage  of  </w:t>
      </w:r>
      <w:r>
        <w:rPr>
          <w:spacing w:val="-3"/>
          <w:sz w:val="21"/>
        </w:rPr>
        <w:t xml:space="preserve">all  </w:t>
      </w:r>
      <w:r>
        <w:rPr>
          <w:sz w:val="21"/>
        </w:rPr>
        <w:t xml:space="preserve">cases  </w:t>
      </w:r>
      <w:r>
        <w:rPr>
          <w:spacing w:val="-3"/>
          <w:sz w:val="21"/>
        </w:rPr>
        <w:t xml:space="preserve">within  </w:t>
      </w:r>
      <w:r>
        <w:rPr>
          <w:sz w:val="21"/>
        </w:rPr>
        <w:t xml:space="preserve">its  </w:t>
      </w:r>
      <w:r>
        <w:rPr>
          <w:spacing w:val="-3"/>
          <w:sz w:val="21"/>
        </w:rPr>
        <w:t xml:space="preserve">exclusive  </w:t>
      </w:r>
      <w:r>
        <w:rPr>
          <w:sz w:val="21"/>
        </w:rPr>
        <w:t xml:space="preserve">jurisdiction </w:t>
      </w:r>
      <w:r>
        <w:rPr>
          <w:spacing w:val="-3"/>
          <w:sz w:val="21"/>
        </w:rPr>
        <w:t xml:space="preserve">from </w:t>
      </w:r>
      <w:r>
        <w:rPr>
          <w:sz w:val="21"/>
        </w:rPr>
        <w:t>this point.</w:t>
      </w:r>
      <w:r>
        <w:rPr>
          <w:position w:val="7"/>
          <w:sz w:val="12"/>
        </w:rPr>
        <w:t xml:space="preserve">35 </w:t>
      </w:r>
      <w:r>
        <w:rPr>
          <w:sz w:val="21"/>
        </w:rPr>
        <w:t xml:space="preserve">It also emphasised </w:t>
      </w:r>
      <w:r>
        <w:rPr>
          <w:spacing w:val="-3"/>
          <w:sz w:val="21"/>
        </w:rPr>
        <w:t xml:space="preserve">that managing </w:t>
      </w:r>
      <w:r>
        <w:rPr>
          <w:sz w:val="21"/>
        </w:rPr>
        <w:t xml:space="preserve">more cases </w:t>
      </w:r>
      <w:r>
        <w:rPr>
          <w:spacing w:val="-3"/>
          <w:sz w:val="21"/>
        </w:rPr>
        <w:t xml:space="preserve">from  </w:t>
      </w:r>
      <w:r>
        <w:rPr>
          <w:sz w:val="21"/>
        </w:rPr>
        <w:t xml:space="preserve">an </w:t>
      </w:r>
      <w:r>
        <w:rPr>
          <w:spacing w:val="-3"/>
          <w:sz w:val="21"/>
        </w:rPr>
        <w:t>earlier</w:t>
      </w:r>
      <w:r>
        <w:rPr>
          <w:spacing w:val="41"/>
          <w:sz w:val="21"/>
        </w:rPr>
        <w:t xml:space="preserve"> </w:t>
      </w:r>
      <w:r>
        <w:rPr>
          <w:sz w:val="21"/>
        </w:rPr>
        <w:t xml:space="preserve">point </w:t>
      </w:r>
      <w:r>
        <w:rPr>
          <w:spacing w:val="-3"/>
          <w:sz w:val="21"/>
        </w:rPr>
        <w:t xml:space="preserve">will </w:t>
      </w:r>
      <w:r>
        <w:rPr>
          <w:spacing w:val="-2"/>
          <w:sz w:val="21"/>
        </w:rPr>
        <w:t xml:space="preserve">not </w:t>
      </w:r>
      <w:r>
        <w:rPr>
          <w:spacing w:val="-3"/>
          <w:sz w:val="21"/>
        </w:rPr>
        <w:t>improve</w:t>
      </w:r>
      <w:r>
        <w:rPr>
          <w:spacing w:val="-3"/>
          <w:sz w:val="21"/>
        </w:rPr>
        <w:t xml:space="preserve"> </w:t>
      </w:r>
      <w:r>
        <w:rPr>
          <w:sz w:val="21"/>
        </w:rPr>
        <w:t xml:space="preserve">efficiency unless </w:t>
      </w:r>
      <w:r>
        <w:rPr>
          <w:spacing w:val="-3"/>
          <w:sz w:val="21"/>
        </w:rPr>
        <w:t xml:space="preserve">funding </w:t>
      </w:r>
      <w:r>
        <w:rPr>
          <w:sz w:val="21"/>
        </w:rPr>
        <w:t xml:space="preserve">is provided </w:t>
      </w:r>
      <w:r>
        <w:rPr>
          <w:spacing w:val="-3"/>
          <w:sz w:val="21"/>
        </w:rPr>
        <w:t xml:space="preserve">to </w:t>
      </w:r>
      <w:r>
        <w:rPr>
          <w:sz w:val="21"/>
        </w:rPr>
        <w:t xml:space="preserve">support this shift and </w:t>
      </w:r>
      <w:r>
        <w:rPr>
          <w:spacing w:val="-3"/>
          <w:sz w:val="21"/>
        </w:rPr>
        <w:t xml:space="preserve">to </w:t>
      </w:r>
      <w:r>
        <w:rPr>
          <w:sz w:val="21"/>
        </w:rPr>
        <w:t xml:space="preserve">address its existing case backlog. If not, the </w:t>
      </w:r>
      <w:r>
        <w:rPr>
          <w:spacing w:val="-3"/>
          <w:sz w:val="21"/>
        </w:rPr>
        <w:t xml:space="preserve">Court </w:t>
      </w:r>
      <w:r>
        <w:rPr>
          <w:sz w:val="21"/>
        </w:rPr>
        <w:t>told the</w:t>
      </w:r>
      <w:r>
        <w:rPr>
          <w:spacing w:val="12"/>
          <w:sz w:val="21"/>
        </w:rPr>
        <w:t xml:space="preserve"> </w:t>
      </w:r>
      <w:r>
        <w:rPr>
          <w:spacing w:val="-3"/>
          <w:sz w:val="21"/>
        </w:rPr>
        <w:t>Commission:</w:t>
      </w:r>
    </w:p>
    <w:p w:rsidR="00837026" w:rsidRDefault="000C6FF6">
      <w:pPr>
        <w:spacing w:before="135" w:line="254" w:lineRule="auto"/>
        <w:ind w:left="2834" w:right="1699"/>
        <w:rPr>
          <w:sz w:val="11"/>
        </w:rPr>
      </w:pPr>
      <w:r>
        <w:rPr>
          <w:w w:val="105"/>
          <w:sz w:val="20"/>
        </w:rPr>
        <w:t>new</w:t>
      </w:r>
      <w:r>
        <w:rPr>
          <w:spacing w:val="-8"/>
          <w:w w:val="105"/>
          <w:sz w:val="20"/>
        </w:rPr>
        <w:t xml:space="preserve"> </w:t>
      </w:r>
      <w:r>
        <w:rPr>
          <w:w w:val="105"/>
          <w:sz w:val="20"/>
        </w:rPr>
        <w:t>matters</w:t>
      </w:r>
      <w:r>
        <w:rPr>
          <w:spacing w:val="-8"/>
          <w:w w:val="105"/>
          <w:sz w:val="20"/>
        </w:rPr>
        <w:t xml:space="preserve"> </w:t>
      </w:r>
      <w:r>
        <w:rPr>
          <w:w w:val="105"/>
          <w:sz w:val="20"/>
        </w:rPr>
        <w:t>[that</w:t>
      </w:r>
      <w:r>
        <w:rPr>
          <w:spacing w:val="-8"/>
          <w:w w:val="105"/>
          <w:sz w:val="20"/>
        </w:rPr>
        <w:t xml:space="preserve"> </w:t>
      </w:r>
      <w:r>
        <w:rPr>
          <w:w w:val="105"/>
          <w:sz w:val="20"/>
        </w:rPr>
        <w:t>will</w:t>
      </w:r>
      <w:r>
        <w:rPr>
          <w:spacing w:val="-8"/>
          <w:w w:val="105"/>
          <w:sz w:val="20"/>
        </w:rPr>
        <w:t xml:space="preserve"> </w:t>
      </w:r>
      <w:r>
        <w:rPr>
          <w:w w:val="105"/>
          <w:sz w:val="20"/>
        </w:rPr>
        <w:t>be]</w:t>
      </w:r>
      <w:r>
        <w:rPr>
          <w:spacing w:val="-8"/>
          <w:w w:val="105"/>
          <w:sz w:val="20"/>
        </w:rPr>
        <w:t xml:space="preserve"> </w:t>
      </w:r>
      <w:r>
        <w:rPr>
          <w:w w:val="105"/>
          <w:sz w:val="20"/>
        </w:rPr>
        <w:t>ready</w:t>
      </w:r>
      <w:r>
        <w:rPr>
          <w:spacing w:val="-8"/>
          <w:w w:val="105"/>
          <w:sz w:val="20"/>
        </w:rPr>
        <w:t xml:space="preserve"> </w:t>
      </w:r>
      <w:r>
        <w:rPr>
          <w:w w:val="105"/>
          <w:sz w:val="20"/>
        </w:rPr>
        <w:t>for</w:t>
      </w:r>
      <w:r>
        <w:rPr>
          <w:spacing w:val="-7"/>
          <w:w w:val="105"/>
          <w:sz w:val="20"/>
        </w:rPr>
        <w:t xml:space="preserve"> </w:t>
      </w:r>
      <w:r>
        <w:rPr>
          <w:w w:val="105"/>
          <w:sz w:val="20"/>
        </w:rPr>
        <w:t>trial</w:t>
      </w:r>
      <w:r>
        <w:rPr>
          <w:spacing w:val="-8"/>
          <w:w w:val="105"/>
          <w:sz w:val="20"/>
        </w:rPr>
        <w:t xml:space="preserve"> </w:t>
      </w:r>
      <w:r>
        <w:rPr>
          <w:w w:val="105"/>
          <w:sz w:val="20"/>
        </w:rPr>
        <w:t>sooner</w:t>
      </w:r>
      <w:r>
        <w:rPr>
          <w:spacing w:val="-8"/>
          <w:w w:val="105"/>
          <w:sz w:val="20"/>
        </w:rPr>
        <w:t xml:space="preserve"> </w:t>
      </w:r>
      <w:r>
        <w:rPr>
          <w:w w:val="105"/>
          <w:sz w:val="20"/>
        </w:rPr>
        <w:t>will</w:t>
      </w:r>
      <w:r>
        <w:rPr>
          <w:spacing w:val="-8"/>
          <w:w w:val="105"/>
          <w:sz w:val="20"/>
        </w:rPr>
        <w:t xml:space="preserve"> </w:t>
      </w:r>
      <w:r>
        <w:rPr>
          <w:w w:val="105"/>
          <w:sz w:val="20"/>
        </w:rPr>
        <w:t>bottleneck</w:t>
      </w:r>
      <w:r>
        <w:rPr>
          <w:spacing w:val="-8"/>
          <w:w w:val="105"/>
          <w:sz w:val="20"/>
        </w:rPr>
        <w:t xml:space="preserve"> </w:t>
      </w:r>
      <w:r>
        <w:rPr>
          <w:w w:val="105"/>
          <w:sz w:val="20"/>
        </w:rPr>
        <w:t>behind</w:t>
      </w:r>
      <w:r>
        <w:rPr>
          <w:spacing w:val="-8"/>
          <w:w w:val="105"/>
          <w:sz w:val="20"/>
        </w:rPr>
        <w:t xml:space="preserve"> </w:t>
      </w:r>
      <w:r>
        <w:rPr>
          <w:w w:val="105"/>
          <w:sz w:val="20"/>
        </w:rPr>
        <w:t>a</w:t>
      </w:r>
      <w:r>
        <w:rPr>
          <w:spacing w:val="-7"/>
          <w:w w:val="105"/>
          <w:sz w:val="20"/>
        </w:rPr>
        <w:t xml:space="preserve"> </w:t>
      </w:r>
      <w:r>
        <w:rPr>
          <w:w w:val="105"/>
          <w:sz w:val="20"/>
        </w:rPr>
        <w:t>backlog</w:t>
      </w:r>
      <w:r>
        <w:rPr>
          <w:spacing w:val="-8"/>
          <w:w w:val="105"/>
          <w:sz w:val="20"/>
        </w:rPr>
        <w:t xml:space="preserve"> </w:t>
      </w:r>
      <w:r>
        <w:rPr>
          <w:w w:val="105"/>
          <w:sz w:val="20"/>
        </w:rPr>
        <w:t>of cases awaiting</w:t>
      </w:r>
      <w:r>
        <w:rPr>
          <w:spacing w:val="10"/>
          <w:w w:val="105"/>
          <w:sz w:val="20"/>
        </w:rPr>
        <w:t xml:space="preserve"> </w:t>
      </w:r>
      <w:r>
        <w:rPr>
          <w:w w:val="105"/>
          <w:sz w:val="20"/>
        </w:rPr>
        <w:t>trial.</w:t>
      </w:r>
      <w:r>
        <w:rPr>
          <w:w w:val="105"/>
          <w:position w:val="7"/>
          <w:sz w:val="11"/>
        </w:rPr>
        <w:t>36</w:t>
      </w:r>
    </w:p>
    <w:p w:rsidR="00837026" w:rsidRDefault="00837026">
      <w:pPr>
        <w:pStyle w:val="BodyText"/>
      </w:pPr>
    </w:p>
    <w:p w:rsidR="00837026" w:rsidRDefault="000C6FF6">
      <w:pPr>
        <w:pStyle w:val="Heading3"/>
      </w:pPr>
      <w:bookmarkStart w:id="12" w:name="_TOC_250109"/>
      <w:bookmarkEnd w:id="12"/>
      <w:r>
        <w:rPr>
          <w:color w:val="37617A"/>
          <w:w w:val="115"/>
        </w:rPr>
        <w:t>Case management in the Magistrates’ Court: negative features</w:t>
      </w:r>
    </w:p>
    <w:p w:rsidR="00837026" w:rsidRDefault="000C6FF6">
      <w:pPr>
        <w:pStyle w:val="Heading4"/>
        <w:spacing w:before="280"/>
      </w:pPr>
      <w:bookmarkStart w:id="13" w:name="_TOC_250108"/>
      <w:bookmarkEnd w:id="13"/>
      <w:r>
        <w:rPr>
          <w:w w:val="115"/>
        </w:rPr>
        <w:t>Duplication and delay</w:t>
      </w:r>
    </w:p>
    <w:p w:rsidR="00837026" w:rsidRDefault="000C6FF6">
      <w:pPr>
        <w:pStyle w:val="ListParagraph"/>
        <w:numPr>
          <w:ilvl w:val="1"/>
          <w:numId w:val="79"/>
        </w:numPr>
        <w:tabs>
          <w:tab w:val="left" w:pos="2381"/>
          <w:tab w:val="left" w:pos="2382"/>
        </w:tabs>
        <w:spacing w:before="137" w:line="242" w:lineRule="auto"/>
        <w:ind w:right="1948"/>
        <w:rPr>
          <w:sz w:val="21"/>
        </w:rPr>
      </w:pPr>
      <w:r>
        <w:rPr>
          <w:w w:val="105"/>
          <w:sz w:val="21"/>
        </w:rPr>
        <w:t xml:space="preserve">Some stakeholders </w:t>
      </w:r>
      <w:r>
        <w:rPr>
          <w:spacing w:val="-3"/>
          <w:w w:val="105"/>
          <w:sz w:val="21"/>
        </w:rPr>
        <w:t xml:space="preserve">claimed that </w:t>
      </w:r>
      <w:r>
        <w:rPr>
          <w:w w:val="105"/>
          <w:sz w:val="21"/>
        </w:rPr>
        <w:t xml:space="preserve">committal </w:t>
      </w:r>
      <w:r>
        <w:rPr>
          <w:spacing w:val="-3"/>
          <w:w w:val="105"/>
          <w:sz w:val="21"/>
        </w:rPr>
        <w:t xml:space="preserve">proceedings contribute to </w:t>
      </w:r>
      <w:r>
        <w:rPr>
          <w:w w:val="105"/>
          <w:sz w:val="21"/>
        </w:rPr>
        <w:t xml:space="preserve">unnecessary </w:t>
      </w:r>
      <w:r>
        <w:rPr>
          <w:spacing w:val="-3"/>
          <w:w w:val="105"/>
          <w:sz w:val="21"/>
        </w:rPr>
        <w:t xml:space="preserve">duplication </w:t>
      </w:r>
      <w:r>
        <w:rPr>
          <w:w w:val="105"/>
          <w:sz w:val="21"/>
        </w:rPr>
        <w:t xml:space="preserve">of pre-trial </w:t>
      </w:r>
      <w:r>
        <w:rPr>
          <w:spacing w:val="-3"/>
          <w:w w:val="105"/>
          <w:sz w:val="21"/>
        </w:rPr>
        <w:t xml:space="preserve">procedures </w:t>
      </w:r>
      <w:r>
        <w:rPr>
          <w:w w:val="105"/>
          <w:sz w:val="21"/>
        </w:rPr>
        <w:t>and delay in indictable prosec</w:t>
      </w:r>
      <w:r>
        <w:rPr>
          <w:w w:val="105"/>
          <w:sz w:val="21"/>
        </w:rPr>
        <w:t>utions. This was mentioned</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spacing w:val="-3"/>
          <w:w w:val="105"/>
          <w:sz w:val="21"/>
        </w:rPr>
        <w:t>preceding</w:t>
      </w:r>
      <w:r>
        <w:rPr>
          <w:spacing w:val="-5"/>
          <w:w w:val="105"/>
          <w:sz w:val="21"/>
        </w:rPr>
        <w:t xml:space="preserve"> </w:t>
      </w:r>
      <w:r>
        <w:rPr>
          <w:spacing w:val="-3"/>
          <w:w w:val="105"/>
          <w:sz w:val="21"/>
        </w:rPr>
        <w:t>chapter</w:t>
      </w:r>
      <w:r>
        <w:rPr>
          <w:spacing w:val="-4"/>
          <w:w w:val="105"/>
          <w:sz w:val="21"/>
        </w:rPr>
        <w:t xml:space="preserve"> </w:t>
      </w:r>
      <w:r>
        <w:rPr>
          <w:w w:val="105"/>
          <w:sz w:val="21"/>
        </w:rPr>
        <w:t>in</w:t>
      </w:r>
      <w:r>
        <w:rPr>
          <w:spacing w:val="-5"/>
          <w:w w:val="105"/>
          <w:sz w:val="21"/>
        </w:rPr>
        <w:t xml:space="preserve"> </w:t>
      </w:r>
      <w:r>
        <w:rPr>
          <w:spacing w:val="-3"/>
          <w:w w:val="105"/>
          <w:sz w:val="21"/>
        </w:rPr>
        <w:t>relation</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w w:val="105"/>
          <w:sz w:val="21"/>
        </w:rPr>
        <w:t>test</w:t>
      </w:r>
      <w:r>
        <w:rPr>
          <w:spacing w:val="-4"/>
          <w:w w:val="105"/>
          <w:sz w:val="21"/>
        </w:rPr>
        <w:t xml:space="preserve"> </w:t>
      </w:r>
      <w:r>
        <w:rPr>
          <w:spacing w:val="-3"/>
          <w:w w:val="105"/>
          <w:sz w:val="21"/>
        </w:rPr>
        <w:t>for</w:t>
      </w:r>
      <w:r>
        <w:rPr>
          <w:spacing w:val="-5"/>
          <w:w w:val="105"/>
          <w:sz w:val="21"/>
        </w:rPr>
        <w:t xml:space="preserve"> </w:t>
      </w:r>
      <w:r>
        <w:rPr>
          <w:spacing w:val="-3"/>
          <w:w w:val="105"/>
          <w:sz w:val="21"/>
        </w:rPr>
        <w:t>committal,</w:t>
      </w:r>
      <w:r>
        <w:rPr>
          <w:spacing w:val="-5"/>
          <w:w w:val="105"/>
          <w:sz w:val="21"/>
        </w:rPr>
        <w:t xml:space="preserve"> </w:t>
      </w:r>
      <w:r>
        <w:rPr>
          <w:w w:val="105"/>
          <w:sz w:val="21"/>
        </w:rPr>
        <w:t>but</w:t>
      </w:r>
      <w:r>
        <w:rPr>
          <w:spacing w:val="-5"/>
          <w:w w:val="105"/>
          <w:sz w:val="21"/>
        </w:rPr>
        <w:t xml:space="preserve"> </w:t>
      </w:r>
      <w:r>
        <w:rPr>
          <w:w w:val="105"/>
          <w:sz w:val="21"/>
        </w:rPr>
        <w:t>the</w:t>
      </w:r>
      <w:r>
        <w:rPr>
          <w:spacing w:val="-5"/>
          <w:w w:val="105"/>
          <w:sz w:val="21"/>
        </w:rPr>
        <w:t xml:space="preserve"> </w:t>
      </w:r>
      <w:r>
        <w:rPr>
          <w:spacing w:val="-3"/>
          <w:w w:val="105"/>
          <w:sz w:val="21"/>
        </w:rPr>
        <w:t xml:space="preserve">claim </w:t>
      </w:r>
      <w:r>
        <w:rPr>
          <w:w w:val="105"/>
          <w:sz w:val="21"/>
        </w:rPr>
        <w:t>was also made in respect of other elements of committal</w:t>
      </w:r>
      <w:r>
        <w:rPr>
          <w:spacing w:val="10"/>
          <w:w w:val="105"/>
          <w:sz w:val="21"/>
        </w:rPr>
        <w:t xml:space="preserve"> </w:t>
      </w:r>
      <w:r>
        <w:rPr>
          <w:spacing w:val="-3"/>
          <w:w w:val="105"/>
          <w:sz w:val="21"/>
        </w:rPr>
        <w:t>proceedings.</w:t>
      </w:r>
    </w:p>
    <w:p w:rsidR="00837026" w:rsidRDefault="000C6FF6">
      <w:pPr>
        <w:pStyle w:val="ListParagraph"/>
        <w:numPr>
          <w:ilvl w:val="1"/>
          <w:numId w:val="79"/>
        </w:numPr>
        <w:tabs>
          <w:tab w:val="left" w:pos="2380"/>
          <w:tab w:val="left" w:pos="2381"/>
        </w:tabs>
        <w:spacing w:before="124"/>
        <w:rPr>
          <w:sz w:val="21"/>
        </w:rPr>
      </w:pPr>
      <w:r>
        <w:rPr>
          <w:sz w:val="21"/>
        </w:rPr>
        <w:t>The</w:t>
      </w:r>
      <w:r>
        <w:rPr>
          <w:spacing w:val="8"/>
          <w:sz w:val="21"/>
        </w:rPr>
        <w:t xml:space="preserve"> </w:t>
      </w:r>
      <w:r>
        <w:rPr>
          <w:sz w:val="21"/>
        </w:rPr>
        <w:t>Director</w:t>
      </w:r>
      <w:r>
        <w:rPr>
          <w:spacing w:val="9"/>
          <w:sz w:val="21"/>
        </w:rPr>
        <w:t xml:space="preserve"> </w:t>
      </w:r>
      <w:r>
        <w:rPr>
          <w:sz w:val="21"/>
        </w:rPr>
        <w:t>of</w:t>
      </w:r>
      <w:r>
        <w:rPr>
          <w:spacing w:val="9"/>
          <w:sz w:val="21"/>
        </w:rPr>
        <w:t xml:space="preserve"> </w:t>
      </w:r>
      <w:r>
        <w:rPr>
          <w:spacing w:val="-3"/>
          <w:sz w:val="21"/>
        </w:rPr>
        <w:t>Public</w:t>
      </w:r>
      <w:r>
        <w:rPr>
          <w:spacing w:val="9"/>
          <w:sz w:val="21"/>
        </w:rPr>
        <w:t xml:space="preserve"> </w:t>
      </w:r>
      <w:r>
        <w:rPr>
          <w:sz w:val="21"/>
        </w:rPr>
        <w:t>Prosecutions</w:t>
      </w:r>
      <w:r>
        <w:rPr>
          <w:spacing w:val="8"/>
          <w:sz w:val="21"/>
        </w:rPr>
        <w:t xml:space="preserve"> </w:t>
      </w:r>
      <w:r>
        <w:rPr>
          <w:sz w:val="21"/>
        </w:rPr>
        <w:t>(DPP)</w:t>
      </w:r>
      <w:r>
        <w:rPr>
          <w:spacing w:val="9"/>
          <w:sz w:val="21"/>
        </w:rPr>
        <w:t xml:space="preserve"> </w:t>
      </w:r>
      <w:r>
        <w:rPr>
          <w:spacing w:val="-3"/>
          <w:sz w:val="21"/>
        </w:rPr>
        <w:t>pointed</w:t>
      </w:r>
      <w:r>
        <w:rPr>
          <w:spacing w:val="9"/>
          <w:sz w:val="21"/>
        </w:rPr>
        <w:t xml:space="preserve"> </w:t>
      </w:r>
      <w:r>
        <w:rPr>
          <w:sz w:val="21"/>
        </w:rPr>
        <w:t>out</w:t>
      </w:r>
      <w:r>
        <w:rPr>
          <w:spacing w:val="9"/>
          <w:sz w:val="21"/>
        </w:rPr>
        <w:t xml:space="preserve"> </w:t>
      </w:r>
      <w:r>
        <w:rPr>
          <w:sz w:val="21"/>
        </w:rPr>
        <w:t>that:</w:t>
      </w:r>
    </w:p>
    <w:p w:rsidR="00837026" w:rsidRDefault="000C6FF6">
      <w:pPr>
        <w:spacing w:before="133" w:line="254" w:lineRule="auto"/>
        <w:ind w:left="2834" w:right="1869"/>
        <w:rPr>
          <w:sz w:val="11"/>
        </w:rPr>
      </w:pPr>
      <w:r>
        <w:rPr>
          <w:spacing w:val="-3"/>
          <w:sz w:val="20"/>
        </w:rPr>
        <w:t xml:space="preserve">Counsel  </w:t>
      </w:r>
      <w:r>
        <w:rPr>
          <w:sz w:val="20"/>
        </w:rPr>
        <w:t xml:space="preserve">appearing at [committal] hearings are often different to those who will appear   at </w:t>
      </w:r>
      <w:r>
        <w:rPr>
          <w:spacing w:val="-3"/>
          <w:sz w:val="20"/>
        </w:rPr>
        <w:t xml:space="preserve">trial, </w:t>
      </w:r>
      <w:r>
        <w:rPr>
          <w:sz w:val="20"/>
        </w:rPr>
        <w:t xml:space="preserve">so [holding a committal hearing] does not mean that preparation of trial is commencing </w:t>
      </w:r>
      <w:r>
        <w:rPr>
          <w:spacing w:val="-2"/>
          <w:sz w:val="20"/>
        </w:rPr>
        <w:t xml:space="preserve">any </w:t>
      </w:r>
      <w:r>
        <w:rPr>
          <w:sz w:val="20"/>
        </w:rPr>
        <w:t>earlier than it otherwise would; in fact, it can mean trial preparation is</w:t>
      </w:r>
      <w:r>
        <w:rPr>
          <w:sz w:val="20"/>
        </w:rPr>
        <w:t xml:space="preserve"> actually</w:t>
      </w:r>
      <w:r>
        <w:rPr>
          <w:spacing w:val="8"/>
          <w:sz w:val="20"/>
        </w:rPr>
        <w:t xml:space="preserve"> </w:t>
      </w:r>
      <w:r>
        <w:rPr>
          <w:spacing w:val="-3"/>
          <w:sz w:val="20"/>
        </w:rPr>
        <w:t>delayed…</w:t>
      </w:r>
      <w:r>
        <w:rPr>
          <w:spacing w:val="-3"/>
          <w:position w:val="7"/>
          <w:sz w:val="11"/>
        </w:rPr>
        <w:t>37</w:t>
      </w:r>
    </w:p>
    <w:p w:rsidR="00837026" w:rsidRDefault="000C6FF6">
      <w:pPr>
        <w:pStyle w:val="ListParagraph"/>
        <w:numPr>
          <w:ilvl w:val="1"/>
          <w:numId w:val="79"/>
        </w:numPr>
        <w:tabs>
          <w:tab w:val="left" w:pos="2380"/>
          <w:tab w:val="left" w:pos="2381"/>
        </w:tabs>
        <w:spacing w:before="116" w:line="242" w:lineRule="auto"/>
        <w:ind w:right="1803"/>
        <w:rPr>
          <w:sz w:val="21"/>
        </w:rPr>
      </w:pPr>
      <w:r>
        <w:rPr>
          <w:w w:val="105"/>
          <w:sz w:val="21"/>
        </w:rPr>
        <w:t xml:space="preserve">Those </w:t>
      </w:r>
      <w:r>
        <w:rPr>
          <w:spacing w:val="-3"/>
          <w:w w:val="105"/>
          <w:sz w:val="21"/>
        </w:rPr>
        <w:t xml:space="preserve">County Court </w:t>
      </w:r>
      <w:r>
        <w:rPr>
          <w:w w:val="105"/>
          <w:sz w:val="21"/>
        </w:rPr>
        <w:t xml:space="preserve">judges who </w:t>
      </w:r>
      <w:r>
        <w:rPr>
          <w:spacing w:val="-3"/>
          <w:w w:val="105"/>
          <w:sz w:val="21"/>
        </w:rPr>
        <w:t xml:space="preserve">favour </w:t>
      </w:r>
      <w:r>
        <w:rPr>
          <w:w w:val="105"/>
          <w:sz w:val="21"/>
        </w:rPr>
        <w:t xml:space="preserve">moving the </w:t>
      </w:r>
      <w:r>
        <w:rPr>
          <w:spacing w:val="-3"/>
          <w:w w:val="105"/>
          <w:sz w:val="21"/>
        </w:rPr>
        <w:t xml:space="preserve">bulk </w:t>
      </w:r>
      <w:r>
        <w:rPr>
          <w:w w:val="105"/>
          <w:sz w:val="21"/>
        </w:rPr>
        <w:t xml:space="preserve">of pre-trial </w:t>
      </w:r>
      <w:r>
        <w:rPr>
          <w:spacing w:val="-3"/>
          <w:w w:val="105"/>
          <w:sz w:val="21"/>
        </w:rPr>
        <w:t xml:space="preserve">procedures </w:t>
      </w:r>
      <w:r>
        <w:rPr>
          <w:spacing w:val="-4"/>
          <w:w w:val="105"/>
          <w:sz w:val="21"/>
        </w:rPr>
        <w:t xml:space="preserve">into </w:t>
      </w:r>
      <w:r>
        <w:rPr>
          <w:w w:val="105"/>
          <w:sz w:val="21"/>
        </w:rPr>
        <w:t xml:space="preserve">the jurisdiction of the trial court </w:t>
      </w:r>
      <w:r>
        <w:rPr>
          <w:spacing w:val="-3"/>
          <w:w w:val="105"/>
          <w:sz w:val="21"/>
        </w:rPr>
        <w:t xml:space="preserve">claimed </w:t>
      </w:r>
      <w:r>
        <w:rPr>
          <w:w w:val="105"/>
          <w:sz w:val="21"/>
        </w:rPr>
        <w:t>a benefit of this would be</w:t>
      </w:r>
      <w:r>
        <w:rPr>
          <w:spacing w:val="20"/>
          <w:w w:val="105"/>
          <w:sz w:val="21"/>
        </w:rPr>
        <w:t xml:space="preserve"> </w:t>
      </w:r>
      <w:r>
        <w:rPr>
          <w:w w:val="105"/>
          <w:sz w:val="21"/>
        </w:rPr>
        <w:t>that:</w:t>
      </w:r>
    </w:p>
    <w:p w:rsidR="00837026" w:rsidRDefault="000C6FF6">
      <w:pPr>
        <w:spacing w:before="131" w:line="254" w:lineRule="auto"/>
        <w:ind w:left="2834" w:right="1645"/>
        <w:rPr>
          <w:sz w:val="11"/>
        </w:rPr>
      </w:pPr>
      <w:r>
        <w:rPr>
          <w:w w:val="105"/>
          <w:sz w:val="20"/>
        </w:rPr>
        <w:t xml:space="preserve">The parties need not duplicate efforts to prepare for committal and </w:t>
      </w:r>
      <w:r>
        <w:rPr>
          <w:spacing w:val="-3"/>
          <w:w w:val="105"/>
          <w:sz w:val="20"/>
        </w:rPr>
        <w:t xml:space="preserve">trial, </w:t>
      </w:r>
      <w:r>
        <w:rPr>
          <w:w w:val="105"/>
          <w:sz w:val="20"/>
        </w:rPr>
        <w:t>a</w:t>
      </w:r>
      <w:r>
        <w:rPr>
          <w:w w:val="105"/>
          <w:sz w:val="20"/>
        </w:rPr>
        <w:t xml:space="preserve">nd </w:t>
      </w:r>
      <w:r>
        <w:rPr>
          <w:spacing w:val="-3"/>
          <w:w w:val="105"/>
          <w:sz w:val="20"/>
        </w:rPr>
        <w:t xml:space="preserve">argument </w:t>
      </w:r>
      <w:r>
        <w:rPr>
          <w:w w:val="105"/>
          <w:sz w:val="20"/>
        </w:rPr>
        <w:t>in relation to the strength of the prosecution case need not be made in two separate jurisdictions.</w:t>
      </w:r>
      <w:r>
        <w:rPr>
          <w:w w:val="105"/>
          <w:position w:val="7"/>
          <w:sz w:val="11"/>
        </w:rPr>
        <w:t>38</w:t>
      </w:r>
    </w:p>
    <w:p w:rsidR="00837026" w:rsidRDefault="00837026">
      <w:pPr>
        <w:pStyle w:val="BodyText"/>
        <w:rPr>
          <w:sz w:val="20"/>
        </w:rPr>
      </w:pPr>
    </w:p>
    <w:p w:rsidR="00837026" w:rsidRDefault="000C6FF6">
      <w:pPr>
        <w:pStyle w:val="BodyText"/>
        <w:spacing w:before="2"/>
        <w:rPr>
          <w:sz w:val="24"/>
        </w:rPr>
      </w:pPr>
      <w:r>
        <w:pict>
          <v:line id="_x0000_s1387" style="position:absolute;z-index:251558912;mso-wrap-distance-left:0;mso-wrap-distance-right:0;mso-position-horizontal-relative:page" from="79.35pt,17.25pt" to="515.9pt,17.25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rPr>
          <w:sz w:val="13"/>
        </w:rPr>
      </w:pPr>
      <w:r>
        <w:rPr>
          <w:w w:val="105"/>
          <w:sz w:val="13"/>
        </w:rPr>
        <w:t>See Table 2 in Chapter 3 of this</w:t>
      </w:r>
      <w:r>
        <w:rPr>
          <w:spacing w:val="5"/>
          <w:w w:val="105"/>
          <w:sz w:val="13"/>
        </w:rPr>
        <w:t xml:space="preserve"> </w:t>
      </w:r>
      <w:r>
        <w:rPr>
          <w:w w:val="105"/>
          <w:sz w:val="13"/>
        </w:rPr>
        <w:t>report.</w:t>
      </w:r>
    </w:p>
    <w:p w:rsidR="00837026" w:rsidRDefault="000C6FF6">
      <w:pPr>
        <w:pStyle w:val="ListParagraph"/>
        <w:numPr>
          <w:ilvl w:val="0"/>
          <w:numId w:val="55"/>
        </w:numPr>
        <w:tabs>
          <w:tab w:val="left" w:pos="2380"/>
          <w:tab w:val="left" w:pos="2382"/>
        </w:tabs>
        <w:ind w:right="1720"/>
        <w:rPr>
          <w:sz w:val="13"/>
        </w:rPr>
      </w:pPr>
      <w:r>
        <w:rPr>
          <w:w w:val="105"/>
          <w:sz w:val="13"/>
        </w:rPr>
        <w:t xml:space="preserve">County Court of Victoria, ‘Criminal Division’, </w:t>
      </w:r>
      <w:r>
        <w:rPr>
          <w:i/>
          <w:w w:val="105"/>
          <w:sz w:val="13"/>
        </w:rPr>
        <w:t xml:space="preserve">Court Divisions </w:t>
      </w:r>
      <w:r>
        <w:rPr>
          <w:w w:val="105"/>
          <w:sz w:val="13"/>
        </w:rPr>
        <w:t>(Web Page, 27 November 2019) &lt;https://</w:t>
      </w:r>
      <w:hyperlink r:id="rId65">
        <w:r>
          <w:rPr>
            <w:w w:val="105"/>
            <w:sz w:val="13"/>
          </w:rPr>
          <w:t>www.countycourt.vic.gov.au/learn-</w:t>
        </w:r>
      </w:hyperlink>
      <w:r>
        <w:rPr>
          <w:w w:val="105"/>
          <w:sz w:val="13"/>
        </w:rPr>
        <w:t xml:space="preserve"> about-court/court-divisions/criminal-division&gt;.</w:t>
      </w:r>
    </w:p>
    <w:p w:rsidR="00837026" w:rsidRDefault="000C6FF6">
      <w:pPr>
        <w:pStyle w:val="ListParagraph"/>
        <w:numPr>
          <w:ilvl w:val="0"/>
          <w:numId w:val="55"/>
        </w:numPr>
        <w:tabs>
          <w:tab w:val="left" w:pos="2380"/>
          <w:tab w:val="left" w:pos="2382"/>
        </w:tabs>
        <w:spacing w:before="3"/>
        <w:rPr>
          <w:sz w:val="13"/>
        </w:rPr>
      </w:pPr>
      <w:r>
        <w:rPr>
          <w:sz w:val="13"/>
        </w:rPr>
        <w:t>Ibid.</w:t>
      </w:r>
    </w:p>
    <w:p w:rsidR="00837026" w:rsidRDefault="000C6FF6">
      <w:pPr>
        <w:pStyle w:val="ListParagraph"/>
        <w:numPr>
          <w:ilvl w:val="0"/>
          <w:numId w:val="55"/>
        </w:numPr>
        <w:tabs>
          <w:tab w:val="left" w:pos="2380"/>
          <w:tab w:val="left" w:pos="2382"/>
        </w:tabs>
        <w:rPr>
          <w:sz w:val="13"/>
        </w:rPr>
      </w:pPr>
      <w:r>
        <w:rPr>
          <w:w w:val="105"/>
          <w:sz w:val="13"/>
        </w:rPr>
        <w:t>Submission 22 (Supreme Court of</w:t>
      </w:r>
      <w:r>
        <w:rPr>
          <w:spacing w:val="22"/>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spacing w:before="2"/>
        <w:ind w:right="1861"/>
        <w:rPr>
          <w:sz w:val="13"/>
        </w:rPr>
      </w:pPr>
      <w:r>
        <w:rPr>
          <w:w w:val="105"/>
          <w:sz w:val="13"/>
        </w:rPr>
        <w:t xml:space="preserve">Clearance rate refers to the number of finalisations compared with the number of lodgements: Productivity Commission, Australian Government, </w:t>
      </w:r>
      <w:r>
        <w:rPr>
          <w:i/>
          <w:spacing w:val="2"/>
          <w:w w:val="105"/>
          <w:sz w:val="13"/>
        </w:rPr>
        <w:t xml:space="preserve">Report </w:t>
      </w:r>
      <w:r>
        <w:rPr>
          <w:i/>
          <w:w w:val="105"/>
          <w:sz w:val="13"/>
        </w:rPr>
        <w:t xml:space="preserve">on Government Services 2020 </w:t>
      </w:r>
      <w:r>
        <w:rPr>
          <w:spacing w:val="2"/>
          <w:w w:val="105"/>
          <w:sz w:val="13"/>
        </w:rPr>
        <w:t xml:space="preserve">(Report, </w:t>
      </w:r>
      <w:r>
        <w:rPr>
          <w:w w:val="105"/>
          <w:sz w:val="13"/>
        </w:rPr>
        <w:t xml:space="preserve">2020), Table 7A.25 </w:t>
      </w:r>
      <w:r>
        <w:rPr>
          <w:spacing w:val="2"/>
          <w:w w:val="105"/>
          <w:sz w:val="13"/>
        </w:rPr>
        <w:t>&lt;https://</w:t>
      </w:r>
      <w:hyperlink r:id="rId66">
        <w:r>
          <w:rPr>
            <w:spacing w:val="2"/>
            <w:w w:val="105"/>
            <w:sz w:val="13"/>
          </w:rPr>
          <w:t>www.pc.gov.au/research/ongoing/report-on-</w:t>
        </w:r>
      </w:hyperlink>
      <w:r>
        <w:rPr>
          <w:spacing w:val="2"/>
          <w:w w:val="105"/>
          <w:sz w:val="13"/>
        </w:rPr>
        <w:t xml:space="preserve"> government-services/2020/justice/courts&gt;.</w:t>
      </w:r>
    </w:p>
    <w:p w:rsidR="00837026" w:rsidRDefault="000C6FF6">
      <w:pPr>
        <w:pStyle w:val="ListParagraph"/>
        <w:numPr>
          <w:ilvl w:val="0"/>
          <w:numId w:val="55"/>
        </w:numPr>
        <w:tabs>
          <w:tab w:val="left" w:pos="2381"/>
          <w:tab w:val="left" w:pos="2382"/>
        </w:tabs>
        <w:spacing w:before="4"/>
        <w:ind w:right="1616"/>
        <w:rPr>
          <w:sz w:val="13"/>
        </w:rPr>
      </w:pPr>
      <w:r>
        <w:rPr>
          <w:sz w:val="13"/>
        </w:rPr>
        <w:t xml:space="preserve">Productivity Commission, Australian Government, </w:t>
      </w:r>
      <w:r>
        <w:rPr>
          <w:i/>
          <w:spacing w:val="2"/>
          <w:sz w:val="13"/>
        </w:rPr>
        <w:t xml:space="preserve">Report </w:t>
      </w:r>
      <w:r>
        <w:rPr>
          <w:i/>
          <w:sz w:val="13"/>
        </w:rPr>
        <w:t xml:space="preserve">on Government Services 2020 </w:t>
      </w:r>
      <w:r>
        <w:rPr>
          <w:spacing w:val="2"/>
          <w:sz w:val="13"/>
        </w:rPr>
        <w:t xml:space="preserve">(Report, </w:t>
      </w:r>
      <w:r>
        <w:rPr>
          <w:sz w:val="13"/>
        </w:rPr>
        <w:t xml:space="preserve">2020), Table 7A.25 </w:t>
      </w:r>
      <w:r>
        <w:rPr>
          <w:spacing w:val="2"/>
          <w:sz w:val="13"/>
        </w:rPr>
        <w:t>&lt;https://</w:t>
      </w:r>
      <w:hyperlink r:id="rId67">
        <w:r>
          <w:rPr>
            <w:spacing w:val="2"/>
            <w:sz w:val="13"/>
          </w:rPr>
          <w:t>www.pc.gov.</w:t>
        </w:r>
      </w:hyperlink>
      <w:r>
        <w:rPr>
          <w:spacing w:val="2"/>
          <w:sz w:val="13"/>
        </w:rPr>
        <w:t xml:space="preserve"> au/research/ongoing/report-on-government-services/2020/justice/courts&gt;.</w:t>
      </w:r>
      <w:r>
        <w:rPr>
          <w:spacing w:val="12"/>
          <w:sz w:val="13"/>
        </w:rPr>
        <w:t xml:space="preserve"> </w:t>
      </w:r>
      <w:r>
        <w:rPr>
          <w:sz w:val="13"/>
        </w:rPr>
        <w:t>These</w:t>
      </w:r>
      <w:r>
        <w:rPr>
          <w:spacing w:val="13"/>
          <w:sz w:val="13"/>
        </w:rPr>
        <w:t xml:space="preserve"> </w:t>
      </w:r>
      <w:r>
        <w:rPr>
          <w:sz w:val="13"/>
        </w:rPr>
        <w:t>figures</w:t>
      </w:r>
      <w:r>
        <w:rPr>
          <w:spacing w:val="13"/>
          <w:sz w:val="13"/>
        </w:rPr>
        <w:t xml:space="preserve"> </w:t>
      </w:r>
      <w:r>
        <w:rPr>
          <w:sz w:val="13"/>
        </w:rPr>
        <w:t>relate</w:t>
      </w:r>
      <w:r>
        <w:rPr>
          <w:spacing w:val="13"/>
          <w:sz w:val="13"/>
        </w:rPr>
        <w:t xml:space="preserve"> </w:t>
      </w:r>
      <w:r>
        <w:rPr>
          <w:sz w:val="13"/>
        </w:rPr>
        <w:t>to</w:t>
      </w:r>
      <w:r>
        <w:rPr>
          <w:spacing w:val="13"/>
          <w:sz w:val="13"/>
        </w:rPr>
        <w:t xml:space="preserve"> </w:t>
      </w:r>
      <w:r>
        <w:rPr>
          <w:sz w:val="13"/>
        </w:rPr>
        <w:t>non-appeal</w:t>
      </w:r>
      <w:r>
        <w:rPr>
          <w:spacing w:val="13"/>
          <w:sz w:val="13"/>
        </w:rPr>
        <w:t xml:space="preserve"> </w:t>
      </w:r>
      <w:r>
        <w:rPr>
          <w:sz w:val="13"/>
        </w:rPr>
        <w:t>criminal</w:t>
      </w:r>
      <w:r>
        <w:rPr>
          <w:spacing w:val="12"/>
          <w:sz w:val="13"/>
        </w:rPr>
        <w:t xml:space="preserve"> </w:t>
      </w:r>
      <w:r>
        <w:rPr>
          <w:sz w:val="13"/>
        </w:rPr>
        <w:t>cases.</w:t>
      </w:r>
    </w:p>
    <w:p w:rsidR="00837026" w:rsidRDefault="000C6FF6">
      <w:pPr>
        <w:pStyle w:val="ListParagraph"/>
        <w:numPr>
          <w:ilvl w:val="0"/>
          <w:numId w:val="55"/>
        </w:numPr>
        <w:tabs>
          <w:tab w:val="left" w:pos="2381"/>
          <w:tab w:val="left" w:pos="2382"/>
        </w:tabs>
        <w:spacing w:before="2"/>
        <w:rPr>
          <w:sz w:val="13"/>
        </w:rPr>
      </w:pPr>
      <w:r>
        <w:rPr>
          <w:w w:val="105"/>
          <w:sz w:val="13"/>
        </w:rPr>
        <w:t>Consultation 31 (Supreme Court of</w:t>
      </w:r>
      <w:r>
        <w:rPr>
          <w:spacing w:val="23"/>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spacing w:before="2"/>
        <w:rPr>
          <w:sz w:val="13"/>
        </w:rPr>
      </w:pPr>
      <w:r>
        <w:rPr>
          <w:w w:val="105"/>
          <w:sz w:val="13"/>
        </w:rPr>
        <w:t>Submission 22 (Supreme Court of</w:t>
      </w:r>
      <w:r>
        <w:rPr>
          <w:spacing w:val="22"/>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rPr>
          <w:sz w:val="13"/>
        </w:rPr>
      </w:pPr>
      <w:r>
        <w:pict>
          <v:shape id="_x0000_s1386" type="#_x0000_t202" style="position:absolute;left:0;text-align:left;margin-left:36pt;margin-top:3pt;width:13.35pt;height:14.25pt;z-index:251615232;mso-position-horizontal-relative:page" filled="f" stroked="f">
            <v:textbox inset="0,0,0,0">
              <w:txbxContent>
                <w:p w:rsidR="00837026" w:rsidRDefault="000C6FF6">
                  <w:pPr>
                    <w:spacing w:line="284" w:lineRule="exact"/>
                    <w:rPr>
                      <w:b/>
                      <w:sz w:val="24"/>
                    </w:rPr>
                  </w:pPr>
                  <w:r>
                    <w:rPr>
                      <w:b/>
                      <w:color w:val="37617A"/>
                      <w:spacing w:val="-1"/>
                      <w:w w:val="110"/>
                      <w:sz w:val="24"/>
                    </w:rPr>
                    <w:t>56</w:t>
                  </w:r>
                </w:p>
              </w:txbxContent>
            </v:textbox>
            <w10:wrap anchorx="page"/>
          </v:shape>
        </w:pict>
      </w: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55"/>
        </w:numPr>
        <w:tabs>
          <w:tab w:val="left" w:pos="2381"/>
          <w:tab w:val="left" w:pos="2382"/>
        </w:tabs>
        <w:rPr>
          <w:sz w:val="13"/>
        </w:rPr>
      </w:pPr>
      <w:r>
        <w:rPr>
          <w:w w:val="105"/>
          <w:sz w:val="13"/>
        </w:rPr>
        <w:t>Submission 20 (County Court of</w:t>
      </w:r>
      <w:r>
        <w:rPr>
          <w:spacing w:val="23"/>
          <w:w w:val="105"/>
          <w:sz w:val="13"/>
        </w:rPr>
        <w:t xml:space="preserve"> </w:t>
      </w:r>
      <w:r>
        <w:rPr>
          <w:spacing w:val="2"/>
          <w:w w:val="105"/>
          <w:sz w:val="13"/>
        </w:rPr>
        <w:t>Victoria).</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rPr>
          <w:sz w:val="21"/>
        </w:rPr>
      </w:pPr>
      <w:r>
        <w:rPr>
          <w:spacing w:val="-3"/>
          <w:w w:val="105"/>
          <w:sz w:val="21"/>
        </w:rPr>
        <w:t xml:space="preserve">According to </w:t>
      </w:r>
      <w:r>
        <w:rPr>
          <w:w w:val="105"/>
          <w:sz w:val="21"/>
        </w:rPr>
        <w:t>this</w:t>
      </w:r>
      <w:r>
        <w:rPr>
          <w:spacing w:val="22"/>
          <w:w w:val="105"/>
          <w:sz w:val="21"/>
        </w:rPr>
        <w:t xml:space="preserve"> </w:t>
      </w:r>
      <w:r>
        <w:rPr>
          <w:w w:val="105"/>
          <w:sz w:val="21"/>
        </w:rPr>
        <w:t>view:</w:t>
      </w:r>
    </w:p>
    <w:p w:rsidR="00837026" w:rsidRDefault="000C6FF6">
      <w:pPr>
        <w:spacing w:before="134" w:line="254" w:lineRule="auto"/>
        <w:ind w:left="2834" w:right="1869"/>
        <w:rPr>
          <w:sz w:val="11"/>
        </w:rPr>
      </w:pPr>
      <w:r>
        <w:rPr>
          <w:sz w:val="20"/>
        </w:rPr>
        <w:t xml:space="preserve">Double queuing results from matters awaiting both a committal </w:t>
      </w:r>
      <w:r>
        <w:rPr>
          <w:spacing w:val="-3"/>
          <w:sz w:val="20"/>
        </w:rPr>
        <w:t xml:space="preserve">date, </w:t>
      </w:r>
      <w:r>
        <w:rPr>
          <w:sz w:val="20"/>
        </w:rPr>
        <w:t xml:space="preserve">and then subsequently a trial </w:t>
      </w:r>
      <w:r>
        <w:rPr>
          <w:spacing w:val="-3"/>
          <w:sz w:val="20"/>
        </w:rPr>
        <w:t xml:space="preserve">date. </w:t>
      </w:r>
      <w:r>
        <w:rPr>
          <w:sz w:val="20"/>
        </w:rPr>
        <w:t xml:space="preserve">This can also cause delays to existing trials. For example, if a matter is awaiting trial in the trial court and new </w:t>
      </w:r>
      <w:r>
        <w:rPr>
          <w:spacing w:val="-3"/>
          <w:sz w:val="20"/>
        </w:rPr>
        <w:t xml:space="preserve">related  </w:t>
      </w:r>
      <w:r>
        <w:rPr>
          <w:sz w:val="20"/>
        </w:rPr>
        <w:t>matters arise and are file</w:t>
      </w:r>
      <w:r>
        <w:rPr>
          <w:sz w:val="20"/>
        </w:rPr>
        <w:t>d in     the lower court, the new matters must first go through the committal process to join up with the matters at</w:t>
      </w:r>
      <w:r>
        <w:rPr>
          <w:spacing w:val="32"/>
          <w:sz w:val="20"/>
        </w:rPr>
        <w:t xml:space="preserve"> </w:t>
      </w:r>
      <w:r>
        <w:rPr>
          <w:sz w:val="20"/>
        </w:rPr>
        <w:t>trial.</w:t>
      </w:r>
      <w:r>
        <w:rPr>
          <w:position w:val="7"/>
          <w:sz w:val="11"/>
        </w:rPr>
        <w:t>39</w:t>
      </w:r>
    </w:p>
    <w:p w:rsidR="00837026" w:rsidRDefault="000C6FF6">
      <w:pPr>
        <w:pStyle w:val="ListParagraph"/>
        <w:numPr>
          <w:ilvl w:val="1"/>
          <w:numId w:val="79"/>
        </w:numPr>
        <w:tabs>
          <w:tab w:val="left" w:pos="2381"/>
          <w:tab w:val="left" w:pos="2382"/>
        </w:tabs>
        <w:spacing w:before="116"/>
        <w:rPr>
          <w:sz w:val="21"/>
        </w:rPr>
      </w:pPr>
      <w:r>
        <w:rPr>
          <w:sz w:val="21"/>
        </w:rPr>
        <w:t>In</w:t>
      </w:r>
      <w:r>
        <w:rPr>
          <w:spacing w:val="9"/>
          <w:sz w:val="21"/>
        </w:rPr>
        <w:t xml:space="preserve"> </w:t>
      </w:r>
      <w:r>
        <w:rPr>
          <w:sz w:val="21"/>
        </w:rPr>
        <w:t>the</w:t>
      </w:r>
      <w:r>
        <w:rPr>
          <w:spacing w:val="9"/>
          <w:sz w:val="21"/>
        </w:rPr>
        <w:t xml:space="preserve"> </w:t>
      </w:r>
      <w:r>
        <w:rPr>
          <w:sz w:val="21"/>
        </w:rPr>
        <w:t>experience</w:t>
      </w:r>
      <w:r>
        <w:rPr>
          <w:spacing w:val="9"/>
          <w:sz w:val="21"/>
        </w:rPr>
        <w:t xml:space="preserve"> </w:t>
      </w:r>
      <w:r>
        <w:rPr>
          <w:sz w:val="21"/>
        </w:rPr>
        <w:t>of</w:t>
      </w:r>
      <w:r>
        <w:rPr>
          <w:spacing w:val="9"/>
          <w:sz w:val="21"/>
        </w:rPr>
        <w:t xml:space="preserve"> </w:t>
      </w:r>
      <w:r>
        <w:rPr>
          <w:sz w:val="21"/>
        </w:rPr>
        <w:t>these</w:t>
      </w:r>
      <w:r>
        <w:rPr>
          <w:spacing w:val="9"/>
          <w:sz w:val="21"/>
        </w:rPr>
        <w:t xml:space="preserve"> </w:t>
      </w:r>
      <w:r>
        <w:rPr>
          <w:spacing w:val="-3"/>
          <w:sz w:val="21"/>
        </w:rPr>
        <w:t>County</w:t>
      </w:r>
      <w:r>
        <w:rPr>
          <w:spacing w:val="10"/>
          <w:sz w:val="21"/>
        </w:rPr>
        <w:t xml:space="preserve"> </w:t>
      </w:r>
      <w:r>
        <w:rPr>
          <w:spacing w:val="-3"/>
          <w:sz w:val="21"/>
        </w:rPr>
        <w:t>Court</w:t>
      </w:r>
      <w:r>
        <w:rPr>
          <w:spacing w:val="9"/>
          <w:sz w:val="21"/>
        </w:rPr>
        <w:t xml:space="preserve"> </w:t>
      </w:r>
      <w:r>
        <w:rPr>
          <w:sz w:val="21"/>
        </w:rPr>
        <w:t>judges:</w:t>
      </w:r>
    </w:p>
    <w:p w:rsidR="00837026" w:rsidRDefault="000C6FF6">
      <w:pPr>
        <w:spacing w:before="133" w:line="254" w:lineRule="auto"/>
        <w:ind w:left="2834" w:right="1584"/>
        <w:rPr>
          <w:sz w:val="11"/>
        </w:rPr>
      </w:pPr>
      <w:r>
        <w:rPr>
          <w:w w:val="105"/>
          <w:sz w:val="20"/>
        </w:rPr>
        <w:t>despite the existence of committal procedures, when cases arrive at the trial court, significant</w:t>
      </w:r>
      <w:r>
        <w:rPr>
          <w:spacing w:val="-13"/>
          <w:w w:val="105"/>
          <w:sz w:val="20"/>
        </w:rPr>
        <w:t xml:space="preserve"> </w:t>
      </w:r>
      <w:r>
        <w:rPr>
          <w:w w:val="105"/>
          <w:sz w:val="20"/>
        </w:rPr>
        <w:t>disclosure</w:t>
      </w:r>
      <w:r>
        <w:rPr>
          <w:spacing w:val="-12"/>
          <w:w w:val="105"/>
          <w:sz w:val="20"/>
        </w:rPr>
        <w:t xml:space="preserve"> </w:t>
      </w:r>
      <w:r>
        <w:rPr>
          <w:w w:val="105"/>
          <w:sz w:val="20"/>
        </w:rPr>
        <w:t>issues</w:t>
      </w:r>
      <w:r>
        <w:rPr>
          <w:spacing w:val="-13"/>
          <w:w w:val="105"/>
          <w:sz w:val="20"/>
        </w:rPr>
        <w:t xml:space="preserve"> </w:t>
      </w:r>
      <w:r>
        <w:rPr>
          <w:w w:val="105"/>
          <w:sz w:val="20"/>
        </w:rPr>
        <w:t>persist</w:t>
      </w:r>
      <w:r>
        <w:rPr>
          <w:spacing w:val="-12"/>
          <w:w w:val="105"/>
          <w:sz w:val="20"/>
        </w:rPr>
        <w:t xml:space="preserve"> </w:t>
      </w:r>
      <w:r>
        <w:rPr>
          <w:w w:val="105"/>
          <w:sz w:val="20"/>
        </w:rPr>
        <w:t>and</w:t>
      </w:r>
      <w:r>
        <w:rPr>
          <w:spacing w:val="-12"/>
          <w:w w:val="105"/>
          <w:sz w:val="20"/>
        </w:rPr>
        <w:t xml:space="preserve"> </w:t>
      </w:r>
      <w:r>
        <w:rPr>
          <w:w w:val="105"/>
          <w:sz w:val="20"/>
        </w:rPr>
        <w:t>must</w:t>
      </w:r>
      <w:r>
        <w:rPr>
          <w:spacing w:val="-13"/>
          <w:w w:val="105"/>
          <w:sz w:val="20"/>
        </w:rPr>
        <w:t xml:space="preserve"> </w:t>
      </w:r>
      <w:r>
        <w:rPr>
          <w:w w:val="105"/>
          <w:sz w:val="20"/>
        </w:rPr>
        <w:t>be</w:t>
      </w:r>
      <w:r>
        <w:rPr>
          <w:spacing w:val="-12"/>
          <w:w w:val="105"/>
          <w:sz w:val="20"/>
        </w:rPr>
        <w:t xml:space="preserve"> </w:t>
      </w:r>
      <w:r>
        <w:rPr>
          <w:spacing w:val="-3"/>
          <w:w w:val="105"/>
          <w:sz w:val="20"/>
        </w:rPr>
        <w:t>litigated.</w:t>
      </w:r>
      <w:r>
        <w:rPr>
          <w:spacing w:val="-12"/>
          <w:w w:val="105"/>
          <w:sz w:val="20"/>
        </w:rPr>
        <w:t xml:space="preserve"> </w:t>
      </w:r>
      <w:r>
        <w:rPr>
          <w:w w:val="105"/>
          <w:sz w:val="20"/>
        </w:rPr>
        <w:t>This</w:t>
      </w:r>
      <w:r>
        <w:rPr>
          <w:spacing w:val="-13"/>
          <w:w w:val="105"/>
          <w:sz w:val="20"/>
        </w:rPr>
        <w:t xml:space="preserve"> </w:t>
      </w:r>
      <w:r>
        <w:rPr>
          <w:w w:val="105"/>
          <w:sz w:val="20"/>
        </w:rPr>
        <w:t>is</w:t>
      </w:r>
      <w:r>
        <w:rPr>
          <w:spacing w:val="-12"/>
          <w:w w:val="105"/>
          <w:sz w:val="20"/>
        </w:rPr>
        <w:t xml:space="preserve"> </w:t>
      </w:r>
      <w:r>
        <w:rPr>
          <w:w w:val="105"/>
          <w:sz w:val="20"/>
        </w:rPr>
        <w:t>despite</w:t>
      </w:r>
      <w:r>
        <w:rPr>
          <w:spacing w:val="-12"/>
          <w:w w:val="105"/>
          <w:sz w:val="20"/>
        </w:rPr>
        <w:t xml:space="preserve"> </w:t>
      </w:r>
      <w:r>
        <w:rPr>
          <w:w w:val="105"/>
          <w:sz w:val="20"/>
        </w:rPr>
        <w:t>the</w:t>
      </w:r>
      <w:r>
        <w:rPr>
          <w:spacing w:val="-13"/>
          <w:w w:val="105"/>
          <w:sz w:val="20"/>
        </w:rPr>
        <w:t xml:space="preserve"> </w:t>
      </w:r>
      <w:r>
        <w:rPr>
          <w:w w:val="105"/>
          <w:sz w:val="20"/>
        </w:rPr>
        <w:t>process</w:t>
      </w:r>
      <w:r>
        <w:rPr>
          <w:spacing w:val="-12"/>
          <w:w w:val="105"/>
          <w:sz w:val="20"/>
        </w:rPr>
        <w:t xml:space="preserve"> </w:t>
      </w:r>
      <w:r>
        <w:rPr>
          <w:w w:val="105"/>
          <w:sz w:val="20"/>
        </w:rPr>
        <w:t xml:space="preserve">also occurring in the Magistrates’ Court. </w:t>
      </w:r>
      <w:r>
        <w:rPr>
          <w:spacing w:val="2"/>
          <w:w w:val="105"/>
          <w:sz w:val="20"/>
        </w:rPr>
        <w:t xml:space="preserve">As </w:t>
      </w:r>
      <w:r>
        <w:rPr>
          <w:spacing w:val="-3"/>
          <w:w w:val="105"/>
          <w:sz w:val="20"/>
        </w:rPr>
        <w:t xml:space="preserve">such, </w:t>
      </w:r>
      <w:r>
        <w:rPr>
          <w:w w:val="105"/>
          <w:sz w:val="20"/>
        </w:rPr>
        <w:t>there is a duplication of effor</w:t>
      </w:r>
      <w:r>
        <w:rPr>
          <w:w w:val="105"/>
          <w:sz w:val="20"/>
        </w:rPr>
        <w:t>ts. This is further</w:t>
      </w:r>
      <w:r>
        <w:rPr>
          <w:spacing w:val="-7"/>
          <w:w w:val="105"/>
          <w:sz w:val="20"/>
        </w:rPr>
        <w:t xml:space="preserve"> </w:t>
      </w:r>
      <w:r>
        <w:rPr>
          <w:w w:val="105"/>
          <w:sz w:val="20"/>
        </w:rPr>
        <w:t>exacerbated</w:t>
      </w:r>
      <w:r>
        <w:rPr>
          <w:spacing w:val="-7"/>
          <w:w w:val="105"/>
          <w:sz w:val="20"/>
        </w:rPr>
        <w:t xml:space="preserve"> </w:t>
      </w:r>
      <w:r>
        <w:rPr>
          <w:w w:val="105"/>
          <w:sz w:val="20"/>
        </w:rPr>
        <w:t>by</w:t>
      </w:r>
      <w:r>
        <w:rPr>
          <w:spacing w:val="-7"/>
          <w:w w:val="105"/>
          <w:sz w:val="20"/>
        </w:rPr>
        <w:t xml:space="preserve"> </w:t>
      </w:r>
      <w:r>
        <w:rPr>
          <w:w w:val="105"/>
          <w:sz w:val="20"/>
        </w:rPr>
        <w:t>the</w:t>
      </w:r>
      <w:r>
        <w:rPr>
          <w:spacing w:val="-6"/>
          <w:w w:val="105"/>
          <w:sz w:val="20"/>
        </w:rPr>
        <w:t xml:space="preserve"> </w:t>
      </w:r>
      <w:r>
        <w:rPr>
          <w:w w:val="105"/>
          <w:sz w:val="20"/>
        </w:rPr>
        <w:t>fact</w:t>
      </w:r>
      <w:r>
        <w:rPr>
          <w:spacing w:val="-7"/>
          <w:w w:val="105"/>
          <w:sz w:val="20"/>
        </w:rPr>
        <w:t xml:space="preserve"> </w:t>
      </w:r>
      <w:r>
        <w:rPr>
          <w:w w:val="105"/>
          <w:sz w:val="20"/>
        </w:rPr>
        <w:t>that</w:t>
      </w:r>
      <w:r>
        <w:rPr>
          <w:spacing w:val="-7"/>
          <w:w w:val="105"/>
          <w:sz w:val="20"/>
        </w:rPr>
        <w:t xml:space="preserve"> </w:t>
      </w:r>
      <w:r>
        <w:rPr>
          <w:w w:val="105"/>
          <w:sz w:val="20"/>
        </w:rPr>
        <w:t>each</w:t>
      </w:r>
      <w:r>
        <w:rPr>
          <w:spacing w:val="-7"/>
          <w:w w:val="105"/>
          <w:sz w:val="20"/>
        </w:rPr>
        <w:t xml:space="preserve"> </w:t>
      </w:r>
      <w:r>
        <w:rPr>
          <w:w w:val="105"/>
          <w:sz w:val="20"/>
        </w:rPr>
        <w:t>court</w:t>
      </w:r>
      <w:r>
        <w:rPr>
          <w:spacing w:val="-6"/>
          <w:w w:val="105"/>
          <w:sz w:val="20"/>
        </w:rPr>
        <w:t xml:space="preserve"> </w:t>
      </w:r>
      <w:r>
        <w:rPr>
          <w:w w:val="105"/>
          <w:sz w:val="20"/>
        </w:rPr>
        <w:t>must</w:t>
      </w:r>
      <w:r>
        <w:rPr>
          <w:spacing w:val="-7"/>
          <w:w w:val="105"/>
          <w:sz w:val="20"/>
        </w:rPr>
        <w:t xml:space="preserve"> </w:t>
      </w:r>
      <w:r>
        <w:rPr>
          <w:spacing w:val="-3"/>
          <w:w w:val="105"/>
          <w:sz w:val="20"/>
        </w:rPr>
        <w:t>familiarise</w:t>
      </w:r>
      <w:r>
        <w:rPr>
          <w:spacing w:val="-7"/>
          <w:w w:val="105"/>
          <w:sz w:val="20"/>
        </w:rPr>
        <w:t xml:space="preserve"> </w:t>
      </w:r>
      <w:r>
        <w:rPr>
          <w:w w:val="105"/>
          <w:sz w:val="20"/>
        </w:rPr>
        <w:t>itself</w:t>
      </w:r>
      <w:r>
        <w:rPr>
          <w:spacing w:val="-6"/>
          <w:w w:val="105"/>
          <w:sz w:val="20"/>
        </w:rPr>
        <w:t xml:space="preserve"> </w:t>
      </w:r>
      <w:r>
        <w:rPr>
          <w:w w:val="105"/>
          <w:sz w:val="20"/>
        </w:rPr>
        <w:t>with</w:t>
      </w:r>
      <w:r>
        <w:rPr>
          <w:spacing w:val="-7"/>
          <w:w w:val="105"/>
          <w:sz w:val="20"/>
        </w:rPr>
        <w:t xml:space="preserve"> </w:t>
      </w:r>
      <w:r>
        <w:rPr>
          <w:w w:val="105"/>
          <w:sz w:val="20"/>
        </w:rPr>
        <w:t>the</w:t>
      </w:r>
      <w:r>
        <w:rPr>
          <w:spacing w:val="-7"/>
          <w:w w:val="105"/>
          <w:sz w:val="20"/>
        </w:rPr>
        <w:t xml:space="preserve"> </w:t>
      </w:r>
      <w:r>
        <w:rPr>
          <w:w w:val="105"/>
          <w:sz w:val="20"/>
        </w:rPr>
        <w:t>case</w:t>
      </w:r>
      <w:r>
        <w:rPr>
          <w:spacing w:val="-7"/>
          <w:w w:val="105"/>
          <w:sz w:val="20"/>
        </w:rPr>
        <w:t xml:space="preserve"> </w:t>
      </w:r>
      <w:r>
        <w:rPr>
          <w:w w:val="105"/>
          <w:sz w:val="20"/>
        </w:rPr>
        <w:t>...</w:t>
      </w:r>
      <w:r>
        <w:rPr>
          <w:w w:val="105"/>
          <w:position w:val="7"/>
          <w:sz w:val="11"/>
        </w:rPr>
        <w:t>40</w:t>
      </w:r>
    </w:p>
    <w:p w:rsidR="00837026" w:rsidRDefault="000C6FF6">
      <w:pPr>
        <w:pStyle w:val="ListParagraph"/>
        <w:numPr>
          <w:ilvl w:val="1"/>
          <w:numId w:val="79"/>
        </w:numPr>
        <w:tabs>
          <w:tab w:val="left" w:pos="2380"/>
          <w:tab w:val="left" w:pos="2381"/>
        </w:tabs>
        <w:spacing w:before="116" w:line="242" w:lineRule="auto"/>
        <w:ind w:right="1793"/>
        <w:rPr>
          <w:sz w:val="21"/>
        </w:rPr>
      </w:pPr>
      <w:r>
        <w:rPr>
          <w:w w:val="105"/>
          <w:sz w:val="21"/>
        </w:rPr>
        <w:t xml:space="preserve">The </w:t>
      </w:r>
      <w:r>
        <w:rPr>
          <w:spacing w:val="-3"/>
          <w:w w:val="105"/>
          <w:sz w:val="21"/>
        </w:rPr>
        <w:t xml:space="preserve">Supreme Court </w:t>
      </w:r>
      <w:r>
        <w:rPr>
          <w:w w:val="105"/>
          <w:sz w:val="21"/>
        </w:rPr>
        <w:t xml:space="preserve">told the </w:t>
      </w:r>
      <w:r>
        <w:rPr>
          <w:spacing w:val="-3"/>
          <w:w w:val="105"/>
          <w:sz w:val="21"/>
        </w:rPr>
        <w:t xml:space="preserve">Commission that </w:t>
      </w:r>
      <w:r>
        <w:rPr>
          <w:w w:val="105"/>
          <w:sz w:val="21"/>
        </w:rPr>
        <w:t xml:space="preserve">committal </w:t>
      </w:r>
      <w:r>
        <w:rPr>
          <w:spacing w:val="-3"/>
          <w:w w:val="105"/>
          <w:sz w:val="21"/>
        </w:rPr>
        <w:t xml:space="preserve">proceedings </w:t>
      </w:r>
      <w:r>
        <w:rPr>
          <w:w w:val="105"/>
          <w:sz w:val="21"/>
        </w:rPr>
        <w:t xml:space="preserve">unnecessarily </w:t>
      </w:r>
      <w:r>
        <w:rPr>
          <w:spacing w:val="-3"/>
          <w:w w:val="105"/>
          <w:sz w:val="21"/>
        </w:rPr>
        <w:t xml:space="preserve">duplicated </w:t>
      </w:r>
      <w:r>
        <w:rPr>
          <w:w w:val="105"/>
          <w:sz w:val="21"/>
        </w:rPr>
        <w:t xml:space="preserve">aspects of pre-trial </w:t>
      </w:r>
      <w:r>
        <w:rPr>
          <w:spacing w:val="-3"/>
          <w:w w:val="105"/>
          <w:sz w:val="21"/>
        </w:rPr>
        <w:t xml:space="preserve">procedure that </w:t>
      </w:r>
      <w:r>
        <w:rPr>
          <w:w w:val="105"/>
          <w:sz w:val="21"/>
        </w:rPr>
        <w:t xml:space="preserve">would be better managed </w:t>
      </w:r>
      <w:r>
        <w:rPr>
          <w:spacing w:val="-3"/>
          <w:w w:val="105"/>
          <w:sz w:val="21"/>
        </w:rPr>
        <w:t xml:space="preserve">within </w:t>
      </w:r>
      <w:r>
        <w:rPr>
          <w:w w:val="105"/>
          <w:sz w:val="21"/>
        </w:rPr>
        <w:t xml:space="preserve">its </w:t>
      </w:r>
      <w:r>
        <w:rPr>
          <w:spacing w:val="-3"/>
          <w:w w:val="105"/>
          <w:sz w:val="21"/>
        </w:rPr>
        <w:t>jurisdiction,</w:t>
      </w:r>
      <w:r>
        <w:rPr>
          <w:spacing w:val="-10"/>
          <w:w w:val="105"/>
          <w:sz w:val="21"/>
        </w:rPr>
        <w:t xml:space="preserve"> </w:t>
      </w:r>
      <w:r>
        <w:rPr>
          <w:spacing w:val="-3"/>
          <w:w w:val="105"/>
          <w:sz w:val="21"/>
        </w:rPr>
        <w:t>including</w:t>
      </w:r>
      <w:r>
        <w:rPr>
          <w:spacing w:val="-9"/>
          <w:w w:val="105"/>
          <w:sz w:val="21"/>
        </w:rPr>
        <w:t xml:space="preserve"> </w:t>
      </w:r>
      <w:r>
        <w:rPr>
          <w:w w:val="105"/>
          <w:sz w:val="21"/>
        </w:rPr>
        <w:t>the</w:t>
      </w:r>
      <w:r>
        <w:rPr>
          <w:spacing w:val="-9"/>
          <w:w w:val="105"/>
          <w:sz w:val="21"/>
        </w:rPr>
        <w:t xml:space="preserve"> </w:t>
      </w:r>
      <w:r>
        <w:rPr>
          <w:w w:val="105"/>
          <w:sz w:val="21"/>
        </w:rPr>
        <w:t>cross-examination</w:t>
      </w:r>
      <w:r>
        <w:rPr>
          <w:spacing w:val="-9"/>
          <w:w w:val="105"/>
          <w:sz w:val="21"/>
        </w:rPr>
        <w:t xml:space="preserve"> </w:t>
      </w:r>
      <w:r>
        <w:rPr>
          <w:w w:val="105"/>
          <w:sz w:val="21"/>
        </w:rPr>
        <w:t>of</w:t>
      </w:r>
      <w:r>
        <w:rPr>
          <w:spacing w:val="-9"/>
          <w:w w:val="105"/>
          <w:sz w:val="21"/>
        </w:rPr>
        <w:t xml:space="preserve"> </w:t>
      </w:r>
      <w:r>
        <w:rPr>
          <w:w w:val="105"/>
          <w:sz w:val="21"/>
        </w:rPr>
        <w:t>witnesses.</w:t>
      </w:r>
      <w:r>
        <w:rPr>
          <w:spacing w:val="-10"/>
          <w:w w:val="105"/>
          <w:sz w:val="21"/>
        </w:rPr>
        <w:t xml:space="preserve"> </w:t>
      </w:r>
      <w:r>
        <w:rPr>
          <w:w w:val="105"/>
          <w:sz w:val="21"/>
        </w:rPr>
        <w:t>It</w:t>
      </w:r>
      <w:r>
        <w:rPr>
          <w:spacing w:val="-9"/>
          <w:w w:val="105"/>
          <w:sz w:val="21"/>
        </w:rPr>
        <w:t xml:space="preserve"> </w:t>
      </w:r>
      <w:r>
        <w:rPr>
          <w:spacing w:val="-3"/>
          <w:w w:val="105"/>
          <w:sz w:val="21"/>
        </w:rPr>
        <w:t>argued,</w:t>
      </w:r>
      <w:r>
        <w:rPr>
          <w:spacing w:val="-9"/>
          <w:w w:val="105"/>
          <w:sz w:val="21"/>
        </w:rPr>
        <w:t xml:space="preserve"> </w:t>
      </w:r>
      <w:r>
        <w:rPr>
          <w:w w:val="105"/>
          <w:sz w:val="21"/>
        </w:rPr>
        <w:t>‘Management</w:t>
      </w:r>
      <w:r>
        <w:rPr>
          <w:spacing w:val="-9"/>
          <w:w w:val="105"/>
          <w:sz w:val="21"/>
        </w:rPr>
        <w:t xml:space="preserve"> </w:t>
      </w:r>
      <w:r>
        <w:rPr>
          <w:spacing w:val="-3"/>
          <w:w w:val="105"/>
          <w:sz w:val="21"/>
        </w:rPr>
        <w:t xml:space="preserve">from </w:t>
      </w:r>
      <w:r>
        <w:rPr>
          <w:w w:val="105"/>
          <w:sz w:val="21"/>
        </w:rPr>
        <w:t xml:space="preserve">an early stage would </w:t>
      </w:r>
      <w:r>
        <w:rPr>
          <w:spacing w:val="-3"/>
          <w:w w:val="105"/>
          <w:sz w:val="21"/>
        </w:rPr>
        <w:t xml:space="preserve">allow </w:t>
      </w:r>
      <w:r>
        <w:rPr>
          <w:w w:val="105"/>
          <w:sz w:val="21"/>
        </w:rPr>
        <w:t xml:space="preserve">these processes </w:t>
      </w:r>
      <w:r>
        <w:rPr>
          <w:spacing w:val="-3"/>
          <w:w w:val="105"/>
          <w:sz w:val="21"/>
        </w:rPr>
        <w:t xml:space="preserve">to </w:t>
      </w:r>
      <w:r>
        <w:rPr>
          <w:w w:val="105"/>
          <w:sz w:val="21"/>
        </w:rPr>
        <w:t xml:space="preserve">be managed as </w:t>
      </w:r>
      <w:r>
        <w:rPr>
          <w:spacing w:val="-5"/>
          <w:w w:val="105"/>
          <w:sz w:val="21"/>
        </w:rPr>
        <w:t>one’.</w:t>
      </w:r>
      <w:r>
        <w:rPr>
          <w:spacing w:val="-5"/>
          <w:w w:val="105"/>
          <w:position w:val="7"/>
          <w:sz w:val="12"/>
        </w:rPr>
        <w:t xml:space="preserve">41 </w:t>
      </w:r>
      <w:r>
        <w:rPr>
          <w:w w:val="105"/>
          <w:sz w:val="21"/>
        </w:rPr>
        <w:t xml:space="preserve">The </w:t>
      </w:r>
      <w:r>
        <w:rPr>
          <w:spacing w:val="-3"/>
          <w:w w:val="105"/>
          <w:sz w:val="21"/>
        </w:rPr>
        <w:t xml:space="preserve">Court pointed </w:t>
      </w:r>
      <w:r>
        <w:rPr>
          <w:w w:val="105"/>
          <w:sz w:val="21"/>
        </w:rPr>
        <w:t xml:space="preserve">out </w:t>
      </w:r>
      <w:r>
        <w:rPr>
          <w:spacing w:val="-3"/>
          <w:w w:val="105"/>
          <w:sz w:val="21"/>
        </w:rPr>
        <w:t xml:space="preserve">that </w:t>
      </w:r>
      <w:r>
        <w:rPr>
          <w:w w:val="105"/>
          <w:sz w:val="21"/>
        </w:rPr>
        <w:t>in some</w:t>
      </w:r>
      <w:r>
        <w:rPr>
          <w:spacing w:val="23"/>
          <w:w w:val="105"/>
          <w:sz w:val="21"/>
        </w:rPr>
        <w:t xml:space="preserve"> </w:t>
      </w:r>
      <w:r>
        <w:rPr>
          <w:w w:val="105"/>
          <w:sz w:val="21"/>
        </w:rPr>
        <w:t>cases:</w:t>
      </w:r>
    </w:p>
    <w:p w:rsidR="00837026" w:rsidRDefault="000C6FF6">
      <w:pPr>
        <w:spacing w:before="135" w:line="254" w:lineRule="auto"/>
        <w:ind w:left="2834" w:right="1902"/>
        <w:rPr>
          <w:sz w:val="11"/>
        </w:rPr>
      </w:pPr>
      <w:r>
        <w:rPr>
          <w:sz w:val="20"/>
        </w:rPr>
        <w:t>there are critical issu</w:t>
      </w:r>
      <w:r>
        <w:rPr>
          <w:sz w:val="20"/>
        </w:rPr>
        <w:t xml:space="preserve">es, especially evidentiary issues, which will determine the direction or even the </w:t>
      </w:r>
      <w:r>
        <w:rPr>
          <w:spacing w:val="-2"/>
          <w:sz w:val="20"/>
        </w:rPr>
        <w:t xml:space="preserve">outcome </w:t>
      </w:r>
      <w:r>
        <w:rPr>
          <w:sz w:val="20"/>
        </w:rPr>
        <w:t xml:space="preserve">of a case, but which can only be determined in the trial court. By allowing the matter to be </w:t>
      </w:r>
      <w:r>
        <w:rPr>
          <w:spacing w:val="-3"/>
          <w:sz w:val="20"/>
        </w:rPr>
        <w:t xml:space="preserve">brought  </w:t>
      </w:r>
      <w:r>
        <w:rPr>
          <w:sz w:val="20"/>
        </w:rPr>
        <w:t>through to the trial court at an early stage there is   the oppo</w:t>
      </w:r>
      <w:r>
        <w:rPr>
          <w:sz w:val="20"/>
        </w:rPr>
        <w:t>rtunity to address those critical issues in a way that may avoid the need for processes</w:t>
      </w:r>
      <w:r>
        <w:rPr>
          <w:spacing w:val="13"/>
          <w:sz w:val="20"/>
        </w:rPr>
        <w:t xml:space="preserve"> </w:t>
      </w:r>
      <w:r>
        <w:rPr>
          <w:sz w:val="20"/>
        </w:rPr>
        <w:t>which</w:t>
      </w:r>
      <w:r>
        <w:rPr>
          <w:spacing w:val="13"/>
          <w:sz w:val="20"/>
        </w:rPr>
        <w:t xml:space="preserve"> </w:t>
      </w:r>
      <w:r>
        <w:rPr>
          <w:sz w:val="20"/>
        </w:rPr>
        <w:t>would</w:t>
      </w:r>
      <w:r>
        <w:rPr>
          <w:spacing w:val="13"/>
          <w:sz w:val="20"/>
        </w:rPr>
        <w:t xml:space="preserve"> </w:t>
      </w:r>
      <w:r>
        <w:rPr>
          <w:sz w:val="20"/>
        </w:rPr>
        <w:t>otherwise</w:t>
      </w:r>
      <w:r>
        <w:rPr>
          <w:spacing w:val="12"/>
          <w:sz w:val="20"/>
        </w:rPr>
        <w:t xml:space="preserve"> </w:t>
      </w:r>
      <w:r>
        <w:rPr>
          <w:sz w:val="20"/>
        </w:rPr>
        <w:t>be</w:t>
      </w:r>
      <w:r>
        <w:rPr>
          <w:spacing w:val="13"/>
          <w:sz w:val="20"/>
        </w:rPr>
        <w:t xml:space="preserve"> </w:t>
      </w:r>
      <w:r>
        <w:rPr>
          <w:sz w:val="20"/>
        </w:rPr>
        <w:t>undertaken</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committal</w:t>
      </w:r>
      <w:r>
        <w:rPr>
          <w:spacing w:val="13"/>
          <w:sz w:val="20"/>
        </w:rPr>
        <w:t xml:space="preserve"> </w:t>
      </w:r>
      <w:r>
        <w:rPr>
          <w:sz w:val="20"/>
        </w:rPr>
        <w:t>process.</w:t>
      </w:r>
      <w:r>
        <w:rPr>
          <w:position w:val="7"/>
          <w:sz w:val="11"/>
        </w:rPr>
        <w:t>42</w:t>
      </w:r>
    </w:p>
    <w:p w:rsidR="00837026" w:rsidRDefault="00837026">
      <w:pPr>
        <w:pStyle w:val="BodyText"/>
        <w:spacing w:before="9"/>
        <w:rPr>
          <w:sz w:val="19"/>
        </w:rPr>
      </w:pPr>
    </w:p>
    <w:p w:rsidR="00837026" w:rsidRDefault="000C6FF6">
      <w:pPr>
        <w:pStyle w:val="Heading4"/>
      </w:pPr>
      <w:bookmarkStart w:id="14" w:name="_TOC_250107"/>
      <w:bookmarkEnd w:id="14"/>
      <w:r>
        <w:rPr>
          <w:w w:val="110"/>
        </w:rPr>
        <w:t>Inconsistent case management practices</w:t>
      </w:r>
    </w:p>
    <w:p w:rsidR="00837026" w:rsidRDefault="000C6FF6">
      <w:pPr>
        <w:pStyle w:val="ListParagraph"/>
        <w:numPr>
          <w:ilvl w:val="1"/>
          <w:numId w:val="79"/>
        </w:numPr>
        <w:tabs>
          <w:tab w:val="left" w:pos="2380"/>
          <w:tab w:val="left" w:pos="2381"/>
        </w:tabs>
        <w:spacing w:before="137" w:line="242" w:lineRule="auto"/>
        <w:ind w:right="1611"/>
        <w:rPr>
          <w:sz w:val="21"/>
        </w:rPr>
      </w:pPr>
      <w:r>
        <w:rPr>
          <w:w w:val="105"/>
          <w:sz w:val="21"/>
        </w:rPr>
        <w:t xml:space="preserve">While </w:t>
      </w:r>
      <w:r>
        <w:rPr>
          <w:spacing w:val="-3"/>
          <w:w w:val="105"/>
          <w:sz w:val="21"/>
        </w:rPr>
        <w:t xml:space="preserve">many </w:t>
      </w:r>
      <w:r>
        <w:rPr>
          <w:w w:val="105"/>
          <w:sz w:val="21"/>
        </w:rPr>
        <w:t xml:space="preserve">committal </w:t>
      </w:r>
      <w:r>
        <w:rPr>
          <w:spacing w:val="-3"/>
          <w:w w:val="105"/>
          <w:sz w:val="21"/>
        </w:rPr>
        <w:t xml:space="preserve">magistrates are </w:t>
      </w:r>
      <w:r>
        <w:rPr>
          <w:w w:val="105"/>
          <w:sz w:val="21"/>
        </w:rPr>
        <w:t xml:space="preserve">proactive and </w:t>
      </w:r>
      <w:r>
        <w:rPr>
          <w:spacing w:val="-3"/>
          <w:w w:val="105"/>
          <w:sz w:val="21"/>
        </w:rPr>
        <w:t xml:space="preserve">skilful </w:t>
      </w:r>
      <w:r>
        <w:rPr>
          <w:w w:val="105"/>
          <w:sz w:val="21"/>
        </w:rPr>
        <w:t xml:space="preserve">case managers who actively engage with the parties </w:t>
      </w:r>
      <w:r>
        <w:rPr>
          <w:spacing w:val="-3"/>
          <w:w w:val="105"/>
          <w:sz w:val="21"/>
        </w:rPr>
        <w:t xml:space="preserve">to ensure full disclosure, encourage </w:t>
      </w:r>
      <w:r>
        <w:rPr>
          <w:w w:val="105"/>
          <w:sz w:val="21"/>
        </w:rPr>
        <w:t xml:space="preserve">early </w:t>
      </w:r>
      <w:r>
        <w:rPr>
          <w:spacing w:val="-3"/>
          <w:w w:val="105"/>
          <w:sz w:val="21"/>
        </w:rPr>
        <w:t xml:space="preserve">resolution, </w:t>
      </w:r>
      <w:r>
        <w:rPr>
          <w:w w:val="105"/>
          <w:sz w:val="21"/>
        </w:rPr>
        <w:t xml:space="preserve">and </w:t>
      </w:r>
      <w:r>
        <w:rPr>
          <w:spacing w:val="-3"/>
          <w:w w:val="105"/>
          <w:sz w:val="21"/>
        </w:rPr>
        <w:t xml:space="preserve">narrow </w:t>
      </w:r>
      <w:r>
        <w:rPr>
          <w:w w:val="105"/>
          <w:sz w:val="21"/>
        </w:rPr>
        <w:t xml:space="preserve">the issues in </w:t>
      </w:r>
      <w:r>
        <w:rPr>
          <w:spacing w:val="-3"/>
          <w:w w:val="105"/>
          <w:sz w:val="21"/>
        </w:rPr>
        <w:t xml:space="preserve">contention, </w:t>
      </w:r>
      <w:r>
        <w:rPr>
          <w:w w:val="105"/>
          <w:sz w:val="21"/>
        </w:rPr>
        <w:t xml:space="preserve">the </w:t>
      </w:r>
      <w:r>
        <w:rPr>
          <w:spacing w:val="-3"/>
          <w:w w:val="105"/>
          <w:sz w:val="21"/>
        </w:rPr>
        <w:t xml:space="preserve">Commission heard that </w:t>
      </w:r>
      <w:r>
        <w:rPr>
          <w:w w:val="105"/>
          <w:sz w:val="21"/>
        </w:rPr>
        <w:t xml:space="preserve">some </w:t>
      </w:r>
      <w:r>
        <w:rPr>
          <w:spacing w:val="-3"/>
          <w:w w:val="105"/>
          <w:sz w:val="21"/>
        </w:rPr>
        <w:t xml:space="preserve">magistrates are inadequate </w:t>
      </w:r>
      <w:r>
        <w:rPr>
          <w:w w:val="105"/>
          <w:sz w:val="21"/>
        </w:rPr>
        <w:t>case</w:t>
      </w:r>
      <w:r>
        <w:rPr>
          <w:spacing w:val="-11"/>
          <w:w w:val="105"/>
          <w:sz w:val="21"/>
        </w:rPr>
        <w:t xml:space="preserve"> </w:t>
      </w:r>
      <w:r>
        <w:rPr>
          <w:w w:val="105"/>
          <w:sz w:val="21"/>
        </w:rPr>
        <w:t>managers</w:t>
      </w:r>
      <w:r>
        <w:rPr>
          <w:spacing w:val="-11"/>
          <w:w w:val="105"/>
          <w:sz w:val="21"/>
        </w:rPr>
        <w:t xml:space="preserve"> </w:t>
      </w:r>
      <w:r>
        <w:rPr>
          <w:w w:val="105"/>
          <w:sz w:val="21"/>
        </w:rPr>
        <w:t>who</w:t>
      </w:r>
      <w:r>
        <w:rPr>
          <w:spacing w:val="-11"/>
          <w:w w:val="105"/>
          <w:sz w:val="21"/>
        </w:rPr>
        <w:t xml:space="preserve"> </w:t>
      </w:r>
      <w:r>
        <w:rPr>
          <w:w w:val="105"/>
          <w:sz w:val="21"/>
        </w:rPr>
        <w:t>do</w:t>
      </w:r>
      <w:r>
        <w:rPr>
          <w:spacing w:val="-10"/>
          <w:w w:val="105"/>
          <w:sz w:val="21"/>
        </w:rPr>
        <w:t xml:space="preserve"> </w:t>
      </w:r>
      <w:r>
        <w:rPr>
          <w:spacing w:val="-2"/>
          <w:w w:val="105"/>
          <w:sz w:val="21"/>
        </w:rPr>
        <w:t>not</w:t>
      </w:r>
      <w:r>
        <w:rPr>
          <w:spacing w:val="-11"/>
          <w:w w:val="105"/>
          <w:sz w:val="21"/>
        </w:rPr>
        <w:t xml:space="preserve"> </w:t>
      </w:r>
      <w:r>
        <w:rPr>
          <w:w w:val="105"/>
          <w:sz w:val="21"/>
        </w:rPr>
        <w:t>exert</w:t>
      </w:r>
      <w:r>
        <w:rPr>
          <w:spacing w:val="-11"/>
          <w:w w:val="105"/>
          <w:sz w:val="21"/>
        </w:rPr>
        <w:t xml:space="preserve"> </w:t>
      </w:r>
      <w:r>
        <w:rPr>
          <w:w w:val="105"/>
          <w:sz w:val="21"/>
        </w:rPr>
        <w:t>th</w:t>
      </w:r>
      <w:r>
        <w:rPr>
          <w:w w:val="105"/>
          <w:sz w:val="21"/>
        </w:rPr>
        <w:t>eir</w:t>
      </w:r>
      <w:r>
        <w:rPr>
          <w:spacing w:val="-10"/>
          <w:w w:val="105"/>
          <w:sz w:val="21"/>
        </w:rPr>
        <w:t xml:space="preserve"> </w:t>
      </w:r>
      <w:r>
        <w:rPr>
          <w:w w:val="105"/>
          <w:sz w:val="21"/>
        </w:rPr>
        <w:t>authority</w:t>
      </w:r>
      <w:r>
        <w:rPr>
          <w:spacing w:val="-11"/>
          <w:w w:val="105"/>
          <w:sz w:val="21"/>
        </w:rPr>
        <w:t xml:space="preserve"> </w:t>
      </w:r>
      <w:r>
        <w:rPr>
          <w:spacing w:val="-2"/>
          <w:w w:val="105"/>
          <w:sz w:val="21"/>
        </w:rPr>
        <w:t>effectively.</w:t>
      </w:r>
      <w:r>
        <w:rPr>
          <w:spacing w:val="-11"/>
          <w:w w:val="105"/>
          <w:sz w:val="21"/>
        </w:rPr>
        <w:t xml:space="preserve"> </w:t>
      </w:r>
      <w:r>
        <w:rPr>
          <w:w w:val="105"/>
          <w:sz w:val="21"/>
        </w:rPr>
        <w:t>This</w:t>
      </w:r>
      <w:r>
        <w:rPr>
          <w:spacing w:val="-10"/>
          <w:w w:val="105"/>
          <w:sz w:val="21"/>
        </w:rPr>
        <w:t xml:space="preserve"> </w:t>
      </w:r>
      <w:r>
        <w:rPr>
          <w:w w:val="105"/>
          <w:sz w:val="21"/>
        </w:rPr>
        <w:t>appears</w:t>
      </w:r>
      <w:r>
        <w:rPr>
          <w:spacing w:val="-11"/>
          <w:w w:val="105"/>
          <w:sz w:val="21"/>
        </w:rPr>
        <w:t xml:space="preserve"> </w:t>
      </w:r>
      <w:r>
        <w:rPr>
          <w:spacing w:val="-3"/>
          <w:w w:val="105"/>
          <w:sz w:val="21"/>
        </w:rPr>
        <w:t>to</w:t>
      </w:r>
      <w:r>
        <w:rPr>
          <w:spacing w:val="-11"/>
          <w:w w:val="105"/>
          <w:sz w:val="21"/>
        </w:rPr>
        <w:t xml:space="preserve"> </w:t>
      </w:r>
      <w:r>
        <w:rPr>
          <w:w w:val="105"/>
          <w:sz w:val="21"/>
        </w:rPr>
        <w:t>be</w:t>
      </w:r>
      <w:r>
        <w:rPr>
          <w:spacing w:val="-11"/>
          <w:w w:val="105"/>
          <w:sz w:val="21"/>
        </w:rPr>
        <w:t xml:space="preserve"> </w:t>
      </w:r>
      <w:r>
        <w:rPr>
          <w:w w:val="105"/>
          <w:sz w:val="21"/>
        </w:rPr>
        <w:t>a</w:t>
      </w:r>
      <w:r>
        <w:rPr>
          <w:spacing w:val="-10"/>
          <w:w w:val="105"/>
          <w:sz w:val="21"/>
        </w:rPr>
        <w:t xml:space="preserve"> </w:t>
      </w:r>
      <w:r>
        <w:rPr>
          <w:w w:val="105"/>
          <w:sz w:val="21"/>
        </w:rPr>
        <w:t xml:space="preserve">particular problem in some—although by no </w:t>
      </w:r>
      <w:r>
        <w:rPr>
          <w:spacing w:val="-3"/>
          <w:w w:val="105"/>
          <w:sz w:val="21"/>
        </w:rPr>
        <w:t xml:space="preserve">means </w:t>
      </w:r>
      <w:r>
        <w:rPr>
          <w:w w:val="105"/>
          <w:sz w:val="21"/>
        </w:rPr>
        <w:t>all—regional</w:t>
      </w:r>
      <w:r>
        <w:rPr>
          <w:spacing w:val="30"/>
          <w:w w:val="105"/>
          <w:sz w:val="21"/>
        </w:rPr>
        <w:t xml:space="preserve"> </w:t>
      </w:r>
      <w:r>
        <w:rPr>
          <w:spacing w:val="-3"/>
          <w:w w:val="105"/>
          <w:sz w:val="21"/>
        </w:rPr>
        <w:t>areas.</w:t>
      </w:r>
    </w:p>
    <w:p w:rsidR="00837026" w:rsidRDefault="000C6FF6">
      <w:pPr>
        <w:pStyle w:val="ListParagraph"/>
        <w:numPr>
          <w:ilvl w:val="1"/>
          <w:numId w:val="79"/>
        </w:numPr>
        <w:tabs>
          <w:tab w:val="left" w:pos="2380"/>
          <w:tab w:val="left" w:pos="2381"/>
        </w:tabs>
        <w:spacing w:before="126" w:line="242" w:lineRule="auto"/>
        <w:ind w:right="1622"/>
        <w:rPr>
          <w:sz w:val="21"/>
        </w:rPr>
      </w:pPr>
      <w:r>
        <w:rPr>
          <w:sz w:val="21"/>
        </w:rPr>
        <w:t xml:space="preserve">The </w:t>
      </w:r>
      <w:r>
        <w:rPr>
          <w:spacing w:val="-3"/>
          <w:sz w:val="21"/>
        </w:rPr>
        <w:t xml:space="preserve">Commission </w:t>
      </w:r>
      <w:r>
        <w:rPr>
          <w:sz w:val="21"/>
        </w:rPr>
        <w:t xml:space="preserve">was told </w:t>
      </w:r>
      <w:r>
        <w:rPr>
          <w:spacing w:val="-3"/>
          <w:sz w:val="21"/>
        </w:rPr>
        <w:t xml:space="preserve">that </w:t>
      </w:r>
      <w:r>
        <w:rPr>
          <w:sz w:val="21"/>
        </w:rPr>
        <w:t xml:space="preserve">some courts </w:t>
      </w:r>
      <w:r>
        <w:rPr>
          <w:spacing w:val="-3"/>
          <w:sz w:val="21"/>
        </w:rPr>
        <w:t xml:space="preserve">treat </w:t>
      </w:r>
      <w:r>
        <w:rPr>
          <w:sz w:val="21"/>
        </w:rPr>
        <w:t xml:space="preserve">the case direction </w:t>
      </w:r>
      <w:r>
        <w:rPr>
          <w:spacing w:val="-3"/>
          <w:sz w:val="21"/>
        </w:rPr>
        <w:t xml:space="preserve">notice </w:t>
      </w:r>
      <w:r>
        <w:rPr>
          <w:sz w:val="21"/>
        </w:rPr>
        <w:t xml:space="preserve">as an </w:t>
      </w:r>
      <w:r>
        <w:rPr>
          <w:spacing w:val="-3"/>
          <w:sz w:val="21"/>
        </w:rPr>
        <w:t xml:space="preserve">administrative </w:t>
      </w:r>
      <w:r>
        <w:rPr>
          <w:sz w:val="21"/>
        </w:rPr>
        <w:t xml:space="preserve">step </w:t>
      </w:r>
      <w:r>
        <w:rPr>
          <w:spacing w:val="-3"/>
          <w:sz w:val="21"/>
        </w:rPr>
        <w:t xml:space="preserve">rather than </w:t>
      </w:r>
      <w:r>
        <w:rPr>
          <w:sz w:val="21"/>
        </w:rPr>
        <w:t xml:space="preserve">an important case </w:t>
      </w:r>
      <w:r>
        <w:rPr>
          <w:spacing w:val="-3"/>
          <w:sz w:val="21"/>
        </w:rPr>
        <w:t xml:space="preserve">management </w:t>
      </w:r>
      <w:r>
        <w:rPr>
          <w:spacing w:val="-3"/>
          <w:sz w:val="21"/>
        </w:rPr>
        <w:t xml:space="preserve">tool, </w:t>
      </w:r>
      <w:r>
        <w:rPr>
          <w:sz w:val="21"/>
        </w:rPr>
        <w:t xml:space="preserve">and </w:t>
      </w:r>
      <w:r>
        <w:rPr>
          <w:spacing w:val="-3"/>
          <w:sz w:val="21"/>
        </w:rPr>
        <w:t xml:space="preserve">that </w:t>
      </w:r>
      <w:r>
        <w:rPr>
          <w:sz w:val="21"/>
        </w:rPr>
        <w:t xml:space="preserve">some </w:t>
      </w:r>
      <w:r>
        <w:rPr>
          <w:spacing w:val="-3"/>
          <w:sz w:val="21"/>
        </w:rPr>
        <w:t xml:space="preserve">magistrates </w:t>
      </w:r>
      <w:r>
        <w:rPr>
          <w:spacing w:val="-4"/>
          <w:sz w:val="21"/>
        </w:rPr>
        <w:t xml:space="preserve">fail </w:t>
      </w:r>
      <w:r>
        <w:rPr>
          <w:spacing w:val="-3"/>
          <w:sz w:val="21"/>
        </w:rPr>
        <w:t xml:space="preserve">to ensure </w:t>
      </w:r>
      <w:r>
        <w:rPr>
          <w:sz w:val="21"/>
        </w:rPr>
        <w:t xml:space="preserve">cross-examination at committal </w:t>
      </w:r>
      <w:r>
        <w:rPr>
          <w:spacing w:val="-3"/>
          <w:sz w:val="21"/>
        </w:rPr>
        <w:t xml:space="preserve">hearings  </w:t>
      </w:r>
      <w:r>
        <w:rPr>
          <w:sz w:val="21"/>
        </w:rPr>
        <w:t xml:space="preserve">is </w:t>
      </w:r>
      <w:r>
        <w:rPr>
          <w:spacing w:val="-4"/>
          <w:sz w:val="21"/>
        </w:rPr>
        <w:t xml:space="preserve">kept  </w:t>
      </w:r>
      <w:r>
        <w:rPr>
          <w:spacing w:val="-3"/>
          <w:sz w:val="21"/>
        </w:rPr>
        <w:t xml:space="preserve">within  </w:t>
      </w:r>
      <w:r>
        <w:rPr>
          <w:sz w:val="21"/>
        </w:rPr>
        <w:t xml:space="preserve">the </w:t>
      </w:r>
      <w:r>
        <w:rPr>
          <w:spacing w:val="-2"/>
          <w:sz w:val="21"/>
        </w:rPr>
        <w:t xml:space="preserve">limits </w:t>
      </w:r>
      <w:r>
        <w:rPr>
          <w:sz w:val="21"/>
        </w:rPr>
        <w:t xml:space="preserve">of the issues </w:t>
      </w:r>
      <w:r>
        <w:rPr>
          <w:spacing w:val="-3"/>
          <w:sz w:val="21"/>
        </w:rPr>
        <w:t xml:space="preserve">for </w:t>
      </w:r>
      <w:r>
        <w:rPr>
          <w:sz w:val="21"/>
        </w:rPr>
        <w:t xml:space="preserve">which </w:t>
      </w:r>
      <w:r>
        <w:rPr>
          <w:spacing w:val="-3"/>
          <w:sz w:val="21"/>
        </w:rPr>
        <w:t xml:space="preserve">leave to </w:t>
      </w:r>
      <w:r>
        <w:rPr>
          <w:sz w:val="21"/>
        </w:rPr>
        <w:t xml:space="preserve">cross-examine was </w:t>
      </w:r>
      <w:r>
        <w:rPr>
          <w:spacing w:val="-3"/>
          <w:sz w:val="21"/>
        </w:rPr>
        <w:t>originally</w:t>
      </w:r>
      <w:r>
        <w:rPr>
          <w:spacing w:val="-14"/>
          <w:sz w:val="21"/>
        </w:rPr>
        <w:t xml:space="preserve"> </w:t>
      </w:r>
      <w:r>
        <w:rPr>
          <w:spacing w:val="-3"/>
          <w:sz w:val="21"/>
        </w:rPr>
        <w:t>granted.</w:t>
      </w:r>
    </w:p>
    <w:p w:rsidR="00837026" w:rsidRDefault="000C6FF6">
      <w:pPr>
        <w:pStyle w:val="ListParagraph"/>
        <w:numPr>
          <w:ilvl w:val="1"/>
          <w:numId w:val="79"/>
        </w:numPr>
        <w:tabs>
          <w:tab w:val="left" w:pos="2380"/>
          <w:tab w:val="left" w:pos="2381"/>
        </w:tabs>
        <w:spacing w:before="124" w:line="242" w:lineRule="auto"/>
        <w:ind w:right="1773"/>
        <w:rPr>
          <w:sz w:val="12"/>
        </w:rPr>
      </w:pPr>
      <w:r>
        <w:rPr>
          <w:w w:val="105"/>
          <w:sz w:val="21"/>
        </w:rPr>
        <w:t xml:space="preserve">While </w:t>
      </w:r>
      <w:r>
        <w:rPr>
          <w:spacing w:val="-2"/>
          <w:w w:val="105"/>
          <w:sz w:val="21"/>
        </w:rPr>
        <w:t xml:space="preserve">not </w:t>
      </w:r>
      <w:r>
        <w:rPr>
          <w:spacing w:val="-3"/>
          <w:w w:val="105"/>
          <w:sz w:val="21"/>
        </w:rPr>
        <w:t xml:space="preserve">commenting </w:t>
      </w:r>
      <w:r>
        <w:rPr>
          <w:w w:val="105"/>
          <w:sz w:val="21"/>
        </w:rPr>
        <w:t xml:space="preserve">on its experience with particular </w:t>
      </w:r>
      <w:r>
        <w:rPr>
          <w:spacing w:val="-3"/>
          <w:w w:val="105"/>
          <w:sz w:val="21"/>
        </w:rPr>
        <w:t xml:space="preserve">magistrates, </w:t>
      </w:r>
      <w:r>
        <w:rPr>
          <w:w w:val="105"/>
          <w:sz w:val="21"/>
        </w:rPr>
        <w:t xml:space="preserve">the Victorian </w:t>
      </w:r>
      <w:r>
        <w:rPr>
          <w:spacing w:val="-3"/>
          <w:w w:val="105"/>
          <w:sz w:val="21"/>
        </w:rPr>
        <w:t>Aboriginal</w:t>
      </w:r>
      <w:r>
        <w:rPr>
          <w:spacing w:val="-11"/>
          <w:w w:val="105"/>
          <w:sz w:val="21"/>
        </w:rPr>
        <w:t xml:space="preserve"> </w:t>
      </w:r>
      <w:r>
        <w:rPr>
          <w:w w:val="105"/>
          <w:sz w:val="21"/>
        </w:rPr>
        <w:t>Legal</w:t>
      </w:r>
      <w:r>
        <w:rPr>
          <w:spacing w:val="-10"/>
          <w:w w:val="105"/>
          <w:sz w:val="21"/>
        </w:rPr>
        <w:t xml:space="preserve"> </w:t>
      </w:r>
      <w:r>
        <w:rPr>
          <w:w w:val="105"/>
          <w:sz w:val="21"/>
        </w:rPr>
        <w:t>Service</w:t>
      </w:r>
      <w:r>
        <w:rPr>
          <w:spacing w:val="-10"/>
          <w:w w:val="105"/>
          <w:sz w:val="21"/>
        </w:rPr>
        <w:t xml:space="preserve"> </w:t>
      </w:r>
      <w:r>
        <w:rPr>
          <w:w w:val="105"/>
          <w:sz w:val="21"/>
        </w:rPr>
        <w:t>recommended</w:t>
      </w:r>
      <w:r>
        <w:rPr>
          <w:spacing w:val="-10"/>
          <w:w w:val="105"/>
          <w:sz w:val="21"/>
        </w:rPr>
        <w:t xml:space="preserve"> </w:t>
      </w:r>
      <w:r>
        <w:rPr>
          <w:w w:val="105"/>
          <w:sz w:val="21"/>
        </w:rPr>
        <w:t>committal</w:t>
      </w:r>
      <w:r>
        <w:rPr>
          <w:spacing w:val="-11"/>
          <w:w w:val="105"/>
          <w:sz w:val="21"/>
        </w:rPr>
        <w:t xml:space="preserve"> </w:t>
      </w:r>
      <w:r>
        <w:rPr>
          <w:spacing w:val="-3"/>
          <w:w w:val="105"/>
          <w:sz w:val="21"/>
        </w:rPr>
        <w:t>proceedings</w:t>
      </w:r>
      <w:r>
        <w:rPr>
          <w:spacing w:val="-10"/>
          <w:w w:val="105"/>
          <w:sz w:val="21"/>
        </w:rPr>
        <w:t xml:space="preserve"> </w:t>
      </w:r>
      <w:r>
        <w:rPr>
          <w:w w:val="105"/>
          <w:sz w:val="21"/>
        </w:rPr>
        <w:t>‘be</w:t>
      </w:r>
      <w:r>
        <w:rPr>
          <w:spacing w:val="-10"/>
          <w:w w:val="105"/>
          <w:sz w:val="21"/>
        </w:rPr>
        <w:t xml:space="preserve"> </w:t>
      </w:r>
      <w:r>
        <w:rPr>
          <w:spacing w:val="-3"/>
          <w:w w:val="105"/>
          <w:sz w:val="21"/>
        </w:rPr>
        <w:t>treated</w:t>
      </w:r>
      <w:r>
        <w:rPr>
          <w:spacing w:val="-10"/>
          <w:w w:val="105"/>
          <w:sz w:val="21"/>
        </w:rPr>
        <w:t xml:space="preserve"> </w:t>
      </w:r>
      <w:r>
        <w:rPr>
          <w:w w:val="105"/>
          <w:sz w:val="21"/>
        </w:rPr>
        <w:t>as</w:t>
      </w:r>
      <w:r>
        <w:rPr>
          <w:spacing w:val="-11"/>
          <w:w w:val="105"/>
          <w:sz w:val="21"/>
        </w:rPr>
        <w:t xml:space="preserve"> </w:t>
      </w:r>
      <w:r>
        <w:rPr>
          <w:w w:val="105"/>
          <w:sz w:val="21"/>
        </w:rPr>
        <w:t>a</w:t>
      </w:r>
      <w:r>
        <w:rPr>
          <w:spacing w:val="-10"/>
          <w:w w:val="105"/>
          <w:sz w:val="21"/>
        </w:rPr>
        <w:t xml:space="preserve"> </w:t>
      </w:r>
      <w:r>
        <w:rPr>
          <w:w w:val="105"/>
          <w:sz w:val="21"/>
        </w:rPr>
        <w:t xml:space="preserve">specialist </w:t>
      </w:r>
      <w:r>
        <w:rPr>
          <w:spacing w:val="-2"/>
          <w:w w:val="105"/>
          <w:sz w:val="21"/>
        </w:rPr>
        <w:t xml:space="preserve">stream </w:t>
      </w:r>
      <w:r>
        <w:rPr>
          <w:spacing w:val="-3"/>
          <w:w w:val="105"/>
          <w:sz w:val="21"/>
        </w:rPr>
        <w:t xml:space="preserve">within </w:t>
      </w:r>
      <w:r>
        <w:rPr>
          <w:w w:val="105"/>
          <w:sz w:val="21"/>
        </w:rPr>
        <w:t xml:space="preserve">the </w:t>
      </w:r>
      <w:r>
        <w:rPr>
          <w:spacing w:val="-3"/>
          <w:w w:val="105"/>
          <w:sz w:val="21"/>
        </w:rPr>
        <w:t xml:space="preserve">Magistrates’ Court </w:t>
      </w:r>
      <w:r>
        <w:rPr>
          <w:w w:val="105"/>
          <w:sz w:val="21"/>
        </w:rPr>
        <w:t xml:space="preserve">and be run by </w:t>
      </w:r>
      <w:r>
        <w:rPr>
          <w:spacing w:val="-3"/>
          <w:w w:val="105"/>
          <w:sz w:val="21"/>
        </w:rPr>
        <w:t xml:space="preserve">magistrates </w:t>
      </w:r>
      <w:r>
        <w:rPr>
          <w:w w:val="105"/>
          <w:sz w:val="21"/>
        </w:rPr>
        <w:t xml:space="preserve">with specific expertise in committal </w:t>
      </w:r>
      <w:r>
        <w:rPr>
          <w:spacing w:val="-4"/>
          <w:w w:val="105"/>
          <w:sz w:val="21"/>
        </w:rPr>
        <w:t>proceedi</w:t>
      </w:r>
      <w:r>
        <w:rPr>
          <w:spacing w:val="-4"/>
          <w:w w:val="105"/>
          <w:sz w:val="21"/>
        </w:rPr>
        <w:t xml:space="preserve">ngs.’ </w:t>
      </w:r>
      <w:r>
        <w:rPr>
          <w:w w:val="105"/>
          <w:sz w:val="21"/>
        </w:rPr>
        <w:t xml:space="preserve">It suggested this would help </w:t>
      </w:r>
      <w:r>
        <w:rPr>
          <w:spacing w:val="-3"/>
          <w:w w:val="105"/>
          <w:sz w:val="21"/>
        </w:rPr>
        <w:t xml:space="preserve">ensure </w:t>
      </w:r>
      <w:r>
        <w:rPr>
          <w:w w:val="105"/>
          <w:sz w:val="21"/>
        </w:rPr>
        <w:t xml:space="preserve">committal </w:t>
      </w:r>
      <w:r>
        <w:rPr>
          <w:spacing w:val="-3"/>
          <w:w w:val="105"/>
          <w:sz w:val="21"/>
        </w:rPr>
        <w:t xml:space="preserve">proceedings achieve </w:t>
      </w:r>
      <w:r>
        <w:rPr>
          <w:w w:val="105"/>
          <w:sz w:val="21"/>
        </w:rPr>
        <w:t xml:space="preserve">their purposes of </w:t>
      </w:r>
      <w:r>
        <w:rPr>
          <w:spacing w:val="-3"/>
          <w:w w:val="105"/>
          <w:sz w:val="21"/>
        </w:rPr>
        <w:t xml:space="preserve">filtering weak </w:t>
      </w:r>
      <w:r>
        <w:rPr>
          <w:w w:val="105"/>
          <w:sz w:val="21"/>
        </w:rPr>
        <w:t xml:space="preserve">cases and </w:t>
      </w:r>
      <w:r>
        <w:rPr>
          <w:spacing w:val="-3"/>
          <w:w w:val="105"/>
          <w:sz w:val="21"/>
        </w:rPr>
        <w:t xml:space="preserve">achieving </w:t>
      </w:r>
      <w:r>
        <w:rPr>
          <w:w w:val="105"/>
          <w:sz w:val="21"/>
        </w:rPr>
        <w:t xml:space="preserve">early </w:t>
      </w:r>
      <w:r>
        <w:rPr>
          <w:spacing w:val="-3"/>
          <w:w w:val="105"/>
          <w:sz w:val="21"/>
        </w:rPr>
        <w:t xml:space="preserve">disclosure, </w:t>
      </w:r>
      <w:r>
        <w:rPr>
          <w:w w:val="105"/>
          <w:sz w:val="21"/>
        </w:rPr>
        <w:t xml:space="preserve">which supports the </w:t>
      </w:r>
      <w:r>
        <w:rPr>
          <w:spacing w:val="-3"/>
          <w:w w:val="105"/>
          <w:sz w:val="21"/>
        </w:rPr>
        <w:t xml:space="preserve">right to </w:t>
      </w:r>
      <w:r>
        <w:rPr>
          <w:w w:val="105"/>
          <w:sz w:val="21"/>
        </w:rPr>
        <w:t xml:space="preserve">a </w:t>
      </w:r>
      <w:r>
        <w:rPr>
          <w:spacing w:val="-4"/>
          <w:w w:val="105"/>
          <w:sz w:val="21"/>
        </w:rPr>
        <w:t>fair</w:t>
      </w:r>
      <w:r>
        <w:rPr>
          <w:spacing w:val="36"/>
          <w:w w:val="105"/>
          <w:sz w:val="21"/>
        </w:rPr>
        <w:t xml:space="preserve"> </w:t>
      </w:r>
      <w:r>
        <w:rPr>
          <w:spacing w:val="-3"/>
          <w:w w:val="105"/>
          <w:sz w:val="21"/>
        </w:rPr>
        <w:t>trial.</w:t>
      </w:r>
      <w:r>
        <w:rPr>
          <w:spacing w:val="-3"/>
          <w:w w:val="105"/>
          <w:position w:val="7"/>
          <w:sz w:val="12"/>
        </w:rPr>
        <w:t>43</w:t>
      </w:r>
    </w:p>
    <w:p w:rsidR="00837026" w:rsidRDefault="00837026">
      <w:pPr>
        <w:pStyle w:val="BodyText"/>
        <w:spacing w:before="1"/>
        <w:rPr>
          <w:sz w:val="22"/>
        </w:rPr>
      </w:pPr>
    </w:p>
    <w:p w:rsidR="00837026" w:rsidRDefault="000C6FF6">
      <w:pPr>
        <w:pStyle w:val="Heading3"/>
        <w:spacing w:before="1"/>
      </w:pPr>
      <w:bookmarkStart w:id="15" w:name="_TOC_250106"/>
      <w:r>
        <w:rPr>
          <w:color w:val="37617A"/>
          <w:w w:val="110"/>
        </w:rPr>
        <w:t>Approach to case management in other</w:t>
      </w:r>
      <w:r>
        <w:rPr>
          <w:color w:val="37617A"/>
          <w:spacing w:val="57"/>
          <w:w w:val="110"/>
        </w:rPr>
        <w:t xml:space="preserve"> </w:t>
      </w:r>
      <w:bookmarkEnd w:id="15"/>
      <w:r>
        <w:rPr>
          <w:color w:val="37617A"/>
          <w:w w:val="110"/>
        </w:rPr>
        <w:t>jurisdictions</w:t>
      </w:r>
    </w:p>
    <w:p w:rsidR="00837026" w:rsidRDefault="000C6FF6">
      <w:pPr>
        <w:pStyle w:val="ListParagraph"/>
        <w:numPr>
          <w:ilvl w:val="1"/>
          <w:numId w:val="79"/>
        </w:numPr>
        <w:tabs>
          <w:tab w:val="left" w:pos="2380"/>
          <w:tab w:val="left" w:pos="2381"/>
        </w:tabs>
        <w:spacing w:before="155" w:line="242" w:lineRule="auto"/>
        <w:ind w:right="1832"/>
        <w:rPr>
          <w:sz w:val="21"/>
        </w:rPr>
      </w:pPr>
      <w:r>
        <w:rPr>
          <w:sz w:val="21"/>
        </w:rPr>
        <w:t xml:space="preserve">Other jurisdictions </w:t>
      </w:r>
      <w:r>
        <w:rPr>
          <w:spacing w:val="-3"/>
          <w:sz w:val="21"/>
        </w:rPr>
        <w:t xml:space="preserve">that have </w:t>
      </w:r>
      <w:r>
        <w:rPr>
          <w:sz w:val="21"/>
        </w:rPr>
        <w:t xml:space="preserve">abolished aspects of committal </w:t>
      </w:r>
      <w:r>
        <w:rPr>
          <w:spacing w:val="-3"/>
          <w:sz w:val="21"/>
        </w:rPr>
        <w:t xml:space="preserve">proceedings, including </w:t>
      </w:r>
      <w:r>
        <w:rPr>
          <w:sz w:val="21"/>
        </w:rPr>
        <w:t xml:space="preserve">the test </w:t>
      </w:r>
      <w:r>
        <w:rPr>
          <w:spacing w:val="-3"/>
          <w:sz w:val="21"/>
        </w:rPr>
        <w:t xml:space="preserve">for </w:t>
      </w:r>
      <w:r>
        <w:rPr>
          <w:sz w:val="21"/>
        </w:rPr>
        <w:t xml:space="preserve">committal and the opportunity </w:t>
      </w:r>
      <w:r>
        <w:rPr>
          <w:spacing w:val="-3"/>
          <w:sz w:val="21"/>
        </w:rPr>
        <w:t xml:space="preserve">to </w:t>
      </w:r>
      <w:r>
        <w:rPr>
          <w:sz w:val="21"/>
        </w:rPr>
        <w:t xml:space="preserve">cross-examine witnesses, </w:t>
      </w:r>
      <w:r>
        <w:rPr>
          <w:spacing w:val="-3"/>
          <w:sz w:val="21"/>
        </w:rPr>
        <w:t xml:space="preserve">have retained </w:t>
      </w:r>
      <w:r>
        <w:rPr>
          <w:sz w:val="21"/>
        </w:rPr>
        <w:t xml:space="preserve">the practice of </w:t>
      </w:r>
      <w:r>
        <w:rPr>
          <w:spacing w:val="-3"/>
          <w:sz w:val="21"/>
        </w:rPr>
        <w:t xml:space="preserve">filing charges </w:t>
      </w:r>
      <w:r>
        <w:rPr>
          <w:sz w:val="21"/>
        </w:rPr>
        <w:t xml:space="preserve">in a </w:t>
      </w:r>
      <w:r>
        <w:rPr>
          <w:sz w:val="21"/>
        </w:rPr>
        <w:t xml:space="preserve">lower court. As a </w:t>
      </w:r>
      <w:r>
        <w:rPr>
          <w:spacing w:val="-3"/>
          <w:sz w:val="21"/>
        </w:rPr>
        <w:t xml:space="preserve">result, </w:t>
      </w:r>
      <w:r>
        <w:rPr>
          <w:sz w:val="21"/>
        </w:rPr>
        <w:t xml:space="preserve">there </w:t>
      </w:r>
      <w:r>
        <w:rPr>
          <w:spacing w:val="-3"/>
          <w:sz w:val="21"/>
        </w:rPr>
        <w:t xml:space="preserve">remains </w:t>
      </w:r>
      <w:r>
        <w:rPr>
          <w:sz w:val="21"/>
        </w:rPr>
        <w:t xml:space="preserve">a </w:t>
      </w:r>
      <w:r>
        <w:rPr>
          <w:spacing w:val="-3"/>
          <w:sz w:val="21"/>
        </w:rPr>
        <w:t xml:space="preserve">requirement  that  </w:t>
      </w:r>
      <w:r>
        <w:rPr>
          <w:sz w:val="21"/>
        </w:rPr>
        <w:t xml:space="preserve">the </w:t>
      </w:r>
      <w:r>
        <w:rPr>
          <w:spacing w:val="-3"/>
          <w:sz w:val="21"/>
        </w:rPr>
        <w:t xml:space="preserve">accused </w:t>
      </w:r>
      <w:r>
        <w:rPr>
          <w:sz w:val="21"/>
        </w:rPr>
        <w:t xml:space="preserve">be </w:t>
      </w:r>
      <w:r>
        <w:rPr>
          <w:spacing w:val="-3"/>
          <w:sz w:val="21"/>
        </w:rPr>
        <w:t xml:space="preserve">‘committed’ to </w:t>
      </w:r>
      <w:r>
        <w:rPr>
          <w:sz w:val="21"/>
        </w:rPr>
        <w:t xml:space="preserve">the jurisdiction of a </w:t>
      </w:r>
      <w:r>
        <w:rPr>
          <w:spacing w:val="-3"/>
          <w:sz w:val="21"/>
        </w:rPr>
        <w:t xml:space="preserve">higher </w:t>
      </w:r>
      <w:r>
        <w:rPr>
          <w:sz w:val="21"/>
        </w:rPr>
        <w:t xml:space="preserve">court, </w:t>
      </w:r>
      <w:r>
        <w:rPr>
          <w:spacing w:val="-3"/>
          <w:sz w:val="21"/>
        </w:rPr>
        <w:t xml:space="preserve">although </w:t>
      </w:r>
      <w:r>
        <w:rPr>
          <w:sz w:val="21"/>
        </w:rPr>
        <w:t xml:space="preserve">without prior </w:t>
      </w:r>
      <w:r>
        <w:rPr>
          <w:spacing w:val="-3"/>
          <w:sz w:val="21"/>
        </w:rPr>
        <w:t xml:space="preserve">determination </w:t>
      </w:r>
      <w:r>
        <w:rPr>
          <w:sz w:val="21"/>
        </w:rPr>
        <w:t xml:space="preserve">by the lower court </w:t>
      </w:r>
      <w:r>
        <w:rPr>
          <w:spacing w:val="-3"/>
          <w:sz w:val="21"/>
        </w:rPr>
        <w:t xml:space="preserve">that </w:t>
      </w:r>
      <w:r>
        <w:rPr>
          <w:sz w:val="21"/>
        </w:rPr>
        <w:t>the evidence in the case is</w:t>
      </w:r>
      <w:r>
        <w:rPr>
          <w:spacing w:val="44"/>
          <w:sz w:val="21"/>
        </w:rPr>
        <w:t xml:space="preserve"> </w:t>
      </w:r>
      <w:r>
        <w:rPr>
          <w:sz w:val="21"/>
        </w:rPr>
        <w:t>sufficient.</w:t>
      </w:r>
    </w:p>
    <w:p w:rsidR="00837026" w:rsidRDefault="00837026">
      <w:pPr>
        <w:pStyle w:val="BodyText"/>
        <w:rPr>
          <w:sz w:val="20"/>
        </w:rPr>
      </w:pPr>
    </w:p>
    <w:p w:rsidR="00837026" w:rsidRDefault="000C6FF6">
      <w:pPr>
        <w:pStyle w:val="BodyText"/>
        <w:spacing w:before="2"/>
        <w:rPr>
          <w:sz w:val="15"/>
        </w:rPr>
      </w:pPr>
      <w:r>
        <w:pict>
          <v:line id="_x0000_s1385" style="position:absolute;z-index:251560960;mso-wrap-distance-left:0;mso-wrap-distance-right:0;mso-position-horizontal-relative:page" from="79.35pt,11.75pt" to="515.9pt,11.75pt" strokecolor="#b6bdc8" strokeweight="1pt">
            <w10:wrap type="topAndBottom" anchorx="page"/>
          </v:line>
        </w:pict>
      </w:r>
    </w:p>
    <w:p w:rsidR="00837026" w:rsidRDefault="000C6FF6">
      <w:pPr>
        <w:pStyle w:val="ListParagraph"/>
        <w:numPr>
          <w:ilvl w:val="0"/>
          <w:numId w:val="55"/>
        </w:numPr>
        <w:tabs>
          <w:tab w:val="left" w:pos="2381"/>
          <w:tab w:val="left" w:pos="2382"/>
        </w:tabs>
        <w:spacing w:before="117"/>
        <w:rPr>
          <w:sz w:val="13"/>
        </w:rPr>
      </w:pPr>
      <w:r>
        <w:rPr>
          <w:sz w:val="13"/>
        </w:rPr>
        <w:t>Ibid.</w:t>
      </w:r>
    </w:p>
    <w:p w:rsidR="00837026" w:rsidRDefault="000C6FF6">
      <w:pPr>
        <w:pStyle w:val="ListParagraph"/>
        <w:numPr>
          <w:ilvl w:val="0"/>
          <w:numId w:val="55"/>
        </w:numPr>
        <w:tabs>
          <w:tab w:val="left" w:pos="2380"/>
          <w:tab w:val="left" w:pos="2382"/>
        </w:tabs>
        <w:rPr>
          <w:sz w:val="13"/>
        </w:rPr>
      </w:pPr>
      <w:r>
        <w:rPr>
          <w:sz w:val="13"/>
        </w:rPr>
        <w:t>Ibid.</w:t>
      </w:r>
    </w:p>
    <w:p w:rsidR="00837026" w:rsidRDefault="000C6FF6">
      <w:pPr>
        <w:pStyle w:val="ListParagraph"/>
        <w:numPr>
          <w:ilvl w:val="0"/>
          <w:numId w:val="55"/>
        </w:numPr>
        <w:tabs>
          <w:tab w:val="left" w:pos="2380"/>
          <w:tab w:val="left" w:pos="2382"/>
        </w:tabs>
        <w:spacing w:before="2"/>
        <w:rPr>
          <w:sz w:val="13"/>
        </w:rPr>
      </w:pPr>
      <w:r>
        <w:rPr>
          <w:w w:val="105"/>
          <w:sz w:val="13"/>
        </w:rPr>
        <w:t>Submission 22</w:t>
      </w:r>
      <w:r>
        <w:rPr>
          <w:w w:val="105"/>
          <w:sz w:val="13"/>
        </w:rPr>
        <w:t xml:space="preserve"> (Supreme Court of</w:t>
      </w:r>
      <w:r>
        <w:rPr>
          <w:spacing w:val="22"/>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rPr>
          <w:sz w:val="13"/>
        </w:rPr>
      </w:pPr>
      <w:r>
        <w:pict>
          <v:shape id="_x0000_s1384" type="#_x0000_t202" style="position:absolute;left:0;text-align:left;margin-left:549pt;margin-top:3pt;width:13.1pt;height:14.25pt;z-index:251617280;mso-position-horizontal-relative:page" filled="f" stroked="f">
            <v:textbox inset="0,0,0,0">
              <w:txbxContent>
                <w:p w:rsidR="00837026" w:rsidRDefault="000C6FF6">
                  <w:pPr>
                    <w:spacing w:line="284" w:lineRule="exact"/>
                    <w:rPr>
                      <w:b/>
                      <w:sz w:val="24"/>
                    </w:rPr>
                  </w:pPr>
                  <w:r>
                    <w:rPr>
                      <w:b/>
                      <w:color w:val="37617A"/>
                      <w:spacing w:val="-3"/>
                      <w:w w:val="110"/>
                      <w:sz w:val="24"/>
                    </w:rPr>
                    <w:t>57</w:t>
                  </w:r>
                </w:p>
              </w:txbxContent>
            </v:textbox>
            <w10:wrap anchorx="page"/>
          </v:shape>
        </w:pict>
      </w:r>
      <w:r>
        <w:rPr>
          <w:sz w:val="13"/>
        </w:rPr>
        <w:t>Ibid.</w:t>
      </w:r>
    </w:p>
    <w:p w:rsidR="00837026" w:rsidRDefault="000C6FF6">
      <w:pPr>
        <w:pStyle w:val="ListParagraph"/>
        <w:numPr>
          <w:ilvl w:val="0"/>
          <w:numId w:val="55"/>
        </w:numPr>
        <w:tabs>
          <w:tab w:val="left" w:pos="2380"/>
          <w:tab w:val="left" w:pos="2382"/>
        </w:tabs>
        <w:rPr>
          <w:sz w:val="13"/>
        </w:rPr>
      </w:pPr>
      <w:r>
        <w:rPr>
          <w:w w:val="105"/>
          <w:sz w:val="13"/>
        </w:rPr>
        <w:t xml:space="preserve">Submission </w:t>
      </w:r>
      <w:r>
        <w:rPr>
          <w:spacing w:val="-3"/>
          <w:w w:val="105"/>
          <w:sz w:val="13"/>
        </w:rPr>
        <w:t xml:space="preserve">19 </w:t>
      </w:r>
      <w:r>
        <w:rPr>
          <w:spacing w:val="2"/>
          <w:w w:val="105"/>
          <w:sz w:val="13"/>
        </w:rPr>
        <w:t xml:space="preserve">(Victorian </w:t>
      </w:r>
      <w:r>
        <w:rPr>
          <w:w w:val="105"/>
          <w:sz w:val="13"/>
        </w:rPr>
        <w:t>Aboriginal Legal</w:t>
      </w:r>
      <w:r>
        <w:rPr>
          <w:spacing w:val="23"/>
          <w:w w:val="105"/>
          <w:sz w:val="13"/>
        </w:rPr>
        <w:t xml:space="preserve"> </w:t>
      </w:r>
      <w:r>
        <w:rPr>
          <w:spacing w:val="2"/>
          <w:w w:val="105"/>
          <w:sz w:val="13"/>
        </w:rPr>
        <w:t>Service).</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line="242" w:lineRule="auto"/>
        <w:ind w:right="1789"/>
        <w:rPr>
          <w:sz w:val="21"/>
        </w:rPr>
      </w:pPr>
      <w:r>
        <w:rPr>
          <w:sz w:val="21"/>
        </w:rPr>
        <w:t xml:space="preserve">Whether committal occurs by order of a </w:t>
      </w:r>
      <w:r>
        <w:rPr>
          <w:spacing w:val="-3"/>
          <w:sz w:val="21"/>
        </w:rPr>
        <w:t xml:space="preserve">judicial </w:t>
      </w:r>
      <w:r>
        <w:rPr>
          <w:sz w:val="21"/>
        </w:rPr>
        <w:t xml:space="preserve">officer or </w:t>
      </w:r>
      <w:r>
        <w:rPr>
          <w:spacing w:val="-3"/>
          <w:sz w:val="21"/>
        </w:rPr>
        <w:t xml:space="preserve">registrar </w:t>
      </w:r>
      <w:r>
        <w:rPr>
          <w:sz w:val="21"/>
        </w:rPr>
        <w:t xml:space="preserve">varies among jurisdictions. In </w:t>
      </w:r>
      <w:r>
        <w:rPr>
          <w:spacing w:val="-3"/>
          <w:sz w:val="21"/>
        </w:rPr>
        <w:t xml:space="preserve">all </w:t>
      </w:r>
      <w:r>
        <w:rPr>
          <w:sz w:val="21"/>
        </w:rPr>
        <w:t xml:space="preserve">cases, the committal order is dependent on </w:t>
      </w:r>
      <w:r>
        <w:rPr>
          <w:spacing w:val="-3"/>
          <w:sz w:val="21"/>
        </w:rPr>
        <w:t xml:space="preserve">completion </w:t>
      </w:r>
      <w:r>
        <w:rPr>
          <w:sz w:val="21"/>
        </w:rPr>
        <w:t xml:space="preserve">by the parties  of certain </w:t>
      </w:r>
      <w:r>
        <w:rPr>
          <w:spacing w:val="-3"/>
          <w:sz w:val="21"/>
        </w:rPr>
        <w:t xml:space="preserve">procedural </w:t>
      </w:r>
      <w:r>
        <w:rPr>
          <w:sz w:val="21"/>
        </w:rPr>
        <w:t xml:space="preserve">steps, </w:t>
      </w:r>
      <w:r>
        <w:rPr>
          <w:spacing w:val="-3"/>
          <w:sz w:val="21"/>
        </w:rPr>
        <w:t xml:space="preserve">usually including disclosure </w:t>
      </w:r>
      <w:r>
        <w:rPr>
          <w:sz w:val="21"/>
        </w:rPr>
        <w:t xml:space="preserve">by the prosecution of </w:t>
      </w:r>
      <w:r>
        <w:rPr>
          <w:spacing w:val="-3"/>
          <w:sz w:val="21"/>
        </w:rPr>
        <w:t>relevant materials.</w:t>
      </w:r>
    </w:p>
    <w:p w:rsidR="00837026" w:rsidRDefault="000C6FF6">
      <w:pPr>
        <w:pStyle w:val="ListParagraph"/>
        <w:numPr>
          <w:ilvl w:val="1"/>
          <w:numId w:val="79"/>
        </w:numPr>
        <w:tabs>
          <w:tab w:val="left" w:pos="2380"/>
          <w:tab w:val="left" w:pos="2381"/>
        </w:tabs>
        <w:spacing w:before="124" w:line="242" w:lineRule="auto"/>
        <w:ind w:right="1638"/>
        <w:rPr>
          <w:sz w:val="21"/>
        </w:rPr>
      </w:pPr>
      <w:r>
        <w:rPr>
          <w:w w:val="105"/>
          <w:sz w:val="21"/>
        </w:rPr>
        <w:t xml:space="preserve">In Western </w:t>
      </w:r>
      <w:r>
        <w:rPr>
          <w:spacing w:val="-3"/>
          <w:w w:val="105"/>
          <w:sz w:val="21"/>
        </w:rPr>
        <w:t xml:space="preserve">Australia, </w:t>
      </w:r>
      <w:r>
        <w:rPr>
          <w:w w:val="105"/>
          <w:sz w:val="21"/>
        </w:rPr>
        <w:t xml:space="preserve">a special </w:t>
      </w:r>
      <w:r>
        <w:rPr>
          <w:spacing w:val="-3"/>
          <w:w w:val="105"/>
          <w:sz w:val="21"/>
        </w:rPr>
        <w:t xml:space="preserve">Magistrates’ Court </w:t>
      </w:r>
      <w:r>
        <w:rPr>
          <w:spacing w:val="-2"/>
          <w:w w:val="105"/>
          <w:sz w:val="21"/>
        </w:rPr>
        <w:t xml:space="preserve">has </w:t>
      </w:r>
      <w:r>
        <w:rPr>
          <w:w w:val="105"/>
          <w:sz w:val="21"/>
        </w:rPr>
        <w:t xml:space="preserve">been established in the same </w:t>
      </w:r>
      <w:r>
        <w:rPr>
          <w:spacing w:val="-3"/>
          <w:w w:val="105"/>
          <w:sz w:val="21"/>
        </w:rPr>
        <w:t xml:space="preserve">building </w:t>
      </w:r>
      <w:r>
        <w:rPr>
          <w:w w:val="105"/>
          <w:sz w:val="21"/>
        </w:rPr>
        <w:t xml:space="preserve">as the </w:t>
      </w:r>
      <w:r>
        <w:rPr>
          <w:spacing w:val="-3"/>
          <w:w w:val="105"/>
          <w:sz w:val="21"/>
        </w:rPr>
        <w:t xml:space="preserve">Supreme Court. </w:t>
      </w:r>
      <w:r>
        <w:rPr>
          <w:w w:val="105"/>
          <w:sz w:val="21"/>
        </w:rPr>
        <w:t xml:space="preserve">All Perth-based </w:t>
      </w:r>
      <w:r>
        <w:rPr>
          <w:spacing w:val="-3"/>
          <w:w w:val="105"/>
          <w:sz w:val="21"/>
        </w:rPr>
        <w:t xml:space="preserve">proceedings for Supreme Court </w:t>
      </w:r>
      <w:r>
        <w:rPr>
          <w:w w:val="105"/>
          <w:sz w:val="21"/>
        </w:rPr>
        <w:t xml:space="preserve">indictable offences </w:t>
      </w:r>
      <w:r>
        <w:rPr>
          <w:spacing w:val="-3"/>
          <w:w w:val="105"/>
          <w:sz w:val="21"/>
        </w:rPr>
        <w:t xml:space="preserve">commence there, </w:t>
      </w:r>
      <w:r>
        <w:rPr>
          <w:w w:val="105"/>
          <w:sz w:val="21"/>
        </w:rPr>
        <w:t xml:space="preserve">at the </w:t>
      </w:r>
      <w:r>
        <w:rPr>
          <w:spacing w:val="-3"/>
          <w:w w:val="105"/>
          <w:sz w:val="21"/>
        </w:rPr>
        <w:t xml:space="preserve">Magistrates’ Court </w:t>
      </w:r>
      <w:r>
        <w:rPr>
          <w:spacing w:val="-4"/>
          <w:w w:val="105"/>
          <w:sz w:val="21"/>
        </w:rPr>
        <w:t xml:space="preserve">Stirling </w:t>
      </w:r>
      <w:r>
        <w:rPr>
          <w:spacing w:val="-3"/>
          <w:w w:val="105"/>
          <w:sz w:val="21"/>
        </w:rPr>
        <w:t xml:space="preserve">Gardens. </w:t>
      </w:r>
      <w:r>
        <w:rPr>
          <w:w w:val="105"/>
          <w:sz w:val="21"/>
        </w:rPr>
        <w:t xml:space="preserve">Registrars of the </w:t>
      </w:r>
      <w:r>
        <w:rPr>
          <w:spacing w:val="-3"/>
          <w:w w:val="105"/>
          <w:sz w:val="21"/>
        </w:rPr>
        <w:t xml:space="preserve">Supreme Court are appointed </w:t>
      </w:r>
      <w:r>
        <w:rPr>
          <w:w w:val="105"/>
          <w:sz w:val="21"/>
        </w:rPr>
        <w:t xml:space="preserve">as </w:t>
      </w:r>
      <w:r>
        <w:rPr>
          <w:spacing w:val="-3"/>
          <w:w w:val="105"/>
          <w:sz w:val="21"/>
        </w:rPr>
        <w:t xml:space="preserve">magistrates to </w:t>
      </w:r>
      <w:r>
        <w:rPr>
          <w:w w:val="105"/>
          <w:sz w:val="21"/>
        </w:rPr>
        <w:t>presid</w:t>
      </w:r>
      <w:r>
        <w:rPr>
          <w:w w:val="105"/>
          <w:sz w:val="21"/>
        </w:rPr>
        <w:t xml:space="preserve">e in the </w:t>
      </w:r>
      <w:r>
        <w:rPr>
          <w:spacing w:val="-3"/>
          <w:w w:val="105"/>
          <w:sz w:val="21"/>
        </w:rPr>
        <w:t xml:space="preserve">Magistrates’ Court </w:t>
      </w:r>
      <w:r>
        <w:rPr>
          <w:spacing w:val="-4"/>
          <w:w w:val="105"/>
          <w:sz w:val="21"/>
        </w:rPr>
        <w:t xml:space="preserve">Stirling </w:t>
      </w:r>
      <w:r>
        <w:rPr>
          <w:spacing w:val="-3"/>
          <w:w w:val="105"/>
          <w:sz w:val="21"/>
        </w:rPr>
        <w:t xml:space="preserve">Gardens. </w:t>
      </w:r>
      <w:r>
        <w:rPr>
          <w:w w:val="105"/>
          <w:sz w:val="21"/>
        </w:rPr>
        <w:t xml:space="preserve">They provide </w:t>
      </w:r>
      <w:r>
        <w:rPr>
          <w:spacing w:val="-3"/>
          <w:w w:val="105"/>
          <w:sz w:val="21"/>
        </w:rPr>
        <w:t xml:space="preserve">‘individual </w:t>
      </w:r>
      <w:r>
        <w:rPr>
          <w:w w:val="105"/>
          <w:sz w:val="21"/>
        </w:rPr>
        <w:t xml:space="preserve">case </w:t>
      </w:r>
      <w:r>
        <w:rPr>
          <w:spacing w:val="-3"/>
          <w:w w:val="105"/>
          <w:sz w:val="21"/>
        </w:rPr>
        <w:t xml:space="preserve">management </w:t>
      </w:r>
      <w:r>
        <w:rPr>
          <w:w w:val="105"/>
          <w:sz w:val="21"/>
        </w:rPr>
        <w:t xml:space="preserve">of each matter </w:t>
      </w:r>
      <w:r>
        <w:rPr>
          <w:spacing w:val="-3"/>
          <w:w w:val="105"/>
          <w:sz w:val="21"/>
        </w:rPr>
        <w:t xml:space="preserve">from </w:t>
      </w:r>
      <w:r>
        <w:rPr>
          <w:w w:val="105"/>
          <w:sz w:val="21"/>
        </w:rPr>
        <w:t xml:space="preserve">start </w:t>
      </w:r>
      <w:r>
        <w:rPr>
          <w:spacing w:val="-3"/>
          <w:w w:val="105"/>
          <w:sz w:val="21"/>
        </w:rPr>
        <w:t xml:space="preserve">to finish’ </w:t>
      </w:r>
      <w:r>
        <w:rPr>
          <w:w w:val="105"/>
          <w:sz w:val="21"/>
        </w:rPr>
        <w:t xml:space="preserve">and </w:t>
      </w:r>
      <w:r>
        <w:rPr>
          <w:spacing w:val="-3"/>
          <w:w w:val="105"/>
          <w:sz w:val="21"/>
        </w:rPr>
        <w:t xml:space="preserve">‘expedite </w:t>
      </w:r>
      <w:r>
        <w:rPr>
          <w:w w:val="115"/>
          <w:sz w:val="21"/>
        </w:rPr>
        <w:t xml:space="preserve">… </w:t>
      </w:r>
      <w:r>
        <w:rPr>
          <w:w w:val="105"/>
          <w:sz w:val="21"/>
        </w:rPr>
        <w:t xml:space="preserve">the committal and </w:t>
      </w:r>
      <w:r>
        <w:rPr>
          <w:spacing w:val="-3"/>
          <w:w w:val="105"/>
          <w:sz w:val="21"/>
        </w:rPr>
        <w:t xml:space="preserve">management </w:t>
      </w:r>
      <w:r>
        <w:rPr>
          <w:w w:val="105"/>
          <w:sz w:val="21"/>
        </w:rPr>
        <w:t xml:space="preserve">of </w:t>
      </w:r>
      <w:r>
        <w:rPr>
          <w:spacing w:val="-3"/>
          <w:w w:val="105"/>
          <w:sz w:val="21"/>
        </w:rPr>
        <w:t>criminal</w:t>
      </w:r>
      <w:r>
        <w:rPr>
          <w:spacing w:val="40"/>
          <w:w w:val="105"/>
          <w:sz w:val="21"/>
        </w:rPr>
        <w:t xml:space="preserve"> </w:t>
      </w:r>
      <w:r>
        <w:rPr>
          <w:spacing w:val="-4"/>
          <w:w w:val="105"/>
          <w:sz w:val="21"/>
        </w:rPr>
        <w:t>cases.’</w:t>
      </w:r>
      <w:r>
        <w:rPr>
          <w:spacing w:val="-4"/>
          <w:w w:val="105"/>
          <w:position w:val="7"/>
          <w:sz w:val="12"/>
        </w:rPr>
        <w:t>44</w:t>
      </w:r>
      <w:r>
        <w:rPr>
          <w:spacing w:val="-4"/>
          <w:w w:val="105"/>
          <w:sz w:val="21"/>
        </w:rPr>
        <w:t>`</w:t>
      </w:r>
    </w:p>
    <w:p w:rsidR="00837026" w:rsidRDefault="00837026">
      <w:pPr>
        <w:pStyle w:val="BodyText"/>
        <w:spacing w:before="1"/>
        <w:rPr>
          <w:sz w:val="22"/>
        </w:rPr>
      </w:pPr>
    </w:p>
    <w:p w:rsidR="00837026" w:rsidRDefault="000C6FF6">
      <w:pPr>
        <w:pStyle w:val="Heading3"/>
      </w:pPr>
      <w:bookmarkStart w:id="16" w:name="_TOC_250105"/>
      <w:bookmarkEnd w:id="16"/>
      <w:r>
        <w:rPr>
          <w:color w:val="37617A"/>
          <w:w w:val="115"/>
        </w:rPr>
        <w:t>Case management in the lower courts: stakeholder views</w:t>
      </w:r>
    </w:p>
    <w:p w:rsidR="00837026" w:rsidRDefault="000C6FF6">
      <w:pPr>
        <w:pStyle w:val="ListParagraph"/>
        <w:numPr>
          <w:ilvl w:val="1"/>
          <w:numId w:val="79"/>
        </w:numPr>
        <w:tabs>
          <w:tab w:val="left" w:pos="2380"/>
          <w:tab w:val="left" w:pos="2381"/>
        </w:tabs>
        <w:spacing w:before="155" w:line="242" w:lineRule="auto"/>
        <w:ind w:right="1605"/>
        <w:rPr>
          <w:sz w:val="21"/>
        </w:rPr>
      </w:pPr>
      <w:r>
        <w:rPr>
          <w:w w:val="105"/>
          <w:sz w:val="21"/>
        </w:rPr>
        <w:t>The</w:t>
      </w:r>
      <w:r>
        <w:rPr>
          <w:spacing w:val="-6"/>
          <w:w w:val="105"/>
          <w:sz w:val="21"/>
        </w:rPr>
        <w:t xml:space="preserve"> </w:t>
      </w:r>
      <w:r>
        <w:rPr>
          <w:spacing w:val="-3"/>
          <w:w w:val="105"/>
          <w:sz w:val="21"/>
        </w:rPr>
        <w:t>Commission</w:t>
      </w:r>
      <w:r>
        <w:rPr>
          <w:spacing w:val="-6"/>
          <w:w w:val="105"/>
          <w:sz w:val="21"/>
        </w:rPr>
        <w:t xml:space="preserve"> </w:t>
      </w:r>
      <w:r>
        <w:rPr>
          <w:spacing w:val="-3"/>
          <w:w w:val="105"/>
          <w:sz w:val="21"/>
        </w:rPr>
        <w:t>heard</w:t>
      </w:r>
      <w:r>
        <w:rPr>
          <w:spacing w:val="-6"/>
          <w:w w:val="105"/>
          <w:sz w:val="21"/>
        </w:rPr>
        <w:t xml:space="preserve"> </w:t>
      </w:r>
      <w:r>
        <w:rPr>
          <w:w w:val="105"/>
          <w:sz w:val="21"/>
        </w:rPr>
        <w:t>a</w:t>
      </w:r>
      <w:r>
        <w:rPr>
          <w:spacing w:val="-5"/>
          <w:w w:val="105"/>
          <w:sz w:val="21"/>
        </w:rPr>
        <w:t xml:space="preserve"> </w:t>
      </w:r>
      <w:r>
        <w:rPr>
          <w:w w:val="105"/>
          <w:sz w:val="21"/>
        </w:rPr>
        <w:t>wide</w:t>
      </w:r>
      <w:r>
        <w:rPr>
          <w:spacing w:val="-6"/>
          <w:w w:val="105"/>
          <w:sz w:val="21"/>
        </w:rPr>
        <w:t xml:space="preserve"> </w:t>
      </w:r>
      <w:r>
        <w:rPr>
          <w:w w:val="105"/>
          <w:sz w:val="21"/>
        </w:rPr>
        <w:t>variety</w:t>
      </w:r>
      <w:r>
        <w:rPr>
          <w:spacing w:val="-6"/>
          <w:w w:val="105"/>
          <w:sz w:val="21"/>
        </w:rPr>
        <w:t xml:space="preserve"> </w:t>
      </w:r>
      <w:r>
        <w:rPr>
          <w:w w:val="105"/>
          <w:sz w:val="21"/>
        </w:rPr>
        <w:t>of</w:t>
      </w:r>
      <w:r>
        <w:rPr>
          <w:spacing w:val="-5"/>
          <w:w w:val="105"/>
          <w:sz w:val="21"/>
        </w:rPr>
        <w:t xml:space="preserve"> </w:t>
      </w:r>
      <w:r>
        <w:rPr>
          <w:w w:val="105"/>
          <w:sz w:val="21"/>
        </w:rPr>
        <w:t>views</w:t>
      </w:r>
      <w:r>
        <w:rPr>
          <w:spacing w:val="-6"/>
          <w:w w:val="105"/>
          <w:sz w:val="21"/>
        </w:rPr>
        <w:t xml:space="preserve"> </w:t>
      </w:r>
      <w:r>
        <w:rPr>
          <w:w w:val="105"/>
          <w:sz w:val="21"/>
        </w:rPr>
        <w:t>about</w:t>
      </w:r>
      <w:r>
        <w:rPr>
          <w:spacing w:val="-6"/>
          <w:w w:val="105"/>
          <w:sz w:val="21"/>
        </w:rPr>
        <w:t xml:space="preserve"> </w:t>
      </w:r>
      <w:r>
        <w:rPr>
          <w:w w:val="105"/>
          <w:sz w:val="21"/>
        </w:rPr>
        <w:t>where</w:t>
      </w:r>
      <w:r>
        <w:rPr>
          <w:spacing w:val="-5"/>
          <w:w w:val="105"/>
          <w:sz w:val="21"/>
        </w:rPr>
        <w:t xml:space="preserve"> </w:t>
      </w:r>
      <w:r>
        <w:rPr>
          <w:w w:val="105"/>
          <w:sz w:val="21"/>
        </w:rPr>
        <w:t>pre-trial</w:t>
      </w:r>
      <w:r>
        <w:rPr>
          <w:spacing w:val="-6"/>
          <w:w w:val="105"/>
          <w:sz w:val="21"/>
        </w:rPr>
        <w:t xml:space="preserve"> </w:t>
      </w:r>
      <w:r>
        <w:rPr>
          <w:w w:val="105"/>
          <w:sz w:val="21"/>
        </w:rPr>
        <w:t>case</w:t>
      </w:r>
      <w:r>
        <w:rPr>
          <w:spacing w:val="-6"/>
          <w:w w:val="105"/>
          <w:sz w:val="21"/>
        </w:rPr>
        <w:t xml:space="preserve"> </w:t>
      </w:r>
      <w:r>
        <w:rPr>
          <w:spacing w:val="-3"/>
          <w:w w:val="105"/>
          <w:sz w:val="21"/>
        </w:rPr>
        <w:t>management</w:t>
      </w:r>
      <w:r>
        <w:rPr>
          <w:spacing w:val="-6"/>
          <w:w w:val="105"/>
          <w:sz w:val="21"/>
        </w:rPr>
        <w:t xml:space="preserve"> </w:t>
      </w:r>
      <w:r>
        <w:rPr>
          <w:w w:val="105"/>
          <w:sz w:val="21"/>
        </w:rPr>
        <w:t>of indictable cases should</w:t>
      </w:r>
      <w:r>
        <w:rPr>
          <w:spacing w:val="14"/>
          <w:w w:val="105"/>
          <w:sz w:val="21"/>
        </w:rPr>
        <w:t xml:space="preserve"> </w:t>
      </w:r>
      <w:r>
        <w:rPr>
          <w:spacing w:val="-5"/>
          <w:w w:val="105"/>
          <w:sz w:val="21"/>
        </w:rPr>
        <w:t>occur.</w:t>
      </w:r>
    </w:p>
    <w:p w:rsidR="00837026" w:rsidRDefault="000C6FF6">
      <w:pPr>
        <w:pStyle w:val="ListParagraph"/>
        <w:numPr>
          <w:ilvl w:val="1"/>
          <w:numId w:val="79"/>
        </w:numPr>
        <w:tabs>
          <w:tab w:val="left" w:pos="2380"/>
          <w:tab w:val="left" w:pos="2381"/>
        </w:tabs>
        <w:spacing w:before="123" w:line="242" w:lineRule="auto"/>
        <w:ind w:right="1790"/>
        <w:rPr>
          <w:sz w:val="21"/>
        </w:rPr>
      </w:pPr>
      <w:r>
        <w:rPr>
          <w:sz w:val="21"/>
        </w:rPr>
        <w:t xml:space="preserve">The strongest opponents of committal </w:t>
      </w:r>
      <w:r>
        <w:rPr>
          <w:spacing w:val="-3"/>
          <w:sz w:val="21"/>
        </w:rPr>
        <w:t xml:space="preserve">proceedings are groups representing </w:t>
      </w:r>
      <w:r>
        <w:rPr>
          <w:sz w:val="21"/>
        </w:rPr>
        <w:t>victims and</w:t>
      </w:r>
      <w:r>
        <w:rPr>
          <w:sz w:val="21"/>
        </w:rPr>
        <w:t xml:space="preserve"> witnesses. Their opposition is </w:t>
      </w:r>
      <w:r>
        <w:rPr>
          <w:spacing w:val="-3"/>
          <w:sz w:val="21"/>
        </w:rPr>
        <w:t xml:space="preserve">primarily to  </w:t>
      </w:r>
      <w:r>
        <w:rPr>
          <w:sz w:val="21"/>
        </w:rPr>
        <w:t xml:space="preserve">the opportunity </w:t>
      </w:r>
      <w:r>
        <w:rPr>
          <w:spacing w:val="-3"/>
          <w:sz w:val="21"/>
        </w:rPr>
        <w:t>to</w:t>
      </w:r>
      <w:r>
        <w:rPr>
          <w:spacing w:val="41"/>
          <w:sz w:val="21"/>
        </w:rPr>
        <w:t xml:space="preserve"> </w:t>
      </w:r>
      <w:r>
        <w:rPr>
          <w:sz w:val="21"/>
        </w:rPr>
        <w:t xml:space="preserve">cross-examine witnesses at a committal </w:t>
      </w:r>
      <w:r>
        <w:rPr>
          <w:spacing w:val="-3"/>
          <w:sz w:val="21"/>
        </w:rPr>
        <w:t xml:space="preserve">hearing </w:t>
      </w:r>
      <w:r>
        <w:rPr>
          <w:sz w:val="21"/>
        </w:rPr>
        <w:t xml:space="preserve">(see </w:t>
      </w:r>
      <w:r>
        <w:rPr>
          <w:spacing w:val="-4"/>
          <w:sz w:val="21"/>
        </w:rPr>
        <w:t xml:space="preserve">Chapter </w:t>
      </w:r>
      <w:r>
        <w:rPr>
          <w:spacing w:val="-8"/>
          <w:sz w:val="21"/>
        </w:rPr>
        <w:t xml:space="preserve">11), </w:t>
      </w:r>
      <w:r>
        <w:rPr>
          <w:spacing w:val="-3"/>
          <w:sz w:val="21"/>
        </w:rPr>
        <w:t xml:space="preserve">although </w:t>
      </w:r>
      <w:r>
        <w:rPr>
          <w:sz w:val="21"/>
        </w:rPr>
        <w:t xml:space="preserve">they </w:t>
      </w:r>
      <w:r>
        <w:rPr>
          <w:spacing w:val="-3"/>
          <w:sz w:val="21"/>
        </w:rPr>
        <w:t xml:space="preserve">are </w:t>
      </w:r>
      <w:r>
        <w:rPr>
          <w:sz w:val="21"/>
        </w:rPr>
        <w:t xml:space="preserve">also </w:t>
      </w:r>
      <w:r>
        <w:rPr>
          <w:spacing w:val="-3"/>
          <w:sz w:val="21"/>
        </w:rPr>
        <w:t xml:space="preserve">concerned that </w:t>
      </w:r>
      <w:r>
        <w:rPr>
          <w:sz w:val="21"/>
        </w:rPr>
        <w:t xml:space="preserve">committal </w:t>
      </w:r>
      <w:r>
        <w:rPr>
          <w:spacing w:val="-3"/>
          <w:sz w:val="21"/>
        </w:rPr>
        <w:t>proceedings contribute to undue</w:t>
      </w:r>
      <w:r>
        <w:rPr>
          <w:spacing w:val="2"/>
          <w:sz w:val="21"/>
        </w:rPr>
        <w:t xml:space="preserve"> </w:t>
      </w:r>
      <w:r>
        <w:rPr>
          <w:spacing w:val="-4"/>
          <w:sz w:val="21"/>
        </w:rPr>
        <w:t>delay.</w:t>
      </w:r>
    </w:p>
    <w:p w:rsidR="00837026" w:rsidRDefault="000C6FF6">
      <w:pPr>
        <w:pStyle w:val="ListParagraph"/>
        <w:numPr>
          <w:ilvl w:val="1"/>
          <w:numId w:val="79"/>
        </w:numPr>
        <w:tabs>
          <w:tab w:val="left" w:pos="2380"/>
          <w:tab w:val="left" w:pos="2381"/>
        </w:tabs>
        <w:spacing w:before="124" w:line="242" w:lineRule="auto"/>
        <w:ind w:right="1604"/>
        <w:rPr>
          <w:sz w:val="21"/>
        </w:rPr>
      </w:pPr>
      <w:r>
        <w:rPr>
          <w:w w:val="105"/>
          <w:sz w:val="21"/>
        </w:rPr>
        <w:t xml:space="preserve">The </w:t>
      </w:r>
      <w:r>
        <w:rPr>
          <w:spacing w:val="-3"/>
          <w:w w:val="105"/>
          <w:sz w:val="21"/>
        </w:rPr>
        <w:t xml:space="preserve">County Court </w:t>
      </w:r>
      <w:r>
        <w:rPr>
          <w:w w:val="105"/>
          <w:sz w:val="21"/>
        </w:rPr>
        <w:t xml:space="preserve">is divided in its opinion about the benefits and drawbacks of moving some elements of committal </w:t>
      </w:r>
      <w:r>
        <w:rPr>
          <w:spacing w:val="-3"/>
          <w:w w:val="105"/>
          <w:sz w:val="21"/>
        </w:rPr>
        <w:t xml:space="preserve">proceedings, such </w:t>
      </w:r>
      <w:r>
        <w:rPr>
          <w:w w:val="105"/>
          <w:sz w:val="21"/>
        </w:rPr>
        <w:t xml:space="preserve">as opportunities </w:t>
      </w:r>
      <w:r>
        <w:rPr>
          <w:spacing w:val="-3"/>
          <w:w w:val="105"/>
          <w:sz w:val="21"/>
        </w:rPr>
        <w:t xml:space="preserve">for </w:t>
      </w:r>
      <w:r>
        <w:rPr>
          <w:w w:val="105"/>
          <w:sz w:val="21"/>
        </w:rPr>
        <w:t xml:space="preserve">pre-trial cross- </w:t>
      </w:r>
      <w:r>
        <w:rPr>
          <w:spacing w:val="-3"/>
          <w:w w:val="105"/>
          <w:sz w:val="21"/>
        </w:rPr>
        <w:t xml:space="preserve">examination, </w:t>
      </w:r>
      <w:r>
        <w:rPr>
          <w:spacing w:val="-4"/>
          <w:w w:val="105"/>
          <w:sz w:val="21"/>
        </w:rPr>
        <w:t xml:space="preserve">into </w:t>
      </w:r>
      <w:r>
        <w:rPr>
          <w:w w:val="105"/>
          <w:sz w:val="21"/>
        </w:rPr>
        <w:t xml:space="preserve">its jurisdiction. The </w:t>
      </w:r>
      <w:r>
        <w:rPr>
          <w:spacing w:val="-3"/>
          <w:w w:val="105"/>
          <w:sz w:val="21"/>
        </w:rPr>
        <w:t xml:space="preserve">Court </w:t>
      </w:r>
      <w:r>
        <w:rPr>
          <w:w w:val="105"/>
          <w:sz w:val="21"/>
        </w:rPr>
        <w:t xml:space="preserve">is </w:t>
      </w:r>
      <w:r>
        <w:rPr>
          <w:spacing w:val="-3"/>
          <w:w w:val="105"/>
          <w:sz w:val="21"/>
        </w:rPr>
        <w:t xml:space="preserve">unanimous, </w:t>
      </w:r>
      <w:r>
        <w:rPr>
          <w:spacing w:val="-4"/>
          <w:w w:val="105"/>
          <w:sz w:val="21"/>
        </w:rPr>
        <w:t xml:space="preserve">however, </w:t>
      </w:r>
      <w:r>
        <w:rPr>
          <w:w w:val="105"/>
          <w:sz w:val="21"/>
        </w:rPr>
        <w:t xml:space="preserve">in </w:t>
      </w:r>
      <w:r>
        <w:rPr>
          <w:spacing w:val="-3"/>
          <w:w w:val="105"/>
          <w:sz w:val="21"/>
        </w:rPr>
        <w:t xml:space="preserve">recommending  that </w:t>
      </w:r>
      <w:r>
        <w:rPr>
          <w:w w:val="105"/>
          <w:sz w:val="21"/>
        </w:rPr>
        <w:t xml:space="preserve">early case </w:t>
      </w:r>
      <w:r>
        <w:rPr>
          <w:spacing w:val="-3"/>
          <w:w w:val="105"/>
          <w:sz w:val="21"/>
        </w:rPr>
        <w:t>ma</w:t>
      </w:r>
      <w:r>
        <w:rPr>
          <w:spacing w:val="-3"/>
          <w:w w:val="105"/>
          <w:sz w:val="21"/>
        </w:rPr>
        <w:t xml:space="preserve">nagement, including filing charges, bail, </w:t>
      </w:r>
      <w:r>
        <w:rPr>
          <w:w w:val="105"/>
          <w:sz w:val="21"/>
        </w:rPr>
        <w:t xml:space="preserve">and standard </w:t>
      </w:r>
      <w:r>
        <w:rPr>
          <w:spacing w:val="-3"/>
          <w:w w:val="105"/>
          <w:sz w:val="21"/>
        </w:rPr>
        <w:t xml:space="preserve">disclosure, </w:t>
      </w:r>
      <w:r>
        <w:rPr>
          <w:w w:val="105"/>
          <w:sz w:val="21"/>
        </w:rPr>
        <w:t xml:space="preserve">should </w:t>
      </w:r>
      <w:r>
        <w:rPr>
          <w:spacing w:val="-3"/>
          <w:w w:val="105"/>
          <w:sz w:val="21"/>
        </w:rPr>
        <w:t xml:space="preserve">continue </w:t>
      </w:r>
      <w:r>
        <w:rPr>
          <w:w w:val="105"/>
          <w:sz w:val="21"/>
        </w:rPr>
        <w:t xml:space="preserve">in the </w:t>
      </w:r>
      <w:r>
        <w:rPr>
          <w:spacing w:val="-3"/>
          <w:w w:val="105"/>
          <w:sz w:val="21"/>
        </w:rPr>
        <w:t>Magistrates’</w:t>
      </w:r>
      <w:r>
        <w:rPr>
          <w:spacing w:val="23"/>
          <w:w w:val="105"/>
          <w:sz w:val="21"/>
        </w:rPr>
        <w:t xml:space="preserve"> </w:t>
      </w:r>
      <w:r>
        <w:rPr>
          <w:w w:val="105"/>
          <w:sz w:val="21"/>
        </w:rPr>
        <w:t>Court:</w:t>
      </w:r>
    </w:p>
    <w:p w:rsidR="00837026" w:rsidRDefault="000C6FF6">
      <w:pPr>
        <w:spacing w:before="135" w:line="254" w:lineRule="auto"/>
        <w:ind w:left="2834" w:right="1682"/>
        <w:rPr>
          <w:sz w:val="20"/>
        </w:rPr>
      </w:pPr>
      <w:r>
        <w:rPr>
          <w:w w:val="105"/>
          <w:sz w:val="20"/>
        </w:rPr>
        <w:t xml:space="preserve">The Court recognises that a </w:t>
      </w:r>
      <w:r>
        <w:rPr>
          <w:spacing w:val="-3"/>
          <w:w w:val="105"/>
          <w:sz w:val="20"/>
        </w:rPr>
        <w:t xml:space="preserve">criminal </w:t>
      </w:r>
      <w:r>
        <w:rPr>
          <w:w w:val="105"/>
          <w:sz w:val="20"/>
        </w:rPr>
        <w:t>matter proceeding through the Magistrates’ Court at first instance has merit. The filing of charges, the sett</w:t>
      </w:r>
      <w:r>
        <w:rPr>
          <w:w w:val="105"/>
          <w:sz w:val="20"/>
        </w:rPr>
        <w:t xml:space="preserve">ing of </w:t>
      </w:r>
      <w:r>
        <w:rPr>
          <w:spacing w:val="-3"/>
          <w:w w:val="105"/>
          <w:sz w:val="20"/>
        </w:rPr>
        <w:t xml:space="preserve">bail, </w:t>
      </w:r>
      <w:r>
        <w:rPr>
          <w:w w:val="105"/>
          <w:sz w:val="20"/>
        </w:rPr>
        <w:t xml:space="preserve">and the disclosure of evidence are all </w:t>
      </w:r>
      <w:r>
        <w:rPr>
          <w:spacing w:val="-3"/>
          <w:w w:val="105"/>
          <w:sz w:val="20"/>
        </w:rPr>
        <w:t xml:space="preserve">invaluable </w:t>
      </w:r>
      <w:r>
        <w:rPr>
          <w:w w:val="105"/>
          <w:sz w:val="20"/>
        </w:rPr>
        <w:t xml:space="preserve">to good case management. </w:t>
      </w:r>
      <w:r>
        <w:rPr>
          <w:spacing w:val="-3"/>
          <w:w w:val="105"/>
          <w:sz w:val="20"/>
        </w:rPr>
        <w:t xml:space="preserve">Further, </w:t>
      </w:r>
      <w:r>
        <w:rPr>
          <w:w w:val="105"/>
          <w:sz w:val="20"/>
        </w:rPr>
        <w:t>the prosecution</w:t>
      </w:r>
    </w:p>
    <w:p w:rsidR="00837026" w:rsidRDefault="000C6FF6">
      <w:pPr>
        <w:spacing w:before="3" w:line="254" w:lineRule="auto"/>
        <w:ind w:left="2834" w:right="1584"/>
        <w:rPr>
          <w:sz w:val="11"/>
        </w:rPr>
      </w:pPr>
      <w:r>
        <w:rPr>
          <w:sz w:val="20"/>
        </w:rPr>
        <w:t>and defence must be provided with adequate time to assess the evidence, obtain instructions, and enter negotiations. It is for this reason that</w:t>
      </w:r>
      <w:r>
        <w:rPr>
          <w:sz w:val="20"/>
        </w:rPr>
        <w:t xml:space="preserve"> the Court is of the view that matters can still properly proceed through the Magistrates’ Court at first instance…</w:t>
      </w:r>
      <w:r>
        <w:rPr>
          <w:position w:val="7"/>
          <w:sz w:val="11"/>
        </w:rPr>
        <w:t>45</w:t>
      </w:r>
    </w:p>
    <w:p w:rsidR="00837026" w:rsidRDefault="000C6FF6">
      <w:pPr>
        <w:pStyle w:val="ListParagraph"/>
        <w:numPr>
          <w:ilvl w:val="1"/>
          <w:numId w:val="79"/>
        </w:numPr>
        <w:tabs>
          <w:tab w:val="left" w:pos="2380"/>
          <w:tab w:val="left" w:pos="2381"/>
        </w:tabs>
        <w:spacing w:before="115" w:line="242" w:lineRule="auto"/>
        <w:ind w:right="1822"/>
        <w:rPr>
          <w:sz w:val="21"/>
        </w:rPr>
      </w:pPr>
      <w:r>
        <w:rPr>
          <w:spacing w:val="-3"/>
          <w:w w:val="105"/>
          <w:sz w:val="21"/>
        </w:rPr>
        <w:t xml:space="preserve">Like </w:t>
      </w:r>
      <w:r>
        <w:rPr>
          <w:w w:val="105"/>
          <w:sz w:val="21"/>
        </w:rPr>
        <w:t xml:space="preserve">some judges in the </w:t>
      </w:r>
      <w:r>
        <w:rPr>
          <w:spacing w:val="-3"/>
          <w:w w:val="105"/>
          <w:sz w:val="21"/>
        </w:rPr>
        <w:t xml:space="preserve">County Court, </w:t>
      </w:r>
      <w:r>
        <w:rPr>
          <w:w w:val="105"/>
          <w:sz w:val="21"/>
        </w:rPr>
        <w:t xml:space="preserve">the DPP argued the test </w:t>
      </w:r>
      <w:r>
        <w:rPr>
          <w:spacing w:val="-3"/>
          <w:w w:val="105"/>
          <w:sz w:val="21"/>
        </w:rPr>
        <w:t xml:space="preserve">for </w:t>
      </w:r>
      <w:r>
        <w:rPr>
          <w:w w:val="105"/>
          <w:sz w:val="21"/>
        </w:rPr>
        <w:t xml:space="preserve">committal should be abolished and there should be a </w:t>
      </w:r>
      <w:r>
        <w:rPr>
          <w:spacing w:val="-3"/>
          <w:w w:val="105"/>
          <w:sz w:val="21"/>
        </w:rPr>
        <w:t xml:space="preserve">presumption against </w:t>
      </w:r>
      <w:r>
        <w:rPr>
          <w:w w:val="105"/>
          <w:sz w:val="21"/>
        </w:rPr>
        <w:t xml:space="preserve">cross-examination of witnesses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but recognised the </w:t>
      </w:r>
      <w:r>
        <w:rPr>
          <w:spacing w:val="-3"/>
          <w:w w:val="105"/>
          <w:sz w:val="21"/>
        </w:rPr>
        <w:t xml:space="preserve">substantial </w:t>
      </w:r>
      <w:r>
        <w:rPr>
          <w:w w:val="105"/>
          <w:sz w:val="21"/>
        </w:rPr>
        <w:t xml:space="preserve">benefits of </w:t>
      </w:r>
      <w:r>
        <w:rPr>
          <w:spacing w:val="-3"/>
          <w:w w:val="105"/>
          <w:sz w:val="21"/>
        </w:rPr>
        <w:t xml:space="preserve">many </w:t>
      </w:r>
      <w:r>
        <w:rPr>
          <w:w w:val="105"/>
          <w:sz w:val="21"/>
        </w:rPr>
        <w:t xml:space="preserve">elements of committal </w:t>
      </w:r>
      <w:r>
        <w:rPr>
          <w:spacing w:val="-3"/>
          <w:w w:val="105"/>
          <w:sz w:val="21"/>
        </w:rPr>
        <w:t xml:space="preserve">proceedings. </w:t>
      </w:r>
      <w:r>
        <w:rPr>
          <w:w w:val="105"/>
          <w:sz w:val="21"/>
        </w:rPr>
        <w:t xml:space="preserve">The DPP supported committal </w:t>
      </w:r>
      <w:r>
        <w:rPr>
          <w:spacing w:val="-3"/>
          <w:w w:val="105"/>
          <w:sz w:val="21"/>
        </w:rPr>
        <w:t>proceedings</w:t>
      </w:r>
      <w:r>
        <w:rPr>
          <w:spacing w:val="-28"/>
          <w:w w:val="105"/>
          <w:sz w:val="21"/>
        </w:rPr>
        <w:t xml:space="preserve"> </w:t>
      </w:r>
      <w:r>
        <w:rPr>
          <w:spacing w:val="-3"/>
          <w:w w:val="105"/>
          <w:sz w:val="21"/>
        </w:rPr>
        <w:t>for</w:t>
      </w:r>
    </w:p>
    <w:p w:rsidR="00837026" w:rsidRDefault="000C6FF6">
      <w:pPr>
        <w:pStyle w:val="BodyText"/>
        <w:spacing w:before="4" w:line="242" w:lineRule="auto"/>
        <w:ind w:left="2380" w:right="1869"/>
      </w:pPr>
      <w:r>
        <w:t xml:space="preserve">the purposes of </w:t>
      </w:r>
      <w:r>
        <w:rPr>
          <w:spacing w:val="-3"/>
        </w:rPr>
        <w:t xml:space="preserve">providing </w:t>
      </w:r>
      <w:r>
        <w:rPr>
          <w:spacing w:val="-7"/>
        </w:rPr>
        <w:t xml:space="preserve">‘a </w:t>
      </w:r>
      <w:r>
        <w:rPr>
          <w:spacing w:val="-3"/>
        </w:rPr>
        <w:t xml:space="preserve">limited </w:t>
      </w:r>
      <w:r>
        <w:t xml:space="preserve">opportunity </w:t>
      </w:r>
      <w:r>
        <w:rPr>
          <w:spacing w:val="-3"/>
        </w:rPr>
        <w:t xml:space="preserve">to </w:t>
      </w:r>
      <w:r>
        <w:t xml:space="preserve">test evidence where it is </w:t>
      </w:r>
      <w:r>
        <w:rPr>
          <w:spacing w:val="-3"/>
        </w:rPr>
        <w:t xml:space="preserve">central to </w:t>
      </w:r>
      <w:r>
        <w:t xml:space="preserve">resolution </w:t>
      </w:r>
      <w:r>
        <w:rPr>
          <w:spacing w:val="-3"/>
        </w:rPr>
        <w:t xml:space="preserve">discussions </w:t>
      </w:r>
      <w:r>
        <w:t xml:space="preserve">or </w:t>
      </w:r>
      <w:r>
        <w:rPr>
          <w:spacing w:val="-3"/>
        </w:rPr>
        <w:t xml:space="preserve">will inform </w:t>
      </w:r>
      <w:r>
        <w:t xml:space="preserve">the </w:t>
      </w:r>
      <w:r>
        <w:rPr>
          <w:spacing w:val="-3"/>
        </w:rPr>
        <w:t xml:space="preserve">charges </w:t>
      </w:r>
      <w:r>
        <w:t xml:space="preserve">proceeded </w:t>
      </w:r>
      <w:r>
        <w:rPr>
          <w:spacing w:val="-6"/>
        </w:rPr>
        <w:t>with.’</w:t>
      </w:r>
      <w:r>
        <w:rPr>
          <w:spacing w:val="-6"/>
          <w:position w:val="7"/>
          <w:sz w:val="12"/>
        </w:rPr>
        <w:t xml:space="preserve">46 </w:t>
      </w:r>
      <w:r>
        <w:t xml:space="preserve">The DPP also told the </w:t>
      </w:r>
      <w:r>
        <w:rPr>
          <w:spacing w:val="-3"/>
        </w:rPr>
        <w:t xml:space="preserve">Commission </w:t>
      </w:r>
      <w:r>
        <w:t xml:space="preserve">it was </w:t>
      </w:r>
      <w:r>
        <w:rPr>
          <w:spacing w:val="-4"/>
        </w:rPr>
        <w:t xml:space="preserve">‘appropriate </w:t>
      </w:r>
      <w:r>
        <w:rPr>
          <w:spacing w:val="-3"/>
        </w:rPr>
        <w:t xml:space="preserve">that  </w:t>
      </w:r>
      <w:r>
        <w:t xml:space="preserve">the </w:t>
      </w:r>
      <w:r>
        <w:rPr>
          <w:spacing w:val="-3"/>
        </w:rPr>
        <w:t>availability</w:t>
      </w:r>
      <w:r>
        <w:rPr>
          <w:spacing w:val="41"/>
        </w:rPr>
        <w:t xml:space="preserve"> </w:t>
      </w:r>
      <w:r>
        <w:t xml:space="preserve">of summary jurisdiction is </w:t>
      </w:r>
      <w:r>
        <w:rPr>
          <w:spacing w:val="-3"/>
        </w:rPr>
        <w:t xml:space="preserve">determined  </w:t>
      </w:r>
      <w:r>
        <w:t xml:space="preserve">in the </w:t>
      </w:r>
      <w:r>
        <w:rPr>
          <w:spacing w:val="-3"/>
        </w:rPr>
        <w:t xml:space="preserve">Magistrates’ </w:t>
      </w:r>
      <w:r>
        <w:rPr>
          <w:spacing w:val="-6"/>
        </w:rPr>
        <w:t>Court.’</w:t>
      </w:r>
      <w:r>
        <w:rPr>
          <w:spacing w:val="-6"/>
          <w:position w:val="7"/>
          <w:sz w:val="12"/>
        </w:rPr>
        <w:t xml:space="preserve">47 </w:t>
      </w:r>
      <w:r>
        <w:rPr>
          <w:spacing w:val="-4"/>
        </w:rPr>
        <w:t>Final</w:t>
      </w:r>
      <w:r>
        <w:rPr>
          <w:spacing w:val="-4"/>
        </w:rPr>
        <w:t xml:space="preserve">ly, </w:t>
      </w:r>
      <w:r>
        <w:t xml:space="preserve">the DPP </w:t>
      </w:r>
      <w:r>
        <w:rPr>
          <w:spacing w:val="-3"/>
        </w:rPr>
        <w:t>noted</w:t>
      </w:r>
      <w:r>
        <w:rPr>
          <w:spacing w:val="-13"/>
        </w:rPr>
        <w:t xml:space="preserve"> </w:t>
      </w:r>
      <w:r>
        <w:t>that:</w:t>
      </w:r>
    </w:p>
    <w:p w:rsidR="00837026" w:rsidRDefault="000C6FF6">
      <w:pPr>
        <w:spacing w:before="134" w:line="254" w:lineRule="auto"/>
        <w:ind w:left="2834" w:right="1584"/>
        <w:rPr>
          <w:sz w:val="11"/>
        </w:rPr>
      </w:pPr>
      <w:r>
        <w:rPr>
          <w:w w:val="105"/>
          <w:sz w:val="20"/>
        </w:rPr>
        <w:t xml:space="preserve">Any reform should </w:t>
      </w:r>
      <w:r>
        <w:rPr>
          <w:spacing w:val="-3"/>
          <w:w w:val="105"/>
          <w:sz w:val="20"/>
        </w:rPr>
        <w:t xml:space="preserve">continue </w:t>
      </w:r>
      <w:r>
        <w:rPr>
          <w:w w:val="105"/>
          <w:sz w:val="20"/>
        </w:rPr>
        <w:t xml:space="preserve">to </w:t>
      </w:r>
      <w:r>
        <w:rPr>
          <w:spacing w:val="-3"/>
          <w:w w:val="105"/>
          <w:sz w:val="20"/>
        </w:rPr>
        <w:t xml:space="preserve">have judicial </w:t>
      </w:r>
      <w:r>
        <w:rPr>
          <w:w w:val="105"/>
          <w:sz w:val="20"/>
        </w:rPr>
        <w:t>case management in the Magistrates’ Court so that the costs of early resolutions and of disclosure do not increase.</w:t>
      </w:r>
      <w:r>
        <w:rPr>
          <w:w w:val="105"/>
          <w:position w:val="7"/>
          <w:sz w:val="11"/>
        </w:rPr>
        <w:t>48</w:t>
      </w:r>
    </w:p>
    <w:p w:rsidR="00837026" w:rsidRDefault="000C6FF6">
      <w:pPr>
        <w:pStyle w:val="ListParagraph"/>
        <w:numPr>
          <w:ilvl w:val="1"/>
          <w:numId w:val="79"/>
        </w:numPr>
        <w:tabs>
          <w:tab w:val="left" w:pos="2381"/>
          <w:tab w:val="left" w:pos="2382"/>
        </w:tabs>
        <w:spacing w:before="113" w:line="242" w:lineRule="auto"/>
        <w:ind w:right="2087"/>
        <w:rPr>
          <w:sz w:val="21"/>
        </w:rPr>
      </w:pPr>
      <w:r>
        <w:rPr>
          <w:w w:val="105"/>
          <w:sz w:val="21"/>
        </w:rPr>
        <w:t>The</w:t>
      </w:r>
      <w:r>
        <w:rPr>
          <w:spacing w:val="-6"/>
          <w:w w:val="105"/>
          <w:sz w:val="21"/>
        </w:rPr>
        <w:t xml:space="preserve"> </w:t>
      </w:r>
      <w:r>
        <w:rPr>
          <w:spacing w:val="-3"/>
          <w:w w:val="105"/>
          <w:sz w:val="21"/>
        </w:rPr>
        <w:t>Magistrates’</w:t>
      </w:r>
      <w:r>
        <w:rPr>
          <w:spacing w:val="-6"/>
          <w:w w:val="105"/>
          <w:sz w:val="21"/>
        </w:rPr>
        <w:t xml:space="preserve"> </w:t>
      </w:r>
      <w:r>
        <w:rPr>
          <w:spacing w:val="-3"/>
          <w:w w:val="105"/>
          <w:sz w:val="21"/>
        </w:rPr>
        <w:t>Court</w:t>
      </w:r>
      <w:r>
        <w:rPr>
          <w:spacing w:val="-5"/>
          <w:w w:val="105"/>
          <w:sz w:val="21"/>
        </w:rPr>
        <w:t xml:space="preserve"> </w:t>
      </w:r>
      <w:r>
        <w:rPr>
          <w:w w:val="105"/>
          <w:sz w:val="21"/>
        </w:rPr>
        <w:t>emphasised</w:t>
      </w:r>
      <w:r>
        <w:rPr>
          <w:spacing w:val="-6"/>
          <w:w w:val="105"/>
          <w:sz w:val="21"/>
        </w:rPr>
        <w:t xml:space="preserve"> </w:t>
      </w:r>
      <w:r>
        <w:rPr>
          <w:spacing w:val="-3"/>
          <w:w w:val="105"/>
          <w:sz w:val="21"/>
        </w:rPr>
        <w:t>that</w:t>
      </w:r>
      <w:r>
        <w:rPr>
          <w:spacing w:val="-6"/>
          <w:w w:val="105"/>
          <w:sz w:val="21"/>
        </w:rPr>
        <w:t xml:space="preserve"> </w:t>
      </w:r>
      <w:r>
        <w:rPr>
          <w:spacing w:val="-3"/>
          <w:w w:val="105"/>
          <w:sz w:val="21"/>
        </w:rPr>
        <w:t>achieving</w:t>
      </w:r>
      <w:r>
        <w:rPr>
          <w:spacing w:val="-5"/>
          <w:w w:val="105"/>
          <w:sz w:val="21"/>
        </w:rPr>
        <w:t xml:space="preserve"> </w:t>
      </w:r>
      <w:r>
        <w:rPr>
          <w:w w:val="105"/>
          <w:sz w:val="21"/>
        </w:rPr>
        <w:t>early</w:t>
      </w:r>
      <w:r>
        <w:rPr>
          <w:spacing w:val="-6"/>
          <w:w w:val="105"/>
          <w:sz w:val="21"/>
        </w:rPr>
        <w:t xml:space="preserve"> </w:t>
      </w:r>
      <w:r>
        <w:rPr>
          <w:spacing w:val="-3"/>
          <w:w w:val="105"/>
          <w:sz w:val="21"/>
        </w:rPr>
        <w:t>disclosure</w:t>
      </w:r>
      <w:r>
        <w:rPr>
          <w:spacing w:val="-5"/>
          <w:w w:val="105"/>
          <w:sz w:val="21"/>
        </w:rPr>
        <w:t xml:space="preserve"> </w:t>
      </w:r>
      <w:r>
        <w:rPr>
          <w:w w:val="105"/>
          <w:sz w:val="21"/>
        </w:rPr>
        <w:t>is</w:t>
      </w:r>
      <w:r>
        <w:rPr>
          <w:spacing w:val="-6"/>
          <w:w w:val="105"/>
          <w:sz w:val="21"/>
        </w:rPr>
        <w:t xml:space="preserve"> </w:t>
      </w:r>
      <w:r>
        <w:rPr>
          <w:w w:val="105"/>
          <w:sz w:val="21"/>
        </w:rPr>
        <w:t>one</w:t>
      </w:r>
      <w:r>
        <w:rPr>
          <w:spacing w:val="-6"/>
          <w:w w:val="105"/>
          <w:sz w:val="21"/>
        </w:rPr>
        <w:t xml:space="preserve"> </w:t>
      </w:r>
      <w:r>
        <w:rPr>
          <w:w w:val="105"/>
          <w:sz w:val="21"/>
        </w:rPr>
        <w:t>of</w:t>
      </w:r>
      <w:r>
        <w:rPr>
          <w:spacing w:val="-5"/>
          <w:w w:val="105"/>
          <w:sz w:val="21"/>
        </w:rPr>
        <w:t xml:space="preserve"> </w:t>
      </w:r>
      <w:r>
        <w:rPr>
          <w:w w:val="105"/>
          <w:sz w:val="21"/>
        </w:rPr>
        <w:t>the</w:t>
      </w:r>
      <w:r>
        <w:rPr>
          <w:spacing w:val="-6"/>
          <w:w w:val="105"/>
          <w:sz w:val="21"/>
        </w:rPr>
        <w:t xml:space="preserve"> </w:t>
      </w:r>
      <w:r>
        <w:rPr>
          <w:w w:val="105"/>
          <w:sz w:val="21"/>
        </w:rPr>
        <w:t xml:space="preserve">most </w:t>
      </w:r>
      <w:r>
        <w:rPr>
          <w:spacing w:val="-3"/>
          <w:w w:val="105"/>
          <w:sz w:val="21"/>
        </w:rPr>
        <w:t>significant</w:t>
      </w:r>
      <w:r>
        <w:rPr>
          <w:spacing w:val="-12"/>
          <w:w w:val="105"/>
          <w:sz w:val="21"/>
        </w:rPr>
        <w:t xml:space="preserve"> </w:t>
      </w:r>
      <w:r>
        <w:rPr>
          <w:w w:val="105"/>
          <w:sz w:val="21"/>
        </w:rPr>
        <w:t>purposes</w:t>
      </w:r>
      <w:r>
        <w:rPr>
          <w:spacing w:val="-12"/>
          <w:w w:val="105"/>
          <w:sz w:val="21"/>
        </w:rPr>
        <w:t xml:space="preserve"> </w:t>
      </w:r>
      <w:r>
        <w:rPr>
          <w:w w:val="105"/>
          <w:sz w:val="21"/>
        </w:rPr>
        <w:t>of</w:t>
      </w:r>
      <w:r>
        <w:rPr>
          <w:spacing w:val="-13"/>
          <w:w w:val="105"/>
          <w:sz w:val="21"/>
        </w:rPr>
        <w:t xml:space="preserve"> </w:t>
      </w:r>
      <w:r>
        <w:rPr>
          <w:w w:val="105"/>
          <w:sz w:val="21"/>
        </w:rPr>
        <w:t>committal</w:t>
      </w:r>
      <w:r>
        <w:rPr>
          <w:spacing w:val="-12"/>
          <w:w w:val="105"/>
          <w:sz w:val="21"/>
        </w:rPr>
        <w:t xml:space="preserve"> </w:t>
      </w:r>
      <w:r>
        <w:rPr>
          <w:spacing w:val="-3"/>
          <w:w w:val="105"/>
          <w:sz w:val="21"/>
        </w:rPr>
        <w:t>proceedings.</w:t>
      </w:r>
      <w:r>
        <w:rPr>
          <w:spacing w:val="-12"/>
          <w:w w:val="105"/>
          <w:sz w:val="21"/>
        </w:rPr>
        <w:t xml:space="preserve"> </w:t>
      </w:r>
      <w:r>
        <w:rPr>
          <w:w w:val="105"/>
          <w:sz w:val="21"/>
        </w:rPr>
        <w:t>Often,</w:t>
      </w:r>
      <w:r>
        <w:rPr>
          <w:spacing w:val="-12"/>
          <w:w w:val="105"/>
          <w:sz w:val="21"/>
        </w:rPr>
        <w:t xml:space="preserve"> </w:t>
      </w:r>
      <w:r>
        <w:rPr>
          <w:w w:val="105"/>
          <w:sz w:val="21"/>
        </w:rPr>
        <w:t>this</w:t>
      </w:r>
      <w:r>
        <w:rPr>
          <w:spacing w:val="-12"/>
          <w:w w:val="105"/>
          <w:sz w:val="21"/>
        </w:rPr>
        <w:t xml:space="preserve"> </w:t>
      </w:r>
      <w:r>
        <w:rPr>
          <w:spacing w:val="-3"/>
          <w:w w:val="105"/>
          <w:sz w:val="21"/>
        </w:rPr>
        <w:t>facilitates</w:t>
      </w:r>
      <w:r>
        <w:rPr>
          <w:spacing w:val="-12"/>
          <w:w w:val="105"/>
          <w:sz w:val="21"/>
        </w:rPr>
        <w:t xml:space="preserve"> </w:t>
      </w:r>
      <w:r>
        <w:rPr>
          <w:w w:val="105"/>
          <w:sz w:val="21"/>
        </w:rPr>
        <w:t>early</w:t>
      </w:r>
      <w:r>
        <w:rPr>
          <w:spacing w:val="-12"/>
          <w:w w:val="105"/>
          <w:sz w:val="21"/>
        </w:rPr>
        <w:t xml:space="preserve"> </w:t>
      </w:r>
      <w:r>
        <w:rPr>
          <w:w w:val="105"/>
          <w:sz w:val="21"/>
        </w:rPr>
        <w:t>resolution:</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9"/>
        </w:rPr>
      </w:pPr>
      <w:r>
        <w:pict>
          <v:line id="_x0000_s1383" style="position:absolute;z-index:251563008;mso-wrap-distance-left:0;mso-wrap-distance-right:0;mso-position-horizontal-relative:page" from="79.35pt,14.5pt" to="515.9pt,14.5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ind w:right="1658"/>
        <w:rPr>
          <w:sz w:val="13"/>
        </w:rPr>
      </w:pPr>
      <w:r>
        <w:rPr>
          <w:w w:val="105"/>
          <w:sz w:val="13"/>
        </w:rPr>
        <w:t xml:space="preserve">‘Stirling Gardens Magistrates Court’, </w:t>
      </w:r>
      <w:r>
        <w:rPr>
          <w:i/>
          <w:w w:val="105"/>
          <w:sz w:val="13"/>
        </w:rPr>
        <w:t xml:space="preserve">Supreme Court of Western Australia </w:t>
      </w:r>
      <w:r>
        <w:rPr>
          <w:w w:val="105"/>
          <w:sz w:val="13"/>
        </w:rPr>
        <w:t>(Web Page, 1 March 2019) &lt;https://</w:t>
      </w:r>
      <w:hyperlink r:id="rId68">
        <w:r>
          <w:rPr>
            <w:w w:val="105"/>
            <w:sz w:val="13"/>
          </w:rPr>
          <w:t>www.supremecourt.wa.gov.</w:t>
        </w:r>
      </w:hyperlink>
      <w:r>
        <w:rPr>
          <w:w w:val="105"/>
          <w:sz w:val="13"/>
        </w:rPr>
        <w:t xml:space="preserve"> au/M/magist</w:t>
      </w:r>
      <w:r>
        <w:rPr>
          <w:w w:val="105"/>
          <w:sz w:val="13"/>
        </w:rPr>
        <w:t>rates_court_stirling_gardens.aspx?uid=4946-0149-8167-1518&gt;.</w:t>
      </w:r>
    </w:p>
    <w:p w:rsidR="00837026" w:rsidRDefault="000C6FF6">
      <w:pPr>
        <w:pStyle w:val="ListParagraph"/>
        <w:numPr>
          <w:ilvl w:val="0"/>
          <w:numId w:val="55"/>
        </w:numPr>
        <w:tabs>
          <w:tab w:val="left" w:pos="2380"/>
          <w:tab w:val="left" w:pos="2382"/>
        </w:tabs>
        <w:spacing w:before="3"/>
        <w:rPr>
          <w:sz w:val="13"/>
        </w:rPr>
      </w:pP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55"/>
        </w:numPr>
        <w:tabs>
          <w:tab w:val="left" w:pos="2381"/>
          <w:tab w:val="left" w:pos="2382"/>
        </w:tabs>
        <w:rPr>
          <w:sz w:val="13"/>
        </w:rPr>
      </w:pPr>
      <w:r>
        <w:pict>
          <v:shape id="_x0000_s1382" type="#_x0000_t202" style="position:absolute;left:0;text-align:left;margin-left:36pt;margin-top:3pt;width:13.45pt;height:14.25pt;z-index:251619328;mso-position-horizontal-relative:page" filled="f" stroked="f">
            <v:textbox inset="0,0,0,0">
              <w:txbxContent>
                <w:p w:rsidR="00837026" w:rsidRDefault="000C6FF6">
                  <w:pPr>
                    <w:spacing w:line="284" w:lineRule="exact"/>
                    <w:rPr>
                      <w:b/>
                      <w:sz w:val="24"/>
                    </w:rPr>
                  </w:pPr>
                  <w:r>
                    <w:rPr>
                      <w:b/>
                      <w:color w:val="37617A"/>
                      <w:w w:val="110"/>
                      <w:sz w:val="24"/>
                    </w:rPr>
                    <w:t>58</w:t>
                  </w:r>
                </w:p>
              </w:txbxContent>
            </v:textbox>
            <w10:wrap anchorx="page"/>
          </v:shape>
        </w:pict>
      </w:r>
      <w:r>
        <w:rPr>
          <w:sz w:val="13"/>
        </w:rPr>
        <w:t>Ibid.</w:t>
      </w:r>
    </w:p>
    <w:p w:rsidR="00837026" w:rsidRDefault="000C6FF6">
      <w:pPr>
        <w:pStyle w:val="ListParagraph"/>
        <w:numPr>
          <w:ilvl w:val="0"/>
          <w:numId w:val="55"/>
        </w:numPr>
        <w:tabs>
          <w:tab w:val="left" w:pos="2380"/>
          <w:tab w:val="left" w:pos="2382"/>
        </w:tabs>
        <w:spacing w:before="2"/>
        <w:rPr>
          <w:sz w:val="13"/>
        </w:rPr>
      </w:pPr>
      <w:r>
        <w:rPr>
          <w:sz w:val="13"/>
        </w:rPr>
        <w:t>Ibid.</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11"/>
        <w:rPr>
          <w:sz w:val="18"/>
        </w:rPr>
      </w:pPr>
    </w:p>
    <w:p w:rsidR="00837026" w:rsidRDefault="000C6FF6">
      <w:pPr>
        <w:spacing w:before="91" w:line="254" w:lineRule="auto"/>
        <w:ind w:left="2834" w:right="1587"/>
        <w:rPr>
          <w:sz w:val="20"/>
        </w:rPr>
      </w:pPr>
      <w:r>
        <w:rPr>
          <w:w w:val="105"/>
          <w:sz w:val="20"/>
        </w:rPr>
        <w:t>Committal</w:t>
      </w:r>
      <w:r>
        <w:rPr>
          <w:spacing w:val="-10"/>
          <w:w w:val="105"/>
          <w:sz w:val="20"/>
        </w:rPr>
        <w:t xml:space="preserve"> </w:t>
      </w:r>
      <w:r>
        <w:rPr>
          <w:w w:val="105"/>
          <w:sz w:val="20"/>
        </w:rPr>
        <w:t>proceedings</w:t>
      </w:r>
      <w:r>
        <w:rPr>
          <w:spacing w:val="-9"/>
          <w:w w:val="105"/>
          <w:sz w:val="20"/>
        </w:rPr>
        <w:t xml:space="preserve"> </w:t>
      </w:r>
      <w:r>
        <w:rPr>
          <w:w w:val="105"/>
          <w:sz w:val="20"/>
        </w:rPr>
        <w:t>play</w:t>
      </w:r>
      <w:r>
        <w:rPr>
          <w:spacing w:val="-10"/>
          <w:w w:val="105"/>
          <w:sz w:val="20"/>
        </w:rPr>
        <w:t xml:space="preserve"> </w:t>
      </w:r>
      <w:r>
        <w:rPr>
          <w:w w:val="105"/>
          <w:sz w:val="20"/>
        </w:rPr>
        <w:t>a</w:t>
      </w:r>
      <w:r>
        <w:rPr>
          <w:spacing w:val="-9"/>
          <w:w w:val="105"/>
          <w:sz w:val="20"/>
        </w:rPr>
        <w:t xml:space="preserve"> </w:t>
      </w:r>
      <w:r>
        <w:rPr>
          <w:w w:val="105"/>
          <w:sz w:val="20"/>
        </w:rPr>
        <w:t>fundamental</w:t>
      </w:r>
      <w:r>
        <w:rPr>
          <w:spacing w:val="-9"/>
          <w:w w:val="105"/>
          <w:sz w:val="20"/>
        </w:rPr>
        <w:t xml:space="preserve"> </w:t>
      </w:r>
      <w:r>
        <w:rPr>
          <w:w w:val="105"/>
          <w:sz w:val="20"/>
        </w:rPr>
        <w:t>role</w:t>
      </w:r>
      <w:r>
        <w:rPr>
          <w:spacing w:val="-10"/>
          <w:w w:val="105"/>
          <w:sz w:val="20"/>
        </w:rPr>
        <w:t xml:space="preserve"> </w:t>
      </w:r>
      <w:r>
        <w:rPr>
          <w:w w:val="105"/>
          <w:sz w:val="20"/>
        </w:rPr>
        <w:t>in</w:t>
      </w:r>
      <w:r>
        <w:rPr>
          <w:spacing w:val="-9"/>
          <w:w w:val="105"/>
          <w:sz w:val="20"/>
        </w:rPr>
        <w:t xml:space="preserve"> </w:t>
      </w:r>
      <w:r>
        <w:rPr>
          <w:spacing w:val="-3"/>
          <w:w w:val="105"/>
          <w:sz w:val="20"/>
        </w:rPr>
        <w:t>ensuring</w:t>
      </w:r>
      <w:r>
        <w:rPr>
          <w:spacing w:val="-10"/>
          <w:w w:val="105"/>
          <w:sz w:val="20"/>
        </w:rPr>
        <w:t xml:space="preserve"> </w:t>
      </w:r>
      <w:r>
        <w:rPr>
          <w:w w:val="105"/>
          <w:sz w:val="20"/>
        </w:rPr>
        <w:t>proper</w:t>
      </w:r>
      <w:r>
        <w:rPr>
          <w:spacing w:val="-9"/>
          <w:w w:val="105"/>
          <w:sz w:val="20"/>
        </w:rPr>
        <w:t xml:space="preserve"> </w:t>
      </w:r>
      <w:r>
        <w:rPr>
          <w:w w:val="105"/>
          <w:sz w:val="20"/>
        </w:rPr>
        <w:t>and</w:t>
      </w:r>
      <w:r>
        <w:rPr>
          <w:spacing w:val="-9"/>
          <w:w w:val="105"/>
          <w:sz w:val="20"/>
        </w:rPr>
        <w:t xml:space="preserve"> </w:t>
      </w:r>
      <w:r>
        <w:rPr>
          <w:w w:val="105"/>
          <w:sz w:val="20"/>
        </w:rPr>
        <w:t>timely</w:t>
      </w:r>
      <w:r>
        <w:rPr>
          <w:spacing w:val="-10"/>
          <w:w w:val="105"/>
          <w:sz w:val="20"/>
        </w:rPr>
        <w:t xml:space="preserve"> </w:t>
      </w:r>
      <w:r>
        <w:rPr>
          <w:spacing w:val="-3"/>
          <w:w w:val="105"/>
          <w:sz w:val="20"/>
        </w:rPr>
        <w:t xml:space="preserve">disclosure. </w:t>
      </w:r>
      <w:r>
        <w:rPr>
          <w:w w:val="105"/>
          <w:sz w:val="20"/>
        </w:rPr>
        <w:t xml:space="preserve">Serious indictable matters should not be proceeding directly from a charge to a </w:t>
      </w:r>
      <w:r>
        <w:rPr>
          <w:spacing w:val="-3"/>
          <w:w w:val="105"/>
          <w:sz w:val="20"/>
        </w:rPr>
        <w:t xml:space="preserve">lengthy, </w:t>
      </w:r>
      <w:r>
        <w:rPr>
          <w:w w:val="105"/>
          <w:sz w:val="20"/>
        </w:rPr>
        <w:t>costly</w:t>
      </w:r>
      <w:r>
        <w:rPr>
          <w:spacing w:val="-13"/>
          <w:w w:val="105"/>
          <w:sz w:val="20"/>
        </w:rPr>
        <w:t xml:space="preserve"> </w:t>
      </w:r>
      <w:r>
        <w:rPr>
          <w:w w:val="105"/>
          <w:sz w:val="20"/>
        </w:rPr>
        <w:t>jury</w:t>
      </w:r>
      <w:r>
        <w:rPr>
          <w:spacing w:val="-13"/>
          <w:w w:val="105"/>
          <w:sz w:val="20"/>
        </w:rPr>
        <w:t xml:space="preserve"> </w:t>
      </w:r>
      <w:r>
        <w:rPr>
          <w:w w:val="105"/>
          <w:sz w:val="20"/>
        </w:rPr>
        <w:t>trial</w:t>
      </w:r>
      <w:r>
        <w:rPr>
          <w:spacing w:val="-13"/>
          <w:w w:val="105"/>
          <w:sz w:val="20"/>
        </w:rPr>
        <w:t xml:space="preserve"> </w:t>
      </w:r>
      <w:r>
        <w:rPr>
          <w:w w:val="105"/>
          <w:sz w:val="20"/>
        </w:rPr>
        <w:t>without</w:t>
      </w:r>
      <w:r>
        <w:rPr>
          <w:spacing w:val="-12"/>
          <w:w w:val="105"/>
          <w:sz w:val="20"/>
        </w:rPr>
        <w:t xml:space="preserve"> </w:t>
      </w:r>
      <w:r>
        <w:rPr>
          <w:w w:val="105"/>
          <w:sz w:val="20"/>
        </w:rPr>
        <w:t>concerted</w:t>
      </w:r>
      <w:r>
        <w:rPr>
          <w:spacing w:val="-13"/>
          <w:w w:val="105"/>
          <w:sz w:val="20"/>
        </w:rPr>
        <w:t xml:space="preserve"> </w:t>
      </w:r>
      <w:r>
        <w:rPr>
          <w:w w:val="105"/>
          <w:sz w:val="20"/>
        </w:rPr>
        <w:t>attempts</w:t>
      </w:r>
      <w:r>
        <w:rPr>
          <w:spacing w:val="-13"/>
          <w:w w:val="105"/>
          <w:sz w:val="20"/>
        </w:rPr>
        <w:t xml:space="preserve"> </w:t>
      </w:r>
      <w:r>
        <w:rPr>
          <w:w w:val="105"/>
          <w:sz w:val="20"/>
        </w:rPr>
        <w:t>having</w:t>
      </w:r>
      <w:r>
        <w:rPr>
          <w:spacing w:val="-12"/>
          <w:w w:val="105"/>
          <w:sz w:val="20"/>
        </w:rPr>
        <w:t xml:space="preserve"> </w:t>
      </w:r>
      <w:r>
        <w:rPr>
          <w:w w:val="105"/>
          <w:sz w:val="20"/>
        </w:rPr>
        <w:t>been</w:t>
      </w:r>
      <w:r>
        <w:rPr>
          <w:spacing w:val="-13"/>
          <w:w w:val="105"/>
          <w:sz w:val="20"/>
        </w:rPr>
        <w:t xml:space="preserve"> </w:t>
      </w:r>
      <w:r>
        <w:rPr>
          <w:w w:val="105"/>
          <w:sz w:val="20"/>
        </w:rPr>
        <w:t>made</w:t>
      </w:r>
      <w:r>
        <w:rPr>
          <w:spacing w:val="-13"/>
          <w:w w:val="105"/>
          <w:sz w:val="20"/>
        </w:rPr>
        <w:t xml:space="preserve"> </w:t>
      </w:r>
      <w:r>
        <w:rPr>
          <w:w w:val="105"/>
          <w:sz w:val="20"/>
        </w:rPr>
        <w:t>to</w:t>
      </w:r>
      <w:r>
        <w:rPr>
          <w:spacing w:val="-12"/>
          <w:w w:val="105"/>
          <w:sz w:val="20"/>
        </w:rPr>
        <w:t xml:space="preserve"> </w:t>
      </w:r>
      <w:r>
        <w:rPr>
          <w:spacing w:val="-3"/>
          <w:w w:val="105"/>
          <w:sz w:val="20"/>
        </w:rPr>
        <w:t>facilitate</w:t>
      </w:r>
      <w:r>
        <w:rPr>
          <w:spacing w:val="-13"/>
          <w:w w:val="105"/>
          <w:sz w:val="20"/>
        </w:rPr>
        <w:t xml:space="preserve"> </w:t>
      </w:r>
      <w:r>
        <w:rPr>
          <w:w w:val="105"/>
          <w:sz w:val="20"/>
        </w:rPr>
        <w:t>disclosure</w:t>
      </w:r>
      <w:r>
        <w:rPr>
          <w:spacing w:val="-13"/>
          <w:w w:val="105"/>
          <w:sz w:val="20"/>
        </w:rPr>
        <w:t xml:space="preserve"> </w:t>
      </w:r>
      <w:r>
        <w:rPr>
          <w:w w:val="105"/>
          <w:sz w:val="20"/>
        </w:rPr>
        <w:t>and resolution.</w:t>
      </w:r>
    </w:p>
    <w:p w:rsidR="00837026" w:rsidRDefault="000C6FF6">
      <w:pPr>
        <w:spacing w:before="125"/>
        <w:ind w:left="2834"/>
        <w:rPr>
          <w:sz w:val="20"/>
        </w:rPr>
      </w:pPr>
      <w:r>
        <w:rPr>
          <w:w w:val="144"/>
          <w:sz w:val="20"/>
        </w:rPr>
        <w:t>…</w:t>
      </w:r>
    </w:p>
    <w:p w:rsidR="00837026" w:rsidRDefault="000C6FF6">
      <w:pPr>
        <w:spacing w:before="136" w:line="254" w:lineRule="auto"/>
        <w:ind w:left="2834" w:right="1584"/>
        <w:rPr>
          <w:sz w:val="11"/>
        </w:rPr>
      </w:pPr>
      <w:r>
        <w:rPr>
          <w:w w:val="105"/>
          <w:sz w:val="20"/>
        </w:rPr>
        <w:t>Committal</w:t>
      </w:r>
      <w:r>
        <w:rPr>
          <w:spacing w:val="-11"/>
          <w:w w:val="105"/>
          <w:sz w:val="20"/>
        </w:rPr>
        <w:t xml:space="preserve"> </w:t>
      </w:r>
      <w:r>
        <w:rPr>
          <w:w w:val="105"/>
          <w:sz w:val="20"/>
        </w:rPr>
        <w:t>proceedings</w:t>
      </w:r>
      <w:r>
        <w:rPr>
          <w:spacing w:val="-11"/>
          <w:w w:val="105"/>
          <w:sz w:val="20"/>
        </w:rPr>
        <w:t xml:space="preserve"> </w:t>
      </w:r>
      <w:r>
        <w:rPr>
          <w:spacing w:val="-3"/>
          <w:w w:val="105"/>
          <w:sz w:val="20"/>
        </w:rPr>
        <w:t>have</w:t>
      </w:r>
      <w:r>
        <w:rPr>
          <w:spacing w:val="-11"/>
          <w:w w:val="105"/>
          <w:sz w:val="20"/>
        </w:rPr>
        <w:t xml:space="preserve"> </w:t>
      </w:r>
      <w:r>
        <w:rPr>
          <w:w w:val="105"/>
          <w:sz w:val="20"/>
        </w:rPr>
        <w:t>the</w:t>
      </w:r>
      <w:r>
        <w:rPr>
          <w:spacing w:val="-11"/>
          <w:w w:val="105"/>
          <w:sz w:val="20"/>
        </w:rPr>
        <w:t xml:space="preserve"> </w:t>
      </w:r>
      <w:r>
        <w:rPr>
          <w:spacing w:val="-3"/>
          <w:w w:val="105"/>
          <w:sz w:val="20"/>
        </w:rPr>
        <w:t>potential</w:t>
      </w:r>
      <w:r>
        <w:rPr>
          <w:spacing w:val="-11"/>
          <w:w w:val="105"/>
          <w:sz w:val="20"/>
        </w:rPr>
        <w:t xml:space="preserve"> </w:t>
      </w:r>
      <w:r>
        <w:rPr>
          <w:w w:val="105"/>
          <w:sz w:val="20"/>
        </w:rPr>
        <w:t>to</w:t>
      </w:r>
      <w:r>
        <w:rPr>
          <w:spacing w:val="-11"/>
          <w:w w:val="105"/>
          <w:sz w:val="20"/>
        </w:rPr>
        <w:t xml:space="preserve"> </w:t>
      </w:r>
      <w:r>
        <w:rPr>
          <w:spacing w:val="-3"/>
          <w:w w:val="105"/>
          <w:sz w:val="20"/>
        </w:rPr>
        <w:t>ensure</w:t>
      </w:r>
      <w:r>
        <w:rPr>
          <w:spacing w:val="-11"/>
          <w:w w:val="105"/>
          <w:sz w:val="20"/>
        </w:rPr>
        <w:t xml:space="preserve"> </w:t>
      </w:r>
      <w:r>
        <w:rPr>
          <w:w w:val="105"/>
          <w:sz w:val="20"/>
        </w:rPr>
        <w:t>timely</w:t>
      </w:r>
      <w:r>
        <w:rPr>
          <w:spacing w:val="-11"/>
          <w:w w:val="105"/>
          <w:sz w:val="20"/>
        </w:rPr>
        <w:t xml:space="preserve"> </w:t>
      </w:r>
      <w:r>
        <w:rPr>
          <w:w w:val="105"/>
          <w:sz w:val="20"/>
        </w:rPr>
        <w:t>disclosure</w:t>
      </w:r>
      <w:r>
        <w:rPr>
          <w:spacing w:val="-11"/>
          <w:w w:val="105"/>
          <w:sz w:val="20"/>
        </w:rPr>
        <w:t xml:space="preserve"> </w:t>
      </w:r>
      <w:r>
        <w:rPr>
          <w:w w:val="105"/>
          <w:sz w:val="20"/>
        </w:rPr>
        <w:t>by</w:t>
      </w:r>
      <w:r>
        <w:rPr>
          <w:spacing w:val="-11"/>
          <w:w w:val="105"/>
          <w:sz w:val="20"/>
        </w:rPr>
        <w:t xml:space="preserve"> </w:t>
      </w:r>
      <w:r>
        <w:rPr>
          <w:w w:val="105"/>
          <w:sz w:val="20"/>
        </w:rPr>
        <w:t>making</w:t>
      </w:r>
      <w:r>
        <w:rPr>
          <w:spacing w:val="-11"/>
          <w:w w:val="105"/>
          <w:sz w:val="20"/>
        </w:rPr>
        <w:t xml:space="preserve"> </w:t>
      </w:r>
      <w:r>
        <w:rPr>
          <w:w w:val="105"/>
          <w:sz w:val="20"/>
        </w:rPr>
        <w:t xml:space="preserve">parties </w:t>
      </w:r>
      <w:r>
        <w:rPr>
          <w:spacing w:val="-2"/>
          <w:w w:val="105"/>
          <w:sz w:val="20"/>
        </w:rPr>
        <w:t xml:space="preserve">accountable </w:t>
      </w:r>
      <w:r>
        <w:rPr>
          <w:w w:val="105"/>
          <w:sz w:val="20"/>
        </w:rPr>
        <w:t>for the conduct of their matters in open</w:t>
      </w:r>
      <w:r>
        <w:rPr>
          <w:spacing w:val="35"/>
          <w:w w:val="105"/>
          <w:sz w:val="20"/>
        </w:rPr>
        <w:t xml:space="preserve"> </w:t>
      </w:r>
      <w:r>
        <w:rPr>
          <w:w w:val="105"/>
          <w:sz w:val="20"/>
        </w:rPr>
        <w:t>court.</w:t>
      </w:r>
      <w:r>
        <w:rPr>
          <w:w w:val="105"/>
          <w:position w:val="7"/>
          <w:sz w:val="11"/>
        </w:rPr>
        <w:t>49</w:t>
      </w:r>
    </w:p>
    <w:p w:rsidR="00837026" w:rsidRDefault="000C6FF6">
      <w:pPr>
        <w:pStyle w:val="ListParagraph"/>
        <w:numPr>
          <w:ilvl w:val="1"/>
          <w:numId w:val="79"/>
        </w:numPr>
        <w:tabs>
          <w:tab w:val="left" w:pos="2380"/>
          <w:tab w:val="left" w:pos="2381"/>
        </w:tabs>
        <w:spacing w:before="113" w:line="242" w:lineRule="auto"/>
        <w:ind w:right="1742"/>
        <w:rPr>
          <w:sz w:val="12"/>
        </w:rPr>
      </w:pPr>
      <w:r>
        <w:rPr>
          <w:w w:val="105"/>
          <w:sz w:val="21"/>
        </w:rPr>
        <w:t>As</w:t>
      </w:r>
      <w:r>
        <w:rPr>
          <w:spacing w:val="-6"/>
          <w:w w:val="105"/>
          <w:sz w:val="21"/>
        </w:rPr>
        <w:t xml:space="preserve"> </w:t>
      </w:r>
      <w:r>
        <w:rPr>
          <w:spacing w:val="-3"/>
          <w:w w:val="105"/>
          <w:sz w:val="21"/>
        </w:rPr>
        <w:t>well</w:t>
      </w:r>
      <w:r>
        <w:rPr>
          <w:spacing w:val="-5"/>
          <w:w w:val="105"/>
          <w:sz w:val="21"/>
        </w:rPr>
        <w:t xml:space="preserve"> </w:t>
      </w:r>
      <w:r>
        <w:rPr>
          <w:w w:val="105"/>
          <w:sz w:val="21"/>
        </w:rPr>
        <w:t>as</w:t>
      </w:r>
      <w:r>
        <w:rPr>
          <w:spacing w:val="-6"/>
          <w:w w:val="105"/>
          <w:sz w:val="21"/>
        </w:rPr>
        <w:t xml:space="preserve"> </w:t>
      </w:r>
      <w:r>
        <w:rPr>
          <w:spacing w:val="-3"/>
          <w:w w:val="105"/>
          <w:sz w:val="21"/>
        </w:rPr>
        <w:t>disclosure</w:t>
      </w:r>
      <w:r>
        <w:rPr>
          <w:spacing w:val="-5"/>
          <w:w w:val="105"/>
          <w:sz w:val="21"/>
        </w:rPr>
        <w:t xml:space="preserve"> </w:t>
      </w:r>
      <w:r>
        <w:rPr>
          <w:w w:val="105"/>
          <w:sz w:val="21"/>
        </w:rPr>
        <w:t>and</w:t>
      </w:r>
      <w:r>
        <w:rPr>
          <w:spacing w:val="-5"/>
          <w:w w:val="105"/>
          <w:sz w:val="21"/>
        </w:rPr>
        <w:t xml:space="preserve"> </w:t>
      </w:r>
      <w:r>
        <w:rPr>
          <w:w w:val="105"/>
          <w:sz w:val="21"/>
        </w:rPr>
        <w:t>early</w:t>
      </w:r>
      <w:r>
        <w:rPr>
          <w:spacing w:val="-6"/>
          <w:w w:val="105"/>
          <w:sz w:val="21"/>
        </w:rPr>
        <w:t xml:space="preserve"> </w:t>
      </w:r>
      <w:r>
        <w:rPr>
          <w:spacing w:val="-3"/>
          <w:w w:val="105"/>
          <w:sz w:val="21"/>
        </w:rPr>
        <w:t>resolution,</w:t>
      </w:r>
      <w:r>
        <w:rPr>
          <w:spacing w:val="-5"/>
          <w:w w:val="105"/>
          <w:sz w:val="21"/>
        </w:rPr>
        <w:t xml:space="preserve"> </w:t>
      </w:r>
      <w:r>
        <w:rPr>
          <w:w w:val="105"/>
          <w:sz w:val="21"/>
        </w:rPr>
        <w:t>the</w:t>
      </w:r>
      <w:r>
        <w:rPr>
          <w:spacing w:val="-6"/>
          <w:w w:val="105"/>
          <w:sz w:val="21"/>
        </w:rPr>
        <w:t xml:space="preserve"> </w:t>
      </w:r>
      <w:r>
        <w:rPr>
          <w:spacing w:val="-3"/>
          <w:w w:val="105"/>
          <w:sz w:val="21"/>
        </w:rPr>
        <w:t>Magistrates’</w:t>
      </w:r>
      <w:r>
        <w:rPr>
          <w:spacing w:val="-5"/>
          <w:w w:val="105"/>
          <w:sz w:val="21"/>
        </w:rPr>
        <w:t xml:space="preserve"> </w:t>
      </w:r>
      <w:r>
        <w:rPr>
          <w:spacing w:val="-3"/>
          <w:w w:val="105"/>
          <w:sz w:val="21"/>
        </w:rPr>
        <w:t>Court</w:t>
      </w:r>
      <w:r>
        <w:rPr>
          <w:spacing w:val="-5"/>
          <w:w w:val="105"/>
          <w:sz w:val="21"/>
        </w:rPr>
        <w:t xml:space="preserve"> </w:t>
      </w:r>
      <w:r>
        <w:rPr>
          <w:w w:val="105"/>
          <w:sz w:val="21"/>
        </w:rPr>
        <w:t>stressed</w:t>
      </w:r>
      <w:r>
        <w:rPr>
          <w:spacing w:val="-6"/>
          <w:w w:val="105"/>
          <w:sz w:val="21"/>
        </w:rPr>
        <w:t xml:space="preserve"> </w:t>
      </w:r>
      <w:r>
        <w:rPr>
          <w:w w:val="105"/>
          <w:sz w:val="21"/>
        </w:rPr>
        <w:t>the</w:t>
      </w:r>
      <w:r>
        <w:rPr>
          <w:spacing w:val="-5"/>
          <w:w w:val="105"/>
          <w:sz w:val="21"/>
        </w:rPr>
        <w:t xml:space="preserve"> </w:t>
      </w:r>
      <w:r>
        <w:rPr>
          <w:w w:val="105"/>
          <w:sz w:val="21"/>
        </w:rPr>
        <w:t>benefits</w:t>
      </w:r>
      <w:r>
        <w:rPr>
          <w:spacing w:val="-6"/>
          <w:w w:val="105"/>
          <w:sz w:val="21"/>
        </w:rPr>
        <w:t xml:space="preserve"> </w:t>
      </w:r>
      <w:r>
        <w:rPr>
          <w:w w:val="105"/>
          <w:sz w:val="21"/>
        </w:rPr>
        <w:t xml:space="preserve">of committal </w:t>
      </w:r>
      <w:r>
        <w:rPr>
          <w:spacing w:val="-3"/>
          <w:w w:val="105"/>
          <w:sz w:val="21"/>
        </w:rPr>
        <w:t>proceedings for</w:t>
      </w:r>
      <w:r>
        <w:rPr>
          <w:spacing w:val="-3"/>
          <w:w w:val="105"/>
          <w:sz w:val="21"/>
        </w:rPr>
        <w:t xml:space="preserve"> narrowing </w:t>
      </w:r>
      <w:r>
        <w:rPr>
          <w:w w:val="105"/>
          <w:sz w:val="21"/>
        </w:rPr>
        <w:t>the issues in a</w:t>
      </w:r>
      <w:r>
        <w:rPr>
          <w:spacing w:val="40"/>
          <w:w w:val="105"/>
          <w:sz w:val="21"/>
        </w:rPr>
        <w:t xml:space="preserve"> </w:t>
      </w:r>
      <w:r>
        <w:rPr>
          <w:w w:val="105"/>
          <w:sz w:val="21"/>
        </w:rPr>
        <w:t>case.</w:t>
      </w:r>
      <w:r>
        <w:rPr>
          <w:w w:val="105"/>
          <w:position w:val="7"/>
          <w:sz w:val="12"/>
        </w:rPr>
        <w:t>50</w:t>
      </w:r>
    </w:p>
    <w:p w:rsidR="00837026" w:rsidRDefault="000C6FF6">
      <w:pPr>
        <w:pStyle w:val="ListParagraph"/>
        <w:numPr>
          <w:ilvl w:val="1"/>
          <w:numId w:val="79"/>
        </w:numPr>
        <w:tabs>
          <w:tab w:val="left" w:pos="2380"/>
          <w:tab w:val="left" w:pos="2381"/>
        </w:tabs>
        <w:spacing w:before="122" w:line="242" w:lineRule="auto"/>
        <w:ind w:right="1594"/>
        <w:rPr>
          <w:sz w:val="21"/>
        </w:rPr>
      </w:pPr>
      <w:r>
        <w:rPr>
          <w:w w:val="105"/>
          <w:sz w:val="21"/>
        </w:rPr>
        <w:t xml:space="preserve">The Law </w:t>
      </w:r>
      <w:r>
        <w:rPr>
          <w:spacing w:val="-3"/>
          <w:w w:val="105"/>
          <w:sz w:val="21"/>
        </w:rPr>
        <w:t xml:space="preserve">Institute </w:t>
      </w:r>
      <w:r>
        <w:rPr>
          <w:w w:val="105"/>
          <w:sz w:val="21"/>
        </w:rPr>
        <w:t xml:space="preserve">of Victoria advocated strongly </w:t>
      </w:r>
      <w:r>
        <w:rPr>
          <w:spacing w:val="-3"/>
          <w:w w:val="105"/>
          <w:sz w:val="21"/>
        </w:rPr>
        <w:t xml:space="preserve">for </w:t>
      </w:r>
      <w:r>
        <w:rPr>
          <w:w w:val="105"/>
          <w:sz w:val="21"/>
        </w:rPr>
        <w:t xml:space="preserve">the </w:t>
      </w:r>
      <w:r>
        <w:rPr>
          <w:spacing w:val="-3"/>
          <w:w w:val="105"/>
          <w:sz w:val="21"/>
        </w:rPr>
        <w:t xml:space="preserve">retention </w:t>
      </w:r>
      <w:r>
        <w:rPr>
          <w:w w:val="105"/>
          <w:sz w:val="21"/>
        </w:rPr>
        <w:t xml:space="preserve">of committal </w:t>
      </w:r>
      <w:r>
        <w:rPr>
          <w:spacing w:val="-3"/>
          <w:w w:val="105"/>
          <w:sz w:val="21"/>
        </w:rPr>
        <w:t xml:space="preserve">proceedings </w:t>
      </w:r>
      <w:r>
        <w:rPr>
          <w:w w:val="105"/>
          <w:sz w:val="21"/>
        </w:rPr>
        <w:t xml:space="preserve">in the </w:t>
      </w:r>
      <w:r>
        <w:rPr>
          <w:spacing w:val="-3"/>
          <w:w w:val="105"/>
          <w:sz w:val="21"/>
        </w:rPr>
        <w:t xml:space="preserve">Magistrates’ Court. </w:t>
      </w:r>
      <w:r>
        <w:rPr>
          <w:w w:val="105"/>
          <w:sz w:val="21"/>
        </w:rPr>
        <w:t xml:space="preserve">It stated </w:t>
      </w:r>
      <w:r>
        <w:rPr>
          <w:spacing w:val="-3"/>
          <w:w w:val="105"/>
          <w:sz w:val="21"/>
        </w:rPr>
        <w:t xml:space="preserve">that </w:t>
      </w:r>
      <w:r>
        <w:rPr>
          <w:w w:val="105"/>
          <w:sz w:val="21"/>
        </w:rPr>
        <w:t xml:space="preserve">committal </w:t>
      </w:r>
      <w:r>
        <w:rPr>
          <w:spacing w:val="-3"/>
          <w:w w:val="105"/>
          <w:sz w:val="21"/>
        </w:rPr>
        <w:t xml:space="preserve">proceedings represent </w:t>
      </w:r>
      <w:r>
        <w:rPr>
          <w:w w:val="105"/>
          <w:sz w:val="21"/>
        </w:rPr>
        <w:t>a cost</w:t>
      </w:r>
      <w:r>
        <w:rPr>
          <w:spacing w:val="-9"/>
          <w:w w:val="105"/>
          <w:sz w:val="21"/>
        </w:rPr>
        <w:t xml:space="preserve"> </w:t>
      </w:r>
      <w:r>
        <w:rPr>
          <w:w w:val="105"/>
          <w:sz w:val="21"/>
        </w:rPr>
        <w:t>effective</w:t>
      </w:r>
      <w:r>
        <w:rPr>
          <w:spacing w:val="-9"/>
          <w:w w:val="105"/>
          <w:sz w:val="21"/>
        </w:rPr>
        <w:t xml:space="preserve"> </w:t>
      </w:r>
      <w:r>
        <w:rPr>
          <w:w w:val="105"/>
          <w:sz w:val="21"/>
        </w:rPr>
        <w:t>and</w:t>
      </w:r>
      <w:r>
        <w:rPr>
          <w:spacing w:val="-9"/>
          <w:w w:val="105"/>
          <w:sz w:val="21"/>
        </w:rPr>
        <w:t xml:space="preserve"> </w:t>
      </w:r>
      <w:r>
        <w:rPr>
          <w:w w:val="105"/>
          <w:sz w:val="21"/>
        </w:rPr>
        <w:t>efficient</w:t>
      </w:r>
      <w:r>
        <w:rPr>
          <w:spacing w:val="-9"/>
          <w:w w:val="105"/>
          <w:sz w:val="21"/>
        </w:rPr>
        <w:t xml:space="preserve"> </w:t>
      </w:r>
      <w:r>
        <w:rPr>
          <w:spacing w:val="-3"/>
          <w:w w:val="105"/>
          <w:sz w:val="21"/>
        </w:rPr>
        <w:t>means</w:t>
      </w:r>
      <w:r>
        <w:rPr>
          <w:spacing w:val="-9"/>
          <w:w w:val="105"/>
          <w:sz w:val="21"/>
        </w:rPr>
        <w:t xml:space="preserve"> </w:t>
      </w:r>
      <w:r>
        <w:rPr>
          <w:w w:val="105"/>
          <w:sz w:val="21"/>
        </w:rPr>
        <w:t>of</w:t>
      </w:r>
      <w:r>
        <w:rPr>
          <w:spacing w:val="-9"/>
          <w:w w:val="105"/>
          <w:sz w:val="21"/>
        </w:rPr>
        <w:t xml:space="preserve"> </w:t>
      </w:r>
      <w:r>
        <w:rPr>
          <w:spacing w:val="-3"/>
          <w:w w:val="105"/>
          <w:sz w:val="21"/>
        </w:rPr>
        <w:t>promoting</w:t>
      </w:r>
      <w:r>
        <w:rPr>
          <w:spacing w:val="-8"/>
          <w:w w:val="105"/>
          <w:sz w:val="21"/>
        </w:rPr>
        <w:t xml:space="preserve"> </w:t>
      </w:r>
      <w:r>
        <w:rPr>
          <w:w w:val="105"/>
          <w:sz w:val="21"/>
        </w:rPr>
        <w:t>early</w:t>
      </w:r>
      <w:r>
        <w:rPr>
          <w:spacing w:val="-9"/>
          <w:w w:val="105"/>
          <w:sz w:val="21"/>
        </w:rPr>
        <w:t xml:space="preserve"> </w:t>
      </w:r>
      <w:r>
        <w:rPr>
          <w:w w:val="105"/>
          <w:sz w:val="21"/>
        </w:rPr>
        <w:t>resolution</w:t>
      </w:r>
      <w:r>
        <w:rPr>
          <w:spacing w:val="-9"/>
          <w:w w:val="105"/>
          <w:sz w:val="21"/>
        </w:rPr>
        <w:t xml:space="preserve"> </w:t>
      </w:r>
      <w:r>
        <w:rPr>
          <w:w w:val="105"/>
          <w:sz w:val="21"/>
        </w:rPr>
        <w:t>or</w:t>
      </w:r>
      <w:r>
        <w:rPr>
          <w:spacing w:val="-9"/>
          <w:w w:val="105"/>
          <w:sz w:val="21"/>
        </w:rPr>
        <w:t xml:space="preserve"> </w:t>
      </w:r>
      <w:r>
        <w:rPr>
          <w:w w:val="105"/>
          <w:sz w:val="21"/>
        </w:rPr>
        <w:t>of</w:t>
      </w:r>
      <w:r>
        <w:rPr>
          <w:spacing w:val="-9"/>
          <w:w w:val="105"/>
          <w:sz w:val="21"/>
        </w:rPr>
        <w:t xml:space="preserve"> </w:t>
      </w:r>
      <w:r>
        <w:rPr>
          <w:spacing w:val="-3"/>
          <w:w w:val="105"/>
          <w:sz w:val="21"/>
        </w:rPr>
        <w:t>narrowing</w:t>
      </w:r>
      <w:r>
        <w:rPr>
          <w:spacing w:val="-9"/>
          <w:w w:val="105"/>
          <w:sz w:val="21"/>
        </w:rPr>
        <w:t xml:space="preserve"> </w:t>
      </w:r>
      <w:r>
        <w:rPr>
          <w:w w:val="105"/>
          <w:sz w:val="21"/>
        </w:rPr>
        <w:t>the</w:t>
      </w:r>
      <w:r>
        <w:rPr>
          <w:spacing w:val="-9"/>
          <w:w w:val="105"/>
          <w:sz w:val="21"/>
        </w:rPr>
        <w:t xml:space="preserve"> </w:t>
      </w:r>
      <w:r>
        <w:rPr>
          <w:w w:val="105"/>
          <w:sz w:val="21"/>
        </w:rPr>
        <w:t>issues in indictable</w:t>
      </w:r>
      <w:r>
        <w:rPr>
          <w:spacing w:val="9"/>
          <w:w w:val="105"/>
          <w:sz w:val="21"/>
        </w:rPr>
        <w:t xml:space="preserve"> </w:t>
      </w:r>
      <w:r>
        <w:rPr>
          <w:w w:val="105"/>
          <w:sz w:val="21"/>
        </w:rPr>
        <w:t>matters:</w:t>
      </w:r>
    </w:p>
    <w:p w:rsidR="00837026" w:rsidRDefault="000C6FF6">
      <w:pPr>
        <w:spacing w:before="134" w:line="254" w:lineRule="auto"/>
        <w:ind w:left="2834" w:right="1603"/>
        <w:rPr>
          <w:sz w:val="11"/>
        </w:rPr>
      </w:pPr>
      <w:r>
        <w:rPr>
          <w:w w:val="105"/>
          <w:sz w:val="20"/>
        </w:rPr>
        <w:t>LIV</w:t>
      </w:r>
      <w:r>
        <w:rPr>
          <w:spacing w:val="-12"/>
          <w:w w:val="105"/>
          <w:sz w:val="20"/>
        </w:rPr>
        <w:t xml:space="preserve"> </w:t>
      </w:r>
      <w:r>
        <w:rPr>
          <w:w w:val="105"/>
          <w:sz w:val="20"/>
        </w:rPr>
        <w:t>members</w:t>
      </w:r>
      <w:r>
        <w:rPr>
          <w:spacing w:val="-12"/>
          <w:w w:val="105"/>
          <w:sz w:val="20"/>
        </w:rPr>
        <w:t xml:space="preserve"> </w:t>
      </w:r>
      <w:r>
        <w:rPr>
          <w:w w:val="105"/>
          <w:sz w:val="20"/>
        </w:rPr>
        <w:t>report</w:t>
      </w:r>
      <w:r>
        <w:rPr>
          <w:spacing w:val="-11"/>
          <w:w w:val="105"/>
          <w:sz w:val="20"/>
        </w:rPr>
        <w:t xml:space="preserve"> </w:t>
      </w:r>
      <w:r>
        <w:rPr>
          <w:w w:val="105"/>
          <w:sz w:val="20"/>
        </w:rPr>
        <w:t>that</w:t>
      </w:r>
      <w:r>
        <w:rPr>
          <w:spacing w:val="-12"/>
          <w:w w:val="105"/>
          <w:sz w:val="20"/>
        </w:rPr>
        <w:t xml:space="preserve"> </w:t>
      </w:r>
      <w:r>
        <w:rPr>
          <w:w w:val="105"/>
          <w:sz w:val="20"/>
        </w:rPr>
        <w:t>committals</w:t>
      </w:r>
      <w:r>
        <w:rPr>
          <w:spacing w:val="-11"/>
          <w:w w:val="105"/>
          <w:sz w:val="20"/>
        </w:rPr>
        <w:t xml:space="preserve"> </w:t>
      </w:r>
      <w:r>
        <w:rPr>
          <w:spacing w:val="-3"/>
          <w:w w:val="105"/>
          <w:sz w:val="20"/>
        </w:rPr>
        <w:t>have</w:t>
      </w:r>
      <w:r>
        <w:rPr>
          <w:spacing w:val="-12"/>
          <w:w w:val="105"/>
          <w:sz w:val="20"/>
        </w:rPr>
        <w:t xml:space="preserve"> </w:t>
      </w:r>
      <w:r>
        <w:rPr>
          <w:spacing w:val="-3"/>
          <w:w w:val="105"/>
          <w:sz w:val="20"/>
        </w:rPr>
        <w:t>improved</w:t>
      </w:r>
      <w:r>
        <w:rPr>
          <w:spacing w:val="-11"/>
          <w:w w:val="105"/>
          <w:sz w:val="20"/>
        </w:rPr>
        <w:t xml:space="preserve"> </w:t>
      </w:r>
      <w:r>
        <w:rPr>
          <w:w w:val="105"/>
          <w:sz w:val="20"/>
        </w:rPr>
        <w:t>noticeably</w:t>
      </w:r>
      <w:r>
        <w:rPr>
          <w:spacing w:val="-12"/>
          <w:w w:val="105"/>
          <w:sz w:val="20"/>
        </w:rPr>
        <w:t xml:space="preserve"> </w:t>
      </w:r>
      <w:r>
        <w:rPr>
          <w:w w:val="105"/>
          <w:sz w:val="20"/>
        </w:rPr>
        <w:t>over</w:t>
      </w:r>
      <w:r>
        <w:rPr>
          <w:spacing w:val="-11"/>
          <w:w w:val="105"/>
          <w:sz w:val="20"/>
        </w:rPr>
        <w:t xml:space="preserve"> </w:t>
      </w:r>
      <w:r>
        <w:rPr>
          <w:w w:val="105"/>
          <w:sz w:val="20"/>
        </w:rPr>
        <w:t>the</w:t>
      </w:r>
      <w:r>
        <w:rPr>
          <w:spacing w:val="-12"/>
          <w:w w:val="105"/>
          <w:sz w:val="20"/>
        </w:rPr>
        <w:t xml:space="preserve"> </w:t>
      </w:r>
      <w:r>
        <w:rPr>
          <w:w w:val="105"/>
          <w:sz w:val="20"/>
        </w:rPr>
        <w:t>last</w:t>
      </w:r>
      <w:r>
        <w:rPr>
          <w:spacing w:val="-11"/>
          <w:w w:val="105"/>
          <w:sz w:val="20"/>
        </w:rPr>
        <w:t xml:space="preserve"> </w:t>
      </w:r>
      <w:r>
        <w:rPr>
          <w:spacing w:val="-2"/>
          <w:w w:val="105"/>
          <w:sz w:val="20"/>
        </w:rPr>
        <w:t>few</w:t>
      </w:r>
      <w:r>
        <w:rPr>
          <w:spacing w:val="-12"/>
          <w:w w:val="105"/>
          <w:sz w:val="20"/>
        </w:rPr>
        <w:t xml:space="preserve"> </w:t>
      </w:r>
      <w:r>
        <w:rPr>
          <w:w w:val="105"/>
          <w:sz w:val="20"/>
        </w:rPr>
        <w:t xml:space="preserve">decades in terms of </w:t>
      </w:r>
      <w:r>
        <w:rPr>
          <w:spacing w:val="-3"/>
          <w:w w:val="105"/>
          <w:sz w:val="20"/>
        </w:rPr>
        <w:t xml:space="preserve">judicial </w:t>
      </w:r>
      <w:r>
        <w:rPr>
          <w:w w:val="105"/>
          <w:sz w:val="20"/>
        </w:rPr>
        <w:t xml:space="preserve">oversight </w:t>
      </w:r>
      <w:r>
        <w:rPr>
          <w:w w:val="115"/>
          <w:sz w:val="20"/>
        </w:rPr>
        <w:t xml:space="preserve">… </w:t>
      </w:r>
      <w:r>
        <w:rPr>
          <w:spacing w:val="-3"/>
          <w:w w:val="105"/>
          <w:sz w:val="20"/>
        </w:rPr>
        <w:t xml:space="preserve">many </w:t>
      </w:r>
      <w:r>
        <w:rPr>
          <w:w w:val="115"/>
          <w:sz w:val="20"/>
        </w:rPr>
        <w:t xml:space="preserve">… </w:t>
      </w:r>
      <w:r>
        <w:rPr>
          <w:w w:val="105"/>
          <w:sz w:val="20"/>
        </w:rPr>
        <w:t xml:space="preserve">aspects of case management occur during committal procedures. These include applications for bail </w:t>
      </w:r>
      <w:r>
        <w:rPr>
          <w:w w:val="115"/>
          <w:sz w:val="20"/>
        </w:rPr>
        <w:t xml:space="preserve">… </w:t>
      </w:r>
      <w:r>
        <w:rPr>
          <w:w w:val="105"/>
          <w:sz w:val="20"/>
        </w:rPr>
        <w:t xml:space="preserve">custody management issues and confiscation orders </w:t>
      </w:r>
      <w:r>
        <w:rPr>
          <w:w w:val="115"/>
          <w:sz w:val="20"/>
        </w:rPr>
        <w:t xml:space="preserve">… </w:t>
      </w:r>
      <w:r>
        <w:rPr>
          <w:w w:val="105"/>
          <w:sz w:val="20"/>
        </w:rPr>
        <w:t>The LIV submits that this work is best handled in the Magistrates’ Court as part of the committal</w:t>
      </w:r>
      <w:r>
        <w:rPr>
          <w:spacing w:val="29"/>
          <w:w w:val="105"/>
          <w:sz w:val="20"/>
        </w:rPr>
        <w:t xml:space="preserve"> </w:t>
      </w:r>
      <w:r>
        <w:rPr>
          <w:spacing w:val="-3"/>
          <w:w w:val="105"/>
          <w:sz w:val="20"/>
        </w:rPr>
        <w:t>proces</w:t>
      </w:r>
      <w:r>
        <w:rPr>
          <w:spacing w:val="-3"/>
          <w:w w:val="105"/>
          <w:sz w:val="20"/>
        </w:rPr>
        <w:t>s.</w:t>
      </w:r>
      <w:r>
        <w:rPr>
          <w:spacing w:val="-3"/>
          <w:w w:val="105"/>
          <w:position w:val="7"/>
          <w:sz w:val="11"/>
        </w:rPr>
        <w:t>51</w:t>
      </w:r>
    </w:p>
    <w:p w:rsidR="00837026" w:rsidRDefault="000C6FF6">
      <w:pPr>
        <w:pStyle w:val="ListParagraph"/>
        <w:numPr>
          <w:ilvl w:val="1"/>
          <w:numId w:val="79"/>
        </w:numPr>
        <w:tabs>
          <w:tab w:val="left" w:pos="2381"/>
          <w:tab w:val="left" w:pos="2382"/>
        </w:tabs>
        <w:spacing w:before="117" w:line="242" w:lineRule="auto"/>
        <w:ind w:right="2281"/>
        <w:rPr>
          <w:sz w:val="21"/>
        </w:rPr>
      </w:pPr>
      <w:r>
        <w:rPr>
          <w:w w:val="105"/>
          <w:sz w:val="21"/>
        </w:rPr>
        <w:t>In</w:t>
      </w:r>
      <w:r>
        <w:rPr>
          <w:spacing w:val="-7"/>
          <w:w w:val="105"/>
          <w:sz w:val="21"/>
        </w:rPr>
        <w:t xml:space="preserve"> </w:t>
      </w:r>
      <w:r>
        <w:rPr>
          <w:w w:val="105"/>
          <w:sz w:val="21"/>
        </w:rPr>
        <w:t>addition</w:t>
      </w:r>
      <w:r>
        <w:rPr>
          <w:spacing w:val="-6"/>
          <w:w w:val="105"/>
          <w:sz w:val="21"/>
        </w:rPr>
        <w:t xml:space="preserve"> </w:t>
      </w:r>
      <w:r>
        <w:rPr>
          <w:spacing w:val="-3"/>
          <w:w w:val="105"/>
          <w:sz w:val="21"/>
        </w:rPr>
        <w:t>to</w:t>
      </w:r>
      <w:r>
        <w:rPr>
          <w:spacing w:val="-7"/>
          <w:w w:val="105"/>
          <w:sz w:val="21"/>
        </w:rPr>
        <w:t xml:space="preserve"> </w:t>
      </w:r>
      <w:r>
        <w:rPr>
          <w:spacing w:val="-3"/>
          <w:w w:val="105"/>
          <w:sz w:val="21"/>
        </w:rPr>
        <w:t>highlighting</w:t>
      </w:r>
      <w:r>
        <w:rPr>
          <w:spacing w:val="-6"/>
          <w:w w:val="105"/>
          <w:sz w:val="21"/>
        </w:rPr>
        <w:t xml:space="preserve"> </w:t>
      </w:r>
      <w:r>
        <w:rPr>
          <w:w w:val="105"/>
          <w:sz w:val="21"/>
        </w:rPr>
        <w:t>the</w:t>
      </w:r>
      <w:r>
        <w:rPr>
          <w:spacing w:val="-6"/>
          <w:w w:val="105"/>
          <w:sz w:val="21"/>
        </w:rPr>
        <w:t xml:space="preserve"> </w:t>
      </w:r>
      <w:r>
        <w:rPr>
          <w:w w:val="105"/>
          <w:sz w:val="21"/>
        </w:rPr>
        <w:t>benefits</w:t>
      </w:r>
      <w:r>
        <w:rPr>
          <w:spacing w:val="-7"/>
          <w:w w:val="105"/>
          <w:sz w:val="21"/>
        </w:rPr>
        <w:t xml:space="preserve"> </w:t>
      </w:r>
      <w:r>
        <w:rPr>
          <w:w w:val="105"/>
          <w:sz w:val="21"/>
        </w:rPr>
        <w:t>of</w:t>
      </w:r>
      <w:r>
        <w:rPr>
          <w:spacing w:val="-6"/>
          <w:w w:val="105"/>
          <w:sz w:val="21"/>
        </w:rPr>
        <w:t xml:space="preserve"> </w:t>
      </w:r>
      <w:r>
        <w:rPr>
          <w:w w:val="105"/>
          <w:sz w:val="21"/>
        </w:rPr>
        <w:t>early</w:t>
      </w:r>
      <w:r>
        <w:rPr>
          <w:spacing w:val="-6"/>
          <w:w w:val="105"/>
          <w:sz w:val="21"/>
        </w:rPr>
        <w:t xml:space="preserve"> </w:t>
      </w:r>
      <w:r>
        <w:rPr>
          <w:w w:val="105"/>
          <w:sz w:val="21"/>
        </w:rPr>
        <w:t>resolution</w:t>
      </w:r>
      <w:r>
        <w:rPr>
          <w:spacing w:val="-7"/>
          <w:w w:val="105"/>
          <w:sz w:val="21"/>
        </w:rPr>
        <w:t xml:space="preserve"> </w:t>
      </w:r>
      <w:r>
        <w:rPr>
          <w:w w:val="105"/>
          <w:sz w:val="21"/>
        </w:rPr>
        <w:t>and</w:t>
      </w:r>
      <w:r>
        <w:rPr>
          <w:spacing w:val="-6"/>
          <w:w w:val="105"/>
          <w:sz w:val="21"/>
        </w:rPr>
        <w:t xml:space="preserve"> </w:t>
      </w:r>
      <w:r>
        <w:rPr>
          <w:spacing w:val="-3"/>
          <w:w w:val="105"/>
          <w:sz w:val="21"/>
        </w:rPr>
        <w:t>narrowing</w:t>
      </w:r>
      <w:r>
        <w:rPr>
          <w:spacing w:val="-7"/>
          <w:w w:val="105"/>
          <w:sz w:val="21"/>
        </w:rPr>
        <w:t xml:space="preserve"> </w:t>
      </w:r>
      <w:r>
        <w:rPr>
          <w:w w:val="105"/>
          <w:sz w:val="21"/>
        </w:rPr>
        <w:t>of</w:t>
      </w:r>
      <w:r>
        <w:rPr>
          <w:spacing w:val="-6"/>
          <w:w w:val="105"/>
          <w:sz w:val="21"/>
        </w:rPr>
        <w:t xml:space="preserve"> </w:t>
      </w:r>
      <w:r>
        <w:rPr>
          <w:w w:val="105"/>
          <w:sz w:val="21"/>
        </w:rPr>
        <w:t>issues, Victoria Legal Aid</w:t>
      </w:r>
      <w:r>
        <w:rPr>
          <w:spacing w:val="15"/>
          <w:w w:val="105"/>
          <w:sz w:val="21"/>
        </w:rPr>
        <w:t xml:space="preserve"> </w:t>
      </w:r>
      <w:r>
        <w:rPr>
          <w:w w:val="105"/>
          <w:sz w:val="21"/>
        </w:rPr>
        <w:t>suggested:</w:t>
      </w:r>
    </w:p>
    <w:p w:rsidR="00837026" w:rsidRDefault="000C6FF6">
      <w:pPr>
        <w:spacing w:before="131" w:line="254" w:lineRule="auto"/>
        <w:ind w:left="2834" w:right="2106"/>
        <w:rPr>
          <w:sz w:val="11"/>
        </w:rPr>
      </w:pPr>
      <w:r>
        <w:rPr>
          <w:w w:val="105"/>
          <w:sz w:val="20"/>
        </w:rPr>
        <w:t xml:space="preserve">The experience of </w:t>
      </w:r>
      <w:r>
        <w:rPr>
          <w:w w:val="115"/>
          <w:sz w:val="20"/>
        </w:rPr>
        <w:t xml:space="preserve">… </w:t>
      </w:r>
      <w:r>
        <w:rPr>
          <w:w w:val="105"/>
          <w:sz w:val="20"/>
        </w:rPr>
        <w:t>committal reform in other jurisdictions tends to suggest that [moving pre-trial procedures to the higher courts] do</w:t>
      </w:r>
      <w:r>
        <w:rPr>
          <w:w w:val="105"/>
          <w:sz w:val="20"/>
        </w:rPr>
        <w:t>es not result in significant improvements in efficiency or reductions in delay …</w:t>
      </w:r>
      <w:r>
        <w:rPr>
          <w:w w:val="105"/>
          <w:position w:val="7"/>
          <w:sz w:val="11"/>
        </w:rPr>
        <w:t>52</w:t>
      </w:r>
    </w:p>
    <w:p w:rsidR="00837026" w:rsidRDefault="00837026">
      <w:pPr>
        <w:pStyle w:val="BodyText"/>
        <w:spacing w:before="1"/>
      </w:pPr>
    </w:p>
    <w:p w:rsidR="00837026" w:rsidRDefault="000C6FF6">
      <w:pPr>
        <w:pStyle w:val="Heading3"/>
        <w:spacing w:before="1"/>
      </w:pPr>
      <w:bookmarkStart w:id="17" w:name="_TOC_250104"/>
      <w:bookmarkEnd w:id="17"/>
      <w:r>
        <w:rPr>
          <w:color w:val="37617A"/>
          <w:w w:val="110"/>
        </w:rPr>
        <w:t>Commission’s conclusions</w:t>
      </w:r>
    </w:p>
    <w:p w:rsidR="00837026" w:rsidRDefault="000C6FF6">
      <w:pPr>
        <w:pStyle w:val="Heading4"/>
        <w:spacing w:before="279"/>
      </w:pPr>
      <w:bookmarkStart w:id="18" w:name="_TOC_250103"/>
      <w:bookmarkEnd w:id="18"/>
      <w:r>
        <w:rPr>
          <w:w w:val="110"/>
        </w:rPr>
        <w:t>Retain pre-trial case management in the lower courts for most cases</w:t>
      </w:r>
    </w:p>
    <w:p w:rsidR="00837026" w:rsidRDefault="000C6FF6">
      <w:pPr>
        <w:pStyle w:val="ListParagraph"/>
        <w:numPr>
          <w:ilvl w:val="1"/>
          <w:numId w:val="79"/>
        </w:numPr>
        <w:tabs>
          <w:tab w:val="left" w:pos="2381"/>
          <w:tab w:val="left" w:pos="2382"/>
        </w:tabs>
        <w:spacing w:before="138" w:line="242" w:lineRule="auto"/>
        <w:ind w:right="1604"/>
        <w:rPr>
          <w:sz w:val="21"/>
        </w:rPr>
      </w:pPr>
      <w:r>
        <w:rPr>
          <w:w w:val="105"/>
          <w:sz w:val="21"/>
        </w:rPr>
        <w:t xml:space="preserve">Although there is a need </w:t>
      </w:r>
      <w:r>
        <w:rPr>
          <w:spacing w:val="-3"/>
          <w:w w:val="105"/>
          <w:sz w:val="21"/>
        </w:rPr>
        <w:t xml:space="preserve">for </w:t>
      </w:r>
      <w:r>
        <w:rPr>
          <w:w w:val="105"/>
          <w:sz w:val="21"/>
        </w:rPr>
        <w:t xml:space="preserve">more </w:t>
      </w:r>
      <w:r>
        <w:rPr>
          <w:spacing w:val="-3"/>
          <w:w w:val="105"/>
          <w:sz w:val="21"/>
        </w:rPr>
        <w:t xml:space="preserve">consistent </w:t>
      </w:r>
      <w:r>
        <w:rPr>
          <w:w w:val="105"/>
          <w:sz w:val="21"/>
        </w:rPr>
        <w:t xml:space="preserve">case </w:t>
      </w:r>
      <w:r>
        <w:rPr>
          <w:spacing w:val="-3"/>
          <w:w w:val="105"/>
          <w:sz w:val="21"/>
        </w:rPr>
        <w:t xml:space="preserve">management </w:t>
      </w:r>
      <w:r>
        <w:rPr>
          <w:w w:val="105"/>
          <w:sz w:val="21"/>
        </w:rPr>
        <w:t xml:space="preserve">in the </w:t>
      </w:r>
      <w:r>
        <w:rPr>
          <w:spacing w:val="-3"/>
          <w:w w:val="105"/>
          <w:sz w:val="21"/>
        </w:rPr>
        <w:t xml:space="preserve">Magistrates’ Court, many </w:t>
      </w:r>
      <w:r>
        <w:rPr>
          <w:w w:val="105"/>
          <w:sz w:val="21"/>
        </w:rPr>
        <w:t xml:space="preserve">elements of committal </w:t>
      </w:r>
      <w:r>
        <w:rPr>
          <w:spacing w:val="-3"/>
          <w:w w:val="105"/>
          <w:sz w:val="21"/>
        </w:rPr>
        <w:t xml:space="preserve">proceedings </w:t>
      </w:r>
      <w:r>
        <w:rPr>
          <w:w w:val="105"/>
          <w:sz w:val="21"/>
        </w:rPr>
        <w:t xml:space="preserve">expedite resolution of </w:t>
      </w:r>
      <w:r>
        <w:rPr>
          <w:spacing w:val="-3"/>
          <w:w w:val="105"/>
          <w:sz w:val="21"/>
        </w:rPr>
        <w:t xml:space="preserve">criminal </w:t>
      </w:r>
      <w:r>
        <w:rPr>
          <w:w w:val="105"/>
          <w:sz w:val="21"/>
        </w:rPr>
        <w:t xml:space="preserve">cases or help </w:t>
      </w:r>
      <w:r>
        <w:rPr>
          <w:spacing w:val="-3"/>
          <w:w w:val="105"/>
          <w:sz w:val="21"/>
        </w:rPr>
        <w:t xml:space="preserve">narrow </w:t>
      </w:r>
      <w:r>
        <w:rPr>
          <w:w w:val="105"/>
          <w:sz w:val="21"/>
        </w:rPr>
        <w:t xml:space="preserve">the issues </w:t>
      </w:r>
      <w:r>
        <w:rPr>
          <w:spacing w:val="-3"/>
          <w:w w:val="105"/>
          <w:sz w:val="21"/>
        </w:rPr>
        <w:t xml:space="preserve">for trial. </w:t>
      </w:r>
      <w:r>
        <w:rPr>
          <w:w w:val="105"/>
          <w:sz w:val="21"/>
        </w:rPr>
        <w:t xml:space="preserve">This </w:t>
      </w:r>
      <w:r>
        <w:rPr>
          <w:spacing w:val="-3"/>
          <w:w w:val="105"/>
          <w:sz w:val="21"/>
        </w:rPr>
        <w:t xml:space="preserve">reduces </w:t>
      </w:r>
      <w:r>
        <w:rPr>
          <w:w w:val="105"/>
          <w:sz w:val="21"/>
        </w:rPr>
        <w:t xml:space="preserve">costs and </w:t>
      </w:r>
      <w:r>
        <w:rPr>
          <w:spacing w:val="-3"/>
          <w:w w:val="105"/>
          <w:sz w:val="21"/>
        </w:rPr>
        <w:t>overall</w:t>
      </w:r>
      <w:r>
        <w:rPr>
          <w:spacing w:val="40"/>
          <w:w w:val="105"/>
          <w:sz w:val="21"/>
        </w:rPr>
        <w:t xml:space="preserve"> </w:t>
      </w:r>
      <w:r>
        <w:rPr>
          <w:spacing w:val="-4"/>
          <w:w w:val="105"/>
          <w:sz w:val="21"/>
        </w:rPr>
        <w:t>delay.</w:t>
      </w:r>
    </w:p>
    <w:p w:rsidR="00837026" w:rsidRDefault="000C6FF6">
      <w:pPr>
        <w:pStyle w:val="ListParagraph"/>
        <w:numPr>
          <w:ilvl w:val="1"/>
          <w:numId w:val="79"/>
        </w:numPr>
        <w:tabs>
          <w:tab w:val="left" w:pos="2380"/>
          <w:tab w:val="left" w:pos="2381"/>
        </w:tabs>
        <w:spacing w:before="123" w:line="242" w:lineRule="auto"/>
        <w:ind w:right="2002"/>
        <w:rPr>
          <w:sz w:val="21"/>
        </w:rPr>
      </w:pPr>
      <w:r>
        <w:rPr>
          <w:w w:val="105"/>
          <w:sz w:val="21"/>
        </w:rPr>
        <w:t xml:space="preserve">The </w:t>
      </w:r>
      <w:r>
        <w:rPr>
          <w:spacing w:val="-3"/>
          <w:w w:val="105"/>
          <w:sz w:val="21"/>
        </w:rPr>
        <w:t xml:space="preserve">Commission recommends building </w:t>
      </w:r>
      <w:r>
        <w:rPr>
          <w:w w:val="105"/>
          <w:sz w:val="21"/>
        </w:rPr>
        <w:t xml:space="preserve">on practices in the </w:t>
      </w:r>
      <w:r>
        <w:rPr>
          <w:spacing w:val="-3"/>
          <w:w w:val="105"/>
          <w:sz w:val="21"/>
        </w:rPr>
        <w:t xml:space="preserve">Magistrates’ Court that are working </w:t>
      </w:r>
      <w:r>
        <w:rPr>
          <w:w w:val="105"/>
          <w:sz w:val="21"/>
        </w:rPr>
        <w:t xml:space="preserve">effectively while </w:t>
      </w:r>
      <w:r>
        <w:rPr>
          <w:spacing w:val="-3"/>
          <w:w w:val="105"/>
          <w:sz w:val="21"/>
        </w:rPr>
        <w:t xml:space="preserve">addressing </w:t>
      </w:r>
      <w:r>
        <w:rPr>
          <w:w w:val="105"/>
          <w:sz w:val="21"/>
        </w:rPr>
        <w:t>existing issues in a targeted</w:t>
      </w:r>
      <w:r>
        <w:rPr>
          <w:spacing w:val="23"/>
          <w:w w:val="105"/>
          <w:sz w:val="21"/>
        </w:rPr>
        <w:t xml:space="preserve"> </w:t>
      </w:r>
      <w:r>
        <w:rPr>
          <w:spacing w:val="-5"/>
          <w:w w:val="105"/>
          <w:sz w:val="21"/>
        </w:rPr>
        <w:t>way.</w:t>
      </w:r>
    </w:p>
    <w:p w:rsidR="00837026" w:rsidRDefault="000C6FF6">
      <w:pPr>
        <w:pStyle w:val="ListParagraph"/>
        <w:numPr>
          <w:ilvl w:val="1"/>
          <w:numId w:val="79"/>
        </w:numPr>
        <w:tabs>
          <w:tab w:val="left" w:pos="2380"/>
          <w:tab w:val="left" w:pos="2381"/>
        </w:tabs>
        <w:spacing w:before="122" w:line="242" w:lineRule="auto"/>
        <w:ind w:left="2380" w:right="1776" w:hanging="793"/>
        <w:rPr>
          <w:sz w:val="12"/>
        </w:rPr>
      </w:pPr>
      <w:r>
        <w:rPr>
          <w:spacing w:val="-2"/>
          <w:sz w:val="21"/>
        </w:rPr>
        <w:t xml:space="preserve">Around </w:t>
      </w:r>
      <w:r>
        <w:rPr>
          <w:sz w:val="21"/>
        </w:rPr>
        <w:t xml:space="preserve">one-third of cases </w:t>
      </w:r>
      <w:r>
        <w:rPr>
          <w:spacing w:val="-3"/>
          <w:sz w:val="21"/>
        </w:rPr>
        <w:t xml:space="preserve">that commence </w:t>
      </w:r>
      <w:r>
        <w:rPr>
          <w:sz w:val="21"/>
        </w:rPr>
        <w:t xml:space="preserve">in the committal </w:t>
      </w:r>
      <w:r>
        <w:rPr>
          <w:spacing w:val="-2"/>
          <w:sz w:val="21"/>
        </w:rPr>
        <w:t xml:space="preserve">stream </w:t>
      </w:r>
      <w:r>
        <w:rPr>
          <w:sz w:val="21"/>
        </w:rPr>
        <w:t xml:space="preserve">of the </w:t>
      </w:r>
      <w:r>
        <w:rPr>
          <w:spacing w:val="-3"/>
          <w:sz w:val="21"/>
        </w:rPr>
        <w:t xml:space="preserve">Magistrates’ Court are determined </w:t>
      </w:r>
      <w:r>
        <w:rPr>
          <w:spacing w:val="-4"/>
          <w:sz w:val="21"/>
        </w:rPr>
        <w:t xml:space="preserve">summarily, </w:t>
      </w:r>
      <w:r>
        <w:rPr>
          <w:sz w:val="21"/>
        </w:rPr>
        <w:t xml:space="preserve">and </w:t>
      </w:r>
      <w:r>
        <w:rPr>
          <w:spacing w:val="-3"/>
          <w:sz w:val="21"/>
        </w:rPr>
        <w:t xml:space="preserve">another third are </w:t>
      </w:r>
      <w:r>
        <w:rPr>
          <w:spacing w:val="-2"/>
          <w:sz w:val="21"/>
        </w:rPr>
        <w:t xml:space="preserve">committed </w:t>
      </w:r>
      <w:r>
        <w:rPr>
          <w:spacing w:val="-3"/>
          <w:sz w:val="21"/>
        </w:rPr>
        <w:t xml:space="preserve">to </w:t>
      </w:r>
      <w:r>
        <w:rPr>
          <w:sz w:val="21"/>
        </w:rPr>
        <w:t xml:space="preserve">the </w:t>
      </w:r>
      <w:r>
        <w:rPr>
          <w:spacing w:val="-3"/>
          <w:sz w:val="21"/>
        </w:rPr>
        <w:t>h</w:t>
      </w:r>
      <w:r>
        <w:rPr>
          <w:spacing w:val="-3"/>
          <w:sz w:val="21"/>
        </w:rPr>
        <w:t xml:space="preserve">igher </w:t>
      </w:r>
      <w:r>
        <w:rPr>
          <w:sz w:val="21"/>
        </w:rPr>
        <w:t xml:space="preserve">courts </w:t>
      </w:r>
      <w:r>
        <w:rPr>
          <w:spacing w:val="-3"/>
          <w:sz w:val="21"/>
        </w:rPr>
        <w:t xml:space="preserve">following </w:t>
      </w:r>
      <w:r>
        <w:rPr>
          <w:sz w:val="21"/>
        </w:rPr>
        <w:t xml:space="preserve">a plea of guilty </w:t>
      </w:r>
      <w:r>
        <w:rPr>
          <w:spacing w:val="-3"/>
          <w:sz w:val="21"/>
        </w:rPr>
        <w:t xml:space="preserve">entered </w:t>
      </w:r>
      <w:r>
        <w:rPr>
          <w:sz w:val="21"/>
        </w:rPr>
        <w:t xml:space="preserve">in the </w:t>
      </w:r>
      <w:r>
        <w:rPr>
          <w:spacing w:val="-3"/>
          <w:sz w:val="21"/>
        </w:rPr>
        <w:t xml:space="preserve">Magistrates’ Court.  </w:t>
      </w:r>
      <w:r>
        <w:rPr>
          <w:sz w:val="21"/>
        </w:rPr>
        <w:t xml:space="preserve">Of  the  </w:t>
      </w:r>
      <w:r>
        <w:rPr>
          <w:spacing w:val="-3"/>
          <w:sz w:val="21"/>
        </w:rPr>
        <w:t xml:space="preserve">remaining  third  </w:t>
      </w:r>
      <w:r>
        <w:rPr>
          <w:sz w:val="21"/>
        </w:rPr>
        <w:t xml:space="preserve">of cases </w:t>
      </w:r>
      <w:r>
        <w:rPr>
          <w:spacing w:val="-3"/>
          <w:sz w:val="21"/>
        </w:rPr>
        <w:t xml:space="preserve">that are </w:t>
      </w:r>
      <w:r>
        <w:rPr>
          <w:spacing w:val="-2"/>
          <w:sz w:val="21"/>
        </w:rPr>
        <w:t xml:space="preserve">committed </w:t>
      </w:r>
      <w:r>
        <w:rPr>
          <w:spacing w:val="-3"/>
          <w:sz w:val="21"/>
        </w:rPr>
        <w:t xml:space="preserve">to  </w:t>
      </w:r>
      <w:r>
        <w:rPr>
          <w:sz w:val="21"/>
        </w:rPr>
        <w:t xml:space="preserve">the </w:t>
      </w:r>
      <w:r>
        <w:rPr>
          <w:spacing w:val="-3"/>
          <w:sz w:val="21"/>
        </w:rPr>
        <w:t>higher</w:t>
      </w:r>
      <w:r>
        <w:rPr>
          <w:spacing w:val="41"/>
          <w:sz w:val="21"/>
        </w:rPr>
        <w:t xml:space="preserve"> </w:t>
      </w:r>
      <w:r>
        <w:rPr>
          <w:sz w:val="21"/>
        </w:rPr>
        <w:t xml:space="preserve">courts </w:t>
      </w:r>
      <w:r>
        <w:rPr>
          <w:spacing w:val="-3"/>
          <w:sz w:val="21"/>
        </w:rPr>
        <w:t xml:space="preserve">for  </w:t>
      </w:r>
      <w:r>
        <w:rPr>
          <w:sz w:val="21"/>
        </w:rPr>
        <w:t xml:space="preserve">trial </w:t>
      </w:r>
      <w:r>
        <w:rPr>
          <w:spacing w:val="-3"/>
          <w:sz w:val="21"/>
        </w:rPr>
        <w:t xml:space="preserve">following  </w:t>
      </w:r>
      <w:r>
        <w:rPr>
          <w:sz w:val="21"/>
        </w:rPr>
        <w:t xml:space="preserve">a plea of </w:t>
      </w:r>
      <w:r>
        <w:rPr>
          <w:spacing w:val="-2"/>
          <w:sz w:val="21"/>
        </w:rPr>
        <w:t xml:space="preserve">not  </w:t>
      </w:r>
      <w:r>
        <w:rPr>
          <w:spacing w:val="-4"/>
          <w:sz w:val="21"/>
        </w:rPr>
        <w:t xml:space="preserve">guilty,  </w:t>
      </w:r>
      <w:r>
        <w:rPr>
          <w:sz w:val="21"/>
        </w:rPr>
        <w:t xml:space="preserve">a plea of guilty is </w:t>
      </w:r>
      <w:r>
        <w:rPr>
          <w:spacing w:val="-3"/>
          <w:sz w:val="21"/>
        </w:rPr>
        <w:t xml:space="preserve">entered </w:t>
      </w:r>
      <w:r>
        <w:rPr>
          <w:sz w:val="21"/>
        </w:rPr>
        <w:t xml:space="preserve">prior </w:t>
      </w:r>
      <w:r>
        <w:rPr>
          <w:spacing w:val="-3"/>
          <w:sz w:val="21"/>
        </w:rPr>
        <w:t xml:space="preserve">to </w:t>
      </w:r>
      <w:r>
        <w:rPr>
          <w:sz w:val="21"/>
        </w:rPr>
        <w:t xml:space="preserve">trial in </w:t>
      </w:r>
      <w:r>
        <w:rPr>
          <w:spacing w:val="-3"/>
          <w:sz w:val="21"/>
        </w:rPr>
        <w:t>approximate</w:t>
      </w:r>
      <w:r>
        <w:rPr>
          <w:spacing w:val="-3"/>
          <w:sz w:val="21"/>
        </w:rPr>
        <w:t xml:space="preserve">ly </w:t>
      </w:r>
      <w:r>
        <w:rPr>
          <w:sz w:val="21"/>
        </w:rPr>
        <w:t xml:space="preserve">60 per </w:t>
      </w:r>
      <w:r>
        <w:rPr>
          <w:spacing w:val="-3"/>
          <w:sz w:val="21"/>
        </w:rPr>
        <w:t xml:space="preserve">cent </w:t>
      </w:r>
      <w:r>
        <w:rPr>
          <w:sz w:val="21"/>
        </w:rPr>
        <w:t xml:space="preserve">of cases in the </w:t>
      </w:r>
      <w:r>
        <w:rPr>
          <w:spacing w:val="-3"/>
          <w:sz w:val="21"/>
        </w:rPr>
        <w:t>County Court.</w:t>
      </w:r>
      <w:r>
        <w:rPr>
          <w:spacing w:val="-3"/>
          <w:position w:val="7"/>
          <w:sz w:val="12"/>
        </w:rPr>
        <w:t>53</w:t>
      </w:r>
    </w:p>
    <w:p w:rsidR="00837026" w:rsidRDefault="000C6FF6">
      <w:pPr>
        <w:pStyle w:val="ListParagraph"/>
        <w:numPr>
          <w:ilvl w:val="1"/>
          <w:numId w:val="79"/>
        </w:numPr>
        <w:tabs>
          <w:tab w:val="left" w:pos="2380"/>
          <w:tab w:val="left" w:pos="2381"/>
        </w:tabs>
        <w:spacing w:before="127" w:line="242" w:lineRule="auto"/>
        <w:ind w:left="2380" w:right="1854" w:hanging="793"/>
        <w:rPr>
          <w:sz w:val="21"/>
        </w:rPr>
      </w:pPr>
      <w:r>
        <w:rPr>
          <w:w w:val="105"/>
          <w:sz w:val="21"/>
        </w:rPr>
        <w:t xml:space="preserve">If more effective case </w:t>
      </w:r>
      <w:r>
        <w:rPr>
          <w:spacing w:val="-3"/>
          <w:w w:val="105"/>
          <w:sz w:val="21"/>
        </w:rPr>
        <w:t xml:space="preserve">management </w:t>
      </w:r>
      <w:r>
        <w:rPr>
          <w:w w:val="105"/>
          <w:sz w:val="21"/>
        </w:rPr>
        <w:t xml:space="preserve">can be </w:t>
      </w:r>
      <w:r>
        <w:rPr>
          <w:spacing w:val="-3"/>
          <w:w w:val="105"/>
          <w:sz w:val="21"/>
        </w:rPr>
        <w:t xml:space="preserve">achieved </w:t>
      </w:r>
      <w:r>
        <w:rPr>
          <w:w w:val="105"/>
          <w:sz w:val="21"/>
        </w:rPr>
        <w:t xml:space="preserve">in the </w:t>
      </w:r>
      <w:r>
        <w:rPr>
          <w:spacing w:val="-3"/>
          <w:w w:val="105"/>
          <w:sz w:val="21"/>
        </w:rPr>
        <w:t xml:space="preserve">Magistrates’ Court, </w:t>
      </w:r>
      <w:r>
        <w:rPr>
          <w:w w:val="105"/>
          <w:sz w:val="21"/>
        </w:rPr>
        <w:t xml:space="preserve">a </w:t>
      </w:r>
      <w:r>
        <w:rPr>
          <w:spacing w:val="-3"/>
          <w:w w:val="105"/>
          <w:sz w:val="21"/>
        </w:rPr>
        <w:t xml:space="preserve">higher </w:t>
      </w:r>
      <w:r>
        <w:rPr>
          <w:w w:val="105"/>
          <w:sz w:val="21"/>
        </w:rPr>
        <w:t xml:space="preserve">proportion of matters should </w:t>
      </w:r>
      <w:r>
        <w:rPr>
          <w:spacing w:val="-3"/>
          <w:w w:val="105"/>
          <w:sz w:val="21"/>
        </w:rPr>
        <w:t xml:space="preserve">enter </w:t>
      </w:r>
      <w:r>
        <w:rPr>
          <w:w w:val="105"/>
          <w:sz w:val="21"/>
        </w:rPr>
        <w:t xml:space="preserve">the jurisdiction of the </w:t>
      </w:r>
      <w:r>
        <w:rPr>
          <w:spacing w:val="-3"/>
          <w:w w:val="105"/>
          <w:sz w:val="21"/>
        </w:rPr>
        <w:t xml:space="preserve">County Court for sentence rather than </w:t>
      </w:r>
      <w:r>
        <w:rPr>
          <w:w w:val="105"/>
          <w:sz w:val="21"/>
        </w:rPr>
        <w:t>trial.</w:t>
      </w:r>
      <w:r>
        <w:rPr>
          <w:w w:val="105"/>
          <w:position w:val="7"/>
          <w:sz w:val="12"/>
        </w:rPr>
        <w:t xml:space="preserve">54 </w:t>
      </w:r>
      <w:r>
        <w:rPr>
          <w:w w:val="105"/>
          <w:sz w:val="21"/>
        </w:rPr>
        <w:t xml:space="preserve">This would </w:t>
      </w:r>
      <w:r>
        <w:rPr>
          <w:spacing w:val="-3"/>
          <w:w w:val="105"/>
          <w:sz w:val="21"/>
        </w:rPr>
        <w:t xml:space="preserve">reduce </w:t>
      </w:r>
      <w:r>
        <w:rPr>
          <w:w w:val="105"/>
          <w:sz w:val="21"/>
        </w:rPr>
        <w:t xml:space="preserve">the </w:t>
      </w:r>
      <w:r>
        <w:rPr>
          <w:spacing w:val="-3"/>
          <w:w w:val="105"/>
          <w:sz w:val="21"/>
        </w:rPr>
        <w:t xml:space="preserve">County Court’s </w:t>
      </w:r>
      <w:r>
        <w:rPr>
          <w:w w:val="105"/>
          <w:sz w:val="21"/>
        </w:rPr>
        <w:t xml:space="preserve">case </w:t>
      </w:r>
      <w:r>
        <w:rPr>
          <w:spacing w:val="-3"/>
          <w:w w:val="105"/>
          <w:sz w:val="21"/>
        </w:rPr>
        <w:t>management</w:t>
      </w:r>
      <w:r>
        <w:rPr>
          <w:spacing w:val="32"/>
          <w:w w:val="105"/>
          <w:sz w:val="21"/>
        </w:rPr>
        <w:t xml:space="preserve"> </w:t>
      </w:r>
      <w:r>
        <w:rPr>
          <w:spacing w:val="-3"/>
          <w:w w:val="105"/>
          <w:sz w:val="21"/>
        </w:rPr>
        <w:t>burden.</w:t>
      </w:r>
    </w:p>
    <w:p w:rsidR="00837026" w:rsidRDefault="00837026">
      <w:pPr>
        <w:pStyle w:val="BodyText"/>
        <w:rPr>
          <w:sz w:val="20"/>
        </w:rPr>
      </w:pPr>
    </w:p>
    <w:p w:rsidR="00837026" w:rsidRDefault="000C6FF6">
      <w:pPr>
        <w:pStyle w:val="BodyText"/>
        <w:spacing w:before="8"/>
        <w:rPr>
          <w:sz w:val="15"/>
        </w:rPr>
      </w:pPr>
      <w:r>
        <w:pict>
          <v:line id="_x0000_s1381" style="position:absolute;z-index:251565056;mso-wrap-distance-left:0;mso-wrap-distance-right:0;mso-position-horizontal-relative:page" from="79.35pt,12pt" to="515.9pt,12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rPr>
          <w:sz w:val="13"/>
        </w:rPr>
      </w:pPr>
      <w:r>
        <w:rPr>
          <w:sz w:val="13"/>
        </w:rPr>
        <w:t>Ibid.</w:t>
      </w:r>
    </w:p>
    <w:p w:rsidR="00837026" w:rsidRDefault="000C6FF6">
      <w:pPr>
        <w:pStyle w:val="ListParagraph"/>
        <w:numPr>
          <w:ilvl w:val="0"/>
          <w:numId w:val="55"/>
        </w:numPr>
        <w:tabs>
          <w:tab w:val="left" w:pos="2380"/>
          <w:tab w:val="left" w:pos="2382"/>
        </w:tabs>
        <w:rPr>
          <w:sz w:val="13"/>
        </w:rPr>
      </w:pPr>
      <w:r>
        <w:rPr>
          <w:sz w:val="13"/>
        </w:rPr>
        <w:t>Ibid.</w:t>
      </w:r>
    </w:p>
    <w:p w:rsidR="00837026" w:rsidRDefault="000C6FF6">
      <w:pPr>
        <w:pStyle w:val="ListParagraph"/>
        <w:numPr>
          <w:ilvl w:val="0"/>
          <w:numId w:val="55"/>
        </w:numPr>
        <w:tabs>
          <w:tab w:val="left" w:pos="2381"/>
          <w:tab w:val="left" w:pos="2382"/>
        </w:tabs>
        <w:spacing w:before="2"/>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55"/>
        </w:numPr>
        <w:tabs>
          <w:tab w:val="left" w:pos="2381"/>
          <w:tab w:val="left" w:pos="2382"/>
        </w:tabs>
        <w:ind w:right="1690"/>
        <w:rPr>
          <w:sz w:val="13"/>
        </w:rPr>
      </w:pPr>
      <w:r>
        <w:rPr>
          <w:w w:val="105"/>
          <w:sz w:val="13"/>
        </w:rPr>
        <w:t xml:space="preserve">In the County Court in </w:t>
      </w:r>
      <w:r>
        <w:rPr>
          <w:spacing w:val="-3"/>
          <w:w w:val="105"/>
          <w:sz w:val="13"/>
        </w:rPr>
        <w:t xml:space="preserve">2017–18,  </w:t>
      </w:r>
      <w:r>
        <w:rPr>
          <w:spacing w:val="2"/>
          <w:w w:val="105"/>
          <w:sz w:val="13"/>
        </w:rPr>
        <w:t xml:space="preserve">508 </w:t>
      </w:r>
      <w:r>
        <w:rPr>
          <w:w w:val="105"/>
          <w:sz w:val="13"/>
        </w:rPr>
        <w:t xml:space="preserve">guilty pleas were entered between the first hearing in the County Court and the trial commencing,     and 32 guilty pleas were entered during trial. In the Supreme Court in </w:t>
      </w:r>
      <w:r>
        <w:rPr>
          <w:spacing w:val="-3"/>
          <w:w w:val="105"/>
          <w:sz w:val="13"/>
        </w:rPr>
        <w:t xml:space="preserve">2017–18,  </w:t>
      </w:r>
      <w:r>
        <w:rPr>
          <w:w w:val="105"/>
          <w:sz w:val="13"/>
        </w:rPr>
        <w:t>27 guilty pleas were entered between the first hearing in   the Supreme C</w:t>
      </w:r>
      <w:r>
        <w:rPr>
          <w:w w:val="105"/>
          <w:sz w:val="13"/>
        </w:rPr>
        <w:t xml:space="preserve">ourt and the trial commencing, and 8 guilty pleas were entered during trial: County Court of Victoria, </w:t>
      </w:r>
      <w:r>
        <w:rPr>
          <w:i/>
          <w:w w:val="105"/>
          <w:sz w:val="13"/>
        </w:rPr>
        <w:t xml:space="preserve">Case Data Requested  </w:t>
      </w:r>
      <w:r>
        <w:rPr>
          <w:i/>
          <w:spacing w:val="30"/>
          <w:w w:val="105"/>
          <w:sz w:val="13"/>
        </w:rPr>
        <w:t xml:space="preserve"> </w:t>
      </w:r>
      <w:r>
        <w:rPr>
          <w:i/>
          <w:w w:val="105"/>
          <w:sz w:val="13"/>
        </w:rPr>
        <w:t>by</w:t>
      </w:r>
      <w:r>
        <w:rPr>
          <w:i/>
          <w:spacing w:val="5"/>
          <w:w w:val="105"/>
          <w:sz w:val="13"/>
        </w:rPr>
        <w:t xml:space="preserve"> </w:t>
      </w:r>
      <w:r>
        <w:rPr>
          <w:i/>
          <w:w w:val="105"/>
          <w:sz w:val="13"/>
        </w:rPr>
        <w:t>VLRC</w:t>
      </w:r>
      <w:r>
        <w:rPr>
          <w:i/>
          <w:spacing w:val="5"/>
          <w:w w:val="105"/>
          <w:sz w:val="13"/>
        </w:rPr>
        <w:t xml:space="preserve"> </w:t>
      </w:r>
      <w:r>
        <w:rPr>
          <w:spacing w:val="2"/>
          <w:w w:val="105"/>
          <w:sz w:val="13"/>
        </w:rPr>
        <w:t>(October</w:t>
      </w:r>
      <w:r>
        <w:rPr>
          <w:spacing w:val="6"/>
          <w:w w:val="105"/>
          <w:sz w:val="13"/>
        </w:rPr>
        <w:t xml:space="preserve"> </w:t>
      </w:r>
      <w:r>
        <w:rPr>
          <w:w w:val="105"/>
          <w:sz w:val="13"/>
        </w:rPr>
        <w:t>2019),</w:t>
      </w:r>
      <w:r>
        <w:rPr>
          <w:spacing w:val="5"/>
          <w:w w:val="105"/>
          <w:sz w:val="13"/>
        </w:rPr>
        <w:t xml:space="preserve"> </w:t>
      </w:r>
      <w:r>
        <w:rPr>
          <w:w w:val="105"/>
          <w:sz w:val="13"/>
        </w:rPr>
        <w:t>Supreme</w:t>
      </w:r>
      <w:r>
        <w:rPr>
          <w:spacing w:val="6"/>
          <w:w w:val="105"/>
          <w:sz w:val="13"/>
        </w:rPr>
        <w:t xml:space="preserve"> </w:t>
      </w:r>
      <w:r>
        <w:rPr>
          <w:w w:val="105"/>
          <w:sz w:val="13"/>
        </w:rPr>
        <w:t>Court</w:t>
      </w:r>
      <w:r>
        <w:rPr>
          <w:spacing w:val="5"/>
          <w:w w:val="105"/>
          <w:sz w:val="13"/>
        </w:rPr>
        <w:t xml:space="preserve"> </w:t>
      </w:r>
      <w:r>
        <w:rPr>
          <w:w w:val="105"/>
          <w:sz w:val="13"/>
        </w:rPr>
        <w:t>of</w:t>
      </w:r>
      <w:r>
        <w:rPr>
          <w:spacing w:val="6"/>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6"/>
          <w:w w:val="105"/>
          <w:sz w:val="13"/>
        </w:rPr>
        <w:t xml:space="preserve"> </w:t>
      </w:r>
      <w:r>
        <w:rPr>
          <w:i/>
          <w:w w:val="105"/>
          <w:sz w:val="13"/>
        </w:rPr>
        <w:t>Requested</w:t>
      </w:r>
      <w:r>
        <w:rPr>
          <w:i/>
          <w:spacing w:val="5"/>
          <w:w w:val="105"/>
          <w:sz w:val="13"/>
        </w:rPr>
        <w:t xml:space="preserve"> </w:t>
      </w:r>
      <w:r>
        <w:rPr>
          <w:i/>
          <w:w w:val="105"/>
          <w:sz w:val="13"/>
        </w:rPr>
        <w:t>by</w:t>
      </w:r>
      <w:r>
        <w:rPr>
          <w:i/>
          <w:spacing w:val="6"/>
          <w:w w:val="105"/>
          <w:sz w:val="13"/>
        </w:rPr>
        <w:t xml:space="preserve"> </w:t>
      </w:r>
      <w:r>
        <w:rPr>
          <w:i/>
          <w:w w:val="105"/>
          <w:sz w:val="13"/>
        </w:rPr>
        <w:t>VLRC</w:t>
      </w:r>
      <w:r>
        <w:rPr>
          <w:i/>
          <w:spacing w:val="5"/>
          <w:w w:val="105"/>
          <w:sz w:val="13"/>
        </w:rPr>
        <w:t xml:space="preserve"> </w:t>
      </w:r>
      <w:r>
        <w:rPr>
          <w:w w:val="105"/>
          <w:sz w:val="13"/>
        </w:rPr>
        <w:t>(September</w:t>
      </w:r>
      <w:r>
        <w:rPr>
          <w:spacing w:val="6"/>
          <w:w w:val="105"/>
          <w:sz w:val="13"/>
        </w:rPr>
        <w:t xml:space="preserve"> </w:t>
      </w:r>
      <w:r>
        <w:rPr>
          <w:w w:val="105"/>
          <w:sz w:val="13"/>
        </w:rPr>
        <w:t>2019).</w:t>
      </w:r>
    </w:p>
    <w:p w:rsidR="00837026" w:rsidRDefault="000C6FF6">
      <w:pPr>
        <w:pStyle w:val="ListParagraph"/>
        <w:numPr>
          <w:ilvl w:val="0"/>
          <w:numId w:val="55"/>
        </w:numPr>
        <w:tabs>
          <w:tab w:val="left" w:pos="2381"/>
          <w:tab w:val="left" w:pos="2382"/>
        </w:tabs>
        <w:spacing w:before="6"/>
        <w:ind w:right="1860"/>
        <w:rPr>
          <w:sz w:val="13"/>
        </w:rPr>
      </w:pPr>
      <w:r>
        <w:pict>
          <v:shape id="_x0000_s1380" type="#_x0000_t202" style="position:absolute;left:0;text-align:left;margin-left:549pt;margin-top:3.25pt;width:13.1pt;height:14.25pt;z-index:251621376;mso-position-horizontal-relative:page" filled="f" stroked="f">
            <v:textbox inset="0,0,0,0">
              <w:txbxContent>
                <w:p w:rsidR="00837026" w:rsidRDefault="000C6FF6">
                  <w:pPr>
                    <w:spacing w:line="284" w:lineRule="exact"/>
                    <w:rPr>
                      <w:b/>
                      <w:sz w:val="24"/>
                    </w:rPr>
                  </w:pPr>
                  <w:r>
                    <w:rPr>
                      <w:b/>
                      <w:color w:val="37617A"/>
                      <w:spacing w:val="-3"/>
                      <w:w w:val="110"/>
                      <w:sz w:val="24"/>
                    </w:rPr>
                    <w:t>59</w:t>
                  </w:r>
                </w:p>
              </w:txbxContent>
            </v:textbox>
            <w10:wrap anchorx="page"/>
          </v:shape>
        </w:pict>
      </w:r>
      <w:r>
        <w:rPr>
          <w:sz w:val="13"/>
        </w:rPr>
        <w:t>This is so even accepting that in some instances resolution is impossible in the lower courts because, for example, a ruling from the trial         court</w:t>
      </w:r>
      <w:r>
        <w:rPr>
          <w:spacing w:val="6"/>
          <w:sz w:val="13"/>
        </w:rPr>
        <w:t xml:space="preserve"> </w:t>
      </w:r>
      <w:r>
        <w:rPr>
          <w:sz w:val="13"/>
        </w:rPr>
        <w:t>is</w:t>
      </w:r>
      <w:r>
        <w:rPr>
          <w:spacing w:val="7"/>
          <w:sz w:val="13"/>
        </w:rPr>
        <w:t xml:space="preserve"> </w:t>
      </w:r>
      <w:r>
        <w:rPr>
          <w:sz w:val="13"/>
        </w:rPr>
        <w:t>sought</w:t>
      </w:r>
      <w:r>
        <w:rPr>
          <w:spacing w:val="7"/>
          <w:sz w:val="13"/>
        </w:rPr>
        <w:t xml:space="preserve"> </w:t>
      </w:r>
      <w:r>
        <w:rPr>
          <w:sz w:val="13"/>
        </w:rPr>
        <w:t>about</w:t>
      </w:r>
      <w:r>
        <w:rPr>
          <w:spacing w:val="7"/>
          <w:sz w:val="13"/>
        </w:rPr>
        <w:t xml:space="preserve"> </w:t>
      </w:r>
      <w:r>
        <w:rPr>
          <w:sz w:val="13"/>
        </w:rPr>
        <w:t>the</w:t>
      </w:r>
      <w:r>
        <w:rPr>
          <w:spacing w:val="7"/>
          <w:sz w:val="13"/>
        </w:rPr>
        <w:t xml:space="preserve"> </w:t>
      </w:r>
      <w:r>
        <w:rPr>
          <w:sz w:val="13"/>
        </w:rPr>
        <w:t>admissibility</w:t>
      </w:r>
      <w:r>
        <w:rPr>
          <w:spacing w:val="7"/>
          <w:sz w:val="13"/>
        </w:rPr>
        <w:t xml:space="preserve"> </w:t>
      </w:r>
      <w:r>
        <w:rPr>
          <w:sz w:val="13"/>
        </w:rPr>
        <w:t>of</w:t>
      </w:r>
      <w:r>
        <w:rPr>
          <w:spacing w:val="7"/>
          <w:sz w:val="13"/>
        </w:rPr>
        <w:t xml:space="preserve"> </w:t>
      </w:r>
      <w:r>
        <w:rPr>
          <w:sz w:val="13"/>
        </w:rPr>
        <w:t>evidence.</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1"/>
        </w:tabs>
        <w:spacing w:before="92" w:line="242" w:lineRule="auto"/>
        <w:ind w:right="1821"/>
        <w:jc w:val="both"/>
        <w:rPr>
          <w:sz w:val="21"/>
        </w:rPr>
      </w:pPr>
      <w:r>
        <w:rPr>
          <w:w w:val="105"/>
          <w:sz w:val="21"/>
        </w:rPr>
        <w:t xml:space="preserve">It </w:t>
      </w:r>
      <w:r>
        <w:rPr>
          <w:spacing w:val="-3"/>
          <w:w w:val="105"/>
          <w:sz w:val="21"/>
        </w:rPr>
        <w:t xml:space="preserve">may </w:t>
      </w:r>
      <w:r>
        <w:rPr>
          <w:w w:val="105"/>
          <w:sz w:val="21"/>
        </w:rPr>
        <w:t xml:space="preserve">be </w:t>
      </w:r>
      <w:r>
        <w:rPr>
          <w:spacing w:val="-3"/>
          <w:w w:val="105"/>
          <w:sz w:val="21"/>
        </w:rPr>
        <w:t xml:space="preserve">useful for </w:t>
      </w:r>
      <w:r>
        <w:rPr>
          <w:w w:val="105"/>
          <w:sz w:val="21"/>
        </w:rPr>
        <w:t xml:space="preserve">the </w:t>
      </w:r>
      <w:r>
        <w:rPr>
          <w:spacing w:val="-3"/>
          <w:w w:val="105"/>
          <w:sz w:val="21"/>
        </w:rPr>
        <w:t xml:space="preserve">Magistrates’ Court to </w:t>
      </w:r>
      <w:r>
        <w:rPr>
          <w:w w:val="105"/>
          <w:sz w:val="21"/>
        </w:rPr>
        <w:t xml:space="preserve">establish an ‘indictable case </w:t>
      </w:r>
      <w:r>
        <w:rPr>
          <w:spacing w:val="-3"/>
          <w:w w:val="105"/>
          <w:sz w:val="21"/>
        </w:rPr>
        <w:t xml:space="preserve">management </w:t>
      </w:r>
      <w:r>
        <w:rPr>
          <w:w w:val="105"/>
          <w:sz w:val="21"/>
        </w:rPr>
        <w:t>practice</w:t>
      </w:r>
      <w:r>
        <w:rPr>
          <w:spacing w:val="-9"/>
          <w:w w:val="105"/>
          <w:sz w:val="21"/>
        </w:rPr>
        <w:t xml:space="preserve"> </w:t>
      </w:r>
      <w:r>
        <w:rPr>
          <w:spacing w:val="-3"/>
          <w:w w:val="105"/>
          <w:sz w:val="21"/>
        </w:rPr>
        <w:t>group’</w:t>
      </w:r>
      <w:r>
        <w:rPr>
          <w:spacing w:val="-8"/>
          <w:w w:val="105"/>
          <w:sz w:val="21"/>
        </w:rPr>
        <w:t xml:space="preserve"> </w:t>
      </w:r>
      <w:r>
        <w:rPr>
          <w:w w:val="105"/>
          <w:sz w:val="21"/>
        </w:rPr>
        <w:t>of</w:t>
      </w:r>
      <w:r>
        <w:rPr>
          <w:spacing w:val="-9"/>
          <w:w w:val="105"/>
          <w:sz w:val="21"/>
        </w:rPr>
        <w:t xml:space="preserve"> </w:t>
      </w:r>
      <w:r>
        <w:rPr>
          <w:spacing w:val="-3"/>
          <w:w w:val="105"/>
          <w:sz w:val="21"/>
        </w:rPr>
        <w:t>magistrates</w:t>
      </w:r>
      <w:r>
        <w:rPr>
          <w:spacing w:val="-8"/>
          <w:w w:val="105"/>
          <w:sz w:val="21"/>
        </w:rPr>
        <w:t xml:space="preserve"> </w:t>
      </w:r>
      <w:r>
        <w:rPr>
          <w:w w:val="105"/>
          <w:sz w:val="21"/>
        </w:rPr>
        <w:t>who</w:t>
      </w:r>
      <w:r>
        <w:rPr>
          <w:spacing w:val="-9"/>
          <w:w w:val="105"/>
          <w:sz w:val="21"/>
        </w:rPr>
        <w:t xml:space="preserve"> </w:t>
      </w:r>
      <w:r>
        <w:rPr>
          <w:spacing w:val="-3"/>
          <w:w w:val="105"/>
          <w:sz w:val="21"/>
        </w:rPr>
        <w:t>have</w:t>
      </w:r>
      <w:r>
        <w:rPr>
          <w:spacing w:val="-8"/>
          <w:w w:val="105"/>
          <w:sz w:val="21"/>
        </w:rPr>
        <w:t xml:space="preserve"> </w:t>
      </w:r>
      <w:r>
        <w:rPr>
          <w:w w:val="105"/>
          <w:sz w:val="21"/>
        </w:rPr>
        <w:t>particular</w:t>
      </w:r>
      <w:r>
        <w:rPr>
          <w:spacing w:val="-9"/>
          <w:w w:val="105"/>
          <w:sz w:val="21"/>
        </w:rPr>
        <w:t xml:space="preserve"> </w:t>
      </w:r>
      <w:r>
        <w:rPr>
          <w:w w:val="105"/>
          <w:sz w:val="21"/>
        </w:rPr>
        <w:t>expertise</w:t>
      </w:r>
      <w:r>
        <w:rPr>
          <w:spacing w:val="-8"/>
          <w:w w:val="105"/>
          <w:sz w:val="21"/>
        </w:rPr>
        <w:t xml:space="preserve"> </w:t>
      </w:r>
      <w:r>
        <w:rPr>
          <w:spacing w:val="-3"/>
          <w:w w:val="105"/>
          <w:sz w:val="21"/>
        </w:rPr>
        <w:t>managing</w:t>
      </w:r>
      <w:r>
        <w:rPr>
          <w:spacing w:val="-8"/>
          <w:w w:val="105"/>
          <w:sz w:val="21"/>
        </w:rPr>
        <w:t xml:space="preserve"> </w:t>
      </w:r>
      <w:r>
        <w:rPr>
          <w:w w:val="105"/>
          <w:sz w:val="21"/>
        </w:rPr>
        <w:t>indictable</w:t>
      </w:r>
      <w:r>
        <w:rPr>
          <w:spacing w:val="-9"/>
          <w:w w:val="105"/>
          <w:sz w:val="21"/>
        </w:rPr>
        <w:t xml:space="preserve"> </w:t>
      </w:r>
      <w:r>
        <w:rPr>
          <w:w w:val="105"/>
          <w:sz w:val="21"/>
        </w:rPr>
        <w:t xml:space="preserve">cases. </w:t>
      </w:r>
      <w:r>
        <w:rPr>
          <w:spacing w:val="-3"/>
          <w:w w:val="105"/>
          <w:sz w:val="21"/>
        </w:rPr>
        <w:t xml:space="preserve">Magistrates could </w:t>
      </w:r>
      <w:r>
        <w:rPr>
          <w:w w:val="105"/>
          <w:sz w:val="21"/>
        </w:rPr>
        <w:t xml:space="preserve">be provided with specialist </w:t>
      </w:r>
      <w:r>
        <w:rPr>
          <w:spacing w:val="-3"/>
          <w:w w:val="105"/>
          <w:sz w:val="21"/>
        </w:rPr>
        <w:t>training</w:t>
      </w:r>
      <w:r>
        <w:rPr>
          <w:spacing w:val="27"/>
          <w:w w:val="105"/>
          <w:sz w:val="21"/>
        </w:rPr>
        <w:t xml:space="preserve"> </w:t>
      </w:r>
      <w:r>
        <w:rPr>
          <w:w w:val="105"/>
          <w:sz w:val="21"/>
        </w:rPr>
        <w:t>around:</w:t>
      </w:r>
    </w:p>
    <w:p w:rsidR="00837026" w:rsidRDefault="000C6FF6">
      <w:pPr>
        <w:pStyle w:val="ListParagraph"/>
        <w:numPr>
          <w:ilvl w:val="2"/>
          <w:numId w:val="79"/>
        </w:numPr>
        <w:tabs>
          <w:tab w:val="left" w:pos="2721"/>
          <w:tab w:val="left" w:pos="2722"/>
        </w:tabs>
        <w:spacing w:before="123"/>
        <w:ind w:hanging="340"/>
        <w:rPr>
          <w:sz w:val="21"/>
        </w:rPr>
      </w:pPr>
      <w:r>
        <w:rPr>
          <w:spacing w:val="-3"/>
          <w:sz w:val="21"/>
        </w:rPr>
        <w:t>encouraging</w:t>
      </w:r>
      <w:r>
        <w:rPr>
          <w:spacing w:val="9"/>
          <w:sz w:val="21"/>
        </w:rPr>
        <w:t xml:space="preserve"> </w:t>
      </w:r>
      <w:r>
        <w:rPr>
          <w:sz w:val="21"/>
        </w:rPr>
        <w:t>the</w:t>
      </w:r>
      <w:r>
        <w:rPr>
          <w:spacing w:val="9"/>
          <w:sz w:val="21"/>
        </w:rPr>
        <w:t xml:space="preserve"> </w:t>
      </w:r>
      <w:r>
        <w:rPr>
          <w:sz w:val="21"/>
        </w:rPr>
        <w:t>parties</w:t>
      </w:r>
      <w:r>
        <w:rPr>
          <w:spacing w:val="10"/>
          <w:sz w:val="21"/>
        </w:rPr>
        <w:t xml:space="preserve"> </w:t>
      </w:r>
      <w:r>
        <w:rPr>
          <w:spacing w:val="-3"/>
          <w:sz w:val="21"/>
        </w:rPr>
        <w:t>to</w:t>
      </w:r>
      <w:r>
        <w:rPr>
          <w:spacing w:val="9"/>
          <w:sz w:val="21"/>
        </w:rPr>
        <w:t xml:space="preserve"> </w:t>
      </w:r>
      <w:r>
        <w:rPr>
          <w:spacing w:val="-3"/>
          <w:sz w:val="21"/>
        </w:rPr>
        <w:t>narrow</w:t>
      </w:r>
      <w:r>
        <w:rPr>
          <w:spacing w:val="10"/>
          <w:sz w:val="21"/>
        </w:rPr>
        <w:t xml:space="preserve"> </w:t>
      </w:r>
      <w:r>
        <w:rPr>
          <w:sz w:val="21"/>
        </w:rPr>
        <w:t>the</w:t>
      </w:r>
      <w:r>
        <w:rPr>
          <w:spacing w:val="9"/>
          <w:sz w:val="21"/>
        </w:rPr>
        <w:t xml:space="preserve"> </w:t>
      </w:r>
      <w:r>
        <w:rPr>
          <w:sz w:val="21"/>
        </w:rPr>
        <w:t>issu</w:t>
      </w:r>
      <w:r>
        <w:rPr>
          <w:sz w:val="21"/>
        </w:rPr>
        <w:t>es</w:t>
      </w:r>
      <w:r>
        <w:rPr>
          <w:spacing w:val="9"/>
          <w:sz w:val="21"/>
        </w:rPr>
        <w:t xml:space="preserve"> </w:t>
      </w:r>
      <w:r>
        <w:rPr>
          <w:sz w:val="21"/>
        </w:rPr>
        <w:t>in</w:t>
      </w:r>
      <w:r>
        <w:rPr>
          <w:spacing w:val="10"/>
          <w:sz w:val="21"/>
        </w:rPr>
        <w:t xml:space="preserve"> </w:t>
      </w:r>
      <w:r>
        <w:rPr>
          <w:spacing w:val="-3"/>
          <w:sz w:val="21"/>
        </w:rPr>
        <w:t>dispute</w:t>
      </w:r>
    </w:p>
    <w:p w:rsidR="00837026" w:rsidRDefault="000C6FF6">
      <w:pPr>
        <w:pStyle w:val="ListParagraph"/>
        <w:numPr>
          <w:ilvl w:val="2"/>
          <w:numId w:val="79"/>
        </w:numPr>
        <w:tabs>
          <w:tab w:val="left" w:pos="2721"/>
          <w:tab w:val="left" w:pos="2722"/>
        </w:tabs>
        <w:spacing w:before="89"/>
        <w:ind w:hanging="340"/>
        <w:rPr>
          <w:sz w:val="21"/>
        </w:rPr>
      </w:pPr>
      <w:r>
        <w:rPr>
          <w:sz w:val="21"/>
        </w:rPr>
        <w:t>applying</w:t>
      </w:r>
      <w:r>
        <w:rPr>
          <w:spacing w:val="9"/>
          <w:sz w:val="21"/>
        </w:rPr>
        <w:t xml:space="preserve"> </w:t>
      </w:r>
      <w:r>
        <w:rPr>
          <w:sz w:val="21"/>
        </w:rPr>
        <w:t>the</w:t>
      </w:r>
      <w:r>
        <w:rPr>
          <w:spacing w:val="9"/>
          <w:sz w:val="21"/>
        </w:rPr>
        <w:t xml:space="preserve"> </w:t>
      </w:r>
      <w:r>
        <w:rPr>
          <w:sz w:val="21"/>
        </w:rPr>
        <w:t>test</w:t>
      </w:r>
      <w:r>
        <w:rPr>
          <w:spacing w:val="9"/>
          <w:sz w:val="21"/>
        </w:rPr>
        <w:t xml:space="preserve"> </w:t>
      </w:r>
      <w:r>
        <w:rPr>
          <w:spacing w:val="-3"/>
          <w:sz w:val="21"/>
        </w:rPr>
        <w:t>for</w:t>
      </w:r>
      <w:r>
        <w:rPr>
          <w:spacing w:val="9"/>
          <w:sz w:val="21"/>
        </w:rPr>
        <w:t xml:space="preserve"> </w:t>
      </w:r>
      <w:r>
        <w:rPr>
          <w:spacing w:val="-3"/>
          <w:sz w:val="21"/>
        </w:rPr>
        <w:t>leave</w:t>
      </w:r>
      <w:r>
        <w:rPr>
          <w:spacing w:val="9"/>
          <w:sz w:val="21"/>
        </w:rPr>
        <w:t xml:space="preserve"> </w:t>
      </w:r>
      <w:r>
        <w:rPr>
          <w:spacing w:val="-3"/>
          <w:sz w:val="21"/>
        </w:rPr>
        <w:t>to</w:t>
      </w:r>
      <w:r>
        <w:rPr>
          <w:spacing w:val="9"/>
          <w:sz w:val="21"/>
        </w:rPr>
        <w:t xml:space="preserve"> </w:t>
      </w:r>
      <w:r>
        <w:rPr>
          <w:sz w:val="21"/>
        </w:rPr>
        <w:t>cross-examine</w:t>
      </w:r>
      <w:r>
        <w:rPr>
          <w:spacing w:val="9"/>
          <w:sz w:val="21"/>
        </w:rPr>
        <w:t xml:space="preserve"> </w:t>
      </w:r>
      <w:r>
        <w:rPr>
          <w:sz w:val="21"/>
        </w:rPr>
        <w:t>strictly</w:t>
      </w:r>
      <w:r>
        <w:rPr>
          <w:spacing w:val="9"/>
          <w:sz w:val="21"/>
        </w:rPr>
        <w:t xml:space="preserve"> </w:t>
      </w:r>
      <w:r>
        <w:rPr>
          <w:sz w:val="21"/>
        </w:rPr>
        <w:t>and</w:t>
      </w:r>
      <w:r>
        <w:rPr>
          <w:spacing w:val="9"/>
          <w:sz w:val="21"/>
        </w:rPr>
        <w:t xml:space="preserve"> </w:t>
      </w:r>
      <w:r>
        <w:rPr>
          <w:spacing w:val="-3"/>
          <w:sz w:val="21"/>
        </w:rPr>
        <w:t>consistently</w:t>
      </w:r>
    </w:p>
    <w:p w:rsidR="00837026" w:rsidRDefault="000C6FF6">
      <w:pPr>
        <w:pStyle w:val="ListParagraph"/>
        <w:numPr>
          <w:ilvl w:val="2"/>
          <w:numId w:val="79"/>
        </w:numPr>
        <w:tabs>
          <w:tab w:val="left" w:pos="2721"/>
          <w:tab w:val="left" w:pos="2722"/>
        </w:tabs>
        <w:spacing w:before="88"/>
        <w:ind w:hanging="340"/>
        <w:rPr>
          <w:sz w:val="12"/>
        </w:rPr>
      </w:pPr>
      <w:r>
        <w:rPr>
          <w:spacing w:val="-3"/>
          <w:sz w:val="21"/>
        </w:rPr>
        <w:t>implementing reformed disclosure</w:t>
      </w:r>
      <w:r>
        <w:rPr>
          <w:spacing w:val="34"/>
          <w:sz w:val="21"/>
        </w:rPr>
        <w:t xml:space="preserve"> </w:t>
      </w:r>
      <w:r>
        <w:rPr>
          <w:spacing w:val="-3"/>
          <w:sz w:val="21"/>
        </w:rPr>
        <w:t>requirements</w:t>
      </w:r>
      <w:r>
        <w:rPr>
          <w:spacing w:val="-3"/>
          <w:position w:val="7"/>
          <w:sz w:val="12"/>
        </w:rPr>
        <w:t>55</w:t>
      </w:r>
    </w:p>
    <w:p w:rsidR="00837026" w:rsidRDefault="000C6FF6">
      <w:pPr>
        <w:pStyle w:val="ListParagraph"/>
        <w:numPr>
          <w:ilvl w:val="2"/>
          <w:numId w:val="79"/>
        </w:numPr>
        <w:tabs>
          <w:tab w:val="left" w:pos="2721"/>
          <w:tab w:val="left" w:pos="2722"/>
        </w:tabs>
        <w:spacing w:before="89"/>
        <w:ind w:hanging="340"/>
        <w:rPr>
          <w:sz w:val="21"/>
        </w:rPr>
      </w:pPr>
      <w:r>
        <w:rPr>
          <w:spacing w:val="-3"/>
          <w:w w:val="105"/>
          <w:sz w:val="21"/>
        </w:rPr>
        <w:t xml:space="preserve">making </w:t>
      </w:r>
      <w:r>
        <w:rPr>
          <w:w w:val="105"/>
          <w:sz w:val="21"/>
        </w:rPr>
        <w:t>costs orders where</w:t>
      </w:r>
      <w:r>
        <w:rPr>
          <w:spacing w:val="23"/>
          <w:w w:val="105"/>
          <w:sz w:val="21"/>
        </w:rPr>
        <w:t xml:space="preserve"> </w:t>
      </w:r>
      <w:r>
        <w:rPr>
          <w:spacing w:val="-3"/>
          <w:w w:val="105"/>
          <w:sz w:val="21"/>
        </w:rPr>
        <w:t>appropriate.</w:t>
      </w:r>
    </w:p>
    <w:p w:rsidR="00837026" w:rsidRDefault="000C6FF6">
      <w:pPr>
        <w:pStyle w:val="ListParagraph"/>
        <w:numPr>
          <w:ilvl w:val="1"/>
          <w:numId w:val="79"/>
        </w:numPr>
        <w:tabs>
          <w:tab w:val="left" w:pos="2381"/>
          <w:tab w:val="left" w:pos="2382"/>
        </w:tabs>
        <w:spacing w:before="89" w:line="242" w:lineRule="auto"/>
        <w:ind w:right="1730"/>
        <w:rPr>
          <w:sz w:val="21"/>
        </w:rPr>
      </w:pPr>
      <w:r>
        <w:rPr>
          <w:w w:val="105"/>
          <w:sz w:val="21"/>
        </w:rPr>
        <w:t xml:space="preserve">The </w:t>
      </w:r>
      <w:r>
        <w:rPr>
          <w:spacing w:val="-3"/>
          <w:w w:val="105"/>
          <w:sz w:val="21"/>
        </w:rPr>
        <w:t xml:space="preserve">Magistrates’ Court </w:t>
      </w:r>
      <w:r>
        <w:rPr>
          <w:w w:val="105"/>
          <w:sz w:val="21"/>
        </w:rPr>
        <w:t xml:space="preserve">should give </w:t>
      </w:r>
      <w:r>
        <w:rPr>
          <w:spacing w:val="-3"/>
          <w:w w:val="105"/>
          <w:sz w:val="21"/>
        </w:rPr>
        <w:t xml:space="preserve">consideration to </w:t>
      </w:r>
      <w:r>
        <w:rPr>
          <w:w w:val="105"/>
          <w:sz w:val="21"/>
        </w:rPr>
        <w:t xml:space="preserve">how this </w:t>
      </w:r>
      <w:r>
        <w:rPr>
          <w:spacing w:val="-3"/>
          <w:w w:val="105"/>
          <w:sz w:val="21"/>
        </w:rPr>
        <w:t xml:space="preserve">training </w:t>
      </w:r>
      <w:r>
        <w:rPr>
          <w:w w:val="105"/>
          <w:sz w:val="21"/>
        </w:rPr>
        <w:t xml:space="preserve">can be provided </w:t>
      </w:r>
      <w:r>
        <w:rPr>
          <w:spacing w:val="-3"/>
          <w:w w:val="105"/>
          <w:sz w:val="21"/>
        </w:rPr>
        <w:t xml:space="preserve">to magistrates </w:t>
      </w:r>
      <w:r>
        <w:rPr>
          <w:w w:val="105"/>
          <w:sz w:val="21"/>
        </w:rPr>
        <w:t xml:space="preserve">in </w:t>
      </w:r>
      <w:r>
        <w:rPr>
          <w:spacing w:val="-3"/>
          <w:w w:val="105"/>
          <w:sz w:val="21"/>
        </w:rPr>
        <w:t>regional</w:t>
      </w:r>
      <w:r>
        <w:rPr>
          <w:spacing w:val="18"/>
          <w:w w:val="105"/>
          <w:sz w:val="21"/>
        </w:rPr>
        <w:t xml:space="preserve"> </w:t>
      </w:r>
      <w:r>
        <w:rPr>
          <w:spacing w:val="-3"/>
          <w:w w:val="105"/>
          <w:sz w:val="21"/>
        </w:rPr>
        <w:t>areas.</w:t>
      </w:r>
    </w:p>
    <w:p w:rsidR="00837026" w:rsidRDefault="000C6FF6">
      <w:pPr>
        <w:pStyle w:val="ListParagraph"/>
        <w:numPr>
          <w:ilvl w:val="1"/>
          <w:numId w:val="79"/>
        </w:numPr>
        <w:tabs>
          <w:tab w:val="left" w:pos="2381"/>
          <w:tab w:val="left" w:pos="2382"/>
        </w:tabs>
        <w:spacing w:before="122" w:line="242" w:lineRule="auto"/>
        <w:ind w:right="1804"/>
        <w:rPr>
          <w:sz w:val="21"/>
        </w:rPr>
      </w:pPr>
      <w:r>
        <w:rPr>
          <w:spacing w:val="-3"/>
          <w:w w:val="105"/>
          <w:sz w:val="21"/>
        </w:rPr>
        <w:t xml:space="preserve">Duplication </w:t>
      </w:r>
      <w:r>
        <w:rPr>
          <w:w w:val="105"/>
          <w:sz w:val="21"/>
        </w:rPr>
        <w:t xml:space="preserve">between the lower and </w:t>
      </w:r>
      <w:r>
        <w:rPr>
          <w:spacing w:val="-3"/>
          <w:w w:val="105"/>
          <w:sz w:val="21"/>
        </w:rPr>
        <w:t xml:space="preserve">higher </w:t>
      </w:r>
      <w:r>
        <w:rPr>
          <w:w w:val="105"/>
          <w:sz w:val="21"/>
        </w:rPr>
        <w:t xml:space="preserve">courts does sometimes </w:t>
      </w:r>
      <w:r>
        <w:rPr>
          <w:spacing w:val="-3"/>
          <w:w w:val="105"/>
          <w:sz w:val="21"/>
        </w:rPr>
        <w:t xml:space="preserve">contribute to </w:t>
      </w:r>
      <w:r>
        <w:rPr>
          <w:spacing w:val="-4"/>
          <w:w w:val="105"/>
          <w:sz w:val="21"/>
        </w:rPr>
        <w:t xml:space="preserve">delay. </w:t>
      </w:r>
      <w:r>
        <w:rPr>
          <w:w w:val="105"/>
          <w:sz w:val="21"/>
        </w:rPr>
        <w:t xml:space="preserve">This delay is offset by the efficiencies </w:t>
      </w:r>
      <w:r>
        <w:rPr>
          <w:spacing w:val="-3"/>
          <w:w w:val="105"/>
          <w:sz w:val="21"/>
        </w:rPr>
        <w:t xml:space="preserve">achieved through </w:t>
      </w:r>
      <w:r>
        <w:rPr>
          <w:w w:val="105"/>
          <w:sz w:val="21"/>
        </w:rPr>
        <w:t xml:space="preserve">early and summary resolution of cases in the </w:t>
      </w:r>
      <w:r>
        <w:rPr>
          <w:spacing w:val="-3"/>
          <w:w w:val="105"/>
          <w:sz w:val="21"/>
        </w:rPr>
        <w:t>Magistrates’ Court.</w:t>
      </w:r>
      <w:r>
        <w:rPr>
          <w:spacing w:val="-3"/>
          <w:w w:val="105"/>
          <w:sz w:val="21"/>
        </w:rPr>
        <w:t xml:space="preserve"> </w:t>
      </w:r>
      <w:r>
        <w:rPr>
          <w:w w:val="105"/>
          <w:sz w:val="21"/>
        </w:rPr>
        <w:t xml:space="preserve">Delay in the </w:t>
      </w:r>
      <w:r>
        <w:rPr>
          <w:spacing w:val="-3"/>
          <w:w w:val="105"/>
          <w:sz w:val="21"/>
        </w:rPr>
        <w:t xml:space="preserve">disposition </w:t>
      </w:r>
      <w:r>
        <w:rPr>
          <w:w w:val="105"/>
          <w:sz w:val="21"/>
        </w:rPr>
        <w:t xml:space="preserve">of indictable cases </w:t>
      </w:r>
      <w:r>
        <w:rPr>
          <w:spacing w:val="-3"/>
          <w:w w:val="105"/>
          <w:sz w:val="21"/>
        </w:rPr>
        <w:t xml:space="preserve">will </w:t>
      </w:r>
      <w:r>
        <w:rPr>
          <w:spacing w:val="-2"/>
          <w:w w:val="105"/>
          <w:sz w:val="21"/>
        </w:rPr>
        <w:t xml:space="preserve">not </w:t>
      </w:r>
      <w:r>
        <w:rPr>
          <w:w w:val="105"/>
          <w:sz w:val="21"/>
        </w:rPr>
        <w:t xml:space="preserve">be remedied by </w:t>
      </w:r>
      <w:r>
        <w:rPr>
          <w:spacing w:val="-3"/>
          <w:w w:val="105"/>
          <w:sz w:val="21"/>
        </w:rPr>
        <w:t xml:space="preserve">limiting </w:t>
      </w:r>
      <w:r>
        <w:rPr>
          <w:w w:val="105"/>
          <w:sz w:val="21"/>
        </w:rPr>
        <w:t xml:space="preserve">the case </w:t>
      </w:r>
      <w:r>
        <w:rPr>
          <w:spacing w:val="-3"/>
          <w:w w:val="105"/>
          <w:sz w:val="21"/>
        </w:rPr>
        <w:t xml:space="preserve">management </w:t>
      </w:r>
      <w:r>
        <w:rPr>
          <w:w w:val="105"/>
          <w:sz w:val="21"/>
        </w:rPr>
        <w:t xml:space="preserve">function of the </w:t>
      </w:r>
      <w:r>
        <w:rPr>
          <w:spacing w:val="-3"/>
          <w:w w:val="105"/>
          <w:sz w:val="21"/>
        </w:rPr>
        <w:t xml:space="preserve">Magistrates’ Court </w:t>
      </w:r>
      <w:r>
        <w:rPr>
          <w:w w:val="105"/>
          <w:sz w:val="21"/>
        </w:rPr>
        <w:t xml:space="preserve">and moving cases </w:t>
      </w:r>
      <w:r>
        <w:rPr>
          <w:spacing w:val="-3"/>
          <w:w w:val="105"/>
          <w:sz w:val="21"/>
        </w:rPr>
        <w:t xml:space="preserve">to </w:t>
      </w:r>
      <w:r>
        <w:rPr>
          <w:w w:val="105"/>
          <w:sz w:val="21"/>
        </w:rPr>
        <w:t xml:space="preserve">the </w:t>
      </w:r>
      <w:r>
        <w:rPr>
          <w:spacing w:val="-3"/>
          <w:w w:val="105"/>
          <w:sz w:val="21"/>
        </w:rPr>
        <w:t xml:space="preserve">County Court </w:t>
      </w:r>
      <w:r>
        <w:rPr>
          <w:spacing w:val="-4"/>
          <w:w w:val="105"/>
          <w:sz w:val="21"/>
        </w:rPr>
        <w:t xml:space="preserve">sooner. </w:t>
      </w:r>
      <w:r>
        <w:rPr>
          <w:w w:val="105"/>
          <w:sz w:val="21"/>
        </w:rPr>
        <w:t xml:space="preserve">In fact, it is </w:t>
      </w:r>
      <w:r>
        <w:rPr>
          <w:spacing w:val="-4"/>
          <w:w w:val="105"/>
          <w:sz w:val="21"/>
        </w:rPr>
        <w:t xml:space="preserve">likely </w:t>
      </w:r>
      <w:r>
        <w:rPr>
          <w:spacing w:val="-3"/>
          <w:w w:val="105"/>
          <w:sz w:val="21"/>
        </w:rPr>
        <w:t xml:space="preserve">that </w:t>
      </w:r>
      <w:r>
        <w:rPr>
          <w:w w:val="105"/>
          <w:sz w:val="21"/>
        </w:rPr>
        <w:t xml:space="preserve">would cause </w:t>
      </w:r>
      <w:r>
        <w:rPr>
          <w:spacing w:val="-3"/>
          <w:w w:val="105"/>
          <w:sz w:val="21"/>
        </w:rPr>
        <w:t xml:space="preserve">additional </w:t>
      </w:r>
      <w:r>
        <w:rPr>
          <w:spacing w:val="-6"/>
          <w:w w:val="105"/>
          <w:sz w:val="21"/>
        </w:rPr>
        <w:t>delay.</w:t>
      </w:r>
    </w:p>
    <w:p w:rsidR="00837026" w:rsidRDefault="000C6FF6">
      <w:pPr>
        <w:pStyle w:val="ListParagraph"/>
        <w:numPr>
          <w:ilvl w:val="1"/>
          <w:numId w:val="79"/>
        </w:numPr>
        <w:tabs>
          <w:tab w:val="left" w:pos="2381"/>
          <w:tab w:val="left" w:pos="2382"/>
        </w:tabs>
        <w:spacing w:before="126" w:line="242" w:lineRule="auto"/>
        <w:ind w:right="1669"/>
        <w:rPr>
          <w:sz w:val="21"/>
        </w:rPr>
      </w:pPr>
      <w:r>
        <w:rPr>
          <w:spacing w:val="-3"/>
          <w:w w:val="105"/>
          <w:sz w:val="21"/>
        </w:rPr>
        <w:t xml:space="preserve">Many </w:t>
      </w:r>
      <w:r>
        <w:rPr>
          <w:w w:val="105"/>
          <w:sz w:val="21"/>
        </w:rPr>
        <w:t>causes of delay</w:t>
      </w:r>
      <w:r>
        <w:rPr>
          <w:w w:val="105"/>
          <w:sz w:val="21"/>
        </w:rPr>
        <w:t xml:space="preserve"> </w:t>
      </w:r>
      <w:r>
        <w:rPr>
          <w:spacing w:val="-3"/>
          <w:w w:val="105"/>
          <w:sz w:val="21"/>
        </w:rPr>
        <w:t xml:space="preserve">will </w:t>
      </w:r>
      <w:r>
        <w:rPr>
          <w:spacing w:val="-2"/>
          <w:w w:val="105"/>
          <w:sz w:val="21"/>
        </w:rPr>
        <w:t xml:space="preserve">not </w:t>
      </w:r>
      <w:r>
        <w:rPr>
          <w:w w:val="105"/>
          <w:sz w:val="21"/>
        </w:rPr>
        <w:t xml:space="preserve">be remedied simply by a </w:t>
      </w:r>
      <w:r>
        <w:rPr>
          <w:spacing w:val="-3"/>
          <w:w w:val="105"/>
          <w:sz w:val="21"/>
        </w:rPr>
        <w:t xml:space="preserve">change </w:t>
      </w:r>
      <w:r>
        <w:rPr>
          <w:w w:val="105"/>
          <w:sz w:val="21"/>
        </w:rPr>
        <w:t xml:space="preserve">of court </w:t>
      </w:r>
      <w:r>
        <w:rPr>
          <w:spacing w:val="-3"/>
          <w:w w:val="105"/>
          <w:sz w:val="21"/>
        </w:rPr>
        <w:t xml:space="preserve">venue. </w:t>
      </w:r>
      <w:r>
        <w:rPr>
          <w:w w:val="105"/>
          <w:sz w:val="21"/>
        </w:rPr>
        <w:t>These causes</w:t>
      </w:r>
      <w:r>
        <w:rPr>
          <w:spacing w:val="-12"/>
          <w:w w:val="105"/>
          <w:sz w:val="21"/>
        </w:rPr>
        <w:t xml:space="preserve"> </w:t>
      </w:r>
      <w:r>
        <w:rPr>
          <w:spacing w:val="-3"/>
          <w:w w:val="105"/>
          <w:sz w:val="21"/>
        </w:rPr>
        <w:t>include</w:t>
      </w:r>
      <w:r>
        <w:rPr>
          <w:spacing w:val="-11"/>
          <w:w w:val="105"/>
          <w:sz w:val="21"/>
        </w:rPr>
        <w:t xml:space="preserve"> </w:t>
      </w:r>
      <w:r>
        <w:rPr>
          <w:spacing w:val="-3"/>
          <w:w w:val="105"/>
          <w:sz w:val="21"/>
        </w:rPr>
        <w:t>inadequate</w:t>
      </w:r>
      <w:r>
        <w:rPr>
          <w:spacing w:val="-12"/>
          <w:w w:val="105"/>
          <w:sz w:val="21"/>
        </w:rPr>
        <w:t xml:space="preserve"> </w:t>
      </w:r>
      <w:r>
        <w:rPr>
          <w:spacing w:val="-3"/>
          <w:w w:val="105"/>
          <w:sz w:val="21"/>
        </w:rPr>
        <w:t>preparation</w:t>
      </w:r>
      <w:r>
        <w:rPr>
          <w:spacing w:val="-11"/>
          <w:w w:val="105"/>
          <w:sz w:val="21"/>
        </w:rPr>
        <w:t xml:space="preserve"> </w:t>
      </w:r>
      <w:r>
        <w:rPr>
          <w:w w:val="105"/>
          <w:sz w:val="21"/>
        </w:rPr>
        <w:t>by</w:t>
      </w:r>
      <w:r>
        <w:rPr>
          <w:spacing w:val="-12"/>
          <w:w w:val="105"/>
          <w:sz w:val="21"/>
        </w:rPr>
        <w:t xml:space="preserve"> </w:t>
      </w:r>
      <w:r>
        <w:rPr>
          <w:w w:val="105"/>
          <w:sz w:val="21"/>
        </w:rPr>
        <w:t>the</w:t>
      </w:r>
      <w:r>
        <w:rPr>
          <w:spacing w:val="-11"/>
          <w:w w:val="105"/>
          <w:sz w:val="21"/>
        </w:rPr>
        <w:t xml:space="preserve"> </w:t>
      </w:r>
      <w:r>
        <w:rPr>
          <w:w w:val="105"/>
          <w:sz w:val="21"/>
        </w:rPr>
        <w:t>parties,</w:t>
      </w:r>
      <w:r>
        <w:rPr>
          <w:spacing w:val="-12"/>
          <w:w w:val="105"/>
          <w:sz w:val="21"/>
        </w:rPr>
        <w:t xml:space="preserve"> </w:t>
      </w:r>
      <w:r>
        <w:rPr>
          <w:w w:val="105"/>
          <w:sz w:val="21"/>
        </w:rPr>
        <w:t>insufficient</w:t>
      </w:r>
      <w:r>
        <w:rPr>
          <w:spacing w:val="-11"/>
          <w:w w:val="105"/>
          <w:sz w:val="21"/>
        </w:rPr>
        <w:t xml:space="preserve"> </w:t>
      </w:r>
      <w:r>
        <w:rPr>
          <w:spacing w:val="-3"/>
          <w:w w:val="105"/>
          <w:sz w:val="21"/>
        </w:rPr>
        <w:t>disclosure,</w:t>
      </w:r>
      <w:r>
        <w:rPr>
          <w:spacing w:val="-11"/>
          <w:w w:val="105"/>
          <w:sz w:val="21"/>
        </w:rPr>
        <w:t xml:space="preserve"> </w:t>
      </w:r>
      <w:r>
        <w:rPr>
          <w:w w:val="105"/>
          <w:sz w:val="21"/>
        </w:rPr>
        <w:t>and</w:t>
      </w:r>
      <w:r>
        <w:rPr>
          <w:spacing w:val="-12"/>
          <w:w w:val="105"/>
          <w:sz w:val="21"/>
        </w:rPr>
        <w:t xml:space="preserve"> </w:t>
      </w:r>
      <w:r>
        <w:rPr>
          <w:w w:val="105"/>
          <w:sz w:val="21"/>
        </w:rPr>
        <w:t>the</w:t>
      </w:r>
      <w:r>
        <w:rPr>
          <w:spacing w:val="-11"/>
          <w:w w:val="105"/>
          <w:sz w:val="21"/>
        </w:rPr>
        <w:t xml:space="preserve"> </w:t>
      </w:r>
      <w:r>
        <w:rPr>
          <w:w w:val="105"/>
          <w:sz w:val="21"/>
        </w:rPr>
        <w:t xml:space="preserve">time </w:t>
      </w:r>
      <w:r>
        <w:rPr>
          <w:spacing w:val="-3"/>
          <w:w w:val="105"/>
          <w:sz w:val="21"/>
        </w:rPr>
        <w:t xml:space="preserve">taken to </w:t>
      </w:r>
      <w:r>
        <w:rPr>
          <w:w w:val="105"/>
          <w:sz w:val="21"/>
        </w:rPr>
        <w:t xml:space="preserve">provide </w:t>
      </w:r>
      <w:r>
        <w:rPr>
          <w:spacing w:val="-3"/>
          <w:w w:val="105"/>
          <w:sz w:val="21"/>
        </w:rPr>
        <w:t xml:space="preserve">forensic </w:t>
      </w:r>
      <w:r>
        <w:rPr>
          <w:w w:val="105"/>
          <w:sz w:val="21"/>
        </w:rPr>
        <w:t xml:space="preserve">reports. </w:t>
      </w:r>
      <w:r>
        <w:rPr>
          <w:spacing w:val="-3"/>
          <w:w w:val="105"/>
          <w:sz w:val="21"/>
        </w:rPr>
        <w:t xml:space="preserve">Recommendations to </w:t>
      </w:r>
      <w:r>
        <w:rPr>
          <w:w w:val="105"/>
          <w:sz w:val="21"/>
        </w:rPr>
        <w:t xml:space="preserve">address these issues </w:t>
      </w:r>
      <w:r>
        <w:rPr>
          <w:spacing w:val="-3"/>
          <w:w w:val="105"/>
          <w:sz w:val="21"/>
        </w:rPr>
        <w:t xml:space="preserve">are </w:t>
      </w:r>
      <w:r>
        <w:rPr>
          <w:w w:val="105"/>
          <w:sz w:val="21"/>
        </w:rPr>
        <w:t xml:space="preserve">made in </w:t>
      </w:r>
      <w:r>
        <w:rPr>
          <w:spacing w:val="-3"/>
          <w:w w:val="105"/>
          <w:sz w:val="21"/>
        </w:rPr>
        <w:t>subsequent</w:t>
      </w:r>
      <w:r>
        <w:rPr>
          <w:spacing w:val="5"/>
          <w:w w:val="105"/>
          <w:sz w:val="21"/>
        </w:rPr>
        <w:t xml:space="preserve"> </w:t>
      </w:r>
      <w:r>
        <w:rPr>
          <w:spacing w:val="-3"/>
          <w:w w:val="105"/>
          <w:sz w:val="21"/>
        </w:rPr>
        <w:t>chapters.</w:t>
      </w:r>
    </w:p>
    <w:p w:rsidR="00837026" w:rsidRDefault="000C6FF6">
      <w:pPr>
        <w:pStyle w:val="BodyText"/>
        <w:rPr>
          <w:sz w:val="18"/>
        </w:rPr>
      </w:pPr>
      <w:r>
        <w:pict>
          <v:group id="_x0000_s1374" style="position:absolute;margin-left:62.35pt;margin-top:13pt;width:479.1pt;height:83.4pt;z-index:251569152;mso-wrap-distance-left:0;mso-wrap-distance-right:0;mso-position-horizontal-relative:page" coordorigin="1247,260" coordsize="9582,1668">
            <v:rect id="_x0000_s1379" style="position:absolute;left:1587;top:259;width:8731;height:1668" fillcolor="#dddfe4" stroked="f"/>
            <v:line id="_x0000_s1378" style="position:absolute" from="1247,1006" to="10828,1006" strokecolor="white" strokeweight="2.5pt"/>
            <v:shape id="_x0000_s1377" type="#_x0000_t202" style="position:absolute;left:2381;top:1243;width:7239;height:509" filled="f" stroked="f">
              <v:textbox inset="0,0,0,0">
                <w:txbxContent>
                  <w:p w:rsidR="00837026" w:rsidRDefault="000C6FF6">
                    <w:pPr>
                      <w:spacing w:line="242" w:lineRule="auto"/>
                      <w:rPr>
                        <w:sz w:val="21"/>
                      </w:rPr>
                    </w:pPr>
                    <w:r>
                      <w:rPr>
                        <w:w w:val="115"/>
                        <w:sz w:val="21"/>
                      </w:rPr>
                      <w:t>The</w:t>
                    </w:r>
                    <w:r>
                      <w:rPr>
                        <w:spacing w:val="-7"/>
                        <w:w w:val="115"/>
                        <w:sz w:val="21"/>
                      </w:rPr>
                      <w:t xml:space="preserve"> </w:t>
                    </w:r>
                    <w:r>
                      <w:rPr>
                        <w:w w:val="115"/>
                        <w:sz w:val="21"/>
                      </w:rPr>
                      <w:t>lower</w:t>
                    </w:r>
                    <w:r>
                      <w:rPr>
                        <w:spacing w:val="-7"/>
                        <w:w w:val="115"/>
                        <w:sz w:val="21"/>
                      </w:rPr>
                      <w:t xml:space="preserve"> </w:t>
                    </w:r>
                    <w:r>
                      <w:rPr>
                        <w:w w:val="115"/>
                        <w:sz w:val="21"/>
                      </w:rPr>
                      <w:t>courts</w:t>
                    </w:r>
                    <w:r>
                      <w:rPr>
                        <w:spacing w:val="-6"/>
                        <w:w w:val="115"/>
                        <w:sz w:val="21"/>
                      </w:rPr>
                      <w:t xml:space="preserve"> </w:t>
                    </w:r>
                    <w:r>
                      <w:rPr>
                        <w:w w:val="115"/>
                        <w:sz w:val="21"/>
                      </w:rPr>
                      <w:t>should</w:t>
                    </w:r>
                    <w:r>
                      <w:rPr>
                        <w:spacing w:val="-7"/>
                        <w:w w:val="115"/>
                        <w:sz w:val="21"/>
                      </w:rPr>
                      <w:t xml:space="preserve"> </w:t>
                    </w:r>
                    <w:r>
                      <w:rPr>
                        <w:w w:val="115"/>
                        <w:sz w:val="21"/>
                      </w:rPr>
                      <w:t>retain</w:t>
                    </w:r>
                    <w:r>
                      <w:rPr>
                        <w:spacing w:val="-6"/>
                        <w:w w:val="115"/>
                        <w:sz w:val="21"/>
                      </w:rPr>
                      <w:t xml:space="preserve"> </w:t>
                    </w:r>
                    <w:r>
                      <w:rPr>
                        <w:w w:val="115"/>
                        <w:sz w:val="21"/>
                      </w:rPr>
                      <w:t>a</w:t>
                    </w:r>
                    <w:r>
                      <w:rPr>
                        <w:spacing w:val="-7"/>
                        <w:w w:val="115"/>
                        <w:sz w:val="21"/>
                      </w:rPr>
                      <w:t xml:space="preserve"> </w:t>
                    </w:r>
                    <w:r>
                      <w:rPr>
                        <w:w w:val="115"/>
                        <w:sz w:val="21"/>
                      </w:rPr>
                      <w:t>case</w:t>
                    </w:r>
                    <w:r>
                      <w:rPr>
                        <w:spacing w:val="-6"/>
                        <w:w w:val="115"/>
                        <w:sz w:val="21"/>
                      </w:rPr>
                      <w:t xml:space="preserve"> </w:t>
                    </w:r>
                    <w:r>
                      <w:rPr>
                        <w:w w:val="115"/>
                        <w:sz w:val="21"/>
                      </w:rPr>
                      <w:t>management</w:t>
                    </w:r>
                    <w:r>
                      <w:rPr>
                        <w:spacing w:val="-7"/>
                        <w:w w:val="115"/>
                        <w:sz w:val="21"/>
                      </w:rPr>
                      <w:t xml:space="preserve"> </w:t>
                    </w:r>
                    <w:r>
                      <w:rPr>
                        <w:w w:val="115"/>
                        <w:sz w:val="21"/>
                      </w:rPr>
                      <w:t>function</w:t>
                    </w:r>
                    <w:r>
                      <w:rPr>
                        <w:spacing w:val="-6"/>
                        <w:w w:val="115"/>
                        <w:sz w:val="21"/>
                      </w:rPr>
                      <w:t xml:space="preserve"> </w:t>
                    </w:r>
                    <w:r>
                      <w:rPr>
                        <w:w w:val="115"/>
                        <w:sz w:val="21"/>
                      </w:rPr>
                      <w:t>for</w:t>
                    </w:r>
                    <w:r>
                      <w:rPr>
                        <w:spacing w:val="-7"/>
                        <w:w w:val="115"/>
                        <w:sz w:val="21"/>
                      </w:rPr>
                      <w:t xml:space="preserve"> </w:t>
                    </w:r>
                    <w:r>
                      <w:rPr>
                        <w:w w:val="115"/>
                        <w:sz w:val="21"/>
                      </w:rPr>
                      <w:t xml:space="preserve">indictable stream matters that </w:t>
                    </w:r>
                    <w:r>
                      <w:rPr>
                        <w:spacing w:val="-3"/>
                        <w:w w:val="115"/>
                        <w:sz w:val="21"/>
                      </w:rPr>
                      <w:t xml:space="preserve">will </w:t>
                    </w:r>
                    <w:r>
                      <w:rPr>
                        <w:w w:val="115"/>
                        <w:sz w:val="21"/>
                      </w:rPr>
                      <w:t>be heard in the County</w:t>
                    </w:r>
                    <w:r>
                      <w:rPr>
                        <w:spacing w:val="-1"/>
                        <w:w w:val="115"/>
                        <w:sz w:val="21"/>
                      </w:rPr>
                      <w:t xml:space="preserve"> </w:t>
                    </w:r>
                    <w:r>
                      <w:rPr>
                        <w:w w:val="115"/>
                        <w:sz w:val="21"/>
                      </w:rPr>
                      <w:t>Court.</w:t>
                    </w:r>
                  </w:p>
                </w:txbxContent>
              </v:textbox>
            </v:shape>
            <v:shape id="_x0000_s1376" type="#_x0000_t202" style="position:absolute;left:1814;top:1243;width:137;height:249" filled="f" stroked="f">
              <v:textbox inset="0,0,0,0">
                <w:txbxContent>
                  <w:p w:rsidR="00837026" w:rsidRDefault="000C6FF6">
                    <w:pPr>
                      <w:spacing w:line="249" w:lineRule="exact"/>
                      <w:rPr>
                        <w:sz w:val="21"/>
                      </w:rPr>
                    </w:pPr>
                    <w:r>
                      <w:rPr>
                        <w:w w:val="109"/>
                        <w:sz w:val="21"/>
                      </w:rPr>
                      <w:t>6</w:t>
                    </w:r>
                  </w:p>
                </w:txbxContent>
              </v:textbox>
            </v:shape>
            <v:shape id="_x0000_s1375" type="#_x0000_t202" style="position:absolute;left:1587;top:259;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0C6FF6">
      <w:pPr>
        <w:pStyle w:val="Heading4"/>
        <w:spacing w:before="230"/>
      </w:pPr>
      <w:bookmarkStart w:id="19" w:name="_TOC_250102"/>
      <w:r>
        <w:rPr>
          <w:w w:val="110"/>
        </w:rPr>
        <w:t>Commence Supreme Court cases in the Supreme</w:t>
      </w:r>
      <w:r>
        <w:rPr>
          <w:spacing w:val="54"/>
          <w:w w:val="110"/>
        </w:rPr>
        <w:t xml:space="preserve"> </w:t>
      </w:r>
      <w:bookmarkEnd w:id="19"/>
      <w:r>
        <w:rPr>
          <w:w w:val="110"/>
        </w:rPr>
        <w:t>Court</w:t>
      </w:r>
    </w:p>
    <w:p w:rsidR="00837026" w:rsidRDefault="000C6FF6">
      <w:pPr>
        <w:pStyle w:val="ListParagraph"/>
        <w:numPr>
          <w:ilvl w:val="1"/>
          <w:numId w:val="79"/>
        </w:numPr>
        <w:tabs>
          <w:tab w:val="left" w:pos="2380"/>
          <w:tab w:val="left" w:pos="2381"/>
        </w:tabs>
        <w:spacing w:before="137" w:line="242" w:lineRule="auto"/>
        <w:ind w:right="1694"/>
        <w:rPr>
          <w:sz w:val="21"/>
        </w:rPr>
      </w:pPr>
      <w:r>
        <w:rPr>
          <w:sz w:val="21"/>
        </w:rPr>
        <w:t xml:space="preserve">The </w:t>
      </w:r>
      <w:r>
        <w:rPr>
          <w:spacing w:val="-3"/>
          <w:sz w:val="21"/>
        </w:rPr>
        <w:t xml:space="preserve">Supreme Court favours </w:t>
      </w:r>
      <w:r>
        <w:rPr>
          <w:sz w:val="21"/>
        </w:rPr>
        <w:t xml:space="preserve">moving case  </w:t>
      </w:r>
      <w:r>
        <w:rPr>
          <w:spacing w:val="-3"/>
          <w:sz w:val="21"/>
        </w:rPr>
        <w:t xml:space="preserve">management  </w:t>
      </w:r>
      <w:r>
        <w:rPr>
          <w:sz w:val="21"/>
        </w:rPr>
        <w:t xml:space="preserve">of  some  matters  </w:t>
      </w:r>
      <w:r>
        <w:rPr>
          <w:spacing w:val="-3"/>
          <w:sz w:val="21"/>
        </w:rPr>
        <w:t xml:space="preserve">within  </w:t>
      </w:r>
      <w:r>
        <w:rPr>
          <w:sz w:val="21"/>
        </w:rPr>
        <w:t xml:space="preserve">its </w:t>
      </w:r>
      <w:r>
        <w:rPr>
          <w:spacing w:val="-3"/>
          <w:sz w:val="21"/>
        </w:rPr>
        <w:t xml:space="preserve">exclusive </w:t>
      </w:r>
      <w:r>
        <w:rPr>
          <w:sz w:val="21"/>
        </w:rPr>
        <w:t xml:space="preserve">jurisdiction </w:t>
      </w:r>
      <w:r>
        <w:rPr>
          <w:spacing w:val="-4"/>
          <w:sz w:val="21"/>
        </w:rPr>
        <w:t xml:space="preserve">into </w:t>
      </w:r>
      <w:r>
        <w:rPr>
          <w:sz w:val="21"/>
        </w:rPr>
        <w:t>its jurisdiction at an early stage.</w:t>
      </w:r>
      <w:r>
        <w:rPr>
          <w:position w:val="7"/>
          <w:sz w:val="12"/>
        </w:rPr>
        <w:t xml:space="preserve">56 </w:t>
      </w:r>
      <w:r>
        <w:rPr>
          <w:sz w:val="21"/>
        </w:rPr>
        <w:t xml:space="preserve">It </w:t>
      </w:r>
      <w:r>
        <w:rPr>
          <w:spacing w:val="-2"/>
          <w:sz w:val="21"/>
        </w:rPr>
        <w:t xml:space="preserve">submitted </w:t>
      </w:r>
      <w:r>
        <w:rPr>
          <w:spacing w:val="-3"/>
          <w:sz w:val="21"/>
        </w:rPr>
        <w:t xml:space="preserve">that </w:t>
      </w:r>
      <w:r>
        <w:rPr>
          <w:sz w:val="21"/>
        </w:rPr>
        <w:t xml:space="preserve">this </w:t>
      </w:r>
      <w:r>
        <w:rPr>
          <w:spacing w:val="-3"/>
          <w:sz w:val="21"/>
        </w:rPr>
        <w:t xml:space="preserve">should occur  </w:t>
      </w:r>
      <w:r>
        <w:rPr>
          <w:sz w:val="21"/>
        </w:rPr>
        <w:t>on application by eit</w:t>
      </w:r>
      <w:r>
        <w:rPr>
          <w:sz w:val="21"/>
        </w:rPr>
        <w:t>her party.</w:t>
      </w:r>
      <w:r>
        <w:rPr>
          <w:position w:val="7"/>
          <w:sz w:val="12"/>
        </w:rPr>
        <w:t>57</w:t>
      </w:r>
      <w:r>
        <w:rPr>
          <w:spacing w:val="27"/>
          <w:position w:val="7"/>
          <w:sz w:val="12"/>
        </w:rPr>
        <w:t xml:space="preserve"> </w:t>
      </w:r>
      <w:r>
        <w:rPr>
          <w:sz w:val="21"/>
        </w:rPr>
        <w:t xml:space="preserve">The </w:t>
      </w:r>
      <w:r>
        <w:rPr>
          <w:spacing w:val="-3"/>
          <w:sz w:val="21"/>
        </w:rPr>
        <w:t xml:space="preserve">Supreme  Court  </w:t>
      </w:r>
      <w:r>
        <w:rPr>
          <w:sz w:val="21"/>
        </w:rPr>
        <w:t xml:space="preserve">told the </w:t>
      </w:r>
      <w:r>
        <w:rPr>
          <w:spacing w:val="-3"/>
          <w:sz w:val="21"/>
        </w:rPr>
        <w:t xml:space="preserve">Commission  that  such  </w:t>
      </w:r>
      <w:r>
        <w:rPr>
          <w:sz w:val="21"/>
        </w:rPr>
        <w:t xml:space="preserve">a </w:t>
      </w:r>
      <w:r>
        <w:rPr>
          <w:spacing w:val="-3"/>
          <w:sz w:val="21"/>
        </w:rPr>
        <w:t xml:space="preserve">change </w:t>
      </w:r>
      <w:r>
        <w:rPr>
          <w:sz w:val="21"/>
        </w:rPr>
        <w:t xml:space="preserve">would reflect modern case </w:t>
      </w:r>
      <w:r>
        <w:rPr>
          <w:spacing w:val="-3"/>
          <w:sz w:val="21"/>
        </w:rPr>
        <w:t>management</w:t>
      </w:r>
      <w:r>
        <w:rPr>
          <w:spacing w:val="39"/>
          <w:sz w:val="21"/>
        </w:rPr>
        <w:t xml:space="preserve"> </w:t>
      </w:r>
      <w:r>
        <w:rPr>
          <w:spacing w:val="-3"/>
          <w:sz w:val="21"/>
        </w:rPr>
        <w:t>principles.</w:t>
      </w:r>
    </w:p>
    <w:p w:rsidR="00837026" w:rsidRDefault="000C6FF6">
      <w:pPr>
        <w:pStyle w:val="ListParagraph"/>
        <w:numPr>
          <w:ilvl w:val="1"/>
          <w:numId w:val="79"/>
        </w:numPr>
        <w:tabs>
          <w:tab w:val="left" w:pos="2380"/>
          <w:tab w:val="left" w:pos="2382"/>
        </w:tabs>
        <w:spacing w:before="125" w:line="242" w:lineRule="auto"/>
        <w:ind w:right="1606"/>
        <w:rPr>
          <w:sz w:val="21"/>
        </w:rPr>
      </w:pPr>
      <w:r>
        <w:rPr>
          <w:w w:val="105"/>
          <w:sz w:val="21"/>
        </w:rPr>
        <w:t xml:space="preserve">For </w:t>
      </w:r>
      <w:r>
        <w:rPr>
          <w:spacing w:val="-3"/>
          <w:w w:val="105"/>
          <w:sz w:val="21"/>
        </w:rPr>
        <w:t xml:space="preserve">several reasons, </w:t>
      </w:r>
      <w:r>
        <w:rPr>
          <w:w w:val="105"/>
          <w:sz w:val="21"/>
        </w:rPr>
        <w:t xml:space="preserve">it is </w:t>
      </w:r>
      <w:r>
        <w:rPr>
          <w:spacing w:val="-3"/>
          <w:w w:val="105"/>
          <w:sz w:val="21"/>
        </w:rPr>
        <w:t xml:space="preserve">desirable for Supreme Court </w:t>
      </w:r>
      <w:r>
        <w:rPr>
          <w:w w:val="105"/>
          <w:sz w:val="21"/>
        </w:rPr>
        <w:t xml:space="preserve">matters </w:t>
      </w:r>
      <w:r>
        <w:rPr>
          <w:spacing w:val="-3"/>
          <w:w w:val="105"/>
          <w:sz w:val="21"/>
        </w:rPr>
        <w:t xml:space="preserve">to </w:t>
      </w:r>
      <w:r>
        <w:rPr>
          <w:w w:val="105"/>
          <w:sz w:val="21"/>
        </w:rPr>
        <w:t xml:space="preserve">be managed by </w:t>
      </w:r>
      <w:r>
        <w:rPr>
          <w:spacing w:val="-3"/>
          <w:w w:val="105"/>
          <w:sz w:val="21"/>
        </w:rPr>
        <w:t xml:space="preserve">that Court. </w:t>
      </w:r>
      <w:r>
        <w:rPr>
          <w:w w:val="105"/>
          <w:sz w:val="21"/>
        </w:rPr>
        <w:t xml:space="preserve">Except in </w:t>
      </w:r>
      <w:r>
        <w:rPr>
          <w:spacing w:val="-5"/>
          <w:w w:val="105"/>
          <w:sz w:val="21"/>
        </w:rPr>
        <w:t xml:space="preserve">Children’s </w:t>
      </w:r>
      <w:r>
        <w:rPr>
          <w:spacing w:val="-3"/>
          <w:w w:val="105"/>
          <w:sz w:val="21"/>
        </w:rPr>
        <w:t xml:space="preserve">Court </w:t>
      </w:r>
      <w:r>
        <w:rPr>
          <w:w w:val="105"/>
          <w:sz w:val="21"/>
        </w:rPr>
        <w:t xml:space="preserve">cases, this should apply </w:t>
      </w:r>
      <w:r>
        <w:rPr>
          <w:spacing w:val="-3"/>
          <w:w w:val="105"/>
          <w:sz w:val="21"/>
        </w:rPr>
        <w:t xml:space="preserve">from </w:t>
      </w:r>
      <w:r>
        <w:rPr>
          <w:w w:val="105"/>
          <w:sz w:val="21"/>
        </w:rPr>
        <w:t xml:space="preserve">the </w:t>
      </w:r>
      <w:r>
        <w:rPr>
          <w:spacing w:val="-3"/>
          <w:w w:val="105"/>
          <w:sz w:val="21"/>
        </w:rPr>
        <w:t xml:space="preserve">commencement </w:t>
      </w:r>
      <w:r>
        <w:rPr>
          <w:w w:val="105"/>
          <w:sz w:val="21"/>
        </w:rPr>
        <w:t xml:space="preserve">of </w:t>
      </w:r>
      <w:r>
        <w:rPr>
          <w:spacing w:val="-3"/>
          <w:w w:val="105"/>
          <w:sz w:val="21"/>
        </w:rPr>
        <w:t xml:space="preserve">proceedings, </w:t>
      </w:r>
      <w:r>
        <w:rPr>
          <w:w w:val="105"/>
          <w:sz w:val="21"/>
        </w:rPr>
        <w:t xml:space="preserve">not—as the </w:t>
      </w:r>
      <w:r>
        <w:rPr>
          <w:spacing w:val="-3"/>
          <w:w w:val="105"/>
          <w:sz w:val="21"/>
        </w:rPr>
        <w:t xml:space="preserve">Supreme Court </w:t>
      </w:r>
      <w:r>
        <w:rPr>
          <w:w w:val="105"/>
          <w:sz w:val="21"/>
        </w:rPr>
        <w:t xml:space="preserve">submitted—from some point after </w:t>
      </w:r>
      <w:r>
        <w:rPr>
          <w:spacing w:val="-3"/>
          <w:w w:val="105"/>
          <w:sz w:val="21"/>
        </w:rPr>
        <w:t xml:space="preserve">charges have </w:t>
      </w:r>
      <w:r>
        <w:rPr>
          <w:w w:val="105"/>
          <w:sz w:val="21"/>
        </w:rPr>
        <w:t>been</w:t>
      </w:r>
      <w:r>
        <w:rPr>
          <w:spacing w:val="5"/>
          <w:w w:val="105"/>
          <w:sz w:val="21"/>
        </w:rPr>
        <w:t xml:space="preserve"> </w:t>
      </w:r>
      <w:r>
        <w:rPr>
          <w:w w:val="105"/>
          <w:sz w:val="21"/>
        </w:rPr>
        <w:t>filed.</w:t>
      </w:r>
    </w:p>
    <w:p w:rsidR="00837026" w:rsidRDefault="000C6FF6">
      <w:pPr>
        <w:pStyle w:val="ListParagraph"/>
        <w:numPr>
          <w:ilvl w:val="1"/>
          <w:numId w:val="79"/>
        </w:numPr>
        <w:tabs>
          <w:tab w:val="left" w:pos="2380"/>
          <w:tab w:val="left" w:pos="2382"/>
        </w:tabs>
        <w:spacing w:before="124" w:line="242" w:lineRule="auto"/>
        <w:ind w:right="1692"/>
        <w:rPr>
          <w:sz w:val="21"/>
        </w:rPr>
      </w:pPr>
      <w:r>
        <w:rPr>
          <w:sz w:val="21"/>
        </w:rPr>
        <w:t xml:space="preserve">Given the </w:t>
      </w:r>
      <w:r>
        <w:rPr>
          <w:spacing w:val="-3"/>
          <w:sz w:val="21"/>
        </w:rPr>
        <w:t xml:space="preserve">relatively small </w:t>
      </w:r>
      <w:r>
        <w:rPr>
          <w:sz w:val="21"/>
        </w:rPr>
        <w:t xml:space="preserve">number of indictable matters </w:t>
      </w:r>
      <w:r>
        <w:rPr>
          <w:spacing w:val="-3"/>
          <w:sz w:val="21"/>
        </w:rPr>
        <w:t xml:space="preserve">within </w:t>
      </w:r>
      <w:r>
        <w:rPr>
          <w:sz w:val="21"/>
        </w:rPr>
        <w:t xml:space="preserve">the  </w:t>
      </w:r>
      <w:r>
        <w:rPr>
          <w:spacing w:val="-3"/>
          <w:sz w:val="21"/>
        </w:rPr>
        <w:t xml:space="preserve">Supreme  Court’s exclusive </w:t>
      </w:r>
      <w:r>
        <w:rPr>
          <w:sz w:val="21"/>
        </w:rPr>
        <w:t xml:space="preserve">jurisdiction—just over </w:t>
      </w:r>
      <w:r>
        <w:rPr>
          <w:spacing w:val="-3"/>
          <w:sz w:val="21"/>
        </w:rPr>
        <w:t xml:space="preserve">100 </w:t>
      </w:r>
      <w:r>
        <w:rPr>
          <w:sz w:val="21"/>
        </w:rPr>
        <w:t>cases annually</w:t>
      </w:r>
      <w:r>
        <w:rPr>
          <w:position w:val="7"/>
          <w:sz w:val="12"/>
        </w:rPr>
        <w:t>58</w:t>
      </w:r>
      <w:r>
        <w:rPr>
          <w:sz w:val="21"/>
        </w:rPr>
        <w:t xml:space="preserve">—and given  the  </w:t>
      </w:r>
      <w:r>
        <w:rPr>
          <w:spacing w:val="-3"/>
          <w:sz w:val="21"/>
        </w:rPr>
        <w:t xml:space="preserve">Supreme  Court already </w:t>
      </w:r>
      <w:r>
        <w:rPr>
          <w:sz w:val="21"/>
        </w:rPr>
        <w:t xml:space="preserve">manages </w:t>
      </w:r>
      <w:r>
        <w:rPr>
          <w:spacing w:val="-3"/>
          <w:sz w:val="21"/>
        </w:rPr>
        <w:t xml:space="preserve">bail applications </w:t>
      </w:r>
      <w:r>
        <w:rPr>
          <w:sz w:val="21"/>
        </w:rPr>
        <w:t>in treason and murder cases,</w:t>
      </w:r>
      <w:r>
        <w:rPr>
          <w:position w:val="7"/>
          <w:sz w:val="12"/>
        </w:rPr>
        <w:t xml:space="preserve">59 </w:t>
      </w:r>
      <w:r>
        <w:rPr>
          <w:spacing w:val="-3"/>
          <w:sz w:val="21"/>
        </w:rPr>
        <w:t xml:space="preserve">establishing </w:t>
      </w:r>
      <w:r>
        <w:rPr>
          <w:sz w:val="21"/>
        </w:rPr>
        <w:t xml:space="preserve">the services necessary </w:t>
      </w:r>
      <w:r>
        <w:rPr>
          <w:spacing w:val="-3"/>
          <w:sz w:val="21"/>
        </w:rPr>
        <w:t xml:space="preserve">to </w:t>
      </w:r>
      <w:r>
        <w:rPr>
          <w:sz w:val="21"/>
        </w:rPr>
        <w:t xml:space="preserve">support early case </w:t>
      </w:r>
      <w:r>
        <w:rPr>
          <w:spacing w:val="-3"/>
          <w:sz w:val="21"/>
        </w:rPr>
        <w:t xml:space="preserve">management </w:t>
      </w:r>
      <w:r>
        <w:rPr>
          <w:sz w:val="21"/>
        </w:rPr>
        <w:t xml:space="preserve">in the </w:t>
      </w:r>
      <w:r>
        <w:rPr>
          <w:spacing w:val="-3"/>
          <w:sz w:val="21"/>
        </w:rPr>
        <w:t>Supreme Court</w:t>
      </w:r>
      <w:r>
        <w:rPr>
          <w:spacing w:val="-3"/>
          <w:sz w:val="21"/>
        </w:rPr>
        <w:t xml:space="preserve"> </w:t>
      </w:r>
      <w:r>
        <w:rPr>
          <w:sz w:val="21"/>
        </w:rPr>
        <w:t>is more</w:t>
      </w:r>
      <w:r>
        <w:rPr>
          <w:spacing w:val="12"/>
          <w:sz w:val="21"/>
        </w:rPr>
        <w:t xml:space="preserve"> </w:t>
      </w:r>
      <w:r>
        <w:rPr>
          <w:spacing w:val="-3"/>
          <w:sz w:val="21"/>
        </w:rPr>
        <w:t>achievable</w:t>
      </w:r>
    </w:p>
    <w:p w:rsidR="00837026" w:rsidRDefault="000C6FF6">
      <w:pPr>
        <w:pStyle w:val="BodyText"/>
        <w:spacing w:before="4" w:line="242" w:lineRule="auto"/>
        <w:ind w:left="2381" w:right="1584"/>
      </w:pPr>
      <w:r>
        <w:pict>
          <v:line id="_x0000_s1373" style="position:absolute;left:0;text-align:left;z-index:251571200;mso-wrap-distance-left:0;mso-wrap-distance-right:0;mso-position-horizontal-relative:page" from="79.35pt,29.9pt" to="515.9pt,29.9pt" strokecolor="#b6bdc8" strokeweight="1pt">
            <w10:wrap type="topAndBottom" anchorx="page"/>
          </v:line>
        </w:pict>
      </w:r>
      <w:r>
        <w:t>in the short term than adopting this change in the County Court, although still resource intensive.</w:t>
      </w:r>
    </w:p>
    <w:p w:rsidR="00837026" w:rsidRDefault="000C6FF6">
      <w:pPr>
        <w:pStyle w:val="ListParagraph"/>
        <w:numPr>
          <w:ilvl w:val="0"/>
          <w:numId w:val="55"/>
        </w:numPr>
        <w:tabs>
          <w:tab w:val="left" w:pos="2380"/>
          <w:tab w:val="left" w:pos="2382"/>
        </w:tabs>
        <w:spacing w:before="117"/>
        <w:rPr>
          <w:sz w:val="13"/>
        </w:rPr>
      </w:pPr>
      <w:r>
        <w:rPr>
          <w:w w:val="105"/>
          <w:sz w:val="13"/>
        </w:rPr>
        <w:t>See Chapter</w:t>
      </w:r>
      <w:r>
        <w:rPr>
          <w:spacing w:val="9"/>
          <w:w w:val="105"/>
          <w:sz w:val="13"/>
        </w:rPr>
        <w:t xml:space="preserve"> </w:t>
      </w:r>
      <w:r>
        <w:rPr>
          <w:w w:val="105"/>
          <w:sz w:val="13"/>
        </w:rPr>
        <w:t>9.</w:t>
      </w:r>
    </w:p>
    <w:p w:rsidR="00837026" w:rsidRDefault="000C6FF6">
      <w:pPr>
        <w:pStyle w:val="ListParagraph"/>
        <w:numPr>
          <w:ilvl w:val="0"/>
          <w:numId w:val="55"/>
        </w:numPr>
        <w:tabs>
          <w:tab w:val="left" w:pos="2380"/>
          <w:tab w:val="left" w:pos="2382"/>
        </w:tabs>
        <w:ind w:right="1792"/>
        <w:rPr>
          <w:sz w:val="13"/>
        </w:rPr>
      </w:pPr>
      <w:r>
        <w:rPr>
          <w:w w:val="105"/>
          <w:sz w:val="13"/>
        </w:rPr>
        <w:t xml:space="preserve">Submission 22 (Supreme Court of </w:t>
      </w:r>
      <w:r>
        <w:rPr>
          <w:spacing w:val="2"/>
          <w:w w:val="105"/>
          <w:sz w:val="13"/>
        </w:rPr>
        <w:t xml:space="preserve">Victoria). </w:t>
      </w:r>
      <w:r>
        <w:rPr>
          <w:w w:val="105"/>
          <w:sz w:val="13"/>
        </w:rPr>
        <w:t>The Supreme Court has jurisdiction in all Victorian cases but is not required</w:t>
      </w:r>
      <w:r>
        <w:rPr>
          <w:w w:val="105"/>
          <w:sz w:val="13"/>
        </w:rPr>
        <w:t xml:space="preserve"> to exercise its jurisdiction if jurisdiction has also been given to another court </w:t>
      </w:r>
      <w:r>
        <w:rPr>
          <w:i/>
          <w:w w:val="105"/>
          <w:sz w:val="13"/>
        </w:rPr>
        <w:t xml:space="preserve">Constitution Act </w:t>
      </w:r>
      <w:r>
        <w:rPr>
          <w:i/>
          <w:spacing w:val="-4"/>
          <w:w w:val="105"/>
          <w:sz w:val="13"/>
        </w:rPr>
        <w:t xml:space="preserve">1975 </w:t>
      </w:r>
      <w:r>
        <w:rPr>
          <w:spacing w:val="2"/>
          <w:w w:val="105"/>
          <w:sz w:val="13"/>
        </w:rPr>
        <w:t xml:space="preserve">(Vic) </w:t>
      </w:r>
      <w:r>
        <w:rPr>
          <w:w w:val="105"/>
          <w:sz w:val="13"/>
        </w:rPr>
        <w:t>ss 85, 87(1). The County Court has jurisdiction over</w:t>
      </w:r>
      <w:r>
        <w:rPr>
          <w:spacing w:val="4"/>
          <w:w w:val="105"/>
          <w:sz w:val="13"/>
        </w:rPr>
        <w:t xml:space="preserve"> </w:t>
      </w:r>
      <w:r>
        <w:rPr>
          <w:w w:val="105"/>
          <w:sz w:val="13"/>
        </w:rPr>
        <w:t>all</w:t>
      </w:r>
      <w:r>
        <w:rPr>
          <w:spacing w:val="5"/>
          <w:w w:val="105"/>
          <w:sz w:val="13"/>
        </w:rPr>
        <w:t xml:space="preserve"> </w:t>
      </w:r>
      <w:r>
        <w:rPr>
          <w:w w:val="105"/>
          <w:sz w:val="13"/>
        </w:rPr>
        <w:t>offences</w:t>
      </w:r>
      <w:r>
        <w:rPr>
          <w:spacing w:val="5"/>
          <w:w w:val="105"/>
          <w:sz w:val="13"/>
        </w:rPr>
        <w:t xml:space="preserve"> </w:t>
      </w:r>
      <w:r>
        <w:rPr>
          <w:i/>
          <w:w w:val="105"/>
          <w:sz w:val="13"/>
        </w:rPr>
        <w:t>except</w:t>
      </w:r>
      <w:r>
        <w:rPr>
          <w:i/>
          <w:spacing w:val="5"/>
          <w:w w:val="105"/>
          <w:sz w:val="13"/>
        </w:rPr>
        <w:t xml:space="preserve"> </w:t>
      </w:r>
      <w:r>
        <w:rPr>
          <w:w w:val="105"/>
          <w:sz w:val="13"/>
        </w:rPr>
        <w:t>treason</w:t>
      </w:r>
      <w:r>
        <w:rPr>
          <w:spacing w:val="5"/>
          <w:w w:val="105"/>
          <w:sz w:val="13"/>
        </w:rPr>
        <w:t xml:space="preserve"> </w:t>
      </w:r>
      <w:r>
        <w:rPr>
          <w:w w:val="105"/>
          <w:sz w:val="13"/>
        </w:rPr>
        <w:t>and</w:t>
      </w:r>
      <w:r>
        <w:rPr>
          <w:spacing w:val="5"/>
          <w:w w:val="105"/>
          <w:sz w:val="13"/>
        </w:rPr>
        <w:t xml:space="preserve"> </w:t>
      </w:r>
      <w:r>
        <w:rPr>
          <w:w w:val="105"/>
          <w:sz w:val="13"/>
        </w:rPr>
        <w:t>misprision</w:t>
      </w:r>
      <w:r>
        <w:rPr>
          <w:spacing w:val="5"/>
          <w:w w:val="105"/>
          <w:sz w:val="13"/>
        </w:rPr>
        <w:t xml:space="preserve"> </w:t>
      </w:r>
      <w:r>
        <w:rPr>
          <w:w w:val="105"/>
          <w:sz w:val="13"/>
        </w:rPr>
        <w:t>of</w:t>
      </w:r>
      <w:r>
        <w:rPr>
          <w:spacing w:val="5"/>
          <w:w w:val="105"/>
          <w:sz w:val="13"/>
        </w:rPr>
        <w:t xml:space="preserve"> </w:t>
      </w:r>
      <w:r>
        <w:rPr>
          <w:w w:val="105"/>
          <w:sz w:val="13"/>
        </w:rPr>
        <w:t>treason;</w:t>
      </w:r>
      <w:r>
        <w:rPr>
          <w:spacing w:val="4"/>
          <w:w w:val="105"/>
          <w:sz w:val="13"/>
        </w:rPr>
        <w:t xml:space="preserve"> </w:t>
      </w:r>
      <w:r>
        <w:rPr>
          <w:w w:val="105"/>
          <w:sz w:val="13"/>
        </w:rPr>
        <w:t>murder</w:t>
      </w:r>
      <w:r>
        <w:rPr>
          <w:spacing w:val="5"/>
          <w:w w:val="105"/>
          <w:sz w:val="13"/>
        </w:rPr>
        <w:t xml:space="preserve"> </w:t>
      </w:r>
      <w:r>
        <w:rPr>
          <w:w w:val="105"/>
          <w:sz w:val="13"/>
        </w:rPr>
        <w:t>and</w:t>
      </w:r>
      <w:r>
        <w:rPr>
          <w:spacing w:val="5"/>
          <w:w w:val="105"/>
          <w:sz w:val="13"/>
        </w:rPr>
        <w:t xml:space="preserve"> </w:t>
      </w:r>
      <w:r>
        <w:rPr>
          <w:w w:val="105"/>
          <w:sz w:val="13"/>
        </w:rPr>
        <w:t>child</w:t>
      </w:r>
      <w:r>
        <w:rPr>
          <w:spacing w:val="5"/>
          <w:w w:val="105"/>
          <w:sz w:val="13"/>
        </w:rPr>
        <w:t xml:space="preserve"> </w:t>
      </w:r>
      <w:r>
        <w:rPr>
          <w:w w:val="105"/>
          <w:sz w:val="13"/>
        </w:rPr>
        <w:t>destruction;</w:t>
      </w:r>
      <w:r>
        <w:rPr>
          <w:spacing w:val="5"/>
          <w:w w:val="105"/>
          <w:sz w:val="13"/>
        </w:rPr>
        <w:t xml:space="preserve"> </w:t>
      </w:r>
      <w:r>
        <w:rPr>
          <w:w w:val="105"/>
          <w:sz w:val="13"/>
        </w:rPr>
        <w:t>attempted</w:t>
      </w:r>
      <w:r>
        <w:rPr>
          <w:spacing w:val="5"/>
          <w:w w:val="105"/>
          <w:sz w:val="13"/>
        </w:rPr>
        <w:t xml:space="preserve"> </w:t>
      </w:r>
      <w:r>
        <w:rPr>
          <w:w w:val="105"/>
          <w:sz w:val="13"/>
        </w:rPr>
        <w:t>murder;</w:t>
      </w:r>
      <w:r>
        <w:rPr>
          <w:spacing w:val="5"/>
          <w:w w:val="105"/>
          <w:sz w:val="13"/>
        </w:rPr>
        <w:t xml:space="preserve"> </w:t>
      </w:r>
      <w:r>
        <w:rPr>
          <w:w w:val="105"/>
          <w:sz w:val="13"/>
        </w:rPr>
        <w:t>unlawful</w:t>
      </w:r>
      <w:r>
        <w:rPr>
          <w:spacing w:val="5"/>
          <w:w w:val="105"/>
          <w:sz w:val="13"/>
        </w:rPr>
        <w:t xml:space="preserve"> </w:t>
      </w:r>
      <w:r>
        <w:rPr>
          <w:w w:val="105"/>
          <w:sz w:val="13"/>
        </w:rPr>
        <w:t>combinations</w:t>
      </w:r>
    </w:p>
    <w:p w:rsidR="00837026" w:rsidRDefault="000C6FF6">
      <w:pPr>
        <w:spacing w:before="4"/>
        <w:ind w:left="2381" w:right="1634"/>
        <w:rPr>
          <w:sz w:val="13"/>
        </w:rPr>
      </w:pPr>
      <w:r>
        <w:rPr>
          <w:w w:val="105"/>
          <w:sz w:val="13"/>
        </w:rPr>
        <w:t>or conspiracies to commit any offence that, when committed by an individual acting alone, could only be tried in the Supreme Court     (</w:t>
      </w:r>
      <w:r>
        <w:rPr>
          <w:i/>
          <w:w w:val="105"/>
          <w:sz w:val="13"/>
        </w:rPr>
        <w:t xml:space="preserve">County Court Act </w:t>
      </w:r>
      <w:r>
        <w:rPr>
          <w:spacing w:val="2"/>
          <w:w w:val="105"/>
          <w:sz w:val="13"/>
        </w:rPr>
        <w:t xml:space="preserve">(Vic) </w:t>
      </w:r>
      <w:r>
        <w:rPr>
          <w:w w:val="105"/>
          <w:sz w:val="13"/>
        </w:rPr>
        <w:t xml:space="preserve">s </w:t>
      </w:r>
      <w:r>
        <w:rPr>
          <w:spacing w:val="2"/>
          <w:w w:val="105"/>
          <w:sz w:val="13"/>
        </w:rPr>
        <w:t xml:space="preserve">36A. As </w:t>
      </w:r>
      <w:r>
        <w:rPr>
          <w:w w:val="105"/>
          <w:sz w:val="13"/>
        </w:rPr>
        <w:t>a consequence, these offences fall</w:t>
      </w:r>
      <w:r>
        <w:rPr>
          <w:w w:val="105"/>
          <w:sz w:val="13"/>
        </w:rPr>
        <w:t xml:space="preserve"> within the exclusive jurisdiction of the Supreme Court. Note that the Supreme Court does not explicitly refer only to matters within its exclusive jurisdiction, but this is implied by its description of these matters (homicide and terrorism charges,</w:t>
      </w:r>
      <w:r>
        <w:rPr>
          <w:spacing w:val="18"/>
          <w:w w:val="105"/>
          <w:sz w:val="13"/>
        </w:rPr>
        <w:t xml:space="preserve"> </w:t>
      </w:r>
      <w:r>
        <w:rPr>
          <w:w w:val="105"/>
          <w:sz w:val="13"/>
        </w:rPr>
        <w:t>etc).</w:t>
      </w:r>
    </w:p>
    <w:p w:rsidR="00837026" w:rsidRDefault="000C6FF6">
      <w:pPr>
        <w:pStyle w:val="ListParagraph"/>
        <w:numPr>
          <w:ilvl w:val="0"/>
          <w:numId w:val="55"/>
        </w:numPr>
        <w:tabs>
          <w:tab w:val="left" w:pos="2381"/>
          <w:tab w:val="left" w:pos="2382"/>
        </w:tabs>
        <w:spacing w:before="6"/>
        <w:rPr>
          <w:sz w:val="13"/>
        </w:rPr>
      </w:pPr>
      <w:r>
        <w:rPr>
          <w:w w:val="105"/>
          <w:sz w:val="13"/>
        </w:rPr>
        <w:t>Submission 22 (Supreme Court of</w:t>
      </w:r>
      <w:r>
        <w:rPr>
          <w:spacing w:val="22"/>
          <w:w w:val="105"/>
          <w:sz w:val="13"/>
        </w:rPr>
        <w:t xml:space="preserve"> </w:t>
      </w:r>
      <w:r>
        <w:rPr>
          <w:spacing w:val="2"/>
          <w:w w:val="105"/>
          <w:sz w:val="13"/>
        </w:rPr>
        <w:t>Victoria).</w:t>
      </w:r>
    </w:p>
    <w:p w:rsidR="00837026" w:rsidRDefault="000C6FF6">
      <w:pPr>
        <w:pStyle w:val="ListParagraph"/>
        <w:numPr>
          <w:ilvl w:val="0"/>
          <w:numId w:val="55"/>
        </w:numPr>
        <w:tabs>
          <w:tab w:val="left" w:pos="2381"/>
          <w:tab w:val="left" w:pos="2382"/>
        </w:tabs>
        <w:rPr>
          <w:sz w:val="13"/>
        </w:rPr>
      </w:pPr>
      <w:r>
        <w:pict>
          <v:shape id="_x0000_s1372" type="#_x0000_t202" style="position:absolute;left:0;text-align:left;margin-left:36pt;margin-top:3pt;width:13.6pt;height:14.25pt;z-index:251625472;mso-position-horizontal-relative:page" filled="f" stroked="f">
            <v:textbox inset="0,0,0,0">
              <w:txbxContent>
                <w:p w:rsidR="00837026" w:rsidRDefault="000C6FF6">
                  <w:pPr>
                    <w:spacing w:line="284" w:lineRule="exact"/>
                    <w:rPr>
                      <w:b/>
                      <w:sz w:val="24"/>
                    </w:rPr>
                  </w:pPr>
                  <w:r>
                    <w:rPr>
                      <w:b/>
                      <w:color w:val="37617A"/>
                      <w:w w:val="110"/>
                      <w:sz w:val="24"/>
                    </w:rPr>
                    <w:t>60</w:t>
                  </w:r>
                </w:p>
              </w:txbxContent>
            </v:textbox>
            <w10:wrap anchorx="page"/>
          </v:shape>
        </w:pict>
      </w:r>
      <w:r>
        <w:rPr>
          <w:w w:val="105"/>
          <w:sz w:val="13"/>
        </w:rPr>
        <w:t>Supreme</w:t>
      </w:r>
      <w:r>
        <w:rPr>
          <w:spacing w:val="4"/>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w w:val="105"/>
          <w:sz w:val="13"/>
        </w:rPr>
        <w:t>Victoria,</w:t>
      </w:r>
      <w:r>
        <w:rPr>
          <w:spacing w:val="5"/>
          <w:w w:val="105"/>
          <w:sz w:val="13"/>
        </w:rPr>
        <w:t xml:space="preserve"> </w:t>
      </w:r>
      <w:r>
        <w:rPr>
          <w:i/>
          <w:w w:val="105"/>
          <w:sz w:val="13"/>
        </w:rPr>
        <w:t>Case</w:t>
      </w:r>
      <w:r>
        <w:rPr>
          <w:i/>
          <w:spacing w:val="5"/>
          <w:w w:val="105"/>
          <w:sz w:val="13"/>
        </w:rPr>
        <w:t xml:space="preserve"> </w:t>
      </w:r>
      <w:r>
        <w:rPr>
          <w:i/>
          <w:w w:val="105"/>
          <w:sz w:val="13"/>
        </w:rPr>
        <w:t>Data</w:t>
      </w:r>
      <w:r>
        <w:rPr>
          <w:i/>
          <w:spacing w:val="5"/>
          <w:w w:val="105"/>
          <w:sz w:val="13"/>
        </w:rPr>
        <w:t xml:space="preserve"> </w:t>
      </w:r>
      <w:r>
        <w:rPr>
          <w:i/>
          <w:w w:val="105"/>
          <w:sz w:val="13"/>
        </w:rPr>
        <w:t>Requested</w:t>
      </w:r>
      <w:r>
        <w:rPr>
          <w:i/>
          <w:spacing w:val="5"/>
          <w:w w:val="105"/>
          <w:sz w:val="13"/>
        </w:rPr>
        <w:t xml:space="preserve"> </w:t>
      </w:r>
      <w:r>
        <w:rPr>
          <w:i/>
          <w:w w:val="105"/>
          <w:sz w:val="13"/>
        </w:rPr>
        <w:t>by</w:t>
      </w:r>
      <w:r>
        <w:rPr>
          <w:i/>
          <w:spacing w:val="4"/>
          <w:w w:val="105"/>
          <w:sz w:val="13"/>
        </w:rPr>
        <w:t xml:space="preserve"> </w:t>
      </w:r>
      <w:r>
        <w:rPr>
          <w:i/>
          <w:w w:val="105"/>
          <w:sz w:val="13"/>
        </w:rPr>
        <w:t>VLRC</w:t>
      </w:r>
      <w:r>
        <w:rPr>
          <w:i/>
          <w:spacing w:val="5"/>
          <w:w w:val="105"/>
          <w:sz w:val="13"/>
        </w:rPr>
        <w:t xml:space="preserve"> </w:t>
      </w:r>
      <w:r>
        <w:rPr>
          <w:w w:val="105"/>
          <w:sz w:val="13"/>
        </w:rPr>
        <w:t>(September</w:t>
      </w:r>
      <w:r>
        <w:rPr>
          <w:spacing w:val="5"/>
          <w:w w:val="105"/>
          <w:sz w:val="13"/>
        </w:rPr>
        <w:t xml:space="preserve"> </w:t>
      </w:r>
      <w:r>
        <w:rPr>
          <w:w w:val="105"/>
          <w:sz w:val="13"/>
        </w:rPr>
        <w:t>2019).</w:t>
      </w:r>
    </w:p>
    <w:p w:rsidR="00837026" w:rsidRDefault="000C6FF6">
      <w:pPr>
        <w:pStyle w:val="ListParagraph"/>
        <w:numPr>
          <w:ilvl w:val="0"/>
          <w:numId w:val="55"/>
        </w:numPr>
        <w:tabs>
          <w:tab w:val="left" w:pos="2381"/>
          <w:tab w:val="left" w:pos="2382"/>
        </w:tabs>
        <w:rPr>
          <w:sz w:val="13"/>
        </w:rPr>
      </w:pPr>
      <w:r>
        <w:rPr>
          <w:w w:val="105"/>
          <w:sz w:val="13"/>
        </w:rPr>
        <w:t xml:space="preserve">See paragraph </w:t>
      </w:r>
      <w:r>
        <w:rPr>
          <w:spacing w:val="-4"/>
          <w:w w:val="105"/>
          <w:sz w:val="13"/>
        </w:rPr>
        <w:t xml:space="preserve">2.19 </w:t>
      </w:r>
      <w:r>
        <w:rPr>
          <w:w w:val="105"/>
          <w:sz w:val="13"/>
        </w:rPr>
        <w:t>of this report.</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00"/>
        <w:rPr>
          <w:sz w:val="21"/>
        </w:rPr>
      </w:pPr>
      <w:r>
        <w:rPr>
          <w:spacing w:val="-4"/>
          <w:w w:val="105"/>
          <w:sz w:val="21"/>
        </w:rPr>
        <w:t>Moreover,</w:t>
      </w:r>
      <w:r>
        <w:rPr>
          <w:spacing w:val="-10"/>
          <w:w w:val="105"/>
          <w:sz w:val="21"/>
        </w:rPr>
        <w:t xml:space="preserve"> </w:t>
      </w:r>
      <w:r>
        <w:rPr>
          <w:w w:val="105"/>
          <w:sz w:val="21"/>
        </w:rPr>
        <w:t>a</w:t>
      </w:r>
      <w:r>
        <w:rPr>
          <w:spacing w:val="-10"/>
          <w:w w:val="105"/>
          <w:sz w:val="21"/>
        </w:rPr>
        <w:t xml:space="preserve"> </w:t>
      </w:r>
      <w:r>
        <w:rPr>
          <w:w w:val="105"/>
          <w:sz w:val="21"/>
        </w:rPr>
        <w:t>much</w:t>
      </w:r>
      <w:r>
        <w:rPr>
          <w:spacing w:val="-10"/>
          <w:w w:val="105"/>
          <w:sz w:val="21"/>
        </w:rPr>
        <w:t xml:space="preserve"> </w:t>
      </w:r>
      <w:r>
        <w:rPr>
          <w:w w:val="105"/>
          <w:sz w:val="21"/>
        </w:rPr>
        <w:t>lower</w:t>
      </w:r>
      <w:r>
        <w:rPr>
          <w:spacing w:val="-10"/>
          <w:w w:val="105"/>
          <w:sz w:val="21"/>
        </w:rPr>
        <w:t xml:space="preserve"> </w:t>
      </w:r>
      <w:r>
        <w:rPr>
          <w:w w:val="105"/>
          <w:sz w:val="21"/>
        </w:rPr>
        <w:t>proportion</w:t>
      </w:r>
      <w:r>
        <w:rPr>
          <w:spacing w:val="-10"/>
          <w:w w:val="105"/>
          <w:sz w:val="21"/>
        </w:rPr>
        <w:t xml:space="preserve"> </w:t>
      </w:r>
      <w:r>
        <w:rPr>
          <w:w w:val="105"/>
          <w:sz w:val="21"/>
        </w:rPr>
        <w:t>of</w:t>
      </w:r>
      <w:r>
        <w:rPr>
          <w:spacing w:val="-10"/>
          <w:w w:val="105"/>
          <w:sz w:val="21"/>
        </w:rPr>
        <w:t xml:space="preserve"> </w:t>
      </w:r>
      <w:r>
        <w:rPr>
          <w:spacing w:val="-3"/>
          <w:w w:val="105"/>
          <w:sz w:val="21"/>
        </w:rPr>
        <w:t>Supreme</w:t>
      </w:r>
      <w:r>
        <w:rPr>
          <w:spacing w:val="-10"/>
          <w:w w:val="105"/>
          <w:sz w:val="21"/>
        </w:rPr>
        <w:t xml:space="preserve"> </w:t>
      </w:r>
      <w:r>
        <w:rPr>
          <w:spacing w:val="-3"/>
          <w:w w:val="105"/>
          <w:sz w:val="21"/>
        </w:rPr>
        <w:t>Court</w:t>
      </w:r>
      <w:r>
        <w:rPr>
          <w:spacing w:val="-10"/>
          <w:w w:val="105"/>
          <w:sz w:val="21"/>
        </w:rPr>
        <w:t xml:space="preserve"> </w:t>
      </w:r>
      <w:r>
        <w:rPr>
          <w:w w:val="105"/>
          <w:sz w:val="21"/>
        </w:rPr>
        <w:t>matters</w:t>
      </w:r>
      <w:r>
        <w:rPr>
          <w:spacing w:val="-10"/>
          <w:w w:val="105"/>
          <w:sz w:val="21"/>
        </w:rPr>
        <w:t xml:space="preserve"> </w:t>
      </w:r>
      <w:r>
        <w:rPr>
          <w:w w:val="105"/>
          <w:sz w:val="21"/>
        </w:rPr>
        <w:t>resolve</w:t>
      </w:r>
      <w:r>
        <w:rPr>
          <w:spacing w:val="-10"/>
          <w:w w:val="105"/>
          <w:sz w:val="21"/>
        </w:rPr>
        <w:t xml:space="preserve"> </w:t>
      </w:r>
      <w:r>
        <w:rPr>
          <w:w w:val="105"/>
          <w:sz w:val="21"/>
        </w:rPr>
        <w:t>in</w:t>
      </w:r>
      <w:r>
        <w:rPr>
          <w:spacing w:val="-10"/>
          <w:w w:val="105"/>
          <w:sz w:val="21"/>
        </w:rPr>
        <w:t xml:space="preserve"> </w:t>
      </w:r>
      <w:r>
        <w:rPr>
          <w:w w:val="105"/>
          <w:sz w:val="21"/>
        </w:rPr>
        <w:t>the</w:t>
      </w:r>
      <w:r>
        <w:rPr>
          <w:spacing w:val="-10"/>
          <w:w w:val="105"/>
          <w:sz w:val="21"/>
        </w:rPr>
        <w:t xml:space="preserve"> </w:t>
      </w:r>
      <w:r>
        <w:rPr>
          <w:w w:val="105"/>
          <w:sz w:val="21"/>
        </w:rPr>
        <w:t xml:space="preserve">jurisdiction of the </w:t>
      </w:r>
      <w:r>
        <w:rPr>
          <w:spacing w:val="-3"/>
          <w:w w:val="105"/>
          <w:sz w:val="21"/>
        </w:rPr>
        <w:t xml:space="preserve">Magistrates’ Court, </w:t>
      </w:r>
      <w:r>
        <w:rPr>
          <w:w w:val="105"/>
          <w:sz w:val="21"/>
        </w:rPr>
        <w:t xml:space="preserve">or </w:t>
      </w:r>
      <w:r>
        <w:rPr>
          <w:spacing w:val="-3"/>
          <w:w w:val="105"/>
          <w:sz w:val="21"/>
        </w:rPr>
        <w:t xml:space="preserve">have </w:t>
      </w:r>
      <w:r>
        <w:rPr>
          <w:w w:val="105"/>
          <w:sz w:val="21"/>
        </w:rPr>
        <w:t xml:space="preserve">guilty pleas </w:t>
      </w:r>
      <w:r>
        <w:rPr>
          <w:spacing w:val="-3"/>
          <w:w w:val="105"/>
          <w:sz w:val="21"/>
        </w:rPr>
        <w:t xml:space="preserve">entered there, than County Court </w:t>
      </w:r>
      <w:r>
        <w:rPr>
          <w:w w:val="105"/>
          <w:sz w:val="21"/>
        </w:rPr>
        <w:t xml:space="preserve">matters. The role </w:t>
      </w:r>
      <w:r>
        <w:rPr>
          <w:spacing w:val="-3"/>
          <w:w w:val="105"/>
          <w:sz w:val="21"/>
        </w:rPr>
        <w:t xml:space="preserve">played </w:t>
      </w:r>
      <w:r>
        <w:rPr>
          <w:w w:val="105"/>
          <w:sz w:val="21"/>
        </w:rPr>
        <w:t xml:space="preserve">by the </w:t>
      </w:r>
      <w:r>
        <w:rPr>
          <w:spacing w:val="-3"/>
          <w:w w:val="105"/>
          <w:sz w:val="21"/>
        </w:rPr>
        <w:t xml:space="preserve">Magistrates’ Court </w:t>
      </w:r>
      <w:r>
        <w:rPr>
          <w:w w:val="105"/>
          <w:sz w:val="21"/>
        </w:rPr>
        <w:t xml:space="preserve">in the early case </w:t>
      </w:r>
      <w:r>
        <w:rPr>
          <w:spacing w:val="-3"/>
          <w:w w:val="105"/>
          <w:sz w:val="21"/>
        </w:rPr>
        <w:t xml:space="preserve">management </w:t>
      </w:r>
      <w:r>
        <w:rPr>
          <w:w w:val="105"/>
          <w:sz w:val="21"/>
        </w:rPr>
        <w:t xml:space="preserve">of </w:t>
      </w:r>
      <w:r>
        <w:rPr>
          <w:spacing w:val="-3"/>
          <w:w w:val="105"/>
          <w:sz w:val="21"/>
        </w:rPr>
        <w:t xml:space="preserve">Supreme Court </w:t>
      </w:r>
      <w:r>
        <w:rPr>
          <w:w w:val="105"/>
          <w:sz w:val="21"/>
        </w:rPr>
        <w:t xml:space="preserve">matters is </w:t>
      </w:r>
      <w:r>
        <w:rPr>
          <w:spacing w:val="-3"/>
          <w:w w:val="105"/>
          <w:sz w:val="21"/>
        </w:rPr>
        <w:t xml:space="preserve">thus </w:t>
      </w:r>
      <w:r>
        <w:rPr>
          <w:w w:val="105"/>
          <w:sz w:val="21"/>
        </w:rPr>
        <w:t xml:space="preserve">less effective </w:t>
      </w:r>
      <w:r>
        <w:rPr>
          <w:spacing w:val="-3"/>
          <w:w w:val="105"/>
          <w:sz w:val="21"/>
        </w:rPr>
        <w:t xml:space="preserve">than </w:t>
      </w:r>
      <w:r>
        <w:rPr>
          <w:w w:val="105"/>
          <w:sz w:val="21"/>
        </w:rPr>
        <w:t>in other</w:t>
      </w:r>
      <w:r>
        <w:rPr>
          <w:spacing w:val="40"/>
          <w:w w:val="105"/>
          <w:sz w:val="21"/>
        </w:rPr>
        <w:t xml:space="preserve"> </w:t>
      </w:r>
      <w:r>
        <w:rPr>
          <w:w w:val="105"/>
          <w:sz w:val="21"/>
        </w:rPr>
        <w:t>cases.</w:t>
      </w:r>
    </w:p>
    <w:p w:rsidR="00837026" w:rsidRDefault="000C6FF6">
      <w:pPr>
        <w:pStyle w:val="ListParagraph"/>
        <w:numPr>
          <w:ilvl w:val="1"/>
          <w:numId w:val="79"/>
        </w:numPr>
        <w:tabs>
          <w:tab w:val="left" w:pos="2380"/>
          <w:tab w:val="left" w:pos="2381"/>
        </w:tabs>
        <w:spacing w:before="125" w:line="242" w:lineRule="auto"/>
        <w:ind w:right="1675"/>
        <w:rPr>
          <w:sz w:val="21"/>
        </w:rPr>
      </w:pPr>
      <w:r>
        <w:rPr>
          <w:w w:val="105"/>
          <w:sz w:val="21"/>
        </w:rPr>
        <w:t>The</w:t>
      </w:r>
      <w:r>
        <w:rPr>
          <w:spacing w:val="-6"/>
          <w:w w:val="105"/>
          <w:sz w:val="21"/>
        </w:rPr>
        <w:t xml:space="preserve"> </w:t>
      </w:r>
      <w:r>
        <w:rPr>
          <w:w w:val="105"/>
          <w:sz w:val="21"/>
        </w:rPr>
        <w:t>difficult</w:t>
      </w:r>
      <w:r>
        <w:rPr>
          <w:w w:val="105"/>
          <w:sz w:val="21"/>
        </w:rPr>
        <w:t>ies</w:t>
      </w:r>
      <w:r>
        <w:rPr>
          <w:spacing w:val="-6"/>
          <w:w w:val="105"/>
          <w:sz w:val="21"/>
        </w:rPr>
        <w:t xml:space="preserve"> </w:t>
      </w:r>
      <w:r>
        <w:rPr>
          <w:w w:val="105"/>
          <w:sz w:val="21"/>
        </w:rPr>
        <w:t>associated</w:t>
      </w:r>
      <w:r>
        <w:rPr>
          <w:spacing w:val="-5"/>
          <w:w w:val="105"/>
          <w:sz w:val="21"/>
        </w:rPr>
        <w:t xml:space="preserve"> </w:t>
      </w:r>
      <w:r>
        <w:rPr>
          <w:w w:val="105"/>
          <w:sz w:val="21"/>
        </w:rPr>
        <w:t>with</w:t>
      </w:r>
      <w:r>
        <w:rPr>
          <w:spacing w:val="-6"/>
          <w:w w:val="105"/>
          <w:sz w:val="21"/>
        </w:rPr>
        <w:t xml:space="preserve"> </w:t>
      </w:r>
      <w:r>
        <w:rPr>
          <w:w w:val="105"/>
          <w:sz w:val="21"/>
        </w:rPr>
        <w:t>pre-trial</w:t>
      </w:r>
      <w:r>
        <w:rPr>
          <w:spacing w:val="-6"/>
          <w:w w:val="105"/>
          <w:sz w:val="21"/>
        </w:rPr>
        <w:t xml:space="preserve"> </w:t>
      </w:r>
      <w:r>
        <w:rPr>
          <w:spacing w:val="-3"/>
          <w:w w:val="105"/>
          <w:sz w:val="21"/>
        </w:rPr>
        <w:t>management</w:t>
      </w:r>
      <w:r>
        <w:rPr>
          <w:spacing w:val="-5"/>
          <w:w w:val="105"/>
          <w:sz w:val="21"/>
        </w:rPr>
        <w:t xml:space="preserve"> </w:t>
      </w:r>
      <w:r>
        <w:rPr>
          <w:w w:val="105"/>
          <w:sz w:val="21"/>
        </w:rPr>
        <w:t>of</w:t>
      </w:r>
      <w:r>
        <w:rPr>
          <w:spacing w:val="-6"/>
          <w:w w:val="105"/>
          <w:sz w:val="21"/>
        </w:rPr>
        <w:t xml:space="preserve"> </w:t>
      </w:r>
      <w:r>
        <w:rPr>
          <w:spacing w:val="-3"/>
          <w:w w:val="105"/>
          <w:sz w:val="21"/>
        </w:rPr>
        <w:t>regional</w:t>
      </w:r>
      <w:r>
        <w:rPr>
          <w:spacing w:val="-6"/>
          <w:w w:val="105"/>
          <w:sz w:val="21"/>
        </w:rPr>
        <w:t xml:space="preserve"> </w:t>
      </w:r>
      <w:r>
        <w:rPr>
          <w:spacing w:val="-3"/>
          <w:w w:val="105"/>
          <w:sz w:val="21"/>
        </w:rPr>
        <w:t>County</w:t>
      </w:r>
      <w:r>
        <w:rPr>
          <w:spacing w:val="-5"/>
          <w:w w:val="105"/>
          <w:sz w:val="21"/>
        </w:rPr>
        <w:t xml:space="preserve"> </w:t>
      </w:r>
      <w:r>
        <w:rPr>
          <w:spacing w:val="-3"/>
          <w:w w:val="105"/>
          <w:sz w:val="21"/>
        </w:rPr>
        <w:t>Court</w:t>
      </w:r>
      <w:r>
        <w:rPr>
          <w:spacing w:val="-6"/>
          <w:w w:val="105"/>
          <w:sz w:val="21"/>
        </w:rPr>
        <w:t xml:space="preserve"> </w:t>
      </w:r>
      <w:r>
        <w:rPr>
          <w:w w:val="105"/>
          <w:sz w:val="21"/>
        </w:rPr>
        <w:t>cases</w:t>
      </w:r>
      <w:r>
        <w:rPr>
          <w:spacing w:val="-6"/>
          <w:w w:val="105"/>
          <w:sz w:val="21"/>
        </w:rPr>
        <w:t xml:space="preserve"> </w:t>
      </w:r>
      <w:r>
        <w:rPr>
          <w:w w:val="105"/>
          <w:sz w:val="21"/>
        </w:rPr>
        <w:t xml:space="preserve">also do </w:t>
      </w:r>
      <w:r>
        <w:rPr>
          <w:spacing w:val="-2"/>
          <w:w w:val="105"/>
          <w:sz w:val="21"/>
        </w:rPr>
        <w:t xml:space="preserve">not </w:t>
      </w:r>
      <w:r>
        <w:rPr>
          <w:w w:val="105"/>
          <w:sz w:val="21"/>
        </w:rPr>
        <w:t xml:space="preserve">apply in </w:t>
      </w:r>
      <w:r>
        <w:rPr>
          <w:spacing w:val="-3"/>
          <w:w w:val="105"/>
          <w:sz w:val="21"/>
        </w:rPr>
        <w:t xml:space="preserve">Supreme Court </w:t>
      </w:r>
      <w:r>
        <w:rPr>
          <w:w w:val="105"/>
          <w:sz w:val="21"/>
        </w:rPr>
        <w:t xml:space="preserve">matters. Most pre-trial </w:t>
      </w:r>
      <w:r>
        <w:rPr>
          <w:spacing w:val="-3"/>
          <w:w w:val="105"/>
          <w:sz w:val="21"/>
        </w:rPr>
        <w:t xml:space="preserve">administration </w:t>
      </w:r>
      <w:r>
        <w:rPr>
          <w:w w:val="105"/>
          <w:sz w:val="21"/>
        </w:rPr>
        <w:t xml:space="preserve">and </w:t>
      </w:r>
      <w:r>
        <w:rPr>
          <w:spacing w:val="-3"/>
          <w:w w:val="105"/>
          <w:sz w:val="21"/>
        </w:rPr>
        <w:t xml:space="preserve">preparation for </w:t>
      </w:r>
      <w:r>
        <w:rPr>
          <w:w w:val="105"/>
          <w:sz w:val="21"/>
        </w:rPr>
        <w:t xml:space="preserve">these matters is </w:t>
      </w:r>
      <w:r>
        <w:rPr>
          <w:spacing w:val="-3"/>
          <w:w w:val="105"/>
          <w:sz w:val="21"/>
        </w:rPr>
        <w:t xml:space="preserve">currently </w:t>
      </w:r>
      <w:r>
        <w:rPr>
          <w:w w:val="105"/>
          <w:sz w:val="21"/>
        </w:rPr>
        <w:t xml:space="preserve">conducted </w:t>
      </w:r>
      <w:r>
        <w:rPr>
          <w:spacing w:val="-3"/>
          <w:w w:val="105"/>
          <w:sz w:val="21"/>
        </w:rPr>
        <w:t xml:space="preserve">from </w:t>
      </w:r>
      <w:r>
        <w:rPr>
          <w:w w:val="105"/>
          <w:sz w:val="21"/>
        </w:rPr>
        <w:t xml:space="preserve">the Melbourne </w:t>
      </w:r>
      <w:r>
        <w:rPr>
          <w:spacing w:val="-3"/>
          <w:w w:val="105"/>
          <w:sz w:val="21"/>
        </w:rPr>
        <w:t xml:space="preserve">Supreme Court, </w:t>
      </w:r>
      <w:r>
        <w:rPr>
          <w:w w:val="105"/>
          <w:sz w:val="21"/>
        </w:rPr>
        <w:t xml:space="preserve">and the proposed </w:t>
      </w:r>
      <w:r>
        <w:rPr>
          <w:spacing w:val="-3"/>
          <w:w w:val="105"/>
          <w:sz w:val="21"/>
        </w:rPr>
        <w:t xml:space="preserve">change will </w:t>
      </w:r>
      <w:r>
        <w:rPr>
          <w:spacing w:val="-2"/>
          <w:w w:val="105"/>
          <w:sz w:val="21"/>
        </w:rPr>
        <w:t xml:space="preserve">not </w:t>
      </w:r>
      <w:r>
        <w:rPr>
          <w:w w:val="105"/>
          <w:sz w:val="21"/>
        </w:rPr>
        <w:t xml:space="preserve">affect the conduct of </w:t>
      </w:r>
      <w:r>
        <w:rPr>
          <w:spacing w:val="-3"/>
          <w:w w:val="105"/>
          <w:sz w:val="21"/>
        </w:rPr>
        <w:t xml:space="preserve">Supreme Court trials </w:t>
      </w:r>
      <w:r>
        <w:rPr>
          <w:w w:val="105"/>
          <w:sz w:val="21"/>
        </w:rPr>
        <w:t xml:space="preserve">by </w:t>
      </w:r>
      <w:r>
        <w:rPr>
          <w:spacing w:val="-3"/>
          <w:w w:val="105"/>
          <w:sz w:val="21"/>
        </w:rPr>
        <w:t>circuit</w:t>
      </w:r>
      <w:r>
        <w:rPr>
          <w:spacing w:val="25"/>
          <w:w w:val="105"/>
          <w:sz w:val="21"/>
        </w:rPr>
        <w:t xml:space="preserve"> </w:t>
      </w:r>
      <w:r>
        <w:rPr>
          <w:w w:val="105"/>
          <w:sz w:val="21"/>
        </w:rPr>
        <w:t>judges.</w:t>
      </w:r>
    </w:p>
    <w:p w:rsidR="00837026" w:rsidRDefault="000C6FF6">
      <w:pPr>
        <w:pStyle w:val="ListParagraph"/>
        <w:numPr>
          <w:ilvl w:val="1"/>
          <w:numId w:val="79"/>
        </w:numPr>
        <w:tabs>
          <w:tab w:val="left" w:pos="2380"/>
          <w:tab w:val="left" w:pos="2381"/>
        </w:tabs>
        <w:spacing w:before="124"/>
        <w:ind w:left="2380" w:hanging="793"/>
        <w:rPr>
          <w:sz w:val="21"/>
        </w:rPr>
      </w:pPr>
      <w:r>
        <w:rPr>
          <w:sz w:val="21"/>
        </w:rPr>
        <w:t>The</w:t>
      </w:r>
      <w:r>
        <w:rPr>
          <w:spacing w:val="10"/>
          <w:sz w:val="21"/>
        </w:rPr>
        <w:t xml:space="preserve"> </w:t>
      </w:r>
      <w:r>
        <w:rPr>
          <w:spacing w:val="-3"/>
          <w:sz w:val="21"/>
        </w:rPr>
        <w:t>Supreme</w:t>
      </w:r>
      <w:r>
        <w:rPr>
          <w:spacing w:val="10"/>
          <w:sz w:val="21"/>
        </w:rPr>
        <w:t xml:space="preserve"> </w:t>
      </w:r>
      <w:r>
        <w:rPr>
          <w:spacing w:val="-3"/>
          <w:sz w:val="21"/>
        </w:rPr>
        <w:t>Court</w:t>
      </w:r>
      <w:r>
        <w:rPr>
          <w:spacing w:val="10"/>
          <w:sz w:val="21"/>
        </w:rPr>
        <w:t xml:space="preserve"> </w:t>
      </w:r>
      <w:r>
        <w:rPr>
          <w:sz w:val="21"/>
        </w:rPr>
        <w:t>argued</w:t>
      </w:r>
      <w:r>
        <w:rPr>
          <w:spacing w:val="10"/>
          <w:sz w:val="21"/>
        </w:rPr>
        <w:t xml:space="preserve"> </w:t>
      </w:r>
      <w:r>
        <w:rPr>
          <w:spacing w:val="-3"/>
          <w:sz w:val="21"/>
        </w:rPr>
        <w:t>that</w:t>
      </w:r>
      <w:r>
        <w:rPr>
          <w:spacing w:val="10"/>
          <w:sz w:val="21"/>
        </w:rPr>
        <w:t xml:space="preserve"> </w:t>
      </w:r>
      <w:r>
        <w:rPr>
          <w:sz w:val="21"/>
        </w:rPr>
        <w:t>matters</w:t>
      </w:r>
      <w:r>
        <w:rPr>
          <w:spacing w:val="11"/>
          <w:sz w:val="21"/>
        </w:rPr>
        <w:t xml:space="preserve"> </w:t>
      </w:r>
      <w:r>
        <w:rPr>
          <w:spacing w:val="-3"/>
          <w:sz w:val="21"/>
        </w:rPr>
        <w:t>within</w:t>
      </w:r>
      <w:r>
        <w:rPr>
          <w:spacing w:val="10"/>
          <w:sz w:val="21"/>
        </w:rPr>
        <w:t xml:space="preserve"> </w:t>
      </w:r>
      <w:r>
        <w:rPr>
          <w:sz w:val="21"/>
        </w:rPr>
        <w:t>its</w:t>
      </w:r>
      <w:r>
        <w:rPr>
          <w:spacing w:val="10"/>
          <w:sz w:val="21"/>
        </w:rPr>
        <w:t xml:space="preserve"> </w:t>
      </w:r>
      <w:r>
        <w:rPr>
          <w:spacing w:val="-3"/>
          <w:sz w:val="21"/>
        </w:rPr>
        <w:t>exclusive</w:t>
      </w:r>
      <w:r>
        <w:rPr>
          <w:spacing w:val="10"/>
          <w:sz w:val="21"/>
        </w:rPr>
        <w:t xml:space="preserve"> </w:t>
      </w:r>
      <w:r>
        <w:rPr>
          <w:sz w:val="21"/>
        </w:rPr>
        <w:t>jurisdiction:</w:t>
      </w:r>
    </w:p>
    <w:p w:rsidR="00837026" w:rsidRDefault="000C6FF6">
      <w:pPr>
        <w:spacing w:before="133" w:line="254" w:lineRule="auto"/>
        <w:ind w:left="2834" w:right="1584"/>
        <w:rPr>
          <w:sz w:val="20"/>
        </w:rPr>
      </w:pPr>
      <w:r>
        <w:rPr>
          <w:w w:val="105"/>
          <w:sz w:val="20"/>
        </w:rPr>
        <w:t>are readily identifiable when they are commenced in the Magistrates’ Court. They are not</w:t>
      </w:r>
      <w:r>
        <w:rPr>
          <w:spacing w:val="-13"/>
          <w:w w:val="105"/>
          <w:sz w:val="20"/>
        </w:rPr>
        <w:t xml:space="preserve"> </w:t>
      </w:r>
      <w:r>
        <w:rPr>
          <w:w w:val="105"/>
          <w:sz w:val="20"/>
        </w:rPr>
        <w:t>in</w:t>
      </w:r>
      <w:r>
        <w:rPr>
          <w:spacing w:val="-13"/>
          <w:w w:val="105"/>
          <w:sz w:val="20"/>
        </w:rPr>
        <w:t xml:space="preserve"> </w:t>
      </w:r>
      <w:r>
        <w:rPr>
          <w:w w:val="105"/>
          <w:sz w:val="20"/>
        </w:rPr>
        <w:t>the</w:t>
      </w:r>
      <w:r>
        <w:rPr>
          <w:spacing w:val="-13"/>
          <w:w w:val="105"/>
          <w:sz w:val="20"/>
        </w:rPr>
        <w:t xml:space="preserve"> </w:t>
      </w:r>
      <w:r>
        <w:rPr>
          <w:w w:val="105"/>
          <w:sz w:val="20"/>
        </w:rPr>
        <w:t>cohort</w:t>
      </w:r>
      <w:r>
        <w:rPr>
          <w:spacing w:val="-13"/>
          <w:w w:val="105"/>
          <w:sz w:val="20"/>
        </w:rPr>
        <w:t xml:space="preserve"> </w:t>
      </w:r>
      <w:r>
        <w:rPr>
          <w:w w:val="105"/>
          <w:sz w:val="20"/>
        </w:rPr>
        <w:t>that</w:t>
      </w:r>
      <w:r>
        <w:rPr>
          <w:spacing w:val="-13"/>
          <w:w w:val="105"/>
          <w:sz w:val="20"/>
        </w:rPr>
        <w:t xml:space="preserve"> </w:t>
      </w:r>
      <w:r>
        <w:rPr>
          <w:w w:val="105"/>
          <w:sz w:val="20"/>
        </w:rPr>
        <w:t>may</w:t>
      </w:r>
      <w:r>
        <w:rPr>
          <w:spacing w:val="-13"/>
          <w:w w:val="105"/>
          <w:sz w:val="20"/>
        </w:rPr>
        <w:t xml:space="preserve"> </w:t>
      </w:r>
      <w:r>
        <w:rPr>
          <w:spacing w:val="-3"/>
          <w:w w:val="105"/>
          <w:sz w:val="20"/>
        </w:rPr>
        <w:t>ultimately</w:t>
      </w:r>
      <w:r>
        <w:rPr>
          <w:spacing w:val="-12"/>
          <w:w w:val="105"/>
          <w:sz w:val="20"/>
        </w:rPr>
        <w:t xml:space="preserve"> </w:t>
      </w:r>
      <w:r>
        <w:rPr>
          <w:w w:val="105"/>
          <w:sz w:val="20"/>
        </w:rPr>
        <w:t>be</w:t>
      </w:r>
      <w:r>
        <w:rPr>
          <w:spacing w:val="-13"/>
          <w:w w:val="105"/>
          <w:sz w:val="20"/>
        </w:rPr>
        <w:t xml:space="preserve"> </w:t>
      </w:r>
      <w:r>
        <w:rPr>
          <w:w w:val="105"/>
          <w:sz w:val="20"/>
        </w:rPr>
        <w:t>resolved</w:t>
      </w:r>
      <w:r>
        <w:rPr>
          <w:spacing w:val="-13"/>
          <w:w w:val="105"/>
          <w:sz w:val="20"/>
        </w:rPr>
        <w:t xml:space="preserve"> </w:t>
      </w:r>
      <w:r>
        <w:rPr>
          <w:spacing w:val="-3"/>
          <w:w w:val="105"/>
          <w:sz w:val="20"/>
        </w:rPr>
        <w:t>summarily</w:t>
      </w:r>
      <w:r>
        <w:rPr>
          <w:spacing w:val="-13"/>
          <w:w w:val="105"/>
          <w:sz w:val="20"/>
        </w:rPr>
        <w:t xml:space="preserve"> </w:t>
      </w:r>
      <w:r>
        <w:rPr>
          <w:w w:val="105"/>
          <w:sz w:val="20"/>
        </w:rPr>
        <w:t>as</w:t>
      </w:r>
      <w:r>
        <w:rPr>
          <w:spacing w:val="-13"/>
          <w:w w:val="105"/>
          <w:sz w:val="20"/>
        </w:rPr>
        <w:t xml:space="preserve"> </w:t>
      </w:r>
      <w:r>
        <w:rPr>
          <w:w w:val="105"/>
          <w:sz w:val="20"/>
        </w:rPr>
        <w:t>even</w:t>
      </w:r>
      <w:r>
        <w:rPr>
          <w:spacing w:val="-13"/>
          <w:w w:val="105"/>
          <w:sz w:val="20"/>
        </w:rPr>
        <w:t xml:space="preserve"> </w:t>
      </w:r>
      <w:r>
        <w:rPr>
          <w:w w:val="105"/>
          <w:sz w:val="20"/>
        </w:rPr>
        <w:t>the</w:t>
      </w:r>
      <w:r>
        <w:rPr>
          <w:spacing w:val="-13"/>
          <w:w w:val="105"/>
          <w:sz w:val="20"/>
        </w:rPr>
        <w:t xml:space="preserve"> </w:t>
      </w:r>
      <w:r>
        <w:rPr>
          <w:w w:val="105"/>
          <w:sz w:val="20"/>
        </w:rPr>
        <w:t>lesser</w:t>
      </w:r>
      <w:r>
        <w:rPr>
          <w:spacing w:val="-12"/>
          <w:w w:val="105"/>
          <w:sz w:val="20"/>
        </w:rPr>
        <w:t xml:space="preserve"> </w:t>
      </w:r>
      <w:r>
        <w:rPr>
          <w:w w:val="105"/>
          <w:sz w:val="20"/>
        </w:rPr>
        <w:t>alternative charges are purely indictable</w:t>
      </w:r>
      <w:r>
        <w:rPr>
          <w:spacing w:val="20"/>
          <w:w w:val="105"/>
          <w:sz w:val="20"/>
        </w:rPr>
        <w:t xml:space="preserve"> </w:t>
      </w:r>
      <w:r>
        <w:rPr>
          <w:w w:val="115"/>
          <w:sz w:val="20"/>
        </w:rPr>
        <w:t>…</w:t>
      </w:r>
    </w:p>
    <w:p w:rsidR="00837026" w:rsidRDefault="000C6FF6">
      <w:pPr>
        <w:spacing w:before="124" w:line="254" w:lineRule="auto"/>
        <w:ind w:left="2834" w:right="2052"/>
        <w:rPr>
          <w:sz w:val="11"/>
        </w:rPr>
      </w:pPr>
      <w:r>
        <w:rPr>
          <w:sz w:val="20"/>
        </w:rPr>
        <w:t xml:space="preserve">It is also </w:t>
      </w:r>
      <w:r>
        <w:rPr>
          <w:spacing w:val="-3"/>
          <w:sz w:val="20"/>
        </w:rPr>
        <w:t xml:space="preserve">rare  </w:t>
      </w:r>
      <w:r>
        <w:rPr>
          <w:sz w:val="20"/>
        </w:rPr>
        <w:t xml:space="preserve">for a matter in the category of cases dealt with by the Supreme Court    not to be committed for trial </w:t>
      </w:r>
      <w:r>
        <w:rPr>
          <w:spacing w:val="-4"/>
          <w:sz w:val="20"/>
        </w:rPr>
        <w:t xml:space="preserve">…There </w:t>
      </w:r>
      <w:r>
        <w:rPr>
          <w:spacing w:val="-3"/>
          <w:sz w:val="20"/>
        </w:rPr>
        <w:t xml:space="preserve">remain  many  </w:t>
      </w:r>
      <w:r>
        <w:rPr>
          <w:sz w:val="20"/>
        </w:rPr>
        <w:t xml:space="preserve">cases where there is a real contest  in respect of the charge or a </w:t>
      </w:r>
      <w:r>
        <w:rPr>
          <w:spacing w:val="-3"/>
          <w:sz w:val="20"/>
        </w:rPr>
        <w:t xml:space="preserve">defence, </w:t>
      </w:r>
      <w:r>
        <w:rPr>
          <w:sz w:val="20"/>
        </w:rPr>
        <w:t xml:space="preserve">but the committal determination is not the mechanism by </w:t>
      </w:r>
      <w:r>
        <w:rPr>
          <w:sz w:val="20"/>
        </w:rPr>
        <w:t>which those issues are</w:t>
      </w:r>
      <w:r>
        <w:rPr>
          <w:spacing w:val="7"/>
          <w:sz w:val="20"/>
        </w:rPr>
        <w:t xml:space="preserve"> </w:t>
      </w:r>
      <w:r>
        <w:rPr>
          <w:sz w:val="20"/>
        </w:rPr>
        <w:t>resolved.</w:t>
      </w:r>
      <w:r>
        <w:rPr>
          <w:position w:val="7"/>
          <w:sz w:val="11"/>
        </w:rPr>
        <w:t>60</w:t>
      </w:r>
    </w:p>
    <w:p w:rsidR="00837026" w:rsidRDefault="000C6FF6">
      <w:pPr>
        <w:pStyle w:val="ListParagraph"/>
        <w:numPr>
          <w:ilvl w:val="1"/>
          <w:numId w:val="79"/>
        </w:numPr>
        <w:tabs>
          <w:tab w:val="left" w:pos="2380"/>
          <w:tab w:val="left" w:pos="2381"/>
        </w:tabs>
        <w:spacing w:before="115" w:line="242" w:lineRule="auto"/>
        <w:ind w:right="1707"/>
        <w:rPr>
          <w:sz w:val="12"/>
        </w:rPr>
      </w:pPr>
      <w:r>
        <w:rPr>
          <w:sz w:val="21"/>
        </w:rPr>
        <w:t xml:space="preserve">The </w:t>
      </w:r>
      <w:r>
        <w:rPr>
          <w:spacing w:val="-3"/>
          <w:sz w:val="21"/>
        </w:rPr>
        <w:t xml:space="preserve">Supreme Court </w:t>
      </w:r>
      <w:r>
        <w:rPr>
          <w:sz w:val="21"/>
        </w:rPr>
        <w:t xml:space="preserve">told the </w:t>
      </w:r>
      <w:r>
        <w:rPr>
          <w:spacing w:val="-3"/>
          <w:sz w:val="21"/>
        </w:rPr>
        <w:t xml:space="preserve">Commission </w:t>
      </w:r>
      <w:r>
        <w:rPr>
          <w:sz w:val="21"/>
        </w:rPr>
        <w:t xml:space="preserve">the only  </w:t>
      </w:r>
      <w:r>
        <w:rPr>
          <w:spacing w:val="-3"/>
          <w:sz w:val="21"/>
        </w:rPr>
        <w:t xml:space="preserve">exception  to  </w:t>
      </w:r>
      <w:r>
        <w:rPr>
          <w:sz w:val="21"/>
        </w:rPr>
        <w:t xml:space="preserve">the  rule  </w:t>
      </w:r>
      <w:r>
        <w:rPr>
          <w:spacing w:val="-3"/>
          <w:sz w:val="21"/>
        </w:rPr>
        <w:t xml:space="preserve">that  </w:t>
      </w:r>
      <w:r>
        <w:rPr>
          <w:sz w:val="21"/>
        </w:rPr>
        <w:t xml:space="preserve">matters </w:t>
      </w:r>
      <w:r>
        <w:rPr>
          <w:spacing w:val="-3"/>
          <w:sz w:val="21"/>
        </w:rPr>
        <w:t xml:space="preserve">within </w:t>
      </w:r>
      <w:r>
        <w:rPr>
          <w:sz w:val="21"/>
        </w:rPr>
        <w:t xml:space="preserve">its jurisdiction do </w:t>
      </w:r>
      <w:r>
        <w:rPr>
          <w:spacing w:val="-2"/>
          <w:sz w:val="21"/>
        </w:rPr>
        <w:t xml:space="preserve">not </w:t>
      </w:r>
      <w:r>
        <w:rPr>
          <w:sz w:val="21"/>
        </w:rPr>
        <w:t xml:space="preserve">resolve </w:t>
      </w:r>
      <w:r>
        <w:rPr>
          <w:spacing w:val="-3"/>
          <w:sz w:val="21"/>
        </w:rPr>
        <w:t xml:space="preserve">such that </w:t>
      </w:r>
      <w:r>
        <w:rPr>
          <w:sz w:val="21"/>
        </w:rPr>
        <w:t xml:space="preserve">they can be </w:t>
      </w:r>
      <w:r>
        <w:rPr>
          <w:spacing w:val="-3"/>
          <w:sz w:val="21"/>
        </w:rPr>
        <w:t xml:space="preserve">heard </w:t>
      </w:r>
      <w:r>
        <w:rPr>
          <w:sz w:val="21"/>
        </w:rPr>
        <w:t xml:space="preserve">in a lower court </w:t>
      </w:r>
      <w:r>
        <w:rPr>
          <w:spacing w:val="-3"/>
          <w:sz w:val="21"/>
        </w:rPr>
        <w:t xml:space="preserve">are </w:t>
      </w:r>
      <w:r>
        <w:rPr>
          <w:sz w:val="21"/>
        </w:rPr>
        <w:t xml:space="preserve">‘the very </w:t>
      </w:r>
      <w:r>
        <w:rPr>
          <w:spacing w:val="-3"/>
          <w:sz w:val="21"/>
        </w:rPr>
        <w:t xml:space="preserve">small </w:t>
      </w:r>
      <w:r>
        <w:rPr>
          <w:sz w:val="21"/>
        </w:rPr>
        <w:t xml:space="preserve">number of cases </w:t>
      </w:r>
      <w:r>
        <w:rPr>
          <w:spacing w:val="-3"/>
          <w:sz w:val="21"/>
        </w:rPr>
        <w:t>involving chi</w:t>
      </w:r>
      <w:r>
        <w:rPr>
          <w:spacing w:val="-3"/>
          <w:sz w:val="21"/>
        </w:rPr>
        <w:t xml:space="preserve">ldren </w:t>
      </w:r>
      <w:r>
        <w:rPr>
          <w:w w:val="115"/>
          <w:sz w:val="21"/>
        </w:rPr>
        <w:t xml:space="preserve">… </w:t>
      </w:r>
      <w:r>
        <w:rPr>
          <w:sz w:val="21"/>
        </w:rPr>
        <w:t xml:space="preserve">where resolution </w:t>
      </w:r>
      <w:r>
        <w:rPr>
          <w:spacing w:val="-3"/>
          <w:sz w:val="21"/>
        </w:rPr>
        <w:t xml:space="preserve">to </w:t>
      </w:r>
      <w:r>
        <w:rPr>
          <w:sz w:val="21"/>
        </w:rPr>
        <w:t xml:space="preserve">a lesser </w:t>
      </w:r>
      <w:r>
        <w:rPr>
          <w:spacing w:val="-3"/>
          <w:sz w:val="21"/>
        </w:rPr>
        <w:t xml:space="preserve">charge </w:t>
      </w:r>
      <w:r>
        <w:rPr>
          <w:sz w:val="21"/>
        </w:rPr>
        <w:t xml:space="preserve">can </w:t>
      </w:r>
      <w:r>
        <w:rPr>
          <w:spacing w:val="-3"/>
          <w:sz w:val="21"/>
        </w:rPr>
        <w:t xml:space="preserve">result </w:t>
      </w:r>
      <w:r>
        <w:rPr>
          <w:sz w:val="21"/>
        </w:rPr>
        <w:t xml:space="preserve">in the matter being dealt with </w:t>
      </w:r>
      <w:r>
        <w:rPr>
          <w:spacing w:val="-3"/>
          <w:sz w:val="21"/>
        </w:rPr>
        <w:t xml:space="preserve">summarily </w:t>
      </w:r>
      <w:r>
        <w:rPr>
          <w:sz w:val="21"/>
        </w:rPr>
        <w:t xml:space="preserve">in [the </w:t>
      </w:r>
      <w:r>
        <w:rPr>
          <w:spacing w:val="-4"/>
          <w:sz w:val="21"/>
        </w:rPr>
        <w:t>Children’s]</w:t>
      </w:r>
      <w:r>
        <w:rPr>
          <w:spacing w:val="10"/>
          <w:sz w:val="21"/>
        </w:rPr>
        <w:t xml:space="preserve"> </w:t>
      </w:r>
      <w:r>
        <w:rPr>
          <w:spacing w:val="-5"/>
          <w:sz w:val="21"/>
        </w:rPr>
        <w:t>Court.’</w:t>
      </w:r>
      <w:r>
        <w:rPr>
          <w:spacing w:val="-5"/>
          <w:position w:val="7"/>
          <w:sz w:val="12"/>
        </w:rPr>
        <w:t>61</w:t>
      </w:r>
    </w:p>
    <w:p w:rsidR="00837026" w:rsidRDefault="000C6FF6">
      <w:pPr>
        <w:pStyle w:val="ListParagraph"/>
        <w:numPr>
          <w:ilvl w:val="1"/>
          <w:numId w:val="79"/>
        </w:numPr>
        <w:tabs>
          <w:tab w:val="left" w:pos="2380"/>
          <w:tab w:val="left" w:pos="2381"/>
        </w:tabs>
        <w:spacing w:before="125" w:line="242" w:lineRule="auto"/>
        <w:ind w:right="2088"/>
        <w:rPr>
          <w:sz w:val="12"/>
        </w:rPr>
      </w:pPr>
      <w:r>
        <w:rPr>
          <w:w w:val="105"/>
          <w:sz w:val="21"/>
        </w:rPr>
        <w:t xml:space="preserve">The </w:t>
      </w:r>
      <w:r>
        <w:rPr>
          <w:spacing w:val="-3"/>
          <w:w w:val="105"/>
          <w:sz w:val="21"/>
        </w:rPr>
        <w:t xml:space="preserve">Supreme Court </w:t>
      </w:r>
      <w:r>
        <w:rPr>
          <w:w w:val="105"/>
          <w:sz w:val="21"/>
        </w:rPr>
        <w:t xml:space="preserve">acknowledged </w:t>
      </w:r>
      <w:r>
        <w:rPr>
          <w:spacing w:val="-3"/>
          <w:w w:val="105"/>
          <w:sz w:val="21"/>
        </w:rPr>
        <w:t xml:space="preserve">that </w:t>
      </w:r>
      <w:r>
        <w:rPr>
          <w:w w:val="105"/>
          <w:sz w:val="21"/>
        </w:rPr>
        <w:t xml:space="preserve">cases </w:t>
      </w:r>
      <w:r>
        <w:rPr>
          <w:spacing w:val="-3"/>
          <w:w w:val="105"/>
          <w:sz w:val="21"/>
        </w:rPr>
        <w:t xml:space="preserve">involving </w:t>
      </w:r>
      <w:r>
        <w:rPr>
          <w:w w:val="105"/>
          <w:sz w:val="21"/>
        </w:rPr>
        <w:t xml:space="preserve">a </w:t>
      </w:r>
      <w:r>
        <w:rPr>
          <w:spacing w:val="-3"/>
          <w:w w:val="105"/>
          <w:sz w:val="21"/>
        </w:rPr>
        <w:t xml:space="preserve">child accused charged </w:t>
      </w:r>
      <w:r>
        <w:rPr>
          <w:w w:val="105"/>
          <w:sz w:val="21"/>
        </w:rPr>
        <w:t xml:space="preserve">with offences </w:t>
      </w:r>
      <w:r>
        <w:rPr>
          <w:spacing w:val="-3"/>
          <w:w w:val="105"/>
          <w:sz w:val="21"/>
        </w:rPr>
        <w:t xml:space="preserve">within </w:t>
      </w:r>
      <w:r>
        <w:rPr>
          <w:w w:val="105"/>
          <w:sz w:val="21"/>
        </w:rPr>
        <w:t xml:space="preserve">its </w:t>
      </w:r>
      <w:r>
        <w:rPr>
          <w:spacing w:val="-3"/>
          <w:w w:val="105"/>
          <w:sz w:val="21"/>
        </w:rPr>
        <w:t xml:space="preserve">exclusive </w:t>
      </w:r>
      <w:r>
        <w:rPr>
          <w:w w:val="105"/>
          <w:sz w:val="21"/>
        </w:rPr>
        <w:t xml:space="preserve">jurisdiction should </w:t>
      </w:r>
      <w:r>
        <w:rPr>
          <w:spacing w:val="-3"/>
          <w:w w:val="105"/>
          <w:sz w:val="21"/>
        </w:rPr>
        <w:t xml:space="preserve">commence </w:t>
      </w:r>
      <w:r>
        <w:rPr>
          <w:w w:val="105"/>
          <w:sz w:val="21"/>
        </w:rPr>
        <w:t xml:space="preserve">and be managed in the </w:t>
      </w:r>
      <w:r>
        <w:rPr>
          <w:spacing w:val="-5"/>
          <w:w w:val="105"/>
          <w:sz w:val="21"/>
        </w:rPr>
        <w:t xml:space="preserve">Children’s </w:t>
      </w:r>
      <w:r>
        <w:rPr>
          <w:spacing w:val="-3"/>
          <w:w w:val="105"/>
          <w:sz w:val="21"/>
        </w:rPr>
        <w:t xml:space="preserve">Court </w:t>
      </w:r>
      <w:r>
        <w:rPr>
          <w:w w:val="105"/>
          <w:sz w:val="21"/>
        </w:rPr>
        <w:t xml:space="preserve">as </w:t>
      </w:r>
      <w:r>
        <w:rPr>
          <w:spacing w:val="-3"/>
          <w:w w:val="105"/>
          <w:sz w:val="21"/>
        </w:rPr>
        <w:t>currently</w:t>
      </w:r>
      <w:r>
        <w:rPr>
          <w:spacing w:val="29"/>
          <w:w w:val="105"/>
          <w:sz w:val="21"/>
        </w:rPr>
        <w:t xml:space="preserve"> </w:t>
      </w:r>
      <w:r>
        <w:rPr>
          <w:w w:val="105"/>
          <w:sz w:val="21"/>
        </w:rPr>
        <w:t>occurs.</w:t>
      </w:r>
      <w:r>
        <w:rPr>
          <w:w w:val="105"/>
          <w:position w:val="7"/>
          <w:sz w:val="12"/>
        </w:rPr>
        <w:t>62</w:t>
      </w:r>
    </w:p>
    <w:p w:rsidR="00837026" w:rsidRDefault="000C6FF6">
      <w:pPr>
        <w:pStyle w:val="ListParagraph"/>
        <w:numPr>
          <w:ilvl w:val="1"/>
          <w:numId w:val="79"/>
        </w:numPr>
        <w:tabs>
          <w:tab w:val="left" w:pos="2381"/>
          <w:tab w:val="left" w:pos="2382"/>
        </w:tabs>
        <w:spacing w:before="123" w:line="242" w:lineRule="auto"/>
        <w:ind w:right="1841"/>
        <w:rPr>
          <w:sz w:val="21"/>
        </w:rPr>
      </w:pPr>
      <w:r>
        <w:rPr>
          <w:w w:val="105"/>
          <w:sz w:val="21"/>
        </w:rPr>
        <w:t xml:space="preserve">The </w:t>
      </w:r>
      <w:r>
        <w:rPr>
          <w:spacing w:val="-3"/>
          <w:w w:val="105"/>
          <w:sz w:val="21"/>
        </w:rPr>
        <w:t xml:space="preserve">Supreme Court’s </w:t>
      </w:r>
      <w:r>
        <w:rPr>
          <w:w w:val="105"/>
          <w:sz w:val="21"/>
        </w:rPr>
        <w:t xml:space="preserve">proposal </w:t>
      </w:r>
      <w:r>
        <w:rPr>
          <w:spacing w:val="-3"/>
          <w:w w:val="105"/>
          <w:sz w:val="21"/>
        </w:rPr>
        <w:t xml:space="preserve">to allow transfer </w:t>
      </w:r>
      <w:r>
        <w:rPr>
          <w:w w:val="105"/>
          <w:sz w:val="21"/>
        </w:rPr>
        <w:t xml:space="preserve">of matters </w:t>
      </w:r>
      <w:r>
        <w:rPr>
          <w:spacing w:val="-3"/>
          <w:w w:val="105"/>
          <w:sz w:val="21"/>
        </w:rPr>
        <w:t xml:space="preserve">within </w:t>
      </w:r>
      <w:r>
        <w:rPr>
          <w:w w:val="105"/>
          <w:sz w:val="21"/>
        </w:rPr>
        <w:t xml:space="preserve">its jurisdiction </w:t>
      </w:r>
      <w:r>
        <w:rPr>
          <w:spacing w:val="-3"/>
          <w:w w:val="105"/>
          <w:sz w:val="21"/>
        </w:rPr>
        <w:t xml:space="preserve">from </w:t>
      </w:r>
      <w:r>
        <w:rPr>
          <w:w w:val="105"/>
          <w:sz w:val="21"/>
        </w:rPr>
        <w:t>the</w:t>
      </w:r>
      <w:r>
        <w:rPr>
          <w:spacing w:val="-5"/>
          <w:w w:val="105"/>
          <w:sz w:val="21"/>
        </w:rPr>
        <w:t xml:space="preserve"> </w:t>
      </w:r>
      <w:r>
        <w:rPr>
          <w:spacing w:val="-3"/>
          <w:w w:val="105"/>
          <w:sz w:val="21"/>
        </w:rPr>
        <w:t>Magistrates’</w:t>
      </w:r>
      <w:r>
        <w:rPr>
          <w:spacing w:val="-5"/>
          <w:w w:val="105"/>
          <w:sz w:val="21"/>
        </w:rPr>
        <w:t xml:space="preserve"> </w:t>
      </w:r>
      <w:r>
        <w:rPr>
          <w:spacing w:val="-3"/>
          <w:w w:val="105"/>
          <w:sz w:val="21"/>
        </w:rPr>
        <w:t>Court</w:t>
      </w:r>
      <w:r>
        <w:rPr>
          <w:spacing w:val="-5"/>
          <w:w w:val="105"/>
          <w:sz w:val="21"/>
        </w:rPr>
        <w:t xml:space="preserve"> </w:t>
      </w:r>
      <w:r>
        <w:rPr>
          <w:w w:val="105"/>
          <w:sz w:val="21"/>
        </w:rPr>
        <w:t>on</w:t>
      </w:r>
      <w:r>
        <w:rPr>
          <w:spacing w:val="-4"/>
          <w:w w:val="105"/>
          <w:sz w:val="21"/>
        </w:rPr>
        <w:t xml:space="preserve"> </w:t>
      </w:r>
      <w:r>
        <w:rPr>
          <w:w w:val="105"/>
          <w:sz w:val="21"/>
        </w:rPr>
        <w:t>application</w:t>
      </w:r>
      <w:r>
        <w:rPr>
          <w:spacing w:val="-5"/>
          <w:w w:val="105"/>
          <w:sz w:val="21"/>
        </w:rPr>
        <w:t xml:space="preserve"> </w:t>
      </w:r>
      <w:r>
        <w:rPr>
          <w:w w:val="105"/>
          <w:sz w:val="21"/>
        </w:rPr>
        <w:t>by</w:t>
      </w:r>
      <w:r>
        <w:rPr>
          <w:spacing w:val="-5"/>
          <w:w w:val="105"/>
          <w:sz w:val="21"/>
        </w:rPr>
        <w:t xml:space="preserve"> </w:t>
      </w:r>
      <w:r>
        <w:rPr>
          <w:w w:val="105"/>
          <w:sz w:val="21"/>
        </w:rPr>
        <w:t>one</w:t>
      </w:r>
      <w:r>
        <w:rPr>
          <w:spacing w:val="-4"/>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parties</w:t>
      </w:r>
      <w:r>
        <w:rPr>
          <w:spacing w:val="-4"/>
          <w:w w:val="105"/>
          <w:sz w:val="21"/>
        </w:rPr>
        <w:t xml:space="preserve"> </w:t>
      </w:r>
      <w:r>
        <w:rPr>
          <w:w w:val="105"/>
          <w:sz w:val="21"/>
        </w:rPr>
        <w:t>should</w:t>
      </w:r>
      <w:r>
        <w:rPr>
          <w:spacing w:val="-5"/>
          <w:w w:val="105"/>
          <w:sz w:val="21"/>
        </w:rPr>
        <w:t xml:space="preserve"> </w:t>
      </w:r>
      <w:r>
        <w:rPr>
          <w:spacing w:val="-2"/>
          <w:w w:val="105"/>
          <w:sz w:val="21"/>
        </w:rPr>
        <w:t>not</w:t>
      </w:r>
      <w:r>
        <w:rPr>
          <w:spacing w:val="-5"/>
          <w:w w:val="105"/>
          <w:sz w:val="21"/>
        </w:rPr>
        <w:t xml:space="preserve"> </w:t>
      </w:r>
      <w:r>
        <w:rPr>
          <w:w w:val="105"/>
          <w:sz w:val="21"/>
        </w:rPr>
        <w:t>be</w:t>
      </w:r>
      <w:r>
        <w:rPr>
          <w:spacing w:val="-5"/>
          <w:w w:val="105"/>
          <w:sz w:val="21"/>
        </w:rPr>
        <w:t xml:space="preserve"> </w:t>
      </w:r>
      <w:r>
        <w:rPr>
          <w:w w:val="105"/>
          <w:sz w:val="21"/>
        </w:rPr>
        <w:t>adop</w:t>
      </w:r>
      <w:r>
        <w:rPr>
          <w:w w:val="105"/>
          <w:sz w:val="21"/>
        </w:rPr>
        <w:t>ted.</w:t>
      </w:r>
      <w:r>
        <w:rPr>
          <w:spacing w:val="-4"/>
          <w:w w:val="105"/>
          <w:sz w:val="21"/>
        </w:rPr>
        <w:t xml:space="preserve"> </w:t>
      </w:r>
      <w:r>
        <w:rPr>
          <w:w w:val="105"/>
          <w:sz w:val="21"/>
        </w:rPr>
        <w:t xml:space="preserve">The DPP expressed </w:t>
      </w:r>
      <w:r>
        <w:rPr>
          <w:spacing w:val="-3"/>
          <w:w w:val="105"/>
          <w:sz w:val="21"/>
        </w:rPr>
        <w:t xml:space="preserve">concern that </w:t>
      </w:r>
      <w:r>
        <w:rPr>
          <w:w w:val="105"/>
          <w:sz w:val="21"/>
        </w:rPr>
        <w:t xml:space="preserve">the </w:t>
      </w:r>
      <w:r>
        <w:rPr>
          <w:spacing w:val="-3"/>
          <w:w w:val="105"/>
          <w:sz w:val="21"/>
        </w:rPr>
        <w:t xml:space="preserve">Supreme Court </w:t>
      </w:r>
      <w:r>
        <w:rPr>
          <w:w w:val="105"/>
          <w:sz w:val="21"/>
        </w:rPr>
        <w:t xml:space="preserve">would </w:t>
      </w:r>
      <w:r>
        <w:rPr>
          <w:spacing w:val="-3"/>
          <w:w w:val="105"/>
          <w:sz w:val="21"/>
        </w:rPr>
        <w:t xml:space="preserve">thereby </w:t>
      </w:r>
      <w:r>
        <w:rPr>
          <w:w w:val="105"/>
          <w:sz w:val="21"/>
        </w:rPr>
        <w:t xml:space="preserve">be able </w:t>
      </w:r>
      <w:r>
        <w:rPr>
          <w:spacing w:val="-3"/>
          <w:w w:val="105"/>
          <w:sz w:val="21"/>
        </w:rPr>
        <w:t xml:space="preserve">to ‘cherry </w:t>
      </w:r>
      <w:r>
        <w:rPr>
          <w:w w:val="105"/>
          <w:sz w:val="21"/>
        </w:rPr>
        <w:t>pick’ matters.</w:t>
      </w:r>
      <w:r>
        <w:rPr>
          <w:w w:val="105"/>
          <w:position w:val="7"/>
          <w:sz w:val="12"/>
        </w:rPr>
        <w:t xml:space="preserve">63 </w:t>
      </w:r>
      <w:r>
        <w:rPr>
          <w:w w:val="105"/>
          <w:sz w:val="21"/>
        </w:rPr>
        <w:t xml:space="preserve">This would </w:t>
      </w:r>
      <w:r>
        <w:rPr>
          <w:spacing w:val="-4"/>
          <w:w w:val="105"/>
          <w:sz w:val="21"/>
        </w:rPr>
        <w:t xml:space="preserve">make </w:t>
      </w:r>
      <w:r>
        <w:rPr>
          <w:w w:val="105"/>
          <w:sz w:val="21"/>
        </w:rPr>
        <w:t xml:space="preserve">it difficult </w:t>
      </w:r>
      <w:r>
        <w:rPr>
          <w:spacing w:val="-3"/>
          <w:w w:val="105"/>
          <w:sz w:val="21"/>
        </w:rPr>
        <w:t xml:space="preserve">to </w:t>
      </w:r>
      <w:r>
        <w:rPr>
          <w:w w:val="105"/>
          <w:sz w:val="21"/>
        </w:rPr>
        <w:t xml:space="preserve">explain </w:t>
      </w:r>
      <w:r>
        <w:rPr>
          <w:spacing w:val="-3"/>
          <w:w w:val="105"/>
          <w:sz w:val="21"/>
        </w:rPr>
        <w:t xml:space="preserve">to complainants </w:t>
      </w:r>
      <w:r>
        <w:rPr>
          <w:w w:val="105"/>
          <w:sz w:val="21"/>
        </w:rPr>
        <w:t xml:space="preserve">and the </w:t>
      </w:r>
      <w:r>
        <w:rPr>
          <w:spacing w:val="-3"/>
          <w:w w:val="105"/>
          <w:sz w:val="21"/>
        </w:rPr>
        <w:t>accused</w:t>
      </w:r>
      <w:r>
        <w:rPr>
          <w:spacing w:val="-15"/>
          <w:w w:val="105"/>
          <w:sz w:val="21"/>
        </w:rPr>
        <w:t xml:space="preserve"> </w:t>
      </w:r>
      <w:r>
        <w:rPr>
          <w:w w:val="105"/>
          <w:sz w:val="21"/>
        </w:rPr>
        <w:t>why</w:t>
      </w:r>
    </w:p>
    <w:p w:rsidR="00837026" w:rsidRDefault="000C6FF6">
      <w:pPr>
        <w:pStyle w:val="BodyText"/>
        <w:spacing w:before="4" w:line="242" w:lineRule="auto"/>
        <w:ind w:left="2381" w:right="1622"/>
        <w:jc w:val="both"/>
      </w:pPr>
      <w:r>
        <w:t xml:space="preserve">some but </w:t>
      </w:r>
      <w:r>
        <w:rPr>
          <w:spacing w:val="-2"/>
        </w:rPr>
        <w:t xml:space="preserve">not </w:t>
      </w:r>
      <w:r>
        <w:rPr>
          <w:spacing w:val="-3"/>
        </w:rPr>
        <w:t xml:space="preserve">all </w:t>
      </w:r>
      <w:r>
        <w:t xml:space="preserve">matters </w:t>
      </w:r>
      <w:r>
        <w:rPr>
          <w:spacing w:val="-3"/>
        </w:rPr>
        <w:t xml:space="preserve">are </w:t>
      </w:r>
      <w:r>
        <w:t xml:space="preserve">filed in the </w:t>
      </w:r>
      <w:r>
        <w:rPr>
          <w:spacing w:val="-3"/>
        </w:rPr>
        <w:t xml:space="preserve">Supreme Court, </w:t>
      </w:r>
      <w:r>
        <w:t xml:space="preserve">with a </w:t>
      </w:r>
      <w:r>
        <w:rPr>
          <w:spacing w:val="-4"/>
        </w:rPr>
        <w:t xml:space="preserve">likely </w:t>
      </w:r>
      <w:r>
        <w:rPr>
          <w:spacing w:val="-3"/>
        </w:rPr>
        <w:t xml:space="preserve">inference </w:t>
      </w:r>
      <w:r>
        <w:t xml:space="preserve">being </w:t>
      </w:r>
      <w:r>
        <w:rPr>
          <w:spacing w:val="-3"/>
        </w:rPr>
        <w:t xml:space="preserve">that </w:t>
      </w:r>
      <w:r>
        <w:t xml:space="preserve">matters filed in the </w:t>
      </w:r>
      <w:r>
        <w:rPr>
          <w:spacing w:val="-3"/>
        </w:rPr>
        <w:t xml:space="preserve">Supreme Court are considered </w:t>
      </w:r>
      <w:r>
        <w:t xml:space="preserve">more important or worthy </w:t>
      </w:r>
      <w:r>
        <w:rPr>
          <w:spacing w:val="-3"/>
        </w:rPr>
        <w:t xml:space="preserve">than </w:t>
      </w:r>
      <w:r>
        <w:t xml:space="preserve">others. The DPP told the </w:t>
      </w:r>
      <w:r>
        <w:rPr>
          <w:spacing w:val="-3"/>
        </w:rPr>
        <w:t xml:space="preserve">Commission </w:t>
      </w:r>
      <w:r>
        <w:t xml:space="preserve">this would </w:t>
      </w:r>
      <w:r>
        <w:rPr>
          <w:spacing w:val="-3"/>
        </w:rPr>
        <w:t xml:space="preserve">place </w:t>
      </w:r>
      <w:r>
        <w:t>the</w:t>
      </w:r>
      <w:r>
        <w:rPr>
          <w:spacing w:val="11"/>
        </w:rPr>
        <w:t xml:space="preserve"> </w:t>
      </w:r>
      <w:r>
        <w:t>prosecution:</w:t>
      </w:r>
    </w:p>
    <w:p w:rsidR="00837026" w:rsidRDefault="000C6FF6">
      <w:pPr>
        <w:spacing w:before="133" w:line="254" w:lineRule="auto"/>
        <w:ind w:left="2834" w:right="1584"/>
        <w:rPr>
          <w:sz w:val="11"/>
        </w:rPr>
      </w:pPr>
      <w:r>
        <w:rPr>
          <w:w w:val="105"/>
          <w:sz w:val="20"/>
        </w:rPr>
        <w:t>in</w:t>
      </w:r>
      <w:r>
        <w:rPr>
          <w:spacing w:val="-8"/>
          <w:w w:val="105"/>
          <w:sz w:val="20"/>
        </w:rPr>
        <w:t xml:space="preserve"> </w:t>
      </w:r>
      <w:r>
        <w:rPr>
          <w:w w:val="105"/>
          <w:sz w:val="20"/>
        </w:rPr>
        <w:t>a</w:t>
      </w:r>
      <w:r>
        <w:rPr>
          <w:spacing w:val="-8"/>
          <w:w w:val="105"/>
          <w:sz w:val="20"/>
        </w:rPr>
        <w:t xml:space="preserve"> </w:t>
      </w:r>
      <w:r>
        <w:rPr>
          <w:w w:val="105"/>
          <w:sz w:val="20"/>
        </w:rPr>
        <w:t>very</w:t>
      </w:r>
      <w:r>
        <w:rPr>
          <w:spacing w:val="-8"/>
          <w:w w:val="105"/>
          <w:sz w:val="20"/>
        </w:rPr>
        <w:t xml:space="preserve"> </w:t>
      </w:r>
      <w:r>
        <w:rPr>
          <w:w w:val="105"/>
          <w:sz w:val="20"/>
        </w:rPr>
        <w:t>difficult</w:t>
      </w:r>
      <w:r>
        <w:rPr>
          <w:spacing w:val="-8"/>
          <w:w w:val="105"/>
          <w:sz w:val="20"/>
        </w:rPr>
        <w:t xml:space="preserve"> </w:t>
      </w:r>
      <w:r>
        <w:rPr>
          <w:w w:val="105"/>
          <w:sz w:val="20"/>
        </w:rPr>
        <w:t>position</w:t>
      </w:r>
      <w:r>
        <w:rPr>
          <w:spacing w:val="-8"/>
          <w:w w:val="105"/>
          <w:sz w:val="20"/>
        </w:rPr>
        <w:t xml:space="preserve"> </w:t>
      </w:r>
      <w:r>
        <w:rPr>
          <w:w w:val="105"/>
          <w:sz w:val="20"/>
        </w:rPr>
        <w:t>having</w:t>
      </w:r>
      <w:r>
        <w:rPr>
          <w:spacing w:val="-8"/>
          <w:w w:val="105"/>
          <w:sz w:val="20"/>
        </w:rPr>
        <w:t xml:space="preserve"> </w:t>
      </w:r>
      <w:r>
        <w:rPr>
          <w:w w:val="105"/>
          <w:sz w:val="20"/>
        </w:rPr>
        <w:t>to</w:t>
      </w:r>
      <w:r>
        <w:rPr>
          <w:spacing w:val="-8"/>
          <w:w w:val="105"/>
          <w:sz w:val="20"/>
        </w:rPr>
        <w:t xml:space="preserve"> </w:t>
      </w:r>
      <w:r>
        <w:rPr>
          <w:w w:val="105"/>
          <w:sz w:val="20"/>
        </w:rPr>
        <w:t>explain</w:t>
      </w:r>
      <w:r>
        <w:rPr>
          <w:spacing w:val="-8"/>
          <w:w w:val="105"/>
          <w:sz w:val="20"/>
        </w:rPr>
        <w:t xml:space="preserve"> </w:t>
      </w:r>
      <w:r>
        <w:rPr>
          <w:w w:val="105"/>
          <w:sz w:val="20"/>
        </w:rPr>
        <w:t>to</w:t>
      </w:r>
      <w:r>
        <w:rPr>
          <w:spacing w:val="-8"/>
          <w:w w:val="105"/>
          <w:sz w:val="20"/>
        </w:rPr>
        <w:t xml:space="preserve"> </w:t>
      </w:r>
      <w:r>
        <w:rPr>
          <w:w w:val="105"/>
          <w:sz w:val="20"/>
        </w:rPr>
        <w:t>victims</w:t>
      </w:r>
      <w:r>
        <w:rPr>
          <w:spacing w:val="-7"/>
          <w:w w:val="105"/>
          <w:sz w:val="20"/>
        </w:rPr>
        <w:t xml:space="preserve"> </w:t>
      </w:r>
      <w:r>
        <w:rPr>
          <w:w w:val="105"/>
          <w:sz w:val="20"/>
        </w:rPr>
        <w:t>and/or</w:t>
      </w:r>
      <w:r>
        <w:rPr>
          <w:spacing w:val="-8"/>
          <w:w w:val="105"/>
          <w:sz w:val="20"/>
        </w:rPr>
        <w:t xml:space="preserve"> </w:t>
      </w:r>
      <w:r>
        <w:rPr>
          <w:w w:val="105"/>
          <w:sz w:val="20"/>
        </w:rPr>
        <w:t>their</w:t>
      </w:r>
      <w:r>
        <w:rPr>
          <w:spacing w:val="-8"/>
          <w:w w:val="105"/>
          <w:sz w:val="20"/>
        </w:rPr>
        <w:t xml:space="preserve"> </w:t>
      </w:r>
      <w:r>
        <w:rPr>
          <w:spacing w:val="-3"/>
          <w:w w:val="105"/>
          <w:sz w:val="20"/>
        </w:rPr>
        <w:t>familie</w:t>
      </w:r>
      <w:r>
        <w:rPr>
          <w:spacing w:val="-3"/>
          <w:w w:val="105"/>
          <w:sz w:val="20"/>
        </w:rPr>
        <w:t>s</w:t>
      </w:r>
      <w:r>
        <w:rPr>
          <w:spacing w:val="-8"/>
          <w:w w:val="105"/>
          <w:sz w:val="20"/>
        </w:rPr>
        <w:t xml:space="preserve"> </w:t>
      </w:r>
      <w:r>
        <w:rPr>
          <w:w w:val="105"/>
          <w:sz w:val="20"/>
        </w:rPr>
        <w:t>as</w:t>
      </w:r>
      <w:r>
        <w:rPr>
          <w:spacing w:val="-8"/>
          <w:w w:val="105"/>
          <w:sz w:val="20"/>
        </w:rPr>
        <w:t xml:space="preserve"> </w:t>
      </w:r>
      <w:r>
        <w:rPr>
          <w:w w:val="105"/>
          <w:sz w:val="20"/>
        </w:rPr>
        <w:t>to</w:t>
      </w:r>
      <w:r>
        <w:rPr>
          <w:spacing w:val="-8"/>
          <w:w w:val="105"/>
          <w:sz w:val="20"/>
        </w:rPr>
        <w:t xml:space="preserve"> </w:t>
      </w:r>
      <w:r>
        <w:rPr>
          <w:w w:val="105"/>
          <w:sz w:val="20"/>
        </w:rPr>
        <w:t>why</w:t>
      </w:r>
      <w:r>
        <w:rPr>
          <w:spacing w:val="-8"/>
          <w:w w:val="105"/>
          <w:sz w:val="20"/>
        </w:rPr>
        <w:t xml:space="preserve"> </w:t>
      </w:r>
      <w:r>
        <w:rPr>
          <w:w w:val="105"/>
          <w:sz w:val="20"/>
        </w:rPr>
        <w:t>one case has been chosen to be case managed [in the Supreme Court] and not</w:t>
      </w:r>
      <w:r>
        <w:rPr>
          <w:spacing w:val="-7"/>
          <w:w w:val="105"/>
          <w:sz w:val="20"/>
        </w:rPr>
        <w:t xml:space="preserve"> </w:t>
      </w:r>
      <w:r>
        <w:rPr>
          <w:spacing w:val="-3"/>
          <w:w w:val="105"/>
          <w:sz w:val="20"/>
        </w:rPr>
        <w:t>another.</w:t>
      </w:r>
      <w:r>
        <w:rPr>
          <w:spacing w:val="-3"/>
          <w:w w:val="105"/>
          <w:position w:val="7"/>
          <w:sz w:val="11"/>
        </w:rPr>
        <w:t>64</w:t>
      </w:r>
    </w:p>
    <w:p w:rsidR="00837026" w:rsidRDefault="000C6FF6">
      <w:pPr>
        <w:pStyle w:val="ListParagraph"/>
        <w:numPr>
          <w:ilvl w:val="1"/>
          <w:numId w:val="79"/>
        </w:numPr>
        <w:tabs>
          <w:tab w:val="left" w:pos="2380"/>
          <w:tab w:val="left" w:pos="2381"/>
        </w:tabs>
        <w:spacing w:before="113" w:line="242" w:lineRule="auto"/>
        <w:ind w:right="1632"/>
        <w:rPr>
          <w:sz w:val="12"/>
        </w:rPr>
      </w:pPr>
      <w:r>
        <w:rPr>
          <w:w w:val="105"/>
          <w:sz w:val="21"/>
        </w:rPr>
        <w:t xml:space="preserve">The </w:t>
      </w:r>
      <w:r>
        <w:rPr>
          <w:spacing w:val="-3"/>
          <w:w w:val="105"/>
          <w:sz w:val="21"/>
        </w:rPr>
        <w:t xml:space="preserve">recommendation that Supreme Court </w:t>
      </w:r>
      <w:r>
        <w:rPr>
          <w:w w:val="105"/>
          <w:sz w:val="21"/>
        </w:rPr>
        <w:t xml:space="preserve">cases should be filed in the </w:t>
      </w:r>
      <w:r>
        <w:rPr>
          <w:spacing w:val="-3"/>
          <w:w w:val="105"/>
          <w:sz w:val="21"/>
        </w:rPr>
        <w:t xml:space="preserve">Supreme Court </w:t>
      </w:r>
      <w:r>
        <w:rPr>
          <w:w w:val="105"/>
          <w:sz w:val="21"/>
        </w:rPr>
        <w:t xml:space="preserve">should </w:t>
      </w:r>
      <w:r>
        <w:rPr>
          <w:spacing w:val="-2"/>
          <w:w w:val="105"/>
          <w:sz w:val="21"/>
        </w:rPr>
        <w:t xml:space="preserve">not </w:t>
      </w:r>
      <w:r>
        <w:rPr>
          <w:w w:val="105"/>
          <w:sz w:val="21"/>
        </w:rPr>
        <w:t xml:space="preserve">be </w:t>
      </w:r>
      <w:r>
        <w:rPr>
          <w:spacing w:val="-3"/>
          <w:w w:val="105"/>
          <w:sz w:val="21"/>
        </w:rPr>
        <w:t xml:space="preserve">implemented </w:t>
      </w:r>
      <w:r>
        <w:rPr>
          <w:w w:val="105"/>
          <w:sz w:val="21"/>
        </w:rPr>
        <w:t xml:space="preserve">without </w:t>
      </w:r>
      <w:r>
        <w:rPr>
          <w:spacing w:val="-3"/>
          <w:w w:val="105"/>
          <w:sz w:val="21"/>
        </w:rPr>
        <w:t xml:space="preserve">provision </w:t>
      </w:r>
      <w:r>
        <w:rPr>
          <w:w w:val="105"/>
          <w:sz w:val="21"/>
        </w:rPr>
        <w:t xml:space="preserve">of </w:t>
      </w:r>
      <w:r>
        <w:rPr>
          <w:spacing w:val="-3"/>
          <w:w w:val="105"/>
          <w:sz w:val="21"/>
        </w:rPr>
        <w:t xml:space="preserve">appropriate funding to </w:t>
      </w:r>
      <w:r>
        <w:rPr>
          <w:w w:val="105"/>
          <w:sz w:val="21"/>
        </w:rPr>
        <w:t xml:space="preserve">the </w:t>
      </w:r>
      <w:r>
        <w:rPr>
          <w:spacing w:val="-3"/>
          <w:w w:val="105"/>
          <w:sz w:val="21"/>
        </w:rPr>
        <w:t xml:space="preserve">Court to </w:t>
      </w:r>
      <w:r>
        <w:rPr>
          <w:w w:val="105"/>
          <w:sz w:val="21"/>
        </w:rPr>
        <w:t xml:space="preserve">support </w:t>
      </w:r>
      <w:r>
        <w:rPr>
          <w:spacing w:val="-3"/>
          <w:w w:val="105"/>
          <w:sz w:val="21"/>
        </w:rPr>
        <w:t xml:space="preserve">earlier </w:t>
      </w:r>
      <w:r>
        <w:rPr>
          <w:w w:val="105"/>
          <w:sz w:val="21"/>
        </w:rPr>
        <w:t xml:space="preserve">case </w:t>
      </w:r>
      <w:r>
        <w:rPr>
          <w:spacing w:val="-3"/>
          <w:w w:val="105"/>
          <w:sz w:val="21"/>
        </w:rPr>
        <w:t xml:space="preserve">management </w:t>
      </w:r>
      <w:r>
        <w:rPr>
          <w:w w:val="105"/>
          <w:sz w:val="21"/>
        </w:rPr>
        <w:t xml:space="preserve">and </w:t>
      </w:r>
      <w:r>
        <w:rPr>
          <w:spacing w:val="-3"/>
          <w:w w:val="105"/>
          <w:sz w:val="21"/>
        </w:rPr>
        <w:t xml:space="preserve">to ensure that </w:t>
      </w:r>
      <w:r>
        <w:rPr>
          <w:w w:val="105"/>
          <w:sz w:val="21"/>
        </w:rPr>
        <w:t xml:space="preserve">the </w:t>
      </w:r>
      <w:r>
        <w:rPr>
          <w:spacing w:val="-3"/>
          <w:w w:val="105"/>
          <w:sz w:val="21"/>
        </w:rPr>
        <w:t xml:space="preserve">Court’s </w:t>
      </w:r>
      <w:r>
        <w:rPr>
          <w:w w:val="105"/>
          <w:sz w:val="21"/>
        </w:rPr>
        <w:t xml:space="preserve">existing backlog of cases is </w:t>
      </w:r>
      <w:r>
        <w:rPr>
          <w:spacing w:val="-2"/>
          <w:w w:val="105"/>
          <w:sz w:val="21"/>
        </w:rPr>
        <w:t>not</w:t>
      </w:r>
      <w:r>
        <w:rPr>
          <w:spacing w:val="10"/>
          <w:w w:val="105"/>
          <w:sz w:val="21"/>
        </w:rPr>
        <w:t xml:space="preserve"> </w:t>
      </w:r>
      <w:r>
        <w:rPr>
          <w:spacing w:val="-3"/>
          <w:w w:val="105"/>
          <w:sz w:val="21"/>
        </w:rPr>
        <w:t>exacerbated.</w:t>
      </w:r>
      <w:r>
        <w:rPr>
          <w:spacing w:val="-3"/>
          <w:w w:val="105"/>
          <w:position w:val="7"/>
          <w:sz w:val="12"/>
        </w:rPr>
        <w:t>65</w:t>
      </w:r>
    </w:p>
    <w:p w:rsidR="00837026" w:rsidRDefault="000C6FF6">
      <w:pPr>
        <w:pStyle w:val="BodyText"/>
        <w:spacing w:before="4"/>
        <w:rPr>
          <w:sz w:val="18"/>
        </w:rPr>
      </w:pPr>
      <w:r>
        <w:pict>
          <v:group id="_x0000_s1366" style="position:absolute;margin-left:62.35pt;margin-top:13.15pt;width:479.1pt;height:96.4pt;z-index:251572224;mso-wrap-distance-left:0;mso-wrap-distance-right:0;mso-position-horizontal-relative:page" coordorigin="1247,263" coordsize="9582,1928">
            <v:rect id="_x0000_s1371" style="position:absolute;left:1587;top:263;width:8731;height:1928" fillcolor="#dddfe4" stroked="f"/>
            <v:line id="_x0000_s1370" style="position:absolute" from="1247,1010" to="10828,1010" strokecolor="white" strokeweight="2.5pt"/>
            <v:shape id="_x0000_s1369" type="#_x0000_t202" style="position:absolute;left:2381;top:1247;width:7528;height:769" filled="f" stroked="f">
              <v:textbox inset="0,0,0,0">
                <w:txbxContent>
                  <w:p w:rsidR="00837026" w:rsidRDefault="000C6FF6">
                    <w:pPr>
                      <w:spacing w:line="242" w:lineRule="auto"/>
                      <w:ind w:right="8"/>
                      <w:rPr>
                        <w:sz w:val="21"/>
                      </w:rPr>
                    </w:pPr>
                    <w:r>
                      <w:rPr>
                        <w:w w:val="110"/>
                        <w:sz w:val="21"/>
                      </w:rPr>
                      <w:t xml:space="preserve">The </w:t>
                    </w:r>
                    <w:r>
                      <w:rPr>
                        <w:rFonts w:ascii="Lucida Sans" w:hAnsi="Lucida Sans"/>
                        <w:i/>
                        <w:w w:val="110"/>
                        <w:sz w:val="21"/>
                      </w:rPr>
                      <w:t xml:space="preserve">Criminal Procedure Act 2009 </w:t>
                    </w:r>
                    <w:r>
                      <w:rPr>
                        <w:w w:val="110"/>
                        <w:sz w:val="21"/>
                      </w:rPr>
                      <w:t>(Vic) should be amended to require that matters within the exclusive jur</w:t>
                    </w:r>
                    <w:r>
                      <w:rPr>
                        <w:w w:val="110"/>
                        <w:sz w:val="21"/>
                      </w:rPr>
                      <w:t>isdiction of the Supreme Court are filed in the Supreme Court, aside from Children’s Court matters.</w:t>
                    </w:r>
                  </w:p>
                </w:txbxContent>
              </v:textbox>
            </v:shape>
            <v:shape id="_x0000_s1368" type="#_x0000_t202" style="position:absolute;left:1814;top:1247;width:137;height:249" filled="f" stroked="f">
              <v:textbox inset="0,0,0,0">
                <w:txbxContent>
                  <w:p w:rsidR="00837026" w:rsidRDefault="000C6FF6">
                    <w:pPr>
                      <w:spacing w:line="249" w:lineRule="exact"/>
                      <w:rPr>
                        <w:sz w:val="21"/>
                      </w:rPr>
                    </w:pPr>
                    <w:r>
                      <w:rPr>
                        <w:w w:val="109"/>
                        <w:sz w:val="21"/>
                      </w:rPr>
                      <w:t>7</w:t>
                    </w:r>
                  </w:p>
                </w:txbxContent>
              </v:textbox>
            </v:shape>
            <v:shape id="_x0000_s1367" type="#_x0000_t202" style="position:absolute;left:1587;top:263;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0C6FF6">
      <w:pPr>
        <w:pStyle w:val="BodyText"/>
        <w:spacing w:before="8"/>
        <w:rPr>
          <w:sz w:val="24"/>
        </w:rPr>
      </w:pPr>
      <w:r>
        <w:pict>
          <v:line id="_x0000_s1365" style="position:absolute;z-index:251573248;mso-wrap-distance-left:0;mso-wrap-distance-right:0;mso-position-horizontal-relative:page" from="79.35pt,17.5pt" to="515.9pt,17.5pt" strokecolor="#b6bdc8" strokeweight="1pt">
            <w10:wrap type="topAndBottom" anchorx="page"/>
          </v:line>
        </w:pict>
      </w:r>
    </w:p>
    <w:p w:rsidR="00837026" w:rsidRDefault="000C6FF6">
      <w:pPr>
        <w:pStyle w:val="ListParagraph"/>
        <w:numPr>
          <w:ilvl w:val="0"/>
          <w:numId w:val="55"/>
        </w:numPr>
        <w:tabs>
          <w:tab w:val="left" w:pos="2380"/>
          <w:tab w:val="left" w:pos="2382"/>
        </w:tabs>
        <w:spacing w:before="117"/>
        <w:rPr>
          <w:sz w:val="13"/>
        </w:rPr>
      </w:pPr>
      <w:r>
        <w:rPr>
          <w:w w:val="105"/>
          <w:sz w:val="13"/>
        </w:rPr>
        <w:t>Submission 22 (Supreme Court of</w:t>
      </w:r>
      <w:r>
        <w:rPr>
          <w:spacing w:val="22"/>
          <w:w w:val="105"/>
          <w:sz w:val="13"/>
        </w:rPr>
        <w:t xml:space="preserve"> </w:t>
      </w:r>
      <w:r>
        <w:rPr>
          <w:spacing w:val="2"/>
          <w:w w:val="105"/>
          <w:sz w:val="13"/>
        </w:rPr>
        <w:t>Victoria).</w:t>
      </w:r>
    </w:p>
    <w:p w:rsidR="00837026" w:rsidRDefault="000C6FF6">
      <w:pPr>
        <w:pStyle w:val="ListParagraph"/>
        <w:numPr>
          <w:ilvl w:val="0"/>
          <w:numId w:val="55"/>
        </w:numPr>
        <w:tabs>
          <w:tab w:val="left" w:pos="2380"/>
          <w:tab w:val="left" w:pos="2382"/>
        </w:tabs>
        <w:rPr>
          <w:sz w:val="13"/>
        </w:rPr>
      </w:pPr>
      <w:r>
        <w:rPr>
          <w:sz w:val="13"/>
        </w:rPr>
        <w:t>Ibid.</w:t>
      </w:r>
    </w:p>
    <w:p w:rsidR="00837026" w:rsidRDefault="000C6FF6">
      <w:pPr>
        <w:pStyle w:val="ListParagraph"/>
        <w:numPr>
          <w:ilvl w:val="0"/>
          <w:numId w:val="55"/>
        </w:numPr>
        <w:tabs>
          <w:tab w:val="left" w:pos="2380"/>
          <w:tab w:val="left" w:pos="2382"/>
        </w:tabs>
        <w:spacing w:before="2"/>
        <w:rPr>
          <w:sz w:val="13"/>
        </w:rPr>
      </w:pPr>
      <w:r>
        <w:rPr>
          <w:w w:val="105"/>
          <w:sz w:val="13"/>
        </w:rPr>
        <w:t>Ibid. See Chapter 12: The Children’s</w:t>
      </w:r>
      <w:r>
        <w:rPr>
          <w:spacing w:val="28"/>
          <w:w w:val="105"/>
          <w:sz w:val="13"/>
        </w:rPr>
        <w:t xml:space="preserve"> </w:t>
      </w:r>
      <w:r>
        <w:rPr>
          <w:w w:val="105"/>
          <w:sz w:val="13"/>
        </w:rPr>
        <w:t>Court.</w:t>
      </w:r>
    </w:p>
    <w:p w:rsidR="00837026" w:rsidRDefault="000C6FF6">
      <w:pPr>
        <w:pStyle w:val="ListParagraph"/>
        <w:numPr>
          <w:ilvl w:val="0"/>
          <w:numId w:val="55"/>
        </w:numPr>
        <w:tabs>
          <w:tab w:val="left" w:pos="2380"/>
          <w:tab w:val="left" w:pos="2382"/>
        </w:tabs>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55"/>
        </w:numPr>
        <w:tabs>
          <w:tab w:val="left" w:pos="2381"/>
          <w:tab w:val="left" w:pos="2382"/>
        </w:tabs>
        <w:rPr>
          <w:sz w:val="13"/>
        </w:rPr>
      </w:pPr>
      <w:r>
        <w:pict>
          <v:shape id="_x0000_s1364" type="#_x0000_t202" style="position:absolute;left:0;text-align:left;margin-left:549.25pt;margin-top:3pt;width:12.1pt;height:14.25pt;z-index:251629568;mso-position-horizontal-relative:page" filled="f" stroked="f">
            <v:textbox inset="0,0,0,0">
              <w:txbxContent>
                <w:p w:rsidR="00837026" w:rsidRDefault="000C6FF6">
                  <w:pPr>
                    <w:spacing w:line="284" w:lineRule="exact"/>
                    <w:rPr>
                      <w:b/>
                      <w:sz w:val="24"/>
                    </w:rPr>
                  </w:pPr>
                  <w:r>
                    <w:rPr>
                      <w:b/>
                      <w:color w:val="37617A"/>
                      <w:spacing w:val="-13"/>
                      <w:w w:val="110"/>
                      <w:sz w:val="24"/>
                    </w:rPr>
                    <w:t>61</w:t>
                  </w:r>
                </w:p>
              </w:txbxContent>
            </v:textbox>
            <w10:wrap anchorx="page"/>
          </v:shape>
        </w:pict>
      </w:r>
      <w:r>
        <w:rPr>
          <w:sz w:val="13"/>
        </w:rPr>
        <w:t>Ibid.</w:t>
      </w:r>
    </w:p>
    <w:p w:rsidR="00837026" w:rsidRDefault="000C6FF6">
      <w:pPr>
        <w:pStyle w:val="ListParagraph"/>
        <w:numPr>
          <w:ilvl w:val="0"/>
          <w:numId w:val="55"/>
        </w:numPr>
        <w:tabs>
          <w:tab w:val="left" w:pos="2381"/>
          <w:tab w:val="left" w:pos="2382"/>
        </w:tabs>
        <w:spacing w:before="2"/>
        <w:rPr>
          <w:sz w:val="13"/>
        </w:rPr>
      </w:pPr>
      <w:r>
        <w:rPr>
          <w:w w:val="105"/>
          <w:sz w:val="13"/>
        </w:rPr>
        <w:t>Submission 22 (Supreme Court of</w:t>
      </w:r>
      <w:r>
        <w:rPr>
          <w:spacing w:val="22"/>
          <w:w w:val="105"/>
          <w:sz w:val="13"/>
        </w:rPr>
        <w:t xml:space="preserve"> </w:t>
      </w:r>
      <w:r>
        <w:rPr>
          <w:spacing w:val="2"/>
          <w:w w:val="105"/>
          <w:sz w:val="13"/>
        </w:rPr>
        <w:t>Victoria).</w:t>
      </w:r>
    </w:p>
    <w:p w:rsidR="00837026" w:rsidRDefault="00837026">
      <w:pPr>
        <w:rPr>
          <w:sz w:val="13"/>
        </w:rPr>
        <w:sectPr w:rsidR="00837026">
          <w:pgSz w:w="11910" w:h="16840"/>
          <w:pgMar w:top="1360" w:right="0" w:bottom="280" w:left="0" w:header="808" w:footer="0" w:gutter="0"/>
          <w:cols w:space="720"/>
        </w:sectPr>
      </w:pPr>
    </w:p>
    <w:p w:rsidR="00837026" w:rsidRDefault="000C6FF6">
      <w:pPr>
        <w:pStyle w:val="BodyText"/>
        <w:rPr>
          <w:sz w:val="20"/>
        </w:rPr>
      </w:pPr>
      <w:r>
        <w:lastRenderedPageBreak/>
        <w:pict>
          <v:rect id="_x0000_s1363" style="position:absolute;margin-left:79.35pt;margin-top:0;width:515.9pt;height:841.9pt;z-index:251630592;mso-position-horizontal-relative:page;mso-position-vertical-relative:page" fillcolor="#e2e3e7" stroked="f">
            <w10:wrap anchorx="page" anchory="page"/>
          </v:rect>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7"/>
        <w:rPr>
          <w:sz w:val="16"/>
        </w:rPr>
      </w:pPr>
    </w:p>
    <w:p w:rsidR="00837026" w:rsidRDefault="000C6FF6">
      <w:pPr>
        <w:spacing w:before="96"/>
        <w:ind w:left="720"/>
        <w:rPr>
          <w:b/>
          <w:sz w:val="24"/>
        </w:rPr>
      </w:pPr>
      <w:r>
        <w:rPr>
          <w:b/>
          <w:color w:val="37617A"/>
          <w:w w:val="110"/>
          <w:sz w:val="24"/>
        </w:rPr>
        <w:t>62</w:t>
      </w:r>
    </w:p>
    <w:p w:rsidR="00837026" w:rsidRDefault="00837026">
      <w:pPr>
        <w:rPr>
          <w:sz w:val="24"/>
        </w:rPr>
        <w:sectPr w:rsidR="00837026">
          <w:headerReference w:type="even" r:id="rId69"/>
          <w:pgSz w:w="11910" w:h="16840"/>
          <w:pgMar w:top="1580" w:right="0" w:bottom="280" w:left="0" w:header="0" w:footer="0" w:gutter="0"/>
          <w:cols w:space="720"/>
        </w:sectPr>
      </w:pPr>
    </w:p>
    <w:p w:rsidR="00837026" w:rsidRDefault="000C6FF6">
      <w:pPr>
        <w:tabs>
          <w:tab w:val="left" w:pos="1417"/>
        </w:tabs>
        <w:spacing w:before="62"/>
        <w:jc w:val="right"/>
        <w:rPr>
          <w:b/>
          <w:sz w:val="48"/>
        </w:rPr>
      </w:pPr>
      <w:r>
        <w:lastRenderedPageBreak/>
        <w:pict>
          <v:rect id="_x0000_s1362" style="position:absolute;left:0;text-align:left;margin-left:0;margin-top:0;width:595.3pt;height:841.9pt;z-index:-251541504;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05"/>
          <w:sz w:val="48"/>
          <w:shd w:val="clear" w:color="auto" w:fill="37617A"/>
        </w:rPr>
        <w:t>6</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0"/>
        <w:rPr>
          <w:b/>
          <w:sz w:val="25"/>
        </w:rPr>
      </w:pPr>
    </w:p>
    <w:p w:rsidR="00837026" w:rsidRDefault="000C6FF6">
      <w:pPr>
        <w:tabs>
          <w:tab w:val="left" w:pos="1587"/>
          <w:tab w:val="left" w:pos="10062"/>
        </w:tabs>
        <w:spacing w:before="120" w:line="230" w:lineRule="auto"/>
        <w:ind w:left="1587" w:right="1840" w:hanging="1588"/>
        <w:rPr>
          <w:b/>
          <w:sz w:val="96"/>
        </w:rPr>
      </w:pPr>
      <w:r>
        <w:pict>
          <v:rect id="_x0000_s1361" style="position:absolute;left:0;text-align:left;margin-left:0;margin-top:61.95pt;width:409.15pt;height:52pt;z-index:-251540480;mso-position-horizontal-relative:page" stroked="f">
            <w10:wrap anchorx="page"/>
          </v:rect>
        </w:pict>
      </w:r>
      <w:r>
        <w:rPr>
          <w:b/>
          <w:color w:val="37617A"/>
          <w:w w:val="122"/>
          <w:sz w:val="96"/>
          <w:shd w:val="clear" w:color="auto" w:fill="FFFFFF"/>
        </w:rPr>
        <w:t xml:space="preserve"> </w:t>
      </w:r>
      <w:r>
        <w:rPr>
          <w:b/>
          <w:color w:val="37617A"/>
          <w:sz w:val="96"/>
          <w:shd w:val="clear" w:color="auto" w:fill="FFFFFF"/>
        </w:rPr>
        <w:tab/>
      </w:r>
      <w:r>
        <w:rPr>
          <w:b/>
          <w:color w:val="37617A"/>
          <w:spacing w:val="-28"/>
          <w:w w:val="110"/>
          <w:sz w:val="96"/>
          <w:shd w:val="clear" w:color="auto" w:fill="FFFFFF"/>
        </w:rPr>
        <w:t xml:space="preserve">Reforming </w:t>
      </w:r>
      <w:r>
        <w:rPr>
          <w:b/>
          <w:color w:val="37617A"/>
          <w:spacing w:val="12"/>
          <w:w w:val="110"/>
          <w:sz w:val="96"/>
          <w:shd w:val="clear" w:color="auto" w:fill="FFFFFF"/>
        </w:rPr>
        <w:t xml:space="preserve"> </w:t>
      </w:r>
      <w:r>
        <w:rPr>
          <w:b/>
          <w:color w:val="37617A"/>
          <w:spacing w:val="-23"/>
          <w:w w:val="110"/>
          <w:sz w:val="96"/>
          <w:shd w:val="clear" w:color="auto" w:fill="FFFFFF"/>
        </w:rPr>
        <w:t>pre-trial</w:t>
      </w:r>
      <w:r>
        <w:rPr>
          <w:b/>
          <w:color w:val="37617A"/>
          <w:sz w:val="96"/>
          <w:shd w:val="clear" w:color="auto" w:fill="FFFFFF"/>
        </w:rPr>
        <w:tab/>
      </w:r>
      <w:r>
        <w:rPr>
          <w:b/>
          <w:color w:val="37617A"/>
          <w:sz w:val="96"/>
        </w:rPr>
        <w:t xml:space="preserve"> </w:t>
      </w:r>
      <w:r>
        <w:rPr>
          <w:b/>
          <w:color w:val="37617A"/>
          <w:spacing w:val="-23"/>
          <w:w w:val="110"/>
          <w:sz w:val="96"/>
        </w:rPr>
        <w:t>indictable</w:t>
      </w:r>
      <w:r>
        <w:rPr>
          <w:b/>
          <w:color w:val="37617A"/>
          <w:spacing w:val="9"/>
          <w:w w:val="110"/>
          <w:sz w:val="96"/>
        </w:rPr>
        <w:t xml:space="preserve"> </w:t>
      </w:r>
      <w:r>
        <w:rPr>
          <w:b/>
          <w:color w:val="37617A"/>
          <w:spacing w:val="-24"/>
          <w:w w:val="110"/>
          <w:sz w:val="96"/>
        </w:rPr>
        <w:t>case</w:t>
      </w:r>
    </w:p>
    <w:p w:rsidR="00837026" w:rsidRDefault="000C6FF6">
      <w:pPr>
        <w:tabs>
          <w:tab w:val="left" w:pos="1587"/>
          <w:tab w:val="left" w:pos="11169"/>
        </w:tabs>
        <w:spacing w:line="1100"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1"/>
          <w:w w:val="110"/>
          <w:sz w:val="96"/>
          <w:shd w:val="clear" w:color="auto" w:fill="FFFFFF"/>
        </w:rPr>
        <w:t xml:space="preserve">management: </w:t>
      </w:r>
      <w:r>
        <w:rPr>
          <w:b/>
          <w:color w:val="37617A"/>
          <w:w w:val="110"/>
          <w:sz w:val="96"/>
          <w:shd w:val="clear" w:color="auto" w:fill="FFFFFF"/>
        </w:rPr>
        <w:t xml:space="preserve"> </w:t>
      </w:r>
      <w:r>
        <w:rPr>
          <w:b/>
          <w:color w:val="37617A"/>
          <w:spacing w:val="-26"/>
          <w:w w:val="110"/>
          <w:sz w:val="96"/>
          <w:shd w:val="clear" w:color="auto" w:fill="FFFFFF"/>
        </w:rPr>
        <w:t>outline</w:t>
      </w:r>
      <w:r>
        <w:rPr>
          <w:b/>
          <w:color w:val="37617A"/>
          <w:spacing w:val="-26"/>
          <w:sz w:val="96"/>
          <w:shd w:val="clear" w:color="auto" w:fill="FFFFFF"/>
        </w:rPr>
        <w:tab/>
      </w:r>
    </w:p>
    <w:p w:rsidR="00837026" w:rsidRDefault="000C6FF6">
      <w:pPr>
        <w:spacing w:line="1146" w:lineRule="exact"/>
        <w:ind w:left="1587"/>
        <w:rPr>
          <w:b/>
          <w:sz w:val="96"/>
        </w:rPr>
      </w:pPr>
      <w:r>
        <w:pict>
          <v:rect id="_x0000_s1360" style="position:absolute;left:0;text-align:left;margin-left:0;margin-top:.45pt;width:448.95pt;height:52pt;z-index:-251539456;mso-position-horizontal-relative:page" stroked="f">
            <w10:wrap anchorx="page"/>
          </v:rect>
        </w:pict>
      </w:r>
      <w:r>
        <w:rPr>
          <w:b/>
          <w:color w:val="37617A"/>
          <w:w w:val="115"/>
          <w:sz w:val="96"/>
        </w:rPr>
        <w:t>of a new system</w:t>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tabs>
          <w:tab w:val="left" w:pos="2154"/>
        </w:tabs>
        <w:spacing w:before="96"/>
        <w:ind w:left="1587"/>
        <w:rPr>
          <w:b/>
          <w:sz w:val="24"/>
        </w:rPr>
      </w:pPr>
      <w:r>
        <w:pict>
          <v:line id="_x0000_s1359" style="position:absolute;left:0;text-align:left;z-index:251575296;mso-wrap-distance-left:0;mso-wrap-distance-right:0;mso-position-horizontal-relative:page" from="79.35pt,22.9pt" to="104.9pt,22.9pt" strokecolor="white" strokeweight="2pt">
            <w10:wrap type="topAndBottom" anchorx="page"/>
          </v:line>
        </w:pict>
      </w:r>
      <w:r>
        <w:rPr>
          <w:b/>
          <w:w w:val="110"/>
          <w:sz w:val="24"/>
        </w:rPr>
        <w:t>64</w:t>
      </w:r>
      <w:r>
        <w:rPr>
          <w:b/>
          <w:w w:val="110"/>
          <w:sz w:val="24"/>
        </w:rPr>
        <w:tab/>
        <w:t>Introduction</w:t>
      </w:r>
    </w:p>
    <w:p w:rsidR="00837026" w:rsidRDefault="000C6FF6">
      <w:pPr>
        <w:pStyle w:val="ListParagraph"/>
        <w:numPr>
          <w:ilvl w:val="0"/>
          <w:numId w:val="54"/>
        </w:numPr>
        <w:tabs>
          <w:tab w:val="left" w:pos="2154"/>
          <w:tab w:val="left" w:pos="2155"/>
        </w:tabs>
        <w:spacing w:before="62" w:after="49"/>
        <w:rPr>
          <w:b/>
          <w:sz w:val="24"/>
        </w:rPr>
      </w:pPr>
      <w:r>
        <w:rPr>
          <w:b/>
          <w:w w:val="110"/>
          <w:sz w:val="24"/>
        </w:rPr>
        <w:t>New pre-trial</w:t>
      </w:r>
      <w:r>
        <w:rPr>
          <w:b/>
          <w:spacing w:val="13"/>
          <w:w w:val="110"/>
          <w:sz w:val="24"/>
        </w:rPr>
        <w:t xml:space="preserve"> </w:t>
      </w:r>
      <w:r>
        <w:rPr>
          <w:b/>
          <w:w w:val="110"/>
          <w:sz w:val="24"/>
        </w:rPr>
        <w:t>procedures</w:t>
      </w:r>
    </w:p>
    <w:p w:rsidR="00837026" w:rsidRDefault="000C6FF6">
      <w:pPr>
        <w:pStyle w:val="BodyText"/>
        <w:spacing w:line="40" w:lineRule="exact"/>
        <w:ind w:left="1567"/>
        <w:rPr>
          <w:sz w:val="4"/>
        </w:rPr>
      </w:pPr>
      <w:r>
        <w:rPr>
          <w:sz w:val="4"/>
        </w:rPr>
      </w:r>
      <w:r>
        <w:rPr>
          <w:sz w:val="4"/>
        </w:rPr>
        <w:pict>
          <v:group id="_x0000_s1357" style="width:25.55pt;height:2pt;mso-position-horizontal-relative:char;mso-position-vertical-relative:line" coordsize="511,40">
            <v:line id="_x0000_s1358" style="position:absolute" from="0,20" to="510,20" strokecolor="white" strokeweight="2pt"/>
            <w10:anchorlock/>
          </v:group>
        </w:pict>
      </w:r>
    </w:p>
    <w:p w:rsidR="00837026" w:rsidRDefault="000C6FF6">
      <w:pPr>
        <w:pStyle w:val="ListParagraph"/>
        <w:numPr>
          <w:ilvl w:val="0"/>
          <w:numId w:val="54"/>
        </w:numPr>
        <w:tabs>
          <w:tab w:val="left" w:pos="2154"/>
          <w:tab w:val="left" w:pos="2155"/>
        </w:tabs>
        <w:spacing w:before="91"/>
        <w:rPr>
          <w:b/>
          <w:sz w:val="24"/>
        </w:rPr>
      </w:pPr>
      <w:r>
        <w:pict>
          <v:line id="_x0000_s1356" style="position:absolute;left:0;text-align:left;z-index:251577344;mso-wrap-distance-left:0;mso-wrap-distance-right:0;mso-position-horizontal-relative:page" from="79.35pt,22.65pt" to="104.9pt,22.65pt" strokecolor="white" strokeweight="2pt">
            <w10:wrap type="topAndBottom" anchorx="page"/>
          </v:line>
        </w:pict>
      </w:r>
      <w:r>
        <w:rPr>
          <w:b/>
          <w:w w:val="110"/>
          <w:sz w:val="24"/>
        </w:rPr>
        <w:t xml:space="preserve">Figure </w:t>
      </w:r>
      <w:r>
        <w:rPr>
          <w:b/>
          <w:spacing w:val="5"/>
          <w:w w:val="110"/>
          <w:sz w:val="24"/>
        </w:rPr>
        <w:t xml:space="preserve">2: </w:t>
      </w:r>
      <w:r>
        <w:rPr>
          <w:b/>
          <w:w w:val="110"/>
          <w:sz w:val="24"/>
        </w:rPr>
        <w:t>Proposed pre-trial case management</w:t>
      </w:r>
      <w:r>
        <w:rPr>
          <w:b/>
          <w:spacing w:val="41"/>
          <w:w w:val="110"/>
          <w:sz w:val="24"/>
        </w:rPr>
        <w:t xml:space="preserve"> </w:t>
      </w:r>
      <w:r>
        <w:rPr>
          <w:b/>
          <w:w w:val="110"/>
          <w:sz w:val="24"/>
        </w:rPr>
        <w:t>system</w:t>
      </w:r>
    </w:p>
    <w:p w:rsidR="00837026" w:rsidRDefault="000C6FF6">
      <w:pPr>
        <w:tabs>
          <w:tab w:val="left" w:pos="2154"/>
        </w:tabs>
        <w:spacing w:before="62" w:after="49"/>
        <w:ind w:left="1587"/>
        <w:rPr>
          <w:b/>
          <w:sz w:val="24"/>
        </w:rPr>
      </w:pPr>
      <w:r>
        <w:rPr>
          <w:b/>
          <w:spacing w:val="-3"/>
          <w:w w:val="110"/>
          <w:sz w:val="24"/>
        </w:rPr>
        <w:t>70</w:t>
      </w:r>
      <w:r>
        <w:rPr>
          <w:b/>
          <w:spacing w:val="-3"/>
          <w:w w:val="110"/>
          <w:sz w:val="24"/>
        </w:rPr>
        <w:tab/>
      </w:r>
      <w:r>
        <w:rPr>
          <w:b/>
          <w:w w:val="110"/>
          <w:sz w:val="24"/>
        </w:rPr>
        <w:t>Resourcing more active case</w:t>
      </w:r>
      <w:r>
        <w:rPr>
          <w:b/>
          <w:spacing w:val="29"/>
          <w:w w:val="110"/>
          <w:sz w:val="24"/>
        </w:rPr>
        <w:t xml:space="preserve"> </w:t>
      </w:r>
      <w:r>
        <w:rPr>
          <w:b/>
          <w:w w:val="110"/>
          <w:sz w:val="24"/>
        </w:rPr>
        <w:t>management</w:t>
      </w:r>
    </w:p>
    <w:p w:rsidR="00837026" w:rsidRDefault="000C6FF6">
      <w:pPr>
        <w:pStyle w:val="BodyText"/>
        <w:spacing w:line="40" w:lineRule="exact"/>
        <w:ind w:left="1567"/>
        <w:rPr>
          <w:sz w:val="4"/>
        </w:rPr>
      </w:pPr>
      <w:r>
        <w:rPr>
          <w:sz w:val="4"/>
        </w:rPr>
      </w:r>
      <w:r>
        <w:rPr>
          <w:sz w:val="4"/>
        </w:rPr>
        <w:pict>
          <v:group id="_x0000_s1354" style="width:25.55pt;height:2pt;mso-position-horizontal-relative:char;mso-position-vertical-relative:line" coordsize="511,40">
            <v:line id="_x0000_s1355" style="position:absolute" from="0,20" to="510,20" strokecolor="white" strokeweight="2pt"/>
            <w10:anchorlock/>
          </v:group>
        </w:pict>
      </w:r>
    </w:p>
    <w:p w:rsidR="00837026" w:rsidRDefault="00837026">
      <w:pPr>
        <w:spacing w:line="40" w:lineRule="exact"/>
        <w:rPr>
          <w:sz w:val="4"/>
        </w:rPr>
        <w:sectPr w:rsidR="00837026">
          <w:headerReference w:type="even" r:id="rId70"/>
          <w:headerReference w:type="default" r:id="rId71"/>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7"/>
          <w:tab w:val="left" w:pos="1248"/>
        </w:tabs>
        <w:spacing w:before="106" w:line="232" w:lineRule="auto"/>
        <w:ind w:right="2739"/>
      </w:pPr>
      <w:bookmarkStart w:id="20" w:name="_TOC_250101"/>
      <w:r>
        <w:rPr>
          <w:color w:val="37617A"/>
          <w:spacing w:val="-4"/>
          <w:w w:val="115"/>
        </w:rPr>
        <w:t xml:space="preserve">Reforming </w:t>
      </w:r>
      <w:r>
        <w:rPr>
          <w:color w:val="37617A"/>
          <w:w w:val="115"/>
        </w:rPr>
        <w:t>pre-trial indictable case management:</w:t>
      </w:r>
      <w:r>
        <w:rPr>
          <w:color w:val="37617A"/>
          <w:spacing w:val="-20"/>
          <w:w w:val="115"/>
        </w:rPr>
        <w:t xml:space="preserve"> </w:t>
      </w:r>
      <w:r>
        <w:rPr>
          <w:color w:val="37617A"/>
          <w:spacing w:val="-4"/>
          <w:w w:val="115"/>
        </w:rPr>
        <w:t>outline</w:t>
      </w:r>
      <w:r>
        <w:rPr>
          <w:color w:val="37617A"/>
          <w:spacing w:val="-20"/>
          <w:w w:val="115"/>
        </w:rPr>
        <w:t xml:space="preserve"> </w:t>
      </w:r>
      <w:r>
        <w:rPr>
          <w:color w:val="37617A"/>
          <w:spacing w:val="-3"/>
          <w:w w:val="115"/>
        </w:rPr>
        <w:t>of</w:t>
      </w:r>
      <w:r>
        <w:rPr>
          <w:color w:val="37617A"/>
          <w:spacing w:val="-19"/>
          <w:w w:val="115"/>
        </w:rPr>
        <w:t xml:space="preserve"> </w:t>
      </w:r>
      <w:r>
        <w:rPr>
          <w:color w:val="37617A"/>
          <w:w w:val="115"/>
        </w:rPr>
        <w:t>a</w:t>
      </w:r>
      <w:r>
        <w:rPr>
          <w:color w:val="37617A"/>
          <w:spacing w:val="-20"/>
          <w:w w:val="115"/>
        </w:rPr>
        <w:t xml:space="preserve"> </w:t>
      </w:r>
      <w:r>
        <w:rPr>
          <w:color w:val="37617A"/>
          <w:spacing w:val="-4"/>
          <w:w w:val="115"/>
        </w:rPr>
        <w:t>new</w:t>
      </w:r>
      <w:r>
        <w:rPr>
          <w:color w:val="37617A"/>
          <w:spacing w:val="-19"/>
          <w:w w:val="115"/>
        </w:rPr>
        <w:t xml:space="preserve"> </w:t>
      </w:r>
      <w:bookmarkEnd w:id="20"/>
      <w:r>
        <w:rPr>
          <w:color w:val="37617A"/>
          <w:spacing w:val="-3"/>
          <w:w w:val="115"/>
        </w:rPr>
        <w:t>system</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5"/>
        <w:rPr>
          <w:b/>
          <w:sz w:val="57"/>
        </w:rPr>
      </w:pPr>
    </w:p>
    <w:p w:rsidR="00837026" w:rsidRDefault="000C6FF6">
      <w:pPr>
        <w:pStyle w:val="Heading3"/>
        <w:spacing w:before="1"/>
      </w:pPr>
      <w:bookmarkStart w:id="21" w:name="_TOC_250100"/>
      <w:bookmarkEnd w:id="21"/>
      <w:r>
        <w:rPr>
          <w:color w:val="37617A"/>
          <w:w w:val="110"/>
        </w:rPr>
        <w:t>Introduction</w:t>
      </w:r>
    </w:p>
    <w:p w:rsidR="00837026" w:rsidRDefault="000C6FF6">
      <w:pPr>
        <w:pStyle w:val="ListParagraph"/>
        <w:numPr>
          <w:ilvl w:val="1"/>
          <w:numId w:val="79"/>
        </w:numPr>
        <w:tabs>
          <w:tab w:val="left" w:pos="2380"/>
          <w:tab w:val="left" w:pos="2381"/>
        </w:tabs>
        <w:spacing w:before="155" w:line="242" w:lineRule="auto"/>
        <w:ind w:right="1887"/>
        <w:rPr>
          <w:sz w:val="21"/>
        </w:rPr>
      </w:pPr>
      <w:r>
        <w:rPr>
          <w:w w:val="105"/>
          <w:sz w:val="21"/>
        </w:rPr>
        <w:t>This</w:t>
      </w:r>
      <w:r>
        <w:rPr>
          <w:spacing w:val="-7"/>
          <w:w w:val="105"/>
          <w:sz w:val="21"/>
        </w:rPr>
        <w:t xml:space="preserve"> </w:t>
      </w:r>
      <w:r>
        <w:rPr>
          <w:spacing w:val="-3"/>
          <w:w w:val="105"/>
          <w:sz w:val="21"/>
        </w:rPr>
        <w:t>chapter</w:t>
      </w:r>
      <w:r>
        <w:rPr>
          <w:spacing w:val="-7"/>
          <w:w w:val="105"/>
          <w:sz w:val="21"/>
        </w:rPr>
        <w:t xml:space="preserve"> </w:t>
      </w:r>
      <w:r>
        <w:rPr>
          <w:w w:val="105"/>
          <w:sz w:val="21"/>
        </w:rPr>
        <w:t>sets</w:t>
      </w:r>
      <w:r>
        <w:rPr>
          <w:spacing w:val="-7"/>
          <w:w w:val="105"/>
          <w:sz w:val="21"/>
        </w:rPr>
        <w:t xml:space="preserve"> </w:t>
      </w:r>
      <w:r>
        <w:rPr>
          <w:w w:val="105"/>
          <w:sz w:val="21"/>
        </w:rPr>
        <w:t>out</w:t>
      </w:r>
      <w:r>
        <w:rPr>
          <w:spacing w:val="-7"/>
          <w:w w:val="105"/>
          <w:sz w:val="21"/>
        </w:rPr>
        <w:t xml:space="preserve"> </w:t>
      </w:r>
      <w:r>
        <w:rPr>
          <w:w w:val="105"/>
          <w:sz w:val="21"/>
        </w:rPr>
        <w:t>the</w:t>
      </w:r>
      <w:r>
        <w:rPr>
          <w:spacing w:val="-7"/>
          <w:w w:val="105"/>
          <w:sz w:val="21"/>
        </w:rPr>
        <w:t xml:space="preserve"> </w:t>
      </w:r>
      <w:r>
        <w:rPr>
          <w:spacing w:val="-3"/>
          <w:w w:val="105"/>
          <w:sz w:val="21"/>
        </w:rPr>
        <w:t>main</w:t>
      </w:r>
      <w:r>
        <w:rPr>
          <w:spacing w:val="-7"/>
          <w:w w:val="105"/>
          <w:sz w:val="21"/>
        </w:rPr>
        <w:t xml:space="preserve"> </w:t>
      </w:r>
      <w:r>
        <w:rPr>
          <w:w w:val="105"/>
          <w:sz w:val="21"/>
        </w:rPr>
        <w:t>elements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4"/>
          <w:w w:val="105"/>
          <w:sz w:val="21"/>
        </w:rPr>
        <w:t>Commission’s</w:t>
      </w:r>
      <w:r>
        <w:rPr>
          <w:spacing w:val="-7"/>
          <w:w w:val="105"/>
          <w:sz w:val="21"/>
        </w:rPr>
        <w:t xml:space="preserve"> </w:t>
      </w:r>
      <w:r>
        <w:rPr>
          <w:w w:val="105"/>
          <w:sz w:val="21"/>
        </w:rPr>
        <w:t>proposed</w:t>
      </w:r>
      <w:r>
        <w:rPr>
          <w:spacing w:val="-7"/>
          <w:w w:val="105"/>
          <w:sz w:val="21"/>
        </w:rPr>
        <w:t xml:space="preserve"> </w:t>
      </w:r>
      <w:r>
        <w:rPr>
          <w:w w:val="105"/>
          <w:sz w:val="21"/>
        </w:rPr>
        <w:t>system</w:t>
      </w:r>
      <w:r>
        <w:rPr>
          <w:spacing w:val="-7"/>
          <w:w w:val="105"/>
          <w:sz w:val="21"/>
        </w:rPr>
        <w:t xml:space="preserve"> </w:t>
      </w:r>
      <w:r>
        <w:rPr>
          <w:spacing w:val="-3"/>
          <w:w w:val="105"/>
          <w:sz w:val="21"/>
        </w:rPr>
        <w:t>for</w:t>
      </w:r>
      <w:r>
        <w:rPr>
          <w:spacing w:val="-7"/>
          <w:w w:val="105"/>
          <w:sz w:val="21"/>
        </w:rPr>
        <w:t xml:space="preserve"> </w:t>
      </w:r>
      <w:r>
        <w:rPr>
          <w:w w:val="105"/>
          <w:sz w:val="21"/>
        </w:rPr>
        <w:t>pre- trial</w:t>
      </w:r>
      <w:r>
        <w:rPr>
          <w:spacing w:val="-13"/>
          <w:w w:val="105"/>
          <w:sz w:val="21"/>
        </w:rPr>
        <w:t xml:space="preserve"> </w:t>
      </w:r>
      <w:r>
        <w:rPr>
          <w:w w:val="105"/>
          <w:sz w:val="21"/>
        </w:rPr>
        <w:t>indictable</w:t>
      </w:r>
      <w:r>
        <w:rPr>
          <w:spacing w:val="-12"/>
          <w:w w:val="105"/>
          <w:sz w:val="21"/>
        </w:rPr>
        <w:t xml:space="preserve"> </w:t>
      </w:r>
      <w:r>
        <w:rPr>
          <w:w w:val="105"/>
          <w:sz w:val="21"/>
        </w:rPr>
        <w:t>case</w:t>
      </w:r>
      <w:r>
        <w:rPr>
          <w:spacing w:val="-13"/>
          <w:w w:val="105"/>
          <w:sz w:val="21"/>
        </w:rPr>
        <w:t xml:space="preserve"> </w:t>
      </w:r>
      <w:r>
        <w:rPr>
          <w:spacing w:val="-3"/>
          <w:w w:val="105"/>
          <w:sz w:val="21"/>
        </w:rPr>
        <w:t>management,</w:t>
      </w:r>
      <w:r>
        <w:rPr>
          <w:spacing w:val="-12"/>
          <w:w w:val="105"/>
          <w:sz w:val="21"/>
        </w:rPr>
        <w:t xml:space="preserve"> </w:t>
      </w:r>
      <w:r>
        <w:rPr>
          <w:w w:val="105"/>
          <w:sz w:val="21"/>
        </w:rPr>
        <w:t>designed</w:t>
      </w:r>
      <w:r>
        <w:rPr>
          <w:spacing w:val="-12"/>
          <w:w w:val="105"/>
          <w:sz w:val="21"/>
        </w:rPr>
        <w:t xml:space="preserve"> </w:t>
      </w:r>
      <w:r>
        <w:rPr>
          <w:spacing w:val="-3"/>
          <w:w w:val="105"/>
          <w:sz w:val="21"/>
        </w:rPr>
        <w:t>to</w:t>
      </w:r>
      <w:r>
        <w:rPr>
          <w:spacing w:val="-13"/>
          <w:w w:val="105"/>
          <w:sz w:val="21"/>
        </w:rPr>
        <w:t xml:space="preserve"> </w:t>
      </w:r>
      <w:r>
        <w:rPr>
          <w:w w:val="105"/>
          <w:sz w:val="21"/>
        </w:rPr>
        <w:t>address</w:t>
      </w:r>
      <w:r>
        <w:rPr>
          <w:spacing w:val="-12"/>
          <w:w w:val="105"/>
          <w:sz w:val="21"/>
        </w:rPr>
        <w:t xml:space="preserve"> </w:t>
      </w:r>
      <w:r>
        <w:rPr>
          <w:w w:val="105"/>
          <w:sz w:val="21"/>
        </w:rPr>
        <w:t>negative</w:t>
      </w:r>
      <w:r>
        <w:rPr>
          <w:spacing w:val="-12"/>
          <w:w w:val="105"/>
          <w:sz w:val="21"/>
        </w:rPr>
        <w:t xml:space="preserve"> </w:t>
      </w:r>
      <w:r>
        <w:rPr>
          <w:spacing w:val="-3"/>
          <w:w w:val="105"/>
          <w:sz w:val="21"/>
        </w:rPr>
        <w:t>features</w:t>
      </w:r>
      <w:r>
        <w:rPr>
          <w:spacing w:val="-13"/>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w w:val="105"/>
          <w:sz w:val="21"/>
        </w:rPr>
        <w:t xml:space="preserve">present system. A </w:t>
      </w:r>
      <w:r>
        <w:rPr>
          <w:spacing w:val="-4"/>
          <w:w w:val="105"/>
          <w:sz w:val="21"/>
        </w:rPr>
        <w:t xml:space="preserve">key </w:t>
      </w:r>
      <w:r>
        <w:rPr>
          <w:spacing w:val="-3"/>
          <w:w w:val="105"/>
          <w:sz w:val="21"/>
        </w:rPr>
        <w:t xml:space="preserve">initiative </w:t>
      </w:r>
      <w:r>
        <w:rPr>
          <w:w w:val="105"/>
          <w:sz w:val="21"/>
        </w:rPr>
        <w:t xml:space="preserve">is the </w:t>
      </w:r>
      <w:r>
        <w:rPr>
          <w:spacing w:val="-3"/>
          <w:w w:val="105"/>
          <w:sz w:val="21"/>
        </w:rPr>
        <w:t xml:space="preserve">creation </w:t>
      </w:r>
      <w:r>
        <w:rPr>
          <w:w w:val="105"/>
          <w:sz w:val="21"/>
        </w:rPr>
        <w:t xml:space="preserve">of a </w:t>
      </w:r>
      <w:r>
        <w:rPr>
          <w:spacing w:val="-3"/>
          <w:w w:val="105"/>
          <w:sz w:val="21"/>
        </w:rPr>
        <w:t xml:space="preserve">single </w:t>
      </w:r>
      <w:r>
        <w:rPr>
          <w:w w:val="105"/>
          <w:sz w:val="21"/>
        </w:rPr>
        <w:t xml:space="preserve">issues </w:t>
      </w:r>
      <w:r>
        <w:rPr>
          <w:spacing w:val="-3"/>
          <w:w w:val="105"/>
          <w:sz w:val="21"/>
        </w:rPr>
        <w:t xml:space="preserve">hearing to replace </w:t>
      </w:r>
      <w:r>
        <w:rPr>
          <w:w w:val="105"/>
          <w:sz w:val="21"/>
        </w:rPr>
        <w:t xml:space="preserve">committal mention </w:t>
      </w:r>
      <w:r>
        <w:rPr>
          <w:spacing w:val="-3"/>
          <w:w w:val="105"/>
          <w:sz w:val="21"/>
        </w:rPr>
        <w:t xml:space="preserve">hearings </w:t>
      </w:r>
      <w:r>
        <w:rPr>
          <w:w w:val="105"/>
          <w:sz w:val="21"/>
        </w:rPr>
        <w:t>and committal</w:t>
      </w:r>
      <w:r>
        <w:rPr>
          <w:spacing w:val="22"/>
          <w:w w:val="105"/>
          <w:sz w:val="21"/>
        </w:rPr>
        <w:t xml:space="preserve"> </w:t>
      </w:r>
      <w:r>
        <w:rPr>
          <w:spacing w:val="-3"/>
          <w:w w:val="105"/>
          <w:sz w:val="21"/>
        </w:rPr>
        <w:t>hearings.</w:t>
      </w:r>
    </w:p>
    <w:p w:rsidR="00837026" w:rsidRDefault="000C6FF6">
      <w:pPr>
        <w:pStyle w:val="ListParagraph"/>
        <w:numPr>
          <w:ilvl w:val="1"/>
          <w:numId w:val="79"/>
        </w:numPr>
        <w:tabs>
          <w:tab w:val="left" w:pos="2380"/>
          <w:tab w:val="left" w:pos="2381"/>
        </w:tabs>
        <w:spacing w:before="124" w:line="242" w:lineRule="auto"/>
        <w:ind w:right="1834"/>
        <w:rPr>
          <w:sz w:val="21"/>
        </w:rPr>
      </w:pPr>
      <w:r>
        <w:rPr>
          <w:sz w:val="21"/>
        </w:rPr>
        <w:t xml:space="preserve">Some </w:t>
      </w:r>
      <w:r>
        <w:rPr>
          <w:spacing w:val="-3"/>
          <w:sz w:val="21"/>
        </w:rPr>
        <w:t xml:space="preserve">reform </w:t>
      </w:r>
      <w:r>
        <w:rPr>
          <w:sz w:val="21"/>
        </w:rPr>
        <w:t xml:space="preserve">proposals—such as </w:t>
      </w:r>
      <w:r>
        <w:rPr>
          <w:spacing w:val="-3"/>
          <w:sz w:val="21"/>
        </w:rPr>
        <w:t>that</w:t>
      </w:r>
      <w:r>
        <w:rPr>
          <w:spacing w:val="-3"/>
          <w:sz w:val="21"/>
        </w:rPr>
        <w:t xml:space="preserve"> </w:t>
      </w:r>
      <w:r>
        <w:rPr>
          <w:sz w:val="21"/>
        </w:rPr>
        <w:t xml:space="preserve">the Director of </w:t>
      </w:r>
      <w:r>
        <w:rPr>
          <w:spacing w:val="-3"/>
          <w:sz w:val="21"/>
        </w:rPr>
        <w:t xml:space="preserve">Public </w:t>
      </w:r>
      <w:r>
        <w:rPr>
          <w:sz w:val="21"/>
        </w:rPr>
        <w:t xml:space="preserve">Prosecutions (DPP) should </w:t>
      </w:r>
      <w:r>
        <w:rPr>
          <w:spacing w:val="-3"/>
          <w:sz w:val="21"/>
        </w:rPr>
        <w:t xml:space="preserve">have formal  </w:t>
      </w:r>
      <w:r>
        <w:rPr>
          <w:sz w:val="21"/>
        </w:rPr>
        <w:t xml:space="preserve">conduct of indictable </w:t>
      </w:r>
      <w:r>
        <w:rPr>
          <w:spacing w:val="-2"/>
          <w:sz w:val="21"/>
        </w:rPr>
        <w:t xml:space="preserve">stream </w:t>
      </w:r>
      <w:r>
        <w:rPr>
          <w:sz w:val="21"/>
        </w:rPr>
        <w:t xml:space="preserve">matters </w:t>
      </w:r>
      <w:r>
        <w:rPr>
          <w:spacing w:val="-3"/>
          <w:sz w:val="21"/>
        </w:rPr>
        <w:t>from</w:t>
      </w:r>
      <w:r>
        <w:rPr>
          <w:spacing w:val="41"/>
          <w:sz w:val="21"/>
        </w:rPr>
        <w:t xml:space="preserve"> </w:t>
      </w:r>
      <w:r>
        <w:rPr>
          <w:sz w:val="21"/>
        </w:rPr>
        <w:t xml:space="preserve">the </w:t>
      </w:r>
      <w:r>
        <w:rPr>
          <w:spacing w:val="-3"/>
          <w:sz w:val="21"/>
        </w:rPr>
        <w:t xml:space="preserve">filing  </w:t>
      </w:r>
      <w:r>
        <w:rPr>
          <w:sz w:val="21"/>
        </w:rPr>
        <w:t xml:space="preserve">hearing—are </w:t>
      </w:r>
      <w:r>
        <w:rPr>
          <w:spacing w:val="-3"/>
          <w:sz w:val="21"/>
        </w:rPr>
        <w:t xml:space="preserve">referred  to </w:t>
      </w:r>
      <w:r>
        <w:rPr>
          <w:sz w:val="21"/>
        </w:rPr>
        <w:t xml:space="preserve">briefly in this </w:t>
      </w:r>
      <w:r>
        <w:rPr>
          <w:spacing w:val="-3"/>
          <w:sz w:val="21"/>
        </w:rPr>
        <w:t xml:space="preserve">chapter </w:t>
      </w:r>
      <w:r>
        <w:rPr>
          <w:sz w:val="21"/>
        </w:rPr>
        <w:t xml:space="preserve">because of their </w:t>
      </w:r>
      <w:r>
        <w:rPr>
          <w:spacing w:val="-3"/>
          <w:sz w:val="21"/>
        </w:rPr>
        <w:t xml:space="preserve">centrality to </w:t>
      </w:r>
      <w:r>
        <w:rPr>
          <w:sz w:val="21"/>
        </w:rPr>
        <w:t xml:space="preserve">how indictable </w:t>
      </w:r>
      <w:r>
        <w:rPr>
          <w:spacing w:val="-2"/>
          <w:sz w:val="21"/>
        </w:rPr>
        <w:t xml:space="preserve">stream </w:t>
      </w:r>
      <w:r>
        <w:rPr>
          <w:sz w:val="21"/>
        </w:rPr>
        <w:t xml:space="preserve">cases </w:t>
      </w:r>
      <w:r>
        <w:rPr>
          <w:spacing w:val="-3"/>
          <w:sz w:val="21"/>
        </w:rPr>
        <w:t xml:space="preserve">will travel through </w:t>
      </w:r>
      <w:r>
        <w:rPr>
          <w:sz w:val="21"/>
        </w:rPr>
        <w:t>the courts,</w:t>
      </w:r>
      <w:r>
        <w:rPr>
          <w:sz w:val="21"/>
        </w:rPr>
        <w:t xml:space="preserve"> but the </w:t>
      </w:r>
      <w:r>
        <w:rPr>
          <w:spacing w:val="-3"/>
          <w:sz w:val="21"/>
        </w:rPr>
        <w:t xml:space="preserve">rationale for </w:t>
      </w:r>
      <w:r>
        <w:rPr>
          <w:sz w:val="21"/>
        </w:rPr>
        <w:t xml:space="preserve">their adoption is discussed </w:t>
      </w:r>
      <w:r>
        <w:rPr>
          <w:spacing w:val="-3"/>
          <w:sz w:val="21"/>
        </w:rPr>
        <w:t xml:space="preserve">separately </w:t>
      </w:r>
      <w:r>
        <w:rPr>
          <w:sz w:val="21"/>
        </w:rPr>
        <w:t xml:space="preserve">in </w:t>
      </w:r>
      <w:r>
        <w:rPr>
          <w:spacing w:val="-3"/>
          <w:sz w:val="21"/>
        </w:rPr>
        <w:t xml:space="preserve">subsequent chapters. </w:t>
      </w:r>
      <w:r>
        <w:rPr>
          <w:sz w:val="21"/>
        </w:rPr>
        <w:t xml:space="preserve">These </w:t>
      </w:r>
      <w:r>
        <w:rPr>
          <w:spacing w:val="-3"/>
          <w:sz w:val="21"/>
        </w:rPr>
        <w:t xml:space="preserve">chapters </w:t>
      </w:r>
      <w:r>
        <w:rPr>
          <w:sz w:val="21"/>
        </w:rPr>
        <w:t xml:space="preserve">add detail about specific </w:t>
      </w:r>
      <w:r>
        <w:rPr>
          <w:spacing w:val="-3"/>
          <w:sz w:val="21"/>
        </w:rPr>
        <w:t xml:space="preserve">areas </w:t>
      </w:r>
      <w:r>
        <w:rPr>
          <w:sz w:val="21"/>
        </w:rPr>
        <w:t xml:space="preserve">in which </w:t>
      </w:r>
      <w:r>
        <w:rPr>
          <w:spacing w:val="-3"/>
          <w:sz w:val="21"/>
        </w:rPr>
        <w:t xml:space="preserve">additional reform </w:t>
      </w:r>
      <w:r>
        <w:rPr>
          <w:sz w:val="21"/>
        </w:rPr>
        <w:t xml:space="preserve">is </w:t>
      </w:r>
      <w:r>
        <w:rPr>
          <w:spacing w:val="-3"/>
          <w:sz w:val="21"/>
        </w:rPr>
        <w:t xml:space="preserve">required, </w:t>
      </w:r>
      <w:r>
        <w:rPr>
          <w:sz w:val="21"/>
        </w:rPr>
        <w:t xml:space="preserve">in </w:t>
      </w:r>
      <w:r>
        <w:rPr>
          <w:spacing w:val="-3"/>
          <w:sz w:val="21"/>
        </w:rPr>
        <w:t xml:space="preserve">relation to charging  </w:t>
      </w:r>
      <w:r>
        <w:rPr>
          <w:sz w:val="21"/>
        </w:rPr>
        <w:t xml:space="preserve">practices,  </w:t>
      </w:r>
      <w:r>
        <w:rPr>
          <w:spacing w:val="-3"/>
          <w:sz w:val="21"/>
        </w:rPr>
        <w:t xml:space="preserve">disclosure,  </w:t>
      </w:r>
      <w:r>
        <w:rPr>
          <w:sz w:val="21"/>
        </w:rPr>
        <w:t xml:space="preserve">and  </w:t>
      </w:r>
      <w:r>
        <w:rPr>
          <w:spacing w:val="-3"/>
          <w:sz w:val="21"/>
        </w:rPr>
        <w:t xml:space="preserve">cross-examination. </w:t>
      </w:r>
      <w:r>
        <w:rPr>
          <w:sz w:val="21"/>
        </w:rPr>
        <w:t xml:space="preserve">The </w:t>
      </w:r>
      <w:r>
        <w:rPr>
          <w:spacing w:val="-3"/>
          <w:sz w:val="21"/>
        </w:rPr>
        <w:t xml:space="preserve">current chapter concludes </w:t>
      </w:r>
      <w:r>
        <w:rPr>
          <w:sz w:val="21"/>
        </w:rPr>
        <w:t xml:space="preserve">by </w:t>
      </w:r>
      <w:r>
        <w:rPr>
          <w:spacing w:val="-3"/>
          <w:sz w:val="21"/>
        </w:rPr>
        <w:t xml:space="preserve">discussing </w:t>
      </w:r>
      <w:r>
        <w:rPr>
          <w:sz w:val="21"/>
        </w:rPr>
        <w:t xml:space="preserve">the need </w:t>
      </w:r>
      <w:r>
        <w:rPr>
          <w:spacing w:val="-3"/>
          <w:sz w:val="21"/>
        </w:rPr>
        <w:t xml:space="preserve">to resource </w:t>
      </w:r>
      <w:r>
        <w:rPr>
          <w:sz w:val="21"/>
        </w:rPr>
        <w:t xml:space="preserve">more active case </w:t>
      </w:r>
      <w:r>
        <w:rPr>
          <w:spacing w:val="-3"/>
          <w:sz w:val="21"/>
        </w:rPr>
        <w:t xml:space="preserve">management </w:t>
      </w:r>
      <w:r>
        <w:rPr>
          <w:sz w:val="21"/>
        </w:rPr>
        <w:t xml:space="preserve">in </w:t>
      </w:r>
      <w:r>
        <w:rPr>
          <w:spacing w:val="-3"/>
          <w:sz w:val="21"/>
        </w:rPr>
        <w:t xml:space="preserve">all </w:t>
      </w:r>
      <w:r>
        <w:rPr>
          <w:sz w:val="21"/>
        </w:rPr>
        <w:t xml:space="preserve">courts, and the </w:t>
      </w:r>
      <w:r>
        <w:rPr>
          <w:spacing w:val="-3"/>
          <w:sz w:val="21"/>
        </w:rPr>
        <w:t xml:space="preserve">resourcing implications </w:t>
      </w:r>
      <w:r>
        <w:rPr>
          <w:sz w:val="21"/>
        </w:rPr>
        <w:t>of the proposed</w:t>
      </w:r>
      <w:r>
        <w:rPr>
          <w:spacing w:val="34"/>
          <w:sz w:val="21"/>
        </w:rPr>
        <w:t xml:space="preserve"> </w:t>
      </w:r>
      <w:r>
        <w:rPr>
          <w:sz w:val="21"/>
        </w:rPr>
        <w:t>system.</w:t>
      </w:r>
    </w:p>
    <w:p w:rsidR="00837026" w:rsidRDefault="000C6FF6">
      <w:pPr>
        <w:pStyle w:val="ListParagraph"/>
        <w:numPr>
          <w:ilvl w:val="1"/>
          <w:numId w:val="79"/>
        </w:numPr>
        <w:tabs>
          <w:tab w:val="left" w:pos="2380"/>
          <w:tab w:val="left" w:pos="2381"/>
        </w:tabs>
        <w:spacing w:before="129" w:line="242" w:lineRule="auto"/>
        <w:ind w:left="2380" w:right="1679" w:hanging="793"/>
        <w:rPr>
          <w:sz w:val="21"/>
        </w:rPr>
      </w:pPr>
      <w:r>
        <w:rPr>
          <w:w w:val="105"/>
          <w:sz w:val="21"/>
        </w:rPr>
        <w:t xml:space="preserve">With some modifications where </w:t>
      </w:r>
      <w:r>
        <w:rPr>
          <w:spacing w:val="-3"/>
          <w:w w:val="105"/>
          <w:sz w:val="21"/>
        </w:rPr>
        <w:t xml:space="preserve">appropriate, </w:t>
      </w:r>
      <w:r>
        <w:rPr>
          <w:w w:val="105"/>
          <w:sz w:val="21"/>
        </w:rPr>
        <w:t xml:space="preserve">the case </w:t>
      </w:r>
      <w:r>
        <w:rPr>
          <w:spacing w:val="-3"/>
          <w:w w:val="105"/>
          <w:sz w:val="21"/>
        </w:rPr>
        <w:t xml:space="preserve">management </w:t>
      </w:r>
      <w:r>
        <w:rPr>
          <w:w w:val="105"/>
          <w:sz w:val="21"/>
        </w:rPr>
        <w:t xml:space="preserve">proposals </w:t>
      </w:r>
      <w:r>
        <w:rPr>
          <w:w w:val="105"/>
          <w:sz w:val="21"/>
        </w:rPr>
        <w:t xml:space="preserve">in this </w:t>
      </w:r>
      <w:r>
        <w:rPr>
          <w:spacing w:val="-3"/>
          <w:w w:val="105"/>
          <w:sz w:val="21"/>
        </w:rPr>
        <w:t xml:space="preserve">chapter could </w:t>
      </w:r>
      <w:r>
        <w:rPr>
          <w:w w:val="105"/>
          <w:sz w:val="21"/>
        </w:rPr>
        <w:t xml:space="preserve">be adopted by the </w:t>
      </w:r>
      <w:r>
        <w:rPr>
          <w:spacing w:val="-3"/>
          <w:w w:val="105"/>
          <w:sz w:val="21"/>
        </w:rPr>
        <w:t xml:space="preserve">Supreme Court </w:t>
      </w:r>
      <w:r>
        <w:rPr>
          <w:w w:val="105"/>
          <w:sz w:val="21"/>
        </w:rPr>
        <w:t xml:space="preserve">if the </w:t>
      </w:r>
      <w:r>
        <w:rPr>
          <w:spacing w:val="-4"/>
          <w:w w:val="105"/>
          <w:sz w:val="21"/>
        </w:rPr>
        <w:t xml:space="preserve">Commission’s </w:t>
      </w:r>
      <w:r>
        <w:rPr>
          <w:spacing w:val="-3"/>
          <w:w w:val="105"/>
          <w:sz w:val="21"/>
        </w:rPr>
        <w:t xml:space="preserve">recommendation to </w:t>
      </w:r>
      <w:r>
        <w:rPr>
          <w:w w:val="105"/>
          <w:sz w:val="21"/>
        </w:rPr>
        <w:t xml:space="preserve">file </w:t>
      </w:r>
      <w:r>
        <w:rPr>
          <w:spacing w:val="-3"/>
          <w:w w:val="105"/>
          <w:sz w:val="21"/>
        </w:rPr>
        <w:t xml:space="preserve">Supreme Court charges </w:t>
      </w:r>
      <w:r>
        <w:rPr>
          <w:w w:val="105"/>
          <w:sz w:val="21"/>
        </w:rPr>
        <w:t xml:space="preserve">in </w:t>
      </w:r>
      <w:r>
        <w:rPr>
          <w:spacing w:val="-3"/>
          <w:w w:val="105"/>
          <w:sz w:val="21"/>
        </w:rPr>
        <w:t xml:space="preserve">that Court </w:t>
      </w:r>
      <w:r>
        <w:rPr>
          <w:w w:val="105"/>
          <w:sz w:val="21"/>
        </w:rPr>
        <w:t>is</w:t>
      </w:r>
      <w:r>
        <w:rPr>
          <w:spacing w:val="7"/>
          <w:w w:val="105"/>
          <w:sz w:val="21"/>
        </w:rPr>
        <w:t xml:space="preserve"> </w:t>
      </w:r>
      <w:r>
        <w:rPr>
          <w:spacing w:val="-3"/>
          <w:w w:val="105"/>
          <w:sz w:val="21"/>
        </w:rPr>
        <w:t>implemented.</w:t>
      </w:r>
    </w:p>
    <w:p w:rsidR="00837026" w:rsidRDefault="00837026">
      <w:pPr>
        <w:pStyle w:val="BodyText"/>
        <w:spacing w:before="10"/>
      </w:pPr>
    </w:p>
    <w:p w:rsidR="00837026" w:rsidRDefault="000C6FF6">
      <w:pPr>
        <w:pStyle w:val="Heading3"/>
      </w:pPr>
      <w:bookmarkStart w:id="22" w:name="_TOC_250099"/>
      <w:bookmarkEnd w:id="22"/>
      <w:r>
        <w:rPr>
          <w:color w:val="37617A"/>
          <w:w w:val="110"/>
        </w:rPr>
        <w:t>New pre-trial procedures</w:t>
      </w:r>
    </w:p>
    <w:p w:rsidR="00837026" w:rsidRDefault="000C6FF6">
      <w:pPr>
        <w:pStyle w:val="ListParagraph"/>
        <w:numPr>
          <w:ilvl w:val="1"/>
          <w:numId w:val="79"/>
        </w:numPr>
        <w:tabs>
          <w:tab w:val="left" w:pos="2380"/>
          <w:tab w:val="left" w:pos="2381"/>
        </w:tabs>
        <w:spacing w:before="155"/>
        <w:rPr>
          <w:sz w:val="21"/>
        </w:rPr>
      </w:pPr>
      <w:r>
        <w:rPr>
          <w:w w:val="105"/>
          <w:sz w:val="21"/>
        </w:rPr>
        <w:t xml:space="preserve">The </w:t>
      </w:r>
      <w:r>
        <w:rPr>
          <w:spacing w:val="-3"/>
          <w:w w:val="105"/>
          <w:sz w:val="21"/>
        </w:rPr>
        <w:t xml:space="preserve">reform </w:t>
      </w:r>
      <w:r>
        <w:rPr>
          <w:w w:val="105"/>
          <w:sz w:val="21"/>
        </w:rPr>
        <w:t xml:space="preserve">proposals below </w:t>
      </w:r>
      <w:r>
        <w:rPr>
          <w:spacing w:val="-3"/>
          <w:w w:val="105"/>
          <w:sz w:val="21"/>
        </w:rPr>
        <w:t xml:space="preserve">are </w:t>
      </w:r>
      <w:r>
        <w:rPr>
          <w:w w:val="105"/>
          <w:sz w:val="21"/>
        </w:rPr>
        <w:t>set out in order of the chronology of the pre-trial</w:t>
      </w:r>
      <w:r>
        <w:rPr>
          <w:spacing w:val="5"/>
          <w:w w:val="105"/>
          <w:sz w:val="21"/>
        </w:rPr>
        <w:t xml:space="preserve"> </w:t>
      </w:r>
      <w:r>
        <w:rPr>
          <w:w w:val="105"/>
          <w:sz w:val="21"/>
        </w:rPr>
        <w:t>process.</w:t>
      </w:r>
    </w:p>
    <w:p w:rsidR="00837026" w:rsidRDefault="00837026">
      <w:pPr>
        <w:pStyle w:val="BodyText"/>
        <w:spacing w:before="4"/>
        <w:rPr>
          <w:sz w:val="20"/>
        </w:rPr>
      </w:pPr>
    </w:p>
    <w:p w:rsidR="00837026" w:rsidRDefault="000C6FF6">
      <w:pPr>
        <w:pStyle w:val="Heading4"/>
      </w:pPr>
      <w:bookmarkStart w:id="23" w:name="_TOC_250098"/>
      <w:bookmarkEnd w:id="23"/>
      <w:r>
        <w:rPr>
          <w:w w:val="115"/>
        </w:rPr>
        <w:t>Commencing indictable proceedings</w:t>
      </w:r>
    </w:p>
    <w:p w:rsidR="00837026" w:rsidRDefault="000C6FF6">
      <w:pPr>
        <w:pStyle w:val="ListParagraph"/>
        <w:numPr>
          <w:ilvl w:val="1"/>
          <w:numId w:val="79"/>
        </w:numPr>
        <w:tabs>
          <w:tab w:val="left" w:pos="2381"/>
          <w:tab w:val="left" w:pos="2382"/>
        </w:tabs>
        <w:spacing w:before="138" w:line="242" w:lineRule="auto"/>
        <w:ind w:right="1740"/>
        <w:rPr>
          <w:sz w:val="21"/>
        </w:rPr>
      </w:pPr>
      <w:r>
        <w:rPr>
          <w:sz w:val="21"/>
        </w:rPr>
        <w:t xml:space="preserve">While it should </w:t>
      </w:r>
      <w:r>
        <w:rPr>
          <w:spacing w:val="-3"/>
          <w:sz w:val="21"/>
        </w:rPr>
        <w:t xml:space="preserve">remain </w:t>
      </w:r>
      <w:r>
        <w:rPr>
          <w:sz w:val="21"/>
        </w:rPr>
        <w:t xml:space="preserve">the </w:t>
      </w:r>
      <w:r>
        <w:rPr>
          <w:spacing w:val="-3"/>
          <w:sz w:val="21"/>
        </w:rPr>
        <w:t xml:space="preserve">informant’s responsibility to </w:t>
      </w:r>
      <w:r>
        <w:rPr>
          <w:sz w:val="21"/>
        </w:rPr>
        <w:t xml:space="preserve">file </w:t>
      </w:r>
      <w:r>
        <w:rPr>
          <w:spacing w:val="-3"/>
          <w:sz w:val="21"/>
        </w:rPr>
        <w:t xml:space="preserve">charges, </w:t>
      </w:r>
      <w:r>
        <w:rPr>
          <w:sz w:val="21"/>
        </w:rPr>
        <w:t xml:space="preserve">the  DPP  should assume </w:t>
      </w:r>
      <w:r>
        <w:rPr>
          <w:spacing w:val="-3"/>
          <w:sz w:val="21"/>
        </w:rPr>
        <w:t xml:space="preserve">formal prosecutorial responsibility for all </w:t>
      </w:r>
      <w:r>
        <w:rPr>
          <w:sz w:val="21"/>
        </w:rPr>
        <w:t xml:space="preserve">indictable </w:t>
      </w:r>
      <w:r>
        <w:rPr>
          <w:spacing w:val="-2"/>
          <w:sz w:val="21"/>
        </w:rPr>
        <w:t xml:space="preserve">stream </w:t>
      </w:r>
      <w:r>
        <w:rPr>
          <w:sz w:val="21"/>
        </w:rPr>
        <w:t xml:space="preserve">matters </w:t>
      </w:r>
      <w:r>
        <w:rPr>
          <w:spacing w:val="-3"/>
          <w:sz w:val="21"/>
        </w:rPr>
        <w:t xml:space="preserve">from </w:t>
      </w:r>
      <w:r>
        <w:rPr>
          <w:sz w:val="21"/>
        </w:rPr>
        <w:t xml:space="preserve">the time   of the </w:t>
      </w:r>
      <w:r>
        <w:rPr>
          <w:spacing w:val="-3"/>
          <w:sz w:val="21"/>
        </w:rPr>
        <w:t xml:space="preserve">filing  hearing  onwards.  </w:t>
      </w:r>
      <w:r>
        <w:rPr>
          <w:sz w:val="21"/>
        </w:rPr>
        <w:t xml:space="preserve">The </w:t>
      </w:r>
      <w:r>
        <w:rPr>
          <w:spacing w:val="-3"/>
          <w:sz w:val="21"/>
        </w:rPr>
        <w:t>rationale</w:t>
      </w:r>
      <w:r>
        <w:rPr>
          <w:spacing w:val="41"/>
          <w:sz w:val="21"/>
        </w:rPr>
        <w:t xml:space="preserve"> </w:t>
      </w:r>
      <w:r>
        <w:rPr>
          <w:spacing w:val="-3"/>
          <w:sz w:val="21"/>
        </w:rPr>
        <w:t xml:space="preserve">for  </w:t>
      </w:r>
      <w:r>
        <w:rPr>
          <w:sz w:val="21"/>
        </w:rPr>
        <w:t xml:space="preserve">this is discussed in </w:t>
      </w:r>
      <w:r>
        <w:rPr>
          <w:spacing w:val="-4"/>
          <w:sz w:val="21"/>
        </w:rPr>
        <w:t xml:space="preserve">Chapter  </w:t>
      </w:r>
      <w:r>
        <w:rPr>
          <w:sz w:val="21"/>
        </w:rPr>
        <w:t xml:space="preserve">7 on the </w:t>
      </w:r>
      <w:r>
        <w:rPr>
          <w:spacing w:val="-3"/>
          <w:sz w:val="21"/>
        </w:rPr>
        <w:t xml:space="preserve">role  </w:t>
      </w:r>
      <w:r>
        <w:rPr>
          <w:sz w:val="21"/>
        </w:rPr>
        <w:t xml:space="preserve">of the DPP and </w:t>
      </w:r>
      <w:r>
        <w:rPr>
          <w:spacing w:val="-4"/>
          <w:sz w:val="21"/>
        </w:rPr>
        <w:t xml:space="preserve">Chapter </w:t>
      </w:r>
      <w:r>
        <w:rPr>
          <w:sz w:val="21"/>
        </w:rPr>
        <w:t xml:space="preserve">8 on </w:t>
      </w:r>
      <w:r>
        <w:rPr>
          <w:spacing w:val="-3"/>
          <w:sz w:val="21"/>
        </w:rPr>
        <w:t>charging</w:t>
      </w:r>
      <w:r>
        <w:rPr>
          <w:spacing w:val="40"/>
          <w:sz w:val="21"/>
        </w:rPr>
        <w:t xml:space="preserve"> </w:t>
      </w:r>
      <w:r>
        <w:rPr>
          <w:sz w:val="21"/>
        </w:rPr>
        <w:t>practices.</w:t>
      </w:r>
    </w:p>
    <w:p w:rsidR="00837026" w:rsidRDefault="000C6FF6">
      <w:pPr>
        <w:pStyle w:val="BodyText"/>
        <w:spacing w:before="6"/>
        <w:rPr>
          <w:sz w:val="22"/>
        </w:rPr>
      </w:pPr>
      <w:r>
        <w:pict>
          <v:group id="_x0000_s1348" style="position:absolute;margin-left:62.35pt;margin-top:15.7pt;width:479.1pt;height:96.4pt;z-index:251581440;mso-wrap-distance-left:0;mso-wrap-distance-right:0;mso-position-horizontal-relative:page" coordorigin="1247,314" coordsize="9582,1928">
            <v:rect id="_x0000_s1353" style="position:absolute;left:1587;top:314;width:8731;height:1928" fillcolor="#dddfe4" stroked="f"/>
            <v:line id="_x0000_s1352" style="position:absolute" from="1247,1061" to="10828,1061" strokecolor="white" strokeweight="2.5pt"/>
            <v:shape id="_x0000_s1351" type="#_x0000_t202" style="position:absolute;left:2381;top:1298;width:7630;height:769" filled="f" stroked="f">
              <v:textbox inset="0,0,0,0">
                <w:txbxContent>
                  <w:p w:rsidR="00837026" w:rsidRDefault="000C6FF6">
                    <w:pPr>
                      <w:spacing w:line="242" w:lineRule="auto"/>
                      <w:rPr>
                        <w:sz w:val="21"/>
                      </w:rPr>
                    </w:pPr>
                    <w:r>
                      <w:rPr>
                        <w:w w:val="110"/>
                        <w:sz w:val="21"/>
                      </w:rPr>
                      <w:t xml:space="preserve">The </w:t>
                    </w:r>
                    <w:r>
                      <w:rPr>
                        <w:rFonts w:ascii="Lucida Sans"/>
                        <w:i/>
                        <w:w w:val="110"/>
                        <w:sz w:val="21"/>
                      </w:rPr>
                      <w:t xml:space="preserve">Criminal Procedure Act 2009 </w:t>
                    </w:r>
                    <w:r>
                      <w:rPr>
                        <w:w w:val="110"/>
                        <w:sz w:val="21"/>
                      </w:rPr>
                      <w:t>(Vic) should be amended to require the Dir</w:t>
                    </w:r>
                    <w:r>
                      <w:rPr>
                        <w:w w:val="110"/>
                        <w:sz w:val="21"/>
                      </w:rPr>
                      <w:t>ector of Public Prosecutions to assume formal prosecutorial responsibility in cases involving indictable offences from the filing hearing onwards.</w:t>
                    </w:r>
                  </w:p>
                </w:txbxContent>
              </v:textbox>
            </v:shape>
            <v:shape id="_x0000_s1350" type="#_x0000_t202" style="position:absolute;left:1814;top:1298;width:137;height:249" filled="f" stroked="f">
              <v:textbox inset="0,0,0,0">
                <w:txbxContent>
                  <w:p w:rsidR="00837026" w:rsidRDefault="000C6FF6">
                    <w:pPr>
                      <w:spacing w:line="249" w:lineRule="exact"/>
                      <w:rPr>
                        <w:sz w:val="21"/>
                      </w:rPr>
                    </w:pPr>
                    <w:r>
                      <w:rPr>
                        <w:w w:val="109"/>
                        <w:sz w:val="21"/>
                      </w:rPr>
                      <w:t>8</w:t>
                    </w:r>
                  </w:p>
                </w:txbxContent>
              </v:textbox>
            </v:shape>
            <v:shape id="_x0000_s1349" type="#_x0000_t202" style="position:absolute;left:1587;top:314;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spacing w:before="7"/>
      </w:pPr>
    </w:p>
    <w:p w:rsidR="00837026" w:rsidRDefault="000C6FF6">
      <w:pPr>
        <w:spacing w:before="96"/>
        <w:ind w:left="720"/>
        <w:rPr>
          <w:b/>
          <w:sz w:val="24"/>
        </w:rPr>
      </w:pPr>
      <w:r>
        <w:rPr>
          <w:b/>
          <w:color w:val="37617A"/>
          <w:w w:val="110"/>
          <w:sz w:val="24"/>
        </w:rPr>
        <w:t>64</w:t>
      </w:r>
    </w:p>
    <w:p w:rsidR="00837026" w:rsidRDefault="00837026">
      <w:pPr>
        <w:rPr>
          <w:sz w:val="24"/>
        </w:rPr>
        <w:sectPr w:rsidR="00837026">
          <w:pgSz w:w="11910" w:h="16840"/>
          <w:pgMar w:top="1560" w:right="0" w:bottom="280" w:left="0" w:header="546" w:footer="0" w:gutter="0"/>
          <w:cols w:space="720"/>
        </w:sectPr>
      </w:pPr>
    </w:p>
    <w:p w:rsidR="00837026" w:rsidRDefault="000C6FF6">
      <w:pPr>
        <w:pStyle w:val="BodyText"/>
        <w:rPr>
          <w:b/>
          <w:sz w:val="20"/>
        </w:rPr>
      </w:pPr>
      <w:r>
        <w:lastRenderedPageBreak/>
        <w:pict>
          <v:group id="_x0000_s1327" style="position:absolute;margin-left:97.25pt;margin-top:292.45pt;width:451.5pt;height:255.75pt;z-index:-251538432;mso-position-horizontal-relative:page;mso-position-vertical-relative:page" coordorigin="1945,5849" coordsize="9030,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7" type="#_x0000_t75" style="position:absolute;left:4862;top:7715;width:103;height:400">
              <v:imagedata r:id="rId72" o:title=""/>
            </v:shape>
            <v:line id="_x0000_s1346" style="position:absolute" from="6019,10280" to="6019,10854" strokeweight="1pt"/>
            <v:shape id="_x0000_s1345" type="#_x0000_t75" style="position:absolute;left:5968;top:10822;width:103;height:141">
              <v:imagedata r:id="rId73" o:title=""/>
            </v:shape>
            <v:shape id="_x0000_s1344" type="#_x0000_t75" style="position:absolute;left:3961;top:10597;width:103;height:366">
              <v:imagedata r:id="rId74" o:title=""/>
            </v:shape>
            <v:shape id="_x0000_s1343" style="position:absolute;left:1995;top:10606;width:6016;height:248" coordorigin="1996,10607" coordsize="6016,248" path="m1996,10854r,-247l8011,10607r,246e" filled="f" strokeweight="1pt">
              <v:path arrowok="t"/>
            </v:shape>
            <v:shape id="_x0000_s1342" type="#_x0000_t75" style="position:absolute;left:1944;top:10822;width:103;height:141">
              <v:imagedata r:id="rId75" o:title=""/>
            </v:shape>
            <v:shape id="_x0000_s1341" type="#_x0000_t75" style="position:absolute;left:7959;top:10822;width:103;height:141">
              <v:imagedata r:id="rId75" o:title=""/>
            </v:shape>
            <v:shape id="_x0000_s1340" style="position:absolute;left:7975;top:8378;width:1112;height:404" coordorigin="7976,8378" coordsize="1112,404" path="m7976,8378r1112,l9088,8782e" filled="f" strokeweight="1pt">
              <v:path arrowok="t"/>
            </v:shape>
            <v:shape id="_x0000_s1339" type="#_x0000_t75" style="position:absolute;left:9036;top:8750;width:103;height:141">
              <v:imagedata r:id="rId76" o:title=""/>
            </v:shape>
            <v:shape id="_x0000_s1338" style="position:absolute;left:8085;top:9647;width:1003;height:441" coordorigin="8085,9648" coordsize="1003,441" path="m9088,9648r,440l8085,10088e" filled="f" strokeweight="1pt">
              <v:path arrowok="t"/>
            </v:shape>
            <v:shape id="_x0000_s1337" type="#_x0000_t75" style="position:absolute;left:7975;top:10037;width:141;height:103">
              <v:imagedata r:id="rId77" o:title=""/>
            </v:shape>
            <v:shape id="_x0000_s1336" style="position:absolute;left:2889;top:6583;width:1015;height:2758" coordorigin="2890,6583" coordsize="1015,2758" path="m3904,9341r-1014,l2890,6583e" filled="f" strokeweight="1pt">
              <v:path arrowok="t"/>
            </v:shape>
            <v:shape id="_x0000_s1335" type="#_x0000_t75" style="position:absolute;left:3872;top:9290;width:141;height:103">
              <v:imagedata r:id="rId78" o:title=""/>
            </v:shape>
            <v:rect id="_x0000_s1334" style="position:absolute;left:4062;top:8114;width:3914;height:2166" fillcolor="#909dae" stroked="f"/>
            <v:shape id="_x0000_s1333" type="#_x0000_t202" style="position:absolute;left:5398;top:8317;width:1273;height:190" filled="f" stroked="f">
              <v:textbox inset="0,0,0,0">
                <w:txbxContent>
                  <w:p w:rsidR="00837026" w:rsidRDefault="000C6FF6">
                    <w:pPr>
                      <w:spacing w:line="190" w:lineRule="exact"/>
                      <w:rPr>
                        <w:b/>
                        <w:sz w:val="16"/>
                      </w:rPr>
                    </w:pPr>
                    <w:r>
                      <w:rPr>
                        <w:b/>
                        <w:color w:val="FFFFFF"/>
                        <w:w w:val="115"/>
                        <w:sz w:val="16"/>
                      </w:rPr>
                      <w:t>ISSUES HEARING</w:t>
                    </w:r>
                  </w:p>
                </w:txbxContent>
              </v:textbox>
            </v:shape>
            <v:shape id="_x0000_s1332" type="#_x0000_t202" style="position:absolute;left:8225;top:8890;width:1724;height:737" fillcolor="#ebebec" stroked="f">
              <v:textbox inset="0,0,0,0">
                <w:txbxContent>
                  <w:p w:rsidR="00837026" w:rsidRDefault="00837026">
                    <w:pPr>
                      <w:spacing w:before="7"/>
                      <w:rPr>
                        <w:b/>
                      </w:rPr>
                    </w:pPr>
                  </w:p>
                  <w:p w:rsidR="00837026" w:rsidRDefault="000C6FF6">
                    <w:pPr>
                      <w:ind w:left="164"/>
                      <w:rPr>
                        <w:b/>
                        <w:sz w:val="16"/>
                      </w:rPr>
                    </w:pPr>
                    <w:r>
                      <w:rPr>
                        <w:b/>
                        <w:w w:val="115"/>
                        <w:sz w:val="16"/>
                      </w:rPr>
                      <w:t>Cross-examination</w:t>
                    </w:r>
                  </w:p>
                </w:txbxContent>
              </v:textbox>
            </v:shape>
            <v:shape id="_x0000_s1331" type="#_x0000_t202" style="position:absolute;left:9250;top:5848;width:1724;height:737" fillcolor="#ebebec" stroked="f">
              <v:textbox inset="0,0,0,0">
                <w:txbxContent>
                  <w:p w:rsidR="00837026" w:rsidRDefault="000C6FF6">
                    <w:pPr>
                      <w:spacing w:before="108" w:line="220" w:lineRule="auto"/>
                      <w:ind w:left="59" w:right="57"/>
                      <w:jc w:val="center"/>
                      <w:rPr>
                        <w:b/>
                        <w:sz w:val="16"/>
                      </w:rPr>
                    </w:pPr>
                    <w:r>
                      <w:rPr>
                        <w:b/>
                        <w:w w:val="115"/>
                        <w:sz w:val="16"/>
                      </w:rPr>
                      <w:t>Ongoing disclosure obligations to the defence</w:t>
                    </w:r>
                  </w:p>
                </w:txbxContent>
              </v:textbox>
            </v:shape>
            <v:shape id="_x0000_s1330" type="#_x0000_t202" style="position:absolute;left:2045;top:5848;width:1724;height:737" fillcolor="#cacfd7" stroked="f">
              <v:textbox inset="0,0,0,0">
                <w:txbxContent>
                  <w:p w:rsidR="00837026" w:rsidRDefault="00837026">
                    <w:pPr>
                      <w:spacing w:before="7"/>
                      <w:rPr>
                        <w:b/>
                      </w:rPr>
                    </w:pPr>
                  </w:p>
                  <w:p w:rsidR="00837026" w:rsidRDefault="000C6FF6">
                    <w:pPr>
                      <w:ind w:left="209"/>
                      <w:rPr>
                        <w:b/>
                        <w:sz w:val="16"/>
                      </w:rPr>
                    </w:pPr>
                    <w:r>
                      <w:rPr>
                        <w:b/>
                        <w:w w:val="110"/>
                        <w:sz w:val="16"/>
                      </w:rPr>
                      <w:t>Plea brief process</w:t>
                    </w:r>
                  </w:p>
                </w:txbxContent>
              </v:textbox>
            </v:shape>
            <v:shape id="_x0000_s1329" type="#_x0000_t202" style="position:absolute;left:4052;top:6978;width:1724;height:737" fillcolor="#cacfd7" stroked="f">
              <v:textbox inset="0,0,0,0">
                <w:txbxContent>
                  <w:p w:rsidR="00837026" w:rsidRDefault="00837026">
                    <w:pPr>
                      <w:spacing w:before="7"/>
                      <w:rPr>
                        <w:b/>
                      </w:rPr>
                    </w:pPr>
                  </w:p>
                  <w:p w:rsidR="00837026" w:rsidRDefault="000C6FF6">
                    <w:pPr>
                      <w:ind w:left="83"/>
                      <w:rPr>
                        <w:b/>
                        <w:sz w:val="16"/>
                      </w:rPr>
                    </w:pPr>
                    <w:r>
                      <w:rPr>
                        <w:b/>
                        <w:w w:val="110"/>
                        <w:sz w:val="16"/>
                      </w:rPr>
                      <w:t>Case direction notice</w:t>
                    </w:r>
                  </w:p>
                </w:txbxContent>
              </v:textbox>
            </v:shape>
            <v:shape id="_x0000_s1328" type="#_x0000_t202" style="position:absolute;left:4052;top:5848;width:1724;height:737" fillcolor="#cacfd7" stroked="f">
              <v:textbox inset="0,0,0,0">
                <w:txbxContent>
                  <w:p w:rsidR="00837026" w:rsidRDefault="00837026">
                    <w:pPr>
                      <w:spacing w:before="7"/>
                      <w:rPr>
                        <w:b/>
                      </w:rPr>
                    </w:pPr>
                  </w:p>
                  <w:p w:rsidR="00837026" w:rsidRDefault="000C6FF6">
                    <w:pPr>
                      <w:ind w:left="338"/>
                      <w:rPr>
                        <w:b/>
                        <w:sz w:val="16"/>
                      </w:rPr>
                    </w:pPr>
                    <w:r>
                      <w:rPr>
                        <w:b/>
                        <w:w w:val="115"/>
                        <w:sz w:val="16"/>
                      </w:rPr>
                      <w:t>Hand-up brief</w:t>
                    </w:r>
                  </w:p>
                </w:txbxContent>
              </v:textbox>
            </v:shape>
            <w10:wrap anchorx="page" anchory="page"/>
          </v:group>
        </w:pict>
      </w:r>
      <w:r>
        <w:rPr>
          <w:noProof/>
        </w:rPr>
        <w:drawing>
          <wp:anchor distT="0" distB="0" distL="0" distR="0" simplePos="0" relativeHeight="251646976" behindDoc="0" locked="0" layoutInCell="1" allowOverlap="1">
            <wp:simplePos x="0" y="0"/>
            <wp:positionH relativeFrom="page">
              <wp:posOffset>4235344</wp:posOffset>
            </wp:positionH>
            <wp:positionV relativeFrom="page">
              <wp:posOffset>7724660</wp:posOffset>
            </wp:positionV>
            <wp:extent cx="64902" cy="257175"/>
            <wp:effectExtent l="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79" cstate="print"/>
                    <a:stretch>
                      <a:fillRect/>
                    </a:stretch>
                  </pic:blipFill>
                  <pic:spPr>
                    <a:xfrm>
                      <a:off x="0" y="0"/>
                      <a:ext cx="64902" cy="257175"/>
                    </a:xfrm>
                    <a:prstGeom prst="rect">
                      <a:avLst/>
                    </a:prstGeom>
                  </pic:spPr>
                </pic:pic>
              </a:graphicData>
            </a:graphic>
          </wp:anchor>
        </w:drawing>
      </w:r>
      <w:r>
        <w:rPr>
          <w:noProof/>
        </w:rPr>
        <w:drawing>
          <wp:anchor distT="0" distB="0" distL="0" distR="0" simplePos="0" relativeHeight="251649024" behindDoc="0" locked="0" layoutInCell="1" allowOverlap="1">
            <wp:simplePos x="0" y="0"/>
            <wp:positionH relativeFrom="page">
              <wp:posOffset>1234782</wp:posOffset>
            </wp:positionH>
            <wp:positionV relativeFrom="page">
              <wp:posOffset>7724660</wp:posOffset>
            </wp:positionV>
            <wp:extent cx="64902" cy="257175"/>
            <wp:effectExtent l="0" t="0" r="0" b="0"/>
            <wp:wrapNone/>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79" cstate="print"/>
                    <a:stretch>
                      <a:fillRect/>
                    </a:stretch>
                  </pic:blipFill>
                  <pic:spPr>
                    <a:xfrm>
                      <a:off x="0" y="0"/>
                      <a:ext cx="64902" cy="257175"/>
                    </a:xfrm>
                    <a:prstGeom prst="rect">
                      <a:avLst/>
                    </a:prstGeom>
                  </pic:spPr>
                </pic:pic>
              </a:graphicData>
            </a:graphic>
          </wp:anchor>
        </w:drawing>
      </w:r>
      <w:r>
        <w:rPr>
          <w:noProof/>
        </w:rPr>
        <w:drawing>
          <wp:anchor distT="0" distB="0" distL="0" distR="0" simplePos="0" relativeHeight="251652096" behindDoc="0" locked="0" layoutInCell="1" allowOverlap="1">
            <wp:simplePos x="0" y="0"/>
            <wp:positionH relativeFrom="page">
              <wp:posOffset>4235344</wp:posOffset>
            </wp:positionH>
            <wp:positionV relativeFrom="page">
              <wp:posOffset>8587495</wp:posOffset>
            </wp:positionV>
            <wp:extent cx="64902" cy="261937"/>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80" cstate="print"/>
                    <a:stretch>
                      <a:fillRect/>
                    </a:stretch>
                  </pic:blipFill>
                  <pic:spPr>
                    <a:xfrm>
                      <a:off x="0" y="0"/>
                      <a:ext cx="64902" cy="261937"/>
                    </a:xfrm>
                    <a:prstGeom prst="rect">
                      <a:avLst/>
                    </a:prstGeom>
                  </pic:spPr>
                </pic:pic>
              </a:graphicData>
            </a:graphic>
          </wp:anchor>
        </w:drawing>
      </w:r>
      <w:r>
        <w:rPr>
          <w:noProof/>
        </w:rPr>
        <w:drawing>
          <wp:anchor distT="0" distB="0" distL="0" distR="0" simplePos="0" relativeHeight="251655168" behindDoc="0" locked="0" layoutInCell="1" allowOverlap="1">
            <wp:simplePos x="0" y="0"/>
            <wp:positionH relativeFrom="page">
              <wp:posOffset>2757710</wp:posOffset>
            </wp:positionH>
            <wp:positionV relativeFrom="page">
              <wp:posOffset>7724660</wp:posOffset>
            </wp:positionV>
            <wp:extent cx="64902" cy="257175"/>
            <wp:effectExtent l="0" t="0" r="0" b="0"/>
            <wp:wrapNone/>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79" cstate="print"/>
                    <a:stretch>
                      <a:fillRect/>
                    </a:stretch>
                  </pic:blipFill>
                  <pic:spPr>
                    <a:xfrm>
                      <a:off x="0" y="0"/>
                      <a:ext cx="64902" cy="257175"/>
                    </a:xfrm>
                    <a:prstGeom prst="rect">
                      <a:avLst/>
                    </a:prstGeom>
                  </pic:spPr>
                </pic:pic>
              </a:graphicData>
            </a:graphic>
          </wp:anchor>
        </w:drawing>
      </w:r>
    </w:p>
    <w:p w:rsidR="00837026" w:rsidRDefault="00837026">
      <w:pPr>
        <w:pStyle w:val="BodyText"/>
        <w:spacing w:before="11"/>
        <w:rPr>
          <w:b/>
          <w:sz w:val="18"/>
        </w:rPr>
      </w:pPr>
    </w:p>
    <w:p w:rsidR="00837026" w:rsidRDefault="000C6FF6">
      <w:pPr>
        <w:pStyle w:val="Heading3"/>
        <w:spacing w:before="95"/>
        <w:ind w:left="1570"/>
      </w:pPr>
      <w:r>
        <w:pict>
          <v:group id="_x0000_s1321" style="position:absolute;left:0;text-align:left;margin-left:138.8pt;margin-top:39.65pt;width:163.6pt;height:65.4pt;z-index:251641856;mso-position-horizontal-relative:page" coordorigin="2776,793" coordsize="3272,1308">
            <v:line id="_x0000_s1326" style="position:absolute" from="5939,1793" to="3893,1793" strokeweight="1pt"/>
            <v:shape id="_x0000_s1325" type="#_x0000_t75" style="position:absolute;left:5907;top:1741;width:141;height:103">
              <v:imagedata r:id="rId81" o:title=""/>
            </v:shape>
            <v:line id="_x0000_s1324" style="position:absolute" from="3901,1538" to="3901,1991" strokeweight="1pt"/>
            <v:shape id="_x0000_s1323" type="#_x0000_t75" style="position:absolute;left:3849;top:1959;width:103;height:141">
              <v:imagedata r:id="rId82" o:title=""/>
            </v:shape>
            <v:shape id="_x0000_s1322" type="#_x0000_t202" style="position:absolute;left:2776;top:792;width:2223;height:746" fillcolor="#ebebec" stroked="f">
              <v:textbox inset="0,0,0,0">
                <w:txbxContent>
                  <w:p w:rsidR="00837026" w:rsidRDefault="000C6FF6">
                    <w:pPr>
                      <w:spacing w:before="112" w:line="220" w:lineRule="auto"/>
                      <w:ind w:left="281" w:right="279"/>
                      <w:jc w:val="center"/>
                      <w:rPr>
                        <w:b/>
                        <w:sz w:val="16"/>
                      </w:rPr>
                    </w:pPr>
                    <w:r>
                      <w:rPr>
                        <w:b/>
                        <w:w w:val="110"/>
                        <w:sz w:val="16"/>
                      </w:rPr>
                      <w:t xml:space="preserve">Informant commences </w:t>
                    </w:r>
                    <w:r>
                      <w:rPr>
                        <w:b/>
                        <w:w w:val="115"/>
                        <w:sz w:val="16"/>
                      </w:rPr>
                      <w:t>proceedings by filing charges</w:t>
                    </w:r>
                  </w:p>
                </w:txbxContent>
              </v:textbox>
            </v:shape>
            <w10:wrap anchorx="page"/>
          </v:group>
        </w:pict>
      </w:r>
      <w:r>
        <w:pict>
          <v:group id="_x0000_s1315" style="position:absolute;left:0;text-align:left;margin-left:138.8pt;margin-top:106.65pt;width:110.4pt;height:92.45pt;z-index:251654144;mso-position-horizontal-relative:page" coordorigin="2776,2133" coordsize="2208,1849">
            <v:line id="_x0000_s1320" style="position:absolute" from="3901,3154" to="3901,3409" strokeweight="1pt"/>
            <v:shape id="_x0000_s1319" style="position:absolute;left:2899;top:3420;width:2033;height:452" coordorigin="2900,3421" coordsize="2033,452" path="m2900,3872r,-451l4932,3421r,451e" filled="f" strokeweight="1pt">
              <v:path arrowok="t"/>
            </v:shape>
            <v:shape id="_x0000_s1318" type="#_x0000_t75" style="position:absolute;left:2848;top:3841;width:103;height:141">
              <v:imagedata r:id="rId73" o:title=""/>
            </v:shape>
            <v:shape id="_x0000_s1317" type="#_x0000_t75" style="position:absolute;left:4881;top:3841;width:103;height:141">
              <v:imagedata r:id="rId73" o:title=""/>
            </v:shape>
            <v:shape id="_x0000_s1316" type="#_x0000_t202" style="position:absolute;left:2776;top:2133;width:2190;height:1021" fillcolor="#909dae" stroked="f">
              <v:textbox inset="0,0,0,0">
                <w:txbxContent>
                  <w:p w:rsidR="00837026" w:rsidRDefault="000C6FF6">
                    <w:pPr>
                      <w:spacing w:before="96"/>
                      <w:ind w:left="498"/>
                      <w:rPr>
                        <w:b/>
                        <w:sz w:val="16"/>
                      </w:rPr>
                    </w:pPr>
                    <w:r>
                      <w:rPr>
                        <w:b/>
                        <w:color w:val="FFFFFF"/>
                        <w:w w:val="110"/>
                        <w:sz w:val="16"/>
                      </w:rPr>
                      <w:t>FILING HEARING</w:t>
                    </w:r>
                  </w:p>
                  <w:p w:rsidR="00837026" w:rsidRDefault="000C6FF6">
                    <w:pPr>
                      <w:spacing w:before="100" w:line="220" w:lineRule="auto"/>
                      <w:ind w:left="360" w:right="325"/>
                      <w:jc w:val="center"/>
                      <w:rPr>
                        <w:b/>
                        <w:sz w:val="16"/>
                      </w:rPr>
                    </w:pPr>
                    <w:r>
                      <w:rPr>
                        <w:b/>
                        <w:color w:val="FFFFFF"/>
                        <w:w w:val="110"/>
                        <w:sz w:val="16"/>
                      </w:rPr>
                      <w:t>DPP assumes formal prosecutorial responsibility</w:t>
                    </w:r>
                  </w:p>
                </w:txbxContent>
              </v:textbox>
            </v:shape>
            <w10:wrap anchorx="page"/>
          </v:group>
        </w:pict>
      </w:r>
      <w:r>
        <w:pict>
          <v:shape id="_x0000_s1314" type="#_x0000_t202" style="position:absolute;left:0;text-align:left;margin-left:302.95pt;margin-top:39.65pt;width:102.35pt;height:118.1pt;z-index:251661312;mso-position-horizontal-relative:page" fillcolor="#ebebec" stroked="f">
            <v:textbox inset="0,0,0,0">
              <w:txbxContent>
                <w:p w:rsidR="00837026" w:rsidRDefault="00837026">
                  <w:pPr>
                    <w:pStyle w:val="BodyText"/>
                    <w:spacing w:before="5"/>
                    <w:rPr>
                      <w:b/>
                      <w:sz w:val="16"/>
                    </w:rPr>
                  </w:pPr>
                </w:p>
                <w:p w:rsidR="00837026" w:rsidRDefault="000C6FF6">
                  <w:pPr>
                    <w:spacing w:line="220" w:lineRule="auto"/>
                    <w:ind w:left="167" w:right="165" w:hanging="1"/>
                    <w:jc w:val="center"/>
                    <w:rPr>
                      <w:b/>
                      <w:sz w:val="16"/>
                    </w:rPr>
                  </w:pPr>
                  <w:r>
                    <w:rPr>
                      <w:b/>
                      <w:w w:val="115"/>
                      <w:sz w:val="16"/>
                    </w:rPr>
                    <w:t>Aside from Children’s Court</w:t>
                  </w:r>
                  <w:r>
                    <w:rPr>
                      <w:b/>
                      <w:spacing w:val="-21"/>
                      <w:w w:val="115"/>
                      <w:sz w:val="16"/>
                    </w:rPr>
                    <w:t xml:space="preserve"> </w:t>
                  </w:r>
                  <w:r>
                    <w:rPr>
                      <w:b/>
                      <w:w w:val="115"/>
                      <w:sz w:val="16"/>
                    </w:rPr>
                    <w:t>matters,</w:t>
                  </w:r>
                  <w:r>
                    <w:rPr>
                      <w:b/>
                      <w:spacing w:val="-20"/>
                      <w:w w:val="115"/>
                      <w:sz w:val="16"/>
                    </w:rPr>
                    <w:t xml:space="preserve"> </w:t>
                  </w:r>
                  <w:r>
                    <w:rPr>
                      <w:b/>
                      <w:w w:val="115"/>
                      <w:sz w:val="16"/>
                    </w:rPr>
                    <w:t>charges within the exclusive jurisdiction of the Supreme Court are filed in the Supreme Court.</w:t>
                  </w:r>
                  <w:r>
                    <w:rPr>
                      <w:b/>
                      <w:spacing w:val="-27"/>
                      <w:w w:val="115"/>
                      <w:sz w:val="16"/>
                    </w:rPr>
                    <w:t xml:space="preserve"> </w:t>
                  </w:r>
                  <w:r>
                    <w:rPr>
                      <w:b/>
                      <w:w w:val="115"/>
                      <w:sz w:val="16"/>
                    </w:rPr>
                    <w:t>Thereafter,</w:t>
                  </w:r>
                  <w:r>
                    <w:rPr>
                      <w:b/>
                      <w:spacing w:val="-26"/>
                      <w:w w:val="115"/>
                      <w:sz w:val="16"/>
                    </w:rPr>
                    <w:t xml:space="preserve"> </w:t>
                  </w:r>
                  <w:r>
                    <w:rPr>
                      <w:b/>
                      <w:w w:val="115"/>
                      <w:sz w:val="16"/>
                    </w:rPr>
                    <w:t>they follow a similar case management process to</w:t>
                  </w:r>
                  <w:r>
                    <w:rPr>
                      <w:b/>
                      <w:spacing w:val="-10"/>
                      <w:w w:val="115"/>
                      <w:sz w:val="16"/>
                    </w:rPr>
                    <w:t xml:space="preserve"> </w:t>
                  </w:r>
                  <w:r>
                    <w:rPr>
                      <w:b/>
                      <w:w w:val="115"/>
                      <w:sz w:val="16"/>
                    </w:rPr>
                    <w:t>that</w:t>
                  </w:r>
                  <w:r>
                    <w:rPr>
                      <w:b/>
                      <w:spacing w:val="-10"/>
                      <w:w w:val="115"/>
                      <w:sz w:val="16"/>
                    </w:rPr>
                    <w:t xml:space="preserve"> </w:t>
                  </w:r>
                  <w:r>
                    <w:rPr>
                      <w:b/>
                      <w:w w:val="115"/>
                      <w:sz w:val="16"/>
                    </w:rPr>
                    <w:t>followed</w:t>
                  </w:r>
                  <w:r>
                    <w:rPr>
                      <w:b/>
                      <w:spacing w:val="-9"/>
                      <w:w w:val="115"/>
                      <w:sz w:val="16"/>
                    </w:rPr>
                    <w:t xml:space="preserve"> </w:t>
                  </w:r>
                  <w:r>
                    <w:rPr>
                      <w:b/>
                      <w:w w:val="115"/>
                      <w:sz w:val="16"/>
                    </w:rPr>
                    <w:t>in</w:t>
                  </w:r>
                  <w:r>
                    <w:rPr>
                      <w:b/>
                      <w:spacing w:val="-10"/>
                      <w:w w:val="115"/>
                      <w:sz w:val="16"/>
                    </w:rPr>
                    <w:t xml:space="preserve"> </w:t>
                  </w:r>
                  <w:r>
                    <w:rPr>
                      <w:b/>
                      <w:w w:val="115"/>
                      <w:sz w:val="16"/>
                    </w:rPr>
                    <w:t>the lower</w:t>
                  </w:r>
                  <w:r>
                    <w:rPr>
                      <w:b/>
                      <w:spacing w:val="-6"/>
                      <w:w w:val="115"/>
                      <w:sz w:val="16"/>
                    </w:rPr>
                    <w:t xml:space="preserve"> </w:t>
                  </w:r>
                  <w:r>
                    <w:rPr>
                      <w:b/>
                      <w:w w:val="115"/>
                      <w:sz w:val="16"/>
                    </w:rPr>
                    <w:t>courts.</w:t>
                  </w:r>
                </w:p>
              </w:txbxContent>
            </v:textbox>
            <w10:wrap anchorx="page"/>
          </v:shape>
        </w:pict>
      </w:r>
      <w:bookmarkStart w:id="24" w:name="_TOC_250097"/>
      <w:bookmarkEnd w:id="24"/>
      <w:r>
        <w:rPr>
          <w:color w:val="37617A"/>
          <w:w w:val="110"/>
        </w:rPr>
        <w:t>Figure 2: Proposed pre-trial case management system</w: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0C6FF6">
      <w:pPr>
        <w:pStyle w:val="BodyText"/>
        <w:spacing w:before="2"/>
        <w:rPr>
          <w:b/>
          <w:sz w:val="28"/>
        </w:rPr>
      </w:pPr>
      <w:r>
        <w:rPr>
          <w:noProof/>
        </w:rPr>
        <w:drawing>
          <wp:anchor distT="0" distB="0" distL="0" distR="0" simplePos="0" relativeHeight="251471872" behindDoc="0" locked="0" layoutInCell="1" allowOverlap="1">
            <wp:simplePos x="0" y="0"/>
            <wp:positionH relativeFrom="page">
              <wp:posOffset>3087910</wp:posOffset>
            </wp:positionH>
            <wp:positionV relativeFrom="paragraph">
              <wp:posOffset>243560</wp:posOffset>
            </wp:positionV>
            <wp:extent cx="64500" cy="252412"/>
            <wp:effectExtent l="0" t="0" r="0" b="0"/>
            <wp:wrapTopAndBottom/>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83" cstate="print"/>
                    <a:stretch>
                      <a:fillRect/>
                    </a:stretch>
                  </pic:blipFill>
                  <pic:spPr>
                    <a:xfrm>
                      <a:off x="0" y="0"/>
                      <a:ext cx="64500" cy="252412"/>
                    </a:xfrm>
                    <a:prstGeom prst="rect">
                      <a:avLst/>
                    </a:prstGeom>
                  </pic:spPr>
                </pic:pic>
              </a:graphicData>
            </a:graphic>
          </wp:anchor>
        </w:drawing>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9"/>
        </w:rPr>
      </w:pPr>
    </w:p>
    <w:tbl>
      <w:tblPr>
        <w:tblW w:w="0" w:type="auto"/>
        <w:tblInd w:w="4436" w:type="dxa"/>
        <w:tblLayout w:type="fixed"/>
        <w:tblCellMar>
          <w:left w:w="0" w:type="dxa"/>
          <w:right w:w="0" w:type="dxa"/>
        </w:tblCellMar>
        <w:tblLook w:val="01E0" w:firstRow="1" w:lastRow="1" w:firstColumn="1" w:lastColumn="1" w:noHBand="0" w:noVBand="0"/>
      </w:tblPr>
      <w:tblGrid>
        <w:gridCol w:w="3191"/>
      </w:tblGrid>
      <w:tr w:rsidR="00837026">
        <w:trPr>
          <w:trHeight w:val="346"/>
        </w:trPr>
        <w:tc>
          <w:tcPr>
            <w:tcW w:w="3191" w:type="dxa"/>
            <w:shd w:val="clear" w:color="auto" w:fill="CACFD7"/>
          </w:tcPr>
          <w:p w:rsidR="00837026" w:rsidRDefault="000C6FF6">
            <w:pPr>
              <w:pStyle w:val="TableParagraph"/>
              <w:spacing w:before="81"/>
              <w:ind w:left="178" w:right="178"/>
              <w:jc w:val="center"/>
              <w:rPr>
                <w:b/>
                <w:sz w:val="16"/>
              </w:rPr>
            </w:pPr>
            <w:r>
              <w:rPr>
                <w:b/>
                <w:w w:val="110"/>
                <w:sz w:val="16"/>
              </w:rPr>
              <w:t>Case conference</w:t>
            </w:r>
          </w:p>
        </w:tc>
      </w:tr>
      <w:tr w:rsidR="00837026">
        <w:trPr>
          <w:trHeight w:val="346"/>
        </w:trPr>
        <w:tc>
          <w:tcPr>
            <w:tcW w:w="3191" w:type="dxa"/>
            <w:shd w:val="clear" w:color="auto" w:fill="E7E8EB"/>
          </w:tcPr>
          <w:p w:rsidR="00837026" w:rsidRDefault="000C6FF6">
            <w:pPr>
              <w:pStyle w:val="TableParagraph"/>
              <w:spacing w:before="81"/>
              <w:ind w:left="178" w:right="178"/>
              <w:jc w:val="center"/>
              <w:rPr>
                <w:b/>
                <w:sz w:val="16"/>
              </w:rPr>
            </w:pPr>
            <w:r>
              <w:rPr>
                <w:b/>
                <w:w w:val="115"/>
                <w:sz w:val="16"/>
              </w:rPr>
              <w:t>Application for summary jurisdiction</w:t>
            </w:r>
          </w:p>
        </w:tc>
      </w:tr>
      <w:tr w:rsidR="00837026">
        <w:trPr>
          <w:trHeight w:val="346"/>
        </w:trPr>
        <w:tc>
          <w:tcPr>
            <w:tcW w:w="3191" w:type="dxa"/>
            <w:shd w:val="clear" w:color="auto" w:fill="CACFD7"/>
          </w:tcPr>
          <w:p w:rsidR="00837026" w:rsidRDefault="000C6FF6">
            <w:pPr>
              <w:pStyle w:val="TableParagraph"/>
              <w:spacing w:before="81"/>
              <w:ind w:left="178" w:right="178"/>
              <w:jc w:val="center"/>
              <w:rPr>
                <w:b/>
                <w:sz w:val="16"/>
              </w:rPr>
            </w:pPr>
            <w:r>
              <w:rPr>
                <w:b/>
                <w:w w:val="115"/>
                <w:sz w:val="16"/>
              </w:rPr>
              <w:t>Application for cross-examination</w:t>
            </w:r>
          </w:p>
        </w:tc>
      </w:tr>
      <w:tr w:rsidR="00837026">
        <w:trPr>
          <w:trHeight w:val="346"/>
        </w:trPr>
        <w:tc>
          <w:tcPr>
            <w:tcW w:w="3191" w:type="dxa"/>
            <w:shd w:val="clear" w:color="auto" w:fill="E7E8EB"/>
          </w:tcPr>
          <w:p w:rsidR="00837026" w:rsidRDefault="000C6FF6">
            <w:pPr>
              <w:pStyle w:val="TableParagraph"/>
              <w:spacing w:before="81"/>
              <w:ind w:left="178" w:right="178"/>
              <w:jc w:val="center"/>
              <w:rPr>
                <w:b/>
                <w:sz w:val="16"/>
              </w:rPr>
            </w:pPr>
            <w:r>
              <w:rPr>
                <w:b/>
                <w:w w:val="115"/>
                <w:sz w:val="16"/>
              </w:rPr>
              <w:t>Application for discharge</w:t>
            </w:r>
          </w:p>
        </w:tc>
      </w:tr>
    </w:tbl>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0C6FF6">
      <w:pPr>
        <w:pStyle w:val="BodyText"/>
        <w:spacing w:before="7"/>
        <w:rPr>
          <w:b/>
          <w:sz w:val="19"/>
        </w:rPr>
      </w:pPr>
      <w:r>
        <w:pict>
          <v:shape id="_x0000_s1313" type="#_x0000_t202" style="position:absolute;margin-left:56.7pt;margin-top:13.15pt;width:86.2pt;height:60.15pt;z-index:251582464;mso-wrap-distance-left:0;mso-wrap-distance-right:0;mso-position-horizontal-relative:page" fillcolor="#cacfd7" stroked="f">
            <v:textbox inset="0,0,0,0">
              <w:txbxContent>
                <w:p w:rsidR="00837026" w:rsidRDefault="00837026">
                  <w:pPr>
                    <w:pStyle w:val="BodyText"/>
                    <w:rPr>
                      <w:b/>
                      <w:sz w:val="18"/>
                    </w:rPr>
                  </w:pPr>
                </w:p>
                <w:p w:rsidR="00837026" w:rsidRDefault="00837026">
                  <w:pPr>
                    <w:pStyle w:val="BodyText"/>
                    <w:spacing w:before="3"/>
                    <w:rPr>
                      <w:b/>
                      <w:sz w:val="17"/>
                    </w:rPr>
                  </w:pPr>
                </w:p>
                <w:p w:rsidR="00837026" w:rsidRDefault="000C6FF6">
                  <w:pPr>
                    <w:spacing w:line="220" w:lineRule="auto"/>
                    <w:ind w:left="444" w:right="205" w:hanging="162"/>
                    <w:rPr>
                      <w:b/>
                      <w:sz w:val="16"/>
                    </w:rPr>
                  </w:pPr>
                  <w:r>
                    <w:rPr>
                      <w:b/>
                      <w:w w:val="110"/>
                      <w:sz w:val="16"/>
                    </w:rPr>
                    <w:t>Grant summary jurisdiction</w:t>
                  </w:r>
                </w:p>
              </w:txbxContent>
            </v:textbox>
            <w10:wrap type="topAndBottom" anchorx="page"/>
          </v:shape>
        </w:pict>
      </w:r>
      <w:r>
        <w:pict>
          <v:shape id="_x0000_s1312" type="#_x0000_t202" style="position:absolute;margin-left:157.05pt;margin-top:13.15pt;width:86.2pt;height:60.15pt;z-index:251583488;mso-wrap-distance-left:0;mso-wrap-distance-right:0;mso-position-horizontal-relative:page" fillcolor="#cacfd7" stroked="f">
            <v:textbox inset="0,0,0,0">
              <w:txbxContent>
                <w:p w:rsidR="00837026" w:rsidRDefault="00837026">
                  <w:pPr>
                    <w:pStyle w:val="BodyText"/>
                    <w:spacing w:before="6"/>
                    <w:rPr>
                      <w:b/>
                      <w:sz w:val="20"/>
                    </w:rPr>
                  </w:pPr>
                </w:p>
                <w:p w:rsidR="00837026" w:rsidRDefault="000C6FF6">
                  <w:pPr>
                    <w:spacing w:before="1" w:line="220" w:lineRule="auto"/>
                    <w:ind w:left="60" w:right="57"/>
                    <w:jc w:val="center"/>
                    <w:rPr>
                      <w:b/>
                      <w:sz w:val="16"/>
                    </w:rPr>
                  </w:pPr>
                  <w:r>
                    <w:rPr>
                      <w:b/>
                      <w:w w:val="115"/>
                      <w:sz w:val="16"/>
                    </w:rPr>
                    <w:t>Order appearance of accused at County Court for plea and sentence</w:t>
                  </w:r>
                </w:p>
              </w:txbxContent>
            </v:textbox>
            <w10:wrap type="topAndBottom" anchorx="page"/>
          </v:shape>
        </w:pict>
      </w:r>
      <w:r>
        <w:pict>
          <v:shape id="_x0000_s1311" type="#_x0000_t202" style="position:absolute;margin-left:257.1pt;margin-top:13.15pt;width:86.2pt;height:60.15pt;z-index:251585536;mso-wrap-distance-left:0;mso-wrap-distance-right:0;mso-position-horizontal-relative:page" fillcolor="#cacfd7" stroked="f">
            <v:textbox inset="0,0,0,0">
              <w:txbxContent>
                <w:p w:rsidR="00837026" w:rsidRDefault="000C6FF6">
                  <w:pPr>
                    <w:spacing w:before="127" w:line="220" w:lineRule="auto"/>
                    <w:ind w:left="59" w:right="57"/>
                    <w:jc w:val="center"/>
                    <w:rPr>
                      <w:b/>
                      <w:sz w:val="16"/>
                    </w:rPr>
                  </w:pPr>
                  <w:r>
                    <w:rPr>
                      <w:b/>
                      <w:w w:val="115"/>
                      <w:sz w:val="16"/>
                    </w:rPr>
                    <w:t>Order</w:t>
                  </w:r>
                  <w:r>
                    <w:rPr>
                      <w:b/>
                      <w:spacing w:val="-19"/>
                      <w:w w:val="115"/>
                      <w:sz w:val="16"/>
                    </w:rPr>
                    <w:t xml:space="preserve"> </w:t>
                  </w:r>
                  <w:r>
                    <w:rPr>
                      <w:b/>
                      <w:w w:val="115"/>
                      <w:sz w:val="16"/>
                    </w:rPr>
                    <w:t>accused</w:t>
                  </w:r>
                  <w:r>
                    <w:rPr>
                      <w:b/>
                      <w:spacing w:val="-18"/>
                      <w:w w:val="115"/>
                      <w:sz w:val="16"/>
                    </w:rPr>
                    <w:t xml:space="preserve"> </w:t>
                  </w:r>
                  <w:r>
                    <w:rPr>
                      <w:b/>
                      <w:spacing w:val="-11"/>
                      <w:w w:val="115"/>
                      <w:sz w:val="16"/>
                    </w:rPr>
                    <w:t xml:space="preserve">to </w:t>
                  </w:r>
                  <w:r>
                    <w:rPr>
                      <w:b/>
                      <w:w w:val="115"/>
                      <w:sz w:val="16"/>
                    </w:rPr>
                    <w:t>stand</w:t>
                  </w:r>
                  <w:r>
                    <w:rPr>
                      <w:b/>
                      <w:spacing w:val="-11"/>
                      <w:w w:val="115"/>
                      <w:sz w:val="16"/>
                    </w:rPr>
                    <w:t xml:space="preserve"> </w:t>
                  </w:r>
                  <w:r>
                    <w:rPr>
                      <w:b/>
                      <w:w w:val="115"/>
                      <w:sz w:val="16"/>
                    </w:rPr>
                    <w:t>trial</w:t>
                  </w:r>
                  <w:r>
                    <w:rPr>
                      <w:b/>
                      <w:spacing w:val="-11"/>
                      <w:w w:val="115"/>
                      <w:sz w:val="16"/>
                    </w:rPr>
                    <w:t xml:space="preserve"> </w:t>
                  </w:r>
                  <w:r>
                    <w:rPr>
                      <w:b/>
                      <w:w w:val="115"/>
                      <w:sz w:val="16"/>
                    </w:rPr>
                    <w:t>in</w:t>
                  </w:r>
                  <w:r>
                    <w:rPr>
                      <w:b/>
                      <w:spacing w:val="-11"/>
                      <w:w w:val="115"/>
                      <w:sz w:val="16"/>
                    </w:rPr>
                    <w:t xml:space="preserve"> </w:t>
                  </w:r>
                  <w:r>
                    <w:rPr>
                      <w:b/>
                      <w:w w:val="115"/>
                      <w:sz w:val="16"/>
                    </w:rPr>
                    <w:t>the County</w:t>
                  </w:r>
                  <w:r>
                    <w:rPr>
                      <w:b/>
                      <w:spacing w:val="-5"/>
                      <w:w w:val="115"/>
                      <w:sz w:val="16"/>
                    </w:rPr>
                    <w:t xml:space="preserve"> </w:t>
                  </w:r>
                  <w:r>
                    <w:rPr>
                      <w:b/>
                      <w:w w:val="115"/>
                      <w:sz w:val="16"/>
                    </w:rPr>
                    <w:t>Court</w:t>
                  </w:r>
                </w:p>
                <w:p w:rsidR="00837026" w:rsidRDefault="000C6FF6">
                  <w:pPr>
                    <w:spacing w:before="69" w:line="220" w:lineRule="auto"/>
                    <w:ind w:left="316" w:right="314"/>
                    <w:jc w:val="center"/>
                    <w:rPr>
                      <w:b/>
                      <w:sz w:val="16"/>
                    </w:rPr>
                  </w:pPr>
                  <w:r>
                    <w:rPr>
                      <w:b/>
                      <w:w w:val="110"/>
                      <w:sz w:val="16"/>
                    </w:rPr>
                    <w:t>Provide issues hearing</w:t>
                  </w:r>
                  <w:r>
                    <w:rPr>
                      <w:b/>
                      <w:spacing w:val="26"/>
                      <w:w w:val="110"/>
                      <w:sz w:val="16"/>
                    </w:rPr>
                    <w:t xml:space="preserve"> </w:t>
                  </w:r>
                  <w:r>
                    <w:rPr>
                      <w:b/>
                      <w:spacing w:val="-2"/>
                      <w:w w:val="110"/>
                      <w:sz w:val="16"/>
                    </w:rPr>
                    <w:t>report</w:t>
                  </w:r>
                </w:p>
              </w:txbxContent>
            </v:textbox>
            <w10:wrap type="topAndBottom" anchorx="page"/>
          </v:shape>
        </w:pict>
      </w:r>
      <w:r>
        <w:pict>
          <v:shape id="_x0000_s1310" type="#_x0000_t202" style="position:absolute;margin-left:357.45pt;margin-top:13.15pt;width:86.2pt;height:60.15pt;z-index:251587584;mso-wrap-distance-left:0;mso-wrap-distance-right:0;mso-position-horizontal-relative:page" fillcolor="#909dae" stroked="f">
            <v:textbox inset="0,0,0,0">
              <w:txbxContent>
                <w:p w:rsidR="00837026" w:rsidRDefault="00837026">
                  <w:pPr>
                    <w:pStyle w:val="BodyText"/>
                    <w:rPr>
                      <w:b/>
                      <w:sz w:val="18"/>
                    </w:rPr>
                  </w:pPr>
                </w:p>
                <w:p w:rsidR="00837026" w:rsidRDefault="00837026">
                  <w:pPr>
                    <w:pStyle w:val="BodyText"/>
                    <w:spacing w:before="8"/>
                    <w:rPr>
                      <w:b/>
                      <w:sz w:val="23"/>
                    </w:rPr>
                  </w:pPr>
                </w:p>
                <w:p w:rsidR="00837026" w:rsidRDefault="000C6FF6">
                  <w:pPr>
                    <w:ind w:left="167"/>
                    <w:rPr>
                      <w:b/>
                      <w:sz w:val="16"/>
                    </w:rPr>
                  </w:pPr>
                  <w:r>
                    <w:rPr>
                      <w:b/>
                      <w:w w:val="110"/>
                      <w:sz w:val="16"/>
                    </w:rPr>
                    <w:t>Discharge the case</w:t>
                  </w:r>
                </w:p>
              </w:txbxContent>
            </v:textbox>
            <w10:wrap type="topAndBottom" anchorx="page"/>
          </v:shape>
        </w:pict>
      </w:r>
      <w:r>
        <w:pict>
          <v:shape id="_x0000_s1309" type="#_x0000_t202" style="position:absolute;margin-left:56.7pt;margin-top:93.45pt;width:86.2pt;height:47.75pt;z-index:251588608;mso-wrap-distance-left:0;mso-wrap-distance-right:0;mso-position-horizontal-relative:page" fillcolor="#909dae" stroked="f">
            <v:textbox inset="0,0,0,0">
              <w:txbxContent>
                <w:p w:rsidR="00837026" w:rsidRDefault="00837026">
                  <w:pPr>
                    <w:pStyle w:val="BodyText"/>
                    <w:spacing w:before="9"/>
                    <w:rPr>
                      <w:b/>
                      <w:sz w:val="17"/>
                    </w:rPr>
                  </w:pPr>
                </w:p>
                <w:p w:rsidR="00837026" w:rsidRDefault="000C6FF6">
                  <w:pPr>
                    <w:spacing w:line="220" w:lineRule="auto"/>
                    <w:ind w:left="62" w:right="60"/>
                    <w:jc w:val="center"/>
                    <w:rPr>
                      <w:b/>
                      <w:sz w:val="16"/>
                    </w:rPr>
                  </w:pPr>
                  <w:r>
                    <w:rPr>
                      <w:b/>
                      <w:w w:val="110"/>
                      <w:sz w:val="16"/>
                    </w:rPr>
                    <w:t>Summary procedure in the Magistrates’ or Children’s Court</w:t>
                  </w:r>
                </w:p>
              </w:txbxContent>
            </v:textbox>
            <w10:wrap type="topAndBottom" anchorx="page"/>
          </v:shape>
        </w:pict>
      </w:r>
      <w:r>
        <w:pict>
          <v:shape id="_x0000_s1308" type="#_x0000_t202" style="position:absolute;margin-left:200.2pt;margin-top:93.45pt;width:166.1pt;height:47.75pt;z-index:251589632;mso-wrap-distance-left:0;mso-wrap-distance-right:0;mso-position-horizontal-relative:page" fillcolor="#cacfd7" stroked="f">
            <v:textbox inset="0,0,0,0">
              <w:txbxContent>
                <w:p w:rsidR="00837026" w:rsidRDefault="00837026">
                  <w:pPr>
                    <w:pStyle w:val="BodyText"/>
                    <w:rPr>
                      <w:b/>
                      <w:sz w:val="18"/>
                    </w:rPr>
                  </w:pPr>
                </w:p>
                <w:p w:rsidR="00837026" w:rsidRDefault="00837026">
                  <w:pPr>
                    <w:pStyle w:val="BodyText"/>
                    <w:spacing w:before="6"/>
                    <w:rPr>
                      <w:b/>
                      <w:sz w:val="13"/>
                    </w:rPr>
                  </w:pPr>
                </w:p>
                <w:p w:rsidR="00837026" w:rsidRDefault="000C6FF6">
                  <w:pPr>
                    <w:ind w:left="323"/>
                    <w:rPr>
                      <w:b/>
                      <w:sz w:val="16"/>
                    </w:rPr>
                  </w:pPr>
                  <w:r>
                    <w:rPr>
                      <w:b/>
                      <w:w w:val="115"/>
                      <w:sz w:val="16"/>
                    </w:rPr>
                    <w:t>Filing of indictment in County Court</w:t>
                  </w:r>
                </w:p>
              </w:txbxContent>
            </v:textbox>
            <w10:wrap type="topAndBottom" anchorx="page"/>
          </v:shape>
        </w:pict>
      </w:r>
    </w:p>
    <w:p w:rsidR="00837026" w:rsidRDefault="00837026">
      <w:pPr>
        <w:pStyle w:val="BodyText"/>
        <w:spacing w:before="10"/>
        <w:rPr>
          <w:b/>
          <w:sz w:val="29"/>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3"/>
        <w:rPr>
          <w:b/>
          <w:sz w:val="17"/>
        </w:rPr>
      </w:pPr>
    </w:p>
    <w:p w:rsidR="00837026" w:rsidRDefault="000C6FF6">
      <w:pPr>
        <w:spacing w:before="96"/>
        <w:ind w:right="659"/>
        <w:jc w:val="right"/>
        <w:rPr>
          <w:b/>
          <w:sz w:val="24"/>
        </w:rPr>
      </w:pPr>
      <w:r>
        <w:pict>
          <v:group id="_x0000_s1305" style="position:absolute;left:0;text-align:left;margin-left:7in;margin-top:-468.05pt;width:5.15pt;height:483.55pt;z-index:251645952;mso-position-horizontal-relative:page" coordorigin="10080,-9361" coordsize="103,9671">
            <v:line id="_x0000_s1307" style="position:absolute" from="10131,201" to="10131,-9361" strokeweight="1pt"/>
            <v:shape id="_x0000_s1306" type="#_x0000_t75" style="position:absolute;left:10079;top:169;width:103;height:141">
              <v:imagedata r:id="rId84" o:title=""/>
            </v:shape>
            <w10:wrap anchorx="page"/>
          </v:group>
        </w:pict>
      </w:r>
      <w:r>
        <w:pict>
          <v:group id="_x0000_s1302" style="position:absolute;left:0;text-align:left;margin-left:216.9pt;margin-top:-121.15pt;width:5.15pt;height:90.05pt;z-index:251651072;mso-position-horizontal-relative:page" coordorigin="4338,-2423" coordsize="103,1801">
            <v:line id="_x0000_s1304" style="position:absolute" from="4389,-2423" to="4389,-731" strokeweight="1pt"/>
            <v:shape id="_x0000_s1303" type="#_x0000_t75" style="position:absolute;left:4338;top:-763;width:103;height:141">
              <v:imagedata r:id="rId84" o:title=""/>
            </v:shape>
            <w10:wrap anchorx="page"/>
          </v:group>
        </w:pict>
      </w:r>
      <w:r>
        <w:rPr>
          <w:noProof/>
        </w:rPr>
        <w:drawing>
          <wp:anchor distT="0" distB="0" distL="0" distR="0" simplePos="0" relativeHeight="251653120" behindDoc="0" locked="0" layoutInCell="1" allowOverlap="1">
            <wp:simplePos x="0" y="0"/>
            <wp:positionH relativeFrom="page">
              <wp:posOffset>4235344</wp:posOffset>
            </wp:positionH>
            <wp:positionV relativeFrom="paragraph">
              <wp:posOffset>-670834</wp:posOffset>
            </wp:positionV>
            <wp:extent cx="64902" cy="261937"/>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80" cstate="print"/>
                    <a:stretch>
                      <a:fillRect/>
                    </a:stretch>
                  </pic:blipFill>
                  <pic:spPr>
                    <a:xfrm>
                      <a:off x="0" y="0"/>
                      <a:ext cx="64902" cy="261937"/>
                    </a:xfrm>
                    <a:prstGeom prst="rect">
                      <a:avLst/>
                    </a:prstGeom>
                  </pic:spPr>
                </pic:pic>
              </a:graphicData>
            </a:graphic>
          </wp:anchor>
        </w:drawing>
      </w:r>
      <w:r>
        <w:pict>
          <v:shape id="_x0000_s1301" type="#_x0000_t202" style="position:absolute;left:0;text-align:left;margin-left:292.95pt;margin-top:-32.2pt;width:86.2pt;height:47.75pt;z-index:251656192;mso-position-horizontal-relative:page;mso-position-vertical-relative:text" fillcolor="#909dae" stroked="f">
            <v:textbox inset="0,0,0,0">
              <w:txbxContent>
                <w:p w:rsidR="00837026" w:rsidRDefault="00837026">
                  <w:pPr>
                    <w:pStyle w:val="BodyText"/>
                    <w:spacing w:before="1"/>
                    <w:rPr>
                      <w:b/>
                      <w:sz w:val="25"/>
                    </w:rPr>
                  </w:pPr>
                </w:p>
                <w:p w:rsidR="00837026" w:rsidRDefault="000C6FF6">
                  <w:pPr>
                    <w:spacing w:before="1" w:line="220" w:lineRule="auto"/>
                    <w:ind w:left="651" w:hanging="475"/>
                    <w:rPr>
                      <w:b/>
                      <w:sz w:val="16"/>
                    </w:rPr>
                  </w:pPr>
                  <w:r>
                    <w:rPr>
                      <w:b/>
                      <w:w w:val="115"/>
                      <w:sz w:val="16"/>
                    </w:rPr>
                    <w:t>Trial in the County Court</w:t>
                  </w:r>
                </w:p>
              </w:txbxContent>
            </v:textbox>
            <w10:wrap anchorx="page"/>
          </v:shape>
        </w:pict>
      </w:r>
      <w:r>
        <w:pict>
          <v:shape id="_x0000_s1300" type="#_x0000_t202" style="position:absolute;left:0;text-align:left;margin-left:157.55pt;margin-top:-32.2pt;width:86.2pt;height:47.75pt;z-index:251658240;mso-position-horizontal-relative:page;mso-position-vertical-relative:text" fillcolor="#909dae" stroked="f">
            <v:textbox inset="0,0,0,0">
              <w:txbxContent>
                <w:p w:rsidR="00837026" w:rsidRDefault="00837026">
                  <w:pPr>
                    <w:pStyle w:val="BodyText"/>
                    <w:spacing w:before="1"/>
                    <w:rPr>
                      <w:b/>
                      <w:sz w:val="25"/>
                    </w:rPr>
                  </w:pPr>
                </w:p>
                <w:p w:rsidR="00837026" w:rsidRDefault="000C6FF6">
                  <w:pPr>
                    <w:spacing w:before="1" w:line="220" w:lineRule="auto"/>
                    <w:ind w:left="125" w:hanging="9"/>
                    <w:rPr>
                      <w:b/>
                      <w:sz w:val="16"/>
                    </w:rPr>
                  </w:pPr>
                  <w:r>
                    <w:rPr>
                      <w:b/>
                      <w:w w:val="115"/>
                      <w:sz w:val="16"/>
                    </w:rPr>
                    <w:t>Plea and sentencing in the County Court</w:t>
                  </w:r>
                </w:p>
              </w:txbxContent>
            </v:textbox>
            <w10:wrap anchorx="page"/>
          </v:shape>
        </w:pict>
      </w:r>
      <w:r>
        <w:pict>
          <v:shape id="_x0000_s1299" type="#_x0000_t202" style="position:absolute;left:0;text-align:left;margin-left:305.8pt;margin-top:-100.55pt;width:60.5pt;height:47.75pt;z-index:251660288;mso-position-horizontal-relative:page;mso-position-vertical-relative:text" fillcolor="#cacfd7" stroked="f">
            <v:textbox inset="0,0,0,0">
              <w:txbxContent>
                <w:p w:rsidR="00837026" w:rsidRDefault="000C6FF6">
                  <w:pPr>
                    <w:spacing w:before="127" w:line="220" w:lineRule="auto"/>
                    <w:ind w:left="132" w:right="130"/>
                    <w:jc w:val="center"/>
                    <w:rPr>
                      <w:b/>
                      <w:sz w:val="16"/>
                    </w:rPr>
                  </w:pPr>
                  <w:r>
                    <w:rPr>
                      <w:b/>
                      <w:w w:val="110"/>
                      <w:sz w:val="16"/>
                    </w:rPr>
                    <w:t>Pre-trial procedure in the County Court</w:t>
                  </w:r>
                </w:p>
              </w:txbxContent>
            </v:textbox>
            <w10:wrap anchorx="page"/>
          </v:shape>
        </w:pict>
      </w:r>
      <w:r>
        <w:rPr>
          <w:b/>
          <w:color w:val="37617A"/>
          <w:w w:val="105"/>
          <w:sz w:val="24"/>
        </w:rPr>
        <w:t>65</w:t>
      </w:r>
    </w:p>
    <w:p w:rsidR="00837026" w:rsidRDefault="00837026">
      <w:pPr>
        <w:jc w:val="right"/>
        <w:rPr>
          <w:sz w:val="24"/>
        </w:rPr>
        <w:sectPr w:rsidR="00837026">
          <w:headerReference w:type="even" r:id="rId85"/>
          <w:headerReference w:type="default" r:id="rId86"/>
          <w:pgSz w:w="11910" w:h="16840"/>
          <w:pgMar w:top="1360" w:right="0" w:bottom="280" w:left="0" w:header="808" w:footer="0" w:gutter="0"/>
          <w:cols w:space="720"/>
        </w:sectPr>
      </w:pPr>
    </w:p>
    <w:p w:rsidR="00837026" w:rsidRDefault="00837026">
      <w:pPr>
        <w:pStyle w:val="BodyText"/>
        <w:spacing w:before="11"/>
        <w:rPr>
          <w:b/>
        </w:rPr>
      </w:pPr>
    </w:p>
    <w:p w:rsidR="00837026" w:rsidRDefault="000C6FF6">
      <w:pPr>
        <w:pStyle w:val="Heading4"/>
        <w:spacing w:before="96"/>
      </w:pPr>
      <w:bookmarkStart w:id="25" w:name="_TOC_250096"/>
      <w:bookmarkEnd w:id="25"/>
      <w:r>
        <w:rPr>
          <w:w w:val="115"/>
        </w:rPr>
        <w:t>Service of hand-up brief</w:t>
      </w:r>
    </w:p>
    <w:p w:rsidR="00837026" w:rsidRDefault="000C6FF6">
      <w:pPr>
        <w:pStyle w:val="ListParagraph"/>
        <w:numPr>
          <w:ilvl w:val="1"/>
          <w:numId w:val="79"/>
        </w:numPr>
        <w:tabs>
          <w:tab w:val="left" w:pos="2381"/>
          <w:tab w:val="left" w:pos="2382"/>
        </w:tabs>
        <w:spacing w:before="137" w:line="242" w:lineRule="auto"/>
        <w:ind w:right="1743"/>
        <w:rPr>
          <w:sz w:val="12"/>
        </w:rPr>
      </w:pPr>
      <w:r>
        <w:rPr>
          <w:spacing w:val="-5"/>
          <w:w w:val="105"/>
          <w:sz w:val="21"/>
        </w:rPr>
        <w:t xml:space="preserve">Currently, </w:t>
      </w:r>
      <w:r>
        <w:rPr>
          <w:w w:val="105"/>
          <w:sz w:val="21"/>
        </w:rPr>
        <w:t xml:space="preserve">the hand-up brief must be served </w:t>
      </w:r>
      <w:r>
        <w:rPr>
          <w:spacing w:val="-3"/>
          <w:w w:val="105"/>
          <w:sz w:val="21"/>
        </w:rPr>
        <w:t xml:space="preserve">within </w:t>
      </w:r>
      <w:r>
        <w:rPr>
          <w:w w:val="105"/>
          <w:sz w:val="21"/>
        </w:rPr>
        <w:t xml:space="preserve">five </w:t>
      </w:r>
      <w:r>
        <w:rPr>
          <w:spacing w:val="-3"/>
          <w:w w:val="105"/>
          <w:sz w:val="21"/>
        </w:rPr>
        <w:t xml:space="preserve">months </w:t>
      </w:r>
      <w:r>
        <w:rPr>
          <w:w w:val="105"/>
          <w:sz w:val="21"/>
        </w:rPr>
        <w:t xml:space="preserve">of the </w:t>
      </w:r>
      <w:r>
        <w:rPr>
          <w:spacing w:val="-3"/>
          <w:w w:val="105"/>
          <w:sz w:val="21"/>
        </w:rPr>
        <w:t xml:space="preserve">commencement </w:t>
      </w:r>
      <w:r>
        <w:rPr>
          <w:w w:val="105"/>
          <w:sz w:val="21"/>
        </w:rPr>
        <w:t xml:space="preserve">of </w:t>
      </w:r>
      <w:r>
        <w:rPr>
          <w:spacing w:val="-3"/>
          <w:w w:val="105"/>
          <w:sz w:val="21"/>
        </w:rPr>
        <w:t xml:space="preserve">proceedings, </w:t>
      </w:r>
      <w:r>
        <w:rPr>
          <w:w w:val="105"/>
          <w:sz w:val="21"/>
        </w:rPr>
        <w:t xml:space="preserve">or </w:t>
      </w:r>
      <w:r>
        <w:rPr>
          <w:spacing w:val="-3"/>
          <w:w w:val="105"/>
          <w:sz w:val="21"/>
        </w:rPr>
        <w:t xml:space="preserve">within </w:t>
      </w:r>
      <w:r>
        <w:rPr>
          <w:w w:val="105"/>
          <w:sz w:val="21"/>
        </w:rPr>
        <w:t xml:space="preserve">two </w:t>
      </w:r>
      <w:r>
        <w:rPr>
          <w:spacing w:val="-3"/>
          <w:w w:val="105"/>
          <w:sz w:val="21"/>
        </w:rPr>
        <w:t xml:space="preserve">months </w:t>
      </w:r>
      <w:r>
        <w:rPr>
          <w:w w:val="105"/>
          <w:sz w:val="21"/>
        </w:rPr>
        <w:t xml:space="preserve">if a sexual </w:t>
      </w:r>
      <w:r>
        <w:rPr>
          <w:spacing w:val="-3"/>
          <w:w w:val="105"/>
          <w:sz w:val="21"/>
        </w:rPr>
        <w:t xml:space="preserve">offence </w:t>
      </w:r>
      <w:r>
        <w:rPr>
          <w:w w:val="105"/>
          <w:sz w:val="21"/>
        </w:rPr>
        <w:t xml:space="preserve">is </w:t>
      </w:r>
      <w:r>
        <w:rPr>
          <w:spacing w:val="-3"/>
          <w:w w:val="105"/>
          <w:sz w:val="21"/>
        </w:rPr>
        <w:t xml:space="preserve">involved, except </w:t>
      </w:r>
      <w:r>
        <w:rPr>
          <w:w w:val="105"/>
          <w:sz w:val="21"/>
        </w:rPr>
        <w:t xml:space="preserve">where the </w:t>
      </w:r>
      <w:r>
        <w:rPr>
          <w:spacing w:val="-3"/>
          <w:w w:val="105"/>
          <w:sz w:val="21"/>
        </w:rPr>
        <w:t xml:space="preserve">Magistrates’ Court </w:t>
      </w:r>
      <w:r>
        <w:rPr>
          <w:w w:val="105"/>
          <w:sz w:val="21"/>
        </w:rPr>
        <w:t xml:space="preserve">decides it is in the interests of </w:t>
      </w:r>
      <w:r>
        <w:rPr>
          <w:spacing w:val="-3"/>
          <w:w w:val="105"/>
          <w:sz w:val="21"/>
        </w:rPr>
        <w:t xml:space="preserve">justice to </w:t>
      </w:r>
      <w:r>
        <w:rPr>
          <w:w w:val="105"/>
          <w:sz w:val="21"/>
        </w:rPr>
        <w:t xml:space="preserve">extend this time </w:t>
      </w:r>
      <w:r>
        <w:rPr>
          <w:spacing w:val="-6"/>
          <w:w w:val="105"/>
          <w:sz w:val="21"/>
        </w:rPr>
        <w:t>frame.</w:t>
      </w:r>
      <w:r>
        <w:rPr>
          <w:spacing w:val="-6"/>
          <w:w w:val="105"/>
          <w:position w:val="7"/>
          <w:sz w:val="12"/>
        </w:rPr>
        <w:t xml:space="preserve">1 </w:t>
      </w:r>
      <w:r>
        <w:rPr>
          <w:w w:val="105"/>
          <w:sz w:val="21"/>
        </w:rPr>
        <w:t xml:space="preserve">In </w:t>
      </w:r>
      <w:r>
        <w:rPr>
          <w:spacing w:val="-3"/>
          <w:w w:val="105"/>
          <w:sz w:val="21"/>
        </w:rPr>
        <w:t>practice,</w:t>
      </w:r>
      <w:r>
        <w:rPr>
          <w:spacing w:val="-6"/>
          <w:w w:val="105"/>
          <w:sz w:val="21"/>
        </w:rPr>
        <w:t xml:space="preserve"> </w:t>
      </w:r>
      <w:r>
        <w:rPr>
          <w:w w:val="105"/>
          <w:sz w:val="21"/>
        </w:rPr>
        <w:t>the</w:t>
      </w:r>
      <w:r>
        <w:rPr>
          <w:spacing w:val="-5"/>
          <w:w w:val="105"/>
          <w:sz w:val="21"/>
        </w:rPr>
        <w:t xml:space="preserve"> </w:t>
      </w:r>
      <w:r>
        <w:rPr>
          <w:spacing w:val="-3"/>
          <w:w w:val="105"/>
          <w:sz w:val="21"/>
        </w:rPr>
        <w:t>magistrate</w:t>
      </w:r>
      <w:r>
        <w:rPr>
          <w:spacing w:val="-5"/>
          <w:w w:val="105"/>
          <w:sz w:val="21"/>
        </w:rPr>
        <w:t xml:space="preserve"> </w:t>
      </w:r>
      <w:r>
        <w:rPr>
          <w:w w:val="105"/>
          <w:sz w:val="21"/>
        </w:rPr>
        <w:t>at</w:t>
      </w:r>
      <w:r>
        <w:rPr>
          <w:spacing w:val="-6"/>
          <w:w w:val="105"/>
          <w:sz w:val="21"/>
        </w:rPr>
        <w:t xml:space="preserve"> </w:t>
      </w:r>
      <w:r>
        <w:rPr>
          <w:w w:val="105"/>
          <w:sz w:val="21"/>
        </w:rPr>
        <w:t>the</w:t>
      </w:r>
      <w:r>
        <w:rPr>
          <w:spacing w:val="-5"/>
          <w:w w:val="105"/>
          <w:sz w:val="21"/>
        </w:rPr>
        <w:t xml:space="preserve"> </w:t>
      </w:r>
      <w:r>
        <w:rPr>
          <w:spacing w:val="-3"/>
          <w:w w:val="105"/>
          <w:sz w:val="21"/>
        </w:rPr>
        <w:t>filing</w:t>
      </w:r>
      <w:r>
        <w:rPr>
          <w:spacing w:val="-5"/>
          <w:w w:val="105"/>
          <w:sz w:val="21"/>
        </w:rPr>
        <w:t xml:space="preserve"> </w:t>
      </w:r>
      <w:r>
        <w:rPr>
          <w:spacing w:val="-3"/>
          <w:w w:val="105"/>
          <w:sz w:val="21"/>
        </w:rPr>
        <w:t>hearing</w:t>
      </w:r>
      <w:r>
        <w:rPr>
          <w:spacing w:val="-5"/>
          <w:w w:val="105"/>
          <w:sz w:val="21"/>
        </w:rPr>
        <w:t xml:space="preserve"> </w:t>
      </w:r>
      <w:r>
        <w:rPr>
          <w:spacing w:val="-3"/>
          <w:w w:val="105"/>
          <w:sz w:val="21"/>
        </w:rPr>
        <w:t>will</w:t>
      </w:r>
      <w:r>
        <w:rPr>
          <w:spacing w:val="-6"/>
          <w:w w:val="105"/>
          <w:sz w:val="21"/>
        </w:rPr>
        <w:t xml:space="preserve"> </w:t>
      </w:r>
      <w:r>
        <w:rPr>
          <w:spacing w:val="-3"/>
          <w:w w:val="105"/>
          <w:sz w:val="21"/>
        </w:rPr>
        <w:t>usually</w:t>
      </w:r>
      <w:r>
        <w:rPr>
          <w:spacing w:val="-5"/>
          <w:w w:val="105"/>
          <w:sz w:val="21"/>
        </w:rPr>
        <w:t xml:space="preserve"> </w:t>
      </w:r>
      <w:r>
        <w:rPr>
          <w:w w:val="105"/>
          <w:sz w:val="21"/>
        </w:rPr>
        <w:t>order</w:t>
      </w:r>
      <w:r>
        <w:rPr>
          <w:spacing w:val="-5"/>
          <w:w w:val="105"/>
          <w:sz w:val="21"/>
        </w:rPr>
        <w:t xml:space="preserve"> </w:t>
      </w:r>
      <w:r>
        <w:rPr>
          <w:spacing w:val="-3"/>
          <w:w w:val="105"/>
          <w:sz w:val="21"/>
        </w:rPr>
        <w:t>earlier</w:t>
      </w:r>
      <w:r>
        <w:rPr>
          <w:spacing w:val="-5"/>
          <w:w w:val="105"/>
          <w:sz w:val="21"/>
        </w:rPr>
        <w:t xml:space="preserve"> </w:t>
      </w:r>
      <w:r>
        <w:rPr>
          <w:w w:val="105"/>
          <w:sz w:val="21"/>
        </w:rPr>
        <w:t>servic</w:t>
      </w:r>
      <w:r>
        <w:rPr>
          <w:w w:val="105"/>
          <w:sz w:val="21"/>
        </w:rPr>
        <w:t>e</w:t>
      </w:r>
      <w:r>
        <w:rPr>
          <w:spacing w:val="-6"/>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w w:val="105"/>
          <w:sz w:val="21"/>
        </w:rPr>
        <w:t xml:space="preserve">hand- up </w:t>
      </w:r>
      <w:r>
        <w:rPr>
          <w:spacing w:val="-4"/>
          <w:w w:val="105"/>
          <w:sz w:val="21"/>
        </w:rPr>
        <w:t xml:space="preserve">brief. </w:t>
      </w:r>
      <w:r>
        <w:rPr>
          <w:w w:val="105"/>
          <w:sz w:val="21"/>
        </w:rPr>
        <w:t xml:space="preserve">In </w:t>
      </w:r>
      <w:r>
        <w:rPr>
          <w:spacing w:val="-3"/>
          <w:w w:val="105"/>
          <w:sz w:val="21"/>
        </w:rPr>
        <w:t xml:space="preserve">straight-forward </w:t>
      </w:r>
      <w:r>
        <w:rPr>
          <w:w w:val="105"/>
          <w:sz w:val="21"/>
        </w:rPr>
        <w:t xml:space="preserve">cases, service is typically </w:t>
      </w:r>
      <w:r>
        <w:rPr>
          <w:spacing w:val="-3"/>
          <w:w w:val="105"/>
          <w:sz w:val="21"/>
        </w:rPr>
        <w:t xml:space="preserve">required within </w:t>
      </w:r>
      <w:r>
        <w:rPr>
          <w:w w:val="105"/>
          <w:sz w:val="21"/>
        </w:rPr>
        <w:t xml:space="preserve">six weeks of the </w:t>
      </w:r>
      <w:r>
        <w:rPr>
          <w:spacing w:val="-3"/>
          <w:w w:val="105"/>
          <w:sz w:val="21"/>
        </w:rPr>
        <w:t>filing</w:t>
      </w:r>
      <w:r>
        <w:rPr>
          <w:spacing w:val="5"/>
          <w:w w:val="105"/>
          <w:sz w:val="21"/>
        </w:rPr>
        <w:t xml:space="preserve"> </w:t>
      </w:r>
      <w:r>
        <w:rPr>
          <w:spacing w:val="-3"/>
          <w:w w:val="105"/>
          <w:sz w:val="21"/>
        </w:rPr>
        <w:t>hearing.</w:t>
      </w:r>
      <w:r>
        <w:rPr>
          <w:spacing w:val="-3"/>
          <w:w w:val="105"/>
          <w:position w:val="7"/>
          <w:sz w:val="12"/>
        </w:rPr>
        <w:t>2</w:t>
      </w:r>
    </w:p>
    <w:p w:rsidR="00837026" w:rsidRDefault="000C6FF6">
      <w:pPr>
        <w:pStyle w:val="ListParagraph"/>
        <w:numPr>
          <w:ilvl w:val="1"/>
          <w:numId w:val="79"/>
        </w:numPr>
        <w:tabs>
          <w:tab w:val="left" w:pos="2381"/>
          <w:tab w:val="left" w:pos="2382"/>
        </w:tabs>
        <w:spacing w:before="127" w:line="242" w:lineRule="auto"/>
        <w:ind w:right="1689"/>
        <w:rPr>
          <w:sz w:val="21"/>
        </w:rPr>
      </w:pPr>
      <w:r>
        <w:rPr>
          <w:w w:val="105"/>
          <w:sz w:val="21"/>
        </w:rPr>
        <w:t>The</w:t>
      </w:r>
      <w:r>
        <w:rPr>
          <w:spacing w:val="-5"/>
          <w:w w:val="105"/>
          <w:sz w:val="21"/>
        </w:rPr>
        <w:t xml:space="preserve"> </w:t>
      </w:r>
      <w:r>
        <w:rPr>
          <w:w w:val="105"/>
          <w:sz w:val="21"/>
        </w:rPr>
        <w:t>time</w:t>
      </w:r>
      <w:r>
        <w:rPr>
          <w:spacing w:val="-4"/>
          <w:w w:val="105"/>
          <w:sz w:val="21"/>
        </w:rPr>
        <w:t xml:space="preserve"> </w:t>
      </w:r>
      <w:r>
        <w:rPr>
          <w:spacing w:val="-2"/>
          <w:w w:val="105"/>
          <w:sz w:val="21"/>
        </w:rPr>
        <w:t>frames</w:t>
      </w:r>
      <w:r>
        <w:rPr>
          <w:spacing w:val="-5"/>
          <w:w w:val="105"/>
          <w:sz w:val="21"/>
        </w:rPr>
        <w:t xml:space="preserve"> </w:t>
      </w:r>
      <w:r>
        <w:rPr>
          <w:spacing w:val="-3"/>
          <w:w w:val="105"/>
          <w:sz w:val="21"/>
        </w:rPr>
        <w:t>for</w:t>
      </w:r>
      <w:r>
        <w:rPr>
          <w:spacing w:val="-4"/>
          <w:w w:val="105"/>
          <w:sz w:val="21"/>
        </w:rPr>
        <w:t xml:space="preserve"> </w:t>
      </w:r>
      <w:r>
        <w:rPr>
          <w:w w:val="105"/>
          <w:sz w:val="21"/>
        </w:rPr>
        <w:t>service</w:t>
      </w:r>
      <w:r>
        <w:rPr>
          <w:spacing w:val="-5"/>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w w:val="105"/>
          <w:sz w:val="21"/>
        </w:rPr>
        <w:t>hand-up</w:t>
      </w:r>
      <w:r>
        <w:rPr>
          <w:spacing w:val="-4"/>
          <w:w w:val="105"/>
          <w:sz w:val="21"/>
        </w:rPr>
        <w:t xml:space="preserve"> </w:t>
      </w:r>
      <w:r>
        <w:rPr>
          <w:w w:val="105"/>
          <w:sz w:val="21"/>
        </w:rPr>
        <w:t>brief</w:t>
      </w:r>
      <w:r>
        <w:rPr>
          <w:spacing w:val="-5"/>
          <w:w w:val="105"/>
          <w:sz w:val="21"/>
        </w:rPr>
        <w:t xml:space="preserve"> </w:t>
      </w:r>
      <w:r>
        <w:rPr>
          <w:w w:val="105"/>
          <w:sz w:val="21"/>
        </w:rPr>
        <w:t>in</w:t>
      </w:r>
      <w:r>
        <w:rPr>
          <w:spacing w:val="-4"/>
          <w:w w:val="105"/>
          <w:sz w:val="21"/>
        </w:rPr>
        <w:t xml:space="preserve"> </w:t>
      </w:r>
      <w:r>
        <w:rPr>
          <w:w w:val="105"/>
          <w:sz w:val="21"/>
        </w:rPr>
        <w:t>the</w:t>
      </w:r>
      <w:r>
        <w:rPr>
          <w:spacing w:val="-5"/>
          <w:w w:val="105"/>
          <w:sz w:val="21"/>
        </w:rPr>
        <w:t xml:space="preserve"> </w:t>
      </w:r>
      <w:r>
        <w:rPr>
          <w:i/>
          <w:spacing w:val="-3"/>
          <w:w w:val="105"/>
          <w:sz w:val="21"/>
        </w:rPr>
        <w:t>Criminal</w:t>
      </w:r>
      <w:r>
        <w:rPr>
          <w:i/>
          <w:spacing w:val="-4"/>
          <w:w w:val="105"/>
          <w:sz w:val="21"/>
        </w:rPr>
        <w:t xml:space="preserve"> </w:t>
      </w:r>
      <w:r>
        <w:rPr>
          <w:i/>
          <w:w w:val="105"/>
          <w:sz w:val="21"/>
        </w:rPr>
        <w:t>Procedure</w:t>
      </w:r>
      <w:r>
        <w:rPr>
          <w:i/>
          <w:spacing w:val="-5"/>
          <w:w w:val="105"/>
          <w:sz w:val="21"/>
        </w:rPr>
        <w:t xml:space="preserve"> </w:t>
      </w:r>
      <w:r>
        <w:rPr>
          <w:i/>
          <w:w w:val="105"/>
          <w:sz w:val="21"/>
        </w:rPr>
        <w:t>Act</w:t>
      </w:r>
      <w:r>
        <w:rPr>
          <w:i/>
          <w:spacing w:val="-4"/>
          <w:w w:val="105"/>
          <w:sz w:val="21"/>
        </w:rPr>
        <w:t xml:space="preserve"> </w:t>
      </w:r>
      <w:r>
        <w:rPr>
          <w:i/>
          <w:w w:val="105"/>
          <w:sz w:val="21"/>
        </w:rPr>
        <w:t>2009</w:t>
      </w:r>
      <w:r>
        <w:rPr>
          <w:i/>
          <w:spacing w:val="-5"/>
          <w:w w:val="105"/>
          <w:sz w:val="21"/>
        </w:rPr>
        <w:t xml:space="preserve"> </w:t>
      </w:r>
      <w:r>
        <w:rPr>
          <w:w w:val="105"/>
          <w:sz w:val="21"/>
        </w:rPr>
        <w:t xml:space="preserve">(Vic) </w:t>
      </w:r>
      <w:r>
        <w:rPr>
          <w:spacing w:val="-4"/>
          <w:w w:val="105"/>
          <w:sz w:val="21"/>
        </w:rPr>
        <w:t xml:space="preserve">(CPA) </w:t>
      </w:r>
      <w:r>
        <w:rPr>
          <w:spacing w:val="-3"/>
          <w:w w:val="105"/>
          <w:sz w:val="21"/>
        </w:rPr>
        <w:t xml:space="preserve">allow for </w:t>
      </w:r>
      <w:r>
        <w:rPr>
          <w:w w:val="105"/>
          <w:sz w:val="21"/>
        </w:rPr>
        <w:t xml:space="preserve">a degree of flexibility and a case-by-case </w:t>
      </w:r>
      <w:r>
        <w:rPr>
          <w:spacing w:val="-3"/>
          <w:w w:val="105"/>
          <w:sz w:val="21"/>
        </w:rPr>
        <w:t xml:space="preserve">approach. </w:t>
      </w:r>
      <w:r>
        <w:rPr>
          <w:w w:val="105"/>
          <w:sz w:val="21"/>
        </w:rPr>
        <w:t xml:space="preserve">The </w:t>
      </w:r>
      <w:r>
        <w:rPr>
          <w:spacing w:val="-3"/>
          <w:w w:val="105"/>
          <w:sz w:val="21"/>
        </w:rPr>
        <w:t xml:space="preserve">Magistrates’ Court </w:t>
      </w:r>
      <w:r>
        <w:rPr>
          <w:w w:val="105"/>
          <w:sz w:val="21"/>
        </w:rPr>
        <w:t xml:space="preserve">of Victoria suggests this is </w:t>
      </w:r>
      <w:r>
        <w:rPr>
          <w:spacing w:val="-3"/>
          <w:w w:val="105"/>
          <w:sz w:val="21"/>
        </w:rPr>
        <w:t xml:space="preserve">appropriate, </w:t>
      </w:r>
      <w:r>
        <w:rPr>
          <w:w w:val="105"/>
          <w:sz w:val="21"/>
        </w:rPr>
        <w:t>given</w:t>
      </w:r>
      <w:r>
        <w:rPr>
          <w:spacing w:val="39"/>
          <w:w w:val="105"/>
          <w:sz w:val="21"/>
        </w:rPr>
        <w:t xml:space="preserve"> </w:t>
      </w:r>
      <w:r>
        <w:rPr>
          <w:w w:val="105"/>
          <w:sz w:val="21"/>
        </w:rPr>
        <w:t>that:</w:t>
      </w:r>
    </w:p>
    <w:p w:rsidR="00837026" w:rsidRDefault="000C6FF6">
      <w:pPr>
        <w:spacing w:before="132" w:line="254" w:lineRule="auto"/>
        <w:ind w:left="2834" w:right="1708"/>
        <w:rPr>
          <w:sz w:val="11"/>
        </w:rPr>
      </w:pPr>
      <w:r>
        <w:rPr>
          <w:w w:val="105"/>
          <w:sz w:val="20"/>
        </w:rPr>
        <w:t xml:space="preserve">An extended period for service of the [hand-up brief] is often required for certain charges, eg. murder. However, this should </w:t>
      </w:r>
      <w:r>
        <w:rPr>
          <w:w w:val="105"/>
          <w:sz w:val="20"/>
        </w:rPr>
        <w:t>be considered on a case-by-case basis, be properly justified, and not become a standard for any category of offending. It is often quite realistic for an incomplete brief to be served within [a] 6-week period with the remainder served prior to committal me</w:t>
      </w:r>
      <w:r>
        <w:rPr>
          <w:w w:val="105"/>
          <w:sz w:val="20"/>
        </w:rPr>
        <w:t>ntion.</w:t>
      </w:r>
      <w:r>
        <w:rPr>
          <w:w w:val="105"/>
          <w:position w:val="7"/>
          <w:sz w:val="11"/>
        </w:rPr>
        <w:t>3</w:t>
      </w:r>
    </w:p>
    <w:p w:rsidR="00837026" w:rsidRDefault="000C6FF6">
      <w:pPr>
        <w:pStyle w:val="ListParagraph"/>
        <w:numPr>
          <w:ilvl w:val="1"/>
          <w:numId w:val="79"/>
        </w:numPr>
        <w:tabs>
          <w:tab w:val="left" w:pos="2380"/>
          <w:tab w:val="left" w:pos="2381"/>
        </w:tabs>
        <w:spacing w:before="117" w:line="242" w:lineRule="auto"/>
        <w:ind w:right="1655"/>
        <w:rPr>
          <w:sz w:val="21"/>
        </w:rPr>
      </w:pPr>
      <w:r>
        <w:rPr>
          <w:sz w:val="21"/>
        </w:rPr>
        <w:t xml:space="preserve">While the </w:t>
      </w:r>
      <w:r>
        <w:rPr>
          <w:spacing w:val="-3"/>
          <w:sz w:val="21"/>
        </w:rPr>
        <w:t xml:space="preserve">current </w:t>
      </w:r>
      <w:r>
        <w:rPr>
          <w:sz w:val="21"/>
        </w:rPr>
        <w:t xml:space="preserve">approach allows the court </w:t>
      </w:r>
      <w:r>
        <w:rPr>
          <w:spacing w:val="-3"/>
          <w:sz w:val="21"/>
        </w:rPr>
        <w:t xml:space="preserve">to </w:t>
      </w:r>
      <w:r>
        <w:rPr>
          <w:sz w:val="21"/>
        </w:rPr>
        <w:t xml:space="preserve">be </w:t>
      </w:r>
      <w:r>
        <w:rPr>
          <w:spacing w:val="-3"/>
          <w:sz w:val="21"/>
        </w:rPr>
        <w:t xml:space="preserve">appropriately responsive to </w:t>
      </w:r>
      <w:r>
        <w:rPr>
          <w:sz w:val="21"/>
        </w:rPr>
        <w:t xml:space="preserve">the varying </w:t>
      </w:r>
      <w:r>
        <w:rPr>
          <w:spacing w:val="-3"/>
          <w:sz w:val="21"/>
        </w:rPr>
        <w:t xml:space="preserve">circumstances </w:t>
      </w:r>
      <w:r>
        <w:rPr>
          <w:sz w:val="21"/>
        </w:rPr>
        <w:t xml:space="preserve">of each </w:t>
      </w:r>
      <w:r>
        <w:rPr>
          <w:spacing w:val="-3"/>
          <w:sz w:val="21"/>
        </w:rPr>
        <w:t xml:space="preserve">case, magistrates </w:t>
      </w:r>
      <w:r>
        <w:rPr>
          <w:sz w:val="21"/>
        </w:rPr>
        <w:t xml:space="preserve">should be  </w:t>
      </w:r>
      <w:r>
        <w:rPr>
          <w:spacing w:val="-3"/>
          <w:sz w:val="21"/>
        </w:rPr>
        <w:t xml:space="preserve">encouraged  to  </w:t>
      </w:r>
      <w:r>
        <w:rPr>
          <w:sz w:val="21"/>
        </w:rPr>
        <w:t xml:space="preserve">closely  </w:t>
      </w:r>
      <w:r>
        <w:rPr>
          <w:spacing w:val="-3"/>
          <w:sz w:val="21"/>
        </w:rPr>
        <w:t xml:space="preserve">scrutinise  </w:t>
      </w:r>
      <w:r>
        <w:rPr>
          <w:sz w:val="21"/>
        </w:rPr>
        <w:t xml:space="preserve">the case at </w:t>
      </w:r>
      <w:r>
        <w:rPr>
          <w:spacing w:val="-3"/>
          <w:sz w:val="21"/>
        </w:rPr>
        <w:t xml:space="preserve">hand, </w:t>
      </w:r>
      <w:r>
        <w:rPr>
          <w:sz w:val="21"/>
        </w:rPr>
        <w:t xml:space="preserve">and </w:t>
      </w:r>
      <w:r>
        <w:rPr>
          <w:spacing w:val="-3"/>
          <w:sz w:val="21"/>
        </w:rPr>
        <w:t xml:space="preserve">to allow </w:t>
      </w:r>
      <w:r>
        <w:rPr>
          <w:sz w:val="21"/>
        </w:rPr>
        <w:t xml:space="preserve">only the </w:t>
      </w:r>
      <w:r>
        <w:rPr>
          <w:spacing w:val="-3"/>
          <w:sz w:val="21"/>
        </w:rPr>
        <w:t xml:space="preserve">minimum  </w:t>
      </w:r>
      <w:r>
        <w:rPr>
          <w:sz w:val="21"/>
        </w:rPr>
        <w:t xml:space="preserve">time necessary </w:t>
      </w:r>
      <w:r>
        <w:rPr>
          <w:spacing w:val="-3"/>
          <w:sz w:val="21"/>
        </w:rPr>
        <w:t>for</w:t>
      </w:r>
      <w:r>
        <w:rPr>
          <w:spacing w:val="41"/>
          <w:sz w:val="21"/>
        </w:rPr>
        <w:t xml:space="preserve"> </w:t>
      </w:r>
      <w:r>
        <w:rPr>
          <w:sz w:val="21"/>
        </w:rPr>
        <w:t xml:space="preserve">service of the hand-up </w:t>
      </w:r>
      <w:r>
        <w:rPr>
          <w:spacing w:val="-4"/>
          <w:sz w:val="21"/>
        </w:rPr>
        <w:t>brief.</w:t>
      </w:r>
    </w:p>
    <w:p w:rsidR="00837026" w:rsidRDefault="000C6FF6">
      <w:pPr>
        <w:pStyle w:val="ListParagraph"/>
        <w:numPr>
          <w:ilvl w:val="1"/>
          <w:numId w:val="79"/>
        </w:numPr>
        <w:tabs>
          <w:tab w:val="left" w:pos="2380"/>
          <w:tab w:val="left" w:pos="2381"/>
        </w:tabs>
        <w:spacing w:before="124" w:line="242" w:lineRule="auto"/>
        <w:ind w:right="1621"/>
        <w:rPr>
          <w:sz w:val="21"/>
        </w:rPr>
      </w:pPr>
      <w:r>
        <w:rPr>
          <w:w w:val="105"/>
          <w:sz w:val="21"/>
        </w:rPr>
        <w:t xml:space="preserve">A </w:t>
      </w:r>
      <w:r>
        <w:rPr>
          <w:spacing w:val="-3"/>
          <w:w w:val="105"/>
          <w:sz w:val="21"/>
        </w:rPr>
        <w:t xml:space="preserve">consequence </w:t>
      </w:r>
      <w:r>
        <w:rPr>
          <w:w w:val="105"/>
          <w:sz w:val="21"/>
        </w:rPr>
        <w:t xml:space="preserve">of the </w:t>
      </w:r>
      <w:r>
        <w:rPr>
          <w:spacing w:val="-4"/>
          <w:w w:val="105"/>
          <w:sz w:val="21"/>
        </w:rPr>
        <w:t xml:space="preserve">Commission’s </w:t>
      </w:r>
      <w:r>
        <w:rPr>
          <w:spacing w:val="-3"/>
          <w:w w:val="105"/>
          <w:sz w:val="21"/>
        </w:rPr>
        <w:t xml:space="preserve">recommendation that </w:t>
      </w:r>
      <w:r>
        <w:rPr>
          <w:w w:val="105"/>
          <w:sz w:val="21"/>
        </w:rPr>
        <w:t xml:space="preserve">the DPP </w:t>
      </w:r>
      <w:r>
        <w:rPr>
          <w:spacing w:val="-2"/>
          <w:w w:val="105"/>
          <w:sz w:val="21"/>
        </w:rPr>
        <w:t xml:space="preserve">has </w:t>
      </w:r>
      <w:r>
        <w:rPr>
          <w:spacing w:val="-3"/>
          <w:w w:val="105"/>
          <w:sz w:val="21"/>
        </w:rPr>
        <w:t xml:space="preserve">formal prosecutorial responsibility for </w:t>
      </w:r>
      <w:r>
        <w:rPr>
          <w:w w:val="105"/>
          <w:sz w:val="21"/>
        </w:rPr>
        <w:t xml:space="preserve">indictable </w:t>
      </w:r>
      <w:r>
        <w:rPr>
          <w:spacing w:val="-2"/>
          <w:w w:val="105"/>
          <w:sz w:val="21"/>
        </w:rPr>
        <w:t xml:space="preserve">stream </w:t>
      </w:r>
      <w:r>
        <w:rPr>
          <w:w w:val="105"/>
          <w:sz w:val="21"/>
        </w:rPr>
        <w:t xml:space="preserve">matters </w:t>
      </w:r>
      <w:r>
        <w:rPr>
          <w:spacing w:val="-3"/>
          <w:w w:val="105"/>
          <w:sz w:val="21"/>
        </w:rPr>
        <w:t xml:space="preserve">from filing hearing onwards </w:t>
      </w:r>
      <w:r>
        <w:rPr>
          <w:w w:val="105"/>
          <w:sz w:val="21"/>
        </w:rPr>
        <w:t xml:space="preserve">is </w:t>
      </w:r>
      <w:r>
        <w:rPr>
          <w:spacing w:val="-3"/>
          <w:w w:val="105"/>
          <w:sz w:val="21"/>
        </w:rPr>
        <w:t xml:space="preserve">that </w:t>
      </w:r>
      <w:r>
        <w:rPr>
          <w:w w:val="105"/>
          <w:sz w:val="21"/>
        </w:rPr>
        <w:t xml:space="preserve">the DPP </w:t>
      </w:r>
      <w:r>
        <w:rPr>
          <w:spacing w:val="-3"/>
          <w:w w:val="105"/>
          <w:sz w:val="21"/>
        </w:rPr>
        <w:t xml:space="preserve">will </w:t>
      </w:r>
      <w:r>
        <w:rPr>
          <w:w w:val="105"/>
          <w:sz w:val="21"/>
        </w:rPr>
        <w:t xml:space="preserve">be </w:t>
      </w:r>
      <w:r>
        <w:rPr>
          <w:spacing w:val="-3"/>
          <w:w w:val="105"/>
          <w:sz w:val="21"/>
        </w:rPr>
        <w:t xml:space="preserve">responsible for filing </w:t>
      </w:r>
      <w:r>
        <w:rPr>
          <w:w w:val="105"/>
          <w:sz w:val="21"/>
        </w:rPr>
        <w:t xml:space="preserve">the hand-up brief and serving it on the </w:t>
      </w:r>
      <w:r>
        <w:rPr>
          <w:spacing w:val="-3"/>
          <w:w w:val="105"/>
          <w:sz w:val="21"/>
        </w:rPr>
        <w:t>accused. Preparation</w:t>
      </w:r>
      <w:r>
        <w:rPr>
          <w:spacing w:val="-10"/>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hand-up</w:t>
      </w:r>
      <w:r>
        <w:rPr>
          <w:spacing w:val="-9"/>
          <w:w w:val="105"/>
          <w:sz w:val="21"/>
        </w:rPr>
        <w:t xml:space="preserve"> </w:t>
      </w:r>
      <w:r>
        <w:rPr>
          <w:w w:val="105"/>
          <w:sz w:val="21"/>
        </w:rPr>
        <w:t>brief</w:t>
      </w:r>
      <w:r>
        <w:rPr>
          <w:spacing w:val="-10"/>
          <w:w w:val="105"/>
          <w:sz w:val="21"/>
        </w:rPr>
        <w:t xml:space="preserve"> </w:t>
      </w:r>
      <w:r>
        <w:rPr>
          <w:w w:val="105"/>
          <w:sz w:val="21"/>
        </w:rPr>
        <w:t>should</w:t>
      </w:r>
      <w:r>
        <w:rPr>
          <w:spacing w:val="-9"/>
          <w:w w:val="105"/>
          <w:sz w:val="21"/>
        </w:rPr>
        <w:t xml:space="preserve"> </w:t>
      </w:r>
      <w:r>
        <w:rPr>
          <w:spacing w:val="-3"/>
          <w:w w:val="105"/>
          <w:sz w:val="21"/>
        </w:rPr>
        <w:t>remain</w:t>
      </w:r>
      <w:r>
        <w:rPr>
          <w:spacing w:val="-9"/>
          <w:w w:val="105"/>
          <w:sz w:val="21"/>
        </w:rPr>
        <w:t xml:space="preserve"> </w:t>
      </w:r>
      <w:r>
        <w:rPr>
          <w:w w:val="105"/>
          <w:sz w:val="21"/>
        </w:rPr>
        <w:t>the</w:t>
      </w:r>
      <w:r>
        <w:rPr>
          <w:spacing w:val="-9"/>
          <w:w w:val="105"/>
          <w:sz w:val="21"/>
        </w:rPr>
        <w:t xml:space="preserve"> </w:t>
      </w:r>
      <w:r>
        <w:rPr>
          <w:spacing w:val="-3"/>
          <w:w w:val="105"/>
          <w:sz w:val="21"/>
        </w:rPr>
        <w:t>informant’s</w:t>
      </w:r>
      <w:r>
        <w:rPr>
          <w:spacing w:val="-9"/>
          <w:w w:val="105"/>
          <w:sz w:val="21"/>
        </w:rPr>
        <w:t xml:space="preserve"> </w:t>
      </w:r>
      <w:r>
        <w:rPr>
          <w:spacing w:val="-3"/>
          <w:w w:val="105"/>
          <w:sz w:val="21"/>
        </w:rPr>
        <w:t>responsibility,</w:t>
      </w:r>
      <w:r>
        <w:rPr>
          <w:spacing w:val="-10"/>
          <w:w w:val="105"/>
          <w:sz w:val="21"/>
        </w:rPr>
        <w:t xml:space="preserve"> </w:t>
      </w:r>
      <w:r>
        <w:rPr>
          <w:w w:val="105"/>
          <w:sz w:val="21"/>
        </w:rPr>
        <w:t>but</w:t>
      </w:r>
      <w:r>
        <w:rPr>
          <w:spacing w:val="-9"/>
          <w:w w:val="105"/>
          <w:sz w:val="21"/>
        </w:rPr>
        <w:t xml:space="preserve"> </w:t>
      </w:r>
      <w:r>
        <w:rPr>
          <w:w w:val="105"/>
          <w:sz w:val="21"/>
        </w:rPr>
        <w:t>the</w:t>
      </w:r>
      <w:r>
        <w:rPr>
          <w:spacing w:val="-9"/>
          <w:w w:val="105"/>
          <w:sz w:val="21"/>
        </w:rPr>
        <w:t xml:space="preserve"> </w:t>
      </w:r>
      <w:r>
        <w:rPr>
          <w:w w:val="105"/>
          <w:sz w:val="21"/>
        </w:rPr>
        <w:t xml:space="preserve">DPP should assist and advise the </w:t>
      </w:r>
      <w:r>
        <w:rPr>
          <w:spacing w:val="-3"/>
          <w:w w:val="105"/>
          <w:sz w:val="21"/>
        </w:rPr>
        <w:t xml:space="preserve">informant </w:t>
      </w:r>
      <w:r>
        <w:rPr>
          <w:w w:val="105"/>
          <w:sz w:val="21"/>
        </w:rPr>
        <w:t xml:space="preserve">in this </w:t>
      </w:r>
      <w:r>
        <w:rPr>
          <w:spacing w:val="-3"/>
          <w:w w:val="105"/>
          <w:sz w:val="21"/>
        </w:rPr>
        <w:t xml:space="preserve">regard. </w:t>
      </w:r>
      <w:r>
        <w:rPr>
          <w:w w:val="105"/>
          <w:sz w:val="21"/>
        </w:rPr>
        <w:t xml:space="preserve">This is discussed further in </w:t>
      </w:r>
      <w:r>
        <w:rPr>
          <w:spacing w:val="-4"/>
          <w:w w:val="105"/>
          <w:sz w:val="21"/>
        </w:rPr>
        <w:t xml:space="preserve">Chapter </w:t>
      </w:r>
      <w:r>
        <w:rPr>
          <w:w w:val="105"/>
          <w:sz w:val="21"/>
        </w:rPr>
        <w:t xml:space="preserve">9 on </w:t>
      </w:r>
      <w:r>
        <w:rPr>
          <w:spacing w:val="-3"/>
          <w:w w:val="105"/>
          <w:sz w:val="21"/>
        </w:rPr>
        <w:t xml:space="preserve">disclosure. </w:t>
      </w:r>
      <w:r>
        <w:rPr>
          <w:w w:val="105"/>
          <w:sz w:val="21"/>
        </w:rPr>
        <w:t>Here it</w:t>
      </w:r>
      <w:r>
        <w:rPr>
          <w:w w:val="105"/>
          <w:sz w:val="21"/>
        </w:rPr>
        <w:t xml:space="preserve"> is only necessary </w:t>
      </w:r>
      <w:r>
        <w:rPr>
          <w:spacing w:val="-3"/>
          <w:w w:val="105"/>
          <w:sz w:val="21"/>
        </w:rPr>
        <w:t xml:space="preserve">to note that </w:t>
      </w:r>
      <w:r>
        <w:rPr>
          <w:w w:val="105"/>
          <w:sz w:val="21"/>
        </w:rPr>
        <w:t xml:space="preserve">the </w:t>
      </w:r>
      <w:r>
        <w:rPr>
          <w:spacing w:val="-3"/>
          <w:w w:val="105"/>
          <w:sz w:val="21"/>
        </w:rPr>
        <w:t xml:space="preserve">informant </w:t>
      </w:r>
      <w:r>
        <w:rPr>
          <w:w w:val="105"/>
          <w:sz w:val="21"/>
        </w:rPr>
        <w:t>should</w:t>
      </w:r>
      <w:r>
        <w:rPr>
          <w:spacing w:val="-11"/>
          <w:w w:val="105"/>
          <w:sz w:val="21"/>
        </w:rPr>
        <w:t xml:space="preserve"> </w:t>
      </w:r>
      <w:r>
        <w:rPr>
          <w:w w:val="105"/>
          <w:sz w:val="21"/>
        </w:rPr>
        <w:t>provide</w:t>
      </w:r>
    </w:p>
    <w:p w:rsidR="00837026" w:rsidRDefault="000C6FF6">
      <w:pPr>
        <w:pStyle w:val="BodyText"/>
        <w:spacing w:before="7" w:line="242" w:lineRule="auto"/>
        <w:ind w:left="2380" w:right="1584"/>
      </w:pPr>
      <w:r>
        <w:t>progressive disclosure to the DPP, so that the DPP is aware of the contents of the brief and able to file and serve it within the time frame set by the court.</w:t>
      </w:r>
    </w:p>
    <w:p w:rsidR="00837026" w:rsidRDefault="000C6FF6">
      <w:pPr>
        <w:pStyle w:val="Heading5"/>
        <w:spacing w:before="153"/>
      </w:pPr>
      <w:r>
        <w:rPr>
          <w:w w:val="115"/>
        </w:rPr>
        <w:t>Contents of the hand-up brief</w:t>
      </w:r>
    </w:p>
    <w:p w:rsidR="00837026" w:rsidRDefault="000C6FF6">
      <w:pPr>
        <w:pStyle w:val="ListParagraph"/>
        <w:numPr>
          <w:ilvl w:val="1"/>
          <w:numId w:val="79"/>
        </w:numPr>
        <w:tabs>
          <w:tab w:val="left" w:pos="2380"/>
          <w:tab w:val="left" w:pos="2381"/>
        </w:tabs>
        <w:spacing w:before="142" w:line="242" w:lineRule="auto"/>
        <w:ind w:right="1612"/>
        <w:rPr>
          <w:sz w:val="21"/>
        </w:rPr>
      </w:pPr>
      <w:r>
        <w:rPr>
          <w:spacing w:val="-3"/>
          <w:w w:val="105"/>
          <w:sz w:val="21"/>
        </w:rPr>
        <w:t xml:space="preserve">Recommendations for expanding </w:t>
      </w:r>
      <w:r>
        <w:rPr>
          <w:w w:val="105"/>
          <w:sz w:val="21"/>
        </w:rPr>
        <w:t xml:space="preserve">the </w:t>
      </w:r>
      <w:r>
        <w:rPr>
          <w:spacing w:val="-3"/>
          <w:w w:val="105"/>
          <w:sz w:val="21"/>
        </w:rPr>
        <w:t xml:space="preserve">materials that </w:t>
      </w:r>
      <w:r>
        <w:rPr>
          <w:w w:val="105"/>
          <w:sz w:val="21"/>
        </w:rPr>
        <w:t xml:space="preserve">must be </w:t>
      </w:r>
      <w:r>
        <w:rPr>
          <w:spacing w:val="-3"/>
          <w:w w:val="105"/>
          <w:sz w:val="21"/>
        </w:rPr>
        <w:t xml:space="preserve">included </w:t>
      </w:r>
      <w:r>
        <w:rPr>
          <w:w w:val="105"/>
          <w:sz w:val="21"/>
        </w:rPr>
        <w:t xml:space="preserve">in the hand-up brief </w:t>
      </w:r>
      <w:r>
        <w:rPr>
          <w:spacing w:val="-3"/>
          <w:w w:val="105"/>
          <w:sz w:val="21"/>
        </w:rPr>
        <w:t xml:space="preserve">are </w:t>
      </w:r>
      <w:r>
        <w:rPr>
          <w:w w:val="105"/>
          <w:sz w:val="21"/>
        </w:rPr>
        <w:t xml:space="preserve">made in </w:t>
      </w:r>
      <w:r>
        <w:rPr>
          <w:spacing w:val="-4"/>
          <w:w w:val="105"/>
          <w:sz w:val="21"/>
        </w:rPr>
        <w:t xml:space="preserve">Chapter </w:t>
      </w:r>
      <w:r>
        <w:rPr>
          <w:w w:val="105"/>
          <w:sz w:val="21"/>
        </w:rPr>
        <w:t xml:space="preserve">9 on </w:t>
      </w:r>
      <w:r>
        <w:rPr>
          <w:spacing w:val="-3"/>
          <w:w w:val="105"/>
          <w:sz w:val="21"/>
        </w:rPr>
        <w:t xml:space="preserve">disclosure. </w:t>
      </w:r>
      <w:r>
        <w:rPr>
          <w:spacing w:val="-4"/>
          <w:w w:val="105"/>
          <w:sz w:val="21"/>
        </w:rPr>
        <w:t xml:space="preserve">Chapter </w:t>
      </w:r>
      <w:r>
        <w:rPr>
          <w:w w:val="105"/>
          <w:sz w:val="21"/>
        </w:rPr>
        <w:t xml:space="preserve">9 also discusses the need </w:t>
      </w:r>
      <w:r>
        <w:rPr>
          <w:spacing w:val="-3"/>
          <w:w w:val="105"/>
          <w:sz w:val="21"/>
        </w:rPr>
        <w:t xml:space="preserve">to </w:t>
      </w:r>
      <w:r>
        <w:rPr>
          <w:w w:val="105"/>
          <w:sz w:val="21"/>
        </w:rPr>
        <w:t xml:space="preserve">clarify how </w:t>
      </w:r>
      <w:r>
        <w:rPr>
          <w:spacing w:val="-3"/>
          <w:w w:val="105"/>
          <w:sz w:val="21"/>
        </w:rPr>
        <w:t xml:space="preserve">to </w:t>
      </w:r>
      <w:r>
        <w:rPr>
          <w:w w:val="105"/>
          <w:sz w:val="21"/>
        </w:rPr>
        <w:t xml:space="preserve">identify in the hand-up brief </w:t>
      </w:r>
      <w:r>
        <w:rPr>
          <w:spacing w:val="-3"/>
          <w:w w:val="105"/>
          <w:sz w:val="21"/>
        </w:rPr>
        <w:t xml:space="preserve">items that </w:t>
      </w:r>
      <w:r>
        <w:rPr>
          <w:w w:val="105"/>
          <w:sz w:val="21"/>
        </w:rPr>
        <w:t xml:space="preserve">the </w:t>
      </w:r>
      <w:r>
        <w:rPr>
          <w:spacing w:val="-3"/>
          <w:w w:val="105"/>
          <w:sz w:val="21"/>
        </w:rPr>
        <w:t>infor</w:t>
      </w:r>
      <w:r>
        <w:rPr>
          <w:spacing w:val="-3"/>
          <w:w w:val="105"/>
          <w:sz w:val="21"/>
        </w:rPr>
        <w:t xml:space="preserve">mant </w:t>
      </w:r>
      <w:r>
        <w:rPr>
          <w:w w:val="105"/>
          <w:sz w:val="21"/>
        </w:rPr>
        <w:t xml:space="preserve">objects </w:t>
      </w:r>
      <w:r>
        <w:rPr>
          <w:spacing w:val="-3"/>
          <w:w w:val="105"/>
          <w:sz w:val="21"/>
        </w:rPr>
        <w:t xml:space="preserve">to disclosing </w:t>
      </w:r>
      <w:r>
        <w:rPr>
          <w:w w:val="105"/>
          <w:sz w:val="21"/>
        </w:rPr>
        <w:t xml:space="preserve">on </w:t>
      </w:r>
      <w:r>
        <w:rPr>
          <w:spacing w:val="-3"/>
          <w:w w:val="105"/>
          <w:sz w:val="21"/>
        </w:rPr>
        <w:t xml:space="preserve">grounds such </w:t>
      </w:r>
      <w:r>
        <w:rPr>
          <w:w w:val="105"/>
          <w:sz w:val="21"/>
        </w:rPr>
        <w:t xml:space="preserve">as </w:t>
      </w:r>
      <w:r>
        <w:rPr>
          <w:spacing w:val="-3"/>
          <w:w w:val="105"/>
          <w:sz w:val="21"/>
        </w:rPr>
        <w:t>public interest</w:t>
      </w:r>
      <w:r>
        <w:rPr>
          <w:spacing w:val="26"/>
          <w:w w:val="105"/>
          <w:sz w:val="21"/>
        </w:rPr>
        <w:t xml:space="preserve"> </w:t>
      </w:r>
      <w:r>
        <w:rPr>
          <w:spacing w:val="-4"/>
          <w:w w:val="105"/>
          <w:sz w:val="21"/>
        </w:rPr>
        <w:t>immunity.</w:t>
      </w:r>
    </w:p>
    <w:p w:rsidR="00837026" w:rsidRDefault="00837026">
      <w:pPr>
        <w:pStyle w:val="BodyText"/>
        <w:spacing w:before="5"/>
        <w:rPr>
          <w:sz w:val="20"/>
        </w:rPr>
      </w:pPr>
    </w:p>
    <w:p w:rsidR="00837026" w:rsidRDefault="000C6FF6">
      <w:pPr>
        <w:pStyle w:val="Heading4"/>
      </w:pPr>
      <w:bookmarkStart w:id="26" w:name="_TOC_250095"/>
      <w:bookmarkEnd w:id="26"/>
      <w:r>
        <w:rPr>
          <w:w w:val="110"/>
        </w:rPr>
        <w:t>Case direction notice</w:t>
      </w:r>
    </w:p>
    <w:p w:rsidR="00837026" w:rsidRDefault="000C6FF6">
      <w:pPr>
        <w:pStyle w:val="ListParagraph"/>
        <w:numPr>
          <w:ilvl w:val="1"/>
          <w:numId w:val="79"/>
        </w:numPr>
        <w:tabs>
          <w:tab w:val="left" w:pos="2381"/>
          <w:tab w:val="left" w:pos="2382"/>
        </w:tabs>
        <w:spacing w:before="138" w:line="242" w:lineRule="auto"/>
        <w:ind w:right="1676"/>
        <w:rPr>
          <w:sz w:val="12"/>
        </w:rPr>
      </w:pPr>
      <w:r>
        <w:rPr>
          <w:spacing w:val="-5"/>
          <w:w w:val="105"/>
          <w:sz w:val="21"/>
        </w:rPr>
        <w:t xml:space="preserve">Currently, </w:t>
      </w:r>
      <w:r>
        <w:rPr>
          <w:w w:val="105"/>
          <w:sz w:val="21"/>
        </w:rPr>
        <w:t xml:space="preserve">the parties must engage in </w:t>
      </w:r>
      <w:r>
        <w:rPr>
          <w:spacing w:val="-3"/>
          <w:w w:val="105"/>
          <w:sz w:val="21"/>
        </w:rPr>
        <w:t xml:space="preserve">discussions </w:t>
      </w:r>
      <w:r>
        <w:rPr>
          <w:w w:val="105"/>
          <w:sz w:val="21"/>
        </w:rPr>
        <w:t xml:space="preserve">at least </w:t>
      </w:r>
      <w:r>
        <w:rPr>
          <w:spacing w:val="-7"/>
          <w:w w:val="105"/>
          <w:sz w:val="21"/>
        </w:rPr>
        <w:t xml:space="preserve">14 </w:t>
      </w:r>
      <w:r>
        <w:rPr>
          <w:w w:val="105"/>
          <w:sz w:val="21"/>
        </w:rPr>
        <w:t xml:space="preserve">days </w:t>
      </w:r>
      <w:r>
        <w:rPr>
          <w:spacing w:val="-3"/>
          <w:w w:val="105"/>
          <w:sz w:val="21"/>
        </w:rPr>
        <w:t xml:space="preserve">before </w:t>
      </w:r>
      <w:r>
        <w:rPr>
          <w:w w:val="105"/>
          <w:sz w:val="21"/>
        </w:rPr>
        <w:t xml:space="preserve">the committal mention </w:t>
      </w:r>
      <w:r>
        <w:rPr>
          <w:spacing w:val="-3"/>
          <w:w w:val="105"/>
          <w:sz w:val="21"/>
        </w:rPr>
        <w:t>hearing.</w:t>
      </w:r>
      <w:r>
        <w:rPr>
          <w:spacing w:val="-3"/>
          <w:w w:val="105"/>
          <w:position w:val="7"/>
          <w:sz w:val="12"/>
        </w:rPr>
        <w:t xml:space="preserve">4 </w:t>
      </w:r>
      <w:r>
        <w:rPr>
          <w:w w:val="105"/>
          <w:sz w:val="21"/>
        </w:rPr>
        <w:t xml:space="preserve">The purpose of these </w:t>
      </w:r>
      <w:r>
        <w:rPr>
          <w:spacing w:val="-3"/>
          <w:w w:val="105"/>
          <w:sz w:val="21"/>
        </w:rPr>
        <w:t xml:space="preserve">discussions </w:t>
      </w:r>
      <w:r>
        <w:rPr>
          <w:w w:val="105"/>
          <w:sz w:val="21"/>
        </w:rPr>
        <w:t xml:space="preserve">is </w:t>
      </w:r>
      <w:r>
        <w:rPr>
          <w:spacing w:val="-3"/>
          <w:w w:val="105"/>
          <w:sz w:val="21"/>
        </w:rPr>
        <w:t xml:space="preserve">to </w:t>
      </w:r>
      <w:r>
        <w:rPr>
          <w:w w:val="105"/>
          <w:sz w:val="21"/>
        </w:rPr>
        <w:t xml:space="preserve">explore early resolution of the case </w:t>
      </w:r>
      <w:r>
        <w:rPr>
          <w:spacing w:val="-3"/>
          <w:w w:val="105"/>
          <w:sz w:val="21"/>
        </w:rPr>
        <w:t xml:space="preserve">and, </w:t>
      </w:r>
      <w:r>
        <w:rPr>
          <w:w w:val="105"/>
          <w:sz w:val="21"/>
        </w:rPr>
        <w:t xml:space="preserve">where resolution </w:t>
      </w:r>
      <w:r>
        <w:rPr>
          <w:spacing w:val="-3"/>
          <w:w w:val="105"/>
          <w:sz w:val="21"/>
        </w:rPr>
        <w:t xml:space="preserve">cannot </w:t>
      </w:r>
      <w:r>
        <w:rPr>
          <w:w w:val="105"/>
          <w:sz w:val="21"/>
        </w:rPr>
        <w:t xml:space="preserve">be </w:t>
      </w:r>
      <w:r>
        <w:rPr>
          <w:spacing w:val="-3"/>
          <w:w w:val="105"/>
          <w:sz w:val="21"/>
        </w:rPr>
        <w:t xml:space="preserve">achieved, to </w:t>
      </w:r>
      <w:r>
        <w:rPr>
          <w:w w:val="105"/>
          <w:sz w:val="21"/>
        </w:rPr>
        <w:t xml:space="preserve">identify the issues in </w:t>
      </w:r>
      <w:r>
        <w:rPr>
          <w:spacing w:val="-3"/>
          <w:w w:val="105"/>
          <w:sz w:val="21"/>
        </w:rPr>
        <w:t xml:space="preserve">dispute </w:t>
      </w:r>
      <w:r>
        <w:rPr>
          <w:w w:val="105"/>
          <w:sz w:val="21"/>
        </w:rPr>
        <w:t xml:space="preserve">and </w:t>
      </w:r>
      <w:r>
        <w:rPr>
          <w:spacing w:val="-3"/>
          <w:w w:val="105"/>
          <w:sz w:val="21"/>
        </w:rPr>
        <w:t xml:space="preserve">any </w:t>
      </w:r>
      <w:r>
        <w:rPr>
          <w:w w:val="105"/>
          <w:sz w:val="21"/>
        </w:rPr>
        <w:t xml:space="preserve">witnesses whom the </w:t>
      </w:r>
      <w:r>
        <w:rPr>
          <w:spacing w:val="-3"/>
          <w:w w:val="105"/>
          <w:sz w:val="21"/>
        </w:rPr>
        <w:t xml:space="preserve">accused will </w:t>
      </w:r>
      <w:r>
        <w:rPr>
          <w:w w:val="105"/>
          <w:sz w:val="21"/>
        </w:rPr>
        <w:t xml:space="preserve">seek </w:t>
      </w:r>
      <w:r>
        <w:rPr>
          <w:spacing w:val="-3"/>
          <w:w w:val="105"/>
          <w:sz w:val="21"/>
        </w:rPr>
        <w:t>leave to cross-examine.</w:t>
      </w:r>
      <w:r>
        <w:rPr>
          <w:spacing w:val="-3"/>
          <w:w w:val="105"/>
          <w:position w:val="7"/>
          <w:sz w:val="12"/>
        </w:rPr>
        <w:t xml:space="preserve">5 </w:t>
      </w:r>
      <w:r>
        <w:rPr>
          <w:w w:val="105"/>
          <w:sz w:val="21"/>
        </w:rPr>
        <w:t xml:space="preserve">A case direction </w:t>
      </w:r>
      <w:r>
        <w:rPr>
          <w:spacing w:val="-3"/>
          <w:w w:val="105"/>
          <w:sz w:val="21"/>
        </w:rPr>
        <w:t>notice recording</w:t>
      </w:r>
      <w:r>
        <w:rPr>
          <w:spacing w:val="-10"/>
          <w:w w:val="105"/>
          <w:sz w:val="21"/>
        </w:rPr>
        <w:t xml:space="preserve"> </w:t>
      </w:r>
      <w:r>
        <w:rPr>
          <w:w w:val="105"/>
          <w:sz w:val="21"/>
        </w:rPr>
        <w:t>the</w:t>
      </w:r>
      <w:r>
        <w:rPr>
          <w:spacing w:val="-9"/>
          <w:w w:val="105"/>
          <w:sz w:val="21"/>
        </w:rPr>
        <w:t xml:space="preserve"> </w:t>
      </w:r>
      <w:r>
        <w:rPr>
          <w:spacing w:val="-3"/>
          <w:w w:val="105"/>
          <w:sz w:val="21"/>
        </w:rPr>
        <w:t>outcome</w:t>
      </w:r>
      <w:r>
        <w:rPr>
          <w:spacing w:val="-10"/>
          <w:w w:val="105"/>
          <w:sz w:val="21"/>
        </w:rPr>
        <w:t xml:space="preserve"> </w:t>
      </w:r>
      <w:r>
        <w:rPr>
          <w:w w:val="105"/>
          <w:sz w:val="21"/>
        </w:rPr>
        <w:t>of</w:t>
      </w:r>
      <w:r>
        <w:rPr>
          <w:spacing w:val="-9"/>
          <w:w w:val="105"/>
          <w:sz w:val="21"/>
        </w:rPr>
        <w:t xml:space="preserve"> </w:t>
      </w:r>
      <w:r>
        <w:rPr>
          <w:w w:val="105"/>
          <w:sz w:val="21"/>
        </w:rPr>
        <w:t>these</w:t>
      </w:r>
      <w:r>
        <w:rPr>
          <w:spacing w:val="-10"/>
          <w:w w:val="105"/>
          <w:sz w:val="21"/>
        </w:rPr>
        <w:t xml:space="preserve"> </w:t>
      </w:r>
      <w:r>
        <w:rPr>
          <w:spacing w:val="-3"/>
          <w:w w:val="105"/>
          <w:sz w:val="21"/>
        </w:rPr>
        <w:t>discussions</w:t>
      </w:r>
      <w:r>
        <w:rPr>
          <w:spacing w:val="-9"/>
          <w:w w:val="105"/>
          <w:sz w:val="21"/>
        </w:rPr>
        <w:t xml:space="preserve"> </w:t>
      </w:r>
      <w:r>
        <w:rPr>
          <w:w w:val="105"/>
          <w:sz w:val="21"/>
        </w:rPr>
        <w:t>must</w:t>
      </w:r>
      <w:r>
        <w:rPr>
          <w:spacing w:val="-10"/>
          <w:w w:val="105"/>
          <w:sz w:val="21"/>
        </w:rPr>
        <w:t xml:space="preserve"> </w:t>
      </w:r>
      <w:r>
        <w:rPr>
          <w:w w:val="105"/>
          <w:sz w:val="21"/>
        </w:rPr>
        <w:t>be</w:t>
      </w:r>
      <w:r>
        <w:rPr>
          <w:spacing w:val="-9"/>
          <w:w w:val="105"/>
          <w:sz w:val="21"/>
        </w:rPr>
        <w:t xml:space="preserve"> </w:t>
      </w:r>
      <w:r>
        <w:rPr>
          <w:w w:val="105"/>
          <w:sz w:val="21"/>
        </w:rPr>
        <w:t>filed</w:t>
      </w:r>
      <w:r>
        <w:rPr>
          <w:spacing w:val="-10"/>
          <w:w w:val="105"/>
          <w:sz w:val="21"/>
        </w:rPr>
        <w:t xml:space="preserve"> </w:t>
      </w:r>
      <w:r>
        <w:rPr>
          <w:w w:val="105"/>
          <w:sz w:val="21"/>
        </w:rPr>
        <w:t>jointly</w:t>
      </w:r>
      <w:r>
        <w:rPr>
          <w:spacing w:val="-9"/>
          <w:w w:val="105"/>
          <w:sz w:val="21"/>
        </w:rPr>
        <w:t xml:space="preserve"> </w:t>
      </w:r>
      <w:r>
        <w:rPr>
          <w:w w:val="105"/>
          <w:sz w:val="21"/>
        </w:rPr>
        <w:t>by</w:t>
      </w:r>
      <w:r>
        <w:rPr>
          <w:spacing w:val="-10"/>
          <w:w w:val="105"/>
          <w:sz w:val="21"/>
        </w:rPr>
        <w:t xml:space="preserve"> </w:t>
      </w:r>
      <w:r>
        <w:rPr>
          <w:w w:val="105"/>
          <w:sz w:val="21"/>
        </w:rPr>
        <w:t>the</w:t>
      </w:r>
      <w:r>
        <w:rPr>
          <w:spacing w:val="-9"/>
          <w:w w:val="105"/>
          <w:sz w:val="21"/>
        </w:rPr>
        <w:t xml:space="preserve"> </w:t>
      </w:r>
      <w:r>
        <w:rPr>
          <w:w w:val="105"/>
          <w:sz w:val="21"/>
        </w:rPr>
        <w:t>parties</w:t>
      </w:r>
      <w:r>
        <w:rPr>
          <w:spacing w:val="-10"/>
          <w:w w:val="105"/>
          <w:sz w:val="21"/>
        </w:rPr>
        <w:t xml:space="preserve"> </w:t>
      </w:r>
      <w:r>
        <w:rPr>
          <w:w w:val="105"/>
          <w:sz w:val="21"/>
        </w:rPr>
        <w:t>seven</w:t>
      </w:r>
      <w:r>
        <w:rPr>
          <w:spacing w:val="-9"/>
          <w:w w:val="105"/>
          <w:sz w:val="21"/>
        </w:rPr>
        <w:t xml:space="preserve"> </w:t>
      </w:r>
      <w:r>
        <w:rPr>
          <w:w w:val="105"/>
          <w:sz w:val="21"/>
        </w:rPr>
        <w:t xml:space="preserve">days </w:t>
      </w:r>
      <w:r>
        <w:rPr>
          <w:spacing w:val="-3"/>
          <w:w w:val="105"/>
          <w:sz w:val="21"/>
        </w:rPr>
        <w:t xml:space="preserve">before </w:t>
      </w:r>
      <w:r>
        <w:rPr>
          <w:w w:val="105"/>
          <w:sz w:val="21"/>
        </w:rPr>
        <w:t>the committal</w:t>
      </w:r>
      <w:r>
        <w:rPr>
          <w:spacing w:val="18"/>
          <w:w w:val="105"/>
          <w:sz w:val="21"/>
        </w:rPr>
        <w:t xml:space="preserve"> </w:t>
      </w:r>
      <w:r>
        <w:rPr>
          <w:spacing w:val="-3"/>
          <w:w w:val="105"/>
          <w:sz w:val="21"/>
        </w:rPr>
        <w:t>mention.</w:t>
      </w:r>
      <w:r>
        <w:rPr>
          <w:spacing w:val="-3"/>
          <w:w w:val="105"/>
          <w:position w:val="7"/>
          <w:sz w:val="12"/>
        </w:rPr>
        <w:t>6</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3"/>
        <w:rPr>
          <w:sz w:val="27"/>
        </w:rPr>
      </w:pPr>
      <w:r>
        <w:pict>
          <v:line id="_x0000_s1298" style="position:absolute;z-index:251598848;mso-wrap-distance-left:0;mso-wrap-distance-right:0;mso-position-horizontal-relative:page" from="79.35pt,19.1pt" to="515.9pt,19.1pt" strokecolor="#b6bdc8" strokeweight="1pt">
            <w10:wrap type="topAndBottom" anchorx="page"/>
          </v:line>
        </w:pict>
      </w:r>
    </w:p>
    <w:p w:rsidR="00837026" w:rsidRDefault="000C6FF6">
      <w:pPr>
        <w:pStyle w:val="ListParagraph"/>
        <w:numPr>
          <w:ilvl w:val="0"/>
          <w:numId w:val="53"/>
        </w:numPr>
        <w:tabs>
          <w:tab w:val="left" w:pos="2380"/>
          <w:tab w:val="left" w:pos="2382"/>
        </w:tabs>
        <w:spacing w:before="117"/>
        <w:ind w:right="1651"/>
        <w:rPr>
          <w:sz w:val="13"/>
        </w:rPr>
      </w:pPr>
      <w:r>
        <w:rPr>
          <w:w w:val="105"/>
          <w:sz w:val="13"/>
        </w:rPr>
        <w:t xml:space="preserve">This time frame is established by </w:t>
      </w:r>
      <w:r>
        <w:rPr>
          <w:i/>
          <w:w w:val="105"/>
          <w:sz w:val="13"/>
        </w:rPr>
        <w:t xml:space="preserve">Criminal Procedure Act 2009 </w:t>
      </w:r>
      <w:r>
        <w:rPr>
          <w:spacing w:val="2"/>
          <w:w w:val="105"/>
          <w:sz w:val="13"/>
        </w:rPr>
        <w:t xml:space="preserve">(Vic) </w:t>
      </w:r>
      <w:r>
        <w:rPr>
          <w:w w:val="105"/>
          <w:sz w:val="13"/>
        </w:rPr>
        <w:t xml:space="preserve">ss 126, 108. Section </w:t>
      </w:r>
      <w:r>
        <w:rPr>
          <w:spacing w:val="-3"/>
          <w:w w:val="105"/>
          <w:sz w:val="13"/>
        </w:rPr>
        <w:t xml:space="preserve">126  </w:t>
      </w:r>
      <w:r>
        <w:rPr>
          <w:w w:val="105"/>
          <w:sz w:val="13"/>
        </w:rPr>
        <w:t>requires a committal mention hearing to be    held within three mo</w:t>
      </w:r>
      <w:r>
        <w:rPr>
          <w:w w:val="105"/>
          <w:sz w:val="13"/>
        </w:rPr>
        <w:t>nths after the commencement of proceedings in cases involving a sexual offence and within six months in all other</w:t>
      </w:r>
      <w:r>
        <w:rPr>
          <w:spacing w:val="30"/>
          <w:w w:val="105"/>
          <w:sz w:val="13"/>
        </w:rPr>
        <w:t xml:space="preserve"> </w:t>
      </w:r>
      <w:r>
        <w:rPr>
          <w:w w:val="105"/>
          <w:sz w:val="13"/>
        </w:rPr>
        <w:t>cases, unless the Magistrates’ Court fixes a longer period because it is satisfied it is in the interests of justice to do so. Section 108 req</w:t>
      </w:r>
      <w:r>
        <w:rPr>
          <w:w w:val="105"/>
          <w:sz w:val="13"/>
        </w:rPr>
        <w:t xml:space="preserve">uires     a </w:t>
      </w:r>
      <w:r>
        <w:rPr>
          <w:spacing w:val="2"/>
          <w:w w:val="105"/>
          <w:sz w:val="13"/>
        </w:rPr>
        <w:t xml:space="preserve">hand–up </w:t>
      </w:r>
      <w:r>
        <w:rPr>
          <w:w w:val="105"/>
          <w:sz w:val="13"/>
        </w:rPr>
        <w:t>brief to be served at least 42 days before the committal mention hearing, unless the Magistrates’ Court fixes another period for service</w:t>
      </w:r>
      <w:r>
        <w:rPr>
          <w:spacing w:val="4"/>
          <w:w w:val="105"/>
          <w:sz w:val="13"/>
        </w:rPr>
        <w:t xml:space="preserve"> </w:t>
      </w:r>
      <w:r>
        <w:rPr>
          <w:w w:val="105"/>
          <w:sz w:val="13"/>
        </w:rPr>
        <w:t>or</w:t>
      </w:r>
      <w:r>
        <w:rPr>
          <w:spacing w:val="4"/>
          <w:w w:val="105"/>
          <w:sz w:val="13"/>
        </w:rPr>
        <w:t xml:space="preserve"> </w:t>
      </w:r>
      <w:r>
        <w:rPr>
          <w:w w:val="105"/>
          <w:sz w:val="13"/>
        </w:rPr>
        <w:t>the</w:t>
      </w:r>
      <w:r>
        <w:rPr>
          <w:spacing w:val="5"/>
          <w:w w:val="105"/>
          <w:sz w:val="13"/>
        </w:rPr>
        <w:t xml:space="preserve"> </w:t>
      </w:r>
      <w:r>
        <w:rPr>
          <w:w w:val="105"/>
          <w:sz w:val="13"/>
        </w:rPr>
        <w:t>accused</w:t>
      </w:r>
      <w:r>
        <w:rPr>
          <w:spacing w:val="4"/>
          <w:w w:val="105"/>
          <w:sz w:val="13"/>
        </w:rPr>
        <w:t xml:space="preserve"> </w:t>
      </w:r>
      <w:r>
        <w:rPr>
          <w:w w:val="105"/>
          <w:sz w:val="13"/>
        </w:rPr>
        <w:t>gives</w:t>
      </w:r>
      <w:r>
        <w:rPr>
          <w:spacing w:val="5"/>
          <w:w w:val="105"/>
          <w:sz w:val="13"/>
        </w:rPr>
        <w:t xml:space="preserve"> </w:t>
      </w:r>
      <w:r>
        <w:rPr>
          <w:w w:val="105"/>
          <w:sz w:val="13"/>
        </w:rPr>
        <w:t>written</w:t>
      </w:r>
      <w:r>
        <w:rPr>
          <w:spacing w:val="4"/>
          <w:w w:val="105"/>
          <w:sz w:val="13"/>
        </w:rPr>
        <w:t xml:space="preserve"> </w:t>
      </w:r>
      <w:r>
        <w:rPr>
          <w:w w:val="105"/>
          <w:sz w:val="13"/>
        </w:rPr>
        <w:t>consent</w:t>
      </w:r>
      <w:r>
        <w:rPr>
          <w:spacing w:val="5"/>
          <w:w w:val="105"/>
          <w:sz w:val="13"/>
        </w:rPr>
        <w:t xml:space="preserve"> </w:t>
      </w:r>
      <w:r>
        <w:rPr>
          <w:w w:val="105"/>
          <w:sz w:val="13"/>
        </w:rPr>
        <w:t>to</w:t>
      </w:r>
      <w:r>
        <w:rPr>
          <w:spacing w:val="4"/>
          <w:w w:val="105"/>
          <w:sz w:val="13"/>
        </w:rPr>
        <w:t xml:space="preserve"> </w:t>
      </w:r>
      <w:r>
        <w:rPr>
          <w:w w:val="105"/>
          <w:sz w:val="13"/>
        </w:rPr>
        <w:t>a</w:t>
      </w:r>
      <w:r>
        <w:rPr>
          <w:spacing w:val="4"/>
          <w:w w:val="105"/>
          <w:sz w:val="13"/>
        </w:rPr>
        <w:t xml:space="preserve"> </w:t>
      </w:r>
      <w:r>
        <w:rPr>
          <w:w w:val="105"/>
          <w:sz w:val="13"/>
        </w:rPr>
        <w:t>lesser</w:t>
      </w:r>
      <w:r>
        <w:rPr>
          <w:spacing w:val="5"/>
          <w:w w:val="105"/>
          <w:sz w:val="13"/>
        </w:rPr>
        <w:t xml:space="preserve"> </w:t>
      </w:r>
      <w:r>
        <w:rPr>
          <w:w w:val="105"/>
          <w:sz w:val="13"/>
        </w:rPr>
        <w:t>period.</w:t>
      </w:r>
    </w:p>
    <w:p w:rsidR="00837026" w:rsidRDefault="000C6FF6">
      <w:pPr>
        <w:pStyle w:val="ListParagraph"/>
        <w:numPr>
          <w:ilvl w:val="0"/>
          <w:numId w:val="53"/>
        </w:numPr>
        <w:tabs>
          <w:tab w:val="left" w:pos="2380"/>
          <w:tab w:val="left" w:pos="2382"/>
        </w:tabs>
        <w:spacing w:before="7"/>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sz w:val="13"/>
        </w:rPr>
        <w:t>Ibid.</w:t>
      </w:r>
    </w:p>
    <w:p w:rsidR="00837026" w:rsidRDefault="000C6FF6">
      <w:pPr>
        <w:pStyle w:val="ListParagraph"/>
        <w:numPr>
          <w:ilvl w:val="0"/>
          <w:numId w:val="53"/>
        </w:numPr>
        <w:tabs>
          <w:tab w:val="left" w:pos="2380"/>
          <w:tab w:val="left" w:pos="2382"/>
        </w:tabs>
        <w:rPr>
          <w:sz w:val="13"/>
        </w:rPr>
      </w:pP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6"/>
          <w:w w:val="105"/>
          <w:sz w:val="13"/>
        </w:rPr>
        <w:t xml:space="preserve"> </w:t>
      </w:r>
      <w:r>
        <w:rPr>
          <w:w w:val="105"/>
          <w:sz w:val="13"/>
        </w:rPr>
        <w:t>Victoria,</w:t>
      </w:r>
      <w:r>
        <w:rPr>
          <w:spacing w:val="6"/>
          <w:w w:val="105"/>
          <w:sz w:val="13"/>
        </w:rPr>
        <w:t xml:space="preserve"> </w:t>
      </w:r>
      <w:r>
        <w:rPr>
          <w:i/>
          <w:w w:val="105"/>
          <w:sz w:val="13"/>
        </w:rPr>
        <w:t>Practice</w:t>
      </w:r>
      <w:r>
        <w:rPr>
          <w:i/>
          <w:spacing w:val="6"/>
          <w:w w:val="105"/>
          <w:sz w:val="13"/>
        </w:rPr>
        <w:t xml:space="preserve"> </w:t>
      </w:r>
      <w:r>
        <w:rPr>
          <w:i/>
          <w:w w:val="105"/>
          <w:sz w:val="13"/>
        </w:rPr>
        <w:t>Direction</w:t>
      </w:r>
      <w:r>
        <w:rPr>
          <w:i/>
          <w:spacing w:val="6"/>
          <w:w w:val="105"/>
          <w:sz w:val="13"/>
        </w:rPr>
        <w:t xml:space="preserve"> </w:t>
      </w:r>
      <w:r>
        <w:rPr>
          <w:i/>
          <w:w w:val="105"/>
          <w:sz w:val="13"/>
        </w:rPr>
        <w:t>6</w:t>
      </w:r>
      <w:r>
        <w:rPr>
          <w:i/>
          <w:spacing w:val="6"/>
          <w:w w:val="105"/>
          <w:sz w:val="13"/>
        </w:rPr>
        <w:t xml:space="preserve"> </w:t>
      </w:r>
      <w:r>
        <w:rPr>
          <w:i/>
          <w:w w:val="105"/>
          <w:sz w:val="13"/>
        </w:rPr>
        <w:t>of</w:t>
      </w:r>
      <w:r>
        <w:rPr>
          <w:i/>
          <w:spacing w:val="6"/>
          <w:w w:val="105"/>
          <w:sz w:val="13"/>
        </w:rPr>
        <w:t xml:space="preserve"> </w:t>
      </w:r>
      <w:r>
        <w:rPr>
          <w:i/>
          <w:spacing w:val="-2"/>
          <w:w w:val="105"/>
          <w:sz w:val="13"/>
        </w:rPr>
        <w:t>2013:</w:t>
      </w:r>
      <w:r>
        <w:rPr>
          <w:i/>
          <w:spacing w:val="6"/>
          <w:w w:val="105"/>
          <w:sz w:val="13"/>
        </w:rPr>
        <w:t xml:space="preserve"> </w:t>
      </w:r>
      <w:r>
        <w:rPr>
          <w:i/>
          <w:w w:val="105"/>
          <w:sz w:val="13"/>
        </w:rPr>
        <w:t>Directions</w:t>
      </w:r>
      <w:r>
        <w:rPr>
          <w:i/>
          <w:spacing w:val="6"/>
          <w:w w:val="105"/>
          <w:sz w:val="13"/>
        </w:rPr>
        <w:t xml:space="preserve"> </w:t>
      </w:r>
      <w:r>
        <w:rPr>
          <w:i/>
          <w:w w:val="105"/>
          <w:sz w:val="13"/>
        </w:rPr>
        <w:t>Concerning</w:t>
      </w:r>
      <w:r>
        <w:rPr>
          <w:i/>
          <w:spacing w:val="6"/>
          <w:w w:val="105"/>
          <w:sz w:val="13"/>
        </w:rPr>
        <w:t xml:space="preserve"> </w:t>
      </w:r>
      <w:r>
        <w:rPr>
          <w:i/>
          <w:w w:val="105"/>
          <w:sz w:val="13"/>
        </w:rPr>
        <w:t>the</w:t>
      </w:r>
      <w:r>
        <w:rPr>
          <w:i/>
          <w:spacing w:val="6"/>
          <w:w w:val="105"/>
          <w:sz w:val="13"/>
        </w:rPr>
        <w:t xml:space="preserve"> </w:t>
      </w:r>
      <w:r>
        <w:rPr>
          <w:i/>
          <w:w w:val="105"/>
          <w:sz w:val="13"/>
        </w:rPr>
        <w:t>Case</w:t>
      </w:r>
      <w:r>
        <w:rPr>
          <w:i/>
          <w:spacing w:val="6"/>
          <w:w w:val="105"/>
          <w:sz w:val="13"/>
        </w:rPr>
        <w:t xml:space="preserve"> </w:t>
      </w:r>
      <w:r>
        <w:rPr>
          <w:i/>
          <w:w w:val="105"/>
          <w:sz w:val="13"/>
        </w:rPr>
        <w:t>Direction</w:t>
      </w:r>
      <w:r>
        <w:rPr>
          <w:i/>
          <w:spacing w:val="6"/>
          <w:w w:val="105"/>
          <w:sz w:val="13"/>
        </w:rPr>
        <w:t xml:space="preserve"> </w:t>
      </w:r>
      <w:r>
        <w:rPr>
          <w:i/>
          <w:w w:val="105"/>
          <w:sz w:val="13"/>
        </w:rPr>
        <w:t>Notice</w:t>
      </w:r>
      <w:r>
        <w:rPr>
          <w:w w:val="105"/>
          <w:sz w:val="13"/>
        </w:rPr>
        <w:t>,</w:t>
      </w:r>
      <w:r>
        <w:rPr>
          <w:spacing w:val="6"/>
          <w:w w:val="105"/>
          <w:sz w:val="13"/>
        </w:rPr>
        <w:t xml:space="preserve"> </w:t>
      </w:r>
      <w:r>
        <w:rPr>
          <w:w w:val="105"/>
          <w:sz w:val="13"/>
        </w:rPr>
        <w:t>10</w:t>
      </w:r>
      <w:r>
        <w:rPr>
          <w:spacing w:val="6"/>
          <w:w w:val="105"/>
          <w:sz w:val="13"/>
        </w:rPr>
        <w:t xml:space="preserve"> </w:t>
      </w:r>
      <w:r>
        <w:rPr>
          <w:w w:val="105"/>
          <w:sz w:val="13"/>
        </w:rPr>
        <w:t>October</w:t>
      </w:r>
      <w:r>
        <w:rPr>
          <w:spacing w:val="6"/>
          <w:w w:val="105"/>
          <w:sz w:val="13"/>
        </w:rPr>
        <w:t xml:space="preserve"> </w:t>
      </w:r>
      <w:r>
        <w:rPr>
          <w:spacing w:val="-3"/>
          <w:w w:val="105"/>
          <w:sz w:val="13"/>
        </w:rPr>
        <w:t>2013.</w:t>
      </w:r>
    </w:p>
    <w:p w:rsidR="00837026" w:rsidRDefault="000C6FF6">
      <w:pPr>
        <w:pStyle w:val="ListParagraph"/>
        <w:numPr>
          <w:ilvl w:val="0"/>
          <w:numId w:val="53"/>
        </w:numPr>
        <w:tabs>
          <w:tab w:val="left" w:pos="2380"/>
          <w:tab w:val="left" w:pos="2381"/>
        </w:tabs>
        <w:spacing w:before="2"/>
        <w:ind w:left="2380" w:hanging="793"/>
        <w:rPr>
          <w:sz w:val="13"/>
        </w:rPr>
      </w:pPr>
      <w:r>
        <w:pict>
          <v:shape id="_x0000_s1297" type="#_x0000_t202" style="position:absolute;left:0;text-align:left;margin-left:36pt;margin-top:3.05pt;width:13.5pt;height:14.25pt;z-index:251663360;mso-position-horizontal-relative:page" filled="f" stroked="f">
            <v:textbox inset="0,0,0,0">
              <w:txbxContent>
                <w:p w:rsidR="00837026" w:rsidRDefault="000C6FF6">
                  <w:pPr>
                    <w:spacing w:line="284" w:lineRule="exact"/>
                    <w:rPr>
                      <w:b/>
                      <w:sz w:val="24"/>
                    </w:rPr>
                  </w:pPr>
                  <w:r>
                    <w:rPr>
                      <w:b/>
                      <w:color w:val="37617A"/>
                      <w:w w:val="110"/>
                      <w:sz w:val="24"/>
                    </w:rPr>
                    <w:t>66</w:t>
                  </w:r>
                </w:p>
              </w:txbxContent>
            </v:textbox>
            <w10:wrap anchorx="page"/>
          </v:shape>
        </w:pict>
      </w:r>
      <w:r>
        <w:rPr>
          <w:sz w:val="13"/>
        </w:rPr>
        <w:t>Ibid.</w:t>
      </w:r>
    </w:p>
    <w:p w:rsidR="00837026" w:rsidRDefault="000C6FF6">
      <w:pPr>
        <w:pStyle w:val="ListParagraph"/>
        <w:numPr>
          <w:ilvl w:val="0"/>
          <w:numId w:val="53"/>
        </w:numPr>
        <w:tabs>
          <w:tab w:val="left" w:pos="2380"/>
          <w:tab w:val="left" w:pos="2381"/>
        </w:tabs>
        <w:ind w:left="2380" w:hanging="793"/>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3"/>
          <w:w w:val="105"/>
          <w:sz w:val="13"/>
        </w:rPr>
        <w:t>118.</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683"/>
        <w:rPr>
          <w:sz w:val="12"/>
        </w:rPr>
      </w:pPr>
      <w:r>
        <w:rPr>
          <w:sz w:val="21"/>
        </w:rPr>
        <w:t xml:space="preserve">The case direction </w:t>
      </w:r>
      <w:r>
        <w:rPr>
          <w:spacing w:val="-3"/>
          <w:sz w:val="21"/>
        </w:rPr>
        <w:t xml:space="preserve">notice may </w:t>
      </w:r>
      <w:r>
        <w:rPr>
          <w:sz w:val="21"/>
        </w:rPr>
        <w:t xml:space="preserve">also be used </w:t>
      </w:r>
      <w:r>
        <w:rPr>
          <w:spacing w:val="-3"/>
          <w:sz w:val="21"/>
        </w:rPr>
        <w:t xml:space="preserve">to indicate that </w:t>
      </w:r>
      <w:r>
        <w:rPr>
          <w:sz w:val="21"/>
        </w:rPr>
        <w:t xml:space="preserve">the </w:t>
      </w:r>
      <w:r>
        <w:rPr>
          <w:spacing w:val="-3"/>
          <w:sz w:val="21"/>
        </w:rPr>
        <w:t xml:space="preserve">accused will </w:t>
      </w:r>
      <w:r>
        <w:rPr>
          <w:sz w:val="21"/>
        </w:rPr>
        <w:t xml:space="preserve">apply </w:t>
      </w:r>
      <w:r>
        <w:rPr>
          <w:spacing w:val="-3"/>
          <w:sz w:val="21"/>
        </w:rPr>
        <w:t xml:space="preserve">for </w:t>
      </w:r>
      <w:r>
        <w:rPr>
          <w:sz w:val="21"/>
        </w:rPr>
        <w:t xml:space="preserve">a summary </w:t>
      </w:r>
      <w:r>
        <w:rPr>
          <w:spacing w:val="-3"/>
          <w:sz w:val="21"/>
        </w:rPr>
        <w:t xml:space="preserve">hearing. </w:t>
      </w:r>
      <w:r>
        <w:rPr>
          <w:sz w:val="21"/>
        </w:rPr>
        <w:t xml:space="preserve">The Victorian </w:t>
      </w:r>
      <w:r>
        <w:rPr>
          <w:spacing w:val="-3"/>
          <w:sz w:val="21"/>
        </w:rPr>
        <w:t xml:space="preserve">Aboriginal  </w:t>
      </w:r>
      <w:r>
        <w:rPr>
          <w:sz w:val="21"/>
        </w:rPr>
        <w:t xml:space="preserve">Legal Service told the </w:t>
      </w:r>
      <w:r>
        <w:rPr>
          <w:spacing w:val="-3"/>
          <w:sz w:val="21"/>
        </w:rPr>
        <w:t>Commission</w:t>
      </w:r>
      <w:r>
        <w:rPr>
          <w:spacing w:val="41"/>
          <w:sz w:val="21"/>
        </w:rPr>
        <w:t xml:space="preserve"> </w:t>
      </w:r>
      <w:r>
        <w:rPr>
          <w:spacing w:val="-3"/>
          <w:sz w:val="21"/>
        </w:rPr>
        <w:t xml:space="preserve">that  </w:t>
      </w:r>
      <w:r>
        <w:rPr>
          <w:sz w:val="21"/>
        </w:rPr>
        <w:t xml:space="preserve">when  an </w:t>
      </w:r>
      <w:r>
        <w:rPr>
          <w:spacing w:val="-3"/>
          <w:sz w:val="21"/>
        </w:rPr>
        <w:t xml:space="preserve">Aboriginal accused makes  </w:t>
      </w:r>
      <w:r>
        <w:rPr>
          <w:sz w:val="21"/>
        </w:rPr>
        <w:t xml:space="preserve">an application </w:t>
      </w:r>
      <w:r>
        <w:rPr>
          <w:spacing w:val="-3"/>
          <w:sz w:val="21"/>
        </w:rPr>
        <w:t>for</w:t>
      </w:r>
      <w:r>
        <w:rPr>
          <w:spacing w:val="41"/>
          <w:sz w:val="21"/>
        </w:rPr>
        <w:t xml:space="preserve"> </w:t>
      </w:r>
      <w:r>
        <w:rPr>
          <w:sz w:val="21"/>
        </w:rPr>
        <w:t xml:space="preserve">summary </w:t>
      </w:r>
      <w:r>
        <w:rPr>
          <w:spacing w:val="-3"/>
          <w:sz w:val="21"/>
        </w:rPr>
        <w:t xml:space="preserve">jurisdiction,  </w:t>
      </w:r>
      <w:r>
        <w:rPr>
          <w:sz w:val="21"/>
        </w:rPr>
        <w:t>he or s</w:t>
      </w:r>
      <w:r>
        <w:rPr>
          <w:sz w:val="21"/>
        </w:rPr>
        <w:t xml:space="preserve">he </w:t>
      </w:r>
      <w:r>
        <w:rPr>
          <w:spacing w:val="-3"/>
          <w:sz w:val="21"/>
        </w:rPr>
        <w:t xml:space="preserve">will  </w:t>
      </w:r>
      <w:r>
        <w:rPr>
          <w:sz w:val="21"/>
        </w:rPr>
        <w:t xml:space="preserve">often  at the same time </w:t>
      </w:r>
      <w:r>
        <w:rPr>
          <w:spacing w:val="-4"/>
          <w:sz w:val="21"/>
        </w:rPr>
        <w:t xml:space="preserve">make </w:t>
      </w:r>
      <w:r>
        <w:rPr>
          <w:sz w:val="21"/>
        </w:rPr>
        <w:t xml:space="preserve">an application </w:t>
      </w:r>
      <w:r>
        <w:rPr>
          <w:spacing w:val="-3"/>
          <w:sz w:val="21"/>
        </w:rPr>
        <w:t xml:space="preserve">for Koori Court determination. </w:t>
      </w:r>
      <w:r>
        <w:rPr>
          <w:sz w:val="21"/>
        </w:rPr>
        <w:t xml:space="preserve">This </w:t>
      </w:r>
      <w:r>
        <w:rPr>
          <w:spacing w:val="-3"/>
          <w:sz w:val="21"/>
        </w:rPr>
        <w:t xml:space="preserve">means </w:t>
      </w:r>
      <w:r>
        <w:rPr>
          <w:sz w:val="21"/>
        </w:rPr>
        <w:t xml:space="preserve">the </w:t>
      </w:r>
      <w:r>
        <w:rPr>
          <w:spacing w:val="-3"/>
          <w:sz w:val="21"/>
        </w:rPr>
        <w:t xml:space="preserve">magistrate </w:t>
      </w:r>
      <w:r>
        <w:rPr>
          <w:sz w:val="21"/>
        </w:rPr>
        <w:t xml:space="preserve">must </w:t>
      </w:r>
      <w:r>
        <w:rPr>
          <w:spacing w:val="-3"/>
          <w:sz w:val="21"/>
        </w:rPr>
        <w:t xml:space="preserve">determine </w:t>
      </w:r>
      <w:r>
        <w:rPr>
          <w:sz w:val="21"/>
        </w:rPr>
        <w:t xml:space="preserve">at the committal mention </w:t>
      </w:r>
      <w:r>
        <w:rPr>
          <w:spacing w:val="-3"/>
          <w:sz w:val="21"/>
        </w:rPr>
        <w:t xml:space="preserve">hearing </w:t>
      </w:r>
      <w:r>
        <w:rPr>
          <w:sz w:val="21"/>
        </w:rPr>
        <w:t xml:space="preserve">both whether the case is suitable </w:t>
      </w:r>
      <w:r>
        <w:rPr>
          <w:spacing w:val="-3"/>
          <w:sz w:val="21"/>
        </w:rPr>
        <w:t xml:space="preserve">for  </w:t>
      </w:r>
      <w:r>
        <w:rPr>
          <w:sz w:val="21"/>
        </w:rPr>
        <w:t xml:space="preserve">summary </w:t>
      </w:r>
      <w:r>
        <w:rPr>
          <w:spacing w:val="-3"/>
          <w:sz w:val="21"/>
        </w:rPr>
        <w:t>determination</w:t>
      </w:r>
      <w:r>
        <w:rPr>
          <w:spacing w:val="41"/>
          <w:sz w:val="21"/>
        </w:rPr>
        <w:t xml:space="preserve"> </w:t>
      </w:r>
      <w:r>
        <w:rPr>
          <w:sz w:val="21"/>
        </w:rPr>
        <w:t xml:space="preserve">and if it meets the </w:t>
      </w:r>
      <w:r>
        <w:rPr>
          <w:spacing w:val="-3"/>
          <w:sz w:val="21"/>
        </w:rPr>
        <w:t xml:space="preserve">criteria  for  </w:t>
      </w:r>
      <w:r>
        <w:rPr>
          <w:sz w:val="21"/>
        </w:rPr>
        <w:t xml:space="preserve">a </w:t>
      </w:r>
      <w:r>
        <w:rPr>
          <w:spacing w:val="-3"/>
          <w:sz w:val="21"/>
        </w:rPr>
        <w:t xml:space="preserve">Koori  Court  hearing.  </w:t>
      </w:r>
      <w:r>
        <w:rPr>
          <w:sz w:val="21"/>
        </w:rPr>
        <w:t xml:space="preserve">A </w:t>
      </w:r>
      <w:r>
        <w:rPr>
          <w:spacing w:val="-3"/>
          <w:sz w:val="21"/>
        </w:rPr>
        <w:t xml:space="preserve">concern </w:t>
      </w:r>
      <w:r>
        <w:rPr>
          <w:spacing w:val="-2"/>
          <w:sz w:val="21"/>
        </w:rPr>
        <w:t xml:space="preserve">raised  </w:t>
      </w:r>
      <w:r>
        <w:rPr>
          <w:sz w:val="21"/>
        </w:rPr>
        <w:t xml:space="preserve">by the Victorian </w:t>
      </w:r>
      <w:r>
        <w:rPr>
          <w:spacing w:val="-3"/>
          <w:sz w:val="21"/>
        </w:rPr>
        <w:t xml:space="preserve">Aboriginal  </w:t>
      </w:r>
      <w:r>
        <w:rPr>
          <w:sz w:val="21"/>
        </w:rPr>
        <w:t xml:space="preserve">Legal Service is </w:t>
      </w:r>
      <w:r>
        <w:rPr>
          <w:spacing w:val="-3"/>
          <w:sz w:val="21"/>
        </w:rPr>
        <w:t xml:space="preserve">that  </w:t>
      </w:r>
      <w:r>
        <w:rPr>
          <w:sz w:val="21"/>
        </w:rPr>
        <w:t xml:space="preserve">if this decision is </w:t>
      </w:r>
      <w:r>
        <w:rPr>
          <w:spacing w:val="-2"/>
          <w:sz w:val="21"/>
        </w:rPr>
        <w:t xml:space="preserve">not  </w:t>
      </w:r>
      <w:r>
        <w:rPr>
          <w:sz w:val="21"/>
        </w:rPr>
        <w:t xml:space="preserve">made by a </w:t>
      </w:r>
      <w:r>
        <w:rPr>
          <w:spacing w:val="-3"/>
          <w:sz w:val="21"/>
        </w:rPr>
        <w:t xml:space="preserve">Koori Court magistrate, </w:t>
      </w:r>
      <w:r>
        <w:rPr>
          <w:sz w:val="21"/>
        </w:rPr>
        <w:t xml:space="preserve">its suitability </w:t>
      </w:r>
      <w:r>
        <w:rPr>
          <w:spacing w:val="-3"/>
          <w:sz w:val="21"/>
        </w:rPr>
        <w:t xml:space="preserve">may </w:t>
      </w:r>
      <w:r>
        <w:rPr>
          <w:sz w:val="21"/>
        </w:rPr>
        <w:t xml:space="preserve">be </w:t>
      </w:r>
      <w:r>
        <w:rPr>
          <w:spacing w:val="-3"/>
          <w:sz w:val="21"/>
        </w:rPr>
        <w:t xml:space="preserve">challenged </w:t>
      </w:r>
      <w:r>
        <w:rPr>
          <w:sz w:val="21"/>
        </w:rPr>
        <w:t xml:space="preserve">by the </w:t>
      </w:r>
      <w:r>
        <w:rPr>
          <w:spacing w:val="-3"/>
          <w:sz w:val="21"/>
        </w:rPr>
        <w:t xml:space="preserve">Koori Court magistrate </w:t>
      </w:r>
      <w:r>
        <w:rPr>
          <w:sz w:val="21"/>
        </w:rPr>
        <w:t xml:space="preserve">when the case appears in the </w:t>
      </w:r>
      <w:r>
        <w:rPr>
          <w:spacing w:val="-3"/>
          <w:sz w:val="21"/>
        </w:rPr>
        <w:t>Koori</w:t>
      </w:r>
      <w:r>
        <w:rPr>
          <w:spacing w:val="-2"/>
          <w:sz w:val="21"/>
        </w:rPr>
        <w:t xml:space="preserve"> </w:t>
      </w:r>
      <w:r>
        <w:rPr>
          <w:spacing w:val="-4"/>
          <w:sz w:val="21"/>
        </w:rPr>
        <w:t>Court.</w:t>
      </w:r>
      <w:r>
        <w:rPr>
          <w:spacing w:val="-4"/>
          <w:position w:val="7"/>
          <w:sz w:val="12"/>
        </w:rPr>
        <w:t>7</w:t>
      </w:r>
    </w:p>
    <w:p w:rsidR="00837026" w:rsidRDefault="000C6FF6">
      <w:pPr>
        <w:pStyle w:val="ListParagraph"/>
        <w:numPr>
          <w:ilvl w:val="1"/>
          <w:numId w:val="79"/>
        </w:numPr>
        <w:tabs>
          <w:tab w:val="left" w:pos="2380"/>
          <w:tab w:val="left" w:pos="2381"/>
        </w:tabs>
        <w:spacing w:before="130" w:line="242" w:lineRule="auto"/>
        <w:ind w:right="1680"/>
        <w:rPr>
          <w:sz w:val="21"/>
        </w:rPr>
      </w:pPr>
      <w:r>
        <w:rPr>
          <w:spacing w:val="-4"/>
          <w:sz w:val="21"/>
        </w:rPr>
        <w:t xml:space="preserve">Current </w:t>
      </w:r>
      <w:r>
        <w:rPr>
          <w:spacing w:val="-3"/>
          <w:sz w:val="21"/>
        </w:rPr>
        <w:t xml:space="preserve">provisions for </w:t>
      </w:r>
      <w:r>
        <w:rPr>
          <w:sz w:val="21"/>
        </w:rPr>
        <w:t xml:space="preserve">early </w:t>
      </w:r>
      <w:r>
        <w:rPr>
          <w:spacing w:val="-3"/>
          <w:sz w:val="21"/>
        </w:rPr>
        <w:t xml:space="preserve">discussions </w:t>
      </w:r>
      <w:r>
        <w:rPr>
          <w:sz w:val="21"/>
        </w:rPr>
        <w:t xml:space="preserve">between the parties and the </w:t>
      </w:r>
      <w:r>
        <w:rPr>
          <w:spacing w:val="-3"/>
          <w:sz w:val="21"/>
        </w:rPr>
        <w:t xml:space="preserve">joint filing </w:t>
      </w:r>
      <w:r>
        <w:rPr>
          <w:sz w:val="21"/>
        </w:rPr>
        <w:t xml:space="preserve">of a case direction </w:t>
      </w:r>
      <w:r>
        <w:rPr>
          <w:spacing w:val="-3"/>
          <w:sz w:val="21"/>
        </w:rPr>
        <w:t xml:space="preserve">notice </w:t>
      </w:r>
      <w:r>
        <w:rPr>
          <w:sz w:val="21"/>
        </w:rPr>
        <w:t xml:space="preserve">should be </w:t>
      </w:r>
      <w:r>
        <w:rPr>
          <w:spacing w:val="-3"/>
          <w:sz w:val="21"/>
        </w:rPr>
        <w:t xml:space="preserve">retained, although </w:t>
      </w:r>
      <w:r>
        <w:rPr>
          <w:sz w:val="21"/>
        </w:rPr>
        <w:t xml:space="preserve">the prescribed </w:t>
      </w:r>
      <w:r>
        <w:rPr>
          <w:spacing w:val="-3"/>
          <w:sz w:val="21"/>
        </w:rPr>
        <w:t xml:space="preserve">timeframe for discussions </w:t>
      </w:r>
      <w:r>
        <w:rPr>
          <w:sz w:val="21"/>
        </w:rPr>
        <w:t xml:space="preserve">should be set with </w:t>
      </w:r>
      <w:r>
        <w:rPr>
          <w:spacing w:val="-3"/>
          <w:sz w:val="21"/>
        </w:rPr>
        <w:t xml:space="preserve">reference to  </w:t>
      </w:r>
      <w:r>
        <w:rPr>
          <w:sz w:val="21"/>
        </w:rPr>
        <w:t>t</w:t>
      </w:r>
      <w:r>
        <w:rPr>
          <w:sz w:val="21"/>
        </w:rPr>
        <w:t xml:space="preserve">he  proposed  issues  </w:t>
      </w:r>
      <w:r>
        <w:rPr>
          <w:spacing w:val="-3"/>
          <w:sz w:val="21"/>
        </w:rPr>
        <w:t xml:space="preserve">hearing,  </w:t>
      </w:r>
      <w:r>
        <w:rPr>
          <w:sz w:val="21"/>
        </w:rPr>
        <w:t xml:space="preserve">discussed  </w:t>
      </w:r>
      <w:r>
        <w:rPr>
          <w:spacing w:val="-4"/>
          <w:sz w:val="21"/>
        </w:rPr>
        <w:t xml:space="preserve">below,  </w:t>
      </w:r>
      <w:r>
        <w:rPr>
          <w:spacing w:val="-3"/>
          <w:sz w:val="21"/>
        </w:rPr>
        <w:t xml:space="preserve">rather than </w:t>
      </w:r>
      <w:r>
        <w:rPr>
          <w:sz w:val="21"/>
        </w:rPr>
        <w:t xml:space="preserve">the committal mention </w:t>
      </w:r>
      <w:r>
        <w:rPr>
          <w:spacing w:val="-3"/>
          <w:sz w:val="21"/>
        </w:rPr>
        <w:t xml:space="preserve">hearing. </w:t>
      </w:r>
      <w:r>
        <w:rPr>
          <w:sz w:val="21"/>
        </w:rPr>
        <w:t xml:space="preserve">A revised case direction </w:t>
      </w:r>
      <w:r>
        <w:rPr>
          <w:spacing w:val="-3"/>
          <w:sz w:val="21"/>
        </w:rPr>
        <w:t xml:space="preserve">notice </w:t>
      </w:r>
      <w:r>
        <w:rPr>
          <w:sz w:val="21"/>
        </w:rPr>
        <w:t xml:space="preserve">should support the same purposes as </w:t>
      </w:r>
      <w:r>
        <w:rPr>
          <w:spacing w:val="-3"/>
          <w:sz w:val="21"/>
        </w:rPr>
        <w:t xml:space="preserve">current </w:t>
      </w:r>
      <w:r>
        <w:rPr>
          <w:sz w:val="21"/>
        </w:rPr>
        <w:t xml:space="preserve">case direction </w:t>
      </w:r>
      <w:r>
        <w:rPr>
          <w:spacing w:val="-3"/>
          <w:sz w:val="21"/>
        </w:rPr>
        <w:t xml:space="preserve">notices, to promote </w:t>
      </w:r>
      <w:r>
        <w:rPr>
          <w:sz w:val="21"/>
        </w:rPr>
        <w:t xml:space="preserve">early resolution </w:t>
      </w:r>
      <w:r>
        <w:rPr>
          <w:spacing w:val="-3"/>
          <w:sz w:val="21"/>
        </w:rPr>
        <w:t xml:space="preserve">discussions, </w:t>
      </w:r>
      <w:r>
        <w:rPr>
          <w:sz w:val="21"/>
        </w:rPr>
        <w:t xml:space="preserve">and </w:t>
      </w:r>
      <w:r>
        <w:rPr>
          <w:spacing w:val="-3"/>
          <w:sz w:val="21"/>
        </w:rPr>
        <w:t xml:space="preserve">contain </w:t>
      </w:r>
      <w:r>
        <w:rPr>
          <w:sz w:val="21"/>
        </w:rPr>
        <w:t xml:space="preserve">the same </w:t>
      </w:r>
      <w:r>
        <w:rPr>
          <w:sz w:val="21"/>
        </w:rPr>
        <w:t xml:space="preserve">fields </w:t>
      </w:r>
      <w:r>
        <w:rPr>
          <w:spacing w:val="-3"/>
          <w:sz w:val="21"/>
        </w:rPr>
        <w:t xml:space="preserve">for </w:t>
      </w:r>
      <w:r>
        <w:rPr>
          <w:sz w:val="21"/>
        </w:rPr>
        <w:t xml:space="preserve">identification of the issues in </w:t>
      </w:r>
      <w:r>
        <w:rPr>
          <w:spacing w:val="-3"/>
          <w:sz w:val="21"/>
        </w:rPr>
        <w:t xml:space="preserve">dispute, such  </w:t>
      </w:r>
      <w:r>
        <w:rPr>
          <w:sz w:val="21"/>
        </w:rPr>
        <w:t xml:space="preserve">as </w:t>
      </w:r>
      <w:r>
        <w:rPr>
          <w:spacing w:val="-3"/>
          <w:sz w:val="21"/>
        </w:rPr>
        <w:t xml:space="preserve">applications  for  leave  to  </w:t>
      </w:r>
      <w:r>
        <w:rPr>
          <w:sz w:val="21"/>
        </w:rPr>
        <w:t xml:space="preserve">cross-examine witnesses. If an application </w:t>
      </w:r>
      <w:r>
        <w:rPr>
          <w:spacing w:val="-3"/>
          <w:sz w:val="21"/>
        </w:rPr>
        <w:t>for</w:t>
      </w:r>
      <w:r>
        <w:rPr>
          <w:spacing w:val="41"/>
          <w:sz w:val="21"/>
        </w:rPr>
        <w:t xml:space="preserve"> </w:t>
      </w:r>
      <w:r>
        <w:rPr>
          <w:sz w:val="21"/>
        </w:rPr>
        <w:t xml:space="preserve">summary jurisdiction </w:t>
      </w:r>
      <w:r>
        <w:rPr>
          <w:spacing w:val="-3"/>
          <w:sz w:val="21"/>
        </w:rPr>
        <w:t xml:space="preserve">includes </w:t>
      </w:r>
      <w:r>
        <w:rPr>
          <w:sz w:val="21"/>
        </w:rPr>
        <w:t xml:space="preserve">an application </w:t>
      </w:r>
      <w:r>
        <w:rPr>
          <w:spacing w:val="-3"/>
          <w:sz w:val="21"/>
        </w:rPr>
        <w:t xml:space="preserve">for </w:t>
      </w:r>
      <w:r>
        <w:rPr>
          <w:sz w:val="21"/>
        </w:rPr>
        <w:t xml:space="preserve">a </w:t>
      </w:r>
      <w:r>
        <w:rPr>
          <w:spacing w:val="-3"/>
          <w:sz w:val="21"/>
        </w:rPr>
        <w:t xml:space="preserve">Koori Court hearing, </w:t>
      </w:r>
      <w:r>
        <w:rPr>
          <w:sz w:val="21"/>
        </w:rPr>
        <w:t>this should also be stated in the revised case</w:t>
      </w:r>
      <w:r>
        <w:rPr>
          <w:sz w:val="21"/>
        </w:rPr>
        <w:t xml:space="preserve"> direction </w:t>
      </w:r>
      <w:r>
        <w:rPr>
          <w:spacing w:val="-3"/>
          <w:sz w:val="21"/>
        </w:rPr>
        <w:t xml:space="preserve">notice,  allowing  </w:t>
      </w:r>
      <w:r>
        <w:rPr>
          <w:sz w:val="21"/>
        </w:rPr>
        <w:t xml:space="preserve">the </w:t>
      </w:r>
      <w:r>
        <w:rPr>
          <w:spacing w:val="-3"/>
          <w:sz w:val="21"/>
        </w:rPr>
        <w:t>Magistrates’</w:t>
      </w:r>
      <w:r>
        <w:rPr>
          <w:spacing w:val="41"/>
          <w:sz w:val="21"/>
        </w:rPr>
        <w:t xml:space="preserve"> </w:t>
      </w:r>
      <w:r>
        <w:rPr>
          <w:spacing w:val="-3"/>
          <w:sz w:val="21"/>
        </w:rPr>
        <w:t xml:space="preserve">Court  registrar  to  </w:t>
      </w:r>
      <w:r>
        <w:rPr>
          <w:sz w:val="21"/>
        </w:rPr>
        <w:t xml:space="preserve">list the issues </w:t>
      </w:r>
      <w:r>
        <w:rPr>
          <w:spacing w:val="-3"/>
          <w:sz w:val="21"/>
        </w:rPr>
        <w:t xml:space="preserve">hearing  before </w:t>
      </w:r>
      <w:r>
        <w:rPr>
          <w:sz w:val="21"/>
        </w:rPr>
        <w:t xml:space="preserve">a </w:t>
      </w:r>
      <w:r>
        <w:rPr>
          <w:spacing w:val="-3"/>
          <w:sz w:val="21"/>
        </w:rPr>
        <w:t>Koori Court</w:t>
      </w:r>
      <w:r>
        <w:rPr>
          <w:spacing w:val="30"/>
          <w:sz w:val="21"/>
        </w:rPr>
        <w:t xml:space="preserve"> </w:t>
      </w:r>
      <w:r>
        <w:rPr>
          <w:spacing w:val="-3"/>
          <w:sz w:val="21"/>
        </w:rPr>
        <w:t>magistrate.</w:t>
      </w:r>
    </w:p>
    <w:p w:rsidR="00837026" w:rsidRDefault="000C6FF6">
      <w:pPr>
        <w:pStyle w:val="BodyText"/>
        <w:spacing w:before="11"/>
        <w:rPr>
          <w:sz w:val="23"/>
        </w:rPr>
      </w:pPr>
      <w:r>
        <w:pict>
          <v:group id="_x0000_s1292" style="position:absolute;margin-left:62.35pt;margin-top:16.55pt;width:479.1pt;height:154.4pt;z-index:251600896;mso-wrap-distance-left:0;mso-wrap-distance-right:0;mso-position-horizontal-relative:page" coordorigin="1247,331" coordsize="9582,3088">
            <v:rect id="_x0000_s1296" style="position:absolute;left:1587;top:331;width:8731;height:3088" fillcolor="#dddfe4" stroked="f"/>
            <v:line id="_x0000_s1295" style="position:absolute" from="1247,1078" to="10828,1078" strokecolor="white" strokeweight="2.5pt"/>
            <v:shape id="_x0000_s1294" type="#_x0000_t202" style="position:absolute;left:1587;top:1103;width:8731;height:2316" fillcolor="#dddfe4" stroked="f">
              <v:textbox inset="0,0,0,0">
                <w:txbxContent>
                  <w:p w:rsidR="00837026" w:rsidRDefault="000C6FF6">
                    <w:pPr>
                      <w:numPr>
                        <w:ilvl w:val="0"/>
                        <w:numId w:val="52"/>
                      </w:numPr>
                      <w:tabs>
                        <w:tab w:val="left" w:pos="793"/>
                        <w:tab w:val="left" w:pos="794"/>
                      </w:tabs>
                      <w:spacing w:before="205" w:line="242" w:lineRule="auto"/>
                      <w:ind w:right="448"/>
                      <w:rPr>
                        <w:sz w:val="21"/>
                      </w:rPr>
                    </w:pPr>
                    <w:r>
                      <w:rPr>
                        <w:w w:val="105"/>
                        <w:sz w:val="21"/>
                      </w:rPr>
                      <w:t xml:space="preserve">The </w:t>
                    </w:r>
                    <w:r>
                      <w:rPr>
                        <w:rFonts w:ascii="Lucida Sans"/>
                        <w:i/>
                        <w:spacing w:val="-3"/>
                        <w:w w:val="105"/>
                        <w:sz w:val="21"/>
                      </w:rPr>
                      <w:t xml:space="preserve">Criminal </w:t>
                    </w:r>
                    <w:r>
                      <w:rPr>
                        <w:rFonts w:ascii="Lucida Sans"/>
                        <w:i/>
                        <w:w w:val="105"/>
                        <w:sz w:val="21"/>
                      </w:rPr>
                      <w:t xml:space="preserve">Procedure Act 2009 </w:t>
                    </w:r>
                    <w:r>
                      <w:rPr>
                        <w:w w:val="105"/>
                        <w:sz w:val="21"/>
                      </w:rPr>
                      <w:t>(Vic) should be amended to require that a case direction notice is filed before an issues hearing rather than a committal mention</w:t>
                    </w:r>
                    <w:r>
                      <w:rPr>
                        <w:spacing w:val="6"/>
                        <w:w w:val="105"/>
                        <w:sz w:val="21"/>
                      </w:rPr>
                      <w:t xml:space="preserve"> </w:t>
                    </w:r>
                    <w:r>
                      <w:rPr>
                        <w:w w:val="105"/>
                        <w:sz w:val="21"/>
                      </w:rPr>
                      <w:t>hearing.</w:t>
                    </w:r>
                  </w:p>
                  <w:p w:rsidR="00837026" w:rsidRDefault="000C6FF6">
                    <w:pPr>
                      <w:numPr>
                        <w:ilvl w:val="0"/>
                        <w:numId w:val="52"/>
                      </w:numPr>
                      <w:tabs>
                        <w:tab w:val="left" w:pos="793"/>
                        <w:tab w:val="left" w:pos="794"/>
                      </w:tabs>
                      <w:spacing w:before="123" w:line="242" w:lineRule="auto"/>
                      <w:ind w:right="352"/>
                      <w:rPr>
                        <w:sz w:val="21"/>
                      </w:rPr>
                    </w:pPr>
                    <w:r>
                      <w:rPr>
                        <w:w w:val="115"/>
                        <w:sz w:val="21"/>
                      </w:rPr>
                      <w:t xml:space="preserve">If an application for summary jurisdiction includes an application for a </w:t>
                    </w:r>
                    <w:r>
                      <w:rPr>
                        <w:spacing w:val="-3"/>
                        <w:w w:val="115"/>
                        <w:sz w:val="21"/>
                      </w:rPr>
                      <w:t xml:space="preserve">Koori </w:t>
                    </w:r>
                    <w:r>
                      <w:rPr>
                        <w:w w:val="115"/>
                        <w:sz w:val="21"/>
                      </w:rPr>
                      <w:t>Court hearing, this should be stated i</w:t>
                    </w:r>
                    <w:r>
                      <w:rPr>
                        <w:w w:val="115"/>
                        <w:sz w:val="21"/>
                      </w:rPr>
                      <w:t>n the case direction notice and the Magistrates’</w:t>
                    </w:r>
                    <w:r>
                      <w:rPr>
                        <w:spacing w:val="-7"/>
                        <w:w w:val="115"/>
                        <w:sz w:val="21"/>
                      </w:rPr>
                      <w:t xml:space="preserve"> </w:t>
                    </w:r>
                    <w:r>
                      <w:rPr>
                        <w:w w:val="115"/>
                        <w:sz w:val="21"/>
                      </w:rPr>
                      <w:t>Court</w:t>
                    </w:r>
                    <w:r>
                      <w:rPr>
                        <w:spacing w:val="-7"/>
                        <w:w w:val="115"/>
                        <w:sz w:val="21"/>
                      </w:rPr>
                      <w:t xml:space="preserve"> </w:t>
                    </w:r>
                    <w:r>
                      <w:rPr>
                        <w:w w:val="115"/>
                        <w:sz w:val="21"/>
                      </w:rPr>
                      <w:t>registrar</w:t>
                    </w:r>
                    <w:r>
                      <w:rPr>
                        <w:spacing w:val="-7"/>
                        <w:w w:val="115"/>
                        <w:sz w:val="21"/>
                      </w:rPr>
                      <w:t xml:space="preserve"> </w:t>
                    </w:r>
                    <w:r>
                      <w:rPr>
                        <w:w w:val="115"/>
                        <w:sz w:val="21"/>
                      </w:rPr>
                      <w:t>should</w:t>
                    </w:r>
                    <w:r>
                      <w:rPr>
                        <w:spacing w:val="-7"/>
                        <w:w w:val="115"/>
                        <w:sz w:val="21"/>
                      </w:rPr>
                      <w:t xml:space="preserve"> </w:t>
                    </w:r>
                    <w:r>
                      <w:rPr>
                        <w:w w:val="115"/>
                        <w:sz w:val="21"/>
                      </w:rPr>
                      <w:t>list</w:t>
                    </w:r>
                    <w:r>
                      <w:rPr>
                        <w:spacing w:val="-7"/>
                        <w:w w:val="115"/>
                        <w:sz w:val="21"/>
                      </w:rPr>
                      <w:t xml:space="preserve"> </w:t>
                    </w:r>
                    <w:r>
                      <w:rPr>
                        <w:w w:val="115"/>
                        <w:sz w:val="21"/>
                      </w:rPr>
                      <w:t>the</w:t>
                    </w:r>
                    <w:r>
                      <w:rPr>
                        <w:spacing w:val="-7"/>
                        <w:w w:val="115"/>
                        <w:sz w:val="21"/>
                      </w:rPr>
                      <w:t xml:space="preserve"> </w:t>
                    </w:r>
                    <w:r>
                      <w:rPr>
                        <w:w w:val="115"/>
                        <w:sz w:val="21"/>
                      </w:rPr>
                      <w:t>issues</w:t>
                    </w:r>
                    <w:r>
                      <w:rPr>
                        <w:spacing w:val="-7"/>
                        <w:w w:val="115"/>
                        <w:sz w:val="21"/>
                      </w:rPr>
                      <w:t xml:space="preserve"> </w:t>
                    </w:r>
                    <w:r>
                      <w:rPr>
                        <w:w w:val="115"/>
                        <w:sz w:val="21"/>
                      </w:rPr>
                      <w:t>hearing</w:t>
                    </w:r>
                    <w:r>
                      <w:rPr>
                        <w:spacing w:val="-7"/>
                        <w:w w:val="115"/>
                        <w:sz w:val="21"/>
                      </w:rPr>
                      <w:t xml:space="preserve"> </w:t>
                    </w:r>
                    <w:r>
                      <w:rPr>
                        <w:w w:val="115"/>
                        <w:sz w:val="21"/>
                      </w:rPr>
                      <w:t>before</w:t>
                    </w:r>
                    <w:r>
                      <w:rPr>
                        <w:spacing w:val="-7"/>
                        <w:w w:val="115"/>
                        <w:sz w:val="21"/>
                      </w:rPr>
                      <w:t xml:space="preserve"> </w:t>
                    </w:r>
                    <w:r>
                      <w:rPr>
                        <w:w w:val="115"/>
                        <w:sz w:val="21"/>
                      </w:rPr>
                      <w:t>a</w:t>
                    </w:r>
                    <w:r>
                      <w:rPr>
                        <w:spacing w:val="-7"/>
                        <w:w w:val="115"/>
                        <w:sz w:val="21"/>
                      </w:rPr>
                      <w:t xml:space="preserve"> </w:t>
                    </w:r>
                    <w:r>
                      <w:rPr>
                        <w:spacing w:val="-3"/>
                        <w:w w:val="115"/>
                        <w:sz w:val="21"/>
                      </w:rPr>
                      <w:t>Koori</w:t>
                    </w:r>
                    <w:r>
                      <w:rPr>
                        <w:spacing w:val="-7"/>
                        <w:w w:val="115"/>
                        <w:sz w:val="21"/>
                      </w:rPr>
                      <w:t xml:space="preserve"> </w:t>
                    </w:r>
                    <w:r>
                      <w:rPr>
                        <w:w w:val="115"/>
                        <w:sz w:val="21"/>
                      </w:rPr>
                      <w:t>Court magistrate.</w:t>
                    </w:r>
                  </w:p>
                </w:txbxContent>
              </v:textbox>
            </v:shape>
            <v:shape id="_x0000_s1293" type="#_x0000_t202" style="position:absolute;left:1587;top:331;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0C6FF6">
      <w:pPr>
        <w:pStyle w:val="Heading4"/>
        <w:spacing w:before="244"/>
      </w:pPr>
      <w:bookmarkStart w:id="27" w:name="_TOC_250094"/>
      <w:bookmarkEnd w:id="27"/>
      <w:r>
        <w:rPr>
          <w:w w:val="110"/>
        </w:rPr>
        <w:t>Court-supervised case conferences</w:t>
      </w:r>
    </w:p>
    <w:p w:rsidR="00837026" w:rsidRDefault="000C6FF6">
      <w:pPr>
        <w:pStyle w:val="ListParagraph"/>
        <w:numPr>
          <w:ilvl w:val="1"/>
          <w:numId w:val="79"/>
        </w:numPr>
        <w:tabs>
          <w:tab w:val="left" w:pos="2381"/>
        </w:tabs>
        <w:spacing w:before="138" w:line="242" w:lineRule="auto"/>
        <w:ind w:right="1935"/>
        <w:jc w:val="both"/>
        <w:rPr>
          <w:sz w:val="21"/>
        </w:rPr>
      </w:pPr>
      <w:r>
        <w:rPr>
          <w:w w:val="105"/>
          <w:sz w:val="21"/>
        </w:rPr>
        <w:t xml:space="preserve">Although the </w:t>
      </w:r>
      <w:r>
        <w:rPr>
          <w:spacing w:val="-3"/>
          <w:w w:val="105"/>
          <w:sz w:val="21"/>
        </w:rPr>
        <w:t xml:space="preserve">Magistrates’ Court may </w:t>
      </w:r>
      <w:r>
        <w:rPr>
          <w:w w:val="105"/>
          <w:sz w:val="21"/>
        </w:rPr>
        <w:t xml:space="preserve">direct the parties </w:t>
      </w:r>
      <w:r>
        <w:rPr>
          <w:spacing w:val="-3"/>
          <w:w w:val="105"/>
          <w:sz w:val="21"/>
        </w:rPr>
        <w:t xml:space="preserve">to </w:t>
      </w:r>
      <w:r>
        <w:rPr>
          <w:w w:val="105"/>
          <w:sz w:val="21"/>
        </w:rPr>
        <w:t>appear at a c</w:t>
      </w:r>
      <w:r>
        <w:rPr>
          <w:w w:val="105"/>
          <w:sz w:val="21"/>
        </w:rPr>
        <w:t xml:space="preserve">ommittal case </w:t>
      </w:r>
      <w:r>
        <w:rPr>
          <w:spacing w:val="-3"/>
          <w:w w:val="105"/>
          <w:sz w:val="21"/>
        </w:rPr>
        <w:t xml:space="preserve">conference </w:t>
      </w:r>
      <w:r>
        <w:rPr>
          <w:w w:val="105"/>
          <w:sz w:val="21"/>
        </w:rPr>
        <w:t xml:space="preserve">conducted by a </w:t>
      </w:r>
      <w:r>
        <w:rPr>
          <w:spacing w:val="-3"/>
          <w:w w:val="105"/>
          <w:sz w:val="21"/>
        </w:rPr>
        <w:t>magistrate,</w:t>
      </w:r>
      <w:r>
        <w:rPr>
          <w:spacing w:val="-3"/>
          <w:w w:val="105"/>
          <w:position w:val="7"/>
          <w:sz w:val="12"/>
        </w:rPr>
        <w:t xml:space="preserve">8 </w:t>
      </w:r>
      <w:r>
        <w:rPr>
          <w:spacing w:val="-3"/>
          <w:w w:val="105"/>
          <w:sz w:val="21"/>
        </w:rPr>
        <w:t xml:space="preserve">conferences are currently </w:t>
      </w:r>
      <w:r>
        <w:rPr>
          <w:w w:val="105"/>
          <w:sz w:val="21"/>
        </w:rPr>
        <w:t xml:space="preserve">confined </w:t>
      </w:r>
      <w:r>
        <w:rPr>
          <w:spacing w:val="-3"/>
          <w:w w:val="105"/>
          <w:sz w:val="21"/>
        </w:rPr>
        <w:t xml:space="preserve">to </w:t>
      </w:r>
      <w:r>
        <w:rPr>
          <w:w w:val="105"/>
          <w:sz w:val="21"/>
        </w:rPr>
        <w:t xml:space="preserve">matters </w:t>
      </w:r>
      <w:r>
        <w:rPr>
          <w:spacing w:val="-3"/>
          <w:w w:val="105"/>
          <w:sz w:val="21"/>
        </w:rPr>
        <w:t>involving</w:t>
      </w:r>
      <w:r>
        <w:rPr>
          <w:spacing w:val="-6"/>
          <w:w w:val="105"/>
          <w:sz w:val="21"/>
        </w:rPr>
        <w:t xml:space="preserve"> </w:t>
      </w:r>
      <w:r>
        <w:rPr>
          <w:w w:val="105"/>
          <w:sz w:val="21"/>
        </w:rPr>
        <w:t>offences</w:t>
      </w:r>
      <w:r>
        <w:rPr>
          <w:spacing w:val="-5"/>
          <w:w w:val="105"/>
          <w:sz w:val="21"/>
        </w:rPr>
        <w:t xml:space="preserve"> </w:t>
      </w:r>
      <w:r>
        <w:rPr>
          <w:spacing w:val="-3"/>
          <w:w w:val="105"/>
          <w:sz w:val="21"/>
        </w:rPr>
        <w:t>against</w:t>
      </w:r>
      <w:r>
        <w:rPr>
          <w:spacing w:val="-6"/>
          <w:w w:val="105"/>
          <w:sz w:val="21"/>
        </w:rPr>
        <w:t xml:space="preserve"> </w:t>
      </w:r>
      <w:r>
        <w:rPr>
          <w:w w:val="105"/>
          <w:sz w:val="21"/>
        </w:rPr>
        <w:t>the</w:t>
      </w:r>
      <w:r>
        <w:rPr>
          <w:spacing w:val="-5"/>
          <w:w w:val="105"/>
          <w:sz w:val="21"/>
        </w:rPr>
        <w:t xml:space="preserve"> </w:t>
      </w:r>
      <w:r>
        <w:rPr>
          <w:w w:val="105"/>
          <w:sz w:val="21"/>
        </w:rPr>
        <w:t>person,</w:t>
      </w:r>
      <w:r>
        <w:rPr>
          <w:spacing w:val="-6"/>
          <w:w w:val="105"/>
          <w:sz w:val="21"/>
        </w:rPr>
        <w:t xml:space="preserve"> </w:t>
      </w:r>
      <w:r>
        <w:rPr>
          <w:spacing w:val="-3"/>
          <w:w w:val="105"/>
          <w:sz w:val="21"/>
        </w:rPr>
        <w:t>robbery,</w:t>
      </w:r>
      <w:r>
        <w:rPr>
          <w:spacing w:val="-5"/>
          <w:w w:val="105"/>
          <w:sz w:val="21"/>
        </w:rPr>
        <w:t xml:space="preserve"> </w:t>
      </w:r>
      <w:r>
        <w:rPr>
          <w:w w:val="105"/>
          <w:sz w:val="21"/>
        </w:rPr>
        <w:t>armed</w:t>
      </w:r>
      <w:r>
        <w:rPr>
          <w:spacing w:val="-6"/>
          <w:w w:val="105"/>
          <w:sz w:val="21"/>
        </w:rPr>
        <w:t xml:space="preserve"> </w:t>
      </w:r>
      <w:r>
        <w:rPr>
          <w:w w:val="105"/>
          <w:sz w:val="21"/>
        </w:rPr>
        <w:t>robbery</w:t>
      </w:r>
      <w:r>
        <w:rPr>
          <w:spacing w:val="-5"/>
          <w:w w:val="105"/>
          <w:sz w:val="21"/>
        </w:rPr>
        <w:t xml:space="preserve"> </w:t>
      </w:r>
      <w:r>
        <w:rPr>
          <w:w w:val="105"/>
          <w:sz w:val="21"/>
        </w:rPr>
        <w:t>or</w:t>
      </w:r>
      <w:r>
        <w:rPr>
          <w:spacing w:val="-6"/>
          <w:w w:val="105"/>
          <w:sz w:val="21"/>
        </w:rPr>
        <w:t xml:space="preserve"> </w:t>
      </w:r>
      <w:r>
        <w:rPr>
          <w:spacing w:val="-3"/>
          <w:w w:val="105"/>
          <w:sz w:val="21"/>
        </w:rPr>
        <w:t>aggravated</w:t>
      </w:r>
      <w:r>
        <w:rPr>
          <w:spacing w:val="-5"/>
          <w:w w:val="105"/>
          <w:sz w:val="21"/>
        </w:rPr>
        <w:t xml:space="preserve"> </w:t>
      </w:r>
      <w:r>
        <w:rPr>
          <w:spacing w:val="-3"/>
          <w:w w:val="105"/>
          <w:sz w:val="21"/>
        </w:rPr>
        <w:t>burglary.</w:t>
      </w:r>
    </w:p>
    <w:p w:rsidR="00837026" w:rsidRDefault="000C6FF6">
      <w:pPr>
        <w:pStyle w:val="ListParagraph"/>
        <w:numPr>
          <w:ilvl w:val="1"/>
          <w:numId w:val="79"/>
        </w:numPr>
        <w:tabs>
          <w:tab w:val="left" w:pos="2381"/>
          <w:tab w:val="left" w:pos="2382"/>
        </w:tabs>
        <w:spacing w:before="123" w:line="242" w:lineRule="auto"/>
        <w:ind w:right="1678"/>
        <w:rPr>
          <w:sz w:val="21"/>
        </w:rPr>
      </w:pPr>
      <w:r>
        <w:rPr>
          <w:sz w:val="21"/>
        </w:rPr>
        <w:t xml:space="preserve">The </w:t>
      </w:r>
      <w:r>
        <w:rPr>
          <w:spacing w:val="-3"/>
          <w:sz w:val="21"/>
        </w:rPr>
        <w:t xml:space="preserve">conferences </w:t>
      </w:r>
      <w:r>
        <w:rPr>
          <w:sz w:val="21"/>
        </w:rPr>
        <w:t xml:space="preserve">provide an opportunity </w:t>
      </w:r>
      <w:r>
        <w:rPr>
          <w:spacing w:val="-3"/>
          <w:sz w:val="21"/>
        </w:rPr>
        <w:t xml:space="preserve">for magistrates  to  </w:t>
      </w:r>
      <w:r>
        <w:rPr>
          <w:sz w:val="21"/>
        </w:rPr>
        <w:t xml:space="preserve">question parties about </w:t>
      </w:r>
      <w:r>
        <w:rPr>
          <w:spacing w:val="-4"/>
          <w:sz w:val="21"/>
        </w:rPr>
        <w:t xml:space="preserve">failures  </w:t>
      </w:r>
      <w:r>
        <w:rPr>
          <w:spacing w:val="-3"/>
          <w:sz w:val="21"/>
        </w:rPr>
        <w:t xml:space="preserve">to </w:t>
      </w:r>
      <w:r>
        <w:rPr>
          <w:sz w:val="21"/>
        </w:rPr>
        <w:t xml:space="preserve">engage actively in early resolution </w:t>
      </w:r>
      <w:r>
        <w:rPr>
          <w:spacing w:val="-3"/>
          <w:sz w:val="21"/>
        </w:rPr>
        <w:t xml:space="preserve">discussions </w:t>
      </w:r>
      <w:r>
        <w:rPr>
          <w:sz w:val="21"/>
        </w:rPr>
        <w:t xml:space="preserve">and </w:t>
      </w:r>
      <w:r>
        <w:rPr>
          <w:spacing w:val="-3"/>
          <w:sz w:val="21"/>
        </w:rPr>
        <w:t xml:space="preserve">to </w:t>
      </w:r>
      <w:r>
        <w:rPr>
          <w:sz w:val="21"/>
        </w:rPr>
        <w:t xml:space="preserve">identify and </w:t>
      </w:r>
      <w:r>
        <w:rPr>
          <w:spacing w:val="-3"/>
          <w:sz w:val="21"/>
        </w:rPr>
        <w:t xml:space="preserve">narrow </w:t>
      </w:r>
      <w:r>
        <w:rPr>
          <w:sz w:val="21"/>
        </w:rPr>
        <w:t>the</w:t>
      </w:r>
      <w:r>
        <w:rPr>
          <w:spacing w:val="17"/>
          <w:sz w:val="21"/>
        </w:rPr>
        <w:t xml:space="preserve"> </w:t>
      </w:r>
      <w:r>
        <w:rPr>
          <w:sz w:val="21"/>
        </w:rPr>
        <w:t>issues</w:t>
      </w:r>
    </w:p>
    <w:p w:rsidR="00837026" w:rsidRDefault="000C6FF6">
      <w:pPr>
        <w:pStyle w:val="BodyText"/>
        <w:spacing w:before="2" w:line="242" w:lineRule="auto"/>
        <w:ind w:left="2381" w:right="1513"/>
      </w:pPr>
      <w:r>
        <w:rPr>
          <w:w w:val="105"/>
        </w:rPr>
        <w:t xml:space="preserve">in </w:t>
      </w:r>
      <w:r>
        <w:rPr>
          <w:spacing w:val="-3"/>
          <w:w w:val="105"/>
        </w:rPr>
        <w:t xml:space="preserve">dispute. </w:t>
      </w:r>
      <w:r>
        <w:rPr>
          <w:w w:val="105"/>
        </w:rPr>
        <w:t xml:space="preserve">The parties can </w:t>
      </w:r>
      <w:r>
        <w:rPr>
          <w:spacing w:val="-3"/>
          <w:w w:val="105"/>
        </w:rPr>
        <w:t xml:space="preserve">raise disclosure </w:t>
      </w:r>
      <w:r>
        <w:rPr>
          <w:w w:val="105"/>
        </w:rPr>
        <w:t xml:space="preserve">issues and the court can provide its views </w:t>
      </w:r>
      <w:r>
        <w:rPr>
          <w:spacing w:val="-3"/>
          <w:w w:val="105"/>
        </w:rPr>
        <w:t xml:space="preserve">regarding </w:t>
      </w:r>
      <w:r>
        <w:rPr>
          <w:w w:val="105"/>
        </w:rPr>
        <w:t>the strength of</w:t>
      </w:r>
      <w:r>
        <w:rPr>
          <w:w w:val="105"/>
        </w:rPr>
        <w:t xml:space="preserve"> the prosecution </w:t>
      </w:r>
      <w:r>
        <w:rPr>
          <w:spacing w:val="-3"/>
          <w:w w:val="105"/>
        </w:rPr>
        <w:t xml:space="preserve">case, </w:t>
      </w:r>
      <w:r>
        <w:rPr>
          <w:w w:val="105"/>
        </w:rPr>
        <w:t xml:space="preserve">the suitability of the </w:t>
      </w:r>
      <w:r>
        <w:rPr>
          <w:spacing w:val="-3"/>
          <w:w w:val="105"/>
        </w:rPr>
        <w:t xml:space="preserve">charges, </w:t>
      </w:r>
      <w:r>
        <w:rPr>
          <w:w w:val="105"/>
        </w:rPr>
        <w:t xml:space="preserve">and how the issues </w:t>
      </w:r>
      <w:r>
        <w:rPr>
          <w:spacing w:val="-3"/>
          <w:w w:val="105"/>
        </w:rPr>
        <w:t xml:space="preserve">could </w:t>
      </w:r>
      <w:r>
        <w:rPr>
          <w:w w:val="105"/>
        </w:rPr>
        <w:t xml:space="preserve">be </w:t>
      </w:r>
      <w:r>
        <w:rPr>
          <w:spacing w:val="-3"/>
          <w:w w:val="105"/>
        </w:rPr>
        <w:t>narrowed.</w:t>
      </w:r>
    </w:p>
    <w:p w:rsidR="00837026" w:rsidRDefault="000C6FF6">
      <w:pPr>
        <w:pStyle w:val="ListParagraph"/>
        <w:numPr>
          <w:ilvl w:val="1"/>
          <w:numId w:val="79"/>
        </w:numPr>
        <w:tabs>
          <w:tab w:val="left" w:pos="2381"/>
          <w:tab w:val="left" w:pos="2382"/>
        </w:tabs>
        <w:spacing w:before="123" w:line="242" w:lineRule="auto"/>
        <w:ind w:right="1627"/>
        <w:rPr>
          <w:sz w:val="21"/>
        </w:rPr>
      </w:pPr>
      <w:r>
        <w:rPr>
          <w:sz w:val="21"/>
        </w:rPr>
        <w:t xml:space="preserve">A </w:t>
      </w:r>
      <w:r>
        <w:rPr>
          <w:spacing w:val="-3"/>
          <w:sz w:val="21"/>
        </w:rPr>
        <w:t xml:space="preserve">significant </w:t>
      </w:r>
      <w:r>
        <w:rPr>
          <w:sz w:val="21"/>
        </w:rPr>
        <w:t xml:space="preserve">minority of indictable </w:t>
      </w:r>
      <w:r>
        <w:rPr>
          <w:spacing w:val="-2"/>
          <w:sz w:val="21"/>
        </w:rPr>
        <w:t xml:space="preserve">stream </w:t>
      </w:r>
      <w:r>
        <w:rPr>
          <w:sz w:val="21"/>
        </w:rPr>
        <w:t xml:space="preserve">cases resolve </w:t>
      </w:r>
      <w:r>
        <w:rPr>
          <w:spacing w:val="-3"/>
          <w:sz w:val="21"/>
        </w:rPr>
        <w:t xml:space="preserve">summarily </w:t>
      </w:r>
      <w:r>
        <w:rPr>
          <w:sz w:val="21"/>
        </w:rPr>
        <w:t xml:space="preserve">at committal case </w:t>
      </w:r>
      <w:r>
        <w:rPr>
          <w:spacing w:val="-3"/>
          <w:sz w:val="21"/>
        </w:rPr>
        <w:t xml:space="preserve">conferences:  </w:t>
      </w:r>
      <w:r>
        <w:rPr>
          <w:spacing w:val="-2"/>
          <w:sz w:val="21"/>
        </w:rPr>
        <w:t xml:space="preserve">ten  </w:t>
      </w:r>
      <w:r>
        <w:rPr>
          <w:sz w:val="21"/>
        </w:rPr>
        <w:t xml:space="preserve">per </w:t>
      </w:r>
      <w:r>
        <w:rPr>
          <w:spacing w:val="-3"/>
          <w:sz w:val="21"/>
        </w:rPr>
        <w:t xml:space="preserve">cent  </w:t>
      </w:r>
      <w:r>
        <w:rPr>
          <w:sz w:val="21"/>
        </w:rPr>
        <w:t xml:space="preserve">in </w:t>
      </w:r>
      <w:r>
        <w:rPr>
          <w:spacing w:val="-7"/>
          <w:sz w:val="21"/>
        </w:rPr>
        <w:t xml:space="preserve">2016–17  </w:t>
      </w:r>
      <w:r>
        <w:rPr>
          <w:sz w:val="21"/>
        </w:rPr>
        <w:t xml:space="preserve">and seven per </w:t>
      </w:r>
      <w:r>
        <w:rPr>
          <w:spacing w:val="-3"/>
          <w:sz w:val="21"/>
        </w:rPr>
        <w:t xml:space="preserve">cent  </w:t>
      </w:r>
      <w:r>
        <w:rPr>
          <w:sz w:val="21"/>
        </w:rPr>
        <w:t xml:space="preserve">in </w:t>
      </w:r>
      <w:r>
        <w:rPr>
          <w:spacing w:val="-8"/>
          <w:sz w:val="21"/>
        </w:rPr>
        <w:t xml:space="preserve">2017–18.  </w:t>
      </w:r>
      <w:r>
        <w:rPr>
          <w:sz w:val="21"/>
        </w:rPr>
        <w:t xml:space="preserve">These results </w:t>
      </w:r>
      <w:r>
        <w:rPr>
          <w:spacing w:val="-3"/>
          <w:sz w:val="21"/>
        </w:rPr>
        <w:t xml:space="preserve">could  </w:t>
      </w:r>
      <w:r>
        <w:rPr>
          <w:sz w:val="21"/>
        </w:rPr>
        <w:t xml:space="preserve">be </w:t>
      </w:r>
      <w:r>
        <w:rPr>
          <w:spacing w:val="-3"/>
          <w:sz w:val="21"/>
        </w:rPr>
        <w:t xml:space="preserve">improved through </w:t>
      </w:r>
      <w:r>
        <w:rPr>
          <w:sz w:val="21"/>
        </w:rPr>
        <w:t xml:space="preserve">more </w:t>
      </w:r>
      <w:r>
        <w:rPr>
          <w:spacing w:val="-3"/>
          <w:sz w:val="21"/>
        </w:rPr>
        <w:t xml:space="preserve">consistent </w:t>
      </w:r>
      <w:r>
        <w:rPr>
          <w:sz w:val="21"/>
        </w:rPr>
        <w:t xml:space="preserve">and engaged case </w:t>
      </w:r>
      <w:r>
        <w:rPr>
          <w:spacing w:val="-3"/>
          <w:sz w:val="21"/>
        </w:rPr>
        <w:t xml:space="preserve">management </w:t>
      </w:r>
      <w:r>
        <w:rPr>
          <w:sz w:val="21"/>
        </w:rPr>
        <w:t xml:space="preserve">in the </w:t>
      </w:r>
      <w:r>
        <w:rPr>
          <w:spacing w:val="-3"/>
          <w:sz w:val="21"/>
        </w:rPr>
        <w:t xml:space="preserve">Magistrates’ Court. </w:t>
      </w:r>
      <w:r>
        <w:rPr>
          <w:sz w:val="21"/>
        </w:rPr>
        <w:t xml:space="preserve">The </w:t>
      </w:r>
      <w:r>
        <w:rPr>
          <w:spacing w:val="-3"/>
          <w:sz w:val="21"/>
        </w:rPr>
        <w:t xml:space="preserve">Commission recommends </w:t>
      </w:r>
      <w:r>
        <w:rPr>
          <w:sz w:val="21"/>
        </w:rPr>
        <w:t xml:space="preserve">extension of court-supervised </w:t>
      </w:r>
      <w:r>
        <w:rPr>
          <w:spacing w:val="-3"/>
          <w:sz w:val="21"/>
        </w:rPr>
        <w:t xml:space="preserve">conferences to all </w:t>
      </w:r>
      <w:r>
        <w:rPr>
          <w:sz w:val="21"/>
        </w:rPr>
        <w:t xml:space="preserve">indictable </w:t>
      </w:r>
      <w:r>
        <w:rPr>
          <w:spacing w:val="-2"/>
          <w:sz w:val="21"/>
        </w:rPr>
        <w:t>stream</w:t>
      </w:r>
      <w:r>
        <w:rPr>
          <w:spacing w:val="16"/>
          <w:sz w:val="21"/>
        </w:rPr>
        <w:t xml:space="preserve"> </w:t>
      </w:r>
      <w:r>
        <w:rPr>
          <w:sz w:val="21"/>
        </w:rPr>
        <w:t>matters.</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26"/>
        </w:rPr>
      </w:pPr>
      <w:r>
        <w:pict>
          <v:line id="_x0000_s1291" style="position:absolute;z-index:251601920;mso-wrap-distance-left:0;mso-wrap-distance-right:0;mso-position-horizontal-relative:page" from="79.35pt,18.6pt" to="515.9pt,18.6pt" strokecolor="#b6bdc8" strokeweight="1pt">
            <w10:wrap type="topAndBottom" anchorx="page"/>
          </v:line>
        </w:pict>
      </w:r>
    </w:p>
    <w:p w:rsidR="00837026" w:rsidRDefault="000C6FF6">
      <w:pPr>
        <w:pStyle w:val="ListParagraph"/>
        <w:numPr>
          <w:ilvl w:val="0"/>
          <w:numId w:val="53"/>
        </w:numPr>
        <w:tabs>
          <w:tab w:val="left" w:pos="2380"/>
          <w:tab w:val="left" w:pos="2382"/>
        </w:tabs>
        <w:spacing w:before="117"/>
        <w:rPr>
          <w:sz w:val="13"/>
        </w:rPr>
      </w:pPr>
      <w:r>
        <w:rPr>
          <w:w w:val="105"/>
          <w:sz w:val="13"/>
        </w:rPr>
        <w:t xml:space="preserve">Submission </w:t>
      </w:r>
      <w:r>
        <w:rPr>
          <w:spacing w:val="-3"/>
          <w:w w:val="105"/>
          <w:sz w:val="13"/>
        </w:rPr>
        <w:t xml:space="preserve">19 </w:t>
      </w:r>
      <w:r>
        <w:rPr>
          <w:spacing w:val="2"/>
          <w:w w:val="105"/>
          <w:sz w:val="13"/>
        </w:rPr>
        <w:t xml:space="preserve">(Victorian </w:t>
      </w:r>
      <w:r>
        <w:rPr>
          <w:w w:val="105"/>
          <w:sz w:val="13"/>
        </w:rPr>
        <w:t>Aboriginal Le</w:t>
      </w:r>
      <w:r>
        <w:rPr>
          <w:w w:val="105"/>
          <w:sz w:val="13"/>
        </w:rPr>
        <w:t>gal</w:t>
      </w:r>
      <w:r>
        <w:rPr>
          <w:spacing w:val="23"/>
          <w:w w:val="105"/>
          <w:sz w:val="13"/>
        </w:rPr>
        <w:t xml:space="preserve"> </w:t>
      </w:r>
      <w:r>
        <w:rPr>
          <w:spacing w:val="2"/>
          <w:w w:val="105"/>
          <w:sz w:val="13"/>
        </w:rPr>
        <w:t>Service).</w:t>
      </w:r>
    </w:p>
    <w:p w:rsidR="00837026" w:rsidRDefault="000C6FF6">
      <w:pPr>
        <w:pStyle w:val="ListParagraph"/>
        <w:numPr>
          <w:ilvl w:val="0"/>
          <w:numId w:val="53"/>
        </w:numPr>
        <w:tabs>
          <w:tab w:val="left" w:pos="2380"/>
          <w:tab w:val="left" w:pos="2382"/>
        </w:tabs>
        <w:rPr>
          <w:sz w:val="13"/>
        </w:rPr>
      </w:pPr>
      <w:r>
        <w:pict>
          <v:shape id="_x0000_s1290" type="#_x0000_t202" style="position:absolute;left:0;text-align:left;margin-left:549.05pt;margin-top:-5pt;width:12.95pt;height:14.25pt;z-index:251667456;mso-position-horizontal-relative:page" filled="f" stroked="f">
            <v:textbox inset="0,0,0,0">
              <w:txbxContent>
                <w:p w:rsidR="00837026" w:rsidRDefault="000C6FF6">
                  <w:pPr>
                    <w:spacing w:line="284" w:lineRule="exact"/>
                    <w:rPr>
                      <w:b/>
                      <w:sz w:val="24"/>
                    </w:rPr>
                  </w:pPr>
                  <w:r>
                    <w:rPr>
                      <w:b/>
                      <w:color w:val="37617A"/>
                      <w:spacing w:val="-5"/>
                      <w:w w:val="110"/>
                      <w:sz w:val="24"/>
                    </w:rPr>
                    <w:t>67</w:t>
                  </w:r>
                </w:p>
              </w:txbxContent>
            </v:textbox>
            <w10:wrap anchorx="page"/>
          </v:shape>
        </w:pict>
      </w: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5"/>
          <w:w w:val="105"/>
          <w:sz w:val="13"/>
        </w:rPr>
        <w:t>127.</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1"/>
          <w:tab w:val="left" w:pos="2382"/>
        </w:tabs>
        <w:spacing w:before="92" w:line="242" w:lineRule="auto"/>
        <w:ind w:right="1628"/>
        <w:rPr>
          <w:sz w:val="21"/>
        </w:rPr>
      </w:pPr>
      <w:r>
        <w:rPr>
          <w:sz w:val="21"/>
        </w:rPr>
        <w:t xml:space="preserve">The </w:t>
      </w:r>
      <w:r>
        <w:rPr>
          <w:spacing w:val="-3"/>
          <w:sz w:val="21"/>
        </w:rPr>
        <w:t xml:space="preserve">conferences </w:t>
      </w:r>
      <w:r>
        <w:rPr>
          <w:sz w:val="21"/>
        </w:rPr>
        <w:t xml:space="preserve">should be conducted on the same </w:t>
      </w:r>
      <w:r>
        <w:rPr>
          <w:spacing w:val="-3"/>
          <w:sz w:val="21"/>
        </w:rPr>
        <w:t xml:space="preserve">day </w:t>
      </w:r>
      <w:r>
        <w:rPr>
          <w:sz w:val="21"/>
        </w:rPr>
        <w:t xml:space="preserve">as the issues </w:t>
      </w:r>
      <w:r>
        <w:rPr>
          <w:spacing w:val="-3"/>
          <w:sz w:val="21"/>
        </w:rPr>
        <w:t xml:space="preserve">hearing </w:t>
      </w:r>
      <w:r>
        <w:rPr>
          <w:sz w:val="21"/>
        </w:rPr>
        <w:t xml:space="preserve">(discussed below). If the </w:t>
      </w:r>
      <w:r>
        <w:rPr>
          <w:spacing w:val="-4"/>
          <w:sz w:val="21"/>
        </w:rPr>
        <w:t xml:space="preserve">Commission’s </w:t>
      </w:r>
      <w:r>
        <w:rPr>
          <w:spacing w:val="-3"/>
          <w:sz w:val="21"/>
        </w:rPr>
        <w:t xml:space="preserve">recommendation to </w:t>
      </w:r>
      <w:r>
        <w:rPr>
          <w:sz w:val="21"/>
        </w:rPr>
        <w:t xml:space="preserve">abolish the test </w:t>
      </w:r>
      <w:r>
        <w:rPr>
          <w:spacing w:val="-3"/>
          <w:sz w:val="21"/>
        </w:rPr>
        <w:t xml:space="preserve">for </w:t>
      </w:r>
      <w:r>
        <w:rPr>
          <w:sz w:val="21"/>
        </w:rPr>
        <w:t xml:space="preserve">committal is </w:t>
      </w:r>
      <w:r>
        <w:rPr>
          <w:spacing w:val="-3"/>
          <w:sz w:val="21"/>
        </w:rPr>
        <w:t xml:space="preserve">implemented, magistrates will have  </w:t>
      </w:r>
      <w:r>
        <w:rPr>
          <w:sz w:val="21"/>
        </w:rPr>
        <w:t xml:space="preserve">more scope </w:t>
      </w:r>
      <w:r>
        <w:rPr>
          <w:spacing w:val="-3"/>
          <w:sz w:val="21"/>
        </w:rPr>
        <w:t>to</w:t>
      </w:r>
      <w:r>
        <w:rPr>
          <w:spacing w:val="41"/>
          <w:sz w:val="21"/>
        </w:rPr>
        <w:t xml:space="preserve"> </w:t>
      </w:r>
      <w:r>
        <w:rPr>
          <w:sz w:val="21"/>
        </w:rPr>
        <w:t xml:space="preserve">actively engage parties about resolving  or </w:t>
      </w:r>
      <w:r>
        <w:rPr>
          <w:spacing w:val="-3"/>
          <w:sz w:val="21"/>
        </w:rPr>
        <w:t xml:space="preserve">narrowing </w:t>
      </w:r>
      <w:r>
        <w:rPr>
          <w:sz w:val="21"/>
        </w:rPr>
        <w:t>the issues in the</w:t>
      </w:r>
      <w:r>
        <w:rPr>
          <w:spacing w:val="7"/>
          <w:sz w:val="21"/>
        </w:rPr>
        <w:t xml:space="preserve"> </w:t>
      </w:r>
      <w:r>
        <w:rPr>
          <w:spacing w:val="-3"/>
          <w:sz w:val="21"/>
        </w:rPr>
        <w:t>case.</w:t>
      </w:r>
    </w:p>
    <w:p w:rsidR="00837026" w:rsidRDefault="000C6FF6">
      <w:pPr>
        <w:pStyle w:val="BodyText"/>
        <w:spacing w:before="1"/>
        <w:rPr>
          <w:sz w:val="19"/>
        </w:rPr>
      </w:pPr>
      <w:r>
        <w:pict>
          <v:group id="_x0000_s1285" style="position:absolute;margin-left:62.35pt;margin-top:13.65pt;width:479.1pt;height:96.4pt;z-index:251603968;mso-wrap-distance-left:0;mso-wrap-distance-right:0;mso-position-horizontal-relative:page" coordorigin="1247,273" coordsize="9582,1928">
            <v:rect id="_x0000_s1289" style="position:absolute;left:1587;top:272;width:8731;height:1928" fillcolor="#dddfe4" stroked="f"/>
            <v:line id="_x0000_s1288" style="position:absolute" from="1247,1020" to="10828,1020" strokecolor="white" strokeweight="2.5pt"/>
            <v:shape id="_x0000_s1287" type="#_x0000_t202" style="position:absolute;left:1587;top:1044;width:8731;height:1156" fillcolor="#dddfe4" stroked="f">
              <v:textbox inset="0,0,0,0">
                <w:txbxContent>
                  <w:p w:rsidR="00837026" w:rsidRDefault="000C6FF6">
                    <w:pPr>
                      <w:spacing w:before="205" w:line="242" w:lineRule="auto"/>
                      <w:ind w:left="793" w:right="623" w:hanging="567"/>
                      <w:jc w:val="both"/>
                      <w:rPr>
                        <w:sz w:val="21"/>
                      </w:rPr>
                    </w:pPr>
                    <w:r>
                      <w:rPr>
                        <w:spacing w:val="-10"/>
                        <w:w w:val="110"/>
                        <w:sz w:val="21"/>
                      </w:rPr>
                      <w:t>11</w:t>
                    </w:r>
                    <w:r>
                      <w:rPr>
                        <w:spacing w:val="25"/>
                        <w:w w:val="110"/>
                        <w:sz w:val="21"/>
                      </w:rPr>
                      <w:t xml:space="preserve"> </w:t>
                    </w:r>
                    <w:r>
                      <w:rPr>
                        <w:w w:val="110"/>
                        <w:sz w:val="21"/>
                      </w:rPr>
                      <w:t>Section</w:t>
                    </w:r>
                    <w:r>
                      <w:rPr>
                        <w:spacing w:val="-13"/>
                        <w:w w:val="110"/>
                        <w:sz w:val="21"/>
                      </w:rPr>
                      <w:t xml:space="preserve"> </w:t>
                    </w:r>
                    <w:r>
                      <w:rPr>
                        <w:spacing w:val="-6"/>
                        <w:w w:val="110"/>
                        <w:sz w:val="21"/>
                      </w:rPr>
                      <w:t>127</w:t>
                    </w:r>
                    <w:r>
                      <w:rPr>
                        <w:spacing w:val="-14"/>
                        <w:w w:val="110"/>
                        <w:sz w:val="21"/>
                      </w:rPr>
                      <w:t xml:space="preserve"> </w:t>
                    </w:r>
                    <w:r>
                      <w:rPr>
                        <w:w w:val="110"/>
                        <w:sz w:val="21"/>
                      </w:rPr>
                      <w:t>of</w:t>
                    </w:r>
                    <w:r>
                      <w:rPr>
                        <w:spacing w:val="-13"/>
                        <w:w w:val="110"/>
                        <w:sz w:val="21"/>
                      </w:rPr>
                      <w:t xml:space="preserve"> </w:t>
                    </w:r>
                    <w:r>
                      <w:rPr>
                        <w:w w:val="110"/>
                        <w:sz w:val="21"/>
                      </w:rPr>
                      <w:t>the</w:t>
                    </w:r>
                    <w:r>
                      <w:rPr>
                        <w:spacing w:val="-14"/>
                        <w:w w:val="110"/>
                        <w:sz w:val="21"/>
                      </w:rPr>
                      <w:t xml:space="preserve"> </w:t>
                    </w:r>
                    <w:r>
                      <w:rPr>
                        <w:rFonts w:ascii="Lucida Sans"/>
                        <w:i/>
                        <w:spacing w:val="-3"/>
                        <w:w w:val="110"/>
                        <w:sz w:val="21"/>
                      </w:rPr>
                      <w:t>Criminal</w:t>
                    </w:r>
                    <w:r>
                      <w:rPr>
                        <w:rFonts w:ascii="Lucida Sans"/>
                        <w:i/>
                        <w:spacing w:val="-34"/>
                        <w:w w:val="110"/>
                        <w:sz w:val="21"/>
                      </w:rPr>
                      <w:t xml:space="preserve"> </w:t>
                    </w:r>
                    <w:r>
                      <w:rPr>
                        <w:rFonts w:ascii="Lucida Sans"/>
                        <w:i/>
                        <w:w w:val="110"/>
                        <w:sz w:val="21"/>
                      </w:rPr>
                      <w:t>Procedure</w:t>
                    </w:r>
                    <w:r>
                      <w:rPr>
                        <w:rFonts w:ascii="Lucida Sans"/>
                        <w:i/>
                        <w:spacing w:val="-34"/>
                        <w:w w:val="110"/>
                        <w:sz w:val="21"/>
                      </w:rPr>
                      <w:t xml:space="preserve"> </w:t>
                    </w:r>
                    <w:r>
                      <w:rPr>
                        <w:rFonts w:ascii="Lucida Sans"/>
                        <w:i/>
                        <w:w w:val="110"/>
                        <w:sz w:val="21"/>
                      </w:rPr>
                      <w:t>Act</w:t>
                    </w:r>
                    <w:r>
                      <w:rPr>
                        <w:rFonts w:ascii="Lucida Sans"/>
                        <w:i/>
                        <w:spacing w:val="-35"/>
                        <w:w w:val="110"/>
                        <w:sz w:val="21"/>
                      </w:rPr>
                      <w:t xml:space="preserve"> </w:t>
                    </w:r>
                    <w:r>
                      <w:rPr>
                        <w:rFonts w:ascii="Lucida Sans"/>
                        <w:i/>
                        <w:w w:val="110"/>
                        <w:sz w:val="21"/>
                      </w:rPr>
                      <w:t>2009</w:t>
                    </w:r>
                    <w:r>
                      <w:rPr>
                        <w:rFonts w:ascii="Lucida Sans"/>
                        <w:i/>
                        <w:spacing w:val="-34"/>
                        <w:w w:val="110"/>
                        <w:sz w:val="21"/>
                      </w:rPr>
                      <w:t xml:space="preserve"> </w:t>
                    </w:r>
                    <w:r>
                      <w:rPr>
                        <w:w w:val="110"/>
                        <w:sz w:val="21"/>
                      </w:rPr>
                      <w:t>(Vic)</w:t>
                    </w:r>
                    <w:r>
                      <w:rPr>
                        <w:spacing w:val="-13"/>
                        <w:w w:val="110"/>
                        <w:sz w:val="21"/>
                      </w:rPr>
                      <w:t xml:space="preserve"> </w:t>
                    </w:r>
                    <w:r>
                      <w:rPr>
                        <w:w w:val="110"/>
                        <w:sz w:val="21"/>
                      </w:rPr>
                      <w:t>should</w:t>
                    </w:r>
                    <w:r>
                      <w:rPr>
                        <w:spacing w:val="-14"/>
                        <w:w w:val="110"/>
                        <w:sz w:val="21"/>
                      </w:rPr>
                      <w:t xml:space="preserve"> </w:t>
                    </w:r>
                    <w:r>
                      <w:rPr>
                        <w:w w:val="110"/>
                        <w:sz w:val="21"/>
                      </w:rPr>
                      <w:t>be</w:t>
                    </w:r>
                    <w:r>
                      <w:rPr>
                        <w:spacing w:val="-13"/>
                        <w:w w:val="110"/>
                        <w:sz w:val="21"/>
                      </w:rPr>
                      <w:t xml:space="preserve"> </w:t>
                    </w:r>
                    <w:r>
                      <w:rPr>
                        <w:w w:val="110"/>
                        <w:sz w:val="21"/>
                      </w:rPr>
                      <w:t>amended</w:t>
                    </w:r>
                    <w:r>
                      <w:rPr>
                        <w:spacing w:val="-13"/>
                        <w:w w:val="110"/>
                        <w:sz w:val="21"/>
                      </w:rPr>
                      <w:t xml:space="preserve"> </w:t>
                    </w:r>
                    <w:r>
                      <w:rPr>
                        <w:w w:val="110"/>
                        <w:sz w:val="21"/>
                      </w:rPr>
                      <w:t xml:space="preserve">to require that a case conference be conducted during an issues hearing in </w:t>
                    </w:r>
                    <w:r>
                      <w:rPr>
                        <w:spacing w:val="-3"/>
                        <w:w w:val="110"/>
                        <w:sz w:val="21"/>
                      </w:rPr>
                      <w:t xml:space="preserve">all </w:t>
                    </w:r>
                    <w:r>
                      <w:rPr>
                        <w:w w:val="110"/>
                        <w:sz w:val="21"/>
                      </w:rPr>
                      <w:t>indictable cases, regardless of offence</w:t>
                    </w:r>
                    <w:r>
                      <w:rPr>
                        <w:spacing w:val="24"/>
                        <w:w w:val="110"/>
                        <w:sz w:val="21"/>
                      </w:rPr>
                      <w:t xml:space="preserve"> </w:t>
                    </w:r>
                    <w:r>
                      <w:rPr>
                        <w:w w:val="110"/>
                        <w:sz w:val="21"/>
                      </w:rPr>
                      <w:t>type.</w:t>
                    </w:r>
                  </w:p>
                </w:txbxContent>
              </v:textbox>
            </v:shape>
            <v:shape id="_x0000_s1286" type="#_x0000_t202" style="position:absolute;left:1587;top:272;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spacing w:before="12"/>
        <w:rPr>
          <w:sz w:val="20"/>
        </w:rPr>
      </w:pPr>
    </w:p>
    <w:p w:rsidR="00837026" w:rsidRDefault="000C6FF6">
      <w:pPr>
        <w:pStyle w:val="Heading4"/>
      </w:pPr>
      <w:bookmarkStart w:id="28" w:name="_TOC_250093"/>
      <w:bookmarkEnd w:id="28"/>
      <w:r>
        <w:rPr>
          <w:w w:val="115"/>
        </w:rPr>
        <w:t>Issues hearing</w:t>
      </w:r>
    </w:p>
    <w:p w:rsidR="00837026" w:rsidRDefault="000C6FF6">
      <w:pPr>
        <w:pStyle w:val="ListParagraph"/>
        <w:numPr>
          <w:ilvl w:val="1"/>
          <w:numId w:val="79"/>
        </w:numPr>
        <w:tabs>
          <w:tab w:val="left" w:pos="2381"/>
          <w:tab w:val="left" w:pos="2382"/>
        </w:tabs>
        <w:spacing w:before="137" w:line="242" w:lineRule="auto"/>
        <w:ind w:right="1600"/>
        <w:rPr>
          <w:sz w:val="12"/>
        </w:rPr>
      </w:pPr>
      <w:r>
        <w:rPr>
          <w:spacing w:val="-3"/>
          <w:w w:val="105"/>
          <w:sz w:val="21"/>
        </w:rPr>
        <w:t xml:space="preserve">Generally speaking, </w:t>
      </w:r>
      <w:r>
        <w:rPr>
          <w:w w:val="105"/>
          <w:sz w:val="21"/>
        </w:rPr>
        <w:t xml:space="preserve">committal </w:t>
      </w:r>
      <w:r>
        <w:rPr>
          <w:spacing w:val="-3"/>
          <w:w w:val="105"/>
          <w:sz w:val="21"/>
        </w:rPr>
        <w:t xml:space="preserve">proceedings </w:t>
      </w:r>
      <w:r>
        <w:rPr>
          <w:w w:val="105"/>
          <w:sz w:val="21"/>
        </w:rPr>
        <w:t xml:space="preserve">do </w:t>
      </w:r>
      <w:r>
        <w:rPr>
          <w:spacing w:val="-2"/>
          <w:w w:val="105"/>
          <w:sz w:val="21"/>
        </w:rPr>
        <w:t xml:space="preserve">not </w:t>
      </w:r>
      <w:r>
        <w:rPr>
          <w:w w:val="105"/>
          <w:sz w:val="21"/>
        </w:rPr>
        <w:t xml:space="preserve">themselves </w:t>
      </w:r>
      <w:r>
        <w:rPr>
          <w:spacing w:val="-3"/>
          <w:w w:val="105"/>
          <w:sz w:val="21"/>
        </w:rPr>
        <w:t xml:space="preserve">contribute to undue </w:t>
      </w:r>
      <w:r>
        <w:rPr>
          <w:w w:val="105"/>
          <w:sz w:val="21"/>
        </w:rPr>
        <w:t xml:space="preserve">delay—other factors </w:t>
      </w:r>
      <w:r>
        <w:rPr>
          <w:spacing w:val="-3"/>
          <w:w w:val="105"/>
          <w:sz w:val="21"/>
        </w:rPr>
        <w:t xml:space="preserve">such </w:t>
      </w:r>
      <w:r>
        <w:rPr>
          <w:w w:val="105"/>
          <w:sz w:val="21"/>
        </w:rPr>
        <w:t xml:space="preserve">as </w:t>
      </w:r>
      <w:r>
        <w:rPr>
          <w:spacing w:val="-4"/>
          <w:w w:val="105"/>
          <w:sz w:val="21"/>
        </w:rPr>
        <w:t xml:space="preserve">failure </w:t>
      </w:r>
      <w:r>
        <w:rPr>
          <w:spacing w:val="-3"/>
          <w:w w:val="105"/>
          <w:sz w:val="21"/>
        </w:rPr>
        <w:t xml:space="preserve">to </w:t>
      </w:r>
      <w:r>
        <w:rPr>
          <w:w w:val="105"/>
          <w:sz w:val="21"/>
        </w:rPr>
        <w:t xml:space="preserve">obtain </w:t>
      </w:r>
      <w:r>
        <w:rPr>
          <w:spacing w:val="-3"/>
          <w:w w:val="105"/>
          <w:sz w:val="21"/>
        </w:rPr>
        <w:t xml:space="preserve">forensic </w:t>
      </w:r>
      <w:r>
        <w:rPr>
          <w:w w:val="105"/>
          <w:sz w:val="21"/>
        </w:rPr>
        <w:t xml:space="preserve">evidence promptly and </w:t>
      </w:r>
      <w:r>
        <w:rPr>
          <w:spacing w:val="-3"/>
          <w:w w:val="105"/>
          <w:sz w:val="21"/>
        </w:rPr>
        <w:t xml:space="preserve">inadequate preparation </w:t>
      </w:r>
      <w:r>
        <w:rPr>
          <w:w w:val="105"/>
          <w:sz w:val="21"/>
        </w:rPr>
        <w:t xml:space="preserve">by the parties </w:t>
      </w:r>
      <w:r>
        <w:rPr>
          <w:spacing w:val="-3"/>
          <w:w w:val="105"/>
          <w:sz w:val="21"/>
        </w:rPr>
        <w:t xml:space="preserve">are </w:t>
      </w:r>
      <w:r>
        <w:rPr>
          <w:w w:val="105"/>
          <w:sz w:val="21"/>
        </w:rPr>
        <w:t xml:space="preserve">the </w:t>
      </w:r>
      <w:r>
        <w:rPr>
          <w:spacing w:val="-3"/>
          <w:w w:val="105"/>
          <w:sz w:val="21"/>
        </w:rPr>
        <w:t xml:space="preserve">main </w:t>
      </w:r>
      <w:r>
        <w:rPr>
          <w:w w:val="105"/>
          <w:sz w:val="21"/>
        </w:rPr>
        <w:t xml:space="preserve">causes of </w:t>
      </w:r>
      <w:r>
        <w:rPr>
          <w:spacing w:val="-5"/>
          <w:w w:val="105"/>
          <w:sz w:val="21"/>
        </w:rPr>
        <w:t>delay.</w:t>
      </w:r>
      <w:r>
        <w:rPr>
          <w:spacing w:val="-5"/>
          <w:w w:val="105"/>
          <w:position w:val="7"/>
          <w:sz w:val="12"/>
        </w:rPr>
        <w:t xml:space="preserve">9 </w:t>
      </w:r>
      <w:r>
        <w:rPr>
          <w:w w:val="105"/>
          <w:sz w:val="21"/>
        </w:rPr>
        <w:t xml:space="preserve">How committal </w:t>
      </w:r>
      <w:r>
        <w:rPr>
          <w:spacing w:val="-3"/>
          <w:w w:val="105"/>
          <w:sz w:val="21"/>
        </w:rPr>
        <w:t xml:space="preserve">hearings are currently </w:t>
      </w:r>
      <w:r>
        <w:rPr>
          <w:w w:val="105"/>
          <w:sz w:val="21"/>
        </w:rPr>
        <w:t xml:space="preserve">conducted </w:t>
      </w:r>
      <w:r>
        <w:rPr>
          <w:spacing w:val="-3"/>
          <w:w w:val="105"/>
          <w:sz w:val="21"/>
        </w:rPr>
        <w:t xml:space="preserve">can, </w:t>
      </w:r>
      <w:r>
        <w:rPr>
          <w:spacing w:val="-4"/>
          <w:w w:val="105"/>
          <w:sz w:val="21"/>
        </w:rPr>
        <w:t xml:space="preserve">however, </w:t>
      </w:r>
      <w:r>
        <w:rPr>
          <w:w w:val="105"/>
          <w:sz w:val="21"/>
        </w:rPr>
        <w:t xml:space="preserve">cause </w:t>
      </w:r>
      <w:r>
        <w:rPr>
          <w:spacing w:val="-4"/>
          <w:w w:val="105"/>
          <w:sz w:val="21"/>
        </w:rPr>
        <w:t xml:space="preserve">delay. </w:t>
      </w:r>
      <w:r>
        <w:rPr>
          <w:w w:val="105"/>
          <w:sz w:val="21"/>
        </w:rPr>
        <w:t xml:space="preserve">If a committal </w:t>
      </w:r>
      <w:r>
        <w:rPr>
          <w:spacing w:val="-3"/>
          <w:w w:val="105"/>
          <w:sz w:val="21"/>
        </w:rPr>
        <w:t>h</w:t>
      </w:r>
      <w:r>
        <w:rPr>
          <w:spacing w:val="-3"/>
          <w:w w:val="105"/>
          <w:sz w:val="21"/>
        </w:rPr>
        <w:t xml:space="preserve">earing </w:t>
      </w:r>
      <w:r>
        <w:rPr>
          <w:w w:val="105"/>
          <w:sz w:val="21"/>
        </w:rPr>
        <w:t xml:space="preserve">is adjourned, the </w:t>
      </w:r>
      <w:r>
        <w:rPr>
          <w:spacing w:val="-3"/>
          <w:w w:val="105"/>
          <w:sz w:val="21"/>
        </w:rPr>
        <w:t xml:space="preserve">challenge </w:t>
      </w:r>
      <w:r>
        <w:rPr>
          <w:w w:val="105"/>
          <w:sz w:val="21"/>
        </w:rPr>
        <w:t xml:space="preserve">of </w:t>
      </w:r>
      <w:r>
        <w:rPr>
          <w:spacing w:val="-3"/>
          <w:w w:val="105"/>
          <w:sz w:val="21"/>
        </w:rPr>
        <w:t xml:space="preserve">finding </w:t>
      </w:r>
      <w:r>
        <w:rPr>
          <w:w w:val="105"/>
          <w:sz w:val="21"/>
        </w:rPr>
        <w:t xml:space="preserve">a new court </w:t>
      </w:r>
      <w:r>
        <w:rPr>
          <w:spacing w:val="-3"/>
          <w:w w:val="105"/>
          <w:sz w:val="21"/>
        </w:rPr>
        <w:t xml:space="preserve">date </w:t>
      </w:r>
      <w:r>
        <w:rPr>
          <w:w w:val="105"/>
          <w:sz w:val="21"/>
        </w:rPr>
        <w:t xml:space="preserve">when the </w:t>
      </w:r>
      <w:r>
        <w:rPr>
          <w:spacing w:val="-3"/>
          <w:w w:val="105"/>
          <w:sz w:val="21"/>
        </w:rPr>
        <w:t xml:space="preserve">magistrate </w:t>
      </w:r>
      <w:r>
        <w:rPr>
          <w:w w:val="105"/>
          <w:sz w:val="21"/>
        </w:rPr>
        <w:t xml:space="preserve">and parties </w:t>
      </w:r>
      <w:r>
        <w:rPr>
          <w:spacing w:val="-3"/>
          <w:w w:val="105"/>
          <w:sz w:val="21"/>
        </w:rPr>
        <w:t xml:space="preserve">are available </w:t>
      </w:r>
      <w:r>
        <w:rPr>
          <w:w w:val="105"/>
          <w:sz w:val="21"/>
        </w:rPr>
        <w:t xml:space="preserve">can be </w:t>
      </w:r>
      <w:r>
        <w:rPr>
          <w:spacing w:val="-3"/>
          <w:w w:val="105"/>
          <w:sz w:val="21"/>
        </w:rPr>
        <w:t xml:space="preserve">exacerbated </w:t>
      </w:r>
      <w:r>
        <w:rPr>
          <w:w w:val="105"/>
          <w:sz w:val="21"/>
        </w:rPr>
        <w:t xml:space="preserve">by the need </w:t>
      </w:r>
      <w:r>
        <w:rPr>
          <w:spacing w:val="-3"/>
          <w:w w:val="105"/>
          <w:sz w:val="21"/>
        </w:rPr>
        <w:t xml:space="preserve">to accommodate </w:t>
      </w:r>
      <w:r>
        <w:rPr>
          <w:w w:val="105"/>
          <w:sz w:val="21"/>
        </w:rPr>
        <w:t xml:space="preserve">witnesses and </w:t>
      </w:r>
      <w:r>
        <w:rPr>
          <w:spacing w:val="-3"/>
          <w:w w:val="105"/>
          <w:sz w:val="21"/>
        </w:rPr>
        <w:t xml:space="preserve">to combine </w:t>
      </w:r>
      <w:r>
        <w:rPr>
          <w:w w:val="105"/>
          <w:sz w:val="21"/>
        </w:rPr>
        <w:t xml:space="preserve">witness cross- </w:t>
      </w:r>
      <w:r>
        <w:rPr>
          <w:spacing w:val="-3"/>
          <w:w w:val="105"/>
          <w:sz w:val="21"/>
        </w:rPr>
        <w:t xml:space="preserve">examination </w:t>
      </w:r>
      <w:r>
        <w:rPr>
          <w:w w:val="105"/>
          <w:sz w:val="21"/>
        </w:rPr>
        <w:t xml:space="preserve">with </w:t>
      </w:r>
      <w:r>
        <w:rPr>
          <w:spacing w:val="-3"/>
          <w:w w:val="105"/>
          <w:sz w:val="21"/>
        </w:rPr>
        <w:t xml:space="preserve">submissions from counsel </w:t>
      </w:r>
      <w:r>
        <w:rPr>
          <w:w w:val="105"/>
          <w:sz w:val="21"/>
        </w:rPr>
        <w:t xml:space="preserve">and the </w:t>
      </w:r>
      <w:r>
        <w:rPr>
          <w:spacing w:val="-4"/>
          <w:w w:val="105"/>
          <w:sz w:val="21"/>
        </w:rPr>
        <w:t xml:space="preserve">magistrate’s </w:t>
      </w:r>
      <w:r>
        <w:rPr>
          <w:spacing w:val="-3"/>
          <w:w w:val="105"/>
          <w:sz w:val="21"/>
        </w:rPr>
        <w:t xml:space="preserve">determination </w:t>
      </w:r>
      <w:r>
        <w:rPr>
          <w:w w:val="105"/>
          <w:sz w:val="21"/>
        </w:rPr>
        <w:t xml:space="preserve">of the test </w:t>
      </w:r>
      <w:r>
        <w:rPr>
          <w:spacing w:val="-3"/>
          <w:w w:val="105"/>
          <w:sz w:val="21"/>
        </w:rPr>
        <w:t>for</w:t>
      </w:r>
      <w:r>
        <w:rPr>
          <w:spacing w:val="5"/>
          <w:w w:val="105"/>
          <w:sz w:val="21"/>
        </w:rPr>
        <w:t xml:space="preserve"> </w:t>
      </w:r>
      <w:r>
        <w:rPr>
          <w:spacing w:val="-4"/>
          <w:w w:val="105"/>
          <w:sz w:val="21"/>
        </w:rPr>
        <w:t>committal.</w:t>
      </w:r>
      <w:r>
        <w:rPr>
          <w:spacing w:val="-4"/>
          <w:w w:val="105"/>
          <w:position w:val="7"/>
          <w:sz w:val="12"/>
        </w:rPr>
        <w:t>10</w:t>
      </w:r>
    </w:p>
    <w:p w:rsidR="00837026" w:rsidRDefault="000C6FF6">
      <w:pPr>
        <w:pStyle w:val="ListParagraph"/>
        <w:numPr>
          <w:ilvl w:val="1"/>
          <w:numId w:val="79"/>
        </w:numPr>
        <w:tabs>
          <w:tab w:val="left" w:pos="2381"/>
          <w:tab w:val="left" w:pos="2382"/>
        </w:tabs>
        <w:spacing w:before="129" w:line="242" w:lineRule="auto"/>
        <w:ind w:right="1619"/>
        <w:rPr>
          <w:sz w:val="21"/>
        </w:rPr>
      </w:pPr>
      <w:r>
        <w:rPr>
          <w:spacing w:val="-3"/>
          <w:w w:val="105"/>
          <w:sz w:val="21"/>
        </w:rPr>
        <w:t xml:space="preserve">Abolishing </w:t>
      </w:r>
      <w:r>
        <w:rPr>
          <w:w w:val="105"/>
          <w:sz w:val="21"/>
        </w:rPr>
        <w:t xml:space="preserve">the test </w:t>
      </w:r>
      <w:r>
        <w:rPr>
          <w:spacing w:val="-3"/>
          <w:w w:val="105"/>
          <w:sz w:val="21"/>
        </w:rPr>
        <w:t xml:space="preserve">for committal, </w:t>
      </w:r>
      <w:r>
        <w:rPr>
          <w:w w:val="105"/>
          <w:sz w:val="21"/>
        </w:rPr>
        <w:t xml:space="preserve">as recommended in </w:t>
      </w:r>
      <w:r>
        <w:rPr>
          <w:spacing w:val="-4"/>
          <w:w w:val="105"/>
          <w:sz w:val="21"/>
        </w:rPr>
        <w:t xml:space="preserve">Chapter </w:t>
      </w:r>
      <w:r>
        <w:rPr>
          <w:w w:val="105"/>
          <w:sz w:val="21"/>
        </w:rPr>
        <w:t xml:space="preserve">4, </w:t>
      </w:r>
      <w:r>
        <w:rPr>
          <w:spacing w:val="-3"/>
          <w:w w:val="105"/>
          <w:sz w:val="21"/>
        </w:rPr>
        <w:t xml:space="preserve">will allow </w:t>
      </w:r>
      <w:r>
        <w:rPr>
          <w:w w:val="105"/>
          <w:sz w:val="21"/>
        </w:rPr>
        <w:t xml:space="preserve">the committal mention and the committal </w:t>
      </w:r>
      <w:r>
        <w:rPr>
          <w:spacing w:val="-3"/>
          <w:w w:val="105"/>
          <w:sz w:val="21"/>
        </w:rPr>
        <w:t xml:space="preserve">hearing to </w:t>
      </w:r>
      <w:r>
        <w:rPr>
          <w:w w:val="105"/>
          <w:sz w:val="21"/>
        </w:rPr>
        <w:t xml:space="preserve">be </w:t>
      </w:r>
      <w:r>
        <w:rPr>
          <w:spacing w:val="-3"/>
          <w:w w:val="105"/>
          <w:sz w:val="21"/>
        </w:rPr>
        <w:t xml:space="preserve">combined </w:t>
      </w:r>
      <w:r>
        <w:rPr>
          <w:spacing w:val="-4"/>
          <w:w w:val="105"/>
          <w:sz w:val="21"/>
        </w:rPr>
        <w:t xml:space="preserve">into </w:t>
      </w:r>
      <w:r>
        <w:rPr>
          <w:w w:val="105"/>
          <w:sz w:val="21"/>
        </w:rPr>
        <w:t xml:space="preserve">a </w:t>
      </w:r>
      <w:r>
        <w:rPr>
          <w:spacing w:val="-3"/>
          <w:w w:val="105"/>
          <w:sz w:val="21"/>
        </w:rPr>
        <w:t xml:space="preserve">single ‘issues </w:t>
      </w:r>
      <w:r>
        <w:rPr>
          <w:spacing w:val="-5"/>
          <w:w w:val="105"/>
          <w:sz w:val="21"/>
        </w:rPr>
        <w:t>hearing</w:t>
      </w:r>
      <w:r>
        <w:rPr>
          <w:spacing w:val="-5"/>
          <w:w w:val="105"/>
          <w:sz w:val="21"/>
        </w:rPr>
        <w:t>’.</w:t>
      </w:r>
    </w:p>
    <w:p w:rsidR="00837026" w:rsidRDefault="000C6FF6">
      <w:pPr>
        <w:pStyle w:val="ListParagraph"/>
        <w:numPr>
          <w:ilvl w:val="1"/>
          <w:numId w:val="79"/>
        </w:numPr>
        <w:tabs>
          <w:tab w:val="left" w:pos="2381"/>
          <w:tab w:val="left" w:pos="2382"/>
        </w:tabs>
        <w:spacing w:before="122" w:line="242" w:lineRule="auto"/>
        <w:ind w:right="1749"/>
        <w:rPr>
          <w:sz w:val="21"/>
        </w:rPr>
      </w:pPr>
      <w:r>
        <w:rPr>
          <w:w w:val="105"/>
          <w:sz w:val="21"/>
        </w:rPr>
        <w:t xml:space="preserve">The notion of an issues </w:t>
      </w:r>
      <w:r>
        <w:rPr>
          <w:spacing w:val="-3"/>
          <w:w w:val="105"/>
          <w:sz w:val="21"/>
        </w:rPr>
        <w:t xml:space="preserve">hearing to replace </w:t>
      </w:r>
      <w:r>
        <w:rPr>
          <w:w w:val="105"/>
          <w:sz w:val="21"/>
        </w:rPr>
        <w:t xml:space="preserve">committal mention </w:t>
      </w:r>
      <w:r>
        <w:rPr>
          <w:spacing w:val="-3"/>
          <w:w w:val="105"/>
          <w:sz w:val="21"/>
        </w:rPr>
        <w:t xml:space="preserve">hearings </w:t>
      </w:r>
      <w:r>
        <w:rPr>
          <w:w w:val="105"/>
          <w:sz w:val="21"/>
        </w:rPr>
        <w:t xml:space="preserve">was advanced by the DPP in </w:t>
      </w:r>
      <w:r>
        <w:rPr>
          <w:spacing w:val="-6"/>
          <w:w w:val="105"/>
          <w:sz w:val="21"/>
        </w:rPr>
        <w:t xml:space="preserve">2018, </w:t>
      </w:r>
      <w:r>
        <w:rPr>
          <w:w w:val="105"/>
          <w:sz w:val="21"/>
        </w:rPr>
        <w:t xml:space="preserve">along with other </w:t>
      </w:r>
      <w:r>
        <w:rPr>
          <w:spacing w:val="-3"/>
          <w:w w:val="105"/>
          <w:sz w:val="21"/>
        </w:rPr>
        <w:t xml:space="preserve">reforms such </w:t>
      </w:r>
      <w:r>
        <w:rPr>
          <w:w w:val="105"/>
          <w:sz w:val="21"/>
        </w:rPr>
        <w:t xml:space="preserve">as </w:t>
      </w:r>
      <w:r>
        <w:rPr>
          <w:spacing w:val="-3"/>
          <w:w w:val="105"/>
          <w:sz w:val="21"/>
        </w:rPr>
        <w:t xml:space="preserve">fast-track procedures for </w:t>
      </w:r>
      <w:r>
        <w:rPr>
          <w:w w:val="105"/>
          <w:sz w:val="21"/>
        </w:rPr>
        <w:t xml:space="preserve">certain categories of </w:t>
      </w:r>
      <w:r>
        <w:rPr>
          <w:spacing w:val="-5"/>
          <w:w w:val="105"/>
          <w:sz w:val="21"/>
        </w:rPr>
        <w:t>cases.</w:t>
      </w:r>
      <w:r>
        <w:rPr>
          <w:spacing w:val="-5"/>
          <w:w w:val="105"/>
          <w:position w:val="7"/>
          <w:sz w:val="12"/>
        </w:rPr>
        <w:t xml:space="preserve">11 </w:t>
      </w:r>
      <w:r>
        <w:rPr>
          <w:w w:val="105"/>
          <w:sz w:val="21"/>
        </w:rPr>
        <w:t xml:space="preserve">The </w:t>
      </w:r>
      <w:r>
        <w:rPr>
          <w:spacing w:val="-3"/>
          <w:w w:val="105"/>
          <w:sz w:val="21"/>
        </w:rPr>
        <w:t xml:space="preserve">Commission </w:t>
      </w:r>
      <w:r>
        <w:rPr>
          <w:w w:val="105"/>
          <w:sz w:val="21"/>
        </w:rPr>
        <w:t xml:space="preserve">is </w:t>
      </w:r>
      <w:r>
        <w:rPr>
          <w:spacing w:val="-2"/>
          <w:w w:val="105"/>
          <w:sz w:val="21"/>
        </w:rPr>
        <w:t xml:space="preserve">not </w:t>
      </w:r>
      <w:r>
        <w:rPr>
          <w:spacing w:val="-3"/>
          <w:w w:val="105"/>
          <w:sz w:val="21"/>
        </w:rPr>
        <w:t xml:space="preserve">recommending </w:t>
      </w:r>
      <w:r>
        <w:rPr>
          <w:w w:val="105"/>
          <w:sz w:val="21"/>
        </w:rPr>
        <w:t>the adoption of those oth</w:t>
      </w:r>
      <w:r>
        <w:rPr>
          <w:w w:val="105"/>
          <w:sz w:val="21"/>
        </w:rPr>
        <w:t xml:space="preserve">er </w:t>
      </w:r>
      <w:r>
        <w:rPr>
          <w:spacing w:val="-3"/>
          <w:w w:val="105"/>
          <w:sz w:val="21"/>
        </w:rPr>
        <w:t>reforms</w:t>
      </w:r>
      <w:r>
        <w:rPr>
          <w:spacing w:val="-8"/>
          <w:w w:val="105"/>
          <w:sz w:val="21"/>
        </w:rPr>
        <w:t xml:space="preserve"> </w:t>
      </w:r>
      <w:r>
        <w:rPr>
          <w:w w:val="105"/>
          <w:sz w:val="21"/>
        </w:rPr>
        <w:t>and</w:t>
      </w:r>
      <w:r>
        <w:rPr>
          <w:spacing w:val="-7"/>
          <w:w w:val="105"/>
          <w:sz w:val="21"/>
        </w:rPr>
        <w:t xml:space="preserve"> </w:t>
      </w:r>
      <w:r>
        <w:rPr>
          <w:w w:val="105"/>
          <w:sz w:val="21"/>
        </w:rPr>
        <w:t>its</w:t>
      </w:r>
      <w:r>
        <w:rPr>
          <w:spacing w:val="-7"/>
          <w:w w:val="105"/>
          <w:sz w:val="21"/>
        </w:rPr>
        <w:t xml:space="preserve"> </w:t>
      </w:r>
      <w:r>
        <w:rPr>
          <w:w w:val="105"/>
          <w:sz w:val="21"/>
        </w:rPr>
        <w:t>proposed</w:t>
      </w:r>
      <w:r>
        <w:rPr>
          <w:spacing w:val="-7"/>
          <w:w w:val="105"/>
          <w:sz w:val="21"/>
        </w:rPr>
        <w:t xml:space="preserve"> </w:t>
      </w:r>
      <w:r>
        <w:rPr>
          <w:w w:val="105"/>
          <w:sz w:val="21"/>
        </w:rPr>
        <w:t>issues</w:t>
      </w:r>
      <w:r>
        <w:rPr>
          <w:spacing w:val="-7"/>
          <w:w w:val="105"/>
          <w:sz w:val="21"/>
        </w:rPr>
        <w:t xml:space="preserve"> </w:t>
      </w:r>
      <w:r>
        <w:rPr>
          <w:spacing w:val="-3"/>
          <w:w w:val="105"/>
          <w:sz w:val="21"/>
        </w:rPr>
        <w:t>hearing</w:t>
      </w:r>
      <w:r>
        <w:rPr>
          <w:spacing w:val="-8"/>
          <w:w w:val="105"/>
          <w:sz w:val="21"/>
        </w:rPr>
        <w:t xml:space="preserve"> </w:t>
      </w:r>
      <w:r>
        <w:rPr>
          <w:spacing w:val="-3"/>
          <w:w w:val="105"/>
          <w:sz w:val="21"/>
        </w:rPr>
        <w:t>will</w:t>
      </w:r>
      <w:r>
        <w:rPr>
          <w:spacing w:val="-7"/>
          <w:w w:val="105"/>
          <w:sz w:val="21"/>
        </w:rPr>
        <w:t xml:space="preserve"> </w:t>
      </w:r>
      <w:r>
        <w:rPr>
          <w:w w:val="105"/>
          <w:sz w:val="21"/>
        </w:rPr>
        <w:t>function</w:t>
      </w:r>
      <w:r>
        <w:rPr>
          <w:spacing w:val="-7"/>
          <w:w w:val="105"/>
          <w:sz w:val="21"/>
        </w:rPr>
        <w:t xml:space="preserve"> </w:t>
      </w:r>
      <w:r>
        <w:rPr>
          <w:spacing w:val="-3"/>
          <w:w w:val="105"/>
          <w:sz w:val="21"/>
        </w:rPr>
        <w:t>differently</w:t>
      </w:r>
      <w:r>
        <w:rPr>
          <w:spacing w:val="-7"/>
          <w:w w:val="105"/>
          <w:sz w:val="21"/>
        </w:rPr>
        <w:t xml:space="preserve"> </w:t>
      </w:r>
      <w:r>
        <w:rPr>
          <w:spacing w:val="-3"/>
          <w:w w:val="105"/>
          <w:sz w:val="21"/>
        </w:rPr>
        <w:t>to</w:t>
      </w:r>
      <w:r>
        <w:rPr>
          <w:spacing w:val="-7"/>
          <w:w w:val="105"/>
          <w:sz w:val="21"/>
        </w:rPr>
        <w:t xml:space="preserve"> </w:t>
      </w:r>
      <w:r>
        <w:rPr>
          <w:spacing w:val="-3"/>
          <w:w w:val="105"/>
          <w:sz w:val="21"/>
        </w:rPr>
        <w:t>that</w:t>
      </w:r>
      <w:r>
        <w:rPr>
          <w:spacing w:val="-7"/>
          <w:w w:val="105"/>
          <w:sz w:val="21"/>
        </w:rPr>
        <w:t xml:space="preserve"> </w:t>
      </w:r>
      <w:r>
        <w:rPr>
          <w:w w:val="105"/>
          <w:sz w:val="21"/>
        </w:rPr>
        <w:t>envisaged</w:t>
      </w:r>
      <w:r>
        <w:rPr>
          <w:spacing w:val="-8"/>
          <w:w w:val="105"/>
          <w:sz w:val="21"/>
        </w:rPr>
        <w:t xml:space="preserve"> </w:t>
      </w:r>
      <w:r>
        <w:rPr>
          <w:w w:val="105"/>
          <w:sz w:val="21"/>
        </w:rPr>
        <w:t>by</w:t>
      </w:r>
      <w:r>
        <w:rPr>
          <w:spacing w:val="-7"/>
          <w:w w:val="105"/>
          <w:sz w:val="21"/>
        </w:rPr>
        <w:t xml:space="preserve"> </w:t>
      </w:r>
      <w:r>
        <w:rPr>
          <w:w w:val="105"/>
          <w:sz w:val="21"/>
        </w:rPr>
        <w:t xml:space="preserve">the </w:t>
      </w:r>
      <w:r>
        <w:rPr>
          <w:spacing w:val="-7"/>
          <w:w w:val="105"/>
          <w:sz w:val="21"/>
        </w:rPr>
        <w:t>DPP.</w:t>
      </w:r>
    </w:p>
    <w:p w:rsidR="00837026" w:rsidRDefault="000C6FF6">
      <w:pPr>
        <w:pStyle w:val="ListParagraph"/>
        <w:numPr>
          <w:ilvl w:val="1"/>
          <w:numId w:val="79"/>
        </w:numPr>
        <w:tabs>
          <w:tab w:val="left" w:pos="2381"/>
          <w:tab w:val="left" w:pos="2382"/>
        </w:tabs>
        <w:spacing w:before="126" w:line="242" w:lineRule="auto"/>
        <w:ind w:right="2151"/>
        <w:rPr>
          <w:sz w:val="21"/>
        </w:rPr>
      </w:pPr>
      <w:r>
        <w:rPr>
          <w:sz w:val="21"/>
        </w:rPr>
        <w:t xml:space="preserve">The </w:t>
      </w:r>
      <w:r>
        <w:rPr>
          <w:spacing w:val="-3"/>
          <w:sz w:val="21"/>
        </w:rPr>
        <w:t xml:space="preserve">Court </w:t>
      </w:r>
      <w:r>
        <w:rPr>
          <w:sz w:val="21"/>
        </w:rPr>
        <w:t xml:space="preserve">should </w:t>
      </w:r>
      <w:r>
        <w:rPr>
          <w:spacing w:val="-3"/>
          <w:sz w:val="21"/>
        </w:rPr>
        <w:t xml:space="preserve">determine  applications  for  leave  to  </w:t>
      </w:r>
      <w:r>
        <w:rPr>
          <w:sz w:val="21"/>
        </w:rPr>
        <w:t xml:space="preserve">cross-examine  witnesses  at the issues </w:t>
      </w:r>
      <w:r>
        <w:rPr>
          <w:spacing w:val="-5"/>
          <w:sz w:val="21"/>
        </w:rPr>
        <w:t>hearing.</w:t>
      </w:r>
      <w:r>
        <w:rPr>
          <w:spacing w:val="-5"/>
          <w:position w:val="7"/>
          <w:sz w:val="12"/>
        </w:rPr>
        <w:t xml:space="preserve">12 </w:t>
      </w:r>
      <w:r>
        <w:rPr>
          <w:sz w:val="21"/>
        </w:rPr>
        <w:t xml:space="preserve">If </w:t>
      </w:r>
      <w:r>
        <w:rPr>
          <w:spacing w:val="-3"/>
          <w:sz w:val="21"/>
        </w:rPr>
        <w:t xml:space="preserve">leave to </w:t>
      </w:r>
      <w:r>
        <w:rPr>
          <w:sz w:val="21"/>
        </w:rPr>
        <w:t xml:space="preserve">cross-examine is </w:t>
      </w:r>
      <w:r>
        <w:rPr>
          <w:spacing w:val="-3"/>
          <w:sz w:val="21"/>
        </w:rPr>
        <w:t xml:space="preserve">granted, </w:t>
      </w:r>
      <w:r>
        <w:rPr>
          <w:sz w:val="21"/>
        </w:rPr>
        <w:t xml:space="preserve">the issues </w:t>
      </w:r>
      <w:r>
        <w:rPr>
          <w:spacing w:val="-3"/>
          <w:sz w:val="21"/>
        </w:rPr>
        <w:t>hearing could</w:t>
      </w:r>
      <w:r>
        <w:rPr>
          <w:spacing w:val="33"/>
          <w:sz w:val="21"/>
        </w:rPr>
        <w:t xml:space="preserve"> </w:t>
      </w:r>
      <w:r>
        <w:rPr>
          <w:sz w:val="21"/>
        </w:rPr>
        <w:t>be</w:t>
      </w:r>
    </w:p>
    <w:p w:rsidR="00837026" w:rsidRDefault="000C6FF6">
      <w:pPr>
        <w:pStyle w:val="BodyText"/>
        <w:spacing w:before="2" w:line="242" w:lineRule="auto"/>
        <w:ind w:left="2381" w:right="2003"/>
      </w:pPr>
      <w:r>
        <w:t xml:space="preserve">adjourned, with cross-examination scheduled in a flexible </w:t>
      </w:r>
      <w:r>
        <w:rPr>
          <w:spacing w:val="-3"/>
        </w:rPr>
        <w:t xml:space="preserve">manner—rather  than  </w:t>
      </w:r>
      <w:r>
        <w:t xml:space="preserve">being tied, as is </w:t>
      </w:r>
      <w:r>
        <w:rPr>
          <w:spacing w:val="-3"/>
        </w:rPr>
        <w:t xml:space="preserve">currently </w:t>
      </w:r>
      <w:r>
        <w:t xml:space="preserve">the </w:t>
      </w:r>
      <w:r>
        <w:rPr>
          <w:spacing w:val="-3"/>
        </w:rPr>
        <w:t xml:space="preserve">case, to </w:t>
      </w:r>
      <w:r>
        <w:t xml:space="preserve">a </w:t>
      </w:r>
      <w:r>
        <w:rPr>
          <w:spacing w:val="-3"/>
        </w:rPr>
        <w:t xml:space="preserve">single </w:t>
      </w:r>
      <w:r>
        <w:t xml:space="preserve">committal </w:t>
      </w:r>
      <w:r>
        <w:rPr>
          <w:spacing w:val="-3"/>
        </w:rPr>
        <w:t xml:space="preserve">hearing that culminates </w:t>
      </w:r>
      <w:r>
        <w:t xml:space="preserve">with the </w:t>
      </w:r>
      <w:r>
        <w:rPr>
          <w:spacing w:val="-3"/>
        </w:rPr>
        <w:t xml:space="preserve">Magistrates’ Court determining </w:t>
      </w:r>
      <w:r>
        <w:t xml:space="preserve">the test </w:t>
      </w:r>
      <w:r>
        <w:rPr>
          <w:spacing w:val="-3"/>
        </w:rPr>
        <w:t xml:space="preserve">for committal. </w:t>
      </w:r>
      <w:r>
        <w:t xml:space="preserve">This </w:t>
      </w:r>
      <w:r>
        <w:rPr>
          <w:spacing w:val="-3"/>
        </w:rPr>
        <w:t xml:space="preserve">will remove </w:t>
      </w:r>
      <w:r>
        <w:t xml:space="preserve">the </w:t>
      </w:r>
      <w:r>
        <w:rPr>
          <w:spacing w:val="-3"/>
        </w:rPr>
        <w:t xml:space="preserve">potential for </w:t>
      </w:r>
      <w:r>
        <w:t xml:space="preserve">delay caused by </w:t>
      </w:r>
      <w:r>
        <w:rPr>
          <w:spacing w:val="-3"/>
        </w:rPr>
        <w:t xml:space="preserve">having to </w:t>
      </w:r>
      <w:r>
        <w:t xml:space="preserve">schedule witness cross-examination </w:t>
      </w:r>
      <w:r>
        <w:rPr>
          <w:spacing w:val="-3"/>
        </w:rPr>
        <w:t xml:space="preserve">for </w:t>
      </w:r>
      <w:r>
        <w:t xml:space="preserve">a dedicated </w:t>
      </w:r>
      <w:r>
        <w:rPr>
          <w:spacing w:val="-3"/>
        </w:rPr>
        <w:t xml:space="preserve">hearing </w:t>
      </w:r>
      <w:r>
        <w:t>where</w:t>
      </w:r>
      <w:r>
        <w:rPr>
          <w:spacing w:val="10"/>
        </w:rPr>
        <w:t xml:space="preserve"> </w:t>
      </w:r>
      <w:r>
        <w:t>the</w:t>
      </w:r>
      <w:r>
        <w:rPr>
          <w:spacing w:val="10"/>
        </w:rPr>
        <w:t xml:space="preserve"> </w:t>
      </w:r>
      <w:r>
        <w:rPr>
          <w:spacing w:val="-3"/>
        </w:rPr>
        <w:t>magistrate</w:t>
      </w:r>
      <w:r>
        <w:rPr>
          <w:spacing w:val="11"/>
        </w:rPr>
        <w:t xml:space="preserve"> </w:t>
      </w:r>
      <w:r>
        <w:t>also</w:t>
      </w:r>
      <w:r>
        <w:rPr>
          <w:spacing w:val="10"/>
        </w:rPr>
        <w:t xml:space="preserve"> </w:t>
      </w:r>
      <w:r>
        <w:rPr>
          <w:spacing w:val="-3"/>
        </w:rPr>
        <w:t>takes</w:t>
      </w:r>
      <w:r>
        <w:rPr>
          <w:spacing w:val="10"/>
        </w:rPr>
        <w:t xml:space="preserve"> </w:t>
      </w:r>
      <w:r>
        <w:rPr>
          <w:spacing w:val="-3"/>
        </w:rPr>
        <w:t>submissions</w:t>
      </w:r>
      <w:r>
        <w:rPr>
          <w:spacing w:val="11"/>
        </w:rPr>
        <w:t xml:space="preserve"> </w:t>
      </w:r>
      <w:r>
        <w:rPr>
          <w:spacing w:val="-3"/>
        </w:rPr>
        <w:t>from</w:t>
      </w:r>
      <w:r>
        <w:rPr>
          <w:spacing w:val="10"/>
        </w:rPr>
        <w:t xml:space="preserve"> </w:t>
      </w:r>
      <w:r>
        <w:t>the</w:t>
      </w:r>
      <w:r>
        <w:rPr>
          <w:spacing w:val="11"/>
        </w:rPr>
        <w:t xml:space="preserve"> </w:t>
      </w:r>
      <w:r>
        <w:t>parties.</w:t>
      </w:r>
    </w:p>
    <w:p w:rsidR="00837026" w:rsidRDefault="000C6FF6">
      <w:pPr>
        <w:pStyle w:val="ListParagraph"/>
        <w:numPr>
          <w:ilvl w:val="1"/>
          <w:numId w:val="79"/>
        </w:numPr>
        <w:tabs>
          <w:tab w:val="left" w:pos="2381"/>
          <w:tab w:val="left" w:pos="2382"/>
        </w:tabs>
        <w:spacing w:before="125" w:line="242" w:lineRule="auto"/>
        <w:ind w:right="1804"/>
        <w:rPr>
          <w:sz w:val="21"/>
        </w:rPr>
      </w:pPr>
      <w:r>
        <w:rPr>
          <w:w w:val="105"/>
          <w:sz w:val="21"/>
        </w:rPr>
        <w:t>As</w:t>
      </w:r>
      <w:r>
        <w:rPr>
          <w:spacing w:val="-8"/>
          <w:w w:val="105"/>
          <w:sz w:val="21"/>
        </w:rPr>
        <w:t xml:space="preserve"> </w:t>
      </w:r>
      <w:r>
        <w:rPr>
          <w:w w:val="105"/>
          <w:sz w:val="21"/>
        </w:rPr>
        <w:t>discussed</w:t>
      </w:r>
      <w:r>
        <w:rPr>
          <w:spacing w:val="-7"/>
          <w:w w:val="105"/>
          <w:sz w:val="21"/>
        </w:rPr>
        <w:t xml:space="preserve"> </w:t>
      </w:r>
      <w:r>
        <w:rPr>
          <w:spacing w:val="-4"/>
          <w:w w:val="105"/>
          <w:sz w:val="21"/>
        </w:rPr>
        <w:t>earlier,</w:t>
      </w:r>
      <w:r>
        <w:rPr>
          <w:spacing w:val="-7"/>
          <w:w w:val="105"/>
          <w:sz w:val="21"/>
        </w:rPr>
        <w:t xml:space="preserve"> </w:t>
      </w:r>
      <w:r>
        <w:rPr>
          <w:w w:val="105"/>
          <w:sz w:val="21"/>
        </w:rPr>
        <w:t>the</w:t>
      </w:r>
      <w:r>
        <w:rPr>
          <w:spacing w:val="-8"/>
          <w:w w:val="105"/>
          <w:sz w:val="21"/>
        </w:rPr>
        <w:t xml:space="preserve"> </w:t>
      </w:r>
      <w:r>
        <w:rPr>
          <w:w w:val="105"/>
          <w:sz w:val="21"/>
        </w:rPr>
        <w:t>court</w:t>
      </w:r>
      <w:r>
        <w:rPr>
          <w:spacing w:val="-7"/>
          <w:w w:val="105"/>
          <w:sz w:val="21"/>
        </w:rPr>
        <w:t xml:space="preserve"> </w:t>
      </w:r>
      <w:r>
        <w:rPr>
          <w:w w:val="105"/>
          <w:sz w:val="21"/>
        </w:rPr>
        <w:t>should</w:t>
      </w:r>
      <w:r>
        <w:rPr>
          <w:spacing w:val="-7"/>
          <w:w w:val="105"/>
          <w:sz w:val="21"/>
        </w:rPr>
        <w:t xml:space="preserve"> </w:t>
      </w:r>
      <w:r>
        <w:rPr>
          <w:w w:val="105"/>
          <w:sz w:val="21"/>
        </w:rPr>
        <w:t>conduct</w:t>
      </w:r>
      <w:r>
        <w:rPr>
          <w:spacing w:val="-7"/>
          <w:w w:val="105"/>
          <w:sz w:val="21"/>
        </w:rPr>
        <w:t xml:space="preserve"> </w:t>
      </w:r>
      <w:r>
        <w:rPr>
          <w:w w:val="105"/>
          <w:sz w:val="21"/>
        </w:rPr>
        <w:t>a</w:t>
      </w:r>
      <w:r>
        <w:rPr>
          <w:spacing w:val="-8"/>
          <w:w w:val="105"/>
          <w:sz w:val="21"/>
        </w:rPr>
        <w:t xml:space="preserve"> </w:t>
      </w:r>
      <w:r>
        <w:rPr>
          <w:w w:val="105"/>
          <w:sz w:val="21"/>
        </w:rPr>
        <w:t>case</w:t>
      </w:r>
      <w:r>
        <w:rPr>
          <w:spacing w:val="-7"/>
          <w:w w:val="105"/>
          <w:sz w:val="21"/>
        </w:rPr>
        <w:t xml:space="preserve"> </w:t>
      </w:r>
      <w:r>
        <w:rPr>
          <w:spacing w:val="-3"/>
          <w:w w:val="105"/>
          <w:sz w:val="21"/>
        </w:rPr>
        <w:t>conference</w:t>
      </w:r>
      <w:r>
        <w:rPr>
          <w:spacing w:val="-7"/>
          <w:w w:val="105"/>
          <w:sz w:val="21"/>
        </w:rPr>
        <w:t xml:space="preserve"> </w:t>
      </w:r>
      <w:r>
        <w:rPr>
          <w:w w:val="105"/>
          <w:sz w:val="21"/>
        </w:rPr>
        <w:t>at</w:t>
      </w:r>
      <w:r>
        <w:rPr>
          <w:spacing w:val="-7"/>
          <w:w w:val="105"/>
          <w:sz w:val="21"/>
        </w:rPr>
        <w:t xml:space="preserve"> </w:t>
      </w:r>
      <w:r>
        <w:rPr>
          <w:w w:val="105"/>
          <w:sz w:val="21"/>
        </w:rPr>
        <w:t>the</w:t>
      </w:r>
      <w:r>
        <w:rPr>
          <w:spacing w:val="-8"/>
          <w:w w:val="105"/>
          <w:sz w:val="21"/>
        </w:rPr>
        <w:t xml:space="preserve"> </w:t>
      </w:r>
      <w:r>
        <w:rPr>
          <w:w w:val="105"/>
          <w:sz w:val="21"/>
        </w:rPr>
        <w:t>issues</w:t>
      </w:r>
      <w:r>
        <w:rPr>
          <w:spacing w:val="-7"/>
          <w:w w:val="105"/>
          <w:sz w:val="21"/>
        </w:rPr>
        <w:t xml:space="preserve"> </w:t>
      </w:r>
      <w:r>
        <w:rPr>
          <w:spacing w:val="-3"/>
          <w:w w:val="105"/>
          <w:sz w:val="21"/>
        </w:rPr>
        <w:t>hearing</w:t>
      </w:r>
      <w:r>
        <w:rPr>
          <w:spacing w:val="-7"/>
          <w:w w:val="105"/>
          <w:sz w:val="21"/>
        </w:rPr>
        <w:t xml:space="preserve"> </w:t>
      </w:r>
      <w:r>
        <w:rPr>
          <w:w w:val="105"/>
          <w:sz w:val="21"/>
        </w:rPr>
        <w:t xml:space="preserve">in order </w:t>
      </w:r>
      <w:r>
        <w:rPr>
          <w:spacing w:val="-3"/>
          <w:w w:val="105"/>
          <w:sz w:val="21"/>
        </w:rPr>
        <w:t xml:space="preserve">to encourage </w:t>
      </w:r>
      <w:r>
        <w:rPr>
          <w:w w:val="105"/>
          <w:sz w:val="21"/>
        </w:rPr>
        <w:t xml:space="preserve">resolution where </w:t>
      </w:r>
      <w:r>
        <w:rPr>
          <w:spacing w:val="-3"/>
          <w:w w:val="105"/>
          <w:sz w:val="21"/>
        </w:rPr>
        <w:t xml:space="preserve">possible, </w:t>
      </w:r>
      <w:r>
        <w:rPr>
          <w:w w:val="105"/>
          <w:sz w:val="21"/>
        </w:rPr>
        <w:t xml:space="preserve">or </w:t>
      </w:r>
      <w:r>
        <w:rPr>
          <w:spacing w:val="-3"/>
          <w:w w:val="105"/>
          <w:sz w:val="21"/>
        </w:rPr>
        <w:t xml:space="preserve">to </w:t>
      </w:r>
      <w:r>
        <w:rPr>
          <w:w w:val="105"/>
          <w:sz w:val="21"/>
        </w:rPr>
        <w:t xml:space="preserve">identify and </w:t>
      </w:r>
      <w:r>
        <w:rPr>
          <w:spacing w:val="-3"/>
          <w:w w:val="105"/>
          <w:sz w:val="21"/>
        </w:rPr>
        <w:t xml:space="preserve">narrow </w:t>
      </w:r>
      <w:r>
        <w:rPr>
          <w:w w:val="105"/>
          <w:sz w:val="21"/>
        </w:rPr>
        <w:t xml:space="preserve">the issues </w:t>
      </w:r>
      <w:r>
        <w:rPr>
          <w:spacing w:val="-3"/>
          <w:w w:val="105"/>
          <w:sz w:val="21"/>
        </w:rPr>
        <w:t>for trial.</w:t>
      </w:r>
    </w:p>
    <w:p w:rsidR="00837026" w:rsidRDefault="000C6FF6">
      <w:pPr>
        <w:pStyle w:val="ListParagraph"/>
        <w:numPr>
          <w:ilvl w:val="1"/>
          <w:numId w:val="79"/>
        </w:numPr>
        <w:tabs>
          <w:tab w:val="left" w:pos="2381"/>
          <w:tab w:val="left" w:pos="2382"/>
        </w:tabs>
        <w:spacing w:before="123"/>
        <w:rPr>
          <w:sz w:val="21"/>
        </w:rPr>
      </w:pPr>
      <w:r>
        <w:rPr>
          <w:spacing w:val="-4"/>
          <w:w w:val="105"/>
          <w:sz w:val="21"/>
        </w:rPr>
        <w:t xml:space="preserve">At </w:t>
      </w:r>
      <w:r>
        <w:rPr>
          <w:w w:val="105"/>
          <w:sz w:val="21"/>
        </w:rPr>
        <w:t xml:space="preserve">the issues </w:t>
      </w:r>
      <w:r>
        <w:rPr>
          <w:spacing w:val="-3"/>
          <w:w w:val="105"/>
          <w:sz w:val="21"/>
        </w:rPr>
        <w:t xml:space="preserve">hearing, </w:t>
      </w:r>
      <w:r>
        <w:rPr>
          <w:w w:val="105"/>
          <w:sz w:val="21"/>
        </w:rPr>
        <w:t xml:space="preserve">the </w:t>
      </w:r>
      <w:r>
        <w:rPr>
          <w:spacing w:val="-3"/>
          <w:w w:val="105"/>
          <w:sz w:val="21"/>
        </w:rPr>
        <w:t>Magistrates’ Court could</w:t>
      </w:r>
      <w:r>
        <w:rPr>
          <w:spacing w:val="7"/>
          <w:w w:val="105"/>
          <w:sz w:val="21"/>
        </w:rPr>
        <w:t xml:space="preserve"> </w:t>
      </w:r>
      <w:r>
        <w:rPr>
          <w:w w:val="105"/>
          <w:sz w:val="21"/>
        </w:rPr>
        <w:t>also:</w:t>
      </w:r>
    </w:p>
    <w:p w:rsidR="00837026" w:rsidRDefault="000C6FF6">
      <w:pPr>
        <w:pStyle w:val="ListParagraph"/>
        <w:numPr>
          <w:ilvl w:val="2"/>
          <w:numId w:val="79"/>
        </w:numPr>
        <w:tabs>
          <w:tab w:val="left" w:pos="2721"/>
          <w:tab w:val="left" w:pos="2722"/>
        </w:tabs>
        <w:spacing w:before="124" w:line="242" w:lineRule="auto"/>
        <w:ind w:right="1989" w:hanging="340"/>
        <w:rPr>
          <w:sz w:val="21"/>
        </w:rPr>
      </w:pPr>
      <w:r>
        <w:rPr>
          <w:sz w:val="21"/>
        </w:rPr>
        <w:t xml:space="preserve">hear an application </w:t>
      </w:r>
      <w:r>
        <w:rPr>
          <w:spacing w:val="-3"/>
          <w:sz w:val="21"/>
        </w:rPr>
        <w:t xml:space="preserve">for </w:t>
      </w:r>
      <w:r>
        <w:rPr>
          <w:sz w:val="21"/>
        </w:rPr>
        <w:t>sum</w:t>
      </w:r>
      <w:r>
        <w:rPr>
          <w:sz w:val="21"/>
        </w:rPr>
        <w:t xml:space="preserve">mary </w:t>
      </w:r>
      <w:r>
        <w:rPr>
          <w:spacing w:val="-3"/>
          <w:sz w:val="21"/>
        </w:rPr>
        <w:t xml:space="preserve">jurisdiction, </w:t>
      </w:r>
      <w:r>
        <w:rPr>
          <w:sz w:val="21"/>
        </w:rPr>
        <w:t xml:space="preserve">conduct a summary </w:t>
      </w:r>
      <w:r>
        <w:rPr>
          <w:spacing w:val="-3"/>
          <w:sz w:val="21"/>
        </w:rPr>
        <w:t xml:space="preserve">hearing, </w:t>
      </w:r>
      <w:r>
        <w:rPr>
          <w:sz w:val="21"/>
        </w:rPr>
        <w:t xml:space="preserve">or list a matter </w:t>
      </w:r>
      <w:r>
        <w:rPr>
          <w:spacing w:val="-3"/>
          <w:sz w:val="21"/>
        </w:rPr>
        <w:t xml:space="preserve">for </w:t>
      </w:r>
      <w:r>
        <w:rPr>
          <w:sz w:val="21"/>
        </w:rPr>
        <w:t>summary</w:t>
      </w:r>
      <w:r>
        <w:rPr>
          <w:spacing w:val="28"/>
          <w:sz w:val="21"/>
        </w:rPr>
        <w:t xml:space="preserve"> </w:t>
      </w:r>
      <w:r>
        <w:rPr>
          <w:spacing w:val="-3"/>
          <w:sz w:val="21"/>
        </w:rPr>
        <w:t>hearing</w:t>
      </w:r>
    </w:p>
    <w:p w:rsidR="00837026" w:rsidRDefault="000C6FF6">
      <w:pPr>
        <w:pStyle w:val="ListParagraph"/>
        <w:numPr>
          <w:ilvl w:val="2"/>
          <w:numId w:val="79"/>
        </w:numPr>
        <w:tabs>
          <w:tab w:val="left" w:pos="2721"/>
          <w:tab w:val="left" w:pos="2722"/>
        </w:tabs>
        <w:spacing w:before="87"/>
        <w:ind w:hanging="340"/>
        <w:rPr>
          <w:sz w:val="21"/>
        </w:rPr>
      </w:pPr>
      <w:r>
        <w:rPr>
          <w:w w:val="105"/>
          <w:sz w:val="21"/>
        </w:rPr>
        <w:t xml:space="preserve">hear an application </w:t>
      </w:r>
      <w:r>
        <w:rPr>
          <w:spacing w:val="-3"/>
          <w:w w:val="105"/>
          <w:sz w:val="21"/>
        </w:rPr>
        <w:t>for Koori</w:t>
      </w:r>
      <w:r>
        <w:rPr>
          <w:spacing w:val="29"/>
          <w:w w:val="105"/>
          <w:sz w:val="21"/>
        </w:rPr>
        <w:t xml:space="preserve"> </w:t>
      </w:r>
      <w:r>
        <w:rPr>
          <w:spacing w:val="-3"/>
          <w:w w:val="105"/>
          <w:sz w:val="21"/>
        </w:rPr>
        <w:t>Court</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hear a </w:t>
      </w:r>
      <w:r>
        <w:rPr>
          <w:spacing w:val="-3"/>
          <w:w w:val="105"/>
          <w:sz w:val="21"/>
        </w:rPr>
        <w:t>discharge</w:t>
      </w:r>
      <w:r>
        <w:rPr>
          <w:spacing w:val="15"/>
          <w:w w:val="105"/>
          <w:sz w:val="21"/>
        </w:rPr>
        <w:t xml:space="preserve"> </w:t>
      </w:r>
      <w:r>
        <w:rPr>
          <w:w w:val="105"/>
          <w:sz w:val="21"/>
        </w:rPr>
        <w:t>application</w:t>
      </w:r>
    </w:p>
    <w:p w:rsidR="00837026" w:rsidRDefault="000C6FF6">
      <w:pPr>
        <w:pStyle w:val="BodyText"/>
        <w:spacing w:before="1"/>
        <w:rPr>
          <w:sz w:val="26"/>
        </w:rPr>
      </w:pPr>
      <w:r>
        <w:pict>
          <v:line id="_x0000_s1284" style="position:absolute;z-index:251604992;mso-wrap-distance-left:0;mso-wrap-distance-right:0;mso-position-horizontal-relative:page" from="79.35pt,18.4pt" to="515.9pt,18.4pt" strokecolor="#b6bdc8" strokeweight="1pt">
            <w10:wrap type="topAndBottom" anchorx="page"/>
          </v:line>
        </w:pict>
      </w:r>
    </w:p>
    <w:p w:rsidR="00837026" w:rsidRDefault="000C6FF6">
      <w:pPr>
        <w:pStyle w:val="ListParagraph"/>
        <w:numPr>
          <w:ilvl w:val="0"/>
          <w:numId w:val="53"/>
        </w:numPr>
        <w:tabs>
          <w:tab w:val="left" w:pos="2380"/>
          <w:tab w:val="left" w:pos="2382"/>
        </w:tabs>
        <w:spacing w:before="117"/>
        <w:rPr>
          <w:sz w:val="13"/>
        </w:rPr>
      </w:pPr>
      <w:r>
        <w:rPr>
          <w:w w:val="105"/>
          <w:sz w:val="13"/>
        </w:rPr>
        <w:t xml:space="preserve">Submissions </w:t>
      </w:r>
      <w:r>
        <w:rPr>
          <w:spacing w:val="-6"/>
          <w:w w:val="105"/>
          <w:sz w:val="13"/>
        </w:rPr>
        <w:t xml:space="preserve">11 </w:t>
      </w:r>
      <w:r>
        <w:rPr>
          <w:w w:val="105"/>
          <w:sz w:val="13"/>
        </w:rPr>
        <w:t xml:space="preserve">(Criminal Bar Association </w:t>
      </w:r>
      <w:r>
        <w:rPr>
          <w:spacing w:val="2"/>
          <w:w w:val="105"/>
          <w:sz w:val="13"/>
        </w:rPr>
        <w:t xml:space="preserve">(Victoria)), </w:t>
      </w:r>
      <w:r>
        <w:rPr>
          <w:spacing w:val="-3"/>
          <w:w w:val="105"/>
          <w:sz w:val="13"/>
        </w:rPr>
        <w:t xml:space="preserve">14 </w:t>
      </w:r>
      <w:r>
        <w:rPr>
          <w:w w:val="105"/>
          <w:sz w:val="13"/>
        </w:rPr>
        <w:t xml:space="preserve">(Magistrates’ Court of </w:t>
      </w:r>
      <w:r>
        <w:rPr>
          <w:spacing w:val="2"/>
          <w:w w:val="105"/>
          <w:sz w:val="13"/>
        </w:rPr>
        <w:t xml:space="preserve">Victoria), </w:t>
      </w:r>
      <w:r>
        <w:rPr>
          <w:spacing w:val="-3"/>
          <w:w w:val="105"/>
          <w:sz w:val="13"/>
        </w:rPr>
        <w:t>15</w:t>
      </w:r>
      <w:r>
        <w:rPr>
          <w:spacing w:val="8"/>
          <w:w w:val="105"/>
          <w:sz w:val="13"/>
        </w:rPr>
        <w:t xml:space="preserve"> </w:t>
      </w:r>
      <w:r>
        <w:rPr>
          <w:spacing w:val="3"/>
          <w:w w:val="105"/>
          <w:sz w:val="13"/>
        </w:rPr>
        <w:t xml:space="preserve">(Liberty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w w:val="105"/>
          <w:sz w:val="13"/>
        </w:rPr>
        <w:t>Submissions</w:t>
      </w:r>
      <w:r>
        <w:rPr>
          <w:spacing w:val="4"/>
          <w:w w:val="105"/>
          <w:sz w:val="13"/>
        </w:rPr>
        <w:t xml:space="preserve"> </w:t>
      </w:r>
      <w:r>
        <w:rPr>
          <w:w w:val="105"/>
          <w:sz w:val="13"/>
        </w:rPr>
        <w:t>20</w:t>
      </w:r>
      <w:r>
        <w:rPr>
          <w:spacing w:val="5"/>
          <w:w w:val="105"/>
          <w:sz w:val="13"/>
        </w:rPr>
        <w:t xml:space="preserve"> </w:t>
      </w:r>
      <w:r>
        <w:rPr>
          <w:w w:val="105"/>
          <w:sz w:val="13"/>
        </w:rPr>
        <w:t>(County</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22</w:t>
      </w:r>
      <w:r>
        <w:rPr>
          <w:spacing w:val="4"/>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4"/>
          <w:w w:val="105"/>
          <w:sz w:val="13"/>
        </w:rPr>
        <w:t xml:space="preserve"> </w:t>
      </w:r>
      <w:r>
        <w:rPr>
          <w:spacing w:val="2"/>
          <w:w w:val="105"/>
          <w:sz w:val="13"/>
        </w:rPr>
        <w:t>Victoria),</w:t>
      </w:r>
      <w:r>
        <w:rPr>
          <w:spacing w:val="5"/>
          <w:w w:val="105"/>
          <w:sz w:val="13"/>
        </w:rPr>
        <w:t xml:space="preserve"> </w:t>
      </w:r>
      <w:r>
        <w:rPr>
          <w:w w:val="105"/>
          <w:sz w:val="13"/>
        </w:rPr>
        <w:t>24</w:t>
      </w:r>
      <w:r>
        <w:rPr>
          <w:spacing w:val="5"/>
          <w:w w:val="105"/>
          <w:sz w:val="13"/>
        </w:rPr>
        <w:t xml:space="preserve"> </w:t>
      </w:r>
      <w:r>
        <w:rPr>
          <w:spacing w:val="3"/>
          <w:w w:val="105"/>
          <w:sz w:val="13"/>
        </w:rPr>
        <w:t>(Law</w:t>
      </w:r>
      <w:r>
        <w:rPr>
          <w:spacing w:val="4"/>
          <w:w w:val="105"/>
          <w:sz w:val="13"/>
        </w:rPr>
        <w:t xml:space="preserve"> </w:t>
      </w:r>
      <w:r>
        <w:rPr>
          <w:w w:val="105"/>
          <w:sz w:val="13"/>
        </w:rPr>
        <w:t>Institute</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53"/>
        </w:numPr>
        <w:tabs>
          <w:tab w:val="left" w:pos="2381"/>
          <w:tab w:val="left" w:pos="2382"/>
        </w:tabs>
        <w:spacing w:before="2"/>
        <w:ind w:right="2167"/>
        <w:rPr>
          <w:sz w:val="13"/>
        </w:rPr>
      </w:pPr>
      <w:r>
        <w:rPr>
          <w:w w:val="105"/>
          <w:sz w:val="13"/>
        </w:rPr>
        <w:t xml:space="preserve">Director of Public Prosecutions, Office of Public Prosecutions Victoria, </w:t>
      </w:r>
      <w:r>
        <w:rPr>
          <w:i/>
          <w:w w:val="105"/>
          <w:sz w:val="13"/>
        </w:rPr>
        <w:t>Proposed Reforms to Reduce Further Trauma to Victims and</w:t>
      </w:r>
      <w:r>
        <w:rPr>
          <w:i/>
          <w:w w:val="105"/>
          <w:sz w:val="13"/>
        </w:rPr>
        <w:t xml:space="preserve"> Witnesses</w:t>
      </w:r>
      <w:r>
        <w:rPr>
          <w:i/>
          <w:spacing w:val="3"/>
          <w:w w:val="105"/>
          <w:sz w:val="13"/>
        </w:rPr>
        <w:t xml:space="preserve"> </w:t>
      </w:r>
      <w:r>
        <w:rPr>
          <w:spacing w:val="2"/>
          <w:w w:val="105"/>
          <w:sz w:val="13"/>
        </w:rPr>
        <w:t>(Policy</w:t>
      </w:r>
      <w:r>
        <w:rPr>
          <w:spacing w:val="4"/>
          <w:w w:val="105"/>
          <w:sz w:val="13"/>
        </w:rPr>
        <w:t xml:space="preserve"> </w:t>
      </w:r>
      <w:r>
        <w:rPr>
          <w:w w:val="105"/>
          <w:sz w:val="13"/>
        </w:rPr>
        <w:t>Paper,</w:t>
      </w:r>
      <w:r>
        <w:rPr>
          <w:spacing w:val="4"/>
          <w:w w:val="105"/>
          <w:sz w:val="13"/>
        </w:rPr>
        <w:t xml:space="preserve"> </w:t>
      </w:r>
      <w:r>
        <w:rPr>
          <w:w w:val="105"/>
          <w:sz w:val="13"/>
        </w:rPr>
        <w:t>1</w:t>
      </w:r>
      <w:r>
        <w:rPr>
          <w:spacing w:val="4"/>
          <w:w w:val="105"/>
          <w:sz w:val="13"/>
        </w:rPr>
        <w:t xml:space="preserve"> </w:t>
      </w:r>
      <w:r>
        <w:rPr>
          <w:w w:val="105"/>
          <w:sz w:val="13"/>
        </w:rPr>
        <w:t>October</w:t>
      </w:r>
      <w:r>
        <w:rPr>
          <w:spacing w:val="4"/>
          <w:w w:val="105"/>
          <w:sz w:val="13"/>
        </w:rPr>
        <w:t xml:space="preserve"> </w:t>
      </w:r>
      <w:r>
        <w:rPr>
          <w:w w:val="105"/>
          <w:sz w:val="13"/>
        </w:rPr>
        <w:t>2018),</w:t>
      </w:r>
      <w:r>
        <w:rPr>
          <w:spacing w:val="4"/>
          <w:w w:val="105"/>
          <w:sz w:val="13"/>
        </w:rPr>
        <w:t xml:space="preserve"> </w:t>
      </w:r>
      <w:r>
        <w:rPr>
          <w:w w:val="105"/>
          <w:sz w:val="13"/>
        </w:rPr>
        <w:t>appended</w:t>
      </w:r>
      <w:r>
        <w:rPr>
          <w:spacing w:val="4"/>
          <w:w w:val="105"/>
          <w:sz w:val="13"/>
        </w:rPr>
        <w:t xml:space="preserve"> </w:t>
      </w:r>
      <w:r>
        <w:rPr>
          <w:w w:val="105"/>
          <w:sz w:val="13"/>
        </w:rPr>
        <w:t>to</w:t>
      </w:r>
      <w:r>
        <w:rPr>
          <w:spacing w:val="4"/>
          <w:w w:val="105"/>
          <w:sz w:val="13"/>
        </w:rPr>
        <w:t xml:space="preserve"> </w:t>
      </w:r>
      <w:r>
        <w:rPr>
          <w:w w:val="105"/>
          <w:sz w:val="13"/>
        </w:rPr>
        <w:t>Submission</w:t>
      </w:r>
      <w:r>
        <w:rPr>
          <w:spacing w:val="4"/>
          <w:w w:val="105"/>
          <w:sz w:val="13"/>
        </w:rPr>
        <w:t xml:space="preserve"> </w:t>
      </w:r>
      <w:r>
        <w:rPr>
          <w:w w:val="105"/>
          <w:sz w:val="13"/>
        </w:rPr>
        <w:t>4</w:t>
      </w:r>
      <w:r>
        <w:rPr>
          <w:spacing w:val="4"/>
          <w:w w:val="105"/>
          <w:sz w:val="13"/>
        </w:rPr>
        <w:t xml:space="preserve"> </w:t>
      </w:r>
      <w:r>
        <w:rPr>
          <w:spacing w:val="2"/>
          <w:w w:val="105"/>
          <w:sz w:val="13"/>
        </w:rPr>
        <w:t>(Director</w:t>
      </w:r>
      <w:r>
        <w:rPr>
          <w:spacing w:val="4"/>
          <w:w w:val="105"/>
          <w:sz w:val="13"/>
        </w:rPr>
        <w:t xml:space="preserve"> </w:t>
      </w:r>
      <w:r>
        <w:rPr>
          <w:w w:val="105"/>
          <w:sz w:val="13"/>
        </w:rPr>
        <w:t>of</w:t>
      </w:r>
      <w:r>
        <w:rPr>
          <w:spacing w:val="4"/>
          <w:w w:val="105"/>
          <w:sz w:val="13"/>
        </w:rPr>
        <w:t xml:space="preserve"> </w:t>
      </w:r>
      <w:r>
        <w:rPr>
          <w:w w:val="105"/>
          <w:sz w:val="13"/>
        </w:rPr>
        <w:t>Public</w:t>
      </w:r>
      <w:r>
        <w:rPr>
          <w:spacing w:val="4"/>
          <w:w w:val="105"/>
          <w:sz w:val="13"/>
        </w:rPr>
        <w:t xml:space="preserve"> </w:t>
      </w:r>
      <w:r>
        <w:rPr>
          <w:w w:val="105"/>
          <w:sz w:val="13"/>
        </w:rPr>
        <w:t>Prosecutions</w:t>
      </w:r>
      <w:r>
        <w:rPr>
          <w:spacing w:val="4"/>
          <w:w w:val="105"/>
          <w:sz w:val="13"/>
        </w:rPr>
        <w:t xml:space="preserve"> </w:t>
      </w:r>
      <w:r>
        <w:rPr>
          <w:spacing w:val="2"/>
          <w:w w:val="105"/>
          <w:sz w:val="13"/>
        </w:rPr>
        <w:t>(Victoria)).</w:t>
      </w:r>
    </w:p>
    <w:p w:rsidR="00837026" w:rsidRDefault="000C6FF6">
      <w:pPr>
        <w:pStyle w:val="ListParagraph"/>
        <w:numPr>
          <w:ilvl w:val="0"/>
          <w:numId w:val="53"/>
        </w:numPr>
        <w:tabs>
          <w:tab w:val="left" w:pos="2381"/>
          <w:tab w:val="left" w:pos="2382"/>
        </w:tabs>
        <w:spacing w:before="2"/>
        <w:rPr>
          <w:sz w:val="13"/>
        </w:rPr>
      </w:pPr>
      <w:r>
        <w:pict>
          <v:shape id="_x0000_s1283" type="#_x0000_t202" style="position:absolute;left:0;text-align:left;margin-left:36pt;margin-top:3.05pt;width:13.55pt;height:14.25pt;z-index:251670528;mso-position-horizontal-relative:page" filled="f" stroked="f">
            <v:textbox inset="0,0,0,0">
              <w:txbxContent>
                <w:p w:rsidR="00837026" w:rsidRDefault="000C6FF6">
                  <w:pPr>
                    <w:spacing w:line="284" w:lineRule="exact"/>
                    <w:rPr>
                      <w:b/>
                      <w:sz w:val="24"/>
                    </w:rPr>
                  </w:pPr>
                  <w:r>
                    <w:rPr>
                      <w:b/>
                      <w:color w:val="37617A"/>
                      <w:w w:val="110"/>
                      <w:sz w:val="24"/>
                    </w:rPr>
                    <w:t>68</w:t>
                  </w:r>
                </w:p>
              </w:txbxContent>
            </v:textbox>
            <w10:wrap anchorx="page"/>
          </v:shape>
        </w:pict>
      </w:r>
      <w:r>
        <w:rPr>
          <w:spacing w:val="2"/>
          <w:sz w:val="13"/>
        </w:rPr>
        <w:t>As</w:t>
      </w:r>
      <w:r>
        <w:rPr>
          <w:spacing w:val="10"/>
          <w:sz w:val="13"/>
        </w:rPr>
        <w:t xml:space="preserve"> </w:t>
      </w:r>
      <w:r>
        <w:rPr>
          <w:sz w:val="13"/>
        </w:rPr>
        <w:t>is</w:t>
      </w:r>
      <w:r>
        <w:rPr>
          <w:spacing w:val="10"/>
          <w:sz w:val="13"/>
        </w:rPr>
        <w:t xml:space="preserve"> </w:t>
      </w:r>
      <w:r>
        <w:rPr>
          <w:sz w:val="13"/>
        </w:rPr>
        <w:t>currently</w:t>
      </w:r>
      <w:r>
        <w:rPr>
          <w:spacing w:val="10"/>
          <w:sz w:val="13"/>
        </w:rPr>
        <w:t xml:space="preserve"> </w:t>
      </w:r>
      <w:r>
        <w:rPr>
          <w:sz w:val="13"/>
        </w:rPr>
        <w:t>the</w:t>
      </w:r>
      <w:r>
        <w:rPr>
          <w:spacing w:val="10"/>
          <w:sz w:val="13"/>
        </w:rPr>
        <w:t xml:space="preserve"> </w:t>
      </w:r>
      <w:r>
        <w:rPr>
          <w:sz w:val="13"/>
        </w:rPr>
        <w:t>case,</w:t>
      </w:r>
      <w:r>
        <w:rPr>
          <w:spacing w:val="10"/>
          <w:sz w:val="13"/>
        </w:rPr>
        <w:t xml:space="preserve"> </w:t>
      </w:r>
      <w:r>
        <w:rPr>
          <w:sz w:val="13"/>
        </w:rPr>
        <w:t>the</w:t>
      </w:r>
      <w:r>
        <w:rPr>
          <w:spacing w:val="11"/>
          <w:sz w:val="13"/>
        </w:rPr>
        <w:t xml:space="preserve"> </w:t>
      </w:r>
      <w:r>
        <w:rPr>
          <w:sz w:val="13"/>
        </w:rPr>
        <w:t>accused</w:t>
      </w:r>
      <w:r>
        <w:rPr>
          <w:spacing w:val="10"/>
          <w:sz w:val="13"/>
        </w:rPr>
        <w:t xml:space="preserve"> </w:t>
      </w:r>
      <w:r>
        <w:rPr>
          <w:sz w:val="13"/>
        </w:rPr>
        <w:t>should</w:t>
      </w:r>
      <w:r>
        <w:rPr>
          <w:spacing w:val="10"/>
          <w:sz w:val="13"/>
        </w:rPr>
        <w:t xml:space="preserve"> </w:t>
      </w:r>
      <w:r>
        <w:rPr>
          <w:sz w:val="13"/>
        </w:rPr>
        <w:t>provide</w:t>
      </w:r>
      <w:r>
        <w:rPr>
          <w:spacing w:val="10"/>
          <w:sz w:val="13"/>
        </w:rPr>
        <w:t xml:space="preserve"> </w:t>
      </w:r>
      <w:r>
        <w:rPr>
          <w:sz w:val="13"/>
        </w:rPr>
        <w:t>details</w:t>
      </w:r>
      <w:r>
        <w:rPr>
          <w:spacing w:val="10"/>
          <w:sz w:val="13"/>
        </w:rPr>
        <w:t xml:space="preserve"> </w:t>
      </w:r>
      <w:r>
        <w:rPr>
          <w:sz w:val="13"/>
        </w:rPr>
        <w:t>of</w:t>
      </w:r>
      <w:r>
        <w:rPr>
          <w:spacing w:val="10"/>
          <w:sz w:val="13"/>
        </w:rPr>
        <w:t xml:space="preserve"> </w:t>
      </w:r>
      <w:r>
        <w:rPr>
          <w:sz w:val="13"/>
        </w:rPr>
        <w:t>any</w:t>
      </w:r>
      <w:r>
        <w:rPr>
          <w:spacing w:val="11"/>
          <w:sz w:val="13"/>
        </w:rPr>
        <w:t xml:space="preserve"> </w:t>
      </w:r>
      <w:r>
        <w:rPr>
          <w:sz w:val="13"/>
        </w:rPr>
        <w:t>applications</w:t>
      </w:r>
      <w:r>
        <w:rPr>
          <w:spacing w:val="10"/>
          <w:sz w:val="13"/>
        </w:rPr>
        <w:t xml:space="preserve"> </w:t>
      </w:r>
      <w:r>
        <w:rPr>
          <w:sz w:val="13"/>
        </w:rPr>
        <w:t>to</w:t>
      </w:r>
      <w:r>
        <w:rPr>
          <w:spacing w:val="10"/>
          <w:sz w:val="13"/>
        </w:rPr>
        <w:t xml:space="preserve"> </w:t>
      </w:r>
      <w:r>
        <w:rPr>
          <w:sz w:val="13"/>
        </w:rPr>
        <w:t>cross-examine</w:t>
      </w:r>
      <w:r>
        <w:rPr>
          <w:spacing w:val="10"/>
          <w:sz w:val="13"/>
        </w:rPr>
        <w:t xml:space="preserve"> </w:t>
      </w:r>
      <w:r>
        <w:rPr>
          <w:sz w:val="13"/>
        </w:rPr>
        <w:t>witnesses</w:t>
      </w:r>
      <w:r>
        <w:rPr>
          <w:spacing w:val="10"/>
          <w:sz w:val="13"/>
        </w:rPr>
        <w:t xml:space="preserve"> </w:t>
      </w:r>
      <w:r>
        <w:rPr>
          <w:sz w:val="13"/>
        </w:rPr>
        <w:t>in</w:t>
      </w:r>
      <w:r>
        <w:rPr>
          <w:spacing w:val="10"/>
          <w:sz w:val="13"/>
        </w:rPr>
        <w:t xml:space="preserve"> </w:t>
      </w:r>
      <w:r>
        <w:rPr>
          <w:sz w:val="13"/>
        </w:rPr>
        <w:t>the</w:t>
      </w:r>
      <w:r>
        <w:rPr>
          <w:spacing w:val="11"/>
          <w:sz w:val="13"/>
        </w:rPr>
        <w:t xml:space="preserve"> </w:t>
      </w:r>
      <w:r>
        <w:rPr>
          <w:sz w:val="13"/>
        </w:rPr>
        <w:t>case</w:t>
      </w:r>
      <w:r>
        <w:rPr>
          <w:spacing w:val="10"/>
          <w:sz w:val="13"/>
        </w:rPr>
        <w:t xml:space="preserve"> </w:t>
      </w:r>
      <w:r>
        <w:rPr>
          <w:sz w:val="13"/>
        </w:rPr>
        <w:t>direction</w:t>
      </w:r>
      <w:r>
        <w:rPr>
          <w:spacing w:val="10"/>
          <w:sz w:val="13"/>
        </w:rPr>
        <w:t xml:space="preserve"> </w:t>
      </w:r>
      <w:r>
        <w:rPr>
          <w:sz w:val="13"/>
        </w:rPr>
        <w:t>notice:</w:t>
      </w:r>
    </w:p>
    <w:p w:rsidR="00837026" w:rsidRDefault="000C6FF6">
      <w:pPr>
        <w:spacing w:before="2"/>
        <w:ind w:left="2381"/>
        <w:rPr>
          <w:sz w:val="13"/>
        </w:rPr>
      </w:pPr>
      <w:r>
        <w:rPr>
          <w:i/>
          <w:w w:val="105"/>
          <w:sz w:val="13"/>
        </w:rPr>
        <w:t xml:space="preserve">Criminal Procedure Act 2009 </w:t>
      </w:r>
      <w:r>
        <w:rPr>
          <w:w w:val="105"/>
          <w:sz w:val="13"/>
        </w:rPr>
        <w:t>(Vic) s 119.</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53"/>
        </w:numPr>
        <w:tabs>
          <w:tab w:val="left" w:pos="2721"/>
          <w:tab w:val="left" w:pos="2722"/>
        </w:tabs>
        <w:spacing w:before="91" w:line="242" w:lineRule="auto"/>
        <w:ind w:right="1944" w:hanging="340"/>
        <w:rPr>
          <w:sz w:val="12"/>
        </w:rPr>
      </w:pPr>
      <w:r>
        <w:rPr>
          <w:w w:val="105"/>
          <w:sz w:val="21"/>
        </w:rPr>
        <w:t xml:space="preserve">hear and </w:t>
      </w:r>
      <w:r>
        <w:rPr>
          <w:spacing w:val="-3"/>
          <w:w w:val="105"/>
          <w:sz w:val="21"/>
        </w:rPr>
        <w:t xml:space="preserve">determine any </w:t>
      </w:r>
      <w:r>
        <w:rPr>
          <w:w w:val="105"/>
          <w:sz w:val="21"/>
        </w:rPr>
        <w:t xml:space="preserve">objection </w:t>
      </w:r>
      <w:r>
        <w:rPr>
          <w:spacing w:val="-3"/>
          <w:w w:val="105"/>
          <w:sz w:val="21"/>
        </w:rPr>
        <w:t xml:space="preserve">to </w:t>
      </w:r>
      <w:r>
        <w:rPr>
          <w:w w:val="105"/>
          <w:sz w:val="21"/>
        </w:rPr>
        <w:t xml:space="preserve">the production of </w:t>
      </w:r>
      <w:r>
        <w:rPr>
          <w:spacing w:val="-3"/>
          <w:w w:val="105"/>
          <w:sz w:val="21"/>
        </w:rPr>
        <w:t xml:space="preserve">material, </w:t>
      </w:r>
      <w:r>
        <w:rPr>
          <w:w w:val="105"/>
          <w:sz w:val="21"/>
        </w:rPr>
        <w:t xml:space="preserve">or order the matter be </w:t>
      </w:r>
      <w:r>
        <w:rPr>
          <w:spacing w:val="-3"/>
          <w:w w:val="105"/>
          <w:sz w:val="21"/>
        </w:rPr>
        <w:t xml:space="preserve">transferred to </w:t>
      </w:r>
      <w:r>
        <w:rPr>
          <w:w w:val="105"/>
          <w:sz w:val="21"/>
        </w:rPr>
        <w:t xml:space="preserve">the </w:t>
      </w:r>
      <w:r>
        <w:rPr>
          <w:spacing w:val="-3"/>
          <w:w w:val="105"/>
          <w:sz w:val="21"/>
        </w:rPr>
        <w:t xml:space="preserve">County Court for consideration </w:t>
      </w:r>
      <w:r>
        <w:rPr>
          <w:w w:val="105"/>
          <w:sz w:val="21"/>
        </w:rPr>
        <w:t xml:space="preserve">of an objection </w:t>
      </w:r>
      <w:r>
        <w:rPr>
          <w:spacing w:val="-3"/>
          <w:w w:val="105"/>
          <w:sz w:val="21"/>
        </w:rPr>
        <w:t xml:space="preserve">to </w:t>
      </w:r>
      <w:r>
        <w:rPr>
          <w:w w:val="105"/>
          <w:sz w:val="21"/>
        </w:rPr>
        <w:t>the production of</w:t>
      </w:r>
      <w:r>
        <w:rPr>
          <w:spacing w:val="10"/>
          <w:w w:val="105"/>
          <w:sz w:val="21"/>
        </w:rPr>
        <w:t xml:space="preserve"> </w:t>
      </w:r>
      <w:r>
        <w:rPr>
          <w:spacing w:val="-5"/>
          <w:w w:val="105"/>
          <w:sz w:val="21"/>
        </w:rPr>
        <w:t>material</w:t>
      </w:r>
      <w:r>
        <w:rPr>
          <w:spacing w:val="-5"/>
          <w:w w:val="105"/>
          <w:position w:val="7"/>
          <w:sz w:val="12"/>
        </w:rPr>
        <w:t>13</w:t>
      </w:r>
    </w:p>
    <w:p w:rsidR="00837026" w:rsidRDefault="000C6FF6">
      <w:pPr>
        <w:pStyle w:val="ListParagraph"/>
        <w:numPr>
          <w:ilvl w:val="1"/>
          <w:numId w:val="53"/>
        </w:numPr>
        <w:tabs>
          <w:tab w:val="left" w:pos="2721"/>
          <w:tab w:val="left" w:pos="2722"/>
        </w:tabs>
        <w:spacing w:before="89" w:line="242" w:lineRule="auto"/>
        <w:ind w:right="1757" w:hanging="340"/>
        <w:rPr>
          <w:sz w:val="21"/>
        </w:rPr>
      </w:pPr>
      <w:r>
        <w:rPr>
          <w:w w:val="105"/>
          <w:sz w:val="21"/>
        </w:rPr>
        <w:t xml:space="preserve">order the </w:t>
      </w:r>
      <w:r>
        <w:rPr>
          <w:spacing w:val="-3"/>
          <w:w w:val="105"/>
          <w:sz w:val="21"/>
        </w:rPr>
        <w:t xml:space="preserve">accused </w:t>
      </w:r>
      <w:r>
        <w:rPr>
          <w:w w:val="105"/>
          <w:sz w:val="21"/>
        </w:rPr>
        <w:t xml:space="preserve">appear </w:t>
      </w:r>
      <w:r>
        <w:rPr>
          <w:spacing w:val="-3"/>
          <w:w w:val="105"/>
          <w:sz w:val="21"/>
        </w:rPr>
        <w:t xml:space="preserve">for </w:t>
      </w:r>
      <w:r>
        <w:rPr>
          <w:w w:val="105"/>
          <w:sz w:val="21"/>
        </w:rPr>
        <w:t xml:space="preserve">plea and </w:t>
      </w:r>
      <w:r>
        <w:rPr>
          <w:spacing w:val="-3"/>
          <w:w w:val="105"/>
          <w:sz w:val="21"/>
        </w:rPr>
        <w:t xml:space="preserve">sentence </w:t>
      </w:r>
      <w:r>
        <w:rPr>
          <w:w w:val="105"/>
          <w:sz w:val="21"/>
        </w:rPr>
        <w:t xml:space="preserve">in the </w:t>
      </w:r>
      <w:r>
        <w:rPr>
          <w:spacing w:val="-3"/>
          <w:w w:val="105"/>
          <w:sz w:val="21"/>
        </w:rPr>
        <w:t xml:space="preserve">County Court </w:t>
      </w:r>
      <w:r>
        <w:rPr>
          <w:w w:val="105"/>
          <w:sz w:val="21"/>
        </w:rPr>
        <w:t xml:space="preserve">on a </w:t>
      </w:r>
      <w:r>
        <w:rPr>
          <w:spacing w:val="-3"/>
          <w:w w:val="105"/>
          <w:sz w:val="21"/>
        </w:rPr>
        <w:t xml:space="preserve">date to </w:t>
      </w:r>
      <w:r>
        <w:rPr>
          <w:w w:val="105"/>
          <w:sz w:val="21"/>
        </w:rPr>
        <w:t xml:space="preserve">be </w:t>
      </w:r>
      <w:r>
        <w:rPr>
          <w:spacing w:val="-3"/>
          <w:w w:val="105"/>
          <w:sz w:val="21"/>
        </w:rPr>
        <w:t>determined</w:t>
      </w:r>
    </w:p>
    <w:p w:rsidR="00837026" w:rsidRDefault="000C6FF6">
      <w:pPr>
        <w:pStyle w:val="ListParagraph"/>
        <w:numPr>
          <w:ilvl w:val="1"/>
          <w:numId w:val="53"/>
        </w:numPr>
        <w:tabs>
          <w:tab w:val="left" w:pos="2721"/>
          <w:tab w:val="left" w:pos="2722"/>
        </w:tabs>
        <w:spacing w:before="87"/>
        <w:ind w:hanging="340"/>
        <w:rPr>
          <w:sz w:val="21"/>
        </w:rPr>
      </w:pPr>
      <w:r>
        <w:rPr>
          <w:w w:val="105"/>
          <w:sz w:val="21"/>
        </w:rPr>
        <w:t>order</w:t>
      </w:r>
      <w:r>
        <w:rPr>
          <w:spacing w:val="3"/>
          <w:w w:val="105"/>
          <w:sz w:val="21"/>
        </w:rPr>
        <w:t xml:space="preserve"> </w:t>
      </w:r>
      <w:r>
        <w:rPr>
          <w:w w:val="105"/>
          <w:sz w:val="21"/>
        </w:rPr>
        <w:t>the</w:t>
      </w:r>
      <w:r>
        <w:rPr>
          <w:spacing w:val="4"/>
          <w:w w:val="105"/>
          <w:sz w:val="21"/>
        </w:rPr>
        <w:t xml:space="preserve"> </w:t>
      </w:r>
      <w:r>
        <w:rPr>
          <w:spacing w:val="-3"/>
          <w:w w:val="105"/>
          <w:sz w:val="21"/>
        </w:rPr>
        <w:t>accused</w:t>
      </w:r>
      <w:r>
        <w:rPr>
          <w:spacing w:val="4"/>
          <w:w w:val="105"/>
          <w:sz w:val="21"/>
        </w:rPr>
        <w:t xml:space="preserve"> </w:t>
      </w:r>
      <w:r>
        <w:rPr>
          <w:w w:val="105"/>
          <w:sz w:val="21"/>
        </w:rPr>
        <w:t>stand</w:t>
      </w:r>
      <w:r>
        <w:rPr>
          <w:spacing w:val="4"/>
          <w:w w:val="105"/>
          <w:sz w:val="21"/>
        </w:rPr>
        <w:t xml:space="preserve"> </w:t>
      </w:r>
      <w:r>
        <w:rPr>
          <w:w w:val="105"/>
          <w:sz w:val="21"/>
        </w:rPr>
        <w:t>trial</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spacing w:val="-3"/>
          <w:w w:val="105"/>
          <w:sz w:val="21"/>
        </w:rPr>
        <w:t>County</w:t>
      </w:r>
      <w:r>
        <w:rPr>
          <w:spacing w:val="4"/>
          <w:w w:val="105"/>
          <w:sz w:val="21"/>
        </w:rPr>
        <w:t xml:space="preserve"> </w:t>
      </w:r>
      <w:r>
        <w:rPr>
          <w:spacing w:val="-3"/>
          <w:w w:val="105"/>
          <w:sz w:val="21"/>
        </w:rPr>
        <w:t>Court</w:t>
      </w:r>
      <w:r>
        <w:rPr>
          <w:spacing w:val="3"/>
          <w:w w:val="105"/>
          <w:sz w:val="21"/>
        </w:rPr>
        <w:t xml:space="preserve"> </w:t>
      </w:r>
      <w:r>
        <w:rPr>
          <w:w w:val="105"/>
          <w:sz w:val="21"/>
        </w:rPr>
        <w:t>on</w:t>
      </w:r>
      <w:r>
        <w:rPr>
          <w:spacing w:val="4"/>
          <w:w w:val="105"/>
          <w:sz w:val="21"/>
        </w:rPr>
        <w:t xml:space="preserve"> </w:t>
      </w:r>
      <w:r>
        <w:rPr>
          <w:w w:val="105"/>
          <w:sz w:val="21"/>
        </w:rPr>
        <w:t>a</w:t>
      </w:r>
      <w:r>
        <w:rPr>
          <w:spacing w:val="4"/>
          <w:w w:val="105"/>
          <w:sz w:val="21"/>
        </w:rPr>
        <w:t xml:space="preserve"> </w:t>
      </w:r>
      <w:r>
        <w:rPr>
          <w:spacing w:val="-3"/>
          <w:w w:val="105"/>
          <w:sz w:val="21"/>
        </w:rPr>
        <w:t>date</w:t>
      </w:r>
      <w:r>
        <w:rPr>
          <w:spacing w:val="4"/>
          <w:w w:val="105"/>
          <w:sz w:val="21"/>
        </w:rPr>
        <w:t xml:space="preserve"> </w:t>
      </w:r>
      <w:r>
        <w:rPr>
          <w:spacing w:val="-3"/>
          <w:w w:val="105"/>
          <w:sz w:val="21"/>
        </w:rPr>
        <w:t>to</w:t>
      </w:r>
      <w:r>
        <w:rPr>
          <w:spacing w:val="4"/>
          <w:w w:val="105"/>
          <w:sz w:val="21"/>
        </w:rPr>
        <w:t xml:space="preserve"> </w:t>
      </w:r>
      <w:r>
        <w:rPr>
          <w:w w:val="105"/>
          <w:sz w:val="21"/>
        </w:rPr>
        <w:t>be</w:t>
      </w:r>
      <w:r>
        <w:rPr>
          <w:spacing w:val="4"/>
          <w:w w:val="105"/>
          <w:sz w:val="21"/>
        </w:rPr>
        <w:t xml:space="preserve"> </w:t>
      </w:r>
      <w:r>
        <w:rPr>
          <w:spacing w:val="-3"/>
          <w:w w:val="105"/>
          <w:sz w:val="21"/>
        </w:rPr>
        <w:t>determined.</w:t>
      </w:r>
    </w:p>
    <w:p w:rsidR="00837026" w:rsidRDefault="000C6FF6">
      <w:pPr>
        <w:pStyle w:val="ListParagraph"/>
        <w:numPr>
          <w:ilvl w:val="1"/>
          <w:numId w:val="79"/>
        </w:numPr>
        <w:tabs>
          <w:tab w:val="left" w:pos="2381"/>
          <w:tab w:val="left" w:pos="2382"/>
        </w:tabs>
        <w:spacing w:before="89" w:line="242" w:lineRule="auto"/>
        <w:ind w:right="1842"/>
        <w:rPr>
          <w:sz w:val="21"/>
        </w:rPr>
      </w:pPr>
      <w:r>
        <w:rPr>
          <w:sz w:val="21"/>
        </w:rPr>
        <w:t xml:space="preserve">The </w:t>
      </w:r>
      <w:r>
        <w:rPr>
          <w:spacing w:val="-3"/>
          <w:sz w:val="21"/>
        </w:rPr>
        <w:t xml:space="preserve">attendance </w:t>
      </w:r>
      <w:r>
        <w:rPr>
          <w:sz w:val="21"/>
        </w:rPr>
        <w:t xml:space="preserve">of the </w:t>
      </w:r>
      <w:r>
        <w:rPr>
          <w:spacing w:val="-3"/>
          <w:sz w:val="21"/>
        </w:rPr>
        <w:t xml:space="preserve">informant </w:t>
      </w:r>
      <w:r>
        <w:rPr>
          <w:sz w:val="21"/>
        </w:rPr>
        <w:t xml:space="preserve">at the issues </w:t>
      </w:r>
      <w:r>
        <w:rPr>
          <w:spacing w:val="-3"/>
          <w:sz w:val="21"/>
        </w:rPr>
        <w:t xml:space="preserve">hearing </w:t>
      </w:r>
      <w:r>
        <w:rPr>
          <w:sz w:val="21"/>
        </w:rPr>
        <w:t>s</w:t>
      </w:r>
      <w:r>
        <w:rPr>
          <w:sz w:val="21"/>
        </w:rPr>
        <w:t xml:space="preserve">hould be </w:t>
      </w:r>
      <w:r>
        <w:rPr>
          <w:spacing w:val="-3"/>
          <w:sz w:val="21"/>
        </w:rPr>
        <w:t xml:space="preserve">obligatory.  Informants  will </w:t>
      </w:r>
      <w:r>
        <w:rPr>
          <w:sz w:val="21"/>
        </w:rPr>
        <w:t xml:space="preserve">be </w:t>
      </w:r>
      <w:r>
        <w:rPr>
          <w:spacing w:val="-3"/>
          <w:sz w:val="21"/>
        </w:rPr>
        <w:t xml:space="preserve">required to </w:t>
      </w:r>
      <w:r>
        <w:rPr>
          <w:sz w:val="21"/>
        </w:rPr>
        <w:t xml:space="preserve">confirm on oath </w:t>
      </w:r>
      <w:r>
        <w:rPr>
          <w:spacing w:val="-3"/>
          <w:sz w:val="21"/>
        </w:rPr>
        <w:t xml:space="preserve">that </w:t>
      </w:r>
      <w:r>
        <w:rPr>
          <w:sz w:val="21"/>
        </w:rPr>
        <w:t xml:space="preserve">they </w:t>
      </w:r>
      <w:r>
        <w:rPr>
          <w:spacing w:val="-3"/>
          <w:sz w:val="21"/>
        </w:rPr>
        <w:t xml:space="preserve">have </w:t>
      </w:r>
      <w:r>
        <w:rPr>
          <w:sz w:val="21"/>
        </w:rPr>
        <w:t xml:space="preserve">disclosed </w:t>
      </w:r>
      <w:r>
        <w:rPr>
          <w:spacing w:val="-3"/>
          <w:sz w:val="21"/>
        </w:rPr>
        <w:t xml:space="preserve">all relevant material </w:t>
      </w:r>
      <w:r>
        <w:rPr>
          <w:sz w:val="21"/>
        </w:rPr>
        <w:t xml:space="preserve">in their possession or </w:t>
      </w:r>
      <w:r>
        <w:rPr>
          <w:spacing w:val="-3"/>
          <w:sz w:val="21"/>
        </w:rPr>
        <w:t xml:space="preserve">knowledge, </w:t>
      </w:r>
      <w:r>
        <w:rPr>
          <w:sz w:val="21"/>
        </w:rPr>
        <w:t xml:space="preserve">and </w:t>
      </w:r>
      <w:r>
        <w:rPr>
          <w:spacing w:val="-3"/>
          <w:sz w:val="21"/>
        </w:rPr>
        <w:t xml:space="preserve">that </w:t>
      </w:r>
      <w:r>
        <w:rPr>
          <w:sz w:val="21"/>
        </w:rPr>
        <w:t xml:space="preserve">they </w:t>
      </w:r>
      <w:r>
        <w:rPr>
          <w:spacing w:val="-3"/>
          <w:sz w:val="21"/>
        </w:rPr>
        <w:t xml:space="preserve">have </w:t>
      </w:r>
      <w:r>
        <w:rPr>
          <w:sz w:val="21"/>
        </w:rPr>
        <w:t xml:space="preserve">made </w:t>
      </w:r>
      <w:r>
        <w:rPr>
          <w:spacing w:val="-3"/>
          <w:sz w:val="21"/>
        </w:rPr>
        <w:t xml:space="preserve">all reasonable enquiries </w:t>
      </w:r>
      <w:r>
        <w:rPr>
          <w:sz w:val="21"/>
        </w:rPr>
        <w:t xml:space="preserve">about the existence of </w:t>
      </w:r>
      <w:r>
        <w:rPr>
          <w:spacing w:val="-3"/>
          <w:sz w:val="21"/>
        </w:rPr>
        <w:t xml:space="preserve">such material </w:t>
      </w:r>
      <w:r>
        <w:rPr>
          <w:sz w:val="21"/>
        </w:rPr>
        <w:t xml:space="preserve">(see </w:t>
      </w:r>
      <w:r>
        <w:rPr>
          <w:spacing w:val="-4"/>
          <w:sz w:val="21"/>
        </w:rPr>
        <w:t>Chapter</w:t>
      </w:r>
      <w:r>
        <w:rPr>
          <w:spacing w:val="17"/>
          <w:sz w:val="21"/>
        </w:rPr>
        <w:t xml:space="preserve"> </w:t>
      </w:r>
      <w:r>
        <w:rPr>
          <w:sz w:val="21"/>
        </w:rPr>
        <w:t>9).</w:t>
      </w:r>
    </w:p>
    <w:p w:rsidR="00837026" w:rsidRDefault="000C6FF6">
      <w:pPr>
        <w:pStyle w:val="ListParagraph"/>
        <w:numPr>
          <w:ilvl w:val="1"/>
          <w:numId w:val="79"/>
        </w:numPr>
        <w:tabs>
          <w:tab w:val="left" w:pos="2381"/>
          <w:tab w:val="left" w:pos="2382"/>
        </w:tabs>
        <w:spacing w:before="124" w:line="242" w:lineRule="auto"/>
        <w:ind w:right="1756"/>
        <w:rPr>
          <w:sz w:val="21"/>
        </w:rPr>
      </w:pPr>
      <w:r>
        <w:rPr>
          <w:spacing w:val="-5"/>
          <w:sz w:val="21"/>
        </w:rPr>
        <w:t xml:space="preserve">Currently, </w:t>
      </w:r>
      <w:r>
        <w:rPr>
          <w:sz w:val="21"/>
        </w:rPr>
        <w:t xml:space="preserve">the </w:t>
      </w:r>
      <w:r>
        <w:rPr>
          <w:spacing w:val="-3"/>
          <w:sz w:val="21"/>
        </w:rPr>
        <w:t xml:space="preserve">higher </w:t>
      </w:r>
      <w:r>
        <w:rPr>
          <w:sz w:val="21"/>
        </w:rPr>
        <w:t xml:space="preserve">courts </w:t>
      </w:r>
      <w:r>
        <w:rPr>
          <w:spacing w:val="-3"/>
          <w:sz w:val="21"/>
        </w:rPr>
        <w:t xml:space="preserve">have inadequate information </w:t>
      </w:r>
      <w:r>
        <w:rPr>
          <w:sz w:val="21"/>
        </w:rPr>
        <w:t xml:space="preserve">about what happened in cases </w:t>
      </w:r>
      <w:r>
        <w:rPr>
          <w:spacing w:val="-3"/>
          <w:sz w:val="21"/>
        </w:rPr>
        <w:t>before</w:t>
      </w:r>
      <w:r>
        <w:rPr>
          <w:spacing w:val="9"/>
          <w:sz w:val="21"/>
        </w:rPr>
        <w:t xml:space="preserve"> </w:t>
      </w:r>
      <w:r>
        <w:rPr>
          <w:sz w:val="21"/>
        </w:rPr>
        <w:t>them</w:t>
      </w:r>
      <w:r>
        <w:rPr>
          <w:spacing w:val="9"/>
          <w:sz w:val="21"/>
        </w:rPr>
        <w:t xml:space="preserve"> </w:t>
      </w:r>
      <w:r>
        <w:rPr>
          <w:sz w:val="21"/>
        </w:rPr>
        <w:t>while</w:t>
      </w:r>
      <w:r>
        <w:rPr>
          <w:spacing w:val="9"/>
          <w:sz w:val="21"/>
        </w:rPr>
        <w:t xml:space="preserve"> </w:t>
      </w:r>
      <w:r>
        <w:rPr>
          <w:sz w:val="21"/>
        </w:rPr>
        <w:t>those</w:t>
      </w:r>
      <w:r>
        <w:rPr>
          <w:spacing w:val="10"/>
          <w:sz w:val="21"/>
        </w:rPr>
        <w:t xml:space="preserve"> </w:t>
      </w:r>
      <w:r>
        <w:rPr>
          <w:sz w:val="21"/>
        </w:rPr>
        <w:t>cases</w:t>
      </w:r>
      <w:r>
        <w:rPr>
          <w:spacing w:val="9"/>
          <w:sz w:val="21"/>
        </w:rPr>
        <w:t xml:space="preserve"> </w:t>
      </w:r>
      <w:r>
        <w:rPr>
          <w:spacing w:val="-3"/>
          <w:sz w:val="21"/>
        </w:rPr>
        <w:t>were</w:t>
      </w:r>
      <w:r>
        <w:rPr>
          <w:spacing w:val="9"/>
          <w:sz w:val="21"/>
        </w:rPr>
        <w:t xml:space="preserve"> </w:t>
      </w:r>
      <w:r>
        <w:rPr>
          <w:sz w:val="21"/>
        </w:rPr>
        <w:t>in</w:t>
      </w:r>
      <w:r>
        <w:rPr>
          <w:spacing w:val="10"/>
          <w:sz w:val="21"/>
        </w:rPr>
        <w:t xml:space="preserve"> </w:t>
      </w:r>
      <w:r>
        <w:rPr>
          <w:sz w:val="21"/>
        </w:rPr>
        <w:t>the</w:t>
      </w:r>
      <w:r>
        <w:rPr>
          <w:spacing w:val="9"/>
          <w:sz w:val="21"/>
        </w:rPr>
        <w:t xml:space="preserve"> </w:t>
      </w:r>
      <w:r>
        <w:rPr>
          <w:sz w:val="21"/>
        </w:rPr>
        <w:t>lower</w:t>
      </w:r>
      <w:r>
        <w:rPr>
          <w:spacing w:val="9"/>
          <w:sz w:val="21"/>
        </w:rPr>
        <w:t xml:space="preserve"> </w:t>
      </w:r>
      <w:r>
        <w:rPr>
          <w:sz w:val="21"/>
        </w:rPr>
        <w:t>courts.</w:t>
      </w:r>
    </w:p>
    <w:p w:rsidR="00837026" w:rsidRDefault="000C6FF6">
      <w:pPr>
        <w:pStyle w:val="ListParagraph"/>
        <w:numPr>
          <w:ilvl w:val="1"/>
          <w:numId w:val="79"/>
        </w:numPr>
        <w:tabs>
          <w:tab w:val="left" w:pos="2381"/>
          <w:tab w:val="left" w:pos="2382"/>
        </w:tabs>
        <w:spacing w:before="122" w:line="242" w:lineRule="auto"/>
        <w:ind w:right="1738"/>
        <w:rPr>
          <w:sz w:val="21"/>
        </w:rPr>
      </w:pPr>
      <w:r>
        <w:rPr>
          <w:w w:val="105"/>
          <w:sz w:val="21"/>
        </w:rPr>
        <w:t xml:space="preserve">This issue would be partly remedied by more effective and </w:t>
      </w:r>
      <w:r>
        <w:rPr>
          <w:spacing w:val="-3"/>
          <w:w w:val="105"/>
          <w:sz w:val="21"/>
        </w:rPr>
        <w:t xml:space="preserve">integrated </w:t>
      </w:r>
      <w:r>
        <w:rPr>
          <w:w w:val="105"/>
          <w:sz w:val="21"/>
        </w:rPr>
        <w:t xml:space="preserve">court data </w:t>
      </w:r>
      <w:r>
        <w:rPr>
          <w:spacing w:val="-3"/>
          <w:w w:val="105"/>
          <w:sz w:val="21"/>
        </w:rPr>
        <w:t xml:space="preserve">management </w:t>
      </w:r>
      <w:r>
        <w:rPr>
          <w:spacing w:val="-4"/>
          <w:w w:val="105"/>
          <w:sz w:val="21"/>
        </w:rPr>
        <w:t>systems.</w:t>
      </w:r>
      <w:r>
        <w:rPr>
          <w:spacing w:val="-4"/>
          <w:w w:val="105"/>
          <w:position w:val="7"/>
          <w:sz w:val="12"/>
        </w:rPr>
        <w:t xml:space="preserve">14 </w:t>
      </w:r>
      <w:r>
        <w:rPr>
          <w:w w:val="105"/>
          <w:sz w:val="21"/>
        </w:rPr>
        <w:t xml:space="preserve">The </w:t>
      </w:r>
      <w:r>
        <w:rPr>
          <w:spacing w:val="-3"/>
          <w:w w:val="105"/>
          <w:sz w:val="21"/>
        </w:rPr>
        <w:t xml:space="preserve">Commission </w:t>
      </w:r>
      <w:r>
        <w:rPr>
          <w:w w:val="105"/>
          <w:sz w:val="21"/>
        </w:rPr>
        <w:t xml:space="preserve">also </w:t>
      </w:r>
      <w:r>
        <w:rPr>
          <w:spacing w:val="-3"/>
          <w:w w:val="105"/>
          <w:sz w:val="21"/>
        </w:rPr>
        <w:t xml:space="preserve">recommends introducing </w:t>
      </w:r>
      <w:r>
        <w:rPr>
          <w:w w:val="105"/>
          <w:sz w:val="21"/>
        </w:rPr>
        <w:t xml:space="preserve">a </w:t>
      </w:r>
      <w:r>
        <w:rPr>
          <w:spacing w:val="-3"/>
          <w:w w:val="105"/>
          <w:sz w:val="21"/>
        </w:rPr>
        <w:t xml:space="preserve">requirement that magistrates complete </w:t>
      </w:r>
      <w:r>
        <w:rPr>
          <w:w w:val="105"/>
          <w:sz w:val="21"/>
        </w:rPr>
        <w:t xml:space="preserve">an </w:t>
      </w:r>
      <w:r>
        <w:rPr>
          <w:spacing w:val="-3"/>
          <w:w w:val="105"/>
          <w:sz w:val="21"/>
        </w:rPr>
        <w:t xml:space="preserve">‘issues hearing </w:t>
      </w:r>
      <w:r>
        <w:rPr>
          <w:w w:val="105"/>
          <w:sz w:val="21"/>
        </w:rPr>
        <w:t xml:space="preserve">report’ </w:t>
      </w:r>
      <w:r>
        <w:rPr>
          <w:spacing w:val="-3"/>
          <w:w w:val="105"/>
          <w:sz w:val="21"/>
        </w:rPr>
        <w:t xml:space="preserve">for transmission to </w:t>
      </w:r>
      <w:r>
        <w:rPr>
          <w:w w:val="105"/>
          <w:sz w:val="21"/>
        </w:rPr>
        <w:t xml:space="preserve">the </w:t>
      </w:r>
      <w:r>
        <w:rPr>
          <w:spacing w:val="-3"/>
          <w:w w:val="105"/>
          <w:sz w:val="21"/>
        </w:rPr>
        <w:t>higher</w:t>
      </w:r>
      <w:r>
        <w:rPr>
          <w:spacing w:val="-16"/>
          <w:w w:val="105"/>
          <w:sz w:val="21"/>
        </w:rPr>
        <w:t xml:space="preserve"> </w:t>
      </w:r>
      <w:r>
        <w:rPr>
          <w:w w:val="105"/>
          <w:sz w:val="21"/>
        </w:rPr>
        <w:t>court.</w:t>
      </w:r>
    </w:p>
    <w:p w:rsidR="00837026" w:rsidRDefault="000C6FF6">
      <w:pPr>
        <w:pStyle w:val="ListParagraph"/>
        <w:numPr>
          <w:ilvl w:val="1"/>
          <w:numId w:val="79"/>
        </w:numPr>
        <w:tabs>
          <w:tab w:val="left" w:pos="2381"/>
          <w:tab w:val="left" w:pos="2382"/>
        </w:tabs>
        <w:spacing w:before="124"/>
        <w:rPr>
          <w:sz w:val="21"/>
        </w:rPr>
      </w:pPr>
      <w:r>
        <w:rPr>
          <w:sz w:val="21"/>
        </w:rPr>
        <w:t>The</w:t>
      </w:r>
      <w:r>
        <w:rPr>
          <w:spacing w:val="9"/>
          <w:sz w:val="21"/>
        </w:rPr>
        <w:t xml:space="preserve"> </w:t>
      </w:r>
      <w:r>
        <w:rPr>
          <w:sz w:val="21"/>
        </w:rPr>
        <w:t>pr</w:t>
      </w:r>
      <w:r>
        <w:rPr>
          <w:sz w:val="21"/>
        </w:rPr>
        <w:t>oposed</w:t>
      </w:r>
      <w:r>
        <w:rPr>
          <w:spacing w:val="9"/>
          <w:sz w:val="21"/>
        </w:rPr>
        <w:t xml:space="preserve"> </w:t>
      </w:r>
      <w:r>
        <w:rPr>
          <w:sz w:val="21"/>
        </w:rPr>
        <w:t>issues</w:t>
      </w:r>
      <w:r>
        <w:rPr>
          <w:spacing w:val="9"/>
          <w:sz w:val="21"/>
        </w:rPr>
        <w:t xml:space="preserve"> </w:t>
      </w:r>
      <w:r>
        <w:rPr>
          <w:spacing w:val="-3"/>
          <w:sz w:val="21"/>
        </w:rPr>
        <w:t>hearing</w:t>
      </w:r>
      <w:r>
        <w:rPr>
          <w:spacing w:val="9"/>
          <w:sz w:val="21"/>
        </w:rPr>
        <w:t xml:space="preserve"> </w:t>
      </w:r>
      <w:r>
        <w:rPr>
          <w:sz w:val="21"/>
        </w:rPr>
        <w:t>report</w:t>
      </w:r>
      <w:r>
        <w:rPr>
          <w:spacing w:val="9"/>
          <w:sz w:val="21"/>
        </w:rPr>
        <w:t xml:space="preserve"> </w:t>
      </w:r>
      <w:r>
        <w:rPr>
          <w:spacing w:val="-3"/>
          <w:sz w:val="21"/>
        </w:rPr>
        <w:t>will</w:t>
      </w:r>
      <w:r>
        <w:rPr>
          <w:spacing w:val="9"/>
          <w:sz w:val="21"/>
        </w:rPr>
        <w:t xml:space="preserve"> </w:t>
      </w:r>
      <w:r>
        <w:rPr>
          <w:spacing w:val="-3"/>
          <w:sz w:val="21"/>
        </w:rPr>
        <w:t>include</w:t>
      </w:r>
      <w:r>
        <w:rPr>
          <w:spacing w:val="9"/>
          <w:sz w:val="21"/>
        </w:rPr>
        <w:t xml:space="preserve"> </w:t>
      </w:r>
      <w:r>
        <w:rPr>
          <w:sz w:val="21"/>
        </w:rPr>
        <w:t>details</w:t>
      </w:r>
      <w:r>
        <w:rPr>
          <w:spacing w:val="10"/>
          <w:sz w:val="21"/>
        </w:rPr>
        <w:t xml:space="preserve"> </w:t>
      </w:r>
      <w:r>
        <w:rPr>
          <w:spacing w:val="-3"/>
          <w:sz w:val="21"/>
        </w:rPr>
        <w:t>of:</w:t>
      </w:r>
    </w:p>
    <w:p w:rsidR="00837026" w:rsidRDefault="000C6FF6">
      <w:pPr>
        <w:pStyle w:val="ListParagraph"/>
        <w:numPr>
          <w:ilvl w:val="2"/>
          <w:numId w:val="79"/>
        </w:numPr>
        <w:tabs>
          <w:tab w:val="left" w:pos="2721"/>
          <w:tab w:val="left" w:pos="2722"/>
        </w:tabs>
        <w:spacing w:before="123"/>
        <w:ind w:hanging="340"/>
        <w:rPr>
          <w:sz w:val="21"/>
        </w:rPr>
      </w:pPr>
      <w:r>
        <w:rPr>
          <w:spacing w:val="-3"/>
          <w:sz w:val="21"/>
        </w:rPr>
        <w:t xml:space="preserve">any </w:t>
      </w:r>
      <w:r>
        <w:rPr>
          <w:sz w:val="21"/>
        </w:rPr>
        <w:t xml:space="preserve">issues </w:t>
      </w:r>
      <w:r>
        <w:rPr>
          <w:spacing w:val="-2"/>
          <w:sz w:val="21"/>
        </w:rPr>
        <w:t xml:space="preserve">raised </w:t>
      </w:r>
      <w:r>
        <w:rPr>
          <w:spacing w:val="-3"/>
          <w:sz w:val="21"/>
        </w:rPr>
        <w:t xml:space="preserve">before </w:t>
      </w:r>
      <w:r>
        <w:rPr>
          <w:sz w:val="21"/>
        </w:rPr>
        <w:t>the</w:t>
      </w:r>
      <w:r>
        <w:rPr>
          <w:spacing w:val="3"/>
          <w:sz w:val="21"/>
        </w:rPr>
        <w:t xml:space="preserve"> </w:t>
      </w:r>
      <w:r>
        <w:rPr>
          <w:spacing w:val="-3"/>
          <w:sz w:val="21"/>
        </w:rPr>
        <w:t>magistrate</w:t>
      </w:r>
    </w:p>
    <w:p w:rsidR="00837026" w:rsidRDefault="000C6FF6">
      <w:pPr>
        <w:pStyle w:val="ListParagraph"/>
        <w:numPr>
          <w:ilvl w:val="2"/>
          <w:numId w:val="79"/>
        </w:numPr>
        <w:tabs>
          <w:tab w:val="left" w:pos="2721"/>
          <w:tab w:val="left" w:pos="2722"/>
        </w:tabs>
        <w:spacing w:before="89" w:line="242" w:lineRule="auto"/>
        <w:ind w:right="1616" w:hanging="340"/>
        <w:rPr>
          <w:sz w:val="21"/>
        </w:rPr>
      </w:pPr>
      <w:r>
        <w:rPr>
          <w:sz w:val="21"/>
        </w:rPr>
        <w:t xml:space="preserve">if the </w:t>
      </w:r>
      <w:r>
        <w:rPr>
          <w:spacing w:val="-3"/>
          <w:sz w:val="21"/>
        </w:rPr>
        <w:t xml:space="preserve">informant </w:t>
      </w:r>
      <w:r>
        <w:rPr>
          <w:sz w:val="21"/>
        </w:rPr>
        <w:t xml:space="preserve">objected </w:t>
      </w:r>
      <w:r>
        <w:rPr>
          <w:spacing w:val="-3"/>
          <w:sz w:val="21"/>
        </w:rPr>
        <w:t xml:space="preserve">to </w:t>
      </w:r>
      <w:r>
        <w:rPr>
          <w:sz w:val="21"/>
        </w:rPr>
        <w:t xml:space="preserve">production of </w:t>
      </w:r>
      <w:r>
        <w:rPr>
          <w:spacing w:val="-3"/>
          <w:sz w:val="21"/>
        </w:rPr>
        <w:t xml:space="preserve">material, </w:t>
      </w:r>
      <w:r>
        <w:rPr>
          <w:sz w:val="21"/>
        </w:rPr>
        <w:t xml:space="preserve">the </w:t>
      </w:r>
      <w:r>
        <w:rPr>
          <w:spacing w:val="-3"/>
          <w:sz w:val="21"/>
        </w:rPr>
        <w:t xml:space="preserve">grounds for </w:t>
      </w:r>
      <w:r>
        <w:rPr>
          <w:sz w:val="21"/>
        </w:rPr>
        <w:t xml:space="preserve">the objection and  the court’s </w:t>
      </w:r>
      <w:r>
        <w:rPr>
          <w:spacing w:val="-3"/>
          <w:sz w:val="21"/>
        </w:rPr>
        <w:t xml:space="preserve">determination </w:t>
      </w:r>
      <w:r>
        <w:rPr>
          <w:sz w:val="21"/>
        </w:rPr>
        <w:t xml:space="preserve">in </w:t>
      </w:r>
      <w:r>
        <w:rPr>
          <w:spacing w:val="-3"/>
          <w:sz w:val="21"/>
        </w:rPr>
        <w:t>relation to</w:t>
      </w:r>
      <w:r>
        <w:rPr>
          <w:spacing w:val="14"/>
          <w:sz w:val="21"/>
        </w:rPr>
        <w:t xml:space="preserve"> </w:t>
      </w:r>
      <w:r>
        <w:rPr>
          <w:sz w:val="21"/>
        </w:rPr>
        <w:t>it</w:t>
      </w:r>
    </w:p>
    <w:p w:rsidR="00837026" w:rsidRDefault="000C6FF6">
      <w:pPr>
        <w:pStyle w:val="ListParagraph"/>
        <w:numPr>
          <w:ilvl w:val="2"/>
          <w:numId w:val="79"/>
        </w:numPr>
        <w:tabs>
          <w:tab w:val="left" w:pos="2721"/>
          <w:tab w:val="left" w:pos="2722"/>
        </w:tabs>
        <w:spacing w:before="87" w:line="242" w:lineRule="auto"/>
        <w:ind w:right="1779" w:hanging="340"/>
        <w:rPr>
          <w:sz w:val="21"/>
        </w:rPr>
      </w:pPr>
      <w:r>
        <w:rPr>
          <w:spacing w:val="-3"/>
          <w:sz w:val="21"/>
        </w:rPr>
        <w:t xml:space="preserve">any </w:t>
      </w:r>
      <w:r>
        <w:rPr>
          <w:sz w:val="21"/>
        </w:rPr>
        <w:t xml:space="preserve">outstanding </w:t>
      </w:r>
      <w:r>
        <w:rPr>
          <w:spacing w:val="-3"/>
          <w:sz w:val="21"/>
        </w:rPr>
        <w:t xml:space="preserve">disclosure items sought </w:t>
      </w:r>
      <w:r>
        <w:rPr>
          <w:sz w:val="21"/>
        </w:rPr>
        <w:t xml:space="preserve">by the </w:t>
      </w:r>
      <w:r>
        <w:rPr>
          <w:spacing w:val="-3"/>
          <w:sz w:val="21"/>
        </w:rPr>
        <w:t xml:space="preserve">accused, </w:t>
      </w:r>
      <w:r>
        <w:rPr>
          <w:sz w:val="21"/>
        </w:rPr>
        <w:t xml:space="preserve">or </w:t>
      </w:r>
      <w:r>
        <w:rPr>
          <w:spacing w:val="-3"/>
          <w:sz w:val="21"/>
        </w:rPr>
        <w:t xml:space="preserve">disclosure </w:t>
      </w:r>
      <w:r>
        <w:rPr>
          <w:sz w:val="21"/>
        </w:rPr>
        <w:t xml:space="preserve">issues </w:t>
      </w:r>
      <w:r>
        <w:rPr>
          <w:spacing w:val="-3"/>
          <w:sz w:val="21"/>
        </w:rPr>
        <w:t xml:space="preserve">that are </w:t>
      </w:r>
      <w:r>
        <w:rPr>
          <w:spacing w:val="-4"/>
          <w:sz w:val="21"/>
        </w:rPr>
        <w:t xml:space="preserve">likely </w:t>
      </w:r>
      <w:r>
        <w:rPr>
          <w:spacing w:val="-3"/>
          <w:sz w:val="21"/>
        </w:rPr>
        <w:t>to</w:t>
      </w:r>
      <w:r>
        <w:rPr>
          <w:spacing w:val="20"/>
          <w:sz w:val="21"/>
        </w:rPr>
        <w:t xml:space="preserve"> </w:t>
      </w:r>
      <w:r>
        <w:rPr>
          <w:sz w:val="21"/>
        </w:rPr>
        <w:t>arise</w:t>
      </w:r>
    </w:p>
    <w:p w:rsidR="00837026" w:rsidRDefault="000C6FF6">
      <w:pPr>
        <w:pStyle w:val="ListParagraph"/>
        <w:numPr>
          <w:ilvl w:val="2"/>
          <w:numId w:val="79"/>
        </w:numPr>
        <w:tabs>
          <w:tab w:val="left" w:pos="2721"/>
          <w:tab w:val="left" w:pos="2722"/>
        </w:tabs>
        <w:spacing w:before="87"/>
        <w:ind w:hanging="340"/>
        <w:rPr>
          <w:sz w:val="21"/>
        </w:rPr>
      </w:pPr>
      <w:r>
        <w:rPr>
          <w:spacing w:val="-3"/>
          <w:sz w:val="21"/>
        </w:rPr>
        <w:t>any</w:t>
      </w:r>
      <w:r>
        <w:rPr>
          <w:spacing w:val="12"/>
          <w:sz w:val="21"/>
        </w:rPr>
        <w:t xml:space="preserve"> </w:t>
      </w:r>
      <w:r>
        <w:rPr>
          <w:sz w:val="21"/>
        </w:rPr>
        <w:t>other</w:t>
      </w:r>
      <w:r>
        <w:rPr>
          <w:spacing w:val="12"/>
          <w:sz w:val="21"/>
        </w:rPr>
        <w:t xml:space="preserve"> </w:t>
      </w:r>
      <w:r>
        <w:rPr>
          <w:sz w:val="21"/>
        </w:rPr>
        <w:t>matter</w:t>
      </w:r>
      <w:r>
        <w:rPr>
          <w:spacing w:val="12"/>
          <w:sz w:val="21"/>
        </w:rPr>
        <w:t xml:space="preserve"> </w:t>
      </w:r>
      <w:r>
        <w:rPr>
          <w:spacing w:val="-3"/>
          <w:sz w:val="21"/>
        </w:rPr>
        <w:t>that</w:t>
      </w:r>
      <w:r>
        <w:rPr>
          <w:spacing w:val="12"/>
          <w:sz w:val="21"/>
        </w:rPr>
        <w:t xml:space="preserve"> </w:t>
      </w:r>
      <w:r>
        <w:rPr>
          <w:sz w:val="21"/>
        </w:rPr>
        <w:t>the</w:t>
      </w:r>
      <w:r>
        <w:rPr>
          <w:spacing w:val="12"/>
          <w:sz w:val="21"/>
        </w:rPr>
        <w:t xml:space="preserve"> </w:t>
      </w:r>
      <w:r>
        <w:rPr>
          <w:spacing w:val="-3"/>
          <w:sz w:val="21"/>
        </w:rPr>
        <w:t>Magistrates’</w:t>
      </w:r>
      <w:r>
        <w:rPr>
          <w:spacing w:val="13"/>
          <w:sz w:val="21"/>
        </w:rPr>
        <w:t xml:space="preserve"> </w:t>
      </w:r>
      <w:r>
        <w:rPr>
          <w:spacing w:val="-3"/>
          <w:sz w:val="21"/>
        </w:rPr>
        <w:t>Court</w:t>
      </w:r>
      <w:r>
        <w:rPr>
          <w:spacing w:val="12"/>
          <w:sz w:val="21"/>
        </w:rPr>
        <w:t xml:space="preserve"> </w:t>
      </w:r>
      <w:r>
        <w:rPr>
          <w:spacing w:val="-3"/>
          <w:sz w:val="21"/>
        </w:rPr>
        <w:t>regards</w:t>
      </w:r>
      <w:r>
        <w:rPr>
          <w:spacing w:val="12"/>
          <w:sz w:val="21"/>
        </w:rPr>
        <w:t xml:space="preserve"> </w:t>
      </w:r>
      <w:r>
        <w:rPr>
          <w:sz w:val="21"/>
        </w:rPr>
        <w:t>as</w:t>
      </w:r>
      <w:r>
        <w:rPr>
          <w:spacing w:val="12"/>
          <w:sz w:val="21"/>
        </w:rPr>
        <w:t xml:space="preserve"> </w:t>
      </w:r>
      <w:r>
        <w:rPr>
          <w:spacing w:val="-3"/>
          <w:sz w:val="21"/>
        </w:rPr>
        <w:t>relevant</w:t>
      </w:r>
      <w:r>
        <w:rPr>
          <w:spacing w:val="12"/>
          <w:sz w:val="21"/>
        </w:rPr>
        <w:t xml:space="preserve"> </w:t>
      </w:r>
      <w:r>
        <w:rPr>
          <w:spacing w:val="-3"/>
          <w:sz w:val="21"/>
        </w:rPr>
        <w:t>to</w:t>
      </w:r>
      <w:r>
        <w:rPr>
          <w:spacing w:val="13"/>
          <w:sz w:val="21"/>
        </w:rPr>
        <w:t xml:space="preserve"> </w:t>
      </w:r>
      <w:r>
        <w:rPr>
          <w:sz w:val="21"/>
        </w:rPr>
        <w:t>the</w:t>
      </w:r>
      <w:r>
        <w:rPr>
          <w:spacing w:val="12"/>
          <w:sz w:val="21"/>
        </w:rPr>
        <w:t xml:space="preserve"> </w:t>
      </w:r>
      <w:r>
        <w:rPr>
          <w:spacing w:val="-3"/>
          <w:sz w:val="21"/>
        </w:rPr>
        <w:t>higher</w:t>
      </w:r>
      <w:r>
        <w:rPr>
          <w:spacing w:val="12"/>
          <w:sz w:val="21"/>
        </w:rPr>
        <w:t xml:space="preserve"> </w:t>
      </w:r>
      <w:r>
        <w:rPr>
          <w:sz w:val="21"/>
        </w:rPr>
        <w:t>court.</w:t>
      </w:r>
    </w:p>
    <w:p w:rsidR="00837026" w:rsidRDefault="000C6FF6">
      <w:pPr>
        <w:pStyle w:val="ListParagraph"/>
        <w:numPr>
          <w:ilvl w:val="1"/>
          <w:numId w:val="79"/>
        </w:numPr>
        <w:tabs>
          <w:tab w:val="left" w:pos="2381"/>
          <w:tab w:val="left" w:pos="2382"/>
        </w:tabs>
        <w:spacing w:before="89" w:line="242" w:lineRule="auto"/>
        <w:ind w:right="1721"/>
        <w:rPr>
          <w:sz w:val="21"/>
        </w:rPr>
      </w:pPr>
      <w:r>
        <w:rPr>
          <w:sz w:val="21"/>
        </w:rPr>
        <w:t xml:space="preserve">The issues </w:t>
      </w:r>
      <w:r>
        <w:rPr>
          <w:spacing w:val="-3"/>
          <w:sz w:val="21"/>
        </w:rPr>
        <w:t xml:space="preserve">hearing </w:t>
      </w:r>
      <w:r>
        <w:rPr>
          <w:sz w:val="21"/>
        </w:rPr>
        <w:t xml:space="preserve">report should also </w:t>
      </w:r>
      <w:r>
        <w:rPr>
          <w:spacing w:val="-3"/>
          <w:sz w:val="21"/>
        </w:rPr>
        <w:t xml:space="preserve">include </w:t>
      </w:r>
      <w:r>
        <w:rPr>
          <w:sz w:val="21"/>
        </w:rPr>
        <w:t xml:space="preserve">brief </w:t>
      </w:r>
      <w:r>
        <w:rPr>
          <w:spacing w:val="-3"/>
          <w:sz w:val="21"/>
        </w:rPr>
        <w:t xml:space="preserve">reference to </w:t>
      </w:r>
      <w:r>
        <w:rPr>
          <w:spacing w:val="-4"/>
          <w:sz w:val="21"/>
        </w:rPr>
        <w:t xml:space="preserve">key </w:t>
      </w:r>
      <w:r>
        <w:rPr>
          <w:sz w:val="21"/>
        </w:rPr>
        <w:t xml:space="preserve">depositional </w:t>
      </w:r>
      <w:r>
        <w:rPr>
          <w:spacing w:val="-3"/>
          <w:sz w:val="21"/>
        </w:rPr>
        <w:t>material, including:</w:t>
      </w:r>
    </w:p>
    <w:p w:rsidR="00837026" w:rsidRDefault="000C6FF6">
      <w:pPr>
        <w:pStyle w:val="ListParagraph"/>
        <w:numPr>
          <w:ilvl w:val="2"/>
          <w:numId w:val="79"/>
        </w:numPr>
        <w:tabs>
          <w:tab w:val="left" w:pos="2721"/>
          <w:tab w:val="left" w:pos="2722"/>
        </w:tabs>
        <w:spacing w:before="122" w:line="242" w:lineRule="auto"/>
        <w:ind w:right="1821" w:hanging="340"/>
        <w:rPr>
          <w:sz w:val="21"/>
        </w:rPr>
      </w:pPr>
      <w:r>
        <w:rPr>
          <w:sz w:val="21"/>
        </w:rPr>
        <w:t xml:space="preserve">whether or </w:t>
      </w:r>
      <w:r>
        <w:rPr>
          <w:spacing w:val="-2"/>
          <w:sz w:val="21"/>
        </w:rPr>
        <w:t xml:space="preserve">not </w:t>
      </w:r>
      <w:r>
        <w:rPr>
          <w:sz w:val="21"/>
        </w:rPr>
        <w:t xml:space="preserve">the </w:t>
      </w:r>
      <w:r>
        <w:rPr>
          <w:spacing w:val="-3"/>
          <w:sz w:val="21"/>
        </w:rPr>
        <w:t xml:space="preserve">informant </w:t>
      </w:r>
      <w:r>
        <w:rPr>
          <w:sz w:val="21"/>
        </w:rPr>
        <w:t xml:space="preserve">confirmed on oath </w:t>
      </w:r>
      <w:r>
        <w:rPr>
          <w:spacing w:val="-3"/>
          <w:sz w:val="21"/>
        </w:rPr>
        <w:t xml:space="preserve">that all relevant material </w:t>
      </w:r>
      <w:r>
        <w:rPr>
          <w:spacing w:val="-2"/>
          <w:sz w:val="21"/>
        </w:rPr>
        <w:t xml:space="preserve">had </w:t>
      </w:r>
      <w:r>
        <w:rPr>
          <w:sz w:val="21"/>
        </w:rPr>
        <w:t xml:space="preserve">been </w:t>
      </w:r>
      <w:r>
        <w:rPr>
          <w:spacing w:val="-3"/>
          <w:sz w:val="21"/>
        </w:rPr>
        <w:t>fully</w:t>
      </w:r>
      <w:r>
        <w:rPr>
          <w:spacing w:val="8"/>
          <w:sz w:val="21"/>
        </w:rPr>
        <w:t xml:space="preserve"> </w:t>
      </w:r>
      <w:r>
        <w:rPr>
          <w:sz w:val="21"/>
        </w:rPr>
        <w:t>disclosed</w:t>
      </w:r>
    </w:p>
    <w:p w:rsidR="00837026" w:rsidRDefault="000C6FF6">
      <w:pPr>
        <w:pStyle w:val="ListParagraph"/>
        <w:numPr>
          <w:ilvl w:val="2"/>
          <w:numId w:val="79"/>
        </w:numPr>
        <w:tabs>
          <w:tab w:val="left" w:pos="2721"/>
          <w:tab w:val="left" w:pos="2722"/>
        </w:tabs>
        <w:spacing w:before="88" w:line="242" w:lineRule="auto"/>
        <w:ind w:right="1658" w:hanging="340"/>
        <w:rPr>
          <w:sz w:val="21"/>
        </w:rPr>
      </w:pPr>
      <w:r>
        <w:rPr>
          <w:w w:val="105"/>
          <w:sz w:val="21"/>
        </w:rPr>
        <w:t>if</w:t>
      </w:r>
      <w:r>
        <w:rPr>
          <w:spacing w:val="-7"/>
          <w:w w:val="105"/>
          <w:sz w:val="21"/>
        </w:rPr>
        <w:t xml:space="preserve"> </w:t>
      </w:r>
      <w:r>
        <w:rPr>
          <w:spacing w:val="-3"/>
          <w:w w:val="105"/>
          <w:sz w:val="21"/>
        </w:rPr>
        <w:t>leave</w:t>
      </w:r>
      <w:r>
        <w:rPr>
          <w:spacing w:val="-6"/>
          <w:w w:val="105"/>
          <w:sz w:val="21"/>
        </w:rPr>
        <w:t xml:space="preserve"> </w:t>
      </w:r>
      <w:r>
        <w:rPr>
          <w:w w:val="105"/>
          <w:sz w:val="21"/>
        </w:rPr>
        <w:t>was</w:t>
      </w:r>
      <w:r>
        <w:rPr>
          <w:spacing w:val="-7"/>
          <w:w w:val="105"/>
          <w:sz w:val="21"/>
        </w:rPr>
        <w:t xml:space="preserve"> </w:t>
      </w:r>
      <w:r>
        <w:rPr>
          <w:spacing w:val="-3"/>
          <w:w w:val="105"/>
          <w:sz w:val="21"/>
        </w:rPr>
        <w:t>sought</w:t>
      </w:r>
      <w:r>
        <w:rPr>
          <w:spacing w:val="-6"/>
          <w:w w:val="105"/>
          <w:sz w:val="21"/>
        </w:rPr>
        <w:t xml:space="preserve"> </w:t>
      </w:r>
      <w:r>
        <w:rPr>
          <w:spacing w:val="-3"/>
          <w:w w:val="105"/>
          <w:sz w:val="21"/>
        </w:rPr>
        <w:t>to</w:t>
      </w:r>
      <w:r>
        <w:rPr>
          <w:spacing w:val="-6"/>
          <w:w w:val="105"/>
          <w:sz w:val="21"/>
        </w:rPr>
        <w:t xml:space="preserve"> </w:t>
      </w:r>
      <w:r>
        <w:rPr>
          <w:w w:val="105"/>
          <w:sz w:val="21"/>
        </w:rPr>
        <w:t>cross-examine</w:t>
      </w:r>
      <w:r>
        <w:rPr>
          <w:spacing w:val="-7"/>
          <w:w w:val="105"/>
          <w:sz w:val="21"/>
        </w:rPr>
        <w:t xml:space="preserve"> </w:t>
      </w:r>
      <w:r>
        <w:rPr>
          <w:w w:val="105"/>
          <w:sz w:val="21"/>
        </w:rPr>
        <w:t>witnesses;</w:t>
      </w:r>
      <w:r>
        <w:rPr>
          <w:spacing w:val="-6"/>
          <w:w w:val="105"/>
          <w:sz w:val="21"/>
        </w:rPr>
        <w:t xml:space="preserve"> </w:t>
      </w:r>
      <w:r>
        <w:rPr>
          <w:w w:val="105"/>
          <w:sz w:val="21"/>
        </w:rPr>
        <w:t>if</w:t>
      </w:r>
      <w:r>
        <w:rPr>
          <w:spacing w:val="-6"/>
          <w:w w:val="105"/>
          <w:sz w:val="21"/>
        </w:rPr>
        <w:t xml:space="preserve"> </w:t>
      </w:r>
      <w:r>
        <w:rPr>
          <w:spacing w:val="-3"/>
          <w:w w:val="105"/>
          <w:sz w:val="21"/>
        </w:rPr>
        <w:t>leave</w:t>
      </w:r>
      <w:r>
        <w:rPr>
          <w:spacing w:val="-7"/>
          <w:w w:val="105"/>
          <w:sz w:val="21"/>
        </w:rPr>
        <w:t xml:space="preserve"> </w:t>
      </w:r>
      <w:r>
        <w:rPr>
          <w:w w:val="105"/>
          <w:sz w:val="21"/>
        </w:rPr>
        <w:t>was</w:t>
      </w:r>
      <w:r>
        <w:rPr>
          <w:spacing w:val="-6"/>
          <w:w w:val="105"/>
          <w:sz w:val="21"/>
        </w:rPr>
        <w:t xml:space="preserve"> </w:t>
      </w:r>
      <w:r>
        <w:rPr>
          <w:spacing w:val="-3"/>
          <w:w w:val="105"/>
          <w:sz w:val="21"/>
        </w:rPr>
        <w:t>granted;</w:t>
      </w:r>
      <w:r>
        <w:rPr>
          <w:spacing w:val="-7"/>
          <w:w w:val="105"/>
          <w:sz w:val="21"/>
        </w:rPr>
        <w:t xml:space="preserve"> </w:t>
      </w:r>
      <w:r>
        <w:rPr>
          <w:w w:val="105"/>
          <w:sz w:val="21"/>
        </w:rPr>
        <w:t>and</w:t>
      </w:r>
      <w:r>
        <w:rPr>
          <w:spacing w:val="-6"/>
          <w:w w:val="105"/>
          <w:sz w:val="21"/>
        </w:rPr>
        <w:t xml:space="preserve"> </w:t>
      </w:r>
      <w:r>
        <w:rPr>
          <w:w w:val="105"/>
          <w:sz w:val="21"/>
        </w:rPr>
        <w:t>if</w:t>
      </w:r>
      <w:r>
        <w:rPr>
          <w:spacing w:val="-6"/>
          <w:w w:val="105"/>
          <w:sz w:val="21"/>
        </w:rPr>
        <w:t xml:space="preserve"> </w:t>
      </w:r>
      <w:r>
        <w:rPr>
          <w:w w:val="105"/>
          <w:sz w:val="21"/>
        </w:rPr>
        <w:t xml:space="preserve">witnesses </w:t>
      </w:r>
      <w:r>
        <w:rPr>
          <w:spacing w:val="-3"/>
          <w:w w:val="105"/>
          <w:sz w:val="21"/>
        </w:rPr>
        <w:t xml:space="preserve">were </w:t>
      </w:r>
      <w:r>
        <w:rPr>
          <w:w w:val="105"/>
          <w:sz w:val="21"/>
        </w:rPr>
        <w:t xml:space="preserve">cross-examined </w:t>
      </w:r>
      <w:r>
        <w:rPr>
          <w:spacing w:val="-3"/>
          <w:w w:val="105"/>
          <w:sz w:val="21"/>
        </w:rPr>
        <w:t xml:space="preserve">(including </w:t>
      </w:r>
      <w:r>
        <w:rPr>
          <w:w w:val="105"/>
          <w:sz w:val="21"/>
        </w:rPr>
        <w:t>details of the witnesses in</w:t>
      </w:r>
      <w:r>
        <w:rPr>
          <w:spacing w:val="11"/>
          <w:w w:val="105"/>
          <w:sz w:val="21"/>
        </w:rPr>
        <w:t xml:space="preserve"> </w:t>
      </w:r>
      <w:r>
        <w:rPr>
          <w:w w:val="105"/>
          <w:sz w:val="21"/>
        </w:rPr>
        <w:t>question).</w:t>
      </w:r>
    </w:p>
    <w:p w:rsidR="00837026" w:rsidRDefault="000C6FF6">
      <w:pPr>
        <w:pStyle w:val="ListParagraph"/>
        <w:numPr>
          <w:ilvl w:val="1"/>
          <w:numId w:val="79"/>
        </w:numPr>
        <w:tabs>
          <w:tab w:val="left" w:pos="2381"/>
          <w:tab w:val="left" w:pos="2382"/>
        </w:tabs>
        <w:spacing w:before="87" w:line="242" w:lineRule="auto"/>
        <w:ind w:right="1886"/>
        <w:rPr>
          <w:sz w:val="21"/>
        </w:rPr>
      </w:pPr>
      <w:r>
        <w:rPr>
          <w:sz w:val="21"/>
        </w:rPr>
        <w:t xml:space="preserve">The issues </w:t>
      </w:r>
      <w:r>
        <w:rPr>
          <w:spacing w:val="-3"/>
          <w:sz w:val="21"/>
        </w:rPr>
        <w:t xml:space="preserve">hearing </w:t>
      </w:r>
      <w:r>
        <w:rPr>
          <w:sz w:val="21"/>
        </w:rPr>
        <w:t xml:space="preserve">report </w:t>
      </w:r>
      <w:r>
        <w:rPr>
          <w:spacing w:val="-3"/>
          <w:sz w:val="21"/>
        </w:rPr>
        <w:t xml:space="preserve">may </w:t>
      </w:r>
      <w:r>
        <w:rPr>
          <w:sz w:val="21"/>
        </w:rPr>
        <w:t xml:space="preserve">also </w:t>
      </w:r>
      <w:r>
        <w:rPr>
          <w:spacing w:val="-3"/>
          <w:sz w:val="21"/>
        </w:rPr>
        <w:t xml:space="preserve">include </w:t>
      </w:r>
      <w:r>
        <w:rPr>
          <w:sz w:val="21"/>
        </w:rPr>
        <w:t xml:space="preserve">details of </w:t>
      </w:r>
      <w:r>
        <w:rPr>
          <w:spacing w:val="-3"/>
          <w:sz w:val="21"/>
        </w:rPr>
        <w:t xml:space="preserve">any </w:t>
      </w:r>
      <w:r>
        <w:rPr>
          <w:spacing w:val="-4"/>
          <w:sz w:val="21"/>
        </w:rPr>
        <w:t xml:space="preserve">failure </w:t>
      </w:r>
      <w:r>
        <w:rPr>
          <w:sz w:val="21"/>
        </w:rPr>
        <w:t xml:space="preserve">by the parties </w:t>
      </w:r>
      <w:r>
        <w:rPr>
          <w:spacing w:val="-3"/>
          <w:sz w:val="21"/>
        </w:rPr>
        <w:t xml:space="preserve">to </w:t>
      </w:r>
      <w:r>
        <w:rPr>
          <w:sz w:val="21"/>
        </w:rPr>
        <w:t xml:space="preserve">adequately </w:t>
      </w:r>
      <w:r>
        <w:rPr>
          <w:spacing w:val="-3"/>
          <w:sz w:val="21"/>
        </w:rPr>
        <w:t xml:space="preserve">complete </w:t>
      </w:r>
      <w:r>
        <w:rPr>
          <w:sz w:val="21"/>
        </w:rPr>
        <w:t xml:space="preserve">the case direction </w:t>
      </w:r>
      <w:r>
        <w:rPr>
          <w:spacing w:val="-3"/>
          <w:sz w:val="21"/>
        </w:rPr>
        <w:t xml:space="preserve">notice </w:t>
      </w:r>
      <w:r>
        <w:rPr>
          <w:sz w:val="21"/>
        </w:rPr>
        <w:t xml:space="preserve">or </w:t>
      </w:r>
      <w:r>
        <w:rPr>
          <w:spacing w:val="-4"/>
          <w:sz w:val="21"/>
        </w:rPr>
        <w:t xml:space="preserve">make </w:t>
      </w:r>
      <w:r>
        <w:rPr>
          <w:sz w:val="21"/>
        </w:rPr>
        <w:t xml:space="preserve">concerted efforts </w:t>
      </w:r>
      <w:r>
        <w:rPr>
          <w:spacing w:val="-3"/>
          <w:sz w:val="21"/>
        </w:rPr>
        <w:t xml:space="preserve">to </w:t>
      </w:r>
      <w:r>
        <w:rPr>
          <w:sz w:val="21"/>
        </w:rPr>
        <w:t xml:space="preserve">resolve the matter or </w:t>
      </w:r>
      <w:r>
        <w:rPr>
          <w:spacing w:val="-3"/>
          <w:sz w:val="21"/>
        </w:rPr>
        <w:t xml:space="preserve">narrow </w:t>
      </w:r>
      <w:r>
        <w:rPr>
          <w:sz w:val="21"/>
        </w:rPr>
        <w:t>the issues in</w:t>
      </w:r>
      <w:r>
        <w:rPr>
          <w:spacing w:val="6"/>
          <w:sz w:val="21"/>
        </w:rPr>
        <w:t xml:space="preserve"> </w:t>
      </w:r>
      <w:r>
        <w:rPr>
          <w:spacing w:val="-3"/>
          <w:sz w:val="21"/>
        </w:rPr>
        <w:t>dispute.</w:t>
      </w:r>
    </w:p>
    <w:p w:rsidR="00837026" w:rsidRDefault="000C6FF6">
      <w:pPr>
        <w:pStyle w:val="ListParagraph"/>
        <w:numPr>
          <w:ilvl w:val="1"/>
          <w:numId w:val="79"/>
        </w:numPr>
        <w:tabs>
          <w:tab w:val="left" w:pos="2382"/>
        </w:tabs>
        <w:spacing w:before="123" w:line="242" w:lineRule="auto"/>
        <w:ind w:right="1776"/>
        <w:jc w:val="both"/>
        <w:rPr>
          <w:sz w:val="21"/>
        </w:rPr>
      </w:pPr>
      <w:r>
        <w:rPr>
          <w:spacing w:val="-3"/>
          <w:sz w:val="21"/>
        </w:rPr>
        <w:t xml:space="preserve">Preparation </w:t>
      </w:r>
      <w:r>
        <w:rPr>
          <w:sz w:val="21"/>
        </w:rPr>
        <w:t xml:space="preserve">of the issues </w:t>
      </w:r>
      <w:r>
        <w:rPr>
          <w:spacing w:val="-3"/>
          <w:sz w:val="21"/>
        </w:rPr>
        <w:t xml:space="preserve">hearing </w:t>
      </w:r>
      <w:r>
        <w:rPr>
          <w:sz w:val="21"/>
        </w:rPr>
        <w:t xml:space="preserve">report need </w:t>
      </w:r>
      <w:r>
        <w:rPr>
          <w:spacing w:val="-2"/>
          <w:sz w:val="21"/>
        </w:rPr>
        <w:t xml:space="preserve">not </w:t>
      </w:r>
      <w:r>
        <w:rPr>
          <w:sz w:val="21"/>
        </w:rPr>
        <w:t xml:space="preserve">be overly time </w:t>
      </w:r>
      <w:r>
        <w:rPr>
          <w:spacing w:val="-4"/>
          <w:sz w:val="21"/>
        </w:rPr>
        <w:t xml:space="preserve">consuming. </w:t>
      </w:r>
      <w:r>
        <w:rPr>
          <w:sz w:val="21"/>
        </w:rPr>
        <w:t xml:space="preserve">A </w:t>
      </w:r>
      <w:r>
        <w:rPr>
          <w:spacing w:val="-3"/>
          <w:sz w:val="21"/>
        </w:rPr>
        <w:t xml:space="preserve">template could </w:t>
      </w:r>
      <w:r>
        <w:rPr>
          <w:sz w:val="21"/>
        </w:rPr>
        <w:t xml:space="preserve">be used </w:t>
      </w:r>
      <w:r>
        <w:rPr>
          <w:spacing w:val="-3"/>
          <w:sz w:val="21"/>
        </w:rPr>
        <w:t xml:space="preserve">allowing </w:t>
      </w:r>
      <w:r>
        <w:rPr>
          <w:sz w:val="21"/>
        </w:rPr>
        <w:t xml:space="preserve">some fields </w:t>
      </w:r>
      <w:r>
        <w:rPr>
          <w:spacing w:val="-3"/>
          <w:sz w:val="21"/>
        </w:rPr>
        <w:t xml:space="preserve">to  </w:t>
      </w:r>
      <w:r>
        <w:rPr>
          <w:sz w:val="21"/>
        </w:rPr>
        <w:t xml:space="preserve">be quickly </w:t>
      </w:r>
      <w:r>
        <w:rPr>
          <w:spacing w:val="-3"/>
          <w:sz w:val="21"/>
        </w:rPr>
        <w:t>populated.</w:t>
      </w:r>
      <w:r>
        <w:rPr>
          <w:spacing w:val="41"/>
          <w:sz w:val="21"/>
        </w:rPr>
        <w:t xml:space="preserve"> </w:t>
      </w:r>
      <w:r>
        <w:rPr>
          <w:spacing w:val="-3"/>
          <w:sz w:val="21"/>
        </w:rPr>
        <w:t xml:space="preserve">Copies  </w:t>
      </w:r>
      <w:r>
        <w:rPr>
          <w:sz w:val="21"/>
        </w:rPr>
        <w:t xml:space="preserve">of the report should  be provided </w:t>
      </w:r>
      <w:r>
        <w:rPr>
          <w:spacing w:val="-3"/>
          <w:sz w:val="21"/>
        </w:rPr>
        <w:t xml:space="preserve">to </w:t>
      </w:r>
      <w:r>
        <w:rPr>
          <w:sz w:val="21"/>
        </w:rPr>
        <w:t>the</w:t>
      </w:r>
      <w:r>
        <w:rPr>
          <w:spacing w:val="35"/>
          <w:sz w:val="21"/>
        </w:rPr>
        <w:t xml:space="preserve"> </w:t>
      </w:r>
      <w:r>
        <w:rPr>
          <w:sz w:val="21"/>
        </w:rPr>
        <w:t>parties.</w:t>
      </w:r>
    </w:p>
    <w:p w:rsidR="00837026" w:rsidRDefault="000C6FF6">
      <w:pPr>
        <w:pStyle w:val="BodyText"/>
        <w:spacing w:before="1"/>
        <w:rPr>
          <w:sz w:val="22"/>
        </w:rPr>
      </w:pPr>
      <w:r>
        <w:pict>
          <v:group id="_x0000_s1278" style="position:absolute;margin-left:62.35pt;margin-top:15.5pt;width:479.1pt;height:115.4pt;z-index:251606016;mso-wrap-distance-left:0;mso-wrap-distance-right:0;mso-position-horizontal-relative:page" coordorigin="1247,310" coordsize="9582,2308">
            <v:rect id="_x0000_s1282" style="position:absolute;left:1587;top:309;width:8731;height:2308" fillcolor="#dddfe4" stroked="f"/>
            <v:line id="_x0000_s1281" style="position:absolute" from="1247,1056" to="10828,1056" strokecolor="white" strokeweight="2.5pt"/>
            <v:shape id="_x0000_s1280" type="#_x0000_t202" style="position:absolute;left:1587;top:1081;width:8731;height:1536" fillcolor="#dddfe4" stroked="f">
              <v:textbox inset="0,0,0,0">
                <w:txbxContent>
                  <w:p w:rsidR="00837026" w:rsidRDefault="000C6FF6">
                    <w:pPr>
                      <w:numPr>
                        <w:ilvl w:val="0"/>
                        <w:numId w:val="51"/>
                      </w:numPr>
                      <w:tabs>
                        <w:tab w:val="left" w:pos="793"/>
                        <w:tab w:val="left" w:pos="794"/>
                      </w:tabs>
                      <w:spacing w:before="205" w:line="242" w:lineRule="auto"/>
                      <w:ind w:right="546"/>
                      <w:rPr>
                        <w:sz w:val="21"/>
                      </w:rPr>
                    </w:pPr>
                    <w:r>
                      <w:rPr>
                        <w:w w:val="105"/>
                        <w:sz w:val="21"/>
                      </w:rPr>
                      <w:t xml:space="preserve">The </w:t>
                    </w:r>
                    <w:r>
                      <w:rPr>
                        <w:rFonts w:ascii="Lucida Sans"/>
                        <w:i/>
                        <w:spacing w:val="-3"/>
                        <w:w w:val="105"/>
                        <w:sz w:val="21"/>
                      </w:rPr>
                      <w:t xml:space="preserve">Criminal </w:t>
                    </w:r>
                    <w:r>
                      <w:rPr>
                        <w:rFonts w:ascii="Lucida Sans"/>
                        <w:i/>
                        <w:w w:val="105"/>
                        <w:sz w:val="21"/>
                      </w:rPr>
                      <w:t xml:space="preserve">Procedure Act 2009 </w:t>
                    </w:r>
                    <w:r>
                      <w:rPr>
                        <w:w w:val="105"/>
                        <w:sz w:val="21"/>
                      </w:rPr>
                      <w:t>(Vic</w:t>
                    </w:r>
                    <w:r>
                      <w:rPr>
                        <w:w w:val="105"/>
                        <w:sz w:val="21"/>
                      </w:rPr>
                      <w:t>) should be amended to replace committal</w:t>
                    </w:r>
                    <w:r>
                      <w:rPr>
                        <w:spacing w:val="7"/>
                        <w:w w:val="105"/>
                        <w:sz w:val="21"/>
                      </w:rPr>
                      <w:t xml:space="preserve"> </w:t>
                    </w:r>
                    <w:r>
                      <w:rPr>
                        <w:w w:val="105"/>
                        <w:sz w:val="21"/>
                      </w:rPr>
                      <w:t>mention</w:t>
                    </w:r>
                    <w:r>
                      <w:rPr>
                        <w:spacing w:val="8"/>
                        <w:w w:val="105"/>
                        <w:sz w:val="21"/>
                      </w:rPr>
                      <w:t xml:space="preserve"> </w:t>
                    </w:r>
                    <w:r>
                      <w:rPr>
                        <w:w w:val="105"/>
                        <w:sz w:val="21"/>
                      </w:rPr>
                      <w:t>hearings</w:t>
                    </w:r>
                    <w:r>
                      <w:rPr>
                        <w:spacing w:val="8"/>
                        <w:w w:val="105"/>
                        <w:sz w:val="21"/>
                      </w:rPr>
                      <w:t xml:space="preserve"> </w:t>
                    </w:r>
                    <w:r>
                      <w:rPr>
                        <w:w w:val="105"/>
                        <w:sz w:val="21"/>
                      </w:rPr>
                      <w:t>and</w:t>
                    </w:r>
                    <w:r>
                      <w:rPr>
                        <w:spacing w:val="7"/>
                        <w:w w:val="105"/>
                        <w:sz w:val="21"/>
                      </w:rPr>
                      <w:t xml:space="preserve"> </w:t>
                    </w:r>
                    <w:r>
                      <w:rPr>
                        <w:w w:val="105"/>
                        <w:sz w:val="21"/>
                      </w:rPr>
                      <w:t>committal</w:t>
                    </w:r>
                    <w:r>
                      <w:rPr>
                        <w:spacing w:val="8"/>
                        <w:w w:val="105"/>
                        <w:sz w:val="21"/>
                      </w:rPr>
                      <w:t xml:space="preserve"> </w:t>
                    </w:r>
                    <w:r>
                      <w:rPr>
                        <w:w w:val="105"/>
                        <w:sz w:val="21"/>
                      </w:rPr>
                      <w:t>hearings</w:t>
                    </w:r>
                    <w:r>
                      <w:rPr>
                        <w:spacing w:val="8"/>
                        <w:w w:val="105"/>
                        <w:sz w:val="21"/>
                      </w:rPr>
                      <w:t xml:space="preserve"> </w:t>
                    </w:r>
                    <w:r>
                      <w:rPr>
                        <w:w w:val="105"/>
                        <w:sz w:val="21"/>
                      </w:rPr>
                      <w:t>with</w:t>
                    </w:r>
                    <w:r>
                      <w:rPr>
                        <w:spacing w:val="8"/>
                        <w:w w:val="105"/>
                        <w:sz w:val="21"/>
                      </w:rPr>
                      <w:t xml:space="preserve"> </w:t>
                    </w:r>
                    <w:r>
                      <w:rPr>
                        <w:w w:val="105"/>
                        <w:sz w:val="21"/>
                      </w:rPr>
                      <w:t>an</w:t>
                    </w:r>
                    <w:r>
                      <w:rPr>
                        <w:spacing w:val="7"/>
                        <w:w w:val="105"/>
                        <w:sz w:val="21"/>
                      </w:rPr>
                      <w:t xml:space="preserve"> </w:t>
                    </w:r>
                    <w:r>
                      <w:rPr>
                        <w:w w:val="105"/>
                        <w:sz w:val="21"/>
                      </w:rPr>
                      <w:t>issues</w:t>
                    </w:r>
                    <w:r>
                      <w:rPr>
                        <w:spacing w:val="8"/>
                        <w:w w:val="105"/>
                        <w:sz w:val="21"/>
                      </w:rPr>
                      <w:t xml:space="preserve"> </w:t>
                    </w:r>
                    <w:r>
                      <w:rPr>
                        <w:w w:val="105"/>
                        <w:sz w:val="21"/>
                      </w:rPr>
                      <w:t>hearing.</w:t>
                    </w:r>
                  </w:p>
                  <w:p w:rsidR="00837026" w:rsidRDefault="000C6FF6">
                    <w:pPr>
                      <w:numPr>
                        <w:ilvl w:val="0"/>
                        <w:numId w:val="51"/>
                      </w:numPr>
                      <w:tabs>
                        <w:tab w:val="left" w:pos="793"/>
                        <w:tab w:val="left" w:pos="794"/>
                      </w:tabs>
                      <w:spacing w:before="122" w:line="242" w:lineRule="auto"/>
                      <w:ind w:right="1078"/>
                      <w:rPr>
                        <w:sz w:val="21"/>
                      </w:rPr>
                    </w:pPr>
                    <w:r>
                      <w:rPr>
                        <w:w w:val="115"/>
                        <w:sz w:val="21"/>
                      </w:rPr>
                      <w:t>Magistrates</w:t>
                    </w:r>
                    <w:r>
                      <w:rPr>
                        <w:spacing w:val="-10"/>
                        <w:w w:val="115"/>
                        <w:sz w:val="21"/>
                      </w:rPr>
                      <w:t xml:space="preserve"> </w:t>
                    </w:r>
                    <w:r>
                      <w:rPr>
                        <w:w w:val="115"/>
                        <w:sz w:val="21"/>
                      </w:rPr>
                      <w:t>should</w:t>
                    </w:r>
                    <w:r>
                      <w:rPr>
                        <w:spacing w:val="-9"/>
                        <w:w w:val="115"/>
                        <w:sz w:val="21"/>
                      </w:rPr>
                      <w:t xml:space="preserve"> </w:t>
                    </w:r>
                    <w:r>
                      <w:rPr>
                        <w:w w:val="115"/>
                        <w:sz w:val="21"/>
                      </w:rPr>
                      <w:t>be</w:t>
                    </w:r>
                    <w:r>
                      <w:rPr>
                        <w:spacing w:val="-10"/>
                        <w:w w:val="115"/>
                        <w:sz w:val="21"/>
                      </w:rPr>
                      <w:t xml:space="preserve"> </w:t>
                    </w:r>
                    <w:r>
                      <w:rPr>
                        <w:w w:val="115"/>
                        <w:sz w:val="21"/>
                      </w:rPr>
                      <w:t>required</w:t>
                    </w:r>
                    <w:r>
                      <w:rPr>
                        <w:spacing w:val="-9"/>
                        <w:w w:val="115"/>
                        <w:sz w:val="21"/>
                      </w:rPr>
                      <w:t xml:space="preserve"> </w:t>
                    </w:r>
                    <w:r>
                      <w:rPr>
                        <w:w w:val="115"/>
                        <w:sz w:val="21"/>
                      </w:rPr>
                      <w:t>to</w:t>
                    </w:r>
                    <w:r>
                      <w:rPr>
                        <w:spacing w:val="-9"/>
                        <w:w w:val="115"/>
                        <w:sz w:val="21"/>
                      </w:rPr>
                      <w:t xml:space="preserve"> </w:t>
                    </w:r>
                    <w:r>
                      <w:rPr>
                        <w:w w:val="115"/>
                        <w:sz w:val="21"/>
                      </w:rPr>
                      <w:t>prepare</w:t>
                    </w:r>
                    <w:r>
                      <w:rPr>
                        <w:spacing w:val="-10"/>
                        <w:w w:val="115"/>
                        <w:sz w:val="21"/>
                      </w:rPr>
                      <w:t xml:space="preserve"> </w:t>
                    </w:r>
                    <w:r>
                      <w:rPr>
                        <w:w w:val="115"/>
                        <w:sz w:val="21"/>
                      </w:rPr>
                      <w:t>an</w:t>
                    </w:r>
                    <w:r>
                      <w:rPr>
                        <w:spacing w:val="-9"/>
                        <w:w w:val="115"/>
                        <w:sz w:val="21"/>
                      </w:rPr>
                      <w:t xml:space="preserve"> </w:t>
                    </w:r>
                    <w:r>
                      <w:rPr>
                        <w:w w:val="115"/>
                        <w:sz w:val="21"/>
                      </w:rPr>
                      <w:t>issues</w:t>
                    </w:r>
                    <w:r>
                      <w:rPr>
                        <w:spacing w:val="-10"/>
                        <w:w w:val="115"/>
                        <w:sz w:val="21"/>
                      </w:rPr>
                      <w:t xml:space="preserve"> </w:t>
                    </w:r>
                    <w:r>
                      <w:rPr>
                        <w:w w:val="115"/>
                        <w:sz w:val="21"/>
                      </w:rPr>
                      <w:t>hearing</w:t>
                    </w:r>
                    <w:r>
                      <w:rPr>
                        <w:spacing w:val="-9"/>
                        <w:w w:val="115"/>
                        <w:sz w:val="21"/>
                      </w:rPr>
                      <w:t xml:space="preserve"> </w:t>
                    </w:r>
                    <w:r>
                      <w:rPr>
                        <w:w w:val="115"/>
                        <w:sz w:val="21"/>
                      </w:rPr>
                      <w:t>report</w:t>
                    </w:r>
                    <w:r>
                      <w:rPr>
                        <w:spacing w:val="-9"/>
                        <w:w w:val="115"/>
                        <w:sz w:val="21"/>
                      </w:rPr>
                      <w:t xml:space="preserve"> </w:t>
                    </w:r>
                    <w:r>
                      <w:rPr>
                        <w:w w:val="115"/>
                        <w:sz w:val="21"/>
                      </w:rPr>
                      <w:t>for transmission to the County Court.</w:t>
                    </w:r>
                  </w:p>
                </w:txbxContent>
              </v:textbox>
            </v:shape>
            <v:shape id="_x0000_s1279" type="#_x0000_t202" style="position:absolute;left:1587;top:309;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11"/>
        </w:rPr>
      </w:pPr>
      <w:r>
        <w:pict>
          <v:line id="_x0000_s1277" style="position:absolute;z-index:251607040;mso-wrap-distance-left:0;mso-wrap-distance-right:0;mso-position-horizontal-relative:page" from="79.35pt,9.45pt" to="515.9pt,9.45pt" strokecolor="#b6bdc8" strokeweight="1pt">
            <w10:wrap type="topAndBottom" anchorx="page"/>
          </v:line>
        </w:pict>
      </w:r>
    </w:p>
    <w:p w:rsidR="00837026" w:rsidRDefault="000C6FF6">
      <w:pPr>
        <w:pStyle w:val="ListParagraph"/>
        <w:numPr>
          <w:ilvl w:val="0"/>
          <w:numId w:val="53"/>
        </w:numPr>
        <w:tabs>
          <w:tab w:val="left" w:pos="2381"/>
          <w:tab w:val="left" w:pos="2382"/>
        </w:tabs>
        <w:spacing w:before="117"/>
        <w:rPr>
          <w:sz w:val="13"/>
        </w:rPr>
      </w:pPr>
      <w:r>
        <w:rPr>
          <w:w w:val="105"/>
          <w:sz w:val="13"/>
        </w:rPr>
        <w:t>See further discussion in Chapter</w:t>
      </w:r>
      <w:r>
        <w:rPr>
          <w:spacing w:val="22"/>
          <w:w w:val="105"/>
          <w:sz w:val="13"/>
        </w:rPr>
        <w:t xml:space="preserve"> </w:t>
      </w:r>
      <w:r>
        <w:rPr>
          <w:w w:val="105"/>
          <w:sz w:val="13"/>
        </w:rPr>
        <w:t>9.</w:t>
      </w:r>
    </w:p>
    <w:p w:rsidR="00837026" w:rsidRDefault="000C6FF6">
      <w:pPr>
        <w:pStyle w:val="ListParagraph"/>
        <w:numPr>
          <w:ilvl w:val="0"/>
          <w:numId w:val="53"/>
        </w:numPr>
        <w:tabs>
          <w:tab w:val="left" w:pos="2381"/>
          <w:tab w:val="left" w:pos="2382"/>
        </w:tabs>
        <w:rPr>
          <w:sz w:val="13"/>
        </w:rPr>
      </w:pPr>
      <w:r>
        <w:pict>
          <v:shape id="_x0000_s1276" type="#_x0000_t202" style="position:absolute;left:0;text-align:left;margin-left:548.95pt;margin-top:-5pt;width:13.2pt;height:14.25pt;z-index:251673600;mso-position-horizontal-relative:page" filled="f" stroked="f">
            <v:textbox inset="0,0,0,0">
              <w:txbxContent>
                <w:p w:rsidR="00837026" w:rsidRDefault="000C6FF6">
                  <w:pPr>
                    <w:spacing w:line="284" w:lineRule="exact"/>
                    <w:rPr>
                      <w:b/>
                      <w:sz w:val="24"/>
                    </w:rPr>
                  </w:pPr>
                  <w:r>
                    <w:rPr>
                      <w:b/>
                      <w:color w:val="37617A"/>
                      <w:spacing w:val="-2"/>
                      <w:w w:val="110"/>
                      <w:sz w:val="24"/>
                    </w:rPr>
                    <w:t>69</w:t>
                  </w:r>
                </w:p>
              </w:txbxContent>
            </v:textbox>
            <w10:wrap anchorx="page"/>
          </v:shape>
        </w:pict>
      </w:r>
      <w:r>
        <w:rPr>
          <w:w w:val="105"/>
          <w:sz w:val="13"/>
        </w:rPr>
        <w:t>See the discussion in Chapter</w:t>
      </w:r>
      <w:r>
        <w:rPr>
          <w:spacing w:val="22"/>
          <w:w w:val="105"/>
          <w:sz w:val="13"/>
        </w:rPr>
        <w:t xml:space="preserve"> </w:t>
      </w:r>
      <w:r>
        <w:rPr>
          <w:w w:val="105"/>
          <w:sz w:val="13"/>
        </w:rPr>
        <w:t>3.</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bookmarkStart w:id="29" w:name="_TOC_250092"/>
      <w:bookmarkEnd w:id="29"/>
      <w:r>
        <w:rPr>
          <w:w w:val="115"/>
        </w:rPr>
        <w:t>Specialist lists in the County Court</w:t>
      </w:r>
    </w:p>
    <w:p w:rsidR="00837026" w:rsidRDefault="000C6FF6">
      <w:pPr>
        <w:pStyle w:val="ListParagraph"/>
        <w:numPr>
          <w:ilvl w:val="1"/>
          <w:numId w:val="79"/>
        </w:numPr>
        <w:tabs>
          <w:tab w:val="left" w:pos="2381"/>
          <w:tab w:val="left" w:pos="2382"/>
        </w:tabs>
        <w:spacing w:before="137" w:line="242" w:lineRule="auto"/>
        <w:ind w:right="2038"/>
        <w:rPr>
          <w:sz w:val="21"/>
        </w:rPr>
      </w:pPr>
      <w:r>
        <w:rPr>
          <w:spacing w:val="-4"/>
          <w:w w:val="105"/>
          <w:sz w:val="21"/>
        </w:rPr>
        <w:t xml:space="preserve">At </w:t>
      </w:r>
      <w:r>
        <w:rPr>
          <w:w w:val="105"/>
          <w:sz w:val="21"/>
        </w:rPr>
        <w:t xml:space="preserve">the </w:t>
      </w:r>
      <w:r>
        <w:rPr>
          <w:spacing w:val="-3"/>
          <w:w w:val="105"/>
          <w:sz w:val="21"/>
        </w:rPr>
        <w:t xml:space="preserve">initial </w:t>
      </w:r>
      <w:r>
        <w:rPr>
          <w:w w:val="105"/>
          <w:sz w:val="21"/>
        </w:rPr>
        <w:t xml:space="preserve">directions </w:t>
      </w:r>
      <w:r>
        <w:rPr>
          <w:spacing w:val="-3"/>
          <w:w w:val="105"/>
          <w:sz w:val="21"/>
        </w:rPr>
        <w:t xml:space="preserve">hearing, </w:t>
      </w:r>
      <w:r>
        <w:rPr>
          <w:w w:val="105"/>
          <w:sz w:val="21"/>
        </w:rPr>
        <w:t xml:space="preserve">a judge </w:t>
      </w:r>
      <w:r>
        <w:rPr>
          <w:spacing w:val="-3"/>
          <w:w w:val="105"/>
          <w:sz w:val="21"/>
        </w:rPr>
        <w:t xml:space="preserve">will </w:t>
      </w:r>
      <w:r>
        <w:rPr>
          <w:w w:val="105"/>
          <w:sz w:val="21"/>
        </w:rPr>
        <w:t xml:space="preserve">categorise matters as suitable </w:t>
      </w:r>
      <w:r>
        <w:rPr>
          <w:spacing w:val="-3"/>
          <w:w w:val="105"/>
          <w:sz w:val="21"/>
        </w:rPr>
        <w:t xml:space="preserve">for management </w:t>
      </w:r>
      <w:r>
        <w:rPr>
          <w:w w:val="105"/>
          <w:sz w:val="21"/>
        </w:rPr>
        <w:t xml:space="preserve">in one of the </w:t>
      </w:r>
      <w:r>
        <w:rPr>
          <w:spacing w:val="-3"/>
          <w:w w:val="105"/>
          <w:sz w:val="21"/>
        </w:rPr>
        <w:t xml:space="preserve">County Court’s </w:t>
      </w:r>
      <w:r>
        <w:rPr>
          <w:w w:val="105"/>
          <w:sz w:val="21"/>
        </w:rPr>
        <w:t xml:space="preserve">specialist lists. The </w:t>
      </w:r>
      <w:r>
        <w:rPr>
          <w:spacing w:val="-3"/>
          <w:w w:val="105"/>
          <w:sz w:val="21"/>
        </w:rPr>
        <w:t xml:space="preserve">County Court’s current </w:t>
      </w:r>
      <w:r>
        <w:rPr>
          <w:w w:val="105"/>
          <w:sz w:val="21"/>
        </w:rPr>
        <w:t>specialist lists</w:t>
      </w:r>
      <w:r>
        <w:rPr>
          <w:spacing w:val="9"/>
          <w:w w:val="105"/>
          <w:sz w:val="21"/>
        </w:rPr>
        <w:t xml:space="preserve"> </w:t>
      </w:r>
      <w:r>
        <w:rPr>
          <w:w w:val="105"/>
          <w:sz w:val="21"/>
        </w:rPr>
        <w:t>are:</w:t>
      </w:r>
    </w:p>
    <w:p w:rsidR="00837026" w:rsidRDefault="000C6FF6">
      <w:pPr>
        <w:pStyle w:val="ListParagraph"/>
        <w:numPr>
          <w:ilvl w:val="2"/>
          <w:numId w:val="79"/>
        </w:numPr>
        <w:tabs>
          <w:tab w:val="left" w:pos="2778"/>
          <w:tab w:val="left" w:pos="2779"/>
        </w:tabs>
        <w:spacing w:before="123"/>
        <w:ind w:left="2778" w:hanging="397"/>
        <w:rPr>
          <w:sz w:val="21"/>
        </w:rPr>
      </w:pPr>
      <w:r>
        <w:rPr>
          <w:w w:val="105"/>
          <w:sz w:val="21"/>
        </w:rPr>
        <w:t>sexual</w:t>
      </w:r>
      <w:r>
        <w:rPr>
          <w:spacing w:val="5"/>
          <w:w w:val="105"/>
          <w:sz w:val="21"/>
        </w:rPr>
        <w:t xml:space="preserve"> </w:t>
      </w:r>
      <w:r>
        <w:rPr>
          <w:w w:val="105"/>
          <w:sz w:val="21"/>
        </w:rPr>
        <w:t>offences</w:t>
      </w:r>
    </w:p>
    <w:p w:rsidR="00837026" w:rsidRDefault="000C6FF6">
      <w:pPr>
        <w:pStyle w:val="ListParagraph"/>
        <w:numPr>
          <w:ilvl w:val="2"/>
          <w:numId w:val="79"/>
        </w:numPr>
        <w:tabs>
          <w:tab w:val="left" w:pos="2778"/>
          <w:tab w:val="left" w:pos="2779"/>
        </w:tabs>
        <w:spacing w:before="89"/>
        <w:ind w:left="2778" w:hanging="397"/>
        <w:rPr>
          <w:sz w:val="21"/>
        </w:rPr>
      </w:pPr>
      <w:r>
        <w:rPr>
          <w:w w:val="105"/>
          <w:sz w:val="21"/>
        </w:rPr>
        <w:t xml:space="preserve">general crime </w:t>
      </w:r>
      <w:r>
        <w:rPr>
          <w:spacing w:val="-3"/>
          <w:w w:val="105"/>
          <w:sz w:val="21"/>
        </w:rPr>
        <w:t xml:space="preserve">(including </w:t>
      </w:r>
      <w:r>
        <w:rPr>
          <w:w w:val="105"/>
          <w:sz w:val="21"/>
        </w:rPr>
        <w:t xml:space="preserve">the </w:t>
      </w:r>
      <w:r>
        <w:rPr>
          <w:spacing w:val="-3"/>
          <w:w w:val="105"/>
          <w:sz w:val="21"/>
        </w:rPr>
        <w:t xml:space="preserve">pilot </w:t>
      </w:r>
      <w:r>
        <w:rPr>
          <w:w w:val="105"/>
          <w:sz w:val="21"/>
        </w:rPr>
        <w:t xml:space="preserve">Active </w:t>
      </w:r>
      <w:r>
        <w:rPr>
          <w:spacing w:val="-3"/>
          <w:w w:val="105"/>
          <w:sz w:val="21"/>
        </w:rPr>
        <w:t xml:space="preserve">Case </w:t>
      </w:r>
      <w:r>
        <w:rPr>
          <w:w w:val="105"/>
          <w:sz w:val="21"/>
        </w:rPr>
        <w:t>Management</w:t>
      </w:r>
      <w:r>
        <w:rPr>
          <w:spacing w:val="39"/>
          <w:w w:val="105"/>
          <w:sz w:val="21"/>
        </w:rPr>
        <w:t xml:space="preserve"> </w:t>
      </w:r>
      <w:r>
        <w:rPr>
          <w:w w:val="105"/>
          <w:sz w:val="21"/>
        </w:rPr>
        <w:t>System)</w:t>
      </w:r>
    </w:p>
    <w:p w:rsidR="00837026" w:rsidRDefault="000C6FF6">
      <w:pPr>
        <w:pStyle w:val="ListParagraph"/>
        <w:numPr>
          <w:ilvl w:val="2"/>
          <w:numId w:val="79"/>
        </w:numPr>
        <w:tabs>
          <w:tab w:val="left" w:pos="2778"/>
          <w:tab w:val="left" w:pos="2779"/>
        </w:tabs>
        <w:spacing w:before="89"/>
        <w:ind w:left="2778" w:hanging="397"/>
        <w:rPr>
          <w:sz w:val="21"/>
        </w:rPr>
      </w:pPr>
      <w:r>
        <w:rPr>
          <w:sz w:val="21"/>
        </w:rPr>
        <w:t>long trial</w:t>
      </w:r>
      <w:r>
        <w:rPr>
          <w:spacing w:val="14"/>
          <w:sz w:val="21"/>
        </w:rPr>
        <w:t xml:space="preserve"> </w:t>
      </w:r>
      <w:r>
        <w:rPr>
          <w:sz w:val="21"/>
        </w:rPr>
        <w:t>list</w:t>
      </w:r>
    </w:p>
    <w:p w:rsidR="00837026" w:rsidRDefault="000C6FF6">
      <w:pPr>
        <w:pStyle w:val="ListParagraph"/>
        <w:numPr>
          <w:ilvl w:val="2"/>
          <w:numId w:val="79"/>
        </w:numPr>
        <w:tabs>
          <w:tab w:val="left" w:pos="2778"/>
          <w:tab w:val="left" w:pos="2779"/>
        </w:tabs>
        <w:spacing w:before="89"/>
        <w:ind w:left="2778" w:hanging="397"/>
        <w:rPr>
          <w:sz w:val="21"/>
        </w:rPr>
      </w:pPr>
      <w:r>
        <w:rPr>
          <w:spacing w:val="-3"/>
          <w:w w:val="105"/>
          <w:sz w:val="21"/>
        </w:rPr>
        <w:t>Koori</w:t>
      </w:r>
      <w:r>
        <w:rPr>
          <w:spacing w:val="30"/>
          <w:w w:val="105"/>
          <w:sz w:val="21"/>
        </w:rPr>
        <w:t xml:space="preserve"> </w:t>
      </w:r>
      <w:r>
        <w:rPr>
          <w:spacing w:val="-3"/>
          <w:w w:val="105"/>
          <w:sz w:val="21"/>
        </w:rPr>
        <w:t>Court.</w:t>
      </w:r>
    </w:p>
    <w:p w:rsidR="00837026" w:rsidRDefault="000C6FF6">
      <w:pPr>
        <w:pStyle w:val="ListParagraph"/>
        <w:numPr>
          <w:ilvl w:val="1"/>
          <w:numId w:val="79"/>
        </w:numPr>
        <w:tabs>
          <w:tab w:val="left" w:pos="2381"/>
          <w:tab w:val="left" w:pos="2382"/>
        </w:tabs>
        <w:spacing w:before="88" w:line="242" w:lineRule="auto"/>
        <w:ind w:right="1715"/>
        <w:rPr>
          <w:sz w:val="21"/>
        </w:rPr>
      </w:pPr>
      <w:r>
        <w:rPr>
          <w:sz w:val="21"/>
        </w:rPr>
        <w:t xml:space="preserve">In addition </w:t>
      </w:r>
      <w:r>
        <w:rPr>
          <w:spacing w:val="-3"/>
          <w:sz w:val="21"/>
        </w:rPr>
        <w:t xml:space="preserve">to </w:t>
      </w:r>
      <w:r>
        <w:rPr>
          <w:sz w:val="21"/>
        </w:rPr>
        <w:t xml:space="preserve">the existing lists, it </w:t>
      </w:r>
      <w:r>
        <w:rPr>
          <w:spacing w:val="-3"/>
          <w:sz w:val="21"/>
        </w:rPr>
        <w:t xml:space="preserve">may  </w:t>
      </w:r>
      <w:r>
        <w:rPr>
          <w:sz w:val="21"/>
        </w:rPr>
        <w:t xml:space="preserve">be </w:t>
      </w:r>
      <w:r>
        <w:rPr>
          <w:spacing w:val="-3"/>
          <w:sz w:val="21"/>
        </w:rPr>
        <w:t>appropriate</w:t>
      </w:r>
      <w:r>
        <w:rPr>
          <w:spacing w:val="41"/>
          <w:sz w:val="21"/>
        </w:rPr>
        <w:t xml:space="preserve"> </w:t>
      </w:r>
      <w:r>
        <w:rPr>
          <w:spacing w:val="-3"/>
          <w:sz w:val="21"/>
        </w:rPr>
        <w:t xml:space="preserve">to  </w:t>
      </w:r>
      <w:r>
        <w:rPr>
          <w:sz w:val="21"/>
        </w:rPr>
        <w:t>a</w:t>
      </w:r>
      <w:r>
        <w:rPr>
          <w:sz w:val="21"/>
        </w:rPr>
        <w:t xml:space="preserve">dd a </w:t>
      </w:r>
      <w:r>
        <w:rPr>
          <w:spacing w:val="-3"/>
          <w:sz w:val="21"/>
        </w:rPr>
        <w:t xml:space="preserve">separate  family  </w:t>
      </w:r>
      <w:r>
        <w:rPr>
          <w:sz w:val="21"/>
        </w:rPr>
        <w:t xml:space="preserve">violence list, or </w:t>
      </w:r>
      <w:r>
        <w:rPr>
          <w:spacing w:val="-3"/>
          <w:sz w:val="21"/>
        </w:rPr>
        <w:t xml:space="preserve">to create </w:t>
      </w:r>
      <w:r>
        <w:rPr>
          <w:sz w:val="21"/>
        </w:rPr>
        <w:t xml:space="preserve">a </w:t>
      </w:r>
      <w:r>
        <w:rPr>
          <w:spacing w:val="-3"/>
          <w:sz w:val="21"/>
        </w:rPr>
        <w:t xml:space="preserve">joint family </w:t>
      </w:r>
      <w:r>
        <w:rPr>
          <w:sz w:val="21"/>
        </w:rPr>
        <w:t xml:space="preserve">violence and sexual offences list, as the </w:t>
      </w:r>
      <w:r>
        <w:rPr>
          <w:spacing w:val="-4"/>
          <w:sz w:val="21"/>
        </w:rPr>
        <w:t xml:space="preserve">Commission’s </w:t>
      </w:r>
      <w:r>
        <w:rPr>
          <w:spacing w:val="-3"/>
          <w:sz w:val="21"/>
        </w:rPr>
        <w:t xml:space="preserve">recommendations </w:t>
      </w:r>
      <w:r>
        <w:rPr>
          <w:sz w:val="21"/>
        </w:rPr>
        <w:t xml:space="preserve">in </w:t>
      </w:r>
      <w:r>
        <w:rPr>
          <w:spacing w:val="-3"/>
          <w:sz w:val="21"/>
        </w:rPr>
        <w:t xml:space="preserve">relation to </w:t>
      </w:r>
      <w:r>
        <w:rPr>
          <w:sz w:val="21"/>
        </w:rPr>
        <w:t xml:space="preserve">pre-trial cross-examination </w:t>
      </w:r>
      <w:r>
        <w:rPr>
          <w:spacing w:val="-3"/>
          <w:sz w:val="21"/>
        </w:rPr>
        <w:t xml:space="preserve">require </w:t>
      </w:r>
      <w:r>
        <w:rPr>
          <w:sz w:val="21"/>
        </w:rPr>
        <w:t xml:space="preserve">special protections </w:t>
      </w:r>
      <w:r>
        <w:rPr>
          <w:spacing w:val="-3"/>
          <w:sz w:val="21"/>
        </w:rPr>
        <w:t xml:space="preserve">for complainants </w:t>
      </w:r>
      <w:r>
        <w:rPr>
          <w:sz w:val="21"/>
        </w:rPr>
        <w:t xml:space="preserve">in </w:t>
      </w:r>
      <w:r>
        <w:rPr>
          <w:spacing w:val="-3"/>
          <w:sz w:val="21"/>
        </w:rPr>
        <w:t xml:space="preserve">family </w:t>
      </w:r>
      <w:r>
        <w:rPr>
          <w:sz w:val="21"/>
        </w:rPr>
        <w:t xml:space="preserve">violence matters </w:t>
      </w:r>
      <w:r>
        <w:rPr>
          <w:spacing w:val="-3"/>
          <w:sz w:val="21"/>
        </w:rPr>
        <w:t>to s</w:t>
      </w:r>
      <w:r>
        <w:rPr>
          <w:spacing w:val="-3"/>
          <w:sz w:val="21"/>
        </w:rPr>
        <w:t xml:space="preserve">upplement </w:t>
      </w:r>
      <w:r>
        <w:rPr>
          <w:sz w:val="21"/>
        </w:rPr>
        <w:t xml:space="preserve">the existing protections in sexual </w:t>
      </w:r>
      <w:r>
        <w:rPr>
          <w:spacing w:val="-3"/>
          <w:sz w:val="21"/>
        </w:rPr>
        <w:t xml:space="preserve">offence </w:t>
      </w:r>
      <w:r>
        <w:rPr>
          <w:spacing w:val="-4"/>
          <w:sz w:val="21"/>
        </w:rPr>
        <w:t>matters.</w:t>
      </w:r>
      <w:r>
        <w:rPr>
          <w:spacing w:val="-4"/>
          <w:position w:val="7"/>
          <w:sz w:val="12"/>
        </w:rPr>
        <w:t xml:space="preserve">15 </w:t>
      </w:r>
      <w:r>
        <w:rPr>
          <w:sz w:val="21"/>
        </w:rPr>
        <w:t xml:space="preserve">It </w:t>
      </w:r>
      <w:r>
        <w:rPr>
          <w:spacing w:val="-3"/>
          <w:sz w:val="21"/>
        </w:rPr>
        <w:t xml:space="preserve">may </w:t>
      </w:r>
      <w:r>
        <w:rPr>
          <w:sz w:val="21"/>
        </w:rPr>
        <w:t xml:space="preserve">also be </w:t>
      </w:r>
      <w:r>
        <w:rPr>
          <w:spacing w:val="-3"/>
          <w:sz w:val="21"/>
        </w:rPr>
        <w:t xml:space="preserve">appropriate to </w:t>
      </w:r>
      <w:r>
        <w:rPr>
          <w:sz w:val="21"/>
        </w:rPr>
        <w:t xml:space="preserve">add a specialist </w:t>
      </w:r>
      <w:r>
        <w:rPr>
          <w:spacing w:val="-5"/>
          <w:sz w:val="21"/>
        </w:rPr>
        <w:t xml:space="preserve">Children’s </w:t>
      </w:r>
      <w:r>
        <w:rPr>
          <w:spacing w:val="-3"/>
          <w:sz w:val="21"/>
        </w:rPr>
        <w:t>Court</w:t>
      </w:r>
      <w:r>
        <w:rPr>
          <w:spacing w:val="8"/>
          <w:sz w:val="21"/>
        </w:rPr>
        <w:t xml:space="preserve"> </w:t>
      </w:r>
      <w:r>
        <w:rPr>
          <w:sz w:val="21"/>
        </w:rPr>
        <w:t>list.</w:t>
      </w:r>
    </w:p>
    <w:p w:rsidR="00837026" w:rsidRDefault="00837026">
      <w:pPr>
        <w:pStyle w:val="BodyText"/>
        <w:spacing w:before="6"/>
        <w:rPr>
          <w:sz w:val="20"/>
        </w:rPr>
      </w:pPr>
    </w:p>
    <w:p w:rsidR="00837026" w:rsidRDefault="000C6FF6">
      <w:pPr>
        <w:pStyle w:val="Heading4"/>
      </w:pPr>
      <w:bookmarkStart w:id="30" w:name="_TOC_250091"/>
      <w:bookmarkEnd w:id="30"/>
      <w:r>
        <w:rPr>
          <w:w w:val="115"/>
        </w:rPr>
        <w:t>Case management in the Supreme Court</w:t>
      </w:r>
    </w:p>
    <w:p w:rsidR="00837026" w:rsidRDefault="000C6FF6">
      <w:pPr>
        <w:pStyle w:val="ListParagraph"/>
        <w:numPr>
          <w:ilvl w:val="1"/>
          <w:numId w:val="79"/>
        </w:numPr>
        <w:tabs>
          <w:tab w:val="left" w:pos="2380"/>
          <w:tab w:val="left" w:pos="2381"/>
        </w:tabs>
        <w:spacing w:before="138" w:line="242" w:lineRule="auto"/>
        <w:ind w:right="1830"/>
        <w:rPr>
          <w:sz w:val="21"/>
        </w:rPr>
      </w:pPr>
      <w:r>
        <w:rPr>
          <w:w w:val="105"/>
          <w:sz w:val="21"/>
        </w:rPr>
        <w:t xml:space="preserve">The </w:t>
      </w:r>
      <w:r>
        <w:rPr>
          <w:spacing w:val="-3"/>
          <w:w w:val="105"/>
          <w:sz w:val="21"/>
        </w:rPr>
        <w:t xml:space="preserve">main </w:t>
      </w:r>
      <w:r>
        <w:rPr>
          <w:w w:val="105"/>
          <w:sz w:val="21"/>
        </w:rPr>
        <w:t xml:space="preserve">elements of the case </w:t>
      </w:r>
      <w:r>
        <w:rPr>
          <w:spacing w:val="-3"/>
          <w:w w:val="105"/>
          <w:sz w:val="21"/>
        </w:rPr>
        <w:t xml:space="preserve">management procedures </w:t>
      </w:r>
      <w:r>
        <w:rPr>
          <w:w w:val="105"/>
          <w:sz w:val="21"/>
        </w:rPr>
        <w:t xml:space="preserve">proposed </w:t>
      </w:r>
      <w:r>
        <w:rPr>
          <w:spacing w:val="-3"/>
          <w:w w:val="105"/>
          <w:sz w:val="21"/>
        </w:rPr>
        <w:t xml:space="preserve">for </w:t>
      </w:r>
      <w:r>
        <w:rPr>
          <w:w w:val="105"/>
          <w:sz w:val="21"/>
        </w:rPr>
        <w:t>the lower courts should</w:t>
      </w:r>
      <w:r>
        <w:rPr>
          <w:spacing w:val="-7"/>
          <w:w w:val="105"/>
          <w:sz w:val="21"/>
        </w:rPr>
        <w:t xml:space="preserve"> </w:t>
      </w:r>
      <w:r>
        <w:rPr>
          <w:w w:val="105"/>
          <w:sz w:val="21"/>
        </w:rPr>
        <w:t>be</w:t>
      </w:r>
      <w:r>
        <w:rPr>
          <w:spacing w:val="-6"/>
          <w:w w:val="105"/>
          <w:sz w:val="21"/>
        </w:rPr>
        <w:t xml:space="preserve"> </w:t>
      </w:r>
      <w:r>
        <w:rPr>
          <w:w w:val="105"/>
          <w:sz w:val="21"/>
        </w:rPr>
        <w:t>adopted,</w:t>
      </w:r>
      <w:r>
        <w:rPr>
          <w:spacing w:val="-6"/>
          <w:w w:val="105"/>
          <w:sz w:val="21"/>
        </w:rPr>
        <w:t xml:space="preserve"> </w:t>
      </w:r>
      <w:r>
        <w:rPr>
          <w:w w:val="105"/>
          <w:sz w:val="21"/>
        </w:rPr>
        <w:t>with</w:t>
      </w:r>
      <w:r>
        <w:rPr>
          <w:spacing w:val="-6"/>
          <w:w w:val="105"/>
          <w:sz w:val="21"/>
        </w:rPr>
        <w:t xml:space="preserve"> </w:t>
      </w:r>
      <w:r>
        <w:rPr>
          <w:spacing w:val="-3"/>
          <w:w w:val="105"/>
          <w:sz w:val="21"/>
        </w:rPr>
        <w:t>appropriate</w:t>
      </w:r>
      <w:r>
        <w:rPr>
          <w:spacing w:val="-6"/>
          <w:w w:val="105"/>
          <w:sz w:val="21"/>
        </w:rPr>
        <w:t xml:space="preserve"> </w:t>
      </w:r>
      <w:r>
        <w:rPr>
          <w:w w:val="105"/>
          <w:sz w:val="21"/>
        </w:rPr>
        <w:t>modifications,</w:t>
      </w:r>
      <w:r>
        <w:rPr>
          <w:spacing w:val="-6"/>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spacing w:val="-3"/>
          <w:w w:val="105"/>
          <w:sz w:val="21"/>
        </w:rPr>
        <w:t>Supreme</w:t>
      </w:r>
      <w:r>
        <w:rPr>
          <w:spacing w:val="-6"/>
          <w:w w:val="105"/>
          <w:sz w:val="21"/>
        </w:rPr>
        <w:t xml:space="preserve"> </w:t>
      </w:r>
      <w:r>
        <w:rPr>
          <w:spacing w:val="-3"/>
          <w:w w:val="105"/>
          <w:sz w:val="21"/>
        </w:rPr>
        <w:t>Court.</w:t>
      </w:r>
      <w:r>
        <w:rPr>
          <w:spacing w:val="-6"/>
          <w:w w:val="105"/>
          <w:sz w:val="21"/>
        </w:rPr>
        <w:t xml:space="preserve"> </w:t>
      </w:r>
      <w:r>
        <w:rPr>
          <w:w w:val="105"/>
          <w:sz w:val="21"/>
        </w:rPr>
        <w:t>In</w:t>
      </w:r>
      <w:r>
        <w:rPr>
          <w:spacing w:val="-6"/>
          <w:w w:val="105"/>
          <w:sz w:val="21"/>
        </w:rPr>
        <w:t xml:space="preserve"> </w:t>
      </w:r>
      <w:r>
        <w:rPr>
          <w:spacing w:val="-3"/>
          <w:w w:val="105"/>
          <w:sz w:val="21"/>
        </w:rPr>
        <w:t xml:space="preserve">particular, </w:t>
      </w:r>
      <w:r>
        <w:rPr>
          <w:w w:val="105"/>
          <w:sz w:val="21"/>
        </w:rPr>
        <w:t xml:space="preserve">early </w:t>
      </w:r>
      <w:r>
        <w:rPr>
          <w:spacing w:val="-3"/>
          <w:w w:val="105"/>
          <w:sz w:val="21"/>
        </w:rPr>
        <w:t xml:space="preserve">discussions </w:t>
      </w:r>
      <w:r>
        <w:rPr>
          <w:w w:val="105"/>
          <w:sz w:val="21"/>
        </w:rPr>
        <w:t xml:space="preserve">between the parties, </w:t>
      </w:r>
      <w:r>
        <w:rPr>
          <w:spacing w:val="-3"/>
          <w:w w:val="105"/>
          <w:sz w:val="21"/>
        </w:rPr>
        <w:t xml:space="preserve">joint completion </w:t>
      </w:r>
      <w:r>
        <w:rPr>
          <w:w w:val="105"/>
          <w:sz w:val="21"/>
        </w:rPr>
        <w:t xml:space="preserve">of a case direction </w:t>
      </w:r>
      <w:r>
        <w:rPr>
          <w:spacing w:val="-3"/>
          <w:w w:val="105"/>
          <w:sz w:val="21"/>
        </w:rPr>
        <w:t xml:space="preserve">notice, </w:t>
      </w:r>
      <w:r>
        <w:rPr>
          <w:w w:val="105"/>
          <w:sz w:val="21"/>
        </w:rPr>
        <w:t xml:space="preserve">and court supervised case </w:t>
      </w:r>
      <w:r>
        <w:rPr>
          <w:spacing w:val="-3"/>
          <w:w w:val="105"/>
          <w:sz w:val="21"/>
        </w:rPr>
        <w:t xml:space="preserve">conferences </w:t>
      </w:r>
      <w:r>
        <w:rPr>
          <w:w w:val="105"/>
          <w:sz w:val="21"/>
        </w:rPr>
        <w:t>should be</w:t>
      </w:r>
      <w:r>
        <w:rPr>
          <w:spacing w:val="24"/>
          <w:w w:val="105"/>
          <w:sz w:val="21"/>
        </w:rPr>
        <w:t xml:space="preserve"> </w:t>
      </w:r>
      <w:r>
        <w:rPr>
          <w:spacing w:val="-3"/>
          <w:w w:val="105"/>
          <w:sz w:val="21"/>
        </w:rPr>
        <w:t>mandated.</w:t>
      </w:r>
    </w:p>
    <w:p w:rsidR="00837026" w:rsidRDefault="000C6FF6">
      <w:pPr>
        <w:pStyle w:val="ListParagraph"/>
        <w:numPr>
          <w:ilvl w:val="1"/>
          <w:numId w:val="79"/>
        </w:numPr>
        <w:tabs>
          <w:tab w:val="left" w:pos="2380"/>
          <w:tab w:val="left" w:pos="2381"/>
        </w:tabs>
        <w:spacing w:before="124" w:line="242" w:lineRule="auto"/>
        <w:ind w:left="2380" w:right="1921" w:hanging="793"/>
        <w:rPr>
          <w:sz w:val="12"/>
        </w:rPr>
      </w:pPr>
      <w:r>
        <w:rPr>
          <w:sz w:val="21"/>
        </w:rPr>
        <w:t xml:space="preserve">While an </w:t>
      </w:r>
      <w:r>
        <w:rPr>
          <w:sz w:val="21"/>
        </w:rPr>
        <w:t xml:space="preserve">issues </w:t>
      </w:r>
      <w:r>
        <w:rPr>
          <w:spacing w:val="-3"/>
          <w:sz w:val="21"/>
        </w:rPr>
        <w:t xml:space="preserve">hearing may take </w:t>
      </w:r>
      <w:r>
        <w:rPr>
          <w:sz w:val="21"/>
        </w:rPr>
        <w:t xml:space="preserve">a somewhat </w:t>
      </w:r>
      <w:r>
        <w:rPr>
          <w:spacing w:val="-3"/>
          <w:sz w:val="21"/>
        </w:rPr>
        <w:t xml:space="preserve">different form, </w:t>
      </w:r>
      <w:r>
        <w:rPr>
          <w:sz w:val="21"/>
        </w:rPr>
        <w:t xml:space="preserve">it should </w:t>
      </w:r>
      <w:r>
        <w:rPr>
          <w:spacing w:val="-3"/>
          <w:sz w:val="21"/>
        </w:rPr>
        <w:t xml:space="preserve">allow  for disclosure </w:t>
      </w:r>
      <w:r>
        <w:rPr>
          <w:sz w:val="21"/>
        </w:rPr>
        <w:t xml:space="preserve">issues </w:t>
      </w:r>
      <w:r>
        <w:rPr>
          <w:spacing w:val="-3"/>
          <w:sz w:val="21"/>
        </w:rPr>
        <w:t xml:space="preserve">to </w:t>
      </w:r>
      <w:r>
        <w:rPr>
          <w:sz w:val="21"/>
        </w:rPr>
        <w:t xml:space="preserve">be </w:t>
      </w:r>
      <w:r>
        <w:rPr>
          <w:spacing w:val="-2"/>
          <w:sz w:val="21"/>
        </w:rPr>
        <w:t xml:space="preserve">raised </w:t>
      </w:r>
      <w:r>
        <w:rPr>
          <w:sz w:val="21"/>
        </w:rPr>
        <w:t xml:space="preserve">and </w:t>
      </w:r>
      <w:r>
        <w:rPr>
          <w:spacing w:val="-3"/>
          <w:sz w:val="21"/>
        </w:rPr>
        <w:t xml:space="preserve">for informants to </w:t>
      </w:r>
      <w:r>
        <w:rPr>
          <w:sz w:val="21"/>
        </w:rPr>
        <w:t xml:space="preserve">confirm on oath </w:t>
      </w:r>
      <w:r>
        <w:rPr>
          <w:spacing w:val="-3"/>
          <w:sz w:val="21"/>
        </w:rPr>
        <w:t xml:space="preserve">that </w:t>
      </w:r>
      <w:r>
        <w:rPr>
          <w:sz w:val="21"/>
        </w:rPr>
        <w:t xml:space="preserve">they </w:t>
      </w:r>
      <w:r>
        <w:rPr>
          <w:spacing w:val="-3"/>
          <w:sz w:val="21"/>
        </w:rPr>
        <w:t xml:space="preserve">have discharged </w:t>
      </w:r>
      <w:r>
        <w:rPr>
          <w:sz w:val="21"/>
        </w:rPr>
        <w:t xml:space="preserve">their </w:t>
      </w:r>
      <w:r>
        <w:rPr>
          <w:spacing w:val="-3"/>
          <w:sz w:val="21"/>
        </w:rPr>
        <w:t xml:space="preserve">disclosure obligations. </w:t>
      </w:r>
      <w:r>
        <w:rPr>
          <w:sz w:val="21"/>
        </w:rPr>
        <w:t xml:space="preserve">The </w:t>
      </w:r>
      <w:r>
        <w:rPr>
          <w:spacing w:val="-3"/>
          <w:sz w:val="21"/>
        </w:rPr>
        <w:t xml:space="preserve">accused </w:t>
      </w:r>
      <w:r>
        <w:rPr>
          <w:sz w:val="21"/>
        </w:rPr>
        <w:t xml:space="preserve">should be entitled </w:t>
      </w:r>
      <w:r>
        <w:rPr>
          <w:spacing w:val="-3"/>
          <w:sz w:val="21"/>
        </w:rPr>
        <w:t xml:space="preserve">to </w:t>
      </w:r>
      <w:r>
        <w:rPr>
          <w:sz w:val="21"/>
        </w:rPr>
        <w:t xml:space="preserve">seek </w:t>
      </w:r>
      <w:r>
        <w:rPr>
          <w:spacing w:val="-3"/>
          <w:sz w:val="21"/>
        </w:rPr>
        <w:t xml:space="preserve">leave to </w:t>
      </w:r>
      <w:r>
        <w:rPr>
          <w:sz w:val="21"/>
        </w:rPr>
        <w:t xml:space="preserve">cross-examine witnesses, and </w:t>
      </w:r>
      <w:r>
        <w:rPr>
          <w:spacing w:val="-3"/>
          <w:sz w:val="21"/>
        </w:rPr>
        <w:t xml:space="preserve">to have leave granted </w:t>
      </w:r>
      <w:r>
        <w:rPr>
          <w:sz w:val="21"/>
        </w:rPr>
        <w:t xml:space="preserve">if the same </w:t>
      </w:r>
      <w:r>
        <w:rPr>
          <w:spacing w:val="-3"/>
          <w:sz w:val="21"/>
        </w:rPr>
        <w:t xml:space="preserve">conditions are </w:t>
      </w:r>
      <w:r>
        <w:rPr>
          <w:sz w:val="21"/>
        </w:rPr>
        <w:t>met as apply in other</w:t>
      </w:r>
      <w:r>
        <w:rPr>
          <w:spacing w:val="25"/>
          <w:sz w:val="21"/>
        </w:rPr>
        <w:t xml:space="preserve"> </w:t>
      </w:r>
      <w:r>
        <w:rPr>
          <w:spacing w:val="-5"/>
          <w:sz w:val="21"/>
        </w:rPr>
        <w:t>cases.</w:t>
      </w:r>
      <w:r>
        <w:rPr>
          <w:spacing w:val="-5"/>
          <w:position w:val="7"/>
          <w:sz w:val="12"/>
        </w:rPr>
        <w:t>16</w:t>
      </w:r>
    </w:p>
    <w:p w:rsidR="00837026" w:rsidRDefault="00837026">
      <w:pPr>
        <w:pStyle w:val="BodyText"/>
        <w:rPr>
          <w:sz w:val="22"/>
        </w:rPr>
      </w:pPr>
    </w:p>
    <w:p w:rsidR="00837026" w:rsidRDefault="000C6FF6">
      <w:pPr>
        <w:pStyle w:val="Heading3"/>
      </w:pPr>
      <w:bookmarkStart w:id="31" w:name="_TOC_250090"/>
      <w:bookmarkEnd w:id="31"/>
      <w:r>
        <w:rPr>
          <w:color w:val="37617A"/>
          <w:w w:val="110"/>
        </w:rPr>
        <w:t>Resourcing more active case management</w:t>
      </w:r>
    </w:p>
    <w:p w:rsidR="00837026" w:rsidRDefault="000C6FF6">
      <w:pPr>
        <w:pStyle w:val="ListParagraph"/>
        <w:numPr>
          <w:ilvl w:val="1"/>
          <w:numId w:val="79"/>
        </w:numPr>
        <w:tabs>
          <w:tab w:val="left" w:pos="2382"/>
        </w:tabs>
        <w:spacing w:before="155" w:line="242" w:lineRule="auto"/>
        <w:ind w:right="2130"/>
        <w:jc w:val="both"/>
        <w:rPr>
          <w:sz w:val="12"/>
        </w:rPr>
      </w:pPr>
      <w:r>
        <w:rPr>
          <w:spacing w:val="-3"/>
          <w:sz w:val="21"/>
        </w:rPr>
        <w:t xml:space="preserve">Civil litigation reforms </w:t>
      </w:r>
      <w:r>
        <w:rPr>
          <w:sz w:val="21"/>
        </w:rPr>
        <w:t xml:space="preserve">in the </w:t>
      </w:r>
      <w:r>
        <w:rPr>
          <w:spacing w:val="-3"/>
          <w:sz w:val="21"/>
        </w:rPr>
        <w:t xml:space="preserve">United </w:t>
      </w:r>
      <w:r>
        <w:rPr>
          <w:sz w:val="21"/>
        </w:rPr>
        <w:t xml:space="preserve">Kingdom in </w:t>
      </w:r>
      <w:r>
        <w:rPr>
          <w:spacing w:val="-4"/>
          <w:sz w:val="21"/>
        </w:rPr>
        <w:t xml:space="preserve">1999 </w:t>
      </w:r>
      <w:r>
        <w:rPr>
          <w:spacing w:val="-3"/>
          <w:sz w:val="21"/>
        </w:rPr>
        <w:t xml:space="preserve">represented </w:t>
      </w:r>
      <w:r>
        <w:rPr>
          <w:spacing w:val="-4"/>
          <w:sz w:val="21"/>
        </w:rPr>
        <w:t xml:space="preserve">‘radical, </w:t>
      </w:r>
      <w:r>
        <w:rPr>
          <w:spacing w:val="-3"/>
          <w:sz w:val="21"/>
        </w:rPr>
        <w:t>arguably revolutionary, proced</w:t>
      </w:r>
      <w:r>
        <w:rPr>
          <w:spacing w:val="-3"/>
          <w:sz w:val="21"/>
        </w:rPr>
        <w:t xml:space="preserve">ural change </w:t>
      </w:r>
      <w:r>
        <w:rPr>
          <w:sz w:val="21"/>
        </w:rPr>
        <w:t xml:space="preserve">putting </w:t>
      </w:r>
      <w:r>
        <w:rPr>
          <w:spacing w:val="-3"/>
          <w:sz w:val="21"/>
        </w:rPr>
        <w:t xml:space="preserve">greater emphasis </w:t>
      </w:r>
      <w:r>
        <w:rPr>
          <w:sz w:val="21"/>
        </w:rPr>
        <w:t xml:space="preserve">on settlement and giving </w:t>
      </w:r>
      <w:r>
        <w:rPr>
          <w:spacing w:val="-3"/>
          <w:sz w:val="21"/>
        </w:rPr>
        <w:t>greater</w:t>
      </w:r>
      <w:r>
        <w:rPr>
          <w:spacing w:val="10"/>
          <w:sz w:val="21"/>
        </w:rPr>
        <w:t xml:space="preserve"> </w:t>
      </w:r>
      <w:r>
        <w:rPr>
          <w:spacing w:val="-3"/>
          <w:sz w:val="21"/>
        </w:rPr>
        <w:t>control</w:t>
      </w:r>
      <w:r>
        <w:rPr>
          <w:spacing w:val="10"/>
          <w:sz w:val="21"/>
        </w:rPr>
        <w:t xml:space="preserve"> </w:t>
      </w:r>
      <w:r>
        <w:rPr>
          <w:sz w:val="21"/>
        </w:rPr>
        <w:t>of</w:t>
      </w:r>
      <w:r>
        <w:rPr>
          <w:spacing w:val="10"/>
          <w:sz w:val="21"/>
        </w:rPr>
        <w:t xml:space="preserve"> </w:t>
      </w:r>
      <w:r>
        <w:rPr>
          <w:spacing w:val="-3"/>
          <w:sz w:val="21"/>
        </w:rPr>
        <w:t>litigation</w:t>
      </w:r>
      <w:r>
        <w:rPr>
          <w:spacing w:val="10"/>
          <w:sz w:val="21"/>
        </w:rPr>
        <w:t xml:space="preserve"> </w:t>
      </w:r>
      <w:r>
        <w:rPr>
          <w:spacing w:val="-3"/>
          <w:sz w:val="21"/>
        </w:rPr>
        <w:t>to</w:t>
      </w:r>
      <w:r>
        <w:rPr>
          <w:spacing w:val="10"/>
          <w:sz w:val="21"/>
        </w:rPr>
        <w:t xml:space="preserve"> </w:t>
      </w:r>
      <w:r>
        <w:rPr>
          <w:sz w:val="21"/>
        </w:rPr>
        <w:t>the</w:t>
      </w:r>
      <w:r>
        <w:rPr>
          <w:spacing w:val="10"/>
          <w:sz w:val="21"/>
        </w:rPr>
        <w:t xml:space="preserve"> </w:t>
      </w:r>
      <w:r>
        <w:rPr>
          <w:spacing w:val="-6"/>
          <w:sz w:val="21"/>
        </w:rPr>
        <w:t>judiciary.’</w:t>
      </w:r>
      <w:r>
        <w:rPr>
          <w:spacing w:val="-6"/>
          <w:position w:val="7"/>
          <w:sz w:val="12"/>
        </w:rPr>
        <w:t>17</w:t>
      </w:r>
    </w:p>
    <w:p w:rsidR="00837026" w:rsidRDefault="000C6FF6">
      <w:pPr>
        <w:pStyle w:val="ListParagraph"/>
        <w:numPr>
          <w:ilvl w:val="1"/>
          <w:numId w:val="79"/>
        </w:numPr>
        <w:tabs>
          <w:tab w:val="left" w:pos="2381"/>
          <w:tab w:val="left" w:pos="2382"/>
        </w:tabs>
        <w:spacing w:before="124" w:line="242" w:lineRule="auto"/>
        <w:ind w:right="1763"/>
        <w:rPr>
          <w:sz w:val="21"/>
        </w:rPr>
      </w:pPr>
      <w:r>
        <w:rPr>
          <w:w w:val="105"/>
          <w:sz w:val="21"/>
        </w:rPr>
        <w:t>While</w:t>
      </w:r>
      <w:r>
        <w:rPr>
          <w:spacing w:val="-9"/>
          <w:w w:val="105"/>
          <w:sz w:val="21"/>
        </w:rPr>
        <w:t xml:space="preserve"> </w:t>
      </w:r>
      <w:r>
        <w:rPr>
          <w:w w:val="105"/>
          <w:sz w:val="21"/>
        </w:rPr>
        <w:t>the</w:t>
      </w:r>
      <w:r>
        <w:rPr>
          <w:spacing w:val="-8"/>
          <w:w w:val="105"/>
          <w:sz w:val="21"/>
        </w:rPr>
        <w:t xml:space="preserve"> </w:t>
      </w:r>
      <w:r>
        <w:rPr>
          <w:w w:val="105"/>
          <w:sz w:val="21"/>
        </w:rPr>
        <w:t>benefits</w:t>
      </w:r>
      <w:r>
        <w:rPr>
          <w:spacing w:val="-8"/>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3"/>
          <w:w w:val="105"/>
          <w:sz w:val="21"/>
        </w:rPr>
        <w:t>reforms</w:t>
      </w:r>
      <w:r>
        <w:rPr>
          <w:spacing w:val="-8"/>
          <w:w w:val="105"/>
          <w:sz w:val="21"/>
        </w:rPr>
        <w:t xml:space="preserve"> </w:t>
      </w:r>
      <w:r>
        <w:rPr>
          <w:spacing w:val="-3"/>
          <w:w w:val="105"/>
          <w:sz w:val="21"/>
        </w:rPr>
        <w:t>continue</w:t>
      </w:r>
      <w:r>
        <w:rPr>
          <w:spacing w:val="-8"/>
          <w:w w:val="105"/>
          <w:sz w:val="21"/>
        </w:rPr>
        <w:t xml:space="preserve"> </w:t>
      </w:r>
      <w:r>
        <w:rPr>
          <w:spacing w:val="-3"/>
          <w:w w:val="105"/>
          <w:sz w:val="21"/>
        </w:rPr>
        <w:t>to</w:t>
      </w:r>
      <w:r>
        <w:rPr>
          <w:spacing w:val="-8"/>
          <w:w w:val="105"/>
          <w:sz w:val="21"/>
        </w:rPr>
        <w:t xml:space="preserve"> </w:t>
      </w:r>
      <w:r>
        <w:rPr>
          <w:w w:val="105"/>
          <w:sz w:val="21"/>
        </w:rPr>
        <w:t>be</w:t>
      </w:r>
      <w:r>
        <w:rPr>
          <w:spacing w:val="-8"/>
          <w:w w:val="105"/>
          <w:sz w:val="21"/>
        </w:rPr>
        <w:t xml:space="preserve"> </w:t>
      </w:r>
      <w:r>
        <w:rPr>
          <w:w w:val="105"/>
          <w:sz w:val="21"/>
        </w:rPr>
        <w:t>debated,</w:t>
      </w:r>
      <w:r>
        <w:rPr>
          <w:spacing w:val="-8"/>
          <w:w w:val="105"/>
          <w:sz w:val="21"/>
        </w:rPr>
        <w:t xml:space="preserve"> </w:t>
      </w:r>
      <w:r>
        <w:rPr>
          <w:w w:val="105"/>
          <w:sz w:val="21"/>
        </w:rPr>
        <w:t>what</w:t>
      </w:r>
      <w:r>
        <w:rPr>
          <w:spacing w:val="-8"/>
          <w:w w:val="105"/>
          <w:sz w:val="21"/>
        </w:rPr>
        <w:t xml:space="preserve"> </w:t>
      </w:r>
      <w:r>
        <w:rPr>
          <w:w w:val="105"/>
          <w:sz w:val="21"/>
        </w:rPr>
        <w:t>became</w:t>
      </w:r>
      <w:r>
        <w:rPr>
          <w:spacing w:val="-9"/>
          <w:w w:val="105"/>
          <w:sz w:val="21"/>
        </w:rPr>
        <w:t xml:space="preserve"> </w:t>
      </w:r>
      <w:r>
        <w:rPr>
          <w:spacing w:val="-3"/>
          <w:w w:val="105"/>
          <w:sz w:val="21"/>
        </w:rPr>
        <w:t>clear</w:t>
      </w:r>
      <w:r>
        <w:rPr>
          <w:spacing w:val="-8"/>
          <w:w w:val="105"/>
          <w:sz w:val="21"/>
        </w:rPr>
        <w:t xml:space="preserve"> </w:t>
      </w:r>
      <w:r>
        <w:rPr>
          <w:w w:val="105"/>
          <w:sz w:val="21"/>
        </w:rPr>
        <w:t>after</w:t>
      </w:r>
      <w:r>
        <w:rPr>
          <w:spacing w:val="-8"/>
          <w:w w:val="105"/>
          <w:sz w:val="21"/>
        </w:rPr>
        <w:t xml:space="preserve"> </w:t>
      </w:r>
      <w:r>
        <w:rPr>
          <w:w w:val="105"/>
          <w:sz w:val="21"/>
        </w:rPr>
        <w:t xml:space="preserve">their introduction was the importance of </w:t>
      </w:r>
      <w:r>
        <w:rPr>
          <w:spacing w:val="-3"/>
          <w:w w:val="105"/>
          <w:sz w:val="21"/>
        </w:rPr>
        <w:t xml:space="preserve">ensuring </w:t>
      </w:r>
      <w:r>
        <w:rPr>
          <w:w w:val="105"/>
          <w:sz w:val="21"/>
        </w:rPr>
        <w:t xml:space="preserve">the courts </w:t>
      </w:r>
      <w:r>
        <w:rPr>
          <w:spacing w:val="-3"/>
          <w:w w:val="105"/>
          <w:sz w:val="21"/>
        </w:rPr>
        <w:t xml:space="preserve">were </w:t>
      </w:r>
      <w:r>
        <w:rPr>
          <w:w w:val="105"/>
          <w:sz w:val="21"/>
        </w:rPr>
        <w:t xml:space="preserve">adequately </w:t>
      </w:r>
      <w:r>
        <w:rPr>
          <w:spacing w:val="-3"/>
          <w:w w:val="105"/>
          <w:sz w:val="21"/>
        </w:rPr>
        <w:t xml:space="preserve">resourced to </w:t>
      </w:r>
      <w:r>
        <w:rPr>
          <w:w w:val="105"/>
          <w:sz w:val="21"/>
        </w:rPr>
        <w:t xml:space="preserve">meet the </w:t>
      </w:r>
      <w:r>
        <w:rPr>
          <w:spacing w:val="-3"/>
          <w:w w:val="105"/>
          <w:sz w:val="21"/>
        </w:rPr>
        <w:t xml:space="preserve">increased </w:t>
      </w:r>
      <w:r>
        <w:rPr>
          <w:w w:val="105"/>
          <w:sz w:val="21"/>
        </w:rPr>
        <w:t xml:space="preserve">burden of case </w:t>
      </w:r>
      <w:r>
        <w:rPr>
          <w:spacing w:val="-3"/>
          <w:w w:val="105"/>
          <w:sz w:val="21"/>
        </w:rPr>
        <w:t xml:space="preserve">management. </w:t>
      </w:r>
      <w:r>
        <w:rPr>
          <w:w w:val="105"/>
          <w:sz w:val="21"/>
        </w:rPr>
        <w:t xml:space="preserve">As the </w:t>
      </w:r>
      <w:r>
        <w:rPr>
          <w:spacing w:val="-3"/>
          <w:w w:val="105"/>
          <w:sz w:val="21"/>
        </w:rPr>
        <w:t xml:space="preserve">chairman </w:t>
      </w:r>
      <w:r>
        <w:rPr>
          <w:w w:val="105"/>
          <w:sz w:val="21"/>
        </w:rPr>
        <w:t xml:space="preserve">of the Law Society’s </w:t>
      </w:r>
      <w:r>
        <w:rPr>
          <w:spacing w:val="-3"/>
          <w:w w:val="105"/>
          <w:sz w:val="21"/>
        </w:rPr>
        <w:t xml:space="preserve">Civil </w:t>
      </w:r>
      <w:r>
        <w:rPr>
          <w:w w:val="105"/>
          <w:sz w:val="21"/>
        </w:rPr>
        <w:t xml:space="preserve">Litigation </w:t>
      </w:r>
      <w:r>
        <w:rPr>
          <w:spacing w:val="-3"/>
          <w:w w:val="105"/>
          <w:sz w:val="21"/>
        </w:rPr>
        <w:t>Committee</w:t>
      </w:r>
      <w:r>
        <w:rPr>
          <w:spacing w:val="18"/>
          <w:w w:val="105"/>
          <w:sz w:val="21"/>
        </w:rPr>
        <w:t xml:space="preserve"> </w:t>
      </w:r>
      <w:r>
        <w:rPr>
          <w:w w:val="105"/>
          <w:sz w:val="21"/>
        </w:rPr>
        <w:t>noted:</w:t>
      </w:r>
    </w:p>
    <w:p w:rsidR="00837026" w:rsidRDefault="000C6FF6">
      <w:pPr>
        <w:spacing w:before="133" w:line="254" w:lineRule="auto"/>
        <w:ind w:left="2834" w:right="1584"/>
        <w:rPr>
          <w:sz w:val="11"/>
        </w:rPr>
      </w:pPr>
      <w:r>
        <w:rPr>
          <w:w w:val="105"/>
          <w:sz w:val="20"/>
        </w:rPr>
        <w:t>Case management under Woolf has greatly increased</w:t>
      </w:r>
      <w:r>
        <w:rPr>
          <w:w w:val="105"/>
          <w:sz w:val="20"/>
        </w:rPr>
        <w:t xml:space="preserve"> the burden on the courts in driving</w:t>
      </w:r>
      <w:r>
        <w:rPr>
          <w:spacing w:val="-8"/>
          <w:w w:val="105"/>
          <w:sz w:val="20"/>
        </w:rPr>
        <w:t xml:space="preserve"> </w:t>
      </w:r>
      <w:r>
        <w:rPr>
          <w:w w:val="105"/>
          <w:sz w:val="20"/>
        </w:rPr>
        <w:t>the</w:t>
      </w:r>
      <w:r>
        <w:rPr>
          <w:spacing w:val="-7"/>
          <w:w w:val="105"/>
          <w:sz w:val="20"/>
        </w:rPr>
        <w:t xml:space="preserve"> </w:t>
      </w:r>
      <w:r>
        <w:rPr>
          <w:w w:val="105"/>
          <w:sz w:val="20"/>
        </w:rPr>
        <w:t>pace</w:t>
      </w:r>
      <w:r>
        <w:rPr>
          <w:spacing w:val="-8"/>
          <w:w w:val="105"/>
          <w:sz w:val="20"/>
        </w:rPr>
        <w:t xml:space="preserve"> </w:t>
      </w:r>
      <w:r>
        <w:rPr>
          <w:w w:val="105"/>
          <w:sz w:val="20"/>
        </w:rPr>
        <w:t>of</w:t>
      </w:r>
      <w:r>
        <w:rPr>
          <w:spacing w:val="-7"/>
          <w:w w:val="105"/>
          <w:sz w:val="20"/>
        </w:rPr>
        <w:t xml:space="preserve"> </w:t>
      </w:r>
      <w:r>
        <w:rPr>
          <w:w w:val="105"/>
          <w:sz w:val="20"/>
        </w:rPr>
        <w:t>litigation</w:t>
      </w:r>
      <w:r>
        <w:rPr>
          <w:spacing w:val="-8"/>
          <w:w w:val="105"/>
          <w:sz w:val="20"/>
        </w:rPr>
        <w:t xml:space="preserve"> </w:t>
      </w:r>
      <w:r>
        <w:rPr>
          <w:w w:val="115"/>
          <w:sz w:val="20"/>
        </w:rPr>
        <w:t>…</w:t>
      </w:r>
      <w:r>
        <w:rPr>
          <w:spacing w:val="-12"/>
          <w:w w:val="115"/>
          <w:sz w:val="20"/>
        </w:rPr>
        <w:t xml:space="preserve"> </w:t>
      </w:r>
      <w:r>
        <w:rPr>
          <w:w w:val="105"/>
          <w:sz w:val="20"/>
        </w:rPr>
        <w:t>If</w:t>
      </w:r>
      <w:r>
        <w:rPr>
          <w:spacing w:val="-7"/>
          <w:w w:val="105"/>
          <w:sz w:val="20"/>
        </w:rPr>
        <w:t xml:space="preserve"> </w:t>
      </w:r>
      <w:r>
        <w:rPr>
          <w:w w:val="105"/>
          <w:sz w:val="20"/>
        </w:rPr>
        <w:t>the</w:t>
      </w:r>
      <w:r>
        <w:rPr>
          <w:spacing w:val="-8"/>
          <w:w w:val="105"/>
          <w:sz w:val="20"/>
        </w:rPr>
        <w:t xml:space="preserve"> </w:t>
      </w:r>
      <w:r>
        <w:rPr>
          <w:w w:val="105"/>
          <w:sz w:val="20"/>
        </w:rPr>
        <w:t>civil</w:t>
      </w:r>
      <w:r>
        <w:rPr>
          <w:spacing w:val="-7"/>
          <w:w w:val="105"/>
          <w:sz w:val="20"/>
        </w:rPr>
        <w:t xml:space="preserve"> </w:t>
      </w:r>
      <w:r>
        <w:rPr>
          <w:w w:val="105"/>
          <w:sz w:val="20"/>
        </w:rPr>
        <w:t>justice</w:t>
      </w:r>
      <w:r>
        <w:rPr>
          <w:spacing w:val="-8"/>
          <w:w w:val="105"/>
          <w:sz w:val="20"/>
        </w:rPr>
        <w:t xml:space="preserve"> </w:t>
      </w:r>
      <w:r>
        <w:rPr>
          <w:w w:val="105"/>
          <w:sz w:val="20"/>
        </w:rPr>
        <w:t>reforms</w:t>
      </w:r>
      <w:r>
        <w:rPr>
          <w:spacing w:val="-7"/>
          <w:w w:val="105"/>
          <w:sz w:val="20"/>
        </w:rPr>
        <w:t xml:space="preserve"> </w:t>
      </w:r>
      <w:r>
        <w:rPr>
          <w:w w:val="105"/>
          <w:sz w:val="20"/>
        </w:rPr>
        <w:t>are</w:t>
      </w:r>
      <w:r>
        <w:rPr>
          <w:spacing w:val="-8"/>
          <w:w w:val="105"/>
          <w:sz w:val="20"/>
        </w:rPr>
        <w:t xml:space="preserve"> </w:t>
      </w:r>
      <w:r>
        <w:rPr>
          <w:w w:val="105"/>
          <w:sz w:val="20"/>
        </w:rPr>
        <w:t>to</w:t>
      </w:r>
      <w:r>
        <w:rPr>
          <w:spacing w:val="-7"/>
          <w:w w:val="105"/>
          <w:sz w:val="20"/>
        </w:rPr>
        <w:t xml:space="preserve"> </w:t>
      </w:r>
      <w:r>
        <w:rPr>
          <w:w w:val="105"/>
          <w:sz w:val="20"/>
        </w:rPr>
        <w:t>succeed</w:t>
      </w:r>
      <w:r>
        <w:rPr>
          <w:spacing w:val="-7"/>
          <w:w w:val="105"/>
          <w:sz w:val="20"/>
        </w:rPr>
        <w:t xml:space="preserve"> </w:t>
      </w:r>
      <w:r>
        <w:rPr>
          <w:w w:val="105"/>
          <w:sz w:val="20"/>
        </w:rPr>
        <w:t>they</w:t>
      </w:r>
      <w:r>
        <w:rPr>
          <w:spacing w:val="-8"/>
          <w:w w:val="105"/>
          <w:sz w:val="20"/>
        </w:rPr>
        <w:t xml:space="preserve"> </w:t>
      </w:r>
      <w:r>
        <w:rPr>
          <w:w w:val="105"/>
          <w:sz w:val="20"/>
        </w:rPr>
        <w:t>must</w:t>
      </w:r>
      <w:r>
        <w:rPr>
          <w:spacing w:val="-7"/>
          <w:w w:val="105"/>
          <w:sz w:val="20"/>
        </w:rPr>
        <w:t xml:space="preserve"> </w:t>
      </w:r>
      <w:r>
        <w:rPr>
          <w:spacing w:val="-3"/>
          <w:w w:val="105"/>
          <w:sz w:val="20"/>
        </w:rPr>
        <w:t xml:space="preserve">have </w:t>
      </w:r>
      <w:r>
        <w:rPr>
          <w:w w:val="105"/>
          <w:sz w:val="20"/>
        </w:rPr>
        <w:t>the support of an adequately resourced court</w:t>
      </w:r>
      <w:r>
        <w:rPr>
          <w:spacing w:val="21"/>
          <w:w w:val="105"/>
          <w:sz w:val="20"/>
        </w:rPr>
        <w:t xml:space="preserve"> </w:t>
      </w:r>
      <w:r>
        <w:rPr>
          <w:spacing w:val="-4"/>
          <w:w w:val="105"/>
          <w:sz w:val="20"/>
        </w:rPr>
        <w:t>infrastructure.</w:t>
      </w:r>
      <w:r>
        <w:rPr>
          <w:spacing w:val="-4"/>
          <w:w w:val="105"/>
          <w:position w:val="7"/>
          <w:sz w:val="11"/>
        </w:rPr>
        <w:t>18</w:t>
      </w:r>
    </w:p>
    <w:p w:rsidR="00837026" w:rsidRDefault="000C6FF6">
      <w:pPr>
        <w:pStyle w:val="ListParagraph"/>
        <w:numPr>
          <w:ilvl w:val="1"/>
          <w:numId w:val="79"/>
        </w:numPr>
        <w:tabs>
          <w:tab w:val="left" w:pos="2380"/>
          <w:tab w:val="left" w:pos="2381"/>
        </w:tabs>
        <w:spacing w:before="114" w:line="242" w:lineRule="auto"/>
        <w:ind w:right="1765"/>
        <w:rPr>
          <w:sz w:val="21"/>
        </w:rPr>
      </w:pPr>
      <w:r>
        <w:rPr>
          <w:w w:val="105"/>
          <w:sz w:val="21"/>
        </w:rPr>
        <w:t xml:space="preserve">This </w:t>
      </w:r>
      <w:r>
        <w:rPr>
          <w:spacing w:val="-3"/>
          <w:w w:val="105"/>
          <w:sz w:val="21"/>
        </w:rPr>
        <w:t xml:space="preserve">comment </w:t>
      </w:r>
      <w:r>
        <w:rPr>
          <w:w w:val="105"/>
          <w:sz w:val="21"/>
        </w:rPr>
        <w:t xml:space="preserve">applies </w:t>
      </w:r>
      <w:r>
        <w:rPr>
          <w:spacing w:val="-3"/>
          <w:w w:val="105"/>
          <w:sz w:val="21"/>
        </w:rPr>
        <w:t xml:space="preserve">equally to reforms promoting </w:t>
      </w:r>
      <w:r>
        <w:rPr>
          <w:w w:val="105"/>
          <w:sz w:val="21"/>
        </w:rPr>
        <w:t xml:space="preserve">more active case </w:t>
      </w:r>
      <w:r>
        <w:rPr>
          <w:spacing w:val="-3"/>
          <w:w w:val="105"/>
          <w:sz w:val="21"/>
        </w:rPr>
        <w:t xml:space="preserve">management </w:t>
      </w:r>
      <w:r>
        <w:rPr>
          <w:w w:val="105"/>
          <w:sz w:val="21"/>
        </w:rPr>
        <w:t xml:space="preserve">of </w:t>
      </w:r>
      <w:r>
        <w:rPr>
          <w:spacing w:val="-3"/>
          <w:w w:val="105"/>
          <w:sz w:val="21"/>
        </w:rPr>
        <w:t>criminal</w:t>
      </w:r>
      <w:r>
        <w:rPr>
          <w:spacing w:val="-13"/>
          <w:w w:val="105"/>
          <w:sz w:val="21"/>
        </w:rPr>
        <w:t xml:space="preserve"> </w:t>
      </w:r>
      <w:r>
        <w:rPr>
          <w:w w:val="105"/>
          <w:sz w:val="21"/>
        </w:rPr>
        <w:t>matters.</w:t>
      </w:r>
      <w:r>
        <w:rPr>
          <w:spacing w:val="-13"/>
          <w:w w:val="105"/>
          <w:sz w:val="21"/>
        </w:rPr>
        <w:t xml:space="preserve"> </w:t>
      </w:r>
      <w:r>
        <w:rPr>
          <w:w w:val="105"/>
          <w:sz w:val="21"/>
        </w:rPr>
        <w:t>Regardless</w:t>
      </w:r>
      <w:r>
        <w:rPr>
          <w:spacing w:val="-13"/>
          <w:w w:val="105"/>
          <w:sz w:val="21"/>
        </w:rPr>
        <w:t xml:space="preserve"> </w:t>
      </w:r>
      <w:r>
        <w:rPr>
          <w:w w:val="105"/>
          <w:sz w:val="21"/>
        </w:rPr>
        <w:t>of</w:t>
      </w:r>
      <w:r>
        <w:rPr>
          <w:spacing w:val="-13"/>
          <w:w w:val="105"/>
          <w:sz w:val="21"/>
        </w:rPr>
        <w:t xml:space="preserve"> </w:t>
      </w:r>
      <w:r>
        <w:rPr>
          <w:w w:val="105"/>
          <w:sz w:val="21"/>
        </w:rPr>
        <w:t>the</w:t>
      </w:r>
      <w:r>
        <w:rPr>
          <w:spacing w:val="-13"/>
          <w:w w:val="105"/>
          <w:sz w:val="21"/>
        </w:rPr>
        <w:t xml:space="preserve"> </w:t>
      </w:r>
      <w:r>
        <w:rPr>
          <w:w w:val="105"/>
          <w:sz w:val="21"/>
        </w:rPr>
        <w:t>jurisdiction</w:t>
      </w:r>
      <w:r>
        <w:rPr>
          <w:spacing w:val="-13"/>
          <w:w w:val="105"/>
          <w:sz w:val="21"/>
        </w:rPr>
        <w:t xml:space="preserve"> </w:t>
      </w:r>
      <w:r>
        <w:rPr>
          <w:w w:val="105"/>
          <w:sz w:val="21"/>
        </w:rPr>
        <w:t>in</w:t>
      </w:r>
      <w:r>
        <w:rPr>
          <w:spacing w:val="-12"/>
          <w:w w:val="105"/>
          <w:sz w:val="21"/>
        </w:rPr>
        <w:t xml:space="preserve"> </w:t>
      </w:r>
      <w:r>
        <w:rPr>
          <w:w w:val="105"/>
          <w:sz w:val="21"/>
        </w:rPr>
        <w:t>which</w:t>
      </w:r>
      <w:r>
        <w:rPr>
          <w:spacing w:val="-13"/>
          <w:w w:val="105"/>
          <w:sz w:val="21"/>
        </w:rPr>
        <w:t xml:space="preserve"> </w:t>
      </w:r>
      <w:r>
        <w:rPr>
          <w:w w:val="105"/>
          <w:sz w:val="21"/>
        </w:rPr>
        <w:t>case</w:t>
      </w:r>
      <w:r>
        <w:rPr>
          <w:spacing w:val="-13"/>
          <w:w w:val="105"/>
          <w:sz w:val="21"/>
        </w:rPr>
        <w:t xml:space="preserve"> </w:t>
      </w:r>
      <w:r>
        <w:rPr>
          <w:spacing w:val="-3"/>
          <w:w w:val="105"/>
          <w:sz w:val="21"/>
        </w:rPr>
        <w:t>management</w:t>
      </w:r>
      <w:r>
        <w:rPr>
          <w:spacing w:val="-13"/>
          <w:w w:val="105"/>
          <w:sz w:val="21"/>
        </w:rPr>
        <w:t xml:space="preserve"> </w:t>
      </w:r>
      <w:r>
        <w:rPr>
          <w:w w:val="105"/>
          <w:sz w:val="21"/>
        </w:rPr>
        <w:t>occurs,</w:t>
      </w:r>
      <w:r>
        <w:rPr>
          <w:spacing w:val="-13"/>
          <w:w w:val="105"/>
          <w:sz w:val="21"/>
        </w:rPr>
        <w:t xml:space="preserve"> </w:t>
      </w:r>
      <w:r>
        <w:rPr>
          <w:w w:val="105"/>
          <w:sz w:val="21"/>
        </w:rPr>
        <w:t xml:space="preserve">active </w:t>
      </w:r>
      <w:r>
        <w:rPr>
          <w:spacing w:val="-3"/>
          <w:w w:val="105"/>
          <w:sz w:val="21"/>
        </w:rPr>
        <w:t xml:space="preserve">judicial oversight </w:t>
      </w:r>
      <w:r>
        <w:rPr>
          <w:w w:val="105"/>
          <w:sz w:val="21"/>
        </w:rPr>
        <w:t xml:space="preserve">of </w:t>
      </w:r>
      <w:r>
        <w:rPr>
          <w:spacing w:val="-3"/>
          <w:w w:val="105"/>
          <w:sz w:val="21"/>
        </w:rPr>
        <w:t xml:space="preserve">proceedings </w:t>
      </w:r>
      <w:r>
        <w:rPr>
          <w:w w:val="105"/>
          <w:sz w:val="21"/>
        </w:rPr>
        <w:t xml:space="preserve">imposes a burden on the court in </w:t>
      </w:r>
      <w:r>
        <w:rPr>
          <w:spacing w:val="-3"/>
          <w:w w:val="105"/>
          <w:sz w:val="21"/>
        </w:rPr>
        <w:t xml:space="preserve">terms </w:t>
      </w:r>
      <w:r>
        <w:rPr>
          <w:w w:val="105"/>
          <w:sz w:val="21"/>
        </w:rPr>
        <w:t xml:space="preserve">of time and other </w:t>
      </w:r>
      <w:r>
        <w:rPr>
          <w:spacing w:val="-3"/>
          <w:w w:val="105"/>
          <w:sz w:val="21"/>
        </w:rPr>
        <w:t xml:space="preserve">resources. </w:t>
      </w:r>
      <w:r>
        <w:rPr>
          <w:w w:val="105"/>
          <w:sz w:val="21"/>
        </w:rPr>
        <w:t>Examp</w:t>
      </w:r>
      <w:r>
        <w:rPr>
          <w:w w:val="105"/>
          <w:sz w:val="21"/>
        </w:rPr>
        <w:t xml:space="preserve">les of active case </w:t>
      </w:r>
      <w:r>
        <w:rPr>
          <w:spacing w:val="-3"/>
          <w:w w:val="105"/>
          <w:sz w:val="21"/>
        </w:rPr>
        <w:t xml:space="preserve">management </w:t>
      </w:r>
      <w:r>
        <w:rPr>
          <w:w w:val="105"/>
          <w:sz w:val="21"/>
        </w:rPr>
        <w:t>by the courts</w:t>
      </w:r>
      <w:r>
        <w:rPr>
          <w:spacing w:val="4"/>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5" w:line="242" w:lineRule="auto"/>
        <w:ind w:right="1678" w:hanging="340"/>
        <w:rPr>
          <w:sz w:val="21"/>
        </w:rPr>
      </w:pPr>
      <w:r>
        <w:rPr>
          <w:spacing w:val="-3"/>
          <w:w w:val="105"/>
          <w:sz w:val="21"/>
        </w:rPr>
        <w:t xml:space="preserve">careful scrutiny </w:t>
      </w:r>
      <w:r>
        <w:rPr>
          <w:w w:val="105"/>
          <w:sz w:val="21"/>
        </w:rPr>
        <w:t xml:space="preserve">of </w:t>
      </w:r>
      <w:r>
        <w:rPr>
          <w:spacing w:val="-3"/>
          <w:w w:val="105"/>
          <w:sz w:val="21"/>
        </w:rPr>
        <w:t xml:space="preserve">applications for adjournment </w:t>
      </w:r>
      <w:r>
        <w:rPr>
          <w:w w:val="105"/>
          <w:sz w:val="21"/>
        </w:rPr>
        <w:t xml:space="preserve">and a strict attitude </w:t>
      </w:r>
      <w:r>
        <w:rPr>
          <w:spacing w:val="-3"/>
          <w:w w:val="105"/>
          <w:sz w:val="21"/>
        </w:rPr>
        <w:t xml:space="preserve">towards granting </w:t>
      </w:r>
      <w:r>
        <w:rPr>
          <w:w w:val="105"/>
          <w:sz w:val="21"/>
        </w:rPr>
        <w:t>them</w:t>
      </w:r>
    </w:p>
    <w:p w:rsidR="00837026" w:rsidRDefault="000C6FF6">
      <w:pPr>
        <w:pStyle w:val="ListParagraph"/>
        <w:numPr>
          <w:ilvl w:val="2"/>
          <w:numId w:val="79"/>
        </w:numPr>
        <w:tabs>
          <w:tab w:val="left" w:pos="2721"/>
          <w:tab w:val="left" w:pos="2722"/>
        </w:tabs>
        <w:spacing w:before="87" w:line="242" w:lineRule="auto"/>
        <w:ind w:right="2490" w:hanging="340"/>
        <w:rPr>
          <w:sz w:val="21"/>
        </w:rPr>
      </w:pPr>
      <w:r>
        <w:pict>
          <v:line id="_x0000_s1275" style="position:absolute;left:0;text-align:left;z-index:251608064;mso-wrap-distance-left:0;mso-wrap-distance-right:0;mso-position-horizontal-relative:page" from="79.35pt,35.55pt" to="515.9pt,35.55pt" strokecolor="#b6bdc8" strokeweight="1pt">
            <w10:wrap type="topAndBottom" anchorx="page"/>
          </v:line>
        </w:pict>
      </w:r>
      <w:r>
        <w:rPr>
          <w:spacing w:val="-3"/>
          <w:sz w:val="21"/>
        </w:rPr>
        <w:t xml:space="preserve">calling </w:t>
      </w:r>
      <w:r>
        <w:rPr>
          <w:sz w:val="21"/>
        </w:rPr>
        <w:t xml:space="preserve">parties </w:t>
      </w:r>
      <w:r>
        <w:rPr>
          <w:spacing w:val="-3"/>
          <w:sz w:val="21"/>
        </w:rPr>
        <w:t xml:space="preserve">before </w:t>
      </w:r>
      <w:r>
        <w:rPr>
          <w:sz w:val="21"/>
        </w:rPr>
        <w:t xml:space="preserve">the court </w:t>
      </w:r>
      <w:r>
        <w:rPr>
          <w:spacing w:val="-3"/>
          <w:sz w:val="21"/>
        </w:rPr>
        <w:t xml:space="preserve">to </w:t>
      </w:r>
      <w:r>
        <w:rPr>
          <w:sz w:val="21"/>
        </w:rPr>
        <w:t xml:space="preserve">explain why they </w:t>
      </w:r>
      <w:r>
        <w:rPr>
          <w:spacing w:val="-3"/>
          <w:sz w:val="21"/>
        </w:rPr>
        <w:t xml:space="preserve">have </w:t>
      </w:r>
      <w:r>
        <w:rPr>
          <w:spacing w:val="-2"/>
          <w:sz w:val="21"/>
        </w:rPr>
        <w:t xml:space="preserve">not </w:t>
      </w:r>
      <w:r>
        <w:rPr>
          <w:sz w:val="21"/>
        </w:rPr>
        <w:t xml:space="preserve">met </w:t>
      </w:r>
      <w:r>
        <w:rPr>
          <w:spacing w:val="-3"/>
          <w:sz w:val="21"/>
        </w:rPr>
        <w:t>procedural obligations</w:t>
      </w:r>
    </w:p>
    <w:p w:rsidR="00837026" w:rsidRDefault="000C6FF6">
      <w:pPr>
        <w:pStyle w:val="ListParagraph"/>
        <w:numPr>
          <w:ilvl w:val="0"/>
          <w:numId w:val="53"/>
        </w:numPr>
        <w:tabs>
          <w:tab w:val="left" w:pos="2381"/>
          <w:tab w:val="left" w:pos="2382"/>
        </w:tabs>
        <w:spacing w:before="117"/>
        <w:rPr>
          <w:sz w:val="13"/>
        </w:rPr>
      </w:pPr>
      <w:r>
        <w:rPr>
          <w:w w:val="105"/>
          <w:sz w:val="13"/>
        </w:rPr>
        <w:t>See Chapter</w:t>
      </w:r>
      <w:r>
        <w:rPr>
          <w:spacing w:val="9"/>
          <w:w w:val="105"/>
          <w:sz w:val="13"/>
        </w:rPr>
        <w:t xml:space="preserve"> </w:t>
      </w:r>
      <w:r>
        <w:rPr>
          <w:spacing w:val="-6"/>
          <w:w w:val="105"/>
          <w:sz w:val="13"/>
        </w:rPr>
        <w:t>11.</w:t>
      </w:r>
    </w:p>
    <w:p w:rsidR="00837026" w:rsidRDefault="000C6FF6">
      <w:pPr>
        <w:pStyle w:val="ListParagraph"/>
        <w:numPr>
          <w:ilvl w:val="0"/>
          <w:numId w:val="53"/>
        </w:numPr>
        <w:tabs>
          <w:tab w:val="left" w:pos="2381"/>
          <w:tab w:val="left" w:pos="2382"/>
        </w:tabs>
        <w:rPr>
          <w:sz w:val="13"/>
        </w:rPr>
      </w:pPr>
      <w:r>
        <w:rPr>
          <w:sz w:val="13"/>
        </w:rPr>
        <w:t>Ibid.</w:t>
      </w:r>
    </w:p>
    <w:p w:rsidR="00837026" w:rsidRDefault="000C6FF6">
      <w:pPr>
        <w:pStyle w:val="ListParagraph"/>
        <w:numPr>
          <w:ilvl w:val="0"/>
          <w:numId w:val="53"/>
        </w:numPr>
        <w:tabs>
          <w:tab w:val="left" w:pos="2381"/>
          <w:tab w:val="left" w:pos="2382"/>
        </w:tabs>
        <w:spacing w:before="2"/>
        <w:ind w:right="1702"/>
        <w:rPr>
          <w:sz w:val="13"/>
        </w:rPr>
      </w:pPr>
      <w:r>
        <w:rPr>
          <w:w w:val="105"/>
          <w:sz w:val="13"/>
        </w:rPr>
        <w:t xml:space="preserve">Susan Moloney, </w:t>
      </w:r>
      <w:r>
        <w:rPr>
          <w:spacing w:val="-4"/>
          <w:w w:val="105"/>
          <w:sz w:val="13"/>
        </w:rPr>
        <w:t xml:space="preserve">‘A </w:t>
      </w:r>
      <w:r>
        <w:rPr>
          <w:w w:val="105"/>
          <w:sz w:val="13"/>
        </w:rPr>
        <w:t>New Approach to Civil Litigation? The Implementation of the “Woolf Reforms” and Judicial Case Management’ (2001)</w:t>
      </w:r>
      <w:r>
        <w:rPr>
          <w:spacing w:val="30"/>
          <w:w w:val="105"/>
          <w:sz w:val="13"/>
        </w:rPr>
        <w:t xml:space="preserve"> </w:t>
      </w:r>
      <w:r>
        <w:rPr>
          <w:w w:val="105"/>
          <w:sz w:val="13"/>
        </w:rPr>
        <w:t xml:space="preserve">2(1) </w:t>
      </w:r>
      <w:r>
        <w:rPr>
          <w:i/>
          <w:w w:val="105"/>
          <w:sz w:val="13"/>
        </w:rPr>
        <w:t xml:space="preserve">Judicial Studies Institute Journal </w:t>
      </w:r>
      <w:r>
        <w:rPr>
          <w:w w:val="105"/>
          <w:sz w:val="13"/>
        </w:rPr>
        <w:t>98,</w:t>
      </w:r>
      <w:r>
        <w:rPr>
          <w:spacing w:val="28"/>
          <w:w w:val="105"/>
          <w:sz w:val="13"/>
        </w:rPr>
        <w:t xml:space="preserve"> </w:t>
      </w:r>
      <w:r>
        <w:rPr>
          <w:w w:val="105"/>
          <w:sz w:val="13"/>
        </w:rPr>
        <w:t>100.</w:t>
      </w:r>
    </w:p>
    <w:p w:rsidR="00837026" w:rsidRDefault="000C6FF6">
      <w:pPr>
        <w:pStyle w:val="ListParagraph"/>
        <w:numPr>
          <w:ilvl w:val="0"/>
          <w:numId w:val="53"/>
        </w:numPr>
        <w:tabs>
          <w:tab w:val="left" w:pos="2381"/>
          <w:tab w:val="left" w:pos="2382"/>
        </w:tabs>
        <w:spacing w:before="2"/>
        <w:ind w:right="1774"/>
        <w:rPr>
          <w:sz w:val="13"/>
        </w:rPr>
      </w:pPr>
      <w:r>
        <w:pict>
          <v:shape id="_x0000_s1274" type="#_x0000_t202" style="position:absolute;left:0;text-align:left;margin-left:36pt;margin-top:3.05pt;width:13.15pt;height:14.25pt;z-index:251675648;mso-position-horizontal-relative:page" filled="f" stroked="f">
            <v:textbox inset="0,0,0,0">
              <w:txbxContent>
                <w:p w:rsidR="00837026" w:rsidRDefault="000C6FF6">
                  <w:pPr>
                    <w:spacing w:line="284" w:lineRule="exact"/>
                    <w:rPr>
                      <w:b/>
                      <w:sz w:val="24"/>
                    </w:rPr>
                  </w:pPr>
                  <w:r>
                    <w:rPr>
                      <w:b/>
                      <w:color w:val="37617A"/>
                      <w:spacing w:val="-3"/>
                      <w:w w:val="110"/>
                      <w:sz w:val="24"/>
                    </w:rPr>
                    <w:t>70</w:t>
                  </w:r>
                </w:p>
              </w:txbxContent>
            </v:textbox>
            <w10:wrap anchorx="page"/>
          </v:shape>
        </w:pict>
      </w:r>
      <w:r>
        <w:rPr>
          <w:sz w:val="13"/>
        </w:rPr>
        <w:t xml:space="preserve">Fraser Whitehead cited in Susan Moloney, </w:t>
      </w:r>
      <w:r>
        <w:rPr>
          <w:spacing w:val="-4"/>
          <w:sz w:val="13"/>
        </w:rPr>
        <w:t xml:space="preserve">‘A </w:t>
      </w:r>
      <w:r>
        <w:rPr>
          <w:sz w:val="13"/>
        </w:rPr>
        <w:t>New Approach  to  Civil  Litigation?  The  I</w:t>
      </w:r>
      <w:r>
        <w:rPr>
          <w:sz w:val="13"/>
        </w:rPr>
        <w:t>mplementation  of  the  “Woolf  Reforms”  and  Judicial Case</w:t>
      </w:r>
      <w:r>
        <w:rPr>
          <w:spacing w:val="8"/>
          <w:sz w:val="13"/>
        </w:rPr>
        <w:t xml:space="preserve"> </w:t>
      </w:r>
      <w:r>
        <w:rPr>
          <w:sz w:val="13"/>
        </w:rPr>
        <w:t>Management’</w:t>
      </w:r>
      <w:r>
        <w:rPr>
          <w:spacing w:val="8"/>
          <w:sz w:val="13"/>
        </w:rPr>
        <w:t xml:space="preserve"> </w:t>
      </w:r>
      <w:r>
        <w:rPr>
          <w:sz w:val="13"/>
        </w:rPr>
        <w:t>(2001)</w:t>
      </w:r>
      <w:r>
        <w:rPr>
          <w:spacing w:val="8"/>
          <w:sz w:val="13"/>
        </w:rPr>
        <w:t xml:space="preserve"> </w:t>
      </w:r>
      <w:r>
        <w:rPr>
          <w:sz w:val="13"/>
        </w:rPr>
        <w:t>2(1)</w:t>
      </w:r>
      <w:r>
        <w:rPr>
          <w:spacing w:val="8"/>
          <w:sz w:val="13"/>
        </w:rPr>
        <w:t xml:space="preserve"> </w:t>
      </w:r>
      <w:r>
        <w:rPr>
          <w:i/>
          <w:sz w:val="13"/>
        </w:rPr>
        <w:t>Judicial</w:t>
      </w:r>
      <w:r>
        <w:rPr>
          <w:i/>
          <w:spacing w:val="8"/>
          <w:sz w:val="13"/>
        </w:rPr>
        <w:t xml:space="preserve"> </w:t>
      </w:r>
      <w:r>
        <w:rPr>
          <w:i/>
          <w:sz w:val="13"/>
        </w:rPr>
        <w:t>Studies</w:t>
      </w:r>
      <w:r>
        <w:rPr>
          <w:i/>
          <w:spacing w:val="8"/>
          <w:sz w:val="13"/>
        </w:rPr>
        <w:t xml:space="preserve"> </w:t>
      </w:r>
      <w:r>
        <w:rPr>
          <w:i/>
          <w:sz w:val="13"/>
        </w:rPr>
        <w:t>Institute</w:t>
      </w:r>
      <w:r>
        <w:rPr>
          <w:i/>
          <w:spacing w:val="8"/>
          <w:sz w:val="13"/>
        </w:rPr>
        <w:t xml:space="preserve"> </w:t>
      </w:r>
      <w:r>
        <w:rPr>
          <w:i/>
          <w:sz w:val="13"/>
        </w:rPr>
        <w:t>Journal</w:t>
      </w:r>
      <w:r>
        <w:rPr>
          <w:i/>
          <w:spacing w:val="8"/>
          <w:sz w:val="13"/>
        </w:rPr>
        <w:t xml:space="preserve"> </w:t>
      </w:r>
      <w:r>
        <w:rPr>
          <w:sz w:val="13"/>
        </w:rPr>
        <w:t>98,</w:t>
      </w:r>
      <w:r>
        <w:rPr>
          <w:spacing w:val="8"/>
          <w:sz w:val="13"/>
        </w:rPr>
        <w:t xml:space="preserve"> </w:t>
      </w:r>
      <w:r>
        <w:rPr>
          <w:sz w:val="13"/>
        </w:rPr>
        <w:t>104.</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53"/>
        </w:numPr>
        <w:tabs>
          <w:tab w:val="left" w:pos="2721"/>
          <w:tab w:val="left" w:pos="2722"/>
        </w:tabs>
        <w:spacing w:before="91"/>
        <w:ind w:hanging="340"/>
        <w:rPr>
          <w:sz w:val="21"/>
        </w:rPr>
      </w:pPr>
      <w:r>
        <w:rPr>
          <w:sz w:val="21"/>
        </w:rPr>
        <w:t>more</w:t>
      </w:r>
      <w:r>
        <w:rPr>
          <w:spacing w:val="8"/>
          <w:sz w:val="21"/>
        </w:rPr>
        <w:t xml:space="preserve"> </w:t>
      </w:r>
      <w:r>
        <w:rPr>
          <w:sz w:val="21"/>
        </w:rPr>
        <w:t>proactive</w:t>
      </w:r>
      <w:r>
        <w:rPr>
          <w:spacing w:val="9"/>
          <w:sz w:val="21"/>
        </w:rPr>
        <w:t xml:space="preserve"> </w:t>
      </w:r>
      <w:r>
        <w:rPr>
          <w:sz w:val="21"/>
        </w:rPr>
        <w:t>use</w:t>
      </w:r>
      <w:r>
        <w:rPr>
          <w:spacing w:val="8"/>
          <w:sz w:val="21"/>
        </w:rPr>
        <w:t xml:space="preserve"> </w:t>
      </w:r>
      <w:r>
        <w:rPr>
          <w:sz w:val="21"/>
        </w:rPr>
        <w:t>of</w:t>
      </w:r>
      <w:r>
        <w:rPr>
          <w:spacing w:val="9"/>
          <w:sz w:val="21"/>
        </w:rPr>
        <w:t xml:space="preserve"> </w:t>
      </w:r>
      <w:r>
        <w:rPr>
          <w:sz w:val="21"/>
        </w:rPr>
        <w:t>costs</w:t>
      </w:r>
      <w:r>
        <w:rPr>
          <w:spacing w:val="8"/>
          <w:sz w:val="21"/>
        </w:rPr>
        <w:t xml:space="preserve"> </w:t>
      </w:r>
      <w:r>
        <w:rPr>
          <w:sz w:val="21"/>
        </w:rPr>
        <w:t>orders</w:t>
      </w:r>
      <w:r>
        <w:rPr>
          <w:spacing w:val="9"/>
          <w:sz w:val="21"/>
        </w:rPr>
        <w:t xml:space="preserve"> </w:t>
      </w:r>
      <w:r>
        <w:rPr>
          <w:spacing w:val="-3"/>
          <w:sz w:val="21"/>
        </w:rPr>
        <w:t>to</w:t>
      </w:r>
      <w:r>
        <w:rPr>
          <w:spacing w:val="8"/>
          <w:sz w:val="21"/>
        </w:rPr>
        <w:t xml:space="preserve"> </w:t>
      </w:r>
      <w:r>
        <w:rPr>
          <w:spacing w:val="-3"/>
          <w:sz w:val="21"/>
        </w:rPr>
        <w:t>penalise</w:t>
      </w:r>
      <w:r>
        <w:rPr>
          <w:spacing w:val="9"/>
          <w:sz w:val="21"/>
        </w:rPr>
        <w:t xml:space="preserve"> </w:t>
      </w:r>
      <w:r>
        <w:rPr>
          <w:sz w:val="21"/>
        </w:rPr>
        <w:t>delay</w:t>
      </w:r>
    </w:p>
    <w:p w:rsidR="00837026" w:rsidRDefault="000C6FF6">
      <w:pPr>
        <w:pStyle w:val="ListParagraph"/>
        <w:numPr>
          <w:ilvl w:val="1"/>
          <w:numId w:val="53"/>
        </w:numPr>
        <w:tabs>
          <w:tab w:val="left" w:pos="2721"/>
          <w:tab w:val="left" w:pos="2722"/>
        </w:tabs>
        <w:spacing w:before="89" w:line="242" w:lineRule="auto"/>
        <w:ind w:right="1727" w:hanging="340"/>
        <w:rPr>
          <w:sz w:val="21"/>
        </w:rPr>
      </w:pPr>
      <w:r>
        <w:rPr>
          <w:spacing w:val="-3"/>
          <w:w w:val="105"/>
          <w:sz w:val="21"/>
        </w:rPr>
        <w:t>mandated</w:t>
      </w:r>
      <w:r>
        <w:rPr>
          <w:spacing w:val="-12"/>
          <w:w w:val="105"/>
          <w:sz w:val="21"/>
        </w:rPr>
        <w:t xml:space="preserve"> </w:t>
      </w:r>
      <w:r>
        <w:rPr>
          <w:w w:val="105"/>
          <w:sz w:val="21"/>
        </w:rPr>
        <w:t>court-supervised</w:t>
      </w:r>
      <w:r>
        <w:rPr>
          <w:spacing w:val="-12"/>
          <w:w w:val="105"/>
          <w:sz w:val="21"/>
        </w:rPr>
        <w:t xml:space="preserve"> </w:t>
      </w:r>
      <w:r>
        <w:rPr>
          <w:w w:val="105"/>
          <w:sz w:val="21"/>
        </w:rPr>
        <w:t>case</w:t>
      </w:r>
      <w:r>
        <w:rPr>
          <w:spacing w:val="-11"/>
          <w:w w:val="105"/>
          <w:sz w:val="21"/>
        </w:rPr>
        <w:t xml:space="preserve"> </w:t>
      </w:r>
      <w:r>
        <w:rPr>
          <w:spacing w:val="-3"/>
          <w:w w:val="105"/>
          <w:sz w:val="21"/>
        </w:rPr>
        <w:t>conferences,</w:t>
      </w:r>
      <w:r>
        <w:rPr>
          <w:spacing w:val="-12"/>
          <w:w w:val="105"/>
          <w:sz w:val="21"/>
        </w:rPr>
        <w:t xml:space="preserve"> </w:t>
      </w:r>
      <w:r>
        <w:rPr>
          <w:w w:val="105"/>
          <w:sz w:val="21"/>
        </w:rPr>
        <w:t>which</w:t>
      </w:r>
      <w:r>
        <w:rPr>
          <w:spacing w:val="-11"/>
          <w:w w:val="105"/>
          <w:sz w:val="21"/>
        </w:rPr>
        <w:t xml:space="preserve"> </w:t>
      </w:r>
      <w:r>
        <w:rPr>
          <w:spacing w:val="-3"/>
          <w:w w:val="105"/>
          <w:sz w:val="21"/>
        </w:rPr>
        <w:t>require</w:t>
      </w:r>
      <w:r>
        <w:rPr>
          <w:spacing w:val="-12"/>
          <w:w w:val="105"/>
          <w:sz w:val="21"/>
        </w:rPr>
        <w:t xml:space="preserve"> </w:t>
      </w:r>
      <w:r>
        <w:rPr>
          <w:w w:val="105"/>
          <w:sz w:val="21"/>
        </w:rPr>
        <w:t>an</w:t>
      </w:r>
      <w:r>
        <w:rPr>
          <w:spacing w:val="-11"/>
          <w:w w:val="105"/>
          <w:sz w:val="21"/>
        </w:rPr>
        <w:t xml:space="preserve"> </w:t>
      </w:r>
      <w:r>
        <w:rPr>
          <w:w w:val="105"/>
          <w:sz w:val="21"/>
        </w:rPr>
        <w:t>understanding</w:t>
      </w:r>
      <w:r>
        <w:rPr>
          <w:spacing w:val="-12"/>
          <w:w w:val="105"/>
          <w:sz w:val="21"/>
        </w:rPr>
        <w:t xml:space="preserve"> </w:t>
      </w:r>
      <w:r>
        <w:rPr>
          <w:w w:val="105"/>
          <w:sz w:val="21"/>
        </w:rPr>
        <w:t>of</w:t>
      </w:r>
      <w:r>
        <w:rPr>
          <w:spacing w:val="-11"/>
          <w:w w:val="105"/>
          <w:sz w:val="21"/>
        </w:rPr>
        <w:t xml:space="preserve"> </w:t>
      </w:r>
      <w:r>
        <w:rPr>
          <w:w w:val="105"/>
          <w:sz w:val="21"/>
        </w:rPr>
        <w:t xml:space="preserve">the </w:t>
      </w:r>
      <w:r>
        <w:rPr>
          <w:spacing w:val="-3"/>
          <w:w w:val="105"/>
          <w:sz w:val="21"/>
        </w:rPr>
        <w:t xml:space="preserve">charges </w:t>
      </w:r>
      <w:r>
        <w:rPr>
          <w:w w:val="105"/>
          <w:sz w:val="21"/>
        </w:rPr>
        <w:t>and</w:t>
      </w:r>
      <w:r>
        <w:rPr>
          <w:spacing w:val="13"/>
          <w:w w:val="105"/>
          <w:sz w:val="21"/>
        </w:rPr>
        <w:t xml:space="preserve"> </w:t>
      </w:r>
      <w:r>
        <w:rPr>
          <w:w w:val="105"/>
          <w:sz w:val="21"/>
        </w:rPr>
        <w:t>issues.</w:t>
      </w:r>
    </w:p>
    <w:p w:rsidR="00837026" w:rsidRDefault="000C6FF6">
      <w:pPr>
        <w:pStyle w:val="Heading4"/>
        <w:spacing w:before="212"/>
      </w:pPr>
      <w:bookmarkStart w:id="32" w:name="_TOC_250089"/>
      <w:bookmarkEnd w:id="32"/>
      <w:r>
        <w:rPr>
          <w:w w:val="110"/>
        </w:rPr>
        <w:t>Resourcing a system rather than its parts</w:t>
      </w:r>
    </w:p>
    <w:p w:rsidR="00837026" w:rsidRDefault="000C6FF6">
      <w:pPr>
        <w:pStyle w:val="ListParagraph"/>
        <w:numPr>
          <w:ilvl w:val="1"/>
          <w:numId w:val="79"/>
        </w:numPr>
        <w:tabs>
          <w:tab w:val="left" w:pos="2380"/>
          <w:tab w:val="left" w:pos="2381"/>
        </w:tabs>
        <w:spacing w:before="138" w:line="242" w:lineRule="auto"/>
        <w:ind w:right="1684"/>
        <w:rPr>
          <w:sz w:val="21"/>
        </w:rPr>
      </w:pPr>
      <w:r>
        <w:rPr>
          <w:w w:val="105"/>
          <w:sz w:val="21"/>
        </w:rPr>
        <w:t xml:space="preserve">The </w:t>
      </w:r>
      <w:r>
        <w:rPr>
          <w:spacing w:val="-3"/>
          <w:w w:val="105"/>
          <w:sz w:val="21"/>
        </w:rPr>
        <w:t xml:space="preserve">Supreme Court </w:t>
      </w:r>
      <w:r>
        <w:rPr>
          <w:w w:val="105"/>
          <w:sz w:val="21"/>
        </w:rPr>
        <w:t xml:space="preserve">of Victoria </w:t>
      </w:r>
      <w:r>
        <w:rPr>
          <w:spacing w:val="-3"/>
          <w:w w:val="105"/>
          <w:sz w:val="21"/>
        </w:rPr>
        <w:t xml:space="preserve">pointed </w:t>
      </w:r>
      <w:r>
        <w:rPr>
          <w:w w:val="105"/>
          <w:sz w:val="21"/>
        </w:rPr>
        <w:t xml:space="preserve">out </w:t>
      </w:r>
      <w:r>
        <w:rPr>
          <w:spacing w:val="-3"/>
          <w:w w:val="105"/>
          <w:sz w:val="21"/>
        </w:rPr>
        <w:t xml:space="preserve">that </w:t>
      </w:r>
      <w:r>
        <w:rPr>
          <w:w w:val="105"/>
          <w:sz w:val="21"/>
        </w:rPr>
        <w:t xml:space="preserve">‘Inefficiencies </w:t>
      </w:r>
      <w:r>
        <w:rPr>
          <w:spacing w:val="-3"/>
          <w:w w:val="105"/>
          <w:sz w:val="21"/>
        </w:rPr>
        <w:t xml:space="preserve">are created </w:t>
      </w:r>
      <w:r>
        <w:rPr>
          <w:w w:val="105"/>
          <w:sz w:val="21"/>
        </w:rPr>
        <w:t xml:space="preserve">when one or more aspects of the system </w:t>
      </w:r>
      <w:r>
        <w:rPr>
          <w:spacing w:val="-3"/>
          <w:w w:val="105"/>
          <w:sz w:val="21"/>
        </w:rPr>
        <w:t xml:space="preserve">are </w:t>
      </w:r>
      <w:r>
        <w:rPr>
          <w:spacing w:val="-2"/>
          <w:w w:val="105"/>
          <w:sz w:val="21"/>
        </w:rPr>
        <w:t xml:space="preserve">not </w:t>
      </w:r>
      <w:r>
        <w:rPr>
          <w:spacing w:val="-3"/>
          <w:w w:val="105"/>
          <w:sz w:val="21"/>
        </w:rPr>
        <w:t xml:space="preserve">resourced to keep </w:t>
      </w:r>
      <w:r>
        <w:rPr>
          <w:w w:val="105"/>
          <w:sz w:val="21"/>
        </w:rPr>
        <w:t xml:space="preserve">up with the processes of other parts of the </w:t>
      </w:r>
      <w:r>
        <w:rPr>
          <w:spacing w:val="-4"/>
          <w:w w:val="105"/>
          <w:sz w:val="21"/>
        </w:rPr>
        <w:t>system.’</w:t>
      </w:r>
      <w:r>
        <w:rPr>
          <w:spacing w:val="-4"/>
          <w:w w:val="105"/>
          <w:position w:val="7"/>
          <w:sz w:val="12"/>
        </w:rPr>
        <w:t xml:space="preserve">19 </w:t>
      </w:r>
      <w:r>
        <w:rPr>
          <w:w w:val="105"/>
          <w:sz w:val="21"/>
        </w:rPr>
        <w:t xml:space="preserve">As an </w:t>
      </w:r>
      <w:r>
        <w:rPr>
          <w:spacing w:val="-3"/>
          <w:w w:val="105"/>
          <w:sz w:val="21"/>
        </w:rPr>
        <w:t xml:space="preserve">example, </w:t>
      </w:r>
      <w:r>
        <w:rPr>
          <w:w w:val="105"/>
          <w:sz w:val="21"/>
        </w:rPr>
        <w:t xml:space="preserve">it </w:t>
      </w:r>
      <w:r>
        <w:rPr>
          <w:spacing w:val="-3"/>
          <w:w w:val="105"/>
          <w:sz w:val="21"/>
        </w:rPr>
        <w:t xml:space="preserve">cites </w:t>
      </w:r>
      <w:r>
        <w:rPr>
          <w:w w:val="105"/>
          <w:sz w:val="21"/>
        </w:rPr>
        <w:t xml:space="preserve">an </w:t>
      </w:r>
      <w:r>
        <w:rPr>
          <w:spacing w:val="-3"/>
          <w:w w:val="105"/>
          <w:sz w:val="21"/>
        </w:rPr>
        <w:t xml:space="preserve">increase </w:t>
      </w:r>
      <w:r>
        <w:rPr>
          <w:w w:val="105"/>
          <w:sz w:val="21"/>
        </w:rPr>
        <w:t xml:space="preserve">in </w:t>
      </w:r>
      <w:r>
        <w:rPr>
          <w:spacing w:val="-2"/>
          <w:w w:val="105"/>
          <w:sz w:val="21"/>
        </w:rPr>
        <w:t xml:space="preserve">police </w:t>
      </w:r>
      <w:r>
        <w:rPr>
          <w:spacing w:val="-3"/>
          <w:w w:val="105"/>
          <w:sz w:val="21"/>
        </w:rPr>
        <w:t xml:space="preserve">resources leading to </w:t>
      </w:r>
      <w:r>
        <w:rPr>
          <w:w w:val="105"/>
          <w:sz w:val="21"/>
        </w:rPr>
        <w:t xml:space="preserve">more </w:t>
      </w:r>
      <w:r>
        <w:rPr>
          <w:spacing w:val="-3"/>
          <w:w w:val="105"/>
          <w:sz w:val="21"/>
        </w:rPr>
        <w:t xml:space="preserve">investigations </w:t>
      </w:r>
      <w:r>
        <w:rPr>
          <w:w w:val="105"/>
          <w:sz w:val="21"/>
        </w:rPr>
        <w:t xml:space="preserve">and arrests, and more </w:t>
      </w:r>
      <w:r>
        <w:rPr>
          <w:spacing w:val="-3"/>
          <w:w w:val="105"/>
          <w:sz w:val="21"/>
        </w:rPr>
        <w:t xml:space="preserve">charges </w:t>
      </w:r>
      <w:r>
        <w:rPr>
          <w:w w:val="105"/>
          <w:sz w:val="21"/>
        </w:rPr>
        <w:t>being filed.</w:t>
      </w:r>
      <w:r>
        <w:rPr>
          <w:w w:val="105"/>
          <w:position w:val="7"/>
          <w:sz w:val="12"/>
        </w:rPr>
        <w:t xml:space="preserve">20 </w:t>
      </w:r>
      <w:r>
        <w:rPr>
          <w:w w:val="105"/>
          <w:sz w:val="21"/>
        </w:rPr>
        <w:t xml:space="preserve">A </w:t>
      </w:r>
      <w:r>
        <w:rPr>
          <w:spacing w:val="-3"/>
          <w:w w:val="105"/>
          <w:sz w:val="21"/>
        </w:rPr>
        <w:t xml:space="preserve">higher </w:t>
      </w:r>
      <w:r>
        <w:rPr>
          <w:spacing w:val="-2"/>
          <w:w w:val="105"/>
          <w:sz w:val="21"/>
        </w:rPr>
        <w:t xml:space="preserve">volume </w:t>
      </w:r>
      <w:r>
        <w:rPr>
          <w:w w:val="105"/>
          <w:sz w:val="21"/>
        </w:rPr>
        <w:t>of prosecutions</w:t>
      </w:r>
      <w:r>
        <w:rPr>
          <w:spacing w:val="-10"/>
          <w:w w:val="105"/>
          <w:sz w:val="21"/>
        </w:rPr>
        <w:t xml:space="preserve"> </w:t>
      </w:r>
      <w:r>
        <w:rPr>
          <w:spacing w:val="-3"/>
          <w:w w:val="105"/>
          <w:sz w:val="21"/>
        </w:rPr>
        <w:t>will</w:t>
      </w:r>
      <w:r>
        <w:rPr>
          <w:spacing w:val="-10"/>
          <w:w w:val="105"/>
          <w:sz w:val="21"/>
        </w:rPr>
        <w:t xml:space="preserve"> </w:t>
      </w:r>
      <w:r>
        <w:rPr>
          <w:w w:val="105"/>
          <w:sz w:val="21"/>
        </w:rPr>
        <w:t>necessarily</w:t>
      </w:r>
      <w:r>
        <w:rPr>
          <w:spacing w:val="-10"/>
          <w:w w:val="105"/>
          <w:sz w:val="21"/>
        </w:rPr>
        <w:t xml:space="preserve"> </w:t>
      </w:r>
      <w:r>
        <w:rPr>
          <w:spacing w:val="-3"/>
          <w:w w:val="105"/>
          <w:sz w:val="21"/>
        </w:rPr>
        <w:t>place</w:t>
      </w:r>
      <w:r>
        <w:rPr>
          <w:spacing w:val="-10"/>
          <w:w w:val="105"/>
          <w:sz w:val="21"/>
        </w:rPr>
        <w:t xml:space="preserve"> </w:t>
      </w:r>
      <w:r>
        <w:rPr>
          <w:w w:val="105"/>
          <w:sz w:val="21"/>
        </w:rPr>
        <w:t>an</w:t>
      </w:r>
      <w:r>
        <w:rPr>
          <w:spacing w:val="-10"/>
          <w:w w:val="105"/>
          <w:sz w:val="21"/>
        </w:rPr>
        <w:t xml:space="preserve"> </w:t>
      </w:r>
      <w:r>
        <w:rPr>
          <w:spacing w:val="-3"/>
          <w:w w:val="105"/>
          <w:sz w:val="21"/>
        </w:rPr>
        <w:t>additional</w:t>
      </w:r>
      <w:r>
        <w:rPr>
          <w:spacing w:val="-10"/>
          <w:w w:val="105"/>
          <w:sz w:val="21"/>
        </w:rPr>
        <w:t xml:space="preserve"> </w:t>
      </w:r>
      <w:r>
        <w:rPr>
          <w:w w:val="105"/>
          <w:sz w:val="21"/>
        </w:rPr>
        <w:t>burden</w:t>
      </w:r>
      <w:r>
        <w:rPr>
          <w:spacing w:val="-10"/>
          <w:w w:val="105"/>
          <w:sz w:val="21"/>
        </w:rPr>
        <w:t xml:space="preserve"> </w:t>
      </w:r>
      <w:r>
        <w:rPr>
          <w:w w:val="105"/>
          <w:sz w:val="21"/>
        </w:rPr>
        <w:t>on</w:t>
      </w:r>
      <w:r>
        <w:rPr>
          <w:spacing w:val="-10"/>
          <w:w w:val="105"/>
          <w:sz w:val="21"/>
        </w:rPr>
        <w:t xml:space="preserve"> </w:t>
      </w:r>
      <w:r>
        <w:rPr>
          <w:w w:val="105"/>
          <w:sz w:val="21"/>
        </w:rPr>
        <w:t>the</w:t>
      </w:r>
      <w:r>
        <w:rPr>
          <w:spacing w:val="-10"/>
          <w:w w:val="105"/>
          <w:sz w:val="21"/>
        </w:rPr>
        <w:t xml:space="preserve"> </w:t>
      </w:r>
      <w:r>
        <w:rPr>
          <w:w w:val="105"/>
          <w:sz w:val="21"/>
        </w:rPr>
        <w:t>courts</w:t>
      </w:r>
      <w:r>
        <w:rPr>
          <w:spacing w:val="-9"/>
          <w:w w:val="105"/>
          <w:sz w:val="21"/>
        </w:rPr>
        <w:t xml:space="preserve"> </w:t>
      </w:r>
      <w:r>
        <w:rPr>
          <w:spacing w:val="-3"/>
          <w:w w:val="105"/>
          <w:sz w:val="21"/>
        </w:rPr>
        <w:t>that</w:t>
      </w:r>
      <w:r>
        <w:rPr>
          <w:spacing w:val="-10"/>
          <w:w w:val="105"/>
          <w:sz w:val="21"/>
        </w:rPr>
        <w:t xml:space="preserve"> </w:t>
      </w:r>
      <w:r>
        <w:rPr>
          <w:w w:val="105"/>
          <w:sz w:val="21"/>
        </w:rPr>
        <w:t>must</w:t>
      </w:r>
      <w:r>
        <w:rPr>
          <w:spacing w:val="-10"/>
          <w:w w:val="105"/>
          <w:sz w:val="21"/>
        </w:rPr>
        <w:t xml:space="preserve"> </w:t>
      </w:r>
      <w:r>
        <w:rPr>
          <w:w w:val="105"/>
          <w:sz w:val="21"/>
        </w:rPr>
        <w:t>hear</w:t>
      </w:r>
      <w:r>
        <w:rPr>
          <w:spacing w:val="-10"/>
          <w:w w:val="105"/>
          <w:sz w:val="21"/>
        </w:rPr>
        <w:t xml:space="preserve"> </w:t>
      </w:r>
      <w:r>
        <w:rPr>
          <w:w w:val="105"/>
          <w:sz w:val="21"/>
        </w:rPr>
        <w:t xml:space="preserve">and </w:t>
      </w:r>
      <w:r>
        <w:rPr>
          <w:spacing w:val="-3"/>
          <w:w w:val="105"/>
          <w:sz w:val="21"/>
        </w:rPr>
        <w:t xml:space="preserve">determine </w:t>
      </w:r>
      <w:r>
        <w:rPr>
          <w:w w:val="105"/>
          <w:sz w:val="21"/>
        </w:rPr>
        <w:t>the</w:t>
      </w:r>
      <w:r>
        <w:rPr>
          <w:spacing w:val="13"/>
          <w:w w:val="105"/>
          <w:sz w:val="21"/>
        </w:rPr>
        <w:t xml:space="preserve"> </w:t>
      </w:r>
      <w:r>
        <w:rPr>
          <w:spacing w:val="-3"/>
          <w:w w:val="105"/>
          <w:sz w:val="21"/>
        </w:rPr>
        <w:t>charges.</w:t>
      </w:r>
    </w:p>
    <w:p w:rsidR="00837026" w:rsidRDefault="000C6FF6">
      <w:pPr>
        <w:pStyle w:val="ListParagraph"/>
        <w:numPr>
          <w:ilvl w:val="1"/>
          <w:numId w:val="79"/>
        </w:numPr>
        <w:tabs>
          <w:tab w:val="left" w:pos="2380"/>
          <w:tab w:val="left" w:pos="2382"/>
        </w:tabs>
        <w:spacing w:before="126" w:line="242" w:lineRule="auto"/>
        <w:ind w:right="2087"/>
        <w:rPr>
          <w:sz w:val="12"/>
        </w:rPr>
      </w:pPr>
      <w:r>
        <w:rPr>
          <w:w w:val="105"/>
          <w:sz w:val="21"/>
        </w:rPr>
        <w:t>The</w:t>
      </w:r>
      <w:r>
        <w:rPr>
          <w:spacing w:val="-8"/>
          <w:w w:val="105"/>
          <w:sz w:val="21"/>
        </w:rPr>
        <w:t xml:space="preserve"> </w:t>
      </w:r>
      <w:r>
        <w:rPr>
          <w:spacing w:val="-3"/>
          <w:w w:val="105"/>
          <w:sz w:val="21"/>
        </w:rPr>
        <w:t>County</w:t>
      </w:r>
      <w:r>
        <w:rPr>
          <w:spacing w:val="-8"/>
          <w:w w:val="105"/>
          <w:sz w:val="21"/>
        </w:rPr>
        <w:t xml:space="preserve"> </w:t>
      </w:r>
      <w:r>
        <w:rPr>
          <w:spacing w:val="-3"/>
          <w:w w:val="105"/>
          <w:sz w:val="21"/>
        </w:rPr>
        <w:t>Court</w:t>
      </w:r>
      <w:r>
        <w:rPr>
          <w:spacing w:val="-7"/>
          <w:w w:val="105"/>
          <w:sz w:val="21"/>
        </w:rPr>
        <w:t xml:space="preserve"> </w:t>
      </w:r>
      <w:r>
        <w:rPr>
          <w:w w:val="105"/>
          <w:sz w:val="21"/>
        </w:rPr>
        <w:t>attributes</w:t>
      </w:r>
      <w:r>
        <w:rPr>
          <w:spacing w:val="-8"/>
          <w:w w:val="105"/>
          <w:sz w:val="21"/>
        </w:rPr>
        <w:t xml:space="preserve"> </w:t>
      </w:r>
      <w:r>
        <w:rPr>
          <w:spacing w:val="-3"/>
          <w:w w:val="105"/>
          <w:sz w:val="21"/>
        </w:rPr>
        <w:t>increased</w:t>
      </w:r>
      <w:r>
        <w:rPr>
          <w:spacing w:val="-7"/>
          <w:w w:val="105"/>
          <w:sz w:val="21"/>
        </w:rPr>
        <w:t xml:space="preserve"> </w:t>
      </w:r>
      <w:r>
        <w:rPr>
          <w:w w:val="105"/>
          <w:sz w:val="21"/>
        </w:rPr>
        <w:t>delays</w:t>
      </w:r>
      <w:r>
        <w:rPr>
          <w:spacing w:val="-8"/>
          <w:w w:val="105"/>
          <w:sz w:val="21"/>
        </w:rPr>
        <w:t xml:space="preserve"> </w:t>
      </w:r>
      <w:r>
        <w:rPr>
          <w:spacing w:val="-3"/>
          <w:w w:val="105"/>
          <w:sz w:val="21"/>
        </w:rPr>
        <w:t>within</w:t>
      </w:r>
      <w:r>
        <w:rPr>
          <w:spacing w:val="-7"/>
          <w:w w:val="105"/>
          <w:sz w:val="21"/>
        </w:rPr>
        <w:t xml:space="preserve"> </w:t>
      </w:r>
      <w:r>
        <w:rPr>
          <w:w w:val="105"/>
          <w:sz w:val="21"/>
        </w:rPr>
        <w:t>its</w:t>
      </w:r>
      <w:r>
        <w:rPr>
          <w:spacing w:val="-8"/>
          <w:w w:val="105"/>
          <w:sz w:val="21"/>
        </w:rPr>
        <w:t xml:space="preserve"> </w:t>
      </w:r>
      <w:r>
        <w:rPr>
          <w:w w:val="105"/>
          <w:sz w:val="21"/>
        </w:rPr>
        <w:t>jurisdiction</w:t>
      </w:r>
      <w:r>
        <w:rPr>
          <w:spacing w:val="-7"/>
          <w:w w:val="105"/>
          <w:sz w:val="21"/>
        </w:rPr>
        <w:t xml:space="preserve"> </w:t>
      </w:r>
      <w:r>
        <w:rPr>
          <w:w w:val="105"/>
          <w:sz w:val="21"/>
        </w:rPr>
        <w:t>to—among</w:t>
      </w:r>
      <w:r>
        <w:rPr>
          <w:spacing w:val="-8"/>
          <w:w w:val="105"/>
          <w:sz w:val="21"/>
        </w:rPr>
        <w:t xml:space="preserve"> </w:t>
      </w:r>
      <w:r>
        <w:rPr>
          <w:w w:val="105"/>
          <w:sz w:val="21"/>
        </w:rPr>
        <w:t xml:space="preserve">other things—the </w:t>
      </w:r>
      <w:r>
        <w:rPr>
          <w:spacing w:val="-3"/>
          <w:w w:val="105"/>
          <w:sz w:val="21"/>
        </w:rPr>
        <w:t>‘steady increa</w:t>
      </w:r>
      <w:r>
        <w:rPr>
          <w:spacing w:val="-3"/>
          <w:w w:val="105"/>
          <w:sz w:val="21"/>
        </w:rPr>
        <w:t xml:space="preserve">se </w:t>
      </w:r>
      <w:r>
        <w:rPr>
          <w:w w:val="105"/>
          <w:sz w:val="21"/>
        </w:rPr>
        <w:t xml:space="preserve">in </w:t>
      </w:r>
      <w:r>
        <w:rPr>
          <w:spacing w:val="-3"/>
          <w:w w:val="105"/>
          <w:sz w:val="21"/>
        </w:rPr>
        <w:t xml:space="preserve">initiations’ from </w:t>
      </w:r>
      <w:r>
        <w:rPr>
          <w:spacing w:val="-7"/>
          <w:w w:val="105"/>
          <w:sz w:val="21"/>
        </w:rPr>
        <w:t>2014–15</w:t>
      </w:r>
      <w:r>
        <w:rPr>
          <w:spacing w:val="16"/>
          <w:w w:val="105"/>
          <w:sz w:val="21"/>
        </w:rPr>
        <w:t xml:space="preserve"> </w:t>
      </w:r>
      <w:r>
        <w:rPr>
          <w:spacing w:val="-3"/>
          <w:w w:val="105"/>
          <w:sz w:val="21"/>
        </w:rPr>
        <w:t xml:space="preserve">to </w:t>
      </w:r>
      <w:r>
        <w:rPr>
          <w:spacing w:val="-8"/>
          <w:w w:val="105"/>
          <w:sz w:val="21"/>
        </w:rPr>
        <w:t>2017–18.</w:t>
      </w:r>
      <w:r>
        <w:rPr>
          <w:spacing w:val="-8"/>
          <w:w w:val="105"/>
          <w:position w:val="7"/>
          <w:sz w:val="12"/>
        </w:rPr>
        <w:t>21</w:t>
      </w:r>
    </w:p>
    <w:p w:rsidR="00837026" w:rsidRDefault="000C6FF6">
      <w:pPr>
        <w:pStyle w:val="ListParagraph"/>
        <w:numPr>
          <w:ilvl w:val="1"/>
          <w:numId w:val="79"/>
        </w:numPr>
        <w:tabs>
          <w:tab w:val="left" w:pos="2380"/>
          <w:tab w:val="left" w:pos="2381"/>
        </w:tabs>
        <w:spacing w:before="122" w:line="242" w:lineRule="auto"/>
        <w:ind w:right="1638"/>
        <w:rPr>
          <w:sz w:val="21"/>
        </w:rPr>
      </w:pPr>
      <w:r>
        <w:rPr>
          <w:sz w:val="21"/>
        </w:rPr>
        <w:t xml:space="preserve">If it is the case </w:t>
      </w:r>
      <w:r>
        <w:rPr>
          <w:spacing w:val="-3"/>
          <w:sz w:val="21"/>
        </w:rPr>
        <w:t xml:space="preserve">that </w:t>
      </w:r>
      <w:r>
        <w:rPr>
          <w:sz w:val="21"/>
        </w:rPr>
        <w:t xml:space="preserve">prosecutions </w:t>
      </w:r>
      <w:r>
        <w:rPr>
          <w:spacing w:val="-3"/>
          <w:sz w:val="21"/>
        </w:rPr>
        <w:t xml:space="preserve">for  </w:t>
      </w:r>
      <w:r>
        <w:rPr>
          <w:sz w:val="21"/>
        </w:rPr>
        <w:t xml:space="preserve">indictable  offences  </w:t>
      </w:r>
      <w:r>
        <w:rPr>
          <w:spacing w:val="-3"/>
          <w:sz w:val="21"/>
        </w:rPr>
        <w:t xml:space="preserve">have  </w:t>
      </w:r>
      <w:r>
        <w:rPr>
          <w:sz w:val="21"/>
        </w:rPr>
        <w:t xml:space="preserve">been  </w:t>
      </w:r>
      <w:r>
        <w:rPr>
          <w:spacing w:val="-3"/>
          <w:sz w:val="21"/>
        </w:rPr>
        <w:t xml:space="preserve">increasing  </w:t>
      </w:r>
      <w:r>
        <w:rPr>
          <w:sz w:val="21"/>
        </w:rPr>
        <w:t xml:space="preserve">and </w:t>
      </w:r>
      <w:r>
        <w:rPr>
          <w:spacing w:val="-3"/>
          <w:sz w:val="21"/>
        </w:rPr>
        <w:t xml:space="preserve">continue to </w:t>
      </w:r>
      <w:r>
        <w:rPr>
          <w:sz w:val="21"/>
        </w:rPr>
        <w:t xml:space="preserve">do </w:t>
      </w:r>
      <w:r>
        <w:rPr>
          <w:spacing w:val="-3"/>
          <w:sz w:val="21"/>
        </w:rPr>
        <w:t xml:space="preserve">so, </w:t>
      </w:r>
      <w:r>
        <w:rPr>
          <w:sz w:val="21"/>
        </w:rPr>
        <w:t xml:space="preserve">the </w:t>
      </w:r>
      <w:r>
        <w:rPr>
          <w:spacing w:val="-3"/>
          <w:sz w:val="21"/>
        </w:rPr>
        <w:t xml:space="preserve">entire criminal justice </w:t>
      </w:r>
      <w:r>
        <w:rPr>
          <w:sz w:val="21"/>
        </w:rPr>
        <w:t xml:space="preserve">system should be  adequately  </w:t>
      </w:r>
      <w:r>
        <w:rPr>
          <w:spacing w:val="-3"/>
          <w:sz w:val="21"/>
        </w:rPr>
        <w:t xml:space="preserve">resourced  to </w:t>
      </w:r>
      <w:r>
        <w:rPr>
          <w:sz w:val="21"/>
        </w:rPr>
        <w:t xml:space="preserve">cater </w:t>
      </w:r>
      <w:r>
        <w:rPr>
          <w:spacing w:val="-3"/>
          <w:sz w:val="21"/>
        </w:rPr>
        <w:t xml:space="preserve">for </w:t>
      </w:r>
      <w:r>
        <w:rPr>
          <w:sz w:val="21"/>
        </w:rPr>
        <w:t xml:space="preserve">this. More </w:t>
      </w:r>
      <w:r>
        <w:rPr>
          <w:spacing w:val="-4"/>
          <w:sz w:val="21"/>
        </w:rPr>
        <w:t xml:space="preserve">generally, </w:t>
      </w:r>
      <w:r>
        <w:rPr>
          <w:spacing w:val="-3"/>
          <w:sz w:val="21"/>
        </w:rPr>
        <w:t xml:space="preserve">reforms  to  </w:t>
      </w:r>
      <w:r>
        <w:rPr>
          <w:sz w:val="21"/>
        </w:rPr>
        <w:t xml:space="preserve">specific elements of the </w:t>
      </w:r>
      <w:r>
        <w:rPr>
          <w:spacing w:val="-3"/>
          <w:sz w:val="21"/>
        </w:rPr>
        <w:t>criminal</w:t>
      </w:r>
      <w:r>
        <w:rPr>
          <w:spacing w:val="41"/>
          <w:sz w:val="21"/>
        </w:rPr>
        <w:t xml:space="preserve"> </w:t>
      </w:r>
      <w:r>
        <w:rPr>
          <w:spacing w:val="-3"/>
          <w:sz w:val="21"/>
        </w:rPr>
        <w:t xml:space="preserve">justice  </w:t>
      </w:r>
      <w:r>
        <w:rPr>
          <w:sz w:val="21"/>
        </w:rPr>
        <w:t xml:space="preserve">system </w:t>
      </w:r>
      <w:r>
        <w:rPr>
          <w:spacing w:val="-3"/>
          <w:sz w:val="21"/>
        </w:rPr>
        <w:t xml:space="preserve">will </w:t>
      </w:r>
      <w:r>
        <w:rPr>
          <w:spacing w:val="-4"/>
          <w:sz w:val="21"/>
        </w:rPr>
        <w:t xml:space="preserve">fail </w:t>
      </w:r>
      <w:r>
        <w:rPr>
          <w:spacing w:val="-3"/>
          <w:sz w:val="21"/>
        </w:rPr>
        <w:t xml:space="preserve">to </w:t>
      </w:r>
      <w:r>
        <w:rPr>
          <w:sz w:val="21"/>
        </w:rPr>
        <w:t xml:space="preserve">deliver </w:t>
      </w:r>
      <w:r>
        <w:rPr>
          <w:spacing w:val="-3"/>
          <w:sz w:val="21"/>
        </w:rPr>
        <w:t xml:space="preserve">substantial </w:t>
      </w:r>
      <w:r>
        <w:rPr>
          <w:sz w:val="21"/>
        </w:rPr>
        <w:t xml:space="preserve">and lasting benefits unless the flow-on  effects  of  these </w:t>
      </w:r>
      <w:r>
        <w:rPr>
          <w:spacing w:val="-3"/>
          <w:sz w:val="21"/>
        </w:rPr>
        <w:t xml:space="preserve">reforms are catered for </w:t>
      </w:r>
      <w:r>
        <w:rPr>
          <w:sz w:val="21"/>
        </w:rPr>
        <w:t xml:space="preserve">and </w:t>
      </w:r>
      <w:r>
        <w:rPr>
          <w:spacing w:val="-3"/>
          <w:sz w:val="21"/>
        </w:rPr>
        <w:t xml:space="preserve">resourced. </w:t>
      </w:r>
      <w:r>
        <w:rPr>
          <w:sz w:val="21"/>
        </w:rPr>
        <w:t xml:space="preserve">For </w:t>
      </w:r>
      <w:r>
        <w:rPr>
          <w:spacing w:val="-3"/>
          <w:sz w:val="21"/>
        </w:rPr>
        <w:t xml:space="preserve">example, </w:t>
      </w:r>
      <w:r>
        <w:rPr>
          <w:sz w:val="21"/>
        </w:rPr>
        <w:t>if indictable cases move m</w:t>
      </w:r>
      <w:r>
        <w:rPr>
          <w:sz w:val="21"/>
        </w:rPr>
        <w:t xml:space="preserve">ore quickly </w:t>
      </w:r>
      <w:r>
        <w:rPr>
          <w:spacing w:val="-3"/>
          <w:sz w:val="21"/>
        </w:rPr>
        <w:t xml:space="preserve">through </w:t>
      </w:r>
      <w:r>
        <w:rPr>
          <w:sz w:val="21"/>
        </w:rPr>
        <w:t xml:space="preserve">the jurisdiction of the lower courts, the </w:t>
      </w:r>
      <w:r>
        <w:rPr>
          <w:spacing w:val="-3"/>
          <w:sz w:val="21"/>
        </w:rPr>
        <w:t xml:space="preserve">overall </w:t>
      </w:r>
      <w:r>
        <w:rPr>
          <w:sz w:val="21"/>
        </w:rPr>
        <w:t xml:space="preserve">time </w:t>
      </w:r>
      <w:r>
        <w:rPr>
          <w:spacing w:val="-3"/>
          <w:sz w:val="21"/>
        </w:rPr>
        <w:t xml:space="preserve">for </w:t>
      </w:r>
      <w:r>
        <w:rPr>
          <w:sz w:val="21"/>
        </w:rPr>
        <w:t xml:space="preserve">their </w:t>
      </w:r>
      <w:r>
        <w:rPr>
          <w:spacing w:val="-3"/>
          <w:sz w:val="21"/>
        </w:rPr>
        <w:t xml:space="preserve">disposition will </w:t>
      </w:r>
      <w:r>
        <w:rPr>
          <w:spacing w:val="-2"/>
          <w:sz w:val="21"/>
        </w:rPr>
        <w:t xml:space="preserve">not </w:t>
      </w:r>
      <w:r>
        <w:rPr>
          <w:spacing w:val="-3"/>
          <w:sz w:val="21"/>
        </w:rPr>
        <w:t xml:space="preserve">improve </w:t>
      </w:r>
      <w:r>
        <w:rPr>
          <w:sz w:val="21"/>
        </w:rPr>
        <w:t xml:space="preserve">if they simply swell existing backlogs in the </w:t>
      </w:r>
      <w:r>
        <w:rPr>
          <w:spacing w:val="-3"/>
          <w:sz w:val="21"/>
        </w:rPr>
        <w:t xml:space="preserve">higher </w:t>
      </w:r>
      <w:r>
        <w:rPr>
          <w:sz w:val="21"/>
        </w:rPr>
        <w:t>courts—those backlogs must  also be</w:t>
      </w:r>
      <w:r>
        <w:rPr>
          <w:spacing w:val="16"/>
          <w:sz w:val="21"/>
        </w:rPr>
        <w:t xml:space="preserve"> </w:t>
      </w:r>
      <w:r>
        <w:rPr>
          <w:sz w:val="21"/>
        </w:rPr>
        <w:t>addressed.</w:t>
      </w:r>
    </w:p>
    <w:p w:rsidR="00837026" w:rsidRDefault="00837026">
      <w:pPr>
        <w:pStyle w:val="BodyText"/>
        <w:spacing w:before="9"/>
        <w:rPr>
          <w:sz w:val="20"/>
        </w:rPr>
      </w:pPr>
    </w:p>
    <w:p w:rsidR="00837026" w:rsidRDefault="000C6FF6">
      <w:pPr>
        <w:pStyle w:val="Heading4"/>
        <w:spacing w:before="1"/>
      </w:pPr>
      <w:bookmarkStart w:id="33" w:name="_TOC_250088"/>
      <w:bookmarkEnd w:id="33"/>
      <w:r>
        <w:rPr>
          <w:w w:val="115"/>
        </w:rPr>
        <w:t>Current personnel and infrastructure shor</w:t>
      </w:r>
      <w:r>
        <w:rPr>
          <w:w w:val="115"/>
        </w:rPr>
        <w:t>tfalls</w:t>
      </w:r>
    </w:p>
    <w:p w:rsidR="00837026" w:rsidRDefault="000C6FF6">
      <w:pPr>
        <w:pStyle w:val="ListParagraph"/>
        <w:numPr>
          <w:ilvl w:val="1"/>
          <w:numId w:val="79"/>
        </w:numPr>
        <w:tabs>
          <w:tab w:val="left" w:pos="2380"/>
          <w:tab w:val="left" w:pos="2381"/>
        </w:tabs>
        <w:spacing w:before="137" w:line="242" w:lineRule="auto"/>
        <w:ind w:right="1701"/>
        <w:rPr>
          <w:sz w:val="12"/>
        </w:rPr>
      </w:pPr>
      <w:r>
        <w:rPr>
          <w:w w:val="105"/>
          <w:sz w:val="21"/>
        </w:rPr>
        <w:t xml:space="preserve">The </w:t>
      </w:r>
      <w:r>
        <w:rPr>
          <w:spacing w:val="-3"/>
          <w:w w:val="105"/>
          <w:sz w:val="21"/>
        </w:rPr>
        <w:t xml:space="preserve">Commission </w:t>
      </w:r>
      <w:r>
        <w:rPr>
          <w:w w:val="105"/>
          <w:sz w:val="21"/>
        </w:rPr>
        <w:t xml:space="preserve">was told there </w:t>
      </w:r>
      <w:r>
        <w:rPr>
          <w:spacing w:val="-3"/>
          <w:w w:val="105"/>
          <w:sz w:val="21"/>
        </w:rPr>
        <w:t xml:space="preserve">are </w:t>
      </w:r>
      <w:r>
        <w:rPr>
          <w:spacing w:val="-2"/>
          <w:w w:val="105"/>
          <w:sz w:val="21"/>
        </w:rPr>
        <w:t xml:space="preserve">not </w:t>
      </w:r>
      <w:r>
        <w:rPr>
          <w:spacing w:val="-3"/>
          <w:w w:val="105"/>
          <w:sz w:val="21"/>
        </w:rPr>
        <w:t xml:space="preserve">currently </w:t>
      </w:r>
      <w:r>
        <w:rPr>
          <w:w w:val="105"/>
          <w:sz w:val="21"/>
        </w:rPr>
        <w:t xml:space="preserve">enough </w:t>
      </w:r>
      <w:r>
        <w:rPr>
          <w:spacing w:val="-3"/>
          <w:w w:val="105"/>
          <w:sz w:val="21"/>
        </w:rPr>
        <w:t xml:space="preserve">magistrates to handle </w:t>
      </w:r>
      <w:r>
        <w:rPr>
          <w:w w:val="105"/>
          <w:sz w:val="21"/>
        </w:rPr>
        <w:t>the committal</w:t>
      </w:r>
      <w:r>
        <w:rPr>
          <w:spacing w:val="-10"/>
          <w:w w:val="105"/>
          <w:sz w:val="21"/>
        </w:rPr>
        <w:t xml:space="preserve"> </w:t>
      </w:r>
      <w:r>
        <w:rPr>
          <w:spacing w:val="-2"/>
          <w:w w:val="105"/>
          <w:sz w:val="21"/>
        </w:rPr>
        <w:t>stream</w:t>
      </w:r>
      <w:r>
        <w:rPr>
          <w:spacing w:val="-9"/>
          <w:w w:val="105"/>
          <w:sz w:val="21"/>
        </w:rPr>
        <w:t xml:space="preserve"> </w:t>
      </w:r>
      <w:r>
        <w:rPr>
          <w:w w:val="105"/>
          <w:sz w:val="21"/>
        </w:rPr>
        <w:t>caseload.</w:t>
      </w:r>
      <w:r>
        <w:rPr>
          <w:w w:val="105"/>
          <w:position w:val="7"/>
          <w:sz w:val="12"/>
        </w:rPr>
        <w:t>22</w:t>
      </w:r>
      <w:r>
        <w:rPr>
          <w:spacing w:val="13"/>
          <w:w w:val="105"/>
          <w:position w:val="7"/>
          <w:sz w:val="12"/>
        </w:rPr>
        <w:t xml:space="preserve"> </w:t>
      </w:r>
      <w:r>
        <w:rPr>
          <w:w w:val="105"/>
          <w:sz w:val="21"/>
        </w:rPr>
        <w:t>This</w:t>
      </w:r>
      <w:r>
        <w:rPr>
          <w:spacing w:val="-9"/>
          <w:w w:val="105"/>
          <w:sz w:val="21"/>
        </w:rPr>
        <w:t xml:space="preserve"> </w:t>
      </w:r>
      <w:r>
        <w:rPr>
          <w:w w:val="105"/>
          <w:sz w:val="21"/>
        </w:rPr>
        <w:t>is</w:t>
      </w:r>
      <w:r>
        <w:rPr>
          <w:spacing w:val="-9"/>
          <w:w w:val="105"/>
          <w:sz w:val="21"/>
        </w:rPr>
        <w:t xml:space="preserve"> </w:t>
      </w:r>
      <w:r>
        <w:rPr>
          <w:w w:val="105"/>
          <w:sz w:val="21"/>
        </w:rPr>
        <w:t>said</w:t>
      </w:r>
      <w:r>
        <w:rPr>
          <w:spacing w:val="-10"/>
          <w:w w:val="105"/>
          <w:sz w:val="21"/>
        </w:rPr>
        <w:t xml:space="preserve"> </w:t>
      </w:r>
      <w:r>
        <w:rPr>
          <w:spacing w:val="-3"/>
          <w:w w:val="105"/>
          <w:sz w:val="21"/>
        </w:rPr>
        <w:t>to</w:t>
      </w:r>
      <w:r>
        <w:rPr>
          <w:spacing w:val="-9"/>
          <w:w w:val="105"/>
          <w:sz w:val="21"/>
        </w:rPr>
        <w:t xml:space="preserve"> </w:t>
      </w:r>
      <w:r>
        <w:rPr>
          <w:w w:val="105"/>
          <w:sz w:val="21"/>
        </w:rPr>
        <w:t>be</w:t>
      </w:r>
      <w:r>
        <w:rPr>
          <w:spacing w:val="-9"/>
          <w:w w:val="105"/>
          <w:sz w:val="21"/>
        </w:rPr>
        <w:t xml:space="preserve"> </w:t>
      </w:r>
      <w:r>
        <w:rPr>
          <w:w w:val="105"/>
          <w:sz w:val="21"/>
        </w:rPr>
        <w:t>a</w:t>
      </w:r>
      <w:r>
        <w:rPr>
          <w:spacing w:val="-9"/>
          <w:w w:val="105"/>
          <w:sz w:val="21"/>
        </w:rPr>
        <w:t xml:space="preserve"> </w:t>
      </w:r>
      <w:r>
        <w:rPr>
          <w:w w:val="105"/>
          <w:sz w:val="21"/>
        </w:rPr>
        <w:t>particular</w:t>
      </w:r>
      <w:r>
        <w:rPr>
          <w:spacing w:val="-10"/>
          <w:w w:val="105"/>
          <w:sz w:val="21"/>
        </w:rPr>
        <w:t xml:space="preserve"> </w:t>
      </w:r>
      <w:r>
        <w:rPr>
          <w:w w:val="105"/>
          <w:sz w:val="21"/>
        </w:rPr>
        <w:t>problem</w:t>
      </w:r>
      <w:r>
        <w:rPr>
          <w:spacing w:val="-9"/>
          <w:w w:val="105"/>
          <w:sz w:val="21"/>
        </w:rPr>
        <w:t xml:space="preserve"> </w:t>
      </w:r>
      <w:r>
        <w:rPr>
          <w:w w:val="105"/>
          <w:sz w:val="21"/>
        </w:rPr>
        <w:t>in</w:t>
      </w:r>
      <w:r>
        <w:rPr>
          <w:spacing w:val="-9"/>
          <w:w w:val="105"/>
          <w:sz w:val="21"/>
        </w:rPr>
        <w:t xml:space="preserve"> </w:t>
      </w:r>
      <w:r>
        <w:rPr>
          <w:w w:val="105"/>
          <w:sz w:val="21"/>
        </w:rPr>
        <w:t>the</w:t>
      </w:r>
      <w:r>
        <w:rPr>
          <w:spacing w:val="-10"/>
          <w:w w:val="105"/>
          <w:sz w:val="21"/>
        </w:rPr>
        <w:t xml:space="preserve"> </w:t>
      </w:r>
      <w:r>
        <w:rPr>
          <w:spacing w:val="-3"/>
          <w:w w:val="105"/>
          <w:sz w:val="21"/>
        </w:rPr>
        <w:t>regions,</w:t>
      </w:r>
      <w:r>
        <w:rPr>
          <w:spacing w:val="-9"/>
          <w:w w:val="105"/>
          <w:sz w:val="21"/>
        </w:rPr>
        <w:t xml:space="preserve"> </w:t>
      </w:r>
      <w:r>
        <w:rPr>
          <w:w w:val="105"/>
          <w:sz w:val="21"/>
        </w:rPr>
        <w:t xml:space="preserve">where other matters </w:t>
      </w:r>
      <w:r>
        <w:rPr>
          <w:spacing w:val="-3"/>
          <w:w w:val="105"/>
          <w:sz w:val="21"/>
        </w:rPr>
        <w:t xml:space="preserve">such </w:t>
      </w:r>
      <w:r>
        <w:rPr>
          <w:w w:val="105"/>
          <w:sz w:val="21"/>
        </w:rPr>
        <w:t xml:space="preserve">as summary cases </w:t>
      </w:r>
      <w:r>
        <w:rPr>
          <w:spacing w:val="-3"/>
          <w:w w:val="105"/>
          <w:sz w:val="21"/>
        </w:rPr>
        <w:t xml:space="preserve">involving family </w:t>
      </w:r>
      <w:r>
        <w:rPr>
          <w:w w:val="105"/>
          <w:sz w:val="21"/>
        </w:rPr>
        <w:t xml:space="preserve">violence offences </w:t>
      </w:r>
      <w:r>
        <w:rPr>
          <w:spacing w:val="-3"/>
          <w:w w:val="105"/>
          <w:sz w:val="21"/>
        </w:rPr>
        <w:t xml:space="preserve">are </w:t>
      </w:r>
      <w:r>
        <w:rPr>
          <w:w w:val="105"/>
          <w:sz w:val="21"/>
        </w:rPr>
        <w:t>often given priority.</w:t>
      </w:r>
      <w:r>
        <w:rPr>
          <w:w w:val="105"/>
          <w:position w:val="7"/>
          <w:sz w:val="12"/>
        </w:rPr>
        <w:t xml:space="preserve">23 </w:t>
      </w:r>
      <w:r>
        <w:rPr>
          <w:w w:val="105"/>
          <w:sz w:val="21"/>
        </w:rPr>
        <w:t xml:space="preserve">The </w:t>
      </w:r>
      <w:r>
        <w:rPr>
          <w:spacing w:val="-3"/>
          <w:w w:val="105"/>
          <w:sz w:val="21"/>
        </w:rPr>
        <w:t xml:space="preserve">Commission </w:t>
      </w:r>
      <w:r>
        <w:rPr>
          <w:w w:val="105"/>
          <w:sz w:val="21"/>
        </w:rPr>
        <w:t xml:space="preserve">also </w:t>
      </w:r>
      <w:r>
        <w:rPr>
          <w:spacing w:val="-3"/>
          <w:w w:val="105"/>
          <w:sz w:val="21"/>
        </w:rPr>
        <w:t xml:space="preserve">heard that </w:t>
      </w:r>
      <w:r>
        <w:rPr>
          <w:w w:val="105"/>
          <w:sz w:val="21"/>
        </w:rPr>
        <w:t xml:space="preserve">the </w:t>
      </w:r>
      <w:r>
        <w:rPr>
          <w:spacing w:val="-3"/>
          <w:w w:val="105"/>
          <w:sz w:val="21"/>
        </w:rPr>
        <w:t xml:space="preserve">Magistrates’ Court </w:t>
      </w:r>
      <w:r>
        <w:rPr>
          <w:w w:val="105"/>
          <w:sz w:val="21"/>
        </w:rPr>
        <w:t xml:space="preserve">does </w:t>
      </w:r>
      <w:r>
        <w:rPr>
          <w:spacing w:val="-2"/>
          <w:w w:val="105"/>
          <w:sz w:val="21"/>
        </w:rPr>
        <w:t xml:space="preserve">not </w:t>
      </w:r>
      <w:r>
        <w:rPr>
          <w:spacing w:val="-3"/>
          <w:w w:val="105"/>
          <w:sz w:val="21"/>
        </w:rPr>
        <w:t xml:space="preserve">have </w:t>
      </w:r>
      <w:r>
        <w:rPr>
          <w:w w:val="105"/>
          <w:sz w:val="21"/>
        </w:rPr>
        <w:t xml:space="preserve">enough courtrooms with custody or video </w:t>
      </w:r>
      <w:r>
        <w:rPr>
          <w:spacing w:val="-3"/>
          <w:w w:val="105"/>
          <w:sz w:val="21"/>
        </w:rPr>
        <w:t xml:space="preserve">link facilities to </w:t>
      </w:r>
      <w:r>
        <w:rPr>
          <w:w w:val="105"/>
          <w:sz w:val="21"/>
        </w:rPr>
        <w:t>hear indictable</w:t>
      </w:r>
      <w:r>
        <w:rPr>
          <w:spacing w:val="13"/>
          <w:w w:val="105"/>
          <w:sz w:val="21"/>
        </w:rPr>
        <w:t xml:space="preserve"> </w:t>
      </w:r>
      <w:r>
        <w:rPr>
          <w:w w:val="105"/>
          <w:sz w:val="21"/>
        </w:rPr>
        <w:t>cases.</w:t>
      </w:r>
      <w:r>
        <w:rPr>
          <w:w w:val="105"/>
          <w:position w:val="7"/>
          <w:sz w:val="12"/>
        </w:rPr>
        <w:t>24</w:t>
      </w:r>
    </w:p>
    <w:p w:rsidR="00837026" w:rsidRDefault="000C6FF6">
      <w:pPr>
        <w:pStyle w:val="ListParagraph"/>
        <w:numPr>
          <w:ilvl w:val="1"/>
          <w:numId w:val="79"/>
        </w:numPr>
        <w:tabs>
          <w:tab w:val="left" w:pos="2381"/>
          <w:tab w:val="left" w:pos="2382"/>
        </w:tabs>
        <w:spacing w:before="125" w:line="242" w:lineRule="auto"/>
        <w:ind w:right="1737"/>
        <w:rPr>
          <w:sz w:val="21"/>
        </w:rPr>
      </w:pPr>
      <w:r>
        <w:rPr>
          <w:w w:val="105"/>
          <w:sz w:val="21"/>
        </w:rPr>
        <w:t xml:space="preserve">The </w:t>
      </w:r>
      <w:r>
        <w:rPr>
          <w:spacing w:val="-3"/>
          <w:w w:val="105"/>
          <w:sz w:val="21"/>
        </w:rPr>
        <w:t xml:space="preserve">Magistrates’ Court </w:t>
      </w:r>
      <w:r>
        <w:rPr>
          <w:w w:val="105"/>
          <w:sz w:val="21"/>
        </w:rPr>
        <w:t xml:space="preserve">told the </w:t>
      </w:r>
      <w:r>
        <w:rPr>
          <w:spacing w:val="-3"/>
          <w:w w:val="105"/>
          <w:sz w:val="21"/>
        </w:rPr>
        <w:t xml:space="preserve">Commission </w:t>
      </w:r>
      <w:r>
        <w:rPr>
          <w:w w:val="105"/>
          <w:sz w:val="21"/>
        </w:rPr>
        <w:t>a cause of dela</w:t>
      </w:r>
      <w:r>
        <w:rPr>
          <w:w w:val="105"/>
          <w:sz w:val="21"/>
        </w:rPr>
        <w:t xml:space="preserve">y in its conduct of committal </w:t>
      </w:r>
      <w:r>
        <w:rPr>
          <w:spacing w:val="-3"/>
          <w:w w:val="105"/>
          <w:sz w:val="21"/>
        </w:rPr>
        <w:t xml:space="preserve">proceedings </w:t>
      </w:r>
      <w:r>
        <w:rPr>
          <w:w w:val="105"/>
          <w:sz w:val="21"/>
        </w:rPr>
        <w:t xml:space="preserve">is the need </w:t>
      </w:r>
      <w:r>
        <w:rPr>
          <w:spacing w:val="-3"/>
          <w:w w:val="105"/>
          <w:sz w:val="21"/>
        </w:rPr>
        <w:t xml:space="preserve">to </w:t>
      </w:r>
      <w:r>
        <w:rPr>
          <w:w w:val="105"/>
          <w:sz w:val="21"/>
        </w:rPr>
        <w:t xml:space="preserve">adjourn committal </w:t>
      </w:r>
      <w:r>
        <w:rPr>
          <w:spacing w:val="-3"/>
          <w:w w:val="105"/>
          <w:sz w:val="21"/>
        </w:rPr>
        <w:t xml:space="preserve">hearings </w:t>
      </w:r>
      <w:r>
        <w:rPr>
          <w:w w:val="105"/>
          <w:sz w:val="21"/>
        </w:rPr>
        <w:t>because</w:t>
      </w:r>
      <w:r>
        <w:rPr>
          <w:spacing w:val="36"/>
          <w:w w:val="105"/>
          <w:sz w:val="21"/>
        </w:rPr>
        <w:t xml:space="preserve"> </w:t>
      </w:r>
      <w:r>
        <w:rPr>
          <w:spacing w:val="-3"/>
          <w:w w:val="105"/>
          <w:sz w:val="21"/>
        </w:rPr>
        <w:t>of:</w:t>
      </w:r>
    </w:p>
    <w:p w:rsidR="00837026" w:rsidRDefault="000C6FF6">
      <w:pPr>
        <w:spacing w:before="132" w:line="254" w:lineRule="auto"/>
        <w:ind w:left="2834" w:right="1626"/>
        <w:rPr>
          <w:sz w:val="11"/>
        </w:rPr>
      </w:pPr>
      <w:r>
        <w:rPr>
          <w:w w:val="105"/>
          <w:sz w:val="20"/>
        </w:rPr>
        <w:t xml:space="preserve">Lack of </w:t>
      </w:r>
      <w:r>
        <w:rPr>
          <w:w w:val="115"/>
          <w:sz w:val="20"/>
        </w:rPr>
        <w:t xml:space="preserve">… </w:t>
      </w:r>
      <w:r>
        <w:rPr>
          <w:w w:val="105"/>
          <w:sz w:val="20"/>
        </w:rPr>
        <w:t xml:space="preserve">resources both in </w:t>
      </w:r>
      <w:r>
        <w:rPr>
          <w:spacing w:val="-3"/>
          <w:w w:val="105"/>
          <w:sz w:val="20"/>
        </w:rPr>
        <w:t xml:space="preserve">magistrates </w:t>
      </w:r>
      <w:r>
        <w:rPr>
          <w:w w:val="105"/>
          <w:sz w:val="20"/>
        </w:rPr>
        <w:t xml:space="preserve">and custody court rooms. More </w:t>
      </w:r>
      <w:r>
        <w:rPr>
          <w:spacing w:val="-3"/>
          <w:w w:val="105"/>
          <w:sz w:val="20"/>
        </w:rPr>
        <w:t xml:space="preserve">magistrates </w:t>
      </w:r>
      <w:r>
        <w:rPr>
          <w:w w:val="105"/>
          <w:sz w:val="20"/>
        </w:rPr>
        <w:t xml:space="preserve">are </w:t>
      </w:r>
      <w:r>
        <w:rPr>
          <w:spacing w:val="-2"/>
          <w:w w:val="105"/>
          <w:sz w:val="20"/>
        </w:rPr>
        <w:t>required</w:t>
      </w:r>
      <w:r>
        <w:rPr>
          <w:spacing w:val="-12"/>
          <w:w w:val="105"/>
          <w:sz w:val="20"/>
        </w:rPr>
        <w:t xml:space="preserve"> </w:t>
      </w:r>
      <w:r>
        <w:rPr>
          <w:w w:val="105"/>
          <w:sz w:val="20"/>
        </w:rPr>
        <w:t>to</w:t>
      </w:r>
      <w:r>
        <w:rPr>
          <w:spacing w:val="-11"/>
          <w:w w:val="105"/>
          <w:sz w:val="20"/>
        </w:rPr>
        <w:t xml:space="preserve"> </w:t>
      </w:r>
      <w:r>
        <w:rPr>
          <w:w w:val="105"/>
          <w:sz w:val="20"/>
        </w:rPr>
        <w:t>be</w:t>
      </w:r>
      <w:r>
        <w:rPr>
          <w:spacing w:val="-11"/>
          <w:w w:val="105"/>
          <w:sz w:val="20"/>
        </w:rPr>
        <w:t xml:space="preserve"> </w:t>
      </w:r>
      <w:r>
        <w:rPr>
          <w:w w:val="105"/>
          <w:sz w:val="20"/>
        </w:rPr>
        <w:t>available</w:t>
      </w:r>
      <w:r>
        <w:rPr>
          <w:spacing w:val="-11"/>
          <w:w w:val="105"/>
          <w:sz w:val="20"/>
        </w:rPr>
        <w:t xml:space="preserve"> </w:t>
      </w:r>
      <w:r>
        <w:rPr>
          <w:w w:val="105"/>
          <w:sz w:val="20"/>
        </w:rPr>
        <w:t>to</w:t>
      </w:r>
      <w:r>
        <w:rPr>
          <w:spacing w:val="-11"/>
          <w:w w:val="105"/>
          <w:sz w:val="20"/>
        </w:rPr>
        <w:t xml:space="preserve"> </w:t>
      </w:r>
      <w:r>
        <w:rPr>
          <w:w w:val="105"/>
          <w:sz w:val="20"/>
        </w:rPr>
        <w:t>hear</w:t>
      </w:r>
      <w:r>
        <w:rPr>
          <w:spacing w:val="-12"/>
          <w:w w:val="105"/>
          <w:sz w:val="20"/>
        </w:rPr>
        <w:t xml:space="preserve"> </w:t>
      </w:r>
      <w:r>
        <w:rPr>
          <w:w w:val="105"/>
          <w:sz w:val="20"/>
        </w:rPr>
        <w:t>committal</w:t>
      </w:r>
      <w:r>
        <w:rPr>
          <w:spacing w:val="-11"/>
          <w:w w:val="105"/>
          <w:sz w:val="20"/>
        </w:rPr>
        <w:t xml:space="preserve"> </w:t>
      </w:r>
      <w:r>
        <w:rPr>
          <w:w w:val="105"/>
          <w:sz w:val="20"/>
        </w:rPr>
        <w:t>hearings.</w:t>
      </w:r>
      <w:r>
        <w:rPr>
          <w:spacing w:val="-11"/>
          <w:w w:val="105"/>
          <w:sz w:val="20"/>
        </w:rPr>
        <w:t xml:space="preserve"> </w:t>
      </w:r>
      <w:r>
        <w:rPr>
          <w:w w:val="105"/>
          <w:sz w:val="20"/>
        </w:rPr>
        <w:t>More</w:t>
      </w:r>
      <w:r>
        <w:rPr>
          <w:spacing w:val="-11"/>
          <w:w w:val="105"/>
          <w:sz w:val="20"/>
        </w:rPr>
        <w:t xml:space="preserve"> </w:t>
      </w:r>
      <w:r>
        <w:rPr>
          <w:w w:val="105"/>
          <w:sz w:val="20"/>
        </w:rPr>
        <w:t>court</w:t>
      </w:r>
      <w:r>
        <w:rPr>
          <w:spacing w:val="-12"/>
          <w:w w:val="105"/>
          <w:sz w:val="20"/>
        </w:rPr>
        <w:t xml:space="preserve"> </w:t>
      </w:r>
      <w:r>
        <w:rPr>
          <w:w w:val="105"/>
          <w:sz w:val="20"/>
        </w:rPr>
        <w:t>rooms</w:t>
      </w:r>
      <w:r>
        <w:rPr>
          <w:spacing w:val="-11"/>
          <w:w w:val="105"/>
          <w:sz w:val="20"/>
        </w:rPr>
        <w:t xml:space="preserve"> </w:t>
      </w:r>
      <w:r>
        <w:rPr>
          <w:w w:val="105"/>
          <w:sz w:val="20"/>
        </w:rPr>
        <w:t>are</w:t>
      </w:r>
      <w:r>
        <w:rPr>
          <w:spacing w:val="-11"/>
          <w:w w:val="105"/>
          <w:sz w:val="20"/>
        </w:rPr>
        <w:t xml:space="preserve"> </w:t>
      </w:r>
      <w:r>
        <w:rPr>
          <w:w w:val="105"/>
          <w:sz w:val="20"/>
        </w:rPr>
        <w:t>also</w:t>
      </w:r>
      <w:r>
        <w:rPr>
          <w:spacing w:val="-11"/>
          <w:w w:val="105"/>
          <w:sz w:val="20"/>
        </w:rPr>
        <w:t xml:space="preserve"> </w:t>
      </w:r>
      <w:r>
        <w:rPr>
          <w:spacing w:val="-3"/>
          <w:w w:val="105"/>
          <w:sz w:val="20"/>
        </w:rPr>
        <w:t xml:space="preserve">required. Even </w:t>
      </w:r>
      <w:r>
        <w:rPr>
          <w:w w:val="105"/>
          <w:sz w:val="20"/>
        </w:rPr>
        <w:t xml:space="preserve">with the </w:t>
      </w:r>
      <w:r>
        <w:rPr>
          <w:spacing w:val="-3"/>
          <w:w w:val="105"/>
          <w:sz w:val="20"/>
        </w:rPr>
        <w:t xml:space="preserve">Court’s </w:t>
      </w:r>
      <w:r>
        <w:rPr>
          <w:w w:val="105"/>
          <w:sz w:val="20"/>
        </w:rPr>
        <w:t xml:space="preserve">lease of [two] court rooms in the </w:t>
      </w:r>
      <w:r>
        <w:rPr>
          <w:spacing w:val="-3"/>
          <w:w w:val="105"/>
          <w:sz w:val="20"/>
        </w:rPr>
        <w:t xml:space="preserve">County </w:t>
      </w:r>
      <w:r>
        <w:rPr>
          <w:w w:val="105"/>
          <w:sz w:val="20"/>
        </w:rPr>
        <w:t xml:space="preserve">Court </w:t>
      </w:r>
      <w:r>
        <w:rPr>
          <w:spacing w:val="-3"/>
          <w:w w:val="105"/>
          <w:sz w:val="20"/>
        </w:rPr>
        <w:t xml:space="preserve">building, </w:t>
      </w:r>
      <w:r>
        <w:rPr>
          <w:w w:val="105"/>
          <w:sz w:val="20"/>
        </w:rPr>
        <w:t>there is still a shortage of custody courts in the Melbourne Magistrates’ Court</w:t>
      </w:r>
      <w:r>
        <w:rPr>
          <w:spacing w:val="-10"/>
          <w:w w:val="105"/>
          <w:sz w:val="20"/>
        </w:rPr>
        <w:t xml:space="preserve"> </w:t>
      </w:r>
      <w:r>
        <w:rPr>
          <w:w w:val="105"/>
          <w:sz w:val="20"/>
        </w:rPr>
        <w:t>building.</w:t>
      </w:r>
      <w:r>
        <w:rPr>
          <w:w w:val="105"/>
          <w:position w:val="7"/>
          <w:sz w:val="11"/>
        </w:rPr>
        <w:t>25</w:t>
      </w:r>
    </w:p>
    <w:p w:rsidR="00837026" w:rsidRDefault="000C6FF6">
      <w:pPr>
        <w:pStyle w:val="ListParagraph"/>
        <w:numPr>
          <w:ilvl w:val="1"/>
          <w:numId w:val="79"/>
        </w:numPr>
        <w:tabs>
          <w:tab w:val="left" w:pos="2381"/>
          <w:tab w:val="left" w:pos="2382"/>
        </w:tabs>
        <w:spacing w:before="115" w:line="242" w:lineRule="auto"/>
        <w:ind w:right="1611"/>
        <w:rPr>
          <w:sz w:val="12"/>
        </w:rPr>
      </w:pPr>
      <w:r>
        <w:rPr>
          <w:w w:val="105"/>
          <w:sz w:val="21"/>
        </w:rPr>
        <w:t xml:space="preserve">The DPP told the </w:t>
      </w:r>
      <w:r>
        <w:rPr>
          <w:spacing w:val="-3"/>
          <w:w w:val="105"/>
          <w:sz w:val="21"/>
        </w:rPr>
        <w:t xml:space="preserve">Commission that magistrates </w:t>
      </w:r>
      <w:r>
        <w:rPr>
          <w:spacing w:val="-6"/>
          <w:w w:val="105"/>
          <w:sz w:val="21"/>
        </w:rPr>
        <w:t xml:space="preserve">‘are </w:t>
      </w:r>
      <w:r>
        <w:rPr>
          <w:w w:val="105"/>
          <w:sz w:val="21"/>
        </w:rPr>
        <w:t xml:space="preserve">under </w:t>
      </w:r>
      <w:r>
        <w:rPr>
          <w:spacing w:val="-3"/>
          <w:w w:val="105"/>
          <w:sz w:val="21"/>
        </w:rPr>
        <w:t>strain fro</w:t>
      </w:r>
      <w:r>
        <w:rPr>
          <w:spacing w:val="-3"/>
          <w:w w:val="105"/>
          <w:sz w:val="21"/>
        </w:rPr>
        <w:t xml:space="preserve">m ever-increasing </w:t>
      </w:r>
      <w:r>
        <w:rPr>
          <w:w w:val="105"/>
          <w:sz w:val="21"/>
        </w:rPr>
        <w:t xml:space="preserve">work </w:t>
      </w:r>
      <w:r>
        <w:rPr>
          <w:spacing w:val="-4"/>
          <w:w w:val="105"/>
          <w:sz w:val="21"/>
        </w:rPr>
        <w:t>pressures.’</w:t>
      </w:r>
      <w:r>
        <w:rPr>
          <w:spacing w:val="-4"/>
          <w:w w:val="105"/>
          <w:position w:val="7"/>
          <w:sz w:val="12"/>
        </w:rPr>
        <w:t>26</w:t>
      </w:r>
    </w:p>
    <w:p w:rsidR="00837026" w:rsidRDefault="000C6FF6">
      <w:pPr>
        <w:pStyle w:val="ListParagraph"/>
        <w:numPr>
          <w:ilvl w:val="1"/>
          <w:numId w:val="79"/>
        </w:numPr>
        <w:tabs>
          <w:tab w:val="left" w:pos="2380"/>
          <w:tab w:val="left" w:pos="2381"/>
        </w:tabs>
        <w:spacing w:before="123" w:line="242" w:lineRule="auto"/>
        <w:ind w:right="2313"/>
        <w:rPr>
          <w:sz w:val="21"/>
        </w:rPr>
      </w:pPr>
      <w:r>
        <w:rPr>
          <w:w w:val="105"/>
          <w:sz w:val="21"/>
        </w:rPr>
        <w:t xml:space="preserve">The Law </w:t>
      </w:r>
      <w:r>
        <w:rPr>
          <w:spacing w:val="-3"/>
          <w:w w:val="105"/>
          <w:sz w:val="21"/>
        </w:rPr>
        <w:t xml:space="preserve">Institute </w:t>
      </w:r>
      <w:r>
        <w:rPr>
          <w:w w:val="105"/>
          <w:sz w:val="21"/>
        </w:rPr>
        <w:t xml:space="preserve">of Victoria </w:t>
      </w:r>
      <w:r>
        <w:rPr>
          <w:spacing w:val="-3"/>
          <w:w w:val="105"/>
          <w:sz w:val="21"/>
        </w:rPr>
        <w:t xml:space="preserve">pointed to under-resourcing </w:t>
      </w:r>
      <w:r>
        <w:rPr>
          <w:w w:val="105"/>
          <w:sz w:val="21"/>
        </w:rPr>
        <w:t xml:space="preserve">of </w:t>
      </w:r>
      <w:r>
        <w:rPr>
          <w:spacing w:val="-3"/>
          <w:w w:val="105"/>
          <w:sz w:val="21"/>
        </w:rPr>
        <w:t xml:space="preserve">all </w:t>
      </w:r>
      <w:r>
        <w:rPr>
          <w:w w:val="105"/>
          <w:sz w:val="21"/>
        </w:rPr>
        <w:t xml:space="preserve">courts, </w:t>
      </w:r>
      <w:r>
        <w:rPr>
          <w:spacing w:val="-2"/>
          <w:w w:val="105"/>
          <w:sz w:val="21"/>
        </w:rPr>
        <w:t xml:space="preserve">not </w:t>
      </w:r>
      <w:r>
        <w:rPr>
          <w:w w:val="105"/>
          <w:sz w:val="21"/>
        </w:rPr>
        <w:t xml:space="preserve">just the </w:t>
      </w:r>
      <w:r>
        <w:rPr>
          <w:spacing w:val="-3"/>
          <w:w w:val="105"/>
          <w:sz w:val="21"/>
        </w:rPr>
        <w:t xml:space="preserve">Magistrates’ Court. </w:t>
      </w:r>
      <w:r>
        <w:rPr>
          <w:w w:val="105"/>
          <w:sz w:val="21"/>
        </w:rPr>
        <w:t xml:space="preserve">It described this as a major </w:t>
      </w:r>
      <w:r>
        <w:rPr>
          <w:spacing w:val="-3"/>
          <w:w w:val="105"/>
          <w:sz w:val="21"/>
        </w:rPr>
        <w:t>contributor to</w:t>
      </w:r>
      <w:r>
        <w:rPr>
          <w:spacing w:val="24"/>
          <w:w w:val="105"/>
          <w:sz w:val="21"/>
        </w:rPr>
        <w:t xml:space="preserve"> </w:t>
      </w:r>
      <w:r>
        <w:rPr>
          <w:w w:val="105"/>
          <w:sz w:val="21"/>
        </w:rPr>
        <w:t>delay:</w:t>
      </w:r>
    </w:p>
    <w:p w:rsidR="00837026" w:rsidRDefault="000C6FF6">
      <w:pPr>
        <w:spacing w:before="131" w:line="254" w:lineRule="auto"/>
        <w:ind w:left="2834" w:right="1584"/>
        <w:rPr>
          <w:sz w:val="11"/>
        </w:rPr>
      </w:pPr>
      <w:r>
        <w:rPr>
          <w:w w:val="105"/>
          <w:sz w:val="20"/>
        </w:rPr>
        <w:t>The</w:t>
      </w:r>
      <w:r>
        <w:rPr>
          <w:spacing w:val="-11"/>
          <w:w w:val="105"/>
          <w:sz w:val="20"/>
        </w:rPr>
        <w:t xml:space="preserve"> </w:t>
      </w:r>
      <w:r>
        <w:rPr>
          <w:w w:val="105"/>
          <w:sz w:val="20"/>
        </w:rPr>
        <w:t>capacity</w:t>
      </w:r>
      <w:r>
        <w:rPr>
          <w:spacing w:val="-10"/>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three</w:t>
      </w:r>
      <w:r>
        <w:rPr>
          <w:spacing w:val="-10"/>
          <w:w w:val="105"/>
          <w:sz w:val="20"/>
        </w:rPr>
        <w:t xml:space="preserve"> </w:t>
      </w:r>
      <w:r>
        <w:rPr>
          <w:w w:val="105"/>
          <w:sz w:val="20"/>
        </w:rPr>
        <w:t>courts</w:t>
      </w:r>
      <w:r>
        <w:rPr>
          <w:spacing w:val="-11"/>
          <w:w w:val="105"/>
          <w:sz w:val="20"/>
        </w:rPr>
        <w:t xml:space="preserve"> </w:t>
      </w:r>
      <w:r>
        <w:rPr>
          <w:w w:val="105"/>
          <w:sz w:val="20"/>
        </w:rPr>
        <w:t>is</w:t>
      </w:r>
      <w:r>
        <w:rPr>
          <w:spacing w:val="-10"/>
          <w:w w:val="105"/>
          <w:sz w:val="20"/>
        </w:rPr>
        <w:t xml:space="preserve"> </w:t>
      </w:r>
      <w:r>
        <w:rPr>
          <w:w w:val="105"/>
          <w:sz w:val="20"/>
        </w:rPr>
        <w:t>limited</w:t>
      </w:r>
      <w:r>
        <w:rPr>
          <w:spacing w:val="-10"/>
          <w:w w:val="105"/>
          <w:sz w:val="20"/>
        </w:rPr>
        <w:t xml:space="preserve"> </w:t>
      </w:r>
      <w:r>
        <w:rPr>
          <w:w w:val="105"/>
          <w:sz w:val="20"/>
        </w:rPr>
        <w:t>by</w:t>
      </w:r>
      <w:r>
        <w:rPr>
          <w:spacing w:val="-10"/>
          <w:w w:val="105"/>
          <w:sz w:val="20"/>
        </w:rPr>
        <w:t xml:space="preserve"> </w:t>
      </w:r>
      <w:r>
        <w:rPr>
          <w:w w:val="105"/>
          <w:sz w:val="20"/>
        </w:rPr>
        <w:t>the</w:t>
      </w:r>
      <w:r>
        <w:rPr>
          <w:spacing w:val="-10"/>
          <w:w w:val="105"/>
          <w:sz w:val="20"/>
        </w:rPr>
        <w:t xml:space="preserve"> </w:t>
      </w:r>
      <w:r>
        <w:rPr>
          <w:w w:val="105"/>
          <w:sz w:val="20"/>
        </w:rPr>
        <w:t>number</w:t>
      </w:r>
      <w:r>
        <w:rPr>
          <w:spacing w:val="-10"/>
          <w:w w:val="105"/>
          <w:sz w:val="20"/>
        </w:rPr>
        <w:t xml:space="preserve"> </w:t>
      </w:r>
      <w:r>
        <w:rPr>
          <w:w w:val="105"/>
          <w:sz w:val="20"/>
        </w:rPr>
        <w:t>of</w:t>
      </w:r>
      <w:r>
        <w:rPr>
          <w:spacing w:val="-11"/>
          <w:w w:val="105"/>
          <w:sz w:val="20"/>
        </w:rPr>
        <w:t xml:space="preserve"> </w:t>
      </w:r>
      <w:r>
        <w:rPr>
          <w:w w:val="105"/>
          <w:sz w:val="20"/>
        </w:rPr>
        <w:t>suitable</w:t>
      </w:r>
      <w:r>
        <w:rPr>
          <w:spacing w:val="-10"/>
          <w:w w:val="105"/>
          <w:sz w:val="20"/>
        </w:rPr>
        <w:t xml:space="preserve"> </w:t>
      </w:r>
      <w:r>
        <w:rPr>
          <w:w w:val="105"/>
          <w:sz w:val="20"/>
        </w:rPr>
        <w:t>courtrooms,</w:t>
      </w:r>
      <w:r>
        <w:rPr>
          <w:spacing w:val="-10"/>
          <w:w w:val="105"/>
          <w:sz w:val="20"/>
        </w:rPr>
        <w:t xml:space="preserve"> </w:t>
      </w:r>
      <w:r>
        <w:rPr>
          <w:w w:val="105"/>
          <w:sz w:val="20"/>
        </w:rPr>
        <w:t xml:space="preserve">the competing uses for these courts </w:t>
      </w:r>
      <w:r>
        <w:rPr>
          <w:spacing w:val="-3"/>
          <w:w w:val="105"/>
          <w:sz w:val="20"/>
        </w:rPr>
        <w:t xml:space="preserve">(i.e. </w:t>
      </w:r>
      <w:r>
        <w:rPr>
          <w:w w:val="105"/>
          <w:sz w:val="20"/>
        </w:rPr>
        <w:t xml:space="preserve">civil and </w:t>
      </w:r>
      <w:r>
        <w:rPr>
          <w:spacing w:val="-3"/>
          <w:w w:val="105"/>
          <w:sz w:val="20"/>
        </w:rPr>
        <w:t xml:space="preserve">criminal </w:t>
      </w:r>
      <w:r>
        <w:rPr>
          <w:w w:val="105"/>
          <w:sz w:val="20"/>
        </w:rPr>
        <w:t xml:space="preserve">matters) and the number of </w:t>
      </w:r>
      <w:r>
        <w:rPr>
          <w:spacing w:val="-3"/>
          <w:w w:val="105"/>
          <w:sz w:val="20"/>
        </w:rPr>
        <w:t xml:space="preserve">judicial </w:t>
      </w:r>
      <w:r>
        <w:rPr>
          <w:w w:val="105"/>
          <w:sz w:val="20"/>
        </w:rPr>
        <w:t xml:space="preserve">officers with </w:t>
      </w:r>
      <w:r>
        <w:rPr>
          <w:spacing w:val="-3"/>
          <w:w w:val="105"/>
          <w:sz w:val="20"/>
        </w:rPr>
        <w:t xml:space="preserve">relevant </w:t>
      </w:r>
      <w:r>
        <w:rPr>
          <w:w w:val="105"/>
          <w:sz w:val="20"/>
        </w:rPr>
        <w:t>experience in criminal law to hear a</w:t>
      </w:r>
      <w:r>
        <w:rPr>
          <w:spacing w:val="3"/>
          <w:w w:val="105"/>
          <w:sz w:val="20"/>
        </w:rPr>
        <w:t xml:space="preserve"> </w:t>
      </w:r>
      <w:r>
        <w:rPr>
          <w:spacing w:val="-3"/>
          <w:w w:val="105"/>
          <w:sz w:val="20"/>
        </w:rPr>
        <w:t>matter.</w:t>
      </w:r>
      <w:r>
        <w:rPr>
          <w:spacing w:val="-3"/>
          <w:w w:val="105"/>
          <w:position w:val="7"/>
          <w:sz w:val="11"/>
        </w:rPr>
        <w:t>27</w:t>
      </w:r>
    </w:p>
    <w:p w:rsidR="00837026" w:rsidRDefault="000C6FF6">
      <w:pPr>
        <w:pStyle w:val="ListParagraph"/>
        <w:numPr>
          <w:ilvl w:val="1"/>
          <w:numId w:val="79"/>
        </w:numPr>
        <w:tabs>
          <w:tab w:val="left" w:pos="2381"/>
          <w:tab w:val="left" w:pos="2382"/>
        </w:tabs>
        <w:spacing w:before="114" w:line="242" w:lineRule="auto"/>
        <w:ind w:right="1889"/>
        <w:rPr>
          <w:sz w:val="21"/>
        </w:rPr>
      </w:pPr>
      <w:r>
        <w:rPr>
          <w:sz w:val="21"/>
        </w:rPr>
        <w:t xml:space="preserve">The Law </w:t>
      </w:r>
      <w:r>
        <w:rPr>
          <w:spacing w:val="-3"/>
          <w:sz w:val="21"/>
        </w:rPr>
        <w:t xml:space="preserve">Institute calls for investment </w:t>
      </w:r>
      <w:r>
        <w:rPr>
          <w:sz w:val="21"/>
        </w:rPr>
        <w:t xml:space="preserve">in court </w:t>
      </w:r>
      <w:r>
        <w:rPr>
          <w:spacing w:val="-3"/>
          <w:sz w:val="21"/>
        </w:rPr>
        <w:t>infrastruc</w:t>
      </w:r>
      <w:r>
        <w:rPr>
          <w:spacing w:val="-3"/>
          <w:sz w:val="21"/>
        </w:rPr>
        <w:t xml:space="preserve">ture, citing </w:t>
      </w:r>
      <w:r>
        <w:rPr>
          <w:sz w:val="21"/>
        </w:rPr>
        <w:t xml:space="preserve">a </w:t>
      </w:r>
      <w:r>
        <w:rPr>
          <w:spacing w:val="-3"/>
          <w:sz w:val="21"/>
        </w:rPr>
        <w:t xml:space="preserve">claim </w:t>
      </w:r>
      <w:r>
        <w:rPr>
          <w:sz w:val="21"/>
        </w:rPr>
        <w:t xml:space="preserve">in </w:t>
      </w:r>
      <w:r>
        <w:rPr>
          <w:i/>
          <w:sz w:val="21"/>
        </w:rPr>
        <w:t xml:space="preserve">The Court Services Victoria </w:t>
      </w:r>
      <w:r>
        <w:rPr>
          <w:i/>
          <w:spacing w:val="-3"/>
          <w:sz w:val="21"/>
        </w:rPr>
        <w:t xml:space="preserve">Strategic </w:t>
      </w:r>
      <w:r>
        <w:rPr>
          <w:i/>
          <w:sz w:val="21"/>
        </w:rPr>
        <w:t>Asset Plan</w:t>
      </w:r>
      <w:r>
        <w:rPr>
          <w:i/>
          <w:spacing w:val="46"/>
          <w:sz w:val="21"/>
        </w:rPr>
        <w:t xml:space="preserve"> </w:t>
      </w:r>
      <w:r>
        <w:rPr>
          <w:sz w:val="21"/>
        </w:rPr>
        <w:t>that:</w:t>
      </w:r>
    </w:p>
    <w:p w:rsidR="00837026" w:rsidRDefault="000C6FF6">
      <w:pPr>
        <w:pStyle w:val="BodyText"/>
        <w:spacing w:before="2"/>
        <w:rPr>
          <w:sz w:val="18"/>
        </w:rPr>
      </w:pPr>
      <w:r>
        <w:pict>
          <v:line id="_x0000_s1273" style="position:absolute;z-index:251609088;mso-wrap-distance-left:0;mso-wrap-distance-right:0;mso-position-horizontal-relative:page" from="79.35pt,13.6pt" to="515.9pt,13.6pt" strokecolor="#b6bdc8" strokeweight="1pt">
            <w10:wrap type="topAndBottom" anchorx="page"/>
          </v:line>
        </w:pict>
      </w:r>
    </w:p>
    <w:p w:rsidR="00837026" w:rsidRDefault="000C6FF6">
      <w:pPr>
        <w:pStyle w:val="ListParagraph"/>
        <w:numPr>
          <w:ilvl w:val="0"/>
          <w:numId w:val="53"/>
        </w:numPr>
        <w:tabs>
          <w:tab w:val="left" w:pos="2380"/>
          <w:tab w:val="left" w:pos="2382"/>
        </w:tabs>
        <w:spacing w:before="117"/>
        <w:rPr>
          <w:sz w:val="13"/>
        </w:rPr>
      </w:pPr>
      <w:r>
        <w:rPr>
          <w:w w:val="105"/>
          <w:sz w:val="13"/>
        </w:rPr>
        <w:t>Submission 22 (Supreme Court of</w:t>
      </w:r>
      <w:r>
        <w:rPr>
          <w:spacing w:val="22"/>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sz w:val="13"/>
        </w:rPr>
        <w:t>Ibid.</w:t>
      </w:r>
    </w:p>
    <w:p w:rsidR="00837026" w:rsidRDefault="000C6FF6">
      <w:pPr>
        <w:pStyle w:val="ListParagraph"/>
        <w:numPr>
          <w:ilvl w:val="0"/>
          <w:numId w:val="53"/>
        </w:numPr>
        <w:tabs>
          <w:tab w:val="left" w:pos="2380"/>
          <w:tab w:val="left" w:pos="2382"/>
        </w:tabs>
        <w:spacing w:before="2"/>
        <w:rPr>
          <w:sz w:val="13"/>
        </w:rPr>
      </w:pP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w w:val="105"/>
          <w:sz w:val="13"/>
        </w:rPr>
        <w:t>Consultation 29 (Bendigo Magistrates’</w:t>
      </w:r>
      <w:r>
        <w:rPr>
          <w:spacing w:val="17"/>
          <w:w w:val="105"/>
          <w:sz w:val="13"/>
        </w:rPr>
        <w:t xml:space="preserve"> </w:t>
      </w:r>
      <w:r>
        <w:rPr>
          <w:w w:val="105"/>
          <w:sz w:val="13"/>
        </w:rPr>
        <w:t>Court).</w:t>
      </w:r>
    </w:p>
    <w:p w:rsidR="00837026" w:rsidRDefault="000C6FF6">
      <w:pPr>
        <w:pStyle w:val="ListParagraph"/>
        <w:numPr>
          <w:ilvl w:val="0"/>
          <w:numId w:val="53"/>
        </w:numPr>
        <w:tabs>
          <w:tab w:val="left" w:pos="2381"/>
          <w:tab w:val="left" w:pos="2382"/>
        </w:tabs>
        <w:spacing w:before="2"/>
        <w:rPr>
          <w:sz w:val="13"/>
        </w:rPr>
      </w:pPr>
      <w:r>
        <w:rPr>
          <w:w w:val="105"/>
          <w:sz w:val="13"/>
        </w:rPr>
        <w:t>Submission</w:t>
      </w:r>
      <w:r>
        <w:rPr>
          <w:spacing w:val="4"/>
          <w:w w:val="105"/>
          <w:sz w:val="13"/>
        </w:rPr>
        <w:t xml:space="preserve"> </w:t>
      </w:r>
      <w:r>
        <w:rPr>
          <w:spacing w:val="-3"/>
          <w:w w:val="105"/>
          <w:sz w:val="13"/>
        </w:rPr>
        <w:t>14</w:t>
      </w:r>
      <w:r>
        <w:rPr>
          <w:spacing w:val="5"/>
          <w:w w:val="105"/>
          <w:sz w:val="13"/>
        </w:rPr>
        <w:t xml:space="preserve"> </w:t>
      </w:r>
      <w:r>
        <w:rPr>
          <w:w w:val="105"/>
          <w:sz w:val="13"/>
        </w:rPr>
        <w:t>(Magistrates’</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Consultations</w:t>
      </w:r>
      <w:r>
        <w:rPr>
          <w:spacing w:val="5"/>
          <w:w w:val="105"/>
          <w:sz w:val="13"/>
        </w:rPr>
        <w:t xml:space="preserve"> </w:t>
      </w:r>
      <w:r>
        <w:rPr>
          <w:w w:val="105"/>
          <w:sz w:val="13"/>
        </w:rPr>
        <w:t>8</w:t>
      </w:r>
      <w:r>
        <w:rPr>
          <w:spacing w:val="4"/>
          <w:w w:val="105"/>
          <w:sz w:val="13"/>
        </w:rPr>
        <w:t xml:space="preserve"> </w:t>
      </w:r>
      <w:r>
        <w:rPr>
          <w:spacing w:val="2"/>
          <w:w w:val="105"/>
          <w:sz w:val="13"/>
        </w:rPr>
        <w:t>(Victoria</w:t>
      </w:r>
      <w:r>
        <w:rPr>
          <w:spacing w:val="5"/>
          <w:w w:val="105"/>
          <w:sz w:val="13"/>
        </w:rPr>
        <w:t xml:space="preserve"> </w:t>
      </w:r>
      <w:r>
        <w:rPr>
          <w:w w:val="105"/>
          <w:sz w:val="13"/>
        </w:rPr>
        <w:t>Legal</w:t>
      </w:r>
      <w:r>
        <w:rPr>
          <w:spacing w:val="5"/>
          <w:w w:val="105"/>
          <w:sz w:val="13"/>
        </w:rPr>
        <w:t xml:space="preserve"> </w:t>
      </w:r>
      <w:r>
        <w:rPr>
          <w:spacing w:val="2"/>
          <w:w w:val="105"/>
          <w:sz w:val="13"/>
        </w:rPr>
        <w:t>Aid),</w:t>
      </w:r>
      <w:r>
        <w:rPr>
          <w:spacing w:val="4"/>
          <w:w w:val="105"/>
          <w:sz w:val="13"/>
        </w:rPr>
        <w:t xml:space="preserve"> </w:t>
      </w:r>
      <w:r>
        <w:rPr>
          <w:w w:val="105"/>
          <w:sz w:val="13"/>
        </w:rPr>
        <w:t>16</w:t>
      </w:r>
      <w:r>
        <w:rPr>
          <w:spacing w:val="5"/>
          <w:w w:val="105"/>
          <w:sz w:val="13"/>
        </w:rPr>
        <w:t xml:space="preserve"> </w:t>
      </w:r>
      <w:r>
        <w:rPr>
          <w:w w:val="105"/>
          <w:sz w:val="13"/>
        </w:rPr>
        <w:t>(LaTrobe</w:t>
      </w:r>
      <w:r>
        <w:rPr>
          <w:spacing w:val="5"/>
          <w:w w:val="105"/>
          <w:sz w:val="13"/>
        </w:rPr>
        <w:t xml:space="preserve"> </w:t>
      </w:r>
      <w:r>
        <w:rPr>
          <w:w w:val="105"/>
          <w:sz w:val="13"/>
        </w:rPr>
        <w:t>Valley</w:t>
      </w:r>
      <w:r>
        <w:rPr>
          <w:spacing w:val="5"/>
          <w:w w:val="105"/>
          <w:sz w:val="13"/>
        </w:rPr>
        <w:t xml:space="preserve"> </w:t>
      </w:r>
      <w:r>
        <w:rPr>
          <w:w w:val="105"/>
          <w:sz w:val="13"/>
        </w:rPr>
        <w:t>practitioners).</w:t>
      </w:r>
    </w:p>
    <w:p w:rsidR="00837026" w:rsidRDefault="000C6FF6">
      <w:pPr>
        <w:pStyle w:val="ListParagraph"/>
        <w:numPr>
          <w:ilvl w:val="0"/>
          <w:numId w:val="53"/>
        </w:numPr>
        <w:tabs>
          <w:tab w:val="left" w:pos="2381"/>
          <w:tab w:val="left" w:pos="2382"/>
        </w:tabs>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53"/>
        </w:numPr>
        <w:tabs>
          <w:tab w:val="left" w:pos="2381"/>
          <w:tab w:val="left" w:pos="2382"/>
        </w:tabs>
        <w:rPr>
          <w:sz w:val="13"/>
        </w:rPr>
      </w:pPr>
      <w:r>
        <w:pict>
          <v:shape id="_x0000_s1272" type="#_x0000_t202" style="position:absolute;left:0;text-align:left;margin-left:549.1pt;margin-top:3pt;width:13.05pt;height:14.25pt;z-index:251677696;mso-position-horizontal-relative:page" filled="f" stroked="f">
            <v:textbox inset="0,0,0,0">
              <w:txbxContent>
                <w:p w:rsidR="00837026" w:rsidRDefault="000C6FF6">
                  <w:pPr>
                    <w:spacing w:line="284" w:lineRule="exact"/>
                    <w:rPr>
                      <w:b/>
                      <w:sz w:val="24"/>
                    </w:rPr>
                  </w:pPr>
                  <w:r>
                    <w:rPr>
                      <w:b/>
                      <w:color w:val="37617A"/>
                      <w:spacing w:val="-4"/>
                      <w:w w:val="110"/>
                      <w:sz w:val="24"/>
                    </w:rPr>
                    <w:t>71</w:t>
                  </w:r>
                </w:p>
              </w:txbxContent>
            </v:textbox>
            <w10:wrap anchorx="page"/>
          </v:shape>
        </w:pict>
      </w: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53"/>
        </w:numPr>
        <w:tabs>
          <w:tab w:val="left" w:pos="2381"/>
          <w:tab w:val="left" w:pos="2382"/>
        </w:tabs>
        <w:spacing w:before="2"/>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rPr>
          <w:sz w:val="22"/>
        </w:rPr>
      </w:pPr>
    </w:p>
    <w:p w:rsidR="00837026" w:rsidRDefault="000C6FF6">
      <w:pPr>
        <w:spacing w:before="92" w:line="254" w:lineRule="auto"/>
        <w:ind w:left="2834" w:right="837"/>
        <w:rPr>
          <w:sz w:val="11"/>
        </w:rPr>
      </w:pPr>
      <w:r>
        <w:rPr>
          <w:spacing w:val="-4"/>
          <w:w w:val="105"/>
          <w:sz w:val="20"/>
        </w:rPr>
        <w:t xml:space="preserve">Current </w:t>
      </w:r>
      <w:r>
        <w:rPr>
          <w:w w:val="105"/>
          <w:sz w:val="20"/>
        </w:rPr>
        <w:t xml:space="preserve">and historical </w:t>
      </w:r>
      <w:r>
        <w:rPr>
          <w:spacing w:val="-3"/>
          <w:w w:val="105"/>
          <w:sz w:val="20"/>
        </w:rPr>
        <w:t xml:space="preserve">funding </w:t>
      </w:r>
      <w:r>
        <w:rPr>
          <w:w w:val="105"/>
          <w:sz w:val="20"/>
        </w:rPr>
        <w:t xml:space="preserve">for court asset management has been constrained and below levels that are </w:t>
      </w:r>
      <w:r>
        <w:rPr>
          <w:spacing w:val="-2"/>
          <w:w w:val="105"/>
          <w:sz w:val="20"/>
        </w:rPr>
        <w:t xml:space="preserve">required </w:t>
      </w:r>
      <w:r>
        <w:rPr>
          <w:w w:val="105"/>
          <w:sz w:val="20"/>
        </w:rPr>
        <w:t xml:space="preserve">to </w:t>
      </w:r>
      <w:r>
        <w:rPr>
          <w:spacing w:val="-3"/>
          <w:w w:val="105"/>
          <w:sz w:val="20"/>
        </w:rPr>
        <w:t xml:space="preserve">maintain </w:t>
      </w:r>
      <w:r>
        <w:rPr>
          <w:w w:val="105"/>
          <w:sz w:val="20"/>
        </w:rPr>
        <w:t>and develop appropriat</w:t>
      </w:r>
      <w:r>
        <w:rPr>
          <w:w w:val="105"/>
          <w:sz w:val="20"/>
        </w:rPr>
        <w:t>e court environments.</w:t>
      </w:r>
      <w:r>
        <w:rPr>
          <w:w w:val="105"/>
          <w:position w:val="7"/>
          <w:sz w:val="11"/>
        </w:rPr>
        <w:t>28</w:t>
      </w:r>
    </w:p>
    <w:p w:rsidR="00837026" w:rsidRDefault="00837026">
      <w:pPr>
        <w:pStyle w:val="BodyText"/>
        <w:spacing w:before="5"/>
        <w:rPr>
          <w:sz w:val="19"/>
        </w:rPr>
      </w:pPr>
    </w:p>
    <w:p w:rsidR="00837026" w:rsidRDefault="000C6FF6">
      <w:pPr>
        <w:pStyle w:val="Heading4"/>
      </w:pPr>
      <w:bookmarkStart w:id="34" w:name="_TOC_250087"/>
      <w:bookmarkEnd w:id="34"/>
      <w:r>
        <w:rPr>
          <w:w w:val="110"/>
        </w:rPr>
        <w:t>Resource implications of case management recommendations</w:t>
      </w:r>
    </w:p>
    <w:p w:rsidR="00837026" w:rsidRDefault="000C6FF6">
      <w:pPr>
        <w:pStyle w:val="ListParagraph"/>
        <w:numPr>
          <w:ilvl w:val="1"/>
          <w:numId w:val="79"/>
        </w:numPr>
        <w:tabs>
          <w:tab w:val="left" w:pos="2381"/>
          <w:tab w:val="left" w:pos="2382"/>
        </w:tabs>
        <w:spacing w:before="138" w:line="242" w:lineRule="auto"/>
        <w:ind w:right="1536"/>
        <w:rPr>
          <w:sz w:val="21"/>
        </w:rPr>
      </w:pPr>
      <w:r>
        <w:rPr>
          <w:sz w:val="21"/>
        </w:rPr>
        <w:t xml:space="preserve">If the </w:t>
      </w:r>
      <w:r>
        <w:rPr>
          <w:spacing w:val="-4"/>
          <w:sz w:val="21"/>
        </w:rPr>
        <w:t xml:space="preserve">Commission’s </w:t>
      </w:r>
      <w:r>
        <w:rPr>
          <w:spacing w:val="-3"/>
          <w:sz w:val="21"/>
        </w:rPr>
        <w:t xml:space="preserve">recommendation to </w:t>
      </w:r>
      <w:r>
        <w:rPr>
          <w:sz w:val="21"/>
        </w:rPr>
        <w:t xml:space="preserve">abolish the test </w:t>
      </w:r>
      <w:r>
        <w:rPr>
          <w:spacing w:val="-3"/>
          <w:sz w:val="21"/>
        </w:rPr>
        <w:t xml:space="preserve">for </w:t>
      </w:r>
      <w:r>
        <w:rPr>
          <w:sz w:val="21"/>
        </w:rPr>
        <w:t xml:space="preserve">committal is </w:t>
      </w:r>
      <w:r>
        <w:rPr>
          <w:spacing w:val="-3"/>
          <w:sz w:val="21"/>
        </w:rPr>
        <w:t xml:space="preserve">implemented, </w:t>
      </w:r>
      <w:r>
        <w:rPr>
          <w:sz w:val="21"/>
        </w:rPr>
        <w:t xml:space="preserve">this should </w:t>
      </w:r>
      <w:r>
        <w:rPr>
          <w:spacing w:val="-3"/>
          <w:sz w:val="21"/>
        </w:rPr>
        <w:t xml:space="preserve">reduce </w:t>
      </w:r>
      <w:r>
        <w:rPr>
          <w:sz w:val="21"/>
        </w:rPr>
        <w:t xml:space="preserve">the </w:t>
      </w:r>
      <w:r>
        <w:rPr>
          <w:spacing w:val="-3"/>
          <w:sz w:val="21"/>
        </w:rPr>
        <w:t xml:space="preserve">Magistrates’ Court’s </w:t>
      </w:r>
      <w:r>
        <w:rPr>
          <w:sz w:val="21"/>
        </w:rPr>
        <w:t xml:space="preserve">workload in respect  of  indictable  </w:t>
      </w:r>
      <w:r>
        <w:rPr>
          <w:spacing w:val="-2"/>
          <w:sz w:val="21"/>
        </w:rPr>
        <w:t xml:space="preserve">stream  </w:t>
      </w:r>
      <w:r>
        <w:rPr>
          <w:sz w:val="21"/>
        </w:rPr>
        <w:t xml:space="preserve">matters. The </w:t>
      </w:r>
      <w:r>
        <w:rPr>
          <w:spacing w:val="-4"/>
          <w:sz w:val="21"/>
        </w:rPr>
        <w:t xml:space="preserve">Commission’s </w:t>
      </w:r>
      <w:r>
        <w:rPr>
          <w:spacing w:val="-3"/>
          <w:sz w:val="21"/>
        </w:rPr>
        <w:t xml:space="preserve">recommendation for </w:t>
      </w:r>
      <w:r>
        <w:rPr>
          <w:sz w:val="21"/>
        </w:rPr>
        <w:t xml:space="preserve">more court-supervised case  </w:t>
      </w:r>
      <w:r>
        <w:rPr>
          <w:spacing w:val="-3"/>
          <w:sz w:val="21"/>
        </w:rPr>
        <w:t xml:space="preserve">conferences  will, </w:t>
      </w:r>
      <w:r>
        <w:rPr>
          <w:spacing w:val="-4"/>
          <w:sz w:val="21"/>
        </w:rPr>
        <w:t xml:space="preserve">however, </w:t>
      </w:r>
      <w:r>
        <w:rPr>
          <w:sz w:val="21"/>
        </w:rPr>
        <w:t xml:space="preserve">add </w:t>
      </w:r>
      <w:r>
        <w:rPr>
          <w:spacing w:val="-3"/>
          <w:sz w:val="21"/>
        </w:rPr>
        <w:t xml:space="preserve">to that </w:t>
      </w:r>
      <w:r>
        <w:rPr>
          <w:sz w:val="21"/>
        </w:rPr>
        <w:t xml:space="preserve">workload. </w:t>
      </w:r>
      <w:r>
        <w:rPr>
          <w:spacing w:val="-3"/>
          <w:sz w:val="21"/>
        </w:rPr>
        <w:t xml:space="preserve">Meanwhile, </w:t>
      </w:r>
      <w:r>
        <w:rPr>
          <w:sz w:val="21"/>
        </w:rPr>
        <w:t xml:space="preserve">the opportunity </w:t>
      </w:r>
      <w:r>
        <w:rPr>
          <w:spacing w:val="-3"/>
          <w:sz w:val="21"/>
        </w:rPr>
        <w:t xml:space="preserve">to  </w:t>
      </w:r>
      <w:r>
        <w:rPr>
          <w:sz w:val="21"/>
        </w:rPr>
        <w:t xml:space="preserve">cross-examine witnesses at  an issues </w:t>
      </w:r>
      <w:r>
        <w:rPr>
          <w:spacing w:val="-3"/>
          <w:sz w:val="21"/>
        </w:rPr>
        <w:t>hearing will contin</w:t>
      </w:r>
      <w:r>
        <w:rPr>
          <w:spacing w:val="-3"/>
          <w:sz w:val="21"/>
        </w:rPr>
        <w:t xml:space="preserve">ue to </w:t>
      </w:r>
      <w:r>
        <w:rPr>
          <w:sz w:val="21"/>
        </w:rPr>
        <w:t xml:space="preserve">impose a burden on </w:t>
      </w:r>
      <w:r>
        <w:rPr>
          <w:spacing w:val="-3"/>
          <w:sz w:val="21"/>
        </w:rPr>
        <w:t>Magistrates’ Court</w:t>
      </w:r>
      <w:r>
        <w:rPr>
          <w:sz w:val="21"/>
        </w:rPr>
        <w:t xml:space="preserve"> </w:t>
      </w:r>
      <w:r>
        <w:rPr>
          <w:spacing w:val="-3"/>
          <w:sz w:val="21"/>
        </w:rPr>
        <w:t>resources.</w:t>
      </w:r>
    </w:p>
    <w:p w:rsidR="00837026" w:rsidRDefault="000C6FF6">
      <w:pPr>
        <w:pStyle w:val="ListParagraph"/>
        <w:numPr>
          <w:ilvl w:val="1"/>
          <w:numId w:val="79"/>
        </w:numPr>
        <w:tabs>
          <w:tab w:val="left" w:pos="2381"/>
          <w:tab w:val="left" w:pos="2382"/>
        </w:tabs>
        <w:spacing w:before="125" w:line="242" w:lineRule="auto"/>
        <w:ind w:right="1346"/>
        <w:rPr>
          <w:sz w:val="12"/>
        </w:rPr>
      </w:pPr>
      <w:r>
        <w:rPr>
          <w:spacing w:val="-3"/>
          <w:w w:val="105"/>
          <w:sz w:val="21"/>
        </w:rPr>
        <w:t xml:space="preserve">Additional funding will therefore </w:t>
      </w:r>
      <w:r>
        <w:rPr>
          <w:w w:val="105"/>
          <w:sz w:val="21"/>
        </w:rPr>
        <w:t xml:space="preserve">be </w:t>
      </w:r>
      <w:r>
        <w:rPr>
          <w:spacing w:val="-3"/>
          <w:w w:val="105"/>
          <w:sz w:val="21"/>
        </w:rPr>
        <w:t xml:space="preserve">required to </w:t>
      </w:r>
      <w:r>
        <w:rPr>
          <w:w w:val="105"/>
          <w:sz w:val="21"/>
        </w:rPr>
        <w:t xml:space="preserve">redress existing shortages of </w:t>
      </w:r>
      <w:r>
        <w:rPr>
          <w:spacing w:val="-3"/>
          <w:w w:val="105"/>
          <w:sz w:val="21"/>
        </w:rPr>
        <w:t xml:space="preserve">magistrates </w:t>
      </w:r>
      <w:r>
        <w:rPr>
          <w:w w:val="105"/>
          <w:sz w:val="21"/>
        </w:rPr>
        <w:t xml:space="preserve">and a scarcity of courtrooms in the Melbourne </w:t>
      </w:r>
      <w:r>
        <w:rPr>
          <w:spacing w:val="-3"/>
          <w:w w:val="105"/>
          <w:sz w:val="21"/>
        </w:rPr>
        <w:t>Magistrates’</w:t>
      </w:r>
      <w:r>
        <w:rPr>
          <w:spacing w:val="26"/>
          <w:w w:val="105"/>
          <w:sz w:val="21"/>
        </w:rPr>
        <w:t xml:space="preserve"> </w:t>
      </w:r>
      <w:r>
        <w:rPr>
          <w:w w:val="105"/>
          <w:sz w:val="21"/>
        </w:rPr>
        <w:t>Court.</w:t>
      </w:r>
      <w:r>
        <w:rPr>
          <w:w w:val="105"/>
          <w:position w:val="7"/>
          <w:sz w:val="12"/>
        </w:rPr>
        <w:t>29</w:t>
      </w:r>
    </w:p>
    <w:p w:rsidR="00837026" w:rsidRDefault="000C6FF6">
      <w:pPr>
        <w:pStyle w:val="ListParagraph"/>
        <w:numPr>
          <w:ilvl w:val="1"/>
          <w:numId w:val="79"/>
        </w:numPr>
        <w:tabs>
          <w:tab w:val="left" w:pos="2381"/>
          <w:tab w:val="left" w:pos="2382"/>
        </w:tabs>
        <w:spacing w:before="123" w:line="242" w:lineRule="auto"/>
        <w:ind w:right="1851"/>
        <w:rPr>
          <w:sz w:val="21"/>
        </w:rPr>
      </w:pPr>
      <w:r>
        <w:rPr>
          <w:spacing w:val="-3"/>
          <w:w w:val="105"/>
          <w:sz w:val="21"/>
        </w:rPr>
        <w:t xml:space="preserve">Additional funding will </w:t>
      </w:r>
      <w:r>
        <w:rPr>
          <w:w w:val="105"/>
          <w:sz w:val="21"/>
        </w:rPr>
        <w:t xml:space="preserve">be </w:t>
      </w:r>
      <w:r>
        <w:rPr>
          <w:spacing w:val="-3"/>
          <w:w w:val="105"/>
          <w:sz w:val="21"/>
        </w:rPr>
        <w:t>required to res</w:t>
      </w:r>
      <w:r>
        <w:rPr>
          <w:spacing w:val="-3"/>
          <w:w w:val="105"/>
          <w:sz w:val="21"/>
        </w:rPr>
        <w:t xml:space="preserve">ource </w:t>
      </w:r>
      <w:r>
        <w:rPr>
          <w:w w:val="105"/>
          <w:sz w:val="21"/>
        </w:rPr>
        <w:t xml:space="preserve">the </w:t>
      </w:r>
      <w:r>
        <w:rPr>
          <w:spacing w:val="-4"/>
          <w:w w:val="105"/>
          <w:sz w:val="21"/>
        </w:rPr>
        <w:t xml:space="preserve">Commission’s </w:t>
      </w:r>
      <w:r>
        <w:rPr>
          <w:spacing w:val="-3"/>
          <w:w w:val="105"/>
          <w:sz w:val="21"/>
        </w:rPr>
        <w:t xml:space="preserve">recommendation that charges within </w:t>
      </w:r>
      <w:r>
        <w:rPr>
          <w:w w:val="105"/>
          <w:sz w:val="21"/>
        </w:rPr>
        <w:t xml:space="preserve">the </w:t>
      </w:r>
      <w:r>
        <w:rPr>
          <w:spacing w:val="-3"/>
          <w:w w:val="105"/>
          <w:sz w:val="21"/>
        </w:rPr>
        <w:t xml:space="preserve">exclusive </w:t>
      </w:r>
      <w:r>
        <w:rPr>
          <w:w w:val="105"/>
          <w:sz w:val="21"/>
        </w:rPr>
        <w:t xml:space="preserve">jurisdiction of the </w:t>
      </w:r>
      <w:r>
        <w:rPr>
          <w:spacing w:val="-3"/>
          <w:w w:val="105"/>
          <w:sz w:val="21"/>
        </w:rPr>
        <w:t xml:space="preserve">Supreme Court are </w:t>
      </w:r>
      <w:r>
        <w:rPr>
          <w:w w:val="105"/>
          <w:sz w:val="21"/>
        </w:rPr>
        <w:t>filed</w:t>
      </w:r>
      <w:r>
        <w:rPr>
          <w:spacing w:val="29"/>
          <w:w w:val="105"/>
          <w:sz w:val="21"/>
        </w:rPr>
        <w:t xml:space="preserve"> </w:t>
      </w:r>
      <w:r>
        <w:rPr>
          <w:spacing w:val="-3"/>
          <w:w w:val="105"/>
          <w:sz w:val="21"/>
        </w:rPr>
        <w:t>there.</w:t>
      </w:r>
    </w:p>
    <w:p w:rsidR="00837026" w:rsidRDefault="00837026">
      <w:pPr>
        <w:pStyle w:val="BodyText"/>
        <w:spacing w:before="2"/>
        <w:rPr>
          <w:sz w:val="20"/>
        </w:rPr>
      </w:pPr>
    </w:p>
    <w:p w:rsidR="00837026" w:rsidRDefault="000C6FF6">
      <w:pPr>
        <w:pStyle w:val="Heading4"/>
      </w:pPr>
      <w:bookmarkStart w:id="35" w:name="_TOC_250086"/>
      <w:bookmarkEnd w:id="35"/>
      <w:r>
        <w:rPr>
          <w:w w:val="115"/>
        </w:rPr>
        <w:t>Resource implications of abolishing committal proceedings</w:t>
      </w:r>
    </w:p>
    <w:p w:rsidR="00837026" w:rsidRDefault="000C6FF6">
      <w:pPr>
        <w:pStyle w:val="ListParagraph"/>
        <w:numPr>
          <w:ilvl w:val="1"/>
          <w:numId w:val="79"/>
        </w:numPr>
        <w:tabs>
          <w:tab w:val="left" w:pos="2380"/>
          <w:tab w:val="left" w:pos="2381"/>
        </w:tabs>
        <w:spacing w:before="138" w:line="242" w:lineRule="auto"/>
        <w:ind w:right="1404"/>
        <w:rPr>
          <w:sz w:val="21"/>
        </w:rPr>
      </w:pPr>
      <w:r>
        <w:rPr>
          <w:w w:val="105"/>
          <w:sz w:val="21"/>
        </w:rPr>
        <w:t>If—contrary</w:t>
      </w:r>
      <w:r>
        <w:rPr>
          <w:spacing w:val="-10"/>
          <w:w w:val="105"/>
          <w:sz w:val="21"/>
        </w:rPr>
        <w:t xml:space="preserve"> </w:t>
      </w:r>
      <w:r>
        <w:rPr>
          <w:spacing w:val="-3"/>
          <w:w w:val="105"/>
          <w:sz w:val="21"/>
        </w:rPr>
        <w:t>to</w:t>
      </w:r>
      <w:r>
        <w:rPr>
          <w:spacing w:val="-9"/>
          <w:w w:val="105"/>
          <w:sz w:val="21"/>
        </w:rPr>
        <w:t xml:space="preserve"> </w:t>
      </w:r>
      <w:r>
        <w:rPr>
          <w:w w:val="105"/>
          <w:sz w:val="21"/>
        </w:rPr>
        <w:t>the</w:t>
      </w:r>
      <w:r>
        <w:rPr>
          <w:spacing w:val="-9"/>
          <w:w w:val="105"/>
          <w:sz w:val="21"/>
        </w:rPr>
        <w:t xml:space="preserve"> </w:t>
      </w:r>
      <w:r>
        <w:rPr>
          <w:spacing w:val="-4"/>
          <w:w w:val="105"/>
          <w:sz w:val="21"/>
        </w:rPr>
        <w:t>Commission’s</w:t>
      </w:r>
      <w:r>
        <w:rPr>
          <w:spacing w:val="-9"/>
          <w:w w:val="105"/>
          <w:sz w:val="21"/>
        </w:rPr>
        <w:t xml:space="preserve"> </w:t>
      </w:r>
      <w:r>
        <w:rPr>
          <w:w w:val="105"/>
          <w:sz w:val="21"/>
        </w:rPr>
        <w:t>recommendations—the</w:t>
      </w:r>
      <w:r>
        <w:rPr>
          <w:spacing w:val="-9"/>
          <w:w w:val="105"/>
          <w:sz w:val="21"/>
        </w:rPr>
        <w:t xml:space="preserve"> </w:t>
      </w:r>
      <w:r>
        <w:rPr>
          <w:spacing w:val="-3"/>
          <w:w w:val="105"/>
          <w:sz w:val="21"/>
        </w:rPr>
        <w:t>bulk</w:t>
      </w:r>
      <w:r>
        <w:rPr>
          <w:spacing w:val="-9"/>
          <w:w w:val="105"/>
          <w:sz w:val="21"/>
        </w:rPr>
        <w:t xml:space="preserve"> </w:t>
      </w:r>
      <w:r>
        <w:rPr>
          <w:w w:val="105"/>
          <w:sz w:val="21"/>
        </w:rPr>
        <w:t>of</w:t>
      </w:r>
      <w:r>
        <w:rPr>
          <w:spacing w:val="-9"/>
          <w:w w:val="105"/>
          <w:sz w:val="21"/>
        </w:rPr>
        <w:t xml:space="preserve"> </w:t>
      </w:r>
      <w:r>
        <w:rPr>
          <w:w w:val="105"/>
          <w:sz w:val="21"/>
        </w:rPr>
        <w:t>pre-trial</w:t>
      </w:r>
      <w:r>
        <w:rPr>
          <w:spacing w:val="-9"/>
          <w:w w:val="105"/>
          <w:sz w:val="21"/>
        </w:rPr>
        <w:t xml:space="preserve"> </w:t>
      </w:r>
      <w:r>
        <w:rPr>
          <w:w w:val="105"/>
          <w:sz w:val="21"/>
        </w:rPr>
        <w:t>case</w:t>
      </w:r>
      <w:r>
        <w:rPr>
          <w:spacing w:val="-10"/>
          <w:w w:val="105"/>
          <w:sz w:val="21"/>
        </w:rPr>
        <w:t xml:space="preserve"> </w:t>
      </w:r>
      <w:r>
        <w:rPr>
          <w:spacing w:val="-3"/>
          <w:w w:val="105"/>
          <w:sz w:val="21"/>
        </w:rPr>
        <w:t xml:space="preserve">management </w:t>
      </w:r>
      <w:r>
        <w:rPr>
          <w:w w:val="105"/>
          <w:sz w:val="21"/>
        </w:rPr>
        <w:t xml:space="preserve">is moved </w:t>
      </w:r>
      <w:r>
        <w:rPr>
          <w:spacing w:val="-4"/>
          <w:w w:val="105"/>
          <w:sz w:val="21"/>
        </w:rPr>
        <w:t xml:space="preserve">into </w:t>
      </w:r>
      <w:r>
        <w:rPr>
          <w:w w:val="105"/>
          <w:sz w:val="21"/>
        </w:rPr>
        <w:t xml:space="preserve">the </w:t>
      </w:r>
      <w:r>
        <w:rPr>
          <w:spacing w:val="-3"/>
          <w:w w:val="105"/>
          <w:sz w:val="21"/>
        </w:rPr>
        <w:t xml:space="preserve">County Court, </w:t>
      </w:r>
      <w:r>
        <w:rPr>
          <w:w w:val="105"/>
          <w:sz w:val="21"/>
        </w:rPr>
        <w:t xml:space="preserve">this </w:t>
      </w:r>
      <w:r>
        <w:rPr>
          <w:spacing w:val="-3"/>
          <w:w w:val="105"/>
          <w:sz w:val="21"/>
        </w:rPr>
        <w:t>will require</w:t>
      </w:r>
      <w:r>
        <w:rPr>
          <w:spacing w:val="9"/>
          <w:w w:val="105"/>
          <w:sz w:val="21"/>
        </w:rPr>
        <w:t xml:space="preserve"> </w:t>
      </w:r>
      <w:r>
        <w:rPr>
          <w:w w:val="105"/>
          <w:sz w:val="21"/>
        </w:rPr>
        <w:t xml:space="preserve">large-scale </w:t>
      </w:r>
      <w:r>
        <w:rPr>
          <w:spacing w:val="-3"/>
          <w:w w:val="105"/>
          <w:sz w:val="21"/>
        </w:rPr>
        <w:t>funding.</w:t>
      </w:r>
    </w:p>
    <w:p w:rsidR="00837026" w:rsidRDefault="000C6FF6">
      <w:pPr>
        <w:pStyle w:val="ListParagraph"/>
        <w:numPr>
          <w:ilvl w:val="1"/>
          <w:numId w:val="79"/>
        </w:numPr>
        <w:tabs>
          <w:tab w:val="left" w:pos="2380"/>
          <w:tab w:val="left" w:pos="2381"/>
        </w:tabs>
        <w:spacing w:before="122" w:line="242" w:lineRule="auto"/>
        <w:ind w:right="1441"/>
        <w:rPr>
          <w:sz w:val="21"/>
        </w:rPr>
      </w:pPr>
      <w:r>
        <w:rPr>
          <w:w w:val="105"/>
          <w:sz w:val="21"/>
        </w:rPr>
        <w:t xml:space="preserve">Both the </w:t>
      </w:r>
      <w:r>
        <w:rPr>
          <w:spacing w:val="-3"/>
          <w:w w:val="105"/>
          <w:sz w:val="21"/>
        </w:rPr>
        <w:t xml:space="preserve">County </w:t>
      </w:r>
      <w:r>
        <w:rPr>
          <w:w w:val="105"/>
          <w:sz w:val="21"/>
        </w:rPr>
        <w:t xml:space="preserve">and the </w:t>
      </w:r>
      <w:r>
        <w:rPr>
          <w:spacing w:val="-3"/>
          <w:w w:val="105"/>
          <w:sz w:val="21"/>
        </w:rPr>
        <w:t xml:space="preserve">Supreme </w:t>
      </w:r>
      <w:r>
        <w:rPr>
          <w:w w:val="105"/>
          <w:sz w:val="21"/>
        </w:rPr>
        <w:t xml:space="preserve">Courts </w:t>
      </w:r>
      <w:r>
        <w:rPr>
          <w:spacing w:val="-2"/>
          <w:w w:val="105"/>
          <w:sz w:val="21"/>
        </w:rPr>
        <w:t xml:space="preserve">submitted </w:t>
      </w:r>
      <w:r>
        <w:rPr>
          <w:spacing w:val="-3"/>
          <w:w w:val="105"/>
          <w:sz w:val="21"/>
        </w:rPr>
        <w:t xml:space="preserve">that </w:t>
      </w:r>
      <w:r>
        <w:rPr>
          <w:w w:val="105"/>
          <w:sz w:val="21"/>
        </w:rPr>
        <w:t xml:space="preserve">moving elements of committal </w:t>
      </w:r>
      <w:r>
        <w:rPr>
          <w:spacing w:val="-3"/>
          <w:w w:val="105"/>
          <w:sz w:val="21"/>
        </w:rPr>
        <w:t xml:space="preserve">proceedings </w:t>
      </w:r>
      <w:r>
        <w:rPr>
          <w:spacing w:val="-4"/>
          <w:w w:val="105"/>
          <w:sz w:val="21"/>
        </w:rPr>
        <w:t xml:space="preserve">into </w:t>
      </w:r>
      <w:r>
        <w:rPr>
          <w:w w:val="105"/>
          <w:sz w:val="21"/>
        </w:rPr>
        <w:t xml:space="preserve">the </w:t>
      </w:r>
      <w:r>
        <w:rPr>
          <w:spacing w:val="-3"/>
          <w:w w:val="105"/>
          <w:sz w:val="21"/>
        </w:rPr>
        <w:t xml:space="preserve">higher </w:t>
      </w:r>
      <w:r>
        <w:rPr>
          <w:w w:val="105"/>
          <w:sz w:val="21"/>
        </w:rPr>
        <w:t xml:space="preserve">courts would </w:t>
      </w:r>
      <w:r>
        <w:rPr>
          <w:spacing w:val="-3"/>
          <w:w w:val="105"/>
          <w:sz w:val="21"/>
        </w:rPr>
        <w:t xml:space="preserve">require additional funding for </w:t>
      </w:r>
      <w:r>
        <w:rPr>
          <w:w w:val="105"/>
          <w:sz w:val="21"/>
        </w:rPr>
        <w:t>these courts.</w:t>
      </w:r>
      <w:r>
        <w:rPr>
          <w:w w:val="105"/>
          <w:position w:val="7"/>
          <w:sz w:val="12"/>
        </w:rPr>
        <w:t xml:space="preserve">30 </w:t>
      </w:r>
      <w:r>
        <w:rPr>
          <w:w w:val="105"/>
          <w:sz w:val="21"/>
        </w:rPr>
        <w:t xml:space="preserve">They argued </w:t>
      </w:r>
      <w:r>
        <w:rPr>
          <w:spacing w:val="-3"/>
          <w:w w:val="105"/>
          <w:sz w:val="21"/>
        </w:rPr>
        <w:t xml:space="preserve">that </w:t>
      </w:r>
      <w:r>
        <w:rPr>
          <w:w w:val="105"/>
          <w:sz w:val="21"/>
        </w:rPr>
        <w:t xml:space="preserve">these </w:t>
      </w:r>
      <w:r>
        <w:rPr>
          <w:spacing w:val="-3"/>
          <w:w w:val="105"/>
          <w:sz w:val="21"/>
        </w:rPr>
        <w:t xml:space="preserve">additional resources </w:t>
      </w:r>
      <w:r>
        <w:rPr>
          <w:w w:val="105"/>
          <w:sz w:val="21"/>
        </w:rPr>
        <w:t xml:space="preserve">would be offset by </w:t>
      </w:r>
      <w:r>
        <w:rPr>
          <w:spacing w:val="-3"/>
          <w:w w:val="105"/>
          <w:sz w:val="21"/>
        </w:rPr>
        <w:t xml:space="preserve">savings </w:t>
      </w:r>
      <w:r>
        <w:rPr>
          <w:w w:val="105"/>
          <w:sz w:val="21"/>
        </w:rPr>
        <w:t xml:space="preserve">in the </w:t>
      </w:r>
      <w:r>
        <w:rPr>
          <w:spacing w:val="-3"/>
          <w:w w:val="105"/>
          <w:sz w:val="21"/>
        </w:rPr>
        <w:t>Magistrates’</w:t>
      </w:r>
      <w:r>
        <w:rPr>
          <w:spacing w:val="-20"/>
          <w:w w:val="105"/>
          <w:sz w:val="21"/>
        </w:rPr>
        <w:t xml:space="preserve"> </w:t>
      </w:r>
      <w:r>
        <w:rPr>
          <w:spacing w:val="-3"/>
          <w:w w:val="105"/>
          <w:sz w:val="21"/>
        </w:rPr>
        <w:t>Court.</w:t>
      </w:r>
    </w:p>
    <w:p w:rsidR="00837026" w:rsidRDefault="000C6FF6">
      <w:pPr>
        <w:pStyle w:val="ListParagraph"/>
        <w:numPr>
          <w:ilvl w:val="1"/>
          <w:numId w:val="79"/>
        </w:numPr>
        <w:tabs>
          <w:tab w:val="left" w:pos="2380"/>
          <w:tab w:val="left" w:pos="2382"/>
        </w:tabs>
        <w:spacing w:before="123" w:line="242" w:lineRule="auto"/>
        <w:ind w:right="1740"/>
        <w:rPr>
          <w:sz w:val="21"/>
        </w:rPr>
      </w:pPr>
      <w:r>
        <w:rPr>
          <w:w w:val="105"/>
          <w:sz w:val="21"/>
        </w:rPr>
        <w:t>Neither</w:t>
      </w:r>
      <w:r>
        <w:rPr>
          <w:spacing w:val="-7"/>
          <w:w w:val="105"/>
          <w:sz w:val="21"/>
        </w:rPr>
        <w:t xml:space="preserve"> </w:t>
      </w:r>
      <w:r>
        <w:rPr>
          <w:spacing w:val="-3"/>
          <w:w w:val="105"/>
          <w:sz w:val="21"/>
        </w:rPr>
        <w:t>higher</w:t>
      </w:r>
      <w:r>
        <w:rPr>
          <w:spacing w:val="-6"/>
          <w:w w:val="105"/>
          <w:sz w:val="21"/>
        </w:rPr>
        <w:t xml:space="preserve"> </w:t>
      </w:r>
      <w:r>
        <w:rPr>
          <w:w w:val="105"/>
          <w:sz w:val="21"/>
        </w:rPr>
        <w:t>court</w:t>
      </w:r>
      <w:r>
        <w:rPr>
          <w:spacing w:val="-6"/>
          <w:w w:val="105"/>
          <w:sz w:val="21"/>
        </w:rPr>
        <w:t xml:space="preserve"> </w:t>
      </w:r>
      <w:r>
        <w:rPr>
          <w:w w:val="105"/>
          <w:sz w:val="21"/>
        </w:rPr>
        <w:t>provided</w:t>
      </w:r>
      <w:r>
        <w:rPr>
          <w:spacing w:val="-6"/>
          <w:w w:val="105"/>
          <w:sz w:val="21"/>
        </w:rPr>
        <w:t xml:space="preserve"> </w:t>
      </w:r>
      <w:r>
        <w:rPr>
          <w:w w:val="105"/>
          <w:sz w:val="21"/>
        </w:rPr>
        <w:t>an</w:t>
      </w:r>
      <w:r>
        <w:rPr>
          <w:spacing w:val="-6"/>
          <w:w w:val="105"/>
          <w:sz w:val="21"/>
        </w:rPr>
        <w:t xml:space="preserve"> </w:t>
      </w:r>
      <w:r>
        <w:rPr>
          <w:spacing w:val="-3"/>
          <w:w w:val="105"/>
          <w:sz w:val="21"/>
        </w:rPr>
        <w:t>estimate</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figures</w:t>
      </w:r>
      <w:r>
        <w:rPr>
          <w:spacing w:val="-7"/>
          <w:w w:val="105"/>
          <w:sz w:val="21"/>
        </w:rPr>
        <w:t xml:space="preserve"> </w:t>
      </w:r>
      <w:r>
        <w:rPr>
          <w:spacing w:val="-3"/>
          <w:w w:val="105"/>
          <w:sz w:val="21"/>
        </w:rPr>
        <w:t>involved,</w:t>
      </w:r>
      <w:r>
        <w:rPr>
          <w:spacing w:val="-6"/>
          <w:w w:val="105"/>
          <w:sz w:val="21"/>
        </w:rPr>
        <w:t xml:space="preserve"> </w:t>
      </w:r>
      <w:r>
        <w:rPr>
          <w:spacing w:val="-3"/>
          <w:w w:val="105"/>
          <w:sz w:val="21"/>
        </w:rPr>
        <w:t>although</w:t>
      </w:r>
      <w:r>
        <w:rPr>
          <w:spacing w:val="-6"/>
          <w:w w:val="105"/>
          <w:sz w:val="21"/>
        </w:rPr>
        <w:t xml:space="preserve"> </w:t>
      </w:r>
      <w:r>
        <w:rPr>
          <w:w w:val="105"/>
          <w:sz w:val="21"/>
        </w:rPr>
        <w:t>the</w:t>
      </w:r>
      <w:r>
        <w:rPr>
          <w:spacing w:val="-6"/>
          <w:w w:val="105"/>
          <w:sz w:val="21"/>
        </w:rPr>
        <w:t xml:space="preserve"> </w:t>
      </w:r>
      <w:r>
        <w:rPr>
          <w:spacing w:val="-3"/>
          <w:w w:val="105"/>
          <w:sz w:val="21"/>
        </w:rPr>
        <w:t xml:space="preserve">Supreme Court outlined </w:t>
      </w:r>
      <w:r>
        <w:rPr>
          <w:w w:val="105"/>
          <w:sz w:val="21"/>
        </w:rPr>
        <w:t xml:space="preserve">the </w:t>
      </w:r>
      <w:r>
        <w:rPr>
          <w:spacing w:val="-3"/>
          <w:w w:val="105"/>
          <w:sz w:val="21"/>
        </w:rPr>
        <w:t xml:space="preserve">range </w:t>
      </w:r>
      <w:r>
        <w:rPr>
          <w:w w:val="105"/>
          <w:sz w:val="21"/>
        </w:rPr>
        <w:t xml:space="preserve">of </w:t>
      </w:r>
      <w:r>
        <w:rPr>
          <w:spacing w:val="-3"/>
          <w:w w:val="105"/>
          <w:sz w:val="21"/>
        </w:rPr>
        <w:t xml:space="preserve">resources </w:t>
      </w:r>
      <w:r>
        <w:rPr>
          <w:w w:val="105"/>
          <w:sz w:val="21"/>
        </w:rPr>
        <w:t xml:space="preserve">it would </w:t>
      </w:r>
      <w:r>
        <w:rPr>
          <w:spacing w:val="-4"/>
          <w:w w:val="105"/>
          <w:sz w:val="21"/>
        </w:rPr>
        <w:t xml:space="preserve">require. </w:t>
      </w:r>
      <w:r>
        <w:rPr>
          <w:w w:val="105"/>
          <w:sz w:val="21"/>
        </w:rPr>
        <w:t xml:space="preserve">The </w:t>
      </w:r>
      <w:r>
        <w:rPr>
          <w:spacing w:val="-3"/>
          <w:w w:val="105"/>
          <w:sz w:val="21"/>
        </w:rPr>
        <w:t xml:space="preserve">Supreme Court </w:t>
      </w:r>
      <w:r>
        <w:rPr>
          <w:w w:val="105"/>
          <w:sz w:val="21"/>
        </w:rPr>
        <w:t xml:space="preserve">told the </w:t>
      </w:r>
      <w:r>
        <w:rPr>
          <w:spacing w:val="-3"/>
          <w:w w:val="105"/>
          <w:sz w:val="21"/>
        </w:rPr>
        <w:t xml:space="preserve">Commission </w:t>
      </w:r>
      <w:r>
        <w:rPr>
          <w:w w:val="105"/>
          <w:sz w:val="21"/>
        </w:rPr>
        <w:t xml:space="preserve">the </w:t>
      </w:r>
      <w:r>
        <w:rPr>
          <w:spacing w:val="-3"/>
          <w:w w:val="105"/>
          <w:sz w:val="21"/>
        </w:rPr>
        <w:t xml:space="preserve">resources </w:t>
      </w:r>
      <w:r>
        <w:rPr>
          <w:w w:val="105"/>
          <w:sz w:val="21"/>
        </w:rPr>
        <w:t>necessary would</w:t>
      </w:r>
      <w:r>
        <w:rPr>
          <w:spacing w:val="26"/>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3"/>
        <w:ind w:hanging="340"/>
        <w:rPr>
          <w:sz w:val="21"/>
        </w:rPr>
      </w:pPr>
      <w:r>
        <w:rPr>
          <w:spacing w:val="-3"/>
          <w:w w:val="105"/>
          <w:sz w:val="21"/>
        </w:rPr>
        <w:t xml:space="preserve">‘judge resources to reduce </w:t>
      </w:r>
      <w:r>
        <w:rPr>
          <w:w w:val="105"/>
          <w:sz w:val="21"/>
        </w:rPr>
        <w:t xml:space="preserve">[existing] trial backlogs and </w:t>
      </w:r>
      <w:r>
        <w:rPr>
          <w:spacing w:val="-3"/>
          <w:w w:val="105"/>
          <w:sz w:val="21"/>
        </w:rPr>
        <w:t xml:space="preserve">facilitate </w:t>
      </w:r>
      <w:r>
        <w:rPr>
          <w:w w:val="105"/>
          <w:sz w:val="21"/>
        </w:rPr>
        <w:t>early</w:t>
      </w:r>
      <w:r>
        <w:rPr>
          <w:spacing w:val="37"/>
          <w:w w:val="105"/>
          <w:sz w:val="21"/>
        </w:rPr>
        <w:t xml:space="preserve"> </w:t>
      </w:r>
      <w:r>
        <w:rPr>
          <w:spacing w:val="-3"/>
          <w:w w:val="105"/>
          <w:sz w:val="21"/>
        </w:rPr>
        <w:t>management</w:t>
      </w:r>
    </w:p>
    <w:p w:rsidR="00837026" w:rsidRDefault="000C6FF6">
      <w:pPr>
        <w:pStyle w:val="ListParagraph"/>
        <w:numPr>
          <w:ilvl w:val="2"/>
          <w:numId w:val="79"/>
        </w:numPr>
        <w:tabs>
          <w:tab w:val="left" w:pos="2721"/>
          <w:tab w:val="left" w:pos="2722"/>
        </w:tabs>
        <w:spacing w:before="89" w:line="242" w:lineRule="auto"/>
        <w:ind w:right="1777" w:hanging="340"/>
        <w:rPr>
          <w:sz w:val="21"/>
        </w:rPr>
      </w:pPr>
      <w:r>
        <w:rPr>
          <w:spacing w:val="-3"/>
          <w:w w:val="105"/>
          <w:sz w:val="21"/>
        </w:rPr>
        <w:t xml:space="preserve">judicial </w:t>
      </w:r>
      <w:r>
        <w:rPr>
          <w:spacing w:val="-4"/>
          <w:w w:val="105"/>
          <w:sz w:val="21"/>
        </w:rPr>
        <w:t xml:space="preserve">registrar…resources </w:t>
      </w:r>
      <w:r>
        <w:rPr>
          <w:spacing w:val="-3"/>
          <w:w w:val="105"/>
          <w:sz w:val="21"/>
        </w:rPr>
        <w:t>f</w:t>
      </w:r>
      <w:r>
        <w:rPr>
          <w:spacing w:val="-3"/>
          <w:w w:val="105"/>
          <w:sz w:val="21"/>
        </w:rPr>
        <w:t xml:space="preserve">or </w:t>
      </w:r>
      <w:r>
        <w:rPr>
          <w:w w:val="105"/>
          <w:sz w:val="21"/>
        </w:rPr>
        <w:t xml:space="preserve">case </w:t>
      </w:r>
      <w:r>
        <w:rPr>
          <w:spacing w:val="-3"/>
          <w:w w:val="105"/>
          <w:sz w:val="21"/>
        </w:rPr>
        <w:t xml:space="preserve">management </w:t>
      </w:r>
      <w:r>
        <w:rPr>
          <w:w w:val="105"/>
          <w:sz w:val="21"/>
        </w:rPr>
        <w:t xml:space="preserve">tasks </w:t>
      </w:r>
      <w:r>
        <w:rPr>
          <w:spacing w:val="-3"/>
          <w:w w:val="105"/>
          <w:sz w:val="21"/>
        </w:rPr>
        <w:t xml:space="preserve">including </w:t>
      </w:r>
      <w:r>
        <w:rPr>
          <w:w w:val="105"/>
          <w:sz w:val="21"/>
        </w:rPr>
        <w:t>aspects of pre-trial cross</w:t>
      </w:r>
      <w:r>
        <w:rPr>
          <w:spacing w:val="5"/>
          <w:w w:val="105"/>
          <w:sz w:val="21"/>
        </w:rPr>
        <w:t xml:space="preserve"> </w:t>
      </w:r>
      <w:r>
        <w:rPr>
          <w:spacing w:val="-3"/>
          <w:w w:val="105"/>
          <w:sz w:val="21"/>
        </w:rPr>
        <w:t>examination</w:t>
      </w:r>
    </w:p>
    <w:p w:rsidR="00837026" w:rsidRDefault="000C6FF6">
      <w:pPr>
        <w:pStyle w:val="ListParagraph"/>
        <w:numPr>
          <w:ilvl w:val="2"/>
          <w:numId w:val="79"/>
        </w:numPr>
        <w:tabs>
          <w:tab w:val="left" w:pos="2721"/>
          <w:tab w:val="left" w:pos="2722"/>
        </w:tabs>
        <w:spacing w:before="87" w:line="242" w:lineRule="auto"/>
        <w:ind w:right="1574" w:hanging="340"/>
        <w:rPr>
          <w:sz w:val="21"/>
        </w:rPr>
      </w:pPr>
      <w:r>
        <w:rPr>
          <w:w w:val="105"/>
          <w:sz w:val="21"/>
        </w:rPr>
        <w:t>staff</w:t>
      </w:r>
      <w:r>
        <w:rPr>
          <w:spacing w:val="-9"/>
          <w:w w:val="105"/>
          <w:sz w:val="21"/>
        </w:rPr>
        <w:t xml:space="preserve"> </w:t>
      </w:r>
      <w:r>
        <w:rPr>
          <w:w w:val="105"/>
          <w:sz w:val="21"/>
        </w:rPr>
        <w:t>support</w:t>
      </w:r>
      <w:r>
        <w:rPr>
          <w:spacing w:val="-8"/>
          <w:w w:val="105"/>
          <w:sz w:val="21"/>
        </w:rPr>
        <w:t xml:space="preserve"> </w:t>
      </w:r>
      <w:r>
        <w:rPr>
          <w:spacing w:val="-3"/>
          <w:w w:val="105"/>
          <w:sz w:val="21"/>
        </w:rPr>
        <w:t>to</w:t>
      </w:r>
      <w:r>
        <w:rPr>
          <w:spacing w:val="-9"/>
          <w:w w:val="105"/>
          <w:sz w:val="21"/>
        </w:rPr>
        <w:t xml:space="preserve"> </w:t>
      </w:r>
      <w:r>
        <w:rPr>
          <w:w w:val="105"/>
          <w:sz w:val="21"/>
        </w:rPr>
        <w:t>maximise</w:t>
      </w:r>
      <w:r>
        <w:rPr>
          <w:spacing w:val="-8"/>
          <w:w w:val="105"/>
          <w:sz w:val="21"/>
        </w:rPr>
        <w:t xml:space="preserve"> </w:t>
      </w:r>
      <w:r>
        <w:rPr>
          <w:w w:val="105"/>
          <w:sz w:val="21"/>
        </w:rPr>
        <w:t>the</w:t>
      </w:r>
      <w:r>
        <w:rPr>
          <w:spacing w:val="-9"/>
          <w:w w:val="105"/>
          <w:sz w:val="21"/>
        </w:rPr>
        <w:t xml:space="preserve"> </w:t>
      </w:r>
      <w:r>
        <w:rPr>
          <w:w w:val="105"/>
          <w:sz w:val="21"/>
        </w:rPr>
        <w:t>capacity</w:t>
      </w:r>
      <w:r>
        <w:rPr>
          <w:spacing w:val="-8"/>
          <w:w w:val="105"/>
          <w:sz w:val="21"/>
        </w:rPr>
        <w:t xml:space="preserve"> </w:t>
      </w:r>
      <w:r>
        <w:rPr>
          <w:w w:val="105"/>
          <w:sz w:val="21"/>
        </w:rPr>
        <w:t>of</w:t>
      </w:r>
      <w:r>
        <w:rPr>
          <w:spacing w:val="-8"/>
          <w:w w:val="105"/>
          <w:sz w:val="21"/>
        </w:rPr>
        <w:t xml:space="preserve"> </w:t>
      </w:r>
      <w:r>
        <w:rPr>
          <w:spacing w:val="-3"/>
          <w:w w:val="105"/>
          <w:sz w:val="21"/>
        </w:rPr>
        <w:t>judicial</w:t>
      </w:r>
      <w:r>
        <w:rPr>
          <w:spacing w:val="-9"/>
          <w:w w:val="105"/>
          <w:sz w:val="21"/>
        </w:rPr>
        <w:t xml:space="preserve"> </w:t>
      </w:r>
      <w:r>
        <w:rPr>
          <w:spacing w:val="-3"/>
          <w:w w:val="105"/>
          <w:sz w:val="21"/>
        </w:rPr>
        <w:t>resources</w:t>
      </w:r>
      <w:r>
        <w:rPr>
          <w:spacing w:val="-8"/>
          <w:w w:val="105"/>
          <w:sz w:val="21"/>
        </w:rPr>
        <w:t xml:space="preserve"> </w:t>
      </w:r>
      <w:r>
        <w:rPr>
          <w:w w:val="105"/>
          <w:sz w:val="21"/>
        </w:rPr>
        <w:t>and</w:t>
      </w:r>
      <w:r>
        <w:rPr>
          <w:spacing w:val="-9"/>
          <w:w w:val="105"/>
          <w:sz w:val="21"/>
        </w:rPr>
        <w:t xml:space="preserve"> </w:t>
      </w:r>
      <w:r>
        <w:rPr>
          <w:w w:val="105"/>
          <w:sz w:val="21"/>
        </w:rPr>
        <w:t>undertake</w:t>
      </w:r>
      <w:r>
        <w:rPr>
          <w:spacing w:val="-8"/>
          <w:w w:val="105"/>
          <w:sz w:val="21"/>
        </w:rPr>
        <w:t xml:space="preserve"> </w:t>
      </w:r>
      <w:r>
        <w:rPr>
          <w:w w:val="105"/>
          <w:sz w:val="21"/>
        </w:rPr>
        <w:t>out</w:t>
      </w:r>
      <w:r>
        <w:rPr>
          <w:spacing w:val="-8"/>
          <w:w w:val="105"/>
          <w:sz w:val="21"/>
        </w:rPr>
        <w:t xml:space="preserve"> </w:t>
      </w:r>
      <w:r>
        <w:rPr>
          <w:w w:val="105"/>
          <w:sz w:val="21"/>
        </w:rPr>
        <w:t>of</w:t>
      </w:r>
      <w:r>
        <w:rPr>
          <w:spacing w:val="-9"/>
          <w:w w:val="105"/>
          <w:sz w:val="21"/>
        </w:rPr>
        <w:t xml:space="preserve"> </w:t>
      </w:r>
      <w:r>
        <w:rPr>
          <w:w w:val="105"/>
          <w:sz w:val="21"/>
        </w:rPr>
        <w:t xml:space="preserve">court </w:t>
      </w:r>
      <w:r>
        <w:rPr>
          <w:spacing w:val="-3"/>
          <w:w w:val="105"/>
          <w:sz w:val="21"/>
        </w:rPr>
        <w:t xml:space="preserve">management to reduce </w:t>
      </w:r>
      <w:r>
        <w:rPr>
          <w:w w:val="105"/>
          <w:sz w:val="21"/>
        </w:rPr>
        <w:t xml:space="preserve">adjournments and the need </w:t>
      </w:r>
      <w:r>
        <w:rPr>
          <w:spacing w:val="-3"/>
          <w:w w:val="105"/>
          <w:sz w:val="21"/>
        </w:rPr>
        <w:t>for</w:t>
      </w:r>
      <w:r>
        <w:rPr>
          <w:spacing w:val="33"/>
          <w:w w:val="105"/>
          <w:sz w:val="21"/>
        </w:rPr>
        <w:t xml:space="preserve"> </w:t>
      </w:r>
      <w:r>
        <w:rPr>
          <w:spacing w:val="-3"/>
          <w:w w:val="105"/>
          <w:sz w:val="21"/>
        </w:rPr>
        <w:t>appearances</w:t>
      </w:r>
    </w:p>
    <w:p w:rsidR="00837026" w:rsidRDefault="000C6FF6">
      <w:pPr>
        <w:pStyle w:val="ListParagraph"/>
        <w:numPr>
          <w:ilvl w:val="2"/>
          <w:numId w:val="79"/>
        </w:numPr>
        <w:tabs>
          <w:tab w:val="left" w:pos="2721"/>
          <w:tab w:val="left" w:pos="2722"/>
        </w:tabs>
        <w:spacing w:before="88" w:line="242" w:lineRule="auto"/>
        <w:ind w:right="1323" w:hanging="340"/>
        <w:rPr>
          <w:sz w:val="12"/>
        </w:rPr>
      </w:pPr>
      <w:r>
        <w:rPr>
          <w:spacing w:val="-3"/>
          <w:w w:val="105"/>
          <w:sz w:val="21"/>
        </w:rPr>
        <w:t xml:space="preserve">consequential </w:t>
      </w:r>
      <w:r>
        <w:rPr>
          <w:w w:val="105"/>
          <w:sz w:val="21"/>
        </w:rPr>
        <w:t xml:space="preserve">costs associated with the above reflective of </w:t>
      </w:r>
      <w:r>
        <w:rPr>
          <w:spacing w:val="-3"/>
          <w:w w:val="105"/>
          <w:sz w:val="21"/>
        </w:rPr>
        <w:t xml:space="preserve">having </w:t>
      </w:r>
      <w:r>
        <w:rPr>
          <w:w w:val="105"/>
          <w:sz w:val="21"/>
        </w:rPr>
        <w:t xml:space="preserve">a </w:t>
      </w:r>
      <w:r>
        <w:rPr>
          <w:spacing w:val="-3"/>
          <w:w w:val="105"/>
          <w:sz w:val="21"/>
        </w:rPr>
        <w:t xml:space="preserve">greater </w:t>
      </w:r>
      <w:r>
        <w:rPr>
          <w:w w:val="105"/>
          <w:sz w:val="21"/>
        </w:rPr>
        <w:t xml:space="preserve">number of matters </w:t>
      </w:r>
      <w:r>
        <w:rPr>
          <w:spacing w:val="-3"/>
          <w:w w:val="105"/>
          <w:sz w:val="21"/>
        </w:rPr>
        <w:t xml:space="preserve">running </w:t>
      </w:r>
      <w:r>
        <w:rPr>
          <w:w w:val="105"/>
          <w:sz w:val="21"/>
        </w:rPr>
        <w:t xml:space="preserve">at a given time </w:t>
      </w:r>
      <w:r>
        <w:rPr>
          <w:spacing w:val="-3"/>
          <w:w w:val="105"/>
          <w:sz w:val="21"/>
        </w:rPr>
        <w:t xml:space="preserve">including </w:t>
      </w:r>
      <w:r>
        <w:rPr>
          <w:w w:val="105"/>
          <w:sz w:val="21"/>
        </w:rPr>
        <w:t xml:space="preserve">jury and </w:t>
      </w:r>
      <w:r>
        <w:rPr>
          <w:spacing w:val="-3"/>
          <w:w w:val="105"/>
          <w:sz w:val="21"/>
        </w:rPr>
        <w:t xml:space="preserve">transcript </w:t>
      </w:r>
      <w:r>
        <w:rPr>
          <w:w w:val="105"/>
          <w:sz w:val="21"/>
        </w:rPr>
        <w:t>costs and</w:t>
      </w:r>
      <w:r>
        <w:rPr>
          <w:spacing w:val="-35"/>
          <w:w w:val="105"/>
          <w:sz w:val="21"/>
        </w:rPr>
        <w:t xml:space="preserve"> </w:t>
      </w:r>
      <w:r>
        <w:rPr>
          <w:spacing w:val="-4"/>
          <w:w w:val="105"/>
          <w:sz w:val="21"/>
        </w:rPr>
        <w:t>accommodation.’</w:t>
      </w:r>
      <w:r>
        <w:rPr>
          <w:spacing w:val="-4"/>
          <w:w w:val="105"/>
          <w:position w:val="7"/>
          <w:sz w:val="12"/>
        </w:rPr>
        <w:t>31</w:t>
      </w:r>
    </w:p>
    <w:p w:rsidR="00837026" w:rsidRDefault="000C6FF6">
      <w:pPr>
        <w:pStyle w:val="ListParagraph"/>
        <w:numPr>
          <w:ilvl w:val="1"/>
          <w:numId w:val="79"/>
        </w:numPr>
        <w:tabs>
          <w:tab w:val="left" w:pos="2380"/>
          <w:tab w:val="left" w:pos="2381"/>
        </w:tabs>
        <w:spacing w:before="87" w:line="242" w:lineRule="auto"/>
        <w:ind w:right="1544"/>
        <w:rPr>
          <w:sz w:val="12"/>
        </w:rPr>
      </w:pPr>
      <w:r>
        <w:rPr>
          <w:w w:val="105"/>
          <w:sz w:val="21"/>
        </w:rPr>
        <w:t xml:space="preserve">The </w:t>
      </w:r>
      <w:r>
        <w:rPr>
          <w:spacing w:val="-3"/>
          <w:w w:val="105"/>
          <w:sz w:val="21"/>
        </w:rPr>
        <w:t xml:space="preserve">County Court </w:t>
      </w:r>
      <w:r>
        <w:rPr>
          <w:spacing w:val="-2"/>
          <w:w w:val="105"/>
          <w:sz w:val="21"/>
        </w:rPr>
        <w:t xml:space="preserve">submitted </w:t>
      </w:r>
      <w:r>
        <w:rPr>
          <w:spacing w:val="-3"/>
          <w:w w:val="105"/>
          <w:sz w:val="21"/>
        </w:rPr>
        <w:t xml:space="preserve">that </w:t>
      </w:r>
      <w:r>
        <w:rPr>
          <w:spacing w:val="-6"/>
          <w:w w:val="105"/>
          <w:sz w:val="21"/>
        </w:rPr>
        <w:t xml:space="preserve">‘any </w:t>
      </w:r>
      <w:r>
        <w:rPr>
          <w:spacing w:val="-3"/>
          <w:w w:val="105"/>
          <w:sz w:val="21"/>
        </w:rPr>
        <w:t xml:space="preserve">transfer </w:t>
      </w:r>
      <w:r>
        <w:rPr>
          <w:w w:val="105"/>
          <w:sz w:val="21"/>
        </w:rPr>
        <w:t xml:space="preserve">of pre-trial cross-examination </w:t>
      </w:r>
      <w:r>
        <w:rPr>
          <w:spacing w:val="-3"/>
          <w:w w:val="105"/>
          <w:sz w:val="21"/>
        </w:rPr>
        <w:t xml:space="preserve">to </w:t>
      </w:r>
      <w:r>
        <w:rPr>
          <w:w w:val="105"/>
          <w:sz w:val="21"/>
        </w:rPr>
        <w:t xml:space="preserve">the </w:t>
      </w:r>
      <w:r>
        <w:rPr>
          <w:spacing w:val="-3"/>
          <w:w w:val="105"/>
          <w:sz w:val="21"/>
        </w:rPr>
        <w:t>County Co</w:t>
      </w:r>
      <w:r>
        <w:rPr>
          <w:spacing w:val="-3"/>
          <w:w w:val="105"/>
          <w:sz w:val="21"/>
        </w:rPr>
        <w:t xml:space="preserve">urt </w:t>
      </w:r>
      <w:r>
        <w:rPr>
          <w:w w:val="105"/>
          <w:sz w:val="21"/>
        </w:rPr>
        <w:t xml:space="preserve">must be supported by </w:t>
      </w:r>
      <w:r>
        <w:rPr>
          <w:spacing w:val="-3"/>
          <w:w w:val="105"/>
          <w:sz w:val="21"/>
        </w:rPr>
        <w:t xml:space="preserve">appropriate resource allocation, </w:t>
      </w:r>
      <w:r>
        <w:rPr>
          <w:w w:val="105"/>
          <w:sz w:val="21"/>
        </w:rPr>
        <w:t xml:space="preserve">prior </w:t>
      </w:r>
      <w:r>
        <w:rPr>
          <w:spacing w:val="-3"/>
          <w:w w:val="105"/>
          <w:sz w:val="21"/>
        </w:rPr>
        <w:t>to</w:t>
      </w:r>
      <w:r>
        <w:rPr>
          <w:w w:val="105"/>
          <w:sz w:val="21"/>
        </w:rPr>
        <w:t xml:space="preserve"> </w:t>
      </w:r>
      <w:r>
        <w:rPr>
          <w:spacing w:val="-4"/>
          <w:w w:val="105"/>
          <w:sz w:val="21"/>
        </w:rPr>
        <w:t>implementation.’</w:t>
      </w:r>
      <w:r>
        <w:rPr>
          <w:spacing w:val="-4"/>
          <w:w w:val="105"/>
          <w:position w:val="7"/>
          <w:sz w:val="12"/>
        </w:rPr>
        <w:t>32</w:t>
      </w:r>
    </w:p>
    <w:p w:rsidR="00837026" w:rsidRDefault="000C6FF6">
      <w:pPr>
        <w:pStyle w:val="ListParagraph"/>
        <w:numPr>
          <w:ilvl w:val="1"/>
          <w:numId w:val="79"/>
        </w:numPr>
        <w:tabs>
          <w:tab w:val="left" w:pos="2381"/>
          <w:tab w:val="left" w:pos="2382"/>
        </w:tabs>
        <w:spacing w:before="122"/>
        <w:rPr>
          <w:sz w:val="21"/>
        </w:rPr>
      </w:pPr>
      <w:r>
        <w:rPr>
          <w:sz w:val="21"/>
        </w:rPr>
        <w:t>It added more</w:t>
      </w:r>
      <w:r>
        <w:rPr>
          <w:spacing w:val="24"/>
          <w:sz w:val="21"/>
        </w:rPr>
        <w:t xml:space="preserve"> </w:t>
      </w:r>
      <w:r>
        <w:rPr>
          <w:sz w:val="21"/>
        </w:rPr>
        <w:t>generally:</w:t>
      </w:r>
    </w:p>
    <w:p w:rsidR="00837026" w:rsidRDefault="000C6FF6">
      <w:pPr>
        <w:spacing w:before="133" w:line="254" w:lineRule="auto"/>
        <w:ind w:left="2834" w:right="1304"/>
        <w:rPr>
          <w:sz w:val="11"/>
        </w:rPr>
      </w:pPr>
      <w:r>
        <w:rPr>
          <w:w w:val="105"/>
          <w:sz w:val="20"/>
        </w:rPr>
        <w:t xml:space="preserve">a significant change in procedure must be accompanied by pre-emptive </w:t>
      </w:r>
      <w:r>
        <w:rPr>
          <w:spacing w:val="-3"/>
          <w:w w:val="105"/>
          <w:sz w:val="20"/>
        </w:rPr>
        <w:t xml:space="preserve">funding </w:t>
      </w:r>
      <w:r>
        <w:rPr>
          <w:w w:val="105"/>
          <w:sz w:val="20"/>
        </w:rPr>
        <w:t xml:space="preserve">that meets the increased demand on the </w:t>
      </w:r>
      <w:r>
        <w:rPr>
          <w:spacing w:val="-3"/>
          <w:w w:val="105"/>
          <w:sz w:val="20"/>
        </w:rPr>
        <w:t xml:space="preserve">County </w:t>
      </w:r>
      <w:r>
        <w:rPr>
          <w:w w:val="105"/>
          <w:sz w:val="20"/>
        </w:rPr>
        <w:t xml:space="preserve">Court </w:t>
      </w:r>
      <w:r>
        <w:rPr>
          <w:spacing w:val="-5"/>
          <w:w w:val="105"/>
          <w:sz w:val="20"/>
        </w:rPr>
        <w:t xml:space="preserve">…The </w:t>
      </w:r>
      <w:r>
        <w:rPr>
          <w:w w:val="105"/>
          <w:sz w:val="20"/>
        </w:rPr>
        <w:t xml:space="preserve">Court is </w:t>
      </w:r>
      <w:r>
        <w:rPr>
          <w:spacing w:val="-3"/>
          <w:w w:val="105"/>
          <w:sz w:val="20"/>
        </w:rPr>
        <w:t xml:space="preserve">unanimously </w:t>
      </w:r>
      <w:r>
        <w:rPr>
          <w:w w:val="105"/>
          <w:sz w:val="20"/>
        </w:rPr>
        <w:t xml:space="preserve">opposed to </w:t>
      </w:r>
      <w:r>
        <w:rPr>
          <w:spacing w:val="-2"/>
          <w:w w:val="105"/>
          <w:sz w:val="20"/>
        </w:rPr>
        <w:t xml:space="preserve">any </w:t>
      </w:r>
      <w:r>
        <w:rPr>
          <w:w w:val="105"/>
          <w:sz w:val="20"/>
        </w:rPr>
        <w:t xml:space="preserve">reforms to committals without </w:t>
      </w:r>
      <w:r>
        <w:rPr>
          <w:spacing w:val="-3"/>
          <w:w w:val="105"/>
          <w:sz w:val="20"/>
        </w:rPr>
        <w:t xml:space="preserve">upfront </w:t>
      </w:r>
      <w:r>
        <w:rPr>
          <w:w w:val="105"/>
          <w:sz w:val="20"/>
        </w:rPr>
        <w:t xml:space="preserve">and appropriate </w:t>
      </w:r>
      <w:r>
        <w:rPr>
          <w:spacing w:val="-2"/>
          <w:w w:val="105"/>
          <w:sz w:val="20"/>
        </w:rPr>
        <w:t xml:space="preserve">resource </w:t>
      </w:r>
      <w:r>
        <w:rPr>
          <w:w w:val="105"/>
          <w:sz w:val="20"/>
        </w:rPr>
        <w:t>allocation.</w:t>
      </w:r>
      <w:r>
        <w:rPr>
          <w:w w:val="105"/>
          <w:position w:val="7"/>
          <w:sz w:val="11"/>
        </w:rPr>
        <w:t>33</w:t>
      </w:r>
    </w:p>
    <w:p w:rsidR="00837026" w:rsidRDefault="000C6FF6">
      <w:pPr>
        <w:pStyle w:val="BodyText"/>
        <w:spacing w:before="2"/>
        <w:rPr>
          <w:sz w:val="17"/>
        </w:rPr>
      </w:pPr>
      <w:r>
        <w:pict>
          <v:group id="_x0000_s1267" style="position:absolute;margin-left:62.35pt;margin-top:12.45pt;width:479.1pt;height:83.4pt;z-index:251612160;mso-wrap-distance-left:0;mso-wrap-distance-right:0;mso-position-horizontal-relative:page" coordorigin="1247,249" coordsize="9582,1668">
            <v:rect id="_x0000_s1271" style="position:absolute;left:1587;top:249;width:8731;height:1668" fillcolor="#dddfe4" stroked="f"/>
            <v:line id="_x0000_s1270" style="position:absolute" from="1247,996" to="10828,996" strokecolor="white" strokeweight="2.5pt"/>
            <v:shape id="_x0000_s1269" type="#_x0000_t202" style="position:absolute;left:1587;top:1021;width:8731;height:896" fillcolor="#dddfe4" stroked="f">
              <v:textbox inset="0,0,0,0">
                <w:txbxContent>
                  <w:p w:rsidR="00837026" w:rsidRDefault="000C6FF6">
                    <w:pPr>
                      <w:tabs>
                        <w:tab w:val="left" w:pos="793"/>
                      </w:tabs>
                      <w:spacing w:before="208" w:line="242" w:lineRule="auto"/>
                      <w:ind w:left="793" w:right="415" w:hanging="567"/>
                      <w:rPr>
                        <w:sz w:val="21"/>
                      </w:rPr>
                    </w:pPr>
                    <w:r>
                      <w:rPr>
                        <w:spacing w:val="-6"/>
                        <w:w w:val="115"/>
                        <w:sz w:val="21"/>
                      </w:rPr>
                      <w:t>14</w:t>
                    </w:r>
                    <w:r>
                      <w:rPr>
                        <w:spacing w:val="-6"/>
                        <w:w w:val="115"/>
                        <w:sz w:val="21"/>
                      </w:rPr>
                      <w:tab/>
                    </w:r>
                    <w:r>
                      <w:rPr>
                        <w:w w:val="115"/>
                        <w:sz w:val="21"/>
                      </w:rPr>
                      <w:t>The</w:t>
                    </w:r>
                    <w:r>
                      <w:rPr>
                        <w:spacing w:val="-7"/>
                        <w:w w:val="115"/>
                        <w:sz w:val="21"/>
                      </w:rPr>
                      <w:t xml:space="preserve"> </w:t>
                    </w:r>
                    <w:r>
                      <w:rPr>
                        <w:w w:val="115"/>
                        <w:sz w:val="21"/>
                      </w:rPr>
                      <w:t>courts</w:t>
                    </w:r>
                    <w:r>
                      <w:rPr>
                        <w:spacing w:val="-7"/>
                        <w:w w:val="115"/>
                        <w:sz w:val="21"/>
                      </w:rPr>
                      <w:t xml:space="preserve"> </w:t>
                    </w:r>
                    <w:r>
                      <w:rPr>
                        <w:w w:val="115"/>
                        <w:sz w:val="21"/>
                      </w:rPr>
                      <w:t>should</w:t>
                    </w:r>
                    <w:r>
                      <w:rPr>
                        <w:spacing w:val="-7"/>
                        <w:w w:val="115"/>
                        <w:sz w:val="21"/>
                      </w:rPr>
                      <w:t xml:space="preserve"> </w:t>
                    </w:r>
                    <w:r>
                      <w:rPr>
                        <w:w w:val="115"/>
                        <w:sz w:val="21"/>
                      </w:rPr>
                      <w:t>be</w:t>
                    </w:r>
                    <w:r>
                      <w:rPr>
                        <w:spacing w:val="-7"/>
                        <w:w w:val="115"/>
                        <w:sz w:val="21"/>
                      </w:rPr>
                      <w:t xml:space="preserve"> </w:t>
                    </w:r>
                    <w:r>
                      <w:rPr>
                        <w:w w:val="115"/>
                        <w:sz w:val="21"/>
                      </w:rPr>
                      <w:t>adequately</w:t>
                    </w:r>
                    <w:r>
                      <w:rPr>
                        <w:spacing w:val="-6"/>
                        <w:w w:val="115"/>
                        <w:sz w:val="21"/>
                      </w:rPr>
                      <w:t xml:space="preserve"> </w:t>
                    </w:r>
                    <w:r>
                      <w:rPr>
                        <w:w w:val="115"/>
                        <w:sz w:val="21"/>
                      </w:rPr>
                      <w:t>funded</w:t>
                    </w:r>
                    <w:r>
                      <w:rPr>
                        <w:spacing w:val="-7"/>
                        <w:w w:val="115"/>
                        <w:sz w:val="21"/>
                      </w:rPr>
                      <w:t xml:space="preserve"> </w:t>
                    </w:r>
                    <w:r>
                      <w:rPr>
                        <w:w w:val="115"/>
                        <w:sz w:val="21"/>
                      </w:rPr>
                      <w:t>to</w:t>
                    </w:r>
                    <w:r>
                      <w:rPr>
                        <w:spacing w:val="-7"/>
                        <w:w w:val="115"/>
                        <w:sz w:val="21"/>
                      </w:rPr>
                      <w:t xml:space="preserve"> </w:t>
                    </w:r>
                    <w:r>
                      <w:rPr>
                        <w:w w:val="115"/>
                        <w:sz w:val="21"/>
                      </w:rPr>
                      <w:t>support</w:t>
                    </w:r>
                    <w:r>
                      <w:rPr>
                        <w:spacing w:val="-7"/>
                        <w:w w:val="115"/>
                        <w:sz w:val="21"/>
                      </w:rPr>
                      <w:t xml:space="preserve"> </w:t>
                    </w:r>
                    <w:r>
                      <w:rPr>
                        <w:spacing w:val="-2"/>
                        <w:w w:val="115"/>
                        <w:sz w:val="21"/>
                      </w:rPr>
                      <w:t>any</w:t>
                    </w:r>
                    <w:r>
                      <w:rPr>
                        <w:spacing w:val="-7"/>
                        <w:w w:val="115"/>
                        <w:sz w:val="21"/>
                      </w:rPr>
                      <w:t xml:space="preserve"> </w:t>
                    </w:r>
                    <w:r>
                      <w:rPr>
                        <w:w w:val="115"/>
                        <w:sz w:val="21"/>
                      </w:rPr>
                      <w:t>changes</w:t>
                    </w:r>
                    <w:r>
                      <w:rPr>
                        <w:spacing w:val="-6"/>
                        <w:w w:val="115"/>
                        <w:sz w:val="21"/>
                      </w:rPr>
                      <w:t xml:space="preserve"> </w:t>
                    </w:r>
                    <w:r>
                      <w:rPr>
                        <w:w w:val="115"/>
                        <w:sz w:val="21"/>
                      </w:rPr>
                      <w:t>to</w:t>
                    </w:r>
                    <w:r>
                      <w:rPr>
                        <w:spacing w:val="-7"/>
                        <w:w w:val="115"/>
                        <w:sz w:val="21"/>
                      </w:rPr>
                      <w:t xml:space="preserve"> </w:t>
                    </w:r>
                    <w:r>
                      <w:rPr>
                        <w:w w:val="115"/>
                        <w:sz w:val="21"/>
                      </w:rPr>
                      <w:t>their</w:t>
                    </w:r>
                    <w:r>
                      <w:rPr>
                        <w:spacing w:val="-7"/>
                        <w:w w:val="115"/>
                        <w:sz w:val="21"/>
                      </w:rPr>
                      <w:t xml:space="preserve"> </w:t>
                    </w:r>
                    <w:r>
                      <w:rPr>
                        <w:w w:val="115"/>
                        <w:sz w:val="21"/>
                      </w:rPr>
                      <w:t>case management role.</w:t>
                    </w:r>
                  </w:p>
                </w:txbxContent>
              </v:textbox>
            </v:shape>
            <v:shape id="_x0000_s1268" type="#_x0000_t202" style="position:absolute;left:1587;top:249;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0C6FF6">
      <w:pPr>
        <w:pStyle w:val="BodyText"/>
        <w:spacing w:before="3"/>
        <w:rPr>
          <w:sz w:val="13"/>
        </w:rPr>
      </w:pPr>
      <w:r>
        <w:pict>
          <v:line id="_x0000_s1266" style="position:absolute;z-index:251614208;mso-wrap-distance-left:0;mso-wrap-distance-right:0;mso-position-horizontal-relative:page" from="79.35pt,10.55pt" to="529.15pt,10.55pt" strokecolor="#b6bdc8" strokeweight="1pt">
            <w10:wrap type="topAndBottom" anchorx="page"/>
          </v:line>
        </w:pict>
      </w:r>
    </w:p>
    <w:p w:rsidR="00837026" w:rsidRDefault="000C6FF6">
      <w:pPr>
        <w:pStyle w:val="ListParagraph"/>
        <w:numPr>
          <w:ilvl w:val="0"/>
          <w:numId w:val="53"/>
        </w:numPr>
        <w:tabs>
          <w:tab w:val="left" w:pos="2380"/>
          <w:tab w:val="left" w:pos="2382"/>
        </w:tabs>
        <w:spacing w:before="117"/>
        <w:rPr>
          <w:sz w:val="13"/>
        </w:rPr>
      </w:pPr>
      <w:r>
        <w:rPr>
          <w:w w:val="105"/>
          <w:sz w:val="13"/>
        </w:rPr>
        <w:t>Court</w:t>
      </w:r>
      <w:r>
        <w:rPr>
          <w:spacing w:val="4"/>
          <w:w w:val="105"/>
          <w:sz w:val="13"/>
        </w:rPr>
        <w:t xml:space="preserve"> </w:t>
      </w:r>
      <w:r>
        <w:rPr>
          <w:w w:val="105"/>
          <w:sz w:val="13"/>
        </w:rPr>
        <w:t>Services</w:t>
      </w:r>
      <w:r>
        <w:rPr>
          <w:spacing w:val="5"/>
          <w:w w:val="105"/>
          <w:sz w:val="13"/>
        </w:rPr>
        <w:t xml:space="preserve"> </w:t>
      </w:r>
      <w:r>
        <w:rPr>
          <w:w w:val="105"/>
          <w:sz w:val="13"/>
        </w:rPr>
        <w:t>Victoria,</w:t>
      </w:r>
      <w:r>
        <w:rPr>
          <w:spacing w:val="5"/>
          <w:w w:val="105"/>
          <w:sz w:val="13"/>
        </w:rPr>
        <w:t xml:space="preserve"> </w:t>
      </w:r>
      <w:r>
        <w:rPr>
          <w:i/>
          <w:w w:val="105"/>
          <w:sz w:val="13"/>
        </w:rPr>
        <w:t>Strategic</w:t>
      </w:r>
      <w:r>
        <w:rPr>
          <w:i/>
          <w:spacing w:val="4"/>
          <w:w w:val="105"/>
          <w:sz w:val="13"/>
        </w:rPr>
        <w:t xml:space="preserve"> </w:t>
      </w:r>
      <w:r>
        <w:rPr>
          <w:i/>
          <w:w w:val="105"/>
          <w:sz w:val="13"/>
        </w:rPr>
        <w:t>Asset</w:t>
      </w:r>
      <w:r>
        <w:rPr>
          <w:i/>
          <w:spacing w:val="5"/>
          <w:w w:val="105"/>
          <w:sz w:val="13"/>
        </w:rPr>
        <w:t xml:space="preserve"> </w:t>
      </w:r>
      <w:r>
        <w:rPr>
          <w:i/>
          <w:w w:val="105"/>
          <w:sz w:val="13"/>
        </w:rPr>
        <w:t>Plan</w:t>
      </w:r>
      <w:r>
        <w:rPr>
          <w:i/>
          <w:spacing w:val="5"/>
          <w:w w:val="105"/>
          <w:sz w:val="13"/>
        </w:rPr>
        <w:t xml:space="preserve"> </w:t>
      </w:r>
      <w:r>
        <w:rPr>
          <w:i/>
          <w:w w:val="105"/>
          <w:sz w:val="13"/>
        </w:rPr>
        <w:t>2016-2031</w:t>
      </w:r>
      <w:r>
        <w:rPr>
          <w:i/>
          <w:spacing w:val="5"/>
          <w:w w:val="105"/>
          <w:sz w:val="13"/>
        </w:rPr>
        <w:t xml:space="preserve"> </w:t>
      </w:r>
      <w:r>
        <w:rPr>
          <w:spacing w:val="2"/>
          <w:w w:val="105"/>
          <w:sz w:val="13"/>
        </w:rPr>
        <w:t>(Report</w:t>
      </w:r>
      <w:r>
        <w:rPr>
          <w:spacing w:val="4"/>
          <w:w w:val="105"/>
          <w:sz w:val="13"/>
        </w:rPr>
        <w:t xml:space="preserve"> </w:t>
      </w:r>
      <w:r>
        <w:rPr>
          <w:w w:val="105"/>
          <w:sz w:val="13"/>
        </w:rPr>
        <w:t>2016)</w:t>
      </w:r>
      <w:r>
        <w:rPr>
          <w:spacing w:val="5"/>
          <w:w w:val="105"/>
          <w:sz w:val="13"/>
        </w:rPr>
        <w:t xml:space="preserve"> </w:t>
      </w:r>
      <w:r>
        <w:rPr>
          <w:w w:val="105"/>
          <w:sz w:val="13"/>
        </w:rPr>
        <w:t>10;</w:t>
      </w:r>
      <w:r>
        <w:rPr>
          <w:spacing w:val="5"/>
          <w:w w:val="105"/>
          <w:sz w:val="13"/>
        </w:rPr>
        <w:t xml:space="preserve"> </w:t>
      </w:r>
      <w:r>
        <w:rPr>
          <w:w w:val="105"/>
          <w:sz w:val="13"/>
        </w:rPr>
        <w:t>Submission</w:t>
      </w:r>
      <w:r>
        <w:rPr>
          <w:spacing w:val="5"/>
          <w:w w:val="105"/>
          <w:sz w:val="13"/>
        </w:rPr>
        <w:t xml:space="preserve"> </w:t>
      </w:r>
      <w:r>
        <w:rPr>
          <w:w w:val="105"/>
          <w:sz w:val="13"/>
        </w:rPr>
        <w:t>24</w:t>
      </w:r>
      <w:r>
        <w:rPr>
          <w:spacing w:val="4"/>
          <w:w w:val="105"/>
          <w:sz w:val="13"/>
        </w:rPr>
        <w:t xml:space="preserve"> </w:t>
      </w:r>
      <w:r>
        <w:rPr>
          <w:spacing w:val="3"/>
          <w:w w:val="105"/>
          <w:sz w:val="13"/>
        </w:rPr>
        <w:t>(Law</w:t>
      </w:r>
      <w:r>
        <w:rPr>
          <w:spacing w:val="5"/>
          <w:w w:val="105"/>
          <w:sz w:val="13"/>
        </w:rPr>
        <w:t xml:space="preserve"> </w:t>
      </w:r>
      <w:r>
        <w:rPr>
          <w:w w:val="105"/>
          <w:sz w:val="13"/>
        </w:rPr>
        <w:t>Institute</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spacing w:before="2"/>
        <w:rPr>
          <w:sz w:val="13"/>
        </w:rPr>
      </w:pPr>
      <w:r>
        <w:rPr>
          <w:w w:val="105"/>
          <w:sz w:val="13"/>
        </w:rPr>
        <w:t>Submissions</w:t>
      </w:r>
      <w:r>
        <w:rPr>
          <w:spacing w:val="4"/>
          <w:w w:val="105"/>
          <w:sz w:val="13"/>
        </w:rPr>
        <w:t xml:space="preserve"> </w:t>
      </w:r>
      <w:r>
        <w:rPr>
          <w:w w:val="105"/>
          <w:sz w:val="13"/>
        </w:rPr>
        <w:t>20</w:t>
      </w:r>
      <w:r>
        <w:rPr>
          <w:spacing w:val="5"/>
          <w:w w:val="105"/>
          <w:sz w:val="13"/>
        </w:rPr>
        <w:t xml:space="preserve"> </w:t>
      </w:r>
      <w:r>
        <w:rPr>
          <w:w w:val="105"/>
          <w:sz w:val="13"/>
        </w:rPr>
        <w:t>(County</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22</w:t>
      </w:r>
      <w:r>
        <w:rPr>
          <w:spacing w:val="5"/>
          <w:w w:val="105"/>
          <w:sz w:val="13"/>
        </w:rPr>
        <w:t xml:space="preserve"> </w:t>
      </w:r>
      <w:r>
        <w:rPr>
          <w:w w:val="105"/>
          <w:sz w:val="13"/>
        </w:rPr>
        <w:t>(Supreme</w:t>
      </w:r>
      <w:r>
        <w:rPr>
          <w:spacing w:val="4"/>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rPr>
          <w:w w:val="105"/>
          <w:sz w:val="13"/>
        </w:rPr>
        <w:t>Submission 22 (Supreme Court of</w:t>
      </w:r>
      <w:r>
        <w:rPr>
          <w:spacing w:val="22"/>
          <w:w w:val="105"/>
          <w:sz w:val="13"/>
        </w:rPr>
        <w:t xml:space="preserve"> </w:t>
      </w:r>
      <w:r>
        <w:rPr>
          <w:spacing w:val="2"/>
          <w:w w:val="105"/>
          <w:sz w:val="13"/>
        </w:rPr>
        <w:t>Victoria).</w:t>
      </w:r>
    </w:p>
    <w:p w:rsidR="00837026" w:rsidRDefault="000C6FF6">
      <w:pPr>
        <w:pStyle w:val="ListParagraph"/>
        <w:numPr>
          <w:ilvl w:val="0"/>
          <w:numId w:val="53"/>
        </w:numPr>
        <w:tabs>
          <w:tab w:val="left" w:pos="2380"/>
          <w:tab w:val="left" w:pos="2382"/>
        </w:tabs>
        <w:rPr>
          <w:sz w:val="13"/>
        </w:rPr>
      </w:pPr>
      <w:r>
        <w:pict>
          <v:shape id="_x0000_s1265" type="#_x0000_t202" style="position:absolute;left:0;text-align:left;margin-left:36pt;margin-top:3pt;width:13.25pt;height:14.25pt;z-index:251681792;mso-position-horizontal-relative:page" filled="f" stroked="f">
            <v:textbox inset="0,0,0,0">
              <w:txbxContent>
                <w:p w:rsidR="00837026" w:rsidRDefault="000C6FF6">
                  <w:pPr>
                    <w:spacing w:line="284" w:lineRule="exact"/>
                    <w:rPr>
                      <w:b/>
                      <w:sz w:val="24"/>
                    </w:rPr>
                  </w:pPr>
                  <w:r>
                    <w:rPr>
                      <w:b/>
                      <w:color w:val="37617A"/>
                      <w:spacing w:val="-2"/>
                      <w:w w:val="110"/>
                      <w:sz w:val="24"/>
                    </w:rPr>
                    <w:t>72</w:t>
                  </w:r>
                </w:p>
              </w:txbxContent>
            </v:textbox>
            <w10:wrap anchorx="page"/>
          </v:shape>
        </w:pict>
      </w:r>
      <w:r>
        <w:rPr>
          <w:w w:val="105"/>
          <w:sz w:val="13"/>
        </w:rPr>
        <w:t>Submission 20 (County</w:t>
      </w:r>
      <w:r>
        <w:rPr>
          <w:spacing w:val="14"/>
          <w:w w:val="105"/>
          <w:sz w:val="13"/>
        </w:rPr>
        <w:t xml:space="preserve"> </w:t>
      </w:r>
      <w:r>
        <w:rPr>
          <w:w w:val="105"/>
          <w:sz w:val="13"/>
        </w:rPr>
        <w:t>Court).</w:t>
      </w:r>
    </w:p>
    <w:p w:rsidR="00837026" w:rsidRDefault="000C6FF6">
      <w:pPr>
        <w:pStyle w:val="ListParagraph"/>
        <w:numPr>
          <w:ilvl w:val="0"/>
          <w:numId w:val="53"/>
        </w:numPr>
        <w:tabs>
          <w:tab w:val="left" w:pos="2380"/>
          <w:tab w:val="left" w:pos="2382"/>
        </w:tabs>
        <w:spacing w:before="2"/>
        <w:rPr>
          <w:sz w:val="13"/>
        </w:rPr>
      </w:pPr>
      <w:r>
        <w:rPr>
          <w:sz w:val="13"/>
        </w:rPr>
        <w:t>Ibid.</w:t>
      </w:r>
    </w:p>
    <w:p w:rsidR="00837026" w:rsidRDefault="00837026">
      <w:pPr>
        <w:rPr>
          <w:sz w:val="13"/>
        </w:rPr>
        <w:sectPr w:rsidR="00837026">
          <w:pgSz w:w="11910" w:h="16840"/>
          <w:pgMar w:top="1560" w:right="0" w:bottom="280" w:left="0" w:header="546" w:footer="0" w:gutter="0"/>
          <w:cols w:space="720"/>
        </w:sectPr>
      </w:pPr>
    </w:p>
    <w:p w:rsidR="00837026" w:rsidRDefault="000C6FF6">
      <w:pPr>
        <w:pStyle w:val="Heading1"/>
        <w:tabs>
          <w:tab w:val="left" w:pos="1417"/>
        </w:tabs>
      </w:pPr>
      <w:r>
        <w:lastRenderedPageBreak/>
        <w:pict>
          <v:rect id="_x0000_s1264" style="position:absolute;left:0;text-align:left;margin-left:0;margin-top:0;width:595.3pt;height:841.9pt;z-index:-251537408;mso-position-horizontal-relative:page;mso-position-vertical-relative:page" fillcolor="#e2e3e7" stroked="f">
            <w10:wrap anchorx="page" anchory="page"/>
          </v:rect>
        </w:pict>
      </w:r>
      <w:r>
        <w:rPr>
          <w:color w:val="FFFFFF"/>
          <w:w w:val="122"/>
          <w:shd w:val="clear" w:color="auto" w:fill="37617A"/>
        </w:rPr>
        <w:t xml:space="preserve"> </w:t>
      </w:r>
      <w:r>
        <w:rPr>
          <w:color w:val="FFFFFF"/>
          <w:spacing w:val="41"/>
          <w:shd w:val="clear" w:color="auto" w:fill="37617A"/>
        </w:rPr>
        <w:t xml:space="preserve"> </w:t>
      </w:r>
      <w:r>
        <w:rPr>
          <w:color w:val="FFFFFF"/>
          <w:w w:val="105"/>
          <w:shd w:val="clear" w:color="auto" w:fill="37617A"/>
        </w:rPr>
        <w:t>7</w:t>
      </w:r>
      <w:r>
        <w:rPr>
          <w:color w:val="FFFFFF"/>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4"/>
        <w:rPr>
          <w:b/>
          <w:sz w:val="29"/>
        </w:rPr>
      </w:pPr>
    </w:p>
    <w:p w:rsidR="00837026" w:rsidRDefault="000C6FF6">
      <w:pPr>
        <w:tabs>
          <w:tab w:val="left" w:pos="1587"/>
          <w:tab w:val="left" w:pos="10465"/>
        </w:tabs>
        <w:spacing w:before="84"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2"/>
          <w:w w:val="110"/>
          <w:sz w:val="96"/>
          <w:shd w:val="clear" w:color="auto" w:fill="FFFFFF"/>
        </w:rPr>
        <w:t xml:space="preserve">Role </w:t>
      </w:r>
      <w:r>
        <w:rPr>
          <w:b/>
          <w:color w:val="37617A"/>
          <w:spacing w:val="-17"/>
          <w:w w:val="110"/>
          <w:sz w:val="96"/>
          <w:shd w:val="clear" w:color="auto" w:fill="FFFFFF"/>
        </w:rPr>
        <w:t xml:space="preserve">of the </w:t>
      </w:r>
      <w:r>
        <w:rPr>
          <w:b/>
          <w:color w:val="37617A"/>
          <w:spacing w:val="-16"/>
          <w:w w:val="110"/>
          <w:sz w:val="96"/>
          <w:shd w:val="clear" w:color="auto" w:fill="FFFFFF"/>
        </w:rPr>
        <w:t>DPP</w:t>
      </w:r>
      <w:r>
        <w:rPr>
          <w:b/>
          <w:color w:val="37617A"/>
          <w:spacing w:val="189"/>
          <w:w w:val="110"/>
          <w:sz w:val="96"/>
          <w:shd w:val="clear" w:color="auto" w:fill="FFFFFF"/>
        </w:rPr>
        <w:t xml:space="preserve"> </w:t>
      </w:r>
      <w:r>
        <w:rPr>
          <w:b/>
          <w:color w:val="37617A"/>
          <w:spacing w:val="-18"/>
          <w:w w:val="110"/>
          <w:sz w:val="96"/>
          <w:shd w:val="clear" w:color="auto" w:fill="FFFFFF"/>
        </w:rPr>
        <w:t>and</w:t>
      </w:r>
      <w:r>
        <w:rPr>
          <w:b/>
          <w:color w:val="37617A"/>
          <w:spacing w:val="-18"/>
          <w:sz w:val="96"/>
          <w:shd w:val="clear" w:color="auto" w:fill="FFFFFF"/>
        </w:rPr>
        <w:tab/>
      </w:r>
    </w:p>
    <w:p w:rsidR="00837026" w:rsidRDefault="000C6FF6">
      <w:pPr>
        <w:tabs>
          <w:tab w:val="left" w:pos="1587"/>
          <w:tab w:val="left" w:pos="10924"/>
        </w:tabs>
        <w:spacing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5"/>
          <w:w w:val="110"/>
          <w:sz w:val="96"/>
          <w:shd w:val="clear" w:color="auto" w:fill="FFFFFF"/>
        </w:rPr>
        <w:t>defence</w:t>
      </w:r>
      <w:r>
        <w:rPr>
          <w:b/>
          <w:color w:val="37617A"/>
          <w:spacing w:val="168"/>
          <w:w w:val="110"/>
          <w:sz w:val="96"/>
          <w:shd w:val="clear" w:color="auto" w:fill="FFFFFF"/>
        </w:rPr>
        <w:t xml:space="preserve"> </w:t>
      </w:r>
      <w:r>
        <w:rPr>
          <w:b/>
          <w:color w:val="37617A"/>
          <w:spacing w:val="-25"/>
          <w:w w:val="110"/>
          <w:sz w:val="96"/>
          <w:shd w:val="clear" w:color="auto" w:fill="FFFFFF"/>
        </w:rPr>
        <w:t>practitioners</w:t>
      </w:r>
      <w:r>
        <w:rPr>
          <w:b/>
          <w:color w:val="37617A"/>
          <w:spacing w:val="-25"/>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pStyle w:val="Heading4"/>
        <w:numPr>
          <w:ilvl w:val="0"/>
          <w:numId w:val="50"/>
        </w:numPr>
        <w:tabs>
          <w:tab w:val="left" w:pos="2154"/>
          <w:tab w:val="left" w:pos="2155"/>
        </w:tabs>
        <w:spacing w:before="96"/>
      </w:pPr>
      <w:r>
        <w:pict>
          <v:line id="_x0000_s1263" style="position:absolute;left:0;text-align:left;z-index:251616256;mso-wrap-distance-left:0;mso-wrap-distance-right:0;mso-position-horizontal-relative:page" from="79.35pt,22.9pt" to="104.9pt,22.9pt" strokecolor="white" strokeweight="2pt">
            <w10:wrap type="topAndBottom" anchorx="page"/>
          </v:line>
        </w:pict>
      </w:r>
      <w:r>
        <w:rPr>
          <w:w w:val="110"/>
        </w:rPr>
        <w:t>Introduction</w:t>
      </w:r>
    </w:p>
    <w:p w:rsidR="00837026" w:rsidRDefault="000C6FF6">
      <w:pPr>
        <w:pStyle w:val="ListParagraph"/>
        <w:numPr>
          <w:ilvl w:val="0"/>
          <w:numId w:val="50"/>
        </w:numPr>
        <w:tabs>
          <w:tab w:val="left" w:pos="2154"/>
          <w:tab w:val="left" w:pos="2155"/>
        </w:tabs>
        <w:spacing w:before="62" w:after="49"/>
        <w:rPr>
          <w:b/>
          <w:sz w:val="24"/>
        </w:rPr>
      </w:pPr>
      <w:r>
        <w:rPr>
          <w:b/>
          <w:w w:val="115"/>
          <w:sz w:val="24"/>
        </w:rPr>
        <w:t>Structural problems with committal</w:t>
      </w:r>
      <w:r>
        <w:rPr>
          <w:b/>
          <w:spacing w:val="6"/>
          <w:w w:val="115"/>
          <w:sz w:val="24"/>
        </w:rPr>
        <w:t xml:space="preserve"> </w:t>
      </w:r>
      <w:r>
        <w:rPr>
          <w:b/>
          <w:w w:val="115"/>
          <w:sz w:val="24"/>
        </w:rPr>
        <w:t>proceedings</w:t>
      </w:r>
    </w:p>
    <w:p w:rsidR="00837026" w:rsidRDefault="000C6FF6">
      <w:pPr>
        <w:pStyle w:val="BodyText"/>
        <w:spacing w:line="40" w:lineRule="exact"/>
        <w:ind w:left="1567"/>
        <w:rPr>
          <w:sz w:val="4"/>
        </w:rPr>
      </w:pPr>
      <w:r>
        <w:rPr>
          <w:sz w:val="4"/>
        </w:rPr>
      </w:r>
      <w:r>
        <w:rPr>
          <w:sz w:val="4"/>
        </w:rPr>
        <w:pict>
          <v:group id="_x0000_s1261" style="width:25.55pt;height:2pt;mso-position-horizontal-relative:char;mso-position-vertical-relative:line" coordsize="511,40">
            <v:line id="_x0000_s1262" style="position:absolute" from="0,20" to="510,20" strokecolor="white" strokeweight="2pt"/>
            <w10:anchorlock/>
          </v:group>
        </w:pict>
      </w:r>
    </w:p>
    <w:p w:rsidR="00837026" w:rsidRDefault="000C6FF6">
      <w:pPr>
        <w:pStyle w:val="ListParagraph"/>
        <w:numPr>
          <w:ilvl w:val="0"/>
          <w:numId w:val="49"/>
        </w:numPr>
        <w:tabs>
          <w:tab w:val="left" w:pos="2154"/>
          <w:tab w:val="left" w:pos="2155"/>
        </w:tabs>
        <w:spacing w:before="91"/>
        <w:rPr>
          <w:b/>
          <w:sz w:val="24"/>
        </w:rPr>
      </w:pPr>
      <w:r>
        <w:pict>
          <v:line id="_x0000_s1260" style="position:absolute;left:0;text-align:left;z-index:251618304;mso-wrap-distance-left:0;mso-wrap-distance-right:0;mso-position-horizontal-relative:page" from="79.35pt,22.65pt" to="104.9pt,22.65pt" strokecolor="white" strokeweight="2pt">
            <w10:wrap type="topAndBottom" anchorx="page"/>
          </v:line>
        </w:pict>
      </w:r>
      <w:r>
        <w:rPr>
          <w:b/>
          <w:w w:val="115"/>
          <w:sz w:val="24"/>
        </w:rPr>
        <w:t>New South Wales</w:t>
      </w:r>
      <w:r>
        <w:rPr>
          <w:b/>
          <w:spacing w:val="9"/>
          <w:w w:val="115"/>
          <w:sz w:val="24"/>
        </w:rPr>
        <w:t xml:space="preserve"> </w:t>
      </w:r>
      <w:r>
        <w:rPr>
          <w:b/>
          <w:w w:val="115"/>
          <w:sz w:val="24"/>
        </w:rPr>
        <w:t>reforms</w:t>
      </w:r>
    </w:p>
    <w:p w:rsidR="00837026" w:rsidRDefault="000C6FF6">
      <w:pPr>
        <w:pStyle w:val="ListParagraph"/>
        <w:numPr>
          <w:ilvl w:val="0"/>
          <w:numId w:val="49"/>
        </w:numPr>
        <w:tabs>
          <w:tab w:val="left" w:pos="2154"/>
          <w:tab w:val="left" w:pos="2155"/>
        </w:tabs>
        <w:spacing w:before="62" w:after="49"/>
        <w:rPr>
          <w:b/>
          <w:sz w:val="24"/>
        </w:rPr>
      </w:pPr>
      <w:r>
        <w:rPr>
          <w:b/>
          <w:w w:val="110"/>
          <w:sz w:val="24"/>
        </w:rPr>
        <w:t>Role of the DPP and defence practitioners: stakeholder</w:t>
      </w:r>
      <w:r>
        <w:rPr>
          <w:b/>
          <w:spacing w:val="6"/>
          <w:w w:val="110"/>
          <w:sz w:val="24"/>
        </w:rPr>
        <w:t xml:space="preserve"> </w:t>
      </w:r>
      <w:r>
        <w:rPr>
          <w:b/>
          <w:w w:val="110"/>
          <w:sz w:val="24"/>
        </w:rPr>
        <w:t>views</w:t>
      </w:r>
    </w:p>
    <w:p w:rsidR="00837026" w:rsidRDefault="000C6FF6">
      <w:pPr>
        <w:pStyle w:val="BodyText"/>
        <w:spacing w:line="40" w:lineRule="exact"/>
        <w:ind w:left="1567"/>
        <w:rPr>
          <w:sz w:val="4"/>
        </w:rPr>
      </w:pPr>
      <w:r>
        <w:rPr>
          <w:sz w:val="4"/>
        </w:rPr>
      </w:r>
      <w:r>
        <w:rPr>
          <w:sz w:val="4"/>
        </w:rPr>
        <w:pict>
          <v:group id="_x0000_s1258" style="width:25.55pt;height:2pt;mso-position-horizontal-relative:char;mso-position-vertical-relative:line" coordsize="511,40">
            <v:line id="_x0000_s1259" style="position:absolute" from="0,20" to="510,20" strokecolor="white" strokeweight="2pt"/>
            <w10:anchorlock/>
          </v:group>
        </w:pict>
      </w:r>
    </w:p>
    <w:p w:rsidR="00837026" w:rsidRDefault="000C6FF6">
      <w:pPr>
        <w:pStyle w:val="ListParagraph"/>
        <w:numPr>
          <w:ilvl w:val="0"/>
          <w:numId w:val="49"/>
        </w:numPr>
        <w:tabs>
          <w:tab w:val="left" w:pos="2154"/>
          <w:tab w:val="left" w:pos="2155"/>
        </w:tabs>
        <w:spacing w:before="91"/>
        <w:rPr>
          <w:b/>
          <w:sz w:val="24"/>
        </w:rPr>
      </w:pPr>
      <w:r>
        <w:pict>
          <v:line id="_x0000_s1257" style="position:absolute;left:0;text-align:left;z-index:251620352;mso-wrap-distance-left:0;mso-wrap-distance-right:0;mso-position-horizontal-relative:page" from="79.35pt,22.65pt" to="104.9pt,22.65pt" strokecolor="white" strokeweight="2pt">
            <w10:wrap type="topAndBottom" anchorx="page"/>
          </v:line>
        </w:pict>
      </w:r>
      <w:r>
        <w:rPr>
          <w:b/>
          <w:w w:val="110"/>
          <w:sz w:val="24"/>
        </w:rPr>
        <w:t>Commission’s</w:t>
      </w:r>
      <w:r>
        <w:rPr>
          <w:b/>
          <w:spacing w:val="6"/>
          <w:w w:val="110"/>
          <w:sz w:val="24"/>
        </w:rPr>
        <w:t xml:space="preserve"> </w:t>
      </w:r>
      <w:r>
        <w:rPr>
          <w:b/>
          <w:w w:val="110"/>
          <w:sz w:val="24"/>
        </w:rPr>
        <w:t>conclusions</w:t>
      </w:r>
    </w:p>
    <w:p w:rsidR="00837026" w:rsidRDefault="00837026">
      <w:pPr>
        <w:rPr>
          <w:sz w:val="24"/>
        </w:rPr>
        <w:sectPr w:rsidR="00837026">
          <w:headerReference w:type="even" r:id="rId87"/>
          <w:headerReference w:type="default" r:id="rId88"/>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7"/>
          <w:tab w:val="left" w:pos="1248"/>
        </w:tabs>
        <w:spacing w:before="106" w:line="232" w:lineRule="auto"/>
        <w:ind w:right="4829"/>
      </w:pPr>
      <w:bookmarkStart w:id="36" w:name="_TOC_250085"/>
      <w:r>
        <w:rPr>
          <w:color w:val="37617A"/>
          <w:spacing w:val="-3"/>
          <w:w w:val="110"/>
        </w:rPr>
        <w:t xml:space="preserve">Role of </w:t>
      </w:r>
      <w:r>
        <w:rPr>
          <w:color w:val="37617A"/>
          <w:w w:val="110"/>
        </w:rPr>
        <w:t xml:space="preserve">the DPP and </w:t>
      </w:r>
      <w:bookmarkEnd w:id="36"/>
      <w:r>
        <w:rPr>
          <w:color w:val="37617A"/>
          <w:spacing w:val="-3"/>
          <w:w w:val="110"/>
        </w:rPr>
        <w:t>defence practitioners</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5"/>
        <w:rPr>
          <w:b/>
          <w:sz w:val="57"/>
        </w:rPr>
      </w:pPr>
    </w:p>
    <w:p w:rsidR="00837026" w:rsidRDefault="000C6FF6">
      <w:pPr>
        <w:pStyle w:val="Heading3"/>
        <w:spacing w:before="1"/>
      </w:pPr>
      <w:bookmarkStart w:id="37" w:name="_TOC_250084"/>
      <w:bookmarkEnd w:id="37"/>
      <w:r>
        <w:rPr>
          <w:color w:val="37617A"/>
          <w:w w:val="110"/>
        </w:rPr>
        <w:t>Introduction</w:t>
      </w:r>
    </w:p>
    <w:p w:rsidR="00837026" w:rsidRDefault="000C6FF6">
      <w:pPr>
        <w:pStyle w:val="ListParagraph"/>
        <w:numPr>
          <w:ilvl w:val="1"/>
          <w:numId w:val="79"/>
        </w:numPr>
        <w:tabs>
          <w:tab w:val="left" w:pos="2380"/>
          <w:tab w:val="left" w:pos="2381"/>
        </w:tabs>
        <w:spacing w:before="155" w:line="242" w:lineRule="auto"/>
        <w:ind w:right="1720"/>
        <w:rPr>
          <w:sz w:val="21"/>
        </w:rPr>
      </w:pPr>
      <w:r>
        <w:rPr>
          <w:w w:val="105"/>
          <w:sz w:val="21"/>
        </w:rPr>
        <w:t xml:space="preserve">The </w:t>
      </w:r>
      <w:r>
        <w:rPr>
          <w:spacing w:val="-3"/>
          <w:w w:val="105"/>
          <w:sz w:val="21"/>
        </w:rPr>
        <w:t xml:space="preserve">Commission </w:t>
      </w:r>
      <w:r>
        <w:rPr>
          <w:w w:val="105"/>
          <w:sz w:val="21"/>
        </w:rPr>
        <w:t xml:space="preserve">was told </w:t>
      </w:r>
      <w:r>
        <w:rPr>
          <w:spacing w:val="-3"/>
          <w:w w:val="105"/>
          <w:sz w:val="21"/>
        </w:rPr>
        <w:t xml:space="preserve">that </w:t>
      </w:r>
      <w:r>
        <w:rPr>
          <w:w w:val="105"/>
          <w:sz w:val="21"/>
        </w:rPr>
        <w:t xml:space="preserve">inefficiency, </w:t>
      </w:r>
      <w:r>
        <w:rPr>
          <w:spacing w:val="-4"/>
          <w:w w:val="105"/>
          <w:sz w:val="21"/>
        </w:rPr>
        <w:t xml:space="preserve">delay, </w:t>
      </w:r>
      <w:r>
        <w:rPr>
          <w:w w:val="105"/>
          <w:sz w:val="21"/>
        </w:rPr>
        <w:t xml:space="preserve">and </w:t>
      </w:r>
      <w:r>
        <w:rPr>
          <w:spacing w:val="-4"/>
          <w:w w:val="105"/>
          <w:sz w:val="21"/>
        </w:rPr>
        <w:t xml:space="preserve">failures </w:t>
      </w:r>
      <w:r>
        <w:rPr>
          <w:spacing w:val="-3"/>
          <w:w w:val="105"/>
          <w:sz w:val="21"/>
        </w:rPr>
        <w:t xml:space="preserve">to </w:t>
      </w:r>
      <w:r>
        <w:rPr>
          <w:w w:val="105"/>
          <w:sz w:val="21"/>
        </w:rPr>
        <w:t>resolve matters at an early</w:t>
      </w:r>
      <w:r>
        <w:rPr>
          <w:spacing w:val="-12"/>
          <w:w w:val="105"/>
          <w:sz w:val="21"/>
        </w:rPr>
        <w:t xml:space="preserve"> </w:t>
      </w:r>
      <w:r>
        <w:rPr>
          <w:w w:val="105"/>
          <w:sz w:val="21"/>
        </w:rPr>
        <w:t>stage</w:t>
      </w:r>
      <w:r>
        <w:rPr>
          <w:spacing w:val="-12"/>
          <w:w w:val="105"/>
          <w:sz w:val="21"/>
        </w:rPr>
        <w:t xml:space="preserve"> </w:t>
      </w:r>
      <w:r>
        <w:rPr>
          <w:w w:val="105"/>
          <w:sz w:val="21"/>
        </w:rPr>
        <w:t>can</w:t>
      </w:r>
      <w:r>
        <w:rPr>
          <w:spacing w:val="-12"/>
          <w:w w:val="105"/>
          <w:sz w:val="21"/>
        </w:rPr>
        <w:t xml:space="preserve"> </w:t>
      </w:r>
      <w:r>
        <w:rPr>
          <w:w w:val="105"/>
          <w:sz w:val="21"/>
        </w:rPr>
        <w:t>be</w:t>
      </w:r>
      <w:r>
        <w:rPr>
          <w:spacing w:val="-12"/>
          <w:w w:val="105"/>
          <w:sz w:val="21"/>
        </w:rPr>
        <w:t xml:space="preserve"> </w:t>
      </w:r>
      <w:r>
        <w:rPr>
          <w:w w:val="105"/>
          <w:sz w:val="21"/>
        </w:rPr>
        <w:t>attributed</w:t>
      </w:r>
      <w:r>
        <w:rPr>
          <w:spacing w:val="-12"/>
          <w:w w:val="105"/>
          <w:sz w:val="21"/>
        </w:rPr>
        <w:t xml:space="preserve"> </w:t>
      </w:r>
      <w:r>
        <w:rPr>
          <w:w w:val="105"/>
          <w:sz w:val="21"/>
        </w:rPr>
        <w:t>partly</w:t>
      </w:r>
      <w:r>
        <w:rPr>
          <w:spacing w:val="-12"/>
          <w:w w:val="105"/>
          <w:sz w:val="21"/>
        </w:rPr>
        <w:t xml:space="preserve"> </w:t>
      </w:r>
      <w:r>
        <w:rPr>
          <w:spacing w:val="-3"/>
          <w:w w:val="105"/>
          <w:sz w:val="21"/>
        </w:rPr>
        <w:t>to</w:t>
      </w:r>
      <w:r>
        <w:rPr>
          <w:spacing w:val="-13"/>
          <w:w w:val="105"/>
          <w:sz w:val="21"/>
        </w:rPr>
        <w:t xml:space="preserve"> </w:t>
      </w:r>
      <w:r>
        <w:rPr>
          <w:spacing w:val="-4"/>
          <w:w w:val="105"/>
          <w:sz w:val="21"/>
        </w:rPr>
        <w:t>failure</w:t>
      </w:r>
      <w:r>
        <w:rPr>
          <w:spacing w:val="-12"/>
          <w:w w:val="105"/>
          <w:sz w:val="21"/>
        </w:rPr>
        <w:t xml:space="preserve"> </w:t>
      </w:r>
      <w:r>
        <w:rPr>
          <w:w w:val="105"/>
          <w:sz w:val="21"/>
        </w:rPr>
        <w:t>by</w:t>
      </w:r>
      <w:r>
        <w:rPr>
          <w:spacing w:val="-12"/>
          <w:w w:val="105"/>
          <w:sz w:val="21"/>
        </w:rPr>
        <w:t xml:space="preserve"> </w:t>
      </w:r>
      <w:r>
        <w:rPr>
          <w:spacing w:val="-3"/>
          <w:w w:val="105"/>
          <w:sz w:val="21"/>
        </w:rPr>
        <w:t>defence</w:t>
      </w:r>
      <w:r>
        <w:rPr>
          <w:spacing w:val="-12"/>
          <w:w w:val="105"/>
          <w:sz w:val="21"/>
        </w:rPr>
        <w:t xml:space="preserve"> </w:t>
      </w:r>
      <w:r>
        <w:rPr>
          <w:w w:val="105"/>
          <w:sz w:val="21"/>
        </w:rPr>
        <w:t>and</w:t>
      </w:r>
      <w:r>
        <w:rPr>
          <w:spacing w:val="-12"/>
          <w:w w:val="105"/>
          <w:sz w:val="21"/>
        </w:rPr>
        <w:t xml:space="preserve"> </w:t>
      </w:r>
      <w:r>
        <w:rPr>
          <w:w w:val="105"/>
          <w:sz w:val="21"/>
        </w:rPr>
        <w:t>prosecution</w:t>
      </w:r>
      <w:r>
        <w:rPr>
          <w:spacing w:val="-12"/>
          <w:w w:val="105"/>
          <w:sz w:val="21"/>
        </w:rPr>
        <w:t xml:space="preserve"> </w:t>
      </w:r>
      <w:r>
        <w:rPr>
          <w:w w:val="105"/>
          <w:sz w:val="21"/>
        </w:rPr>
        <w:t>practitioners</w:t>
      </w:r>
      <w:r>
        <w:rPr>
          <w:spacing w:val="-12"/>
          <w:w w:val="105"/>
          <w:sz w:val="21"/>
        </w:rPr>
        <w:t xml:space="preserve"> </w:t>
      </w:r>
      <w:r>
        <w:rPr>
          <w:spacing w:val="-3"/>
          <w:w w:val="105"/>
          <w:sz w:val="21"/>
        </w:rPr>
        <w:t xml:space="preserve">to </w:t>
      </w:r>
      <w:r>
        <w:rPr>
          <w:w w:val="105"/>
          <w:sz w:val="21"/>
        </w:rPr>
        <w:t xml:space="preserve">engage actively in </w:t>
      </w:r>
      <w:r>
        <w:rPr>
          <w:spacing w:val="-3"/>
          <w:w w:val="105"/>
          <w:sz w:val="21"/>
        </w:rPr>
        <w:t xml:space="preserve">proceedings from </w:t>
      </w:r>
      <w:r>
        <w:rPr>
          <w:w w:val="105"/>
          <w:sz w:val="21"/>
        </w:rPr>
        <w:t>the</w:t>
      </w:r>
      <w:r>
        <w:rPr>
          <w:spacing w:val="33"/>
          <w:w w:val="105"/>
          <w:sz w:val="21"/>
        </w:rPr>
        <w:t xml:space="preserve"> </w:t>
      </w:r>
      <w:r>
        <w:rPr>
          <w:w w:val="105"/>
          <w:sz w:val="21"/>
        </w:rPr>
        <w:t>outset.</w:t>
      </w:r>
    </w:p>
    <w:p w:rsidR="00837026" w:rsidRDefault="000C6FF6">
      <w:pPr>
        <w:pStyle w:val="ListParagraph"/>
        <w:numPr>
          <w:ilvl w:val="1"/>
          <w:numId w:val="79"/>
        </w:numPr>
        <w:tabs>
          <w:tab w:val="left" w:pos="2380"/>
          <w:tab w:val="left" w:pos="2381"/>
        </w:tabs>
        <w:spacing w:before="123" w:line="242" w:lineRule="auto"/>
        <w:ind w:right="2164"/>
        <w:rPr>
          <w:sz w:val="21"/>
        </w:rPr>
      </w:pPr>
      <w:r>
        <w:rPr>
          <w:sz w:val="21"/>
        </w:rPr>
        <w:t xml:space="preserve">In </w:t>
      </w:r>
      <w:r>
        <w:rPr>
          <w:spacing w:val="-8"/>
          <w:sz w:val="21"/>
        </w:rPr>
        <w:t xml:space="preserve">2014 </w:t>
      </w:r>
      <w:r>
        <w:rPr>
          <w:sz w:val="21"/>
        </w:rPr>
        <w:t xml:space="preserve">the New South </w:t>
      </w:r>
      <w:r>
        <w:rPr>
          <w:spacing w:val="-3"/>
          <w:sz w:val="21"/>
        </w:rPr>
        <w:t xml:space="preserve">Wales </w:t>
      </w:r>
      <w:r>
        <w:rPr>
          <w:sz w:val="21"/>
        </w:rPr>
        <w:t xml:space="preserve">Law </w:t>
      </w:r>
      <w:r>
        <w:rPr>
          <w:spacing w:val="-3"/>
          <w:sz w:val="21"/>
        </w:rPr>
        <w:t xml:space="preserve">Reform Commission </w:t>
      </w:r>
      <w:r>
        <w:rPr>
          <w:sz w:val="21"/>
        </w:rPr>
        <w:t xml:space="preserve">identified </w:t>
      </w:r>
      <w:r>
        <w:rPr>
          <w:spacing w:val="-3"/>
          <w:sz w:val="21"/>
        </w:rPr>
        <w:t xml:space="preserve">several </w:t>
      </w:r>
      <w:r>
        <w:rPr>
          <w:sz w:val="21"/>
        </w:rPr>
        <w:t xml:space="preserve">barriers </w:t>
      </w:r>
      <w:r>
        <w:rPr>
          <w:spacing w:val="-3"/>
          <w:sz w:val="21"/>
        </w:rPr>
        <w:t xml:space="preserve">to </w:t>
      </w:r>
      <w:r>
        <w:rPr>
          <w:sz w:val="21"/>
        </w:rPr>
        <w:t xml:space="preserve">securing </w:t>
      </w:r>
      <w:r>
        <w:rPr>
          <w:spacing w:val="-3"/>
          <w:sz w:val="21"/>
        </w:rPr>
        <w:t xml:space="preserve">appropriate </w:t>
      </w:r>
      <w:r>
        <w:rPr>
          <w:sz w:val="21"/>
        </w:rPr>
        <w:t>early guilty pleas. These</w:t>
      </w:r>
      <w:r>
        <w:rPr>
          <w:spacing w:val="11"/>
          <w:sz w:val="21"/>
        </w:rPr>
        <w:t xml:space="preserve"> </w:t>
      </w:r>
      <w:r>
        <w:rPr>
          <w:sz w:val="21"/>
        </w:rPr>
        <w:t>included:</w:t>
      </w:r>
    </w:p>
    <w:p w:rsidR="00837026" w:rsidRDefault="000C6FF6">
      <w:pPr>
        <w:pStyle w:val="ListParagraph"/>
        <w:numPr>
          <w:ilvl w:val="2"/>
          <w:numId w:val="79"/>
        </w:numPr>
        <w:tabs>
          <w:tab w:val="left" w:pos="2721"/>
          <w:tab w:val="left" w:pos="2722"/>
        </w:tabs>
        <w:spacing w:before="122" w:line="242" w:lineRule="auto"/>
        <w:ind w:right="1748" w:hanging="340"/>
        <w:rPr>
          <w:sz w:val="21"/>
        </w:rPr>
      </w:pPr>
      <w:r>
        <w:rPr>
          <w:sz w:val="21"/>
        </w:rPr>
        <w:t xml:space="preserve">a </w:t>
      </w:r>
      <w:r>
        <w:rPr>
          <w:spacing w:val="-4"/>
          <w:sz w:val="21"/>
        </w:rPr>
        <w:t xml:space="preserve">failure </w:t>
      </w:r>
      <w:r>
        <w:rPr>
          <w:sz w:val="21"/>
        </w:rPr>
        <w:t xml:space="preserve">by the Director of </w:t>
      </w:r>
      <w:r>
        <w:rPr>
          <w:spacing w:val="-3"/>
          <w:sz w:val="21"/>
        </w:rPr>
        <w:t xml:space="preserve">Public </w:t>
      </w:r>
      <w:r>
        <w:rPr>
          <w:sz w:val="21"/>
        </w:rPr>
        <w:t xml:space="preserve">Prosecutions (DPP) </w:t>
      </w:r>
      <w:r>
        <w:rPr>
          <w:spacing w:val="-3"/>
          <w:sz w:val="21"/>
        </w:rPr>
        <w:t xml:space="preserve">to </w:t>
      </w:r>
      <w:r>
        <w:rPr>
          <w:sz w:val="21"/>
        </w:rPr>
        <w:t xml:space="preserve">brief </w:t>
      </w:r>
      <w:r>
        <w:rPr>
          <w:spacing w:val="-4"/>
          <w:sz w:val="21"/>
        </w:rPr>
        <w:t xml:space="preserve">Crown </w:t>
      </w:r>
      <w:r>
        <w:rPr>
          <w:sz w:val="21"/>
        </w:rPr>
        <w:t>Prosecutors with authority</w:t>
      </w:r>
      <w:r>
        <w:rPr>
          <w:spacing w:val="9"/>
          <w:sz w:val="21"/>
        </w:rPr>
        <w:t xml:space="preserve"> </w:t>
      </w:r>
      <w:r>
        <w:rPr>
          <w:spacing w:val="-3"/>
          <w:sz w:val="21"/>
        </w:rPr>
        <w:t>to</w:t>
      </w:r>
      <w:r>
        <w:rPr>
          <w:spacing w:val="10"/>
          <w:sz w:val="21"/>
        </w:rPr>
        <w:t xml:space="preserve"> </w:t>
      </w:r>
      <w:r>
        <w:rPr>
          <w:spacing w:val="-3"/>
          <w:sz w:val="21"/>
        </w:rPr>
        <w:t>negotiate</w:t>
      </w:r>
      <w:r>
        <w:rPr>
          <w:spacing w:val="10"/>
          <w:sz w:val="21"/>
        </w:rPr>
        <w:t xml:space="preserve"> </w:t>
      </w:r>
      <w:r>
        <w:rPr>
          <w:spacing w:val="-3"/>
          <w:sz w:val="21"/>
        </w:rPr>
        <w:t>until</w:t>
      </w:r>
      <w:r>
        <w:rPr>
          <w:spacing w:val="10"/>
          <w:sz w:val="21"/>
        </w:rPr>
        <w:t xml:space="preserve"> </w:t>
      </w:r>
      <w:r>
        <w:rPr>
          <w:spacing w:val="-3"/>
          <w:sz w:val="21"/>
        </w:rPr>
        <w:t>late</w:t>
      </w:r>
      <w:r>
        <w:rPr>
          <w:spacing w:val="9"/>
          <w:sz w:val="21"/>
        </w:rPr>
        <w:t xml:space="preserve"> </w:t>
      </w:r>
      <w:r>
        <w:rPr>
          <w:sz w:val="21"/>
        </w:rPr>
        <w:t>in</w:t>
      </w:r>
      <w:r>
        <w:rPr>
          <w:spacing w:val="10"/>
          <w:sz w:val="21"/>
        </w:rPr>
        <w:t xml:space="preserve"> </w:t>
      </w:r>
      <w:r>
        <w:rPr>
          <w:spacing w:val="-3"/>
          <w:sz w:val="21"/>
        </w:rPr>
        <w:t>proceedings</w:t>
      </w:r>
    </w:p>
    <w:p w:rsidR="00837026" w:rsidRDefault="000C6FF6">
      <w:pPr>
        <w:pStyle w:val="ListParagraph"/>
        <w:numPr>
          <w:ilvl w:val="2"/>
          <w:numId w:val="79"/>
        </w:numPr>
        <w:tabs>
          <w:tab w:val="left" w:pos="2721"/>
          <w:tab w:val="left" w:pos="2722"/>
        </w:tabs>
        <w:spacing w:before="87" w:line="242" w:lineRule="auto"/>
        <w:ind w:right="2669" w:hanging="340"/>
        <w:rPr>
          <w:sz w:val="12"/>
        </w:rPr>
      </w:pPr>
      <w:r>
        <w:rPr>
          <w:spacing w:val="-3"/>
          <w:w w:val="105"/>
          <w:sz w:val="21"/>
        </w:rPr>
        <w:t>discontinuity</w:t>
      </w:r>
      <w:r>
        <w:rPr>
          <w:spacing w:val="-8"/>
          <w:w w:val="105"/>
          <w:sz w:val="21"/>
        </w:rPr>
        <w:t xml:space="preserve"> </w:t>
      </w:r>
      <w:r>
        <w:rPr>
          <w:w w:val="105"/>
          <w:sz w:val="21"/>
        </w:rPr>
        <w:t>of</w:t>
      </w:r>
      <w:r>
        <w:rPr>
          <w:spacing w:val="-8"/>
          <w:w w:val="105"/>
          <w:sz w:val="21"/>
        </w:rPr>
        <w:t xml:space="preserve"> </w:t>
      </w:r>
      <w:r>
        <w:rPr>
          <w:w w:val="105"/>
          <w:sz w:val="21"/>
        </w:rPr>
        <w:t>legal</w:t>
      </w:r>
      <w:r>
        <w:rPr>
          <w:spacing w:val="-8"/>
          <w:w w:val="105"/>
          <w:sz w:val="21"/>
        </w:rPr>
        <w:t xml:space="preserve"> </w:t>
      </w:r>
      <w:r>
        <w:rPr>
          <w:spacing w:val="-2"/>
          <w:w w:val="105"/>
          <w:sz w:val="21"/>
        </w:rPr>
        <w:t>representation</w:t>
      </w:r>
      <w:r>
        <w:rPr>
          <w:spacing w:val="-8"/>
          <w:w w:val="105"/>
          <w:sz w:val="21"/>
        </w:rPr>
        <w:t xml:space="preserve"> </w:t>
      </w:r>
      <w:r>
        <w:rPr>
          <w:spacing w:val="-3"/>
          <w:w w:val="105"/>
          <w:sz w:val="21"/>
        </w:rPr>
        <w:t>leading</w:t>
      </w:r>
      <w:r>
        <w:rPr>
          <w:spacing w:val="-7"/>
          <w:w w:val="105"/>
          <w:sz w:val="21"/>
        </w:rPr>
        <w:t xml:space="preserve"> </w:t>
      </w:r>
      <w:r>
        <w:rPr>
          <w:spacing w:val="-3"/>
          <w:w w:val="105"/>
          <w:sz w:val="21"/>
        </w:rPr>
        <w:t>to</w:t>
      </w:r>
      <w:r>
        <w:rPr>
          <w:spacing w:val="-8"/>
          <w:w w:val="105"/>
          <w:sz w:val="21"/>
        </w:rPr>
        <w:t xml:space="preserve"> </w:t>
      </w:r>
      <w:r>
        <w:rPr>
          <w:spacing w:val="-2"/>
          <w:w w:val="105"/>
          <w:sz w:val="21"/>
        </w:rPr>
        <w:t>inconsistency</w:t>
      </w:r>
      <w:r>
        <w:rPr>
          <w:spacing w:val="-8"/>
          <w:w w:val="105"/>
          <w:sz w:val="21"/>
        </w:rPr>
        <w:t xml:space="preserve"> </w:t>
      </w:r>
      <w:r>
        <w:rPr>
          <w:w w:val="105"/>
          <w:sz w:val="21"/>
        </w:rPr>
        <w:t>in</w:t>
      </w:r>
      <w:r>
        <w:rPr>
          <w:spacing w:val="-8"/>
          <w:w w:val="105"/>
          <w:sz w:val="21"/>
        </w:rPr>
        <w:t xml:space="preserve"> </w:t>
      </w:r>
      <w:r>
        <w:rPr>
          <w:w w:val="105"/>
          <w:sz w:val="21"/>
        </w:rPr>
        <w:t>advice</w:t>
      </w:r>
      <w:r>
        <w:rPr>
          <w:spacing w:val="-7"/>
          <w:w w:val="105"/>
          <w:sz w:val="21"/>
        </w:rPr>
        <w:t xml:space="preserve"> </w:t>
      </w:r>
      <w:r>
        <w:rPr>
          <w:w w:val="105"/>
          <w:sz w:val="21"/>
        </w:rPr>
        <w:t xml:space="preserve">and </w:t>
      </w:r>
      <w:r>
        <w:rPr>
          <w:spacing w:val="-4"/>
          <w:w w:val="105"/>
          <w:sz w:val="21"/>
        </w:rPr>
        <w:t>negotiations.</w:t>
      </w:r>
      <w:r>
        <w:rPr>
          <w:spacing w:val="-4"/>
          <w:w w:val="105"/>
          <w:position w:val="7"/>
          <w:sz w:val="12"/>
        </w:rPr>
        <w:t>1</w:t>
      </w:r>
    </w:p>
    <w:p w:rsidR="00837026" w:rsidRDefault="000C6FF6">
      <w:pPr>
        <w:pStyle w:val="ListParagraph"/>
        <w:numPr>
          <w:ilvl w:val="1"/>
          <w:numId w:val="79"/>
        </w:numPr>
        <w:tabs>
          <w:tab w:val="left" w:pos="2380"/>
          <w:tab w:val="left" w:pos="2381"/>
        </w:tabs>
        <w:spacing w:before="87" w:line="242" w:lineRule="auto"/>
        <w:ind w:right="2099"/>
        <w:rPr>
          <w:sz w:val="21"/>
        </w:rPr>
      </w:pPr>
      <w:r>
        <w:rPr>
          <w:sz w:val="21"/>
        </w:rPr>
        <w:t xml:space="preserve">These barriers </w:t>
      </w:r>
      <w:r>
        <w:rPr>
          <w:spacing w:val="-3"/>
          <w:sz w:val="21"/>
        </w:rPr>
        <w:t xml:space="preserve">are </w:t>
      </w:r>
      <w:r>
        <w:rPr>
          <w:sz w:val="21"/>
        </w:rPr>
        <w:t>also present in Vic</w:t>
      </w:r>
      <w:r>
        <w:rPr>
          <w:sz w:val="21"/>
        </w:rPr>
        <w:t xml:space="preserve">toria. The prosecution is </w:t>
      </w:r>
      <w:r>
        <w:rPr>
          <w:spacing w:val="-2"/>
          <w:sz w:val="21"/>
        </w:rPr>
        <w:t xml:space="preserve">not </w:t>
      </w:r>
      <w:r>
        <w:rPr>
          <w:sz w:val="21"/>
        </w:rPr>
        <w:t xml:space="preserve">actively engaged in committal </w:t>
      </w:r>
      <w:r>
        <w:rPr>
          <w:spacing w:val="-3"/>
          <w:sz w:val="21"/>
        </w:rPr>
        <w:t xml:space="preserve">proceedings from </w:t>
      </w:r>
      <w:r>
        <w:rPr>
          <w:sz w:val="21"/>
        </w:rPr>
        <w:t xml:space="preserve">the </w:t>
      </w:r>
      <w:r>
        <w:rPr>
          <w:spacing w:val="-3"/>
          <w:sz w:val="21"/>
        </w:rPr>
        <w:t xml:space="preserve">beginning. </w:t>
      </w:r>
      <w:r>
        <w:rPr>
          <w:sz w:val="21"/>
        </w:rPr>
        <w:t xml:space="preserve">It is </w:t>
      </w:r>
      <w:r>
        <w:rPr>
          <w:spacing w:val="-2"/>
          <w:sz w:val="21"/>
        </w:rPr>
        <w:t xml:space="preserve">common  </w:t>
      </w:r>
      <w:r>
        <w:rPr>
          <w:spacing w:val="-3"/>
          <w:sz w:val="21"/>
        </w:rPr>
        <w:t xml:space="preserve">for  </w:t>
      </w:r>
      <w:r>
        <w:rPr>
          <w:sz w:val="21"/>
        </w:rPr>
        <w:t xml:space="preserve">both  the  prosecution and </w:t>
      </w:r>
      <w:r>
        <w:rPr>
          <w:spacing w:val="-3"/>
          <w:sz w:val="21"/>
        </w:rPr>
        <w:t xml:space="preserve">defence to </w:t>
      </w:r>
      <w:r>
        <w:rPr>
          <w:sz w:val="21"/>
        </w:rPr>
        <w:t xml:space="preserve">brief less experienced </w:t>
      </w:r>
      <w:r>
        <w:rPr>
          <w:spacing w:val="-3"/>
          <w:sz w:val="21"/>
        </w:rPr>
        <w:t xml:space="preserve">solicitor-advocates </w:t>
      </w:r>
      <w:r>
        <w:rPr>
          <w:sz w:val="21"/>
        </w:rPr>
        <w:t xml:space="preserve">or </w:t>
      </w:r>
      <w:r>
        <w:rPr>
          <w:spacing w:val="-3"/>
          <w:sz w:val="21"/>
        </w:rPr>
        <w:t xml:space="preserve">counsel during </w:t>
      </w:r>
      <w:r>
        <w:rPr>
          <w:sz w:val="21"/>
        </w:rPr>
        <w:t xml:space="preserve">pre-trial </w:t>
      </w:r>
      <w:r>
        <w:rPr>
          <w:spacing w:val="-3"/>
          <w:sz w:val="21"/>
        </w:rPr>
        <w:t xml:space="preserve">proceedings </w:t>
      </w:r>
      <w:r>
        <w:rPr>
          <w:sz w:val="21"/>
        </w:rPr>
        <w:t xml:space="preserve">and </w:t>
      </w:r>
      <w:r>
        <w:rPr>
          <w:spacing w:val="-3"/>
          <w:sz w:val="21"/>
        </w:rPr>
        <w:t xml:space="preserve">to transfer </w:t>
      </w:r>
      <w:r>
        <w:rPr>
          <w:sz w:val="21"/>
        </w:rPr>
        <w:t xml:space="preserve">briefs </w:t>
      </w:r>
      <w:r>
        <w:rPr>
          <w:spacing w:val="-3"/>
          <w:sz w:val="21"/>
        </w:rPr>
        <w:t xml:space="preserve">to </w:t>
      </w:r>
      <w:r>
        <w:rPr>
          <w:sz w:val="21"/>
        </w:rPr>
        <w:t xml:space="preserve">more senior </w:t>
      </w:r>
      <w:r>
        <w:rPr>
          <w:spacing w:val="-3"/>
          <w:sz w:val="21"/>
        </w:rPr>
        <w:t>counsel</w:t>
      </w:r>
      <w:r>
        <w:rPr>
          <w:spacing w:val="-17"/>
          <w:sz w:val="21"/>
        </w:rPr>
        <w:t xml:space="preserve"> </w:t>
      </w:r>
      <w:r>
        <w:rPr>
          <w:sz w:val="21"/>
        </w:rPr>
        <w:t>at the trial stage.</w:t>
      </w:r>
    </w:p>
    <w:p w:rsidR="00837026" w:rsidRDefault="000C6FF6">
      <w:pPr>
        <w:pStyle w:val="ListParagraph"/>
        <w:numPr>
          <w:ilvl w:val="1"/>
          <w:numId w:val="79"/>
        </w:numPr>
        <w:tabs>
          <w:tab w:val="left" w:pos="2380"/>
          <w:tab w:val="left" w:pos="2381"/>
        </w:tabs>
        <w:spacing w:before="125" w:line="242" w:lineRule="auto"/>
        <w:ind w:left="2380" w:right="1586" w:hanging="793"/>
        <w:rPr>
          <w:sz w:val="21"/>
        </w:rPr>
      </w:pPr>
      <w:r>
        <w:rPr>
          <w:sz w:val="21"/>
        </w:rPr>
        <w:t xml:space="preserve">The problem of insufficient early engagement by both parties is also structural. Because    the </w:t>
      </w:r>
      <w:r>
        <w:rPr>
          <w:spacing w:val="-3"/>
          <w:sz w:val="21"/>
        </w:rPr>
        <w:t xml:space="preserve">informant </w:t>
      </w:r>
      <w:r>
        <w:rPr>
          <w:sz w:val="21"/>
        </w:rPr>
        <w:t xml:space="preserve">is </w:t>
      </w:r>
      <w:r>
        <w:rPr>
          <w:spacing w:val="-3"/>
          <w:sz w:val="21"/>
        </w:rPr>
        <w:t xml:space="preserve">responsible for drafting </w:t>
      </w:r>
      <w:r>
        <w:rPr>
          <w:sz w:val="21"/>
        </w:rPr>
        <w:t xml:space="preserve">and </w:t>
      </w:r>
      <w:r>
        <w:rPr>
          <w:spacing w:val="-3"/>
          <w:sz w:val="21"/>
        </w:rPr>
        <w:t xml:space="preserve">filing charges </w:t>
      </w:r>
      <w:r>
        <w:rPr>
          <w:sz w:val="21"/>
        </w:rPr>
        <w:t xml:space="preserve">and </w:t>
      </w:r>
      <w:r>
        <w:rPr>
          <w:spacing w:val="-3"/>
          <w:sz w:val="21"/>
        </w:rPr>
        <w:t xml:space="preserve">preparing </w:t>
      </w:r>
      <w:r>
        <w:rPr>
          <w:sz w:val="21"/>
        </w:rPr>
        <w:t xml:space="preserve">the  brief  of </w:t>
      </w:r>
      <w:r>
        <w:rPr>
          <w:spacing w:val="-3"/>
          <w:sz w:val="21"/>
        </w:rPr>
        <w:t xml:space="preserve">evidence, </w:t>
      </w:r>
      <w:r>
        <w:rPr>
          <w:sz w:val="21"/>
        </w:rPr>
        <w:t>as</w:t>
      </w:r>
      <w:r>
        <w:rPr>
          <w:sz w:val="21"/>
        </w:rPr>
        <w:t xml:space="preserve"> </w:t>
      </w:r>
      <w:r>
        <w:rPr>
          <w:spacing w:val="-3"/>
          <w:sz w:val="21"/>
        </w:rPr>
        <w:t xml:space="preserve">well </w:t>
      </w:r>
      <w:r>
        <w:rPr>
          <w:sz w:val="21"/>
        </w:rPr>
        <w:t xml:space="preserve">as </w:t>
      </w:r>
      <w:r>
        <w:rPr>
          <w:spacing w:val="-3"/>
          <w:sz w:val="21"/>
        </w:rPr>
        <w:t xml:space="preserve">for </w:t>
      </w:r>
      <w:r>
        <w:rPr>
          <w:sz w:val="21"/>
        </w:rPr>
        <w:t xml:space="preserve">other aspects  of  committal  </w:t>
      </w:r>
      <w:r>
        <w:rPr>
          <w:spacing w:val="-3"/>
          <w:sz w:val="21"/>
        </w:rPr>
        <w:t xml:space="preserve">proceedings,  </w:t>
      </w:r>
      <w:r>
        <w:rPr>
          <w:sz w:val="21"/>
        </w:rPr>
        <w:t xml:space="preserve">it  is  </w:t>
      </w:r>
      <w:r>
        <w:rPr>
          <w:spacing w:val="-3"/>
          <w:sz w:val="21"/>
        </w:rPr>
        <w:t xml:space="preserve">natural  that  </w:t>
      </w:r>
      <w:r>
        <w:rPr>
          <w:sz w:val="21"/>
        </w:rPr>
        <w:t xml:space="preserve">the DPP’s </w:t>
      </w:r>
      <w:r>
        <w:rPr>
          <w:spacing w:val="-3"/>
          <w:sz w:val="21"/>
        </w:rPr>
        <w:t xml:space="preserve">involvement </w:t>
      </w:r>
      <w:r>
        <w:rPr>
          <w:sz w:val="21"/>
        </w:rPr>
        <w:t xml:space="preserve">is </w:t>
      </w:r>
      <w:r>
        <w:rPr>
          <w:spacing w:val="-3"/>
          <w:sz w:val="21"/>
        </w:rPr>
        <w:t xml:space="preserve">minimal until </w:t>
      </w:r>
      <w:r>
        <w:rPr>
          <w:sz w:val="21"/>
        </w:rPr>
        <w:t xml:space="preserve">a </w:t>
      </w:r>
      <w:r>
        <w:rPr>
          <w:spacing w:val="-3"/>
          <w:sz w:val="21"/>
        </w:rPr>
        <w:t xml:space="preserve">late </w:t>
      </w:r>
      <w:r>
        <w:rPr>
          <w:sz w:val="21"/>
        </w:rPr>
        <w:t xml:space="preserve">stage in the committal </w:t>
      </w:r>
      <w:r>
        <w:rPr>
          <w:spacing w:val="-3"/>
          <w:sz w:val="21"/>
        </w:rPr>
        <w:t xml:space="preserve">proceedings. </w:t>
      </w:r>
      <w:r>
        <w:rPr>
          <w:sz w:val="21"/>
        </w:rPr>
        <w:t xml:space="preserve">Without </w:t>
      </w:r>
      <w:r>
        <w:rPr>
          <w:spacing w:val="-3"/>
          <w:sz w:val="21"/>
        </w:rPr>
        <w:t xml:space="preserve">meaningful </w:t>
      </w:r>
      <w:r>
        <w:rPr>
          <w:sz w:val="21"/>
        </w:rPr>
        <w:t xml:space="preserve">early </w:t>
      </w:r>
      <w:r>
        <w:rPr>
          <w:spacing w:val="-3"/>
          <w:sz w:val="21"/>
        </w:rPr>
        <w:t xml:space="preserve">involvement from </w:t>
      </w:r>
      <w:r>
        <w:rPr>
          <w:sz w:val="21"/>
        </w:rPr>
        <w:t xml:space="preserve">Office of </w:t>
      </w:r>
      <w:r>
        <w:rPr>
          <w:spacing w:val="-3"/>
          <w:sz w:val="21"/>
        </w:rPr>
        <w:t xml:space="preserve">Public </w:t>
      </w:r>
      <w:r>
        <w:rPr>
          <w:sz w:val="21"/>
        </w:rPr>
        <w:t>Prosecutions (OPP) practitioners, e</w:t>
      </w:r>
      <w:r>
        <w:rPr>
          <w:sz w:val="21"/>
        </w:rPr>
        <w:t xml:space="preserve">ven those </w:t>
      </w:r>
      <w:r>
        <w:rPr>
          <w:spacing w:val="-3"/>
          <w:sz w:val="21"/>
        </w:rPr>
        <w:t xml:space="preserve">defence </w:t>
      </w:r>
      <w:r>
        <w:rPr>
          <w:sz w:val="21"/>
        </w:rPr>
        <w:t xml:space="preserve">practitioners who try </w:t>
      </w:r>
      <w:r>
        <w:rPr>
          <w:spacing w:val="-3"/>
          <w:sz w:val="21"/>
        </w:rPr>
        <w:t xml:space="preserve">to </w:t>
      </w:r>
      <w:r>
        <w:rPr>
          <w:sz w:val="21"/>
        </w:rPr>
        <w:t xml:space="preserve">resolve the matter quickly </w:t>
      </w:r>
      <w:r>
        <w:rPr>
          <w:spacing w:val="-3"/>
          <w:sz w:val="21"/>
        </w:rPr>
        <w:t xml:space="preserve">are </w:t>
      </w:r>
      <w:r>
        <w:rPr>
          <w:spacing w:val="-4"/>
          <w:sz w:val="21"/>
        </w:rPr>
        <w:t xml:space="preserve">likely </w:t>
      </w:r>
      <w:r>
        <w:rPr>
          <w:spacing w:val="-3"/>
          <w:sz w:val="21"/>
        </w:rPr>
        <w:t xml:space="preserve">to </w:t>
      </w:r>
      <w:r>
        <w:rPr>
          <w:sz w:val="21"/>
        </w:rPr>
        <w:t>be</w:t>
      </w:r>
      <w:r>
        <w:rPr>
          <w:spacing w:val="14"/>
          <w:sz w:val="21"/>
        </w:rPr>
        <w:t xml:space="preserve"> </w:t>
      </w:r>
      <w:r>
        <w:rPr>
          <w:spacing w:val="-2"/>
          <w:sz w:val="21"/>
        </w:rPr>
        <w:t>thwarted.</w:t>
      </w:r>
    </w:p>
    <w:p w:rsidR="00837026" w:rsidRDefault="000C6FF6">
      <w:pPr>
        <w:pStyle w:val="ListParagraph"/>
        <w:numPr>
          <w:ilvl w:val="1"/>
          <w:numId w:val="79"/>
        </w:numPr>
        <w:tabs>
          <w:tab w:val="left" w:pos="2380"/>
          <w:tab w:val="left" w:pos="2381"/>
        </w:tabs>
        <w:spacing w:before="126" w:line="242" w:lineRule="auto"/>
        <w:ind w:left="2380" w:right="1955"/>
        <w:rPr>
          <w:sz w:val="21"/>
        </w:rPr>
      </w:pPr>
      <w:r>
        <w:rPr>
          <w:sz w:val="21"/>
        </w:rPr>
        <w:t xml:space="preserve">This </w:t>
      </w:r>
      <w:r>
        <w:rPr>
          <w:spacing w:val="-3"/>
          <w:sz w:val="21"/>
        </w:rPr>
        <w:t xml:space="preserve">chapter </w:t>
      </w:r>
      <w:r>
        <w:rPr>
          <w:sz w:val="21"/>
        </w:rPr>
        <w:t xml:space="preserve">canvasses the </w:t>
      </w:r>
      <w:r>
        <w:rPr>
          <w:spacing w:val="-3"/>
          <w:sz w:val="21"/>
        </w:rPr>
        <w:t xml:space="preserve">situation </w:t>
      </w:r>
      <w:r>
        <w:rPr>
          <w:sz w:val="21"/>
        </w:rPr>
        <w:t xml:space="preserve">in Victoria in </w:t>
      </w:r>
      <w:r>
        <w:rPr>
          <w:spacing w:val="-3"/>
          <w:sz w:val="21"/>
        </w:rPr>
        <w:t xml:space="preserve">relation to </w:t>
      </w:r>
      <w:r>
        <w:rPr>
          <w:sz w:val="21"/>
        </w:rPr>
        <w:t xml:space="preserve">the </w:t>
      </w:r>
      <w:r>
        <w:rPr>
          <w:spacing w:val="-3"/>
          <w:sz w:val="21"/>
        </w:rPr>
        <w:t xml:space="preserve">informant’s </w:t>
      </w:r>
      <w:r>
        <w:rPr>
          <w:sz w:val="21"/>
        </w:rPr>
        <w:t xml:space="preserve">and </w:t>
      </w:r>
      <w:r>
        <w:rPr>
          <w:spacing w:val="-3"/>
          <w:sz w:val="21"/>
        </w:rPr>
        <w:t xml:space="preserve">prosecution’s different </w:t>
      </w:r>
      <w:r>
        <w:rPr>
          <w:sz w:val="21"/>
        </w:rPr>
        <w:t xml:space="preserve">roles in committal </w:t>
      </w:r>
      <w:r>
        <w:rPr>
          <w:spacing w:val="-3"/>
          <w:sz w:val="21"/>
        </w:rPr>
        <w:t xml:space="preserve">proceedings. </w:t>
      </w:r>
      <w:r>
        <w:rPr>
          <w:sz w:val="21"/>
        </w:rPr>
        <w:t xml:space="preserve">It </w:t>
      </w:r>
      <w:r>
        <w:rPr>
          <w:spacing w:val="-3"/>
          <w:sz w:val="21"/>
        </w:rPr>
        <w:t xml:space="preserve">explains </w:t>
      </w:r>
      <w:r>
        <w:rPr>
          <w:sz w:val="21"/>
        </w:rPr>
        <w:t xml:space="preserve">how </w:t>
      </w:r>
      <w:r>
        <w:rPr>
          <w:spacing w:val="-3"/>
          <w:sz w:val="21"/>
        </w:rPr>
        <w:t xml:space="preserve">reforms </w:t>
      </w:r>
      <w:r>
        <w:rPr>
          <w:sz w:val="21"/>
        </w:rPr>
        <w:t xml:space="preserve">in New South </w:t>
      </w:r>
      <w:r>
        <w:rPr>
          <w:spacing w:val="-3"/>
          <w:sz w:val="21"/>
        </w:rPr>
        <w:t xml:space="preserve">Wales  have  </w:t>
      </w:r>
      <w:r>
        <w:rPr>
          <w:sz w:val="21"/>
        </w:rPr>
        <w:t xml:space="preserve">attempted </w:t>
      </w:r>
      <w:r>
        <w:rPr>
          <w:spacing w:val="-3"/>
          <w:sz w:val="21"/>
        </w:rPr>
        <w:t>to</w:t>
      </w:r>
      <w:r>
        <w:rPr>
          <w:spacing w:val="41"/>
          <w:sz w:val="21"/>
        </w:rPr>
        <w:t xml:space="preserve"> </w:t>
      </w:r>
      <w:r>
        <w:rPr>
          <w:spacing w:val="-3"/>
          <w:sz w:val="21"/>
        </w:rPr>
        <w:t xml:space="preserve">ensure  </w:t>
      </w:r>
      <w:r>
        <w:rPr>
          <w:sz w:val="21"/>
        </w:rPr>
        <w:t xml:space="preserve">more active engagement </w:t>
      </w:r>
      <w:r>
        <w:rPr>
          <w:spacing w:val="-3"/>
          <w:sz w:val="21"/>
        </w:rPr>
        <w:t xml:space="preserve">from  </w:t>
      </w:r>
      <w:r>
        <w:rPr>
          <w:sz w:val="21"/>
        </w:rPr>
        <w:t xml:space="preserve">an early stage by experienced prosecutors and </w:t>
      </w:r>
      <w:r>
        <w:rPr>
          <w:spacing w:val="-3"/>
          <w:sz w:val="21"/>
        </w:rPr>
        <w:t xml:space="preserve">defence </w:t>
      </w:r>
      <w:r>
        <w:rPr>
          <w:sz w:val="21"/>
        </w:rPr>
        <w:t xml:space="preserve">practitioners. The </w:t>
      </w:r>
      <w:r>
        <w:rPr>
          <w:spacing w:val="-3"/>
          <w:sz w:val="21"/>
        </w:rPr>
        <w:t xml:space="preserve">chapter </w:t>
      </w:r>
      <w:r>
        <w:rPr>
          <w:sz w:val="21"/>
        </w:rPr>
        <w:t>considers</w:t>
      </w:r>
      <w:r>
        <w:rPr>
          <w:spacing w:val="45"/>
          <w:sz w:val="21"/>
        </w:rPr>
        <w:t xml:space="preserve"> </w:t>
      </w:r>
      <w:r>
        <w:rPr>
          <w:sz w:val="21"/>
        </w:rPr>
        <w:t>what</w:t>
      </w:r>
    </w:p>
    <w:p w:rsidR="00837026" w:rsidRDefault="000C6FF6">
      <w:pPr>
        <w:pStyle w:val="BodyText"/>
        <w:spacing w:before="5" w:line="242" w:lineRule="auto"/>
        <w:ind w:left="2380" w:right="1869"/>
      </w:pPr>
      <w:r>
        <w:t xml:space="preserve">stakeholders </w:t>
      </w:r>
      <w:r>
        <w:rPr>
          <w:spacing w:val="-3"/>
        </w:rPr>
        <w:t xml:space="preserve">have </w:t>
      </w:r>
      <w:r>
        <w:t xml:space="preserve">reported about the issue in Victoria and </w:t>
      </w:r>
      <w:r>
        <w:rPr>
          <w:spacing w:val="-3"/>
        </w:rPr>
        <w:t xml:space="preserve">concludes  </w:t>
      </w:r>
      <w:r>
        <w:t xml:space="preserve">by </w:t>
      </w:r>
      <w:r>
        <w:rPr>
          <w:spacing w:val="-3"/>
        </w:rPr>
        <w:t>urging</w:t>
      </w:r>
      <w:r>
        <w:rPr>
          <w:spacing w:val="41"/>
        </w:rPr>
        <w:t xml:space="preserve"> </w:t>
      </w:r>
      <w:r>
        <w:t xml:space="preserve">the need  </w:t>
      </w:r>
      <w:r>
        <w:rPr>
          <w:spacing w:val="-3"/>
        </w:rPr>
        <w:t>to</w:t>
      </w:r>
      <w:r>
        <w:rPr>
          <w:spacing w:val="11"/>
        </w:rPr>
        <w:t xml:space="preserve"> </w:t>
      </w:r>
      <w:r>
        <w:rPr>
          <w:spacing w:val="-3"/>
        </w:rPr>
        <w:t>‘front-load’</w:t>
      </w:r>
      <w:r>
        <w:rPr>
          <w:spacing w:val="11"/>
        </w:rPr>
        <w:t xml:space="preserve"> </w:t>
      </w:r>
      <w:r>
        <w:t>the</w:t>
      </w:r>
      <w:r>
        <w:rPr>
          <w:spacing w:val="11"/>
        </w:rPr>
        <w:t xml:space="preserve"> </w:t>
      </w:r>
      <w:r>
        <w:rPr>
          <w:spacing w:val="-3"/>
        </w:rPr>
        <w:t>criminal</w:t>
      </w:r>
      <w:r>
        <w:rPr>
          <w:spacing w:val="11"/>
        </w:rPr>
        <w:t xml:space="preserve"> </w:t>
      </w:r>
      <w:r>
        <w:rPr>
          <w:spacing w:val="-3"/>
        </w:rPr>
        <w:t>justice</w:t>
      </w:r>
      <w:r>
        <w:rPr>
          <w:spacing w:val="11"/>
        </w:rPr>
        <w:t xml:space="preserve"> </w:t>
      </w:r>
      <w:r>
        <w:t>system.</w:t>
      </w:r>
      <w:r>
        <w:rPr>
          <w:spacing w:val="11"/>
        </w:rPr>
        <w:t xml:space="preserve"> </w:t>
      </w:r>
      <w:r>
        <w:t>This</w:t>
      </w:r>
      <w:r>
        <w:rPr>
          <w:spacing w:val="12"/>
        </w:rPr>
        <w:t xml:space="preserve"> </w:t>
      </w:r>
      <w:r>
        <w:rPr>
          <w:spacing w:val="-3"/>
        </w:rPr>
        <w:t>requires</w:t>
      </w:r>
      <w:r>
        <w:rPr>
          <w:spacing w:val="11"/>
        </w:rPr>
        <w:t xml:space="preserve"> </w:t>
      </w:r>
      <w:r>
        <w:t>two</w:t>
      </w:r>
      <w:r>
        <w:rPr>
          <w:spacing w:val="11"/>
        </w:rPr>
        <w:t xml:space="preserve"> </w:t>
      </w:r>
      <w:r>
        <w:t>things:</w:t>
      </w:r>
    </w:p>
    <w:p w:rsidR="00837026" w:rsidRDefault="000C6FF6">
      <w:pPr>
        <w:pStyle w:val="ListParagraph"/>
        <w:numPr>
          <w:ilvl w:val="2"/>
          <w:numId w:val="79"/>
        </w:numPr>
        <w:tabs>
          <w:tab w:val="left" w:pos="2720"/>
          <w:tab w:val="left" w:pos="2721"/>
        </w:tabs>
        <w:spacing w:before="122" w:line="242" w:lineRule="auto"/>
        <w:ind w:left="2720" w:right="2342" w:hanging="340"/>
        <w:rPr>
          <w:sz w:val="21"/>
        </w:rPr>
      </w:pPr>
      <w:r>
        <w:rPr>
          <w:sz w:val="21"/>
        </w:rPr>
        <w:t xml:space="preserve">the DPP </w:t>
      </w:r>
      <w:r>
        <w:rPr>
          <w:spacing w:val="-3"/>
          <w:sz w:val="21"/>
        </w:rPr>
        <w:t xml:space="preserve">assuming earlier prosecutorial responsibility for </w:t>
      </w:r>
      <w:r>
        <w:rPr>
          <w:sz w:val="21"/>
        </w:rPr>
        <w:t xml:space="preserve">conducting committal </w:t>
      </w:r>
      <w:r>
        <w:rPr>
          <w:spacing w:val="-3"/>
          <w:sz w:val="21"/>
        </w:rPr>
        <w:t>proceedings</w:t>
      </w:r>
    </w:p>
    <w:p w:rsidR="00837026" w:rsidRDefault="000C6FF6">
      <w:pPr>
        <w:pStyle w:val="ListParagraph"/>
        <w:numPr>
          <w:ilvl w:val="2"/>
          <w:numId w:val="79"/>
        </w:numPr>
        <w:tabs>
          <w:tab w:val="left" w:pos="2720"/>
          <w:tab w:val="left" w:pos="2721"/>
        </w:tabs>
        <w:spacing w:before="87" w:line="242" w:lineRule="auto"/>
        <w:ind w:left="2720" w:right="1660" w:hanging="340"/>
        <w:rPr>
          <w:sz w:val="12"/>
        </w:rPr>
      </w:pPr>
      <w:r>
        <w:rPr>
          <w:w w:val="105"/>
          <w:sz w:val="21"/>
        </w:rPr>
        <w:t xml:space="preserve">the </w:t>
      </w:r>
      <w:r>
        <w:rPr>
          <w:spacing w:val="-3"/>
          <w:w w:val="105"/>
          <w:sz w:val="21"/>
        </w:rPr>
        <w:t xml:space="preserve">provision </w:t>
      </w:r>
      <w:r>
        <w:rPr>
          <w:w w:val="105"/>
          <w:sz w:val="21"/>
        </w:rPr>
        <w:t xml:space="preserve">of </w:t>
      </w:r>
      <w:r>
        <w:rPr>
          <w:spacing w:val="-3"/>
          <w:w w:val="105"/>
          <w:sz w:val="21"/>
        </w:rPr>
        <w:t>fundi</w:t>
      </w:r>
      <w:r>
        <w:rPr>
          <w:spacing w:val="-3"/>
          <w:w w:val="105"/>
          <w:sz w:val="21"/>
        </w:rPr>
        <w:t xml:space="preserve">ng </w:t>
      </w:r>
      <w:r>
        <w:rPr>
          <w:w w:val="105"/>
          <w:sz w:val="21"/>
        </w:rPr>
        <w:t xml:space="preserve">at an early stage in </w:t>
      </w:r>
      <w:r>
        <w:rPr>
          <w:spacing w:val="-3"/>
          <w:w w:val="105"/>
          <w:sz w:val="21"/>
        </w:rPr>
        <w:t xml:space="preserve">proceedings to </w:t>
      </w:r>
      <w:r>
        <w:rPr>
          <w:w w:val="105"/>
          <w:sz w:val="21"/>
        </w:rPr>
        <w:t xml:space="preserve">secure the </w:t>
      </w:r>
      <w:r>
        <w:rPr>
          <w:spacing w:val="-3"/>
          <w:w w:val="105"/>
          <w:sz w:val="21"/>
        </w:rPr>
        <w:t xml:space="preserve">involvement </w:t>
      </w:r>
      <w:r>
        <w:rPr>
          <w:w w:val="105"/>
          <w:sz w:val="21"/>
        </w:rPr>
        <w:t xml:space="preserve">of experienced practitioners and </w:t>
      </w:r>
      <w:r>
        <w:rPr>
          <w:spacing w:val="-3"/>
          <w:w w:val="105"/>
          <w:sz w:val="21"/>
        </w:rPr>
        <w:t xml:space="preserve">to ensure continuity </w:t>
      </w:r>
      <w:r>
        <w:rPr>
          <w:w w:val="105"/>
          <w:sz w:val="21"/>
        </w:rPr>
        <w:t>of</w:t>
      </w:r>
      <w:r>
        <w:rPr>
          <w:spacing w:val="5"/>
          <w:w w:val="105"/>
          <w:sz w:val="21"/>
        </w:rPr>
        <w:t xml:space="preserve"> </w:t>
      </w:r>
      <w:r>
        <w:rPr>
          <w:w w:val="105"/>
          <w:sz w:val="21"/>
        </w:rPr>
        <w:t>representation.</w:t>
      </w:r>
      <w:r>
        <w:rPr>
          <w:w w:val="105"/>
          <w:position w:val="7"/>
          <w:sz w:val="12"/>
        </w:rPr>
        <w:t>2</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3"/>
        <w:rPr>
          <w:sz w:val="23"/>
        </w:rPr>
      </w:pPr>
      <w:r>
        <w:pict>
          <v:line id="_x0000_s1256" style="position:absolute;z-index:251622400;mso-wrap-distance-left:0;mso-wrap-distance-right:0;mso-position-horizontal-relative:page" from="79.35pt,16.65pt" to="515.9pt,16.65pt" strokecolor="#b6bdc8" strokeweight="1pt">
            <w10:wrap type="topAndBottom" anchorx="page"/>
          </v:line>
        </w:pict>
      </w:r>
    </w:p>
    <w:p w:rsidR="00837026" w:rsidRDefault="000C6FF6">
      <w:pPr>
        <w:pStyle w:val="ListParagraph"/>
        <w:numPr>
          <w:ilvl w:val="0"/>
          <w:numId w:val="48"/>
        </w:numPr>
        <w:tabs>
          <w:tab w:val="left" w:pos="2380"/>
          <w:tab w:val="left" w:pos="2382"/>
        </w:tabs>
        <w:spacing w:before="117"/>
        <w:rPr>
          <w:sz w:val="13"/>
        </w:rPr>
      </w:pP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5"/>
          <w:w w:val="105"/>
          <w:sz w:val="13"/>
        </w:rPr>
        <w:t xml:space="preserve"> </w:t>
      </w:r>
      <w:r>
        <w:rPr>
          <w:w w:val="105"/>
          <w:sz w:val="13"/>
        </w:rPr>
        <w:t>Law</w:t>
      </w:r>
      <w:r>
        <w:rPr>
          <w:spacing w:val="5"/>
          <w:w w:val="105"/>
          <w:sz w:val="13"/>
        </w:rPr>
        <w:t xml:space="preserve"> </w:t>
      </w:r>
      <w:r>
        <w:rPr>
          <w:w w:val="105"/>
          <w:sz w:val="13"/>
        </w:rPr>
        <w:t>Reform</w:t>
      </w:r>
      <w:r>
        <w:rPr>
          <w:spacing w:val="6"/>
          <w:w w:val="105"/>
          <w:sz w:val="13"/>
        </w:rPr>
        <w:t xml:space="preserve"> </w:t>
      </w:r>
      <w:r>
        <w:rPr>
          <w:w w:val="105"/>
          <w:sz w:val="13"/>
        </w:rPr>
        <w:t>Commission,</w:t>
      </w:r>
      <w:r>
        <w:rPr>
          <w:spacing w:val="5"/>
          <w:w w:val="105"/>
          <w:sz w:val="13"/>
        </w:rPr>
        <w:t xml:space="preserve"> </w:t>
      </w:r>
      <w:r>
        <w:rPr>
          <w:i/>
          <w:w w:val="105"/>
          <w:sz w:val="13"/>
        </w:rPr>
        <w:t>Encouraging</w:t>
      </w:r>
      <w:r>
        <w:rPr>
          <w:i/>
          <w:spacing w:val="5"/>
          <w:w w:val="105"/>
          <w:sz w:val="13"/>
        </w:rPr>
        <w:t xml:space="preserve"> </w:t>
      </w:r>
      <w:r>
        <w:rPr>
          <w:i/>
          <w:w w:val="105"/>
          <w:sz w:val="13"/>
        </w:rPr>
        <w:t>Appropriate</w:t>
      </w:r>
      <w:r>
        <w:rPr>
          <w:i/>
          <w:spacing w:val="5"/>
          <w:w w:val="105"/>
          <w:sz w:val="13"/>
        </w:rPr>
        <w:t xml:space="preserve"> </w:t>
      </w:r>
      <w:r>
        <w:rPr>
          <w:i/>
          <w:w w:val="105"/>
          <w:sz w:val="13"/>
        </w:rPr>
        <w:t>Early</w:t>
      </w:r>
      <w:r>
        <w:rPr>
          <w:i/>
          <w:spacing w:val="5"/>
          <w:w w:val="105"/>
          <w:sz w:val="13"/>
        </w:rPr>
        <w:t xml:space="preserve"> </w:t>
      </w:r>
      <w:r>
        <w:rPr>
          <w:i/>
          <w:w w:val="105"/>
          <w:sz w:val="13"/>
        </w:rPr>
        <w:t>Guilty</w:t>
      </w:r>
      <w:r>
        <w:rPr>
          <w:i/>
          <w:spacing w:val="6"/>
          <w:w w:val="105"/>
          <w:sz w:val="13"/>
        </w:rPr>
        <w:t xml:space="preserve"> </w:t>
      </w:r>
      <w:r>
        <w:rPr>
          <w:i/>
          <w:w w:val="105"/>
          <w:sz w:val="13"/>
        </w:rPr>
        <w:t>Pleas</w:t>
      </w:r>
      <w:r>
        <w:rPr>
          <w:i/>
          <w:spacing w:val="5"/>
          <w:w w:val="105"/>
          <w:sz w:val="13"/>
        </w:rPr>
        <w:t xml:space="preserve"> </w:t>
      </w:r>
      <w:r>
        <w:rPr>
          <w:spacing w:val="2"/>
          <w:w w:val="105"/>
          <w:sz w:val="13"/>
        </w:rPr>
        <w:t>(Report</w:t>
      </w:r>
      <w:r>
        <w:rPr>
          <w:spacing w:val="5"/>
          <w:w w:val="105"/>
          <w:sz w:val="13"/>
        </w:rPr>
        <w:t xml:space="preserve"> </w:t>
      </w:r>
      <w:r>
        <w:rPr>
          <w:w w:val="105"/>
          <w:sz w:val="13"/>
        </w:rPr>
        <w:t>No</w:t>
      </w:r>
      <w:r>
        <w:rPr>
          <w:spacing w:val="5"/>
          <w:w w:val="105"/>
          <w:sz w:val="13"/>
        </w:rPr>
        <w:t xml:space="preserve"> </w:t>
      </w:r>
      <w:r>
        <w:rPr>
          <w:spacing w:val="-5"/>
          <w:w w:val="105"/>
          <w:sz w:val="13"/>
        </w:rPr>
        <w:t>141,</w:t>
      </w:r>
      <w:r>
        <w:rPr>
          <w:spacing w:val="5"/>
          <w:w w:val="105"/>
          <w:sz w:val="13"/>
        </w:rPr>
        <w:t xml:space="preserve"> </w:t>
      </w:r>
      <w:r>
        <w:rPr>
          <w:w w:val="105"/>
          <w:sz w:val="13"/>
        </w:rPr>
        <w:t>December</w:t>
      </w:r>
      <w:r>
        <w:rPr>
          <w:spacing w:val="6"/>
          <w:w w:val="105"/>
          <w:sz w:val="13"/>
        </w:rPr>
        <w:t xml:space="preserve"> </w:t>
      </w:r>
      <w:r>
        <w:rPr>
          <w:w w:val="105"/>
          <w:sz w:val="13"/>
        </w:rPr>
        <w:t>2014)</w:t>
      </w:r>
      <w:r>
        <w:rPr>
          <w:spacing w:val="5"/>
          <w:w w:val="105"/>
          <w:sz w:val="13"/>
        </w:rPr>
        <w:t xml:space="preserve"> </w:t>
      </w:r>
      <w:r>
        <w:rPr>
          <w:w w:val="105"/>
          <w:sz w:val="13"/>
        </w:rPr>
        <w:t>9-10.</w:t>
      </w:r>
    </w:p>
    <w:p w:rsidR="00837026" w:rsidRDefault="000C6FF6">
      <w:pPr>
        <w:pStyle w:val="ListParagraph"/>
        <w:numPr>
          <w:ilvl w:val="0"/>
          <w:numId w:val="48"/>
        </w:numPr>
        <w:tabs>
          <w:tab w:val="left" w:pos="2380"/>
          <w:tab w:val="left" w:pos="2382"/>
        </w:tabs>
        <w:ind w:right="1632"/>
        <w:rPr>
          <w:sz w:val="13"/>
        </w:rPr>
      </w:pPr>
      <w:r>
        <w:pict>
          <v:shape id="_x0000_s1255" type="#_x0000_t202" style="position:absolute;left:0;text-align:left;margin-left:36pt;margin-top:11pt;width:12.1pt;height:14.25pt;z-index:251684864;mso-position-horizontal-relative:page" filled="f" stroked="f">
            <v:textbox inset="0,0,0,0">
              <w:txbxContent>
                <w:p w:rsidR="00837026" w:rsidRDefault="000C6FF6">
                  <w:pPr>
                    <w:spacing w:line="284" w:lineRule="exact"/>
                    <w:rPr>
                      <w:b/>
                      <w:sz w:val="24"/>
                    </w:rPr>
                  </w:pPr>
                  <w:r>
                    <w:rPr>
                      <w:b/>
                      <w:color w:val="37617A"/>
                      <w:spacing w:val="-13"/>
                      <w:w w:val="110"/>
                      <w:sz w:val="24"/>
                    </w:rPr>
                    <w:t>74</w:t>
                  </w:r>
                </w:p>
              </w:txbxContent>
            </v:textbox>
            <w10:wrap anchorx="page"/>
          </v:shape>
        </w:pict>
      </w:r>
      <w:r>
        <w:rPr>
          <w:spacing w:val="2"/>
          <w:w w:val="105"/>
          <w:sz w:val="13"/>
        </w:rPr>
        <w:t xml:space="preserve">As </w:t>
      </w:r>
      <w:r>
        <w:rPr>
          <w:w w:val="105"/>
          <w:sz w:val="13"/>
        </w:rPr>
        <w:t xml:space="preserve">the New South Wales Law Reform Commission said, ‘resources should be switched away from the end process—where they are mostly wasted—and deployed in a “front-ended” system.’ New South Wales Law Reform Commission, </w:t>
      </w:r>
      <w:r>
        <w:rPr>
          <w:i/>
          <w:w w:val="105"/>
          <w:sz w:val="13"/>
        </w:rPr>
        <w:t>Encouraging Appropriat</w:t>
      </w:r>
      <w:r>
        <w:rPr>
          <w:i/>
          <w:w w:val="105"/>
          <w:sz w:val="13"/>
        </w:rPr>
        <w:t xml:space="preserve">e Early Guilty Pleas </w:t>
      </w:r>
      <w:r>
        <w:rPr>
          <w:spacing w:val="2"/>
          <w:w w:val="105"/>
          <w:sz w:val="13"/>
        </w:rPr>
        <w:t xml:space="preserve">(Report </w:t>
      </w:r>
      <w:r>
        <w:rPr>
          <w:w w:val="105"/>
          <w:sz w:val="13"/>
        </w:rPr>
        <w:t xml:space="preserve">No </w:t>
      </w:r>
      <w:r>
        <w:rPr>
          <w:spacing w:val="-5"/>
          <w:w w:val="105"/>
          <w:sz w:val="13"/>
        </w:rPr>
        <w:t xml:space="preserve">141, </w:t>
      </w:r>
      <w:r>
        <w:rPr>
          <w:w w:val="105"/>
          <w:sz w:val="13"/>
        </w:rPr>
        <w:t xml:space="preserve">December 2014) </w:t>
      </w:r>
      <w:r>
        <w:rPr>
          <w:spacing w:val="-6"/>
          <w:w w:val="105"/>
          <w:sz w:val="13"/>
        </w:rPr>
        <w:t>11.</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38" w:name="_TOC_250083"/>
      <w:bookmarkEnd w:id="38"/>
      <w:r>
        <w:rPr>
          <w:color w:val="37617A"/>
          <w:w w:val="115"/>
        </w:rPr>
        <w:t>Structural problems with committal proceedings</w:t>
      </w:r>
    </w:p>
    <w:p w:rsidR="00837026" w:rsidRDefault="000C6FF6">
      <w:pPr>
        <w:pStyle w:val="ListParagraph"/>
        <w:numPr>
          <w:ilvl w:val="1"/>
          <w:numId w:val="79"/>
        </w:numPr>
        <w:tabs>
          <w:tab w:val="left" w:pos="2381"/>
          <w:tab w:val="left" w:pos="2382"/>
        </w:tabs>
        <w:spacing w:before="154" w:line="242" w:lineRule="auto"/>
        <w:ind w:right="1872"/>
        <w:rPr>
          <w:sz w:val="21"/>
        </w:rPr>
      </w:pPr>
      <w:r>
        <w:rPr>
          <w:w w:val="105"/>
          <w:sz w:val="21"/>
        </w:rPr>
        <w:t xml:space="preserve">The </w:t>
      </w:r>
      <w:r>
        <w:rPr>
          <w:spacing w:val="-3"/>
          <w:w w:val="105"/>
          <w:sz w:val="21"/>
        </w:rPr>
        <w:t xml:space="preserve">informant commences criminal proceedings </w:t>
      </w:r>
      <w:r>
        <w:rPr>
          <w:w w:val="105"/>
          <w:sz w:val="21"/>
        </w:rPr>
        <w:t xml:space="preserve">by </w:t>
      </w:r>
      <w:r>
        <w:rPr>
          <w:spacing w:val="-3"/>
          <w:w w:val="105"/>
          <w:sz w:val="21"/>
        </w:rPr>
        <w:t>filing charges.</w:t>
      </w:r>
      <w:r>
        <w:rPr>
          <w:spacing w:val="-3"/>
          <w:w w:val="105"/>
          <w:position w:val="7"/>
          <w:sz w:val="12"/>
        </w:rPr>
        <w:t xml:space="preserve">3 </w:t>
      </w:r>
      <w:r>
        <w:rPr>
          <w:w w:val="105"/>
          <w:sz w:val="21"/>
        </w:rPr>
        <w:t xml:space="preserve">If the </w:t>
      </w:r>
      <w:r>
        <w:rPr>
          <w:spacing w:val="-3"/>
          <w:w w:val="105"/>
          <w:sz w:val="21"/>
        </w:rPr>
        <w:t xml:space="preserve">defence </w:t>
      </w:r>
      <w:r>
        <w:rPr>
          <w:w w:val="105"/>
          <w:sz w:val="21"/>
        </w:rPr>
        <w:t xml:space="preserve">wants </w:t>
      </w:r>
      <w:r>
        <w:rPr>
          <w:spacing w:val="-3"/>
          <w:w w:val="105"/>
          <w:sz w:val="21"/>
        </w:rPr>
        <w:t xml:space="preserve">to communicate </w:t>
      </w:r>
      <w:r>
        <w:rPr>
          <w:w w:val="105"/>
          <w:sz w:val="21"/>
        </w:rPr>
        <w:t xml:space="preserve">with the prosecution between the </w:t>
      </w:r>
      <w:r>
        <w:rPr>
          <w:spacing w:val="-3"/>
          <w:w w:val="105"/>
          <w:sz w:val="21"/>
        </w:rPr>
        <w:t xml:space="preserve">filing hearing </w:t>
      </w:r>
      <w:r>
        <w:rPr>
          <w:w w:val="105"/>
          <w:sz w:val="21"/>
        </w:rPr>
        <w:t>and the</w:t>
      </w:r>
      <w:r>
        <w:rPr>
          <w:spacing w:val="-16"/>
          <w:w w:val="105"/>
          <w:sz w:val="21"/>
        </w:rPr>
        <w:t xml:space="preserve"> </w:t>
      </w:r>
      <w:r>
        <w:rPr>
          <w:w w:val="105"/>
          <w:sz w:val="21"/>
        </w:rPr>
        <w:t>committal</w:t>
      </w:r>
    </w:p>
    <w:p w:rsidR="00837026" w:rsidRDefault="000C6FF6">
      <w:pPr>
        <w:pStyle w:val="BodyText"/>
        <w:spacing w:before="3" w:line="242" w:lineRule="auto"/>
        <w:ind w:left="2381" w:right="1592" w:hanging="1"/>
        <w:jc w:val="both"/>
        <w:rPr>
          <w:sz w:val="12"/>
        </w:rPr>
      </w:pPr>
      <w:r>
        <w:rPr>
          <w:spacing w:val="-3"/>
          <w:w w:val="105"/>
        </w:rPr>
        <w:t>mention,</w:t>
      </w:r>
      <w:r>
        <w:rPr>
          <w:spacing w:val="-6"/>
          <w:w w:val="105"/>
        </w:rPr>
        <w:t xml:space="preserve"> </w:t>
      </w:r>
      <w:r>
        <w:rPr>
          <w:w w:val="105"/>
        </w:rPr>
        <w:t>their</w:t>
      </w:r>
      <w:r>
        <w:rPr>
          <w:spacing w:val="-6"/>
          <w:w w:val="105"/>
        </w:rPr>
        <w:t xml:space="preserve"> </w:t>
      </w:r>
      <w:r>
        <w:rPr>
          <w:w w:val="105"/>
        </w:rPr>
        <w:t>point</w:t>
      </w:r>
      <w:r>
        <w:rPr>
          <w:spacing w:val="-5"/>
          <w:w w:val="105"/>
        </w:rPr>
        <w:t xml:space="preserve"> </w:t>
      </w:r>
      <w:r>
        <w:rPr>
          <w:w w:val="105"/>
        </w:rPr>
        <w:t>of</w:t>
      </w:r>
      <w:r>
        <w:rPr>
          <w:spacing w:val="-6"/>
          <w:w w:val="105"/>
        </w:rPr>
        <w:t xml:space="preserve"> </w:t>
      </w:r>
      <w:r>
        <w:rPr>
          <w:w w:val="105"/>
        </w:rPr>
        <w:t>contact</w:t>
      </w:r>
      <w:r>
        <w:rPr>
          <w:spacing w:val="-5"/>
          <w:w w:val="105"/>
        </w:rPr>
        <w:t xml:space="preserve"> </w:t>
      </w:r>
      <w:r>
        <w:rPr>
          <w:w w:val="105"/>
        </w:rPr>
        <w:t>is</w:t>
      </w:r>
      <w:r>
        <w:rPr>
          <w:spacing w:val="-6"/>
          <w:w w:val="105"/>
        </w:rPr>
        <w:t xml:space="preserve"> </w:t>
      </w:r>
      <w:r>
        <w:rPr>
          <w:spacing w:val="-3"/>
          <w:w w:val="105"/>
        </w:rPr>
        <w:t>usually</w:t>
      </w:r>
      <w:r>
        <w:rPr>
          <w:spacing w:val="-6"/>
          <w:w w:val="105"/>
        </w:rPr>
        <w:t xml:space="preserve"> </w:t>
      </w:r>
      <w:r>
        <w:rPr>
          <w:w w:val="105"/>
        </w:rPr>
        <w:t>the</w:t>
      </w:r>
      <w:r>
        <w:rPr>
          <w:spacing w:val="-5"/>
          <w:w w:val="105"/>
        </w:rPr>
        <w:t xml:space="preserve"> </w:t>
      </w:r>
      <w:r>
        <w:rPr>
          <w:spacing w:val="-3"/>
          <w:w w:val="105"/>
        </w:rPr>
        <w:t>informant.</w:t>
      </w:r>
      <w:r>
        <w:rPr>
          <w:spacing w:val="-3"/>
          <w:w w:val="105"/>
          <w:position w:val="7"/>
          <w:sz w:val="12"/>
        </w:rPr>
        <w:t>4</w:t>
      </w:r>
      <w:r>
        <w:rPr>
          <w:spacing w:val="17"/>
          <w:w w:val="105"/>
          <w:position w:val="7"/>
          <w:sz w:val="12"/>
        </w:rPr>
        <w:t xml:space="preserve"> </w:t>
      </w:r>
      <w:r>
        <w:rPr>
          <w:w w:val="105"/>
        </w:rPr>
        <w:t>The</w:t>
      </w:r>
      <w:r>
        <w:rPr>
          <w:spacing w:val="-6"/>
          <w:w w:val="105"/>
        </w:rPr>
        <w:t xml:space="preserve"> </w:t>
      </w:r>
      <w:r>
        <w:rPr>
          <w:spacing w:val="-3"/>
          <w:w w:val="105"/>
        </w:rPr>
        <w:t>informant</w:t>
      </w:r>
      <w:r>
        <w:rPr>
          <w:spacing w:val="-5"/>
          <w:w w:val="105"/>
        </w:rPr>
        <w:t xml:space="preserve"> </w:t>
      </w:r>
      <w:r>
        <w:rPr>
          <w:w w:val="105"/>
        </w:rPr>
        <w:t>is</w:t>
      </w:r>
      <w:r>
        <w:rPr>
          <w:spacing w:val="-6"/>
          <w:w w:val="105"/>
        </w:rPr>
        <w:t xml:space="preserve"> </w:t>
      </w:r>
      <w:r>
        <w:rPr>
          <w:w w:val="105"/>
        </w:rPr>
        <w:t>also</w:t>
      </w:r>
      <w:r>
        <w:rPr>
          <w:spacing w:val="-5"/>
          <w:w w:val="105"/>
        </w:rPr>
        <w:t xml:space="preserve"> </w:t>
      </w:r>
      <w:r>
        <w:rPr>
          <w:w w:val="105"/>
        </w:rPr>
        <w:t>the</w:t>
      </w:r>
      <w:r>
        <w:rPr>
          <w:spacing w:val="-6"/>
          <w:w w:val="105"/>
        </w:rPr>
        <w:t xml:space="preserve"> </w:t>
      </w:r>
      <w:r>
        <w:rPr>
          <w:w w:val="105"/>
        </w:rPr>
        <w:t>point</w:t>
      </w:r>
      <w:r>
        <w:rPr>
          <w:spacing w:val="-5"/>
          <w:w w:val="105"/>
        </w:rPr>
        <w:t xml:space="preserve"> </w:t>
      </w:r>
      <w:r>
        <w:rPr>
          <w:w w:val="105"/>
        </w:rPr>
        <w:t>of contact</w:t>
      </w:r>
      <w:r>
        <w:rPr>
          <w:spacing w:val="-7"/>
          <w:w w:val="105"/>
        </w:rPr>
        <w:t xml:space="preserve"> </w:t>
      </w:r>
      <w:r>
        <w:rPr>
          <w:spacing w:val="-3"/>
          <w:w w:val="105"/>
        </w:rPr>
        <w:t>for</w:t>
      </w:r>
      <w:r>
        <w:rPr>
          <w:spacing w:val="-6"/>
          <w:w w:val="105"/>
        </w:rPr>
        <w:t xml:space="preserve"> </w:t>
      </w:r>
      <w:r>
        <w:rPr>
          <w:spacing w:val="-3"/>
          <w:w w:val="105"/>
        </w:rPr>
        <w:t>complainants</w:t>
      </w:r>
      <w:r>
        <w:rPr>
          <w:spacing w:val="-6"/>
          <w:w w:val="105"/>
        </w:rPr>
        <w:t xml:space="preserve"> </w:t>
      </w:r>
      <w:r>
        <w:rPr>
          <w:w w:val="105"/>
        </w:rPr>
        <w:t>and</w:t>
      </w:r>
      <w:r>
        <w:rPr>
          <w:spacing w:val="-6"/>
          <w:w w:val="105"/>
        </w:rPr>
        <w:t xml:space="preserve"> </w:t>
      </w:r>
      <w:r>
        <w:rPr>
          <w:w w:val="105"/>
        </w:rPr>
        <w:t>other</w:t>
      </w:r>
      <w:r>
        <w:rPr>
          <w:spacing w:val="-7"/>
          <w:w w:val="105"/>
        </w:rPr>
        <w:t xml:space="preserve"> </w:t>
      </w:r>
      <w:r>
        <w:rPr>
          <w:w w:val="105"/>
        </w:rPr>
        <w:t>witnesses</w:t>
      </w:r>
      <w:r>
        <w:rPr>
          <w:spacing w:val="-6"/>
          <w:w w:val="105"/>
        </w:rPr>
        <w:t xml:space="preserve"> </w:t>
      </w:r>
      <w:r>
        <w:rPr>
          <w:w w:val="105"/>
        </w:rPr>
        <w:t>and</w:t>
      </w:r>
      <w:r>
        <w:rPr>
          <w:spacing w:val="-6"/>
          <w:w w:val="105"/>
        </w:rPr>
        <w:t xml:space="preserve"> </w:t>
      </w:r>
      <w:r>
        <w:rPr>
          <w:w w:val="105"/>
        </w:rPr>
        <w:t>is</w:t>
      </w:r>
      <w:r>
        <w:rPr>
          <w:spacing w:val="-6"/>
          <w:w w:val="105"/>
        </w:rPr>
        <w:t xml:space="preserve"> </w:t>
      </w:r>
      <w:r>
        <w:rPr>
          <w:spacing w:val="-3"/>
          <w:w w:val="105"/>
        </w:rPr>
        <w:t>responsible</w:t>
      </w:r>
      <w:r>
        <w:rPr>
          <w:spacing w:val="-6"/>
          <w:w w:val="105"/>
        </w:rPr>
        <w:t xml:space="preserve"> </w:t>
      </w:r>
      <w:r>
        <w:rPr>
          <w:spacing w:val="-3"/>
          <w:w w:val="105"/>
        </w:rPr>
        <w:t>for</w:t>
      </w:r>
      <w:r>
        <w:rPr>
          <w:spacing w:val="-7"/>
          <w:w w:val="105"/>
        </w:rPr>
        <w:t xml:space="preserve"> </w:t>
      </w:r>
      <w:r>
        <w:rPr>
          <w:spacing w:val="-3"/>
          <w:w w:val="105"/>
        </w:rPr>
        <w:t>informing</w:t>
      </w:r>
      <w:r>
        <w:rPr>
          <w:spacing w:val="-6"/>
          <w:w w:val="105"/>
        </w:rPr>
        <w:t xml:space="preserve"> </w:t>
      </w:r>
      <w:r>
        <w:rPr>
          <w:w w:val="105"/>
        </w:rPr>
        <w:t>them</w:t>
      </w:r>
      <w:r>
        <w:rPr>
          <w:spacing w:val="-6"/>
          <w:w w:val="105"/>
        </w:rPr>
        <w:t xml:space="preserve"> </w:t>
      </w:r>
      <w:r>
        <w:rPr>
          <w:w w:val="105"/>
        </w:rPr>
        <w:t xml:space="preserve">about court </w:t>
      </w:r>
      <w:r>
        <w:rPr>
          <w:spacing w:val="-3"/>
          <w:w w:val="105"/>
        </w:rPr>
        <w:t xml:space="preserve">dates </w:t>
      </w:r>
      <w:r>
        <w:rPr>
          <w:w w:val="105"/>
        </w:rPr>
        <w:t xml:space="preserve">and the </w:t>
      </w:r>
      <w:r>
        <w:rPr>
          <w:spacing w:val="-3"/>
          <w:w w:val="105"/>
        </w:rPr>
        <w:t>criminal</w:t>
      </w:r>
      <w:r>
        <w:rPr>
          <w:spacing w:val="26"/>
          <w:w w:val="105"/>
        </w:rPr>
        <w:t xml:space="preserve"> </w:t>
      </w:r>
      <w:r>
        <w:rPr>
          <w:w w:val="105"/>
        </w:rPr>
        <w:t>process.</w:t>
      </w:r>
      <w:r>
        <w:rPr>
          <w:w w:val="105"/>
          <w:position w:val="7"/>
          <w:sz w:val="12"/>
        </w:rPr>
        <w:t>5</w:t>
      </w:r>
    </w:p>
    <w:p w:rsidR="00837026" w:rsidRDefault="000C6FF6">
      <w:pPr>
        <w:pStyle w:val="ListParagraph"/>
        <w:numPr>
          <w:ilvl w:val="1"/>
          <w:numId w:val="79"/>
        </w:numPr>
        <w:tabs>
          <w:tab w:val="left" w:pos="2381"/>
          <w:tab w:val="left" w:pos="2382"/>
        </w:tabs>
        <w:spacing w:before="123" w:line="242" w:lineRule="auto"/>
        <w:ind w:right="1690"/>
        <w:rPr>
          <w:sz w:val="21"/>
        </w:rPr>
      </w:pPr>
      <w:r>
        <w:rPr>
          <w:w w:val="105"/>
          <w:sz w:val="21"/>
        </w:rPr>
        <w:t xml:space="preserve">The DPP conducts almost </w:t>
      </w:r>
      <w:r>
        <w:rPr>
          <w:spacing w:val="-3"/>
          <w:w w:val="105"/>
          <w:sz w:val="21"/>
        </w:rPr>
        <w:t xml:space="preserve">all </w:t>
      </w:r>
      <w:r>
        <w:rPr>
          <w:w w:val="105"/>
          <w:sz w:val="21"/>
        </w:rPr>
        <w:t xml:space="preserve">committal </w:t>
      </w:r>
      <w:r>
        <w:rPr>
          <w:spacing w:val="-3"/>
          <w:w w:val="105"/>
          <w:sz w:val="21"/>
        </w:rPr>
        <w:t xml:space="preserve">proceedings for </w:t>
      </w:r>
      <w:r>
        <w:rPr>
          <w:w w:val="105"/>
          <w:sz w:val="21"/>
        </w:rPr>
        <w:t xml:space="preserve">Victorian </w:t>
      </w:r>
      <w:r>
        <w:rPr>
          <w:spacing w:val="-3"/>
          <w:w w:val="105"/>
          <w:sz w:val="21"/>
        </w:rPr>
        <w:t>offences,</w:t>
      </w:r>
      <w:r>
        <w:rPr>
          <w:spacing w:val="-3"/>
          <w:w w:val="105"/>
          <w:position w:val="7"/>
          <w:sz w:val="12"/>
        </w:rPr>
        <w:t xml:space="preserve">6 </w:t>
      </w:r>
      <w:r>
        <w:rPr>
          <w:w w:val="105"/>
          <w:sz w:val="21"/>
        </w:rPr>
        <w:t xml:space="preserve">but the </w:t>
      </w:r>
      <w:r>
        <w:rPr>
          <w:spacing w:val="-3"/>
          <w:w w:val="105"/>
          <w:sz w:val="21"/>
        </w:rPr>
        <w:t xml:space="preserve">prosecution’s </w:t>
      </w:r>
      <w:r>
        <w:rPr>
          <w:w w:val="105"/>
          <w:sz w:val="21"/>
        </w:rPr>
        <w:t xml:space="preserve">level of engagement is </w:t>
      </w:r>
      <w:r>
        <w:rPr>
          <w:spacing w:val="-3"/>
          <w:w w:val="105"/>
          <w:sz w:val="21"/>
        </w:rPr>
        <w:t xml:space="preserve">minimal </w:t>
      </w:r>
      <w:r>
        <w:rPr>
          <w:w w:val="105"/>
          <w:sz w:val="21"/>
        </w:rPr>
        <w:t xml:space="preserve">in the early stages of </w:t>
      </w:r>
      <w:r>
        <w:rPr>
          <w:spacing w:val="-3"/>
          <w:w w:val="105"/>
          <w:sz w:val="21"/>
        </w:rPr>
        <w:t>proceedings.</w:t>
      </w:r>
      <w:r>
        <w:rPr>
          <w:spacing w:val="-3"/>
          <w:w w:val="105"/>
          <w:position w:val="7"/>
          <w:sz w:val="12"/>
        </w:rPr>
        <w:t xml:space="preserve">7 </w:t>
      </w:r>
      <w:r>
        <w:rPr>
          <w:w w:val="105"/>
          <w:sz w:val="21"/>
        </w:rPr>
        <w:t xml:space="preserve">For </w:t>
      </w:r>
      <w:r>
        <w:rPr>
          <w:spacing w:val="-3"/>
          <w:w w:val="105"/>
          <w:sz w:val="21"/>
        </w:rPr>
        <w:t xml:space="preserve">example, </w:t>
      </w:r>
      <w:r>
        <w:rPr>
          <w:w w:val="105"/>
          <w:sz w:val="21"/>
        </w:rPr>
        <w:t xml:space="preserve">while it is customary </w:t>
      </w:r>
      <w:r>
        <w:rPr>
          <w:spacing w:val="-3"/>
          <w:w w:val="105"/>
          <w:sz w:val="21"/>
        </w:rPr>
        <w:t xml:space="preserve">for </w:t>
      </w:r>
      <w:r>
        <w:rPr>
          <w:w w:val="105"/>
          <w:sz w:val="21"/>
        </w:rPr>
        <w:t xml:space="preserve">a </w:t>
      </w:r>
      <w:r>
        <w:rPr>
          <w:spacing w:val="-3"/>
          <w:w w:val="105"/>
          <w:sz w:val="21"/>
        </w:rPr>
        <w:t>solic</w:t>
      </w:r>
      <w:r>
        <w:rPr>
          <w:spacing w:val="-3"/>
          <w:w w:val="105"/>
          <w:sz w:val="21"/>
        </w:rPr>
        <w:t xml:space="preserve">itor from </w:t>
      </w:r>
      <w:r>
        <w:rPr>
          <w:w w:val="105"/>
          <w:sz w:val="21"/>
        </w:rPr>
        <w:t xml:space="preserve">the OPP </w:t>
      </w:r>
      <w:r>
        <w:rPr>
          <w:spacing w:val="-3"/>
          <w:w w:val="105"/>
          <w:sz w:val="21"/>
        </w:rPr>
        <w:t xml:space="preserve">to </w:t>
      </w:r>
      <w:r>
        <w:rPr>
          <w:w w:val="105"/>
          <w:sz w:val="21"/>
        </w:rPr>
        <w:t xml:space="preserve">appear </w:t>
      </w:r>
      <w:r>
        <w:rPr>
          <w:spacing w:val="-3"/>
          <w:w w:val="105"/>
          <w:sz w:val="21"/>
        </w:rPr>
        <w:t xml:space="preserve">for </w:t>
      </w:r>
      <w:r>
        <w:rPr>
          <w:w w:val="105"/>
          <w:sz w:val="21"/>
        </w:rPr>
        <w:t xml:space="preserve">the prosecution at </w:t>
      </w:r>
      <w:r>
        <w:rPr>
          <w:spacing w:val="-3"/>
          <w:w w:val="105"/>
          <w:sz w:val="21"/>
        </w:rPr>
        <w:t xml:space="preserve">filing hearings </w:t>
      </w:r>
      <w:r>
        <w:rPr>
          <w:w w:val="105"/>
          <w:sz w:val="21"/>
        </w:rPr>
        <w:t xml:space="preserve">in the Melbourne </w:t>
      </w:r>
      <w:r>
        <w:rPr>
          <w:spacing w:val="-3"/>
          <w:w w:val="105"/>
          <w:sz w:val="21"/>
        </w:rPr>
        <w:t xml:space="preserve">Magistrates’ </w:t>
      </w:r>
      <w:r>
        <w:rPr>
          <w:w w:val="105"/>
          <w:sz w:val="21"/>
        </w:rPr>
        <w:t>Court,</w:t>
      </w:r>
      <w:r>
        <w:rPr>
          <w:w w:val="105"/>
          <w:position w:val="7"/>
          <w:sz w:val="12"/>
        </w:rPr>
        <w:t xml:space="preserve">8 </w:t>
      </w:r>
      <w:r>
        <w:rPr>
          <w:w w:val="105"/>
          <w:sz w:val="21"/>
        </w:rPr>
        <w:t xml:space="preserve">matters </w:t>
      </w:r>
      <w:r>
        <w:rPr>
          <w:spacing w:val="-3"/>
          <w:w w:val="105"/>
          <w:sz w:val="21"/>
        </w:rPr>
        <w:t xml:space="preserve">are </w:t>
      </w:r>
      <w:r>
        <w:rPr>
          <w:spacing w:val="-2"/>
          <w:w w:val="105"/>
          <w:sz w:val="21"/>
        </w:rPr>
        <w:t xml:space="preserve">not </w:t>
      </w:r>
      <w:r>
        <w:rPr>
          <w:spacing w:val="-3"/>
          <w:w w:val="105"/>
          <w:sz w:val="21"/>
        </w:rPr>
        <w:t xml:space="preserve">usually </w:t>
      </w:r>
      <w:r>
        <w:rPr>
          <w:w w:val="105"/>
          <w:sz w:val="21"/>
        </w:rPr>
        <w:t xml:space="preserve">allocated </w:t>
      </w:r>
      <w:r>
        <w:rPr>
          <w:spacing w:val="-3"/>
          <w:w w:val="105"/>
          <w:sz w:val="21"/>
        </w:rPr>
        <w:t xml:space="preserve">to </w:t>
      </w:r>
      <w:r>
        <w:rPr>
          <w:w w:val="105"/>
          <w:sz w:val="21"/>
        </w:rPr>
        <w:t xml:space="preserve">a dedicated conduct </w:t>
      </w:r>
      <w:r>
        <w:rPr>
          <w:spacing w:val="-3"/>
          <w:w w:val="105"/>
          <w:sz w:val="21"/>
        </w:rPr>
        <w:t xml:space="preserve">solicitor </w:t>
      </w:r>
      <w:r>
        <w:rPr>
          <w:w w:val="105"/>
          <w:sz w:val="21"/>
        </w:rPr>
        <w:t xml:space="preserve">who </w:t>
      </w:r>
      <w:r>
        <w:rPr>
          <w:spacing w:val="-3"/>
          <w:w w:val="105"/>
          <w:sz w:val="21"/>
        </w:rPr>
        <w:t xml:space="preserve">will have </w:t>
      </w:r>
      <w:r>
        <w:rPr>
          <w:w w:val="105"/>
          <w:sz w:val="21"/>
        </w:rPr>
        <w:t xml:space="preserve">ongoing </w:t>
      </w:r>
      <w:r>
        <w:rPr>
          <w:spacing w:val="-3"/>
          <w:w w:val="105"/>
          <w:sz w:val="21"/>
        </w:rPr>
        <w:t xml:space="preserve">oversight </w:t>
      </w:r>
      <w:r>
        <w:rPr>
          <w:w w:val="105"/>
          <w:sz w:val="21"/>
        </w:rPr>
        <w:t xml:space="preserve">of the </w:t>
      </w:r>
      <w:r>
        <w:rPr>
          <w:spacing w:val="-3"/>
          <w:w w:val="105"/>
          <w:sz w:val="21"/>
        </w:rPr>
        <w:t xml:space="preserve">proceedings until </w:t>
      </w:r>
      <w:r>
        <w:rPr>
          <w:w w:val="105"/>
          <w:sz w:val="21"/>
        </w:rPr>
        <w:t xml:space="preserve">after the </w:t>
      </w:r>
      <w:r>
        <w:rPr>
          <w:spacing w:val="-3"/>
          <w:w w:val="105"/>
          <w:sz w:val="21"/>
        </w:rPr>
        <w:t>filing</w:t>
      </w:r>
      <w:r>
        <w:rPr>
          <w:spacing w:val="16"/>
          <w:w w:val="105"/>
          <w:sz w:val="21"/>
        </w:rPr>
        <w:t xml:space="preserve"> </w:t>
      </w:r>
      <w:r>
        <w:rPr>
          <w:spacing w:val="-3"/>
          <w:w w:val="105"/>
          <w:sz w:val="21"/>
        </w:rPr>
        <w:t>hearing.</w:t>
      </w:r>
    </w:p>
    <w:p w:rsidR="00837026" w:rsidRDefault="000C6FF6">
      <w:pPr>
        <w:pStyle w:val="ListParagraph"/>
        <w:numPr>
          <w:ilvl w:val="1"/>
          <w:numId w:val="79"/>
        </w:numPr>
        <w:tabs>
          <w:tab w:val="left" w:pos="2380"/>
          <w:tab w:val="left" w:pos="2381"/>
        </w:tabs>
        <w:spacing w:before="126" w:line="242" w:lineRule="auto"/>
        <w:ind w:left="2380" w:right="1706" w:hanging="793"/>
        <w:jc w:val="both"/>
        <w:rPr>
          <w:sz w:val="21"/>
        </w:rPr>
      </w:pPr>
      <w:r>
        <w:rPr>
          <w:sz w:val="21"/>
        </w:rPr>
        <w:t>I</w:t>
      </w:r>
      <w:r>
        <w:rPr>
          <w:sz w:val="21"/>
        </w:rPr>
        <w:t xml:space="preserve">t is </w:t>
      </w:r>
      <w:r>
        <w:rPr>
          <w:spacing w:val="-2"/>
          <w:sz w:val="21"/>
        </w:rPr>
        <w:t xml:space="preserve">not </w:t>
      </w:r>
      <w:r>
        <w:rPr>
          <w:spacing w:val="-3"/>
          <w:sz w:val="21"/>
        </w:rPr>
        <w:t xml:space="preserve">surprising that </w:t>
      </w:r>
      <w:r>
        <w:rPr>
          <w:sz w:val="21"/>
        </w:rPr>
        <w:t xml:space="preserve">the DPP does </w:t>
      </w:r>
      <w:r>
        <w:rPr>
          <w:spacing w:val="-2"/>
          <w:sz w:val="21"/>
        </w:rPr>
        <w:t xml:space="preserve">not </w:t>
      </w:r>
      <w:r>
        <w:rPr>
          <w:sz w:val="21"/>
        </w:rPr>
        <w:t xml:space="preserve">become actively </w:t>
      </w:r>
      <w:r>
        <w:rPr>
          <w:spacing w:val="-3"/>
          <w:sz w:val="21"/>
        </w:rPr>
        <w:t xml:space="preserve">involved </w:t>
      </w:r>
      <w:r>
        <w:rPr>
          <w:sz w:val="21"/>
        </w:rPr>
        <w:t xml:space="preserve">in </w:t>
      </w:r>
      <w:r>
        <w:rPr>
          <w:spacing w:val="-3"/>
          <w:sz w:val="21"/>
        </w:rPr>
        <w:t xml:space="preserve">reviewing </w:t>
      </w:r>
      <w:r>
        <w:rPr>
          <w:sz w:val="21"/>
        </w:rPr>
        <w:t xml:space="preserve">cases and </w:t>
      </w:r>
      <w:r>
        <w:rPr>
          <w:spacing w:val="-3"/>
          <w:sz w:val="21"/>
        </w:rPr>
        <w:t xml:space="preserve">pursuing </w:t>
      </w:r>
      <w:r>
        <w:rPr>
          <w:sz w:val="21"/>
        </w:rPr>
        <w:t xml:space="preserve">early resolution in the lower courts given the </w:t>
      </w:r>
      <w:r>
        <w:rPr>
          <w:spacing w:val="-3"/>
          <w:sz w:val="21"/>
        </w:rPr>
        <w:t xml:space="preserve">informant </w:t>
      </w:r>
      <w:r>
        <w:rPr>
          <w:sz w:val="21"/>
        </w:rPr>
        <w:t xml:space="preserve">bears most of the </w:t>
      </w:r>
      <w:r>
        <w:rPr>
          <w:spacing w:val="-3"/>
          <w:sz w:val="21"/>
        </w:rPr>
        <w:t>initial responsibilities</w:t>
      </w:r>
      <w:r>
        <w:rPr>
          <w:spacing w:val="10"/>
          <w:sz w:val="21"/>
        </w:rPr>
        <w:t xml:space="preserve"> </w:t>
      </w:r>
      <w:r>
        <w:rPr>
          <w:sz w:val="21"/>
        </w:rPr>
        <w:t>in</w:t>
      </w:r>
      <w:r>
        <w:rPr>
          <w:spacing w:val="10"/>
          <w:sz w:val="21"/>
        </w:rPr>
        <w:t xml:space="preserve"> </w:t>
      </w:r>
      <w:r>
        <w:rPr>
          <w:spacing w:val="-3"/>
          <w:sz w:val="21"/>
        </w:rPr>
        <w:t>relation</w:t>
      </w:r>
      <w:r>
        <w:rPr>
          <w:spacing w:val="10"/>
          <w:sz w:val="21"/>
        </w:rPr>
        <w:t xml:space="preserve"> </w:t>
      </w:r>
      <w:r>
        <w:rPr>
          <w:spacing w:val="-3"/>
          <w:sz w:val="21"/>
        </w:rPr>
        <w:t>to</w:t>
      </w:r>
      <w:r>
        <w:rPr>
          <w:spacing w:val="10"/>
          <w:sz w:val="21"/>
        </w:rPr>
        <w:t xml:space="preserve"> </w:t>
      </w:r>
      <w:r>
        <w:rPr>
          <w:spacing w:val="-3"/>
          <w:sz w:val="21"/>
        </w:rPr>
        <w:t>charging</w:t>
      </w:r>
      <w:r>
        <w:rPr>
          <w:spacing w:val="10"/>
          <w:sz w:val="21"/>
        </w:rPr>
        <w:t xml:space="preserve"> </w:t>
      </w:r>
      <w:r>
        <w:rPr>
          <w:sz w:val="21"/>
        </w:rPr>
        <w:t>and</w:t>
      </w:r>
      <w:r>
        <w:rPr>
          <w:spacing w:val="10"/>
          <w:sz w:val="21"/>
        </w:rPr>
        <w:t xml:space="preserve"> </w:t>
      </w:r>
      <w:r>
        <w:rPr>
          <w:spacing w:val="-3"/>
          <w:sz w:val="21"/>
        </w:rPr>
        <w:t>disclosure.</w:t>
      </w:r>
    </w:p>
    <w:p w:rsidR="00837026" w:rsidRDefault="00837026">
      <w:pPr>
        <w:pStyle w:val="BodyText"/>
        <w:spacing w:before="11"/>
      </w:pPr>
    </w:p>
    <w:p w:rsidR="00837026" w:rsidRDefault="000C6FF6">
      <w:pPr>
        <w:pStyle w:val="Heading3"/>
      </w:pPr>
      <w:bookmarkStart w:id="39" w:name="_TOC_250082"/>
      <w:bookmarkEnd w:id="39"/>
      <w:r>
        <w:rPr>
          <w:color w:val="37617A"/>
          <w:w w:val="115"/>
        </w:rPr>
        <w:t>New South Wales reforms</w:t>
      </w:r>
    </w:p>
    <w:p w:rsidR="00837026" w:rsidRDefault="000C6FF6">
      <w:pPr>
        <w:pStyle w:val="ListParagraph"/>
        <w:numPr>
          <w:ilvl w:val="1"/>
          <w:numId w:val="79"/>
        </w:numPr>
        <w:tabs>
          <w:tab w:val="left" w:pos="2381"/>
          <w:tab w:val="left" w:pos="2382"/>
        </w:tabs>
        <w:spacing w:before="155" w:line="242" w:lineRule="auto"/>
        <w:ind w:right="1951"/>
        <w:rPr>
          <w:sz w:val="21"/>
        </w:rPr>
      </w:pPr>
      <w:r>
        <w:rPr>
          <w:sz w:val="21"/>
        </w:rPr>
        <w:t xml:space="preserve">As part of </w:t>
      </w:r>
      <w:r>
        <w:rPr>
          <w:spacing w:val="-3"/>
          <w:sz w:val="21"/>
        </w:rPr>
        <w:t xml:space="preserve">reforms to </w:t>
      </w:r>
      <w:r>
        <w:rPr>
          <w:sz w:val="21"/>
        </w:rPr>
        <w:t xml:space="preserve">the </w:t>
      </w:r>
      <w:r>
        <w:rPr>
          <w:spacing w:val="-3"/>
          <w:sz w:val="21"/>
        </w:rPr>
        <w:t xml:space="preserve">criminal justice </w:t>
      </w:r>
      <w:r>
        <w:rPr>
          <w:sz w:val="21"/>
        </w:rPr>
        <w:t xml:space="preserve">system </w:t>
      </w:r>
      <w:r>
        <w:rPr>
          <w:spacing w:val="-3"/>
          <w:sz w:val="21"/>
        </w:rPr>
        <w:t xml:space="preserve">introduced </w:t>
      </w:r>
      <w:r>
        <w:rPr>
          <w:sz w:val="21"/>
        </w:rPr>
        <w:t xml:space="preserve">in  New  South  </w:t>
      </w:r>
      <w:r>
        <w:rPr>
          <w:spacing w:val="-3"/>
          <w:sz w:val="21"/>
        </w:rPr>
        <w:t xml:space="preserve">Wales  </w:t>
      </w:r>
      <w:r>
        <w:rPr>
          <w:sz w:val="21"/>
        </w:rPr>
        <w:t xml:space="preserve">in </w:t>
      </w:r>
      <w:r>
        <w:rPr>
          <w:spacing w:val="-6"/>
          <w:sz w:val="21"/>
        </w:rPr>
        <w:t xml:space="preserve">2018, </w:t>
      </w:r>
      <w:r>
        <w:rPr>
          <w:sz w:val="21"/>
        </w:rPr>
        <w:t xml:space="preserve">Legal Aid New South </w:t>
      </w:r>
      <w:r>
        <w:rPr>
          <w:spacing w:val="-3"/>
          <w:sz w:val="21"/>
        </w:rPr>
        <w:t xml:space="preserve">Wales  </w:t>
      </w:r>
      <w:r>
        <w:rPr>
          <w:spacing w:val="-2"/>
          <w:sz w:val="21"/>
        </w:rPr>
        <w:t xml:space="preserve">has  </w:t>
      </w:r>
      <w:r>
        <w:rPr>
          <w:sz w:val="21"/>
        </w:rPr>
        <w:t xml:space="preserve">restructured its serious crime section </w:t>
      </w:r>
      <w:r>
        <w:rPr>
          <w:spacing w:val="-3"/>
          <w:sz w:val="21"/>
        </w:rPr>
        <w:t xml:space="preserve">to  </w:t>
      </w:r>
      <w:r>
        <w:rPr>
          <w:sz w:val="21"/>
        </w:rPr>
        <w:t xml:space="preserve">provide  a </w:t>
      </w:r>
      <w:r>
        <w:rPr>
          <w:spacing w:val="-3"/>
          <w:sz w:val="21"/>
        </w:rPr>
        <w:t xml:space="preserve">continuity </w:t>
      </w:r>
      <w:r>
        <w:rPr>
          <w:sz w:val="21"/>
        </w:rPr>
        <w:t xml:space="preserve">of </w:t>
      </w:r>
      <w:r>
        <w:rPr>
          <w:spacing w:val="-2"/>
          <w:sz w:val="21"/>
        </w:rPr>
        <w:t xml:space="preserve">representation </w:t>
      </w:r>
      <w:r>
        <w:rPr>
          <w:sz w:val="21"/>
        </w:rPr>
        <w:t xml:space="preserve">model. This </w:t>
      </w:r>
      <w:r>
        <w:rPr>
          <w:spacing w:val="-3"/>
          <w:sz w:val="21"/>
        </w:rPr>
        <w:t xml:space="preserve">means that </w:t>
      </w:r>
      <w:r>
        <w:rPr>
          <w:sz w:val="21"/>
        </w:rPr>
        <w:t>s</w:t>
      </w:r>
      <w:r>
        <w:rPr>
          <w:sz w:val="21"/>
        </w:rPr>
        <w:t xml:space="preserve">olicitors now </w:t>
      </w:r>
      <w:r>
        <w:rPr>
          <w:spacing w:val="-3"/>
          <w:sz w:val="21"/>
        </w:rPr>
        <w:t xml:space="preserve">have </w:t>
      </w:r>
      <w:r>
        <w:rPr>
          <w:sz w:val="21"/>
        </w:rPr>
        <w:t xml:space="preserve">carriage of </w:t>
      </w:r>
      <w:r>
        <w:rPr>
          <w:spacing w:val="-3"/>
          <w:sz w:val="21"/>
        </w:rPr>
        <w:t xml:space="preserve">criminal </w:t>
      </w:r>
      <w:r>
        <w:rPr>
          <w:sz w:val="21"/>
        </w:rPr>
        <w:t xml:space="preserve">cases </w:t>
      </w:r>
      <w:r>
        <w:rPr>
          <w:spacing w:val="-3"/>
          <w:sz w:val="21"/>
        </w:rPr>
        <w:t xml:space="preserve">for </w:t>
      </w:r>
      <w:r>
        <w:rPr>
          <w:sz w:val="21"/>
        </w:rPr>
        <w:t xml:space="preserve">the </w:t>
      </w:r>
      <w:r>
        <w:rPr>
          <w:spacing w:val="-3"/>
          <w:sz w:val="21"/>
        </w:rPr>
        <w:t xml:space="preserve">lifetime </w:t>
      </w:r>
      <w:r>
        <w:rPr>
          <w:sz w:val="21"/>
        </w:rPr>
        <w:t xml:space="preserve">of the </w:t>
      </w:r>
      <w:r>
        <w:rPr>
          <w:spacing w:val="-3"/>
          <w:sz w:val="21"/>
        </w:rPr>
        <w:t xml:space="preserve">case, </w:t>
      </w:r>
      <w:r>
        <w:rPr>
          <w:sz w:val="21"/>
        </w:rPr>
        <w:t xml:space="preserve">whereas </w:t>
      </w:r>
      <w:r>
        <w:rPr>
          <w:spacing w:val="-3"/>
          <w:sz w:val="21"/>
        </w:rPr>
        <w:t xml:space="preserve">previously </w:t>
      </w:r>
      <w:r>
        <w:rPr>
          <w:sz w:val="21"/>
        </w:rPr>
        <w:t xml:space="preserve">one </w:t>
      </w:r>
      <w:r>
        <w:rPr>
          <w:spacing w:val="-3"/>
          <w:sz w:val="21"/>
        </w:rPr>
        <w:t xml:space="preserve">solicitor </w:t>
      </w:r>
      <w:r>
        <w:rPr>
          <w:sz w:val="21"/>
        </w:rPr>
        <w:t>would</w:t>
      </w:r>
      <w:r>
        <w:rPr>
          <w:spacing w:val="-7"/>
          <w:sz w:val="21"/>
        </w:rPr>
        <w:t xml:space="preserve"> </w:t>
      </w:r>
      <w:r>
        <w:rPr>
          <w:spacing w:val="-3"/>
          <w:sz w:val="21"/>
        </w:rPr>
        <w:t>have</w:t>
      </w:r>
    </w:p>
    <w:p w:rsidR="00837026" w:rsidRDefault="000C6FF6">
      <w:pPr>
        <w:pStyle w:val="BodyText"/>
        <w:spacing w:before="4" w:line="242" w:lineRule="auto"/>
        <w:ind w:left="2381" w:right="1659"/>
        <w:rPr>
          <w:sz w:val="12"/>
        </w:rPr>
      </w:pPr>
      <w:r>
        <w:rPr>
          <w:w w:val="105"/>
        </w:rPr>
        <w:t xml:space="preserve">carriage of a case </w:t>
      </w:r>
      <w:r>
        <w:rPr>
          <w:spacing w:val="-3"/>
          <w:w w:val="105"/>
        </w:rPr>
        <w:t xml:space="preserve">during </w:t>
      </w:r>
      <w:r>
        <w:rPr>
          <w:w w:val="105"/>
        </w:rPr>
        <w:t xml:space="preserve">the committal phase and </w:t>
      </w:r>
      <w:r>
        <w:rPr>
          <w:spacing w:val="-3"/>
          <w:w w:val="105"/>
        </w:rPr>
        <w:t xml:space="preserve">another </w:t>
      </w:r>
      <w:r>
        <w:rPr>
          <w:w w:val="105"/>
        </w:rPr>
        <w:t xml:space="preserve">would assume carriage if the </w:t>
      </w:r>
      <w:r>
        <w:rPr>
          <w:spacing w:val="-3"/>
          <w:w w:val="105"/>
        </w:rPr>
        <w:t xml:space="preserve">accused </w:t>
      </w:r>
      <w:r>
        <w:rPr>
          <w:w w:val="105"/>
        </w:rPr>
        <w:t xml:space="preserve">was </w:t>
      </w:r>
      <w:r>
        <w:rPr>
          <w:spacing w:val="-2"/>
          <w:w w:val="105"/>
        </w:rPr>
        <w:t xml:space="preserve">committed </w:t>
      </w:r>
      <w:r>
        <w:rPr>
          <w:spacing w:val="-3"/>
          <w:w w:val="105"/>
        </w:rPr>
        <w:t xml:space="preserve">to </w:t>
      </w:r>
      <w:r>
        <w:rPr>
          <w:w w:val="105"/>
        </w:rPr>
        <w:t xml:space="preserve">a </w:t>
      </w:r>
      <w:r>
        <w:rPr>
          <w:spacing w:val="-3"/>
          <w:w w:val="105"/>
        </w:rPr>
        <w:t xml:space="preserve">higher </w:t>
      </w:r>
      <w:r>
        <w:rPr>
          <w:w w:val="105"/>
        </w:rPr>
        <w:t>court. Legal Ai</w:t>
      </w:r>
      <w:r>
        <w:rPr>
          <w:w w:val="105"/>
        </w:rPr>
        <w:t xml:space="preserve">d New South </w:t>
      </w:r>
      <w:r>
        <w:rPr>
          <w:spacing w:val="-3"/>
          <w:w w:val="105"/>
        </w:rPr>
        <w:t xml:space="preserve">Wales </w:t>
      </w:r>
      <w:r>
        <w:rPr>
          <w:spacing w:val="-2"/>
          <w:w w:val="105"/>
        </w:rPr>
        <w:t xml:space="preserve">has </w:t>
      </w:r>
      <w:r>
        <w:rPr>
          <w:w w:val="105"/>
        </w:rPr>
        <w:t xml:space="preserve">also </w:t>
      </w:r>
      <w:r>
        <w:rPr>
          <w:spacing w:val="-3"/>
          <w:w w:val="105"/>
        </w:rPr>
        <w:t xml:space="preserve">changed </w:t>
      </w:r>
      <w:r>
        <w:rPr>
          <w:w w:val="105"/>
        </w:rPr>
        <w:t>its</w:t>
      </w:r>
      <w:r>
        <w:rPr>
          <w:spacing w:val="-13"/>
          <w:w w:val="105"/>
        </w:rPr>
        <w:t xml:space="preserve"> </w:t>
      </w:r>
      <w:r>
        <w:rPr>
          <w:w w:val="105"/>
        </w:rPr>
        <w:t>fee</w:t>
      </w:r>
      <w:r>
        <w:rPr>
          <w:spacing w:val="-12"/>
          <w:w w:val="105"/>
        </w:rPr>
        <w:t xml:space="preserve"> </w:t>
      </w:r>
      <w:r>
        <w:rPr>
          <w:w w:val="105"/>
        </w:rPr>
        <w:t>structure</w:t>
      </w:r>
      <w:r>
        <w:rPr>
          <w:spacing w:val="-12"/>
          <w:w w:val="105"/>
        </w:rPr>
        <w:t xml:space="preserve"> </w:t>
      </w:r>
      <w:r>
        <w:rPr>
          <w:spacing w:val="-3"/>
          <w:w w:val="105"/>
        </w:rPr>
        <w:t>to</w:t>
      </w:r>
      <w:r>
        <w:rPr>
          <w:spacing w:val="-12"/>
          <w:w w:val="105"/>
        </w:rPr>
        <w:t xml:space="preserve"> </w:t>
      </w:r>
      <w:r>
        <w:rPr>
          <w:spacing w:val="-3"/>
          <w:w w:val="105"/>
        </w:rPr>
        <w:t>increase</w:t>
      </w:r>
      <w:r>
        <w:rPr>
          <w:spacing w:val="-12"/>
          <w:w w:val="105"/>
        </w:rPr>
        <w:t xml:space="preserve"> </w:t>
      </w:r>
      <w:r>
        <w:rPr>
          <w:w w:val="105"/>
        </w:rPr>
        <w:t>the</w:t>
      </w:r>
      <w:r>
        <w:rPr>
          <w:spacing w:val="-12"/>
          <w:w w:val="105"/>
        </w:rPr>
        <w:t xml:space="preserve"> </w:t>
      </w:r>
      <w:r>
        <w:rPr>
          <w:w w:val="105"/>
        </w:rPr>
        <w:t>allocation</w:t>
      </w:r>
      <w:r>
        <w:rPr>
          <w:spacing w:val="-12"/>
          <w:w w:val="105"/>
        </w:rPr>
        <w:t xml:space="preserve"> </w:t>
      </w:r>
      <w:r>
        <w:rPr>
          <w:w w:val="105"/>
        </w:rPr>
        <w:t>of</w:t>
      </w:r>
      <w:r>
        <w:rPr>
          <w:spacing w:val="-13"/>
          <w:w w:val="105"/>
        </w:rPr>
        <w:t xml:space="preserve"> </w:t>
      </w:r>
      <w:r>
        <w:rPr>
          <w:spacing w:val="-3"/>
          <w:w w:val="105"/>
        </w:rPr>
        <w:t>funds</w:t>
      </w:r>
      <w:r>
        <w:rPr>
          <w:spacing w:val="-12"/>
          <w:w w:val="105"/>
        </w:rPr>
        <w:t xml:space="preserve"> </w:t>
      </w:r>
      <w:r>
        <w:rPr>
          <w:w w:val="105"/>
        </w:rPr>
        <w:t>provided</w:t>
      </w:r>
      <w:r>
        <w:rPr>
          <w:spacing w:val="-12"/>
          <w:w w:val="105"/>
        </w:rPr>
        <w:t xml:space="preserve"> </w:t>
      </w:r>
      <w:r>
        <w:rPr>
          <w:spacing w:val="-3"/>
          <w:w w:val="105"/>
        </w:rPr>
        <w:t>to</w:t>
      </w:r>
      <w:r>
        <w:rPr>
          <w:spacing w:val="-12"/>
          <w:w w:val="105"/>
        </w:rPr>
        <w:t xml:space="preserve"> </w:t>
      </w:r>
      <w:r>
        <w:rPr>
          <w:spacing w:val="-3"/>
          <w:w w:val="105"/>
        </w:rPr>
        <w:t>private</w:t>
      </w:r>
      <w:r>
        <w:rPr>
          <w:spacing w:val="-12"/>
          <w:w w:val="105"/>
        </w:rPr>
        <w:t xml:space="preserve"> </w:t>
      </w:r>
      <w:r>
        <w:rPr>
          <w:w w:val="105"/>
        </w:rPr>
        <w:t>practitioners</w:t>
      </w:r>
      <w:r>
        <w:rPr>
          <w:spacing w:val="-12"/>
          <w:w w:val="105"/>
        </w:rPr>
        <w:t xml:space="preserve"> </w:t>
      </w:r>
      <w:r>
        <w:rPr>
          <w:w w:val="105"/>
        </w:rPr>
        <w:t>at</w:t>
      </w:r>
      <w:r>
        <w:rPr>
          <w:spacing w:val="-12"/>
          <w:w w:val="105"/>
        </w:rPr>
        <w:t xml:space="preserve"> </w:t>
      </w:r>
      <w:r>
        <w:rPr>
          <w:w w:val="105"/>
        </w:rPr>
        <w:t xml:space="preserve">the </w:t>
      </w:r>
      <w:r>
        <w:rPr>
          <w:spacing w:val="-3"/>
          <w:w w:val="105"/>
        </w:rPr>
        <w:t xml:space="preserve">‘front </w:t>
      </w:r>
      <w:r>
        <w:rPr>
          <w:w w:val="105"/>
        </w:rPr>
        <w:t xml:space="preserve">end’ of the process. This is designed among other </w:t>
      </w:r>
      <w:r>
        <w:rPr>
          <w:spacing w:val="-3"/>
          <w:w w:val="105"/>
        </w:rPr>
        <w:t xml:space="preserve">things to </w:t>
      </w:r>
      <w:r>
        <w:rPr>
          <w:w w:val="105"/>
        </w:rPr>
        <w:t xml:space="preserve">address the ‘perverse </w:t>
      </w:r>
      <w:r>
        <w:rPr>
          <w:spacing w:val="-3"/>
          <w:w w:val="105"/>
        </w:rPr>
        <w:t xml:space="preserve">incentive’ that previously </w:t>
      </w:r>
      <w:r>
        <w:rPr>
          <w:w w:val="105"/>
        </w:rPr>
        <w:t xml:space="preserve">existed </w:t>
      </w:r>
      <w:r>
        <w:rPr>
          <w:spacing w:val="-3"/>
          <w:w w:val="105"/>
        </w:rPr>
        <w:t xml:space="preserve">to </w:t>
      </w:r>
      <w:r>
        <w:rPr>
          <w:w w:val="105"/>
        </w:rPr>
        <w:t xml:space="preserve">only resolve matters at </w:t>
      </w:r>
      <w:r>
        <w:rPr>
          <w:spacing w:val="-3"/>
          <w:w w:val="105"/>
        </w:rPr>
        <w:t xml:space="preserve">trial. </w:t>
      </w:r>
      <w:r>
        <w:rPr>
          <w:w w:val="105"/>
        </w:rPr>
        <w:t xml:space="preserve">Legal Aid New South </w:t>
      </w:r>
      <w:r>
        <w:rPr>
          <w:spacing w:val="-3"/>
          <w:w w:val="105"/>
        </w:rPr>
        <w:t xml:space="preserve">Wales are </w:t>
      </w:r>
      <w:r>
        <w:rPr>
          <w:w w:val="105"/>
        </w:rPr>
        <w:t xml:space="preserve">also now briefing </w:t>
      </w:r>
      <w:r>
        <w:rPr>
          <w:spacing w:val="-3"/>
          <w:w w:val="105"/>
        </w:rPr>
        <w:t xml:space="preserve">defence counsel </w:t>
      </w:r>
      <w:r>
        <w:rPr>
          <w:w w:val="105"/>
        </w:rPr>
        <w:t xml:space="preserve">more </w:t>
      </w:r>
      <w:r>
        <w:rPr>
          <w:spacing w:val="-3"/>
          <w:w w:val="105"/>
        </w:rPr>
        <w:t xml:space="preserve">regularly </w:t>
      </w:r>
      <w:r>
        <w:rPr>
          <w:w w:val="105"/>
        </w:rPr>
        <w:t xml:space="preserve">and at an </w:t>
      </w:r>
      <w:r>
        <w:rPr>
          <w:spacing w:val="-3"/>
          <w:w w:val="105"/>
        </w:rPr>
        <w:t xml:space="preserve">earlier </w:t>
      </w:r>
      <w:r>
        <w:rPr>
          <w:w w:val="105"/>
        </w:rPr>
        <w:t xml:space="preserve">stage in </w:t>
      </w:r>
      <w:r>
        <w:rPr>
          <w:spacing w:val="-3"/>
          <w:w w:val="105"/>
        </w:rPr>
        <w:t>proceedings.</w:t>
      </w:r>
      <w:r>
        <w:rPr>
          <w:spacing w:val="-3"/>
          <w:w w:val="105"/>
          <w:position w:val="7"/>
          <w:sz w:val="12"/>
        </w:rPr>
        <w:t>9</w:t>
      </w:r>
    </w:p>
    <w:p w:rsidR="00837026" w:rsidRDefault="000C6FF6">
      <w:pPr>
        <w:pStyle w:val="ListParagraph"/>
        <w:numPr>
          <w:ilvl w:val="1"/>
          <w:numId w:val="79"/>
        </w:numPr>
        <w:tabs>
          <w:tab w:val="left" w:pos="2380"/>
          <w:tab w:val="left" w:pos="2381"/>
        </w:tabs>
        <w:spacing w:before="128" w:line="242" w:lineRule="auto"/>
        <w:ind w:left="2380" w:right="1811" w:hanging="793"/>
        <w:rPr>
          <w:sz w:val="12"/>
        </w:rPr>
      </w:pPr>
      <w:r>
        <w:rPr>
          <w:w w:val="105"/>
          <w:sz w:val="21"/>
        </w:rPr>
        <w:t xml:space="preserve">The New South </w:t>
      </w:r>
      <w:r>
        <w:rPr>
          <w:spacing w:val="-3"/>
          <w:w w:val="105"/>
          <w:sz w:val="21"/>
        </w:rPr>
        <w:t xml:space="preserve">Wales Government initially </w:t>
      </w:r>
      <w:r>
        <w:rPr>
          <w:w w:val="105"/>
          <w:sz w:val="21"/>
        </w:rPr>
        <w:t xml:space="preserve">provided </w:t>
      </w:r>
      <w:r>
        <w:rPr>
          <w:spacing w:val="-3"/>
          <w:w w:val="105"/>
          <w:sz w:val="21"/>
        </w:rPr>
        <w:t xml:space="preserve">$9.3 million </w:t>
      </w:r>
      <w:r>
        <w:rPr>
          <w:w w:val="105"/>
          <w:sz w:val="21"/>
        </w:rPr>
        <w:t xml:space="preserve">in </w:t>
      </w:r>
      <w:r>
        <w:rPr>
          <w:spacing w:val="-3"/>
          <w:w w:val="105"/>
          <w:sz w:val="21"/>
        </w:rPr>
        <w:t xml:space="preserve">recurrent </w:t>
      </w:r>
      <w:r>
        <w:rPr>
          <w:w w:val="105"/>
          <w:sz w:val="21"/>
        </w:rPr>
        <w:t xml:space="preserve">funding— </w:t>
      </w:r>
      <w:r>
        <w:rPr>
          <w:spacing w:val="-3"/>
          <w:w w:val="105"/>
          <w:sz w:val="21"/>
        </w:rPr>
        <w:t xml:space="preserve">although limited to </w:t>
      </w:r>
      <w:r>
        <w:rPr>
          <w:w w:val="105"/>
          <w:sz w:val="21"/>
        </w:rPr>
        <w:t xml:space="preserve">two years, </w:t>
      </w:r>
      <w:r>
        <w:rPr>
          <w:spacing w:val="-3"/>
          <w:w w:val="105"/>
          <w:sz w:val="21"/>
        </w:rPr>
        <w:t xml:space="preserve">to </w:t>
      </w:r>
      <w:r>
        <w:rPr>
          <w:w w:val="105"/>
          <w:sz w:val="21"/>
        </w:rPr>
        <w:t xml:space="preserve">support the new Legal Aid fee model. A further </w:t>
      </w:r>
      <w:r>
        <w:rPr>
          <w:spacing w:val="-3"/>
          <w:w w:val="105"/>
          <w:sz w:val="21"/>
        </w:rPr>
        <w:t xml:space="preserve">grant </w:t>
      </w:r>
      <w:r>
        <w:rPr>
          <w:w w:val="105"/>
          <w:sz w:val="21"/>
        </w:rPr>
        <w:t xml:space="preserve">of </w:t>
      </w:r>
      <w:r>
        <w:rPr>
          <w:spacing w:val="-8"/>
          <w:w w:val="105"/>
          <w:sz w:val="21"/>
        </w:rPr>
        <w:t xml:space="preserve">$10 </w:t>
      </w:r>
      <w:r>
        <w:rPr>
          <w:spacing w:val="-3"/>
          <w:w w:val="105"/>
          <w:sz w:val="21"/>
        </w:rPr>
        <w:t xml:space="preserve">million </w:t>
      </w:r>
      <w:r>
        <w:rPr>
          <w:w w:val="105"/>
          <w:sz w:val="21"/>
        </w:rPr>
        <w:t xml:space="preserve">in non-recurrent </w:t>
      </w:r>
      <w:r>
        <w:rPr>
          <w:spacing w:val="-3"/>
          <w:w w:val="105"/>
          <w:sz w:val="21"/>
        </w:rPr>
        <w:t xml:space="preserve">funding </w:t>
      </w:r>
      <w:r>
        <w:rPr>
          <w:w w:val="105"/>
          <w:sz w:val="21"/>
        </w:rPr>
        <w:t xml:space="preserve">was </w:t>
      </w:r>
      <w:r>
        <w:rPr>
          <w:spacing w:val="-3"/>
          <w:w w:val="105"/>
          <w:sz w:val="21"/>
        </w:rPr>
        <w:t xml:space="preserve">subsequently </w:t>
      </w:r>
      <w:r>
        <w:rPr>
          <w:w w:val="105"/>
          <w:sz w:val="21"/>
        </w:rPr>
        <w:t xml:space="preserve">allocated </w:t>
      </w:r>
      <w:r>
        <w:rPr>
          <w:spacing w:val="-3"/>
          <w:w w:val="105"/>
          <w:sz w:val="21"/>
        </w:rPr>
        <w:t xml:space="preserve">to </w:t>
      </w:r>
      <w:r>
        <w:rPr>
          <w:w w:val="105"/>
          <w:sz w:val="21"/>
        </w:rPr>
        <w:t xml:space="preserve">help </w:t>
      </w:r>
      <w:r>
        <w:rPr>
          <w:spacing w:val="-3"/>
          <w:w w:val="105"/>
          <w:sz w:val="21"/>
        </w:rPr>
        <w:t xml:space="preserve">front-load resourcing </w:t>
      </w:r>
      <w:r>
        <w:rPr>
          <w:w w:val="105"/>
          <w:sz w:val="21"/>
        </w:rPr>
        <w:t>a</w:t>
      </w:r>
      <w:r>
        <w:rPr>
          <w:w w:val="105"/>
          <w:sz w:val="21"/>
        </w:rPr>
        <w:t xml:space="preserve">nd </w:t>
      </w:r>
      <w:r>
        <w:rPr>
          <w:spacing w:val="-3"/>
          <w:w w:val="105"/>
          <w:sz w:val="21"/>
        </w:rPr>
        <w:t xml:space="preserve">ensure continuity </w:t>
      </w:r>
      <w:r>
        <w:rPr>
          <w:w w:val="105"/>
          <w:sz w:val="21"/>
        </w:rPr>
        <w:t>of</w:t>
      </w:r>
      <w:r>
        <w:rPr>
          <w:spacing w:val="31"/>
          <w:w w:val="105"/>
          <w:sz w:val="21"/>
        </w:rPr>
        <w:t xml:space="preserve"> </w:t>
      </w:r>
      <w:r>
        <w:rPr>
          <w:spacing w:val="-4"/>
          <w:w w:val="105"/>
          <w:sz w:val="21"/>
        </w:rPr>
        <w:t>representation.</w:t>
      </w:r>
      <w:r>
        <w:rPr>
          <w:spacing w:val="-4"/>
          <w:w w:val="105"/>
          <w:position w:val="7"/>
          <w:sz w:val="12"/>
        </w:rPr>
        <w:t>10</w:t>
      </w:r>
    </w:p>
    <w:p w:rsidR="00837026" w:rsidRDefault="000C6FF6">
      <w:pPr>
        <w:pStyle w:val="ListParagraph"/>
        <w:numPr>
          <w:ilvl w:val="1"/>
          <w:numId w:val="79"/>
        </w:numPr>
        <w:tabs>
          <w:tab w:val="left" w:pos="2381"/>
          <w:tab w:val="left" w:pos="2382"/>
        </w:tabs>
        <w:spacing w:before="124" w:line="242" w:lineRule="auto"/>
        <w:ind w:right="1669"/>
        <w:rPr>
          <w:sz w:val="12"/>
        </w:rPr>
      </w:pPr>
      <w:r>
        <w:rPr>
          <w:sz w:val="21"/>
        </w:rPr>
        <w:t xml:space="preserve">The New South </w:t>
      </w:r>
      <w:r>
        <w:rPr>
          <w:spacing w:val="-3"/>
          <w:sz w:val="21"/>
        </w:rPr>
        <w:t xml:space="preserve">Wales </w:t>
      </w:r>
      <w:r>
        <w:rPr>
          <w:sz w:val="21"/>
        </w:rPr>
        <w:t xml:space="preserve">Office of the Director of </w:t>
      </w:r>
      <w:r>
        <w:rPr>
          <w:spacing w:val="-3"/>
          <w:sz w:val="21"/>
        </w:rPr>
        <w:t xml:space="preserve">Public  </w:t>
      </w:r>
      <w:r>
        <w:rPr>
          <w:sz w:val="21"/>
        </w:rPr>
        <w:t xml:space="preserve">Prosecutions  (ODPP)  </w:t>
      </w:r>
      <w:r>
        <w:rPr>
          <w:spacing w:val="-2"/>
          <w:sz w:val="21"/>
        </w:rPr>
        <w:t xml:space="preserve">has  </w:t>
      </w:r>
      <w:r>
        <w:rPr>
          <w:sz w:val="21"/>
        </w:rPr>
        <w:t xml:space="preserve">also </w:t>
      </w:r>
      <w:r>
        <w:rPr>
          <w:spacing w:val="-3"/>
          <w:sz w:val="21"/>
        </w:rPr>
        <w:t xml:space="preserve">created  </w:t>
      </w:r>
      <w:r>
        <w:rPr>
          <w:sz w:val="21"/>
        </w:rPr>
        <w:t xml:space="preserve">a </w:t>
      </w:r>
      <w:r>
        <w:rPr>
          <w:spacing w:val="-3"/>
          <w:sz w:val="21"/>
        </w:rPr>
        <w:t>continuity</w:t>
      </w:r>
      <w:r>
        <w:rPr>
          <w:spacing w:val="41"/>
          <w:sz w:val="21"/>
        </w:rPr>
        <w:t xml:space="preserve"> </w:t>
      </w:r>
      <w:r>
        <w:rPr>
          <w:sz w:val="21"/>
        </w:rPr>
        <w:t xml:space="preserve">of </w:t>
      </w:r>
      <w:r>
        <w:rPr>
          <w:spacing w:val="-2"/>
          <w:sz w:val="21"/>
        </w:rPr>
        <w:t xml:space="preserve">representation  </w:t>
      </w:r>
      <w:r>
        <w:rPr>
          <w:sz w:val="21"/>
        </w:rPr>
        <w:t xml:space="preserve">model, with practitioners </w:t>
      </w:r>
      <w:r>
        <w:rPr>
          <w:spacing w:val="-3"/>
          <w:sz w:val="21"/>
        </w:rPr>
        <w:t xml:space="preserve">working  </w:t>
      </w:r>
      <w:r>
        <w:rPr>
          <w:sz w:val="21"/>
        </w:rPr>
        <w:t xml:space="preserve">in </w:t>
      </w:r>
      <w:r>
        <w:rPr>
          <w:spacing w:val="-3"/>
          <w:sz w:val="21"/>
        </w:rPr>
        <w:t xml:space="preserve">teams  </w:t>
      </w:r>
      <w:r>
        <w:rPr>
          <w:sz w:val="21"/>
        </w:rPr>
        <w:t xml:space="preserve">led by   a senior practitioner who is the </w:t>
      </w:r>
      <w:r>
        <w:rPr>
          <w:spacing w:val="-3"/>
          <w:sz w:val="21"/>
        </w:rPr>
        <w:t xml:space="preserve">ultimate </w:t>
      </w:r>
      <w:r>
        <w:rPr>
          <w:sz w:val="21"/>
        </w:rPr>
        <w:t xml:space="preserve">decision </w:t>
      </w:r>
      <w:r>
        <w:rPr>
          <w:spacing w:val="-6"/>
          <w:sz w:val="21"/>
        </w:rPr>
        <w:t xml:space="preserve">maker. </w:t>
      </w:r>
      <w:r>
        <w:rPr>
          <w:sz w:val="21"/>
        </w:rPr>
        <w:t xml:space="preserve">More </w:t>
      </w:r>
      <w:r>
        <w:rPr>
          <w:spacing w:val="-3"/>
          <w:sz w:val="21"/>
        </w:rPr>
        <w:t xml:space="preserve">junior </w:t>
      </w:r>
      <w:r>
        <w:rPr>
          <w:sz w:val="21"/>
        </w:rPr>
        <w:t xml:space="preserve">practitioners </w:t>
      </w:r>
      <w:r>
        <w:rPr>
          <w:spacing w:val="-3"/>
          <w:sz w:val="21"/>
        </w:rPr>
        <w:t xml:space="preserve">are involved </w:t>
      </w:r>
      <w:r>
        <w:rPr>
          <w:sz w:val="21"/>
        </w:rPr>
        <w:t xml:space="preserve">in </w:t>
      </w:r>
      <w:r>
        <w:rPr>
          <w:spacing w:val="-3"/>
          <w:sz w:val="21"/>
        </w:rPr>
        <w:t xml:space="preserve">refining </w:t>
      </w:r>
      <w:r>
        <w:rPr>
          <w:sz w:val="21"/>
        </w:rPr>
        <w:t xml:space="preserve">the issues and identifying the applicable offences. The introduction of this model was supported by </w:t>
      </w:r>
      <w:r>
        <w:rPr>
          <w:spacing w:val="-3"/>
          <w:sz w:val="21"/>
        </w:rPr>
        <w:t xml:space="preserve">additional government funding for </w:t>
      </w:r>
      <w:r>
        <w:rPr>
          <w:sz w:val="21"/>
        </w:rPr>
        <w:t>the</w:t>
      </w:r>
      <w:r>
        <w:rPr>
          <w:spacing w:val="-17"/>
          <w:sz w:val="21"/>
        </w:rPr>
        <w:t xml:space="preserve"> </w:t>
      </w:r>
      <w:r>
        <w:rPr>
          <w:spacing w:val="-10"/>
          <w:sz w:val="21"/>
        </w:rPr>
        <w:t>ODPP.</w:t>
      </w:r>
      <w:r>
        <w:rPr>
          <w:spacing w:val="-10"/>
          <w:position w:val="7"/>
          <w:sz w:val="12"/>
        </w:rPr>
        <w:t>11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6"/>
        <w:rPr>
          <w:sz w:val="18"/>
        </w:rPr>
      </w:pPr>
      <w:r>
        <w:pict>
          <v:line id="_x0000_s1254" style="position:absolute;z-index:251623424;mso-wrap-distance-left:0;mso-wrap-distance-right:0;mso-position-horizontal-relative:page" from="79.35pt,13.8pt" to="515.9pt,13.8pt" strokecolor="#b6bdc8" strokeweight="1pt">
            <w10:wrap type="topAndBottom" anchorx="page"/>
          </v:line>
        </w:pict>
      </w:r>
    </w:p>
    <w:p w:rsidR="00837026" w:rsidRDefault="000C6FF6">
      <w:pPr>
        <w:pStyle w:val="ListParagraph"/>
        <w:numPr>
          <w:ilvl w:val="0"/>
          <w:numId w:val="48"/>
        </w:numPr>
        <w:tabs>
          <w:tab w:val="left" w:pos="2380"/>
          <w:tab w:val="left" w:pos="2382"/>
        </w:tabs>
        <w:spacing w:before="117"/>
        <w:rPr>
          <w:sz w:val="13"/>
        </w:rPr>
      </w:pPr>
      <w:r>
        <w:rPr>
          <w:i/>
          <w:w w:val="105"/>
          <w:sz w:val="13"/>
        </w:rPr>
        <w:t>Criminal</w:t>
      </w:r>
      <w:r>
        <w:rPr>
          <w:i/>
          <w:spacing w:val="4"/>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r>
        <w:rPr>
          <w:spacing w:val="4"/>
          <w:w w:val="105"/>
          <w:sz w:val="13"/>
        </w:rPr>
        <w:t xml:space="preserve"> </w:t>
      </w:r>
      <w:r>
        <w:rPr>
          <w:w w:val="105"/>
          <w:sz w:val="13"/>
        </w:rPr>
        <w:t>s</w:t>
      </w:r>
      <w:r>
        <w:rPr>
          <w:spacing w:val="5"/>
          <w:w w:val="105"/>
          <w:sz w:val="13"/>
        </w:rPr>
        <w:t xml:space="preserve"> </w:t>
      </w:r>
      <w:r>
        <w:rPr>
          <w:w w:val="105"/>
          <w:sz w:val="13"/>
        </w:rPr>
        <w:t>3,</w:t>
      </w:r>
      <w:r>
        <w:rPr>
          <w:spacing w:val="5"/>
          <w:w w:val="105"/>
          <w:sz w:val="13"/>
        </w:rPr>
        <w:t xml:space="preserve"> </w:t>
      </w:r>
      <w:r>
        <w:rPr>
          <w:w w:val="105"/>
          <w:sz w:val="13"/>
        </w:rPr>
        <w:t>definition</w:t>
      </w:r>
      <w:r>
        <w:rPr>
          <w:spacing w:val="5"/>
          <w:w w:val="105"/>
          <w:sz w:val="13"/>
        </w:rPr>
        <w:t xml:space="preserve"> </w:t>
      </w:r>
      <w:r>
        <w:rPr>
          <w:w w:val="105"/>
          <w:sz w:val="13"/>
        </w:rPr>
        <w:t>of</w:t>
      </w:r>
      <w:r>
        <w:rPr>
          <w:spacing w:val="4"/>
          <w:w w:val="105"/>
          <w:sz w:val="13"/>
        </w:rPr>
        <w:t xml:space="preserve"> </w:t>
      </w:r>
      <w:r>
        <w:rPr>
          <w:w w:val="105"/>
          <w:sz w:val="13"/>
        </w:rPr>
        <w:t>informant.</w:t>
      </w:r>
    </w:p>
    <w:p w:rsidR="00837026" w:rsidRDefault="000C6FF6">
      <w:pPr>
        <w:pStyle w:val="ListParagraph"/>
        <w:numPr>
          <w:ilvl w:val="0"/>
          <w:numId w:val="48"/>
        </w:numPr>
        <w:tabs>
          <w:tab w:val="left" w:pos="2380"/>
          <w:tab w:val="left" w:pos="2382"/>
        </w:tabs>
        <w:ind w:right="1597"/>
        <w:rPr>
          <w:sz w:val="13"/>
        </w:rPr>
      </w:pPr>
      <w:r>
        <w:rPr>
          <w:w w:val="105"/>
          <w:sz w:val="13"/>
        </w:rPr>
        <w:t>The informant must also provide an address for service of documents (</w:t>
      </w:r>
      <w:r>
        <w:rPr>
          <w:i/>
          <w:w w:val="105"/>
          <w:sz w:val="13"/>
        </w:rPr>
        <w:t xml:space="preserve">Criminal Procedure Act 2009 </w:t>
      </w:r>
      <w:r>
        <w:rPr>
          <w:spacing w:val="2"/>
          <w:w w:val="105"/>
          <w:sz w:val="13"/>
        </w:rPr>
        <w:t xml:space="preserve">(Vic) </w:t>
      </w:r>
      <w:r>
        <w:rPr>
          <w:w w:val="105"/>
          <w:sz w:val="13"/>
        </w:rPr>
        <w:t>s 18), may apply for a compulsory examination order (</w:t>
      </w:r>
      <w:r>
        <w:rPr>
          <w:i/>
          <w:w w:val="105"/>
          <w:sz w:val="13"/>
        </w:rPr>
        <w:t xml:space="preserve">Criminal Procedure Act 2009 </w:t>
      </w:r>
      <w:r>
        <w:rPr>
          <w:spacing w:val="2"/>
          <w:w w:val="105"/>
          <w:sz w:val="13"/>
        </w:rPr>
        <w:t xml:space="preserve">(Vic) </w:t>
      </w:r>
      <w:r>
        <w:rPr>
          <w:w w:val="105"/>
          <w:sz w:val="13"/>
        </w:rPr>
        <w:t>s 103, and must file a case direction notice if the DPP is not conducting the committal proceeding (</w:t>
      </w:r>
      <w:r>
        <w:rPr>
          <w:i/>
          <w:w w:val="105"/>
          <w:sz w:val="13"/>
        </w:rPr>
        <w:t xml:space="preserve">Criminal Procedure Act 2009 </w:t>
      </w:r>
      <w:r>
        <w:rPr>
          <w:spacing w:val="2"/>
          <w:w w:val="105"/>
          <w:sz w:val="13"/>
        </w:rPr>
        <w:t xml:space="preserve">(Vic) </w:t>
      </w:r>
      <w:r>
        <w:rPr>
          <w:w w:val="105"/>
          <w:sz w:val="13"/>
        </w:rPr>
        <w:t>s</w:t>
      </w:r>
      <w:r>
        <w:rPr>
          <w:spacing w:val="1"/>
          <w:w w:val="105"/>
          <w:sz w:val="13"/>
        </w:rPr>
        <w:t xml:space="preserve"> </w:t>
      </w:r>
      <w:r>
        <w:rPr>
          <w:spacing w:val="-3"/>
          <w:w w:val="105"/>
          <w:sz w:val="13"/>
        </w:rPr>
        <w:t>118.</w:t>
      </w:r>
    </w:p>
    <w:p w:rsidR="00837026" w:rsidRDefault="000C6FF6">
      <w:pPr>
        <w:pStyle w:val="ListParagraph"/>
        <w:numPr>
          <w:ilvl w:val="0"/>
          <w:numId w:val="48"/>
        </w:numPr>
        <w:tabs>
          <w:tab w:val="left" w:pos="2380"/>
          <w:tab w:val="left" w:pos="2381"/>
        </w:tabs>
        <w:spacing w:before="4"/>
        <w:ind w:left="2380" w:hanging="793"/>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129(2).</w:t>
      </w:r>
    </w:p>
    <w:p w:rsidR="00837026" w:rsidRDefault="000C6FF6">
      <w:pPr>
        <w:pStyle w:val="ListParagraph"/>
        <w:numPr>
          <w:ilvl w:val="0"/>
          <w:numId w:val="48"/>
        </w:numPr>
        <w:tabs>
          <w:tab w:val="left" w:pos="2380"/>
          <w:tab w:val="left" w:pos="2381"/>
        </w:tabs>
        <w:spacing w:before="2"/>
        <w:ind w:left="2380" w:right="1695" w:hanging="793"/>
        <w:rPr>
          <w:sz w:val="13"/>
        </w:rPr>
      </w:pPr>
      <w:r>
        <w:rPr>
          <w:w w:val="105"/>
          <w:sz w:val="13"/>
        </w:rPr>
        <w:t xml:space="preserve">Office of Public Prosecutions Victoria, ‘Our Role in Prosecutions’, </w:t>
      </w:r>
      <w:r>
        <w:rPr>
          <w:i/>
          <w:w w:val="105"/>
          <w:sz w:val="13"/>
        </w:rPr>
        <w:t xml:space="preserve">About Us </w:t>
      </w:r>
      <w:r>
        <w:rPr>
          <w:w w:val="105"/>
          <w:sz w:val="13"/>
        </w:rPr>
        <w:t xml:space="preserve">(Web Page, 2016) </w:t>
      </w:r>
      <w:r>
        <w:rPr>
          <w:spacing w:val="2"/>
          <w:w w:val="105"/>
          <w:sz w:val="13"/>
        </w:rPr>
        <w:t>&lt;</w:t>
      </w:r>
      <w:hyperlink r:id="rId89">
        <w:r>
          <w:rPr>
            <w:spacing w:val="2"/>
            <w:w w:val="105"/>
            <w:sz w:val="13"/>
          </w:rPr>
          <w:t>http://www.opp.vic.gov.au/About-Us/Our-</w:t>
        </w:r>
      </w:hyperlink>
      <w:r>
        <w:rPr>
          <w:spacing w:val="2"/>
          <w:w w:val="105"/>
          <w:sz w:val="13"/>
        </w:rPr>
        <w:t xml:space="preserve"> Legal-Practice/Our-role-in-prosecutions&gt;.</w:t>
      </w:r>
      <w:r>
        <w:rPr>
          <w:spacing w:val="4"/>
          <w:w w:val="105"/>
          <w:sz w:val="13"/>
        </w:rPr>
        <w:t xml:space="preserve"> </w:t>
      </w:r>
      <w:r>
        <w:rPr>
          <w:w w:val="105"/>
          <w:sz w:val="13"/>
        </w:rPr>
        <w:t>Othe</w:t>
      </w:r>
      <w:r>
        <w:rPr>
          <w:w w:val="105"/>
          <w:sz w:val="13"/>
        </w:rPr>
        <w:t>r</w:t>
      </w:r>
      <w:r>
        <w:rPr>
          <w:spacing w:val="4"/>
          <w:w w:val="105"/>
          <w:sz w:val="13"/>
        </w:rPr>
        <w:t xml:space="preserve"> </w:t>
      </w:r>
      <w:r>
        <w:rPr>
          <w:w w:val="105"/>
          <w:sz w:val="13"/>
        </w:rPr>
        <w:t>agencies</w:t>
      </w:r>
      <w:r>
        <w:rPr>
          <w:spacing w:val="5"/>
          <w:w w:val="105"/>
          <w:sz w:val="13"/>
        </w:rPr>
        <w:t xml:space="preserve"> </w:t>
      </w:r>
      <w:r>
        <w:rPr>
          <w:w w:val="105"/>
          <w:sz w:val="13"/>
        </w:rPr>
        <w:t>such</w:t>
      </w:r>
      <w:r>
        <w:rPr>
          <w:spacing w:val="4"/>
          <w:w w:val="105"/>
          <w:sz w:val="13"/>
        </w:rPr>
        <w:t xml:space="preserve"> </w:t>
      </w:r>
      <w:r>
        <w:rPr>
          <w:w w:val="105"/>
          <w:sz w:val="13"/>
        </w:rPr>
        <w:t>as</w:t>
      </w:r>
      <w:r>
        <w:rPr>
          <w:spacing w:val="5"/>
          <w:w w:val="105"/>
          <w:sz w:val="13"/>
        </w:rPr>
        <w:t xml:space="preserve"> </w:t>
      </w:r>
      <w:r>
        <w:rPr>
          <w:w w:val="105"/>
          <w:sz w:val="13"/>
        </w:rPr>
        <w:t>WorkSafe</w:t>
      </w:r>
      <w:r>
        <w:rPr>
          <w:spacing w:val="4"/>
          <w:w w:val="105"/>
          <w:sz w:val="13"/>
        </w:rPr>
        <w:t xml:space="preserve"> </w:t>
      </w:r>
      <w:r>
        <w:rPr>
          <w:w w:val="105"/>
          <w:sz w:val="13"/>
        </w:rPr>
        <w:t>Victoria</w:t>
      </w:r>
      <w:r>
        <w:rPr>
          <w:spacing w:val="5"/>
          <w:w w:val="105"/>
          <w:sz w:val="13"/>
        </w:rPr>
        <w:t xml:space="preserve"> </w:t>
      </w:r>
      <w:r>
        <w:rPr>
          <w:w w:val="105"/>
          <w:sz w:val="13"/>
        </w:rPr>
        <w:t>may</w:t>
      </w:r>
      <w:r>
        <w:rPr>
          <w:spacing w:val="4"/>
          <w:w w:val="105"/>
          <w:sz w:val="13"/>
        </w:rPr>
        <w:t xml:space="preserve"> </w:t>
      </w:r>
      <w:r>
        <w:rPr>
          <w:w w:val="105"/>
          <w:sz w:val="13"/>
        </w:rPr>
        <w:t>also</w:t>
      </w:r>
      <w:r>
        <w:rPr>
          <w:spacing w:val="5"/>
          <w:w w:val="105"/>
          <w:sz w:val="13"/>
        </w:rPr>
        <w:t xml:space="preserve"> </w:t>
      </w:r>
      <w:r>
        <w:rPr>
          <w:w w:val="105"/>
          <w:sz w:val="13"/>
        </w:rPr>
        <w:t>conduct</w:t>
      </w:r>
      <w:r>
        <w:rPr>
          <w:spacing w:val="4"/>
          <w:w w:val="105"/>
          <w:sz w:val="13"/>
        </w:rPr>
        <w:t xml:space="preserve"> </w:t>
      </w:r>
      <w:r>
        <w:rPr>
          <w:w w:val="105"/>
          <w:sz w:val="13"/>
        </w:rPr>
        <w:t>committal</w:t>
      </w:r>
      <w:r>
        <w:rPr>
          <w:spacing w:val="5"/>
          <w:w w:val="105"/>
          <w:sz w:val="13"/>
        </w:rPr>
        <w:t xml:space="preserve"> </w:t>
      </w:r>
      <w:r>
        <w:rPr>
          <w:w w:val="105"/>
          <w:sz w:val="13"/>
        </w:rPr>
        <w:t>proceedings.</w:t>
      </w:r>
    </w:p>
    <w:p w:rsidR="00837026" w:rsidRDefault="000C6FF6">
      <w:pPr>
        <w:pStyle w:val="ListParagraph"/>
        <w:numPr>
          <w:ilvl w:val="0"/>
          <w:numId w:val="48"/>
        </w:numPr>
        <w:tabs>
          <w:tab w:val="left" w:pos="2380"/>
          <w:tab w:val="left" w:pos="2381"/>
        </w:tabs>
        <w:spacing w:before="2"/>
        <w:ind w:left="2380" w:right="1817" w:hanging="793"/>
        <w:rPr>
          <w:sz w:val="13"/>
        </w:rPr>
      </w:pPr>
      <w:r>
        <w:rPr>
          <w:w w:val="105"/>
          <w:sz w:val="13"/>
        </w:rPr>
        <w:t xml:space="preserve">This is so even though it has been the DPP’s long-standing policy to take responsibility for the prosecution of matters during committal proceedings: see Directors of Public Prosecutions and National Legal Aid, </w:t>
      </w:r>
      <w:r>
        <w:rPr>
          <w:i/>
          <w:w w:val="105"/>
          <w:sz w:val="13"/>
        </w:rPr>
        <w:t xml:space="preserve">Best Practice Model for the Determination of </w:t>
      </w:r>
      <w:r>
        <w:rPr>
          <w:i/>
          <w:w w:val="105"/>
          <w:sz w:val="13"/>
        </w:rPr>
        <w:t xml:space="preserve">Criminal Charges </w:t>
      </w:r>
      <w:r>
        <w:rPr>
          <w:w w:val="105"/>
          <w:sz w:val="13"/>
        </w:rPr>
        <w:t xml:space="preserve">(1988) 2 [1], available as an annexure to Brian Ross Martin, </w:t>
      </w:r>
      <w:r>
        <w:rPr>
          <w:i/>
          <w:w w:val="105"/>
          <w:sz w:val="13"/>
        </w:rPr>
        <w:t xml:space="preserve">Review of the Major Indictable Reforms—Criminal Procedure Act </w:t>
      </w:r>
      <w:r>
        <w:rPr>
          <w:i/>
          <w:spacing w:val="-4"/>
          <w:w w:val="105"/>
          <w:sz w:val="13"/>
        </w:rPr>
        <w:t xml:space="preserve">1921 </w:t>
      </w:r>
      <w:r>
        <w:rPr>
          <w:i/>
          <w:spacing w:val="2"/>
          <w:w w:val="105"/>
          <w:sz w:val="13"/>
        </w:rPr>
        <w:t xml:space="preserve">(As </w:t>
      </w:r>
      <w:r>
        <w:rPr>
          <w:i/>
          <w:w w:val="105"/>
          <w:sz w:val="13"/>
        </w:rPr>
        <w:t>Amended</w:t>
      </w:r>
      <w:r>
        <w:rPr>
          <w:i/>
          <w:spacing w:val="7"/>
          <w:w w:val="105"/>
          <w:sz w:val="13"/>
        </w:rPr>
        <w:t xml:space="preserve"> </w:t>
      </w:r>
      <w:r>
        <w:rPr>
          <w:i/>
          <w:w w:val="105"/>
          <w:sz w:val="13"/>
        </w:rPr>
        <w:t>by</w:t>
      </w:r>
      <w:r>
        <w:rPr>
          <w:i/>
          <w:spacing w:val="8"/>
          <w:w w:val="105"/>
          <w:sz w:val="13"/>
        </w:rPr>
        <w:t xml:space="preserve"> </w:t>
      </w:r>
      <w:r>
        <w:rPr>
          <w:i/>
          <w:w w:val="105"/>
          <w:sz w:val="13"/>
        </w:rPr>
        <w:t>the</w:t>
      </w:r>
      <w:r>
        <w:rPr>
          <w:i/>
          <w:spacing w:val="8"/>
          <w:w w:val="105"/>
          <w:sz w:val="13"/>
        </w:rPr>
        <w:t xml:space="preserve"> </w:t>
      </w:r>
      <w:r>
        <w:rPr>
          <w:i/>
          <w:w w:val="105"/>
          <w:sz w:val="13"/>
        </w:rPr>
        <w:t>Summary</w:t>
      </w:r>
      <w:r>
        <w:rPr>
          <w:i/>
          <w:spacing w:val="8"/>
          <w:w w:val="105"/>
          <w:sz w:val="13"/>
        </w:rPr>
        <w:t xml:space="preserve"> </w:t>
      </w:r>
      <w:r>
        <w:rPr>
          <w:i/>
          <w:w w:val="105"/>
          <w:sz w:val="13"/>
        </w:rPr>
        <w:t>Procedure</w:t>
      </w:r>
      <w:r>
        <w:rPr>
          <w:i/>
          <w:spacing w:val="8"/>
          <w:w w:val="105"/>
          <w:sz w:val="13"/>
        </w:rPr>
        <w:t xml:space="preserve"> </w:t>
      </w:r>
      <w:r>
        <w:rPr>
          <w:i/>
          <w:w w:val="105"/>
          <w:sz w:val="13"/>
        </w:rPr>
        <w:t>(Indictable</w:t>
      </w:r>
      <w:r>
        <w:rPr>
          <w:i/>
          <w:spacing w:val="8"/>
          <w:w w:val="105"/>
          <w:sz w:val="13"/>
        </w:rPr>
        <w:t xml:space="preserve"> </w:t>
      </w:r>
      <w:r>
        <w:rPr>
          <w:i/>
          <w:w w:val="105"/>
          <w:sz w:val="13"/>
        </w:rPr>
        <w:t>Offences)</w:t>
      </w:r>
      <w:r>
        <w:rPr>
          <w:i/>
          <w:spacing w:val="7"/>
          <w:w w:val="105"/>
          <w:sz w:val="13"/>
        </w:rPr>
        <w:t xml:space="preserve"> </w:t>
      </w:r>
      <w:r>
        <w:rPr>
          <w:i/>
          <w:w w:val="105"/>
          <w:sz w:val="13"/>
        </w:rPr>
        <w:t>Amendment</w:t>
      </w:r>
      <w:r>
        <w:rPr>
          <w:i/>
          <w:spacing w:val="8"/>
          <w:w w:val="105"/>
          <w:sz w:val="13"/>
        </w:rPr>
        <w:t xml:space="preserve"> </w:t>
      </w:r>
      <w:r>
        <w:rPr>
          <w:i/>
          <w:w w:val="105"/>
          <w:sz w:val="13"/>
        </w:rPr>
        <w:t>Act</w:t>
      </w:r>
      <w:r>
        <w:rPr>
          <w:i/>
          <w:spacing w:val="8"/>
          <w:w w:val="105"/>
          <w:sz w:val="13"/>
        </w:rPr>
        <w:t xml:space="preserve"> </w:t>
      </w:r>
      <w:r>
        <w:rPr>
          <w:i/>
          <w:spacing w:val="-4"/>
          <w:w w:val="105"/>
          <w:sz w:val="13"/>
        </w:rPr>
        <w:t>2017</w:t>
      </w:r>
      <w:r>
        <w:rPr>
          <w:i/>
          <w:spacing w:val="8"/>
          <w:w w:val="105"/>
          <w:sz w:val="13"/>
        </w:rPr>
        <w:t xml:space="preserve"> </w:t>
      </w:r>
      <w:r>
        <w:rPr>
          <w:spacing w:val="2"/>
          <w:w w:val="105"/>
          <w:sz w:val="13"/>
        </w:rPr>
        <w:t>(Report,</w:t>
      </w:r>
      <w:r>
        <w:rPr>
          <w:spacing w:val="8"/>
          <w:w w:val="105"/>
          <w:sz w:val="13"/>
        </w:rPr>
        <w:t xml:space="preserve"> </w:t>
      </w:r>
      <w:r>
        <w:rPr>
          <w:spacing w:val="-4"/>
          <w:w w:val="105"/>
          <w:sz w:val="13"/>
        </w:rPr>
        <w:t>13</w:t>
      </w:r>
      <w:r>
        <w:rPr>
          <w:spacing w:val="8"/>
          <w:w w:val="105"/>
          <w:sz w:val="13"/>
        </w:rPr>
        <w:t xml:space="preserve"> </w:t>
      </w:r>
      <w:r>
        <w:rPr>
          <w:w w:val="105"/>
          <w:sz w:val="13"/>
        </w:rPr>
        <w:t>September</w:t>
      </w:r>
      <w:r>
        <w:rPr>
          <w:spacing w:val="7"/>
          <w:w w:val="105"/>
          <w:sz w:val="13"/>
        </w:rPr>
        <w:t xml:space="preserve"> </w:t>
      </w:r>
      <w:r>
        <w:rPr>
          <w:w w:val="105"/>
          <w:sz w:val="13"/>
        </w:rPr>
        <w:t>2019),</w:t>
      </w:r>
      <w:r>
        <w:rPr>
          <w:spacing w:val="8"/>
          <w:w w:val="105"/>
          <w:sz w:val="13"/>
        </w:rPr>
        <w:t xml:space="preserve"> </w:t>
      </w:r>
      <w:r>
        <w:rPr>
          <w:w w:val="105"/>
          <w:sz w:val="13"/>
        </w:rPr>
        <w:t>annexure</w:t>
      </w:r>
      <w:r>
        <w:rPr>
          <w:spacing w:val="8"/>
          <w:w w:val="105"/>
          <w:sz w:val="13"/>
        </w:rPr>
        <w:t xml:space="preserve"> </w:t>
      </w:r>
      <w:r>
        <w:rPr>
          <w:spacing w:val="-5"/>
          <w:w w:val="105"/>
          <w:sz w:val="13"/>
        </w:rPr>
        <w:t>7.</w:t>
      </w:r>
    </w:p>
    <w:p w:rsidR="00837026" w:rsidRDefault="000C6FF6">
      <w:pPr>
        <w:pStyle w:val="ListParagraph"/>
        <w:numPr>
          <w:ilvl w:val="0"/>
          <w:numId w:val="48"/>
        </w:numPr>
        <w:tabs>
          <w:tab w:val="left" w:pos="2380"/>
          <w:tab w:val="left" w:pos="2381"/>
        </w:tabs>
        <w:spacing w:before="6"/>
        <w:ind w:left="2380" w:hanging="793"/>
        <w:rPr>
          <w:sz w:val="13"/>
        </w:rPr>
      </w:pPr>
      <w:r>
        <w:rPr>
          <w:sz w:val="13"/>
        </w:rPr>
        <w:t>In</w:t>
      </w:r>
      <w:r>
        <w:rPr>
          <w:spacing w:val="8"/>
          <w:sz w:val="13"/>
        </w:rPr>
        <w:t xml:space="preserve"> </w:t>
      </w:r>
      <w:r>
        <w:rPr>
          <w:sz w:val="13"/>
        </w:rPr>
        <w:t>regional</w:t>
      </w:r>
      <w:r>
        <w:rPr>
          <w:spacing w:val="8"/>
          <w:sz w:val="13"/>
        </w:rPr>
        <w:t xml:space="preserve"> </w:t>
      </w:r>
      <w:r>
        <w:rPr>
          <w:sz w:val="13"/>
        </w:rPr>
        <w:t>areas,</w:t>
      </w:r>
      <w:r>
        <w:rPr>
          <w:spacing w:val="8"/>
          <w:sz w:val="13"/>
        </w:rPr>
        <w:t xml:space="preserve"> </w:t>
      </w:r>
      <w:r>
        <w:rPr>
          <w:sz w:val="13"/>
        </w:rPr>
        <w:t>a</w:t>
      </w:r>
      <w:r>
        <w:rPr>
          <w:spacing w:val="8"/>
          <w:sz w:val="13"/>
        </w:rPr>
        <w:t xml:space="preserve"> </w:t>
      </w:r>
      <w:r>
        <w:rPr>
          <w:sz w:val="13"/>
        </w:rPr>
        <w:t>Victoria</w:t>
      </w:r>
      <w:r>
        <w:rPr>
          <w:spacing w:val="8"/>
          <w:sz w:val="13"/>
        </w:rPr>
        <w:t xml:space="preserve"> </w:t>
      </w:r>
      <w:r>
        <w:rPr>
          <w:sz w:val="13"/>
        </w:rPr>
        <w:t>Police</w:t>
      </w:r>
      <w:r>
        <w:rPr>
          <w:spacing w:val="8"/>
          <w:sz w:val="13"/>
        </w:rPr>
        <w:t xml:space="preserve"> </w:t>
      </w:r>
      <w:r>
        <w:rPr>
          <w:sz w:val="13"/>
        </w:rPr>
        <w:t>prosecutor</w:t>
      </w:r>
      <w:r>
        <w:rPr>
          <w:spacing w:val="8"/>
          <w:sz w:val="13"/>
        </w:rPr>
        <w:t xml:space="preserve"> </w:t>
      </w:r>
      <w:r>
        <w:rPr>
          <w:sz w:val="13"/>
        </w:rPr>
        <w:t>usually</w:t>
      </w:r>
      <w:r>
        <w:rPr>
          <w:spacing w:val="8"/>
          <w:sz w:val="13"/>
        </w:rPr>
        <w:t xml:space="preserve"> </w:t>
      </w:r>
      <w:r>
        <w:rPr>
          <w:sz w:val="13"/>
        </w:rPr>
        <w:t>appears</w:t>
      </w:r>
      <w:r>
        <w:rPr>
          <w:spacing w:val="8"/>
          <w:sz w:val="13"/>
        </w:rPr>
        <w:t xml:space="preserve"> </w:t>
      </w:r>
      <w:r>
        <w:rPr>
          <w:sz w:val="13"/>
        </w:rPr>
        <w:t>for</w:t>
      </w:r>
      <w:r>
        <w:rPr>
          <w:spacing w:val="8"/>
          <w:sz w:val="13"/>
        </w:rPr>
        <w:t xml:space="preserve"> </w:t>
      </w:r>
      <w:r>
        <w:rPr>
          <w:sz w:val="13"/>
        </w:rPr>
        <w:t>the</w:t>
      </w:r>
      <w:r>
        <w:rPr>
          <w:spacing w:val="8"/>
          <w:sz w:val="13"/>
        </w:rPr>
        <w:t xml:space="preserve"> </w:t>
      </w:r>
      <w:r>
        <w:rPr>
          <w:sz w:val="13"/>
        </w:rPr>
        <w:t>prosecution</w:t>
      </w:r>
      <w:r>
        <w:rPr>
          <w:spacing w:val="8"/>
          <w:sz w:val="13"/>
        </w:rPr>
        <w:t xml:space="preserve"> </w:t>
      </w:r>
      <w:r>
        <w:rPr>
          <w:sz w:val="13"/>
        </w:rPr>
        <w:t>at</w:t>
      </w:r>
      <w:r>
        <w:rPr>
          <w:spacing w:val="8"/>
          <w:sz w:val="13"/>
        </w:rPr>
        <w:t xml:space="preserve"> </w:t>
      </w:r>
      <w:r>
        <w:rPr>
          <w:sz w:val="13"/>
        </w:rPr>
        <w:t>the</w:t>
      </w:r>
      <w:r>
        <w:rPr>
          <w:spacing w:val="8"/>
          <w:sz w:val="13"/>
        </w:rPr>
        <w:t xml:space="preserve"> </w:t>
      </w:r>
      <w:r>
        <w:rPr>
          <w:sz w:val="13"/>
        </w:rPr>
        <w:t>filing</w:t>
      </w:r>
      <w:r>
        <w:rPr>
          <w:spacing w:val="8"/>
          <w:sz w:val="13"/>
        </w:rPr>
        <w:t xml:space="preserve"> </w:t>
      </w:r>
      <w:r>
        <w:rPr>
          <w:sz w:val="13"/>
        </w:rPr>
        <w:t>hearing.</w:t>
      </w:r>
    </w:p>
    <w:p w:rsidR="00837026" w:rsidRDefault="000C6FF6">
      <w:pPr>
        <w:pStyle w:val="ListParagraph"/>
        <w:numPr>
          <w:ilvl w:val="0"/>
          <w:numId w:val="48"/>
        </w:numPr>
        <w:tabs>
          <w:tab w:val="left" w:pos="2380"/>
          <w:tab w:val="left" w:pos="2381"/>
        </w:tabs>
        <w:ind w:left="2380" w:hanging="793"/>
        <w:rPr>
          <w:sz w:val="13"/>
        </w:rPr>
      </w:pPr>
      <w:r>
        <w:rPr>
          <w:w w:val="105"/>
          <w:sz w:val="13"/>
        </w:rPr>
        <w:t xml:space="preserve">Consultation 34 </w:t>
      </w:r>
      <w:r>
        <w:rPr>
          <w:spacing w:val="2"/>
          <w:w w:val="105"/>
          <w:sz w:val="13"/>
        </w:rPr>
        <w:t xml:space="preserve">(Legal </w:t>
      </w:r>
      <w:r>
        <w:rPr>
          <w:w w:val="105"/>
          <w:sz w:val="13"/>
        </w:rPr>
        <w:t>Aid New South</w:t>
      </w:r>
      <w:r>
        <w:rPr>
          <w:spacing w:val="26"/>
          <w:w w:val="105"/>
          <w:sz w:val="13"/>
        </w:rPr>
        <w:t xml:space="preserve"> </w:t>
      </w:r>
      <w:r>
        <w:rPr>
          <w:w w:val="105"/>
          <w:sz w:val="13"/>
        </w:rPr>
        <w:t>Wales).</w:t>
      </w:r>
    </w:p>
    <w:p w:rsidR="00837026" w:rsidRDefault="000C6FF6">
      <w:pPr>
        <w:pStyle w:val="ListParagraph"/>
        <w:numPr>
          <w:ilvl w:val="0"/>
          <w:numId w:val="48"/>
        </w:numPr>
        <w:tabs>
          <w:tab w:val="left" w:pos="2380"/>
          <w:tab w:val="left" w:pos="2381"/>
        </w:tabs>
        <w:ind w:left="2380" w:hanging="793"/>
        <w:rPr>
          <w:sz w:val="13"/>
        </w:rPr>
      </w:pPr>
      <w:r>
        <w:pict>
          <v:shape id="_x0000_s1253" type="#_x0000_t202" style="position:absolute;left:0;text-align:left;margin-left:549.05pt;margin-top:3pt;width:13.05pt;height:14.25pt;z-index:251687936;mso-position-horizontal-relative:page" filled="f" stroked="f">
            <v:textbox inset="0,0,0,0">
              <w:txbxContent>
                <w:p w:rsidR="00837026" w:rsidRDefault="000C6FF6">
                  <w:pPr>
                    <w:spacing w:line="284" w:lineRule="exact"/>
                    <w:rPr>
                      <w:b/>
                      <w:sz w:val="24"/>
                    </w:rPr>
                  </w:pPr>
                  <w:r>
                    <w:rPr>
                      <w:b/>
                      <w:color w:val="37617A"/>
                      <w:spacing w:val="-4"/>
                      <w:w w:val="110"/>
                      <w:sz w:val="24"/>
                    </w:rPr>
                    <w:t>75</w:t>
                  </w:r>
                </w:p>
              </w:txbxContent>
            </v:textbox>
            <w10:wrap anchorx="page"/>
          </v:shape>
        </w:pict>
      </w:r>
      <w:r>
        <w:rPr>
          <w:sz w:val="13"/>
        </w:rPr>
        <w:t>Ibid.</w:t>
      </w:r>
    </w:p>
    <w:p w:rsidR="00837026" w:rsidRDefault="000C6FF6">
      <w:pPr>
        <w:pStyle w:val="ListParagraph"/>
        <w:numPr>
          <w:ilvl w:val="0"/>
          <w:numId w:val="48"/>
        </w:numPr>
        <w:tabs>
          <w:tab w:val="left" w:pos="2380"/>
          <w:tab w:val="left" w:pos="2382"/>
        </w:tabs>
        <w:spacing w:before="2"/>
        <w:rPr>
          <w:sz w:val="13"/>
        </w:rPr>
      </w:pPr>
      <w:r>
        <w:rPr>
          <w:w w:val="105"/>
          <w:sz w:val="13"/>
        </w:rPr>
        <w:t xml:space="preserve">Consultation 33 </w:t>
      </w:r>
      <w:r>
        <w:rPr>
          <w:spacing w:val="2"/>
          <w:w w:val="105"/>
          <w:sz w:val="13"/>
        </w:rPr>
        <w:t xml:space="preserve">(Director </w:t>
      </w:r>
      <w:r>
        <w:rPr>
          <w:w w:val="105"/>
          <w:sz w:val="13"/>
        </w:rPr>
        <w:t xml:space="preserve">of Public Prosecutions </w:t>
      </w:r>
      <w:r>
        <w:rPr>
          <w:spacing w:val="3"/>
          <w:w w:val="105"/>
          <w:sz w:val="13"/>
        </w:rPr>
        <w:t xml:space="preserve">(New </w:t>
      </w:r>
      <w:r>
        <w:rPr>
          <w:w w:val="105"/>
          <w:sz w:val="13"/>
        </w:rPr>
        <w:t>South Wales)).</w:t>
      </w:r>
    </w:p>
    <w:p w:rsidR="00837026" w:rsidRDefault="00837026">
      <w:pPr>
        <w:rPr>
          <w:sz w:val="13"/>
        </w:rPr>
        <w:sectPr w:rsidR="00837026">
          <w:headerReference w:type="even" r:id="rId90"/>
          <w:headerReference w:type="default" r:id="rId91"/>
          <w:pgSz w:w="11910" w:h="16840"/>
          <w:pgMar w:top="1360" w:right="0" w:bottom="280" w:left="0" w:header="808" w:footer="0" w:gutter="0"/>
          <w:cols w:space="720"/>
        </w:sectPr>
      </w:pPr>
    </w:p>
    <w:p w:rsidR="00837026" w:rsidRDefault="00837026">
      <w:pPr>
        <w:pStyle w:val="BodyText"/>
        <w:spacing w:before="3"/>
      </w:pPr>
    </w:p>
    <w:p w:rsidR="00837026" w:rsidRDefault="000C6FF6">
      <w:pPr>
        <w:pStyle w:val="Heading3"/>
        <w:spacing w:before="96"/>
      </w:pPr>
      <w:bookmarkStart w:id="40" w:name="_TOC_250081"/>
      <w:bookmarkEnd w:id="40"/>
      <w:r>
        <w:rPr>
          <w:color w:val="37617A"/>
          <w:w w:val="110"/>
        </w:rPr>
        <w:t>Role of the DPP and defence practitioners: stakeholder views</w:t>
      </w:r>
    </w:p>
    <w:p w:rsidR="00837026" w:rsidRDefault="000C6FF6">
      <w:pPr>
        <w:pStyle w:val="Heading4"/>
        <w:spacing w:before="279"/>
      </w:pPr>
      <w:bookmarkStart w:id="41" w:name="_TOC_250080"/>
      <w:bookmarkEnd w:id="41"/>
      <w:r>
        <w:rPr>
          <w:w w:val="115"/>
        </w:rPr>
        <w:t>Prosecution not in a position to negotiate</w:t>
      </w:r>
    </w:p>
    <w:p w:rsidR="00837026" w:rsidRDefault="000C6FF6">
      <w:pPr>
        <w:pStyle w:val="ListParagraph"/>
        <w:numPr>
          <w:ilvl w:val="1"/>
          <w:numId w:val="79"/>
        </w:numPr>
        <w:tabs>
          <w:tab w:val="left" w:pos="2380"/>
          <w:tab w:val="left" w:pos="2381"/>
        </w:tabs>
        <w:spacing w:before="138" w:line="242" w:lineRule="auto"/>
        <w:ind w:right="1701"/>
        <w:rPr>
          <w:sz w:val="12"/>
        </w:rPr>
      </w:pPr>
      <w:r>
        <w:rPr>
          <w:spacing w:val="-3"/>
          <w:w w:val="105"/>
          <w:sz w:val="21"/>
        </w:rPr>
        <w:t xml:space="preserve">Even </w:t>
      </w:r>
      <w:r>
        <w:rPr>
          <w:w w:val="105"/>
          <w:sz w:val="21"/>
        </w:rPr>
        <w:t xml:space="preserve">after a conduct </w:t>
      </w:r>
      <w:r>
        <w:rPr>
          <w:spacing w:val="-3"/>
          <w:w w:val="105"/>
          <w:sz w:val="21"/>
        </w:rPr>
        <w:t xml:space="preserve">solicitor </w:t>
      </w:r>
      <w:r>
        <w:rPr>
          <w:w w:val="105"/>
          <w:sz w:val="21"/>
        </w:rPr>
        <w:t xml:space="preserve">is </w:t>
      </w:r>
      <w:r>
        <w:rPr>
          <w:spacing w:val="-3"/>
          <w:w w:val="105"/>
          <w:sz w:val="21"/>
        </w:rPr>
        <w:t xml:space="preserve">appointed, </w:t>
      </w:r>
      <w:r>
        <w:rPr>
          <w:w w:val="105"/>
          <w:sz w:val="21"/>
        </w:rPr>
        <w:t xml:space="preserve">the </w:t>
      </w:r>
      <w:r>
        <w:rPr>
          <w:spacing w:val="-3"/>
          <w:w w:val="105"/>
          <w:sz w:val="21"/>
        </w:rPr>
        <w:t xml:space="preserve">Magistrates’ Court </w:t>
      </w:r>
      <w:r>
        <w:rPr>
          <w:w w:val="105"/>
          <w:sz w:val="21"/>
        </w:rPr>
        <w:t xml:space="preserve">reports </w:t>
      </w:r>
      <w:r>
        <w:rPr>
          <w:spacing w:val="-3"/>
          <w:w w:val="105"/>
          <w:sz w:val="21"/>
        </w:rPr>
        <w:t xml:space="preserve">that </w:t>
      </w:r>
      <w:r>
        <w:rPr>
          <w:w w:val="105"/>
          <w:sz w:val="21"/>
        </w:rPr>
        <w:t>OPP duty solicitors</w:t>
      </w:r>
      <w:r>
        <w:rPr>
          <w:spacing w:val="-13"/>
          <w:w w:val="105"/>
          <w:sz w:val="21"/>
        </w:rPr>
        <w:t xml:space="preserve"> </w:t>
      </w:r>
      <w:r>
        <w:rPr>
          <w:w w:val="105"/>
          <w:sz w:val="21"/>
        </w:rPr>
        <w:t>appear</w:t>
      </w:r>
      <w:r>
        <w:rPr>
          <w:spacing w:val="-12"/>
          <w:w w:val="105"/>
          <w:sz w:val="21"/>
        </w:rPr>
        <w:t xml:space="preserve"> </w:t>
      </w:r>
      <w:r>
        <w:rPr>
          <w:w w:val="105"/>
          <w:sz w:val="21"/>
        </w:rPr>
        <w:t>in</w:t>
      </w:r>
      <w:r>
        <w:rPr>
          <w:spacing w:val="-12"/>
          <w:w w:val="105"/>
          <w:sz w:val="21"/>
        </w:rPr>
        <w:t xml:space="preserve"> </w:t>
      </w:r>
      <w:r>
        <w:rPr>
          <w:w w:val="105"/>
          <w:sz w:val="21"/>
        </w:rPr>
        <w:t>committal</w:t>
      </w:r>
      <w:r>
        <w:rPr>
          <w:spacing w:val="-12"/>
          <w:w w:val="105"/>
          <w:sz w:val="21"/>
        </w:rPr>
        <w:t xml:space="preserve"> </w:t>
      </w:r>
      <w:r>
        <w:rPr>
          <w:spacing w:val="-3"/>
          <w:w w:val="105"/>
          <w:sz w:val="21"/>
        </w:rPr>
        <w:t>mentions</w:t>
      </w:r>
      <w:r>
        <w:rPr>
          <w:spacing w:val="-13"/>
          <w:w w:val="105"/>
          <w:sz w:val="21"/>
        </w:rPr>
        <w:t xml:space="preserve"> </w:t>
      </w:r>
      <w:r>
        <w:rPr>
          <w:spacing w:val="-3"/>
          <w:w w:val="105"/>
          <w:sz w:val="21"/>
        </w:rPr>
        <w:t>rather</w:t>
      </w:r>
      <w:r>
        <w:rPr>
          <w:spacing w:val="-12"/>
          <w:w w:val="105"/>
          <w:sz w:val="21"/>
        </w:rPr>
        <w:t xml:space="preserve"> </w:t>
      </w:r>
      <w:r>
        <w:rPr>
          <w:spacing w:val="-3"/>
          <w:w w:val="105"/>
          <w:sz w:val="21"/>
        </w:rPr>
        <w:t>than</w:t>
      </w:r>
      <w:r>
        <w:rPr>
          <w:spacing w:val="-12"/>
          <w:w w:val="105"/>
          <w:sz w:val="21"/>
        </w:rPr>
        <w:t xml:space="preserve"> </w:t>
      </w:r>
      <w:r>
        <w:rPr>
          <w:w w:val="105"/>
          <w:sz w:val="21"/>
        </w:rPr>
        <w:t>the</w:t>
      </w:r>
      <w:r>
        <w:rPr>
          <w:spacing w:val="-12"/>
          <w:w w:val="105"/>
          <w:sz w:val="21"/>
        </w:rPr>
        <w:t xml:space="preserve"> </w:t>
      </w:r>
      <w:r>
        <w:rPr>
          <w:w w:val="105"/>
          <w:sz w:val="21"/>
        </w:rPr>
        <w:t>conduct</w:t>
      </w:r>
      <w:r>
        <w:rPr>
          <w:spacing w:val="-13"/>
          <w:w w:val="105"/>
          <w:sz w:val="21"/>
        </w:rPr>
        <w:t xml:space="preserve"> </w:t>
      </w:r>
      <w:r>
        <w:rPr>
          <w:spacing w:val="-6"/>
          <w:w w:val="105"/>
          <w:sz w:val="21"/>
        </w:rPr>
        <w:t>solicitor.</w:t>
      </w:r>
      <w:r>
        <w:rPr>
          <w:spacing w:val="-6"/>
          <w:w w:val="105"/>
          <w:position w:val="7"/>
          <w:sz w:val="12"/>
        </w:rPr>
        <w:t>12</w:t>
      </w:r>
      <w:r>
        <w:rPr>
          <w:spacing w:val="11"/>
          <w:w w:val="105"/>
          <w:position w:val="7"/>
          <w:sz w:val="12"/>
        </w:rPr>
        <w:t xml:space="preserve"> </w:t>
      </w:r>
      <w:r>
        <w:rPr>
          <w:w w:val="105"/>
          <w:sz w:val="21"/>
        </w:rPr>
        <w:t>Duty</w:t>
      </w:r>
      <w:r>
        <w:rPr>
          <w:spacing w:val="-13"/>
          <w:w w:val="105"/>
          <w:sz w:val="21"/>
        </w:rPr>
        <w:t xml:space="preserve"> </w:t>
      </w:r>
      <w:r>
        <w:rPr>
          <w:w w:val="105"/>
          <w:sz w:val="21"/>
        </w:rPr>
        <w:t xml:space="preserve">solicitors do </w:t>
      </w:r>
      <w:r>
        <w:rPr>
          <w:spacing w:val="-2"/>
          <w:w w:val="105"/>
          <w:sz w:val="21"/>
        </w:rPr>
        <w:t xml:space="preserve">not </w:t>
      </w:r>
      <w:r>
        <w:rPr>
          <w:spacing w:val="-3"/>
          <w:w w:val="105"/>
          <w:sz w:val="21"/>
        </w:rPr>
        <w:t xml:space="preserve">have </w:t>
      </w:r>
      <w:r>
        <w:rPr>
          <w:w w:val="105"/>
          <w:sz w:val="21"/>
        </w:rPr>
        <w:t xml:space="preserve">authority </w:t>
      </w:r>
      <w:r>
        <w:rPr>
          <w:spacing w:val="-3"/>
          <w:w w:val="105"/>
          <w:sz w:val="21"/>
        </w:rPr>
        <w:t xml:space="preserve">to </w:t>
      </w:r>
      <w:r>
        <w:rPr>
          <w:spacing w:val="-4"/>
          <w:w w:val="105"/>
          <w:sz w:val="21"/>
        </w:rPr>
        <w:t xml:space="preserve">make </w:t>
      </w:r>
      <w:r>
        <w:rPr>
          <w:spacing w:val="-3"/>
          <w:w w:val="105"/>
          <w:sz w:val="21"/>
        </w:rPr>
        <w:t xml:space="preserve">significant </w:t>
      </w:r>
      <w:r>
        <w:rPr>
          <w:w w:val="105"/>
          <w:sz w:val="21"/>
        </w:rPr>
        <w:t xml:space="preserve">decisions </w:t>
      </w:r>
      <w:r>
        <w:rPr>
          <w:spacing w:val="-3"/>
          <w:w w:val="105"/>
          <w:sz w:val="21"/>
        </w:rPr>
        <w:t xml:space="preserve">such </w:t>
      </w:r>
      <w:r>
        <w:rPr>
          <w:w w:val="105"/>
          <w:sz w:val="21"/>
        </w:rPr>
        <w:t xml:space="preserve">as </w:t>
      </w:r>
      <w:r>
        <w:rPr>
          <w:spacing w:val="-3"/>
          <w:w w:val="105"/>
          <w:sz w:val="21"/>
        </w:rPr>
        <w:t xml:space="preserve">to withdraw charges </w:t>
      </w:r>
      <w:r>
        <w:rPr>
          <w:w w:val="105"/>
          <w:sz w:val="21"/>
        </w:rPr>
        <w:t xml:space="preserve">and  </w:t>
      </w:r>
      <w:r>
        <w:rPr>
          <w:spacing w:val="-3"/>
          <w:w w:val="105"/>
          <w:sz w:val="21"/>
        </w:rPr>
        <w:t xml:space="preserve">thus are </w:t>
      </w:r>
      <w:r>
        <w:rPr>
          <w:spacing w:val="-2"/>
          <w:w w:val="105"/>
          <w:sz w:val="21"/>
        </w:rPr>
        <w:t xml:space="preserve">not </w:t>
      </w:r>
      <w:r>
        <w:rPr>
          <w:w w:val="105"/>
          <w:sz w:val="21"/>
        </w:rPr>
        <w:t xml:space="preserve">able </w:t>
      </w:r>
      <w:r>
        <w:rPr>
          <w:spacing w:val="-3"/>
          <w:w w:val="105"/>
          <w:sz w:val="21"/>
        </w:rPr>
        <w:t>to n</w:t>
      </w:r>
      <w:r>
        <w:rPr>
          <w:spacing w:val="-3"/>
          <w:w w:val="105"/>
          <w:sz w:val="21"/>
        </w:rPr>
        <w:t xml:space="preserve">egotiate </w:t>
      </w:r>
      <w:r>
        <w:rPr>
          <w:w w:val="105"/>
          <w:sz w:val="21"/>
        </w:rPr>
        <w:t xml:space="preserve">effectively with the </w:t>
      </w:r>
      <w:r>
        <w:rPr>
          <w:spacing w:val="-3"/>
          <w:w w:val="105"/>
          <w:sz w:val="21"/>
        </w:rPr>
        <w:t xml:space="preserve">defence. According to </w:t>
      </w:r>
      <w:r>
        <w:rPr>
          <w:w w:val="105"/>
          <w:sz w:val="21"/>
        </w:rPr>
        <w:t xml:space="preserve">the </w:t>
      </w:r>
      <w:r>
        <w:rPr>
          <w:spacing w:val="-3"/>
          <w:w w:val="105"/>
          <w:sz w:val="21"/>
        </w:rPr>
        <w:t xml:space="preserve">Magistrates’ Court, </w:t>
      </w:r>
      <w:r>
        <w:rPr>
          <w:w w:val="105"/>
          <w:sz w:val="21"/>
        </w:rPr>
        <w:t xml:space="preserve">it is </w:t>
      </w:r>
      <w:r>
        <w:rPr>
          <w:spacing w:val="-2"/>
          <w:w w:val="105"/>
          <w:sz w:val="21"/>
        </w:rPr>
        <w:t xml:space="preserve">common </w:t>
      </w:r>
      <w:r>
        <w:rPr>
          <w:spacing w:val="-3"/>
          <w:w w:val="105"/>
          <w:sz w:val="21"/>
        </w:rPr>
        <w:t xml:space="preserve">for </w:t>
      </w:r>
      <w:r>
        <w:rPr>
          <w:w w:val="105"/>
          <w:sz w:val="21"/>
        </w:rPr>
        <w:t xml:space="preserve">matters </w:t>
      </w:r>
      <w:r>
        <w:rPr>
          <w:spacing w:val="-3"/>
          <w:w w:val="105"/>
          <w:sz w:val="21"/>
        </w:rPr>
        <w:t xml:space="preserve">to </w:t>
      </w:r>
      <w:r>
        <w:rPr>
          <w:w w:val="105"/>
          <w:sz w:val="21"/>
        </w:rPr>
        <w:t xml:space="preserve">be </w:t>
      </w:r>
      <w:r>
        <w:rPr>
          <w:spacing w:val="-3"/>
          <w:w w:val="105"/>
          <w:sz w:val="21"/>
        </w:rPr>
        <w:t xml:space="preserve">‘needlessly </w:t>
      </w:r>
      <w:r>
        <w:rPr>
          <w:w w:val="105"/>
          <w:sz w:val="21"/>
        </w:rPr>
        <w:t xml:space="preserve">adjourned </w:t>
      </w:r>
      <w:r>
        <w:rPr>
          <w:spacing w:val="-3"/>
          <w:w w:val="105"/>
          <w:sz w:val="21"/>
        </w:rPr>
        <w:t xml:space="preserve">for </w:t>
      </w:r>
      <w:r>
        <w:rPr>
          <w:w w:val="105"/>
          <w:sz w:val="21"/>
        </w:rPr>
        <w:t xml:space="preserve">instructions </w:t>
      </w:r>
      <w:r>
        <w:rPr>
          <w:spacing w:val="-3"/>
          <w:w w:val="105"/>
          <w:sz w:val="21"/>
        </w:rPr>
        <w:t xml:space="preserve">to </w:t>
      </w:r>
      <w:r>
        <w:rPr>
          <w:w w:val="105"/>
          <w:sz w:val="21"/>
        </w:rPr>
        <w:t xml:space="preserve">be </w:t>
      </w:r>
      <w:r>
        <w:rPr>
          <w:spacing w:val="-5"/>
          <w:w w:val="105"/>
          <w:sz w:val="21"/>
        </w:rPr>
        <w:t>obtained.’</w:t>
      </w:r>
      <w:r>
        <w:rPr>
          <w:spacing w:val="-5"/>
          <w:w w:val="105"/>
          <w:position w:val="7"/>
          <w:sz w:val="12"/>
        </w:rPr>
        <w:t>13</w:t>
      </w:r>
    </w:p>
    <w:p w:rsidR="00837026" w:rsidRDefault="000C6FF6">
      <w:pPr>
        <w:pStyle w:val="ListParagraph"/>
        <w:numPr>
          <w:ilvl w:val="1"/>
          <w:numId w:val="79"/>
        </w:numPr>
        <w:tabs>
          <w:tab w:val="left" w:pos="2380"/>
          <w:tab w:val="left" w:pos="2381"/>
        </w:tabs>
        <w:spacing w:before="126" w:line="242" w:lineRule="auto"/>
        <w:ind w:right="1901"/>
        <w:rPr>
          <w:sz w:val="21"/>
        </w:rPr>
      </w:pPr>
      <w:r>
        <w:rPr>
          <w:w w:val="105"/>
          <w:sz w:val="21"/>
        </w:rPr>
        <w:t>The</w:t>
      </w:r>
      <w:r>
        <w:rPr>
          <w:spacing w:val="-9"/>
          <w:w w:val="105"/>
          <w:sz w:val="21"/>
        </w:rPr>
        <w:t xml:space="preserve"> </w:t>
      </w:r>
      <w:r>
        <w:rPr>
          <w:spacing w:val="-3"/>
          <w:w w:val="105"/>
          <w:sz w:val="21"/>
        </w:rPr>
        <w:t>Commission</w:t>
      </w:r>
      <w:r>
        <w:rPr>
          <w:spacing w:val="-8"/>
          <w:w w:val="105"/>
          <w:sz w:val="21"/>
        </w:rPr>
        <w:t xml:space="preserve"> </w:t>
      </w:r>
      <w:r>
        <w:rPr>
          <w:w w:val="105"/>
          <w:sz w:val="21"/>
        </w:rPr>
        <w:t>was</w:t>
      </w:r>
      <w:r>
        <w:rPr>
          <w:spacing w:val="-8"/>
          <w:w w:val="105"/>
          <w:sz w:val="21"/>
        </w:rPr>
        <w:t xml:space="preserve"> </w:t>
      </w:r>
      <w:r>
        <w:rPr>
          <w:w w:val="105"/>
          <w:sz w:val="21"/>
        </w:rPr>
        <w:t>told</w:t>
      </w:r>
      <w:r>
        <w:rPr>
          <w:spacing w:val="-8"/>
          <w:w w:val="105"/>
          <w:sz w:val="21"/>
        </w:rPr>
        <w:t xml:space="preserve"> </w:t>
      </w:r>
      <w:r>
        <w:rPr>
          <w:w w:val="105"/>
          <w:sz w:val="21"/>
        </w:rPr>
        <w:t>by</w:t>
      </w:r>
      <w:r>
        <w:rPr>
          <w:spacing w:val="-8"/>
          <w:w w:val="105"/>
          <w:sz w:val="21"/>
        </w:rPr>
        <w:t xml:space="preserve"> </w:t>
      </w:r>
      <w:r>
        <w:rPr>
          <w:spacing w:val="-3"/>
          <w:w w:val="105"/>
          <w:sz w:val="21"/>
        </w:rPr>
        <w:t>regional</w:t>
      </w:r>
      <w:r>
        <w:rPr>
          <w:spacing w:val="-8"/>
          <w:w w:val="105"/>
          <w:sz w:val="21"/>
        </w:rPr>
        <w:t xml:space="preserve"> </w:t>
      </w:r>
      <w:r>
        <w:rPr>
          <w:spacing w:val="-3"/>
          <w:w w:val="105"/>
          <w:sz w:val="21"/>
        </w:rPr>
        <w:t>defence</w:t>
      </w:r>
      <w:r>
        <w:rPr>
          <w:spacing w:val="-8"/>
          <w:w w:val="105"/>
          <w:sz w:val="21"/>
        </w:rPr>
        <w:t xml:space="preserve"> </w:t>
      </w:r>
      <w:r>
        <w:rPr>
          <w:w w:val="105"/>
          <w:sz w:val="21"/>
        </w:rPr>
        <w:t>practitioners</w:t>
      </w:r>
      <w:r>
        <w:rPr>
          <w:spacing w:val="-8"/>
          <w:w w:val="105"/>
          <w:sz w:val="21"/>
        </w:rPr>
        <w:t xml:space="preserve"> </w:t>
      </w:r>
      <w:r>
        <w:rPr>
          <w:spacing w:val="-3"/>
          <w:w w:val="105"/>
          <w:sz w:val="21"/>
        </w:rPr>
        <w:t>that</w:t>
      </w:r>
      <w:r>
        <w:rPr>
          <w:spacing w:val="-8"/>
          <w:w w:val="105"/>
          <w:sz w:val="21"/>
        </w:rPr>
        <w:t xml:space="preserve"> </w:t>
      </w:r>
      <w:r>
        <w:rPr>
          <w:w w:val="105"/>
          <w:sz w:val="21"/>
        </w:rPr>
        <w:t>OPP</w:t>
      </w:r>
      <w:r>
        <w:rPr>
          <w:spacing w:val="-8"/>
          <w:w w:val="105"/>
          <w:sz w:val="21"/>
        </w:rPr>
        <w:t xml:space="preserve"> </w:t>
      </w:r>
      <w:r>
        <w:rPr>
          <w:w w:val="105"/>
          <w:sz w:val="21"/>
        </w:rPr>
        <w:t>practitioners</w:t>
      </w:r>
      <w:r>
        <w:rPr>
          <w:spacing w:val="-8"/>
          <w:w w:val="105"/>
          <w:sz w:val="21"/>
        </w:rPr>
        <w:t xml:space="preserve"> </w:t>
      </w:r>
      <w:r>
        <w:rPr>
          <w:w w:val="105"/>
          <w:sz w:val="21"/>
        </w:rPr>
        <w:t xml:space="preserve">who appear at committal </w:t>
      </w:r>
      <w:r>
        <w:rPr>
          <w:spacing w:val="-3"/>
          <w:w w:val="105"/>
          <w:sz w:val="21"/>
        </w:rPr>
        <w:t xml:space="preserve">mentions </w:t>
      </w:r>
      <w:r>
        <w:rPr>
          <w:w w:val="105"/>
          <w:sz w:val="21"/>
        </w:rPr>
        <w:t xml:space="preserve">in </w:t>
      </w:r>
      <w:r>
        <w:rPr>
          <w:spacing w:val="-3"/>
          <w:w w:val="105"/>
          <w:sz w:val="21"/>
        </w:rPr>
        <w:t xml:space="preserve">circuit </w:t>
      </w:r>
      <w:r>
        <w:rPr>
          <w:w w:val="105"/>
          <w:sz w:val="21"/>
        </w:rPr>
        <w:t xml:space="preserve">courts do </w:t>
      </w:r>
      <w:r>
        <w:rPr>
          <w:spacing w:val="-2"/>
          <w:w w:val="105"/>
          <w:sz w:val="21"/>
        </w:rPr>
        <w:t xml:space="preserve">not </w:t>
      </w:r>
      <w:r>
        <w:rPr>
          <w:spacing w:val="-3"/>
          <w:w w:val="105"/>
          <w:sz w:val="21"/>
        </w:rPr>
        <w:t xml:space="preserve">have </w:t>
      </w:r>
      <w:r>
        <w:rPr>
          <w:w w:val="105"/>
          <w:sz w:val="21"/>
        </w:rPr>
        <w:t xml:space="preserve">authority </w:t>
      </w:r>
      <w:r>
        <w:rPr>
          <w:spacing w:val="-3"/>
          <w:w w:val="105"/>
          <w:sz w:val="21"/>
        </w:rPr>
        <w:t xml:space="preserve">to negotiate </w:t>
      </w:r>
      <w:r>
        <w:rPr>
          <w:w w:val="105"/>
          <w:sz w:val="21"/>
        </w:rPr>
        <w:t xml:space="preserve">and </w:t>
      </w:r>
      <w:r>
        <w:rPr>
          <w:spacing w:val="-2"/>
          <w:w w:val="105"/>
          <w:sz w:val="21"/>
        </w:rPr>
        <w:t xml:space="preserve">commonly </w:t>
      </w:r>
      <w:r>
        <w:rPr>
          <w:spacing w:val="-3"/>
          <w:w w:val="105"/>
          <w:sz w:val="21"/>
        </w:rPr>
        <w:t xml:space="preserve">have </w:t>
      </w:r>
      <w:r>
        <w:rPr>
          <w:w w:val="105"/>
          <w:sz w:val="21"/>
        </w:rPr>
        <w:t>a poor understanding of the issues in the</w:t>
      </w:r>
      <w:r>
        <w:rPr>
          <w:spacing w:val="34"/>
          <w:w w:val="105"/>
          <w:sz w:val="21"/>
        </w:rPr>
        <w:t xml:space="preserve"> </w:t>
      </w:r>
      <w:r>
        <w:rPr>
          <w:spacing w:val="-3"/>
          <w:w w:val="105"/>
          <w:sz w:val="21"/>
        </w:rPr>
        <w:t>case.</w:t>
      </w:r>
    </w:p>
    <w:p w:rsidR="00837026" w:rsidRDefault="000C6FF6">
      <w:pPr>
        <w:pStyle w:val="ListParagraph"/>
        <w:numPr>
          <w:ilvl w:val="1"/>
          <w:numId w:val="79"/>
        </w:numPr>
        <w:tabs>
          <w:tab w:val="left" w:pos="2380"/>
          <w:tab w:val="left" w:pos="2381"/>
        </w:tabs>
        <w:spacing w:before="124" w:line="242" w:lineRule="auto"/>
        <w:ind w:right="1920"/>
        <w:rPr>
          <w:sz w:val="21"/>
        </w:rPr>
      </w:pPr>
      <w:r>
        <w:rPr>
          <w:w w:val="105"/>
          <w:sz w:val="21"/>
        </w:rPr>
        <w:t xml:space="preserve">A further problem identified by the </w:t>
      </w:r>
      <w:r>
        <w:rPr>
          <w:spacing w:val="-3"/>
          <w:w w:val="105"/>
          <w:sz w:val="21"/>
        </w:rPr>
        <w:t xml:space="preserve">Magistrates’ Court </w:t>
      </w:r>
      <w:r>
        <w:rPr>
          <w:w w:val="105"/>
          <w:sz w:val="21"/>
        </w:rPr>
        <w:t xml:space="preserve">and </w:t>
      </w:r>
      <w:r>
        <w:rPr>
          <w:spacing w:val="-3"/>
          <w:w w:val="105"/>
          <w:sz w:val="21"/>
        </w:rPr>
        <w:t xml:space="preserve">commented </w:t>
      </w:r>
      <w:r>
        <w:rPr>
          <w:w w:val="105"/>
          <w:sz w:val="21"/>
        </w:rPr>
        <w:t xml:space="preserve">on by </w:t>
      </w:r>
      <w:r>
        <w:rPr>
          <w:spacing w:val="-3"/>
          <w:w w:val="105"/>
          <w:sz w:val="21"/>
        </w:rPr>
        <w:t>regional defenc</w:t>
      </w:r>
      <w:r>
        <w:rPr>
          <w:spacing w:val="-3"/>
          <w:w w:val="105"/>
          <w:sz w:val="21"/>
        </w:rPr>
        <w:t xml:space="preserve">e </w:t>
      </w:r>
      <w:r>
        <w:rPr>
          <w:w w:val="105"/>
          <w:sz w:val="21"/>
        </w:rPr>
        <w:t xml:space="preserve">practitioners is </w:t>
      </w:r>
      <w:r>
        <w:rPr>
          <w:spacing w:val="-3"/>
          <w:w w:val="105"/>
          <w:sz w:val="21"/>
        </w:rPr>
        <w:t xml:space="preserve">that </w:t>
      </w:r>
      <w:r>
        <w:rPr>
          <w:w w:val="105"/>
          <w:sz w:val="21"/>
        </w:rPr>
        <w:t xml:space="preserve">it is difficult </w:t>
      </w:r>
      <w:r>
        <w:rPr>
          <w:spacing w:val="-3"/>
          <w:w w:val="105"/>
          <w:sz w:val="21"/>
        </w:rPr>
        <w:t xml:space="preserve">to determine </w:t>
      </w:r>
      <w:r>
        <w:rPr>
          <w:w w:val="105"/>
          <w:sz w:val="21"/>
        </w:rPr>
        <w:t xml:space="preserve">who </w:t>
      </w:r>
      <w:r>
        <w:rPr>
          <w:spacing w:val="-2"/>
          <w:w w:val="105"/>
          <w:sz w:val="21"/>
        </w:rPr>
        <w:t xml:space="preserve">has </w:t>
      </w:r>
      <w:r>
        <w:rPr>
          <w:w w:val="105"/>
          <w:sz w:val="21"/>
        </w:rPr>
        <w:t>conduct of a file</w:t>
      </w:r>
      <w:r>
        <w:rPr>
          <w:spacing w:val="-23"/>
          <w:w w:val="105"/>
          <w:sz w:val="21"/>
        </w:rPr>
        <w:t xml:space="preserve"> </w:t>
      </w:r>
      <w:r>
        <w:rPr>
          <w:w w:val="105"/>
          <w:sz w:val="21"/>
        </w:rPr>
        <w:t>at</w:t>
      </w:r>
    </w:p>
    <w:p w:rsidR="00837026" w:rsidRDefault="000C6FF6">
      <w:pPr>
        <w:pStyle w:val="BodyText"/>
        <w:spacing w:before="2" w:line="242" w:lineRule="auto"/>
        <w:ind w:left="2380" w:right="2289"/>
        <w:rPr>
          <w:sz w:val="12"/>
        </w:rPr>
      </w:pPr>
      <w:r>
        <w:rPr>
          <w:w w:val="105"/>
        </w:rPr>
        <w:t xml:space="preserve">the </w:t>
      </w:r>
      <w:r>
        <w:rPr>
          <w:spacing w:val="-7"/>
          <w:w w:val="105"/>
        </w:rPr>
        <w:t xml:space="preserve">OPP. </w:t>
      </w:r>
      <w:r>
        <w:rPr>
          <w:w w:val="105"/>
        </w:rPr>
        <w:t xml:space="preserve">This </w:t>
      </w:r>
      <w:r>
        <w:rPr>
          <w:spacing w:val="-3"/>
          <w:w w:val="105"/>
        </w:rPr>
        <w:t xml:space="preserve">makes engaging </w:t>
      </w:r>
      <w:r>
        <w:rPr>
          <w:w w:val="105"/>
        </w:rPr>
        <w:t xml:space="preserve">in proactive and early resolution </w:t>
      </w:r>
      <w:r>
        <w:rPr>
          <w:spacing w:val="-3"/>
          <w:w w:val="105"/>
        </w:rPr>
        <w:t xml:space="preserve">discussions </w:t>
      </w:r>
      <w:r>
        <w:rPr>
          <w:w w:val="105"/>
        </w:rPr>
        <w:t xml:space="preserve">almost </w:t>
      </w:r>
      <w:r>
        <w:rPr>
          <w:spacing w:val="-5"/>
          <w:w w:val="105"/>
        </w:rPr>
        <w:t>impossible.</w:t>
      </w:r>
      <w:r>
        <w:rPr>
          <w:spacing w:val="-5"/>
          <w:w w:val="105"/>
          <w:position w:val="7"/>
          <w:sz w:val="12"/>
        </w:rPr>
        <w:t>14</w:t>
      </w:r>
    </w:p>
    <w:p w:rsidR="00837026" w:rsidRDefault="000C6FF6">
      <w:pPr>
        <w:pStyle w:val="ListParagraph"/>
        <w:numPr>
          <w:ilvl w:val="1"/>
          <w:numId w:val="79"/>
        </w:numPr>
        <w:tabs>
          <w:tab w:val="left" w:pos="2381"/>
          <w:tab w:val="left" w:pos="2382"/>
        </w:tabs>
        <w:spacing w:before="122" w:line="242" w:lineRule="auto"/>
        <w:ind w:right="2181"/>
        <w:rPr>
          <w:sz w:val="12"/>
        </w:rPr>
      </w:pPr>
      <w:r>
        <w:rPr>
          <w:w w:val="105"/>
          <w:sz w:val="21"/>
        </w:rPr>
        <w:t xml:space="preserve">The </w:t>
      </w:r>
      <w:r>
        <w:rPr>
          <w:spacing w:val="-3"/>
          <w:w w:val="105"/>
          <w:sz w:val="21"/>
        </w:rPr>
        <w:t xml:space="preserve">Commission heard that </w:t>
      </w:r>
      <w:r>
        <w:rPr>
          <w:w w:val="105"/>
          <w:sz w:val="21"/>
        </w:rPr>
        <w:t xml:space="preserve">the OPP formerly </w:t>
      </w:r>
      <w:r>
        <w:rPr>
          <w:spacing w:val="-2"/>
          <w:w w:val="105"/>
          <w:sz w:val="21"/>
        </w:rPr>
        <w:t xml:space="preserve">had </w:t>
      </w:r>
      <w:r>
        <w:rPr>
          <w:w w:val="105"/>
          <w:sz w:val="21"/>
        </w:rPr>
        <w:t xml:space="preserve">a dedicated </w:t>
      </w:r>
      <w:r>
        <w:rPr>
          <w:spacing w:val="-3"/>
          <w:w w:val="105"/>
          <w:sz w:val="21"/>
        </w:rPr>
        <w:t xml:space="preserve">regional team </w:t>
      </w:r>
      <w:r>
        <w:rPr>
          <w:w w:val="105"/>
          <w:sz w:val="21"/>
        </w:rPr>
        <w:t>of practitioners</w:t>
      </w:r>
      <w:r>
        <w:rPr>
          <w:spacing w:val="-10"/>
          <w:w w:val="105"/>
          <w:sz w:val="21"/>
        </w:rPr>
        <w:t xml:space="preserve"> </w:t>
      </w:r>
      <w:r>
        <w:rPr>
          <w:w w:val="105"/>
          <w:sz w:val="21"/>
        </w:rPr>
        <w:t>who</w:t>
      </w:r>
      <w:r>
        <w:rPr>
          <w:spacing w:val="-10"/>
          <w:w w:val="105"/>
          <w:sz w:val="21"/>
        </w:rPr>
        <w:t xml:space="preserve"> </w:t>
      </w:r>
      <w:r>
        <w:rPr>
          <w:spacing w:val="-2"/>
          <w:w w:val="105"/>
          <w:sz w:val="21"/>
        </w:rPr>
        <w:t>had</w:t>
      </w:r>
      <w:r>
        <w:rPr>
          <w:spacing w:val="-9"/>
          <w:w w:val="105"/>
          <w:sz w:val="21"/>
        </w:rPr>
        <w:t xml:space="preserve"> </w:t>
      </w:r>
      <w:r>
        <w:rPr>
          <w:w w:val="105"/>
          <w:sz w:val="21"/>
        </w:rPr>
        <w:t>carriage</w:t>
      </w:r>
      <w:r>
        <w:rPr>
          <w:spacing w:val="-10"/>
          <w:w w:val="105"/>
          <w:sz w:val="21"/>
        </w:rPr>
        <w:t xml:space="preserve"> </w:t>
      </w:r>
      <w:r>
        <w:rPr>
          <w:w w:val="105"/>
          <w:sz w:val="21"/>
        </w:rPr>
        <w:t>of</w:t>
      </w:r>
      <w:r>
        <w:rPr>
          <w:spacing w:val="-10"/>
          <w:w w:val="105"/>
          <w:sz w:val="21"/>
        </w:rPr>
        <w:t xml:space="preserve"> </w:t>
      </w:r>
      <w:r>
        <w:rPr>
          <w:w w:val="105"/>
          <w:sz w:val="21"/>
        </w:rPr>
        <w:t>matters</w:t>
      </w:r>
      <w:r>
        <w:rPr>
          <w:spacing w:val="-9"/>
          <w:w w:val="105"/>
          <w:sz w:val="21"/>
        </w:rPr>
        <w:t xml:space="preserve"> </w:t>
      </w:r>
      <w:r>
        <w:rPr>
          <w:w w:val="105"/>
          <w:sz w:val="21"/>
        </w:rPr>
        <w:t>and</w:t>
      </w:r>
      <w:r>
        <w:rPr>
          <w:spacing w:val="-10"/>
          <w:w w:val="105"/>
          <w:sz w:val="21"/>
        </w:rPr>
        <w:t xml:space="preserve"> </w:t>
      </w:r>
      <w:r>
        <w:rPr>
          <w:w w:val="105"/>
          <w:sz w:val="21"/>
        </w:rPr>
        <w:t>who</w:t>
      </w:r>
      <w:r>
        <w:rPr>
          <w:spacing w:val="-10"/>
          <w:w w:val="105"/>
          <w:sz w:val="21"/>
        </w:rPr>
        <w:t xml:space="preserve"> </w:t>
      </w:r>
      <w:r>
        <w:rPr>
          <w:spacing w:val="-3"/>
          <w:w w:val="105"/>
          <w:sz w:val="21"/>
        </w:rPr>
        <w:t>travelled</w:t>
      </w:r>
      <w:r>
        <w:rPr>
          <w:spacing w:val="-9"/>
          <w:w w:val="105"/>
          <w:sz w:val="21"/>
        </w:rPr>
        <w:t xml:space="preserve"> </w:t>
      </w:r>
      <w:r>
        <w:rPr>
          <w:spacing w:val="-3"/>
          <w:w w:val="105"/>
          <w:sz w:val="21"/>
        </w:rPr>
        <w:t>to</w:t>
      </w:r>
      <w:r>
        <w:rPr>
          <w:spacing w:val="-10"/>
          <w:w w:val="105"/>
          <w:sz w:val="21"/>
        </w:rPr>
        <w:t xml:space="preserve"> </w:t>
      </w:r>
      <w:r>
        <w:rPr>
          <w:spacing w:val="-3"/>
          <w:w w:val="105"/>
          <w:sz w:val="21"/>
        </w:rPr>
        <w:t>circuit</w:t>
      </w:r>
      <w:r>
        <w:rPr>
          <w:spacing w:val="-10"/>
          <w:w w:val="105"/>
          <w:sz w:val="21"/>
        </w:rPr>
        <w:t xml:space="preserve"> </w:t>
      </w:r>
      <w:r>
        <w:rPr>
          <w:w w:val="105"/>
          <w:sz w:val="21"/>
        </w:rPr>
        <w:t>locations</w:t>
      </w:r>
      <w:r>
        <w:rPr>
          <w:spacing w:val="-9"/>
          <w:w w:val="105"/>
          <w:sz w:val="21"/>
        </w:rPr>
        <w:t xml:space="preserve"> </w:t>
      </w:r>
      <w:r>
        <w:rPr>
          <w:w w:val="105"/>
          <w:sz w:val="21"/>
        </w:rPr>
        <w:t xml:space="preserve">and engaged in constructive resolution </w:t>
      </w:r>
      <w:r>
        <w:rPr>
          <w:spacing w:val="-3"/>
          <w:w w:val="105"/>
          <w:sz w:val="21"/>
        </w:rPr>
        <w:t xml:space="preserve">discussions </w:t>
      </w:r>
      <w:r>
        <w:rPr>
          <w:w w:val="105"/>
          <w:sz w:val="21"/>
        </w:rPr>
        <w:t xml:space="preserve">with </w:t>
      </w:r>
      <w:r>
        <w:rPr>
          <w:spacing w:val="-3"/>
          <w:w w:val="105"/>
          <w:sz w:val="21"/>
        </w:rPr>
        <w:t>defence</w:t>
      </w:r>
      <w:r>
        <w:rPr>
          <w:spacing w:val="-2"/>
          <w:w w:val="105"/>
          <w:sz w:val="21"/>
        </w:rPr>
        <w:t xml:space="preserve"> </w:t>
      </w:r>
      <w:r>
        <w:rPr>
          <w:spacing w:val="-4"/>
          <w:w w:val="105"/>
          <w:sz w:val="21"/>
        </w:rPr>
        <w:t>practitioners.</w:t>
      </w:r>
      <w:r>
        <w:rPr>
          <w:spacing w:val="-4"/>
          <w:w w:val="105"/>
          <w:position w:val="7"/>
          <w:sz w:val="12"/>
        </w:rPr>
        <w:t>15</w:t>
      </w:r>
    </w:p>
    <w:p w:rsidR="00837026" w:rsidRDefault="000C6FF6">
      <w:pPr>
        <w:pStyle w:val="ListParagraph"/>
        <w:numPr>
          <w:ilvl w:val="1"/>
          <w:numId w:val="79"/>
        </w:numPr>
        <w:tabs>
          <w:tab w:val="left" w:pos="2381"/>
          <w:tab w:val="left" w:pos="2382"/>
        </w:tabs>
        <w:spacing w:before="123"/>
        <w:rPr>
          <w:sz w:val="21"/>
        </w:rPr>
      </w:pPr>
      <w:r>
        <w:rPr>
          <w:w w:val="105"/>
          <w:sz w:val="21"/>
        </w:rPr>
        <w:t xml:space="preserve">The Victorian </w:t>
      </w:r>
      <w:r>
        <w:rPr>
          <w:spacing w:val="-3"/>
          <w:w w:val="105"/>
          <w:sz w:val="21"/>
        </w:rPr>
        <w:t xml:space="preserve">Aboriginal </w:t>
      </w:r>
      <w:r>
        <w:rPr>
          <w:w w:val="105"/>
          <w:sz w:val="21"/>
        </w:rPr>
        <w:t>Legal Service suggested the</w:t>
      </w:r>
      <w:r>
        <w:rPr>
          <w:spacing w:val="35"/>
          <w:w w:val="105"/>
          <w:sz w:val="21"/>
        </w:rPr>
        <w:t xml:space="preserve"> </w:t>
      </w:r>
      <w:r>
        <w:rPr>
          <w:w w:val="105"/>
          <w:sz w:val="21"/>
        </w:rPr>
        <w:t>OPP:</w:t>
      </w:r>
    </w:p>
    <w:p w:rsidR="00837026" w:rsidRDefault="000C6FF6">
      <w:pPr>
        <w:spacing w:before="133" w:line="254" w:lineRule="auto"/>
        <w:ind w:left="2834" w:right="1584"/>
        <w:rPr>
          <w:sz w:val="11"/>
        </w:rPr>
      </w:pPr>
      <w:r>
        <w:rPr>
          <w:w w:val="105"/>
          <w:sz w:val="20"/>
        </w:rPr>
        <w:t>should</w:t>
      </w:r>
      <w:r>
        <w:rPr>
          <w:spacing w:val="-13"/>
          <w:w w:val="105"/>
          <w:sz w:val="20"/>
        </w:rPr>
        <w:t xml:space="preserve"> </w:t>
      </w:r>
      <w:r>
        <w:rPr>
          <w:w w:val="105"/>
          <w:sz w:val="20"/>
        </w:rPr>
        <w:t>receive</w:t>
      </w:r>
      <w:r>
        <w:rPr>
          <w:spacing w:val="-12"/>
          <w:w w:val="105"/>
          <w:sz w:val="20"/>
        </w:rPr>
        <w:t xml:space="preserve"> </w:t>
      </w:r>
      <w:r>
        <w:rPr>
          <w:w w:val="105"/>
          <w:sz w:val="20"/>
        </w:rPr>
        <w:t>addi</w:t>
      </w:r>
      <w:r>
        <w:rPr>
          <w:w w:val="105"/>
          <w:sz w:val="20"/>
        </w:rPr>
        <w:t>tional</w:t>
      </w:r>
      <w:r>
        <w:rPr>
          <w:spacing w:val="-12"/>
          <w:w w:val="105"/>
          <w:sz w:val="20"/>
        </w:rPr>
        <w:t xml:space="preserve"> </w:t>
      </w:r>
      <w:r>
        <w:rPr>
          <w:spacing w:val="-3"/>
          <w:w w:val="105"/>
          <w:sz w:val="20"/>
        </w:rPr>
        <w:t>funding</w:t>
      </w:r>
      <w:r>
        <w:rPr>
          <w:spacing w:val="-13"/>
          <w:w w:val="105"/>
          <w:sz w:val="20"/>
        </w:rPr>
        <w:t xml:space="preserve"> </w:t>
      </w:r>
      <w:r>
        <w:rPr>
          <w:w w:val="105"/>
          <w:sz w:val="20"/>
        </w:rPr>
        <w:t>to</w:t>
      </w:r>
      <w:r>
        <w:rPr>
          <w:spacing w:val="-12"/>
          <w:w w:val="105"/>
          <w:sz w:val="20"/>
        </w:rPr>
        <w:t xml:space="preserve"> </w:t>
      </w:r>
      <w:r>
        <w:rPr>
          <w:spacing w:val="-3"/>
          <w:w w:val="105"/>
          <w:sz w:val="20"/>
        </w:rPr>
        <w:t>ensure</w:t>
      </w:r>
      <w:r>
        <w:rPr>
          <w:spacing w:val="-12"/>
          <w:w w:val="105"/>
          <w:sz w:val="20"/>
        </w:rPr>
        <w:t xml:space="preserve"> </w:t>
      </w:r>
      <w:r>
        <w:rPr>
          <w:w w:val="105"/>
          <w:sz w:val="20"/>
        </w:rPr>
        <w:t>that</w:t>
      </w:r>
      <w:r>
        <w:rPr>
          <w:spacing w:val="-13"/>
          <w:w w:val="105"/>
          <w:sz w:val="20"/>
        </w:rPr>
        <w:t xml:space="preserve"> </w:t>
      </w:r>
      <w:r>
        <w:rPr>
          <w:w w:val="105"/>
          <w:sz w:val="20"/>
        </w:rPr>
        <w:t>senior</w:t>
      </w:r>
      <w:r>
        <w:rPr>
          <w:spacing w:val="-12"/>
          <w:w w:val="105"/>
          <w:sz w:val="20"/>
        </w:rPr>
        <w:t xml:space="preserve"> </w:t>
      </w:r>
      <w:r>
        <w:rPr>
          <w:w w:val="105"/>
          <w:sz w:val="20"/>
        </w:rPr>
        <w:t>prosecutors</w:t>
      </w:r>
      <w:r>
        <w:rPr>
          <w:spacing w:val="-12"/>
          <w:w w:val="105"/>
          <w:sz w:val="20"/>
        </w:rPr>
        <w:t xml:space="preserve"> </w:t>
      </w:r>
      <w:r>
        <w:rPr>
          <w:w w:val="105"/>
          <w:sz w:val="20"/>
        </w:rPr>
        <w:t>with</w:t>
      </w:r>
      <w:r>
        <w:rPr>
          <w:spacing w:val="-13"/>
          <w:w w:val="105"/>
          <w:sz w:val="20"/>
        </w:rPr>
        <w:t xml:space="preserve"> </w:t>
      </w:r>
      <w:r>
        <w:rPr>
          <w:w w:val="105"/>
          <w:sz w:val="20"/>
        </w:rPr>
        <w:t>authority</w:t>
      </w:r>
      <w:r>
        <w:rPr>
          <w:spacing w:val="-12"/>
          <w:w w:val="105"/>
          <w:sz w:val="20"/>
        </w:rPr>
        <w:t xml:space="preserve"> </w:t>
      </w:r>
      <w:r>
        <w:rPr>
          <w:w w:val="105"/>
          <w:sz w:val="20"/>
        </w:rPr>
        <w:t xml:space="preserve">to negotiate can provide oversight during </w:t>
      </w:r>
      <w:r>
        <w:rPr>
          <w:spacing w:val="-3"/>
          <w:w w:val="105"/>
          <w:sz w:val="20"/>
        </w:rPr>
        <w:t xml:space="preserve">charging </w:t>
      </w:r>
      <w:r>
        <w:rPr>
          <w:w w:val="105"/>
          <w:sz w:val="20"/>
        </w:rPr>
        <w:t>and</w:t>
      </w:r>
      <w:r>
        <w:rPr>
          <w:spacing w:val="29"/>
          <w:w w:val="105"/>
          <w:sz w:val="20"/>
        </w:rPr>
        <w:t xml:space="preserve"> </w:t>
      </w:r>
      <w:r>
        <w:rPr>
          <w:spacing w:val="-4"/>
          <w:w w:val="105"/>
          <w:sz w:val="20"/>
        </w:rPr>
        <w:t>disclosure.</w:t>
      </w:r>
      <w:r>
        <w:rPr>
          <w:spacing w:val="-4"/>
          <w:w w:val="105"/>
          <w:position w:val="7"/>
          <w:sz w:val="11"/>
        </w:rPr>
        <w:t>16</w:t>
      </w:r>
    </w:p>
    <w:p w:rsidR="00837026" w:rsidRDefault="000C6FF6">
      <w:pPr>
        <w:pStyle w:val="ListParagraph"/>
        <w:numPr>
          <w:ilvl w:val="1"/>
          <w:numId w:val="79"/>
        </w:numPr>
        <w:tabs>
          <w:tab w:val="left" w:pos="2380"/>
          <w:tab w:val="left" w:pos="2381"/>
        </w:tabs>
        <w:spacing w:before="113"/>
        <w:rPr>
          <w:sz w:val="21"/>
        </w:rPr>
      </w:pPr>
      <w:r>
        <w:rPr>
          <w:w w:val="105"/>
          <w:sz w:val="21"/>
        </w:rPr>
        <w:t xml:space="preserve">Victoria Legal Aid </w:t>
      </w:r>
      <w:r>
        <w:rPr>
          <w:spacing w:val="-3"/>
          <w:w w:val="105"/>
          <w:sz w:val="21"/>
        </w:rPr>
        <w:t xml:space="preserve">similarly </w:t>
      </w:r>
      <w:r>
        <w:rPr>
          <w:w w:val="105"/>
          <w:sz w:val="21"/>
        </w:rPr>
        <w:t>called</w:t>
      </w:r>
      <w:r>
        <w:rPr>
          <w:spacing w:val="27"/>
          <w:w w:val="105"/>
          <w:sz w:val="21"/>
        </w:rPr>
        <w:t xml:space="preserve"> </w:t>
      </w:r>
      <w:r>
        <w:rPr>
          <w:spacing w:val="-4"/>
          <w:w w:val="105"/>
          <w:sz w:val="21"/>
        </w:rPr>
        <w:t>for:</w:t>
      </w:r>
    </w:p>
    <w:p w:rsidR="00837026" w:rsidRDefault="000C6FF6">
      <w:pPr>
        <w:spacing w:before="133" w:line="254" w:lineRule="auto"/>
        <w:ind w:left="2834" w:right="1513"/>
        <w:rPr>
          <w:sz w:val="11"/>
        </w:rPr>
      </w:pPr>
      <w:r>
        <w:rPr>
          <w:w w:val="105"/>
          <w:sz w:val="20"/>
        </w:rPr>
        <w:t xml:space="preserve">senior prosecutors </w:t>
      </w:r>
      <w:r>
        <w:rPr>
          <w:w w:val="115"/>
          <w:sz w:val="20"/>
        </w:rPr>
        <w:t xml:space="preserve">… </w:t>
      </w:r>
      <w:r>
        <w:rPr>
          <w:w w:val="105"/>
          <w:sz w:val="20"/>
        </w:rPr>
        <w:t xml:space="preserve">to prepare and engage with the evidence at the earliest stage of committal proceedings, </w:t>
      </w:r>
      <w:r>
        <w:rPr>
          <w:spacing w:val="-3"/>
          <w:w w:val="105"/>
          <w:sz w:val="20"/>
        </w:rPr>
        <w:t xml:space="preserve">including </w:t>
      </w:r>
      <w:r>
        <w:rPr>
          <w:w w:val="105"/>
          <w:sz w:val="20"/>
        </w:rPr>
        <w:t xml:space="preserve">for case </w:t>
      </w:r>
      <w:r>
        <w:rPr>
          <w:spacing w:val="-3"/>
          <w:w w:val="105"/>
          <w:sz w:val="20"/>
        </w:rPr>
        <w:t xml:space="preserve">conferencing </w:t>
      </w:r>
      <w:r>
        <w:rPr>
          <w:w w:val="105"/>
          <w:sz w:val="20"/>
        </w:rPr>
        <w:t xml:space="preserve">and appearance in the committal </w:t>
      </w:r>
      <w:r>
        <w:rPr>
          <w:spacing w:val="-4"/>
          <w:w w:val="105"/>
          <w:sz w:val="20"/>
        </w:rPr>
        <w:t>proceedings.</w:t>
      </w:r>
      <w:r>
        <w:rPr>
          <w:spacing w:val="-4"/>
          <w:w w:val="105"/>
          <w:position w:val="7"/>
          <w:sz w:val="11"/>
        </w:rPr>
        <w:t>17</w:t>
      </w:r>
    </w:p>
    <w:p w:rsidR="00837026" w:rsidRDefault="00837026">
      <w:pPr>
        <w:pStyle w:val="BodyText"/>
        <w:spacing w:before="7"/>
        <w:rPr>
          <w:sz w:val="19"/>
        </w:rPr>
      </w:pPr>
    </w:p>
    <w:p w:rsidR="00837026" w:rsidRDefault="000C6FF6">
      <w:pPr>
        <w:pStyle w:val="Heading4"/>
      </w:pPr>
      <w:bookmarkStart w:id="42" w:name="_TOC_250079"/>
      <w:bookmarkEnd w:id="42"/>
      <w:r>
        <w:rPr>
          <w:w w:val="115"/>
        </w:rPr>
        <w:t>Inadequate preparation by both parties</w:t>
      </w:r>
    </w:p>
    <w:p w:rsidR="00837026" w:rsidRDefault="000C6FF6">
      <w:pPr>
        <w:pStyle w:val="ListParagraph"/>
        <w:numPr>
          <w:ilvl w:val="1"/>
          <w:numId w:val="79"/>
        </w:numPr>
        <w:tabs>
          <w:tab w:val="left" w:pos="2381"/>
          <w:tab w:val="left" w:pos="2382"/>
        </w:tabs>
        <w:spacing w:before="138" w:line="242" w:lineRule="auto"/>
        <w:ind w:right="1718"/>
        <w:rPr>
          <w:sz w:val="12"/>
        </w:rPr>
      </w:pPr>
      <w:r>
        <w:rPr>
          <w:sz w:val="21"/>
        </w:rPr>
        <w:t xml:space="preserve">It is </w:t>
      </w:r>
      <w:r>
        <w:rPr>
          <w:spacing w:val="-2"/>
          <w:sz w:val="21"/>
        </w:rPr>
        <w:t xml:space="preserve">common </w:t>
      </w:r>
      <w:r>
        <w:rPr>
          <w:sz w:val="21"/>
        </w:rPr>
        <w:t xml:space="preserve">in Victoria as in </w:t>
      </w:r>
      <w:r>
        <w:rPr>
          <w:spacing w:val="-3"/>
          <w:sz w:val="21"/>
        </w:rPr>
        <w:t xml:space="preserve">many </w:t>
      </w:r>
      <w:r>
        <w:rPr>
          <w:sz w:val="21"/>
        </w:rPr>
        <w:t xml:space="preserve">other </w:t>
      </w:r>
      <w:r>
        <w:rPr>
          <w:spacing w:val="-3"/>
          <w:sz w:val="21"/>
        </w:rPr>
        <w:t>Austral</w:t>
      </w:r>
      <w:r>
        <w:rPr>
          <w:spacing w:val="-3"/>
          <w:sz w:val="21"/>
        </w:rPr>
        <w:t xml:space="preserve">ian </w:t>
      </w:r>
      <w:r>
        <w:rPr>
          <w:sz w:val="21"/>
        </w:rPr>
        <w:t xml:space="preserve">jurisdictions </w:t>
      </w:r>
      <w:r>
        <w:rPr>
          <w:spacing w:val="-3"/>
          <w:sz w:val="21"/>
        </w:rPr>
        <w:t xml:space="preserve">to </w:t>
      </w:r>
      <w:r>
        <w:rPr>
          <w:sz w:val="21"/>
        </w:rPr>
        <w:t xml:space="preserve">brief less experienced </w:t>
      </w:r>
      <w:r>
        <w:rPr>
          <w:spacing w:val="-3"/>
          <w:sz w:val="21"/>
        </w:rPr>
        <w:t xml:space="preserve">solicitor-advocates </w:t>
      </w:r>
      <w:r>
        <w:rPr>
          <w:sz w:val="21"/>
        </w:rPr>
        <w:t xml:space="preserve">or </w:t>
      </w:r>
      <w:r>
        <w:rPr>
          <w:spacing w:val="-3"/>
          <w:sz w:val="21"/>
        </w:rPr>
        <w:t xml:space="preserve">counsel during </w:t>
      </w:r>
      <w:r>
        <w:rPr>
          <w:sz w:val="21"/>
        </w:rPr>
        <w:t xml:space="preserve">pre-trial </w:t>
      </w:r>
      <w:r>
        <w:rPr>
          <w:spacing w:val="-3"/>
          <w:sz w:val="21"/>
        </w:rPr>
        <w:t xml:space="preserve">proceedings </w:t>
      </w:r>
      <w:r>
        <w:rPr>
          <w:sz w:val="21"/>
        </w:rPr>
        <w:t xml:space="preserve">and </w:t>
      </w:r>
      <w:r>
        <w:rPr>
          <w:spacing w:val="-3"/>
          <w:sz w:val="21"/>
        </w:rPr>
        <w:t xml:space="preserve">to transfer </w:t>
      </w:r>
      <w:r>
        <w:rPr>
          <w:sz w:val="21"/>
        </w:rPr>
        <w:t xml:space="preserve">briefs </w:t>
      </w:r>
      <w:r>
        <w:rPr>
          <w:spacing w:val="-3"/>
          <w:sz w:val="21"/>
        </w:rPr>
        <w:t xml:space="preserve">to </w:t>
      </w:r>
      <w:r>
        <w:rPr>
          <w:sz w:val="21"/>
        </w:rPr>
        <w:t xml:space="preserve">more senior </w:t>
      </w:r>
      <w:r>
        <w:rPr>
          <w:spacing w:val="-3"/>
          <w:sz w:val="21"/>
        </w:rPr>
        <w:t xml:space="preserve">counsel </w:t>
      </w:r>
      <w:r>
        <w:rPr>
          <w:sz w:val="21"/>
        </w:rPr>
        <w:t>at the trial</w:t>
      </w:r>
      <w:r>
        <w:rPr>
          <w:spacing w:val="46"/>
          <w:sz w:val="21"/>
        </w:rPr>
        <w:t xml:space="preserve"> </w:t>
      </w:r>
      <w:r>
        <w:rPr>
          <w:spacing w:val="-5"/>
          <w:sz w:val="21"/>
        </w:rPr>
        <w:t>stage.</w:t>
      </w:r>
      <w:r>
        <w:rPr>
          <w:spacing w:val="-5"/>
          <w:position w:val="7"/>
          <w:sz w:val="12"/>
        </w:rPr>
        <w:t>18</w:t>
      </w:r>
    </w:p>
    <w:p w:rsidR="00837026" w:rsidRDefault="000C6FF6">
      <w:pPr>
        <w:pStyle w:val="ListParagraph"/>
        <w:numPr>
          <w:ilvl w:val="1"/>
          <w:numId w:val="79"/>
        </w:numPr>
        <w:tabs>
          <w:tab w:val="left" w:pos="2381"/>
          <w:tab w:val="left" w:pos="2382"/>
        </w:tabs>
        <w:spacing w:before="123"/>
        <w:rPr>
          <w:sz w:val="21"/>
        </w:rPr>
      </w:pPr>
      <w:r>
        <w:rPr>
          <w:w w:val="105"/>
          <w:sz w:val="21"/>
        </w:rPr>
        <w:t xml:space="preserve">The </w:t>
      </w:r>
      <w:r>
        <w:rPr>
          <w:spacing w:val="-3"/>
          <w:w w:val="105"/>
          <w:sz w:val="21"/>
        </w:rPr>
        <w:t>Magistrates’ Court</w:t>
      </w:r>
      <w:r>
        <w:rPr>
          <w:spacing w:val="19"/>
          <w:w w:val="105"/>
          <w:sz w:val="21"/>
        </w:rPr>
        <w:t xml:space="preserve"> </w:t>
      </w:r>
      <w:r>
        <w:rPr>
          <w:w w:val="105"/>
          <w:sz w:val="21"/>
        </w:rPr>
        <w:t>reported:</w:t>
      </w:r>
    </w:p>
    <w:p w:rsidR="00837026" w:rsidRDefault="000C6FF6">
      <w:pPr>
        <w:spacing w:before="133" w:line="254" w:lineRule="auto"/>
        <w:ind w:left="2834" w:right="1699"/>
        <w:rPr>
          <w:sz w:val="20"/>
        </w:rPr>
      </w:pPr>
      <w:r>
        <w:rPr>
          <w:sz w:val="20"/>
        </w:rPr>
        <w:t xml:space="preserve">Magistrates are </w:t>
      </w:r>
      <w:r>
        <w:rPr>
          <w:spacing w:val="-3"/>
          <w:sz w:val="20"/>
        </w:rPr>
        <w:t xml:space="preserve">frustrated </w:t>
      </w:r>
      <w:r>
        <w:rPr>
          <w:sz w:val="20"/>
        </w:rPr>
        <w:t>by the lack of accountability on [the] part of both defence and the OPP in [engaging in timely resolution discussions]. Delayed brief analysis by defence leads</w:t>
      </w:r>
      <w:r>
        <w:rPr>
          <w:spacing w:val="11"/>
          <w:sz w:val="20"/>
        </w:rPr>
        <w:t xml:space="preserve"> </w:t>
      </w:r>
      <w:r>
        <w:rPr>
          <w:sz w:val="20"/>
        </w:rPr>
        <w:t>to</w:t>
      </w:r>
      <w:r>
        <w:rPr>
          <w:spacing w:val="11"/>
          <w:sz w:val="20"/>
        </w:rPr>
        <w:t xml:space="preserve"> </w:t>
      </w:r>
      <w:r>
        <w:rPr>
          <w:sz w:val="20"/>
        </w:rPr>
        <w:t>delayed</w:t>
      </w:r>
      <w:r>
        <w:rPr>
          <w:spacing w:val="11"/>
          <w:sz w:val="20"/>
        </w:rPr>
        <w:t xml:space="preserve"> </w:t>
      </w:r>
      <w:r>
        <w:rPr>
          <w:sz w:val="20"/>
        </w:rPr>
        <w:t>request[s]</w:t>
      </w:r>
      <w:r>
        <w:rPr>
          <w:spacing w:val="11"/>
          <w:sz w:val="20"/>
        </w:rPr>
        <w:t xml:space="preserve"> </w:t>
      </w:r>
      <w:r>
        <w:rPr>
          <w:sz w:val="20"/>
        </w:rPr>
        <w:t>for</w:t>
      </w:r>
      <w:r>
        <w:rPr>
          <w:spacing w:val="11"/>
          <w:sz w:val="20"/>
        </w:rPr>
        <w:t xml:space="preserve"> </w:t>
      </w:r>
      <w:r>
        <w:rPr>
          <w:sz w:val="20"/>
        </w:rPr>
        <w:t>further</w:t>
      </w:r>
      <w:r>
        <w:rPr>
          <w:spacing w:val="11"/>
          <w:sz w:val="20"/>
        </w:rPr>
        <w:t xml:space="preserve"> </w:t>
      </w:r>
      <w:r>
        <w:rPr>
          <w:sz w:val="20"/>
        </w:rPr>
        <w:t>disclosure</w:t>
      </w:r>
      <w:r>
        <w:rPr>
          <w:spacing w:val="11"/>
          <w:sz w:val="20"/>
        </w:rPr>
        <w:t xml:space="preserve"> </w:t>
      </w:r>
      <w:r>
        <w:rPr>
          <w:spacing w:val="-3"/>
          <w:sz w:val="20"/>
        </w:rPr>
        <w:t>material</w:t>
      </w:r>
      <w:r>
        <w:rPr>
          <w:spacing w:val="11"/>
          <w:sz w:val="20"/>
        </w:rPr>
        <w:t xml:space="preserve"> </w:t>
      </w:r>
      <w:r>
        <w:rPr>
          <w:sz w:val="20"/>
        </w:rPr>
        <w:t>and</w:t>
      </w:r>
      <w:r>
        <w:rPr>
          <w:spacing w:val="11"/>
          <w:sz w:val="20"/>
        </w:rPr>
        <w:t xml:space="preserve"> </w:t>
      </w:r>
      <w:r>
        <w:rPr>
          <w:sz w:val="20"/>
        </w:rPr>
        <w:t>delayed</w:t>
      </w:r>
      <w:r>
        <w:rPr>
          <w:spacing w:val="11"/>
          <w:sz w:val="20"/>
        </w:rPr>
        <w:t xml:space="preserve"> </w:t>
      </w:r>
      <w:r>
        <w:rPr>
          <w:sz w:val="20"/>
        </w:rPr>
        <w:t>negotiation.</w:t>
      </w:r>
    </w:p>
    <w:p w:rsidR="00837026" w:rsidRDefault="000C6FF6">
      <w:pPr>
        <w:spacing w:before="4" w:line="254" w:lineRule="auto"/>
        <w:ind w:left="2834" w:right="1584"/>
        <w:rPr>
          <w:sz w:val="11"/>
        </w:rPr>
      </w:pPr>
      <w:r>
        <w:rPr>
          <w:w w:val="105"/>
          <w:sz w:val="20"/>
        </w:rPr>
        <w:t>Meanwhile,</w:t>
      </w:r>
      <w:r>
        <w:rPr>
          <w:spacing w:val="-13"/>
          <w:w w:val="105"/>
          <w:sz w:val="20"/>
        </w:rPr>
        <w:t xml:space="preserve"> </w:t>
      </w:r>
      <w:r>
        <w:rPr>
          <w:w w:val="105"/>
          <w:sz w:val="20"/>
        </w:rPr>
        <w:t>OPP</w:t>
      </w:r>
      <w:r>
        <w:rPr>
          <w:spacing w:val="-13"/>
          <w:w w:val="105"/>
          <w:sz w:val="20"/>
        </w:rPr>
        <w:t xml:space="preserve"> </w:t>
      </w:r>
      <w:r>
        <w:rPr>
          <w:w w:val="105"/>
          <w:sz w:val="20"/>
        </w:rPr>
        <w:t>so</w:t>
      </w:r>
      <w:r>
        <w:rPr>
          <w:w w:val="105"/>
          <w:sz w:val="20"/>
        </w:rPr>
        <w:t>licitors</w:t>
      </w:r>
      <w:r>
        <w:rPr>
          <w:spacing w:val="-13"/>
          <w:w w:val="105"/>
          <w:sz w:val="20"/>
        </w:rPr>
        <w:t xml:space="preserve"> </w:t>
      </w:r>
      <w:r>
        <w:rPr>
          <w:w w:val="105"/>
          <w:sz w:val="20"/>
        </w:rPr>
        <w:t>wait</w:t>
      </w:r>
      <w:r>
        <w:rPr>
          <w:spacing w:val="-13"/>
          <w:w w:val="105"/>
          <w:sz w:val="20"/>
        </w:rPr>
        <w:t xml:space="preserve"> </w:t>
      </w:r>
      <w:r>
        <w:rPr>
          <w:w w:val="105"/>
          <w:sz w:val="20"/>
        </w:rPr>
        <w:t>on</w:t>
      </w:r>
      <w:r>
        <w:rPr>
          <w:spacing w:val="-12"/>
          <w:w w:val="105"/>
          <w:sz w:val="20"/>
        </w:rPr>
        <w:t xml:space="preserve"> </w:t>
      </w:r>
      <w:r>
        <w:rPr>
          <w:w w:val="105"/>
          <w:sz w:val="20"/>
        </w:rPr>
        <w:t>defence</w:t>
      </w:r>
      <w:r>
        <w:rPr>
          <w:spacing w:val="-13"/>
          <w:w w:val="105"/>
          <w:sz w:val="20"/>
        </w:rPr>
        <w:t xml:space="preserve"> </w:t>
      </w:r>
      <w:r>
        <w:rPr>
          <w:w w:val="105"/>
          <w:sz w:val="20"/>
        </w:rPr>
        <w:t>to</w:t>
      </w:r>
      <w:r>
        <w:rPr>
          <w:spacing w:val="-13"/>
          <w:w w:val="105"/>
          <w:sz w:val="20"/>
        </w:rPr>
        <w:t xml:space="preserve"> </w:t>
      </w:r>
      <w:r>
        <w:rPr>
          <w:spacing w:val="-3"/>
          <w:w w:val="105"/>
          <w:sz w:val="20"/>
        </w:rPr>
        <w:t>communicate</w:t>
      </w:r>
      <w:r>
        <w:rPr>
          <w:spacing w:val="-13"/>
          <w:w w:val="105"/>
          <w:sz w:val="20"/>
        </w:rPr>
        <w:t xml:space="preserve"> </w:t>
      </w:r>
      <w:r>
        <w:rPr>
          <w:w w:val="105"/>
          <w:sz w:val="20"/>
        </w:rPr>
        <w:t>their</w:t>
      </w:r>
      <w:r>
        <w:rPr>
          <w:spacing w:val="-12"/>
          <w:w w:val="105"/>
          <w:sz w:val="20"/>
        </w:rPr>
        <w:t xml:space="preserve"> </w:t>
      </w:r>
      <w:r>
        <w:rPr>
          <w:w w:val="105"/>
          <w:sz w:val="20"/>
        </w:rPr>
        <w:t>position,</w:t>
      </w:r>
      <w:r>
        <w:rPr>
          <w:spacing w:val="-13"/>
          <w:w w:val="105"/>
          <w:sz w:val="20"/>
        </w:rPr>
        <w:t xml:space="preserve"> </w:t>
      </w:r>
      <w:r>
        <w:rPr>
          <w:w w:val="105"/>
          <w:sz w:val="20"/>
        </w:rPr>
        <w:t>rather</w:t>
      </w:r>
      <w:r>
        <w:rPr>
          <w:spacing w:val="-13"/>
          <w:w w:val="105"/>
          <w:sz w:val="20"/>
        </w:rPr>
        <w:t xml:space="preserve"> </w:t>
      </w:r>
      <w:r>
        <w:rPr>
          <w:w w:val="105"/>
          <w:sz w:val="20"/>
        </w:rPr>
        <w:t xml:space="preserve">than proactively </w:t>
      </w:r>
      <w:r>
        <w:rPr>
          <w:spacing w:val="-3"/>
          <w:w w:val="105"/>
          <w:sz w:val="20"/>
        </w:rPr>
        <w:t xml:space="preserve">communicating </w:t>
      </w:r>
      <w:r>
        <w:rPr>
          <w:w w:val="105"/>
          <w:sz w:val="20"/>
        </w:rPr>
        <w:t xml:space="preserve">the bottom </w:t>
      </w:r>
      <w:r>
        <w:rPr>
          <w:spacing w:val="-3"/>
          <w:w w:val="105"/>
          <w:sz w:val="20"/>
        </w:rPr>
        <w:t xml:space="preserve">line, </w:t>
      </w:r>
      <w:r>
        <w:rPr>
          <w:w w:val="105"/>
          <w:sz w:val="20"/>
        </w:rPr>
        <w:t xml:space="preserve">which </w:t>
      </w:r>
      <w:r>
        <w:rPr>
          <w:spacing w:val="-3"/>
          <w:w w:val="105"/>
          <w:sz w:val="20"/>
        </w:rPr>
        <w:t xml:space="preserve">magistrates </w:t>
      </w:r>
      <w:r>
        <w:rPr>
          <w:w w:val="105"/>
          <w:sz w:val="20"/>
        </w:rPr>
        <w:t xml:space="preserve">frequently </w:t>
      </w:r>
      <w:r>
        <w:rPr>
          <w:spacing w:val="-3"/>
          <w:w w:val="105"/>
          <w:sz w:val="20"/>
        </w:rPr>
        <w:t xml:space="preserve">encourage </w:t>
      </w:r>
      <w:r>
        <w:rPr>
          <w:w w:val="105"/>
          <w:sz w:val="20"/>
        </w:rPr>
        <w:t>them to</w:t>
      </w:r>
      <w:r>
        <w:rPr>
          <w:spacing w:val="11"/>
          <w:w w:val="105"/>
          <w:sz w:val="20"/>
        </w:rPr>
        <w:t xml:space="preserve"> </w:t>
      </w:r>
      <w:r>
        <w:rPr>
          <w:spacing w:val="-7"/>
          <w:w w:val="105"/>
          <w:sz w:val="20"/>
        </w:rPr>
        <w:t>do.</w:t>
      </w:r>
      <w:r>
        <w:rPr>
          <w:spacing w:val="-7"/>
          <w:w w:val="105"/>
          <w:position w:val="7"/>
          <w:sz w:val="11"/>
        </w:rPr>
        <w:t>19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6"/>
        </w:rPr>
      </w:pPr>
      <w:r>
        <w:pict>
          <v:line id="_x0000_s1252" style="position:absolute;z-index:251624448;mso-wrap-distance-left:0;mso-wrap-distance-right:0;mso-position-horizontal-relative:page" from="79.35pt,12.7pt" to="515.9pt,12.7pt" strokecolor="#b6bdc8" strokeweight="1pt">
            <w10:wrap type="topAndBottom" anchorx="page"/>
          </v:line>
        </w:pict>
      </w:r>
    </w:p>
    <w:p w:rsidR="00837026" w:rsidRDefault="000C6FF6">
      <w:pPr>
        <w:pStyle w:val="ListParagraph"/>
        <w:numPr>
          <w:ilvl w:val="0"/>
          <w:numId w:val="48"/>
        </w:numPr>
        <w:tabs>
          <w:tab w:val="left" w:pos="2381"/>
          <w:tab w:val="left" w:pos="2382"/>
        </w:tabs>
        <w:spacing w:before="117"/>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48"/>
        </w:numPr>
        <w:tabs>
          <w:tab w:val="left" w:pos="2381"/>
          <w:tab w:val="left" w:pos="2382"/>
        </w:tabs>
        <w:rPr>
          <w:sz w:val="13"/>
        </w:rPr>
      </w:pPr>
      <w:r>
        <w:rPr>
          <w:w w:val="105"/>
          <w:sz w:val="13"/>
        </w:rPr>
        <w:t xml:space="preserve">Submission </w:t>
      </w:r>
      <w:r>
        <w:rPr>
          <w:spacing w:val="-3"/>
          <w:w w:val="105"/>
          <w:sz w:val="13"/>
        </w:rPr>
        <w:t xml:space="preserve">14 </w:t>
      </w:r>
      <w:r>
        <w:rPr>
          <w:w w:val="105"/>
          <w:sz w:val="13"/>
        </w:rPr>
        <w:t xml:space="preserve">(Magistrates’ Court of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Legal</w:t>
      </w:r>
      <w:r>
        <w:rPr>
          <w:spacing w:val="18"/>
          <w:w w:val="105"/>
          <w:sz w:val="13"/>
        </w:rPr>
        <w:t xml:space="preserve"> </w:t>
      </w:r>
      <w:r>
        <w:rPr>
          <w:spacing w:val="2"/>
          <w:w w:val="105"/>
          <w:sz w:val="13"/>
        </w:rPr>
        <w:t>Aid).</w:t>
      </w:r>
    </w:p>
    <w:p w:rsidR="00837026" w:rsidRDefault="000C6FF6">
      <w:pPr>
        <w:pStyle w:val="ListParagraph"/>
        <w:numPr>
          <w:ilvl w:val="0"/>
          <w:numId w:val="48"/>
        </w:numPr>
        <w:tabs>
          <w:tab w:val="left" w:pos="2381"/>
          <w:tab w:val="left" w:pos="2382"/>
        </w:tabs>
        <w:spacing w:before="2"/>
        <w:ind w:right="1773"/>
        <w:rPr>
          <w:sz w:val="13"/>
        </w:rPr>
      </w:pPr>
      <w:r>
        <w:rPr>
          <w:sz w:val="13"/>
        </w:rPr>
        <w:t xml:space="preserve">‘It is </w:t>
      </w:r>
      <w:r>
        <w:rPr>
          <w:w w:val="115"/>
          <w:sz w:val="13"/>
        </w:rPr>
        <w:t xml:space="preserve">… </w:t>
      </w:r>
      <w:r>
        <w:rPr>
          <w:sz w:val="13"/>
        </w:rPr>
        <w:t>a common complaint from defence practitioners that they have difficulty determining who at the OPP has conduct of a particular              file</w:t>
      </w:r>
      <w:r>
        <w:rPr>
          <w:spacing w:val="12"/>
          <w:sz w:val="13"/>
        </w:rPr>
        <w:t xml:space="preserve"> </w:t>
      </w:r>
      <w:r>
        <w:rPr>
          <w:sz w:val="13"/>
        </w:rPr>
        <w:t>and</w:t>
      </w:r>
      <w:r>
        <w:rPr>
          <w:spacing w:val="13"/>
          <w:sz w:val="13"/>
        </w:rPr>
        <w:t xml:space="preserve"> </w:t>
      </w:r>
      <w:r>
        <w:rPr>
          <w:sz w:val="13"/>
        </w:rPr>
        <w:t>commence</w:t>
      </w:r>
      <w:r>
        <w:rPr>
          <w:spacing w:val="13"/>
          <w:sz w:val="13"/>
        </w:rPr>
        <w:t xml:space="preserve"> </w:t>
      </w:r>
      <w:r>
        <w:rPr>
          <w:sz w:val="13"/>
        </w:rPr>
        <w:t>disclosure</w:t>
      </w:r>
      <w:r>
        <w:rPr>
          <w:spacing w:val="13"/>
          <w:sz w:val="13"/>
        </w:rPr>
        <w:t xml:space="preserve"> </w:t>
      </w:r>
      <w:r>
        <w:rPr>
          <w:sz w:val="13"/>
        </w:rPr>
        <w:t>or</w:t>
      </w:r>
      <w:r>
        <w:rPr>
          <w:spacing w:val="12"/>
          <w:sz w:val="13"/>
        </w:rPr>
        <w:t xml:space="preserve"> </w:t>
      </w:r>
      <w:r>
        <w:rPr>
          <w:sz w:val="13"/>
        </w:rPr>
        <w:t>resolution</w:t>
      </w:r>
      <w:r>
        <w:rPr>
          <w:spacing w:val="13"/>
          <w:sz w:val="13"/>
        </w:rPr>
        <w:t xml:space="preserve"> </w:t>
      </w:r>
      <w:r>
        <w:rPr>
          <w:sz w:val="13"/>
        </w:rPr>
        <w:t>discussions</w:t>
      </w:r>
      <w:r>
        <w:rPr>
          <w:spacing w:val="13"/>
          <w:sz w:val="13"/>
        </w:rPr>
        <w:t xml:space="preserve"> </w:t>
      </w:r>
      <w:r>
        <w:rPr>
          <w:sz w:val="13"/>
        </w:rPr>
        <w:t>at</w:t>
      </w:r>
      <w:r>
        <w:rPr>
          <w:spacing w:val="13"/>
          <w:sz w:val="13"/>
        </w:rPr>
        <w:t xml:space="preserve"> </w:t>
      </w:r>
      <w:r>
        <w:rPr>
          <w:sz w:val="13"/>
        </w:rPr>
        <w:t>an</w:t>
      </w:r>
      <w:r>
        <w:rPr>
          <w:spacing w:val="12"/>
          <w:sz w:val="13"/>
        </w:rPr>
        <w:t xml:space="preserve"> </w:t>
      </w:r>
      <w:r>
        <w:rPr>
          <w:sz w:val="13"/>
        </w:rPr>
        <w:t>early</w:t>
      </w:r>
      <w:r>
        <w:rPr>
          <w:spacing w:val="13"/>
          <w:sz w:val="13"/>
        </w:rPr>
        <w:t xml:space="preserve"> </w:t>
      </w:r>
      <w:r>
        <w:rPr>
          <w:sz w:val="13"/>
        </w:rPr>
        <w:t>stage.’</w:t>
      </w:r>
      <w:r>
        <w:rPr>
          <w:spacing w:val="13"/>
          <w:sz w:val="13"/>
        </w:rPr>
        <w:t xml:space="preserve"> </w:t>
      </w:r>
      <w:r>
        <w:rPr>
          <w:sz w:val="13"/>
        </w:rPr>
        <w:t>Submission</w:t>
      </w:r>
      <w:r>
        <w:rPr>
          <w:spacing w:val="13"/>
          <w:sz w:val="13"/>
        </w:rPr>
        <w:t xml:space="preserve"> </w:t>
      </w:r>
      <w:r>
        <w:rPr>
          <w:spacing w:val="-3"/>
          <w:sz w:val="13"/>
        </w:rPr>
        <w:t>14</w:t>
      </w:r>
      <w:r>
        <w:rPr>
          <w:spacing w:val="12"/>
          <w:sz w:val="13"/>
        </w:rPr>
        <w:t xml:space="preserve"> </w:t>
      </w:r>
      <w:r>
        <w:rPr>
          <w:sz w:val="13"/>
        </w:rPr>
        <w:t>(Magistrates’</w:t>
      </w:r>
      <w:r>
        <w:rPr>
          <w:spacing w:val="13"/>
          <w:sz w:val="13"/>
        </w:rPr>
        <w:t xml:space="preserve"> </w:t>
      </w:r>
      <w:r>
        <w:rPr>
          <w:sz w:val="13"/>
        </w:rPr>
        <w:t>Court</w:t>
      </w:r>
      <w:r>
        <w:rPr>
          <w:spacing w:val="13"/>
          <w:sz w:val="13"/>
        </w:rPr>
        <w:t xml:space="preserve"> </w:t>
      </w:r>
      <w:r>
        <w:rPr>
          <w:sz w:val="13"/>
        </w:rPr>
        <w:t>of</w:t>
      </w:r>
      <w:r>
        <w:rPr>
          <w:spacing w:val="13"/>
          <w:sz w:val="13"/>
        </w:rPr>
        <w:t xml:space="preserve"> </w:t>
      </w:r>
      <w:r>
        <w:rPr>
          <w:spacing w:val="2"/>
          <w:sz w:val="13"/>
        </w:rPr>
        <w:t>Victoria).</w:t>
      </w:r>
    </w:p>
    <w:p w:rsidR="00837026" w:rsidRDefault="000C6FF6">
      <w:pPr>
        <w:pStyle w:val="ListParagraph"/>
        <w:numPr>
          <w:ilvl w:val="0"/>
          <w:numId w:val="48"/>
        </w:numPr>
        <w:tabs>
          <w:tab w:val="left" w:pos="2381"/>
          <w:tab w:val="left" w:pos="2382"/>
        </w:tabs>
        <w:spacing w:before="2"/>
        <w:rPr>
          <w:sz w:val="13"/>
        </w:rPr>
      </w:pPr>
      <w:r>
        <w:rPr>
          <w:w w:val="105"/>
          <w:sz w:val="13"/>
        </w:rPr>
        <w:t xml:space="preserve">Consultations </w:t>
      </w:r>
      <w:r>
        <w:rPr>
          <w:spacing w:val="-4"/>
          <w:w w:val="105"/>
          <w:sz w:val="13"/>
        </w:rPr>
        <w:t xml:space="preserve">13 </w:t>
      </w:r>
      <w:r>
        <w:rPr>
          <w:w w:val="105"/>
          <w:sz w:val="13"/>
        </w:rPr>
        <w:t xml:space="preserve">(Goulburn Valley practitioners), 38 </w:t>
      </w:r>
      <w:r>
        <w:rPr>
          <w:spacing w:val="2"/>
          <w:w w:val="105"/>
          <w:sz w:val="13"/>
        </w:rPr>
        <w:t xml:space="preserve">(Victoria </w:t>
      </w:r>
      <w:r>
        <w:rPr>
          <w:w w:val="105"/>
          <w:sz w:val="13"/>
        </w:rPr>
        <w:t>Legal Aid regional</w:t>
      </w:r>
      <w:r>
        <w:rPr>
          <w:spacing w:val="23"/>
          <w:w w:val="105"/>
          <w:sz w:val="13"/>
        </w:rPr>
        <w:t xml:space="preserve"> </w:t>
      </w:r>
      <w:r>
        <w:rPr>
          <w:w w:val="105"/>
          <w:sz w:val="13"/>
        </w:rPr>
        <w:t>practitioners).</w:t>
      </w:r>
    </w:p>
    <w:p w:rsidR="00837026" w:rsidRDefault="000C6FF6">
      <w:pPr>
        <w:pStyle w:val="ListParagraph"/>
        <w:numPr>
          <w:ilvl w:val="0"/>
          <w:numId w:val="48"/>
        </w:numPr>
        <w:tabs>
          <w:tab w:val="left" w:pos="2381"/>
          <w:tab w:val="left" w:pos="2382"/>
        </w:tabs>
        <w:spacing w:before="2"/>
        <w:rPr>
          <w:sz w:val="13"/>
        </w:rPr>
      </w:pPr>
      <w:r>
        <w:rPr>
          <w:w w:val="105"/>
          <w:sz w:val="13"/>
        </w:rPr>
        <w:t xml:space="preserve">Submission </w:t>
      </w:r>
      <w:r>
        <w:rPr>
          <w:spacing w:val="-3"/>
          <w:w w:val="105"/>
          <w:sz w:val="13"/>
        </w:rPr>
        <w:t xml:space="preserve">19 </w:t>
      </w:r>
      <w:r>
        <w:rPr>
          <w:spacing w:val="2"/>
          <w:w w:val="105"/>
          <w:sz w:val="13"/>
        </w:rPr>
        <w:t xml:space="preserve">(Victorian </w:t>
      </w:r>
      <w:r>
        <w:rPr>
          <w:w w:val="105"/>
          <w:sz w:val="13"/>
        </w:rPr>
        <w:t>Aboriginal Legal</w:t>
      </w:r>
      <w:r>
        <w:rPr>
          <w:spacing w:val="23"/>
          <w:w w:val="105"/>
          <w:sz w:val="13"/>
        </w:rPr>
        <w:t xml:space="preserve"> </w:t>
      </w:r>
      <w:r>
        <w:rPr>
          <w:spacing w:val="2"/>
          <w:w w:val="105"/>
          <w:sz w:val="13"/>
        </w:rPr>
        <w:t>Service).</w:t>
      </w:r>
    </w:p>
    <w:p w:rsidR="00837026" w:rsidRDefault="000C6FF6">
      <w:pPr>
        <w:pStyle w:val="ListParagraph"/>
        <w:numPr>
          <w:ilvl w:val="0"/>
          <w:numId w:val="48"/>
        </w:numPr>
        <w:tabs>
          <w:tab w:val="left" w:pos="2381"/>
          <w:tab w:val="left" w:pos="2382"/>
        </w:tabs>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48"/>
        </w:numPr>
        <w:tabs>
          <w:tab w:val="left" w:pos="2381"/>
          <w:tab w:val="left" w:pos="2382"/>
        </w:tabs>
        <w:ind w:right="2048"/>
        <w:rPr>
          <w:sz w:val="13"/>
        </w:rPr>
      </w:pPr>
      <w:r>
        <w:pict>
          <v:shape id="_x0000_s1251" type="#_x0000_t202" style="position:absolute;left:0;text-align:left;margin-left:36pt;margin-top:11pt;width:12.7pt;height:14.25pt;z-index:251688960;mso-position-horizontal-relative:page" filled="f" stroked="f">
            <v:textbox inset="0,0,0,0">
              <w:txbxContent>
                <w:p w:rsidR="00837026" w:rsidRDefault="000C6FF6">
                  <w:pPr>
                    <w:spacing w:line="284" w:lineRule="exact"/>
                    <w:rPr>
                      <w:b/>
                      <w:sz w:val="24"/>
                    </w:rPr>
                  </w:pPr>
                  <w:r>
                    <w:rPr>
                      <w:b/>
                      <w:color w:val="37617A"/>
                      <w:spacing w:val="-7"/>
                      <w:w w:val="110"/>
                      <w:sz w:val="24"/>
                    </w:rPr>
                    <w:t>76</w:t>
                  </w:r>
                </w:p>
              </w:txbxContent>
            </v:textbox>
            <w10:wrap anchorx="page"/>
          </v:shape>
        </w:pict>
      </w:r>
      <w:r>
        <w:rPr>
          <w:w w:val="105"/>
          <w:sz w:val="13"/>
        </w:rPr>
        <w:t xml:space="preserve">Jason Payne, </w:t>
      </w:r>
      <w:r>
        <w:rPr>
          <w:i/>
          <w:w w:val="105"/>
          <w:sz w:val="13"/>
        </w:rPr>
        <w:t>Criminal Trial Delays in Australia: Tria</w:t>
      </w:r>
      <w:r>
        <w:rPr>
          <w:i/>
          <w:w w:val="105"/>
          <w:sz w:val="13"/>
        </w:rPr>
        <w:t xml:space="preserve">l Listing Outcomes </w:t>
      </w:r>
      <w:r>
        <w:rPr>
          <w:w w:val="105"/>
          <w:sz w:val="13"/>
        </w:rPr>
        <w:t>(Research and Public Policy Series No 74, Australian Institute of Criminology, 2007)</w:t>
      </w:r>
      <w:r>
        <w:rPr>
          <w:spacing w:val="9"/>
          <w:w w:val="105"/>
          <w:sz w:val="13"/>
        </w:rPr>
        <w:t xml:space="preserve"> </w:t>
      </w:r>
      <w:r>
        <w:rPr>
          <w:spacing w:val="3"/>
          <w:w w:val="105"/>
          <w:sz w:val="13"/>
        </w:rPr>
        <w:t>45–6.</w:t>
      </w:r>
    </w:p>
    <w:p w:rsidR="00837026" w:rsidRDefault="000C6FF6">
      <w:pPr>
        <w:pStyle w:val="ListParagraph"/>
        <w:numPr>
          <w:ilvl w:val="0"/>
          <w:numId w:val="48"/>
        </w:numPr>
        <w:tabs>
          <w:tab w:val="left" w:pos="2381"/>
          <w:tab w:val="left" w:pos="2382"/>
        </w:tabs>
        <w:spacing w:before="3"/>
        <w:ind w:hanging="793"/>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09"/>
        <w:rPr>
          <w:sz w:val="12"/>
        </w:rPr>
      </w:pPr>
      <w:r>
        <w:rPr>
          <w:sz w:val="21"/>
        </w:rPr>
        <w:t xml:space="preserve">The </w:t>
      </w:r>
      <w:r>
        <w:rPr>
          <w:spacing w:val="-3"/>
          <w:sz w:val="21"/>
        </w:rPr>
        <w:t xml:space="preserve">Court claimed that </w:t>
      </w:r>
      <w:r>
        <w:rPr>
          <w:sz w:val="21"/>
        </w:rPr>
        <w:t xml:space="preserve">in response </w:t>
      </w:r>
      <w:r>
        <w:rPr>
          <w:spacing w:val="-3"/>
          <w:sz w:val="21"/>
        </w:rPr>
        <w:t xml:space="preserve">to </w:t>
      </w:r>
      <w:r>
        <w:rPr>
          <w:sz w:val="21"/>
        </w:rPr>
        <w:t xml:space="preserve">questioning </w:t>
      </w:r>
      <w:r>
        <w:rPr>
          <w:spacing w:val="-3"/>
          <w:sz w:val="21"/>
        </w:rPr>
        <w:t xml:space="preserve">from </w:t>
      </w:r>
      <w:r>
        <w:rPr>
          <w:sz w:val="21"/>
        </w:rPr>
        <w:t xml:space="preserve">the bench it  often  became </w:t>
      </w:r>
      <w:r>
        <w:rPr>
          <w:spacing w:val="-3"/>
          <w:sz w:val="21"/>
        </w:rPr>
        <w:t xml:space="preserve">apparent that </w:t>
      </w:r>
      <w:r>
        <w:rPr>
          <w:sz w:val="21"/>
        </w:rPr>
        <w:t xml:space="preserve">the parties left it very </w:t>
      </w:r>
      <w:r>
        <w:rPr>
          <w:spacing w:val="-3"/>
          <w:sz w:val="21"/>
        </w:rPr>
        <w:t xml:space="preserve">late to </w:t>
      </w:r>
      <w:r>
        <w:rPr>
          <w:sz w:val="21"/>
        </w:rPr>
        <w:t xml:space="preserve">engage in resolution </w:t>
      </w:r>
      <w:r>
        <w:rPr>
          <w:spacing w:val="-3"/>
          <w:sz w:val="21"/>
        </w:rPr>
        <w:t xml:space="preserve">discussions </w:t>
      </w:r>
      <w:r>
        <w:rPr>
          <w:sz w:val="21"/>
        </w:rPr>
        <w:t xml:space="preserve">or </w:t>
      </w:r>
      <w:r>
        <w:rPr>
          <w:spacing w:val="-3"/>
          <w:sz w:val="21"/>
        </w:rPr>
        <w:t xml:space="preserve">to </w:t>
      </w:r>
      <w:r>
        <w:rPr>
          <w:sz w:val="21"/>
        </w:rPr>
        <w:t>identify the</w:t>
      </w:r>
      <w:r>
        <w:rPr>
          <w:spacing w:val="8"/>
          <w:sz w:val="21"/>
        </w:rPr>
        <w:t xml:space="preserve"> </w:t>
      </w:r>
      <w:r>
        <w:rPr>
          <w:sz w:val="21"/>
        </w:rPr>
        <w:t>issues</w:t>
      </w:r>
      <w:r>
        <w:rPr>
          <w:spacing w:val="9"/>
          <w:sz w:val="21"/>
        </w:rPr>
        <w:t xml:space="preserve"> </w:t>
      </w:r>
      <w:r>
        <w:rPr>
          <w:spacing w:val="-3"/>
          <w:sz w:val="21"/>
        </w:rPr>
        <w:t>that</w:t>
      </w:r>
      <w:r>
        <w:rPr>
          <w:spacing w:val="9"/>
          <w:sz w:val="21"/>
        </w:rPr>
        <w:t xml:space="preserve"> </w:t>
      </w:r>
      <w:r>
        <w:rPr>
          <w:spacing w:val="-3"/>
          <w:sz w:val="21"/>
        </w:rPr>
        <w:t>prevent</w:t>
      </w:r>
      <w:r>
        <w:rPr>
          <w:spacing w:val="9"/>
          <w:sz w:val="21"/>
        </w:rPr>
        <w:t xml:space="preserve"> </w:t>
      </w:r>
      <w:r>
        <w:rPr>
          <w:sz w:val="21"/>
        </w:rPr>
        <w:t>the</w:t>
      </w:r>
      <w:r>
        <w:rPr>
          <w:spacing w:val="9"/>
          <w:sz w:val="21"/>
        </w:rPr>
        <w:t xml:space="preserve"> </w:t>
      </w:r>
      <w:r>
        <w:rPr>
          <w:sz w:val="21"/>
        </w:rPr>
        <w:t>case</w:t>
      </w:r>
      <w:r>
        <w:rPr>
          <w:spacing w:val="9"/>
          <w:sz w:val="21"/>
        </w:rPr>
        <w:t xml:space="preserve"> </w:t>
      </w:r>
      <w:r>
        <w:rPr>
          <w:spacing w:val="-3"/>
          <w:sz w:val="21"/>
        </w:rPr>
        <w:t>from</w:t>
      </w:r>
      <w:r>
        <w:rPr>
          <w:spacing w:val="9"/>
          <w:sz w:val="21"/>
        </w:rPr>
        <w:t xml:space="preserve"> </w:t>
      </w:r>
      <w:r>
        <w:rPr>
          <w:sz w:val="21"/>
        </w:rPr>
        <w:t>resolving.</w:t>
      </w:r>
      <w:r>
        <w:rPr>
          <w:position w:val="7"/>
          <w:sz w:val="12"/>
        </w:rPr>
        <w:t>20</w:t>
      </w:r>
    </w:p>
    <w:p w:rsidR="00837026" w:rsidRDefault="000C6FF6">
      <w:pPr>
        <w:pStyle w:val="ListParagraph"/>
        <w:numPr>
          <w:ilvl w:val="1"/>
          <w:numId w:val="79"/>
        </w:numPr>
        <w:tabs>
          <w:tab w:val="left" w:pos="2381"/>
          <w:tab w:val="left" w:pos="2382"/>
        </w:tabs>
        <w:spacing w:before="124" w:line="242" w:lineRule="auto"/>
        <w:ind w:right="1906"/>
        <w:rPr>
          <w:sz w:val="12"/>
        </w:rPr>
      </w:pPr>
      <w:r>
        <w:rPr>
          <w:sz w:val="21"/>
        </w:rPr>
        <w:t xml:space="preserve">While it is Victoria Legal </w:t>
      </w:r>
      <w:r>
        <w:rPr>
          <w:spacing w:val="-3"/>
          <w:sz w:val="21"/>
        </w:rPr>
        <w:t xml:space="preserve">Aid’s </w:t>
      </w:r>
      <w:r>
        <w:rPr>
          <w:sz w:val="21"/>
        </w:rPr>
        <w:t xml:space="preserve">policy </w:t>
      </w:r>
      <w:r>
        <w:rPr>
          <w:spacing w:val="-3"/>
          <w:sz w:val="21"/>
        </w:rPr>
        <w:t xml:space="preserve">that  </w:t>
      </w:r>
      <w:r>
        <w:rPr>
          <w:sz w:val="21"/>
        </w:rPr>
        <w:t xml:space="preserve">solicitors </w:t>
      </w:r>
      <w:r>
        <w:rPr>
          <w:spacing w:val="-3"/>
          <w:sz w:val="21"/>
        </w:rPr>
        <w:t>have</w:t>
      </w:r>
      <w:r>
        <w:rPr>
          <w:spacing w:val="41"/>
          <w:sz w:val="21"/>
        </w:rPr>
        <w:t xml:space="preserve"> </w:t>
      </w:r>
      <w:r>
        <w:rPr>
          <w:sz w:val="21"/>
        </w:rPr>
        <w:t>carriage of indictab</w:t>
      </w:r>
      <w:r>
        <w:rPr>
          <w:sz w:val="21"/>
        </w:rPr>
        <w:t xml:space="preserve">le matters  </w:t>
      </w:r>
      <w:r>
        <w:rPr>
          <w:spacing w:val="-3"/>
          <w:sz w:val="21"/>
        </w:rPr>
        <w:t xml:space="preserve">for </w:t>
      </w:r>
      <w:r>
        <w:rPr>
          <w:sz w:val="21"/>
        </w:rPr>
        <w:t xml:space="preserve">the </w:t>
      </w:r>
      <w:r>
        <w:rPr>
          <w:spacing w:val="-3"/>
          <w:sz w:val="21"/>
        </w:rPr>
        <w:t xml:space="preserve">lifetime </w:t>
      </w:r>
      <w:r>
        <w:rPr>
          <w:sz w:val="21"/>
        </w:rPr>
        <w:t xml:space="preserve">of a </w:t>
      </w:r>
      <w:r>
        <w:rPr>
          <w:spacing w:val="-3"/>
          <w:sz w:val="21"/>
        </w:rPr>
        <w:t xml:space="preserve">case, </w:t>
      </w:r>
      <w:r>
        <w:rPr>
          <w:sz w:val="21"/>
        </w:rPr>
        <w:t xml:space="preserve">senior practitioners </w:t>
      </w:r>
      <w:r>
        <w:rPr>
          <w:spacing w:val="-3"/>
          <w:sz w:val="21"/>
        </w:rPr>
        <w:t xml:space="preserve">for </w:t>
      </w:r>
      <w:r>
        <w:rPr>
          <w:sz w:val="21"/>
        </w:rPr>
        <w:t xml:space="preserve">both the prosecution and </w:t>
      </w:r>
      <w:r>
        <w:rPr>
          <w:spacing w:val="-3"/>
          <w:sz w:val="21"/>
        </w:rPr>
        <w:t xml:space="preserve">defence are </w:t>
      </w:r>
      <w:r>
        <w:rPr>
          <w:spacing w:val="-2"/>
          <w:sz w:val="21"/>
        </w:rPr>
        <w:t xml:space="preserve">commonly </w:t>
      </w:r>
      <w:r>
        <w:rPr>
          <w:sz w:val="21"/>
        </w:rPr>
        <w:t xml:space="preserve">briefed only at the trial stage. This </w:t>
      </w:r>
      <w:r>
        <w:rPr>
          <w:spacing w:val="-2"/>
          <w:sz w:val="21"/>
        </w:rPr>
        <w:t xml:space="preserve">has </w:t>
      </w:r>
      <w:r>
        <w:rPr>
          <w:sz w:val="21"/>
        </w:rPr>
        <w:t xml:space="preserve">been identified as an </w:t>
      </w:r>
      <w:r>
        <w:rPr>
          <w:spacing w:val="-3"/>
          <w:sz w:val="21"/>
        </w:rPr>
        <w:t xml:space="preserve">impediment to </w:t>
      </w:r>
      <w:r>
        <w:rPr>
          <w:sz w:val="21"/>
        </w:rPr>
        <w:t xml:space="preserve">early resolution and a </w:t>
      </w:r>
      <w:r>
        <w:rPr>
          <w:spacing w:val="-3"/>
          <w:sz w:val="21"/>
        </w:rPr>
        <w:t xml:space="preserve">contributing </w:t>
      </w:r>
      <w:r>
        <w:rPr>
          <w:sz w:val="21"/>
        </w:rPr>
        <w:t xml:space="preserve">factor </w:t>
      </w:r>
      <w:r>
        <w:rPr>
          <w:spacing w:val="-3"/>
          <w:sz w:val="21"/>
        </w:rPr>
        <w:t xml:space="preserve">to </w:t>
      </w:r>
      <w:r>
        <w:rPr>
          <w:sz w:val="21"/>
        </w:rPr>
        <w:t>delay in jurisdiction</w:t>
      </w:r>
      <w:r>
        <w:rPr>
          <w:sz w:val="21"/>
        </w:rPr>
        <w:t>s</w:t>
      </w:r>
      <w:r>
        <w:rPr>
          <w:spacing w:val="3"/>
          <w:sz w:val="21"/>
        </w:rPr>
        <w:t xml:space="preserve"> </w:t>
      </w:r>
      <w:r>
        <w:rPr>
          <w:spacing w:val="-3"/>
          <w:sz w:val="21"/>
        </w:rPr>
        <w:t>around Australia.</w:t>
      </w:r>
      <w:r>
        <w:rPr>
          <w:spacing w:val="-3"/>
          <w:position w:val="7"/>
          <w:sz w:val="12"/>
        </w:rPr>
        <w:t>21</w:t>
      </w:r>
    </w:p>
    <w:p w:rsidR="00837026" w:rsidRDefault="000C6FF6">
      <w:pPr>
        <w:pStyle w:val="BodyText"/>
        <w:spacing w:before="4" w:line="242" w:lineRule="auto"/>
        <w:ind w:left="2381" w:right="1513"/>
      </w:pPr>
      <w:r>
        <w:rPr>
          <w:spacing w:val="-3"/>
          <w:w w:val="105"/>
        </w:rPr>
        <w:t xml:space="preserve">Having different counsel </w:t>
      </w:r>
      <w:r>
        <w:rPr>
          <w:w w:val="105"/>
        </w:rPr>
        <w:t xml:space="preserve">appear in the lower and </w:t>
      </w:r>
      <w:r>
        <w:rPr>
          <w:spacing w:val="-3"/>
          <w:w w:val="105"/>
        </w:rPr>
        <w:t xml:space="preserve">higher </w:t>
      </w:r>
      <w:r>
        <w:rPr>
          <w:w w:val="105"/>
        </w:rPr>
        <w:t xml:space="preserve">courts also leads </w:t>
      </w:r>
      <w:r>
        <w:rPr>
          <w:spacing w:val="-3"/>
          <w:w w:val="105"/>
        </w:rPr>
        <w:t xml:space="preserve">to </w:t>
      </w:r>
      <w:r>
        <w:rPr>
          <w:w w:val="105"/>
        </w:rPr>
        <w:t xml:space="preserve">a </w:t>
      </w:r>
      <w:r>
        <w:rPr>
          <w:spacing w:val="-3"/>
          <w:w w:val="105"/>
        </w:rPr>
        <w:t xml:space="preserve">duplication </w:t>
      </w:r>
      <w:r>
        <w:rPr>
          <w:w w:val="105"/>
        </w:rPr>
        <w:t>of efforts.</w:t>
      </w:r>
      <w:r>
        <w:rPr>
          <w:w w:val="105"/>
          <w:position w:val="7"/>
          <w:sz w:val="12"/>
        </w:rPr>
        <w:t xml:space="preserve">22 </w:t>
      </w:r>
      <w:r>
        <w:rPr>
          <w:w w:val="105"/>
        </w:rPr>
        <w:t xml:space="preserve">Victoria Legal Aid attempts </w:t>
      </w:r>
      <w:r>
        <w:rPr>
          <w:spacing w:val="-3"/>
          <w:w w:val="105"/>
        </w:rPr>
        <w:t xml:space="preserve">to </w:t>
      </w:r>
      <w:r>
        <w:rPr>
          <w:w w:val="105"/>
        </w:rPr>
        <w:t xml:space="preserve">address this issue by </w:t>
      </w:r>
      <w:r>
        <w:rPr>
          <w:spacing w:val="-3"/>
          <w:w w:val="105"/>
        </w:rPr>
        <w:t xml:space="preserve">paying </w:t>
      </w:r>
      <w:r>
        <w:rPr>
          <w:w w:val="105"/>
        </w:rPr>
        <w:t xml:space="preserve">a supplementary ‘uplift’ fee </w:t>
      </w:r>
      <w:r>
        <w:rPr>
          <w:spacing w:val="-3"/>
          <w:w w:val="105"/>
        </w:rPr>
        <w:t xml:space="preserve">to counsel </w:t>
      </w:r>
      <w:r>
        <w:rPr>
          <w:w w:val="105"/>
        </w:rPr>
        <w:t xml:space="preserve">who act both in committal </w:t>
      </w:r>
      <w:r>
        <w:rPr>
          <w:spacing w:val="-3"/>
          <w:w w:val="105"/>
        </w:rPr>
        <w:t xml:space="preserve">proceedings </w:t>
      </w:r>
      <w:r>
        <w:rPr>
          <w:w w:val="105"/>
        </w:rPr>
        <w:t xml:space="preserve">and </w:t>
      </w:r>
      <w:r>
        <w:rPr>
          <w:spacing w:val="-3"/>
          <w:w w:val="105"/>
        </w:rPr>
        <w:t xml:space="preserve">subsequently </w:t>
      </w:r>
      <w:r>
        <w:rPr>
          <w:w w:val="105"/>
        </w:rPr>
        <w:t>in the trial court.</w:t>
      </w:r>
    </w:p>
    <w:p w:rsidR="00837026" w:rsidRDefault="000C6FF6">
      <w:pPr>
        <w:pStyle w:val="ListParagraph"/>
        <w:numPr>
          <w:ilvl w:val="1"/>
          <w:numId w:val="79"/>
        </w:numPr>
        <w:tabs>
          <w:tab w:val="left" w:pos="2382"/>
        </w:tabs>
        <w:spacing w:before="125" w:line="242" w:lineRule="auto"/>
        <w:ind w:right="1622"/>
        <w:jc w:val="both"/>
        <w:rPr>
          <w:sz w:val="21"/>
        </w:rPr>
      </w:pPr>
      <w:r>
        <w:rPr>
          <w:w w:val="105"/>
          <w:sz w:val="21"/>
        </w:rPr>
        <w:t xml:space="preserve">The </w:t>
      </w:r>
      <w:r>
        <w:rPr>
          <w:spacing w:val="-3"/>
          <w:w w:val="105"/>
          <w:sz w:val="21"/>
        </w:rPr>
        <w:t xml:space="preserve">County Court </w:t>
      </w:r>
      <w:r>
        <w:rPr>
          <w:spacing w:val="-2"/>
          <w:w w:val="105"/>
          <w:sz w:val="21"/>
        </w:rPr>
        <w:t xml:space="preserve">has </w:t>
      </w:r>
      <w:r>
        <w:rPr>
          <w:w w:val="105"/>
          <w:sz w:val="21"/>
        </w:rPr>
        <w:t xml:space="preserve">tried </w:t>
      </w:r>
      <w:r>
        <w:rPr>
          <w:spacing w:val="-3"/>
          <w:w w:val="105"/>
          <w:sz w:val="21"/>
        </w:rPr>
        <w:t xml:space="preserve">to </w:t>
      </w:r>
      <w:r>
        <w:rPr>
          <w:w w:val="105"/>
          <w:sz w:val="21"/>
        </w:rPr>
        <w:t xml:space="preserve">tackle the same issue by </w:t>
      </w:r>
      <w:r>
        <w:rPr>
          <w:spacing w:val="-3"/>
          <w:w w:val="105"/>
          <w:sz w:val="21"/>
        </w:rPr>
        <w:t xml:space="preserve">requiring counsel </w:t>
      </w:r>
      <w:r>
        <w:rPr>
          <w:w w:val="105"/>
          <w:sz w:val="21"/>
        </w:rPr>
        <w:t xml:space="preserve">who appear at a committal </w:t>
      </w:r>
      <w:r>
        <w:rPr>
          <w:spacing w:val="-3"/>
          <w:w w:val="105"/>
          <w:sz w:val="21"/>
        </w:rPr>
        <w:t xml:space="preserve">hearing </w:t>
      </w:r>
      <w:r>
        <w:rPr>
          <w:w w:val="105"/>
          <w:sz w:val="21"/>
        </w:rPr>
        <w:t xml:space="preserve">also </w:t>
      </w:r>
      <w:r>
        <w:rPr>
          <w:spacing w:val="-3"/>
          <w:w w:val="105"/>
          <w:sz w:val="21"/>
        </w:rPr>
        <w:t xml:space="preserve">to </w:t>
      </w:r>
      <w:r>
        <w:rPr>
          <w:w w:val="105"/>
          <w:sz w:val="21"/>
        </w:rPr>
        <w:t xml:space="preserve">appear at the </w:t>
      </w:r>
      <w:r>
        <w:rPr>
          <w:spacing w:val="-3"/>
          <w:w w:val="105"/>
          <w:sz w:val="21"/>
        </w:rPr>
        <w:t xml:space="preserve">initial </w:t>
      </w:r>
      <w:r>
        <w:rPr>
          <w:w w:val="105"/>
          <w:sz w:val="21"/>
        </w:rPr>
        <w:t xml:space="preserve">directions </w:t>
      </w:r>
      <w:r>
        <w:rPr>
          <w:spacing w:val="-3"/>
          <w:w w:val="105"/>
          <w:sz w:val="21"/>
        </w:rPr>
        <w:t xml:space="preserve">hearing </w:t>
      </w:r>
      <w:r>
        <w:rPr>
          <w:w w:val="105"/>
          <w:sz w:val="21"/>
        </w:rPr>
        <w:t xml:space="preserve">in the </w:t>
      </w:r>
      <w:r>
        <w:rPr>
          <w:spacing w:val="-3"/>
          <w:w w:val="105"/>
          <w:sz w:val="21"/>
        </w:rPr>
        <w:t xml:space="preserve">County Court, </w:t>
      </w:r>
      <w:r>
        <w:rPr>
          <w:w w:val="105"/>
          <w:sz w:val="21"/>
        </w:rPr>
        <w:t xml:space="preserve">and </w:t>
      </w:r>
      <w:r>
        <w:rPr>
          <w:w w:val="105"/>
          <w:sz w:val="21"/>
        </w:rPr>
        <w:t xml:space="preserve">by </w:t>
      </w:r>
      <w:r>
        <w:rPr>
          <w:spacing w:val="-3"/>
          <w:w w:val="105"/>
          <w:sz w:val="21"/>
        </w:rPr>
        <w:t xml:space="preserve">emphasising that counsel </w:t>
      </w:r>
      <w:r>
        <w:rPr>
          <w:w w:val="105"/>
          <w:sz w:val="21"/>
        </w:rPr>
        <w:t xml:space="preserve">must </w:t>
      </w:r>
      <w:r>
        <w:rPr>
          <w:spacing w:val="-3"/>
          <w:w w:val="105"/>
          <w:sz w:val="21"/>
        </w:rPr>
        <w:t xml:space="preserve">have </w:t>
      </w:r>
      <w:r>
        <w:rPr>
          <w:w w:val="105"/>
          <w:sz w:val="21"/>
        </w:rPr>
        <w:t>a sound understanding of the case.</w:t>
      </w:r>
      <w:r>
        <w:rPr>
          <w:w w:val="105"/>
          <w:position w:val="7"/>
          <w:sz w:val="12"/>
        </w:rPr>
        <w:t xml:space="preserve">23 </w:t>
      </w:r>
      <w:r>
        <w:rPr>
          <w:spacing w:val="-4"/>
          <w:w w:val="105"/>
          <w:sz w:val="21"/>
        </w:rPr>
        <w:t xml:space="preserve">Compliance </w:t>
      </w:r>
      <w:r>
        <w:rPr>
          <w:w w:val="105"/>
          <w:sz w:val="21"/>
        </w:rPr>
        <w:t xml:space="preserve">with this </w:t>
      </w:r>
      <w:r>
        <w:rPr>
          <w:spacing w:val="-3"/>
          <w:w w:val="105"/>
          <w:sz w:val="21"/>
        </w:rPr>
        <w:t xml:space="preserve">requirement </w:t>
      </w:r>
      <w:r>
        <w:rPr>
          <w:w w:val="105"/>
          <w:sz w:val="21"/>
        </w:rPr>
        <w:t xml:space="preserve">is, </w:t>
      </w:r>
      <w:r>
        <w:rPr>
          <w:spacing w:val="-4"/>
          <w:w w:val="105"/>
          <w:sz w:val="21"/>
        </w:rPr>
        <w:t>however,</w:t>
      </w:r>
      <w:r>
        <w:rPr>
          <w:spacing w:val="26"/>
          <w:w w:val="105"/>
          <w:sz w:val="21"/>
        </w:rPr>
        <w:t xml:space="preserve"> </w:t>
      </w:r>
      <w:r>
        <w:rPr>
          <w:spacing w:val="-5"/>
          <w:w w:val="105"/>
          <w:sz w:val="21"/>
        </w:rPr>
        <w:t>patchy.</w:t>
      </w:r>
    </w:p>
    <w:p w:rsidR="00837026" w:rsidRDefault="00837026">
      <w:pPr>
        <w:pStyle w:val="BodyText"/>
        <w:spacing w:before="11"/>
      </w:pPr>
    </w:p>
    <w:p w:rsidR="00837026" w:rsidRDefault="000C6FF6">
      <w:pPr>
        <w:pStyle w:val="Heading3"/>
      </w:pPr>
      <w:bookmarkStart w:id="43" w:name="_TOC_250078"/>
      <w:bookmarkEnd w:id="43"/>
      <w:r>
        <w:rPr>
          <w:color w:val="37617A"/>
          <w:w w:val="110"/>
        </w:rPr>
        <w:t>Commission’s conclusions</w:t>
      </w:r>
    </w:p>
    <w:p w:rsidR="00837026" w:rsidRDefault="000C6FF6">
      <w:pPr>
        <w:pStyle w:val="Heading4"/>
        <w:spacing w:before="280"/>
      </w:pPr>
      <w:bookmarkStart w:id="44" w:name="_TOC_250077"/>
      <w:bookmarkEnd w:id="44"/>
      <w:r>
        <w:rPr>
          <w:w w:val="115"/>
        </w:rPr>
        <w:t>Early involvement of the DPP</w:t>
      </w:r>
    </w:p>
    <w:p w:rsidR="00837026" w:rsidRDefault="000C6FF6">
      <w:pPr>
        <w:pStyle w:val="ListParagraph"/>
        <w:numPr>
          <w:ilvl w:val="1"/>
          <w:numId w:val="79"/>
        </w:numPr>
        <w:tabs>
          <w:tab w:val="left" w:pos="2381"/>
          <w:tab w:val="left" w:pos="2382"/>
        </w:tabs>
        <w:spacing w:before="137" w:line="242" w:lineRule="auto"/>
        <w:ind w:right="2357"/>
        <w:rPr>
          <w:sz w:val="21"/>
        </w:rPr>
      </w:pPr>
      <w:r>
        <w:rPr>
          <w:sz w:val="21"/>
        </w:rPr>
        <w:t xml:space="preserve">The </w:t>
      </w:r>
      <w:r>
        <w:rPr>
          <w:spacing w:val="-3"/>
          <w:sz w:val="21"/>
        </w:rPr>
        <w:t xml:space="preserve">informant </w:t>
      </w:r>
      <w:r>
        <w:rPr>
          <w:spacing w:val="-2"/>
          <w:sz w:val="21"/>
        </w:rPr>
        <w:t xml:space="preserve">has </w:t>
      </w:r>
      <w:r>
        <w:rPr>
          <w:sz w:val="21"/>
        </w:rPr>
        <w:t xml:space="preserve">primary </w:t>
      </w:r>
      <w:r>
        <w:rPr>
          <w:spacing w:val="-3"/>
          <w:sz w:val="21"/>
        </w:rPr>
        <w:t xml:space="preserve">responsibility for charging </w:t>
      </w:r>
      <w:r>
        <w:rPr>
          <w:sz w:val="21"/>
        </w:rPr>
        <w:t xml:space="preserve">and </w:t>
      </w:r>
      <w:r>
        <w:rPr>
          <w:spacing w:val="-3"/>
          <w:sz w:val="21"/>
        </w:rPr>
        <w:t xml:space="preserve">disclosure throughout </w:t>
      </w:r>
      <w:r>
        <w:rPr>
          <w:sz w:val="21"/>
        </w:rPr>
        <w:t xml:space="preserve">committal </w:t>
      </w:r>
      <w:r>
        <w:rPr>
          <w:spacing w:val="-3"/>
          <w:sz w:val="21"/>
        </w:rPr>
        <w:t xml:space="preserve">proceedings. </w:t>
      </w:r>
      <w:r>
        <w:rPr>
          <w:sz w:val="21"/>
        </w:rPr>
        <w:t xml:space="preserve">This </w:t>
      </w:r>
      <w:r>
        <w:rPr>
          <w:spacing w:val="-2"/>
          <w:sz w:val="21"/>
        </w:rPr>
        <w:t xml:space="preserve">has </w:t>
      </w:r>
      <w:r>
        <w:rPr>
          <w:sz w:val="21"/>
        </w:rPr>
        <w:t xml:space="preserve">led </w:t>
      </w:r>
      <w:r>
        <w:rPr>
          <w:spacing w:val="-3"/>
          <w:sz w:val="21"/>
        </w:rPr>
        <w:t xml:space="preserve">to </w:t>
      </w:r>
      <w:r>
        <w:rPr>
          <w:spacing w:val="-2"/>
          <w:sz w:val="21"/>
        </w:rPr>
        <w:t xml:space="preserve">problems </w:t>
      </w:r>
      <w:r>
        <w:rPr>
          <w:spacing w:val="-3"/>
          <w:sz w:val="21"/>
        </w:rPr>
        <w:t xml:space="preserve">that are </w:t>
      </w:r>
      <w:r>
        <w:rPr>
          <w:sz w:val="21"/>
        </w:rPr>
        <w:t xml:space="preserve">discussed in </w:t>
      </w:r>
      <w:r>
        <w:rPr>
          <w:spacing w:val="-3"/>
          <w:sz w:val="21"/>
        </w:rPr>
        <w:t>subsequent chapters.</w:t>
      </w:r>
    </w:p>
    <w:p w:rsidR="00837026" w:rsidRDefault="000C6FF6">
      <w:pPr>
        <w:pStyle w:val="ListParagraph"/>
        <w:numPr>
          <w:ilvl w:val="1"/>
          <w:numId w:val="79"/>
        </w:numPr>
        <w:tabs>
          <w:tab w:val="left" w:pos="2381"/>
          <w:tab w:val="left" w:pos="2382"/>
        </w:tabs>
        <w:spacing w:before="123" w:line="242" w:lineRule="auto"/>
        <w:ind w:right="1741"/>
        <w:rPr>
          <w:sz w:val="21"/>
        </w:rPr>
      </w:pPr>
      <w:r>
        <w:rPr>
          <w:w w:val="105"/>
          <w:sz w:val="21"/>
        </w:rPr>
        <w:t xml:space="preserve">The DPP should assume </w:t>
      </w:r>
      <w:r>
        <w:rPr>
          <w:spacing w:val="-3"/>
          <w:w w:val="105"/>
          <w:sz w:val="21"/>
        </w:rPr>
        <w:t xml:space="preserve">formal prosecutorial responsibility for all </w:t>
      </w:r>
      <w:r>
        <w:rPr>
          <w:w w:val="105"/>
          <w:sz w:val="21"/>
        </w:rPr>
        <w:t xml:space="preserve">indictable </w:t>
      </w:r>
      <w:r>
        <w:rPr>
          <w:spacing w:val="-2"/>
          <w:w w:val="105"/>
          <w:sz w:val="21"/>
        </w:rPr>
        <w:t xml:space="preserve">stream </w:t>
      </w:r>
      <w:r>
        <w:rPr>
          <w:w w:val="105"/>
          <w:sz w:val="21"/>
        </w:rPr>
        <w:t xml:space="preserve">matters </w:t>
      </w:r>
      <w:r>
        <w:rPr>
          <w:spacing w:val="-3"/>
          <w:w w:val="105"/>
          <w:sz w:val="21"/>
        </w:rPr>
        <w:t xml:space="preserve">from </w:t>
      </w:r>
      <w:r>
        <w:rPr>
          <w:w w:val="105"/>
          <w:sz w:val="21"/>
        </w:rPr>
        <w:t xml:space="preserve">the point of </w:t>
      </w:r>
      <w:r>
        <w:rPr>
          <w:spacing w:val="-3"/>
          <w:w w:val="105"/>
          <w:sz w:val="21"/>
        </w:rPr>
        <w:t>f</w:t>
      </w:r>
      <w:r>
        <w:rPr>
          <w:spacing w:val="-3"/>
          <w:w w:val="105"/>
          <w:sz w:val="21"/>
        </w:rPr>
        <w:t xml:space="preserve">iling </w:t>
      </w:r>
      <w:r>
        <w:rPr>
          <w:w w:val="105"/>
          <w:sz w:val="21"/>
        </w:rPr>
        <w:t xml:space="preserve">in the </w:t>
      </w:r>
      <w:r>
        <w:rPr>
          <w:spacing w:val="-3"/>
          <w:w w:val="105"/>
          <w:sz w:val="21"/>
        </w:rPr>
        <w:t xml:space="preserve">Magistrates’ Court onwards </w:t>
      </w:r>
      <w:r>
        <w:rPr>
          <w:w w:val="105"/>
          <w:sz w:val="21"/>
        </w:rPr>
        <w:t xml:space="preserve">(see </w:t>
      </w:r>
      <w:r>
        <w:rPr>
          <w:spacing w:val="-3"/>
          <w:w w:val="105"/>
          <w:sz w:val="21"/>
        </w:rPr>
        <w:t xml:space="preserve">recommendation </w:t>
      </w:r>
      <w:r>
        <w:rPr>
          <w:w w:val="105"/>
          <w:sz w:val="21"/>
        </w:rPr>
        <w:t xml:space="preserve">8, </w:t>
      </w:r>
      <w:r>
        <w:rPr>
          <w:spacing w:val="-4"/>
          <w:w w:val="105"/>
          <w:sz w:val="21"/>
        </w:rPr>
        <w:t xml:space="preserve">Chapter </w:t>
      </w:r>
      <w:r>
        <w:rPr>
          <w:w w:val="105"/>
          <w:sz w:val="21"/>
        </w:rPr>
        <w:t xml:space="preserve">6). This would </w:t>
      </w:r>
      <w:r>
        <w:rPr>
          <w:spacing w:val="-3"/>
          <w:w w:val="105"/>
          <w:sz w:val="21"/>
        </w:rPr>
        <w:t xml:space="preserve">improve appropriate charging </w:t>
      </w:r>
      <w:r>
        <w:rPr>
          <w:w w:val="105"/>
          <w:sz w:val="21"/>
        </w:rPr>
        <w:t xml:space="preserve">and </w:t>
      </w:r>
      <w:r>
        <w:rPr>
          <w:spacing w:val="-3"/>
          <w:w w:val="105"/>
          <w:sz w:val="21"/>
        </w:rPr>
        <w:t xml:space="preserve">disclosure. </w:t>
      </w:r>
      <w:r>
        <w:rPr>
          <w:w w:val="105"/>
          <w:sz w:val="21"/>
        </w:rPr>
        <w:t xml:space="preserve">It would also </w:t>
      </w:r>
      <w:r>
        <w:rPr>
          <w:spacing w:val="-3"/>
          <w:w w:val="105"/>
          <w:sz w:val="21"/>
        </w:rPr>
        <w:t>encourage</w:t>
      </w:r>
      <w:r>
        <w:rPr>
          <w:spacing w:val="-17"/>
          <w:w w:val="105"/>
          <w:sz w:val="21"/>
        </w:rPr>
        <w:t xml:space="preserve"> </w:t>
      </w:r>
      <w:r>
        <w:rPr>
          <w:spacing w:val="-3"/>
          <w:w w:val="105"/>
          <w:sz w:val="21"/>
        </w:rPr>
        <w:t>consistent</w:t>
      </w:r>
      <w:r>
        <w:rPr>
          <w:spacing w:val="-17"/>
          <w:w w:val="105"/>
          <w:sz w:val="21"/>
        </w:rPr>
        <w:t xml:space="preserve"> </w:t>
      </w:r>
      <w:r>
        <w:rPr>
          <w:w w:val="105"/>
          <w:sz w:val="21"/>
        </w:rPr>
        <w:t>representation</w:t>
      </w:r>
      <w:r>
        <w:rPr>
          <w:spacing w:val="-17"/>
          <w:w w:val="105"/>
          <w:sz w:val="21"/>
        </w:rPr>
        <w:t xml:space="preserve"> </w:t>
      </w:r>
      <w:r>
        <w:rPr>
          <w:w w:val="105"/>
          <w:sz w:val="21"/>
        </w:rPr>
        <w:t>and</w:t>
      </w:r>
      <w:r>
        <w:rPr>
          <w:spacing w:val="-17"/>
          <w:w w:val="105"/>
          <w:sz w:val="21"/>
        </w:rPr>
        <w:t xml:space="preserve"> </w:t>
      </w:r>
      <w:r>
        <w:rPr>
          <w:spacing w:val="-3"/>
          <w:w w:val="105"/>
          <w:sz w:val="21"/>
        </w:rPr>
        <w:t>facilitate</w:t>
      </w:r>
      <w:r>
        <w:rPr>
          <w:spacing w:val="-17"/>
          <w:w w:val="105"/>
          <w:sz w:val="21"/>
        </w:rPr>
        <w:t xml:space="preserve"> </w:t>
      </w:r>
      <w:r>
        <w:rPr>
          <w:w w:val="105"/>
          <w:sz w:val="21"/>
        </w:rPr>
        <w:t>the</w:t>
      </w:r>
      <w:r>
        <w:rPr>
          <w:spacing w:val="-17"/>
          <w:w w:val="105"/>
          <w:sz w:val="21"/>
        </w:rPr>
        <w:t xml:space="preserve"> </w:t>
      </w:r>
      <w:r>
        <w:rPr>
          <w:spacing w:val="-3"/>
          <w:w w:val="105"/>
          <w:sz w:val="21"/>
        </w:rPr>
        <w:t>earlier</w:t>
      </w:r>
      <w:r>
        <w:rPr>
          <w:spacing w:val="-17"/>
          <w:w w:val="105"/>
          <w:sz w:val="21"/>
        </w:rPr>
        <w:t xml:space="preserve"> </w:t>
      </w:r>
      <w:r>
        <w:rPr>
          <w:spacing w:val="-3"/>
          <w:w w:val="105"/>
          <w:sz w:val="21"/>
        </w:rPr>
        <w:t>involvement</w:t>
      </w:r>
      <w:r>
        <w:rPr>
          <w:spacing w:val="-17"/>
          <w:w w:val="105"/>
          <w:sz w:val="21"/>
        </w:rPr>
        <w:t xml:space="preserve"> </w:t>
      </w:r>
      <w:r>
        <w:rPr>
          <w:w w:val="105"/>
          <w:sz w:val="21"/>
        </w:rPr>
        <w:t>of</w:t>
      </w:r>
      <w:r>
        <w:rPr>
          <w:spacing w:val="-17"/>
          <w:w w:val="105"/>
          <w:sz w:val="21"/>
        </w:rPr>
        <w:t xml:space="preserve"> </w:t>
      </w:r>
      <w:r>
        <w:rPr>
          <w:w w:val="105"/>
          <w:sz w:val="21"/>
        </w:rPr>
        <w:t>experienced prosecutors.</w:t>
      </w:r>
    </w:p>
    <w:p w:rsidR="00837026" w:rsidRDefault="00837026">
      <w:pPr>
        <w:pStyle w:val="BodyText"/>
        <w:spacing w:before="6"/>
        <w:rPr>
          <w:sz w:val="20"/>
        </w:rPr>
      </w:pPr>
    </w:p>
    <w:p w:rsidR="00837026" w:rsidRDefault="000C6FF6">
      <w:pPr>
        <w:pStyle w:val="Heading4"/>
      </w:pPr>
      <w:bookmarkStart w:id="45" w:name="_TOC_250076"/>
      <w:bookmarkEnd w:id="45"/>
      <w:r>
        <w:rPr>
          <w:w w:val="115"/>
        </w:rPr>
        <w:t>Early e</w:t>
      </w:r>
      <w:r>
        <w:rPr>
          <w:w w:val="115"/>
        </w:rPr>
        <w:t>ngagement of experienced practitioners</w:t>
      </w:r>
    </w:p>
    <w:p w:rsidR="00837026" w:rsidRDefault="000C6FF6">
      <w:pPr>
        <w:pStyle w:val="ListParagraph"/>
        <w:numPr>
          <w:ilvl w:val="1"/>
          <w:numId w:val="79"/>
        </w:numPr>
        <w:tabs>
          <w:tab w:val="left" w:pos="2380"/>
          <w:tab w:val="left" w:pos="2381"/>
        </w:tabs>
        <w:spacing w:before="138" w:line="242" w:lineRule="auto"/>
        <w:ind w:right="2031"/>
        <w:rPr>
          <w:sz w:val="21"/>
        </w:rPr>
      </w:pPr>
      <w:r>
        <w:rPr>
          <w:w w:val="105"/>
          <w:sz w:val="21"/>
        </w:rPr>
        <w:t xml:space="preserve">It is essential </w:t>
      </w:r>
      <w:r>
        <w:rPr>
          <w:spacing w:val="-3"/>
          <w:w w:val="105"/>
          <w:sz w:val="21"/>
        </w:rPr>
        <w:t xml:space="preserve">that </w:t>
      </w:r>
      <w:r>
        <w:rPr>
          <w:w w:val="105"/>
          <w:sz w:val="21"/>
        </w:rPr>
        <w:t xml:space="preserve">both parties </w:t>
      </w:r>
      <w:r>
        <w:rPr>
          <w:spacing w:val="-3"/>
          <w:w w:val="105"/>
          <w:sz w:val="21"/>
        </w:rPr>
        <w:t xml:space="preserve">are </w:t>
      </w:r>
      <w:r>
        <w:rPr>
          <w:w w:val="105"/>
          <w:sz w:val="21"/>
        </w:rPr>
        <w:t xml:space="preserve">equipped </w:t>
      </w:r>
      <w:r>
        <w:rPr>
          <w:spacing w:val="-3"/>
          <w:w w:val="105"/>
          <w:sz w:val="21"/>
        </w:rPr>
        <w:t xml:space="preserve">to negotiate </w:t>
      </w:r>
      <w:r>
        <w:rPr>
          <w:w w:val="105"/>
          <w:sz w:val="21"/>
        </w:rPr>
        <w:t xml:space="preserve">at an early stage in the </w:t>
      </w:r>
      <w:r>
        <w:rPr>
          <w:spacing w:val="-3"/>
          <w:w w:val="105"/>
          <w:sz w:val="21"/>
        </w:rPr>
        <w:t xml:space="preserve">Magistrates’ Court, </w:t>
      </w:r>
      <w:r>
        <w:rPr>
          <w:w w:val="105"/>
          <w:sz w:val="21"/>
        </w:rPr>
        <w:t xml:space="preserve">and </w:t>
      </w:r>
      <w:r>
        <w:rPr>
          <w:spacing w:val="-3"/>
          <w:w w:val="105"/>
          <w:sz w:val="21"/>
        </w:rPr>
        <w:t xml:space="preserve">to </w:t>
      </w:r>
      <w:r>
        <w:rPr>
          <w:w w:val="105"/>
          <w:sz w:val="21"/>
        </w:rPr>
        <w:t xml:space="preserve">assist the </w:t>
      </w:r>
      <w:r>
        <w:rPr>
          <w:spacing w:val="-3"/>
          <w:w w:val="105"/>
          <w:sz w:val="21"/>
        </w:rPr>
        <w:t xml:space="preserve">Court </w:t>
      </w:r>
      <w:r>
        <w:rPr>
          <w:w w:val="105"/>
          <w:sz w:val="21"/>
        </w:rPr>
        <w:t xml:space="preserve">in its </w:t>
      </w:r>
      <w:r>
        <w:rPr>
          <w:spacing w:val="-3"/>
          <w:w w:val="105"/>
          <w:sz w:val="21"/>
        </w:rPr>
        <w:t xml:space="preserve">oversight </w:t>
      </w:r>
      <w:r>
        <w:rPr>
          <w:w w:val="105"/>
          <w:sz w:val="21"/>
        </w:rPr>
        <w:t xml:space="preserve">of cases by </w:t>
      </w:r>
      <w:r>
        <w:rPr>
          <w:spacing w:val="-3"/>
          <w:w w:val="105"/>
          <w:sz w:val="21"/>
        </w:rPr>
        <w:t xml:space="preserve">having </w:t>
      </w:r>
      <w:r>
        <w:rPr>
          <w:w w:val="105"/>
          <w:sz w:val="21"/>
        </w:rPr>
        <w:t>a sound understanding of the</w:t>
      </w:r>
      <w:r>
        <w:rPr>
          <w:spacing w:val="14"/>
          <w:w w:val="105"/>
          <w:sz w:val="21"/>
        </w:rPr>
        <w:t xml:space="preserve"> </w:t>
      </w:r>
      <w:r>
        <w:rPr>
          <w:w w:val="105"/>
          <w:sz w:val="21"/>
        </w:rPr>
        <w:t>issues.</w:t>
      </w:r>
    </w:p>
    <w:p w:rsidR="00837026" w:rsidRDefault="000C6FF6">
      <w:pPr>
        <w:pStyle w:val="ListParagraph"/>
        <w:numPr>
          <w:ilvl w:val="1"/>
          <w:numId w:val="79"/>
        </w:numPr>
        <w:tabs>
          <w:tab w:val="left" w:pos="2380"/>
          <w:tab w:val="left" w:pos="2381"/>
        </w:tabs>
        <w:spacing w:before="123" w:line="242" w:lineRule="auto"/>
        <w:ind w:right="2076"/>
        <w:rPr>
          <w:sz w:val="21"/>
        </w:rPr>
      </w:pPr>
      <w:r>
        <w:rPr>
          <w:sz w:val="21"/>
        </w:rPr>
        <w:t xml:space="preserve">The </w:t>
      </w:r>
      <w:r>
        <w:rPr>
          <w:spacing w:val="-3"/>
          <w:sz w:val="21"/>
        </w:rPr>
        <w:t xml:space="preserve">Magistrates’ Court </w:t>
      </w:r>
      <w:r>
        <w:rPr>
          <w:sz w:val="21"/>
        </w:rPr>
        <w:t xml:space="preserve">should be more assertive in its use of costs orders </w:t>
      </w:r>
      <w:r>
        <w:rPr>
          <w:spacing w:val="-3"/>
          <w:sz w:val="21"/>
        </w:rPr>
        <w:t xml:space="preserve">to penalise </w:t>
      </w:r>
      <w:r>
        <w:rPr>
          <w:sz w:val="21"/>
        </w:rPr>
        <w:t>practitioners who appear at court without</w:t>
      </w:r>
      <w:r>
        <w:rPr>
          <w:spacing w:val="31"/>
          <w:sz w:val="21"/>
        </w:rPr>
        <w:t xml:space="preserve"> </w:t>
      </w:r>
      <w:r>
        <w:rPr>
          <w:spacing w:val="-3"/>
          <w:sz w:val="21"/>
        </w:rPr>
        <w:t xml:space="preserve">adequate </w:t>
      </w:r>
      <w:r>
        <w:rPr>
          <w:sz w:val="21"/>
        </w:rPr>
        <w:t>instructions.</w:t>
      </w:r>
    </w:p>
    <w:p w:rsidR="00837026" w:rsidRDefault="000C6FF6">
      <w:pPr>
        <w:pStyle w:val="ListParagraph"/>
        <w:numPr>
          <w:ilvl w:val="1"/>
          <w:numId w:val="79"/>
        </w:numPr>
        <w:tabs>
          <w:tab w:val="left" w:pos="2380"/>
          <w:tab w:val="left" w:pos="2381"/>
        </w:tabs>
        <w:spacing w:before="122"/>
        <w:rPr>
          <w:sz w:val="21"/>
        </w:rPr>
      </w:pPr>
      <w:r>
        <w:rPr>
          <w:w w:val="105"/>
          <w:sz w:val="21"/>
        </w:rPr>
        <w:t xml:space="preserve">Victoria Legal Aid, the Victorian </w:t>
      </w:r>
      <w:r>
        <w:rPr>
          <w:spacing w:val="-3"/>
          <w:w w:val="105"/>
          <w:sz w:val="21"/>
        </w:rPr>
        <w:t xml:space="preserve">Aboriginal </w:t>
      </w:r>
      <w:r>
        <w:rPr>
          <w:w w:val="105"/>
          <w:sz w:val="21"/>
        </w:rPr>
        <w:t>Legal Service, and the DPP</w:t>
      </w:r>
      <w:r>
        <w:rPr>
          <w:spacing w:val="41"/>
          <w:w w:val="105"/>
          <w:sz w:val="21"/>
        </w:rPr>
        <w:t xml:space="preserve"> </w:t>
      </w:r>
      <w:r>
        <w:rPr>
          <w:w w:val="105"/>
          <w:sz w:val="21"/>
        </w:rPr>
        <w:t>should:</w:t>
      </w:r>
    </w:p>
    <w:p w:rsidR="00837026" w:rsidRDefault="000C6FF6">
      <w:pPr>
        <w:pStyle w:val="ListParagraph"/>
        <w:numPr>
          <w:ilvl w:val="2"/>
          <w:numId w:val="79"/>
        </w:numPr>
        <w:tabs>
          <w:tab w:val="left" w:pos="2721"/>
          <w:tab w:val="left" w:pos="2722"/>
        </w:tabs>
        <w:spacing w:before="124"/>
        <w:ind w:hanging="340"/>
        <w:rPr>
          <w:sz w:val="21"/>
        </w:rPr>
      </w:pPr>
      <w:r>
        <w:rPr>
          <w:sz w:val="21"/>
        </w:rPr>
        <w:t>appoint experienced practitioners at an early</w:t>
      </w:r>
      <w:r>
        <w:rPr>
          <w:spacing w:val="2"/>
          <w:sz w:val="21"/>
        </w:rPr>
        <w:t xml:space="preserve"> </w:t>
      </w:r>
      <w:r>
        <w:rPr>
          <w:sz w:val="21"/>
        </w:rPr>
        <w:t>stage</w:t>
      </w:r>
    </w:p>
    <w:p w:rsidR="00837026" w:rsidRDefault="000C6FF6">
      <w:pPr>
        <w:pStyle w:val="ListParagraph"/>
        <w:numPr>
          <w:ilvl w:val="2"/>
          <w:numId w:val="79"/>
        </w:numPr>
        <w:tabs>
          <w:tab w:val="left" w:pos="2721"/>
          <w:tab w:val="left" w:pos="2722"/>
        </w:tabs>
        <w:spacing w:before="89" w:line="242" w:lineRule="auto"/>
        <w:ind w:right="1917" w:hanging="340"/>
        <w:rPr>
          <w:sz w:val="21"/>
        </w:rPr>
      </w:pPr>
      <w:r>
        <w:rPr>
          <w:spacing w:val="-3"/>
          <w:sz w:val="21"/>
        </w:rPr>
        <w:t xml:space="preserve">endeavour to ensure that </w:t>
      </w:r>
      <w:r>
        <w:rPr>
          <w:sz w:val="21"/>
        </w:rPr>
        <w:t xml:space="preserve">practitioners who </w:t>
      </w:r>
      <w:r>
        <w:rPr>
          <w:spacing w:val="-3"/>
          <w:sz w:val="21"/>
        </w:rPr>
        <w:t xml:space="preserve">accept </w:t>
      </w:r>
      <w:r>
        <w:rPr>
          <w:sz w:val="21"/>
        </w:rPr>
        <w:t xml:space="preserve">conduct of matters do </w:t>
      </w:r>
      <w:r>
        <w:rPr>
          <w:spacing w:val="-2"/>
          <w:sz w:val="21"/>
        </w:rPr>
        <w:t xml:space="preserve">not </w:t>
      </w:r>
      <w:r>
        <w:rPr>
          <w:spacing w:val="-3"/>
          <w:sz w:val="21"/>
        </w:rPr>
        <w:t xml:space="preserve">withdraw before </w:t>
      </w:r>
      <w:r>
        <w:rPr>
          <w:sz w:val="21"/>
        </w:rPr>
        <w:t xml:space="preserve">the matter </w:t>
      </w:r>
      <w:r>
        <w:rPr>
          <w:spacing w:val="-2"/>
          <w:sz w:val="21"/>
        </w:rPr>
        <w:t xml:space="preserve">has </w:t>
      </w:r>
      <w:r>
        <w:rPr>
          <w:spacing w:val="-3"/>
          <w:sz w:val="21"/>
        </w:rPr>
        <w:t xml:space="preserve">finally </w:t>
      </w:r>
      <w:r>
        <w:rPr>
          <w:sz w:val="21"/>
        </w:rPr>
        <w:t xml:space="preserve">resolved, unless they </w:t>
      </w:r>
      <w:r>
        <w:rPr>
          <w:spacing w:val="-3"/>
          <w:sz w:val="21"/>
        </w:rPr>
        <w:t xml:space="preserve">have </w:t>
      </w:r>
      <w:r>
        <w:rPr>
          <w:sz w:val="21"/>
        </w:rPr>
        <w:t xml:space="preserve">good </w:t>
      </w:r>
      <w:r>
        <w:rPr>
          <w:spacing w:val="-3"/>
          <w:sz w:val="21"/>
        </w:rPr>
        <w:t xml:space="preserve">reasons for </w:t>
      </w:r>
      <w:r>
        <w:rPr>
          <w:sz w:val="21"/>
        </w:rPr>
        <w:t>doing</w:t>
      </w:r>
      <w:r>
        <w:rPr>
          <w:spacing w:val="8"/>
          <w:sz w:val="21"/>
        </w:rPr>
        <w:t xml:space="preserve"> </w:t>
      </w:r>
      <w:r>
        <w:rPr>
          <w:spacing w:val="-4"/>
          <w:sz w:val="21"/>
        </w:rPr>
        <w:t>so.</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4"/>
        <w:rPr>
          <w:sz w:val="10"/>
        </w:rPr>
      </w:pPr>
      <w:r>
        <w:pict>
          <v:line id="_x0000_s1250" style="position:absolute;z-index:251626496;mso-wrap-distance-left:0;mso-wrap-distance-right:0;mso-position-horizontal-relative:page" from="79.35pt,8.8pt" to="515.9pt,8.8pt" strokecolor="#b6bdc8" strokeweight="1pt">
            <w10:wrap type="topAndBottom" anchorx="page"/>
          </v:line>
        </w:pict>
      </w:r>
    </w:p>
    <w:p w:rsidR="00837026" w:rsidRDefault="000C6FF6">
      <w:pPr>
        <w:pStyle w:val="ListParagraph"/>
        <w:numPr>
          <w:ilvl w:val="0"/>
          <w:numId w:val="48"/>
        </w:numPr>
        <w:tabs>
          <w:tab w:val="left" w:pos="2380"/>
          <w:tab w:val="left" w:pos="2382"/>
        </w:tabs>
        <w:spacing w:before="117"/>
        <w:ind w:right="1646"/>
        <w:rPr>
          <w:sz w:val="13"/>
        </w:rPr>
      </w:pPr>
      <w:r>
        <w:rPr>
          <w:w w:val="105"/>
          <w:sz w:val="13"/>
        </w:rPr>
        <w:t xml:space="preserve">Submission </w:t>
      </w:r>
      <w:r>
        <w:rPr>
          <w:spacing w:val="-3"/>
          <w:w w:val="105"/>
          <w:sz w:val="13"/>
        </w:rPr>
        <w:t xml:space="preserve">14 </w:t>
      </w:r>
      <w:r>
        <w:rPr>
          <w:w w:val="105"/>
          <w:sz w:val="13"/>
        </w:rPr>
        <w:t xml:space="preserve">(Magistrates’ </w:t>
      </w:r>
      <w:r>
        <w:rPr>
          <w:w w:val="105"/>
          <w:sz w:val="13"/>
        </w:rPr>
        <w:t xml:space="preserve">Court of </w:t>
      </w:r>
      <w:r>
        <w:rPr>
          <w:spacing w:val="2"/>
          <w:w w:val="105"/>
          <w:sz w:val="13"/>
        </w:rPr>
        <w:t xml:space="preserve">Victoria). </w:t>
      </w:r>
      <w:r>
        <w:rPr>
          <w:w w:val="105"/>
          <w:sz w:val="13"/>
        </w:rPr>
        <w:t xml:space="preserve">In accordance with Magistrates’ Court of Victoria </w:t>
      </w:r>
      <w:r>
        <w:rPr>
          <w:i/>
          <w:w w:val="105"/>
          <w:sz w:val="13"/>
        </w:rPr>
        <w:t xml:space="preserve">Practice Direction 6 of </w:t>
      </w:r>
      <w:r>
        <w:rPr>
          <w:i/>
          <w:spacing w:val="-2"/>
          <w:w w:val="105"/>
          <w:sz w:val="13"/>
        </w:rPr>
        <w:t xml:space="preserve">2013: </w:t>
      </w:r>
      <w:r>
        <w:rPr>
          <w:i/>
          <w:w w:val="105"/>
          <w:sz w:val="13"/>
        </w:rPr>
        <w:t>Directions Concerning the Case Direction Notice</w:t>
      </w:r>
      <w:r>
        <w:rPr>
          <w:w w:val="105"/>
          <w:sz w:val="13"/>
        </w:rPr>
        <w:t xml:space="preserve">, 10 October </w:t>
      </w:r>
      <w:r>
        <w:rPr>
          <w:spacing w:val="-3"/>
          <w:w w:val="105"/>
          <w:sz w:val="13"/>
        </w:rPr>
        <w:t xml:space="preserve">2013, </w:t>
      </w:r>
      <w:r>
        <w:rPr>
          <w:w w:val="105"/>
          <w:sz w:val="13"/>
        </w:rPr>
        <w:t xml:space="preserve">the parties are required to engage in resolution discussions at least </w:t>
      </w:r>
      <w:r>
        <w:rPr>
          <w:spacing w:val="-3"/>
          <w:w w:val="105"/>
          <w:sz w:val="13"/>
        </w:rPr>
        <w:t xml:space="preserve">14 </w:t>
      </w:r>
      <w:r>
        <w:rPr>
          <w:w w:val="105"/>
          <w:sz w:val="13"/>
        </w:rPr>
        <w:t>days before</w:t>
      </w:r>
      <w:r>
        <w:rPr>
          <w:spacing w:val="30"/>
          <w:w w:val="105"/>
          <w:sz w:val="13"/>
        </w:rPr>
        <w:t xml:space="preserve"> </w:t>
      </w:r>
      <w:r>
        <w:rPr>
          <w:w w:val="105"/>
          <w:sz w:val="13"/>
        </w:rPr>
        <w:t>the committal mention hearing. The parties are required to file a case direction notice with the outcomes of their discussions at least seven days</w:t>
      </w:r>
      <w:r>
        <w:rPr>
          <w:spacing w:val="5"/>
          <w:w w:val="105"/>
          <w:sz w:val="13"/>
        </w:rPr>
        <w:t xml:space="preserve"> </w:t>
      </w:r>
      <w:r>
        <w:rPr>
          <w:w w:val="105"/>
          <w:sz w:val="13"/>
        </w:rPr>
        <w:t>before</w:t>
      </w:r>
      <w:r>
        <w:rPr>
          <w:spacing w:val="5"/>
          <w:w w:val="105"/>
          <w:sz w:val="13"/>
        </w:rPr>
        <w:t xml:space="preserve"> </w:t>
      </w:r>
      <w:r>
        <w:rPr>
          <w:w w:val="105"/>
          <w:sz w:val="13"/>
        </w:rPr>
        <w:t>the</w:t>
      </w:r>
      <w:r>
        <w:rPr>
          <w:spacing w:val="5"/>
          <w:w w:val="105"/>
          <w:sz w:val="13"/>
        </w:rPr>
        <w:t xml:space="preserve"> </w:t>
      </w:r>
      <w:r>
        <w:rPr>
          <w:w w:val="105"/>
          <w:sz w:val="13"/>
        </w:rPr>
        <w:t>committal</w:t>
      </w:r>
      <w:r>
        <w:rPr>
          <w:spacing w:val="5"/>
          <w:w w:val="105"/>
          <w:sz w:val="13"/>
        </w:rPr>
        <w:t xml:space="preserve"> </w:t>
      </w:r>
      <w:r>
        <w:rPr>
          <w:w w:val="105"/>
          <w:sz w:val="13"/>
        </w:rPr>
        <w:t>men</w:t>
      </w:r>
      <w:r>
        <w:rPr>
          <w:w w:val="105"/>
          <w:sz w:val="13"/>
        </w:rPr>
        <w:t>tion</w:t>
      </w:r>
      <w:r>
        <w:rPr>
          <w:spacing w:val="5"/>
          <w:w w:val="105"/>
          <w:sz w:val="13"/>
        </w:rPr>
        <w:t xml:space="preserve"> </w:t>
      </w:r>
      <w:r>
        <w:rPr>
          <w:w w:val="105"/>
          <w:sz w:val="13"/>
        </w:rPr>
        <w:t>hearing:</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r>
        <w:rPr>
          <w:spacing w:val="5"/>
          <w:w w:val="105"/>
          <w:sz w:val="13"/>
        </w:rPr>
        <w:t xml:space="preserve"> </w:t>
      </w:r>
      <w:r>
        <w:rPr>
          <w:spacing w:val="-4"/>
          <w:w w:val="105"/>
          <w:sz w:val="13"/>
        </w:rPr>
        <w:t>s118.</w:t>
      </w:r>
    </w:p>
    <w:p w:rsidR="00837026" w:rsidRDefault="000C6FF6">
      <w:pPr>
        <w:pStyle w:val="ListParagraph"/>
        <w:numPr>
          <w:ilvl w:val="0"/>
          <w:numId w:val="48"/>
        </w:numPr>
        <w:tabs>
          <w:tab w:val="left" w:pos="2380"/>
          <w:tab w:val="left" w:pos="2382"/>
        </w:tabs>
        <w:spacing w:before="5"/>
        <w:ind w:right="1640"/>
        <w:rPr>
          <w:sz w:val="13"/>
        </w:rPr>
      </w:pPr>
      <w:r>
        <w:rPr>
          <w:w w:val="105"/>
          <w:sz w:val="13"/>
        </w:rPr>
        <w:t xml:space="preserve">New South Wales Law Reform Commission, </w:t>
      </w:r>
      <w:r>
        <w:rPr>
          <w:i/>
          <w:w w:val="105"/>
          <w:sz w:val="13"/>
        </w:rPr>
        <w:t xml:space="preserve">Encouraging Appropriate Early Guilty Pleas </w:t>
      </w:r>
      <w:r>
        <w:rPr>
          <w:spacing w:val="2"/>
          <w:w w:val="105"/>
          <w:sz w:val="13"/>
        </w:rPr>
        <w:t xml:space="preserve">(Report </w:t>
      </w:r>
      <w:r>
        <w:rPr>
          <w:w w:val="105"/>
          <w:sz w:val="13"/>
        </w:rPr>
        <w:t xml:space="preserve">No  </w:t>
      </w:r>
      <w:r>
        <w:rPr>
          <w:spacing w:val="-5"/>
          <w:w w:val="105"/>
          <w:sz w:val="13"/>
        </w:rPr>
        <w:t xml:space="preserve">141,  </w:t>
      </w:r>
      <w:r>
        <w:rPr>
          <w:w w:val="105"/>
          <w:sz w:val="13"/>
        </w:rPr>
        <w:t xml:space="preserve">December  2014)  9–10;  Jason Payne, </w:t>
      </w:r>
      <w:r>
        <w:rPr>
          <w:i/>
          <w:w w:val="105"/>
          <w:sz w:val="13"/>
        </w:rPr>
        <w:t xml:space="preserve">Criminal Trial Delays in Australia: Trial Listing Outcomes </w:t>
      </w:r>
      <w:r>
        <w:rPr>
          <w:w w:val="105"/>
          <w:sz w:val="13"/>
        </w:rPr>
        <w:t>(Resea</w:t>
      </w:r>
      <w:r>
        <w:rPr>
          <w:w w:val="105"/>
          <w:sz w:val="13"/>
        </w:rPr>
        <w:t>rch and Public Policy Series No 74, Australian Institute of Criminology, 2007)</w:t>
      </w:r>
      <w:r>
        <w:rPr>
          <w:spacing w:val="4"/>
          <w:w w:val="105"/>
          <w:sz w:val="13"/>
        </w:rPr>
        <w:t xml:space="preserve"> 45–6.</w:t>
      </w:r>
    </w:p>
    <w:p w:rsidR="00837026" w:rsidRDefault="000C6FF6">
      <w:pPr>
        <w:pStyle w:val="ListParagraph"/>
        <w:numPr>
          <w:ilvl w:val="0"/>
          <w:numId w:val="48"/>
        </w:numPr>
        <w:tabs>
          <w:tab w:val="left" w:pos="2380"/>
          <w:tab w:val="left" w:pos="2382"/>
        </w:tabs>
        <w:spacing w:before="4"/>
        <w:rPr>
          <w:sz w:val="13"/>
        </w:rPr>
      </w:pPr>
      <w:r>
        <w:pict>
          <v:shape id="_x0000_s1249" type="#_x0000_t202" style="position:absolute;left:0;text-align:left;margin-left:548.95pt;margin-top:3.15pt;width:13.2pt;height:14.25pt;z-index:251691008;mso-position-horizontal-relative:page" filled="f" stroked="f">
            <v:textbox inset="0,0,0,0">
              <w:txbxContent>
                <w:p w:rsidR="00837026" w:rsidRDefault="000C6FF6">
                  <w:pPr>
                    <w:spacing w:line="284" w:lineRule="exact"/>
                    <w:rPr>
                      <w:b/>
                      <w:sz w:val="24"/>
                    </w:rPr>
                  </w:pPr>
                  <w:r>
                    <w:rPr>
                      <w:b/>
                      <w:color w:val="37617A"/>
                      <w:spacing w:val="-2"/>
                      <w:w w:val="110"/>
                      <w:sz w:val="24"/>
                    </w:rPr>
                    <w:t>77</w:t>
                  </w:r>
                </w:p>
              </w:txbxContent>
            </v:textbox>
            <w10:wrap anchorx="page"/>
          </v:shape>
        </w:pict>
      </w: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48"/>
        </w:numPr>
        <w:tabs>
          <w:tab w:val="left" w:pos="2380"/>
          <w:tab w:val="left" w:pos="2382"/>
        </w:tabs>
        <w:spacing w:before="2"/>
        <w:rPr>
          <w:sz w:val="13"/>
        </w:rPr>
      </w:pPr>
      <w:r>
        <w:rPr>
          <w:w w:val="105"/>
          <w:sz w:val="13"/>
        </w:rPr>
        <w:t xml:space="preserve">County Court of Victoria, </w:t>
      </w:r>
      <w:r>
        <w:rPr>
          <w:i/>
          <w:w w:val="105"/>
          <w:sz w:val="13"/>
        </w:rPr>
        <w:t xml:space="preserve">Criminal Division Practice Note PNCR </w:t>
      </w:r>
      <w:r>
        <w:rPr>
          <w:i/>
          <w:spacing w:val="-3"/>
          <w:w w:val="105"/>
          <w:sz w:val="13"/>
        </w:rPr>
        <w:t xml:space="preserve">1-2015, </w:t>
      </w:r>
      <w:r>
        <w:rPr>
          <w:spacing w:val="-4"/>
          <w:w w:val="105"/>
          <w:sz w:val="13"/>
        </w:rPr>
        <w:t xml:space="preserve">12 </w:t>
      </w:r>
      <w:r>
        <w:rPr>
          <w:w w:val="105"/>
          <w:sz w:val="13"/>
        </w:rPr>
        <w:t>July 2019, pts 2,</w:t>
      </w:r>
      <w:r>
        <w:rPr>
          <w:spacing w:val="8"/>
          <w:w w:val="105"/>
          <w:sz w:val="13"/>
        </w:rPr>
        <w:t xml:space="preserve"> </w:t>
      </w:r>
      <w:r>
        <w:rPr>
          <w:w w:val="105"/>
          <w:sz w:val="13"/>
        </w:rPr>
        <w:t>3, 4.</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1"/>
          <w:tab w:val="left" w:pos="2382"/>
        </w:tabs>
        <w:spacing w:before="92" w:line="242" w:lineRule="auto"/>
        <w:ind w:right="1839"/>
        <w:rPr>
          <w:sz w:val="21"/>
        </w:rPr>
      </w:pPr>
      <w:r>
        <w:rPr>
          <w:sz w:val="21"/>
        </w:rPr>
        <w:t xml:space="preserve">The </w:t>
      </w:r>
      <w:r>
        <w:rPr>
          <w:spacing w:val="-3"/>
          <w:sz w:val="21"/>
        </w:rPr>
        <w:t xml:space="preserve">Commission </w:t>
      </w:r>
      <w:r>
        <w:rPr>
          <w:sz w:val="21"/>
        </w:rPr>
        <w:t xml:space="preserve">recognises the logistical </w:t>
      </w:r>
      <w:r>
        <w:rPr>
          <w:spacing w:val="-3"/>
          <w:sz w:val="21"/>
        </w:rPr>
        <w:t xml:space="preserve">challenges </w:t>
      </w:r>
      <w:r>
        <w:rPr>
          <w:sz w:val="21"/>
        </w:rPr>
        <w:t xml:space="preserve">associated with </w:t>
      </w:r>
      <w:r>
        <w:rPr>
          <w:spacing w:val="-3"/>
          <w:sz w:val="21"/>
        </w:rPr>
        <w:t xml:space="preserve">ensuring </w:t>
      </w:r>
      <w:r>
        <w:rPr>
          <w:sz w:val="21"/>
        </w:rPr>
        <w:t xml:space="preserve">the early  and </w:t>
      </w:r>
      <w:r>
        <w:rPr>
          <w:spacing w:val="-3"/>
          <w:sz w:val="21"/>
        </w:rPr>
        <w:t xml:space="preserve">continuous involvement </w:t>
      </w:r>
      <w:r>
        <w:rPr>
          <w:sz w:val="21"/>
        </w:rPr>
        <w:t xml:space="preserve">of experienced practitioners. A </w:t>
      </w:r>
      <w:r>
        <w:rPr>
          <w:spacing w:val="-3"/>
          <w:sz w:val="21"/>
        </w:rPr>
        <w:t xml:space="preserve">mentoring </w:t>
      </w:r>
      <w:r>
        <w:rPr>
          <w:sz w:val="21"/>
        </w:rPr>
        <w:t xml:space="preserve">system </w:t>
      </w:r>
      <w:r>
        <w:rPr>
          <w:spacing w:val="-3"/>
          <w:sz w:val="21"/>
        </w:rPr>
        <w:t xml:space="preserve">could </w:t>
      </w:r>
      <w:r>
        <w:rPr>
          <w:sz w:val="21"/>
        </w:rPr>
        <w:t>be adopted,</w:t>
      </w:r>
      <w:r>
        <w:rPr>
          <w:spacing w:val="20"/>
          <w:sz w:val="21"/>
        </w:rPr>
        <w:t xml:space="preserve"> </w:t>
      </w:r>
      <w:r>
        <w:rPr>
          <w:spacing w:val="-3"/>
          <w:sz w:val="21"/>
        </w:rPr>
        <w:t>allowing</w:t>
      </w:r>
      <w:r>
        <w:rPr>
          <w:spacing w:val="20"/>
          <w:sz w:val="21"/>
        </w:rPr>
        <w:t xml:space="preserve"> </w:t>
      </w:r>
      <w:r>
        <w:rPr>
          <w:sz w:val="21"/>
        </w:rPr>
        <w:t>less</w:t>
      </w:r>
      <w:r>
        <w:rPr>
          <w:spacing w:val="20"/>
          <w:sz w:val="21"/>
        </w:rPr>
        <w:t xml:space="preserve"> </w:t>
      </w:r>
      <w:r>
        <w:rPr>
          <w:sz w:val="21"/>
        </w:rPr>
        <w:t>experienced</w:t>
      </w:r>
      <w:r>
        <w:rPr>
          <w:spacing w:val="20"/>
          <w:sz w:val="21"/>
        </w:rPr>
        <w:t xml:space="preserve"> </w:t>
      </w:r>
      <w:r>
        <w:rPr>
          <w:sz w:val="21"/>
        </w:rPr>
        <w:t>practitioners</w:t>
      </w:r>
      <w:r>
        <w:rPr>
          <w:spacing w:val="20"/>
          <w:sz w:val="21"/>
        </w:rPr>
        <w:t xml:space="preserve"> </w:t>
      </w:r>
      <w:r>
        <w:rPr>
          <w:spacing w:val="-3"/>
          <w:sz w:val="21"/>
        </w:rPr>
        <w:t>to</w:t>
      </w:r>
      <w:r>
        <w:rPr>
          <w:spacing w:val="20"/>
          <w:sz w:val="21"/>
        </w:rPr>
        <w:t xml:space="preserve"> </w:t>
      </w:r>
      <w:r>
        <w:rPr>
          <w:sz w:val="21"/>
        </w:rPr>
        <w:t>appear</w:t>
      </w:r>
      <w:r>
        <w:rPr>
          <w:spacing w:val="20"/>
          <w:sz w:val="21"/>
        </w:rPr>
        <w:t xml:space="preserve"> </w:t>
      </w:r>
      <w:r>
        <w:rPr>
          <w:sz w:val="21"/>
        </w:rPr>
        <w:t>and</w:t>
      </w:r>
      <w:r>
        <w:rPr>
          <w:spacing w:val="20"/>
          <w:sz w:val="21"/>
        </w:rPr>
        <w:t xml:space="preserve"> </w:t>
      </w:r>
      <w:r>
        <w:rPr>
          <w:sz w:val="21"/>
        </w:rPr>
        <w:t>conduct</w:t>
      </w:r>
      <w:r>
        <w:rPr>
          <w:spacing w:val="20"/>
          <w:sz w:val="21"/>
        </w:rPr>
        <w:t xml:space="preserve"> </w:t>
      </w:r>
      <w:r>
        <w:rPr>
          <w:spacing w:val="-3"/>
          <w:sz w:val="21"/>
        </w:rPr>
        <w:t>negotiations</w:t>
      </w:r>
    </w:p>
    <w:p w:rsidR="00837026" w:rsidRDefault="000C6FF6">
      <w:pPr>
        <w:pStyle w:val="BodyText"/>
        <w:spacing w:before="3" w:line="242" w:lineRule="auto"/>
        <w:ind w:left="2381" w:right="1584"/>
      </w:pPr>
      <w:r>
        <w:t xml:space="preserve">in committal proceedings and have conduct of pre-trial matters in the trial courts with consistent oversight by experienced practitioners who are familiar with and ultimately responsible for the matter. Supervising practitioners would need to be reliably </w:t>
      </w:r>
      <w:r>
        <w:t>available to provide instructions.</w:t>
      </w:r>
    </w:p>
    <w:p w:rsidR="00837026" w:rsidRDefault="000C6FF6">
      <w:pPr>
        <w:pStyle w:val="ListParagraph"/>
        <w:numPr>
          <w:ilvl w:val="1"/>
          <w:numId w:val="79"/>
        </w:numPr>
        <w:tabs>
          <w:tab w:val="left" w:pos="2380"/>
          <w:tab w:val="left" w:pos="2381"/>
        </w:tabs>
        <w:spacing w:before="124" w:line="242" w:lineRule="auto"/>
        <w:ind w:right="1651"/>
        <w:rPr>
          <w:sz w:val="21"/>
        </w:rPr>
      </w:pPr>
      <w:r>
        <w:rPr>
          <w:sz w:val="21"/>
        </w:rPr>
        <w:t xml:space="preserve">Fee structures at the OPP and Victoria Legal Aid should provide </w:t>
      </w:r>
      <w:r>
        <w:rPr>
          <w:spacing w:val="-3"/>
          <w:sz w:val="21"/>
        </w:rPr>
        <w:t xml:space="preserve">for  </w:t>
      </w:r>
      <w:r>
        <w:rPr>
          <w:sz w:val="21"/>
        </w:rPr>
        <w:t xml:space="preserve">the early </w:t>
      </w:r>
      <w:r>
        <w:rPr>
          <w:spacing w:val="-3"/>
          <w:sz w:val="21"/>
        </w:rPr>
        <w:t xml:space="preserve">appointment  </w:t>
      </w:r>
      <w:r>
        <w:rPr>
          <w:sz w:val="21"/>
        </w:rPr>
        <w:t xml:space="preserve">of experienced practitioners. As discussed </w:t>
      </w:r>
      <w:r>
        <w:rPr>
          <w:spacing w:val="-4"/>
          <w:sz w:val="21"/>
        </w:rPr>
        <w:t xml:space="preserve">earlier, </w:t>
      </w:r>
      <w:r>
        <w:rPr>
          <w:sz w:val="21"/>
        </w:rPr>
        <w:t>Victoria Legal Aid</w:t>
      </w:r>
      <w:r>
        <w:rPr>
          <w:spacing w:val="13"/>
          <w:sz w:val="21"/>
        </w:rPr>
        <w:t xml:space="preserve"> </w:t>
      </w:r>
      <w:r>
        <w:rPr>
          <w:spacing w:val="-3"/>
          <w:sz w:val="21"/>
        </w:rPr>
        <w:t xml:space="preserve">currently </w:t>
      </w:r>
      <w:r>
        <w:rPr>
          <w:sz w:val="21"/>
        </w:rPr>
        <w:t>provides</w:t>
      </w:r>
    </w:p>
    <w:p w:rsidR="00837026" w:rsidRDefault="000C6FF6">
      <w:pPr>
        <w:pStyle w:val="BodyText"/>
        <w:spacing w:before="2" w:line="242" w:lineRule="auto"/>
        <w:ind w:left="2380" w:right="1870"/>
      </w:pPr>
      <w:r>
        <w:rPr>
          <w:w w:val="105"/>
        </w:rPr>
        <w:t xml:space="preserve">an uplift fee </w:t>
      </w:r>
      <w:r>
        <w:rPr>
          <w:spacing w:val="-3"/>
          <w:w w:val="105"/>
        </w:rPr>
        <w:t xml:space="preserve">to counsel </w:t>
      </w:r>
      <w:r>
        <w:rPr>
          <w:w w:val="105"/>
        </w:rPr>
        <w:t>who act both i</w:t>
      </w:r>
      <w:r>
        <w:rPr>
          <w:w w:val="105"/>
        </w:rPr>
        <w:t xml:space="preserve">n committal </w:t>
      </w:r>
      <w:r>
        <w:rPr>
          <w:spacing w:val="-3"/>
          <w:w w:val="105"/>
        </w:rPr>
        <w:t xml:space="preserve">proceedings </w:t>
      </w:r>
      <w:r>
        <w:rPr>
          <w:w w:val="105"/>
        </w:rPr>
        <w:t xml:space="preserve">and </w:t>
      </w:r>
      <w:r>
        <w:rPr>
          <w:spacing w:val="-3"/>
          <w:w w:val="105"/>
        </w:rPr>
        <w:t xml:space="preserve">subsequently </w:t>
      </w:r>
      <w:r>
        <w:rPr>
          <w:w w:val="105"/>
        </w:rPr>
        <w:t xml:space="preserve">in the trial court. The DPP </w:t>
      </w:r>
      <w:r>
        <w:rPr>
          <w:spacing w:val="-3"/>
          <w:w w:val="105"/>
        </w:rPr>
        <w:t xml:space="preserve">could consider introducing similar incentives for counsel for </w:t>
      </w:r>
      <w:r>
        <w:rPr>
          <w:w w:val="105"/>
        </w:rPr>
        <w:t>the prosecution.</w:t>
      </w:r>
    </w:p>
    <w:p w:rsidR="00837026" w:rsidRDefault="000C6FF6">
      <w:pPr>
        <w:pStyle w:val="ListParagraph"/>
        <w:numPr>
          <w:ilvl w:val="1"/>
          <w:numId w:val="79"/>
        </w:numPr>
        <w:tabs>
          <w:tab w:val="left" w:pos="2380"/>
          <w:tab w:val="left" w:pos="2381"/>
        </w:tabs>
        <w:spacing w:before="124" w:line="242" w:lineRule="auto"/>
        <w:ind w:left="2380" w:right="1742" w:hanging="793"/>
        <w:rPr>
          <w:sz w:val="21"/>
        </w:rPr>
      </w:pPr>
      <w:r>
        <w:rPr>
          <w:spacing w:val="-3"/>
          <w:w w:val="105"/>
          <w:sz w:val="21"/>
        </w:rPr>
        <w:t xml:space="preserve">Additional funding </w:t>
      </w:r>
      <w:r>
        <w:rPr>
          <w:w w:val="105"/>
          <w:sz w:val="21"/>
        </w:rPr>
        <w:t xml:space="preserve">should be provided </w:t>
      </w:r>
      <w:r>
        <w:rPr>
          <w:spacing w:val="-3"/>
          <w:w w:val="105"/>
          <w:sz w:val="21"/>
        </w:rPr>
        <w:t xml:space="preserve">to </w:t>
      </w:r>
      <w:r>
        <w:rPr>
          <w:w w:val="105"/>
          <w:sz w:val="21"/>
        </w:rPr>
        <w:t xml:space="preserve">Victoria Legal Aid and the DPP </w:t>
      </w:r>
      <w:r>
        <w:rPr>
          <w:spacing w:val="-3"/>
          <w:w w:val="105"/>
          <w:sz w:val="21"/>
        </w:rPr>
        <w:t xml:space="preserve">for initiatives to </w:t>
      </w:r>
      <w:r>
        <w:rPr>
          <w:w w:val="105"/>
          <w:sz w:val="21"/>
        </w:rPr>
        <w:t>engage experience</w:t>
      </w:r>
      <w:r>
        <w:rPr>
          <w:w w:val="105"/>
          <w:sz w:val="21"/>
        </w:rPr>
        <w:t xml:space="preserve">d practitioners at an early stage and </w:t>
      </w:r>
      <w:r>
        <w:rPr>
          <w:spacing w:val="-3"/>
          <w:w w:val="105"/>
          <w:sz w:val="21"/>
        </w:rPr>
        <w:t xml:space="preserve">to ensure </w:t>
      </w:r>
      <w:r>
        <w:rPr>
          <w:w w:val="105"/>
          <w:sz w:val="21"/>
        </w:rPr>
        <w:t xml:space="preserve">they </w:t>
      </w:r>
      <w:r>
        <w:rPr>
          <w:spacing w:val="-3"/>
          <w:w w:val="105"/>
          <w:sz w:val="21"/>
        </w:rPr>
        <w:t>remain involved throughout</w:t>
      </w:r>
      <w:r>
        <w:rPr>
          <w:spacing w:val="5"/>
          <w:w w:val="105"/>
          <w:sz w:val="21"/>
        </w:rPr>
        <w:t xml:space="preserve"> </w:t>
      </w:r>
      <w:r>
        <w:rPr>
          <w:spacing w:val="-3"/>
          <w:w w:val="105"/>
          <w:sz w:val="21"/>
        </w:rPr>
        <w:t>proceedings.</w:t>
      </w:r>
    </w:p>
    <w:p w:rsidR="00837026" w:rsidRDefault="000C6FF6">
      <w:pPr>
        <w:pStyle w:val="BodyText"/>
        <w:spacing w:before="3"/>
        <w:rPr>
          <w:sz w:val="23"/>
        </w:rPr>
      </w:pPr>
      <w:r>
        <w:pict>
          <v:group id="_x0000_s1244" style="position:absolute;margin-left:62.35pt;margin-top:16.15pt;width:479.1pt;height:282.4pt;z-index:251627520;mso-wrap-distance-left:0;mso-wrap-distance-right:0;mso-position-horizontal-relative:page" coordorigin="1247,323" coordsize="9582,5648">
            <v:rect id="_x0000_s1248" style="position:absolute;left:1587;top:323;width:8731;height:5648" fillcolor="#dddfe4" stroked="f"/>
            <v:line id="_x0000_s1247" style="position:absolute" from="1247,1070" to="10828,1070" strokecolor="white" strokeweight="2.5pt"/>
            <v:shape id="_x0000_s1246" type="#_x0000_t202" style="position:absolute;left:1587;top:1095;width:8731;height:4876" fillcolor="#dddfe4" stroked="f">
              <v:textbox inset="0,0,0,0">
                <w:txbxContent>
                  <w:p w:rsidR="00837026" w:rsidRDefault="000C6FF6">
                    <w:pPr>
                      <w:numPr>
                        <w:ilvl w:val="0"/>
                        <w:numId w:val="47"/>
                      </w:numPr>
                      <w:tabs>
                        <w:tab w:val="left" w:pos="793"/>
                        <w:tab w:val="left" w:pos="794"/>
                      </w:tabs>
                      <w:spacing w:before="208" w:line="242" w:lineRule="auto"/>
                      <w:ind w:right="380"/>
                      <w:rPr>
                        <w:sz w:val="21"/>
                      </w:rPr>
                    </w:pPr>
                    <w:r>
                      <w:rPr>
                        <w:w w:val="115"/>
                        <w:sz w:val="21"/>
                      </w:rPr>
                      <w:t>Experienced</w:t>
                    </w:r>
                    <w:r>
                      <w:rPr>
                        <w:spacing w:val="-6"/>
                        <w:w w:val="115"/>
                        <w:sz w:val="21"/>
                      </w:rPr>
                      <w:t xml:space="preserve"> </w:t>
                    </w:r>
                    <w:r>
                      <w:rPr>
                        <w:w w:val="115"/>
                        <w:sz w:val="21"/>
                      </w:rPr>
                      <w:t>practitioners</w:t>
                    </w:r>
                    <w:r>
                      <w:rPr>
                        <w:spacing w:val="-5"/>
                        <w:w w:val="115"/>
                        <w:sz w:val="21"/>
                      </w:rPr>
                      <w:t xml:space="preserve"> </w:t>
                    </w:r>
                    <w:r>
                      <w:rPr>
                        <w:w w:val="115"/>
                        <w:sz w:val="21"/>
                      </w:rPr>
                      <w:t>should</w:t>
                    </w:r>
                    <w:r>
                      <w:rPr>
                        <w:spacing w:val="-6"/>
                        <w:w w:val="115"/>
                        <w:sz w:val="21"/>
                      </w:rPr>
                      <w:t xml:space="preserve"> </w:t>
                    </w:r>
                    <w:r>
                      <w:rPr>
                        <w:w w:val="115"/>
                        <w:sz w:val="21"/>
                      </w:rPr>
                      <w:t>be</w:t>
                    </w:r>
                    <w:r>
                      <w:rPr>
                        <w:spacing w:val="-5"/>
                        <w:w w:val="115"/>
                        <w:sz w:val="21"/>
                      </w:rPr>
                      <w:t xml:space="preserve"> </w:t>
                    </w:r>
                    <w:r>
                      <w:rPr>
                        <w:w w:val="115"/>
                        <w:sz w:val="21"/>
                      </w:rPr>
                      <w:t>engaged</w:t>
                    </w:r>
                    <w:r>
                      <w:rPr>
                        <w:spacing w:val="-5"/>
                        <w:w w:val="115"/>
                        <w:sz w:val="21"/>
                      </w:rPr>
                      <w:t xml:space="preserve"> </w:t>
                    </w:r>
                    <w:r>
                      <w:rPr>
                        <w:w w:val="115"/>
                        <w:sz w:val="21"/>
                      </w:rPr>
                      <w:t>at</w:t>
                    </w:r>
                    <w:r>
                      <w:rPr>
                        <w:spacing w:val="-6"/>
                        <w:w w:val="115"/>
                        <w:sz w:val="21"/>
                      </w:rPr>
                      <w:t xml:space="preserve"> </w:t>
                    </w:r>
                    <w:r>
                      <w:rPr>
                        <w:w w:val="115"/>
                        <w:sz w:val="21"/>
                      </w:rPr>
                      <w:t>an</w:t>
                    </w:r>
                    <w:r>
                      <w:rPr>
                        <w:spacing w:val="-5"/>
                        <w:w w:val="115"/>
                        <w:sz w:val="21"/>
                      </w:rPr>
                      <w:t xml:space="preserve"> </w:t>
                    </w:r>
                    <w:r>
                      <w:rPr>
                        <w:w w:val="115"/>
                        <w:sz w:val="21"/>
                      </w:rPr>
                      <w:t>early</w:t>
                    </w:r>
                    <w:r>
                      <w:rPr>
                        <w:spacing w:val="-6"/>
                        <w:w w:val="115"/>
                        <w:sz w:val="21"/>
                      </w:rPr>
                      <w:t xml:space="preserve"> </w:t>
                    </w:r>
                    <w:r>
                      <w:rPr>
                        <w:w w:val="115"/>
                        <w:sz w:val="21"/>
                      </w:rPr>
                      <w:t>stage</w:t>
                    </w:r>
                    <w:r>
                      <w:rPr>
                        <w:spacing w:val="-5"/>
                        <w:w w:val="115"/>
                        <w:sz w:val="21"/>
                      </w:rPr>
                      <w:t xml:space="preserve"> </w:t>
                    </w:r>
                    <w:r>
                      <w:rPr>
                        <w:w w:val="115"/>
                        <w:sz w:val="21"/>
                      </w:rPr>
                      <w:t>in</w:t>
                    </w:r>
                    <w:r>
                      <w:rPr>
                        <w:spacing w:val="-5"/>
                        <w:w w:val="115"/>
                        <w:sz w:val="21"/>
                      </w:rPr>
                      <w:t xml:space="preserve"> </w:t>
                    </w:r>
                    <w:r>
                      <w:rPr>
                        <w:w w:val="115"/>
                        <w:sz w:val="21"/>
                      </w:rPr>
                      <w:t xml:space="preserve">proceedings and </w:t>
                    </w:r>
                    <w:r>
                      <w:rPr>
                        <w:spacing w:val="-3"/>
                        <w:w w:val="115"/>
                        <w:sz w:val="21"/>
                      </w:rPr>
                      <w:t xml:space="preserve">have </w:t>
                    </w:r>
                    <w:r>
                      <w:rPr>
                        <w:w w:val="115"/>
                        <w:sz w:val="21"/>
                      </w:rPr>
                      <w:t xml:space="preserve">continuing responsibility for the case until </w:t>
                    </w:r>
                    <w:r>
                      <w:rPr>
                        <w:spacing w:val="-3"/>
                        <w:w w:val="115"/>
                        <w:sz w:val="21"/>
                      </w:rPr>
                      <w:t xml:space="preserve">trial </w:t>
                    </w:r>
                    <w:r>
                      <w:rPr>
                        <w:w w:val="115"/>
                        <w:sz w:val="21"/>
                      </w:rPr>
                      <w:t>or</w:t>
                    </w:r>
                    <w:r>
                      <w:rPr>
                        <w:spacing w:val="-17"/>
                        <w:w w:val="115"/>
                        <w:sz w:val="21"/>
                      </w:rPr>
                      <w:t xml:space="preserve"> </w:t>
                    </w:r>
                    <w:r>
                      <w:rPr>
                        <w:w w:val="115"/>
                        <w:sz w:val="21"/>
                      </w:rPr>
                      <w:t>resolution.</w:t>
                    </w:r>
                  </w:p>
                  <w:p w:rsidR="00837026" w:rsidRDefault="000C6FF6">
                    <w:pPr>
                      <w:numPr>
                        <w:ilvl w:val="0"/>
                        <w:numId w:val="47"/>
                      </w:numPr>
                      <w:tabs>
                        <w:tab w:val="left" w:pos="794"/>
                      </w:tabs>
                      <w:spacing w:before="122" w:line="242" w:lineRule="auto"/>
                      <w:ind w:right="326"/>
                      <w:jc w:val="both"/>
                      <w:rPr>
                        <w:sz w:val="21"/>
                      </w:rPr>
                    </w:pPr>
                    <w:r>
                      <w:rPr>
                        <w:w w:val="115"/>
                        <w:sz w:val="21"/>
                      </w:rPr>
                      <w:t xml:space="preserve">The Director of Public Prosecutions and Victoria Legal Aid should be provided with additional funding to ensure experienced practitioners </w:t>
                    </w:r>
                    <w:r>
                      <w:rPr>
                        <w:spacing w:val="-3"/>
                        <w:w w:val="115"/>
                        <w:sz w:val="21"/>
                      </w:rPr>
                      <w:t xml:space="preserve">have </w:t>
                    </w:r>
                    <w:r>
                      <w:rPr>
                        <w:w w:val="115"/>
                        <w:sz w:val="21"/>
                      </w:rPr>
                      <w:t>oversight of committal</w:t>
                    </w:r>
                    <w:r>
                      <w:rPr>
                        <w:spacing w:val="-9"/>
                        <w:w w:val="115"/>
                        <w:sz w:val="21"/>
                      </w:rPr>
                      <w:t xml:space="preserve"> </w:t>
                    </w:r>
                    <w:r>
                      <w:rPr>
                        <w:w w:val="115"/>
                        <w:sz w:val="21"/>
                      </w:rPr>
                      <w:t>proceedings</w:t>
                    </w:r>
                    <w:r>
                      <w:rPr>
                        <w:spacing w:val="-8"/>
                        <w:w w:val="115"/>
                        <w:sz w:val="21"/>
                      </w:rPr>
                      <w:t xml:space="preserve"> </w:t>
                    </w:r>
                    <w:r>
                      <w:rPr>
                        <w:w w:val="115"/>
                        <w:sz w:val="21"/>
                      </w:rPr>
                      <w:t>from</w:t>
                    </w:r>
                    <w:r>
                      <w:rPr>
                        <w:spacing w:val="-8"/>
                        <w:w w:val="115"/>
                        <w:sz w:val="21"/>
                      </w:rPr>
                      <w:t xml:space="preserve"> </w:t>
                    </w:r>
                    <w:r>
                      <w:rPr>
                        <w:w w:val="115"/>
                        <w:sz w:val="21"/>
                      </w:rPr>
                      <w:t>the</w:t>
                    </w:r>
                    <w:r>
                      <w:rPr>
                        <w:spacing w:val="-8"/>
                        <w:w w:val="115"/>
                        <w:sz w:val="21"/>
                      </w:rPr>
                      <w:t xml:space="preserve"> </w:t>
                    </w:r>
                    <w:r>
                      <w:rPr>
                        <w:w w:val="115"/>
                        <w:sz w:val="21"/>
                      </w:rPr>
                      <w:t>out</w:t>
                    </w:r>
                    <w:r>
                      <w:rPr>
                        <w:w w:val="115"/>
                        <w:sz w:val="21"/>
                      </w:rPr>
                      <w:t>set</w:t>
                    </w:r>
                    <w:r>
                      <w:rPr>
                        <w:spacing w:val="-9"/>
                        <w:w w:val="115"/>
                        <w:sz w:val="21"/>
                      </w:rPr>
                      <w:t xml:space="preserve"> </w:t>
                    </w:r>
                    <w:r>
                      <w:rPr>
                        <w:w w:val="115"/>
                        <w:sz w:val="21"/>
                      </w:rPr>
                      <w:t>and</w:t>
                    </w:r>
                    <w:r>
                      <w:rPr>
                        <w:spacing w:val="-8"/>
                        <w:w w:val="115"/>
                        <w:sz w:val="21"/>
                      </w:rPr>
                      <w:t xml:space="preserve"> </w:t>
                    </w:r>
                    <w:r>
                      <w:rPr>
                        <w:w w:val="115"/>
                        <w:sz w:val="21"/>
                      </w:rPr>
                      <w:t>are</w:t>
                    </w:r>
                    <w:r>
                      <w:rPr>
                        <w:spacing w:val="-8"/>
                        <w:w w:val="115"/>
                        <w:sz w:val="21"/>
                      </w:rPr>
                      <w:t xml:space="preserve"> </w:t>
                    </w:r>
                    <w:r>
                      <w:rPr>
                        <w:w w:val="115"/>
                        <w:sz w:val="21"/>
                      </w:rPr>
                      <w:t>responsible</w:t>
                    </w:r>
                    <w:r>
                      <w:rPr>
                        <w:spacing w:val="-8"/>
                        <w:w w:val="115"/>
                        <w:sz w:val="21"/>
                      </w:rPr>
                      <w:t xml:space="preserve"> </w:t>
                    </w:r>
                    <w:r>
                      <w:rPr>
                        <w:w w:val="115"/>
                        <w:sz w:val="21"/>
                      </w:rPr>
                      <w:t>for</w:t>
                    </w:r>
                    <w:r>
                      <w:rPr>
                        <w:spacing w:val="-9"/>
                        <w:w w:val="115"/>
                        <w:sz w:val="21"/>
                      </w:rPr>
                      <w:t xml:space="preserve"> </w:t>
                    </w:r>
                    <w:r>
                      <w:rPr>
                        <w:w w:val="115"/>
                        <w:sz w:val="21"/>
                      </w:rPr>
                      <w:t>the</w:t>
                    </w:r>
                    <w:r>
                      <w:rPr>
                        <w:spacing w:val="-8"/>
                        <w:w w:val="115"/>
                        <w:sz w:val="21"/>
                      </w:rPr>
                      <w:t xml:space="preserve"> </w:t>
                    </w:r>
                    <w:r>
                      <w:rPr>
                        <w:w w:val="115"/>
                        <w:sz w:val="21"/>
                      </w:rPr>
                      <w:t>conduct</w:t>
                    </w:r>
                    <w:r>
                      <w:rPr>
                        <w:spacing w:val="-8"/>
                        <w:w w:val="115"/>
                        <w:sz w:val="21"/>
                      </w:rPr>
                      <w:t xml:space="preserve"> </w:t>
                    </w:r>
                    <w:r>
                      <w:rPr>
                        <w:w w:val="115"/>
                        <w:sz w:val="21"/>
                      </w:rPr>
                      <w:t>of matters until final resolution, including in the higher</w:t>
                    </w:r>
                    <w:r>
                      <w:rPr>
                        <w:spacing w:val="-3"/>
                        <w:w w:val="115"/>
                        <w:sz w:val="21"/>
                      </w:rPr>
                      <w:t xml:space="preserve"> </w:t>
                    </w:r>
                    <w:r>
                      <w:rPr>
                        <w:w w:val="115"/>
                        <w:sz w:val="21"/>
                      </w:rPr>
                      <w:t>courts.</w:t>
                    </w:r>
                  </w:p>
                  <w:p w:rsidR="00837026" w:rsidRDefault="000C6FF6">
                    <w:pPr>
                      <w:numPr>
                        <w:ilvl w:val="0"/>
                        <w:numId w:val="47"/>
                      </w:numPr>
                      <w:tabs>
                        <w:tab w:val="left" w:pos="793"/>
                        <w:tab w:val="left" w:pos="794"/>
                      </w:tabs>
                      <w:spacing w:before="125" w:line="242" w:lineRule="auto"/>
                      <w:ind w:right="227"/>
                      <w:rPr>
                        <w:sz w:val="21"/>
                      </w:rPr>
                    </w:pPr>
                    <w:r>
                      <w:rPr>
                        <w:w w:val="115"/>
                        <w:sz w:val="21"/>
                      </w:rPr>
                      <w:t>Fee structures at Victoria Legal Aid and the Office of Public Prosecutions should</w:t>
                    </w:r>
                    <w:r>
                      <w:rPr>
                        <w:spacing w:val="-9"/>
                        <w:w w:val="115"/>
                        <w:sz w:val="21"/>
                      </w:rPr>
                      <w:t xml:space="preserve"> </w:t>
                    </w:r>
                    <w:r>
                      <w:rPr>
                        <w:w w:val="115"/>
                        <w:sz w:val="21"/>
                      </w:rPr>
                      <w:t>provide</w:t>
                    </w:r>
                    <w:r>
                      <w:rPr>
                        <w:spacing w:val="-9"/>
                        <w:w w:val="115"/>
                        <w:sz w:val="21"/>
                      </w:rPr>
                      <w:t xml:space="preserve"> </w:t>
                    </w:r>
                    <w:r>
                      <w:rPr>
                        <w:w w:val="115"/>
                        <w:sz w:val="21"/>
                      </w:rPr>
                      <w:t>for</w:t>
                    </w:r>
                    <w:r>
                      <w:rPr>
                        <w:spacing w:val="-9"/>
                        <w:w w:val="115"/>
                        <w:sz w:val="21"/>
                      </w:rPr>
                      <w:t xml:space="preserve"> </w:t>
                    </w:r>
                    <w:r>
                      <w:rPr>
                        <w:w w:val="115"/>
                        <w:sz w:val="21"/>
                      </w:rPr>
                      <w:t>the</w:t>
                    </w:r>
                    <w:r>
                      <w:rPr>
                        <w:spacing w:val="-9"/>
                        <w:w w:val="115"/>
                        <w:sz w:val="21"/>
                      </w:rPr>
                      <w:t xml:space="preserve"> </w:t>
                    </w:r>
                    <w:r>
                      <w:rPr>
                        <w:w w:val="115"/>
                        <w:sz w:val="21"/>
                      </w:rPr>
                      <w:t>early</w:t>
                    </w:r>
                    <w:r>
                      <w:rPr>
                        <w:spacing w:val="-9"/>
                        <w:w w:val="115"/>
                        <w:sz w:val="21"/>
                      </w:rPr>
                      <w:t xml:space="preserve"> </w:t>
                    </w:r>
                    <w:r>
                      <w:rPr>
                        <w:w w:val="115"/>
                        <w:sz w:val="21"/>
                      </w:rPr>
                      <w:t>involvement</w:t>
                    </w:r>
                    <w:r>
                      <w:rPr>
                        <w:spacing w:val="-9"/>
                        <w:w w:val="115"/>
                        <w:sz w:val="21"/>
                      </w:rPr>
                      <w:t xml:space="preserve"> </w:t>
                    </w:r>
                    <w:r>
                      <w:rPr>
                        <w:w w:val="115"/>
                        <w:sz w:val="21"/>
                      </w:rPr>
                      <w:t>of</w:t>
                    </w:r>
                    <w:r>
                      <w:rPr>
                        <w:spacing w:val="-9"/>
                        <w:w w:val="115"/>
                        <w:sz w:val="21"/>
                      </w:rPr>
                      <w:t xml:space="preserve"> </w:t>
                    </w:r>
                    <w:r>
                      <w:rPr>
                        <w:w w:val="115"/>
                        <w:sz w:val="21"/>
                      </w:rPr>
                      <w:t>counsel</w:t>
                    </w:r>
                    <w:r>
                      <w:rPr>
                        <w:spacing w:val="-9"/>
                        <w:w w:val="115"/>
                        <w:sz w:val="21"/>
                      </w:rPr>
                      <w:t xml:space="preserve"> </w:t>
                    </w:r>
                    <w:r>
                      <w:rPr>
                        <w:w w:val="115"/>
                        <w:sz w:val="21"/>
                      </w:rPr>
                      <w:t>and</w:t>
                    </w:r>
                    <w:r>
                      <w:rPr>
                        <w:spacing w:val="-9"/>
                        <w:w w:val="115"/>
                        <w:sz w:val="21"/>
                      </w:rPr>
                      <w:t xml:space="preserve"> </w:t>
                    </w:r>
                    <w:r>
                      <w:rPr>
                        <w:w w:val="115"/>
                        <w:sz w:val="21"/>
                      </w:rPr>
                      <w:t>to</w:t>
                    </w:r>
                    <w:r>
                      <w:rPr>
                        <w:spacing w:val="-8"/>
                        <w:w w:val="115"/>
                        <w:sz w:val="21"/>
                      </w:rPr>
                      <w:t xml:space="preserve"> </w:t>
                    </w:r>
                    <w:r>
                      <w:rPr>
                        <w:w w:val="115"/>
                        <w:sz w:val="21"/>
                      </w:rPr>
                      <w:t>ensure</w:t>
                    </w:r>
                    <w:r>
                      <w:rPr>
                        <w:spacing w:val="-9"/>
                        <w:w w:val="115"/>
                        <w:sz w:val="21"/>
                      </w:rPr>
                      <w:t xml:space="preserve"> </w:t>
                    </w:r>
                    <w:r>
                      <w:rPr>
                        <w:w w:val="115"/>
                        <w:sz w:val="21"/>
                      </w:rPr>
                      <w:t>continuity</w:t>
                    </w:r>
                    <w:r>
                      <w:rPr>
                        <w:spacing w:val="-9"/>
                        <w:w w:val="115"/>
                        <w:sz w:val="21"/>
                      </w:rPr>
                      <w:t xml:space="preserve"> </w:t>
                    </w:r>
                    <w:r>
                      <w:rPr>
                        <w:w w:val="115"/>
                        <w:sz w:val="21"/>
                      </w:rPr>
                      <w:t>of representation.</w:t>
                    </w:r>
                  </w:p>
                  <w:p w:rsidR="00837026" w:rsidRDefault="000C6FF6">
                    <w:pPr>
                      <w:numPr>
                        <w:ilvl w:val="0"/>
                        <w:numId w:val="47"/>
                      </w:numPr>
                      <w:tabs>
                        <w:tab w:val="left" w:pos="793"/>
                        <w:tab w:val="left" w:pos="794"/>
                      </w:tabs>
                      <w:spacing w:before="123" w:line="242" w:lineRule="auto"/>
                      <w:ind w:right="515"/>
                      <w:rPr>
                        <w:sz w:val="21"/>
                      </w:rPr>
                    </w:pPr>
                    <w:r>
                      <w:rPr>
                        <w:w w:val="115"/>
                        <w:sz w:val="21"/>
                      </w:rPr>
                      <w:t>Victoria Legal Aid and the Office of Public Prosecutions should regularly and publicly report, preferably in their annual reports,</w:t>
                    </w:r>
                    <w:r>
                      <w:rPr>
                        <w:spacing w:val="-2"/>
                        <w:w w:val="115"/>
                        <w:sz w:val="21"/>
                      </w:rPr>
                      <w:t xml:space="preserve"> </w:t>
                    </w:r>
                    <w:r>
                      <w:rPr>
                        <w:w w:val="115"/>
                        <w:sz w:val="21"/>
                      </w:rPr>
                      <w:t>on:</w:t>
                    </w:r>
                  </w:p>
                  <w:p w:rsidR="00837026" w:rsidRDefault="000C6FF6">
                    <w:pPr>
                      <w:numPr>
                        <w:ilvl w:val="1"/>
                        <w:numId w:val="47"/>
                      </w:numPr>
                      <w:tabs>
                        <w:tab w:val="left" w:pos="1360"/>
                        <w:tab w:val="left" w:pos="1361"/>
                      </w:tabs>
                      <w:spacing w:before="122" w:line="242" w:lineRule="auto"/>
                      <w:ind w:right="719"/>
                      <w:rPr>
                        <w:sz w:val="21"/>
                      </w:rPr>
                    </w:pPr>
                    <w:r>
                      <w:rPr>
                        <w:w w:val="115"/>
                        <w:sz w:val="21"/>
                      </w:rPr>
                      <w:t>measures used to ensure legal practitioners acting in indictable matters</w:t>
                    </w:r>
                    <w:r>
                      <w:rPr>
                        <w:spacing w:val="-10"/>
                        <w:w w:val="115"/>
                        <w:sz w:val="21"/>
                      </w:rPr>
                      <w:t xml:space="preserve"> </w:t>
                    </w:r>
                    <w:r>
                      <w:rPr>
                        <w:w w:val="115"/>
                        <w:sz w:val="21"/>
                      </w:rPr>
                      <w:t>retain</w:t>
                    </w:r>
                    <w:r>
                      <w:rPr>
                        <w:spacing w:val="-9"/>
                        <w:w w:val="115"/>
                        <w:sz w:val="21"/>
                      </w:rPr>
                      <w:t xml:space="preserve"> </w:t>
                    </w:r>
                    <w:r>
                      <w:rPr>
                        <w:w w:val="115"/>
                        <w:sz w:val="21"/>
                      </w:rPr>
                      <w:t>responsibility</w:t>
                    </w:r>
                    <w:r>
                      <w:rPr>
                        <w:spacing w:val="-9"/>
                        <w:w w:val="115"/>
                        <w:sz w:val="21"/>
                      </w:rPr>
                      <w:t xml:space="preserve"> </w:t>
                    </w:r>
                    <w:r>
                      <w:rPr>
                        <w:w w:val="115"/>
                        <w:sz w:val="21"/>
                      </w:rPr>
                      <w:t>for</w:t>
                    </w:r>
                    <w:r>
                      <w:rPr>
                        <w:spacing w:val="-10"/>
                        <w:w w:val="115"/>
                        <w:sz w:val="21"/>
                      </w:rPr>
                      <w:t xml:space="preserve"> </w:t>
                    </w:r>
                    <w:r>
                      <w:rPr>
                        <w:w w:val="115"/>
                        <w:sz w:val="21"/>
                      </w:rPr>
                      <w:t>those</w:t>
                    </w:r>
                    <w:r>
                      <w:rPr>
                        <w:spacing w:val="-9"/>
                        <w:w w:val="115"/>
                        <w:sz w:val="21"/>
                      </w:rPr>
                      <w:t xml:space="preserve"> </w:t>
                    </w:r>
                    <w:r>
                      <w:rPr>
                        <w:w w:val="115"/>
                        <w:sz w:val="21"/>
                      </w:rPr>
                      <w:t>matters</w:t>
                    </w:r>
                    <w:r>
                      <w:rPr>
                        <w:spacing w:val="-9"/>
                        <w:w w:val="115"/>
                        <w:sz w:val="21"/>
                      </w:rPr>
                      <w:t xml:space="preserve"> </w:t>
                    </w:r>
                    <w:r>
                      <w:rPr>
                        <w:w w:val="115"/>
                        <w:sz w:val="21"/>
                      </w:rPr>
                      <w:t>for</w:t>
                    </w:r>
                    <w:r>
                      <w:rPr>
                        <w:spacing w:val="-9"/>
                        <w:w w:val="115"/>
                        <w:sz w:val="21"/>
                      </w:rPr>
                      <w:t xml:space="preserve"> </w:t>
                    </w:r>
                    <w:r>
                      <w:rPr>
                        <w:w w:val="115"/>
                        <w:sz w:val="21"/>
                      </w:rPr>
                      <w:t>the</w:t>
                    </w:r>
                    <w:r>
                      <w:rPr>
                        <w:spacing w:val="-10"/>
                        <w:w w:val="115"/>
                        <w:sz w:val="21"/>
                      </w:rPr>
                      <w:t xml:space="preserve"> </w:t>
                    </w:r>
                    <w:r>
                      <w:rPr>
                        <w:w w:val="115"/>
                        <w:sz w:val="21"/>
                      </w:rPr>
                      <w:t>lifetime</w:t>
                    </w:r>
                    <w:r>
                      <w:rPr>
                        <w:spacing w:val="-9"/>
                        <w:w w:val="115"/>
                        <w:sz w:val="21"/>
                      </w:rPr>
                      <w:t xml:space="preserve"> </w:t>
                    </w:r>
                    <w:r>
                      <w:rPr>
                        <w:w w:val="115"/>
                        <w:sz w:val="21"/>
                      </w:rPr>
                      <w:t>of</w:t>
                    </w:r>
                    <w:r>
                      <w:rPr>
                        <w:spacing w:val="-9"/>
                        <w:w w:val="115"/>
                        <w:sz w:val="21"/>
                      </w:rPr>
                      <w:t xml:space="preserve"> </w:t>
                    </w:r>
                    <w:r>
                      <w:rPr>
                        <w:w w:val="115"/>
                        <w:sz w:val="21"/>
                      </w:rPr>
                      <w:t>the prosecution</w:t>
                    </w:r>
                  </w:p>
                  <w:p w:rsidR="00837026" w:rsidRDefault="000C6FF6">
                    <w:pPr>
                      <w:numPr>
                        <w:ilvl w:val="1"/>
                        <w:numId w:val="47"/>
                      </w:numPr>
                      <w:tabs>
                        <w:tab w:val="left" w:pos="1360"/>
                        <w:tab w:val="left" w:pos="1361"/>
                      </w:tabs>
                      <w:spacing w:before="124"/>
                      <w:rPr>
                        <w:sz w:val="21"/>
                      </w:rPr>
                    </w:pPr>
                    <w:r>
                      <w:rPr>
                        <w:w w:val="110"/>
                        <w:sz w:val="21"/>
                      </w:rPr>
                      <w:t>the success of these</w:t>
                    </w:r>
                    <w:r>
                      <w:rPr>
                        <w:spacing w:val="12"/>
                        <w:w w:val="110"/>
                        <w:sz w:val="21"/>
                      </w:rPr>
                      <w:t xml:space="preserve"> </w:t>
                    </w:r>
                    <w:r>
                      <w:rPr>
                        <w:w w:val="110"/>
                        <w:sz w:val="21"/>
                      </w:rPr>
                      <w:t>measures.</w:t>
                    </w:r>
                  </w:p>
                </w:txbxContent>
              </v:textbox>
            </v:shape>
            <v:shape id="_x0000_s1245" type="#_x0000_t202" style="position:absolute;left:1587;top:323;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11"/>
        <w:rPr>
          <w:sz w:val="16"/>
        </w:rPr>
      </w:pPr>
    </w:p>
    <w:p w:rsidR="00837026" w:rsidRDefault="000C6FF6">
      <w:pPr>
        <w:spacing w:before="96"/>
        <w:ind w:left="720"/>
        <w:rPr>
          <w:b/>
          <w:sz w:val="24"/>
        </w:rPr>
      </w:pPr>
      <w:r>
        <w:rPr>
          <w:b/>
          <w:color w:val="37617A"/>
          <w:w w:val="110"/>
          <w:sz w:val="24"/>
        </w:rPr>
        <w:t>78</w:t>
      </w:r>
    </w:p>
    <w:p w:rsidR="00837026" w:rsidRDefault="00837026">
      <w:pPr>
        <w:rPr>
          <w:sz w:val="24"/>
        </w:rPr>
        <w:sectPr w:rsidR="00837026">
          <w:pgSz w:w="11910" w:h="16840"/>
          <w:pgMar w:top="1560" w:right="0" w:bottom="280" w:left="0" w:header="546" w:footer="0" w:gutter="0"/>
          <w:cols w:space="720"/>
        </w:sectPr>
      </w:pPr>
    </w:p>
    <w:p w:rsidR="00837026" w:rsidRDefault="000C6FF6">
      <w:pPr>
        <w:tabs>
          <w:tab w:val="left" w:pos="1417"/>
        </w:tabs>
        <w:spacing w:before="62"/>
        <w:jc w:val="right"/>
        <w:rPr>
          <w:b/>
          <w:sz w:val="48"/>
        </w:rPr>
      </w:pPr>
      <w:r>
        <w:lastRenderedPageBreak/>
        <w:pict>
          <v:rect id="_x0000_s1243" style="position:absolute;left:0;text-align:left;margin-left:0;margin-top:0;width:595.3pt;height:841.9pt;z-index:-251536384;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05"/>
          <w:sz w:val="48"/>
          <w:shd w:val="clear" w:color="auto" w:fill="37617A"/>
        </w:rPr>
        <w:t>8</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rPr>
      </w:pPr>
    </w:p>
    <w:p w:rsidR="00837026" w:rsidRDefault="000C6FF6">
      <w:pPr>
        <w:tabs>
          <w:tab w:val="left" w:pos="1587"/>
          <w:tab w:val="left" w:pos="9766"/>
        </w:tabs>
        <w:spacing w:before="84"/>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6"/>
          <w:w w:val="115"/>
          <w:sz w:val="96"/>
          <w:shd w:val="clear" w:color="auto" w:fill="FFFFFF"/>
        </w:rPr>
        <w:t>Charging</w:t>
      </w:r>
      <w:r>
        <w:rPr>
          <w:b/>
          <w:color w:val="37617A"/>
          <w:spacing w:val="-80"/>
          <w:w w:val="115"/>
          <w:sz w:val="96"/>
          <w:shd w:val="clear" w:color="auto" w:fill="FFFFFF"/>
        </w:rPr>
        <w:t xml:space="preserve"> </w:t>
      </w:r>
      <w:r>
        <w:rPr>
          <w:b/>
          <w:color w:val="37617A"/>
          <w:spacing w:val="-24"/>
          <w:w w:val="115"/>
          <w:sz w:val="96"/>
          <w:shd w:val="clear" w:color="auto" w:fill="FFFFFF"/>
        </w:rPr>
        <w:t>practices</w:t>
      </w:r>
      <w:r>
        <w:rPr>
          <w:b/>
          <w:color w:val="37617A"/>
          <w:spacing w:val="-24"/>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pStyle w:val="ListParagraph"/>
        <w:numPr>
          <w:ilvl w:val="0"/>
          <w:numId w:val="46"/>
        </w:numPr>
        <w:tabs>
          <w:tab w:val="left" w:pos="2154"/>
          <w:tab w:val="left" w:pos="2155"/>
        </w:tabs>
        <w:spacing w:before="96"/>
        <w:rPr>
          <w:b/>
          <w:sz w:val="24"/>
        </w:rPr>
      </w:pPr>
      <w:r>
        <w:pict>
          <v:line id="_x0000_s1242" style="position:absolute;left:0;text-align:left;z-index:251628544;mso-wrap-distance-left:0;mso-wrap-distance-right:0;mso-position-horizontal-relative:page" from="79.35pt,22.9pt" to="104.9pt,22.9pt" strokecolor="white" strokeweight="2pt">
            <w10:wrap type="topAndBottom" anchorx="page"/>
          </v:line>
        </w:pict>
      </w:r>
      <w:r>
        <w:rPr>
          <w:b/>
          <w:w w:val="110"/>
          <w:sz w:val="24"/>
        </w:rPr>
        <w:t>Introduction</w:t>
      </w:r>
    </w:p>
    <w:p w:rsidR="00837026" w:rsidRDefault="000C6FF6">
      <w:pPr>
        <w:pStyle w:val="ListParagraph"/>
        <w:numPr>
          <w:ilvl w:val="0"/>
          <w:numId w:val="46"/>
        </w:numPr>
        <w:tabs>
          <w:tab w:val="left" w:pos="2154"/>
          <w:tab w:val="left" w:pos="2155"/>
        </w:tabs>
        <w:spacing w:before="62" w:after="49"/>
        <w:rPr>
          <w:b/>
          <w:sz w:val="24"/>
        </w:rPr>
      </w:pPr>
      <w:r>
        <w:rPr>
          <w:b/>
          <w:w w:val="115"/>
          <w:sz w:val="24"/>
        </w:rPr>
        <w:t>Current approach to</w:t>
      </w:r>
      <w:r>
        <w:rPr>
          <w:b/>
          <w:spacing w:val="9"/>
          <w:w w:val="115"/>
          <w:sz w:val="24"/>
        </w:rPr>
        <w:t xml:space="preserve"> </w:t>
      </w:r>
      <w:r>
        <w:rPr>
          <w:b/>
          <w:w w:val="115"/>
          <w:sz w:val="24"/>
        </w:rPr>
        <w:t>charging</w:t>
      </w:r>
    </w:p>
    <w:p w:rsidR="00837026" w:rsidRDefault="000C6FF6">
      <w:pPr>
        <w:pStyle w:val="BodyText"/>
        <w:spacing w:line="40" w:lineRule="exact"/>
        <w:ind w:left="1567"/>
        <w:rPr>
          <w:sz w:val="4"/>
        </w:rPr>
      </w:pPr>
      <w:r>
        <w:rPr>
          <w:sz w:val="4"/>
        </w:rPr>
      </w:r>
      <w:r>
        <w:rPr>
          <w:sz w:val="4"/>
        </w:rPr>
        <w:pict>
          <v:group id="_x0000_s1240" style="width:25.55pt;height:2pt;mso-position-horizontal-relative:char;mso-position-vertical-relative:line" coordsize="511,40">
            <v:line id="_x0000_s1241" style="position:absolute" from="0,20" to="510,20" strokecolor="white" strokeweight="2pt"/>
            <w10:anchorlock/>
          </v:group>
        </w:pict>
      </w:r>
    </w:p>
    <w:p w:rsidR="00837026" w:rsidRDefault="000C6FF6">
      <w:pPr>
        <w:pStyle w:val="ListParagraph"/>
        <w:numPr>
          <w:ilvl w:val="0"/>
          <w:numId w:val="46"/>
        </w:numPr>
        <w:tabs>
          <w:tab w:val="left" w:pos="2154"/>
          <w:tab w:val="left" w:pos="2155"/>
        </w:tabs>
        <w:spacing w:before="91"/>
        <w:rPr>
          <w:b/>
          <w:sz w:val="24"/>
        </w:rPr>
      </w:pPr>
      <w:r>
        <w:pict>
          <v:line id="_x0000_s1239" style="position:absolute;left:0;text-align:left;z-index:251631616;mso-wrap-distance-left:0;mso-wrap-distance-right:0;mso-position-horizontal-relative:page" from="79.35pt,22.65pt" to="104.9pt,22.65pt" strokecolor="white" strokeweight="2pt">
            <w10:wrap type="topAndBottom" anchorx="page"/>
          </v:line>
        </w:pict>
      </w:r>
      <w:r>
        <w:rPr>
          <w:b/>
          <w:w w:val="110"/>
          <w:sz w:val="24"/>
        </w:rPr>
        <w:t>Historical backdrop to current charging</w:t>
      </w:r>
      <w:r>
        <w:rPr>
          <w:b/>
          <w:spacing w:val="37"/>
          <w:w w:val="110"/>
          <w:sz w:val="24"/>
        </w:rPr>
        <w:t xml:space="preserve"> </w:t>
      </w:r>
      <w:r>
        <w:rPr>
          <w:b/>
          <w:w w:val="110"/>
          <w:sz w:val="24"/>
        </w:rPr>
        <w:t>practices</w:t>
      </w:r>
    </w:p>
    <w:p w:rsidR="00837026" w:rsidRDefault="000C6FF6">
      <w:pPr>
        <w:pStyle w:val="ListParagraph"/>
        <w:numPr>
          <w:ilvl w:val="0"/>
          <w:numId w:val="46"/>
        </w:numPr>
        <w:tabs>
          <w:tab w:val="left" w:pos="2154"/>
          <w:tab w:val="left" w:pos="2155"/>
        </w:tabs>
        <w:spacing w:before="62" w:after="49"/>
        <w:rPr>
          <w:b/>
          <w:sz w:val="24"/>
        </w:rPr>
      </w:pPr>
      <w:r>
        <w:rPr>
          <w:b/>
          <w:w w:val="115"/>
          <w:sz w:val="24"/>
        </w:rPr>
        <w:t>Overcharging</w:t>
      </w:r>
    </w:p>
    <w:p w:rsidR="00837026" w:rsidRDefault="000C6FF6">
      <w:pPr>
        <w:pStyle w:val="BodyText"/>
        <w:spacing w:line="40" w:lineRule="exact"/>
        <w:ind w:left="1567"/>
        <w:rPr>
          <w:sz w:val="4"/>
        </w:rPr>
      </w:pPr>
      <w:r>
        <w:rPr>
          <w:sz w:val="4"/>
        </w:rPr>
      </w:r>
      <w:r>
        <w:rPr>
          <w:sz w:val="4"/>
        </w:rPr>
        <w:pict>
          <v:group id="_x0000_s1237" style="width:25.55pt;height:2pt;mso-position-horizontal-relative:char;mso-position-vertical-relative:line" coordsize="511,40">
            <v:line id="_x0000_s1238" style="position:absolute" from="0,20" to="510,20" strokecolor="white" strokeweight="2pt"/>
            <w10:anchorlock/>
          </v:group>
        </w:pict>
      </w:r>
    </w:p>
    <w:p w:rsidR="00837026" w:rsidRDefault="000C6FF6">
      <w:pPr>
        <w:pStyle w:val="ListParagraph"/>
        <w:numPr>
          <w:ilvl w:val="0"/>
          <w:numId w:val="46"/>
        </w:numPr>
        <w:tabs>
          <w:tab w:val="left" w:pos="2154"/>
          <w:tab w:val="left" w:pos="2155"/>
        </w:tabs>
        <w:spacing w:before="91"/>
        <w:rPr>
          <w:b/>
          <w:sz w:val="24"/>
        </w:rPr>
      </w:pPr>
      <w:r>
        <w:pict>
          <v:line id="_x0000_s1236" style="position:absolute;left:0;text-align:left;z-index:251632640;mso-wrap-distance-left:0;mso-wrap-distance-right:0;mso-position-horizontal-relative:page" from="79.35pt,22.65pt" to="104.9pt,22.65pt" strokecolor="white" strokeweight="2pt">
            <w10:wrap type="topAndBottom" anchorx="page"/>
          </v:line>
        </w:pict>
      </w:r>
      <w:r>
        <w:rPr>
          <w:b/>
          <w:w w:val="115"/>
          <w:sz w:val="24"/>
        </w:rPr>
        <w:t>Is overcharging a problem in</w:t>
      </w:r>
      <w:r>
        <w:rPr>
          <w:b/>
          <w:spacing w:val="13"/>
          <w:w w:val="115"/>
          <w:sz w:val="24"/>
        </w:rPr>
        <w:t xml:space="preserve"> </w:t>
      </w:r>
      <w:r>
        <w:rPr>
          <w:b/>
          <w:w w:val="115"/>
          <w:sz w:val="24"/>
        </w:rPr>
        <w:t>Victoria?</w:t>
      </w:r>
    </w:p>
    <w:p w:rsidR="00837026" w:rsidRDefault="000C6FF6">
      <w:pPr>
        <w:pStyle w:val="ListParagraph"/>
        <w:numPr>
          <w:ilvl w:val="0"/>
          <w:numId w:val="46"/>
        </w:numPr>
        <w:tabs>
          <w:tab w:val="left" w:pos="2154"/>
          <w:tab w:val="left" w:pos="2155"/>
        </w:tabs>
        <w:spacing w:before="62" w:after="49"/>
        <w:rPr>
          <w:b/>
          <w:sz w:val="24"/>
        </w:rPr>
      </w:pPr>
      <w:r>
        <w:rPr>
          <w:b/>
          <w:w w:val="115"/>
          <w:sz w:val="24"/>
        </w:rPr>
        <w:t>Commission’s conclusions: addressing</w:t>
      </w:r>
      <w:r>
        <w:rPr>
          <w:b/>
          <w:spacing w:val="5"/>
          <w:w w:val="115"/>
          <w:sz w:val="24"/>
        </w:rPr>
        <w:t xml:space="preserve"> </w:t>
      </w:r>
      <w:r>
        <w:rPr>
          <w:b/>
          <w:w w:val="115"/>
          <w:sz w:val="24"/>
        </w:rPr>
        <w:t>overcharging</w:t>
      </w:r>
    </w:p>
    <w:p w:rsidR="00837026" w:rsidRDefault="000C6FF6">
      <w:pPr>
        <w:pStyle w:val="BodyText"/>
        <w:spacing w:line="40" w:lineRule="exact"/>
        <w:ind w:left="1567"/>
        <w:rPr>
          <w:sz w:val="4"/>
        </w:rPr>
      </w:pPr>
      <w:r>
        <w:rPr>
          <w:sz w:val="4"/>
        </w:rPr>
      </w:r>
      <w:r>
        <w:rPr>
          <w:sz w:val="4"/>
        </w:rPr>
        <w:pict>
          <v:group id="_x0000_s1234" style="width:25.55pt;height:2pt;mso-position-horizontal-relative:char;mso-position-vertical-relative:line" coordsize="511,40">
            <v:line id="_x0000_s1235" style="position:absolute" from="0,20" to="510,20" strokecolor="white" strokeweight="2pt"/>
            <w10:anchorlock/>
          </v:group>
        </w:pict>
      </w:r>
    </w:p>
    <w:p w:rsidR="00837026" w:rsidRDefault="000C6FF6">
      <w:pPr>
        <w:tabs>
          <w:tab w:val="left" w:pos="2154"/>
        </w:tabs>
        <w:spacing w:before="91"/>
        <w:ind w:left="1587"/>
        <w:rPr>
          <w:b/>
          <w:sz w:val="24"/>
        </w:rPr>
      </w:pPr>
      <w:r>
        <w:pict>
          <v:line id="_x0000_s1233" style="position:absolute;left:0;text-align:left;z-index:251633664;mso-wrap-distance-left:0;mso-wrap-distance-right:0;mso-position-horizontal-relative:page" from="79.35pt,22.7pt" to="104.9pt,22.7pt" strokecolor="white" strokeweight="2pt">
            <w10:wrap type="topAndBottom" anchorx="page"/>
          </v:line>
        </w:pict>
      </w:r>
      <w:r>
        <w:rPr>
          <w:b/>
          <w:spacing w:val="-3"/>
          <w:w w:val="115"/>
          <w:sz w:val="24"/>
        </w:rPr>
        <w:t>91</w:t>
      </w:r>
      <w:r>
        <w:rPr>
          <w:b/>
          <w:spacing w:val="-3"/>
          <w:w w:val="115"/>
          <w:sz w:val="24"/>
        </w:rPr>
        <w:tab/>
      </w:r>
      <w:r>
        <w:rPr>
          <w:b/>
          <w:w w:val="115"/>
          <w:sz w:val="24"/>
        </w:rPr>
        <w:t>Consulting victims about charging</w:t>
      </w:r>
      <w:r>
        <w:rPr>
          <w:b/>
          <w:spacing w:val="11"/>
          <w:w w:val="115"/>
          <w:sz w:val="24"/>
        </w:rPr>
        <w:t xml:space="preserve"> </w:t>
      </w:r>
      <w:r>
        <w:rPr>
          <w:b/>
          <w:w w:val="115"/>
          <w:sz w:val="24"/>
        </w:rPr>
        <w:t>decisions</w:t>
      </w:r>
    </w:p>
    <w:p w:rsidR="00837026" w:rsidRDefault="00837026">
      <w:pPr>
        <w:rPr>
          <w:sz w:val="24"/>
        </w:rPr>
        <w:sectPr w:rsidR="00837026">
          <w:headerReference w:type="even" r:id="rId92"/>
          <w:headerReference w:type="default" r:id="rId93"/>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7"/>
          <w:tab w:val="left" w:pos="1248"/>
        </w:tabs>
      </w:pPr>
      <w:bookmarkStart w:id="46" w:name="_TOC_250075"/>
      <w:r>
        <w:rPr>
          <w:color w:val="37617A"/>
          <w:spacing w:val="-4"/>
          <w:w w:val="115"/>
        </w:rPr>
        <w:t>Charging</w:t>
      </w:r>
      <w:r>
        <w:rPr>
          <w:color w:val="37617A"/>
          <w:spacing w:val="6"/>
          <w:w w:val="115"/>
        </w:rPr>
        <w:t xml:space="preserve"> </w:t>
      </w:r>
      <w:bookmarkEnd w:id="46"/>
      <w:r>
        <w:rPr>
          <w:color w:val="37617A"/>
          <w:spacing w:val="-3"/>
          <w:w w:val="115"/>
        </w:rPr>
        <w:t>practices</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pStyle w:val="Heading3"/>
      </w:pPr>
      <w:bookmarkStart w:id="47" w:name="_TOC_250074"/>
      <w:bookmarkEnd w:id="47"/>
      <w:r>
        <w:rPr>
          <w:color w:val="37617A"/>
          <w:w w:val="110"/>
        </w:rPr>
        <w:t>Introduction</w:t>
      </w:r>
    </w:p>
    <w:p w:rsidR="00837026" w:rsidRDefault="000C6FF6">
      <w:pPr>
        <w:pStyle w:val="ListParagraph"/>
        <w:numPr>
          <w:ilvl w:val="1"/>
          <w:numId w:val="79"/>
        </w:numPr>
        <w:tabs>
          <w:tab w:val="left" w:pos="2380"/>
          <w:tab w:val="left" w:pos="2381"/>
        </w:tabs>
        <w:spacing w:before="155" w:line="242" w:lineRule="auto"/>
        <w:ind w:right="1629"/>
        <w:rPr>
          <w:sz w:val="21"/>
        </w:rPr>
      </w:pPr>
      <w:r>
        <w:rPr>
          <w:spacing w:val="-3"/>
          <w:w w:val="105"/>
          <w:sz w:val="21"/>
        </w:rPr>
        <w:t xml:space="preserve">Appropriate charging </w:t>
      </w:r>
      <w:r>
        <w:rPr>
          <w:w w:val="105"/>
          <w:sz w:val="21"/>
        </w:rPr>
        <w:t xml:space="preserve">is important </w:t>
      </w:r>
      <w:r>
        <w:rPr>
          <w:spacing w:val="-3"/>
          <w:w w:val="105"/>
          <w:sz w:val="21"/>
        </w:rPr>
        <w:t xml:space="preserve">for ensuring </w:t>
      </w:r>
      <w:r>
        <w:rPr>
          <w:spacing w:val="-4"/>
          <w:w w:val="105"/>
          <w:sz w:val="21"/>
        </w:rPr>
        <w:t xml:space="preserve">fair </w:t>
      </w:r>
      <w:r>
        <w:rPr>
          <w:w w:val="105"/>
          <w:sz w:val="21"/>
        </w:rPr>
        <w:t xml:space="preserve">trial rights, efficiency in the </w:t>
      </w:r>
      <w:r>
        <w:rPr>
          <w:spacing w:val="-3"/>
          <w:w w:val="105"/>
          <w:sz w:val="21"/>
        </w:rPr>
        <w:t>criminal justice</w:t>
      </w:r>
      <w:r>
        <w:rPr>
          <w:spacing w:val="-6"/>
          <w:w w:val="105"/>
          <w:sz w:val="21"/>
        </w:rPr>
        <w:t xml:space="preserve"> </w:t>
      </w:r>
      <w:r>
        <w:rPr>
          <w:w w:val="105"/>
          <w:sz w:val="21"/>
        </w:rPr>
        <w:t>system,</w:t>
      </w:r>
      <w:r>
        <w:rPr>
          <w:spacing w:val="-5"/>
          <w:w w:val="105"/>
          <w:sz w:val="21"/>
        </w:rPr>
        <w:t xml:space="preserve"> </w:t>
      </w:r>
      <w:r>
        <w:rPr>
          <w:w w:val="105"/>
          <w:sz w:val="21"/>
        </w:rPr>
        <w:t>and</w:t>
      </w:r>
      <w:r>
        <w:rPr>
          <w:spacing w:val="-5"/>
          <w:w w:val="105"/>
          <w:sz w:val="21"/>
        </w:rPr>
        <w:t xml:space="preserve"> </w:t>
      </w:r>
      <w:r>
        <w:rPr>
          <w:spacing w:val="-3"/>
          <w:w w:val="105"/>
          <w:sz w:val="21"/>
        </w:rPr>
        <w:t>to</w:t>
      </w:r>
      <w:r>
        <w:rPr>
          <w:spacing w:val="-5"/>
          <w:w w:val="105"/>
          <w:sz w:val="21"/>
        </w:rPr>
        <w:t xml:space="preserve"> </w:t>
      </w:r>
      <w:r>
        <w:rPr>
          <w:spacing w:val="-3"/>
          <w:w w:val="105"/>
          <w:sz w:val="21"/>
        </w:rPr>
        <w:t>minimise</w:t>
      </w:r>
      <w:r>
        <w:rPr>
          <w:spacing w:val="-6"/>
          <w:w w:val="105"/>
          <w:sz w:val="21"/>
        </w:rPr>
        <w:t xml:space="preserve"> </w:t>
      </w:r>
      <w:r>
        <w:rPr>
          <w:spacing w:val="-3"/>
          <w:w w:val="105"/>
          <w:sz w:val="21"/>
        </w:rPr>
        <w:t>trauma</w:t>
      </w:r>
      <w:r>
        <w:rPr>
          <w:spacing w:val="-5"/>
          <w:w w:val="105"/>
          <w:sz w:val="21"/>
        </w:rPr>
        <w:t xml:space="preserve"> </w:t>
      </w:r>
      <w:r>
        <w:rPr>
          <w:spacing w:val="-3"/>
          <w:w w:val="105"/>
          <w:sz w:val="21"/>
        </w:rPr>
        <w:t>for</w:t>
      </w:r>
      <w:r>
        <w:rPr>
          <w:spacing w:val="-5"/>
          <w:w w:val="105"/>
          <w:sz w:val="21"/>
        </w:rPr>
        <w:t xml:space="preserve"> </w:t>
      </w:r>
      <w:r>
        <w:rPr>
          <w:w w:val="105"/>
          <w:sz w:val="21"/>
        </w:rPr>
        <w:t>victims</w:t>
      </w:r>
      <w:r>
        <w:rPr>
          <w:spacing w:val="-5"/>
          <w:w w:val="105"/>
          <w:sz w:val="21"/>
        </w:rPr>
        <w:t xml:space="preserve"> </w:t>
      </w:r>
      <w:r>
        <w:rPr>
          <w:w w:val="105"/>
          <w:sz w:val="21"/>
        </w:rPr>
        <w:t>and</w:t>
      </w:r>
      <w:r>
        <w:rPr>
          <w:spacing w:val="-6"/>
          <w:w w:val="105"/>
          <w:sz w:val="21"/>
        </w:rPr>
        <w:t xml:space="preserve"> </w:t>
      </w:r>
      <w:r>
        <w:rPr>
          <w:w w:val="105"/>
          <w:sz w:val="21"/>
        </w:rPr>
        <w:t>witnesses.</w:t>
      </w:r>
      <w:r>
        <w:rPr>
          <w:spacing w:val="-5"/>
          <w:w w:val="105"/>
          <w:sz w:val="21"/>
        </w:rPr>
        <w:t xml:space="preserve"> </w:t>
      </w:r>
      <w:r>
        <w:rPr>
          <w:spacing w:val="-3"/>
          <w:w w:val="105"/>
          <w:sz w:val="21"/>
        </w:rPr>
        <w:t>Charges</w:t>
      </w:r>
      <w:r>
        <w:rPr>
          <w:spacing w:val="-5"/>
          <w:w w:val="105"/>
          <w:sz w:val="21"/>
        </w:rPr>
        <w:t xml:space="preserve"> </w:t>
      </w:r>
      <w:r>
        <w:rPr>
          <w:w w:val="105"/>
          <w:sz w:val="21"/>
        </w:rPr>
        <w:t>filed</w:t>
      </w:r>
      <w:r>
        <w:rPr>
          <w:spacing w:val="-5"/>
          <w:w w:val="105"/>
          <w:sz w:val="21"/>
        </w:rPr>
        <w:t xml:space="preserve"> </w:t>
      </w:r>
      <w:r>
        <w:rPr>
          <w:spacing w:val="-3"/>
          <w:w w:val="105"/>
          <w:sz w:val="21"/>
        </w:rPr>
        <w:t>against</w:t>
      </w:r>
      <w:r>
        <w:rPr>
          <w:spacing w:val="-5"/>
          <w:w w:val="105"/>
          <w:sz w:val="21"/>
        </w:rPr>
        <w:t xml:space="preserve"> </w:t>
      </w:r>
      <w:r>
        <w:rPr>
          <w:w w:val="105"/>
          <w:sz w:val="21"/>
        </w:rPr>
        <w:t xml:space="preserve">an </w:t>
      </w:r>
      <w:r>
        <w:rPr>
          <w:spacing w:val="-3"/>
          <w:w w:val="105"/>
          <w:sz w:val="21"/>
        </w:rPr>
        <w:t xml:space="preserve">accused </w:t>
      </w:r>
      <w:r>
        <w:rPr>
          <w:w w:val="105"/>
          <w:sz w:val="21"/>
        </w:rPr>
        <w:t>person must be</w:t>
      </w:r>
      <w:r>
        <w:rPr>
          <w:spacing w:val="21"/>
          <w:w w:val="105"/>
          <w:sz w:val="21"/>
        </w:rPr>
        <w:t xml:space="preserve"> </w:t>
      </w:r>
      <w:r>
        <w:rPr>
          <w:w w:val="105"/>
          <w:sz w:val="21"/>
        </w:rPr>
        <w:t>evidence-based.</w:t>
      </w:r>
    </w:p>
    <w:p w:rsidR="00837026" w:rsidRDefault="000C6FF6">
      <w:pPr>
        <w:pStyle w:val="ListParagraph"/>
        <w:numPr>
          <w:ilvl w:val="1"/>
          <w:numId w:val="79"/>
        </w:numPr>
        <w:tabs>
          <w:tab w:val="left" w:pos="2381"/>
          <w:tab w:val="left" w:pos="2382"/>
        </w:tabs>
        <w:spacing w:before="123" w:line="242" w:lineRule="auto"/>
        <w:ind w:right="1609"/>
        <w:rPr>
          <w:sz w:val="12"/>
        </w:rPr>
      </w:pPr>
      <w:r>
        <w:rPr>
          <w:spacing w:val="-3"/>
          <w:w w:val="105"/>
          <w:sz w:val="21"/>
        </w:rPr>
        <w:t>Consistently</w:t>
      </w:r>
      <w:r>
        <w:rPr>
          <w:spacing w:val="-11"/>
          <w:w w:val="105"/>
          <w:sz w:val="21"/>
        </w:rPr>
        <w:t xml:space="preserve"> </w:t>
      </w:r>
      <w:r>
        <w:rPr>
          <w:w w:val="105"/>
          <w:sz w:val="21"/>
        </w:rPr>
        <w:t>with</w:t>
      </w:r>
      <w:r>
        <w:rPr>
          <w:spacing w:val="-10"/>
          <w:w w:val="105"/>
          <w:sz w:val="21"/>
        </w:rPr>
        <w:t xml:space="preserve"> </w:t>
      </w:r>
      <w:r>
        <w:rPr>
          <w:w w:val="105"/>
          <w:sz w:val="21"/>
        </w:rPr>
        <w:t>this,</w:t>
      </w:r>
      <w:r>
        <w:rPr>
          <w:spacing w:val="-10"/>
          <w:w w:val="105"/>
          <w:sz w:val="21"/>
        </w:rPr>
        <w:t xml:space="preserve"> </w:t>
      </w:r>
      <w:r>
        <w:rPr>
          <w:w w:val="105"/>
          <w:sz w:val="21"/>
        </w:rPr>
        <w:t>the</w:t>
      </w:r>
      <w:r>
        <w:rPr>
          <w:spacing w:val="-10"/>
          <w:w w:val="105"/>
          <w:sz w:val="21"/>
        </w:rPr>
        <w:t xml:space="preserve"> </w:t>
      </w:r>
      <w:r>
        <w:rPr>
          <w:i/>
          <w:w w:val="105"/>
          <w:sz w:val="21"/>
        </w:rPr>
        <w:t>Victoria</w:t>
      </w:r>
      <w:r>
        <w:rPr>
          <w:i/>
          <w:spacing w:val="-10"/>
          <w:w w:val="105"/>
          <w:sz w:val="21"/>
        </w:rPr>
        <w:t xml:space="preserve"> </w:t>
      </w:r>
      <w:r>
        <w:rPr>
          <w:i/>
          <w:w w:val="105"/>
          <w:sz w:val="21"/>
        </w:rPr>
        <w:t>Police</w:t>
      </w:r>
      <w:r>
        <w:rPr>
          <w:i/>
          <w:spacing w:val="-10"/>
          <w:w w:val="105"/>
          <w:sz w:val="21"/>
        </w:rPr>
        <w:t xml:space="preserve"> </w:t>
      </w:r>
      <w:r>
        <w:rPr>
          <w:i/>
          <w:spacing w:val="-3"/>
          <w:w w:val="105"/>
          <w:sz w:val="21"/>
        </w:rPr>
        <w:t>Manual</w:t>
      </w:r>
      <w:r>
        <w:rPr>
          <w:i/>
          <w:spacing w:val="-10"/>
          <w:w w:val="105"/>
          <w:sz w:val="21"/>
        </w:rPr>
        <w:t xml:space="preserve"> </w:t>
      </w:r>
      <w:r>
        <w:rPr>
          <w:spacing w:val="-3"/>
          <w:w w:val="105"/>
          <w:sz w:val="21"/>
        </w:rPr>
        <w:t>requires</w:t>
      </w:r>
      <w:r>
        <w:rPr>
          <w:spacing w:val="-10"/>
          <w:w w:val="105"/>
          <w:sz w:val="21"/>
        </w:rPr>
        <w:t xml:space="preserve"> </w:t>
      </w:r>
      <w:r>
        <w:rPr>
          <w:w w:val="105"/>
          <w:sz w:val="21"/>
        </w:rPr>
        <w:t>the</w:t>
      </w:r>
      <w:r>
        <w:rPr>
          <w:spacing w:val="-10"/>
          <w:w w:val="105"/>
          <w:sz w:val="21"/>
        </w:rPr>
        <w:t xml:space="preserve"> </w:t>
      </w:r>
      <w:r>
        <w:rPr>
          <w:spacing w:val="-3"/>
          <w:w w:val="105"/>
          <w:sz w:val="21"/>
        </w:rPr>
        <w:t>informant</w:t>
      </w:r>
      <w:r>
        <w:rPr>
          <w:spacing w:val="-10"/>
          <w:w w:val="105"/>
          <w:sz w:val="21"/>
        </w:rPr>
        <w:t xml:space="preserve"> </w:t>
      </w:r>
      <w:r>
        <w:rPr>
          <w:spacing w:val="-3"/>
          <w:w w:val="105"/>
          <w:sz w:val="21"/>
        </w:rPr>
        <w:t>to</w:t>
      </w:r>
      <w:r>
        <w:rPr>
          <w:spacing w:val="-10"/>
          <w:w w:val="105"/>
          <w:sz w:val="21"/>
        </w:rPr>
        <w:t xml:space="preserve"> </w:t>
      </w:r>
      <w:r>
        <w:rPr>
          <w:spacing w:val="-4"/>
          <w:w w:val="105"/>
          <w:sz w:val="21"/>
        </w:rPr>
        <w:t>‘ensure</w:t>
      </w:r>
      <w:r>
        <w:rPr>
          <w:spacing w:val="-11"/>
          <w:w w:val="105"/>
          <w:sz w:val="21"/>
        </w:rPr>
        <w:t xml:space="preserve"> </w:t>
      </w:r>
      <w:r>
        <w:rPr>
          <w:w w:val="105"/>
          <w:sz w:val="21"/>
        </w:rPr>
        <w:t>there</w:t>
      </w:r>
      <w:r>
        <w:rPr>
          <w:spacing w:val="-10"/>
          <w:w w:val="105"/>
          <w:sz w:val="21"/>
        </w:rPr>
        <w:t xml:space="preserve"> </w:t>
      </w:r>
      <w:r>
        <w:rPr>
          <w:w w:val="105"/>
          <w:sz w:val="21"/>
        </w:rPr>
        <w:t>is sufficient</w:t>
      </w:r>
      <w:r>
        <w:rPr>
          <w:spacing w:val="-7"/>
          <w:w w:val="105"/>
          <w:sz w:val="21"/>
        </w:rPr>
        <w:t xml:space="preserve"> </w:t>
      </w:r>
      <w:r>
        <w:rPr>
          <w:spacing w:val="-3"/>
          <w:w w:val="105"/>
          <w:sz w:val="21"/>
        </w:rPr>
        <w:t>admissible</w:t>
      </w:r>
      <w:r>
        <w:rPr>
          <w:spacing w:val="-6"/>
          <w:w w:val="105"/>
          <w:sz w:val="21"/>
        </w:rPr>
        <w:t xml:space="preserve"> </w:t>
      </w:r>
      <w:r>
        <w:rPr>
          <w:w w:val="105"/>
          <w:sz w:val="21"/>
        </w:rPr>
        <w:t>evidence</w:t>
      </w:r>
      <w:r>
        <w:rPr>
          <w:spacing w:val="-7"/>
          <w:w w:val="105"/>
          <w:sz w:val="21"/>
        </w:rPr>
        <w:t xml:space="preserve"> </w:t>
      </w:r>
      <w:r>
        <w:rPr>
          <w:spacing w:val="-3"/>
          <w:w w:val="105"/>
          <w:sz w:val="21"/>
        </w:rPr>
        <w:t>to</w:t>
      </w:r>
      <w:r>
        <w:rPr>
          <w:spacing w:val="-6"/>
          <w:w w:val="105"/>
          <w:sz w:val="21"/>
        </w:rPr>
        <w:t xml:space="preserve"> </w:t>
      </w:r>
      <w:r>
        <w:rPr>
          <w:spacing w:val="-3"/>
          <w:w w:val="105"/>
          <w:sz w:val="21"/>
        </w:rPr>
        <w:t>cover</w:t>
      </w:r>
      <w:r>
        <w:rPr>
          <w:spacing w:val="-7"/>
          <w:w w:val="105"/>
          <w:sz w:val="21"/>
        </w:rPr>
        <w:t xml:space="preserve"> </w:t>
      </w:r>
      <w:r>
        <w:rPr>
          <w:spacing w:val="-3"/>
          <w:w w:val="105"/>
          <w:sz w:val="21"/>
        </w:rPr>
        <w:t>all</w:t>
      </w:r>
      <w:r>
        <w:rPr>
          <w:spacing w:val="-6"/>
          <w:w w:val="105"/>
          <w:sz w:val="21"/>
        </w:rPr>
        <w:t xml:space="preserve"> </w:t>
      </w:r>
      <w:r>
        <w:rPr>
          <w:w w:val="105"/>
          <w:sz w:val="21"/>
        </w:rPr>
        <w:t>points</w:t>
      </w:r>
      <w:r>
        <w:rPr>
          <w:spacing w:val="-7"/>
          <w:w w:val="105"/>
          <w:sz w:val="21"/>
        </w:rPr>
        <w:t xml:space="preserve"> </w:t>
      </w:r>
      <w:r>
        <w:rPr>
          <w:w w:val="105"/>
          <w:sz w:val="21"/>
        </w:rPr>
        <w:t>of</w:t>
      </w:r>
      <w:r>
        <w:rPr>
          <w:spacing w:val="-6"/>
          <w:w w:val="105"/>
          <w:sz w:val="21"/>
        </w:rPr>
        <w:t xml:space="preserve"> </w:t>
      </w:r>
      <w:r>
        <w:rPr>
          <w:w w:val="105"/>
          <w:sz w:val="21"/>
        </w:rPr>
        <w:t>proof</w:t>
      </w:r>
      <w:r>
        <w:rPr>
          <w:spacing w:val="-7"/>
          <w:w w:val="105"/>
          <w:sz w:val="21"/>
        </w:rPr>
        <w:t xml:space="preserve"> </w:t>
      </w:r>
      <w:r>
        <w:rPr>
          <w:spacing w:val="-3"/>
          <w:w w:val="105"/>
          <w:sz w:val="21"/>
        </w:rPr>
        <w:t>relevant</w:t>
      </w:r>
      <w:r>
        <w:rPr>
          <w:spacing w:val="-6"/>
          <w:w w:val="105"/>
          <w:sz w:val="21"/>
        </w:rPr>
        <w:t xml:space="preserve"> </w:t>
      </w:r>
      <w:r>
        <w:rPr>
          <w:spacing w:val="-3"/>
          <w:w w:val="105"/>
          <w:sz w:val="21"/>
        </w:rPr>
        <w:t>to</w:t>
      </w:r>
      <w:r>
        <w:rPr>
          <w:spacing w:val="-6"/>
          <w:w w:val="105"/>
          <w:sz w:val="21"/>
        </w:rPr>
        <w:t xml:space="preserve"> </w:t>
      </w:r>
      <w:r>
        <w:rPr>
          <w:w w:val="105"/>
          <w:sz w:val="21"/>
        </w:rPr>
        <w:t>each</w:t>
      </w:r>
      <w:r>
        <w:rPr>
          <w:spacing w:val="-7"/>
          <w:w w:val="105"/>
          <w:sz w:val="21"/>
        </w:rPr>
        <w:t xml:space="preserve"> </w:t>
      </w:r>
      <w:r>
        <w:rPr>
          <w:spacing w:val="-3"/>
          <w:w w:val="105"/>
          <w:sz w:val="21"/>
        </w:rPr>
        <w:t>charge</w:t>
      </w:r>
      <w:r>
        <w:rPr>
          <w:spacing w:val="-6"/>
          <w:w w:val="105"/>
          <w:sz w:val="21"/>
        </w:rPr>
        <w:t xml:space="preserve"> </w:t>
      </w:r>
      <w:r>
        <w:rPr>
          <w:w w:val="105"/>
          <w:sz w:val="21"/>
        </w:rPr>
        <w:t>and</w:t>
      </w:r>
      <w:r>
        <w:rPr>
          <w:spacing w:val="-7"/>
          <w:w w:val="105"/>
          <w:sz w:val="21"/>
        </w:rPr>
        <w:t xml:space="preserve"> </w:t>
      </w:r>
      <w:r>
        <w:rPr>
          <w:spacing w:val="-3"/>
          <w:w w:val="105"/>
          <w:sz w:val="21"/>
        </w:rPr>
        <w:t xml:space="preserve">that </w:t>
      </w:r>
      <w:r>
        <w:rPr>
          <w:w w:val="105"/>
          <w:sz w:val="21"/>
        </w:rPr>
        <w:t xml:space="preserve">there is a </w:t>
      </w:r>
      <w:r>
        <w:rPr>
          <w:spacing w:val="-3"/>
          <w:w w:val="105"/>
          <w:sz w:val="21"/>
        </w:rPr>
        <w:t xml:space="preserve">reasonable </w:t>
      </w:r>
      <w:r>
        <w:rPr>
          <w:w w:val="105"/>
          <w:sz w:val="21"/>
        </w:rPr>
        <w:t xml:space="preserve">prospect of a conviction being </w:t>
      </w:r>
      <w:r>
        <w:rPr>
          <w:spacing w:val="-5"/>
          <w:w w:val="105"/>
          <w:sz w:val="21"/>
        </w:rPr>
        <w:t>secured.’</w:t>
      </w:r>
      <w:r>
        <w:rPr>
          <w:spacing w:val="-5"/>
          <w:w w:val="105"/>
          <w:position w:val="7"/>
          <w:sz w:val="12"/>
        </w:rPr>
        <w:t xml:space="preserve">1 </w:t>
      </w:r>
      <w:r>
        <w:rPr>
          <w:w w:val="105"/>
          <w:sz w:val="21"/>
        </w:rPr>
        <w:t xml:space="preserve">The </w:t>
      </w:r>
      <w:r>
        <w:rPr>
          <w:i/>
          <w:w w:val="105"/>
          <w:sz w:val="21"/>
        </w:rPr>
        <w:t xml:space="preserve">Policy </w:t>
      </w:r>
      <w:r>
        <w:rPr>
          <w:i/>
          <w:spacing w:val="-3"/>
          <w:w w:val="105"/>
          <w:sz w:val="21"/>
        </w:rPr>
        <w:t xml:space="preserve">of </w:t>
      </w:r>
      <w:r>
        <w:rPr>
          <w:i/>
          <w:w w:val="105"/>
          <w:sz w:val="21"/>
        </w:rPr>
        <w:t xml:space="preserve">the Director </w:t>
      </w:r>
      <w:r>
        <w:rPr>
          <w:i/>
          <w:spacing w:val="-3"/>
          <w:w w:val="105"/>
          <w:sz w:val="21"/>
        </w:rPr>
        <w:t xml:space="preserve">of </w:t>
      </w:r>
      <w:r>
        <w:rPr>
          <w:i/>
          <w:w w:val="105"/>
          <w:sz w:val="21"/>
        </w:rPr>
        <w:t xml:space="preserve">Public </w:t>
      </w:r>
      <w:r>
        <w:rPr>
          <w:i/>
          <w:spacing w:val="-3"/>
          <w:w w:val="105"/>
          <w:sz w:val="21"/>
        </w:rPr>
        <w:t xml:space="preserve">Prosecutions </w:t>
      </w:r>
      <w:r>
        <w:rPr>
          <w:i/>
          <w:w w:val="105"/>
          <w:sz w:val="21"/>
        </w:rPr>
        <w:t xml:space="preserve">for Victoria </w:t>
      </w:r>
      <w:r>
        <w:rPr>
          <w:w w:val="105"/>
          <w:sz w:val="21"/>
        </w:rPr>
        <w:t>(</w:t>
      </w:r>
      <w:r>
        <w:rPr>
          <w:i/>
          <w:w w:val="105"/>
          <w:sz w:val="21"/>
        </w:rPr>
        <w:t>Director’s Policy</w:t>
      </w:r>
      <w:r>
        <w:rPr>
          <w:w w:val="105"/>
          <w:sz w:val="21"/>
        </w:rPr>
        <w:t xml:space="preserve">) </w:t>
      </w:r>
      <w:r>
        <w:rPr>
          <w:spacing w:val="-3"/>
          <w:w w:val="105"/>
          <w:sz w:val="21"/>
        </w:rPr>
        <w:t xml:space="preserve">requires that for </w:t>
      </w:r>
      <w:r>
        <w:rPr>
          <w:w w:val="105"/>
          <w:sz w:val="21"/>
        </w:rPr>
        <w:t xml:space="preserve">a prosecution </w:t>
      </w:r>
      <w:r>
        <w:rPr>
          <w:spacing w:val="-3"/>
          <w:w w:val="105"/>
          <w:sz w:val="21"/>
        </w:rPr>
        <w:t xml:space="preserve">to </w:t>
      </w:r>
      <w:r>
        <w:rPr>
          <w:w w:val="105"/>
          <w:sz w:val="21"/>
        </w:rPr>
        <w:t xml:space="preserve">proceed, there must be a </w:t>
      </w:r>
      <w:r>
        <w:rPr>
          <w:spacing w:val="-3"/>
          <w:w w:val="105"/>
          <w:sz w:val="21"/>
        </w:rPr>
        <w:t xml:space="preserve">reasonable </w:t>
      </w:r>
      <w:r>
        <w:rPr>
          <w:w w:val="105"/>
          <w:sz w:val="21"/>
        </w:rPr>
        <w:t xml:space="preserve">prospect of conviction and it must be in the </w:t>
      </w:r>
      <w:r>
        <w:rPr>
          <w:spacing w:val="-3"/>
          <w:w w:val="105"/>
          <w:sz w:val="21"/>
        </w:rPr>
        <w:t>public interest.</w:t>
      </w:r>
      <w:r>
        <w:rPr>
          <w:spacing w:val="-3"/>
          <w:w w:val="105"/>
          <w:position w:val="7"/>
          <w:sz w:val="12"/>
        </w:rPr>
        <w:t>2</w:t>
      </w:r>
    </w:p>
    <w:p w:rsidR="00837026" w:rsidRDefault="000C6FF6">
      <w:pPr>
        <w:pStyle w:val="ListParagraph"/>
        <w:numPr>
          <w:ilvl w:val="1"/>
          <w:numId w:val="79"/>
        </w:numPr>
        <w:tabs>
          <w:tab w:val="left" w:pos="2381"/>
          <w:tab w:val="left" w:pos="2382"/>
        </w:tabs>
        <w:spacing w:before="127" w:line="242" w:lineRule="auto"/>
        <w:ind w:right="1615"/>
        <w:rPr>
          <w:sz w:val="12"/>
        </w:rPr>
      </w:pPr>
      <w:r>
        <w:rPr>
          <w:sz w:val="21"/>
        </w:rPr>
        <w:t xml:space="preserve">Nonetheless, in Victoria, as in </w:t>
      </w:r>
      <w:r>
        <w:rPr>
          <w:spacing w:val="-3"/>
          <w:sz w:val="21"/>
        </w:rPr>
        <w:t xml:space="preserve">many  </w:t>
      </w:r>
      <w:r>
        <w:rPr>
          <w:sz w:val="21"/>
        </w:rPr>
        <w:t>other jurisdict</w:t>
      </w:r>
      <w:r>
        <w:rPr>
          <w:sz w:val="21"/>
        </w:rPr>
        <w:t xml:space="preserve">ions, it is </w:t>
      </w:r>
      <w:r>
        <w:rPr>
          <w:spacing w:val="-2"/>
          <w:sz w:val="21"/>
        </w:rPr>
        <w:t>common</w:t>
      </w:r>
      <w:r>
        <w:rPr>
          <w:spacing w:val="43"/>
          <w:sz w:val="21"/>
        </w:rPr>
        <w:t xml:space="preserve"> </w:t>
      </w:r>
      <w:r>
        <w:rPr>
          <w:spacing w:val="-3"/>
          <w:sz w:val="21"/>
        </w:rPr>
        <w:t xml:space="preserve">for  </w:t>
      </w:r>
      <w:r>
        <w:rPr>
          <w:sz w:val="21"/>
        </w:rPr>
        <w:t xml:space="preserve">more </w:t>
      </w:r>
      <w:r>
        <w:rPr>
          <w:spacing w:val="-3"/>
          <w:sz w:val="21"/>
        </w:rPr>
        <w:t xml:space="preserve">charges  to </w:t>
      </w:r>
      <w:r>
        <w:rPr>
          <w:sz w:val="21"/>
        </w:rPr>
        <w:t xml:space="preserve">be filed </w:t>
      </w:r>
      <w:r>
        <w:rPr>
          <w:spacing w:val="-3"/>
          <w:sz w:val="21"/>
        </w:rPr>
        <w:t xml:space="preserve">than are ultimately </w:t>
      </w:r>
      <w:r>
        <w:rPr>
          <w:sz w:val="21"/>
        </w:rPr>
        <w:t xml:space="preserve">prosecuted or </w:t>
      </w:r>
      <w:r>
        <w:rPr>
          <w:spacing w:val="-3"/>
          <w:sz w:val="21"/>
        </w:rPr>
        <w:t xml:space="preserve">result  </w:t>
      </w:r>
      <w:r>
        <w:rPr>
          <w:sz w:val="21"/>
        </w:rPr>
        <w:t xml:space="preserve">in a guilty </w:t>
      </w:r>
      <w:r>
        <w:rPr>
          <w:spacing w:val="-3"/>
          <w:sz w:val="21"/>
        </w:rPr>
        <w:t>plea.</w:t>
      </w:r>
      <w:r>
        <w:rPr>
          <w:spacing w:val="-3"/>
          <w:position w:val="7"/>
          <w:sz w:val="12"/>
        </w:rPr>
        <w:t>3</w:t>
      </w:r>
      <w:r>
        <w:rPr>
          <w:spacing w:val="21"/>
          <w:position w:val="7"/>
          <w:sz w:val="12"/>
        </w:rPr>
        <w:t xml:space="preserve"> </w:t>
      </w:r>
      <w:r>
        <w:rPr>
          <w:spacing w:val="-4"/>
          <w:sz w:val="21"/>
        </w:rPr>
        <w:t xml:space="preserve">Frequently,  </w:t>
      </w:r>
      <w:r>
        <w:rPr>
          <w:sz w:val="21"/>
        </w:rPr>
        <w:t xml:space="preserve">Victoria </w:t>
      </w:r>
      <w:r>
        <w:rPr>
          <w:spacing w:val="-3"/>
          <w:sz w:val="21"/>
        </w:rPr>
        <w:t xml:space="preserve">Police </w:t>
      </w:r>
      <w:r>
        <w:rPr>
          <w:sz w:val="21"/>
        </w:rPr>
        <w:t xml:space="preserve">or the Director of </w:t>
      </w:r>
      <w:r>
        <w:rPr>
          <w:spacing w:val="-3"/>
          <w:sz w:val="21"/>
        </w:rPr>
        <w:t xml:space="preserve">Public </w:t>
      </w:r>
      <w:r>
        <w:rPr>
          <w:sz w:val="21"/>
        </w:rPr>
        <w:t xml:space="preserve">Prosecutions (DPP) </w:t>
      </w:r>
      <w:r>
        <w:rPr>
          <w:spacing w:val="-3"/>
          <w:sz w:val="21"/>
        </w:rPr>
        <w:t xml:space="preserve">withdraws </w:t>
      </w:r>
      <w:r>
        <w:rPr>
          <w:sz w:val="21"/>
        </w:rPr>
        <w:t xml:space="preserve">or downgrades </w:t>
      </w:r>
      <w:r>
        <w:rPr>
          <w:spacing w:val="-3"/>
          <w:sz w:val="21"/>
        </w:rPr>
        <w:t xml:space="preserve">charges during negotiations </w:t>
      </w:r>
      <w:r>
        <w:rPr>
          <w:sz w:val="21"/>
        </w:rPr>
        <w:t xml:space="preserve">with the </w:t>
      </w:r>
      <w:r>
        <w:rPr>
          <w:spacing w:val="-3"/>
          <w:sz w:val="21"/>
        </w:rPr>
        <w:t xml:space="preserve">defence </w:t>
      </w:r>
      <w:r>
        <w:rPr>
          <w:sz w:val="21"/>
        </w:rPr>
        <w:t xml:space="preserve">or as a </w:t>
      </w:r>
      <w:r>
        <w:rPr>
          <w:spacing w:val="-3"/>
          <w:sz w:val="21"/>
        </w:rPr>
        <w:t xml:space="preserve">result </w:t>
      </w:r>
      <w:r>
        <w:rPr>
          <w:sz w:val="21"/>
        </w:rPr>
        <w:t>of its own case</w:t>
      </w:r>
      <w:r>
        <w:rPr>
          <w:spacing w:val="13"/>
          <w:sz w:val="21"/>
        </w:rPr>
        <w:t xml:space="preserve"> </w:t>
      </w:r>
      <w:r>
        <w:rPr>
          <w:spacing w:val="-4"/>
          <w:sz w:val="21"/>
        </w:rPr>
        <w:t>review.</w:t>
      </w:r>
      <w:r>
        <w:rPr>
          <w:spacing w:val="-4"/>
          <w:position w:val="7"/>
          <w:sz w:val="12"/>
        </w:rPr>
        <w:t>4</w:t>
      </w:r>
    </w:p>
    <w:p w:rsidR="00837026" w:rsidRDefault="000C6FF6">
      <w:pPr>
        <w:pStyle w:val="ListParagraph"/>
        <w:numPr>
          <w:ilvl w:val="1"/>
          <w:numId w:val="79"/>
        </w:numPr>
        <w:tabs>
          <w:tab w:val="left" w:pos="2380"/>
          <w:tab w:val="left" w:pos="2382"/>
        </w:tabs>
        <w:spacing w:before="124" w:line="242" w:lineRule="auto"/>
        <w:ind w:right="1651"/>
        <w:rPr>
          <w:sz w:val="21"/>
        </w:rPr>
      </w:pPr>
      <w:r>
        <w:rPr>
          <w:sz w:val="21"/>
        </w:rPr>
        <w:t xml:space="preserve">This </w:t>
      </w:r>
      <w:r>
        <w:rPr>
          <w:spacing w:val="-3"/>
          <w:sz w:val="21"/>
        </w:rPr>
        <w:t xml:space="preserve">chapter </w:t>
      </w:r>
      <w:r>
        <w:rPr>
          <w:spacing w:val="-2"/>
          <w:sz w:val="21"/>
        </w:rPr>
        <w:t xml:space="preserve">examines </w:t>
      </w:r>
      <w:r>
        <w:rPr>
          <w:sz w:val="21"/>
        </w:rPr>
        <w:t xml:space="preserve">the </w:t>
      </w:r>
      <w:r>
        <w:rPr>
          <w:spacing w:val="-3"/>
          <w:sz w:val="21"/>
        </w:rPr>
        <w:t xml:space="preserve">current </w:t>
      </w:r>
      <w:r>
        <w:rPr>
          <w:sz w:val="21"/>
        </w:rPr>
        <w:t xml:space="preserve">approach  and  </w:t>
      </w:r>
      <w:r>
        <w:rPr>
          <w:spacing w:val="-3"/>
          <w:sz w:val="21"/>
        </w:rPr>
        <w:t xml:space="preserve">historical  backdrop  to  charging  </w:t>
      </w:r>
      <w:r>
        <w:rPr>
          <w:sz w:val="21"/>
        </w:rPr>
        <w:t xml:space="preserve">in Victoria. It describes the phenomenon of </w:t>
      </w:r>
      <w:r>
        <w:rPr>
          <w:spacing w:val="-3"/>
          <w:sz w:val="21"/>
        </w:rPr>
        <w:t xml:space="preserve">overcharging, </w:t>
      </w:r>
      <w:r>
        <w:rPr>
          <w:sz w:val="21"/>
        </w:rPr>
        <w:t xml:space="preserve">which </w:t>
      </w:r>
      <w:r>
        <w:rPr>
          <w:spacing w:val="-3"/>
          <w:sz w:val="21"/>
        </w:rPr>
        <w:t xml:space="preserve">involves </w:t>
      </w:r>
      <w:r>
        <w:rPr>
          <w:i/>
          <w:sz w:val="21"/>
        </w:rPr>
        <w:t>unnecessarily</w:t>
      </w:r>
      <w:r>
        <w:rPr>
          <w:i/>
          <w:sz w:val="21"/>
        </w:rPr>
        <w:t xml:space="preserve"> </w:t>
      </w:r>
      <w:r>
        <w:rPr>
          <w:spacing w:val="-3"/>
          <w:sz w:val="21"/>
        </w:rPr>
        <w:t xml:space="preserve">filing </w:t>
      </w:r>
      <w:r>
        <w:rPr>
          <w:sz w:val="21"/>
        </w:rPr>
        <w:t xml:space="preserve">more </w:t>
      </w:r>
      <w:r>
        <w:rPr>
          <w:spacing w:val="-3"/>
          <w:sz w:val="21"/>
        </w:rPr>
        <w:t xml:space="preserve">charges than are </w:t>
      </w:r>
      <w:r>
        <w:rPr>
          <w:sz w:val="21"/>
        </w:rPr>
        <w:t xml:space="preserve">pleaded or indicted, and considers if this is a problem in Victoria. After </w:t>
      </w:r>
      <w:r>
        <w:rPr>
          <w:spacing w:val="-3"/>
          <w:sz w:val="21"/>
        </w:rPr>
        <w:t xml:space="preserve">concluding  that  overcharging  </w:t>
      </w:r>
      <w:r>
        <w:rPr>
          <w:sz w:val="21"/>
        </w:rPr>
        <w:t xml:space="preserve">is a </w:t>
      </w:r>
      <w:r>
        <w:rPr>
          <w:spacing w:val="-3"/>
          <w:sz w:val="21"/>
        </w:rPr>
        <w:t>problem,</w:t>
      </w:r>
      <w:r>
        <w:rPr>
          <w:spacing w:val="41"/>
          <w:sz w:val="21"/>
        </w:rPr>
        <w:t xml:space="preserve"> </w:t>
      </w:r>
      <w:r>
        <w:rPr>
          <w:sz w:val="21"/>
        </w:rPr>
        <w:t xml:space="preserve">the </w:t>
      </w:r>
      <w:r>
        <w:rPr>
          <w:spacing w:val="-3"/>
          <w:sz w:val="21"/>
        </w:rPr>
        <w:t xml:space="preserve">chapter  </w:t>
      </w:r>
      <w:r>
        <w:rPr>
          <w:sz w:val="21"/>
        </w:rPr>
        <w:t xml:space="preserve">discusses the </w:t>
      </w:r>
      <w:r>
        <w:rPr>
          <w:spacing w:val="-3"/>
          <w:sz w:val="21"/>
        </w:rPr>
        <w:t xml:space="preserve">consequences  </w:t>
      </w:r>
      <w:r>
        <w:rPr>
          <w:sz w:val="21"/>
        </w:rPr>
        <w:t xml:space="preserve">of </w:t>
      </w:r>
      <w:r>
        <w:rPr>
          <w:spacing w:val="-3"/>
          <w:sz w:val="21"/>
        </w:rPr>
        <w:t xml:space="preserve">overcharging for </w:t>
      </w:r>
      <w:r>
        <w:rPr>
          <w:sz w:val="21"/>
        </w:rPr>
        <w:t xml:space="preserve">the </w:t>
      </w:r>
      <w:r>
        <w:rPr>
          <w:spacing w:val="-3"/>
          <w:sz w:val="21"/>
        </w:rPr>
        <w:t xml:space="preserve">accused, for </w:t>
      </w:r>
      <w:r>
        <w:rPr>
          <w:sz w:val="21"/>
        </w:rPr>
        <w:t xml:space="preserve">efficiency, and </w:t>
      </w:r>
      <w:r>
        <w:rPr>
          <w:spacing w:val="-3"/>
          <w:sz w:val="21"/>
        </w:rPr>
        <w:t>for</w:t>
      </w:r>
      <w:r>
        <w:rPr>
          <w:spacing w:val="-18"/>
          <w:sz w:val="21"/>
        </w:rPr>
        <w:t xml:space="preserve"> </w:t>
      </w:r>
      <w:r>
        <w:rPr>
          <w:sz w:val="21"/>
        </w:rPr>
        <w:t>victims</w:t>
      </w:r>
      <w:r>
        <w:rPr>
          <w:sz w:val="21"/>
        </w:rPr>
        <w:t xml:space="preserve"> and witnesses.</w:t>
      </w:r>
    </w:p>
    <w:p w:rsidR="00837026" w:rsidRDefault="000C6FF6">
      <w:pPr>
        <w:pStyle w:val="ListParagraph"/>
        <w:numPr>
          <w:ilvl w:val="1"/>
          <w:numId w:val="79"/>
        </w:numPr>
        <w:tabs>
          <w:tab w:val="left" w:pos="2380"/>
          <w:tab w:val="left" w:pos="2382"/>
        </w:tabs>
        <w:spacing w:before="125" w:line="242" w:lineRule="auto"/>
        <w:ind w:right="1785"/>
        <w:rPr>
          <w:sz w:val="21"/>
        </w:rPr>
      </w:pPr>
      <w:r>
        <w:rPr>
          <w:sz w:val="21"/>
        </w:rPr>
        <w:t xml:space="preserve">The </w:t>
      </w:r>
      <w:r>
        <w:rPr>
          <w:spacing w:val="-3"/>
          <w:sz w:val="21"/>
        </w:rPr>
        <w:t xml:space="preserve">Commission </w:t>
      </w:r>
      <w:r>
        <w:rPr>
          <w:sz w:val="21"/>
        </w:rPr>
        <w:t xml:space="preserve">considers a </w:t>
      </w:r>
      <w:r>
        <w:rPr>
          <w:spacing w:val="-3"/>
          <w:sz w:val="21"/>
        </w:rPr>
        <w:t xml:space="preserve">range </w:t>
      </w:r>
      <w:r>
        <w:rPr>
          <w:sz w:val="21"/>
        </w:rPr>
        <w:t xml:space="preserve">of responses </w:t>
      </w:r>
      <w:r>
        <w:rPr>
          <w:spacing w:val="-3"/>
          <w:sz w:val="21"/>
        </w:rPr>
        <w:t xml:space="preserve">to overcharging. </w:t>
      </w:r>
      <w:r>
        <w:rPr>
          <w:sz w:val="21"/>
        </w:rPr>
        <w:t xml:space="preserve">It </w:t>
      </w:r>
      <w:r>
        <w:rPr>
          <w:spacing w:val="-3"/>
          <w:sz w:val="21"/>
        </w:rPr>
        <w:t xml:space="preserve">concludes </w:t>
      </w:r>
      <w:r>
        <w:rPr>
          <w:sz w:val="21"/>
        </w:rPr>
        <w:t xml:space="preserve">there is a need </w:t>
      </w:r>
      <w:r>
        <w:rPr>
          <w:spacing w:val="-3"/>
          <w:sz w:val="21"/>
        </w:rPr>
        <w:t xml:space="preserve">to </w:t>
      </w:r>
      <w:r>
        <w:rPr>
          <w:sz w:val="21"/>
        </w:rPr>
        <w:t xml:space="preserve">provide Victoria </w:t>
      </w:r>
      <w:r>
        <w:rPr>
          <w:spacing w:val="-3"/>
          <w:sz w:val="21"/>
        </w:rPr>
        <w:t xml:space="preserve">Police </w:t>
      </w:r>
      <w:r>
        <w:rPr>
          <w:sz w:val="21"/>
        </w:rPr>
        <w:t xml:space="preserve">with better </w:t>
      </w:r>
      <w:r>
        <w:rPr>
          <w:spacing w:val="-3"/>
          <w:sz w:val="21"/>
        </w:rPr>
        <w:t xml:space="preserve">charging training </w:t>
      </w:r>
      <w:r>
        <w:rPr>
          <w:sz w:val="21"/>
        </w:rPr>
        <w:t xml:space="preserve">and support, and </w:t>
      </w:r>
      <w:r>
        <w:rPr>
          <w:spacing w:val="-3"/>
          <w:sz w:val="21"/>
        </w:rPr>
        <w:t xml:space="preserve">to involve  </w:t>
      </w:r>
      <w:r>
        <w:rPr>
          <w:sz w:val="21"/>
        </w:rPr>
        <w:t xml:space="preserve">the DPP in </w:t>
      </w:r>
      <w:r>
        <w:rPr>
          <w:spacing w:val="-3"/>
          <w:sz w:val="21"/>
        </w:rPr>
        <w:t xml:space="preserve">charging </w:t>
      </w:r>
      <w:r>
        <w:rPr>
          <w:sz w:val="21"/>
        </w:rPr>
        <w:t xml:space="preserve">decisions at an early stage. It describes </w:t>
      </w:r>
      <w:r>
        <w:rPr>
          <w:spacing w:val="-3"/>
          <w:sz w:val="21"/>
        </w:rPr>
        <w:t xml:space="preserve">recent initiatives to improve consultation </w:t>
      </w:r>
      <w:r>
        <w:rPr>
          <w:sz w:val="21"/>
        </w:rPr>
        <w:t xml:space="preserve">with victims about </w:t>
      </w:r>
      <w:r>
        <w:rPr>
          <w:spacing w:val="-3"/>
          <w:sz w:val="21"/>
        </w:rPr>
        <w:t xml:space="preserve">charging </w:t>
      </w:r>
      <w:r>
        <w:rPr>
          <w:sz w:val="21"/>
        </w:rPr>
        <w:t xml:space="preserve">and  resolution  decisions.  These  </w:t>
      </w:r>
      <w:r>
        <w:rPr>
          <w:spacing w:val="-3"/>
          <w:sz w:val="21"/>
        </w:rPr>
        <w:t xml:space="preserve">initiatives </w:t>
      </w:r>
      <w:r>
        <w:rPr>
          <w:sz w:val="21"/>
        </w:rPr>
        <w:t xml:space="preserve">should </w:t>
      </w:r>
      <w:r>
        <w:rPr>
          <w:spacing w:val="-3"/>
          <w:sz w:val="21"/>
        </w:rPr>
        <w:t xml:space="preserve">reduce </w:t>
      </w:r>
      <w:r>
        <w:rPr>
          <w:sz w:val="21"/>
        </w:rPr>
        <w:t xml:space="preserve">the </w:t>
      </w:r>
      <w:r>
        <w:rPr>
          <w:spacing w:val="-3"/>
          <w:sz w:val="21"/>
        </w:rPr>
        <w:t xml:space="preserve">trauma </w:t>
      </w:r>
      <w:r>
        <w:rPr>
          <w:sz w:val="21"/>
        </w:rPr>
        <w:t xml:space="preserve">experienced by victims and other witnesses when </w:t>
      </w:r>
      <w:r>
        <w:rPr>
          <w:spacing w:val="-3"/>
          <w:sz w:val="21"/>
        </w:rPr>
        <w:t>charges are withdrawn.</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4"/>
        <w:rPr>
          <w:sz w:val="15"/>
        </w:rPr>
      </w:pPr>
      <w:r>
        <w:pict>
          <v:line id="_x0000_s1232" style="position:absolute;z-index:251634688;mso-wrap-distance-left:0;mso-wrap-distance-right:0;mso-position-horizontal-relative:page" from="79.35pt,11.8pt" to="515.9pt,11.8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w w:val="105"/>
          <w:sz w:val="13"/>
        </w:rPr>
        <w:t>Victoria</w:t>
      </w:r>
      <w:r>
        <w:rPr>
          <w:spacing w:val="4"/>
          <w:w w:val="105"/>
          <w:sz w:val="13"/>
        </w:rPr>
        <w:t xml:space="preserve"> </w:t>
      </w:r>
      <w:r>
        <w:rPr>
          <w:w w:val="105"/>
          <w:sz w:val="13"/>
        </w:rPr>
        <w:t>Police,</w:t>
      </w:r>
      <w:r>
        <w:rPr>
          <w:spacing w:val="5"/>
          <w:w w:val="105"/>
          <w:sz w:val="13"/>
        </w:rPr>
        <w:t xml:space="preserve"> </w:t>
      </w:r>
      <w:r>
        <w:rPr>
          <w:i/>
          <w:w w:val="105"/>
          <w:sz w:val="13"/>
        </w:rPr>
        <w:t>Victoria</w:t>
      </w:r>
      <w:r>
        <w:rPr>
          <w:i/>
          <w:spacing w:val="5"/>
          <w:w w:val="105"/>
          <w:sz w:val="13"/>
        </w:rPr>
        <w:t xml:space="preserve"> </w:t>
      </w:r>
      <w:r>
        <w:rPr>
          <w:i/>
          <w:w w:val="105"/>
          <w:sz w:val="13"/>
        </w:rPr>
        <w:t>Police</w:t>
      </w:r>
      <w:r>
        <w:rPr>
          <w:i/>
          <w:spacing w:val="4"/>
          <w:w w:val="105"/>
          <w:sz w:val="13"/>
        </w:rPr>
        <w:t xml:space="preserve"> </w:t>
      </w:r>
      <w:r>
        <w:rPr>
          <w:i/>
          <w:w w:val="105"/>
          <w:sz w:val="13"/>
        </w:rPr>
        <w:t>Manual</w:t>
      </w:r>
      <w:r>
        <w:rPr>
          <w:i/>
          <w:spacing w:val="5"/>
          <w:w w:val="105"/>
          <w:sz w:val="13"/>
        </w:rPr>
        <w:t xml:space="preserve"> </w:t>
      </w:r>
      <w:r>
        <w:rPr>
          <w:spacing w:val="2"/>
          <w:w w:val="105"/>
          <w:sz w:val="13"/>
        </w:rPr>
        <w:t>(CD-Rom,</w:t>
      </w:r>
      <w:r>
        <w:rPr>
          <w:spacing w:val="5"/>
          <w:w w:val="105"/>
          <w:sz w:val="13"/>
        </w:rPr>
        <w:t xml:space="preserve"> </w:t>
      </w:r>
      <w:r>
        <w:rPr>
          <w:w w:val="105"/>
          <w:sz w:val="13"/>
        </w:rPr>
        <w:t>29</w:t>
      </w:r>
      <w:r>
        <w:rPr>
          <w:spacing w:val="5"/>
          <w:w w:val="105"/>
          <w:sz w:val="13"/>
        </w:rPr>
        <w:t xml:space="preserve"> </w:t>
      </w:r>
      <w:r>
        <w:rPr>
          <w:w w:val="105"/>
          <w:sz w:val="13"/>
        </w:rPr>
        <w:t>April</w:t>
      </w:r>
      <w:r>
        <w:rPr>
          <w:spacing w:val="4"/>
          <w:w w:val="105"/>
          <w:sz w:val="13"/>
        </w:rPr>
        <w:t xml:space="preserve"> </w:t>
      </w:r>
      <w:r>
        <w:rPr>
          <w:w w:val="105"/>
          <w:sz w:val="13"/>
        </w:rPr>
        <w:t>2019)</w:t>
      </w:r>
      <w:r>
        <w:rPr>
          <w:spacing w:val="5"/>
          <w:w w:val="105"/>
          <w:sz w:val="13"/>
        </w:rPr>
        <w:t xml:space="preserve"> </w:t>
      </w:r>
      <w:r>
        <w:rPr>
          <w:w w:val="105"/>
          <w:sz w:val="13"/>
        </w:rPr>
        <w:t>6</w:t>
      </w:r>
      <w:r>
        <w:rPr>
          <w:spacing w:val="5"/>
          <w:w w:val="105"/>
          <w:sz w:val="13"/>
        </w:rPr>
        <w:t xml:space="preserve"> </w:t>
      </w:r>
      <w:r>
        <w:rPr>
          <w:spacing w:val="2"/>
          <w:w w:val="105"/>
          <w:sz w:val="13"/>
        </w:rPr>
        <w:t>[4.3].</w:t>
      </w:r>
    </w:p>
    <w:p w:rsidR="00837026" w:rsidRDefault="000C6FF6">
      <w:pPr>
        <w:pStyle w:val="ListParagraph"/>
        <w:numPr>
          <w:ilvl w:val="0"/>
          <w:numId w:val="45"/>
        </w:numPr>
        <w:tabs>
          <w:tab w:val="left" w:pos="2380"/>
          <w:tab w:val="left" w:pos="2382"/>
        </w:tabs>
        <w:ind w:right="1665"/>
        <w:rPr>
          <w:sz w:val="13"/>
        </w:rPr>
      </w:pPr>
      <w:r>
        <w:rPr>
          <w:w w:val="105"/>
          <w:sz w:val="13"/>
        </w:rPr>
        <w:t xml:space="preserve">Director of Public Prosecutions for Victoria, Office of Public Prosecutions Victoria, </w:t>
      </w:r>
      <w:r>
        <w:rPr>
          <w:i/>
          <w:w w:val="105"/>
          <w:sz w:val="13"/>
        </w:rPr>
        <w:t>Policy of the Dir</w:t>
      </w:r>
      <w:r>
        <w:rPr>
          <w:i/>
          <w:w w:val="105"/>
          <w:sz w:val="13"/>
        </w:rPr>
        <w:t xml:space="preserve">ector of Public Prosecutions for Victoria    </w:t>
      </w:r>
      <w:r>
        <w:rPr>
          <w:spacing w:val="-3"/>
          <w:w w:val="105"/>
          <w:sz w:val="13"/>
        </w:rPr>
        <w:t xml:space="preserve">(17 </w:t>
      </w:r>
      <w:r>
        <w:rPr>
          <w:w w:val="105"/>
          <w:sz w:val="13"/>
        </w:rPr>
        <w:t xml:space="preserve">December 2019) 2 </w:t>
      </w:r>
      <w:r>
        <w:rPr>
          <w:spacing w:val="2"/>
          <w:w w:val="105"/>
          <w:sz w:val="13"/>
        </w:rPr>
        <w:t>&lt;</w:t>
      </w:r>
      <w:hyperlink r:id="rId94">
        <w:r>
          <w:rPr>
            <w:spacing w:val="2"/>
            <w:w w:val="105"/>
            <w:sz w:val="13"/>
          </w:rPr>
          <w:t>http://www.opp.vic.gov.au/Resources/Policies</w:t>
        </w:r>
      </w:hyperlink>
      <w:r>
        <w:rPr>
          <w:spacing w:val="2"/>
          <w:w w:val="105"/>
          <w:sz w:val="13"/>
        </w:rPr>
        <w:t xml:space="preserve">&gt;. </w:t>
      </w:r>
      <w:r>
        <w:rPr>
          <w:w w:val="105"/>
          <w:sz w:val="13"/>
        </w:rPr>
        <w:t xml:space="preserve">See also Victorian Law Reform Commission, </w:t>
      </w:r>
      <w:r>
        <w:rPr>
          <w:i/>
          <w:w w:val="105"/>
          <w:sz w:val="13"/>
        </w:rPr>
        <w:t xml:space="preserve">Committals </w:t>
      </w:r>
      <w:r>
        <w:rPr>
          <w:spacing w:val="2"/>
          <w:w w:val="105"/>
          <w:sz w:val="13"/>
        </w:rPr>
        <w:t xml:space="preserve">(Issues </w:t>
      </w:r>
      <w:r>
        <w:rPr>
          <w:w w:val="105"/>
          <w:sz w:val="13"/>
        </w:rPr>
        <w:t>Paper, June 2019)</w:t>
      </w:r>
      <w:r>
        <w:rPr>
          <w:w w:val="105"/>
          <w:sz w:val="13"/>
        </w:rPr>
        <w:t xml:space="preserve"> </w:t>
      </w:r>
      <w:r>
        <w:rPr>
          <w:spacing w:val="-4"/>
          <w:w w:val="105"/>
          <w:sz w:val="13"/>
        </w:rPr>
        <w:t xml:space="preserve">12  </w:t>
      </w:r>
      <w:r>
        <w:rPr>
          <w:spacing w:val="2"/>
          <w:w w:val="105"/>
          <w:sz w:val="13"/>
        </w:rPr>
        <w:t xml:space="preserve">[3.9]–[3.13], </w:t>
      </w:r>
      <w:r>
        <w:rPr>
          <w:w w:val="105"/>
          <w:sz w:val="13"/>
        </w:rPr>
        <w:t>discussing the factors that the police and the DPP must take into account before deciding to file charges</w:t>
      </w:r>
      <w:r>
        <w:rPr>
          <w:spacing w:val="30"/>
          <w:w w:val="105"/>
          <w:sz w:val="13"/>
        </w:rPr>
        <w:t xml:space="preserve"> </w:t>
      </w:r>
      <w:r>
        <w:rPr>
          <w:w w:val="105"/>
          <w:sz w:val="13"/>
        </w:rPr>
        <w:t>or an</w:t>
      </w:r>
      <w:r>
        <w:rPr>
          <w:spacing w:val="9"/>
          <w:w w:val="105"/>
          <w:sz w:val="13"/>
        </w:rPr>
        <w:t xml:space="preserve"> </w:t>
      </w:r>
      <w:r>
        <w:rPr>
          <w:w w:val="105"/>
          <w:sz w:val="13"/>
        </w:rPr>
        <w:t>indictment.</w:t>
      </w:r>
    </w:p>
    <w:p w:rsidR="00837026" w:rsidRDefault="000C6FF6">
      <w:pPr>
        <w:pStyle w:val="ListParagraph"/>
        <w:numPr>
          <w:ilvl w:val="0"/>
          <w:numId w:val="45"/>
        </w:numPr>
        <w:tabs>
          <w:tab w:val="left" w:pos="2380"/>
          <w:tab w:val="left" w:pos="2382"/>
        </w:tabs>
        <w:spacing w:before="6"/>
        <w:ind w:right="2026"/>
        <w:rPr>
          <w:sz w:val="13"/>
        </w:rPr>
      </w:pPr>
      <w:r>
        <w:rPr>
          <w:w w:val="105"/>
          <w:sz w:val="13"/>
        </w:rPr>
        <w:t xml:space="preserve">Submissions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19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Consultations 8 </w:t>
      </w:r>
      <w:r>
        <w:rPr>
          <w:spacing w:val="2"/>
          <w:w w:val="105"/>
          <w:sz w:val="13"/>
        </w:rPr>
        <w:t xml:space="preserve">(Victoria </w:t>
      </w:r>
      <w:r>
        <w:rPr>
          <w:w w:val="105"/>
          <w:sz w:val="13"/>
        </w:rPr>
        <w:t xml:space="preserve">Legal </w:t>
      </w:r>
      <w:r>
        <w:rPr>
          <w:spacing w:val="2"/>
          <w:w w:val="105"/>
          <w:sz w:val="13"/>
        </w:rPr>
        <w:t xml:space="preserve">Aid), </w:t>
      </w:r>
      <w:r>
        <w:rPr>
          <w:spacing w:val="-4"/>
          <w:w w:val="105"/>
          <w:sz w:val="13"/>
        </w:rPr>
        <w:t xml:space="preserve">13 </w:t>
      </w:r>
      <w:r>
        <w:rPr>
          <w:w w:val="105"/>
          <w:sz w:val="13"/>
        </w:rPr>
        <w:t>(Goulburn Valley practitioners),</w:t>
      </w:r>
      <w:r>
        <w:rPr>
          <w:spacing w:val="5"/>
          <w:w w:val="105"/>
          <w:sz w:val="13"/>
        </w:rPr>
        <w:t xml:space="preserve"> </w:t>
      </w:r>
      <w:r>
        <w:rPr>
          <w:w w:val="105"/>
          <w:sz w:val="13"/>
        </w:rPr>
        <w:t>16</w:t>
      </w:r>
      <w:r>
        <w:rPr>
          <w:spacing w:val="5"/>
          <w:w w:val="105"/>
          <w:sz w:val="13"/>
        </w:rPr>
        <w:t xml:space="preserve"> </w:t>
      </w:r>
      <w:r>
        <w:rPr>
          <w:w w:val="105"/>
          <w:sz w:val="13"/>
        </w:rPr>
        <w:t>(LaTrobe</w:t>
      </w:r>
      <w:r>
        <w:rPr>
          <w:spacing w:val="6"/>
          <w:w w:val="105"/>
          <w:sz w:val="13"/>
        </w:rPr>
        <w:t xml:space="preserve"> </w:t>
      </w:r>
      <w:r>
        <w:rPr>
          <w:w w:val="105"/>
          <w:sz w:val="13"/>
        </w:rPr>
        <w:t>Valley</w:t>
      </w:r>
      <w:r>
        <w:rPr>
          <w:spacing w:val="5"/>
          <w:w w:val="105"/>
          <w:sz w:val="13"/>
        </w:rPr>
        <w:t xml:space="preserve"> </w:t>
      </w:r>
      <w:r>
        <w:rPr>
          <w:w w:val="105"/>
          <w:sz w:val="13"/>
        </w:rPr>
        <w:t>practitioners),</w:t>
      </w:r>
      <w:r>
        <w:rPr>
          <w:spacing w:val="6"/>
          <w:w w:val="105"/>
          <w:sz w:val="13"/>
        </w:rPr>
        <w:t xml:space="preserve"> </w:t>
      </w:r>
      <w:r>
        <w:rPr>
          <w:w w:val="105"/>
          <w:sz w:val="13"/>
        </w:rPr>
        <w:t>18</w:t>
      </w:r>
      <w:r>
        <w:rPr>
          <w:spacing w:val="5"/>
          <w:w w:val="105"/>
          <w:sz w:val="13"/>
        </w:rPr>
        <w:t xml:space="preserve"> </w:t>
      </w:r>
      <w:r>
        <w:rPr>
          <w:w w:val="105"/>
          <w:sz w:val="13"/>
        </w:rPr>
        <w:t>(Academic</w:t>
      </w:r>
      <w:r>
        <w:rPr>
          <w:spacing w:val="5"/>
          <w:w w:val="105"/>
          <w:sz w:val="13"/>
        </w:rPr>
        <w:t xml:space="preserve"> </w:t>
      </w:r>
      <w:r>
        <w:rPr>
          <w:w w:val="105"/>
          <w:sz w:val="13"/>
        </w:rPr>
        <w:t>Roundtable),</w:t>
      </w:r>
      <w:r>
        <w:rPr>
          <w:spacing w:val="6"/>
          <w:w w:val="105"/>
          <w:sz w:val="13"/>
        </w:rPr>
        <w:t xml:space="preserve"> </w:t>
      </w:r>
      <w:r>
        <w:rPr>
          <w:w w:val="105"/>
          <w:sz w:val="13"/>
        </w:rPr>
        <w:t>29</w:t>
      </w:r>
      <w:r>
        <w:rPr>
          <w:spacing w:val="5"/>
          <w:w w:val="105"/>
          <w:sz w:val="13"/>
        </w:rPr>
        <w:t xml:space="preserve"> </w:t>
      </w:r>
      <w:r>
        <w:rPr>
          <w:w w:val="105"/>
          <w:sz w:val="13"/>
        </w:rPr>
        <w:t>(Bendigo</w:t>
      </w:r>
      <w:r>
        <w:rPr>
          <w:spacing w:val="6"/>
          <w:w w:val="105"/>
          <w:sz w:val="13"/>
        </w:rPr>
        <w:t xml:space="preserve"> </w:t>
      </w:r>
      <w:r>
        <w:rPr>
          <w:w w:val="105"/>
          <w:sz w:val="13"/>
        </w:rPr>
        <w:t>Magistrates’</w:t>
      </w:r>
      <w:r>
        <w:rPr>
          <w:spacing w:val="5"/>
          <w:w w:val="105"/>
          <w:sz w:val="13"/>
        </w:rPr>
        <w:t xml:space="preserve"> </w:t>
      </w:r>
      <w:r>
        <w:rPr>
          <w:w w:val="105"/>
          <w:sz w:val="13"/>
        </w:rPr>
        <w:t>Court).</w:t>
      </w:r>
    </w:p>
    <w:p w:rsidR="00837026" w:rsidRDefault="000C6FF6">
      <w:pPr>
        <w:pStyle w:val="ListParagraph"/>
        <w:numPr>
          <w:ilvl w:val="0"/>
          <w:numId w:val="45"/>
        </w:numPr>
        <w:tabs>
          <w:tab w:val="left" w:pos="2380"/>
          <w:tab w:val="left" w:pos="2382"/>
        </w:tabs>
        <w:spacing w:before="2"/>
        <w:ind w:right="1829"/>
        <w:rPr>
          <w:sz w:val="13"/>
        </w:rPr>
      </w:pPr>
      <w:r>
        <w:pict>
          <v:shape id="_x0000_s1231" type="#_x0000_t202" style="position:absolute;left:0;text-align:left;margin-left:36pt;margin-top:3.05pt;width:13.75pt;height:14.25pt;z-index:251698176;mso-position-horizontal-relative:page" filled="f" stroked="f">
            <v:textbox inset="0,0,0,0">
              <w:txbxContent>
                <w:p w:rsidR="00837026" w:rsidRDefault="000C6FF6">
                  <w:pPr>
                    <w:spacing w:line="284" w:lineRule="exact"/>
                    <w:rPr>
                      <w:b/>
                      <w:sz w:val="24"/>
                    </w:rPr>
                  </w:pPr>
                  <w:r>
                    <w:rPr>
                      <w:b/>
                      <w:color w:val="37617A"/>
                      <w:w w:val="110"/>
                      <w:sz w:val="24"/>
                    </w:rPr>
                    <w:t>80</w:t>
                  </w:r>
                </w:p>
              </w:txbxContent>
            </v:textbox>
            <w10:wrap anchorx="page"/>
          </v:shape>
        </w:pict>
      </w:r>
      <w:r>
        <w:rPr>
          <w:w w:val="105"/>
          <w:sz w:val="13"/>
        </w:rPr>
        <w:t xml:space="preserve">The informant or prosecution may seek leave to withdraw charges or file additional charges: see </w:t>
      </w:r>
      <w:r>
        <w:rPr>
          <w:i/>
          <w:w w:val="105"/>
          <w:sz w:val="13"/>
        </w:rPr>
        <w:t>Cr</w:t>
      </w:r>
      <w:r>
        <w:rPr>
          <w:i/>
          <w:w w:val="105"/>
          <w:sz w:val="13"/>
        </w:rPr>
        <w:t xml:space="preserve">iminal Procedure Act 2009 </w:t>
      </w:r>
      <w:r>
        <w:rPr>
          <w:spacing w:val="2"/>
          <w:w w:val="105"/>
          <w:sz w:val="13"/>
        </w:rPr>
        <w:t xml:space="preserve">(Vic) </w:t>
      </w:r>
      <w:r>
        <w:rPr>
          <w:w w:val="105"/>
          <w:sz w:val="13"/>
        </w:rPr>
        <w:t>ss 8, 164,</w:t>
      </w:r>
      <w:r>
        <w:rPr>
          <w:spacing w:val="4"/>
          <w:w w:val="105"/>
          <w:sz w:val="13"/>
        </w:rPr>
        <w:t xml:space="preserve"> </w:t>
      </w:r>
      <w:r>
        <w:rPr>
          <w:w w:val="105"/>
          <w:sz w:val="13"/>
        </w:rPr>
        <w:t>165.</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48" w:name="_TOC_250073"/>
      <w:bookmarkEnd w:id="48"/>
      <w:r>
        <w:rPr>
          <w:color w:val="37617A"/>
          <w:w w:val="115"/>
        </w:rPr>
        <w:t>Current approach to charging</w:t>
      </w:r>
    </w:p>
    <w:p w:rsidR="00837026" w:rsidRDefault="000C6FF6">
      <w:pPr>
        <w:pStyle w:val="Heading4"/>
        <w:spacing w:before="279"/>
      </w:pPr>
      <w:bookmarkStart w:id="49" w:name="_TOC_250072"/>
      <w:bookmarkEnd w:id="49"/>
      <w:r>
        <w:rPr>
          <w:w w:val="115"/>
        </w:rPr>
        <w:t>Responsibility for investigating criminal conduct and filing charges</w:t>
      </w:r>
    </w:p>
    <w:p w:rsidR="00837026" w:rsidRDefault="000C6FF6">
      <w:pPr>
        <w:pStyle w:val="ListParagraph"/>
        <w:numPr>
          <w:ilvl w:val="1"/>
          <w:numId w:val="79"/>
        </w:numPr>
        <w:tabs>
          <w:tab w:val="left" w:pos="2381"/>
          <w:tab w:val="left" w:pos="2382"/>
        </w:tabs>
        <w:spacing w:before="138" w:line="242" w:lineRule="auto"/>
        <w:ind w:right="1586"/>
        <w:rPr>
          <w:sz w:val="12"/>
        </w:rPr>
      </w:pPr>
      <w:r>
        <w:rPr>
          <w:spacing w:val="-3"/>
          <w:sz w:val="21"/>
        </w:rPr>
        <w:t xml:space="preserve">Several </w:t>
      </w:r>
      <w:r>
        <w:rPr>
          <w:sz w:val="21"/>
        </w:rPr>
        <w:t xml:space="preserve">agencies </w:t>
      </w:r>
      <w:r>
        <w:rPr>
          <w:spacing w:val="-3"/>
          <w:sz w:val="21"/>
        </w:rPr>
        <w:t xml:space="preserve">have responsibility for investigating criminal </w:t>
      </w:r>
      <w:r>
        <w:rPr>
          <w:sz w:val="21"/>
        </w:rPr>
        <w:t xml:space="preserve">conduct. Victoria  </w:t>
      </w:r>
      <w:r>
        <w:rPr>
          <w:spacing w:val="-3"/>
          <w:sz w:val="21"/>
        </w:rPr>
        <w:t xml:space="preserve">Police </w:t>
      </w:r>
      <w:r>
        <w:rPr>
          <w:sz w:val="21"/>
        </w:rPr>
        <w:t xml:space="preserve">conducts most </w:t>
      </w:r>
      <w:r>
        <w:rPr>
          <w:spacing w:val="-3"/>
          <w:sz w:val="21"/>
        </w:rPr>
        <w:t xml:space="preserve">criminal investigations </w:t>
      </w:r>
      <w:r>
        <w:rPr>
          <w:sz w:val="21"/>
        </w:rPr>
        <w:t xml:space="preserve">in  this  </w:t>
      </w:r>
      <w:r>
        <w:rPr>
          <w:spacing w:val="-3"/>
          <w:sz w:val="21"/>
        </w:rPr>
        <w:t xml:space="preserve">state.  </w:t>
      </w:r>
      <w:r>
        <w:rPr>
          <w:spacing w:val="-4"/>
          <w:sz w:val="21"/>
        </w:rPr>
        <w:t xml:space="preserve">Commonwealth  </w:t>
      </w:r>
      <w:r>
        <w:rPr>
          <w:sz w:val="21"/>
        </w:rPr>
        <w:t xml:space="preserve">offences  </w:t>
      </w:r>
      <w:r>
        <w:rPr>
          <w:spacing w:val="-3"/>
          <w:sz w:val="21"/>
        </w:rPr>
        <w:t xml:space="preserve">are investigated </w:t>
      </w:r>
      <w:r>
        <w:rPr>
          <w:sz w:val="21"/>
        </w:rPr>
        <w:t xml:space="preserve">by the </w:t>
      </w:r>
      <w:r>
        <w:rPr>
          <w:spacing w:val="-3"/>
          <w:sz w:val="21"/>
        </w:rPr>
        <w:t xml:space="preserve">Australian </w:t>
      </w:r>
      <w:r>
        <w:rPr>
          <w:sz w:val="21"/>
        </w:rPr>
        <w:t xml:space="preserve">Federal </w:t>
      </w:r>
      <w:r>
        <w:rPr>
          <w:spacing w:val="-3"/>
          <w:sz w:val="21"/>
        </w:rPr>
        <w:t xml:space="preserve">Police, </w:t>
      </w:r>
      <w:r>
        <w:rPr>
          <w:sz w:val="21"/>
        </w:rPr>
        <w:t xml:space="preserve">sometimes in  </w:t>
      </w:r>
      <w:r>
        <w:rPr>
          <w:spacing w:val="-3"/>
          <w:sz w:val="21"/>
        </w:rPr>
        <w:t xml:space="preserve">collaboration  </w:t>
      </w:r>
      <w:r>
        <w:rPr>
          <w:sz w:val="21"/>
        </w:rPr>
        <w:t xml:space="preserve">with  Victoria </w:t>
      </w:r>
      <w:r>
        <w:rPr>
          <w:spacing w:val="-4"/>
          <w:sz w:val="21"/>
        </w:rPr>
        <w:t>Police.</w:t>
      </w:r>
      <w:r>
        <w:rPr>
          <w:spacing w:val="-4"/>
          <w:position w:val="7"/>
          <w:sz w:val="12"/>
        </w:rPr>
        <w:t>5</w:t>
      </w:r>
      <w:r>
        <w:rPr>
          <w:spacing w:val="-4"/>
          <w:position w:val="7"/>
          <w:sz w:val="12"/>
        </w:rPr>
        <w:t xml:space="preserve"> </w:t>
      </w:r>
      <w:r>
        <w:rPr>
          <w:spacing w:val="-3"/>
          <w:sz w:val="21"/>
        </w:rPr>
        <w:t xml:space="preserve">Statutory </w:t>
      </w:r>
      <w:r>
        <w:rPr>
          <w:sz w:val="21"/>
        </w:rPr>
        <w:t xml:space="preserve">agencies </w:t>
      </w:r>
      <w:r>
        <w:rPr>
          <w:spacing w:val="-3"/>
          <w:sz w:val="21"/>
        </w:rPr>
        <w:t xml:space="preserve">such </w:t>
      </w:r>
      <w:r>
        <w:rPr>
          <w:sz w:val="21"/>
        </w:rPr>
        <w:t xml:space="preserve">as </w:t>
      </w:r>
      <w:r>
        <w:rPr>
          <w:spacing w:val="-3"/>
          <w:sz w:val="21"/>
        </w:rPr>
        <w:t xml:space="preserve">WorkSafe </w:t>
      </w:r>
      <w:r>
        <w:rPr>
          <w:sz w:val="21"/>
        </w:rPr>
        <w:t xml:space="preserve">Victoria and the </w:t>
      </w:r>
      <w:r>
        <w:rPr>
          <w:spacing w:val="-3"/>
          <w:sz w:val="21"/>
        </w:rPr>
        <w:t xml:space="preserve">Environmental </w:t>
      </w:r>
      <w:r>
        <w:rPr>
          <w:sz w:val="21"/>
        </w:rPr>
        <w:t xml:space="preserve">Protection Authority also </w:t>
      </w:r>
      <w:r>
        <w:rPr>
          <w:spacing w:val="-3"/>
          <w:sz w:val="21"/>
        </w:rPr>
        <w:t xml:space="preserve">have </w:t>
      </w:r>
      <w:r>
        <w:rPr>
          <w:sz w:val="21"/>
        </w:rPr>
        <w:t xml:space="preserve">the power </w:t>
      </w:r>
      <w:r>
        <w:rPr>
          <w:spacing w:val="-3"/>
          <w:sz w:val="21"/>
        </w:rPr>
        <w:t xml:space="preserve">to investigate criminal </w:t>
      </w:r>
      <w:r>
        <w:rPr>
          <w:sz w:val="21"/>
        </w:rPr>
        <w:t xml:space="preserve">conduct </w:t>
      </w:r>
      <w:r>
        <w:rPr>
          <w:spacing w:val="-4"/>
          <w:sz w:val="21"/>
        </w:rPr>
        <w:t xml:space="preserve">falling </w:t>
      </w:r>
      <w:r>
        <w:rPr>
          <w:spacing w:val="-3"/>
          <w:sz w:val="21"/>
        </w:rPr>
        <w:t xml:space="preserve">within </w:t>
      </w:r>
      <w:r>
        <w:rPr>
          <w:sz w:val="21"/>
        </w:rPr>
        <w:t xml:space="preserve">their statutory </w:t>
      </w:r>
      <w:r>
        <w:rPr>
          <w:spacing w:val="-3"/>
          <w:sz w:val="21"/>
        </w:rPr>
        <w:t xml:space="preserve">authority. </w:t>
      </w:r>
      <w:r>
        <w:rPr>
          <w:sz w:val="21"/>
        </w:rPr>
        <w:t xml:space="preserve">While the DPP </w:t>
      </w:r>
      <w:r>
        <w:rPr>
          <w:spacing w:val="-2"/>
          <w:sz w:val="21"/>
        </w:rPr>
        <w:t xml:space="preserve">has </w:t>
      </w:r>
      <w:r>
        <w:rPr>
          <w:sz w:val="21"/>
        </w:rPr>
        <w:t xml:space="preserve">the power </w:t>
      </w:r>
      <w:r>
        <w:rPr>
          <w:spacing w:val="-3"/>
          <w:sz w:val="21"/>
        </w:rPr>
        <w:t xml:space="preserve">to </w:t>
      </w:r>
      <w:r>
        <w:rPr>
          <w:sz w:val="21"/>
        </w:rPr>
        <w:t xml:space="preserve">provide advice about the </w:t>
      </w:r>
      <w:r>
        <w:rPr>
          <w:spacing w:val="-3"/>
          <w:sz w:val="21"/>
        </w:rPr>
        <w:t xml:space="preserve">investigation </w:t>
      </w:r>
      <w:r>
        <w:rPr>
          <w:sz w:val="21"/>
        </w:rPr>
        <w:t xml:space="preserve">of </w:t>
      </w:r>
      <w:r>
        <w:rPr>
          <w:sz w:val="21"/>
        </w:rPr>
        <w:t xml:space="preserve"> a </w:t>
      </w:r>
      <w:r>
        <w:rPr>
          <w:spacing w:val="-3"/>
          <w:sz w:val="21"/>
        </w:rPr>
        <w:t>criminal offence,</w:t>
      </w:r>
      <w:r>
        <w:rPr>
          <w:spacing w:val="-3"/>
          <w:position w:val="7"/>
          <w:sz w:val="12"/>
        </w:rPr>
        <w:t xml:space="preserve">6 </w:t>
      </w:r>
      <w:r>
        <w:rPr>
          <w:sz w:val="21"/>
        </w:rPr>
        <w:t xml:space="preserve">its </w:t>
      </w:r>
      <w:r>
        <w:rPr>
          <w:spacing w:val="-3"/>
          <w:sz w:val="21"/>
        </w:rPr>
        <w:t xml:space="preserve">longstanding </w:t>
      </w:r>
      <w:r>
        <w:rPr>
          <w:sz w:val="21"/>
        </w:rPr>
        <w:t xml:space="preserve">policy </w:t>
      </w:r>
      <w:r>
        <w:rPr>
          <w:spacing w:val="-2"/>
          <w:sz w:val="21"/>
        </w:rPr>
        <w:t xml:space="preserve">has </w:t>
      </w:r>
      <w:r>
        <w:rPr>
          <w:sz w:val="21"/>
        </w:rPr>
        <w:t xml:space="preserve">been </w:t>
      </w:r>
      <w:r>
        <w:rPr>
          <w:spacing w:val="-2"/>
          <w:sz w:val="21"/>
        </w:rPr>
        <w:t xml:space="preserve">not </w:t>
      </w:r>
      <w:r>
        <w:rPr>
          <w:spacing w:val="-3"/>
          <w:sz w:val="21"/>
        </w:rPr>
        <w:t xml:space="preserve">to </w:t>
      </w:r>
      <w:r>
        <w:rPr>
          <w:sz w:val="21"/>
        </w:rPr>
        <w:t xml:space="preserve">give advice about </w:t>
      </w:r>
      <w:r>
        <w:rPr>
          <w:spacing w:val="-3"/>
          <w:sz w:val="21"/>
        </w:rPr>
        <w:t xml:space="preserve">‘operational </w:t>
      </w:r>
      <w:r>
        <w:rPr>
          <w:sz w:val="21"/>
        </w:rPr>
        <w:t xml:space="preserve">or </w:t>
      </w:r>
      <w:r>
        <w:rPr>
          <w:spacing w:val="-3"/>
          <w:sz w:val="21"/>
        </w:rPr>
        <w:t>investigative</w:t>
      </w:r>
      <w:r>
        <w:rPr>
          <w:spacing w:val="8"/>
          <w:sz w:val="21"/>
        </w:rPr>
        <w:t xml:space="preserve"> </w:t>
      </w:r>
      <w:r>
        <w:rPr>
          <w:spacing w:val="-5"/>
          <w:sz w:val="21"/>
        </w:rPr>
        <w:t>matters’.</w:t>
      </w:r>
      <w:r>
        <w:rPr>
          <w:spacing w:val="-5"/>
          <w:position w:val="7"/>
          <w:sz w:val="12"/>
        </w:rPr>
        <w:t>7</w:t>
      </w:r>
    </w:p>
    <w:p w:rsidR="00837026" w:rsidRDefault="000C6FF6">
      <w:pPr>
        <w:pStyle w:val="ListParagraph"/>
        <w:numPr>
          <w:ilvl w:val="1"/>
          <w:numId w:val="79"/>
        </w:numPr>
        <w:tabs>
          <w:tab w:val="left" w:pos="2381"/>
          <w:tab w:val="left" w:pos="2382"/>
        </w:tabs>
        <w:spacing w:before="128" w:line="242" w:lineRule="auto"/>
        <w:ind w:right="1707"/>
        <w:rPr>
          <w:sz w:val="21"/>
        </w:rPr>
      </w:pPr>
      <w:r>
        <w:rPr>
          <w:spacing w:val="-4"/>
          <w:w w:val="105"/>
          <w:sz w:val="21"/>
        </w:rPr>
        <w:t xml:space="preserve">Criminal </w:t>
      </w:r>
      <w:r>
        <w:rPr>
          <w:spacing w:val="-3"/>
          <w:w w:val="105"/>
          <w:sz w:val="21"/>
        </w:rPr>
        <w:t xml:space="preserve">proceedings are commenced </w:t>
      </w:r>
      <w:r>
        <w:rPr>
          <w:w w:val="105"/>
          <w:sz w:val="21"/>
        </w:rPr>
        <w:t xml:space="preserve">in the lower courts by an </w:t>
      </w:r>
      <w:r>
        <w:rPr>
          <w:spacing w:val="-3"/>
          <w:w w:val="105"/>
          <w:sz w:val="21"/>
        </w:rPr>
        <w:t xml:space="preserve">investigating </w:t>
      </w:r>
      <w:r>
        <w:rPr>
          <w:w w:val="105"/>
          <w:sz w:val="21"/>
        </w:rPr>
        <w:t xml:space="preserve">officer (‘the informant’) </w:t>
      </w:r>
      <w:r>
        <w:rPr>
          <w:spacing w:val="-3"/>
          <w:w w:val="105"/>
          <w:sz w:val="21"/>
        </w:rPr>
        <w:t xml:space="preserve">filing </w:t>
      </w:r>
      <w:r>
        <w:rPr>
          <w:w w:val="105"/>
          <w:sz w:val="21"/>
        </w:rPr>
        <w:t xml:space="preserve">a </w:t>
      </w:r>
      <w:r>
        <w:rPr>
          <w:spacing w:val="-3"/>
          <w:w w:val="105"/>
          <w:sz w:val="21"/>
        </w:rPr>
        <w:t xml:space="preserve">charge </w:t>
      </w:r>
      <w:r>
        <w:rPr>
          <w:w w:val="105"/>
          <w:sz w:val="21"/>
        </w:rPr>
        <w:t>sheet.</w:t>
      </w:r>
      <w:r>
        <w:rPr>
          <w:w w:val="105"/>
          <w:position w:val="7"/>
          <w:sz w:val="12"/>
        </w:rPr>
        <w:t xml:space="preserve">8 </w:t>
      </w:r>
      <w:r>
        <w:rPr>
          <w:w w:val="105"/>
          <w:sz w:val="21"/>
        </w:rPr>
        <w:t xml:space="preserve">The </w:t>
      </w:r>
      <w:r>
        <w:rPr>
          <w:spacing w:val="-3"/>
          <w:w w:val="105"/>
          <w:sz w:val="21"/>
        </w:rPr>
        <w:t xml:space="preserve">charge </w:t>
      </w:r>
      <w:r>
        <w:rPr>
          <w:w w:val="105"/>
          <w:sz w:val="21"/>
        </w:rPr>
        <w:t xml:space="preserve">sheet must be signed by the </w:t>
      </w:r>
      <w:r>
        <w:rPr>
          <w:spacing w:val="-3"/>
          <w:w w:val="105"/>
          <w:sz w:val="21"/>
        </w:rPr>
        <w:t>informant personally.</w:t>
      </w:r>
      <w:r>
        <w:rPr>
          <w:spacing w:val="-3"/>
          <w:w w:val="105"/>
          <w:position w:val="7"/>
          <w:sz w:val="12"/>
        </w:rPr>
        <w:t xml:space="preserve">9 </w:t>
      </w:r>
      <w:r>
        <w:rPr>
          <w:w w:val="105"/>
          <w:sz w:val="21"/>
        </w:rPr>
        <w:t xml:space="preserve">In most cases, the </w:t>
      </w:r>
      <w:r>
        <w:rPr>
          <w:spacing w:val="-3"/>
          <w:w w:val="105"/>
          <w:sz w:val="21"/>
        </w:rPr>
        <w:t xml:space="preserve">informant </w:t>
      </w:r>
      <w:r>
        <w:rPr>
          <w:w w:val="105"/>
          <w:sz w:val="21"/>
        </w:rPr>
        <w:t xml:space="preserve">is a Victoria </w:t>
      </w:r>
      <w:r>
        <w:rPr>
          <w:spacing w:val="-3"/>
          <w:w w:val="105"/>
          <w:sz w:val="21"/>
        </w:rPr>
        <w:t>Police</w:t>
      </w:r>
      <w:r>
        <w:rPr>
          <w:spacing w:val="28"/>
          <w:w w:val="105"/>
          <w:sz w:val="21"/>
        </w:rPr>
        <w:t xml:space="preserve"> </w:t>
      </w:r>
      <w:r>
        <w:rPr>
          <w:spacing w:val="-3"/>
          <w:w w:val="105"/>
          <w:sz w:val="21"/>
        </w:rPr>
        <w:t>officer.</w:t>
      </w:r>
    </w:p>
    <w:p w:rsidR="00837026" w:rsidRDefault="000C6FF6">
      <w:pPr>
        <w:pStyle w:val="ListParagraph"/>
        <w:numPr>
          <w:ilvl w:val="1"/>
          <w:numId w:val="79"/>
        </w:numPr>
        <w:tabs>
          <w:tab w:val="left" w:pos="2381"/>
          <w:tab w:val="left" w:pos="2382"/>
        </w:tabs>
        <w:spacing w:before="124" w:line="242" w:lineRule="auto"/>
        <w:ind w:right="1875"/>
        <w:rPr>
          <w:sz w:val="12"/>
        </w:rPr>
      </w:pPr>
      <w:r>
        <w:rPr>
          <w:sz w:val="21"/>
        </w:rPr>
        <w:t xml:space="preserve">The DPP is </w:t>
      </w:r>
      <w:r>
        <w:rPr>
          <w:spacing w:val="-2"/>
          <w:sz w:val="21"/>
        </w:rPr>
        <w:t xml:space="preserve">not </w:t>
      </w:r>
      <w:r>
        <w:rPr>
          <w:spacing w:val="-3"/>
          <w:sz w:val="21"/>
        </w:rPr>
        <w:t xml:space="preserve">involved </w:t>
      </w:r>
      <w:r>
        <w:rPr>
          <w:sz w:val="21"/>
        </w:rPr>
        <w:t xml:space="preserve">in the </w:t>
      </w:r>
      <w:r>
        <w:rPr>
          <w:spacing w:val="-3"/>
          <w:sz w:val="21"/>
        </w:rPr>
        <w:t xml:space="preserve">initial drafting </w:t>
      </w:r>
      <w:r>
        <w:rPr>
          <w:sz w:val="21"/>
        </w:rPr>
        <w:t xml:space="preserve">of </w:t>
      </w:r>
      <w:r>
        <w:rPr>
          <w:spacing w:val="-3"/>
          <w:sz w:val="21"/>
        </w:rPr>
        <w:t xml:space="preserve">charges </w:t>
      </w:r>
      <w:r>
        <w:rPr>
          <w:sz w:val="21"/>
        </w:rPr>
        <w:t xml:space="preserve">but is  </w:t>
      </w:r>
      <w:r>
        <w:rPr>
          <w:spacing w:val="-3"/>
          <w:sz w:val="21"/>
        </w:rPr>
        <w:t xml:space="preserve">available  to  </w:t>
      </w:r>
      <w:r>
        <w:rPr>
          <w:sz w:val="21"/>
        </w:rPr>
        <w:t xml:space="preserve">provide </w:t>
      </w:r>
      <w:r>
        <w:rPr>
          <w:spacing w:val="-3"/>
          <w:sz w:val="21"/>
        </w:rPr>
        <w:t xml:space="preserve">charging </w:t>
      </w:r>
      <w:r>
        <w:rPr>
          <w:sz w:val="21"/>
        </w:rPr>
        <w:t xml:space="preserve">advice </w:t>
      </w:r>
      <w:r>
        <w:rPr>
          <w:spacing w:val="-3"/>
          <w:sz w:val="21"/>
        </w:rPr>
        <w:t xml:space="preserve">to </w:t>
      </w:r>
      <w:r>
        <w:rPr>
          <w:sz w:val="21"/>
        </w:rPr>
        <w:t xml:space="preserve">Victoria </w:t>
      </w:r>
      <w:r>
        <w:rPr>
          <w:spacing w:val="-3"/>
          <w:sz w:val="21"/>
        </w:rPr>
        <w:t xml:space="preserve">Police </w:t>
      </w:r>
      <w:r>
        <w:rPr>
          <w:sz w:val="21"/>
        </w:rPr>
        <w:t xml:space="preserve">or other </w:t>
      </w:r>
      <w:r>
        <w:rPr>
          <w:spacing w:val="-3"/>
          <w:sz w:val="21"/>
        </w:rPr>
        <w:t>inves</w:t>
      </w:r>
      <w:r>
        <w:rPr>
          <w:spacing w:val="-3"/>
          <w:sz w:val="21"/>
        </w:rPr>
        <w:t xml:space="preserve">tigative </w:t>
      </w:r>
      <w:r>
        <w:rPr>
          <w:sz w:val="21"/>
        </w:rPr>
        <w:t xml:space="preserve">agencies in cases </w:t>
      </w:r>
      <w:r>
        <w:rPr>
          <w:spacing w:val="-3"/>
          <w:sz w:val="21"/>
        </w:rPr>
        <w:t xml:space="preserve">that are </w:t>
      </w:r>
      <w:r>
        <w:rPr>
          <w:spacing w:val="-5"/>
          <w:sz w:val="21"/>
        </w:rPr>
        <w:t xml:space="preserve">‘complex’, </w:t>
      </w:r>
      <w:r>
        <w:rPr>
          <w:spacing w:val="-6"/>
          <w:sz w:val="21"/>
        </w:rPr>
        <w:t xml:space="preserve">‘novel’, </w:t>
      </w:r>
      <w:r>
        <w:rPr>
          <w:spacing w:val="-3"/>
          <w:sz w:val="21"/>
        </w:rPr>
        <w:t xml:space="preserve">have </w:t>
      </w:r>
      <w:r>
        <w:rPr>
          <w:sz w:val="21"/>
        </w:rPr>
        <w:t xml:space="preserve">policy </w:t>
      </w:r>
      <w:r>
        <w:rPr>
          <w:spacing w:val="-3"/>
          <w:sz w:val="21"/>
        </w:rPr>
        <w:t xml:space="preserve">implications, </w:t>
      </w:r>
      <w:r>
        <w:rPr>
          <w:sz w:val="21"/>
        </w:rPr>
        <w:t xml:space="preserve">or </w:t>
      </w:r>
      <w:r>
        <w:rPr>
          <w:spacing w:val="-3"/>
          <w:sz w:val="21"/>
        </w:rPr>
        <w:t xml:space="preserve">raise potential </w:t>
      </w:r>
      <w:r>
        <w:rPr>
          <w:sz w:val="21"/>
        </w:rPr>
        <w:t xml:space="preserve">conflicts of </w:t>
      </w:r>
      <w:r>
        <w:rPr>
          <w:spacing w:val="-3"/>
          <w:sz w:val="21"/>
        </w:rPr>
        <w:t xml:space="preserve">interest for </w:t>
      </w:r>
      <w:r>
        <w:rPr>
          <w:sz w:val="21"/>
        </w:rPr>
        <w:t xml:space="preserve">the </w:t>
      </w:r>
      <w:r>
        <w:rPr>
          <w:spacing w:val="-6"/>
          <w:sz w:val="21"/>
        </w:rPr>
        <w:t>police.</w:t>
      </w:r>
      <w:r>
        <w:rPr>
          <w:spacing w:val="-6"/>
          <w:position w:val="7"/>
          <w:sz w:val="12"/>
        </w:rPr>
        <w:t>10</w:t>
      </w:r>
    </w:p>
    <w:p w:rsidR="00837026" w:rsidRDefault="000C6FF6">
      <w:pPr>
        <w:pStyle w:val="ListParagraph"/>
        <w:numPr>
          <w:ilvl w:val="1"/>
          <w:numId w:val="79"/>
        </w:numPr>
        <w:tabs>
          <w:tab w:val="left" w:pos="2381"/>
          <w:tab w:val="left" w:pos="2382"/>
        </w:tabs>
        <w:spacing w:before="124" w:line="242" w:lineRule="auto"/>
        <w:ind w:right="1984"/>
        <w:rPr>
          <w:sz w:val="21"/>
        </w:rPr>
      </w:pPr>
      <w:r>
        <w:rPr>
          <w:w w:val="105"/>
          <w:sz w:val="21"/>
        </w:rPr>
        <w:t xml:space="preserve">After </w:t>
      </w:r>
      <w:r>
        <w:rPr>
          <w:spacing w:val="-3"/>
          <w:w w:val="105"/>
          <w:sz w:val="21"/>
        </w:rPr>
        <w:t xml:space="preserve">apprehension, </w:t>
      </w:r>
      <w:r>
        <w:rPr>
          <w:w w:val="105"/>
          <w:sz w:val="21"/>
        </w:rPr>
        <w:t xml:space="preserve">if the </w:t>
      </w:r>
      <w:r>
        <w:rPr>
          <w:spacing w:val="-3"/>
          <w:w w:val="105"/>
          <w:sz w:val="21"/>
        </w:rPr>
        <w:t xml:space="preserve">accused </w:t>
      </w:r>
      <w:r>
        <w:rPr>
          <w:spacing w:val="-2"/>
          <w:w w:val="105"/>
          <w:sz w:val="21"/>
        </w:rPr>
        <w:t xml:space="preserve">has not </w:t>
      </w:r>
      <w:r>
        <w:rPr>
          <w:w w:val="105"/>
          <w:sz w:val="21"/>
        </w:rPr>
        <w:t xml:space="preserve">been released by the </w:t>
      </w:r>
      <w:r>
        <w:rPr>
          <w:spacing w:val="-2"/>
          <w:w w:val="105"/>
          <w:sz w:val="21"/>
        </w:rPr>
        <w:t xml:space="preserve">police </w:t>
      </w:r>
      <w:r>
        <w:rPr>
          <w:w w:val="105"/>
          <w:sz w:val="21"/>
        </w:rPr>
        <w:t xml:space="preserve">on </w:t>
      </w:r>
      <w:r>
        <w:rPr>
          <w:spacing w:val="-3"/>
          <w:w w:val="105"/>
          <w:sz w:val="21"/>
        </w:rPr>
        <w:t xml:space="preserve">summons </w:t>
      </w:r>
      <w:r>
        <w:rPr>
          <w:w w:val="105"/>
          <w:sz w:val="21"/>
        </w:rPr>
        <w:t xml:space="preserve">or </w:t>
      </w:r>
      <w:r>
        <w:rPr>
          <w:spacing w:val="-3"/>
          <w:w w:val="105"/>
          <w:sz w:val="21"/>
        </w:rPr>
        <w:t xml:space="preserve">bail, </w:t>
      </w:r>
      <w:r>
        <w:rPr>
          <w:w w:val="105"/>
          <w:sz w:val="21"/>
        </w:rPr>
        <w:t xml:space="preserve">they must be </w:t>
      </w:r>
      <w:r>
        <w:rPr>
          <w:spacing w:val="-3"/>
          <w:w w:val="105"/>
          <w:sz w:val="21"/>
        </w:rPr>
        <w:t>brought bef</w:t>
      </w:r>
      <w:r>
        <w:rPr>
          <w:spacing w:val="-3"/>
          <w:w w:val="105"/>
          <w:sz w:val="21"/>
        </w:rPr>
        <w:t xml:space="preserve">ore </w:t>
      </w:r>
      <w:r>
        <w:rPr>
          <w:w w:val="105"/>
          <w:sz w:val="21"/>
        </w:rPr>
        <w:t xml:space="preserve">a </w:t>
      </w:r>
      <w:r>
        <w:rPr>
          <w:spacing w:val="-3"/>
          <w:w w:val="105"/>
          <w:sz w:val="21"/>
        </w:rPr>
        <w:t xml:space="preserve">bail justice </w:t>
      </w:r>
      <w:r>
        <w:rPr>
          <w:w w:val="105"/>
          <w:sz w:val="21"/>
        </w:rPr>
        <w:t xml:space="preserve">or a </w:t>
      </w:r>
      <w:r>
        <w:rPr>
          <w:spacing w:val="-3"/>
          <w:w w:val="105"/>
          <w:sz w:val="21"/>
        </w:rPr>
        <w:t xml:space="preserve">magistrate within </w:t>
      </w:r>
      <w:r>
        <w:rPr>
          <w:spacing w:val="-7"/>
          <w:w w:val="105"/>
          <w:sz w:val="21"/>
        </w:rPr>
        <w:t xml:space="preserve">‘a </w:t>
      </w:r>
      <w:r>
        <w:rPr>
          <w:spacing w:val="-3"/>
          <w:w w:val="105"/>
          <w:sz w:val="21"/>
        </w:rPr>
        <w:t xml:space="preserve">reasonable </w:t>
      </w:r>
      <w:r>
        <w:rPr>
          <w:w w:val="105"/>
          <w:sz w:val="21"/>
        </w:rPr>
        <w:t>period</w:t>
      </w:r>
      <w:r>
        <w:rPr>
          <w:spacing w:val="-5"/>
          <w:w w:val="105"/>
          <w:sz w:val="21"/>
        </w:rPr>
        <w:t xml:space="preserve"> </w:t>
      </w:r>
      <w:r>
        <w:rPr>
          <w:w w:val="105"/>
          <w:sz w:val="21"/>
        </w:rPr>
        <w:t>of</w:t>
      </w:r>
      <w:r>
        <w:rPr>
          <w:spacing w:val="-5"/>
          <w:w w:val="105"/>
          <w:sz w:val="21"/>
        </w:rPr>
        <w:t xml:space="preserve"> </w:t>
      </w:r>
      <w:r>
        <w:rPr>
          <w:spacing w:val="-8"/>
          <w:w w:val="105"/>
          <w:sz w:val="21"/>
        </w:rPr>
        <w:t>time’.</w:t>
      </w:r>
      <w:r>
        <w:rPr>
          <w:spacing w:val="-8"/>
          <w:w w:val="105"/>
          <w:position w:val="7"/>
          <w:sz w:val="12"/>
        </w:rPr>
        <w:t>11</w:t>
      </w:r>
      <w:r>
        <w:rPr>
          <w:spacing w:val="-2"/>
          <w:w w:val="105"/>
          <w:position w:val="7"/>
          <w:sz w:val="12"/>
        </w:rPr>
        <w:t xml:space="preserve"> </w:t>
      </w:r>
      <w:r>
        <w:rPr>
          <w:w w:val="105"/>
          <w:sz w:val="21"/>
        </w:rPr>
        <w:t>In</w:t>
      </w:r>
      <w:r>
        <w:rPr>
          <w:spacing w:val="-5"/>
          <w:w w:val="105"/>
          <w:sz w:val="21"/>
        </w:rPr>
        <w:t xml:space="preserve"> </w:t>
      </w:r>
      <w:r>
        <w:rPr>
          <w:w w:val="105"/>
          <w:sz w:val="21"/>
        </w:rPr>
        <w:t>most</w:t>
      </w:r>
      <w:r>
        <w:rPr>
          <w:spacing w:val="-5"/>
          <w:w w:val="105"/>
          <w:sz w:val="21"/>
        </w:rPr>
        <w:t xml:space="preserve"> </w:t>
      </w:r>
      <w:r>
        <w:rPr>
          <w:w w:val="105"/>
          <w:sz w:val="21"/>
        </w:rPr>
        <w:t>cases</w:t>
      </w:r>
      <w:r>
        <w:rPr>
          <w:spacing w:val="-4"/>
          <w:w w:val="105"/>
          <w:sz w:val="21"/>
        </w:rPr>
        <w:t xml:space="preserve"> </w:t>
      </w:r>
      <w:r>
        <w:rPr>
          <w:spacing w:val="-3"/>
          <w:w w:val="105"/>
          <w:sz w:val="21"/>
        </w:rPr>
        <w:t>involving</w:t>
      </w:r>
      <w:r>
        <w:rPr>
          <w:spacing w:val="-5"/>
          <w:w w:val="105"/>
          <w:sz w:val="21"/>
        </w:rPr>
        <w:t xml:space="preserve"> </w:t>
      </w:r>
      <w:r>
        <w:rPr>
          <w:w w:val="105"/>
          <w:sz w:val="21"/>
        </w:rPr>
        <w:t>indictable</w:t>
      </w:r>
      <w:r>
        <w:rPr>
          <w:spacing w:val="-5"/>
          <w:w w:val="105"/>
          <w:sz w:val="21"/>
        </w:rPr>
        <w:t xml:space="preserve"> </w:t>
      </w:r>
      <w:r>
        <w:rPr>
          <w:w w:val="105"/>
          <w:sz w:val="21"/>
        </w:rPr>
        <w:t>offences,</w:t>
      </w:r>
      <w:r>
        <w:rPr>
          <w:spacing w:val="-5"/>
          <w:w w:val="105"/>
          <w:sz w:val="21"/>
        </w:rPr>
        <w:t xml:space="preserve"> </w:t>
      </w:r>
      <w:r>
        <w:rPr>
          <w:spacing w:val="-3"/>
          <w:w w:val="105"/>
          <w:sz w:val="21"/>
        </w:rPr>
        <w:t>bail</w:t>
      </w:r>
      <w:r>
        <w:rPr>
          <w:spacing w:val="-5"/>
          <w:w w:val="105"/>
          <w:sz w:val="21"/>
        </w:rPr>
        <w:t xml:space="preserve"> </w:t>
      </w:r>
      <w:r>
        <w:rPr>
          <w:spacing w:val="-3"/>
          <w:w w:val="105"/>
          <w:sz w:val="21"/>
        </w:rPr>
        <w:t>may</w:t>
      </w:r>
      <w:r>
        <w:rPr>
          <w:spacing w:val="-5"/>
          <w:w w:val="105"/>
          <w:sz w:val="21"/>
        </w:rPr>
        <w:t xml:space="preserve"> </w:t>
      </w:r>
      <w:r>
        <w:rPr>
          <w:w w:val="105"/>
          <w:sz w:val="21"/>
        </w:rPr>
        <w:t>only</w:t>
      </w:r>
      <w:r>
        <w:rPr>
          <w:spacing w:val="-5"/>
          <w:w w:val="105"/>
          <w:sz w:val="21"/>
        </w:rPr>
        <w:t xml:space="preserve"> </w:t>
      </w:r>
      <w:r>
        <w:rPr>
          <w:w w:val="105"/>
          <w:sz w:val="21"/>
        </w:rPr>
        <w:t>be</w:t>
      </w:r>
      <w:r>
        <w:rPr>
          <w:spacing w:val="-4"/>
          <w:w w:val="105"/>
          <w:sz w:val="21"/>
        </w:rPr>
        <w:t xml:space="preserve"> </w:t>
      </w:r>
      <w:r>
        <w:rPr>
          <w:spacing w:val="-3"/>
          <w:w w:val="105"/>
          <w:sz w:val="21"/>
        </w:rPr>
        <w:t>granted</w:t>
      </w:r>
    </w:p>
    <w:p w:rsidR="00837026" w:rsidRDefault="000C6FF6">
      <w:pPr>
        <w:pStyle w:val="BodyText"/>
        <w:spacing w:before="3" w:line="242" w:lineRule="auto"/>
        <w:ind w:left="2381" w:right="1800"/>
        <w:rPr>
          <w:sz w:val="12"/>
        </w:rPr>
      </w:pPr>
      <w:r>
        <w:rPr>
          <w:w w:val="105"/>
        </w:rPr>
        <w:t xml:space="preserve">in </w:t>
      </w:r>
      <w:r>
        <w:rPr>
          <w:spacing w:val="-4"/>
          <w:w w:val="105"/>
        </w:rPr>
        <w:t>‘exceptional circumstances’</w:t>
      </w:r>
      <w:r>
        <w:rPr>
          <w:spacing w:val="-4"/>
          <w:w w:val="105"/>
          <w:position w:val="7"/>
          <w:sz w:val="12"/>
        </w:rPr>
        <w:t xml:space="preserve">12 </w:t>
      </w:r>
      <w:r>
        <w:rPr>
          <w:w w:val="105"/>
        </w:rPr>
        <w:t xml:space="preserve">or if the </w:t>
      </w:r>
      <w:r>
        <w:rPr>
          <w:spacing w:val="-3"/>
          <w:w w:val="105"/>
        </w:rPr>
        <w:t xml:space="preserve">accused </w:t>
      </w:r>
      <w:r>
        <w:rPr>
          <w:w w:val="105"/>
        </w:rPr>
        <w:t xml:space="preserve">can </w:t>
      </w:r>
      <w:r>
        <w:rPr>
          <w:spacing w:val="-3"/>
          <w:w w:val="105"/>
        </w:rPr>
        <w:t xml:space="preserve">‘show compelling reasons </w:t>
      </w:r>
      <w:r>
        <w:rPr>
          <w:w w:val="105"/>
        </w:rPr>
        <w:t xml:space="preserve">why </w:t>
      </w:r>
      <w:r>
        <w:rPr>
          <w:spacing w:val="-3"/>
          <w:w w:val="105"/>
        </w:rPr>
        <w:t xml:space="preserve">bail </w:t>
      </w:r>
      <w:r>
        <w:rPr>
          <w:w w:val="105"/>
        </w:rPr>
        <w:t xml:space="preserve">should be </w:t>
      </w:r>
      <w:r>
        <w:rPr>
          <w:spacing w:val="-5"/>
          <w:w w:val="105"/>
        </w:rPr>
        <w:t>granted.</w:t>
      </w:r>
      <w:r>
        <w:rPr>
          <w:spacing w:val="-5"/>
          <w:w w:val="105"/>
          <w:position w:val="7"/>
          <w:sz w:val="12"/>
        </w:rPr>
        <w:t xml:space="preserve">13 </w:t>
      </w:r>
      <w:r>
        <w:rPr>
          <w:w w:val="105"/>
        </w:rPr>
        <w:t xml:space="preserve">The </w:t>
      </w:r>
      <w:r>
        <w:rPr>
          <w:spacing w:val="-3"/>
          <w:w w:val="105"/>
        </w:rPr>
        <w:t xml:space="preserve">‘show compelling reasons’ </w:t>
      </w:r>
      <w:r>
        <w:rPr>
          <w:w w:val="105"/>
        </w:rPr>
        <w:t xml:space="preserve">test, </w:t>
      </w:r>
      <w:r>
        <w:rPr>
          <w:spacing w:val="-3"/>
          <w:w w:val="105"/>
        </w:rPr>
        <w:t xml:space="preserve">introduced </w:t>
      </w:r>
      <w:r>
        <w:rPr>
          <w:w w:val="105"/>
        </w:rPr>
        <w:t xml:space="preserve">in </w:t>
      </w:r>
      <w:r>
        <w:rPr>
          <w:spacing w:val="-6"/>
          <w:w w:val="105"/>
        </w:rPr>
        <w:t xml:space="preserve">2018, </w:t>
      </w:r>
      <w:r>
        <w:rPr>
          <w:spacing w:val="-3"/>
          <w:w w:val="105"/>
        </w:rPr>
        <w:t xml:space="preserve">means that </w:t>
      </w:r>
      <w:r>
        <w:rPr>
          <w:w w:val="105"/>
        </w:rPr>
        <w:t xml:space="preserve">it is now less </w:t>
      </w:r>
      <w:r>
        <w:rPr>
          <w:spacing w:val="-2"/>
          <w:w w:val="105"/>
        </w:rPr>
        <w:t xml:space="preserve">common </w:t>
      </w:r>
      <w:r>
        <w:rPr>
          <w:spacing w:val="-3"/>
          <w:w w:val="105"/>
        </w:rPr>
        <w:t xml:space="preserve">for </w:t>
      </w:r>
      <w:r>
        <w:rPr>
          <w:spacing w:val="-2"/>
          <w:w w:val="105"/>
        </w:rPr>
        <w:t xml:space="preserve">police </w:t>
      </w:r>
      <w:r>
        <w:rPr>
          <w:w w:val="105"/>
        </w:rPr>
        <w:t xml:space="preserve">or a </w:t>
      </w:r>
      <w:r>
        <w:rPr>
          <w:spacing w:val="-3"/>
          <w:w w:val="105"/>
        </w:rPr>
        <w:t xml:space="preserve">bail justice to grant </w:t>
      </w:r>
      <w:r>
        <w:rPr>
          <w:w w:val="105"/>
        </w:rPr>
        <w:t xml:space="preserve">bail; </w:t>
      </w:r>
      <w:r>
        <w:rPr>
          <w:spacing w:val="-3"/>
          <w:w w:val="105"/>
        </w:rPr>
        <w:t xml:space="preserve">magistrates are hearing </w:t>
      </w:r>
      <w:r>
        <w:rPr>
          <w:w w:val="105"/>
        </w:rPr>
        <w:t xml:space="preserve">more </w:t>
      </w:r>
      <w:r>
        <w:rPr>
          <w:spacing w:val="-3"/>
          <w:w w:val="105"/>
        </w:rPr>
        <w:t xml:space="preserve">applications for </w:t>
      </w:r>
      <w:r>
        <w:rPr>
          <w:w w:val="105"/>
        </w:rPr>
        <w:t xml:space="preserve">bail; and more people </w:t>
      </w:r>
      <w:r>
        <w:rPr>
          <w:spacing w:val="-3"/>
          <w:w w:val="105"/>
        </w:rPr>
        <w:t xml:space="preserve">are </w:t>
      </w:r>
      <w:r>
        <w:rPr>
          <w:w w:val="105"/>
        </w:rPr>
        <w:t>being detained on</w:t>
      </w:r>
      <w:r>
        <w:rPr>
          <w:spacing w:val="26"/>
          <w:w w:val="105"/>
        </w:rPr>
        <w:t xml:space="preserve"> </w:t>
      </w:r>
      <w:r>
        <w:rPr>
          <w:spacing w:val="-6"/>
          <w:w w:val="105"/>
        </w:rPr>
        <w:t>remand.</w:t>
      </w:r>
      <w:r>
        <w:rPr>
          <w:spacing w:val="-6"/>
          <w:w w:val="105"/>
          <w:position w:val="7"/>
          <w:sz w:val="12"/>
        </w:rPr>
        <w:t>14</w:t>
      </w:r>
    </w:p>
    <w:p w:rsidR="00837026" w:rsidRDefault="00837026">
      <w:pPr>
        <w:pStyle w:val="BodyText"/>
        <w:spacing w:before="5"/>
        <w:rPr>
          <w:sz w:val="20"/>
        </w:rPr>
      </w:pPr>
    </w:p>
    <w:p w:rsidR="00837026" w:rsidRDefault="000C6FF6">
      <w:pPr>
        <w:pStyle w:val="Heading4"/>
      </w:pPr>
      <w:bookmarkStart w:id="50" w:name="_TOC_250071"/>
      <w:bookmarkEnd w:id="50"/>
      <w:r>
        <w:rPr>
          <w:w w:val="115"/>
        </w:rPr>
        <w:t>Responsibility for conduct of committal proceedings and charge review</w:t>
      </w:r>
    </w:p>
    <w:p w:rsidR="00837026" w:rsidRDefault="000C6FF6">
      <w:pPr>
        <w:pStyle w:val="ListParagraph"/>
        <w:numPr>
          <w:ilvl w:val="1"/>
          <w:numId w:val="79"/>
        </w:numPr>
        <w:tabs>
          <w:tab w:val="left" w:pos="2381"/>
          <w:tab w:val="left" w:pos="2382"/>
        </w:tabs>
        <w:spacing w:before="138" w:line="242" w:lineRule="auto"/>
        <w:ind w:right="1726"/>
        <w:rPr>
          <w:sz w:val="21"/>
        </w:rPr>
      </w:pPr>
      <w:r>
        <w:rPr>
          <w:sz w:val="21"/>
        </w:rPr>
        <w:t xml:space="preserve">Both the </w:t>
      </w:r>
      <w:r>
        <w:rPr>
          <w:spacing w:val="-3"/>
          <w:sz w:val="21"/>
        </w:rPr>
        <w:t xml:space="preserve">informant </w:t>
      </w:r>
      <w:r>
        <w:rPr>
          <w:sz w:val="21"/>
        </w:rPr>
        <w:t xml:space="preserve">and the DPP </w:t>
      </w:r>
      <w:r>
        <w:rPr>
          <w:spacing w:val="-3"/>
          <w:sz w:val="21"/>
        </w:rPr>
        <w:t xml:space="preserve">have responsibilities </w:t>
      </w:r>
      <w:r>
        <w:rPr>
          <w:sz w:val="21"/>
        </w:rPr>
        <w:t xml:space="preserve">in </w:t>
      </w:r>
      <w:r>
        <w:rPr>
          <w:spacing w:val="-3"/>
          <w:sz w:val="21"/>
        </w:rPr>
        <w:t xml:space="preserve">relation  to  </w:t>
      </w:r>
      <w:r>
        <w:rPr>
          <w:sz w:val="21"/>
        </w:rPr>
        <w:t xml:space="preserve">the conduct of committal </w:t>
      </w:r>
      <w:r>
        <w:rPr>
          <w:spacing w:val="-3"/>
          <w:sz w:val="21"/>
        </w:rPr>
        <w:t xml:space="preserve">proceedings </w:t>
      </w:r>
      <w:r>
        <w:rPr>
          <w:sz w:val="21"/>
        </w:rPr>
        <w:t xml:space="preserve">(see </w:t>
      </w:r>
      <w:r>
        <w:rPr>
          <w:spacing w:val="-4"/>
          <w:sz w:val="21"/>
        </w:rPr>
        <w:t xml:space="preserve">Chapter </w:t>
      </w:r>
      <w:r>
        <w:rPr>
          <w:sz w:val="21"/>
        </w:rPr>
        <w:t xml:space="preserve">7), but in the early stages of the </w:t>
      </w:r>
      <w:r>
        <w:rPr>
          <w:spacing w:val="-3"/>
          <w:sz w:val="21"/>
        </w:rPr>
        <w:t xml:space="preserve">proceedings, </w:t>
      </w:r>
      <w:r>
        <w:rPr>
          <w:sz w:val="21"/>
        </w:rPr>
        <w:t xml:space="preserve">active </w:t>
      </w:r>
      <w:r>
        <w:rPr>
          <w:spacing w:val="-3"/>
          <w:sz w:val="21"/>
        </w:rPr>
        <w:t>considerati</w:t>
      </w:r>
      <w:r>
        <w:rPr>
          <w:spacing w:val="-3"/>
          <w:sz w:val="21"/>
        </w:rPr>
        <w:t xml:space="preserve">on </w:t>
      </w:r>
      <w:r>
        <w:rPr>
          <w:sz w:val="21"/>
        </w:rPr>
        <w:t xml:space="preserve">or review of the </w:t>
      </w:r>
      <w:r>
        <w:rPr>
          <w:spacing w:val="-3"/>
          <w:sz w:val="21"/>
        </w:rPr>
        <w:t xml:space="preserve">charges </w:t>
      </w:r>
      <w:r>
        <w:rPr>
          <w:sz w:val="21"/>
        </w:rPr>
        <w:t xml:space="preserve">by the DPP is </w:t>
      </w:r>
      <w:r>
        <w:rPr>
          <w:spacing w:val="-4"/>
          <w:sz w:val="21"/>
        </w:rPr>
        <w:t xml:space="preserve">rare. </w:t>
      </w:r>
      <w:r>
        <w:rPr>
          <w:sz w:val="21"/>
        </w:rPr>
        <w:t>In some cases,</w:t>
      </w:r>
      <w:r>
        <w:rPr>
          <w:spacing w:val="3"/>
          <w:sz w:val="21"/>
        </w:rPr>
        <w:t xml:space="preserve"> </w:t>
      </w:r>
      <w:r>
        <w:rPr>
          <w:spacing w:val="-3"/>
          <w:sz w:val="21"/>
        </w:rPr>
        <w:t>charges are</w:t>
      </w:r>
    </w:p>
    <w:p w:rsidR="00837026" w:rsidRDefault="000C6FF6">
      <w:pPr>
        <w:pStyle w:val="BodyText"/>
        <w:spacing w:before="3" w:line="242" w:lineRule="auto"/>
        <w:ind w:left="2381" w:right="1739"/>
        <w:rPr>
          <w:sz w:val="12"/>
        </w:rPr>
      </w:pPr>
      <w:r>
        <w:rPr>
          <w:spacing w:val="-2"/>
          <w:w w:val="105"/>
        </w:rPr>
        <w:t xml:space="preserve">not </w:t>
      </w:r>
      <w:r>
        <w:rPr>
          <w:w w:val="105"/>
        </w:rPr>
        <w:t xml:space="preserve">reviewed </w:t>
      </w:r>
      <w:r>
        <w:rPr>
          <w:spacing w:val="-3"/>
          <w:w w:val="105"/>
        </w:rPr>
        <w:t xml:space="preserve">until </w:t>
      </w:r>
      <w:r>
        <w:rPr>
          <w:w w:val="105"/>
        </w:rPr>
        <w:t xml:space="preserve">just </w:t>
      </w:r>
      <w:r>
        <w:rPr>
          <w:spacing w:val="-3"/>
          <w:w w:val="105"/>
        </w:rPr>
        <w:t xml:space="preserve">before </w:t>
      </w:r>
      <w:r>
        <w:rPr>
          <w:w w:val="105"/>
        </w:rPr>
        <w:t xml:space="preserve">the committal </w:t>
      </w:r>
      <w:r>
        <w:rPr>
          <w:spacing w:val="-3"/>
          <w:w w:val="105"/>
        </w:rPr>
        <w:t xml:space="preserve">mention, </w:t>
      </w:r>
      <w:r>
        <w:rPr>
          <w:w w:val="105"/>
        </w:rPr>
        <w:t xml:space="preserve">when they </w:t>
      </w:r>
      <w:r>
        <w:rPr>
          <w:spacing w:val="-3"/>
          <w:w w:val="105"/>
        </w:rPr>
        <w:t xml:space="preserve">may </w:t>
      </w:r>
      <w:r>
        <w:rPr>
          <w:w w:val="105"/>
        </w:rPr>
        <w:t xml:space="preserve">be re-assessed in the context of </w:t>
      </w:r>
      <w:r>
        <w:rPr>
          <w:spacing w:val="-3"/>
          <w:w w:val="105"/>
        </w:rPr>
        <w:t xml:space="preserve">completion </w:t>
      </w:r>
      <w:r>
        <w:rPr>
          <w:w w:val="105"/>
        </w:rPr>
        <w:t xml:space="preserve">of the case direction </w:t>
      </w:r>
      <w:r>
        <w:rPr>
          <w:spacing w:val="-3"/>
          <w:w w:val="105"/>
        </w:rPr>
        <w:t xml:space="preserve">notice. </w:t>
      </w:r>
      <w:r>
        <w:rPr>
          <w:w w:val="105"/>
        </w:rPr>
        <w:t xml:space="preserve">In other cases, </w:t>
      </w:r>
      <w:r>
        <w:rPr>
          <w:spacing w:val="-3"/>
          <w:w w:val="105"/>
        </w:rPr>
        <w:t xml:space="preserve">charges may </w:t>
      </w:r>
      <w:r>
        <w:rPr>
          <w:spacing w:val="-2"/>
          <w:w w:val="105"/>
        </w:rPr>
        <w:t xml:space="preserve">not </w:t>
      </w:r>
      <w:r>
        <w:rPr>
          <w:w w:val="105"/>
        </w:rPr>
        <w:t>be revi</w:t>
      </w:r>
      <w:r>
        <w:rPr>
          <w:w w:val="105"/>
        </w:rPr>
        <w:t xml:space="preserve">ewed at </w:t>
      </w:r>
      <w:r>
        <w:rPr>
          <w:spacing w:val="-3"/>
          <w:w w:val="105"/>
        </w:rPr>
        <w:t xml:space="preserve">all until </w:t>
      </w:r>
      <w:r>
        <w:rPr>
          <w:w w:val="105"/>
        </w:rPr>
        <w:t xml:space="preserve">after the </w:t>
      </w:r>
      <w:r>
        <w:rPr>
          <w:spacing w:val="-3"/>
          <w:w w:val="105"/>
        </w:rPr>
        <w:t xml:space="preserve">accused </w:t>
      </w:r>
      <w:r>
        <w:rPr>
          <w:spacing w:val="-2"/>
          <w:w w:val="105"/>
        </w:rPr>
        <w:t xml:space="preserve">has </w:t>
      </w:r>
      <w:r>
        <w:rPr>
          <w:w w:val="105"/>
        </w:rPr>
        <w:t xml:space="preserve">been </w:t>
      </w:r>
      <w:r>
        <w:rPr>
          <w:spacing w:val="-2"/>
          <w:w w:val="105"/>
        </w:rPr>
        <w:t xml:space="preserve">committed </w:t>
      </w:r>
      <w:r>
        <w:rPr>
          <w:spacing w:val="-3"/>
          <w:w w:val="105"/>
        </w:rPr>
        <w:t xml:space="preserve">for trial, </w:t>
      </w:r>
      <w:r>
        <w:rPr>
          <w:w w:val="105"/>
        </w:rPr>
        <w:t xml:space="preserve">when they </w:t>
      </w:r>
      <w:r>
        <w:rPr>
          <w:spacing w:val="-3"/>
          <w:w w:val="105"/>
        </w:rPr>
        <w:t xml:space="preserve">are considered </w:t>
      </w:r>
      <w:r>
        <w:rPr>
          <w:w w:val="105"/>
        </w:rPr>
        <w:t xml:space="preserve">in the context of the DPP’s decision </w:t>
      </w:r>
      <w:r>
        <w:rPr>
          <w:spacing w:val="-3"/>
          <w:w w:val="105"/>
        </w:rPr>
        <w:t xml:space="preserve">to </w:t>
      </w:r>
      <w:r>
        <w:rPr>
          <w:w w:val="105"/>
        </w:rPr>
        <w:t xml:space="preserve">file an </w:t>
      </w:r>
      <w:r>
        <w:rPr>
          <w:spacing w:val="-4"/>
          <w:w w:val="105"/>
        </w:rPr>
        <w:t>indictment.</w:t>
      </w:r>
      <w:r>
        <w:rPr>
          <w:spacing w:val="-4"/>
          <w:w w:val="105"/>
          <w:position w:val="7"/>
          <w:sz w:val="12"/>
        </w:rPr>
        <w:t>15</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7"/>
        <w:rPr>
          <w:sz w:val="17"/>
        </w:rPr>
      </w:pPr>
      <w:r>
        <w:pict>
          <v:line id="_x0000_s1230" style="position:absolute;z-index:251635712;mso-wrap-distance-left:0;mso-wrap-distance-right:0;mso-position-horizontal-relative:page" from="79.35pt,13.2pt" to="515.9pt,13.2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ind w:right="1628"/>
        <w:rPr>
          <w:sz w:val="13"/>
        </w:rPr>
      </w:pPr>
      <w:r>
        <w:rPr>
          <w:w w:val="105"/>
          <w:sz w:val="13"/>
        </w:rPr>
        <w:t>Note that Victorian courts have jurisdiction to hear matters relating to Commonwealth criminal offences. Victoria’s criminal procedure rules apply</w:t>
      </w:r>
      <w:r>
        <w:rPr>
          <w:spacing w:val="6"/>
          <w:w w:val="105"/>
          <w:sz w:val="13"/>
        </w:rPr>
        <w:t xml:space="preserve"> </w:t>
      </w:r>
      <w:r>
        <w:rPr>
          <w:w w:val="105"/>
          <w:sz w:val="13"/>
        </w:rPr>
        <w:t>in</w:t>
      </w:r>
      <w:r>
        <w:rPr>
          <w:spacing w:val="7"/>
          <w:w w:val="105"/>
          <w:sz w:val="13"/>
        </w:rPr>
        <w:t xml:space="preserve"> </w:t>
      </w:r>
      <w:r>
        <w:rPr>
          <w:w w:val="105"/>
          <w:sz w:val="13"/>
        </w:rPr>
        <w:t>these</w:t>
      </w:r>
      <w:r>
        <w:rPr>
          <w:spacing w:val="7"/>
          <w:w w:val="105"/>
          <w:sz w:val="13"/>
        </w:rPr>
        <w:t xml:space="preserve"> </w:t>
      </w:r>
      <w:r>
        <w:rPr>
          <w:w w:val="105"/>
          <w:sz w:val="13"/>
        </w:rPr>
        <w:t>instances:</w:t>
      </w:r>
      <w:r>
        <w:rPr>
          <w:spacing w:val="6"/>
          <w:w w:val="105"/>
          <w:sz w:val="13"/>
        </w:rPr>
        <w:t xml:space="preserve"> </w:t>
      </w:r>
      <w:r>
        <w:rPr>
          <w:i/>
          <w:w w:val="105"/>
          <w:sz w:val="13"/>
        </w:rPr>
        <w:t>Judiciary</w:t>
      </w:r>
      <w:r>
        <w:rPr>
          <w:i/>
          <w:spacing w:val="7"/>
          <w:w w:val="105"/>
          <w:sz w:val="13"/>
        </w:rPr>
        <w:t xml:space="preserve"> </w:t>
      </w:r>
      <w:r>
        <w:rPr>
          <w:i/>
          <w:w w:val="105"/>
          <w:sz w:val="13"/>
        </w:rPr>
        <w:t>Act</w:t>
      </w:r>
      <w:r>
        <w:rPr>
          <w:i/>
          <w:spacing w:val="7"/>
          <w:w w:val="105"/>
          <w:sz w:val="13"/>
        </w:rPr>
        <w:t xml:space="preserve"> </w:t>
      </w:r>
      <w:r>
        <w:rPr>
          <w:i/>
          <w:w w:val="105"/>
          <w:sz w:val="13"/>
        </w:rPr>
        <w:t>1903</w:t>
      </w:r>
      <w:r>
        <w:rPr>
          <w:i/>
          <w:spacing w:val="7"/>
          <w:w w:val="105"/>
          <w:sz w:val="13"/>
        </w:rPr>
        <w:t xml:space="preserve"> </w:t>
      </w:r>
      <w:r>
        <w:rPr>
          <w:w w:val="105"/>
          <w:sz w:val="13"/>
        </w:rPr>
        <w:t>(Cth)</w:t>
      </w:r>
      <w:r>
        <w:rPr>
          <w:spacing w:val="6"/>
          <w:w w:val="105"/>
          <w:sz w:val="13"/>
        </w:rPr>
        <w:t xml:space="preserve"> </w:t>
      </w:r>
      <w:r>
        <w:rPr>
          <w:w w:val="105"/>
          <w:sz w:val="13"/>
        </w:rPr>
        <w:t>s</w:t>
      </w:r>
      <w:r>
        <w:rPr>
          <w:spacing w:val="7"/>
          <w:w w:val="105"/>
          <w:sz w:val="13"/>
        </w:rPr>
        <w:t xml:space="preserve"> </w:t>
      </w:r>
      <w:r>
        <w:rPr>
          <w:w w:val="105"/>
          <w:sz w:val="13"/>
        </w:rPr>
        <w:t>68.</w:t>
      </w:r>
      <w:r>
        <w:rPr>
          <w:spacing w:val="7"/>
          <w:w w:val="105"/>
          <w:sz w:val="13"/>
        </w:rPr>
        <w:t xml:space="preserve"> </w:t>
      </w:r>
      <w:r>
        <w:rPr>
          <w:w w:val="105"/>
          <w:sz w:val="13"/>
        </w:rPr>
        <w:t>The</w:t>
      </w:r>
      <w:r>
        <w:rPr>
          <w:spacing w:val="7"/>
          <w:w w:val="105"/>
          <w:sz w:val="13"/>
        </w:rPr>
        <w:t xml:space="preserve"> </w:t>
      </w:r>
      <w:r>
        <w:rPr>
          <w:w w:val="105"/>
          <w:sz w:val="13"/>
        </w:rPr>
        <w:t>offences</w:t>
      </w:r>
      <w:r>
        <w:rPr>
          <w:spacing w:val="6"/>
          <w:w w:val="105"/>
          <w:sz w:val="13"/>
        </w:rPr>
        <w:t xml:space="preserve"> </w:t>
      </w:r>
      <w:r>
        <w:rPr>
          <w:w w:val="105"/>
          <w:sz w:val="13"/>
        </w:rPr>
        <w:t>are</w:t>
      </w:r>
      <w:r>
        <w:rPr>
          <w:spacing w:val="7"/>
          <w:w w:val="105"/>
          <w:sz w:val="13"/>
        </w:rPr>
        <w:t xml:space="preserve"> </w:t>
      </w:r>
      <w:r>
        <w:rPr>
          <w:w w:val="105"/>
          <w:sz w:val="13"/>
        </w:rPr>
        <w:t>prosecuted</w:t>
      </w:r>
      <w:r>
        <w:rPr>
          <w:spacing w:val="7"/>
          <w:w w:val="105"/>
          <w:sz w:val="13"/>
        </w:rPr>
        <w:t xml:space="preserve"> </w:t>
      </w:r>
      <w:r>
        <w:rPr>
          <w:w w:val="105"/>
          <w:sz w:val="13"/>
        </w:rPr>
        <w:t>by</w:t>
      </w:r>
      <w:r>
        <w:rPr>
          <w:spacing w:val="7"/>
          <w:w w:val="105"/>
          <w:sz w:val="13"/>
        </w:rPr>
        <w:t xml:space="preserve"> </w:t>
      </w:r>
      <w:r>
        <w:rPr>
          <w:w w:val="105"/>
          <w:sz w:val="13"/>
        </w:rPr>
        <w:t>the</w:t>
      </w:r>
      <w:r>
        <w:rPr>
          <w:spacing w:val="6"/>
          <w:w w:val="105"/>
          <w:sz w:val="13"/>
        </w:rPr>
        <w:t xml:space="preserve"> </w:t>
      </w:r>
      <w:r>
        <w:rPr>
          <w:w w:val="105"/>
          <w:sz w:val="13"/>
        </w:rPr>
        <w:t>Commonwealth</w:t>
      </w:r>
      <w:r>
        <w:rPr>
          <w:spacing w:val="7"/>
          <w:w w:val="105"/>
          <w:sz w:val="13"/>
        </w:rPr>
        <w:t xml:space="preserve"> </w:t>
      </w:r>
      <w:r>
        <w:rPr>
          <w:w w:val="105"/>
          <w:sz w:val="13"/>
        </w:rPr>
        <w:t>Director</w:t>
      </w:r>
      <w:r>
        <w:rPr>
          <w:spacing w:val="7"/>
          <w:w w:val="105"/>
          <w:sz w:val="13"/>
        </w:rPr>
        <w:t xml:space="preserve"> </w:t>
      </w:r>
      <w:r>
        <w:rPr>
          <w:w w:val="105"/>
          <w:sz w:val="13"/>
        </w:rPr>
        <w:t>o</w:t>
      </w:r>
      <w:r>
        <w:rPr>
          <w:w w:val="105"/>
          <w:sz w:val="13"/>
        </w:rPr>
        <w:t>f</w:t>
      </w:r>
      <w:r>
        <w:rPr>
          <w:spacing w:val="7"/>
          <w:w w:val="105"/>
          <w:sz w:val="13"/>
        </w:rPr>
        <w:t xml:space="preserve"> </w:t>
      </w:r>
      <w:r>
        <w:rPr>
          <w:w w:val="105"/>
          <w:sz w:val="13"/>
        </w:rPr>
        <w:t>Public</w:t>
      </w:r>
      <w:r>
        <w:rPr>
          <w:spacing w:val="6"/>
          <w:w w:val="105"/>
          <w:sz w:val="13"/>
        </w:rPr>
        <w:t xml:space="preserve"> </w:t>
      </w:r>
      <w:r>
        <w:rPr>
          <w:w w:val="105"/>
          <w:sz w:val="13"/>
        </w:rPr>
        <w:t>Prosecutions.</w:t>
      </w:r>
    </w:p>
    <w:p w:rsidR="00837026" w:rsidRDefault="000C6FF6">
      <w:pPr>
        <w:pStyle w:val="ListParagraph"/>
        <w:numPr>
          <w:ilvl w:val="0"/>
          <w:numId w:val="45"/>
        </w:numPr>
        <w:tabs>
          <w:tab w:val="left" w:pos="2380"/>
          <w:tab w:val="left" w:pos="2382"/>
        </w:tabs>
        <w:spacing w:before="3"/>
        <w:rPr>
          <w:sz w:val="13"/>
        </w:rPr>
      </w:pPr>
      <w:r>
        <w:rPr>
          <w:i/>
          <w:w w:val="105"/>
          <w:sz w:val="13"/>
        </w:rPr>
        <w:t xml:space="preserve">Public Prosecutions Act </w:t>
      </w:r>
      <w:r>
        <w:rPr>
          <w:w w:val="105"/>
          <w:sz w:val="13"/>
        </w:rPr>
        <w:t xml:space="preserve">1994 </w:t>
      </w:r>
      <w:r>
        <w:rPr>
          <w:spacing w:val="2"/>
          <w:w w:val="105"/>
          <w:sz w:val="13"/>
        </w:rPr>
        <w:t xml:space="preserve">(Vic) </w:t>
      </w:r>
      <w:r>
        <w:rPr>
          <w:w w:val="105"/>
          <w:sz w:val="13"/>
        </w:rPr>
        <w:t>s</w:t>
      </w:r>
      <w:r>
        <w:rPr>
          <w:spacing w:val="25"/>
          <w:w w:val="105"/>
          <w:sz w:val="13"/>
        </w:rPr>
        <w:t xml:space="preserve"> </w:t>
      </w:r>
      <w:r>
        <w:rPr>
          <w:spacing w:val="2"/>
          <w:w w:val="105"/>
          <w:sz w:val="13"/>
        </w:rPr>
        <w:t>22(1)(ce).</w:t>
      </w:r>
    </w:p>
    <w:p w:rsidR="00837026" w:rsidRDefault="000C6FF6">
      <w:pPr>
        <w:pStyle w:val="ListParagraph"/>
        <w:numPr>
          <w:ilvl w:val="0"/>
          <w:numId w:val="45"/>
        </w:numPr>
        <w:tabs>
          <w:tab w:val="left" w:pos="2380"/>
          <w:tab w:val="left" w:pos="2382"/>
        </w:tabs>
        <w:rPr>
          <w:i/>
          <w:sz w:val="13"/>
        </w:rPr>
      </w:pPr>
      <w:r>
        <w:rPr>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for</w:t>
      </w:r>
      <w:r>
        <w:rPr>
          <w:spacing w:val="5"/>
          <w:w w:val="105"/>
          <w:sz w:val="13"/>
        </w:rPr>
        <w:t xml:space="preserve"> </w:t>
      </w:r>
      <w:r>
        <w:rPr>
          <w:w w:val="105"/>
          <w:sz w:val="13"/>
        </w:rPr>
        <w:t>Victoria,</w:t>
      </w:r>
      <w:r>
        <w:rPr>
          <w:spacing w:val="5"/>
          <w:w w:val="105"/>
          <w:sz w:val="13"/>
        </w:rPr>
        <w:t xml:space="preserve"> </w:t>
      </w:r>
      <w:r>
        <w:rPr>
          <w:i/>
          <w:w w:val="105"/>
          <w:sz w:val="13"/>
        </w:rPr>
        <w:t>Policy</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Director</w:t>
      </w:r>
      <w:r>
        <w:rPr>
          <w:i/>
          <w:spacing w:val="5"/>
          <w:w w:val="105"/>
          <w:sz w:val="13"/>
        </w:rPr>
        <w:t xml:space="preserve"> </w:t>
      </w:r>
      <w:r>
        <w:rPr>
          <w:i/>
          <w:w w:val="105"/>
          <w:sz w:val="13"/>
        </w:rPr>
        <w:t>of</w:t>
      </w:r>
      <w:r>
        <w:rPr>
          <w:i/>
          <w:spacing w:val="5"/>
          <w:w w:val="105"/>
          <w:sz w:val="13"/>
        </w:rPr>
        <w:t xml:space="preserve"> </w:t>
      </w:r>
      <w:r>
        <w:rPr>
          <w:i/>
          <w:w w:val="105"/>
          <w:sz w:val="13"/>
        </w:rPr>
        <w:t>Public</w:t>
      </w:r>
      <w:r>
        <w:rPr>
          <w:i/>
          <w:spacing w:val="5"/>
          <w:w w:val="105"/>
          <w:sz w:val="13"/>
        </w:rPr>
        <w:t xml:space="preserve"> </w:t>
      </w:r>
      <w:r>
        <w:rPr>
          <w:i/>
          <w:w w:val="105"/>
          <w:sz w:val="13"/>
        </w:rPr>
        <w:t>Prosecutions</w:t>
      </w:r>
      <w:r>
        <w:rPr>
          <w:i/>
          <w:spacing w:val="5"/>
          <w:w w:val="105"/>
          <w:sz w:val="13"/>
        </w:rPr>
        <w:t xml:space="preserve"> </w:t>
      </w:r>
      <w:r>
        <w:rPr>
          <w:i/>
          <w:w w:val="105"/>
          <w:sz w:val="13"/>
        </w:rPr>
        <w:t>for</w:t>
      </w:r>
      <w:r>
        <w:rPr>
          <w:i/>
          <w:spacing w:val="5"/>
          <w:w w:val="105"/>
          <w:sz w:val="13"/>
        </w:rPr>
        <w:t xml:space="preserve"> </w:t>
      </w:r>
      <w:r>
        <w:rPr>
          <w:i/>
          <w:w w:val="105"/>
          <w:sz w:val="13"/>
        </w:rPr>
        <w:t>Victoria</w:t>
      </w:r>
    </w:p>
    <w:p w:rsidR="00837026" w:rsidRDefault="000C6FF6">
      <w:pPr>
        <w:spacing w:before="1"/>
        <w:ind w:left="2381"/>
        <w:rPr>
          <w:sz w:val="13"/>
        </w:rPr>
      </w:pPr>
      <w:r>
        <w:rPr>
          <w:w w:val="105"/>
          <w:sz w:val="13"/>
        </w:rPr>
        <w:t>(17 December 2019) 22 [64] &lt;</w:t>
      </w:r>
      <w:hyperlink r:id="rId95">
        <w:r>
          <w:rPr>
            <w:w w:val="105"/>
            <w:sz w:val="13"/>
          </w:rPr>
          <w:t>http://www.opp.vic.gov.au/Resources/Policies</w:t>
        </w:r>
      </w:hyperlink>
      <w:r>
        <w:rPr>
          <w:w w:val="105"/>
          <w:sz w:val="13"/>
        </w:rPr>
        <w:t>&gt;.</w:t>
      </w:r>
    </w:p>
    <w:p w:rsidR="00837026" w:rsidRDefault="000C6FF6">
      <w:pPr>
        <w:pStyle w:val="ListParagraph"/>
        <w:numPr>
          <w:ilvl w:val="0"/>
          <w:numId w:val="45"/>
        </w:numPr>
        <w:tabs>
          <w:tab w:val="left" w:pos="2380"/>
          <w:tab w:val="left" w:pos="2381"/>
        </w:tabs>
        <w:spacing w:before="2"/>
        <w:ind w:left="2380" w:right="1794" w:hanging="793"/>
        <w:rPr>
          <w:sz w:val="13"/>
        </w:rPr>
      </w:pPr>
      <w:r>
        <w:rPr>
          <w:i/>
          <w:w w:val="105"/>
          <w:sz w:val="13"/>
        </w:rPr>
        <w:t xml:space="preserve">Criminal Procedure Act 2009 </w:t>
      </w:r>
      <w:r>
        <w:rPr>
          <w:spacing w:val="2"/>
          <w:w w:val="105"/>
          <w:sz w:val="13"/>
        </w:rPr>
        <w:t xml:space="preserve">(Vic) </w:t>
      </w:r>
      <w:r>
        <w:rPr>
          <w:w w:val="105"/>
          <w:sz w:val="13"/>
        </w:rPr>
        <w:t xml:space="preserve">ss </w:t>
      </w:r>
      <w:r>
        <w:rPr>
          <w:spacing w:val="3"/>
          <w:w w:val="105"/>
          <w:sz w:val="13"/>
        </w:rPr>
        <w:t xml:space="preserve">5(a), 6(1)(a). </w:t>
      </w:r>
      <w:r>
        <w:rPr>
          <w:w w:val="105"/>
          <w:sz w:val="13"/>
        </w:rPr>
        <w:t xml:space="preserve">If the accused was arrested without a warrant and is released on </w:t>
      </w:r>
      <w:r>
        <w:rPr>
          <w:w w:val="105"/>
          <w:sz w:val="13"/>
        </w:rPr>
        <w:t xml:space="preserve">bail, the proceedings can be commenced by filing a charge sheet with a bail justice: </w:t>
      </w:r>
      <w:r>
        <w:rPr>
          <w:i/>
          <w:w w:val="105"/>
          <w:sz w:val="13"/>
        </w:rPr>
        <w:t xml:space="preserve">Criminal Procedure Act 2009 </w:t>
      </w:r>
      <w:r>
        <w:rPr>
          <w:spacing w:val="2"/>
          <w:w w:val="105"/>
          <w:sz w:val="13"/>
        </w:rPr>
        <w:t xml:space="preserve">(Vic) </w:t>
      </w:r>
      <w:r>
        <w:rPr>
          <w:w w:val="105"/>
          <w:sz w:val="13"/>
        </w:rPr>
        <w:t xml:space="preserve">s </w:t>
      </w:r>
      <w:r>
        <w:rPr>
          <w:spacing w:val="3"/>
          <w:w w:val="105"/>
          <w:sz w:val="13"/>
        </w:rPr>
        <w:t xml:space="preserve">6(1)(b). </w:t>
      </w:r>
      <w:r>
        <w:rPr>
          <w:w w:val="105"/>
          <w:sz w:val="13"/>
        </w:rPr>
        <w:t>Proceedings can also be commenced by a police officer or public official signing a charge sheet and issuing a summons to answe</w:t>
      </w:r>
      <w:r>
        <w:rPr>
          <w:w w:val="105"/>
          <w:sz w:val="13"/>
        </w:rPr>
        <w:t xml:space="preserve">r the charge: </w:t>
      </w:r>
      <w:r>
        <w:rPr>
          <w:i/>
          <w:w w:val="105"/>
          <w:sz w:val="13"/>
        </w:rPr>
        <w:t>Criminal Procedure</w:t>
      </w:r>
      <w:r>
        <w:rPr>
          <w:i/>
          <w:spacing w:val="30"/>
          <w:w w:val="105"/>
          <w:sz w:val="13"/>
        </w:rPr>
        <w:t xml:space="preserve"> </w:t>
      </w:r>
      <w:r>
        <w:rPr>
          <w:i/>
          <w:w w:val="105"/>
          <w:sz w:val="13"/>
        </w:rPr>
        <w:t xml:space="preserve">Act 2009 </w:t>
      </w:r>
      <w:r>
        <w:rPr>
          <w:spacing w:val="2"/>
          <w:w w:val="105"/>
          <w:sz w:val="13"/>
        </w:rPr>
        <w:t xml:space="preserve">(Vic) </w:t>
      </w:r>
      <w:r>
        <w:rPr>
          <w:w w:val="105"/>
          <w:sz w:val="13"/>
        </w:rPr>
        <w:t xml:space="preserve">s </w:t>
      </w:r>
      <w:r>
        <w:rPr>
          <w:spacing w:val="2"/>
          <w:w w:val="105"/>
          <w:sz w:val="13"/>
        </w:rPr>
        <w:t xml:space="preserve">6(1)(c). </w:t>
      </w:r>
      <w:r>
        <w:rPr>
          <w:w w:val="105"/>
          <w:sz w:val="13"/>
        </w:rPr>
        <w:t xml:space="preserve">Note that criminal proceedings in the Children’s Court are commenced in the same way: </w:t>
      </w:r>
      <w:r>
        <w:rPr>
          <w:i/>
          <w:w w:val="105"/>
          <w:sz w:val="13"/>
        </w:rPr>
        <w:t xml:space="preserve">Children, Youth and Families Act 2005 </w:t>
      </w:r>
      <w:r>
        <w:rPr>
          <w:spacing w:val="2"/>
          <w:w w:val="105"/>
          <w:sz w:val="13"/>
        </w:rPr>
        <w:t xml:space="preserve">(Vic) </w:t>
      </w:r>
      <w:r>
        <w:rPr>
          <w:w w:val="105"/>
          <w:sz w:val="13"/>
        </w:rPr>
        <w:t>s</w:t>
      </w:r>
      <w:r>
        <w:rPr>
          <w:spacing w:val="21"/>
          <w:w w:val="105"/>
          <w:sz w:val="13"/>
        </w:rPr>
        <w:t xml:space="preserve"> </w:t>
      </w:r>
      <w:r>
        <w:rPr>
          <w:w w:val="105"/>
          <w:sz w:val="13"/>
        </w:rPr>
        <w:t>528.</w:t>
      </w:r>
    </w:p>
    <w:p w:rsidR="00837026" w:rsidRDefault="000C6FF6">
      <w:pPr>
        <w:pStyle w:val="ListParagraph"/>
        <w:numPr>
          <w:ilvl w:val="0"/>
          <w:numId w:val="45"/>
        </w:numPr>
        <w:tabs>
          <w:tab w:val="left" w:pos="2380"/>
          <w:tab w:val="left" w:pos="2381"/>
        </w:tabs>
        <w:spacing w:before="6"/>
        <w:ind w:left="2380" w:hanging="793"/>
        <w:rPr>
          <w:sz w:val="13"/>
        </w:rPr>
      </w:pPr>
      <w:r>
        <w:rPr>
          <w:i/>
          <w:w w:val="105"/>
          <w:sz w:val="13"/>
        </w:rPr>
        <w:t xml:space="preserve">Criminal Procedure Act 2009 </w:t>
      </w:r>
      <w:r>
        <w:rPr>
          <w:spacing w:val="2"/>
          <w:w w:val="105"/>
          <w:sz w:val="13"/>
        </w:rPr>
        <w:t xml:space="preserve">(Vic) </w:t>
      </w:r>
      <w:r>
        <w:rPr>
          <w:w w:val="105"/>
          <w:sz w:val="13"/>
        </w:rPr>
        <w:t>s</w:t>
      </w:r>
      <w:r>
        <w:rPr>
          <w:spacing w:val="25"/>
          <w:w w:val="105"/>
          <w:sz w:val="13"/>
        </w:rPr>
        <w:t xml:space="preserve"> </w:t>
      </w:r>
      <w:r>
        <w:rPr>
          <w:spacing w:val="4"/>
          <w:w w:val="105"/>
          <w:sz w:val="13"/>
        </w:rPr>
        <w:t>6(3).</w:t>
      </w:r>
    </w:p>
    <w:p w:rsidR="00837026" w:rsidRDefault="000C6FF6">
      <w:pPr>
        <w:pStyle w:val="ListParagraph"/>
        <w:numPr>
          <w:ilvl w:val="0"/>
          <w:numId w:val="45"/>
        </w:numPr>
        <w:tabs>
          <w:tab w:val="left" w:pos="2380"/>
          <w:tab w:val="left" w:pos="2381"/>
        </w:tabs>
        <w:spacing w:before="2"/>
        <w:ind w:left="2380" w:right="2238" w:hanging="793"/>
        <w:rPr>
          <w:sz w:val="13"/>
        </w:rPr>
      </w:pPr>
      <w:r>
        <w:rPr>
          <w:w w:val="105"/>
          <w:sz w:val="13"/>
        </w:rPr>
        <w:t>Director of Public</w:t>
      </w:r>
      <w:r>
        <w:rPr>
          <w:w w:val="105"/>
          <w:sz w:val="13"/>
        </w:rPr>
        <w:t xml:space="preserve"> Prosecutions for Victoria, </w:t>
      </w:r>
      <w:r>
        <w:rPr>
          <w:i/>
          <w:w w:val="105"/>
          <w:sz w:val="13"/>
        </w:rPr>
        <w:t xml:space="preserve">Policy of the Director of Public Prosecutions for Victoria </w:t>
      </w:r>
      <w:r>
        <w:rPr>
          <w:spacing w:val="-3"/>
          <w:w w:val="105"/>
          <w:sz w:val="13"/>
        </w:rPr>
        <w:t xml:space="preserve">(17 </w:t>
      </w:r>
      <w:r>
        <w:rPr>
          <w:w w:val="105"/>
          <w:sz w:val="13"/>
        </w:rPr>
        <w:t xml:space="preserve">December 2019) 22 </w:t>
      </w:r>
      <w:r>
        <w:rPr>
          <w:spacing w:val="4"/>
          <w:w w:val="105"/>
          <w:sz w:val="13"/>
        </w:rPr>
        <w:t>[64],</w:t>
      </w:r>
      <w:r>
        <w:rPr>
          <w:spacing w:val="38"/>
          <w:w w:val="105"/>
          <w:sz w:val="13"/>
        </w:rPr>
        <w:t xml:space="preserve"> </w:t>
      </w:r>
      <w:r>
        <w:rPr>
          <w:w w:val="105"/>
          <w:sz w:val="13"/>
        </w:rPr>
        <w:t xml:space="preserve">Submission 4 </w:t>
      </w:r>
      <w:r>
        <w:rPr>
          <w:spacing w:val="2"/>
          <w:w w:val="105"/>
          <w:sz w:val="13"/>
        </w:rPr>
        <w:t xml:space="preserve">(Director </w:t>
      </w:r>
      <w:r>
        <w:rPr>
          <w:w w:val="105"/>
          <w:sz w:val="13"/>
        </w:rPr>
        <w:t>of Public Prosecutions</w:t>
      </w:r>
      <w:r>
        <w:rPr>
          <w:spacing w:val="23"/>
          <w:w w:val="105"/>
          <w:sz w:val="13"/>
        </w:rPr>
        <w:t xml:space="preserve"> </w:t>
      </w:r>
      <w:r>
        <w:rPr>
          <w:spacing w:val="2"/>
          <w:w w:val="105"/>
          <w:sz w:val="13"/>
        </w:rPr>
        <w:t>(Victoria)).</w:t>
      </w:r>
    </w:p>
    <w:p w:rsidR="00837026" w:rsidRDefault="000C6FF6">
      <w:pPr>
        <w:pStyle w:val="ListParagraph"/>
        <w:numPr>
          <w:ilvl w:val="0"/>
          <w:numId w:val="45"/>
        </w:numPr>
        <w:tabs>
          <w:tab w:val="left" w:pos="2380"/>
          <w:tab w:val="left" w:pos="2382"/>
        </w:tabs>
        <w:spacing w:before="2"/>
        <w:ind w:right="1677"/>
        <w:rPr>
          <w:sz w:val="13"/>
        </w:rPr>
      </w:pPr>
      <w:r>
        <w:rPr>
          <w:i/>
          <w:w w:val="105"/>
          <w:sz w:val="13"/>
        </w:rPr>
        <w:t xml:space="preserve">Crimes Act 1958 </w:t>
      </w:r>
      <w:r>
        <w:rPr>
          <w:spacing w:val="2"/>
          <w:w w:val="105"/>
          <w:sz w:val="13"/>
        </w:rPr>
        <w:t xml:space="preserve">(Vic) </w:t>
      </w:r>
      <w:r>
        <w:rPr>
          <w:w w:val="105"/>
          <w:sz w:val="13"/>
        </w:rPr>
        <w:t xml:space="preserve">s </w:t>
      </w:r>
      <w:r>
        <w:rPr>
          <w:spacing w:val="2"/>
          <w:w w:val="105"/>
          <w:sz w:val="13"/>
        </w:rPr>
        <w:t xml:space="preserve">464A(1). </w:t>
      </w:r>
      <w:r>
        <w:rPr>
          <w:w w:val="105"/>
          <w:sz w:val="13"/>
        </w:rPr>
        <w:t xml:space="preserve">See </w:t>
      </w:r>
      <w:r>
        <w:rPr>
          <w:i/>
          <w:w w:val="105"/>
          <w:sz w:val="13"/>
        </w:rPr>
        <w:t xml:space="preserve">Crimes Act 1958 </w:t>
      </w:r>
      <w:r>
        <w:rPr>
          <w:spacing w:val="2"/>
          <w:w w:val="105"/>
          <w:sz w:val="13"/>
        </w:rPr>
        <w:t xml:space="preserve">(Vic) </w:t>
      </w:r>
      <w:r>
        <w:rPr>
          <w:w w:val="105"/>
          <w:sz w:val="13"/>
        </w:rPr>
        <w:t xml:space="preserve">s </w:t>
      </w:r>
      <w:r>
        <w:rPr>
          <w:spacing w:val="3"/>
          <w:w w:val="105"/>
          <w:sz w:val="13"/>
        </w:rPr>
        <w:t xml:space="preserve">464A(4) </w:t>
      </w:r>
      <w:r>
        <w:rPr>
          <w:w w:val="105"/>
          <w:sz w:val="13"/>
        </w:rPr>
        <w:t xml:space="preserve">for a list of matters that may be considered for the purposes of determining what constitutes </w:t>
      </w:r>
      <w:r>
        <w:rPr>
          <w:spacing w:val="-3"/>
          <w:w w:val="105"/>
          <w:sz w:val="13"/>
        </w:rPr>
        <w:t xml:space="preserve">‘a </w:t>
      </w:r>
      <w:r>
        <w:rPr>
          <w:w w:val="105"/>
          <w:sz w:val="13"/>
        </w:rPr>
        <w:t xml:space="preserve">reasonable time’. See also </w:t>
      </w:r>
      <w:r>
        <w:rPr>
          <w:i/>
          <w:w w:val="105"/>
          <w:sz w:val="13"/>
        </w:rPr>
        <w:t xml:space="preserve">Bail Act </w:t>
      </w:r>
      <w:r>
        <w:rPr>
          <w:i/>
          <w:spacing w:val="-3"/>
          <w:w w:val="105"/>
          <w:sz w:val="13"/>
        </w:rPr>
        <w:t xml:space="preserve">1977 </w:t>
      </w:r>
      <w:r>
        <w:rPr>
          <w:spacing w:val="2"/>
          <w:w w:val="105"/>
          <w:sz w:val="13"/>
        </w:rPr>
        <w:t xml:space="preserve">(Vic), </w:t>
      </w:r>
      <w:r>
        <w:rPr>
          <w:w w:val="105"/>
          <w:sz w:val="13"/>
        </w:rPr>
        <w:t>which requires a person refused bail by an authorised police officer</w:t>
      </w:r>
      <w:r>
        <w:rPr>
          <w:spacing w:val="6"/>
          <w:w w:val="105"/>
          <w:sz w:val="13"/>
        </w:rPr>
        <w:t xml:space="preserve"> </w:t>
      </w:r>
      <w:r>
        <w:rPr>
          <w:w w:val="105"/>
          <w:sz w:val="13"/>
        </w:rPr>
        <w:t>to</w:t>
      </w:r>
      <w:r>
        <w:rPr>
          <w:spacing w:val="6"/>
          <w:w w:val="105"/>
          <w:sz w:val="13"/>
        </w:rPr>
        <w:t xml:space="preserve"> </w:t>
      </w:r>
      <w:r>
        <w:rPr>
          <w:w w:val="105"/>
          <w:sz w:val="13"/>
        </w:rPr>
        <w:t>be</w:t>
      </w:r>
      <w:r>
        <w:rPr>
          <w:spacing w:val="7"/>
          <w:w w:val="105"/>
          <w:sz w:val="13"/>
        </w:rPr>
        <w:t xml:space="preserve"> </w:t>
      </w:r>
      <w:r>
        <w:rPr>
          <w:w w:val="105"/>
          <w:sz w:val="13"/>
        </w:rPr>
        <w:t>bought</w:t>
      </w:r>
      <w:r>
        <w:rPr>
          <w:spacing w:val="6"/>
          <w:w w:val="105"/>
          <w:sz w:val="13"/>
        </w:rPr>
        <w:t xml:space="preserve"> </w:t>
      </w:r>
      <w:r>
        <w:rPr>
          <w:w w:val="105"/>
          <w:sz w:val="13"/>
        </w:rPr>
        <w:t>before</w:t>
      </w:r>
      <w:r>
        <w:rPr>
          <w:spacing w:val="7"/>
          <w:w w:val="105"/>
          <w:sz w:val="13"/>
        </w:rPr>
        <w:t xml:space="preserve"> </w:t>
      </w:r>
      <w:r>
        <w:rPr>
          <w:w w:val="105"/>
          <w:sz w:val="13"/>
        </w:rPr>
        <w:t>a</w:t>
      </w:r>
      <w:r>
        <w:rPr>
          <w:spacing w:val="6"/>
          <w:w w:val="105"/>
          <w:sz w:val="13"/>
        </w:rPr>
        <w:t xml:space="preserve"> </w:t>
      </w:r>
      <w:r>
        <w:rPr>
          <w:w w:val="105"/>
          <w:sz w:val="13"/>
        </w:rPr>
        <w:t>court</w:t>
      </w:r>
      <w:r>
        <w:rPr>
          <w:spacing w:val="7"/>
          <w:w w:val="105"/>
          <w:sz w:val="13"/>
        </w:rPr>
        <w:t xml:space="preserve"> </w:t>
      </w:r>
      <w:r>
        <w:rPr>
          <w:w w:val="105"/>
          <w:sz w:val="13"/>
        </w:rPr>
        <w:t>‘as</w:t>
      </w:r>
      <w:r>
        <w:rPr>
          <w:spacing w:val="6"/>
          <w:w w:val="105"/>
          <w:sz w:val="13"/>
        </w:rPr>
        <w:t xml:space="preserve"> </w:t>
      </w:r>
      <w:r>
        <w:rPr>
          <w:w w:val="105"/>
          <w:sz w:val="13"/>
        </w:rPr>
        <w:t>soon</w:t>
      </w:r>
      <w:r>
        <w:rPr>
          <w:spacing w:val="6"/>
          <w:w w:val="105"/>
          <w:sz w:val="13"/>
        </w:rPr>
        <w:t xml:space="preserve"> </w:t>
      </w:r>
      <w:r>
        <w:rPr>
          <w:w w:val="105"/>
          <w:sz w:val="13"/>
        </w:rPr>
        <w:t>as</w:t>
      </w:r>
      <w:r>
        <w:rPr>
          <w:spacing w:val="7"/>
          <w:w w:val="105"/>
          <w:sz w:val="13"/>
        </w:rPr>
        <w:t xml:space="preserve"> </w:t>
      </w:r>
      <w:r>
        <w:rPr>
          <w:w w:val="105"/>
          <w:sz w:val="13"/>
        </w:rPr>
        <w:t>pr</w:t>
      </w:r>
      <w:r>
        <w:rPr>
          <w:w w:val="105"/>
          <w:sz w:val="13"/>
        </w:rPr>
        <w:t>acticable</w:t>
      </w:r>
      <w:r>
        <w:rPr>
          <w:spacing w:val="6"/>
          <w:w w:val="105"/>
          <w:sz w:val="13"/>
        </w:rPr>
        <w:t xml:space="preserve"> </w:t>
      </w:r>
      <w:r>
        <w:rPr>
          <w:w w:val="105"/>
          <w:sz w:val="13"/>
        </w:rPr>
        <w:t>within</w:t>
      </w:r>
      <w:r>
        <w:rPr>
          <w:spacing w:val="7"/>
          <w:w w:val="105"/>
          <w:sz w:val="13"/>
        </w:rPr>
        <w:t xml:space="preserve"> </w:t>
      </w:r>
      <w:r>
        <w:rPr>
          <w:w w:val="105"/>
          <w:sz w:val="13"/>
        </w:rPr>
        <w:t>the</w:t>
      </w:r>
      <w:r>
        <w:rPr>
          <w:spacing w:val="6"/>
          <w:w w:val="105"/>
          <w:sz w:val="13"/>
        </w:rPr>
        <w:t xml:space="preserve"> </w:t>
      </w:r>
      <w:r>
        <w:rPr>
          <w:w w:val="105"/>
          <w:sz w:val="13"/>
        </w:rPr>
        <w:t>period</w:t>
      </w:r>
      <w:r>
        <w:rPr>
          <w:spacing w:val="6"/>
          <w:w w:val="105"/>
          <w:sz w:val="13"/>
        </w:rPr>
        <w:t xml:space="preserve"> </w:t>
      </w:r>
      <w:r>
        <w:rPr>
          <w:w w:val="105"/>
          <w:sz w:val="13"/>
        </w:rPr>
        <w:t>of</w:t>
      </w:r>
      <w:r>
        <w:rPr>
          <w:spacing w:val="7"/>
          <w:w w:val="105"/>
          <w:sz w:val="13"/>
        </w:rPr>
        <w:t xml:space="preserve"> </w:t>
      </w:r>
      <w:r>
        <w:rPr>
          <w:spacing w:val="2"/>
          <w:w w:val="105"/>
          <w:sz w:val="13"/>
        </w:rPr>
        <w:t>48</w:t>
      </w:r>
      <w:r>
        <w:rPr>
          <w:spacing w:val="6"/>
          <w:w w:val="105"/>
          <w:sz w:val="13"/>
        </w:rPr>
        <w:t xml:space="preserve"> </w:t>
      </w:r>
      <w:r>
        <w:rPr>
          <w:w w:val="105"/>
          <w:sz w:val="13"/>
        </w:rPr>
        <w:t>hours</w:t>
      </w:r>
      <w:r>
        <w:rPr>
          <w:spacing w:val="7"/>
          <w:w w:val="105"/>
          <w:sz w:val="13"/>
        </w:rPr>
        <w:t xml:space="preserve"> </w:t>
      </w:r>
      <w:r>
        <w:rPr>
          <w:w w:val="105"/>
          <w:sz w:val="13"/>
        </w:rPr>
        <w:t>after</w:t>
      </w:r>
      <w:r>
        <w:rPr>
          <w:spacing w:val="6"/>
          <w:w w:val="105"/>
          <w:sz w:val="13"/>
        </w:rPr>
        <w:t xml:space="preserve"> </w:t>
      </w:r>
      <w:r>
        <w:rPr>
          <w:w w:val="105"/>
          <w:sz w:val="13"/>
        </w:rPr>
        <w:t>being</w:t>
      </w:r>
      <w:r>
        <w:rPr>
          <w:spacing w:val="7"/>
          <w:w w:val="105"/>
          <w:sz w:val="13"/>
        </w:rPr>
        <w:t xml:space="preserve"> </w:t>
      </w:r>
      <w:r>
        <w:rPr>
          <w:w w:val="105"/>
          <w:sz w:val="13"/>
        </w:rPr>
        <w:t>so</w:t>
      </w:r>
      <w:r>
        <w:rPr>
          <w:spacing w:val="6"/>
          <w:w w:val="105"/>
          <w:sz w:val="13"/>
        </w:rPr>
        <w:t xml:space="preserve"> </w:t>
      </w:r>
      <w:r>
        <w:rPr>
          <w:w w:val="105"/>
          <w:sz w:val="13"/>
        </w:rPr>
        <w:t>remanded’:</w:t>
      </w:r>
      <w:r>
        <w:rPr>
          <w:spacing w:val="6"/>
          <w:w w:val="105"/>
          <w:sz w:val="13"/>
        </w:rPr>
        <w:t xml:space="preserve"> </w:t>
      </w:r>
      <w:r>
        <w:rPr>
          <w:w w:val="105"/>
          <w:sz w:val="13"/>
        </w:rPr>
        <w:t>ss</w:t>
      </w:r>
      <w:r>
        <w:rPr>
          <w:spacing w:val="7"/>
          <w:w w:val="105"/>
          <w:sz w:val="13"/>
        </w:rPr>
        <w:t xml:space="preserve"> </w:t>
      </w:r>
      <w:r>
        <w:rPr>
          <w:spacing w:val="3"/>
          <w:w w:val="105"/>
          <w:sz w:val="13"/>
        </w:rPr>
        <w:t>10(6),</w:t>
      </w:r>
      <w:r>
        <w:rPr>
          <w:spacing w:val="6"/>
          <w:w w:val="105"/>
          <w:sz w:val="13"/>
        </w:rPr>
        <w:t xml:space="preserve"> </w:t>
      </w:r>
      <w:r>
        <w:rPr>
          <w:spacing w:val="3"/>
          <w:w w:val="105"/>
          <w:sz w:val="13"/>
        </w:rPr>
        <w:t>10AA(4)(b).</w:t>
      </w:r>
    </w:p>
    <w:p w:rsidR="00837026" w:rsidRDefault="000C6FF6">
      <w:pPr>
        <w:pStyle w:val="ListParagraph"/>
        <w:numPr>
          <w:ilvl w:val="0"/>
          <w:numId w:val="45"/>
        </w:numPr>
        <w:tabs>
          <w:tab w:val="left" w:pos="2381"/>
          <w:tab w:val="left" w:pos="2382"/>
        </w:tabs>
        <w:spacing w:before="4"/>
        <w:rPr>
          <w:sz w:val="13"/>
        </w:rPr>
      </w:pPr>
      <w:r>
        <w:rPr>
          <w:i/>
          <w:w w:val="105"/>
          <w:sz w:val="13"/>
        </w:rPr>
        <w:t xml:space="preserve">Bail Act </w:t>
      </w:r>
      <w:r>
        <w:rPr>
          <w:i/>
          <w:spacing w:val="-3"/>
          <w:w w:val="105"/>
          <w:sz w:val="13"/>
        </w:rPr>
        <w:t xml:space="preserve">1977 </w:t>
      </w:r>
      <w:r>
        <w:rPr>
          <w:spacing w:val="2"/>
          <w:w w:val="105"/>
          <w:sz w:val="13"/>
        </w:rPr>
        <w:t xml:space="preserve">(Vic) </w:t>
      </w:r>
      <w:r>
        <w:rPr>
          <w:w w:val="105"/>
          <w:sz w:val="13"/>
        </w:rPr>
        <w:t xml:space="preserve">ss </w:t>
      </w:r>
      <w:r>
        <w:rPr>
          <w:spacing w:val="3"/>
          <w:w w:val="105"/>
          <w:sz w:val="13"/>
        </w:rPr>
        <w:t xml:space="preserve">4AA, </w:t>
      </w:r>
      <w:r>
        <w:rPr>
          <w:spacing w:val="2"/>
          <w:w w:val="105"/>
          <w:sz w:val="13"/>
        </w:rPr>
        <w:t xml:space="preserve">4A, </w:t>
      </w:r>
      <w:r>
        <w:rPr>
          <w:w w:val="105"/>
          <w:sz w:val="13"/>
        </w:rPr>
        <w:t>sch</w:t>
      </w:r>
      <w:r>
        <w:rPr>
          <w:spacing w:val="3"/>
          <w:w w:val="105"/>
          <w:sz w:val="13"/>
        </w:rPr>
        <w:t xml:space="preserve"> </w:t>
      </w:r>
      <w:r>
        <w:rPr>
          <w:spacing w:val="-3"/>
          <w:w w:val="105"/>
          <w:sz w:val="13"/>
        </w:rPr>
        <w:t>1.</w:t>
      </w:r>
    </w:p>
    <w:p w:rsidR="00837026" w:rsidRDefault="000C6FF6">
      <w:pPr>
        <w:pStyle w:val="ListParagraph"/>
        <w:numPr>
          <w:ilvl w:val="0"/>
          <w:numId w:val="45"/>
        </w:numPr>
        <w:tabs>
          <w:tab w:val="left" w:pos="2381"/>
          <w:tab w:val="left" w:pos="2382"/>
        </w:tabs>
        <w:spacing w:before="2"/>
        <w:rPr>
          <w:sz w:val="13"/>
        </w:rPr>
      </w:pPr>
      <w:r>
        <w:rPr>
          <w:sz w:val="13"/>
        </w:rPr>
        <w:t>Ibid sch</w:t>
      </w:r>
      <w:r>
        <w:rPr>
          <w:spacing w:val="12"/>
          <w:sz w:val="13"/>
        </w:rPr>
        <w:t xml:space="preserve"> </w:t>
      </w:r>
      <w:r>
        <w:rPr>
          <w:sz w:val="13"/>
        </w:rPr>
        <w:t>2.</w:t>
      </w:r>
    </w:p>
    <w:p w:rsidR="00837026" w:rsidRDefault="000C6FF6">
      <w:pPr>
        <w:pStyle w:val="ListParagraph"/>
        <w:numPr>
          <w:ilvl w:val="0"/>
          <w:numId w:val="45"/>
        </w:numPr>
        <w:tabs>
          <w:tab w:val="left" w:pos="2381"/>
          <w:tab w:val="left" w:pos="2382"/>
        </w:tabs>
        <w:rPr>
          <w:sz w:val="13"/>
        </w:rPr>
      </w:pPr>
      <w:r>
        <w:rPr>
          <w:w w:val="105"/>
          <w:sz w:val="13"/>
        </w:rPr>
        <w:t xml:space="preserve">See Submission </w:t>
      </w:r>
      <w:r>
        <w:rPr>
          <w:spacing w:val="-4"/>
          <w:w w:val="105"/>
          <w:sz w:val="13"/>
        </w:rPr>
        <w:t xml:space="preserve">13 </w:t>
      </w:r>
      <w:r>
        <w:rPr>
          <w:spacing w:val="2"/>
          <w:w w:val="105"/>
          <w:sz w:val="13"/>
        </w:rPr>
        <w:t xml:space="preserve">(Victoria </w:t>
      </w:r>
      <w:r>
        <w:rPr>
          <w:w w:val="105"/>
          <w:sz w:val="13"/>
        </w:rPr>
        <w:t>Legal</w:t>
      </w:r>
      <w:r>
        <w:rPr>
          <w:spacing w:val="-2"/>
          <w:w w:val="105"/>
          <w:sz w:val="13"/>
        </w:rPr>
        <w:t xml:space="preserve"> </w:t>
      </w:r>
      <w:r>
        <w:rPr>
          <w:spacing w:val="2"/>
          <w:w w:val="105"/>
          <w:sz w:val="13"/>
        </w:rPr>
        <w:t>Aid).</w:t>
      </w:r>
    </w:p>
    <w:p w:rsidR="00837026" w:rsidRDefault="000C6FF6">
      <w:pPr>
        <w:pStyle w:val="ListParagraph"/>
        <w:numPr>
          <w:ilvl w:val="0"/>
          <w:numId w:val="45"/>
        </w:numPr>
        <w:tabs>
          <w:tab w:val="left" w:pos="2381"/>
          <w:tab w:val="left" w:pos="2382"/>
        </w:tabs>
        <w:ind w:right="1714"/>
        <w:rPr>
          <w:sz w:val="13"/>
        </w:rPr>
      </w:pPr>
      <w:r>
        <w:pict>
          <v:shape id="_x0000_s1229" type="#_x0000_t202" style="position:absolute;left:0;text-align:left;margin-left:549.05pt;margin-top:3pt;width:12.9pt;height:14.25pt;z-index:251701248;mso-position-horizontal-relative:page" filled="f" stroked="f">
            <v:textbox inset="0,0,0,0">
              <w:txbxContent>
                <w:p w:rsidR="00837026" w:rsidRDefault="000C6FF6">
                  <w:pPr>
                    <w:spacing w:line="284" w:lineRule="exact"/>
                    <w:rPr>
                      <w:b/>
                      <w:sz w:val="24"/>
                    </w:rPr>
                  </w:pPr>
                  <w:r>
                    <w:rPr>
                      <w:b/>
                      <w:color w:val="37617A"/>
                      <w:spacing w:val="-5"/>
                      <w:w w:val="110"/>
                      <w:sz w:val="24"/>
                    </w:rPr>
                    <w:t>81</w:t>
                  </w:r>
                </w:p>
              </w:txbxContent>
            </v:textbox>
            <w10:wrap anchorx="page"/>
          </v:shape>
        </w:pict>
      </w:r>
      <w:r>
        <w:rPr>
          <w:w w:val="105"/>
          <w:sz w:val="13"/>
        </w:rPr>
        <w:t xml:space="preserve">Submission </w:t>
      </w:r>
      <w:r>
        <w:rPr>
          <w:spacing w:val="-6"/>
          <w:w w:val="105"/>
          <w:sz w:val="13"/>
        </w:rPr>
        <w:t xml:space="preserve">11 </w:t>
      </w:r>
      <w:r>
        <w:rPr>
          <w:w w:val="105"/>
          <w:sz w:val="13"/>
        </w:rPr>
        <w:t xml:space="preserve">(Criminal Bar Association </w:t>
      </w:r>
      <w:r>
        <w:rPr>
          <w:spacing w:val="2"/>
          <w:w w:val="105"/>
          <w:sz w:val="13"/>
        </w:rPr>
        <w:t xml:space="preserve">(Victoria)), </w:t>
      </w:r>
      <w:r>
        <w:rPr>
          <w:w w:val="105"/>
          <w:sz w:val="13"/>
        </w:rPr>
        <w:t xml:space="preserve">Consultations </w:t>
      </w:r>
      <w:r>
        <w:rPr>
          <w:spacing w:val="-4"/>
          <w:w w:val="105"/>
          <w:sz w:val="13"/>
        </w:rPr>
        <w:t xml:space="preserve">13 </w:t>
      </w:r>
      <w:r>
        <w:rPr>
          <w:w w:val="105"/>
          <w:sz w:val="13"/>
        </w:rPr>
        <w:t>(Goulburn Valley practitioners), 16 (LaTrobe Valley practitioners), 21 (Geelong practitioners), 29 (Bendigo Magistrates’</w:t>
      </w:r>
      <w:r>
        <w:rPr>
          <w:spacing w:val="24"/>
          <w:w w:val="105"/>
          <w:sz w:val="13"/>
        </w:rPr>
        <w:t xml:space="preserve"> </w:t>
      </w:r>
      <w:r>
        <w:rPr>
          <w:w w:val="105"/>
          <w:sz w:val="13"/>
        </w:rPr>
        <w:t>Court).</w:t>
      </w:r>
    </w:p>
    <w:p w:rsidR="00837026" w:rsidRDefault="00837026">
      <w:pPr>
        <w:rPr>
          <w:sz w:val="13"/>
        </w:rPr>
        <w:sectPr w:rsidR="00837026">
          <w:headerReference w:type="even" r:id="rId96"/>
          <w:headerReference w:type="default" r:id="rId97"/>
          <w:pgSz w:w="11910" w:h="16840"/>
          <w:pgMar w:top="1360" w:right="0" w:bottom="280" w:left="0" w:header="808" w:footer="0" w:gutter="0"/>
          <w:cols w:space="720"/>
        </w:sectPr>
      </w:pPr>
    </w:p>
    <w:p w:rsidR="00837026" w:rsidRDefault="00837026">
      <w:pPr>
        <w:pStyle w:val="BodyText"/>
        <w:spacing w:before="3"/>
      </w:pPr>
    </w:p>
    <w:p w:rsidR="00837026" w:rsidRDefault="000C6FF6">
      <w:pPr>
        <w:pStyle w:val="Heading3"/>
        <w:spacing w:before="96"/>
      </w:pPr>
      <w:bookmarkStart w:id="51" w:name="_TOC_250070"/>
      <w:bookmarkEnd w:id="51"/>
      <w:r>
        <w:rPr>
          <w:color w:val="37617A"/>
          <w:w w:val="110"/>
        </w:rPr>
        <w:t>Historical backdrop to current charging practices</w:t>
      </w:r>
    </w:p>
    <w:p w:rsidR="00837026" w:rsidRDefault="000C6FF6">
      <w:pPr>
        <w:pStyle w:val="ListParagraph"/>
        <w:numPr>
          <w:ilvl w:val="1"/>
          <w:numId w:val="79"/>
        </w:numPr>
        <w:tabs>
          <w:tab w:val="left" w:pos="2381"/>
          <w:tab w:val="left" w:pos="2382"/>
        </w:tabs>
        <w:spacing w:before="155" w:line="242" w:lineRule="auto"/>
        <w:ind w:right="2078"/>
        <w:rPr>
          <w:sz w:val="12"/>
        </w:rPr>
      </w:pPr>
      <w:r>
        <w:rPr>
          <w:w w:val="105"/>
          <w:sz w:val="21"/>
        </w:rPr>
        <w:t>The</w:t>
      </w:r>
      <w:r>
        <w:rPr>
          <w:spacing w:val="-6"/>
          <w:w w:val="105"/>
          <w:sz w:val="21"/>
        </w:rPr>
        <w:t xml:space="preserve"> </w:t>
      </w:r>
      <w:r>
        <w:rPr>
          <w:spacing w:val="-3"/>
          <w:w w:val="105"/>
          <w:sz w:val="21"/>
        </w:rPr>
        <w:t>involvement</w:t>
      </w:r>
      <w:r>
        <w:rPr>
          <w:spacing w:val="-6"/>
          <w:w w:val="105"/>
          <w:sz w:val="21"/>
        </w:rPr>
        <w:t xml:space="preserve"> </w:t>
      </w:r>
      <w:r>
        <w:rPr>
          <w:w w:val="105"/>
          <w:sz w:val="21"/>
        </w:rPr>
        <w:t>of</w:t>
      </w:r>
      <w:r>
        <w:rPr>
          <w:spacing w:val="-5"/>
          <w:w w:val="105"/>
          <w:sz w:val="21"/>
        </w:rPr>
        <w:t xml:space="preserve"> </w:t>
      </w:r>
      <w:r>
        <w:rPr>
          <w:spacing w:val="-3"/>
          <w:w w:val="105"/>
          <w:sz w:val="21"/>
        </w:rPr>
        <w:t>investigative</w:t>
      </w:r>
      <w:r>
        <w:rPr>
          <w:spacing w:val="-6"/>
          <w:w w:val="105"/>
          <w:sz w:val="21"/>
        </w:rPr>
        <w:t xml:space="preserve"> </w:t>
      </w:r>
      <w:r>
        <w:rPr>
          <w:w w:val="105"/>
          <w:sz w:val="21"/>
        </w:rPr>
        <w:t>agencies</w:t>
      </w:r>
      <w:r>
        <w:rPr>
          <w:spacing w:val="-6"/>
          <w:w w:val="105"/>
          <w:sz w:val="21"/>
        </w:rPr>
        <w:t xml:space="preserve"> </w:t>
      </w:r>
      <w:r>
        <w:rPr>
          <w:w w:val="105"/>
          <w:sz w:val="21"/>
        </w:rPr>
        <w:t>in</w:t>
      </w:r>
      <w:r>
        <w:rPr>
          <w:spacing w:val="-5"/>
          <w:w w:val="105"/>
          <w:sz w:val="21"/>
        </w:rPr>
        <w:t xml:space="preserve"> </w:t>
      </w:r>
      <w:r>
        <w:rPr>
          <w:spacing w:val="-3"/>
          <w:w w:val="105"/>
          <w:sz w:val="21"/>
        </w:rPr>
        <w:t>filing</w:t>
      </w:r>
      <w:r>
        <w:rPr>
          <w:spacing w:val="-6"/>
          <w:w w:val="105"/>
          <w:sz w:val="21"/>
        </w:rPr>
        <w:t xml:space="preserve"> </w:t>
      </w:r>
      <w:r>
        <w:rPr>
          <w:spacing w:val="-3"/>
          <w:w w:val="105"/>
          <w:sz w:val="21"/>
        </w:rPr>
        <w:t>charges</w:t>
      </w:r>
      <w:r>
        <w:rPr>
          <w:spacing w:val="-6"/>
          <w:w w:val="105"/>
          <w:sz w:val="21"/>
        </w:rPr>
        <w:t xml:space="preserve"> </w:t>
      </w:r>
      <w:r>
        <w:rPr>
          <w:w w:val="105"/>
          <w:sz w:val="21"/>
        </w:rPr>
        <w:t>and</w:t>
      </w:r>
      <w:r>
        <w:rPr>
          <w:spacing w:val="-5"/>
          <w:w w:val="105"/>
          <w:sz w:val="21"/>
        </w:rPr>
        <w:t xml:space="preserve"> </w:t>
      </w:r>
      <w:r>
        <w:rPr>
          <w:w w:val="105"/>
          <w:sz w:val="21"/>
        </w:rPr>
        <w:t>conducting</w:t>
      </w:r>
      <w:r>
        <w:rPr>
          <w:spacing w:val="-6"/>
          <w:w w:val="105"/>
          <w:sz w:val="21"/>
        </w:rPr>
        <w:t xml:space="preserve"> </w:t>
      </w:r>
      <w:r>
        <w:rPr>
          <w:w w:val="105"/>
          <w:sz w:val="21"/>
        </w:rPr>
        <w:t xml:space="preserve">committal </w:t>
      </w:r>
      <w:r>
        <w:rPr>
          <w:spacing w:val="-3"/>
          <w:w w:val="105"/>
          <w:sz w:val="21"/>
        </w:rPr>
        <w:t xml:space="preserve">proceedings </w:t>
      </w:r>
      <w:r>
        <w:rPr>
          <w:w w:val="105"/>
          <w:sz w:val="21"/>
        </w:rPr>
        <w:t xml:space="preserve">is, </w:t>
      </w:r>
      <w:r>
        <w:rPr>
          <w:spacing w:val="-3"/>
          <w:w w:val="105"/>
          <w:sz w:val="21"/>
        </w:rPr>
        <w:t xml:space="preserve">to </w:t>
      </w:r>
      <w:r>
        <w:rPr>
          <w:w w:val="105"/>
          <w:sz w:val="21"/>
        </w:rPr>
        <w:t xml:space="preserve">some </w:t>
      </w:r>
      <w:r>
        <w:rPr>
          <w:spacing w:val="-3"/>
          <w:w w:val="105"/>
          <w:sz w:val="21"/>
        </w:rPr>
        <w:t xml:space="preserve">degree, </w:t>
      </w:r>
      <w:r>
        <w:rPr>
          <w:w w:val="105"/>
          <w:sz w:val="21"/>
        </w:rPr>
        <w:t xml:space="preserve">a </w:t>
      </w:r>
      <w:r>
        <w:rPr>
          <w:spacing w:val="-3"/>
          <w:w w:val="105"/>
          <w:sz w:val="21"/>
        </w:rPr>
        <w:t>historical</w:t>
      </w:r>
      <w:r>
        <w:rPr>
          <w:spacing w:val="-2"/>
          <w:w w:val="105"/>
          <w:sz w:val="21"/>
        </w:rPr>
        <w:t xml:space="preserve"> </w:t>
      </w:r>
      <w:r>
        <w:rPr>
          <w:spacing w:val="-6"/>
          <w:w w:val="105"/>
          <w:sz w:val="21"/>
        </w:rPr>
        <w:t>legacy.</w:t>
      </w:r>
      <w:r>
        <w:rPr>
          <w:spacing w:val="-6"/>
          <w:w w:val="105"/>
          <w:position w:val="7"/>
          <w:sz w:val="12"/>
        </w:rPr>
        <w:t>16</w:t>
      </w:r>
    </w:p>
    <w:p w:rsidR="00837026" w:rsidRDefault="000C6FF6">
      <w:pPr>
        <w:pStyle w:val="ListParagraph"/>
        <w:numPr>
          <w:ilvl w:val="1"/>
          <w:numId w:val="79"/>
        </w:numPr>
        <w:tabs>
          <w:tab w:val="left" w:pos="2381"/>
          <w:tab w:val="left" w:pos="2382"/>
        </w:tabs>
        <w:spacing w:before="122" w:line="242" w:lineRule="auto"/>
        <w:ind w:right="2042"/>
        <w:rPr>
          <w:sz w:val="21"/>
        </w:rPr>
      </w:pPr>
      <w:r>
        <w:rPr>
          <w:w w:val="105"/>
          <w:sz w:val="21"/>
        </w:rPr>
        <w:t xml:space="preserve">Victoria established </w:t>
      </w:r>
      <w:r>
        <w:rPr>
          <w:spacing w:val="-4"/>
          <w:w w:val="105"/>
          <w:sz w:val="21"/>
        </w:rPr>
        <w:t xml:space="preserve">Australia’s </w:t>
      </w:r>
      <w:r>
        <w:rPr>
          <w:w w:val="105"/>
          <w:sz w:val="21"/>
        </w:rPr>
        <w:t xml:space="preserve">first independent DPP in </w:t>
      </w:r>
      <w:r>
        <w:rPr>
          <w:spacing w:val="-5"/>
          <w:w w:val="105"/>
          <w:sz w:val="21"/>
        </w:rPr>
        <w:t xml:space="preserve">1982, </w:t>
      </w:r>
      <w:r>
        <w:rPr>
          <w:w w:val="105"/>
          <w:sz w:val="21"/>
        </w:rPr>
        <w:t xml:space="preserve">and the first </w:t>
      </w:r>
      <w:r>
        <w:rPr>
          <w:spacing w:val="-4"/>
          <w:w w:val="105"/>
          <w:sz w:val="21"/>
        </w:rPr>
        <w:t xml:space="preserve">Commonwealth </w:t>
      </w:r>
      <w:r>
        <w:rPr>
          <w:w w:val="105"/>
          <w:sz w:val="21"/>
        </w:rPr>
        <w:t xml:space="preserve">Director of </w:t>
      </w:r>
      <w:r>
        <w:rPr>
          <w:spacing w:val="-3"/>
          <w:w w:val="105"/>
          <w:sz w:val="21"/>
        </w:rPr>
        <w:t xml:space="preserve">Public </w:t>
      </w:r>
      <w:r>
        <w:rPr>
          <w:w w:val="105"/>
          <w:sz w:val="21"/>
        </w:rPr>
        <w:t xml:space="preserve">Prosecutions was established in </w:t>
      </w:r>
      <w:r>
        <w:rPr>
          <w:spacing w:val="-6"/>
          <w:w w:val="105"/>
          <w:sz w:val="21"/>
        </w:rPr>
        <w:t>1984.</w:t>
      </w:r>
      <w:r>
        <w:rPr>
          <w:spacing w:val="-6"/>
          <w:w w:val="105"/>
          <w:position w:val="7"/>
          <w:sz w:val="12"/>
        </w:rPr>
        <w:t xml:space="preserve">17 </w:t>
      </w:r>
      <w:r>
        <w:rPr>
          <w:w w:val="105"/>
          <w:sz w:val="21"/>
        </w:rPr>
        <w:t>The DPP was</w:t>
      </w:r>
      <w:r>
        <w:rPr>
          <w:spacing w:val="-4"/>
          <w:w w:val="105"/>
          <w:sz w:val="21"/>
        </w:rPr>
        <w:t xml:space="preserve"> </w:t>
      </w:r>
      <w:r>
        <w:rPr>
          <w:spacing w:val="-3"/>
          <w:w w:val="105"/>
          <w:sz w:val="21"/>
        </w:rPr>
        <w:t>appointed,</w:t>
      </w:r>
      <w:r>
        <w:rPr>
          <w:spacing w:val="-4"/>
          <w:w w:val="105"/>
          <w:sz w:val="21"/>
        </w:rPr>
        <w:t xml:space="preserve"> </w:t>
      </w:r>
      <w:r>
        <w:rPr>
          <w:w w:val="105"/>
          <w:sz w:val="21"/>
        </w:rPr>
        <w:t>and</w:t>
      </w:r>
      <w:r>
        <w:rPr>
          <w:spacing w:val="-4"/>
          <w:w w:val="105"/>
          <w:sz w:val="21"/>
        </w:rPr>
        <w:t xml:space="preserve"> </w:t>
      </w:r>
      <w:r>
        <w:rPr>
          <w:w w:val="105"/>
          <w:sz w:val="21"/>
        </w:rPr>
        <w:t>the</w:t>
      </w:r>
      <w:r>
        <w:rPr>
          <w:spacing w:val="-4"/>
          <w:w w:val="105"/>
          <w:sz w:val="21"/>
        </w:rPr>
        <w:t xml:space="preserve"> </w:t>
      </w:r>
      <w:r>
        <w:rPr>
          <w:w w:val="105"/>
          <w:sz w:val="21"/>
        </w:rPr>
        <w:t>Office</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DPP</w:t>
      </w:r>
      <w:r>
        <w:rPr>
          <w:spacing w:val="-4"/>
          <w:w w:val="105"/>
          <w:sz w:val="21"/>
        </w:rPr>
        <w:t xml:space="preserve"> </w:t>
      </w:r>
      <w:r>
        <w:rPr>
          <w:spacing w:val="-3"/>
          <w:w w:val="105"/>
          <w:sz w:val="21"/>
        </w:rPr>
        <w:t>created,</w:t>
      </w:r>
      <w:r>
        <w:rPr>
          <w:spacing w:val="-4"/>
          <w:w w:val="105"/>
          <w:sz w:val="21"/>
        </w:rPr>
        <w:t xml:space="preserve"> </w:t>
      </w:r>
      <w:r>
        <w:rPr>
          <w:w w:val="105"/>
          <w:sz w:val="21"/>
        </w:rPr>
        <w:t>in</w:t>
      </w:r>
      <w:r>
        <w:rPr>
          <w:spacing w:val="-3"/>
          <w:w w:val="105"/>
          <w:sz w:val="21"/>
        </w:rPr>
        <w:t xml:space="preserve"> </w:t>
      </w:r>
      <w:r>
        <w:rPr>
          <w:w w:val="105"/>
          <w:sz w:val="21"/>
        </w:rPr>
        <w:t>response</w:t>
      </w:r>
      <w:r>
        <w:rPr>
          <w:spacing w:val="-4"/>
          <w:w w:val="105"/>
          <w:sz w:val="21"/>
        </w:rPr>
        <w:t xml:space="preserve"> </w:t>
      </w:r>
      <w:r>
        <w:rPr>
          <w:spacing w:val="-3"/>
          <w:w w:val="105"/>
          <w:sz w:val="21"/>
        </w:rPr>
        <w:t>to</w:t>
      </w:r>
      <w:r>
        <w:rPr>
          <w:spacing w:val="-4"/>
          <w:w w:val="105"/>
          <w:sz w:val="21"/>
        </w:rPr>
        <w:t xml:space="preserve"> </w:t>
      </w:r>
      <w:r>
        <w:rPr>
          <w:spacing w:val="-3"/>
          <w:w w:val="105"/>
          <w:sz w:val="21"/>
        </w:rPr>
        <w:t>concerns</w:t>
      </w:r>
      <w:r>
        <w:rPr>
          <w:spacing w:val="-4"/>
          <w:w w:val="105"/>
          <w:sz w:val="21"/>
        </w:rPr>
        <w:t xml:space="preserve"> </w:t>
      </w:r>
      <w:r>
        <w:rPr>
          <w:w w:val="105"/>
          <w:sz w:val="21"/>
        </w:rPr>
        <w:t>abo</w:t>
      </w:r>
      <w:r>
        <w:rPr>
          <w:w w:val="105"/>
          <w:sz w:val="21"/>
        </w:rPr>
        <w:t>ut</w:t>
      </w:r>
      <w:r>
        <w:rPr>
          <w:spacing w:val="-4"/>
          <w:w w:val="105"/>
          <w:sz w:val="21"/>
        </w:rPr>
        <w:t xml:space="preserve"> </w:t>
      </w:r>
      <w:r>
        <w:rPr>
          <w:w w:val="105"/>
          <w:sz w:val="21"/>
        </w:rPr>
        <w:t xml:space="preserve">the </w:t>
      </w:r>
      <w:r>
        <w:rPr>
          <w:spacing w:val="-2"/>
          <w:w w:val="105"/>
          <w:sz w:val="21"/>
        </w:rPr>
        <w:t>politicisation</w:t>
      </w:r>
      <w:r>
        <w:rPr>
          <w:spacing w:val="-8"/>
          <w:w w:val="105"/>
          <w:sz w:val="21"/>
        </w:rPr>
        <w:t xml:space="preserve"> </w:t>
      </w:r>
      <w:r>
        <w:rPr>
          <w:w w:val="105"/>
          <w:sz w:val="21"/>
        </w:rPr>
        <w:t>of</w:t>
      </w:r>
      <w:r>
        <w:rPr>
          <w:spacing w:val="-8"/>
          <w:w w:val="105"/>
          <w:sz w:val="21"/>
        </w:rPr>
        <w:t xml:space="preserve"> </w:t>
      </w:r>
      <w:r>
        <w:rPr>
          <w:spacing w:val="-3"/>
          <w:w w:val="105"/>
          <w:sz w:val="21"/>
        </w:rPr>
        <w:t>criminal</w:t>
      </w:r>
      <w:r>
        <w:rPr>
          <w:spacing w:val="-8"/>
          <w:w w:val="105"/>
          <w:sz w:val="21"/>
        </w:rPr>
        <w:t xml:space="preserve"> </w:t>
      </w:r>
      <w:r>
        <w:rPr>
          <w:w w:val="105"/>
          <w:sz w:val="21"/>
        </w:rPr>
        <w:t>prosecutions</w:t>
      </w:r>
      <w:r>
        <w:rPr>
          <w:spacing w:val="-8"/>
          <w:w w:val="105"/>
          <w:sz w:val="21"/>
        </w:rPr>
        <w:t xml:space="preserve"> </w:t>
      </w:r>
      <w:r>
        <w:rPr>
          <w:w w:val="105"/>
          <w:sz w:val="21"/>
        </w:rPr>
        <w:t>and</w:t>
      </w:r>
      <w:r>
        <w:rPr>
          <w:spacing w:val="-8"/>
          <w:w w:val="105"/>
          <w:sz w:val="21"/>
        </w:rPr>
        <w:t xml:space="preserve"> </w:t>
      </w:r>
      <w:r>
        <w:rPr>
          <w:w w:val="105"/>
          <w:sz w:val="21"/>
        </w:rPr>
        <w:t>the</w:t>
      </w:r>
      <w:r>
        <w:rPr>
          <w:spacing w:val="-7"/>
          <w:w w:val="105"/>
          <w:sz w:val="21"/>
        </w:rPr>
        <w:t xml:space="preserve"> </w:t>
      </w:r>
      <w:r>
        <w:rPr>
          <w:w w:val="105"/>
          <w:sz w:val="21"/>
        </w:rPr>
        <w:t>lack</w:t>
      </w:r>
      <w:r>
        <w:rPr>
          <w:spacing w:val="-8"/>
          <w:w w:val="105"/>
          <w:sz w:val="21"/>
        </w:rPr>
        <w:t xml:space="preserve"> </w:t>
      </w:r>
      <w:r>
        <w:rPr>
          <w:w w:val="105"/>
          <w:sz w:val="21"/>
        </w:rPr>
        <w:t>of</w:t>
      </w:r>
      <w:r>
        <w:rPr>
          <w:spacing w:val="-8"/>
          <w:w w:val="105"/>
          <w:sz w:val="21"/>
        </w:rPr>
        <w:t xml:space="preserve"> </w:t>
      </w:r>
      <w:r>
        <w:rPr>
          <w:w w:val="105"/>
          <w:sz w:val="21"/>
        </w:rPr>
        <w:t>an</w:t>
      </w:r>
      <w:r>
        <w:rPr>
          <w:spacing w:val="-8"/>
          <w:w w:val="105"/>
          <w:sz w:val="21"/>
        </w:rPr>
        <w:t xml:space="preserve"> </w:t>
      </w:r>
      <w:r>
        <w:rPr>
          <w:w w:val="105"/>
          <w:sz w:val="21"/>
        </w:rPr>
        <w:t>independent,</w:t>
      </w:r>
      <w:r>
        <w:rPr>
          <w:spacing w:val="-8"/>
          <w:w w:val="105"/>
          <w:sz w:val="21"/>
        </w:rPr>
        <w:t xml:space="preserve"> </w:t>
      </w:r>
      <w:r>
        <w:rPr>
          <w:w w:val="105"/>
          <w:sz w:val="21"/>
        </w:rPr>
        <w:t>non-partisan</w:t>
      </w:r>
    </w:p>
    <w:p w:rsidR="00837026" w:rsidRDefault="000C6FF6">
      <w:pPr>
        <w:pStyle w:val="BodyText"/>
        <w:spacing w:before="4" w:line="242" w:lineRule="auto"/>
        <w:ind w:left="2381" w:right="1850"/>
        <w:rPr>
          <w:sz w:val="12"/>
        </w:rPr>
      </w:pPr>
      <w:r>
        <w:rPr>
          <w:w w:val="105"/>
        </w:rPr>
        <w:t xml:space="preserve">prosecuting </w:t>
      </w:r>
      <w:r>
        <w:rPr>
          <w:spacing w:val="-5"/>
          <w:w w:val="105"/>
        </w:rPr>
        <w:t>agency.</w:t>
      </w:r>
      <w:r>
        <w:rPr>
          <w:spacing w:val="-5"/>
          <w:w w:val="105"/>
          <w:position w:val="7"/>
          <w:sz w:val="12"/>
        </w:rPr>
        <w:t xml:space="preserve">18 </w:t>
      </w:r>
      <w:r>
        <w:rPr>
          <w:spacing w:val="-3"/>
          <w:w w:val="105"/>
        </w:rPr>
        <w:t xml:space="preserve">Before </w:t>
      </w:r>
      <w:r>
        <w:rPr>
          <w:w w:val="105"/>
        </w:rPr>
        <w:t xml:space="preserve">this, </w:t>
      </w:r>
      <w:r>
        <w:rPr>
          <w:spacing w:val="-3"/>
          <w:w w:val="105"/>
        </w:rPr>
        <w:t xml:space="preserve">investigators </w:t>
      </w:r>
      <w:r>
        <w:rPr>
          <w:w w:val="105"/>
        </w:rPr>
        <w:t xml:space="preserve">tended </w:t>
      </w:r>
      <w:r>
        <w:rPr>
          <w:spacing w:val="-2"/>
          <w:w w:val="105"/>
        </w:rPr>
        <w:t xml:space="preserve">not </w:t>
      </w:r>
      <w:r>
        <w:rPr>
          <w:spacing w:val="-3"/>
          <w:w w:val="105"/>
        </w:rPr>
        <w:t xml:space="preserve">to consult </w:t>
      </w:r>
      <w:r>
        <w:rPr>
          <w:w w:val="105"/>
        </w:rPr>
        <w:t xml:space="preserve">with </w:t>
      </w:r>
      <w:r>
        <w:rPr>
          <w:spacing w:val="-3"/>
          <w:w w:val="105"/>
        </w:rPr>
        <w:t xml:space="preserve">prosecutorial </w:t>
      </w:r>
      <w:r>
        <w:rPr>
          <w:w w:val="105"/>
        </w:rPr>
        <w:t xml:space="preserve">authorities, who </w:t>
      </w:r>
      <w:r>
        <w:rPr>
          <w:spacing w:val="-3"/>
          <w:w w:val="105"/>
        </w:rPr>
        <w:t xml:space="preserve">were </w:t>
      </w:r>
      <w:r>
        <w:rPr>
          <w:w w:val="105"/>
        </w:rPr>
        <w:t xml:space="preserve">embedded in </w:t>
      </w:r>
      <w:r>
        <w:rPr>
          <w:spacing w:val="-3"/>
          <w:w w:val="105"/>
        </w:rPr>
        <w:t>government departments.</w:t>
      </w:r>
      <w:r>
        <w:rPr>
          <w:spacing w:val="-3"/>
          <w:w w:val="105"/>
          <w:position w:val="7"/>
          <w:sz w:val="12"/>
        </w:rPr>
        <w:t>19</w:t>
      </w:r>
    </w:p>
    <w:p w:rsidR="00837026" w:rsidRDefault="000C6FF6">
      <w:pPr>
        <w:pStyle w:val="ListParagraph"/>
        <w:numPr>
          <w:ilvl w:val="1"/>
          <w:numId w:val="79"/>
        </w:numPr>
        <w:tabs>
          <w:tab w:val="left" w:pos="2381"/>
          <w:tab w:val="left" w:pos="2382"/>
        </w:tabs>
        <w:spacing w:before="122" w:line="242" w:lineRule="auto"/>
        <w:ind w:right="1950"/>
        <w:rPr>
          <w:sz w:val="12"/>
        </w:rPr>
      </w:pPr>
      <w:r>
        <w:rPr>
          <w:sz w:val="21"/>
        </w:rPr>
        <w:t xml:space="preserve">The need </w:t>
      </w:r>
      <w:r>
        <w:rPr>
          <w:spacing w:val="-3"/>
          <w:sz w:val="21"/>
        </w:rPr>
        <w:t xml:space="preserve">to enhance public </w:t>
      </w:r>
      <w:r>
        <w:rPr>
          <w:sz w:val="21"/>
        </w:rPr>
        <w:t xml:space="preserve">confidence in </w:t>
      </w:r>
      <w:r>
        <w:rPr>
          <w:spacing w:val="-2"/>
          <w:sz w:val="21"/>
        </w:rPr>
        <w:t xml:space="preserve">police </w:t>
      </w:r>
      <w:r>
        <w:rPr>
          <w:spacing w:val="-3"/>
          <w:sz w:val="21"/>
        </w:rPr>
        <w:t xml:space="preserve">investigations </w:t>
      </w:r>
      <w:r>
        <w:rPr>
          <w:sz w:val="21"/>
        </w:rPr>
        <w:t xml:space="preserve">and the </w:t>
      </w:r>
      <w:r>
        <w:rPr>
          <w:spacing w:val="-3"/>
          <w:sz w:val="21"/>
        </w:rPr>
        <w:t xml:space="preserve">criminal justice </w:t>
      </w:r>
      <w:r>
        <w:rPr>
          <w:sz w:val="21"/>
        </w:rPr>
        <w:t xml:space="preserve">system more broadly was recognised by (among others) </w:t>
      </w:r>
      <w:r>
        <w:rPr>
          <w:spacing w:val="-4"/>
          <w:sz w:val="21"/>
        </w:rPr>
        <w:t xml:space="preserve">Australia’s  </w:t>
      </w:r>
      <w:r>
        <w:rPr>
          <w:sz w:val="21"/>
        </w:rPr>
        <w:t xml:space="preserve">DPPs. While DPPs  did </w:t>
      </w:r>
      <w:r>
        <w:rPr>
          <w:spacing w:val="-2"/>
          <w:sz w:val="21"/>
        </w:rPr>
        <w:t xml:space="preserve">not </w:t>
      </w:r>
      <w:r>
        <w:rPr>
          <w:sz w:val="21"/>
        </w:rPr>
        <w:t xml:space="preserve">seek </w:t>
      </w:r>
      <w:r>
        <w:rPr>
          <w:spacing w:val="-3"/>
          <w:sz w:val="21"/>
        </w:rPr>
        <w:t xml:space="preserve">to influence  investigative  </w:t>
      </w:r>
      <w:r>
        <w:rPr>
          <w:sz w:val="21"/>
        </w:rPr>
        <w:t xml:space="preserve">processes, they </w:t>
      </w:r>
      <w:r>
        <w:rPr>
          <w:sz w:val="21"/>
        </w:rPr>
        <w:t xml:space="preserve">moved </w:t>
      </w:r>
      <w:r>
        <w:rPr>
          <w:spacing w:val="-3"/>
          <w:sz w:val="21"/>
        </w:rPr>
        <w:t>to</w:t>
      </w:r>
      <w:r>
        <w:rPr>
          <w:spacing w:val="41"/>
          <w:sz w:val="21"/>
        </w:rPr>
        <w:t xml:space="preserve"> </w:t>
      </w:r>
      <w:r>
        <w:rPr>
          <w:spacing w:val="-3"/>
          <w:sz w:val="21"/>
        </w:rPr>
        <w:t xml:space="preserve">separate  </w:t>
      </w:r>
      <w:r>
        <w:rPr>
          <w:sz w:val="21"/>
        </w:rPr>
        <w:t xml:space="preserve">them </w:t>
      </w:r>
      <w:r>
        <w:rPr>
          <w:spacing w:val="-3"/>
          <w:sz w:val="21"/>
        </w:rPr>
        <w:t xml:space="preserve">from </w:t>
      </w:r>
      <w:r>
        <w:rPr>
          <w:sz w:val="21"/>
        </w:rPr>
        <w:t xml:space="preserve">the prosecution of offences. They also addressed </w:t>
      </w:r>
      <w:r>
        <w:rPr>
          <w:spacing w:val="-3"/>
          <w:sz w:val="21"/>
        </w:rPr>
        <w:t xml:space="preserve">concerns </w:t>
      </w:r>
      <w:r>
        <w:rPr>
          <w:sz w:val="21"/>
        </w:rPr>
        <w:t xml:space="preserve">about the quality of </w:t>
      </w:r>
      <w:r>
        <w:rPr>
          <w:spacing w:val="-2"/>
          <w:sz w:val="21"/>
        </w:rPr>
        <w:t xml:space="preserve">police </w:t>
      </w:r>
      <w:r>
        <w:rPr>
          <w:sz w:val="21"/>
        </w:rPr>
        <w:t xml:space="preserve">prosecutions by </w:t>
      </w:r>
      <w:r>
        <w:rPr>
          <w:spacing w:val="-3"/>
          <w:sz w:val="21"/>
        </w:rPr>
        <w:t xml:space="preserve">establishing uniform </w:t>
      </w:r>
      <w:r>
        <w:rPr>
          <w:sz w:val="21"/>
        </w:rPr>
        <w:t xml:space="preserve">prosecution and </w:t>
      </w:r>
      <w:r>
        <w:rPr>
          <w:spacing w:val="-3"/>
          <w:sz w:val="21"/>
        </w:rPr>
        <w:t>disclosure</w:t>
      </w:r>
      <w:r>
        <w:rPr>
          <w:spacing w:val="21"/>
          <w:sz w:val="21"/>
        </w:rPr>
        <w:t xml:space="preserve"> </w:t>
      </w:r>
      <w:r>
        <w:rPr>
          <w:sz w:val="21"/>
        </w:rPr>
        <w:t>guidelines.</w:t>
      </w:r>
      <w:r>
        <w:rPr>
          <w:position w:val="7"/>
          <w:sz w:val="12"/>
        </w:rPr>
        <w:t>20</w:t>
      </w:r>
    </w:p>
    <w:p w:rsidR="00837026" w:rsidRDefault="000C6FF6">
      <w:pPr>
        <w:pStyle w:val="ListParagraph"/>
        <w:numPr>
          <w:ilvl w:val="1"/>
          <w:numId w:val="79"/>
        </w:numPr>
        <w:tabs>
          <w:tab w:val="left" w:pos="2381"/>
          <w:tab w:val="left" w:pos="2382"/>
        </w:tabs>
        <w:spacing w:before="126" w:line="242" w:lineRule="auto"/>
        <w:ind w:right="1688"/>
        <w:rPr>
          <w:sz w:val="21"/>
        </w:rPr>
      </w:pPr>
      <w:r>
        <w:rPr>
          <w:sz w:val="21"/>
        </w:rPr>
        <w:t xml:space="preserve">In the </w:t>
      </w:r>
      <w:r>
        <w:rPr>
          <w:spacing w:val="-3"/>
          <w:sz w:val="21"/>
        </w:rPr>
        <w:t xml:space="preserve">1980s, </w:t>
      </w:r>
      <w:r>
        <w:rPr>
          <w:sz w:val="21"/>
        </w:rPr>
        <w:t xml:space="preserve">other </w:t>
      </w:r>
      <w:r>
        <w:rPr>
          <w:spacing w:val="-2"/>
          <w:sz w:val="21"/>
        </w:rPr>
        <w:t xml:space="preserve">common </w:t>
      </w:r>
      <w:r>
        <w:rPr>
          <w:sz w:val="21"/>
        </w:rPr>
        <w:t xml:space="preserve">law  </w:t>
      </w:r>
      <w:r>
        <w:rPr>
          <w:spacing w:val="-3"/>
          <w:sz w:val="21"/>
        </w:rPr>
        <w:t xml:space="preserve">countries  separated  </w:t>
      </w:r>
      <w:r>
        <w:rPr>
          <w:sz w:val="21"/>
        </w:rPr>
        <w:t xml:space="preserve">the  </w:t>
      </w:r>
      <w:r>
        <w:rPr>
          <w:spacing w:val="-3"/>
          <w:sz w:val="21"/>
        </w:rPr>
        <w:t>inve</w:t>
      </w:r>
      <w:r>
        <w:rPr>
          <w:spacing w:val="-3"/>
          <w:sz w:val="21"/>
        </w:rPr>
        <w:t xml:space="preserve">stigation  </w:t>
      </w:r>
      <w:r>
        <w:rPr>
          <w:sz w:val="21"/>
        </w:rPr>
        <w:t xml:space="preserve">of  </w:t>
      </w:r>
      <w:r>
        <w:rPr>
          <w:spacing w:val="-3"/>
          <w:sz w:val="21"/>
        </w:rPr>
        <w:t xml:space="preserve">criminal </w:t>
      </w:r>
      <w:r>
        <w:rPr>
          <w:sz w:val="21"/>
        </w:rPr>
        <w:t xml:space="preserve">offences </w:t>
      </w:r>
      <w:r>
        <w:rPr>
          <w:spacing w:val="-3"/>
          <w:sz w:val="21"/>
        </w:rPr>
        <w:t xml:space="preserve">from </w:t>
      </w:r>
      <w:r>
        <w:rPr>
          <w:sz w:val="21"/>
        </w:rPr>
        <w:t xml:space="preserve">their </w:t>
      </w:r>
      <w:r>
        <w:rPr>
          <w:spacing w:val="-3"/>
          <w:sz w:val="21"/>
        </w:rPr>
        <w:t xml:space="preserve">prosecution, abolishing </w:t>
      </w:r>
      <w:r>
        <w:rPr>
          <w:sz w:val="21"/>
        </w:rPr>
        <w:t xml:space="preserve">the role </w:t>
      </w:r>
      <w:r>
        <w:rPr>
          <w:spacing w:val="-3"/>
          <w:sz w:val="21"/>
        </w:rPr>
        <w:t xml:space="preserve">that </w:t>
      </w:r>
      <w:r>
        <w:rPr>
          <w:sz w:val="21"/>
        </w:rPr>
        <w:t xml:space="preserve">the </w:t>
      </w:r>
      <w:r>
        <w:rPr>
          <w:spacing w:val="-2"/>
          <w:sz w:val="21"/>
        </w:rPr>
        <w:t xml:space="preserve">police  had  </w:t>
      </w:r>
      <w:r>
        <w:rPr>
          <w:spacing w:val="-3"/>
          <w:sz w:val="21"/>
        </w:rPr>
        <w:t xml:space="preserve">previously </w:t>
      </w:r>
      <w:r>
        <w:rPr>
          <w:sz w:val="21"/>
        </w:rPr>
        <w:t xml:space="preserve">performed in </w:t>
      </w:r>
      <w:r>
        <w:rPr>
          <w:spacing w:val="-3"/>
          <w:sz w:val="21"/>
        </w:rPr>
        <w:t xml:space="preserve">prosecuting crime, </w:t>
      </w:r>
      <w:r>
        <w:rPr>
          <w:sz w:val="21"/>
        </w:rPr>
        <w:t xml:space="preserve">even in </w:t>
      </w:r>
      <w:r>
        <w:rPr>
          <w:spacing w:val="-3"/>
          <w:sz w:val="21"/>
        </w:rPr>
        <w:t xml:space="preserve">relation to </w:t>
      </w:r>
      <w:r>
        <w:rPr>
          <w:sz w:val="21"/>
        </w:rPr>
        <w:t>summary offences.</w:t>
      </w:r>
      <w:r>
        <w:rPr>
          <w:position w:val="7"/>
          <w:sz w:val="12"/>
        </w:rPr>
        <w:t xml:space="preserve">21 </w:t>
      </w:r>
      <w:r>
        <w:rPr>
          <w:spacing w:val="-4"/>
          <w:sz w:val="21"/>
        </w:rPr>
        <w:t xml:space="preserve">Corns </w:t>
      </w:r>
      <w:r>
        <w:rPr>
          <w:sz w:val="21"/>
        </w:rPr>
        <w:t xml:space="preserve">points </w:t>
      </w:r>
      <w:r>
        <w:rPr>
          <w:spacing w:val="-2"/>
          <w:sz w:val="21"/>
        </w:rPr>
        <w:t xml:space="preserve">out </w:t>
      </w:r>
      <w:r>
        <w:rPr>
          <w:spacing w:val="-3"/>
          <w:sz w:val="21"/>
        </w:rPr>
        <w:t>that</w:t>
      </w:r>
    </w:p>
    <w:p w:rsidR="00837026" w:rsidRDefault="000C6FF6">
      <w:pPr>
        <w:spacing w:before="134" w:line="254" w:lineRule="auto"/>
        <w:ind w:left="2834" w:right="2204"/>
        <w:rPr>
          <w:sz w:val="11"/>
        </w:rPr>
      </w:pPr>
      <w:r>
        <w:rPr>
          <w:w w:val="105"/>
          <w:sz w:val="20"/>
        </w:rPr>
        <w:t xml:space="preserve">the prohibition on the police conducting </w:t>
      </w:r>
      <w:r>
        <w:rPr>
          <w:spacing w:val="-3"/>
          <w:w w:val="105"/>
          <w:sz w:val="20"/>
        </w:rPr>
        <w:t xml:space="preserve">criminal </w:t>
      </w:r>
      <w:r>
        <w:rPr>
          <w:w w:val="105"/>
          <w:sz w:val="20"/>
        </w:rPr>
        <w:t>prosecutions is based on the ideological</w:t>
      </w:r>
      <w:r>
        <w:rPr>
          <w:spacing w:val="-15"/>
          <w:w w:val="105"/>
          <w:sz w:val="20"/>
        </w:rPr>
        <w:t xml:space="preserve"> </w:t>
      </w:r>
      <w:r>
        <w:rPr>
          <w:w w:val="105"/>
          <w:sz w:val="20"/>
        </w:rPr>
        <w:t>and</w:t>
      </w:r>
      <w:r>
        <w:rPr>
          <w:spacing w:val="-15"/>
          <w:w w:val="105"/>
          <w:sz w:val="20"/>
        </w:rPr>
        <w:t xml:space="preserve"> </w:t>
      </w:r>
      <w:r>
        <w:rPr>
          <w:w w:val="105"/>
          <w:sz w:val="20"/>
        </w:rPr>
        <w:t>operational</w:t>
      </w:r>
      <w:r>
        <w:rPr>
          <w:spacing w:val="-15"/>
          <w:w w:val="105"/>
          <w:sz w:val="20"/>
        </w:rPr>
        <w:t xml:space="preserve"> </w:t>
      </w:r>
      <w:r>
        <w:rPr>
          <w:w w:val="105"/>
          <w:sz w:val="20"/>
        </w:rPr>
        <w:t>need</w:t>
      </w:r>
      <w:r>
        <w:rPr>
          <w:spacing w:val="-14"/>
          <w:w w:val="105"/>
          <w:sz w:val="20"/>
        </w:rPr>
        <w:t xml:space="preserve"> </w:t>
      </w:r>
      <w:r>
        <w:rPr>
          <w:w w:val="105"/>
          <w:sz w:val="20"/>
        </w:rPr>
        <w:t>to</w:t>
      </w:r>
      <w:r>
        <w:rPr>
          <w:spacing w:val="-15"/>
          <w:w w:val="105"/>
          <w:sz w:val="20"/>
        </w:rPr>
        <w:t xml:space="preserve"> </w:t>
      </w:r>
      <w:r>
        <w:rPr>
          <w:w w:val="105"/>
          <w:sz w:val="20"/>
        </w:rPr>
        <w:t>separate</w:t>
      </w:r>
      <w:r>
        <w:rPr>
          <w:spacing w:val="-15"/>
          <w:w w:val="105"/>
          <w:sz w:val="20"/>
        </w:rPr>
        <w:t xml:space="preserve"> </w:t>
      </w:r>
      <w:r>
        <w:rPr>
          <w:spacing w:val="-3"/>
          <w:w w:val="105"/>
          <w:sz w:val="20"/>
        </w:rPr>
        <w:t>criminal</w:t>
      </w:r>
      <w:r>
        <w:rPr>
          <w:spacing w:val="-15"/>
          <w:w w:val="105"/>
          <w:sz w:val="20"/>
        </w:rPr>
        <w:t xml:space="preserve"> </w:t>
      </w:r>
      <w:r>
        <w:rPr>
          <w:w w:val="105"/>
          <w:sz w:val="20"/>
        </w:rPr>
        <w:t>investigative</w:t>
      </w:r>
      <w:r>
        <w:rPr>
          <w:spacing w:val="-14"/>
          <w:w w:val="105"/>
          <w:sz w:val="20"/>
        </w:rPr>
        <w:t xml:space="preserve"> </w:t>
      </w:r>
      <w:r>
        <w:rPr>
          <w:w w:val="105"/>
          <w:sz w:val="20"/>
        </w:rPr>
        <w:t>functions</w:t>
      </w:r>
      <w:r>
        <w:rPr>
          <w:spacing w:val="-15"/>
          <w:w w:val="105"/>
          <w:sz w:val="20"/>
        </w:rPr>
        <w:t xml:space="preserve"> </w:t>
      </w:r>
      <w:r>
        <w:rPr>
          <w:w w:val="105"/>
          <w:sz w:val="20"/>
        </w:rPr>
        <w:t>from prosecutorial</w:t>
      </w:r>
      <w:r>
        <w:rPr>
          <w:spacing w:val="-13"/>
          <w:w w:val="105"/>
          <w:sz w:val="20"/>
        </w:rPr>
        <w:t xml:space="preserve"> </w:t>
      </w:r>
      <w:r>
        <w:rPr>
          <w:w w:val="105"/>
          <w:sz w:val="20"/>
        </w:rPr>
        <w:t>functions</w:t>
      </w:r>
      <w:r>
        <w:rPr>
          <w:spacing w:val="-13"/>
          <w:w w:val="105"/>
          <w:sz w:val="20"/>
        </w:rPr>
        <w:t xml:space="preserve"> </w:t>
      </w:r>
      <w:r>
        <w:rPr>
          <w:w w:val="105"/>
          <w:sz w:val="20"/>
        </w:rPr>
        <w:t>to</w:t>
      </w:r>
      <w:r>
        <w:rPr>
          <w:spacing w:val="-12"/>
          <w:w w:val="105"/>
          <w:sz w:val="20"/>
        </w:rPr>
        <w:t xml:space="preserve"> </w:t>
      </w:r>
      <w:r>
        <w:rPr>
          <w:spacing w:val="-3"/>
          <w:w w:val="105"/>
          <w:sz w:val="20"/>
        </w:rPr>
        <w:t>ensure</w:t>
      </w:r>
      <w:r>
        <w:rPr>
          <w:spacing w:val="-13"/>
          <w:w w:val="105"/>
          <w:sz w:val="20"/>
        </w:rPr>
        <w:t xml:space="preserve"> </w:t>
      </w:r>
      <w:r>
        <w:rPr>
          <w:w w:val="115"/>
          <w:sz w:val="20"/>
        </w:rPr>
        <w:t>…</w:t>
      </w:r>
      <w:r>
        <w:rPr>
          <w:spacing w:val="-17"/>
          <w:w w:val="115"/>
          <w:sz w:val="20"/>
        </w:rPr>
        <w:t xml:space="preserve"> </w:t>
      </w:r>
      <w:r>
        <w:rPr>
          <w:w w:val="105"/>
          <w:sz w:val="20"/>
        </w:rPr>
        <w:t>independence</w:t>
      </w:r>
      <w:r>
        <w:rPr>
          <w:spacing w:val="-13"/>
          <w:w w:val="105"/>
          <w:sz w:val="20"/>
        </w:rPr>
        <w:t xml:space="preserve"> </w:t>
      </w:r>
      <w:r>
        <w:rPr>
          <w:w w:val="105"/>
          <w:sz w:val="20"/>
        </w:rPr>
        <w:t>and</w:t>
      </w:r>
      <w:r>
        <w:rPr>
          <w:spacing w:val="-12"/>
          <w:w w:val="105"/>
          <w:sz w:val="20"/>
        </w:rPr>
        <w:t xml:space="preserve"> </w:t>
      </w:r>
      <w:r>
        <w:rPr>
          <w:w w:val="105"/>
          <w:sz w:val="20"/>
        </w:rPr>
        <w:t>impartiality</w:t>
      </w:r>
      <w:r>
        <w:rPr>
          <w:spacing w:val="-13"/>
          <w:w w:val="105"/>
          <w:sz w:val="20"/>
        </w:rPr>
        <w:t xml:space="preserve"> </w:t>
      </w:r>
      <w:r>
        <w:rPr>
          <w:w w:val="105"/>
          <w:sz w:val="20"/>
        </w:rPr>
        <w:t>in</w:t>
      </w:r>
      <w:r>
        <w:rPr>
          <w:spacing w:val="-13"/>
          <w:w w:val="105"/>
          <w:sz w:val="20"/>
        </w:rPr>
        <w:t xml:space="preserve"> </w:t>
      </w:r>
      <w:r>
        <w:rPr>
          <w:w w:val="105"/>
          <w:sz w:val="20"/>
        </w:rPr>
        <w:t>prosecution decision-maki</w:t>
      </w:r>
      <w:r>
        <w:rPr>
          <w:w w:val="105"/>
          <w:sz w:val="20"/>
        </w:rPr>
        <w:t>ng.</w:t>
      </w:r>
      <w:r>
        <w:rPr>
          <w:w w:val="105"/>
          <w:position w:val="7"/>
          <w:sz w:val="11"/>
        </w:rPr>
        <w:t>22</w:t>
      </w:r>
    </w:p>
    <w:p w:rsidR="00837026" w:rsidRDefault="000C6FF6">
      <w:pPr>
        <w:pStyle w:val="ListParagraph"/>
        <w:numPr>
          <w:ilvl w:val="1"/>
          <w:numId w:val="79"/>
        </w:numPr>
        <w:tabs>
          <w:tab w:val="left" w:pos="2380"/>
          <w:tab w:val="left" w:pos="2381"/>
        </w:tabs>
        <w:spacing w:before="115" w:line="242" w:lineRule="auto"/>
        <w:ind w:right="1671"/>
        <w:rPr>
          <w:sz w:val="21"/>
        </w:rPr>
      </w:pPr>
      <w:r>
        <w:rPr>
          <w:w w:val="105"/>
          <w:sz w:val="21"/>
        </w:rPr>
        <w:t xml:space="preserve">In the </w:t>
      </w:r>
      <w:r>
        <w:rPr>
          <w:spacing w:val="-3"/>
          <w:w w:val="105"/>
          <w:sz w:val="21"/>
        </w:rPr>
        <w:t xml:space="preserve">United </w:t>
      </w:r>
      <w:r>
        <w:rPr>
          <w:w w:val="105"/>
          <w:sz w:val="21"/>
        </w:rPr>
        <w:t xml:space="preserve">Kingdom, </w:t>
      </w:r>
      <w:r>
        <w:rPr>
          <w:spacing w:val="-4"/>
          <w:w w:val="105"/>
          <w:sz w:val="21"/>
        </w:rPr>
        <w:t xml:space="preserve">Crown </w:t>
      </w:r>
      <w:r>
        <w:rPr>
          <w:w w:val="105"/>
          <w:sz w:val="21"/>
        </w:rPr>
        <w:t xml:space="preserve">Prosecutors </w:t>
      </w:r>
      <w:r>
        <w:rPr>
          <w:spacing w:val="-3"/>
          <w:w w:val="105"/>
          <w:sz w:val="21"/>
        </w:rPr>
        <w:t xml:space="preserve">rather than </w:t>
      </w:r>
      <w:r>
        <w:rPr>
          <w:w w:val="105"/>
          <w:sz w:val="21"/>
        </w:rPr>
        <w:t xml:space="preserve">the </w:t>
      </w:r>
      <w:r>
        <w:rPr>
          <w:spacing w:val="-2"/>
          <w:w w:val="105"/>
          <w:sz w:val="21"/>
        </w:rPr>
        <w:t xml:space="preserve">police </w:t>
      </w:r>
      <w:r>
        <w:rPr>
          <w:spacing w:val="-3"/>
          <w:w w:val="105"/>
          <w:sz w:val="21"/>
        </w:rPr>
        <w:t>are responsible for making</w:t>
      </w:r>
      <w:r>
        <w:rPr>
          <w:spacing w:val="-9"/>
          <w:w w:val="105"/>
          <w:sz w:val="21"/>
        </w:rPr>
        <w:t xml:space="preserve"> </w:t>
      </w:r>
      <w:r>
        <w:rPr>
          <w:w w:val="105"/>
          <w:sz w:val="21"/>
        </w:rPr>
        <w:t>indictable</w:t>
      </w:r>
      <w:r>
        <w:rPr>
          <w:spacing w:val="-9"/>
          <w:w w:val="105"/>
          <w:sz w:val="21"/>
        </w:rPr>
        <w:t xml:space="preserve"> </w:t>
      </w:r>
      <w:r>
        <w:rPr>
          <w:spacing w:val="-3"/>
          <w:w w:val="105"/>
          <w:sz w:val="21"/>
        </w:rPr>
        <w:t>charging</w:t>
      </w:r>
      <w:r>
        <w:rPr>
          <w:spacing w:val="-9"/>
          <w:w w:val="105"/>
          <w:sz w:val="21"/>
        </w:rPr>
        <w:t xml:space="preserve"> </w:t>
      </w:r>
      <w:r>
        <w:rPr>
          <w:w w:val="105"/>
          <w:sz w:val="21"/>
        </w:rPr>
        <w:t>decisions.</w:t>
      </w:r>
      <w:r>
        <w:rPr>
          <w:spacing w:val="-9"/>
          <w:w w:val="105"/>
          <w:sz w:val="21"/>
        </w:rPr>
        <w:t xml:space="preserve"> </w:t>
      </w:r>
      <w:r>
        <w:rPr>
          <w:w w:val="105"/>
          <w:sz w:val="21"/>
        </w:rPr>
        <w:t>The</w:t>
      </w:r>
      <w:r>
        <w:rPr>
          <w:spacing w:val="-9"/>
          <w:w w:val="105"/>
          <w:sz w:val="21"/>
        </w:rPr>
        <w:t xml:space="preserve"> </w:t>
      </w:r>
      <w:r>
        <w:rPr>
          <w:w w:val="105"/>
          <w:sz w:val="21"/>
        </w:rPr>
        <w:t>separation</w:t>
      </w:r>
      <w:r>
        <w:rPr>
          <w:spacing w:val="-8"/>
          <w:w w:val="105"/>
          <w:sz w:val="21"/>
        </w:rPr>
        <w:t xml:space="preserve"> </w:t>
      </w:r>
      <w:r>
        <w:rPr>
          <w:w w:val="105"/>
          <w:sz w:val="21"/>
        </w:rPr>
        <w:t>between</w:t>
      </w:r>
      <w:r>
        <w:rPr>
          <w:spacing w:val="-9"/>
          <w:w w:val="105"/>
          <w:sz w:val="21"/>
        </w:rPr>
        <w:t xml:space="preserve"> </w:t>
      </w:r>
      <w:r>
        <w:rPr>
          <w:spacing w:val="-3"/>
          <w:w w:val="105"/>
          <w:sz w:val="21"/>
        </w:rPr>
        <w:t>criminal</w:t>
      </w:r>
      <w:r>
        <w:rPr>
          <w:spacing w:val="-9"/>
          <w:w w:val="105"/>
          <w:sz w:val="21"/>
        </w:rPr>
        <w:t xml:space="preserve"> </w:t>
      </w:r>
      <w:r>
        <w:rPr>
          <w:spacing w:val="-3"/>
          <w:w w:val="105"/>
          <w:sz w:val="21"/>
        </w:rPr>
        <w:t>investigations</w:t>
      </w:r>
      <w:r>
        <w:rPr>
          <w:spacing w:val="-9"/>
          <w:w w:val="105"/>
          <w:sz w:val="21"/>
        </w:rPr>
        <w:t xml:space="preserve"> </w:t>
      </w:r>
      <w:r>
        <w:rPr>
          <w:w w:val="105"/>
          <w:sz w:val="21"/>
        </w:rPr>
        <w:t xml:space="preserve">and indictable prosecutions </w:t>
      </w:r>
      <w:r>
        <w:rPr>
          <w:spacing w:val="-2"/>
          <w:w w:val="105"/>
          <w:sz w:val="21"/>
        </w:rPr>
        <w:t xml:space="preserve">has </w:t>
      </w:r>
      <w:r>
        <w:rPr>
          <w:w w:val="105"/>
          <w:sz w:val="21"/>
        </w:rPr>
        <w:t xml:space="preserve">been </w:t>
      </w:r>
      <w:r>
        <w:rPr>
          <w:spacing w:val="-3"/>
          <w:w w:val="105"/>
          <w:sz w:val="21"/>
        </w:rPr>
        <w:t xml:space="preserve">reduced, </w:t>
      </w:r>
      <w:r>
        <w:rPr>
          <w:spacing w:val="-4"/>
          <w:w w:val="105"/>
          <w:sz w:val="21"/>
        </w:rPr>
        <w:t xml:space="preserve">however, </w:t>
      </w:r>
      <w:r>
        <w:rPr>
          <w:w w:val="105"/>
          <w:sz w:val="21"/>
        </w:rPr>
        <w:t xml:space="preserve">because </w:t>
      </w:r>
      <w:r>
        <w:rPr>
          <w:spacing w:val="-4"/>
          <w:w w:val="105"/>
          <w:sz w:val="21"/>
        </w:rPr>
        <w:t xml:space="preserve">Crown </w:t>
      </w:r>
      <w:r>
        <w:rPr>
          <w:w w:val="105"/>
          <w:sz w:val="21"/>
        </w:rPr>
        <w:t xml:space="preserve">Prosecutors </w:t>
      </w:r>
      <w:r>
        <w:rPr>
          <w:spacing w:val="-3"/>
          <w:w w:val="105"/>
          <w:sz w:val="21"/>
        </w:rPr>
        <w:t xml:space="preserve">may </w:t>
      </w:r>
      <w:r>
        <w:rPr>
          <w:w w:val="105"/>
          <w:sz w:val="21"/>
        </w:rPr>
        <w:t xml:space="preserve">advise the </w:t>
      </w:r>
      <w:r>
        <w:rPr>
          <w:spacing w:val="-2"/>
          <w:w w:val="105"/>
          <w:sz w:val="21"/>
        </w:rPr>
        <w:t xml:space="preserve">police </w:t>
      </w:r>
      <w:r>
        <w:rPr>
          <w:w w:val="105"/>
          <w:sz w:val="21"/>
        </w:rPr>
        <w:t xml:space="preserve">on </w:t>
      </w:r>
      <w:r>
        <w:rPr>
          <w:spacing w:val="-3"/>
          <w:w w:val="105"/>
          <w:sz w:val="21"/>
        </w:rPr>
        <w:t xml:space="preserve">reasonable lines </w:t>
      </w:r>
      <w:r>
        <w:rPr>
          <w:w w:val="105"/>
          <w:sz w:val="21"/>
        </w:rPr>
        <w:t xml:space="preserve">of enquiry </w:t>
      </w:r>
      <w:r>
        <w:rPr>
          <w:spacing w:val="-3"/>
          <w:w w:val="105"/>
          <w:sz w:val="21"/>
        </w:rPr>
        <w:t xml:space="preserve">to take </w:t>
      </w:r>
      <w:r>
        <w:rPr>
          <w:w w:val="105"/>
          <w:sz w:val="21"/>
        </w:rPr>
        <w:t xml:space="preserve">in an </w:t>
      </w:r>
      <w:r>
        <w:rPr>
          <w:spacing w:val="-3"/>
          <w:w w:val="105"/>
          <w:sz w:val="21"/>
        </w:rPr>
        <w:t xml:space="preserve">investigation. </w:t>
      </w:r>
      <w:r>
        <w:rPr>
          <w:w w:val="105"/>
          <w:sz w:val="21"/>
        </w:rPr>
        <w:t xml:space="preserve">If </w:t>
      </w:r>
      <w:r>
        <w:rPr>
          <w:spacing w:val="-2"/>
          <w:w w:val="105"/>
          <w:sz w:val="21"/>
        </w:rPr>
        <w:t>police</w:t>
      </w:r>
      <w:r>
        <w:rPr>
          <w:spacing w:val="-13"/>
          <w:w w:val="105"/>
          <w:sz w:val="21"/>
        </w:rPr>
        <w:t xml:space="preserve"> </w:t>
      </w:r>
      <w:r>
        <w:rPr>
          <w:spacing w:val="-4"/>
          <w:w w:val="105"/>
          <w:sz w:val="21"/>
        </w:rPr>
        <w:t>fail</w:t>
      </w:r>
    </w:p>
    <w:p w:rsidR="00837026" w:rsidRDefault="000C6FF6">
      <w:pPr>
        <w:pStyle w:val="BodyText"/>
        <w:spacing w:before="4" w:line="242" w:lineRule="auto"/>
        <w:ind w:left="2380" w:right="1584"/>
        <w:rPr>
          <w:sz w:val="12"/>
        </w:rPr>
      </w:pPr>
      <w:r>
        <w:rPr>
          <w:spacing w:val="-3"/>
          <w:w w:val="105"/>
        </w:rPr>
        <w:t xml:space="preserve">to </w:t>
      </w:r>
      <w:r>
        <w:rPr>
          <w:w w:val="105"/>
        </w:rPr>
        <w:t xml:space="preserve">pursue </w:t>
      </w:r>
      <w:r>
        <w:rPr>
          <w:spacing w:val="-3"/>
          <w:w w:val="105"/>
        </w:rPr>
        <w:t xml:space="preserve">lines </w:t>
      </w:r>
      <w:r>
        <w:rPr>
          <w:w w:val="105"/>
        </w:rPr>
        <w:t xml:space="preserve">of enquiry suggested by a </w:t>
      </w:r>
      <w:r>
        <w:rPr>
          <w:spacing w:val="-4"/>
          <w:w w:val="105"/>
        </w:rPr>
        <w:t xml:space="preserve">Crown Prosecutor, </w:t>
      </w:r>
      <w:r>
        <w:rPr>
          <w:w w:val="105"/>
        </w:rPr>
        <w:t xml:space="preserve">or </w:t>
      </w:r>
      <w:r>
        <w:rPr>
          <w:spacing w:val="-3"/>
          <w:w w:val="105"/>
        </w:rPr>
        <w:t xml:space="preserve">to </w:t>
      </w:r>
      <w:r>
        <w:rPr>
          <w:w w:val="105"/>
        </w:rPr>
        <w:t xml:space="preserve">provide </w:t>
      </w:r>
      <w:r>
        <w:rPr>
          <w:spacing w:val="-3"/>
          <w:w w:val="105"/>
        </w:rPr>
        <w:t xml:space="preserve">information </w:t>
      </w:r>
      <w:r>
        <w:rPr>
          <w:w w:val="105"/>
        </w:rPr>
        <w:t xml:space="preserve">requested by the </w:t>
      </w:r>
      <w:r>
        <w:rPr>
          <w:spacing w:val="-3"/>
          <w:w w:val="105"/>
        </w:rPr>
        <w:t xml:space="preserve">prosecutor </w:t>
      </w:r>
      <w:r>
        <w:rPr>
          <w:w w:val="105"/>
        </w:rPr>
        <w:t xml:space="preserve">about an </w:t>
      </w:r>
      <w:r>
        <w:rPr>
          <w:spacing w:val="-3"/>
          <w:w w:val="105"/>
        </w:rPr>
        <w:t xml:space="preserve">investigation, </w:t>
      </w:r>
      <w:r>
        <w:rPr>
          <w:w w:val="105"/>
        </w:rPr>
        <w:t xml:space="preserve">the </w:t>
      </w:r>
      <w:r>
        <w:rPr>
          <w:spacing w:val="-3"/>
          <w:w w:val="105"/>
        </w:rPr>
        <w:t>prose</w:t>
      </w:r>
      <w:r>
        <w:rPr>
          <w:spacing w:val="-3"/>
          <w:w w:val="105"/>
        </w:rPr>
        <w:t xml:space="preserve">cutor may </w:t>
      </w:r>
      <w:r>
        <w:rPr>
          <w:w w:val="105"/>
        </w:rPr>
        <w:t xml:space="preserve">defer a </w:t>
      </w:r>
      <w:r>
        <w:rPr>
          <w:spacing w:val="-3"/>
          <w:w w:val="105"/>
        </w:rPr>
        <w:t xml:space="preserve">charging </w:t>
      </w:r>
      <w:r>
        <w:rPr>
          <w:w w:val="105"/>
        </w:rPr>
        <w:t xml:space="preserve">decision or </w:t>
      </w:r>
      <w:r>
        <w:rPr>
          <w:spacing w:val="-3"/>
          <w:w w:val="105"/>
        </w:rPr>
        <w:t xml:space="preserve">refuse to </w:t>
      </w:r>
      <w:r>
        <w:rPr>
          <w:spacing w:val="-4"/>
          <w:w w:val="105"/>
        </w:rPr>
        <w:t xml:space="preserve">make </w:t>
      </w:r>
      <w:r>
        <w:rPr>
          <w:w w:val="105"/>
        </w:rPr>
        <w:t>it at all.</w:t>
      </w:r>
      <w:r>
        <w:rPr>
          <w:w w:val="105"/>
          <w:position w:val="7"/>
          <w:sz w:val="12"/>
        </w:rPr>
        <w:t xml:space="preserve">23 </w:t>
      </w:r>
      <w:r>
        <w:rPr>
          <w:spacing w:val="-3"/>
          <w:w w:val="105"/>
        </w:rPr>
        <w:t xml:space="preserve">Even so, </w:t>
      </w:r>
      <w:r>
        <w:rPr>
          <w:w w:val="105"/>
        </w:rPr>
        <w:t xml:space="preserve">there is an attempt </w:t>
      </w:r>
      <w:r>
        <w:rPr>
          <w:spacing w:val="-3"/>
          <w:w w:val="105"/>
        </w:rPr>
        <w:t xml:space="preserve">to retain </w:t>
      </w:r>
      <w:r>
        <w:rPr>
          <w:w w:val="105"/>
        </w:rPr>
        <w:t xml:space="preserve">the separation between </w:t>
      </w:r>
      <w:r>
        <w:rPr>
          <w:spacing w:val="-3"/>
          <w:w w:val="105"/>
        </w:rPr>
        <w:t xml:space="preserve">investigative </w:t>
      </w:r>
      <w:r>
        <w:rPr>
          <w:w w:val="105"/>
        </w:rPr>
        <w:t xml:space="preserve">and </w:t>
      </w:r>
      <w:r>
        <w:rPr>
          <w:spacing w:val="-3"/>
          <w:w w:val="105"/>
        </w:rPr>
        <w:t xml:space="preserve">prosecutorial </w:t>
      </w:r>
      <w:r>
        <w:rPr>
          <w:w w:val="105"/>
        </w:rPr>
        <w:t xml:space="preserve">roles: prosecutors </w:t>
      </w:r>
      <w:r>
        <w:rPr>
          <w:spacing w:val="-3"/>
          <w:w w:val="105"/>
        </w:rPr>
        <w:t xml:space="preserve">are </w:t>
      </w:r>
      <w:r>
        <w:rPr>
          <w:spacing w:val="-2"/>
          <w:w w:val="105"/>
        </w:rPr>
        <w:t xml:space="preserve">not </w:t>
      </w:r>
      <w:r>
        <w:rPr>
          <w:spacing w:val="-3"/>
          <w:w w:val="105"/>
        </w:rPr>
        <w:t xml:space="preserve">meant to </w:t>
      </w:r>
      <w:r>
        <w:rPr>
          <w:i/>
          <w:w w:val="105"/>
        </w:rPr>
        <w:t xml:space="preserve">direct </w:t>
      </w:r>
      <w:r>
        <w:rPr>
          <w:spacing w:val="-3"/>
          <w:w w:val="105"/>
        </w:rPr>
        <w:t xml:space="preserve">police </w:t>
      </w:r>
      <w:r>
        <w:rPr>
          <w:w w:val="105"/>
        </w:rPr>
        <w:t xml:space="preserve">or other </w:t>
      </w:r>
      <w:r>
        <w:rPr>
          <w:spacing w:val="-3"/>
          <w:w w:val="105"/>
        </w:rPr>
        <w:t xml:space="preserve">investigators </w:t>
      </w:r>
      <w:r>
        <w:rPr>
          <w:w w:val="105"/>
        </w:rPr>
        <w:t xml:space="preserve">in the conduct of their </w:t>
      </w:r>
      <w:r>
        <w:rPr>
          <w:spacing w:val="-3"/>
          <w:w w:val="105"/>
        </w:rPr>
        <w:t xml:space="preserve">investigations, </w:t>
      </w:r>
      <w:r>
        <w:rPr>
          <w:w w:val="105"/>
        </w:rPr>
        <w:t xml:space="preserve">and </w:t>
      </w:r>
      <w:r>
        <w:rPr>
          <w:spacing w:val="-3"/>
          <w:w w:val="105"/>
        </w:rPr>
        <w:t xml:space="preserve">are </w:t>
      </w:r>
      <w:r>
        <w:rPr>
          <w:w w:val="105"/>
        </w:rPr>
        <w:t xml:space="preserve">characterised as independent of </w:t>
      </w:r>
      <w:r>
        <w:rPr>
          <w:spacing w:val="-3"/>
          <w:w w:val="105"/>
        </w:rPr>
        <w:t>police.</w:t>
      </w:r>
      <w:r>
        <w:rPr>
          <w:spacing w:val="-3"/>
          <w:w w:val="105"/>
          <w:position w:val="7"/>
          <w:sz w:val="12"/>
        </w:rPr>
        <w:t>24</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15"/>
        </w:rPr>
      </w:pPr>
      <w:r>
        <w:pict>
          <v:line id="_x0000_s1228" style="position:absolute;z-index:251636736;mso-wrap-distance-left:0;mso-wrap-distance-right:0;mso-position-horizontal-relative:page" from="79.35pt,12.05pt" to="515.9pt,12.05pt" strokecolor="#b6bdc8" strokeweight="1pt">
            <w10:wrap type="topAndBottom" anchorx="page"/>
          </v:line>
        </w:pict>
      </w:r>
    </w:p>
    <w:p w:rsidR="00837026" w:rsidRDefault="000C6FF6">
      <w:pPr>
        <w:pStyle w:val="ListParagraph"/>
        <w:numPr>
          <w:ilvl w:val="0"/>
          <w:numId w:val="45"/>
        </w:numPr>
        <w:tabs>
          <w:tab w:val="left" w:pos="2381"/>
          <w:tab w:val="left" w:pos="2382"/>
        </w:tabs>
        <w:spacing w:before="117"/>
        <w:ind w:right="2076"/>
        <w:rPr>
          <w:sz w:val="13"/>
        </w:rPr>
      </w:pPr>
      <w:r>
        <w:rPr>
          <w:w w:val="105"/>
          <w:sz w:val="13"/>
        </w:rPr>
        <w:t>This is also true of the fact that Victoria Police has responsibility for prosecuting all summary offences in the Magistrates’ Court: see Christopher</w:t>
      </w:r>
      <w:r>
        <w:rPr>
          <w:spacing w:val="5"/>
          <w:w w:val="105"/>
          <w:sz w:val="13"/>
        </w:rPr>
        <w:t xml:space="preserve"> </w:t>
      </w:r>
      <w:r>
        <w:rPr>
          <w:w w:val="105"/>
          <w:sz w:val="13"/>
        </w:rPr>
        <w:t>Corns,</w:t>
      </w:r>
      <w:r>
        <w:rPr>
          <w:spacing w:val="6"/>
          <w:w w:val="105"/>
          <w:sz w:val="13"/>
        </w:rPr>
        <w:t xml:space="preserve"> </w:t>
      </w:r>
      <w:r>
        <w:rPr>
          <w:i/>
          <w:w w:val="105"/>
          <w:sz w:val="13"/>
        </w:rPr>
        <w:t>Public</w:t>
      </w:r>
      <w:r>
        <w:rPr>
          <w:i/>
          <w:spacing w:val="6"/>
          <w:w w:val="105"/>
          <w:sz w:val="13"/>
        </w:rPr>
        <w:t xml:space="preserve"> </w:t>
      </w:r>
      <w:r>
        <w:rPr>
          <w:i/>
          <w:w w:val="105"/>
          <w:sz w:val="13"/>
        </w:rPr>
        <w:t>Prosecutions</w:t>
      </w:r>
      <w:r>
        <w:rPr>
          <w:i/>
          <w:spacing w:val="6"/>
          <w:w w:val="105"/>
          <w:sz w:val="13"/>
        </w:rPr>
        <w:t xml:space="preserve"> </w:t>
      </w:r>
      <w:r>
        <w:rPr>
          <w:i/>
          <w:w w:val="105"/>
          <w:sz w:val="13"/>
        </w:rPr>
        <w:t>in</w:t>
      </w:r>
      <w:r>
        <w:rPr>
          <w:i/>
          <w:spacing w:val="6"/>
          <w:w w:val="105"/>
          <w:sz w:val="13"/>
        </w:rPr>
        <w:t xml:space="preserve"> </w:t>
      </w:r>
      <w:r>
        <w:rPr>
          <w:i/>
          <w:w w:val="105"/>
          <w:sz w:val="13"/>
        </w:rPr>
        <w:t>Australia:</w:t>
      </w:r>
      <w:r>
        <w:rPr>
          <w:i/>
          <w:spacing w:val="6"/>
          <w:w w:val="105"/>
          <w:sz w:val="13"/>
        </w:rPr>
        <w:t xml:space="preserve"> </w:t>
      </w:r>
      <w:r>
        <w:rPr>
          <w:i/>
          <w:w w:val="105"/>
          <w:sz w:val="13"/>
        </w:rPr>
        <w:t>Law,</w:t>
      </w:r>
      <w:r>
        <w:rPr>
          <w:i/>
          <w:spacing w:val="6"/>
          <w:w w:val="105"/>
          <w:sz w:val="13"/>
        </w:rPr>
        <w:t xml:space="preserve"> </w:t>
      </w:r>
      <w:r>
        <w:rPr>
          <w:i/>
          <w:w w:val="105"/>
          <w:sz w:val="13"/>
        </w:rPr>
        <w:t>Policy</w:t>
      </w:r>
      <w:r>
        <w:rPr>
          <w:i/>
          <w:spacing w:val="6"/>
          <w:w w:val="105"/>
          <w:sz w:val="13"/>
        </w:rPr>
        <w:t xml:space="preserve"> </w:t>
      </w:r>
      <w:r>
        <w:rPr>
          <w:i/>
          <w:w w:val="105"/>
          <w:sz w:val="13"/>
        </w:rPr>
        <w:t>and</w:t>
      </w:r>
      <w:r>
        <w:rPr>
          <w:i/>
          <w:spacing w:val="6"/>
          <w:w w:val="105"/>
          <w:sz w:val="13"/>
        </w:rPr>
        <w:t xml:space="preserve"> </w:t>
      </w:r>
      <w:r>
        <w:rPr>
          <w:i/>
          <w:w w:val="105"/>
          <w:sz w:val="13"/>
        </w:rPr>
        <w:t>Practice</w:t>
      </w:r>
      <w:r>
        <w:rPr>
          <w:i/>
          <w:spacing w:val="5"/>
          <w:w w:val="105"/>
          <w:sz w:val="13"/>
        </w:rPr>
        <w:t xml:space="preserve"> </w:t>
      </w:r>
      <w:r>
        <w:rPr>
          <w:spacing w:val="2"/>
          <w:w w:val="105"/>
          <w:sz w:val="13"/>
        </w:rPr>
        <w:t>(Thomson</w:t>
      </w:r>
      <w:r>
        <w:rPr>
          <w:spacing w:val="6"/>
          <w:w w:val="105"/>
          <w:sz w:val="13"/>
        </w:rPr>
        <w:t xml:space="preserve"> </w:t>
      </w:r>
      <w:r>
        <w:rPr>
          <w:w w:val="105"/>
          <w:sz w:val="13"/>
        </w:rPr>
        <w:t>Reuters,</w:t>
      </w:r>
      <w:r>
        <w:rPr>
          <w:spacing w:val="6"/>
          <w:w w:val="105"/>
          <w:sz w:val="13"/>
        </w:rPr>
        <w:t xml:space="preserve"> </w:t>
      </w:r>
      <w:r>
        <w:rPr>
          <w:w w:val="105"/>
          <w:sz w:val="13"/>
        </w:rPr>
        <w:t>2014)</w:t>
      </w:r>
      <w:r>
        <w:rPr>
          <w:spacing w:val="6"/>
          <w:w w:val="105"/>
          <w:sz w:val="13"/>
        </w:rPr>
        <w:t xml:space="preserve"> </w:t>
      </w:r>
      <w:r>
        <w:rPr>
          <w:w w:val="105"/>
          <w:sz w:val="13"/>
        </w:rPr>
        <w:t>242–244</w:t>
      </w:r>
      <w:r>
        <w:rPr>
          <w:spacing w:val="6"/>
          <w:w w:val="105"/>
          <w:sz w:val="13"/>
        </w:rPr>
        <w:t xml:space="preserve"> </w:t>
      </w:r>
      <w:r>
        <w:rPr>
          <w:w w:val="105"/>
          <w:sz w:val="13"/>
        </w:rPr>
        <w:t>[7.140]–</w:t>
      </w:r>
      <w:r>
        <w:rPr>
          <w:w w:val="105"/>
          <w:sz w:val="13"/>
        </w:rPr>
        <w:t>[7.160].</w:t>
      </w:r>
    </w:p>
    <w:p w:rsidR="00837026" w:rsidRDefault="000C6FF6">
      <w:pPr>
        <w:pStyle w:val="ListParagraph"/>
        <w:numPr>
          <w:ilvl w:val="0"/>
          <w:numId w:val="45"/>
        </w:numPr>
        <w:tabs>
          <w:tab w:val="left" w:pos="2380"/>
          <w:tab w:val="left" w:pos="2382"/>
        </w:tabs>
        <w:spacing w:before="3"/>
        <w:ind w:right="1687"/>
        <w:rPr>
          <w:sz w:val="13"/>
        </w:rPr>
      </w:pPr>
      <w:r>
        <w:rPr>
          <w:w w:val="105"/>
          <w:sz w:val="13"/>
        </w:rPr>
        <w:t xml:space="preserve">Damian Bugg, </w:t>
      </w:r>
      <w:r>
        <w:rPr>
          <w:spacing w:val="2"/>
          <w:w w:val="105"/>
          <w:sz w:val="13"/>
        </w:rPr>
        <w:t xml:space="preserve">‘The </w:t>
      </w:r>
      <w:r>
        <w:rPr>
          <w:w w:val="105"/>
          <w:sz w:val="13"/>
        </w:rPr>
        <w:t>Role of the DPP in the 20th Century’ (Speech, Judicial College of Australia Colloquium, 1999) 3. Tasmania was the first jurisdiction</w:t>
      </w:r>
      <w:r>
        <w:rPr>
          <w:spacing w:val="5"/>
          <w:w w:val="105"/>
          <w:sz w:val="13"/>
        </w:rPr>
        <w:t xml:space="preserve"> </w:t>
      </w:r>
      <w:r>
        <w:rPr>
          <w:w w:val="105"/>
          <w:sz w:val="13"/>
        </w:rPr>
        <w:t>in</w:t>
      </w:r>
      <w:r>
        <w:rPr>
          <w:spacing w:val="6"/>
          <w:w w:val="105"/>
          <w:sz w:val="13"/>
        </w:rPr>
        <w:t xml:space="preserve"> </w:t>
      </w:r>
      <w:r>
        <w:rPr>
          <w:w w:val="105"/>
          <w:sz w:val="13"/>
        </w:rPr>
        <w:t>Australia</w:t>
      </w:r>
      <w:r>
        <w:rPr>
          <w:spacing w:val="6"/>
          <w:w w:val="105"/>
          <w:sz w:val="13"/>
        </w:rPr>
        <w:t xml:space="preserve"> </w:t>
      </w:r>
      <w:r>
        <w:rPr>
          <w:w w:val="105"/>
          <w:sz w:val="13"/>
        </w:rPr>
        <w:t>to</w:t>
      </w:r>
      <w:r>
        <w:rPr>
          <w:spacing w:val="5"/>
          <w:w w:val="105"/>
          <w:sz w:val="13"/>
        </w:rPr>
        <w:t xml:space="preserve"> </w:t>
      </w:r>
      <w:r>
        <w:rPr>
          <w:w w:val="105"/>
          <w:sz w:val="13"/>
        </w:rPr>
        <w:t>establish</w:t>
      </w:r>
      <w:r>
        <w:rPr>
          <w:spacing w:val="6"/>
          <w:w w:val="105"/>
          <w:sz w:val="13"/>
        </w:rPr>
        <w:t xml:space="preserve"> </w:t>
      </w:r>
      <w:r>
        <w:rPr>
          <w:w w:val="105"/>
          <w:sz w:val="13"/>
        </w:rPr>
        <w:t>an</w:t>
      </w:r>
      <w:r>
        <w:rPr>
          <w:spacing w:val="6"/>
          <w:w w:val="105"/>
          <w:sz w:val="13"/>
        </w:rPr>
        <w:t xml:space="preserve"> </w:t>
      </w:r>
      <w:r>
        <w:rPr>
          <w:w w:val="105"/>
          <w:sz w:val="13"/>
        </w:rPr>
        <w:t>independent</w:t>
      </w:r>
      <w:r>
        <w:rPr>
          <w:spacing w:val="5"/>
          <w:w w:val="105"/>
          <w:sz w:val="13"/>
        </w:rPr>
        <w:t xml:space="preserve"> </w:t>
      </w:r>
      <w:r>
        <w:rPr>
          <w:w w:val="105"/>
          <w:sz w:val="13"/>
        </w:rPr>
        <w:t>prosecuting</w:t>
      </w:r>
      <w:r>
        <w:rPr>
          <w:spacing w:val="6"/>
          <w:w w:val="105"/>
          <w:sz w:val="13"/>
        </w:rPr>
        <w:t xml:space="preserve"> </w:t>
      </w:r>
      <w:r>
        <w:rPr>
          <w:w w:val="105"/>
          <w:sz w:val="13"/>
        </w:rPr>
        <w:t>agency,</w:t>
      </w:r>
      <w:r>
        <w:rPr>
          <w:spacing w:val="6"/>
          <w:w w:val="105"/>
          <w:sz w:val="13"/>
        </w:rPr>
        <w:t xml:space="preserve"> </w:t>
      </w:r>
      <w:r>
        <w:rPr>
          <w:w w:val="105"/>
          <w:sz w:val="13"/>
        </w:rPr>
        <w:t>with</w:t>
      </w:r>
      <w:r>
        <w:rPr>
          <w:spacing w:val="5"/>
          <w:w w:val="105"/>
          <w:sz w:val="13"/>
        </w:rPr>
        <w:t xml:space="preserve"> </w:t>
      </w:r>
      <w:r>
        <w:rPr>
          <w:w w:val="105"/>
          <w:sz w:val="13"/>
        </w:rPr>
        <w:t>the</w:t>
      </w:r>
      <w:r>
        <w:rPr>
          <w:spacing w:val="6"/>
          <w:w w:val="105"/>
          <w:sz w:val="13"/>
        </w:rPr>
        <w:t xml:space="preserve"> </w:t>
      </w:r>
      <w:r>
        <w:rPr>
          <w:w w:val="105"/>
          <w:sz w:val="13"/>
        </w:rPr>
        <w:t>creation</w:t>
      </w:r>
      <w:r>
        <w:rPr>
          <w:spacing w:val="6"/>
          <w:w w:val="105"/>
          <w:sz w:val="13"/>
        </w:rPr>
        <w:t xml:space="preserve"> </w:t>
      </w:r>
      <w:r>
        <w:rPr>
          <w:w w:val="105"/>
          <w:sz w:val="13"/>
        </w:rPr>
        <w:t>in</w:t>
      </w:r>
      <w:r>
        <w:rPr>
          <w:spacing w:val="5"/>
          <w:w w:val="105"/>
          <w:sz w:val="13"/>
        </w:rPr>
        <w:t xml:space="preserve"> </w:t>
      </w:r>
      <w:r>
        <w:rPr>
          <w:w w:val="105"/>
          <w:sz w:val="13"/>
        </w:rPr>
        <w:t>1973</w:t>
      </w:r>
      <w:r>
        <w:rPr>
          <w:spacing w:val="6"/>
          <w:w w:val="105"/>
          <w:sz w:val="13"/>
        </w:rPr>
        <w:t xml:space="preserve"> </w:t>
      </w:r>
      <w:r>
        <w:rPr>
          <w:w w:val="105"/>
          <w:sz w:val="13"/>
        </w:rPr>
        <w:t>of</w:t>
      </w:r>
      <w:r>
        <w:rPr>
          <w:spacing w:val="6"/>
          <w:w w:val="105"/>
          <w:sz w:val="13"/>
        </w:rPr>
        <w:t xml:space="preserve"> </w:t>
      </w:r>
      <w:r>
        <w:rPr>
          <w:w w:val="105"/>
          <w:sz w:val="13"/>
        </w:rPr>
        <w:t>the</w:t>
      </w:r>
      <w:r>
        <w:rPr>
          <w:spacing w:val="5"/>
          <w:w w:val="105"/>
          <w:sz w:val="13"/>
        </w:rPr>
        <w:t xml:space="preserve"> </w:t>
      </w:r>
      <w:r>
        <w:rPr>
          <w:w w:val="105"/>
          <w:sz w:val="13"/>
        </w:rPr>
        <w:t>Crown</w:t>
      </w:r>
      <w:r>
        <w:rPr>
          <w:spacing w:val="6"/>
          <w:w w:val="105"/>
          <w:sz w:val="13"/>
        </w:rPr>
        <w:t xml:space="preserve"> </w:t>
      </w:r>
      <w:r>
        <w:rPr>
          <w:w w:val="105"/>
          <w:sz w:val="13"/>
        </w:rPr>
        <w:t>Advocate.</w:t>
      </w:r>
    </w:p>
    <w:p w:rsidR="00837026" w:rsidRDefault="000C6FF6">
      <w:pPr>
        <w:pStyle w:val="ListParagraph"/>
        <w:numPr>
          <w:ilvl w:val="0"/>
          <w:numId w:val="45"/>
        </w:numPr>
        <w:tabs>
          <w:tab w:val="left" w:pos="2381"/>
          <w:tab w:val="left" w:pos="2382"/>
        </w:tabs>
        <w:spacing w:before="2"/>
        <w:ind w:right="1636"/>
        <w:rPr>
          <w:sz w:val="13"/>
        </w:rPr>
      </w:pPr>
      <w:r>
        <w:rPr>
          <w:w w:val="105"/>
          <w:sz w:val="13"/>
        </w:rPr>
        <w:t xml:space="preserve">In the United Kingdom, according to Sir Thomas Hetherington DPP, the role of the Crown Prosecution service was established with broader objectives, including ‘To be, and to be seen to be, independent of the Police’. Damian Bugg, </w:t>
      </w:r>
      <w:r>
        <w:rPr>
          <w:spacing w:val="2"/>
          <w:w w:val="105"/>
          <w:sz w:val="13"/>
        </w:rPr>
        <w:t xml:space="preserve">‘The </w:t>
      </w:r>
      <w:r>
        <w:rPr>
          <w:w w:val="105"/>
          <w:sz w:val="13"/>
        </w:rPr>
        <w:t>Role o</w:t>
      </w:r>
      <w:r>
        <w:rPr>
          <w:w w:val="105"/>
          <w:sz w:val="13"/>
        </w:rPr>
        <w:t>f the DPP in the 20th Century’</w:t>
      </w:r>
      <w:r>
        <w:rPr>
          <w:spacing w:val="30"/>
          <w:w w:val="105"/>
          <w:sz w:val="13"/>
        </w:rPr>
        <w:t xml:space="preserve"> </w:t>
      </w:r>
      <w:r>
        <w:rPr>
          <w:w w:val="105"/>
          <w:sz w:val="13"/>
        </w:rPr>
        <w:t xml:space="preserve">(Speech, Judicial College of Australia Colloquium, 1999) 2–3. See also Christopher Corns, </w:t>
      </w:r>
      <w:r>
        <w:rPr>
          <w:i/>
          <w:w w:val="105"/>
          <w:sz w:val="13"/>
        </w:rPr>
        <w:t xml:space="preserve">Public Prosecutions in Australia: Law, Policy and Practice </w:t>
      </w:r>
      <w:r>
        <w:rPr>
          <w:spacing w:val="2"/>
          <w:w w:val="105"/>
          <w:sz w:val="13"/>
        </w:rPr>
        <w:t xml:space="preserve">(Thomson </w:t>
      </w:r>
      <w:r>
        <w:rPr>
          <w:w w:val="105"/>
          <w:sz w:val="13"/>
        </w:rPr>
        <w:t>Reuters, 2014) 242–244</w:t>
      </w:r>
      <w:r>
        <w:rPr>
          <w:spacing w:val="20"/>
          <w:w w:val="105"/>
          <w:sz w:val="13"/>
        </w:rPr>
        <w:t xml:space="preserve"> </w:t>
      </w:r>
      <w:r>
        <w:rPr>
          <w:w w:val="105"/>
          <w:sz w:val="13"/>
        </w:rPr>
        <w:t>[7.140]–[7.160].</w:t>
      </w:r>
    </w:p>
    <w:p w:rsidR="00837026" w:rsidRDefault="000C6FF6">
      <w:pPr>
        <w:pStyle w:val="ListParagraph"/>
        <w:numPr>
          <w:ilvl w:val="0"/>
          <w:numId w:val="45"/>
        </w:numPr>
        <w:tabs>
          <w:tab w:val="left" w:pos="2380"/>
          <w:tab w:val="left" w:pos="2382"/>
        </w:tabs>
        <w:spacing w:before="6"/>
        <w:rPr>
          <w:sz w:val="13"/>
        </w:rPr>
      </w:pPr>
      <w:r>
        <w:rPr>
          <w:w w:val="105"/>
          <w:sz w:val="13"/>
        </w:rPr>
        <w:t>Damian</w:t>
      </w:r>
      <w:r>
        <w:rPr>
          <w:spacing w:val="5"/>
          <w:w w:val="105"/>
          <w:sz w:val="13"/>
        </w:rPr>
        <w:t xml:space="preserve"> </w:t>
      </w:r>
      <w:r>
        <w:rPr>
          <w:w w:val="105"/>
          <w:sz w:val="13"/>
        </w:rPr>
        <w:t>Bugg,</w:t>
      </w:r>
      <w:r>
        <w:rPr>
          <w:spacing w:val="6"/>
          <w:w w:val="105"/>
          <w:sz w:val="13"/>
        </w:rPr>
        <w:t xml:space="preserve"> </w:t>
      </w:r>
      <w:r>
        <w:rPr>
          <w:spacing w:val="2"/>
          <w:w w:val="105"/>
          <w:sz w:val="13"/>
        </w:rPr>
        <w:t>‘The</w:t>
      </w:r>
      <w:r>
        <w:rPr>
          <w:spacing w:val="5"/>
          <w:w w:val="105"/>
          <w:sz w:val="13"/>
        </w:rPr>
        <w:t xml:space="preserve"> </w:t>
      </w:r>
      <w:r>
        <w:rPr>
          <w:w w:val="105"/>
          <w:sz w:val="13"/>
        </w:rPr>
        <w:t>Role</w:t>
      </w:r>
      <w:r>
        <w:rPr>
          <w:spacing w:val="6"/>
          <w:w w:val="105"/>
          <w:sz w:val="13"/>
        </w:rPr>
        <w:t xml:space="preserve"> </w:t>
      </w:r>
      <w:r>
        <w:rPr>
          <w:w w:val="105"/>
          <w:sz w:val="13"/>
        </w:rPr>
        <w:t>of</w:t>
      </w:r>
      <w:r>
        <w:rPr>
          <w:spacing w:val="5"/>
          <w:w w:val="105"/>
          <w:sz w:val="13"/>
        </w:rPr>
        <w:t xml:space="preserve"> </w:t>
      </w:r>
      <w:r>
        <w:rPr>
          <w:w w:val="105"/>
          <w:sz w:val="13"/>
        </w:rPr>
        <w:t>t</w:t>
      </w:r>
      <w:r>
        <w:rPr>
          <w:w w:val="105"/>
          <w:sz w:val="13"/>
        </w:rPr>
        <w:t>he</w:t>
      </w:r>
      <w:r>
        <w:rPr>
          <w:spacing w:val="6"/>
          <w:w w:val="105"/>
          <w:sz w:val="13"/>
        </w:rPr>
        <w:t xml:space="preserve"> </w:t>
      </w:r>
      <w:r>
        <w:rPr>
          <w:w w:val="105"/>
          <w:sz w:val="13"/>
        </w:rPr>
        <w:t>DPP</w:t>
      </w:r>
      <w:r>
        <w:rPr>
          <w:spacing w:val="5"/>
          <w:w w:val="105"/>
          <w:sz w:val="13"/>
        </w:rPr>
        <w:t xml:space="preserve"> </w:t>
      </w:r>
      <w:r>
        <w:rPr>
          <w:w w:val="105"/>
          <w:sz w:val="13"/>
        </w:rPr>
        <w:t>in</w:t>
      </w:r>
      <w:r>
        <w:rPr>
          <w:spacing w:val="6"/>
          <w:w w:val="105"/>
          <w:sz w:val="13"/>
        </w:rPr>
        <w:t xml:space="preserve"> </w:t>
      </w:r>
      <w:r>
        <w:rPr>
          <w:w w:val="105"/>
          <w:sz w:val="13"/>
        </w:rPr>
        <w:t>the</w:t>
      </w:r>
      <w:r>
        <w:rPr>
          <w:spacing w:val="5"/>
          <w:w w:val="105"/>
          <w:sz w:val="13"/>
        </w:rPr>
        <w:t xml:space="preserve"> </w:t>
      </w:r>
      <w:r>
        <w:rPr>
          <w:w w:val="105"/>
          <w:sz w:val="13"/>
        </w:rPr>
        <w:t>20th</w:t>
      </w:r>
      <w:r>
        <w:rPr>
          <w:spacing w:val="6"/>
          <w:w w:val="105"/>
          <w:sz w:val="13"/>
        </w:rPr>
        <w:t xml:space="preserve"> </w:t>
      </w:r>
      <w:r>
        <w:rPr>
          <w:w w:val="105"/>
          <w:sz w:val="13"/>
        </w:rPr>
        <w:t>Century’</w:t>
      </w:r>
      <w:r>
        <w:rPr>
          <w:spacing w:val="6"/>
          <w:w w:val="105"/>
          <w:sz w:val="13"/>
        </w:rPr>
        <w:t xml:space="preserve"> </w:t>
      </w:r>
      <w:r>
        <w:rPr>
          <w:w w:val="105"/>
          <w:sz w:val="13"/>
        </w:rPr>
        <w:t>(Speech,</w:t>
      </w:r>
      <w:r>
        <w:rPr>
          <w:spacing w:val="5"/>
          <w:w w:val="105"/>
          <w:sz w:val="13"/>
        </w:rPr>
        <w:t xml:space="preserve"> </w:t>
      </w:r>
      <w:r>
        <w:rPr>
          <w:w w:val="105"/>
          <w:sz w:val="13"/>
        </w:rPr>
        <w:t>Judicial</w:t>
      </w:r>
      <w:r>
        <w:rPr>
          <w:spacing w:val="6"/>
          <w:w w:val="105"/>
          <w:sz w:val="13"/>
        </w:rPr>
        <w:t xml:space="preserve"> </w:t>
      </w:r>
      <w:r>
        <w:rPr>
          <w:w w:val="105"/>
          <w:sz w:val="13"/>
        </w:rPr>
        <w:t>College</w:t>
      </w:r>
      <w:r>
        <w:rPr>
          <w:spacing w:val="5"/>
          <w:w w:val="105"/>
          <w:sz w:val="13"/>
        </w:rPr>
        <w:t xml:space="preserve"> </w:t>
      </w:r>
      <w:r>
        <w:rPr>
          <w:w w:val="105"/>
          <w:sz w:val="13"/>
        </w:rPr>
        <w:t>of</w:t>
      </w:r>
      <w:r>
        <w:rPr>
          <w:spacing w:val="6"/>
          <w:w w:val="105"/>
          <w:sz w:val="13"/>
        </w:rPr>
        <w:t xml:space="preserve"> </w:t>
      </w:r>
      <w:r>
        <w:rPr>
          <w:w w:val="105"/>
          <w:sz w:val="13"/>
        </w:rPr>
        <w:t>Australia</w:t>
      </w:r>
      <w:r>
        <w:rPr>
          <w:spacing w:val="5"/>
          <w:w w:val="105"/>
          <w:sz w:val="13"/>
        </w:rPr>
        <w:t xml:space="preserve"> </w:t>
      </w:r>
      <w:r>
        <w:rPr>
          <w:w w:val="105"/>
          <w:sz w:val="13"/>
        </w:rPr>
        <w:t>Colloquium,</w:t>
      </w:r>
      <w:r>
        <w:rPr>
          <w:spacing w:val="6"/>
          <w:w w:val="105"/>
          <w:sz w:val="13"/>
        </w:rPr>
        <w:t xml:space="preserve"> </w:t>
      </w:r>
      <w:r>
        <w:rPr>
          <w:w w:val="105"/>
          <w:sz w:val="13"/>
        </w:rPr>
        <w:t>1999)</w:t>
      </w:r>
      <w:r>
        <w:rPr>
          <w:spacing w:val="5"/>
          <w:w w:val="105"/>
          <w:sz w:val="13"/>
        </w:rPr>
        <w:t xml:space="preserve"> </w:t>
      </w:r>
      <w:r>
        <w:rPr>
          <w:w w:val="105"/>
          <w:sz w:val="13"/>
        </w:rPr>
        <w:t>2.</w:t>
      </w:r>
    </w:p>
    <w:p w:rsidR="00837026" w:rsidRDefault="000C6FF6">
      <w:pPr>
        <w:pStyle w:val="ListParagraph"/>
        <w:numPr>
          <w:ilvl w:val="0"/>
          <w:numId w:val="45"/>
        </w:numPr>
        <w:tabs>
          <w:tab w:val="left" w:pos="2380"/>
          <w:tab w:val="left" w:pos="2382"/>
        </w:tabs>
        <w:ind w:right="1782"/>
        <w:rPr>
          <w:sz w:val="13"/>
        </w:rPr>
      </w:pPr>
      <w:r>
        <w:rPr>
          <w:w w:val="105"/>
          <w:sz w:val="13"/>
        </w:rPr>
        <w:t>Ibid 18–20. In Tasmania, the role of Crown Advocate was changed to Director of Public Prosecutions in 1986. At the same time, the prosecutor’s obligation ‘to provide ad</w:t>
      </w:r>
      <w:r>
        <w:rPr>
          <w:w w:val="105"/>
          <w:sz w:val="13"/>
        </w:rPr>
        <w:t>vice and representation to Police’ was removed in order ‘to recognise the independence of the DPP from the policing and investigative function.’ Ibid</w:t>
      </w:r>
      <w:r>
        <w:rPr>
          <w:spacing w:val="1"/>
          <w:w w:val="105"/>
          <w:sz w:val="13"/>
        </w:rPr>
        <w:t xml:space="preserve"> </w:t>
      </w:r>
      <w:r>
        <w:rPr>
          <w:w w:val="105"/>
          <w:sz w:val="13"/>
        </w:rPr>
        <w:t>5.</w:t>
      </w:r>
    </w:p>
    <w:p w:rsidR="00837026" w:rsidRDefault="000C6FF6">
      <w:pPr>
        <w:pStyle w:val="ListParagraph"/>
        <w:numPr>
          <w:ilvl w:val="0"/>
          <w:numId w:val="45"/>
        </w:numPr>
        <w:tabs>
          <w:tab w:val="left" w:pos="2380"/>
          <w:tab w:val="left" w:pos="2382"/>
        </w:tabs>
        <w:spacing w:before="4"/>
        <w:ind w:right="1731"/>
        <w:rPr>
          <w:sz w:val="13"/>
        </w:rPr>
      </w:pPr>
      <w:r>
        <w:rPr>
          <w:w w:val="105"/>
          <w:sz w:val="13"/>
        </w:rPr>
        <w:t xml:space="preserve">Chris Corns, ‘Police Prosecutions in Australia and New Zealand: Some Comparisons’ </w:t>
      </w:r>
      <w:r>
        <w:rPr>
          <w:spacing w:val="2"/>
          <w:w w:val="105"/>
          <w:sz w:val="13"/>
        </w:rPr>
        <w:t xml:space="preserve">(2000) </w:t>
      </w:r>
      <w:r>
        <w:rPr>
          <w:w w:val="105"/>
          <w:sz w:val="13"/>
        </w:rPr>
        <w:t xml:space="preserve">19(2) </w:t>
      </w:r>
      <w:r>
        <w:rPr>
          <w:i/>
          <w:w w:val="105"/>
          <w:sz w:val="13"/>
        </w:rPr>
        <w:t xml:space="preserve">University of Tasmania Law Review </w:t>
      </w:r>
      <w:r>
        <w:rPr>
          <w:w w:val="105"/>
          <w:sz w:val="13"/>
        </w:rPr>
        <w:t>280, 280.</w:t>
      </w:r>
    </w:p>
    <w:p w:rsidR="00837026" w:rsidRDefault="000C6FF6">
      <w:pPr>
        <w:pStyle w:val="ListParagraph"/>
        <w:numPr>
          <w:ilvl w:val="0"/>
          <w:numId w:val="45"/>
        </w:numPr>
        <w:tabs>
          <w:tab w:val="left" w:pos="2380"/>
          <w:tab w:val="left" w:pos="2382"/>
        </w:tabs>
        <w:spacing w:before="3"/>
        <w:rPr>
          <w:sz w:val="13"/>
        </w:rPr>
      </w:pPr>
      <w:r>
        <w:rPr>
          <w:sz w:val="13"/>
        </w:rPr>
        <w:t>Ibid.</w:t>
      </w:r>
    </w:p>
    <w:p w:rsidR="00837026" w:rsidRDefault="000C6FF6">
      <w:pPr>
        <w:pStyle w:val="ListParagraph"/>
        <w:numPr>
          <w:ilvl w:val="0"/>
          <w:numId w:val="45"/>
        </w:numPr>
        <w:tabs>
          <w:tab w:val="left" w:pos="2380"/>
          <w:tab w:val="left" w:pos="2382"/>
        </w:tabs>
        <w:rPr>
          <w:sz w:val="13"/>
        </w:rPr>
      </w:pPr>
      <w:r>
        <w:rPr>
          <w:w w:val="105"/>
          <w:sz w:val="13"/>
        </w:rPr>
        <w:t>Crown</w:t>
      </w:r>
      <w:r>
        <w:rPr>
          <w:spacing w:val="4"/>
          <w:w w:val="105"/>
          <w:sz w:val="13"/>
        </w:rPr>
        <w:t xml:space="preserve"> </w:t>
      </w:r>
      <w:r>
        <w:rPr>
          <w:w w:val="105"/>
          <w:sz w:val="13"/>
        </w:rPr>
        <w:t>Prosecution</w:t>
      </w:r>
      <w:r>
        <w:rPr>
          <w:spacing w:val="5"/>
          <w:w w:val="105"/>
          <w:sz w:val="13"/>
        </w:rPr>
        <w:t xml:space="preserve"> </w:t>
      </w:r>
      <w:r>
        <w:rPr>
          <w:w w:val="105"/>
          <w:sz w:val="13"/>
        </w:rPr>
        <w:t>Service</w:t>
      </w:r>
      <w:r>
        <w:rPr>
          <w:spacing w:val="5"/>
          <w:w w:val="105"/>
          <w:sz w:val="13"/>
        </w:rPr>
        <w:t xml:space="preserve"> </w:t>
      </w:r>
      <w:r>
        <w:rPr>
          <w:w w:val="105"/>
          <w:sz w:val="13"/>
        </w:rPr>
        <w:t>(England</w:t>
      </w:r>
      <w:r>
        <w:rPr>
          <w:spacing w:val="5"/>
          <w:w w:val="105"/>
          <w:sz w:val="13"/>
        </w:rPr>
        <w:t xml:space="preserve"> </w:t>
      </w:r>
      <w:r>
        <w:rPr>
          <w:w w:val="105"/>
          <w:sz w:val="13"/>
        </w:rPr>
        <w:t>and</w:t>
      </w:r>
      <w:r>
        <w:rPr>
          <w:spacing w:val="4"/>
          <w:w w:val="105"/>
          <w:sz w:val="13"/>
        </w:rPr>
        <w:t xml:space="preserve"> </w:t>
      </w:r>
      <w:r>
        <w:rPr>
          <w:w w:val="105"/>
          <w:sz w:val="13"/>
        </w:rPr>
        <w:t>Wales),</w:t>
      </w:r>
      <w:r>
        <w:rPr>
          <w:spacing w:val="5"/>
          <w:w w:val="105"/>
          <w:sz w:val="13"/>
        </w:rPr>
        <w:t xml:space="preserve"> </w:t>
      </w:r>
      <w:r>
        <w:rPr>
          <w:i/>
          <w:w w:val="105"/>
          <w:sz w:val="13"/>
        </w:rPr>
        <w:t>Disclosure</w:t>
      </w:r>
      <w:r>
        <w:rPr>
          <w:i/>
          <w:spacing w:val="5"/>
          <w:w w:val="105"/>
          <w:sz w:val="13"/>
        </w:rPr>
        <w:t xml:space="preserve"> </w:t>
      </w:r>
      <w:r>
        <w:rPr>
          <w:i/>
          <w:w w:val="105"/>
          <w:sz w:val="13"/>
        </w:rPr>
        <w:t>Manual</w:t>
      </w:r>
      <w:r>
        <w:rPr>
          <w:i/>
          <w:spacing w:val="5"/>
          <w:w w:val="105"/>
          <w:sz w:val="13"/>
        </w:rPr>
        <w:t xml:space="preserve"> </w:t>
      </w:r>
      <w:r>
        <w:rPr>
          <w:spacing w:val="2"/>
          <w:w w:val="105"/>
          <w:sz w:val="13"/>
        </w:rPr>
        <w:t>(Report,</w:t>
      </w:r>
      <w:r>
        <w:rPr>
          <w:spacing w:val="5"/>
          <w:w w:val="105"/>
          <w:sz w:val="13"/>
        </w:rPr>
        <w:t xml:space="preserve"> </w:t>
      </w:r>
      <w:r>
        <w:rPr>
          <w:spacing w:val="-3"/>
          <w:w w:val="105"/>
          <w:sz w:val="13"/>
        </w:rPr>
        <w:t>14</w:t>
      </w:r>
      <w:r>
        <w:rPr>
          <w:spacing w:val="4"/>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w w:val="105"/>
          <w:sz w:val="13"/>
        </w:rPr>
        <w:t>9.</w:t>
      </w:r>
    </w:p>
    <w:p w:rsidR="00837026" w:rsidRDefault="000C6FF6">
      <w:pPr>
        <w:pStyle w:val="ListParagraph"/>
        <w:numPr>
          <w:ilvl w:val="0"/>
          <w:numId w:val="45"/>
        </w:numPr>
        <w:tabs>
          <w:tab w:val="left" w:pos="2381"/>
          <w:tab w:val="left" w:pos="2382"/>
        </w:tabs>
        <w:rPr>
          <w:sz w:val="13"/>
        </w:rPr>
      </w:pPr>
      <w:r>
        <w:pict>
          <v:shape id="_x0000_s1227" type="#_x0000_t202" style="position:absolute;left:0;text-align:left;margin-left:36pt;margin-top:3pt;width:13.4pt;height:14.25pt;z-index:251702272;mso-position-horizontal-relative:page" filled="f" stroked="f">
            <v:textbox inset="0,0,0,0">
              <w:txbxContent>
                <w:p w:rsidR="00837026" w:rsidRDefault="000C6FF6">
                  <w:pPr>
                    <w:spacing w:line="284" w:lineRule="exact"/>
                    <w:rPr>
                      <w:b/>
                      <w:sz w:val="24"/>
                    </w:rPr>
                  </w:pPr>
                  <w:r>
                    <w:rPr>
                      <w:b/>
                      <w:color w:val="37617A"/>
                      <w:w w:val="110"/>
                      <w:sz w:val="24"/>
                    </w:rPr>
                    <w:t>82</w:t>
                  </w:r>
                </w:p>
              </w:txbxContent>
            </v:textbox>
            <w10:wrap anchorx="page"/>
          </v:shape>
        </w:pict>
      </w:r>
      <w:r>
        <w:rPr>
          <w:w w:val="105"/>
          <w:sz w:val="13"/>
        </w:rPr>
        <w:t>Crown</w:t>
      </w:r>
      <w:r>
        <w:rPr>
          <w:spacing w:val="5"/>
          <w:w w:val="105"/>
          <w:sz w:val="13"/>
        </w:rPr>
        <w:t xml:space="preserve"> </w:t>
      </w:r>
      <w:r>
        <w:rPr>
          <w:w w:val="105"/>
          <w:sz w:val="13"/>
        </w:rPr>
        <w:t>Prosecution</w:t>
      </w:r>
      <w:r>
        <w:rPr>
          <w:spacing w:val="5"/>
          <w:w w:val="105"/>
          <w:sz w:val="13"/>
        </w:rPr>
        <w:t xml:space="preserve"> </w:t>
      </w:r>
      <w:r>
        <w:rPr>
          <w:w w:val="105"/>
          <w:sz w:val="13"/>
        </w:rPr>
        <w:t>Service</w:t>
      </w:r>
      <w:r>
        <w:rPr>
          <w:spacing w:val="6"/>
          <w:w w:val="105"/>
          <w:sz w:val="13"/>
        </w:rPr>
        <w:t xml:space="preserve"> </w:t>
      </w:r>
      <w:r>
        <w:rPr>
          <w:w w:val="105"/>
          <w:sz w:val="13"/>
        </w:rPr>
        <w:t>(England</w:t>
      </w:r>
      <w:r>
        <w:rPr>
          <w:spacing w:val="5"/>
          <w:w w:val="105"/>
          <w:sz w:val="13"/>
        </w:rPr>
        <w:t xml:space="preserve"> </w:t>
      </w:r>
      <w:r>
        <w:rPr>
          <w:w w:val="105"/>
          <w:sz w:val="13"/>
        </w:rPr>
        <w:t>and</w:t>
      </w:r>
      <w:r>
        <w:rPr>
          <w:spacing w:val="6"/>
          <w:w w:val="105"/>
          <w:sz w:val="13"/>
        </w:rPr>
        <w:t xml:space="preserve"> </w:t>
      </w:r>
      <w:r>
        <w:rPr>
          <w:w w:val="105"/>
          <w:sz w:val="13"/>
        </w:rPr>
        <w:t>Wales),</w:t>
      </w:r>
      <w:r>
        <w:rPr>
          <w:spacing w:val="5"/>
          <w:w w:val="105"/>
          <w:sz w:val="13"/>
        </w:rPr>
        <w:t xml:space="preserve"> </w:t>
      </w:r>
      <w:r>
        <w:rPr>
          <w:spacing w:val="2"/>
          <w:w w:val="105"/>
          <w:sz w:val="13"/>
        </w:rPr>
        <w:t>‘The</w:t>
      </w:r>
      <w:r>
        <w:rPr>
          <w:spacing w:val="5"/>
          <w:w w:val="105"/>
          <w:sz w:val="13"/>
        </w:rPr>
        <w:t xml:space="preserve"> </w:t>
      </w:r>
      <w:r>
        <w:rPr>
          <w:w w:val="105"/>
          <w:sz w:val="13"/>
        </w:rPr>
        <w:t>Code</w:t>
      </w:r>
      <w:r>
        <w:rPr>
          <w:spacing w:val="6"/>
          <w:w w:val="105"/>
          <w:sz w:val="13"/>
        </w:rPr>
        <w:t xml:space="preserve"> </w:t>
      </w:r>
      <w:r>
        <w:rPr>
          <w:w w:val="105"/>
          <w:sz w:val="13"/>
        </w:rPr>
        <w:t>for</w:t>
      </w:r>
      <w:r>
        <w:rPr>
          <w:spacing w:val="5"/>
          <w:w w:val="105"/>
          <w:sz w:val="13"/>
        </w:rPr>
        <w:t xml:space="preserve"> </w:t>
      </w:r>
      <w:r>
        <w:rPr>
          <w:w w:val="105"/>
          <w:sz w:val="13"/>
        </w:rPr>
        <w:t>Crown</w:t>
      </w:r>
      <w:r>
        <w:rPr>
          <w:spacing w:val="6"/>
          <w:w w:val="105"/>
          <w:sz w:val="13"/>
        </w:rPr>
        <w:t xml:space="preserve"> </w:t>
      </w:r>
      <w:r>
        <w:rPr>
          <w:w w:val="105"/>
          <w:sz w:val="13"/>
        </w:rPr>
        <w:t>Prosecutors’,</w:t>
      </w:r>
      <w:r>
        <w:rPr>
          <w:spacing w:val="5"/>
          <w:w w:val="105"/>
          <w:sz w:val="13"/>
        </w:rPr>
        <w:t xml:space="preserve"> </w:t>
      </w:r>
      <w:r>
        <w:rPr>
          <w:i/>
          <w:w w:val="105"/>
          <w:sz w:val="13"/>
        </w:rPr>
        <w:t>Publications</w:t>
      </w:r>
      <w:r>
        <w:rPr>
          <w:i/>
          <w:spacing w:val="6"/>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w w:val="105"/>
          <w:sz w:val="13"/>
        </w:rPr>
        <w:t>26</w:t>
      </w:r>
      <w:r>
        <w:rPr>
          <w:spacing w:val="6"/>
          <w:w w:val="105"/>
          <w:sz w:val="13"/>
        </w:rPr>
        <w:t xml:space="preserve"> </w:t>
      </w:r>
      <w:r>
        <w:rPr>
          <w:w w:val="105"/>
          <w:sz w:val="13"/>
        </w:rPr>
        <w:t>October</w:t>
      </w:r>
      <w:r>
        <w:rPr>
          <w:spacing w:val="5"/>
          <w:w w:val="105"/>
          <w:sz w:val="13"/>
        </w:rPr>
        <w:t xml:space="preserve"> </w:t>
      </w:r>
      <w:r>
        <w:rPr>
          <w:w w:val="105"/>
          <w:sz w:val="13"/>
        </w:rPr>
        <w:t>2018)</w:t>
      </w:r>
      <w:r>
        <w:rPr>
          <w:spacing w:val="6"/>
          <w:w w:val="105"/>
          <w:sz w:val="13"/>
        </w:rPr>
        <w:t xml:space="preserve"> </w:t>
      </w:r>
      <w:r>
        <w:rPr>
          <w:w w:val="105"/>
          <w:sz w:val="13"/>
        </w:rPr>
        <w:t>[2.1],</w:t>
      </w:r>
      <w:r>
        <w:rPr>
          <w:spacing w:val="5"/>
          <w:w w:val="105"/>
          <w:sz w:val="13"/>
        </w:rPr>
        <w:t xml:space="preserve"> </w:t>
      </w:r>
      <w:r>
        <w:rPr>
          <w:w w:val="105"/>
          <w:sz w:val="13"/>
        </w:rPr>
        <w:t>[3.3]</w:t>
      </w:r>
    </w:p>
    <w:p w:rsidR="00837026" w:rsidRDefault="000C6FF6">
      <w:pPr>
        <w:spacing w:before="2"/>
        <w:ind w:left="2381"/>
        <w:rPr>
          <w:sz w:val="13"/>
        </w:rPr>
      </w:pPr>
      <w:r>
        <w:rPr>
          <w:w w:val="105"/>
          <w:sz w:val="13"/>
        </w:rPr>
        <w:t>&lt;https://</w:t>
      </w:r>
      <w:hyperlink r:id="rId98">
        <w:r>
          <w:rPr>
            <w:w w:val="105"/>
            <w:sz w:val="13"/>
          </w:rPr>
          <w:t>www.cps.gov.uk/publication/code-crown-prosecutors</w:t>
        </w:r>
      </w:hyperlink>
      <w:r>
        <w:rPr>
          <w:w w:val="105"/>
          <w:sz w:val="13"/>
        </w:rPr>
        <w:t>&gt;.</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52" w:name="_TOC_250069"/>
      <w:bookmarkEnd w:id="52"/>
      <w:r>
        <w:rPr>
          <w:color w:val="37617A"/>
          <w:w w:val="115"/>
        </w:rPr>
        <w:t>Overcharging</w:t>
      </w:r>
    </w:p>
    <w:p w:rsidR="00837026" w:rsidRDefault="000C6FF6">
      <w:pPr>
        <w:pStyle w:val="Heading4"/>
        <w:spacing w:before="279"/>
      </w:pPr>
      <w:bookmarkStart w:id="53" w:name="_TOC_250068"/>
      <w:bookmarkEnd w:id="53"/>
      <w:r>
        <w:rPr>
          <w:w w:val="115"/>
        </w:rPr>
        <w:t>What is overcharging?</w:t>
      </w:r>
    </w:p>
    <w:p w:rsidR="00837026" w:rsidRDefault="000C6FF6">
      <w:pPr>
        <w:pStyle w:val="ListParagraph"/>
        <w:numPr>
          <w:ilvl w:val="1"/>
          <w:numId w:val="79"/>
        </w:numPr>
        <w:tabs>
          <w:tab w:val="left" w:pos="2380"/>
          <w:tab w:val="left" w:pos="2381"/>
        </w:tabs>
        <w:spacing w:before="138" w:line="242" w:lineRule="auto"/>
        <w:ind w:right="1893"/>
        <w:rPr>
          <w:sz w:val="21"/>
        </w:rPr>
      </w:pPr>
      <w:r>
        <w:rPr>
          <w:spacing w:val="-3"/>
          <w:w w:val="105"/>
          <w:sz w:val="21"/>
        </w:rPr>
        <w:t xml:space="preserve">‘Overcharging’ involves </w:t>
      </w:r>
      <w:r>
        <w:rPr>
          <w:w w:val="105"/>
          <w:sz w:val="21"/>
        </w:rPr>
        <w:t>unne</w:t>
      </w:r>
      <w:r>
        <w:rPr>
          <w:w w:val="105"/>
          <w:sz w:val="21"/>
        </w:rPr>
        <w:t xml:space="preserve">cessarily </w:t>
      </w:r>
      <w:r>
        <w:rPr>
          <w:spacing w:val="-3"/>
          <w:w w:val="105"/>
          <w:sz w:val="21"/>
        </w:rPr>
        <w:t xml:space="preserve">filing </w:t>
      </w:r>
      <w:r>
        <w:rPr>
          <w:w w:val="105"/>
          <w:sz w:val="21"/>
        </w:rPr>
        <w:t xml:space="preserve">more </w:t>
      </w:r>
      <w:r>
        <w:rPr>
          <w:spacing w:val="-3"/>
          <w:w w:val="105"/>
          <w:sz w:val="21"/>
        </w:rPr>
        <w:t xml:space="preserve">charges than are ultimately </w:t>
      </w:r>
      <w:r>
        <w:rPr>
          <w:w w:val="105"/>
          <w:sz w:val="21"/>
        </w:rPr>
        <w:t>indicted or</w:t>
      </w:r>
      <w:r>
        <w:rPr>
          <w:spacing w:val="-7"/>
          <w:w w:val="105"/>
          <w:sz w:val="21"/>
        </w:rPr>
        <w:t xml:space="preserve"> </w:t>
      </w:r>
      <w:r>
        <w:rPr>
          <w:w w:val="105"/>
          <w:sz w:val="21"/>
        </w:rPr>
        <w:t>pleaded.</w:t>
      </w:r>
      <w:r>
        <w:rPr>
          <w:spacing w:val="-6"/>
          <w:w w:val="105"/>
          <w:sz w:val="21"/>
        </w:rPr>
        <w:t xml:space="preserve"> </w:t>
      </w:r>
      <w:r>
        <w:rPr>
          <w:w w:val="105"/>
          <w:sz w:val="21"/>
        </w:rPr>
        <w:t>Three</w:t>
      </w:r>
      <w:r>
        <w:rPr>
          <w:spacing w:val="-6"/>
          <w:w w:val="105"/>
          <w:sz w:val="21"/>
        </w:rPr>
        <w:t xml:space="preserve"> </w:t>
      </w:r>
      <w:r>
        <w:rPr>
          <w:w w:val="105"/>
          <w:sz w:val="21"/>
        </w:rPr>
        <w:t>distinct</w:t>
      </w:r>
      <w:r>
        <w:rPr>
          <w:spacing w:val="-6"/>
          <w:w w:val="105"/>
          <w:sz w:val="21"/>
        </w:rPr>
        <w:t xml:space="preserve"> </w:t>
      </w:r>
      <w:r>
        <w:rPr>
          <w:spacing w:val="-3"/>
          <w:w w:val="105"/>
          <w:sz w:val="21"/>
        </w:rPr>
        <w:t>forms</w:t>
      </w:r>
      <w:r>
        <w:rPr>
          <w:spacing w:val="-6"/>
          <w:w w:val="105"/>
          <w:sz w:val="21"/>
        </w:rPr>
        <w:t xml:space="preserve"> </w:t>
      </w:r>
      <w:r>
        <w:rPr>
          <w:w w:val="105"/>
          <w:sz w:val="21"/>
        </w:rPr>
        <w:t>of</w:t>
      </w:r>
      <w:r>
        <w:rPr>
          <w:spacing w:val="-7"/>
          <w:w w:val="105"/>
          <w:sz w:val="21"/>
        </w:rPr>
        <w:t xml:space="preserve"> </w:t>
      </w:r>
      <w:r>
        <w:rPr>
          <w:spacing w:val="-3"/>
          <w:w w:val="105"/>
          <w:sz w:val="21"/>
        </w:rPr>
        <w:t>charging</w:t>
      </w:r>
      <w:r>
        <w:rPr>
          <w:spacing w:val="-6"/>
          <w:w w:val="105"/>
          <w:sz w:val="21"/>
        </w:rPr>
        <w:t xml:space="preserve"> </w:t>
      </w:r>
      <w:r>
        <w:rPr>
          <w:spacing w:val="-3"/>
          <w:w w:val="105"/>
          <w:sz w:val="21"/>
        </w:rPr>
        <w:t>are</w:t>
      </w:r>
      <w:r>
        <w:rPr>
          <w:spacing w:val="-6"/>
          <w:w w:val="105"/>
          <w:sz w:val="21"/>
        </w:rPr>
        <w:t xml:space="preserve"> </w:t>
      </w:r>
      <w:r>
        <w:rPr>
          <w:w w:val="105"/>
          <w:sz w:val="21"/>
        </w:rPr>
        <w:t>often</w:t>
      </w:r>
      <w:r>
        <w:rPr>
          <w:spacing w:val="-6"/>
          <w:w w:val="105"/>
          <w:sz w:val="21"/>
        </w:rPr>
        <w:t xml:space="preserve"> </w:t>
      </w:r>
      <w:r>
        <w:rPr>
          <w:spacing w:val="-3"/>
          <w:w w:val="105"/>
          <w:sz w:val="21"/>
        </w:rPr>
        <w:t>conflated,</w:t>
      </w:r>
      <w:r>
        <w:rPr>
          <w:spacing w:val="-6"/>
          <w:w w:val="105"/>
          <w:sz w:val="21"/>
        </w:rPr>
        <w:t xml:space="preserve"> </w:t>
      </w:r>
      <w:r>
        <w:rPr>
          <w:w w:val="105"/>
          <w:sz w:val="21"/>
        </w:rPr>
        <w:t>and</w:t>
      </w:r>
      <w:r>
        <w:rPr>
          <w:spacing w:val="-6"/>
          <w:w w:val="105"/>
          <w:sz w:val="21"/>
        </w:rPr>
        <w:t xml:space="preserve"> </w:t>
      </w:r>
      <w:r>
        <w:rPr>
          <w:spacing w:val="-3"/>
          <w:w w:val="105"/>
          <w:sz w:val="21"/>
        </w:rPr>
        <w:t>all</w:t>
      </w:r>
      <w:r>
        <w:rPr>
          <w:spacing w:val="-7"/>
          <w:w w:val="105"/>
          <w:sz w:val="21"/>
        </w:rPr>
        <w:t xml:space="preserve"> </w:t>
      </w:r>
      <w:r>
        <w:rPr>
          <w:spacing w:val="-3"/>
          <w:w w:val="105"/>
          <w:sz w:val="21"/>
        </w:rPr>
        <w:t>are</w:t>
      </w:r>
      <w:r>
        <w:rPr>
          <w:spacing w:val="-6"/>
          <w:w w:val="105"/>
          <w:sz w:val="21"/>
        </w:rPr>
        <w:t xml:space="preserve"> </w:t>
      </w:r>
      <w:r>
        <w:rPr>
          <w:w w:val="105"/>
          <w:sz w:val="21"/>
        </w:rPr>
        <w:t xml:space="preserve">sometimes described as </w:t>
      </w:r>
      <w:r>
        <w:rPr>
          <w:spacing w:val="-4"/>
          <w:w w:val="105"/>
          <w:sz w:val="21"/>
        </w:rPr>
        <w:t xml:space="preserve">‘overcharging’: </w:t>
      </w:r>
      <w:r>
        <w:rPr>
          <w:spacing w:val="-3"/>
          <w:w w:val="105"/>
          <w:sz w:val="21"/>
        </w:rPr>
        <w:t xml:space="preserve">alternative charging, discrete event charging </w:t>
      </w:r>
      <w:r>
        <w:rPr>
          <w:w w:val="105"/>
          <w:sz w:val="21"/>
        </w:rPr>
        <w:t xml:space="preserve">and </w:t>
      </w:r>
      <w:r>
        <w:rPr>
          <w:spacing w:val="-3"/>
          <w:w w:val="105"/>
          <w:sz w:val="21"/>
        </w:rPr>
        <w:t xml:space="preserve">inflated charging. </w:t>
      </w:r>
      <w:r>
        <w:rPr>
          <w:w w:val="105"/>
          <w:sz w:val="21"/>
        </w:rPr>
        <w:t>Each of these is explained</w:t>
      </w:r>
      <w:r>
        <w:rPr>
          <w:spacing w:val="32"/>
          <w:w w:val="105"/>
          <w:sz w:val="21"/>
        </w:rPr>
        <w:t xml:space="preserve"> </w:t>
      </w:r>
      <w:r>
        <w:rPr>
          <w:spacing w:val="-3"/>
          <w:w w:val="105"/>
          <w:sz w:val="21"/>
        </w:rPr>
        <w:t>below.</w:t>
      </w:r>
    </w:p>
    <w:p w:rsidR="00837026" w:rsidRDefault="000C6FF6">
      <w:pPr>
        <w:pStyle w:val="ListParagraph"/>
        <w:numPr>
          <w:ilvl w:val="1"/>
          <w:numId w:val="79"/>
        </w:numPr>
        <w:tabs>
          <w:tab w:val="left" w:pos="2380"/>
          <w:tab w:val="left" w:pos="2381"/>
        </w:tabs>
        <w:spacing w:before="124" w:line="242" w:lineRule="auto"/>
        <w:ind w:right="1736"/>
        <w:rPr>
          <w:sz w:val="21"/>
        </w:rPr>
      </w:pPr>
      <w:r>
        <w:rPr>
          <w:w w:val="105"/>
          <w:sz w:val="21"/>
        </w:rPr>
        <w:t xml:space="preserve">Whilst is </w:t>
      </w:r>
      <w:r>
        <w:rPr>
          <w:spacing w:val="-3"/>
          <w:w w:val="105"/>
          <w:sz w:val="21"/>
        </w:rPr>
        <w:t xml:space="preserve">generally appropriate to characterise </w:t>
      </w:r>
      <w:r>
        <w:rPr>
          <w:spacing w:val="-4"/>
          <w:w w:val="105"/>
          <w:sz w:val="21"/>
        </w:rPr>
        <w:t xml:space="preserve">‘discrete </w:t>
      </w:r>
      <w:r>
        <w:rPr>
          <w:spacing w:val="-3"/>
          <w:w w:val="105"/>
          <w:sz w:val="21"/>
        </w:rPr>
        <w:t xml:space="preserve">event charging’ </w:t>
      </w:r>
      <w:r>
        <w:rPr>
          <w:w w:val="105"/>
          <w:sz w:val="21"/>
        </w:rPr>
        <w:t xml:space="preserve">and </w:t>
      </w:r>
      <w:r>
        <w:rPr>
          <w:spacing w:val="-3"/>
          <w:w w:val="105"/>
          <w:sz w:val="21"/>
        </w:rPr>
        <w:t xml:space="preserve">‘inflated charging’ </w:t>
      </w:r>
      <w:r>
        <w:rPr>
          <w:w w:val="105"/>
          <w:sz w:val="21"/>
        </w:rPr>
        <w:t xml:space="preserve">as </w:t>
      </w:r>
      <w:r>
        <w:rPr>
          <w:spacing w:val="-3"/>
          <w:w w:val="105"/>
          <w:sz w:val="21"/>
        </w:rPr>
        <w:t xml:space="preserve">overcharging, </w:t>
      </w:r>
      <w:r>
        <w:rPr>
          <w:spacing w:val="-4"/>
          <w:w w:val="105"/>
          <w:sz w:val="21"/>
        </w:rPr>
        <w:t xml:space="preserve">‘alternative </w:t>
      </w:r>
      <w:r>
        <w:rPr>
          <w:spacing w:val="-3"/>
          <w:w w:val="105"/>
          <w:sz w:val="21"/>
        </w:rPr>
        <w:t xml:space="preserve">charging’ may </w:t>
      </w:r>
      <w:r>
        <w:rPr>
          <w:w w:val="105"/>
          <w:sz w:val="21"/>
        </w:rPr>
        <w:t xml:space="preserve">be </w:t>
      </w:r>
      <w:r>
        <w:rPr>
          <w:spacing w:val="-3"/>
          <w:w w:val="105"/>
          <w:sz w:val="21"/>
        </w:rPr>
        <w:t xml:space="preserve">defensible </w:t>
      </w:r>
      <w:r>
        <w:rPr>
          <w:w w:val="105"/>
          <w:sz w:val="21"/>
        </w:rPr>
        <w:t xml:space="preserve">and </w:t>
      </w:r>
      <w:r>
        <w:rPr>
          <w:spacing w:val="-3"/>
          <w:w w:val="105"/>
          <w:sz w:val="21"/>
        </w:rPr>
        <w:t xml:space="preserve">appropriate. </w:t>
      </w:r>
      <w:r>
        <w:rPr>
          <w:w w:val="105"/>
          <w:sz w:val="21"/>
        </w:rPr>
        <w:t xml:space="preserve">This is only </w:t>
      </w:r>
      <w:r>
        <w:rPr>
          <w:spacing w:val="-3"/>
          <w:w w:val="105"/>
          <w:sz w:val="21"/>
        </w:rPr>
        <w:t xml:space="preserve">so, </w:t>
      </w:r>
      <w:r>
        <w:rPr>
          <w:spacing w:val="-4"/>
          <w:w w:val="105"/>
          <w:sz w:val="21"/>
        </w:rPr>
        <w:t xml:space="preserve">however, </w:t>
      </w:r>
      <w:r>
        <w:rPr>
          <w:w w:val="105"/>
          <w:sz w:val="21"/>
        </w:rPr>
        <w:t xml:space="preserve">in </w:t>
      </w:r>
      <w:r>
        <w:rPr>
          <w:spacing w:val="-3"/>
          <w:w w:val="105"/>
          <w:sz w:val="21"/>
        </w:rPr>
        <w:t>c</w:t>
      </w:r>
      <w:r>
        <w:rPr>
          <w:spacing w:val="-3"/>
          <w:w w:val="105"/>
          <w:sz w:val="21"/>
        </w:rPr>
        <w:t xml:space="preserve">ircumstances </w:t>
      </w:r>
      <w:r>
        <w:rPr>
          <w:w w:val="105"/>
          <w:sz w:val="21"/>
        </w:rPr>
        <w:t xml:space="preserve">where it seems </w:t>
      </w:r>
      <w:r>
        <w:rPr>
          <w:spacing w:val="-5"/>
          <w:w w:val="105"/>
          <w:sz w:val="21"/>
        </w:rPr>
        <w:t xml:space="preserve">likely, </w:t>
      </w:r>
      <w:r>
        <w:rPr>
          <w:w w:val="105"/>
          <w:sz w:val="21"/>
        </w:rPr>
        <w:t xml:space="preserve">on the </w:t>
      </w:r>
      <w:r>
        <w:rPr>
          <w:spacing w:val="-3"/>
          <w:w w:val="105"/>
          <w:sz w:val="21"/>
        </w:rPr>
        <w:t xml:space="preserve">available evidence, that </w:t>
      </w:r>
      <w:r>
        <w:rPr>
          <w:w w:val="105"/>
          <w:sz w:val="21"/>
        </w:rPr>
        <w:t xml:space="preserve">the </w:t>
      </w:r>
      <w:r>
        <w:rPr>
          <w:spacing w:val="-3"/>
          <w:w w:val="105"/>
          <w:sz w:val="21"/>
        </w:rPr>
        <w:t xml:space="preserve">accused </w:t>
      </w:r>
      <w:r>
        <w:rPr>
          <w:w w:val="105"/>
          <w:sz w:val="21"/>
        </w:rPr>
        <w:t xml:space="preserve">is guilty of an </w:t>
      </w:r>
      <w:r>
        <w:rPr>
          <w:spacing w:val="-3"/>
          <w:w w:val="105"/>
          <w:sz w:val="21"/>
        </w:rPr>
        <w:t xml:space="preserve">offence </w:t>
      </w:r>
      <w:r>
        <w:rPr>
          <w:w w:val="105"/>
          <w:sz w:val="21"/>
        </w:rPr>
        <w:t xml:space="preserve">or offences at the more serious end of the spectrum. </w:t>
      </w:r>
      <w:r>
        <w:rPr>
          <w:spacing w:val="-3"/>
          <w:w w:val="105"/>
          <w:sz w:val="21"/>
        </w:rPr>
        <w:t xml:space="preserve">Using alternative charging </w:t>
      </w:r>
      <w:r>
        <w:rPr>
          <w:w w:val="105"/>
          <w:sz w:val="21"/>
        </w:rPr>
        <w:t xml:space="preserve">as a strategy </w:t>
      </w:r>
      <w:r>
        <w:rPr>
          <w:spacing w:val="-3"/>
          <w:w w:val="105"/>
          <w:sz w:val="21"/>
        </w:rPr>
        <w:t xml:space="preserve">for </w:t>
      </w:r>
      <w:r>
        <w:rPr>
          <w:w w:val="105"/>
          <w:sz w:val="21"/>
        </w:rPr>
        <w:t xml:space="preserve">the conduct of plea </w:t>
      </w:r>
      <w:r>
        <w:rPr>
          <w:spacing w:val="-3"/>
          <w:w w:val="105"/>
          <w:sz w:val="21"/>
        </w:rPr>
        <w:t xml:space="preserve">negotiations </w:t>
      </w:r>
      <w:r>
        <w:rPr>
          <w:w w:val="105"/>
          <w:sz w:val="21"/>
        </w:rPr>
        <w:t xml:space="preserve">is </w:t>
      </w:r>
      <w:r>
        <w:rPr>
          <w:spacing w:val="-3"/>
          <w:w w:val="105"/>
          <w:sz w:val="21"/>
        </w:rPr>
        <w:t xml:space="preserve">inappropriate </w:t>
      </w:r>
      <w:r>
        <w:rPr>
          <w:w w:val="105"/>
          <w:sz w:val="21"/>
        </w:rPr>
        <w:t xml:space="preserve">and </w:t>
      </w:r>
      <w:r>
        <w:rPr>
          <w:spacing w:val="-3"/>
          <w:w w:val="105"/>
          <w:sz w:val="21"/>
        </w:rPr>
        <w:t>constitutes</w:t>
      </w:r>
      <w:r>
        <w:rPr>
          <w:spacing w:val="18"/>
          <w:w w:val="105"/>
          <w:sz w:val="21"/>
        </w:rPr>
        <w:t xml:space="preserve"> </w:t>
      </w:r>
      <w:r>
        <w:rPr>
          <w:spacing w:val="-3"/>
          <w:w w:val="105"/>
          <w:sz w:val="21"/>
        </w:rPr>
        <w:t>overcharging.</w:t>
      </w:r>
    </w:p>
    <w:p w:rsidR="00837026" w:rsidRDefault="000C6FF6">
      <w:pPr>
        <w:pStyle w:val="Heading5"/>
        <w:spacing w:before="157"/>
      </w:pPr>
      <w:r>
        <w:rPr>
          <w:w w:val="115"/>
        </w:rPr>
        <w:t>Alternative charges</w:t>
      </w:r>
    </w:p>
    <w:p w:rsidR="00837026" w:rsidRDefault="000C6FF6">
      <w:pPr>
        <w:pStyle w:val="ListParagraph"/>
        <w:numPr>
          <w:ilvl w:val="1"/>
          <w:numId w:val="79"/>
        </w:numPr>
        <w:tabs>
          <w:tab w:val="left" w:pos="2380"/>
          <w:tab w:val="left" w:pos="2381"/>
        </w:tabs>
        <w:spacing w:before="143" w:line="242" w:lineRule="auto"/>
        <w:ind w:right="1745"/>
        <w:rPr>
          <w:sz w:val="21"/>
        </w:rPr>
      </w:pPr>
      <w:r>
        <w:rPr>
          <w:sz w:val="21"/>
        </w:rPr>
        <w:t xml:space="preserve">In </w:t>
      </w:r>
      <w:r>
        <w:rPr>
          <w:spacing w:val="-3"/>
          <w:sz w:val="21"/>
        </w:rPr>
        <w:t xml:space="preserve">relation to </w:t>
      </w:r>
      <w:r>
        <w:rPr>
          <w:sz w:val="21"/>
        </w:rPr>
        <w:t xml:space="preserve">the same </w:t>
      </w:r>
      <w:r>
        <w:rPr>
          <w:spacing w:val="-3"/>
          <w:sz w:val="21"/>
        </w:rPr>
        <w:t xml:space="preserve">offending </w:t>
      </w:r>
      <w:r>
        <w:rPr>
          <w:sz w:val="21"/>
        </w:rPr>
        <w:t xml:space="preserve">conduct, it is </w:t>
      </w:r>
      <w:r>
        <w:rPr>
          <w:spacing w:val="-2"/>
          <w:sz w:val="21"/>
        </w:rPr>
        <w:t xml:space="preserve">common </w:t>
      </w:r>
      <w:r>
        <w:rPr>
          <w:spacing w:val="-3"/>
          <w:sz w:val="21"/>
        </w:rPr>
        <w:t xml:space="preserve">for  </w:t>
      </w:r>
      <w:r>
        <w:rPr>
          <w:sz w:val="21"/>
        </w:rPr>
        <w:t xml:space="preserve">the </w:t>
      </w:r>
      <w:r>
        <w:rPr>
          <w:spacing w:val="-3"/>
          <w:sz w:val="21"/>
        </w:rPr>
        <w:t>accused</w:t>
      </w:r>
      <w:r>
        <w:rPr>
          <w:spacing w:val="41"/>
          <w:sz w:val="21"/>
        </w:rPr>
        <w:t xml:space="preserve"> </w:t>
      </w:r>
      <w:r>
        <w:rPr>
          <w:spacing w:val="-3"/>
          <w:sz w:val="21"/>
        </w:rPr>
        <w:t xml:space="preserve">to  </w:t>
      </w:r>
      <w:r>
        <w:rPr>
          <w:sz w:val="21"/>
        </w:rPr>
        <w:t xml:space="preserve">be </w:t>
      </w:r>
      <w:r>
        <w:rPr>
          <w:spacing w:val="-3"/>
          <w:sz w:val="21"/>
        </w:rPr>
        <w:t xml:space="preserve">charged  </w:t>
      </w:r>
      <w:r>
        <w:rPr>
          <w:sz w:val="21"/>
        </w:rPr>
        <w:t xml:space="preserve">with the most serious version of the alleged offence—such as </w:t>
      </w:r>
      <w:r>
        <w:rPr>
          <w:spacing w:val="-3"/>
          <w:sz w:val="21"/>
        </w:rPr>
        <w:t xml:space="preserve">intentionally </w:t>
      </w:r>
      <w:r>
        <w:rPr>
          <w:sz w:val="21"/>
        </w:rPr>
        <w:t xml:space="preserve">cause serious injury—as </w:t>
      </w:r>
      <w:r>
        <w:rPr>
          <w:spacing w:val="-3"/>
          <w:sz w:val="21"/>
        </w:rPr>
        <w:t xml:space="preserve">well </w:t>
      </w:r>
      <w:r>
        <w:rPr>
          <w:sz w:val="21"/>
        </w:rPr>
        <w:t>as less serious v</w:t>
      </w:r>
      <w:r>
        <w:rPr>
          <w:sz w:val="21"/>
        </w:rPr>
        <w:t xml:space="preserve">ersions, </w:t>
      </w:r>
      <w:r>
        <w:rPr>
          <w:spacing w:val="-3"/>
          <w:sz w:val="21"/>
        </w:rPr>
        <w:t xml:space="preserve">such </w:t>
      </w:r>
      <w:r>
        <w:rPr>
          <w:sz w:val="21"/>
        </w:rPr>
        <w:t xml:space="preserve">as </w:t>
      </w:r>
      <w:r>
        <w:rPr>
          <w:spacing w:val="-3"/>
          <w:sz w:val="21"/>
        </w:rPr>
        <w:t xml:space="preserve">intentionally </w:t>
      </w:r>
      <w:r>
        <w:rPr>
          <w:sz w:val="21"/>
        </w:rPr>
        <w:t>cause</w:t>
      </w:r>
      <w:r>
        <w:rPr>
          <w:spacing w:val="-21"/>
          <w:sz w:val="21"/>
        </w:rPr>
        <w:t xml:space="preserve"> </w:t>
      </w:r>
      <w:r>
        <w:rPr>
          <w:spacing w:val="-4"/>
          <w:sz w:val="21"/>
        </w:rPr>
        <w:t>injury.</w:t>
      </w:r>
    </w:p>
    <w:p w:rsidR="00837026" w:rsidRDefault="000C6FF6">
      <w:pPr>
        <w:pStyle w:val="ListParagraph"/>
        <w:numPr>
          <w:ilvl w:val="1"/>
          <w:numId w:val="79"/>
        </w:numPr>
        <w:tabs>
          <w:tab w:val="left" w:pos="2380"/>
          <w:tab w:val="left" w:pos="2381"/>
        </w:tabs>
        <w:spacing w:before="123" w:line="242" w:lineRule="auto"/>
        <w:ind w:right="1621"/>
        <w:rPr>
          <w:sz w:val="21"/>
        </w:rPr>
      </w:pPr>
      <w:r>
        <w:rPr>
          <w:spacing w:val="-3"/>
          <w:sz w:val="21"/>
        </w:rPr>
        <w:t xml:space="preserve">Alternative charging </w:t>
      </w:r>
      <w:r>
        <w:rPr>
          <w:spacing w:val="-2"/>
          <w:sz w:val="21"/>
        </w:rPr>
        <w:t xml:space="preserve">has </w:t>
      </w:r>
      <w:r>
        <w:rPr>
          <w:sz w:val="21"/>
        </w:rPr>
        <w:t>a statutory basis.</w:t>
      </w:r>
      <w:r>
        <w:rPr>
          <w:position w:val="7"/>
          <w:sz w:val="12"/>
        </w:rPr>
        <w:t xml:space="preserve">25 </w:t>
      </w:r>
      <w:r>
        <w:rPr>
          <w:sz w:val="21"/>
        </w:rPr>
        <w:t xml:space="preserve">It  </w:t>
      </w:r>
      <w:r>
        <w:rPr>
          <w:spacing w:val="-3"/>
          <w:sz w:val="21"/>
        </w:rPr>
        <w:t xml:space="preserve">may  </w:t>
      </w:r>
      <w:r>
        <w:rPr>
          <w:sz w:val="21"/>
        </w:rPr>
        <w:t xml:space="preserve">be  </w:t>
      </w:r>
      <w:r>
        <w:rPr>
          <w:spacing w:val="-3"/>
          <w:sz w:val="21"/>
        </w:rPr>
        <w:t xml:space="preserve">warranted  </w:t>
      </w:r>
      <w:r>
        <w:rPr>
          <w:sz w:val="21"/>
        </w:rPr>
        <w:t xml:space="preserve">in  </w:t>
      </w:r>
      <w:r>
        <w:rPr>
          <w:spacing w:val="-3"/>
          <w:sz w:val="21"/>
        </w:rPr>
        <w:t xml:space="preserve">situations  </w:t>
      </w:r>
      <w:r>
        <w:rPr>
          <w:sz w:val="21"/>
        </w:rPr>
        <w:t xml:space="preserve">where </w:t>
      </w:r>
      <w:r>
        <w:rPr>
          <w:spacing w:val="-3"/>
          <w:sz w:val="21"/>
        </w:rPr>
        <w:t xml:space="preserve">charges  </w:t>
      </w:r>
      <w:r>
        <w:rPr>
          <w:sz w:val="21"/>
        </w:rPr>
        <w:t xml:space="preserve">must be filed while an </w:t>
      </w:r>
      <w:r>
        <w:rPr>
          <w:spacing w:val="-3"/>
          <w:sz w:val="21"/>
        </w:rPr>
        <w:t>investigation</w:t>
      </w:r>
      <w:r>
        <w:rPr>
          <w:spacing w:val="41"/>
          <w:sz w:val="21"/>
        </w:rPr>
        <w:t xml:space="preserve"> </w:t>
      </w:r>
      <w:r>
        <w:rPr>
          <w:sz w:val="21"/>
        </w:rPr>
        <w:t xml:space="preserve">is still in its </w:t>
      </w:r>
      <w:r>
        <w:rPr>
          <w:spacing w:val="-3"/>
          <w:sz w:val="21"/>
        </w:rPr>
        <w:t>infancy.</w:t>
      </w:r>
      <w:r>
        <w:rPr>
          <w:spacing w:val="-3"/>
          <w:position w:val="7"/>
          <w:sz w:val="12"/>
        </w:rPr>
        <w:t xml:space="preserve">26  </w:t>
      </w:r>
      <w:r>
        <w:rPr>
          <w:sz w:val="21"/>
        </w:rPr>
        <w:t xml:space="preserve">It is important </w:t>
      </w:r>
      <w:r>
        <w:rPr>
          <w:spacing w:val="-3"/>
          <w:sz w:val="21"/>
        </w:rPr>
        <w:t xml:space="preserve">that  charges </w:t>
      </w:r>
      <w:r>
        <w:rPr>
          <w:sz w:val="21"/>
        </w:rPr>
        <w:t xml:space="preserve">reflect the most serious </w:t>
      </w:r>
      <w:r>
        <w:rPr>
          <w:spacing w:val="-3"/>
          <w:sz w:val="21"/>
        </w:rPr>
        <w:t xml:space="preserve">offence </w:t>
      </w:r>
      <w:r>
        <w:rPr>
          <w:sz w:val="21"/>
        </w:rPr>
        <w:t xml:space="preserve">on the </w:t>
      </w:r>
      <w:r>
        <w:rPr>
          <w:spacing w:val="-3"/>
          <w:sz w:val="21"/>
        </w:rPr>
        <w:t xml:space="preserve">available evidence, </w:t>
      </w:r>
      <w:r>
        <w:rPr>
          <w:sz w:val="21"/>
        </w:rPr>
        <w:t xml:space="preserve">as this </w:t>
      </w:r>
      <w:r>
        <w:rPr>
          <w:spacing w:val="-3"/>
          <w:sz w:val="21"/>
        </w:rPr>
        <w:t xml:space="preserve">will influence </w:t>
      </w:r>
      <w:r>
        <w:rPr>
          <w:sz w:val="21"/>
        </w:rPr>
        <w:t xml:space="preserve">decisions </w:t>
      </w:r>
      <w:r>
        <w:rPr>
          <w:spacing w:val="-3"/>
          <w:sz w:val="21"/>
        </w:rPr>
        <w:t xml:space="preserve">such </w:t>
      </w:r>
      <w:r>
        <w:rPr>
          <w:sz w:val="21"/>
        </w:rPr>
        <w:t xml:space="preserve">as the jurisdiction in which the case </w:t>
      </w:r>
      <w:r>
        <w:rPr>
          <w:spacing w:val="-3"/>
          <w:sz w:val="21"/>
        </w:rPr>
        <w:t xml:space="preserve">will </w:t>
      </w:r>
      <w:r>
        <w:rPr>
          <w:sz w:val="21"/>
        </w:rPr>
        <w:t xml:space="preserve">proceed and the </w:t>
      </w:r>
      <w:r>
        <w:rPr>
          <w:spacing w:val="-3"/>
          <w:sz w:val="21"/>
        </w:rPr>
        <w:t xml:space="preserve">availability </w:t>
      </w:r>
      <w:r>
        <w:rPr>
          <w:sz w:val="21"/>
        </w:rPr>
        <w:t xml:space="preserve">of </w:t>
      </w:r>
      <w:r>
        <w:rPr>
          <w:spacing w:val="-3"/>
          <w:sz w:val="21"/>
        </w:rPr>
        <w:t xml:space="preserve">bail. </w:t>
      </w:r>
      <w:r>
        <w:rPr>
          <w:sz w:val="21"/>
        </w:rPr>
        <w:t xml:space="preserve">Once an </w:t>
      </w:r>
      <w:r>
        <w:rPr>
          <w:spacing w:val="-3"/>
          <w:sz w:val="21"/>
        </w:rPr>
        <w:t xml:space="preserve">investigation </w:t>
      </w:r>
      <w:r>
        <w:rPr>
          <w:sz w:val="21"/>
        </w:rPr>
        <w:t xml:space="preserve">is </w:t>
      </w:r>
      <w:r>
        <w:rPr>
          <w:spacing w:val="-3"/>
          <w:sz w:val="21"/>
        </w:rPr>
        <w:t xml:space="preserve">complete, </w:t>
      </w:r>
      <w:r>
        <w:rPr>
          <w:sz w:val="21"/>
        </w:rPr>
        <w:t xml:space="preserve">it  </w:t>
      </w:r>
      <w:r>
        <w:rPr>
          <w:spacing w:val="-3"/>
          <w:sz w:val="21"/>
        </w:rPr>
        <w:t xml:space="preserve">may  </w:t>
      </w:r>
      <w:r>
        <w:rPr>
          <w:sz w:val="21"/>
        </w:rPr>
        <w:t xml:space="preserve">be  </w:t>
      </w:r>
      <w:r>
        <w:rPr>
          <w:spacing w:val="-3"/>
          <w:sz w:val="21"/>
        </w:rPr>
        <w:t xml:space="preserve">apparent  that  </w:t>
      </w:r>
      <w:r>
        <w:rPr>
          <w:sz w:val="21"/>
        </w:rPr>
        <w:t xml:space="preserve">the  </w:t>
      </w:r>
      <w:r>
        <w:rPr>
          <w:spacing w:val="-3"/>
          <w:sz w:val="21"/>
        </w:rPr>
        <w:t>availabl</w:t>
      </w:r>
      <w:r>
        <w:rPr>
          <w:spacing w:val="-3"/>
          <w:sz w:val="21"/>
        </w:rPr>
        <w:t xml:space="preserve">e  </w:t>
      </w:r>
      <w:r>
        <w:rPr>
          <w:sz w:val="21"/>
        </w:rPr>
        <w:t xml:space="preserve">evidence  does </w:t>
      </w:r>
      <w:r>
        <w:rPr>
          <w:spacing w:val="-2"/>
          <w:sz w:val="21"/>
        </w:rPr>
        <w:t xml:space="preserve">not </w:t>
      </w:r>
      <w:r>
        <w:rPr>
          <w:sz w:val="21"/>
        </w:rPr>
        <w:t xml:space="preserve">support the most serious </w:t>
      </w:r>
      <w:r>
        <w:rPr>
          <w:spacing w:val="-3"/>
          <w:sz w:val="21"/>
        </w:rPr>
        <w:t xml:space="preserve">offence charged.  </w:t>
      </w:r>
      <w:r>
        <w:rPr>
          <w:sz w:val="21"/>
        </w:rPr>
        <w:t xml:space="preserve">As a </w:t>
      </w:r>
      <w:r>
        <w:rPr>
          <w:spacing w:val="-3"/>
          <w:sz w:val="21"/>
        </w:rPr>
        <w:t>result,</w:t>
      </w:r>
      <w:r>
        <w:rPr>
          <w:spacing w:val="41"/>
          <w:sz w:val="21"/>
        </w:rPr>
        <w:t xml:space="preserve"> </w:t>
      </w:r>
      <w:r>
        <w:rPr>
          <w:spacing w:val="-3"/>
          <w:sz w:val="21"/>
        </w:rPr>
        <w:t xml:space="preserve">alternative  </w:t>
      </w:r>
      <w:r>
        <w:rPr>
          <w:sz w:val="21"/>
        </w:rPr>
        <w:t xml:space="preserve">less serious versions of the </w:t>
      </w:r>
      <w:r>
        <w:rPr>
          <w:spacing w:val="-3"/>
          <w:sz w:val="21"/>
        </w:rPr>
        <w:t>offence may</w:t>
      </w:r>
      <w:r>
        <w:rPr>
          <w:spacing w:val="38"/>
          <w:sz w:val="21"/>
        </w:rPr>
        <w:t xml:space="preserve"> </w:t>
      </w:r>
      <w:r>
        <w:rPr>
          <w:spacing w:val="-3"/>
          <w:sz w:val="21"/>
        </w:rPr>
        <w:t>proceed.</w:t>
      </w:r>
    </w:p>
    <w:p w:rsidR="00837026" w:rsidRDefault="000C6FF6">
      <w:pPr>
        <w:pStyle w:val="ListParagraph"/>
        <w:numPr>
          <w:ilvl w:val="1"/>
          <w:numId w:val="79"/>
        </w:numPr>
        <w:tabs>
          <w:tab w:val="left" w:pos="2380"/>
          <w:tab w:val="left" w:pos="2382"/>
        </w:tabs>
        <w:spacing w:before="128" w:line="242" w:lineRule="auto"/>
        <w:ind w:right="1790"/>
        <w:rPr>
          <w:sz w:val="21"/>
        </w:rPr>
      </w:pPr>
      <w:r>
        <w:rPr>
          <w:sz w:val="21"/>
        </w:rPr>
        <w:t xml:space="preserve">An </w:t>
      </w:r>
      <w:r>
        <w:rPr>
          <w:spacing w:val="-3"/>
          <w:sz w:val="21"/>
        </w:rPr>
        <w:t xml:space="preserve">accused </w:t>
      </w:r>
      <w:r>
        <w:rPr>
          <w:sz w:val="21"/>
        </w:rPr>
        <w:t xml:space="preserve">is entitled </w:t>
      </w:r>
      <w:r>
        <w:rPr>
          <w:spacing w:val="-3"/>
          <w:sz w:val="21"/>
        </w:rPr>
        <w:t xml:space="preserve">to have </w:t>
      </w:r>
      <w:r>
        <w:rPr>
          <w:sz w:val="21"/>
        </w:rPr>
        <w:t xml:space="preserve">his or her alleged </w:t>
      </w:r>
      <w:r>
        <w:rPr>
          <w:spacing w:val="-3"/>
          <w:sz w:val="21"/>
        </w:rPr>
        <w:t xml:space="preserve">criminal  </w:t>
      </w:r>
      <w:r>
        <w:rPr>
          <w:sz w:val="21"/>
        </w:rPr>
        <w:t>conduct dealt with as promptly  as possible.</w:t>
      </w:r>
      <w:r>
        <w:rPr>
          <w:position w:val="7"/>
          <w:sz w:val="12"/>
        </w:rPr>
        <w:t xml:space="preserve">27 </w:t>
      </w:r>
      <w:r>
        <w:rPr>
          <w:spacing w:val="-3"/>
          <w:sz w:val="21"/>
        </w:rPr>
        <w:t xml:space="preserve">Filing </w:t>
      </w:r>
      <w:r>
        <w:rPr>
          <w:sz w:val="21"/>
        </w:rPr>
        <w:t>l</w:t>
      </w:r>
      <w:r>
        <w:rPr>
          <w:sz w:val="21"/>
        </w:rPr>
        <w:t xml:space="preserve">ess serious </w:t>
      </w:r>
      <w:r>
        <w:rPr>
          <w:spacing w:val="-3"/>
          <w:sz w:val="21"/>
        </w:rPr>
        <w:t xml:space="preserve">alternative charges </w:t>
      </w:r>
      <w:r>
        <w:rPr>
          <w:sz w:val="21"/>
        </w:rPr>
        <w:t xml:space="preserve">at the outset </w:t>
      </w:r>
      <w:r>
        <w:rPr>
          <w:spacing w:val="-3"/>
          <w:sz w:val="21"/>
        </w:rPr>
        <w:t xml:space="preserve">means that, </w:t>
      </w:r>
      <w:r>
        <w:rPr>
          <w:sz w:val="21"/>
        </w:rPr>
        <w:t xml:space="preserve">if the more serious </w:t>
      </w:r>
      <w:r>
        <w:rPr>
          <w:spacing w:val="-3"/>
          <w:sz w:val="21"/>
        </w:rPr>
        <w:t xml:space="preserve">charges are withdrawn, </w:t>
      </w:r>
      <w:r>
        <w:rPr>
          <w:sz w:val="21"/>
        </w:rPr>
        <w:t xml:space="preserve">the </w:t>
      </w:r>
      <w:r>
        <w:rPr>
          <w:spacing w:val="-3"/>
          <w:sz w:val="21"/>
        </w:rPr>
        <w:t xml:space="preserve">remaining alternative charges </w:t>
      </w:r>
      <w:r>
        <w:rPr>
          <w:sz w:val="21"/>
        </w:rPr>
        <w:t xml:space="preserve">can be dealt with </w:t>
      </w:r>
      <w:r>
        <w:rPr>
          <w:spacing w:val="-4"/>
          <w:sz w:val="21"/>
        </w:rPr>
        <w:t>immediately.</w:t>
      </w:r>
    </w:p>
    <w:p w:rsidR="00837026" w:rsidRDefault="000C6FF6">
      <w:pPr>
        <w:pStyle w:val="Heading5"/>
        <w:spacing w:before="154"/>
      </w:pPr>
      <w:r>
        <w:rPr>
          <w:w w:val="115"/>
        </w:rPr>
        <w:t>Discrete event charges</w:t>
      </w:r>
    </w:p>
    <w:p w:rsidR="00837026" w:rsidRDefault="000C6FF6">
      <w:pPr>
        <w:pStyle w:val="ListParagraph"/>
        <w:numPr>
          <w:ilvl w:val="1"/>
          <w:numId w:val="79"/>
        </w:numPr>
        <w:tabs>
          <w:tab w:val="left" w:pos="2380"/>
          <w:tab w:val="left" w:pos="2381"/>
        </w:tabs>
        <w:spacing w:before="143" w:line="242" w:lineRule="auto"/>
        <w:ind w:right="1642"/>
        <w:rPr>
          <w:sz w:val="12"/>
        </w:rPr>
      </w:pPr>
      <w:r>
        <w:rPr>
          <w:w w:val="105"/>
          <w:sz w:val="21"/>
        </w:rPr>
        <w:t xml:space="preserve">Sometimes </w:t>
      </w:r>
      <w:r>
        <w:rPr>
          <w:spacing w:val="-3"/>
          <w:w w:val="105"/>
          <w:sz w:val="21"/>
        </w:rPr>
        <w:t xml:space="preserve">criminal offending </w:t>
      </w:r>
      <w:r>
        <w:rPr>
          <w:w w:val="105"/>
          <w:sz w:val="21"/>
        </w:rPr>
        <w:t xml:space="preserve">occurs over the course of </w:t>
      </w:r>
      <w:r>
        <w:rPr>
          <w:spacing w:val="-3"/>
          <w:w w:val="105"/>
          <w:sz w:val="21"/>
        </w:rPr>
        <w:t xml:space="preserve">numerous discrete </w:t>
      </w:r>
      <w:r>
        <w:rPr>
          <w:w w:val="105"/>
          <w:sz w:val="21"/>
        </w:rPr>
        <w:t xml:space="preserve">events.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allows </w:t>
      </w:r>
      <w:r>
        <w:rPr>
          <w:spacing w:val="-3"/>
          <w:w w:val="105"/>
          <w:sz w:val="21"/>
        </w:rPr>
        <w:t xml:space="preserve">for </w:t>
      </w:r>
      <w:r>
        <w:rPr>
          <w:w w:val="105"/>
          <w:sz w:val="21"/>
        </w:rPr>
        <w:t xml:space="preserve">an </w:t>
      </w:r>
      <w:r>
        <w:rPr>
          <w:spacing w:val="-3"/>
          <w:w w:val="105"/>
          <w:sz w:val="21"/>
        </w:rPr>
        <w:t xml:space="preserve">accused to </w:t>
      </w:r>
      <w:r>
        <w:rPr>
          <w:w w:val="105"/>
          <w:sz w:val="21"/>
        </w:rPr>
        <w:t xml:space="preserve">be </w:t>
      </w:r>
      <w:r>
        <w:rPr>
          <w:spacing w:val="-3"/>
          <w:w w:val="105"/>
          <w:sz w:val="21"/>
        </w:rPr>
        <w:t xml:space="preserve">charged according    to </w:t>
      </w:r>
      <w:r>
        <w:rPr>
          <w:w w:val="105"/>
          <w:sz w:val="21"/>
        </w:rPr>
        <w:t xml:space="preserve">a </w:t>
      </w:r>
      <w:r>
        <w:rPr>
          <w:spacing w:val="-3"/>
          <w:w w:val="105"/>
          <w:sz w:val="21"/>
        </w:rPr>
        <w:t xml:space="preserve">‘course </w:t>
      </w:r>
      <w:r>
        <w:rPr>
          <w:w w:val="105"/>
          <w:sz w:val="21"/>
        </w:rPr>
        <w:t xml:space="preserve">of conduct’ if the </w:t>
      </w:r>
      <w:r>
        <w:rPr>
          <w:spacing w:val="-3"/>
          <w:w w:val="105"/>
          <w:sz w:val="21"/>
        </w:rPr>
        <w:t xml:space="preserve">offending involves </w:t>
      </w:r>
      <w:r>
        <w:rPr>
          <w:w w:val="105"/>
          <w:sz w:val="21"/>
        </w:rPr>
        <w:t xml:space="preserve">more </w:t>
      </w:r>
      <w:r>
        <w:rPr>
          <w:spacing w:val="-3"/>
          <w:w w:val="105"/>
          <w:sz w:val="21"/>
        </w:rPr>
        <w:t xml:space="preserve">than </w:t>
      </w:r>
      <w:r>
        <w:rPr>
          <w:w w:val="105"/>
          <w:sz w:val="21"/>
        </w:rPr>
        <w:t xml:space="preserve">one </w:t>
      </w:r>
      <w:r>
        <w:rPr>
          <w:spacing w:val="-3"/>
          <w:w w:val="105"/>
          <w:sz w:val="21"/>
        </w:rPr>
        <w:t xml:space="preserve">incident </w:t>
      </w:r>
      <w:r>
        <w:rPr>
          <w:w w:val="105"/>
          <w:sz w:val="21"/>
        </w:rPr>
        <w:t xml:space="preserve">of a </w:t>
      </w:r>
      <w:r>
        <w:rPr>
          <w:spacing w:val="-3"/>
          <w:w w:val="105"/>
          <w:sz w:val="21"/>
        </w:rPr>
        <w:t xml:space="preserve">relevant </w:t>
      </w:r>
      <w:r>
        <w:rPr>
          <w:w w:val="105"/>
          <w:sz w:val="21"/>
        </w:rPr>
        <w:t>offence—either</w:t>
      </w:r>
      <w:r>
        <w:rPr>
          <w:spacing w:val="-5"/>
          <w:w w:val="105"/>
          <w:sz w:val="21"/>
        </w:rPr>
        <w:t xml:space="preserve"> </w:t>
      </w:r>
      <w:r>
        <w:rPr>
          <w:w w:val="105"/>
          <w:sz w:val="21"/>
        </w:rPr>
        <w:t>a</w:t>
      </w:r>
      <w:r>
        <w:rPr>
          <w:spacing w:val="-5"/>
          <w:w w:val="105"/>
          <w:sz w:val="21"/>
        </w:rPr>
        <w:t xml:space="preserve"> </w:t>
      </w:r>
      <w:r>
        <w:rPr>
          <w:w w:val="105"/>
          <w:sz w:val="21"/>
        </w:rPr>
        <w:t>sexual</w:t>
      </w:r>
      <w:r>
        <w:rPr>
          <w:spacing w:val="-5"/>
          <w:w w:val="105"/>
          <w:sz w:val="21"/>
        </w:rPr>
        <w:t xml:space="preserve"> </w:t>
      </w:r>
      <w:r>
        <w:rPr>
          <w:spacing w:val="-3"/>
          <w:w w:val="105"/>
          <w:sz w:val="21"/>
        </w:rPr>
        <w:t>offence</w:t>
      </w:r>
      <w:r>
        <w:rPr>
          <w:spacing w:val="-5"/>
          <w:w w:val="105"/>
          <w:sz w:val="21"/>
        </w:rPr>
        <w:t xml:space="preserve"> </w:t>
      </w:r>
      <w:r>
        <w:rPr>
          <w:w w:val="105"/>
          <w:sz w:val="21"/>
        </w:rPr>
        <w:t>or</w:t>
      </w:r>
      <w:r>
        <w:rPr>
          <w:spacing w:val="-5"/>
          <w:w w:val="105"/>
          <w:sz w:val="21"/>
        </w:rPr>
        <w:t xml:space="preserve"> </w:t>
      </w:r>
      <w:r>
        <w:rPr>
          <w:w w:val="105"/>
          <w:sz w:val="21"/>
        </w:rPr>
        <w:t>an</w:t>
      </w:r>
      <w:r>
        <w:rPr>
          <w:spacing w:val="-5"/>
          <w:w w:val="105"/>
          <w:sz w:val="21"/>
        </w:rPr>
        <w:t xml:space="preserve"> </w:t>
      </w:r>
      <w:r>
        <w:rPr>
          <w:spacing w:val="-3"/>
          <w:w w:val="105"/>
          <w:sz w:val="21"/>
        </w:rPr>
        <w:t>offence</w:t>
      </w:r>
      <w:r>
        <w:rPr>
          <w:spacing w:val="-4"/>
          <w:w w:val="105"/>
          <w:sz w:val="21"/>
        </w:rPr>
        <w:t xml:space="preserve"> </w:t>
      </w:r>
      <w:r>
        <w:rPr>
          <w:w w:val="105"/>
          <w:sz w:val="21"/>
        </w:rPr>
        <w:t>under</w:t>
      </w:r>
      <w:r>
        <w:rPr>
          <w:spacing w:val="-5"/>
          <w:w w:val="105"/>
          <w:sz w:val="21"/>
        </w:rPr>
        <w:t xml:space="preserve"> </w:t>
      </w:r>
      <w:r>
        <w:rPr>
          <w:w w:val="105"/>
          <w:sz w:val="21"/>
        </w:rPr>
        <w:t>specified</w:t>
      </w:r>
      <w:r>
        <w:rPr>
          <w:spacing w:val="-5"/>
          <w:w w:val="105"/>
          <w:sz w:val="21"/>
        </w:rPr>
        <w:t xml:space="preserve"> </w:t>
      </w:r>
      <w:r>
        <w:rPr>
          <w:w w:val="105"/>
          <w:sz w:val="21"/>
        </w:rPr>
        <w:t>sections</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i/>
          <w:w w:val="105"/>
          <w:sz w:val="21"/>
        </w:rPr>
        <w:t>Crimes</w:t>
      </w:r>
      <w:r>
        <w:rPr>
          <w:i/>
          <w:spacing w:val="-4"/>
          <w:w w:val="105"/>
          <w:sz w:val="21"/>
        </w:rPr>
        <w:t xml:space="preserve"> </w:t>
      </w:r>
      <w:r>
        <w:rPr>
          <w:i/>
          <w:w w:val="105"/>
          <w:sz w:val="21"/>
        </w:rPr>
        <w:t xml:space="preserve">Act </w:t>
      </w:r>
      <w:r>
        <w:rPr>
          <w:i/>
          <w:spacing w:val="-6"/>
          <w:w w:val="105"/>
          <w:sz w:val="21"/>
        </w:rPr>
        <w:t xml:space="preserve">1958 </w:t>
      </w:r>
      <w:r>
        <w:rPr>
          <w:w w:val="105"/>
          <w:sz w:val="21"/>
        </w:rPr>
        <w:t>(Vic)</w:t>
      </w:r>
      <w:r>
        <w:rPr>
          <w:w w:val="105"/>
          <w:position w:val="7"/>
          <w:sz w:val="12"/>
        </w:rPr>
        <w:t>28</w:t>
      </w:r>
      <w:r>
        <w:rPr>
          <w:w w:val="105"/>
          <w:sz w:val="21"/>
        </w:rPr>
        <w:t xml:space="preserve">—and other </w:t>
      </w:r>
      <w:r>
        <w:rPr>
          <w:spacing w:val="-3"/>
          <w:w w:val="105"/>
          <w:sz w:val="21"/>
        </w:rPr>
        <w:t>conditions are</w:t>
      </w:r>
      <w:r>
        <w:rPr>
          <w:spacing w:val="36"/>
          <w:w w:val="105"/>
          <w:sz w:val="21"/>
        </w:rPr>
        <w:t xml:space="preserve"> </w:t>
      </w:r>
      <w:r>
        <w:rPr>
          <w:w w:val="105"/>
          <w:sz w:val="21"/>
        </w:rPr>
        <w:t>met.</w:t>
      </w:r>
      <w:r>
        <w:rPr>
          <w:w w:val="105"/>
          <w:position w:val="7"/>
          <w:sz w:val="12"/>
        </w:rPr>
        <w:t>29</w:t>
      </w:r>
    </w:p>
    <w:p w:rsidR="00837026" w:rsidRDefault="000C6FF6">
      <w:pPr>
        <w:pStyle w:val="ListParagraph"/>
        <w:numPr>
          <w:ilvl w:val="1"/>
          <w:numId w:val="79"/>
        </w:numPr>
        <w:tabs>
          <w:tab w:val="left" w:pos="2380"/>
          <w:tab w:val="left" w:pos="2381"/>
        </w:tabs>
        <w:spacing w:before="126" w:line="242" w:lineRule="auto"/>
        <w:ind w:right="1926"/>
        <w:rPr>
          <w:sz w:val="21"/>
        </w:rPr>
      </w:pPr>
      <w:r>
        <w:rPr>
          <w:sz w:val="21"/>
        </w:rPr>
        <w:t xml:space="preserve">Instead of a course of conduct </w:t>
      </w:r>
      <w:r>
        <w:rPr>
          <w:spacing w:val="-3"/>
          <w:sz w:val="21"/>
        </w:rPr>
        <w:t xml:space="preserve">charge, </w:t>
      </w:r>
      <w:r>
        <w:rPr>
          <w:spacing w:val="-4"/>
          <w:sz w:val="21"/>
        </w:rPr>
        <w:t xml:space="preserve">however, </w:t>
      </w:r>
      <w:r>
        <w:rPr>
          <w:sz w:val="21"/>
        </w:rPr>
        <w:t xml:space="preserve">the </w:t>
      </w:r>
      <w:r>
        <w:rPr>
          <w:spacing w:val="-3"/>
          <w:sz w:val="21"/>
        </w:rPr>
        <w:t xml:space="preserve">informant will </w:t>
      </w:r>
      <w:r>
        <w:rPr>
          <w:sz w:val="21"/>
        </w:rPr>
        <w:t xml:space="preserve">often </w:t>
      </w:r>
      <w:r>
        <w:rPr>
          <w:spacing w:val="-3"/>
          <w:sz w:val="21"/>
        </w:rPr>
        <w:t xml:space="preserve">charge </w:t>
      </w:r>
      <w:r>
        <w:rPr>
          <w:sz w:val="21"/>
        </w:rPr>
        <w:t xml:space="preserve">the </w:t>
      </w:r>
      <w:r>
        <w:rPr>
          <w:spacing w:val="-3"/>
          <w:sz w:val="21"/>
        </w:rPr>
        <w:t xml:space="preserve">accused for </w:t>
      </w:r>
      <w:r>
        <w:rPr>
          <w:sz w:val="21"/>
        </w:rPr>
        <w:t xml:space="preserve">each of the </w:t>
      </w:r>
      <w:r>
        <w:rPr>
          <w:spacing w:val="-3"/>
          <w:sz w:val="21"/>
        </w:rPr>
        <w:t xml:space="preserve">discrete </w:t>
      </w:r>
      <w:r>
        <w:rPr>
          <w:sz w:val="21"/>
        </w:rPr>
        <w:t xml:space="preserve">events. For </w:t>
      </w:r>
      <w:r>
        <w:rPr>
          <w:spacing w:val="-3"/>
          <w:sz w:val="21"/>
        </w:rPr>
        <w:t xml:space="preserve">example, 20 separate charges </w:t>
      </w:r>
      <w:r>
        <w:rPr>
          <w:sz w:val="21"/>
        </w:rPr>
        <w:t xml:space="preserve">of </w:t>
      </w:r>
      <w:r>
        <w:rPr>
          <w:spacing w:val="-3"/>
          <w:sz w:val="21"/>
        </w:rPr>
        <w:t xml:space="preserve">obtaining </w:t>
      </w:r>
      <w:r>
        <w:rPr>
          <w:sz w:val="21"/>
        </w:rPr>
        <w:t xml:space="preserve">property by deception on </w:t>
      </w:r>
      <w:r>
        <w:rPr>
          <w:spacing w:val="-3"/>
          <w:sz w:val="21"/>
        </w:rPr>
        <w:t xml:space="preserve">20 separate </w:t>
      </w:r>
      <w:r>
        <w:rPr>
          <w:sz w:val="21"/>
        </w:rPr>
        <w:t xml:space="preserve">days </w:t>
      </w:r>
      <w:r>
        <w:rPr>
          <w:spacing w:val="-3"/>
          <w:sz w:val="21"/>
        </w:rPr>
        <w:t xml:space="preserve">may </w:t>
      </w:r>
      <w:r>
        <w:rPr>
          <w:sz w:val="21"/>
        </w:rPr>
        <w:t xml:space="preserve">be filed </w:t>
      </w:r>
      <w:r>
        <w:rPr>
          <w:spacing w:val="-3"/>
          <w:sz w:val="21"/>
        </w:rPr>
        <w:t xml:space="preserve">rather than </w:t>
      </w:r>
      <w:r>
        <w:rPr>
          <w:sz w:val="21"/>
        </w:rPr>
        <w:t xml:space="preserve">a </w:t>
      </w:r>
      <w:r>
        <w:rPr>
          <w:spacing w:val="-3"/>
          <w:sz w:val="21"/>
        </w:rPr>
        <w:t xml:space="preserve">single charge </w:t>
      </w:r>
      <w:r>
        <w:rPr>
          <w:sz w:val="21"/>
        </w:rPr>
        <w:t xml:space="preserve">of </w:t>
      </w:r>
      <w:r>
        <w:rPr>
          <w:spacing w:val="-3"/>
          <w:sz w:val="21"/>
        </w:rPr>
        <w:t xml:space="preserve">obtaining </w:t>
      </w:r>
      <w:r>
        <w:rPr>
          <w:sz w:val="21"/>
        </w:rPr>
        <w:t xml:space="preserve">property by deception over a sustained period. This practice reflects </w:t>
      </w:r>
      <w:r>
        <w:rPr>
          <w:spacing w:val="-2"/>
          <w:sz w:val="21"/>
        </w:rPr>
        <w:t xml:space="preserve">police </w:t>
      </w:r>
      <w:r>
        <w:rPr>
          <w:spacing w:val="-3"/>
          <w:sz w:val="21"/>
        </w:rPr>
        <w:t>culture</w:t>
      </w:r>
      <w:r>
        <w:rPr>
          <w:spacing w:val="8"/>
          <w:sz w:val="21"/>
        </w:rPr>
        <w:t xml:space="preserve"> </w:t>
      </w:r>
      <w:r>
        <w:rPr>
          <w:sz w:val="21"/>
        </w:rPr>
        <w:t>and</w:t>
      </w:r>
      <w:r>
        <w:rPr>
          <w:spacing w:val="9"/>
          <w:sz w:val="21"/>
        </w:rPr>
        <w:t xml:space="preserve"> </w:t>
      </w:r>
      <w:r>
        <w:rPr>
          <w:sz w:val="21"/>
        </w:rPr>
        <w:t>there</w:t>
      </w:r>
      <w:r>
        <w:rPr>
          <w:spacing w:val="9"/>
          <w:sz w:val="21"/>
        </w:rPr>
        <w:t xml:space="preserve"> </w:t>
      </w:r>
      <w:r>
        <w:rPr>
          <w:sz w:val="21"/>
        </w:rPr>
        <w:t>is</w:t>
      </w:r>
      <w:r>
        <w:rPr>
          <w:spacing w:val="9"/>
          <w:sz w:val="21"/>
        </w:rPr>
        <w:t xml:space="preserve"> </w:t>
      </w:r>
      <w:r>
        <w:rPr>
          <w:sz w:val="21"/>
        </w:rPr>
        <w:t>no</w:t>
      </w:r>
      <w:r>
        <w:rPr>
          <w:spacing w:val="9"/>
          <w:sz w:val="21"/>
        </w:rPr>
        <w:t xml:space="preserve"> </w:t>
      </w:r>
      <w:r>
        <w:rPr>
          <w:sz w:val="21"/>
        </w:rPr>
        <w:t>statutory</w:t>
      </w:r>
      <w:r>
        <w:rPr>
          <w:spacing w:val="9"/>
          <w:sz w:val="21"/>
        </w:rPr>
        <w:t xml:space="preserve"> </w:t>
      </w:r>
      <w:r>
        <w:rPr>
          <w:spacing w:val="-3"/>
          <w:sz w:val="21"/>
        </w:rPr>
        <w:t>require</w:t>
      </w:r>
      <w:r>
        <w:rPr>
          <w:spacing w:val="-3"/>
          <w:sz w:val="21"/>
        </w:rPr>
        <w:t>ment</w:t>
      </w:r>
      <w:r>
        <w:rPr>
          <w:spacing w:val="9"/>
          <w:sz w:val="21"/>
        </w:rPr>
        <w:t xml:space="preserve"> </w:t>
      </w:r>
      <w:r>
        <w:rPr>
          <w:spacing w:val="-3"/>
          <w:sz w:val="21"/>
        </w:rPr>
        <w:t>for</w:t>
      </w:r>
      <w:r>
        <w:rPr>
          <w:spacing w:val="8"/>
          <w:sz w:val="21"/>
        </w:rPr>
        <w:t xml:space="preserve"> </w:t>
      </w:r>
      <w:r>
        <w:rPr>
          <w:sz w:val="21"/>
        </w:rPr>
        <w:t>it.</w:t>
      </w:r>
    </w:p>
    <w:p w:rsidR="00837026" w:rsidRDefault="000C6FF6">
      <w:pPr>
        <w:pStyle w:val="Heading5"/>
        <w:spacing w:before="155"/>
      </w:pPr>
      <w:r>
        <w:rPr>
          <w:w w:val="115"/>
        </w:rPr>
        <w:t>Inflated charges</w:t>
      </w:r>
    </w:p>
    <w:p w:rsidR="00837026" w:rsidRDefault="000C6FF6">
      <w:pPr>
        <w:pStyle w:val="ListParagraph"/>
        <w:numPr>
          <w:ilvl w:val="1"/>
          <w:numId w:val="79"/>
        </w:numPr>
        <w:tabs>
          <w:tab w:val="left" w:pos="2380"/>
          <w:tab w:val="left" w:pos="2381"/>
        </w:tabs>
        <w:spacing w:before="143" w:line="242" w:lineRule="auto"/>
        <w:ind w:right="1710"/>
        <w:rPr>
          <w:sz w:val="21"/>
        </w:rPr>
      </w:pPr>
      <w:r>
        <w:rPr>
          <w:sz w:val="21"/>
        </w:rPr>
        <w:t xml:space="preserve">Inflated </w:t>
      </w:r>
      <w:r>
        <w:rPr>
          <w:spacing w:val="-3"/>
          <w:sz w:val="21"/>
        </w:rPr>
        <w:t xml:space="preserve">charging involves </w:t>
      </w:r>
      <w:r>
        <w:rPr>
          <w:sz w:val="21"/>
        </w:rPr>
        <w:t xml:space="preserve">speculative </w:t>
      </w:r>
      <w:r>
        <w:rPr>
          <w:spacing w:val="-3"/>
          <w:sz w:val="21"/>
        </w:rPr>
        <w:t xml:space="preserve">charging for  </w:t>
      </w:r>
      <w:r>
        <w:rPr>
          <w:sz w:val="21"/>
        </w:rPr>
        <w:t xml:space="preserve">offences  </w:t>
      </w:r>
      <w:r>
        <w:rPr>
          <w:spacing w:val="-3"/>
          <w:sz w:val="21"/>
        </w:rPr>
        <w:t xml:space="preserve">that  are  </w:t>
      </w:r>
      <w:r>
        <w:rPr>
          <w:sz w:val="21"/>
        </w:rPr>
        <w:t xml:space="preserve">more  serious  </w:t>
      </w:r>
      <w:r>
        <w:rPr>
          <w:spacing w:val="-3"/>
          <w:sz w:val="21"/>
        </w:rPr>
        <w:t xml:space="preserve">than </w:t>
      </w:r>
      <w:r>
        <w:rPr>
          <w:sz w:val="21"/>
        </w:rPr>
        <w:t xml:space="preserve">the </w:t>
      </w:r>
      <w:r>
        <w:rPr>
          <w:spacing w:val="-3"/>
          <w:sz w:val="21"/>
        </w:rPr>
        <w:t xml:space="preserve">available </w:t>
      </w:r>
      <w:r>
        <w:rPr>
          <w:sz w:val="21"/>
        </w:rPr>
        <w:t xml:space="preserve">evidence is </w:t>
      </w:r>
      <w:r>
        <w:rPr>
          <w:spacing w:val="-4"/>
          <w:sz w:val="21"/>
        </w:rPr>
        <w:t xml:space="preserve">likely </w:t>
      </w:r>
      <w:r>
        <w:rPr>
          <w:spacing w:val="-3"/>
          <w:sz w:val="21"/>
        </w:rPr>
        <w:t xml:space="preserve">to </w:t>
      </w:r>
      <w:r>
        <w:rPr>
          <w:sz w:val="21"/>
        </w:rPr>
        <w:t xml:space="preserve">support, </w:t>
      </w:r>
      <w:r>
        <w:rPr>
          <w:spacing w:val="-3"/>
          <w:sz w:val="21"/>
        </w:rPr>
        <w:t xml:space="preserve">alongside charging for </w:t>
      </w:r>
      <w:r>
        <w:rPr>
          <w:sz w:val="21"/>
        </w:rPr>
        <w:t xml:space="preserve">less serious offences </w:t>
      </w:r>
      <w:r>
        <w:rPr>
          <w:spacing w:val="-3"/>
          <w:sz w:val="21"/>
        </w:rPr>
        <w:t xml:space="preserve">for </w:t>
      </w:r>
      <w:r>
        <w:rPr>
          <w:sz w:val="21"/>
        </w:rPr>
        <w:t xml:space="preserve">which there is </w:t>
      </w:r>
      <w:r>
        <w:rPr>
          <w:spacing w:val="-3"/>
          <w:sz w:val="21"/>
        </w:rPr>
        <w:t xml:space="preserve">evidence. </w:t>
      </w:r>
      <w:r>
        <w:rPr>
          <w:sz w:val="21"/>
        </w:rPr>
        <w:t xml:space="preserve">While this </w:t>
      </w:r>
      <w:r>
        <w:rPr>
          <w:spacing w:val="-3"/>
          <w:sz w:val="21"/>
        </w:rPr>
        <w:t>ma</w:t>
      </w:r>
      <w:r>
        <w:rPr>
          <w:spacing w:val="-3"/>
          <w:sz w:val="21"/>
        </w:rPr>
        <w:t xml:space="preserve">y </w:t>
      </w:r>
      <w:r>
        <w:rPr>
          <w:sz w:val="21"/>
        </w:rPr>
        <w:t xml:space="preserve">appear </w:t>
      </w:r>
      <w:r>
        <w:rPr>
          <w:spacing w:val="-3"/>
          <w:sz w:val="21"/>
        </w:rPr>
        <w:t xml:space="preserve">similar to alternative charging, </w:t>
      </w:r>
      <w:r>
        <w:rPr>
          <w:sz w:val="21"/>
        </w:rPr>
        <w:t xml:space="preserve">it differs in </w:t>
      </w:r>
      <w:r>
        <w:rPr>
          <w:spacing w:val="-3"/>
          <w:sz w:val="21"/>
        </w:rPr>
        <w:t xml:space="preserve">that </w:t>
      </w:r>
      <w:r>
        <w:rPr>
          <w:sz w:val="21"/>
        </w:rPr>
        <w:t xml:space="preserve">the evidence at the outset does </w:t>
      </w:r>
      <w:r>
        <w:rPr>
          <w:spacing w:val="-2"/>
          <w:sz w:val="21"/>
        </w:rPr>
        <w:t xml:space="preserve">not </w:t>
      </w:r>
      <w:r>
        <w:rPr>
          <w:spacing w:val="-3"/>
          <w:sz w:val="21"/>
        </w:rPr>
        <w:t xml:space="preserve">credibly </w:t>
      </w:r>
      <w:r>
        <w:rPr>
          <w:sz w:val="21"/>
        </w:rPr>
        <w:t>support the most serious</w:t>
      </w:r>
      <w:r>
        <w:rPr>
          <w:spacing w:val="1"/>
          <w:sz w:val="21"/>
        </w:rPr>
        <w:t xml:space="preserve"> </w:t>
      </w:r>
      <w:r>
        <w:rPr>
          <w:spacing w:val="-3"/>
          <w:sz w:val="21"/>
        </w:rPr>
        <w:t>charges.</w:t>
      </w:r>
    </w:p>
    <w:p w:rsidR="00837026" w:rsidRDefault="000C6FF6">
      <w:pPr>
        <w:pStyle w:val="BodyText"/>
        <w:spacing w:before="12"/>
        <w:rPr>
          <w:sz w:val="9"/>
        </w:rPr>
      </w:pPr>
      <w:r>
        <w:pict>
          <v:line id="_x0000_s1226" style="position:absolute;z-index:251637760;mso-wrap-distance-left:0;mso-wrap-distance-right:0;mso-position-horizontal-relative:page" from="79.35pt,8.55pt" to="515.9pt,8.5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i/>
          <w:w w:val="105"/>
          <w:sz w:val="13"/>
        </w:rPr>
        <w:t xml:space="preserve">Crimes Act 1958 </w:t>
      </w:r>
      <w:r>
        <w:rPr>
          <w:w w:val="105"/>
          <w:sz w:val="13"/>
        </w:rPr>
        <w:t xml:space="preserve">pt </w:t>
      </w:r>
      <w:r>
        <w:rPr>
          <w:spacing w:val="2"/>
          <w:w w:val="105"/>
          <w:sz w:val="13"/>
        </w:rPr>
        <w:t xml:space="preserve">III </w:t>
      </w:r>
      <w:r>
        <w:rPr>
          <w:w w:val="105"/>
          <w:sz w:val="13"/>
        </w:rPr>
        <w:t>div 1</w:t>
      </w:r>
      <w:r>
        <w:rPr>
          <w:spacing w:val="30"/>
          <w:w w:val="105"/>
          <w:sz w:val="13"/>
        </w:rPr>
        <w:t xml:space="preserve"> </w:t>
      </w:r>
      <w:r>
        <w:rPr>
          <w:w w:val="105"/>
          <w:sz w:val="13"/>
        </w:rPr>
        <w:t>(19).</w:t>
      </w:r>
    </w:p>
    <w:p w:rsidR="00837026" w:rsidRDefault="000C6FF6">
      <w:pPr>
        <w:pStyle w:val="ListParagraph"/>
        <w:numPr>
          <w:ilvl w:val="0"/>
          <w:numId w:val="45"/>
        </w:numPr>
        <w:tabs>
          <w:tab w:val="left" w:pos="2380"/>
          <w:tab w:val="left" w:pos="2382"/>
        </w:tabs>
        <w:rPr>
          <w:sz w:val="13"/>
        </w:rPr>
      </w:pPr>
      <w:r>
        <w:rPr>
          <w:w w:val="105"/>
          <w:sz w:val="13"/>
        </w:rPr>
        <w:t xml:space="preserve">Submission </w:t>
      </w:r>
      <w:r>
        <w:rPr>
          <w:spacing w:val="-6"/>
          <w:w w:val="105"/>
          <w:sz w:val="13"/>
        </w:rPr>
        <w:t xml:space="preserve">11 </w:t>
      </w:r>
      <w:r>
        <w:rPr>
          <w:w w:val="105"/>
          <w:sz w:val="13"/>
        </w:rPr>
        <w:t>(Criminal Bar Association</w:t>
      </w:r>
      <w:r>
        <w:rPr>
          <w:spacing w:val="4"/>
          <w:w w:val="105"/>
          <w:sz w:val="13"/>
        </w:rPr>
        <w:t xml:space="preserve"> </w:t>
      </w:r>
      <w:r>
        <w:rPr>
          <w:spacing w:val="2"/>
          <w:w w:val="105"/>
          <w:sz w:val="13"/>
        </w:rPr>
        <w:t>(Victoria)).</w:t>
      </w:r>
    </w:p>
    <w:p w:rsidR="00837026" w:rsidRDefault="000C6FF6">
      <w:pPr>
        <w:pStyle w:val="ListParagraph"/>
        <w:numPr>
          <w:ilvl w:val="0"/>
          <w:numId w:val="45"/>
        </w:numPr>
        <w:tabs>
          <w:tab w:val="left" w:pos="2381"/>
          <w:tab w:val="left" w:pos="2382"/>
        </w:tabs>
        <w:spacing w:before="2"/>
        <w:rPr>
          <w:sz w:val="13"/>
        </w:rPr>
      </w:pPr>
      <w:r>
        <w:rPr>
          <w:i/>
          <w:w w:val="105"/>
          <w:sz w:val="13"/>
        </w:rPr>
        <w:t>Charter</w:t>
      </w:r>
      <w:r>
        <w:rPr>
          <w:i/>
          <w:spacing w:val="4"/>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4"/>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5"/>
          <w:w w:val="105"/>
          <w:sz w:val="13"/>
        </w:rPr>
        <w:t xml:space="preserve"> </w:t>
      </w:r>
      <w:r>
        <w:rPr>
          <w:w w:val="105"/>
          <w:sz w:val="13"/>
        </w:rPr>
        <w:t>s</w:t>
      </w:r>
      <w:r>
        <w:rPr>
          <w:spacing w:val="4"/>
          <w:w w:val="105"/>
          <w:sz w:val="13"/>
        </w:rPr>
        <w:t xml:space="preserve"> </w:t>
      </w:r>
      <w:r>
        <w:rPr>
          <w:spacing w:val="2"/>
          <w:w w:val="105"/>
          <w:sz w:val="13"/>
        </w:rPr>
        <w:t>25(1)(c).</w:t>
      </w:r>
    </w:p>
    <w:p w:rsidR="00837026" w:rsidRDefault="000C6FF6">
      <w:pPr>
        <w:pStyle w:val="ListParagraph"/>
        <w:numPr>
          <w:ilvl w:val="0"/>
          <w:numId w:val="45"/>
        </w:numPr>
        <w:tabs>
          <w:tab w:val="left" w:pos="2381"/>
          <w:tab w:val="left" w:pos="2382"/>
        </w:tabs>
        <w:rPr>
          <w:sz w:val="13"/>
        </w:rPr>
      </w:pPr>
      <w:r>
        <w:rPr>
          <w:i/>
          <w:w w:val="105"/>
          <w:sz w:val="13"/>
        </w:rPr>
        <w:t xml:space="preserve">Criminal Procedure Act 2009 </w:t>
      </w:r>
      <w:r>
        <w:rPr>
          <w:spacing w:val="2"/>
          <w:w w:val="105"/>
          <w:sz w:val="13"/>
        </w:rPr>
        <w:t xml:space="preserve">(Vic) </w:t>
      </w:r>
      <w:r>
        <w:rPr>
          <w:w w:val="105"/>
          <w:sz w:val="13"/>
        </w:rPr>
        <w:t xml:space="preserve">sch </w:t>
      </w:r>
      <w:r>
        <w:rPr>
          <w:spacing w:val="-3"/>
          <w:w w:val="105"/>
          <w:sz w:val="13"/>
        </w:rPr>
        <w:t>1,</w:t>
      </w:r>
      <w:r>
        <w:rPr>
          <w:spacing w:val="2"/>
          <w:w w:val="105"/>
          <w:sz w:val="13"/>
        </w:rPr>
        <w:t xml:space="preserve"> </w:t>
      </w:r>
      <w:r>
        <w:rPr>
          <w:spacing w:val="3"/>
          <w:w w:val="105"/>
          <w:sz w:val="13"/>
        </w:rPr>
        <w:t>4A(1)(b).</w:t>
      </w:r>
    </w:p>
    <w:p w:rsidR="00837026" w:rsidRDefault="000C6FF6">
      <w:pPr>
        <w:pStyle w:val="ListParagraph"/>
        <w:numPr>
          <w:ilvl w:val="0"/>
          <w:numId w:val="45"/>
        </w:numPr>
        <w:tabs>
          <w:tab w:val="left" w:pos="2381"/>
          <w:tab w:val="left" w:pos="2382"/>
        </w:tabs>
        <w:rPr>
          <w:sz w:val="13"/>
        </w:rPr>
      </w:pPr>
      <w:r>
        <w:pict>
          <v:shape id="_x0000_s1225" type="#_x0000_t202" style="position:absolute;left:0;text-align:left;margin-left:548.9pt;margin-top:3pt;width:13.35pt;height:14.25pt;z-index:251705344;mso-position-horizontal-relative:page" filled="f" stroked="f">
            <v:textbox inset="0,0,0,0">
              <w:txbxContent>
                <w:p w:rsidR="00837026" w:rsidRDefault="000C6FF6">
                  <w:pPr>
                    <w:spacing w:line="284" w:lineRule="exact"/>
                    <w:rPr>
                      <w:b/>
                      <w:sz w:val="24"/>
                    </w:rPr>
                  </w:pPr>
                  <w:r>
                    <w:rPr>
                      <w:b/>
                      <w:color w:val="37617A"/>
                      <w:w w:val="105"/>
                      <w:sz w:val="24"/>
                    </w:rPr>
                    <w:t>83</w:t>
                  </w:r>
                </w:p>
              </w:txbxContent>
            </v:textbox>
            <w10:wrap anchorx="page"/>
          </v:shape>
        </w:pict>
      </w:r>
      <w:r>
        <w:rPr>
          <w:w w:val="105"/>
          <w:sz w:val="13"/>
        </w:rPr>
        <w:t>Ibid</w:t>
      </w:r>
      <w:r>
        <w:rPr>
          <w:spacing w:val="10"/>
          <w:w w:val="105"/>
          <w:sz w:val="13"/>
        </w:rPr>
        <w:t xml:space="preserve"> </w:t>
      </w:r>
      <w:r>
        <w:rPr>
          <w:w w:val="105"/>
          <w:sz w:val="13"/>
        </w:rPr>
        <w:t>sch</w:t>
      </w:r>
      <w:r>
        <w:rPr>
          <w:spacing w:val="5"/>
          <w:w w:val="105"/>
          <w:sz w:val="13"/>
        </w:rPr>
        <w:t xml:space="preserve"> </w:t>
      </w:r>
      <w:r>
        <w:rPr>
          <w:spacing w:val="-3"/>
          <w:w w:val="105"/>
          <w:sz w:val="13"/>
        </w:rPr>
        <w:t>1,</w:t>
      </w:r>
      <w:r>
        <w:rPr>
          <w:spacing w:val="5"/>
          <w:w w:val="105"/>
          <w:sz w:val="13"/>
        </w:rPr>
        <w:t xml:space="preserve"> </w:t>
      </w:r>
      <w:r>
        <w:rPr>
          <w:spacing w:val="2"/>
          <w:w w:val="105"/>
          <w:sz w:val="13"/>
        </w:rPr>
        <w:t>4A.</w:t>
      </w:r>
      <w:r>
        <w:rPr>
          <w:spacing w:val="5"/>
          <w:w w:val="105"/>
          <w:sz w:val="13"/>
        </w:rPr>
        <w:t xml:space="preserve"> </w:t>
      </w:r>
      <w:r>
        <w:rPr>
          <w:w w:val="105"/>
          <w:sz w:val="13"/>
        </w:rPr>
        <w:t>Note</w:t>
      </w:r>
      <w:r>
        <w:rPr>
          <w:spacing w:val="5"/>
          <w:w w:val="105"/>
          <w:sz w:val="13"/>
        </w:rPr>
        <w:t xml:space="preserve"> </w:t>
      </w:r>
      <w:r>
        <w:rPr>
          <w:w w:val="105"/>
          <w:sz w:val="13"/>
        </w:rPr>
        <w:t>that</w:t>
      </w:r>
      <w:r>
        <w:rPr>
          <w:spacing w:val="5"/>
          <w:w w:val="105"/>
          <w:sz w:val="13"/>
        </w:rPr>
        <w:t xml:space="preserve"> </w:t>
      </w:r>
      <w:r>
        <w:rPr>
          <w:w w:val="105"/>
          <w:sz w:val="13"/>
        </w:rPr>
        <w:t>the</w:t>
      </w:r>
      <w:r>
        <w:rPr>
          <w:spacing w:val="5"/>
          <w:w w:val="105"/>
          <w:sz w:val="13"/>
        </w:rPr>
        <w:t xml:space="preserve"> </w:t>
      </w:r>
      <w:r>
        <w:rPr>
          <w:w w:val="105"/>
          <w:sz w:val="13"/>
        </w:rPr>
        <w:t>police</w:t>
      </w:r>
      <w:r>
        <w:rPr>
          <w:spacing w:val="4"/>
          <w:w w:val="105"/>
          <w:sz w:val="13"/>
        </w:rPr>
        <w:t xml:space="preserve"> </w:t>
      </w:r>
      <w:r>
        <w:rPr>
          <w:w w:val="105"/>
          <w:sz w:val="13"/>
        </w:rPr>
        <w:t>must</w:t>
      </w:r>
      <w:r>
        <w:rPr>
          <w:spacing w:val="5"/>
          <w:w w:val="105"/>
          <w:sz w:val="13"/>
        </w:rPr>
        <w:t xml:space="preserve"> </w:t>
      </w:r>
      <w:r>
        <w:rPr>
          <w:w w:val="105"/>
          <w:sz w:val="13"/>
        </w:rPr>
        <w:t>not</w:t>
      </w:r>
      <w:r>
        <w:rPr>
          <w:spacing w:val="5"/>
          <w:w w:val="105"/>
          <w:sz w:val="13"/>
        </w:rPr>
        <w:t xml:space="preserve"> </w:t>
      </w:r>
      <w:r>
        <w:rPr>
          <w:w w:val="105"/>
          <w:sz w:val="13"/>
        </w:rPr>
        <w:t>file</w:t>
      </w:r>
      <w:r>
        <w:rPr>
          <w:spacing w:val="5"/>
          <w:w w:val="105"/>
          <w:sz w:val="13"/>
        </w:rPr>
        <w:t xml:space="preserve"> </w:t>
      </w:r>
      <w:r>
        <w:rPr>
          <w:w w:val="105"/>
          <w:sz w:val="13"/>
        </w:rPr>
        <w:t>a</w:t>
      </w:r>
      <w:r>
        <w:rPr>
          <w:spacing w:val="5"/>
          <w:w w:val="105"/>
          <w:sz w:val="13"/>
        </w:rPr>
        <w:t xml:space="preserve"> </w:t>
      </w:r>
      <w:r>
        <w:rPr>
          <w:w w:val="105"/>
          <w:sz w:val="13"/>
        </w:rPr>
        <w:t>course</w:t>
      </w:r>
      <w:r>
        <w:rPr>
          <w:spacing w:val="5"/>
          <w:w w:val="105"/>
          <w:sz w:val="13"/>
        </w:rPr>
        <w:t xml:space="preserve"> </w:t>
      </w:r>
      <w:r>
        <w:rPr>
          <w:w w:val="105"/>
          <w:sz w:val="13"/>
        </w:rPr>
        <w:t>of</w:t>
      </w:r>
      <w:r>
        <w:rPr>
          <w:spacing w:val="5"/>
          <w:w w:val="105"/>
          <w:sz w:val="13"/>
        </w:rPr>
        <w:t xml:space="preserve"> </w:t>
      </w:r>
      <w:r>
        <w:rPr>
          <w:w w:val="105"/>
          <w:sz w:val="13"/>
        </w:rPr>
        <w:t>conduct</w:t>
      </w:r>
      <w:r>
        <w:rPr>
          <w:spacing w:val="5"/>
          <w:w w:val="105"/>
          <w:sz w:val="13"/>
        </w:rPr>
        <w:t xml:space="preserve"> </w:t>
      </w:r>
      <w:r>
        <w:rPr>
          <w:w w:val="105"/>
          <w:sz w:val="13"/>
        </w:rPr>
        <w:t>charge</w:t>
      </w:r>
      <w:r>
        <w:rPr>
          <w:spacing w:val="4"/>
          <w:w w:val="105"/>
          <w:sz w:val="13"/>
        </w:rPr>
        <w:t xml:space="preserve"> </w:t>
      </w:r>
      <w:r>
        <w:rPr>
          <w:w w:val="105"/>
          <w:sz w:val="13"/>
        </w:rPr>
        <w:t>for</w:t>
      </w:r>
      <w:r>
        <w:rPr>
          <w:spacing w:val="5"/>
          <w:w w:val="105"/>
          <w:sz w:val="13"/>
        </w:rPr>
        <w:t xml:space="preserve"> </w:t>
      </w:r>
      <w:r>
        <w:rPr>
          <w:w w:val="105"/>
          <w:sz w:val="13"/>
        </w:rPr>
        <w:t>a</w:t>
      </w:r>
      <w:r>
        <w:rPr>
          <w:spacing w:val="5"/>
          <w:w w:val="105"/>
          <w:sz w:val="13"/>
        </w:rPr>
        <w:t xml:space="preserve"> </w:t>
      </w:r>
      <w:r>
        <w:rPr>
          <w:w w:val="105"/>
          <w:sz w:val="13"/>
        </w:rPr>
        <w:t>sexual</w:t>
      </w:r>
      <w:r>
        <w:rPr>
          <w:spacing w:val="5"/>
          <w:w w:val="105"/>
          <w:sz w:val="13"/>
        </w:rPr>
        <w:t xml:space="preserve"> </w:t>
      </w:r>
      <w:r>
        <w:rPr>
          <w:w w:val="105"/>
          <w:sz w:val="13"/>
        </w:rPr>
        <w:t>offence</w:t>
      </w:r>
      <w:r>
        <w:rPr>
          <w:spacing w:val="5"/>
          <w:w w:val="105"/>
          <w:sz w:val="13"/>
        </w:rPr>
        <w:t xml:space="preserve"> </w:t>
      </w:r>
      <w:r>
        <w:rPr>
          <w:w w:val="105"/>
          <w:sz w:val="13"/>
        </w:rPr>
        <w:t>without</w:t>
      </w:r>
      <w:r>
        <w:rPr>
          <w:spacing w:val="5"/>
          <w:w w:val="105"/>
          <w:sz w:val="13"/>
        </w:rPr>
        <w:t xml:space="preserve"> </w:t>
      </w:r>
      <w:r>
        <w:rPr>
          <w:w w:val="105"/>
          <w:sz w:val="13"/>
        </w:rPr>
        <w:t>prior</w:t>
      </w:r>
      <w:r>
        <w:rPr>
          <w:spacing w:val="5"/>
          <w:w w:val="105"/>
          <w:sz w:val="13"/>
        </w:rPr>
        <w:t xml:space="preserve"> </w:t>
      </w:r>
      <w:r>
        <w:rPr>
          <w:w w:val="105"/>
          <w:sz w:val="13"/>
        </w:rPr>
        <w:t>consent</w:t>
      </w:r>
      <w:r>
        <w:rPr>
          <w:spacing w:val="5"/>
          <w:w w:val="105"/>
          <w:sz w:val="13"/>
        </w:rPr>
        <w:t xml:space="preserve"> </w:t>
      </w:r>
      <w:r>
        <w:rPr>
          <w:w w:val="105"/>
          <w:sz w:val="13"/>
        </w:rPr>
        <w:t>from</w:t>
      </w:r>
      <w:r>
        <w:rPr>
          <w:spacing w:val="4"/>
          <w:w w:val="105"/>
          <w:sz w:val="13"/>
        </w:rPr>
        <w:t xml:space="preserve"> </w:t>
      </w:r>
      <w:r>
        <w:rPr>
          <w:w w:val="105"/>
          <w:sz w:val="13"/>
        </w:rPr>
        <w:t>the</w:t>
      </w:r>
      <w:r>
        <w:rPr>
          <w:spacing w:val="5"/>
          <w:w w:val="105"/>
          <w:sz w:val="13"/>
        </w:rPr>
        <w:t xml:space="preserve"> </w:t>
      </w:r>
      <w:r>
        <w:rPr>
          <w:w w:val="105"/>
          <w:sz w:val="13"/>
        </w:rPr>
        <w:t>DPP:</w:t>
      </w:r>
    </w:p>
    <w:p w:rsidR="00837026" w:rsidRDefault="000C6FF6">
      <w:pPr>
        <w:spacing w:before="2"/>
        <w:ind w:left="2381"/>
        <w:rPr>
          <w:sz w:val="13"/>
        </w:rPr>
      </w:pPr>
      <w:r>
        <w:rPr>
          <w:i/>
          <w:w w:val="105"/>
          <w:sz w:val="13"/>
        </w:rPr>
        <w:t xml:space="preserve">Criminal Procedure Act 2009 </w:t>
      </w:r>
      <w:r>
        <w:rPr>
          <w:w w:val="105"/>
          <w:sz w:val="13"/>
        </w:rPr>
        <w:t>(Vic) sch 1, 4A(12).</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3"/>
      </w:pPr>
    </w:p>
    <w:p w:rsidR="00837026" w:rsidRDefault="000C6FF6">
      <w:pPr>
        <w:pStyle w:val="Heading3"/>
        <w:spacing w:before="96"/>
      </w:pPr>
      <w:bookmarkStart w:id="54" w:name="_TOC_250067"/>
      <w:bookmarkEnd w:id="54"/>
      <w:r>
        <w:rPr>
          <w:color w:val="37617A"/>
          <w:w w:val="115"/>
        </w:rPr>
        <w:t>Is overcharging a problem in Victoria?</w:t>
      </w:r>
    </w:p>
    <w:p w:rsidR="00837026" w:rsidRDefault="000C6FF6">
      <w:pPr>
        <w:pStyle w:val="ListParagraph"/>
        <w:numPr>
          <w:ilvl w:val="1"/>
          <w:numId w:val="79"/>
        </w:numPr>
        <w:tabs>
          <w:tab w:val="left" w:pos="2381"/>
          <w:tab w:val="left" w:pos="2382"/>
        </w:tabs>
        <w:spacing w:before="155" w:line="242" w:lineRule="auto"/>
        <w:ind w:right="1688"/>
        <w:rPr>
          <w:sz w:val="12"/>
        </w:rPr>
      </w:pPr>
      <w:r>
        <w:rPr>
          <w:sz w:val="21"/>
        </w:rPr>
        <w:t xml:space="preserve">Victoria </w:t>
      </w:r>
      <w:r>
        <w:rPr>
          <w:spacing w:val="-3"/>
          <w:sz w:val="21"/>
        </w:rPr>
        <w:t xml:space="preserve">Police </w:t>
      </w:r>
      <w:r>
        <w:rPr>
          <w:sz w:val="21"/>
        </w:rPr>
        <w:t xml:space="preserve">denied </w:t>
      </w:r>
      <w:r>
        <w:rPr>
          <w:spacing w:val="-3"/>
          <w:sz w:val="21"/>
        </w:rPr>
        <w:t xml:space="preserve">that  overcharging  </w:t>
      </w:r>
      <w:r>
        <w:rPr>
          <w:sz w:val="21"/>
        </w:rPr>
        <w:t xml:space="preserve">is an </w:t>
      </w:r>
      <w:r>
        <w:rPr>
          <w:spacing w:val="-3"/>
          <w:sz w:val="21"/>
        </w:rPr>
        <w:t>issue,</w:t>
      </w:r>
      <w:r>
        <w:rPr>
          <w:spacing w:val="41"/>
          <w:sz w:val="21"/>
        </w:rPr>
        <w:t xml:space="preserve"> </w:t>
      </w:r>
      <w:r>
        <w:rPr>
          <w:sz w:val="21"/>
        </w:rPr>
        <w:t xml:space="preserve">suggesting </w:t>
      </w:r>
      <w:r>
        <w:rPr>
          <w:spacing w:val="-3"/>
          <w:sz w:val="21"/>
        </w:rPr>
        <w:t xml:space="preserve">that  </w:t>
      </w:r>
      <w:r>
        <w:rPr>
          <w:sz w:val="21"/>
        </w:rPr>
        <w:t xml:space="preserve">its </w:t>
      </w:r>
      <w:r>
        <w:rPr>
          <w:spacing w:val="-3"/>
          <w:sz w:val="21"/>
        </w:rPr>
        <w:t xml:space="preserve">charge  rate  </w:t>
      </w:r>
      <w:r>
        <w:rPr>
          <w:sz w:val="21"/>
        </w:rPr>
        <w:t xml:space="preserve">is at the lower end of the spectrum by </w:t>
      </w:r>
      <w:r>
        <w:rPr>
          <w:spacing w:val="-3"/>
          <w:sz w:val="21"/>
        </w:rPr>
        <w:t xml:space="preserve">comparison </w:t>
      </w:r>
      <w:r>
        <w:rPr>
          <w:sz w:val="21"/>
        </w:rPr>
        <w:t>with oth</w:t>
      </w:r>
      <w:r>
        <w:rPr>
          <w:sz w:val="21"/>
        </w:rPr>
        <w:t xml:space="preserve">er </w:t>
      </w:r>
      <w:r>
        <w:rPr>
          <w:spacing w:val="-3"/>
          <w:sz w:val="21"/>
        </w:rPr>
        <w:t xml:space="preserve">Australian </w:t>
      </w:r>
      <w:r>
        <w:rPr>
          <w:sz w:val="21"/>
        </w:rPr>
        <w:t>jurisdictions.</w:t>
      </w:r>
      <w:r>
        <w:rPr>
          <w:position w:val="7"/>
          <w:sz w:val="12"/>
        </w:rPr>
        <w:t xml:space="preserve">30 </w:t>
      </w:r>
      <w:r>
        <w:rPr>
          <w:sz w:val="21"/>
        </w:rPr>
        <w:t xml:space="preserve">It told  the </w:t>
      </w:r>
      <w:r>
        <w:rPr>
          <w:spacing w:val="-3"/>
          <w:sz w:val="21"/>
        </w:rPr>
        <w:t xml:space="preserve">Commission that filing alternative  charges  </w:t>
      </w:r>
      <w:r>
        <w:rPr>
          <w:sz w:val="21"/>
        </w:rPr>
        <w:t xml:space="preserve">is its standard </w:t>
      </w:r>
      <w:r>
        <w:rPr>
          <w:spacing w:val="-3"/>
          <w:sz w:val="21"/>
        </w:rPr>
        <w:t>practice,</w:t>
      </w:r>
      <w:r>
        <w:rPr>
          <w:spacing w:val="41"/>
          <w:sz w:val="21"/>
        </w:rPr>
        <w:t xml:space="preserve"> </w:t>
      </w:r>
      <w:r>
        <w:rPr>
          <w:sz w:val="21"/>
        </w:rPr>
        <w:t xml:space="preserve">and </w:t>
      </w:r>
      <w:r>
        <w:rPr>
          <w:spacing w:val="-3"/>
          <w:sz w:val="21"/>
        </w:rPr>
        <w:t xml:space="preserve">claims  that  </w:t>
      </w:r>
      <w:r>
        <w:rPr>
          <w:sz w:val="21"/>
        </w:rPr>
        <w:t xml:space="preserve">this is </w:t>
      </w:r>
      <w:r>
        <w:rPr>
          <w:spacing w:val="-3"/>
          <w:sz w:val="21"/>
        </w:rPr>
        <w:t xml:space="preserve">legitimate </w:t>
      </w:r>
      <w:r>
        <w:rPr>
          <w:spacing w:val="-6"/>
          <w:sz w:val="21"/>
        </w:rPr>
        <w:t xml:space="preserve">‘as </w:t>
      </w:r>
      <w:r>
        <w:rPr>
          <w:sz w:val="21"/>
        </w:rPr>
        <w:t xml:space="preserve">a basis </w:t>
      </w:r>
      <w:r>
        <w:rPr>
          <w:spacing w:val="-3"/>
          <w:sz w:val="21"/>
        </w:rPr>
        <w:t xml:space="preserve">for </w:t>
      </w:r>
      <w:r>
        <w:rPr>
          <w:sz w:val="21"/>
        </w:rPr>
        <w:t>plea</w:t>
      </w:r>
      <w:r>
        <w:rPr>
          <w:spacing w:val="38"/>
          <w:sz w:val="21"/>
        </w:rPr>
        <w:t xml:space="preserve"> </w:t>
      </w:r>
      <w:r>
        <w:rPr>
          <w:spacing w:val="-4"/>
          <w:sz w:val="21"/>
        </w:rPr>
        <w:t>negotiations’.</w:t>
      </w:r>
      <w:r>
        <w:rPr>
          <w:spacing w:val="-4"/>
          <w:position w:val="7"/>
          <w:sz w:val="12"/>
        </w:rPr>
        <w:t>31</w:t>
      </w:r>
    </w:p>
    <w:p w:rsidR="00837026" w:rsidRDefault="000C6FF6">
      <w:pPr>
        <w:pStyle w:val="ListParagraph"/>
        <w:numPr>
          <w:ilvl w:val="1"/>
          <w:numId w:val="79"/>
        </w:numPr>
        <w:tabs>
          <w:tab w:val="left" w:pos="2381"/>
          <w:tab w:val="left" w:pos="2382"/>
        </w:tabs>
        <w:spacing w:before="124" w:line="242" w:lineRule="auto"/>
        <w:ind w:right="1586"/>
        <w:rPr>
          <w:sz w:val="21"/>
        </w:rPr>
      </w:pPr>
      <w:r>
        <w:rPr>
          <w:w w:val="105"/>
          <w:sz w:val="21"/>
        </w:rPr>
        <w:t xml:space="preserve">The </w:t>
      </w:r>
      <w:r>
        <w:rPr>
          <w:spacing w:val="-4"/>
          <w:w w:val="105"/>
          <w:sz w:val="21"/>
        </w:rPr>
        <w:t xml:space="preserve">Criminal </w:t>
      </w:r>
      <w:r>
        <w:rPr>
          <w:w w:val="105"/>
          <w:sz w:val="21"/>
        </w:rPr>
        <w:t xml:space="preserve">Bar Association and the </w:t>
      </w:r>
      <w:r>
        <w:rPr>
          <w:spacing w:val="-3"/>
          <w:w w:val="105"/>
          <w:sz w:val="21"/>
        </w:rPr>
        <w:t xml:space="preserve">Magistrates’ Court </w:t>
      </w:r>
      <w:r>
        <w:rPr>
          <w:w w:val="105"/>
          <w:sz w:val="21"/>
        </w:rPr>
        <w:t xml:space="preserve">both </w:t>
      </w:r>
      <w:r>
        <w:rPr>
          <w:spacing w:val="-3"/>
          <w:w w:val="105"/>
          <w:sz w:val="21"/>
        </w:rPr>
        <w:t xml:space="preserve">note that charges are </w:t>
      </w:r>
      <w:r>
        <w:rPr>
          <w:w w:val="105"/>
          <w:sz w:val="21"/>
        </w:rPr>
        <w:t>often laid</w:t>
      </w:r>
      <w:r>
        <w:rPr>
          <w:spacing w:val="-9"/>
          <w:w w:val="105"/>
          <w:sz w:val="21"/>
        </w:rPr>
        <w:t xml:space="preserve"> </w:t>
      </w:r>
      <w:r>
        <w:rPr>
          <w:w w:val="105"/>
          <w:sz w:val="21"/>
        </w:rPr>
        <w:t>at</w:t>
      </w:r>
      <w:r>
        <w:rPr>
          <w:spacing w:val="-8"/>
          <w:w w:val="105"/>
          <w:sz w:val="21"/>
        </w:rPr>
        <w:t xml:space="preserve"> </w:t>
      </w:r>
      <w:r>
        <w:rPr>
          <w:w w:val="105"/>
          <w:sz w:val="21"/>
        </w:rPr>
        <w:t>the</w:t>
      </w:r>
      <w:r>
        <w:rPr>
          <w:spacing w:val="-8"/>
          <w:w w:val="105"/>
          <w:sz w:val="21"/>
        </w:rPr>
        <w:t xml:space="preserve"> </w:t>
      </w:r>
      <w:r>
        <w:rPr>
          <w:w w:val="105"/>
          <w:sz w:val="21"/>
        </w:rPr>
        <w:t>time</w:t>
      </w:r>
      <w:r>
        <w:rPr>
          <w:spacing w:val="-8"/>
          <w:w w:val="105"/>
          <w:sz w:val="21"/>
        </w:rPr>
        <w:t xml:space="preserve"> </w:t>
      </w:r>
      <w:r>
        <w:rPr>
          <w:w w:val="105"/>
          <w:sz w:val="21"/>
        </w:rPr>
        <w:t>of</w:t>
      </w:r>
      <w:r>
        <w:rPr>
          <w:spacing w:val="-8"/>
          <w:w w:val="105"/>
          <w:sz w:val="21"/>
        </w:rPr>
        <w:t xml:space="preserve"> </w:t>
      </w:r>
      <w:r>
        <w:rPr>
          <w:w w:val="105"/>
          <w:sz w:val="21"/>
        </w:rPr>
        <w:t>an</w:t>
      </w:r>
      <w:r>
        <w:rPr>
          <w:spacing w:val="-8"/>
          <w:w w:val="105"/>
          <w:sz w:val="21"/>
        </w:rPr>
        <w:t xml:space="preserve"> </w:t>
      </w:r>
      <w:r>
        <w:rPr>
          <w:spacing w:val="-3"/>
          <w:w w:val="105"/>
          <w:sz w:val="21"/>
        </w:rPr>
        <w:t>accused’s</w:t>
      </w:r>
      <w:r>
        <w:rPr>
          <w:spacing w:val="-8"/>
          <w:w w:val="105"/>
          <w:sz w:val="21"/>
        </w:rPr>
        <w:t xml:space="preserve"> </w:t>
      </w:r>
      <w:r>
        <w:rPr>
          <w:w w:val="105"/>
          <w:sz w:val="21"/>
        </w:rPr>
        <w:t>arrest,</w:t>
      </w:r>
      <w:r>
        <w:rPr>
          <w:spacing w:val="-8"/>
          <w:w w:val="105"/>
          <w:sz w:val="21"/>
        </w:rPr>
        <w:t xml:space="preserve"> </w:t>
      </w:r>
      <w:r>
        <w:rPr>
          <w:w w:val="105"/>
          <w:sz w:val="21"/>
        </w:rPr>
        <w:t>when</w:t>
      </w:r>
      <w:r>
        <w:rPr>
          <w:spacing w:val="-8"/>
          <w:w w:val="105"/>
          <w:sz w:val="21"/>
        </w:rPr>
        <w:t xml:space="preserve"> </w:t>
      </w:r>
      <w:r>
        <w:rPr>
          <w:spacing w:val="-2"/>
          <w:w w:val="105"/>
          <w:sz w:val="21"/>
        </w:rPr>
        <w:t>police</w:t>
      </w:r>
      <w:r>
        <w:rPr>
          <w:spacing w:val="-8"/>
          <w:w w:val="105"/>
          <w:sz w:val="21"/>
        </w:rPr>
        <w:t xml:space="preserve"> </w:t>
      </w:r>
      <w:r>
        <w:rPr>
          <w:spacing w:val="-3"/>
          <w:w w:val="105"/>
          <w:sz w:val="21"/>
        </w:rPr>
        <w:t>might</w:t>
      </w:r>
      <w:r>
        <w:rPr>
          <w:spacing w:val="-8"/>
          <w:w w:val="105"/>
          <w:sz w:val="21"/>
        </w:rPr>
        <w:t xml:space="preserve"> </w:t>
      </w:r>
      <w:r>
        <w:rPr>
          <w:spacing w:val="-3"/>
          <w:w w:val="105"/>
          <w:sz w:val="21"/>
        </w:rPr>
        <w:t>have</w:t>
      </w:r>
      <w:r>
        <w:rPr>
          <w:spacing w:val="-8"/>
          <w:w w:val="105"/>
          <w:sz w:val="21"/>
        </w:rPr>
        <w:t xml:space="preserve"> </w:t>
      </w:r>
      <w:r>
        <w:rPr>
          <w:w w:val="105"/>
          <w:sz w:val="21"/>
        </w:rPr>
        <w:t>little</w:t>
      </w:r>
      <w:r>
        <w:rPr>
          <w:spacing w:val="-8"/>
          <w:w w:val="105"/>
          <w:sz w:val="21"/>
        </w:rPr>
        <w:t xml:space="preserve"> </w:t>
      </w:r>
      <w:r>
        <w:rPr>
          <w:w w:val="105"/>
          <w:sz w:val="21"/>
        </w:rPr>
        <w:t>evidence</w:t>
      </w:r>
      <w:r>
        <w:rPr>
          <w:spacing w:val="-8"/>
          <w:w w:val="105"/>
          <w:sz w:val="21"/>
        </w:rPr>
        <w:t xml:space="preserve"> </w:t>
      </w:r>
      <w:r>
        <w:rPr>
          <w:w w:val="105"/>
          <w:sz w:val="21"/>
        </w:rPr>
        <w:t>in</w:t>
      </w:r>
      <w:r>
        <w:rPr>
          <w:spacing w:val="-9"/>
          <w:w w:val="105"/>
          <w:sz w:val="21"/>
        </w:rPr>
        <w:t xml:space="preserve"> </w:t>
      </w:r>
      <w:r>
        <w:rPr>
          <w:spacing w:val="-3"/>
          <w:w w:val="105"/>
          <w:sz w:val="21"/>
        </w:rPr>
        <w:t xml:space="preserve">admissible form available to </w:t>
      </w:r>
      <w:r>
        <w:rPr>
          <w:w w:val="105"/>
          <w:sz w:val="21"/>
        </w:rPr>
        <w:t>them.</w:t>
      </w:r>
      <w:r>
        <w:rPr>
          <w:w w:val="105"/>
          <w:position w:val="7"/>
          <w:sz w:val="12"/>
        </w:rPr>
        <w:t xml:space="preserve">32 </w:t>
      </w:r>
      <w:r>
        <w:rPr>
          <w:w w:val="105"/>
          <w:sz w:val="21"/>
        </w:rPr>
        <w:t xml:space="preserve">In these </w:t>
      </w:r>
      <w:r>
        <w:rPr>
          <w:spacing w:val="-3"/>
          <w:w w:val="105"/>
          <w:sz w:val="21"/>
        </w:rPr>
        <w:t xml:space="preserve">circumstances, </w:t>
      </w:r>
      <w:r>
        <w:rPr>
          <w:w w:val="105"/>
          <w:sz w:val="21"/>
        </w:rPr>
        <w:t xml:space="preserve">some disparity between the </w:t>
      </w:r>
      <w:r>
        <w:rPr>
          <w:spacing w:val="-3"/>
          <w:w w:val="105"/>
          <w:sz w:val="21"/>
        </w:rPr>
        <w:t xml:space="preserve">charges initially </w:t>
      </w:r>
      <w:r>
        <w:rPr>
          <w:w w:val="105"/>
          <w:sz w:val="21"/>
        </w:rPr>
        <w:t>filed and those</w:t>
      </w:r>
      <w:r>
        <w:rPr>
          <w:w w:val="105"/>
          <w:sz w:val="21"/>
        </w:rPr>
        <w:t xml:space="preserve"> prosecuted or pleaded is</w:t>
      </w:r>
      <w:r>
        <w:rPr>
          <w:spacing w:val="25"/>
          <w:w w:val="105"/>
          <w:sz w:val="21"/>
        </w:rPr>
        <w:t xml:space="preserve"> </w:t>
      </w:r>
      <w:r>
        <w:rPr>
          <w:spacing w:val="-3"/>
          <w:w w:val="105"/>
          <w:sz w:val="21"/>
        </w:rPr>
        <w:t>inevitable.</w:t>
      </w:r>
    </w:p>
    <w:p w:rsidR="00837026" w:rsidRDefault="000C6FF6">
      <w:pPr>
        <w:pStyle w:val="ListParagraph"/>
        <w:numPr>
          <w:ilvl w:val="1"/>
          <w:numId w:val="79"/>
        </w:numPr>
        <w:tabs>
          <w:tab w:val="left" w:pos="2380"/>
          <w:tab w:val="left" w:pos="2381"/>
        </w:tabs>
        <w:spacing w:before="124" w:line="242" w:lineRule="auto"/>
        <w:ind w:left="2380" w:right="1843" w:hanging="793"/>
        <w:rPr>
          <w:sz w:val="12"/>
        </w:rPr>
      </w:pPr>
      <w:r>
        <w:rPr>
          <w:w w:val="105"/>
          <w:sz w:val="21"/>
        </w:rPr>
        <w:t xml:space="preserve">While </w:t>
      </w:r>
      <w:r>
        <w:rPr>
          <w:spacing w:val="-3"/>
          <w:w w:val="105"/>
          <w:sz w:val="21"/>
        </w:rPr>
        <w:t xml:space="preserve">acknowledging that </w:t>
      </w:r>
      <w:r>
        <w:rPr>
          <w:spacing w:val="-4"/>
          <w:w w:val="105"/>
          <w:sz w:val="21"/>
        </w:rPr>
        <w:t xml:space="preserve">‘divergence </w:t>
      </w:r>
      <w:r>
        <w:rPr>
          <w:w w:val="105"/>
          <w:sz w:val="21"/>
        </w:rPr>
        <w:t xml:space="preserve">between </w:t>
      </w:r>
      <w:r>
        <w:rPr>
          <w:spacing w:val="-3"/>
          <w:w w:val="105"/>
          <w:sz w:val="21"/>
        </w:rPr>
        <w:t xml:space="preserve">charges </w:t>
      </w:r>
      <w:r>
        <w:rPr>
          <w:w w:val="105"/>
          <w:sz w:val="21"/>
        </w:rPr>
        <w:t xml:space="preserve">filed by </w:t>
      </w:r>
      <w:r>
        <w:rPr>
          <w:spacing w:val="-2"/>
          <w:w w:val="105"/>
          <w:sz w:val="21"/>
        </w:rPr>
        <w:t xml:space="preserve">police </w:t>
      </w:r>
      <w:r>
        <w:rPr>
          <w:w w:val="105"/>
          <w:sz w:val="21"/>
        </w:rPr>
        <w:t xml:space="preserve">and those </w:t>
      </w:r>
      <w:r>
        <w:rPr>
          <w:spacing w:val="-3"/>
          <w:w w:val="105"/>
          <w:sz w:val="21"/>
        </w:rPr>
        <w:t>ultimately</w:t>
      </w:r>
      <w:r>
        <w:rPr>
          <w:spacing w:val="-11"/>
          <w:w w:val="105"/>
          <w:sz w:val="21"/>
        </w:rPr>
        <w:t xml:space="preserve"> </w:t>
      </w:r>
      <w:r>
        <w:rPr>
          <w:w w:val="105"/>
          <w:sz w:val="21"/>
        </w:rPr>
        <w:t>prosecuted</w:t>
      </w:r>
      <w:r>
        <w:rPr>
          <w:spacing w:val="-10"/>
          <w:w w:val="105"/>
          <w:sz w:val="21"/>
        </w:rPr>
        <w:t xml:space="preserve"> </w:t>
      </w:r>
      <w:r>
        <w:rPr>
          <w:w w:val="105"/>
          <w:sz w:val="21"/>
        </w:rPr>
        <w:t>can</w:t>
      </w:r>
      <w:r>
        <w:rPr>
          <w:spacing w:val="-10"/>
          <w:w w:val="105"/>
          <w:sz w:val="21"/>
        </w:rPr>
        <w:t xml:space="preserve"> </w:t>
      </w:r>
      <w:r>
        <w:rPr>
          <w:w w:val="105"/>
          <w:sz w:val="21"/>
        </w:rPr>
        <w:t>be</w:t>
      </w:r>
      <w:r>
        <w:rPr>
          <w:spacing w:val="-11"/>
          <w:w w:val="105"/>
          <w:sz w:val="21"/>
        </w:rPr>
        <w:t xml:space="preserve"> </w:t>
      </w:r>
      <w:r>
        <w:rPr>
          <w:spacing w:val="-4"/>
          <w:w w:val="105"/>
          <w:sz w:val="21"/>
        </w:rPr>
        <w:t>problematic’,</w:t>
      </w:r>
      <w:r>
        <w:rPr>
          <w:spacing w:val="-10"/>
          <w:w w:val="105"/>
          <w:sz w:val="21"/>
        </w:rPr>
        <w:t xml:space="preserve"> </w:t>
      </w:r>
      <w:r>
        <w:rPr>
          <w:w w:val="105"/>
          <w:sz w:val="21"/>
        </w:rPr>
        <w:t>the</w:t>
      </w:r>
      <w:r>
        <w:rPr>
          <w:spacing w:val="-10"/>
          <w:w w:val="105"/>
          <w:sz w:val="21"/>
        </w:rPr>
        <w:t xml:space="preserve"> </w:t>
      </w:r>
      <w:r>
        <w:rPr>
          <w:w w:val="105"/>
          <w:sz w:val="21"/>
        </w:rPr>
        <w:t>DPP</w:t>
      </w:r>
      <w:r>
        <w:rPr>
          <w:spacing w:val="-11"/>
          <w:w w:val="105"/>
          <w:sz w:val="21"/>
        </w:rPr>
        <w:t xml:space="preserve"> </w:t>
      </w:r>
      <w:r>
        <w:rPr>
          <w:w w:val="105"/>
          <w:sz w:val="21"/>
        </w:rPr>
        <w:t>suggested</w:t>
      </w:r>
      <w:r>
        <w:rPr>
          <w:spacing w:val="-10"/>
          <w:w w:val="105"/>
          <w:sz w:val="21"/>
        </w:rPr>
        <w:t xml:space="preserve"> </w:t>
      </w:r>
      <w:r>
        <w:rPr>
          <w:w w:val="105"/>
          <w:sz w:val="21"/>
        </w:rPr>
        <w:t>it</w:t>
      </w:r>
      <w:r>
        <w:rPr>
          <w:spacing w:val="-10"/>
          <w:w w:val="105"/>
          <w:sz w:val="21"/>
        </w:rPr>
        <w:t xml:space="preserve"> </w:t>
      </w:r>
      <w:r>
        <w:rPr>
          <w:spacing w:val="-3"/>
          <w:w w:val="105"/>
          <w:sz w:val="21"/>
        </w:rPr>
        <w:t>‘is</w:t>
      </w:r>
      <w:r>
        <w:rPr>
          <w:spacing w:val="-11"/>
          <w:w w:val="105"/>
          <w:sz w:val="21"/>
        </w:rPr>
        <w:t xml:space="preserve"> </w:t>
      </w:r>
      <w:r>
        <w:rPr>
          <w:w w:val="105"/>
          <w:sz w:val="21"/>
        </w:rPr>
        <w:t>understandable</w:t>
      </w:r>
      <w:r>
        <w:rPr>
          <w:spacing w:val="-10"/>
          <w:w w:val="105"/>
          <w:sz w:val="21"/>
        </w:rPr>
        <w:t xml:space="preserve"> </w:t>
      </w:r>
      <w:r>
        <w:rPr>
          <w:spacing w:val="-3"/>
          <w:w w:val="105"/>
          <w:sz w:val="21"/>
        </w:rPr>
        <w:t xml:space="preserve">that </w:t>
      </w:r>
      <w:r>
        <w:rPr>
          <w:spacing w:val="-2"/>
          <w:w w:val="105"/>
          <w:sz w:val="21"/>
        </w:rPr>
        <w:t xml:space="preserve">police </w:t>
      </w:r>
      <w:r>
        <w:rPr>
          <w:w w:val="105"/>
          <w:sz w:val="21"/>
        </w:rPr>
        <w:t xml:space="preserve">often file </w:t>
      </w:r>
      <w:r>
        <w:rPr>
          <w:spacing w:val="-3"/>
          <w:w w:val="105"/>
          <w:sz w:val="21"/>
        </w:rPr>
        <w:t xml:space="preserve">charges for </w:t>
      </w:r>
      <w:r>
        <w:rPr>
          <w:w w:val="105"/>
          <w:sz w:val="21"/>
        </w:rPr>
        <w:t xml:space="preserve">more serious offences </w:t>
      </w:r>
      <w:r>
        <w:rPr>
          <w:spacing w:val="-3"/>
          <w:w w:val="105"/>
          <w:sz w:val="21"/>
        </w:rPr>
        <w:t xml:space="preserve">than </w:t>
      </w:r>
      <w:r>
        <w:rPr>
          <w:w w:val="105"/>
          <w:sz w:val="21"/>
        </w:rPr>
        <w:t xml:space="preserve">those </w:t>
      </w:r>
      <w:r>
        <w:rPr>
          <w:spacing w:val="-3"/>
          <w:w w:val="105"/>
          <w:sz w:val="21"/>
        </w:rPr>
        <w:t xml:space="preserve">ultimately </w:t>
      </w:r>
      <w:r>
        <w:rPr>
          <w:w w:val="105"/>
          <w:sz w:val="21"/>
        </w:rPr>
        <w:t xml:space="preserve">proceeded </w:t>
      </w:r>
      <w:r>
        <w:rPr>
          <w:spacing w:val="-5"/>
          <w:w w:val="105"/>
          <w:sz w:val="21"/>
        </w:rPr>
        <w:t>with’.</w:t>
      </w:r>
      <w:r>
        <w:rPr>
          <w:spacing w:val="-5"/>
          <w:w w:val="105"/>
          <w:position w:val="7"/>
          <w:sz w:val="12"/>
        </w:rPr>
        <w:t>33</w:t>
      </w:r>
    </w:p>
    <w:p w:rsidR="00837026" w:rsidRDefault="000C6FF6">
      <w:pPr>
        <w:pStyle w:val="ListParagraph"/>
        <w:numPr>
          <w:ilvl w:val="1"/>
          <w:numId w:val="79"/>
        </w:numPr>
        <w:tabs>
          <w:tab w:val="left" w:pos="2381"/>
          <w:tab w:val="left" w:pos="2382"/>
        </w:tabs>
        <w:spacing w:before="125"/>
        <w:rPr>
          <w:sz w:val="21"/>
        </w:rPr>
      </w:pPr>
      <w:r>
        <w:rPr>
          <w:w w:val="105"/>
          <w:sz w:val="21"/>
        </w:rPr>
        <w:t xml:space="preserve">The </w:t>
      </w:r>
      <w:r>
        <w:rPr>
          <w:spacing w:val="-3"/>
          <w:w w:val="105"/>
          <w:sz w:val="21"/>
        </w:rPr>
        <w:t xml:space="preserve">Magistrates’ Court </w:t>
      </w:r>
      <w:r>
        <w:rPr>
          <w:w w:val="105"/>
          <w:sz w:val="21"/>
        </w:rPr>
        <w:t>acknowledged this</w:t>
      </w:r>
      <w:r>
        <w:rPr>
          <w:spacing w:val="30"/>
          <w:w w:val="105"/>
          <w:sz w:val="21"/>
        </w:rPr>
        <w:t xml:space="preserve"> </w:t>
      </w:r>
      <w:r>
        <w:rPr>
          <w:w w:val="105"/>
          <w:sz w:val="21"/>
        </w:rPr>
        <w:t>complexity:</w:t>
      </w:r>
    </w:p>
    <w:p w:rsidR="00837026" w:rsidRDefault="000C6FF6">
      <w:pPr>
        <w:spacing w:before="133" w:line="254" w:lineRule="auto"/>
        <w:ind w:left="2834" w:right="1659"/>
        <w:rPr>
          <w:sz w:val="20"/>
        </w:rPr>
      </w:pPr>
      <w:r>
        <w:rPr>
          <w:w w:val="105"/>
          <w:sz w:val="20"/>
        </w:rPr>
        <w:t>there</w:t>
      </w:r>
      <w:r>
        <w:rPr>
          <w:spacing w:val="-8"/>
          <w:w w:val="105"/>
          <w:sz w:val="20"/>
        </w:rPr>
        <w:t xml:space="preserve"> </w:t>
      </w:r>
      <w:r>
        <w:rPr>
          <w:w w:val="105"/>
          <w:sz w:val="20"/>
        </w:rPr>
        <w:t>may</w:t>
      </w:r>
      <w:r>
        <w:rPr>
          <w:spacing w:val="-7"/>
          <w:w w:val="105"/>
          <w:sz w:val="20"/>
        </w:rPr>
        <w:t xml:space="preserve"> </w:t>
      </w:r>
      <w:r>
        <w:rPr>
          <w:w w:val="105"/>
          <w:sz w:val="20"/>
        </w:rPr>
        <w:t>be</w:t>
      </w:r>
      <w:r>
        <w:rPr>
          <w:spacing w:val="-7"/>
          <w:w w:val="105"/>
          <w:sz w:val="20"/>
        </w:rPr>
        <w:t xml:space="preserve"> </w:t>
      </w:r>
      <w:r>
        <w:rPr>
          <w:w w:val="105"/>
          <w:sz w:val="20"/>
        </w:rPr>
        <w:t>times</w:t>
      </w:r>
      <w:r>
        <w:rPr>
          <w:spacing w:val="-7"/>
          <w:w w:val="105"/>
          <w:sz w:val="20"/>
        </w:rPr>
        <w:t xml:space="preserve"> </w:t>
      </w:r>
      <w:r>
        <w:rPr>
          <w:w w:val="105"/>
          <w:sz w:val="20"/>
        </w:rPr>
        <w:t>when</w:t>
      </w:r>
      <w:r>
        <w:rPr>
          <w:spacing w:val="-7"/>
          <w:w w:val="105"/>
          <w:sz w:val="20"/>
        </w:rPr>
        <w:t xml:space="preserve"> </w:t>
      </w:r>
      <w:r>
        <w:rPr>
          <w:w w:val="105"/>
          <w:sz w:val="20"/>
        </w:rPr>
        <w:t>more</w:t>
      </w:r>
      <w:r>
        <w:rPr>
          <w:spacing w:val="-7"/>
          <w:w w:val="105"/>
          <w:sz w:val="20"/>
        </w:rPr>
        <w:t xml:space="preserve"> </w:t>
      </w:r>
      <w:r>
        <w:rPr>
          <w:w w:val="105"/>
          <w:sz w:val="20"/>
        </w:rPr>
        <w:t>serious</w:t>
      </w:r>
      <w:r>
        <w:rPr>
          <w:spacing w:val="-8"/>
          <w:w w:val="105"/>
          <w:sz w:val="20"/>
        </w:rPr>
        <w:t xml:space="preserve"> </w:t>
      </w:r>
      <w:r>
        <w:rPr>
          <w:w w:val="105"/>
          <w:sz w:val="20"/>
        </w:rPr>
        <w:t>charges</w:t>
      </w:r>
      <w:r>
        <w:rPr>
          <w:spacing w:val="-7"/>
          <w:w w:val="105"/>
          <w:sz w:val="20"/>
        </w:rPr>
        <w:t xml:space="preserve"> </w:t>
      </w:r>
      <w:r>
        <w:rPr>
          <w:w w:val="105"/>
          <w:sz w:val="20"/>
        </w:rPr>
        <w:t>than</w:t>
      </w:r>
      <w:r>
        <w:rPr>
          <w:spacing w:val="-7"/>
          <w:w w:val="105"/>
          <w:sz w:val="20"/>
        </w:rPr>
        <w:t xml:space="preserve"> </w:t>
      </w:r>
      <w:r>
        <w:rPr>
          <w:w w:val="105"/>
          <w:sz w:val="20"/>
        </w:rPr>
        <w:t>are</w:t>
      </w:r>
      <w:r>
        <w:rPr>
          <w:spacing w:val="-7"/>
          <w:w w:val="105"/>
          <w:sz w:val="20"/>
        </w:rPr>
        <w:t xml:space="preserve"> </w:t>
      </w:r>
      <w:r>
        <w:rPr>
          <w:spacing w:val="-3"/>
          <w:w w:val="105"/>
          <w:sz w:val="20"/>
        </w:rPr>
        <w:t>warranted</w:t>
      </w:r>
      <w:r>
        <w:rPr>
          <w:spacing w:val="-7"/>
          <w:w w:val="105"/>
          <w:sz w:val="20"/>
        </w:rPr>
        <w:t xml:space="preserve"> </w:t>
      </w:r>
      <w:r>
        <w:rPr>
          <w:w w:val="105"/>
          <w:sz w:val="20"/>
        </w:rPr>
        <w:t>are</w:t>
      </w:r>
      <w:r>
        <w:rPr>
          <w:spacing w:val="-7"/>
          <w:w w:val="105"/>
          <w:sz w:val="20"/>
        </w:rPr>
        <w:t xml:space="preserve"> </w:t>
      </w:r>
      <w:r>
        <w:rPr>
          <w:w w:val="105"/>
          <w:sz w:val="20"/>
        </w:rPr>
        <w:t>laid</w:t>
      </w:r>
      <w:r>
        <w:rPr>
          <w:spacing w:val="-8"/>
          <w:w w:val="105"/>
          <w:sz w:val="20"/>
        </w:rPr>
        <w:t xml:space="preserve"> </w:t>
      </w:r>
      <w:r>
        <w:rPr>
          <w:w w:val="105"/>
          <w:sz w:val="20"/>
        </w:rPr>
        <w:t>as</w:t>
      </w:r>
      <w:r>
        <w:rPr>
          <w:spacing w:val="-7"/>
          <w:w w:val="105"/>
          <w:sz w:val="20"/>
        </w:rPr>
        <w:t xml:space="preserve"> </w:t>
      </w:r>
      <w:r>
        <w:rPr>
          <w:w w:val="105"/>
          <w:sz w:val="20"/>
        </w:rPr>
        <w:t>a</w:t>
      </w:r>
      <w:r>
        <w:rPr>
          <w:spacing w:val="-7"/>
          <w:w w:val="105"/>
          <w:sz w:val="20"/>
        </w:rPr>
        <w:t xml:space="preserve"> </w:t>
      </w:r>
      <w:r>
        <w:rPr>
          <w:w w:val="105"/>
          <w:sz w:val="20"/>
        </w:rPr>
        <w:t>form</w:t>
      </w:r>
      <w:r>
        <w:rPr>
          <w:spacing w:val="-7"/>
          <w:w w:val="105"/>
          <w:sz w:val="20"/>
        </w:rPr>
        <w:t xml:space="preserve"> </w:t>
      </w:r>
      <w:r>
        <w:rPr>
          <w:w w:val="105"/>
          <w:sz w:val="20"/>
        </w:rPr>
        <w:t xml:space="preserve">of negotiation. </w:t>
      </w:r>
      <w:r>
        <w:rPr>
          <w:spacing w:val="-4"/>
          <w:w w:val="105"/>
          <w:sz w:val="20"/>
        </w:rPr>
        <w:t xml:space="preserve">However, </w:t>
      </w:r>
      <w:r>
        <w:rPr>
          <w:w w:val="105"/>
          <w:sz w:val="20"/>
        </w:rPr>
        <w:t>the Court appreciates that charges are often laid at the time of an</w:t>
      </w:r>
      <w:r>
        <w:rPr>
          <w:spacing w:val="-12"/>
          <w:w w:val="105"/>
          <w:sz w:val="20"/>
        </w:rPr>
        <w:t xml:space="preserve"> </w:t>
      </w:r>
      <w:r>
        <w:rPr>
          <w:spacing w:val="-3"/>
          <w:w w:val="105"/>
          <w:sz w:val="20"/>
        </w:rPr>
        <w:t>accused’s</w:t>
      </w:r>
      <w:r>
        <w:rPr>
          <w:spacing w:val="-11"/>
          <w:w w:val="105"/>
          <w:sz w:val="20"/>
        </w:rPr>
        <w:t xml:space="preserve"> </w:t>
      </w:r>
      <w:r>
        <w:rPr>
          <w:w w:val="105"/>
          <w:sz w:val="20"/>
        </w:rPr>
        <w:t>arrest,</w:t>
      </w:r>
      <w:r>
        <w:rPr>
          <w:spacing w:val="-12"/>
          <w:w w:val="105"/>
          <w:sz w:val="20"/>
        </w:rPr>
        <w:t xml:space="preserve"> </w:t>
      </w:r>
      <w:r>
        <w:rPr>
          <w:w w:val="105"/>
          <w:sz w:val="20"/>
        </w:rPr>
        <w:t>when</w:t>
      </w:r>
      <w:r>
        <w:rPr>
          <w:spacing w:val="-12"/>
          <w:w w:val="105"/>
          <w:sz w:val="20"/>
        </w:rPr>
        <w:t xml:space="preserve"> </w:t>
      </w:r>
      <w:r>
        <w:rPr>
          <w:w w:val="105"/>
          <w:sz w:val="20"/>
        </w:rPr>
        <w:t>police</w:t>
      </w:r>
      <w:r>
        <w:rPr>
          <w:spacing w:val="-11"/>
          <w:w w:val="105"/>
          <w:sz w:val="20"/>
        </w:rPr>
        <w:t xml:space="preserve"> </w:t>
      </w:r>
      <w:r>
        <w:rPr>
          <w:w w:val="105"/>
          <w:sz w:val="20"/>
        </w:rPr>
        <w:t>may</w:t>
      </w:r>
      <w:r>
        <w:rPr>
          <w:spacing w:val="-12"/>
          <w:w w:val="105"/>
          <w:sz w:val="20"/>
        </w:rPr>
        <w:t xml:space="preserve"> </w:t>
      </w:r>
      <w:r>
        <w:rPr>
          <w:spacing w:val="-3"/>
          <w:w w:val="105"/>
          <w:sz w:val="20"/>
        </w:rPr>
        <w:t>have</w:t>
      </w:r>
      <w:r>
        <w:rPr>
          <w:spacing w:val="-11"/>
          <w:w w:val="105"/>
          <w:sz w:val="20"/>
        </w:rPr>
        <w:t xml:space="preserve"> </w:t>
      </w:r>
      <w:r>
        <w:rPr>
          <w:w w:val="105"/>
          <w:sz w:val="20"/>
        </w:rPr>
        <w:t>little</w:t>
      </w:r>
      <w:r>
        <w:rPr>
          <w:spacing w:val="-12"/>
          <w:w w:val="105"/>
          <w:sz w:val="20"/>
        </w:rPr>
        <w:t xml:space="preserve"> </w:t>
      </w:r>
      <w:r>
        <w:rPr>
          <w:w w:val="105"/>
          <w:sz w:val="20"/>
        </w:rPr>
        <w:t>evidence</w:t>
      </w:r>
      <w:r>
        <w:rPr>
          <w:spacing w:val="-11"/>
          <w:w w:val="105"/>
          <w:sz w:val="20"/>
        </w:rPr>
        <w:t xml:space="preserve"> </w:t>
      </w:r>
      <w:r>
        <w:rPr>
          <w:w w:val="105"/>
          <w:sz w:val="20"/>
        </w:rPr>
        <w:t>in</w:t>
      </w:r>
      <w:r>
        <w:rPr>
          <w:spacing w:val="-12"/>
          <w:w w:val="105"/>
          <w:sz w:val="20"/>
        </w:rPr>
        <w:t xml:space="preserve"> </w:t>
      </w:r>
      <w:r>
        <w:rPr>
          <w:w w:val="105"/>
          <w:sz w:val="20"/>
        </w:rPr>
        <w:t>admissible</w:t>
      </w:r>
      <w:r>
        <w:rPr>
          <w:spacing w:val="-11"/>
          <w:w w:val="105"/>
          <w:sz w:val="20"/>
        </w:rPr>
        <w:t xml:space="preserve"> </w:t>
      </w:r>
      <w:r>
        <w:rPr>
          <w:w w:val="105"/>
          <w:sz w:val="20"/>
        </w:rPr>
        <w:t>form</w:t>
      </w:r>
      <w:r>
        <w:rPr>
          <w:spacing w:val="-12"/>
          <w:w w:val="105"/>
          <w:sz w:val="20"/>
        </w:rPr>
        <w:t xml:space="preserve"> </w:t>
      </w:r>
      <w:r>
        <w:rPr>
          <w:w w:val="105"/>
          <w:sz w:val="20"/>
        </w:rPr>
        <w:t>available</w:t>
      </w:r>
      <w:r>
        <w:rPr>
          <w:spacing w:val="-11"/>
          <w:w w:val="105"/>
          <w:sz w:val="20"/>
        </w:rPr>
        <w:t xml:space="preserve"> </w:t>
      </w:r>
      <w:r>
        <w:rPr>
          <w:w w:val="105"/>
          <w:sz w:val="20"/>
        </w:rPr>
        <w:t>to</w:t>
      </w:r>
    </w:p>
    <w:p w:rsidR="00837026" w:rsidRDefault="000C6FF6">
      <w:pPr>
        <w:spacing w:before="4" w:line="254" w:lineRule="auto"/>
        <w:ind w:left="2834" w:right="1584"/>
        <w:rPr>
          <w:sz w:val="11"/>
        </w:rPr>
      </w:pPr>
      <w:r>
        <w:rPr>
          <w:w w:val="105"/>
          <w:sz w:val="20"/>
        </w:rPr>
        <w:t>them.</w:t>
      </w:r>
      <w:r>
        <w:rPr>
          <w:spacing w:val="-13"/>
          <w:w w:val="105"/>
          <w:sz w:val="20"/>
        </w:rPr>
        <w:t xml:space="preserve"> </w:t>
      </w:r>
      <w:r>
        <w:rPr>
          <w:spacing w:val="2"/>
          <w:w w:val="105"/>
          <w:sz w:val="20"/>
        </w:rPr>
        <w:t>As</w:t>
      </w:r>
      <w:r>
        <w:rPr>
          <w:spacing w:val="-13"/>
          <w:w w:val="105"/>
          <w:sz w:val="20"/>
        </w:rPr>
        <w:t xml:space="preserve"> </w:t>
      </w:r>
      <w:r>
        <w:rPr>
          <w:w w:val="105"/>
          <w:sz w:val="20"/>
        </w:rPr>
        <w:t>more</w:t>
      </w:r>
      <w:r>
        <w:rPr>
          <w:spacing w:val="-13"/>
          <w:w w:val="105"/>
          <w:sz w:val="20"/>
        </w:rPr>
        <w:t xml:space="preserve"> </w:t>
      </w:r>
      <w:r>
        <w:rPr>
          <w:w w:val="105"/>
          <w:sz w:val="20"/>
        </w:rPr>
        <w:t>evidence</w:t>
      </w:r>
      <w:r>
        <w:rPr>
          <w:spacing w:val="-12"/>
          <w:w w:val="105"/>
          <w:sz w:val="20"/>
        </w:rPr>
        <w:t xml:space="preserve"> </w:t>
      </w:r>
      <w:r>
        <w:rPr>
          <w:w w:val="105"/>
          <w:sz w:val="20"/>
        </w:rPr>
        <w:t>becomes</w:t>
      </w:r>
      <w:r>
        <w:rPr>
          <w:spacing w:val="-13"/>
          <w:w w:val="105"/>
          <w:sz w:val="20"/>
        </w:rPr>
        <w:t xml:space="preserve"> </w:t>
      </w:r>
      <w:r>
        <w:rPr>
          <w:w w:val="105"/>
          <w:sz w:val="20"/>
        </w:rPr>
        <w:t>disclosed</w:t>
      </w:r>
      <w:r>
        <w:rPr>
          <w:spacing w:val="-13"/>
          <w:w w:val="105"/>
          <w:sz w:val="20"/>
        </w:rPr>
        <w:t xml:space="preserve"> </w:t>
      </w:r>
      <w:r>
        <w:rPr>
          <w:w w:val="105"/>
          <w:sz w:val="20"/>
        </w:rPr>
        <w:t>and</w:t>
      </w:r>
      <w:r>
        <w:rPr>
          <w:spacing w:val="-12"/>
          <w:w w:val="105"/>
          <w:sz w:val="20"/>
        </w:rPr>
        <w:t xml:space="preserve"> </w:t>
      </w:r>
      <w:r>
        <w:rPr>
          <w:w w:val="105"/>
          <w:sz w:val="20"/>
        </w:rPr>
        <w:t>witnesses</w:t>
      </w:r>
      <w:r>
        <w:rPr>
          <w:spacing w:val="-13"/>
          <w:w w:val="105"/>
          <w:sz w:val="20"/>
        </w:rPr>
        <w:t xml:space="preserve"> </w:t>
      </w:r>
      <w:r>
        <w:rPr>
          <w:w w:val="105"/>
          <w:sz w:val="20"/>
        </w:rPr>
        <w:t>are</w:t>
      </w:r>
      <w:r>
        <w:rPr>
          <w:spacing w:val="-13"/>
          <w:w w:val="105"/>
          <w:sz w:val="20"/>
        </w:rPr>
        <w:t xml:space="preserve"> </w:t>
      </w:r>
      <w:r>
        <w:rPr>
          <w:w w:val="105"/>
          <w:sz w:val="20"/>
        </w:rPr>
        <w:t>identified</w:t>
      </w:r>
      <w:r>
        <w:rPr>
          <w:spacing w:val="-13"/>
          <w:w w:val="105"/>
          <w:sz w:val="20"/>
        </w:rPr>
        <w:t xml:space="preserve"> </w:t>
      </w:r>
      <w:r>
        <w:rPr>
          <w:w w:val="105"/>
          <w:sz w:val="20"/>
        </w:rPr>
        <w:t>and</w:t>
      </w:r>
      <w:r>
        <w:rPr>
          <w:spacing w:val="-12"/>
          <w:w w:val="105"/>
          <w:sz w:val="20"/>
        </w:rPr>
        <w:t xml:space="preserve"> </w:t>
      </w:r>
      <w:r>
        <w:rPr>
          <w:w w:val="105"/>
          <w:sz w:val="20"/>
        </w:rPr>
        <w:t xml:space="preserve">questioned, it is appropriate for charges to be reviewed, and only those charges that </w:t>
      </w:r>
      <w:r>
        <w:rPr>
          <w:spacing w:val="-3"/>
          <w:w w:val="105"/>
          <w:sz w:val="20"/>
        </w:rPr>
        <w:t xml:space="preserve">could </w:t>
      </w:r>
      <w:r>
        <w:rPr>
          <w:w w:val="105"/>
          <w:sz w:val="20"/>
        </w:rPr>
        <w:t>be supported by evidence pursued. The prosecution should be encouraged to review and negotiate charges as investigation and disclosure</w:t>
      </w:r>
      <w:r>
        <w:rPr>
          <w:spacing w:val="15"/>
          <w:w w:val="105"/>
          <w:sz w:val="20"/>
        </w:rPr>
        <w:t xml:space="preserve"> </w:t>
      </w:r>
      <w:r>
        <w:rPr>
          <w:w w:val="105"/>
          <w:sz w:val="20"/>
        </w:rPr>
        <w:t>progresses.</w:t>
      </w:r>
      <w:r>
        <w:rPr>
          <w:w w:val="105"/>
          <w:position w:val="7"/>
          <w:sz w:val="11"/>
        </w:rPr>
        <w:t>34</w:t>
      </w:r>
    </w:p>
    <w:p w:rsidR="00837026" w:rsidRDefault="000C6FF6">
      <w:pPr>
        <w:pStyle w:val="ListParagraph"/>
        <w:numPr>
          <w:ilvl w:val="1"/>
          <w:numId w:val="79"/>
        </w:numPr>
        <w:tabs>
          <w:tab w:val="left" w:pos="2381"/>
          <w:tab w:val="left" w:pos="2382"/>
        </w:tabs>
        <w:spacing w:before="115" w:line="242" w:lineRule="auto"/>
        <w:ind w:right="1615"/>
        <w:rPr>
          <w:sz w:val="12"/>
        </w:rPr>
      </w:pPr>
      <w:r>
        <w:rPr>
          <w:sz w:val="21"/>
        </w:rPr>
        <w:t xml:space="preserve">The Victorian </w:t>
      </w:r>
      <w:r>
        <w:rPr>
          <w:spacing w:val="-3"/>
          <w:sz w:val="21"/>
        </w:rPr>
        <w:t>A</w:t>
      </w:r>
      <w:r>
        <w:rPr>
          <w:spacing w:val="-3"/>
          <w:sz w:val="21"/>
        </w:rPr>
        <w:t xml:space="preserve">boriginal </w:t>
      </w:r>
      <w:r>
        <w:rPr>
          <w:sz w:val="21"/>
        </w:rPr>
        <w:t xml:space="preserve">Legal Service reports </w:t>
      </w:r>
      <w:r>
        <w:rPr>
          <w:spacing w:val="-3"/>
          <w:sz w:val="21"/>
        </w:rPr>
        <w:t xml:space="preserve">that </w:t>
      </w:r>
      <w:r>
        <w:rPr>
          <w:sz w:val="21"/>
        </w:rPr>
        <w:t xml:space="preserve">in its experience there is often disparity between </w:t>
      </w:r>
      <w:r>
        <w:rPr>
          <w:spacing w:val="-3"/>
          <w:sz w:val="21"/>
        </w:rPr>
        <w:t xml:space="preserve">charges initially </w:t>
      </w:r>
      <w:r>
        <w:rPr>
          <w:sz w:val="21"/>
        </w:rPr>
        <w:t xml:space="preserve">filed and those </w:t>
      </w:r>
      <w:r>
        <w:rPr>
          <w:spacing w:val="-3"/>
          <w:sz w:val="21"/>
        </w:rPr>
        <w:t>ultimately</w:t>
      </w:r>
      <w:r>
        <w:rPr>
          <w:spacing w:val="-10"/>
          <w:sz w:val="21"/>
        </w:rPr>
        <w:t xml:space="preserve"> </w:t>
      </w:r>
      <w:r>
        <w:rPr>
          <w:sz w:val="21"/>
        </w:rPr>
        <w:t>prosecuted.</w:t>
      </w:r>
      <w:r>
        <w:rPr>
          <w:position w:val="7"/>
          <w:sz w:val="12"/>
        </w:rPr>
        <w:t>35</w:t>
      </w:r>
    </w:p>
    <w:p w:rsidR="00837026" w:rsidRDefault="00837026">
      <w:pPr>
        <w:pStyle w:val="BodyText"/>
        <w:spacing w:before="3"/>
        <w:rPr>
          <w:sz w:val="20"/>
        </w:rPr>
      </w:pPr>
    </w:p>
    <w:p w:rsidR="00837026" w:rsidRDefault="000C6FF6">
      <w:pPr>
        <w:pStyle w:val="Heading4"/>
      </w:pPr>
      <w:bookmarkStart w:id="55" w:name="_TOC_250066"/>
      <w:bookmarkEnd w:id="55"/>
      <w:r>
        <w:rPr>
          <w:w w:val="115"/>
        </w:rPr>
        <w:t>Consequences of overcharging</w:t>
      </w:r>
    </w:p>
    <w:p w:rsidR="00837026" w:rsidRDefault="000C6FF6">
      <w:pPr>
        <w:pStyle w:val="ListParagraph"/>
        <w:numPr>
          <w:ilvl w:val="1"/>
          <w:numId w:val="79"/>
        </w:numPr>
        <w:tabs>
          <w:tab w:val="left" w:pos="2380"/>
          <w:tab w:val="left" w:pos="2381"/>
        </w:tabs>
        <w:spacing w:before="137" w:line="242" w:lineRule="auto"/>
        <w:ind w:right="1705"/>
        <w:rPr>
          <w:sz w:val="21"/>
        </w:rPr>
      </w:pPr>
      <w:r>
        <w:rPr>
          <w:spacing w:val="-3"/>
          <w:sz w:val="21"/>
        </w:rPr>
        <w:t xml:space="preserve">Overcharging </w:t>
      </w:r>
      <w:r>
        <w:rPr>
          <w:sz w:val="21"/>
        </w:rPr>
        <w:t xml:space="preserve">is </w:t>
      </w:r>
      <w:r>
        <w:rPr>
          <w:spacing w:val="-3"/>
          <w:sz w:val="21"/>
        </w:rPr>
        <w:t xml:space="preserve">problematic </w:t>
      </w:r>
      <w:r>
        <w:rPr>
          <w:sz w:val="21"/>
        </w:rPr>
        <w:t xml:space="preserve">because </w:t>
      </w:r>
      <w:r>
        <w:rPr>
          <w:spacing w:val="-3"/>
          <w:sz w:val="21"/>
        </w:rPr>
        <w:t xml:space="preserve">charges that </w:t>
      </w:r>
      <w:r>
        <w:rPr>
          <w:sz w:val="21"/>
        </w:rPr>
        <w:t xml:space="preserve">do </w:t>
      </w:r>
      <w:r>
        <w:rPr>
          <w:spacing w:val="-2"/>
          <w:sz w:val="21"/>
        </w:rPr>
        <w:t xml:space="preserve">not </w:t>
      </w:r>
      <w:r>
        <w:rPr>
          <w:spacing w:val="-3"/>
          <w:sz w:val="21"/>
        </w:rPr>
        <w:t xml:space="preserve">have  </w:t>
      </w:r>
      <w:r>
        <w:rPr>
          <w:sz w:val="21"/>
        </w:rPr>
        <w:t>a strong evidenti</w:t>
      </w:r>
      <w:r>
        <w:rPr>
          <w:sz w:val="21"/>
        </w:rPr>
        <w:t xml:space="preserve">ary basis </w:t>
      </w:r>
      <w:r>
        <w:rPr>
          <w:spacing w:val="-3"/>
          <w:sz w:val="21"/>
        </w:rPr>
        <w:t xml:space="preserve">may </w:t>
      </w:r>
      <w:r>
        <w:rPr>
          <w:sz w:val="21"/>
        </w:rPr>
        <w:t xml:space="preserve">be </w:t>
      </w:r>
      <w:r>
        <w:rPr>
          <w:spacing w:val="-3"/>
          <w:sz w:val="21"/>
        </w:rPr>
        <w:t xml:space="preserve">discharged  </w:t>
      </w:r>
      <w:r>
        <w:rPr>
          <w:sz w:val="21"/>
        </w:rPr>
        <w:t xml:space="preserve">at committal; </w:t>
      </w:r>
      <w:r>
        <w:rPr>
          <w:spacing w:val="-3"/>
          <w:sz w:val="21"/>
        </w:rPr>
        <w:t>withdrawn</w:t>
      </w:r>
      <w:r>
        <w:rPr>
          <w:spacing w:val="41"/>
          <w:sz w:val="21"/>
        </w:rPr>
        <w:t xml:space="preserve"> </w:t>
      </w:r>
      <w:r>
        <w:rPr>
          <w:sz w:val="21"/>
        </w:rPr>
        <w:t xml:space="preserve">by the prosecution at some point prior </w:t>
      </w:r>
      <w:r>
        <w:rPr>
          <w:spacing w:val="-3"/>
          <w:sz w:val="21"/>
        </w:rPr>
        <w:t xml:space="preserve">to  </w:t>
      </w:r>
      <w:r>
        <w:rPr>
          <w:sz w:val="21"/>
        </w:rPr>
        <w:t xml:space="preserve">trial; or lead </w:t>
      </w:r>
      <w:r>
        <w:rPr>
          <w:spacing w:val="-3"/>
          <w:sz w:val="21"/>
        </w:rPr>
        <w:t xml:space="preserve">to </w:t>
      </w:r>
      <w:r>
        <w:rPr>
          <w:sz w:val="21"/>
        </w:rPr>
        <w:t xml:space="preserve">an </w:t>
      </w:r>
      <w:r>
        <w:rPr>
          <w:spacing w:val="-3"/>
          <w:sz w:val="21"/>
        </w:rPr>
        <w:t xml:space="preserve">acquittal. </w:t>
      </w:r>
      <w:r>
        <w:rPr>
          <w:sz w:val="21"/>
        </w:rPr>
        <w:t xml:space="preserve">It is of course </w:t>
      </w:r>
      <w:r>
        <w:rPr>
          <w:spacing w:val="-3"/>
          <w:sz w:val="21"/>
        </w:rPr>
        <w:t xml:space="preserve">appropriate that </w:t>
      </w:r>
      <w:r>
        <w:rPr>
          <w:sz w:val="21"/>
        </w:rPr>
        <w:t xml:space="preserve">the </w:t>
      </w:r>
      <w:r>
        <w:rPr>
          <w:spacing w:val="-3"/>
          <w:sz w:val="21"/>
        </w:rPr>
        <w:t xml:space="preserve">accused </w:t>
      </w:r>
      <w:r>
        <w:rPr>
          <w:sz w:val="21"/>
        </w:rPr>
        <w:t xml:space="preserve">is </w:t>
      </w:r>
      <w:r>
        <w:rPr>
          <w:spacing w:val="-2"/>
          <w:sz w:val="21"/>
        </w:rPr>
        <w:t xml:space="preserve">acquitted </w:t>
      </w:r>
      <w:r>
        <w:rPr>
          <w:sz w:val="21"/>
        </w:rPr>
        <w:t xml:space="preserve">of ill- </w:t>
      </w:r>
      <w:r>
        <w:rPr>
          <w:spacing w:val="-3"/>
          <w:sz w:val="21"/>
        </w:rPr>
        <w:t xml:space="preserve">founded charges, </w:t>
      </w:r>
      <w:r>
        <w:rPr>
          <w:sz w:val="21"/>
        </w:rPr>
        <w:t xml:space="preserve">or even </w:t>
      </w:r>
      <w:r>
        <w:rPr>
          <w:spacing w:val="-4"/>
          <w:sz w:val="21"/>
        </w:rPr>
        <w:t xml:space="preserve">better, </w:t>
      </w:r>
      <w:r>
        <w:rPr>
          <w:sz w:val="21"/>
        </w:rPr>
        <w:t xml:space="preserve">is </w:t>
      </w:r>
      <w:r>
        <w:rPr>
          <w:spacing w:val="-2"/>
          <w:sz w:val="21"/>
        </w:rPr>
        <w:t xml:space="preserve">not </w:t>
      </w:r>
      <w:r>
        <w:rPr>
          <w:sz w:val="21"/>
        </w:rPr>
        <w:t xml:space="preserve">indicted on those </w:t>
      </w:r>
      <w:r>
        <w:rPr>
          <w:spacing w:val="-3"/>
          <w:sz w:val="21"/>
        </w:rPr>
        <w:t>char</w:t>
      </w:r>
      <w:r>
        <w:rPr>
          <w:spacing w:val="-3"/>
          <w:sz w:val="21"/>
        </w:rPr>
        <w:t xml:space="preserve">ges,  </w:t>
      </w:r>
      <w:r>
        <w:rPr>
          <w:sz w:val="21"/>
        </w:rPr>
        <w:t>but it would be better  still</w:t>
      </w:r>
      <w:r>
        <w:rPr>
          <w:spacing w:val="8"/>
          <w:sz w:val="21"/>
        </w:rPr>
        <w:t xml:space="preserve"> </w:t>
      </w:r>
      <w:r>
        <w:rPr>
          <w:sz w:val="21"/>
        </w:rPr>
        <w:t>if</w:t>
      </w:r>
      <w:r>
        <w:rPr>
          <w:spacing w:val="9"/>
          <w:sz w:val="21"/>
        </w:rPr>
        <w:t xml:space="preserve"> </w:t>
      </w:r>
      <w:r>
        <w:rPr>
          <w:sz w:val="21"/>
        </w:rPr>
        <w:t>they</w:t>
      </w:r>
      <w:r>
        <w:rPr>
          <w:spacing w:val="8"/>
          <w:sz w:val="21"/>
        </w:rPr>
        <w:t xml:space="preserve"> </w:t>
      </w:r>
      <w:r>
        <w:rPr>
          <w:spacing w:val="-3"/>
          <w:sz w:val="21"/>
        </w:rPr>
        <w:t>were</w:t>
      </w:r>
      <w:r>
        <w:rPr>
          <w:spacing w:val="9"/>
          <w:sz w:val="21"/>
        </w:rPr>
        <w:t xml:space="preserve"> </w:t>
      </w:r>
      <w:r>
        <w:rPr>
          <w:spacing w:val="-2"/>
          <w:sz w:val="21"/>
        </w:rPr>
        <w:t>not</w:t>
      </w:r>
      <w:r>
        <w:rPr>
          <w:spacing w:val="9"/>
          <w:sz w:val="21"/>
        </w:rPr>
        <w:t xml:space="preserve"> </w:t>
      </w:r>
      <w:r>
        <w:rPr>
          <w:spacing w:val="-3"/>
          <w:sz w:val="21"/>
        </w:rPr>
        <w:t>charged</w:t>
      </w:r>
      <w:r>
        <w:rPr>
          <w:spacing w:val="8"/>
          <w:sz w:val="21"/>
        </w:rPr>
        <w:t xml:space="preserve"> </w:t>
      </w:r>
      <w:r>
        <w:rPr>
          <w:sz w:val="21"/>
        </w:rPr>
        <w:t>at</w:t>
      </w:r>
      <w:r>
        <w:rPr>
          <w:spacing w:val="9"/>
          <w:sz w:val="21"/>
        </w:rPr>
        <w:t xml:space="preserve"> </w:t>
      </w:r>
      <w:r>
        <w:rPr>
          <w:spacing w:val="-3"/>
          <w:sz w:val="21"/>
        </w:rPr>
        <w:t>all.</w:t>
      </w:r>
    </w:p>
    <w:p w:rsidR="00837026" w:rsidRDefault="000C6FF6">
      <w:pPr>
        <w:pStyle w:val="ListParagraph"/>
        <w:numPr>
          <w:ilvl w:val="1"/>
          <w:numId w:val="79"/>
        </w:numPr>
        <w:tabs>
          <w:tab w:val="left" w:pos="2380"/>
          <w:tab w:val="left" w:pos="2381"/>
        </w:tabs>
        <w:spacing w:before="126" w:line="242" w:lineRule="auto"/>
        <w:ind w:left="2380" w:right="1836" w:hanging="793"/>
        <w:rPr>
          <w:sz w:val="21"/>
        </w:rPr>
      </w:pPr>
      <w:r>
        <w:rPr>
          <w:spacing w:val="-3"/>
          <w:w w:val="105"/>
          <w:sz w:val="21"/>
        </w:rPr>
        <w:t>Overcharging</w:t>
      </w:r>
      <w:r>
        <w:rPr>
          <w:spacing w:val="-6"/>
          <w:w w:val="105"/>
          <w:sz w:val="21"/>
        </w:rPr>
        <w:t xml:space="preserve"> </w:t>
      </w:r>
      <w:r>
        <w:rPr>
          <w:spacing w:val="-3"/>
          <w:w w:val="105"/>
          <w:sz w:val="21"/>
        </w:rPr>
        <w:t>undermines</w:t>
      </w:r>
      <w:r>
        <w:rPr>
          <w:spacing w:val="-5"/>
          <w:w w:val="105"/>
          <w:sz w:val="21"/>
        </w:rPr>
        <w:t xml:space="preserve"> </w:t>
      </w:r>
      <w:r>
        <w:rPr>
          <w:spacing w:val="-4"/>
          <w:w w:val="105"/>
          <w:sz w:val="21"/>
        </w:rPr>
        <w:t>fair</w:t>
      </w:r>
      <w:r>
        <w:rPr>
          <w:spacing w:val="-6"/>
          <w:w w:val="105"/>
          <w:sz w:val="21"/>
        </w:rPr>
        <w:t xml:space="preserve"> </w:t>
      </w:r>
      <w:r>
        <w:rPr>
          <w:w w:val="105"/>
          <w:sz w:val="21"/>
        </w:rPr>
        <w:t>trial</w:t>
      </w:r>
      <w:r>
        <w:rPr>
          <w:spacing w:val="-5"/>
          <w:w w:val="105"/>
          <w:sz w:val="21"/>
        </w:rPr>
        <w:t xml:space="preserve"> </w:t>
      </w:r>
      <w:r>
        <w:rPr>
          <w:w w:val="105"/>
          <w:sz w:val="21"/>
        </w:rPr>
        <w:t>rights,</w:t>
      </w:r>
      <w:r>
        <w:rPr>
          <w:spacing w:val="-6"/>
          <w:w w:val="105"/>
          <w:sz w:val="21"/>
        </w:rPr>
        <w:t xml:space="preserve"> </w:t>
      </w:r>
      <w:r>
        <w:rPr>
          <w:w w:val="105"/>
          <w:sz w:val="21"/>
        </w:rPr>
        <w:t>is</w:t>
      </w:r>
      <w:r>
        <w:rPr>
          <w:spacing w:val="-5"/>
          <w:w w:val="105"/>
          <w:sz w:val="21"/>
        </w:rPr>
        <w:t xml:space="preserve"> </w:t>
      </w:r>
      <w:r>
        <w:rPr>
          <w:w w:val="105"/>
          <w:sz w:val="21"/>
        </w:rPr>
        <w:t>inefficient,</w:t>
      </w:r>
      <w:r>
        <w:rPr>
          <w:spacing w:val="-6"/>
          <w:w w:val="105"/>
          <w:sz w:val="21"/>
        </w:rPr>
        <w:t xml:space="preserve"> </w:t>
      </w:r>
      <w:r>
        <w:rPr>
          <w:w w:val="105"/>
          <w:sz w:val="21"/>
        </w:rPr>
        <w:t>and</w:t>
      </w:r>
      <w:r>
        <w:rPr>
          <w:spacing w:val="-5"/>
          <w:w w:val="105"/>
          <w:sz w:val="21"/>
        </w:rPr>
        <w:t xml:space="preserve"> </w:t>
      </w:r>
      <w:r>
        <w:rPr>
          <w:w w:val="105"/>
          <w:sz w:val="21"/>
        </w:rPr>
        <w:t>can</w:t>
      </w:r>
      <w:r>
        <w:rPr>
          <w:spacing w:val="-6"/>
          <w:w w:val="105"/>
          <w:sz w:val="21"/>
        </w:rPr>
        <w:t xml:space="preserve"> </w:t>
      </w:r>
      <w:r>
        <w:rPr>
          <w:spacing w:val="-3"/>
          <w:w w:val="105"/>
          <w:sz w:val="21"/>
        </w:rPr>
        <w:t>have</w:t>
      </w:r>
      <w:r>
        <w:rPr>
          <w:spacing w:val="-5"/>
          <w:w w:val="105"/>
          <w:sz w:val="21"/>
        </w:rPr>
        <w:t xml:space="preserve"> </w:t>
      </w:r>
      <w:r>
        <w:rPr>
          <w:spacing w:val="-3"/>
          <w:w w:val="105"/>
          <w:sz w:val="21"/>
        </w:rPr>
        <w:t>consequences</w:t>
      </w:r>
      <w:r>
        <w:rPr>
          <w:spacing w:val="-6"/>
          <w:w w:val="105"/>
          <w:sz w:val="21"/>
        </w:rPr>
        <w:t xml:space="preserve"> </w:t>
      </w:r>
      <w:r>
        <w:rPr>
          <w:spacing w:val="-3"/>
          <w:w w:val="105"/>
          <w:sz w:val="21"/>
        </w:rPr>
        <w:t xml:space="preserve">that are traumatic for </w:t>
      </w:r>
      <w:r>
        <w:rPr>
          <w:w w:val="105"/>
          <w:sz w:val="21"/>
        </w:rPr>
        <w:t>victims and</w:t>
      </w:r>
      <w:r>
        <w:rPr>
          <w:spacing w:val="30"/>
          <w:w w:val="105"/>
          <w:sz w:val="21"/>
        </w:rPr>
        <w:t xml:space="preserve"> </w:t>
      </w:r>
      <w:r>
        <w:rPr>
          <w:w w:val="105"/>
          <w:sz w:val="21"/>
        </w:rPr>
        <w:t>witnesses.</w:t>
      </w:r>
    </w:p>
    <w:p w:rsidR="00837026" w:rsidRDefault="000C6FF6">
      <w:pPr>
        <w:pStyle w:val="Heading5"/>
        <w:spacing w:before="152"/>
      </w:pPr>
      <w:r>
        <w:rPr>
          <w:w w:val="115"/>
        </w:rPr>
        <w:t>Overcharging undermines fair trial rights</w:t>
      </w:r>
    </w:p>
    <w:p w:rsidR="00837026" w:rsidRDefault="000C6FF6">
      <w:pPr>
        <w:pStyle w:val="ListParagraph"/>
        <w:numPr>
          <w:ilvl w:val="1"/>
          <w:numId w:val="79"/>
        </w:numPr>
        <w:tabs>
          <w:tab w:val="left" w:pos="2381"/>
          <w:tab w:val="left" w:pos="2382"/>
        </w:tabs>
        <w:spacing w:before="143" w:line="242" w:lineRule="auto"/>
        <w:ind w:right="1713"/>
        <w:rPr>
          <w:sz w:val="12"/>
        </w:rPr>
      </w:pPr>
      <w:r>
        <w:rPr>
          <w:spacing w:val="-3"/>
          <w:w w:val="105"/>
          <w:sz w:val="21"/>
        </w:rPr>
        <w:t>Overcharging</w:t>
      </w:r>
      <w:r>
        <w:rPr>
          <w:spacing w:val="-9"/>
          <w:w w:val="105"/>
          <w:sz w:val="21"/>
        </w:rPr>
        <w:t xml:space="preserve"> </w:t>
      </w:r>
      <w:r>
        <w:rPr>
          <w:spacing w:val="-3"/>
          <w:w w:val="105"/>
          <w:sz w:val="21"/>
        </w:rPr>
        <w:t>may</w:t>
      </w:r>
      <w:r>
        <w:rPr>
          <w:spacing w:val="-9"/>
          <w:w w:val="105"/>
          <w:sz w:val="21"/>
        </w:rPr>
        <w:t xml:space="preserve"> </w:t>
      </w:r>
      <w:r>
        <w:rPr>
          <w:spacing w:val="-3"/>
          <w:w w:val="105"/>
          <w:sz w:val="21"/>
        </w:rPr>
        <w:t>undermine</w:t>
      </w:r>
      <w:r>
        <w:rPr>
          <w:spacing w:val="-9"/>
          <w:w w:val="105"/>
          <w:sz w:val="21"/>
        </w:rPr>
        <w:t xml:space="preserve"> </w:t>
      </w:r>
      <w:r>
        <w:rPr>
          <w:spacing w:val="-4"/>
          <w:w w:val="105"/>
          <w:sz w:val="21"/>
        </w:rPr>
        <w:t>fair</w:t>
      </w:r>
      <w:r>
        <w:rPr>
          <w:spacing w:val="-9"/>
          <w:w w:val="105"/>
          <w:sz w:val="21"/>
        </w:rPr>
        <w:t xml:space="preserve"> </w:t>
      </w:r>
      <w:r>
        <w:rPr>
          <w:w w:val="105"/>
          <w:sz w:val="21"/>
        </w:rPr>
        <w:t>trial</w:t>
      </w:r>
      <w:r>
        <w:rPr>
          <w:spacing w:val="-8"/>
          <w:w w:val="105"/>
          <w:sz w:val="21"/>
        </w:rPr>
        <w:t xml:space="preserve"> </w:t>
      </w:r>
      <w:r>
        <w:rPr>
          <w:w w:val="105"/>
          <w:sz w:val="21"/>
        </w:rPr>
        <w:t>rights</w:t>
      </w:r>
      <w:r>
        <w:rPr>
          <w:spacing w:val="-9"/>
          <w:w w:val="105"/>
          <w:sz w:val="21"/>
        </w:rPr>
        <w:t xml:space="preserve"> </w:t>
      </w:r>
      <w:r>
        <w:rPr>
          <w:w w:val="105"/>
          <w:sz w:val="21"/>
        </w:rPr>
        <w:t>if</w:t>
      </w:r>
      <w:r>
        <w:rPr>
          <w:spacing w:val="-9"/>
          <w:w w:val="105"/>
          <w:sz w:val="21"/>
        </w:rPr>
        <w:t xml:space="preserve"> </w:t>
      </w:r>
      <w:r>
        <w:rPr>
          <w:w w:val="105"/>
          <w:sz w:val="21"/>
        </w:rPr>
        <w:t>it</w:t>
      </w:r>
      <w:r>
        <w:rPr>
          <w:spacing w:val="-9"/>
          <w:w w:val="105"/>
          <w:sz w:val="21"/>
        </w:rPr>
        <w:t xml:space="preserve"> </w:t>
      </w:r>
      <w:r>
        <w:rPr>
          <w:w w:val="105"/>
          <w:sz w:val="21"/>
        </w:rPr>
        <w:t>leads</w:t>
      </w:r>
      <w:r>
        <w:rPr>
          <w:spacing w:val="-9"/>
          <w:w w:val="105"/>
          <w:sz w:val="21"/>
        </w:rPr>
        <w:t xml:space="preserve"> </w:t>
      </w:r>
      <w:r>
        <w:rPr>
          <w:spacing w:val="-3"/>
          <w:w w:val="105"/>
          <w:sz w:val="21"/>
        </w:rPr>
        <w:t>to</w:t>
      </w:r>
      <w:r>
        <w:rPr>
          <w:spacing w:val="-8"/>
          <w:w w:val="105"/>
          <w:sz w:val="21"/>
        </w:rPr>
        <w:t xml:space="preserve"> </w:t>
      </w:r>
      <w:r>
        <w:rPr>
          <w:w w:val="105"/>
          <w:sz w:val="21"/>
        </w:rPr>
        <w:t>unnecessary</w:t>
      </w:r>
      <w:r>
        <w:rPr>
          <w:spacing w:val="-9"/>
          <w:w w:val="105"/>
          <w:sz w:val="21"/>
        </w:rPr>
        <w:t xml:space="preserve"> </w:t>
      </w:r>
      <w:r>
        <w:rPr>
          <w:w w:val="105"/>
          <w:sz w:val="21"/>
        </w:rPr>
        <w:t>delay</w:t>
      </w:r>
      <w:r>
        <w:rPr>
          <w:spacing w:val="-9"/>
          <w:w w:val="105"/>
          <w:sz w:val="21"/>
        </w:rPr>
        <w:t xml:space="preserve"> </w:t>
      </w:r>
      <w:r>
        <w:rPr>
          <w:w w:val="105"/>
          <w:sz w:val="21"/>
        </w:rPr>
        <w:t>and</w:t>
      </w:r>
      <w:r>
        <w:rPr>
          <w:spacing w:val="-9"/>
          <w:w w:val="105"/>
          <w:sz w:val="21"/>
        </w:rPr>
        <w:t xml:space="preserve"> </w:t>
      </w:r>
      <w:r>
        <w:rPr>
          <w:spacing w:val="-2"/>
          <w:w w:val="105"/>
          <w:sz w:val="21"/>
        </w:rPr>
        <w:t xml:space="preserve">prevents </w:t>
      </w:r>
      <w:r>
        <w:rPr>
          <w:w w:val="105"/>
          <w:sz w:val="21"/>
        </w:rPr>
        <w:t xml:space="preserve">timely </w:t>
      </w:r>
      <w:r>
        <w:rPr>
          <w:spacing w:val="-3"/>
          <w:w w:val="105"/>
          <w:sz w:val="21"/>
        </w:rPr>
        <w:t xml:space="preserve">disposition </w:t>
      </w:r>
      <w:r>
        <w:rPr>
          <w:w w:val="105"/>
          <w:sz w:val="21"/>
        </w:rPr>
        <w:t xml:space="preserve">of evidence-based </w:t>
      </w:r>
      <w:r>
        <w:rPr>
          <w:spacing w:val="-3"/>
          <w:w w:val="105"/>
          <w:sz w:val="21"/>
        </w:rPr>
        <w:t xml:space="preserve">charges. </w:t>
      </w:r>
      <w:r>
        <w:rPr>
          <w:w w:val="105"/>
          <w:sz w:val="21"/>
        </w:rPr>
        <w:t xml:space="preserve">The </w:t>
      </w:r>
      <w:r>
        <w:rPr>
          <w:spacing w:val="-3"/>
          <w:w w:val="105"/>
          <w:sz w:val="21"/>
        </w:rPr>
        <w:t xml:space="preserve">Judicial </w:t>
      </w:r>
      <w:r>
        <w:rPr>
          <w:spacing w:val="-4"/>
          <w:w w:val="105"/>
          <w:sz w:val="21"/>
        </w:rPr>
        <w:t xml:space="preserve">College’s </w:t>
      </w:r>
      <w:r>
        <w:rPr>
          <w:i/>
          <w:spacing w:val="-3"/>
          <w:w w:val="105"/>
          <w:sz w:val="21"/>
        </w:rPr>
        <w:t xml:space="preserve">Criminal </w:t>
      </w:r>
      <w:r>
        <w:rPr>
          <w:i/>
          <w:w w:val="105"/>
          <w:sz w:val="21"/>
        </w:rPr>
        <w:t xml:space="preserve">Procedure </w:t>
      </w:r>
      <w:r>
        <w:rPr>
          <w:i/>
          <w:spacing w:val="-3"/>
          <w:w w:val="105"/>
          <w:sz w:val="21"/>
        </w:rPr>
        <w:t xml:space="preserve">Manual </w:t>
      </w:r>
      <w:r>
        <w:rPr>
          <w:w w:val="105"/>
          <w:sz w:val="21"/>
        </w:rPr>
        <w:t xml:space="preserve">says the prosecution </w:t>
      </w:r>
      <w:r>
        <w:rPr>
          <w:spacing w:val="-3"/>
          <w:w w:val="105"/>
          <w:sz w:val="21"/>
        </w:rPr>
        <w:t xml:space="preserve">‘should </w:t>
      </w:r>
      <w:r>
        <w:rPr>
          <w:spacing w:val="-2"/>
          <w:w w:val="105"/>
          <w:sz w:val="21"/>
        </w:rPr>
        <w:t xml:space="preserve">not </w:t>
      </w:r>
      <w:r>
        <w:rPr>
          <w:spacing w:val="-3"/>
          <w:w w:val="105"/>
          <w:sz w:val="21"/>
        </w:rPr>
        <w:t xml:space="preserve">include </w:t>
      </w:r>
      <w:r>
        <w:rPr>
          <w:w w:val="105"/>
          <w:sz w:val="21"/>
        </w:rPr>
        <w:t xml:space="preserve">every </w:t>
      </w:r>
      <w:r>
        <w:rPr>
          <w:spacing w:val="-3"/>
          <w:w w:val="105"/>
          <w:sz w:val="21"/>
        </w:rPr>
        <w:t xml:space="preserve">conceivable charge </w:t>
      </w:r>
      <w:r>
        <w:rPr>
          <w:w w:val="105"/>
          <w:sz w:val="21"/>
        </w:rPr>
        <w:t xml:space="preserve">on a </w:t>
      </w:r>
      <w:r>
        <w:rPr>
          <w:spacing w:val="-3"/>
          <w:w w:val="105"/>
          <w:sz w:val="21"/>
        </w:rPr>
        <w:t xml:space="preserve">charge </w:t>
      </w:r>
      <w:r>
        <w:rPr>
          <w:w w:val="105"/>
          <w:sz w:val="21"/>
        </w:rPr>
        <w:t xml:space="preserve">sheet or indictment as this is </w:t>
      </w:r>
      <w:r>
        <w:rPr>
          <w:spacing w:val="-4"/>
          <w:w w:val="105"/>
          <w:sz w:val="21"/>
        </w:rPr>
        <w:t xml:space="preserve">unfair </w:t>
      </w:r>
      <w:r>
        <w:rPr>
          <w:w w:val="105"/>
          <w:sz w:val="21"/>
        </w:rPr>
        <w:t xml:space="preserve">and </w:t>
      </w:r>
      <w:r>
        <w:rPr>
          <w:spacing w:val="-3"/>
          <w:w w:val="105"/>
          <w:sz w:val="21"/>
        </w:rPr>
        <w:t xml:space="preserve">tends to </w:t>
      </w:r>
      <w:r>
        <w:rPr>
          <w:w w:val="105"/>
          <w:sz w:val="21"/>
        </w:rPr>
        <w:t xml:space="preserve">impede the proper </w:t>
      </w:r>
      <w:r>
        <w:rPr>
          <w:spacing w:val="-3"/>
          <w:w w:val="105"/>
          <w:sz w:val="21"/>
        </w:rPr>
        <w:t xml:space="preserve">disposition </w:t>
      </w:r>
      <w:r>
        <w:rPr>
          <w:w w:val="105"/>
          <w:sz w:val="21"/>
        </w:rPr>
        <w:t>of the more serious</w:t>
      </w:r>
      <w:r>
        <w:rPr>
          <w:spacing w:val="10"/>
          <w:w w:val="105"/>
          <w:sz w:val="21"/>
        </w:rPr>
        <w:t xml:space="preserve"> </w:t>
      </w:r>
      <w:r>
        <w:rPr>
          <w:spacing w:val="-4"/>
          <w:w w:val="105"/>
          <w:sz w:val="21"/>
        </w:rPr>
        <w:t>offences’.</w:t>
      </w:r>
      <w:r>
        <w:rPr>
          <w:spacing w:val="-4"/>
          <w:w w:val="105"/>
          <w:position w:val="7"/>
          <w:sz w:val="12"/>
        </w:rPr>
        <w:t>36</w:t>
      </w:r>
    </w:p>
    <w:p w:rsidR="00837026" w:rsidRDefault="000C6FF6">
      <w:pPr>
        <w:pStyle w:val="ListParagraph"/>
        <w:numPr>
          <w:ilvl w:val="1"/>
          <w:numId w:val="79"/>
        </w:numPr>
        <w:tabs>
          <w:tab w:val="left" w:pos="2380"/>
          <w:tab w:val="left" w:pos="2381"/>
        </w:tabs>
        <w:spacing w:before="125" w:line="242" w:lineRule="auto"/>
        <w:ind w:right="1964"/>
        <w:rPr>
          <w:sz w:val="12"/>
        </w:rPr>
      </w:pPr>
      <w:r>
        <w:rPr>
          <w:w w:val="105"/>
          <w:sz w:val="21"/>
        </w:rPr>
        <w:t xml:space="preserve">Victoria Legal Aid points out </w:t>
      </w:r>
      <w:r>
        <w:rPr>
          <w:spacing w:val="-3"/>
          <w:w w:val="105"/>
          <w:sz w:val="21"/>
        </w:rPr>
        <w:t xml:space="preserve">that overcharging increases </w:t>
      </w:r>
      <w:r>
        <w:rPr>
          <w:w w:val="105"/>
          <w:sz w:val="21"/>
        </w:rPr>
        <w:t xml:space="preserve">the </w:t>
      </w:r>
      <w:r>
        <w:rPr>
          <w:spacing w:val="-3"/>
          <w:w w:val="105"/>
          <w:sz w:val="21"/>
        </w:rPr>
        <w:t>li</w:t>
      </w:r>
      <w:r>
        <w:rPr>
          <w:spacing w:val="-3"/>
          <w:w w:val="105"/>
          <w:sz w:val="21"/>
        </w:rPr>
        <w:t xml:space="preserve">kelihood </w:t>
      </w:r>
      <w:r>
        <w:rPr>
          <w:w w:val="105"/>
          <w:sz w:val="21"/>
        </w:rPr>
        <w:t xml:space="preserve">of an </w:t>
      </w:r>
      <w:r>
        <w:rPr>
          <w:spacing w:val="-3"/>
          <w:w w:val="105"/>
          <w:sz w:val="21"/>
        </w:rPr>
        <w:t xml:space="preserve">accused </w:t>
      </w:r>
      <w:r>
        <w:rPr>
          <w:w w:val="105"/>
          <w:sz w:val="21"/>
        </w:rPr>
        <w:t xml:space="preserve">person being </w:t>
      </w:r>
      <w:r>
        <w:rPr>
          <w:spacing w:val="-3"/>
          <w:w w:val="105"/>
          <w:sz w:val="21"/>
        </w:rPr>
        <w:t xml:space="preserve">refused bail </w:t>
      </w:r>
      <w:r>
        <w:rPr>
          <w:w w:val="105"/>
          <w:sz w:val="21"/>
        </w:rPr>
        <w:t xml:space="preserve">in </w:t>
      </w:r>
      <w:r>
        <w:rPr>
          <w:spacing w:val="-3"/>
          <w:w w:val="105"/>
          <w:sz w:val="21"/>
        </w:rPr>
        <w:t xml:space="preserve">circumstances </w:t>
      </w:r>
      <w:r>
        <w:rPr>
          <w:w w:val="105"/>
          <w:sz w:val="21"/>
        </w:rPr>
        <w:t xml:space="preserve">in which they </w:t>
      </w:r>
      <w:r>
        <w:rPr>
          <w:spacing w:val="-3"/>
          <w:w w:val="105"/>
          <w:sz w:val="21"/>
        </w:rPr>
        <w:t xml:space="preserve">may </w:t>
      </w:r>
      <w:r>
        <w:rPr>
          <w:w w:val="105"/>
          <w:sz w:val="21"/>
        </w:rPr>
        <w:t xml:space="preserve">be entitled </w:t>
      </w:r>
      <w:r>
        <w:rPr>
          <w:spacing w:val="-3"/>
          <w:w w:val="105"/>
          <w:sz w:val="21"/>
        </w:rPr>
        <w:t>to bail.</w:t>
      </w:r>
      <w:r>
        <w:rPr>
          <w:spacing w:val="-3"/>
          <w:w w:val="105"/>
          <w:position w:val="7"/>
          <w:sz w:val="12"/>
        </w:rPr>
        <w:t xml:space="preserve">37 </w:t>
      </w:r>
      <w:r>
        <w:rPr>
          <w:w w:val="105"/>
          <w:sz w:val="21"/>
        </w:rPr>
        <w:t xml:space="preserve">The Victorian </w:t>
      </w:r>
      <w:r>
        <w:rPr>
          <w:spacing w:val="-3"/>
          <w:w w:val="105"/>
          <w:sz w:val="21"/>
        </w:rPr>
        <w:t xml:space="preserve">Aboriginal </w:t>
      </w:r>
      <w:r>
        <w:rPr>
          <w:w w:val="105"/>
          <w:sz w:val="21"/>
        </w:rPr>
        <w:t>Legal Service also emphasises the danger of</w:t>
      </w:r>
      <w:r>
        <w:rPr>
          <w:spacing w:val="17"/>
          <w:w w:val="105"/>
          <w:sz w:val="21"/>
        </w:rPr>
        <w:t xml:space="preserve"> </w:t>
      </w:r>
      <w:r>
        <w:rPr>
          <w:w w:val="105"/>
          <w:sz w:val="21"/>
        </w:rPr>
        <w:t>this.</w:t>
      </w:r>
      <w:r>
        <w:rPr>
          <w:w w:val="105"/>
          <w:position w:val="7"/>
          <w:sz w:val="12"/>
        </w:rPr>
        <w:t>38</w:t>
      </w:r>
    </w:p>
    <w:p w:rsidR="00837026" w:rsidRDefault="00837026">
      <w:pPr>
        <w:pStyle w:val="BodyText"/>
        <w:rPr>
          <w:sz w:val="20"/>
        </w:rPr>
      </w:pPr>
    </w:p>
    <w:p w:rsidR="00837026" w:rsidRDefault="000C6FF6">
      <w:pPr>
        <w:pStyle w:val="BodyText"/>
        <w:spacing w:before="6"/>
        <w:rPr>
          <w:sz w:val="11"/>
        </w:rPr>
      </w:pPr>
      <w:r>
        <w:pict>
          <v:line id="_x0000_s1224" style="position:absolute;z-index:251638784;mso-wrap-distance-left:0;mso-wrap-distance-right:0;mso-position-horizontal-relative:page" from="79.35pt,9.45pt" to="515.9pt,9.4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w w:val="105"/>
          <w:sz w:val="13"/>
        </w:rPr>
        <w:t xml:space="preserve">Consultation </w:t>
      </w:r>
      <w:r>
        <w:rPr>
          <w:spacing w:val="-3"/>
          <w:w w:val="105"/>
          <w:sz w:val="13"/>
        </w:rPr>
        <w:t xml:space="preserve">19 </w:t>
      </w:r>
      <w:r>
        <w:rPr>
          <w:w w:val="105"/>
          <w:sz w:val="13"/>
        </w:rPr>
        <w:t>(Victoria</w:t>
      </w:r>
      <w:r>
        <w:rPr>
          <w:spacing w:val="16"/>
          <w:w w:val="105"/>
          <w:sz w:val="13"/>
        </w:rPr>
        <w:t xml:space="preserve"> </w:t>
      </w:r>
      <w:r>
        <w:rPr>
          <w:w w:val="105"/>
          <w:sz w:val="13"/>
        </w:rPr>
        <w:t>Police).</w:t>
      </w:r>
    </w:p>
    <w:p w:rsidR="00837026" w:rsidRDefault="000C6FF6">
      <w:pPr>
        <w:pStyle w:val="ListParagraph"/>
        <w:numPr>
          <w:ilvl w:val="0"/>
          <w:numId w:val="45"/>
        </w:numPr>
        <w:tabs>
          <w:tab w:val="left" w:pos="2380"/>
          <w:tab w:val="left" w:pos="2382"/>
        </w:tabs>
        <w:rPr>
          <w:sz w:val="13"/>
        </w:rPr>
      </w:pPr>
      <w:r>
        <w:rPr>
          <w:sz w:val="13"/>
        </w:rPr>
        <w:t>Ibid.</w:t>
      </w:r>
    </w:p>
    <w:p w:rsidR="00837026" w:rsidRDefault="000C6FF6">
      <w:pPr>
        <w:pStyle w:val="ListParagraph"/>
        <w:numPr>
          <w:ilvl w:val="0"/>
          <w:numId w:val="45"/>
        </w:numPr>
        <w:tabs>
          <w:tab w:val="left" w:pos="2380"/>
          <w:tab w:val="left" w:pos="2382"/>
        </w:tabs>
        <w:spacing w:before="2"/>
        <w:rPr>
          <w:sz w:val="13"/>
        </w:rPr>
      </w:pPr>
      <w:r>
        <w:rPr>
          <w:w w:val="105"/>
          <w:sz w:val="13"/>
        </w:rPr>
        <w:t xml:space="preserve">Submissions </w:t>
      </w:r>
      <w:r>
        <w:rPr>
          <w:spacing w:val="-6"/>
          <w:w w:val="105"/>
          <w:sz w:val="13"/>
        </w:rPr>
        <w:t xml:space="preserve">11 </w:t>
      </w:r>
      <w:r>
        <w:rPr>
          <w:w w:val="105"/>
          <w:sz w:val="13"/>
        </w:rPr>
        <w:t xml:space="preserve">(Criminal Bar Association </w:t>
      </w:r>
      <w:r>
        <w:rPr>
          <w:spacing w:val="2"/>
          <w:w w:val="105"/>
          <w:sz w:val="13"/>
        </w:rPr>
        <w:t xml:space="preserve">(Victoria)), </w:t>
      </w:r>
      <w:r>
        <w:rPr>
          <w:spacing w:val="-3"/>
          <w:w w:val="105"/>
          <w:sz w:val="13"/>
        </w:rPr>
        <w:t xml:space="preserve">14 </w:t>
      </w:r>
      <w:r>
        <w:rPr>
          <w:w w:val="105"/>
          <w:sz w:val="13"/>
        </w:rPr>
        <w:t>(Magistrates’ Court of</w:t>
      </w:r>
      <w:r>
        <w:rPr>
          <w:spacing w:val="29"/>
          <w:w w:val="105"/>
          <w:sz w:val="13"/>
        </w:rPr>
        <w:t xml:space="preserve"> </w:t>
      </w:r>
      <w:r>
        <w:rPr>
          <w:spacing w:val="2"/>
          <w:w w:val="105"/>
          <w:sz w:val="13"/>
        </w:rPr>
        <w:t>Victoria).</w:t>
      </w:r>
    </w:p>
    <w:p w:rsidR="00837026" w:rsidRDefault="000C6FF6">
      <w:pPr>
        <w:pStyle w:val="ListParagraph"/>
        <w:numPr>
          <w:ilvl w:val="0"/>
          <w:numId w:val="45"/>
        </w:numPr>
        <w:tabs>
          <w:tab w:val="left" w:pos="2380"/>
          <w:tab w:val="left" w:pos="2382"/>
        </w:tabs>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45"/>
        </w:numPr>
        <w:tabs>
          <w:tab w:val="left" w:pos="2381"/>
          <w:tab w:val="left" w:pos="2382"/>
        </w:tabs>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45"/>
        </w:numPr>
        <w:tabs>
          <w:tab w:val="left" w:pos="2381"/>
          <w:tab w:val="left" w:pos="2382"/>
        </w:tabs>
        <w:spacing w:before="2"/>
        <w:rPr>
          <w:sz w:val="13"/>
        </w:rPr>
      </w:pPr>
      <w:r>
        <w:rPr>
          <w:w w:val="105"/>
          <w:sz w:val="13"/>
        </w:rPr>
        <w:t xml:space="preserve">Submission </w:t>
      </w:r>
      <w:r>
        <w:rPr>
          <w:spacing w:val="-3"/>
          <w:w w:val="105"/>
          <w:sz w:val="13"/>
        </w:rPr>
        <w:t xml:space="preserve">19 </w:t>
      </w:r>
      <w:r>
        <w:rPr>
          <w:spacing w:val="2"/>
          <w:w w:val="105"/>
          <w:sz w:val="13"/>
        </w:rPr>
        <w:t xml:space="preserve">(Victorian </w:t>
      </w:r>
      <w:r>
        <w:rPr>
          <w:w w:val="105"/>
          <w:sz w:val="13"/>
        </w:rPr>
        <w:t>Aboriginal Legal</w:t>
      </w:r>
      <w:r>
        <w:rPr>
          <w:spacing w:val="23"/>
          <w:w w:val="105"/>
          <w:sz w:val="13"/>
        </w:rPr>
        <w:t xml:space="preserve"> </w:t>
      </w:r>
      <w:r>
        <w:rPr>
          <w:spacing w:val="2"/>
          <w:w w:val="105"/>
          <w:sz w:val="13"/>
        </w:rPr>
        <w:t>Service).</w:t>
      </w:r>
    </w:p>
    <w:p w:rsidR="00837026" w:rsidRDefault="000C6FF6">
      <w:pPr>
        <w:pStyle w:val="ListParagraph"/>
        <w:numPr>
          <w:ilvl w:val="0"/>
          <w:numId w:val="45"/>
        </w:numPr>
        <w:tabs>
          <w:tab w:val="left" w:pos="2381"/>
          <w:tab w:val="left" w:pos="2382"/>
        </w:tabs>
        <w:rPr>
          <w:sz w:val="13"/>
        </w:rPr>
      </w:pPr>
      <w:r>
        <w:rPr>
          <w:w w:val="105"/>
          <w:sz w:val="13"/>
        </w:rPr>
        <w:t>Judicial</w:t>
      </w:r>
      <w:r>
        <w:rPr>
          <w:spacing w:val="5"/>
          <w:w w:val="105"/>
          <w:sz w:val="13"/>
        </w:rPr>
        <w:t xml:space="preserve"> </w:t>
      </w:r>
      <w:r>
        <w:rPr>
          <w:w w:val="105"/>
          <w:sz w:val="13"/>
        </w:rPr>
        <w:t>College</w:t>
      </w:r>
      <w:r>
        <w:rPr>
          <w:spacing w:val="6"/>
          <w:w w:val="105"/>
          <w:sz w:val="13"/>
        </w:rPr>
        <w:t xml:space="preserve"> </w:t>
      </w:r>
      <w:r>
        <w:rPr>
          <w:w w:val="105"/>
          <w:sz w:val="13"/>
        </w:rPr>
        <w:t>of</w:t>
      </w:r>
      <w:r>
        <w:rPr>
          <w:spacing w:val="5"/>
          <w:w w:val="105"/>
          <w:sz w:val="13"/>
        </w:rPr>
        <w:t xml:space="preserve"> </w:t>
      </w:r>
      <w:r>
        <w:rPr>
          <w:w w:val="105"/>
          <w:sz w:val="13"/>
        </w:rPr>
        <w:t>V</w:t>
      </w:r>
      <w:r>
        <w:rPr>
          <w:w w:val="105"/>
          <w:sz w:val="13"/>
        </w:rPr>
        <w:t>ictoria,</w:t>
      </w:r>
      <w:r>
        <w:rPr>
          <w:spacing w:val="6"/>
          <w:w w:val="105"/>
          <w:sz w:val="13"/>
        </w:rPr>
        <w:t xml:space="preserve"> </w:t>
      </w:r>
      <w:r>
        <w:rPr>
          <w:spacing w:val="-3"/>
          <w:w w:val="105"/>
          <w:sz w:val="13"/>
        </w:rPr>
        <w:t>‘2.1</w:t>
      </w:r>
      <w:r>
        <w:rPr>
          <w:spacing w:val="6"/>
          <w:w w:val="105"/>
          <w:sz w:val="13"/>
        </w:rPr>
        <w:t xml:space="preserve"> </w:t>
      </w:r>
      <w:r>
        <w:rPr>
          <w:w w:val="105"/>
          <w:sz w:val="13"/>
        </w:rPr>
        <w:t>Charge</w:t>
      </w:r>
      <w:r>
        <w:rPr>
          <w:spacing w:val="5"/>
          <w:w w:val="105"/>
          <w:sz w:val="13"/>
        </w:rPr>
        <w:t xml:space="preserve"> </w:t>
      </w:r>
      <w:r>
        <w:rPr>
          <w:w w:val="105"/>
          <w:sz w:val="13"/>
        </w:rPr>
        <w:t>Sheet</w:t>
      </w:r>
      <w:r>
        <w:rPr>
          <w:spacing w:val="6"/>
          <w:w w:val="105"/>
          <w:sz w:val="13"/>
        </w:rPr>
        <w:t xml:space="preserve"> </w:t>
      </w:r>
      <w:r>
        <w:rPr>
          <w:w w:val="105"/>
          <w:sz w:val="13"/>
        </w:rPr>
        <w:t>and</w:t>
      </w:r>
      <w:r>
        <w:rPr>
          <w:spacing w:val="6"/>
          <w:w w:val="105"/>
          <w:sz w:val="13"/>
        </w:rPr>
        <w:t xml:space="preserve"> </w:t>
      </w:r>
      <w:r>
        <w:rPr>
          <w:w w:val="105"/>
          <w:sz w:val="13"/>
        </w:rPr>
        <w:t>Indictment’,</w:t>
      </w:r>
      <w:r>
        <w:rPr>
          <w:spacing w:val="5"/>
          <w:w w:val="105"/>
          <w:sz w:val="13"/>
        </w:rPr>
        <w:t xml:space="preserve"> </w:t>
      </w:r>
      <w:r>
        <w:rPr>
          <w:i/>
          <w:w w:val="105"/>
          <w:sz w:val="13"/>
        </w:rPr>
        <w:t>Victorian</w:t>
      </w:r>
      <w:r>
        <w:rPr>
          <w:i/>
          <w:spacing w:val="6"/>
          <w:w w:val="105"/>
          <w:sz w:val="13"/>
        </w:rPr>
        <w:t xml:space="preserve"> </w:t>
      </w:r>
      <w:r>
        <w:rPr>
          <w:i/>
          <w:w w:val="105"/>
          <w:sz w:val="13"/>
        </w:rPr>
        <w:t>Criminal</w:t>
      </w:r>
      <w:r>
        <w:rPr>
          <w:i/>
          <w:spacing w:val="6"/>
          <w:w w:val="105"/>
          <w:sz w:val="13"/>
        </w:rPr>
        <w:t xml:space="preserve"> </w:t>
      </w:r>
      <w:r>
        <w:rPr>
          <w:i/>
          <w:w w:val="105"/>
          <w:sz w:val="13"/>
        </w:rPr>
        <w:t>Proceedings</w:t>
      </w:r>
      <w:r>
        <w:rPr>
          <w:i/>
          <w:spacing w:val="5"/>
          <w:w w:val="105"/>
          <w:sz w:val="13"/>
        </w:rPr>
        <w:t xml:space="preserve"> </w:t>
      </w:r>
      <w:r>
        <w:rPr>
          <w:i/>
          <w:w w:val="105"/>
          <w:sz w:val="13"/>
        </w:rPr>
        <w:t>Manual</w:t>
      </w:r>
      <w:r>
        <w:rPr>
          <w:i/>
          <w:spacing w:val="6"/>
          <w:w w:val="105"/>
          <w:sz w:val="13"/>
        </w:rPr>
        <w:t xml:space="preserve"> </w:t>
      </w:r>
      <w:r>
        <w:rPr>
          <w:w w:val="105"/>
          <w:sz w:val="13"/>
        </w:rPr>
        <w:t>(Online</w:t>
      </w:r>
      <w:r>
        <w:rPr>
          <w:spacing w:val="5"/>
          <w:w w:val="105"/>
          <w:sz w:val="13"/>
        </w:rPr>
        <w:t xml:space="preserve"> </w:t>
      </w:r>
      <w:r>
        <w:rPr>
          <w:w w:val="105"/>
          <w:sz w:val="13"/>
        </w:rPr>
        <w:t>Manual,</w:t>
      </w:r>
      <w:r>
        <w:rPr>
          <w:spacing w:val="6"/>
          <w:w w:val="105"/>
          <w:sz w:val="13"/>
        </w:rPr>
        <w:t xml:space="preserve"> </w:t>
      </w:r>
      <w:r>
        <w:rPr>
          <w:w w:val="105"/>
          <w:sz w:val="13"/>
        </w:rPr>
        <w:t>1</w:t>
      </w:r>
      <w:r>
        <w:rPr>
          <w:spacing w:val="6"/>
          <w:w w:val="105"/>
          <w:sz w:val="13"/>
        </w:rPr>
        <w:t xml:space="preserve"> </w:t>
      </w:r>
      <w:r>
        <w:rPr>
          <w:w w:val="105"/>
          <w:sz w:val="13"/>
        </w:rPr>
        <w:t>March</w:t>
      </w:r>
      <w:r>
        <w:rPr>
          <w:spacing w:val="5"/>
          <w:w w:val="105"/>
          <w:sz w:val="13"/>
        </w:rPr>
        <w:t xml:space="preserve"> </w:t>
      </w:r>
      <w:r>
        <w:rPr>
          <w:w w:val="105"/>
          <w:sz w:val="13"/>
        </w:rPr>
        <w:t>2017)</w:t>
      </w:r>
    </w:p>
    <w:p w:rsidR="00837026" w:rsidRDefault="000C6FF6">
      <w:pPr>
        <w:spacing w:before="1"/>
        <w:ind w:left="2381"/>
        <w:rPr>
          <w:sz w:val="13"/>
        </w:rPr>
      </w:pPr>
      <w:r>
        <w:rPr>
          <w:w w:val="105"/>
          <w:sz w:val="13"/>
        </w:rPr>
        <w:t>&lt;https://</w:t>
      </w:r>
      <w:hyperlink r:id="rId99" w:anchor="27318.htm">
        <w:r>
          <w:rPr>
            <w:w w:val="105"/>
            <w:sz w:val="13"/>
          </w:rPr>
          <w:t>www.judicialcollege.vic.edu.au/eManuals/VCPM/indexpage.htm#27318.htm</w:t>
        </w:r>
      </w:hyperlink>
      <w:r>
        <w:rPr>
          <w:w w:val="105"/>
          <w:sz w:val="13"/>
        </w:rPr>
        <w:t xml:space="preserve">&gt;. See also </w:t>
      </w:r>
      <w:r>
        <w:rPr>
          <w:i/>
          <w:w w:val="105"/>
          <w:sz w:val="13"/>
        </w:rPr>
        <w:t xml:space="preserve">R v Walker </w:t>
      </w:r>
      <w:r>
        <w:rPr>
          <w:w w:val="105"/>
          <w:sz w:val="13"/>
        </w:rPr>
        <w:t>[2004] VSC 411, [15].</w:t>
      </w:r>
    </w:p>
    <w:p w:rsidR="00837026" w:rsidRDefault="000C6FF6">
      <w:pPr>
        <w:pStyle w:val="ListParagraph"/>
        <w:numPr>
          <w:ilvl w:val="0"/>
          <w:numId w:val="45"/>
        </w:numPr>
        <w:tabs>
          <w:tab w:val="left" w:pos="2380"/>
          <w:tab w:val="left" w:pos="2382"/>
        </w:tabs>
        <w:spacing w:before="2"/>
        <w:rPr>
          <w:sz w:val="13"/>
        </w:rPr>
      </w:pPr>
      <w:r>
        <w:pict>
          <v:shape id="_x0000_s1223" type="#_x0000_t202" style="position:absolute;left:0;text-align:left;margin-left:36pt;margin-top:3.05pt;width:13.6pt;height:14.25pt;z-index:251706368;mso-position-horizontal-relative:page" filled="f" stroked="f">
            <v:textbox inset="0,0,0,0">
              <w:txbxContent>
                <w:p w:rsidR="00837026" w:rsidRDefault="000C6FF6">
                  <w:pPr>
                    <w:spacing w:line="284" w:lineRule="exact"/>
                    <w:rPr>
                      <w:b/>
                      <w:sz w:val="24"/>
                    </w:rPr>
                  </w:pPr>
                  <w:r>
                    <w:rPr>
                      <w:b/>
                      <w:color w:val="37617A"/>
                      <w:w w:val="110"/>
                      <w:sz w:val="24"/>
                    </w:rPr>
                    <w:t>84</w:t>
                  </w:r>
                </w:p>
              </w:txbxContent>
            </v:textbox>
            <w10:wrap anchorx="page"/>
          </v:shape>
        </w:pict>
      </w: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45"/>
        </w:numPr>
        <w:tabs>
          <w:tab w:val="left" w:pos="2380"/>
          <w:tab w:val="left" w:pos="2382"/>
        </w:tabs>
        <w:rPr>
          <w:sz w:val="13"/>
        </w:rPr>
      </w:pPr>
      <w:r>
        <w:rPr>
          <w:w w:val="105"/>
          <w:sz w:val="13"/>
        </w:rPr>
        <w:t>Sub</w:t>
      </w:r>
      <w:r>
        <w:rPr>
          <w:w w:val="105"/>
          <w:sz w:val="13"/>
        </w:rPr>
        <w:t xml:space="preserve">mission </w:t>
      </w:r>
      <w:r>
        <w:rPr>
          <w:spacing w:val="-3"/>
          <w:w w:val="105"/>
          <w:sz w:val="13"/>
        </w:rPr>
        <w:t xml:space="preserve">19 </w:t>
      </w:r>
      <w:r>
        <w:rPr>
          <w:spacing w:val="2"/>
          <w:w w:val="105"/>
          <w:sz w:val="13"/>
        </w:rPr>
        <w:t xml:space="preserve">(Victorian </w:t>
      </w:r>
      <w:r>
        <w:rPr>
          <w:w w:val="105"/>
          <w:sz w:val="13"/>
        </w:rPr>
        <w:t>Aboriginal Legal</w:t>
      </w:r>
      <w:r>
        <w:rPr>
          <w:spacing w:val="23"/>
          <w:w w:val="105"/>
          <w:sz w:val="13"/>
        </w:rPr>
        <w:t xml:space="preserve"> </w:t>
      </w:r>
      <w:r>
        <w:rPr>
          <w:spacing w:val="2"/>
          <w:w w:val="105"/>
          <w:sz w:val="13"/>
        </w:rPr>
        <w:t>Service).</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2"/>
        <w:rPr>
          <w:sz w:val="18"/>
        </w:rPr>
      </w:pPr>
    </w:p>
    <w:p w:rsidR="00837026" w:rsidRDefault="000C6FF6">
      <w:pPr>
        <w:pStyle w:val="Heading5"/>
      </w:pPr>
      <w:r>
        <w:rPr>
          <w:w w:val="115"/>
        </w:rPr>
        <w:t>Overcharging undermines efficiency</w:t>
      </w:r>
    </w:p>
    <w:p w:rsidR="00837026" w:rsidRDefault="000C6FF6">
      <w:pPr>
        <w:pStyle w:val="ListParagraph"/>
        <w:numPr>
          <w:ilvl w:val="1"/>
          <w:numId w:val="79"/>
        </w:numPr>
        <w:tabs>
          <w:tab w:val="left" w:pos="2380"/>
          <w:tab w:val="left" w:pos="2381"/>
        </w:tabs>
        <w:spacing w:before="143" w:line="242" w:lineRule="auto"/>
        <w:ind w:right="1909"/>
        <w:rPr>
          <w:sz w:val="12"/>
        </w:rPr>
      </w:pPr>
      <w:r>
        <w:rPr>
          <w:w w:val="105"/>
          <w:sz w:val="21"/>
        </w:rPr>
        <w:t xml:space="preserve">As </w:t>
      </w:r>
      <w:r>
        <w:rPr>
          <w:spacing w:val="-3"/>
          <w:w w:val="105"/>
          <w:sz w:val="21"/>
        </w:rPr>
        <w:t xml:space="preserve">well </w:t>
      </w:r>
      <w:r>
        <w:rPr>
          <w:w w:val="105"/>
          <w:sz w:val="21"/>
        </w:rPr>
        <w:t xml:space="preserve">as </w:t>
      </w:r>
      <w:r>
        <w:rPr>
          <w:spacing w:val="-3"/>
          <w:w w:val="105"/>
          <w:sz w:val="21"/>
        </w:rPr>
        <w:t xml:space="preserve">placing </w:t>
      </w:r>
      <w:r>
        <w:rPr>
          <w:w w:val="105"/>
          <w:sz w:val="21"/>
        </w:rPr>
        <w:t xml:space="preserve">time and </w:t>
      </w:r>
      <w:r>
        <w:rPr>
          <w:spacing w:val="-3"/>
          <w:w w:val="105"/>
          <w:sz w:val="21"/>
        </w:rPr>
        <w:t xml:space="preserve">resource burdens </w:t>
      </w:r>
      <w:r>
        <w:rPr>
          <w:w w:val="105"/>
          <w:sz w:val="21"/>
        </w:rPr>
        <w:t xml:space="preserve">on the courts, </w:t>
      </w:r>
      <w:r>
        <w:rPr>
          <w:spacing w:val="-3"/>
          <w:w w:val="105"/>
          <w:sz w:val="21"/>
        </w:rPr>
        <w:t xml:space="preserve">defence, </w:t>
      </w:r>
      <w:r>
        <w:rPr>
          <w:w w:val="105"/>
          <w:sz w:val="21"/>
        </w:rPr>
        <w:t>and prosecutors, Victoria</w:t>
      </w:r>
      <w:r>
        <w:rPr>
          <w:spacing w:val="-5"/>
          <w:w w:val="105"/>
          <w:sz w:val="21"/>
        </w:rPr>
        <w:t xml:space="preserve"> </w:t>
      </w:r>
      <w:r>
        <w:rPr>
          <w:w w:val="105"/>
          <w:sz w:val="21"/>
        </w:rPr>
        <w:t>Legal</w:t>
      </w:r>
      <w:r>
        <w:rPr>
          <w:spacing w:val="-5"/>
          <w:w w:val="105"/>
          <w:sz w:val="21"/>
        </w:rPr>
        <w:t xml:space="preserve"> </w:t>
      </w:r>
      <w:r>
        <w:rPr>
          <w:w w:val="105"/>
          <w:sz w:val="21"/>
        </w:rPr>
        <w:t>Aid</w:t>
      </w:r>
      <w:r>
        <w:rPr>
          <w:spacing w:val="-5"/>
          <w:w w:val="105"/>
          <w:sz w:val="21"/>
        </w:rPr>
        <w:t xml:space="preserve"> </w:t>
      </w:r>
      <w:r>
        <w:rPr>
          <w:w w:val="105"/>
          <w:sz w:val="21"/>
        </w:rPr>
        <w:t>told</w:t>
      </w:r>
      <w:r>
        <w:rPr>
          <w:spacing w:val="-5"/>
          <w:w w:val="105"/>
          <w:sz w:val="21"/>
        </w:rPr>
        <w:t xml:space="preserve"> </w:t>
      </w:r>
      <w:r>
        <w:rPr>
          <w:w w:val="105"/>
          <w:sz w:val="21"/>
        </w:rPr>
        <w:t>the</w:t>
      </w:r>
      <w:r>
        <w:rPr>
          <w:spacing w:val="-5"/>
          <w:w w:val="105"/>
          <w:sz w:val="21"/>
        </w:rPr>
        <w:t xml:space="preserve"> </w:t>
      </w:r>
      <w:r>
        <w:rPr>
          <w:spacing w:val="-3"/>
          <w:w w:val="105"/>
          <w:sz w:val="21"/>
        </w:rPr>
        <w:t>Commission</w:t>
      </w:r>
      <w:r>
        <w:rPr>
          <w:spacing w:val="-5"/>
          <w:w w:val="105"/>
          <w:sz w:val="21"/>
        </w:rPr>
        <w:t xml:space="preserve"> </w:t>
      </w:r>
      <w:r>
        <w:rPr>
          <w:spacing w:val="-3"/>
          <w:w w:val="105"/>
          <w:sz w:val="21"/>
        </w:rPr>
        <w:t>that</w:t>
      </w:r>
      <w:r>
        <w:rPr>
          <w:spacing w:val="-5"/>
          <w:w w:val="105"/>
          <w:sz w:val="21"/>
        </w:rPr>
        <w:t xml:space="preserve"> </w:t>
      </w:r>
      <w:r>
        <w:rPr>
          <w:spacing w:val="-3"/>
          <w:w w:val="105"/>
          <w:sz w:val="21"/>
        </w:rPr>
        <w:t>overcharging</w:t>
      </w:r>
      <w:r>
        <w:rPr>
          <w:spacing w:val="-5"/>
          <w:w w:val="105"/>
          <w:sz w:val="21"/>
        </w:rPr>
        <w:t xml:space="preserve"> </w:t>
      </w:r>
      <w:r>
        <w:rPr>
          <w:w w:val="105"/>
          <w:sz w:val="21"/>
        </w:rPr>
        <w:t>can</w:t>
      </w:r>
      <w:r>
        <w:rPr>
          <w:spacing w:val="-5"/>
          <w:w w:val="105"/>
          <w:sz w:val="21"/>
        </w:rPr>
        <w:t xml:space="preserve"> </w:t>
      </w:r>
      <w:r>
        <w:rPr>
          <w:w w:val="105"/>
          <w:sz w:val="21"/>
        </w:rPr>
        <w:t>delay</w:t>
      </w:r>
      <w:r>
        <w:rPr>
          <w:spacing w:val="-5"/>
          <w:w w:val="105"/>
          <w:sz w:val="21"/>
        </w:rPr>
        <w:t xml:space="preserve"> </w:t>
      </w:r>
      <w:r>
        <w:rPr>
          <w:w w:val="105"/>
          <w:sz w:val="21"/>
        </w:rPr>
        <w:t>early</w:t>
      </w:r>
      <w:r>
        <w:rPr>
          <w:spacing w:val="-5"/>
          <w:w w:val="105"/>
          <w:sz w:val="21"/>
        </w:rPr>
        <w:t xml:space="preserve"> </w:t>
      </w:r>
      <w:r>
        <w:rPr>
          <w:w w:val="105"/>
          <w:sz w:val="21"/>
        </w:rPr>
        <w:t>guilty</w:t>
      </w:r>
      <w:r>
        <w:rPr>
          <w:spacing w:val="-5"/>
          <w:w w:val="105"/>
          <w:sz w:val="21"/>
        </w:rPr>
        <w:t xml:space="preserve"> </w:t>
      </w:r>
      <w:r>
        <w:rPr>
          <w:w w:val="105"/>
          <w:sz w:val="21"/>
        </w:rPr>
        <w:t>pleas.</w:t>
      </w:r>
      <w:r>
        <w:rPr>
          <w:w w:val="105"/>
          <w:position w:val="7"/>
          <w:sz w:val="12"/>
        </w:rPr>
        <w:t>39</w:t>
      </w:r>
    </w:p>
    <w:p w:rsidR="00837026" w:rsidRDefault="000C6FF6">
      <w:pPr>
        <w:pStyle w:val="ListParagraph"/>
        <w:numPr>
          <w:ilvl w:val="1"/>
          <w:numId w:val="79"/>
        </w:numPr>
        <w:tabs>
          <w:tab w:val="left" w:pos="2380"/>
          <w:tab w:val="left" w:pos="2381"/>
        </w:tabs>
        <w:spacing w:before="122" w:line="242" w:lineRule="auto"/>
        <w:ind w:right="1642"/>
        <w:rPr>
          <w:sz w:val="12"/>
        </w:rPr>
      </w:pPr>
      <w:r>
        <w:rPr>
          <w:w w:val="105"/>
          <w:sz w:val="21"/>
        </w:rPr>
        <w:t>One</w:t>
      </w:r>
      <w:r>
        <w:rPr>
          <w:spacing w:val="-7"/>
          <w:w w:val="105"/>
          <w:sz w:val="21"/>
        </w:rPr>
        <w:t xml:space="preserve"> </w:t>
      </w:r>
      <w:r>
        <w:rPr>
          <w:w w:val="105"/>
          <w:sz w:val="21"/>
        </w:rPr>
        <w:t>practitioner</w:t>
      </w:r>
      <w:r>
        <w:rPr>
          <w:spacing w:val="-7"/>
          <w:w w:val="105"/>
          <w:sz w:val="21"/>
        </w:rPr>
        <w:t xml:space="preserve"> </w:t>
      </w:r>
      <w:r>
        <w:rPr>
          <w:w w:val="105"/>
          <w:sz w:val="21"/>
        </w:rPr>
        <w:t>described</w:t>
      </w:r>
      <w:r>
        <w:rPr>
          <w:spacing w:val="-6"/>
          <w:w w:val="105"/>
          <w:sz w:val="21"/>
        </w:rPr>
        <w:t xml:space="preserve"> </w:t>
      </w:r>
      <w:r>
        <w:rPr>
          <w:spacing w:val="-3"/>
          <w:w w:val="105"/>
          <w:sz w:val="21"/>
        </w:rPr>
        <w:t>overcharging</w:t>
      </w:r>
      <w:r>
        <w:rPr>
          <w:spacing w:val="-7"/>
          <w:w w:val="105"/>
          <w:sz w:val="21"/>
        </w:rPr>
        <w:t xml:space="preserve"> </w:t>
      </w:r>
      <w:r>
        <w:rPr>
          <w:w w:val="105"/>
          <w:sz w:val="21"/>
        </w:rPr>
        <w:t>as</w:t>
      </w:r>
      <w:r>
        <w:rPr>
          <w:spacing w:val="-6"/>
          <w:w w:val="105"/>
          <w:sz w:val="21"/>
        </w:rPr>
        <w:t xml:space="preserve"> </w:t>
      </w:r>
      <w:r>
        <w:rPr>
          <w:w w:val="105"/>
          <w:sz w:val="21"/>
        </w:rPr>
        <w:t>a</w:t>
      </w:r>
      <w:r>
        <w:rPr>
          <w:spacing w:val="-7"/>
          <w:w w:val="105"/>
          <w:sz w:val="21"/>
        </w:rPr>
        <w:t xml:space="preserve"> </w:t>
      </w:r>
      <w:r>
        <w:rPr>
          <w:w w:val="105"/>
          <w:sz w:val="21"/>
        </w:rPr>
        <w:t>‘very</w:t>
      </w:r>
      <w:r>
        <w:rPr>
          <w:spacing w:val="-6"/>
          <w:w w:val="105"/>
          <w:sz w:val="21"/>
        </w:rPr>
        <w:t xml:space="preserve"> </w:t>
      </w:r>
      <w:r>
        <w:rPr>
          <w:w w:val="105"/>
          <w:sz w:val="21"/>
        </w:rPr>
        <w:t>negative</w:t>
      </w:r>
      <w:r>
        <w:rPr>
          <w:spacing w:val="-7"/>
          <w:w w:val="105"/>
          <w:sz w:val="21"/>
        </w:rPr>
        <w:t xml:space="preserve"> </w:t>
      </w:r>
      <w:r>
        <w:rPr>
          <w:spacing w:val="-5"/>
          <w:w w:val="105"/>
          <w:sz w:val="21"/>
        </w:rPr>
        <w:t>thing’,</w:t>
      </w:r>
      <w:r>
        <w:rPr>
          <w:spacing w:val="-6"/>
          <w:w w:val="105"/>
          <w:sz w:val="21"/>
        </w:rPr>
        <w:t xml:space="preserve"> </w:t>
      </w:r>
      <w:r>
        <w:rPr>
          <w:spacing w:val="-3"/>
          <w:w w:val="105"/>
          <w:sz w:val="21"/>
        </w:rPr>
        <w:t>telling</w:t>
      </w:r>
      <w:r>
        <w:rPr>
          <w:spacing w:val="-7"/>
          <w:w w:val="105"/>
          <w:sz w:val="21"/>
        </w:rPr>
        <w:t xml:space="preserve"> </w:t>
      </w:r>
      <w:r>
        <w:rPr>
          <w:w w:val="105"/>
          <w:sz w:val="21"/>
        </w:rPr>
        <w:t>the</w:t>
      </w:r>
      <w:r>
        <w:rPr>
          <w:spacing w:val="-6"/>
          <w:w w:val="105"/>
          <w:sz w:val="21"/>
        </w:rPr>
        <w:t xml:space="preserve"> </w:t>
      </w:r>
      <w:r>
        <w:rPr>
          <w:spacing w:val="-3"/>
          <w:w w:val="105"/>
          <w:sz w:val="21"/>
        </w:rPr>
        <w:t xml:space="preserve">Commission that </w:t>
      </w:r>
      <w:r>
        <w:rPr>
          <w:w w:val="105"/>
          <w:sz w:val="21"/>
        </w:rPr>
        <w:t xml:space="preserve">in his experience, </w:t>
      </w:r>
      <w:r>
        <w:rPr>
          <w:spacing w:val="-4"/>
          <w:w w:val="105"/>
          <w:sz w:val="21"/>
        </w:rPr>
        <w:t xml:space="preserve">‘having </w:t>
      </w:r>
      <w:r>
        <w:rPr>
          <w:w w:val="105"/>
          <w:sz w:val="21"/>
        </w:rPr>
        <w:t xml:space="preserve">so </w:t>
      </w:r>
      <w:r>
        <w:rPr>
          <w:spacing w:val="-3"/>
          <w:w w:val="105"/>
          <w:sz w:val="21"/>
        </w:rPr>
        <w:t xml:space="preserve">many charges </w:t>
      </w:r>
      <w:r>
        <w:rPr>
          <w:w w:val="105"/>
          <w:sz w:val="21"/>
        </w:rPr>
        <w:t xml:space="preserve">at the outset is </w:t>
      </w:r>
      <w:r>
        <w:rPr>
          <w:spacing w:val="-3"/>
          <w:w w:val="105"/>
          <w:sz w:val="21"/>
        </w:rPr>
        <w:t xml:space="preserve">problematic </w:t>
      </w:r>
      <w:r>
        <w:rPr>
          <w:w w:val="105"/>
          <w:sz w:val="21"/>
        </w:rPr>
        <w:t xml:space="preserve">because </w:t>
      </w:r>
      <w:r>
        <w:rPr>
          <w:spacing w:val="-3"/>
          <w:w w:val="105"/>
          <w:sz w:val="21"/>
        </w:rPr>
        <w:t xml:space="preserve">psychologically, </w:t>
      </w:r>
      <w:r>
        <w:rPr>
          <w:w w:val="105"/>
          <w:sz w:val="21"/>
        </w:rPr>
        <w:t>the tendency of th</w:t>
      </w:r>
      <w:r>
        <w:rPr>
          <w:w w:val="105"/>
          <w:sz w:val="21"/>
        </w:rPr>
        <w:t xml:space="preserve">e </w:t>
      </w:r>
      <w:r>
        <w:rPr>
          <w:spacing w:val="-3"/>
          <w:w w:val="105"/>
          <w:sz w:val="21"/>
        </w:rPr>
        <w:t xml:space="preserve">accused </w:t>
      </w:r>
      <w:r>
        <w:rPr>
          <w:w w:val="105"/>
          <w:sz w:val="21"/>
        </w:rPr>
        <w:t xml:space="preserve">is </w:t>
      </w:r>
      <w:r>
        <w:rPr>
          <w:spacing w:val="-3"/>
          <w:w w:val="105"/>
          <w:sz w:val="21"/>
        </w:rPr>
        <w:t xml:space="preserve">to want to </w:t>
      </w:r>
      <w:r>
        <w:rPr>
          <w:w w:val="105"/>
          <w:sz w:val="21"/>
        </w:rPr>
        <w:t xml:space="preserve">respond by </w:t>
      </w:r>
      <w:r>
        <w:rPr>
          <w:spacing w:val="-3"/>
          <w:w w:val="105"/>
          <w:sz w:val="21"/>
        </w:rPr>
        <w:t xml:space="preserve">flipping </w:t>
      </w:r>
      <w:r>
        <w:rPr>
          <w:w w:val="105"/>
          <w:sz w:val="21"/>
        </w:rPr>
        <w:t xml:space="preserve">one finger up </w:t>
      </w:r>
      <w:r>
        <w:rPr>
          <w:spacing w:val="-3"/>
          <w:w w:val="105"/>
          <w:sz w:val="21"/>
        </w:rPr>
        <w:t xml:space="preserve">to </w:t>
      </w:r>
      <w:r>
        <w:rPr>
          <w:w w:val="105"/>
          <w:sz w:val="21"/>
        </w:rPr>
        <w:t>the</w:t>
      </w:r>
      <w:r>
        <w:rPr>
          <w:spacing w:val="19"/>
          <w:w w:val="105"/>
          <w:sz w:val="21"/>
        </w:rPr>
        <w:t xml:space="preserve"> </w:t>
      </w:r>
      <w:r>
        <w:rPr>
          <w:spacing w:val="-4"/>
          <w:w w:val="105"/>
          <w:sz w:val="21"/>
        </w:rPr>
        <w:t>prosecution.’</w:t>
      </w:r>
      <w:r>
        <w:rPr>
          <w:spacing w:val="-4"/>
          <w:w w:val="105"/>
          <w:position w:val="7"/>
          <w:sz w:val="12"/>
        </w:rPr>
        <w:t>40</w:t>
      </w:r>
    </w:p>
    <w:p w:rsidR="00837026" w:rsidRDefault="000C6FF6">
      <w:pPr>
        <w:pStyle w:val="Heading5"/>
        <w:spacing w:before="155"/>
      </w:pPr>
      <w:r>
        <w:rPr>
          <w:w w:val="115"/>
        </w:rPr>
        <w:t>Overcharging can lead to trauma for victims</w:t>
      </w:r>
    </w:p>
    <w:p w:rsidR="00837026" w:rsidRDefault="000C6FF6">
      <w:pPr>
        <w:pStyle w:val="ListParagraph"/>
        <w:numPr>
          <w:ilvl w:val="1"/>
          <w:numId w:val="79"/>
        </w:numPr>
        <w:tabs>
          <w:tab w:val="left" w:pos="2381"/>
          <w:tab w:val="left" w:pos="2382"/>
        </w:tabs>
        <w:spacing w:before="143" w:line="242" w:lineRule="auto"/>
        <w:ind w:right="1623"/>
        <w:rPr>
          <w:sz w:val="21"/>
        </w:rPr>
      </w:pPr>
      <w:r>
        <w:rPr>
          <w:sz w:val="21"/>
        </w:rPr>
        <w:t xml:space="preserve">The </w:t>
      </w:r>
      <w:r>
        <w:rPr>
          <w:spacing w:val="-3"/>
          <w:sz w:val="21"/>
        </w:rPr>
        <w:t xml:space="preserve">Royal Commission </w:t>
      </w:r>
      <w:r>
        <w:rPr>
          <w:spacing w:val="-4"/>
          <w:sz w:val="21"/>
        </w:rPr>
        <w:t xml:space="preserve">into </w:t>
      </w:r>
      <w:r>
        <w:rPr>
          <w:spacing w:val="-3"/>
          <w:sz w:val="21"/>
        </w:rPr>
        <w:t xml:space="preserve">Institutional </w:t>
      </w:r>
      <w:r>
        <w:rPr>
          <w:sz w:val="21"/>
        </w:rPr>
        <w:t xml:space="preserve">Responses </w:t>
      </w:r>
      <w:r>
        <w:rPr>
          <w:spacing w:val="-3"/>
          <w:sz w:val="21"/>
        </w:rPr>
        <w:t xml:space="preserve">to </w:t>
      </w:r>
      <w:r>
        <w:rPr>
          <w:spacing w:val="-4"/>
          <w:sz w:val="21"/>
        </w:rPr>
        <w:t xml:space="preserve">Child </w:t>
      </w:r>
      <w:r>
        <w:rPr>
          <w:sz w:val="21"/>
        </w:rPr>
        <w:t xml:space="preserve">Sexual Abuse (RCIRCSA) emphasised the distress </w:t>
      </w:r>
      <w:r>
        <w:rPr>
          <w:spacing w:val="-3"/>
          <w:sz w:val="21"/>
        </w:rPr>
        <w:t xml:space="preserve">felt </w:t>
      </w:r>
      <w:r>
        <w:rPr>
          <w:sz w:val="21"/>
        </w:rPr>
        <w:t xml:space="preserve">by victims when </w:t>
      </w:r>
      <w:r>
        <w:rPr>
          <w:spacing w:val="-3"/>
          <w:sz w:val="21"/>
        </w:rPr>
        <w:t xml:space="preserve">charges are withdrawn </w:t>
      </w:r>
      <w:r>
        <w:rPr>
          <w:sz w:val="21"/>
        </w:rPr>
        <w:t xml:space="preserve">or downgraded, particularly in </w:t>
      </w:r>
      <w:r>
        <w:rPr>
          <w:spacing w:val="-2"/>
          <w:sz w:val="21"/>
        </w:rPr>
        <w:t xml:space="preserve">instances </w:t>
      </w:r>
      <w:r>
        <w:rPr>
          <w:sz w:val="21"/>
        </w:rPr>
        <w:t xml:space="preserve">where victims feel the </w:t>
      </w:r>
      <w:r>
        <w:rPr>
          <w:spacing w:val="-3"/>
          <w:sz w:val="21"/>
        </w:rPr>
        <w:t xml:space="preserve">remaining charges </w:t>
      </w:r>
      <w:r>
        <w:rPr>
          <w:spacing w:val="-5"/>
          <w:sz w:val="21"/>
        </w:rPr>
        <w:t xml:space="preserve">‘do </w:t>
      </w:r>
      <w:r>
        <w:rPr>
          <w:spacing w:val="-2"/>
          <w:sz w:val="21"/>
        </w:rPr>
        <w:t xml:space="preserve">not </w:t>
      </w:r>
      <w:r>
        <w:rPr>
          <w:sz w:val="21"/>
        </w:rPr>
        <w:t>reflect the worst abuse</w:t>
      </w:r>
      <w:r>
        <w:rPr>
          <w:spacing w:val="12"/>
          <w:sz w:val="21"/>
        </w:rPr>
        <w:t xml:space="preserve"> </w:t>
      </w:r>
      <w:r>
        <w:rPr>
          <w:sz w:val="21"/>
        </w:rPr>
        <w:t>or</w:t>
      </w:r>
      <w:r>
        <w:rPr>
          <w:spacing w:val="12"/>
          <w:sz w:val="21"/>
        </w:rPr>
        <w:t xml:space="preserve"> </w:t>
      </w:r>
      <w:r>
        <w:rPr>
          <w:sz w:val="21"/>
        </w:rPr>
        <w:t>the</w:t>
      </w:r>
      <w:r>
        <w:rPr>
          <w:spacing w:val="13"/>
          <w:sz w:val="21"/>
        </w:rPr>
        <w:t xml:space="preserve"> </w:t>
      </w:r>
      <w:r>
        <w:rPr>
          <w:sz w:val="21"/>
        </w:rPr>
        <w:t>extent</w:t>
      </w:r>
      <w:r>
        <w:rPr>
          <w:spacing w:val="12"/>
          <w:sz w:val="21"/>
        </w:rPr>
        <w:t xml:space="preserve"> </w:t>
      </w:r>
      <w:r>
        <w:rPr>
          <w:sz w:val="21"/>
        </w:rPr>
        <w:t>of</w:t>
      </w:r>
      <w:r>
        <w:rPr>
          <w:spacing w:val="12"/>
          <w:sz w:val="21"/>
        </w:rPr>
        <w:t xml:space="preserve"> </w:t>
      </w:r>
      <w:r>
        <w:rPr>
          <w:sz w:val="21"/>
        </w:rPr>
        <w:t>the</w:t>
      </w:r>
      <w:r>
        <w:rPr>
          <w:spacing w:val="13"/>
          <w:sz w:val="21"/>
        </w:rPr>
        <w:t xml:space="preserve"> </w:t>
      </w:r>
      <w:r>
        <w:rPr>
          <w:sz w:val="21"/>
        </w:rPr>
        <w:t>abuse</w:t>
      </w:r>
      <w:r>
        <w:rPr>
          <w:spacing w:val="12"/>
          <w:sz w:val="21"/>
        </w:rPr>
        <w:t xml:space="preserve"> </w:t>
      </w:r>
      <w:r>
        <w:rPr>
          <w:sz w:val="21"/>
        </w:rPr>
        <w:t>they</w:t>
      </w:r>
      <w:r>
        <w:rPr>
          <w:spacing w:val="12"/>
          <w:sz w:val="21"/>
        </w:rPr>
        <w:t xml:space="preserve"> </w:t>
      </w:r>
      <w:r>
        <w:rPr>
          <w:spacing w:val="-5"/>
          <w:sz w:val="21"/>
        </w:rPr>
        <w:t>suffered.’</w:t>
      </w:r>
      <w:r>
        <w:rPr>
          <w:spacing w:val="-5"/>
          <w:position w:val="7"/>
          <w:sz w:val="12"/>
        </w:rPr>
        <w:t>41</w:t>
      </w:r>
      <w:r>
        <w:rPr>
          <w:spacing w:val="13"/>
          <w:position w:val="7"/>
          <w:sz w:val="12"/>
        </w:rPr>
        <w:t xml:space="preserve"> </w:t>
      </w:r>
      <w:r>
        <w:rPr>
          <w:spacing w:val="-3"/>
          <w:sz w:val="21"/>
        </w:rPr>
        <w:t>RCIRCSA</w:t>
      </w:r>
      <w:r>
        <w:rPr>
          <w:spacing w:val="12"/>
          <w:sz w:val="21"/>
        </w:rPr>
        <w:t xml:space="preserve"> </w:t>
      </w:r>
      <w:r>
        <w:rPr>
          <w:sz w:val="21"/>
        </w:rPr>
        <w:t>also</w:t>
      </w:r>
      <w:r>
        <w:rPr>
          <w:spacing w:val="13"/>
          <w:sz w:val="21"/>
        </w:rPr>
        <w:t xml:space="preserve"> </w:t>
      </w:r>
      <w:r>
        <w:rPr>
          <w:sz w:val="21"/>
        </w:rPr>
        <w:t>found:</w:t>
      </w:r>
    </w:p>
    <w:p w:rsidR="00837026" w:rsidRDefault="000C6FF6">
      <w:pPr>
        <w:spacing w:before="134" w:line="254" w:lineRule="auto"/>
        <w:ind w:left="2834" w:right="1718"/>
        <w:rPr>
          <w:sz w:val="11"/>
        </w:rPr>
      </w:pPr>
      <w:r>
        <w:rPr>
          <w:sz w:val="20"/>
        </w:rPr>
        <w:t xml:space="preserve">The </w:t>
      </w:r>
      <w:r>
        <w:rPr>
          <w:spacing w:val="-3"/>
          <w:sz w:val="20"/>
        </w:rPr>
        <w:t xml:space="preserve">later  </w:t>
      </w:r>
      <w:r>
        <w:rPr>
          <w:sz w:val="20"/>
        </w:rPr>
        <w:t xml:space="preserve">in the course of a prosecution that charges are downgraded or </w:t>
      </w:r>
      <w:r>
        <w:rPr>
          <w:spacing w:val="-3"/>
          <w:sz w:val="20"/>
        </w:rPr>
        <w:t xml:space="preserve">discontinued,   </w:t>
      </w:r>
      <w:r>
        <w:rPr>
          <w:sz w:val="20"/>
        </w:rPr>
        <w:t xml:space="preserve">the </w:t>
      </w:r>
      <w:r>
        <w:rPr>
          <w:spacing w:val="-3"/>
          <w:sz w:val="20"/>
        </w:rPr>
        <w:t xml:space="preserve">greater </w:t>
      </w:r>
      <w:r>
        <w:rPr>
          <w:sz w:val="20"/>
        </w:rPr>
        <w:t xml:space="preserve">the </w:t>
      </w:r>
      <w:r>
        <w:rPr>
          <w:spacing w:val="-3"/>
          <w:sz w:val="20"/>
        </w:rPr>
        <w:t xml:space="preserve">likely </w:t>
      </w:r>
      <w:r>
        <w:rPr>
          <w:sz w:val="20"/>
        </w:rPr>
        <w:t xml:space="preserve">negative impact on victims and the </w:t>
      </w:r>
      <w:r>
        <w:rPr>
          <w:spacing w:val="-3"/>
          <w:sz w:val="20"/>
        </w:rPr>
        <w:t xml:space="preserve">criminal </w:t>
      </w:r>
      <w:r>
        <w:rPr>
          <w:sz w:val="20"/>
        </w:rPr>
        <w:t xml:space="preserve">justice system. In </w:t>
      </w:r>
      <w:r>
        <w:rPr>
          <w:spacing w:val="-3"/>
          <w:sz w:val="20"/>
        </w:rPr>
        <w:t>particular,</w:t>
      </w:r>
      <w:r>
        <w:rPr>
          <w:spacing w:val="20"/>
          <w:sz w:val="20"/>
        </w:rPr>
        <w:t xml:space="preserve"> </w:t>
      </w:r>
      <w:r>
        <w:rPr>
          <w:spacing w:val="-3"/>
          <w:sz w:val="20"/>
        </w:rPr>
        <w:t>discontinuing</w:t>
      </w:r>
      <w:r>
        <w:rPr>
          <w:spacing w:val="20"/>
          <w:sz w:val="20"/>
        </w:rPr>
        <w:t xml:space="preserve"> </w:t>
      </w:r>
      <w:r>
        <w:rPr>
          <w:sz w:val="20"/>
        </w:rPr>
        <w:t>prosecutions</w:t>
      </w:r>
      <w:r>
        <w:rPr>
          <w:spacing w:val="20"/>
          <w:sz w:val="20"/>
        </w:rPr>
        <w:t xml:space="preserve"> </w:t>
      </w:r>
      <w:r>
        <w:rPr>
          <w:sz w:val="20"/>
        </w:rPr>
        <w:t>close</w:t>
      </w:r>
      <w:r>
        <w:rPr>
          <w:spacing w:val="21"/>
          <w:sz w:val="20"/>
        </w:rPr>
        <w:t xml:space="preserve"> </w:t>
      </w:r>
      <w:r>
        <w:rPr>
          <w:sz w:val="20"/>
        </w:rPr>
        <w:t>to</w:t>
      </w:r>
      <w:r>
        <w:rPr>
          <w:spacing w:val="20"/>
          <w:sz w:val="20"/>
        </w:rPr>
        <w:t xml:space="preserve"> </w:t>
      </w:r>
      <w:r>
        <w:rPr>
          <w:sz w:val="20"/>
        </w:rPr>
        <w:t>the</w:t>
      </w:r>
      <w:r>
        <w:rPr>
          <w:spacing w:val="20"/>
          <w:sz w:val="20"/>
        </w:rPr>
        <w:t xml:space="preserve"> </w:t>
      </w:r>
      <w:r>
        <w:rPr>
          <w:sz w:val="20"/>
        </w:rPr>
        <w:t>trial</w:t>
      </w:r>
      <w:r>
        <w:rPr>
          <w:spacing w:val="21"/>
          <w:sz w:val="20"/>
        </w:rPr>
        <w:t xml:space="preserve"> </w:t>
      </w:r>
      <w:r>
        <w:rPr>
          <w:sz w:val="20"/>
        </w:rPr>
        <w:t>date</w:t>
      </w:r>
      <w:r>
        <w:rPr>
          <w:spacing w:val="20"/>
          <w:sz w:val="20"/>
        </w:rPr>
        <w:t xml:space="preserve"> </w:t>
      </w:r>
      <w:r>
        <w:rPr>
          <w:sz w:val="20"/>
        </w:rPr>
        <w:t>raises</w:t>
      </w:r>
      <w:r>
        <w:rPr>
          <w:spacing w:val="20"/>
          <w:sz w:val="20"/>
        </w:rPr>
        <w:t xml:space="preserve"> </w:t>
      </w:r>
      <w:r>
        <w:rPr>
          <w:sz w:val="20"/>
        </w:rPr>
        <w:t>significant</w:t>
      </w:r>
      <w:r>
        <w:rPr>
          <w:spacing w:val="21"/>
          <w:sz w:val="20"/>
        </w:rPr>
        <w:t xml:space="preserve"> </w:t>
      </w:r>
      <w:r>
        <w:rPr>
          <w:sz w:val="20"/>
        </w:rPr>
        <w:t>concerns.</w:t>
      </w:r>
      <w:r>
        <w:rPr>
          <w:position w:val="7"/>
          <w:sz w:val="11"/>
        </w:rPr>
        <w:t>42</w:t>
      </w:r>
    </w:p>
    <w:p w:rsidR="00837026" w:rsidRDefault="000C6FF6">
      <w:pPr>
        <w:pStyle w:val="ListParagraph"/>
        <w:numPr>
          <w:ilvl w:val="1"/>
          <w:numId w:val="79"/>
        </w:numPr>
        <w:tabs>
          <w:tab w:val="left" w:pos="2381"/>
          <w:tab w:val="left" w:pos="2382"/>
        </w:tabs>
        <w:spacing w:before="114" w:line="242" w:lineRule="auto"/>
        <w:ind w:right="1979"/>
        <w:rPr>
          <w:sz w:val="21"/>
        </w:rPr>
      </w:pPr>
      <w:r>
        <w:rPr>
          <w:w w:val="105"/>
          <w:sz w:val="21"/>
        </w:rPr>
        <w:t xml:space="preserve">Domestic Violence Victoria told the </w:t>
      </w:r>
      <w:r>
        <w:rPr>
          <w:spacing w:val="-3"/>
          <w:w w:val="105"/>
          <w:sz w:val="21"/>
        </w:rPr>
        <w:t xml:space="preserve">Commission that using overcharging </w:t>
      </w:r>
      <w:r>
        <w:rPr>
          <w:w w:val="105"/>
          <w:sz w:val="21"/>
        </w:rPr>
        <w:t>as a basis</w:t>
      </w:r>
      <w:r>
        <w:rPr>
          <w:spacing w:val="-35"/>
          <w:w w:val="105"/>
          <w:sz w:val="21"/>
        </w:rPr>
        <w:t xml:space="preserve"> </w:t>
      </w:r>
      <w:r>
        <w:rPr>
          <w:spacing w:val="-3"/>
          <w:w w:val="105"/>
          <w:sz w:val="21"/>
        </w:rPr>
        <w:t xml:space="preserve">for </w:t>
      </w:r>
      <w:r>
        <w:rPr>
          <w:w w:val="105"/>
          <w:sz w:val="21"/>
        </w:rPr>
        <w:t>negotiation:</w:t>
      </w:r>
    </w:p>
    <w:p w:rsidR="00837026" w:rsidRDefault="000C6FF6">
      <w:pPr>
        <w:spacing w:before="132" w:line="254" w:lineRule="auto"/>
        <w:ind w:left="2834" w:right="1808"/>
        <w:rPr>
          <w:sz w:val="11"/>
        </w:rPr>
      </w:pPr>
      <w:r>
        <w:rPr>
          <w:w w:val="105"/>
          <w:sz w:val="20"/>
        </w:rPr>
        <w:t xml:space="preserve">reflects the fact that these things get developed in a </w:t>
      </w:r>
      <w:r>
        <w:rPr>
          <w:spacing w:val="-3"/>
          <w:w w:val="105"/>
          <w:sz w:val="20"/>
        </w:rPr>
        <w:t xml:space="preserve">vacuum </w:t>
      </w:r>
      <w:r>
        <w:rPr>
          <w:w w:val="105"/>
          <w:sz w:val="20"/>
        </w:rPr>
        <w:t>and very much separate from the experience of the victim. How th</w:t>
      </w:r>
      <w:r>
        <w:rPr>
          <w:w w:val="105"/>
          <w:sz w:val="20"/>
        </w:rPr>
        <w:t xml:space="preserve">e victim might feel about charges being downgraded is just seen as an </w:t>
      </w:r>
      <w:r>
        <w:rPr>
          <w:spacing w:val="-3"/>
          <w:w w:val="105"/>
          <w:sz w:val="20"/>
        </w:rPr>
        <w:t xml:space="preserve">unfortunate </w:t>
      </w:r>
      <w:r>
        <w:rPr>
          <w:w w:val="105"/>
          <w:sz w:val="20"/>
        </w:rPr>
        <w:t xml:space="preserve">side-effect </w:t>
      </w:r>
      <w:r>
        <w:rPr>
          <w:w w:val="115"/>
          <w:sz w:val="20"/>
        </w:rPr>
        <w:t xml:space="preserve">… </w:t>
      </w:r>
      <w:r>
        <w:rPr>
          <w:w w:val="105"/>
          <w:sz w:val="20"/>
        </w:rPr>
        <w:t xml:space="preserve">[the system has not been developed] with the victim at the </w:t>
      </w:r>
      <w:r>
        <w:rPr>
          <w:spacing w:val="-3"/>
          <w:w w:val="105"/>
          <w:sz w:val="20"/>
        </w:rPr>
        <w:t>centre.</w:t>
      </w:r>
      <w:r>
        <w:rPr>
          <w:spacing w:val="-3"/>
          <w:w w:val="105"/>
          <w:position w:val="7"/>
          <w:sz w:val="11"/>
        </w:rPr>
        <w:t>43</w:t>
      </w:r>
    </w:p>
    <w:p w:rsidR="00837026" w:rsidRDefault="000C6FF6">
      <w:pPr>
        <w:pStyle w:val="ListParagraph"/>
        <w:numPr>
          <w:ilvl w:val="1"/>
          <w:numId w:val="79"/>
        </w:numPr>
        <w:tabs>
          <w:tab w:val="left" w:pos="2380"/>
          <w:tab w:val="left" w:pos="2381"/>
        </w:tabs>
        <w:spacing w:before="115" w:line="242" w:lineRule="auto"/>
        <w:ind w:right="1690"/>
        <w:rPr>
          <w:sz w:val="12"/>
        </w:rPr>
      </w:pPr>
      <w:r>
        <w:rPr>
          <w:w w:val="105"/>
          <w:sz w:val="21"/>
        </w:rPr>
        <w:t>The</w:t>
      </w:r>
      <w:r>
        <w:rPr>
          <w:spacing w:val="-7"/>
          <w:w w:val="105"/>
          <w:sz w:val="21"/>
        </w:rPr>
        <w:t xml:space="preserve"> </w:t>
      </w:r>
      <w:r>
        <w:rPr>
          <w:w w:val="105"/>
          <w:sz w:val="21"/>
        </w:rPr>
        <w:t>legal</w:t>
      </w:r>
      <w:r>
        <w:rPr>
          <w:spacing w:val="-7"/>
          <w:w w:val="105"/>
          <w:sz w:val="21"/>
        </w:rPr>
        <w:t xml:space="preserve"> </w:t>
      </w:r>
      <w:r>
        <w:rPr>
          <w:spacing w:val="-3"/>
          <w:w w:val="105"/>
          <w:sz w:val="21"/>
        </w:rPr>
        <w:t>centre</w:t>
      </w:r>
      <w:r>
        <w:rPr>
          <w:spacing w:val="-7"/>
          <w:w w:val="105"/>
          <w:sz w:val="21"/>
        </w:rPr>
        <w:t xml:space="preserve"> </w:t>
      </w:r>
      <w:r>
        <w:rPr>
          <w:spacing w:val="-3"/>
          <w:w w:val="105"/>
          <w:sz w:val="21"/>
        </w:rPr>
        <w:t>knowmore,</w:t>
      </w:r>
      <w:r>
        <w:rPr>
          <w:spacing w:val="-7"/>
          <w:w w:val="105"/>
          <w:sz w:val="21"/>
        </w:rPr>
        <w:t xml:space="preserve"> </w:t>
      </w:r>
      <w:r>
        <w:rPr>
          <w:w w:val="105"/>
          <w:sz w:val="21"/>
        </w:rPr>
        <w:t>which</w:t>
      </w:r>
      <w:r>
        <w:rPr>
          <w:spacing w:val="-7"/>
          <w:w w:val="105"/>
          <w:sz w:val="21"/>
        </w:rPr>
        <w:t xml:space="preserve"> </w:t>
      </w:r>
      <w:r>
        <w:rPr>
          <w:w w:val="105"/>
          <w:sz w:val="21"/>
        </w:rPr>
        <w:t>represents</w:t>
      </w:r>
      <w:r>
        <w:rPr>
          <w:spacing w:val="-7"/>
          <w:w w:val="105"/>
          <w:sz w:val="21"/>
        </w:rPr>
        <w:t xml:space="preserve"> </w:t>
      </w:r>
      <w:r>
        <w:rPr>
          <w:w w:val="105"/>
          <w:sz w:val="21"/>
        </w:rPr>
        <w:t>victims</w:t>
      </w:r>
      <w:r>
        <w:rPr>
          <w:spacing w:val="-7"/>
          <w:w w:val="105"/>
          <w:sz w:val="21"/>
        </w:rPr>
        <w:t xml:space="preserve"> </w:t>
      </w:r>
      <w:r>
        <w:rPr>
          <w:w w:val="105"/>
          <w:sz w:val="21"/>
        </w:rPr>
        <w:t>of</w:t>
      </w:r>
      <w:r>
        <w:rPr>
          <w:spacing w:val="-7"/>
          <w:w w:val="105"/>
          <w:sz w:val="21"/>
        </w:rPr>
        <w:t xml:space="preserve"> </w:t>
      </w:r>
      <w:r>
        <w:rPr>
          <w:spacing w:val="-3"/>
          <w:w w:val="105"/>
          <w:sz w:val="21"/>
        </w:rPr>
        <w:t>child</w:t>
      </w:r>
      <w:r>
        <w:rPr>
          <w:spacing w:val="-7"/>
          <w:w w:val="105"/>
          <w:sz w:val="21"/>
        </w:rPr>
        <w:t xml:space="preserve"> </w:t>
      </w:r>
      <w:r>
        <w:rPr>
          <w:w w:val="105"/>
          <w:sz w:val="21"/>
        </w:rPr>
        <w:t>sexual</w:t>
      </w:r>
      <w:r>
        <w:rPr>
          <w:spacing w:val="-7"/>
          <w:w w:val="105"/>
          <w:sz w:val="21"/>
        </w:rPr>
        <w:t xml:space="preserve"> </w:t>
      </w:r>
      <w:r>
        <w:rPr>
          <w:spacing w:val="-3"/>
          <w:w w:val="105"/>
          <w:sz w:val="21"/>
        </w:rPr>
        <w:t>abuse,</w:t>
      </w:r>
      <w:r>
        <w:rPr>
          <w:spacing w:val="-7"/>
          <w:w w:val="105"/>
          <w:sz w:val="21"/>
        </w:rPr>
        <w:t xml:space="preserve"> </w:t>
      </w:r>
      <w:r>
        <w:rPr>
          <w:w w:val="105"/>
          <w:sz w:val="21"/>
        </w:rPr>
        <w:t>suggests</w:t>
      </w:r>
      <w:r>
        <w:rPr>
          <w:spacing w:val="-7"/>
          <w:w w:val="105"/>
          <w:sz w:val="21"/>
        </w:rPr>
        <w:t xml:space="preserve"> </w:t>
      </w:r>
      <w:r>
        <w:rPr>
          <w:spacing w:val="-3"/>
          <w:w w:val="105"/>
          <w:sz w:val="21"/>
        </w:rPr>
        <w:t xml:space="preserve">that </w:t>
      </w:r>
      <w:r>
        <w:rPr>
          <w:w w:val="105"/>
          <w:sz w:val="21"/>
        </w:rPr>
        <w:t>de</w:t>
      </w:r>
      <w:r>
        <w:rPr>
          <w:w w:val="105"/>
          <w:sz w:val="21"/>
        </w:rPr>
        <w:t xml:space="preserve">cisions </w:t>
      </w:r>
      <w:r>
        <w:rPr>
          <w:spacing w:val="-3"/>
          <w:w w:val="105"/>
          <w:sz w:val="21"/>
        </w:rPr>
        <w:t xml:space="preserve">to withdraw </w:t>
      </w:r>
      <w:r>
        <w:rPr>
          <w:w w:val="105"/>
          <w:sz w:val="21"/>
        </w:rPr>
        <w:t xml:space="preserve">or downgrade </w:t>
      </w:r>
      <w:r>
        <w:rPr>
          <w:spacing w:val="-3"/>
          <w:w w:val="105"/>
          <w:sz w:val="21"/>
        </w:rPr>
        <w:t xml:space="preserve">charges </w:t>
      </w:r>
      <w:r>
        <w:rPr>
          <w:spacing w:val="-6"/>
          <w:w w:val="105"/>
          <w:sz w:val="21"/>
        </w:rPr>
        <w:t xml:space="preserve">‘are </w:t>
      </w:r>
      <w:r>
        <w:rPr>
          <w:w w:val="105"/>
          <w:sz w:val="21"/>
        </w:rPr>
        <w:t xml:space="preserve">particularly difficult </w:t>
      </w:r>
      <w:r>
        <w:rPr>
          <w:spacing w:val="-3"/>
          <w:w w:val="105"/>
          <w:sz w:val="21"/>
        </w:rPr>
        <w:t xml:space="preserve">for </w:t>
      </w:r>
      <w:r>
        <w:rPr>
          <w:w w:val="105"/>
          <w:sz w:val="21"/>
        </w:rPr>
        <w:t xml:space="preserve">victims when they do </w:t>
      </w:r>
      <w:r>
        <w:rPr>
          <w:spacing w:val="-2"/>
          <w:w w:val="105"/>
          <w:sz w:val="21"/>
        </w:rPr>
        <w:t xml:space="preserve">not </w:t>
      </w:r>
      <w:r>
        <w:rPr>
          <w:w w:val="105"/>
          <w:sz w:val="21"/>
        </w:rPr>
        <w:t xml:space="preserve">understand the </w:t>
      </w:r>
      <w:r>
        <w:rPr>
          <w:spacing w:val="-3"/>
          <w:w w:val="105"/>
          <w:sz w:val="21"/>
        </w:rPr>
        <w:t xml:space="preserve">prosecutor’s </w:t>
      </w:r>
      <w:r>
        <w:rPr>
          <w:w w:val="105"/>
          <w:sz w:val="21"/>
        </w:rPr>
        <w:t xml:space="preserve">decision or feel as though they </w:t>
      </w:r>
      <w:r>
        <w:rPr>
          <w:spacing w:val="-3"/>
          <w:w w:val="105"/>
          <w:sz w:val="21"/>
        </w:rPr>
        <w:t xml:space="preserve">have </w:t>
      </w:r>
      <w:r>
        <w:rPr>
          <w:spacing w:val="-2"/>
          <w:w w:val="105"/>
          <w:sz w:val="21"/>
        </w:rPr>
        <w:t xml:space="preserve">not </w:t>
      </w:r>
      <w:r>
        <w:rPr>
          <w:w w:val="105"/>
          <w:sz w:val="21"/>
        </w:rPr>
        <w:t xml:space="preserve">been properly </w:t>
      </w:r>
      <w:r>
        <w:rPr>
          <w:spacing w:val="-3"/>
          <w:w w:val="105"/>
          <w:sz w:val="21"/>
        </w:rPr>
        <w:t xml:space="preserve">consulted </w:t>
      </w:r>
      <w:r>
        <w:rPr>
          <w:w w:val="105"/>
          <w:sz w:val="21"/>
        </w:rPr>
        <w:t>about</w:t>
      </w:r>
      <w:r>
        <w:rPr>
          <w:spacing w:val="17"/>
          <w:w w:val="105"/>
          <w:sz w:val="21"/>
        </w:rPr>
        <w:t xml:space="preserve"> </w:t>
      </w:r>
      <w:r>
        <w:rPr>
          <w:w w:val="105"/>
          <w:sz w:val="21"/>
        </w:rPr>
        <w:t>it’.</w:t>
      </w:r>
      <w:r>
        <w:rPr>
          <w:w w:val="105"/>
          <w:position w:val="7"/>
          <w:sz w:val="12"/>
        </w:rPr>
        <w:t>44</w:t>
      </w:r>
    </w:p>
    <w:p w:rsidR="00837026" w:rsidRDefault="000C6FF6">
      <w:pPr>
        <w:pStyle w:val="ListParagraph"/>
        <w:numPr>
          <w:ilvl w:val="1"/>
          <w:numId w:val="79"/>
        </w:numPr>
        <w:tabs>
          <w:tab w:val="left" w:pos="2381"/>
          <w:tab w:val="left" w:pos="2382"/>
        </w:tabs>
        <w:spacing w:before="124"/>
        <w:rPr>
          <w:sz w:val="21"/>
        </w:rPr>
      </w:pPr>
      <w:r>
        <w:rPr>
          <w:spacing w:val="-3"/>
          <w:w w:val="105"/>
          <w:sz w:val="21"/>
        </w:rPr>
        <w:t xml:space="preserve">According to </w:t>
      </w:r>
      <w:r>
        <w:rPr>
          <w:w w:val="105"/>
          <w:sz w:val="21"/>
        </w:rPr>
        <w:t xml:space="preserve">the Victims of </w:t>
      </w:r>
      <w:r>
        <w:rPr>
          <w:spacing w:val="-4"/>
          <w:w w:val="105"/>
          <w:sz w:val="21"/>
        </w:rPr>
        <w:t>Crime</w:t>
      </w:r>
      <w:r>
        <w:rPr>
          <w:spacing w:val="38"/>
          <w:w w:val="105"/>
          <w:sz w:val="21"/>
        </w:rPr>
        <w:t xml:space="preserve"> </w:t>
      </w:r>
      <w:r>
        <w:rPr>
          <w:spacing w:val="-3"/>
          <w:w w:val="105"/>
          <w:sz w:val="21"/>
        </w:rPr>
        <w:t>Commissioner:</w:t>
      </w:r>
    </w:p>
    <w:p w:rsidR="00837026" w:rsidRDefault="000C6FF6">
      <w:pPr>
        <w:spacing w:before="133" w:line="254" w:lineRule="auto"/>
        <w:ind w:left="2834" w:right="1584"/>
        <w:rPr>
          <w:sz w:val="11"/>
        </w:rPr>
      </w:pPr>
      <w:r>
        <w:rPr>
          <w:w w:val="105"/>
          <w:sz w:val="20"/>
        </w:rPr>
        <w:t xml:space="preserve">Some victims are relieved if a lesser charge means that their matter </w:t>
      </w:r>
      <w:r>
        <w:rPr>
          <w:spacing w:val="-3"/>
          <w:w w:val="105"/>
          <w:sz w:val="20"/>
        </w:rPr>
        <w:t xml:space="preserve">won’t </w:t>
      </w:r>
      <w:r>
        <w:rPr>
          <w:w w:val="105"/>
          <w:sz w:val="20"/>
        </w:rPr>
        <w:t xml:space="preserve">go to </w:t>
      </w:r>
      <w:r>
        <w:rPr>
          <w:spacing w:val="-3"/>
          <w:w w:val="105"/>
          <w:sz w:val="20"/>
        </w:rPr>
        <w:t xml:space="preserve">trial, </w:t>
      </w:r>
      <w:r>
        <w:rPr>
          <w:w w:val="105"/>
          <w:sz w:val="20"/>
        </w:rPr>
        <w:t>they</w:t>
      </w:r>
      <w:r>
        <w:rPr>
          <w:spacing w:val="-10"/>
          <w:w w:val="105"/>
          <w:sz w:val="20"/>
        </w:rPr>
        <w:t xml:space="preserve"> </w:t>
      </w:r>
      <w:r>
        <w:rPr>
          <w:w w:val="105"/>
          <w:sz w:val="20"/>
        </w:rPr>
        <w:t>don’t</w:t>
      </w:r>
      <w:r>
        <w:rPr>
          <w:spacing w:val="-9"/>
          <w:w w:val="105"/>
          <w:sz w:val="20"/>
        </w:rPr>
        <w:t xml:space="preserve"> </w:t>
      </w:r>
      <w:r>
        <w:rPr>
          <w:w w:val="105"/>
          <w:sz w:val="20"/>
        </w:rPr>
        <w:t>need</w:t>
      </w:r>
      <w:r>
        <w:rPr>
          <w:spacing w:val="-10"/>
          <w:w w:val="105"/>
          <w:sz w:val="20"/>
        </w:rPr>
        <w:t xml:space="preserve"> </w:t>
      </w:r>
      <w:r>
        <w:rPr>
          <w:w w:val="105"/>
          <w:sz w:val="20"/>
        </w:rPr>
        <w:t>to</w:t>
      </w:r>
      <w:r>
        <w:rPr>
          <w:spacing w:val="-9"/>
          <w:w w:val="105"/>
          <w:sz w:val="20"/>
        </w:rPr>
        <w:t xml:space="preserve"> </w:t>
      </w:r>
      <w:r>
        <w:rPr>
          <w:w w:val="105"/>
          <w:sz w:val="20"/>
        </w:rPr>
        <w:t>give</w:t>
      </w:r>
      <w:r>
        <w:rPr>
          <w:spacing w:val="-9"/>
          <w:w w:val="105"/>
          <w:sz w:val="20"/>
        </w:rPr>
        <w:t xml:space="preserve"> </w:t>
      </w:r>
      <w:r>
        <w:rPr>
          <w:w w:val="105"/>
          <w:sz w:val="20"/>
        </w:rPr>
        <w:t>evidence,</w:t>
      </w:r>
      <w:r>
        <w:rPr>
          <w:spacing w:val="-10"/>
          <w:w w:val="105"/>
          <w:sz w:val="20"/>
        </w:rPr>
        <w:t xml:space="preserve"> </w:t>
      </w:r>
      <w:r>
        <w:rPr>
          <w:w w:val="105"/>
          <w:sz w:val="20"/>
        </w:rPr>
        <w:t>and</w:t>
      </w:r>
      <w:r>
        <w:rPr>
          <w:spacing w:val="-9"/>
          <w:w w:val="105"/>
          <w:sz w:val="20"/>
        </w:rPr>
        <w:t xml:space="preserve"> </w:t>
      </w:r>
      <w:r>
        <w:rPr>
          <w:w w:val="105"/>
          <w:sz w:val="20"/>
        </w:rPr>
        <w:t>the</w:t>
      </w:r>
      <w:r>
        <w:rPr>
          <w:spacing w:val="-9"/>
          <w:w w:val="105"/>
          <w:sz w:val="20"/>
        </w:rPr>
        <w:t xml:space="preserve"> </w:t>
      </w:r>
      <w:r>
        <w:rPr>
          <w:w w:val="105"/>
          <w:sz w:val="20"/>
        </w:rPr>
        <w:t>offender</w:t>
      </w:r>
      <w:r>
        <w:rPr>
          <w:spacing w:val="-10"/>
          <w:w w:val="105"/>
          <w:sz w:val="20"/>
        </w:rPr>
        <w:t xml:space="preserve"> </w:t>
      </w:r>
      <w:r>
        <w:rPr>
          <w:w w:val="105"/>
          <w:sz w:val="20"/>
        </w:rPr>
        <w:t>admits</w:t>
      </w:r>
      <w:r>
        <w:rPr>
          <w:spacing w:val="-9"/>
          <w:w w:val="105"/>
          <w:sz w:val="20"/>
        </w:rPr>
        <w:t xml:space="preserve"> </w:t>
      </w:r>
      <w:r>
        <w:rPr>
          <w:w w:val="105"/>
          <w:sz w:val="20"/>
        </w:rPr>
        <w:t>their</w:t>
      </w:r>
      <w:r>
        <w:rPr>
          <w:spacing w:val="-9"/>
          <w:w w:val="105"/>
          <w:sz w:val="20"/>
        </w:rPr>
        <w:t xml:space="preserve"> </w:t>
      </w:r>
      <w:r>
        <w:rPr>
          <w:w w:val="105"/>
          <w:sz w:val="20"/>
        </w:rPr>
        <w:t>guilt—other</w:t>
      </w:r>
      <w:r>
        <w:rPr>
          <w:spacing w:val="-10"/>
          <w:w w:val="105"/>
          <w:sz w:val="20"/>
        </w:rPr>
        <w:t xml:space="preserve"> </w:t>
      </w:r>
      <w:r>
        <w:rPr>
          <w:w w:val="105"/>
          <w:sz w:val="20"/>
        </w:rPr>
        <w:t>victims</w:t>
      </w:r>
      <w:r>
        <w:rPr>
          <w:spacing w:val="-9"/>
          <w:w w:val="105"/>
          <w:sz w:val="20"/>
        </w:rPr>
        <w:t xml:space="preserve"> </w:t>
      </w:r>
      <w:r>
        <w:rPr>
          <w:w w:val="105"/>
          <w:sz w:val="20"/>
        </w:rPr>
        <w:t>can feel completely let down and</w:t>
      </w:r>
      <w:r>
        <w:rPr>
          <w:spacing w:val="23"/>
          <w:w w:val="105"/>
          <w:sz w:val="20"/>
        </w:rPr>
        <w:t xml:space="preserve"> </w:t>
      </w:r>
      <w:r>
        <w:rPr>
          <w:w w:val="105"/>
          <w:sz w:val="20"/>
        </w:rPr>
        <w:t>cheated.</w:t>
      </w:r>
      <w:r>
        <w:rPr>
          <w:w w:val="105"/>
          <w:position w:val="7"/>
          <w:sz w:val="11"/>
        </w:rPr>
        <w:t>45</w:t>
      </w:r>
    </w:p>
    <w:p w:rsidR="00837026" w:rsidRDefault="000C6FF6">
      <w:pPr>
        <w:pStyle w:val="ListParagraph"/>
        <w:numPr>
          <w:ilvl w:val="1"/>
          <w:numId w:val="79"/>
        </w:numPr>
        <w:tabs>
          <w:tab w:val="left" w:pos="2380"/>
          <w:tab w:val="left" w:pos="2381"/>
        </w:tabs>
        <w:spacing w:before="115" w:line="242" w:lineRule="auto"/>
        <w:ind w:right="2224"/>
        <w:rPr>
          <w:sz w:val="21"/>
        </w:rPr>
      </w:pPr>
      <w:r>
        <w:rPr>
          <w:sz w:val="21"/>
        </w:rPr>
        <w:t xml:space="preserve">The Victims of </w:t>
      </w:r>
      <w:r>
        <w:rPr>
          <w:spacing w:val="-4"/>
          <w:sz w:val="21"/>
        </w:rPr>
        <w:t xml:space="preserve">Crime </w:t>
      </w:r>
      <w:r>
        <w:rPr>
          <w:spacing w:val="-3"/>
          <w:sz w:val="21"/>
        </w:rPr>
        <w:t xml:space="preserve">Commissioner </w:t>
      </w:r>
      <w:r>
        <w:rPr>
          <w:sz w:val="21"/>
        </w:rPr>
        <w:t xml:space="preserve">emphasised </w:t>
      </w:r>
      <w:r>
        <w:rPr>
          <w:spacing w:val="-3"/>
          <w:sz w:val="21"/>
        </w:rPr>
        <w:t xml:space="preserve">that </w:t>
      </w:r>
      <w:r>
        <w:rPr>
          <w:sz w:val="21"/>
        </w:rPr>
        <w:t xml:space="preserve">the risk of participation in the </w:t>
      </w:r>
      <w:r>
        <w:rPr>
          <w:spacing w:val="-3"/>
          <w:sz w:val="21"/>
        </w:rPr>
        <w:t xml:space="preserve">criminal justice </w:t>
      </w:r>
      <w:r>
        <w:rPr>
          <w:sz w:val="21"/>
        </w:rPr>
        <w:t xml:space="preserve">system </w:t>
      </w:r>
      <w:r>
        <w:rPr>
          <w:spacing w:val="-3"/>
          <w:sz w:val="21"/>
        </w:rPr>
        <w:t>causing</w:t>
      </w:r>
      <w:r>
        <w:rPr>
          <w:spacing w:val="-10"/>
          <w:sz w:val="21"/>
        </w:rPr>
        <w:t xml:space="preserve"> </w:t>
      </w:r>
      <w:r>
        <w:rPr>
          <w:sz w:val="21"/>
        </w:rPr>
        <w:t>‘secondary victimisation’ is reduced:</w:t>
      </w:r>
    </w:p>
    <w:p w:rsidR="00837026" w:rsidRDefault="000C6FF6">
      <w:pPr>
        <w:spacing w:before="131" w:line="254" w:lineRule="auto"/>
        <w:ind w:left="2834" w:right="1760"/>
        <w:rPr>
          <w:sz w:val="11"/>
        </w:rPr>
      </w:pPr>
      <w:r>
        <w:rPr>
          <w:w w:val="105"/>
          <w:sz w:val="20"/>
        </w:rPr>
        <w:t xml:space="preserve">if victims are given </w:t>
      </w:r>
      <w:r>
        <w:rPr>
          <w:spacing w:val="-3"/>
          <w:w w:val="105"/>
          <w:sz w:val="20"/>
        </w:rPr>
        <w:t xml:space="preserve">information </w:t>
      </w:r>
      <w:r>
        <w:rPr>
          <w:w w:val="105"/>
          <w:sz w:val="20"/>
        </w:rPr>
        <w:t xml:space="preserve">about the process, are </w:t>
      </w:r>
      <w:r>
        <w:rPr>
          <w:spacing w:val="-3"/>
          <w:w w:val="105"/>
          <w:sz w:val="20"/>
        </w:rPr>
        <w:t xml:space="preserve">kept </w:t>
      </w:r>
      <w:r>
        <w:rPr>
          <w:w w:val="105"/>
          <w:sz w:val="20"/>
        </w:rPr>
        <w:t>informed of the progress of</w:t>
      </w:r>
      <w:r>
        <w:rPr>
          <w:spacing w:val="-7"/>
          <w:w w:val="105"/>
          <w:sz w:val="20"/>
        </w:rPr>
        <w:t xml:space="preserve"> </w:t>
      </w:r>
      <w:r>
        <w:rPr>
          <w:w w:val="105"/>
          <w:sz w:val="20"/>
        </w:rPr>
        <w:t>their</w:t>
      </w:r>
      <w:r>
        <w:rPr>
          <w:spacing w:val="-6"/>
          <w:w w:val="105"/>
          <w:sz w:val="20"/>
        </w:rPr>
        <w:t xml:space="preserve"> </w:t>
      </w:r>
      <w:r>
        <w:rPr>
          <w:w w:val="105"/>
          <w:sz w:val="20"/>
        </w:rPr>
        <w:t>case</w:t>
      </w:r>
      <w:r>
        <w:rPr>
          <w:spacing w:val="-6"/>
          <w:w w:val="105"/>
          <w:sz w:val="20"/>
        </w:rPr>
        <w:t xml:space="preserve"> </w:t>
      </w:r>
      <w:r>
        <w:rPr>
          <w:w w:val="105"/>
          <w:sz w:val="20"/>
        </w:rPr>
        <w:t>and</w:t>
      </w:r>
      <w:r>
        <w:rPr>
          <w:spacing w:val="-7"/>
          <w:w w:val="105"/>
          <w:sz w:val="20"/>
        </w:rPr>
        <w:t xml:space="preserve"> </w:t>
      </w:r>
      <w:r>
        <w:rPr>
          <w:spacing w:val="-3"/>
          <w:w w:val="105"/>
          <w:sz w:val="20"/>
        </w:rPr>
        <w:t>have</w:t>
      </w:r>
      <w:r>
        <w:rPr>
          <w:spacing w:val="-6"/>
          <w:w w:val="105"/>
          <w:sz w:val="20"/>
        </w:rPr>
        <w:t xml:space="preserve"> </w:t>
      </w:r>
      <w:r>
        <w:rPr>
          <w:w w:val="105"/>
          <w:sz w:val="20"/>
        </w:rPr>
        <w:t>the</w:t>
      </w:r>
      <w:r>
        <w:rPr>
          <w:spacing w:val="-6"/>
          <w:w w:val="105"/>
          <w:sz w:val="20"/>
        </w:rPr>
        <w:t xml:space="preserve"> </w:t>
      </w:r>
      <w:r>
        <w:rPr>
          <w:w w:val="105"/>
          <w:sz w:val="20"/>
        </w:rPr>
        <w:t>opportunity</w:t>
      </w:r>
      <w:r>
        <w:rPr>
          <w:spacing w:val="-6"/>
          <w:w w:val="105"/>
          <w:sz w:val="20"/>
        </w:rPr>
        <w:t xml:space="preserve"> </w:t>
      </w:r>
      <w:r>
        <w:rPr>
          <w:w w:val="105"/>
          <w:sz w:val="20"/>
        </w:rPr>
        <w:t>to</w:t>
      </w:r>
      <w:r>
        <w:rPr>
          <w:spacing w:val="-7"/>
          <w:w w:val="105"/>
          <w:sz w:val="20"/>
        </w:rPr>
        <w:t xml:space="preserve"> </w:t>
      </w:r>
      <w:r>
        <w:rPr>
          <w:spacing w:val="-3"/>
          <w:w w:val="105"/>
          <w:sz w:val="20"/>
        </w:rPr>
        <w:t>have</w:t>
      </w:r>
      <w:r>
        <w:rPr>
          <w:spacing w:val="-6"/>
          <w:w w:val="105"/>
          <w:sz w:val="20"/>
        </w:rPr>
        <w:t xml:space="preserve"> </w:t>
      </w:r>
      <w:r>
        <w:rPr>
          <w:w w:val="105"/>
          <w:sz w:val="20"/>
        </w:rPr>
        <w:t>their</w:t>
      </w:r>
      <w:r>
        <w:rPr>
          <w:spacing w:val="-6"/>
          <w:w w:val="105"/>
          <w:sz w:val="20"/>
        </w:rPr>
        <w:t xml:space="preserve"> </w:t>
      </w:r>
      <w:r>
        <w:rPr>
          <w:w w:val="105"/>
          <w:sz w:val="20"/>
        </w:rPr>
        <w:t>views</w:t>
      </w:r>
      <w:r>
        <w:rPr>
          <w:spacing w:val="-6"/>
          <w:w w:val="105"/>
          <w:sz w:val="20"/>
        </w:rPr>
        <w:t xml:space="preserve"> </w:t>
      </w:r>
      <w:r>
        <w:rPr>
          <w:w w:val="105"/>
          <w:sz w:val="20"/>
        </w:rPr>
        <w:t>heard—even</w:t>
      </w:r>
      <w:r>
        <w:rPr>
          <w:spacing w:val="-7"/>
          <w:w w:val="105"/>
          <w:sz w:val="20"/>
        </w:rPr>
        <w:t xml:space="preserve"> </w:t>
      </w:r>
      <w:r>
        <w:rPr>
          <w:w w:val="105"/>
          <w:sz w:val="20"/>
        </w:rPr>
        <w:t>if</w:t>
      </w:r>
      <w:r>
        <w:rPr>
          <w:spacing w:val="-6"/>
          <w:w w:val="105"/>
          <w:sz w:val="20"/>
        </w:rPr>
        <w:t xml:space="preserve"> </w:t>
      </w:r>
      <w:r>
        <w:rPr>
          <w:w w:val="105"/>
          <w:sz w:val="20"/>
        </w:rPr>
        <w:t>the</w:t>
      </w:r>
      <w:r>
        <w:rPr>
          <w:spacing w:val="-6"/>
          <w:w w:val="105"/>
          <w:sz w:val="20"/>
        </w:rPr>
        <w:t xml:space="preserve"> </w:t>
      </w:r>
      <w:r>
        <w:rPr>
          <w:spacing w:val="-2"/>
          <w:w w:val="105"/>
          <w:sz w:val="20"/>
        </w:rPr>
        <w:t xml:space="preserve">outcome </w:t>
      </w:r>
      <w:r>
        <w:rPr>
          <w:w w:val="105"/>
          <w:sz w:val="20"/>
        </w:rPr>
        <w:t>doesn’t result in a conviction or a lengthy</w:t>
      </w:r>
      <w:r>
        <w:rPr>
          <w:spacing w:val="28"/>
          <w:w w:val="105"/>
          <w:sz w:val="20"/>
        </w:rPr>
        <w:t xml:space="preserve"> </w:t>
      </w:r>
      <w:r>
        <w:rPr>
          <w:w w:val="105"/>
          <w:sz w:val="20"/>
        </w:rPr>
        <w:t>sentence.</w:t>
      </w:r>
      <w:r>
        <w:rPr>
          <w:w w:val="105"/>
          <w:position w:val="7"/>
          <w:sz w:val="11"/>
        </w:rPr>
        <w:t>46</w:t>
      </w:r>
    </w:p>
    <w:p w:rsidR="00837026" w:rsidRDefault="00837026">
      <w:pPr>
        <w:pStyle w:val="BodyText"/>
        <w:spacing w:before="1"/>
      </w:pPr>
    </w:p>
    <w:p w:rsidR="00837026" w:rsidRDefault="000C6FF6">
      <w:pPr>
        <w:pStyle w:val="Heading3"/>
      </w:pPr>
      <w:bookmarkStart w:id="56" w:name="_TOC_250065"/>
      <w:bookmarkEnd w:id="56"/>
      <w:r>
        <w:rPr>
          <w:color w:val="37617A"/>
          <w:w w:val="115"/>
        </w:rPr>
        <w:t>Commission’s conclusions: addressing overcharging</w:t>
      </w:r>
    </w:p>
    <w:p w:rsidR="00837026" w:rsidRDefault="000C6FF6">
      <w:pPr>
        <w:pStyle w:val="ListParagraph"/>
        <w:numPr>
          <w:ilvl w:val="1"/>
          <w:numId w:val="79"/>
        </w:numPr>
        <w:tabs>
          <w:tab w:val="left" w:pos="2380"/>
          <w:tab w:val="left" w:pos="2381"/>
        </w:tabs>
        <w:spacing w:before="155" w:line="242" w:lineRule="auto"/>
        <w:ind w:right="1867"/>
        <w:rPr>
          <w:sz w:val="21"/>
        </w:rPr>
      </w:pPr>
      <w:r>
        <w:rPr>
          <w:w w:val="105"/>
          <w:sz w:val="21"/>
        </w:rPr>
        <w:t>While</w:t>
      </w:r>
      <w:r>
        <w:rPr>
          <w:spacing w:val="-11"/>
          <w:w w:val="105"/>
          <w:sz w:val="21"/>
        </w:rPr>
        <w:t xml:space="preserve"> </w:t>
      </w:r>
      <w:r>
        <w:rPr>
          <w:spacing w:val="-3"/>
          <w:w w:val="105"/>
          <w:sz w:val="21"/>
        </w:rPr>
        <w:t>divergence</w:t>
      </w:r>
      <w:r>
        <w:rPr>
          <w:spacing w:val="-11"/>
          <w:w w:val="105"/>
          <w:sz w:val="21"/>
        </w:rPr>
        <w:t xml:space="preserve"> </w:t>
      </w:r>
      <w:r>
        <w:rPr>
          <w:w w:val="105"/>
          <w:sz w:val="21"/>
        </w:rPr>
        <w:t>between</w:t>
      </w:r>
      <w:r>
        <w:rPr>
          <w:spacing w:val="-11"/>
          <w:w w:val="105"/>
          <w:sz w:val="21"/>
        </w:rPr>
        <w:t xml:space="preserve"> </w:t>
      </w:r>
      <w:r>
        <w:rPr>
          <w:w w:val="105"/>
          <w:sz w:val="21"/>
        </w:rPr>
        <w:t>the</w:t>
      </w:r>
      <w:r>
        <w:rPr>
          <w:spacing w:val="-11"/>
          <w:w w:val="105"/>
          <w:sz w:val="21"/>
        </w:rPr>
        <w:t xml:space="preserve"> </w:t>
      </w:r>
      <w:r>
        <w:rPr>
          <w:spacing w:val="-3"/>
          <w:w w:val="105"/>
          <w:sz w:val="21"/>
        </w:rPr>
        <w:t>charges</w:t>
      </w:r>
      <w:r>
        <w:rPr>
          <w:spacing w:val="-10"/>
          <w:w w:val="105"/>
          <w:sz w:val="21"/>
        </w:rPr>
        <w:t xml:space="preserve"> </w:t>
      </w:r>
      <w:r>
        <w:rPr>
          <w:w w:val="105"/>
          <w:sz w:val="21"/>
        </w:rPr>
        <w:t>filed</w:t>
      </w:r>
      <w:r>
        <w:rPr>
          <w:spacing w:val="-11"/>
          <w:w w:val="105"/>
          <w:sz w:val="21"/>
        </w:rPr>
        <w:t xml:space="preserve"> </w:t>
      </w:r>
      <w:r>
        <w:rPr>
          <w:w w:val="105"/>
          <w:sz w:val="21"/>
        </w:rPr>
        <w:t>and</w:t>
      </w:r>
      <w:r>
        <w:rPr>
          <w:spacing w:val="-11"/>
          <w:w w:val="105"/>
          <w:sz w:val="21"/>
        </w:rPr>
        <w:t xml:space="preserve"> </w:t>
      </w:r>
      <w:r>
        <w:rPr>
          <w:w w:val="105"/>
          <w:sz w:val="21"/>
        </w:rPr>
        <w:t>those</w:t>
      </w:r>
      <w:r>
        <w:rPr>
          <w:spacing w:val="-11"/>
          <w:w w:val="105"/>
          <w:sz w:val="21"/>
        </w:rPr>
        <w:t xml:space="preserve"> </w:t>
      </w:r>
      <w:r>
        <w:rPr>
          <w:w w:val="105"/>
          <w:sz w:val="21"/>
        </w:rPr>
        <w:t>prosecuted</w:t>
      </w:r>
      <w:r>
        <w:rPr>
          <w:spacing w:val="-11"/>
          <w:w w:val="105"/>
          <w:sz w:val="21"/>
        </w:rPr>
        <w:t xml:space="preserve"> </w:t>
      </w:r>
      <w:r>
        <w:rPr>
          <w:w w:val="105"/>
          <w:sz w:val="21"/>
        </w:rPr>
        <w:t>is</w:t>
      </w:r>
      <w:r>
        <w:rPr>
          <w:spacing w:val="-10"/>
          <w:w w:val="105"/>
          <w:sz w:val="21"/>
        </w:rPr>
        <w:t xml:space="preserve"> </w:t>
      </w:r>
      <w:r>
        <w:rPr>
          <w:w w:val="105"/>
          <w:sz w:val="21"/>
        </w:rPr>
        <w:t>inevitable</w:t>
      </w:r>
      <w:r>
        <w:rPr>
          <w:spacing w:val="-11"/>
          <w:w w:val="105"/>
          <w:sz w:val="21"/>
        </w:rPr>
        <w:t xml:space="preserve"> </w:t>
      </w:r>
      <w:r>
        <w:rPr>
          <w:w w:val="105"/>
          <w:sz w:val="21"/>
        </w:rPr>
        <w:t>in</w:t>
      </w:r>
      <w:r>
        <w:rPr>
          <w:spacing w:val="-11"/>
          <w:w w:val="105"/>
          <w:sz w:val="21"/>
        </w:rPr>
        <w:t xml:space="preserve"> </w:t>
      </w:r>
      <w:r>
        <w:rPr>
          <w:w w:val="105"/>
          <w:sz w:val="21"/>
        </w:rPr>
        <w:t xml:space="preserve">some cases, there is a need </w:t>
      </w:r>
      <w:r>
        <w:rPr>
          <w:spacing w:val="-3"/>
          <w:w w:val="105"/>
          <w:sz w:val="21"/>
        </w:rPr>
        <w:t xml:space="preserve">to reduce </w:t>
      </w:r>
      <w:r>
        <w:rPr>
          <w:w w:val="105"/>
          <w:sz w:val="21"/>
        </w:rPr>
        <w:t xml:space="preserve">the disparity between </w:t>
      </w:r>
      <w:r>
        <w:rPr>
          <w:spacing w:val="-3"/>
          <w:w w:val="105"/>
          <w:sz w:val="21"/>
        </w:rPr>
        <w:t xml:space="preserve">charges </w:t>
      </w:r>
      <w:r>
        <w:rPr>
          <w:w w:val="105"/>
          <w:sz w:val="21"/>
        </w:rPr>
        <w:t xml:space="preserve">filed by </w:t>
      </w:r>
      <w:r>
        <w:rPr>
          <w:spacing w:val="-3"/>
          <w:w w:val="105"/>
          <w:sz w:val="21"/>
        </w:rPr>
        <w:t xml:space="preserve">investigating </w:t>
      </w:r>
      <w:r>
        <w:rPr>
          <w:w w:val="105"/>
          <w:sz w:val="21"/>
        </w:rPr>
        <w:t>agencies and those prosecuted on</w:t>
      </w:r>
      <w:r>
        <w:rPr>
          <w:spacing w:val="19"/>
          <w:w w:val="105"/>
          <w:sz w:val="21"/>
        </w:rPr>
        <w:t xml:space="preserve"> </w:t>
      </w:r>
      <w:r>
        <w:rPr>
          <w:w w:val="105"/>
          <w:sz w:val="21"/>
        </w:rPr>
        <w:t>indictment.</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19"/>
        </w:rPr>
      </w:pPr>
      <w:r>
        <w:pict>
          <v:line id="_x0000_s1222" style="position:absolute;z-index:251639808;mso-wrap-distance-left:0;mso-wrap-distance-right:0;mso-position-horizontal-relative:page" from="79.35pt,14.45pt" to="515.9pt,14.45pt" strokecolor="#b6bdc8" strokeweight="1pt">
            <w10:wrap type="topAndBottom" anchorx="page"/>
          </v:line>
        </w:pict>
      </w:r>
    </w:p>
    <w:p w:rsidR="00837026" w:rsidRDefault="000C6FF6">
      <w:pPr>
        <w:pStyle w:val="ListParagraph"/>
        <w:numPr>
          <w:ilvl w:val="0"/>
          <w:numId w:val="45"/>
        </w:numPr>
        <w:tabs>
          <w:tab w:val="left" w:pos="2381"/>
          <w:tab w:val="left" w:pos="2382"/>
        </w:tabs>
        <w:spacing w:before="117"/>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5"/>
          <w:w w:val="105"/>
          <w:sz w:val="13"/>
        </w:rPr>
        <w:t xml:space="preserve"> </w:t>
      </w:r>
      <w:r>
        <w:rPr>
          <w:spacing w:val="2"/>
          <w:w w:val="105"/>
          <w:sz w:val="13"/>
        </w:rPr>
        <w:t>Aid).</w:t>
      </w:r>
    </w:p>
    <w:p w:rsidR="00837026" w:rsidRDefault="000C6FF6">
      <w:pPr>
        <w:pStyle w:val="ListParagraph"/>
        <w:numPr>
          <w:ilvl w:val="0"/>
          <w:numId w:val="45"/>
        </w:numPr>
        <w:tabs>
          <w:tab w:val="left" w:pos="2381"/>
          <w:tab w:val="left" w:pos="2382"/>
        </w:tabs>
        <w:rPr>
          <w:sz w:val="13"/>
        </w:rPr>
      </w:pPr>
      <w:r>
        <w:rPr>
          <w:w w:val="105"/>
          <w:sz w:val="13"/>
        </w:rPr>
        <w:t xml:space="preserve">Consultation 8 </w:t>
      </w:r>
      <w:r>
        <w:rPr>
          <w:spacing w:val="2"/>
          <w:w w:val="105"/>
          <w:sz w:val="13"/>
        </w:rPr>
        <w:t xml:space="preserve">(Victoria </w:t>
      </w:r>
      <w:r>
        <w:rPr>
          <w:w w:val="105"/>
          <w:sz w:val="13"/>
        </w:rPr>
        <w:t xml:space="preserve">Legal </w:t>
      </w:r>
      <w:r>
        <w:rPr>
          <w:spacing w:val="2"/>
          <w:w w:val="105"/>
          <w:sz w:val="13"/>
        </w:rPr>
        <w:t xml:space="preserve"> Aid).</w:t>
      </w:r>
    </w:p>
    <w:p w:rsidR="00837026" w:rsidRDefault="000C6FF6">
      <w:pPr>
        <w:pStyle w:val="ListParagraph"/>
        <w:numPr>
          <w:ilvl w:val="0"/>
          <w:numId w:val="45"/>
        </w:numPr>
        <w:tabs>
          <w:tab w:val="left" w:pos="2381"/>
          <w:tab w:val="left" w:pos="2382"/>
        </w:tabs>
        <w:spacing w:before="2"/>
        <w:rPr>
          <w:sz w:val="13"/>
        </w:rPr>
      </w:pPr>
      <w:r>
        <w:rPr>
          <w:w w:val="105"/>
          <w:sz w:val="13"/>
        </w:rPr>
        <w:t>Royal</w:t>
      </w:r>
      <w:r>
        <w:rPr>
          <w:spacing w:val="5"/>
          <w:w w:val="105"/>
          <w:sz w:val="13"/>
        </w:rPr>
        <w:t xml:space="preserve"> </w:t>
      </w:r>
      <w:r>
        <w:rPr>
          <w:w w:val="105"/>
          <w:sz w:val="13"/>
        </w:rPr>
        <w:t>Commission</w:t>
      </w:r>
      <w:r>
        <w:rPr>
          <w:spacing w:val="5"/>
          <w:w w:val="105"/>
          <w:sz w:val="13"/>
        </w:rPr>
        <w:t xml:space="preserve"> </w:t>
      </w:r>
      <w:r>
        <w:rPr>
          <w:w w:val="105"/>
          <w:sz w:val="13"/>
        </w:rPr>
        <w:t>into</w:t>
      </w:r>
      <w:r>
        <w:rPr>
          <w:spacing w:val="5"/>
          <w:w w:val="105"/>
          <w:sz w:val="13"/>
        </w:rPr>
        <w:t xml:space="preserve"> </w:t>
      </w:r>
      <w:r>
        <w:rPr>
          <w:w w:val="105"/>
          <w:sz w:val="13"/>
        </w:rPr>
        <w:t>Inst</w:t>
      </w:r>
      <w:r>
        <w:rPr>
          <w:w w:val="105"/>
          <w:sz w:val="13"/>
        </w:rPr>
        <w:t>itutional</w:t>
      </w:r>
      <w:r>
        <w:rPr>
          <w:spacing w:val="5"/>
          <w:w w:val="105"/>
          <w:sz w:val="13"/>
        </w:rPr>
        <w:t xml:space="preserve"> </w:t>
      </w:r>
      <w:r>
        <w:rPr>
          <w:w w:val="105"/>
          <w:sz w:val="13"/>
        </w:rPr>
        <w:t>Responses</w:t>
      </w:r>
      <w:r>
        <w:rPr>
          <w:spacing w:val="5"/>
          <w:w w:val="105"/>
          <w:sz w:val="13"/>
        </w:rPr>
        <w:t xml:space="preserve"> </w:t>
      </w:r>
      <w:r>
        <w:rPr>
          <w:w w:val="105"/>
          <w:sz w:val="13"/>
        </w:rPr>
        <w:t>to</w:t>
      </w:r>
      <w:r>
        <w:rPr>
          <w:spacing w:val="5"/>
          <w:w w:val="105"/>
          <w:sz w:val="13"/>
        </w:rPr>
        <w:t xml:space="preserve"> </w:t>
      </w:r>
      <w:r>
        <w:rPr>
          <w:w w:val="105"/>
          <w:sz w:val="13"/>
        </w:rPr>
        <w:t>Child</w:t>
      </w:r>
      <w:r>
        <w:rPr>
          <w:spacing w:val="5"/>
          <w:w w:val="105"/>
          <w:sz w:val="13"/>
        </w:rPr>
        <w:t xml:space="preserve"> </w:t>
      </w:r>
      <w:r>
        <w:rPr>
          <w:w w:val="105"/>
          <w:sz w:val="13"/>
        </w:rPr>
        <w:t>Sexual</w:t>
      </w:r>
      <w:r>
        <w:rPr>
          <w:spacing w:val="5"/>
          <w:w w:val="105"/>
          <w:sz w:val="13"/>
        </w:rPr>
        <w:t xml:space="preserve"> </w:t>
      </w:r>
      <w:r>
        <w:rPr>
          <w:w w:val="105"/>
          <w:sz w:val="13"/>
        </w:rPr>
        <w:t>Abuse,</w:t>
      </w:r>
      <w:r>
        <w:rPr>
          <w:spacing w:val="5"/>
          <w:w w:val="105"/>
          <w:sz w:val="13"/>
        </w:rPr>
        <w:t xml:space="preserve"> </w:t>
      </w:r>
      <w:r>
        <w:rPr>
          <w:i/>
          <w:w w:val="105"/>
          <w:sz w:val="13"/>
        </w:rPr>
        <w:t>Criminal</w:t>
      </w:r>
      <w:r>
        <w:rPr>
          <w:i/>
          <w:spacing w:val="6"/>
          <w:w w:val="105"/>
          <w:sz w:val="13"/>
        </w:rPr>
        <w:t xml:space="preserve"> </w:t>
      </w:r>
      <w:r>
        <w:rPr>
          <w:i/>
          <w:w w:val="105"/>
          <w:sz w:val="13"/>
        </w:rPr>
        <w:t>Justice</w:t>
      </w:r>
      <w:r>
        <w:rPr>
          <w:i/>
          <w:spacing w:val="5"/>
          <w:w w:val="105"/>
          <w:sz w:val="13"/>
        </w:rPr>
        <w:t xml:space="preserve"> </w:t>
      </w:r>
      <w:r>
        <w:rPr>
          <w:w w:val="105"/>
          <w:sz w:val="13"/>
        </w:rPr>
        <w:t>(Consultation</w:t>
      </w:r>
      <w:r>
        <w:rPr>
          <w:spacing w:val="5"/>
          <w:w w:val="105"/>
          <w:sz w:val="13"/>
        </w:rPr>
        <w:t xml:space="preserve"> </w:t>
      </w:r>
      <w:r>
        <w:rPr>
          <w:w w:val="105"/>
          <w:sz w:val="13"/>
        </w:rPr>
        <w:t>Paper,</w:t>
      </w:r>
      <w:r>
        <w:rPr>
          <w:spacing w:val="5"/>
          <w:w w:val="105"/>
          <w:sz w:val="13"/>
        </w:rPr>
        <w:t xml:space="preserve"> </w:t>
      </w:r>
      <w:r>
        <w:rPr>
          <w:w w:val="105"/>
          <w:sz w:val="13"/>
        </w:rPr>
        <w:t>September</w:t>
      </w:r>
      <w:r>
        <w:rPr>
          <w:spacing w:val="5"/>
          <w:w w:val="105"/>
          <w:sz w:val="13"/>
        </w:rPr>
        <w:t xml:space="preserve"> </w:t>
      </w:r>
      <w:r>
        <w:rPr>
          <w:w w:val="105"/>
          <w:sz w:val="13"/>
        </w:rPr>
        <w:t>2016)</w:t>
      </w:r>
      <w:r>
        <w:rPr>
          <w:spacing w:val="5"/>
          <w:w w:val="105"/>
          <w:sz w:val="13"/>
        </w:rPr>
        <w:t xml:space="preserve"> </w:t>
      </w:r>
      <w:r>
        <w:rPr>
          <w:w w:val="105"/>
          <w:sz w:val="13"/>
        </w:rPr>
        <w:t>280.</w:t>
      </w:r>
    </w:p>
    <w:p w:rsidR="00837026" w:rsidRDefault="000C6FF6">
      <w:pPr>
        <w:pStyle w:val="ListParagraph"/>
        <w:numPr>
          <w:ilvl w:val="0"/>
          <w:numId w:val="45"/>
        </w:numPr>
        <w:tabs>
          <w:tab w:val="left" w:pos="2381"/>
          <w:tab w:val="left" w:pos="2382"/>
        </w:tabs>
        <w:rPr>
          <w:sz w:val="13"/>
        </w:rPr>
      </w:pPr>
      <w:r>
        <w:rPr>
          <w:w w:val="105"/>
          <w:sz w:val="13"/>
        </w:rPr>
        <w:t>Ibid</w:t>
      </w:r>
      <w:r>
        <w:rPr>
          <w:spacing w:val="4"/>
          <w:w w:val="105"/>
          <w:sz w:val="13"/>
        </w:rPr>
        <w:t xml:space="preserve"> </w:t>
      </w:r>
      <w:r>
        <w:rPr>
          <w:w w:val="105"/>
          <w:sz w:val="13"/>
        </w:rPr>
        <w:t>289.</w:t>
      </w:r>
    </w:p>
    <w:p w:rsidR="00837026" w:rsidRDefault="000C6FF6">
      <w:pPr>
        <w:pStyle w:val="ListParagraph"/>
        <w:numPr>
          <w:ilvl w:val="0"/>
          <w:numId w:val="45"/>
        </w:numPr>
        <w:tabs>
          <w:tab w:val="left" w:pos="2381"/>
          <w:tab w:val="left" w:pos="2382"/>
        </w:tabs>
        <w:rPr>
          <w:sz w:val="13"/>
        </w:rPr>
      </w:pPr>
      <w:r>
        <w:rPr>
          <w:w w:val="105"/>
          <w:sz w:val="13"/>
        </w:rPr>
        <w:t xml:space="preserve">Consultation </w:t>
      </w:r>
      <w:r>
        <w:rPr>
          <w:spacing w:val="-3"/>
          <w:w w:val="105"/>
          <w:sz w:val="13"/>
        </w:rPr>
        <w:t xml:space="preserve">14 </w:t>
      </w:r>
      <w:r>
        <w:rPr>
          <w:spacing w:val="2"/>
          <w:w w:val="105"/>
          <w:sz w:val="13"/>
        </w:rPr>
        <w:t xml:space="preserve">(Domestic </w:t>
      </w:r>
      <w:r>
        <w:rPr>
          <w:w w:val="105"/>
          <w:sz w:val="13"/>
        </w:rPr>
        <w:t>Violence</w:t>
      </w:r>
      <w:r>
        <w:rPr>
          <w:spacing w:val="19"/>
          <w:w w:val="105"/>
          <w:sz w:val="13"/>
        </w:rPr>
        <w:t xml:space="preserve"> </w:t>
      </w:r>
      <w:r>
        <w:rPr>
          <w:spacing w:val="2"/>
          <w:w w:val="105"/>
          <w:sz w:val="13"/>
        </w:rPr>
        <w:t>Victoria).</w:t>
      </w:r>
    </w:p>
    <w:p w:rsidR="00837026" w:rsidRDefault="000C6FF6">
      <w:pPr>
        <w:pStyle w:val="ListParagraph"/>
        <w:numPr>
          <w:ilvl w:val="0"/>
          <w:numId w:val="45"/>
        </w:numPr>
        <w:tabs>
          <w:tab w:val="left" w:pos="2381"/>
          <w:tab w:val="left" w:pos="2382"/>
        </w:tabs>
        <w:spacing w:before="2"/>
        <w:rPr>
          <w:sz w:val="13"/>
        </w:rPr>
      </w:pPr>
      <w:r>
        <w:rPr>
          <w:w w:val="105"/>
          <w:sz w:val="13"/>
        </w:rPr>
        <w:t>Submission 7</w:t>
      </w:r>
      <w:r>
        <w:rPr>
          <w:spacing w:val="9"/>
          <w:w w:val="105"/>
          <w:sz w:val="13"/>
        </w:rPr>
        <w:t xml:space="preserve"> </w:t>
      </w:r>
      <w:r>
        <w:rPr>
          <w:spacing w:val="2"/>
          <w:w w:val="105"/>
          <w:sz w:val="13"/>
        </w:rPr>
        <w:t>(knowmore).</w:t>
      </w:r>
    </w:p>
    <w:p w:rsidR="00837026" w:rsidRDefault="000C6FF6">
      <w:pPr>
        <w:pStyle w:val="ListParagraph"/>
        <w:numPr>
          <w:ilvl w:val="0"/>
          <w:numId w:val="45"/>
        </w:numPr>
        <w:tabs>
          <w:tab w:val="left" w:pos="2381"/>
          <w:tab w:val="left" w:pos="2382"/>
        </w:tabs>
        <w:rPr>
          <w:sz w:val="13"/>
        </w:rPr>
      </w:pPr>
      <w:r>
        <w:pict>
          <v:shape id="_x0000_s1221" type="#_x0000_t202" style="position:absolute;left:0;text-align:left;margin-left:548.9pt;margin-top:3pt;width:13.35pt;height:14.25pt;z-index:251709440;mso-position-horizontal-relative:page" filled="f" stroked="f">
            <v:textbox inset="0,0,0,0">
              <w:txbxContent>
                <w:p w:rsidR="00837026" w:rsidRDefault="000C6FF6">
                  <w:pPr>
                    <w:spacing w:line="284" w:lineRule="exact"/>
                    <w:rPr>
                      <w:b/>
                      <w:sz w:val="24"/>
                    </w:rPr>
                  </w:pPr>
                  <w:r>
                    <w:rPr>
                      <w:b/>
                      <w:color w:val="37617A"/>
                      <w:w w:val="105"/>
                      <w:sz w:val="24"/>
                    </w:rPr>
                    <w:t>85</w:t>
                  </w:r>
                </w:p>
              </w:txbxContent>
            </v:textbox>
            <w10:wrap anchorx="page"/>
          </v:shape>
        </w:pict>
      </w:r>
      <w:r>
        <w:rPr>
          <w:w w:val="105"/>
          <w:sz w:val="13"/>
        </w:rPr>
        <w:t xml:space="preserve">Submission 23 </w:t>
      </w:r>
      <w:r>
        <w:rPr>
          <w:spacing w:val="2"/>
          <w:w w:val="105"/>
          <w:sz w:val="13"/>
        </w:rPr>
        <w:t xml:space="preserve">(Victims </w:t>
      </w:r>
      <w:r>
        <w:rPr>
          <w:w w:val="105"/>
          <w:sz w:val="13"/>
        </w:rPr>
        <w:t>of Crime</w:t>
      </w:r>
      <w:r>
        <w:rPr>
          <w:spacing w:val="21"/>
          <w:w w:val="105"/>
          <w:sz w:val="13"/>
        </w:rPr>
        <w:t xml:space="preserve"> </w:t>
      </w:r>
      <w:r>
        <w:rPr>
          <w:w w:val="105"/>
          <w:sz w:val="13"/>
        </w:rPr>
        <w:t>Commissioner).</w:t>
      </w:r>
    </w:p>
    <w:p w:rsidR="00837026" w:rsidRDefault="000C6FF6">
      <w:pPr>
        <w:pStyle w:val="ListParagraph"/>
        <w:numPr>
          <w:ilvl w:val="0"/>
          <w:numId w:val="45"/>
        </w:numPr>
        <w:tabs>
          <w:tab w:val="left" w:pos="2381"/>
          <w:tab w:val="left" w:pos="2382"/>
        </w:tabs>
        <w:rPr>
          <w:sz w:val="13"/>
        </w:rPr>
      </w:pPr>
      <w:r>
        <w:rPr>
          <w:sz w:val="13"/>
        </w:rPr>
        <w:t>Ibid.</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11"/>
      </w:pPr>
    </w:p>
    <w:p w:rsidR="00837026" w:rsidRDefault="000C6FF6">
      <w:pPr>
        <w:pStyle w:val="Heading4"/>
        <w:spacing w:before="96"/>
      </w:pPr>
      <w:bookmarkStart w:id="57" w:name="_TOC_250064"/>
      <w:bookmarkEnd w:id="57"/>
      <w:r>
        <w:rPr>
          <w:w w:val="115"/>
        </w:rPr>
        <w:t>Do not introduce charge certification</w:t>
      </w:r>
    </w:p>
    <w:p w:rsidR="00837026" w:rsidRDefault="000C6FF6">
      <w:pPr>
        <w:pStyle w:val="ListParagraph"/>
        <w:numPr>
          <w:ilvl w:val="1"/>
          <w:numId w:val="79"/>
        </w:numPr>
        <w:tabs>
          <w:tab w:val="left" w:pos="2380"/>
          <w:tab w:val="left" w:pos="2381"/>
        </w:tabs>
        <w:spacing w:before="137" w:line="242" w:lineRule="auto"/>
        <w:ind w:right="1936"/>
        <w:rPr>
          <w:sz w:val="12"/>
        </w:rPr>
      </w:pPr>
      <w:r>
        <w:rPr>
          <w:sz w:val="21"/>
        </w:rPr>
        <w:t xml:space="preserve">In New South </w:t>
      </w:r>
      <w:r>
        <w:rPr>
          <w:spacing w:val="-3"/>
          <w:sz w:val="21"/>
        </w:rPr>
        <w:t xml:space="preserve">Wales </w:t>
      </w:r>
      <w:r>
        <w:rPr>
          <w:sz w:val="21"/>
        </w:rPr>
        <w:t xml:space="preserve">and South </w:t>
      </w:r>
      <w:r>
        <w:rPr>
          <w:spacing w:val="-3"/>
          <w:sz w:val="21"/>
        </w:rPr>
        <w:t xml:space="preserve">Australia,  recent  reforms  require  that  </w:t>
      </w:r>
      <w:r>
        <w:rPr>
          <w:spacing w:val="-2"/>
          <w:sz w:val="21"/>
        </w:rPr>
        <w:t xml:space="preserve">police  </w:t>
      </w:r>
      <w:r>
        <w:rPr>
          <w:sz w:val="21"/>
        </w:rPr>
        <w:t xml:space="preserve">disclose the evidence in the case </w:t>
      </w:r>
      <w:r>
        <w:rPr>
          <w:spacing w:val="-3"/>
          <w:sz w:val="21"/>
        </w:rPr>
        <w:t xml:space="preserve">to  </w:t>
      </w:r>
      <w:r>
        <w:rPr>
          <w:sz w:val="21"/>
        </w:rPr>
        <w:t xml:space="preserve">the </w:t>
      </w:r>
      <w:r>
        <w:rPr>
          <w:spacing w:val="-2"/>
          <w:sz w:val="21"/>
        </w:rPr>
        <w:t xml:space="preserve">prosecution, </w:t>
      </w:r>
      <w:r>
        <w:rPr>
          <w:sz w:val="21"/>
        </w:rPr>
        <w:t xml:space="preserve">which must then certify the </w:t>
      </w:r>
      <w:r>
        <w:rPr>
          <w:spacing w:val="-3"/>
          <w:sz w:val="21"/>
        </w:rPr>
        <w:t>charges</w:t>
      </w:r>
      <w:r>
        <w:rPr>
          <w:spacing w:val="41"/>
          <w:sz w:val="21"/>
        </w:rPr>
        <w:t xml:space="preserve"> </w:t>
      </w:r>
      <w:r>
        <w:rPr>
          <w:sz w:val="21"/>
        </w:rPr>
        <w:t xml:space="preserve">(in  New South </w:t>
      </w:r>
      <w:r>
        <w:rPr>
          <w:spacing w:val="-3"/>
          <w:sz w:val="21"/>
        </w:rPr>
        <w:t xml:space="preserve">Wales) </w:t>
      </w:r>
      <w:r>
        <w:rPr>
          <w:sz w:val="21"/>
        </w:rPr>
        <w:t xml:space="preserve">or </w:t>
      </w:r>
      <w:r>
        <w:rPr>
          <w:spacing w:val="-4"/>
          <w:sz w:val="21"/>
        </w:rPr>
        <w:t xml:space="preserve">make </w:t>
      </w:r>
      <w:r>
        <w:rPr>
          <w:sz w:val="21"/>
        </w:rPr>
        <w:t xml:space="preserve">a </w:t>
      </w:r>
      <w:r>
        <w:rPr>
          <w:spacing w:val="-3"/>
          <w:sz w:val="21"/>
        </w:rPr>
        <w:t xml:space="preserve">charge determination </w:t>
      </w:r>
      <w:r>
        <w:rPr>
          <w:sz w:val="21"/>
        </w:rPr>
        <w:t xml:space="preserve">in respect of the </w:t>
      </w:r>
      <w:r>
        <w:rPr>
          <w:spacing w:val="-3"/>
          <w:sz w:val="21"/>
        </w:rPr>
        <w:t xml:space="preserve">charges </w:t>
      </w:r>
      <w:r>
        <w:rPr>
          <w:sz w:val="21"/>
        </w:rPr>
        <w:t xml:space="preserve">(in South </w:t>
      </w:r>
      <w:r>
        <w:rPr>
          <w:spacing w:val="-3"/>
          <w:sz w:val="21"/>
        </w:rPr>
        <w:t xml:space="preserve">Australia) that will </w:t>
      </w:r>
      <w:r>
        <w:rPr>
          <w:sz w:val="21"/>
        </w:rPr>
        <w:t xml:space="preserve">proceed </w:t>
      </w:r>
      <w:r>
        <w:rPr>
          <w:spacing w:val="-3"/>
          <w:sz w:val="21"/>
        </w:rPr>
        <w:t>to</w:t>
      </w:r>
      <w:r>
        <w:rPr>
          <w:spacing w:val="9"/>
          <w:sz w:val="21"/>
        </w:rPr>
        <w:t xml:space="preserve"> </w:t>
      </w:r>
      <w:r>
        <w:rPr>
          <w:spacing w:val="-3"/>
          <w:sz w:val="21"/>
        </w:rPr>
        <w:t>trial.</w:t>
      </w:r>
      <w:r>
        <w:rPr>
          <w:spacing w:val="-3"/>
          <w:position w:val="7"/>
          <w:sz w:val="12"/>
        </w:rPr>
        <w:t>47</w:t>
      </w:r>
    </w:p>
    <w:p w:rsidR="00837026" w:rsidRDefault="000C6FF6">
      <w:pPr>
        <w:pStyle w:val="ListParagraph"/>
        <w:numPr>
          <w:ilvl w:val="1"/>
          <w:numId w:val="79"/>
        </w:numPr>
        <w:tabs>
          <w:tab w:val="left" w:pos="2381"/>
          <w:tab w:val="left" w:pos="2382"/>
        </w:tabs>
        <w:spacing w:before="124" w:line="242" w:lineRule="auto"/>
        <w:ind w:right="1895"/>
        <w:rPr>
          <w:sz w:val="12"/>
        </w:rPr>
      </w:pPr>
      <w:r>
        <w:rPr>
          <w:w w:val="105"/>
          <w:sz w:val="21"/>
        </w:rPr>
        <w:t>Some</w:t>
      </w:r>
      <w:r>
        <w:rPr>
          <w:spacing w:val="-6"/>
          <w:w w:val="105"/>
          <w:sz w:val="21"/>
        </w:rPr>
        <w:t xml:space="preserve"> </w:t>
      </w:r>
      <w:r>
        <w:rPr>
          <w:w w:val="105"/>
          <w:sz w:val="21"/>
        </w:rPr>
        <w:t>stakeholders</w:t>
      </w:r>
      <w:r>
        <w:rPr>
          <w:spacing w:val="-5"/>
          <w:w w:val="105"/>
          <w:sz w:val="21"/>
        </w:rPr>
        <w:t xml:space="preserve"> </w:t>
      </w:r>
      <w:r>
        <w:rPr>
          <w:w w:val="105"/>
          <w:sz w:val="21"/>
        </w:rPr>
        <w:t>suggested</w:t>
      </w:r>
      <w:r>
        <w:rPr>
          <w:spacing w:val="-5"/>
          <w:w w:val="105"/>
          <w:sz w:val="21"/>
        </w:rPr>
        <w:t xml:space="preserve"> </w:t>
      </w:r>
      <w:r>
        <w:rPr>
          <w:spacing w:val="-3"/>
          <w:w w:val="105"/>
          <w:sz w:val="21"/>
        </w:rPr>
        <w:t>that</w:t>
      </w:r>
      <w:r>
        <w:rPr>
          <w:spacing w:val="-5"/>
          <w:w w:val="105"/>
          <w:sz w:val="21"/>
        </w:rPr>
        <w:t xml:space="preserve"> </w:t>
      </w:r>
      <w:r>
        <w:rPr>
          <w:spacing w:val="-3"/>
          <w:w w:val="105"/>
          <w:sz w:val="21"/>
        </w:rPr>
        <w:t>charge</w:t>
      </w:r>
      <w:r>
        <w:rPr>
          <w:spacing w:val="-5"/>
          <w:w w:val="105"/>
          <w:sz w:val="21"/>
        </w:rPr>
        <w:t xml:space="preserve"> </w:t>
      </w:r>
      <w:r>
        <w:rPr>
          <w:w w:val="105"/>
          <w:sz w:val="21"/>
        </w:rPr>
        <w:t>certification</w:t>
      </w:r>
      <w:r>
        <w:rPr>
          <w:spacing w:val="-5"/>
          <w:w w:val="105"/>
          <w:sz w:val="21"/>
        </w:rPr>
        <w:t xml:space="preserve"> ‘may </w:t>
      </w:r>
      <w:r>
        <w:rPr>
          <w:w w:val="105"/>
          <w:sz w:val="21"/>
        </w:rPr>
        <w:t>be</w:t>
      </w:r>
      <w:r>
        <w:rPr>
          <w:spacing w:val="-5"/>
          <w:w w:val="105"/>
          <w:sz w:val="21"/>
        </w:rPr>
        <w:t xml:space="preserve"> </w:t>
      </w:r>
      <w:r>
        <w:rPr>
          <w:w w:val="105"/>
          <w:sz w:val="21"/>
        </w:rPr>
        <w:t>a</w:t>
      </w:r>
      <w:r>
        <w:rPr>
          <w:spacing w:val="-5"/>
          <w:w w:val="105"/>
          <w:sz w:val="21"/>
        </w:rPr>
        <w:t xml:space="preserve"> </w:t>
      </w:r>
      <w:r>
        <w:rPr>
          <w:spacing w:val="-3"/>
          <w:w w:val="105"/>
          <w:sz w:val="21"/>
        </w:rPr>
        <w:t>useful</w:t>
      </w:r>
      <w:r>
        <w:rPr>
          <w:spacing w:val="-5"/>
          <w:w w:val="105"/>
          <w:sz w:val="21"/>
        </w:rPr>
        <w:t xml:space="preserve"> </w:t>
      </w:r>
      <w:r>
        <w:rPr>
          <w:spacing w:val="-3"/>
          <w:w w:val="105"/>
          <w:sz w:val="21"/>
        </w:rPr>
        <w:t>mechanism</w:t>
      </w:r>
      <w:r>
        <w:rPr>
          <w:spacing w:val="-5"/>
          <w:w w:val="105"/>
          <w:sz w:val="21"/>
        </w:rPr>
        <w:t xml:space="preserve"> </w:t>
      </w:r>
      <w:r>
        <w:rPr>
          <w:spacing w:val="-3"/>
          <w:w w:val="105"/>
          <w:sz w:val="21"/>
        </w:rPr>
        <w:t xml:space="preserve">for ensuring that appropriate charges are </w:t>
      </w:r>
      <w:r>
        <w:rPr>
          <w:w w:val="105"/>
          <w:sz w:val="21"/>
        </w:rPr>
        <w:t>lai</w:t>
      </w:r>
      <w:r>
        <w:rPr>
          <w:w w:val="105"/>
          <w:sz w:val="21"/>
        </w:rPr>
        <w:t>d at an early</w:t>
      </w:r>
      <w:r>
        <w:rPr>
          <w:spacing w:val="2"/>
          <w:w w:val="105"/>
          <w:sz w:val="21"/>
        </w:rPr>
        <w:t xml:space="preserve"> </w:t>
      </w:r>
      <w:r>
        <w:rPr>
          <w:spacing w:val="-4"/>
          <w:w w:val="105"/>
          <w:sz w:val="21"/>
        </w:rPr>
        <w:t>stage.’</w:t>
      </w:r>
      <w:r>
        <w:rPr>
          <w:spacing w:val="-4"/>
          <w:w w:val="105"/>
          <w:position w:val="7"/>
          <w:sz w:val="12"/>
        </w:rPr>
        <w:t>48</w:t>
      </w:r>
    </w:p>
    <w:p w:rsidR="00837026" w:rsidRDefault="000C6FF6">
      <w:pPr>
        <w:pStyle w:val="ListParagraph"/>
        <w:numPr>
          <w:ilvl w:val="1"/>
          <w:numId w:val="79"/>
        </w:numPr>
        <w:tabs>
          <w:tab w:val="left" w:pos="2380"/>
          <w:tab w:val="left" w:pos="2382"/>
        </w:tabs>
        <w:spacing w:before="123" w:line="242" w:lineRule="auto"/>
        <w:ind w:right="1822"/>
        <w:rPr>
          <w:sz w:val="21"/>
        </w:rPr>
      </w:pPr>
      <w:r>
        <w:rPr>
          <w:sz w:val="21"/>
        </w:rPr>
        <w:t xml:space="preserve">In New South </w:t>
      </w:r>
      <w:r>
        <w:rPr>
          <w:spacing w:val="-3"/>
          <w:sz w:val="21"/>
        </w:rPr>
        <w:t xml:space="preserve">Wales, </w:t>
      </w:r>
      <w:r>
        <w:rPr>
          <w:sz w:val="21"/>
        </w:rPr>
        <w:t xml:space="preserve">the </w:t>
      </w:r>
      <w:r>
        <w:rPr>
          <w:spacing w:val="-3"/>
          <w:sz w:val="21"/>
        </w:rPr>
        <w:t xml:space="preserve">requirement for charge </w:t>
      </w:r>
      <w:r>
        <w:rPr>
          <w:sz w:val="21"/>
        </w:rPr>
        <w:t xml:space="preserve">certification </w:t>
      </w:r>
      <w:r>
        <w:rPr>
          <w:spacing w:val="-2"/>
          <w:sz w:val="21"/>
        </w:rPr>
        <w:t xml:space="preserve">has </w:t>
      </w:r>
      <w:r>
        <w:rPr>
          <w:sz w:val="21"/>
        </w:rPr>
        <w:t xml:space="preserve">led </w:t>
      </w:r>
      <w:r>
        <w:rPr>
          <w:spacing w:val="-3"/>
          <w:sz w:val="21"/>
        </w:rPr>
        <w:t>to delay.</w:t>
      </w:r>
      <w:r>
        <w:rPr>
          <w:spacing w:val="-3"/>
          <w:position w:val="7"/>
          <w:sz w:val="12"/>
        </w:rPr>
        <w:t xml:space="preserve">49 </w:t>
      </w:r>
      <w:r>
        <w:rPr>
          <w:sz w:val="21"/>
        </w:rPr>
        <w:t xml:space="preserve">The Director of </w:t>
      </w:r>
      <w:r>
        <w:rPr>
          <w:spacing w:val="-3"/>
          <w:sz w:val="21"/>
        </w:rPr>
        <w:t xml:space="preserve">Public </w:t>
      </w:r>
      <w:r>
        <w:rPr>
          <w:sz w:val="21"/>
        </w:rPr>
        <w:t xml:space="preserve">Prosecutions (New South </w:t>
      </w:r>
      <w:r>
        <w:rPr>
          <w:spacing w:val="-3"/>
          <w:sz w:val="21"/>
        </w:rPr>
        <w:t xml:space="preserve">Wales) </w:t>
      </w:r>
      <w:r>
        <w:rPr>
          <w:sz w:val="21"/>
        </w:rPr>
        <w:t xml:space="preserve">told the </w:t>
      </w:r>
      <w:r>
        <w:rPr>
          <w:spacing w:val="-3"/>
          <w:sz w:val="21"/>
        </w:rPr>
        <w:t xml:space="preserve">Commission </w:t>
      </w:r>
      <w:r>
        <w:rPr>
          <w:sz w:val="21"/>
        </w:rPr>
        <w:t xml:space="preserve">he </w:t>
      </w:r>
      <w:r>
        <w:rPr>
          <w:spacing w:val="-2"/>
          <w:sz w:val="21"/>
        </w:rPr>
        <w:t xml:space="preserve">has </w:t>
      </w:r>
      <w:r>
        <w:rPr>
          <w:sz w:val="21"/>
        </w:rPr>
        <w:t xml:space="preserve">been reluctant </w:t>
      </w:r>
      <w:r>
        <w:rPr>
          <w:spacing w:val="-3"/>
          <w:sz w:val="21"/>
        </w:rPr>
        <w:t xml:space="preserve">to </w:t>
      </w:r>
      <w:r>
        <w:rPr>
          <w:sz w:val="21"/>
        </w:rPr>
        <w:t xml:space="preserve">certify </w:t>
      </w:r>
      <w:r>
        <w:rPr>
          <w:spacing w:val="-3"/>
          <w:sz w:val="21"/>
        </w:rPr>
        <w:t xml:space="preserve">charges until </w:t>
      </w:r>
      <w:r>
        <w:rPr>
          <w:sz w:val="21"/>
        </w:rPr>
        <w:t xml:space="preserve">the brief of evidence is </w:t>
      </w:r>
      <w:r>
        <w:rPr>
          <w:spacing w:val="-3"/>
          <w:sz w:val="21"/>
        </w:rPr>
        <w:t xml:space="preserve">complete, </w:t>
      </w:r>
      <w:r>
        <w:rPr>
          <w:sz w:val="21"/>
        </w:rPr>
        <w:t xml:space="preserve">and </w:t>
      </w:r>
      <w:r>
        <w:rPr>
          <w:spacing w:val="-3"/>
          <w:sz w:val="21"/>
        </w:rPr>
        <w:t xml:space="preserve">frequently </w:t>
      </w:r>
      <w:r>
        <w:rPr>
          <w:spacing w:val="-2"/>
          <w:sz w:val="21"/>
        </w:rPr>
        <w:t xml:space="preserve">has </w:t>
      </w:r>
      <w:r>
        <w:rPr>
          <w:spacing w:val="-3"/>
          <w:sz w:val="21"/>
        </w:rPr>
        <w:t xml:space="preserve">to </w:t>
      </w:r>
      <w:r>
        <w:rPr>
          <w:sz w:val="21"/>
        </w:rPr>
        <w:t xml:space="preserve">request </w:t>
      </w:r>
      <w:r>
        <w:rPr>
          <w:spacing w:val="-3"/>
          <w:sz w:val="21"/>
        </w:rPr>
        <w:t xml:space="preserve">additional material from </w:t>
      </w:r>
      <w:r>
        <w:rPr>
          <w:spacing w:val="-2"/>
          <w:sz w:val="21"/>
        </w:rPr>
        <w:t xml:space="preserve">police </w:t>
      </w:r>
      <w:r>
        <w:rPr>
          <w:spacing w:val="-3"/>
          <w:sz w:val="21"/>
        </w:rPr>
        <w:t xml:space="preserve">following </w:t>
      </w:r>
      <w:r>
        <w:rPr>
          <w:sz w:val="21"/>
        </w:rPr>
        <w:t xml:space="preserve">service of the </w:t>
      </w:r>
      <w:r>
        <w:rPr>
          <w:spacing w:val="-3"/>
          <w:sz w:val="21"/>
        </w:rPr>
        <w:t>brief.</w:t>
      </w:r>
      <w:r>
        <w:rPr>
          <w:spacing w:val="-3"/>
          <w:position w:val="7"/>
          <w:sz w:val="12"/>
        </w:rPr>
        <w:t xml:space="preserve">50 </w:t>
      </w:r>
      <w:r>
        <w:rPr>
          <w:sz w:val="21"/>
        </w:rPr>
        <w:t>He</w:t>
      </w:r>
      <w:r>
        <w:rPr>
          <w:spacing w:val="-3"/>
          <w:sz w:val="21"/>
        </w:rPr>
        <w:t xml:space="preserve"> </w:t>
      </w:r>
      <w:r>
        <w:rPr>
          <w:sz w:val="21"/>
        </w:rPr>
        <w:t>added:</w:t>
      </w:r>
    </w:p>
    <w:p w:rsidR="00837026" w:rsidRDefault="000C6FF6">
      <w:pPr>
        <w:spacing w:before="134" w:line="254" w:lineRule="auto"/>
        <w:ind w:left="2834" w:right="1798"/>
        <w:rPr>
          <w:sz w:val="11"/>
        </w:rPr>
      </w:pPr>
      <w:r>
        <w:rPr>
          <w:w w:val="105"/>
          <w:sz w:val="20"/>
        </w:rPr>
        <w:t>in a way, that’s not unexpected. We have been working closely with the police and have restructured to align our wo</w:t>
      </w:r>
      <w:r>
        <w:rPr>
          <w:w w:val="105"/>
          <w:sz w:val="20"/>
        </w:rPr>
        <w:t>rking groups with Police Commands. Senior lawyers are going out and talking to the police and educating them about what they should provide.</w:t>
      </w:r>
      <w:r>
        <w:rPr>
          <w:w w:val="105"/>
          <w:position w:val="7"/>
          <w:sz w:val="11"/>
        </w:rPr>
        <w:t>51</w:t>
      </w:r>
    </w:p>
    <w:p w:rsidR="00837026" w:rsidRDefault="000C6FF6">
      <w:pPr>
        <w:pStyle w:val="ListParagraph"/>
        <w:numPr>
          <w:ilvl w:val="1"/>
          <w:numId w:val="79"/>
        </w:numPr>
        <w:tabs>
          <w:tab w:val="left" w:pos="2380"/>
          <w:tab w:val="left" w:pos="2381"/>
        </w:tabs>
        <w:spacing w:before="115" w:line="242" w:lineRule="auto"/>
        <w:ind w:right="1695"/>
        <w:rPr>
          <w:sz w:val="21"/>
        </w:rPr>
      </w:pPr>
      <w:r>
        <w:rPr>
          <w:sz w:val="21"/>
        </w:rPr>
        <w:t xml:space="preserve">The Director </w:t>
      </w:r>
      <w:r>
        <w:rPr>
          <w:spacing w:val="-3"/>
          <w:sz w:val="21"/>
        </w:rPr>
        <w:t xml:space="preserve">commented that ‘it </w:t>
      </w:r>
      <w:r>
        <w:rPr>
          <w:sz w:val="21"/>
        </w:rPr>
        <w:t xml:space="preserve">is a work in </w:t>
      </w:r>
      <w:r>
        <w:rPr>
          <w:spacing w:val="-4"/>
          <w:sz w:val="21"/>
        </w:rPr>
        <w:t xml:space="preserve">progress.’ </w:t>
      </w:r>
      <w:r>
        <w:rPr>
          <w:sz w:val="21"/>
        </w:rPr>
        <w:t xml:space="preserve">He said his office </w:t>
      </w:r>
      <w:r>
        <w:rPr>
          <w:spacing w:val="-3"/>
          <w:sz w:val="21"/>
        </w:rPr>
        <w:t xml:space="preserve">will </w:t>
      </w:r>
      <w:r>
        <w:rPr>
          <w:spacing w:val="-2"/>
          <w:sz w:val="21"/>
        </w:rPr>
        <w:t xml:space="preserve">not </w:t>
      </w:r>
      <w:r>
        <w:rPr>
          <w:sz w:val="21"/>
        </w:rPr>
        <w:t xml:space="preserve">certify a </w:t>
      </w:r>
      <w:r>
        <w:rPr>
          <w:spacing w:val="-3"/>
          <w:sz w:val="21"/>
        </w:rPr>
        <w:t xml:space="preserve">charge </w:t>
      </w:r>
      <w:r>
        <w:rPr>
          <w:sz w:val="21"/>
        </w:rPr>
        <w:t>unless it th</w:t>
      </w:r>
      <w:r>
        <w:rPr>
          <w:sz w:val="21"/>
        </w:rPr>
        <w:t xml:space="preserve">inks it </w:t>
      </w:r>
      <w:r>
        <w:rPr>
          <w:spacing w:val="-2"/>
          <w:sz w:val="21"/>
        </w:rPr>
        <w:t xml:space="preserve">has </w:t>
      </w:r>
      <w:r>
        <w:rPr>
          <w:sz w:val="21"/>
        </w:rPr>
        <w:t xml:space="preserve">the </w:t>
      </w:r>
      <w:r>
        <w:rPr>
          <w:spacing w:val="-3"/>
          <w:sz w:val="21"/>
        </w:rPr>
        <w:t xml:space="preserve">right material  </w:t>
      </w:r>
      <w:r>
        <w:rPr>
          <w:sz w:val="21"/>
        </w:rPr>
        <w:t xml:space="preserve">and if necessary the ODPP </w:t>
      </w:r>
      <w:r>
        <w:rPr>
          <w:spacing w:val="-3"/>
          <w:sz w:val="21"/>
        </w:rPr>
        <w:t>will</w:t>
      </w:r>
      <w:r>
        <w:rPr>
          <w:spacing w:val="41"/>
          <w:sz w:val="21"/>
        </w:rPr>
        <w:t xml:space="preserve"> </w:t>
      </w:r>
      <w:r>
        <w:rPr>
          <w:spacing w:val="-3"/>
          <w:sz w:val="21"/>
        </w:rPr>
        <w:t xml:space="preserve">requisition  </w:t>
      </w:r>
      <w:r>
        <w:rPr>
          <w:sz w:val="21"/>
        </w:rPr>
        <w:t xml:space="preserve">the </w:t>
      </w:r>
      <w:r>
        <w:rPr>
          <w:spacing w:val="-2"/>
          <w:sz w:val="21"/>
        </w:rPr>
        <w:t xml:space="preserve">police </w:t>
      </w:r>
      <w:r>
        <w:rPr>
          <w:spacing w:val="-3"/>
          <w:sz w:val="21"/>
        </w:rPr>
        <w:t xml:space="preserve">until </w:t>
      </w:r>
      <w:r>
        <w:rPr>
          <w:sz w:val="21"/>
        </w:rPr>
        <w:t>it gets further</w:t>
      </w:r>
      <w:r>
        <w:rPr>
          <w:spacing w:val="8"/>
          <w:sz w:val="21"/>
        </w:rPr>
        <w:t xml:space="preserve"> </w:t>
      </w:r>
      <w:r>
        <w:rPr>
          <w:sz w:val="21"/>
        </w:rPr>
        <w:t>material:</w:t>
      </w:r>
    </w:p>
    <w:p w:rsidR="00837026" w:rsidRDefault="000C6FF6">
      <w:pPr>
        <w:spacing w:before="133" w:line="254" w:lineRule="auto"/>
        <w:ind w:left="2834" w:right="2010"/>
        <w:rPr>
          <w:sz w:val="11"/>
        </w:rPr>
      </w:pPr>
      <w:r>
        <w:rPr>
          <w:w w:val="105"/>
          <w:sz w:val="20"/>
        </w:rPr>
        <w:t>This means that the Local Court gets requests to extend the time period for charge certification, especially in complex matters.</w:t>
      </w:r>
      <w:r>
        <w:rPr>
          <w:w w:val="105"/>
          <w:position w:val="7"/>
          <w:sz w:val="11"/>
        </w:rPr>
        <w:t>52</w:t>
      </w:r>
    </w:p>
    <w:p w:rsidR="00837026" w:rsidRDefault="000C6FF6">
      <w:pPr>
        <w:pStyle w:val="ListParagraph"/>
        <w:numPr>
          <w:ilvl w:val="1"/>
          <w:numId w:val="79"/>
        </w:numPr>
        <w:tabs>
          <w:tab w:val="left" w:pos="2381"/>
          <w:tab w:val="left" w:pos="2382"/>
        </w:tabs>
        <w:spacing w:before="113" w:line="242" w:lineRule="auto"/>
        <w:ind w:right="1686"/>
        <w:rPr>
          <w:sz w:val="12"/>
        </w:rPr>
      </w:pPr>
      <w:r>
        <w:rPr>
          <w:w w:val="105"/>
          <w:sz w:val="21"/>
        </w:rPr>
        <w:t xml:space="preserve">NSW Legal Aid told the </w:t>
      </w:r>
      <w:r>
        <w:rPr>
          <w:spacing w:val="-3"/>
          <w:w w:val="105"/>
          <w:sz w:val="21"/>
        </w:rPr>
        <w:t xml:space="preserve">Commission that </w:t>
      </w:r>
      <w:r>
        <w:rPr>
          <w:w w:val="105"/>
          <w:sz w:val="21"/>
        </w:rPr>
        <w:t xml:space="preserve">sometimes an </w:t>
      </w:r>
      <w:r>
        <w:rPr>
          <w:spacing w:val="-3"/>
          <w:w w:val="105"/>
          <w:sz w:val="21"/>
        </w:rPr>
        <w:t xml:space="preserve">accused may </w:t>
      </w:r>
      <w:r>
        <w:rPr>
          <w:w w:val="105"/>
          <w:sz w:val="21"/>
        </w:rPr>
        <w:t xml:space="preserve">wish </w:t>
      </w:r>
      <w:r>
        <w:rPr>
          <w:spacing w:val="-3"/>
          <w:w w:val="105"/>
          <w:sz w:val="21"/>
        </w:rPr>
        <w:t xml:space="preserve">to </w:t>
      </w:r>
      <w:r>
        <w:rPr>
          <w:w w:val="105"/>
          <w:sz w:val="21"/>
        </w:rPr>
        <w:t xml:space="preserve">plead but is </w:t>
      </w:r>
      <w:r>
        <w:rPr>
          <w:spacing w:val="-3"/>
          <w:w w:val="105"/>
          <w:sz w:val="21"/>
        </w:rPr>
        <w:t xml:space="preserve">unable to </w:t>
      </w:r>
      <w:r>
        <w:rPr>
          <w:w w:val="105"/>
          <w:sz w:val="21"/>
        </w:rPr>
        <w:t xml:space="preserve">do so under the </w:t>
      </w:r>
      <w:r>
        <w:rPr>
          <w:spacing w:val="-3"/>
          <w:w w:val="105"/>
          <w:sz w:val="21"/>
        </w:rPr>
        <w:t xml:space="preserve">legislation until </w:t>
      </w:r>
      <w:r>
        <w:rPr>
          <w:w w:val="105"/>
          <w:sz w:val="21"/>
        </w:rPr>
        <w:t xml:space="preserve">the </w:t>
      </w:r>
      <w:r>
        <w:rPr>
          <w:spacing w:val="-3"/>
          <w:w w:val="105"/>
          <w:sz w:val="21"/>
        </w:rPr>
        <w:t xml:space="preserve">charges have </w:t>
      </w:r>
      <w:r>
        <w:rPr>
          <w:w w:val="105"/>
          <w:sz w:val="21"/>
        </w:rPr>
        <w:t>been</w:t>
      </w:r>
      <w:r>
        <w:rPr>
          <w:spacing w:val="46"/>
          <w:w w:val="105"/>
          <w:sz w:val="21"/>
        </w:rPr>
        <w:t xml:space="preserve"> </w:t>
      </w:r>
      <w:r>
        <w:rPr>
          <w:w w:val="105"/>
          <w:sz w:val="21"/>
        </w:rPr>
        <w:t>certified.</w:t>
      </w:r>
      <w:r>
        <w:rPr>
          <w:w w:val="105"/>
          <w:position w:val="7"/>
          <w:sz w:val="12"/>
        </w:rPr>
        <w:t>53</w:t>
      </w:r>
    </w:p>
    <w:p w:rsidR="00837026" w:rsidRDefault="000C6FF6">
      <w:pPr>
        <w:pStyle w:val="ListParagraph"/>
        <w:numPr>
          <w:ilvl w:val="1"/>
          <w:numId w:val="79"/>
        </w:numPr>
        <w:tabs>
          <w:tab w:val="left" w:pos="2381"/>
          <w:tab w:val="left" w:pos="2382"/>
        </w:tabs>
        <w:spacing w:before="122" w:line="242" w:lineRule="auto"/>
        <w:ind w:right="1586"/>
        <w:rPr>
          <w:sz w:val="21"/>
        </w:rPr>
      </w:pPr>
      <w:r>
        <w:rPr>
          <w:sz w:val="21"/>
        </w:rPr>
        <w:t xml:space="preserve">The Office of the Director of </w:t>
      </w:r>
      <w:r>
        <w:rPr>
          <w:spacing w:val="-3"/>
          <w:sz w:val="21"/>
        </w:rPr>
        <w:t xml:space="preserve">Public </w:t>
      </w:r>
      <w:r>
        <w:rPr>
          <w:sz w:val="21"/>
        </w:rPr>
        <w:t xml:space="preserve">Prosecutions in South </w:t>
      </w:r>
      <w:r>
        <w:rPr>
          <w:spacing w:val="-3"/>
          <w:sz w:val="21"/>
        </w:rPr>
        <w:t xml:space="preserve">Australia </w:t>
      </w:r>
      <w:r>
        <w:rPr>
          <w:spacing w:val="-2"/>
          <w:sz w:val="21"/>
        </w:rPr>
        <w:t xml:space="preserve">has  </w:t>
      </w:r>
      <w:r>
        <w:rPr>
          <w:sz w:val="21"/>
        </w:rPr>
        <w:t xml:space="preserve">also been reluctant  </w:t>
      </w:r>
      <w:r>
        <w:rPr>
          <w:spacing w:val="-3"/>
          <w:sz w:val="21"/>
        </w:rPr>
        <w:t xml:space="preserve">to </w:t>
      </w:r>
      <w:r>
        <w:rPr>
          <w:sz w:val="21"/>
        </w:rPr>
        <w:t xml:space="preserve">certify </w:t>
      </w:r>
      <w:r>
        <w:rPr>
          <w:spacing w:val="-3"/>
          <w:sz w:val="21"/>
        </w:rPr>
        <w:t xml:space="preserve">charges until </w:t>
      </w:r>
      <w:r>
        <w:rPr>
          <w:sz w:val="21"/>
        </w:rPr>
        <w:t xml:space="preserve">a </w:t>
      </w:r>
      <w:r>
        <w:rPr>
          <w:spacing w:val="-3"/>
          <w:sz w:val="21"/>
        </w:rPr>
        <w:t xml:space="preserve">complete </w:t>
      </w:r>
      <w:r>
        <w:rPr>
          <w:sz w:val="21"/>
        </w:rPr>
        <w:t xml:space="preserve">brief of evidence is provided by South </w:t>
      </w:r>
      <w:r>
        <w:rPr>
          <w:spacing w:val="-3"/>
          <w:sz w:val="21"/>
        </w:rPr>
        <w:t>Australia</w:t>
      </w:r>
      <w:r>
        <w:rPr>
          <w:spacing w:val="29"/>
          <w:sz w:val="21"/>
        </w:rPr>
        <w:t xml:space="preserve"> </w:t>
      </w:r>
      <w:r>
        <w:rPr>
          <w:spacing w:val="-3"/>
          <w:sz w:val="21"/>
        </w:rPr>
        <w:t>Police.</w:t>
      </w:r>
    </w:p>
    <w:p w:rsidR="00837026" w:rsidRDefault="000C6FF6">
      <w:pPr>
        <w:pStyle w:val="BodyText"/>
        <w:spacing w:before="2" w:line="242" w:lineRule="auto"/>
        <w:ind w:left="2381" w:right="1690"/>
        <w:rPr>
          <w:sz w:val="12"/>
        </w:rPr>
      </w:pPr>
      <w:r>
        <w:rPr>
          <w:w w:val="105"/>
        </w:rPr>
        <w:t xml:space="preserve">Although a </w:t>
      </w:r>
      <w:r>
        <w:rPr>
          <w:spacing w:val="-3"/>
          <w:w w:val="105"/>
        </w:rPr>
        <w:t xml:space="preserve">recent </w:t>
      </w:r>
      <w:r>
        <w:rPr>
          <w:w w:val="105"/>
        </w:rPr>
        <w:t xml:space="preserve">review </w:t>
      </w:r>
      <w:r>
        <w:rPr>
          <w:spacing w:val="-3"/>
          <w:w w:val="105"/>
        </w:rPr>
        <w:t xml:space="preserve">concluded </w:t>
      </w:r>
      <w:r>
        <w:rPr>
          <w:w w:val="105"/>
        </w:rPr>
        <w:t xml:space="preserve">the delays </w:t>
      </w:r>
      <w:r>
        <w:rPr>
          <w:spacing w:val="-3"/>
          <w:w w:val="105"/>
        </w:rPr>
        <w:t xml:space="preserve">resulting from </w:t>
      </w:r>
      <w:r>
        <w:rPr>
          <w:w w:val="105"/>
        </w:rPr>
        <w:t xml:space="preserve">the </w:t>
      </w:r>
      <w:r>
        <w:rPr>
          <w:spacing w:val="-3"/>
          <w:w w:val="105"/>
        </w:rPr>
        <w:t xml:space="preserve">reforms have </w:t>
      </w:r>
      <w:r>
        <w:rPr>
          <w:w w:val="105"/>
        </w:rPr>
        <w:t xml:space="preserve">been </w:t>
      </w:r>
      <w:r>
        <w:rPr>
          <w:spacing w:val="-3"/>
          <w:w w:val="105"/>
        </w:rPr>
        <w:t xml:space="preserve">over-stated </w:t>
      </w:r>
      <w:r>
        <w:rPr>
          <w:w w:val="105"/>
        </w:rPr>
        <w:t xml:space="preserve">and </w:t>
      </w:r>
      <w:r>
        <w:rPr>
          <w:spacing w:val="-3"/>
          <w:w w:val="105"/>
        </w:rPr>
        <w:t xml:space="preserve">‘Signs to date are </w:t>
      </w:r>
      <w:r>
        <w:rPr>
          <w:spacing w:val="-4"/>
          <w:w w:val="105"/>
        </w:rPr>
        <w:t>positive’,</w:t>
      </w:r>
      <w:r>
        <w:rPr>
          <w:spacing w:val="-4"/>
          <w:w w:val="105"/>
          <w:position w:val="7"/>
          <w:sz w:val="12"/>
        </w:rPr>
        <w:t xml:space="preserve">54 </w:t>
      </w:r>
      <w:r>
        <w:rPr>
          <w:w w:val="105"/>
        </w:rPr>
        <w:t xml:space="preserve">the </w:t>
      </w:r>
      <w:r>
        <w:rPr>
          <w:spacing w:val="-3"/>
          <w:w w:val="105"/>
        </w:rPr>
        <w:t>Commiss</w:t>
      </w:r>
      <w:r>
        <w:rPr>
          <w:spacing w:val="-3"/>
          <w:w w:val="105"/>
        </w:rPr>
        <w:t xml:space="preserve">ion </w:t>
      </w:r>
      <w:r>
        <w:rPr>
          <w:w w:val="105"/>
        </w:rPr>
        <w:t xml:space="preserve">was told </w:t>
      </w:r>
      <w:r>
        <w:rPr>
          <w:spacing w:val="-3"/>
          <w:w w:val="105"/>
        </w:rPr>
        <w:t xml:space="preserve">that, </w:t>
      </w:r>
      <w:r>
        <w:rPr>
          <w:w w:val="105"/>
        </w:rPr>
        <w:t xml:space="preserve">in some cases, </w:t>
      </w:r>
      <w:r>
        <w:rPr>
          <w:spacing w:val="-3"/>
          <w:w w:val="105"/>
        </w:rPr>
        <w:t xml:space="preserve">charges </w:t>
      </w:r>
      <w:r>
        <w:rPr>
          <w:spacing w:val="-2"/>
          <w:w w:val="105"/>
        </w:rPr>
        <w:t xml:space="preserve">had not </w:t>
      </w:r>
      <w:r>
        <w:rPr>
          <w:w w:val="105"/>
        </w:rPr>
        <w:t xml:space="preserve">been certified twelve </w:t>
      </w:r>
      <w:r>
        <w:rPr>
          <w:spacing w:val="-3"/>
          <w:w w:val="105"/>
        </w:rPr>
        <w:t xml:space="preserve">months </w:t>
      </w:r>
      <w:r>
        <w:rPr>
          <w:w w:val="105"/>
        </w:rPr>
        <w:t xml:space="preserve">after they </w:t>
      </w:r>
      <w:r>
        <w:rPr>
          <w:spacing w:val="-3"/>
          <w:w w:val="105"/>
        </w:rPr>
        <w:t xml:space="preserve">were originally </w:t>
      </w:r>
      <w:r>
        <w:rPr>
          <w:w w:val="105"/>
        </w:rPr>
        <w:t xml:space="preserve">filed. As a </w:t>
      </w:r>
      <w:r>
        <w:rPr>
          <w:spacing w:val="-3"/>
          <w:w w:val="105"/>
        </w:rPr>
        <w:t xml:space="preserve">result, magistrates are discharging </w:t>
      </w:r>
      <w:r>
        <w:rPr>
          <w:w w:val="105"/>
        </w:rPr>
        <w:t xml:space="preserve">cases where certification </w:t>
      </w:r>
      <w:r>
        <w:rPr>
          <w:spacing w:val="-2"/>
          <w:w w:val="105"/>
        </w:rPr>
        <w:t xml:space="preserve">has not </w:t>
      </w:r>
      <w:r>
        <w:rPr>
          <w:spacing w:val="-3"/>
          <w:w w:val="105"/>
        </w:rPr>
        <w:t>occurred.</w:t>
      </w:r>
      <w:r>
        <w:rPr>
          <w:spacing w:val="-3"/>
          <w:w w:val="105"/>
          <w:position w:val="7"/>
          <w:sz w:val="12"/>
        </w:rPr>
        <w:t>55</w:t>
      </w:r>
    </w:p>
    <w:p w:rsidR="00837026" w:rsidRDefault="000C6FF6">
      <w:pPr>
        <w:pStyle w:val="ListParagraph"/>
        <w:numPr>
          <w:ilvl w:val="1"/>
          <w:numId w:val="79"/>
        </w:numPr>
        <w:tabs>
          <w:tab w:val="left" w:pos="2380"/>
          <w:tab w:val="left" w:pos="2381"/>
        </w:tabs>
        <w:spacing w:before="124" w:line="242" w:lineRule="auto"/>
        <w:ind w:right="1748"/>
        <w:rPr>
          <w:sz w:val="21"/>
        </w:rPr>
      </w:pPr>
      <w:r>
        <w:rPr>
          <w:w w:val="105"/>
          <w:sz w:val="21"/>
        </w:rPr>
        <w:t xml:space="preserve">The logic behind </w:t>
      </w:r>
      <w:r>
        <w:rPr>
          <w:spacing w:val="-3"/>
          <w:w w:val="105"/>
          <w:sz w:val="21"/>
        </w:rPr>
        <w:t xml:space="preserve">charge </w:t>
      </w:r>
      <w:r>
        <w:rPr>
          <w:w w:val="105"/>
          <w:sz w:val="21"/>
        </w:rPr>
        <w:t xml:space="preserve">certification—of </w:t>
      </w:r>
      <w:r>
        <w:rPr>
          <w:spacing w:val="-3"/>
          <w:w w:val="105"/>
          <w:sz w:val="21"/>
        </w:rPr>
        <w:t xml:space="preserve">requiring </w:t>
      </w:r>
      <w:r>
        <w:rPr>
          <w:w w:val="105"/>
          <w:sz w:val="21"/>
        </w:rPr>
        <w:t>the p</w:t>
      </w:r>
      <w:r>
        <w:rPr>
          <w:w w:val="105"/>
          <w:sz w:val="21"/>
        </w:rPr>
        <w:t xml:space="preserve">rosecution </w:t>
      </w:r>
      <w:r>
        <w:rPr>
          <w:spacing w:val="-3"/>
          <w:w w:val="105"/>
          <w:sz w:val="21"/>
        </w:rPr>
        <w:t xml:space="preserve">to </w:t>
      </w:r>
      <w:r>
        <w:rPr>
          <w:w w:val="105"/>
          <w:sz w:val="21"/>
        </w:rPr>
        <w:t xml:space="preserve">review </w:t>
      </w:r>
      <w:r>
        <w:rPr>
          <w:spacing w:val="-3"/>
          <w:w w:val="105"/>
          <w:sz w:val="21"/>
        </w:rPr>
        <w:t xml:space="preserve">charges </w:t>
      </w:r>
      <w:r>
        <w:rPr>
          <w:w w:val="105"/>
          <w:sz w:val="21"/>
        </w:rPr>
        <w:t>at an</w:t>
      </w:r>
      <w:r>
        <w:rPr>
          <w:spacing w:val="-8"/>
          <w:w w:val="105"/>
          <w:sz w:val="21"/>
        </w:rPr>
        <w:t xml:space="preserve"> </w:t>
      </w:r>
      <w:r>
        <w:rPr>
          <w:w w:val="105"/>
          <w:sz w:val="21"/>
        </w:rPr>
        <w:t>early</w:t>
      </w:r>
      <w:r>
        <w:rPr>
          <w:spacing w:val="-8"/>
          <w:w w:val="105"/>
          <w:sz w:val="21"/>
        </w:rPr>
        <w:t xml:space="preserve"> </w:t>
      </w:r>
      <w:r>
        <w:rPr>
          <w:w w:val="105"/>
          <w:sz w:val="21"/>
        </w:rPr>
        <w:t>stage</w:t>
      </w:r>
      <w:r>
        <w:rPr>
          <w:spacing w:val="-7"/>
          <w:w w:val="105"/>
          <w:sz w:val="21"/>
        </w:rPr>
        <w:t xml:space="preserve"> </w:t>
      </w:r>
      <w:r>
        <w:rPr>
          <w:w w:val="105"/>
          <w:sz w:val="21"/>
        </w:rPr>
        <w:t>in</w:t>
      </w:r>
      <w:r>
        <w:rPr>
          <w:spacing w:val="-8"/>
          <w:w w:val="105"/>
          <w:sz w:val="21"/>
        </w:rPr>
        <w:t xml:space="preserve"> </w:t>
      </w:r>
      <w:r>
        <w:rPr>
          <w:w w:val="105"/>
          <w:sz w:val="21"/>
        </w:rPr>
        <w:t>proceedings—is</w:t>
      </w:r>
      <w:r>
        <w:rPr>
          <w:spacing w:val="-7"/>
          <w:w w:val="105"/>
          <w:sz w:val="21"/>
        </w:rPr>
        <w:t xml:space="preserve"> </w:t>
      </w:r>
      <w:r>
        <w:rPr>
          <w:spacing w:val="-3"/>
          <w:w w:val="105"/>
          <w:sz w:val="21"/>
        </w:rPr>
        <w:t>sound.</w:t>
      </w:r>
      <w:r>
        <w:rPr>
          <w:spacing w:val="-8"/>
          <w:w w:val="105"/>
          <w:sz w:val="21"/>
        </w:rPr>
        <w:t xml:space="preserve"> </w:t>
      </w:r>
      <w:r>
        <w:rPr>
          <w:w w:val="105"/>
          <w:sz w:val="21"/>
        </w:rPr>
        <w:t>Due</w:t>
      </w:r>
      <w:r>
        <w:rPr>
          <w:spacing w:val="-7"/>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practical</w:t>
      </w:r>
      <w:r>
        <w:rPr>
          <w:spacing w:val="-7"/>
          <w:w w:val="105"/>
          <w:sz w:val="21"/>
        </w:rPr>
        <w:t xml:space="preserve"> </w:t>
      </w:r>
      <w:r>
        <w:rPr>
          <w:w w:val="105"/>
          <w:sz w:val="21"/>
        </w:rPr>
        <w:t>issues</w:t>
      </w:r>
      <w:r>
        <w:rPr>
          <w:spacing w:val="-8"/>
          <w:w w:val="105"/>
          <w:sz w:val="21"/>
        </w:rPr>
        <w:t xml:space="preserve"> </w:t>
      </w:r>
      <w:r>
        <w:rPr>
          <w:w w:val="105"/>
          <w:sz w:val="21"/>
        </w:rPr>
        <w:t>associated</w:t>
      </w:r>
      <w:r>
        <w:rPr>
          <w:spacing w:val="-7"/>
          <w:w w:val="105"/>
          <w:sz w:val="21"/>
        </w:rPr>
        <w:t xml:space="preserve"> </w:t>
      </w:r>
      <w:r>
        <w:rPr>
          <w:w w:val="105"/>
          <w:sz w:val="21"/>
        </w:rPr>
        <w:t>with</w:t>
      </w:r>
      <w:r>
        <w:rPr>
          <w:spacing w:val="-8"/>
          <w:w w:val="105"/>
          <w:sz w:val="21"/>
        </w:rPr>
        <w:t xml:space="preserve"> </w:t>
      </w:r>
      <w:r>
        <w:rPr>
          <w:w w:val="105"/>
          <w:sz w:val="21"/>
        </w:rPr>
        <w:t>it</w:t>
      </w:r>
      <w:r>
        <w:rPr>
          <w:spacing w:val="-7"/>
          <w:w w:val="105"/>
          <w:sz w:val="21"/>
        </w:rPr>
        <w:t xml:space="preserve"> </w:t>
      </w:r>
      <w:r>
        <w:rPr>
          <w:w w:val="105"/>
          <w:sz w:val="21"/>
        </w:rPr>
        <w:t xml:space="preserve">in New South </w:t>
      </w:r>
      <w:r>
        <w:rPr>
          <w:spacing w:val="-3"/>
          <w:w w:val="105"/>
          <w:sz w:val="21"/>
        </w:rPr>
        <w:t xml:space="preserve">Wales </w:t>
      </w:r>
      <w:r>
        <w:rPr>
          <w:w w:val="105"/>
          <w:sz w:val="21"/>
        </w:rPr>
        <w:t xml:space="preserve">and South </w:t>
      </w:r>
      <w:r>
        <w:rPr>
          <w:spacing w:val="-3"/>
          <w:w w:val="105"/>
          <w:sz w:val="21"/>
        </w:rPr>
        <w:t xml:space="preserve">Australia, </w:t>
      </w:r>
      <w:r>
        <w:rPr>
          <w:spacing w:val="-4"/>
          <w:w w:val="105"/>
          <w:sz w:val="21"/>
        </w:rPr>
        <w:t xml:space="preserve">however, </w:t>
      </w:r>
      <w:r>
        <w:rPr>
          <w:w w:val="105"/>
          <w:sz w:val="21"/>
        </w:rPr>
        <w:t xml:space="preserve">and a lack of </w:t>
      </w:r>
      <w:r>
        <w:rPr>
          <w:spacing w:val="-3"/>
          <w:w w:val="105"/>
          <w:sz w:val="21"/>
        </w:rPr>
        <w:t xml:space="preserve">clear </w:t>
      </w:r>
      <w:r>
        <w:rPr>
          <w:w w:val="105"/>
          <w:sz w:val="21"/>
        </w:rPr>
        <w:t xml:space="preserve">evidence </w:t>
      </w:r>
      <w:r>
        <w:rPr>
          <w:spacing w:val="-3"/>
          <w:w w:val="105"/>
          <w:sz w:val="21"/>
        </w:rPr>
        <w:t xml:space="preserve">concerning </w:t>
      </w:r>
      <w:r>
        <w:rPr>
          <w:w w:val="105"/>
          <w:sz w:val="21"/>
        </w:rPr>
        <w:t xml:space="preserve">its effect on delay in those states, the </w:t>
      </w:r>
      <w:r>
        <w:rPr>
          <w:spacing w:val="-3"/>
          <w:w w:val="105"/>
          <w:sz w:val="21"/>
        </w:rPr>
        <w:t xml:space="preserve">Commission </w:t>
      </w:r>
      <w:r>
        <w:rPr>
          <w:w w:val="105"/>
          <w:sz w:val="21"/>
        </w:rPr>
        <w:t xml:space="preserve">does </w:t>
      </w:r>
      <w:r>
        <w:rPr>
          <w:spacing w:val="-2"/>
          <w:w w:val="105"/>
          <w:sz w:val="21"/>
        </w:rPr>
        <w:t xml:space="preserve">not </w:t>
      </w:r>
      <w:r>
        <w:rPr>
          <w:spacing w:val="-3"/>
          <w:w w:val="105"/>
          <w:sz w:val="21"/>
        </w:rPr>
        <w:t xml:space="preserve">recommend </w:t>
      </w:r>
      <w:r>
        <w:rPr>
          <w:w w:val="105"/>
          <w:sz w:val="21"/>
        </w:rPr>
        <w:t xml:space="preserve">adopting a </w:t>
      </w:r>
      <w:r>
        <w:rPr>
          <w:spacing w:val="-3"/>
          <w:w w:val="105"/>
          <w:sz w:val="21"/>
        </w:rPr>
        <w:t xml:space="preserve">requirement for charge </w:t>
      </w:r>
      <w:r>
        <w:rPr>
          <w:w w:val="105"/>
          <w:sz w:val="21"/>
        </w:rPr>
        <w:t>certification at this</w:t>
      </w:r>
      <w:r>
        <w:rPr>
          <w:spacing w:val="34"/>
          <w:w w:val="105"/>
          <w:sz w:val="21"/>
        </w:rPr>
        <w:t xml:space="preserve"> </w:t>
      </w:r>
      <w:r>
        <w:rPr>
          <w:spacing w:val="-3"/>
          <w:w w:val="105"/>
          <w:sz w:val="21"/>
        </w:rPr>
        <w:t>point.</w:t>
      </w:r>
    </w:p>
    <w:p w:rsidR="00837026" w:rsidRDefault="00837026">
      <w:pPr>
        <w:pStyle w:val="BodyText"/>
        <w:spacing w:before="6"/>
        <w:rPr>
          <w:sz w:val="20"/>
        </w:rPr>
      </w:pPr>
    </w:p>
    <w:p w:rsidR="00837026" w:rsidRDefault="000C6FF6">
      <w:pPr>
        <w:pStyle w:val="Heading4"/>
      </w:pPr>
      <w:bookmarkStart w:id="58" w:name="_TOC_250063"/>
      <w:bookmarkEnd w:id="58"/>
      <w:r>
        <w:rPr>
          <w:w w:val="115"/>
        </w:rPr>
        <w:t>Provide charging training for Victoria Police</w:t>
      </w:r>
    </w:p>
    <w:p w:rsidR="00837026" w:rsidRDefault="000C6FF6">
      <w:pPr>
        <w:pStyle w:val="ListParagraph"/>
        <w:numPr>
          <w:ilvl w:val="1"/>
          <w:numId w:val="79"/>
        </w:numPr>
        <w:tabs>
          <w:tab w:val="left" w:pos="2380"/>
          <w:tab w:val="left" w:pos="2381"/>
        </w:tabs>
        <w:spacing w:before="138" w:line="242" w:lineRule="auto"/>
        <w:ind w:right="1626"/>
        <w:rPr>
          <w:sz w:val="21"/>
        </w:rPr>
      </w:pPr>
      <w:r>
        <w:rPr>
          <w:sz w:val="21"/>
        </w:rPr>
        <w:t xml:space="preserve">Victoria </w:t>
      </w:r>
      <w:r>
        <w:rPr>
          <w:spacing w:val="-4"/>
          <w:sz w:val="21"/>
        </w:rPr>
        <w:t xml:space="preserve">Police’s </w:t>
      </w:r>
      <w:r>
        <w:rPr>
          <w:sz w:val="21"/>
        </w:rPr>
        <w:t xml:space="preserve">position </w:t>
      </w:r>
      <w:r>
        <w:rPr>
          <w:spacing w:val="-3"/>
          <w:sz w:val="21"/>
        </w:rPr>
        <w:t xml:space="preserve">that alternative charging may </w:t>
      </w:r>
      <w:r>
        <w:rPr>
          <w:sz w:val="21"/>
        </w:rPr>
        <w:t xml:space="preserve">serve </w:t>
      </w:r>
      <w:r>
        <w:rPr>
          <w:spacing w:val="-3"/>
          <w:sz w:val="21"/>
        </w:rPr>
        <w:t>appropriatel</w:t>
      </w:r>
      <w:r>
        <w:rPr>
          <w:spacing w:val="-3"/>
          <w:sz w:val="21"/>
        </w:rPr>
        <w:t xml:space="preserve">y  </w:t>
      </w:r>
      <w:r>
        <w:rPr>
          <w:sz w:val="21"/>
        </w:rPr>
        <w:t xml:space="preserve">as  a  basis  </w:t>
      </w:r>
      <w:r>
        <w:rPr>
          <w:spacing w:val="-3"/>
          <w:sz w:val="21"/>
        </w:rPr>
        <w:t xml:space="preserve">for </w:t>
      </w:r>
      <w:r>
        <w:rPr>
          <w:sz w:val="21"/>
        </w:rPr>
        <w:t xml:space="preserve">plea </w:t>
      </w:r>
      <w:r>
        <w:rPr>
          <w:spacing w:val="-3"/>
          <w:sz w:val="21"/>
        </w:rPr>
        <w:t xml:space="preserve">negotiations </w:t>
      </w:r>
      <w:r>
        <w:rPr>
          <w:sz w:val="21"/>
        </w:rPr>
        <w:t xml:space="preserve">is at odds with the need </w:t>
      </w:r>
      <w:r>
        <w:rPr>
          <w:spacing w:val="-3"/>
          <w:sz w:val="21"/>
        </w:rPr>
        <w:t xml:space="preserve">to ensure that </w:t>
      </w:r>
      <w:r>
        <w:rPr>
          <w:sz w:val="21"/>
        </w:rPr>
        <w:t xml:space="preserve">only evidence-based </w:t>
      </w:r>
      <w:r>
        <w:rPr>
          <w:spacing w:val="-3"/>
          <w:sz w:val="21"/>
        </w:rPr>
        <w:t>charges are filed.</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28"/>
        </w:rPr>
      </w:pPr>
      <w:r>
        <w:pict>
          <v:line id="_x0000_s1220" style="position:absolute;z-index:251640832;mso-wrap-distance-left:0;mso-wrap-distance-right:0;mso-position-horizontal-relative:page" from="79.35pt,20.05pt" to="515.9pt,20.05pt" strokecolor="#b6bdc8" strokeweight="1pt">
            <w10:wrap type="topAndBottom" anchorx="page"/>
          </v:line>
        </w:pict>
      </w:r>
    </w:p>
    <w:p w:rsidR="00837026" w:rsidRDefault="000C6FF6">
      <w:pPr>
        <w:pStyle w:val="ListParagraph"/>
        <w:numPr>
          <w:ilvl w:val="0"/>
          <w:numId w:val="45"/>
        </w:numPr>
        <w:tabs>
          <w:tab w:val="left" w:pos="2381"/>
          <w:tab w:val="left" w:pos="2382"/>
        </w:tabs>
        <w:spacing w:before="117"/>
        <w:rPr>
          <w:sz w:val="13"/>
        </w:rPr>
      </w:pP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1986</w:t>
      </w:r>
      <w:r>
        <w:rPr>
          <w:i/>
          <w:spacing w:val="5"/>
          <w:w w:val="105"/>
          <w:sz w:val="13"/>
        </w:rPr>
        <w:t xml:space="preserve"> </w:t>
      </w:r>
      <w:r>
        <w:rPr>
          <w:spacing w:val="3"/>
          <w:w w:val="105"/>
          <w:sz w:val="13"/>
        </w:rPr>
        <w:t>(NSW)</w:t>
      </w:r>
      <w:r>
        <w:rPr>
          <w:spacing w:val="5"/>
          <w:w w:val="105"/>
          <w:sz w:val="13"/>
        </w:rPr>
        <w:t xml:space="preserve"> </w:t>
      </w:r>
      <w:r>
        <w:rPr>
          <w:w w:val="105"/>
          <w:sz w:val="13"/>
        </w:rPr>
        <w:t>ch</w:t>
      </w:r>
      <w:r>
        <w:rPr>
          <w:spacing w:val="5"/>
          <w:w w:val="105"/>
          <w:sz w:val="13"/>
        </w:rPr>
        <w:t xml:space="preserve"> </w:t>
      </w:r>
      <w:r>
        <w:rPr>
          <w:w w:val="105"/>
          <w:sz w:val="13"/>
        </w:rPr>
        <w:t>3</w:t>
      </w:r>
      <w:r>
        <w:rPr>
          <w:spacing w:val="5"/>
          <w:w w:val="105"/>
          <w:sz w:val="13"/>
        </w:rPr>
        <w:t xml:space="preserve"> </w:t>
      </w:r>
      <w:r>
        <w:rPr>
          <w:w w:val="105"/>
          <w:sz w:val="13"/>
        </w:rPr>
        <w:t>pt</w:t>
      </w:r>
      <w:r>
        <w:rPr>
          <w:spacing w:val="5"/>
          <w:w w:val="105"/>
          <w:sz w:val="13"/>
        </w:rPr>
        <w:t xml:space="preserve"> </w:t>
      </w:r>
      <w:r>
        <w:rPr>
          <w:w w:val="105"/>
          <w:sz w:val="13"/>
        </w:rPr>
        <w:t>2</w:t>
      </w:r>
      <w:r>
        <w:rPr>
          <w:spacing w:val="5"/>
          <w:w w:val="105"/>
          <w:sz w:val="13"/>
        </w:rPr>
        <w:t xml:space="preserve"> </w:t>
      </w:r>
      <w:r>
        <w:rPr>
          <w:w w:val="105"/>
          <w:sz w:val="13"/>
        </w:rPr>
        <w:t>div</w:t>
      </w:r>
      <w:r>
        <w:rPr>
          <w:spacing w:val="5"/>
          <w:w w:val="105"/>
          <w:sz w:val="13"/>
        </w:rPr>
        <w:t xml:space="preserve"> </w:t>
      </w:r>
      <w:r>
        <w:rPr>
          <w:spacing w:val="2"/>
          <w:w w:val="105"/>
          <w:sz w:val="13"/>
        </w:rPr>
        <w:t>4;</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spacing w:val="-4"/>
          <w:w w:val="105"/>
          <w:sz w:val="13"/>
        </w:rPr>
        <w:t>1921</w:t>
      </w:r>
      <w:r>
        <w:rPr>
          <w:i/>
          <w:spacing w:val="5"/>
          <w:w w:val="105"/>
          <w:sz w:val="13"/>
        </w:rPr>
        <w:t xml:space="preserve"> </w:t>
      </w:r>
      <w:r>
        <w:rPr>
          <w:spacing w:val="2"/>
          <w:w w:val="105"/>
          <w:sz w:val="13"/>
        </w:rPr>
        <w:t>(SA)</w:t>
      </w:r>
      <w:r>
        <w:rPr>
          <w:spacing w:val="5"/>
          <w:w w:val="105"/>
          <w:sz w:val="13"/>
        </w:rPr>
        <w:t xml:space="preserve"> </w:t>
      </w:r>
      <w:r>
        <w:rPr>
          <w:w w:val="105"/>
          <w:sz w:val="13"/>
        </w:rPr>
        <w:t>s106.</w:t>
      </w:r>
    </w:p>
    <w:p w:rsidR="00837026" w:rsidRDefault="000C6FF6">
      <w:pPr>
        <w:pStyle w:val="ListParagraph"/>
        <w:numPr>
          <w:ilvl w:val="0"/>
          <w:numId w:val="45"/>
        </w:numPr>
        <w:tabs>
          <w:tab w:val="left" w:pos="2381"/>
          <w:tab w:val="left" w:pos="2382"/>
        </w:tabs>
        <w:rPr>
          <w:sz w:val="13"/>
        </w:rPr>
      </w:pPr>
      <w:r>
        <w:rPr>
          <w:w w:val="105"/>
          <w:sz w:val="13"/>
        </w:rPr>
        <w:t xml:space="preserve">Submissions 7 </w:t>
      </w:r>
      <w:r>
        <w:rPr>
          <w:spacing w:val="2"/>
          <w:w w:val="105"/>
          <w:sz w:val="13"/>
        </w:rPr>
        <w:t xml:space="preserve">(knowmore),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Aid).</w:t>
      </w:r>
    </w:p>
    <w:p w:rsidR="00837026" w:rsidRDefault="000C6FF6">
      <w:pPr>
        <w:pStyle w:val="ListParagraph"/>
        <w:numPr>
          <w:ilvl w:val="0"/>
          <w:numId w:val="45"/>
        </w:numPr>
        <w:tabs>
          <w:tab w:val="left" w:pos="2381"/>
          <w:tab w:val="left" w:pos="2382"/>
        </w:tabs>
        <w:spacing w:before="2"/>
        <w:rPr>
          <w:sz w:val="13"/>
        </w:rPr>
      </w:pPr>
      <w:r>
        <w:rPr>
          <w:w w:val="105"/>
          <w:sz w:val="13"/>
        </w:rPr>
        <w:t>Consultations</w:t>
      </w:r>
      <w:r>
        <w:rPr>
          <w:spacing w:val="4"/>
          <w:w w:val="105"/>
          <w:sz w:val="13"/>
        </w:rPr>
        <w:t xml:space="preserve"> </w:t>
      </w:r>
      <w:r>
        <w:rPr>
          <w:w w:val="105"/>
          <w:sz w:val="13"/>
        </w:rPr>
        <w:t>32</w:t>
      </w:r>
      <w:r>
        <w:rPr>
          <w:spacing w:val="5"/>
          <w:w w:val="105"/>
          <w:sz w:val="13"/>
        </w:rPr>
        <w:t xml:space="preserve"> </w:t>
      </w:r>
      <w:r>
        <w:rPr>
          <w:spacing w:val="2"/>
          <w:w w:val="105"/>
          <w:sz w:val="13"/>
        </w:rPr>
        <w:t>(Local</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4"/>
          <w:w w:val="105"/>
          <w:sz w:val="13"/>
        </w:rPr>
        <w:t xml:space="preserve"> </w:t>
      </w:r>
      <w:r>
        <w:rPr>
          <w:w w:val="105"/>
          <w:sz w:val="13"/>
        </w:rPr>
        <w:t>33</w:t>
      </w:r>
      <w:r>
        <w:rPr>
          <w:spacing w:val="5"/>
          <w:w w:val="105"/>
          <w:sz w:val="13"/>
        </w:rPr>
        <w:t xml:space="preserve"> </w:t>
      </w:r>
      <w:r>
        <w:rPr>
          <w:spacing w:val="2"/>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4"/>
          <w:w w:val="105"/>
          <w:sz w:val="13"/>
        </w:rPr>
        <w:t xml:space="preserve"> </w:t>
      </w:r>
      <w:r>
        <w:rPr>
          <w:w w:val="105"/>
          <w:sz w:val="13"/>
        </w:rPr>
        <w:t>Prosecutions</w:t>
      </w:r>
      <w:r>
        <w:rPr>
          <w:spacing w:val="5"/>
          <w:w w:val="105"/>
          <w:sz w:val="13"/>
        </w:rPr>
        <w:t xml:space="preserve"> </w:t>
      </w:r>
      <w:r>
        <w:rPr>
          <w:spacing w:val="3"/>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rsidR="00837026" w:rsidRDefault="000C6FF6">
      <w:pPr>
        <w:pStyle w:val="ListParagraph"/>
        <w:numPr>
          <w:ilvl w:val="0"/>
          <w:numId w:val="45"/>
        </w:numPr>
        <w:tabs>
          <w:tab w:val="left" w:pos="2381"/>
          <w:tab w:val="left" w:pos="2382"/>
        </w:tabs>
        <w:rPr>
          <w:sz w:val="13"/>
        </w:rPr>
      </w:pPr>
      <w:r>
        <w:rPr>
          <w:w w:val="105"/>
          <w:sz w:val="13"/>
        </w:rPr>
        <w:t xml:space="preserve">Consultation 33 </w:t>
      </w:r>
      <w:r>
        <w:rPr>
          <w:spacing w:val="2"/>
          <w:w w:val="105"/>
          <w:sz w:val="13"/>
        </w:rPr>
        <w:t xml:space="preserve">(Director </w:t>
      </w:r>
      <w:r>
        <w:rPr>
          <w:w w:val="105"/>
          <w:sz w:val="13"/>
        </w:rPr>
        <w:t xml:space="preserve">of Public Prosecutions </w:t>
      </w:r>
      <w:r>
        <w:rPr>
          <w:spacing w:val="3"/>
          <w:w w:val="105"/>
          <w:sz w:val="13"/>
        </w:rPr>
        <w:t xml:space="preserve">(New </w:t>
      </w:r>
      <w:r>
        <w:rPr>
          <w:w w:val="105"/>
          <w:sz w:val="13"/>
        </w:rPr>
        <w:t>South Wales)).</w:t>
      </w:r>
    </w:p>
    <w:p w:rsidR="00837026" w:rsidRDefault="000C6FF6">
      <w:pPr>
        <w:pStyle w:val="ListParagraph"/>
        <w:numPr>
          <w:ilvl w:val="0"/>
          <w:numId w:val="45"/>
        </w:numPr>
        <w:tabs>
          <w:tab w:val="left" w:pos="2381"/>
          <w:tab w:val="left" w:pos="2382"/>
        </w:tabs>
        <w:rPr>
          <w:sz w:val="13"/>
        </w:rPr>
      </w:pPr>
      <w:r>
        <w:rPr>
          <w:sz w:val="13"/>
        </w:rPr>
        <w:t>Ibid.</w:t>
      </w:r>
    </w:p>
    <w:p w:rsidR="00837026" w:rsidRDefault="000C6FF6">
      <w:pPr>
        <w:pStyle w:val="ListParagraph"/>
        <w:numPr>
          <w:ilvl w:val="0"/>
          <w:numId w:val="45"/>
        </w:numPr>
        <w:tabs>
          <w:tab w:val="left" w:pos="2381"/>
          <w:tab w:val="left" w:pos="2382"/>
        </w:tabs>
        <w:spacing w:before="2"/>
        <w:rPr>
          <w:sz w:val="13"/>
        </w:rPr>
      </w:pPr>
      <w:r>
        <w:rPr>
          <w:sz w:val="13"/>
        </w:rPr>
        <w:t>Ibid.</w:t>
      </w:r>
    </w:p>
    <w:p w:rsidR="00837026" w:rsidRDefault="000C6FF6">
      <w:pPr>
        <w:pStyle w:val="ListParagraph"/>
        <w:numPr>
          <w:ilvl w:val="0"/>
          <w:numId w:val="45"/>
        </w:numPr>
        <w:tabs>
          <w:tab w:val="left" w:pos="2381"/>
          <w:tab w:val="left" w:pos="2382"/>
        </w:tabs>
        <w:rPr>
          <w:sz w:val="13"/>
        </w:rPr>
      </w:pPr>
      <w:r>
        <w:rPr>
          <w:w w:val="105"/>
          <w:sz w:val="13"/>
        </w:rPr>
        <w:t xml:space="preserve">Consultation 34 </w:t>
      </w:r>
      <w:r>
        <w:rPr>
          <w:spacing w:val="2"/>
          <w:w w:val="105"/>
          <w:sz w:val="13"/>
        </w:rPr>
        <w:t xml:space="preserve">(Legal </w:t>
      </w:r>
      <w:r>
        <w:rPr>
          <w:w w:val="105"/>
          <w:sz w:val="13"/>
        </w:rPr>
        <w:t>Aid New South</w:t>
      </w:r>
      <w:r>
        <w:rPr>
          <w:spacing w:val="26"/>
          <w:w w:val="105"/>
          <w:sz w:val="13"/>
        </w:rPr>
        <w:t xml:space="preserve"> </w:t>
      </w:r>
      <w:r>
        <w:rPr>
          <w:w w:val="105"/>
          <w:sz w:val="13"/>
        </w:rPr>
        <w:t>Wales).</w:t>
      </w:r>
    </w:p>
    <w:p w:rsidR="00837026" w:rsidRDefault="000C6FF6">
      <w:pPr>
        <w:pStyle w:val="ListParagraph"/>
        <w:numPr>
          <w:ilvl w:val="0"/>
          <w:numId w:val="45"/>
        </w:numPr>
        <w:tabs>
          <w:tab w:val="left" w:pos="2381"/>
          <w:tab w:val="left" w:pos="2382"/>
        </w:tabs>
        <w:ind w:right="1907"/>
        <w:rPr>
          <w:sz w:val="13"/>
        </w:rPr>
      </w:pPr>
      <w:r>
        <w:pict>
          <v:shape id="_x0000_s1219" type="#_x0000_t202" style="position:absolute;left:0;text-align:left;margin-left:36pt;margin-top:27pt;width:13.6pt;height:14.25pt;z-index:251711488;mso-position-horizontal-relative:page" filled="f" stroked="f">
            <v:textbox inset="0,0,0,0">
              <w:txbxContent>
                <w:p w:rsidR="00837026" w:rsidRDefault="000C6FF6">
                  <w:pPr>
                    <w:spacing w:line="284" w:lineRule="exact"/>
                    <w:rPr>
                      <w:b/>
                      <w:sz w:val="24"/>
                    </w:rPr>
                  </w:pPr>
                  <w:r>
                    <w:rPr>
                      <w:b/>
                      <w:color w:val="37617A"/>
                      <w:w w:val="110"/>
                      <w:sz w:val="24"/>
                    </w:rPr>
                    <w:t>86</w:t>
                  </w:r>
                </w:p>
              </w:txbxContent>
            </v:textbox>
            <w10:wrap anchorx="page"/>
          </v:shape>
        </w:pict>
      </w:r>
      <w:r>
        <w:rPr>
          <w:w w:val="105"/>
          <w:sz w:val="13"/>
        </w:rPr>
        <w:t>While the report found ‘it is too early in the operations of the reforms to draw any firm conclusions as to [their] impact’, it concluded it   is possible they have succeeded in reducing delay between the time of the defendant’s</w:t>
      </w:r>
      <w:r>
        <w:rPr>
          <w:w w:val="105"/>
          <w:sz w:val="13"/>
        </w:rPr>
        <w:t xml:space="preserve"> first appearance in the Magistrates’ Court and committal. Brian Ross Martin, </w:t>
      </w:r>
      <w:r>
        <w:rPr>
          <w:i/>
          <w:w w:val="105"/>
          <w:sz w:val="13"/>
        </w:rPr>
        <w:t xml:space="preserve">Review of the Major Indictable Reforms—Criminal Procedure Act </w:t>
      </w:r>
      <w:r>
        <w:rPr>
          <w:i/>
          <w:spacing w:val="-4"/>
          <w:w w:val="105"/>
          <w:sz w:val="13"/>
        </w:rPr>
        <w:t xml:space="preserve">1921 </w:t>
      </w:r>
      <w:r>
        <w:rPr>
          <w:i/>
          <w:spacing w:val="2"/>
          <w:w w:val="105"/>
          <w:sz w:val="13"/>
        </w:rPr>
        <w:t xml:space="preserve">(As </w:t>
      </w:r>
      <w:r>
        <w:rPr>
          <w:i/>
          <w:w w:val="105"/>
          <w:sz w:val="13"/>
        </w:rPr>
        <w:t xml:space="preserve">Amended by the Summary Procedure (Indictable Offences) Amendment Act </w:t>
      </w:r>
      <w:r>
        <w:rPr>
          <w:i/>
          <w:spacing w:val="-4"/>
          <w:w w:val="105"/>
          <w:sz w:val="13"/>
        </w:rPr>
        <w:t xml:space="preserve">2017 </w:t>
      </w:r>
      <w:r>
        <w:rPr>
          <w:spacing w:val="2"/>
          <w:w w:val="105"/>
          <w:sz w:val="13"/>
        </w:rPr>
        <w:t xml:space="preserve">(Report, </w:t>
      </w:r>
      <w:r>
        <w:rPr>
          <w:spacing w:val="-4"/>
          <w:w w:val="105"/>
          <w:sz w:val="13"/>
        </w:rPr>
        <w:t xml:space="preserve">13 </w:t>
      </w:r>
      <w:r>
        <w:rPr>
          <w:w w:val="105"/>
          <w:sz w:val="13"/>
        </w:rPr>
        <w:t>September 2019) 99 [1</w:t>
      </w:r>
      <w:r>
        <w:rPr>
          <w:w w:val="105"/>
          <w:sz w:val="13"/>
        </w:rPr>
        <w:t>98] see also</w:t>
      </w:r>
      <w:r>
        <w:rPr>
          <w:spacing w:val="14"/>
          <w:w w:val="105"/>
          <w:sz w:val="13"/>
        </w:rPr>
        <w:t xml:space="preserve"> </w:t>
      </w:r>
      <w:r>
        <w:rPr>
          <w:w w:val="105"/>
          <w:sz w:val="13"/>
        </w:rPr>
        <w:t>[387].</w:t>
      </w:r>
    </w:p>
    <w:p w:rsidR="00837026" w:rsidRDefault="000C6FF6">
      <w:pPr>
        <w:pStyle w:val="ListParagraph"/>
        <w:numPr>
          <w:ilvl w:val="0"/>
          <w:numId w:val="45"/>
        </w:numPr>
        <w:tabs>
          <w:tab w:val="left" w:pos="2381"/>
          <w:tab w:val="left" w:pos="2382"/>
        </w:tabs>
        <w:spacing w:before="6"/>
        <w:rPr>
          <w:sz w:val="13"/>
        </w:rPr>
      </w:pPr>
      <w:r>
        <w:rPr>
          <w:w w:val="105"/>
          <w:sz w:val="13"/>
        </w:rPr>
        <w:t>Consultation 28 (South Australia Major Indictable</w:t>
      </w:r>
      <w:r>
        <w:rPr>
          <w:spacing w:val="28"/>
          <w:w w:val="105"/>
          <w:sz w:val="13"/>
        </w:rPr>
        <w:t xml:space="preserve"> </w:t>
      </w:r>
      <w:r>
        <w:rPr>
          <w:w w:val="105"/>
          <w:sz w:val="13"/>
        </w:rPr>
        <w:t>Review).</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00"/>
        <w:rPr>
          <w:sz w:val="21"/>
        </w:rPr>
      </w:pPr>
      <w:r>
        <w:rPr>
          <w:w w:val="105"/>
          <w:sz w:val="21"/>
        </w:rPr>
        <w:t>Victoria</w:t>
      </w:r>
      <w:r>
        <w:rPr>
          <w:spacing w:val="-7"/>
          <w:w w:val="105"/>
          <w:sz w:val="21"/>
        </w:rPr>
        <w:t xml:space="preserve"> </w:t>
      </w:r>
      <w:r>
        <w:rPr>
          <w:spacing w:val="-3"/>
          <w:w w:val="105"/>
          <w:sz w:val="21"/>
        </w:rPr>
        <w:t>Police</w:t>
      </w:r>
      <w:r>
        <w:rPr>
          <w:spacing w:val="-7"/>
          <w:w w:val="105"/>
          <w:sz w:val="21"/>
        </w:rPr>
        <w:t xml:space="preserve"> </w:t>
      </w:r>
      <w:r>
        <w:rPr>
          <w:w w:val="105"/>
          <w:sz w:val="21"/>
        </w:rPr>
        <w:t>should</w:t>
      </w:r>
      <w:r>
        <w:rPr>
          <w:spacing w:val="-6"/>
          <w:w w:val="105"/>
          <w:sz w:val="21"/>
        </w:rPr>
        <w:t xml:space="preserve"> </w:t>
      </w:r>
      <w:r>
        <w:rPr>
          <w:spacing w:val="-3"/>
          <w:w w:val="105"/>
          <w:sz w:val="21"/>
        </w:rPr>
        <w:t>ensure</w:t>
      </w:r>
      <w:r>
        <w:rPr>
          <w:spacing w:val="-7"/>
          <w:w w:val="105"/>
          <w:sz w:val="21"/>
        </w:rPr>
        <w:t xml:space="preserve"> </w:t>
      </w:r>
      <w:r>
        <w:rPr>
          <w:spacing w:val="-2"/>
          <w:w w:val="105"/>
          <w:sz w:val="21"/>
        </w:rPr>
        <w:t>police</w:t>
      </w:r>
      <w:r>
        <w:rPr>
          <w:spacing w:val="-6"/>
          <w:w w:val="105"/>
          <w:sz w:val="21"/>
        </w:rPr>
        <w:t xml:space="preserve"> </w:t>
      </w:r>
      <w:r>
        <w:rPr>
          <w:spacing w:val="-3"/>
          <w:w w:val="105"/>
          <w:sz w:val="21"/>
        </w:rPr>
        <w:t>informants</w:t>
      </w:r>
      <w:r>
        <w:rPr>
          <w:spacing w:val="-7"/>
          <w:w w:val="105"/>
          <w:sz w:val="21"/>
        </w:rPr>
        <w:t xml:space="preserve"> </w:t>
      </w:r>
      <w:r>
        <w:rPr>
          <w:spacing w:val="-3"/>
          <w:w w:val="105"/>
          <w:sz w:val="21"/>
        </w:rPr>
        <w:t>are</w:t>
      </w:r>
      <w:r>
        <w:rPr>
          <w:spacing w:val="-6"/>
          <w:w w:val="105"/>
          <w:sz w:val="21"/>
        </w:rPr>
        <w:t xml:space="preserve"> </w:t>
      </w:r>
      <w:r>
        <w:rPr>
          <w:spacing w:val="-3"/>
          <w:w w:val="105"/>
          <w:sz w:val="21"/>
        </w:rPr>
        <w:t>trained</w:t>
      </w:r>
      <w:r>
        <w:rPr>
          <w:spacing w:val="-7"/>
          <w:w w:val="105"/>
          <w:sz w:val="21"/>
        </w:rPr>
        <w:t xml:space="preserve"> </w:t>
      </w:r>
      <w:r>
        <w:rPr>
          <w:spacing w:val="-3"/>
          <w:w w:val="105"/>
          <w:sz w:val="21"/>
        </w:rPr>
        <w:t>to</w:t>
      </w:r>
      <w:r>
        <w:rPr>
          <w:spacing w:val="-7"/>
          <w:w w:val="105"/>
          <w:sz w:val="21"/>
        </w:rPr>
        <w:t xml:space="preserve"> </w:t>
      </w:r>
      <w:r>
        <w:rPr>
          <w:spacing w:val="-3"/>
          <w:w w:val="105"/>
          <w:sz w:val="21"/>
        </w:rPr>
        <w:t>charge</w:t>
      </w:r>
      <w:r>
        <w:rPr>
          <w:spacing w:val="-6"/>
          <w:w w:val="105"/>
          <w:sz w:val="21"/>
        </w:rPr>
        <w:t xml:space="preserve"> </w:t>
      </w:r>
      <w:r>
        <w:rPr>
          <w:spacing w:val="-3"/>
          <w:w w:val="105"/>
          <w:sz w:val="21"/>
        </w:rPr>
        <w:t>appropriately</w:t>
      </w:r>
      <w:r>
        <w:rPr>
          <w:spacing w:val="-7"/>
          <w:w w:val="105"/>
          <w:sz w:val="21"/>
        </w:rPr>
        <w:t xml:space="preserve"> </w:t>
      </w:r>
      <w:r>
        <w:rPr>
          <w:w w:val="105"/>
          <w:sz w:val="21"/>
        </w:rPr>
        <w:t>on</w:t>
      </w:r>
      <w:r>
        <w:rPr>
          <w:spacing w:val="-6"/>
          <w:w w:val="105"/>
          <w:sz w:val="21"/>
        </w:rPr>
        <w:t xml:space="preserve"> </w:t>
      </w:r>
      <w:r>
        <w:rPr>
          <w:w w:val="105"/>
          <w:sz w:val="21"/>
        </w:rPr>
        <w:t xml:space="preserve">the basis of the </w:t>
      </w:r>
      <w:r>
        <w:rPr>
          <w:spacing w:val="-3"/>
          <w:w w:val="105"/>
          <w:sz w:val="21"/>
        </w:rPr>
        <w:t xml:space="preserve">evidence, </w:t>
      </w:r>
      <w:r>
        <w:rPr>
          <w:w w:val="105"/>
          <w:sz w:val="21"/>
        </w:rPr>
        <w:t xml:space="preserve">and </w:t>
      </w:r>
      <w:r>
        <w:rPr>
          <w:spacing w:val="-2"/>
          <w:w w:val="105"/>
          <w:sz w:val="21"/>
        </w:rPr>
        <w:t xml:space="preserve">not </w:t>
      </w:r>
      <w:r>
        <w:rPr>
          <w:spacing w:val="-3"/>
          <w:w w:val="105"/>
          <w:sz w:val="21"/>
        </w:rPr>
        <w:t xml:space="preserve">to </w:t>
      </w:r>
      <w:r>
        <w:rPr>
          <w:w w:val="105"/>
          <w:sz w:val="21"/>
        </w:rPr>
        <w:t xml:space="preserve">view ‘the use of </w:t>
      </w:r>
      <w:r>
        <w:rPr>
          <w:spacing w:val="-3"/>
          <w:w w:val="105"/>
          <w:sz w:val="21"/>
        </w:rPr>
        <w:t xml:space="preserve">alternative charges to allow for </w:t>
      </w:r>
      <w:r>
        <w:rPr>
          <w:w w:val="105"/>
          <w:sz w:val="21"/>
        </w:rPr>
        <w:t>early pleas’</w:t>
      </w:r>
      <w:r>
        <w:rPr>
          <w:w w:val="105"/>
          <w:position w:val="7"/>
          <w:sz w:val="12"/>
        </w:rPr>
        <w:t xml:space="preserve">56 </w:t>
      </w:r>
      <w:r>
        <w:rPr>
          <w:w w:val="105"/>
          <w:sz w:val="21"/>
        </w:rPr>
        <w:t>as tactically</w:t>
      </w:r>
      <w:r>
        <w:rPr>
          <w:spacing w:val="8"/>
          <w:w w:val="105"/>
          <w:sz w:val="21"/>
        </w:rPr>
        <w:t xml:space="preserve"> </w:t>
      </w:r>
      <w:r>
        <w:rPr>
          <w:w w:val="105"/>
          <w:sz w:val="21"/>
        </w:rPr>
        <w:t>advantageous.</w:t>
      </w:r>
    </w:p>
    <w:p w:rsidR="00837026" w:rsidRDefault="000C6FF6">
      <w:pPr>
        <w:pStyle w:val="ListParagraph"/>
        <w:numPr>
          <w:ilvl w:val="1"/>
          <w:numId w:val="79"/>
        </w:numPr>
        <w:tabs>
          <w:tab w:val="left" w:pos="2380"/>
          <w:tab w:val="left" w:pos="2381"/>
        </w:tabs>
        <w:spacing w:before="124" w:line="242" w:lineRule="auto"/>
        <w:ind w:left="2380" w:right="1711" w:hanging="793"/>
        <w:rPr>
          <w:sz w:val="21"/>
        </w:rPr>
      </w:pPr>
      <w:r>
        <w:rPr>
          <w:w w:val="105"/>
          <w:sz w:val="21"/>
        </w:rPr>
        <w:t>This</w:t>
      </w:r>
      <w:r>
        <w:rPr>
          <w:spacing w:val="-10"/>
          <w:w w:val="105"/>
          <w:sz w:val="21"/>
        </w:rPr>
        <w:t xml:space="preserve"> </w:t>
      </w:r>
      <w:r>
        <w:rPr>
          <w:spacing w:val="-3"/>
          <w:w w:val="105"/>
          <w:sz w:val="21"/>
        </w:rPr>
        <w:t>training</w:t>
      </w:r>
      <w:r>
        <w:rPr>
          <w:spacing w:val="-9"/>
          <w:w w:val="105"/>
          <w:sz w:val="21"/>
        </w:rPr>
        <w:t xml:space="preserve"> </w:t>
      </w:r>
      <w:r>
        <w:rPr>
          <w:w w:val="105"/>
          <w:sz w:val="21"/>
        </w:rPr>
        <w:t>needs</w:t>
      </w:r>
      <w:r>
        <w:rPr>
          <w:spacing w:val="-9"/>
          <w:w w:val="105"/>
          <w:sz w:val="21"/>
        </w:rPr>
        <w:t xml:space="preserve"> </w:t>
      </w:r>
      <w:r>
        <w:rPr>
          <w:spacing w:val="-3"/>
          <w:w w:val="105"/>
          <w:sz w:val="21"/>
        </w:rPr>
        <w:t>to</w:t>
      </w:r>
      <w:r>
        <w:rPr>
          <w:spacing w:val="-9"/>
          <w:w w:val="105"/>
          <w:sz w:val="21"/>
        </w:rPr>
        <w:t xml:space="preserve"> </w:t>
      </w:r>
      <w:r>
        <w:rPr>
          <w:w w:val="105"/>
          <w:sz w:val="21"/>
        </w:rPr>
        <w:t>be</w:t>
      </w:r>
      <w:r>
        <w:rPr>
          <w:spacing w:val="-9"/>
          <w:w w:val="105"/>
          <w:sz w:val="21"/>
        </w:rPr>
        <w:t xml:space="preserve"> </w:t>
      </w:r>
      <w:r>
        <w:rPr>
          <w:w w:val="105"/>
          <w:sz w:val="21"/>
        </w:rPr>
        <w:t>provided</w:t>
      </w:r>
      <w:r>
        <w:rPr>
          <w:spacing w:val="-9"/>
          <w:w w:val="105"/>
          <w:sz w:val="21"/>
        </w:rPr>
        <w:t xml:space="preserve"> </w:t>
      </w:r>
      <w:r>
        <w:rPr>
          <w:spacing w:val="-3"/>
          <w:w w:val="105"/>
          <w:sz w:val="21"/>
        </w:rPr>
        <w:t>for</w:t>
      </w:r>
      <w:r>
        <w:rPr>
          <w:spacing w:val="-9"/>
          <w:w w:val="105"/>
          <w:sz w:val="21"/>
        </w:rPr>
        <w:t xml:space="preserve"> </w:t>
      </w:r>
      <w:r>
        <w:rPr>
          <w:w w:val="105"/>
          <w:sz w:val="21"/>
        </w:rPr>
        <w:t>both</w:t>
      </w:r>
      <w:r>
        <w:rPr>
          <w:spacing w:val="-9"/>
          <w:w w:val="105"/>
          <w:sz w:val="21"/>
        </w:rPr>
        <w:t xml:space="preserve"> </w:t>
      </w:r>
      <w:r>
        <w:rPr>
          <w:spacing w:val="-3"/>
          <w:w w:val="105"/>
          <w:sz w:val="21"/>
        </w:rPr>
        <w:t>junior</w:t>
      </w:r>
      <w:r>
        <w:rPr>
          <w:spacing w:val="-9"/>
          <w:w w:val="105"/>
          <w:sz w:val="21"/>
        </w:rPr>
        <w:t xml:space="preserve"> </w:t>
      </w:r>
      <w:r>
        <w:rPr>
          <w:w w:val="105"/>
          <w:sz w:val="21"/>
        </w:rPr>
        <w:t>members</w:t>
      </w:r>
      <w:r>
        <w:rPr>
          <w:spacing w:val="-9"/>
          <w:w w:val="105"/>
          <w:sz w:val="21"/>
        </w:rPr>
        <w:t xml:space="preserve"> </w:t>
      </w:r>
      <w:r>
        <w:rPr>
          <w:w w:val="105"/>
          <w:sz w:val="21"/>
        </w:rPr>
        <w:t>and</w:t>
      </w:r>
      <w:r>
        <w:rPr>
          <w:spacing w:val="-9"/>
          <w:w w:val="105"/>
          <w:sz w:val="21"/>
        </w:rPr>
        <w:t xml:space="preserve"> </w:t>
      </w:r>
      <w:r>
        <w:rPr>
          <w:w w:val="105"/>
          <w:sz w:val="21"/>
        </w:rPr>
        <w:t>experienced</w:t>
      </w:r>
      <w:r>
        <w:rPr>
          <w:spacing w:val="-9"/>
          <w:w w:val="105"/>
          <w:sz w:val="21"/>
        </w:rPr>
        <w:t xml:space="preserve"> </w:t>
      </w:r>
      <w:r>
        <w:rPr>
          <w:w w:val="105"/>
          <w:sz w:val="21"/>
        </w:rPr>
        <w:t>officers</w:t>
      </w:r>
      <w:r>
        <w:rPr>
          <w:spacing w:val="-9"/>
          <w:w w:val="105"/>
          <w:sz w:val="21"/>
        </w:rPr>
        <w:t xml:space="preserve"> </w:t>
      </w:r>
      <w:r>
        <w:rPr>
          <w:w w:val="105"/>
          <w:sz w:val="21"/>
        </w:rPr>
        <w:t xml:space="preserve">and should be </w:t>
      </w:r>
      <w:r>
        <w:rPr>
          <w:spacing w:val="-3"/>
          <w:w w:val="105"/>
          <w:sz w:val="21"/>
        </w:rPr>
        <w:t xml:space="preserve">regularly updated. </w:t>
      </w:r>
      <w:r>
        <w:rPr>
          <w:w w:val="105"/>
          <w:sz w:val="21"/>
        </w:rPr>
        <w:t xml:space="preserve">The work of </w:t>
      </w:r>
      <w:r>
        <w:rPr>
          <w:spacing w:val="-3"/>
          <w:w w:val="105"/>
          <w:sz w:val="21"/>
        </w:rPr>
        <w:t xml:space="preserve">drafting charges </w:t>
      </w:r>
      <w:r>
        <w:rPr>
          <w:w w:val="105"/>
          <w:sz w:val="21"/>
        </w:rPr>
        <w:t xml:space="preserve">needs </w:t>
      </w:r>
      <w:r>
        <w:rPr>
          <w:spacing w:val="-3"/>
          <w:w w:val="105"/>
          <w:sz w:val="21"/>
        </w:rPr>
        <w:t xml:space="preserve">to </w:t>
      </w:r>
      <w:r>
        <w:rPr>
          <w:w w:val="105"/>
          <w:sz w:val="21"/>
        </w:rPr>
        <w:t xml:space="preserve">be </w:t>
      </w:r>
      <w:r>
        <w:rPr>
          <w:spacing w:val="-3"/>
          <w:w w:val="105"/>
          <w:sz w:val="21"/>
        </w:rPr>
        <w:t>treat</w:t>
      </w:r>
      <w:r>
        <w:rPr>
          <w:spacing w:val="-3"/>
          <w:w w:val="105"/>
          <w:sz w:val="21"/>
        </w:rPr>
        <w:t xml:space="preserve">ed </w:t>
      </w:r>
      <w:r>
        <w:rPr>
          <w:w w:val="105"/>
          <w:sz w:val="21"/>
        </w:rPr>
        <w:t xml:space="preserve">as an </w:t>
      </w:r>
      <w:r>
        <w:rPr>
          <w:spacing w:val="-3"/>
          <w:w w:val="105"/>
          <w:sz w:val="21"/>
        </w:rPr>
        <w:t xml:space="preserve">integral </w:t>
      </w:r>
      <w:r>
        <w:rPr>
          <w:w w:val="105"/>
          <w:sz w:val="21"/>
        </w:rPr>
        <w:t xml:space="preserve">part of </w:t>
      </w:r>
      <w:r>
        <w:rPr>
          <w:spacing w:val="-2"/>
          <w:w w:val="105"/>
          <w:sz w:val="21"/>
        </w:rPr>
        <w:t xml:space="preserve">police </w:t>
      </w:r>
      <w:r>
        <w:rPr>
          <w:w w:val="105"/>
          <w:sz w:val="21"/>
        </w:rPr>
        <w:t xml:space="preserve">officers’ duties, </w:t>
      </w:r>
      <w:r>
        <w:rPr>
          <w:spacing w:val="-2"/>
          <w:w w:val="105"/>
          <w:sz w:val="21"/>
        </w:rPr>
        <w:t xml:space="preserve">not </w:t>
      </w:r>
      <w:r>
        <w:rPr>
          <w:w w:val="105"/>
          <w:sz w:val="21"/>
        </w:rPr>
        <w:t xml:space="preserve">as an adjunct </w:t>
      </w:r>
      <w:r>
        <w:rPr>
          <w:spacing w:val="-3"/>
          <w:w w:val="105"/>
          <w:sz w:val="21"/>
        </w:rPr>
        <w:t xml:space="preserve">to </w:t>
      </w:r>
      <w:r>
        <w:rPr>
          <w:w w:val="105"/>
          <w:sz w:val="21"/>
        </w:rPr>
        <w:t xml:space="preserve">their </w:t>
      </w:r>
      <w:r>
        <w:rPr>
          <w:spacing w:val="-3"/>
          <w:w w:val="105"/>
          <w:sz w:val="21"/>
        </w:rPr>
        <w:t>operational</w:t>
      </w:r>
      <w:r>
        <w:rPr>
          <w:spacing w:val="-9"/>
          <w:w w:val="105"/>
          <w:sz w:val="21"/>
        </w:rPr>
        <w:t xml:space="preserve"> </w:t>
      </w:r>
      <w:r>
        <w:rPr>
          <w:w w:val="105"/>
          <w:sz w:val="21"/>
        </w:rPr>
        <w:t>roles.</w:t>
      </w:r>
    </w:p>
    <w:p w:rsidR="00837026" w:rsidRDefault="000C6FF6">
      <w:pPr>
        <w:pStyle w:val="BodyText"/>
        <w:spacing w:before="5"/>
        <w:rPr>
          <w:sz w:val="20"/>
        </w:rPr>
      </w:pPr>
      <w:r>
        <w:pict>
          <v:group id="_x0000_s1214" style="position:absolute;margin-left:62.35pt;margin-top:14.4pt;width:479.1pt;height:70.4pt;z-index:251642880;mso-wrap-distance-left:0;mso-wrap-distance-right:0;mso-position-horizontal-relative:page" coordorigin="1247,288" coordsize="9582,1408">
            <v:rect id="_x0000_s1218" style="position:absolute;left:1587;top:288;width:8731;height:1408" fillcolor="#dddfe4" stroked="f"/>
            <v:line id="_x0000_s1217" style="position:absolute" from="1247,1035" to="10828,1035" strokecolor="white" strokeweight="2.5pt"/>
            <v:shape id="_x0000_s1216" type="#_x0000_t202" style="position:absolute;left:1587;top:1060;width:8731;height:636" fillcolor="#dddfe4" stroked="f">
              <v:textbox inset="0,0,0,0">
                <w:txbxContent>
                  <w:p w:rsidR="00837026" w:rsidRDefault="000C6FF6">
                    <w:pPr>
                      <w:tabs>
                        <w:tab w:val="left" w:pos="793"/>
                      </w:tabs>
                      <w:spacing w:before="208"/>
                      <w:ind w:left="226"/>
                      <w:rPr>
                        <w:sz w:val="21"/>
                      </w:rPr>
                    </w:pPr>
                    <w:r>
                      <w:rPr>
                        <w:spacing w:val="-5"/>
                        <w:w w:val="115"/>
                        <w:sz w:val="21"/>
                      </w:rPr>
                      <w:t>19</w:t>
                    </w:r>
                    <w:r>
                      <w:rPr>
                        <w:spacing w:val="-5"/>
                        <w:w w:val="115"/>
                        <w:sz w:val="21"/>
                      </w:rPr>
                      <w:tab/>
                    </w:r>
                    <w:r>
                      <w:rPr>
                        <w:w w:val="115"/>
                        <w:sz w:val="21"/>
                      </w:rPr>
                      <w:t xml:space="preserve">Victoria </w:t>
                    </w:r>
                    <w:r>
                      <w:rPr>
                        <w:spacing w:val="-3"/>
                        <w:w w:val="115"/>
                        <w:sz w:val="21"/>
                      </w:rPr>
                      <w:t xml:space="preserve">Police </w:t>
                    </w:r>
                    <w:r>
                      <w:rPr>
                        <w:w w:val="115"/>
                        <w:sz w:val="21"/>
                      </w:rPr>
                      <w:t>officers should receive regular and up-to-date charging</w:t>
                    </w:r>
                    <w:r>
                      <w:rPr>
                        <w:spacing w:val="-10"/>
                        <w:w w:val="115"/>
                        <w:sz w:val="21"/>
                      </w:rPr>
                      <w:t xml:space="preserve"> </w:t>
                    </w:r>
                    <w:r>
                      <w:rPr>
                        <w:spacing w:val="-3"/>
                        <w:w w:val="115"/>
                        <w:sz w:val="21"/>
                      </w:rPr>
                      <w:t>training.</w:t>
                    </w:r>
                  </w:p>
                </w:txbxContent>
              </v:textbox>
            </v:shape>
            <v:shape id="_x0000_s1215" type="#_x0000_t202" style="position:absolute;left:1587;top:288;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spacing w:before="2"/>
        <w:rPr>
          <w:sz w:val="25"/>
        </w:rPr>
      </w:pPr>
    </w:p>
    <w:p w:rsidR="00837026" w:rsidRDefault="000C6FF6">
      <w:pPr>
        <w:pStyle w:val="Heading4"/>
        <w:spacing w:before="96"/>
      </w:pPr>
      <w:bookmarkStart w:id="59" w:name="_TOC_250062"/>
      <w:bookmarkEnd w:id="59"/>
      <w:r>
        <w:rPr>
          <w:w w:val="115"/>
        </w:rPr>
        <w:t>Require earlier involvement of DPP in charging</w:t>
      </w:r>
    </w:p>
    <w:p w:rsidR="00837026" w:rsidRDefault="000C6FF6">
      <w:pPr>
        <w:pStyle w:val="ListParagraph"/>
        <w:numPr>
          <w:ilvl w:val="1"/>
          <w:numId w:val="79"/>
        </w:numPr>
        <w:tabs>
          <w:tab w:val="left" w:pos="2381"/>
          <w:tab w:val="left" w:pos="2382"/>
        </w:tabs>
        <w:spacing w:before="138" w:line="242" w:lineRule="auto"/>
        <w:ind w:right="2415"/>
        <w:rPr>
          <w:sz w:val="21"/>
        </w:rPr>
      </w:pPr>
      <w:r>
        <w:rPr>
          <w:sz w:val="21"/>
        </w:rPr>
        <w:t xml:space="preserve">In order </w:t>
      </w:r>
      <w:r>
        <w:rPr>
          <w:spacing w:val="-3"/>
          <w:sz w:val="21"/>
        </w:rPr>
        <w:t xml:space="preserve">to reduce </w:t>
      </w:r>
      <w:r>
        <w:rPr>
          <w:sz w:val="21"/>
        </w:rPr>
        <w:t xml:space="preserve">disparity between </w:t>
      </w:r>
      <w:r>
        <w:rPr>
          <w:spacing w:val="-3"/>
          <w:sz w:val="21"/>
        </w:rPr>
        <w:t xml:space="preserve">charges initially </w:t>
      </w:r>
      <w:r>
        <w:rPr>
          <w:sz w:val="21"/>
        </w:rPr>
        <w:t xml:space="preserve">filed and those </w:t>
      </w:r>
      <w:r>
        <w:rPr>
          <w:spacing w:val="-3"/>
          <w:sz w:val="21"/>
        </w:rPr>
        <w:t xml:space="preserve">ultimately prosecuted, </w:t>
      </w:r>
      <w:r>
        <w:rPr>
          <w:sz w:val="21"/>
        </w:rPr>
        <w:t xml:space="preserve">the DPP should be </w:t>
      </w:r>
      <w:r>
        <w:rPr>
          <w:spacing w:val="-3"/>
          <w:sz w:val="21"/>
        </w:rPr>
        <w:t xml:space="preserve">involved </w:t>
      </w:r>
      <w:r>
        <w:rPr>
          <w:sz w:val="21"/>
        </w:rPr>
        <w:t xml:space="preserve">in </w:t>
      </w:r>
      <w:r>
        <w:rPr>
          <w:spacing w:val="-3"/>
          <w:sz w:val="21"/>
        </w:rPr>
        <w:t xml:space="preserve">reviewing </w:t>
      </w:r>
      <w:r>
        <w:rPr>
          <w:sz w:val="21"/>
        </w:rPr>
        <w:t xml:space="preserve">and instructing on the most </w:t>
      </w:r>
      <w:r>
        <w:rPr>
          <w:spacing w:val="-3"/>
          <w:sz w:val="21"/>
        </w:rPr>
        <w:t xml:space="preserve">appropriate charges </w:t>
      </w:r>
      <w:r>
        <w:rPr>
          <w:sz w:val="21"/>
        </w:rPr>
        <w:t xml:space="preserve">in serious </w:t>
      </w:r>
      <w:r>
        <w:rPr>
          <w:spacing w:val="-3"/>
          <w:sz w:val="21"/>
        </w:rPr>
        <w:t xml:space="preserve">criminal </w:t>
      </w:r>
      <w:r>
        <w:rPr>
          <w:sz w:val="21"/>
        </w:rPr>
        <w:t>matters</w:t>
      </w:r>
      <w:r>
        <w:rPr>
          <w:sz w:val="21"/>
        </w:rPr>
        <w:t xml:space="preserve"> at an </w:t>
      </w:r>
      <w:r>
        <w:rPr>
          <w:spacing w:val="-3"/>
          <w:sz w:val="21"/>
        </w:rPr>
        <w:t>earlier</w:t>
      </w:r>
      <w:r>
        <w:rPr>
          <w:spacing w:val="-24"/>
          <w:sz w:val="21"/>
        </w:rPr>
        <w:t xml:space="preserve"> </w:t>
      </w:r>
      <w:r>
        <w:rPr>
          <w:sz w:val="21"/>
        </w:rPr>
        <w:t>stage.</w:t>
      </w:r>
    </w:p>
    <w:p w:rsidR="00837026" w:rsidRDefault="000C6FF6">
      <w:pPr>
        <w:pStyle w:val="ListParagraph"/>
        <w:numPr>
          <w:ilvl w:val="1"/>
          <w:numId w:val="79"/>
        </w:numPr>
        <w:tabs>
          <w:tab w:val="left" w:pos="2382"/>
        </w:tabs>
        <w:spacing w:before="123" w:line="242" w:lineRule="auto"/>
        <w:ind w:right="1698"/>
        <w:jc w:val="both"/>
        <w:rPr>
          <w:sz w:val="21"/>
        </w:rPr>
      </w:pPr>
      <w:r>
        <w:rPr>
          <w:spacing w:val="-3"/>
          <w:w w:val="105"/>
          <w:sz w:val="21"/>
        </w:rPr>
        <w:t>Earlier</w:t>
      </w:r>
      <w:r>
        <w:rPr>
          <w:spacing w:val="-6"/>
          <w:w w:val="105"/>
          <w:sz w:val="21"/>
        </w:rPr>
        <w:t xml:space="preserve"> </w:t>
      </w:r>
      <w:r>
        <w:rPr>
          <w:spacing w:val="-3"/>
          <w:w w:val="105"/>
          <w:sz w:val="21"/>
        </w:rPr>
        <w:t>involvement</w:t>
      </w:r>
      <w:r>
        <w:rPr>
          <w:spacing w:val="-6"/>
          <w:w w:val="105"/>
          <w:sz w:val="21"/>
        </w:rPr>
        <w:t xml:space="preserve"> </w:t>
      </w:r>
      <w:r>
        <w:rPr>
          <w:w w:val="105"/>
          <w:sz w:val="21"/>
        </w:rPr>
        <w:t>of</w:t>
      </w:r>
      <w:r>
        <w:rPr>
          <w:spacing w:val="-6"/>
          <w:w w:val="105"/>
          <w:sz w:val="21"/>
        </w:rPr>
        <w:t xml:space="preserve"> </w:t>
      </w:r>
      <w:r>
        <w:rPr>
          <w:w w:val="105"/>
          <w:sz w:val="21"/>
        </w:rPr>
        <w:t>the</w:t>
      </w:r>
      <w:r>
        <w:rPr>
          <w:spacing w:val="-6"/>
          <w:w w:val="105"/>
          <w:sz w:val="21"/>
        </w:rPr>
        <w:t xml:space="preserve"> </w:t>
      </w:r>
      <w:r>
        <w:rPr>
          <w:w w:val="105"/>
          <w:sz w:val="21"/>
        </w:rPr>
        <w:t>OPP</w:t>
      </w:r>
      <w:r>
        <w:rPr>
          <w:spacing w:val="-6"/>
          <w:w w:val="105"/>
          <w:sz w:val="21"/>
        </w:rPr>
        <w:t xml:space="preserve"> </w:t>
      </w:r>
      <w:r>
        <w:rPr>
          <w:w w:val="105"/>
          <w:sz w:val="21"/>
        </w:rPr>
        <w:t>in</w:t>
      </w:r>
      <w:r>
        <w:rPr>
          <w:spacing w:val="-6"/>
          <w:w w:val="105"/>
          <w:sz w:val="21"/>
        </w:rPr>
        <w:t xml:space="preserve"> </w:t>
      </w:r>
      <w:r>
        <w:rPr>
          <w:spacing w:val="-2"/>
          <w:w w:val="105"/>
          <w:sz w:val="21"/>
        </w:rPr>
        <w:t>advising</w:t>
      </w:r>
      <w:r>
        <w:rPr>
          <w:spacing w:val="-6"/>
          <w:w w:val="105"/>
          <w:sz w:val="21"/>
        </w:rPr>
        <w:t xml:space="preserve"> </w:t>
      </w:r>
      <w:r>
        <w:rPr>
          <w:spacing w:val="-3"/>
          <w:w w:val="105"/>
          <w:sz w:val="21"/>
        </w:rPr>
        <w:t>investigating</w:t>
      </w:r>
      <w:r>
        <w:rPr>
          <w:spacing w:val="-6"/>
          <w:w w:val="105"/>
          <w:sz w:val="21"/>
        </w:rPr>
        <w:t xml:space="preserve"> </w:t>
      </w:r>
      <w:r>
        <w:rPr>
          <w:w w:val="105"/>
          <w:sz w:val="21"/>
        </w:rPr>
        <w:t>agencies</w:t>
      </w:r>
      <w:r>
        <w:rPr>
          <w:spacing w:val="-6"/>
          <w:w w:val="105"/>
          <w:sz w:val="21"/>
        </w:rPr>
        <w:t xml:space="preserve"> </w:t>
      </w:r>
      <w:r>
        <w:rPr>
          <w:w w:val="105"/>
          <w:sz w:val="21"/>
        </w:rPr>
        <w:t>on</w:t>
      </w:r>
      <w:r>
        <w:rPr>
          <w:spacing w:val="-6"/>
          <w:w w:val="105"/>
          <w:sz w:val="21"/>
        </w:rPr>
        <w:t xml:space="preserve"> </w:t>
      </w:r>
      <w:r>
        <w:rPr>
          <w:w w:val="105"/>
          <w:sz w:val="21"/>
        </w:rPr>
        <w:t>the</w:t>
      </w:r>
      <w:r>
        <w:rPr>
          <w:spacing w:val="-6"/>
          <w:w w:val="105"/>
          <w:sz w:val="21"/>
        </w:rPr>
        <w:t xml:space="preserve"> </w:t>
      </w:r>
      <w:r>
        <w:rPr>
          <w:w w:val="105"/>
          <w:sz w:val="21"/>
        </w:rPr>
        <w:t>most</w:t>
      </w:r>
      <w:r>
        <w:rPr>
          <w:spacing w:val="-6"/>
          <w:w w:val="105"/>
          <w:sz w:val="21"/>
        </w:rPr>
        <w:t xml:space="preserve"> </w:t>
      </w:r>
      <w:r>
        <w:rPr>
          <w:spacing w:val="-3"/>
          <w:w w:val="105"/>
          <w:sz w:val="21"/>
        </w:rPr>
        <w:t xml:space="preserve">appropriate charges, </w:t>
      </w:r>
      <w:r>
        <w:rPr>
          <w:w w:val="105"/>
          <w:sz w:val="21"/>
        </w:rPr>
        <w:t xml:space="preserve">and in </w:t>
      </w:r>
      <w:r>
        <w:rPr>
          <w:spacing w:val="-3"/>
          <w:w w:val="105"/>
          <w:sz w:val="21"/>
        </w:rPr>
        <w:t xml:space="preserve">reviewing </w:t>
      </w:r>
      <w:r>
        <w:rPr>
          <w:w w:val="105"/>
          <w:sz w:val="21"/>
        </w:rPr>
        <w:t xml:space="preserve">at an early stage the </w:t>
      </w:r>
      <w:r>
        <w:rPr>
          <w:spacing w:val="-3"/>
          <w:w w:val="105"/>
          <w:sz w:val="21"/>
        </w:rPr>
        <w:t xml:space="preserve">charges </w:t>
      </w:r>
      <w:r>
        <w:rPr>
          <w:w w:val="105"/>
          <w:sz w:val="21"/>
        </w:rPr>
        <w:t xml:space="preserve">filed by the </w:t>
      </w:r>
      <w:r>
        <w:rPr>
          <w:spacing w:val="-3"/>
          <w:w w:val="105"/>
          <w:sz w:val="21"/>
        </w:rPr>
        <w:t xml:space="preserve">investigating agency, </w:t>
      </w:r>
      <w:r>
        <w:rPr>
          <w:w w:val="105"/>
          <w:sz w:val="21"/>
        </w:rPr>
        <w:t>would</w:t>
      </w:r>
      <w:r>
        <w:rPr>
          <w:spacing w:val="-6"/>
          <w:w w:val="105"/>
          <w:sz w:val="21"/>
        </w:rPr>
        <w:t xml:space="preserve"> </w:t>
      </w:r>
      <w:r>
        <w:rPr>
          <w:w w:val="105"/>
          <w:sz w:val="21"/>
        </w:rPr>
        <w:t>strengthen</w:t>
      </w:r>
      <w:r>
        <w:rPr>
          <w:spacing w:val="-5"/>
          <w:w w:val="105"/>
          <w:sz w:val="21"/>
        </w:rPr>
        <w:t xml:space="preserve"> </w:t>
      </w:r>
      <w:r>
        <w:rPr>
          <w:w w:val="105"/>
          <w:sz w:val="21"/>
        </w:rPr>
        <w:t>the</w:t>
      </w:r>
      <w:r>
        <w:rPr>
          <w:spacing w:val="-5"/>
          <w:w w:val="105"/>
          <w:sz w:val="21"/>
        </w:rPr>
        <w:t xml:space="preserve"> </w:t>
      </w:r>
      <w:r>
        <w:rPr>
          <w:spacing w:val="-2"/>
          <w:w w:val="105"/>
          <w:sz w:val="21"/>
        </w:rPr>
        <w:t>separation</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4"/>
          <w:w w:val="105"/>
          <w:sz w:val="21"/>
        </w:rPr>
        <w:t>police’s</w:t>
      </w:r>
      <w:r>
        <w:rPr>
          <w:spacing w:val="-5"/>
          <w:w w:val="105"/>
          <w:sz w:val="21"/>
        </w:rPr>
        <w:t xml:space="preserve"> </w:t>
      </w:r>
      <w:r>
        <w:rPr>
          <w:spacing w:val="-3"/>
          <w:w w:val="105"/>
          <w:sz w:val="21"/>
        </w:rPr>
        <w:t>investigative</w:t>
      </w:r>
      <w:r>
        <w:rPr>
          <w:spacing w:val="-5"/>
          <w:w w:val="105"/>
          <w:sz w:val="21"/>
        </w:rPr>
        <w:t xml:space="preserve"> </w:t>
      </w:r>
      <w:r>
        <w:rPr>
          <w:w w:val="105"/>
          <w:sz w:val="21"/>
        </w:rPr>
        <w:t>functions</w:t>
      </w:r>
      <w:r>
        <w:rPr>
          <w:spacing w:val="-5"/>
          <w:w w:val="105"/>
          <w:sz w:val="21"/>
        </w:rPr>
        <w:t xml:space="preserve"> </w:t>
      </w:r>
      <w:r>
        <w:rPr>
          <w:spacing w:val="-3"/>
          <w:w w:val="105"/>
          <w:sz w:val="21"/>
        </w:rPr>
        <w:t>from</w:t>
      </w:r>
      <w:r>
        <w:rPr>
          <w:spacing w:val="-5"/>
          <w:w w:val="105"/>
          <w:sz w:val="21"/>
        </w:rPr>
        <w:t xml:space="preserve"> </w:t>
      </w:r>
      <w:r>
        <w:rPr>
          <w:w w:val="105"/>
          <w:sz w:val="21"/>
        </w:rPr>
        <w:t>their</w:t>
      </w:r>
      <w:r>
        <w:rPr>
          <w:spacing w:val="-5"/>
          <w:w w:val="105"/>
          <w:sz w:val="21"/>
        </w:rPr>
        <w:t xml:space="preserve"> </w:t>
      </w:r>
      <w:r>
        <w:rPr>
          <w:w w:val="105"/>
          <w:sz w:val="21"/>
        </w:rPr>
        <w:t>role</w:t>
      </w:r>
    </w:p>
    <w:p w:rsidR="00837026" w:rsidRDefault="000C6FF6">
      <w:pPr>
        <w:pStyle w:val="BodyText"/>
        <w:spacing w:before="3" w:line="242" w:lineRule="auto"/>
        <w:ind w:left="2381" w:right="1584"/>
      </w:pPr>
      <w:r>
        <w:t>in prosecuting offences. The police’s prosecutorial role should be minimal in relation to indictable offences.</w:t>
      </w:r>
    </w:p>
    <w:p w:rsidR="00837026" w:rsidRDefault="000C6FF6">
      <w:pPr>
        <w:pStyle w:val="ListParagraph"/>
        <w:numPr>
          <w:ilvl w:val="1"/>
          <w:numId w:val="79"/>
        </w:numPr>
        <w:tabs>
          <w:tab w:val="left" w:pos="2380"/>
          <w:tab w:val="left" w:pos="2381"/>
        </w:tabs>
        <w:spacing w:before="122" w:line="242" w:lineRule="auto"/>
        <w:ind w:right="1629"/>
        <w:rPr>
          <w:sz w:val="12"/>
        </w:rPr>
      </w:pPr>
      <w:r>
        <w:rPr>
          <w:spacing w:val="-4"/>
          <w:w w:val="105"/>
          <w:sz w:val="21"/>
        </w:rPr>
        <w:t>Twenty</w:t>
      </w:r>
      <w:r>
        <w:rPr>
          <w:spacing w:val="-8"/>
          <w:w w:val="105"/>
          <w:sz w:val="21"/>
        </w:rPr>
        <w:t xml:space="preserve"> </w:t>
      </w:r>
      <w:r>
        <w:rPr>
          <w:w w:val="105"/>
          <w:sz w:val="21"/>
        </w:rPr>
        <w:t>years</w:t>
      </w:r>
      <w:r>
        <w:rPr>
          <w:spacing w:val="-8"/>
          <w:w w:val="105"/>
          <w:sz w:val="21"/>
        </w:rPr>
        <w:t xml:space="preserve"> </w:t>
      </w:r>
      <w:r>
        <w:rPr>
          <w:w w:val="105"/>
          <w:sz w:val="21"/>
        </w:rPr>
        <w:t>ago</w:t>
      </w:r>
      <w:r>
        <w:rPr>
          <w:spacing w:val="-7"/>
          <w:w w:val="105"/>
          <w:sz w:val="21"/>
        </w:rPr>
        <w:t xml:space="preserve"> </w:t>
      </w:r>
      <w:r>
        <w:rPr>
          <w:w w:val="105"/>
          <w:sz w:val="21"/>
        </w:rPr>
        <w:t>the</w:t>
      </w:r>
      <w:r>
        <w:rPr>
          <w:spacing w:val="-8"/>
          <w:w w:val="105"/>
          <w:sz w:val="21"/>
        </w:rPr>
        <w:t xml:space="preserve"> </w:t>
      </w:r>
      <w:r>
        <w:rPr>
          <w:spacing w:val="-3"/>
          <w:w w:val="105"/>
          <w:sz w:val="21"/>
        </w:rPr>
        <w:t>Standing</w:t>
      </w:r>
      <w:r>
        <w:rPr>
          <w:spacing w:val="-7"/>
          <w:w w:val="105"/>
          <w:sz w:val="21"/>
        </w:rPr>
        <w:t xml:space="preserve"> </w:t>
      </w:r>
      <w:r>
        <w:rPr>
          <w:spacing w:val="-3"/>
          <w:w w:val="105"/>
          <w:sz w:val="21"/>
        </w:rPr>
        <w:t>Committee</w:t>
      </w:r>
      <w:r>
        <w:rPr>
          <w:spacing w:val="-8"/>
          <w:w w:val="105"/>
          <w:sz w:val="21"/>
        </w:rPr>
        <w:t xml:space="preserve"> </w:t>
      </w:r>
      <w:r>
        <w:rPr>
          <w:w w:val="105"/>
          <w:sz w:val="21"/>
        </w:rPr>
        <w:t>of</w:t>
      </w:r>
      <w:r>
        <w:rPr>
          <w:spacing w:val="-8"/>
          <w:w w:val="105"/>
          <w:sz w:val="21"/>
        </w:rPr>
        <w:t xml:space="preserve"> </w:t>
      </w:r>
      <w:r>
        <w:rPr>
          <w:w w:val="105"/>
          <w:sz w:val="21"/>
        </w:rPr>
        <w:t>Attorneys-General</w:t>
      </w:r>
      <w:r>
        <w:rPr>
          <w:spacing w:val="-7"/>
          <w:w w:val="105"/>
          <w:sz w:val="21"/>
        </w:rPr>
        <w:t xml:space="preserve"> </w:t>
      </w:r>
      <w:r>
        <w:rPr>
          <w:w w:val="105"/>
          <w:sz w:val="21"/>
        </w:rPr>
        <w:t>recommended</w:t>
      </w:r>
      <w:r>
        <w:rPr>
          <w:spacing w:val="-8"/>
          <w:w w:val="105"/>
          <w:sz w:val="21"/>
        </w:rPr>
        <w:t xml:space="preserve"> </w:t>
      </w:r>
      <w:r>
        <w:rPr>
          <w:spacing w:val="-3"/>
          <w:w w:val="105"/>
          <w:sz w:val="21"/>
        </w:rPr>
        <w:t>that</w:t>
      </w:r>
      <w:r>
        <w:rPr>
          <w:spacing w:val="-7"/>
          <w:w w:val="105"/>
          <w:sz w:val="21"/>
        </w:rPr>
        <w:t xml:space="preserve"> </w:t>
      </w:r>
      <w:r>
        <w:rPr>
          <w:w w:val="105"/>
          <w:sz w:val="21"/>
        </w:rPr>
        <w:t xml:space="preserve">DPPs review </w:t>
      </w:r>
      <w:r>
        <w:rPr>
          <w:spacing w:val="-3"/>
          <w:w w:val="105"/>
          <w:sz w:val="21"/>
        </w:rPr>
        <w:t>charge</w:t>
      </w:r>
      <w:r>
        <w:rPr>
          <w:spacing w:val="-3"/>
          <w:w w:val="105"/>
          <w:sz w:val="21"/>
        </w:rPr>
        <w:t xml:space="preserve">s </w:t>
      </w:r>
      <w:r>
        <w:rPr>
          <w:w w:val="105"/>
          <w:sz w:val="21"/>
        </w:rPr>
        <w:t xml:space="preserve">laid by </w:t>
      </w:r>
      <w:r>
        <w:rPr>
          <w:spacing w:val="-2"/>
          <w:w w:val="105"/>
          <w:sz w:val="21"/>
        </w:rPr>
        <w:t xml:space="preserve">police </w:t>
      </w:r>
      <w:r>
        <w:rPr>
          <w:w w:val="105"/>
          <w:sz w:val="21"/>
        </w:rPr>
        <w:t xml:space="preserve">at a much </w:t>
      </w:r>
      <w:r>
        <w:rPr>
          <w:spacing w:val="-3"/>
          <w:w w:val="105"/>
          <w:sz w:val="21"/>
        </w:rPr>
        <w:t xml:space="preserve">earlier </w:t>
      </w:r>
      <w:r>
        <w:rPr>
          <w:w w:val="105"/>
          <w:sz w:val="21"/>
        </w:rPr>
        <w:t xml:space="preserve">stage in </w:t>
      </w:r>
      <w:r>
        <w:rPr>
          <w:spacing w:val="-3"/>
          <w:w w:val="105"/>
          <w:sz w:val="21"/>
        </w:rPr>
        <w:t>proceedings.</w:t>
      </w:r>
      <w:r>
        <w:rPr>
          <w:spacing w:val="-3"/>
          <w:w w:val="105"/>
          <w:position w:val="7"/>
          <w:sz w:val="12"/>
        </w:rPr>
        <w:t xml:space="preserve">57 </w:t>
      </w:r>
      <w:r>
        <w:rPr>
          <w:w w:val="105"/>
          <w:sz w:val="21"/>
        </w:rPr>
        <w:t xml:space="preserve">It also suggested </w:t>
      </w:r>
      <w:r>
        <w:rPr>
          <w:spacing w:val="-3"/>
          <w:w w:val="105"/>
          <w:sz w:val="21"/>
        </w:rPr>
        <w:t xml:space="preserve">that </w:t>
      </w:r>
      <w:r>
        <w:rPr>
          <w:w w:val="105"/>
          <w:sz w:val="21"/>
        </w:rPr>
        <w:t xml:space="preserve">DPPs should provide prosecution advice </w:t>
      </w:r>
      <w:r>
        <w:rPr>
          <w:spacing w:val="-3"/>
          <w:w w:val="105"/>
          <w:sz w:val="21"/>
        </w:rPr>
        <w:t xml:space="preserve">during </w:t>
      </w:r>
      <w:r>
        <w:rPr>
          <w:w w:val="105"/>
          <w:sz w:val="21"/>
        </w:rPr>
        <w:t xml:space="preserve">the </w:t>
      </w:r>
      <w:r>
        <w:rPr>
          <w:spacing w:val="-3"/>
          <w:w w:val="105"/>
          <w:sz w:val="21"/>
        </w:rPr>
        <w:t xml:space="preserve">investigative </w:t>
      </w:r>
      <w:r>
        <w:rPr>
          <w:w w:val="105"/>
          <w:sz w:val="21"/>
        </w:rPr>
        <w:t>process in complex cases.</w:t>
      </w:r>
      <w:r>
        <w:rPr>
          <w:spacing w:val="-7"/>
          <w:w w:val="105"/>
          <w:sz w:val="21"/>
        </w:rPr>
        <w:t xml:space="preserve"> </w:t>
      </w:r>
      <w:r>
        <w:rPr>
          <w:w w:val="105"/>
          <w:sz w:val="21"/>
        </w:rPr>
        <w:t>On</w:t>
      </w:r>
      <w:r>
        <w:rPr>
          <w:spacing w:val="-6"/>
          <w:w w:val="105"/>
          <w:sz w:val="21"/>
        </w:rPr>
        <w:t xml:space="preserve"> </w:t>
      </w:r>
      <w:r>
        <w:rPr>
          <w:w w:val="105"/>
          <w:sz w:val="21"/>
        </w:rPr>
        <w:t>its</w:t>
      </w:r>
      <w:r>
        <w:rPr>
          <w:spacing w:val="-7"/>
          <w:w w:val="105"/>
          <w:sz w:val="21"/>
        </w:rPr>
        <w:t xml:space="preserve"> </w:t>
      </w:r>
      <w:r>
        <w:rPr>
          <w:spacing w:val="-3"/>
          <w:w w:val="105"/>
          <w:sz w:val="21"/>
        </w:rPr>
        <w:t>face</w:t>
      </w:r>
      <w:r>
        <w:rPr>
          <w:spacing w:val="-6"/>
          <w:w w:val="105"/>
          <w:sz w:val="21"/>
        </w:rPr>
        <w:t xml:space="preserve"> </w:t>
      </w:r>
      <w:r>
        <w:rPr>
          <w:w w:val="105"/>
          <w:sz w:val="21"/>
        </w:rPr>
        <w:t>this</w:t>
      </w:r>
      <w:r>
        <w:rPr>
          <w:spacing w:val="-6"/>
          <w:w w:val="105"/>
          <w:sz w:val="21"/>
        </w:rPr>
        <w:t xml:space="preserve"> </w:t>
      </w:r>
      <w:r>
        <w:rPr>
          <w:spacing w:val="-3"/>
          <w:w w:val="105"/>
          <w:sz w:val="21"/>
        </w:rPr>
        <w:t>might</w:t>
      </w:r>
      <w:r>
        <w:rPr>
          <w:spacing w:val="-7"/>
          <w:w w:val="105"/>
          <w:sz w:val="21"/>
        </w:rPr>
        <w:t xml:space="preserve"> </w:t>
      </w:r>
      <w:r>
        <w:rPr>
          <w:w w:val="105"/>
          <w:sz w:val="21"/>
        </w:rPr>
        <w:t>appear</w:t>
      </w:r>
      <w:r>
        <w:rPr>
          <w:spacing w:val="-6"/>
          <w:w w:val="105"/>
          <w:sz w:val="21"/>
        </w:rPr>
        <w:t xml:space="preserve"> </w:t>
      </w:r>
      <w:r>
        <w:rPr>
          <w:spacing w:val="-3"/>
          <w:w w:val="105"/>
          <w:sz w:val="21"/>
        </w:rPr>
        <w:t>to</w:t>
      </w:r>
      <w:r>
        <w:rPr>
          <w:spacing w:val="-6"/>
          <w:w w:val="105"/>
          <w:sz w:val="21"/>
        </w:rPr>
        <w:t xml:space="preserve"> </w:t>
      </w:r>
      <w:r>
        <w:rPr>
          <w:spacing w:val="-3"/>
          <w:w w:val="105"/>
          <w:sz w:val="21"/>
        </w:rPr>
        <w:t>threaten</w:t>
      </w:r>
      <w:r>
        <w:rPr>
          <w:spacing w:val="-7"/>
          <w:w w:val="105"/>
          <w:sz w:val="21"/>
        </w:rPr>
        <w:t xml:space="preserve"> </w:t>
      </w:r>
      <w:r>
        <w:rPr>
          <w:w w:val="105"/>
          <w:sz w:val="21"/>
        </w:rPr>
        <w:t>the</w:t>
      </w:r>
      <w:r>
        <w:rPr>
          <w:spacing w:val="-6"/>
          <w:w w:val="105"/>
          <w:sz w:val="21"/>
        </w:rPr>
        <w:t xml:space="preserve"> </w:t>
      </w:r>
      <w:r>
        <w:rPr>
          <w:w w:val="105"/>
          <w:sz w:val="21"/>
        </w:rPr>
        <w:t>separation</w:t>
      </w:r>
      <w:r>
        <w:rPr>
          <w:spacing w:val="-7"/>
          <w:w w:val="105"/>
          <w:sz w:val="21"/>
        </w:rPr>
        <w:t xml:space="preserve"> </w:t>
      </w:r>
      <w:r>
        <w:rPr>
          <w:w w:val="105"/>
          <w:sz w:val="21"/>
        </w:rPr>
        <w:t>between</w:t>
      </w:r>
      <w:r>
        <w:rPr>
          <w:spacing w:val="-6"/>
          <w:w w:val="105"/>
          <w:sz w:val="21"/>
        </w:rPr>
        <w:t xml:space="preserve"> </w:t>
      </w:r>
      <w:r>
        <w:rPr>
          <w:spacing w:val="-3"/>
          <w:w w:val="105"/>
          <w:sz w:val="21"/>
        </w:rPr>
        <w:t>investigation</w:t>
      </w:r>
      <w:r>
        <w:rPr>
          <w:spacing w:val="-6"/>
          <w:w w:val="105"/>
          <w:sz w:val="21"/>
        </w:rPr>
        <w:t xml:space="preserve"> </w:t>
      </w:r>
      <w:r>
        <w:rPr>
          <w:w w:val="105"/>
          <w:sz w:val="21"/>
        </w:rPr>
        <w:t xml:space="preserve">and prosecution functions, but the separation can be </w:t>
      </w:r>
      <w:r>
        <w:rPr>
          <w:spacing w:val="-3"/>
          <w:w w:val="105"/>
          <w:sz w:val="21"/>
        </w:rPr>
        <w:t xml:space="preserve">maintained </w:t>
      </w:r>
      <w:r>
        <w:rPr>
          <w:w w:val="105"/>
          <w:sz w:val="21"/>
        </w:rPr>
        <w:t xml:space="preserve">by </w:t>
      </w:r>
      <w:r>
        <w:rPr>
          <w:spacing w:val="-3"/>
          <w:w w:val="105"/>
          <w:sz w:val="21"/>
        </w:rPr>
        <w:t xml:space="preserve">ensuring that </w:t>
      </w:r>
      <w:r>
        <w:rPr>
          <w:w w:val="105"/>
          <w:sz w:val="21"/>
        </w:rPr>
        <w:t xml:space="preserve">the DPP’s advice is confined </w:t>
      </w:r>
      <w:r>
        <w:rPr>
          <w:spacing w:val="-3"/>
          <w:w w:val="105"/>
          <w:sz w:val="21"/>
        </w:rPr>
        <w:t xml:space="preserve">to ‘reviewing </w:t>
      </w:r>
      <w:r>
        <w:rPr>
          <w:w w:val="105"/>
          <w:sz w:val="21"/>
        </w:rPr>
        <w:t xml:space="preserve">the sufficiency of </w:t>
      </w:r>
      <w:r>
        <w:rPr>
          <w:spacing w:val="-3"/>
          <w:w w:val="105"/>
          <w:sz w:val="21"/>
        </w:rPr>
        <w:t xml:space="preserve">evidence, </w:t>
      </w:r>
      <w:r>
        <w:rPr>
          <w:spacing w:val="-2"/>
          <w:w w:val="105"/>
          <w:sz w:val="21"/>
        </w:rPr>
        <w:t xml:space="preserve">advising </w:t>
      </w:r>
      <w:r>
        <w:rPr>
          <w:w w:val="105"/>
          <w:sz w:val="21"/>
        </w:rPr>
        <w:t xml:space="preserve">on proofs </w:t>
      </w:r>
      <w:r>
        <w:rPr>
          <w:spacing w:val="-3"/>
          <w:w w:val="105"/>
          <w:sz w:val="21"/>
        </w:rPr>
        <w:t xml:space="preserve">to </w:t>
      </w:r>
      <w:r>
        <w:rPr>
          <w:w w:val="105"/>
          <w:sz w:val="21"/>
        </w:rPr>
        <w:t xml:space="preserve">be obtained and suggesting </w:t>
      </w:r>
      <w:r>
        <w:rPr>
          <w:spacing w:val="-3"/>
          <w:w w:val="105"/>
          <w:sz w:val="21"/>
        </w:rPr>
        <w:t xml:space="preserve">appropriate </w:t>
      </w:r>
      <w:r>
        <w:rPr>
          <w:spacing w:val="-5"/>
          <w:w w:val="105"/>
          <w:sz w:val="21"/>
        </w:rPr>
        <w:t xml:space="preserve">charges’, </w:t>
      </w:r>
      <w:r>
        <w:rPr>
          <w:w w:val="105"/>
          <w:sz w:val="21"/>
        </w:rPr>
        <w:t>as the committee t</w:t>
      </w:r>
      <w:r>
        <w:rPr>
          <w:w w:val="105"/>
          <w:sz w:val="21"/>
        </w:rPr>
        <w:t>hen</w:t>
      </w:r>
      <w:r>
        <w:rPr>
          <w:spacing w:val="-33"/>
          <w:w w:val="105"/>
          <w:sz w:val="21"/>
        </w:rPr>
        <w:t xml:space="preserve"> </w:t>
      </w:r>
      <w:r>
        <w:rPr>
          <w:w w:val="105"/>
          <w:sz w:val="21"/>
        </w:rPr>
        <w:t>recommended.</w:t>
      </w:r>
      <w:r>
        <w:rPr>
          <w:w w:val="105"/>
          <w:position w:val="7"/>
          <w:sz w:val="12"/>
        </w:rPr>
        <w:t>58</w:t>
      </w:r>
    </w:p>
    <w:p w:rsidR="00837026" w:rsidRDefault="000C6FF6">
      <w:pPr>
        <w:pStyle w:val="ListParagraph"/>
        <w:numPr>
          <w:ilvl w:val="1"/>
          <w:numId w:val="79"/>
        </w:numPr>
        <w:tabs>
          <w:tab w:val="left" w:pos="2381"/>
          <w:tab w:val="left" w:pos="2382"/>
        </w:tabs>
        <w:spacing w:before="128" w:line="242" w:lineRule="auto"/>
        <w:ind w:right="1811"/>
        <w:rPr>
          <w:sz w:val="21"/>
        </w:rPr>
      </w:pPr>
      <w:r>
        <w:rPr>
          <w:sz w:val="21"/>
        </w:rPr>
        <w:t xml:space="preserve">There is widespread support among stakeholders </w:t>
      </w:r>
      <w:r>
        <w:rPr>
          <w:spacing w:val="-3"/>
          <w:sz w:val="21"/>
        </w:rPr>
        <w:t xml:space="preserve">for earlier involvement </w:t>
      </w:r>
      <w:r>
        <w:rPr>
          <w:sz w:val="21"/>
        </w:rPr>
        <w:t>by the DPP</w:t>
      </w:r>
      <w:r>
        <w:rPr>
          <w:position w:val="7"/>
          <w:sz w:val="12"/>
        </w:rPr>
        <w:t xml:space="preserve">59 </w:t>
      </w:r>
      <w:r>
        <w:rPr>
          <w:sz w:val="21"/>
        </w:rPr>
        <w:t xml:space="preserve">in </w:t>
      </w:r>
      <w:r>
        <w:rPr>
          <w:spacing w:val="-3"/>
          <w:sz w:val="21"/>
        </w:rPr>
        <w:t>providing charging</w:t>
      </w:r>
      <w:r>
        <w:rPr>
          <w:spacing w:val="21"/>
          <w:sz w:val="21"/>
        </w:rPr>
        <w:t xml:space="preserve"> </w:t>
      </w:r>
      <w:r>
        <w:rPr>
          <w:spacing w:val="-3"/>
          <w:sz w:val="21"/>
        </w:rPr>
        <w:t>advice.</w:t>
      </w:r>
    </w:p>
    <w:p w:rsidR="00837026" w:rsidRDefault="000C6FF6">
      <w:pPr>
        <w:pStyle w:val="ListParagraph"/>
        <w:numPr>
          <w:ilvl w:val="1"/>
          <w:numId w:val="79"/>
        </w:numPr>
        <w:tabs>
          <w:tab w:val="left" w:pos="2381"/>
          <w:tab w:val="left" w:pos="2382"/>
        </w:tabs>
        <w:spacing w:before="122"/>
        <w:rPr>
          <w:sz w:val="21"/>
        </w:rPr>
      </w:pPr>
      <w:r>
        <w:rPr>
          <w:w w:val="105"/>
          <w:sz w:val="21"/>
        </w:rPr>
        <w:t>Victoria Legal Aid</w:t>
      </w:r>
      <w:r>
        <w:rPr>
          <w:spacing w:val="16"/>
          <w:w w:val="105"/>
          <w:sz w:val="21"/>
        </w:rPr>
        <w:t xml:space="preserve"> </w:t>
      </w:r>
      <w:r>
        <w:rPr>
          <w:w w:val="105"/>
          <w:sz w:val="21"/>
        </w:rPr>
        <w:t>suggested:</w:t>
      </w:r>
    </w:p>
    <w:p w:rsidR="00837026" w:rsidRDefault="000C6FF6">
      <w:pPr>
        <w:spacing w:before="133" w:line="254" w:lineRule="auto"/>
        <w:ind w:left="2834" w:right="1800"/>
        <w:rPr>
          <w:sz w:val="11"/>
        </w:rPr>
      </w:pPr>
      <w:r>
        <w:rPr>
          <w:sz w:val="20"/>
        </w:rPr>
        <w:t xml:space="preserve">there would be substantial value in having earlier support from the prosecuting agency’s lawyers </w:t>
      </w:r>
      <w:r>
        <w:rPr>
          <w:spacing w:val="-5"/>
          <w:sz w:val="20"/>
        </w:rPr>
        <w:t xml:space="preserve">…This </w:t>
      </w:r>
      <w:r>
        <w:rPr>
          <w:sz w:val="20"/>
        </w:rPr>
        <w:t xml:space="preserve">would assist police investigators to advance the preparation  of  the complete hand-up brief in </w:t>
      </w:r>
      <w:r>
        <w:rPr>
          <w:spacing w:val="-3"/>
          <w:sz w:val="20"/>
        </w:rPr>
        <w:t xml:space="preserve">accordance </w:t>
      </w:r>
      <w:r>
        <w:rPr>
          <w:sz w:val="20"/>
        </w:rPr>
        <w:t xml:space="preserve">with the rules of evidence and </w:t>
      </w:r>
      <w:r>
        <w:rPr>
          <w:spacing w:val="-3"/>
          <w:sz w:val="20"/>
        </w:rPr>
        <w:t xml:space="preserve">admissibility, </w:t>
      </w:r>
      <w:r>
        <w:rPr>
          <w:spacing w:val="-3"/>
          <w:sz w:val="20"/>
        </w:rPr>
        <w:t xml:space="preserve"> </w:t>
      </w:r>
      <w:r>
        <w:rPr>
          <w:sz w:val="20"/>
        </w:rPr>
        <w:t xml:space="preserve">to </w:t>
      </w:r>
      <w:r>
        <w:rPr>
          <w:spacing w:val="-3"/>
          <w:sz w:val="20"/>
        </w:rPr>
        <w:t xml:space="preserve">ensure  </w:t>
      </w:r>
      <w:r>
        <w:rPr>
          <w:sz w:val="20"/>
        </w:rPr>
        <w:t xml:space="preserve">that appropriate evidence is obtained and </w:t>
      </w:r>
      <w:r>
        <w:rPr>
          <w:spacing w:val="-2"/>
          <w:sz w:val="20"/>
        </w:rPr>
        <w:t>included,</w:t>
      </w:r>
      <w:r>
        <w:rPr>
          <w:spacing w:val="41"/>
          <w:sz w:val="20"/>
        </w:rPr>
        <w:t xml:space="preserve"> </w:t>
      </w:r>
      <w:r>
        <w:rPr>
          <w:sz w:val="20"/>
        </w:rPr>
        <w:t xml:space="preserve">and </w:t>
      </w:r>
      <w:r>
        <w:rPr>
          <w:spacing w:val="-3"/>
          <w:sz w:val="20"/>
        </w:rPr>
        <w:t xml:space="preserve">ensure  </w:t>
      </w:r>
      <w:r>
        <w:rPr>
          <w:sz w:val="20"/>
        </w:rPr>
        <w:t>that the process   is completed in a timely</w:t>
      </w:r>
      <w:r>
        <w:rPr>
          <w:spacing w:val="43"/>
          <w:sz w:val="20"/>
        </w:rPr>
        <w:t xml:space="preserve"> </w:t>
      </w:r>
      <w:r>
        <w:rPr>
          <w:spacing w:val="-3"/>
          <w:sz w:val="20"/>
        </w:rPr>
        <w:t>manner.</w:t>
      </w:r>
      <w:r>
        <w:rPr>
          <w:spacing w:val="-3"/>
          <w:position w:val="7"/>
          <w:sz w:val="11"/>
        </w:rPr>
        <w:t>60</w:t>
      </w:r>
    </w:p>
    <w:p w:rsidR="00837026" w:rsidRDefault="000C6FF6">
      <w:pPr>
        <w:pStyle w:val="ListParagraph"/>
        <w:numPr>
          <w:ilvl w:val="1"/>
          <w:numId w:val="79"/>
        </w:numPr>
        <w:tabs>
          <w:tab w:val="left" w:pos="2380"/>
          <w:tab w:val="left" w:pos="2381"/>
        </w:tabs>
        <w:spacing w:before="117" w:line="242" w:lineRule="auto"/>
        <w:ind w:right="1720"/>
        <w:rPr>
          <w:sz w:val="12"/>
        </w:rPr>
      </w:pPr>
      <w:r>
        <w:rPr>
          <w:sz w:val="21"/>
        </w:rPr>
        <w:t xml:space="preserve">Victoria Legal Aid clarified </w:t>
      </w:r>
      <w:r>
        <w:rPr>
          <w:spacing w:val="-3"/>
          <w:sz w:val="21"/>
        </w:rPr>
        <w:t xml:space="preserve">that </w:t>
      </w:r>
      <w:r>
        <w:rPr>
          <w:sz w:val="21"/>
        </w:rPr>
        <w:t xml:space="preserve">it </w:t>
      </w:r>
      <w:r>
        <w:rPr>
          <w:spacing w:val="-3"/>
          <w:sz w:val="21"/>
        </w:rPr>
        <w:t xml:space="preserve">‘does </w:t>
      </w:r>
      <w:r>
        <w:rPr>
          <w:spacing w:val="-2"/>
          <w:sz w:val="21"/>
        </w:rPr>
        <w:t xml:space="preserve">not </w:t>
      </w:r>
      <w:r>
        <w:rPr>
          <w:spacing w:val="-3"/>
          <w:sz w:val="21"/>
        </w:rPr>
        <w:t xml:space="preserve">recommend that </w:t>
      </w:r>
      <w:r>
        <w:rPr>
          <w:sz w:val="21"/>
        </w:rPr>
        <w:t xml:space="preserve">the prosecution provide </w:t>
      </w:r>
      <w:r>
        <w:rPr>
          <w:spacing w:val="-3"/>
          <w:sz w:val="21"/>
        </w:rPr>
        <w:t xml:space="preserve">investigative advice, </w:t>
      </w:r>
      <w:r>
        <w:rPr>
          <w:spacing w:val="-5"/>
          <w:sz w:val="21"/>
        </w:rPr>
        <w:t xml:space="preserve">rather, </w:t>
      </w:r>
      <w:r>
        <w:rPr>
          <w:sz w:val="21"/>
        </w:rPr>
        <w:t>pre-charge</w:t>
      </w:r>
      <w:r>
        <w:rPr>
          <w:sz w:val="21"/>
        </w:rPr>
        <w:t xml:space="preserve"> advice about what evidence would be </w:t>
      </w:r>
      <w:r>
        <w:rPr>
          <w:spacing w:val="-3"/>
          <w:sz w:val="21"/>
        </w:rPr>
        <w:t xml:space="preserve">required to </w:t>
      </w:r>
      <w:r>
        <w:rPr>
          <w:sz w:val="21"/>
        </w:rPr>
        <w:t>support the</w:t>
      </w:r>
      <w:r>
        <w:rPr>
          <w:spacing w:val="17"/>
          <w:sz w:val="21"/>
        </w:rPr>
        <w:t xml:space="preserve"> </w:t>
      </w:r>
      <w:r>
        <w:rPr>
          <w:spacing w:val="-6"/>
          <w:sz w:val="21"/>
        </w:rPr>
        <w:t>charge.’</w:t>
      </w:r>
      <w:r>
        <w:rPr>
          <w:spacing w:val="-6"/>
          <w:position w:val="7"/>
          <w:sz w:val="12"/>
        </w:rPr>
        <w:t>61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pPr>
      <w:r>
        <w:pict>
          <v:line id="_x0000_s1213" style="position:absolute;z-index:251643904;mso-wrap-distance-left:0;mso-wrap-distance-right:0;mso-position-horizontal-relative:page" from="79.35pt,15.85pt" to="515.9pt,15.8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w w:val="105"/>
          <w:sz w:val="13"/>
        </w:rPr>
        <w:t xml:space="preserve">Consultation </w:t>
      </w:r>
      <w:r>
        <w:rPr>
          <w:spacing w:val="-3"/>
          <w:w w:val="105"/>
          <w:sz w:val="13"/>
        </w:rPr>
        <w:t xml:space="preserve">19 </w:t>
      </w:r>
      <w:r>
        <w:rPr>
          <w:w w:val="105"/>
          <w:sz w:val="13"/>
        </w:rPr>
        <w:t>(Victoria</w:t>
      </w:r>
      <w:r>
        <w:rPr>
          <w:spacing w:val="16"/>
          <w:w w:val="105"/>
          <w:sz w:val="13"/>
        </w:rPr>
        <w:t xml:space="preserve"> </w:t>
      </w:r>
      <w:r>
        <w:rPr>
          <w:w w:val="105"/>
          <w:sz w:val="13"/>
        </w:rPr>
        <w:t>Police).</w:t>
      </w:r>
    </w:p>
    <w:p w:rsidR="00837026" w:rsidRDefault="000C6FF6">
      <w:pPr>
        <w:pStyle w:val="ListParagraph"/>
        <w:numPr>
          <w:ilvl w:val="0"/>
          <w:numId w:val="45"/>
        </w:numPr>
        <w:tabs>
          <w:tab w:val="left" w:pos="2381"/>
          <w:tab w:val="left" w:pos="2382"/>
        </w:tabs>
        <w:rPr>
          <w:sz w:val="13"/>
        </w:rPr>
      </w:pPr>
      <w:r>
        <w:rPr>
          <w:w w:val="105"/>
          <w:sz w:val="13"/>
        </w:rPr>
        <w:t>Standing</w:t>
      </w:r>
      <w:r>
        <w:rPr>
          <w:spacing w:val="5"/>
          <w:w w:val="105"/>
          <w:sz w:val="13"/>
        </w:rPr>
        <w:t xml:space="preserve"> </w:t>
      </w:r>
      <w:r>
        <w:rPr>
          <w:w w:val="105"/>
          <w:sz w:val="13"/>
        </w:rPr>
        <w:t>Committee</w:t>
      </w:r>
      <w:r>
        <w:rPr>
          <w:spacing w:val="5"/>
          <w:w w:val="105"/>
          <w:sz w:val="13"/>
        </w:rPr>
        <w:t xml:space="preserve"> </w:t>
      </w:r>
      <w:r>
        <w:rPr>
          <w:w w:val="105"/>
          <w:sz w:val="13"/>
        </w:rPr>
        <w:t>of</w:t>
      </w:r>
      <w:r>
        <w:rPr>
          <w:spacing w:val="5"/>
          <w:w w:val="105"/>
          <w:sz w:val="13"/>
        </w:rPr>
        <w:t xml:space="preserve"> </w:t>
      </w:r>
      <w:r>
        <w:rPr>
          <w:w w:val="105"/>
          <w:sz w:val="13"/>
        </w:rPr>
        <w:t>Attorneys-General,</w:t>
      </w:r>
      <w:r>
        <w:rPr>
          <w:spacing w:val="5"/>
          <w:w w:val="105"/>
          <w:sz w:val="13"/>
        </w:rPr>
        <w:t xml:space="preserve"> </w:t>
      </w:r>
      <w:r>
        <w:rPr>
          <w:i/>
          <w:spacing w:val="2"/>
          <w:w w:val="105"/>
          <w:sz w:val="13"/>
        </w:rPr>
        <w:t>Report</w:t>
      </w:r>
      <w:r>
        <w:rPr>
          <w:i/>
          <w:spacing w:val="5"/>
          <w:w w:val="105"/>
          <w:sz w:val="13"/>
        </w:rPr>
        <w:t xml:space="preserve"> </w:t>
      </w:r>
      <w:r>
        <w:rPr>
          <w:i/>
          <w:w w:val="105"/>
          <w:sz w:val="13"/>
        </w:rPr>
        <w:t>of</w:t>
      </w:r>
      <w:r>
        <w:rPr>
          <w:i/>
          <w:spacing w:val="5"/>
          <w:w w:val="105"/>
          <w:sz w:val="13"/>
        </w:rPr>
        <w:t xml:space="preserve"> </w:t>
      </w:r>
      <w:r>
        <w:rPr>
          <w:i/>
          <w:w w:val="105"/>
          <w:sz w:val="13"/>
        </w:rPr>
        <w:t>the</w:t>
      </w:r>
      <w:r>
        <w:rPr>
          <w:i/>
          <w:spacing w:val="5"/>
          <w:w w:val="105"/>
          <w:sz w:val="13"/>
        </w:rPr>
        <w:t xml:space="preserve"> </w:t>
      </w:r>
      <w:r>
        <w:rPr>
          <w:i/>
          <w:w w:val="105"/>
          <w:sz w:val="13"/>
        </w:rPr>
        <w:t>Deliberative</w:t>
      </w:r>
      <w:r>
        <w:rPr>
          <w:i/>
          <w:spacing w:val="5"/>
          <w:w w:val="105"/>
          <w:sz w:val="13"/>
        </w:rPr>
        <w:t xml:space="preserve"> </w:t>
      </w:r>
      <w:r>
        <w:rPr>
          <w:i/>
          <w:w w:val="105"/>
          <w:sz w:val="13"/>
        </w:rPr>
        <w:t>Forum</w:t>
      </w:r>
      <w:r>
        <w:rPr>
          <w:i/>
          <w:spacing w:val="5"/>
          <w:w w:val="105"/>
          <w:sz w:val="13"/>
        </w:rPr>
        <w:t xml:space="preserve"> </w:t>
      </w:r>
      <w:r>
        <w:rPr>
          <w:i/>
          <w:w w:val="105"/>
          <w:sz w:val="13"/>
        </w:rPr>
        <w:t>on</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Reform</w:t>
      </w:r>
      <w:r>
        <w:rPr>
          <w:i/>
          <w:spacing w:val="5"/>
          <w:w w:val="105"/>
          <w:sz w:val="13"/>
        </w:rPr>
        <w:t xml:space="preserve"> </w:t>
      </w:r>
      <w:r>
        <w:rPr>
          <w:spacing w:val="2"/>
          <w:w w:val="105"/>
          <w:sz w:val="13"/>
        </w:rPr>
        <w:t>(Report,</w:t>
      </w:r>
      <w:r>
        <w:rPr>
          <w:spacing w:val="5"/>
          <w:w w:val="105"/>
          <w:sz w:val="13"/>
        </w:rPr>
        <w:t xml:space="preserve"> </w:t>
      </w:r>
      <w:r>
        <w:rPr>
          <w:w w:val="105"/>
          <w:sz w:val="13"/>
        </w:rPr>
        <w:t>June</w:t>
      </w:r>
      <w:r>
        <w:rPr>
          <w:spacing w:val="5"/>
          <w:w w:val="105"/>
          <w:sz w:val="13"/>
        </w:rPr>
        <w:t xml:space="preserve"> </w:t>
      </w:r>
      <w:r>
        <w:rPr>
          <w:spacing w:val="3"/>
          <w:w w:val="105"/>
          <w:sz w:val="13"/>
        </w:rPr>
        <w:t>2000).</w:t>
      </w:r>
    </w:p>
    <w:p w:rsidR="00837026" w:rsidRDefault="000C6FF6">
      <w:pPr>
        <w:pStyle w:val="ListParagraph"/>
        <w:numPr>
          <w:ilvl w:val="0"/>
          <w:numId w:val="45"/>
        </w:numPr>
        <w:tabs>
          <w:tab w:val="left" w:pos="2381"/>
          <w:tab w:val="left" w:pos="2382"/>
        </w:tabs>
        <w:spacing w:before="2"/>
        <w:rPr>
          <w:sz w:val="13"/>
        </w:rPr>
      </w:pPr>
      <w:r>
        <w:rPr>
          <w:sz w:val="13"/>
        </w:rPr>
        <w:t>Ibid.</w:t>
      </w:r>
    </w:p>
    <w:p w:rsidR="00837026" w:rsidRDefault="000C6FF6">
      <w:pPr>
        <w:pStyle w:val="ListParagraph"/>
        <w:numPr>
          <w:ilvl w:val="0"/>
          <w:numId w:val="45"/>
        </w:numPr>
        <w:tabs>
          <w:tab w:val="left" w:pos="2381"/>
          <w:tab w:val="left" w:pos="2382"/>
        </w:tabs>
        <w:rPr>
          <w:sz w:val="13"/>
        </w:rPr>
      </w:pPr>
      <w:r>
        <w:rPr>
          <w:w w:val="105"/>
          <w:sz w:val="13"/>
        </w:rPr>
        <w:t>Or other prosecuting agency, such as the</w:t>
      </w:r>
      <w:r>
        <w:rPr>
          <w:spacing w:val="1"/>
          <w:w w:val="105"/>
          <w:sz w:val="13"/>
        </w:rPr>
        <w:t xml:space="preserve"> </w:t>
      </w:r>
      <w:r>
        <w:rPr>
          <w:w w:val="105"/>
          <w:sz w:val="13"/>
        </w:rPr>
        <w:t>CDPP.</w:t>
      </w:r>
    </w:p>
    <w:p w:rsidR="00837026" w:rsidRDefault="000C6FF6">
      <w:pPr>
        <w:pStyle w:val="ListParagraph"/>
        <w:numPr>
          <w:ilvl w:val="0"/>
          <w:numId w:val="45"/>
        </w:numPr>
        <w:tabs>
          <w:tab w:val="left" w:pos="2381"/>
          <w:tab w:val="left" w:pos="2382"/>
        </w:tabs>
        <w:rPr>
          <w:sz w:val="13"/>
        </w:rPr>
      </w:pPr>
      <w:r>
        <w:pict>
          <v:shape id="_x0000_s1212" type="#_x0000_t202" style="position:absolute;left:0;text-align:left;margin-left:548.95pt;margin-top:3pt;width:13.2pt;height:14.25pt;z-index:251716608;mso-position-horizontal-relative:page" filled="f" stroked="f">
            <v:textbox inset="0,0,0,0">
              <w:txbxContent>
                <w:p w:rsidR="00837026" w:rsidRDefault="000C6FF6">
                  <w:pPr>
                    <w:spacing w:line="284" w:lineRule="exact"/>
                    <w:rPr>
                      <w:b/>
                      <w:sz w:val="24"/>
                    </w:rPr>
                  </w:pPr>
                  <w:r>
                    <w:rPr>
                      <w:b/>
                      <w:color w:val="37617A"/>
                      <w:spacing w:val="-2"/>
                      <w:w w:val="110"/>
                      <w:sz w:val="24"/>
                    </w:rPr>
                    <w:t>87</w:t>
                  </w:r>
                </w:p>
              </w:txbxContent>
            </v:textbox>
            <w10:wrap anchorx="page"/>
          </v:shape>
        </w:pict>
      </w: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45"/>
        </w:numPr>
        <w:tabs>
          <w:tab w:val="left" w:pos="2381"/>
          <w:tab w:val="left" w:pos="2382"/>
        </w:tabs>
        <w:spacing w:before="2"/>
        <w:rPr>
          <w:sz w:val="13"/>
        </w:rPr>
      </w:pPr>
      <w:r>
        <w:rPr>
          <w:sz w:val="13"/>
        </w:rPr>
        <w:t>Ibid.</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1"/>
          <w:tab w:val="left" w:pos="2382"/>
        </w:tabs>
        <w:spacing w:before="92" w:line="242" w:lineRule="auto"/>
        <w:ind w:right="1742"/>
        <w:rPr>
          <w:sz w:val="12"/>
        </w:rPr>
      </w:pPr>
      <w:r>
        <w:rPr>
          <w:w w:val="105"/>
          <w:sz w:val="21"/>
        </w:rPr>
        <w:t xml:space="preserve">The </w:t>
      </w:r>
      <w:r>
        <w:rPr>
          <w:spacing w:val="-3"/>
          <w:w w:val="105"/>
          <w:sz w:val="21"/>
        </w:rPr>
        <w:t xml:space="preserve">Magistrates’ Court </w:t>
      </w:r>
      <w:r>
        <w:rPr>
          <w:w w:val="105"/>
          <w:sz w:val="21"/>
        </w:rPr>
        <w:t xml:space="preserve">supported DPP </w:t>
      </w:r>
      <w:r>
        <w:rPr>
          <w:spacing w:val="-3"/>
          <w:w w:val="105"/>
          <w:sz w:val="21"/>
        </w:rPr>
        <w:t xml:space="preserve">involvement </w:t>
      </w:r>
      <w:r>
        <w:rPr>
          <w:spacing w:val="-6"/>
          <w:w w:val="105"/>
          <w:sz w:val="21"/>
        </w:rPr>
        <w:t xml:space="preserve">‘at </w:t>
      </w:r>
      <w:r>
        <w:rPr>
          <w:w w:val="105"/>
          <w:sz w:val="21"/>
        </w:rPr>
        <w:t xml:space="preserve">the earliest possible stage of decision </w:t>
      </w:r>
      <w:r>
        <w:rPr>
          <w:spacing w:val="-3"/>
          <w:w w:val="105"/>
          <w:sz w:val="21"/>
        </w:rPr>
        <w:t xml:space="preserve">making </w:t>
      </w:r>
      <w:r>
        <w:rPr>
          <w:w w:val="105"/>
          <w:sz w:val="21"/>
        </w:rPr>
        <w:t xml:space="preserve">in </w:t>
      </w:r>
      <w:r>
        <w:rPr>
          <w:spacing w:val="-3"/>
          <w:w w:val="105"/>
          <w:sz w:val="21"/>
        </w:rPr>
        <w:t xml:space="preserve">relation to </w:t>
      </w:r>
      <w:r>
        <w:rPr>
          <w:w w:val="105"/>
          <w:sz w:val="21"/>
        </w:rPr>
        <w:t xml:space="preserve">the </w:t>
      </w:r>
      <w:r>
        <w:rPr>
          <w:spacing w:val="-4"/>
          <w:w w:val="105"/>
          <w:sz w:val="21"/>
        </w:rPr>
        <w:t>charges’.</w:t>
      </w:r>
      <w:r>
        <w:rPr>
          <w:spacing w:val="-4"/>
          <w:w w:val="105"/>
          <w:position w:val="7"/>
          <w:sz w:val="12"/>
        </w:rPr>
        <w:t xml:space="preserve">62 </w:t>
      </w:r>
      <w:r>
        <w:rPr>
          <w:w w:val="105"/>
          <w:sz w:val="21"/>
        </w:rPr>
        <w:t xml:space="preserve">When this should </w:t>
      </w:r>
      <w:r>
        <w:rPr>
          <w:spacing w:val="-3"/>
          <w:w w:val="105"/>
          <w:sz w:val="21"/>
        </w:rPr>
        <w:t xml:space="preserve">occur ‘would </w:t>
      </w:r>
      <w:r>
        <w:rPr>
          <w:w w:val="105"/>
          <w:sz w:val="21"/>
        </w:rPr>
        <w:t xml:space="preserve">be a matter </w:t>
      </w:r>
      <w:r>
        <w:rPr>
          <w:spacing w:val="-3"/>
          <w:w w:val="105"/>
          <w:sz w:val="21"/>
        </w:rPr>
        <w:t xml:space="preserve">for consultation </w:t>
      </w:r>
      <w:r>
        <w:rPr>
          <w:w w:val="105"/>
          <w:sz w:val="21"/>
        </w:rPr>
        <w:t xml:space="preserve">with the </w:t>
      </w:r>
      <w:r>
        <w:rPr>
          <w:spacing w:val="-7"/>
          <w:w w:val="105"/>
          <w:sz w:val="21"/>
        </w:rPr>
        <w:t xml:space="preserve">OPP. </w:t>
      </w:r>
      <w:r>
        <w:rPr>
          <w:w w:val="105"/>
          <w:sz w:val="21"/>
        </w:rPr>
        <w:t xml:space="preserve">In the </w:t>
      </w:r>
      <w:r>
        <w:rPr>
          <w:spacing w:val="-3"/>
          <w:w w:val="105"/>
          <w:sz w:val="21"/>
        </w:rPr>
        <w:t xml:space="preserve">Court’s </w:t>
      </w:r>
      <w:r>
        <w:rPr>
          <w:spacing w:val="-4"/>
          <w:w w:val="105"/>
          <w:sz w:val="21"/>
        </w:rPr>
        <w:t xml:space="preserve">view, </w:t>
      </w:r>
      <w:r>
        <w:rPr>
          <w:w w:val="105"/>
          <w:sz w:val="21"/>
        </w:rPr>
        <w:t xml:space="preserve">the process </w:t>
      </w:r>
      <w:r>
        <w:rPr>
          <w:spacing w:val="-3"/>
          <w:w w:val="105"/>
          <w:sz w:val="21"/>
        </w:rPr>
        <w:t xml:space="preserve">could easily commence </w:t>
      </w:r>
      <w:r>
        <w:rPr>
          <w:w w:val="105"/>
          <w:sz w:val="21"/>
        </w:rPr>
        <w:t xml:space="preserve">with the service of the [hand-up brief], or as early as the </w:t>
      </w:r>
      <w:r>
        <w:rPr>
          <w:spacing w:val="-3"/>
          <w:w w:val="105"/>
          <w:sz w:val="21"/>
        </w:rPr>
        <w:t>filing</w:t>
      </w:r>
      <w:r>
        <w:rPr>
          <w:spacing w:val="27"/>
          <w:w w:val="105"/>
          <w:sz w:val="21"/>
        </w:rPr>
        <w:t xml:space="preserve"> </w:t>
      </w:r>
      <w:r>
        <w:rPr>
          <w:spacing w:val="-4"/>
          <w:w w:val="105"/>
          <w:sz w:val="21"/>
        </w:rPr>
        <w:t>hearing’.</w:t>
      </w:r>
      <w:r>
        <w:rPr>
          <w:spacing w:val="-4"/>
          <w:w w:val="105"/>
          <w:position w:val="7"/>
          <w:sz w:val="12"/>
        </w:rPr>
        <w:t>63</w:t>
      </w:r>
    </w:p>
    <w:p w:rsidR="00837026" w:rsidRDefault="000C6FF6">
      <w:pPr>
        <w:pStyle w:val="ListParagraph"/>
        <w:numPr>
          <w:ilvl w:val="1"/>
          <w:numId w:val="79"/>
        </w:numPr>
        <w:tabs>
          <w:tab w:val="left" w:pos="2381"/>
          <w:tab w:val="left" w:pos="2382"/>
        </w:tabs>
        <w:spacing w:before="124" w:line="242" w:lineRule="auto"/>
        <w:ind w:right="2162"/>
        <w:rPr>
          <w:sz w:val="21"/>
        </w:rPr>
      </w:pPr>
      <w:r>
        <w:rPr>
          <w:w w:val="105"/>
          <w:sz w:val="21"/>
        </w:rPr>
        <w:t xml:space="preserve">The </w:t>
      </w:r>
      <w:r>
        <w:rPr>
          <w:spacing w:val="-3"/>
          <w:w w:val="105"/>
          <w:sz w:val="21"/>
        </w:rPr>
        <w:t xml:space="preserve">County Court </w:t>
      </w:r>
      <w:r>
        <w:rPr>
          <w:w w:val="105"/>
          <w:sz w:val="21"/>
        </w:rPr>
        <w:t xml:space="preserve">supported </w:t>
      </w:r>
      <w:r>
        <w:rPr>
          <w:spacing w:val="-3"/>
          <w:w w:val="105"/>
          <w:sz w:val="21"/>
        </w:rPr>
        <w:t xml:space="preserve">improvement </w:t>
      </w:r>
      <w:r>
        <w:rPr>
          <w:w w:val="105"/>
          <w:sz w:val="21"/>
        </w:rPr>
        <w:t xml:space="preserve">of </w:t>
      </w:r>
      <w:r>
        <w:rPr>
          <w:spacing w:val="-3"/>
          <w:w w:val="105"/>
          <w:sz w:val="21"/>
        </w:rPr>
        <w:t>procedu</w:t>
      </w:r>
      <w:r>
        <w:rPr>
          <w:spacing w:val="-3"/>
          <w:w w:val="105"/>
          <w:sz w:val="21"/>
        </w:rPr>
        <w:t xml:space="preserve">res for charging, </w:t>
      </w:r>
      <w:r>
        <w:rPr>
          <w:w w:val="105"/>
          <w:sz w:val="21"/>
        </w:rPr>
        <w:t xml:space="preserve">saying </w:t>
      </w:r>
      <w:r>
        <w:rPr>
          <w:spacing w:val="-3"/>
          <w:w w:val="105"/>
          <w:sz w:val="21"/>
        </w:rPr>
        <w:t xml:space="preserve">that  </w:t>
      </w:r>
      <w:r>
        <w:rPr>
          <w:w w:val="105"/>
          <w:sz w:val="21"/>
        </w:rPr>
        <w:t>it</w:t>
      </w:r>
      <w:r>
        <w:rPr>
          <w:spacing w:val="-9"/>
          <w:w w:val="105"/>
          <w:sz w:val="21"/>
        </w:rPr>
        <w:t xml:space="preserve"> </w:t>
      </w:r>
      <w:r>
        <w:rPr>
          <w:w w:val="105"/>
          <w:sz w:val="21"/>
        </w:rPr>
        <w:t>supports</w:t>
      </w:r>
      <w:r>
        <w:rPr>
          <w:spacing w:val="-8"/>
          <w:w w:val="105"/>
          <w:sz w:val="21"/>
        </w:rPr>
        <w:t xml:space="preserve"> </w:t>
      </w:r>
      <w:r>
        <w:rPr>
          <w:w w:val="105"/>
          <w:sz w:val="21"/>
        </w:rPr>
        <w:t>the</w:t>
      </w:r>
      <w:r>
        <w:rPr>
          <w:spacing w:val="-8"/>
          <w:w w:val="105"/>
          <w:sz w:val="21"/>
        </w:rPr>
        <w:t xml:space="preserve"> </w:t>
      </w:r>
      <w:r>
        <w:rPr>
          <w:w w:val="105"/>
          <w:sz w:val="21"/>
        </w:rPr>
        <w:t>model</w:t>
      </w:r>
      <w:r>
        <w:rPr>
          <w:spacing w:val="-8"/>
          <w:w w:val="105"/>
          <w:sz w:val="21"/>
        </w:rPr>
        <w:t xml:space="preserve"> </w:t>
      </w:r>
      <w:r>
        <w:rPr>
          <w:w w:val="105"/>
          <w:sz w:val="21"/>
        </w:rPr>
        <w:t>adopted</w:t>
      </w:r>
      <w:r>
        <w:rPr>
          <w:spacing w:val="-8"/>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spacing w:val="-3"/>
          <w:w w:val="105"/>
          <w:sz w:val="21"/>
        </w:rPr>
        <w:t>United</w:t>
      </w:r>
      <w:r>
        <w:rPr>
          <w:spacing w:val="-8"/>
          <w:w w:val="105"/>
          <w:sz w:val="21"/>
        </w:rPr>
        <w:t xml:space="preserve"> </w:t>
      </w:r>
      <w:r>
        <w:rPr>
          <w:w w:val="105"/>
          <w:sz w:val="21"/>
        </w:rPr>
        <w:t>Kingdom</w:t>
      </w:r>
      <w:r>
        <w:rPr>
          <w:spacing w:val="-9"/>
          <w:w w:val="105"/>
          <w:sz w:val="21"/>
        </w:rPr>
        <w:t xml:space="preserve"> </w:t>
      </w:r>
      <w:r>
        <w:rPr>
          <w:w w:val="105"/>
          <w:sz w:val="21"/>
        </w:rPr>
        <w:t>whereby</w:t>
      </w:r>
      <w:r>
        <w:rPr>
          <w:spacing w:val="-8"/>
          <w:w w:val="105"/>
          <w:sz w:val="21"/>
        </w:rPr>
        <w:t xml:space="preserve"> </w:t>
      </w:r>
      <w:r>
        <w:rPr>
          <w:w w:val="105"/>
          <w:sz w:val="21"/>
        </w:rPr>
        <w:t>senior</w:t>
      </w:r>
      <w:r>
        <w:rPr>
          <w:spacing w:val="-8"/>
          <w:w w:val="105"/>
          <w:sz w:val="21"/>
        </w:rPr>
        <w:t xml:space="preserve"> </w:t>
      </w:r>
      <w:r>
        <w:rPr>
          <w:w w:val="105"/>
          <w:sz w:val="21"/>
        </w:rPr>
        <w:t>lawyers</w:t>
      </w:r>
      <w:r>
        <w:rPr>
          <w:spacing w:val="-8"/>
          <w:w w:val="105"/>
          <w:sz w:val="21"/>
        </w:rPr>
        <w:t xml:space="preserve"> </w:t>
      </w:r>
      <w:r>
        <w:rPr>
          <w:spacing w:val="-3"/>
          <w:w w:val="105"/>
          <w:sz w:val="21"/>
        </w:rPr>
        <w:t>from</w:t>
      </w:r>
    </w:p>
    <w:p w:rsidR="00837026" w:rsidRDefault="000C6FF6">
      <w:pPr>
        <w:pStyle w:val="BodyText"/>
        <w:spacing w:before="2" w:line="242" w:lineRule="auto"/>
        <w:ind w:left="2381" w:right="1632"/>
        <w:rPr>
          <w:sz w:val="12"/>
        </w:rPr>
      </w:pPr>
      <w:r>
        <w:rPr>
          <w:w w:val="105"/>
        </w:rPr>
        <w:t xml:space="preserve">the prosecution service </w:t>
      </w:r>
      <w:r>
        <w:rPr>
          <w:spacing w:val="-3"/>
          <w:w w:val="105"/>
        </w:rPr>
        <w:t xml:space="preserve">play </w:t>
      </w:r>
      <w:r>
        <w:rPr>
          <w:w w:val="105"/>
        </w:rPr>
        <w:t xml:space="preserve">a role in </w:t>
      </w:r>
      <w:r>
        <w:rPr>
          <w:spacing w:val="-3"/>
          <w:w w:val="105"/>
        </w:rPr>
        <w:t xml:space="preserve">determining </w:t>
      </w:r>
      <w:r>
        <w:rPr>
          <w:w w:val="105"/>
        </w:rPr>
        <w:t xml:space="preserve">the </w:t>
      </w:r>
      <w:r>
        <w:rPr>
          <w:spacing w:val="-3"/>
          <w:w w:val="105"/>
        </w:rPr>
        <w:t xml:space="preserve">appropriate charges. </w:t>
      </w:r>
      <w:r>
        <w:rPr>
          <w:w w:val="105"/>
        </w:rPr>
        <w:t xml:space="preserve">The </w:t>
      </w:r>
      <w:r>
        <w:rPr>
          <w:spacing w:val="-3"/>
          <w:w w:val="105"/>
        </w:rPr>
        <w:t xml:space="preserve">Court </w:t>
      </w:r>
      <w:r>
        <w:rPr>
          <w:spacing w:val="-2"/>
          <w:w w:val="105"/>
        </w:rPr>
        <w:t xml:space="preserve">submitted </w:t>
      </w:r>
      <w:r>
        <w:rPr>
          <w:spacing w:val="-3"/>
          <w:w w:val="105"/>
        </w:rPr>
        <w:t xml:space="preserve">that ‘it </w:t>
      </w:r>
      <w:r>
        <w:rPr>
          <w:w w:val="105"/>
        </w:rPr>
        <w:t xml:space="preserve">stands </w:t>
      </w:r>
      <w:r>
        <w:rPr>
          <w:spacing w:val="-3"/>
          <w:w w:val="105"/>
        </w:rPr>
        <w:t xml:space="preserve">to </w:t>
      </w:r>
      <w:r>
        <w:rPr>
          <w:w w:val="105"/>
        </w:rPr>
        <w:t xml:space="preserve">reason </w:t>
      </w:r>
      <w:r>
        <w:rPr>
          <w:spacing w:val="-3"/>
          <w:w w:val="105"/>
        </w:rPr>
        <w:t xml:space="preserve">that </w:t>
      </w:r>
      <w:r>
        <w:rPr>
          <w:w w:val="105"/>
        </w:rPr>
        <w:t xml:space="preserve">the DPP should also file the </w:t>
      </w:r>
      <w:r>
        <w:rPr>
          <w:spacing w:val="-3"/>
          <w:w w:val="105"/>
        </w:rPr>
        <w:t xml:space="preserve">charges </w:t>
      </w:r>
      <w:r>
        <w:rPr>
          <w:w w:val="105"/>
        </w:rPr>
        <w:t xml:space="preserve">at the </w:t>
      </w:r>
      <w:r>
        <w:rPr>
          <w:spacing w:val="-3"/>
          <w:w w:val="105"/>
        </w:rPr>
        <w:t xml:space="preserve">commencement </w:t>
      </w:r>
      <w:r>
        <w:rPr>
          <w:w w:val="105"/>
        </w:rPr>
        <w:t xml:space="preserve">of the </w:t>
      </w:r>
      <w:r>
        <w:rPr>
          <w:spacing w:val="-3"/>
          <w:w w:val="105"/>
        </w:rPr>
        <w:t xml:space="preserve">proceeding,’ recognising that </w:t>
      </w:r>
      <w:r>
        <w:rPr>
          <w:w w:val="105"/>
        </w:rPr>
        <w:t xml:space="preserve">this process would </w:t>
      </w:r>
      <w:r>
        <w:rPr>
          <w:spacing w:val="-3"/>
          <w:w w:val="105"/>
        </w:rPr>
        <w:t xml:space="preserve">increase resource demands </w:t>
      </w:r>
      <w:r>
        <w:rPr>
          <w:w w:val="105"/>
        </w:rPr>
        <w:t xml:space="preserve">on the </w:t>
      </w:r>
      <w:r>
        <w:rPr>
          <w:spacing w:val="-4"/>
          <w:w w:val="105"/>
        </w:rPr>
        <w:t>DPP.</w:t>
      </w:r>
      <w:r>
        <w:rPr>
          <w:spacing w:val="-4"/>
          <w:w w:val="105"/>
          <w:position w:val="7"/>
          <w:sz w:val="12"/>
        </w:rPr>
        <w:t>64</w:t>
      </w:r>
    </w:p>
    <w:p w:rsidR="00837026" w:rsidRDefault="000C6FF6">
      <w:pPr>
        <w:pStyle w:val="ListParagraph"/>
        <w:numPr>
          <w:ilvl w:val="1"/>
          <w:numId w:val="79"/>
        </w:numPr>
        <w:tabs>
          <w:tab w:val="left" w:pos="2380"/>
          <w:tab w:val="left" w:pos="2381"/>
        </w:tabs>
        <w:spacing w:before="125" w:line="242" w:lineRule="auto"/>
        <w:ind w:right="1766"/>
        <w:rPr>
          <w:sz w:val="12"/>
        </w:rPr>
      </w:pPr>
      <w:r>
        <w:rPr>
          <w:w w:val="105"/>
          <w:sz w:val="21"/>
        </w:rPr>
        <w:t xml:space="preserve">Victoria </w:t>
      </w:r>
      <w:r>
        <w:rPr>
          <w:spacing w:val="-3"/>
          <w:w w:val="105"/>
          <w:sz w:val="21"/>
        </w:rPr>
        <w:t xml:space="preserve">Police </w:t>
      </w:r>
      <w:r>
        <w:rPr>
          <w:w w:val="105"/>
          <w:sz w:val="21"/>
        </w:rPr>
        <w:t xml:space="preserve">argued </w:t>
      </w:r>
      <w:r>
        <w:rPr>
          <w:spacing w:val="-3"/>
          <w:w w:val="105"/>
          <w:sz w:val="21"/>
        </w:rPr>
        <w:t xml:space="preserve">that </w:t>
      </w:r>
      <w:r>
        <w:rPr>
          <w:w w:val="105"/>
          <w:sz w:val="21"/>
        </w:rPr>
        <w:t xml:space="preserve">decisions </w:t>
      </w:r>
      <w:r>
        <w:rPr>
          <w:spacing w:val="-3"/>
          <w:w w:val="105"/>
          <w:sz w:val="21"/>
        </w:rPr>
        <w:t xml:space="preserve">regarding </w:t>
      </w:r>
      <w:r>
        <w:rPr>
          <w:w w:val="105"/>
          <w:sz w:val="21"/>
        </w:rPr>
        <w:t xml:space="preserve">what </w:t>
      </w:r>
      <w:r>
        <w:rPr>
          <w:spacing w:val="-3"/>
          <w:w w:val="105"/>
          <w:sz w:val="21"/>
        </w:rPr>
        <w:t xml:space="preserve">charges to </w:t>
      </w:r>
      <w:r>
        <w:rPr>
          <w:w w:val="105"/>
          <w:sz w:val="21"/>
        </w:rPr>
        <w:t xml:space="preserve">file should </w:t>
      </w:r>
      <w:r>
        <w:rPr>
          <w:spacing w:val="-3"/>
          <w:w w:val="105"/>
          <w:sz w:val="21"/>
        </w:rPr>
        <w:t xml:space="preserve">remain </w:t>
      </w:r>
      <w:r>
        <w:rPr>
          <w:w w:val="105"/>
          <w:sz w:val="21"/>
        </w:rPr>
        <w:t>with Victoria</w:t>
      </w:r>
      <w:r>
        <w:rPr>
          <w:spacing w:val="-6"/>
          <w:w w:val="105"/>
          <w:sz w:val="21"/>
        </w:rPr>
        <w:t xml:space="preserve"> </w:t>
      </w:r>
      <w:r>
        <w:rPr>
          <w:spacing w:val="-3"/>
          <w:w w:val="105"/>
          <w:sz w:val="21"/>
        </w:rPr>
        <w:t>Police</w:t>
      </w:r>
      <w:r>
        <w:rPr>
          <w:spacing w:val="-3"/>
          <w:w w:val="105"/>
          <w:sz w:val="21"/>
        </w:rPr>
        <w:t>,</w:t>
      </w:r>
      <w:r>
        <w:rPr>
          <w:spacing w:val="-6"/>
          <w:w w:val="105"/>
          <w:sz w:val="21"/>
        </w:rPr>
        <w:t xml:space="preserve"> </w:t>
      </w:r>
      <w:r>
        <w:rPr>
          <w:spacing w:val="-3"/>
          <w:w w:val="105"/>
          <w:sz w:val="21"/>
        </w:rPr>
        <w:t>‘but</w:t>
      </w:r>
      <w:r>
        <w:rPr>
          <w:spacing w:val="-5"/>
          <w:w w:val="105"/>
          <w:sz w:val="21"/>
        </w:rPr>
        <w:t xml:space="preserve"> </w:t>
      </w:r>
      <w:r>
        <w:rPr>
          <w:w w:val="105"/>
          <w:sz w:val="21"/>
        </w:rPr>
        <w:t>[it</w:t>
      </w:r>
      <w:r>
        <w:rPr>
          <w:spacing w:val="-6"/>
          <w:w w:val="105"/>
          <w:sz w:val="21"/>
        </w:rPr>
        <w:t xml:space="preserve"> </w:t>
      </w:r>
      <w:r>
        <w:rPr>
          <w:w w:val="105"/>
          <w:sz w:val="21"/>
        </w:rPr>
        <w:t>should</w:t>
      </w:r>
      <w:r>
        <w:rPr>
          <w:spacing w:val="-6"/>
          <w:w w:val="105"/>
          <w:sz w:val="21"/>
        </w:rPr>
        <w:t xml:space="preserve"> </w:t>
      </w:r>
      <w:r>
        <w:rPr>
          <w:spacing w:val="-3"/>
          <w:w w:val="105"/>
          <w:sz w:val="21"/>
        </w:rPr>
        <w:t>have</w:t>
      </w:r>
      <w:r>
        <w:rPr>
          <w:spacing w:val="-5"/>
          <w:w w:val="105"/>
          <w:sz w:val="21"/>
        </w:rPr>
        <w:t xml:space="preserve"> </w:t>
      </w:r>
      <w:r>
        <w:rPr>
          <w:spacing w:val="-3"/>
          <w:w w:val="105"/>
          <w:sz w:val="21"/>
        </w:rPr>
        <w:t>…]</w:t>
      </w:r>
      <w:r>
        <w:rPr>
          <w:spacing w:val="-6"/>
          <w:w w:val="105"/>
          <w:sz w:val="21"/>
        </w:rPr>
        <w:t xml:space="preserve"> </w:t>
      </w:r>
      <w:r>
        <w:rPr>
          <w:w w:val="105"/>
          <w:sz w:val="21"/>
        </w:rPr>
        <w:t>early</w:t>
      </w:r>
      <w:r>
        <w:rPr>
          <w:spacing w:val="-5"/>
          <w:w w:val="105"/>
          <w:sz w:val="21"/>
        </w:rPr>
        <w:t xml:space="preserve"> </w:t>
      </w:r>
      <w:r>
        <w:rPr>
          <w:spacing w:val="-2"/>
          <w:w w:val="105"/>
          <w:sz w:val="21"/>
        </w:rPr>
        <w:t>access</w:t>
      </w:r>
      <w:r>
        <w:rPr>
          <w:spacing w:val="-6"/>
          <w:w w:val="105"/>
          <w:sz w:val="21"/>
        </w:rPr>
        <w:t xml:space="preserve"> </w:t>
      </w:r>
      <w:r>
        <w:rPr>
          <w:spacing w:val="-3"/>
          <w:w w:val="105"/>
          <w:sz w:val="21"/>
        </w:rPr>
        <w:t>to</w:t>
      </w:r>
      <w:r>
        <w:rPr>
          <w:spacing w:val="-6"/>
          <w:w w:val="105"/>
          <w:sz w:val="21"/>
        </w:rPr>
        <w:t xml:space="preserve"> </w:t>
      </w:r>
      <w:r>
        <w:rPr>
          <w:w w:val="105"/>
          <w:sz w:val="21"/>
        </w:rPr>
        <w:t>advice</w:t>
      </w:r>
      <w:r>
        <w:rPr>
          <w:spacing w:val="-5"/>
          <w:w w:val="105"/>
          <w:sz w:val="21"/>
        </w:rPr>
        <w:t xml:space="preserve"> </w:t>
      </w:r>
      <w:r>
        <w:rPr>
          <w:spacing w:val="-3"/>
          <w:w w:val="105"/>
          <w:sz w:val="21"/>
        </w:rPr>
        <w:t>from</w:t>
      </w:r>
      <w:r>
        <w:rPr>
          <w:spacing w:val="-6"/>
          <w:w w:val="105"/>
          <w:sz w:val="21"/>
        </w:rPr>
        <w:t xml:space="preserve"> </w:t>
      </w:r>
      <w:r>
        <w:rPr>
          <w:w w:val="105"/>
          <w:sz w:val="21"/>
        </w:rPr>
        <w:t>[the]</w:t>
      </w:r>
      <w:r>
        <w:rPr>
          <w:spacing w:val="-6"/>
          <w:w w:val="105"/>
          <w:sz w:val="21"/>
        </w:rPr>
        <w:t xml:space="preserve"> </w:t>
      </w:r>
      <w:r>
        <w:rPr>
          <w:spacing w:val="-7"/>
          <w:w w:val="105"/>
          <w:sz w:val="21"/>
        </w:rPr>
        <w:t>DPP.’</w:t>
      </w:r>
      <w:r>
        <w:rPr>
          <w:spacing w:val="-7"/>
          <w:w w:val="105"/>
          <w:position w:val="7"/>
          <w:sz w:val="12"/>
        </w:rPr>
        <w:t>65</w:t>
      </w:r>
      <w:r>
        <w:rPr>
          <w:spacing w:val="-4"/>
          <w:w w:val="105"/>
          <w:position w:val="7"/>
          <w:sz w:val="12"/>
        </w:rPr>
        <w:t xml:space="preserve"> </w:t>
      </w:r>
      <w:r>
        <w:rPr>
          <w:w w:val="105"/>
          <w:sz w:val="21"/>
        </w:rPr>
        <w:t>While</w:t>
      </w:r>
      <w:r>
        <w:rPr>
          <w:spacing w:val="-5"/>
          <w:w w:val="105"/>
          <w:sz w:val="21"/>
        </w:rPr>
        <w:t xml:space="preserve"> </w:t>
      </w:r>
      <w:r>
        <w:rPr>
          <w:w w:val="105"/>
          <w:sz w:val="21"/>
        </w:rPr>
        <w:t xml:space="preserve">this occurs </w:t>
      </w:r>
      <w:r>
        <w:rPr>
          <w:spacing w:val="-4"/>
          <w:w w:val="105"/>
          <w:sz w:val="21"/>
        </w:rPr>
        <w:t xml:space="preserve">currently, </w:t>
      </w:r>
      <w:r>
        <w:rPr>
          <w:w w:val="105"/>
          <w:sz w:val="21"/>
        </w:rPr>
        <w:t xml:space="preserve">Victoria </w:t>
      </w:r>
      <w:r>
        <w:rPr>
          <w:spacing w:val="-3"/>
          <w:w w:val="105"/>
          <w:sz w:val="21"/>
        </w:rPr>
        <w:t xml:space="preserve">Police claimed ‘it </w:t>
      </w:r>
      <w:r>
        <w:rPr>
          <w:w w:val="105"/>
          <w:sz w:val="21"/>
        </w:rPr>
        <w:t xml:space="preserve">is </w:t>
      </w:r>
      <w:r>
        <w:rPr>
          <w:spacing w:val="-2"/>
          <w:w w:val="105"/>
          <w:sz w:val="21"/>
        </w:rPr>
        <w:t xml:space="preserve">not </w:t>
      </w:r>
      <w:r>
        <w:rPr>
          <w:w w:val="105"/>
          <w:sz w:val="21"/>
        </w:rPr>
        <w:t>as widespread as</w:t>
      </w:r>
      <w:r>
        <w:rPr>
          <w:spacing w:val="14"/>
          <w:w w:val="105"/>
          <w:sz w:val="21"/>
        </w:rPr>
        <w:t xml:space="preserve"> </w:t>
      </w:r>
      <w:r>
        <w:rPr>
          <w:spacing w:val="-4"/>
          <w:w w:val="105"/>
          <w:sz w:val="21"/>
        </w:rPr>
        <w:t>desirable.’</w:t>
      </w:r>
      <w:r>
        <w:rPr>
          <w:spacing w:val="-4"/>
          <w:w w:val="105"/>
          <w:position w:val="7"/>
          <w:sz w:val="12"/>
        </w:rPr>
        <w:t>66</w:t>
      </w:r>
    </w:p>
    <w:p w:rsidR="00837026" w:rsidRDefault="000C6FF6">
      <w:pPr>
        <w:pStyle w:val="ListParagraph"/>
        <w:numPr>
          <w:ilvl w:val="1"/>
          <w:numId w:val="79"/>
        </w:numPr>
        <w:tabs>
          <w:tab w:val="left" w:pos="2380"/>
          <w:tab w:val="left" w:pos="2381"/>
        </w:tabs>
        <w:spacing w:before="123" w:line="242" w:lineRule="auto"/>
        <w:ind w:right="1601"/>
        <w:rPr>
          <w:sz w:val="21"/>
        </w:rPr>
      </w:pPr>
      <w:r>
        <w:rPr>
          <w:w w:val="105"/>
          <w:sz w:val="21"/>
        </w:rPr>
        <w:t xml:space="preserve">The </w:t>
      </w:r>
      <w:r>
        <w:rPr>
          <w:spacing w:val="-3"/>
          <w:w w:val="105"/>
          <w:sz w:val="21"/>
        </w:rPr>
        <w:t xml:space="preserve">Commission concludes that </w:t>
      </w:r>
      <w:r>
        <w:rPr>
          <w:w w:val="105"/>
          <w:sz w:val="21"/>
        </w:rPr>
        <w:t xml:space="preserve">it is </w:t>
      </w:r>
      <w:r>
        <w:rPr>
          <w:spacing w:val="-3"/>
          <w:w w:val="105"/>
          <w:sz w:val="21"/>
        </w:rPr>
        <w:t xml:space="preserve">appropriate to </w:t>
      </w:r>
      <w:r>
        <w:rPr>
          <w:w w:val="105"/>
          <w:sz w:val="21"/>
        </w:rPr>
        <w:t xml:space="preserve">give decision-making power in </w:t>
      </w:r>
      <w:r>
        <w:rPr>
          <w:spacing w:val="-3"/>
          <w:w w:val="105"/>
          <w:sz w:val="21"/>
        </w:rPr>
        <w:t>relation to</w:t>
      </w:r>
      <w:r>
        <w:rPr>
          <w:spacing w:val="-6"/>
          <w:w w:val="105"/>
          <w:sz w:val="21"/>
        </w:rPr>
        <w:t xml:space="preserve"> </w:t>
      </w:r>
      <w:r>
        <w:rPr>
          <w:spacing w:val="-3"/>
          <w:w w:val="105"/>
          <w:sz w:val="21"/>
        </w:rPr>
        <w:t>charging</w:t>
      </w:r>
      <w:r>
        <w:rPr>
          <w:spacing w:val="-5"/>
          <w:w w:val="105"/>
          <w:sz w:val="21"/>
        </w:rPr>
        <w:t xml:space="preserve"> </w:t>
      </w:r>
      <w:r>
        <w:rPr>
          <w:w w:val="105"/>
          <w:sz w:val="21"/>
        </w:rPr>
        <w:t>indictable</w:t>
      </w:r>
      <w:r>
        <w:rPr>
          <w:spacing w:val="-6"/>
          <w:w w:val="105"/>
          <w:sz w:val="21"/>
        </w:rPr>
        <w:t xml:space="preserve"> </w:t>
      </w:r>
      <w:r>
        <w:rPr>
          <w:w w:val="105"/>
          <w:sz w:val="21"/>
        </w:rPr>
        <w:t>matters</w:t>
      </w:r>
      <w:r>
        <w:rPr>
          <w:spacing w:val="-5"/>
          <w:w w:val="105"/>
          <w:sz w:val="21"/>
        </w:rPr>
        <w:t xml:space="preserve"> </w:t>
      </w:r>
      <w:r>
        <w:rPr>
          <w:spacing w:val="-3"/>
          <w:w w:val="105"/>
          <w:sz w:val="21"/>
        </w:rPr>
        <w:t>to</w:t>
      </w:r>
      <w:r>
        <w:rPr>
          <w:spacing w:val="-6"/>
          <w:w w:val="105"/>
          <w:sz w:val="21"/>
        </w:rPr>
        <w:t xml:space="preserve"> </w:t>
      </w:r>
      <w:r>
        <w:rPr>
          <w:w w:val="105"/>
          <w:sz w:val="21"/>
        </w:rPr>
        <w:t>the</w:t>
      </w:r>
      <w:r>
        <w:rPr>
          <w:spacing w:val="-5"/>
          <w:w w:val="105"/>
          <w:sz w:val="21"/>
        </w:rPr>
        <w:t xml:space="preserve"> </w:t>
      </w:r>
      <w:r>
        <w:rPr>
          <w:w w:val="105"/>
          <w:sz w:val="21"/>
        </w:rPr>
        <w:t>DPP</w:t>
      </w:r>
      <w:r>
        <w:rPr>
          <w:spacing w:val="-6"/>
          <w:w w:val="105"/>
          <w:sz w:val="21"/>
        </w:rPr>
        <w:t xml:space="preserve"> </w:t>
      </w:r>
      <w:r>
        <w:rPr>
          <w:w w:val="105"/>
          <w:sz w:val="21"/>
        </w:rPr>
        <w:t>in</w:t>
      </w:r>
      <w:r>
        <w:rPr>
          <w:spacing w:val="-5"/>
          <w:w w:val="105"/>
          <w:sz w:val="21"/>
        </w:rPr>
        <w:t xml:space="preserve"> </w:t>
      </w:r>
      <w:r>
        <w:rPr>
          <w:w w:val="105"/>
          <w:sz w:val="21"/>
        </w:rPr>
        <w:t>some</w:t>
      </w:r>
      <w:r>
        <w:rPr>
          <w:spacing w:val="-6"/>
          <w:w w:val="105"/>
          <w:sz w:val="21"/>
        </w:rPr>
        <w:t xml:space="preserve"> </w:t>
      </w:r>
      <w:r>
        <w:rPr>
          <w:spacing w:val="-3"/>
          <w:w w:val="105"/>
          <w:sz w:val="21"/>
        </w:rPr>
        <w:t>circumstances.</w:t>
      </w:r>
      <w:r>
        <w:rPr>
          <w:spacing w:val="-5"/>
          <w:w w:val="105"/>
          <w:sz w:val="21"/>
        </w:rPr>
        <w:t xml:space="preserve"> </w:t>
      </w:r>
      <w:r>
        <w:rPr>
          <w:w w:val="105"/>
          <w:sz w:val="21"/>
        </w:rPr>
        <w:t>How</w:t>
      </w:r>
      <w:r>
        <w:rPr>
          <w:spacing w:val="-6"/>
          <w:w w:val="105"/>
          <w:sz w:val="21"/>
        </w:rPr>
        <w:t xml:space="preserve"> </w:t>
      </w:r>
      <w:r>
        <w:rPr>
          <w:w w:val="105"/>
          <w:sz w:val="21"/>
        </w:rPr>
        <w:t>the</w:t>
      </w:r>
      <w:r>
        <w:rPr>
          <w:spacing w:val="-5"/>
          <w:w w:val="105"/>
          <w:sz w:val="21"/>
        </w:rPr>
        <w:t xml:space="preserve"> </w:t>
      </w:r>
      <w:r>
        <w:rPr>
          <w:w w:val="105"/>
          <w:sz w:val="21"/>
        </w:rPr>
        <w:t>DPP</w:t>
      </w:r>
      <w:r>
        <w:rPr>
          <w:spacing w:val="-5"/>
          <w:w w:val="105"/>
          <w:sz w:val="21"/>
        </w:rPr>
        <w:t xml:space="preserve"> </w:t>
      </w:r>
      <w:r>
        <w:rPr>
          <w:w w:val="105"/>
          <w:sz w:val="21"/>
        </w:rPr>
        <w:t>is</w:t>
      </w:r>
      <w:r>
        <w:rPr>
          <w:spacing w:val="-6"/>
          <w:w w:val="105"/>
          <w:sz w:val="21"/>
        </w:rPr>
        <w:t xml:space="preserve"> </w:t>
      </w:r>
      <w:r>
        <w:rPr>
          <w:spacing w:val="-3"/>
          <w:w w:val="105"/>
          <w:sz w:val="21"/>
        </w:rPr>
        <w:t xml:space="preserve">involved </w:t>
      </w:r>
      <w:r>
        <w:rPr>
          <w:w w:val="105"/>
          <w:sz w:val="21"/>
        </w:rPr>
        <w:t xml:space="preserve">in </w:t>
      </w:r>
      <w:r>
        <w:rPr>
          <w:spacing w:val="-3"/>
          <w:w w:val="105"/>
          <w:sz w:val="21"/>
        </w:rPr>
        <w:t xml:space="preserve">providing charging </w:t>
      </w:r>
      <w:r>
        <w:rPr>
          <w:w w:val="105"/>
          <w:sz w:val="21"/>
        </w:rPr>
        <w:t xml:space="preserve">instructions </w:t>
      </w:r>
      <w:r>
        <w:rPr>
          <w:spacing w:val="-3"/>
          <w:w w:val="105"/>
          <w:sz w:val="21"/>
        </w:rPr>
        <w:t xml:space="preserve">will </w:t>
      </w:r>
      <w:r>
        <w:rPr>
          <w:w w:val="105"/>
          <w:sz w:val="21"/>
        </w:rPr>
        <w:t xml:space="preserve">differ depending on the </w:t>
      </w:r>
      <w:r>
        <w:rPr>
          <w:spacing w:val="-3"/>
          <w:w w:val="105"/>
          <w:sz w:val="21"/>
        </w:rPr>
        <w:t xml:space="preserve">nature </w:t>
      </w:r>
      <w:r>
        <w:rPr>
          <w:w w:val="105"/>
          <w:sz w:val="21"/>
        </w:rPr>
        <w:t xml:space="preserve">of the alleged </w:t>
      </w:r>
      <w:r>
        <w:rPr>
          <w:spacing w:val="-3"/>
          <w:w w:val="105"/>
          <w:sz w:val="21"/>
        </w:rPr>
        <w:t xml:space="preserve">offending </w:t>
      </w:r>
      <w:r>
        <w:rPr>
          <w:w w:val="105"/>
          <w:sz w:val="21"/>
        </w:rPr>
        <w:t>and its</w:t>
      </w:r>
      <w:r>
        <w:rPr>
          <w:spacing w:val="19"/>
          <w:w w:val="105"/>
          <w:sz w:val="21"/>
        </w:rPr>
        <w:t xml:space="preserve"> </w:t>
      </w:r>
      <w:r>
        <w:rPr>
          <w:spacing w:val="-3"/>
          <w:w w:val="105"/>
          <w:sz w:val="21"/>
        </w:rPr>
        <w:t>investigation.</w:t>
      </w:r>
    </w:p>
    <w:p w:rsidR="00837026" w:rsidRDefault="000C6FF6">
      <w:pPr>
        <w:pStyle w:val="Heading5"/>
        <w:spacing w:before="155"/>
      </w:pPr>
      <w:r>
        <w:rPr>
          <w:w w:val="115"/>
        </w:rPr>
        <w:t>Charge im</w:t>
      </w:r>
      <w:r>
        <w:rPr>
          <w:w w:val="115"/>
        </w:rPr>
        <w:t>mediately following apprehension—cases where remand is sought</w:t>
      </w:r>
    </w:p>
    <w:p w:rsidR="00837026" w:rsidRDefault="000C6FF6">
      <w:pPr>
        <w:pStyle w:val="ListParagraph"/>
        <w:numPr>
          <w:ilvl w:val="1"/>
          <w:numId w:val="79"/>
        </w:numPr>
        <w:tabs>
          <w:tab w:val="left" w:pos="2380"/>
          <w:tab w:val="left" w:pos="2381"/>
        </w:tabs>
        <w:spacing w:before="142" w:line="242" w:lineRule="auto"/>
        <w:ind w:right="1941"/>
        <w:rPr>
          <w:sz w:val="21"/>
        </w:rPr>
      </w:pPr>
      <w:r>
        <w:rPr>
          <w:sz w:val="21"/>
        </w:rPr>
        <w:t xml:space="preserve">It is </w:t>
      </w:r>
      <w:r>
        <w:rPr>
          <w:spacing w:val="-3"/>
          <w:sz w:val="21"/>
        </w:rPr>
        <w:t xml:space="preserve">generally accepted that </w:t>
      </w:r>
      <w:r>
        <w:rPr>
          <w:sz w:val="21"/>
        </w:rPr>
        <w:t xml:space="preserve">it </w:t>
      </w:r>
      <w:r>
        <w:rPr>
          <w:spacing w:val="-3"/>
          <w:sz w:val="21"/>
        </w:rPr>
        <w:t xml:space="preserve">may </w:t>
      </w:r>
      <w:r>
        <w:rPr>
          <w:sz w:val="21"/>
        </w:rPr>
        <w:t xml:space="preserve">be necessary in some </w:t>
      </w:r>
      <w:r>
        <w:rPr>
          <w:spacing w:val="-2"/>
          <w:sz w:val="21"/>
        </w:rPr>
        <w:t xml:space="preserve">instances </w:t>
      </w:r>
      <w:r>
        <w:rPr>
          <w:spacing w:val="-3"/>
          <w:sz w:val="21"/>
        </w:rPr>
        <w:t xml:space="preserve">for </w:t>
      </w:r>
      <w:r>
        <w:rPr>
          <w:sz w:val="21"/>
        </w:rPr>
        <w:t xml:space="preserve">the </w:t>
      </w:r>
      <w:r>
        <w:rPr>
          <w:spacing w:val="-2"/>
          <w:sz w:val="21"/>
        </w:rPr>
        <w:t xml:space="preserve">police </w:t>
      </w:r>
      <w:r>
        <w:rPr>
          <w:spacing w:val="-3"/>
          <w:sz w:val="21"/>
        </w:rPr>
        <w:t xml:space="preserve">to </w:t>
      </w:r>
      <w:r>
        <w:rPr>
          <w:sz w:val="21"/>
        </w:rPr>
        <w:t xml:space="preserve">file </w:t>
      </w:r>
      <w:r>
        <w:rPr>
          <w:spacing w:val="-3"/>
          <w:sz w:val="21"/>
        </w:rPr>
        <w:t xml:space="preserve">charges before </w:t>
      </w:r>
      <w:r>
        <w:rPr>
          <w:sz w:val="21"/>
        </w:rPr>
        <w:t xml:space="preserve">an </w:t>
      </w:r>
      <w:r>
        <w:rPr>
          <w:spacing w:val="-3"/>
          <w:sz w:val="21"/>
        </w:rPr>
        <w:t xml:space="preserve">investigation </w:t>
      </w:r>
      <w:r>
        <w:rPr>
          <w:sz w:val="21"/>
        </w:rPr>
        <w:t xml:space="preserve">is </w:t>
      </w:r>
      <w:r>
        <w:rPr>
          <w:spacing w:val="-3"/>
          <w:sz w:val="21"/>
        </w:rPr>
        <w:t xml:space="preserve">complete. </w:t>
      </w:r>
      <w:r>
        <w:rPr>
          <w:sz w:val="21"/>
        </w:rPr>
        <w:t xml:space="preserve">This </w:t>
      </w:r>
      <w:r>
        <w:rPr>
          <w:spacing w:val="-3"/>
          <w:sz w:val="21"/>
        </w:rPr>
        <w:t xml:space="preserve">may </w:t>
      </w:r>
      <w:r>
        <w:rPr>
          <w:sz w:val="21"/>
        </w:rPr>
        <w:t xml:space="preserve">be because the </w:t>
      </w:r>
      <w:r>
        <w:rPr>
          <w:spacing w:val="-2"/>
          <w:sz w:val="21"/>
        </w:rPr>
        <w:t xml:space="preserve">police </w:t>
      </w:r>
      <w:r>
        <w:rPr>
          <w:sz w:val="21"/>
        </w:rPr>
        <w:t xml:space="preserve">believe an alleged offender poses a risk </w:t>
      </w:r>
      <w:r>
        <w:rPr>
          <w:spacing w:val="-3"/>
          <w:sz w:val="21"/>
        </w:rPr>
        <w:t xml:space="preserve">to </w:t>
      </w:r>
      <w:r>
        <w:rPr>
          <w:sz w:val="21"/>
        </w:rPr>
        <w:t xml:space="preserve">the community and should be </w:t>
      </w:r>
      <w:r>
        <w:rPr>
          <w:spacing w:val="-3"/>
          <w:sz w:val="21"/>
        </w:rPr>
        <w:t xml:space="preserve">remanded </w:t>
      </w:r>
      <w:r>
        <w:rPr>
          <w:sz w:val="21"/>
        </w:rPr>
        <w:t xml:space="preserve">in custody </w:t>
      </w:r>
      <w:r>
        <w:rPr>
          <w:spacing w:val="-3"/>
          <w:sz w:val="21"/>
        </w:rPr>
        <w:t>pending</w:t>
      </w:r>
      <w:r>
        <w:rPr>
          <w:spacing w:val="8"/>
          <w:sz w:val="21"/>
        </w:rPr>
        <w:t xml:space="preserve"> </w:t>
      </w:r>
      <w:r>
        <w:rPr>
          <w:sz w:val="21"/>
        </w:rPr>
        <w:t>prosecution.</w:t>
      </w:r>
    </w:p>
    <w:p w:rsidR="00837026" w:rsidRDefault="000C6FF6">
      <w:pPr>
        <w:pStyle w:val="ListParagraph"/>
        <w:numPr>
          <w:ilvl w:val="1"/>
          <w:numId w:val="79"/>
        </w:numPr>
        <w:tabs>
          <w:tab w:val="left" w:pos="2380"/>
          <w:tab w:val="left" w:pos="2381"/>
        </w:tabs>
        <w:spacing w:before="125" w:line="242" w:lineRule="auto"/>
        <w:ind w:left="2380" w:right="1917" w:hanging="793"/>
        <w:rPr>
          <w:sz w:val="12"/>
        </w:rPr>
      </w:pPr>
      <w:r>
        <w:rPr>
          <w:w w:val="105"/>
          <w:sz w:val="21"/>
        </w:rPr>
        <w:t xml:space="preserve">In South </w:t>
      </w:r>
      <w:r>
        <w:rPr>
          <w:spacing w:val="-3"/>
          <w:w w:val="105"/>
          <w:sz w:val="21"/>
        </w:rPr>
        <w:t xml:space="preserve">Australia, </w:t>
      </w:r>
      <w:r>
        <w:rPr>
          <w:w w:val="105"/>
          <w:sz w:val="21"/>
        </w:rPr>
        <w:t xml:space="preserve">the Office of the Department of </w:t>
      </w:r>
      <w:r>
        <w:rPr>
          <w:spacing w:val="-3"/>
          <w:w w:val="105"/>
          <w:sz w:val="21"/>
        </w:rPr>
        <w:t xml:space="preserve">Public </w:t>
      </w:r>
      <w:r>
        <w:rPr>
          <w:w w:val="105"/>
          <w:sz w:val="21"/>
        </w:rPr>
        <w:t xml:space="preserve">Prosecutions (SA ODPP) undertakes an </w:t>
      </w:r>
      <w:r>
        <w:rPr>
          <w:spacing w:val="-3"/>
          <w:w w:val="105"/>
          <w:sz w:val="21"/>
        </w:rPr>
        <w:t xml:space="preserve">adjudication </w:t>
      </w:r>
      <w:r>
        <w:rPr>
          <w:w w:val="105"/>
          <w:sz w:val="21"/>
        </w:rPr>
        <w:t xml:space="preserve">in </w:t>
      </w:r>
      <w:r>
        <w:rPr>
          <w:spacing w:val="-3"/>
          <w:w w:val="105"/>
          <w:sz w:val="21"/>
        </w:rPr>
        <w:t xml:space="preserve">all </w:t>
      </w:r>
      <w:r>
        <w:rPr>
          <w:w w:val="105"/>
          <w:sz w:val="21"/>
        </w:rPr>
        <w:t xml:space="preserve">cases in which a person is </w:t>
      </w:r>
      <w:r>
        <w:rPr>
          <w:spacing w:val="-3"/>
          <w:w w:val="105"/>
          <w:sz w:val="21"/>
        </w:rPr>
        <w:t xml:space="preserve">charged </w:t>
      </w:r>
      <w:r>
        <w:rPr>
          <w:w w:val="105"/>
          <w:sz w:val="21"/>
        </w:rPr>
        <w:t xml:space="preserve">with a major indictable </w:t>
      </w:r>
      <w:r>
        <w:rPr>
          <w:spacing w:val="-3"/>
          <w:w w:val="105"/>
          <w:sz w:val="21"/>
        </w:rPr>
        <w:t xml:space="preserve">offence, including </w:t>
      </w:r>
      <w:r>
        <w:rPr>
          <w:w w:val="105"/>
          <w:sz w:val="21"/>
        </w:rPr>
        <w:t xml:space="preserve">when </w:t>
      </w:r>
      <w:r>
        <w:rPr>
          <w:spacing w:val="-3"/>
          <w:w w:val="105"/>
          <w:sz w:val="21"/>
        </w:rPr>
        <w:t xml:space="preserve">charges </w:t>
      </w:r>
      <w:r>
        <w:rPr>
          <w:w w:val="105"/>
          <w:sz w:val="21"/>
        </w:rPr>
        <w:t xml:space="preserve">need </w:t>
      </w:r>
      <w:r>
        <w:rPr>
          <w:spacing w:val="-3"/>
          <w:w w:val="105"/>
          <w:sz w:val="21"/>
        </w:rPr>
        <w:t xml:space="preserve">to </w:t>
      </w:r>
      <w:r>
        <w:rPr>
          <w:w w:val="105"/>
          <w:sz w:val="21"/>
        </w:rPr>
        <w:t xml:space="preserve">be filed without the benefit of a </w:t>
      </w:r>
      <w:r>
        <w:rPr>
          <w:spacing w:val="-3"/>
          <w:w w:val="105"/>
          <w:sz w:val="21"/>
        </w:rPr>
        <w:t xml:space="preserve">full investigation. </w:t>
      </w:r>
      <w:r>
        <w:rPr>
          <w:w w:val="105"/>
          <w:sz w:val="21"/>
        </w:rPr>
        <w:t xml:space="preserve">The SA ODPP provides advice </w:t>
      </w:r>
      <w:r>
        <w:rPr>
          <w:spacing w:val="-3"/>
          <w:w w:val="105"/>
          <w:sz w:val="21"/>
        </w:rPr>
        <w:t xml:space="preserve">to </w:t>
      </w:r>
      <w:r>
        <w:rPr>
          <w:w w:val="105"/>
          <w:sz w:val="21"/>
        </w:rPr>
        <w:t xml:space="preserve">the South </w:t>
      </w:r>
      <w:r>
        <w:rPr>
          <w:spacing w:val="-3"/>
          <w:w w:val="105"/>
          <w:sz w:val="21"/>
        </w:rPr>
        <w:t xml:space="preserve">Australia Police </w:t>
      </w:r>
      <w:r>
        <w:rPr>
          <w:w w:val="105"/>
          <w:sz w:val="21"/>
        </w:rPr>
        <w:t xml:space="preserve">on the </w:t>
      </w:r>
      <w:r>
        <w:rPr>
          <w:spacing w:val="-3"/>
          <w:w w:val="105"/>
          <w:sz w:val="21"/>
        </w:rPr>
        <w:t>appropriate</w:t>
      </w:r>
      <w:r>
        <w:rPr>
          <w:spacing w:val="-6"/>
          <w:w w:val="105"/>
          <w:sz w:val="21"/>
        </w:rPr>
        <w:t xml:space="preserve"> </w:t>
      </w:r>
      <w:r>
        <w:rPr>
          <w:spacing w:val="-3"/>
          <w:w w:val="105"/>
          <w:sz w:val="21"/>
        </w:rPr>
        <w:t>charge</w:t>
      </w:r>
      <w:r>
        <w:rPr>
          <w:spacing w:val="-6"/>
          <w:w w:val="105"/>
          <w:sz w:val="21"/>
        </w:rPr>
        <w:t xml:space="preserve"> </w:t>
      </w:r>
      <w:r>
        <w:rPr>
          <w:w w:val="105"/>
          <w:sz w:val="21"/>
        </w:rPr>
        <w:t>or</w:t>
      </w:r>
      <w:r>
        <w:rPr>
          <w:spacing w:val="-6"/>
          <w:w w:val="105"/>
          <w:sz w:val="21"/>
        </w:rPr>
        <w:t xml:space="preserve"> </w:t>
      </w:r>
      <w:r>
        <w:rPr>
          <w:spacing w:val="-3"/>
          <w:w w:val="105"/>
          <w:sz w:val="21"/>
        </w:rPr>
        <w:t>charges</w:t>
      </w:r>
      <w:r>
        <w:rPr>
          <w:spacing w:val="-6"/>
          <w:w w:val="105"/>
          <w:sz w:val="21"/>
        </w:rPr>
        <w:t xml:space="preserve"> </w:t>
      </w:r>
      <w:r>
        <w:rPr>
          <w:spacing w:val="-3"/>
          <w:w w:val="105"/>
          <w:sz w:val="21"/>
        </w:rPr>
        <w:t>that</w:t>
      </w:r>
      <w:r>
        <w:rPr>
          <w:spacing w:val="-6"/>
          <w:w w:val="105"/>
          <w:sz w:val="21"/>
        </w:rPr>
        <w:t xml:space="preserve"> </w:t>
      </w:r>
      <w:r>
        <w:rPr>
          <w:w w:val="105"/>
          <w:sz w:val="21"/>
        </w:rPr>
        <w:t>should</w:t>
      </w:r>
      <w:r>
        <w:rPr>
          <w:spacing w:val="-5"/>
          <w:w w:val="105"/>
          <w:sz w:val="21"/>
        </w:rPr>
        <w:t xml:space="preserve"> </w:t>
      </w:r>
      <w:r>
        <w:rPr>
          <w:w w:val="105"/>
          <w:sz w:val="21"/>
        </w:rPr>
        <w:t>be</w:t>
      </w:r>
      <w:r>
        <w:rPr>
          <w:spacing w:val="-6"/>
          <w:w w:val="105"/>
          <w:sz w:val="21"/>
        </w:rPr>
        <w:t xml:space="preserve"> </w:t>
      </w:r>
      <w:r>
        <w:rPr>
          <w:w w:val="105"/>
          <w:sz w:val="21"/>
        </w:rPr>
        <w:t>filed</w:t>
      </w:r>
      <w:r>
        <w:rPr>
          <w:spacing w:val="-6"/>
          <w:w w:val="105"/>
          <w:sz w:val="21"/>
        </w:rPr>
        <w:t xml:space="preserve"> </w:t>
      </w:r>
      <w:r>
        <w:rPr>
          <w:w w:val="105"/>
          <w:sz w:val="21"/>
        </w:rPr>
        <w:t>and</w:t>
      </w:r>
      <w:r>
        <w:rPr>
          <w:spacing w:val="-6"/>
          <w:w w:val="105"/>
          <w:sz w:val="21"/>
        </w:rPr>
        <w:t xml:space="preserve"> </w:t>
      </w:r>
      <w:r>
        <w:rPr>
          <w:w w:val="105"/>
          <w:sz w:val="21"/>
        </w:rPr>
        <w:t>provides</w:t>
      </w:r>
      <w:r>
        <w:rPr>
          <w:spacing w:val="-6"/>
          <w:w w:val="105"/>
          <w:sz w:val="21"/>
        </w:rPr>
        <w:t xml:space="preserve"> </w:t>
      </w:r>
      <w:r>
        <w:rPr>
          <w:w w:val="105"/>
          <w:sz w:val="21"/>
        </w:rPr>
        <w:t>a</w:t>
      </w:r>
      <w:r>
        <w:rPr>
          <w:w w:val="105"/>
          <w:sz w:val="21"/>
        </w:rPr>
        <w:t>dvice</w:t>
      </w:r>
      <w:r>
        <w:rPr>
          <w:spacing w:val="-6"/>
          <w:w w:val="105"/>
          <w:sz w:val="21"/>
        </w:rPr>
        <w:t xml:space="preserve"> </w:t>
      </w:r>
      <w:r>
        <w:rPr>
          <w:w w:val="105"/>
          <w:sz w:val="21"/>
        </w:rPr>
        <w:t>about</w:t>
      </w:r>
      <w:r>
        <w:rPr>
          <w:spacing w:val="-5"/>
          <w:w w:val="105"/>
          <w:sz w:val="21"/>
        </w:rPr>
        <w:t xml:space="preserve"> </w:t>
      </w:r>
      <w:r>
        <w:rPr>
          <w:w w:val="105"/>
          <w:sz w:val="21"/>
        </w:rPr>
        <w:t>the</w:t>
      </w:r>
      <w:r>
        <w:rPr>
          <w:spacing w:val="-6"/>
          <w:w w:val="105"/>
          <w:sz w:val="21"/>
        </w:rPr>
        <w:t xml:space="preserve"> </w:t>
      </w:r>
      <w:r>
        <w:rPr>
          <w:spacing w:val="-4"/>
          <w:w w:val="105"/>
          <w:sz w:val="21"/>
        </w:rPr>
        <w:t xml:space="preserve">likely </w:t>
      </w:r>
      <w:r>
        <w:rPr>
          <w:w w:val="105"/>
          <w:sz w:val="21"/>
        </w:rPr>
        <w:t>evidence</w:t>
      </w:r>
      <w:r>
        <w:rPr>
          <w:spacing w:val="5"/>
          <w:w w:val="105"/>
          <w:sz w:val="21"/>
        </w:rPr>
        <w:t xml:space="preserve"> </w:t>
      </w:r>
      <w:r>
        <w:rPr>
          <w:spacing w:val="-3"/>
          <w:w w:val="105"/>
          <w:sz w:val="21"/>
        </w:rPr>
        <w:t>required.</w:t>
      </w:r>
      <w:r>
        <w:rPr>
          <w:spacing w:val="-3"/>
          <w:w w:val="105"/>
          <w:position w:val="7"/>
          <w:sz w:val="12"/>
        </w:rPr>
        <w:t>67</w:t>
      </w:r>
    </w:p>
    <w:p w:rsidR="00837026" w:rsidRDefault="000C6FF6">
      <w:pPr>
        <w:pStyle w:val="ListParagraph"/>
        <w:numPr>
          <w:ilvl w:val="1"/>
          <w:numId w:val="79"/>
        </w:numPr>
        <w:tabs>
          <w:tab w:val="left" w:pos="2381"/>
          <w:tab w:val="left" w:pos="2382"/>
        </w:tabs>
        <w:spacing w:before="126" w:line="242" w:lineRule="auto"/>
        <w:ind w:right="1681"/>
        <w:rPr>
          <w:sz w:val="21"/>
        </w:rPr>
      </w:pPr>
      <w:r>
        <w:rPr>
          <w:spacing w:val="-3"/>
          <w:sz w:val="21"/>
        </w:rPr>
        <w:t xml:space="preserve">Requiring adjudication </w:t>
      </w:r>
      <w:r>
        <w:rPr>
          <w:sz w:val="21"/>
        </w:rPr>
        <w:t xml:space="preserve">at an early stage and </w:t>
      </w:r>
      <w:r>
        <w:rPr>
          <w:spacing w:val="-3"/>
          <w:sz w:val="21"/>
        </w:rPr>
        <w:t xml:space="preserve">for all </w:t>
      </w:r>
      <w:r>
        <w:rPr>
          <w:sz w:val="21"/>
        </w:rPr>
        <w:t xml:space="preserve">cases was a part of South </w:t>
      </w:r>
      <w:r>
        <w:rPr>
          <w:spacing w:val="-4"/>
          <w:sz w:val="21"/>
        </w:rPr>
        <w:t xml:space="preserve">Australia’s  </w:t>
      </w:r>
      <w:r>
        <w:rPr>
          <w:sz w:val="21"/>
        </w:rPr>
        <w:t xml:space="preserve">Major Indictable </w:t>
      </w:r>
      <w:r>
        <w:rPr>
          <w:spacing w:val="-3"/>
          <w:sz w:val="21"/>
        </w:rPr>
        <w:t xml:space="preserve">Reform package. </w:t>
      </w:r>
      <w:r>
        <w:rPr>
          <w:sz w:val="21"/>
        </w:rPr>
        <w:t xml:space="preserve">In his review of the </w:t>
      </w:r>
      <w:r>
        <w:rPr>
          <w:spacing w:val="-3"/>
          <w:sz w:val="21"/>
        </w:rPr>
        <w:t xml:space="preserve">reforms,  </w:t>
      </w:r>
      <w:r>
        <w:rPr>
          <w:sz w:val="21"/>
        </w:rPr>
        <w:t xml:space="preserve">the Hon. </w:t>
      </w:r>
      <w:r>
        <w:rPr>
          <w:spacing w:val="-3"/>
          <w:sz w:val="21"/>
        </w:rPr>
        <w:t>Brian</w:t>
      </w:r>
      <w:r>
        <w:rPr>
          <w:spacing w:val="41"/>
          <w:sz w:val="21"/>
        </w:rPr>
        <w:t xml:space="preserve"> </w:t>
      </w:r>
      <w:r>
        <w:rPr>
          <w:sz w:val="21"/>
        </w:rPr>
        <w:t xml:space="preserve">Martin </w:t>
      </w:r>
      <w:r>
        <w:rPr>
          <w:spacing w:val="-3"/>
          <w:sz w:val="21"/>
        </w:rPr>
        <w:t xml:space="preserve">AO  </w:t>
      </w:r>
      <w:r>
        <w:rPr>
          <w:sz w:val="21"/>
        </w:rPr>
        <w:t xml:space="preserve">QC described the </w:t>
      </w:r>
      <w:r>
        <w:rPr>
          <w:spacing w:val="-3"/>
          <w:sz w:val="21"/>
        </w:rPr>
        <w:t xml:space="preserve">availability </w:t>
      </w:r>
      <w:r>
        <w:rPr>
          <w:sz w:val="21"/>
        </w:rPr>
        <w:t xml:space="preserve">of </w:t>
      </w:r>
      <w:r>
        <w:rPr>
          <w:spacing w:val="-3"/>
          <w:sz w:val="21"/>
        </w:rPr>
        <w:t xml:space="preserve">adjudication for all </w:t>
      </w:r>
      <w:r>
        <w:rPr>
          <w:sz w:val="21"/>
        </w:rPr>
        <w:t xml:space="preserve">cases as a </w:t>
      </w:r>
      <w:r>
        <w:rPr>
          <w:spacing w:val="-3"/>
          <w:sz w:val="21"/>
        </w:rPr>
        <w:t>‘sensible administrative</w:t>
      </w:r>
      <w:r>
        <w:rPr>
          <w:spacing w:val="29"/>
          <w:sz w:val="21"/>
        </w:rPr>
        <w:t xml:space="preserve"> </w:t>
      </w:r>
      <w:r>
        <w:rPr>
          <w:sz w:val="21"/>
        </w:rPr>
        <w:t>step</w:t>
      </w:r>
    </w:p>
    <w:p w:rsidR="00837026" w:rsidRDefault="000C6FF6">
      <w:pPr>
        <w:pStyle w:val="BodyText"/>
        <w:spacing w:before="4"/>
        <w:ind w:left="2381"/>
        <w:rPr>
          <w:sz w:val="12"/>
        </w:rPr>
      </w:pPr>
      <w:r>
        <w:rPr>
          <w:w w:val="115"/>
        </w:rPr>
        <w:t xml:space="preserve">… </w:t>
      </w:r>
      <w:r>
        <w:rPr>
          <w:w w:val="110"/>
        </w:rPr>
        <w:t>that should be encouraged and appropriately resourced.’</w:t>
      </w:r>
      <w:r>
        <w:rPr>
          <w:w w:val="110"/>
          <w:position w:val="7"/>
          <w:sz w:val="12"/>
        </w:rPr>
        <w:t>68</w:t>
      </w:r>
    </w:p>
    <w:p w:rsidR="00837026" w:rsidRDefault="000C6FF6">
      <w:pPr>
        <w:pStyle w:val="ListParagraph"/>
        <w:numPr>
          <w:ilvl w:val="1"/>
          <w:numId w:val="79"/>
        </w:numPr>
        <w:tabs>
          <w:tab w:val="left" w:pos="2381"/>
          <w:tab w:val="left" w:pos="2382"/>
        </w:tabs>
        <w:spacing w:before="123" w:line="242" w:lineRule="auto"/>
        <w:ind w:right="1828"/>
        <w:rPr>
          <w:sz w:val="21"/>
        </w:rPr>
      </w:pPr>
      <w:r>
        <w:rPr>
          <w:spacing w:val="-7"/>
          <w:sz w:val="21"/>
        </w:rPr>
        <w:t xml:space="preserve">To </w:t>
      </w:r>
      <w:r>
        <w:rPr>
          <w:spacing w:val="-3"/>
          <w:sz w:val="21"/>
        </w:rPr>
        <w:t xml:space="preserve">implement </w:t>
      </w:r>
      <w:r>
        <w:rPr>
          <w:sz w:val="21"/>
        </w:rPr>
        <w:t xml:space="preserve">a </w:t>
      </w:r>
      <w:r>
        <w:rPr>
          <w:spacing w:val="-3"/>
          <w:sz w:val="21"/>
        </w:rPr>
        <w:t xml:space="preserve">similar </w:t>
      </w:r>
      <w:r>
        <w:rPr>
          <w:sz w:val="21"/>
        </w:rPr>
        <w:t xml:space="preserve">process in Victoria would be  expensive  and  would  </w:t>
      </w:r>
      <w:r>
        <w:rPr>
          <w:spacing w:val="-3"/>
          <w:sz w:val="21"/>
        </w:rPr>
        <w:t xml:space="preserve">involve  </w:t>
      </w:r>
      <w:r>
        <w:rPr>
          <w:sz w:val="21"/>
        </w:rPr>
        <w:t xml:space="preserve">a major </w:t>
      </w:r>
      <w:r>
        <w:rPr>
          <w:spacing w:val="-3"/>
          <w:sz w:val="21"/>
        </w:rPr>
        <w:t>cultural</w:t>
      </w:r>
      <w:r>
        <w:rPr>
          <w:spacing w:val="-3"/>
          <w:sz w:val="21"/>
        </w:rPr>
        <w:t xml:space="preserve"> </w:t>
      </w:r>
      <w:r>
        <w:rPr>
          <w:sz w:val="21"/>
        </w:rPr>
        <w:t xml:space="preserve">shift. Given this is </w:t>
      </w:r>
      <w:r>
        <w:rPr>
          <w:spacing w:val="-2"/>
          <w:sz w:val="21"/>
        </w:rPr>
        <w:t xml:space="preserve">not </w:t>
      </w:r>
      <w:r>
        <w:rPr>
          <w:sz w:val="21"/>
        </w:rPr>
        <w:t xml:space="preserve">a system </w:t>
      </w:r>
      <w:r>
        <w:rPr>
          <w:spacing w:val="-3"/>
          <w:sz w:val="21"/>
        </w:rPr>
        <w:t xml:space="preserve">that </w:t>
      </w:r>
      <w:r>
        <w:rPr>
          <w:sz w:val="21"/>
        </w:rPr>
        <w:t xml:space="preserve">stakeholders </w:t>
      </w:r>
      <w:r>
        <w:rPr>
          <w:spacing w:val="-3"/>
          <w:sz w:val="21"/>
        </w:rPr>
        <w:t xml:space="preserve">have </w:t>
      </w:r>
      <w:r>
        <w:rPr>
          <w:sz w:val="21"/>
        </w:rPr>
        <w:t xml:space="preserve">advocated </w:t>
      </w:r>
      <w:r>
        <w:rPr>
          <w:spacing w:val="-6"/>
          <w:sz w:val="21"/>
        </w:rPr>
        <w:t xml:space="preserve">for, </w:t>
      </w:r>
      <w:r>
        <w:rPr>
          <w:sz w:val="21"/>
        </w:rPr>
        <w:t xml:space="preserve">the </w:t>
      </w:r>
      <w:r>
        <w:rPr>
          <w:spacing w:val="-3"/>
          <w:sz w:val="21"/>
        </w:rPr>
        <w:t xml:space="preserve">Commission </w:t>
      </w:r>
      <w:r>
        <w:rPr>
          <w:sz w:val="21"/>
        </w:rPr>
        <w:t xml:space="preserve">does </w:t>
      </w:r>
      <w:r>
        <w:rPr>
          <w:spacing w:val="-2"/>
          <w:sz w:val="21"/>
        </w:rPr>
        <w:t xml:space="preserve">not </w:t>
      </w:r>
      <w:r>
        <w:rPr>
          <w:spacing w:val="-3"/>
          <w:sz w:val="21"/>
        </w:rPr>
        <w:t xml:space="preserve">recommend placing onerous adjudication obligations </w:t>
      </w:r>
      <w:r>
        <w:rPr>
          <w:sz w:val="21"/>
        </w:rPr>
        <w:t>on the</w:t>
      </w:r>
      <w:r>
        <w:rPr>
          <w:spacing w:val="-19"/>
          <w:sz w:val="21"/>
        </w:rPr>
        <w:t xml:space="preserve"> </w:t>
      </w:r>
      <w:r>
        <w:rPr>
          <w:spacing w:val="-7"/>
          <w:sz w:val="21"/>
        </w:rPr>
        <w:t>DPP.</w:t>
      </w:r>
    </w:p>
    <w:p w:rsidR="00837026" w:rsidRDefault="000C6FF6">
      <w:pPr>
        <w:pStyle w:val="BodyText"/>
        <w:spacing w:before="3" w:line="242" w:lineRule="auto"/>
        <w:ind w:left="2381" w:right="1660"/>
      </w:pPr>
      <w:r>
        <w:rPr>
          <w:spacing w:val="-3"/>
          <w:w w:val="105"/>
        </w:rPr>
        <w:t xml:space="preserve">Even so, adjudication could </w:t>
      </w:r>
      <w:r>
        <w:rPr>
          <w:w w:val="105"/>
        </w:rPr>
        <w:t xml:space="preserve">be </w:t>
      </w:r>
      <w:r>
        <w:rPr>
          <w:spacing w:val="-3"/>
          <w:w w:val="105"/>
        </w:rPr>
        <w:t xml:space="preserve">considered </w:t>
      </w:r>
      <w:r>
        <w:rPr>
          <w:w w:val="105"/>
        </w:rPr>
        <w:t xml:space="preserve">in the </w:t>
      </w:r>
      <w:r>
        <w:rPr>
          <w:spacing w:val="-3"/>
          <w:w w:val="105"/>
        </w:rPr>
        <w:t xml:space="preserve">future </w:t>
      </w:r>
      <w:r>
        <w:rPr>
          <w:w w:val="105"/>
        </w:rPr>
        <w:t xml:space="preserve">if the South </w:t>
      </w:r>
      <w:r>
        <w:rPr>
          <w:spacing w:val="-3"/>
          <w:w w:val="105"/>
        </w:rPr>
        <w:t xml:space="preserve">Australian </w:t>
      </w:r>
      <w:r>
        <w:rPr>
          <w:w w:val="105"/>
        </w:rPr>
        <w:t xml:space="preserve">experience </w:t>
      </w:r>
      <w:r>
        <w:rPr>
          <w:spacing w:val="-2"/>
          <w:w w:val="105"/>
        </w:rPr>
        <w:t>demon</w:t>
      </w:r>
      <w:r>
        <w:rPr>
          <w:spacing w:val="-2"/>
          <w:w w:val="105"/>
        </w:rPr>
        <w:t xml:space="preserve">strates </w:t>
      </w:r>
      <w:r>
        <w:rPr>
          <w:w w:val="105"/>
        </w:rPr>
        <w:t>that:</w:t>
      </w:r>
    </w:p>
    <w:p w:rsidR="00837026" w:rsidRDefault="000C6FF6">
      <w:pPr>
        <w:pStyle w:val="ListParagraph"/>
        <w:numPr>
          <w:ilvl w:val="2"/>
          <w:numId w:val="79"/>
        </w:numPr>
        <w:tabs>
          <w:tab w:val="left" w:pos="2721"/>
          <w:tab w:val="left" w:pos="2722"/>
        </w:tabs>
        <w:spacing w:before="123" w:line="242" w:lineRule="auto"/>
        <w:ind w:right="2000" w:hanging="340"/>
        <w:rPr>
          <w:sz w:val="21"/>
        </w:rPr>
      </w:pPr>
      <w:r>
        <w:rPr>
          <w:sz w:val="21"/>
        </w:rPr>
        <w:t xml:space="preserve">it is practical </w:t>
      </w:r>
      <w:r>
        <w:rPr>
          <w:spacing w:val="-3"/>
          <w:sz w:val="21"/>
        </w:rPr>
        <w:t xml:space="preserve">for </w:t>
      </w:r>
      <w:r>
        <w:rPr>
          <w:sz w:val="21"/>
        </w:rPr>
        <w:t xml:space="preserve">the DPP </w:t>
      </w:r>
      <w:r>
        <w:rPr>
          <w:spacing w:val="-3"/>
          <w:sz w:val="21"/>
        </w:rPr>
        <w:t xml:space="preserve">to adjudicate charges </w:t>
      </w:r>
      <w:r>
        <w:rPr>
          <w:sz w:val="21"/>
        </w:rPr>
        <w:t xml:space="preserve">in every case </w:t>
      </w:r>
      <w:r>
        <w:rPr>
          <w:spacing w:val="-3"/>
          <w:sz w:val="21"/>
        </w:rPr>
        <w:t xml:space="preserve">involving </w:t>
      </w:r>
      <w:r>
        <w:rPr>
          <w:sz w:val="21"/>
        </w:rPr>
        <w:t>a suspected indictable</w:t>
      </w:r>
      <w:r>
        <w:rPr>
          <w:spacing w:val="8"/>
          <w:sz w:val="21"/>
        </w:rPr>
        <w:t xml:space="preserve"> </w:t>
      </w:r>
      <w:r>
        <w:rPr>
          <w:spacing w:val="-3"/>
          <w:sz w:val="21"/>
        </w:rPr>
        <w:t>offence</w:t>
      </w:r>
    </w:p>
    <w:p w:rsidR="00837026" w:rsidRDefault="000C6FF6">
      <w:pPr>
        <w:pStyle w:val="ListParagraph"/>
        <w:numPr>
          <w:ilvl w:val="2"/>
          <w:numId w:val="79"/>
        </w:numPr>
        <w:tabs>
          <w:tab w:val="left" w:pos="2721"/>
          <w:tab w:val="left" w:pos="2722"/>
        </w:tabs>
        <w:spacing w:before="87"/>
        <w:ind w:hanging="340"/>
        <w:rPr>
          <w:sz w:val="21"/>
        </w:rPr>
      </w:pPr>
      <w:r>
        <w:rPr>
          <w:spacing w:val="-3"/>
          <w:w w:val="105"/>
          <w:sz w:val="21"/>
        </w:rPr>
        <w:t xml:space="preserve">adjudication </w:t>
      </w:r>
      <w:r>
        <w:rPr>
          <w:w w:val="105"/>
          <w:sz w:val="21"/>
        </w:rPr>
        <w:t xml:space="preserve">leads </w:t>
      </w:r>
      <w:r>
        <w:rPr>
          <w:spacing w:val="-3"/>
          <w:w w:val="105"/>
          <w:sz w:val="21"/>
        </w:rPr>
        <w:t xml:space="preserve">to </w:t>
      </w:r>
      <w:r>
        <w:rPr>
          <w:w w:val="105"/>
          <w:sz w:val="21"/>
        </w:rPr>
        <w:t xml:space="preserve">more </w:t>
      </w:r>
      <w:r>
        <w:rPr>
          <w:spacing w:val="-3"/>
          <w:w w:val="105"/>
          <w:sz w:val="21"/>
        </w:rPr>
        <w:t>accurate</w:t>
      </w:r>
      <w:r>
        <w:rPr>
          <w:spacing w:val="31"/>
          <w:w w:val="105"/>
          <w:sz w:val="21"/>
        </w:rPr>
        <w:t xml:space="preserve"> </w:t>
      </w:r>
      <w:r>
        <w:rPr>
          <w:spacing w:val="-3"/>
          <w:w w:val="105"/>
          <w:sz w:val="21"/>
        </w:rPr>
        <w:t>charging.</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22"/>
        </w:rPr>
      </w:pPr>
      <w:r>
        <w:pict>
          <v:line id="_x0000_s1211" style="position:absolute;z-index:251644928;mso-wrap-distance-left:0;mso-wrap-distance-right:0;mso-position-horizontal-relative:page" from="79.35pt,16.45pt" to="515.9pt,16.4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45"/>
        </w:numPr>
        <w:tabs>
          <w:tab w:val="left" w:pos="2380"/>
          <w:tab w:val="left" w:pos="2382"/>
        </w:tabs>
        <w:rPr>
          <w:sz w:val="13"/>
        </w:rPr>
      </w:pPr>
      <w:r>
        <w:rPr>
          <w:sz w:val="13"/>
        </w:rPr>
        <w:t>Ibid.</w:t>
      </w:r>
    </w:p>
    <w:p w:rsidR="00837026" w:rsidRDefault="000C6FF6">
      <w:pPr>
        <w:pStyle w:val="ListParagraph"/>
        <w:numPr>
          <w:ilvl w:val="0"/>
          <w:numId w:val="45"/>
        </w:numPr>
        <w:tabs>
          <w:tab w:val="left" w:pos="2381"/>
          <w:tab w:val="left" w:pos="2382"/>
        </w:tabs>
        <w:spacing w:before="2"/>
        <w:rPr>
          <w:sz w:val="13"/>
        </w:rPr>
      </w:pP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45"/>
        </w:numPr>
        <w:tabs>
          <w:tab w:val="left" w:pos="2381"/>
          <w:tab w:val="left" w:pos="2382"/>
        </w:tabs>
        <w:rPr>
          <w:sz w:val="13"/>
        </w:rPr>
      </w:pPr>
      <w:r>
        <w:rPr>
          <w:w w:val="105"/>
          <w:sz w:val="13"/>
        </w:rPr>
        <w:t xml:space="preserve">Consultation </w:t>
      </w:r>
      <w:r>
        <w:rPr>
          <w:spacing w:val="-3"/>
          <w:w w:val="105"/>
          <w:sz w:val="13"/>
        </w:rPr>
        <w:t xml:space="preserve">19 </w:t>
      </w:r>
      <w:r>
        <w:rPr>
          <w:spacing w:val="2"/>
          <w:w w:val="105"/>
          <w:sz w:val="13"/>
        </w:rPr>
        <w:t>(Victoria</w:t>
      </w:r>
      <w:r>
        <w:rPr>
          <w:spacing w:val="16"/>
          <w:w w:val="105"/>
          <w:sz w:val="13"/>
        </w:rPr>
        <w:t xml:space="preserve"> </w:t>
      </w:r>
      <w:r>
        <w:rPr>
          <w:w w:val="105"/>
          <w:sz w:val="13"/>
        </w:rPr>
        <w:t>Police).</w:t>
      </w:r>
    </w:p>
    <w:p w:rsidR="00837026" w:rsidRDefault="000C6FF6">
      <w:pPr>
        <w:pStyle w:val="ListParagraph"/>
        <w:numPr>
          <w:ilvl w:val="0"/>
          <w:numId w:val="45"/>
        </w:numPr>
        <w:tabs>
          <w:tab w:val="left" w:pos="2381"/>
          <w:tab w:val="left" w:pos="2382"/>
        </w:tabs>
        <w:rPr>
          <w:sz w:val="13"/>
        </w:rPr>
      </w:pPr>
      <w:r>
        <w:rPr>
          <w:sz w:val="13"/>
        </w:rPr>
        <w:t>Ibid.</w:t>
      </w:r>
    </w:p>
    <w:p w:rsidR="00837026" w:rsidRDefault="000C6FF6">
      <w:pPr>
        <w:pStyle w:val="ListParagraph"/>
        <w:numPr>
          <w:ilvl w:val="0"/>
          <w:numId w:val="45"/>
        </w:numPr>
        <w:tabs>
          <w:tab w:val="left" w:pos="2381"/>
          <w:tab w:val="left" w:pos="2382"/>
        </w:tabs>
        <w:spacing w:before="2"/>
        <w:ind w:right="1924"/>
        <w:rPr>
          <w:sz w:val="13"/>
        </w:rPr>
      </w:pPr>
      <w:r>
        <w:pict>
          <v:shape id="_x0000_s1210" type="#_x0000_t202" style="position:absolute;left:0;text-align:left;margin-left:36pt;margin-top:11.05pt;width:13.75pt;height:14.25pt;z-index:251719680;mso-position-horizontal-relative:page" filled="f" stroked="f">
            <v:textbox inset="0,0,0,0">
              <w:txbxContent>
                <w:p w:rsidR="00837026" w:rsidRDefault="000C6FF6">
                  <w:pPr>
                    <w:spacing w:line="284" w:lineRule="exact"/>
                    <w:rPr>
                      <w:b/>
                      <w:sz w:val="24"/>
                    </w:rPr>
                  </w:pPr>
                  <w:r>
                    <w:rPr>
                      <w:b/>
                      <w:color w:val="37617A"/>
                      <w:w w:val="110"/>
                      <w:sz w:val="24"/>
                    </w:rPr>
                    <w:t>88</w:t>
                  </w:r>
                </w:p>
              </w:txbxContent>
            </v:textbox>
            <w10:wrap anchorx="page"/>
          </v:shape>
        </w:pict>
      </w:r>
      <w:r>
        <w:rPr>
          <w:w w:val="105"/>
          <w:sz w:val="13"/>
        </w:rPr>
        <w:t xml:space="preserve">Brian Ross Martin, </w:t>
      </w:r>
      <w:r>
        <w:rPr>
          <w:i/>
          <w:w w:val="105"/>
          <w:sz w:val="13"/>
        </w:rPr>
        <w:t xml:space="preserve">Review of the Major Indictable Reforms—Criminal Procedure Act </w:t>
      </w:r>
      <w:r>
        <w:rPr>
          <w:i/>
          <w:spacing w:val="-4"/>
          <w:w w:val="105"/>
          <w:sz w:val="13"/>
        </w:rPr>
        <w:t xml:space="preserve">1921 </w:t>
      </w:r>
      <w:r>
        <w:rPr>
          <w:i/>
          <w:spacing w:val="2"/>
          <w:w w:val="105"/>
          <w:sz w:val="13"/>
        </w:rPr>
        <w:t xml:space="preserve">(As </w:t>
      </w:r>
      <w:r>
        <w:rPr>
          <w:i/>
          <w:w w:val="105"/>
          <w:sz w:val="13"/>
        </w:rPr>
        <w:t>Amended by the Summary Procedure (Indictable</w:t>
      </w:r>
      <w:r>
        <w:rPr>
          <w:i/>
          <w:spacing w:val="10"/>
          <w:w w:val="105"/>
          <w:sz w:val="13"/>
        </w:rPr>
        <w:t xml:space="preserve"> </w:t>
      </w:r>
      <w:r>
        <w:rPr>
          <w:i/>
          <w:w w:val="105"/>
          <w:sz w:val="13"/>
        </w:rPr>
        <w:t>Offences)</w:t>
      </w:r>
      <w:r>
        <w:rPr>
          <w:i/>
          <w:spacing w:val="10"/>
          <w:w w:val="105"/>
          <w:sz w:val="13"/>
        </w:rPr>
        <w:t xml:space="preserve"> </w:t>
      </w:r>
      <w:r>
        <w:rPr>
          <w:i/>
          <w:w w:val="105"/>
          <w:sz w:val="13"/>
        </w:rPr>
        <w:t>Amendment</w:t>
      </w:r>
      <w:r>
        <w:rPr>
          <w:i/>
          <w:spacing w:val="11"/>
          <w:w w:val="105"/>
          <w:sz w:val="13"/>
        </w:rPr>
        <w:t xml:space="preserve"> </w:t>
      </w:r>
      <w:r>
        <w:rPr>
          <w:i/>
          <w:w w:val="105"/>
          <w:sz w:val="13"/>
        </w:rPr>
        <w:t>Act</w:t>
      </w:r>
      <w:r>
        <w:rPr>
          <w:i/>
          <w:spacing w:val="10"/>
          <w:w w:val="105"/>
          <w:sz w:val="13"/>
        </w:rPr>
        <w:t xml:space="preserve"> </w:t>
      </w:r>
      <w:r>
        <w:rPr>
          <w:i/>
          <w:spacing w:val="-4"/>
          <w:w w:val="105"/>
          <w:sz w:val="13"/>
        </w:rPr>
        <w:t>2017</w:t>
      </w:r>
      <w:r>
        <w:rPr>
          <w:i/>
          <w:spacing w:val="11"/>
          <w:w w:val="105"/>
          <w:sz w:val="13"/>
        </w:rPr>
        <w:t xml:space="preserve"> </w:t>
      </w:r>
      <w:r>
        <w:rPr>
          <w:spacing w:val="2"/>
          <w:w w:val="105"/>
          <w:sz w:val="13"/>
        </w:rPr>
        <w:t>(Report,</w:t>
      </w:r>
      <w:r>
        <w:rPr>
          <w:spacing w:val="10"/>
          <w:w w:val="105"/>
          <w:sz w:val="13"/>
        </w:rPr>
        <w:t xml:space="preserve"> </w:t>
      </w:r>
      <w:r>
        <w:rPr>
          <w:spacing w:val="-4"/>
          <w:w w:val="105"/>
          <w:sz w:val="13"/>
        </w:rPr>
        <w:t>13</w:t>
      </w:r>
      <w:r>
        <w:rPr>
          <w:spacing w:val="11"/>
          <w:w w:val="105"/>
          <w:sz w:val="13"/>
        </w:rPr>
        <w:t xml:space="preserve"> </w:t>
      </w:r>
      <w:r>
        <w:rPr>
          <w:w w:val="105"/>
          <w:sz w:val="13"/>
        </w:rPr>
        <w:t>September</w:t>
      </w:r>
      <w:r>
        <w:rPr>
          <w:spacing w:val="10"/>
          <w:w w:val="105"/>
          <w:sz w:val="13"/>
        </w:rPr>
        <w:t xml:space="preserve"> </w:t>
      </w:r>
      <w:r>
        <w:rPr>
          <w:w w:val="105"/>
          <w:sz w:val="13"/>
        </w:rPr>
        <w:t>2019)</w:t>
      </w:r>
      <w:r>
        <w:rPr>
          <w:spacing w:val="11"/>
          <w:w w:val="105"/>
          <w:sz w:val="13"/>
        </w:rPr>
        <w:t xml:space="preserve"> </w:t>
      </w:r>
      <w:r>
        <w:rPr>
          <w:spacing w:val="-4"/>
          <w:w w:val="105"/>
          <w:sz w:val="13"/>
        </w:rPr>
        <w:t>27.</w:t>
      </w:r>
      <w:r>
        <w:rPr>
          <w:spacing w:val="10"/>
          <w:w w:val="105"/>
          <w:sz w:val="13"/>
        </w:rPr>
        <w:t xml:space="preserve"> </w:t>
      </w:r>
      <w:r>
        <w:rPr>
          <w:w w:val="105"/>
          <w:sz w:val="13"/>
        </w:rPr>
        <w:t>See</w:t>
      </w:r>
      <w:r>
        <w:rPr>
          <w:spacing w:val="11"/>
          <w:w w:val="105"/>
          <w:sz w:val="13"/>
        </w:rPr>
        <w:t xml:space="preserve"> </w:t>
      </w:r>
      <w:r>
        <w:rPr>
          <w:w w:val="105"/>
          <w:sz w:val="13"/>
        </w:rPr>
        <w:t>pages</w:t>
      </w:r>
      <w:r>
        <w:rPr>
          <w:spacing w:val="10"/>
          <w:w w:val="105"/>
          <w:sz w:val="13"/>
        </w:rPr>
        <w:t xml:space="preserve"> </w:t>
      </w:r>
      <w:r>
        <w:rPr>
          <w:spacing w:val="3"/>
          <w:w w:val="105"/>
          <w:sz w:val="13"/>
        </w:rPr>
        <w:t>46–50</w:t>
      </w:r>
      <w:r>
        <w:rPr>
          <w:spacing w:val="11"/>
          <w:w w:val="105"/>
          <w:sz w:val="13"/>
        </w:rPr>
        <w:t xml:space="preserve"> </w:t>
      </w:r>
      <w:r>
        <w:rPr>
          <w:w w:val="105"/>
          <w:sz w:val="13"/>
        </w:rPr>
        <w:t>for</w:t>
      </w:r>
      <w:r>
        <w:rPr>
          <w:spacing w:val="10"/>
          <w:w w:val="105"/>
          <w:sz w:val="13"/>
        </w:rPr>
        <w:t xml:space="preserve"> </w:t>
      </w:r>
      <w:r>
        <w:rPr>
          <w:w w:val="105"/>
          <w:sz w:val="13"/>
        </w:rPr>
        <w:t>an</w:t>
      </w:r>
      <w:r>
        <w:rPr>
          <w:spacing w:val="11"/>
          <w:w w:val="105"/>
          <w:sz w:val="13"/>
        </w:rPr>
        <w:t xml:space="preserve"> </w:t>
      </w:r>
      <w:r>
        <w:rPr>
          <w:w w:val="105"/>
          <w:sz w:val="13"/>
        </w:rPr>
        <w:t>explanation</w:t>
      </w:r>
      <w:r>
        <w:rPr>
          <w:spacing w:val="10"/>
          <w:w w:val="105"/>
          <w:sz w:val="13"/>
        </w:rPr>
        <w:t xml:space="preserve"> </w:t>
      </w:r>
      <w:r>
        <w:rPr>
          <w:w w:val="105"/>
          <w:sz w:val="13"/>
        </w:rPr>
        <w:t>of</w:t>
      </w:r>
      <w:r>
        <w:rPr>
          <w:spacing w:val="11"/>
          <w:w w:val="105"/>
          <w:sz w:val="13"/>
        </w:rPr>
        <w:t xml:space="preserve"> </w:t>
      </w:r>
      <w:r>
        <w:rPr>
          <w:w w:val="105"/>
          <w:sz w:val="13"/>
        </w:rPr>
        <w:t>the</w:t>
      </w:r>
      <w:r>
        <w:rPr>
          <w:spacing w:val="10"/>
          <w:w w:val="105"/>
          <w:sz w:val="13"/>
        </w:rPr>
        <w:t xml:space="preserve"> </w:t>
      </w:r>
      <w:r>
        <w:rPr>
          <w:w w:val="105"/>
          <w:sz w:val="13"/>
        </w:rPr>
        <w:t>adjudication.</w:t>
      </w:r>
    </w:p>
    <w:p w:rsidR="00837026" w:rsidRDefault="000C6FF6">
      <w:pPr>
        <w:pStyle w:val="ListParagraph"/>
        <w:numPr>
          <w:ilvl w:val="0"/>
          <w:numId w:val="45"/>
        </w:numPr>
        <w:tabs>
          <w:tab w:val="left" w:pos="2381"/>
          <w:tab w:val="left" w:pos="2382"/>
        </w:tabs>
        <w:spacing w:before="2"/>
        <w:rPr>
          <w:sz w:val="13"/>
        </w:rPr>
      </w:pPr>
      <w:r>
        <w:rPr>
          <w:w w:val="105"/>
          <w:sz w:val="13"/>
        </w:rPr>
        <w:t>Ibid</w:t>
      </w:r>
      <w:r>
        <w:rPr>
          <w:spacing w:val="4"/>
          <w:w w:val="105"/>
          <w:sz w:val="13"/>
        </w:rPr>
        <w:t xml:space="preserve"> </w:t>
      </w:r>
      <w:r>
        <w:rPr>
          <w:w w:val="105"/>
          <w:sz w:val="13"/>
        </w:rPr>
        <w:t>92.</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95"/>
        <w:rPr>
          <w:sz w:val="21"/>
        </w:rPr>
      </w:pPr>
      <w:r>
        <w:rPr>
          <w:sz w:val="21"/>
        </w:rPr>
        <w:t xml:space="preserve">In </w:t>
      </w:r>
      <w:r>
        <w:rPr>
          <w:spacing w:val="-2"/>
          <w:sz w:val="21"/>
        </w:rPr>
        <w:t xml:space="preserve">instances </w:t>
      </w:r>
      <w:r>
        <w:rPr>
          <w:sz w:val="21"/>
        </w:rPr>
        <w:t xml:space="preserve">in which </w:t>
      </w:r>
      <w:r>
        <w:rPr>
          <w:spacing w:val="-3"/>
          <w:sz w:val="21"/>
        </w:rPr>
        <w:t xml:space="preserve">charges </w:t>
      </w:r>
      <w:r>
        <w:rPr>
          <w:sz w:val="21"/>
        </w:rPr>
        <w:t xml:space="preserve">must be laid soon after the </w:t>
      </w:r>
      <w:r>
        <w:rPr>
          <w:spacing w:val="-3"/>
          <w:sz w:val="21"/>
        </w:rPr>
        <w:t xml:space="preserve">accused </w:t>
      </w:r>
      <w:r>
        <w:rPr>
          <w:sz w:val="21"/>
        </w:rPr>
        <w:t xml:space="preserve">is </w:t>
      </w:r>
      <w:r>
        <w:rPr>
          <w:spacing w:val="-3"/>
          <w:sz w:val="21"/>
        </w:rPr>
        <w:t xml:space="preserve">apprehended, </w:t>
      </w:r>
      <w:r>
        <w:rPr>
          <w:sz w:val="21"/>
        </w:rPr>
        <w:t xml:space="preserve">the </w:t>
      </w:r>
      <w:r>
        <w:rPr>
          <w:spacing w:val="-3"/>
          <w:sz w:val="21"/>
        </w:rPr>
        <w:t xml:space="preserve">informant </w:t>
      </w:r>
      <w:r>
        <w:rPr>
          <w:sz w:val="21"/>
        </w:rPr>
        <w:t xml:space="preserve">should </w:t>
      </w:r>
      <w:r>
        <w:rPr>
          <w:spacing w:val="-2"/>
          <w:sz w:val="21"/>
        </w:rPr>
        <w:t xml:space="preserve">not </w:t>
      </w:r>
      <w:r>
        <w:rPr>
          <w:sz w:val="21"/>
        </w:rPr>
        <w:t xml:space="preserve">be </w:t>
      </w:r>
      <w:r>
        <w:rPr>
          <w:spacing w:val="-3"/>
          <w:sz w:val="21"/>
        </w:rPr>
        <w:t xml:space="preserve">required to </w:t>
      </w:r>
      <w:r>
        <w:rPr>
          <w:sz w:val="21"/>
        </w:rPr>
        <w:t xml:space="preserve">seek nor the DPP </w:t>
      </w:r>
      <w:r>
        <w:rPr>
          <w:spacing w:val="-3"/>
          <w:sz w:val="21"/>
        </w:rPr>
        <w:t xml:space="preserve">required to </w:t>
      </w:r>
      <w:r>
        <w:rPr>
          <w:sz w:val="21"/>
        </w:rPr>
        <w:t xml:space="preserve">provide pre-charge instructions. The </w:t>
      </w:r>
      <w:r>
        <w:rPr>
          <w:spacing w:val="-3"/>
          <w:sz w:val="21"/>
        </w:rPr>
        <w:t xml:space="preserve">charges </w:t>
      </w:r>
      <w:r>
        <w:rPr>
          <w:sz w:val="21"/>
        </w:rPr>
        <w:t xml:space="preserve">should be reviewed by the DPP when it assumes carriage of the </w:t>
      </w:r>
      <w:r>
        <w:rPr>
          <w:spacing w:val="-4"/>
          <w:sz w:val="21"/>
        </w:rPr>
        <w:t xml:space="preserve">matter. </w:t>
      </w:r>
      <w:r>
        <w:rPr>
          <w:sz w:val="21"/>
        </w:rPr>
        <w:t xml:space="preserve">There should be a </w:t>
      </w:r>
      <w:r>
        <w:rPr>
          <w:spacing w:val="-3"/>
          <w:sz w:val="21"/>
        </w:rPr>
        <w:t xml:space="preserve">formal requirement that </w:t>
      </w:r>
      <w:r>
        <w:rPr>
          <w:sz w:val="21"/>
        </w:rPr>
        <w:t xml:space="preserve">the DPP review  the  </w:t>
      </w:r>
      <w:r>
        <w:rPr>
          <w:spacing w:val="-3"/>
          <w:sz w:val="21"/>
        </w:rPr>
        <w:t xml:space="preserve">charges  within </w:t>
      </w:r>
      <w:r>
        <w:rPr>
          <w:sz w:val="21"/>
        </w:rPr>
        <w:t xml:space="preserve">seven days of </w:t>
      </w:r>
      <w:r>
        <w:rPr>
          <w:spacing w:val="-3"/>
          <w:sz w:val="21"/>
        </w:rPr>
        <w:t xml:space="preserve">receiving  </w:t>
      </w:r>
      <w:r>
        <w:rPr>
          <w:sz w:val="21"/>
        </w:rPr>
        <w:t>the hand</w:t>
      </w:r>
      <w:r>
        <w:rPr>
          <w:sz w:val="21"/>
        </w:rPr>
        <w:t xml:space="preserve">-up brief </w:t>
      </w:r>
      <w:r>
        <w:rPr>
          <w:spacing w:val="-3"/>
          <w:sz w:val="21"/>
        </w:rPr>
        <w:t>from</w:t>
      </w:r>
      <w:r>
        <w:rPr>
          <w:spacing w:val="41"/>
          <w:sz w:val="21"/>
        </w:rPr>
        <w:t xml:space="preserve"> </w:t>
      </w:r>
      <w:r>
        <w:rPr>
          <w:sz w:val="21"/>
        </w:rPr>
        <w:t xml:space="preserve">the </w:t>
      </w:r>
      <w:r>
        <w:rPr>
          <w:spacing w:val="-3"/>
          <w:sz w:val="21"/>
        </w:rPr>
        <w:t xml:space="preserve">informant  </w:t>
      </w:r>
      <w:r>
        <w:rPr>
          <w:sz w:val="21"/>
        </w:rPr>
        <w:t xml:space="preserve">and prior </w:t>
      </w:r>
      <w:r>
        <w:rPr>
          <w:spacing w:val="-3"/>
          <w:sz w:val="21"/>
        </w:rPr>
        <w:t xml:space="preserve">to  </w:t>
      </w:r>
      <w:r>
        <w:rPr>
          <w:sz w:val="21"/>
        </w:rPr>
        <w:t>serving it on  the</w:t>
      </w:r>
      <w:r>
        <w:rPr>
          <w:spacing w:val="8"/>
          <w:sz w:val="21"/>
        </w:rPr>
        <w:t xml:space="preserve"> </w:t>
      </w:r>
      <w:r>
        <w:rPr>
          <w:spacing w:val="-3"/>
          <w:sz w:val="21"/>
        </w:rPr>
        <w:t>accused.</w:t>
      </w:r>
    </w:p>
    <w:p w:rsidR="00837026" w:rsidRDefault="000C6FF6">
      <w:pPr>
        <w:pStyle w:val="BodyText"/>
      </w:pPr>
      <w:r>
        <w:pict>
          <v:group id="_x0000_s1205" style="position:absolute;margin-left:62.35pt;margin-top:14.8pt;width:479.1pt;height:96.4pt;z-index:251648000;mso-wrap-distance-left:0;mso-wrap-distance-right:0;mso-position-horizontal-relative:page" coordorigin="1247,296" coordsize="9582,1928">
            <v:rect id="_x0000_s1209" style="position:absolute;left:1587;top:295;width:8731;height:1928" fillcolor="#dddfe4" stroked="f"/>
            <v:line id="_x0000_s1208" style="position:absolute" from="1247,1043" to="10828,1043" strokecolor="white" strokeweight="2.5pt"/>
            <v:shape id="_x0000_s1207" type="#_x0000_t202" style="position:absolute;left:1587;top:1067;width:8731;height:1156" fillcolor="#dddfe4" stroked="f">
              <v:textbox inset="0,0,0,0">
                <w:txbxContent>
                  <w:p w:rsidR="00837026" w:rsidRDefault="000C6FF6">
                    <w:pPr>
                      <w:tabs>
                        <w:tab w:val="left" w:pos="793"/>
                      </w:tabs>
                      <w:spacing w:before="208" w:line="242" w:lineRule="auto"/>
                      <w:ind w:left="793" w:right="555" w:hanging="567"/>
                      <w:rPr>
                        <w:sz w:val="21"/>
                      </w:rPr>
                    </w:pPr>
                    <w:r>
                      <w:rPr>
                        <w:w w:val="115"/>
                        <w:sz w:val="21"/>
                      </w:rPr>
                      <w:t>20</w:t>
                    </w:r>
                    <w:r>
                      <w:rPr>
                        <w:w w:val="115"/>
                        <w:sz w:val="21"/>
                      </w:rPr>
                      <w:tab/>
                      <w:t xml:space="preserve">In cases where indictable charges are filed immediately </w:t>
                    </w:r>
                    <w:r>
                      <w:rPr>
                        <w:spacing w:val="-2"/>
                        <w:w w:val="115"/>
                        <w:sz w:val="21"/>
                      </w:rPr>
                      <w:t xml:space="preserve">following </w:t>
                    </w:r>
                    <w:r>
                      <w:rPr>
                        <w:w w:val="115"/>
                        <w:sz w:val="21"/>
                      </w:rPr>
                      <w:t>apprehension,</w:t>
                    </w:r>
                    <w:r>
                      <w:rPr>
                        <w:spacing w:val="-16"/>
                        <w:w w:val="115"/>
                        <w:sz w:val="21"/>
                      </w:rPr>
                      <w:t xml:space="preserve"> </w:t>
                    </w:r>
                    <w:r>
                      <w:rPr>
                        <w:w w:val="115"/>
                        <w:sz w:val="21"/>
                      </w:rPr>
                      <w:t>the</w:t>
                    </w:r>
                    <w:r>
                      <w:rPr>
                        <w:spacing w:val="-16"/>
                        <w:w w:val="115"/>
                        <w:sz w:val="21"/>
                      </w:rPr>
                      <w:t xml:space="preserve"> </w:t>
                    </w:r>
                    <w:r>
                      <w:rPr>
                        <w:w w:val="115"/>
                        <w:sz w:val="21"/>
                      </w:rPr>
                      <w:t>Director</w:t>
                    </w:r>
                    <w:r>
                      <w:rPr>
                        <w:spacing w:val="-16"/>
                        <w:w w:val="115"/>
                        <w:sz w:val="21"/>
                      </w:rPr>
                      <w:t xml:space="preserve"> </w:t>
                    </w:r>
                    <w:r>
                      <w:rPr>
                        <w:w w:val="115"/>
                        <w:sz w:val="21"/>
                      </w:rPr>
                      <w:t>of</w:t>
                    </w:r>
                    <w:r>
                      <w:rPr>
                        <w:spacing w:val="-15"/>
                        <w:w w:val="115"/>
                        <w:sz w:val="21"/>
                      </w:rPr>
                      <w:t xml:space="preserve"> </w:t>
                    </w:r>
                    <w:r>
                      <w:rPr>
                        <w:w w:val="115"/>
                        <w:sz w:val="21"/>
                      </w:rPr>
                      <w:t>Public</w:t>
                    </w:r>
                    <w:r>
                      <w:rPr>
                        <w:spacing w:val="-16"/>
                        <w:w w:val="115"/>
                        <w:sz w:val="21"/>
                      </w:rPr>
                      <w:t xml:space="preserve"> </w:t>
                    </w:r>
                    <w:r>
                      <w:rPr>
                        <w:w w:val="115"/>
                        <w:sz w:val="21"/>
                      </w:rPr>
                      <w:t>Prosecutions</w:t>
                    </w:r>
                    <w:r>
                      <w:rPr>
                        <w:spacing w:val="-16"/>
                        <w:w w:val="115"/>
                        <w:sz w:val="21"/>
                      </w:rPr>
                      <w:t xml:space="preserve"> </w:t>
                    </w:r>
                    <w:r>
                      <w:rPr>
                        <w:w w:val="115"/>
                        <w:sz w:val="21"/>
                      </w:rPr>
                      <w:t>should</w:t>
                    </w:r>
                    <w:r>
                      <w:rPr>
                        <w:spacing w:val="-15"/>
                        <w:w w:val="115"/>
                        <w:sz w:val="21"/>
                      </w:rPr>
                      <w:t xml:space="preserve"> </w:t>
                    </w:r>
                    <w:r>
                      <w:rPr>
                        <w:w w:val="115"/>
                        <w:sz w:val="21"/>
                      </w:rPr>
                      <w:t>review</w:t>
                    </w:r>
                    <w:r>
                      <w:rPr>
                        <w:spacing w:val="-16"/>
                        <w:w w:val="115"/>
                        <w:sz w:val="21"/>
                      </w:rPr>
                      <w:t xml:space="preserve"> </w:t>
                    </w:r>
                    <w:r>
                      <w:rPr>
                        <w:w w:val="115"/>
                        <w:sz w:val="21"/>
                      </w:rPr>
                      <w:t>the</w:t>
                    </w:r>
                    <w:r>
                      <w:rPr>
                        <w:spacing w:val="-16"/>
                        <w:w w:val="115"/>
                        <w:sz w:val="21"/>
                      </w:rPr>
                      <w:t xml:space="preserve"> </w:t>
                    </w:r>
                    <w:r>
                      <w:rPr>
                        <w:w w:val="115"/>
                        <w:sz w:val="21"/>
                      </w:rPr>
                      <w:t>charges within seven days of receipt of th</w:t>
                    </w:r>
                    <w:r>
                      <w:rPr>
                        <w:w w:val="115"/>
                        <w:sz w:val="21"/>
                      </w:rPr>
                      <w:t>e hand-up brief from the</w:t>
                    </w:r>
                    <w:r>
                      <w:rPr>
                        <w:spacing w:val="-28"/>
                        <w:w w:val="115"/>
                        <w:sz w:val="21"/>
                      </w:rPr>
                      <w:t xml:space="preserve"> </w:t>
                    </w:r>
                    <w:r>
                      <w:rPr>
                        <w:w w:val="115"/>
                        <w:sz w:val="21"/>
                      </w:rPr>
                      <w:t>informant.</w:t>
                    </w:r>
                  </w:p>
                </w:txbxContent>
              </v:textbox>
            </v:shape>
            <v:shape id="_x0000_s1206" type="#_x0000_t202" style="position:absolute;left:1587;top:295;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spacing w:before="9"/>
        <w:rPr>
          <w:sz w:val="23"/>
        </w:rPr>
      </w:pPr>
    </w:p>
    <w:p w:rsidR="00837026" w:rsidRDefault="000C6FF6">
      <w:pPr>
        <w:pStyle w:val="Heading5"/>
      </w:pPr>
      <w:r>
        <w:rPr>
          <w:w w:val="120"/>
        </w:rPr>
        <w:t>Charge following investigation</w:t>
      </w:r>
    </w:p>
    <w:p w:rsidR="00837026" w:rsidRDefault="000C6FF6">
      <w:pPr>
        <w:pStyle w:val="ListParagraph"/>
        <w:numPr>
          <w:ilvl w:val="1"/>
          <w:numId w:val="79"/>
        </w:numPr>
        <w:tabs>
          <w:tab w:val="left" w:pos="2380"/>
          <w:tab w:val="left" w:pos="2381"/>
        </w:tabs>
        <w:spacing w:before="143" w:line="242" w:lineRule="auto"/>
        <w:ind w:right="2179"/>
        <w:rPr>
          <w:sz w:val="21"/>
        </w:rPr>
      </w:pPr>
      <w:r>
        <w:rPr>
          <w:w w:val="105"/>
          <w:sz w:val="21"/>
        </w:rPr>
        <w:t>There</w:t>
      </w:r>
      <w:r>
        <w:rPr>
          <w:spacing w:val="-7"/>
          <w:w w:val="105"/>
          <w:sz w:val="21"/>
        </w:rPr>
        <w:t xml:space="preserve"> </w:t>
      </w:r>
      <w:r>
        <w:rPr>
          <w:spacing w:val="-3"/>
          <w:w w:val="105"/>
          <w:sz w:val="21"/>
        </w:rPr>
        <w:t>are</w:t>
      </w:r>
      <w:r>
        <w:rPr>
          <w:spacing w:val="-7"/>
          <w:w w:val="105"/>
          <w:sz w:val="21"/>
        </w:rPr>
        <w:t xml:space="preserve"> </w:t>
      </w:r>
      <w:r>
        <w:rPr>
          <w:w w:val="105"/>
          <w:sz w:val="21"/>
        </w:rPr>
        <w:t>some</w:t>
      </w:r>
      <w:r>
        <w:rPr>
          <w:spacing w:val="-7"/>
          <w:w w:val="105"/>
          <w:sz w:val="21"/>
        </w:rPr>
        <w:t xml:space="preserve"> </w:t>
      </w:r>
      <w:r>
        <w:rPr>
          <w:w w:val="105"/>
          <w:sz w:val="21"/>
        </w:rPr>
        <w:t>matters</w:t>
      </w:r>
      <w:r>
        <w:rPr>
          <w:spacing w:val="-7"/>
          <w:w w:val="105"/>
          <w:sz w:val="21"/>
        </w:rPr>
        <w:t xml:space="preserve"> </w:t>
      </w:r>
      <w:r>
        <w:rPr>
          <w:spacing w:val="-3"/>
          <w:w w:val="105"/>
          <w:sz w:val="21"/>
        </w:rPr>
        <w:t>that</w:t>
      </w:r>
      <w:r>
        <w:rPr>
          <w:spacing w:val="-7"/>
          <w:w w:val="105"/>
          <w:sz w:val="21"/>
        </w:rPr>
        <w:t xml:space="preserve"> </w:t>
      </w:r>
      <w:r>
        <w:rPr>
          <w:w w:val="105"/>
          <w:sz w:val="21"/>
        </w:rPr>
        <w:t>can</w:t>
      </w:r>
      <w:r>
        <w:rPr>
          <w:spacing w:val="-6"/>
          <w:w w:val="105"/>
          <w:sz w:val="21"/>
        </w:rPr>
        <w:t xml:space="preserve"> </w:t>
      </w:r>
      <w:r>
        <w:rPr>
          <w:w w:val="105"/>
          <w:sz w:val="21"/>
        </w:rPr>
        <w:t>be</w:t>
      </w:r>
      <w:r>
        <w:rPr>
          <w:spacing w:val="-7"/>
          <w:w w:val="105"/>
          <w:sz w:val="21"/>
        </w:rPr>
        <w:t xml:space="preserve"> </w:t>
      </w:r>
      <w:r>
        <w:rPr>
          <w:spacing w:val="-3"/>
          <w:w w:val="105"/>
          <w:sz w:val="21"/>
        </w:rPr>
        <w:t>thoroughly</w:t>
      </w:r>
      <w:r>
        <w:rPr>
          <w:spacing w:val="-7"/>
          <w:w w:val="105"/>
          <w:sz w:val="21"/>
        </w:rPr>
        <w:t xml:space="preserve"> </w:t>
      </w:r>
      <w:r>
        <w:rPr>
          <w:spacing w:val="-3"/>
          <w:w w:val="105"/>
          <w:sz w:val="21"/>
        </w:rPr>
        <w:t>investigated</w:t>
      </w:r>
      <w:r>
        <w:rPr>
          <w:spacing w:val="-7"/>
          <w:w w:val="105"/>
          <w:sz w:val="21"/>
        </w:rPr>
        <w:t xml:space="preserve"> </w:t>
      </w:r>
      <w:r>
        <w:rPr>
          <w:w w:val="105"/>
          <w:sz w:val="21"/>
        </w:rPr>
        <w:t>and</w:t>
      </w:r>
      <w:r>
        <w:rPr>
          <w:spacing w:val="-7"/>
          <w:w w:val="105"/>
          <w:sz w:val="21"/>
        </w:rPr>
        <w:t xml:space="preserve"> </w:t>
      </w:r>
      <w:r>
        <w:rPr>
          <w:w w:val="105"/>
          <w:sz w:val="21"/>
        </w:rPr>
        <w:t>a</w:t>
      </w:r>
      <w:r>
        <w:rPr>
          <w:spacing w:val="-7"/>
          <w:w w:val="105"/>
          <w:sz w:val="21"/>
        </w:rPr>
        <w:t xml:space="preserve"> </w:t>
      </w:r>
      <w:r>
        <w:rPr>
          <w:w w:val="105"/>
          <w:sz w:val="21"/>
        </w:rPr>
        <w:t>brief</w:t>
      </w:r>
      <w:r>
        <w:rPr>
          <w:spacing w:val="-6"/>
          <w:w w:val="105"/>
          <w:sz w:val="21"/>
        </w:rPr>
        <w:t xml:space="preserve"> </w:t>
      </w:r>
      <w:r>
        <w:rPr>
          <w:w w:val="105"/>
          <w:sz w:val="21"/>
        </w:rPr>
        <w:t>of</w:t>
      </w:r>
      <w:r>
        <w:rPr>
          <w:spacing w:val="-7"/>
          <w:w w:val="105"/>
          <w:sz w:val="21"/>
        </w:rPr>
        <w:t xml:space="preserve"> </w:t>
      </w:r>
      <w:r>
        <w:rPr>
          <w:w w:val="105"/>
          <w:sz w:val="21"/>
        </w:rPr>
        <w:t xml:space="preserve">evidence </w:t>
      </w:r>
      <w:r>
        <w:rPr>
          <w:spacing w:val="-3"/>
          <w:w w:val="105"/>
          <w:sz w:val="21"/>
        </w:rPr>
        <w:t xml:space="preserve">prepared before charges are </w:t>
      </w:r>
      <w:r>
        <w:rPr>
          <w:w w:val="105"/>
          <w:sz w:val="21"/>
        </w:rPr>
        <w:t xml:space="preserve">filed. The New South </w:t>
      </w:r>
      <w:r>
        <w:rPr>
          <w:spacing w:val="-3"/>
          <w:w w:val="105"/>
          <w:sz w:val="21"/>
        </w:rPr>
        <w:t xml:space="preserve">Wales </w:t>
      </w:r>
      <w:r>
        <w:rPr>
          <w:w w:val="105"/>
          <w:sz w:val="21"/>
        </w:rPr>
        <w:t>DPP</w:t>
      </w:r>
      <w:r>
        <w:rPr>
          <w:spacing w:val="38"/>
          <w:w w:val="105"/>
          <w:sz w:val="21"/>
        </w:rPr>
        <w:t xml:space="preserve"> </w:t>
      </w:r>
      <w:r>
        <w:rPr>
          <w:w w:val="105"/>
          <w:sz w:val="21"/>
        </w:rPr>
        <w:t>suggested:</w:t>
      </w:r>
    </w:p>
    <w:p w:rsidR="00837026" w:rsidRDefault="000C6FF6">
      <w:pPr>
        <w:spacing w:before="131" w:line="254" w:lineRule="auto"/>
        <w:ind w:left="2834" w:right="1584"/>
        <w:rPr>
          <w:sz w:val="11"/>
        </w:rPr>
      </w:pPr>
      <w:r>
        <w:rPr>
          <w:sz w:val="20"/>
        </w:rPr>
        <w:t>In matters that lend themselves to it, the police need to have an adequate brief before arrest. Especially in sexual assault cases, police need to check all the evidence and supporting material beforehand.</w:t>
      </w:r>
      <w:r>
        <w:rPr>
          <w:position w:val="7"/>
          <w:sz w:val="11"/>
        </w:rPr>
        <w:t>69</w:t>
      </w:r>
    </w:p>
    <w:p w:rsidR="00837026" w:rsidRDefault="000C6FF6">
      <w:pPr>
        <w:pStyle w:val="ListParagraph"/>
        <w:numPr>
          <w:ilvl w:val="1"/>
          <w:numId w:val="79"/>
        </w:numPr>
        <w:tabs>
          <w:tab w:val="left" w:pos="2381"/>
          <w:tab w:val="left" w:pos="2382"/>
        </w:tabs>
        <w:spacing w:before="114" w:line="242" w:lineRule="auto"/>
        <w:ind w:right="1838"/>
        <w:rPr>
          <w:sz w:val="21"/>
        </w:rPr>
      </w:pPr>
      <w:r>
        <w:rPr>
          <w:w w:val="105"/>
          <w:sz w:val="21"/>
        </w:rPr>
        <w:t xml:space="preserve">Where there is an opportunity </w:t>
      </w:r>
      <w:r>
        <w:rPr>
          <w:spacing w:val="-3"/>
          <w:w w:val="105"/>
          <w:sz w:val="21"/>
        </w:rPr>
        <w:t xml:space="preserve">to investigate </w:t>
      </w:r>
      <w:r>
        <w:rPr>
          <w:w w:val="105"/>
          <w:sz w:val="21"/>
        </w:rPr>
        <w:t>all</w:t>
      </w:r>
      <w:r>
        <w:rPr>
          <w:w w:val="105"/>
          <w:sz w:val="21"/>
        </w:rPr>
        <w:t xml:space="preserve">eged serious </w:t>
      </w:r>
      <w:r>
        <w:rPr>
          <w:spacing w:val="-3"/>
          <w:w w:val="105"/>
          <w:sz w:val="21"/>
        </w:rPr>
        <w:t xml:space="preserve">offending </w:t>
      </w:r>
      <w:r>
        <w:rPr>
          <w:w w:val="105"/>
          <w:sz w:val="21"/>
        </w:rPr>
        <w:t xml:space="preserve">prior </w:t>
      </w:r>
      <w:r>
        <w:rPr>
          <w:spacing w:val="-3"/>
          <w:w w:val="105"/>
          <w:sz w:val="21"/>
        </w:rPr>
        <w:t xml:space="preserve">to </w:t>
      </w:r>
      <w:r>
        <w:rPr>
          <w:w w:val="105"/>
          <w:sz w:val="21"/>
        </w:rPr>
        <w:t>arrest, the</w:t>
      </w:r>
      <w:r>
        <w:rPr>
          <w:spacing w:val="-5"/>
          <w:w w:val="105"/>
          <w:sz w:val="21"/>
        </w:rPr>
        <w:t xml:space="preserve"> </w:t>
      </w:r>
      <w:r>
        <w:rPr>
          <w:spacing w:val="-3"/>
          <w:w w:val="105"/>
          <w:sz w:val="21"/>
        </w:rPr>
        <w:t>investigating</w:t>
      </w:r>
      <w:r>
        <w:rPr>
          <w:spacing w:val="-5"/>
          <w:w w:val="105"/>
          <w:sz w:val="21"/>
        </w:rPr>
        <w:t xml:space="preserve"> </w:t>
      </w:r>
      <w:r>
        <w:rPr>
          <w:w w:val="105"/>
          <w:sz w:val="21"/>
        </w:rPr>
        <w:t>agency</w:t>
      </w:r>
      <w:r>
        <w:rPr>
          <w:spacing w:val="-5"/>
          <w:w w:val="105"/>
          <w:sz w:val="21"/>
        </w:rPr>
        <w:t xml:space="preserve"> </w:t>
      </w:r>
      <w:r>
        <w:rPr>
          <w:w w:val="105"/>
          <w:sz w:val="21"/>
        </w:rPr>
        <w:t>should</w:t>
      </w:r>
      <w:r>
        <w:rPr>
          <w:spacing w:val="-5"/>
          <w:w w:val="105"/>
          <w:sz w:val="21"/>
        </w:rPr>
        <w:t xml:space="preserve"> </w:t>
      </w:r>
      <w:r>
        <w:rPr>
          <w:spacing w:val="-3"/>
          <w:w w:val="105"/>
          <w:sz w:val="21"/>
        </w:rPr>
        <w:t>prepare</w:t>
      </w:r>
      <w:r>
        <w:rPr>
          <w:spacing w:val="-5"/>
          <w:w w:val="105"/>
          <w:sz w:val="21"/>
        </w:rPr>
        <w:t xml:space="preserve"> </w:t>
      </w:r>
      <w:r>
        <w:rPr>
          <w:w w:val="105"/>
          <w:sz w:val="21"/>
        </w:rPr>
        <w:t>an</w:t>
      </w:r>
      <w:r>
        <w:rPr>
          <w:spacing w:val="-5"/>
          <w:w w:val="105"/>
          <w:sz w:val="21"/>
        </w:rPr>
        <w:t xml:space="preserve"> </w:t>
      </w:r>
      <w:r>
        <w:rPr>
          <w:spacing w:val="-3"/>
          <w:w w:val="105"/>
          <w:sz w:val="21"/>
        </w:rPr>
        <w:t>‘initial</w:t>
      </w:r>
      <w:r>
        <w:rPr>
          <w:spacing w:val="-5"/>
          <w:w w:val="105"/>
          <w:sz w:val="21"/>
        </w:rPr>
        <w:t xml:space="preserve"> </w:t>
      </w:r>
      <w:r>
        <w:rPr>
          <w:spacing w:val="-3"/>
          <w:w w:val="105"/>
          <w:sz w:val="21"/>
        </w:rPr>
        <w:t>charge</w:t>
      </w:r>
      <w:r>
        <w:rPr>
          <w:spacing w:val="-5"/>
          <w:w w:val="105"/>
          <w:sz w:val="21"/>
        </w:rPr>
        <w:t xml:space="preserve"> </w:t>
      </w:r>
      <w:r>
        <w:rPr>
          <w:w w:val="105"/>
          <w:sz w:val="21"/>
        </w:rPr>
        <w:t>brief’</w:t>
      </w:r>
      <w:r>
        <w:rPr>
          <w:spacing w:val="-4"/>
          <w:w w:val="105"/>
          <w:sz w:val="21"/>
        </w:rPr>
        <w:t xml:space="preserve"> </w:t>
      </w:r>
      <w:r>
        <w:rPr>
          <w:spacing w:val="-3"/>
          <w:w w:val="105"/>
          <w:sz w:val="21"/>
        </w:rPr>
        <w:t>for</w:t>
      </w:r>
      <w:r>
        <w:rPr>
          <w:spacing w:val="-5"/>
          <w:w w:val="105"/>
          <w:sz w:val="21"/>
        </w:rPr>
        <w:t xml:space="preserve"> </w:t>
      </w:r>
      <w:r>
        <w:rPr>
          <w:w w:val="105"/>
          <w:sz w:val="21"/>
        </w:rPr>
        <w:t>review</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spacing w:val="-7"/>
          <w:w w:val="105"/>
          <w:sz w:val="21"/>
        </w:rPr>
        <w:t>DPP.</w:t>
      </w:r>
      <w:r>
        <w:rPr>
          <w:spacing w:val="-5"/>
          <w:w w:val="105"/>
          <w:sz w:val="21"/>
        </w:rPr>
        <w:t xml:space="preserve"> </w:t>
      </w:r>
      <w:r>
        <w:rPr>
          <w:w w:val="105"/>
          <w:sz w:val="21"/>
        </w:rPr>
        <w:t>It should</w:t>
      </w:r>
      <w:r>
        <w:rPr>
          <w:spacing w:val="5"/>
          <w:w w:val="105"/>
          <w:sz w:val="21"/>
        </w:rPr>
        <w:t xml:space="preserve"> </w:t>
      </w:r>
      <w:r>
        <w:rPr>
          <w:w w:val="105"/>
          <w:sz w:val="21"/>
        </w:rPr>
        <w:t>contain:</w:t>
      </w:r>
    </w:p>
    <w:p w:rsidR="00837026" w:rsidRDefault="000C6FF6">
      <w:pPr>
        <w:pStyle w:val="ListParagraph"/>
        <w:numPr>
          <w:ilvl w:val="2"/>
          <w:numId w:val="79"/>
        </w:numPr>
        <w:tabs>
          <w:tab w:val="left" w:pos="2721"/>
          <w:tab w:val="left" w:pos="2722"/>
        </w:tabs>
        <w:spacing w:before="124"/>
        <w:ind w:hanging="340"/>
        <w:rPr>
          <w:sz w:val="21"/>
        </w:rPr>
      </w:pPr>
      <w:r>
        <w:rPr>
          <w:w w:val="105"/>
          <w:sz w:val="21"/>
        </w:rPr>
        <w:t xml:space="preserve">a summary of the alleged indictable </w:t>
      </w:r>
      <w:r>
        <w:rPr>
          <w:spacing w:val="-3"/>
          <w:w w:val="105"/>
          <w:sz w:val="21"/>
        </w:rPr>
        <w:t xml:space="preserve">offending </w:t>
      </w:r>
      <w:r>
        <w:rPr>
          <w:w w:val="105"/>
          <w:sz w:val="21"/>
        </w:rPr>
        <w:t xml:space="preserve">and </w:t>
      </w:r>
      <w:r>
        <w:rPr>
          <w:spacing w:val="-3"/>
          <w:w w:val="105"/>
          <w:sz w:val="21"/>
        </w:rPr>
        <w:t>available</w:t>
      </w:r>
      <w:r>
        <w:rPr>
          <w:spacing w:val="34"/>
          <w:w w:val="105"/>
          <w:sz w:val="21"/>
        </w:rPr>
        <w:t xml:space="preserve"> </w:t>
      </w:r>
      <w:r>
        <w:rPr>
          <w:w w:val="105"/>
          <w:sz w:val="21"/>
        </w:rPr>
        <w:t>evidence</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a draft </w:t>
      </w:r>
      <w:r>
        <w:rPr>
          <w:spacing w:val="-3"/>
          <w:w w:val="105"/>
          <w:sz w:val="21"/>
        </w:rPr>
        <w:t>charge</w:t>
      </w:r>
      <w:r>
        <w:rPr>
          <w:spacing w:val="16"/>
          <w:w w:val="105"/>
          <w:sz w:val="21"/>
        </w:rPr>
        <w:t xml:space="preserve"> </w:t>
      </w:r>
      <w:r>
        <w:rPr>
          <w:w w:val="105"/>
          <w:sz w:val="21"/>
        </w:rPr>
        <w:t>sheet.</w:t>
      </w:r>
    </w:p>
    <w:p w:rsidR="00837026" w:rsidRDefault="000C6FF6">
      <w:pPr>
        <w:pStyle w:val="ListParagraph"/>
        <w:numPr>
          <w:ilvl w:val="1"/>
          <w:numId w:val="79"/>
        </w:numPr>
        <w:tabs>
          <w:tab w:val="left" w:pos="2382"/>
        </w:tabs>
        <w:spacing w:before="89" w:line="242" w:lineRule="auto"/>
        <w:ind w:right="2085"/>
        <w:jc w:val="both"/>
        <w:rPr>
          <w:sz w:val="21"/>
        </w:rPr>
      </w:pPr>
      <w:r>
        <w:rPr>
          <w:sz w:val="21"/>
        </w:rPr>
        <w:t xml:space="preserve">The DPP should be </w:t>
      </w:r>
      <w:r>
        <w:rPr>
          <w:spacing w:val="-3"/>
          <w:sz w:val="21"/>
        </w:rPr>
        <w:t xml:space="preserve">required to </w:t>
      </w:r>
      <w:r>
        <w:rPr>
          <w:sz w:val="21"/>
        </w:rPr>
        <w:t xml:space="preserve">review </w:t>
      </w:r>
      <w:r>
        <w:rPr>
          <w:spacing w:val="-3"/>
          <w:sz w:val="21"/>
        </w:rPr>
        <w:t xml:space="preserve">initial charge </w:t>
      </w:r>
      <w:r>
        <w:rPr>
          <w:sz w:val="21"/>
        </w:rPr>
        <w:t xml:space="preserve">briefs and provide instructions </w:t>
      </w:r>
      <w:r>
        <w:rPr>
          <w:spacing w:val="-3"/>
          <w:sz w:val="21"/>
        </w:rPr>
        <w:t xml:space="preserve">to </w:t>
      </w:r>
      <w:r>
        <w:rPr>
          <w:sz w:val="21"/>
        </w:rPr>
        <w:t xml:space="preserve">the </w:t>
      </w:r>
      <w:r>
        <w:rPr>
          <w:spacing w:val="-3"/>
          <w:sz w:val="21"/>
        </w:rPr>
        <w:t xml:space="preserve">informant </w:t>
      </w:r>
      <w:r>
        <w:rPr>
          <w:sz w:val="21"/>
        </w:rPr>
        <w:t xml:space="preserve">as </w:t>
      </w:r>
      <w:r>
        <w:rPr>
          <w:spacing w:val="-3"/>
          <w:sz w:val="21"/>
        </w:rPr>
        <w:t xml:space="preserve">to </w:t>
      </w:r>
      <w:r>
        <w:rPr>
          <w:sz w:val="21"/>
        </w:rPr>
        <w:t xml:space="preserve">the suitability of the proposed </w:t>
      </w:r>
      <w:r>
        <w:rPr>
          <w:spacing w:val="-3"/>
          <w:sz w:val="21"/>
        </w:rPr>
        <w:t xml:space="preserve">charges according to </w:t>
      </w:r>
      <w:r>
        <w:rPr>
          <w:sz w:val="21"/>
        </w:rPr>
        <w:t xml:space="preserve">the evidence </w:t>
      </w:r>
      <w:r>
        <w:rPr>
          <w:spacing w:val="-3"/>
          <w:sz w:val="21"/>
        </w:rPr>
        <w:t>presented.</w:t>
      </w:r>
    </w:p>
    <w:p w:rsidR="00837026" w:rsidRDefault="000C6FF6">
      <w:pPr>
        <w:pStyle w:val="ListParagraph"/>
        <w:numPr>
          <w:ilvl w:val="1"/>
          <w:numId w:val="79"/>
        </w:numPr>
        <w:tabs>
          <w:tab w:val="left" w:pos="2381"/>
          <w:tab w:val="left" w:pos="2382"/>
        </w:tabs>
        <w:spacing w:before="123" w:line="242" w:lineRule="auto"/>
        <w:ind w:right="1711"/>
        <w:rPr>
          <w:sz w:val="21"/>
        </w:rPr>
      </w:pPr>
      <w:r>
        <w:rPr>
          <w:sz w:val="21"/>
        </w:rPr>
        <w:t xml:space="preserve">The DPP’s instructions should be </w:t>
      </w:r>
      <w:r>
        <w:rPr>
          <w:spacing w:val="-3"/>
          <w:sz w:val="21"/>
        </w:rPr>
        <w:t xml:space="preserve">binding </w:t>
      </w:r>
      <w:r>
        <w:rPr>
          <w:sz w:val="21"/>
        </w:rPr>
        <w:t xml:space="preserve">on the </w:t>
      </w:r>
      <w:r>
        <w:rPr>
          <w:spacing w:val="-3"/>
          <w:sz w:val="21"/>
        </w:rPr>
        <w:t xml:space="preserve">informant. </w:t>
      </w:r>
      <w:r>
        <w:rPr>
          <w:sz w:val="21"/>
        </w:rPr>
        <w:t xml:space="preserve">This would </w:t>
      </w:r>
      <w:r>
        <w:rPr>
          <w:spacing w:val="-3"/>
          <w:sz w:val="21"/>
        </w:rPr>
        <w:t>en</w:t>
      </w:r>
      <w:r>
        <w:rPr>
          <w:spacing w:val="-3"/>
          <w:sz w:val="21"/>
        </w:rPr>
        <w:t xml:space="preserve">trench </w:t>
      </w:r>
      <w:r>
        <w:rPr>
          <w:sz w:val="21"/>
        </w:rPr>
        <w:t xml:space="preserve">the distinction between the role of </w:t>
      </w:r>
      <w:r>
        <w:rPr>
          <w:spacing w:val="-3"/>
          <w:sz w:val="21"/>
        </w:rPr>
        <w:t xml:space="preserve">investigative </w:t>
      </w:r>
      <w:r>
        <w:rPr>
          <w:sz w:val="21"/>
        </w:rPr>
        <w:t xml:space="preserve">agencies </w:t>
      </w:r>
      <w:r>
        <w:rPr>
          <w:spacing w:val="-3"/>
          <w:sz w:val="21"/>
        </w:rPr>
        <w:t xml:space="preserve">to investigate </w:t>
      </w:r>
      <w:r>
        <w:rPr>
          <w:sz w:val="21"/>
        </w:rPr>
        <w:t xml:space="preserve">crime and the DPP </w:t>
      </w:r>
      <w:r>
        <w:rPr>
          <w:spacing w:val="-3"/>
          <w:sz w:val="21"/>
        </w:rPr>
        <w:t xml:space="preserve">to </w:t>
      </w:r>
      <w:r>
        <w:rPr>
          <w:sz w:val="21"/>
        </w:rPr>
        <w:t>prosecute</w:t>
      </w:r>
      <w:r>
        <w:rPr>
          <w:spacing w:val="8"/>
          <w:sz w:val="21"/>
        </w:rPr>
        <w:t xml:space="preserve"> </w:t>
      </w:r>
      <w:r>
        <w:rPr>
          <w:sz w:val="21"/>
        </w:rPr>
        <w:t>it.</w:t>
      </w:r>
    </w:p>
    <w:p w:rsidR="00837026" w:rsidRDefault="000C6FF6">
      <w:pPr>
        <w:pStyle w:val="ListParagraph"/>
        <w:numPr>
          <w:ilvl w:val="1"/>
          <w:numId w:val="79"/>
        </w:numPr>
        <w:tabs>
          <w:tab w:val="left" w:pos="2381"/>
          <w:tab w:val="left" w:pos="2382"/>
        </w:tabs>
        <w:spacing w:before="124" w:line="242" w:lineRule="auto"/>
        <w:ind w:right="1590"/>
        <w:rPr>
          <w:sz w:val="21"/>
        </w:rPr>
      </w:pPr>
      <w:r>
        <w:rPr>
          <w:w w:val="105"/>
          <w:sz w:val="21"/>
        </w:rPr>
        <w:t xml:space="preserve">This distinction </w:t>
      </w:r>
      <w:r>
        <w:rPr>
          <w:spacing w:val="-3"/>
          <w:w w:val="105"/>
          <w:sz w:val="21"/>
        </w:rPr>
        <w:t xml:space="preserve">enhances </w:t>
      </w:r>
      <w:r>
        <w:rPr>
          <w:w w:val="105"/>
          <w:sz w:val="21"/>
        </w:rPr>
        <w:t xml:space="preserve">the independence and impartiality of prosecution decision </w:t>
      </w:r>
      <w:r>
        <w:rPr>
          <w:spacing w:val="-3"/>
          <w:w w:val="105"/>
          <w:sz w:val="21"/>
        </w:rPr>
        <w:t>making.</w:t>
      </w:r>
      <w:r>
        <w:rPr>
          <w:spacing w:val="-8"/>
          <w:w w:val="105"/>
          <w:sz w:val="21"/>
        </w:rPr>
        <w:t xml:space="preserve"> </w:t>
      </w:r>
      <w:r>
        <w:rPr>
          <w:w w:val="105"/>
          <w:sz w:val="21"/>
        </w:rPr>
        <w:t>It</w:t>
      </w:r>
      <w:r>
        <w:rPr>
          <w:spacing w:val="-8"/>
          <w:w w:val="105"/>
          <w:sz w:val="21"/>
        </w:rPr>
        <w:t xml:space="preserve"> </w:t>
      </w:r>
      <w:r>
        <w:rPr>
          <w:w w:val="105"/>
          <w:sz w:val="21"/>
        </w:rPr>
        <w:t>recognises</w:t>
      </w:r>
      <w:r>
        <w:rPr>
          <w:spacing w:val="-8"/>
          <w:w w:val="105"/>
          <w:sz w:val="21"/>
        </w:rPr>
        <w:t xml:space="preserve"> </w:t>
      </w:r>
      <w:r>
        <w:rPr>
          <w:spacing w:val="-3"/>
          <w:w w:val="105"/>
          <w:sz w:val="21"/>
        </w:rPr>
        <w:t>that</w:t>
      </w:r>
      <w:r>
        <w:rPr>
          <w:spacing w:val="-8"/>
          <w:w w:val="105"/>
          <w:sz w:val="21"/>
        </w:rPr>
        <w:t xml:space="preserve"> </w:t>
      </w:r>
      <w:r>
        <w:rPr>
          <w:w w:val="105"/>
          <w:sz w:val="21"/>
        </w:rPr>
        <w:t>the</w:t>
      </w:r>
      <w:r>
        <w:rPr>
          <w:spacing w:val="-8"/>
          <w:w w:val="105"/>
          <w:sz w:val="21"/>
        </w:rPr>
        <w:t xml:space="preserve"> </w:t>
      </w:r>
      <w:r>
        <w:rPr>
          <w:spacing w:val="-4"/>
          <w:w w:val="105"/>
          <w:sz w:val="21"/>
        </w:rPr>
        <w:t>police’s</w:t>
      </w:r>
      <w:r>
        <w:rPr>
          <w:spacing w:val="-8"/>
          <w:w w:val="105"/>
          <w:sz w:val="21"/>
        </w:rPr>
        <w:t xml:space="preserve"> </w:t>
      </w:r>
      <w:r>
        <w:rPr>
          <w:spacing w:val="-3"/>
          <w:w w:val="105"/>
          <w:sz w:val="21"/>
        </w:rPr>
        <w:t>current</w:t>
      </w:r>
      <w:r>
        <w:rPr>
          <w:spacing w:val="-8"/>
          <w:w w:val="105"/>
          <w:sz w:val="21"/>
        </w:rPr>
        <w:t xml:space="preserve"> </w:t>
      </w:r>
      <w:r>
        <w:rPr>
          <w:w w:val="105"/>
          <w:sz w:val="21"/>
        </w:rPr>
        <w:t>role</w:t>
      </w:r>
      <w:r>
        <w:rPr>
          <w:spacing w:val="-8"/>
          <w:w w:val="105"/>
          <w:sz w:val="21"/>
        </w:rPr>
        <w:t xml:space="preserve"> </w:t>
      </w:r>
      <w:r>
        <w:rPr>
          <w:w w:val="105"/>
          <w:sz w:val="21"/>
        </w:rPr>
        <w:t>in</w:t>
      </w:r>
      <w:r>
        <w:rPr>
          <w:spacing w:val="-8"/>
          <w:w w:val="105"/>
          <w:sz w:val="21"/>
        </w:rPr>
        <w:t xml:space="preserve"> </w:t>
      </w:r>
      <w:r>
        <w:rPr>
          <w:spacing w:val="-3"/>
          <w:w w:val="105"/>
          <w:sz w:val="21"/>
        </w:rPr>
        <w:t>prosecuting</w:t>
      </w:r>
      <w:r>
        <w:rPr>
          <w:spacing w:val="-8"/>
          <w:w w:val="105"/>
          <w:sz w:val="21"/>
        </w:rPr>
        <w:t xml:space="preserve"> </w:t>
      </w:r>
      <w:r>
        <w:rPr>
          <w:w w:val="105"/>
          <w:sz w:val="21"/>
        </w:rPr>
        <w:t>indictable</w:t>
      </w:r>
      <w:r>
        <w:rPr>
          <w:spacing w:val="-8"/>
          <w:w w:val="105"/>
          <w:sz w:val="21"/>
        </w:rPr>
        <w:t xml:space="preserve"> </w:t>
      </w:r>
      <w:r>
        <w:rPr>
          <w:w w:val="105"/>
          <w:sz w:val="21"/>
        </w:rPr>
        <w:t>matters</w:t>
      </w:r>
      <w:r>
        <w:rPr>
          <w:spacing w:val="-7"/>
          <w:w w:val="105"/>
          <w:sz w:val="21"/>
        </w:rPr>
        <w:t xml:space="preserve"> </w:t>
      </w:r>
      <w:r>
        <w:rPr>
          <w:w w:val="105"/>
          <w:sz w:val="21"/>
        </w:rPr>
        <w:t xml:space="preserve">(along with summary offences) in the </w:t>
      </w:r>
      <w:r>
        <w:rPr>
          <w:spacing w:val="-3"/>
          <w:w w:val="105"/>
          <w:sz w:val="21"/>
        </w:rPr>
        <w:t xml:space="preserve">Magistrates’ Court </w:t>
      </w:r>
      <w:r>
        <w:rPr>
          <w:w w:val="105"/>
          <w:sz w:val="21"/>
        </w:rPr>
        <w:t xml:space="preserve">is a </w:t>
      </w:r>
      <w:r>
        <w:rPr>
          <w:spacing w:val="-3"/>
          <w:w w:val="105"/>
          <w:sz w:val="21"/>
        </w:rPr>
        <w:t xml:space="preserve">historical legacy, </w:t>
      </w:r>
      <w:r>
        <w:rPr>
          <w:w w:val="105"/>
          <w:sz w:val="21"/>
        </w:rPr>
        <w:t xml:space="preserve">is inefficient and </w:t>
      </w:r>
      <w:r>
        <w:rPr>
          <w:spacing w:val="-3"/>
          <w:w w:val="105"/>
          <w:sz w:val="21"/>
        </w:rPr>
        <w:t xml:space="preserve">may </w:t>
      </w:r>
      <w:r>
        <w:rPr>
          <w:w w:val="105"/>
          <w:sz w:val="21"/>
        </w:rPr>
        <w:t xml:space="preserve">lower </w:t>
      </w:r>
      <w:r>
        <w:rPr>
          <w:spacing w:val="-3"/>
          <w:w w:val="105"/>
          <w:sz w:val="21"/>
        </w:rPr>
        <w:t xml:space="preserve">justice </w:t>
      </w:r>
      <w:r>
        <w:rPr>
          <w:w w:val="105"/>
          <w:sz w:val="21"/>
        </w:rPr>
        <w:t>standards</w:t>
      </w:r>
      <w:r>
        <w:rPr>
          <w:spacing w:val="24"/>
          <w:w w:val="105"/>
          <w:sz w:val="21"/>
        </w:rPr>
        <w:t xml:space="preserve"> </w:t>
      </w:r>
      <w:r>
        <w:rPr>
          <w:w w:val="105"/>
          <w:sz w:val="21"/>
        </w:rPr>
        <w:t>because:</w:t>
      </w:r>
    </w:p>
    <w:p w:rsidR="00837026" w:rsidRDefault="000C6FF6">
      <w:pPr>
        <w:pStyle w:val="ListParagraph"/>
        <w:numPr>
          <w:ilvl w:val="2"/>
          <w:numId w:val="79"/>
        </w:numPr>
        <w:tabs>
          <w:tab w:val="left" w:pos="2721"/>
          <w:tab w:val="left" w:pos="2722"/>
        </w:tabs>
        <w:spacing w:before="124"/>
        <w:ind w:hanging="340"/>
        <w:rPr>
          <w:sz w:val="21"/>
        </w:rPr>
      </w:pPr>
      <w:r>
        <w:rPr>
          <w:spacing w:val="-3"/>
          <w:w w:val="105"/>
          <w:sz w:val="21"/>
        </w:rPr>
        <w:t xml:space="preserve">prosecuting </w:t>
      </w:r>
      <w:r>
        <w:rPr>
          <w:w w:val="105"/>
          <w:sz w:val="21"/>
        </w:rPr>
        <w:t xml:space="preserve">indictable crime is </w:t>
      </w:r>
      <w:r>
        <w:rPr>
          <w:spacing w:val="-2"/>
          <w:w w:val="105"/>
          <w:sz w:val="21"/>
        </w:rPr>
        <w:t xml:space="preserve">not </w:t>
      </w:r>
      <w:r>
        <w:rPr>
          <w:w w:val="105"/>
          <w:sz w:val="21"/>
        </w:rPr>
        <w:t xml:space="preserve">a </w:t>
      </w:r>
      <w:r>
        <w:rPr>
          <w:spacing w:val="-5"/>
          <w:w w:val="105"/>
          <w:sz w:val="21"/>
        </w:rPr>
        <w:t xml:space="preserve">‘core </w:t>
      </w:r>
      <w:r>
        <w:rPr>
          <w:spacing w:val="-3"/>
          <w:w w:val="105"/>
          <w:sz w:val="21"/>
        </w:rPr>
        <w:t xml:space="preserve">function’ </w:t>
      </w:r>
      <w:r>
        <w:rPr>
          <w:w w:val="105"/>
          <w:sz w:val="21"/>
        </w:rPr>
        <w:t xml:space="preserve">of </w:t>
      </w:r>
      <w:r>
        <w:rPr>
          <w:spacing w:val="-3"/>
          <w:w w:val="105"/>
          <w:sz w:val="21"/>
        </w:rPr>
        <w:t>investigating</w:t>
      </w:r>
      <w:r>
        <w:rPr>
          <w:spacing w:val="6"/>
          <w:w w:val="105"/>
          <w:sz w:val="21"/>
        </w:rPr>
        <w:t xml:space="preserve"> </w:t>
      </w:r>
      <w:r>
        <w:rPr>
          <w:w w:val="105"/>
          <w:sz w:val="21"/>
        </w:rPr>
        <w:t>agencies</w:t>
      </w:r>
    </w:p>
    <w:p w:rsidR="00837026" w:rsidRDefault="000C6FF6">
      <w:pPr>
        <w:pStyle w:val="ListParagraph"/>
        <w:numPr>
          <w:ilvl w:val="2"/>
          <w:numId w:val="79"/>
        </w:numPr>
        <w:tabs>
          <w:tab w:val="left" w:pos="2721"/>
          <w:tab w:val="left" w:pos="2722"/>
        </w:tabs>
        <w:spacing w:before="89"/>
        <w:ind w:hanging="340"/>
        <w:rPr>
          <w:sz w:val="12"/>
        </w:rPr>
      </w:pPr>
      <w:r>
        <w:rPr>
          <w:spacing w:val="-3"/>
          <w:w w:val="105"/>
          <w:sz w:val="21"/>
        </w:rPr>
        <w:t xml:space="preserve">investigating </w:t>
      </w:r>
      <w:r>
        <w:rPr>
          <w:w w:val="105"/>
          <w:sz w:val="21"/>
        </w:rPr>
        <w:t xml:space="preserve">agency personnel need </w:t>
      </w:r>
      <w:r>
        <w:rPr>
          <w:spacing w:val="-2"/>
          <w:w w:val="105"/>
          <w:sz w:val="21"/>
        </w:rPr>
        <w:t xml:space="preserve">not </w:t>
      </w:r>
      <w:r>
        <w:rPr>
          <w:w w:val="105"/>
          <w:sz w:val="21"/>
        </w:rPr>
        <w:t xml:space="preserve">be </w:t>
      </w:r>
      <w:r>
        <w:rPr>
          <w:spacing w:val="-2"/>
          <w:w w:val="105"/>
          <w:sz w:val="21"/>
        </w:rPr>
        <w:t>legally</w:t>
      </w:r>
      <w:r>
        <w:rPr>
          <w:spacing w:val="38"/>
          <w:w w:val="105"/>
          <w:sz w:val="21"/>
        </w:rPr>
        <w:t xml:space="preserve"> </w:t>
      </w:r>
      <w:r>
        <w:rPr>
          <w:spacing w:val="-3"/>
          <w:w w:val="105"/>
          <w:sz w:val="21"/>
        </w:rPr>
        <w:t>qualified.</w:t>
      </w:r>
      <w:r>
        <w:rPr>
          <w:spacing w:val="-3"/>
          <w:w w:val="105"/>
          <w:position w:val="7"/>
          <w:sz w:val="12"/>
        </w:rPr>
        <w:t>70</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6"/>
        <w:rPr>
          <w:sz w:val="15"/>
        </w:rPr>
      </w:pPr>
      <w:r>
        <w:pict>
          <v:line id="_x0000_s1204" style="position:absolute;z-index:251650048;mso-wrap-distance-left:0;mso-wrap-distance-right:0;mso-position-horizontal-relative:page" from="79.35pt,11.95pt" to="515.9pt,11.9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w w:val="105"/>
          <w:sz w:val="13"/>
        </w:rPr>
        <w:t xml:space="preserve">Consultation 33 </w:t>
      </w:r>
      <w:r>
        <w:rPr>
          <w:spacing w:val="2"/>
          <w:w w:val="105"/>
          <w:sz w:val="13"/>
        </w:rPr>
        <w:t xml:space="preserve">(Director </w:t>
      </w:r>
      <w:r>
        <w:rPr>
          <w:w w:val="105"/>
          <w:sz w:val="13"/>
        </w:rPr>
        <w:t xml:space="preserve">of Public Prosecutions </w:t>
      </w:r>
      <w:r>
        <w:rPr>
          <w:spacing w:val="3"/>
          <w:w w:val="105"/>
          <w:sz w:val="13"/>
        </w:rPr>
        <w:t xml:space="preserve">(New </w:t>
      </w:r>
      <w:r>
        <w:rPr>
          <w:w w:val="105"/>
          <w:sz w:val="13"/>
        </w:rPr>
        <w:t>South Wales)).</w:t>
      </w:r>
    </w:p>
    <w:p w:rsidR="00837026" w:rsidRDefault="000C6FF6">
      <w:pPr>
        <w:pStyle w:val="ListParagraph"/>
        <w:numPr>
          <w:ilvl w:val="0"/>
          <w:numId w:val="45"/>
        </w:numPr>
        <w:tabs>
          <w:tab w:val="left" w:pos="2381"/>
          <w:tab w:val="left" w:pos="2382"/>
        </w:tabs>
        <w:ind w:right="1731"/>
        <w:rPr>
          <w:sz w:val="13"/>
        </w:rPr>
      </w:pPr>
      <w:r>
        <w:pict>
          <v:shape id="_x0000_s1203" type="#_x0000_t202" style="position:absolute;left:0;text-align:left;margin-left:548.9pt;margin-top:3pt;width:13.45pt;height:14.25pt;z-index:251724800;mso-position-horizontal-relative:page" filled="f" stroked="f">
            <v:textbox inset="0,0,0,0">
              <w:txbxContent>
                <w:p w:rsidR="00837026" w:rsidRDefault="000C6FF6">
                  <w:pPr>
                    <w:spacing w:line="284" w:lineRule="exact"/>
                    <w:rPr>
                      <w:b/>
                      <w:sz w:val="24"/>
                    </w:rPr>
                  </w:pPr>
                  <w:r>
                    <w:rPr>
                      <w:b/>
                      <w:color w:val="37617A"/>
                      <w:w w:val="110"/>
                      <w:sz w:val="24"/>
                    </w:rPr>
                    <w:t>89</w:t>
                  </w:r>
                </w:p>
              </w:txbxContent>
            </v:textbox>
            <w10:wrap anchorx="page"/>
          </v:shape>
        </w:pict>
      </w:r>
      <w:r>
        <w:rPr>
          <w:w w:val="105"/>
          <w:sz w:val="13"/>
        </w:rPr>
        <w:t xml:space="preserve">Chris Corns, ‘Police Prosecutions in Australia and New Zealand: Some Comparisons’ </w:t>
      </w:r>
      <w:r>
        <w:rPr>
          <w:spacing w:val="2"/>
          <w:w w:val="105"/>
          <w:sz w:val="13"/>
        </w:rPr>
        <w:t xml:space="preserve">(2000) </w:t>
      </w:r>
      <w:r>
        <w:rPr>
          <w:w w:val="105"/>
          <w:sz w:val="13"/>
        </w:rPr>
        <w:t xml:space="preserve">19(2) </w:t>
      </w:r>
      <w:r>
        <w:rPr>
          <w:i/>
          <w:w w:val="105"/>
          <w:sz w:val="13"/>
        </w:rPr>
        <w:t xml:space="preserve">University of Tasmania Law Review </w:t>
      </w:r>
      <w:r>
        <w:rPr>
          <w:w w:val="105"/>
          <w:sz w:val="13"/>
        </w:rPr>
        <w:t>280, 296.</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rPr>
          <w:sz w:val="20"/>
        </w:rPr>
      </w:pPr>
    </w:p>
    <w:p w:rsidR="00837026" w:rsidRDefault="00837026">
      <w:pPr>
        <w:pStyle w:val="BodyText"/>
        <w:spacing w:before="9"/>
        <w:rPr>
          <w:sz w:val="13"/>
        </w:rPr>
      </w:pPr>
    </w:p>
    <w:p w:rsidR="00837026" w:rsidRDefault="000C6FF6">
      <w:pPr>
        <w:pStyle w:val="BodyText"/>
        <w:ind w:left="1222"/>
        <w:rPr>
          <w:sz w:val="20"/>
        </w:rPr>
      </w:pPr>
      <w:r>
        <w:rPr>
          <w:sz w:val="20"/>
        </w:rPr>
      </w:r>
      <w:r>
        <w:rPr>
          <w:sz w:val="20"/>
        </w:rPr>
        <w:pict>
          <v:group id="_x0000_s1198" style="width:479.1pt;height:154.4pt;mso-position-horizontal-relative:char;mso-position-vertical-relative:line" coordsize="9582,3088">
            <v:rect id="_x0000_s1202" style="position:absolute;left:340;width:8731;height:3088" fillcolor="#dddfe4" stroked="f"/>
            <v:line id="_x0000_s1201" style="position:absolute" from="0,747" to="9581,747" strokecolor="white" strokeweight="2.5pt"/>
            <v:shape id="_x0000_s1200" type="#_x0000_t202" style="position:absolute;left:340;top:771;width:8731;height:2316" fillcolor="#dddfe4" stroked="f">
              <v:textbox inset="0,0,0,0">
                <w:txbxContent>
                  <w:p w:rsidR="00837026" w:rsidRDefault="000C6FF6">
                    <w:pPr>
                      <w:numPr>
                        <w:ilvl w:val="0"/>
                        <w:numId w:val="44"/>
                      </w:numPr>
                      <w:tabs>
                        <w:tab w:val="left" w:pos="793"/>
                        <w:tab w:val="left" w:pos="794"/>
                      </w:tabs>
                      <w:spacing w:before="208" w:line="242" w:lineRule="auto"/>
                      <w:ind w:right="617"/>
                      <w:rPr>
                        <w:sz w:val="21"/>
                      </w:rPr>
                    </w:pPr>
                    <w:r>
                      <w:rPr>
                        <w:w w:val="115"/>
                        <w:sz w:val="21"/>
                      </w:rPr>
                      <w:t xml:space="preserve">In cases </w:t>
                    </w:r>
                    <w:r>
                      <w:rPr>
                        <w:spacing w:val="-3"/>
                        <w:w w:val="115"/>
                        <w:sz w:val="21"/>
                      </w:rPr>
                      <w:t xml:space="preserve">involving </w:t>
                    </w:r>
                    <w:r>
                      <w:rPr>
                        <w:w w:val="115"/>
                        <w:sz w:val="21"/>
                      </w:rPr>
                      <w:t xml:space="preserve">a suspected indictable offence that has been the subject of an ongoing investigation prior to arrest, the investigating agency should prepare an </w:t>
                    </w:r>
                    <w:r>
                      <w:rPr>
                        <w:spacing w:val="-3"/>
                        <w:w w:val="115"/>
                        <w:sz w:val="21"/>
                      </w:rPr>
                      <w:t xml:space="preserve">‘initial </w:t>
                    </w:r>
                    <w:r>
                      <w:rPr>
                        <w:w w:val="115"/>
                        <w:sz w:val="21"/>
                      </w:rPr>
                      <w:t xml:space="preserve">charge </w:t>
                    </w:r>
                    <w:r>
                      <w:rPr>
                        <w:spacing w:val="-3"/>
                        <w:w w:val="115"/>
                        <w:sz w:val="21"/>
                      </w:rPr>
                      <w:t xml:space="preserve">brief’. </w:t>
                    </w:r>
                    <w:r>
                      <w:rPr>
                        <w:w w:val="115"/>
                        <w:sz w:val="21"/>
                      </w:rPr>
                      <w:t xml:space="preserve">This should be provided to the Director of Public Prosecutions before </w:t>
                    </w:r>
                    <w:r>
                      <w:rPr>
                        <w:spacing w:val="-2"/>
                        <w:w w:val="115"/>
                        <w:sz w:val="21"/>
                      </w:rPr>
                      <w:t xml:space="preserve">any </w:t>
                    </w:r>
                    <w:r>
                      <w:rPr>
                        <w:w w:val="115"/>
                        <w:sz w:val="21"/>
                      </w:rPr>
                      <w:t xml:space="preserve">charge sheet </w:t>
                    </w:r>
                    <w:r>
                      <w:rPr>
                        <w:w w:val="115"/>
                        <w:sz w:val="21"/>
                      </w:rPr>
                      <w:t>is</w:t>
                    </w:r>
                    <w:r>
                      <w:rPr>
                        <w:spacing w:val="-8"/>
                        <w:w w:val="115"/>
                        <w:sz w:val="21"/>
                      </w:rPr>
                      <w:t xml:space="preserve"> </w:t>
                    </w:r>
                    <w:r>
                      <w:rPr>
                        <w:w w:val="115"/>
                        <w:sz w:val="21"/>
                      </w:rPr>
                      <w:t>filed.</w:t>
                    </w:r>
                  </w:p>
                  <w:p w:rsidR="00837026" w:rsidRDefault="000C6FF6">
                    <w:pPr>
                      <w:numPr>
                        <w:ilvl w:val="0"/>
                        <w:numId w:val="44"/>
                      </w:numPr>
                      <w:tabs>
                        <w:tab w:val="left" w:pos="793"/>
                        <w:tab w:val="left" w:pos="794"/>
                      </w:tabs>
                      <w:spacing w:before="125" w:line="242" w:lineRule="auto"/>
                      <w:ind w:right="317"/>
                      <w:rPr>
                        <w:sz w:val="21"/>
                      </w:rPr>
                    </w:pPr>
                    <w:r>
                      <w:rPr>
                        <w:w w:val="115"/>
                        <w:sz w:val="21"/>
                      </w:rPr>
                      <w:t xml:space="preserve">The Director of Public Prosecutions should review </w:t>
                    </w:r>
                    <w:r>
                      <w:rPr>
                        <w:spacing w:val="-2"/>
                        <w:w w:val="115"/>
                        <w:sz w:val="21"/>
                      </w:rPr>
                      <w:t xml:space="preserve">any </w:t>
                    </w:r>
                    <w:r>
                      <w:rPr>
                        <w:spacing w:val="-3"/>
                        <w:w w:val="115"/>
                        <w:sz w:val="21"/>
                      </w:rPr>
                      <w:t xml:space="preserve">‘initial </w:t>
                    </w:r>
                    <w:r>
                      <w:rPr>
                        <w:w w:val="115"/>
                        <w:sz w:val="21"/>
                      </w:rPr>
                      <w:t>charge brief’ received</w:t>
                    </w:r>
                    <w:r>
                      <w:rPr>
                        <w:spacing w:val="-12"/>
                        <w:w w:val="115"/>
                        <w:sz w:val="21"/>
                      </w:rPr>
                      <w:t xml:space="preserve"> </w:t>
                    </w:r>
                    <w:r>
                      <w:rPr>
                        <w:w w:val="115"/>
                        <w:sz w:val="21"/>
                      </w:rPr>
                      <w:t>and</w:t>
                    </w:r>
                    <w:r>
                      <w:rPr>
                        <w:spacing w:val="-12"/>
                        <w:w w:val="115"/>
                        <w:sz w:val="21"/>
                      </w:rPr>
                      <w:t xml:space="preserve"> </w:t>
                    </w:r>
                    <w:r>
                      <w:rPr>
                        <w:w w:val="115"/>
                        <w:sz w:val="21"/>
                      </w:rPr>
                      <w:t>provide</w:t>
                    </w:r>
                    <w:r>
                      <w:rPr>
                        <w:spacing w:val="-12"/>
                        <w:w w:val="115"/>
                        <w:sz w:val="21"/>
                      </w:rPr>
                      <w:t xml:space="preserve"> </w:t>
                    </w:r>
                    <w:r>
                      <w:rPr>
                        <w:w w:val="115"/>
                        <w:sz w:val="21"/>
                      </w:rPr>
                      <w:t>charge</w:t>
                    </w:r>
                    <w:r>
                      <w:rPr>
                        <w:spacing w:val="-12"/>
                        <w:w w:val="115"/>
                        <w:sz w:val="21"/>
                      </w:rPr>
                      <w:t xml:space="preserve"> </w:t>
                    </w:r>
                    <w:r>
                      <w:rPr>
                        <w:w w:val="115"/>
                        <w:sz w:val="21"/>
                      </w:rPr>
                      <w:t>instructions</w:t>
                    </w:r>
                    <w:r>
                      <w:rPr>
                        <w:spacing w:val="-12"/>
                        <w:w w:val="115"/>
                        <w:sz w:val="21"/>
                      </w:rPr>
                      <w:t xml:space="preserve"> </w:t>
                    </w:r>
                    <w:r>
                      <w:rPr>
                        <w:w w:val="115"/>
                        <w:sz w:val="21"/>
                      </w:rPr>
                      <w:t>to</w:t>
                    </w:r>
                    <w:r>
                      <w:rPr>
                        <w:spacing w:val="-12"/>
                        <w:w w:val="115"/>
                        <w:sz w:val="21"/>
                      </w:rPr>
                      <w:t xml:space="preserve"> </w:t>
                    </w:r>
                    <w:r>
                      <w:rPr>
                        <w:w w:val="115"/>
                        <w:sz w:val="21"/>
                      </w:rPr>
                      <w:t>the</w:t>
                    </w:r>
                    <w:r>
                      <w:rPr>
                        <w:spacing w:val="-12"/>
                        <w:w w:val="115"/>
                        <w:sz w:val="21"/>
                      </w:rPr>
                      <w:t xml:space="preserve"> </w:t>
                    </w:r>
                    <w:r>
                      <w:rPr>
                        <w:w w:val="115"/>
                        <w:sz w:val="21"/>
                      </w:rPr>
                      <w:t>informant.</w:t>
                    </w:r>
                    <w:r>
                      <w:rPr>
                        <w:spacing w:val="-12"/>
                        <w:w w:val="115"/>
                        <w:sz w:val="21"/>
                      </w:rPr>
                      <w:t xml:space="preserve"> </w:t>
                    </w:r>
                    <w:r>
                      <w:rPr>
                        <w:w w:val="115"/>
                        <w:sz w:val="21"/>
                      </w:rPr>
                      <w:t>Charge</w:t>
                    </w:r>
                    <w:r>
                      <w:rPr>
                        <w:spacing w:val="-12"/>
                        <w:w w:val="115"/>
                        <w:sz w:val="21"/>
                      </w:rPr>
                      <w:t xml:space="preserve"> </w:t>
                    </w:r>
                    <w:r>
                      <w:rPr>
                        <w:w w:val="115"/>
                        <w:sz w:val="21"/>
                      </w:rPr>
                      <w:t>instructions should be binding on the</w:t>
                    </w:r>
                    <w:r>
                      <w:rPr>
                        <w:spacing w:val="3"/>
                        <w:w w:val="115"/>
                        <w:sz w:val="21"/>
                      </w:rPr>
                      <w:t xml:space="preserve"> </w:t>
                    </w:r>
                    <w:r>
                      <w:rPr>
                        <w:w w:val="115"/>
                        <w:sz w:val="21"/>
                      </w:rPr>
                      <w:t>informant.</w:t>
                    </w:r>
                  </w:p>
                </w:txbxContent>
              </v:textbox>
            </v:shape>
            <v:shape id="_x0000_s1199" type="#_x0000_t202" style="position:absolute;left:340;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anchorlock/>
          </v:group>
        </w:pict>
      </w:r>
    </w:p>
    <w:p w:rsidR="00837026" w:rsidRDefault="00837026">
      <w:pPr>
        <w:pStyle w:val="BodyText"/>
        <w:rPr>
          <w:sz w:val="20"/>
        </w:rPr>
      </w:pPr>
    </w:p>
    <w:p w:rsidR="00837026" w:rsidRDefault="00837026">
      <w:pPr>
        <w:pStyle w:val="BodyText"/>
        <w:spacing w:before="11"/>
        <w:rPr>
          <w:sz w:val="22"/>
        </w:rPr>
      </w:pPr>
    </w:p>
    <w:p w:rsidR="00837026" w:rsidRDefault="000C6FF6">
      <w:pPr>
        <w:pStyle w:val="Heading4"/>
        <w:spacing w:before="97"/>
      </w:pPr>
      <w:bookmarkStart w:id="60" w:name="_TOC_250061"/>
      <w:bookmarkEnd w:id="60"/>
      <w:r>
        <w:rPr>
          <w:w w:val="115"/>
        </w:rPr>
        <w:t>Improve disclosure and early engagement</w:t>
      </w:r>
    </w:p>
    <w:p w:rsidR="00837026" w:rsidRDefault="000C6FF6">
      <w:pPr>
        <w:pStyle w:val="ListParagraph"/>
        <w:numPr>
          <w:ilvl w:val="1"/>
          <w:numId w:val="79"/>
        </w:numPr>
        <w:tabs>
          <w:tab w:val="left" w:pos="2381"/>
          <w:tab w:val="left" w:pos="2382"/>
        </w:tabs>
        <w:spacing w:before="137"/>
        <w:rPr>
          <w:sz w:val="21"/>
        </w:rPr>
      </w:pPr>
      <w:r>
        <w:rPr>
          <w:w w:val="105"/>
          <w:sz w:val="21"/>
        </w:rPr>
        <w:t>Victoria Legal Aid</w:t>
      </w:r>
      <w:r>
        <w:rPr>
          <w:spacing w:val="16"/>
          <w:w w:val="105"/>
          <w:sz w:val="21"/>
        </w:rPr>
        <w:t xml:space="preserve"> </w:t>
      </w:r>
      <w:r>
        <w:rPr>
          <w:w w:val="105"/>
          <w:sz w:val="21"/>
        </w:rPr>
        <w:t>argued:</w:t>
      </w:r>
    </w:p>
    <w:p w:rsidR="00837026" w:rsidRDefault="000C6FF6">
      <w:pPr>
        <w:spacing w:before="133" w:line="254" w:lineRule="auto"/>
        <w:ind w:left="2834" w:right="1699"/>
        <w:rPr>
          <w:sz w:val="11"/>
        </w:rPr>
      </w:pPr>
      <w:r>
        <w:rPr>
          <w:w w:val="105"/>
          <w:sz w:val="20"/>
        </w:rPr>
        <w:t xml:space="preserve">the most effective way to </w:t>
      </w:r>
      <w:r>
        <w:rPr>
          <w:spacing w:val="-3"/>
          <w:w w:val="105"/>
          <w:sz w:val="20"/>
        </w:rPr>
        <w:t xml:space="preserve">ensure </w:t>
      </w:r>
      <w:r>
        <w:rPr>
          <w:w w:val="105"/>
          <w:sz w:val="20"/>
        </w:rPr>
        <w:t>that charges are amended at the earliest possible stage</w:t>
      </w:r>
      <w:r>
        <w:rPr>
          <w:spacing w:val="-10"/>
          <w:w w:val="105"/>
          <w:sz w:val="20"/>
        </w:rPr>
        <w:t xml:space="preserve"> </w:t>
      </w:r>
      <w:r>
        <w:rPr>
          <w:w w:val="105"/>
          <w:sz w:val="20"/>
        </w:rPr>
        <w:t>in</w:t>
      </w:r>
      <w:r>
        <w:rPr>
          <w:spacing w:val="-10"/>
          <w:w w:val="105"/>
          <w:sz w:val="20"/>
        </w:rPr>
        <w:t xml:space="preserve"> </w:t>
      </w:r>
      <w:r>
        <w:rPr>
          <w:w w:val="105"/>
          <w:sz w:val="20"/>
        </w:rPr>
        <w:t>a</w:t>
      </w:r>
      <w:r>
        <w:rPr>
          <w:spacing w:val="-9"/>
          <w:w w:val="105"/>
          <w:sz w:val="20"/>
        </w:rPr>
        <w:t xml:space="preserve"> </w:t>
      </w:r>
      <w:r>
        <w:rPr>
          <w:w w:val="105"/>
          <w:sz w:val="20"/>
        </w:rPr>
        <w:t>case</w:t>
      </w:r>
      <w:r>
        <w:rPr>
          <w:spacing w:val="-10"/>
          <w:w w:val="105"/>
          <w:sz w:val="20"/>
        </w:rPr>
        <w:t xml:space="preserve"> </w:t>
      </w:r>
      <w:r>
        <w:rPr>
          <w:w w:val="105"/>
          <w:sz w:val="20"/>
        </w:rPr>
        <w:t>is</w:t>
      </w:r>
      <w:r>
        <w:rPr>
          <w:spacing w:val="-9"/>
          <w:w w:val="105"/>
          <w:sz w:val="20"/>
        </w:rPr>
        <w:t xml:space="preserve"> </w:t>
      </w:r>
      <w:r>
        <w:rPr>
          <w:w w:val="105"/>
          <w:sz w:val="20"/>
        </w:rPr>
        <w:t>to</w:t>
      </w:r>
      <w:r>
        <w:rPr>
          <w:spacing w:val="-10"/>
          <w:w w:val="105"/>
          <w:sz w:val="20"/>
        </w:rPr>
        <w:t xml:space="preserve"> </w:t>
      </w:r>
      <w:r>
        <w:rPr>
          <w:spacing w:val="-3"/>
          <w:w w:val="105"/>
          <w:sz w:val="20"/>
        </w:rPr>
        <w:t>ensure</w:t>
      </w:r>
      <w:r>
        <w:rPr>
          <w:spacing w:val="-9"/>
          <w:w w:val="105"/>
          <w:sz w:val="20"/>
        </w:rPr>
        <w:t xml:space="preserve"> </w:t>
      </w:r>
      <w:r>
        <w:rPr>
          <w:w w:val="105"/>
          <w:sz w:val="20"/>
        </w:rPr>
        <w:t>that</w:t>
      </w:r>
      <w:r>
        <w:rPr>
          <w:spacing w:val="-10"/>
          <w:w w:val="105"/>
          <w:sz w:val="20"/>
        </w:rPr>
        <w:t xml:space="preserve"> </w:t>
      </w:r>
      <w:r>
        <w:rPr>
          <w:w w:val="105"/>
          <w:sz w:val="20"/>
        </w:rPr>
        <w:t>the</w:t>
      </w:r>
      <w:r>
        <w:rPr>
          <w:spacing w:val="-9"/>
          <w:w w:val="105"/>
          <w:sz w:val="20"/>
        </w:rPr>
        <w:t xml:space="preserve"> </w:t>
      </w:r>
      <w:r>
        <w:rPr>
          <w:w w:val="105"/>
          <w:sz w:val="20"/>
        </w:rPr>
        <w:t>av</w:t>
      </w:r>
      <w:r>
        <w:rPr>
          <w:w w:val="105"/>
          <w:sz w:val="20"/>
        </w:rPr>
        <w:t>ailable</w:t>
      </w:r>
      <w:r>
        <w:rPr>
          <w:spacing w:val="-10"/>
          <w:w w:val="105"/>
          <w:sz w:val="20"/>
        </w:rPr>
        <w:t xml:space="preserve"> </w:t>
      </w:r>
      <w:r>
        <w:rPr>
          <w:w w:val="105"/>
          <w:sz w:val="20"/>
        </w:rPr>
        <w:t>evidence</w:t>
      </w:r>
      <w:r>
        <w:rPr>
          <w:spacing w:val="-9"/>
          <w:w w:val="105"/>
          <w:sz w:val="20"/>
        </w:rPr>
        <w:t xml:space="preserve"> </w:t>
      </w:r>
      <w:r>
        <w:rPr>
          <w:w w:val="105"/>
          <w:sz w:val="20"/>
        </w:rPr>
        <w:t>has</w:t>
      </w:r>
      <w:r>
        <w:rPr>
          <w:spacing w:val="-10"/>
          <w:w w:val="105"/>
          <w:sz w:val="20"/>
        </w:rPr>
        <w:t xml:space="preserve"> </w:t>
      </w:r>
      <w:r>
        <w:rPr>
          <w:w w:val="105"/>
          <w:sz w:val="20"/>
        </w:rPr>
        <w:t>been</w:t>
      </w:r>
      <w:r>
        <w:rPr>
          <w:spacing w:val="-9"/>
          <w:w w:val="105"/>
          <w:sz w:val="20"/>
        </w:rPr>
        <w:t xml:space="preserve"> </w:t>
      </w:r>
      <w:r>
        <w:rPr>
          <w:w w:val="105"/>
          <w:sz w:val="20"/>
        </w:rPr>
        <w:t>properly</w:t>
      </w:r>
      <w:r>
        <w:rPr>
          <w:spacing w:val="-10"/>
          <w:w w:val="105"/>
          <w:sz w:val="20"/>
        </w:rPr>
        <w:t xml:space="preserve"> </w:t>
      </w:r>
      <w:r>
        <w:rPr>
          <w:w w:val="105"/>
          <w:sz w:val="20"/>
        </w:rPr>
        <w:t>disclosed,</w:t>
      </w:r>
      <w:r>
        <w:rPr>
          <w:spacing w:val="-9"/>
          <w:w w:val="105"/>
          <w:sz w:val="20"/>
        </w:rPr>
        <w:t xml:space="preserve"> </w:t>
      </w:r>
      <w:r>
        <w:rPr>
          <w:w w:val="105"/>
          <w:sz w:val="20"/>
        </w:rPr>
        <w:t>and the</w:t>
      </w:r>
      <w:r>
        <w:rPr>
          <w:spacing w:val="-12"/>
          <w:w w:val="105"/>
          <w:sz w:val="20"/>
        </w:rPr>
        <w:t xml:space="preserve"> </w:t>
      </w:r>
      <w:r>
        <w:rPr>
          <w:w w:val="105"/>
          <w:sz w:val="20"/>
        </w:rPr>
        <w:t>parties</w:t>
      </w:r>
      <w:r>
        <w:rPr>
          <w:spacing w:val="-11"/>
          <w:w w:val="105"/>
          <w:sz w:val="20"/>
        </w:rPr>
        <w:t xml:space="preserve"> </w:t>
      </w:r>
      <w:r>
        <w:rPr>
          <w:spacing w:val="-3"/>
          <w:w w:val="105"/>
          <w:sz w:val="20"/>
        </w:rPr>
        <w:t>have</w:t>
      </w:r>
      <w:r>
        <w:rPr>
          <w:spacing w:val="-11"/>
          <w:w w:val="105"/>
          <w:sz w:val="20"/>
        </w:rPr>
        <w:t xml:space="preserve"> </w:t>
      </w:r>
      <w:r>
        <w:rPr>
          <w:w w:val="105"/>
          <w:sz w:val="20"/>
        </w:rPr>
        <w:t>been</w:t>
      </w:r>
      <w:r>
        <w:rPr>
          <w:spacing w:val="-12"/>
          <w:w w:val="105"/>
          <w:sz w:val="20"/>
        </w:rPr>
        <w:t xml:space="preserve"> </w:t>
      </w:r>
      <w:r>
        <w:rPr>
          <w:w w:val="105"/>
          <w:sz w:val="20"/>
        </w:rPr>
        <w:t>properly</w:t>
      </w:r>
      <w:r>
        <w:rPr>
          <w:spacing w:val="-11"/>
          <w:w w:val="105"/>
          <w:sz w:val="20"/>
        </w:rPr>
        <w:t xml:space="preserve"> </w:t>
      </w:r>
      <w:r>
        <w:rPr>
          <w:w w:val="105"/>
          <w:sz w:val="20"/>
        </w:rPr>
        <w:t>funded</w:t>
      </w:r>
      <w:r>
        <w:rPr>
          <w:spacing w:val="-11"/>
          <w:w w:val="105"/>
          <w:sz w:val="20"/>
        </w:rPr>
        <w:t xml:space="preserve"> </w:t>
      </w:r>
      <w:r>
        <w:rPr>
          <w:w w:val="105"/>
          <w:sz w:val="20"/>
        </w:rPr>
        <w:t>and</w:t>
      </w:r>
      <w:r>
        <w:rPr>
          <w:spacing w:val="-11"/>
          <w:w w:val="105"/>
          <w:sz w:val="20"/>
        </w:rPr>
        <w:t xml:space="preserve"> </w:t>
      </w:r>
      <w:r>
        <w:rPr>
          <w:w w:val="105"/>
          <w:sz w:val="20"/>
        </w:rPr>
        <w:t>incentivised</w:t>
      </w:r>
      <w:r>
        <w:rPr>
          <w:spacing w:val="-12"/>
          <w:w w:val="105"/>
          <w:sz w:val="20"/>
        </w:rPr>
        <w:t xml:space="preserve"> </w:t>
      </w:r>
      <w:r>
        <w:rPr>
          <w:w w:val="105"/>
          <w:sz w:val="20"/>
        </w:rPr>
        <w:t>to</w:t>
      </w:r>
      <w:r>
        <w:rPr>
          <w:spacing w:val="-11"/>
          <w:w w:val="105"/>
          <w:sz w:val="20"/>
        </w:rPr>
        <w:t xml:space="preserve"> </w:t>
      </w:r>
      <w:r>
        <w:rPr>
          <w:w w:val="105"/>
          <w:sz w:val="20"/>
        </w:rPr>
        <w:t>consider</w:t>
      </w:r>
      <w:r>
        <w:rPr>
          <w:spacing w:val="-11"/>
          <w:w w:val="105"/>
          <w:sz w:val="20"/>
        </w:rPr>
        <w:t xml:space="preserve"> </w:t>
      </w:r>
      <w:r>
        <w:rPr>
          <w:w w:val="105"/>
          <w:sz w:val="20"/>
        </w:rPr>
        <w:t>the</w:t>
      </w:r>
      <w:r>
        <w:rPr>
          <w:spacing w:val="-12"/>
          <w:w w:val="105"/>
          <w:sz w:val="20"/>
        </w:rPr>
        <w:t xml:space="preserve"> </w:t>
      </w:r>
      <w:r>
        <w:rPr>
          <w:w w:val="105"/>
          <w:sz w:val="20"/>
        </w:rPr>
        <w:t>evidence</w:t>
      </w:r>
      <w:r>
        <w:rPr>
          <w:spacing w:val="-11"/>
          <w:w w:val="105"/>
          <w:sz w:val="20"/>
        </w:rPr>
        <w:t xml:space="preserve"> </w:t>
      </w:r>
      <w:r>
        <w:rPr>
          <w:w w:val="105"/>
          <w:sz w:val="20"/>
        </w:rPr>
        <w:t>at</w:t>
      </w:r>
      <w:r>
        <w:rPr>
          <w:spacing w:val="-11"/>
          <w:w w:val="105"/>
          <w:sz w:val="20"/>
        </w:rPr>
        <w:t xml:space="preserve"> </w:t>
      </w:r>
      <w:r>
        <w:rPr>
          <w:w w:val="105"/>
          <w:sz w:val="20"/>
        </w:rPr>
        <w:t>the earliest stages in</w:t>
      </w:r>
      <w:r>
        <w:rPr>
          <w:spacing w:val="15"/>
          <w:w w:val="105"/>
          <w:sz w:val="20"/>
        </w:rPr>
        <w:t xml:space="preserve"> </w:t>
      </w:r>
      <w:r>
        <w:rPr>
          <w:spacing w:val="-3"/>
          <w:w w:val="105"/>
          <w:sz w:val="20"/>
        </w:rPr>
        <w:t>proceedings.</w:t>
      </w:r>
      <w:r>
        <w:rPr>
          <w:spacing w:val="-3"/>
          <w:w w:val="105"/>
          <w:position w:val="7"/>
          <w:sz w:val="11"/>
        </w:rPr>
        <w:t>71</w:t>
      </w:r>
    </w:p>
    <w:p w:rsidR="00837026" w:rsidRDefault="000C6FF6">
      <w:pPr>
        <w:pStyle w:val="ListParagraph"/>
        <w:numPr>
          <w:ilvl w:val="1"/>
          <w:numId w:val="79"/>
        </w:numPr>
        <w:tabs>
          <w:tab w:val="left" w:pos="2380"/>
          <w:tab w:val="left" w:pos="2381"/>
        </w:tabs>
        <w:spacing w:before="115" w:line="242" w:lineRule="auto"/>
        <w:ind w:right="1970"/>
        <w:rPr>
          <w:sz w:val="21"/>
        </w:rPr>
      </w:pPr>
      <w:r>
        <w:rPr>
          <w:spacing w:val="-3"/>
          <w:w w:val="105"/>
          <w:sz w:val="21"/>
        </w:rPr>
        <w:t>Recommendations</w:t>
      </w:r>
      <w:r>
        <w:rPr>
          <w:spacing w:val="-8"/>
          <w:w w:val="105"/>
          <w:sz w:val="21"/>
        </w:rPr>
        <w:t xml:space="preserve"> </w:t>
      </w:r>
      <w:r>
        <w:rPr>
          <w:spacing w:val="-3"/>
          <w:w w:val="105"/>
          <w:sz w:val="21"/>
        </w:rPr>
        <w:t>to</w:t>
      </w:r>
      <w:r>
        <w:rPr>
          <w:spacing w:val="-7"/>
          <w:w w:val="105"/>
          <w:sz w:val="21"/>
        </w:rPr>
        <w:t xml:space="preserve"> </w:t>
      </w:r>
      <w:r>
        <w:rPr>
          <w:spacing w:val="-3"/>
          <w:w w:val="105"/>
          <w:sz w:val="21"/>
        </w:rPr>
        <w:t>ensure</w:t>
      </w:r>
      <w:r>
        <w:rPr>
          <w:spacing w:val="-8"/>
          <w:w w:val="105"/>
          <w:sz w:val="21"/>
        </w:rPr>
        <w:t xml:space="preserve"> </w:t>
      </w:r>
      <w:r>
        <w:rPr>
          <w:spacing w:val="-3"/>
          <w:w w:val="105"/>
          <w:sz w:val="21"/>
        </w:rPr>
        <w:t>full</w:t>
      </w:r>
      <w:r>
        <w:rPr>
          <w:spacing w:val="-7"/>
          <w:w w:val="105"/>
          <w:sz w:val="21"/>
        </w:rPr>
        <w:t xml:space="preserve"> </w:t>
      </w:r>
      <w:r>
        <w:rPr>
          <w:w w:val="105"/>
          <w:sz w:val="21"/>
        </w:rPr>
        <w:t>and</w:t>
      </w:r>
      <w:r>
        <w:rPr>
          <w:spacing w:val="-7"/>
          <w:w w:val="105"/>
          <w:sz w:val="21"/>
        </w:rPr>
        <w:t xml:space="preserve"> </w:t>
      </w:r>
      <w:r>
        <w:rPr>
          <w:w w:val="105"/>
          <w:sz w:val="21"/>
        </w:rPr>
        <w:t>early</w:t>
      </w:r>
      <w:r>
        <w:rPr>
          <w:spacing w:val="-8"/>
          <w:w w:val="105"/>
          <w:sz w:val="21"/>
        </w:rPr>
        <w:t xml:space="preserve"> </w:t>
      </w:r>
      <w:r>
        <w:rPr>
          <w:spacing w:val="-3"/>
          <w:w w:val="105"/>
          <w:sz w:val="21"/>
        </w:rPr>
        <w:t>disclosure</w:t>
      </w:r>
      <w:r>
        <w:rPr>
          <w:spacing w:val="-7"/>
          <w:w w:val="105"/>
          <w:sz w:val="21"/>
        </w:rPr>
        <w:t xml:space="preserve"> </w:t>
      </w:r>
      <w:r>
        <w:rPr>
          <w:spacing w:val="-3"/>
          <w:w w:val="105"/>
          <w:sz w:val="21"/>
        </w:rPr>
        <w:t>are</w:t>
      </w:r>
      <w:r>
        <w:rPr>
          <w:spacing w:val="-8"/>
          <w:w w:val="105"/>
          <w:sz w:val="21"/>
        </w:rPr>
        <w:t xml:space="preserve"> </w:t>
      </w:r>
      <w:r>
        <w:rPr>
          <w:w w:val="105"/>
          <w:sz w:val="21"/>
        </w:rPr>
        <w:t>discussed</w:t>
      </w:r>
      <w:r>
        <w:rPr>
          <w:spacing w:val="-7"/>
          <w:w w:val="105"/>
          <w:sz w:val="21"/>
        </w:rPr>
        <w:t xml:space="preserve"> </w:t>
      </w:r>
      <w:r>
        <w:rPr>
          <w:w w:val="105"/>
          <w:sz w:val="21"/>
        </w:rPr>
        <w:t>in</w:t>
      </w:r>
      <w:r>
        <w:rPr>
          <w:spacing w:val="-7"/>
          <w:w w:val="105"/>
          <w:sz w:val="21"/>
        </w:rPr>
        <w:t xml:space="preserve"> </w:t>
      </w:r>
      <w:r>
        <w:rPr>
          <w:w w:val="105"/>
          <w:sz w:val="21"/>
        </w:rPr>
        <w:t>detail</w:t>
      </w:r>
      <w:r>
        <w:rPr>
          <w:spacing w:val="-8"/>
          <w:w w:val="105"/>
          <w:sz w:val="21"/>
        </w:rPr>
        <w:t xml:space="preserve"> </w:t>
      </w:r>
      <w:r>
        <w:rPr>
          <w:w w:val="105"/>
          <w:sz w:val="21"/>
        </w:rPr>
        <w:t>in</w:t>
      </w:r>
      <w:r>
        <w:rPr>
          <w:spacing w:val="-7"/>
          <w:w w:val="105"/>
          <w:sz w:val="21"/>
        </w:rPr>
        <w:t xml:space="preserve"> </w:t>
      </w:r>
      <w:r>
        <w:rPr>
          <w:spacing w:val="-4"/>
          <w:w w:val="105"/>
          <w:sz w:val="21"/>
        </w:rPr>
        <w:t xml:space="preserve">Chapter 9, </w:t>
      </w:r>
      <w:r>
        <w:rPr>
          <w:w w:val="105"/>
          <w:sz w:val="21"/>
        </w:rPr>
        <w:t xml:space="preserve">and </w:t>
      </w:r>
      <w:r>
        <w:rPr>
          <w:spacing w:val="-3"/>
          <w:w w:val="105"/>
          <w:sz w:val="21"/>
        </w:rPr>
        <w:t xml:space="preserve">recommendations to </w:t>
      </w:r>
      <w:r>
        <w:rPr>
          <w:w w:val="105"/>
          <w:sz w:val="21"/>
        </w:rPr>
        <w:t xml:space="preserve">support early </w:t>
      </w:r>
      <w:r>
        <w:rPr>
          <w:spacing w:val="-3"/>
          <w:w w:val="105"/>
          <w:sz w:val="21"/>
        </w:rPr>
        <w:t xml:space="preserve">involvement </w:t>
      </w:r>
      <w:r>
        <w:rPr>
          <w:w w:val="105"/>
          <w:sz w:val="21"/>
        </w:rPr>
        <w:t xml:space="preserve">of the DPP and experienced practitioners </w:t>
      </w:r>
      <w:r>
        <w:rPr>
          <w:spacing w:val="-3"/>
          <w:w w:val="105"/>
          <w:sz w:val="21"/>
        </w:rPr>
        <w:t xml:space="preserve">are </w:t>
      </w:r>
      <w:r>
        <w:rPr>
          <w:w w:val="105"/>
          <w:sz w:val="21"/>
        </w:rPr>
        <w:t xml:space="preserve">set out in </w:t>
      </w:r>
      <w:r>
        <w:rPr>
          <w:spacing w:val="-4"/>
          <w:w w:val="105"/>
          <w:sz w:val="21"/>
        </w:rPr>
        <w:t>Chapter</w:t>
      </w:r>
      <w:r>
        <w:rPr>
          <w:spacing w:val="31"/>
          <w:w w:val="105"/>
          <w:sz w:val="21"/>
        </w:rPr>
        <w:t xml:space="preserve"> </w:t>
      </w:r>
      <w:r>
        <w:rPr>
          <w:spacing w:val="-12"/>
          <w:w w:val="105"/>
          <w:sz w:val="21"/>
        </w:rPr>
        <w:t>7.</w:t>
      </w:r>
    </w:p>
    <w:p w:rsidR="00837026" w:rsidRDefault="00837026">
      <w:pPr>
        <w:pStyle w:val="BodyText"/>
        <w:spacing w:before="4"/>
        <w:rPr>
          <w:sz w:val="20"/>
        </w:rPr>
      </w:pPr>
    </w:p>
    <w:p w:rsidR="00837026" w:rsidRDefault="000C6FF6">
      <w:pPr>
        <w:pStyle w:val="Heading4"/>
      </w:pPr>
      <w:bookmarkStart w:id="61" w:name="_TOC_250060"/>
      <w:bookmarkEnd w:id="61"/>
      <w:r>
        <w:rPr>
          <w:w w:val="115"/>
        </w:rPr>
        <w:t>Codify the DPP’s power to withdraw charges</w:t>
      </w:r>
    </w:p>
    <w:p w:rsidR="00837026" w:rsidRDefault="000C6FF6">
      <w:pPr>
        <w:pStyle w:val="ListParagraph"/>
        <w:numPr>
          <w:ilvl w:val="1"/>
          <w:numId w:val="79"/>
        </w:numPr>
        <w:tabs>
          <w:tab w:val="left" w:pos="2380"/>
          <w:tab w:val="left" w:pos="2381"/>
        </w:tabs>
        <w:spacing w:before="138" w:line="242" w:lineRule="auto"/>
        <w:ind w:right="1639"/>
        <w:rPr>
          <w:sz w:val="21"/>
        </w:rPr>
      </w:pPr>
      <w:r>
        <w:rPr>
          <w:sz w:val="21"/>
        </w:rPr>
        <w:t xml:space="preserve">There </w:t>
      </w:r>
      <w:r>
        <w:rPr>
          <w:spacing w:val="-3"/>
          <w:sz w:val="21"/>
        </w:rPr>
        <w:t xml:space="preserve">may  </w:t>
      </w:r>
      <w:r>
        <w:rPr>
          <w:sz w:val="21"/>
        </w:rPr>
        <w:t xml:space="preserve">be a need </w:t>
      </w:r>
      <w:r>
        <w:rPr>
          <w:spacing w:val="-3"/>
          <w:sz w:val="21"/>
        </w:rPr>
        <w:t>to</w:t>
      </w:r>
      <w:r>
        <w:rPr>
          <w:spacing w:val="41"/>
          <w:sz w:val="21"/>
        </w:rPr>
        <w:t xml:space="preserve"> </w:t>
      </w:r>
      <w:r>
        <w:rPr>
          <w:spacing w:val="-4"/>
          <w:sz w:val="21"/>
        </w:rPr>
        <w:t xml:space="preserve">withdraw,  </w:t>
      </w:r>
      <w:r>
        <w:rPr>
          <w:sz w:val="21"/>
        </w:rPr>
        <w:t xml:space="preserve">add or amend </w:t>
      </w:r>
      <w:r>
        <w:rPr>
          <w:spacing w:val="-3"/>
          <w:sz w:val="21"/>
        </w:rPr>
        <w:t xml:space="preserve">charges  during  </w:t>
      </w:r>
      <w:r>
        <w:rPr>
          <w:sz w:val="21"/>
        </w:rPr>
        <w:t xml:space="preserve">the course of a </w:t>
      </w:r>
      <w:r>
        <w:rPr>
          <w:spacing w:val="-3"/>
          <w:sz w:val="21"/>
        </w:rPr>
        <w:t xml:space="preserve">case.     </w:t>
      </w:r>
      <w:r>
        <w:rPr>
          <w:sz w:val="21"/>
        </w:rPr>
        <w:t xml:space="preserve">The </w:t>
      </w:r>
      <w:r>
        <w:rPr>
          <w:spacing w:val="-7"/>
          <w:sz w:val="21"/>
        </w:rPr>
        <w:t xml:space="preserve">CPA </w:t>
      </w:r>
      <w:r>
        <w:rPr>
          <w:sz w:val="21"/>
        </w:rPr>
        <w:t xml:space="preserve">does </w:t>
      </w:r>
      <w:r>
        <w:rPr>
          <w:spacing w:val="-2"/>
          <w:sz w:val="21"/>
        </w:rPr>
        <w:t xml:space="preserve">not </w:t>
      </w:r>
      <w:r>
        <w:rPr>
          <w:sz w:val="21"/>
        </w:rPr>
        <w:t xml:space="preserve">specifically </w:t>
      </w:r>
      <w:r>
        <w:rPr>
          <w:spacing w:val="-3"/>
          <w:sz w:val="21"/>
        </w:rPr>
        <w:t xml:space="preserve">allow </w:t>
      </w:r>
      <w:r>
        <w:rPr>
          <w:sz w:val="21"/>
        </w:rPr>
        <w:t xml:space="preserve">the DPP </w:t>
      </w:r>
      <w:r>
        <w:rPr>
          <w:spacing w:val="-3"/>
          <w:sz w:val="21"/>
        </w:rPr>
        <w:t>to withdraw charges.</w:t>
      </w:r>
      <w:r>
        <w:rPr>
          <w:spacing w:val="-3"/>
          <w:position w:val="7"/>
          <w:sz w:val="12"/>
        </w:rPr>
        <w:t xml:space="preserve">72 </w:t>
      </w:r>
      <w:r>
        <w:rPr>
          <w:spacing w:val="-3"/>
          <w:sz w:val="21"/>
        </w:rPr>
        <w:t xml:space="preserve">According to </w:t>
      </w:r>
      <w:r>
        <w:rPr>
          <w:sz w:val="21"/>
        </w:rPr>
        <w:t>the</w:t>
      </w:r>
      <w:r>
        <w:rPr>
          <w:spacing w:val="18"/>
          <w:sz w:val="21"/>
        </w:rPr>
        <w:t xml:space="preserve"> </w:t>
      </w:r>
      <w:r>
        <w:rPr>
          <w:sz w:val="21"/>
        </w:rPr>
        <w:t>DPP:</w:t>
      </w:r>
    </w:p>
    <w:p w:rsidR="00837026" w:rsidRDefault="000C6FF6">
      <w:pPr>
        <w:spacing w:before="131" w:line="254" w:lineRule="auto"/>
        <w:ind w:left="2834" w:right="1584"/>
        <w:rPr>
          <w:sz w:val="11"/>
        </w:rPr>
      </w:pPr>
      <w:r>
        <w:rPr>
          <w:w w:val="105"/>
          <w:sz w:val="20"/>
        </w:rPr>
        <w:t xml:space="preserve">There are differences of opinion as to whether the prosecution gives notice of its decision to withdraw charges to a </w:t>
      </w:r>
      <w:r>
        <w:rPr>
          <w:spacing w:val="-3"/>
          <w:w w:val="105"/>
          <w:sz w:val="20"/>
        </w:rPr>
        <w:t xml:space="preserve">magistrate </w:t>
      </w:r>
      <w:r>
        <w:rPr>
          <w:w w:val="105"/>
          <w:sz w:val="20"/>
        </w:rPr>
        <w:t>or applies to</w:t>
      </w:r>
      <w:r>
        <w:rPr>
          <w:w w:val="105"/>
          <w:sz w:val="20"/>
        </w:rPr>
        <w:t xml:space="preserve"> a </w:t>
      </w:r>
      <w:r>
        <w:rPr>
          <w:spacing w:val="-3"/>
          <w:w w:val="105"/>
          <w:sz w:val="20"/>
        </w:rPr>
        <w:t xml:space="preserve">magistrate </w:t>
      </w:r>
      <w:r>
        <w:rPr>
          <w:w w:val="105"/>
          <w:sz w:val="20"/>
        </w:rPr>
        <w:t xml:space="preserve">to </w:t>
      </w:r>
      <w:r>
        <w:rPr>
          <w:spacing w:val="-3"/>
          <w:w w:val="105"/>
          <w:sz w:val="20"/>
        </w:rPr>
        <w:t xml:space="preserve">make </w:t>
      </w:r>
      <w:r>
        <w:rPr>
          <w:w w:val="105"/>
          <w:sz w:val="20"/>
        </w:rPr>
        <w:t>the decision.</w:t>
      </w:r>
      <w:r>
        <w:rPr>
          <w:w w:val="105"/>
          <w:position w:val="7"/>
          <w:sz w:val="11"/>
        </w:rPr>
        <w:t>73</w:t>
      </w:r>
    </w:p>
    <w:p w:rsidR="00837026" w:rsidRDefault="000C6FF6">
      <w:pPr>
        <w:pStyle w:val="ListParagraph"/>
        <w:numPr>
          <w:ilvl w:val="1"/>
          <w:numId w:val="79"/>
        </w:numPr>
        <w:tabs>
          <w:tab w:val="left" w:pos="2382"/>
        </w:tabs>
        <w:spacing w:before="114" w:line="242" w:lineRule="auto"/>
        <w:ind w:right="1625"/>
        <w:jc w:val="both"/>
        <w:rPr>
          <w:sz w:val="21"/>
        </w:rPr>
      </w:pPr>
      <w:r>
        <w:rPr>
          <w:sz w:val="21"/>
        </w:rPr>
        <w:t xml:space="preserve">Given the </w:t>
      </w:r>
      <w:r>
        <w:rPr>
          <w:spacing w:val="-3"/>
          <w:sz w:val="21"/>
        </w:rPr>
        <w:t xml:space="preserve">differences </w:t>
      </w:r>
      <w:r>
        <w:rPr>
          <w:sz w:val="21"/>
        </w:rPr>
        <w:t xml:space="preserve">of opinion </w:t>
      </w:r>
      <w:r>
        <w:rPr>
          <w:spacing w:val="-3"/>
          <w:sz w:val="21"/>
        </w:rPr>
        <w:t xml:space="preserve">cited </w:t>
      </w:r>
      <w:r>
        <w:rPr>
          <w:sz w:val="21"/>
        </w:rPr>
        <w:t xml:space="preserve">by the </w:t>
      </w:r>
      <w:r>
        <w:rPr>
          <w:spacing w:val="-7"/>
          <w:sz w:val="21"/>
        </w:rPr>
        <w:t xml:space="preserve">DPP,  </w:t>
      </w:r>
      <w:r>
        <w:rPr>
          <w:sz w:val="21"/>
        </w:rPr>
        <w:t xml:space="preserve">the </w:t>
      </w:r>
      <w:r>
        <w:rPr>
          <w:spacing w:val="-3"/>
          <w:sz w:val="21"/>
        </w:rPr>
        <w:t xml:space="preserve">Commission  recommends  that  </w:t>
      </w:r>
      <w:r>
        <w:rPr>
          <w:sz w:val="21"/>
        </w:rPr>
        <w:t xml:space="preserve">the </w:t>
      </w:r>
      <w:r>
        <w:rPr>
          <w:spacing w:val="-7"/>
          <w:sz w:val="21"/>
        </w:rPr>
        <w:t xml:space="preserve">CPA </w:t>
      </w:r>
      <w:r>
        <w:rPr>
          <w:sz w:val="21"/>
        </w:rPr>
        <w:t xml:space="preserve">should be amended </w:t>
      </w:r>
      <w:r>
        <w:rPr>
          <w:spacing w:val="-3"/>
          <w:sz w:val="21"/>
        </w:rPr>
        <w:t xml:space="preserve">to </w:t>
      </w:r>
      <w:r>
        <w:rPr>
          <w:sz w:val="21"/>
        </w:rPr>
        <w:t xml:space="preserve">explicitly set out the power of the DPP </w:t>
      </w:r>
      <w:r>
        <w:rPr>
          <w:spacing w:val="-3"/>
          <w:sz w:val="21"/>
        </w:rPr>
        <w:t xml:space="preserve">to </w:t>
      </w:r>
      <w:r>
        <w:rPr>
          <w:sz w:val="21"/>
        </w:rPr>
        <w:t xml:space="preserve">decide </w:t>
      </w:r>
      <w:r>
        <w:rPr>
          <w:spacing w:val="-3"/>
          <w:sz w:val="21"/>
        </w:rPr>
        <w:t xml:space="preserve">to withdraw charges. </w:t>
      </w:r>
      <w:r>
        <w:rPr>
          <w:sz w:val="21"/>
        </w:rPr>
        <w:t xml:space="preserve">This power should be subject </w:t>
      </w:r>
      <w:r>
        <w:rPr>
          <w:spacing w:val="-3"/>
          <w:sz w:val="21"/>
        </w:rPr>
        <w:t xml:space="preserve">to </w:t>
      </w:r>
      <w:r>
        <w:rPr>
          <w:sz w:val="21"/>
        </w:rPr>
        <w:t xml:space="preserve">the </w:t>
      </w:r>
      <w:r>
        <w:rPr>
          <w:spacing w:val="-3"/>
          <w:sz w:val="21"/>
        </w:rPr>
        <w:t xml:space="preserve">Court’s inherent </w:t>
      </w:r>
      <w:r>
        <w:rPr>
          <w:sz w:val="21"/>
        </w:rPr>
        <w:t xml:space="preserve">power </w:t>
      </w:r>
      <w:r>
        <w:rPr>
          <w:spacing w:val="-3"/>
          <w:sz w:val="21"/>
        </w:rPr>
        <w:t xml:space="preserve">to </w:t>
      </w:r>
      <w:r>
        <w:rPr>
          <w:sz w:val="21"/>
        </w:rPr>
        <w:t>avoid an abuse of process.</w:t>
      </w:r>
    </w:p>
    <w:p w:rsidR="00837026" w:rsidRDefault="000C6FF6">
      <w:pPr>
        <w:pStyle w:val="BodyText"/>
        <w:spacing w:before="10"/>
        <w:rPr>
          <w:sz w:val="17"/>
        </w:rPr>
      </w:pPr>
      <w:r>
        <w:pict>
          <v:group id="_x0000_s1193" style="position:absolute;margin-left:62.35pt;margin-top:12.85pt;width:479.1pt;height:96.4pt;z-index:251657216;mso-wrap-distance-left:0;mso-wrap-distance-right:0;mso-position-horizontal-relative:page" coordorigin="1247,257" coordsize="9582,1928">
            <v:rect id="_x0000_s1197" style="position:absolute;left:1587;top:256;width:8731;height:1928" fillcolor="#dddfe4" stroked="f"/>
            <v:line id="_x0000_s1196" style="position:absolute" from="1247,1004" to="10828,1004" strokecolor="white" strokeweight="2.5pt"/>
            <v:shape id="_x0000_s1195" type="#_x0000_t202" style="position:absolute;left:1587;top:1028;width:8731;height:1156" fillcolor="#dddfe4" stroked="f">
              <v:textbox inset="0,0,0,0">
                <w:txbxContent>
                  <w:p w:rsidR="00837026" w:rsidRDefault="000C6FF6">
                    <w:pPr>
                      <w:tabs>
                        <w:tab w:val="left" w:pos="793"/>
                      </w:tabs>
                      <w:spacing w:before="205" w:line="242" w:lineRule="auto"/>
                      <w:ind w:left="793" w:right="321" w:hanging="567"/>
                      <w:rPr>
                        <w:sz w:val="21"/>
                      </w:rPr>
                    </w:pPr>
                    <w:r>
                      <w:rPr>
                        <w:w w:val="110"/>
                        <w:sz w:val="21"/>
                      </w:rPr>
                      <w:t>23</w:t>
                    </w:r>
                    <w:r>
                      <w:rPr>
                        <w:w w:val="110"/>
                        <w:sz w:val="21"/>
                      </w:rPr>
                      <w:tab/>
                      <w:t>The</w:t>
                    </w:r>
                    <w:r>
                      <w:rPr>
                        <w:spacing w:val="-21"/>
                        <w:w w:val="110"/>
                        <w:sz w:val="21"/>
                      </w:rPr>
                      <w:t xml:space="preserve"> </w:t>
                    </w:r>
                    <w:r>
                      <w:rPr>
                        <w:rFonts w:ascii="Lucida Sans" w:hAnsi="Lucida Sans"/>
                        <w:i/>
                        <w:spacing w:val="-3"/>
                        <w:w w:val="110"/>
                        <w:sz w:val="21"/>
                      </w:rPr>
                      <w:t>Criminal</w:t>
                    </w:r>
                    <w:r>
                      <w:rPr>
                        <w:rFonts w:ascii="Lucida Sans" w:hAnsi="Lucida Sans"/>
                        <w:i/>
                        <w:spacing w:val="-41"/>
                        <w:w w:val="110"/>
                        <w:sz w:val="21"/>
                      </w:rPr>
                      <w:t xml:space="preserve"> </w:t>
                    </w:r>
                    <w:r>
                      <w:rPr>
                        <w:rFonts w:ascii="Lucida Sans" w:hAnsi="Lucida Sans"/>
                        <w:i/>
                        <w:w w:val="110"/>
                        <w:sz w:val="21"/>
                      </w:rPr>
                      <w:t>Procedure</w:t>
                    </w:r>
                    <w:r>
                      <w:rPr>
                        <w:rFonts w:ascii="Lucida Sans" w:hAnsi="Lucida Sans"/>
                        <w:i/>
                        <w:spacing w:val="-41"/>
                        <w:w w:val="110"/>
                        <w:sz w:val="21"/>
                      </w:rPr>
                      <w:t xml:space="preserve"> </w:t>
                    </w:r>
                    <w:r>
                      <w:rPr>
                        <w:rFonts w:ascii="Lucida Sans" w:hAnsi="Lucida Sans"/>
                        <w:i/>
                        <w:w w:val="110"/>
                        <w:sz w:val="21"/>
                      </w:rPr>
                      <w:t>Act</w:t>
                    </w:r>
                    <w:r>
                      <w:rPr>
                        <w:rFonts w:ascii="Lucida Sans" w:hAnsi="Lucida Sans"/>
                        <w:i/>
                        <w:spacing w:val="-41"/>
                        <w:w w:val="110"/>
                        <w:sz w:val="21"/>
                      </w:rPr>
                      <w:t xml:space="preserve"> </w:t>
                    </w:r>
                    <w:r>
                      <w:rPr>
                        <w:rFonts w:ascii="Lucida Sans" w:hAnsi="Lucida Sans"/>
                        <w:i/>
                        <w:w w:val="110"/>
                        <w:sz w:val="21"/>
                      </w:rPr>
                      <w:t>2009</w:t>
                    </w:r>
                    <w:r>
                      <w:rPr>
                        <w:rFonts w:ascii="Lucida Sans" w:hAnsi="Lucida Sans"/>
                        <w:i/>
                        <w:spacing w:val="-41"/>
                        <w:w w:val="110"/>
                        <w:sz w:val="21"/>
                      </w:rPr>
                      <w:t xml:space="preserve"> </w:t>
                    </w:r>
                    <w:r>
                      <w:rPr>
                        <w:w w:val="110"/>
                        <w:sz w:val="21"/>
                      </w:rPr>
                      <w:t>(Vic)</w:t>
                    </w:r>
                    <w:r>
                      <w:rPr>
                        <w:spacing w:val="-20"/>
                        <w:w w:val="110"/>
                        <w:sz w:val="21"/>
                      </w:rPr>
                      <w:t xml:space="preserve"> </w:t>
                    </w:r>
                    <w:r>
                      <w:rPr>
                        <w:w w:val="110"/>
                        <w:sz w:val="21"/>
                      </w:rPr>
                      <w:t>should</w:t>
                    </w:r>
                    <w:r>
                      <w:rPr>
                        <w:spacing w:val="-20"/>
                        <w:w w:val="110"/>
                        <w:sz w:val="21"/>
                      </w:rPr>
                      <w:t xml:space="preserve"> </w:t>
                    </w:r>
                    <w:r>
                      <w:rPr>
                        <w:w w:val="110"/>
                        <w:sz w:val="21"/>
                      </w:rPr>
                      <w:t>be</w:t>
                    </w:r>
                    <w:r>
                      <w:rPr>
                        <w:spacing w:val="-20"/>
                        <w:w w:val="110"/>
                        <w:sz w:val="21"/>
                      </w:rPr>
                      <w:t xml:space="preserve"> </w:t>
                    </w:r>
                    <w:r>
                      <w:rPr>
                        <w:w w:val="110"/>
                        <w:sz w:val="21"/>
                      </w:rPr>
                      <w:t>amended</w:t>
                    </w:r>
                    <w:r>
                      <w:rPr>
                        <w:spacing w:val="-20"/>
                        <w:w w:val="110"/>
                        <w:sz w:val="21"/>
                      </w:rPr>
                      <w:t xml:space="preserve"> </w:t>
                    </w:r>
                    <w:r>
                      <w:rPr>
                        <w:w w:val="110"/>
                        <w:sz w:val="21"/>
                      </w:rPr>
                      <w:t>to</w:t>
                    </w:r>
                    <w:r>
                      <w:rPr>
                        <w:spacing w:val="-20"/>
                        <w:w w:val="110"/>
                        <w:sz w:val="21"/>
                      </w:rPr>
                      <w:t xml:space="preserve"> </w:t>
                    </w:r>
                    <w:r>
                      <w:rPr>
                        <w:w w:val="110"/>
                        <w:sz w:val="21"/>
                      </w:rPr>
                      <w:t>give</w:t>
                    </w:r>
                    <w:r>
                      <w:rPr>
                        <w:spacing w:val="-20"/>
                        <w:w w:val="110"/>
                        <w:sz w:val="21"/>
                      </w:rPr>
                      <w:t xml:space="preserve"> </w:t>
                    </w:r>
                    <w:r>
                      <w:rPr>
                        <w:w w:val="110"/>
                        <w:sz w:val="21"/>
                      </w:rPr>
                      <w:t>the</w:t>
                    </w:r>
                    <w:r>
                      <w:rPr>
                        <w:spacing w:val="-20"/>
                        <w:w w:val="110"/>
                        <w:sz w:val="21"/>
                      </w:rPr>
                      <w:t xml:space="preserve"> </w:t>
                    </w:r>
                    <w:r>
                      <w:rPr>
                        <w:w w:val="110"/>
                        <w:sz w:val="21"/>
                      </w:rPr>
                      <w:t xml:space="preserve">Director of Public Prosecutions the power to </w:t>
                    </w:r>
                    <w:r>
                      <w:rPr>
                        <w:spacing w:val="-3"/>
                        <w:w w:val="110"/>
                        <w:sz w:val="21"/>
                      </w:rPr>
                      <w:t xml:space="preserve">withdraw, </w:t>
                    </w:r>
                    <w:r>
                      <w:rPr>
                        <w:w w:val="110"/>
                        <w:sz w:val="21"/>
                      </w:rPr>
                      <w:t>amend or file charges in the Magistr</w:t>
                    </w:r>
                    <w:r>
                      <w:rPr>
                        <w:w w:val="110"/>
                        <w:sz w:val="21"/>
                      </w:rPr>
                      <w:t xml:space="preserve">ates’ and </w:t>
                    </w:r>
                    <w:r>
                      <w:rPr>
                        <w:spacing w:val="-3"/>
                        <w:w w:val="110"/>
                        <w:sz w:val="21"/>
                      </w:rPr>
                      <w:t>Children’s</w:t>
                    </w:r>
                    <w:r>
                      <w:rPr>
                        <w:spacing w:val="13"/>
                        <w:w w:val="110"/>
                        <w:sz w:val="21"/>
                      </w:rPr>
                      <w:t xml:space="preserve"> </w:t>
                    </w:r>
                    <w:r>
                      <w:rPr>
                        <w:w w:val="110"/>
                        <w:sz w:val="21"/>
                      </w:rPr>
                      <w:t>Courts.</w:t>
                    </w:r>
                  </w:p>
                </w:txbxContent>
              </v:textbox>
            </v:shape>
            <v:shape id="_x0000_s1194" type="#_x0000_t202" style="position:absolute;left:1587;top:256;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0"/>
        <w:rPr>
          <w:sz w:val="19"/>
        </w:rPr>
      </w:pPr>
      <w:r>
        <w:pict>
          <v:line id="_x0000_s1192" style="position:absolute;z-index:251659264;mso-wrap-distance-left:0;mso-wrap-distance-right:0;mso-position-horizontal-relative:page" from="79.35pt,14.55pt" to="515.9pt,14.5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45"/>
        </w:numPr>
        <w:tabs>
          <w:tab w:val="left" w:pos="2381"/>
          <w:tab w:val="left" w:pos="2382"/>
        </w:tabs>
        <w:ind w:right="1715"/>
        <w:rPr>
          <w:sz w:val="13"/>
        </w:rPr>
      </w:pPr>
      <w:r>
        <w:pict>
          <v:shape id="_x0000_s1191" type="#_x0000_t202" style="position:absolute;left:0;text-align:left;margin-left:36pt;margin-top:27pt;width:13.8pt;height:14.25pt;z-index:251730944;mso-position-horizontal-relative:page" filled="f" stroked="f">
            <v:textbox inset="0,0,0,0">
              <w:txbxContent>
                <w:p w:rsidR="00837026" w:rsidRDefault="000C6FF6">
                  <w:pPr>
                    <w:spacing w:line="284" w:lineRule="exact"/>
                    <w:rPr>
                      <w:b/>
                      <w:sz w:val="24"/>
                    </w:rPr>
                  </w:pPr>
                  <w:r>
                    <w:rPr>
                      <w:b/>
                      <w:color w:val="37617A"/>
                      <w:w w:val="110"/>
                      <w:sz w:val="24"/>
                    </w:rPr>
                    <w:t>90</w:t>
                  </w:r>
                </w:p>
              </w:txbxContent>
            </v:textbox>
            <w10:wrap anchorx="page"/>
          </v:shape>
        </w:pict>
      </w:r>
      <w:r>
        <w:rPr>
          <w:sz w:val="13"/>
        </w:rPr>
        <w:t xml:space="preserve">Currently the Magistrates’ Court can order that a charge sheet be amended  in  any  manner  that  the  court  thinks  necessary,  unless  the required amendment cannot be made without injustice to the accused: </w:t>
      </w:r>
      <w:r>
        <w:rPr>
          <w:i/>
          <w:sz w:val="13"/>
        </w:rPr>
        <w:t xml:space="preserve">Criminal Procedure Act 2009 </w:t>
      </w:r>
      <w:r>
        <w:rPr>
          <w:spacing w:val="2"/>
          <w:sz w:val="13"/>
        </w:rPr>
        <w:t xml:space="preserve">(Vic) </w:t>
      </w:r>
      <w:r>
        <w:rPr>
          <w:sz w:val="13"/>
        </w:rPr>
        <w:t xml:space="preserve">s </w:t>
      </w:r>
      <w:r>
        <w:rPr>
          <w:spacing w:val="2"/>
          <w:sz w:val="13"/>
        </w:rPr>
        <w:t xml:space="preserve">8(1). </w:t>
      </w:r>
      <w:r>
        <w:rPr>
          <w:sz w:val="13"/>
        </w:rPr>
        <w:t xml:space="preserve">The </w:t>
      </w:r>
      <w:r>
        <w:rPr>
          <w:sz w:val="13"/>
        </w:rPr>
        <w:t xml:space="preserve">DPP says that recent         Court of Appeal obiter has called into question its power to withdraw charges and give notice of  its  decision  to  the  court:  Submission  4 </w:t>
      </w:r>
      <w:r>
        <w:rPr>
          <w:spacing w:val="2"/>
          <w:sz w:val="13"/>
        </w:rPr>
        <w:t xml:space="preserve">(Director </w:t>
      </w:r>
      <w:r>
        <w:rPr>
          <w:sz w:val="13"/>
        </w:rPr>
        <w:t>of Public</w:t>
      </w:r>
      <w:r>
        <w:rPr>
          <w:spacing w:val="17"/>
          <w:sz w:val="13"/>
        </w:rPr>
        <w:t xml:space="preserve"> </w:t>
      </w:r>
      <w:r>
        <w:rPr>
          <w:sz w:val="13"/>
        </w:rPr>
        <w:t>Prosecutions).</w:t>
      </w:r>
    </w:p>
    <w:p w:rsidR="00837026" w:rsidRDefault="000C6FF6">
      <w:pPr>
        <w:pStyle w:val="ListParagraph"/>
        <w:numPr>
          <w:ilvl w:val="0"/>
          <w:numId w:val="45"/>
        </w:numPr>
        <w:tabs>
          <w:tab w:val="left" w:pos="2381"/>
          <w:tab w:val="left" w:pos="2382"/>
        </w:tabs>
        <w:spacing w:before="6"/>
        <w:rPr>
          <w:sz w:val="13"/>
        </w:rPr>
      </w:pPr>
      <w:r>
        <w:rPr>
          <w:w w:val="105"/>
          <w:sz w:val="13"/>
        </w:rPr>
        <w:t xml:space="preserve">Submission 4 </w:t>
      </w:r>
      <w:r>
        <w:rPr>
          <w:spacing w:val="2"/>
          <w:w w:val="105"/>
          <w:sz w:val="13"/>
        </w:rPr>
        <w:t xml:space="preserve">(Director </w:t>
      </w:r>
      <w:r>
        <w:rPr>
          <w:w w:val="105"/>
          <w:sz w:val="13"/>
        </w:rPr>
        <w:t>of Public</w:t>
      </w:r>
      <w:r>
        <w:rPr>
          <w:spacing w:val="20"/>
          <w:w w:val="105"/>
          <w:sz w:val="13"/>
        </w:rPr>
        <w:t xml:space="preserve"> </w:t>
      </w:r>
      <w:r>
        <w:rPr>
          <w:w w:val="105"/>
          <w:sz w:val="13"/>
        </w:rPr>
        <w:t>Prosecutions).</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62" w:name="_TOC_250059"/>
      <w:bookmarkEnd w:id="62"/>
      <w:r>
        <w:rPr>
          <w:color w:val="37617A"/>
          <w:w w:val="115"/>
        </w:rPr>
        <w:t>Consulting victims about charging decisions</w:t>
      </w:r>
    </w:p>
    <w:p w:rsidR="00837026" w:rsidRDefault="000C6FF6">
      <w:pPr>
        <w:pStyle w:val="ListParagraph"/>
        <w:numPr>
          <w:ilvl w:val="1"/>
          <w:numId w:val="79"/>
        </w:numPr>
        <w:tabs>
          <w:tab w:val="left" w:pos="2381"/>
          <w:tab w:val="left" w:pos="2382"/>
        </w:tabs>
        <w:spacing w:before="154" w:line="242" w:lineRule="auto"/>
        <w:ind w:right="1836"/>
        <w:rPr>
          <w:sz w:val="21"/>
        </w:rPr>
      </w:pPr>
      <w:r>
        <w:rPr>
          <w:w w:val="105"/>
          <w:sz w:val="21"/>
        </w:rPr>
        <w:t xml:space="preserve">Although the DPP’s decision about what </w:t>
      </w:r>
      <w:r>
        <w:rPr>
          <w:spacing w:val="-3"/>
          <w:w w:val="105"/>
          <w:sz w:val="21"/>
        </w:rPr>
        <w:t xml:space="preserve">charges </w:t>
      </w:r>
      <w:r>
        <w:rPr>
          <w:w w:val="105"/>
          <w:sz w:val="21"/>
        </w:rPr>
        <w:t xml:space="preserve">should be filed on indictment should </w:t>
      </w:r>
      <w:r>
        <w:rPr>
          <w:spacing w:val="-3"/>
          <w:w w:val="105"/>
          <w:sz w:val="21"/>
        </w:rPr>
        <w:t xml:space="preserve">ultimately </w:t>
      </w:r>
      <w:r>
        <w:rPr>
          <w:w w:val="105"/>
          <w:sz w:val="21"/>
        </w:rPr>
        <w:t xml:space="preserve">be made </w:t>
      </w:r>
      <w:r>
        <w:rPr>
          <w:spacing w:val="-4"/>
          <w:w w:val="105"/>
          <w:sz w:val="21"/>
        </w:rPr>
        <w:t>independently,</w:t>
      </w:r>
      <w:r>
        <w:rPr>
          <w:spacing w:val="-4"/>
          <w:w w:val="105"/>
          <w:position w:val="7"/>
          <w:sz w:val="12"/>
        </w:rPr>
        <w:t xml:space="preserve">74 </w:t>
      </w:r>
      <w:r>
        <w:rPr>
          <w:w w:val="105"/>
          <w:sz w:val="21"/>
        </w:rPr>
        <w:t xml:space="preserve">the DPP is </w:t>
      </w:r>
      <w:r>
        <w:rPr>
          <w:spacing w:val="-3"/>
          <w:w w:val="105"/>
          <w:sz w:val="21"/>
        </w:rPr>
        <w:t xml:space="preserve">required to consult </w:t>
      </w:r>
      <w:r>
        <w:rPr>
          <w:w w:val="105"/>
          <w:sz w:val="21"/>
        </w:rPr>
        <w:t xml:space="preserve">with victims and </w:t>
      </w:r>
      <w:r>
        <w:rPr>
          <w:spacing w:val="-3"/>
          <w:w w:val="105"/>
          <w:sz w:val="21"/>
        </w:rPr>
        <w:t xml:space="preserve">consider </w:t>
      </w:r>
      <w:r>
        <w:rPr>
          <w:w w:val="105"/>
          <w:sz w:val="21"/>
        </w:rPr>
        <w:t xml:space="preserve">their views </w:t>
      </w:r>
      <w:r>
        <w:rPr>
          <w:spacing w:val="-3"/>
          <w:w w:val="105"/>
          <w:sz w:val="21"/>
        </w:rPr>
        <w:t xml:space="preserve">regarding </w:t>
      </w:r>
      <w:r>
        <w:rPr>
          <w:w w:val="105"/>
          <w:sz w:val="21"/>
        </w:rPr>
        <w:t xml:space="preserve">certain </w:t>
      </w:r>
      <w:r>
        <w:rPr>
          <w:spacing w:val="-3"/>
          <w:w w:val="105"/>
          <w:sz w:val="21"/>
        </w:rPr>
        <w:t xml:space="preserve">charging </w:t>
      </w:r>
      <w:r>
        <w:rPr>
          <w:w w:val="105"/>
          <w:sz w:val="21"/>
        </w:rPr>
        <w:t xml:space="preserve">decisions. The </w:t>
      </w:r>
      <w:r>
        <w:rPr>
          <w:i/>
          <w:w w:val="105"/>
          <w:sz w:val="21"/>
        </w:rPr>
        <w:t xml:space="preserve">Victims Charter Act 2006 </w:t>
      </w:r>
      <w:r>
        <w:rPr>
          <w:w w:val="105"/>
          <w:sz w:val="21"/>
        </w:rPr>
        <w:t xml:space="preserve">(Vic) </w:t>
      </w:r>
      <w:r>
        <w:rPr>
          <w:spacing w:val="-3"/>
          <w:w w:val="105"/>
          <w:sz w:val="21"/>
        </w:rPr>
        <w:t xml:space="preserve">requires </w:t>
      </w:r>
      <w:r>
        <w:rPr>
          <w:w w:val="105"/>
          <w:sz w:val="21"/>
        </w:rPr>
        <w:t xml:space="preserve">the DPP </w:t>
      </w:r>
      <w:r>
        <w:rPr>
          <w:spacing w:val="-3"/>
          <w:w w:val="105"/>
          <w:sz w:val="21"/>
        </w:rPr>
        <w:t xml:space="preserve">to </w:t>
      </w:r>
      <w:r>
        <w:rPr>
          <w:w w:val="105"/>
          <w:sz w:val="21"/>
        </w:rPr>
        <w:t xml:space="preserve">seek victims’ views </w:t>
      </w:r>
      <w:r>
        <w:rPr>
          <w:spacing w:val="-3"/>
          <w:w w:val="105"/>
          <w:sz w:val="21"/>
        </w:rPr>
        <w:t xml:space="preserve">before </w:t>
      </w:r>
      <w:r>
        <w:rPr>
          <w:spacing w:val="-2"/>
          <w:w w:val="105"/>
          <w:sz w:val="21"/>
        </w:rPr>
        <w:t>deciding</w:t>
      </w:r>
      <w:r>
        <w:rPr>
          <w:spacing w:val="34"/>
          <w:w w:val="105"/>
          <w:sz w:val="21"/>
        </w:rPr>
        <w:t xml:space="preserve"> </w:t>
      </w:r>
      <w:r>
        <w:rPr>
          <w:w w:val="105"/>
          <w:sz w:val="21"/>
        </w:rPr>
        <w:t>to:</w:t>
      </w:r>
    </w:p>
    <w:p w:rsidR="00837026" w:rsidRDefault="000C6FF6">
      <w:pPr>
        <w:pStyle w:val="ListParagraph"/>
        <w:numPr>
          <w:ilvl w:val="2"/>
          <w:numId w:val="79"/>
        </w:numPr>
        <w:tabs>
          <w:tab w:val="left" w:pos="2721"/>
          <w:tab w:val="left" w:pos="2722"/>
        </w:tabs>
        <w:spacing w:before="125"/>
        <w:ind w:hanging="340"/>
        <w:rPr>
          <w:sz w:val="21"/>
        </w:rPr>
      </w:pPr>
      <w:r>
        <w:rPr>
          <w:spacing w:val="-3"/>
          <w:w w:val="105"/>
          <w:sz w:val="21"/>
        </w:rPr>
        <w:t xml:space="preserve">substantially </w:t>
      </w:r>
      <w:r>
        <w:rPr>
          <w:w w:val="105"/>
          <w:sz w:val="21"/>
        </w:rPr>
        <w:t>modify</w:t>
      </w:r>
      <w:r>
        <w:rPr>
          <w:spacing w:val="13"/>
          <w:w w:val="105"/>
          <w:sz w:val="21"/>
        </w:rPr>
        <w:t xml:space="preserve"> </w:t>
      </w:r>
      <w:r>
        <w:rPr>
          <w:spacing w:val="-3"/>
          <w:w w:val="105"/>
          <w:sz w:val="21"/>
        </w:rPr>
        <w:t>charges</w:t>
      </w:r>
    </w:p>
    <w:p w:rsidR="00837026" w:rsidRDefault="000C6FF6">
      <w:pPr>
        <w:pStyle w:val="ListParagraph"/>
        <w:numPr>
          <w:ilvl w:val="2"/>
          <w:numId w:val="79"/>
        </w:numPr>
        <w:tabs>
          <w:tab w:val="left" w:pos="2721"/>
          <w:tab w:val="left" w:pos="2722"/>
        </w:tabs>
        <w:spacing w:before="89"/>
        <w:ind w:hanging="340"/>
        <w:rPr>
          <w:sz w:val="21"/>
        </w:rPr>
      </w:pPr>
      <w:r>
        <w:rPr>
          <w:spacing w:val="-3"/>
          <w:w w:val="105"/>
          <w:sz w:val="21"/>
        </w:rPr>
        <w:t xml:space="preserve">discontinue </w:t>
      </w:r>
      <w:r>
        <w:rPr>
          <w:w w:val="105"/>
          <w:sz w:val="21"/>
        </w:rPr>
        <w:t>a</w:t>
      </w:r>
      <w:r>
        <w:rPr>
          <w:spacing w:val="13"/>
          <w:w w:val="105"/>
          <w:sz w:val="21"/>
        </w:rPr>
        <w:t xml:space="preserve"> </w:t>
      </w:r>
      <w:r>
        <w:rPr>
          <w:w w:val="105"/>
          <w:sz w:val="21"/>
        </w:rPr>
        <w:t>prosecution</w:t>
      </w:r>
    </w:p>
    <w:p w:rsidR="00837026" w:rsidRDefault="000C6FF6">
      <w:pPr>
        <w:pStyle w:val="ListParagraph"/>
        <w:numPr>
          <w:ilvl w:val="2"/>
          <w:numId w:val="79"/>
        </w:numPr>
        <w:tabs>
          <w:tab w:val="left" w:pos="2721"/>
          <w:tab w:val="left" w:pos="2722"/>
        </w:tabs>
        <w:spacing w:before="88"/>
        <w:ind w:hanging="340"/>
        <w:rPr>
          <w:sz w:val="12"/>
        </w:rPr>
      </w:pPr>
      <w:r>
        <w:rPr>
          <w:spacing w:val="-3"/>
          <w:w w:val="105"/>
          <w:sz w:val="21"/>
        </w:rPr>
        <w:t xml:space="preserve">accept </w:t>
      </w:r>
      <w:r>
        <w:rPr>
          <w:w w:val="105"/>
          <w:sz w:val="21"/>
        </w:rPr>
        <w:t xml:space="preserve">a plea of guilty </w:t>
      </w:r>
      <w:r>
        <w:rPr>
          <w:spacing w:val="-3"/>
          <w:w w:val="105"/>
          <w:sz w:val="21"/>
        </w:rPr>
        <w:t xml:space="preserve">to </w:t>
      </w:r>
      <w:r>
        <w:rPr>
          <w:w w:val="105"/>
          <w:sz w:val="21"/>
        </w:rPr>
        <w:t>a lesser</w:t>
      </w:r>
      <w:r>
        <w:rPr>
          <w:spacing w:val="46"/>
          <w:w w:val="105"/>
          <w:sz w:val="21"/>
        </w:rPr>
        <w:t xml:space="preserve"> </w:t>
      </w:r>
      <w:r>
        <w:rPr>
          <w:spacing w:val="-4"/>
          <w:w w:val="105"/>
          <w:sz w:val="21"/>
        </w:rPr>
        <w:t>charge.</w:t>
      </w:r>
      <w:r>
        <w:rPr>
          <w:spacing w:val="-4"/>
          <w:w w:val="105"/>
          <w:position w:val="7"/>
          <w:sz w:val="12"/>
        </w:rPr>
        <w:t>75</w:t>
      </w:r>
    </w:p>
    <w:p w:rsidR="00837026" w:rsidRDefault="000C6FF6">
      <w:pPr>
        <w:pStyle w:val="ListParagraph"/>
        <w:numPr>
          <w:ilvl w:val="1"/>
          <w:numId w:val="79"/>
        </w:numPr>
        <w:tabs>
          <w:tab w:val="left" w:pos="2381"/>
          <w:tab w:val="left" w:pos="2382"/>
        </w:tabs>
        <w:spacing w:before="89" w:line="242" w:lineRule="auto"/>
        <w:ind w:right="1701"/>
        <w:rPr>
          <w:sz w:val="12"/>
        </w:rPr>
      </w:pPr>
      <w:r>
        <w:rPr>
          <w:sz w:val="21"/>
        </w:rPr>
        <w:t xml:space="preserve">If a decision is made on these issues, the DPP must </w:t>
      </w:r>
      <w:r>
        <w:rPr>
          <w:spacing w:val="-3"/>
          <w:sz w:val="21"/>
        </w:rPr>
        <w:t xml:space="preserve">inform </w:t>
      </w:r>
      <w:r>
        <w:rPr>
          <w:sz w:val="21"/>
        </w:rPr>
        <w:t xml:space="preserve">victims and provide </w:t>
      </w:r>
      <w:r>
        <w:rPr>
          <w:spacing w:val="-3"/>
          <w:sz w:val="21"/>
        </w:rPr>
        <w:t xml:space="preserve">reasons </w:t>
      </w:r>
      <w:r>
        <w:rPr>
          <w:sz w:val="21"/>
        </w:rPr>
        <w:t xml:space="preserve">as soon as </w:t>
      </w:r>
      <w:r>
        <w:rPr>
          <w:spacing w:val="-3"/>
          <w:sz w:val="21"/>
        </w:rPr>
        <w:t>reasonably</w:t>
      </w:r>
      <w:r>
        <w:rPr>
          <w:spacing w:val="27"/>
          <w:sz w:val="21"/>
        </w:rPr>
        <w:t xml:space="preserve"> </w:t>
      </w:r>
      <w:r>
        <w:rPr>
          <w:spacing w:val="-3"/>
          <w:sz w:val="21"/>
        </w:rPr>
        <w:t>practicable.</w:t>
      </w:r>
      <w:r>
        <w:rPr>
          <w:spacing w:val="-3"/>
          <w:position w:val="7"/>
          <w:sz w:val="12"/>
        </w:rPr>
        <w:t>76</w:t>
      </w:r>
    </w:p>
    <w:p w:rsidR="00837026" w:rsidRDefault="000C6FF6">
      <w:pPr>
        <w:pStyle w:val="ListParagraph"/>
        <w:numPr>
          <w:ilvl w:val="1"/>
          <w:numId w:val="79"/>
        </w:numPr>
        <w:tabs>
          <w:tab w:val="left" w:pos="2380"/>
          <w:tab w:val="left" w:pos="2381"/>
        </w:tabs>
        <w:spacing w:before="122" w:line="242" w:lineRule="auto"/>
        <w:ind w:right="1760"/>
        <w:rPr>
          <w:sz w:val="12"/>
        </w:rPr>
      </w:pPr>
      <w:r>
        <w:rPr>
          <w:spacing w:val="-3"/>
          <w:sz w:val="21"/>
        </w:rPr>
        <w:t xml:space="preserve">Such consultations recognise that </w:t>
      </w:r>
      <w:r>
        <w:rPr>
          <w:sz w:val="21"/>
        </w:rPr>
        <w:t xml:space="preserve">victims </w:t>
      </w:r>
      <w:r>
        <w:rPr>
          <w:spacing w:val="-3"/>
          <w:sz w:val="21"/>
        </w:rPr>
        <w:t xml:space="preserve">have </w:t>
      </w:r>
      <w:r>
        <w:rPr>
          <w:sz w:val="21"/>
        </w:rPr>
        <w:t xml:space="preserve">an </w:t>
      </w:r>
      <w:r>
        <w:rPr>
          <w:spacing w:val="-3"/>
          <w:sz w:val="21"/>
        </w:rPr>
        <w:t xml:space="preserve">interest </w:t>
      </w:r>
      <w:r>
        <w:rPr>
          <w:sz w:val="21"/>
        </w:rPr>
        <w:t xml:space="preserve">in the </w:t>
      </w:r>
      <w:r>
        <w:rPr>
          <w:spacing w:val="-3"/>
          <w:sz w:val="21"/>
        </w:rPr>
        <w:t xml:space="preserve">decision, </w:t>
      </w:r>
      <w:r>
        <w:rPr>
          <w:sz w:val="21"/>
        </w:rPr>
        <w:t xml:space="preserve">and  </w:t>
      </w:r>
      <w:r>
        <w:rPr>
          <w:spacing w:val="-3"/>
          <w:sz w:val="21"/>
        </w:rPr>
        <w:t xml:space="preserve">ensure </w:t>
      </w:r>
      <w:r>
        <w:rPr>
          <w:sz w:val="21"/>
        </w:rPr>
        <w:t xml:space="preserve">victims </w:t>
      </w:r>
      <w:r>
        <w:rPr>
          <w:spacing w:val="-3"/>
          <w:sz w:val="21"/>
        </w:rPr>
        <w:t xml:space="preserve">are treated </w:t>
      </w:r>
      <w:r>
        <w:rPr>
          <w:sz w:val="21"/>
        </w:rPr>
        <w:t>with respect.</w:t>
      </w:r>
      <w:r>
        <w:rPr>
          <w:position w:val="7"/>
          <w:sz w:val="12"/>
        </w:rPr>
        <w:t xml:space="preserve">77 </w:t>
      </w:r>
      <w:r>
        <w:rPr>
          <w:sz w:val="21"/>
        </w:rPr>
        <w:t xml:space="preserve">This can </w:t>
      </w:r>
      <w:r>
        <w:rPr>
          <w:spacing w:val="-3"/>
          <w:sz w:val="21"/>
        </w:rPr>
        <w:t xml:space="preserve">result </w:t>
      </w:r>
      <w:r>
        <w:rPr>
          <w:sz w:val="21"/>
        </w:rPr>
        <w:t xml:space="preserve">in victims </w:t>
      </w:r>
      <w:r>
        <w:rPr>
          <w:spacing w:val="-3"/>
          <w:sz w:val="21"/>
        </w:rPr>
        <w:t xml:space="preserve">feeling  fairly  treated  </w:t>
      </w:r>
      <w:r>
        <w:rPr>
          <w:sz w:val="21"/>
        </w:rPr>
        <w:t xml:space="preserve">and able </w:t>
      </w:r>
      <w:r>
        <w:rPr>
          <w:spacing w:val="-3"/>
          <w:sz w:val="21"/>
        </w:rPr>
        <w:t xml:space="preserve">to accept </w:t>
      </w:r>
      <w:r>
        <w:rPr>
          <w:sz w:val="21"/>
        </w:rPr>
        <w:t xml:space="preserve">the </w:t>
      </w:r>
      <w:r>
        <w:rPr>
          <w:spacing w:val="-3"/>
          <w:sz w:val="21"/>
        </w:rPr>
        <w:t xml:space="preserve">outcome </w:t>
      </w:r>
      <w:r>
        <w:rPr>
          <w:sz w:val="21"/>
        </w:rPr>
        <w:t xml:space="preserve">of a </w:t>
      </w:r>
      <w:r>
        <w:rPr>
          <w:spacing w:val="-3"/>
          <w:sz w:val="21"/>
        </w:rPr>
        <w:t>prosecution.</w:t>
      </w:r>
      <w:r>
        <w:rPr>
          <w:spacing w:val="-3"/>
          <w:position w:val="7"/>
          <w:sz w:val="12"/>
        </w:rPr>
        <w:t xml:space="preserve">78 </w:t>
      </w:r>
      <w:r>
        <w:rPr>
          <w:sz w:val="21"/>
        </w:rPr>
        <w:t xml:space="preserve">There is some </w:t>
      </w:r>
      <w:r>
        <w:rPr>
          <w:spacing w:val="-3"/>
          <w:sz w:val="21"/>
        </w:rPr>
        <w:t xml:space="preserve">research to </w:t>
      </w:r>
      <w:r>
        <w:rPr>
          <w:sz w:val="21"/>
        </w:rPr>
        <w:t xml:space="preserve">suggest </w:t>
      </w:r>
      <w:r>
        <w:rPr>
          <w:spacing w:val="-3"/>
          <w:sz w:val="21"/>
        </w:rPr>
        <w:t xml:space="preserve">that </w:t>
      </w:r>
      <w:r>
        <w:rPr>
          <w:sz w:val="21"/>
        </w:rPr>
        <w:t xml:space="preserve">victims who perceive </w:t>
      </w:r>
      <w:r>
        <w:rPr>
          <w:spacing w:val="-3"/>
          <w:sz w:val="21"/>
        </w:rPr>
        <w:t xml:space="preserve">procedures to </w:t>
      </w:r>
      <w:r>
        <w:rPr>
          <w:sz w:val="21"/>
        </w:rPr>
        <w:t xml:space="preserve">be </w:t>
      </w:r>
      <w:r>
        <w:rPr>
          <w:spacing w:val="-4"/>
          <w:sz w:val="21"/>
        </w:rPr>
        <w:t xml:space="preserve">fair </w:t>
      </w:r>
      <w:r>
        <w:rPr>
          <w:sz w:val="21"/>
        </w:rPr>
        <w:t xml:space="preserve">suffer less symptoms of </w:t>
      </w:r>
      <w:r>
        <w:rPr>
          <w:spacing w:val="-3"/>
          <w:sz w:val="21"/>
        </w:rPr>
        <w:t xml:space="preserve">trauma than  </w:t>
      </w:r>
      <w:r>
        <w:rPr>
          <w:sz w:val="21"/>
        </w:rPr>
        <w:t xml:space="preserve">those who </w:t>
      </w:r>
      <w:r>
        <w:rPr>
          <w:spacing w:val="-3"/>
          <w:sz w:val="21"/>
        </w:rPr>
        <w:t xml:space="preserve">felt </w:t>
      </w:r>
      <w:r>
        <w:rPr>
          <w:sz w:val="21"/>
        </w:rPr>
        <w:t>th</w:t>
      </w:r>
      <w:r>
        <w:rPr>
          <w:sz w:val="21"/>
        </w:rPr>
        <w:t xml:space="preserve">ey </w:t>
      </w:r>
      <w:r>
        <w:rPr>
          <w:spacing w:val="-3"/>
          <w:sz w:val="21"/>
        </w:rPr>
        <w:t>were treated</w:t>
      </w:r>
      <w:r>
        <w:rPr>
          <w:spacing w:val="29"/>
          <w:sz w:val="21"/>
        </w:rPr>
        <w:t xml:space="preserve"> </w:t>
      </w:r>
      <w:r>
        <w:rPr>
          <w:spacing w:val="-5"/>
          <w:sz w:val="21"/>
        </w:rPr>
        <w:t>unfairly.</w:t>
      </w:r>
      <w:r>
        <w:rPr>
          <w:spacing w:val="-5"/>
          <w:position w:val="7"/>
          <w:sz w:val="12"/>
        </w:rPr>
        <w:t>79</w:t>
      </w:r>
    </w:p>
    <w:p w:rsidR="00837026" w:rsidRDefault="000C6FF6">
      <w:pPr>
        <w:pStyle w:val="ListParagraph"/>
        <w:numPr>
          <w:ilvl w:val="1"/>
          <w:numId w:val="79"/>
        </w:numPr>
        <w:tabs>
          <w:tab w:val="left" w:pos="2381"/>
          <w:tab w:val="left" w:pos="2382"/>
        </w:tabs>
        <w:spacing w:before="126" w:line="242" w:lineRule="auto"/>
        <w:ind w:right="2078"/>
        <w:rPr>
          <w:sz w:val="21"/>
        </w:rPr>
      </w:pPr>
      <w:r>
        <w:rPr>
          <w:spacing w:val="-4"/>
          <w:w w:val="105"/>
          <w:sz w:val="21"/>
        </w:rPr>
        <w:t>Citing</w:t>
      </w:r>
      <w:r>
        <w:rPr>
          <w:spacing w:val="-7"/>
          <w:w w:val="105"/>
          <w:sz w:val="21"/>
        </w:rPr>
        <w:t xml:space="preserve"> </w:t>
      </w:r>
      <w:r>
        <w:rPr>
          <w:w w:val="105"/>
          <w:sz w:val="21"/>
        </w:rPr>
        <w:t>the</w:t>
      </w:r>
      <w:r>
        <w:rPr>
          <w:spacing w:val="-6"/>
          <w:w w:val="105"/>
          <w:sz w:val="21"/>
        </w:rPr>
        <w:t xml:space="preserve"> </w:t>
      </w:r>
      <w:r>
        <w:rPr>
          <w:w w:val="105"/>
          <w:sz w:val="21"/>
        </w:rPr>
        <w:t>experience</w:t>
      </w:r>
      <w:r>
        <w:rPr>
          <w:spacing w:val="-6"/>
          <w:w w:val="105"/>
          <w:sz w:val="21"/>
        </w:rPr>
        <w:t xml:space="preserve"> </w:t>
      </w:r>
      <w:r>
        <w:rPr>
          <w:w w:val="105"/>
          <w:sz w:val="21"/>
        </w:rPr>
        <w:t>of</w:t>
      </w:r>
      <w:r>
        <w:rPr>
          <w:spacing w:val="-6"/>
          <w:w w:val="105"/>
          <w:sz w:val="21"/>
        </w:rPr>
        <w:t xml:space="preserve"> </w:t>
      </w:r>
      <w:r>
        <w:rPr>
          <w:w w:val="105"/>
          <w:sz w:val="21"/>
        </w:rPr>
        <w:t>its</w:t>
      </w:r>
      <w:r>
        <w:rPr>
          <w:spacing w:val="-7"/>
          <w:w w:val="105"/>
          <w:sz w:val="21"/>
        </w:rPr>
        <w:t xml:space="preserve"> </w:t>
      </w:r>
      <w:r>
        <w:rPr>
          <w:w w:val="105"/>
          <w:sz w:val="21"/>
        </w:rPr>
        <w:t>clients,</w:t>
      </w:r>
      <w:r>
        <w:rPr>
          <w:w w:val="105"/>
          <w:position w:val="7"/>
          <w:sz w:val="12"/>
        </w:rPr>
        <w:t>80</w:t>
      </w:r>
      <w:r>
        <w:rPr>
          <w:spacing w:val="17"/>
          <w:w w:val="105"/>
          <w:position w:val="7"/>
          <w:sz w:val="12"/>
        </w:rPr>
        <w:t xml:space="preserve"> </w:t>
      </w:r>
      <w:r>
        <w:rPr>
          <w:w w:val="105"/>
          <w:sz w:val="21"/>
        </w:rPr>
        <w:t>knowmore</w:t>
      </w:r>
      <w:r>
        <w:rPr>
          <w:spacing w:val="-6"/>
          <w:w w:val="105"/>
          <w:sz w:val="21"/>
        </w:rPr>
        <w:t xml:space="preserve"> </w:t>
      </w:r>
      <w:r>
        <w:rPr>
          <w:w w:val="105"/>
          <w:sz w:val="21"/>
        </w:rPr>
        <w:t>suggested</w:t>
      </w:r>
      <w:r>
        <w:rPr>
          <w:spacing w:val="-6"/>
          <w:w w:val="105"/>
          <w:sz w:val="21"/>
        </w:rPr>
        <w:t xml:space="preserve"> </w:t>
      </w:r>
      <w:r>
        <w:rPr>
          <w:w w:val="105"/>
          <w:sz w:val="21"/>
        </w:rPr>
        <w:t>the</w:t>
      </w:r>
      <w:r>
        <w:rPr>
          <w:spacing w:val="-7"/>
          <w:w w:val="105"/>
          <w:sz w:val="21"/>
        </w:rPr>
        <w:t xml:space="preserve"> </w:t>
      </w:r>
      <w:r>
        <w:rPr>
          <w:w w:val="105"/>
          <w:sz w:val="21"/>
        </w:rPr>
        <w:t>quality</w:t>
      </w:r>
      <w:r>
        <w:rPr>
          <w:spacing w:val="-6"/>
          <w:w w:val="105"/>
          <w:sz w:val="21"/>
        </w:rPr>
        <w:t xml:space="preserve"> </w:t>
      </w:r>
      <w:r>
        <w:rPr>
          <w:w w:val="105"/>
          <w:sz w:val="21"/>
        </w:rPr>
        <w:t>of</w:t>
      </w:r>
      <w:r>
        <w:rPr>
          <w:spacing w:val="-6"/>
          <w:w w:val="105"/>
          <w:sz w:val="21"/>
        </w:rPr>
        <w:t xml:space="preserve"> </w:t>
      </w:r>
      <w:r>
        <w:rPr>
          <w:spacing w:val="-3"/>
          <w:w w:val="105"/>
          <w:sz w:val="21"/>
        </w:rPr>
        <w:t xml:space="preserve">information </w:t>
      </w:r>
      <w:r>
        <w:rPr>
          <w:w w:val="105"/>
          <w:sz w:val="21"/>
        </w:rPr>
        <w:t xml:space="preserve">provided </w:t>
      </w:r>
      <w:r>
        <w:rPr>
          <w:spacing w:val="-3"/>
          <w:w w:val="105"/>
          <w:sz w:val="21"/>
        </w:rPr>
        <w:t xml:space="preserve">to </w:t>
      </w:r>
      <w:r>
        <w:rPr>
          <w:w w:val="105"/>
          <w:sz w:val="21"/>
        </w:rPr>
        <w:t xml:space="preserve">victims and their ability </w:t>
      </w:r>
      <w:r>
        <w:rPr>
          <w:spacing w:val="-3"/>
          <w:w w:val="105"/>
          <w:sz w:val="21"/>
        </w:rPr>
        <w:t xml:space="preserve">to </w:t>
      </w:r>
      <w:r>
        <w:rPr>
          <w:w w:val="105"/>
          <w:sz w:val="21"/>
        </w:rPr>
        <w:t xml:space="preserve">understand and engage </w:t>
      </w:r>
      <w:r>
        <w:rPr>
          <w:spacing w:val="-3"/>
          <w:w w:val="105"/>
          <w:sz w:val="21"/>
        </w:rPr>
        <w:t xml:space="preserve">meaningfully </w:t>
      </w:r>
      <w:r>
        <w:rPr>
          <w:w w:val="105"/>
          <w:sz w:val="21"/>
        </w:rPr>
        <w:t xml:space="preserve">in the </w:t>
      </w:r>
      <w:r>
        <w:rPr>
          <w:spacing w:val="-3"/>
          <w:w w:val="105"/>
          <w:sz w:val="21"/>
        </w:rPr>
        <w:t xml:space="preserve">consultation </w:t>
      </w:r>
      <w:r>
        <w:rPr>
          <w:w w:val="105"/>
          <w:sz w:val="21"/>
        </w:rPr>
        <w:t xml:space="preserve">process </w:t>
      </w:r>
      <w:r>
        <w:rPr>
          <w:spacing w:val="-2"/>
          <w:w w:val="105"/>
          <w:sz w:val="21"/>
        </w:rPr>
        <w:t xml:space="preserve">has </w:t>
      </w:r>
      <w:r>
        <w:rPr>
          <w:w w:val="105"/>
          <w:sz w:val="21"/>
        </w:rPr>
        <w:t xml:space="preserve">been </w:t>
      </w:r>
      <w:r>
        <w:rPr>
          <w:spacing w:val="-3"/>
          <w:w w:val="105"/>
          <w:sz w:val="21"/>
        </w:rPr>
        <w:t>inadequate.</w:t>
      </w:r>
      <w:r>
        <w:rPr>
          <w:spacing w:val="-3"/>
          <w:w w:val="105"/>
          <w:position w:val="7"/>
          <w:sz w:val="12"/>
        </w:rPr>
        <w:t xml:space="preserve">81  </w:t>
      </w:r>
      <w:r>
        <w:rPr>
          <w:w w:val="105"/>
          <w:sz w:val="21"/>
        </w:rPr>
        <w:t xml:space="preserve">Amendments </w:t>
      </w:r>
      <w:r>
        <w:rPr>
          <w:spacing w:val="-3"/>
          <w:w w:val="105"/>
          <w:sz w:val="21"/>
        </w:rPr>
        <w:t xml:space="preserve">to </w:t>
      </w:r>
      <w:r>
        <w:rPr>
          <w:w w:val="105"/>
          <w:sz w:val="21"/>
        </w:rPr>
        <w:t xml:space="preserve">the Victims </w:t>
      </w:r>
      <w:r>
        <w:rPr>
          <w:spacing w:val="-3"/>
          <w:w w:val="105"/>
          <w:sz w:val="21"/>
        </w:rPr>
        <w:t xml:space="preserve">Charter </w:t>
      </w:r>
      <w:r>
        <w:rPr>
          <w:w w:val="105"/>
          <w:sz w:val="21"/>
        </w:rPr>
        <w:t xml:space="preserve">Act in </w:t>
      </w:r>
      <w:r>
        <w:rPr>
          <w:spacing w:val="-7"/>
          <w:w w:val="105"/>
          <w:sz w:val="21"/>
        </w:rPr>
        <w:t xml:space="preserve">2018 </w:t>
      </w:r>
      <w:r>
        <w:rPr>
          <w:spacing w:val="-3"/>
          <w:w w:val="105"/>
          <w:sz w:val="21"/>
        </w:rPr>
        <w:t xml:space="preserve">requiring greater consultation, </w:t>
      </w:r>
      <w:r>
        <w:rPr>
          <w:w w:val="105"/>
          <w:sz w:val="21"/>
        </w:rPr>
        <w:t xml:space="preserve">and </w:t>
      </w:r>
      <w:r>
        <w:rPr>
          <w:spacing w:val="-3"/>
          <w:w w:val="105"/>
          <w:sz w:val="21"/>
        </w:rPr>
        <w:t xml:space="preserve">initiatives </w:t>
      </w:r>
      <w:r>
        <w:rPr>
          <w:w w:val="105"/>
          <w:sz w:val="21"/>
        </w:rPr>
        <w:t xml:space="preserve">by the DPP </w:t>
      </w:r>
      <w:r>
        <w:rPr>
          <w:spacing w:val="-3"/>
          <w:w w:val="105"/>
          <w:sz w:val="21"/>
        </w:rPr>
        <w:t xml:space="preserve">to </w:t>
      </w:r>
      <w:r>
        <w:rPr>
          <w:w w:val="105"/>
          <w:sz w:val="21"/>
        </w:rPr>
        <w:t xml:space="preserve">strengthen </w:t>
      </w:r>
      <w:r>
        <w:rPr>
          <w:spacing w:val="-3"/>
          <w:w w:val="105"/>
          <w:sz w:val="21"/>
        </w:rPr>
        <w:t xml:space="preserve">communication </w:t>
      </w:r>
      <w:r>
        <w:rPr>
          <w:w w:val="105"/>
          <w:sz w:val="21"/>
        </w:rPr>
        <w:t>with victims, should address these</w:t>
      </w:r>
      <w:r>
        <w:rPr>
          <w:spacing w:val="21"/>
          <w:w w:val="105"/>
          <w:sz w:val="21"/>
        </w:rPr>
        <w:t xml:space="preserve"> </w:t>
      </w:r>
      <w:r>
        <w:rPr>
          <w:spacing w:val="-3"/>
          <w:w w:val="105"/>
          <w:sz w:val="21"/>
        </w:rPr>
        <w:t>concerns.</w:t>
      </w:r>
    </w:p>
    <w:p w:rsidR="00837026" w:rsidRDefault="000C6FF6">
      <w:pPr>
        <w:pStyle w:val="ListParagraph"/>
        <w:numPr>
          <w:ilvl w:val="1"/>
          <w:numId w:val="79"/>
        </w:numPr>
        <w:tabs>
          <w:tab w:val="left" w:pos="2380"/>
          <w:tab w:val="left" w:pos="2381"/>
        </w:tabs>
        <w:spacing w:before="125" w:line="242" w:lineRule="auto"/>
        <w:ind w:left="2380" w:right="1822" w:hanging="793"/>
        <w:rPr>
          <w:sz w:val="12"/>
        </w:rPr>
      </w:pPr>
      <w:r>
        <w:rPr>
          <w:w w:val="105"/>
          <w:sz w:val="21"/>
        </w:rPr>
        <w:t xml:space="preserve">In </w:t>
      </w:r>
      <w:r>
        <w:rPr>
          <w:spacing w:val="-7"/>
          <w:w w:val="105"/>
          <w:sz w:val="21"/>
        </w:rPr>
        <w:t xml:space="preserve">2018 </w:t>
      </w:r>
      <w:r>
        <w:rPr>
          <w:w w:val="105"/>
          <w:sz w:val="21"/>
        </w:rPr>
        <w:t xml:space="preserve">the DPP adopted a </w:t>
      </w:r>
      <w:r>
        <w:rPr>
          <w:spacing w:val="-3"/>
          <w:w w:val="105"/>
          <w:sz w:val="21"/>
        </w:rPr>
        <w:t xml:space="preserve">‘Discontinuance </w:t>
      </w:r>
      <w:r>
        <w:rPr>
          <w:w w:val="105"/>
          <w:sz w:val="21"/>
        </w:rPr>
        <w:t xml:space="preserve">Review </w:t>
      </w:r>
      <w:r>
        <w:rPr>
          <w:spacing w:val="-3"/>
          <w:w w:val="105"/>
          <w:sz w:val="21"/>
        </w:rPr>
        <w:t xml:space="preserve">Framework’ that </w:t>
      </w:r>
      <w:r>
        <w:rPr>
          <w:w w:val="105"/>
          <w:sz w:val="21"/>
        </w:rPr>
        <w:t>sets out a de</w:t>
      </w:r>
      <w:r>
        <w:rPr>
          <w:w w:val="105"/>
          <w:sz w:val="21"/>
        </w:rPr>
        <w:t xml:space="preserve">tailed </w:t>
      </w:r>
      <w:r>
        <w:rPr>
          <w:spacing w:val="-3"/>
          <w:w w:val="105"/>
          <w:sz w:val="21"/>
        </w:rPr>
        <w:t xml:space="preserve">procedure for obtaining </w:t>
      </w:r>
      <w:r>
        <w:rPr>
          <w:w w:val="105"/>
          <w:sz w:val="21"/>
        </w:rPr>
        <w:t xml:space="preserve">victims’ views about </w:t>
      </w:r>
      <w:r>
        <w:rPr>
          <w:spacing w:val="-3"/>
          <w:w w:val="105"/>
          <w:sz w:val="21"/>
        </w:rPr>
        <w:t xml:space="preserve">discontinuing </w:t>
      </w:r>
      <w:r>
        <w:rPr>
          <w:w w:val="105"/>
          <w:sz w:val="21"/>
        </w:rPr>
        <w:t xml:space="preserve">a prosecution. It also </w:t>
      </w:r>
      <w:r>
        <w:rPr>
          <w:spacing w:val="-3"/>
          <w:w w:val="105"/>
          <w:sz w:val="21"/>
        </w:rPr>
        <w:t>requires</w:t>
      </w:r>
      <w:r>
        <w:rPr>
          <w:spacing w:val="-11"/>
          <w:w w:val="105"/>
          <w:sz w:val="21"/>
        </w:rPr>
        <w:t xml:space="preserve"> </w:t>
      </w:r>
      <w:r>
        <w:rPr>
          <w:w w:val="105"/>
          <w:sz w:val="21"/>
        </w:rPr>
        <w:t>prosecutors</w:t>
      </w:r>
      <w:r>
        <w:rPr>
          <w:spacing w:val="-10"/>
          <w:w w:val="105"/>
          <w:sz w:val="21"/>
        </w:rPr>
        <w:t xml:space="preserve"> </w:t>
      </w:r>
      <w:r>
        <w:rPr>
          <w:spacing w:val="-3"/>
          <w:w w:val="105"/>
          <w:sz w:val="21"/>
        </w:rPr>
        <w:t>to</w:t>
      </w:r>
      <w:r>
        <w:rPr>
          <w:spacing w:val="-11"/>
          <w:w w:val="105"/>
          <w:sz w:val="21"/>
        </w:rPr>
        <w:t xml:space="preserve"> </w:t>
      </w:r>
      <w:r>
        <w:rPr>
          <w:spacing w:val="-3"/>
          <w:w w:val="105"/>
          <w:sz w:val="21"/>
        </w:rPr>
        <w:t>inform</w:t>
      </w:r>
      <w:r>
        <w:rPr>
          <w:spacing w:val="-10"/>
          <w:w w:val="105"/>
          <w:sz w:val="21"/>
        </w:rPr>
        <w:t xml:space="preserve"> </w:t>
      </w:r>
      <w:r>
        <w:rPr>
          <w:w w:val="105"/>
          <w:sz w:val="21"/>
        </w:rPr>
        <w:t>victims</w:t>
      </w:r>
      <w:r>
        <w:rPr>
          <w:spacing w:val="-10"/>
          <w:w w:val="105"/>
          <w:sz w:val="21"/>
        </w:rPr>
        <w:t xml:space="preserve"> </w:t>
      </w:r>
      <w:r>
        <w:rPr>
          <w:w w:val="105"/>
          <w:sz w:val="21"/>
        </w:rPr>
        <w:t>of</w:t>
      </w:r>
      <w:r>
        <w:rPr>
          <w:spacing w:val="-11"/>
          <w:w w:val="105"/>
          <w:sz w:val="21"/>
        </w:rPr>
        <w:t xml:space="preserve"> </w:t>
      </w:r>
      <w:r>
        <w:rPr>
          <w:w w:val="105"/>
          <w:sz w:val="21"/>
        </w:rPr>
        <w:t>a</w:t>
      </w:r>
      <w:r>
        <w:rPr>
          <w:spacing w:val="-10"/>
          <w:w w:val="105"/>
          <w:sz w:val="21"/>
        </w:rPr>
        <w:t xml:space="preserve"> </w:t>
      </w:r>
      <w:r>
        <w:rPr>
          <w:w w:val="105"/>
          <w:sz w:val="21"/>
        </w:rPr>
        <w:t>decision</w:t>
      </w:r>
      <w:r>
        <w:rPr>
          <w:spacing w:val="-11"/>
          <w:w w:val="105"/>
          <w:sz w:val="21"/>
        </w:rPr>
        <w:t xml:space="preserve"> </w:t>
      </w:r>
      <w:r>
        <w:rPr>
          <w:spacing w:val="-3"/>
          <w:w w:val="105"/>
          <w:sz w:val="21"/>
        </w:rPr>
        <w:t>to</w:t>
      </w:r>
      <w:r>
        <w:rPr>
          <w:spacing w:val="-10"/>
          <w:w w:val="105"/>
          <w:sz w:val="21"/>
        </w:rPr>
        <w:t xml:space="preserve"> </w:t>
      </w:r>
      <w:r>
        <w:rPr>
          <w:spacing w:val="-3"/>
          <w:w w:val="105"/>
          <w:sz w:val="21"/>
        </w:rPr>
        <w:t>discontinue</w:t>
      </w:r>
      <w:r>
        <w:rPr>
          <w:spacing w:val="-10"/>
          <w:w w:val="105"/>
          <w:sz w:val="21"/>
        </w:rPr>
        <w:t xml:space="preserve"> </w:t>
      </w:r>
      <w:r>
        <w:rPr>
          <w:spacing w:val="-3"/>
          <w:w w:val="105"/>
          <w:sz w:val="21"/>
        </w:rPr>
        <w:t>before</w:t>
      </w:r>
      <w:r>
        <w:rPr>
          <w:spacing w:val="-11"/>
          <w:w w:val="105"/>
          <w:sz w:val="21"/>
        </w:rPr>
        <w:t xml:space="preserve"> </w:t>
      </w:r>
      <w:r>
        <w:rPr>
          <w:w w:val="105"/>
          <w:sz w:val="21"/>
        </w:rPr>
        <w:t>the</w:t>
      </w:r>
      <w:r>
        <w:rPr>
          <w:spacing w:val="-10"/>
          <w:w w:val="105"/>
          <w:sz w:val="21"/>
        </w:rPr>
        <w:t xml:space="preserve"> </w:t>
      </w:r>
      <w:r>
        <w:rPr>
          <w:w w:val="105"/>
          <w:sz w:val="21"/>
        </w:rPr>
        <w:t>decision</w:t>
      </w:r>
      <w:r>
        <w:rPr>
          <w:spacing w:val="-11"/>
          <w:w w:val="105"/>
          <w:sz w:val="21"/>
        </w:rPr>
        <w:t xml:space="preserve"> </w:t>
      </w:r>
      <w:r>
        <w:rPr>
          <w:w w:val="105"/>
          <w:sz w:val="21"/>
        </w:rPr>
        <w:t xml:space="preserve">is </w:t>
      </w:r>
      <w:r>
        <w:rPr>
          <w:spacing w:val="-3"/>
          <w:w w:val="105"/>
          <w:sz w:val="21"/>
        </w:rPr>
        <w:t xml:space="preserve">announced </w:t>
      </w:r>
      <w:r>
        <w:rPr>
          <w:w w:val="105"/>
          <w:sz w:val="21"/>
        </w:rPr>
        <w:t>in</w:t>
      </w:r>
      <w:r>
        <w:rPr>
          <w:spacing w:val="14"/>
          <w:w w:val="105"/>
          <w:sz w:val="21"/>
        </w:rPr>
        <w:t xml:space="preserve"> </w:t>
      </w:r>
      <w:r>
        <w:rPr>
          <w:w w:val="105"/>
          <w:sz w:val="21"/>
        </w:rPr>
        <w:t>court.</w:t>
      </w:r>
      <w:r>
        <w:rPr>
          <w:w w:val="105"/>
          <w:position w:val="7"/>
          <w:sz w:val="12"/>
        </w:rPr>
        <w:t>82</w:t>
      </w:r>
    </w:p>
    <w:p w:rsidR="00837026" w:rsidRDefault="000C6FF6">
      <w:pPr>
        <w:pStyle w:val="ListParagraph"/>
        <w:numPr>
          <w:ilvl w:val="1"/>
          <w:numId w:val="79"/>
        </w:numPr>
        <w:tabs>
          <w:tab w:val="left" w:pos="2381"/>
          <w:tab w:val="left" w:pos="2382"/>
        </w:tabs>
        <w:spacing w:before="124" w:line="242" w:lineRule="auto"/>
        <w:ind w:right="1688"/>
        <w:rPr>
          <w:sz w:val="21"/>
        </w:rPr>
      </w:pPr>
      <w:r>
        <w:rPr>
          <w:w w:val="105"/>
          <w:sz w:val="21"/>
        </w:rPr>
        <w:t xml:space="preserve">Also in </w:t>
      </w:r>
      <w:r>
        <w:rPr>
          <w:spacing w:val="-7"/>
          <w:w w:val="105"/>
          <w:sz w:val="21"/>
        </w:rPr>
        <w:t xml:space="preserve">2018 </w:t>
      </w:r>
      <w:r>
        <w:rPr>
          <w:w w:val="105"/>
          <w:sz w:val="21"/>
        </w:rPr>
        <w:t xml:space="preserve">the DPP </w:t>
      </w:r>
      <w:r>
        <w:rPr>
          <w:spacing w:val="-3"/>
          <w:w w:val="105"/>
          <w:sz w:val="21"/>
        </w:rPr>
        <w:t xml:space="preserve">commissioned </w:t>
      </w:r>
      <w:r>
        <w:rPr>
          <w:w w:val="105"/>
          <w:sz w:val="21"/>
        </w:rPr>
        <w:t xml:space="preserve">the </w:t>
      </w:r>
      <w:r>
        <w:rPr>
          <w:spacing w:val="-4"/>
          <w:w w:val="105"/>
          <w:sz w:val="21"/>
        </w:rPr>
        <w:t xml:space="preserve">Centre </w:t>
      </w:r>
      <w:r>
        <w:rPr>
          <w:spacing w:val="-3"/>
          <w:w w:val="105"/>
          <w:sz w:val="21"/>
        </w:rPr>
        <w:t xml:space="preserve">for Innovative </w:t>
      </w:r>
      <w:r>
        <w:rPr>
          <w:w w:val="105"/>
          <w:sz w:val="21"/>
        </w:rPr>
        <w:t xml:space="preserve">Justice (CIJ) </w:t>
      </w:r>
      <w:r>
        <w:rPr>
          <w:spacing w:val="-3"/>
          <w:w w:val="105"/>
          <w:sz w:val="21"/>
        </w:rPr>
        <w:t xml:space="preserve">to </w:t>
      </w:r>
      <w:r>
        <w:rPr>
          <w:w w:val="105"/>
          <w:sz w:val="21"/>
        </w:rPr>
        <w:t xml:space="preserve">conduct </w:t>
      </w:r>
      <w:r>
        <w:rPr>
          <w:spacing w:val="-3"/>
          <w:w w:val="105"/>
          <w:sz w:val="21"/>
        </w:rPr>
        <w:t>research</w:t>
      </w:r>
      <w:r>
        <w:rPr>
          <w:spacing w:val="-16"/>
          <w:w w:val="105"/>
          <w:sz w:val="21"/>
        </w:rPr>
        <w:t xml:space="preserve"> </w:t>
      </w:r>
      <w:r>
        <w:rPr>
          <w:spacing w:val="-4"/>
          <w:w w:val="105"/>
          <w:sz w:val="21"/>
        </w:rPr>
        <w:t>into</w:t>
      </w:r>
      <w:r>
        <w:rPr>
          <w:spacing w:val="-15"/>
          <w:w w:val="105"/>
          <w:sz w:val="21"/>
        </w:rPr>
        <w:t xml:space="preserve"> </w:t>
      </w:r>
      <w:r>
        <w:rPr>
          <w:w w:val="105"/>
          <w:sz w:val="21"/>
        </w:rPr>
        <w:t>victims’</w:t>
      </w:r>
      <w:r>
        <w:rPr>
          <w:spacing w:val="-15"/>
          <w:w w:val="105"/>
          <w:sz w:val="21"/>
        </w:rPr>
        <w:t xml:space="preserve"> </w:t>
      </w:r>
      <w:r>
        <w:rPr>
          <w:w w:val="105"/>
          <w:sz w:val="21"/>
        </w:rPr>
        <w:t>experience</w:t>
      </w:r>
      <w:r>
        <w:rPr>
          <w:spacing w:val="-16"/>
          <w:w w:val="105"/>
          <w:sz w:val="21"/>
        </w:rPr>
        <w:t xml:space="preserve"> </w:t>
      </w:r>
      <w:r>
        <w:rPr>
          <w:w w:val="105"/>
          <w:sz w:val="21"/>
        </w:rPr>
        <w:t>of</w:t>
      </w:r>
      <w:r>
        <w:rPr>
          <w:spacing w:val="-15"/>
          <w:w w:val="105"/>
          <w:sz w:val="21"/>
        </w:rPr>
        <w:t xml:space="preserve"> </w:t>
      </w:r>
      <w:r>
        <w:rPr>
          <w:w w:val="105"/>
          <w:sz w:val="21"/>
        </w:rPr>
        <w:t>their</w:t>
      </w:r>
      <w:r>
        <w:rPr>
          <w:spacing w:val="-15"/>
          <w:w w:val="105"/>
          <w:sz w:val="21"/>
        </w:rPr>
        <w:t xml:space="preserve"> </w:t>
      </w:r>
      <w:r>
        <w:rPr>
          <w:spacing w:val="-3"/>
          <w:w w:val="105"/>
          <w:sz w:val="21"/>
        </w:rPr>
        <w:t>consultations</w:t>
      </w:r>
      <w:r>
        <w:rPr>
          <w:spacing w:val="-16"/>
          <w:w w:val="105"/>
          <w:sz w:val="21"/>
        </w:rPr>
        <w:t xml:space="preserve"> </w:t>
      </w:r>
      <w:r>
        <w:rPr>
          <w:w w:val="105"/>
          <w:sz w:val="21"/>
        </w:rPr>
        <w:t>with</w:t>
      </w:r>
      <w:r>
        <w:rPr>
          <w:spacing w:val="-15"/>
          <w:w w:val="105"/>
          <w:sz w:val="21"/>
        </w:rPr>
        <w:t xml:space="preserve"> </w:t>
      </w:r>
      <w:r>
        <w:rPr>
          <w:w w:val="105"/>
          <w:sz w:val="21"/>
        </w:rPr>
        <w:t>OPP</w:t>
      </w:r>
      <w:r>
        <w:rPr>
          <w:spacing w:val="-15"/>
          <w:w w:val="105"/>
          <w:sz w:val="21"/>
        </w:rPr>
        <w:t xml:space="preserve"> </w:t>
      </w:r>
      <w:r>
        <w:rPr>
          <w:w w:val="105"/>
          <w:sz w:val="21"/>
        </w:rPr>
        <w:t>lawyers</w:t>
      </w:r>
      <w:r>
        <w:rPr>
          <w:spacing w:val="-16"/>
          <w:w w:val="105"/>
          <w:sz w:val="21"/>
        </w:rPr>
        <w:t xml:space="preserve"> </w:t>
      </w:r>
      <w:r>
        <w:rPr>
          <w:w w:val="105"/>
          <w:sz w:val="21"/>
        </w:rPr>
        <w:t>about</w:t>
      </w:r>
      <w:r>
        <w:rPr>
          <w:spacing w:val="-15"/>
          <w:w w:val="105"/>
          <w:sz w:val="21"/>
        </w:rPr>
        <w:t xml:space="preserve"> </w:t>
      </w:r>
      <w:r>
        <w:rPr>
          <w:w w:val="105"/>
          <w:sz w:val="21"/>
        </w:rPr>
        <w:t xml:space="preserve">resolution decisions. The </w:t>
      </w:r>
      <w:r>
        <w:rPr>
          <w:spacing w:val="-3"/>
          <w:w w:val="105"/>
          <w:sz w:val="21"/>
        </w:rPr>
        <w:t xml:space="preserve">research found that </w:t>
      </w:r>
      <w:r>
        <w:rPr>
          <w:w w:val="105"/>
          <w:sz w:val="21"/>
        </w:rPr>
        <w:t xml:space="preserve">while OPP lawyers can and do </w:t>
      </w:r>
      <w:r>
        <w:rPr>
          <w:spacing w:val="-3"/>
          <w:w w:val="105"/>
          <w:sz w:val="21"/>
        </w:rPr>
        <w:t>consult</w:t>
      </w:r>
      <w:r>
        <w:rPr>
          <w:spacing w:val="-24"/>
          <w:w w:val="105"/>
          <w:sz w:val="21"/>
        </w:rPr>
        <w:t xml:space="preserve"> </w:t>
      </w:r>
      <w:r>
        <w:rPr>
          <w:w w:val="105"/>
          <w:sz w:val="21"/>
        </w:rPr>
        <w:t>effectively</w:t>
      </w:r>
    </w:p>
    <w:p w:rsidR="00837026" w:rsidRDefault="000C6FF6">
      <w:pPr>
        <w:pStyle w:val="BodyText"/>
        <w:spacing w:before="4" w:line="242" w:lineRule="auto"/>
        <w:ind w:left="2381" w:right="2342"/>
      </w:pPr>
      <w:r>
        <w:rPr>
          <w:w w:val="105"/>
        </w:rPr>
        <w:t xml:space="preserve">with victims about resolution decisions, </w:t>
      </w:r>
      <w:r>
        <w:rPr>
          <w:w w:val="105"/>
        </w:rPr>
        <w:t xml:space="preserve">there is room </w:t>
      </w:r>
      <w:r>
        <w:rPr>
          <w:spacing w:val="-3"/>
          <w:w w:val="105"/>
        </w:rPr>
        <w:t>for improvement.</w:t>
      </w:r>
      <w:r>
        <w:rPr>
          <w:spacing w:val="-3"/>
          <w:w w:val="105"/>
          <w:position w:val="7"/>
          <w:sz w:val="12"/>
        </w:rPr>
        <w:t xml:space="preserve">83 </w:t>
      </w:r>
      <w:r>
        <w:rPr>
          <w:w w:val="105"/>
        </w:rPr>
        <w:t>The CIJ recommended that:</w:t>
      </w:r>
    </w:p>
    <w:p w:rsidR="00837026" w:rsidRDefault="000C6FF6">
      <w:pPr>
        <w:pStyle w:val="ListParagraph"/>
        <w:numPr>
          <w:ilvl w:val="2"/>
          <w:numId w:val="79"/>
        </w:numPr>
        <w:tabs>
          <w:tab w:val="left" w:pos="2721"/>
          <w:tab w:val="left" w:pos="2722"/>
        </w:tabs>
        <w:spacing w:before="122" w:line="242" w:lineRule="auto"/>
        <w:ind w:right="1976" w:hanging="340"/>
        <w:rPr>
          <w:sz w:val="21"/>
        </w:rPr>
      </w:pPr>
      <w:r>
        <w:rPr>
          <w:w w:val="105"/>
          <w:sz w:val="21"/>
        </w:rPr>
        <w:t xml:space="preserve">the OPP develop a best practice guide </w:t>
      </w:r>
      <w:r>
        <w:rPr>
          <w:spacing w:val="-3"/>
          <w:w w:val="105"/>
          <w:sz w:val="21"/>
        </w:rPr>
        <w:t xml:space="preserve">for communicating </w:t>
      </w:r>
      <w:r>
        <w:rPr>
          <w:w w:val="105"/>
          <w:sz w:val="21"/>
        </w:rPr>
        <w:t xml:space="preserve">with and </w:t>
      </w:r>
      <w:r>
        <w:rPr>
          <w:spacing w:val="-3"/>
          <w:w w:val="105"/>
          <w:sz w:val="21"/>
        </w:rPr>
        <w:t xml:space="preserve">consulting </w:t>
      </w:r>
      <w:r>
        <w:rPr>
          <w:w w:val="105"/>
          <w:sz w:val="21"/>
        </w:rPr>
        <w:t>victims.</w:t>
      </w:r>
      <w:r>
        <w:rPr>
          <w:spacing w:val="-8"/>
          <w:w w:val="105"/>
          <w:sz w:val="21"/>
        </w:rPr>
        <w:t xml:space="preserve"> </w:t>
      </w:r>
      <w:r>
        <w:rPr>
          <w:w w:val="105"/>
          <w:sz w:val="21"/>
        </w:rPr>
        <w:t>It</w:t>
      </w:r>
      <w:r>
        <w:rPr>
          <w:spacing w:val="-7"/>
          <w:w w:val="105"/>
          <w:sz w:val="21"/>
        </w:rPr>
        <w:t xml:space="preserve"> </w:t>
      </w:r>
      <w:r>
        <w:rPr>
          <w:w w:val="105"/>
          <w:sz w:val="21"/>
        </w:rPr>
        <w:t>proposed</w:t>
      </w:r>
      <w:r>
        <w:rPr>
          <w:spacing w:val="-7"/>
          <w:w w:val="105"/>
          <w:sz w:val="21"/>
        </w:rPr>
        <w:t xml:space="preserve"> </w:t>
      </w:r>
      <w:r>
        <w:rPr>
          <w:w w:val="105"/>
          <w:sz w:val="21"/>
        </w:rPr>
        <w:t>a</w:t>
      </w:r>
      <w:r>
        <w:rPr>
          <w:spacing w:val="-7"/>
          <w:w w:val="105"/>
          <w:sz w:val="21"/>
        </w:rPr>
        <w:t xml:space="preserve"> </w:t>
      </w:r>
      <w:r>
        <w:rPr>
          <w:w w:val="105"/>
          <w:sz w:val="21"/>
        </w:rPr>
        <w:t>guide</w:t>
      </w:r>
      <w:r>
        <w:rPr>
          <w:spacing w:val="-8"/>
          <w:w w:val="105"/>
          <w:sz w:val="21"/>
        </w:rPr>
        <w:t xml:space="preserve"> </w:t>
      </w:r>
      <w:r>
        <w:rPr>
          <w:spacing w:val="-3"/>
          <w:w w:val="105"/>
          <w:sz w:val="21"/>
        </w:rPr>
        <w:t>to</w:t>
      </w:r>
      <w:r>
        <w:rPr>
          <w:spacing w:val="-7"/>
          <w:w w:val="105"/>
          <w:sz w:val="21"/>
        </w:rPr>
        <w:t xml:space="preserve"> </w:t>
      </w:r>
      <w:r>
        <w:rPr>
          <w:w w:val="105"/>
          <w:sz w:val="21"/>
        </w:rPr>
        <w:t>support</w:t>
      </w:r>
      <w:r>
        <w:rPr>
          <w:spacing w:val="-7"/>
          <w:w w:val="105"/>
          <w:sz w:val="21"/>
        </w:rPr>
        <w:t xml:space="preserve"> </w:t>
      </w:r>
      <w:r>
        <w:rPr>
          <w:w w:val="105"/>
          <w:sz w:val="21"/>
        </w:rPr>
        <w:t>OPP</w:t>
      </w:r>
      <w:r>
        <w:rPr>
          <w:spacing w:val="-7"/>
          <w:w w:val="105"/>
          <w:sz w:val="21"/>
        </w:rPr>
        <w:t xml:space="preserve"> </w:t>
      </w:r>
      <w:r>
        <w:rPr>
          <w:w w:val="105"/>
          <w:sz w:val="21"/>
        </w:rPr>
        <w:t>lawyers</w:t>
      </w:r>
      <w:r>
        <w:rPr>
          <w:spacing w:val="-8"/>
          <w:w w:val="105"/>
          <w:sz w:val="21"/>
        </w:rPr>
        <w:t xml:space="preserve"> </w:t>
      </w:r>
      <w:r>
        <w:rPr>
          <w:spacing w:val="-3"/>
          <w:w w:val="105"/>
          <w:sz w:val="21"/>
        </w:rPr>
        <w:t>to</w:t>
      </w:r>
      <w:r>
        <w:rPr>
          <w:spacing w:val="-7"/>
          <w:w w:val="105"/>
          <w:sz w:val="21"/>
        </w:rPr>
        <w:t xml:space="preserve"> </w:t>
      </w:r>
      <w:r>
        <w:rPr>
          <w:spacing w:val="-3"/>
          <w:w w:val="105"/>
          <w:sz w:val="21"/>
        </w:rPr>
        <w:t>build</w:t>
      </w:r>
      <w:r>
        <w:rPr>
          <w:spacing w:val="-7"/>
          <w:w w:val="105"/>
          <w:sz w:val="21"/>
        </w:rPr>
        <w:t xml:space="preserve"> </w:t>
      </w:r>
      <w:r>
        <w:rPr>
          <w:w w:val="105"/>
          <w:sz w:val="21"/>
        </w:rPr>
        <w:t>a</w:t>
      </w:r>
      <w:r>
        <w:rPr>
          <w:spacing w:val="-7"/>
          <w:w w:val="105"/>
          <w:sz w:val="21"/>
        </w:rPr>
        <w:t xml:space="preserve"> </w:t>
      </w:r>
      <w:r>
        <w:rPr>
          <w:spacing w:val="-3"/>
          <w:w w:val="105"/>
          <w:sz w:val="21"/>
        </w:rPr>
        <w:t>relationship</w:t>
      </w:r>
      <w:r>
        <w:rPr>
          <w:spacing w:val="-7"/>
          <w:w w:val="105"/>
          <w:sz w:val="21"/>
        </w:rPr>
        <w:t xml:space="preserve"> </w:t>
      </w:r>
      <w:r>
        <w:rPr>
          <w:w w:val="105"/>
          <w:sz w:val="21"/>
        </w:rPr>
        <w:t>of</w:t>
      </w:r>
      <w:r>
        <w:rPr>
          <w:spacing w:val="-8"/>
          <w:w w:val="105"/>
          <w:sz w:val="21"/>
        </w:rPr>
        <w:t xml:space="preserve"> </w:t>
      </w:r>
      <w:r>
        <w:rPr>
          <w:w w:val="105"/>
          <w:sz w:val="21"/>
        </w:rPr>
        <w:t xml:space="preserve">trust with victims; </w:t>
      </w:r>
      <w:r>
        <w:rPr>
          <w:spacing w:val="-3"/>
          <w:w w:val="105"/>
          <w:sz w:val="21"/>
        </w:rPr>
        <w:t xml:space="preserve">communicate </w:t>
      </w:r>
      <w:r>
        <w:rPr>
          <w:w w:val="105"/>
          <w:sz w:val="21"/>
        </w:rPr>
        <w:t xml:space="preserve">effectively; </w:t>
      </w:r>
      <w:r>
        <w:rPr>
          <w:spacing w:val="-3"/>
          <w:w w:val="105"/>
          <w:sz w:val="21"/>
        </w:rPr>
        <w:t xml:space="preserve">manage </w:t>
      </w:r>
      <w:r>
        <w:rPr>
          <w:w w:val="105"/>
          <w:sz w:val="21"/>
        </w:rPr>
        <w:t xml:space="preserve">victims’ expectations and </w:t>
      </w:r>
      <w:r>
        <w:rPr>
          <w:spacing w:val="-3"/>
          <w:w w:val="105"/>
          <w:sz w:val="21"/>
        </w:rPr>
        <w:t xml:space="preserve">any misunderstandings; </w:t>
      </w:r>
      <w:r>
        <w:rPr>
          <w:w w:val="105"/>
          <w:sz w:val="21"/>
        </w:rPr>
        <w:t xml:space="preserve">and </w:t>
      </w:r>
      <w:r>
        <w:rPr>
          <w:spacing w:val="-3"/>
          <w:w w:val="105"/>
          <w:sz w:val="21"/>
        </w:rPr>
        <w:t xml:space="preserve">consult </w:t>
      </w:r>
      <w:r>
        <w:rPr>
          <w:w w:val="105"/>
          <w:sz w:val="21"/>
        </w:rPr>
        <w:t xml:space="preserve">about case resolution proposals. It said the guide should be provided </w:t>
      </w:r>
      <w:r>
        <w:rPr>
          <w:spacing w:val="-3"/>
          <w:w w:val="105"/>
          <w:sz w:val="21"/>
        </w:rPr>
        <w:t xml:space="preserve">to all </w:t>
      </w:r>
      <w:r>
        <w:rPr>
          <w:w w:val="105"/>
          <w:sz w:val="21"/>
        </w:rPr>
        <w:t>lawyers and Witness Assistance Service</w:t>
      </w:r>
      <w:r>
        <w:rPr>
          <w:spacing w:val="4"/>
          <w:w w:val="105"/>
          <w:sz w:val="21"/>
        </w:rPr>
        <w:t xml:space="preserve"> </w:t>
      </w:r>
      <w:r>
        <w:rPr>
          <w:spacing w:val="-3"/>
          <w:w w:val="105"/>
          <w:sz w:val="21"/>
        </w:rPr>
        <w:t>staff.</w:t>
      </w:r>
    </w:p>
    <w:p w:rsidR="00837026" w:rsidRDefault="000C6FF6">
      <w:pPr>
        <w:pStyle w:val="ListParagraph"/>
        <w:numPr>
          <w:ilvl w:val="2"/>
          <w:numId w:val="79"/>
        </w:numPr>
        <w:tabs>
          <w:tab w:val="left" w:pos="2721"/>
          <w:tab w:val="left" w:pos="2722"/>
        </w:tabs>
        <w:spacing w:before="90" w:line="242" w:lineRule="auto"/>
        <w:ind w:right="1597" w:hanging="340"/>
        <w:rPr>
          <w:sz w:val="21"/>
        </w:rPr>
      </w:pPr>
      <w:r>
        <w:rPr>
          <w:sz w:val="21"/>
        </w:rPr>
        <w:t xml:space="preserve">the OPP </w:t>
      </w:r>
      <w:r>
        <w:rPr>
          <w:spacing w:val="-3"/>
          <w:sz w:val="21"/>
        </w:rPr>
        <w:t xml:space="preserve">liaise </w:t>
      </w:r>
      <w:r>
        <w:rPr>
          <w:sz w:val="21"/>
        </w:rPr>
        <w:t xml:space="preserve">with Victoria </w:t>
      </w:r>
      <w:r>
        <w:rPr>
          <w:spacing w:val="-3"/>
          <w:sz w:val="21"/>
        </w:rPr>
        <w:t xml:space="preserve">Police to </w:t>
      </w:r>
      <w:r>
        <w:rPr>
          <w:sz w:val="21"/>
        </w:rPr>
        <w:t xml:space="preserve">identify </w:t>
      </w:r>
      <w:r>
        <w:rPr>
          <w:spacing w:val="-2"/>
          <w:sz w:val="21"/>
        </w:rPr>
        <w:t xml:space="preserve">strategies </w:t>
      </w:r>
      <w:r>
        <w:rPr>
          <w:spacing w:val="-3"/>
          <w:sz w:val="21"/>
        </w:rPr>
        <w:t xml:space="preserve">to </w:t>
      </w:r>
      <w:r>
        <w:rPr>
          <w:sz w:val="21"/>
        </w:rPr>
        <w:t xml:space="preserve">support </w:t>
      </w:r>
      <w:r>
        <w:rPr>
          <w:spacing w:val="-2"/>
          <w:sz w:val="21"/>
        </w:rPr>
        <w:t xml:space="preserve">police </w:t>
      </w:r>
      <w:r>
        <w:rPr>
          <w:sz w:val="21"/>
        </w:rPr>
        <w:t xml:space="preserve">officers </w:t>
      </w:r>
      <w:r>
        <w:rPr>
          <w:spacing w:val="-3"/>
          <w:sz w:val="21"/>
        </w:rPr>
        <w:t xml:space="preserve">to communicate </w:t>
      </w:r>
      <w:r>
        <w:rPr>
          <w:sz w:val="21"/>
        </w:rPr>
        <w:t xml:space="preserve">effectively with victims about prosecution processes and decisions, </w:t>
      </w:r>
      <w:r>
        <w:rPr>
          <w:spacing w:val="-3"/>
          <w:sz w:val="21"/>
        </w:rPr>
        <w:t xml:space="preserve">recognising that </w:t>
      </w:r>
      <w:r>
        <w:rPr>
          <w:spacing w:val="-2"/>
          <w:sz w:val="21"/>
        </w:rPr>
        <w:t xml:space="preserve">police </w:t>
      </w:r>
      <w:r>
        <w:rPr>
          <w:spacing w:val="-3"/>
          <w:sz w:val="21"/>
        </w:rPr>
        <w:t xml:space="preserve">interactions </w:t>
      </w:r>
      <w:r>
        <w:rPr>
          <w:sz w:val="21"/>
        </w:rPr>
        <w:t xml:space="preserve">with victims often lead </w:t>
      </w:r>
      <w:r>
        <w:rPr>
          <w:spacing w:val="-3"/>
          <w:sz w:val="21"/>
        </w:rPr>
        <w:t xml:space="preserve">to </w:t>
      </w:r>
      <w:r>
        <w:rPr>
          <w:sz w:val="21"/>
        </w:rPr>
        <w:t xml:space="preserve">victims </w:t>
      </w:r>
      <w:r>
        <w:rPr>
          <w:spacing w:val="-3"/>
          <w:sz w:val="21"/>
        </w:rPr>
        <w:t xml:space="preserve">having unrealistic </w:t>
      </w:r>
      <w:r>
        <w:rPr>
          <w:sz w:val="21"/>
        </w:rPr>
        <w:t>expectation</w:t>
      </w:r>
      <w:r>
        <w:rPr>
          <w:sz w:val="21"/>
        </w:rPr>
        <w:t>s of the prosecution</w:t>
      </w:r>
      <w:r>
        <w:rPr>
          <w:spacing w:val="34"/>
          <w:sz w:val="21"/>
        </w:rPr>
        <w:t xml:space="preserve"> </w:t>
      </w:r>
      <w:r>
        <w:rPr>
          <w:sz w:val="21"/>
        </w:rPr>
        <w:t>process.</w:t>
      </w:r>
    </w:p>
    <w:p w:rsidR="00837026" w:rsidRDefault="000C6FF6">
      <w:pPr>
        <w:pStyle w:val="BodyText"/>
        <w:spacing w:before="1"/>
        <w:rPr>
          <w:sz w:val="23"/>
        </w:rPr>
      </w:pPr>
      <w:r>
        <w:pict>
          <v:line id="_x0000_s1190" style="position:absolute;z-index:251662336;mso-wrap-distance-left:0;mso-wrap-distance-right:0;mso-position-horizontal-relative:page" from="79.35pt,16.55pt" to="515.9pt,16.55pt" strokecolor="#b6bdc8" strokeweight="1pt">
            <w10:wrap type="topAndBottom" anchorx="page"/>
          </v:line>
        </w:pict>
      </w:r>
    </w:p>
    <w:p w:rsidR="00837026" w:rsidRDefault="000C6FF6">
      <w:pPr>
        <w:pStyle w:val="ListParagraph"/>
        <w:numPr>
          <w:ilvl w:val="0"/>
          <w:numId w:val="45"/>
        </w:numPr>
        <w:tabs>
          <w:tab w:val="left" w:pos="2380"/>
          <w:tab w:val="left" w:pos="2382"/>
        </w:tabs>
        <w:spacing w:before="117"/>
        <w:ind w:right="1659"/>
        <w:rPr>
          <w:sz w:val="13"/>
        </w:rPr>
      </w:pPr>
      <w:r>
        <w:rPr>
          <w:w w:val="105"/>
          <w:sz w:val="13"/>
        </w:rPr>
        <w:t xml:space="preserve">The Director’s policy explains that ‘Prosecutors represent the DPP, not the government, the police, the victim or any other person’: Director of Public Prosecutions, Office of Public Prosecutions Victoria, </w:t>
      </w:r>
      <w:r>
        <w:rPr>
          <w:i/>
          <w:w w:val="105"/>
          <w:sz w:val="13"/>
        </w:rPr>
        <w:t>Policy of the Dire</w:t>
      </w:r>
      <w:r>
        <w:rPr>
          <w:i/>
          <w:w w:val="105"/>
          <w:sz w:val="13"/>
        </w:rPr>
        <w:t xml:space="preserve">ctor of Public Prosecutions for Victoria </w:t>
      </w:r>
      <w:r>
        <w:rPr>
          <w:spacing w:val="-3"/>
          <w:w w:val="105"/>
          <w:sz w:val="13"/>
        </w:rPr>
        <w:t xml:space="preserve">(17  </w:t>
      </w:r>
      <w:r>
        <w:rPr>
          <w:w w:val="105"/>
          <w:sz w:val="13"/>
        </w:rPr>
        <w:t>December 2019)      6</w:t>
      </w:r>
      <w:r>
        <w:rPr>
          <w:spacing w:val="4"/>
          <w:w w:val="105"/>
          <w:sz w:val="13"/>
        </w:rPr>
        <w:t xml:space="preserve"> </w:t>
      </w:r>
      <w:r>
        <w:rPr>
          <w:w w:val="105"/>
          <w:sz w:val="13"/>
        </w:rPr>
        <w:t>[14].</w:t>
      </w:r>
    </w:p>
    <w:p w:rsidR="00837026" w:rsidRDefault="000C6FF6">
      <w:pPr>
        <w:pStyle w:val="ListParagraph"/>
        <w:numPr>
          <w:ilvl w:val="0"/>
          <w:numId w:val="45"/>
        </w:numPr>
        <w:tabs>
          <w:tab w:val="left" w:pos="2380"/>
          <w:tab w:val="left" w:pos="2382"/>
        </w:tabs>
        <w:spacing w:before="4"/>
        <w:rPr>
          <w:sz w:val="13"/>
        </w:rPr>
      </w:pPr>
      <w:r>
        <w:rPr>
          <w:i/>
          <w:w w:val="105"/>
          <w:sz w:val="13"/>
        </w:rPr>
        <w:t xml:space="preserve">Victims Charter Act 2006 </w:t>
      </w:r>
      <w:r>
        <w:rPr>
          <w:spacing w:val="2"/>
          <w:w w:val="105"/>
          <w:sz w:val="13"/>
        </w:rPr>
        <w:t xml:space="preserve">(Vic) </w:t>
      </w:r>
      <w:r>
        <w:rPr>
          <w:w w:val="105"/>
          <w:sz w:val="13"/>
        </w:rPr>
        <w:t>s</w:t>
      </w:r>
      <w:r>
        <w:rPr>
          <w:spacing w:val="26"/>
          <w:w w:val="105"/>
          <w:sz w:val="13"/>
        </w:rPr>
        <w:t xml:space="preserve"> </w:t>
      </w:r>
      <w:r>
        <w:rPr>
          <w:w w:val="105"/>
          <w:sz w:val="13"/>
        </w:rPr>
        <w:t>9B.</w:t>
      </w:r>
    </w:p>
    <w:p w:rsidR="00837026" w:rsidRDefault="000C6FF6">
      <w:pPr>
        <w:pStyle w:val="ListParagraph"/>
        <w:numPr>
          <w:ilvl w:val="0"/>
          <w:numId w:val="45"/>
        </w:numPr>
        <w:tabs>
          <w:tab w:val="left" w:pos="2380"/>
          <w:tab w:val="left" w:pos="2382"/>
        </w:tabs>
        <w:rPr>
          <w:sz w:val="13"/>
        </w:rPr>
      </w:pPr>
      <w:r>
        <w:rPr>
          <w:w w:val="105"/>
          <w:sz w:val="13"/>
        </w:rPr>
        <w:t xml:space="preserve">Ibid ss </w:t>
      </w:r>
      <w:r>
        <w:rPr>
          <w:spacing w:val="3"/>
          <w:w w:val="105"/>
          <w:sz w:val="13"/>
        </w:rPr>
        <w:t>9(c),</w:t>
      </w:r>
      <w:r>
        <w:rPr>
          <w:spacing w:val="13"/>
          <w:w w:val="105"/>
          <w:sz w:val="13"/>
        </w:rPr>
        <w:t xml:space="preserve"> </w:t>
      </w:r>
      <w:r>
        <w:rPr>
          <w:w w:val="105"/>
          <w:sz w:val="13"/>
        </w:rPr>
        <w:t>9C.</w:t>
      </w:r>
    </w:p>
    <w:p w:rsidR="00837026" w:rsidRDefault="000C6FF6">
      <w:pPr>
        <w:pStyle w:val="ListParagraph"/>
        <w:numPr>
          <w:ilvl w:val="0"/>
          <w:numId w:val="45"/>
        </w:numPr>
        <w:tabs>
          <w:tab w:val="left" w:pos="2380"/>
          <w:tab w:val="left" w:pos="2382"/>
        </w:tabs>
        <w:spacing w:before="2"/>
        <w:ind w:right="1627"/>
        <w:rPr>
          <w:sz w:val="13"/>
        </w:rPr>
      </w:pPr>
      <w:r>
        <w:rPr>
          <w:w w:val="105"/>
          <w:sz w:val="13"/>
        </w:rPr>
        <w:t xml:space="preserve">Centre for Innovative Justice, </w:t>
      </w:r>
      <w:r>
        <w:rPr>
          <w:i/>
          <w:w w:val="105"/>
          <w:sz w:val="13"/>
        </w:rPr>
        <w:t xml:space="preserve">Communicating with Victims about Resolution Decisions: A Study of Victims’ Experiences and Communication Needs </w:t>
      </w:r>
      <w:r>
        <w:rPr>
          <w:spacing w:val="2"/>
          <w:w w:val="105"/>
          <w:sz w:val="13"/>
        </w:rPr>
        <w:t xml:space="preserve">(Report, </w:t>
      </w:r>
      <w:r>
        <w:rPr>
          <w:w w:val="105"/>
          <w:sz w:val="13"/>
        </w:rPr>
        <w:t>April 2019)</w:t>
      </w:r>
      <w:r>
        <w:rPr>
          <w:spacing w:val="16"/>
          <w:w w:val="105"/>
          <w:sz w:val="13"/>
        </w:rPr>
        <w:t xml:space="preserve"> </w:t>
      </w:r>
      <w:r>
        <w:rPr>
          <w:w w:val="105"/>
          <w:sz w:val="13"/>
        </w:rPr>
        <w:t>20.</w:t>
      </w:r>
    </w:p>
    <w:p w:rsidR="00837026" w:rsidRDefault="000C6FF6">
      <w:pPr>
        <w:tabs>
          <w:tab w:val="left" w:pos="2380"/>
        </w:tabs>
        <w:spacing w:before="2"/>
        <w:ind w:left="1587"/>
        <w:rPr>
          <w:sz w:val="13"/>
        </w:rPr>
      </w:pPr>
      <w:r>
        <w:rPr>
          <w:w w:val="105"/>
          <w:sz w:val="13"/>
        </w:rPr>
        <w:t>78</w:t>
      </w:r>
      <w:r>
        <w:rPr>
          <w:w w:val="105"/>
          <w:sz w:val="13"/>
        </w:rPr>
        <w:tab/>
        <w:t>Ibid</w:t>
      </w:r>
      <w:r>
        <w:rPr>
          <w:spacing w:val="4"/>
          <w:w w:val="105"/>
          <w:sz w:val="13"/>
        </w:rPr>
        <w:t xml:space="preserve"> </w:t>
      </w:r>
      <w:r>
        <w:rPr>
          <w:w w:val="105"/>
          <w:sz w:val="13"/>
        </w:rPr>
        <w:t>20–21.</w:t>
      </w:r>
    </w:p>
    <w:p w:rsidR="00837026" w:rsidRDefault="000C6FF6">
      <w:pPr>
        <w:pStyle w:val="ListParagraph"/>
        <w:numPr>
          <w:ilvl w:val="0"/>
          <w:numId w:val="43"/>
        </w:numPr>
        <w:tabs>
          <w:tab w:val="left" w:pos="2380"/>
          <w:tab w:val="left" w:pos="2382"/>
        </w:tabs>
        <w:spacing w:before="2"/>
        <w:ind w:right="1707"/>
        <w:rPr>
          <w:sz w:val="13"/>
        </w:rPr>
      </w:pPr>
      <w:r>
        <w:rPr>
          <w:spacing w:val="2"/>
          <w:sz w:val="13"/>
        </w:rPr>
        <w:t xml:space="preserve">Jo-Anne </w:t>
      </w:r>
      <w:r>
        <w:rPr>
          <w:sz w:val="13"/>
        </w:rPr>
        <w:t>Wemmers, ‘Victims’ Experiences in  the  Criminal  Justice  System  and  Their  Recovery  from  Cr</w:t>
      </w:r>
      <w:r>
        <w:rPr>
          <w:sz w:val="13"/>
        </w:rPr>
        <w:t xml:space="preserve">ime’  (2013)  </w:t>
      </w:r>
      <w:r>
        <w:rPr>
          <w:spacing w:val="2"/>
          <w:sz w:val="13"/>
        </w:rPr>
        <w:t xml:space="preserve">19(3)  </w:t>
      </w:r>
      <w:r>
        <w:rPr>
          <w:i/>
          <w:sz w:val="13"/>
        </w:rPr>
        <w:t>International  Review of Victimology</w:t>
      </w:r>
      <w:r>
        <w:rPr>
          <w:i/>
          <w:spacing w:val="12"/>
          <w:sz w:val="13"/>
        </w:rPr>
        <w:t xml:space="preserve"> </w:t>
      </w:r>
      <w:r>
        <w:rPr>
          <w:spacing w:val="-4"/>
          <w:sz w:val="13"/>
        </w:rPr>
        <w:t>221.</w:t>
      </w:r>
    </w:p>
    <w:p w:rsidR="00837026" w:rsidRDefault="000C6FF6">
      <w:pPr>
        <w:pStyle w:val="ListParagraph"/>
        <w:numPr>
          <w:ilvl w:val="0"/>
          <w:numId w:val="43"/>
        </w:numPr>
        <w:tabs>
          <w:tab w:val="left" w:pos="2380"/>
          <w:tab w:val="left" w:pos="2381"/>
        </w:tabs>
        <w:spacing w:before="2"/>
        <w:ind w:left="2380" w:right="1933" w:hanging="793"/>
        <w:rPr>
          <w:sz w:val="13"/>
        </w:rPr>
      </w:pPr>
      <w:r>
        <w:rPr>
          <w:spacing w:val="2"/>
          <w:w w:val="105"/>
          <w:sz w:val="13"/>
        </w:rPr>
        <w:t xml:space="preserve">As </w:t>
      </w:r>
      <w:r>
        <w:rPr>
          <w:w w:val="105"/>
          <w:sz w:val="13"/>
        </w:rPr>
        <w:t xml:space="preserve">well as the experience of victims reported in: Royal Commission into Institutional Responses to Child Sexual Abuse, </w:t>
      </w:r>
      <w:r>
        <w:rPr>
          <w:i/>
          <w:w w:val="105"/>
          <w:sz w:val="13"/>
        </w:rPr>
        <w:t xml:space="preserve">Criminal Justice </w:t>
      </w:r>
      <w:r>
        <w:rPr>
          <w:i/>
          <w:spacing w:val="2"/>
          <w:w w:val="105"/>
          <w:sz w:val="13"/>
        </w:rPr>
        <w:t xml:space="preserve">Report </w:t>
      </w:r>
      <w:r>
        <w:rPr>
          <w:spacing w:val="2"/>
          <w:w w:val="105"/>
          <w:sz w:val="13"/>
        </w:rPr>
        <w:t xml:space="preserve">(Report, </w:t>
      </w:r>
      <w:r>
        <w:rPr>
          <w:w w:val="105"/>
          <w:sz w:val="13"/>
        </w:rPr>
        <w:t xml:space="preserve">August 2017) pts </w:t>
      </w:r>
      <w:r>
        <w:rPr>
          <w:spacing w:val="3"/>
          <w:w w:val="105"/>
          <w:sz w:val="13"/>
        </w:rPr>
        <w:t>III–VI,</w:t>
      </w:r>
      <w:r>
        <w:rPr>
          <w:spacing w:val="23"/>
          <w:w w:val="105"/>
          <w:sz w:val="13"/>
        </w:rPr>
        <w:t xml:space="preserve"> </w:t>
      </w:r>
      <w:r>
        <w:rPr>
          <w:w w:val="105"/>
          <w:sz w:val="13"/>
        </w:rPr>
        <w:t>346–347.</w:t>
      </w:r>
    </w:p>
    <w:p w:rsidR="00837026" w:rsidRDefault="000C6FF6">
      <w:pPr>
        <w:pStyle w:val="ListParagraph"/>
        <w:numPr>
          <w:ilvl w:val="0"/>
          <w:numId w:val="43"/>
        </w:numPr>
        <w:tabs>
          <w:tab w:val="left" w:pos="2380"/>
          <w:tab w:val="left" w:pos="2381"/>
        </w:tabs>
        <w:spacing w:before="3"/>
        <w:ind w:left="2380" w:hanging="793"/>
        <w:rPr>
          <w:sz w:val="13"/>
        </w:rPr>
      </w:pPr>
      <w:r>
        <w:rPr>
          <w:w w:val="105"/>
          <w:sz w:val="13"/>
        </w:rPr>
        <w:t>Submiss</w:t>
      </w:r>
      <w:r>
        <w:rPr>
          <w:w w:val="105"/>
          <w:sz w:val="13"/>
        </w:rPr>
        <w:t>ion 7</w:t>
      </w:r>
      <w:r>
        <w:rPr>
          <w:spacing w:val="9"/>
          <w:w w:val="105"/>
          <w:sz w:val="13"/>
        </w:rPr>
        <w:t xml:space="preserve"> </w:t>
      </w:r>
      <w:r>
        <w:rPr>
          <w:spacing w:val="2"/>
          <w:w w:val="105"/>
          <w:sz w:val="13"/>
        </w:rPr>
        <w:t>(knowmore).</w:t>
      </w:r>
    </w:p>
    <w:p w:rsidR="00837026" w:rsidRDefault="000C6FF6">
      <w:pPr>
        <w:pStyle w:val="ListParagraph"/>
        <w:numPr>
          <w:ilvl w:val="0"/>
          <w:numId w:val="43"/>
        </w:numPr>
        <w:tabs>
          <w:tab w:val="left" w:pos="2380"/>
          <w:tab w:val="left" w:pos="2381"/>
        </w:tabs>
        <w:ind w:left="2380" w:hanging="793"/>
        <w:rPr>
          <w:sz w:val="13"/>
        </w:rPr>
      </w:pPr>
      <w:r>
        <w:rPr>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6"/>
          <w:w w:val="105"/>
          <w:sz w:val="13"/>
        </w:rPr>
        <w:t xml:space="preserve"> </w:t>
      </w:r>
      <w:r>
        <w:rPr>
          <w:w w:val="105"/>
          <w:sz w:val="13"/>
        </w:rPr>
        <w:t>Prosecutions</w:t>
      </w:r>
      <w:r>
        <w:rPr>
          <w:spacing w:val="5"/>
          <w:w w:val="105"/>
          <w:sz w:val="13"/>
        </w:rPr>
        <w:t xml:space="preserve"> </w:t>
      </w:r>
      <w:r>
        <w:rPr>
          <w:w w:val="105"/>
          <w:sz w:val="13"/>
        </w:rPr>
        <w:t>Victoria,</w:t>
      </w:r>
      <w:r>
        <w:rPr>
          <w:spacing w:val="5"/>
          <w:w w:val="105"/>
          <w:sz w:val="13"/>
        </w:rPr>
        <w:t xml:space="preserve"> </w:t>
      </w:r>
      <w:r>
        <w:rPr>
          <w:i/>
          <w:w w:val="105"/>
          <w:sz w:val="13"/>
        </w:rPr>
        <w:t>Discontinuance</w:t>
      </w:r>
      <w:r>
        <w:rPr>
          <w:i/>
          <w:spacing w:val="5"/>
          <w:w w:val="105"/>
          <w:sz w:val="13"/>
        </w:rPr>
        <w:t xml:space="preserve"> </w:t>
      </w:r>
      <w:r>
        <w:rPr>
          <w:i/>
          <w:w w:val="105"/>
          <w:sz w:val="13"/>
        </w:rPr>
        <w:t>Review</w:t>
      </w:r>
      <w:r>
        <w:rPr>
          <w:i/>
          <w:spacing w:val="5"/>
          <w:w w:val="105"/>
          <w:sz w:val="13"/>
        </w:rPr>
        <w:t xml:space="preserve"> </w:t>
      </w:r>
      <w:r>
        <w:rPr>
          <w:i/>
          <w:w w:val="105"/>
          <w:sz w:val="13"/>
        </w:rPr>
        <w:t>Framework</w:t>
      </w:r>
      <w:r>
        <w:rPr>
          <w:i/>
          <w:spacing w:val="5"/>
          <w:w w:val="105"/>
          <w:sz w:val="13"/>
        </w:rPr>
        <w:t xml:space="preserve"> </w:t>
      </w:r>
      <w:r>
        <w:rPr>
          <w:w w:val="105"/>
          <w:sz w:val="13"/>
        </w:rPr>
        <w:t>(Guide,</w:t>
      </w:r>
      <w:r>
        <w:rPr>
          <w:spacing w:val="5"/>
          <w:w w:val="105"/>
          <w:sz w:val="13"/>
        </w:rPr>
        <w:t xml:space="preserve"> </w:t>
      </w:r>
      <w:r>
        <w:rPr>
          <w:w w:val="105"/>
          <w:sz w:val="13"/>
        </w:rPr>
        <w:t>26</w:t>
      </w:r>
      <w:r>
        <w:rPr>
          <w:spacing w:val="6"/>
          <w:w w:val="105"/>
          <w:sz w:val="13"/>
        </w:rPr>
        <w:t xml:space="preserve"> </w:t>
      </w:r>
      <w:r>
        <w:rPr>
          <w:w w:val="105"/>
          <w:sz w:val="13"/>
        </w:rPr>
        <w:t>March</w:t>
      </w:r>
      <w:r>
        <w:rPr>
          <w:spacing w:val="5"/>
          <w:w w:val="105"/>
          <w:sz w:val="13"/>
        </w:rPr>
        <w:t xml:space="preserve"> </w:t>
      </w:r>
      <w:r>
        <w:rPr>
          <w:w w:val="105"/>
          <w:sz w:val="13"/>
        </w:rPr>
        <w:t>2019)</w:t>
      </w:r>
    </w:p>
    <w:p w:rsidR="00837026" w:rsidRDefault="000C6FF6">
      <w:pPr>
        <w:spacing w:before="2"/>
        <w:ind w:left="2380"/>
        <w:rPr>
          <w:sz w:val="13"/>
        </w:rPr>
      </w:pPr>
      <w:r>
        <w:rPr>
          <w:w w:val="105"/>
          <w:sz w:val="13"/>
        </w:rPr>
        <w:t>&lt;</w:t>
      </w:r>
      <w:hyperlink r:id="rId100">
        <w:r>
          <w:rPr>
            <w:w w:val="105"/>
            <w:sz w:val="13"/>
          </w:rPr>
          <w:t>http://www.opp.vic.gov.au/Resources/Discontinuance-Review-Framework</w:t>
        </w:r>
      </w:hyperlink>
      <w:r>
        <w:rPr>
          <w:w w:val="105"/>
          <w:sz w:val="13"/>
        </w:rPr>
        <w:t>&gt;.</w:t>
      </w:r>
    </w:p>
    <w:p w:rsidR="00837026" w:rsidRDefault="000C6FF6">
      <w:pPr>
        <w:pStyle w:val="ListParagraph"/>
        <w:numPr>
          <w:ilvl w:val="0"/>
          <w:numId w:val="43"/>
        </w:numPr>
        <w:tabs>
          <w:tab w:val="left" w:pos="2380"/>
          <w:tab w:val="left" w:pos="2381"/>
        </w:tabs>
        <w:ind w:left="2380" w:right="1607" w:hanging="793"/>
        <w:rPr>
          <w:sz w:val="13"/>
        </w:rPr>
      </w:pPr>
      <w:r>
        <w:pict>
          <v:shape id="_x0000_s1189" type="#_x0000_t202" style="position:absolute;left:0;text-align:left;margin-left:549.05pt;margin-top:3pt;width:12.85pt;height:14.25pt;z-index:251734016;mso-position-horizontal-relative:page" filled="f" stroked="f">
            <v:textbox inset="0,0,0,0">
              <w:txbxContent>
                <w:p w:rsidR="00837026" w:rsidRDefault="000C6FF6">
                  <w:pPr>
                    <w:spacing w:line="284" w:lineRule="exact"/>
                    <w:rPr>
                      <w:b/>
                      <w:sz w:val="24"/>
                    </w:rPr>
                  </w:pPr>
                  <w:r>
                    <w:rPr>
                      <w:b/>
                      <w:color w:val="37617A"/>
                      <w:spacing w:val="-6"/>
                      <w:w w:val="110"/>
                      <w:sz w:val="24"/>
                    </w:rPr>
                    <w:t>91</w:t>
                  </w:r>
                </w:p>
              </w:txbxContent>
            </v:textbox>
            <w10:wrap anchorx="page"/>
          </v:shape>
        </w:pict>
      </w:r>
      <w:r>
        <w:rPr>
          <w:w w:val="105"/>
          <w:sz w:val="13"/>
        </w:rPr>
        <w:t xml:space="preserve">Centre for Innovative Justice, </w:t>
      </w:r>
      <w:r>
        <w:rPr>
          <w:spacing w:val="2"/>
          <w:w w:val="105"/>
          <w:sz w:val="13"/>
        </w:rPr>
        <w:t xml:space="preserve">RMIT </w:t>
      </w:r>
      <w:r>
        <w:rPr>
          <w:w w:val="105"/>
          <w:sz w:val="13"/>
        </w:rPr>
        <w:t xml:space="preserve">University, </w:t>
      </w:r>
      <w:r>
        <w:rPr>
          <w:i/>
          <w:w w:val="105"/>
          <w:sz w:val="13"/>
        </w:rPr>
        <w:t>Communicating with Victims about Resolution Dec</w:t>
      </w:r>
      <w:r>
        <w:rPr>
          <w:i/>
          <w:w w:val="105"/>
          <w:sz w:val="13"/>
        </w:rPr>
        <w:t xml:space="preserve">isions: A Study of Victims’ Experiences and Communication Needs </w:t>
      </w:r>
      <w:r>
        <w:rPr>
          <w:spacing w:val="2"/>
          <w:w w:val="105"/>
          <w:sz w:val="13"/>
        </w:rPr>
        <w:t xml:space="preserve">(Report, </w:t>
      </w:r>
      <w:r>
        <w:rPr>
          <w:w w:val="105"/>
          <w:sz w:val="13"/>
        </w:rPr>
        <w:t>April 2019)</w:t>
      </w:r>
      <w:r>
        <w:rPr>
          <w:spacing w:val="21"/>
          <w:w w:val="105"/>
          <w:sz w:val="13"/>
        </w:rPr>
        <w:t xml:space="preserve"> </w:t>
      </w:r>
      <w:r>
        <w:rPr>
          <w:w w:val="105"/>
          <w:sz w:val="13"/>
        </w:rPr>
        <w:t>8.</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43"/>
        </w:numPr>
        <w:tabs>
          <w:tab w:val="left" w:pos="2721"/>
          <w:tab w:val="left" w:pos="2722"/>
        </w:tabs>
        <w:spacing w:before="92" w:line="242" w:lineRule="auto"/>
        <w:ind w:right="1753" w:hanging="340"/>
        <w:rPr>
          <w:sz w:val="12"/>
        </w:rPr>
      </w:pPr>
      <w:r>
        <w:rPr>
          <w:sz w:val="21"/>
        </w:rPr>
        <w:t xml:space="preserve">the OPP </w:t>
      </w:r>
      <w:r>
        <w:rPr>
          <w:spacing w:val="-3"/>
          <w:sz w:val="21"/>
        </w:rPr>
        <w:t xml:space="preserve">liaise </w:t>
      </w:r>
      <w:r>
        <w:rPr>
          <w:sz w:val="21"/>
        </w:rPr>
        <w:t xml:space="preserve">with court representatives </w:t>
      </w:r>
      <w:r>
        <w:rPr>
          <w:spacing w:val="-3"/>
          <w:sz w:val="21"/>
        </w:rPr>
        <w:t xml:space="preserve">to highlight </w:t>
      </w:r>
      <w:r>
        <w:rPr>
          <w:sz w:val="21"/>
        </w:rPr>
        <w:t xml:space="preserve">the </w:t>
      </w:r>
      <w:r>
        <w:rPr>
          <w:spacing w:val="-3"/>
          <w:sz w:val="21"/>
        </w:rPr>
        <w:t xml:space="preserve">value </w:t>
      </w:r>
      <w:r>
        <w:rPr>
          <w:sz w:val="21"/>
        </w:rPr>
        <w:t xml:space="preserve">of </w:t>
      </w:r>
      <w:r>
        <w:rPr>
          <w:spacing w:val="-3"/>
          <w:sz w:val="21"/>
        </w:rPr>
        <w:t xml:space="preserve">providing </w:t>
      </w:r>
      <w:r>
        <w:rPr>
          <w:sz w:val="21"/>
        </w:rPr>
        <w:t>sufficient time</w:t>
      </w:r>
      <w:r>
        <w:rPr>
          <w:spacing w:val="10"/>
          <w:sz w:val="21"/>
        </w:rPr>
        <w:t xml:space="preserve"> </w:t>
      </w:r>
      <w:r>
        <w:rPr>
          <w:spacing w:val="-3"/>
          <w:sz w:val="21"/>
        </w:rPr>
        <w:t>to</w:t>
      </w:r>
      <w:r>
        <w:rPr>
          <w:spacing w:val="10"/>
          <w:sz w:val="21"/>
        </w:rPr>
        <w:t xml:space="preserve"> </w:t>
      </w:r>
      <w:r>
        <w:rPr>
          <w:spacing w:val="-3"/>
          <w:sz w:val="21"/>
        </w:rPr>
        <w:t>consult</w:t>
      </w:r>
      <w:r>
        <w:rPr>
          <w:spacing w:val="10"/>
          <w:sz w:val="21"/>
        </w:rPr>
        <w:t xml:space="preserve"> </w:t>
      </w:r>
      <w:r>
        <w:rPr>
          <w:sz w:val="21"/>
        </w:rPr>
        <w:t>with</w:t>
      </w:r>
      <w:r>
        <w:rPr>
          <w:spacing w:val="10"/>
          <w:sz w:val="21"/>
        </w:rPr>
        <w:t xml:space="preserve"> </w:t>
      </w:r>
      <w:r>
        <w:rPr>
          <w:sz w:val="21"/>
        </w:rPr>
        <w:t>victims</w:t>
      </w:r>
      <w:r>
        <w:rPr>
          <w:spacing w:val="10"/>
          <w:sz w:val="21"/>
        </w:rPr>
        <w:t xml:space="preserve"> </w:t>
      </w:r>
      <w:r>
        <w:rPr>
          <w:sz w:val="21"/>
        </w:rPr>
        <w:t>about</w:t>
      </w:r>
      <w:r>
        <w:rPr>
          <w:spacing w:val="10"/>
          <w:sz w:val="21"/>
        </w:rPr>
        <w:t xml:space="preserve"> </w:t>
      </w:r>
      <w:r>
        <w:rPr>
          <w:sz w:val="21"/>
        </w:rPr>
        <w:t>proposals</w:t>
      </w:r>
      <w:r>
        <w:rPr>
          <w:spacing w:val="10"/>
          <w:sz w:val="21"/>
        </w:rPr>
        <w:t xml:space="preserve"> </w:t>
      </w:r>
      <w:r>
        <w:rPr>
          <w:spacing w:val="-3"/>
          <w:sz w:val="21"/>
        </w:rPr>
        <w:t>for</w:t>
      </w:r>
      <w:r>
        <w:rPr>
          <w:spacing w:val="10"/>
          <w:sz w:val="21"/>
        </w:rPr>
        <w:t xml:space="preserve"> </w:t>
      </w:r>
      <w:r>
        <w:rPr>
          <w:sz w:val="21"/>
        </w:rPr>
        <w:t>resolution.</w:t>
      </w:r>
      <w:r>
        <w:rPr>
          <w:position w:val="7"/>
          <w:sz w:val="12"/>
        </w:rPr>
        <w:t>84</w:t>
      </w:r>
    </w:p>
    <w:p w:rsidR="00837026" w:rsidRDefault="000C6FF6">
      <w:pPr>
        <w:pStyle w:val="ListParagraph"/>
        <w:numPr>
          <w:ilvl w:val="1"/>
          <w:numId w:val="79"/>
        </w:numPr>
        <w:tabs>
          <w:tab w:val="left" w:pos="2381"/>
          <w:tab w:val="left" w:pos="2382"/>
        </w:tabs>
        <w:spacing w:before="87" w:line="242" w:lineRule="auto"/>
        <w:ind w:right="1806"/>
        <w:rPr>
          <w:sz w:val="21"/>
        </w:rPr>
      </w:pPr>
      <w:r>
        <w:rPr>
          <w:sz w:val="21"/>
        </w:rPr>
        <w:t xml:space="preserve">The OPP told the </w:t>
      </w:r>
      <w:r>
        <w:rPr>
          <w:spacing w:val="-3"/>
          <w:sz w:val="21"/>
        </w:rPr>
        <w:t xml:space="preserve">Commission that </w:t>
      </w:r>
      <w:r>
        <w:rPr>
          <w:sz w:val="21"/>
        </w:rPr>
        <w:t xml:space="preserve">it is in the process of </w:t>
      </w:r>
      <w:r>
        <w:rPr>
          <w:spacing w:val="-3"/>
          <w:sz w:val="21"/>
        </w:rPr>
        <w:t xml:space="preserve">implementing </w:t>
      </w:r>
      <w:r>
        <w:rPr>
          <w:sz w:val="21"/>
        </w:rPr>
        <w:t xml:space="preserve">the </w:t>
      </w:r>
      <w:r>
        <w:rPr>
          <w:spacing w:val="-3"/>
          <w:sz w:val="21"/>
        </w:rPr>
        <w:t xml:space="preserve">recommendations </w:t>
      </w:r>
      <w:r>
        <w:rPr>
          <w:sz w:val="21"/>
        </w:rPr>
        <w:t xml:space="preserve">of the CIJ report, </w:t>
      </w:r>
      <w:r>
        <w:rPr>
          <w:spacing w:val="-3"/>
          <w:sz w:val="21"/>
        </w:rPr>
        <w:t xml:space="preserve">including training </w:t>
      </w:r>
      <w:r>
        <w:rPr>
          <w:sz w:val="21"/>
        </w:rPr>
        <w:t xml:space="preserve">staff in </w:t>
      </w:r>
      <w:r>
        <w:rPr>
          <w:spacing w:val="-3"/>
          <w:sz w:val="21"/>
        </w:rPr>
        <w:t xml:space="preserve">line </w:t>
      </w:r>
      <w:r>
        <w:rPr>
          <w:sz w:val="21"/>
        </w:rPr>
        <w:t>with the best practice guide.</w:t>
      </w:r>
      <w:r>
        <w:rPr>
          <w:position w:val="7"/>
          <w:sz w:val="12"/>
        </w:rPr>
        <w:t xml:space="preserve">85 </w:t>
      </w:r>
      <w:r>
        <w:rPr>
          <w:sz w:val="21"/>
        </w:rPr>
        <w:t xml:space="preserve">It reported </w:t>
      </w:r>
      <w:r>
        <w:rPr>
          <w:spacing w:val="-3"/>
          <w:sz w:val="21"/>
        </w:rPr>
        <w:t xml:space="preserve">that </w:t>
      </w:r>
      <w:r>
        <w:rPr>
          <w:sz w:val="21"/>
        </w:rPr>
        <w:t xml:space="preserve">multi-disciplinary </w:t>
      </w:r>
      <w:r>
        <w:rPr>
          <w:spacing w:val="-3"/>
          <w:sz w:val="21"/>
        </w:rPr>
        <w:t xml:space="preserve">teams have </w:t>
      </w:r>
      <w:r>
        <w:rPr>
          <w:sz w:val="21"/>
        </w:rPr>
        <w:t>been established,</w:t>
      </w:r>
      <w:r>
        <w:rPr>
          <w:spacing w:val="-8"/>
          <w:sz w:val="21"/>
        </w:rPr>
        <w:t xml:space="preserve"> </w:t>
      </w:r>
      <w:r>
        <w:rPr>
          <w:spacing w:val="-3"/>
          <w:sz w:val="21"/>
        </w:rPr>
        <w:t>inv</w:t>
      </w:r>
      <w:r>
        <w:rPr>
          <w:spacing w:val="-3"/>
          <w:sz w:val="21"/>
        </w:rPr>
        <w:t>olving</w:t>
      </w:r>
    </w:p>
    <w:p w:rsidR="00837026" w:rsidRDefault="000C6FF6">
      <w:pPr>
        <w:pStyle w:val="BodyText"/>
        <w:spacing w:before="3" w:line="242" w:lineRule="auto"/>
        <w:ind w:left="2381" w:right="2434"/>
        <w:jc w:val="both"/>
        <w:rPr>
          <w:sz w:val="12"/>
        </w:rPr>
      </w:pPr>
      <w:r>
        <w:rPr>
          <w:w w:val="105"/>
        </w:rPr>
        <w:t>trial</w:t>
      </w:r>
      <w:r>
        <w:rPr>
          <w:spacing w:val="-13"/>
          <w:w w:val="105"/>
        </w:rPr>
        <w:t xml:space="preserve"> </w:t>
      </w:r>
      <w:r>
        <w:rPr>
          <w:w w:val="105"/>
        </w:rPr>
        <w:t>lawyers</w:t>
      </w:r>
      <w:r>
        <w:rPr>
          <w:spacing w:val="-12"/>
          <w:w w:val="105"/>
        </w:rPr>
        <w:t xml:space="preserve"> </w:t>
      </w:r>
      <w:r>
        <w:rPr>
          <w:w w:val="105"/>
        </w:rPr>
        <w:t>and</w:t>
      </w:r>
      <w:r>
        <w:rPr>
          <w:spacing w:val="-13"/>
          <w:w w:val="105"/>
        </w:rPr>
        <w:t xml:space="preserve"> </w:t>
      </w:r>
      <w:r>
        <w:rPr>
          <w:w w:val="105"/>
        </w:rPr>
        <w:t>social</w:t>
      </w:r>
      <w:r>
        <w:rPr>
          <w:spacing w:val="-12"/>
          <w:w w:val="105"/>
        </w:rPr>
        <w:t xml:space="preserve"> </w:t>
      </w:r>
      <w:r>
        <w:rPr>
          <w:spacing w:val="-3"/>
          <w:w w:val="105"/>
        </w:rPr>
        <w:t>workers</w:t>
      </w:r>
      <w:r>
        <w:rPr>
          <w:spacing w:val="-12"/>
          <w:w w:val="105"/>
        </w:rPr>
        <w:t xml:space="preserve"> </w:t>
      </w:r>
      <w:r>
        <w:rPr>
          <w:spacing w:val="-3"/>
          <w:w w:val="105"/>
        </w:rPr>
        <w:t>from</w:t>
      </w:r>
      <w:r>
        <w:rPr>
          <w:spacing w:val="-13"/>
          <w:w w:val="105"/>
        </w:rPr>
        <w:t xml:space="preserve"> </w:t>
      </w:r>
      <w:r>
        <w:rPr>
          <w:w w:val="105"/>
        </w:rPr>
        <w:t>the</w:t>
      </w:r>
      <w:r>
        <w:rPr>
          <w:spacing w:val="-12"/>
          <w:w w:val="105"/>
        </w:rPr>
        <w:t xml:space="preserve"> </w:t>
      </w:r>
      <w:r>
        <w:rPr>
          <w:w w:val="105"/>
        </w:rPr>
        <w:t>Victims</w:t>
      </w:r>
      <w:r>
        <w:rPr>
          <w:spacing w:val="-12"/>
          <w:w w:val="105"/>
        </w:rPr>
        <w:t xml:space="preserve"> </w:t>
      </w:r>
      <w:r>
        <w:rPr>
          <w:w w:val="105"/>
        </w:rPr>
        <w:t>and</w:t>
      </w:r>
      <w:r>
        <w:rPr>
          <w:spacing w:val="-13"/>
          <w:w w:val="105"/>
        </w:rPr>
        <w:t xml:space="preserve"> </w:t>
      </w:r>
      <w:r>
        <w:rPr>
          <w:w w:val="105"/>
        </w:rPr>
        <w:t>Witness</w:t>
      </w:r>
      <w:r>
        <w:rPr>
          <w:spacing w:val="-12"/>
          <w:w w:val="105"/>
        </w:rPr>
        <w:t xml:space="preserve"> </w:t>
      </w:r>
      <w:r>
        <w:rPr>
          <w:w w:val="105"/>
        </w:rPr>
        <w:t>Assistance</w:t>
      </w:r>
      <w:r>
        <w:rPr>
          <w:spacing w:val="-12"/>
          <w:w w:val="105"/>
        </w:rPr>
        <w:t xml:space="preserve"> </w:t>
      </w:r>
      <w:r>
        <w:rPr>
          <w:w w:val="105"/>
        </w:rPr>
        <w:t>Service, who</w:t>
      </w:r>
      <w:r>
        <w:rPr>
          <w:spacing w:val="-9"/>
          <w:w w:val="105"/>
        </w:rPr>
        <w:t xml:space="preserve"> </w:t>
      </w:r>
      <w:r>
        <w:rPr>
          <w:w w:val="105"/>
        </w:rPr>
        <w:t>together</w:t>
      </w:r>
      <w:r>
        <w:rPr>
          <w:spacing w:val="-8"/>
          <w:w w:val="105"/>
        </w:rPr>
        <w:t xml:space="preserve"> </w:t>
      </w:r>
      <w:r>
        <w:rPr>
          <w:w w:val="105"/>
        </w:rPr>
        <w:t>develop</w:t>
      </w:r>
      <w:r>
        <w:rPr>
          <w:spacing w:val="-9"/>
          <w:w w:val="105"/>
        </w:rPr>
        <w:t xml:space="preserve"> </w:t>
      </w:r>
      <w:r>
        <w:rPr>
          <w:w w:val="105"/>
        </w:rPr>
        <w:t>and</w:t>
      </w:r>
      <w:r>
        <w:rPr>
          <w:spacing w:val="-8"/>
          <w:w w:val="105"/>
        </w:rPr>
        <w:t xml:space="preserve"> </w:t>
      </w:r>
      <w:r>
        <w:rPr>
          <w:spacing w:val="-3"/>
          <w:w w:val="105"/>
        </w:rPr>
        <w:t>implement</w:t>
      </w:r>
      <w:r>
        <w:rPr>
          <w:spacing w:val="-8"/>
          <w:w w:val="105"/>
        </w:rPr>
        <w:t xml:space="preserve"> </w:t>
      </w:r>
      <w:r>
        <w:rPr>
          <w:w w:val="105"/>
        </w:rPr>
        <w:t>victim</w:t>
      </w:r>
      <w:r>
        <w:rPr>
          <w:spacing w:val="-9"/>
          <w:w w:val="105"/>
        </w:rPr>
        <w:t xml:space="preserve"> </w:t>
      </w:r>
      <w:r>
        <w:rPr>
          <w:w w:val="105"/>
        </w:rPr>
        <w:t>engagement</w:t>
      </w:r>
      <w:r>
        <w:rPr>
          <w:spacing w:val="-8"/>
          <w:w w:val="105"/>
        </w:rPr>
        <w:t xml:space="preserve"> </w:t>
      </w:r>
      <w:r>
        <w:rPr>
          <w:spacing w:val="-3"/>
          <w:w w:val="105"/>
        </w:rPr>
        <w:t>plans</w:t>
      </w:r>
      <w:r>
        <w:rPr>
          <w:spacing w:val="-9"/>
          <w:w w:val="105"/>
        </w:rPr>
        <w:t xml:space="preserve"> </w:t>
      </w:r>
      <w:r>
        <w:rPr>
          <w:spacing w:val="-3"/>
          <w:w w:val="105"/>
        </w:rPr>
        <w:t>for</w:t>
      </w:r>
      <w:r>
        <w:rPr>
          <w:spacing w:val="-8"/>
          <w:w w:val="105"/>
        </w:rPr>
        <w:t xml:space="preserve"> </w:t>
      </w:r>
      <w:r>
        <w:rPr>
          <w:spacing w:val="-3"/>
          <w:w w:val="105"/>
        </w:rPr>
        <w:t>all</w:t>
      </w:r>
      <w:r>
        <w:rPr>
          <w:spacing w:val="-8"/>
          <w:w w:val="105"/>
        </w:rPr>
        <w:t xml:space="preserve"> </w:t>
      </w:r>
      <w:r>
        <w:rPr>
          <w:w w:val="105"/>
        </w:rPr>
        <w:t>indictable prosecutions.</w:t>
      </w:r>
      <w:r>
        <w:rPr>
          <w:w w:val="105"/>
          <w:position w:val="7"/>
          <w:sz w:val="12"/>
        </w:rPr>
        <w:t>86</w:t>
      </w:r>
    </w:p>
    <w:p w:rsidR="00837026" w:rsidRDefault="000C6FF6">
      <w:pPr>
        <w:pStyle w:val="ListParagraph"/>
        <w:numPr>
          <w:ilvl w:val="1"/>
          <w:numId w:val="79"/>
        </w:numPr>
        <w:tabs>
          <w:tab w:val="left" w:pos="2382"/>
        </w:tabs>
        <w:spacing w:before="123" w:line="242" w:lineRule="auto"/>
        <w:ind w:right="2232"/>
        <w:jc w:val="both"/>
        <w:rPr>
          <w:sz w:val="12"/>
        </w:rPr>
      </w:pPr>
      <w:r>
        <w:rPr>
          <w:w w:val="105"/>
          <w:sz w:val="21"/>
        </w:rPr>
        <w:t xml:space="preserve">If a victim </w:t>
      </w:r>
      <w:r>
        <w:rPr>
          <w:spacing w:val="-2"/>
          <w:w w:val="105"/>
          <w:sz w:val="21"/>
        </w:rPr>
        <w:t xml:space="preserve">has </w:t>
      </w:r>
      <w:r>
        <w:rPr>
          <w:w w:val="105"/>
          <w:sz w:val="21"/>
        </w:rPr>
        <w:t xml:space="preserve">a </w:t>
      </w:r>
      <w:r>
        <w:rPr>
          <w:spacing w:val="-3"/>
          <w:w w:val="105"/>
          <w:sz w:val="21"/>
        </w:rPr>
        <w:t xml:space="preserve">complaint regarding </w:t>
      </w:r>
      <w:r>
        <w:rPr>
          <w:w w:val="105"/>
          <w:sz w:val="21"/>
        </w:rPr>
        <w:t xml:space="preserve">the </w:t>
      </w:r>
      <w:r>
        <w:rPr>
          <w:spacing w:val="-3"/>
          <w:w w:val="105"/>
          <w:sz w:val="21"/>
        </w:rPr>
        <w:t xml:space="preserve">prosecution’s compliance </w:t>
      </w:r>
      <w:r>
        <w:rPr>
          <w:w w:val="105"/>
          <w:sz w:val="21"/>
        </w:rPr>
        <w:t xml:space="preserve">with the Victims </w:t>
      </w:r>
      <w:r>
        <w:rPr>
          <w:spacing w:val="-3"/>
          <w:w w:val="105"/>
          <w:sz w:val="21"/>
        </w:rPr>
        <w:t>Charter</w:t>
      </w:r>
      <w:r>
        <w:rPr>
          <w:spacing w:val="-6"/>
          <w:w w:val="105"/>
          <w:sz w:val="21"/>
        </w:rPr>
        <w:t xml:space="preserve"> </w:t>
      </w:r>
      <w:r>
        <w:rPr>
          <w:w w:val="105"/>
          <w:sz w:val="21"/>
        </w:rPr>
        <w:t>Act,</w:t>
      </w:r>
      <w:r>
        <w:rPr>
          <w:spacing w:val="-6"/>
          <w:w w:val="105"/>
          <w:sz w:val="21"/>
        </w:rPr>
        <w:t xml:space="preserve"> </w:t>
      </w:r>
      <w:r>
        <w:rPr>
          <w:w w:val="105"/>
          <w:sz w:val="21"/>
        </w:rPr>
        <w:t>they</w:t>
      </w:r>
      <w:r>
        <w:rPr>
          <w:spacing w:val="-6"/>
          <w:w w:val="105"/>
          <w:sz w:val="21"/>
        </w:rPr>
        <w:t xml:space="preserve"> </w:t>
      </w:r>
      <w:r>
        <w:rPr>
          <w:w w:val="105"/>
          <w:sz w:val="21"/>
        </w:rPr>
        <w:t>can</w:t>
      </w:r>
      <w:r>
        <w:rPr>
          <w:spacing w:val="-6"/>
          <w:w w:val="105"/>
          <w:sz w:val="21"/>
        </w:rPr>
        <w:t xml:space="preserve"> </w:t>
      </w:r>
      <w:r>
        <w:rPr>
          <w:w w:val="105"/>
          <w:sz w:val="21"/>
        </w:rPr>
        <w:t>address</w:t>
      </w:r>
      <w:r>
        <w:rPr>
          <w:spacing w:val="-6"/>
          <w:w w:val="105"/>
          <w:sz w:val="21"/>
        </w:rPr>
        <w:t xml:space="preserve"> </w:t>
      </w:r>
      <w:r>
        <w:rPr>
          <w:w w:val="105"/>
          <w:sz w:val="21"/>
        </w:rPr>
        <w:t>them</w:t>
      </w:r>
      <w:r>
        <w:rPr>
          <w:spacing w:val="-6"/>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w w:val="105"/>
          <w:sz w:val="21"/>
        </w:rPr>
        <w:t>OPP</w:t>
      </w:r>
      <w:r>
        <w:rPr>
          <w:spacing w:val="-6"/>
          <w:w w:val="105"/>
          <w:sz w:val="21"/>
        </w:rPr>
        <w:t xml:space="preserve"> </w:t>
      </w:r>
      <w:r>
        <w:rPr>
          <w:w w:val="105"/>
          <w:sz w:val="21"/>
        </w:rPr>
        <w:t>and</w:t>
      </w:r>
      <w:r>
        <w:rPr>
          <w:spacing w:val="-6"/>
          <w:w w:val="105"/>
          <w:sz w:val="21"/>
        </w:rPr>
        <w:t xml:space="preserve"> </w:t>
      </w:r>
      <w:r>
        <w:rPr>
          <w:w w:val="105"/>
          <w:sz w:val="21"/>
        </w:rPr>
        <w:t>if</w:t>
      </w:r>
      <w:r>
        <w:rPr>
          <w:spacing w:val="-6"/>
          <w:w w:val="105"/>
          <w:sz w:val="21"/>
        </w:rPr>
        <w:t xml:space="preserve"> </w:t>
      </w:r>
      <w:r>
        <w:rPr>
          <w:w w:val="105"/>
          <w:sz w:val="21"/>
        </w:rPr>
        <w:t>they</w:t>
      </w:r>
      <w:r>
        <w:rPr>
          <w:spacing w:val="-6"/>
          <w:w w:val="105"/>
          <w:sz w:val="21"/>
        </w:rPr>
        <w:t xml:space="preserve"> </w:t>
      </w:r>
      <w:r>
        <w:rPr>
          <w:spacing w:val="-3"/>
          <w:w w:val="105"/>
          <w:sz w:val="21"/>
        </w:rPr>
        <w:t>are</w:t>
      </w:r>
      <w:r>
        <w:rPr>
          <w:spacing w:val="-6"/>
          <w:w w:val="105"/>
          <w:sz w:val="21"/>
        </w:rPr>
        <w:t xml:space="preserve"> </w:t>
      </w:r>
      <w:r>
        <w:rPr>
          <w:w w:val="105"/>
          <w:sz w:val="21"/>
        </w:rPr>
        <w:t>dissatisfied</w:t>
      </w:r>
      <w:r>
        <w:rPr>
          <w:spacing w:val="-6"/>
          <w:w w:val="105"/>
          <w:sz w:val="21"/>
        </w:rPr>
        <w:t xml:space="preserve"> </w:t>
      </w:r>
      <w:r>
        <w:rPr>
          <w:w w:val="105"/>
          <w:sz w:val="21"/>
        </w:rPr>
        <w:t>with</w:t>
      </w:r>
      <w:r>
        <w:rPr>
          <w:spacing w:val="-6"/>
          <w:w w:val="105"/>
          <w:sz w:val="21"/>
        </w:rPr>
        <w:t xml:space="preserve"> </w:t>
      </w:r>
      <w:r>
        <w:rPr>
          <w:w w:val="105"/>
          <w:sz w:val="21"/>
        </w:rPr>
        <w:t xml:space="preserve">the response they </w:t>
      </w:r>
      <w:r>
        <w:rPr>
          <w:spacing w:val="-3"/>
          <w:w w:val="105"/>
          <w:sz w:val="21"/>
        </w:rPr>
        <w:t xml:space="preserve">may </w:t>
      </w:r>
      <w:r>
        <w:rPr>
          <w:spacing w:val="-4"/>
          <w:w w:val="105"/>
          <w:sz w:val="21"/>
        </w:rPr>
        <w:t xml:space="preserve">make </w:t>
      </w:r>
      <w:r>
        <w:rPr>
          <w:w w:val="105"/>
          <w:sz w:val="21"/>
        </w:rPr>
        <w:t xml:space="preserve">a </w:t>
      </w:r>
      <w:r>
        <w:rPr>
          <w:spacing w:val="-3"/>
          <w:w w:val="105"/>
          <w:sz w:val="21"/>
        </w:rPr>
        <w:t xml:space="preserve">complaint to </w:t>
      </w:r>
      <w:r>
        <w:rPr>
          <w:w w:val="105"/>
          <w:sz w:val="21"/>
        </w:rPr>
        <w:t xml:space="preserve">the Victims of </w:t>
      </w:r>
      <w:r>
        <w:rPr>
          <w:spacing w:val="-4"/>
          <w:w w:val="105"/>
          <w:sz w:val="21"/>
        </w:rPr>
        <w:t>Crime</w:t>
      </w:r>
      <w:r>
        <w:rPr>
          <w:spacing w:val="27"/>
          <w:w w:val="105"/>
          <w:sz w:val="21"/>
        </w:rPr>
        <w:t xml:space="preserve"> </w:t>
      </w:r>
      <w:r>
        <w:rPr>
          <w:spacing w:val="-4"/>
          <w:w w:val="105"/>
          <w:sz w:val="21"/>
        </w:rPr>
        <w:t>Commissioner.</w:t>
      </w:r>
      <w:r>
        <w:rPr>
          <w:spacing w:val="-4"/>
          <w:w w:val="105"/>
          <w:position w:val="7"/>
          <w:sz w:val="12"/>
        </w:rPr>
        <w:t>87</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17"/>
        </w:rPr>
      </w:pPr>
      <w:r>
        <w:pict>
          <v:line id="_x0000_s1188" style="position:absolute;z-index:251664384;mso-wrap-distance-left:0;mso-wrap-distance-right:0;mso-position-horizontal-relative:page" from="79.35pt,13.1pt" to="515.9pt,13.1pt" strokecolor="#b6bdc8" strokeweight="1pt">
            <w10:wrap type="topAndBottom" anchorx="page"/>
          </v:line>
        </w:pict>
      </w:r>
    </w:p>
    <w:p w:rsidR="00837026" w:rsidRDefault="000C6FF6">
      <w:pPr>
        <w:pStyle w:val="ListParagraph"/>
        <w:numPr>
          <w:ilvl w:val="0"/>
          <w:numId w:val="43"/>
        </w:numPr>
        <w:tabs>
          <w:tab w:val="left" w:pos="2380"/>
          <w:tab w:val="left" w:pos="2382"/>
        </w:tabs>
        <w:spacing w:before="117"/>
        <w:ind w:right="1930"/>
        <w:rPr>
          <w:sz w:val="13"/>
        </w:rPr>
      </w:pPr>
      <w:r>
        <w:rPr>
          <w:w w:val="105"/>
          <w:sz w:val="13"/>
        </w:rPr>
        <w:t xml:space="preserve">The CIJ said this was </w:t>
      </w:r>
      <w:r>
        <w:rPr>
          <w:spacing w:val="2"/>
          <w:w w:val="105"/>
          <w:sz w:val="13"/>
        </w:rPr>
        <w:t xml:space="preserve">necessary </w:t>
      </w:r>
      <w:r>
        <w:rPr>
          <w:w w:val="105"/>
          <w:sz w:val="13"/>
        </w:rPr>
        <w:t xml:space="preserve">because the OPP is sometimes pressured to make a decision quickly when pleas are received at the last minute: Centre for Innovative Justice, </w:t>
      </w:r>
      <w:r>
        <w:rPr>
          <w:i/>
          <w:w w:val="105"/>
          <w:sz w:val="13"/>
        </w:rPr>
        <w:t>Communicating with Victims about Resolution Decisions: A Study of Victims, Experien</w:t>
      </w:r>
      <w:r>
        <w:rPr>
          <w:i/>
          <w:w w:val="105"/>
          <w:sz w:val="13"/>
        </w:rPr>
        <w:t xml:space="preserve">ces and Communication Needs </w:t>
      </w:r>
      <w:r>
        <w:rPr>
          <w:spacing w:val="2"/>
          <w:w w:val="105"/>
          <w:sz w:val="13"/>
        </w:rPr>
        <w:t xml:space="preserve">(Report, </w:t>
      </w:r>
      <w:r>
        <w:rPr>
          <w:w w:val="105"/>
          <w:sz w:val="13"/>
        </w:rPr>
        <w:t>April 2019)</w:t>
      </w:r>
      <w:r>
        <w:rPr>
          <w:spacing w:val="21"/>
          <w:w w:val="105"/>
          <w:sz w:val="13"/>
        </w:rPr>
        <w:t xml:space="preserve"> </w:t>
      </w:r>
      <w:r>
        <w:rPr>
          <w:w w:val="105"/>
          <w:sz w:val="13"/>
        </w:rPr>
        <w:t>15.</w:t>
      </w:r>
    </w:p>
    <w:p w:rsidR="00837026" w:rsidRDefault="000C6FF6">
      <w:pPr>
        <w:pStyle w:val="ListParagraph"/>
        <w:numPr>
          <w:ilvl w:val="0"/>
          <w:numId w:val="43"/>
        </w:numPr>
        <w:tabs>
          <w:tab w:val="left" w:pos="2380"/>
          <w:tab w:val="left" w:pos="2381"/>
        </w:tabs>
        <w:spacing w:before="4"/>
        <w:ind w:left="2380" w:hanging="793"/>
        <w:rPr>
          <w:sz w:val="13"/>
        </w:rPr>
      </w:pPr>
      <w:r>
        <w:rPr>
          <w:w w:val="105"/>
          <w:sz w:val="13"/>
        </w:rPr>
        <w:t>Letter</w:t>
      </w:r>
      <w:r>
        <w:rPr>
          <w:spacing w:val="4"/>
          <w:w w:val="105"/>
          <w:sz w:val="13"/>
        </w:rPr>
        <w:t xml:space="preserve"> </w:t>
      </w:r>
      <w:r>
        <w:rPr>
          <w:w w:val="105"/>
          <w:sz w:val="13"/>
        </w:rPr>
        <w:t>from</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to</w:t>
      </w:r>
      <w:r>
        <w:rPr>
          <w:spacing w:val="4"/>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spacing w:val="-3"/>
          <w:w w:val="105"/>
          <w:sz w:val="13"/>
        </w:rPr>
        <w:t>19</w:t>
      </w:r>
      <w:r>
        <w:rPr>
          <w:spacing w:val="5"/>
          <w:w w:val="105"/>
          <w:sz w:val="13"/>
        </w:rPr>
        <w:t xml:space="preserve"> </w:t>
      </w:r>
      <w:r>
        <w:rPr>
          <w:w w:val="105"/>
          <w:sz w:val="13"/>
        </w:rPr>
        <w:t>December</w:t>
      </w:r>
      <w:r>
        <w:rPr>
          <w:spacing w:val="4"/>
          <w:w w:val="105"/>
          <w:sz w:val="13"/>
        </w:rPr>
        <w:t xml:space="preserve"> </w:t>
      </w:r>
      <w:r>
        <w:rPr>
          <w:w w:val="105"/>
          <w:sz w:val="13"/>
        </w:rPr>
        <w:t>2019.</w:t>
      </w:r>
    </w:p>
    <w:p w:rsidR="00837026" w:rsidRDefault="000C6FF6">
      <w:pPr>
        <w:pStyle w:val="ListParagraph"/>
        <w:numPr>
          <w:ilvl w:val="0"/>
          <w:numId w:val="43"/>
        </w:numPr>
        <w:tabs>
          <w:tab w:val="left" w:pos="2380"/>
          <w:tab w:val="left" w:pos="2381"/>
        </w:tabs>
        <w:ind w:left="2380" w:hanging="793"/>
        <w:rPr>
          <w:sz w:val="13"/>
        </w:rPr>
      </w:pPr>
      <w:r>
        <w:rPr>
          <w:sz w:val="13"/>
        </w:rPr>
        <w:t>Ibid.</w:t>
      </w:r>
    </w:p>
    <w:p w:rsidR="00837026" w:rsidRDefault="000C6FF6">
      <w:pPr>
        <w:pStyle w:val="ListParagraph"/>
        <w:numPr>
          <w:ilvl w:val="0"/>
          <w:numId w:val="43"/>
        </w:numPr>
        <w:tabs>
          <w:tab w:val="left" w:pos="2380"/>
          <w:tab w:val="left" w:pos="2381"/>
        </w:tabs>
        <w:spacing w:before="2"/>
        <w:ind w:left="2380" w:right="1612" w:hanging="793"/>
        <w:rPr>
          <w:sz w:val="13"/>
        </w:rPr>
      </w:pPr>
      <w:r>
        <w:pict>
          <v:shape id="_x0000_s1187" type="#_x0000_t202" style="position:absolute;left:0;text-align:left;margin-left:36pt;margin-top:3.05pt;width:13.2pt;height:14.25pt;z-index:251736064;mso-position-horizontal-relative:page" filled="f" stroked="f">
            <v:textbox inset="0,0,0,0">
              <w:txbxContent>
                <w:p w:rsidR="00837026" w:rsidRDefault="000C6FF6">
                  <w:pPr>
                    <w:spacing w:line="284" w:lineRule="exact"/>
                    <w:rPr>
                      <w:b/>
                      <w:sz w:val="24"/>
                    </w:rPr>
                  </w:pPr>
                  <w:r>
                    <w:rPr>
                      <w:b/>
                      <w:color w:val="37617A"/>
                      <w:spacing w:val="-2"/>
                      <w:w w:val="110"/>
                      <w:sz w:val="24"/>
                    </w:rPr>
                    <w:t>92</w:t>
                  </w:r>
                </w:p>
              </w:txbxContent>
            </v:textbox>
            <w10:wrap anchorx="page"/>
          </v:shape>
        </w:pict>
      </w:r>
      <w:r>
        <w:rPr>
          <w:i/>
          <w:w w:val="105"/>
          <w:sz w:val="13"/>
        </w:rPr>
        <w:t xml:space="preserve">Victims and Other Legislation Amendment Act </w:t>
      </w:r>
      <w:r>
        <w:rPr>
          <w:i/>
          <w:spacing w:val="-3"/>
          <w:w w:val="105"/>
          <w:sz w:val="13"/>
        </w:rPr>
        <w:t xml:space="preserve">2018 </w:t>
      </w:r>
      <w:r>
        <w:rPr>
          <w:spacing w:val="2"/>
          <w:w w:val="105"/>
          <w:sz w:val="13"/>
        </w:rPr>
        <w:t xml:space="preserve">(Vic) </w:t>
      </w:r>
      <w:r>
        <w:rPr>
          <w:w w:val="105"/>
          <w:sz w:val="13"/>
        </w:rPr>
        <w:t xml:space="preserve">s 20 inserting new Division 3A to Part 2 of the </w:t>
      </w:r>
      <w:r>
        <w:rPr>
          <w:i/>
          <w:w w:val="105"/>
          <w:sz w:val="13"/>
        </w:rPr>
        <w:t xml:space="preserve">Victims of Crime Commissioner Act </w:t>
      </w:r>
      <w:r>
        <w:rPr>
          <w:i/>
          <w:spacing w:val="-3"/>
          <w:w w:val="105"/>
          <w:sz w:val="13"/>
        </w:rPr>
        <w:t>2015</w:t>
      </w:r>
      <w:r>
        <w:rPr>
          <w:i/>
          <w:spacing w:val="4"/>
          <w:w w:val="105"/>
          <w:sz w:val="13"/>
        </w:rPr>
        <w:t xml:space="preserve"> </w:t>
      </w:r>
      <w:r>
        <w:rPr>
          <w:spacing w:val="2"/>
          <w:w w:val="105"/>
          <w:sz w:val="13"/>
        </w:rPr>
        <w:t>(Vic).</w:t>
      </w:r>
    </w:p>
    <w:p w:rsidR="00837026" w:rsidRDefault="00837026">
      <w:pPr>
        <w:rPr>
          <w:sz w:val="13"/>
        </w:rPr>
        <w:sectPr w:rsidR="00837026">
          <w:pgSz w:w="11910" w:h="16840"/>
          <w:pgMar w:top="1560" w:right="0" w:bottom="280" w:left="0" w:header="546" w:footer="0" w:gutter="0"/>
          <w:cols w:space="720"/>
        </w:sectPr>
      </w:pPr>
    </w:p>
    <w:p w:rsidR="00837026" w:rsidRDefault="000C6FF6">
      <w:pPr>
        <w:pStyle w:val="Heading1"/>
        <w:tabs>
          <w:tab w:val="left" w:pos="1417"/>
        </w:tabs>
      </w:pPr>
      <w:r>
        <w:lastRenderedPageBreak/>
        <w:pict>
          <v:rect id="_x0000_s1186" style="position:absolute;left:0;text-align:left;margin-left:0;margin-top:0;width:595.3pt;height:841.9pt;z-index:-251535360;mso-position-horizontal-relative:page;mso-position-vertical-relative:page" fillcolor="#e2e3e7" stroked="f">
            <w10:wrap anchorx="page" anchory="page"/>
          </v:rect>
        </w:pict>
      </w:r>
      <w:r>
        <w:rPr>
          <w:color w:val="FFFFFF"/>
          <w:w w:val="122"/>
          <w:shd w:val="clear" w:color="auto" w:fill="37617A"/>
        </w:rPr>
        <w:t xml:space="preserve"> </w:t>
      </w:r>
      <w:r>
        <w:rPr>
          <w:color w:val="FFFFFF"/>
          <w:spacing w:val="41"/>
          <w:shd w:val="clear" w:color="auto" w:fill="37617A"/>
        </w:rPr>
        <w:t xml:space="preserve"> </w:t>
      </w:r>
      <w:r>
        <w:rPr>
          <w:color w:val="FFFFFF"/>
          <w:w w:val="105"/>
          <w:shd w:val="clear" w:color="auto" w:fill="37617A"/>
        </w:rPr>
        <w:t>9</w:t>
      </w:r>
      <w:r>
        <w:rPr>
          <w:color w:val="FFFFFF"/>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rPr>
      </w:pPr>
    </w:p>
    <w:p w:rsidR="00837026" w:rsidRDefault="000C6FF6">
      <w:pPr>
        <w:tabs>
          <w:tab w:val="left" w:pos="1587"/>
          <w:tab w:val="left" w:pos="6236"/>
        </w:tabs>
        <w:spacing w:before="84"/>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4"/>
          <w:w w:val="110"/>
          <w:sz w:val="96"/>
          <w:shd w:val="clear" w:color="auto" w:fill="FFFFFF"/>
        </w:rPr>
        <w:t>Disclosure</w:t>
      </w:r>
      <w:r>
        <w:rPr>
          <w:b/>
          <w:color w:val="37617A"/>
          <w:spacing w:val="-24"/>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pStyle w:val="Heading4"/>
        <w:numPr>
          <w:ilvl w:val="0"/>
          <w:numId w:val="42"/>
        </w:numPr>
        <w:tabs>
          <w:tab w:val="left" w:pos="2154"/>
          <w:tab w:val="left" w:pos="2155"/>
        </w:tabs>
        <w:spacing w:before="96"/>
      </w:pPr>
      <w:r>
        <w:pict>
          <v:line id="_x0000_s1185" style="position:absolute;left:0;text-align:left;z-index:251665408;mso-wrap-distance-left:0;mso-wrap-distance-right:0;mso-position-horizontal-relative:page" from="79.35pt,22.9pt" to="104.9pt,22.9pt" strokecolor="white" strokeweight="2pt">
            <w10:wrap type="topAndBottom" anchorx="page"/>
          </v:line>
        </w:pict>
      </w:r>
      <w:r>
        <w:rPr>
          <w:w w:val="110"/>
        </w:rPr>
        <w:t>Introduction</w:t>
      </w:r>
    </w:p>
    <w:p w:rsidR="00837026" w:rsidRDefault="000C6FF6">
      <w:pPr>
        <w:pStyle w:val="ListParagraph"/>
        <w:numPr>
          <w:ilvl w:val="0"/>
          <w:numId w:val="42"/>
        </w:numPr>
        <w:tabs>
          <w:tab w:val="left" w:pos="2154"/>
          <w:tab w:val="left" w:pos="2155"/>
        </w:tabs>
        <w:spacing w:before="62" w:after="49"/>
        <w:rPr>
          <w:b/>
          <w:sz w:val="24"/>
        </w:rPr>
      </w:pPr>
      <w:r>
        <w:rPr>
          <w:b/>
          <w:w w:val="110"/>
          <w:sz w:val="24"/>
        </w:rPr>
        <w:t>Current disclosure</w:t>
      </w:r>
      <w:r>
        <w:rPr>
          <w:b/>
          <w:spacing w:val="13"/>
          <w:w w:val="110"/>
          <w:sz w:val="24"/>
        </w:rPr>
        <w:t xml:space="preserve"> </w:t>
      </w:r>
      <w:r>
        <w:rPr>
          <w:b/>
          <w:w w:val="110"/>
          <w:sz w:val="24"/>
        </w:rPr>
        <w:t>regime</w:t>
      </w:r>
    </w:p>
    <w:p w:rsidR="00837026" w:rsidRDefault="000C6FF6">
      <w:pPr>
        <w:pStyle w:val="BodyText"/>
        <w:spacing w:line="40" w:lineRule="exact"/>
        <w:ind w:left="1567"/>
        <w:rPr>
          <w:sz w:val="4"/>
        </w:rPr>
      </w:pPr>
      <w:r>
        <w:rPr>
          <w:sz w:val="4"/>
        </w:rPr>
      </w:r>
      <w:r>
        <w:rPr>
          <w:sz w:val="4"/>
        </w:rPr>
        <w:pict>
          <v:group id="_x0000_s1183" style="width:25.55pt;height:2pt;mso-position-horizontal-relative:char;mso-position-vertical-relative:line" coordsize="511,40">
            <v:line id="_x0000_s1184" style="position:absolute" from="0,20" to="510,20" strokecolor="white" strokeweight="2pt"/>
            <w10:anchorlock/>
          </v:group>
        </w:pict>
      </w:r>
    </w:p>
    <w:p w:rsidR="00837026" w:rsidRDefault="000C6FF6">
      <w:pPr>
        <w:spacing w:before="91"/>
        <w:ind w:left="1587"/>
        <w:rPr>
          <w:b/>
          <w:sz w:val="24"/>
        </w:rPr>
      </w:pPr>
      <w:r>
        <w:pict>
          <v:line id="_x0000_s1182" style="position:absolute;left:0;text-align:left;z-index:251666432;mso-wrap-distance-left:0;mso-wrap-distance-right:0;mso-position-horizontal-relative:page" from="79.35pt,22.65pt" to="104.9pt,22.65pt" strokecolor="white" strokeweight="2pt">
            <w10:wrap type="topAndBottom" anchorx="page"/>
          </v:line>
        </w:pict>
      </w:r>
      <w:r>
        <w:rPr>
          <w:b/>
          <w:w w:val="110"/>
          <w:sz w:val="24"/>
        </w:rPr>
        <w:t>101 Problems with disclosure</w:t>
      </w:r>
    </w:p>
    <w:p w:rsidR="00837026" w:rsidRDefault="000C6FF6">
      <w:pPr>
        <w:spacing w:before="62" w:after="49"/>
        <w:ind w:left="1587"/>
        <w:rPr>
          <w:b/>
          <w:sz w:val="24"/>
        </w:rPr>
      </w:pPr>
      <w:r>
        <w:rPr>
          <w:b/>
          <w:w w:val="110"/>
          <w:sz w:val="24"/>
        </w:rPr>
        <w:t>102 Commission’s conclusions: improving disclosure</w:t>
      </w:r>
    </w:p>
    <w:p w:rsidR="00837026" w:rsidRDefault="000C6FF6">
      <w:pPr>
        <w:pStyle w:val="BodyText"/>
        <w:spacing w:line="40" w:lineRule="exact"/>
        <w:ind w:left="1567"/>
        <w:rPr>
          <w:sz w:val="4"/>
        </w:rPr>
      </w:pPr>
      <w:r>
        <w:rPr>
          <w:sz w:val="4"/>
        </w:rPr>
      </w:r>
      <w:r>
        <w:rPr>
          <w:sz w:val="4"/>
        </w:rPr>
        <w:pict>
          <v:group id="_x0000_s1180" style="width:25.55pt;height:2pt;mso-position-horizontal-relative:char;mso-position-vertical-relative:line" coordsize="511,40">
            <v:line id="_x0000_s1181" style="position:absolute" from="0,20" to="510,20" strokecolor="white" strokeweight="2pt"/>
            <w10:anchorlock/>
          </v:group>
        </w:pict>
      </w:r>
    </w:p>
    <w:p w:rsidR="00837026" w:rsidRDefault="00837026">
      <w:pPr>
        <w:spacing w:line="40" w:lineRule="exact"/>
        <w:rPr>
          <w:sz w:val="4"/>
        </w:rPr>
        <w:sectPr w:rsidR="00837026">
          <w:headerReference w:type="even" r:id="rId101"/>
          <w:headerReference w:type="default" r:id="rId102"/>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7"/>
          <w:tab w:val="left" w:pos="1248"/>
        </w:tabs>
      </w:pPr>
      <w:bookmarkStart w:id="63" w:name="_TOC_250058"/>
      <w:bookmarkEnd w:id="63"/>
      <w:r>
        <w:rPr>
          <w:color w:val="37617A"/>
          <w:spacing w:val="-3"/>
          <w:w w:val="110"/>
        </w:rPr>
        <w:t>Disclosure</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pStyle w:val="Heading3"/>
      </w:pPr>
      <w:bookmarkStart w:id="64" w:name="_TOC_250057"/>
      <w:bookmarkEnd w:id="64"/>
      <w:r>
        <w:rPr>
          <w:color w:val="37617A"/>
          <w:w w:val="110"/>
        </w:rPr>
        <w:t>Introduction</w:t>
      </w:r>
    </w:p>
    <w:p w:rsidR="00837026" w:rsidRDefault="000C6FF6">
      <w:pPr>
        <w:pStyle w:val="ListParagraph"/>
        <w:numPr>
          <w:ilvl w:val="1"/>
          <w:numId w:val="79"/>
        </w:numPr>
        <w:tabs>
          <w:tab w:val="left" w:pos="2381"/>
          <w:tab w:val="left" w:pos="2382"/>
        </w:tabs>
        <w:spacing w:before="155" w:line="242" w:lineRule="auto"/>
        <w:ind w:right="1658"/>
        <w:rPr>
          <w:sz w:val="12"/>
        </w:rPr>
      </w:pPr>
      <w:r>
        <w:rPr>
          <w:spacing w:val="-4"/>
          <w:sz w:val="21"/>
        </w:rPr>
        <w:t xml:space="preserve">Fair </w:t>
      </w:r>
      <w:r>
        <w:rPr>
          <w:spacing w:val="-3"/>
          <w:sz w:val="21"/>
        </w:rPr>
        <w:t xml:space="preserve">trials, </w:t>
      </w:r>
      <w:r>
        <w:rPr>
          <w:sz w:val="21"/>
        </w:rPr>
        <w:t xml:space="preserve">and </w:t>
      </w:r>
      <w:r>
        <w:rPr>
          <w:spacing w:val="-3"/>
          <w:sz w:val="21"/>
        </w:rPr>
        <w:t xml:space="preserve">fairness </w:t>
      </w:r>
      <w:r>
        <w:rPr>
          <w:sz w:val="21"/>
        </w:rPr>
        <w:t xml:space="preserve">in the conduct of pre-trial </w:t>
      </w:r>
      <w:r>
        <w:rPr>
          <w:spacing w:val="-3"/>
          <w:sz w:val="21"/>
        </w:rPr>
        <w:t xml:space="preserve">negotiations, require </w:t>
      </w:r>
      <w:r>
        <w:rPr>
          <w:sz w:val="21"/>
        </w:rPr>
        <w:t xml:space="preserve">early and </w:t>
      </w:r>
      <w:r>
        <w:rPr>
          <w:spacing w:val="-3"/>
          <w:sz w:val="21"/>
        </w:rPr>
        <w:t xml:space="preserve">adequate disclosure. </w:t>
      </w:r>
      <w:r>
        <w:rPr>
          <w:sz w:val="21"/>
        </w:rPr>
        <w:t xml:space="preserve">This </w:t>
      </w:r>
      <w:r>
        <w:rPr>
          <w:spacing w:val="-3"/>
          <w:sz w:val="21"/>
        </w:rPr>
        <w:t xml:space="preserve">ensures that </w:t>
      </w:r>
      <w:r>
        <w:rPr>
          <w:sz w:val="21"/>
        </w:rPr>
        <w:t xml:space="preserve">the </w:t>
      </w:r>
      <w:r>
        <w:rPr>
          <w:spacing w:val="-3"/>
          <w:sz w:val="21"/>
        </w:rPr>
        <w:t xml:space="preserve">accused </w:t>
      </w:r>
      <w:r>
        <w:rPr>
          <w:sz w:val="21"/>
        </w:rPr>
        <w:t xml:space="preserve">understands the evidentiary basis </w:t>
      </w:r>
      <w:r>
        <w:rPr>
          <w:spacing w:val="-3"/>
          <w:sz w:val="21"/>
        </w:rPr>
        <w:t xml:space="preserve">for </w:t>
      </w:r>
      <w:r>
        <w:rPr>
          <w:sz w:val="21"/>
        </w:rPr>
        <w:t xml:space="preserve">the </w:t>
      </w:r>
      <w:r>
        <w:rPr>
          <w:spacing w:val="-3"/>
          <w:sz w:val="21"/>
        </w:rPr>
        <w:t xml:space="preserve">charge </w:t>
      </w:r>
      <w:r>
        <w:rPr>
          <w:sz w:val="21"/>
        </w:rPr>
        <w:t xml:space="preserve">and is able </w:t>
      </w:r>
      <w:r>
        <w:rPr>
          <w:spacing w:val="-3"/>
          <w:sz w:val="21"/>
        </w:rPr>
        <w:t xml:space="preserve">to prepare </w:t>
      </w:r>
      <w:r>
        <w:rPr>
          <w:sz w:val="21"/>
        </w:rPr>
        <w:t xml:space="preserve">a </w:t>
      </w:r>
      <w:r>
        <w:rPr>
          <w:spacing w:val="-3"/>
          <w:sz w:val="21"/>
        </w:rPr>
        <w:t xml:space="preserve">defence. Inadequate disclosure </w:t>
      </w:r>
      <w:r>
        <w:rPr>
          <w:sz w:val="21"/>
        </w:rPr>
        <w:t xml:space="preserve">can  be  </w:t>
      </w:r>
      <w:r>
        <w:rPr>
          <w:spacing w:val="-7"/>
          <w:sz w:val="21"/>
        </w:rPr>
        <w:t xml:space="preserve">‘a  </w:t>
      </w:r>
      <w:r>
        <w:rPr>
          <w:spacing w:val="-3"/>
          <w:sz w:val="21"/>
        </w:rPr>
        <w:t xml:space="preserve">potent  source  </w:t>
      </w:r>
      <w:r>
        <w:rPr>
          <w:sz w:val="21"/>
        </w:rPr>
        <w:t xml:space="preserve">of </w:t>
      </w:r>
      <w:r>
        <w:rPr>
          <w:spacing w:val="-6"/>
          <w:sz w:val="21"/>
        </w:rPr>
        <w:t>injustice’.</w:t>
      </w:r>
      <w:r>
        <w:rPr>
          <w:spacing w:val="-6"/>
          <w:position w:val="7"/>
          <w:sz w:val="12"/>
        </w:rPr>
        <w:t xml:space="preserve">1 </w:t>
      </w:r>
      <w:r>
        <w:rPr>
          <w:sz w:val="21"/>
        </w:rPr>
        <w:t xml:space="preserve">The </w:t>
      </w:r>
      <w:r>
        <w:rPr>
          <w:i/>
          <w:sz w:val="21"/>
        </w:rPr>
        <w:t xml:space="preserve">Charter </w:t>
      </w:r>
      <w:r>
        <w:rPr>
          <w:i/>
          <w:spacing w:val="-3"/>
          <w:sz w:val="21"/>
        </w:rPr>
        <w:t>of</w:t>
      </w:r>
      <w:r>
        <w:rPr>
          <w:i/>
          <w:spacing w:val="41"/>
          <w:sz w:val="21"/>
        </w:rPr>
        <w:t xml:space="preserve"> </w:t>
      </w:r>
      <w:r>
        <w:rPr>
          <w:i/>
          <w:spacing w:val="-3"/>
          <w:sz w:val="21"/>
        </w:rPr>
        <w:t xml:space="preserve">Human  </w:t>
      </w:r>
      <w:r>
        <w:rPr>
          <w:i/>
          <w:sz w:val="21"/>
        </w:rPr>
        <w:t xml:space="preserve">Rights  and  </w:t>
      </w:r>
      <w:r>
        <w:rPr>
          <w:i/>
          <w:spacing w:val="-3"/>
          <w:sz w:val="21"/>
        </w:rPr>
        <w:t xml:space="preserve">Responsibilities  </w:t>
      </w:r>
      <w:r>
        <w:rPr>
          <w:i/>
          <w:sz w:val="21"/>
        </w:rPr>
        <w:t xml:space="preserve">Act  2006  </w:t>
      </w:r>
      <w:r>
        <w:rPr>
          <w:sz w:val="21"/>
        </w:rPr>
        <w:t xml:space="preserve">(Vic)  recognises </w:t>
      </w:r>
      <w:r>
        <w:rPr>
          <w:spacing w:val="-3"/>
          <w:sz w:val="21"/>
        </w:rPr>
        <w:t xml:space="preserve">that </w:t>
      </w:r>
      <w:r>
        <w:rPr>
          <w:sz w:val="21"/>
        </w:rPr>
        <w:t xml:space="preserve">a person </w:t>
      </w:r>
      <w:r>
        <w:rPr>
          <w:spacing w:val="-3"/>
          <w:sz w:val="21"/>
        </w:rPr>
        <w:t xml:space="preserve">charged </w:t>
      </w:r>
      <w:r>
        <w:rPr>
          <w:sz w:val="21"/>
        </w:rPr>
        <w:t xml:space="preserve">with a </w:t>
      </w:r>
      <w:r>
        <w:rPr>
          <w:spacing w:val="-3"/>
          <w:sz w:val="21"/>
        </w:rPr>
        <w:t xml:space="preserve">criminal offence </w:t>
      </w:r>
      <w:r>
        <w:rPr>
          <w:sz w:val="21"/>
        </w:rPr>
        <w:t xml:space="preserve">is entitled </w:t>
      </w:r>
      <w:r>
        <w:rPr>
          <w:spacing w:val="-3"/>
          <w:sz w:val="21"/>
        </w:rPr>
        <w:t xml:space="preserve">to </w:t>
      </w:r>
      <w:r>
        <w:rPr>
          <w:sz w:val="21"/>
        </w:rPr>
        <w:t xml:space="preserve">be </w:t>
      </w:r>
      <w:r>
        <w:rPr>
          <w:spacing w:val="-3"/>
          <w:sz w:val="21"/>
        </w:rPr>
        <w:t>‘informed</w:t>
      </w:r>
      <w:r>
        <w:rPr>
          <w:spacing w:val="-3"/>
          <w:sz w:val="21"/>
        </w:rPr>
        <w:t xml:space="preserve"> </w:t>
      </w:r>
      <w:r>
        <w:rPr>
          <w:sz w:val="21"/>
        </w:rPr>
        <w:t>promptly and in detail</w:t>
      </w:r>
      <w:r>
        <w:rPr>
          <w:spacing w:val="9"/>
          <w:sz w:val="21"/>
        </w:rPr>
        <w:t xml:space="preserve"> </w:t>
      </w:r>
      <w:r>
        <w:rPr>
          <w:sz w:val="21"/>
        </w:rPr>
        <w:t>of</w:t>
      </w:r>
      <w:r>
        <w:rPr>
          <w:spacing w:val="9"/>
          <w:sz w:val="21"/>
        </w:rPr>
        <w:t xml:space="preserve"> </w:t>
      </w:r>
      <w:r>
        <w:rPr>
          <w:sz w:val="21"/>
        </w:rPr>
        <w:t>the</w:t>
      </w:r>
      <w:r>
        <w:rPr>
          <w:spacing w:val="10"/>
          <w:sz w:val="21"/>
        </w:rPr>
        <w:t xml:space="preserve"> </w:t>
      </w:r>
      <w:r>
        <w:rPr>
          <w:spacing w:val="-3"/>
          <w:sz w:val="21"/>
        </w:rPr>
        <w:t>nature</w:t>
      </w:r>
      <w:r>
        <w:rPr>
          <w:spacing w:val="9"/>
          <w:sz w:val="21"/>
        </w:rPr>
        <w:t xml:space="preserve"> </w:t>
      </w:r>
      <w:r>
        <w:rPr>
          <w:sz w:val="21"/>
        </w:rPr>
        <w:t>and</w:t>
      </w:r>
      <w:r>
        <w:rPr>
          <w:spacing w:val="9"/>
          <w:sz w:val="21"/>
        </w:rPr>
        <w:t xml:space="preserve"> </w:t>
      </w:r>
      <w:r>
        <w:rPr>
          <w:sz w:val="21"/>
        </w:rPr>
        <w:t>reason</w:t>
      </w:r>
      <w:r>
        <w:rPr>
          <w:spacing w:val="10"/>
          <w:sz w:val="21"/>
        </w:rPr>
        <w:t xml:space="preserve"> </w:t>
      </w:r>
      <w:r>
        <w:rPr>
          <w:spacing w:val="-3"/>
          <w:sz w:val="21"/>
        </w:rPr>
        <w:t>for</w:t>
      </w:r>
      <w:r>
        <w:rPr>
          <w:spacing w:val="9"/>
          <w:sz w:val="21"/>
        </w:rPr>
        <w:t xml:space="preserve"> </w:t>
      </w:r>
      <w:r>
        <w:rPr>
          <w:sz w:val="21"/>
        </w:rPr>
        <w:t>the</w:t>
      </w:r>
      <w:r>
        <w:rPr>
          <w:spacing w:val="10"/>
          <w:sz w:val="21"/>
        </w:rPr>
        <w:t xml:space="preserve"> </w:t>
      </w:r>
      <w:r>
        <w:rPr>
          <w:spacing w:val="-5"/>
          <w:sz w:val="21"/>
        </w:rPr>
        <w:t>charge’.</w:t>
      </w:r>
      <w:r>
        <w:rPr>
          <w:spacing w:val="-5"/>
          <w:position w:val="7"/>
          <w:sz w:val="12"/>
        </w:rPr>
        <w:t>2</w:t>
      </w:r>
    </w:p>
    <w:p w:rsidR="00837026" w:rsidRDefault="000C6FF6">
      <w:pPr>
        <w:pStyle w:val="ListParagraph"/>
        <w:numPr>
          <w:ilvl w:val="1"/>
          <w:numId w:val="79"/>
        </w:numPr>
        <w:tabs>
          <w:tab w:val="left" w:pos="2380"/>
          <w:tab w:val="left" w:pos="2381"/>
        </w:tabs>
        <w:spacing w:before="126" w:line="242" w:lineRule="auto"/>
        <w:ind w:right="1585"/>
        <w:rPr>
          <w:sz w:val="12"/>
        </w:rPr>
      </w:pPr>
      <w:r>
        <w:rPr>
          <w:spacing w:val="-3"/>
          <w:sz w:val="21"/>
        </w:rPr>
        <w:t xml:space="preserve">Disclosure </w:t>
      </w:r>
      <w:r>
        <w:rPr>
          <w:sz w:val="21"/>
        </w:rPr>
        <w:t xml:space="preserve">helps </w:t>
      </w:r>
      <w:r>
        <w:rPr>
          <w:spacing w:val="-3"/>
          <w:sz w:val="21"/>
        </w:rPr>
        <w:t xml:space="preserve">to </w:t>
      </w:r>
      <w:r>
        <w:rPr>
          <w:sz w:val="21"/>
        </w:rPr>
        <w:t xml:space="preserve">redress the </w:t>
      </w:r>
      <w:r>
        <w:rPr>
          <w:spacing w:val="-3"/>
          <w:sz w:val="21"/>
        </w:rPr>
        <w:t xml:space="preserve">imbalance that </w:t>
      </w:r>
      <w:r>
        <w:rPr>
          <w:sz w:val="21"/>
        </w:rPr>
        <w:t xml:space="preserve">would otherwise </w:t>
      </w:r>
      <w:r>
        <w:rPr>
          <w:spacing w:val="-3"/>
          <w:sz w:val="21"/>
        </w:rPr>
        <w:t xml:space="preserve">characterise </w:t>
      </w:r>
      <w:r>
        <w:rPr>
          <w:sz w:val="21"/>
        </w:rPr>
        <w:t xml:space="preserve">an adversarial system in which </w:t>
      </w:r>
      <w:r>
        <w:rPr>
          <w:spacing w:val="-3"/>
          <w:sz w:val="21"/>
        </w:rPr>
        <w:t xml:space="preserve">investigators </w:t>
      </w:r>
      <w:r>
        <w:rPr>
          <w:sz w:val="21"/>
        </w:rPr>
        <w:t xml:space="preserve">and prosecution </w:t>
      </w:r>
      <w:r>
        <w:rPr>
          <w:spacing w:val="-3"/>
          <w:sz w:val="21"/>
        </w:rPr>
        <w:t xml:space="preserve">have </w:t>
      </w:r>
      <w:r>
        <w:rPr>
          <w:sz w:val="21"/>
        </w:rPr>
        <w:t xml:space="preserve">the </w:t>
      </w:r>
      <w:r>
        <w:rPr>
          <w:spacing w:val="-3"/>
          <w:sz w:val="21"/>
        </w:rPr>
        <w:t xml:space="preserve">backing </w:t>
      </w:r>
      <w:r>
        <w:rPr>
          <w:sz w:val="21"/>
        </w:rPr>
        <w:t xml:space="preserve">of  the  </w:t>
      </w:r>
      <w:r>
        <w:rPr>
          <w:spacing w:val="-3"/>
          <w:sz w:val="21"/>
        </w:rPr>
        <w:t xml:space="preserve">state.  </w:t>
      </w:r>
      <w:r>
        <w:rPr>
          <w:sz w:val="21"/>
        </w:rPr>
        <w:t xml:space="preserve">As  Justice </w:t>
      </w:r>
      <w:r>
        <w:rPr>
          <w:spacing w:val="-3"/>
          <w:sz w:val="21"/>
        </w:rPr>
        <w:t xml:space="preserve">Kevin </w:t>
      </w:r>
      <w:r>
        <w:rPr>
          <w:sz w:val="21"/>
        </w:rPr>
        <w:t xml:space="preserve">Bell points out, the prosecution </w:t>
      </w:r>
      <w:r>
        <w:rPr>
          <w:spacing w:val="-3"/>
          <w:sz w:val="21"/>
        </w:rPr>
        <w:t xml:space="preserve">usually </w:t>
      </w:r>
      <w:r>
        <w:rPr>
          <w:spacing w:val="-4"/>
          <w:sz w:val="21"/>
        </w:rPr>
        <w:t xml:space="preserve">‘enters </w:t>
      </w:r>
      <w:r>
        <w:rPr>
          <w:sz w:val="21"/>
        </w:rPr>
        <w:t xml:space="preserve">a </w:t>
      </w:r>
      <w:r>
        <w:rPr>
          <w:spacing w:val="-3"/>
          <w:sz w:val="21"/>
        </w:rPr>
        <w:t xml:space="preserve">criminal </w:t>
      </w:r>
      <w:r>
        <w:rPr>
          <w:sz w:val="21"/>
        </w:rPr>
        <w:t xml:space="preserve">trial with two advantages: </w:t>
      </w:r>
      <w:r>
        <w:rPr>
          <w:spacing w:val="-3"/>
          <w:sz w:val="21"/>
        </w:rPr>
        <w:t xml:space="preserve">having </w:t>
      </w:r>
      <w:r>
        <w:rPr>
          <w:sz w:val="21"/>
        </w:rPr>
        <w:t xml:space="preserve">superior </w:t>
      </w:r>
      <w:r>
        <w:rPr>
          <w:spacing w:val="-3"/>
          <w:sz w:val="21"/>
        </w:rPr>
        <w:t xml:space="preserve">resources </w:t>
      </w:r>
      <w:r>
        <w:rPr>
          <w:sz w:val="21"/>
        </w:rPr>
        <w:t xml:space="preserve">and </w:t>
      </w:r>
      <w:r>
        <w:rPr>
          <w:spacing w:val="-3"/>
          <w:sz w:val="21"/>
        </w:rPr>
        <w:t xml:space="preserve">having </w:t>
      </w:r>
      <w:r>
        <w:rPr>
          <w:sz w:val="21"/>
        </w:rPr>
        <w:t xml:space="preserve">conducted the </w:t>
      </w:r>
      <w:r>
        <w:rPr>
          <w:spacing w:val="-3"/>
          <w:sz w:val="21"/>
        </w:rPr>
        <w:t xml:space="preserve">investigation that </w:t>
      </w:r>
      <w:r>
        <w:rPr>
          <w:sz w:val="21"/>
        </w:rPr>
        <w:t xml:space="preserve">led </w:t>
      </w:r>
      <w:r>
        <w:rPr>
          <w:spacing w:val="-3"/>
          <w:sz w:val="21"/>
        </w:rPr>
        <w:t xml:space="preserve">to  </w:t>
      </w:r>
      <w:r>
        <w:rPr>
          <w:sz w:val="21"/>
        </w:rPr>
        <w:t xml:space="preserve">the </w:t>
      </w:r>
      <w:r>
        <w:rPr>
          <w:spacing w:val="-3"/>
          <w:sz w:val="21"/>
        </w:rPr>
        <w:t xml:space="preserve">charges </w:t>
      </w:r>
      <w:r>
        <w:rPr>
          <w:sz w:val="21"/>
        </w:rPr>
        <w:t xml:space="preserve">being </w:t>
      </w:r>
      <w:r>
        <w:rPr>
          <w:spacing w:val="-4"/>
          <w:sz w:val="21"/>
        </w:rPr>
        <w:t>brought’.</w:t>
      </w:r>
      <w:r>
        <w:rPr>
          <w:spacing w:val="-4"/>
          <w:position w:val="7"/>
          <w:sz w:val="12"/>
        </w:rPr>
        <w:t xml:space="preserve">3 </w:t>
      </w:r>
      <w:r>
        <w:rPr>
          <w:spacing w:val="-3"/>
          <w:sz w:val="21"/>
        </w:rPr>
        <w:t xml:space="preserve">Requiring </w:t>
      </w:r>
      <w:r>
        <w:rPr>
          <w:sz w:val="21"/>
        </w:rPr>
        <w:t xml:space="preserve">the prosecution </w:t>
      </w:r>
      <w:r>
        <w:rPr>
          <w:spacing w:val="-3"/>
          <w:sz w:val="21"/>
        </w:rPr>
        <w:t xml:space="preserve">to </w:t>
      </w:r>
      <w:r>
        <w:rPr>
          <w:sz w:val="21"/>
        </w:rPr>
        <w:t xml:space="preserve">disclose </w:t>
      </w:r>
      <w:r>
        <w:rPr>
          <w:spacing w:val="-3"/>
          <w:sz w:val="21"/>
        </w:rPr>
        <w:t>all re</w:t>
      </w:r>
      <w:r>
        <w:rPr>
          <w:spacing w:val="-3"/>
          <w:sz w:val="21"/>
        </w:rPr>
        <w:t xml:space="preserve">levant material to </w:t>
      </w:r>
      <w:r>
        <w:rPr>
          <w:sz w:val="21"/>
        </w:rPr>
        <w:t xml:space="preserve">the </w:t>
      </w:r>
      <w:r>
        <w:rPr>
          <w:spacing w:val="-3"/>
          <w:sz w:val="21"/>
        </w:rPr>
        <w:t xml:space="preserve">accused, including material that may undermine </w:t>
      </w:r>
      <w:r>
        <w:rPr>
          <w:sz w:val="21"/>
        </w:rPr>
        <w:t xml:space="preserve">the prosecution </w:t>
      </w:r>
      <w:r>
        <w:rPr>
          <w:spacing w:val="-2"/>
          <w:sz w:val="21"/>
        </w:rPr>
        <w:t>case,</w:t>
      </w:r>
      <w:r>
        <w:rPr>
          <w:spacing w:val="-2"/>
          <w:position w:val="7"/>
          <w:sz w:val="12"/>
        </w:rPr>
        <w:t xml:space="preserve">4 </w:t>
      </w:r>
      <w:r>
        <w:rPr>
          <w:sz w:val="21"/>
        </w:rPr>
        <w:t xml:space="preserve">goes some </w:t>
      </w:r>
      <w:r>
        <w:rPr>
          <w:spacing w:val="-3"/>
          <w:sz w:val="21"/>
        </w:rPr>
        <w:t xml:space="preserve">way to achieving ‘equality </w:t>
      </w:r>
      <w:r>
        <w:rPr>
          <w:sz w:val="21"/>
        </w:rPr>
        <w:t xml:space="preserve">of </w:t>
      </w:r>
      <w:r>
        <w:rPr>
          <w:spacing w:val="-3"/>
          <w:sz w:val="21"/>
        </w:rPr>
        <w:t xml:space="preserve">arms’ </w:t>
      </w:r>
      <w:r>
        <w:rPr>
          <w:sz w:val="21"/>
        </w:rPr>
        <w:t xml:space="preserve">between the parties, and </w:t>
      </w:r>
      <w:r>
        <w:rPr>
          <w:spacing w:val="-3"/>
          <w:sz w:val="21"/>
        </w:rPr>
        <w:t>thus</w:t>
      </w:r>
      <w:r>
        <w:rPr>
          <w:spacing w:val="23"/>
          <w:sz w:val="21"/>
        </w:rPr>
        <w:t xml:space="preserve"> </w:t>
      </w:r>
      <w:r>
        <w:rPr>
          <w:sz w:val="21"/>
        </w:rPr>
        <w:t xml:space="preserve">a </w:t>
      </w:r>
      <w:r>
        <w:rPr>
          <w:spacing w:val="-4"/>
          <w:sz w:val="21"/>
        </w:rPr>
        <w:t xml:space="preserve">fair </w:t>
      </w:r>
      <w:r>
        <w:rPr>
          <w:spacing w:val="-3"/>
          <w:sz w:val="21"/>
        </w:rPr>
        <w:t>trial.</w:t>
      </w:r>
      <w:r>
        <w:rPr>
          <w:spacing w:val="-3"/>
          <w:position w:val="7"/>
          <w:sz w:val="12"/>
        </w:rPr>
        <w:t>5</w:t>
      </w:r>
    </w:p>
    <w:p w:rsidR="00837026" w:rsidRDefault="000C6FF6">
      <w:pPr>
        <w:pStyle w:val="ListParagraph"/>
        <w:numPr>
          <w:ilvl w:val="1"/>
          <w:numId w:val="79"/>
        </w:numPr>
        <w:tabs>
          <w:tab w:val="left" w:pos="2381"/>
          <w:tab w:val="left" w:pos="2382"/>
        </w:tabs>
        <w:spacing w:before="128" w:line="242" w:lineRule="auto"/>
        <w:ind w:right="1728"/>
        <w:jc w:val="both"/>
        <w:rPr>
          <w:sz w:val="21"/>
        </w:rPr>
      </w:pPr>
      <w:r>
        <w:rPr>
          <w:sz w:val="21"/>
        </w:rPr>
        <w:t xml:space="preserve">Aside </w:t>
      </w:r>
      <w:r>
        <w:rPr>
          <w:spacing w:val="-3"/>
          <w:sz w:val="21"/>
        </w:rPr>
        <w:t xml:space="preserve">from </w:t>
      </w:r>
      <w:r>
        <w:rPr>
          <w:sz w:val="21"/>
        </w:rPr>
        <w:t xml:space="preserve">its importance </w:t>
      </w:r>
      <w:r>
        <w:rPr>
          <w:spacing w:val="-3"/>
          <w:sz w:val="21"/>
        </w:rPr>
        <w:t xml:space="preserve">for </w:t>
      </w:r>
      <w:r>
        <w:rPr>
          <w:spacing w:val="-4"/>
          <w:sz w:val="21"/>
        </w:rPr>
        <w:t xml:space="preserve">fair </w:t>
      </w:r>
      <w:r>
        <w:rPr>
          <w:sz w:val="21"/>
        </w:rPr>
        <w:t xml:space="preserve">trial rights, </w:t>
      </w:r>
      <w:r>
        <w:rPr>
          <w:spacing w:val="-3"/>
          <w:sz w:val="21"/>
        </w:rPr>
        <w:t xml:space="preserve">disclosure </w:t>
      </w:r>
      <w:r>
        <w:rPr>
          <w:sz w:val="21"/>
        </w:rPr>
        <w:t xml:space="preserve">can </w:t>
      </w:r>
      <w:r>
        <w:rPr>
          <w:spacing w:val="-3"/>
          <w:sz w:val="21"/>
        </w:rPr>
        <w:t>facilita</w:t>
      </w:r>
      <w:r>
        <w:rPr>
          <w:spacing w:val="-3"/>
          <w:sz w:val="21"/>
        </w:rPr>
        <w:t xml:space="preserve">te </w:t>
      </w:r>
      <w:r>
        <w:rPr>
          <w:sz w:val="21"/>
        </w:rPr>
        <w:t xml:space="preserve">early resolution and early identification of the issues in </w:t>
      </w:r>
      <w:r>
        <w:rPr>
          <w:spacing w:val="-3"/>
          <w:sz w:val="21"/>
        </w:rPr>
        <w:t xml:space="preserve">dispute. </w:t>
      </w:r>
      <w:r>
        <w:rPr>
          <w:sz w:val="21"/>
        </w:rPr>
        <w:t xml:space="preserve">Victoria Legal Aid told the </w:t>
      </w:r>
      <w:r>
        <w:rPr>
          <w:spacing w:val="-3"/>
          <w:sz w:val="21"/>
        </w:rPr>
        <w:t xml:space="preserve">Commisison </w:t>
      </w:r>
      <w:r>
        <w:rPr>
          <w:sz w:val="21"/>
        </w:rPr>
        <w:t xml:space="preserve">it is of </w:t>
      </w:r>
      <w:r>
        <w:rPr>
          <w:spacing w:val="-3"/>
          <w:sz w:val="21"/>
        </w:rPr>
        <w:t xml:space="preserve">‘critical’ </w:t>
      </w:r>
      <w:r>
        <w:rPr>
          <w:sz w:val="21"/>
        </w:rPr>
        <w:t>importance</w:t>
      </w:r>
      <w:r>
        <w:rPr>
          <w:spacing w:val="19"/>
          <w:sz w:val="21"/>
        </w:rPr>
        <w:t xml:space="preserve"> </w:t>
      </w:r>
      <w:r>
        <w:rPr>
          <w:sz w:val="21"/>
        </w:rPr>
        <w:t>that:</w:t>
      </w:r>
    </w:p>
    <w:p w:rsidR="00837026" w:rsidRDefault="000C6FF6">
      <w:pPr>
        <w:spacing w:before="133" w:line="254" w:lineRule="auto"/>
        <w:ind w:left="2834" w:right="1869"/>
        <w:rPr>
          <w:sz w:val="11"/>
        </w:rPr>
      </w:pPr>
      <w:r>
        <w:rPr>
          <w:sz w:val="20"/>
        </w:rPr>
        <w:t xml:space="preserve">the case against the accused be adequately disclosed [early in the pre-trial stage of proceedings]. This </w:t>
      </w:r>
      <w:r>
        <w:rPr>
          <w:spacing w:val="-3"/>
          <w:sz w:val="20"/>
        </w:rPr>
        <w:t>ensu</w:t>
      </w:r>
      <w:r>
        <w:rPr>
          <w:spacing w:val="-3"/>
          <w:sz w:val="20"/>
        </w:rPr>
        <w:t xml:space="preserve">res </w:t>
      </w:r>
      <w:r>
        <w:rPr>
          <w:sz w:val="20"/>
        </w:rPr>
        <w:t xml:space="preserve">that the accused and their legal representative has sufficient </w:t>
      </w:r>
      <w:r>
        <w:rPr>
          <w:spacing w:val="-3"/>
          <w:sz w:val="20"/>
        </w:rPr>
        <w:t xml:space="preserve">information </w:t>
      </w:r>
      <w:r>
        <w:rPr>
          <w:sz w:val="20"/>
        </w:rPr>
        <w:t xml:space="preserve">to enable them to </w:t>
      </w:r>
      <w:r>
        <w:rPr>
          <w:spacing w:val="-3"/>
          <w:sz w:val="20"/>
        </w:rPr>
        <w:t xml:space="preserve">enter into  </w:t>
      </w:r>
      <w:r>
        <w:rPr>
          <w:sz w:val="20"/>
        </w:rPr>
        <w:t xml:space="preserve">meaningful negotiations and </w:t>
      </w:r>
      <w:r>
        <w:rPr>
          <w:spacing w:val="-3"/>
          <w:sz w:val="20"/>
        </w:rPr>
        <w:t>potentially</w:t>
      </w:r>
      <w:r>
        <w:rPr>
          <w:spacing w:val="39"/>
          <w:sz w:val="20"/>
        </w:rPr>
        <w:t xml:space="preserve"> </w:t>
      </w:r>
      <w:r>
        <w:rPr>
          <w:spacing w:val="-3"/>
          <w:sz w:val="20"/>
        </w:rPr>
        <w:t xml:space="preserve">enter  </w:t>
      </w:r>
      <w:r>
        <w:rPr>
          <w:sz w:val="20"/>
        </w:rPr>
        <w:t>an early guilty</w:t>
      </w:r>
      <w:r>
        <w:rPr>
          <w:spacing w:val="24"/>
          <w:sz w:val="20"/>
        </w:rPr>
        <w:t xml:space="preserve"> </w:t>
      </w:r>
      <w:r>
        <w:rPr>
          <w:sz w:val="20"/>
        </w:rPr>
        <w:t>plea.</w:t>
      </w:r>
      <w:r>
        <w:rPr>
          <w:position w:val="7"/>
          <w:sz w:val="11"/>
        </w:rPr>
        <w:t>6</w:t>
      </w:r>
    </w:p>
    <w:p w:rsidR="00837026" w:rsidRDefault="000C6FF6">
      <w:pPr>
        <w:pStyle w:val="ListParagraph"/>
        <w:numPr>
          <w:ilvl w:val="1"/>
          <w:numId w:val="79"/>
        </w:numPr>
        <w:tabs>
          <w:tab w:val="left" w:pos="2381"/>
          <w:tab w:val="left" w:pos="2382"/>
        </w:tabs>
        <w:spacing w:before="115" w:line="242" w:lineRule="auto"/>
        <w:ind w:right="1585"/>
        <w:rPr>
          <w:sz w:val="21"/>
        </w:rPr>
      </w:pPr>
      <w:r>
        <w:rPr>
          <w:w w:val="105"/>
          <w:sz w:val="21"/>
        </w:rPr>
        <w:t xml:space="preserve">This </w:t>
      </w:r>
      <w:r>
        <w:rPr>
          <w:spacing w:val="-3"/>
          <w:w w:val="105"/>
          <w:sz w:val="21"/>
        </w:rPr>
        <w:t xml:space="preserve">chapter </w:t>
      </w:r>
      <w:r>
        <w:rPr>
          <w:w w:val="105"/>
          <w:sz w:val="21"/>
        </w:rPr>
        <w:t xml:space="preserve">describes </w:t>
      </w:r>
      <w:r>
        <w:rPr>
          <w:spacing w:val="-3"/>
          <w:w w:val="105"/>
          <w:sz w:val="21"/>
        </w:rPr>
        <w:t xml:space="preserve">Victoria’s current disclosure regime, including </w:t>
      </w:r>
      <w:r>
        <w:rPr>
          <w:w w:val="105"/>
          <w:sz w:val="21"/>
        </w:rPr>
        <w:t xml:space="preserve">the </w:t>
      </w:r>
      <w:r>
        <w:rPr>
          <w:spacing w:val="-3"/>
          <w:w w:val="105"/>
          <w:sz w:val="21"/>
        </w:rPr>
        <w:t xml:space="preserve">prosecution’s </w:t>
      </w:r>
      <w:r>
        <w:rPr>
          <w:w w:val="105"/>
          <w:sz w:val="21"/>
        </w:rPr>
        <w:t xml:space="preserve">general duty of </w:t>
      </w:r>
      <w:r>
        <w:rPr>
          <w:spacing w:val="-3"/>
          <w:w w:val="105"/>
          <w:sz w:val="21"/>
        </w:rPr>
        <w:t xml:space="preserve">disclosure </w:t>
      </w:r>
      <w:r>
        <w:rPr>
          <w:w w:val="105"/>
          <w:sz w:val="21"/>
        </w:rPr>
        <w:t xml:space="preserve">at </w:t>
      </w:r>
      <w:r>
        <w:rPr>
          <w:spacing w:val="-2"/>
          <w:w w:val="105"/>
          <w:sz w:val="21"/>
        </w:rPr>
        <w:t xml:space="preserve">common </w:t>
      </w:r>
      <w:r>
        <w:rPr>
          <w:w w:val="105"/>
          <w:sz w:val="21"/>
        </w:rPr>
        <w:t xml:space="preserve">law and the distinct </w:t>
      </w:r>
      <w:r>
        <w:rPr>
          <w:spacing w:val="-3"/>
          <w:w w:val="105"/>
          <w:sz w:val="21"/>
        </w:rPr>
        <w:t xml:space="preserve">disclosure obligations </w:t>
      </w:r>
      <w:r>
        <w:rPr>
          <w:w w:val="105"/>
          <w:sz w:val="21"/>
        </w:rPr>
        <w:t xml:space="preserve">imposed by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on the </w:t>
      </w:r>
      <w:r>
        <w:rPr>
          <w:spacing w:val="-3"/>
          <w:w w:val="105"/>
          <w:sz w:val="21"/>
        </w:rPr>
        <w:t xml:space="preserve">informant </w:t>
      </w:r>
      <w:r>
        <w:rPr>
          <w:w w:val="105"/>
          <w:sz w:val="21"/>
        </w:rPr>
        <w:t xml:space="preserve">and the prosecution.  The </w:t>
      </w:r>
      <w:r>
        <w:rPr>
          <w:spacing w:val="-3"/>
          <w:w w:val="105"/>
          <w:sz w:val="21"/>
        </w:rPr>
        <w:t>chapter out</w:t>
      </w:r>
      <w:r>
        <w:rPr>
          <w:spacing w:val="-3"/>
          <w:w w:val="105"/>
          <w:sz w:val="21"/>
        </w:rPr>
        <w:t xml:space="preserve">lines current </w:t>
      </w:r>
      <w:r>
        <w:rPr>
          <w:w w:val="105"/>
          <w:sz w:val="21"/>
        </w:rPr>
        <w:t xml:space="preserve">approaches in New South </w:t>
      </w:r>
      <w:r>
        <w:rPr>
          <w:spacing w:val="-3"/>
          <w:w w:val="105"/>
          <w:sz w:val="21"/>
        </w:rPr>
        <w:t xml:space="preserve">Wales </w:t>
      </w:r>
      <w:r>
        <w:rPr>
          <w:w w:val="105"/>
          <w:sz w:val="21"/>
        </w:rPr>
        <w:t xml:space="preserve">and the </w:t>
      </w:r>
      <w:r>
        <w:rPr>
          <w:spacing w:val="-3"/>
          <w:w w:val="105"/>
          <w:sz w:val="21"/>
        </w:rPr>
        <w:t xml:space="preserve">United </w:t>
      </w:r>
      <w:r>
        <w:rPr>
          <w:w w:val="105"/>
          <w:sz w:val="21"/>
        </w:rPr>
        <w:t xml:space="preserve">Kingdom, where </w:t>
      </w:r>
      <w:r>
        <w:rPr>
          <w:spacing w:val="-3"/>
          <w:w w:val="105"/>
          <w:sz w:val="21"/>
        </w:rPr>
        <w:t xml:space="preserve">reforms have </w:t>
      </w:r>
      <w:r>
        <w:rPr>
          <w:w w:val="105"/>
          <w:sz w:val="21"/>
        </w:rPr>
        <w:t xml:space="preserve">been </w:t>
      </w:r>
      <w:r>
        <w:rPr>
          <w:spacing w:val="-3"/>
          <w:w w:val="105"/>
          <w:sz w:val="21"/>
        </w:rPr>
        <w:t xml:space="preserve">introduced to improve disclosure. </w:t>
      </w:r>
      <w:r>
        <w:rPr>
          <w:w w:val="105"/>
          <w:sz w:val="21"/>
        </w:rPr>
        <w:t xml:space="preserve">It discusses the problem of </w:t>
      </w:r>
      <w:r>
        <w:rPr>
          <w:spacing w:val="-3"/>
          <w:w w:val="105"/>
          <w:sz w:val="21"/>
        </w:rPr>
        <w:t>inadequate</w:t>
      </w:r>
      <w:r>
        <w:rPr>
          <w:spacing w:val="-7"/>
          <w:w w:val="105"/>
          <w:sz w:val="21"/>
        </w:rPr>
        <w:t xml:space="preserve"> </w:t>
      </w:r>
      <w:r>
        <w:rPr>
          <w:spacing w:val="-3"/>
          <w:w w:val="105"/>
          <w:sz w:val="21"/>
        </w:rPr>
        <w:t>disclosure</w:t>
      </w:r>
      <w:r>
        <w:rPr>
          <w:spacing w:val="-6"/>
          <w:w w:val="105"/>
          <w:sz w:val="21"/>
        </w:rPr>
        <w:t xml:space="preserve"> </w:t>
      </w:r>
      <w:r>
        <w:rPr>
          <w:w w:val="105"/>
          <w:sz w:val="21"/>
        </w:rPr>
        <w:t>in</w:t>
      </w:r>
      <w:r>
        <w:rPr>
          <w:spacing w:val="-6"/>
          <w:w w:val="105"/>
          <w:sz w:val="21"/>
        </w:rPr>
        <w:t xml:space="preserve"> </w:t>
      </w:r>
      <w:r>
        <w:rPr>
          <w:w w:val="105"/>
          <w:sz w:val="21"/>
        </w:rPr>
        <w:t>Victoria</w:t>
      </w:r>
      <w:r>
        <w:rPr>
          <w:spacing w:val="-6"/>
          <w:w w:val="105"/>
          <w:sz w:val="21"/>
        </w:rPr>
        <w:t xml:space="preserve"> </w:t>
      </w:r>
      <w:r>
        <w:rPr>
          <w:w w:val="105"/>
          <w:sz w:val="21"/>
        </w:rPr>
        <w:t>and</w:t>
      </w:r>
      <w:r>
        <w:rPr>
          <w:spacing w:val="-6"/>
          <w:w w:val="105"/>
          <w:sz w:val="21"/>
        </w:rPr>
        <w:t xml:space="preserve"> </w:t>
      </w:r>
      <w:r>
        <w:rPr>
          <w:spacing w:val="-3"/>
          <w:w w:val="105"/>
          <w:sz w:val="21"/>
        </w:rPr>
        <w:t>concludes</w:t>
      </w:r>
      <w:r>
        <w:rPr>
          <w:spacing w:val="-6"/>
          <w:w w:val="105"/>
          <w:sz w:val="21"/>
        </w:rPr>
        <w:t xml:space="preserve"> </w:t>
      </w:r>
      <w:r>
        <w:rPr>
          <w:w w:val="105"/>
          <w:sz w:val="21"/>
        </w:rPr>
        <w:t>by</w:t>
      </w:r>
      <w:r>
        <w:rPr>
          <w:spacing w:val="-6"/>
          <w:w w:val="105"/>
          <w:sz w:val="21"/>
        </w:rPr>
        <w:t xml:space="preserve"> </w:t>
      </w:r>
      <w:r>
        <w:rPr>
          <w:spacing w:val="-3"/>
          <w:w w:val="105"/>
          <w:sz w:val="21"/>
        </w:rPr>
        <w:t>considering</w:t>
      </w:r>
      <w:r>
        <w:rPr>
          <w:spacing w:val="-7"/>
          <w:w w:val="105"/>
          <w:sz w:val="21"/>
        </w:rPr>
        <w:t xml:space="preserve"> </w:t>
      </w:r>
      <w:r>
        <w:rPr>
          <w:w w:val="105"/>
          <w:sz w:val="21"/>
        </w:rPr>
        <w:t>ways</w:t>
      </w:r>
      <w:r>
        <w:rPr>
          <w:spacing w:val="-6"/>
          <w:w w:val="105"/>
          <w:sz w:val="21"/>
        </w:rPr>
        <w:t xml:space="preserve"> </w:t>
      </w:r>
      <w:r>
        <w:rPr>
          <w:spacing w:val="-3"/>
          <w:w w:val="105"/>
          <w:sz w:val="21"/>
        </w:rPr>
        <w:t>to</w:t>
      </w:r>
      <w:r>
        <w:rPr>
          <w:spacing w:val="-6"/>
          <w:w w:val="105"/>
          <w:sz w:val="21"/>
        </w:rPr>
        <w:t xml:space="preserve"> </w:t>
      </w:r>
      <w:r>
        <w:rPr>
          <w:spacing w:val="-3"/>
          <w:w w:val="105"/>
          <w:sz w:val="21"/>
        </w:rPr>
        <w:t>improve</w:t>
      </w:r>
      <w:r>
        <w:rPr>
          <w:spacing w:val="-6"/>
          <w:w w:val="105"/>
          <w:sz w:val="21"/>
        </w:rPr>
        <w:t xml:space="preserve"> </w:t>
      </w:r>
      <w:r>
        <w:rPr>
          <w:spacing w:val="-3"/>
          <w:w w:val="105"/>
          <w:sz w:val="21"/>
        </w:rPr>
        <w:t>disclosure.</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rPr>
          <w:sz w:val="12"/>
        </w:rPr>
      </w:pPr>
      <w:r>
        <w:pict>
          <v:line id="_x0000_s1179" style="position:absolute;z-index:251668480;mso-wrap-distance-left:0;mso-wrap-distance-right:0;mso-position-horizontal-relative:page" from="79.35pt,9.8pt" to="515.9pt,9.8pt" strokecolor="#b6bdc8" strokeweight="1pt">
            <w10:wrap type="topAndBottom" anchorx="page"/>
          </v:line>
        </w:pict>
      </w:r>
    </w:p>
    <w:p w:rsidR="00837026" w:rsidRDefault="000C6FF6">
      <w:pPr>
        <w:tabs>
          <w:tab w:val="left" w:pos="2380"/>
        </w:tabs>
        <w:spacing w:before="117"/>
        <w:ind w:left="1587"/>
        <w:rPr>
          <w:sz w:val="13"/>
        </w:rPr>
      </w:pPr>
      <w:r>
        <w:rPr>
          <w:w w:val="105"/>
          <w:sz w:val="13"/>
        </w:rPr>
        <w:t>1</w:t>
      </w:r>
      <w:r>
        <w:rPr>
          <w:w w:val="105"/>
          <w:sz w:val="13"/>
        </w:rPr>
        <w:tab/>
      </w:r>
      <w:r>
        <w:rPr>
          <w:i/>
          <w:w w:val="105"/>
          <w:sz w:val="13"/>
        </w:rPr>
        <w:t xml:space="preserve">R v Ward </w:t>
      </w:r>
      <w:r>
        <w:rPr>
          <w:w w:val="105"/>
          <w:sz w:val="13"/>
        </w:rPr>
        <w:t xml:space="preserve">[1993] 2 All ER </w:t>
      </w:r>
      <w:r>
        <w:rPr>
          <w:spacing w:val="-3"/>
          <w:w w:val="105"/>
          <w:sz w:val="13"/>
        </w:rPr>
        <w:t>577,</w:t>
      </w:r>
      <w:r>
        <w:rPr>
          <w:spacing w:val="9"/>
          <w:w w:val="105"/>
          <w:sz w:val="13"/>
        </w:rPr>
        <w:t xml:space="preserve"> </w:t>
      </w:r>
      <w:r>
        <w:rPr>
          <w:w w:val="105"/>
          <w:sz w:val="13"/>
        </w:rPr>
        <w:t>599.</w:t>
      </w:r>
    </w:p>
    <w:p w:rsidR="00837026" w:rsidRDefault="000C6FF6">
      <w:pPr>
        <w:pStyle w:val="ListParagraph"/>
        <w:numPr>
          <w:ilvl w:val="0"/>
          <w:numId w:val="41"/>
        </w:numPr>
        <w:tabs>
          <w:tab w:val="left" w:pos="2380"/>
          <w:tab w:val="left" w:pos="2382"/>
        </w:tabs>
        <w:rPr>
          <w:sz w:val="13"/>
        </w:rPr>
      </w:pPr>
      <w:r>
        <w:rPr>
          <w:i/>
          <w:w w:val="105"/>
          <w:sz w:val="13"/>
        </w:rPr>
        <w:t>Charter</w:t>
      </w:r>
      <w:r>
        <w:rPr>
          <w:i/>
          <w:spacing w:val="4"/>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4"/>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4"/>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spacing w:val="3"/>
          <w:w w:val="105"/>
          <w:sz w:val="13"/>
        </w:rPr>
        <w:t>25(2)(a).</w:t>
      </w:r>
    </w:p>
    <w:p w:rsidR="00837026" w:rsidRDefault="000C6FF6">
      <w:pPr>
        <w:pStyle w:val="ListParagraph"/>
        <w:numPr>
          <w:ilvl w:val="0"/>
          <w:numId w:val="41"/>
        </w:numPr>
        <w:tabs>
          <w:tab w:val="left" w:pos="2380"/>
          <w:tab w:val="left" w:pos="2382"/>
        </w:tabs>
        <w:spacing w:before="2"/>
        <w:ind w:left="1587" w:right="5239" w:firstLine="0"/>
        <w:rPr>
          <w:sz w:val="13"/>
        </w:rPr>
      </w:pPr>
      <w:r>
        <w:rPr>
          <w:i/>
          <w:w w:val="105"/>
          <w:sz w:val="13"/>
        </w:rPr>
        <w:t xml:space="preserve">Ragg v Magistrates’ Court of Victoria </w:t>
      </w:r>
      <w:r>
        <w:rPr>
          <w:spacing w:val="2"/>
          <w:w w:val="105"/>
          <w:sz w:val="13"/>
        </w:rPr>
        <w:t xml:space="preserve">[2008] </w:t>
      </w:r>
      <w:r>
        <w:rPr>
          <w:w w:val="105"/>
          <w:sz w:val="13"/>
        </w:rPr>
        <w:t xml:space="preserve">VSC 1 </w:t>
      </w:r>
      <w:r>
        <w:rPr>
          <w:spacing w:val="4"/>
          <w:w w:val="105"/>
          <w:sz w:val="13"/>
        </w:rPr>
        <w:t xml:space="preserve">[50], </w:t>
      </w:r>
      <w:r>
        <w:rPr>
          <w:spacing w:val="2"/>
          <w:w w:val="105"/>
          <w:sz w:val="13"/>
        </w:rPr>
        <w:t xml:space="preserve">(2008) </w:t>
      </w:r>
      <w:r>
        <w:rPr>
          <w:w w:val="105"/>
          <w:sz w:val="13"/>
        </w:rPr>
        <w:t>18 VR 300.   4</w:t>
      </w:r>
      <w:r>
        <w:rPr>
          <w:w w:val="105"/>
          <w:sz w:val="13"/>
        </w:rPr>
        <w:tab/>
      </w:r>
      <w:r>
        <w:rPr>
          <w:i/>
          <w:w w:val="105"/>
          <w:sz w:val="13"/>
        </w:rPr>
        <w:t xml:space="preserve">BA v Attorney-General </w:t>
      </w:r>
      <w:r>
        <w:rPr>
          <w:w w:val="105"/>
          <w:sz w:val="13"/>
        </w:rPr>
        <w:t xml:space="preserve">[2017] VSC 259 </w:t>
      </w:r>
      <w:r>
        <w:rPr>
          <w:spacing w:val="4"/>
          <w:w w:val="105"/>
          <w:sz w:val="13"/>
        </w:rPr>
        <w:t xml:space="preserve">[64], </w:t>
      </w:r>
      <w:r>
        <w:rPr>
          <w:w w:val="105"/>
          <w:sz w:val="13"/>
        </w:rPr>
        <w:t xml:space="preserve">(2017) </w:t>
      </w:r>
      <w:r>
        <w:rPr>
          <w:spacing w:val="-3"/>
          <w:w w:val="105"/>
          <w:sz w:val="13"/>
        </w:rPr>
        <w:t xml:space="preserve">319 </w:t>
      </w:r>
      <w:r>
        <w:rPr>
          <w:w w:val="105"/>
          <w:sz w:val="13"/>
        </w:rPr>
        <w:t>FLR</w:t>
      </w:r>
      <w:r>
        <w:rPr>
          <w:spacing w:val="8"/>
          <w:w w:val="105"/>
          <w:sz w:val="13"/>
        </w:rPr>
        <w:t xml:space="preserve"> </w:t>
      </w:r>
      <w:r>
        <w:rPr>
          <w:w w:val="105"/>
          <w:sz w:val="13"/>
        </w:rPr>
        <w:t>329.</w:t>
      </w:r>
    </w:p>
    <w:p w:rsidR="00837026" w:rsidRDefault="000C6FF6">
      <w:pPr>
        <w:pStyle w:val="ListParagraph"/>
        <w:numPr>
          <w:ilvl w:val="0"/>
          <w:numId w:val="40"/>
        </w:numPr>
        <w:tabs>
          <w:tab w:val="left" w:pos="2380"/>
          <w:tab w:val="left" w:pos="2382"/>
        </w:tabs>
        <w:spacing w:before="2"/>
        <w:rPr>
          <w:sz w:val="13"/>
        </w:rPr>
      </w:pPr>
      <w:r>
        <w:pict>
          <v:shape id="_x0000_s1178" type="#_x0000_t202" style="position:absolute;left:0;text-align:left;margin-left:36pt;margin-top:3.05pt;width:13.7pt;height:14.25pt;z-index:251740160;mso-position-horizontal-relative:page" filled="f" stroked="f">
            <v:textbox inset="0,0,0,0">
              <w:txbxContent>
                <w:p w:rsidR="00837026" w:rsidRDefault="000C6FF6">
                  <w:pPr>
                    <w:spacing w:line="284" w:lineRule="exact"/>
                    <w:rPr>
                      <w:b/>
                      <w:sz w:val="24"/>
                    </w:rPr>
                  </w:pPr>
                  <w:r>
                    <w:rPr>
                      <w:b/>
                      <w:color w:val="37617A"/>
                      <w:w w:val="110"/>
                      <w:sz w:val="24"/>
                    </w:rPr>
                    <w:t>94</w:t>
                  </w:r>
                </w:p>
              </w:txbxContent>
            </v:textbox>
            <w10:wrap anchorx="page"/>
          </v:shape>
        </w:pict>
      </w:r>
      <w:r>
        <w:rPr>
          <w:i/>
          <w:w w:val="105"/>
          <w:sz w:val="13"/>
        </w:rPr>
        <w:t>Ragg</w:t>
      </w:r>
      <w:r>
        <w:rPr>
          <w:i/>
          <w:spacing w:val="4"/>
          <w:w w:val="105"/>
          <w:sz w:val="13"/>
        </w:rPr>
        <w:t xml:space="preserve"> </w:t>
      </w:r>
      <w:r>
        <w:rPr>
          <w:i/>
          <w:w w:val="105"/>
          <w:sz w:val="13"/>
        </w:rPr>
        <w:t>v</w:t>
      </w:r>
      <w:r>
        <w:rPr>
          <w:i/>
          <w:spacing w:val="5"/>
          <w:w w:val="105"/>
          <w:sz w:val="13"/>
        </w:rPr>
        <w:t xml:space="preserve"> </w:t>
      </w:r>
      <w:r>
        <w:rPr>
          <w:i/>
          <w:w w:val="105"/>
          <w:sz w:val="13"/>
        </w:rPr>
        <w:t>Magistrates’</w:t>
      </w:r>
      <w:r>
        <w:rPr>
          <w:i/>
          <w:spacing w:val="5"/>
          <w:w w:val="105"/>
          <w:sz w:val="13"/>
        </w:rPr>
        <w:t xml:space="preserve"> </w:t>
      </w:r>
      <w:r>
        <w:rPr>
          <w:i/>
          <w:w w:val="105"/>
          <w:sz w:val="13"/>
        </w:rPr>
        <w:t>Court</w:t>
      </w:r>
      <w:r>
        <w:rPr>
          <w:i/>
          <w:spacing w:val="4"/>
          <w:w w:val="105"/>
          <w:sz w:val="13"/>
        </w:rPr>
        <w:t xml:space="preserve"> </w:t>
      </w:r>
      <w:r>
        <w:rPr>
          <w:i/>
          <w:w w:val="105"/>
          <w:sz w:val="13"/>
        </w:rPr>
        <w:t>of</w:t>
      </w:r>
      <w:r>
        <w:rPr>
          <w:i/>
          <w:spacing w:val="5"/>
          <w:w w:val="105"/>
          <w:sz w:val="13"/>
        </w:rPr>
        <w:t xml:space="preserve"> </w:t>
      </w:r>
      <w:r>
        <w:rPr>
          <w:i/>
          <w:w w:val="105"/>
          <w:sz w:val="13"/>
        </w:rPr>
        <w:t>Victoria</w:t>
      </w:r>
      <w:r>
        <w:rPr>
          <w:i/>
          <w:spacing w:val="5"/>
          <w:w w:val="105"/>
          <w:sz w:val="13"/>
        </w:rPr>
        <w:t xml:space="preserve"> </w:t>
      </w:r>
      <w:r>
        <w:rPr>
          <w:spacing w:val="2"/>
          <w:w w:val="105"/>
          <w:sz w:val="13"/>
        </w:rPr>
        <w:t>[2008]</w:t>
      </w:r>
      <w:r>
        <w:rPr>
          <w:spacing w:val="4"/>
          <w:w w:val="105"/>
          <w:sz w:val="13"/>
        </w:rPr>
        <w:t xml:space="preserve"> </w:t>
      </w:r>
      <w:r>
        <w:rPr>
          <w:w w:val="105"/>
          <w:sz w:val="13"/>
        </w:rPr>
        <w:t>VSC</w:t>
      </w:r>
      <w:r>
        <w:rPr>
          <w:spacing w:val="5"/>
          <w:w w:val="105"/>
          <w:sz w:val="13"/>
        </w:rPr>
        <w:t xml:space="preserve"> </w:t>
      </w:r>
      <w:r>
        <w:rPr>
          <w:w w:val="105"/>
          <w:sz w:val="13"/>
        </w:rPr>
        <w:t>1</w:t>
      </w:r>
      <w:r>
        <w:rPr>
          <w:spacing w:val="5"/>
          <w:w w:val="105"/>
          <w:sz w:val="13"/>
        </w:rPr>
        <w:t xml:space="preserve"> </w:t>
      </w:r>
      <w:r>
        <w:rPr>
          <w:spacing w:val="4"/>
          <w:w w:val="105"/>
          <w:sz w:val="13"/>
        </w:rPr>
        <w:t>[45]–[62].</w:t>
      </w:r>
    </w:p>
    <w:p w:rsidR="00837026" w:rsidRDefault="000C6FF6">
      <w:pPr>
        <w:pStyle w:val="ListParagraph"/>
        <w:numPr>
          <w:ilvl w:val="0"/>
          <w:numId w:val="40"/>
        </w:numPr>
        <w:tabs>
          <w:tab w:val="left" w:pos="2380"/>
          <w:tab w:val="left" w:pos="2382"/>
        </w:tabs>
        <w:spacing w:before="2"/>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65" w:name="_TOC_250056"/>
      <w:bookmarkEnd w:id="65"/>
      <w:r>
        <w:rPr>
          <w:color w:val="37617A"/>
          <w:w w:val="110"/>
        </w:rPr>
        <w:t>Current disclosure regime</w:t>
      </w:r>
    </w:p>
    <w:p w:rsidR="00837026" w:rsidRDefault="000C6FF6">
      <w:pPr>
        <w:pStyle w:val="Heading4"/>
        <w:spacing w:before="279"/>
      </w:pPr>
      <w:bookmarkStart w:id="66" w:name="_TOC_250055"/>
      <w:bookmarkEnd w:id="66"/>
      <w:r>
        <w:rPr>
          <w:w w:val="115"/>
        </w:rPr>
        <w:t>Disclosure at common law</w:t>
      </w:r>
    </w:p>
    <w:p w:rsidR="00837026" w:rsidRDefault="000C6FF6">
      <w:pPr>
        <w:pStyle w:val="ListParagraph"/>
        <w:numPr>
          <w:ilvl w:val="1"/>
          <w:numId w:val="79"/>
        </w:numPr>
        <w:tabs>
          <w:tab w:val="left" w:pos="2380"/>
          <w:tab w:val="left" w:pos="2381"/>
        </w:tabs>
        <w:spacing w:before="138"/>
        <w:rPr>
          <w:sz w:val="21"/>
        </w:rPr>
      </w:pPr>
      <w:r>
        <w:rPr>
          <w:w w:val="105"/>
          <w:sz w:val="21"/>
        </w:rPr>
        <w:t xml:space="preserve">In </w:t>
      </w:r>
      <w:r>
        <w:rPr>
          <w:i/>
          <w:w w:val="105"/>
          <w:sz w:val="21"/>
        </w:rPr>
        <w:t xml:space="preserve">R v </w:t>
      </w:r>
      <w:r>
        <w:rPr>
          <w:i/>
          <w:spacing w:val="-3"/>
          <w:w w:val="105"/>
          <w:sz w:val="21"/>
        </w:rPr>
        <w:t>Farquharson</w:t>
      </w:r>
      <w:r>
        <w:rPr>
          <w:spacing w:val="-3"/>
          <w:w w:val="105"/>
          <w:sz w:val="21"/>
        </w:rPr>
        <w:t xml:space="preserve">, </w:t>
      </w:r>
      <w:r>
        <w:rPr>
          <w:w w:val="105"/>
          <w:sz w:val="21"/>
        </w:rPr>
        <w:t xml:space="preserve">the Victorian </w:t>
      </w:r>
      <w:r>
        <w:rPr>
          <w:spacing w:val="-3"/>
          <w:w w:val="105"/>
          <w:sz w:val="21"/>
        </w:rPr>
        <w:t xml:space="preserve">Court </w:t>
      </w:r>
      <w:r>
        <w:rPr>
          <w:w w:val="105"/>
          <w:sz w:val="21"/>
        </w:rPr>
        <w:t>of Appeal</w:t>
      </w:r>
      <w:r>
        <w:rPr>
          <w:spacing w:val="49"/>
          <w:w w:val="105"/>
          <w:sz w:val="21"/>
        </w:rPr>
        <w:t xml:space="preserve"> </w:t>
      </w:r>
      <w:r>
        <w:rPr>
          <w:w w:val="105"/>
          <w:sz w:val="21"/>
        </w:rPr>
        <w:t>said:</w:t>
      </w:r>
    </w:p>
    <w:p w:rsidR="00837026" w:rsidRDefault="000C6FF6">
      <w:pPr>
        <w:spacing w:before="133" w:line="254" w:lineRule="auto"/>
        <w:ind w:left="2834" w:right="2052"/>
        <w:rPr>
          <w:sz w:val="11"/>
        </w:rPr>
      </w:pPr>
      <w:r>
        <w:rPr>
          <w:sz w:val="20"/>
        </w:rPr>
        <w:t xml:space="preserve">It is axiomatic that there must be </w:t>
      </w:r>
      <w:r>
        <w:rPr>
          <w:spacing w:val="-3"/>
          <w:sz w:val="20"/>
        </w:rPr>
        <w:t xml:space="preserve">full </w:t>
      </w:r>
      <w:r>
        <w:rPr>
          <w:sz w:val="20"/>
        </w:rPr>
        <w:t xml:space="preserve">disclosure in </w:t>
      </w:r>
      <w:r>
        <w:rPr>
          <w:spacing w:val="-3"/>
          <w:sz w:val="20"/>
        </w:rPr>
        <w:t xml:space="preserve">criminal  </w:t>
      </w:r>
      <w:r>
        <w:rPr>
          <w:sz w:val="20"/>
        </w:rPr>
        <w:t xml:space="preserve">trials. The prosecution has  a duty to disclose </w:t>
      </w:r>
      <w:r>
        <w:rPr>
          <w:i/>
          <w:sz w:val="20"/>
        </w:rPr>
        <w:t xml:space="preserve">all relevant </w:t>
      </w:r>
      <w:r>
        <w:rPr>
          <w:i/>
          <w:spacing w:val="-4"/>
          <w:sz w:val="20"/>
        </w:rPr>
        <w:t>material</w:t>
      </w:r>
      <w:r>
        <w:rPr>
          <w:spacing w:val="-4"/>
          <w:sz w:val="20"/>
        </w:rPr>
        <w:t xml:space="preserve">. </w:t>
      </w:r>
      <w:r>
        <w:rPr>
          <w:sz w:val="20"/>
        </w:rPr>
        <w:t xml:space="preserve">A </w:t>
      </w:r>
      <w:r>
        <w:rPr>
          <w:spacing w:val="-3"/>
          <w:sz w:val="20"/>
        </w:rPr>
        <w:t xml:space="preserve">failure </w:t>
      </w:r>
      <w:r>
        <w:rPr>
          <w:sz w:val="20"/>
        </w:rPr>
        <w:t>of proper disclosure can result in a miscarriage of</w:t>
      </w:r>
      <w:r>
        <w:rPr>
          <w:spacing w:val="16"/>
          <w:sz w:val="20"/>
        </w:rPr>
        <w:t xml:space="preserve"> </w:t>
      </w:r>
      <w:r>
        <w:rPr>
          <w:spacing w:val="-4"/>
          <w:sz w:val="20"/>
        </w:rPr>
        <w:t>justice.</w:t>
      </w:r>
      <w:r>
        <w:rPr>
          <w:spacing w:val="-4"/>
          <w:position w:val="7"/>
          <w:sz w:val="11"/>
        </w:rPr>
        <w:t>7</w:t>
      </w:r>
    </w:p>
    <w:p w:rsidR="00837026" w:rsidRDefault="000C6FF6">
      <w:pPr>
        <w:pStyle w:val="ListParagraph"/>
        <w:numPr>
          <w:ilvl w:val="1"/>
          <w:numId w:val="79"/>
        </w:numPr>
        <w:tabs>
          <w:tab w:val="left" w:pos="2380"/>
          <w:tab w:val="left" w:pos="2381"/>
        </w:tabs>
        <w:spacing w:before="114" w:line="242" w:lineRule="auto"/>
        <w:ind w:right="1868"/>
        <w:rPr>
          <w:sz w:val="21"/>
        </w:rPr>
      </w:pPr>
      <w:r>
        <w:rPr>
          <w:sz w:val="21"/>
        </w:rPr>
        <w:t xml:space="preserve">The scope of the duty </w:t>
      </w:r>
      <w:r>
        <w:rPr>
          <w:spacing w:val="-3"/>
          <w:sz w:val="21"/>
        </w:rPr>
        <w:t xml:space="preserve">to </w:t>
      </w:r>
      <w:r>
        <w:rPr>
          <w:sz w:val="21"/>
        </w:rPr>
        <w:t xml:space="preserve">disclose extends beyond </w:t>
      </w:r>
      <w:r>
        <w:rPr>
          <w:spacing w:val="-3"/>
          <w:sz w:val="21"/>
        </w:rPr>
        <w:t xml:space="preserve">material that  </w:t>
      </w:r>
      <w:r>
        <w:rPr>
          <w:sz w:val="21"/>
        </w:rPr>
        <w:t xml:space="preserve">the prosecution </w:t>
      </w:r>
      <w:r>
        <w:rPr>
          <w:spacing w:val="-3"/>
          <w:sz w:val="21"/>
        </w:rPr>
        <w:t xml:space="preserve">intends  to </w:t>
      </w:r>
      <w:r>
        <w:rPr>
          <w:sz w:val="21"/>
        </w:rPr>
        <w:t xml:space="preserve">rely on </w:t>
      </w:r>
      <w:r>
        <w:rPr>
          <w:spacing w:val="-3"/>
          <w:sz w:val="21"/>
        </w:rPr>
        <w:t xml:space="preserve">for  </w:t>
      </w:r>
      <w:r>
        <w:rPr>
          <w:sz w:val="21"/>
        </w:rPr>
        <w:t xml:space="preserve">its own </w:t>
      </w:r>
      <w:r>
        <w:rPr>
          <w:spacing w:val="-3"/>
          <w:sz w:val="21"/>
        </w:rPr>
        <w:t>case.</w:t>
      </w:r>
      <w:r>
        <w:rPr>
          <w:spacing w:val="41"/>
          <w:sz w:val="21"/>
        </w:rPr>
        <w:t xml:space="preserve"> </w:t>
      </w:r>
      <w:r>
        <w:rPr>
          <w:sz w:val="21"/>
        </w:rPr>
        <w:t xml:space="preserve">In </w:t>
      </w:r>
      <w:r>
        <w:rPr>
          <w:i/>
          <w:sz w:val="21"/>
        </w:rPr>
        <w:t xml:space="preserve">Ragg v </w:t>
      </w:r>
      <w:r>
        <w:rPr>
          <w:i/>
          <w:spacing w:val="-3"/>
          <w:sz w:val="21"/>
        </w:rPr>
        <w:t xml:space="preserve">Magistrates’  </w:t>
      </w:r>
      <w:r>
        <w:rPr>
          <w:i/>
          <w:sz w:val="21"/>
        </w:rPr>
        <w:t xml:space="preserve">Court </w:t>
      </w:r>
      <w:r>
        <w:rPr>
          <w:i/>
          <w:spacing w:val="-3"/>
          <w:sz w:val="21"/>
        </w:rPr>
        <w:t>of  Victoria</w:t>
      </w:r>
      <w:r>
        <w:rPr>
          <w:spacing w:val="-3"/>
          <w:sz w:val="21"/>
        </w:rPr>
        <w:t xml:space="preserve">,  </w:t>
      </w:r>
      <w:r>
        <w:rPr>
          <w:sz w:val="21"/>
        </w:rPr>
        <w:t xml:space="preserve">Justice Bell set </w:t>
      </w:r>
      <w:r>
        <w:rPr>
          <w:spacing w:val="-2"/>
          <w:sz w:val="21"/>
        </w:rPr>
        <w:t xml:space="preserve">out </w:t>
      </w:r>
      <w:r>
        <w:rPr>
          <w:sz w:val="21"/>
        </w:rPr>
        <w:t xml:space="preserve">an extensive list of </w:t>
      </w:r>
      <w:r>
        <w:rPr>
          <w:spacing w:val="-3"/>
          <w:sz w:val="21"/>
        </w:rPr>
        <w:t xml:space="preserve">material that </w:t>
      </w:r>
      <w:r>
        <w:rPr>
          <w:sz w:val="21"/>
        </w:rPr>
        <w:t xml:space="preserve">is disclosable at </w:t>
      </w:r>
      <w:r>
        <w:rPr>
          <w:spacing w:val="-2"/>
          <w:sz w:val="21"/>
        </w:rPr>
        <w:t xml:space="preserve">common </w:t>
      </w:r>
      <w:r>
        <w:rPr>
          <w:spacing w:val="-5"/>
          <w:sz w:val="21"/>
        </w:rPr>
        <w:t xml:space="preserve">law, </w:t>
      </w:r>
      <w:r>
        <w:rPr>
          <w:spacing w:val="-3"/>
          <w:sz w:val="21"/>
        </w:rPr>
        <w:t xml:space="preserve">including material </w:t>
      </w:r>
      <w:r>
        <w:rPr>
          <w:sz w:val="21"/>
        </w:rPr>
        <w:t>in the posse</w:t>
      </w:r>
      <w:r>
        <w:rPr>
          <w:sz w:val="21"/>
        </w:rPr>
        <w:t>ssion</w:t>
      </w:r>
      <w:r>
        <w:rPr>
          <w:spacing w:val="9"/>
          <w:sz w:val="21"/>
        </w:rPr>
        <w:t xml:space="preserve"> </w:t>
      </w:r>
      <w:r>
        <w:rPr>
          <w:sz w:val="21"/>
        </w:rPr>
        <w:t>of</w:t>
      </w:r>
      <w:r>
        <w:rPr>
          <w:spacing w:val="9"/>
          <w:sz w:val="21"/>
        </w:rPr>
        <w:t xml:space="preserve"> </w:t>
      </w:r>
      <w:r>
        <w:rPr>
          <w:sz w:val="21"/>
        </w:rPr>
        <w:t>or</w:t>
      </w:r>
      <w:r>
        <w:rPr>
          <w:spacing w:val="10"/>
          <w:sz w:val="21"/>
        </w:rPr>
        <w:t xml:space="preserve"> </w:t>
      </w:r>
      <w:r>
        <w:rPr>
          <w:sz w:val="21"/>
        </w:rPr>
        <w:t>known</w:t>
      </w:r>
      <w:r>
        <w:rPr>
          <w:spacing w:val="9"/>
          <w:sz w:val="21"/>
        </w:rPr>
        <w:t xml:space="preserve"> </w:t>
      </w:r>
      <w:r>
        <w:rPr>
          <w:spacing w:val="-3"/>
          <w:sz w:val="21"/>
        </w:rPr>
        <w:t>to</w:t>
      </w:r>
      <w:r>
        <w:rPr>
          <w:spacing w:val="10"/>
          <w:sz w:val="21"/>
        </w:rPr>
        <w:t xml:space="preserve"> </w:t>
      </w:r>
      <w:r>
        <w:rPr>
          <w:sz w:val="21"/>
        </w:rPr>
        <w:t>the</w:t>
      </w:r>
      <w:r>
        <w:rPr>
          <w:spacing w:val="9"/>
          <w:sz w:val="21"/>
        </w:rPr>
        <w:t xml:space="preserve"> </w:t>
      </w:r>
      <w:r>
        <w:rPr>
          <w:sz w:val="21"/>
        </w:rPr>
        <w:t>prosecution</w:t>
      </w:r>
      <w:r>
        <w:rPr>
          <w:spacing w:val="10"/>
          <w:sz w:val="21"/>
        </w:rPr>
        <w:t xml:space="preserve"> </w:t>
      </w:r>
      <w:r>
        <w:rPr>
          <w:spacing w:val="-3"/>
          <w:sz w:val="21"/>
        </w:rPr>
        <w:t>that</w:t>
      </w:r>
      <w:r>
        <w:rPr>
          <w:spacing w:val="9"/>
          <w:sz w:val="21"/>
        </w:rPr>
        <w:t xml:space="preserve"> </w:t>
      </w:r>
      <w:r>
        <w:rPr>
          <w:sz w:val="21"/>
        </w:rPr>
        <w:t>may:</w:t>
      </w:r>
    </w:p>
    <w:p w:rsidR="00837026" w:rsidRDefault="000C6FF6">
      <w:pPr>
        <w:pStyle w:val="ListParagraph"/>
        <w:numPr>
          <w:ilvl w:val="2"/>
          <w:numId w:val="79"/>
        </w:numPr>
        <w:tabs>
          <w:tab w:val="left" w:pos="2721"/>
          <w:tab w:val="left" w:pos="2722"/>
        </w:tabs>
        <w:spacing w:before="124"/>
        <w:ind w:left="2381" w:firstLine="0"/>
        <w:rPr>
          <w:sz w:val="21"/>
        </w:rPr>
      </w:pPr>
      <w:r>
        <w:rPr>
          <w:spacing w:val="-3"/>
          <w:sz w:val="21"/>
        </w:rPr>
        <w:t xml:space="preserve">undermine </w:t>
      </w:r>
      <w:r>
        <w:rPr>
          <w:sz w:val="21"/>
        </w:rPr>
        <w:t>the prosecution</w:t>
      </w:r>
      <w:r>
        <w:rPr>
          <w:spacing w:val="28"/>
          <w:sz w:val="21"/>
        </w:rPr>
        <w:t xml:space="preserve"> </w:t>
      </w:r>
      <w:r>
        <w:rPr>
          <w:sz w:val="21"/>
        </w:rPr>
        <w:t>case</w:t>
      </w:r>
    </w:p>
    <w:p w:rsidR="00837026" w:rsidRDefault="000C6FF6">
      <w:pPr>
        <w:pStyle w:val="ListParagraph"/>
        <w:numPr>
          <w:ilvl w:val="2"/>
          <w:numId w:val="79"/>
        </w:numPr>
        <w:tabs>
          <w:tab w:val="left" w:pos="2721"/>
          <w:tab w:val="left" w:pos="2722"/>
        </w:tabs>
        <w:spacing w:before="89"/>
        <w:ind w:left="2381" w:firstLine="0"/>
        <w:rPr>
          <w:sz w:val="21"/>
        </w:rPr>
      </w:pPr>
      <w:r>
        <w:rPr>
          <w:sz w:val="21"/>
        </w:rPr>
        <w:t xml:space="preserve">assist the </w:t>
      </w:r>
      <w:r>
        <w:rPr>
          <w:spacing w:val="-3"/>
          <w:sz w:val="21"/>
        </w:rPr>
        <w:t>defence</w:t>
      </w:r>
      <w:r>
        <w:rPr>
          <w:spacing w:val="24"/>
          <w:sz w:val="21"/>
        </w:rPr>
        <w:t xml:space="preserve"> </w:t>
      </w:r>
      <w:r>
        <w:rPr>
          <w:sz w:val="21"/>
        </w:rPr>
        <w:t>case</w:t>
      </w:r>
    </w:p>
    <w:p w:rsidR="00837026" w:rsidRDefault="000C6FF6">
      <w:pPr>
        <w:pStyle w:val="ListParagraph"/>
        <w:numPr>
          <w:ilvl w:val="2"/>
          <w:numId w:val="79"/>
        </w:numPr>
        <w:tabs>
          <w:tab w:val="left" w:pos="2721"/>
          <w:tab w:val="left" w:pos="2722"/>
        </w:tabs>
        <w:spacing w:before="89"/>
        <w:ind w:left="2381" w:firstLine="0"/>
        <w:rPr>
          <w:sz w:val="21"/>
        </w:rPr>
      </w:pPr>
      <w:r>
        <w:rPr>
          <w:spacing w:val="-3"/>
          <w:w w:val="105"/>
          <w:sz w:val="21"/>
        </w:rPr>
        <w:t xml:space="preserve">exculpate </w:t>
      </w:r>
      <w:r>
        <w:rPr>
          <w:w w:val="105"/>
          <w:sz w:val="21"/>
        </w:rPr>
        <w:t>the</w:t>
      </w:r>
      <w:r>
        <w:rPr>
          <w:spacing w:val="13"/>
          <w:w w:val="105"/>
          <w:sz w:val="21"/>
        </w:rPr>
        <w:t xml:space="preserve"> </w:t>
      </w:r>
      <w:r>
        <w:rPr>
          <w:spacing w:val="-3"/>
          <w:w w:val="105"/>
          <w:sz w:val="21"/>
        </w:rPr>
        <w:t>accused</w:t>
      </w:r>
    </w:p>
    <w:p w:rsidR="00837026" w:rsidRDefault="000C6FF6">
      <w:pPr>
        <w:pStyle w:val="ListParagraph"/>
        <w:numPr>
          <w:ilvl w:val="2"/>
          <w:numId w:val="79"/>
        </w:numPr>
        <w:tabs>
          <w:tab w:val="left" w:pos="2721"/>
          <w:tab w:val="left" w:pos="2722"/>
        </w:tabs>
        <w:spacing w:before="88" w:line="324" w:lineRule="auto"/>
        <w:ind w:left="2381" w:right="5420" w:firstLine="0"/>
        <w:rPr>
          <w:sz w:val="21"/>
        </w:rPr>
      </w:pPr>
      <w:r>
        <w:rPr>
          <w:w w:val="105"/>
          <w:sz w:val="21"/>
        </w:rPr>
        <w:t>affect</w:t>
      </w:r>
      <w:r>
        <w:rPr>
          <w:spacing w:val="-14"/>
          <w:w w:val="105"/>
          <w:sz w:val="21"/>
        </w:rPr>
        <w:t xml:space="preserve"> </w:t>
      </w:r>
      <w:r>
        <w:rPr>
          <w:w w:val="105"/>
          <w:sz w:val="21"/>
        </w:rPr>
        <w:t>the</w:t>
      </w:r>
      <w:r>
        <w:rPr>
          <w:spacing w:val="-14"/>
          <w:w w:val="105"/>
          <w:sz w:val="21"/>
        </w:rPr>
        <w:t xml:space="preserve"> </w:t>
      </w:r>
      <w:r>
        <w:rPr>
          <w:spacing w:val="-3"/>
          <w:w w:val="105"/>
          <w:sz w:val="21"/>
        </w:rPr>
        <w:t>credit</w:t>
      </w:r>
      <w:r>
        <w:rPr>
          <w:spacing w:val="-13"/>
          <w:w w:val="105"/>
          <w:sz w:val="21"/>
        </w:rPr>
        <w:t xml:space="preserve"> </w:t>
      </w:r>
      <w:r>
        <w:rPr>
          <w:w w:val="105"/>
          <w:sz w:val="21"/>
        </w:rPr>
        <w:t>of</w:t>
      </w:r>
      <w:r>
        <w:rPr>
          <w:spacing w:val="-14"/>
          <w:w w:val="105"/>
          <w:sz w:val="21"/>
        </w:rPr>
        <w:t xml:space="preserve"> </w:t>
      </w:r>
      <w:r>
        <w:rPr>
          <w:w w:val="105"/>
          <w:sz w:val="21"/>
        </w:rPr>
        <w:t>prosecution</w:t>
      </w:r>
      <w:r>
        <w:rPr>
          <w:spacing w:val="-13"/>
          <w:w w:val="105"/>
          <w:sz w:val="21"/>
        </w:rPr>
        <w:t xml:space="preserve"> </w:t>
      </w:r>
      <w:r>
        <w:rPr>
          <w:w w:val="105"/>
          <w:sz w:val="21"/>
        </w:rPr>
        <w:t>witnesses.</w:t>
      </w:r>
      <w:r>
        <w:rPr>
          <w:w w:val="105"/>
          <w:position w:val="7"/>
          <w:sz w:val="12"/>
        </w:rPr>
        <w:t>8</w:t>
      </w:r>
      <w:r>
        <w:rPr>
          <w:w w:val="105"/>
          <w:sz w:val="12"/>
        </w:rPr>
        <w:t xml:space="preserve"> </w:t>
      </w:r>
      <w:r>
        <w:rPr>
          <w:spacing w:val="-3"/>
          <w:w w:val="105"/>
          <w:sz w:val="21"/>
        </w:rPr>
        <w:t xml:space="preserve">Additional </w:t>
      </w:r>
      <w:r>
        <w:rPr>
          <w:w w:val="105"/>
          <w:sz w:val="21"/>
        </w:rPr>
        <w:t xml:space="preserve">disclosable </w:t>
      </w:r>
      <w:r>
        <w:rPr>
          <w:spacing w:val="-3"/>
          <w:w w:val="105"/>
          <w:sz w:val="21"/>
        </w:rPr>
        <w:t>material</w:t>
      </w:r>
      <w:r>
        <w:rPr>
          <w:w w:val="105"/>
          <w:sz w:val="21"/>
        </w:rPr>
        <w:t xml:space="preserve"> includes:</w:t>
      </w:r>
    </w:p>
    <w:p w:rsidR="00837026" w:rsidRDefault="000C6FF6">
      <w:pPr>
        <w:pStyle w:val="ListParagraph"/>
        <w:numPr>
          <w:ilvl w:val="2"/>
          <w:numId w:val="79"/>
        </w:numPr>
        <w:tabs>
          <w:tab w:val="left" w:pos="2721"/>
          <w:tab w:val="left" w:pos="2722"/>
        </w:tabs>
        <w:spacing w:before="33"/>
        <w:ind w:hanging="340"/>
        <w:rPr>
          <w:sz w:val="21"/>
        </w:rPr>
      </w:pPr>
      <w:r>
        <w:rPr>
          <w:w w:val="105"/>
          <w:sz w:val="21"/>
        </w:rPr>
        <w:t xml:space="preserve">statements of </w:t>
      </w:r>
      <w:r>
        <w:rPr>
          <w:spacing w:val="-3"/>
          <w:w w:val="105"/>
          <w:sz w:val="21"/>
        </w:rPr>
        <w:t xml:space="preserve">material </w:t>
      </w:r>
      <w:r>
        <w:rPr>
          <w:w w:val="105"/>
          <w:sz w:val="21"/>
        </w:rPr>
        <w:t xml:space="preserve">witnesses whom the prosecution does </w:t>
      </w:r>
      <w:r>
        <w:rPr>
          <w:i/>
          <w:spacing w:val="-3"/>
          <w:w w:val="105"/>
          <w:sz w:val="21"/>
        </w:rPr>
        <w:t xml:space="preserve">not </w:t>
      </w:r>
      <w:r>
        <w:rPr>
          <w:spacing w:val="-3"/>
          <w:w w:val="105"/>
          <w:sz w:val="21"/>
        </w:rPr>
        <w:t xml:space="preserve">intend </w:t>
      </w:r>
      <w:r>
        <w:rPr>
          <w:w w:val="105"/>
          <w:sz w:val="21"/>
        </w:rPr>
        <w:t>to</w:t>
      </w:r>
      <w:r>
        <w:rPr>
          <w:spacing w:val="29"/>
          <w:w w:val="105"/>
          <w:sz w:val="21"/>
        </w:rPr>
        <w:t xml:space="preserve"> </w:t>
      </w:r>
      <w:r>
        <w:rPr>
          <w:w w:val="105"/>
          <w:sz w:val="21"/>
        </w:rPr>
        <w:t>call</w:t>
      </w:r>
    </w:p>
    <w:p w:rsidR="00837026" w:rsidRDefault="000C6FF6">
      <w:pPr>
        <w:pStyle w:val="ListParagraph"/>
        <w:numPr>
          <w:ilvl w:val="2"/>
          <w:numId w:val="79"/>
        </w:numPr>
        <w:tabs>
          <w:tab w:val="left" w:pos="2721"/>
          <w:tab w:val="left" w:pos="2722"/>
        </w:tabs>
        <w:spacing w:before="89"/>
        <w:ind w:hanging="340"/>
        <w:rPr>
          <w:sz w:val="12"/>
        </w:rPr>
      </w:pPr>
      <w:r>
        <w:rPr>
          <w:spacing w:val="-3"/>
          <w:w w:val="105"/>
          <w:sz w:val="21"/>
        </w:rPr>
        <w:t xml:space="preserve">‘documents, photographs </w:t>
      </w:r>
      <w:r>
        <w:rPr>
          <w:w w:val="105"/>
          <w:sz w:val="21"/>
        </w:rPr>
        <w:t xml:space="preserve">and other </w:t>
      </w:r>
      <w:r>
        <w:rPr>
          <w:spacing w:val="-3"/>
          <w:w w:val="105"/>
          <w:sz w:val="21"/>
        </w:rPr>
        <w:t xml:space="preserve">real evidence, including </w:t>
      </w:r>
      <w:r>
        <w:rPr>
          <w:w w:val="105"/>
          <w:sz w:val="21"/>
        </w:rPr>
        <w:t>scientific</w:t>
      </w:r>
      <w:r>
        <w:rPr>
          <w:spacing w:val="45"/>
          <w:w w:val="105"/>
          <w:sz w:val="21"/>
        </w:rPr>
        <w:t xml:space="preserve"> </w:t>
      </w:r>
      <w:r>
        <w:rPr>
          <w:spacing w:val="-5"/>
          <w:w w:val="105"/>
          <w:sz w:val="21"/>
        </w:rPr>
        <w:t>analysis’.</w:t>
      </w:r>
      <w:r>
        <w:rPr>
          <w:spacing w:val="-5"/>
          <w:w w:val="105"/>
          <w:position w:val="7"/>
          <w:sz w:val="12"/>
        </w:rPr>
        <w:t>9</w:t>
      </w:r>
    </w:p>
    <w:p w:rsidR="00837026" w:rsidRDefault="000C6FF6">
      <w:pPr>
        <w:pStyle w:val="ListParagraph"/>
        <w:numPr>
          <w:ilvl w:val="1"/>
          <w:numId w:val="79"/>
        </w:numPr>
        <w:tabs>
          <w:tab w:val="left" w:pos="2380"/>
          <w:tab w:val="left" w:pos="2381"/>
        </w:tabs>
        <w:spacing w:before="89" w:line="242" w:lineRule="auto"/>
        <w:ind w:right="2003"/>
        <w:rPr>
          <w:sz w:val="21"/>
        </w:rPr>
      </w:pPr>
      <w:r>
        <w:rPr>
          <w:w w:val="105"/>
          <w:sz w:val="21"/>
        </w:rPr>
        <w:t>While</w:t>
      </w:r>
      <w:r>
        <w:rPr>
          <w:spacing w:val="-8"/>
          <w:w w:val="105"/>
          <w:sz w:val="21"/>
        </w:rPr>
        <w:t xml:space="preserve"> </w:t>
      </w:r>
      <w:r>
        <w:rPr>
          <w:spacing w:val="-3"/>
          <w:w w:val="105"/>
          <w:sz w:val="21"/>
        </w:rPr>
        <w:t>emphasising</w:t>
      </w:r>
      <w:r>
        <w:rPr>
          <w:spacing w:val="-7"/>
          <w:w w:val="105"/>
          <w:sz w:val="21"/>
        </w:rPr>
        <w:t xml:space="preserve"> </w:t>
      </w:r>
      <w:r>
        <w:rPr>
          <w:w w:val="105"/>
          <w:sz w:val="21"/>
        </w:rPr>
        <w:t>the</w:t>
      </w:r>
      <w:r>
        <w:rPr>
          <w:spacing w:val="-7"/>
          <w:w w:val="105"/>
          <w:sz w:val="21"/>
        </w:rPr>
        <w:t xml:space="preserve"> </w:t>
      </w:r>
      <w:r>
        <w:rPr>
          <w:spacing w:val="-3"/>
          <w:w w:val="105"/>
          <w:sz w:val="21"/>
        </w:rPr>
        <w:t>breadth</w:t>
      </w:r>
      <w:r>
        <w:rPr>
          <w:spacing w:val="-7"/>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spacing w:val="-3"/>
          <w:w w:val="105"/>
          <w:sz w:val="21"/>
        </w:rPr>
        <w:t>prosecution’s</w:t>
      </w:r>
      <w:r>
        <w:rPr>
          <w:spacing w:val="-7"/>
          <w:w w:val="105"/>
          <w:sz w:val="21"/>
        </w:rPr>
        <w:t xml:space="preserve"> </w:t>
      </w:r>
      <w:r>
        <w:rPr>
          <w:spacing w:val="-3"/>
          <w:w w:val="105"/>
          <w:sz w:val="21"/>
        </w:rPr>
        <w:t>disclosure</w:t>
      </w:r>
      <w:r>
        <w:rPr>
          <w:spacing w:val="-7"/>
          <w:w w:val="105"/>
          <w:sz w:val="21"/>
        </w:rPr>
        <w:t xml:space="preserve"> </w:t>
      </w:r>
      <w:r>
        <w:rPr>
          <w:spacing w:val="-3"/>
          <w:w w:val="105"/>
          <w:sz w:val="21"/>
        </w:rPr>
        <w:t>obligations,</w:t>
      </w:r>
      <w:r>
        <w:rPr>
          <w:spacing w:val="-7"/>
          <w:w w:val="105"/>
          <w:sz w:val="21"/>
        </w:rPr>
        <w:t xml:space="preserve"> </w:t>
      </w:r>
      <w:r>
        <w:rPr>
          <w:w w:val="105"/>
          <w:sz w:val="21"/>
        </w:rPr>
        <w:t>Justice</w:t>
      </w:r>
      <w:r>
        <w:rPr>
          <w:spacing w:val="-8"/>
          <w:w w:val="105"/>
          <w:sz w:val="21"/>
        </w:rPr>
        <w:t xml:space="preserve"> </w:t>
      </w:r>
      <w:r>
        <w:rPr>
          <w:w w:val="105"/>
          <w:sz w:val="21"/>
        </w:rPr>
        <w:t xml:space="preserve">Bell </w:t>
      </w:r>
      <w:r>
        <w:rPr>
          <w:spacing w:val="-3"/>
          <w:w w:val="105"/>
          <w:sz w:val="21"/>
        </w:rPr>
        <w:t>noted</w:t>
      </w:r>
      <w:r>
        <w:rPr>
          <w:spacing w:val="5"/>
          <w:w w:val="105"/>
          <w:sz w:val="21"/>
        </w:rPr>
        <w:t xml:space="preserve"> </w:t>
      </w:r>
      <w:r>
        <w:rPr>
          <w:w w:val="105"/>
          <w:sz w:val="21"/>
        </w:rPr>
        <w:t>that:</w:t>
      </w:r>
    </w:p>
    <w:p w:rsidR="00837026" w:rsidRDefault="000C6FF6">
      <w:pPr>
        <w:spacing w:before="131" w:line="254" w:lineRule="auto"/>
        <w:ind w:left="2834" w:right="1699"/>
        <w:rPr>
          <w:sz w:val="11"/>
        </w:rPr>
      </w:pPr>
      <w:r>
        <w:rPr>
          <w:sz w:val="20"/>
        </w:rPr>
        <w:t xml:space="preserve">[they do] </w:t>
      </w:r>
      <w:r>
        <w:rPr>
          <w:i/>
          <w:sz w:val="20"/>
        </w:rPr>
        <w:t xml:space="preserve">not </w:t>
      </w:r>
      <w:r>
        <w:rPr>
          <w:sz w:val="20"/>
        </w:rPr>
        <w:t>require the disclosure of material that might undermine the defence case, such as matters affecting the credibility of defence witnesses: the defence is responsible for making its own inquiries in this regard.</w:t>
      </w:r>
      <w:r>
        <w:rPr>
          <w:position w:val="7"/>
          <w:sz w:val="11"/>
        </w:rPr>
        <w:t>10</w:t>
      </w:r>
    </w:p>
    <w:p w:rsidR="00837026" w:rsidRDefault="000C6FF6">
      <w:pPr>
        <w:pStyle w:val="ListParagraph"/>
        <w:numPr>
          <w:ilvl w:val="1"/>
          <w:numId w:val="79"/>
        </w:numPr>
        <w:tabs>
          <w:tab w:val="left" w:pos="2381"/>
          <w:tab w:val="left" w:pos="2382"/>
        </w:tabs>
        <w:spacing w:before="114" w:line="242" w:lineRule="auto"/>
        <w:ind w:right="2043"/>
        <w:rPr>
          <w:sz w:val="21"/>
        </w:rPr>
      </w:pPr>
      <w:r>
        <w:rPr>
          <w:w w:val="105"/>
          <w:sz w:val="21"/>
        </w:rPr>
        <w:t>The</w:t>
      </w:r>
      <w:r>
        <w:rPr>
          <w:spacing w:val="-10"/>
          <w:w w:val="105"/>
          <w:sz w:val="21"/>
        </w:rPr>
        <w:t xml:space="preserve"> </w:t>
      </w:r>
      <w:r>
        <w:rPr>
          <w:spacing w:val="-3"/>
          <w:w w:val="105"/>
          <w:sz w:val="21"/>
        </w:rPr>
        <w:t>prosecution’s</w:t>
      </w:r>
      <w:r>
        <w:rPr>
          <w:spacing w:val="-10"/>
          <w:w w:val="105"/>
          <w:sz w:val="21"/>
        </w:rPr>
        <w:t xml:space="preserve"> </w:t>
      </w:r>
      <w:r>
        <w:rPr>
          <w:w w:val="105"/>
          <w:sz w:val="21"/>
        </w:rPr>
        <w:t>duty</w:t>
      </w:r>
      <w:r>
        <w:rPr>
          <w:spacing w:val="-10"/>
          <w:w w:val="105"/>
          <w:sz w:val="21"/>
        </w:rPr>
        <w:t xml:space="preserve"> </w:t>
      </w:r>
      <w:r>
        <w:rPr>
          <w:w w:val="105"/>
          <w:sz w:val="21"/>
        </w:rPr>
        <w:t>of</w:t>
      </w:r>
      <w:r>
        <w:rPr>
          <w:spacing w:val="-10"/>
          <w:w w:val="105"/>
          <w:sz w:val="21"/>
        </w:rPr>
        <w:t xml:space="preserve"> </w:t>
      </w:r>
      <w:r>
        <w:rPr>
          <w:spacing w:val="-3"/>
          <w:w w:val="105"/>
          <w:sz w:val="21"/>
        </w:rPr>
        <w:t>disclosure</w:t>
      </w:r>
      <w:r>
        <w:rPr>
          <w:spacing w:val="-9"/>
          <w:w w:val="105"/>
          <w:sz w:val="21"/>
        </w:rPr>
        <w:t xml:space="preserve"> </w:t>
      </w:r>
      <w:r>
        <w:rPr>
          <w:w w:val="105"/>
          <w:sz w:val="21"/>
        </w:rPr>
        <w:t>extends</w:t>
      </w:r>
      <w:r>
        <w:rPr>
          <w:spacing w:val="-10"/>
          <w:w w:val="105"/>
          <w:sz w:val="21"/>
        </w:rPr>
        <w:t xml:space="preserve"> </w:t>
      </w:r>
      <w:r>
        <w:rPr>
          <w:w w:val="105"/>
          <w:sz w:val="21"/>
        </w:rPr>
        <w:t>beyond</w:t>
      </w:r>
      <w:r>
        <w:rPr>
          <w:spacing w:val="-10"/>
          <w:w w:val="105"/>
          <w:sz w:val="21"/>
        </w:rPr>
        <w:t xml:space="preserve"> </w:t>
      </w:r>
      <w:r>
        <w:rPr>
          <w:spacing w:val="-3"/>
          <w:w w:val="105"/>
          <w:sz w:val="21"/>
        </w:rPr>
        <w:t>material</w:t>
      </w:r>
      <w:r>
        <w:rPr>
          <w:spacing w:val="-10"/>
          <w:w w:val="105"/>
          <w:sz w:val="21"/>
        </w:rPr>
        <w:t xml:space="preserve"> </w:t>
      </w:r>
      <w:r>
        <w:rPr>
          <w:w w:val="105"/>
          <w:sz w:val="21"/>
        </w:rPr>
        <w:t>in</w:t>
      </w:r>
      <w:r>
        <w:rPr>
          <w:spacing w:val="-9"/>
          <w:w w:val="105"/>
          <w:sz w:val="21"/>
        </w:rPr>
        <w:t xml:space="preserve"> </w:t>
      </w:r>
      <w:r>
        <w:rPr>
          <w:w w:val="105"/>
          <w:sz w:val="21"/>
        </w:rPr>
        <w:t>its</w:t>
      </w:r>
      <w:r>
        <w:rPr>
          <w:spacing w:val="-10"/>
          <w:w w:val="105"/>
          <w:sz w:val="21"/>
        </w:rPr>
        <w:t xml:space="preserve"> </w:t>
      </w:r>
      <w:r>
        <w:rPr>
          <w:w w:val="105"/>
          <w:sz w:val="21"/>
        </w:rPr>
        <w:t>possession</w:t>
      </w:r>
      <w:r>
        <w:rPr>
          <w:spacing w:val="-10"/>
          <w:w w:val="105"/>
          <w:sz w:val="21"/>
        </w:rPr>
        <w:t xml:space="preserve"> </w:t>
      </w:r>
      <w:r>
        <w:rPr>
          <w:w w:val="105"/>
          <w:sz w:val="21"/>
        </w:rPr>
        <w:t>or</w:t>
      </w:r>
      <w:r>
        <w:rPr>
          <w:spacing w:val="-10"/>
          <w:w w:val="105"/>
          <w:sz w:val="21"/>
        </w:rPr>
        <w:t xml:space="preserve"> </w:t>
      </w:r>
      <w:r>
        <w:rPr>
          <w:spacing w:val="-3"/>
          <w:w w:val="105"/>
          <w:sz w:val="21"/>
        </w:rPr>
        <w:t xml:space="preserve">that </w:t>
      </w:r>
      <w:r>
        <w:rPr>
          <w:w w:val="105"/>
          <w:sz w:val="21"/>
        </w:rPr>
        <w:t xml:space="preserve">is known </w:t>
      </w:r>
      <w:r>
        <w:rPr>
          <w:spacing w:val="-3"/>
          <w:w w:val="105"/>
          <w:sz w:val="21"/>
        </w:rPr>
        <w:t xml:space="preserve">to </w:t>
      </w:r>
      <w:r>
        <w:rPr>
          <w:w w:val="105"/>
          <w:sz w:val="21"/>
        </w:rPr>
        <w:t xml:space="preserve">it. The duty encompasses an </w:t>
      </w:r>
      <w:r>
        <w:rPr>
          <w:spacing w:val="-3"/>
          <w:w w:val="105"/>
          <w:sz w:val="21"/>
        </w:rPr>
        <w:t xml:space="preserve">obligation to </w:t>
      </w:r>
      <w:r>
        <w:rPr>
          <w:i/>
          <w:w w:val="105"/>
          <w:sz w:val="21"/>
        </w:rPr>
        <w:t xml:space="preserve">seek out </w:t>
      </w:r>
      <w:r>
        <w:rPr>
          <w:spacing w:val="-3"/>
          <w:w w:val="105"/>
          <w:sz w:val="21"/>
        </w:rPr>
        <w:t xml:space="preserve">material </w:t>
      </w:r>
      <w:r>
        <w:rPr>
          <w:spacing w:val="-4"/>
          <w:w w:val="105"/>
          <w:sz w:val="21"/>
        </w:rPr>
        <w:t xml:space="preserve">likely </w:t>
      </w:r>
      <w:r>
        <w:rPr>
          <w:spacing w:val="-3"/>
          <w:w w:val="105"/>
          <w:sz w:val="21"/>
        </w:rPr>
        <w:t>to</w:t>
      </w:r>
      <w:r>
        <w:rPr>
          <w:spacing w:val="-2"/>
          <w:w w:val="105"/>
          <w:sz w:val="21"/>
        </w:rPr>
        <w:t xml:space="preserve"> </w:t>
      </w:r>
      <w:r>
        <w:rPr>
          <w:w w:val="105"/>
          <w:sz w:val="21"/>
        </w:rPr>
        <w:t>be</w:t>
      </w:r>
    </w:p>
    <w:p w:rsidR="00837026" w:rsidRDefault="000C6FF6">
      <w:pPr>
        <w:pStyle w:val="BodyText"/>
        <w:spacing w:before="3" w:line="242" w:lineRule="auto"/>
        <w:ind w:left="2381" w:right="1584"/>
      </w:pPr>
      <w:r>
        <w:rPr>
          <w:spacing w:val="-3"/>
          <w:w w:val="105"/>
        </w:rPr>
        <w:t xml:space="preserve">relevant, </w:t>
      </w:r>
      <w:r>
        <w:rPr>
          <w:w w:val="105"/>
        </w:rPr>
        <w:t xml:space="preserve">and </w:t>
      </w:r>
      <w:r>
        <w:rPr>
          <w:spacing w:val="-3"/>
          <w:w w:val="105"/>
        </w:rPr>
        <w:t xml:space="preserve">therefore disclosable. </w:t>
      </w:r>
      <w:r>
        <w:rPr>
          <w:w w:val="105"/>
        </w:rPr>
        <w:t xml:space="preserve">In </w:t>
      </w:r>
      <w:r>
        <w:rPr>
          <w:i/>
          <w:w w:val="105"/>
        </w:rPr>
        <w:t xml:space="preserve">Anile v The </w:t>
      </w:r>
      <w:r>
        <w:rPr>
          <w:i/>
          <w:spacing w:val="-3"/>
          <w:w w:val="105"/>
        </w:rPr>
        <w:t>Queen</w:t>
      </w:r>
      <w:r>
        <w:rPr>
          <w:spacing w:val="-3"/>
          <w:w w:val="105"/>
        </w:rPr>
        <w:t xml:space="preserve">, </w:t>
      </w:r>
      <w:r>
        <w:rPr>
          <w:w w:val="105"/>
        </w:rPr>
        <w:t xml:space="preserve">the Victorian </w:t>
      </w:r>
      <w:r>
        <w:rPr>
          <w:spacing w:val="-3"/>
          <w:w w:val="105"/>
        </w:rPr>
        <w:t xml:space="preserve">Court </w:t>
      </w:r>
      <w:r>
        <w:rPr>
          <w:w w:val="105"/>
        </w:rPr>
        <w:t xml:space="preserve">of Appeal </w:t>
      </w:r>
      <w:r>
        <w:rPr>
          <w:spacing w:val="-3"/>
          <w:w w:val="105"/>
        </w:rPr>
        <w:t xml:space="preserve">noted </w:t>
      </w:r>
      <w:r>
        <w:rPr>
          <w:w w:val="105"/>
        </w:rPr>
        <w:t>that:</w:t>
      </w:r>
    </w:p>
    <w:p w:rsidR="00837026" w:rsidRDefault="000C6FF6">
      <w:pPr>
        <w:spacing w:before="131" w:line="254" w:lineRule="auto"/>
        <w:ind w:left="2834" w:right="1738"/>
        <w:rPr>
          <w:sz w:val="11"/>
        </w:rPr>
      </w:pPr>
      <w:r>
        <w:rPr>
          <w:w w:val="105"/>
          <w:sz w:val="20"/>
        </w:rPr>
        <w:t xml:space="preserve">the rule </w:t>
      </w:r>
      <w:r>
        <w:rPr>
          <w:spacing w:val="-3"/>
          <w:w w:val="105"/>
          <w:sz w:val="20"/>
        </w:rPr>
        <w:t xml:space="preserve">requiring </w:t>
      </w:r>
      <w:r>
        <w:rPr>
          <w:w w:val="105"/>
          <w:sz w:val="20"/>
        </w:rPr>
        <w:t xml:space="preserve">disclosure applies in relation to </w:t>
      </w:r>
      <w:r>
        <w:rPr>
          <w:spacing w:val="-3"/>
          <w:w w:val="105"/>
          <w:sz w:val="20"/>
        </w:rPr>
        <w:t xml:space="preserve">material </w:t>
      </w:r>
      <w:r>
        <w:rPr>
          <w:w w:val="105"/>
          <w:sz w:val="20"/>
        </w:rPr>
        <w:t xml:space="preserve">both in the possession of the prosecution, and </w:t>
      </w:r>
      <w:r>
        <w:rPr>
          <w:spacing w:val="-3"/>
          <w:w w:val="105"/>
          <w:sz w:val="20"/>
        </w:rPr>
        <w:t xml:space="preserve">material </w:t>
      </w:r>
      <w:r>
        <w:rPr>
          <w:w w:val="105"/>
          <w:sz w:val="20"/>
        </w:rPr>
        <w:t xml:space="preserve">which it should obtain. In other words, the obligation to disclose includes, in an appropriate case, an obligation to </w:t>
      </w:r>
      <w:r>
        <w:rPr>
          <w:spacing w:val="-3"/>
          <w:w w:val="105"/>
          <w:sz w:val="20"/>
        </w:rPr>
        <w:t xml:space="preserve">make </w:t>
      </w:r>
      <w:r>
        <w:rPr>
          <w:spacing w:val="-5"/>
          <w:w w:val="105"/>
          <w:sz w:val="20"/>
        </w:rPr>
        <w:t>enquiries.</w:t>
      </w:r>
      <w:r>
        <w:rPr>
          <w:spacing w:val="-5"/>
          <w:w w:val="105"/>
          <w:position w:val="7"/>
          <w:sz w:val="11"/>
        </w:rPr>
        <w:t>11</w:t>
      </w:r>
    </w:p>
    <w:p w:rsidR="00837026" w:rsidRDefault="000C6FF6">
      <w:pPr>
        <w:pStyle w:val="ListParagraph"/>
        <w:numPr>
          <w:ilvl w:val="1"/>
          <w:numId w:val="79"/>
        </w:numPr>
        <w:tabs>
          <w:tab w:val="left" w:pos="2380"/>
          <w:tab w:val="left" w:pos="2381"/>
        </w:tabs>
        <w:spacing w:before="114" w:line="242" w:lineRule="auto"/>
        <w:ind w:right="2154"/>
        <w:rPr>
          <w:sz w:val="21"/>
        </w:rPr>
      </w:pPr>
      <w:r>
        <w:rPr>
          <w:sz w:val="21"/>
        </w:rPr>
        <w:t>Wh</w:t>
      </w:r>
      <w:r>
        <w:rPr>
          <w:sz w:val="21"/>
        </w:rPr>
        <w:t xml:space="preserve">en </w:t>
      </w:r>
      <w:r>
        <w:rPr>
          <w:spacing w:val="-3"/>
          <w:sz w:val="21"/>
        </w:rPr>
        <w:t xml:space="preserve">considering </w:t>
      </w:r>
      <w:r>
        <w:rPr>
          <w:sz w:val="21"/>
        </w:rPr>
        <w:t xml:space="preserve">whether non-disclosure </w:t>
      </w:r>
      <w:r>
        <w:rPr>
          <w:spacing w:val="-2"/>
          <w:sz w:val="21"/>
        </w:rPr>
        <w:t xml:space="preserve">has </w:t>
      </w:r>
      <w:r>
        <w:rPr>
          <w:spacing w:val="-3"/>
          <w:sz w:val="21"/>
        </w:rPr>
        <w:t xml:space="preserve">infringed </w:t>
      </w:r>
      <w:r>
        <w:rPr>
          <w:sz w:val="21"/>
        </w:rPr>
        <w:t xml:space="preserve">on  an  </w:t>
      </w:r>
      <w:r>
        <w:rPr>
          <w:spacing w:val="-3"/>
          <w:sz w:val="21"/>
        </w:rPr>
        <w:t xml:space="preserve">accused’s  right  to  </w:t>
      </w:r>
      <w:r>
        <w:rPr>
          <w:sz w:val="21"/>
        </w:rPr>
        <w:t xml:space="preserve">a </w:t>
      </w:r>
      <w:r>
        <w:rPr>
          <w:spacing w:val="-4"/>
          <w:sz w:val="21"/>
        </w:rPr>
        <w:t>fair</w:t>
      </w:r>
      <w:r>
        <w:rPr>
          <w:spacing w:val="13"/>
          <w:sz w:val="21"/>
        </w:rPr>
        <w:t xml:space="preserve"> </w:t>
      </w:r>
      <w:r>
        <w:rPr>
          <w:spacing w:val="-3"/>
          <w:sz w:val="21"/>
        </w:rPr>
        <w:t>trial,</w:t>
      </w:r>
      <w:r>
        <w:rPr>
          <w:spacing w:val="13"/>
          <w:sz w:val="21"/>
        </w:rPr>
        <w:t xml:space="preserve"> </w:t>
      </w:r>
      <w:r>
        <w:rPr>
          <w:sz w:val="21"/>
        </w:rPr>
        <w:t>it</w:t>
      </w:r>
      <w:r>
        <w:rPr>
          <w:spacing w:val="13"/>
          <w:sz w:val="21"/>
        </w:rPr>
        <w:t xml:space="preserve"> </w:t>
      </w:r>
      <w:r>
        <w:rPr>
          <w:sz w:val="21"/>
        </w:rPr>
        <w:t>is</w:t>
      </w:r>
      <w:r>
        <w:rPr>
          <w:spacing w:val="13"/>
          <w:sz w:val="21"/>
        </w:rPr>
        <w:t xml:space="preserve"> </w:t>
      </w:r>
      <w:r>
        <w:rPr>
          <w:spacing w:val="-3"/>
          <w:sz w:val="21"/>
        </w:rPr>
        <w:t>immaterial</w:t>
      </w:r>
      <w:r>
        <w:rPr>
          <w:spacing w:val="13"/>
          <w:sz w:val="21"/>
        </w:rPr>
        <w:t xml:space="preserve"> </w:t>
      </w:r>
      <w:r>
        <w:rPr>
          <w:sz w:val="21"/>
        </w:rPr>
        <w:t>whether</w:t>
      </w:r>
      <w:r>
        <w:rPr>
          <w:spacing w:val="13"/>
          <w:sz w:val="21"/>
        </w:rPr>
        <w:t xml:space="preserve"> </w:t>
      </w:r>
      <w:r>
        <w:rPr>
          <w:sz w:val="21"/>
        </w:rPr>
        <w:t>the</w:t>
      </w:r>
      <w:r>
        <w:rPr>
          <w:spacing w:val="13"/>
          <w:sz w:val="21"/>
        </w:rPr>
        <w:t xml:space="preserve"> </w:t>
      </w:r>
      <w:r>
        <w:rPr>
          <w:spacing w:val="-4"/>
          <w:sz w:val="21"/>
        </w:rPr>
        <w:t>failure</w:t>
      </w:r>
      <w:r>
        <w:rPr>
          <w:spacing w:val="14"/>
          <w:sz w:val="21"/>
        </w:rPr>
        <w:t xml:space="preserve"> </w:t>
      </w:r>
      <w:r>
        <w:rPr>
          <w:spacing w:val="-3"/>
          <w:sz w:val="21"/>
        </w:rPr>
        <w:t>to</w:t>
      </w:r>
      <w:r>
        <w:rPr>
          <w:spacing w:val="13"/>
          <w:sz w:val="21"/>
        </w:rPr>
        <w:t xml:space="preserve"> </w:t>
      </w:r>
      <w:r>
        <w:rPr>
          <w:sz w:val="21"/>
        </w:rPr>
        <w:t>disclose</w:t>
      </w:r>
      <w:r>
        <w:rPr>
          <w:spacing w:val="13"/>
          <w:sz w:val="21"/>
        </w:rPr>
        <w:t xml:space="preserve"> </w:t>
      </w:r>
      <w:r>
        <w:rPr>
          <w:spacing w:val="-3"/>
          <w:sz w:val="21"/>
        </w:rPr>
        <w:t>material</w:t>
      </w:r>
      <w:r>
        <w:rPr>
          <w:spacing w:val="13"/>
          <w:sz w:val="21"/>
        </w:rPr>
        <w:t xml:space="preserve"> </w:t>
      </w:r>
      <w:r>
        <w:rPr>
          <w:sz w:val="21"/>
        </w:rPr>
        <w:t>is</w:t>
      </w:r>
      <w:r>
        <w:rPr>
          <w:spacing w:val="13"/>
          <w:sz w:val="21"/>
        </w:rPr>
        <w:t xml:space="preserve"> </w:t>
      </w:r>
      <w:r>
        <w:rPr>
          <w:sz w:val="21"/>
        </w:rPr>
        <w:t>attributable</w:t>
      </w:r>
      <w:r>
        <w:rPr>
          <w:spacing w:val="13"/>
          <w:sz w:val="21"/>
        </w:rPr>
        <w:t xml:space="preserve"> </w:t>
      </w:r>
      <w:r>
        <w:rPr>
          <w:spacing w:val="-3"/>
          <w:sz w:val="21"/>
        </w:rPr>
        <w:t>to</w:t>
      </w:r>
      <w:r>
        <w:rPr>
          <w:spacing w:val="13"/>
          <w:sz w:val="21"/>
        </w:rPr>
        <w:t xml:space="preserve"> </w:t>
      </w:r>
      <w:r>
        <w:rPr>
          <w:sz w:val="21"/>
        </w:rPr>
        <w:t>the</w:t>
      </w:r>
    </w:p>
    <w:p w:rsidR="00837026" w:rsidRDefault="000C6FF6">
      <w:pPr>
        <w:pStyle w:val="BodyText"/>
        <w:spacing w:before="3" w:line="242" w:lineRule="auto"/>
        <w:ind w:left="2381" w:right="1689" w:hanging="1"/>
        <w:rPr>
          <w:sz w:val="12"/>
        </w:rPr>
      </w:pPr>
      <w:r>
        <w:rPr>
          <w:spacing w:val="-3"/>
          <w:w w:val="105"/>
        </w:rPr>
        <w:t xml:space="preserve">informant </w:t>
      </w:r>
      <w:r>
        <w:rPr>
          <w:w w:val="105"/>
        </w:rPr>
        <w:t xml:space="preserve">or the prosecution. This was confirmed in </w:t>
      </w:r>
      <w:r>
        <w:rPr>
          <w:i/>
          <w:spacing w:val="-4"/>
          <w:w w:val="105"/>
        </w:rPr>
        <w:t>Farquharson.</w:t>
      </w:r>
      <w:r>
        <w:rPr>
          <w:spacing w:val="-4"/>
          <w:w w:val="105"/>
          <w:position w:val="7"/>
          <w:sz w:val="12"/>
        </w:rPr>
        <w:t xml:space="preserve">12 </w:t>
      </w:r>
      <w:r>
        <w:rPr>
          <w:w w:val="105"/>
        </w:rPr>
        <w:t xml:space="preserve">One of the </w:t>
      </w:r>
      <w:r>
        <w:rPr>
          <w:spacing w:val="-3"/>
          <w:w w:val="105"/>
        </w:rPr>
        <w:t xml:space="preserve">grounds </w:t>
      </w:r>
      <w:r>
        <w:rPr>
          <w:w w:val="105"/>
        </w:rPr>
        <w:t xml:space="preserve">of appeal in </w:t>
      </w:r>
      <w:r>
        <w:rPr>
          <w:spacing w:val="-3"/>
          <w:w w:val="105"/>
        </w:rPr>
        <w:t xml:space="preserve">that </w:t>
      </w:r>
      <w:r>
        <w:rPr>
          <w:w w:val="105"/>
        </w:rPr>
        <w:t xml:space="preserve">case was the </w:t>
      </w:r>
      <w:r>
        <w:rPr>
          <w:spacing w:val="-3"/>
          <w:w w:val="105"/>
        </w:rPr>
        <w:t xml:space="preserve">informant’s </w:t>
      </w:r>
      <w:r>
        <w:rPr>
          <w:spacing w:val="-4"/>
          <w:w w:val="105"/>
        </w:rPr>
        <w:t xml:space="preserve">failure </w:t>
      </w:r>
      <w:r>
        <w:rPr>
          <w:spacing w:val="-3"/>
          <w:w w:val="105"/>
        </w:rPr>
        <w:t xml:space="preserve">to disclose, to </w:t>
      </w:r>
      <w:r>
        <w:rPr>
          <w:i/>
          <w:w w:val="105"/>
        </w:rPr>
        <w:t xml:space="preserve">either </w:t>
      </w:r>
      <w:r>
        <w:rPr>
          <w:w w:val="105"/>
        </w:rPr>
        <w:t xml:space="preserve">the </w:t>
      </w:r>
      <w:r>
        <w:rPr>
          <w:spacing w:val="-3"/>
          <w:w w:val="105"/>
        </w:rPr>
        <w:t xml:space="preserve">prosecutor </w:t>
      </w:r>
      <w:r>
        <w:rPr>
          <w:w w:val="105"/>
        </w:rPr>
        <w:t xml:space="preserve">or the </w:t>
      </w:r>
      <w:r>
        <w:rPr>
          <w:spacing w:val="-3"/>
          <w:w w:val="105"/>
        </w:rPr>
        <w:t xml:space="preserve">accused, pending criminal charges against </w:t>
      </w:r>
      <w:r>
        <w:rPr>
          <w:w w:val="105"/>
        </w:rPr>
        <w:t xml:space="preserve">the </w:t>
      </w:r>
      <w:r>
        <w:rPr>
          <w:spacing w:val="-3"/>
          <w:w w:val="105"/>
        </w:rPr>
        <w:t xml:space="preserve">prosecution’s </w:t>
      </w:r>
      <w:r>
        <w:rPr>
          <w:spacing w:val="-4"/>
          <w:w w:val="105"/>
        </w:rPr>
        <w:t xml:space="preserve">key </w:t>
      </w:r>
      <w:r>
        <w:rPr>
          <w:w w:val="105"/>
        </w:rPr>
        <w:t xml:space="preserve">witness. The </w:t>
      </w:r>
      <w:r>
        <w:rPr>
          <w:spacing w:val="-3"/>
          <w:w w:val="105"/>
        </w:rPr>
        <w:t xml:space="preserve">Court accepted </w:t>
      </w:r>
      <w:r>
        <w:rPr>
          <w:w w:val="105"/>
        </w:rPr>
        <w:t xml:space="preserve">the Director of </w:t>
      </w:r>
      <w:r>
        <w:rPr>
          <w:spacing w:val="-3"/>
          <w:w w:val="105"/>
        </w:rPr>
        <w:t xml:space="preserve">Public Prosecutions’ </w:t>
      </w:r>
      <w:r>
        <w:rPr>
          <w:spacing w:val="-2"/>
          <w:w w:val="105"/>
        </w:rPr>
        <w:t xml:space="preserve">concession </w:t>
      </w:r>
      <w:r>
        <w:rPr>
          <w:spacing w:val="-3"/>
          <w:w w:val="105"/>
        </w:rPr>
        <w:t>t</w:t>
      </w:r>
      <w:r>
        <w:rPr>
          <w:spacing w:val="-3"/>
          <w:w w:val="105"/>
        </w:rPr>
        <w:t xml:space="preserve">hat </w:t>
      </w:r>
      <w:r>
        <w:rPr>
          <w:w w:val="105"/>
        </w:rPr>
        <w:t xml:space="preserve">‘there is no distinction </w:t>
      </w:r>
      <w:r>
        <w:rPr>
          <w:spacing w:val="-3"/>
          <w:w w:val="105"/>
        </w:rPr>
        <w:t xml:space="preserve">for disclosure </w:t>
      </w:r>
      <w:r>
        <w:rPr>
          <w:w w:val="105"/>
        </w:rPr>
        <w:t xml:space="preserve">purposes </w:t>
      </w:r>
      <w:r>
        <w:rPr>
          <w:spacing w:val="-3"/>
          <w:w w:val="105"/>
        </w:rPr>
        <w:t xml:space="preserve">to </w:t>
      </w:r>
      <w:r>
        <w:rPr>
          <w:w w:val="105"/>
        </w:rPr>
        <w:t xml:space="preserve">be drawn between the prosecution </w:t>
      </w:r>
      <w:r>
        <w:rPr>
          <w:w w:val="115"/>
        </w:rPr>
        <w:t xml:space="preserve">… </w:t>
      </w:r>
      <w:r>
        <w:rPr>
          <w:w w:val="105"/>
        </w:rPr>
        <w:t xml:space="preserve">and the </w:t>
      </w:r>
      <w:r>
        <w:rPr>
          <w:spacing w:val="-2"/>
          <w:w w:val="105"/>
        </w:rPr>
        <w:t xml:space="preserve">police </w:t>
      </w:r>
      <w:r>
        <w:rPr>
          <w:spacing w:val="-6"/>
          <w:w w:val="105"/>
        </w:rPr>
        <w:t>informant’.</w:t>
      </w:r>
      <w:r>
        <w:rPr>
          <w:spacing w:val="-6"/>
          <w:w w:val="105"/>
          <w:position w:val="7"/>
          <w:sz w:val="12"/>
        </w:rPr>
        <w:t>13</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0"/>
        <w:rPr>
          <w:sz w:val="12"/>
        </w:rPr>
      </w:pPr>
      <w:r>
        <w:pict>
          <v:line id="_x0000_s1177" style="position:absolute;z-index:251669504;mso-wrap-distance-left:0;mso-wrap-distance-right:0;mso-position-horizontal-relative:page" from="79.35pt,10.3pt" to="515.9pt,10.3pt" strokecolor="#b6bdc8" strokeweight="1pt">
            <w10:wrap type="topAndBottom" anchorx="page"/>
          </v:line>
        </w:pict>
      </w:r>
    </w:p>
    <w:p w:rsidR="00837026" w:rsidRDefault="000C6FF6">
      <w:pPr>
        <w:pStyle w:val="ListParagraph"/>
        <w:numPr>
          <w:ilvl w:val="0"/>
          <w:numId w:val="40"/>
        </w:numPr>
        <w:tabs>
          <w:tab w:val="left" w:pos="2380"/>
          <w:tab w:val="left" w:pos="2382"/>
        </w:tabs>
        <w:spacing w:before="117"/>
        <w:ind w:right="1825"/>
        <w:rPr>
          <w:sz w:val="13"/>
        </w:rPr>
      </w:pPr>
      <w:r>
        <w:rPr>
          <w:i/>
          <w:w w:val="105"/>
          <w:sz w:val="13"/>
        </w:rPr>
        <w:t xml:space="preserve">R v Farquharson </w:t>
      </w:r>
      <w:r>
        <w:rPr>
          <w:spacing w:val="2"/>
          <w:w w:val="105"/>
          <w:sz w:val="13"/>
        </w:rPr>
        <w:t xml:space="preserve">[2009] </w:t>
      </w:r>
      <w:r>
        <w:rPr>
          <w:w w:val="105"/>
          <w:sz w:val="13"/>
        </w:rPr>
        <w:t xml:space="preserve">VSCA 307 [210], </w:t>
      </w:r>
      <w:r>
        <w:rPr>
          <w:spacing w:val="2"/>
          <w:w w:val="105"/>
          <w:sz w:val="13"/>
        </w:rPr>
        <w:t xml:space="preserve">(2009) </w:t>
      </w:r>
      <w:r>
        <w:rPr>
          <w:w w:val="105"/>
          <w:sz w:val="13"/>
        </w:rPr>
        <w:t xml:space="preserve">26 VR </w:t>
      </w:r>
      <w:r>
        <w:rPr>
          <w:spacing w:val="-3"/>
          <w:w w:val="105"/>
          <w:sz w:val="13"/>
        </w:rPr>
        <w:t xml:space="preserve">410, </w:t>
      </w:r>
      <w:r>
        <w:rPr>
          <w:w w:val="105"/>
          <w:sz w:val="13"/>
        </w:rPr>
        <w:t xml:space="preserve">emphasis added. See also </w:t>
      </w:r>
      <w:r>
        <w:rPr>
          <w:i/>
          <w:w w:val="105"/>
          <w:sz w:val="13"/>
        </w:rPr>
        <w:t xml:space="preserve">Metro Trains Melbourne </w:t>
      </w:r>
      <w:r>
        <w:rPr>
          <w:i/>
          <w:spacing w:val="3"/>
          <w:w w:val="105"/>
          <w:sz w:val="13"/>
        </w:rPr>
        <w:t xml:space="preserve">Pty </w:t>
      </w:r>
      <w:r>
        <w:rPr>
          <w:i/>
          <w:w w:val="105"/>
          <w:sz w:val="13"/>
        </w:rPr>
        <w:t xml:space="preserve">Ltd v Paciocco </w:t>
      </w:r>
      <w:r>
        <w:rPr>
          <w:w w:val="105"/>
          <w:sz w:val="13"/>
        </w:rPr>
        <w:t>[2017</w:t>
      </w:r>
      <w:r>
        <w:rPr>
          <w:w w:val="105"/>
          <w:sz w:val="13"/>
        </w:rPr>
        <w:t>] VSC 778</w:t>
      </w:r>
      <w:r>
        <w:rPr>
          <w:spacing w:val="9"/>
          <w:w w:val="105"/>
          <w:sz w:val="13"/>
        </w:rPr>
        <w:t xml:space="preserve"> </w:t>
      </w:r>
      <w:r>
        <w:rPr>
          <w:w w:val="105"/>
          <w:sz w:val="13"/>
        </w:rPr>
        <w:t>[57].</w:t>
      </w:r>
    </w:p>
    <w:p w:rsidR="00837026" w:rsidRDefault="000C6FF6">
      <w:pPr>
        <w:pStyle w:val="ListParagraph"/>
        <w:numPr>
          <w:ilvl w:val="0"/>
          <w:numId w:val="40"/>
        </w:numPr>
        <w:tabs>
          <w:tab w:val="left" w:pos="2380"/>
          <w:tab w:val="left" w:pos="2382"/>
        </w:tabs>
        <w:spacing w:before="3"/>
        <w:rPr>
          <w:sz w:val="13"/>
        </w:rPr>
      </w:pPr>
      <w:r>
        <w:rPr>
          <w:i/>
          <w:w w:val="105"/>
          <w:sz w:val="13"/>
        </w:rPr>
        <w:t>Ragg</w:t>
      </w:r>
      <w:r>
        <w:rPr>
          <w:i/>
          <w:spacing w:val="6"/>
          <w:w w:val="105"/>
          <w:sz w:val="13"/>
        </w:rPr>
        <w:t xml:space="preserve"> </w:t>
      </w:r>
      <w:r>
        <w:rPr>
          <w:i/>
          <w:w w:val="105"/>
          <w:sz w:val="13"/>
        </w:rPr>
        <w:t>v</w:t>
      </w:r>
      <w:r>
        <w:rPr>
          <w:i/>
          <w:spacing w:val="6"/>
          <w:w w:val="105"/>
          <w:sz w:val="13"/>
        </w:rPr>
        <w:t xml:space="preserve"> </w:t>
      </w:r>
      <w:r>
        <w:rPr>
          <w:i/>
          <w:w w:val="105"/>
          <w:sz w:val="13"/>
        </w:rPr>
        <w:t>Magistrates’</w:t>
      </w:r>
      <w:r>
        <w:rPr>
          <w:i/>
          <w:spacing w:val="6"/>
          <w:w w:val="105"/>
          <w:sz w:val="13"/>
        </w:rPr>
        <w:t xml:space="preserve"> </w:t>
      </w:r>
      <w:r>
        <w:rPr>
          <w:i/>
          <w:w w:val="105"/>
          <w:sz w:val="13"/>
        </w:rPr>
        <w:t>Court</w:t>
      </w:r>
      <w:r>
        <w:rPr>
          <w:i/>
          <w:spacing w:val="6"/>
          <w:w w:val="105"/>
          <w:sz w:val="13"/>
        </w:rPr>
        <w:t xml:space="preserve"> </w:t>
      </w:r>
      <w:r>
        <w:rPr>
          <w:i/>
          <w:w w:val="105"/>
          <w:sz w:val="13"/>
        </w:rPr>
        <w:t>of</w:t>
      </w:r>
      <w:r>
        <w:rPr>
          <w:i/>
          <w:spacing w:val="6"/>
          <w:w w:val="105"/>
          <w:sz w:val="13"/>
        </w:rPr>
        <w:t xml:space="preserve"> </w:t>
      </w:r>
      <w:r>
        <w:rPr>
          <w:i/>
          <w:w w:val="105"/>
          <w:sz w:val="13"/>
        </w:rPr>
        <w:t>Victoria</w:t>
      </w:r>
      <w:r>
        <w:rPr>
          <w:i/>
          <w:spacing w:val="6"/>
          <w:w w:val="105"/>
          <w:sz w:val="13"/>
        </w:rPr>
        <w:t xml:space="preserve"> </w:t>
      </w:r>
      <w:r>
        <w:rPr>
          <w:spacing w:val="2"/>
          <w:w w:val="105"/>
          <w:sz w:val="13"/>
        </w:rPr>
        <w:t>[2008]</w:t>
      </w:r>
      <w:r>
        <w:rPr>
          <w:spacing w:val="6"/>
          <w:w w:val="105"/>
          <w:sz w:val="13"/>
        </w:rPr>
        <w:t xml:space="preserve"> </w:t>
      </w:r>
      <w:r>
        <w:rPr>
          <w:w w:val="105"/>
          <w:sz w:val="13"/>
        </w:rPr>
        <w:t>VSC</w:t>
      </w:r>
      <w:r>
        <w:rPr>
          <w:spacing w:val="6"/>
          <w:w w:val="105"/>
          <w:sz w:val="13"/>
        </w:rPr>
        <w:t xml:space="preserve"> </w:t>
      </w:r>
      <w:r>
        <w:rPr>
          <w:w w:val="105"/>
          <w:sz w:val="13"/>
        </w:rPr>
        <w:t>1</w:t>
      </w:r>
      <w:r>
        <w:rPr>
          <w:spacing w:val="6"/>
          <w:w w:val="105"/>
          <w:sz w:val="13"/>
        </w:rPr>
        <w:t xml:space="preserve"> </w:t>
      </w:r>
      <w:r>
        <w:rPr>
          <w:w w:val="105"/>
          <w:sz w:val="13"/>
        </w:rPr>
        <w:t>[73],</w:t>
      </w:r>
      <w:r>
        <w:rPr>
          <w:spacing w:val="6"/>
          <w:w w:val="105"/>
          <w:sz w:val="13"/>
        </w:rPr>
        <w:t xml:space="preserve"> </w:t>
      </w:r>
      <w:r>
        <w:rPr>
          <w:spacing w:val="2"/>
          <w:w w:val="105"/>
          <w:sz w:val="13"/>
        </w:rPr>
        <w:t>(2008)</w:t>
      </w:r>
      <w:r>
        <w:rPr>
          <w:spacing w:val="6"/>
          <w:w w:val="105"/>
          <w:sz w:val="13"/>
        </w:rPr>
        <w:t xml:space="preserve"> </w:t>
      </w:r>
      <w:r>
        <w:rPr>
          <w:w w:val="105"/>
          <w:sz w:val="13"/>
        </w:rPr>
        <w:t>18</w:t>
      </w:r>
      <w:r>
        <w:rPr>
          <w:spacing w:val="6"/>
          <w:w w:val="105"/>
          <w:sz w:val="13"/>
        </w:rPr>
        <w:t xml:space="preserve"> </w:t>
      </w:r>
      <w:r>
        <w:rPr>
          <w:w w:val="105"/>
          <w:sz w:val="13"/>
        </w:rPr>
        <w:t>VR</w:t>
      </w:r>
      <w:r>
        <w:rPr>
          <w:spacing w:val="6"/>
          <w:w w:val="105"/>
          <w:sz w:val="13"/>
        </w:rPr>
        <w:t xml:space="preserve"> </w:t>
      </w:r>
      <w:r>
        <w:rPr>
          <w:spacing w:val="2"/>
          <w:w w:val="105"/>
          <w:sz w:val="13"/>
        </w:rPr>
        <w:t>300</w:t>
      </w:r>
      <w:r>
        <w:rPr>
          <w:spacing w:val="6"/>
          <w:w w:val="105"/>
          <w:sz w:val="13"/>
        </w:rPr>
        <w:t xml:space="preserve"> </w:t>
      </w:r>
      <w:r>
        <w:rPr>
          <w:w w:val="105"/>
          <w:sz w:val="13"/>
        </w:rPr>
        <w:t>cited</w:t>
      </w:r>
      <w:r>
        <w:rPr>
          <w:spacing w:val="6"/>
          <w:w w:val="105"/>
          <w:sz w:val="13"/>
        </w:rPr>
        <w:t xml:space="preserve"> </w:t>
      </w:r>
      <w:r>
        <w:rPr>
          <w:w w:val="105"/>
          <w:sz w:val="13"/>
        </w:rPr>
        <w:t>in</w:t>
      </w:r>
      <w:r>
        <w:rPr>
          <w:spacing w:val="6"/>
          <w:w w:val="105"/>
          <w:sz w:val="13"/>
        </w:rPr>
        <w:t xml:space="preserve"> </w:t>
      </w:r>
      <w:r>
        <w:rPr>
          <w:i/>
          <w:w w:val="105"/>
          <w:sz w:val="13"/>
        </w:rPr>
        <w:t>BA</w:t>
      </w:r>
      <w:r>
        <w:rPr>
          <w:i/>
          <w:spacing w:val="6"/>
          <w:w w:val="105"/>
          <w:sz w:val="13"/>
        </w:rPr>
        <w:t xml:space="preserve"> </w:t>
      </w:r>
      <w:r>
        <w:rPr>
          <w:i/>
          <w:w w:val="105"/>
          <w:sz w:val="13"/>
        </w:rPr>
        <w:t>v</w:t>
      </w:r>
      <w:r>
        <w:rPr>
          <w:i/>
          <w:spacing w:val="6"/>
          <w:w w:val="105"/>
          <w:sz w:val="13"/>
        </w:rPr>
        <w:t xml:space="preserve"> </w:t>
      </w:r>
      <w:r>
        <w:rPr>
          <w:i/>
          <w:w w:val="105"/>
          <w:sz w:val="13"/>
        </w:rPr>
        <w:t>Attorney-General</w:t>
      </w:r>
      <w:r>
        <w:rPr>
          <w:i/>
          <w:spacing w:val="6"/>
          <w:w w:val="105"/>
          <w:sz w:val="13"/>
        </w:rPr>
        <w:t xml:space="preserve"> </w:t>
      </w:r>
      <w:r>
        <w:rPr>
          <w:w w:val="105"/>
          <w:sz w:val="13"/>
        </w:rPr>
        <w:t>[2017]</w:t>
      </w:r>
      <w:r>
        <w:rPr>
          <w:spacing w:val="6"/>
          <w:w w:val="105"/>
          <w:sz w:val="13"/>
        </w:rPr>
        <w:t xml:space="preserve"> </w:t>
      </w:r>
      <w:r>
        <w:rPr>
          <w:w w:val="105"/>
          <w:sz w:val="13"/>
        </w:rPr>
        <w:t>VSC</w:t>
      </w:r>
      <w:r>
        <w:rPr>
          <w:spacing w:val="6"/>
          <w:w w:val="105"/>
          <w:sz w:val="13"/>
        </w:rPr>
        <w:t xml:space="preserve"> </w:t>
      </w:r>
      <w:r>
        <w:rPr>
          <w:w w:val="105"/>
          <w:sz w:val="13"/>
        </w:rPr>
        <w:t>259,</w:t>
      </w:r>
      <w:r>
        <w:rPr>
          <w:spacing w:val="6"/>
          <w:w w:val="105"/>
          <w:sz w:val="13"/>
        </w:rPr>
        <w:t xml:space="preserve"> </w:t>
      </w:r>
      <w:r>
        <w:rPr>
          <w:w w:val="105"/>
          <w:sz w:val="13"/>
        </w:rPr>
        <w:t>266.</w:t>
      </w:r>
    </w:p>
    <w:p w:rsidR="00837026" w:rsidRDefault="000C6FF6">
      <w:pPr>
        <w:pStyle w:val="ListParagraph"/>
        <w:numPr>
          <w:ilvl w:val="0"/>
          <w:numId w:val="40"/>
        </w:numPr>
        <w:tabs>
          <w:tab w:val="left" w:pos="2380"/>
          <w:tab w:val="left" w:pos="2381"/>
        </w:tabs>
        <w:ind w:left="2380" w:hanging="793"/>
        <w:rPr>
          <w:sz w:val="13"/>
        </w:rPr>
      </w:pPr>
      <w:r>
        <w:rPr>
          <w:i/>
          <w:w w:val="105"/>
          <w:sz w:val="13"/>
        </w:rPr>
        <w:t>Ragg</w:t>
      </w:r>
      <w:r>
        <w:rPr>
          <w:i/>
          <w:spacing w:val="5"/>
          <w:w w:val="105"/>
          <w:sz w:val="13"/>
        </w:rPr>
        <w:t xml:space="preserve"> </w:t>
      </w:r>
      <w:r>
        <w:rPr>
          <w:i/>
          <w:w w:val="105"/>
          <w:sz w:val="13"/>
        </w:rPr>
        <w:t>v</w:t>
      </w:r>
      <w:r>
        <w:rPr>
          <w:i/>
          <w:spacing w:val="5"/>
          <w:w w:val="105"/>
          <w:sz w:val="13"/>
        </w:rPr>
        <w:t xml:space="preserve"> </w:t>
      </w:r>
      <w:r>
        <w:rPr>
          <w:i/>
          <w:w w:val="105"/>
          <w:sz w:val="13"/>
        </w:rPr>
        <w:t>Magistrates’</w:t>
      </w:r>
      <w:r>
        <w:rPr>
          <w:i/>
          <w:spacing w:val="6"/>
          <w:w w:val="105"/>
          <w:sz w:val="13"/>
        </w:rPr>
        <w:t xml:space="preserve"> </w:t>
      </w:r>
      <w:r>
        <w:rPr>
          <w:i/>
          <w:w w:val="105"/>
          <w:sz w:val="13"/>
        </w:rPr>
        <w:t>Court</w:t>
      </w:r>
      <w:r>
        <w:rPr>
          <w:i/>
          <w:spacing w:val="5"/>
          <w:w w:val="105"/>
          <w:sz w:val="13"/>
        </w:rPr>
        <w:t xml:space="preserve"> </w:t>
      </w:r>
      <w:r>
        <w:rPr>
          <w:i/>
          <w:w w:val="105"/>
          <w:sz w:val="13"/>
        </w:rPr>
        <w:t>of</w:t>
      </w:r>
      <w:r>
        <w:rPr>
          <w:i/>
          <w:spacing w:val="6"/>
          <w:w w:val="105"/>
          <w:sz w:val="13"/>
        </w:rPr>
        <w:t xml:space="preserve"> </w:t>
      </w:r>
      <w:r>
        <w:rPr>
          <w:i/>
          <w:w w:val="105"/>
          <w:sz w:val="13"/>
        </w:rPr>
        <w:t>Victoria</w:t>
      </w:r>
      <w:r>
        <w:rPr>
          <w:i/>
          <w:spacing w:val="5"/>
          <w:w w:val="105"/>
          <w:sz w:val="13"/>
        </w:rPr>
        <w:t xml:space="preserve"> </w:t>
      </w:r>
      <w:r>
        <w:rPr>
          <w:spacing w:val="2"/>
          <w:w w:val="105"/>
          <w:sz w:val="13"/>
        </w:rPr>
        <w:t>[2008]</w:t>
      </w:r>
      <w:r>
        <w:rPr>
          <w:spacing w:val="6"/>
          <w:w w:val="105"/>
          <w:sz w:val="13"/>
        </w:rPr>
        <w:t xml:space="preserve"> </w:t>
      </w:r>
      <w:r>
        <w:rPr>
          <w:w w:val="105"/>
          <w:sz w:val="13"/>
        </w:rPr>
        <w:t>VSC</w:t>
      </w:r>
      <w:r>
        <w:rPr>
          <w:spacing w:val="5"/>
          <w:w w:val="105"/>
          <w:sz w:val="13"/>
        </w:rPr>
        <w:t xml:space="preserve"> </w:t>
      </w:r>
      <w:r>
        <w:rPr>
          <w:w w:val="105"/>
          <w:sz w:val="13"/>
        </w:rPr>
        <w:t>1</w:t>
      </w:r>
      <w:r>
        <w:rPr>
          <w:spacing w:val="6"/>
          <w:w w:val="105"/>
          <w:sz w:val="13"/>
        </w:rPr>
        <w:t xml:space="preserve"> </w:t>
      </w:r>
      <w:r>
        <w:rPr>
          <w:w w:val="105"/>
          <w:sz w:val="13"/>
        </w:rPr>
        <w:t>[73],</w:t>
      </w:r>
      <w:r>
        <w:rPr>
          <w:spacing w:val="5"/>
          <w:w w:val="105"/>
          <w:sz w:val="13"/>
        </w:rPr>
        <w:t xml:space="preserve"> </w:t>
      </w:r>
      <w:r>
        <w:rPr>
          <w:w w:val="105"/>
          <w:sz w:val="13"/>
        </w:rPr>
        <w:t>cited</w:t>
      </w:r>
      <w:r>
        <w:rPr>
          <w:spacing w:val="6"/>
          <w:w w:val="105"/>
          <w:sz w:val="13"/>
        </w:rPr>
        <w:t xml:space="preserve"> </w:t>
      </w:r>
      <w:r>
        <w:rPr>
          <w:w w:val="105"/>
          <w:sz w:val="13"/>
        </w:rPr>
        <w:t>in</w:t>
      </w:r>
      <w:r>
        <w:rPr>
          <w:spacing w:val="5"/>
          <w:w w:val="105"/>
          <w:sz w:val="13"/>
        </w:rPr>
        <w:t xml:space="preserve"> </w:t>
      </w:r>
      <w:r>
        <w:rPr>
          <w:i/>
          <w:w w:val="105"/>
          <w:sz w:val="13"/>
        </w:rPr>
        <w:t>BA</w:t>
      </w:r>
      <w:r>
        <w:rPr>
          <w:i/>
          <w:spacing w:val="6"/>
          <w:w w:val="105"/>
          <w:sz w:val="13"/>
        </w:rPr>
        <w:t xml:space="preserve"> </w:t>
      </w:r>
      <w:r>
        <w:rPr>
          <w:i/>
          <w:w w:val="105"/>
          <w:sz w:val="13"/>
        </w:rPr>
        <w:t>v</w:t>
      </w:r>
      <w:r>
        <w:rPr>
          <w:i/>
          <w:spacing w:val="5"/>
          <w:w w:val="105"/>
          <w:sz w:val="13"/>
        </w:rPr>
        <w:t xml:space="preserve"> </w:t>
      </w:r>
      <w:r>
        <w:rPr>
          <w:i/>
          <w:w w:val="105"/>
          <w:sz w:val="13"/>
        </w:rPr>
        <w:t>Attorney-General</w:t>
      </w:r>
      <w:r>
        <w:rPr>
          <w:i/>
          <w:spacing w:val="6"/>
          <w:w w:val="105"/>
          <w:sz w:val="13"/>
        </w:rPr>
        <w:t xml:space="preserve"> </w:t>
      </w:r>
      <w:r>
        <w:rPr>
          <w:w w:val="105"/>
          <w:sz w:val="13"/>
        </w:rPr>
        <w:t>[2017]</w:t>
      </w:r>
      <w:r>
        <w:rPr>
          <w:spacing w:val="5"/>
          <w:w w:val="105"/>
          <w:sz w:val="13"/>
        </w:rPr>
        <w:t xml:space="preserve"> </w:t>
      </w:r>
      <w:r>
        <w:rPr>
          <w:w w:val="105"/>
          <w:sz w:val="13"/>
        </w:rPr>
        <w:t>VSC</w:t>
      </w:r>
      <w:r>
        <w:rPr>
          <w:spacing w:val="6"/>
          <w:w w:val="105"/>
          <w:sz w:val="13"/>
        </w:rPr>
        <w:t xml:space="preserve"> </w:t>
      </w:r>
      <w:r>
        <w:rPr>
          <w:w w:val="105"/>
          <w:sz w:val="13"/>
        </w:rPr>
        <w:t>259,</w:t>
      </w:r>
      <w:r>
        <w:rPr>
          <w:spacing w:val="5"/>
          <w:w w:val="105"/>
          <w:sz w:val="13"/>
        </w:rPr>
        <w:t xml:space="preserve"> </w:t>
      </w:r>
      <w:r>
        <w:rPr>
          <w:w w:val="105"/>
          <w:sz w:val="13"/>
        </w:rPr>
        <w:t>266.</w:t>
      </w:r>
    </w:p>
    <w:p w:rsidR="00837026" w:rsidRDefault="000C6FF6">
      <w:pPr>
        <w:pStyle w:val="ListParagraph"/>
        <w:numPr>
          <w:ilvl w:val="0"/>
          <w:numId w:val="40"/>
        </w:numPr>
        <w:tabs>
          <w:tab w:val="left" w:pos="2380"/>
          <w:tab w:val="left" w:pos="2381"/>
        </w:tabs>
        <w:ind w:left="2380" w:hanging="793"/>
        <w:rPr>
          <w:sz w:val="13"/>
        </w:rPr>
      </w:pPr>
      <w:r>
        <w:rPr>
          <w:w w:val="105"/>
          <w:sz w:val="13"/>
        </w:rPr>
        <w:t>Ibid, emphasis</w:t>
      </w:r>
      <w:r>
        <w:rPr>
          <w:spacing w:val="9"/>
          <w:w w:val="105"/>
          <w:sz w:val="13"/>
        </w:rPr>
        <w:t xml:space="preserve"> </w:t>
      </w:r>
      <w:r>
        <w:rPr>
          <w:w w:val="105"/>
          <w:sz w:val="13"/>
        </w:rPr>
        <w:t>added.</w:t>
      </w:r>
    </w:p>
    <w:p w:rsidR="00837026" w:rsidRDefault="000C6FF6">
      <w:pPr>
        <w:tabs>
          <w:tab w:val="left" w:pos="2380"/>
        </w:tabs>
        <w:spacing w:before="2"/>
        <w:ind w:left="1587"/>
        <w:rPr>
          <w:sz w:val="13"/>
        </w:rPr>
      </w:pPr>
      <w:r>
        <w:rPr>
          <w:spacing w:val="-6"/>
          <w:w w:val="105"/>
          <w:sz w:val="13"/>
        </w:rPr>
        <w:t>11</w:t>
      </w:r>
      <w:r>
        <w:rPr>
          <w:spacing w:val="-6"/>
          <w:w w:val="105"/>
          <w:sz w:val="13"/>
        </w:rPr>
        <w:tab/>
      </w:r>
      <w:r>
        <w:rPr>
          <w:i/>
          <w:w w:val="105"/>
          <w:sz w:val="13"/>
        </w:rPr>
        <w:t>Anile</w:t>
      </w:r>
      <w:r>
        <w:rPr>
          <w:i/>
          <w:spacing w:val="6"/>
          <w:w w:val="105"/>
          <w:sz w:val="13"/>
        </w:rPr>
        <w:t xml:space="preserve"> </w:t>
      </w:r>
      <w:r>
        <w:rPr>
          <w:i/>
          <w:w w:val="105"/>
          <w:sz w:val="13"/>
        </w:rPr>
        <w:t>v</w:t>
      </w:r>
      <w:r>
        <w:rPr>
          <w:i/>
          <w:spacing w:val="6"/>
          <w:w w:val="105"/>
          <w:sz w:val="13"/>
        </w:rPr>
        <w:t xml:space="preserve"> </w:t>
      </w:r>
      <w:r>
        <w:rPr>
          <w:i/>
          <w:w w:val="105"/>
          <w:sz w:val="13"/>
        </w:rPr>
        <w:t>The</w:t>
      </w:r>
      <w:r>
        <w:rPr>
          <w:i/>
          <w:spacing w:val="6"/>
          <w:w w:val="105"/>
          <w:sz w:val="13"/>
        </w:rPr>
        <w:t xml:space="preserve"> </w:t>
      </w:r>
      <w:r>
        <w:rPr>
          <w:i/>
          <w:w w:val="105"/>
          <w:sz w:val="13"/>
        </w:rPr>
        <w:t>Queen</w:t>
      </w:r>
      <w:r>
        <w:rPr>
          <w:i/>
          <w:spacing w:val="6"/>
          <w:w w:val="105"/>
          <w:sz w:val="13"/>
        </w:rPr>
        <w:t xml:space="preserve"> </w:t>
      </w:r>
      <w:r>
        <w:rPr>
          <w:w w:val="105"/>
          <w:sz w:val="13"/>
        </w:rPr>
        <w:t>[2018]</w:t>
      </w:r>
      <w:r>
        <w:rPr>
          <w:spacing w:val="6"/>
          <w:w w:val="105"/>
          <w:sz w:val="13"/>
        </w:rPr>
        <w:t xml:space="preserve"> </w:t>
      </w:r>
      <w:r>
        <w:rPr>
          <w:w w:val="105"/>
          <w:sz w:val="13"/>
        </w:rPr>
        <w:t>VSCA</w:t>
      </w:r>
      <w:r>
        <w:rPr>
          <w:spacing w:val="7"/>
          <w:w w:val="105"/>
          <w:sz w:val="13"/>
        </w:rPr>
        <w:t xml:space="preserve"> </w:t>
      </w:r>
      <w:r>
        <w:rPr>
          <w:w w:val="105"/>
          <w:sz w:val="13"/>
        </w:rPr>
        <w:t>235</w:t>
      </w:r>
      <w:r>
        <w:rPr>
          <w:spacing w:val="6"/>
          <w:w w:val="105"/>
          <w:sz w:val="13"/>
        </w:rPr>
        <w:t xml:space="preserve"> </w:t>
      </w:r>
      <w:r>
        <w:rPr>
          <w:w w:val="105"/>
          <w:sz w:val="13"/>
        </w:rPr>
        <w:t>[130],</w:t>
      </w:r>
      <w:r>
        <w:rPr>
          <w:spacing w:val="6"/>
          <w:w w:val="105"/>
          <w:sz w:val="13"/>
        </w:rPr>
        <w:t xml:space="preserve"> </w:t>
      </w:r>
      <w:r>
        <w:rPr>
          <w:w w:val="105"/>
          <w:sz w:val="13"/>
        </w:rPr>
        <w:t>citing</w:t>
      </w:r>
      <w:r>
        <w:rPr>
          <w:spacing w:val="6"/>
          <w:w w:val="105"/>
          <w:sz w:val="13"/>
        </w:rPr>
        <w:t xml:space="preserve"> </w:t>
      </w:r>
      <w:r>
        <w:rPr>
          <w:i/>
          <w:spacing w:val="3"/>
          <w:w w:val="105"/>
          <w:sz w:val="13"/>
        </w:rPr>
        <w:t>AJ</w:t>
      </w:r>
      <w:r>
        <w:rPr>
          <w:i/>
          <w:spacing w:val="6"/>
          <w:w w:val="105"/>
          <w:sz w:val="13"/>
        </w:rPr>
        <w:t xml:space="preserve"> </w:t>
      </w:r>
      <w:r>
        <w:rPr>
          <w:i/>
          <w:w w:val="105"/>
          <w:sz w:val="13"/>
        </w:rPr>
        <w:t>v</w:t>
      </w:r>
      <w:r>
        <w:rPr>
          <w:i/>
          <w:spacing w:val="7"/>
          <w:w w:val="105"/>
          <w:sz w:val="13"/>
        </w:rPr>
        <w:t xml:space="preserve"> </w:t>
      </w:r>
      <w:r>
        <w:rPr>
          <w:i/>
          <w:w w:val="105"/>
          <w:sz w:val="13"/>
        </w:rPr>
        <w:t>The</w:t>
      </w:r>
      <w:r>
        <w:rPr>
          <w:i/>
          <w:spacing w:val="6"/>
          <w:w w:val="105"/>
          <w:sz w:val="13"/>
        </w:rPr>
        <w:t xml:space="preserve"> </w:t>
      </w:r>
      <w:r>
        <w:rPr>
          <w:i/>
          <w:w w:val="105"/>
          <w:sz w:val="13"/>
        </w:rPr>
        <w:t>Queen</w:t>
      </w:r>
      <w:r>
        <w:rPr>
          <w:i/>
          <w:spacing w:val="6"/>
          <w:w w:val="105"/>
          <w:sz w:val="13"/>
        </w:rPr>
        <w:t xml:space="preserve"> </w:t>
      </w:r>
      <w:r>
        <w:rPr>
          <w:spacing w:val="-3"/>
          <w:w w:val="105"/>
          <w:sz w:val="13"/>
        </w:rPr>
        <w:t>[2011]</w:t>
      </w:r>
      <w:r>
        <w:rPr>
          <w:spacing w:val="6"/>
          <w:w w:val="105"/>
          <w:sz w:val="13"/>
        </w:rPr>
        <w:t xml:space="preserve"> </w:t>
      </w:r>
      <w:r>
        <w:rPr>
          <w:w w:val="105"/>
          <w:sz w:val="13"/>
        </w:rPr>
        <w:t>VSCA</w:t>
      </w:r>
      <w:r>
        <w:rPr>
          <w:spacing w:val="6"/>
          <w:w w:val="105"/>
          <w:sz w:val="13"/>
        </w:rPr>
        <w:t xml:space="preserve"> </w:t>
      </w:r>
      <w:r>
        <w:rPr>
          <w:spacing w:val="-3"/>
          <w:w w:val="105"/>
          <w:sz w:val="13"/>
        </w:rPr>
        <w:t>215,</w:t>
      </w:r>
      <w:r>
        <w:rPr>
          <w:spacing w:val="7"/>
          <w:w w:val="105"/>
          <w:sz w:val="13"/>
        </w:rPr>
        <w:t xml:space="preserve"> </w:t>
      </w:r>
      <w:r>
        <w:rPr>
          <w:spacing w:val="-3"/>
          <w:w w:val="105"/>
          <w:sz w:val="13"/>
        </w:rPr>
        <w:t>(2011)</w:t>
      </w:r>
      <w:r>
        <w:rPr>
          <w:spacing w:val="6"/>
          <w:w w:val="105"/>
          <w:sz w:val="13"/>
        </w:rPr>
        <w:t xml:space="preserve"> </w:t>
      </w:r>
      <w:r>
        <w:rPr>
          <w:w w:val="105"/>
          <w:sz w:val="13"/>
        </w:rPr>
        <w:t>32</w:t>
      </w:r>
      <w:r>
        <w:rPr>
          <w:spacing w:val="6"/>
          <w:w w:val="105"/>
          <w:sz w:val="13"/>
        </w:rPr>
        <w:t xml:space="preserve"> </w:t>
      </w:r>
      <w:r>
        <w:rPr>
          <w:w w:val="105"/>
          <w:sz w:val="13"/>
        </w:rPr>
        <w:t>VR</w:t>
      </w:r>
      <w:r>
        <w:rPr>
          <w:spacing w:val="6"/>
          <w:w w:val="105"/>
          <w:sz w:val="13"/>
        </w:rPr>
        <w:t xml:space="preserve"> </w:t>
      </w:r>
      <w:r>
        <w:rPr>
          <w:w w:val="105"/>
          <w:sz w:val="13"/>
        </w:rPr>
        <w:t>614,</w:t>
      </w:r>
      <w:r>
        <w:rPr>
          <w:spacing w:val="6"/>
          <w:w w:val="105"/>
          <w:sz w:val="13"/>
        </w:rPr>
        <w:t xml:space="preserve"> </w:t>
      </w:r>
      <w:r>
        <w:rPr>
          <w:w w:val="105"/>
          <w:sz w:val="13"/>
        </w:rPr>
        <w:t>620</w:t>
      </w:r>
      <w:r>
        <w:rPr>
          <w:spacing w:val="7"/>
          <w:w w:val="105"/>
          <w:sz w:val="13"/>
        </w:rPr>
        <w:t xml:space="preserve"> </w:t>
      </w:r>
      <w:r>
        <w:rPr>
          <w:w w:val="105"/>
          <w:sz w:val="13"/>
        </w:rPr>
        <w:t>[22].</w:t>
      </w:r>
    </w:p>
    <w:p w:rsidR="00837026" w:rsidRDefault="000C6FF6">
      <w:pPr>
        <w:tabs>
          <w:tab w:val="left" w:pos="2380"/>
        </w:tabs>
        <w:spacing w:before="1"/>
        <w:ind w:left="1587"/>
        <w:rPr>
          <w:sz w:val="13"/>
        </w:rPr>
      </w:pPr>
      <w:r>
        <w:rPr>
          <w:spacing w:val="-4"/>
          <w:w w:val="105"/>
          <w:sz w:val="13"/>
        </w:rPr>
        <w:t>12</w:t>
      </w:r>
      <w:r>
        <w:rPr>
          <w:spacing w:val="-4"/>
          <w:w w:val="105"/>
          <w:sz w:val="13"/>
        </w:rPr>
        <w:tab/>
      </w:r>
      <w:r>
        <w:rPr>
          <w:i/>
          <w:w w:val="105"/>
          <w:sz w:val="13"/>
        </w:rPr>
        <w:t>R</w:t>
      </w:r>
      <w:r>
        <w:rPr>
          <w:i/>
          <w:spacing w:val="6"/>
          <w:w w:val="105"/>
          <w:sz w:val="13"/>
        </w:rPr>
        <w:t xml:space="preserve"> </w:t>
      </w:r>
      <w:r>
        <w:rPr>
          <w:i/>
          <w:w w:val="105"/>
          <w:sz w:val="13"/>
        </w:rPr>
        <w:t>v</w:t>
      </w:r>
      <w:r>
        <w:rPr>
          <w:i/>
          <w:spacing w:val="7"/>
          <w:w w:val="105"/>
          <w:sz w:val="13"/>
        </w:rPr>
        <w:t xml:space="preserve"> </w:t>
      </w:r>
      <w:r>
        <w:rPr>
          <w:i/>
          <w:w w:val="105"/>
          <w:sz w:val="13"/>
        </w:rPr>
        <w:t>Farquharson</w:t>
      </w:r>
      <w:r>
        <w:rPr>
          <w:i/>
          <w:spacing w:val="7"/>
          <w:w w:val="105"/>
          <w:sz w:val="13"/>
        </w:rPr>
        <w:t xml:space="preserve"> </w:t>
      </w:r>
      <w:r>
        <w:rPr>
          <w:spacing w:val="2"/>
          <w:w w:val="105"/>
          <w:sz w:val="13"/>
        </w:rPr>
        <w:t>[2009]</w:t>
      </w:r>
      <w:r>
        <w:rPr>
          <w:spacing w:val="7"/>
          <w:w w:val="105"/>
          <w:sz w:val="13"/>
        </w:rPr>
        <w:t xml:space="preserve"> </w:t>
      </w:r>
      <w:r>
        <w:rPr>
          <w:w w:val="105"/>
          <w:sz w:val="13"/>
        </w:rPr>
        <w:t>VSCA</w:t>
      </w:r>
      <w:r>
        <w:rPr>
          <w:spacing w:val="7"/>
          <w:w w:val="105"/>
          <w:sz w:val="13"/>
        </w:rPr>
        <w:t xml:space="preserve"> </w:t>
      </w:r>
      <w:r>
        <w:rPr>
          <w:spacing w:val="-3"/>
          <w:w w:val="105"/>
          <w:sz w:val="13"/>
        </w:rPr>
        <w:t>307,</w:t>
      </w:r>
      <w:r>
        <w:rPr>
          <w:spacing w:val="7"/>
          <w:w w:val="105"/>
          <w:sz w:val="13"/>
        </w:rPr>
        <w:t xml:space="preserve"> </w:t>
      </w:r>
      <w:r>
        <w:rPr>
          <w:spacing w:val="2"/>
          <w:w w:val="105"/>
          <w:sz w:val="13"/>
        </w:rPr>
        <w:t>(2009)</w:t>
      </w:r>
      <w:r>
        <w:rPr>
          <w:spacing w:val="7"/>
          <w:w w:val="105"/>
          <w:sz w:val="13"/>
        </w:rPr>
        <w:t xml:space="preserve"> </w:t>
      </w:r>
      <w:r>
        <w:rPr>
          <w:w w:val="105"/>
          <w:sz w:val="13"/>
        </w:rPr>
        <w:t>26</w:t>
      </w:r>
      <w:r>
        <w:rPr>
          <w:spacing w:val="7"/>
          <w:w w:val="105"/>
          <w:sz w:val="13"/>
        </w:rPr>
        <w:t xml:space="preserve"> </w:t>
      </w:r>
      <w:r>
        <w:rPr>
          <w:w w:val="105"/>
          <w:sz w:val="13"/>
        </w:rPr>
        <w:t>VR</w:t>
      </w:r>
      <w:r>
        <w:rPr>
          <w:spacing w:val="6"/>
          <w:w w:val="105"/>
          <w:sz w:val="13"/>
        </w:rPr>
        <w:t xml:space="preserve"> </w:t>
      </w:r>
      <w:r>
        <w:rPr>
          <w:spacing w:val="-3"/>
          <w:w w:val="105"/>
          <w:sz w:val="13"/>
        </w:rPr>
        <w:t>410.</w:t>
      </w:r>
      <w:r>
        <w:rPr>
          <w:spacing w:val="7"/>
          <w:w w:val="105"/>
          <w:sz w:val="13"/>
        </w:rPr>
        <w:t xml:space="preserve"> </w:t>
      </w:r>
      <w:r>
        <w:rPr>
          <w:w w:val="105"/>
          <w:sz w:val="13"/>
        </w:rPr>
        <w:t>See</w:t>
      </w:r>
      <w:r>
        <w:rPr>
          <w:spacing w:val="7"/>
          <w:w w:val="105"/>
          <w:sz w:val="13"/>
        </w:rPr>
        <w:t xml:space="preserve"> </w:t>
      </w:r>
      <w:r>
        <w:rPr>
          <w:w w:val="105"/>
          <w:sz w:val="13"/>
        </w:rPr>
        <w:t>also</w:t>
      </w:r>
      <w:r>
        <w:rPr>
          <w:spacing w:val="7"/>
          <w:w w:val="105"/>
          <w:sz w:val="13"/>
        </w:rPr>
        <w:t xml:space="preserve"> </w:t>
      </w:r>
      <w:r>
        <w:rPr>
          <w:i/>
          <w:w w:val="105"/>
          <w:sz w:val="13"/>
        </w:rPr>
        <w:t>Cannon</w:t>
      </w:r>
      <w:r>
        <w:rPr>
          <w:i/>
          <w:spacing w:val="7"/>
          <w:w w:val="105"/>
          <w:sz w:val="13"/>
        </w:rPr>
        <w:t xml:space="preserve"> </w:t>
      </w:r>
      <w:r>
        <w:rPr>
          <w:i/>
          <w:w w:val="105"/>
          <w:sz w:val="13"/>
        </w:rPr>
        <w:t>v</w:t>
      </w:r>
      <w:r>
        <w:rPr>
          <w:i/>
          <w:spacing w:val="7"/>
          <w:w w:val="105"/>
          <w:sz w:val="13"/>
        </w:rPr>
        <w:t xml:space="preserve"> </w:t>
      </w:r>
      <w:r>
        <w:rPr>
          <w:i/>
          <w:w w:val="105"/>
          <w:sz w:val="13"/>
        </w:rPr>
        <w:t>Tahche</w:t>
      </w:r>
      <w:r>
        <w:rPr>
          <w:i/>
          <w:spacing w:val="7"/>
          <w:w w:val="105"/>
          <w:sz w:val="13"/>
        </w:rPr>
        <w:t xml:space="preserve"> </w:t>
      </w:r>
      <w:r>
        <w:rPr>
          <w:w w:val="105"/>
          <w:sz w:val="13"/>
        </w:rPr>
        <w:t>[2002]</w:t>
      </w:r>
      <w:r>
        <w:rPr>
          <w:spacing w:val="7"/>
          <w:w w:val="105"/>
          <w:sz w:val="13"/>
        </w:rPr>
        <w:t xml:space="preserve"> </w:t>
      </w:r>
      <w:r>
        <w:rPr>
          <w:w w:val="105"/>
          <w:sz w:val="13"/>
        </w:rPr>
        <w:t>VSCA</w:t>
      </w:r>
      <w:r>
        <w:rPr>
          <w:spacing w:val="6"/>
          <w:w w:val="105"/>
          <w:sz w:val="13"/>
        </w:rPr>
        <w:t xml:space="preserve"> </w:t>
      </w:r>
      <w:r>
        <w:rPr>
          <w:spacing w:val="2"/>
          <w:w w:val="105"/>
          <w:sz w:val="13"/>
        </w:rPr>
        <w:t>84,</w:t>
      </w:r>
      <w:r>
        <w:rPr>
          <w:spacing w:val="7"/>
          <w:w w:val="105"/>
          <w:sz w:val="13"/>
        </w:rPr>
        <w:t xml:space="preserve"> </w:t>
      </w:r>
      <w:r>
        <w:rPr>
          <w:w w:val="105"/>
          <w:sz w:val="13"/>
        </w:rPr>
        <w:t>(2002)</w:t>
      </w:r>
      <w:r>
        <w:rPr>
          <w:spacing w:val="7"/>
          <w:w w:val="105"/>
          <w:sz w:val="13"/>
        </w:rPr>
        <w:t xml:space="preserve"> </w:t>
      </w:r>
      <w:r>
        <w:rPr>
          <w:w w:val="105"/>
          <w:sz w:val="13"/>
        </w:rPr>
        <w:t>5</w:t>
      </w:r>
      <w:r>
        <w:rPr>
          <w:spacing w:val="7"/>
          <w:w w:val="105"/>
          <w:sz w:val="13"/>
        </w:rPr>
        <w:t xml:space="preserve"> </w:t>
      </w:r>
      <w:r>
        <w:rPr>
          <w:w w:val="105"/>
          <w:sz w:val="13"/>
        </w:rPr>
        <w:t>VR</w:t>
      </w:r>
      <w:r>
        <w:rPr>
          <w:spacing w:val="7"/>
          <w:w w:val="105"/>
          <w:sz w:val="13"/>
        </w:rPr>
        <w:t xml:space="preserve"> </w:t>
      </w:r>
      <w:r>
        <w:rPr>
          <w:spacing w:val="-6"/>
          <w:w w:val="105"/>
          <w:sz w:val="13"/>
        </w:rPr>
        <w:t>317,</w:t>
      </w:r>
      <w:r>
        <w:rPr>
          <w:spacing w:val="7"/>
          <w:w w:val="105"/>
          <w:sz w:val="13"/>
        </w:rPr>
        <w:t xml:space="preserve"> </w:t>
      </w:r>
      <w:r>
        <w:rPr>
          <w:w w:val="105"/>
          <w:sz w:val="13"/>
        </w:rPr>
        <w:t>339–41</w:t>
      </w:r>
      <w:r>
        <w:rPr>
          <w:spacing w:val="7"/>
          <w:w w:val="105"/>
          <w:sz w:val="13"/>
        </w:rPr>
        <w:t xml:space="preserve"> </w:t>
      </w:r>
      <w:r>
        <w:rPr>
          <w:spacing w:val="5"/>
          <w:w w:val="105"/>
          <w:sz w:val="13"/>
        </w:rPr>
        <w:t>[56]–[60]</w:t>
      </w:r>
      <w:r>
        <w:rPr>
          <w:spacing w:val="7"/>
          <w:w w:val="105"/>
          <w:sz w:val="13"/>
        </w:rPr>
        <w:t xml:space="preserve"> </w:t>
      </w:r>
      <w:r>
        <w:rPr>
          <w:w w:val="105"/>
          <w:sz w:val="13"/>
        </w:rPr>
        <w:t>and</w:t>
      </w:r>
    </w:p>
    <w:p w:rsidR="00837026" w:rsidRDefault="000C6FF6">
      <w:pPr>
        <w:spacing w:before="1"/>
        <w:ind w:left="2381"/>
        <w:rPr>
          <w:sz w:val="13"/>
        </w:rPr>
      </w:pPr>
      <w:r>
        <w:pict>
          <v:shape id="_x0000_s1176" type="#_x0000_t202" style="position:absolute;left:0;text-align:left;margin-left:548.95pt;margin-top:3pt;width:13.3pt;height:14.25pt;z-index:251742208;mso-position-horizontal-relative:page" filled="f" stroked="f">
            <v:textbox inset="0,0,0,0">
              <w:txbxContent>
                <w:p w:rsidR="00837026" w:rsidRDefault="000C6FF6">
                  <w:pPr>
                    <w:spacing w:line="284" w:lineRule="exact"/>
                    <w:rPr>
                      <w:b/>
                      <w:sz w:val="24"/>
                    </w:rPr>
                  </w:pPr>
                  <w:r>
                    <w:rPr>
                      <w:b/>
                      <w:color w:val="37617A"/>
                      <w:spacing w:val="-1"/>
                      <w:w w:val="110"/>
                      <w:sz w:val="24"/>
                    </w:rPr>
                    <w:t>95</w:t>
                  </w:r>
                </w:p>
              </w:txbxContent>
            </v:textbox>
            <w10:wrap anchorx="page"/>
          </v:shape>
        </w:pict>
      </w:r>
      <w:r>
        <w:rPr>
          <w:i/>
          <w:w w:val="105"/>
          <w:sz w:val="13"/>
        </w:rPr>
        <w:t xml:space="preserve">Mallard v The Queen [2005] HCA 68, </w:t>
      </w:r>
      <w:r>
        <w:rPr>
          <w:w w:val="105"/>
          <w:sz w:val="13"/>
        </w:rPr>
        <w:t>(2005) 224 CLR 125, 132–3 [16].</w:t>
      </w:r>
    </w:p>
    <w:p w:rsidR="00837026" w:rsidRDefault="000C6FF6">
      <w:pPr>
        <w:tabs>
          <w:tab w:val="left" w:pos="2381"/>
        </w:tabs>
        <w:spacing w:before="2"/>
        <w:ind w:left="1587"/>
        <w:rPr>
          <w:sz w:val="13"/>
        </w:rPr>
      </w:pPr>
      <w:r>
        <w:rPr>
          <w:spacing w:val="-4"/>
          <w:w w:val="105"/>
          <w:sz w:val="13"/>
        </w:rPr>
        <w:t>13</w:t>
      </w:r>
      <w:r>
        <w:rPr>
          <w:spacing w:val="-4"/>
          <w:w w:val="105"/>
          <w:sz w:val="13"/>
        </w:rPr>
        <w:tab/>
      </w:r>
      <w:r>
        <w:rPr>
          <w:i/>
          <w:w w:val="105"/>
          <w:sz w:val="13"/>
        </w:rPr>
        <w:t xml:space="preserve">R v Farquharson </w:t>
      </w:r>
      <w:r>
        <w:rPr>
          <w:spacing w:val="2"/>
          <w:w w:val="105"/>
          <w:sz w:val="13"/>
        </w:rPr>
        <w:t xml:space="preserve">[2009] </w:t>
      </w:r>
      <w:r>
        <w:rPr>
          <w:w w:val="105"/>
          <w:sz w:val="13"/>
        </w:rPr>
        <w:t>VSCA 307</w:t>
      </w:r>
      <w:r>
        <w:rPr>
          <w:spacing w:val="26"/>
          <w:w w:val="105"/>
          <w:sz w:val="13"/>
        </w:rPr>
        <w:t xml:space="preserve"> </w:t>
      </w:r>
      <w:r>
        <w:rPr>
          <w:w w:val="105"/>
          <w:sz w:val="13"/>
        </w:rPr>
        <w:t>[212].</w:t>
      </w:r>
    </w:p>
    <w:p w:rsidR="00837026" w:rsidRDefault="00837026">
      <w:pPr>
        <w:rPr>
          <w:sz w:val="13"/>
        </w:rPr>
        <w:sectPr w:rsidR="00837026">
          <w:headerReference w:type="even" r:id="rId103"/>
          <w:headerReference w:type="default" r:id="rId104"/>
          <w:pgSz w:w="11910" w:h="16840"/>
          <w:pgMar w:top="1360" w:right="0" w:bottom="280" w:left="0" w:header="808" w:footer="0" w:gutter="0"/>
          <w:cols w:space="720"/>
        </w:sectPr>
      </w:pPr>
    </w:p>
    <w:p w:rsidR="00837026" w:rsidRDefault="00837026">
      <w:pPr>
        <w:pStyle w:val="BodyText"/>
        <w:spacing w:before="8"/>
        <w:rPr>
          <w:sz w:val="22"/>
        </w:rPr>
      </w:pPr>
    </w:p>
    <w:p w:rsidR="00837026" w:rsidRDefault="000C6FF6">
      <w:pPr>
        <w:pStyle w:val="ListParagraph"/>
        <w:numPr>
          <w:ilvl w:val="1"/>
          <w:numId w:val="79"/>
        </w:numPr>
        <w:tabs>
          <w:tab w:val="left" w:pos="2380"/>
          <w:tab w:val="left" w:pos="2381"/>
        </w:tabs>
        <w:spacing w:before="93" w:line="242" w:lineRule="auto"/>
        <w:ind w:right="1926"/>
        <w:rPr>
          <w:sz w:val="21"/>
        </w:rPr>
      </w:pPr>
      <w:r>
        <w:rPr>
          <w:w w:val="105"/>
          <w:sz w:val="21"/>
        </w:rPr>
        <w:t xml:space="preserve">The </w:t>
      </w:r>
      <w:r>
        <w:rPr>
          <w:i/>
          <w:w w:val="105"/>
          <w:sz w:val="21"/>
        </w:rPr>
        <w:t xml:space="preserve">Policy </w:t>
      </w:r>
      <w:r>
        <w:rPr>
          <w:i/>
          <w:spacing w:val="-3"/>
          <w:w w:val="105"/>
          <w:sz w:val="21"/>
        </w:rPr>
        <w:t xml:space="preserve">of </w:t>
      </w:r>
      <w:r>
        <w:rPr>
          <w:i/>
          <w:w w:val="105"/>
          <w:sz w:val="21"/>
        </w:rPr>
        <w:t xml:space="preserve">the Director for Public </w:t>
      </w:r>
      <w:r>
        <w:rPr>
          <w:i/>
          <w:spacing w:val="-3"/>
          <w:w w:val="105"/>
          <w:sz w:val="21"/>
        </w:rPr>
        <w:t xml:space="preserve">Prosecutions </w:t>
      </w:r>
      <w:r>
        <w:rPr>
          <w:i/>
          <w:w w:val="105"/>
          <w:sz w:val="21"/>
        </w:rPr>
        <w:t xml:space="preserve">for Victoria </w:t>
      </w:r>
      <w:r>
        <w:rPr>
          <w:w w:val="105"/>
          <w:sz w:val="21"/>
        </w:rPr>
        <w:t>(</w:t>
      </w:r>
      <w:r>
        <w:rPr>
          <w:i/>
          <w:w w:val="105"/>
          <w:sz w:val="21"/>
        </w:rPr>
        <w:t>Director’s Policy</w:t>
      </w:r>
      <w:r>
        <w:rPr>
          <w:w w:val="105"/>
          <w:sz w:val="21"/>
        </w:rPr>
        <w:t xml:space="preserve">) guides </w:t>
      </w:r>
      <w:r>
        <w:rPr>
          <w:spacing w:val="-3"/>
          <w:w w:val="105"/>
          <w:sz w:val="21"/>
        </w:rPr>
        <w:t>disclosure</w:t>
      </w:r>
      <w:r>
        <w:rPr>
          <w:spacing w:val="-10"/>
          <w:w w:val="105"/>
          <w:sz w:val="21"/>
        </w:rPr>
        <w:t xml:space="preserve"> </w:t>
      </w:r>
      <w:r>
        <w:rPr>
          <w:w w:val="105"/>
          <w:sz w:val="21"/>
        </w:rPr>
        <w:t>by</w:t>
      </w:r>
      <w:r>
        <w:rPr>
          <w:spacing w:val="-9"/>
          <w:w w:val="105"/>
          <w:sz w:val="21"/>
        </w:rPr>
        <w:t xml:space="preserve"> </w:t>
      </w:r>
      <w:r>
        <w:rPr>
          <w:w w:val="105"/>
          <w:sz w:val="21"/>
        </w:rPr>
        <w:t>the</w:t>
      </w:r>
      <w:r>
        <w:rPr>
          <w:spacing w:val="-10"/>
          <w:w w:val="105"/>
          <w:sz w:val="21"/>
        </w:rPr>
        <w:t xml:space="preserve"> </w:t>
      </w:r>
      <w:r>
        <w:rPr>
          <w:w w:val="105"/>
          <w:sz w:val="21"/>
        </w:rPr>
        <w:t>Director</w:t>
      </w:r>
      <w:r>
        <w:rPr>
          <w:spacing w:val="-9"/>
          <w:w w:val="105"/>
          <w:sz w:val="21"/>
        </w:rPr>
        <w:t xml:space="preserve"> </w:t>
      </w:r>
      <w:r>
        <w:rPr>
          <w:w w:val="105"/>
          <w:sz w:val="21"/>
        </w:rPr>
        <w:t>of</w:t>
      </w:r>
      <w:r>
        <w:rPr>
          <w:spacing w:val="-10"/>
          <w:w w:val="105"/>
          <w:sz w:val="21"/>
        </w:rPr>
        <w:t xml:space="preserve"> </w:t>
      </w:r>
      <w:r>
        <w:rPr>
          <w:spacing w:val="-3"/>
          <w:w w:val="105"/>
          <w:sz w:val="21"/>
        </w:rPr>
        <w:t>Public</w:t>
      </w:r>
      <w:r>
        <w:rPr>
          <w:spacing w:val="-9"/>
          <w:w w:val="105"/>
          <w:sz w:val="21"/>
        </w:rPr>
        <w:t xml:space="preserve"> </w:t>
      </w:r>
      <w:r>
        <w:rPr>
          <w:w w:val="105"/>
          <w:sz w:val="21"/>
        </w:rPr>
        <w:t>Prosecutions</w:t>
      </w:r>
      <w:r>
        <w:rPr>
          <w:spacing w:val="-10"/>
          <w:w w:val="105"/>
          <w:sz w:val="21"/>
        </w:rPr>
        <w:t xml:space="preserve"> </w:t>
      </w:r>
      <w:r>
        <w:rPr>
          <w:w w:val="105"/>
          <w:sz w:val="21"/>
        </w:rPr>
        <w:t>(DPP).</w:t>
      </w:r>
      <w:r>
        <w:rPr>
          <w:spacing w:val="-9"/>
          <w:w w:val="105"/>
          <w:sz w:val="21"/>
        </w:rPr>
        <w:t xml:space="preserve"> </w:t>
      </w:r>
      <w:r>
        <w:rPr>
          <w:w w:val="105"/>
          <w:sz w:val="21"/>
        </w:rPr>
        <w:t>Based</w:t>
      </w:r>
      <w:r>
        <w:rPr>
          <w:spacing w:val="-10"/>
          <w:w w:val="105"/>
          <w:sz w:val="21"/>
        </w:rPr>
        <w:t xml:space="preserve"> </w:t>
      </w:r>
      <w:r>
        <w:rPr>
          <w:w w:val="105"/>
          <w:sz w:val="21"/>
        </w:rPr>
        <w:t>on</w:t>
      </w:r>
      <w:r>
        <w:rPr>
          <w:spacing w:val="-9"/>
          <w:w w:val="105"/>
          <w:sz w:val="21"/>
        </w:rPr>
        <w:t xml:space="preserve"> </w:t>
      </w:r>
      <w:r>
        <w:rPr>
          <w:w w:val="105"/>
          <w:sz w:val="21"/>
        </w:rPr>
        <w:t>the</w:t>
      </w:r>
      <w:r>
        <w:rPr>
          <w:spacing w:val="-9"/>
          <w:w w:val="105"/>
          <w:sz w:val="21"/>
        </w:rPr>
        <w:t xml:space="preserve"> </w:t>
      </w:r>
      <w:r>
        <w:rPr>
          <w:w w:val="105"/>
          <w:sz w:val="21"/>
        </w:rPr>
        <w:t>test</w:t>
      </w:r>
      <w:r>
        <w:rPr>
          <w:spacing w:val="-10"/>
          <w:w w:val="105"/>
          <w:sz w:val="21"/>
        </w:rPr>
        <w:t xml:space="preserve"> </w:t>
      </w:r>
      <w:r>
        <w:rPr>
          <w:w w:val="105"/>
          <w:sz w:val="21"/>
        </w:rPr>
        <w:t>set</w:t>
      </w:r>
      <w:r>
        <w:rPr>
          <w:spacing w:val="-9"/>
          <w:w w:val="105"/>
          <w:sz w:val="21"/>
        </w:rPr>
        <w:t xml:space="preserve"> </w:t>
      </w:r>
      <w:r>
        <w:rPr>
          <w:w w:val="105"/>
          <w:sz w:val="21"/>
        </w:rPr>
        <w:t>out</w:t>
      </w:r>
      <w:r>
        <w:rPr>
          <w:spacing w:val="-10"/>
          <w:w w:val="105"/>
          <w:sz w:val="21"/>
        </w:rPr>
        <w:t xml:space="preserve"> </w:t>
      </w:r>
      <w:r>
        <w:rPr>
          <w:w w:val="105"/>
          <w:sz w:val="21"/>
        </w:rPr>
        <w:t>in</w:t>
      </w:r>
      <w:r>
        <w:rPr>
          <w:spacing w:val="-9"/>
          <w:w w:val="105"/>
          <w:sz w:val="21"/>
        </w:rPr>
        <w:t xml:space="preserve"> </w:t>
      </w:r>
      <w:r>
        <w:rPr>
          <w:i/>
          <w:w w:val="105"/>
          <w:sz w:val="21"/>
        </w:rPr>
        <w:t>R</w:t>
      </w:r>
      <w:r>
        <w:rPr>
          <w:i/>
          <w:spacing w:val="-10"/>
          <w:w w:val="105"/>
          <w:sz w:val="21"/>
        </w:rPr>
        <w:t xml:space="preserve"> </w:t>
      </w:r>
      <w:r>
        <w:rPr>
          <w:i/>
          <w:w w:val="105"/>
          <w:sz w:val="21"/>
        </w:rPr>
        <w:t xml:space="preserve">v </w:t>
      </w:r>
      <w:r>
        <w:rPr>
          <w:i/>
          <w:spacing w:val="-3"/>
          <w:w w:val="105"/>
          <w:sz w:val="21"/>
        </w:rPr>
        <w:t>Spiteri</w:t>
      </w:r>
      <w:r>
        <w:rPr>
          <w:spacing w:val="-3"/>
          <w:w w:val="105"/>
          <w:position w:val="7"/>
          <w:sz w:val="12"/>
        </w:rPr>
        <w:t xml:space="preserve">14 </w:t>
      </w:r>
      <w:r>
        <w:rPr>
          <w:w w:val="105"/>
          <w:sz w:val="21"/>
        </w:rPr>
        <w:t xml:space="preserve">and adopted by the </w:t>
      </w:r>
      <w:r>
        <w:rPr>
          <w:spacing w:val="-3"/>
          <w:w w:val="105"/>
          <w:sz w:val="21"/>
        </w:rPr>
        <w:t xml:space="preserve">Supreme Court </w:t>
      </w:r>
      <w:r>
        <w:rPr>
          <w:w w:val="105"/>
          <w:sz w:val="21"/>
        </w:rPr>
        <w:t xml:space="preserve">of Victoria in </w:t>
      </w:r>
      <w:r>
        <w:rPr>
          <w:i/>
          <w:spacing w:val="-5"/>
          <w:w w:val="105"/>
          <w:sz w:val="21"/>
        </w:rPr>
        <w:t>Farquharson</w:t>
      </w:r>
      <w:r>
        <w:rPr>
          <w:spacing w:val="-5"/>
          <w:w w:val="105"/>
          <w:sz w:val="21"/>
        </w:rPr>
        <w:t>,</w:t>
      </w:r>
      <w:r>
        <w:rPr>
          <w:spacing w:val="-5"/>
          <w:w w:val="105"/>
          <w:position w:val="7"/>
          <w:sz w:val="12"/>
        </w:rPr>
        <w:t xml:space="preserve">15 </w:t>
      </w:r>
      <w:r>
        <w:rPr>
          <w:w w:val="105"/>
          <w:sz w:val="21"/>
        </w:rPr>
        <w:t xml:space="preserve">the </w:t>
      </w:r>
      <w:r>
        <w:rPr>
          <w:i/>
          <w:w w:val="105"/>
          <w:sz w:val="21"/>
        </w:rPr>
        <w:t xml:space="preserve">Director’s Policy </w:t>
      </w:r>
      <w:r>
        <w:rPr>
          <w:spacing w:val="-3"/>
          <w:w w:val="105"/>
          <w:sz w:val="21"/>
        </w:rPr>
        <w:t xml:space="preserve">requires </w:t>
      </w:r>
      <w:r>
        <w:rPr>
          <w:w w:val="105"/>
          <w:sz w:val="21"/>
        </w:rPr>
        <w:t xml:space="preserve">prosecutors </w:t>
      </w:r>
      <w:r>
        <w:rPr>
          <w:spacing w:val="-3"/>
          <w:w w:val="105"/>
          <w:sz w:val="21"/>
        </w:rPr>
        <w:t xml:space="preserve">to </w:t>
      </w:r>
      <w:r>
        <w:rPr>
          <w:w w:val="105"/>
          <w:sz w:val="21"/>
        </w:rPr>
        <w:t xml:space="preserve">disclose </w:t>
      </w:r>
      <w:r>
        <w:rPr>
          <w:spacing w:val="-3"/>
          <w:w w:val="105"/>
          <w:sz w:val="21"/>
        </w:rPr>
        <w:t xml:space="preserve">to </w:t>
      </w:r>
      <w:r>
        <w:rPr>
          <w:w w:val="105"/>
          <w:sz w:val="21"/>
        </w:rPr>
        <w:t xml:space="preserve">the </w:t>
      </w:r>
      <w:r>
        <w:rPr>
          <w:spacing w:val="-3"/>
          <w:w w:val="105"/>
          <w:sz w:val="21"/>
        </w:rPr>
        <w:t xml:space="preserve">accused </w:t>
      </w:r>
      <w:r>
        <w:rPr>
          <w:spacing w:val="-6"/>
          <w:w w:val="105"/>
          <w:sz w:val="21"/>
        </w:rPr>
        <w:t xml:space="preserve">‘any </w:t>
      </w:r>
      <w:r>
        <w:rPr>
          <w:spacing w:val="-3"/>
          <w:w w:val="105"/>
          <w:sz w:val="21"/>
        </w:rPr>
        <w:t xml:space="preserve">material </w:t>
      </w:r>
      <w:r>
        <w:rPr>
          <w:w w:val="105"/>
          <w:sz w:val="21"/>
        </w:rPr>
        <w:t xml:space="preserve">which is known </w:t>
      </w:r>
      <w:r>
        <w:rPr>
          <w:spacing w:val="-3"/>
          <w:w w:val="105"/>
          <w:sz w:val="21"/>
        </w:rPr>
        <w:t xml:space="preserve">to </w:t>
      </w:r>
      <w:r>
        <w:rPr>
          <w:w w:val="105"/>
          <w:sz w:val="21"/>
        </w:rPr>
        <w:t xml:space="preserve">them </w:t>
      </w:r>
      <w:r>
        <w:rPr>
          <w:spacing w:val="-3"/>
          <w:w w:val="105"/>
          <w:sz w:val="21"/>
        </w:rPr>
        <w:t xml:space="preserve">which, </w:t>
      </w:r>
      <w:r>
        <w:rPr>
          <w:w w:val="105"/>
          <w:sz w:val="21"/>
        </w:rPr>
        <w:t xml:space="preserve">on their </w:t>
      </w:r>
      <w:r>
        <w:rPr>
          <w:spacing w:val="-3"/>
          <w:w w:val="105"/>
          <w:sz w:val="21"/>
        </w:rPr>
        <w:t>sensible</w:t>
      </w:r>
      <w:r>
        <w:rPr>
          <w:spacing w:val="25"/>
          <w:w w:val="105"/>
          <w:sz w:val="21"/>
        </w:rPr>
        <w:t xml:space="preserve"> </w:t>
      </w:r>
      <w:r>
        <w:rPr>
          <w:w w:val="105"/>
          <w:sz w:val="21"/>
        </w:rPr>
        <w:t>appraisal:</w:t>
      </w:r>
    </w:p>
    <w:p w:rsidR="00837026" w:rsidRDefault="000C6FF6">
      <w:pPr>
        <w:pStyle w:val="ListParagraph"/>
        <w:numPr>
          <w:ilvl w:val="2"/>
          <w:numId w:val="79"/>
        </w:numPr>
        <w:tabs>
          <w:tab w:val="left" w:pos="2721"/>
          <w:tab w:val="left" w:pos="2722"/>
        </w:tabs>
        <w:spacing w:before="125"/>
        <w:ind w:hanging="340"/>
        <w:rPr>
          <w:sz w:val="21"/>
        </w:rPr>
      </w:pPr>
      <w:r>
        <w:rPr>
          <w:sz w:val="21"/>
        </w:rPr>
        <w:t>is</w:t>
      </w:r>
      <w:r>
        <w:rPr>
          <w:spacing w:val="8"/>
          <w:sz w:val="21"/>
        </w:rPr>
        <w:t xml:space="preserve"> </w:t>
      </w:r>
      <w:r>
        <w:rPr>
          <w:spacing w:val="-3"/>
          <w:sz w:val="21"/>
        </w:rPr>
        <w:t>relevant</w:t>
      </w:r>
      <w:r>
        <w:rPr>
          <w:spacing w:val="8"/>
          <w:sz w:val="21"/>
        </w:rPr>
        <w:t xml:space="preserve"> </w:t>
      </w:r>
      <w:r>
        <w:rPr>
          <w:sz w:val="21"/>
        </w:rPr>
        <w:t>or</w:t>
      </w:r>
      <w:r>
        <w:rPr>
          <w:spacing w:val="9"/>
          <w:sz w:val="21"/>
        </w:rPr>
        <w:t xml:space="preserve"> </w:t>
      </w:r>
      <w:r>
        <w:rPr>
          <w:sz w:val="21"/>
        </w:rPr>
        <w:t>possibly</w:t>
      </w:r>
      <w:r>
        <w:rPr>
          <w:spacing w:val="8"/>
          <w:sz w:val="21"/>
        </w:rPr>
        <w:t xml:space="preserve"> </w:t>
      </w:r>
      <w:r>
        <w:rPr>
          <w:spacing w:val="-3"/>
          <w:sz w:val="21"/>
        </w:rPr>
        <w:t>relevant</w:t>
      </w:r>
      <w:r>
        <w:rPr>
          <w:spacing w:val="8"/>
          <w:sz w:val="21"/>
        </w:rPr>
        <w:t xml:space="preserve"> </w:t>
      </w:r>
      <w:r>
        <w:rPr>
          <w:spacing w:val="-3"/>
          <w:sz w:val="21"/>
        </w:rPr>
        <w:t>to</w:t>
      </w:r>
      <w:r>
        <w:rPr>
          <w:spacing w:val="9"/>
          <w:sz w:val="21"/>
        </w:rPr>
        <w:t xml:space="preserve"> </w:t>
      </w:r>
      <w:r>
        <w:rPr>
          <w:sz w:val="21"/>
        </w:rPr>
        <w:t>an</w:t>
      </w:r>
      <w:r>
        <w:rPr>
          <w:spacing w:val="8"/>
          <w:sz w:val="21"/>
        </w:rPr>
        <w:t xml:space="preserve"> </w:t>
      </w:r>
      <w:r>
        <w:rPr>
          <w:sz w:val="21"/>
        </w:rPr>
        <w:t>issue</w:t>
      </w:r>
      <w:r>
        <w:rPr>
          <w:spacing w:val="9"/>
          <w:sz w:val="21"/>
        </w:rPr>
        <w:t xml:space="preserve"> </w:t>
      </w:r>
      <w:r>
        <w:rPr>
          <w:sz w:val="21"/>
        </w:rPr>
        <w:t>in</w:t>
      </w:r>
      <w:r>
        <w:rPr>
          <w:spacing w:val="8"/>
          <w:sz w:val="21"/>
        </w:rPr>
        <w:t xml:space="preserve"> </w:t>
      </w:r>
      <w:r>
        <w:rPr>
          <w:sz w:val="21"/>
        </w:rPr>
        <w:t>the</w:t>
      </w:r>
      <w:r>
        <w:rPr>
          <w:spacing w:val="8"/>
          <w:sz w:val="21"/>
        </w:rPr>
        <w:t xml:space="preserve"> </w:t>
      </w:r>
      <w:r>
        <w:rPr>
          <w:sz w:val="21"/>
        </w:rPr>
        <w:t>case;</w:t>
      </w:r>
      <w:r>
        <w:rPr>
          <w:spacing w:val="9"/>
          <w:sz w:val="21"/>
        </w:rPr>
        <w:t xml:space="preserve"> </w:t>
      </w:r>
      <w:r>
        <w:rPr>
          <w:sz w:val="21"/>
        </w:rPr>
        <w:t>or</w:t>
      </w:r>
    </w:p>
    <w:p w:rsidR="00837026" w:rsidRDefault="000C6FF6">
      <w:pPr>
        <w:pStyle w:val="ListParagraph"/>
        <w:numPr>
          <w:ilvl w:val="2"/>
          <w:numId w:val="79"/>
        </w:numPr>
        <w:tabs>
          <w:tab w:val="left" w:pos="2721"/>
          <w:tab w:val="left" w:pos="2722"/>
        </w:tabs>
        <w:spacing w:before="89" w:line="242" w:lineRule="auto"/>
        <w:ind w:right="2306" w:hanging="340"/>
        <w:rPr>
          <w:sz w:val="21"/>
        </w:rPr>
      </w:pPr>
      <w:r>
        <w:rPr>
          <w:spacing w:val="-2"/>
          <w:sz w:val="21"/>
        </w:rPr>
        <w:t xml:space="preserve">raises </w:t>
      </w:r>
      <w:r>
        <w:rPr>
          <w:sz w:val="21"/>
        </w:rPr>
        <w:t xml:space="preserve">or possibly </w:t>
      </w:r>
      <w:r>
        <w:rPr>
          <w:spacing w:val="-2"/>
          <w:sz w:val="21"/>
        </w:rPr>
        <w:t xml:space="preserve">raises </w:t>
      </w:r>
      <w:r>
        <w:rPr>
          <w:sz w:val="21"/>
        </w:rPr>
        <w:t xml:space="preserve">a new issue </w:t>
      </w:r>
      <w:r>
        <w:rPr>
          <w:spacing w:val="-3"/>
          <w:sz w:val="21"/>
        </w:rPr>
        <w:t xml:space="preserve">that </w:t>
      </w:r>
      <w:r>
        <w:rPr>
          <w:sz w:val="21"/>
        </w:rPr>
        <w:t xml:space="preserve">is </w:t>
      </w:r>
      <w:r>
        <w:rPr>
          <w:spacing w:val="-2"/>
          <w:sz w:val="21"/>
        </w:rPr>
        <w:t xml:space="preserve">not </w:t>
      </w:r>
      <w:r>
        <w:rPr>
          <w:spacing w:val="-3"/>
          <w:sz w:val="21"/>
        </w:rPr>
        <w:t xml:space="preserve">apparent from </w:t>
      </w:r>
      <w:r>
        <w:rPr>
          <w:sz w:val="21"/>
        </w:rPr>
        <w:t xml:space="preserve">the evidence the prosecution proposes </w:t>
      </w:r>
      <w:r>
        <w:rPr>
          <w:spacing w:val="-3"/>
          <w:sz w:val="21"/>
        </w:rPr>
        <w:t xml:space="preserve">to </w:t>
      </w:r>
      <w:r>
        <w:rPr>
          <w:sz w:val="21"/>
        </w:rPr>
        <w:t>use;</w:t>
      </w:r>
      <w:r>
        <w:rPr>
          <w:spacing w:val="36"/>
          <w:sz w:val="21"/>
        </w:rPr>
        <w:t xml:space="preserve"> </w:t>
      </w:r>
      <w:r>
        <w:rPr>
          <w:sz w:val="21"/>
        </w:rPr>
        <w:t>or</w:t>
      </w:r>
    </w:p>
    <w:p w:rsidR="00837026" w:rsidRDefault="000C6FF6">
      <w:pPr>
        <w:pStyle w:val="ListParagraph"/>
        <w:numPr>
          <w:ilvl w:val="2"/>
          <w:numId w:val="79"/>
        </w:numPr>
        <w:tabs>
          <w:tab w:val="left" w:pos="2721"/>
          <w:tab w:val="left" w:pos="2722"/>
        </w:tabs>
        <w:spacing w:before="87" w:line="242" w:lineRule="auto"/>
        <w:ind w:right="1866" w:hanging="340"/>
        <w:rPr>
          <w:sz w:val="12"/>
        </w:rPr>
      </w:pPr>
      <w:r>
        <w:rPr>
          <w:w w:val="105"/>
          <w:sz w:val="21"/>
        </w:rPr>
        <w:t xml:space="preserve">holds out a </w:t>
      </w:r>
      <w:r>
        <w:rPr>
          <w:spacing w:val="-3"/>
          <w:w w:val="105"/>
          <w:sz w:val="21"/>
        </w:rPr>
        <w:t xml:space="preserve">real </w:t>
      </w:r>
      <w:r>
        <w:rPr>
          <w:w w:val="105"/>
          <w:sz w:val="21"/>
        </w:rPr>
        <w:t xml:space="preserve">as opposed </w:t>
      </w:r>
      <w:r>
        <w:rPr>
          <w:spacing w:val="-3"/>
          <w:w w:val="105"/>
          <w:sz w:val="21"/>
        </w:rPr>
        <w:t xml:space="preserve">to fanciful </w:t>
      </w:r>
      <w:r>
        <w:rPr>
          <w:w w:val="105"/>
          <w:sz w:val="21"/>
        </w:rPr>
        <w:t xml:space="preserve">prospect of </w:t>
      </w:r>
      <w:r>
        <w:rPr>
          <w:spacing w:val="-3"/>
          <w:w w:val="105"/>
          <w:sz w:val="21"/>
        </w:rPr>
        <w:t xml:space="preserve">providing </w:t>
      </w:r>
      <w:r>
        <w:rPr>
          <w:w w:val="105"/>
          <w:sz w:val="21"/>
        </w:rPr>
        <w:t xml:space="preserve">a </w:t>
      </w:r>
      <w:r>
        <w:rPr>
          <w:spacing w:val="-3"/>
          <w:w w:val="105"/>
          <w:sz w:val="21"/>
        </w:rPr>
        <w:t xml:space="preserve">line </w:t>
      </w:r>
      <w:r>
        <w:rPr>
          <w:w w:val="105"/>
          <w:sz w:val="21"/>
        </w:rPr>
        <w:t xml:space="preserve">of inquiry which goes </w:t>
      </w:r>
      <w:r>
        <w:rPr>
          <w:spacing w:val="-3"/>
          <w:w w:val="105"/>
          <w:sz w:val="21"/>
        </w:rPr>
        <w:t xml:space="preserve">to </w:t>
      </w:r>
      <w:r>
        <w:rPr>
          <w:w w:val="105"/>
          <w:sz w:val="21"/>
        </w:rPr>
        <w:t>[the]</w:t>
      </w:r>
      <w:r>
        <w:rPr>
          <w:spacing w:val="19"/>
          <w:w w:val="105"/>
          <w:sz w:val="21"/>
        </w:rPr>
        <w:t xml:space="preserve"> </w:t>
      </w:r>
      <w:r>
        <w:rPr>
          <w:spacing w:val="-6"/>
          <w:w w:val="105"/>
          <w:sz w:val="21"/>
        </w:rPr>
        <w:t>above.’</w:t>
      </w:r>
      <w:r>
        <w:rPr>
          <w:spacing w:val="-6"/>
          <w:w w:val="105"/>
          <w:position w:val="7"/>
          <w:sz w:val="12"/>
        </w:rPr>
        <w:t>16</w:t>
      </w:r>
    </w:p>
    <w:p w:rsidR="00837026" w:rsidRDefault="000C6FF6">
      <w:pPr>
        <w:pStyle w:val="ListParagraph"/>
        <w:numPr>
          <w:ilvl w:val="1"/>
          <w:numId w:val="79"/>
        </w:numPr>
        <w:tabs>
          <w:tab w:val="left" w:pos="2380"/>
          <w:tab w:val="left" w:pos="2381"/>
        </w:tabs>
        <w:spacing w:before="87" w:line="242" w:lineRule="auto"/>
        <w:ind w:right="2487"/>
        <w:rPr>
          <w:sz w:val="21"/>
        </w:rPr>
      </w:pPr>
      <w:r>
        <w:rPr>
          <w:w w:val="105"/>
          <w:sz w:val="21"/>
        </w:rPr>
        <w:t xml:space="preserve">Also </w:t>
      </w:r>
      <w:r>
        <w:rPr>
          <w:spacing w:val="-3"/>
          <w:w w:val="105"/>
          <w:sz w:val="21"/>
        </w:rPr>
        <w:t xml:space="preserve">mirroring </w:t>
      </w:r>
      <w:r>
        <w:rPr>
          <w:w w:val="105"/>
          <w:sz w:val="21"/>
        </w:rPr>
        <w:t xml:space="preserve">the position at </w:t>
      </w:r>
      <w:r>
        <w:rPr>
          <w:spacing w:val="-2"/>
          <w:w w:val="105"/>
          <w:sz w:val="21"/>
        </w:rPr>
        <w:t xml:space="preserve">common </w:t>
      </w:r>
      <w:r>
        <w:rPr>
          <w:spacing w:val="-8"/>
          <w:w w:val="105"/>
          <w:sz w:val="21"/>
        </w:rPr>
        <w:t>law,</w:t>
      </w:r>
      <w:r>
        <w:rPr>
          <w:spacing w:val="-8"/>
          <w:w w:val="105"/>
          <w:position w:val="7"/>
          <w:sz w:val="12"/>
        </w:rPr>
        <w:t xml:space="preserve">17 </w:t>
      </w:r>
      <w:r>
        <w:rPr>
          <w:w w:val="105"/>
          <w:sz w:val="21"/>
        </w:rPr>
        <w:t xml:space="preserve">the </w:t>
      </w:r>
      <w:r>
        <w:rPr>
          <w:i/>
          <w:w w:val="105"/>
          <w:sz w:val="21"/>
        </w:rPr>
        <w:t xml:space="preserve">Director’s Policy </w:t>
      </w:r>
      <w:r>
        <w:rPr>
          <w:spacing w:val="-3"/>
          <w:w w:val="105"/>
          <w:sz w:val="21"/>
        </w:rPr>
        <w:t xml:space="preserve">notes that </w:t>
      </w:r>
      <w:r>
        <w:rPr>
          <w:w w:val="105"/>
          <w:sz w:val="21"/>
        </w:rPr>
        <w:t xml:space="preserve">the </w:t>
      </w:r>
      <w:r>
        <w:rPr>
          <w:spacing w:val="-3"/>
          <w:w w:val="105"/>
          <w:sz w:val="21"/>
        </w:rPr>
        <w:t xml:space="preserve">prosecution’s </w:t>
      </w:r>
      <w:r>
        <w:rPr>
          <w:w w:val="105"/>
          <w:sz w:val="21"/>
        </w:rPr>
        <w:t xml:space="preserve">duty of </w:t>
      </w:r>
      <w:r>
        <w:rPr>
          <w:spacing w:val="-3"/>
          <w:w w:val="105"/>
          <w:sz w:val="21"/>
        </w:rPr>
        <w:t xml:space="preserve">disclosure </w:t>
      </w:r>
      <w:r>
        <w:rPr>
          <w:w w:val="105"/>
          <w:sz w:val="21"/>
        </w:rPr>
        <w:t xml:space="preserve">does </w:t>
      </w:r>
      <w:r>
        <w:rPr>
          <w:spacing w:val="-2"/>
          <w:w w:val="105"/>
          <w:sz w:val="21"/>
        </w:rPr>
        <w:t xml:space="preserve">not </w:t>
      </w:r>
      <w:r>
        <w:rPr>
          <w:w w:val="105"/>
          <w:sz w:val="21"/>
        </w:rPr>
        <w:t xml:space="preserve">extend </w:t>
      </w:r>
      <w:r>
        <w:rPr>
          <w:spacing w:val="-3"/>
          <w:w w:val="105"/>
          <w:sz w:val="21"/>
        </w:rPr>
        <w:t>to disclosing</w:t>
      </w:r>
      <w:r>
        <w:rPr>
          <w:spacing w:val="14"/>
          <w:w w:val="105"/>
          <w:sz w:val="21"/>
        </w:rPr>
        <w:t xml:space="preserve"> </w:t>
      </w:r>
      <w:r>
        <w:rPr>
          <w:w w:val="105"/>
          <w:sz w:val="21"/>
        </w:rPr>
        <w:t>material:</w:t>
      </w:r>
    </w:p>
    <w:p w:rsidR="00837026" w:rsidRDefault="000C6FF6">
      <w:pPr>
        <w:pStyle w:val="ListParagraph"/>
        <w:numPr>
          <w:ilvl w:val="2"/>
          <w:numId w:val="79"/>
        </w:numPr>
        <w:tabs>
          <w:tab w:val="left" w:pos="2721"/>
          <w:tab w:val="left" w:pos="2722"/>
        </w:tabs>
        <w:spacing w:before="123"/>
        <w:ind w:hanging="340"/>
        <w:rPr>
          <w:sz w:val="21"/>
        </w:rPr>
      </w:pPr>
      <w:r>
        <w:rPr>
          <w:spacing w:val="-4"/>
          <w:sz w:val="21"/>
        </w:rPr>
        <w:t>‘relevant</w:t>
      </w:r>
      <w:r>
        <w:rPr>
          <w:spacing w:val="10"/>
          <w:sz w:val="21"/>
        </w:rPr>
        <w:t xml:space="preserve"> </w:t>
      </w:r>
      <w:r>
        <w:rPr>
          <w:sz w:val="21"/>
        </w:rPr>
        <w:t>only</w:t>
      </w:r>
      <w:r>
        <w:rPr>
          <w:spacing w:val="11"/>
          <w:sz w:val="21"/>
        </w:rPr>
        <w:t xml:space="preserve"> </w:t>
      </w:r>
      <w:r>
        <w:rPr>
          <w:spacing w:val="-3"/>
          <w:sz w:val="21"/>
        </w:rPr>
        <w:t>to</w:t>
      </w:r>
      <w:r>
        <w:rPr>
          <w:spacing w:val="10"/>
          <w:sz w:val="21"/>
        </w:rPr>
        <w:t xml:space="preserve"> </w:t>
      </w:r>
      <w:r>
        <w:rPr>
          <w:sz w:val="21"/>
        </w:rPr>
        <w:t>the</w:t>
      </w:r>
      <w:r>
        <w:rPr>
          <w:spacing w:val="11"/>
          <w:sz w:val="21"/>
        </w:rPr>
        <w:t xml:space="preserve"> </w:t>
      </w:r>
      <w:r>
        <w:rPr>
          <w:spacing w:val="-3"/>
          <w:sz w:val="21"/>
        </w:rPr>
        <w:t>credibility</w:t>
      </w:r>
      <w:r>
        <w:rPr>
          <w:spacing w:val="11"/>
          <w:sz w:val="21"/>
        </w:rPr>
        <w:t xml:space="preserve"> </w:t>
      </w:r>
      <w:r>
        <w:rPr>
          <w:sz w:val="21"/>
        </w:rPr>
        <w:t>of</w:t>
      </w:r>
      <w:r>
        <w:rPr>
          <w:spacing w:val="10"/>
          <w:sz w:val="21"/>
        </w:rPr>
        <w:t xml:space="preserve"> </w:t>
      </w:r>
      <w:r>
        <w:rPr>
          <w:sz w:val="21"/>
        </w:rPr>
        <w:t>the</w:t>
      </w:r>
      <w:r>
        <w:rPr>
          <w:spacing w:val="11"/>
          <w:sz w:val="21"/>
        </w:rPr>
        <w:t xml:space="preserve"> </w:t>
      </w:r>
      <w:r>
        <w:rPr>
          <w:spacing w:val="-3"/>
          <w:sz w:val="21"/>
        </w:rPr>
        <w:t>defence</w:t>
      </w:r>
      <w:r>
        <w:rPr>
          <w:spacing w:val="11"/>
          <w:sz w:val="21"/>
        </w:rPr>
        <w:t xml:space="preserve"> </w:t>
      </w:r>
      <w:r>
        <w:rPr>
          <w:sz w:val="21"/>
        </w:rPr>
        <w:t>(as</w:t>
      </w:r>
      <w:r>
        <w:rPr>
          <w:spacing w:val="10"/>
          <w:sz w:val="21"/>
        </w:rPr>
        <w:t xml:space="preserve"> </w:t>
      </w:r>
      <w:r>
        <w:rPr>
          <w:sz w:val="21"/>
        </w:rPr>
        <w:t>distinct</w:t>
      </w:r>
      <w:r>
        <w:rPr>
          <w:spacing w:val="11"/>
          <w:sz w:val="21"/>
        </w:rPr>
        <w:t xml:space="preserve"> </w:t>
      </w:r>
      <w:r>
        <w:rPr>
          <w:spacing w:val="-3"/>
          <w:sz w:val="21"/>
        </w:rPr>
        <w:t>from</w:t>
      </w:r>
      <w:r>
        <w:rPr>
          <w:spacing w:val="10"/>
          <w:sz w:val="21"/>
        </w:rPr>
        <w:t xml:space="preserve"> </w:t>
      </w:r>
      <w:r>
        <w:rPr>
          <w:sz w:val="21"/>
        </w:rPr>
        <w:t>prosecution)</w:t>
      </w:r>
      <w:r>
        <w:rPr>
          <w:spacing w:val="11"/>
          <w:sz w:val="21"/>
        </w:rPr>
        <w:t xml:space="preserve"> </w:t>
      </w:r>
      <w:r>
        <w:rPr>
          <w:sz w:val="21"/>
        </w:rPr>
        <w:t>witnesses</w:t>
      </w:r>
    </w:p>
    <w:p w:rsidR="00837026" w:rsidRDefault="000C6FF6">
      <w:pPr>
        <w:pStyle w:val="ListParagraph"/>
        <w:numPr>
          <w:ilvl w:val="2"/>
          <w:numId w:val="79"/>
        </w:numPr>
        <w:tabs>
          <w:tab w:val="left" w:pos="2721"/>
          <w:tab w:val="left" w:pos="2722"/>
        </w:tabs>
        <w:spacing w:before="88"/>
        <w:ind w:hanging="340"/>
        <w:rPr>
          <w:sz w:val="21"/>
        </w:rPr>
      </w:pPr>
      <w:r>
        <w:rPr>
          <w:spacing w:val="-3"/>
          <w:sz w:val="21"/>
        </w:rPr>
        <w:t>relevant</w:t>
      </w:r>
      <w:r>
        <w:rPr>
          <w:spacing w:val="8"/>
          <w:sz w:val="21"/>
        </w:rPr>
        <w:t xml:space="preserve"> </w:t>
      </w:r>
      <w:r>
        <w:rPr>
          <w:sz w:val="21"/>
        </w:rPr>
        <w:t>only</w:t>
      </w:r>
      <w:r>
        <w:rPr>
          <w:spacing w:val="9"/>
          <w:sz w:val="21"/>
        </w:rPr>
        <w:t xml:space="preserve"> </w:t>
      </w:r>
      <w:r>
        <w:rPr>
          <w:spacing w:val="-3"/>
          <w:sz w:val="21"/>
        </w:rPr>
        <w:t>to</w:t>
      </w:r>
      <w:r>
        <w:rPr>
          <w:spacing w:val="9"/>
          <w:sz w:val="21"/>
        </w:rPr>
        <w:t xml:space="preserve"> </w:t>
      </w:r>
      <w:r>
        <w:rPr>
          <w:sz w:val="21"/>
        </w:rPr>
        <w:t>the</w:t>
      </w:r>
      <w:r>
        <w:rPr>
          <w:spacing w:val="9"/>
          <w:sz w:val="21"/>
        </w:rPr>
        <w:t xml:space="preserve"> </w:t>
      </w:r>
      <w:r>
        <w:rPr>
          <w:spacing w:val="-3"/>
          <w:sz w:val="21"/>
        </w:rPr>
        <w:t>credibility</w:t>
      </w:r>
      <w:r>
        <w:rPr>
          <w:spacing w:val="8"/>
          <w:sz w:val="21"/>
        </w:rPr>
        <w:t xml:space="preserve"> </w:t>
      </w:r>
      <w:r>
        <w:rPr>
          <w:sz w:val="21"/>
        </w:rPr>
        <w:t>of</w:t>
      </w:r>
      <w:r>
        <w:rPr>
          <w:spacing w:val="9"/>
          <w:sz w:val="21"/>
        </w:rPr>
        <w:t xml:space="preserve"> </w:t>
      </w:r>
      <w:r>
        <w:rPr>
          <w:sz w:val="21"/>
        </w:rPr>
        <w:t>the</w:t>
      </w:r>
      <w:r>
        <w:rPr>
          <w:spacing w:val="9"/>
          <w:sz w:val="21"/>
        </w:rPr>
        <w:t xml:space="preserve"> </w:t>
      </w:r>
      <w:r>
        <w:rPr>
          <w:spacing w:val="-3"/>
          <w:sz w:val="21"/>
        </w:rPr>
        <w:t>accused</w:t>
      </w:r>
    </w:p>
    <w:p w:rsidR="00837026" w:rsidRDefault="000C6FF6">
      <w:pPr>
        <w:pStyle w:val="ListParagraph"/>
        <w:numPr>
          <w:ilvl w:val="2"/>
          <w:numId w:val="79"/>
        </w:numPr>
        <w:tabs>
          <w:tab w:val="left" w:pos="2721"/>
          <w:tab w:val="left" w:pos="2722"/>
        </w:tabs>
        <w:spacing w:before="89" w:line="242" w:lineRule="auto"/>
        <w:ind w:right="1792" w:hanging="340"/>
        <w:rPr>
          <w:sz w:val="21"/>
        </w:rPr>
      </w:pPr>
      <w:r>
        <w:rPr>
          <w:spacing w:val="-3"/>
          <w:w w:val="105"/>
          <w:sz w:val="21"/>
        </w:rPr>
        <w:t>relevant</w:t>
      </w:r>
      <w:r>
        <w:rPr>
          <w:spacing w:val="-7"/>
          <w:w w:val="105"/>
          <w:sz w:val="21"/>
        </w:rPr>
        <w:t xml:space="preserve"> </w:t>
      </w:r>
      <w:r>
        <w:rPr>
          <w:w w:val="105"/>
          <w:sz w:val="21"/>
        </w:rPr>
        <w:t>only</w:t>
      </w:r>
      <w:r>
        <w:rPr>
          <w:spacing w:val="-6"/>
          <w:w w:val="105"/>
          <w:sz w:val="21"/>
        </w:rPr>
        <w:t xml:space="preserve"> </w:t>
      </w:r>
      <w:r>
        <w:rPr>
          <w:w w:val="105"/>
          <w:sz w:val="21"/>
        </w:rPr>
        <w:t>because</w:t>
      </w:r>
      <w:r>
        <w:rPr>
          <w:spacing w:val="-6"/>
          <w:w w:val="105"/>
          <w:sz w:val="21"/>
        </w:rPr>
        <w:t xml:space="preserve"> </w:t>
      </w:r>
      <w:r>
        <w:rPr>
          <w:w w:val="105"/>
          <w:sz w:val="21"/>
        </w:rPr>
        <w:t>it</w:t>
      </w:r>
      <w:r>
        <w:rPr>
          <w:spacing w:val="-6"/>
          <w:w w:val="105"/>
          <w:sz w:val="21"/>
        </w:rPr>
        <w:t xml:space="preserve"> </w:t>
      </w:r>
      <w:r>
        <w:rPr>
          <w:spacing w:val="-3"/>
          <w:w w:val="105"/>
          <w:sz w:val="21"/>
        </w:rPr>
        <w:t>might</w:t>
      </w:r>
      <w:r>
        <w:rPr>
          <w:spacing w:val="-7"/>
          <w:w w:val="105"/>
          <w:sz w:val="21"/>
        </w:rPr>
        <w:t xml:space="preserve"> </w:t>
      </w:r>
      <w:r>
        <w:rPr>
          <w:w w:val="105"/>
          <w:sz w:val="21"/>
        </w:rPr>
        <w:t>deter</w:t>
      </w:r>
      <w:r>
        <w:rPr>
          <w:spacing w:val="-6"/>
          <w:w w:val="105"/>
          <w:sz w:val="21"/>
        </w:rPr>
        <w:t xml:space="preserve"> </w:t>
      </w:r>
      <w:r>
        <w:rPr>
          <w:w w:val="105"/>
          <w:sz w:val="21"/>
        </w:rPr>
        <w:t>an</w:t>
      </w:r>
      <w:r>
        <w:rPr>
          <w:spacing w:val="-6"/>
          <w:w w:val="105"/>
          <w:sz w:val="21"/>
        </w:rPr>
        <w:t xml:space="preserve"> </w:t>
      </w:r>
      <w:r>
        <w:rPr>
          <w:spacing w:val="-3"/>
          <w:w w:val="105"/>
          <w:sz w:val="21"/>
        </w:rPr>
        <w:t>accus</w:t>
      </w:r>
      <w:r>
        <w:rPr>
          <w:spacing w:val="-3"/>
          <w:w w:val="105"/>
          <w:sz w:val="21"/>
        </w:rPr>
        <w:t>ed</w:t>
      </w:r>
      <w:r>
        <w:rPr>
          <w:spacing w:val="-6"/>
          <w:w w:val="105"/>
          <w:sz w:val="21"/>
        </w:rPr>
        <w:t xml:space="preserve"> </w:t>
      </w:r>
      <w:r>
        <w:rPr>
          <w:spacing w:val="-3"/>
          <w:w w:val="105"/>
          <w:sz w:val="21"/>
        </w:rPr>
        <w:t>from</w:t>
      </w:r>
      <w:r>
        <w:rPr>
          <w:spacing w:val="-7"/>
          <w:w w:val="105"/>
          <w:sz w:val="21"/>
        </w:rPr>
        <w:t xml:space="preserve"> </w:t>
      </w:r>
      <w:r>
        <w:rPr>
          <w:w w:val="105"/>
          <w:sz w:val="21"/>
        </w:rPr>
        <w:t>giving</w:t>
      </w:r>
      <w:r>
        <w:rPr>
          <w:spacing w:val="-6"/>
          <w:w w:val="105"/>
          <w:sz w:val="21"/>
        </w:rPr>
        <w:t xml:space="preserve"> </w:t>
      </w:r>
      <w:r>
        <w:rPr>
          <w:spacing w:val="-3"/>
          <w:w w:val="105"/>
          <w:sz w:val="21"/>
        </w:rPr>
        <w:t>false</w:t>
      </w:r>
      <w:r>
        <w:rPr>
          <w:spacing w:val="-6"/>
          <w:w w:val="105"/>
          <w:sz w:val="21"/>
        </w:rPr>
        <w:t xml:space="preserve"> </w:t>
      </w:r>
      <w:r>
        <w:rPr>
          <w:w w:val="105"/>
          <w:sz w:val="21"/>
        </w:rPr>
        <w:t>evidence</w:t>
      </w:r>
      <w:r>
        <w:rPr>
          <w:spacing w:val="-6"/>
          <w:w w:val="105"/>
          <w:sz w:val="21"/>
        </w:rPr>
        <w:t xml:space="preserve"> </w:t>
      </w:r>
      <w:r>
        <w:rPr>
          <w:w w:val="105"/>
          <w:sz w:val="21"/>
        </w:rPr>
        <w:t>or</w:t>
      </w:r>
      <w:r>
        <w:rPr>
          <w:spacing w:val="-7"/>
          <w:w w:val="105"/>
          <w:sz w:val="21"/>
        </w:rPr>
        <w:t xml:space="preserve"> </w:t>
      </w:r>
      <w:r>
        <w:rPr>
          <w:spacing w:val="-3"/>
          <w:w w:val="105"/>
          <w:sz w:val="21"/>
        </w:rPr>
        <w:t xml:space="preserve">raising </w:t>
      </w:r>
      <w:r>
        <w:rPr>
          <w:w w:val="105"/>
          <w:sz w:val="21"/>
        </w:rPr>
        <w:t xml:space="preserve">an issue of fact which </w:t>
      </w:r>
      <w:r>
        <w:rPr>
          <w:spacing w:val="-3"/>
          <w:w w:val="105"/>
          <w:sz w:val="21"/>
        </w:rPr>
        <w:t xml:space="preserve">might </w:t>
      </w:r>
      <w:r>
        <w:rPr>
          <w:w w:val="105"/>
          <w:sz w:val="21"/>
        </w:rPr>
        <w:t xml:space="preserve">be shown </w:t>
      </w:r>
      <w:r>
        <w:rPr>
          <w:spacing w:val="-3"/>
          <w:w w:val="105"/>
          <w:sz w:val="21"/>
        </w:rPr>
        <w:t xml:space="preserve">to </w:t>
      </w:r>
      <w:r>
        <w:rPr>
          <w:w w:val="105"/>
          <w:sz w:val="21"/>
        </w:rPr>
        <w:t>be</w:t>
      </w:r>
      <w:r>
        <w:rPr>
          <w:spacing w:val="3"/>
          <w:w w:val="105"/>
          <w:sz w:val="21"/>
        </w:rPr>
        <w:t xml:space="preserve"> </w:t>
      </w:r>
      <w:r>
        <w:rPr>
          <w:spacing w:val="-3"/>
          <w:w w:val="105"/>
          <w:sz w:val="21"/>
        </w:rPr>
        <w:t>false</w:t>
      </w:r>
    </w:p>
    <w:p w:rsidR="00837026" w:rsidRDefault="000C6FF6">
      <w:pPr>
        <w:pStyle w:val="ListParagraph"/>
        <w:numPr>
          <w:ilvl w:val="2"/>
          <w:numId w:val="79"/>
        </w:numPr>
        <w:tabs>
          <w:tab w:val="left" w:pos="2721"/>
          <w:tab w:val="left" w:pos="2722"/>
        </w:tabs>
        <w:spacing w:before="87" w:line="242" w:lineRule="auto"/>
        <w:ind w:right="1767" w:hanging="340"/>
        <w:rPr>
          <w:sz w:val="12"/>
        </w:rPr>
      </w:pPr>
      <w:r>
        <w:rPr>
          <w:spacing w:val="-3"/>
          <w:sz w:val="21"/>
        </w:rPr>
        <w:t xml:space="preserve">for </w:t>
      </w:r>
      <w:r>
        <w:rPr>
          <w:sz w:val="21"/>
        </w:rPr>
        <w:t xml:space="preserve">the purposes of </w:t>
      </w:r>
      <w:r>
        <w:rPr>
          <w:spacing w:val="-3"/>
          <w:sz w:val="21"/>
        </w:rPr>
        <w:t xml:space="preserve">preventing </w:t>
      </w:r>
      <w:r>
        <w:rPr>
          <w:sz w:val="21"/>
        </w:rPr>
        <w:t xml:space="preserve">an </w:t>
      </w:r>
      <w:r>
        <w:rPr>
          <w:spacing w:val="-3"/>
          <w:sz w:val="21"/>
        </w:rPr>
        <w:t xml:space="preserve">accused from  creating  </w:t>
      </w:r>
      <w:r>
        <w:rPr>
          <w:sz w:val="21"/>
        </w:rPr>
        <w:t xml:space="preserve">a trap </w:t>
      </w:r>
      <w:r>
        <w:rPr>
          <w:spacing w:val="-3"/>
          <w:sz w:val="21"/>
        </w:rPr>
        <w:t>for</w:t>
      </w:r>
      <w:r>
        <w:rPr>
          <w:spacing w:val="41"/>
          <w:sz w:val="21"/>
        </w:rPr>
        <w:t xml:space="preserve"> </w:t>
      </w:r>
      <w:r>
        <w:rPr>
          <w:sz w:val="21"/>
        </w:rPr>
        <w:t xml:space="preserve">themselves, if at the time the prosecution became </w:t>
      </w:r>
      <w:r>
        <w:rPr>
          <w:spacing w:val="-3"/>
          <w:sz w:val="21"/>
        </w:rPr>
        <w:t xml:space="preserve">aware </w:t>
      </w:r>
      <w:r>
        <w:rPr>
          <w:sz w:val="21"/>
        </w:rPr>
        <w:t xml:space="preserve">of the </w:t>
      </w:r>
      <w:r>
        <w:rPr>
          <w:spacing w:val="-3"/>
          <w:sz w:val="21"/>
        </w:rPr>
        <w:t xml:space="preserve">material </w:t>
      </w:r>
      <w:r>
        <w:rPr>
          <w:sz w:val="21"/>
        </w:rPr>
        <w:t xml:space="preserve">it was </w:t>
      </w:r>
      <w:r>
        <w:rPr>
          <w:spacing w:val="-2"/>
          <w:sz w:val="21"/>
        </w:rPr>
        <w:t xml:space="preserve">not </w:t>
      </w:r>
      <w:r>
        <w:rPr>
          <w:sz w:val="21"/>
        </w:rPr>
        <w:t xml:space="preserve">a </w:t>
      </w:r>
      <w:r>
        <w:rPr>
          <w:spacing w:val="-3"/>
          <w:sz w:val="21"/>
        </w:rPr>
        <w:t xml:space="preserve">relevant </w:t>
      </w:r>
      <w:r>
        <w:rPr>
          <w:sz w:val="21"/>
        </w:rPr>
        <w:t xml:space="preserve">issue at </w:t>
      </w:r>
      <w:r>
        <w:rPr>
          <w:spacing w:val="-7"/>
          <w:sz w:val="21"/>
        </w:rPr>
        <w:t>trial’.</w:t>
      </w:r>
      <w:r>
        <w:rPr>
          <w:spacing w:val="-7"/>
          <w:position w:val="7"/>
          <w:sz w:val="12"/>
        </w:rPr>
        <w:t>18</w:t>
      </w:r>
    </w:p>
    <w:p w:rsidR="00837026" w:rsidRDefault="000C6FF6">
      <w:pPr>
        <w:pStyle w:val="ListParagraph"/>
        <w:numPr>
          <w:ilvl w:val="1"/>
          <w:numId w:val="79"/>
        </w:numPr>
        <w:tabs>
          <w:tab w:val="left" w:pos="2382"/>
        </w:tabs>
        <w:spacing w:before="88" w:line="242" w:lineRule="auto"/>
        <w:ind w:right="1688"/>
        <w:jc w:val="both"/>
        <w:rPr>
          <w:sz w:val="21"/>
        </w:rPr>
      </w:pPr>
      <w:r>
        <w:rPr>
          <w:sz w:val="21"/>
        </w:rPr>
        <w:t xml:space="preserve">Nor </w:t>
      </w:r>
      <w:r>
        <w:rPr>
          <w:spacing w:val="-3"/>
          <w:sz w:val="21"/>
        </w:rPr>
        <w:t xml:space="preserve">are </w:t>
      </w:r>
      <w:r>
        <w:rPr>
          <w:sz w:val="21"/>
        </w:rPr>
        <w:t xml:space="preserve">prosecutors </w:t>
      </w:r>
      <w:r>
        <w:rPr>
          <w:spacing w:val="-3"/>
          <w:sz w:val="21"/>
        </w:rPr>
        <w:t xml:space="preserve">required </w:t>
      </w:r>
      <w:r>
        <w:rPr>
          <w:sz w:val="21"/>
        </w:rPr>
        <w:t xml:space="preserve">by the </w:t>
      </w:r>
      <w:r>
        <w:rPr>
          <w:i/>
          <w:sz w:val="21"/>
        </w:rPr>
        <w:t xml:space="preserve">Director’s Policy </w:t>
      </w:r>
      <w:r>
        <w:rPr>
          <w:spacing w:val="-3"/>
          <w:sz w:val="21"/>
        </w:rPr>
        <w:t xml:space="preserve">to  </w:t>
      </w:r>
      <w:r>
        <w:rPr>
          <w:sz w:val="21"/>
        </w:rPr>
        <w:t xml:space="preserve">disclose </w:t>
      </w:r>
      <w:r>
        <w:rPr>
          <w:spacing w:val="-3"/>
          <w:sz w:val="21"/>
        </w:rPr>
        <w:t>material</w:t>
      </w:r>
      <w:r>
        <w:rPr>
          <w:spacing w:val="41"/>
          <w:sz w:val="21"/>
        </w:rPr>
        <w:t xml:space="preserve"> </w:t>
      </w:r>
      <w:r>
        <w:rPr>
          <w:spacing w:val="-3"/>
          <w:sz w:val="21"/>
        </w:rPr>
        <w:t xml:space="preserve">that  </w:t>
      </w:r>
      <w:r>
        <w:rPr>
          <w:sz w:val="21"/>
        </w:rPr>
        <w:t xml:space="preserve">is subject </w:t>
      </w:r>
      <w:r>
        <w:rPr>
          <w:spacing w:val="-3"/>
          <w:sz w:val="21"/>
        </w:rPr>
        <w:t xml:space="preserve">to </w:t>
      </w:r>
      <w:r>
        <w:rPr>
          <w:sz w:val="21"/>
        </w:rPr>
        <w:t xml:space="preserve">a </w:t>
      </w:r>
      <w:r>
        <w:rPr>
          <w:spacing w:val="-3"/>
          <w:sz w:val="21"/>
        </w:rPr>
        <w:t xml:space="preserve">claim </w:t>
      </w:r>
      <w:r>
        <w:rPr>
          <w:sz w:val="21"/>
        </w:rPr>
        <w:t xml:space="preserve">of </w:t>
      </w:r>
      <w:r>
        <w:rPr>
          <w:spacing w:val="-3"/>
          <w:sz w:val="21"/>
        </w:rPr>
        <w:t xml:space="preserve">public interest </w:t>
      </w:r>
      <w:r>
        <w:rPr>
          <w:sz w:val="21"/>
        </w:rPr>
        <w:t xml:space="preserve">immunity or legal </w:t>
      </w:r>
      <w:r>
        <w:rPr>
          <w:spacing w:val="-3"/>
          <w:sz w:val="21"/>
        </w:rPr>
        <w:t>pr</w:t>
      </w:r>
      <w:r>
        <w:rPr>
          <w:spacing w:val="-3"/>
          <w:sz w:val="21"/>
        </w:rPr>
        <w:t xml:space="preserve">ofessional privilege, </w:t>
      </w:r>
      <w:r>
        <w:rPr>
          <w:sz w:val="21"/>
        </w:rPr>
        <w:t xml:space="preserve">or if there is a statutory basis </w:t>
      </w:r>
      <w:r>
        <w:rPr>
          <w:spacing w:val="-3"/>
          <w:sz w:val="21"/>
        </w:rPr>
        <w:t xml:space="preserve">for </w:t>
      </w:r>
      <w:r>
        <w:rPr>
          <w:spacing w:val="-2"/>
          <w:sz w:val="21"/>
        </w:rPr>
        <w:t xml:space="preserve">not </w:t>
      </w:r>
      <w:r>
        <w:rPr>
          <w:spacing w:val="-3"/>
          <w:sz w:val="21"/>
        </w:rPr>
        <w:t xml:space="preserve">disclosing </w:t>
      </w:r>
      <w:r>
        <w:rPr>
          <w:sz w:val="21"/>
        </w:rPr>
        <w:t xml:space="preserve">the </w:t>
      </w:r>
      <w:r>
        <w:rPr>
          <w:spacing w:val="-5"/>
          <w:sz w:val="21"/>
        </w:rPr>
        <w:t>material.</w:t>
      </w:r>
      <w:r>
        <w:rPr>
          <w:spacing w:val="-5"/>
          <w:position w:val="7"/>
          <w:sz w:val="12"/>
        </w:rPr>
        <w:t xml:space="preserve">19 </w:t>
      </w:r>
      <w:r>
        <w:rPr>
          <w:sz w:val="21"/>
        </w:rPr>
        <w:t xml:space="preserve">These </w:t>
      </w:r>
      <w:r>
        <w:rPr>
          <w:spacing w:val="-3"/>
          <w:sz w:val="21"/>
        </w:rPr>
        <w:t xml:space="preserve">exceptions are </w:t>
      </w:r>
      <w:r>
        <w:rPr>
          <w:sz w:val="21"/>
        </w:rPr>
        <w:t>discussed further</w:t>
      </w:r>
      <w:r>
        <w:rPr>
          <w:spacing w:val="2"/>
          <w:sz w:val="21"/>
        </w:rPr>
        <w:t xml:space="preserve"> </w:t>
      </w:r>
      <w:r>
        <w:rPr>
          <w:spacing w:val="-3"/>
          <w:sz w:val="21"/>
        </w:rPr>
        <w:t>below.</w:t>
      </w:r>
    </w:p>
    <w:p w:rsidR="00837026" w:rsidRDefault="00837026">
      <w:pPr>
        <w:pStyle w:val="BodyText"/>
        <w:spacing w:before="4"/>
        <w:rPr>
          <w:sz w:val="20"/>
        </w:rPr>
      </w:pPr>
    </w:p>
    <w:p w:rsidR="00837026" w:rsidRDefault="000C6FF6">
      <w:pPr>
        <w:pStyle w:val="Heading4"/>
      </w:pPr>
      <w:bookmarkStart w:id="67" w:name="_TOC_250054"/>
      <w:bookmarkEnd w:id="67"/>
      <w:r>
        <w:rPr>
          <w:w w:val="110"/>
        </w:rPr>
        <w:t>Statutory disclosure requirements</w:t>
      </w:r>
    </w:p>
    <w:p w:rsidR="00837026" w:rsidRDefault="000C6FF6">
      <w:pPr>
        <w:pStyle w:val="ListParagraph"/>
        <w:numPr>
          <w:ilvl w:val="1"/>
          <w:numId w:val="79"/>
        </w:numPr>
        <w:tabs>
          <w:tab w:val="left" w:pos="2381"/>
          <w:tab w:val="left" w:pos="2382"/>
        </w:tabs>
        <w:spacing w:before="138" w:line="242" w:lineRule="auto"/>
        <w:ind w:right="1633"/>
        <w:rPr>
          <w:sz w:val="21"/>
        </w:rPr>
      </w:pPr>
      <w:r>
        <w:rPr>
          <w:w w:val="105"/>
          <w:sz w:val="21"/>
        </w:rPr>
        <w:t>Part</w:t>
      </w:r>
      <w:r>
        <w:rPr>
          <w:spacing w:val="-5"/>
          <w:w w:val="105"/>
          <w:sz w:val="21"/>
        </w:rPr>
        <w:t xml:space="preserve"> </w:t>
      </w:r>
      <w:r>
        <w:rPr>
          <w:w w:val="105"/>
          <w:sz w:val="21"/>
        </w:rPr>
        <w:t>4.4</w:t>
      </w:r>
      <w:r>
        <w:rPr>
          <w:spacing w:val="-4"/>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spacing w:val="-7"/>
          <w:w w:val="105"/>
          <w:sz w:val="21"/>
        </w:rPr>
        <w:t>CPA</w:t>
      </w:r>
      <w:r>
        <w:rPr>
          <w:spacing w:val="-4"/>
          <w:w w:val="105"/>
          <w:sz w:val="21"/>
        </w:rPr>
        <w:t xml:space="preserve"> </w:t>
      </w:r>
      <w:r>
        <w:rPr>
          <w:spacing w:val="-3"/>
          <w:w w:val="105"/>
          <w:sz w:val="21"/>
        </w:rPr>
        <w:t>outlines</w:t>
      </w:r>
      <w:r>
        <w:rPr>
          <w:spacing w:val="-4"/>
          <w:w w:val="105"/>
          <w:sz w:val="21"/>
        </w:rPr>
        <w:t xml:space="preserve"> </w:t>
      </w:r>
      <w:r>
        <w:rPr>
          <w:w w:val="105"/>
          <w:sz w:val="21"/>
        </w:rPr>
        <w:t>how</w:t>
      </w:r>
      <w:r>
        <w:rPr>
          <w:spacing w:val="-5"/>
          <w:w w:val="105"/>
          <w:sz w:val="21"/>
        </w:rPr>
        <w:t xml:space="preserve"> </w:t>
      </w:r>
      <w:r>
        <w:rPr>
          <w:w w:val="105"/>
          <w:sz w:val="21"/>
        </w:rPr>
        <w:t>the</w:t>
      </w:r>
      <w:r>
        <w:rPr>
          <w:spacing w:val="-4"/>
          <w:w w:val="105"/>
          <w:sz w:val="21"/>
        </w:rPr>
        <w:t xml:space="preserve"> </w:t>
      </w:r>
      <w:r>
        <w:rPr>
          <w:w w:val="105"/>
          <w:sz w:val="21"/>
        </w:rPr>
        <w:t>prosecution</w:t>
      </w:r>
      <w:r>
        <w:rPr>
          <w:spacing w:val="-4"/>
          <w:w w:val="105"/>
          <w:sz w:val="21"/>
        </w:rPr>
        <w:t xml:space="preserve"> </w:t>
      </w:r>
      <w:r>
        <w:rPr>
          <w:w w:val="105"/>
          <w:sz w:val="21"/>
        </w:rPr>
        <w:t>case</w:t>
      </w:r>
      <w:r>
        <w:rPr>
          <w:spacing w:val="-4"/>
          <w:w w:val="105"/>
          <w:sz w:val="21"/>
        </w:rPr>
        <w:t xml:space="preserve"> </w:t>
      </w:r>
      <w:r>
        <w:rPr>
          <w:w w:val="105"/>
          <w:sz w:val="21"/>
        </w:rPr>
        <w:t>is</w:t>
      </w:r>
      <w:r>
        <w:rPr>
          <w:spacing w:val="-4"/>
          <w:w w:val="105"/>
          <w:sz w:val="21"/>
        </w:rPr>
        <w:t xml:space="preserve"> </w:t>
      </w:r>
      <w:r>
        <w:rPr>
          <w:spacing w:val="-3"/>
          <w:w w:val="105"/>
          <w:sz w:val="21"/>
        </w:rPr>
        <w:t>to</w:t>
      </w:r>
      <w:r>
        <w:rPr>
          <w:spacing w:val="-4"/>
          <w:w w:val="105"/>
          <w:sz w:val="21"/>
        </w:rPr>
        <w:t xml:space="preserve"> </w:t>
      </w:r>
      <w:r>
        <w:rPr>
          <w:w w:val="105"/>
          <w:sz w:val="21"/>
        </w:rPr>
        <w:t>be</w:t>
      </w:r>
      <w:r>
        <w:rPr>
          <w:spacing w:val="-5"/>
          <w:w w:val="105"/>
          <w:sz w:val="21"/>
        </w:rPr>
        <w:t xml:space="preserve"> </w:t>
      </w:r>
      <w:r>
        <w:rPr>
          <w:w w:val="105"/>
          <w:sz w:val="21"/>
        </w:rPr>
        <w:t>disclosed</w:t>
      </w:r>
      <w:r>
        <w:rPr>
          <w:spacing w:val="-4"/>
          <w:w w:val="105"/>
          <w:sz w:val="21"/>
        </w:rPr>
        <w:t xml:space="preserve"> </w:t>
      </w:r>
      <w:r>
        <w:rPr>
          <w:spacing w:val="-3"/>
          <w:w w:val="105"/>
          <w:sz w:val="21"/>
        </w:rPr>
        <w:t>during</w:t>
      </w:r>
      <w:r>
        <w:rPr>
          <w:spacing w:val="-4"/>
          <w:w w:val="105"/>
          <w:sz w:val="21"/>
        </w:rPr>
        <w:t xml:space="preserve"> </w:t>
      </w:r>
      <w:r>
        <w:rPr>
          <w:w w:val="105"/>
          <w:sz w:val="21"/>
        </w:rPr>
        <w:t xml:space="preserve">committal </w:t>
      </w:r>
      <w:r>
        <w:rPr>
          <w:spacing w:val="-3"/>
          <w:w w:val="105"/>
          <w:sz w:val="21"/>
        </w:rPr>
        <w:t xml:space="preserve">proceedings. </w:t>
      </w:r>
      <w:r>
        <w:rPr>
          <w:w w:val="105"/>
          <w:sz w:val="21"/>
        </w:rPr>
        <w:t xml:space="preserve">Part </w:t>
      </w:r>
      <w:r>
        <w:rPr>
          <w:spacing w:val="-3"/>
          <w:w w:val="105"/>
          <w:sz w:val="21"/>
        </w:rPr>
        <w:t xml:space="preserve">5.5 includes </w:t>
      </w:r>
      <w:r>
        <w:rPr>
          <w:w w:val="105"/>
          <w:sz w:val="21"/>
        </w:rPr>
        <w:t xml:space="preserve">further </w:t>
      </w:r>
      <w:r>
        <w:rPr>
          <w:spacing w:val="-3"/>
          <w:w w:val="105"/>
          <w:sz w:val="21"/>
        </w:rPr>
        <w:t xml:space="preserve">provisions relating to disclosure </w:t>
      </w:r>
      <w:r>
        <w:rPr>
          <w:w w:val="105"/>
          <w:sz w:val="21"/>
        </w:rPr>
        <w:t xml:space="preserve">after an </w:t>
      </w:r>
      <w:r>
        <w:rPr>
          <w:spacing w:val="-3"/>
          <w:w w:val="105"/>
          <w:sz w:val="21"/>
        </w:rPr>
        <w:t xml:space="preserve">accused </w:t>
      </w:r>
      <w:r>
        <w:rPr>
          <w:w w:val="105"/>
          <w:sz w:val="21"/>
        </w:rPr>
        <w:t xml:space="preserve">is </w:t>
      </w:r>
      <w:r>
        <w:rPr>
          <w:spacing w:val="-2"/>
          <w:w w:val="105"/>
          <w:sz w:val="21"/>
        </w:rPr>
        <w:t xml:space="preserve">committed </w:t>
      </w:r>
      <w:r>
        <w:rPr>
          <w:spacing w:val="-3"/>
          <w:w w:val="105"/>
          <w:sz w:val="21"/>
        </w:rPr>
        <w:t xml:space="preserve">for </w:t>
      </w:r>
      <w:r>
        <w:rPr>
          <w:w w:val="105"/>
          <w:sz w:val="21"/>
        </w:rPr>
        <w:t>trial or a direct indictment is</w:t>
      </w:r>
      <w:r>
        <w:rPr>
          <w:spacing w:val="33"/>
          <w:w w:val="105"/>
          <w:sz w:val="21"/>
        </w:rPr>
        <w:t xml:space="preserve"> </w:t>
      </w:r>
      <w:r>
        <w:rPr>
          <w:w w:val="105"/>
          <w:sz w:val="21"/>
        </w:rPr>
        <w:t>filed.</w:t>
      </w:r>
    </w:p>
    <w:p w:rsidR="00837026" w:rsidRDefault="000C6FF6">
      <w:pPr>
        <w:pStyle w:val="Heading5"/>
        <w:spacing w:before="153"/>
      </w:pPr>
      <w:r>
        <w:rPr>
          <w:w w:val="115"/>
        </w:rPr>
        <w:t>The informant’s statutory disclosure obligations</w:t>
      </w:r>
    </w:p>
    <w:p w:rsidR="00837026" w:rsidRDefault="000C6FF6">
      <w:pPr>
        <w:pStyle w:val="ListParagraph"/>
        <w:numPr>
          <w:ilvl w:val="1"/>
          <w:numId w:val="79"/>
        </w:numPr>
        <w:tabs>
          <w:tab w:val="left" w:pos="2380"/>
          <w:tab w:val="left" w:pos="2381"/>
        </w:tabs>
        <w:spacing w:before="143" w:line="242" w:lineRule="auto"/>
        <w:ind w:right="1638"/>
        <w:rPr>
          <w:sz w:val="12"/>
        </w:rPr>
      </w:pPr>
      <w:r>
        <w:rPr>
          <w:w w:val="105"/>
          <w:sz w:val="21"/>
        </w:rPr>
        <w:t xml:space="preserve">Unless the </w:t>
      </w:r>
      <w:r>
        <w:rPr>
          <w:spacing w:val="-3"/>
          <w:w w:val="105"/>
          <w:sz w:val="21"/>
        </w:rPr>
        <w:t xml:space="preserve">accused </w:t>
      </w:r>
      <w:r>
        <w:rPr>
          <w:w w:val="105"/>
          <w:sz w:val="21"/>
        </w:rPr>
        <w:t xml:space="preserve">consents </w:t>
      </w:r>
      <w:r>
        <w:rPr>
          <w:spacing w:val="-3"/>
          <w:w w:val="105"/>
          <w:sz w:val="21"/>
        </w:rPr>
        <w:t xml:space="preserve">to </w:t>
      </w:r>
      <w:r>
        <w:rPr>
          <w:w w:val="105"/>
          <w:sz w:val="21"/>
        </w:rPr>
        <w:t xml:space="preserve">service of a plea </w:t>
      </w:r>
      <w:r>
        <w:rPr>
          <w:spacing w:val="-3"/>
          <w:w w:val="105"/>
          <w:sz w:val="21"/>
        </w:rPr>
        <w:t>br</w:t>
      </w:r>
      <w:r>
        <w:rPr>
          <w:spacing w:val="-3"/>
          <w:w w:val="105"/>
          <w:sz w:val="21"/>
        </w:rPr>
        <w:t>ief,</w:t>
      </w:r>
      <w:r>
        <w:rPr>
          <w:spacing w:val="-3"/>
          <w:w w:val="105"/>
          <w:position w:val="7"/>
          <w:sz w:val="12"/>
        </w:rPr>
        <w:t xml:space="preserve">20 </w:t>
      </w:r>
      <w:r>
        <w:rPr>
          <w:w w:val="105"/>
          <w:sz w:val="21"/>
        </w:rPr>
        <w:t xml:space="preserve">the </w:t>
      </w:r>
      <w:r>
        <w:rPr>
          <w:spacing w:val="-3"/>
          <w:w w:val="105"/>
          <w:sz w:val="21"/>
        </w:rPr>
        <w:t xml:space="preserve">informant </w:t>
      </w:r>
      <w:r>
        <w:rPr>
          <w:w w:val="105"/>
          <w:sz w:val="21"/>
        </w:rPr>
        <w:t xml:space="preserve">must </w:t>
      </w:r>
      <w:r>
        <w:rPr>
          <w:spacing w:val="-3"/>
          <w:w w:val="105"/>
          <w:sz w:val="21"/>
        </w:rPr>
        <w:t xml:space="preserve">prepare </w:t>
      </w:r>
      <w:r>
        <w:rPr>
          <w:w w:val="105"/>
          <w:sz w:val="21"/>
        </w:rPr>
        <w:t>a hand-up</w:t>
      </w:r>
      <w:r>
        <w:rPr>
          <w:spacing w:val="-7"/>
          <w:w w:val="105"/>
          <w:sz w:val="21"/>
        </w:rPr>
        <w:t xml:space="preserve"> </w:t>
      </w:r>
      <w:r>
        <w:rPr>
          <w:w w:val="105"/>
          <w:sz w:val="21"/>
        </w:rPr>
        <w:t>brief</w:t>
      </w:r>
      <w:r>
        <w:rPr>
          <w:spacing w:val="-6"/>
          <w:w w:val="105"/>
          <w:sz w:val="21"/>
        </w:rPr>
        <w:t xml:space="preserve"> </w:t>
      </w:r>
      <w:r>
        <w:rPr>
          <w:spacing w:val="-3"/>
          <w:w w:val="105"/>
          <w:sz w:val="21"/>
        </w:rPr>
        <w:t>containing</w:t>
      </w:r>
      <w:r>
        <w:rPr>
          <w:spacing w:val="-7"/>
          <w:w w:val="105"/>
          <w:sz w:val="21"/>
        </w:rPr>
        <w:t xml:space="preserve"> </w:t>
      </w:r>
      <w:r>
        <w:rPr>
          <w:w w:val="105"/>
          <w:sz w:val="21"/>
        </w:rPr>
        <w:t>the</w:t>
      </w:r>
      <w:r>
        <w:rPr>
          <w:spacing w:val="-6"/>
          <w:w w:val="105"/>
          <w:sz w:val="21"/>
        </w:rPr>
        <w:t xml:space="preserve"> </w:t>
      </w:r>
      <w:r>
        <w:rPr>
          <w:w w:val="105"/>
          <w:sz w:val="21"/>
        </w:rPr>
        <w:t>evidence</w:t>
      </w:r>
      <w:r>
        <w:rPr>
          <w:spacing w:val="-6"/>
          <w:w w:val="105"/>
          <w:sz w:val="21"/>
        </w:rPr>
        <w:t xml:space="preserve"> </w:t>
      </w:r>
      <w:r>
        <w:rPr>
          <w:w w:val="105"/>
          <w:sz w:val="21"/>
        </w:rPr>
        <w:t>in</w:t>
      </w:r>
      <w:r>
        <w:rPr>
          <w:spacing w:val="-7"/>
          <w:w w:val="105"/>
          <w:sz w:val="21"/>
        </w:rPr>
        <w:t xml:space="preserve"> </w:t>
      </w:r>
      <w:r>
        <w:rPr>
          <w:w w:val="105"/>
          <w:sz w:val="21"/>
        </w:rPr>
        <w:t>the</w:t>
      </w:r>
      <w:r>
        <w:rPr>
          <w:spacing w:val="-6"/>
          <w:w w:val="105"/>
          <w:sz w:val="21"/>
        </w:rPr>
        <w:t xml:space="preserve"> </w:t>
      </w:r>
      <w:r>
        <w:rPr>
          <w:w w:val="105"/>
          <w:sz w:val="21"/>
        </w:rPr>
        <w:t>case.</w:t>
      </w:r>
      <w:r>
        <w:rPr>
          <w:w w:val="105"/>
          <w:position w:val="7"/>
          <w:sz w:val="12"/>
        </w:rPr>
        <w:t>21</w:t>
      </w:r>
      <w:r>
        <w:rPr>
          <w:spacing w:val="17"/>
          <w:w w:val="105"/>
          <w:position w:val="7"/>
          <w:sz w:val="12"/>
        </w:rPr>
        <w:t xml:space="preserve"> </w:t>
      </w:r>
      <w:r>
        <w:rPr>
          <w:w w:val="105"/>
          <w:sz w:val="21"/>
        </w:rPr>
        <w:t>The</w:t>
      </w:r>
      <w:r>
        <w:rPr>
          <w:spacing w:val="-7"/>
          <w:w w:val="105"/>
          <w:sz w:val="21"/>
        </w:rPr>
        <w:t xml:space="preserve"> </w:t>
      </w:r>
      <w:r>
        <w:rPr>
          <w:w w:val="105"/>
          <w:sz w:val="21"/>
        </w:rPr>
        <w:t>hand-up</w:t>
      </w:r>
      <w:r>
        <w:rPr>
          <w:spacing w:val="-6"/>
          <w:w w:val="105"/>
          <w:sz w:val="21"/>
        </w:rPr>
        <w:t xml:space="preserve"> </w:t>
      </w:r>
      <w:r>
        <w:rPr>
          <w:w w:val="105"/>
          <w:sz w:val="21"/>
        </w:rPr>
        <w:t>brief</w:t>
      </w:r>
      <w:r>
        <w:rPr>
          <w:spacing w:val="-6"/>
          <w:w w:val="105"/>
          <w:sz w:val="21"/>
        </w:rPr>
        <w:t xml:space="preserve"> </w:t>
      </w:r>
      <w:r>
        <w:rPr>
          <w:w w:val="105"/>
          <w:sz w:val="21"/>
        </w:rPr>
        <w:t>must</w:t>
      </w:r>
      <w:r>
        <w:rPr>
          <w:spacing w:val="-7"/>
          <w:w w:val="105"/>
          <w:sz w:val="21"/>
        </w:rPr>
        <w:t xml:space="preserve"> </w:t>
      </w:r>
      <w:r>
        <w:rPr>
          <w:w w:val="105"/>
          <w:sz w:val="21"/>
        </w:rPr>
        <w:t>be</w:t>
      </w:r>
      <w:r>
        <w:rPr>
          <w:spacing w:val="-6"/>
          <w:w w:val="105"/>
          <w:sz w:val="21"/>
        </w:rPr>
        <w:t xml:space="preserve"> </w:t>
      </w:r>
      <w:r>
        <w:rPr>
          <w:w w:val="105"/>
          <w:sz w:val="21"/>
        </w:rPr>
        <w:t>served</w:t>
      </w:r>
      <w:r>
        <w:rPr>
          <w:spacing w:val="-6"/>
          <w:w w:val="105"/>
          <w:sz w:val="21"/>
        </w:rPr>
        <w:t xml:space="preserve"> </w:t>
      </w:r>
      <w:r>
        <w:rPr>
          <w:w w:val="105"/>
          <w:sz w:val="21"/>
        </w:rPr>
        <w:t>on the accused,</w:t>
      </w:r>
      <w:r>
        <w:rPr>
          <w:w w:val="105"/>
          <w:position w:val="7"/>
          <w:sz w:val="12"/>
        </w:rPr>
        <w:t xml:space="preserve">22 </w:t>
      </w:r>
      <w:r>
        <w:rPr>
          <w:w w:val="105"/>
          <w:sz w:val="21"/>
        </w:rPr>
        <w:t xml:space="preserve">filed with the court, and forwarded </w:t>
      </w:r>
      <w:r>
        <w:rPr>
          <w:spacing w:val="-3"/>
          <w:w w:val="105"/>
          <w:sz w:val="21"/>
        </w:rPr>
        <w:t xml:space="preserve">to </w:t>
      </w:r>
      <w:r>
        <w:rPr>
          <w:w w:val="105"/>
          <w:sz w:val="21"/>
        </w:rPr>
        <w:t>the</w:t>
      </w:r>
      <w:r>
        <w:rPr>
          <w:spacing w:val="31"/>
          <w:w w:val="105"/>
          <w:sz w:val="21"/>
        </w:rPr>
        <w:t xml:space="preserve"> </w:t>
      </w:r>
      <w:r>
        <w:rPr>
          <w:spacing w:val="-4"/>
          <w:w w:val="105"/>
          <w:sz w:val="21"/>
        </w:rPr>
        <w:t>DPP.</w:t>
      </w:r>
      <w:r>
        <w:rPr>
          <w:spacing w:val="-4"/>
          <w:w w:val="105"/>
          <w:position w:val="7"/>
          <w:sz w:val="12"/>
        </w:rPr>
        <w:t>23</w:t>
      </w:r>
    </w:p>
    <w:p w:rsidR="00837026" w:rsidRDefault="000C6FF6">
      <w:pPr>
        <w:pStyle w:val="ListParagraph"/>
        <w:numPr>
          <w:ilvl w:val="1"/>
          <w:numId w:val="79"/>
        </w:numPr>
        <w:tabs>
          <w:tab w:val="left" w:pos="2380"/>
          <w:tab w:val="left" w:pos="2381"/>
        </w:tabs>
        <w:spacing w:before="123"/>
        <w:rPr>
          <w:sz w:val="21"/>
        </w:rPr>
      </w:pPr>
      <w:r>
        <w:rPr>
          <w:w w:val="105"/>
          <w:sz w:val="21"/>
        </w:rPr>
        <w:t xml:space="preserve">The brief must </w:t>
      </w:r>
      <w:r>
        <w:rPr>
          <w:spacing w:val="-3"/>
          <w:w w:val="105"/>
          <w:sz w:val="21"/>
        </w:rPr>
        <w:t>include</w:t>
      </w:r>
      <w:r>
        <w:rPr>
          <w:spacing w:val="21"/>
          <w:w w:val="105"/>
          <w:sz w:val="21"/>
        </w:rPr>
        <w:t xml:space="preserve"> </w:t>
      </w:r>
      <w:r>
        <w:rPr>
          <w:i/>
          <w:w w:val="105"/>
          <w:sz w:val="21"/>
        </w:rPr>
        <w:t>both</w:t>
      </w:r>
      <w:r>
        <w:rPr>
          <w:w w:val="105"/>
          <w:sz w:val="21"/>
        </w:rPr>
        <w:t>:</w:t>
      </w:r>
    </w:p>
    <w:p w:rsidR="00837026" w:rsidRDefault="000C6FF6">
      <w:pPr>
        <w:pStyle w:val="ListParagraph"/>
        <w:numPr>
          <w:ilvl w:val="2"/>
          <w:numId w:val="79"/>
        </w:numPr>
        <w:tabs>
          <w:tab w:val="left" w:pos="2721"/>
          <w:tab w:val="left" w:pos="2722"/>
        </w:tabs>
        <w:spacing w:before="124" w:line="242" w:lineRule="auto"/>
        <w:ind w:right="2515"/>
        <w:rPr>
          <w:sz w:val="21"/>
        </w:rPr>
      </w:pPr>
      <w:r>
        <w:rPr>
          <w:sz w:val="21"/>
        </w:rPr>
        <w:t xml:space="preserve">copies of </w:t>
      </w:r>
      <w:r>
        <w:rPr>
          <w:spacing w:val="-3"/>
          <w:sz w:val="21"/>
        </w:rPr>
        <w:t xml:space="preserve">material </w:t>
      </w:r>
      <w:r>
        <w:rPr>
          <w:sz w:val="21"/>
        </w:rPr>
        <w:t xml:space="preserve">on which the prosecution </w:t>
      </w:r>
      <w:r>
        <w:rPr>
          <w:spacing w:val="-3"/>
          <w:sz w:val="21"/>
        </w:rPr>
        <w:t xml:space="preserve">intends to </w:t>
      </w:r>
      <w:r>
        <w:rPr>
          <w:sz w:val="21"/>
        </w:rPr>
        <w:t xml:space="preserve">rely in the committal </w:t>
      </w:r>
      <w:r>
        <w:rPr>
          <w:spacing w:val="-3"/>
          <w:sz w:val="21"/>
        </w:rPr>
        <w:t>proceeding</w:t>
      </w:r>
    </w:p>
    <w:p w:rsidR="00837026" w:rsidRDefault="000C6FF6">
      <w:pPr>
        <w:pStyle w:val="ListParagraph"/>
        <w:numPr>
          <w:ilvl w:val="2"/>
          <w:numId w:val="79"/>
        </w:numPr>
        <w:tabs>
          <w:tab w:val="left" w:pos="2721"/>
          <w:tab w:val="left" w:pos="2722"/>
        </w:tabs>
        <w:spacing w:before="87" w:line="242" w:lineRule="auto"/>
        <w:ind w:right="1668"/>
        <w:rPr>
          <w:sz w:val="12"/>
        </w:rPr>
      </w:pPr>
      <w:r>
        <w:rPr>
          <w:w w:val="105"/>
          <w:sz w:val="21"/>
        </w:rPr>
        <w:t>copies</w:t>
      </w:r>
      <w:r>
        <w:rPr>
          <w:spacing w:val="-13"/>
          <w:w w:val="105"/>
          <w:sz w:val="21"/>
        </w:rPr>
        <w:t xml:space="preserve"> </w:t>
      </w:r>
      <w:r>
        <w:rPr>
          <w:w w:val="105"/>
          <w:sz w:val="21"/>
        </w:rPr>
        <w:t>or</w:t>
      </w:r>
      <w:r>
        <w:rPr>
          <w:spacing w:val="-12"/>
          <w:w w:val="105"/>
          <w:sz w:val="21"/>
        </w:rPr>
        <w:t xml:space="preserve"> </w:t>
      </w:r>
      <w:r>
        <w:rPr>
          <w:w w:val="105"/>
          <w:sz w:val="21"/>
        </w:rPr>
        <w:t>details</w:t>
      </w:r>
      <w:r>
        <w:rPr>
          <w:spacing w:val="-12"/>
          <w:w w:val="105"/>
          <w:sz w:val="21"/>
        </w:rPr>
        <w:t xml:space="preserve"> </w:t>
      </w:r>
      <w:r>
        <w:rPr>
          <w:w w:val="105"/>
          <w:sz w:val="21"/>
        </w:rPr>
        <w:t>of</w:t>
      </w:r>
      <w:r>
        <w:rPr>
          <w:spacing w:val="-12"/>
          <w:w w:val="105"/>
          <w:sz w:val="21"/>
        </w:rPr>
        <w:t xml:space="preserve"> </w:t>
      </w:r>
      <w:r>
        <w:rPr>
          <w:w w:val="105"/>
          <w:sz w:val="21"/>
        </w:rPr>
        <w:t>other</w:t>
      </w:r>
      <w:r>
        <w:rPr>
          <w:spacing w:val="-12"/>
          <w:w w:val="105"/>
          <w:sz w:val="21"/>
        </w:rPr>
        <w:t xml:space="preserve"> </w:t>
      </w:r>
      <w:r>
        <w:rPr>
          <w:spacing w:val="-3"/>
          <w:w w:val="105"/>
          <w:sz w:val="21"/>
        </w:rPr>
        <w:t>material</w:t>
      </w:r>
      <w:r>
        <w:rPr>
          <w:spacing w:val="-12"/>
          <w:w w:val="105"/>
          <w:sz w:val="21"/>
        </w:rPr>
        <w:t xml:space="preserve"> </w:t>
      </w:r>
      <w:r>
        <w:rPr>
          <w:w w:val="105"/>
          <w:sz w:val="21"/>
        </w:rPr>
        <w:t>in</w:t>
      </w:r>
      <w:r>
        <w:rPr>
          <w:spacing w:val="-12"/>
          <w:w w:val="105"/>
          <w:sz w:val="21"/>
        </w:rPr>
        <w:t xml:space="preserve"> </w:t>
      </w:r>
      <w:r>
        <w:rPr>
          <w:w w:val="105"/>
          <w:sz w:val="21"/>
        </w:rPr>
        <w:t>the</w:t>
      </w:r>
      <w:r>
        <w:rPr>
          <w:spacing w:val="-12"/>
          <w:w w:val="105"/>
          <w:sz w:val="21"/>
        </w:rPr>
        <w:t xml:space="preserve"> </w:t>
      </w:r>
      <w:r>
        <w:rPr>
          <w:w w:val="105"/>
          <w:sz w:val="21"/>
        </w:rPr>
        <w:t>possession</w:t>
      </w:r>
      <w:r>
        <w:rPr>
          <w:spacing w:val="-12"/>
          <w:w w:val="105"/>
          <w:sz w:val="21"/>
        </w:rPr>
        <w:t xml:space="preserve"> </w:t>
      </w:r>
      <w:r>
        <w:rPr>
          <w:w w:val="105"/>
          <w:sz w:val="21"/>
        </w:rPr>
        <w:t>of</w:t>
      </w:r>
      <w:r>
        <w:rPr>
          <w:spacing w:val="-12"/>
          <w:w w:val="105"/>
          <w:sz w:val="21"/>
        </w:rPr>
        <w:t xml:space="preserve"> </w:t>
      </w:r>
      <w:r>
        <w:rPr>
          <w:w w:val="105"/>
          <w:sz w:val="21"/>
        </w:rPr>
        <w:t>the</w:t>
      </w:r>
      <w:r>
        <w:rPr>
          <w:spacing w:val="-13"/>
          <w:w w:val="105"/>
          <w:sz w:val="21"/>
        </w:rPr>
        <w:t xml:space="preserve"> </w:t>
      </w:r>
      <w:r>
        <w:rPr>
          <w:w w:val="105"/>
          <w:sz w:val="21"/>
        </w:rPr>
        <w:t>prosecution</w:t>
      </w:r>
      <w:r>
        <w:rPr>
          <w:spacing w:val="-12"/>
          <w:w w:val="105"/>
          <w:sz w:val="21"/>
        </w:rPr>
        <w:t xml:space="preserve"> </w:t>
      </w:r>
      <w:r>
        <w:rPr>
          <w:spacing w:val="-3"/>
          <w:w w:val="105"/>
          <w:sz w:val="21"/>
        </w:rPr>
        <w:t>that</w:t>
      </w:r>
      <w:r>
        <w:rPr>
          <w:spacing w:val="-12"/>
          <w:w w:val="105"/>
          <w:sz w:val="21"/>
        </w:rPr>
        <w:t xml:space="preserve"> </w:t>
      </w:r>
      <w:r>
        <w:rPr>
          <w:w w:val="105"/>
          <w:sz w:val="21"/>
        </w:rPr>
        <w:t>is</w:t>
      </w:r>
      <w:r>
        <w:rPr>
          <w:spacing w:val="-12"/>
          <w:w w:val="105"/>
          <w:sz w:val="21"/>
        </w:rPr>
        <w:t xml:space="preserve"> </w:t>
      </w:r>
      <w:r>
        <w:rPr>
          <w:spacing w:val="-3"/>
          <w:w w:val="105"/>
          <w:sz w:val="21"/>
        </w:rPr>
        <w:t xml:space="preserve">relevant to </w:t>
      </w:r>
      <w:r>
        <w:rPr>
          <w:w w:val="105"/>
          <w:sz w:val="21"/>
        </w:rPr>
        <w:t xml:space="preserve">the alleged </w:t>
      </w:r>
      <w:r>
        <w:rPr>
          <w:spacing w:val="-3"/>
          <w:w w:val="105"/>
          <w:sz w:val="21"/>
        </w:rPr>
        <w:t xml:space="preserve">offending </w:t>
      </w:r>
      <w:r>
        <w:rPr>
          <w:w w:val="105"/>
          <w:sz w:val="21"/>
        </w:rPr>
        <w:t xml:space="preserve">but which the prosecution does </w:t>
      </w:r>
      <w:r>
        <w:rPr>
          <w:spacing w:val="-2"/>
          <w:w w:val="105"/>
          <w:sz w:val="21"/>
        </w:rPr>
        <w:t xml:space="preserve">not </w:t>
      </w:r>
      <w:r>
        <w:rPr>
          <w:spacing w:val="-3"/>
          <w:w w:val="105"/>
          <w:sz w:val="21"/>
        </w:rPr>
        <w:t xml:space="preserve">intend to </w:t>
      </w:r>
      <w:r>
        <w:rPr>
          <w:spacing w:val="-2"/>
          <w:w w:val="105"/>
          <w:sz w:val="21"/>
        </w:rPr>
        <w:t xml:space="preserve">tender </w:t>
      </w:r>
      <w:r>
        <w:rPr>
          <w:w w:val="105"/>
          <w:sz w:val="21"/>
        </w:rPr>
        <w:t xml:space="preserve">at the committal </w:t>
      </w:r>
      <w:r>
        <w:rPr>
          <w:spacing w:val="-3"/>
          <w:w w:val="105"/>
          <w:sz w:val="21"/>
        </w:rPr>
        <w:t xml:space="preserve">hearing, </w:t>
      </w:r>
      <w:r>
        <w:rPr>
          <w:w w:val="105"/>
          <w:sz w:val="21"/>
        </w:rPr>
        <w:t xml:space="preserve">or on which the prosecution does </w:t>
      </w:r>
      <w:r>
        <w:rPr>
          <w:spacing w:val="-2"/>
          <w:w w:val="105"/>
          <w:sz w:val="21"/>
        </w:rPr>
        <w:t xml:space="preserve">not </w:t>
      </w:r>
      <w:r>
        <w:rPr>
          <w:spacing w:val="-3"/>
          <w:w w:val="105"/>
          <w:sz w:val="21"/>
        </w:rPr>
        <w:t>intend to</w:t>
      </w:r>
      <w:r>
        <w:rPr>
          <w:spacing w:val="25"/>
          <w:w w:val="105"/>
          <w:sz w:val="21"/>
        </w:rPr>
        <w:t xml:space="preserve"> </w:t>
      </w:r>
      <w:r>
        <w:rPr>
          <w:spacing w:val="-4"/>
          <w:w w:val="105"/>
          <w:sz w:val="21"/>
        </w:rPr>
        <w:t>rely.</w:t>
      </w:r>
      <w:r>
        <w:rPr>
          <w:spacing w:val="-4"/>
          <w:w w:val="105"/>
          <w:position w:val="7"/>
          <w:sz w:val="12"/>
        </w:rPr>
        <w:t>24</w:t>
      </w:r>
    </w:p>
    <w:p w:rsidR="00837026" w:rsidRDefault="00837026">
      <w:pPr>
        <w:pStyle w:val="BodyText"/>
        <w:rPr>
          <w:sz w:val="20"/>
        </w:rPr>
      </w:pPr>
    </w:p>
    <w:p w:rsidR="00837026" w:rsidRDefault="000C6FF6">
      <w:pPr>
        <w:pStyle w:val="BodyText"/>
        <w:spacing w:before="1"/>
        <w:rPr>
          <w:sz w:val="23"/>
        </w:rPr>
      </w:pPr>
      <w:r>
        <w:pict>
          <v:line id="_x0000_s1175" style="position:absolute;z-index:251671552;mso-wrap-distance-left:0;mso-wrap-distance-right:0;mso-position-horizontal-relative:page" from="79.35pt,16.55pt" to="515.9pt,16.55pt" strokecolor="#b6bdc8" strokeweight="1pt">
            <w10:wrap type="topAndBottom" anchorx="page"/>
          </v:line>
        </w:pict>
      </w:r>
    </w:p>
    <w:p w:rsidR="00837026" w:rsidRDefault="000C6FF6">
      <w:pPr>
        <w:tabs>
          <w:tab w:val="left" w:pos="2380"/>
        </w:tabs>
        <w:spacing w:before="117"/>
        <w:ind w:left="1587"/>
        <w:rPr>
          <w:sz w:val="13"/>
        </w:rPr>
      </w:pPr>
      <w:r>
        <w:rPr>
          <w:spacing w:val="-3"/>
          <w:w w:val="105"/>
          <w:sz w:val="13"/>
        </w:rPr>
        <w:t>14</w:t>
      </w:r>
      <w:r>
        <w:rPr>
          <w:spacing w:val="-3"/>
          <w:w w:val="105"/>
          <w:sz w:val="13"/>
        </w:rPr>
        <w:tab/>
      </w:r>
      <w:r>
        <w:rPr>
          <w:i/>
          <w:w w:val="105"/>
          <w:sz w:val="13"/>
        </w:rPr>
        <w:t>R</w:t>
      </w:r>
      <w:r>
        <w:rPr>
          <w:i/>
          <w:spacing w:val="4"/>
          <w:w w:val="105"/>
          <w:sz w:val="13"/>
        </w:rPr>
        <w:t xml:space="preserve"> </w:t>
      </w:r>
      <w:r>
        <w:rPr>
          <w:i/>
          <w:w w:val="105"/>
          <w:sz w:val="13"/>
        </w:rPr>
        <w:t>v</w:t>
      </w:r>
      <w:r>
        <w:rPr>
          <w:i/>
          <w:spacing w:val="5"/>
          <w:w w:val="105"/>
          <w:sz w:val="13"/>
        </w:rPr>
        <w:t xml:space="preserve"> </w:t>
      </w:r>
      <w:r>
        <w:rPr>
          <w:i/>
          <w:w w:val="105"/>
          <w:sz w:val="13"/>
        </w:rPr>
        <w:t>Spiteri</w:t>
      </w:r>
      <w:r>
        <w:rPr>
          <w:i/>
          <w:spacing w:val="5"/>
          <w:w w:val="105"/>
          <w:sz w:val="13"/>
        </w:rPr>
        <w:t xml:space="preserve"> </w:t>
      </w:r>
      <w:r>
        <w:rPr>
          <w:spacing w:val="2"/>
          <w:w w:val="105"/>
          <w:sz w:val="13"/>
        </w:rPr>
        <w:t>[2004]</w:t>
      </w:r>
      <w:r>
        <w:rPr>
          <w:spacing w:val="5"/>
          <w:w w:val="105"/>
          <w:sz w:val="13"/>
        </w:rPr>
        <w:t xml:space="preserve"> </w:t>
      </w:r>
      <w:r>
        <w:rPr>
          <w:spacing w:val="-3"/>
          <w:w w:val="105"/>
          <w:sz w:val="13"/>
        </w:rPr>
        <w:t>61</w:t>
      </w:r>
      <w:r>
        <w:rPr>
          <w:spacing w:val="5"/>
          <w:w w:val="105"/>
          <w:sz w:val="13"/>
        </w:rPr>
        <w:t xml:space="preserve"> </w:t>
      </w:r>
      <w:r>
        <w:rPr>
          <w:w w:val="105"/>
          <w:sz w:val="13"/>
        </w:rPr>
        <w:t>NSWCCA</w:t>
      </w:r>
      <w:r>
        <w:rPr>
          <w:spacing w:val="5"/>
          <w:w w:val="105"/>
          <w:sz w:val="13"/>
        </w:rPr>
        <w:t xml:space="preserve"> </w:t>
      </w:r>
      <w:r>
        <w:rPr>
          <w:spacing w:val="-3"/>
          <w:w w:val="105"/>
          <w:sz w:val="13"/>
        </w:rPr>
        <w:t>321,</w:t>
      </w:r>
      <w:r>
        <w:rPr>
          <w:spacing w:val="5"/>
          <w:w w:val="105"/>
          <w:sz w:val="13"/>
        </w:rPr>
        <w:t xml:space="preserve"> </w:t>
      </w:r>
      <w:r>
        <w:rPr>
          <w:spacing w:val="2"/>
          <w:w w:val="105"/>
          <w:sz w:val="13"/>
        </w:rPr>
        <w:t>(2004)</w:t>
      </w:r>
      <w:r>
        <w:rPr>
          <w:spacing w:val="5"/>
          <w:w w:val="105"/>
          <w:sz w:val="13"/>
        </w:rPr>
        <w:t xml:space="preserve"> </w:t>
      </w:r>
      <w:r>
        <w:rPr>
          <w:spacing w:val="-3"/>
          <w:w w:val="105"/>
          <w:sz w:val="13"/>
        </w:rPr>
        <w:t>61</w:t>
      </w:r>
      <w:r>
        <w:rPr>
          <w:spacing w:val="5"/>
          <w:w w:val="105"/>
          <w:sz w:val="13"/>
        </w:rPr>
        <w:t xml:space="preserve"> </w:t>
      </w:r>
      <w:r>
        <w:rPr>
          <w:spacing w:val="2"/>
          <w:w w:val="105"/>
          <w:sz w:val="13"/>
        </w:rPr>
        <w:t>NSWLR</w:t>
      </w:r>
      <w:r>
        <w:rPr>
          <w:spacing w:val="5"/>
          <w:w w:val="105"/>
          <w:sz w:val="13"/>
        </w:rPr>
        <w:t xml:space="preserve"> </w:t>
      </w:r>
      <w:r>
        <w:rPr>
          <w:w w:val="105"/>
          <w:sz w:val="13"/>
        </w:rPr>
        <w:t>369.</w:t>
      </w:r>
    </w:p>
    <w:p w:rsidR="00837026" w:rsidRDefault="000C6FF6">
      <w:pPr>
        <w:pStyle w:val="ListParagraph"/>
        <w:numPr>
          <w:ilvl w:val="0"/>
          <w:numId w:val="39"/>
        </w:numPr>
        <w:tabs>
          <w:tab w:val="left" w:pos="2381"/>
          <w:tab w:val="left" w:pos="2382"/>
        </w:tabs>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Farquharson</w:t>
      </w:r>
      <w:r>
        <w:rPr>
          <w:i/>
          <w:spacing w:val="5"/>
          <w:w w:val="105"/>
          <w:sz w:val="13"/>
        </w:rPr>
        <w:t xml:space="preserve"> </w:t>
      </w:r>
      <w:r>
        <w:rPr>
          <w:spacing w:val="2"/>
          <w:w w:val="105"/>
          <w:sz w:val="13"/>
        </w:rPr>
        <w:t>[2009]</w:t>
      </w:r>
      <w:r>
        <w:rPr>
          <w:spacing w:val="6"/>
          <w:w w:val="105"/>
          <w:sz w:val="13"/>
        </w:rPr>
        <w:t xml:space="preserve"> </w:t>
      </w:r>
      <w:r>
        <w:rPr>
          <w:w w:val="105"/>
          <w:sz w:val="13"/>
        </w:rPr>
        <w:t>VSCA</w:t>
      </w:r>
      <w:r>
        <w:rPr>
          <w:spacing w:val="5"/>
          <w:w w:val="105"/>
          <w:sz w:val="13"/>
        </w:rPr>
        <w:t xml:space="preserve"> </w:t>
      </w:r>
      <w:r>
        <w:rPr>
          <w:w w:val="105"/>
          <w:sz w:val="13"/>
        </w:rPr>
        <w:t>307</w:t>
      </w:r>
      <w:r>
        <w:rPr>
          <w:spacing w:val="5"/>
          <w:w w:val="105"/>
          <w:sz w:val="13"/>
        </w:rPr>
        <w:t xml:space="preserve"> </w:t>
      </w:r>
      <w:r>
        <w:rPr>
          <w:w w:val="105"/>
          <w:sz w:val="13"/>
        </w:rPr>
        <w:t>[213],</w:t>
      </w:r>
      <w:r>
        <w:rPr>
          <w:spacing w:val="5"/>
          <w:w w:val="105"/>
          <w:sz w:val="13"/>
        </w:rPr>
        <w:t xml:space="preserve"> </w:t>
      </w:r>
      <w:r>
        <w:rPr>
          <w:w w:val="105"/>
          <w:sz w:val="13"/>
        </w:rPr>
        <w:t>cited</w:t>
      </w:r>
      <w:r>
        <w:rPr>
          <w:spacing w:val="5"/>
          <w:w w:val="105"/>
          <w:sz w:val="13"/>
        </w:rPr>
        <w:t xml:space="preserve"> </w:t>
      </w:r>
      <w:r>
        <w:rPr>
          <w:w w:val="105"/>
          <w:sz w:val="13"/>
        </w:rPr>
        <w:t>in</w:t>
      </w:r>
      <w:r>
        <w:rPr>
          <w:spacing w:val="6"/>
          <w:w w:val="105"/>
          <w:sz w:val="13"/>
        </w:rPr>
        <w:t xml:space="preserve"> </w:t>
      </w:r>
      <w:r>
        <w:rPr>
          <w:i/>
          <w:w w:val="105"/>
          <w:sz w:val="13"/>
        </w:rPr>
        <w:t>Gild</w:t>
      </w:r>
      <w:r>
        <w:rPr>
          <w:i/>
          <w:spacing w:val="5"/>
          <w:w w:val="105"/>
          <w:sz w:val="13"/>
        </w:rPr>
        <w:t xml:space="preserve"> </w:t>
      </w:r>
      <w:r>
        <w:rPr>
          <w:i/>
          <w:w w:val="105"/>
          <w:sz w:val="13"/>
        </w:rPr>
        <w:t>v</w:t>
      </w:r>
      <w:r>
        <w:rPr>
          <w:i/>
          <w:spacing w:val="5"/>
          <w:w w:val="105"/>
          <w:sz w:val="13"/>
        </w:rPr>
        <w:t xml:space="preserve"> </w:t>
      </w:r>
      <w:r>
        <w:rPr>
          <w:i/>
          <w:w w:val="105"/>
          <w:sz w:val="13"/>
        </w:rPr>
        <w:t>The</w:t>
      </w:r>
      <w:r>
        <w:rPr>
          <w:i/>
          <w:spacing w:val="5"/>
          <w:w w:val="105"/>
          <w:sz w:val="13"/>
        </w:rPr>
        <w:t xml:space="preserve"> </w:t>
      </w:r>
      <w:r>
        <w:rPr>
          <w:i/>
          <w:w w:val="105"/>
          <w:sz w:val="13"/>
        </w:rPr>
        <w:t>Queen</w:t>
      </w:r>
      <w:r>
        <w:rPr>
          <w:i/>
          <w:spacing w:val="6"/>
          <w:w w:val="105"/>
          <w:sz w:val="13"/>
        </w:rPr>
        <w:t xml:space="preserve"> </w:t>
      </w:r>
      <w:r>
        <w:rPr>
          <w:w w:val="105"/>
          <w:sz w:val="13"/>
        </w:rPr>
        <w:t>[2018]</w:t>
      </w:r>
      <w:r>
        <w:rPr>
          <w:spacing w:val="5"/>
          <w:w w:val="105"/>
          <w:sz w:val="13"/>
        </w:rPr>
        <w:t xml:space="preserve"> </w:t>
      </w:r>
      <w:r>
        <w:rPr>
          <w:w w:val="105"/>
          <w:sz w:val="13"/>
        </w:rPr>
        <w:t>VSCA</w:t>
      </w:r>
      <w:r>
        <w:rPr>
          <w:spacing w:val="5"/>
          <w:w w:val="105"/>
          <w:sz w:val="13"/>
        </w:rPr>
        <w:t xml:space="preserve"> </w:t>
      </w:r>
      <w:r>
        <w:rPr>
          <w:spacing w:val="-4"/>
          <w:w w:val="105"/>
          <w:sz w:val="13"/>
        </w:rPr>
        <w:t>317</w:t>
      </w:r>
      <w:r>
        <w:rPr>
          <w:spacing w:val="5"/>
          <w:w w:val="105"/>
          <w:sz w:val="13"/>
        </w:rPr>
        <w:t xml:space="preserve"> </w:t>
      </w:r>
      <w:r>
        <w:rPr>
          <w:spacing w:val="3"/>
          <w:w w:val="105"/>
          <w:sz w:val="13"/>
        </w:rPr>
        <w:t>[49].</w:t>
      </w:r>
    </w:p>
    <w:p w:rsidR="00837026" w:rsidRDefault="000C6FF6">
      <w:pPr>
        <w:pStyle w:val="ListParagraph"/>
        <w:numPr>
          <w:ilvl w:val="0"/>
          <w:numId w:val="39"/>
        </w:numPr>
        <w:tabs>
          <w:tab w:val="left" w:pos="2381"/>
          <w:tab w:val="left" w:pos="2382"/>
        </w:tabs>
        <w:spacing w:before="2"/>
        <w:ind w:right="1599"/>
        <w:rPr>
          <w:sz w:val="13"/>
        </w:rPr>
      </w:pPr>
      <w:r>
        <w:rPr>
          <w:w w:val="105"/>
          <w:sz w:val="13"/>
        </w:rPr>
        <w:t xml:space="preserve">Director of Public Prosecutions, Office of Public Prosecutions Victoria, </w:t>
      </w:r>
      <w:r>
        <w:rPr>
          <w:i/>
          <w:w w:val="105"/>
          <w:sz w:val="13"/>
        </w:rPr>
        <w:t xml:space="preserve">Policy of the Director of Public Prosecutions for Victoria </w:t>
      </w:r>
      <w:r>
        <w:rPr>
          <w:spacing w:val="-3"/>
          <w:w w:val="105"/>
          <w:sz w:val="13"/>
        </w:rPr>
        <w:t xml:space="preserve">(17 </w:t>
      </w:r>
      <w:r>
        <w:rPr>
          <w:w w:val="105"/>
          <w:sz w:val="13"/>
        </w:rPr>
        <w:t>December 2019) 6 [15]</w:t>
      </w:r>
      <w:r>
        <w:rPr>
          <w:spacing w:val="12"/>
          <w:w w:val="105"/>
          <w:sz w:val="13"/>
        </w:rPr>
        <w:t xml:space="preserve"> </w:t>
      </w:r>
      <w:r>
        <w:rPr>
          <w:spacing w:val="2"/>
          <w:w w:val="105"/>
          <w:sz w:val="13"/>
        </w:rPr>
        <w:t>&lt;</w:t>
      </w:r>
      <w:hyperlink r:id="rId105">
        <w:r>
          <w:rPr>
            <w:spacing w:val="2"/>
            <w:w w:val="105"/>
            <w:sz w:val="13"/>
          </w:rPr>
          <w:t>http://www.opp.vic.gov.au/Resourc</w:t>
        </w:r>
        <w:r>
          <w:rPr>
            <w:spacing w:val="2"/>
            <w:w w:val="105"/>
            <w:sz w:val="13"/>
          </w:rPr>
          <w:t>es/Policies</w:t>
        </w:r>
      </w:hyperlink>
      <w:r>
        <w:rPr>
          <w:spacing w:val="2"/>
          <w:w w:val="105"/>
          <w:sz w:val="13"/>
        </w:rPr>
        <w:t>&gt;.</w:t>
      </w:r>
    </w:p>
    <w:p w:rsidR="00837026" w:rsidRDefault="000C6FF6">
      <w:pPr>
        <w:pStyle w:val="ListParagraph"/>
        <w:numPr>
          <w:ilvl w:val="0"/>
          <w:numId w:val="39"/>
        </w:numPr>
        <w:tabs>
          <w:tab w:val="left" w:pos="2381"/>
          <w:tab w:val="left" w:pos="2382"/>
        </w:tabs>
        <w:spacing w:before="2"/>
        <w:rPr>
          <w:sz w:val="13"/>
        </w:rPr>
      </w:pPr>
      <w:r>
        <w:rPr>
          <w:i/>
          <w:w w:val="105"/>
          <w:sz w:val="13"/>
        </w:rPr>
        <w:t>R</w:t>
      </w:r>
      <w:r>
        <w:rPr>
          <w:i/>
          <w:spacing w:val="5"/>
          <w:w w:val="105"/>
          <w:sz w:val="13"/>
        </w:rPr>
        <w:t xml:space="preserve"> </w:t>
      </w:r>
      <w:r>
        <w:rPr>
          <w:i/>
          <w:w w:val="105"/>
          <w:sz w:val="13"/>
        </w:rPr>
        <w:t>v</w:t>
      </w:r>
      <w:r>
        <w:rPr>
          <w:i/>
          <w:spacing w:val="5"/>
          <w:w w:val="105"/>
          <w:sz w:val="13"/>
        </w:rPr>
        <w:t xml:space="preserve"> </w:t>
      </w:r>
      <w:r>
        <w:rPr>
          <w:i/>
          <w:w w:val="105"/>
          <w:sz w:val="13"/>
        </w:rPr>
        <w:t>Farquharson</w:t>
      </w:r>
      <w:r>
        <w:rPr>
          <w:i/>
          <w:spacing w:val="5"/>
          <w:w w:val="105"/>
          <w:sz w:val="13"/>
        </w:rPr>
        <w:t xml:space="preserve"> </w:t>
      </w:r>
      <w:r>
        <w:rPr>
          <w:spacing w:val="2"/>
          <w:w w:val="105"/>
          <w:sz w:val="13"/>
        </w:rPr>
        <w:t>[2009]</w:t>
      </w:r>
      <w:r>
        <w:rPr>
          <w:spacing w:val="5"/>
          <w:w w:val="105"/>
          <w:sz w:val="13"/>
        </w:rPr>
        <w:t xml:space="preserve"> </w:t>
      </w:r>
      <w:r>
        <w:rPr>
          <w:w w:val="105"/>
          <w:sz w:val="13"/>
        </w:rPr>
        <w:t>VSCA</w:t>
      </w:r>
      <w:r>
        <w:rPr>
          <w:spacing w:val="6"/>
          <w:w w:val="105"/>
          <w:sz w:val="13"/>
        </w:rPr>
        <w:t xml:space="preserve"> </w:t>
      </w:r>
      <w:r>
        <w:rPr>
          <w:w w:val="105"/>
          <w:sz w:val="13"/>
        </w:rPr>
        <w:t>307</w:t>
      </w:r>
      <w:r>
        <w:rPr>
          <w:spacing w:val="5"/>
          <w:w w:val="105"/>
          <w:sz w:val="13"/>
        </w:rPr>
        <w:t xml:space="preserve"> </w:t>
      </w:r>
      <w:r>
        <w:rPr>
          <w:w w:val="105"/>
          <w:sz w:val="13"/>
        </w:rPr>
        <w:t>[214],</w:t>
      </w:r>
      <w:r>
        <w:rPr>
          <w:spacing w:val="5"/>
          <w:w w:val="105"/>
          <w:sz w:val="13"/>
        </w:rPr>
        <w:t xml:space="preserve"> </w:t>
      </w:r>
      <w:r>
        <w:rPr>
          <w:w w:val="105"/>
          <w:sz w:val="13"/>
        </w:rPr>
        <w:t>citing</w:t>
      </w:r>
      <w:r>
        <w:rPr>
          <w:spacing w:val="5"/>
          <w:w w:val="105"/>
          <w:sz w:val="13"/>
        </w:rPr>
        <w:t xml:space="preserve"> </w:t>
      </w:r>
      <w:r>
        <w:rPr>
          <w:i/>
          <w:w w:val="105"/>
          <w:sz w:val="13"/>
        </w:rPr>
        <w:t>R</w:t>
      </w:r>
      <w:r>
        <w:rPr>
          <w:i/>
          <w:spacing w:val="6"/>
          <w:w w:val="105"/>
          <w:sz w:val="13"/>
        </w:rPr>
        <w:t xml:space="preserve"> </w:t>
      </w:r>
      <w:r>
        <w:rPr>
          <w:i/>
          <w:w w:val="105"/>
          <w:sz w:val="13"/>
        </w:rPr>
        <w:t>v</w:t>
      </w:r>
      <w:r>
        <w:rPr>
          <w:i/>
          <w:spacing w:val="5"/>
          <w:w w:val="105"/>
          <w:sz w:val="13"/>
        </w:rPr>
        <w:t xml:space="preserve"> </w:t>
      </w:r>
      <w:r>
        <w:rPr>
          <w:i/>
          <w:w w:val="105"/>
          <w:sz w:val="13"/>
        </w:rPr>
        <w:t>Spiteri</w:t>
      </w:r>
      <w:r>
        <w:rPr>
          <w:i/>
          <w:spacing w:val="5"/>
          <w:w w:val="105"/>
          <w:sz w:val="13"/>
        </w:rPr>
        <w:t xml:space="preserve"> </w:t>
      </w:r>
      <w:r>
        <w:rPr>
          <w:spacing w:val="2"/>
          <w:w w:val="105"/>
          <w:sz w:val="13"/>
        </w:rPr>
        <w:t>[2004]</w:t>
      </w:r>
      <w:r>
        <w:rPr>
          <w:spacing w:val="5"/>
          <w:w w:val="105"/>
          <w:sz w:val="13"/>
        </w:rPr>
        <w:t xml:space="preserve"> </w:t>
      </w:r>
      <w:r>
        <w:rPr>
          <w:spacing w:val="-3"/>
          <w:w w:val="105"/>
          <w:sz w:val="13"/>
        </w:rPr>
        <w:t>61</w:t>
      </w:r>
      <w:r>
        <w:rPr>
          <w:spacing w:val="6"/>
          <w:w w:val="105"/>
          <w:sz w:val="13"/>
        </w:rPr>
        <w:t xml:space="preserve"> </w:t>
      </w:r>
      <w:r>
        <w:rPr>
          <w:w w:val="105"/>
          <w:sz w:val="13"/>
        </w:rPr>
        <w:t>NSWCCA</w:t>
      </w:r>
      <w:r>
        <w:rPr>
          <w:spacing w:val="5"/>
          <w:w w:val="105"/>
          <w:sz w:val="13"/>
        </w:rPr>
        <w:t xml:space="preserve"> </w:t>
      </w:r>
      <w:r>
        <w:rPr>
          <w:spacing w:val="-3"/>
          <w:w w:val="105"/>
          <w:sz w:val="13"/>
        </w:rPr>
        <w:t>321.</w:t>
      </w:r>
    </w:p>
    <w:p w:rsidR="00837026" w:rsidRDefault="000C6FF6">
      <w:pPr>
        <w:pStyle w:val="ListParagraph"/>
        <w:numPr>
          <w:ilvl w:val="0"/>
          <w:numId w:val="39"/>
        </w:numPr>
        <w:tabs>
          <w:tab w:val="left" w:pos="2381"/>
          <w:tab w:val="left" w:pos="2382"/>
        </w:tabs>
        <w:spacing w:before="2"/>
        <w:ind w:right="1599"/>
        <w:rPr>
          <w:sz w:val="13"/>
        </w:rPr>
      </w:pPr>
      <w:r>
        <w:rPr>
          <w:sz w:val="13"/>
        </w:rPr>
        <w:t xml:space="preserve">Director of Public Prosecutions, Office of Public Prosecutions Victoria, </w:t>
      </w:r>
      <w:r>
        <w:rPr>
          <w:i/>
          <w:sz w:val="13"/>
        </w:rPr>
        <w:t xml:space="preserve">Policy of  the  Director  of  Public  Prosecutions  for  Victoria  </w:t>
      </w:r>
      <w:r>
        <w:rPr>
          <w:spacing w:val="-3"/>
          <w:sz w:val="13"/>
        </w:rPr>
        <w:t xml:space="preserve">(17  </w:t>
      </w:r>
      <w:r>
        <w:rPr>
          <w:sz w:val="13"/>
        </w:rPr>
        <w:t xml:space="preserve">December 2019) 6 [16] </w:t>
      </w:r>
      <w:r>
        <w:rPr>
          <w:spacing w:val="2"/>
          <w:sz w:val="13"/>
        </w:rPr>
        <w:t>&lt;</w:t>
      </w:r>
      <w:hyperlink r:id="rId106">
        <w:r>
          <w:rPr>
            <w:spacing w:val="2"/>
            <w:sz w:val="13"/>
          </w:rPr>
          <w:t>http://www.opp.vic.gov.au/Resources/Policies</w:t>
        </w:r>
        <w:r>
          <w:rPr>
            <w:spacing w:val="27"/>
            <w:sz w:val="13"/>
          </w:rPr>
          <w:t xml:space="preserve"> </w:t>
        </w:r>
      </w:hyperlink>
      <w:r>
        <w:rPr>
          <w:sz w:val="13"/>
        </w:rPr>
        <w:t>&gt;.</w:t>
      </w:r>
    </w:p>
    <w:p w:rsidR="00837026" w:rsidRDefault="000C6FF6">
      <w:pPr>
        <w:pStyle w:val="ListParagraph"/>
        <w:numPr>
          <w:ilvl w:val="0"/>
          <w:numId w:val="39"/>
        </w:numPr>
        <w:tabs>
          <w:tab w:val="left" w:pos="2381"/>
          <w:tab w:val="left" w:pos="2382"/>
        </w:tabs>
        <w:spacing w:before="2"/>
        <w:ind w:right="1889"/>
        <w:rPr>
          <w:sz w:val="13"/>
        </w:rPr>
      </w:pPr>
      <w:r>
        <w:rPr>
          <w:w w:val="105"/>
          <w:sz w:val="13"/>
        </w:rPr>
        <w:t xml:space="preserve">The issue of how and when objections may be made </w:t>
      </w:r>
      <w:r>
        <w:rPr>
          <w:w w:val="105"/>
          <w:sz w:val="13"/>
        </w:rPr>
        <w:t>to disclosure on public interest immunity or other grounds is discussed below.</w:t>
      </w:r>
      <w:r>
        <w:rPr>
          <w:spacing w:val="30"/>
          <w:w w:val="105"/>
          <w:sz w:val="13"/>
        </w:rPr>
        <w:t xml:space="preserve"> </w:t>
      </w:r>
      <w:r>
        <w:rPr>
          <w:w w:val="105"/>
          <w:sz w:val="13"/>
        </w:rPr>
        <w:t xml:space="preserve">[insert paragraph cross-reference] Director of Public Prosecutions, Office of Public Prosecutions Victoria, </w:t>
      </w:r>
      <w:r>
        <w:rPr>
          <w:i/>
          <w:w w:val="105"/>
          <w:sz w:val="13"/>
        </w:rPr>
        <w:t xml:space="preserve">Policy of the Director of Public Prosecutions for Victoria </w:t>
      </w:r>
      <w:r>
        <w:rPr>
          <w:spacing w:val="-3"/>
          <w:w w:val="105"/>
          <w:sz w:val="13"/>
        </w:rPr>
        <w:t xml:space="preserve">(17 </w:t>
      </w:r>
      <w:r>
        <w:rPr>
          <w:w w:val="105"/>
          <w:sz w:val="13"/>
        </w:rPr>
        <w:t>Decemb</w:t>
      </w:r>
      <w:r>
        <w:rPr>
          <w:w w:val="105"/>
          <w:sz w:val="13"/>
        </w:rPr>
        <w:t>er 2019) 6 [15]</w:t>
      </w:r>
      <w:r>
        <w:rPr>
          <w:spacing w:val="1"/>
          <w:w w:val="105"/>
          <w:sz w:val="13"/>
        </w:rPr>
        <w:t xml:space="preserve"> </w:t>
      </w:r>
      <w:r>
        <w:rPr>
          <w:spacing w:val="2"/>
          <w:w w:val="105"/>
          <w:sz w:val="13"/>
        </w:rPr>
        <w:t>&lt;</w:t>
      </w:r>
      <w:hyperlink r:id="rId107">
        <w:r>
          <w:rPr>
            <w:spacing w:val="2"/>
            <w:w w:val="105"/>
            <w:sz w:val="13"/>
          </w:rPr>
          <w:t>http://www.opp.vic.gov.au/Resources/Policies</w:t>
        </w:r>
      </w:hyperlink>
      <w:r>
        <w:rPr>
          <w:spacing w:val="2"/>
          <w:w w:val="105"/>
          <w:sz w:val="13"/>
        </w:rPr>
        <w:t>&gt;.</w:t>
      </w:r>
    </w:p>
    <w:p w:rsidR="00837026" w:rsidRDefault="000C6FF6">
      <w:pPr>
        <w:pStyle w:val="ListParagraph"/>
        <w:numPr>
          <w:ilvl w:val="0"/>
          <w:numId w:val="39"/>
        </w:numPr>
        <w:tabs>
          <w:tab w:val="left" w:pos="2381"/>
          <w:tab w:val="left" w:pos="2382"/>
        </w:tabs>
        <w:spacing w:before="4"/>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spacing w:val="-4"/>
          <w:w w:val="105"/>
          <w:sz w:val="13"/>
        </w:rPr>
        <w:t>116.</w:t>
      </w:r>
    </w:p>
    <w:p w:rsidR="00837026" w:rsidRDefault="000C6FF6">
      <w:pPr>
        <w:tabs>
          <w:tab w:val="left" w:pos="2381"/>
        </w:tabs>
        <w:spacing w:before="2"/>
        <w:ind w:left="1587"/>
        <w:rPr>
          <w:sz w:val="13"/>
        </w:rPr>
      </w:pPr>
      <w:r>
        <w:rPr>
          <w:spacing w:val="-3"/>
          <w:w w:val="110"/>
          <w:sz w:val="13"/>
        </w:rPr>
        <w:t>21</w:t>
      </w:r>
      <w:r>
        <w:rPr>
          <w:spacing w:val="-3"/>
          <w:w w:val="110"/>
          <w:sz w:val="13"/>
        </w:rPr>
        <w:tab/>
      </w:r>
      <w:r>
        <w:rPr>
          <w:w w:val="110"/>
          <w:sz w:val="13"/>
        </w:rPr>
        <w:t xml:space="preserve">Ibid ss </w:t>
      </w:r>
      <w:r>
        <w:rPr>
          <w:spacing w:val="-4"/>
          <w:w w:val="110"/>
          <w:sz w:val="13"/>
        </w:rPr>
        <w:t>107,</w:t>
      </w:r>
      <w:r>
        <w:rPr>
          <w:spacing w:val="-9"/>
          <w:w w:val="110"/>
          <w:sz w:val="13"/>
        </w:rPr>
        <w:t xml:space="preserve"> </w:t>
      </w:r>
      <w:r>
        <w:rPr>
          <w:spacing w:val="-4"/>
          <w:w w:val="110"/>
          <w:sz w:val="13"/>
        </w:rPr>
        <w:t>110.</w:t>
      </w:r>
    </w:p>
    <w:p w:rsidR="00837026" w:rsidRDefault="000C6FF6">
      <w:pPr>
        <w:tabs>
          <w:tab w:val="left" w:pos="2381"/>
        </w:tabs>
        <w:spacing w:before="1"/>
        <w:ind w:left="1587"/>
        <w:rPr>
          <w:sz w:val="13"/>
        </w:rPr>
      </w:pPr>
      <w:r>
        <w:rPr>
          <w:w w:val="110"/>
          <w:sz w:val="13"/>
        </w:rPr>
        <w:t>22</w:t>
      </w:r>
      <w:r>
        <w:rPr>
          <w:w w:val="110"/>
          <w:sz w:val="13"/>
        </w:rPr>
        <w:tab/>
        <w:t xml:space="preserve">Ibid ss </w:t>
      </w:r>
      <w:r>
        <w:rPr>
          <w:spacing w:val="-4"/>
          <w:w w:val="110"/>
          <w:sz w:val="13"/>
        </w:rPr>
        <w:t>107,</w:t>
      </w:r>
      <w:r>
        <w:rPr>
          <w:spacing w:val="-8"/>
          <w:w w:val="110"/>
          <w:sz w:val="13"/>
        </w:rPr>
        <w:t xml:space="preserve"> </w:t>
      </w:r>
      <w:r>
        <w:rPr>
          <w:w w:val="110"/>
          <w:sz w:val="13"/>
        </w:rPr>
        <w:t>108.</w:t>
      </w:r>
    </w:p>
    <w:p w:rsidR="00837026" w:rsidRDefault="000C6FF6">
      <w:pPr>
        <w:pStyle w:val="ListParagraph"/>
        <w:numPr>
          <w:ilvl w:val="0"/>
          <w:numId w:val="38"/>
        </w:numPr>
        <w:tabs>
          <w:tab w:val="left" w:pos="2381"/>
          <w:tab w:val="left" w:pos="2382"/>
        </w:tabs>
        <w:rPr>
          <w:sz w:val="13"/>
        </w:rPr>
      </w:pPr>
      <w:r>
        <w:pict>
          <v:shape id="_x0000_s1174" type="#_x0000_t202" style="position:absolute;left:0;text-align:left;margin-left:36pt;margin-top:3pt;width:13.6pt;height:14.25pt;z-index:251745280;mso-position-horizontal-relative:page" filled="f" stroked="f">
            <v:textbox inset="0,0,0,0">
              <w:txbxContent>
                <w:p w:rsidR="00837026" w:rsidRDefault="000C6FF6">
                  <w:pPr>
                    <w:spacing w:line="284" w:lineRule="exact"/>
                    <w:rPr>
                      <w:b/>
                      <w:sz w:val="24"/>
                    </w:rPr>
                  </w:pPr>
                  <w:r>
                    <w:rPr>
                      <w:b/>
                      <w:color w:val="37617A"/>
                      <w:w w:val="110"/>
                      <w:sz w:val="24"/>
                    </w:rPr>
                    <w:t>96</w:t>
                  </w:r>
                </w:p>
              </w:txbxContent>
            </v:textbox>
            <w10:wrap anchorx="page"/>
          </v:shape>
        </w:pict>
      </w:r>
      <w:r>
        <w:rPr>
          <w:sz w:val="13"/>
        </w:rPr>
        <w:t>Ibid</w:t>
      </w:r>
      <w:r>
        <w:rPr>
          <w:spacing w:val="22"/>
          <w:sz w:val="13"/>
        </w:rPr>
        <w:t xml:space="preserve"> </w:t>
      </w:r>
      <w:r>
        <w:rPr>
          <w:sz w:val="13"/>
        </w:rPr>
        <w:t>s</w:t>
      </w:r>
      <w:r>
        <w:rPr>
          <w:spacing w:val="23"/>
          <w:sz w:val="13"/>
        </w:rPr>
        <w:t xml:space="preserve"> </w:t>
      </w:r>
      <w:r>
        <w:rPr>
          <w:sz w:val="13"/>
        </w:rPr>
        <w:t>109.</w:t>
      </w:r>
      <w:r>
        <w:rPr>
          <w:spacing w:val="23"/>
          <w:sz w:val="13"/>
        </w:rPr>
        <w:t xml:space="preserve"> </w:t>
      </w:r>
      <w:r>
        <w:rPr>
          <w:sz w:val="13"/>
        </w:rPr>
        <w:t>This</w:t>
      </w:r>
      <w:r>
        <w:rPr>
          <w:spacing w:val="22"/>
          <w:sz w:val="13"/>
        </w:rPr>
        <w:t xml:space="preserve"> </w:t>
      </w:r>
      <w:r>
        <w:rPr>
          <w:sz w:val="13"/>
        </w:rPr>
        <w:t>requirement</w:t>
      </w:r>
      <w:r>
        <w:rPr>
          <w:spacing w:val="23"/>
          <w:sz w:val="13"/>
        </w:rPr>
        <w:t xml:space="preserve"> </w:t>
      </w:r>
      <w:r>
        <w:rPr>
          <w:sz w:val="13"/>
        </w:rPr>
        <w:t>only</w:t>
      </w:r>
      <w:r>
        <w:rPr>
          <w:spacing w:val="23"/>
          <w:sz w:val="13"/>
        </w:rPr>
        <w:t xml:space="preserve"> </w:t>
      </w:r>
      <w:r>
        <w:rPr>
          <w:sz w:val="13"/>
        </w:rPr>
        <w:t>applies</w:t>
      </w:r>
      <w:r>
        <w:rPr>
          <w:spacing w:val="23"/>
          <w:sz w:val="13"/>
        </w:rPr>
        <w:t xml:space="preserve"> </w:t>
      </w:r>
      <w:r>
        <w:rPr>
          <w:sz w:val="13"/>
        </w:rPr>
        <w:t>if</w:t>
      </w:r>
      <w:r>
        <w:rPr>
          <w:spacing w:val="22"/>
          <w:sz w:val="13"/>
        </w:rPr>
        <w:t xml:space="preserve"> </w:t>
      </w:r>
      <w:r>
        <w:rPr>
          <w:sz w:val="13"/>
        </w:rPr>
        <w:t>the</w:t>
      </w:r>
      <w:r>
        <w:rPr>
          <w:spacing w:val="23"/>
          <w:sz w:val="13"/>
        </w:rPr>
        <w:t xml:space="preserve"> </w:t>
      </w:r>
      <w:r>
        <w:rPr>
          <w:sz w:val="13"/>
        </w:rPr>
        <w:t>DPP</w:t>
      </w:r>
      <w:r>
        <w:rPr>
          <w:spacing w:val="23"/>
          <w:sz w:val="13"/>
        </w:rPr>
        <w:t xml:space="preserve"> </w:t>
      </w:r>
      <w:r>
        <w:rPr>
          <w:sz w:val="13"/>
        </w:rPr>
        <w:t>is</w:t>
      </w:r>
      <w:r>
        <w:rPr>
          <w:spacing w:val="22"/>
          <w:sz w:val="13"/>
        </w:rPr>
        <w:t xml:space="preserve"> </w:t>
      </w:r>
      <w:r>
        <w:rPr>
          <w:sz w:val="13"/>
        </w:rPr>
        <w:t>conducting</w:t>
      </w:r>
      <w:r>
        <w:rPr>
          <w:spacing w:val="23"/>
          <w:sz w:val="13"/>
        </w:rPr>
        <w:t xml:space="preserve"> </w:t>
      </w:r>
      <w:r>
        <w:rPr>
          <w:sz w:val="13"/>
        </w:rPr>
        <w:t>the</w:t>
      </w:r>
      <w:r>
        <w:rPr>
          <w:spacing w:val="23"/>
          <w:sz w:val="13"/>
        </w:rPr>
        <w:t xml:space="preserve"> </w:t>
      </w:r>
      <w:r>
        <w:rPr>
          <w:sz w:val="13"/>
        </w:rPr>
        <w:t>committal</w:t>
      </w:r>
      <w:r>
        <w:rPr>
          <w:spacing w:val="23"/>
          <w:sz w:val="13"/>
        </w:rPr>
        <w:t xml:space="preserve"> </w:t>
      </w:r>
      <w:r>
        <w:rPr>
          <w:sz w:val="13"/>
        </w:rPr>
        <w:t>proceeding.</w:t>
      </w:r>
    </w:p>
    <w:p w:rsidR="00837026" w:rsidRDefault="000C6FF6">
      <w:pPr>
        <w:pStyle w:val="ListParagraph"/>
        <w:numPr>
          <w:ilvl w:val="0"/>
          <w:numId w:val="38"/>
        </w:numPr>
        <w:tabs>
          <w:tab w:val="left" w:pos="2381"/>
          <w:tab w:val="left" w:pos="2382"/>
        </w:tabs>
        <w:spacing w:before="2"/>
        <w:rPr>
          <w:sz w:val="13"/>
        </w:rPr>
      </w:pPr>
      <w:r>
        <w:rPr>
          <w:sz w:val="13"/>
        </w:rPr>
        <w:t>Ibid</w:t>
      </w:r>
      <w:r>
        <w:rPr>
          <w:spacing w:val="20"/>
          <w:sz w:val="13"/>
        </w:rPr>
        <w:t xml:space="preserve"> </w:t>
      </w:r>
      <w:r>
        <w:rPr>
          <w:sz w:val="13"/>
        </w:rPr>
        <w:t>s</w:t>
      </w:r>
      <w:r>
        <w:rPr>
          <w:spacing w:val="20"/>
          <w:sz w:val="13"/>
        </w:rPr>
        <w:t xml:space="preserve"> </w:t>
      </w:r>
      <w:r>
        <w:rPr>
          <w:spacing w:val="-4"/>
          <w:sz w:val="13"/>
        </w:rPr>
        <w:t xml:space="preserve">110.  </w:t>
      </w:r>
      <w:r>
        <w:rPr>
          <w:sz w:val="13"/>
        </w:rPr>
        <w:t>See</w:t>
      </w:r>
      <w:r>
        <w:rPr>
          <w:spacing w:val="20"/>
          <w:sz w:val="13"/>
        </w:rPr>
        <w:t xml:space="preserve"> </w:t>
      </w:r>
      <w:r>
        <w:rPr>
          <w:sz w:val="13"/>
        </w:rPr>
        <w:t>Chapter</w:t>
      </w:r>
      <w:r>
        <w:rPr>
          <w:spacing w:val="21"/>
          <w:sz w:val="13"/>
        </w:rPr>
        <w:t xml:space="preserve"> </w:t>
      </w:r>
      <w:r>
        <w:rPr>
          <w:sz w:val="13"/>
        </w:rPr>
        <w:t>2</w:t>
      </w:r>
      <w:r>
        <w:rPr>
          <w:spacing w:val="20"/>
          <w:sz w:val="13"/>
        </w:rPr>
        <w:t xml:space="preserve"> </w:t>
      </w:r>
      <w:r>
        <w:rPr>
          <w:sz w:val="13"/>
        </w:rPr>
        <w:t>for</w:t>
      </w:r>
      <w:r>
        <w:rPr>
          <w:spacing w:val="20"/>
          <w:sz w:val="13"/>
        </w:rPr>
        <w:t xml:space="preserve"> </w:t>
      </w:r>
      <w:r>
        <w:rPr>
          <w:sz w:val="13"/>
        </w:rPr>
        <w:t>the</w:t>
      </w:r>
      <w:r>
        <w:rPr>
          <w:spacing w:val="21"/>
          <w:sz w:val="13"/>
        </w:rPr>
        <w:t xml:space="preserve"> </w:t>
      </w:r>
      <w:r>
        <w:rPr>
          <w:sz w:val="13"/>
        </w:rPr>
        <w:t>requirements</w:t>
      </w:r>
      <w:r>
        <w:rPr>
          <w:spacing w:val="20"/>
          <w:sz w:val="13"/>
        </w:rPr>
        <w:t xml:space="preserve"> </w:t>
      </w:r>
      <w:r>
        <w:rPr>
          <w:sz w:val="13"/>
        </w:rPr>
        <w:t>of</w:t>
      </w:r>
      <w:r>
        <w:rPr>
          <w:spacing w:val="21"/>
          <w:sz w:val="13"/>
        </w:rPr>
        <w:t xml:space="preserve"> </w:t>
      </w:r>
      <w:r>
        <w:rPr>
          <w:sz w:val="13"/>
        </w:rPr>
        <w:t>what</w:t>
      </w:r>
      <w:r>
        <w:rPr>
          <w:spacing w:val="20"/>
          <w:sz w:val="13"/>
        </w:rPr>
        <w:t xml:space="preserve"> </w:t>
      </w:r>
      <w:r>
        <w:rPr>
          <w:sz w:val="13"/>
        </w:rPr>
        <w:t>must</w:t>
      </w:r>
      <w:r>
        <w:rPr>
          <w:spacing w:val="21"/>
          <w:sz w:val="13"/>
        </w:rPr>
        <w:t xml:space="preserve"> </w:t>
      </w:r>
      <w:r>
        <w:rPr>
          <w:sz w:val="13"/>
        </w:rPr>
        <w:t>be</w:t>
      </w:r>
      <w:r>
        <w:rPr>
          <w:spacing w:val="20"/>
          <w:sz w:val="13"/>
        </w:rPr>
        <w:t xml:space="preserve"> </w:t>
      </w:r>
      <w:r>
        <w:rPr>
          <w:sz w:val="13"/>
        </w:rPr>
        <w:t>included</w:t>
      </w:r>
      <w:r>
        <w:rPr>
          <w:spacing w:val="21"/>
          <w:sz w:val="13"/>
        </w:rPr>
        <w:t xml:space="preserve"> </w:t>
      </w:r>
      <w:r>
        <w:rPr>
          <w:sz w:val="13"/>
        </w:rPr>
        <w:t>in</w:t>
      </w:r>
      <w:r>
        <w:rPr>
          <w:spacing w:val="20"/>
          <w:sz w:val="13"/>
        </w:rPr>
        <w:t xml:space="preserve"> </w:t>
      </w:r>
      <w:r>
        <w:rPr>
          <w:sz w:val="13"/>
        </w:rPr>
        <w:t>a</w:t>
      </w:r>
      <w:r>
        <w:rPr>
          <w:spacing w:val="21"/>
          <w:sz w:val="13"/>
        </w:rPr>
        <w:t xml:space="preserve"> </w:t>
      </w:r>
      <w:r>
        <w:rPr>
          <w:sz w:val="13"/>
        </w:rPr>
        <w:t>hand-up</w:t>
      </w:r>
      <w:r>
        <w:rPr>
          <w:spacing w:val="20"/>
          <w:sz w:val="13"/>
        </w:rPr>
        <w:t xml:space="preserve"> </w:t>
      </w:r>
      <w:r>
        <w:rPr>
          <w:sz w:val="13"/>
        </w:rPr>
        <w:t>brief.</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13"/>
        <w:rPr>
          <w:sz w:val="12"/>
        </w:rPr>
      </w:pPr>
      <w:r>
        <w:rPr>
          <w:w w:val="105"/>
          <w:sz w:val="21"/>
        </w:rPr>
        <w:t xml:space="preserve">The </w:t>
      </w:r>
      <w:r>
        <w:rPr>
          <w:spacing w:val="-3"/>
          <w:w w:val="105"/>
          <w:sz w:val="21"/>
        </w:rPr>
        <w:t>informant’s disclosure obligations are continuing.</w:t>
      </w:r>
      <w:r>
        <w:rPr>
          <w:spacing w:val="-3"/>
          <w:w w:val="105"/>
          <w:position w:val="7"/>
          <w:sz w:val="12"/>
        </w:rPr>
        <w:t xml:space="preserve">25 </w:t>
      </w:r>
      <w:r>
        <w:rPr>
          <w:spacing w:val="-5"/>
          <w:w w:val="105"/>
          <w:sz w:val="21"/>
        </w:rPr>
        <w:t xml:space="preserve">If, </w:t>
      </w:r>
      <w:r>
        <w:rPr>
          <w:w w:val="105"/>
          <w:sz w:val="21"/>
        </w:rPr>
        <w:t xml:space="preserve">after service of the hand-up </w:t>
      </w:r>
      <w:r>
        <w:rPr>
          <w:spacing w:val="-4"/>
          <w:w w:val="105"/>
          <w:sz w:val="21"/>
        </w:rPr>
        <w:t xml:space="preserve">brief, </w:t>
      </w:r>
      <w:r>
        <w:rPr>
          <w:w w:val="105"/>
          <w:sz w:val="21"/>
        </w:rPr>
        <w:t xml:space="preserve">the </w:t>
      </w:r>
      <w:r>
        <w:rPr>
          <w:spacing w:val="-3"/>
          <w:w w:val="105"/>
          <w:sz w:val="21"/>
        </w:rPr>
        <w:t xml:space="preserve">informant obtains </w:t>
      </w:r>
      <w:r>
        <w:rPr>
          <w:w w:val="105"/>
          <w:sz w:val="21"/>
        </w:rPr>
        <w:t xml:space="preserve">or becomes </w:t>
      </w:r>
      <w:r>
        <w:rPr>
          <w:spacing w:val="-3"/>
          <w:w w:val="105"/>
          <w:sz w:val="21"/>
        </w:rPr>
        <w:t xml:space="preserve">aware </w:t>
      </w:r>
      <w:r>
        <w:rPr>
          <w:w w:val="105"/>
          <w:sz w:val="21"/>
        </w:rPr>
        <w:t xml:space="preserve">of </w:t>
      </w:r>
      <w:r>
        <w:rPr>
          <w:spacing w:val="-3"/>
          <w:w w:val="105"/>
          <w:sz w:val="21"/>
        </w:rPr>
        <w:t xml:space="preserve">material that </w:t>
      </w:r>
      <w:r>
        <w:rPr>
          <w:w w:val="105"/>
          <w:sz w:val="21"/>
        </w:rPr>
        <w:t xml:space="preserve">should </w:t>
      </w:r>
      <w:r>
        <w:rPr>
          <w:spacing w:val="-3"/>
          <w:w w:val="105"/>
          <w:sz w:val="21"/>
        </w:rPr>
        <w:t xml:space="preserve">have </w:t>
      </w:r>
      <w:r>
        <w:rPr>
          <w:w w:val="105"/>
          <w:sz w:val="21"/>
        </w:rPr>
        <w:t xml:space="preserve">been </w:t>
      </w:r>
      <w:r>
        <w:rPr>
          <w:spacing w:val="-3"/>
          <w:w w:val="105"/>
          <w:sz w:val="21"/>
        </w:rPr>
        <w:t xml:space="preserve">included </w:t>
      </w:r>
      <w:r>
        <w:rPr>
          <w:w w:val="105"/>
          <w:sz w:val="21"/>
        </w:rPr>
        <w:t xml:space="preserve">or </w:t>
      </w:r>
      <w:r>
        <w:rPr>
          <w:spacing w:val="-2"/>
          <w:w w:val="105"/>
          <w:sz w:val="21"/>
        </w:rPr>
        <w:t xml:space="preserve">listed </w:t>
      </w:r>
      <w:r>
        <w:rPr>
          <w:w w:val="105"/>
          <w:sz w:val="21"/>
        </w:rPr>
        <w:t xml:space="preserve">in the hand-up </w:t>
      </w:r>
      <w:r>
        <w:rPr>
          <w:spacing w:val="-4"/>
          <w:w w:val="105"/>
          <w:sz w:val="21"/>
        </w:rPr>
        <w:t xml:space="preserve">brief, </w:t>
      </w:r>
      <w:r>
        <w:rPr>
          <w:w w:val="105"/>
          <w:sz w:val="21"/>
        </w:rPr>
        <w:t xml:space="preserve">the </w:t>
      </w:r>
      <w:r>
        <w:rPr>
          <w:spacing w:val="-3"/>
          <w:w w:val="105"/>
          <w:sz w:val="21"/>
        </w:rPr>
        <w:t xml:space="preserve">informant </w:t>
      </w:r>
      <w:r>
        <w:rPr>
          <w:w w:val="105"/>
          <w:sz w:val="21"/>
        </w:rPr>
        <w:t xml:space="preserve">must serve copies of this </w:t>
      </w:r>
      <w:r>
        <w:rPr>
          <w:spacing w:val="-3"/>
          <w:w w:val="105"/>
          <w:sz w:val="21"/>
        </w:rPr>
        <w:t xml:space="preserve">material </w:t>
      </w:r>
      <w:r>
        <w:rPr>
          <w:w w:val="105"/>
          <w:sz w:val="21"/>
        </w:rPr>
        <w:t xml:space="preserve">on the </w:t>
      </w:r>
      <w:r>
        <w:rPr>
          <w:spacing w:val="-3"/>
          <w:w w:val="105"/>
          <w:sz w:val="21"/>
        </w:rPr>
        <w:t xml:space="preserve">accused </w:t>
      </w:r>
      <w:r>
        <w:rPr>
          <w:w w:val="105"/>
          <w:sz w:val="21"/>
        </w:rPr>
        <w:t>as soon as practicable.</w:t>
      </w:r>
      <w:r>
        <w:rPr>
          <w:w w:val="105"/>
          <w:position w:val="7"/>
          <w:sz w:val="12"/>
        </w:rPr>
        <w:t xml:space="preserve">26 </w:t>
      </w:r>
      <w:r>
        <w:rPr>
          <w:spacing w:val="-3"/>
          <w:w w:val="105"/>
          <w:sz w:val="21"/>
        </w:rPr>
        <w:t xml:space="preserve">Copies </w:t>
      </w:r>
      <w:r>
        <w:rPr>
          <w:w w:val="105"/>
          <w:sz w:val="21"/>
        </w:rPr>
        <w:t xml:space="preserve">must also be filed with the court and forwarded </w:t>
      </w:r>
      <w:r>
        <w:rPr>
          <w:spacing w:val="-3"/>
          <w:w w:val="105"/>
          <w:sz w:val="21"/>
        </w:rPr>
        <w:t xml:space="preserve">to </w:t>
      </w:r>
      <w:r>
        <w:rPr>
          <w:w w:val="105"/>
          <w:sz w:val="21"/>
        </w:rPr>
        <w:t>the</w:t>
      </w:r>
      <w:r>
        <w:rPr>
          <w:spacing w:val="13"/>
          <w:w w:val="105"/>
          <w:sz w:val="21"/>
        </w:rPr>
        <w:t xml:space="preserve"> </w:t>
      </w:r>
      <w:r>
        <w:rPr>
          <w:spacing w:val="-5"/>
          <w:w w:val="105"/>
          <w:sz w:val="21"/>
        </w:rPr>
        <w:t>DPP.</w:t>
      </w:r>
      <w:r>
        <w:rPr>
          <w:spacing w:val="-5"/>
          <w:w w:val="105"/>
          <w:position w:val="7"/>
          <w:sz w:val="12"/>
        </w:rPr>
        <w:t>27</w:t>
      </w:r>
    </w:p>
    <w:p w:rsidR="00837026" w:rsidRDefault="000C6FF6">
      <w:pPr>
        <w:pStyle w:val="ListParagraph"/>
        <w:numPr>
          <w:ilvl w:val="1"/>
          <w:numId w:val="79"/>
        </w:numPr>
        <w:tabs>
          <w:tab w:val="left" w:pos="2380"/>
          <w:tab w:val="left" w:pos="2381"/>
        </w:tabs>
        <w:spacing w:before="126" w:line="242" w:lineRule="auto"/>
        <w:ind w:right="1913"/>
        <w:rPr>
          <w:sz w:val="21"/>
        </w:rPr>
      </w:pPr>
      <w:r>
        <w:rPr>
          <w:spacing w:val="-3"/>
          <w:w w:val="105"/>
          <w:sz w:val="21"/>
        </w:rPr>
        <w:t>Through</w:t>
      </w:r>
      <w:r>
        <w:rPr>
          <w:spacing w:val="-9"/>
          <w:w w:val="105"/>
          <w:sz w:val="21"/>
        </w:rPr>
        <w:t xml:space="preserve"> </w:t>
      </w:r>
      <w:r>
        <w:rPr>
          <w:w w:val="105"/>
          <w:sz w:val="21"/>
        </w:rPr>
        <w:t>the</w:t>
      </w:r>
      <w:r>
        <w:rPr>
          <w:spacing w:val="-8"/>
          <w:w w:val="105"/>
          <w:sz w:val="21"/>
        </w:rPr>
        <w:t xml:space="preserve"> </w:t>
      </w:r>
      <w:r>
        <w:rPr>
          <w:w w:val="105"/>
          <w:sz w:val="21"/>
        </w:rPr>
        <w:t>case</w:t>
      </w:r>
      <w:r>
        <w:rPr>
          <w:spacing w:val="-8"/>
          <w:w w:val="105"/>
          <w:sz w:val="21"/>
        </w:rPr>
        <w:t xml:space="preserve"> </w:t>
      </w:r>
      <w:r>
        <w:rPr>
          <w:w w:val="105"/>
          <w:sz w:val="21"/>
        </w:rPr>
        <w:t>direction</w:t>
      </w:r>
      <w:r>
        <w:rPr>
          <w:spacing w:val="-8"/>
          <w:w w:val="105"/>
          <w:sz w:val="21"/>
        </w:rPr>
        <w:t xml:space="preserve"> </w:t>
      </w:r>
      <w:r>
        <w:rPr>
          <w:spacing w:val="-3"/>
          <w:w w:val="105"/>
          <w:sz w:val="21"/>
        </w:rPr>
        <w:t>notice,</w:t>
      </w:r>
      <w:r>
        <w:rPr>
          <w:spacing w:val="-8"/>
          <w:w w:val="105"/>
          <w:sz w:val="21"/>
        </w:rPr>
        <w:t xml:space="preserve"> </w:t>
      </w:r>
      <w:r>
        <w:rPr>
          <w:w w:val="105"/>
          <w:sz w:val="21"/>
        </w:rPr>
        <w:t>which</w:t>
      </w:r>
      <w:r>
        <w:rPr>
          <w:spacing w:val="-8"/>
          <w:w w:val="105"/>
          <w:sz w:val="21"/>
        </w:rPr>
        <w:t xml:space="preserve"> </w:t>
      </w:r>
      <w:r>
        <w:rPr>
          <w:w w:val="105"/>
          <w:sz w:val="21"/>
        </w:rPr>
        <w:t>must</w:t>
      </w:r>
      <w:r>
        <w:rPr>
          <w:spacing w:val="-8"/>
          <w:w w:val="105"/>
          <w:sz w:val="21"/>
        </w:rPr>
        <w:t xml:space="preserve"> </w:t>
      </w:r>
      <w:r>
        <w:rPr>
          <w:w w:val="105"/>
          <w:sz w:val="21"/>
        </w:rPr>
        <w:t>be</w:t>
      </w:r>
      <w:r>
        <w:rPr>
          <w:spacing w:val="-8"/>
          <w:w w:val="105"/>
          <w:sz w:val="21"/>
        </w:rPr>
        <w:t xml:space="preserve"> </w:t>
      </w:r>
      <w:r>
        <w:rPr>
          <w:w w:val="105"/>
          <w:sz w:val="21"/>
        </w:rPr>
        <w:t>filed</w:t>
      </w:r>
      <w:r>
        <w:rPr>
          <w:spacing w:val="-8"/>
          <w:w w:val="105"/>
          <w:sz w:val="21"/>
        </w:rPr>
        <w:t xml:space="preserve"> </w:t>
      </w:r>
      <w:r>
        <w:rPr>
          <w:w w:val="105"/>
          <w:sz w:val="21"/>
        </w:rPr>
        <w:t>jointly</w:t>
      </w:r>
      <w:r>
        <w:rPr>
          <w:spacing w:val="-8"/>
          <w:w w:val="105"/>
          <w:sz w:val="21"/>
        </w:rPr>
        <w:t xml:space="preserve"> </w:t>
      </w:r>
      <w:r>
        <w:rPr>
          <w:w w:val="105"/>
          <w:sz w:val="21"/>
        </w:rPr>
        <w:t>by</w:t>
      </w:r>
      <w:r>
        <w:rPr>
          <w:spacing w:val="-8"/>
          <w:w w:val="105"/>
          <w:sz w:val="21"/>
        </w:rPr>
        <w:t xml:space="preserve"> </w:t>
      </w:r>
      <w:r>
        <w:rPr>
          <w:w w:val="105"/>
          <w:sz w:val="21"/>
        </w:rPr>
        <w:t>the</w:t>
      </w:r>
      <w:r>
        <w:rPr>
          <w:spacing w:val="-8"/>
          <w:w w:val="105"/>
          <w:sz w:val="21"/>
        </w:rPr>
        <w:t xml:space="preserve"> </w:t>
      </w:r>
      <w:r>
        <w:rPr>
          <w:w w:val="105"/>
          <w:sz w:val="21"/>
        </w:rPr>
        <w:t>parties</w:t>
      </w:r>
      <w:r>
        <w:rPr>
          <w:spacing w:val="-8"/>
          <w:w w:val="105"/>
          <w:sz w:val="21"/>
        </w:rPr>
        <w:t xml:space="preserve"> </w:t>
      </w:r>
      <w:r>
        <w:rPr>
          <w:spacing w:val="-3"/>
          <w:w w:val="105"/>
          <w:sz w:val="21"/>
        </w:rPr>
        <w:t>before</w:t>
      </w:r>
      <w:r>
        <w:rPr>
          <w:spacing w:val="-8"/>
          <w:w w:val="105"/>
          <w:sz w:val="21"/>
        </w:rPr>
        <w:t xml:space="preserve"> </w:t>
      </w:r>
      <w:r>
        <w:rPr>
          <w:w w:val="105"/>
          <w:sz w:val="21"/>
        </w:rPr>
        <w:t>the committal mention hearing,</w:t>
      </w:r>
      <w:r>
        <w:rPr>
          <w:w w:val="105"/>
          <w:position w:val="7"/>
          <w:sz w:val="12"/>
        </w:rPr>
        <w:t xml:space="preserve">28 </w:t>
      </w:r>
      <w:r>
        <w:rPr>
          <w:w w:val="105"/>
          <w:sz w:val="21"/>
        </w:rPr>
        <w:t xml:space="preserve">the </w:t>
      </w:r>
      <w:r>
        <w:rPr>
          <w:spacing w:val="-3"/>
          <w:w w:val="105"/>
          <w:sz w:val="21"/>
        </w:rPr>
        <w:t>accused may</w:t>
      </w:r>
      <w:r>
        <w:rPr>
          <w:spacing w:val="18"/>
          <w:w w:val="105"/>
          <w:sz w:val="21"/>
        </w:rPr>
        <w:t xml:space="preserve"> </w:t>
      </w:r>
      <w:r>
        <w:rPr>
          <w:w w:val="105"/>
          <w:sz w:val="21"/>
        </w:rPr>
        <w:t>request:</w:t>
      </w:r>
    </w:p>
    <w:p w:rsidR="00837026" w:rsidRDefault="000C6FF6">
      <w:pPr>
        <w:pStyle w:val="ListParagraph"/>
        <w:numPr>
          <w:ilvl w:val="2"/>
          <w:numId w:val="79"/>
        </w:numPr>
        <w:tabs>
          <w:tab w:val="left" w:pos="2721"/>
          <w:tab w:val="left" w:pos="2722"/>
        </w:tabs>
        <w:spacing w:before="122"/>
        <w:ind w:hanging="340"/>
        <w:rPr>
          <w:sz w:val="12"/>
        </w:rPr>
      </w:pPr>
      <w:r>
        <w:rPr>
          <w:w w:val="105"/>
          <w:sz w:val="21"/>
        </w:rPr>
        <w:t xml:space="preserve">the production of </w:t>
      </w:r>
      <w:r>
        <w:rPr>
          <w:spacing w:val="-3"/>
          <w:w w:val="105"/>
          <w:sz w:val="21"/>
        </w:rPr>
        <w:t xml:space="preserve">material that </w:t>
      </w:r>
      <w:r>
        <w:rPr>
          <w:w w:val="105"/>
          <w:sz w:val="21"/>
        </w:rPr>
        <w:t xml:space="preserve">was </w:t>
      </w:r>
      <w:r>
        <w:rPr>
          <w:spacing w:val="-2"/>
          <w:w w:val="105"/>
          <w:sz w:val="21"/>
        </w:rPr>
        <w:t xml:space="preserve">listed </w:t>
      </w:r>
      <w:r>
        <w:rPr>
          <w:w w:val="105"/>
          <w:sz w:val="21"/>
        </w:rPr>
        <w:t>in the hand-up</w:t>
      </w:r>
      <w:r>
        <w:rPr>
          <w:spacing w:val="47"/>
          <w:w w:val="105"/>
          <w:sz w:val="21"/>
        </w:rPr>
        <w:t xml:space="preserve"> </w:t>
      </w:r>
      <w:r>
        <w:rPr>
          <w:w w:val="105"/>
          <w:sz w:val="21"/>
        </w:rPr>
        <w:t>brief</w:t>
      </w:r>
      <w:r>
        <w:rPr>
          <w:w w:val="105"/>
          <w:position w:val="7"/>
          <w:sz w:val="12"/>
        </w:rPr>
        <w:t>29</w:t>
      </w:r>
    </w:p>
    <w:p w:rsidR="00837026" w:rsidRDefault="000C6FF6">
      <w:pPr>
        <w:pStyle w:val="ListParagraph"/>
        <w:numPr>
          <w:ilvl w:val="2"/>
          <w:numId w:val="79"/>
        </w:numPr>
        <w:tabs>
          <w:tab w:val="left" w:pos="2721"/>
          <w:tab w:val="left" w:pos="2722"/>
        </w:tabs>
        <w:spacing w:before="89" w:line="242" w:lineRule="auto"/>
        <w:ind w:right="1909" w:hanging="340"/>
        <w:rPr>
          <w:sz w:val="12"/>
        </w:rPr>
      </w:pPr>
      <w:r>
        <w:rPr>
          <w:w w:val="105"/>
          <w:sz w:val="21"/>
        </w:rPr>
        <w:t>copies</w:t>
      </w:r>
      <w:r>
        <w:rPr>
          <w:spacing w:val="-6"/>
          <w:w w:val="105"/>
          <w:sz w:val="21"/>
        </w:rPr>
        <w:t xml:space="preserve"> </w:t>
      </w:r>
      <w:r>
        <w:rPr>
          <w:w w:val="105"/>
          <w:sz w:val="21"/>
        </w:rPr>
        <w:t>of</w:t>
      </w:r>
      <w:r>
        <w:rPr>
          <w:spacing w:val="-5"/>
          <w:w w:val="105"/>
          <w:sz w:val="21"/>
        </w:rPr>
        <w:t xml:space="preserve"> </w:t>
      </w:r>
      <w:r>
        <w:rPr>
          <w:spacing w:val="-3"/>
          <w:w w:val="105"/>
          <w:sz w:val="21"/>
        </w:rPr>
        <w:t>material</w:t>
      </w:r>
      <w:r>
        <w:rPr>
          <w:spacing w:val="-5"/>
          <w:w w:val="105"/>
          <w:sz w:val="21"/>
        </w:rPr>
        <w:t xml:space="preserve"> </w:t>
      </w:r>
      <w:r>
        <w:rPr>
          <w:i/>
          <w:spacing w:val="-3"/>
          <w:w w:val="105"/>
          <w:sz w:val="21"/>
        </w:rPr>
        <w:t>not</w:t>
      </w:r>
      <w:r>
        <w:rPr>
          <w:i/>
          <w:spacing w:val="-6"/>
          <w:w w:val="105"/>
          <w:sz w:val="21"/>
        </w:rPr>
        <w:t xml:space="preserve"> </w:t>
      </w:r>
      <w:r>
        <w:rPr>
          <w:spacing w:val="-3"/>
          <w:w w:val="105"/>
          <w:sz w:val="21"/>
        </w:rPr>
        <w:t>included</w:t>
      </w:r>
      <w:r>
        <w:rPr>
          <w:spacing w:val="-5"/>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hand-up</w:t>
      </w:r>
      <w:r>
        <w:rPr>
          <w:spacing w:val="-6"/>
          <w:w w:val="105"/>
          <w:sz w:val="21"/>
        </w:rPr>
        <w:t xml:space="preserve"> </w:t>
      </w:r>
      <w:r>
        <w:rPr>
          <w:w w:val="105"/>
          <w:sz w:val="21"/>
        </w:rPr>
        <w:t>brief</w:t>
      </w:r>
      <w:r>
        <w:rPr>
          <w:spacing w:val="-5"/>
          <w:w w:val="105"/>
          <w:sz w:val="21"/>
        </w:rPr>
        <w:t xml:space="preserve"> </w:t>
      </w:r>
      <w:r>
        <w:rPr>
          <w:w w:val="105"/>
          <w:sz w:val="21"/>
        </w:rPr>
        <w:t>but</w:t>
      </w:r>
      <w:r>
        <w:rPr>
          <w:spacing w:val="-5"/>
          <w:w w:val="105"/>
          <w:sz w:val="21"/>
        </w:rPr>
        <w:t xml:space="preserve"> </w:t>
      </w:r>
      <w:r>
        <w:rPr>
          <w:spacing w:val="-3"/>
          <w:w w:val="105"/>
          <w:sz w:val="21"/>
        </w:rPr>
        <w:t>that</w:t>
      </w:r>
      <w:r>
        <w:rPr>
          <w:spacing w:val="-5"/>
          <w:w w:val="105"/>
          <w:sz w:val="21"/>
        </w:rPr>
        <w:t xml:space="preserve"> </w:t>
      </w:r>
      <w:r>
        <w:rPr>
          <w:w w:val="105"/>
          <w:sz w:val="21"/>
        </w:rPr>
        <w:t>the</w:t>
      </w:r>
      <w:r>
        <w:rPr>
          <w:spacing w:val="-6"/>
          <w:w w:val="105"/>
          <w:sz w:val="21"/>
        </w:rPr>
        <w:t xml:space="preserve"> </w:t>
      </w:r>
      <w:r>
        <w:rPr>
          <w:spacing w:val="-3"/>
          <w:w w:val="105"/>
          <w:sz w:val="21"/>
        </w:rPr>
        <w:t>accused</w:t>
      </w:r>
      <w:r>
        <w:rPr>
          <w:spacing w:val="-5"/>
          <w:w w:val="105"/>
          <w:sz w:val="21"/>
        </w:rPr>
        <w:t xml:space="preserve"> </w:t>
      </w:r>
      <w:r>
        <w:rPr>
          <w:w w:val="105"/>
          <w:sz w:val="21"/>
        </w:rPr>
        <w:t xml:space="preserve">considers </w:t>
      </w:r>
      <w:r>
        <w:rPr>
          <w:spacing w:val="-3"/>
          <w:w w:val="105"/>
          <w:sz w:val="21"/>
        </w:rPr>
        <w:t xml:space="preserve">ought to have </w:t>
      </w:r>
      <w:r>
        <w:rPr>
          <w:w w:val="105"/>
          <w:sz w:val="21"/>
        </w:rPr>
        <w:t>been</w:t>
      </w:r>
      <w:r>
        <w:rPr>
          <w:spacing w:val="30"/>
          <w:w w:val="105"/>
          <w:sz w:val="21"/>
        </w:rPr>
        <w:t xml:space="preserve"> </w:t>
      </w:r>
      <w:r>
        <w:rPr>
          <w:w w:val="105"/>
          <w:sz w:val="21"/>
        </w:rPr>
        <w:t>included.</w:t>
      </w:r>
      <w:r>
        <w:rPr>
          <w:w w:val="105"/>
          <w:position w:val="7"/>
          <w:sz w:val="12"/>
        </w:rPr>
        <w:t>30</w:t>
      </w:r>
    </w:p>
    <w:p w:rsidR="00837026" w:rsidRDefault="000C6FF6">
      <w:pPr>
        <w:pStyle w:val="ListParagraph"/>
        <w:numPr>
          <w:ilvl w:val="1"/>
          <w:numId w:val="79"/>
        </w:numPr>
        <w:tabs>
          <w:tab w:val="left" w:pos="2381"/>
          <w:tab w:val="left" w:pos="2382"/>
        </w:tabs>
        <w:spacing w:before="87" w:line="242" w:lineRule="auto"/>
        <w:ind w:right="1689"/>
        <w:rPr>
          <w:sz w:val="21"/>
        </w:rPr>
      </w:pPr>
      <w:r>
        <w:rPr>
          <w:w w:val="105"/>
          <w:sz w:val="21"/>
        </w:rPr>
        <w:t>The</w:t>
      </w:r>
      <w:r>
        <w:rPr>
          <w:spacing w:val="-7"/>
          <w:w w:val="105"/>
          <w:sz w:val="21"/>
        </w:rPr>
        <w:t xml:space="preserve"> </w:t>
      </w:r>
      <w:r>
        <w:rPr>
          <w:spacing w:val="-3"/>
          <w:w w:val="105"/>
          <w:sz w:val="21"/>
        </w:rPr>
        <w:t>informant</w:t>
      </w:r>
      <w:r>
        <w:rPr>
          <w:spacing w:val="-6"/>
          <w:w w:val="105"/>
          <w:sz w:val="21"/>
        </w:rPr>
        <w:t xml:space="preserve"> </w:t>
      </w:r>
      <w:r>
        <w:rPr>
          <w:spacing w:val="-3"/>
          <w:w w:val="105"/>
          <w:sz w:val="21"/>
        </w:rPr>
        <w:t>may</w:t>
      </w:r>
      <w:r>
        <w:rPr>
          <w:spacing w:val="-6"/>
          <w:w w:val="105"/>
          <w:sz w:val="21"/>
        </w:rPr>
        <w:t xml:space="preserve"> </w:t>
      </w:r>
      <w:r>
        <w:rPr>
          <w:w w:val="105"/>
          <w:sz w:val="21"/>
        </w:rPr>
        <w:t>object</w:t>
      </w:r>
      <w:r>
        <w:rPr>
          <w:spacing w:val="-7"/>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w w:val="105"/>
          <w:sz w:val="21"/>
        </w:rPr>
        <w:t>production</w:t>
      </w:r>
      <w:r>
        <w:rPr>
          <w:spacing w:val="-6"/>
          <w:w w:val="105"/>
          <w:sz w:val="21"/>
        </w:rPr>
        <w:t xml:space="preserve"> </w:t>
      </w:r>
      <w:r>
        <w:rPr>
          <w:w w:val="105"/>
          <w:sz w:val="21"/>
        </w:rPr>
        <w:t>of</w:t>
      </w:r>
      <w:r>
        <w:rPr>
          <w:spacing w:val="-7"/>
          <w:w w:val="105"/>
          <w:sz w:val="21"/>
        </w:rPr>
        <w:t xml:space="preserve"> </w:t>
      </w:r>
      <w:r>
        <w:rPr>
          <w:spacing w:val="-3"/>
          <w:w w:val="105"/>
          <w:sz w:val="21"/>
        </w:rPr>
        <w:t>material</w:t>
      </w:r>
      <w:r>
        <w:rPr>
          <w:spacing w:val="-6"/>
          <w:w w:val="105"/>
          <w:sz w:val="21"/>
        </w:rPr>
        <w:t xml:space="preserve"> </w:t>
      </w:r>
      <w:r>
        <w:rPr>
          <w:w w:val="105"/>
          <w:sz w:val="21"/>
        </w:rPr>
        <w:t>requested</w:t>
      </w:r>
      <w:r>
        <w:rPr>
          <w:spacing w:val="-6"/>
          <w:w w:val="105"/>
          <w:sz w:val="21"/>
        </w:rPr>
        <w:t xml:space="preserve"> </w:t>
      </w:r>
      <w:r>
        <w:rPr>
          <w:w w:val="105"/>
          <w:sz w:val="21"/>
        </w:rPr>
        <w:t>by</w:t>
      </w:r>
      <w:r>
        <w:rPr>
          <w:spacing w:val="-6"/>
          <w:w w:val="105"/>
          <w:sz w:val="21"/>
        </w:rPr>
        <w:t xml:space="preserve"> </w:t>
      </w:r>
      <w:r>
        <w:rPr>
          <w:w w:val="105"/>
          <w:sz w:val="21"/>
        </w:rPr>
        <w:t>the</w:t>
      </w:r>
      <w:r>
        <w:rPr>
          <w:spacing w:val="-7"/>
          <w:w w:val="105"/>
          <w:sz w:val="21"/>
        </w:rPr>
        <w:t xml:space="preserve"> </w:t>
      </w:r>
      <w:r>
        <w:rPr>
          <w:spacing w:val="-3"/>
          <w:w w:val="105"/>
          <w:sz w:val="21"/>
        </w:rPr>
        <w:t>accused</w:t>
      </w:r>
      <w:r>
        <w:rPr>
          <w:spacing w:val="-6"/>
          <w:w w:val="105"/>
          <w:sz w:val="21"/>
        </w:rPr>
        <w:t xml:space="preserve"> </w:t>
      </w:r>
      <w:r>
        <w:rPr>
          <w:w w:val="105"/>
          <w:sz w:val="21"/>
        </w:rPr>
        <w:t>on</w:t>
      </w:r>
      <w:r>
        <w:rPr>
          <w:spacing w:val="-6"/>
          <w:w w:val="105"/>
          <w:sz w:val="21"/>
        </w:rPr>
        <w:t xml:space="preserve"> </w:t>
      </w:r>
      <w:r>
        <w:rPr>
          <w:spacing w:val="-3"/>
          <w:w w:val="105"/>
          <w:sz w:val="21"/>
        </w:rPr>
        <w:t xml:space="preserve">any </w:t>
      </w:r>
      <w:r>
        <w:rPr>
          <w:w w:val="105"/>
          <w:sz w:val="21"/>
        </w:rPr>
        <w:t>ground:</w:t>
      </w:r>
    </w:p>
    <w:p w:rsidR="00837026" w:rsidRDefault="000C6FF6">
      <w:pPr>
        <w:pStyle w:val="ListParagraph"/>
        <w:numPr>
          <w:ilvl w:val="2"/>
          <w:numId w:val="79"/>
        </w:numPr>
        <w:tabs>
          <w:tab w:val="left" w:pos="2721"/>
          <w:tab w:val="left" w:pos="2722"/>
        </w:tabs>
        <w:spacing w:before="122" w:line="242" w:lineRule="auto"/>
        <w:ind w:right="1904" w:hanging="340"/>
        <w:rPr>
          <w:sz w:val="21"/>
        </w:rPr>
      </w:pPr>
      <w:r>
        <w:rPr>
          <w:spacing w:val="-3"/>
          <w:sz w:val="21"/>
        </w:rPr>
        <w:t xml:space="preserve">referred to </w:t>
      </w:r>
      <w:r>
        <w:rPr>
          <w:sz w:val="21"/>
        </w:rPr>
        <w:t xml:space="preserve">in section </w:t>
      </w:r>
      <w:r>
        <w:rPr>
          <w:spacing w:val="-3"/>
          <w:sz w:val="21"/>
        </w:rPr>
        <w:t xml:space="preserve">45 </w:t>
      </w:r>
      <w:r>
        <w:rPr>
          <w:sz w:val="21"/>
        </w:rPr>
        <w:t xml:space="preserve">of the </w:t>
      </w:r>
      <w:r>
        <w:rPr>
          <w:spacing w:val="-5"/>
          <w:sz w:val="21"/>
        </w:rPr>
        <w:t xml:space="preserve">CPA, </w:t>
      </w:r>
      <w:r>
        <w:rPr>
          <w:sz w:val="21"/>
        </w:rPr>
        <w:t xml:space="preserve">which covers </w:t>
      </w:r>
      <w:r>
        <w:rPr>
          <w:spacing w:val="-3"/>
          <w:sz w:val="21"/>
        </w:rPr>
        <w:t xml:space="preserve">material </w:t>
      </w:r>
      <w:r>
        <w:rPr>
          <w:sz w:val="21"/>
        </w:rPr>
        <w:t xml:space="preserve">the </w:t>
      </w:r>
      <w:r>
        <w:rPr>
          <w:spacing w:val="-3"/>
          <w:sz w:val="21"/>
        </w:rPr>
        <w:t xml:space="preserve">informant </w:t>
      </w:r>
      <w:r>
        <w:rPr>
          <w:sz w:val="21"/>
        </w:rPr>
        <w:t xml:space="preserve">considers </w:t>
      </w:r>
      <w:r>
        <w:rPr>
          <w:spacing w:val="-3"/>
          <w:sz w:val="21"/>
        </w:rPr>
        <w:t xml:space="preserve">would, </w:t>
      </w:r>
      <w:r>
        <w:rPr>
          <w:sz w:val="21"/>
        </w:rPr>
        <w:t xml:space="preserve">or would be </w:t>
      </w:r>
      <w:r>
        <w:rPr>
          <w:spacing w:val="-3"/>
          <w:sz w:val="21"/>
        </w:rPr>
        <w:t xml:space="preserve">reasonably </w:t>
      </w:r>
      <w:r>
        <w:rPr>
          <w:spacing w:val="-4"/>
          <w:sz w:val="21"/>
        </w:rPr>
        <w:t>likely</w:t>
      </w:r>
      <w:r>
        <w:rPr>
          <w:spacing w:val="19"/>
          <w:sz w:val="21"/>
        </w:rPr>
        <w:t xml:space="preserve"> </w:t>
      </w:r>
      <w:r>
        <w:rPr>
          <w:sz w:val="21"/>
        </w:rPr>
        <w:t>to:</w:t>
      </w:r>
    </w:p>
    <w:p w:rsidR="00837026" w:rsidRDefault="000C6FF6">
      <w:pPr>
        <w:pStyle w:val="ListParagraph"/>
        <w:numPr>
          <w:ilvl w:val="3"/>
          <w:numId w:val="79"/>
        </w:numPr>
        <w:tabs>
          <w:tab w:val="left" w:pos="3061"/>
          <w:tab w:val="left" w:pos="3062"/>
        </w:tabs>
        <w:spacing w:before="87" w:line="242" w:lineRule="auto"/>
        <w:ind w:right="1660" w:hanging="340"/>
        <w:rPr>
          <w:sz w:val="21"/>
        </w:rPr>
      </w:pPr>
      <w:r>
        <w:rPr>
          <w:spacing w:val="-3"/>
          <w:sz w:val="21"/>
        </w:rPr>
        <w:t xml:space="preserve">prejudice </w:t>
      </w:r>
      <w:r>
        <w:rPr>
          <w:sz w:val="21"/>
        </w:rPr>
        <w:t xml:space="preserve">the </w:t>
      </w:r>
      <w:r>
        <w:rPr>
          <w:spacing w:val="-3"/>
          <w:sz w:val="21"/>
        </w:rPr>
        <w:t xml:space="preserve">investigation </w:t>
      </w:r>
      <w:r>
        <w:rPr>
          <w:sz w:val="21"/>
        </w:rPr>
        <w:t xml:space="preserve">of a </w:t>
      </w:r>
      <w:r>
        <w:rPr>
          <w:spacing w:val="-3"/>
          <w:sz w:val="21"/>
        </w:rPr>
        <w:t xml:space="preserve">contravention </w:t>
      </w:r>
      <w:r>
        <w:rPr>
          <w:sz w:val="21"/>
        </w:rPr>
        <w:t xml:space="preserve">or possible </w:t>
      </w:r>
      <w:r>
        <w:rPr>
          <w:spacing w:val="-3"/>
          <w:sz w:val="21"/>
        </w:rPr>
        <w:t xml:space="preserve">contravention  </w:t>
      </w:r>
      <w:r>
        <w:rPr>
          <w:sz w:val="21"/>
        </w:rPr>
        <w:t xml:space="preserve">of the law  or </w:t>
      </w:r>
      <w:r>
        <w:rPr>
          <w:spacing w:val="-3"/>
          <w:sz w:val="21"/>
        </w:rPr>
        <w:t xml:space="preserve">prejudice </w:t>
      </w:r>
      <w:r>
        <w:rPr>
          <w:sz w:val="21"/>
        </w:rPr>
        <w:t xml:space="preserve">the </w:t>
      </w:r>
      <w:r>
        <w:rPr>
          <w:spacing w:val="-3"/>
          <w:sz w:val="21"/>
        </w:rPr>
        <w:t xml:space="preserve">enforcement </w:t>
      </w:r>
      <w:r>
        <w:rPr>
          <w:sz w:val="21"/>
        </w:rPr>
        <w:t xml:space="preserve">or proper </w:t>
      </w:r>
      <w:r>
        <w:rPr>
          <w:spacing w:val="-3"/>
          <w:sz w:val="21"/>
        </w:rPr>
        <w:t xml:space="preserve">administration </w:t>
      </w:r>
      <w:r>
        <w:rPr>
          <w:sz w:val="21"/>
        </w:rPr>
        <w:t xml:space="preserve">of the law in a particular </w:t>
      </w:r>
      <w:r>
        <w:rPr>
          <w:spacing w:val="-3"/>
          <w:sz w:val="21"/>
        </w:rPr>
        <w:t>instance</w:t>
      </w:r>
    </w:p>
    <w:p w:rsidR="00837026" w:rsidRDefault="000C6FF6">
      <w:pPr>
        <w:pStyle w:val="ListParagraph"/>
        <w:numPr>
          <w:ilvl w:val="3"/>
          <w:numId w:val="79"/>
        </w:numPr>
        <w:tabs>
          <w:tab w:val="left" w:pos="3061"/>
          <w:tab w:val="left" w:pos="3062"/>
        </w:tabs>
        <w:spacing w:before="89" w:line="242" w:lineRule="auto"/>
        <w:ind w:right="2485" w:hanging="340"/>
        <w:rPr>
          <w:sz w:val="21"/>
        </w:rPr>
      </w:pPr>
      <w:r>
        <w:rPr>
          <w:spacing w:val="-3"/>
          <w:w w:val="105"/>
          <w:sz w:val="21"/>
        </w:rPr>
        <w:t xml:space="preserve">prejudice </w:t>
      </w:r>
      <w:r>
        <w:rPr>
          <w:w w:val="105"/>
          <w:sz w:val="21"/>
        </w:rPr>
        <w:t xml:space="preserve">the </w:t>
      </w:r>
      <w:r>
        <w:rPr>
          <w:spacing w:val="-4"/>
          <w:w w:val="105"/>
          <w:sz w:val="21"/>
        </w:rPr>
        <w:t xml:space="preserve">fair </w:t>
      </w:r>
      <w:r>
        <w:rPr>
          <w:spacing w:val="-3"/>
          <w:w w:val="105"/>
          <w:sz w:val="21"/>
        </w:rPr>
        <w:t xml:space="preserve">hearing </w:t>
      </w:r>
      <w:r>
        <w:rPr>
          <w:w w:val="105"/>
          <w:sz w:val="21"/>
        </w:rPr>
        <w:t xml:space="preserve">of the </w:t>
      </w:r>
      <w:r>
        <w:rPr>
          <w:spacing w:val="-3"/>
          <w:w w:val="105"/>
          <w:sz w:val="21"/>
        </w:rPr>
        <w:t xml:space="preserve">charge against </w:t>
      </w:r>
      <w:r>
        <w:rPr>
          <w:w w:val="105"/>
          <w:sz w:val="21"/>
        </w:rPr>
        <w:t xml:space="preserve">a person or the impartial </w:t>
      </w:r>
      <w:r>
        <w:rPr>
          <w:spacing w:val="-3"/>
          <w:w w:val="105"/>
          <w:sz w:val="21"/>
        </w:rPr>
        <w:t xml:space="preserve">adjudication </w:t>
      </w:r>
      <w:r>
        <w:rPr>
          <w:w w:val="105"/>
          <w:sz w:val="21"/>
        </w:rPr>
        <w:t>of a particular</w:t>
      </w:r>
      <w:r>
        <w:rPr>
          <w:spacing w:val="21"/>
          <w:w w:val="105"/>
          <w:sz w:val="21"/>
        </w:rPr>
        <w:t xml:space="preserve"> </w:t>
      </w:r>
      <w:r>
        <w:rPr>
          <w:w w:val="105"/>
          <w:sz w:val="21"/>
        </w:rPr>
        <w:t>case</w:t>
      </w:r>
    </w:p>
    <w:p w:rsidR="00837026" w:rsidRDefault="000C6FF6">
      <w:pPr>
        <w:pStyle w:val="ListParagraph"/>
        <w:numPr>
          <w:ilvl w:val="3"/>
          <w:numId w:val="79"/>
        </w:numPr>
        <w:tabs>
          <w:tab w:val="left" w:pos="3061"/>
          <w:tab w:val="left" w:pos="3062"/>
        </w:tabs>
        <w:spacing w:before="87" w:line="242" w:lineRule="auto"/>
        <w:ind w:right="1861" w:hanging="340"/>
        <w:rPr>
          <w:sz w:val="21"/>
        </w:rPr>
      </w:pPr>
      <w:r>
        <w:rPr>
          <w:spacing w:val="-3"/>
          <w:w w:val="105"/>
          <w:sz w:val="21"/>
        </w:rPr>
        <w:t>disclose,</w:t>
      </w:r>
      <w:r>
        <w:rPr>
          <w:spacing w:val="-7"/>
          <w:w w:val="105"/>
          <w:sz w:val="21"/>
        </w:rPr>
        <w:t xml:space="preserve"> </w:t>
      </w:r>
      <w:r>
        <w:rPr>
          <w:w w:val="105"/>
          <w:sz w:val="21"/>
        </w:rPr>
        <w:t>or</w:t>
      </w:r>
      <w:r>
        <w:rPr>
          <w:spacing w:val="-7"/>
          <w:w w:val="105"/>
          <w:sz w:val="21"/>
        </w:rPr>
        <w:t xml:space="preserve"> </w:t>
      </w:r>
      <w:r>
        <w:rPr>
          <w:w w:val="105"/>
          <w:sz w:val="21"/>
        </w:rPr>
        <w:t>enable</w:t>
      </w:r>
      <w:r>
        <w:rPr>
          <w:spacing w:val="-7"/>
          <w:w w:val="105"/>
          <w:sz w:val="21"/>
        </w:rPr>
        <w:t xml:space="preserve"> </w:t>
      </w:r>
      <w:r>
        <w:rPr>
          <w:w w:val="105"/>
          <w:sz w:val="21"/>
        </w:rPr>
        <w:t>a</w:t>
      </w:r>
      <w:r>
        <w:rPr>
          <w:spacing w:val="-6"/>
          <w:w w:val="105"/>
          <w:sz w:val="21"/>
        </w:rPr>
        <w:t xml:space="preserve"> </w:t>
      </w:r>
      <w:r>
        <w:rPr>
          <w:w w:val="105"/>
          <w:sz w:val="21"/>
        </w:rPr>
        <w:t>person</w:t>
      </w:r>
      <w:r>
        <w:rPr>
          <w:spacing w:val="-7"/>
          <w:w w:val="105"/>
          <w:sz w:val="21"/>
        </w:rPr>
        <w:t xml:space="preserve"> </w:t>
      </w:r>
      <w:r>
        <w:rPr>
          <w:spacing w:val="-3"/>
          <w:w w:val="105"/>
          <w:sz w:val="21"/>
        </w:rPr>
        <w:t>to</w:t>
      </w:r>
      <w:r>
        <w:rPr>
          <w:spacing w:val="-7"/>
          <w:w w:val="105"/>
          <w:sz w:val="21"/>
        </w:rPr>
        <w:t xml:space="preserve"> </w:t>
      </w:r>
      <w:r>
        <w:rPr>
          <w:w w:val="105"/>
          <w:sz w:val="21"/>
        </w:rPr>
        <w:t>ascertain,</w:t>
      </w:r>
      <w:r>
        <w:rPr>
          <w:spacing w:val="-6"/>
          <w:w w:val="105"/>
          <w:sz w:val="21"/>
        </w:rPr>
        <w:t xml:space="preserve"> </w:t>
      </w:r>
      <w:r>
        <w:rPr>
          <w:w w:val="105"/>
          <w:sz w:val="21"/>
        </w:rPr>
        <w:t>the</w:t>
      </w:r>
      <w:r>
        <w:rPr>
          <w:spacing w:val="-7"/>
          <w:w w:val="105"/>
          <w:sz w:val="21"/>
        </w:rPr>
        <w:t xml:space="preserve"> </w:t>
      </w:r>
      <w:r>
        <w:rPr>
          <w:w w:val="105"/>
          <w:sz w:val="21"/>
        </w:rPr>
        <w:t>identity</w:t>
      </w:r>
      <w:r>
        <w:rPr>
          <w:spacing w:val="-7"/>
          <w:w w:val="105"/>
          <w:sz w:val="21"/>
        </w:rPr>
        <w:t xml:space="preserve"> </w:t>
      </w:r>
      <w:r>
        <w:rPr>
          <w:w w:val="105"/>
          <w:sz w:val="21"/>
        </w:rPr>
        <w:t>of</w:t>
      </w:r>
      <w:r>
        <w:rPr>
          <w:spacing w:val="-6"/>
          <w:w w:val="105"/>
          <w:sz w:val="21"/>
        </w:rPr>
        <w:t xml:space="preserve"> </w:t>
      </w:r>
      <w:r>
        <w:rPr>
          <w:w w:val="105"/>
          <w:sz w:val="21"/>
        </w:rPr>
        <w:t>a</w:t>
      </w:r>
      <w:r>
        <w:rPr>
          <w:spacing w:val="-7"/>
          <w:w w:val="105"/>
          <w:sz w:val="21"/>
        </w:rPr>
        <w:t xml:space="preserve"> </w:t>
      </w:r>
      <w:r>
        <w:rPr>
          <w:spacing w:val="-3"/>
          <w:w w:val="105"/>
          <w:sz w:val="21"/>
        </w:rPr>
        <w:t>confidential</w:t>
      </w:r>
      <w:r>
        <w:rPr>
          <w:spacing w:val="-7"/>
          <w:w w:val="105"/>
          <w:sz w:val="21"/>
        </w:rPr>
        <w:t xml:space="preserve"> </w:t>
      </w:r>
      <w:r>
        <w:rPr>
          <w:spacing w:val="-3"/>
          <w:w w:val="105"/>
          <w:sz w:val="21"/>
        </w:rPr>
        <w:t>source</w:t>
      </w:r>
      <w:r>
        <w:rPr>
          <w:spacing w:val="-7"/>
          <w:w w:val="105"/>
          <w:sz w:val="21"/>
        </w:rPr>
        <w:t xml:space="preserve"> </w:t>
      </w:r>
      <w:r>
        <w:rPr>
          <w:w w:val="105"/>
          <w:sz w:val="21"/>
        </w:rPr>
        <w:t xml:space="preserve">of </w:t>
      </w:r>
      <w:r>
        <w:rPr>
          <w:spacing w:val="-3"/>
          <w:w w:val="105"/>
          <w:sz w:val="21"/>
        </w:rPr>
        <w:t xml:space="preserve">information </w:t>
      </w:r>
      <w:r>
        <w:rPr>
          <w:w w:val="105"/>
          <w:sz w:val="21"/>
        </w:rPr>
        <w:t xml:space="preserve">in </w:t>
      </w:r>
      <w:r>
        <w:rPr>
          <w:spacing w:val="-3"/>
          <w:w w:val="105"/>
          <w:sz w:val="21"/>
        </w:rPr>
        <w:t xml:space="preserve">relation to </w:t>
      </w:r>
      <w:r>
        <w:rPr>
          <w:w w:val="105"/>
          <w:sz w:val="21"/>
        </w:rPr>
        <w:t xml:space="preserve">the </w:t>
      </w:r>
      <w:r>
        <w:rPr>
          <w:spacing w:val="-3"/>
          <w:w w:val="105"/>
          <w:sz w:val="21"/>
        </w:rPr>
        <w:t xml:space="preserve">enforcement </w:t>
      </w:r>
      <w:r>
        <w:rPr>
          <w:w w:val="105"/>
          <w:sz w:val="21"/>
        </w:rPr>
        <w:t xml:space="preserve">or </w:t>
      </w:r>
      <w:r>
        <w:rPr>
          <w:spacing w:val="-3"/>
          <w:w w:val="105"/>
          <w:sz w:val="21"/>
        </w:rPr>
        <w:t xml:space="preserve">administration </w:t>
      </w:r>
      <w:r>
        <w:rPr>
          <w:w w:val="105"/>
          <w:sz w:val="21"/>
        </w:rPr>
        <w:t>of the</w:t>
      </w:r>
      <w:r>
        <w:rPr>
          <w:spacing w:val="24"/>
          <w:w w:val="105"/>
          <w:sz w:val="21"/>
        </w:rPr>
        <w:t xml:space="preserve"> </w:t>
      </w:r>
      <w:r>
        <w:rPr>
          <w:w w:val="105"/>
          <w:sz w:val="21"/>
        </w:rPr>
        <w:t>law</w:t>
      </w:r>
    </w:p>
    <w:p w:rsidR="00837026" w:rsidRDefault="000C6FF6">
      <w:pPr>
        <w:pStyle w:val="ListParagraph"/>
        <w:numPr>
          <w:ilvl w:val="3"/>
          <w:numId w:val="79"/>
        </w:numPr>
        <w:tabs>
          <w:tab w:val="left" w:pos="3061"/>
          <w:tab w:val="left" w:pos="3062"/>
        </w:tabs>
        <w:spacing w:before="87" w:line="242" w:lineRule="auto"/>
        <w:ind w:right="1909" w:hanging="340"/>
        <w:rPr>
          <w:sz w:val="21"/>
        </w:rPr>
      </w:pPr>
      <w:r>
        <w:rPr>
          <w:sz w:val="21"/>
        </w:rPr>
        <w:t xml:space="preserve">disclose </w:t>
      </w:r>
      <w:r>
        <w:rPr>
          <w:spacing w:val="-3"/>
          <w:sz w:val="21"/>
        </w:rPr>
        <w:t xml:space="preserve">policing </w:t>
      </w:r>
      <w:r>
        <w:rPr>
          <w:sz w:val="21"/>
        </w:rPr>
        <w:t xml:space="preserve">methods in a </w:t>
      </w:r>
      <w:r>
        <w:rPr>
          <w:spacing w:val="-3"/>
          <w:sz w:val="21"/>
        </w:rPr>
        <w:t xml:space="preserve">way </w:t>
      </w:r>
      <w:r>
        <w:rPr>
          <w:spacing w:val="-4"/>
          <w:sz w:val="21"/>
        </w:rPr>
        <w:t xml:space="preserve">likely </w:t>
      </w:r>
      <w:r>
        <w:rPr>
          <w:spacing w:val="-3"/>
          <w:sz w:val="21"/>
        </w:rPr>
        <w:t xml:space="preserve">to prejudice </w:t>
      </w:r>
      <w:r>
        <w:rPr>
          <w:sz w:val="21"/>
        </w:rPr>
        <w:t xml:space="preserve">the effectiveness of those </w:t>
      </w:r>
      <w:r>
        <w:rPr>
          <w:spacing w:val="-3"/>
          <w:sz w:val="21"/>
        </w:rPr>
        <w:t>methods</w:t>
      </w:r>
    </w:p>
    <w:p w:rsidR="00837026" w:rsidRDefault="000C6FF6">
      <w:pPr>
        <w:pStyle w:val="ListParagraph"/>
        <w:numPr>
          <w:ilvl w:val="3"/>
          <w:numId w:val="79"/>
        </w:numPr>
        <w:tabs>
          <w:tab w:val="left" w:pos="3061"/>
          <w:tab w:val="left" w:pos="3062"/>
        </w:tabs>
        <w:spacing w:before="87" w:line="242" w:lineRule="auto"/>
        <w:ind w:right="1693" w:hanging="340"/>
        <w:rPr>
          <w:sz w:val="21"/>
        </w:rPr>
      </w:pPr>
      <w:r>
        <w:rPr>
          <w:spacing w:val="-3"/>
          <w:w w:val="105"/>
          <w:sz w:val="21"/>
        </w:rPr>
        <w:t>endanger</w:t>
      </w:r>
      <w:r>
        <w:rPr>
          <w:spacing w:val="-7"/>
          <w:w w:val="105"/>
          <w:sz w:val="21"/>
        </w:rPr>
        <w:t xml:space="preserve"> </w:t>
      </w:r>
      <w:r>
        <w:rPr>
          <w:w w:val="105"/>
          <w:sz w:val="21"/>
        </w:rPr>
        <w:t>the</w:t>
      </w:r>
      <w:r>
        <w:rPr>
          <w:spacing w:val="-7"/>
          <w:w w:val="105"/>
          <w:sz w:val="21"/>
        </w:rPr>
        <w:t xml:space="preserve"> </w:t>
      </w:r>
      <w:r>
        <w:rPr>
          <w:w w:val="105"/>
          <w:sz w:val="21"/>
        </w:rPr>
        <w:t>lives</w:t>
      </w:r>
      <w:r>
        <w:rPr>
          <w:spacing w:val="-6"/>
          <w:w w:val="105"/>
          <w:sz w:val="21"/>
        </w:rPr>
        <w:t xml:space="preserve"> </w:t>
      </w:r>
      <w:r>
        <w:rPr>
          <w:w w:val="105"/>
          <w:sz w:val="21"/>
        </w:rPr>
        <w:t>or</w:t>
      </w:r>
      <w:r>
        <w:rPr>
          <w:spacing w:val="-7"/>
          <w:w w:val="105"/>
          <w:sz w:val="21"/>
        </w:rPr>
        <w:t xml:space="preserve"> </w:t>
      </w:r>
      <w:r>
        <w:rPr>
          <w:w w:val="105"/>
          <w:sz w:val="21"/>
        </w:rPr>
        <w:t>physical</w:t>
      </w:r>
      <w:r>
        <w:rPr>
          <w:spacing w:val="-7"/>
          <w:w w:val="105"/>
          <w:sz w:val="21"/>
        </w:rPr>
        <w:t xml:space="preserve"> </w:t>
      </w:r>
      <w:r>
        <w:rPr>
          <w:w w:val="105"/>
          <w:sz w:val="21"/>
        </w:rPr>
        <w:t>safety</w:t>
      </w:r>
      <w:r>
        <w:rPr>
          <w:spacing w:val="-6"/>
          <w:w w:val="105"/>
          <w:sz w:val="21"/>
        </w:rPr>
        <w:t xml:space="preserve"> </w:t>
      </w:r>
      <w:r>
        <w:rPr>
          <w:w w:val="105"/>
          <w:sz w:val="21"/>
        </w:rPr>
        <w:t>of</w:t>
      </w:r>
      <w:r>
        <w:rPr>
          <w:spacing w:val="-7"/>
          <w:w w:val="105"/>
          <w:sz w:val="21"/>
        </w:rPr>
        <w:t xml:space="preserve"> </w:t>
      </w:r>
      <w:r>
        <w:rPr>
          <w:w w:val="105"/>
          <w:sz w:val="21"/>
        </w:rPr>
        <w:t>people</w:t>
      </w:r>
      <w:r>
        <w:rPr>
          <w:spacing w:val="-7"/>
          <w:w w:val="105"/>
          <w:sz w:val="21"/>
        </w:rPr>
        <w:t xml:space="preserve"> </w:t>
      </w:r>
      <w:r>
        <w:rPr>
          <w:w w:val="105"/>
          <w:sz w:val="21"/>
        </w:rPr>
        <w:t>engaged</w:t>
      </w:r>
      <w:r>
        <w:rPr>
          <w:spacing w:val="-6"/>
          <w:w w:val="105"/>
          <w:sz w:val="21"/>
        </w:rPr>
        <w:t xml:space="preserve"> </w:t>
      </w:r>
      <w:r>
        <w:rPr>
          <w:w w:val="105"/>
          <w:sz w:val="21"/>
        </w:rPr>
        <w:t>in</w:t>
      </w:r>
      <w:r>
        <w:rPr>
          <w:spacing w:val="-7"/>
          <w:w w:val="105"/>
          <w:sz w:val="21"/>
        </w:rPr>
        <w:t xml:space="preserve"> </w:t>
      </w:r>
      <w:r>
        <w:rPr>
          <w:w w:val="105"/>
          <w:sz w:val="21"/>
        </w:rPr>
        <w:t>or</w:t>
      </w:r>
      <w:r>
        <w:rPr>
          <w:spacing w:val="-7"/>
          <w:w w:val="105"/>
          <w:sz w:val="21"/>
        </w:rPr>
        <w:t xml:space="preserve"> </w:t>
      </w:r>
      <w:r>
        <w:rPr>
          <w:w w:val="105"/>
          <w:sz w:val="21"/>
        </w:rPr>
        <w:t>connected</w:t>
      </w:r>
      <w:r>
        <w:rPr>
          <w:spacing w:val="-6"/>
          <w:w w:val="105"/>
          <w:sz w:val="21"/>
        </w:rPr>
        <w:t xml:space="preserve"> </w:t>
      </w:r>
      <w:r>
        <w:rPr>
          <w:w w:val="105"/>
          <w:sz w:val="21"/>
        </w:rPr>
        <w:t>with</w:t>
      </w:r>
      <w:r>
        <w:rPr>
          <w:spacing w:val="-7"/>
          <w:w w:val="105"/>
          <w:sz w:val="21"/>
        </w:rPr>
        <w:t xml:space="preserve"> </w:t>
      </w:r>
      <w:r>
        <w:rPr>
          <w:w w:val="105"/>
          <w:sz w:val="21"/>
        </w:rPr>
        <w:t xml:space="preserve">law </w:t>
      </w:r>
      <w:r>
        <w:rPr>
          <w:spacing w:val="-3"/>
          <w:w w:val="105"/>
          <w:sz w:val="21"/>
        </w:rPr>
        <w:t xml:space="preserve">enforcement, including </w:t>
      </w:r>
      <w:r>
        <w:rPr>
          <w:w w:val="105"/>
          <w:sz w:val="21"/>
        </w:rPr>
        <w:t xml:space="preserve">those who </w:t>
      </w:r>
      <w:r>
        <w:rPr>
          <w:spacing w:val="-3"/>
          <w:w w:val="105"/>
          <w:sz w:val="21"/>
        </w:rPr>
        <w:t xml:space="preserve">have </w:t>
      </w:r>
      <w:r>
        <w:rPr>
          <w:w w:val="105"/>
          <w:sz w:val="21"/>
        </w:rPr>
        <w:t xml:space="preserve">provided </w:t>
      </w:r>
      <w:r>
        <w:rPr>
          <w:spacing w:val="-3"/>
          <w:w w:val="105"/>
          <w:sz w:val="21"/>
        </w:rPr>
        <w:t>confidential</w:t>
      </w:r>
      <w:r>
        <w:rPr>
          <w:spacing w:val="19"/>
          <w:w w:val="105"/>
          <w:sz w:val="21"/>
        </w:rPr>
        <w:t xml:space="preserve"> </w:t>
      </w:r>
      <w:r>
        <w:rPr>
          <w:spacing w:val="-3"/>
          <w:w w:val="105"/>
          <w:sz w:val="21"/>
        </w:rPr>
        <w:t>information</w:t>
      </w:r>
    </w:p>
    <w:p w:rsidR="00837026" w:rsidRDefault="000C6FF6">
      <w:pPr>
        <w:pStyle w:val="ListParagraph"/>
        <w:numPr>
          <w:ilvl w:val="3"/>
          <w:numId w:val="79"/>
        </w:numPr>
        <w:tabs>
          <w:tab w:val="left" w:pos="3061"/>
          <w:tab w:val="left" w:pos="3062"/>
        </w:tabs>
        <w:spacing w:before="87" w:line="242" w:lineRule="auto"/>
        <w:ind w:right="2204" w:hanging="340"/>
        <w:rPr>
          <w:sz w:val="21"/>
        </w:rPr>
      </w:pPr>
      <w:r>
        <w:rPr>
          <w:spacing w:val="-3"/>
          <w:w w:val="105"/>
          <w:sz w:val="21"/>
        </w:rPr>
        <w:t>endanger</w:t>
      </w:r>
      <w:r>
        <w:rPr>
          <w:spacing w:val="-7"/>
          <w:w w:val="105"/>
          <w:sz w:val="21"/>
        </w:rPr>
        <w:t xml:space="preserve"> </w:t>
      </w:r>
      <w:r>
        <w:rPr>
          <w:w w:val="105"/>
          <w:sz w:val="21"/>
        </w:rPr>
        <w:t>the</w:t>
      </w:r>
      <w:r>
        <w:rPr>
          <w:spacing w:val="-6"/>
          <w:w w:val="105"/>
          <w:sz w:val="21"/>
        </w:rPr>
        <w:t xml:space="preserve"> </w:t>
      </w:r>
      <w:r>
        <w:rPr>
          <w:spacing w:val="-3"/>
          <w:w w:val="105"/>
          <w:sz w:val="21"/>
        </w:rPr>
        <w:t>life</w:t>
      </w:r>
      <w:r>
        <w:rPr>
          <w:spacing w:val="-6"/>
          <w:w w:val="105"/>
          <w:sz w:val="21"/>
        </w:rPr>
        <w:t xml:space="preserve"> </w:t>
      </w:r>
      <w:r>
        <w:rPr>
          <w:w w:val="105"/>
          <w:sz w:val="21"/>
        </w:rPr>
        <w:t>or</w:t>
      </w:r>
      <w:r>
        <w:rPr>
          <w:spacing w:val="-7"/>
          <w:w w:val="105"/>
          <w:sz w:val="21"/>
        </w:rPr>
        <w:t xml:space="preserve"> </w:t>
      </w:r>
      <w:r>
        <w:rPr>
          <w:w w:val="105"/>
          <w:sz w:val="21"/>
        </w:rPr>
        <w:t>physical</w:t>
      </w:r>
      <w:r>
        <w:rPr>
          <w:spacing w:val="-6"/>
          <w:w w:val="105"/>
          <w:sz w:val="21"/>
        </w:rPr>
        <w:t xml:space="preserve"> </w:t>
      </w:r>
      <w:r>
        <w:rPr>
          <w:w w:val="105"/>
          <w:sz w:val="21"/>
        </w:rPr>
        <w:t>safety</w:t>
      </w:r>
      <w:r>
        <w:rPr>
          <w:spacing w:val="-6"/>
          <w:w w:val="105"/>
          <w:sz w:val="21"/>
        </w:rPr>
        <w:t xml:space="preserve"> </w:t>
      </w:r>
      <w:r>
        <w:rPr>
          <w:w w:val="105"/>
          <w:sz w:val="21"/>
        </w:rPr>
        <w:t>of</w:t>
      </w:r>
      <w:r>
        <w:rPr>
          <w:spacing w:val="-6"/>
          <w:w w:val="105"/>
          <w:sz w:val="21"/>
        </w:rPr>
        <w:t xml:space="preserve"> </w:t>
      </w:r>
      <w:r>
        <w:rPr>
          <w:w w:val="105"/>
          <w:sz w:val="21"/>
        </w:rPr>
        <w:t>a</w:t>
      </w:r>
      <w:r>
        <w:rPr>
          <w:spacing w:val="-7"/>
          <w:w w:val="105"/>
          <w:sz w:val="21"/>
        </w:rPr>
        <w:t xml:space="preserve"> </w:t>
      </w:r>
      <w:r>
        <w:rPr>
          <w:w w:val="105"/>
          <w:sz w:val="21"/>
        </w:rPr>
        <w:t>person</w:t>
      </w:r>
      <w:r>
        <w:rPr>
          <w:spacing w:val="-6"/>
          <w:w w:val="105"/>
          <w:sz w:val="21"/>
        </w:rPr>
        <w:t xml:space="preserve"> </w:t>
      </w:r>
      <w:r>
        <w:rPr>
          <w:w w:val="105"/>
          <w:sz w:val="21"/>
        </w:rPr>
        <w:t>or</w:t>
      </w:r>
      <w:r>
        <w:rPr>
          <w:spacing w:val="-6"/>
          <w:w w:val="105"/>
          <w:sz w:val="21"/>
        </w:rPr>
        <w:t xml:space="preserve"> </w:t>
      </w:r>
      <w:r>
        <w:rPr>
          <w:w w:val="105"/>
          <w:sz w:val="21"/>
        </w:rPr>
        <w:t>a</w:t>
      </w:r>
      <w:r>
        <w:rPr>
          <w:spacing w:val="-6"/>
          <w:w w:val="105"/>
          <w:sz w:val="21"/>
        </w:rPr>
        <w:t xml:space="preserve"> </w:t>
      </w:r>
      <w:r>
        <w:rPr>
          <w:spacing w:val="-3"/>
          <w:w w:val="105"/>
          <w:sz w:val="21"/>
        </w:rPr>
        <w:t>family</w:t>
      </w:r>
      <w:r>
        <w:rPr>
          <w:spacing w:val="-7"/>
          <w:w w:val="105"/>
          <w:sz w:val="21"/>
        </w:rPr>
        <w:t xml:space="preserve"> </w:t>
      </w:r>
      <w:r>
        <w:rPr>
          <w:w w:val="105"/>
          <w:sz w:val="21"/>
        </w:rPr>
        <w:t>member</w:t>
      </w:r>
      <w:r>
        <w:rPr>
          <w:spacing w:val="-6"/>
          <w:w w:val="105"/>
          <w:sz w:val="21"/>
        </w:rPr>
        <w:t xml:space="preserve"> </w:t>
      </w:r>
      <w:r>
        <w:rPr>
          <w:w w:val="105"/>
          <w:sz w:val="21"/>
        </w:rPr>
        <w:t>in</w:t>
      </w:r>
      <w:r>
        <w:rPr>
          <w:spacing w:val="-6"/>
          <w:w w:val="105"/>
          <w:sz w:val="21"/>
        </w:rPr>
        <w:t xml:space="preserve"> </w:t>
      </w:r>
      <w:r>
        <w:rPr>
          <w:w w:val="105"/>
          <w:sz w:val="21"/>
        </w:rPr>
        <w:t xml:space="preserve">cases </w:t>
      </w:r>
      <w:r>
        <w:rPr>
          <w:spacing w:val="-3"/>
          <w:w w:val="105"/>
          <w:sz w:val="21"/>
        </w:rPr>
        <w:t>involving family</w:t>
      </w:r>
      <w:r>
        <w:rPr>
          <w:spacing w:val="12"/>
          <w:w w:val="105"/>
          <w:sz w:val="21"/>
        </w:rPr>
        <w:t xml:space="preserve"> </w:t>
      </w:r>
      <w:r>
        <w:rPr>
          <w:w w:val="105"/>
          <w:sz w:val="21"/>
        </w:rPr>
        <w:t>violence</w:t>
      </w:r>
    </w:p>
    <w:p w:rsidR="00837026" w:rsidRDefault="000C6FF6">
      <w:pPr>
        <w:pStyle w:val="ListParagraph"/>
        <w:numPr>
          <w:ilvl w:val="3"/>
          <w:numId w:val="79"/>
        </w:numPr>
        <w:tabs>
          <w:tab w:val="left" w:pos="3061"/>
          <w:tab w:val="left" w:pos="3062"/>
        </w:tabs>
        <w:spacing w:before="88"/>
        <w:ind w:hanging="340"/>
        <w:rPr>
          <w:sz w:val="12"/>
        </w:rPr>
      </w:pPr>
      <w:r>
        <w:rPr>
          <w:spacing w:val="-3"/>
          <w:sz w:val="21"/>
        </w:rPr>
        <w:t>result</w:t>
      </w:r>
      <w:r>
        <w:rPr>
          <w:spacing w:val="10"/>
          <w:sz w:val="21"/>
        </w:rPr>
        <w:t xml:space="preserve"> </w:t>
      </w:r>
      <w:r>
        <w:rPr>
          <w:sz w:val="21"/>
        </w:rPr>
        <w:t>in</w:t>
      </w:r>
      <w:r>
        <w:rPr>
          <w:spacing w:val="11"/>
          <w:sz w:val="21"/>
        </w:rPr>
        <w:t xml:space="preserve"> </w:t>
      </w:r>
      <w:r>
        <w:rPr>
          <w:sz w:val="21"/>
        </w:rPr>
        <w:t>the</w:t>
      </w:r>
      <w:r>
        <w:rPr>
          <w:spacing w:val="11"/>
          <w:sz w:val="21"/>
        </w:rPr>
        <w:t xml:space="preserve"> </w:t>
      </w:r>
      <w:r>
        <w:rPr>
          <w:spacing w:val="-3"/>
          <w:sz w:val="21"/>
        </w:rPr>
        <w:t>disclosure</w:t>
      </w:r>
      <w:r>
        <w:rPr>
          <w:spacing w:val="10"/>
          <w:sz w:val="21"/>
        </w:rPr>
        <w:t xml:space="preserve"> </w:t>
      </w:r>
      <w:r>
        <w:rPr>
          <w:sz w:val="21"/>
        </w:rPr>
        <w:t>of</w:t>
      </w:r>
      <w:r>
        <w:rPr>
          <w:spacing w:val="11"/>
          <w:sz w:val="21"/>
        </w:rPr>
        <w:t xml:space="preserve"> </w:t>
      </w:r>
      <w:r>
        <w:rPr>
          <w:spacing w:val="-3"/>
          <w:sz w:val="21"/>
        </w:rPr>
        <w:t>child</w:t>
      </w:r>
      <w:r>
        <w:rPr>
          <w:spacing w:val="11"/>
          <w:sz w:val="21"/>
        </w:rPr>
        <w:t xml:space="preserve"> </w:t>
      </w:r>
      <w:r>
        <w:rPr>
          <w:sz w:val="21"/>
        </w:rPr>
        <w:t>abuse</w:t>
      </w:r>
      <w:r>
        <w:rPr>
          <w:spacing w:val="10"/>
          <w:sz w:val="21"/>
        </w:rPr>
        <w:t xml:space="preserve"> </w:t>
      </w:r>
      <w:r>
        <w:rPr>
          <w:spacing w:val="-3"/>
          <w:sz w:val="21"/>
        </w:rPr>
        <w:t>m</w:t>
      </w:r>
      <w:r>
        <w:rPr>
          <w:spacing w:val="-3"/>
          <w:sz w:val="21"/>
        </w:rPr>
        <w:t>aterial</w:t>
      </w:r>
      <w:r>
        <w:rPr>
          <w:spacing w:val="11"/>
          <w:sz w:val="21"/>
        </w:rPr>
        <w:t xml:space="preserve"> </w:t>
      </w:r>
      <w:r>
        <w:rPr>
          <w:spacing w:val="-3"/>
          <w:sz w:val="21"/>
        </w:rPr>
        <w:t>to</w:t>
      </w:r>
      <w:r>
        <w:rPr>
          <w:spacing w:val="11"/>
          <w:sz w:val="21"/>
        </w:rPr>
        <w:t xml:space="preserve"> </w:t>
      </w:r>
      <w:r>
        <w:rPr>
          <w:sz w:val="21"/>
        </w:rPr>
        <w:t>the</w:t>
      </w:r>
      <w:r>
        <w:rPr>
          <w:spacing w:val="10"/>
          <w:sz w:val="21"/>
        </w:rPr>
        <w:t xml:space="preserve"> </w:t>
      </w:r>
      <w:r>
        <w:rPr>
          <w:spacing w:val="-3"/>
          <w:sz w:val="21"/>
        </w:rPr>
        <w:t>accused</w:t>
      </w:r>
      <w:r>
        <w:rPr>
          <w:spacing w:val="11"/>
          <w:sz w:val="21"/>
        </w:rPr>
        <w:t xml:space="preserve"> </w:t>
      </w:r>
      <w:r>
        <w:rPr>
          <w:spacing w:val="-3"/>
          <w:sz w:val="21"/>
        </w:rPr>
        <w:t>personally</w:t>
      </w:r>
      <w:r>
        <w:rPr>
          <w:spacing w:val="-3"/>
          <w:position w:val="7"/>
          <w:sz w:val="12"/>
        </w:rPr>
        <w:t>31</w:t>
      </w:r>
    </w:p>
    <w:p w:rsidR="00837026" w:rsidRDefault="000C6FF6">
      <w:pPr>
        <w:pStyle w:val="ListParagraph"/>
        <w:numPr>
          <w:ilvl w:val="2"/>
          <w:numId w:val="79"/>
        </w:numPr>
        <w:tabs>
          <w:tab w:val="left" w:pos="2721"/>
          <w:tab w:val="left" w:pos="2722"/>
        </w:tabs>
        <w:spacing w:before="88" w:line="242" w:lineRule="auto"/>
        <w:ind w:right="1834" w:hanging="340"/>
        <w:rPr>
          <w:sz w:val="12"/>
        </w:rPr>
      </w:pPr>
      <w:r>
        <w:rPr>
          <w:spacing w:val="-3"/>
          <w:w w:val="105"/>
          <w:sz w:val="21"/>
        </w:rPr>
        <w:t xml:space="preserve">referred to </w:t>
      </w:r>
      <w:r>
        <w:rPr>
          <w:w w:val="105"/>
          <w:sz w:val="21"/>
        </w:rPr>
        <w:t xml:space="preserve">in section </w:t>
      </w:r>
      <w:r>
        <w:rPr>
          <w:spacing w:val="-13"/>
          <w:w w:val="105"/>
          <w:sz w:val="21"/>
        </w:rPr>
        <w:t xml:space="preserve">114 </w:t>
      </w:r>
      <w:r>
        <w:rPr>
          <w:w w:val="105"/>
          <w:sz w:val="21"/>
        </w:rPr>
        <w:t xml:space="preserve">of the </w:t>
      </w:r>
      <w:r>
        <w:rPr>
          <w:spacing w:val="-5"/>
          <w:w w:val="105"/>
          <w:sz w:val="21"/>
        </w:rPr>
        <w:t xml:space="preserve">CPA, </w:t>
      </w:r>
      <w:r>
        <w:rPr>
          <w:w w:val="105"/>
          <w:sz w:val="21"/>
        </w:rPr>
        <w:t xml:space="preserve">which provides </w:t>
      </w:r>
      <w:r>
        <w:rPr>
          <w:spacing w:val="-3"/>
          <w:w w:val="105"/>
          <w:sz w:val="21"/>
        </w:rPr>
        <w:t xml:space="preserve">that </w:t>
      </w:r>
      <w:r>
        <w:rPr>
          <w:w w:val="105"/>
          <w:sz w:val="21"/>
        </w:rPr>
        <w:t xml:space="preserve">the </w:t>
      </w:r>
      <w:r>
        <w:rPr>
          <w:spacing w:val="-3"/>
          <w:w w:val="105"/>
          <w:sz w:val="21"/>
        </w:rPr>
        <w:t xml:space="preserve">informant </w:t>
      </w:r>
      <w:r>
        <w:rPr>
          <w:w w:val="105"/>
          <w:sz w:val="21"/>
        </w:rPr>
        <w:t>must not, with</w:t>
      </w:r>
      <w:r>
        <w:rPr>
          <w:spacing w:val="-11"/>
          <w:w w:val="105"/>
          <w:sz w:val="21"/>
        </w:rPr>
        <w:t xml:space="preserve"> </w:t>
      </w:r>
      <w:r>
        <w:rPr>
          <w:spacing w:val="-3"/>
          <w:w w:val="105"/>
          <w:sz w:val="21"/>
        </w:rPr>
        <w:t>limited</w:t>
      </w:r>
      <w:r>
        <w:rPr>
          <w:spacing w:val="-10"/>
          <w:w w:val="105"/>
          <w:sz w:val="21"/>
        </w:rPr>
        <w:t xml:space="preserve"> </w:t>
      </w:r>
      <w:r>
        <w:rPr>
          <w:spacing w:val="-3"/>
          <w:w w:val="105"/>
          <w:sz w:val="21"/>
        </w:rPr>
        <w:t>exceptions,</w:t>
      </w:r>
      <w:r>
        <w:rPr>
          <w:spacing w:val="-11"/>
          <w:w w:val="105"/>
          <w:sz w:val="21"/>
        </w:rPr>
        <w:t xml:space="preserve"> </w:t>
      </w:r>
      <w:r>
        <w:rPr>
          <w:w w:val="105"/>
          <w:sz w:val="21"/>
        </w:rPr>
        <w:t>disclose</w:t>
      </w:r>
      <w:r>
        <w:rPr>
          <w:spacing w:val="-10"/>
          <w:w w:val="105"/>
          <w:sz w:val="21"/>
        </w:rPr>
        <w:t xml:space="preserve"> </w:t>
      </w:r>
      <w:r>
        <w:rPr>
          <w:w w:val="105"/>
          <w:sz w:val="21"/>
        </w:rPr>
        <w:t>in</w:t>
      </w:r>
      <w:r>
        <w:rPr>
          <w:spacing w:val="-11"/>
          <w:w w:val="105"/>
          <w:sz w:val="21"/>
        </w:rPr>
        <w:t xml:space="preserve"> </w:t>
      </w:r>
      <w:r>
        <w:rPr>
          <w:spacing w:val="-3"/>
          <w:w w:val="105"/>
          <w:sz w:val="21"/>
        </w:rPr>
        <w:t>materials</w:t>
      </w:r>
      <w:r>
        <w:rPr>
          <w:spacing w:val="-10"/>
          <w:w w:val="105"/>
          <w:sz w:val="21"/>
        </w:rPr>
        <w:t xml:space="preserve"> </w:t>
      </w:r>
      <w:r>
        <w:rPr>
          <w:w w:val="105"/>
          <w:sz w:val="21"/>
        </w:rPr>
        <w:t>provided</w:t>
      </w:r>
      <w:r>
        <w:rPr>
          <w:spacing w:val="-11"/>
          <w:w w:val="105"/>
          <w:sz w:val="21"/>
        </w:rPr>
        <w:t xml:space="preserve"> </w:t>
      </w:r>
      <w:r>
        <w:rPr>
          <w:spacing w:val="-3"/>
          <w:w w:val="105"/>
          <w:sz w:val="21"/>
        </w:rPr>
        <w:t>to</w:t>
      </w:r>
      <w:r>
        <w:rPr>
          <w:spacing w:val="-10"/>
          <w:w w:val="105"/>
          <w:sz w:val="21"/>
        </w:rPr>
        <w:t xml:space="preserve"> </w:t>
      </w:r>
      <w:r>
        <w:rPr>
          <w:w w:val="105"/>
          <w:sz w:val="21"/>
        </w:rPr>
        <w:t>the</w:t>
      </w:r>
      <w:r>
        <w:rPr>
          <w:spacing w:val="-11"/>
          <w:w w:val="105"/>
          <w:sz w:val="21"/>
        </w:rPr>
        <w:t xml:space="preserve"> </w:t>
      </w:r>
      <w:r>
        <w:rPr>
          <w:spacing w:val="-3"/>
          <w:w w:val="105"/>
          <w:sz w:val="21"/>
        </w:rPr>
        <w:t>accused</w:t>
      </w:r>
      <w:r>
        <w:rPr>
          <w:spacing w:val="-10"/>
          <w:w w:val="105"/>
          <w:sz w:val="21"/>
        </w:rPr>
        <w:t xml:space="preserve"> </w:t>
      </w:r>
      <w:r>
        <w:rPr>
          <w:w w:val="105"/>
          <w:sz w:val="21"/>
        </w:rPr>
        <w:t>the</w:t>
      </w:r>
      <w:r>
        <w:rPr>
          <w:spacing w:val="-11"/>
          <w:w w:val="105"/>
          <w:sz w:val="21"/>
        </w:rPr>
        <w:t xml:space="preserve"> </w:t>
      </w:r>
      <w:r>
        <w:rPr>
          <w:w w:val="105"/>
          <w:sz w:val="21"/>
        </w:rPr>
        <w:t>address</w:t>
      </w:r>
      <w:r>
        <w:rPr>
          <w:spacing w:val="-10"/>
          <w:w w:val="105"/>
          <w:sz w:val="21"/>
        </w:rPr>
        <w:t xml:space="preserve"> </w:t>
      </w:r>
      <w:r>
        <w:rPr>
          <w:w w:val="105"/>
          <w:sz w:val="21"/>
        </w:rPr>
        <w:t xml:space="preserve">or telephone number of </w:t>
      </w:r>
      <w:r>
        <w:rPr>
          <w:spacing w:val="-3"/>
          <w:w w:val="105"/>
          <w:sz w:val="21"/>
        </w:rPr>
        <w:t>any</w:t>
      </w:r>
      <w:r>
        <w:rPr>
          <w:spacing w:val="18"/>
          <w:w w:val="105"/>
          <w:sz w:val="21"/>
        </w:rPr>
        <w:t xml:space="preserve"> </w:t>
      </w:r>
      <w:r>
        <w:rPr>
          <w:w w:val="105"/>
          <w:sz w:val="21"/>
        </w:rPr>
        <w:t>person.</w:t>
      </w:r>
      <w:r>
        <w:rPr>
          <w:w w:val="105"/>
          <w:position w:val="7"/>
          <w:sz w:val="12"/>
        </w:rPr>
        <w:t>32</w:t>
      </w:r>
    </w:p>
    <w:p w:rsidR="00837026" w:rsidRDefault="000C6FF6">
      <w:pPr>
        <w:pStyle w:val="ListParagraph"/>
        <w:numPr>
          <w:ilvl w:val="1"/>
          <w:numId w:val="79"/>
        </w:numPr>
        <w:tabs>
          <w:tab w:val="left" w:pos="2381"/>
          <w:tab w:val="left" w:pos="2382"/>
        </w:tabs>
        <w:spacing w:before="89" w:line="242" w:lineRule="auto"/>
        <w:ind w:right="1647"/>
        <w:rPr>
          <w:sz w:val="21"/>
        </w:rPr>
      </w:pPr>
      <w:r>
        <w:rPr>
          <w:sz w:val="21"/>
        </w:rPr>
        <w:t xml:space="preserve">In </w:t>
      </w:r>
      <w:r>
        <w:rPr>
          <w:spacing w:val="-3"/>
          <w:sz w:val="21"/>
        </w:rPr>
        <w:t xml:space="preserve">addition, </w:t>
      </w:r>
      <w:r>
        <w:rPr>
          <w:sz w:val="21"/>
        </w:rPr>
        <w:t xml:space="preserve">the </w:t>
      </w:r>
      <w:r>
        <w:rPr>
          <w:spacing w:val="-3"/>
          <w:sz w:val="21"/>
        </w:rPr>
        <w:t xml:space="preserve">informant may claim public interest </w:t>
      </w:r>
      <w:r>
        <w:rPr>
          <w:sz w:val="21"/>
        </w:rPr>
        <w:t xml:space="preserve">immunity over certain </w:t>
      </w:r>
      <w:r>
        <w:rPr>
          <w:spacing w:val="-3"/>
          <w:sz w:val="21"/>
        </w:rPr>
        <w:t xml:space="preserve">material. </w:t>
      </w:r>
      <w:r>
        <w:rPr>
          <w:sz w:val="21"/>
        </w:rPr>
        <w:t xml:space="preserve">The </w:t>
      </w:r>
      <w:r>
        <w:rPr>
          <w:spacing w:val="-3"/>
          <w:sz w:val="21"/>
        </w:rPr>
        <w:t xml:space="preserve">informant may </w:t>
      </w:r>
      <w:r>
        <w:rPr>
          <w:sz w:val="21"/>
        </w:rPr>
        <w:t xml:space="preserve">withhold </w:t>
      </w:r>
      <w:r>
        <w:rPr>
          <w:spacing w:val="-3"/>
          <w:sz w:val="21"/>
        </w:rPr>
        <w:t xml:space="preserve">material </w:t>
      </w:r>
      <w:r>
        <w:rPr>
          <w:sz w:val="21"/>
        </w:rPr>
        <w:t xml:space="preserve">on the basis of </w:t>
      </w:r>
      <w:r>
        <w:rPr>
          <w:spacing w:val="-3"/>
          <w:sz w:val="21"/>
        </w:rPr>
        <w:t xml:space="preserve">public interest </w:t>
      </w:r>
      <w:r>
        <w:rPr>
          <w:sz w:val="21"/>
        </w:rPr>
        <w:t xml:space="preserve">immunity if the </w:t>
      </w:r>
      <w:r>
        <w:rPr>
          <w:spacing w:val="-3"/>
          <w:sz w:val="21"/>
        </w:rPr>
        <w:t xml:space="preserve">material relates to ‘matters </w:t>
      </w:r>
      <w:r>
        <w:rPr>
          <w:sz w:val="21"/>
        </w:rPr>
        <w:t xml:space="preserve">of state’ and the court </w:t>
      </w:r>
      <w:r>
        <w:rPr>
          <w:spacing w:val="-3"/>
          <w:sz w:val="21"/>
        </w:rPr>
        <w:t xml:space="preserve">determines that </w:t>
      </w:r>
      <w:r>
        <w:rPr>
          <w:sz w:val="21"/>
        </w:rPr>
        <w:t xml:space="preserve">the </w:t>
      </w:r>
      <w:r>
        <w:rPr>
          <w:spacing w:val="-3"/>
          <w:sz w:val="21"/>
        </w:rPr>
        <w:t xml:space="preserve">public interest </w:t>
      </w:r>
      <w:r>
        <w:rPr>
          <w:sz w:val="21"/>
        </w:rPr>
        <w:t>i</w:t>
      </w:r>
      <w:r>
        <w:rPr>
          <w:sz w:val="21"/>
        </w:rPr>
        <w:t xml:space="preserve">n preserving the </w:t>
      </w:r>
      <w:r>
        <w:rPr>
          <w:spacing w:val="-4"/>
          <w:sz w:val="21"/>
        </w:rPr>
        <w:t xml:space="preserve">material’s </w:t>
      </w:r>
      <w:r>
        <w:rPr>
          <w:sz w:val="21"/>
        </w:rPr>
        <w:t xml:space="preserve">secrecy or confidentiality outweighs the </w:t>
      </w:r>
      <w:r>
        <w:rPr>
          <w:spacing w:val="-3"/>
          <w:sz w:val="21"/>
        </w:rPr>
        <w:t xml:space="preserve">public interest </w:t>
      </w:r>
      <w:r>
        <w:rPr>
          <w:sz w:val="21"/>
        </w:rPr>
        <w:t xml:space="preserve">in </w:t>
      </w:r>
      <w:r>
        <w:rPr>
          <w:spacing w:val="-3"/>
          <w:sz w:val="21"/>
        </w:rPr>
        <w:t xml:space="preserve">disclosing </w:t>
      </w:r>
      <w:r>
        <w:rPr>
          <w:sz w:val="21"/>
        </w:rPr>
        <w:t>it.</w:t>
      </w:r>
      <w:r>
        <w:rPr>
          <w:position w:val="7"/>
          <w:sz w:val="12"/>
        </w:rPr>
        <w:t xml:space="preserve">33 </w:t>
      </w:r>
      <w:r>
        <w:rPr>
          <w:sz w:val="21"/>
        </w:rPr>
        <w:t xml:space="preserve">In </w:t>
      </w:r>
      <w:r>
        <w:rPr>
          <w:spacing w:val="-3"/>
          <w:sz w:val="21"/>
        </w:rPr>
        <w:t xml:space="preserve">criminal </w:t>
      </w:r>
      <w:r>
        <w:rPr>
          <w:sz w:val="21"/>
        </w:rPr>
        <w:t xml:space="preserve">cases, </w:t>
      </w:r>
      <w:r>
        <w:rPr>
          <w:spacing w:val="-3"/>
          <w:sz w:val="21"/>
        </w:rPr>
        <w:t xml:space="preserve">public interest </w:t>
      </w:r>
      <w:r>
        <w:rPr>
          <w:sz w:val="21"/>
        </w:rPr>
        <w:t xml:space="preserve">immunity is most </w:t>
      </w:r>
      <w:r>
        <w:rPr>
          <w:spacing w:val="-2"/>
          <w:sz w:val="21"/>
        </w:rPr>
        <w:t xml:space="preserve">commonly </w:t>
      </w:r>
      <w:r>
        <w:rPr>
          <w:spacing w:val="-3"/>
          <w:sz w:val="21"/>
        </w:rPr>
        <w:t xml:space="preserve">claimed  </w:t>
      </w:r>
      <w:r>
        <w:rPr>
          <w:sz w:val="21"/>
        </w:rPr>
        <w:t xml:space="preserve">in respect of </w:t>
      </w:r>
      <w:r>
        <w:rPr>
          <w:spacing w:val="-3"/>
          <w:sz w:val="21"/>
        </w:rPr>
        <w:t>material</w:t>
      </w:r>
      <w:r>
        <w:rPr>
          <w:spacing w:val="41"/>
          <w:sz w:val="21"/>
        </w:rPr>
        <w:t xml:space="preserve"> </w:t>
      </w:r>
      <w:r>
        <w:rPr>
          <w:spacing w:val="-3"/>
          <w:sz w:val="21"/>
        </w:rPr>
        <w:t>that</w:t>
      </w:r>
      <w:r>
        <w:rPr>
          <w:spacing w:val="10"/>
          <w:sz w:val="21"/>
        </w:rPr>
        <w:t xml:space="preserve"> </w:t>
      </w:r>
      <w:r>
        <w:rPr>
          <w:spacing w:val="-3"/>
          <w:sz w:val="21"/>
        </w:rPr>
        <w:t>may</w:t>
      </w:r>
      <w:r>
        <w:rPr>
          <w:spacing w:val="10"/>
          <w:sz w:val="21"/>
        </w:rPr>
        <w:t xml:space="preserve"> </w:t>
      </w:r>
      <w:r>
        <w:rPr>
          <w:sz w:val="21"/>
        </w:rPr>
        <w:t>identify</w:t>
      </w:r>
      <w:r>
        <w:rPr>
          <w:spacing w:val="10"/>
          <w:sz w:val="21"/>
        </w:rPr>
        <w:t xml:space="preserve"> </w:t>
      </w:r>
      <w:r>
        <w:rPr>
          <w:spacing w:val="-2"/>
          <w:sz w:val="21"/>
        </w:rPr>
        <w:t>police</w:t>
      </w:r>
      <w:r>
        <w:rPr>
          <w:spacing w:val="10"/>
          <w:sz w:val="21"/>
        </w:rPr>
        <w:t xml:space="preserve"> </w:t>
      </w:r>
      <w:r>
        <w:rPr>
          <w:spacing w:val="-3"/>
          <w:sz w:val="21"/>
        </w:rPr>
        <w:t>informers</w:t>
      </w:r>
      <w:r>
        <w:rPr>
          <w:spacing w:val="10"/>
          <w:sz w:val="21"/>
        </w:rPr>
        <w:t xml:space="preserve"> </w:t>
      </w:r>
      <w:r>
        <w:rPr>
          <w:sz w:val="21"/>
        </w:rPr>
        <w:t>or</w:t>
      </w:r>
      <w:r>
        <w:rPr>
          <w:spacing w:val="10"/>
          <w:sz w:val="21"/>
        </w:rPr>
        <w:t xml:space="preserve"> </w:t>
      </w:r>
      <w:r>
        <w:rPr>
          <w:spacing w:val="-3"/>
          <w:sz w:val="21"/>
        </w:rPr>
        <w:t>policing</w:t>
      </w:r>
      <w:r>
        <w:rPr>
          <w:spacing w:val="10"/>
          <w:sz w:val="21"/>
        </w:rPr>
        <w:t xml:space="preserve"> </w:t>
      </w:r>
      <w:r>
        <w:rPr>
          <w:sz w:val="21"/>
        </w:rPr>
        <w:t>methods.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4"/>
        <w:rPr>
          <w:sz w:val="28"/>
        </w:rPr>
      </w:pPr>
      <w:r>
        <w:pict>
          <v:line id="_x0000_s1173" style="position:absolute;z-index:251672576;mso-wrap-distance-left:0;mso-wrap-distance-right:0;mso-position-horizontal-relative:page" from="79.35pt,19.75pt" to="515.9pt,19.75pt" strokecolor="#b6bdc8" strokeweight="1pt">
            <w10:wrap type="topAndBottom" anchorx="page"/>
          </v:line>
        </w:pict>
      </w:r>
    </w:p>
    <w:p w:rsidR="00837026" w:rsidRDefault="000C6FF6">
      <w:pPr>
        <w:pStyle w:val="ListParagraph"/>
        <w:numPr>
          <w:ilvl w:val="0"/>
          <w:numId w:val="38"/>
        </w:numPr>
        <w:tabs>
          <w:tab w:val="left" w:pos="2380"/>
          <w:tab w:val="left" w:pos="2382"/>
        </w:tabs>
        <w:spacing w:before="117"/>
        <w:rPr>
          <w:sz w:val="13"/>
        </w:rPr>
      </w:pPr>
      <w:r>
        <w:rPr>
          <w:sz w:val="13"/>
        </w:rPr>
        <w:t>Ibid s</w:t>
      </w:r>
      <w:r>
        <w:rPr>
          <w:spacing w:val="12"/>
          <w:sz w:val="13"/>
        </w:rPr>
        <w:t xml:space="preserve"> </w:t>
      </w:r>
      <w:r>
        <w:rPr>
          <w:spacing w:val="-7"/>
          <w:sz w:val="13"/>
        </w:rPr>
        <w:t>111.</w:t>
      </w:r>
    </w:p>
    <w:p w:rsidR="00837026" w:rsidRDefault="000C6FF6">
      <w:pPr>
        <w:pStyle w:val="ListParagraph"/>
        <w:numPr>
          <w:ilvl w:val="0"/>
          <w:numId w:val="38"/>
        </w:numPr>
        <w:tabs>
          <w:tab w:val="left" w:pos="2381"/>
          <w:tab w:val="left" w:pos="2382"/>
        </w:tabs>
        <w:ind w:left="1587" w:right="4185" w:firstLine="0"/>
        <w:rPr>
          <w:sz w:val="13"/>
        </w:rPr>
      </w:pPr>
      <w:r>
        <w:rPr>
          <w:sz w:val="13"/>
        </w:rPr>
        <w:t>Ibid s 111(2). This requirement only applies if the DPP is conducting the committal proceeding.        27</w:t>
      </w:r>
      <w:r>
        <w:rPr>
          <w:sz w:val="13"/>
        </w:rPr>
        <w:tab/>
        <w:t>Ibid s</w:t>
      </w:r>
      <w:r>
        <w:rPr>
          <w:spacing w:val="12"/>
          <w:sz w:val="13"/>
        </w:rPr>
        <w:t xml:space="preserve"> </w:t>
      </w:r>
      <w:r>
        <w:rPr>
          <w:sz w:val="13"/>
        </w:rPr>
        <w:t>111(2).</w:t>
      </w:r>
    </w:p>
    <w:p w:rsidR="00837026" w:rsidRDefault="000C6FF6">
      <w:pPr>
        <w:tabs>
          <w:tab w:val="left" w:pos="2381"/>
        </w:tabs>
        <w:spacing w:before="3"/>
        <w:ind w:left="1587"/>
        <w:rPr>
          <w:sz w:val="13"/>
        </w:rPr>
      </w:pPr>
      <w:r>
        <w:rPr>
          <w:w w:val="105"/>
          <w:sz w:val="13"/>
        </w:rPr>
        <w:t>28</w:t>
      </w:r>
      <w:r>
        <w:rPr>
          <w:w w:val="105"/>
          <w:sz w:val="13"/>
        </w:rPr>
        <w:tab/>
        <w:t>Ibid s</w:t>
      </w:r>
      <w:r>
        <w:rPr>
          <w:spacing w:val="4"/>
          <w:w w:val="105"/>
          <w:sz w:val="13"/>
        </w:rPr>
        <w:t xml:space="preserve"> </w:t>
      </w:r>
      <w:r>
        <w:rPr>
          <w:w w:val="105"/>
          <w:sz w:val="13"/>
        </w:rPr>
        <w:t>118(1).</w:t>
      </w:r>
    </w:p>
    <w:p w:rsidR="00837026" w:rsidRDefault="000C6FF6">
      <w:pPr>
        <w:tabs>
          <w:tab w:val="left" w:pos="2381"/>
        </w:tabs>
        <w:spacing w:before="1"/>
        <w:ind w:left="1587"/>
        <w:rPr>
          <w:sz w:val="13"/>
        </w:rPr>
      </w:pPr>
      <w:r>
        <w:rPr>
          <w:sz w:val="13"/>
        </w:rPr>
        <w:t>29</w:t>
      </w:r>
      <w:r>
        <w:rPr>
          <w:sz w:val="13"/>
        </w:rPr>
        <w:tab/>
        <w:t>Ibid s</w:t>
      </w:r>
      <w:r>
        <w:rPr>
          <w:spacing w:val="12"/>
          <w:sz w:val="13"/>
        </w:rPr>
        <w:t xml:space="preserve"> </w:t>
      </w:r>
      <w:r>
        <w:rPr>
          <w:sz w:val="13"/>
        </w:rPr>
        <w:t>119(e)(i).</w:t>
      </w:r>
    </w:p>
    <w:p w:rsidR="00837026" w:rsidRDefault="000C6FF6">
      <w:pPr>
        <w:pStyle w:val="ListParagraph"/>
        <w:numPr>
          <w:ilvl w:val="0"/>
          <w:numId w:val="37"/>
        </w:numPr>
        <w:tabs>
          <w:tab w:val="left" w:pos="2381"/>
          <w:tab w:val="left" w:pos="2382"/>
        </w:tabs>
        <w:spacing w:before="2"/>
        <w:rPr>
          <w:sz w:val="13"/>
        </w:rPr>
      </w:pPr>
      <w:r>
        <w:rPr>
          <w:sz w:val="13"/>
        </w:rPr>
        <w:t>Ibid s</w:t>
      </w:r>
      <w:r>
        <w:rPr>
          <w:spacing w:val="12"/>
          <w:sz w:val="13"/>
        </w:rPr>
        <w:t xml:space="preserve"> </w:t>
      </w:r>
      <w:r>
        <w:rPr>
          <w:sz w:val="13"/>
        </w:rPr>
        <w:t>119(e)(ii).</w:t>
      </w:r>
    </w:p>
    <w:p w:rsidR="00837026" w:rsidRDefault="000C6FF6">
      <w:pPr>
        <w:pStyle w:val="ListParagraph"/>
        <w:numPr>
          <w:ilvl w:val="0"/>
          <w:numId w:val="37"/>
        </w:numPr>
        <w:tabs>
          <w:tab w:val="left" w:pos="2381"/>
          <w:tab w:val="left" w:pos="2382"/>
        </w:tabs>
        <w:ind w:left="1587" w:right="6364" w:firstLine="0"/>
        <w:rPr>
          <w:sz w:val="13"/>
        </w:rPr>
      </w:pPr>
      <w:r>
        <w:pict>
          <v:shape id="_x0000_s1172" type="#_x0000_t202" style="position:absolute;left:0;text-align:left;margin-left:549pt;margin-top:11pt;width:13.2pt;height:14.25pt;z-index:251747328;mso-position-horizontal-relative:page" filled="f" stroked="f">
            <v:textbox inset="0,0,0,0">
              <w:txbxContent>
                <w:p w:rsidR="00837026" w:rsidRDefault="000C6FF6">
                  <w:pPr>
                    <w:spacing w:line="284" w:lineRule="exact"/>
                    <w:rPr>
                      <w:b/>
                      <w:sz w:val="24"/>
                    </w:rPr>
                  </w:pPr>
                  <w:r>
                    <w:rPr>
                      <w:b/>
                      <w:color w:val="37617A"/>
                      <w:spacing w:val="-2"/>
                      <w:w w:val="110"/>
                      <w:sz w:val="24"/>
                    </w:rPr>
                    <w:t>97</w:t>
                  </w:r>
                </w:p>
              </w:txbxContent>
            </v:textbox>
            <w10:wrap anchorx="page"/>
          </v:shape>
        </w:pict>
      </w:r>
      <w:r>
        <w:rPr>
          <w:w w:val="105"/>
          <w:sz w:val="13"/>
        </w:rPr>
        <w:t xml:space="preserve">Ibid s 122(2); </w:t>
      </w:r>
      <w:r>
        <w:rPr>
          <w:i/>
          <w:w w:val="105"/>
          <w:sz w:val="13"/>
        </w:rPr>
        <w:t xml:space="preserve">Criminal Procedure Act 2009 </w:t>
      </w:r>
      <w:r>
        <w:rPr>
          <w:spacing w:val="2"/>
          <w:w w:val="105"/>
          <w:sz w:val="13"/>
        </w:rPr>
        <w:t xml:space="preserve">(Vic) </w:t>
      </w:r>
      <w:r>
        <w:rPr>
          <w:w w:val="105"/>
          <w:sz w:val="13"/>
        </w:rPr>
        <w:t>s 45(1). 32</w:t>
      </w:r>
      <w:r>
        <w:rPr>
          <w:w w:val="105"/>
          <w:sz w:val="13"/>
        </w:rPr>
        <w:tab/>
        <w:t>Ibid s 122(2); s</w:t>
      </w:r>
      <w:r>
        <w:rPr>
          <w:spacing w:val="19"/>
          <w:w w:val="105"/>
          <w:sz w:val="13"/>
        </w:rPr>
        <w:t xml:space="preserve"> </w:t>
      </w:r>
      <w:r>
        <w:rPr>
          <w:spacing w:val="-4"/>
          <w:w w:val="105"/>
          <w:sz w:val="13"/>
        </w:rPr>
        <w:t>114.</w:t>
      </w:r>
    </w:p>
    <w:p w:rsidR="00837026" w:rsidRDefault="000C6FF6">
      <w:pPr>
        <w:pStyle w:val="ListParagraph"/>
        <w:numPr>
          <w:ilvl w:val="0"/>
          <w:numId w:val="36"/>
        </w:numPr>
        <w:tabs>
          <w:tab w:val="left" w:pos="2381"/>
          <w:tab w:val="left" w:pos="2382"/>
        </w:tabs>
        <w:spacing w:before="3"/>
        <w:rPr>
          <w:sz w:val="13"/>
        </w:rPr>
      </w:pPr>
      <w:r>
        <w:rPr>
          <w:i/>
          <w:w w:val="105"/>
          <w:sz w:val="13"/>
        </w:rPr>
        <w:t xml:space="preserve">Evidence Act 2008 </w:t>
      </w:r>
      <w:r>
        <w:rPr>
          <w:spacing w:val="2"/>
          <w:w w:val="105"/>
          <w:sz w:val="13"/>
        </w:rPr>
        <w:t xml:space="preserve">(Vic) </w:t>
      </w:r>
      <w:r>
        <w:rPr>
          <w:w w:val="105"/>
          <w:sz w:val="13"/>
        </w:rPr>
        <w:t>ss 130(1),</w:t>
      </w:r>
      <w:r>
        <w:rPr>
          <w:spacing w:val="26"/>
          <w:w w:val="105"/>
          <w:sz w:val="13"/>
        </w:rPr>
        <w:t xml:space="preserve"> </w:t>
      </w:r>
      <w:r>
        <w:rPr>
          <w:w w:val="105"/>
          <w:sz w:val="13"/>
        </w:rPr>
        <w:t>131A.</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ListParagraph"/>
        <w:numPr>
          <w:ilvl w:val="1"/>
          <w:numId w:val="79"/>
        </w:numPr>
        <w:tabs>
          <w:tab w:val="left" w:pos="2380"/>
          <w:tab w:val="left" w:pos="2381"/>
        </w:tabs>
        <w:spacing w:before="92" w:line="242" w:lineRule="auto"/>
        <w:ind w:right="2454"/>
        <w:rPr>
          <w:sz w:val="12"/>
        </w:rPr>
      </w:pPr>
      <w:r>
        <w:rPr>
          <w:w w:val="105"/>
          <w:sz w:val="21"/>
        </w:rPr>
        <w:t xml:space="preserve">If the </w:t>
      </w:r>
      <w:r>
        <w:rPr>
          <w:spacing w:val="-3"/>
          <w:w w:val="105"/>
          <w:sz w:val="21"/>
        </w:rPr>
        <w:t xml:space="preserve">accused </w:t>
      </w:r>
      <w:r>
        <w:rPr>
          <w:w w:val="105"/>
          <w:sz w:val="21"/>
        </w:rPr>
        <w:t xml:space="preserve">seeks the production of </w:t>
      </w:r>
      <w:r>
        <w:rPr>
          <w:spacing w:val="-3"/>
          <w:w w:val="105"/>
          <w:sz w:val="21"/>
        </w:rPr>
        <w:t xml:space="preserve">material </w:t>
      </w:r>
      <w:r>
        <w:rPr>
          <w:w w:val="105"/>
          <w:sz w:val="21"/>
        </w:rPr>
        <w:t xml:space="preserve">and the </w:t>
      </w:r>
      <w:r>
        <w:rPr>
          <w:spacing w:val="-3"/>
          <w:w w:val="105"/>
          <w:sz w:val="21"/>
        </w:rPr>
        <w:t xml:space="preserve">informant </w:t>
      </w:r>
      <w:r>
        <w:rPr>
          <w:w w:val="105"/>
          <w:sz w:val="21"/>
        </w:rPr>
        <w:t xml:space="preserve">objects </w:t>
      </w:r>
      <w:r>
        <w:rPr>
          <w:spacing w:val="-3"/>
          <w:w w:val="105"/>
          <w:sz w:val="21"/>
        </w:rPr>
        <w:t xml:space="preserve">to </w:t>
      </w:r>
      <w:r>
        <w:rPr>
          <w:w w:val="105"/>
          <w:sz w:val="21"/>
        </w:rPr>
        <w:t>its production,</w:t>
      </w:r>
      <w:r>
        <w:rPr>
          <w:spacing w:val="-7"/>
          <w:w w:val="105"/>
          <w:sz w:val="21"/>
        </w:rPr>
        <w:t xml:space="preserve"> </w:t>
      </w:r>
      <w:r>
        <w:rPr>
          <w:w w:val="105"/>
          <w:sz w:val="21"/>
        </w:rPr>
        <w:t>the</w:t>
      </w:r>
      <w:r>
        <w:rPr>
          <w:spacing w:val="-6"/>
          <w:w w:val="105"/>
          <w:sz w:val="21"/>
        </w:rPr>
        <w:t xml:space="preserve"> </w:t>
      </w:r>
      <w:r>
        <w:rPr>
          <w:spacing w:val="-3"/>
          <w:w w:val="105"/>
          <w:sz w:val="21"/>
        </w:rPr>
        <w:t>Magistrates’</w:t>
      </w:r>
      <w:r>
        <w:rPr>
          <w:spacing w:val="-6"/>
          <w:w w:val="105"/>
          <w:sz w:val="21"/>
        </w:rPr>
        <w:t xml:space="preserve"> </w:t>
      </w:r>
      <w:r>
        <w:rPr>
          <w:spacing w:val="-3"/>
          <w:w w:val="105"/>
          <w:sz w:val="21"/>
        </w:rPr>
        <w:t>Court</w:t>
      </w:r>
      <w:r>
        <w:rPr>
          <w:spacing w:val="-7"/>
          <w:w w:val="105"/>
          <w:sz w:val="21"/>
        </w:rPr>
        <w:t xml:space="preserve"> </w:t>
      </w:r>
      <w:r>
        <w:rPr>
          <w:spacing w:val="-3"/>
          <w:w w:val="105"/>
          <w:sz w:val="21"/>
        </w:rPr>
        <w:t>may</w:t>
      </w:r>
      <w:r>
        <w:rPr>
          <w:spacing w:val="-6"/>
          <w:w w:val="105"/>
          <w:sz w:val="21"/>
        </w:rPr>
        <w:t xml:space="preserve"> </w:t>
      </w:r>
      <w:r>
        <w:rPr>
          <w:w w:val="105"/>
          <w:sz w:val="21"/>
        </w:rPr>
        <w:t>hear</w:t>
      </w:r>
      <w:r>
        <w:rPr>
          <w:spacing w:val="-6"/>
          <w:w w:val="105"/>
          <w:sz w:val="21"/>
        </w:rPr>
        <w:t xml:space="preserve"> </w:t>
      </w:r>
      <w:r>
        <w:rPr>
          <w:w w:val="105"/>
          <w:sz w:val="21"/>
        </w:rPr>
        <w:t>and</w:t>
      </w:r>
      <w:r>
        <w:rPr>
          <w:spacing w:val="-7"/>
          <w:w w:val="105"/>
          <w:sz w:val="21"/>
        </w:rPr>
        <w:t xml:space="preserve"> </w:t>
      </w:r>
      <w:r>
        <w:rPr>
          <w:spacing w:val="-3"/>
          <w:w w:val="105"/>
          <w:sz w:val="21"/>
        </w:rPr>
        <w:t>determine</w:t>
      </w:r>
      <w:r>
        <w:rPr>
          <w:spacing w:val="-6"/>
          <w:w w:val="105"/>
          <w:sz w:val="21"/>
        </w:rPr>
        <w:t xml:space="preserve"> </w:t>
      </w:r>
      <w:r>
        <w:rPr>
          <w:w w:val="105"/>
          <w:sz w:val="21"/>
        </w:rPr>
        <w:t>the</w:t>
      </w:r>
      <w:r>
        <w:rPr>
          <w:spacing w:val="-6"/>
          <w:w w:val="105"/>
          <w:sz w:val="21"/>
        </w:rPr>
        <w:t xml:space="preserve"> </w:t>
      </w:r>
      <w:r>
        <w:rPr>
          <w:w w:val="105"/>
          <w:sz w:val="21"/>
        </w:rPr>
        <w:t>objection</w:t>
      </w:r>
      <w:r>
        <w:rPr>
          <w:spacing w:val="-7"/>
          <w:w w:val="105"/>
          <w:sz w:val="21"/>
        </w:rPr>
        <w:t xml:space="preserve"> </w:t>
      </w:r>
      <w:r>
        <w:rPr>
          <w:w w:val="105"/>
          <w:sz w:val="21"/>
        </w:rPr>
        <w:t>at</w:t>
      </w:r>
      <w:r>
        <w:rPr>
          <w:spacing w:val="-6"/>
          <w:w w:val="105"/>
          <w:sz w:val="21"/>
        </w:rPr>
        <w:t xml:space="preserve"> </w:t>
      </w:r>
      <w:r>
        <w:rPr>
          <w:w w:val="105"/>
          <w:sz w:val="21"/>
        </w:rPr>
        <w:t>the committal</w:t>
      </w:r>
      <w:r>
        <w:rPr>
          <w:spacing w:val="5"/>
          <w:w w:val="105"/>
          <w:sz w:val="21"/>
        </w:rPr>
        <w:t xml:space="preserve"> </w:t>
      </w:r>
      <w:r>
        <w:rPr>
          <w:w w:val="105"/>
          <w:sz w:val="21"/>
        </w:rPr>
        <w:t>mention.</w:t>
      </w:r>
      <w:r>
        <w:rPr>
          <w:w w:val="105"/>
          <w:position w:val="7"/>
          <w:sz w:val="12"/>
        </w:rPr>
        <w:t>34</w:t>
      </w:r>
    </w:p>
    <w:p w:rsidR="00837026" w:rsidRDefault="000C6FF6">
      <w:pPr>
        <w:pStyle w:val="Heading5"/>
        <w:spacing w:before="153"/>
      </w:pPr>
      <w:r>
        <w:rPr>
          <w:w w:val="115"/>
        </w:rPr>
        <w:t>The prosecution’s statutory disclosure obligations</w:t>
      </w:r>
    </w:p>
    <w:p w:rsidR="00837026" w:rsidRDefault="000C6FF6">
      <w:pPr>
        <w:pStyle w:val="ListParagraph"/>
        <w:numPr>
          <w:ilvl w:val="1"/>
          <w:numId w:val="79"/>
        </w:numPr>
        <w:tabs>
          <w:tab w:val="left" w:pos="2381"/>
          <w:tab w:val="left" w:pos="2382"/>
        </w:tabs>
        <w:spacing w:before="143" w:line="242" w:lineRule="auto"/>
        <w:ind w:right="1854"/>
        <w:rPr>
          <w:sz w:val="12"/>
        </w:rPr>
      </w:pPr>
      <w:r>
        <w:rPr>
          <w:w w:val="105"/>
          <w:sz w:val="21"/>
        </w:rPr>
        <w:t xml:space="preserve">Section </w:t>
      </w:r>
      <w:r>
        <w:rPr>
          <w:spacing w:val="-6"/>
          <w:w w:val="105"/>
          <w:sz w:val="21"/>
        </w:rPr>
        <w:t xml:space="preserve">185 </w:t>
      </w:r>
      <w:r>
        <w:rPr>
          <w:w w:val="105"/>
          <w:sz w:val="21"/>
        </w:rPr>
        <w:t xml:space="preserve">of the </w:t>
      </w:r>
      <w:r>
        <w:rPr>
          <w:spacing w:val="-7"/>
          <w:w w:val="105"/>
          <w:sz w:val="21"/>
        </w:rPr>
        <w:t xml:space="preserve">CPA </w:t>
      </w:r>
      <w:r>
        <w:rPr>
          <w:spacing w:val="-2"/>
          <w:w w:val="105"/>
          <w:sz w:val="21"/>
        </w:rPr>
        <w:t xml:space="preserve">places </w:t>
      </w:r>
      <w:r>
        <w:rPr>
          <w:w w:val="105"/>
          <w:sz w:val="21"/>
        </w:rPr>
        <w:t xml:space="preserve">a </w:t>
      </w:r>
      <w:r>
        <w:rPr>
          <w:spacing w:val="-3"/>
          <w:w w:val="105"/>
          <w:sz w:val="21"/>
        </w:rPr>
        <w:t xml:space="preserve">continuing obligation </w:t>
      </w:r>
      <w:r>
        <w:rPr>
          <w:w w:val="105"/>
          <w:sz w:val="21"/>
        </w:rPr>
        <w:t xml:space="preserve">of </w:t>
      </w:r>
      <w:r>
        <w:rPr>
          <w:spacing w:val="-3"/>
          <w:w w:val="105"/>
          <w:sz w:val="21"/>
        </w:rPr>
        <w:t xml:space="preserve">disclosure </w:t>
      </w:r>
      <w:r>
        <w:rPr>
          <w:w w:val="105"/>
          <w:sz w:val="21"/>
        </w:rPr>
        <w:t xml:space="preserve">on the prosecution </w:t>
      </w:r>
      <w:r>
        <w:rPr>
          <w:spacing w:val="-3"/>
          <w:w w:val="105"/>
          <w:sz w:val="21"/>
        </w:rPr>
        <w:t>commencing</w:t>
      </w:r>
      <w:r>
        <w:rPr>
          <w:spacing w:val="-7"/>
          <w:w w:val="105"/>
          <w:sz w:val="21"/>
        </w:rPr>
        <w:t xml:space="preserve"> </w:t>
      </w:r>
      <w:r>
        <w:rPr>
          <w:w w:val="105"/>
          <w:sz w:val="21"/>
        </w:rPr>
        <w:t>after</w:t>
      </w:r>
      <w:r>
        <w:rPr>
          <w:spacing w:val="-7"/>
          <w:w w:val="105"/>
          <w:sz w:val="21"/>
        </w:rPr>
        <w:t xml:space="preserve"> </w:t>
      </w:r>
      <w:r>
        <w:rPr>
          <w:w w:val="105"/>
          <w:sz w:val="21"/>
        </w:rPr>
        <w:t>an</w:t>
      </w:r>
      <w:r>
        <w:rPr>
          <w:spacing w:val="-6"/>
          <w:w w:val="105"/>
          <w:sz w:val="21"/>
        </w:rPr>
        <w:t xml:space="preserve"> </w:t>
      </w:r>
      <w:r>
        <w:rPr>
          <w:spacing w:val="-3"/>
          <w:w w:val="105"/>
          <w:sz w:val="21"/>
        </w:rPr>
        <w:t>accused</w:t>
      </w:r>
      <w:r>
        <w:rPr>
          <w:spacing w:val="-7"/>
          <w:w w:val="105"/>
          <w:sz w:val="21"/>
        </w:rPr>
        <w:t xml:space="preserve"> </w:t>
      </w:r>
      <w:r>
        <w:rPr>
          <w:w w:val="105"/>
          <w:sz w:val="21"/>
        </w:rPr>
        <w:t>is</w:t>
      </w:r>
      <w:r>
        <w:rPr>
          <w:spacing w:val="-6"/>
          <w:w w:val="105"/>
          <w:sz w:val="21"/>
        </w:rPr>
        <w:t xml:space="preserve"> </w:t>
      </w:r>
      <w:r>
        <w:rPr>
          <w:spacing w:val="-2"/>
          <w:w w:val="105"/>
          <w:sz w:val="21"/>
        </w:rPr>
        <w:t>committed</w:t>
      </w:r>
      <w:r>
        <w:rPr>
          <w:spacing w:val="-7"/>
          <w:w w:val="105"/>
          <w:sz w:val="21"/>
        </w:rPr>
        <w:t xml:space="preserve"> </w:t>
      </w:r>
      <w:r>
        <w:rPr>
          <w:spacing w:val="-3"/>
          <w:w w:val="105"/>
          <w:sz w:val="21"/>
        </w:rPr>
        <w:t>for</w:t>
      </w:r>
      <w:r>
        <w:rPr>
          <w:spacing w:val="-6"/>
          <w:w w:val="105"/>
          <w:sz w:val="21"/>
        </w:rPr>
        <w:t xml:space="preserve"> </w:t>
      </w:r>
      <w:r>
        <w:rPr>
          <w:w w:val="105"/>
          <w:sz w:val="21"/>
        </w:rPr>
        <w:t>trial</w:t>
      </w:r>
      <w:r>
        <w:rPr>
          <w:spacing w:val="-7"/>
          <w:w w:val="105"/>
          <w:sz w:val="21"/>
        </w:rPr>
        <w:t xml:space="preserve"> </w:t>
      </w:r>
      <w:r>
        <w:rPr>
          <w:w w:val="105"/>
          <w:sz w:val="21"/>
        </w:rPr>
        <w:t>or</w:t>
      </w:r>
      <w:r>
        <w:rPr>
          <w:spacing w:val="-6"/>
          <w:w w:val="105"/>
          <w:sz w:val="21"/>
        </w:rPr>
        <w:t xml:space="preserve"> </w:t>
      </w:r>
      <w:r>
        <w:rPr>
          <w:w w:val="105"/>
          <w:sz w:val="21"/>
        </w:rPr>
        <w:t>a</w:t>
      </w:r>
      <w:r>
        <w:rPr>
          <w:spacing w:val="-7"/>
          <w:w w:val="105"/>
          <w:sz w:val="21"/>
        </w:rPr>
        <w:t xml:space="preserve"> </w:t>
      </w:r>
      <w:r>
        <w:rPr>
          <w:w w:val="105"/>
          <w:sz w:val="21"/>
        </w:rPr>
        <w:t>direct</w:t>
      </w:r>
      <w:r>
        <w:rPr>
          <w:spacing w:val="-6"/>
          <w:w w:val="105"/>
          <w:sz w:val="21"/>
        </w:rPr>
        <w:t xml:space="preserve"> </w:t>
      </w:r>
      <w:r>
        <w:rPr>
          <w:w w:val="105"/>
          <w:sz w:val="21"/>
        </w:rPr>
        <w:t>indictment</w:t>
      </w:r>
      <w:r>
        <w:rPr>
          <w:spacing w:val="-7"/>
          <w:w w:val="105"/>
          <w:sz w:val="21"/>
        </w:rPr>
        <w:t xml:space="preserve"> </w:t>
      </w:r>
      <w:r>
        <w:rPr>
          <w:w w:val="105"/>
          <w:sz w:val="21"/>
        </w:rPr>
        <w:t>is</w:t>
      </w:r>
      <w:r>
        <w:rPr>
          <w:spacing w:val="-6"/>
          <w:w w:val="105"/>
          <w:sz w:val="21"/>
        </w:rPr>
        <w:t xml:space="preserve"> </w:t>
      </w:r>
      <w:r>
        <w:rPr>
          <w:w w:val="105"/>
          <w:sz w:val="21"/>
        </w:rPr>
        <w:t>filed.</w:t>
      </w:r>
      <w:r>
        <w:rPr>
          <w:w w:val="105"/>
          <w:position w:val="7"/>
          <w:sz w:val="12"/>
        </w:rPr>
        <w:t>35</w:t>
      </w:r>
      <w:r>
        <w:rPr>
          <w:spacing w:val="16"/>
          <w:w w:val="105"/>
          <w:position w:val="7"/>
          <w:sz w:val="12"/>
        </w:rPr>
        <w:t xml:space="preserve"> </w:t>
      </w:r>
      <w:r>
        <w:rPr>
          <w:w w:val="105"/>
          <w:sz w:val="21"/>
        </w:rPr>
        <w:t>The prosecution</w:t>
      </w:r>
      <w:r>
        <w:rPr>
          <w:spacing w:val="-8"/>
          <w:w w:val="105"/>
          <w:sz w:val="21"/>
        </w:rPr>
        <w:t xml:space="preserve"> </w:t>
      </w:r>
      <w:r>
        <w:rPr>
          <w:w w:val="105"/>
          <w:sz w:val="21"/>
        </w:rPr>
        <w:t>must</w:t>
      </w:r>
      <w:r>
        <w:rPr>
          <w:spacing w:val="-8"/>
          <w:w w:val="105"/>
          <w:sz w:val="21"/>
        </w:rPr>
        <w:t xml:space="preserve"> </w:t>
      </w:r>
      <w:r>
        <w:rPr>
          <w:w w:val="105"/>
          <w:sz w:val="21"/>
        </w:rPr>
        <w:t>serve</w:t>
      </w:r>
      <w:r>
        <w:rPr>
          <w:spacing w:val="-8"/>
          <w:w w:val="105"/>
          <w:sz w:val="21"/>
        </w:rPr>
        <w:t xml:space="preserve"> </w:t>
      </w:r>
      <w:r>
        <w:rPr>
          <w:w w:val="105"/>
          <w:sz w:val="21"/>
        </w:rPr>
        <w:t>on</w:t>
      </w:r>
      <w:r>
        <w:rPr>
          <w:spacing w:val="-7"/>
          <w:w w:val="105"/>
          <w:sz w:val="21"/>
        </w:rPr>
        <w:t xml:space="preserve"> </w:t>
      </w:r>
      <w:r>
        <w:rPr>
          <w:w w:val="105"/>
          <w:sz w:val="21"/>
        </w:rPr>
        <w:t>the</w:t>
      </w:r>
      <w:r>
        <w:rPr>
          <w:spacing w:val="-8"/>
          <w:w w:val="105"/>
          <w:sz w:val="21"/>
        </w:rPr>
        <w:t xml:space="preserve"> </w:t>
      </w:r>
      <w:r>
        <w:rPr>
          <w:spacing w:val="-3"/>
          <w:w w:val="105"/>
          <w:sz w:val="21"/>
        </w:rPr>
        <w:t>accused</w:t>
      </w:r>
      <w:r>
        <w:rPr>
          <w:spacing w:val="-8"/>
          <w:w w:val="105"/>
          <w:sz w:val="21"/>
        </w:rPr>
        <w:t xml:space="preserve"> </w:t>
      </w:r>
      <w:r>
        <w:rPr>
          <w:w w:val="105"/>
          <w:sz w:val="21"/>
        </w:rPr>
        <w:t>copies</w:t>
      </w:r>
      <w:r>
        <w:rPr>
          <w:spacing w:val="-7"/>
          <w:w w:val="105"/>
          <w:sz w:val="21"/>
        </w:rPr>
        <w:t xml:space="preserve"> </w:t>
      </w:r>
      <w:r>
        <w:rPr>
          <w:w w:val="105"/>
          <w:sz w:val="21"/>
        </w:rPr>
        <w:t>of</w:t>
      </w:r>
      <w:r>
        <w:rPr>
          <w:spacing w:val="-8"/>
          <w:w w:val="105"/>
          <w:sz w:val="21"/>
        </w:rPr>
        <w:t xml:space="preserve"> </w:t>
      </w:r>
      <w:r>
        <w:rPr>
          <w:w w:val="105"/>
          <w:sz w:val="21"/>
        </w:rPr>
        <w:t>(or</w:t>
      </w:r>
      <w:r>
        <w:rPr>
          <w:spacing w:val="-8"/>
          <w:w w:val="105"/>
          <w:sz w:val="21"/>
        </w:rPr>
        <w:t xml:space="preserve"> </w:t>
      </w:r>
      <w:r>
        <w:rPr>
          <w:w w:val="105"/>
          <w:sz w:val="21"/>
        </w:rPr>
        <w:t>provide</w:t>
      </w:r>
      <w:r>
        <w:rPr>
          <w:spacing w:val="-7"/>
          <w:w w:val="105"/>
          <w:sz w:val="21"/>
        </w:rPr>
        <w:t xml:space="preserve"> </w:t>
      </w:r>
      <w:r>
        <w:rPr>
          <w:w w:val="105"/>
          <w:sz w:val="21"/>
        </w:rPr>
        <w:t>a</w:t>
      </w:r>
      <w:r>
        <w:rPr>
          <w:spacing w:val="-8"/>
          <w:w w:val="105"/>
          <w:sz w:val="21"/>
        </w:rPr>
        <w:t xml:space="preserve"> </w:t>
      </w:r>
      <w:r>
        <w:rPr>
          <w:w w:val="105"/>
          <w:sz w:val="21"/>
        </w:rPr>
        <w:t>list</w:t>
      </w:r>
      <w:r>
        <w:rPr>
          <w:spacing w:val="-8"/>
          <w:w w:val="105"/>
          <w:sz w:val="21"/>
        </w:rPr>
        <w:t xml:space="preserve"> </w:t>
      </w:r>
      <w:r>
        <w:rPr>
          <w:w w:val="105"/>
          <w:sz w:val="21"/>
        </w:rPr>
        <w:t>of)</w:t>
      </w:r>
      <w:r>
        <w:rPr>
          <w:spacing w:val="-7"/>
          <w:w w:val="105"/>
          <w:sz w:val="21"/>
        </w:rPr>
        <w:t xml:space="preserve"> </w:t>
      </w:r>
      <w:r>
        <w:rPr>
          <w:spacing w:val="-3"/>
          <w:w w:val="105"/>
          <w:sz w:val="21"/>
        </w:rPr>
        <w:t>any</w:t>
      </w:r>
      <w:r>
        <w:rPr>
          <w:spacing w:val="-8"/>
          <w:w w:val="105"/>
          <w:sz w:val="21"/>
        </w:rPr>
        <w:t xml:space="preserve"> </w:t>
      </w:r>
      <w:r>
        <w:rPr>
          <w:spacing w:val="-3"/>
          <w:w w:val="105"/>
          <w:sz w:val="21"/>
        </w:rPr>
        <w:t>material</w:t>
      </w:r>
      <w:r>
        <w:rPr>
          <w:spacing w:val="-8"/>
          <w:w w:val="105"/>
          <w:sz w:val="21"/>
        </w:rPr>
        <w:t xml:space="preserve"> </w:t>
      </w:r>
      <w:r>
        <w:rPr>
          <w:spacing w:val="-3"/>
          <w:w w:val="105"/>
          <w:sz w:val="21"/>
        </w:rPr>
        <w:t xml:space="preserve">that </w:t>
      </w:r>
      <w:r>
        <w:rPr>
          <w:w w:val="105"/>
          <w:sz w:val="21"/>
        </w:rPr>
        <w:t>comes</w:t>
      </w:r>
      <w:r>
        <w:rPr>
          <w:spacing w:val="-5"/>
          <w:w w:val="105"/>
          <w:sz w:val="21"/>
        </w:rPr>
        <w:t xml:space="preserve"> </w:t>
      </w:r>
      <w:r>
        <w:rPr>
          <w:spacing w:val="-4"/>
          <w:w w:val="105"/>
          <w:sz w:val="21"/>
        </w:rPr>
        <w:t>into</w:t>
      </w:r>
      <w:r>
        <w:rPr>
          <w:spacing w:val="-5"/>
          <w:w w:val="105"/>
          <w:sz w:val="21"/>
        </w:rPr>
        <w:t xml:space="preserve"> </w:t>
      </w:r>
      <w:r>
        <w:rPr>
          <w:w w:val="105"/>
          <w:sz w:val="21"/>
        </w:rPr>
        <w:t>its</w:t>
      </w:r>
      <w:r>
        <w:rPr>
          <w:spacing w:val="-4"/>
          <w:w w:val="105"/>
          <w:sz w:val="21"/>
        </w:rPr>
        <w:t xml:space="preserve"> </w:t>
      </w:r>
      <w:r>
        <w:rPr>
          <w:w w:val="105"/>
          <w:sz w:val="21"/>
        </w:rPr>
        <w:t>possession</w:t>
      </w:r>
      <w:r>
        <w:rPr>
          <w:spacing w:val="-5"/>
          <w:w w:val="105"/>
          <w:sz w:val="21"/>
        </w:rPr>
        <w:t xml:space="preserve"> </w:t>
      </w:r>
      <w:r>
        <w:rPr>
          <w:spacing w:val="-3"/>
          <w:w w:val="105"/>
          <w:sz w:val="21"/>
        </w:rPr>
        <w:t>that</w:t>
      </w:r>
      <w:r>
        <w:rPr>
          <w:spacing w:val="-5"/>
          <w:w w:val="105"/>
          <w:sz w:val="21"/>
        </w:rPr>
        <w:t xml:space="preserve"> </w:t>
      </w:r>
      <w:r>
        <w:rPr>
          <w:w w:val="105"/>
          <w:sz w:val="21"/>
        </w:rPr>
        <w:t>would</w:t>
      </w:r>
      <w:r>
        <w:rPr>
          <w:spacing w:val="-4"/>
          <w:w w:val="105"/>
          <w:sz w:val="21"/>
        </w:rPr>
        <w:t xml:space="preserve"> </w:t>
      </w:r>
      <w:r>
        <w:rPr>
          <w:spacing w:val="-3"/>
          <w:w w:val="105"/>
          <w:sz w:val="21"/>
        </w:rPr>
        <w:t>have</w:t>
      </w:r>
      <w:r>
        <w:rPr>
          <w:spacing w:val="-5"/>
          <w:w w:val="105"/>
          <w:sz w:val="21"/>
        </w:rPr>
        <w:t xml:space="preserve"> </w:t>
      </w:r>
      <w:r>
        <w:rPr>
          <w:w w:val="105"/>
          <w:sz w:val="21"/>
        </w:rPr>
        <w:t>been</w:t>
      </w:r>
      <w:r>
        <w:rPr>
          <w:spacing w:val="-5"/>
          <w:w w:val="105"/>
          <w:sz w:val="21"/>
        </w:rPr>
        <w:t xml:space="preserve"> </w:t>
      </w:r>
      <w:r>
        <w:rPr>
          <w:spacing w:val="-3"/>
          <w:w w:val="105"/>
          <w:sz w:val="21"/>
        </w:rPr>
        <w:t>required</w:t>
      </w:r>
      <w:r>
        <w:rPr>
          <w:spacing w:val="-4"/>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spacing w:val="-3"/>
          <w:w w:val="105"/>
          <w:sz w:val="21"/>
        </w:rPr>
        <w:t>included</w:t>
      </w:r>
      <w:r>
        <w:rPr>
          <w:spacing w:val="-4"/>
          <w:w w:val="105"/>
          <w:sz w:val="21"/>
        </w:rPr>
        <w:t xml:space="preserve"> </w:t>
      </w:r>
      <w:r>
        <w:rPr>
          <w:w w:val="105"/>
          <w:sz w:val="21"/>
        </w:rPr>
        <w:t>in</w:t>
      </w:r>
      <w:r>
        <w:rPr>
          <w:spacing w:val="-5"/>
          <w:w w:val="105"/>
          <w:sz w:val="21"/>
        </w:rPr>
        <w:t xml:space="preserve"> </w:t>
      </w:r>
      <w:r>
        <w:rPr>
          <w:w w:val="105"/>
          <w:sz w:val="21"/>
        </w:rPr>
        <w:t>the</w:t>
      </w:r>
      <w:r>
        <w:rPr>
          <w:spacing w:val="-4"/>
          <w:w w:val="105"/>
          <w:sz w:val="21"/>
        </w:rPr>
        <w:t xml:space="preserve"> </w:t>
      </w:r>
      <w:r>
        <w:rPr>
          <w:w w:val="105"/>
          <w:sz w:val="21"/>
        </w:rPr>
        <w:t xml:space="preserve">hand-up </w:t>
      </w:r>
      <w:r>
        <w:rPr>
          <w:spacing w:val="-3"/>
          <w:w w:val="105"/>
          <w:sz w:val="21"/>
        </w:rPr>
        <w:t>brief.</w:t>
      </w:r>
      <w:r>
        <w:rPr>
          <w:spacing w:val="-3"/>
          <w:w w:val="105"/>
          <w:position w:val="7"/>
          <w:sz w:val="12"/>
        </w:rPr>
        <w:t>36</w:t>
      </w:r>
    </w:p>
    <w:p w:rsidR="00837026" w:rsidRDefault="000C6FF6">
      <w:pPr>
        <w:pStyle w:val="ListParagraph"/>
        <w:numPr>
          <w:ilvl w:val="1"/>
          <w:numId w:val="79"/>
        </w:numPr>
        <w:tabs>
          <w:tab w:val="left" w:pos="2381"/>
          <w:tab w:val="left" w:pos="2382"/>
        </w:tabs>
        <w:spacing w:before="126" w:line="242" w:lineRule="auto"/>
        <w:ind w:right="1688"/>
        <w:rPr>
          <w:sz w:val="21"/>
        </w:rPr>
      </w:pPr>
      <w:r>
        <w:rPr>
          <w:sz w:val="21"/>
        </w:rPr>
        <w:t xml:space="preserve">The prosecution is not, </w:t>
      </w:r>
      <w:r>
        <w:rPr>
          <w:spacing w:val="-4"/>
          <w:sz w:val="21"/>
        </w:rPr>
        <w:t xml:space="preserve">however, </w:t>
      </w:r>
      <w:r>
        <w:rPr>
          <w:spacing w:val="-3"/>
          <w:sz w:val="21"/>
        </w:rPr>
        <w:t xml:space="preserve">required to </w:t>
      </w:r>
      <w:r>
        <w:rPr>
          <w:sz w:val="21"/>
        </w:rPr>
        <w:t xml:space="preserve">disclose </w:t>
      </w:r>
      <w:r>
        <w:rPr>
          <w:spacing w:val="-3"/>
          <w:sz w:val="21"/>
        </w:rPr>
        <w:t xml:space="preserve">material that </w:t>
      </w:r>
      <w:r>
        <w:rPr>
          <w:sz w:val="21"/>
        </w:rPr>
        <w:t xml:space="preserve">it is </w:t>
      </w:r>
      <w:r>
        <w:rPr>
          <w:spacing w:val="-3"/>
          <w:sz w:val="21"/>
        </w:rPr>
        <w:t xml:space="preserve">required  </w:t>
      </w:r>
      <w:r>
        <w:rPr>
          <w:sz w:val="21"/>
        </w:rPr>
        <w:t xml:space="preserve">or permitted </w:t>
      </w:r>
      <w:r>
        <w:rPr>
          <w:spacing w:val="-3"/>
          <w:sz w:val="21"/>
        </w:rPr>
        <w:t xml:space="preserve">to </w:t>
      </w:r>
      <w:r>
        <w:rPr>
          <w:sz w:val="21"/>
        </w:rPr>
        <w:t xml:space="preserve">withhold under </w:t>
      </w:r>
      <w:r>
        <w:rPr>
          <w:spacing w:val="-3"/>
          <w:sz w:val="21"/>
        </w:rPr>
        <w:t xml:space="preserve">any </w:t>
      </w:r>
      <w:r>
        <w:rPr>
          <w:sz w:val="21"/>
        </w:rPr>
        <w:t xml:space="preserve">statute or rule of </w:t>
      </w:r>
      <w:r>
        <w:rPr>
          <w:spacing w:val="-4"/>
          <w:sz w:val="21"/>
        </w:rPr>
        <w:t>law.</w:t>
      </w:r>
      <w:r>
        <w:rPr>
          <w:spacing w:val="-4"/>
          <w:position w:val="7"/>
          <w:sz w:val="12"/>
        </w:rPr>
        <w:t xml:space="preserve">37 </w:t>
      </w:r>
      <w:r>
        <w:rPr>
          <w:sz w:val="21"/>
        </w:rPr>
        <w:t xml:space="preserve">This </w:t>
      </w:r>
      <w:r>
        <w:rPr>
          <w:spacing w:val="-3"/>
          <w:sz w:val="21"/>
        </w:rPr>
        <w:t xml:space="preserve">captures </w:t>
      </w:r>
      <w:r>
        <w:rPr>
          <w:sz w:val="21"/>
        </w:rPr>
        <w:t xml:space="preserve">cases in which the prosecution </w:t>
      </w:r>
      <w:r>
        <w:rPr>
          <w:spacing w:val="-3"/>
          <w:sz w:val="21"/>
        </w:rPr>
        <w:t xml:space="preserve">may </w:t>
      </w:r>
      <w:r>
        <w:rPr>
          <w:sz w:val="21"/>
        </w:rPr>
        <w:t xml:space="preserve">object </w:t>
      </w:r>
      <w:r>
        <w:rPr>
          <w:spacing w:val="-3"/>
          <w:sz w:val="21"/>
        </w:rPr>
        <w:t xml:space="preserve">to producing material  </w:t>
      </w:r>
      <w:r>
        <w:rPr>
          <w:sz w:val="21"/>
        </w:rPr>
        <w:t xml:space="preserve">on the basis of </w:t>
      </w:r>
      <w:r>
        <w:rPr>
          <w:spacing w:val="-3"/>
          <w:sz w:val="21"/>
        </w:rPr>
        <w:t>public</w:t>
      </w:r>
      <w:r>
        <w:rPr>
          <w:spacing w:val="41"/>
          <w:sz w:val="21"/>
        </w:rPr>
        <w:t xml:space="preserve"> </w:t>
      </w:r>
      <w:r>
        <w:rPr>
          <w:spacing w:val="-3"/>
          <w:sz w:val="21"/>
        </w:rPr>
        <w:t xml:space="preserve">interest </w:t>
      </w:r>
      <w:r>
        <w:rPr>
          <w:spacing w:val="-3"/>
          <w:sz w:val="21"/>
        </w:rPr>
        <w:t xml:space="preserve"> </w:t>
      </w:r>
      <w:r>
        <w:rPr>
          <w:sz w:val="21"/>
        </w:rPr>
        <w:t xml:space="preserve">immunity or on </w:t>
      </w:r>
      <w:r>
        <w:rPr>
          <w:spacing w:val="-3"/>
          <w:sz w:val="21"/>
        </w:rPr>
        <w:t xml:space="preserve">any </w:t>
      </w:r>
      <w:r>
        <w:rPr>
          <w:sz w:val="21"/>
        </w:rPr>
        <w:t xml:space="preserve">of the </w:t>
      </w:r>
      <w:r>
        <w:rPr>
          <w:spacing w:val="-3"/>
          <w:sz w:val="21"/>
        </w:rPr>
        <w:t xml:space="preserve">grounds </w:t>
      </w:r>
      <w:r>
        <w:rPr>
          <w:sz w:val="21"/>
        </w:rPr>
        <w:t xml:space="preserve">set out in sections </w:t>
      </w:r>
      <w:r>
        <w:rPr>
          <w:spacing w:val="-3"/>
          <w:sz w:val="21"/>
        </w:rPr>
        <w:t xml:space="preserve">45 </w:t>
      </w:r>
      <w:r>
        <w:rPr>
          <w:sz w:val="21"/>
        </w:rPr>
        <w:t xml:space="preserve">and </w:t>
      </w:r>
      <w:r>
        <w:rPr>
          <w:spacing w:val="-13"/>
          <w:sz w:val="21"/>
        </w:rPr>
        <w:t xml:space="preserve">114 </w:t>
      </w:r>
      <w:r>
        <w:rPr>
          <w:sz w:val="21"/>
        </w:rPr>
        <w:t xml:space="preserve">of the </w:t>
      </w:r>
      <w:r>
        <w:rPr>
          <w:spacing w:val="-7"/>
          <w:sz w:val="21"/>
        </w:rPr>
        <w:t xml:space="preserve">CPA </w:t>
      </w:r>
      <w:r>
        <w:rPr>
          <w:sz w:val="21"/>
        </w:rPr>
        <w:t xml:space="preserve">and discussed </w:t>
      </w:r>
      <w:r>
        <w:rPr>
          <w:spacing w:val="-3"/>
          <w:sz w:val="21"/>
        </w:rPr>
        <w:t xml:space="preserve">earlier </w:t>
      </w:r>
      <w:r>
        <w:rPr>
          <w:sz w:val="21"/>
        </w:rPr>
        <w:t xml:space="preserve">in </w:t>
      </w:r>
      <w:r>
        <w:rPr>
          <w:spacing w:val="-3"/>
          <w:sz w:val="21"/>
        </w:rPr>
        <w:t xml:space="preserve">relation to </w:t>
      </w:r>
      <w:r>
        <w:rPr>
          <w:sz w:val="21"/>
        </w:rPr>
        <w:t xml:space="preserve">the </w:t>
      </w:r>
      <w:r>
        <w:rPr>
          <w:spacing w:val="-3"/>
          <w:sz w:val="21"/>
        </w:rPr>
        <w:t xml:space="preserve">informant’s </w:t>
      </w:r>
      <w:r>
        <w:rPr>
          <w:sz w:val="21"/>
        </w:rPr>
        <w:t xml:space="preserve">statutory </w:t>
      </w:r>
      <w:r>
        <w:rPr>
          <w:spacing w:val="-3"/>
          <w:sz w:val="21"/>
        </w:rPr>
        <w:t>disclosure</w:t>
      </w:r>
      <w:r>
        <w:rPr>
          <w:spacing w:val="20"/>
          <w:sz w:val="21"/>
        </w:rPr>
        <w:t xml:space="preserve"> </w:t>
      </w:r>
      <w:r>
        <w:rPr>
          <w:sz w:val="21"/>
        </w:rPr>
        <w:t>duties.</w:t>
      </w:r>
    </w:p>
    <w:p w:rsidR="00837026" w:rsidRDefault="000C6FF6">
      <w:pPr>
        <w:pStyle w:val="ListParagraph"/>
        <w:numPr>
          <w:ilvl w:val="1"/>
          <w:numId w:val="79"/>
        </w:numPr>
        <w:tabs>
          <w:tab w:val="left" w:pos="2381"/>
          <w:tab w:val="left" w:pos="2382"/>
        </w:tabs>
        <w:spacing w:before="125" w:line="242" w:lineRule="auto"/>
        <w:ind w:right="1754"/>
        <w:rPr>
          <w:sz w:val="21"/>
        </w:rPr>
      </w:pPr>
      <w:r>
        <w:rPr>
          <w:w w:val="105"/>
          <w:sz w:val="21"/>
        </w:rPr>
        <w:t xml:space="preserve">The </w:t>
      </w:r>
      <w:r>
        <w:rPr>
          <w:spacing w:val="-7"/>
          <w:w w:val="105"/>
          <w:sz w:val="21"/>
        </w:rPr>
        <w:t xml:space="preserve">CPA </w:t>
      </w:r>
      <w:r>
        <w:rPr>
          <w:w w:val="105"/>
          <w:sz w:val="21"/>
        </w:rPr>
        <w:t xml:space="preserve">expressly states </w:t>
      </w:r>
      <w:r>
        <w:rPr>
          <w:spacing w:val="-3"/>
          <w:w w:val="105"/>
          <w:sz w:val="21"/>
        </w:rPr>
        <w:t xml:space="preserve">that nothing </w:t>
      </w:r>
      <w:r>
        <w:rPr>
          <w:w w:val="105"/>
          <w:sz w:val="21"/>
        </w:rPr>
        <w:t xml:space="preserve">it </w:t>
      </w:r>
      <w:r>
        <w:rPr>
          <w:spacing w:val="-3"/>
          <w:w w:val="105"/>
          <w:sz w:val="21"/>
        </w:rPr>
        <w:t xml:space="preserve">contains </w:t>
      </w:r>
      <w:r>
        <w:rPr>
          <w:spacing w:val="-4"/>
          <w:w w:val="105"/>
          <w:sz w:val="21"/>
        </w:rPr>
        <w:t xml:space="preserve">‘derogates </w:t>
      </w:r>
      <w:r>
        <w:rPr>
          <w:spacing w:val="-3"/>
          <w:w w:val="105"/>
          <w:sz w:val="21"/>
        </w:rPr>
        <w:t xml:space="preserve">from </w:t>
      </w:r>
      <w:r>
        <w:rPr>
          <w:w w:val="105"/>
          <w:sz w:val="21"/>
        </w:rPr>
        <w:t>a duty otherwise imposed</w:t>
      </w:r>
      <w:r>
        <w:rPr>
          <w:spacing w:val="-7"/>
          <w:w w:val="105"/>
          <w:sz w:val="21"/>
        </w:rPr>
        <w:t xml:space="preserve"> </w:t>
      </w:r>
      <w:r>
        <w:rPr>
          <w:w w:val="105"/>
          <w:sz w:val="21"/>
        </w:rPr>
        <w:t>on</w:t>
      </w:r>
      <w:r>
        <w:rPr>
          <w:spacing w:val="-7"/>
          <w:w w:val="105"/>
          <w:sz w:val="21"/>
        </w:rPr>
        <w:t xml:space="preserve"> </w:t>
      </w:r>
      <w:r>
        <w:rPr>
          <w:w w:val="105"/>
          <w:sz w:val="21"/>
        </w:rPr>
        <w:t>the</w:t>
      </w:r>
      <w:r>
        <w:rPr>
          <w:spacing w:val="-7"/>
          <w:w w:val="105"/>
          <w:sz w:val="21"/>
        </w:rPr>
        <w:t xml:space="preserve"> </w:t>
      </w:r>
      <w:r>
        <w:rPr>
          <w:w w:val="105"/>
          <w:sz w:val="21"/>
        </w:rPr>
        <w:t>prosecution</w:t>
      </w:r>
      <w:r>
        <w:rPr>
          <w:spacing w:val="-7"/>
          <w:w w:val="105"/>
          <w:sz w:val="21"/>
        </w:rPr>
        <w:t xml:space="preserve"> </w:t>
      </w:r>
      <w:r>
        <w:rPr>
          <w:spacing w:val="-3"/>
          <w:w w:val="105"/>
          <w:sz w:val="21"/>
        </w:rPr>
        <w:t>to</w:t>
      </w:r>
      <w:r>
        <w:rPr>
          <w:spacing w:val="-7"/>
          <w:w w:val="105"/>
          <w:sz w:val="21"/>
        </w:rPr>
        <w:t xml:space="preserve"> </w:t>
      </w:r>
      <w:r>
        <w:rPr>
          <w:w w:val="105"/>
          <w:sz w:val="21"/>
        </w:rPr>
        <w:t>disclose</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spacing w:val="-3"/>
          <w:w w:val="105"/>
          <w:sz w:val="21"/>
        </w:rPr>
        <w:t>accused</w:t>
      </w:r>
      <w:r>
        <w:rPr>
          <w:spacing w:val="-7"/>
          <w:w w:val="105"/>
          <w:sz w:val="21"/>
        </w:rPr>
        <w:t xml:space="preserve"> </w:t>
      </w:r>
      <w:r>
        <w:rPr>
          <w:spacing w:val="-3"/>
          <w:w w:val="105"/>
          <w:sz w:val="21"/>
        </w:rPr>
        <w:t>material</w:t>
      </w:r>
      <w:r>
        <w:rPr>
          <w:spacing w:val="-7"/>
          <w:w w:val="105"/>
          <w:sz w:val="21"/>
        </w:rPr>
        <w:t xml:space="preserve"> </w:t>
      </w:r>
      <w:r>
        <w:rPr>
          <w:spacing w:val="-3"/>
          <w:w w:val="105"/>
          <w:sz w:val="21"/>
        </w:rPr>
        <w:t>relevant</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w:t>
      </w:r>
      <w:r>
        <w:rPr>
          <w:spacing w:val="-4"/>
          <w:w w:val="105"/>
          <w:sz w:val="21"/>
        </w:rPr>
        <w:t>charge.’</w:t>
      </w:r>
      <w:r>
        <w:rPr>
          <w:spacing w:val="-4"/>
          <w:w w:val="105"/>
          <w:position w:val="7"/>
          <w:sz w:val="12"/>
        </w:rPr>
        <w:t>38</w:t>
      </w:r>
      <w:r>
        <w:rPr>
          <w:spacing w:val="-4"/>
          <w:w w:val="105"/>
          <w:sz w:val="12"/>
        </w:rPr>
        <w:t xml:space="preserve"> </w:t>
      </w:r>
      <w:r>
        <w:rPr>
          <w:w w:val="105"/>
          <w:sz w:val="21"/>
        </w:rPr>
        <w:t xml:space="preserve">Thus the </w:t>
      </w:r>
      <w:r>
        <w:rPr>
          <w:spacing w:val="-3"/>
          <w:w w:val="105"/>
          <w:sz w:val="21"/>
        </w:rPr>
        <w:t xml:space="preserve">prosecution’s </w:t>
      </w:r>
      <w:r>
        <w:rPr>
          <w:w w:val="105"/>
          <w:sz w:val="21"/>
        </w:rPr>
        <w:t xml:space="preserve">statutory </w:t>
      </w:r>
      <w:r>
        <w:rPr>
          <w:spacing w:val="-3"/>
          <w:w w:val="105"/>
          <w:sz w:val="21"/>
        </w:rPr>
        <w:t xml:space="preserve">disclosure obligations </w:t>
      </w:r>
      <w:r>
        <w:rPr>
          <w:w w:val="105"/>
          <w:sz w:val="21"/>
        </w:rPr>
        <w:t xml:space="preserve">co-exist with its </w:t>
      </w:r>
      <w:r>
        <w:rPr>
          <w:spacing w:val="-3"/>
          <w:w w:val="105"/>
          <w:sz w:val="21"/>
        </w:rPr>
        <w:t xml:space="preserve">disclosure obligations </w:t>
      </w:r>
      <w:r>
        <w:rPr>
          <w:w w:val="105"/>
          <w:sz w:val="21"/>
        </w:rPr>
        <w:t xml:space="preserve">at </w:t>
      </w:r>
      <w:r>
        <w:rPr>
          <w:spacing w:val="-2"/>
          <w:w w:val="105"/>
          <w:sz w:val="21"/>
        </w:rPr>
        <w:t>common</w:t>
      </w:r>
      <w:r>
        <w:rPr>
          <w:spacing w:val="19"/>
          <w:w w:val="105"/>
          <w:sz w:val="21"/>
        </w:rPr>
        <w:t xml:space="preserve"> </w:t>
      </w:r>
      <w:r>
        <w:rPr>
          <w:spacing w:val="-5"/>
          <w:w w:val="105"/>
          <w:sz w:val="21"/>
        </w:rPr>
        <w:t>law.</w:t>
      </w:r>
    </w:p>
    <w:p w:rsidR="00837026" w:rsidRDefault="00837026">
      <w:pPr>
        <w:pStyle w:val="BodyText"/>
        <w:spacing w:before="5"/>
        <w:rPr>
          <w:sz w:val="20"/>
        </w:rPr>
      </w:pPr>
    </w:p>
    <w:p w:rsidR="00837026" w:rsidRDefault="000C6FF6">
      <w:pPr>
        <w:pStyle w:val="Heading4"/>
      </w:pPr>
      <w:bookmarkStart w:id="68" w:name="_TOC_250053"/>
      <w:bookmarkEnd w:id="68"/>
      <w:r>
        <w:rPr>
          <w:w w:val="110"/>
        </w:rPr>
        <w:t>Approaches to disclosure in other ju</w:t>
      </w:r>
      <w:r>
        <w:rPr>
          <w:w w:val="110"/>
        </w:rPr>
        <w:t>risdictions</w:t>
      </w:r>
    </w:p>
    <w:p w:rsidR="00837026" w:rsidRDefault="000C6FF6">
      <w:pPr>
        <w:pStyle w:val="Heading5"/>
        <w:spacing w:before="168"/>
      </w:pPr>
      <w:r>
        <w:rPr>
          <w:w w:val="115"/>
        </w:rPr>
        <w:t>New South Wales</w:t>
      </w:r>
    </w:p>
    <w:p w:rsidR="00837026" w:rsidRDefault="000C6FF6">
      <w:pPr>
        <w:pStyle w:val="ListParagraph"/>
        <w:numPr>
          <w:ilvl w:val="1"/>
          <w:numId w:val="79"/>
        </w:numPr>
        <w:tabs>
          <w:tab w:val="left" w:pos="2380"/>
          <w:tab w:val="left" w:pos="2381"/>
        </w:tabs>
        <w:spacing w:before="143" w:line="242" w:lineRule="auto"/>
        <w:ind w:right="1800"/>
        <w:rPr>
          <w:sz w:val="21"/>
        </w:rPr>
      </w:pPr>
      <w:r>
        <w:rPr>
          <w:w w:val="105"/>
          <w:sz w:val="21"/>
        </w:rPr>
        <w:t xml:space="preserve">In New South </w:t>
      </w:r>
      <w:r>
        <w:rPr>
          <w:spacing w:val="-3"/>
          <w:w w:val="105"/>
          <w:sz w:val="21"/>
        </w:rPr>
        <w:t xml:space="preserve">Wales, </w:t>
      </w:r>
      <w:r>
        <w:rPr>
          <w:w w:val="105"/>
          <w:sz w:val="21"/>
        </w:rPr>
        <w:t xml:space="preserve">the prosecution is </w:t>
      </w:r>
      <w:r>
        <w:rPr>
          <w:spacing w:val="-3"/>
          <w:w w:val="105"/>
          <w:sz w:val="21"/>
        </w:rPr>
        <w:t xml:space="preserve">responsible for </w:t>
      </w:r>
      <w:r>
        <w:rPr>
          <w:w w:val="105"/>
          <w:sz w:val="21"/>
        </w:rPr>
        <w:t>serving the brief of evidence on the accused.</w:t>
      </w:r>
      <w:r>
        <w:rPr>
          <w:w w:val="105"/>
          <w:position w:val="7"/>
          <w:sz w:val="12"/>
        </w:rPr>
        <w:t xml:space="preserve">39 </w:t>
      </w:r>
      <w:r>
        <w:rPr>
          <w:spacing w:val="-3"/>
          <w:w w:val="105"/>
          <w:sz w:val="21"/>
        </w:rPr>
        <w:t xml:space="preserve">Informants prepare </w:t>
      </w:r>
      <w:r>
        <w:rPr>
          <w:w w:val="105"/>
          <w:sz w:val="21"/>
        </w:rPr>
        <w:t xml:space="preserve">the brief and </w:t>
      </w:r>
      <w:r>
        <w:rPr>
          <w:spacing w:val="-3"/>
          <w:w w:val="105"/>
          <w:sz w:val="21"/>
        </w:rPr>
        <w:t xml:space="preserve">since </w:t>
      </w:r>
      <w:r>
        <w:rPr>
          <w:spacing w:val="-4"/>
          <w:w w:val="105"/>
          <w:sz w:val="21"/>
        </w:rPr>
        <w:t xml:space="preserve">2001 </w:t>
      </w:r>
      <w:r>
        <w:rPr>
          <w:spacing w:val="-3"/>
          <w:w w:val="105"/>
          <w:sz w:val="21"/>
        </w:rPr>
        <w:t xml:space="preserve">have </w:t>
      </w:r>
      <w:r>
        <w:rPr>
          <w:spacing w:val="-2"/>
          <w:w w:val="105"/>
          <w:sz w:val="21"/>
        </w:rPr>
        <w:t xml:space="preserve">had </w:t>
      </w:r>
      <w:r>
        <w:rPr>
          <w:w w:val="105"/>
          <w:sz w:val="21"/>
        </w:rPr>
        <w:t xml:space="preserve">a statutory duty of </w:t>
      </w:r>
      <w:r>
        <w:rPr>
          <w:spacing w:val="-3"/>
          <w:w w:val="105"/>
          <w:sz w:val="21"/>
        </w:rPr>
        <w:t xml:space="preserve">disclosure to </w:t>
      </w:r>
      <w:r>
        <w:rPr>
          <w:w w:val="105"/>
          <w:sz w:val="21"/>
        </w:rPr>
        <w:t xml:space="preserve">the New South </w:t>
      </w:r>
      <w:r>
        <w:rPr>
          <w:spacing w:val="-3"/>
          <w:w w:val="105"/>
          <w:sz w:val="21"/>
        </w:rPr>
        <w:t xml:space="preserve">Wales </w:t>
      </w:r>
      <w:r>
        <w:rPr>
          <w:spacing w:val="-5"/>
          <w:w w:val="105"/>
          <w:sz w:val="21"/>
        </w:rPr>
        <w:t>DPP.</w:t>
      </w:r>
      <w:r>
        <w:rPr>
          <w:spacing w:val="-5"/>
          <w:w w:val="105"/>
          <w:position w:val="7"/>
          <w:sz w:val="12"/>
        </w:rPr>
        <w:t xml:space="preserve">40 </w:t>
      </w:r>
      <w:r>
        <w:rPr>
          <w:w w:val="105"/>
          <w:sz w:val="21"/>
        </w:rPr>
        <w:t xml:space="preserve">The </w:t>
      </w:r>
      <w:r>
        <w:rPr>
          <w:i/>
          <w:w w:val="105"/>
          <w:sz w:val="21"/>
        </w:rPr>
        <w:t xml:space="preserve">Director </w:t>
      </w:r>
      <w:r>
        <w:rPr>
          <w:i/>
          <w:spacing w:val="-3"/>
          <w:w w:val="105"/>
          <w:sz w:val="21"/>
        </w:rPr>
        <w:t xml:space="preserve">of </w:t>
      </w:r>
      <w:r>
        <w:rPr>
          <w:i/>
          <w:w w:val="105"/>
          <w:sz w:val="21"/>
        </w:rPr>
        <w:t xml:space="preserve">Public </w:t>
      </w:r>
      <w:r>
        <w:rPr>
          <w:i/>
          <w:spacing w:val="-3"/>
          <w:w w:val="105"/>
          <w:sz w:val="21"/>
        </w:rPr>
        <w:t xml:space="preserve">Prosecutions </w:t>
      </w:r>
      <w:r>
        <w:rPr>
          <w:i/>
          <w:w w:val="105"/>
          <w:sz w:val="21"/>
        </w:rPr>
        <w:t xml:space="preserve">Act </w:t>
      </w:r>
      <w:r>
        <w:rPr>
          <w:i/>
          <w:spacing w:val="-4"/>
          <w:w w:val="105"/>
          <w:sz w:val="21"/>
        </w:rPr>
        <w:t xml:space="preserve">1986 </w:t>
      </w:r>
      <w:r>
        <w:rPr>
          <w:spacing w:val="2"/>
          <w:w w:val="105"/>
          <w:sz w:val="21"/>
        </w:rPr>
        <w:t xml:space="preserve">(NSW) </w:t>
      </w:r>
      <w:r>
        <w:rPr>
          <w:w w:val="105"/>
          <w:sz w:val="21"/>
        </w:rPr>
        <w:t xml:space="preserve">imposes a duty on law </w:t>
      </w:r>
      <w:r>
        <w:rPr>
          <w:spacing w:val="-3"/>
          <w:w w:val="105"/>
          <w:sz w:val="21"/>
        </w:rPr>
        <w:t xml:space="preserve">enforcement </w:t>
      </w:r>
      <w:r>
        <w:rPr>
          <w:w w:val="105"/>
          <w:sz w:val="21"/>
        </w:rPr>
        <w:t xml:space="preserve">officers </w:t>
      </w:r>
      <w:r>
        <w:rPr>
          <w:spacing w:val="-3"/>
          <w:w w:val="105"/>
          <w:sz w:val="21"/>
        </w:rPr>
        <w:t xml:space="preserve">investigating </w:t>
      </w:r>
      <w:r>
        <w:rPr>
          <w:w w:val="105"/>
          <w:sz w:val="21"/>
        </w:rPr>
        <w:t>alleged</w:t>
      </w:r>
      <w:r>
        <w:rPr>
          <w:spacing w:val="-9"/>
          <w:w w:val="105"/>
          <w:sz w:val="21"/>
        </w:rPr>
        <w:t xml:space="preserve"> </w:t>
      </w:r>
      <w:r>
        <w:rPr>
          <w:w w:val="105"/>
          <w:sz w:val="21"/>
        </w:rPr>
        <w:t>offences:</w:t>
      </w:r>
    </w:p>
    <w:p w:rsidR="00837026" w:rsidRDefault="000C6FF6">
      <w:pPr>
        <w:spacing w:before="133" w:line="254" w:lineRule="auto"/>
        <w:ind w:left="2834" w:right="1584"/>
        <w:rPr>
          <w:sz w:val="11"/>
        </w:rPr>
      </w:pPr>
      <w:r>
        <w:rPr>
          <w:sz w:val="20"/>
        </w:rPr>
        <w:t>to disclose to the Director all relevant information, documents or other things obtained during the investigation that might reasonabl</w:t>
      </w:r>
      <w:r>
        <w:rPr>
          <w:sz w:val="20"/>
        </w:rPr>
        <w:t>y be expected to assist the case for the prosecution or the case for the accused person.</w:t>
      </w:r>
      <w:r>
        <w:rPr>
          <w:position w:val="7"/>
          <w:sz w:val="11"/>
        </w:rPr>
        <w:t>41</w:t>
      </w:r>
    </w:p>
    <w:p w:rsidR="00837026" w:rsidRDefault="000C6FF6">
      <w:pPr>
        <w:pStyle w:val="ListParagraph"/>
        <w:numPr>
          <w:ilvl w:val="1"/>
          <w:numId w:val="79"/>
        </w:numPr>
        <w:tabs>
          <w:tab w:val="left" w:pos="2381"/>
          <w:tab w:val="left" w:pos="2382"/>
        </w:tabs>
        <w:spacing w:before="115" w:line="242" w:lineRule="auto"/>
        <w:ind w:right="2877"/>
        <w:rPr>
          <w:sz w:val="21"/>
        </w:rPr>
      </w:pPr>
      <w:r>
        <w:rPr>
          <w:w w:val="105"/>
          <w:sz w:val="21"/>
        </w:rPr>
        <w:t>The</w:t>
      </w:r>
      <w:r>
        <w:rPr>
          <w:spacing w:val="-8"/>
          <w:w w:val="105"/>
          <w:sz w:val="21"/>
        </w:rPr>
        <w:t xml:space="preserve"> </w:t>
      </w:r>
      <w:r>
        <w:rPr>
          <w:w w:val="105"/>
          <w:sz w:val="21"/>
        </w:rPr>
        <w:t>law</w:t>
      </w:r>
      <w:r>
        <w:rPr>
          <w:spacing w:val="-7"/>
          <w:w w:val="105"/>
          <w:sz w:val="21"/>
        </w:rPr>
        <w:t xml:space="preserve"> </w:t>
      </w:r>
      <w:r>
        <w:rPr>
          <w:spacing w:val="-3"/>
          <w:w w:val="105"/>
          <w:sz w:val="21"/>
        </w:rPr>
        <w:t>enforcement</w:t>
      </w:r>
      <w:r>
        <w:rPr>
          <w:spacing w:val="-8"/>
          <w:w w:val="105"/>
          <w:sz w:val="21"/>
        </w:rPr>
        <w:t xml:space="preserve"> </w:t>
      </w:r>
      <w:r>
        <w:rPr>
          <w:w w:val="105"/>
          <w:sz w:val="21"/>
        </w:rPr>
        <w:t>officer</w:t>
      </w:r>
      <w:r>
        <w:rPr>
          <w:spacing w:val="-7"/>
          <w:w w:val="105"/>
          <w:sz w:val="21"/>
        </w:rPr>
        <w:t xml:space="preserve"> </w:t>
      </w:r>
      <w:r>
        <w:rPr>
          <w:w w:val="105"/>
          <w:sz w:val="21"/>
        </w:rPr>
        <w:t>must</w:t>
      </w:r>
      <w:r>
        <w:rPr>
          <w:spacing w:val="-7"/>
          <w:w w:val="105"/>
          <w:sz w:val="21"/>
        </w:rPr>
        <w:t xml:space="preserve"> </w:t>
      </w:r>
      <w:r>
        <w:rPr>
          <w:spacing w:val="-3"/>
          <w:w w:val="105"/>
          <w:sz w:val="21"/>
        </w:rPr>
        <w:t>complete</w:t>
      </w:r>
      <w:r>
        <w:rPr>
          <w:spacing w:val="-8"/>
          <w:w w:val="105"/>
          <w:sz w:val="21"/>
        </w:rPr>
        <w:t xml:space="preserve"> </w:t>
      </w:r>
      <w:r>
        <w:rPr>
          <w:w w:val="105"/>
          <w:sz w:val="21"/>
        </w:rPr>
        <w:t>and</w:t>
      </w:r>
      <w:r>
        <w:rPr>
          <w:spacing w:val="-7"/>
          <w:w w:val="105"/>
          <w:sz w:val="21"/>
        </w:rPr>
        <w:t xml:space="preserve"> </w:t>
      </w:r>
      <w:r>
        <w:rPr>
          <w:spacing w:val="-3"/>
          <w:w w:val="105"/>
          <w:sz w:val="21"/>
        </w:rPr>
        <w:t>sign</w:t>
      </w:r>
      <w:r>
        <w:rPr>
          <w:spacing w:val="-8"/>
          <w:w w:val="105"/>
          <w:sz w:val="21"/>
        </w:rPr>
        <w:t xml:space="preserve"> </w:t>
      </w:r>
      <w:r>
        <w:rPr>
          <w:w w:val="105"/>
          <w:sz w:val="21"/>
        </w:rPr>
        <w:t>a</w:t>
      </w:r>
      <w:r>
        <w:rPr>
          <w:spacing w:val="-7"/>
          <w:w w:val="105"/>
          <w:sz w:val="21"/>
        </w:rPr>
        <w:t xml:space="preserve"> </w:t>
      </w:r>
      <w:r>
        <w:rPr>
          <w:spacing w:val="-3"/>
          <w:w w:val="105"/>
          <w:sz w:val="21"/>
        </w:rPr>
        <w:t>disclosure</w:t>
      </w:r>
      <w:r>
        <w:rPr>
          <w:spacing w:val="-7"/>
          <w:w w:val="105"/>
          <w:sz w:val="21"/>
        </w:rPr>
        <w:t xml:space="preserve"> </w:t>
      </w:r>
      <w:r>
        <w:rPr>
          <w:w w:val="105"/>
          <w:sz w:val="21"/>
        </w:rPr>
        <w:t>certificate acknowledging:</w:t>
      </w:r>
    </w:p>
    <w:p w:rsidR="00837026" w:rsidRDefault="000C6FF6">
      <w:pPr>
        <w:pStyle w:val="ListParagraph"/>
        <w:numPr>
          <w:ilvl w:val="2"/>
          <w:numId w:val="79"/>
        </w:numPr>
        <w:tabs>
          <w:tab w:val="left" w:pos="2721"/>
          <w:tab w:val="left" w:pos="2722"/>
        </w:tabs>
        <w:spacing w:before="122" w:line="242" w:lineRule="auto"/>
        <w:ind w:right="1836" w:hanging="340"/>
        <w:rPr>
          <w:sz w:val="21"/>
        </w:rPr>
      </w:pPr>
      <w:r>
        <w:rPr>
          <w:w w:val="105"/>
          <w:sz w:val="21"/>
        </w:rPr>
        <w:t>the</w:t>
      </w:r>
      <w:r>
        <w:rPr>
          <w:spacing w:val="-7"/>
          <w:w w:val="105"/>
          <w:sz w:val="21"/>
        </w:rPr>
        <w:t xml:space="preserve"> </w:t>
      </w:r>
      <w:r>
        <w:rPr>
          <w:w w:val="105"/>
          <w:sz w:val="21"/>
        </w:rPr>
        <w:t>officer’s</w:t>
      </w:r>
      <w:r>
        <w:rPr>
          <w:spacing w:val="-7"/>
          <w:w w:val="105"/>
          <w:sz w:val="21"/>
        </w:rPr>
        <w:t xml:space="preserve"> </w:t>
      </w:r>
      <w:r>
        <w:rPr>
          <w:w w:val="105"/>
          <w:sz w:val="21"/>
        </w:rPr>
        <w:t>duty</w:t>
      </w:r>
      <w:r>
        <w:rPr>
          <w:spacing w:val="-7"/>
          <w:w w:val="105"/>
          <w:sz w:val="21"/>
        </w:rPr>
        <w:t xml:space="preserve"> </w:t>
      </w:r>
      <w:r>
        <w:rPr>
          <w:spacing w:val="-3"/>
          <w:w w:val="105"/>
          <w:sz w:val="21"/>
        </w:rPr>
        <w:t>to</w:t>
      </w:r>
      <w:r>
        <w:rPr>
          <w:spacing w:val="-7"/>
          <w:w w:val="105"/>
          <w:sz w:val="21"/>
        </w:rPr>
        <w:t xml:space="preserve"> </w:t>
      </w:r>
      <w:r>
        <w:rPr>
          <w:w w:val="105"/>
          <w:sz w:val="21"/>
        </w:rPr>
        <w:t>disclose</w:t>
      </w:r>
      <w:r>
        <w:rPr>
          <w:spacing w:val="-7"/>
          <w:w w:val="105"/>
          <w:sz w:val="21"/>
        </w:rPr>
        <w:t xml:space="preserve"> </w:t>
      </w:r>
      <w:r>
        <w:rPr>
          <w:spacing w:val="-3"/>
          <w:w w:val="105"/>
          <w:sz w:val="21"/>
        </w:rPr>
        <w:t>all</w:t>
      </w:r>
      <w:r>
        <w:rPr>
          <w:spacing w:val="-6"/>
          <w:w w:val="105"/>
          <w:sz w:val="21"/>
        </w:rPr>
        <w:t xml:space="preserve"> </w:t>
      </w:r>
      <w:r>
        <w:rPr>
          <w:spacing w:val="-3"/>
          <w:w w:val="105"/>
          <w:sz w:val="21"/>
        </w:rPr>
        <w:t>relevant</w:t>
      </w:r>
      <w:r>
        <w:rPr>
          <w:spacing w:val="-7"/>
          <w:w w:val="105"/>
          <w:sz w:val="21"/>
        </w:rPr>
        <w:t xml:space="preserve"> </w:t>
      </w:r>
      <w:r>
        <w:rPr>
          <w:spacing w:val="-3"/>
          <w:w w:val="105"/>
          <w:sz w:val="21"/>
        </w:rPr>
        <w:t>material</w:t>
      </w:r>
      <w:r>
        <w:rPr>
          <w:spacing w:val="-7"/>
          <w:w w:val="105"/>
          <w:sz w:val="21"/>
        </w:rPr>
        <w:t xml:space="preserve"> </w:t>
      </w:r>
      <w:r>
        <w:rPr>
          <w:spacing w:val="-3"/>
          <w:w w:val="105"/>
          <w:sz w:val="21"/>
        </w:rPr>
        <w:t>to</w:t>
      </w:r>
      <w:r>
        <w:rPr>
          <w:spacing w:val="-7"/>
          <w:w w:val="105"/>
          <w:sz w:val="21"/>
        </w:rPr>
        <w:t xml:space="preserve"> </w:t>
      </w:r>
      <w:r>
        <w:rPr>
          <w:w w:val="105"/>
          <w:sz w:val="21"/>
        </w:rPr>
        <w:t>the</w:t>
      </w:r>
      <w:r>
        <w:rPr>
          <w:spacing w:val="-7"/>
          <w:w w:val="105"/>
          <w:sz w:val="21"/>
        </w:rPr>
        <w:t xml:space="preserve"> DPP, </w:t>
      </w:r>
      <w:r>
        <w:rPr>
          <w:w w:val="105"/>
          <w:sz w:val="21"/>
        </w:rPr>
        <w:t>and</w:t>
      </w:r>
      <w:r>
        <w:rPr>
          <w:spacing w:val="-6"/>
          <w:w w:val="105"/>
          <w:sz w:val="21"/>
        </w:rPr>
        <w:t xml:space="preserve"> </w:t>
      </w:r>
      <w:r>
        <w:rPr>
          <w:spacing w:val="-3"/>
          <w:w w:val="105"/>
          <w:sz w:val="21"/>
        </w:rPr>
        <w:t>explaining</w:t>
      </w:r>
      <w:r>
        <w:rPr>
          <w:spacing w:val="-7"/>
          <w:w w:val="105"/>
          <w:sz w:val="21"/>
        </w:rPr>
        <w:t xml:space="preserve"> </w:t>
      </w:r>
      <w:r>
        <w:rPr>
          <w:spacing w:val="-3"/>
          <w:w w:val="105"/>
          <w:sz w:val="21"/>
        </w:rPr>
        <w:t>that</w:t>
      </w:r>
      <w:r>
        <w:rPr>
          <w:spacing w:val="-7"/>
          <w:w w:val="105"/>
          <w:sz w:val="21"/>
        </w:rPr>
        <w:t xml:space="preserve"> </w:t>
      </w:r>
      <w:r>
        <w:rPr>
          <w:w w:val="105"/>
          <w:sz w:val="21"/>
        </w:rPr>
        <w:t xml:space="preserve">the officer understands the </w:t>
      </w:r>
      <w:r>
        <w:rPr>
          <w:spacing w:val="-3"/>
          <w:w w:val="105"/>
          <w:sz w:val="21"/>
        </w:rPr>
        <w:t xml:space="preserve">meaning </w:t>
      </w:r>
      <w:r>
        <w:rPr>
          <w:w w:val="105"/>
          <w:sz w:val="21"/>
        </w:rPr>
        <w:t xml:space="preserve">of </w:t>
      </w:r>
      <w:r>
        <w:rPr>
          <w:spacing w:val="-4"/>
          <w:w w:val="105"/>
          <w:sz w:val="21"/>
        </w:rPr>
        <w:t xml:space="preserve">‘relevant </w:t>
      </w:r>
      <w:r>
        <w:rPr>
          <w:spacing w:val="-3"/>
          <w:w w:val="105"/>
          <w:sz w:val="21"/>
        </w:rPr>
        <w:t>material’ to</w:t>
      </w:r>
      <w:r>
        <w:rPr>
          <w:spacing w:val="28"/>
          <w:w w:val="105"/>
          <w:sz w:val="21"/>
        </w:rPr>
        <w:t xml:space="preserve"> </w:t>
      </w:r>
      <w:r>
        <w:rPr>
          <w:w w:val="105"/>
          <w:sz w:val="21"/>
        </w:rPr>
        <w:t>include:</w:t>
      </w:r>
    </w:p>
    <w:p w:rsidR="00837026" w:rsidRDefault="000C6FF6">
      <w:pPr>
        <w:spacing w:before="96" w:line="254" w:lineRule="auto"/>
        <w:ind w:left="2834" w:right="1584"/>
        <w:rPr>
          <w:sz w:val="20"/>
        </w:rPr>
      </w:pPr>
      <w:r>
        <w:rPr>
          <w:w w:val="105"/>
          <w:sz w:val="20"/>
        </w:rPr>
        <w:t xml:space="preserve">all </w:t>
      </w:r>
      <w:r>
        <w:rPr>
          <w:spacing w:val="-3"/>
          <w:w w:val="105"/>
          <w:sz w:val="20"/>
        </w:rPr>
        <w:t xml:space="preserve">relevant information, </w:t>
      </w:r>
      <w:r>
        <w:rPr>
          <w:w w:val="105"/>
          <w:sz w:val="20"/>
        </w:rPr>
        <w:t>documents or other things obtained during the investigation that</w:t>
      </w:r>
      <w:r>
        <w:rPr>
          <w:spacing w:val="-9"/>
          <w:w w:val="105"/>
          <w:sz w:val="20"/>
        </w:rPr>
        <w:t xml:space="preserve"> </w:t>
      </w:r>
      <w:r>
        <w:rPr>
          <w:w w:val="105"/>
          <w:sz w:val="20"/>
        </w:rPr>
        <w:t>might</w:t>
      </w:r>
      <w:r>
        <w:rPr>
          <w:spacing w:val="-8"/>
          <w:w w:val="105"/>
          <w:sz w:val="20"/>
        </w:rPr>
        <w:t xml:space="preserve"> </w:t>
      </w:r>
      <w:r>
        <w:rPr>
          <w:w w:val="105"/>
          <w:sz w:val="20"/>
        </w:rPr>
        <w:t>reasonably</w:t>
      </w:r>
      <w:r>
        <w:rPr>
          <w:spacing w:val="-9"/>
          <w:w w:val="105"/>
          <w:sz w:val="20"/>
        </w:rPr>
        <w:t xml:space="preserve"> </w:t>
      </w:r>
      <w:r>
        <w:rPr>
          <w:w w:val="105"/>
          <w:sz w:val="20"/>
        </w:rPr>
        <w:t>be</w:t>
      </w:r>
      <w:r>
        <w:rPr>
          <w:spacing w:val="-8"/>
          <w:w w:val="105"/>
          <w:sz w:val="20"/>
        </w:rPr>
        <w:t xml:space="preserve"> </w:t>
      </w:r>
      <w:r>
        <w:rPr>
          <w:w w:val="105"/>
          <w:sz w:val="20"/>
        </w:rPr>
        <w:t>expected</w:t>
      </w:r>
      <w:r>
        <w:rPr>
          <w:spacing w:val="-8"/>
          <w:w w:val="105"/>
          <w:sz w:val="20"/>
        </w:rPr>
        <w:t xml:space="preserve"> </w:t>
      </w:r>
      <w:r>
        <w:rPr>
          <w:w w:val="105"/>
          <w:sz w:val="20"/>
        </w:rPr>
        <w:t>to</w:t>
      </w:r>
      <w:r>
        <w:rPr>
          <w:spacing w:val="-9"/>
          <w:w w:val="105"/>
          <w:sz w:val="20"/>
        </w:rPr>
        <w:t xml:space="preserve"> </w:t>
      </w:r>
      <w:r>
        <w:rPr>
          <w:w w:val="105"/>
          <w:sz w:val="20"/>
        </w:rPr>
        <w:t>assist</w:t>
      </w:r>
      <w:r>
        <w:rPr>
          <w:spacing w:val="-8"/>
          <w:w w:val="105"/>
          <w:sz w:val="20"/>
        </w:rPr>
        <w:t xml:space="preserve"> </w:t>
      </w:r>
      <w:r>
        <w:rPr>
          <w:w w:val="105"/>
          <w:sz w:val="20"/>
        </w:rPr>
        <w:t>the</w:t>
      </w:r>
      <w:r>
        <w:rPr>
          <w:spacing w:val="-8"/>
          <w:w w:val="105"/>
          <w:sz w:val="20"/>
        </w:rPr>
        <w:t xml:space="preserve"> </w:t>
      </w:r>
      <w:r>
        <w:rPr>
          <w:w w:val="105"/>
          <w:sz w:val="20"/>
        </w:rPr>
        <w:t>case</w:t>
      </w:r>
      <w:r>
        <w:rPr>
          <w:spacing w:val="-9"/>
          <w:w w:val="105"/>
          <w:sz w:val="20"/>
        </w:rPr>
        <w:t xml:space="preserve"> </w:t>
      </w:r>
      <w:r>
        <w:rPr>
          <w:w w:val="105"/>
          <w:sz w:val="20"/>
        </w:rPr>
        <w:t>for</w:t>
      </w:r>
      <w:r>
        <w:rPr>
          <w:spacing w:val="-8"/>
          <w:w w:val="105"/>
          <w:sz w:val="20"/>
        </w:rPr>
        <w:t xml:space="preserve"> </w:t>
      </w:r>
      <w:r>
        <w:rPr>
          <w:w w:val="105"/>
          <w:sz w:val="20"/>
        </w:rPr>
        <w:t>the</w:t>
      </w:r>
      <w:r>
        <w:rPr>
          <w:spacing w:val="-9"/>
          <w:w w:val="105"/>
          <w:sz w:val="20"/>
        </w:rPr>
        <w:t xml:space="preserve"> </w:t>
      </w:r>
      <w:r>
        <w:rPr>
          <w:w w:val="105"/>
          <w:sz w:val="20"/>
        </w:rPr>
        <w:t>prosecution</w:t>
      </w:r>
      <w:r>
        <w:rPr>
          <w:spacing w:val="-8"/>
          <w:w w:val="105"/>
          <w:sz w:val="20"/>
        </w:rPr>
        <w:t xml:space="preserve"> </w:t>
      </w:r>
      <w:r>
        <w:rPr>
          <w:i/>
          <w:w w:val="105"/>
          <w:sz w:val="20"/>
        </w:rPr>
        <w:t>or</w:t>
      </w:r>
      <w:r>
        <w:rPr>
          <w:i/>
          <w:spacing w:val="-8"/>
          <w:w w:val="105"/>
          <w:sz w:val="20"/>
        </w:rPr>
        <w:t xml:space="preserve"> </w:t>
      </w:r>
      <w:r>
        <w:rPr>
          <w:i/>
          <w:w w:val="105"/>
          <w:sz w:val="20"/>
        </w:rPr>
        <w:t>the</w:t>
      </w:r>
      <w:r>
        <w:rPr>
          <w:i/>
          <w:spacing w:val="-9"/>
          <w:w w:val="105"/>
          <w:sz w:val="20"/>
        </w:rPr>
        <w:t xml:space="preserve"> </w:t>
      </w:r>
      <w:r>
        <w:rPr>
          <w:i/>
          <w:w w:val="105"/>
          <w:sz w:val="20"/>
        </w:rPr>
        <w:t>case</w:t>
      </w:r>
      <w:r>
        <w:rPr>
          <w:i/>
          <w:spacing w:val="-8"/>
          <w:w w:val="105"/>
          <w:sz w:val="20"/>
        </w:rPr>
        <w:t xml:space="preserve"> </w:t>
      </w:r>
      <w:r>
        <w:rPr>
          <w:i/>
          <w:w w:val="105"/>
          <w:sz w:val="20"/>
        </w:rPr>
        <w:t>for the accused</w:t>
      </w:r>
      <w:r>
        <w:rPr>
          <w:i/>
          <w:spacing w:val="10"/>
          <w:w w:val="105"/>
          <w:sz w:val="20"/>
        </w:rPr>
        <w:t xml:space="preserve"> </w:t>
      </w:r>
      <w:r>
        <w:rPr>
          <w:i/>
          <w:w w:val="105"/>
          <w:sz w:val="20"/>
        </w:rPr>
        <w:t>person</w:t>
      </w:r>
      <w:r>
        <w:rPr>
          <w:w w:val="105"/>
          <w:sz w:val="20"/>
        </w:rPr>
        <w:t>.</w:t>
      </w:r>
    </w:p>
    <w:p w:rsidR="00837026" w:rsidRDefault="000C6FF6">
      <w:pPr>
        <w:pStyle w:val="ListParagraph"/>
        <w:numPr>
          <w:ilvl w:val="2"/>
          <w:numId w:val="79"/>
        </w:numPr>
        <w:tabs>
          <w:tab w:val="left" w:pos="2722"/>
        </w:tabs>
        <w:spacing w:before="115" w:line="242" w:lineRule="auto"/>
        <w:ind w:right="1639" w:hanging="340"/>
        <w:jc w:val="both"/>
        <w:rPr>
          <w:sz w:val="21"/>
        </w:rPr>
      </w:pPr>
      <w:r>
        <w:rPr>
          <w:spacing w:val="-3"/>
          <w:sz w:val="21"/>
        </w:rPr>
        <w:t xml:space="preserve">that </w:t>
      </w:r>
      <w:r>
        <w:rPr>
          <w:sz w:val="21"/>
        </w:rPr>
        <w:t xml:space="preserve">the duty </w:t>
      </w:r>
      <w:r>
        <w:rPr>
          <w:spacing w:val="-3"/>
          <w:sz w:val="21"/>
        </w:rPr>
        <w:t xml:space="preserve">to </w:t>
      </w:r>
      <w:r>
        <w:rPr>
          <w:sz w:val="21"/>
        </w:rPr>
        <w:t xml:space="preserve">disclose </w:t>
      </w:r>
      <w:r>
        <w:rPr>
          <w:spacing w:val="-3"/>
          <w:sz w:val="21"/>
        </w:rPr>
        <w:t xml:space="preserve">continues until </w:t>
      </w:r>
      <w:r>
        <w:rPr>
          <w:sz w:val="21"/>
        </w:rPr>
        <w:t xml:space="preserve">the DPP decides </w:t>
      </w:r>
      <w:r>
        <w:rPr>
          <w:spacing w:val="-2"/>
          <w:sz w:val="21"/>
        </w:rPr>
        <w:t xml:space="preserve">not </w:t>
      </w:r>
      <w:r>
        <w:rPr>
          <w:spacing w:val="-3"/>
          <w:sz w:val="21"/>
        </w:rPr>
        <w:t xml:space="preserve">to  </w:t>
      </w:r>
      <w:r>
        <w:rPr>
          <w:sz w:val="21"/>
        </w:rPr>
        <w:t xml:space="preserve">prosecute the </w:t>
      </w:r>
      <w:r>
        <w:rPr>
          <w:spacing w:val="-3"/>
          <w:sz w:val="21"/>
        </w:rPr>
        <w:t xml:space="preserve">accused for </w:t>
      </w:r>
      <w:r>
        <w:rPr>
          <w:sz w:val="21"/>
        </w:rPr>
        <w:t xml:space="preserve">the alleged </w:t>
      </w:r>
      <w:r>
        <w:rPr>
          <w:spacing w:val="-3"/>
          <w:sz w:val="21"/>
        </w:rPr>
        <w:t xml:space="preserve">offence, </w:t>
      </w:r>
      <w:r>
        <w:rPr>
          <w:sz w:val="21"/>
        </w:rPr>
        <w:t xml:space="preserve">the </w:t>
      </w:r>
      <w:r>
        <w:rPr>
          <w:spacing w:val="-3"/>
          <w:sz w:val="21"/>
        </w:rPr>
        <w:t xml:space="preserve">accused </w:t>
      </w:r>
      <w:r>
        <w:rPr>
          <w:sz w:val="21"/>
        </w:rPr>
        <w:t xml:space="preserve">is </w:t>
      </w:r>
      <w:r>
        <w:rPr>
          <w:spacing w:val="-3"/>
          <w:sz w:val="21"/>
        </w:rPr>
        <w:t xml:space="preserve">found </w:t>
      </w:r>
      <w:r>
        <w:rPr>
          <w:sz w:val="21"/>
        </w:rPr>
        <w:t xml:space="preserve">guilty or </w:t>
      </w:r>
      <w:r>
        <w:rPr>
          <w:spacing w:val="-3"/>
          <w:sz w:val="21"/>
        </w:rPr>
        <w:t xml:space="preserve">acquitted, </w:t>
      </w:r>
      <w:r>
        <w:rPr>
          <w:sz w:val="21"/>
        </w:rPr>
        <w:t xml:space="preserve">or the prosecution is </w:t>
      </w:r>
      <w:r>
        <w:rPr>
          <w:spacing w:val="-3"/>
          <w:sz w:val="21"/>
        </w:rPr>
        <w:t>terminated</w:t>
      </w:r>
    </w:p>
    <w:p w:rsidR="00837026" w:rsidRDefault="000C6FF6">
      <w:pPr>
        <w:pStyle w:val="ListParagraph"/>
        <w:numPr>
          <w:ilvl w:val="2"/>
          <w:numId w:val="79"/>
        </w:numPr>
        <w:tabs>
          <w:tab w:val="left" w:pos="2721"/>
          <w:tab w:val="left" w:pos="2722"/>
        </w:tabs>
        <w:spacing w:before="88" w:line="242" w:lineRule="auto"/>
        <w:ind w:right="2062" w:hanging="340"/>
        <w:rPr>
          <w:sz w:val="12"/>
        </w:rPr>
      </w:pPr>
      <w:r>
        <w:rPr>
          <w:spacing w:val="-3"/>
          <w:sz w:val="21"/>
        </w:rPr>
        <w:t xml:space="preserve">that </w:t>
      </w:r>
      <w:r>
        <w:rPr>
          <w:sz w:val="21"/>
        </w:rPr>
        <w:t xml:space="preserve">the duty </w:t>
      </w:r>
      <w:r>
        <w:rPr>
          <w:spacing w:val="-3"/>
          <w:sz w:val="21"/>
        </w:rPr>
        <w:t xml:space="preserve">to </w:t>
      </w:r>
      <w:r>
        <w:rPr>
          <w:sz w:val="21"/>
        </w:rPr>
        <w:t xml:space="preserve">disclose is subject </w:t>
      </w:r>
      <w:r>
        <w:rPr>
          <w:spacing w:val="-3"/>
          <w:sz w:val="21"/>
        </w:rPr>
        <w:t>to</w:t>
      </w:r>
      <w:r>
        <w:rPr>
          <w:spacing w:val="-3"/>
          <w:sz w:val="21"/>
        </w:rPr>
        <w:t xml:space="preserve"> claims </w:t>
      </w:r>
      <w:r>
        <w:rPr>
          <w:sz w:val="21"/>
        </w:rPr>
        <w:t xml:space="preserve">of </w:t>
      </w:r>
      <w:r>
        <w:rPr>
          <w:spacing w:val="-3"/>
          <w:sz w:val="21"/>
        </w:rPr>
        <w:t xml:space="preserve">privilege, public interest </w:t>
      </w:r>
      <w:r>
        <w:rPr>
          <w:spacing w:val="-4"/>
          <w:sz w:val="21"/>
        </w:rPr>
        <w:t xml:space="preserve">immunity, </w:t>
      </w:r>
      <w:r>
        <w:rPr>
          <w:sz w:val="21"/>
        </w:rPr>
        <w:t xml:space="preserve">statutory </w:t>
      </w:r>
      <w:r>
        <w:rPr>
          <w:spacing w:val="-4"/>
          <w:sz w:val="21"/>
        </w:rPr>
        <w:t xml:space="preserve">immunity, </w:t>
      </w:r>
      <w:r>
        <w:rPr>
          <w:sz w:val="21"/>
        </w:rPr>
        <w:t xml:space="preserve">and statutory </w:t>
      </w:r>
      <w:r>
        <w:rPr>
          <w:spacing w:val="-3"/>
          <w:sz w:val="21"/>
        </w:rPr>
        <w:t>publication</w:t>
      </w:r>
      <w:r>
        <w:rPr>
          <w:spacing w:val="11"/>
          <w:sz w:val="21"/>
        </w:rPr>
        <w:t xml:space="preserve"> </w:t>
      </w:r>
      <w:r>
        <w:rPr>
          <w:sz w:val="21"/>
        </w:rPr>
        <w:t>restrictions.</w:t>
      </w:r>
      <w:r>
        <w:rPr>
          <w:position w:val="7"/>
          <w:sz w:val="12"/>
        </w:rPr>
        <w:t>42</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11"/>
        </w:rPr>
      </w:pPr>
      <w:r>
        <w:pict>
          <v:line id="_x0000_s1171" style="position:absolute;z-index:251674624;mso-wrap-distance-left:0;mso-wrap-distance-right:0;mso-position-horizontal-relative:page" from="79.35pt,9.7pt" to="515.9pt,9.7pt" strokecolor="#b6bdc8" strokeweight="1pt">
            <w10:wrap type="topAndBottom" anchorx="page"/>
          </v:line>
        </w:pict>
      </w:r>
    </w:p>
    <w:p w:rsidR="00837026" w:rsidRDefault="000C6FF6">
      <w:pPr>
        <w:pStyle w:val="ListParagraph"/>
        <w:numPr>
          <w:ilvl w:val="0"/>
          <w:numId w:val="36"/>
        </w:numPr>
        <w:tabs>
          <w:tab w:val="left" w:pos="2381"/>
          <w:tab w:val="left" w:pos="2382"/>
        </w:tabs>
        <w:spacing w:before="117"/>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125(1)(e).</w:t>
      </w:r>
    </w:p>
    <w:p w:rsidR="00837026" w:rsidRDefault="000C6FF6">
      <w:pPr>
        <w:pStyle w:val="ListParagraph"/>
        <w:numPr>
          <w:ilvl w:val="0"/>
          <w:numId w:val="36"/>
        </w:numPr>
        <w:tabs>
          <w:tab w:val="left" w:pos="2381"/>
          <w:tab w:val="left" w:pos="2382"/>
        </w:tabs>
        <w:rPr>
          <w:sz w:val="13"/>
        </w:rPr>
      </w:pPr>
      <w:r>
        <w:rPr>
          <w:sz w:val="13"/>
        </w:rPr>
        <w:t>Ibid  s</w:t>
      </w:r>
      <w:r>
        <w:rPr>
          <w:spacing w:val="11"/>
          <w:sz w:val="13"/>
        </w:rPr>
        <w:t xml:space="preserve"> </w:t>
      </w:r>
      <w:r>
        <w:rPr>
          <w:sz w:val="13"/>
        </w:rPr>
        <w:t>185.</w:t>
      </w:r>
    </w:p>
    <w:p w:rsidR="00837026" w:rsidRDefault="000C6FF6">
      <w:pPr>
        <w:pStyle w:val="ListParagraph"/>
        <w:numPr>
          <w:ilvl w:val="0"/>
          <w:numId w:val="36"/>
        </w:numPr>
        <w:tabs>
          <w:tab w:val="left" w:pos="2381"/>
          <w:tab w:val="left" w:pos="2382"/>
        </w:tabs>
        <w:spacing w:before="2"/>
        <w:rPr>
          <w:sz w:val="13"/>
        </w:rPr>
      </w:pPr>
      <w:r>
        <w:rPr>
          <w:sz w:val="13"/>
        </w:rPr>
        <w:t>Ibid  s</w:t>
      </w:r>
      <w:r>
        <w:rPr>
          <w:spacing w:val="11"/>
          <w:sz w:val="13"/>
        </w:rPr>
        <w:t xml:space="preserve"> </w:t>
      </w:r>
      <w:r>
        <w:rPr>
          <w:sz w:val="13"/>
        </w:rPr>
        <w:t>185.</w:t>
      </w:r>
    </w:p>
    <w:p w:rsidR="00837026" w:rsidRDefault="000C6FF6">
      <w:pPr>
        <w:tabs>
          <w:tab w:val="left" w:pos="2381"/>
        </w:tabs>
        <w:spacing w:before="1"/>
        <w:ind w:left="1587"/>
        <w:rPr>
          <w:sz w:val="13"/>
        </w:rPr>
      </w:pPr>
      <w:r>
        <w:rPr>
          <w:w w:val="105"/>
          <w:sz w:val="13"/>
        </w:rPr>
        <w:t>37</w:t>
      </w:r>
      <w:r>
        <w:rPr>
          <w:w w:val="105"/>
          <w:sz w:val="13"/>
        </w:rPr>
        <w:tab/>
        <w:t>Ibid s</w:t>
      </w:r>
      <w:r>
        <w:rPr>
          <w:spacing w:val="15"/>
          <w:w w:val="105"/>
          <w:sz w:val="13"/>
        </w:rPr>
        <w:t xml:space="preserve"> </w:t>
      </w:r>
      <w:r>
        <w:rPr>
          <w:w w:val="105"/>
          <w:sz w:val="13"/>
        </w:rPr>
        <w:t>416(2).</w:t>
      </w:r>
    </w:p>
    <w:p w:rsidR="00837026" w:rsidRDefault="000C6FF6">
      <w:pPr>
        <w:tabs>
          <w:tab w:val="left" w:pos="2381"/>
        </w:tabs>
        <w:spacing w:before="1"/>
        <w:ind w:left="1587"/>
        <w:rPr>
          <w:sz w:val="13"/>
        </w:rPr>
      </w:pPr>
      <w:r>
        <w:rPr>
          <w:w w:val="105"/>
          <w:sz w:val="13"/>
        </w:rPr>
        <w:t>38</w:t>
      </w:r>
      <w:r>
        <w:rPr>
          <w:w w:val="105"/>
          <w:sz w:val="13"/>
        </w:rPr>
        <w:tab/>
        <w:t>Ibid s</w:t>
      </w:r>
      <w:r>
        <w:rPr>
          <w:spacing w:val="8"/>
          <w:w w:val="105"/>
          <w:sz w:val="13"/>
        </w:rPr>
        <w:t xml:space="preserve"> </w:t>
      </w:r>
      <w:r>
        <w:rPr>
          <w:w w:val="105"/>
          <w:sz w:val="13"/>
        </w:rPr>
        <w:t>416(1).</w:t>
      </w:r>
    </w:p>
    <w:p w:rsidR="00837026" w:rsidRDefault="000C6FF6">
      <w:pPr>
        <w:pStyle w:val="ListParagraph"/>
        <w:numPr>
          <w:ilvl w:val="0"/>
          <w:numId w:val="35"/>
        </w:numPr>
        <w:tabs>
          <w:tab w:val="left" w:pos="2381"/>
          <w:tab w:val="left" w:pos="2382"/>
        </w:tabs>
        <w:spacing w:before="2"/>
        <w:jc w:val="left"/>
        <w:rPr>
          <w:sz w:val="13"/>
        </w:rPr>
      </w:pPr>
      <w:r>
        <w:rPr>
          <w:i/>
          <w:w w:val="105"/>
          <w:sz w:val="13"/>
        </w:rPr>
        <w:t xml:space="preserve">Criminal Procedure Act 1986 </w:t>
      </w:r>
      <w:r>
        <w:rPr>
          <w:spacing w:val="3"/>
          <w:w w:val="105"/>
          <w:sz w:val="13"/>
        </w:rPr>
        <w:t xml:space="preserve">(NSW) </w:t>
      </w:r>
      <w:r>
        <w:rPr>
          <w:w w:val="105"/>
          <w:sz w:val="13"/>
        </w:rPr>
        <w:t>s</w:t>
      </w:r>
      <w:r>
        <w:rPr>
          <w:spacing w:val="25"/>
          <w:w w:val="105"/>
          <w:sz w:val="13"/>
        </w:rPr>
        <w:t xml:space="preserve"> </w:t>
      </w:r>
      <w:r>
        <w:rPr>
          <w:spacing w:val="-4"/>
          <w:w w:val="105"/>
          <w:sz w:val="13"/>
        </w:rPr>
        <w:t>61.</w:t>
      </w:r>
    </w:p>
    <w:p w:rsidR="00837026" w:rsidRDefault="000C6FF6">
      <w:pPr>
        <w:pStyle w:val="ListParagraph"/>
        <w:numPr>
          <w:ilvl w:val="0"/>
          <w:numId w:val="35"/>
        </w:numPr>
        <w:tabs>
          <w:tab w:val="left" w:pos="2381"/>
          <w:tab w:val="left" w:pos="2382"/>
        </w:tabs>
        <w:jc w:val="left"/>
        <w:rPr>
          <w:sz w:val="13"/>
        </w:rPr>
      </w:pPr>
      <w:r>
        <w:rPr>
          <w:i/>
          <w:w w:val="105"/>
          <w:sz w:val="13"/>
        </w:rPr>
        <w:t>Director</w:t>
      </w:r>
      <w:r>
        <w:rPr>
          <w:i/>
          <w:spacing w:val="4"/>
          <w:w w:val="105"/>
          <w:sz w:val="13"/>
        </w:rPr>
        <w:t xml:space="preserve"> </w:t>
      </w:r>
      <w:r>
        <w:rPr>
          <w:i/>
          <w:w w:val="105"/>
          <w:sz w:val="13"/>
        </w:rPr>
        <w:t>of</w:t>
      </w:r>
      <w:r>
        <w:rPr>
          <w:i/>
          <w:spacing w:val="5"/>
          <w:w w:val="105"/>
          <w:sz w:val="13"/>
        </w:rPr>
        <w:t xml:space="preserve"> </w:t>
      </w:r>
      <w:r>
        <w:rPr>
          <w:i/>
          <w:w w:val="105"/>
          <w:sz w:val="13"/>
        </w:rPr>
        <w:t>Public</w:t>
      </w:r>
      <w:r>
        <w:rPr>
          <w:i/>
          <w:spacing w:val="5"/>
          <w:w w:val="105"/>
          <w:sz w:val="13"/>
        </w:rPr>
        <w:t xml:space="preserve"> </w:t>
      </w:r>
      <w:r>
        <w:rPr>
          <w:i/>
          <w:w w:val="105"/>
          <w:sz w:val="13"/>
        </w:rPr>
        <w:t>Prosecutions</w:t>
      </w:r>
      <w:r>
        <w:rPr>
          <w:i/>
          <w:spacing w:val="5"/>
          <w:w w:val="105"/>
          <w:sz w:val="13"/>
        </w:rPr>
        <w:t xml:space="preserve"> </w:t>
      </w:r>
      <w:r>
        <w:rPr>
          <w:i/>
          <w:w w:val="105"/>
          <w:sz w:val="13"/>
        </w:rPr>
        <w:t>Act</w:t>
      </w:r>
      <w:r>
        <w:rPr>
          <w:i/>
          <w:spacing w:val="5"/>
          <w:w w:val="105"/>
          <w:sz w:val="13"/>
        </w:rPr>
        <w:t xml:space="preserve"> </w:t>
      </w:r>
      <w:r>
        <w:rPr>
          <w:i/>
          <w:w w:val="105"/>
          <w:sz w:val="13"/>
        </w:rPr>
        <w:t>1986</w:t>
      </w:r>
      <w:r>
        <w:rPr>
          <w:i/>
          <w:spacing w:val="5"/>
          <w:w w:val="105"/>
          <w:sz w:val="13"/>
        </w:rPr>
        <w:t xml:space="preserve"> </w:t>
      </w:r>
      <w:r>
        <w:rPr>
          <w:spacing w:val="3"/>
          <w:w w:val="105"/>
          <w:sz w:val="13"/>
        </w:rPr>
        <w:t>(NSW)</w:t>
      </w:r>
      <w:r>
        <w:rPr>
          <w:spacing w:val="5"/>
          <w:w w:val="105"/>
          <w:sz w:val="13"/>
        </w:rPr>
        <w:t xml:space="preserve"> </w:t>
      </w:r>
      <w:r>
        <w:rPr>
          <w:w w:val="105"/>
          <w:sz w:val="13"/>
        </w:rPr>
        <w:t>s</w:t>
      </w:r>
      <w:r>
        <w:rPr>
          <w:spacing w:val="5"/>
          <w:w w:val="105"/>
          <w:sz w:val="13"/>
        </w:rPr>
        <w:t xml:space="preserve"> </w:t>
      </w:r>
      <w:r>
        <w:rPr>
          <w:w w:val="105"/>
          <w:sz w:val="13"/>
        </w:rPr>
        <w:t>15A(1);</w:t>
      </w:r>
      <w:r>
        <w:rPr>
          <w:spacing w:val="5"/>
          <w:w w:val="105"/>
          <w:sz w:val="13"/>
        </w:rPr>
        <w:t xml:space="preserve"> </w:t>
      </w:r>
      <w:r>
        <w:rPr>
          <w:w w:val="105"/>
          <w:sz w:val="13"/>
        </w:rPr>
        <w:t>in</w:t>
      </w:r>
      <w:r>
        <w:rPr>
          <w:spacing w:val="5"/>
          <w:w w:val="105"/>
          <w:sz w:val="13"/>
        </w:rPr>
        <w:t xml:space="preserve"> </w:t>
      </w:r>
      <w:r>
        <w:rPr>
          <w:w w:val="105"/>
          <w:sz w:val="13"/>
        </w:rPr>
        <w:t>effect</w:t>
      </w:r>
      <w:r>
        <w:rPr>
          <w:spacing w:val="5"/>
          <w:w w:val="105"/>
          <w:sz w:val="13"/>
        </w:rPr>
        <w:t xml:space="preserve"> </w:t>
      </w:r>
      <w:r>
        <w:rPr>
          <w:w w:val="105"/>
          <w:sz w:val="13"/>
        </w:rPr>
        <w:t>since</w:t>
      </w:r>
      <w:r>
        <w:rPr>
          <w:spacing w:val="5"/>
          <w:w w:val="105"/>
          <w:sz w:val="13"/>
        </w:rPr>
        <w:t xml:space="preserve"> </w:t>
      </w:r>
      <w:r>
        <w:rPr>
          <w:spacing w:val="-3"/>
          <w:w w:val="105"/>
          <w:sz w:val="13"/>
        </w:rPr>
        <w:t>19</w:t>
      </w:r>
      <w:r>
        <w:rPr>
          <w:spacing w:val="5"/>
          <w:w w:val="105"/>
          <w:sz w:val="13"/>
        </w:rPr>
        <w:t xml:space="preserve"> </w:t>
      </w:r>
      <w:r>
        <w:rPr>
          <w:w w:val="105"/>
          <w:sz w:val="13"/>
        </w:rPr>
        <w:t>November</w:t>
      </w:r>
      <w:r>
        <w:rPr>
          <w:spacing w:val="5"/>
          <w:w w:val="105"/>
          <w:sz w:val="13"/>
        </w:rPr>
        <w:t xml:space="preserve"> </w:t>
      </w:r>
      <w:r>
        <w:rPr>
          <w:w w:val="105"/>
          <w:sz w:val="13"/>
        </w:rPr>
        <w:t>2001.</w:t>
      </w:r>
    </w:p>
    <w:p w:rsidR="00837026" w:rsidRDefault="000C6FF6">
      <w:pPr>
        <w:pStyle w:val="ListParagraph"/>
        <w:numPr>
          <w:ilvl w:val="0"/>
          <w:numId w:val="35"/>
        </w:numPr>
        <w:tabs>
          <w:tab w:val="left" w:pos="2381"/>
          <w:tab w:val="left" w:pos="2382"/>
        </w:tabs>
        <w:ind w:right="1873"/>
        <w:jc w:val="left"/>
        <w:rPr>
          <w:sz w:val="13"/>
        </w:rPr>
      </w:pPr>
      <w:r>
        <w:pict>
          <v:shape id="_x0000_s1170" type="#_x0000_t202" style="position:absolute;left:0;text-align:left;margin-left:36pt;margin-top:11pt;width:13.6pt;height:14.25pt;z-index:251748352;mso-position-horizontal-relative:page" filled="f" stroked="f">
            <v:textbox inset="0,0,0,0">
              <w:txbxContent>
                <w:p w:rsidR="00837026" w:rsidRDefault="000C6FF6">
                  <w:pPr>
                    <w:spacing w:line="284" w:lineRule="exact"/>
                    <w:rPr>
                      <w:b/>
                      <w:sz w:val="24"/>
                    </w:rPr>
                  </w:pPr>
                  <w:r>
                    <w:rPr>
                      <w:b/>
                      <w:color w:val="37617A"/>
                      <w:w w:val="110"/>
                      <w:sz w:val="24"/>
                    </w:rPr>
                    <w:t>98</w:t>
                  </w:r>
                </w:p>
              </w:txbxContent>
            </v:textbox>
            <w10:wrap anchorx="page"/>
          </v:shape>
        </w:pict>
      </w:r>
      <w:r>
        <w:rPr>
          <w:sz w:val="13"/>
        </w:rPr>
        <w:t>Ibid s15A(1A). The duty only arises if the DPP is exercising a prosecutorial function, which may include providing advice to an informant        about commencing criminal</w:t>
      </w:r>
      <w:r>
        <w:rPr>
          <w:spacing w:val="20"/>
          <w:sz w:val="13"/>
        </w:rPr>
        <w:t xml:space="preserve"> </w:t>
      </w:r>
      <w:r>
        <w:rPr>
          <w:sz w:val="13"/>
        </w:rPr>
        <w:t>proceedings.</w:t>
      </w:r>
    </w:p>
    <w:p w:rsidR="00837026" w:rsidRDefault="000C6FF6">
      <w:pPr>
        <w:pStyle w:val="ListParagraph"/>
        <w:numPr>
          <w:ilvl w:val="0"/>
          <w:numId w:val="35"/>
        </w:numPr>
        <w:tabs>
          <w:tab w:val="left" w:pos="2381"/>
          <w:tab w:val="left" w:pos="2382"/>
        </w:tabs>
        <w:spacing w:before="3"/>
        <w:jc w:val="left"/>
        <w:rPr>
          <w:sz w:val="13"/>
        </w:rPr>
      </w:pPr>
      <w:r>
        <w:rPr>
          <w:i/>
          <w:w w:val="105"/>
          <w:sz w:val="13"/>
        </w:rPr>
        <w:t>Director</w:t>
      </w:r>
      <w:r>
        <w:rPr>
          <w:i/>
          <w:spacing w:val="4"/>
          <w:w w:val="105"/>
          <w:sz w:val="13"/>
        </w:rPr>
        <w:t xml:space="preserve"> </w:t>
      </w:r>
      <w:r>
        <w:rPr>
          <w:i/>
          <w:w w:val="105"/>
          <w:sz w:val="13"/>
        </w:rPr>
        <w:t>of</w:t>
      </w:r>
      <w:r>
        <w:rPr>
          <w:i/>
          <w:spacing w:val="5"/>
          <w:w w:val="105"/>
          <w:sz w:val="13"/>
        </w:rPr>
        <w:t xml:space="preserve"> </w:t>
      </w:r>
      <w:r>
        <w:rPr>
          <w:i/>
          <w:w w:val="105"/>
          <w:sz w:val="13"/>
        </w:rPr>
        <w:t>Public</w:t>
      </w:r>
      <w:r>
        <w:rPr>
          <w:i/>
          <w:spacing w:val="5"/>
          <w:w w:val="105"/>
          <w:sz w:val="13"/>
        </w:rPr>
        <w:t xml:space="preserve"> </w:t>
      </w:r>
      <w:r>
        <w:rPr>
          <w:i/>
          <w:w w:val="105"/>
          <w:sz w:val="13"/>
        </w:rPr>
        <w:t>Prosecutions</w:t>
      </w:r>
      <w:r>
        <w:rPr>
          <w:i/>
          <w:spacing w:val="5"/>
          <w:w w:val="105"/>
          <w:sz w:val="13"/>
        </w:rPr>
        <w:t xml:space="preserve"> </w:t>
      </w:r>
      <w:r>
        <w:rPr>
          <w:i/>
          <w:w w:val="105"/>
          <w:sz w:val="13"/>
        </w:rPr>
        <w:t>Regulation</w:t>
      </w:r>
      <w:r>
        <w:rPr>
          <w:i/>
          <w:spacing w:val="4"/>
          <w:w w:val="105"/>
          <w:sz w:val="13"/>
        </w:rPr>
        <w:t xml:space="preserve"> </w:t>
      </w:r>
      <w:r>
        <w:rPr>
          <w:i/>
          <w:spacing w:val="-3"/>
          <w:w w:val="105"/>
          <w:sz w:val="13"/>
        </w:rPr>
        <w:t>2015</w:t>
      </w:r>
      <w:r>
        <w:rPr>
          <w:i/>
          <w:spacing w:val="5"/>
          <w:w w:val="105"/>
          <w:sz w:val="13"/>
        </w:rPr>
        <w:t xml:space="preserve"> </w:t>
      </w:r>
      <w:r>
        <w:rPr>
          <w:spacing w:val="3"/>
          <w:w w:val="105"/>
          <w:sz w:val="13"/>
        </w:rPr>
        <w:t>[NSW]</w:t>
      </w:r>
      <w:r>
        <w:rPr>
          <w:spacing w:val="5"/>
          <w:w w:val="105"/>
          <w:sz w:val="13"/>
        </w:rPr>
        <w:t xml:space="preserve"> </w:t>
      </w:r>
      <w:r>
        <w:rPr>
          <w:w w:val="105"/>
          <w:sz w:val="13"/>
        </w:rPr>
        <w:t>sch</w:t>
      </w:r>
      <w:r>
        <w:rPr>
          <w:spacing w:val="5"/>
          <w:w w:val="105"/>
          <w:sz w:val="13"/>
        </w:rPr>
        <w:t xml:space="preserve"> </w:t>
      </w:r>
      <w:r>
        <w:rPr>
          <w:spacing w:val="-3"/>
          <w:w w:val="105"/>
          <w:sz w:val="13"/>
        </w:rPr>
        <w:t>1,</w:t>
      </w:r>
      <w:r>
        <w:rPr>
          <w:spacing w:val="4"/>
          <w:w w:val="105"/>
          <w:sz w:val="13"/>
        </w:rPr>
        <w:t xml:space="preserve"> </w:t>
      </w:r>
      <w:r>
        <w:rPr>
          <w:w w:val="105"/>
          <w:sz w:val="13"/>
        </w:rPr>
        <w:t>emphasis</w:t>
      </w:r>
      <w:r>
        <w:rPr>
          <w:spacing w:val="5"/>
          <w:w w:val="105"/>
          <w:sz w:val="13"/>
        </w:rPr>
        <w:t xml:space="preserve"> </w:t>
      </w:r>
      <w:r>
        <w:rPr>
          <w:w w:val="105"/>
          <w:sz w:val="13"/>
        </w:rPr>
        <w:t>ad</w:t>
      </w:r>
      <w:r>
        <w:rPr>
          <w:w w:val="105"/>
          <w:sz w:val="13"/>
        </w:rPr>
        <w:t>ded.</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606"/>
        <w:rPr>
          <w:sz w:val="21"/>
        </w:rPr>
      </w:pPr>
      <w:r>
        <w:rPr>
          <w:w w:val="105"/>
          <w:sz w:val="21"/>
        </w:rPr>
        <w:t xml:space="preserve">The </w:t>
      </w:r>
      <w:r>
        <w:rPr>
          <w:spacing w:val="-3"/>
          <w:w w:val="105"/>
          <w:sz w:val="21"/>
        </w:rPr>
        <w:t xml:space="preserve">disclosure </w:t>
      </w:r>
      <w:r>
        <w:rPr>
          <w:w w:val="105"/>
          <w:sz w:val="21"/>
        </w:rPr>
        <w:t xml:space="preserve">certificate also </w:t>
      </w:r>
      <w:r>
        <w:rPr>
          <w:spacing w:val="-3"/>
          <w:w w:val="105"/>
          <w:sz w:val="21"/>
        </w:rPr>
        <w:t xml:space="preserve">includes </w:t>
      </w:r>
      <w:r>
        <w:rPr>
          <w:w w:val="105"/>
          <w:sz w:val="21"/>
        </w:rPr>
        <w:t xml:space="preserve">a statement </w:t>
      </w:r>
      <w:r>
        <w:rPr>
          <w:spacing w:val="-3"/>
          <w:w w:val="105"/>
          <w:sz w:val="21"/>
        </w:rPr>
        <w:t xml:space="preserve">that </w:t>
      </w:r>
      <w:r>
        <w:rPr>
          <w:w w:val="105"/>
          <w:sz w:val="21"/>
        </w:rPr>
        <w:t xml:space="preserve">the officer certifies the truth of </w:t>
      </w:r>
      <w:r>
        <w:rPr>
          <w:spacing w:val="-3"/>
          <w:w w:val="105"/>
          <w:sz w:val="21"/>
        </w:rPr>
        <w:t>information</w:t>
      </w:r>
      <w:r>
        <w:rPr>
          <w:spacing w:val="-17"/>
          <w:w w:val="105"/>
          <w:sz w:val="21"/>
        </w:rPr>
        <w:t xml:space="preserve"> </w:t>
      </w:r>
      <w:r>
        <w:rPr>
          <w:w w:val="105"/>
          <w:sz w:val="21"/>
        </w:rPr>
        <w:t>provided</w:t>
      </w:r>
      <w:r>
        <w:rPr>
          <w:spacing w:val="-17"/>
          <w:w w:val="105"/>
          <w:sz w:val="21"/>
        </w:rPr>
        <w:t xml:space="preserve"> </w:t>
      </w:r>
      <w:r>
        <w:rPr>
          <w:w w:val="105"/>
          <w:sz w:val="21"/>
        </w:rPr>
        <w:t>in</w:t>
      </w:r>
      <w:r>
        <w:rPr>
          <w:spacing w:val="-16"/>
          <w:w w:val="105"/>
          <w:sz w:val="21"/>
        </w:rPr>
        <w:t xml:space="preserve"> </w:t>
      </w:r>
      <w:r>
        <w:rPr>
          <w:w w:val="105"/>
          <w:sz w:val="21"/>
        </w:rPr>
        <w:t>attached</w:t>
      </w:r>
      <w:r>
        <w:rPr>
          <w:spacing w:val="-17"/>
          <w:w w:val="105"/>
          <w:sz w:val="21"/>
        </w:rPr>
        <w:t xml:space="preserve"> </w:t>
      </w:r>
      <w:r>
        <w:rPr>
          <w:w w:val="105"/>
          <w:sz w:val="21"/>
        </w:rPr>
        <w:t>schedules.</w:t>
      </w:r>
      <w:r>
        <w:rPr>
          <w:w w:val="105"/>
          <w:position w:val="7"/>
          <w:sz w:val="12"/>
        </w:rPr>
        <w:t>43</w:t>
      </w:r>
      <w:r>
        <w:rPr>
          <w:spacing w:val="6"/>
          <w:w w:val="105"/>
          <w:position w:val="7"/>
          <w:sz w:val="12"/>
        </w:rPr>
        <w:t xml:space="preserve"> </w:t>
      </w:r>
      <w:r>
        <w:rPr>
          <w:w w:val="105"/>
          <w:sz w:val="21"/>
        </w:rPr>
        <w:t>These</w:t>
      </w:r>
      <w:r>
        <w:rPr>
          <w:spacing w:val="-16"/>
          <w:w w:val="105"/>
          <w:sz w:val="21"/>
        </w:rPr>
        <w:t xml:space="preserve"> </w:t>
      </w:r>
      <w:r>
        <w:rPr>
          <w:w w:val="105"/>
          <w:sz w:val="21"/>
        </w:rPr>
        <w:t>schedules</w:t>
      </w:r>
      <w:r>
        <w:rPr>
          <w:spacing w:val="-17"/>
          <w:w w:val="105"/>
          <w:sz w:val="21"/>
        </w:rPr>
        <w:t xml:space="preserve"> </w:t>
      </w:r>
      <w:r>
        <w:rPr>
          <w:w w:val="105"/>
          <w:sz w:val="21"/>
        </w:rPr>
        <w:t>acknowledge</w:t>
      </w:r>
      <w:r>
        <w:rPr>
          <w:spacing w:val="-16"/>
          <w:w w:val="105"/>
          <w:sz w:val="21"/>
        </w:rPr>
        <w:t xml:space="preserve"> </w:t>
      </w:r>
      <w:r>
        <w:rPr>
          <w:w w:val="105"/>
          <w:sz w:val="21"/>
        </w:rPr>
        <w:t>the</w:t>
      </w:r>
      <w:r>
        <w:rPr>
          <w:spacing w:val="-17"/>
          <w:w w:val="105"/>
          <w:sz w:val="21"/>
        </w:rPr>
        <w:t xml:space="preserve"> </w:t>
      </w:r>
      <w:r>
        <w:rPr>
          <w:w w:val="105"/>
          <w:sz w:val="21"/>
        </w:rPr>
        <w:t xml:space="preserve">existence </w:t>
      </w:r>
      <w:r>
        <w:rPr>
          <w:spacing w:val="-6"/>
          <w:w w:val="105"/>
          <w:sz w:val="21"/>
        </w:rPr>
        <w:t xml:space="preserve">of, </w:t>
      </w:r>
      <w:r>
        <w:rPr>
          <w:w w:val="105"/>
          <w:sz w:val="21"/>
        </w:rPr>
        <w:t xml:space="preserve">and describe, </w:t>
      </w:r>
      <w:r>
        <w:rPr>
          <w:spacing w:val="-3"/>
          <w:w w:val="105"/>
          <w:sz w:val="21"/>
        </w:rPr>
        <w:t xml:space="preserve">relevant material </w:t>
      </w:r>
      <w:r>
        <w:rPr>
          <w:spacing w:val="-2"/>
          <w:w w:val="105"/>
          <w:sz w:val="21"/>
        </w:rPr>
        <w:t xml:space="preserve">not </w:t>
      </w:r>
      <w:r>
        <w:rPr>
          <w:spacing w:val="-3"/>
          <w:w w:val="105"/>
          <w:sz w:val="21"/>
        </w:rPr>
        <w:t xml:space="preserve">contained </w:t>
      </w:r>
      <w:r>
        <w:rPr>
          <w:w w:val="105"/>
          <w:sz w:val="21"/>
        </w:rPr>
        <w:t>in the brief of evidence</w:t>
      </w:r>
      <w:r>
        <w:rPr>
          <w:spacing w:val="17"/>
          <w:w w:val="105"/>
          <w:sz w:val="21"/>
        </w:rPr>
        <w:t xml:space="preserve"> </w:t>
      </w:r>
      <w:r>
        <w:rPr>
          <w:w w:val="105"/>
          <w:sz w:val="21"/>
        </w:rPr>
        <w:t>that:</w:t>
      </w:r>
    </w:p>
    <w:p w:rsidR="00837026" w:rsidRDefault="000C6FF6">
      <w:pPr>
        <w:pStyle w:val="ListParagraph"/>
        <w:numPr>
          <w:ilvl w:val="2"/>
          <w:numId w:val="79"/>
        </w:numPr>
        <w:tabs>
          <w:tab w:val="left" w:pos="2721"/>
          <w:tab w:val="left" w:pos="2722"/>
        </w:tabs>
        <w:spacing w:before="124"/>
        <w:ind w:hanging="340"/>
        <w:rPr>
          <w:sz w:val="21"/>
        </w:rPr>
      </w:pPr>
      <w:r>
        <w:rPr>
          <w:sz w:val="21"/>
        </w:rPr>
        <w:t>is</w:t>
      </w:r>
      <w:r>
        <w:rPr>
          <w:spacing w:val="10"/>
          <w:sz w:val="21"/>
        </w:rPr>
        <w:t xml:space="preserve"> </w:t>
      </w:r>
      <w:r>
        <w:rPr>
          <w:sz w:val="21"/>
        </w:rPr>
        <w:t>the</w:t>
      </w:r>
      <w:r>
        <w:rPr>
          <w:spacing w:val="10"/>
          <w:sz w:val="21"/>
        </w:rPr>
        <w:t xml:space="preserve"> </w:t>
      </w:r>
      <w:r>
        <w:rPr>
          <w:sz w:val="21"/>
        </w:rPr>
        <w:t>subject</w:t>
      </w:r>
      <w:r>
        <w:rPr>
          <w:spacing w:val="10"/>
          <w:sz w:val="21"/>
        </w:rPr>
        <w:t xml:space="preserve"> </w:t>
      </w:r>
      <w:r>
        <w:rPr>
          <w:sz w:val="21"/>
        </w:rPr>
        <w:t>of</w:t>
      </w:r>
      <w:r>
        <w:rPr>
          <w:spacing w:val="11"/>
          <w:sz w:val="21"/>
        </w:rPr>
        <w:t xml:space="preserve"> </w:t>
      </w:r>
      <w:r>
        <w:rPr>
          <w:sz w:val="21"/>
        </w:rPr>
        <w:t>a</w:t>
      </w:r>
      <w:r>
        <w:rPr>
          <w:spacing w:val="10"/>
          <w:sz w:val="21"/>
        </w:rPr>
        <w:t xml:space="preserve"> </w:t>
      </w:r>
      <w:r>
        <w:rPr>
          <w:spacing w:val="-3"/>
          <w:sz w:val="21"/>
        </w:rPr>
        <w:t>claim</w:t>
      </w:r>
      <w:r>
        <w:rPr>
          <w:spacing w:val="10"/>
          <w:sz w:val="21"/>
        </w:rPr>
        <w:t xml:space="preserve"> </w:t>
      </w:r>
      <w:r>
        <w:rPr>
          <w:sz w:val="21"/>
        </w:rPr>
        <w:t>of</w:t>
      </w:r>
      <w:r>
        <w:rPr>
          <w:spacing w:val="11"/>
          <w:sz w:val="21"/>
        </w:rPr>
        <w:t xml:space="preserve"> </w:t>
      </w:r>
      <w:r>
        <w:rPr>
          <w:spacing w:val="-3"/>
          <w:sz w:val="21"/>
        </w:rPr>
        <w:t>privilege,</w:t>
      </w:r>
      <w:r>
        <w:rPr>
          <w:spacing w:val="10"/>
          <w:sz w:val="21"/>
        </w:rPr>
        <w:t xml:space="preserve"> </w:t>
      </w:r>
      <w:r>
        <w:rPr>
          <w:spacing w:val="-3"/>
          <w:sz w:val="21"/>
        </w:rPr>
        <w:t>public</w:t>
      </w:r>
      <w:r>
        <w:rPr>
          <w:spacing w:val="10"/>
          <w:sz w:val="21"/>
        </w:rPr>
        <w:t xml:space="preserve"> </w:t>
      </w:r>
      <w:r>
        <w:rPr>
          <w:spacing w:val="-3"/>
          <w:sz w:val="21"/>
        </w:rPr>
        <w:t>interest</w:t>
      </w:r>
      <w:r>
        <w:rPr>
          <w:spacing w:val="11"/>
          <w:sz w:val="21"/>
        </w:rPr>
        <w:t xml:space="preserve"> </w:t>
      </w:r>
      <w:r>
        <w:rPr>
          <w:sz w:val="21"/>
        </w:rPr>
        <w:t>immunity</w:t>
      </w:r>
      <w:r>
        <w:rPr>
          <w:spacing w:val="10"/>
          <w:sz w:val="21"/>
        </w:rPr>
        <w:t xml:space="preserve"> </w:t>
      </w:r>
      <w:r>
        <w:rPr>
          <w:sz w:val="21"/>
        </w:rPr>
        <w:t>or</w:t>
      </w:r>
      <w:r>
        <w:rPr>
          <w:spacing w:val="10"/>
          <w:sz w:val="21"/>
        </w:rPr>
        <w:t xml:space="preserve"> </w:t>
      </w:r>
      <w:r>
        <w:rPr>
          <w:sz w:val="21"/>
        </w:rPr>
        <w:t>statutory</w:t>
      </w:r>
      <w:r>
        <w:rPr>
          <w:spacing w:val="11"/>
          <w:sz w:val="21"/>
        </w:rPr>
        <w:t xml:space="preserve"> </w:t>
      </w:r>
      <w:r>
        <w:rPr>
          <w:sz w:val="21"/>
        </w:rPr>
        <w:t>immunity</w:t>
      </w:r>
    </w:p>
    <w:p w:rsidR="00837026" w:rsidRDefault="000C6FF6">
      <w:pPr>
        <w:pStyle w:val="ListParagraph"/>
        <w:numPr>
          <w:ilvl w:val="2"/>
          <w:numId w:val="79"/>
        </w:numPr>
        <w:tabs>
          <w:tab w:val="left" w:pos="2721"/>
          <w:tab w:val="left" w:pos="2722"/>
        </w:tabs>
        <w:spacing w:before="89" w:line="242" w:lineRule="auto"/>
        <w:ind w:right="2188" w:hanging="340"/>
        <w:rPr>
          <w:sz w:val="21"/>
        </w:rPr>
      </w:pPr>
      <w:r>
        <w:rPr>
          <w:w w:val="105"/>
          <w:sz w:val="21"/>
        </w:rPr>
        <w:t>is</w:t>
      </w:r>
      <w:r>
        <w:rPr>
          <w:spacing w:val="-11"/>
          <w:w w:val="105"/>
          <w:sz w:val="21"/>
        </w:rPr>
        <w:t xml:space="preserve"> </w:t>
      </w:r>
      <w:r>
        <w:rPr>
          <w:w w:val="105"/>
          <w:sz w:val="21"/>
        </w:rPr>
        <w:t>the</w:t>
      </w:r>
      <w:r>
        <w:rPr>
          <w:spacing w:val="-11"/>
          <w:w w:val="105"/>
          <w:sz w:val="21"/>
        </w:rPr>
        <w:t xml:space="preserve"> </w:t>
      </w:r>
      <w:r>
        <w:rPr>
          <w:w w:val="105"/>
          <w:sz w:val="21"/>
        </w:rPr>
        <w:t>subject</w:t>
      </w:r>
      <w:r>
        <w:rPr>
          <w:spacing w:val="-10"/>
          <w:w w:val="105"/>
          <w:sz w:val="21"/>
        </w:rPr>
        <w:t xml:space="preserve"> </w:t>
      </w:r>
      <w:r>
        <w:rPr>
          <w:w w:val="105"/>
          <w:sz w:val="21"/>
        </w:rPr>
        <w:t>of</w:t>
      </w:r>
      <w:r>
        <w:rPr>
          <w:spacing w:val="-11"/>
          <w:w w:val="105"/>
          <w:sz w:val="21"/>
        </w:rPr>
        <w:t xml:space="preserve"> </w:t>
      </w:r>
      <w:r>
        <w:rPr>
          <w:w w:val="105"/>
          <w:sz w:val="21"/>
        </w:rPr>
        <w:t>a</w:t>
      </w:r>
      <w:r>
        <w:rPr>
          <w:spacing w:val="-11"/>
          <w:w w:val="105"/>
          <w:sz w:val="21"/>
        </w:rPr>
        <w:t xml:space="preserve"> </w:t>
      </w:r>
      <w:r>
        <w:rPr>
          <w:w w:val="105"/>
          <w:sz w:val="21"/>
        </w:rPr>
        <w:t>statutory</w:t>
      </w:r>
      <w:r>
        <w:rPr>
          <w:spacing w:val="-10"/>
          <w:w w:val="105"/>
          <w:sz w:val="21"/>
        </w:rPr>
        <w:t xml:space="preserve"> </w:t>
      </w:r>
      <w:r>
        <w:rPr>
          <w:spacing w:val="-3"/>
          <w:w w:val="105"/>
          <w:sz w:val="21"/>
        </w:rPr>
        <w:t>publication</w:t>
      </w:r>
      <w:r>
        <w:rPr>
          <w:spacing w:val="-11"/>
          <w:w w:val="105"/>
          <w:sz w:val="21"/>
        </w:rPr>
        <w:t xml:space="preserve"> </w:t>
      </w:r>
      <w:r>
        <w:rPr>
          <w:w w:val="105"/>
          <w:sz w:val="21"/>
        </w:rPr>
        <w:t>restriction</w:t>
      </w:r>
      <w:r>
        <w:rPr>
          <w:spacing w:val="-10"/>
          <w:w w:val="105"/>
          <w:sz w:val="21"/>
        </w:rPr>
        <w:t xml:space="preserve"> </w:t>
      </w:r>
      <w:r>
        <w:rPr>
          <w:w w:val="105"/>
          <w:sz w:val="21"/>
        </w:rPr>
        <w:t>and</w:t>
      </w:r>
      <w:r>
        <w:rPr>
          <w:spacing w:val="-11"/>
          <w:w w:val="105"/>
          <w:sz w:val="21"/>
        </w:rPr>
        <w:t xml:space="preserve"> </w:t>
      </w:r>
      <w:r>
        <w:rPr>
          <w:w w:val="105"/>
          <w:sz w:val="21"/>
        </w:rPr>
        <w:t>can</w:t>
      </w:r>
      <w:r>
        <w:rPr>
          <w:spacing w:val="-11"/>
          <w:w w:val="105"/>
          <w:sz w:val="21"/>
        </w:rPr>
        <w:t xml:space="preserve"> </w:t>
      </w:r>
      <w:r>
        <w:rPr>
          <w:w w:val="105"/>
          <w:sz w:val="21"/>
        </w:rPr>
        <w:t>be</w:t>
      </w:r>
      <w:r>
        <w:rPr>
          <w:spacing w:val="-10"/>
          <w:w w:val="105"/>
          <w:sz w:val="21"/>
        </w:rPr>
        <w:t xml:space="preserve"> </w:t>
      </w:r>
      <w:r>
        <w:rPr>
          <w:w w:val="105"/>
          <w:sz w:val="21"/>
        </w:rPr>
        <w:t>disclosed</w:t>
      </w:r>
      <w:r>
        <w:rPr>
          <w:spacing w:val="-11"/>
          <w:w w:val="105"/>
          <w:sz w:val="21"/>
        </w:rPr>
        <w:t xml:space="preserve"> </w:t>
      </w:r>
      <w:r>
        <w:rPr>
          <w:w w:val="105"/>
          <w:sz w:val="21"/>
        </w:rPr>
        <w:t xml:space="preserve">without </w:t>
      </w:r>
      <w:r>
        <w:rPr>
          <w:spacing w:val="-3"/>
          <w:w w:val="105"/>
          <w:sz w:val="21"/>
        </w:rPr>
        <w:t xml:space="preserve">contravening </w:t>
      </w:r>
      <w:r>
        <w:rPr>
          <w:w w:val="105"/>
          <w:sz w:val="21"/>
        </w:rPr>
        <w:t>the</w:t>
      </w:r>
      <w:r>
        <w:rPr>
          <w:spacing w:val="12"/>
          <w:w w:val="105"/>
          <w:sz w:val="21"/>
        </w:rPr>
        <w:t xml:space="preserve"> </w:t>
      </w:r>
      <w:r>
        <w:rPr>
          <w:w w:val="105"/>
          <w:sz w:val="21"/>
        </w:rPr>
        <w:t>restriction</w:t>
      </w:r>
    </w:p>
    <w:p w:rsidR="00837026" w:rsidRDefault="000C6FF6">
      <w:pPr>
        <w:pStyle w:val="ListParagraph"/>
        <w:numPr>
          <w:ilvl w:val="2"/>
          <w:numId w:val="79"/>
        </w:numPr>
        <w:tabs>
          <w:tab w:val="left" w:pos="2721"/>
          <w:tab w:val="left" w:pos="2722"/>
        </w:tabs>
        <w:spacing w:before="87" w:line="242" w:lineRule="auto"/>
        <w:ind w:right="2328" w:hanging="340"/>
        <w:rPr>
          <w:sz w:val="12"/>
        </w:rPr>
      </w:pPr>
      <w:r>
        <w:rPr>
          <w:sz w:val="21"/>
        </w:rPr>
        <w:t xml:space="preserve">is </w:t>
      </w:r>
      <w:r>
        <w:rPr>
          <w:spacing w:val="-2"/>
          <w:sz w:val="21"/>
        </w:rPr>
        <w:t xml:space="preserve">not </w:t>
      </w:r>
      <w:r>
        <w:rPr>
          <w:sz w:val="21"/>
        </w:rPr>
        <w:t xml:space="preserve">the subject of a </w:t>
      </w:r>
      <w:r>
        <w:rPr>
          <w:spacing w:val="-3"/>
          <w:sz w:val="21"/>
        </w:rPr>
        <w:t xml:space="preserve">claim </w:t>
      </w:r>
      <w:r>
        <w:rPr>
          <w:sz w:val="21"/>
        </w:rPr>
        <w:t xml:space="preserve">of privilege or immunity or a statutory </w:t>
      </w:r>
      <w:r>
        <w:rPr>
          <w:spacing w:val="-3"/>
          <w:sz w:val="21"/>
        </w:rPr>
        <w:t xml:space="preserve">publication </w:t>
      </w:r>
      <w:r>
        <w:rPr>
          <w:sz w:val="21"/>
        </w:rPr>
        <w:t>restriction.</w:t>
      </w:r>
      <w:r>
        <w:rPr>
          <w:position w:val="7"/>
          <w:sz w:val="12"/>
        </w:rPr>
        <w:t>44</w:t>
      </w:r>
    </w:p>
    <w:p w:rsidR="00837026" w:rsidRDefault="000C6FF6">
      <w:pPr>
        <w:pStyle w:val="ListParagraph"/>
        <w:numPr>
          <w:ilvl w:val="1"/>
          <w:numId w:val="79"/>
        </w:numPr>
        <w:tabs>
          <w:tab w:val="left" w:pos="2380"/>
          <w:tab w:val="left" w:pos="2381"/>
        </w:tabs>
        <w:spacing w:before="87" w:line="242" w:lineRule="auto"/>
        <w:ind w:right="1710"/>
        <w:rPr>
          <w:sz w:val="21"/>
        </w:rPr>
      </w:pPr>
      <w:r>
        <w:rPr>
          <w:sz w:val="21"/>
        </w:rPr>
        <w:t xml:space="preserve">Where </w:t>
      </w:r>
      <w:r>
        <w:rPr>
          <w:spacing w:val="-3"/>
          <w:sz w:val="21"/>
        </w:rPr>
        <w:t xml:space="preserve">relevant material </w:t>
      </w:r>
      <w:r>
        <w:rPr>
          <w:sz w:val="21"/>
        </w:rPr>
        <w:t xml:space="preserve">is the subject of a </w:t>
      </w:r>
      <w:r>
        <w:rPr>
          <w:spacing w:val="-3"/>
          <w:sz w:val="21"/>
        </w:rPr>
        <w:t xml:space="preserve">privilege, public interest </w:t>
      </w:r>
      <w:r>
        <w:rPr>
          <w:sz w:val="21"/>
        </w:rPr>
        <w:t xml:space="preserve">immunity or statutory </w:t>
      </w:r>
      <w:r>
        <w:rPr>
          <w:spacing w:val="-4"/>
          <w:sz w:val="21"/>
        </w:rPr>
        <w:t xml:space="preserve">immunity, </w:t>
      </w:r>
      <w:r>
        <w:rPr>
          <w:sz w:val="21"/>
        </w:rPr>
        <w:t xml:space="preserve">the officer is </w:t>
      </w:r>
      <w:r>
        <w:rPr>
          <w:spacing w:val="-3"/>
          <w:sz w:val="21"/>
        </w:rPr>
        <w:t>required</w:t>
      </w:r>
      <w:r>
        <w:rPr>
          <w:spacing w:val="3"/>
          <w:sz w:val="21"/>
        </w:rPr>
        <w:t xml:space="preserve"> </w:t>
      </w:r>
      <w:r>
        <w:rPr>
          <w:sz w:val="21"/>
        </w:rPr>
        <w:t>to:</w:t>
      </w:r>
    </w:p>
    <w:p w:rsidR="00837026" w:rsidRDefault="000C6FF6">
      <w:pPr>
        <w:pStyle w:val="ListParagraph"/>
        <w:numPr>
          <w:ilvl w:val="2"/>
          <w:numId w:val="79"/>
        </w:numPr>
        <w:tabs>
          <w:tab w:val="left" w:pos="2721"/>
          <w:tab w:val="left" w:pos="2722"/>
        </w:tabs>
        <w:spacing w:before="122"/>
        <w:ind w:hanging="340"/>
        <w:rPr>
          <w:sz w:val="21"/>
        </w:rPr>
      </w:pPr>
      <w:r>
        <w:rPr>
          <w:sz w:val="21"/>
        </w:rPr>
        <w:t>disclose</w:t>
      </w:r>
      <w:r>
        <w:rPr>
          <w:spacing w:val="9"/>
          <w:sz w:val="21"/>
        </w:rPr>
        <w:t xml:space="preserve"> </w:t>
      </w:r>
      <w:r>
        <w:rPr>
          <w:spacing w:val="-3"/>
          <w:sz w:val="21"/>
        </w:rPr>
        <w:t>to</w:t>
      </w:r>
      <w:r>
        <w:rPr>
          <w:spacing w:val="9"/>
          <w:sz w:val="21"/>
        </w:rPr>
        <w:t xml:space="preserve"> </w:t>
      </w:r>
      <w:r>
        <w:rPr>
          <w:sz w:val="21"/>
        </w:rPr>
        <w:t>the</w:t>
      </w:r>
      <w:r>
        <w:rPr>
          <w:spacing w:val="9"/>
          <w:sz w:val="21"/>
        </w:rPr>
        <w:t xml:space="preserve"> </w:t>
      </w:r>
      <w:r>
        <w:rPr>
          <w:sz w:val="21"/>
        </w:rPr>
        <w:t>DPP</w:t>
      </w:r>
      <w:r>
        <w:rPr>
          <w:spacing w:val="9"/>
          <w:sz w:val="21"/>
        </w:rPr>
        <w:t xml:space="preserve"> </w:t>
      </w:r>
      <w:r>
        <w:rPr>
          <w:sz w:val="21"/>
        </w:rPr>
        <w:t>‘the</w:t>
      </w:r>
      <w:r>
        <w:rPr>
          <w:spacing w:val="10"/>
          <w:sz w:val="21"/>
        </w:rPr>
        <w:t xml:space="preserve"> </w:t>
      </w:r>
      <w:r>
        <w:rPr>
          <w:sz w:val="21"/>
        </w:rPr>
        <w:t>existence</w:t>
      </w:r>
      <w:r>
        <w:rPr>
          <w:spacing w:val="9"/>
          <w:sz w:val="21"/>
        </w:rPr>
        <w:t xml:space="preserve"> </w:t>
      </w:r>
      <w:r>
        <w:rPr>
          <w:sz w:val="21"/>
        </w:rPr>
        <w:t>and</w:t>
      </w:r>
      <w:r>
        <w:rPr>
          <w:spacing w:val="9"/>
          <w:sz w:val="21"/>
        </w:rPr>
        <w:t xml:space="preserve"> </w:t>
      </w:r>
      <w:r>
        <w:rPr>
          <w:spacing w:val="-3"/>
          <w:sz w:val="21"/>
        </w:rPr>
        <w:t>nature</w:t>
      </w:r>
      <w:r>
        <w:rPr>
          <w:spacing w:val="9"/>
          <w:sz w:val="21"/>
        </w:rPr>
        <w:t xml:space="preserve"> </w:t>
      </w:r>
      <w:r>
        <w:rPr>
          <w:sz w:val="21"/>
        </w:rPr>
        <w:t>of</w:t>
      </w:r>
      <w:r>
        <w:rPr>
          <w:spacing w:val="9"/>
          <w:sz w:val="21"/>
        </w:rPr>
        <w:t xml:space="preserve"> </w:t>
      </w:r>
      <w:r>
        <w:rPr>
          <w:spacing w:val="-3"/>
          <w:sz w:val="21"/>
        </w:rPr>
        <w:t>all</w:t>
      </w:r>
      <w:r>
        <w:rPr>
          <w:spacing w:val="10"/>
          <w:sz w:val="21"/>
        </w:rPr>
        <w:t xml:space="preserve"> </w:t>
      </w:r>
      <w:r>
        <w:rPr>
          <w:spacing w:val="-3"/>
          <w:sz w:val="21"/>
        </w:rPr>
        <w:t>such</w:t>
      </w:r>
      <w:r>
        <w:rPr>
          <w:spacing w:val="9"/>
          <w:sz w:val="21"/>
        </w:rPr>
        <w:t xml:space="preserve"> </w:t>
      </w:r>
      <w:r>
        <w:rPr>
          <w:spacing w:val="-3"/>
          <w:sz w:val="21"/>
        </w:rPr>
        <w:t>material’</w:t>
      </w:r>
    </w:p>
    <w:p w:rsidR="00837026" w:rsidRDefault="000C6FF6">
      <w:pPr>
        <w:pStyle w:val="ListParagraph"/>
        <w:numPr>
          <w:ilvl w:val="2"/>
          <w:numId w:val="79"/>
        </w:numPr>
        <w:tabs>
          <w:tab w:val="left" w:pos="2721"/>
          <w:tab w:val="left" w:pos="2722"/>
        </w:tabs>
        <w:spacing w:before="89"/>
        <w:ind w:hanging="340"/>
        <w:rPr>
          <w:sz w:val="21"/>
        </w:rPr>
      </w:pPr>
      <w:r>
        <w:rPr>
          <w:spacing w:val="-3"/>
          <w:sz w:val="21"/>
        </w:rPr>
        <w:t>retain</w:t>
      </w:r>
      <w:r>
        <w:rPr>
          <w:spacing w:val="9"/>
          <w:sz w:val="21"/>
        </w:rPr>
        <w:t xml:space="preserve"> </w:t>
      </w:r>
      <w:r>
        <w:rPr>
          <w:sz w:val="21"/>
        </w:rPr>
        <w:t>the</w:t>
      </w:r>
      <w:r>
        <w:rPr>
          <w:spacing w:val="9"/>
          <w:sz w:val="21"/>
        </w:rPr>
        <w:t xml:space="preserve"> </w:t>
      </w:r>
      <w:r>
        <w:rPr>
          <w:spacing w:val="-3"/>
          <w:sz w:val="21"/>
        </w:rPr>
        <w:t>material</w:t>
      </w:r>
      <w:r>
        <w:rPr>
          <w:spacing w:val="9"/>
          <w:sz w:val="21"/>
        </w:rPr>
        <w:t xml:space="preserve"> </w:t>
      </w:r>
      <w:r>
        <w:rPr>
          <w:spacing w:val="-3"/>
          <w:sz w:val="21"/>
        </w:rPr>
        <w:t>for</w:t>
      </w:r>
      <w:r>
        <w:rPr>
          <w:spacing w:val="9"/>
          <w:sz w:val="21"/>
        </w:rPr>
        <w:t xml:space="preserve"> </w:t>
      </w:r>
      <w:r>
        <w:rPr>
          <w:sz w:val="21"/>
        </w:rPr>
        <w:t>as</w:t>
      </w:r>
      <w:r>
        <w:rPr>
          <w:spacing w:val="9"/>
          <w:sz w:val="21"/>
        </w:rPr>
        <w:t xml:space="preserve"> </w:t>
      </w:r>
      <w:r>
        <w:rPr>
          <w:sz w:val="21"/>
        </w:rPr>
        <w:t>long</w:t>
      </w:r>
      <w:r>
        <w:rPr>
          <w:spacing w:val="9"/>
          <w:sz w:val="21"/>
        </w:rPr>
        <w:t xml:space="preserve"> </w:t>
      </w:r>
      <w:r>
        <w:rPr>
          <w:sz w:val="21"/>
        </w:rPr>
        <w:t>as</w:t>
      </w:r>
      <w:r>
        <w:rPr>
          <w:spacing w:val="10"/>
          <w:sz w:val="21"/>
        </w:rPr>
        <w:t xml:space="preserve"> </w:t>
      </w:r>
      <w:r>
        <w:rPr>
          <w:sz w:val="21"/>
        </w:rPr>
        <w:t>the</w:t>
      </w:r>
      <w:r>
        <w:rPr>
          <w:spacing w:val="9"/>
          <w:sz w:val="21"/>
        </w:rPr>
        <w:t xml:space="preserve"> </w:t>
      </w:r>
      <w:r>
        <w:rPr>
          <w:sz w:val="21"/>
        </w:rPr>
        <w:t>officer’s</w:t>
      </w:r>
      <w:r>
        <w:rPr>
          <w:spacing w:val="9"/>
          <w:sz w:val="21"/>
        </w:rPr>
        <w:t xml:space="preserve"> </w:t>
      </w:r>
      <w:r>
        <w:rPr>
          <w:sz w:val="21"/>
        </w:rPr>
        <w:t>duty</w:t>
      </w:r>
      <w:r>
        <w:rPr>
          <w:spacing w:val="9"/>
          <w:sz w:val="21"/>
        </w:rPr>
        <w:t xml:space="preserve"> </w:t>
      </w:r>
      <w:r>
        <w:rPr>
          <w:spacing w:val="-3"/>
          <w:sz w:val="21"/>
        </w:rPr>
        <w:t>to</w:t>
      </w:r>
      <w:r>
        <w:rPr>
          <w:spacing w:val="9"/>
          <w:sz w:val="21"/>
        </w:rPr>
        <w:t xml:space="preserve"> </w:t>
      </w:r>
      <w:r>
        <w:rPr>
          <w:sz w:val="21"/>
        </w:rPr>
        <w:t>disclose</w:t>
      </w:r>
      <w:r>
        <w:rPr>
          <w:spacing w:val="9"/>
          <w:sz w:val="21"/>
        </w:rPr>
        <w:t xml:space="preserve"> </w:t>
      </w:r>
      <w:r>
        <w:rPr>
          <w:sz w:val="21"/>
        </w:rPr>
        <w:t>exists</w:t>
      </w:r>
    </w:p>
    <w:p w:rsidR="00837026" w:rsidRDefault="000C6FF6">
      <w:pPr>
        <w:pStyle w:val="ListParagraph"/>
        <w:numPr>
          <w:ilvl w:val="2"/>
          <w:numId w:val="79"/>
        </w:numPr>
        <w:tabs>
          <w:tab w:val="left" w:pos="2721"/>
          <w:tab w:val="left" w:pos="2722"/>
        </w:tabs>
        <w:spacing w:before="88"/>
        <w:ind w:hanging="340"/>
        <w:rPr>
          <w:sz w:val="12"/>
        </w:rPr>
      </w:pPr>
      <w:r>
        <w:rPr>
          <w:sz w:val="21"/>
        </w:rPr>
        <w:t xml:space="preserve">provide the </w:t>
      </w:r>
      <w:r>
        <w:rPr>
          <w:spacing w:val="-3"/>
          <w:sz w:val="21"/>
        </w:rPr>
        <w:t>material to</w:t>
      </w:r>
      <w:r>
        <w:rPr>
          <w:spacing w:val="18"/>
          <w:sz w:val="21"/>
        </w:rPr>
        <w:t xml:space="preserve"> </w:t>
      </w:r>
      <w:r>
        <w:rPr>
          <w:sz w:val="21"/>
        </w:rPr>
        <w:t>the DPP on request.</w:t>
      </w:r>
      <w:r>
        <w:rPr>
          <w:position w:val="7"/>
          <w:sz w:val="12"/>
        </w:rPr>
        <w:t>45</w:t>
      </w:r>
    </w:p>
    <w:p w:rsidR="00837026" w:rsidRDefault="000C6FF6">
      <w:pPr>
        <w:pStyle w:val="ListParagraph"/>
        <w:numPr>
          <w:ilvl w:val="1"/>
          <w:numId w:val="79"/>
        </w:numPr>
        <w:tabs>
          <w:tab w:val="left" w:pos="2380"/>
          <w:tab w:val="left" w:pos="2381"/>
        </w:tabs>
        <w:spacing w:before="89" w:line="242" w:lineRule="auto"/>
        <w:ind w:right="1892"/>
        <w:rPr>
          <w:sz w:val="21"/>
        </w:rPr>
      </w:pPr>
      <w:r>
        <w:rPr>
          <w:sz w:val="21"/>
        </w:rPr>
        <w:t xml:space="preserve">The </w:t>
      </w:r>
      <w:r>
        <w:rPr>
          <w:spacing w:val="-3"/>
          <w:sz w:val="21"/>
        </w:rPr>
        <w:t xml:space="preserve">disclosure </w:t>
      </w:r>
      <w:r>
        <w:rPr>
          <w:sz w:val="21"/>
        </w:rPr>
        <w:t xml:space="preserve">certificate must also be signed by the law </w:t>
      </w:r>
      <w:r>
        <w:rPr>
          <w:spacing w:val="-3"/>
          <w:sz w:val="21"/>
        </w:rPr>
        <w:t xml:space="preserve">enforcement </w:t>
      </w:r>
      <w:r>
        <w:rPr>
          <w:sz w:val="21"/>
        </w:rPr>
        <w:t xml:space="preserve">officer’s superior </w:t>
      </w:r>
      <w:r>
        <w:rPr>
          <w:spacing w:val="-3"/>
          <w:sz w:val="21"/>
        </w:rPr>
        <w:t>officer.</w:t>
      </w:r>
      <w:r>
        <w:rPr>
          <w:spacing w:val="10"/>
          <w:sz w:val="21"/>
        </w:rPr>
        <w:t xml:space="preserve"> </w:t>
      </w:r>
      <w:r>
        <w:rPr>
          <w:sz w:val="21"/>
        </w:rPr>
        <w:t>The</w:t>
      </w:r>
      <w:r>
        <w:rPr>
          <w:spacing w:val="10"/>
          <w:sz w:val="21"/>
        </w:rPr>
        <w:t xml:space="preserve"> </w:t>
      </w:r>
      <w:r>
        <w:rPr>
          <w:sz w:val="21"/>
        </w:rPr>
        <w:t>merits</w:t>
      </w:r>
      <w:r>
        <w:rPr>
          <w:spacing w:val="10"/>
          <w:sz w:val="21"/>
        </w:rPr>
        <w:t xml:space="preserve"> </w:t>
      </w:r>
      <w:r>
        <w:rPr>
          <w:sz w:val="21"/>
        </w:rPr>
        <w:t>of</w:t>
      </w:r>
      <w:r>
        <w:rPr>
          <w:spacing w:val="10"/>
          <w:sz w:val="21"/>
        </w:rPr>
        <w:t xml:space="preserve"> </w:t>
      </w:r>
      <w:r>
        <w:rPr>
          <w:spacing w:val="-3"/>
          <w:sz w:val="21"/>
        </w:rPr>
        <w:t>disclosure</w:t>
      </w:r>
      <w:r>
        <w:rPr>
          <w:spacing w:val="10"/>
          <w:sz w:val="21"/>
        </w:rPr>
        <w:t xml:space="preserve"> </w:t>
      </w:r>
      <w:r>
        <w:rPr>
          <w:sz w:val="21"/>
        </w:rPr>
        <w:t>certificates</w:t>
      </w:r>
      <w:r>
        <w:rPr>
          <w:spacing w:val="10"/>
          <w:sz w:val="21"/>
        </w:rPr>
        <w:t xml:space="preserve"> </w:t>
      </w:r>
      <w:r>
        <w:rPr>
          <w:spacing w:val="-3"/>
          <w:sz w:val="21"/>
        </w:rPr>
        <w:t>are</w:t>
      </w:r>
      <w:r>
        <w:rPr>
          <w:spacing w:val="10"/>
          <w:sz w:val="21"/>
        </w:rPr>
        <w:t xml:space="preserve"> </w:t>
      </w:r>
      <w:r>
        <w:rPr>
          <w:sz w:val="21"/>
        </w:rPr>
        <w:t>discussed</w:t>
      </w:r>
      <w:r>
        <w:rPr>
          <w:spacing w:val="10"/>
          <w:sz w:val="21"/>
        </w:rPr>
        <w:t xml:space="preserve"> </w:t>
      </w:r>
      <w:r>
        <w:rPr>
          <w:spacing w:val="-3"/>
          <w:sz w:val="21"/>
        </w:rPr>
        <w:t>below.</w:t>
      </w:r>
    </w:p>
    <w:p w:rsidR="00837026" w:rsidRDefault="000C6FF6">
      <w:pPr>
        <w:pStyle w:val="Heading5"/>
        <w:spacing w:before="153"/>
      </w:pPr>
      <w:r>
        <w:rPr>
          <w:w w:val="120"/>
        </w:rPr>
        <w:t>United Kingdom</w:t>
      </w:r>
    </w:p>
    <w:p w:rsidR="00837026" w:rsidRDefault="000C6FF6">
      <w:pPr>
        <w:pStyle w:val="ListParagraph"/>
        <w:numPr>
          <w:ilvl w:val="1"/>
          <w:numId w:val="79"/>
        </w:numPr>
        <w:tabs>
          <w:tab w:val="left" w:pos="2381"/>
          <w:tab w:val="left" w:pos="2382"/>
        </w:tabs>
        <w:spacing w:before="142" w:line="242" w:lineRule="auto"/>
        <w:ind w:right="1644"/>
        <w:rPr>
          <w:sz w:val="12"/>
        </w:rPr>
      </w:pPr>
      <w:r>
        <w:rPr>
          <w:w w:val="105"/>
          <w:sz w:val="21"/>
        </w:rPr>
        <w:t xml:space="preserve">In the </w:t>
      </w:r>
      <w:r>
        <w:rPr>
          <w:spacing w:val="-3"/>
          <w:w w:val="105"/>
          <w:sz w:val="21"/>
        </w:rPr>
        <w:t xml:space="preserve">United </w:t>
      </w:r>
      <w:r>
        <w:rPr>
          <w:w w:val="105"/>
          <w:sz w:val="21"/>
        </w:rPr>
        <w:t xml:space="preserve">Kingdom, </w:t>
      </w:r>
      <w:r>
        <w:rPr>
          <w:spacing w:val="-3"/>
          <w:w w:val="105"/>
          <w:sz w:val="21"/>
        </w:rPr>
        <w:t xml:space="preserve">investigating </w:t>
      </w:r>
      <w:r>
        <w:rPr>
          <w:w w:val="105"/>
          <w:sz w:val="21"/>
        </w:rPr>
        <w:t xml:space="preserve">agencies and their officers </w:t>
      </w:r>
      <w:r>
        <w:rPr>
          <w:spacing w:val="-3"/>
          <w:w w:val="105"/>
          <w:sz w:val="21"/>
        </w:rPr>
        <w:t xml:space="preserve">have </w:t>
      </w:r>
      <w:r>
        <w:rPr>
          <w:w w:val="105"/>
          <w:sz w:val="21"/>
        </w:rPr>
        <w:t xml:space="preserve">duties of </w:t>
      </w:r>
      <w:r>
        <w:rPr>
          <w:spacing w:val="-3"/>
          <w:w w:val="105"/>
          <w:sz w:val="21"/>
        </w:rPr>
        <w:t xml:space="preserve">disclosure to </w:t>
      </w:r>
      <w:r>
        <w:rPr>
          <w:w w:val="105"/>
          <w:sz w:val="21"/>
        </w:rPr>
        <w:t xml:space="preserve">the </w:t>
      </w:r>
      <w:r>
        <w:rPr>
          <w:spacing w:val="-4"/>
          <w:w w:val="105"/>
          <w:sz w:val="21"/>
        </w:rPr>
        <w:t>C</w:t>
      </w:r>
      <w:r>
        <w:rPr>
          <w:spacing w:val="-4"/>
          <w:w w:val="105"/>
          <w:sz w:val="21"/>
        </w:rPr>
        <w:t xml:space="preserve">rown </w:t>
      </w:r>
      <w:r>
        <w:rPr>
          <w:w w:val="105"/>
          <w:sz w:val="21"/>
        </w:rPr>
        <w:t xml:space="preserve">Prosecution Service (CPS), which is </w:t>
      </w:r>
      <w:r>
        <w:rPr>
          <w:spacing w:val="-3"/>
          <w:w w:val="105"/>
          <w:sz w:val="21"/>
        </w:rPr>
        <w:t xml:space="preserve">responsible for disclosing material to </w:t>
      </w:r>
      <w:r>
        <w:rPr>
          <w:w w:val="105"/>
          <w:sz w:val="21"/>
        </w:rPr>
        <w:t>the accused.</w:t>
      </w:r>
      <w:r>
        <w:rPr>
          <w:w w:val="105"/>
          <w:position w:val="7"/>
          <w:sz w:val="12"/>
        </w:rPr>
        <w:t xml:space="preserve">46 </w:t>
      </w:r>
      <w:r>
        <w:rPr>
          <w:w w:val="105"/>
          <w:sz w:val="21"/>
        </w:rPr>
        <w:t xml:space="preserve">The </w:t>
      </w:r>
      <w:r>
        <w:rPr>
          <w:spacing w:val="-3"/>
          <w:w w:val="105"/>
          <w:sz w:val="21"/>
        </w:rPr>
        <w:t xml:space="preserve">investigating </w:t>
      </w:r>
      <w:r>
        <w:rPr>
          <w:w w:val="105"/>
          <w:sz w:val="21"/>
        </w:rPr>
        <w:t xml:space="preserve">agencies and the </w:t>
      </w:r>
      <w:r>
        <w:rPr>
          <w:spacing w:val="-2"/>
          <w:w w:val="105"/>
          <w:sz w:val="21"/>
        </w:rPr>
        <w:t xml:space="preserve">CPS </w:t>
      </w:r>
      <w:r>
        <w:rPr>
          <w:spacing w:val="-3"/>
          <w:w w:val="105"/>
          <w:sz w:val="21"/>
        </w:rPr>
        <w:t xml:space="preserve">are </w:t>
      </w:r>
      <w:r>
        <w:rPr>
          <w:w w:val="105"/>
          <w:sz w:val="21"/>
        </w:rPr>
        <w:t xml:space="preserve">expected </w:t>
      </w:r>
      <w:r>
        <w:rPr>
          <w:spacing w:val="-3"/>
          <w:w w:val="105"/>
          <w:sz w:val="21"/>
        </w:rPr>
        <w:t xml:space="preserve">to </w:t>
      </w:r>
      <w:r>
        <w:rPr>
          <w:w w:val="105"/>
          <w:sz w:val="21"/>
        </w:rPr>
        <w:t xml:space="preserve">work </w:t>
      </w:r>
      <w:r>
        <w:rPr>
          <w:spacing w:val="-3"/>
          <w:w w:val="105"/>
          <w:sz w:val="21"/>
        </w:rPr>
        <w:t xml:space="preserve">collaboratively to ensure full disclosure to </w:t>
      </w:r>
      <w:r>
        <w:rPr>
          <w:w w:val="105"/>
          <w:sz w:val="21"/>
        </w:rPr>
        <w:t>the accused</w:t>
      </w:r>
      <w:r>
        <w:rPr>
          <w:w w:val="105"/>
          <w:position w:val="7"/>
          <w:sz w:val="12"/>
        </w:rPr>
        <w:t xml:space="preserve">47 </w:t>
      </w:r>
      <w:r>
        <w:rPr>
          <w:w w:val="105"/>
          <w:sz w:val="21"/>
        </w:rPr>
        <w:t xml:space="preserve">and </w:t>
      </w:r>
      <w:r>
        <w:rPr>
          <w:spacing w:val="-3"/>
          <w:w w:val="105"/>
          <w:sz w:val="21"/>
        </w:rPr>
        <w:t xml:space="preserve">to </w:t>
      </w:r>
      <w:r>
        <w:rPr>
          <w:w w:val="105"/>
          <w:sz w:val="21"/>
        </w:rPr>
        <w:t xml:space="preserve">engage with </w:t>
      </w:r>
      <w:r>
        <w:rPr>
          <w:spacing w:val="-3"/>
          <w:w w:val="105"/>
          <w:sz w:val="21"/>
        </w:rPr>
        <w:t xml:space="preserve">disclosure </w:t>
      </w:r>
      <w:r>
        <w:rPr>
          <w:w w:val="105"/>
          <w:sz w:val="21"/>
        </w:rPr>
        <w:t xml:space="preserve">issues </w:t>
      </w:r>
      <w:r>
        <w:rPr>
          <w:spacing w:val="-3"/>
          <w:w w:val="105"/>
          <w:sz w:val="21"/>
        </w:rPr>
        <w:t xml:space="preserve">from </w:t>
      </w:r>
      <w:r>
        <w:rPr>
          <w:w w:val="105"/>
          <w:sz w:val="21"/>
        </w:rPr>
        <w:t xml:space="preserve">an early stage in </w:t>
      </w:r>
      <w:r>
        <w:rPr>
          <w:spacing w:val="-3"/>
          <w:w w:val="105"/>
          <w:sz w:val="21"/>
        </w:rPr>
        <w:t xml:space="preserve">proceedings, </w:t>
      </w:r>
      <w:r>
        <w:rPr>
          <w:w w:val="105"/>
          <w:sz w:val="21"/>
        </w:rPr>
        <w:t xml:space="preserve">especially in large or </w:t>
      </w:r>
      <w:r>
        <w:rPr>
          <w:spacing w:val="-3"/>
          <w:w w:val="105"/>
          <w:sz w:val="21"/>
        </w:rPr>
        <w:t>complicated</w:t>
      </w:r>
      <w:r>
        <w:rPr>
          <w:spacing w:val="33"/>
          <w:w w:val="105"/>
          <w:sz w:val="21"/>
        </w:rPr>
        <w:t xml:space="preserve"> </w:t>
      </w:r>
      <w:r>
        <w:rPr>
          <w:w w:val="105"/>
          <w:sz w:val="21"/>
        </w:rPr>
        <w:t>cases.</w:t>
      </w:r>
      <w:r>
        <w:rPr>
          <w:w w:val="105"/>
          <w:position w:val="7"/>
          <w:sz w:val="12"/>
        </w:rPr>
        <w:t>48</w:t>
      </w:r>
    </w:p>
    <w:p w:rsidR="00837026" w:rsidRDefault="000C6FF6">
      <w:pPr>
        <w:pStyle w:val="ListParagraph"/>
        <w:numPr>
          <w:ilvl w:val="1"/>
          <w:numId w:val="79"/>
        </w:numPr>
        <w:tabs>
          <w:tab w:val="left" w:pos="2381"/>
          <w:tab w:val="left" w:pos="2382"/>
        </w:tabs>
        <w:spacing w:before="126"/>
        <w:rPr>
          <w:sz w:val="21"/>
        </w:rPr>
      </w:pPr>
      <w:r>
        <w:rPr>
          <w:spacing w:val="-3"/>
          <w:sz w:val="21"/>
        </w:rPr>
        <w:t>Material</w:t>
      </w:r>
      <w:r>
        <w:rPr>
          <w:spacing w:val="10"/>
          <w:sz w:val="21"/>
        </w:rPr>
        <w:t xml:space="preserve"> </w:t>
      </w:r>
      <w:r>
        <w:rPr>
          <w:sz w:val="21"/>
        </w:rPr>
        <w:t>is</w:t>
      </w:r>
      <w:r>
        <w:rPr>
          <w:spacing w:val="11"/>
          <w:sz w:val="21"/>
        </w:rPr>
        <w:t xml:space="preserve"> </w:t>
      </w:r>
      <w:r>
        <w:rPr>
          <w:sz w:val="21"/>
        </w:rPr>
        <w:t>disclosable</w:t>
      </w:r>
      <w:r>
        <w:rPr>
          <w:spacing w:val="11"/>
          <w:sz w:val="21"/>
        </w:rPr>
        <w:t xml:space="preserve"> </w:t>
      </w:r>
      <w:r>
        <w:rPr>
          <w:spacing w:val="-3"/>
          <w:sz w:val="21"/>
        </w:rPr>
        <w:t>to</w:t>
      </w:r>
      <w:r>
        <w:rPr>
          <w:spacing w:val="10"/>
          <w:sz w:val="21"/>
        </w:rPr>
        <w:t xml:space="preserve"> </w:t>
      </w:r>
      <w:r>
        <w:rPr>
          <w:sz w:val="21"/>
        </w:rPr>
        <w:t>the</w:t>
      </w:r>
      <w:r>
        <w:rPr>
          <w:spacing w:val="11"/>
          <w:sz w:val="21"/>
        </w:rPr>
        <w:t xml:space="preserve"> </w:t>
      </w:r>
      <w:r>
        <w:rPr>
          <w:spacing w:val="-3"/>
          <w:sz w:val="21"/>
        </w:rPr>
        <w:t>accused,</w:t>
      </w:r>
      <w:r>
        <w:rPr>
          <w:spacing w:val="11"/>
          <w:sz w:val="21"/>
        </w:rPr>
        <w:t xml:space="preserve"> </w:t>
      </w:r>
      <w:r>
        <w:rPr>
          <w:sz w:val="21"/>
        </w:rPr>
        <w:t>subject</w:t>
      </w:r>
      <w:r>
        <w:rPr>
          <w:spacing w:val="10"/>
          <w:sz w:val="21"/>
        </w:rPr>
        <w:t xml:space="preserve"> </w:t>
      </w:r>
      <w:r>
        <w:rPr>
          <w:spacing w:val="-3"/>
          <w:sz w:val="21"/>
        </w:rPr>
        <w:t>to</w:t>
      </w:r>
      <w:r>
        <w:rPr>
          <w:spacing w:val="11"/>
          <w:sz w:val="21"/>
        </w:rPr>
        <w:t xml:space="preserve"> </w:t>
      </w:r>
      <w:r>
        <w:rPr>
          <w:spacing w:val="-3"/>
          <w:sz w:val="21"/>
        </w:rPr>
        <w:t>public</w:t>
      </w:r>
      <w:r>
        <w:rPr>
          <w:spacing w:val="11"/>
          <w:sz w:val="21"/>
        </w:rPr>
        <w:t xml:space="preserve"> </w:t>
      </w:r>
      <w:r>
        <w:rPr>
          <w:spacing w:val="-3"/>
          <w:sz w:val="21"/>
        </w:rPr>
        <w:t>interest</w:t>
      </w:r>
      <w:r>
        <w:rPr>
          <w:spacing w:val="10"/>
          <w:sz w:val="21"/>
        </w:rPr>
        <w:t xml:space="preserve"> </w:t>
      </w:r>
      <w:r>
        <w:rPr>
          <w:spacing w:val="-3"/>
          <w:sz w:val="21"/>
        </w:rPr>
        <w:t>considerations,</w:t>
      </w:r>
      <w:r>
        <w:rPr>
          <w:spacing w:val="11"/>
          <w:sz w:val="21"/>
        </w:rPr>
        <w:t xml:space="preserve"> </w:t>
      </w:r>
      <w:r>
        <w:rPr>
          <w:sz w:val="21"/>
        </w:rPr>
        <w:t>if:</w:t>
      </w:r>
    </w:p>
    <w:p w:rsidR="00837026" w:rsidRDefault="000C6FF6">
      <w:pPr>
        <w:pStyle w:val="ListParagraph"/>
        <w:numPr>
          <w:ilvl w:val="2"/>
          <w:numId w:val="79"/>
        </w:numPr>
        <w:tabs>
          <w:tab w:val="left" w:pos="2721"/>
          <w:tab w:val="left" w:pos="2722"/>
        </w:tabs>
        <w:spacing w:before="124"/>
        <w:ind w:hanging="340"/>
        <w:rPr>
          <w:sz w:val="21"/>
        </w:rPr>
      </w:pPr>
      <w:r>
        <w:rPr>
          <w:sz w:val="21"/>
        </w:rPr>
        <w:t>it is</w:t>
      </w:r>
      <w:r>
        <w:rPr>
          <w:spacing w:val="15"/>
          <w:sz w:val="21"/>
        </w:rPr>
        <w:t xml:space="preserve"> </w:t>
      </w:r>
      <w:r>
        <w:rPr>
          <w:spacing w:val="-3"/>
          <w:sz w:val="21"/>
        </w:rPr>
        <w:t>relevant</w:t>
      </w:r>
    </w:p>
    <w:p w:rsidR="00837026" w:rsidRDefault="000C6FF6">
      <w:pPr>
        <w:pStyle w:val="ListParagraph"/>
        <w:numPr>
          <w:ilvl w:val="2"/>
          <w:numId w:val="79"/>
        </w:numPr>
        <w:tabs>
          <w:tab w:val="left" w:pos="2721"/>
          <w:tab w:val="left" w:pos="2722"/>
        </w:tabs>
        <w:spacing w:before="88"/>
        <w:ind w:hanging="340"/>
        <w:rPr>
          <w:sz w:val="21"/>
        </w:rPr>
      </w:pPr>
      <w:r>
        <w:rPr>
          <w:sz w:val="21"/>
        </w:rPr>
        <w:t xml:space="preserve">it </w:t>
      </w:r>
      <w:r>
        <w:rPr>
          <w:spacing w:val="-2"/>
          <w:sz w:val="21"/>
        </w:rPr>
        <w:t xml:space="preserve">has not </w:t>
      </w:r>
      <w:r>
        <w:rPr>
          <w:spacing w:val="-3"/>
          <w:sz w:val="21"/>
        </w:rPr>
        <w:t xml:space="preserve">previously </w:t>
      </w:r>
      <w:r>
        <w:rPr>
          <w:sz w:val="21"/>
        </w:rPr>
        <w:t>been</w:t>
      </w:r>
      <w:r>
        <w:rPr>
          <w:spacing w:val="1"/>
          <w:sz w:val="21"/>
        </w:rPr>
        <w:t xml:space="preserve"> </w:t>
      </w:r>
      <w:r>
        <w:rPr>
          <w:sz w:val="21"/>
        </w:rPr>
        <w:t>disclosed</w:t>
      </w:r>
    </w:p>
    <w:p w:rsidR="00837026" w:rsidRDefault="000C6FF6">
      <w:pPr>
        <w:pStyle w:val="ListParagraph"/>
        <w:numPr>
          <w:ilvl w:val="2"/>
          <w:numId w:val="79"/>
        </w:numPr>
        <w:tabs>
          <w:tab w:val="left" w:pos="2721"/>
          <w:tab w:val="left" w:pos="2722"/>
        </w:tabs>
        <w:spacing w:before="89" w:line="242" w:lineRule="auto"/>
        <w:ind w:right="2577" w:hanging="340"/>
        <w:rPr>
          <w:sz w:val="12"/>
        </w:rPr>
      </w:pPr>
      <w:r>
        <w:rPr>
          <w:w w:val="105"/>
          <w:sz w:val="21"/>
        </w:rPr>
        <w:t xml:space="preserve">it </w:t>
      </w:r>
      <w:r>
        <w:rPr>
          <w:spacing w:val="-4"/>
          <w:w w:val="105"/>
          <w:sz w:val="21"/>
        </w:rPr>
        <w:t xml:space="preserve">‘might </w:t>
      </w:r>
      <w:r>
        <w:rPr>
          <w:spacing w:val="-3"/>
          <w:w w:val="105"/>
          <w:sz w:val="21"/>
        </w:rPr>
        <w:t xml:space="preserve">reasonably </w:t>
      </w:r>
      <w:r>
        <w:rPr>
          <w:w w:val="105"/>
          <w:sz w:val="21"/>
        </w:rPr>
        <w:t xml:space="preserve">be </w:t>
      </w:r>
      <w:r>
        <w:rPr>
          <w:spacing w:val="-3"/>
          <w:w w:val="105"/>
          <w:sz w:val="21"/>
        </w:rPr>
        <w:t>consid</w:t>
      </w:r>
      <w:r>
        <w:rPr>
          <w:spacing w:val="-3"/>
          <w:w w:val="105"/>
          <w:sz w:val="21"/>
        </w:rPr>
        <w:t xml:space="preserve">ered </w:t>
      </w:r>
      <w:r>
        <w:rPr>
          <w:w w:val="105"/>
          <w:sz w:val="21"/>
        </w:rPr>
        <w:t xml:space="preserve">capable of </w:t>
      </w:r>
      <w:r>
        <w:rPr>
          <w:spacing w:val="-3"/>
          <w:w w:val="105"/>
          <w:sz w:val="21"/>
        </w:rPr>
        <w:t xml:space="preserve">undermining </w:t>
      </w:r>
      <w:r>
        <w:rPr>
          <w:w w:val="105"/>
          <w:sz w:val="21"/>
        </w:rPr>
        <w:t xml:space="preserve">the case </w:t>
      </w:r>
      <w:r>
        <w:rPr>
          <w:spacing w:val="-3"/>
          <w:w w:val="105"/>
          <w:sz w:val="21"/>
        </w:rPr>
        <w:t xml:space="preserve">for </w:t>
      </w:r>
      <w:r>
        <w:rPr>
          <w:w w:val="105"/>
          <w:sz w:val="21"/>
        </w:rPr>
        <w:t xml:space="preserve">the prosecution </w:t>
      </w:r>
      <w:r>
        <w:rPr>
          <w:w w:val="115"/>
          <w:sz w:val="21"/>
        </w:rPr>
        <w:t xml:space="preserve">… </w:t>
      </w:r>
      <w:r>
        <w:rPr>
          <w:w w:val="105"/>
          <w:sz w:val="21"/>
        </w:rPr>
        <w:t xml:space="preserve">or of assisting the case </w:t>
      </w:r>
      <w:r>
        <w:rPr>
          <w:spacing w:val="-3"/>
          <w:w w:val="105"/>
          <w:sz w:val="21"/>
        </w:rPr>
        <w:t xml:space="preserve">for </w:t>
      </w:r>
      <w:r>
        <w:rPr>
          <w:w w:val="105"/>
          <w:sz w:val="21"/>
        </w:rPr>
        <w:t xml:space="preserve">the </w:t>
      </w:r>
      <w:r>
        <w:rPr>
          <w:spacing w:val="-4"/>
          <w:w w:val="105"/>
          <w:sz w:val="21"/>
        </w:rPr>
        <w:t>accused.’</w:t>
      </w:r>
      <w:r>
        <w:rPr>
          <w:spacing w:val="14"/>
          <w:w w:val="105"/>
          <w:sz w:val="21"/>
        </w:rPr>
        <w:t xml:space="preserve"> </w:t>
      </w:r>
      <w:r>
        <w:rPr>
          <w:w w:val="105"/>
          <w:position w:val="7"/>
          <w:sz w:val="12"/>
        </w:rPr>
        <w:t>49</w:t>
      </w:r>
    </w:p>
    <w:p w:rsidR="00837026" w:rsidRDefault="000C6FF6">
      <w:pPr>
        <w:pStyle w:val="ListParagraph"/>
        <w:numPr>
          <w:ilvl w:val="1"/>
          <w:numId w:val="79"/>
        </w:numPr>
        <w:tabs>
          <w:tab w:val="left" w:pos="2380"/>
          <w:tab w:val="left" w:pos="2382"/>
        </w:tabs>
        <w:spacing w:before="87" w:line="242" w:lineRule="auto"/>
        <w:ind w:right="1623"/>
        <w:rPr>
          <w:sz w:val="12"/>
        </w:rPr>
      </w:pPr>
      <w:r>
        <w:rPr>
          <w:spacing w:val="-3"/>
          <w:sz w:val="21"/>
        </w:rPr>
        <w:t xml:space="preserve">Material </w:t>
      </w:r>
      <w:r>
        <w:rPr>
          <w:sz w:val="21"/>
        </w:rPr>
        <w:t xml:space="preserve">is </w:t>
      </w:r>
      <w:r>
        <w:rPr>
          <w:spacing w:val="-3"/>
          <w:sz w:val="21"/>
        </w:rPr>
        <w:t xml:space="preserve">relevant </w:t>
      </w:r>
      <w:r>
        <w:rPr>
          <w:sz w:val="21"/>
        </w:rPr>
        <w:t xml:space="preserve">if it appears </w:t>
      </w:r>
      <w:r>
        <w:rPr>
          <w:spacing w:val="-3"/>
          <w:sz w:val="21"/>
        </w:rPr>
        <w:t xml:space="preserve">to have  ‘some  bearing  </w:t>
      </w:r>
      <w:r>
        <w:rPr>
          <w:sz w:val="21"/>
        </w:rPr>
        <w:t xml:space="preserve">on [an] </w:t>
      </w:r>
      <w:r>
        <w:rPr>
          <w:spacing w:val="-3"/>
          <w:sz w:val="21"/>
        </w:rPr>
        <w:t>offence</w:t>
      </w:r>
      <w:r>
        <w:rPr>
          <w:spacing w:val="41"/>
          <w:sz w:val="21"/>
        </w:rPr>
        <w:t xml:space="preserve"> </w:t>
      </w:r>
      <w:r>
        <w:rPr>
          <w:sz w:val="21"/>
        </w:rPr>
        <w:t xml:space="preserve">under </w:t>
      </w:r>
      <w:r>
        <w:rPr>
          <w:spacing w:val="-3"/>
          <w:sz w:val="21"/>
        </w:rPr>
        <w:t xml:space="preserve">investigation </w:t>
      </w:r>
      <w:r>
        <w:rPr>
          <w:sz w:val="21"/>
        </w:rPr>
        <w:t xml:space="preserve">or [a] person being </w:t>
      </w:r>
      <w:r>
        <w:rPr>
          <w:spacing w:val="-3"/>
          <w:sz w:val="21"/>
        </w:rPr>
        <w:t xml:space="preserve">investigated,  </w:t>
      </w:r>
      <w:r>
        <w:rPr>
          <w:sz w:val="21"/>
        </w:rPr>
        <w:t xml:space="preserve">or on the </w:t>
      </w:r>
      <w:r>
        <w:rPr>
          <w:spacing w:val="-3"/>
          <w:sz w:val="21"/>
        </w:rPr>
        <w:t>surrounding</w:t>
      </w:r>
      <w:r>
        <w:rPr>
          <w:spacing w:val="41"/>
          <w:sz w:val="21"/>
        </w:rPr>
        <w:t xml:space="preserve"> </w:t>
      </w:r>
      <w:r>
        <w:rPr>
          <w:spacing w:val="-3"/>
          <w:sz w:val="21"/>
        </w:rPr>
        <w:t xml:space="preserve">circumstances  </w:t>
      </w:r>
      <w:r>
        <w:rPr>
          <w:sz w:val="21"/>
        </w:rPr>
        <w:t xml:space="preserve">of the </w:t>
      </w:r>
      <w:r>
        <w:rPr>
          <w:spacing w:val="-3"/>
          <w:sz w:val="21"/>
        </w:rPr>
        <w:t xml:space="preserve">case,  </w:t>
      </w:r>
      <w:r>
        <w:rPr>
          <w:sz w:val="21"/>
        </w:rPr>
        <w:t>unless     it</w:t>
      </w:r>
      <w:r>
        <w:rPr>
          <w:spacing w:val="9"/>
          <w:sz w:val="21"/>
        </w:rPr>
        <w:t xml:space="preserve"> </w:t>
      </w:r>
      <w:r>
        <w:rPr>
          <w:sz w:val="21"/>
        </w:rPr>
        <w:t>is</w:t>
      </w:r>
      <w:r>
        <w:rPr>
          <w:spacing w:val="10"/>
          <w:sz w:val="21"/>
        </w:rPr>
        <w:t xml:space="preserve"> </w:t>
      </w:r>
      <w:r>
        <w:rPr>
          <w:sz w:val="21"/>
        </w:rPr>
        <w:t>incapable</w:t>
      </w:r>
      <w:r>
        <w:rPr>
          <w:spacing w:val="9"/>
          <w:sz w:val="21"/>
        </w:rPr>
        <w:t xml:space="preserve"> </w:t>
      </w:r>
      <w:r>
        <w:rPr>
          <w:sz w:val="21"/>
        </w:rPr>
        <w:t>of</w:t>
      </w:r>
      <w:r>
        <w:rPr>
          <w:spacing w:val="10"/>
          <w:sz w:val="21"/>
        </w:rPr>
        <w:t xml:space="preserve"> </w:t>
      </w:r>
      <w:r>
        <w:rPr>
          <w:spacing w:val="-3"/>
          <w:sz w:val="21"/>
        </w:rPr>
        <w:t>having</w:t>
      </w:r>
      <w:r>
        <w:rPr>
          <w:spacing w:val="10"/>
          <w:sz w:val="21"/>
        </w:rPr>
        <w:t xml:space="preserve"> </w:t>
      </w:r>
      <w:r>
        <w:rPr>
          <w:spacing w:val="-3"/>
          <w:sz w:val="21"/>
        </w:rPr>
        <w:t>any</w:t>
      </w:r>
      <w:r>
        <w:rPr>
          <w:spacing w:val="9"/>
          <w:sz w:val="21"/>
        </w:rPr>
        <w:t xml:space="preserve"> </w:t>
      </w:r>
      <w:r>
        <w:rPr>
          <w:sz w:val="21"/>
        </w:rPr>
        <w:t>impact</w:t>
      </w:r>
      <w:r>
        <w:rPr>
          <w:spacing w:val="10"/>
          <w:sz w:val="21"/>
        </w:rPr>
        <w:t xml:space="preserve"> </w:t>
      </w:r>
      <w:r>
        <w:rPr>
          <w:sz w:val="21"/>
        </w:rPr>
        <w:t>on</w:t>
      </w:r>
      <w:r>
        <w:rPr>
          <w:spacing w:val="10"/>
          <w:sz w:val="21"/>
        </w:rPr>
        <w:t xml:space="preserve"> </w:t>
      </w:r>
      <w:r>
        <w:rPr>
          <w:sz w:val="21"/>
        </w:rPr>
        <w:t>the</w:t>
      </w:r>
      <w:r>
        <w:rPr>
          <w:spacing w:val="9"/>
          <w:sz w:val="21"/>
        </w:rPr>
        <w:t xml:space="preserve"> </w:t>
      </w:r>
      <w:r>
        <w:rPr>
          <w:spacing w:val="-4"/>
          <w:sz w:val="21"/>
        </w:rPr>
        <w:t>case’.</w:t>
      </w:r>
      <w:r>
        <w:rPr>
          <w:spacing w:val="-4"/>
          <w:position w:val="7"/>
          <w:sz w:val="12"/>
        </w:rPr>
        <w:t>50</w:t>
      </w:r>
    </w:p>
    <w:p w:rsidR="00837026" w:rsidRDefault="000C6FF6">
      <w:pPr>
        <w:pStyle w:val="ListParagraph"/>
        <w:numPr>
          <w:ilvl w:val="1"/>
          <w:numId w:val="79"/>
        </w:numPr>
        <w:tabs>
          <w:tab w:val="left" w:pos="2381"/>
          <w:tab w:val="left" w:pos="2382"/>
        </w:tabs>
        <w:spacing w:before="123" w:line="242" w:lineRule="auto"/>
        <w:ind w:right="1920"/>
        <w:rPr>
          <w:sz w:val="12"/>
        </w:rPr>
      </w:pPr>
      <w:r>
        <w:pict>
          <v:line id="_x0000_s1169" style="position:absolute;left:0;text-align:left;z-index:251676672;mso-wrap-distance-left:0;mso-wrap-distance-right:0;mso-position-horizontal-relative:page" from="79.35pt,48.25pt" to="515.9pt,48.25pt" strokecolor="#b6bdc8" strokeweight="1pt">
            <w10:wrap type="topAndBottom" anchorx="page"/>
          </v:line>
        </w:pict>
      </w:r>
      <w:r>
        <w:rPr>
          <w:sz w:val="21"/>
        </w:rPr>
        <w:t xml:space="preserve">Dedicated </w:t>
      </w:r>
      <w:r>
        <w:rPr>
          <w:spacing w:val="-2"/>
          <w:sz w:val="21"/>
        </w:rPr>
        <w:t xml:space="preserve">police </w:t>
      </w:r>
      <w:r>
        <w:rPr>
          <w:spacing w:val="-3"/>
          <w:sz w:val="21"/>
        </w:rPr>
        <w:t xml:space="preserve">disclosure </w:t>
      </w:r>
      <w:r>
        <w:rPr>
          <w:sz w:val="21"/>
        </w:rPr>
        <w:t xml:space="preserve">officers </w:t>
      </w:r>
      <w:r>
        <w:rPr>
          <w:spacing w:val="-3"/>
          <w:sz w:val="21"/>
        </w:rPr>
        <w:t xml:space="preserve">are  appointed  </w:t>
      </w:r>
      <w:r>
        <w:rPr>
          <w:sz w:val="21"/>
        </w:rPr>
        <w:t xml:space="preserve">in  </w:t>
      </w:r>
      <w:r>
        <w:rPr>
          <w:spacing w:val="-3"/>
          <w:sz w:val="21"/>
        </w:rPr>
        <w:t>all  criminal  investigations.</w:t>
      </w:r>
      <w:r>
        <w:rPr>
          <w:spacing w:val="-3"/>
          <w:position w:val="7"/>
          <w:sz w:val="12"/>
        </w:rPr>
        <w:t>51</w:t>
      </w:r>
      <w:r>
        <w:rPr>
          <w:spacing w:val="21"/>
          <w:position w:val="7"/>
          <w:sz w:val="12"/>
        </w:rPr>
        <w:t xml:space="preserve"> </w:t>
      </w:r>
      <w:r>
        <w:rPr>
          <w:sz w:val="21"/>
        </w:rPr>
        <w:t xml:space="preserve">In order </w:t>
      </w:r>
      <w:r>
        <w:rPr>
          <w:spacing w:val="-3"/>
          <w:sz w:val="21"/>
        </w:rPr>
        <w:t xml:space="preserve">to </w:t>
      </w:r>
      <w:r>
        <w:rPr>
          <w:sz w:val="21"/>
        </w:rPr>
        <w:t xml:space="preserve">identify </w:t>
      </w:r>
      <w:r>
        <w:rPr>
          <w:spacing w:val="-3"/>
          <w:sz w:val="21"/>
        </w:rPr>
        <w:t xml:space="preserve">material that may </w:t>
      </w:r>
      <w:r>
        <w:rPr>
          <w:sz w:val="21"/>
        </w:rPr>
        <w:t xml:space="preserve">be </w:t>
      </w:r>
      <w:r>
        <w:rPr>
          <w:spacing w:val="-3"/>
          <w:sz w:val="21"/>
        </w:rPr>
        <w:t xml:space="preserve">disclosable, </w:t>
      </w:r>
      <w:r>
        <w:rPr>
          <w:sz w:val="21"/>
        </w:rPr>
        <w:t xml:space="preserve">they </w:t>
      </w:r>
      <w:r>
        <w:rPr>
          <w:spacing w:val="-3"/>
          <w:sz w:val="21"/>
        </w:rPr>
        <w:t xml:space="preserve">examine </w:t>
      </w:r>
      <w:r>
        <w:rPr>
          <w:sz w:val="21"/>
        </w:rPr>
        <w:t xml:space="preserve">or </w:t>
      </w:r>
      <w:r>
        <w:rPr>
          <w:spacing w:val="-3"/>
          <w:sz w:val="21"/>
        </w:rPr>
        <w:t xml:space="preserve">listen to all relevant material retained </w:t>
      </w:r>
      <w:r>
        <w:rPr>
          <w:sz w:val="21"/>
        </w:rPr>
        <w:t xml:space="preserve">by the </w:t>
      </w:r>
      <w:r>
        <w:rPr>
          <w:spacing w:val="-3"/>
          <w:sz w:val="21"/>
        </w:rPr>
        <w:t xml:space="preserve">investigator that </w:t>
      </w:r>
      <w:r>
        <w:rPr>
          <w:sz w:val="21"/>
        </w:rPr>
        <w:t xml:space="preserve">does </w:t>
      </w:r>
      <w:r>
        <w:rPr>
          <w:spacing w:val="-2"/>
          <w:sz w:val="21"/>
        </w:rPr>
        <w:t xml:space="preserve">not </w:t>
      </w:r>
      <w:r>
        <w:rPr>
          <w:spacing w:val="-3"/>
          <w:sz w:val="21"/>
        </w:rPr>
        <w:t xml:space="preserve">form </w:t>
      </w:r>
      <w:r>
        <w:rPr>
          <w:sz w:val="21"/>
        </w:rPr>
        <w:t>part of the prosecution</w:t>
      </w:r>
      <w:r>
        <w:rPr>
          <w:spacing w:val="22"/>
          <w:sz w:val="21"/>
        </w:rPr>
        <w:t xml:space="preserve"> </w:t>
      </w:r>
      <w:r>
        <w:rPr>
          <w:spacing w:val="-3"/>
          <w:sz w:val="21"/>
        </w:rPr>
        <w:t>case.</w:t>
      </w:r>
      <w:r>
        <w:rPr>
          <w:spacing w:val="-3"/>
          <w:position w:val="7"/>
          <w:sz w:val="12"/>
        </w:rPr>
        <w:t>52</w:t>
      </w:r>
    </w:p>
    <w:p w:rsidR="00837026" w:rsidRDefault="000C6FF6">
      <w:pPr>
        <w:pStyle w:val="ListParagraph"/>
        <w:numPr>
          <w:ilvl w:val="0"/>
          <w:numId w:val="35"/>
        </w:numPr>
        <w:tabs>
          <w:tab w:val="left" w:pos="2380"/>
          <w:tab w:val="left" w:pos="2382"/>
        </w:tabs>
        <w:spacing w:before="117"/>
        <w:jc w:val="left"/>
        <w:rPr>
          <w:sz w:val="13"/>
        </w:rPr>
      </w:pPr>
      <w:r>
        <w:rPr>
          <w:sz w:val="13"/>
        </w:rPr>
        <w:t>Ibid sch</w:t>
      </w:r>
      <w:r>
        <w:rPr>
          <w:spacing w:val="12"/>
          <w:sz w:val="13"/>
        </w:rPr>
        <w:t xml:space="preserve"> </w:t>
      </w:r>
      <w:r>
        <w:rPr>
          <w:spacing w:val="-3"/>
          <w:sz w:val="13"/>
        </w:rPr>
        <w:t>1.</w:t>
      </w:r>
    </w:p>
    <w:p w:rsidR="00837026" w:rsidRDefault="000C6FF6">
      <w:pPr>
        <w:pStyle w:val="ListParagraph"/>
        <w:numPr>
          <w:ilvl w:val="0"/>
          <w:numId w:val="35"/>
        </w:numPr>
        <w:tabs>
          <w:tab w:val="left" w:pos="2380"/>
          <w:tab w:val="left" w:pos="2382"/>
        </w:tabs>
        <w:jc w:val="left"/>
        <w:rPr>
          <w:sz w:val="13"/>
        </w:rPr>
      </w:pPr>
      <w:r>
        <w:rPr>
          <w:sz w:val="13"/>
        </w:rPr>
        <w:t>Ibid.</w:t>
      </w:r>
    </w:p>
    <w:p w:rsidR="00837026" w:rsidRDefault="000C6FF6">
      <w:pPr>
        <w:pStyle w:val="ListParagraph"/>
        <w:numPr>
          <w:ilvl w:val="0"/>
          <w:numId w:val="35"/>
        </w:numPr>
        <w:tabs>
          <w:tab w:val="left" w:pos="2380"/>
          <w:tab w:val="left" w:pos="2382"/>
        </w:tabs>
        <w:spacing w:before="2"/>
        <w:ind w:right="1680"/>
        <w:jc w:val="both"/>
        <w:rPr>
          <w:sz w:val="13"/>
        </w:rPr>
      </w:pPr>
      <w:r>
        <w:rPr>
          <w:w w:val="105"/>
          <w:sz w:val="13"/>
        </w:rPr>
        <w:t xml:space="preserve">Ibid. The disclosure certificate also includes an acknowledgement that if the officer </w:t>
      </w:r>
      <w:r>
        <w:rPr>
          <w:spacing w:val="2"/>
          <w:w w:val="105"/>
          <w:sz w:val="13"/>
        </w:rPr>
        <w:t xml:space="preserve">objects </w:t>
      </w:r>
      <w:r>
        <w:rPr>
          <w:w w:val="105"/>
          <w:sz w:val="13"/>
        </w:rPr>
        <w:t xml:space="preserve">to the disclosure of material that is subject to a claim of privilege, public interest immunity or statutory immunity, the officer ‘can request a conference with </w:t>
      </w:r>
      <w:r>
        <w:rPr>
          <w:w w:val="105"/>
          <w:sz w:val="13"/>
        </w:rPr>
        <w:t>the responsible solicitor in the Office</w:t>
      </w:r>
      <w:r>
        <w:rPr>
          <w:spacing w:val="4"/>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Director</w:t>
      </w:r>
      <w:r>
        <w:rPr>
          <w:spacing w:val="5"/>
          <w:w w:val="105"/>
          <w:sz w:val="13"/>
        </w:rPr>
        <w:t xml:space="preserve"> </w:t>
      </w:r>
      <w:r>
        <w:rPr>
          <w:w w:val="105"/>
          <w:sz w:val="13"/>
        </w:rPr>
        <w:t>of</w:t>
      </w:r>
      <w:r>
        <w:rPr>
          <w:spacing w:val="4"/>
          <w:w w:val="105"/>
          <w:sz w:val="13"/>
        </w:rPr>
        <w:t xml:space="preserve"> </w:t>
      </w:r>
      <w:r>
        <w:rPr>
          <w:w w:val="105"/>
          <w:sz w:val="13"/>
        </w:rPr>
        <w:t>Public</w:t>
      </w:r>
      <w:r>
        <w:rPr>
          <w:spacing w:val="5"/>
          <w:w w:val="105"/>
          <w:sz w:val="13"/>
        </w:rPr>
        <w:t xml:space="preserve"> </w:t>
      </w:r>
      <w:r>
        <w:rPr>
          <w:w w:val="105"/>
          <w:sz w:val="13"/>
        </w:rPr>
        <w:t>Prosecutions</w:t>
      </w:r>
      <w:r>
        <w:rPr>
          <w:spacing w:val="4"/>
          <w:w w:val="105"/>
          <w:sz w:val="13"/>
        </w:rPr>
        <w:t xml:space="preserve"> </w:t>
      </w:r>
      <w:r>
        <w:rPr>
          <w:w w:val="105"/>
          <w:sz w:val="13"/>
        </w:rPr>
        <w:t>to</w:t>
      </w:r>
      <w:r>
        <w:rPr>
          <w:spacing w:val="5"/>
          <w:w w:val="105"/>
          <w:sz w:val="13"/>
        </w:rPr>
        <w:t xml:space="preserve"> </w:t>
      </w:r>
      <w:r>
        <w:rPr>
          <w:w w:val="105"/>
          <w:sz w:val="13"/>
        </w:rPr>
        <w:t>discuss</w:t>
      </w:r>
      <w:r>
        <w:rPr>
          <w:spacing w:val="4"/>
          <w:w w:val="105"/>
          <w:sz w:val="13"/>
        </w:rPr>
        <w:t xml:space="preserve"> </w:t>
      </w:r>
      <w:r>
        <w:rPr>
          <w:w w:val="105"/>
          <w:sz w:val="13"/>
        </w:rPr>
        <w:t>reasons</w:t>
      </w:r>
      <w:r>
        <w:rPr>
          <w:spacing w:val="5"/>
          <w:w w:val="105"/>
          <w:sz w:val="13"/>
        </w:rPr>
        <w:t xml:space="preserve"> </w:t>
      </w:r>
      <w:r>
        <w:rPr>
          <w:w w:val="105"/>
          <w:sz w:val="13"/>
        </w:rPr>
        <w:t>for</w:t>
      </w:r>
      <w:r>
        <w:rPr>
          <w:spacing w:val="4"/>
          <w:w w:val="105"/>
          <w:sz w:val="13"/>
        </w:rPr>
        <w:t xml:space="preserve"> </w:t>
      </w:r>
      <w:r>
        <w:rPr>
          <w:w w:val="105"/>
          <w:sz w:val="13"/>
        </w:rPr>
        <w:t>this.’</w:t>
      </w:r>
    </w:p>
    <w:p w:rsidR="00837026" w:rsidRDefault="000C6FF6">
      <w:pPr>
        <w:pStyle w:val="ListParagraph"/>
        <w:numPr>
          <w:ilvl w:val="0"/>
          <w:numId w:val="35"/>
        </w:numPr>
        <w:tabs>
          <w:tab w:val="left" w:pos="2380"/>
          <w:tab w:val="left" w:pos="2382"/>
        </w:tabs>
        <w:spacing w:before="4"/>
        <w:ind w:right="1795"/>
        <w:jc w:val="left"/>
        <w:rPr>
          <w:sz w:val="13"/>
        </w:rPr>
      </w:pPr>
      <w:r>
        <w:rPr>
          <w:w w:val="105"/>
          <w:sz w:val="13"/>
        </w:rPr>
        <w:t xml:space="preserve">The duties are set out in the </w:t>
      </w:r>
      <w:r>
        <w:rPr>
          <w:i/>
          <w:w w:val="105"/>
          <w:sz w:val="13"/>
        </w:rPr>
        <w:t xml:space="preserve">Criminal Procedure and Investigations Act 1996 </w:t>
      </w:r>
      <w:r>
        <w:rPr>
          <w:spacing w:val="3"/>
          <w:w w:val="105"/>
          <w:sz w:val="13"/>
        </w:rPr>
        <w:t xml:space="preserve">(UK) </w:t>
      </w:r>
      <w:r>
        <w:rPr>
          <w:w w:val="105"/>
          <w:sz w:val="13"/>
        </w:rPr>
        <w:t xml:space="preserve">and the Ministry of Justice </w:t>
      </w:r>
      <w:r>
        <w:rPr>
          <w:spacing w:val="3"/>
          <w:w w:val="105"/>
          <w:sz w:val="13"/>
        </w:rPr>
        <w:t xml:space="preserve">(UK), </w:t>
      </w:r>
      <w:r>
        <w:rPr>
          <w:i/>
          <w:w w:val="105"/>
          <w:sz w:val="13"/>
        </w:rPr>
        <w:t>Criminal Procedure     and Inve</w:t>
      </w:r>
      <w:r>
        <w:rPr>
          <w:i/>
          <w:w w:val="105"/>
          <w:sz w:val="13"/>
        </w:rPr>
        <w:t xml:space="preserve">stigations Act 1996 (section 23(1)) </w:t>
      </w:r>
      <w:r>
        <w:rPr>
          <w:w w:val="105"/>
          <w:sz w:val="13"/>
        </w:rPr>
        <w:t xml:space="preserve">(Code of Practice, March 2015). The application of the Code is limited to England and Wales: Ministry of Justice </w:t>
      </w:r>
      <w:r>
        <w:rPr>
          <w:spacing w:val="3"/>
          <w:w w:val="105"/>
          <w:sz w:val="13"/>
        </w:rPr>
        <w:t xml:space="preserve">(UK), </w:t>
      </w:r>
      <w:r>
        <w:rPr>
          <w:i/>
          <w:w w:val="105"/>
          <w:sz w:val="13"/>
        </w:rPr>
        <w:t xml:space="preserve">Criminal Procedure and Investigations Act 1996 (section 23(1)) </w:t>
      </w:r>
      <w:r>
        <w:rPr>
          <w:w w:val="105"/>
          <w:sz w:val="13"/>
        </w:rPr>
        <w:t xml:space="preserve">(Code of Practice, March 2015) [1.4]. </w:t>
      </w:r>
      <w:r>
        <w:rPr>
          <w:w w:val="105"/>
          <w:sz w:val="13"/>
        </w:rPr>
        <w:t>In addition    to their statutory disclosure obligations, investigators have common law disclosure obligations to disclose at an early stage material that ‘would assist the accused in the preparation of the defence case, including the making of a bail appl</w:t>
      </w:r>
      <w:r>
        <w:rPr>
          <w:w w:val="105"/>
          <w:sz w:val="13"/>
        </w:rPr>
        <w:t>ication’: Crown Prosecution Service (England</w:t>
      </w:r>
      <w:r>
        <w:rPr>
          <w:spacing w:val="5"/>
          <w:w w:val="105"/>
          <w:sz w:val="13"/>
        </w:rPr>
        <w:t xml:space="preserve"> </w:t>
      </w:r>
      <w:r>
        <w:rPr>
          <w:w w:val="105"/>
          <w:sz w:val="13"/>
        </w:rPr>
        <w:t>and</w:t>
      </w:r>
      <w:r>
        <w:rPr>
          <w:spacing w:val="5"/>
          <w:w w:val="105"/>
          <w:sz w:val="13"/>
        </w:rPr>
        <w:t xml:space="preserve"> </w:t>
      </w:r>
      <w:r>
        <w:rPr>
          <w:w w:val="105"/>
          <w:sz w:val="13"/>
        </w:rPr>
        <w:t>Wales),</w:t>
      </w:r>
      <w:r>
        <w:rPr>
          <w:spacing w:val="5"/>
          <w:w w:val="105"/>
          <w:sz w:val="13"/>
        </w:rPr>
        <w:t xml:space="preserve"> </w:t>
      </w:r>
      <w:r>
        <w:rPr>
          <w:i/>
          <w:w w:val="105"/>
          <w:sz w:val="13"/>
        </w:rPr>
        <w:t>Disclosure</w:t>
      </w:r>
      <w:r>
        <w:rPr>
          <w:i/>
          <w:spacing w:val="6"/>
          <w:w w:val="105"/>
          <w:sz w:val="13"/>
        </w:rPr>
        <w:t xml:space="preserve"> </w:t>
      </w:r>
      <w:r>
        <w:rPr>
          <w:i/>
          <w:w w:val="105"/>
          <w:sz w:val="13"/>
        </w:rPr>
        <w:t>Manual</w:t>
      </w:r>
      <w:r>
        <w:rPr>
          <w:i/>
          <w:spacing w:val="5"/>
          <w:w w:val="105"/>
          <w:sz w:val="13"/>
        </w:rPr>
        <w:t xml:space="preserve"> </w:t>
      </w:r>
      <w:r>
        <w:rPr>
          <w:spacing w:val="2"/>
          <w:w w:val="105"/>
          <w:sz w:val="13"/>
        </w:rPr>
        <w:t>(Report,</w:t>
      </w:r>
      <w:r>
        <w:rPr>
          <w:spacing w:val="5"/>
          <w:w w:val="105"/>
          <w:sz w:val="13"/>
        </w:rPr>
        <w:t xml:space="preserve"> </w:t>
      </w:r>
      <w:r>
        <w:rPr>
          <w:spacing w:val="-3"/>
          <w:w w:val="105"/>
          <w:sz w:val="13"/>
        </w:rPr>
        <w:t>14</w:t>
      </w:r>
      <w:r>
        <w:rPr>
          <w:spacing w:val="6"/>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w w:val="105"/>
          <w:sz w:val="13"/>
        </w:rPr>
        <w:t>9.</w:t>
      </w:r>
      <w:r>
        <w:rPr>
          <w:spacing w:val="5"/>
          <w:w w:val="105"/>
          <w:sz w:val="13"/>
        </w:rPr>
        <w:t xml:space="preserve"> </w:t>
      </w:r>
      <w:r>
        <w:rPr>
          <w:w w:val="105"/>
          <w:sz w:val="13"/>
        </w:rPr>
        <w:t>See</w:t>
      </w:r>
      <w:r>
        <w:rPr>
          <w:spacing w:val="6"/>
          <w:w w:val="105"/>
          <w:sz w:val="13"/>
        </w:rPr>
        <w:t xml:space="preserve"> </w:t>
      </w:r>
      <w:r>
        <w:rPr>
          <w:w w:val="105"/>
          <w:sz w:val="13"/>
        </w:rPr>
        <w:t>also</w:t>
      </w:r>
      <w:r>
        <w:rPr>
          <w:spacing w:val="5"/>
          <w:w w:val="105"/>
          <w:sz w:val="13"/>
        </w:rPr>
        <w:t xml:space="preserve"> </w:t>
      </w:r>
      <w:r>
        <w:rPr>
          <w:i/>
          <w:w w:val="105"/>
          <w:sz w:val="13"/>
        </w:rPr>
        <w:t>R</w:t>
      </w:r>
      <w:r>
        <w:rPr>
          <w:i/>
          <w:spacing w:val="5"/>
          <w:w w:val="105"/>
          <w:sz w:val="13"/>
        </w:rPr>
        <w:t xml:space="preserve"> </w:t>
      </w:r>
      <w:r>
        <w:rPr>
          <w:i/>
          <w:w w:val="105"/>
          <w:sz w:val="13"/>
        </w:rPr>
        <w:t>v</w:t>
      </w:r>
      <w:r>
        <w:rPr>
          <w:i/>
          <w:spacing w:val="6"/>
          <w:w w:val="105"/>
          <w:sz w:val="13"/>
        </w:rPr>
        <w:t xml:space="preserve"> </w:t>
      </w:r>
      <w:r>
        <w:rPr>
          <w:i/>
          <w:w w:val="105"/>
          <w:sz w:val="13"/>
        </w:rPr>
        <w:t>DPP</w:t>
      </w:r>
      <w:r>
        <w:rPr>
          <w:i/>
          <w:spacing w:val="5"/>
          <w:w w:val="105"/>
          <w:sz w:val="13"/>
        </w:rPr>
        <w:t xml:space="preserve"> </w:t>
      </w:r>
      <w:r>
        <w:rPr>
          <w:i/>
          <w:w w:val="105"/>
          <w:sz w:val="13"/>
        </w:rPr>
        <w:t>ex</w:t>
      </w:r>
      <w:r>
        <w:rPr>
          <w:i/>
          <w:spacing w:val="5"/>
          <w:w w:val="105"/>
          <w:sz w:val="13"/>
        </w:rPr>
        <w:t xml:space="preserve"> </w:t>
      </w:r>
      <w:r>
        <w:rPr>
          <w:i/>
          <w:w w:val="105"/>
          <w:sz w:val="13"/>
        </w:rPr>
        <w:t>parte</w:t>
      </w:r>
      <w:r>
        <w:rPr>
          <w:i/>
          <w:spacing w:val="5"/>
          <w:w w:val="105"/>
          <w:sz w:val="13"/>
        </w:rPr>
        <w:t xml:space="preserve"> </w:t>
      </w:r>
      <w:r>
        <w:rPr>
          <w:i/>
          <w:w w:val="105"/>
          <w:sz w:val="13"/>
        </w:rPr>
        <w:t>Lee</w:t>
      </w:r>
      <w:r>
        <w:rPr>
          <w:i/>
          <w:spacing w:val="6"/>
          <w:w w:val="105"/>
          <w:sz w:val="13"/>
        </w:rPr>
        <w:t xml:space="preserve"> </w:t>
      </w:r>
      <w:r>
        <w:rPr>
          <w:w w:val="105"/>
          <w:sz w:val="13"/>
        </w:rPr>
        <w:t>[1999]</w:t>
      </w:r>
      <w:r>
        <w:rPr>
          <w:spacing w:val="5"/>
          <w:w w:val="105"/>
          <w:sz w:val="13"/>
        </w:rPr>
        <w:t xml:space="preserve"> </w:t>
      </w:r>
      <w:r>
        <w:rPr>
          <w:w w:val="105"/>
          <w:sz w:val="13"/>
        </w:rPr>
        <w:t>2</w:t>
      </w:r>
      <w:r>
        <w:rPr>
          <w:spacing w:val="5"/>
          <w:w w:val="105"/>
          <w:sz w:val="13"/>
        </w:rPr>
        <w:t xml:space="preserve"> </w:t>
      </w:r>
      <w:r>
        <w:rPr>
          <w:w w:val="105"/>
          <w:sz w:val="13"/>
        </w:rPr>
        <w:t>All</w:t>
      </w:r>
      <w:r>
        <w:rPr>
          <w:spacing w:val="6"/>
          <w:w w:val="105"/>
          <w:sz w:val="13"/>
        </w:rPr>
        <w:t xml:space="preserve"> </w:t>
      </w:r>
      <w:r>
        <w:rPr>
          <w:w w:val="105"/>
          <w:sz w:val="13"/>
        </w:rPr>
        <w:t>ER</w:t>
      </w:r>
      <w:r>
        <w:rPr>
          <w:spacing w:val="5"/>
          <w:w w:val="105"/>
          <w:sz w:val="13"/>
        </w:rPr>
        <w:t xml:space="preserve"> </w:t>
      </w:r>
      <w:r>
        <w:rPr>
          <w:spacing w:val="-3"/>
          <w:w w:val="105"/>
          <w:sz w:val="13"/>
        </w:rPr>
        <w:t>737.</w:t>
      </w:r>
    </w:p>
    <w:p w:rsidR="00837026" w:rsidRDefault="000C6FF6">
      <w:pPr>
        <w:pStyle w:val="ListParagraph"/>
        <w:numPr>
          <w:ilvl w:val="0"/>
          <w:numId w:val="35"/>
        </w:numPr>
        <w:tabs>
          <w:tab w:val="left" w:pos="2381"/>
          <w:tab w:val="left" w:pos="2382"/>
        </w:tabs>
        <w:spacing w:before="8"/>
        <w:ind w:right="1637"/>
        <w:jc w:val="left"/>
        <w:rPr>
          <w:sz w:val="13"/>
        </w:rPr>
      </w:pPr>
      <w:r>
        <w:rPr>
          <w:w w:val="105"/>
          <w:sz w:val="13"/>
        </w:rPr>
        <w:t xml:space="preserve">The prosecution team, which includes investigators and the CPS, should ‘have at an early stage an agreed strategy and plan, with sufficient resources attached, for completing the disclosure exercise.’ Crown Prosecution Service (England and Wales), </w:t>
      </w:r>
      <w:r>
        <w:rPr>
          <w:i/>
          <w:w w:val="105"/>
          <w:sz w:val="13"/>
        </w:rPr>
        <w:t>Disclosu</w:t>
      </w:r>
      <w:r>
        <w:rPr>
          <w:i/>
          <w:w w:val="105"/>
          <w:sz w:val="13"/>
        </w:rPr>
        <w:t xml:space="preserve">re Manual </w:t>
      </w:r>
      <w:r>
        <w:rPr>
          <w:spacing w:val="2"/>
          <w:w w:val="105"/>
          <w:sz w:val="13"/>
        </w:rPr>
        <w:t xml:space="preserve">(Report, </w:t>
      </w:r>
      <w:r>
        <w:rPr>
          <w:spacing w:val="-3"/>
          <w:w w:val="105"/>
          <w:sz w:val="13"/>
        </w:rPr>
        <w:t xml:space="preserve">14 </w:t>
      </w:r>
      <w:r>
        <w:rPr>
          <w:w w:val="105"/>
          <w:sz w:val="13"/>
        </w:rPr>
        <w:t>December 2018) 22. If in doubt about what material to disclose to the prosecution, the officer responsible for disclosure should liaise with</w:t>
      </w:r>
      <w:r>
        <w:rPr>
          <w:spacing w:val="30"/>
          <w:w w:val="105"/>
          <w:sz w:val="13"/>
        </w:rPr>
        <w:t xml:space="preserve"> </w:t>
      </w:r>
      <w:r>
        <w:rPr>
          <w:w w:val="105"/>
          <w:sz w:val="13"/>
        </w:rPr>
        <w:t>the</w:t>
      </w:r>
      <w:r>
        <w:rPr>
          <w:spacing w:val="5"/>
          <w:w w:val="105"/>
          <w:sz w:val="13"/>
        </w:rPr>
        <w:t xml:space="preserve"> </w:t>
      </w:r>
      <w:r>
        <w:rPr>
          <w:w w:val="105"/>
          <w:sz w:val="13"/>
        </w:rPr>
        <w:t>prosecutor:</w:t>
      </w:r>
      <w:r>
        <w:rPr>
          <w:spacing w:val="5"/>
          <w:w w:val="105"/>
          <w:sz w:val="13"/>
        </w:rPr>
        <w:t xml:space="preserve"> </w:t>
      </w:r>
      <w:r>
        <w:rPr>
          <w:w w:val="105"/>
          <w:sz w:val="13"/>
        </w:rPr>
        <w:t>Crown</w:t>
      </w:r>
      <w:r>
        <w:rPr>
          <w:spacing w:val="5"/>
          <w:w w:val="105"/>
          <w:sz w:val="13"/>
        </w:rPr>
        <w:t xml:space="preserve"> </w:t>
      </w:r>
      <w:r>
        <w:rPr>
          <w:w w:val="105"/>
          <w:sz w:val="13"/>
        </w:rPr>
        <w:t>Prosecution</w:t>
      </w:r>
      <w:r>
        <w:rPr>
          <w:spacing w:val="5"/>
          <w:w w:val="105"/>
          <w:sz w:val="13"/>
        </w:rPr>
        <w:t xml:space="preserve"> </w:t>
      </w:r>
      <w:r>
        <w:rPr>
          <w:w w:val="105"/>
          <w:sz w:val="13"/>
        </w:rPr>
        <w:t>Service</w:t>
      </w:r>
      <w:r>
        <w:rPr>
          <w:spacing w:val="5"/>
          <w:w w:val="105"/>
          <w:sz w:val="13"/>
        </w:rPr>
        <w:t xml:space="preserve"> </w:t>
      </w:r>
      <w:r>
        <w:rPr>
          <w:w w:val="105"/>
          <w:sz w:val="13"/>
        </w:rPr>
        <w:t>(England</w:t>
      </w:r>
      <w:r>
        <w:rPr>
          <w:spacing w:val="5"/>
          <w:w w:val="105"/>
          <w:sz w:val="13"/>
        </w:rPr>
        <w:t xml:space="preserve"> </w:t>
      </w:r>
      <w:r>
        <w:rPr>
          <w:w w:val="105"/>
          <w:sz w:val="13"/>
        </w:rPr>
        <w:t>and</w:t>
      </w:r>
      <w:r>
        <w:rPr>
          <w:spacing w:val="5"/>
          <w:w w:val="105"/>
          <w:sz w:val="13"/>
        </w:rPr>
        <w:t xml:space="preserve"> </w:t>
      </w:r>
      <w:r>
        <w:rPr>
          <w:w w:val="105"/>
          <w:sz w:val="13"/>
        </w:rPr>
        <w:t>Wales),</w:t>
      </w:r>
      <w:r>
        <w:rPr>
          <w:spacing w:val="6"/>
          <w:w w:val="105"/>
          <w:sz w:val="13"/>
        </w:rPr>
        <w:t xml:space="preserve"> </w:t>
      </w:r>
      <w:r>
        <w:rPr>
          <w:i/>
          <w:w w:val="105"/>
          <w:sz w:val="13"/>
        </w:rPr>
        <w:t>Disclosure</w:t>
      </w:r>
      <w:r>
        <w:rPr>
          <w:i/>
          <w:spacing w:val="5"/>
          <w:w w:val="105"/>
          <w:sz w:val="13"/>
        </w:rPr>
        <w:t xml:space="preserve"> </w:t>
      </w:r>
      <w:r>
        <w:rPr>
          <w:i/>
          <w:w w:val="105"/>
          <w:sz w:val="13"/>
        </w:rPr>
        <w:t>Manual</w:t>
      </w:r>
      <w:r>
        <w:rPr>
          <w:i/>
          <w:spacing w:val="5"/>
          <w:w w:val="105"/>
          <w:sz w:val="13"/>
        </w:rPr>
        <w:t xml:space="preserve"> </w:t>
      </w:r>
      <w:r>
        <w:rPr>
          <w:spacing w:val="2"/>
          <w:w w:val="105"/>
          <w:sz w:val="13"/>
        </w:rPr>
        <w:t>(Report,</w:t>
      </w:r>
      <w:r>
        <w:rPr>
          <w:spacing w:val="5"/>
          <w:w w:val="105"/>
          <w:sz w:val="13"/>
        </w:rPr>
        <w:t xml:space="preserve"> </w:t>
      </w:r>
      <w:r>
        <w:rPr>
          <w:spacing w:val="-3"/>
          <w:w w:val="105"/>
          <w:sz w:val="13"/>
        </w:rPr>
        <w:t>14</w:t>
      </w:r>
      <w:r>
        <w:rPr>
          <w:spacing w:val="5"/>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spacing w:val="-4"/>
          <w:w w:val="105"/>
          <w:sz w:val="13"/>
        </w:rPr>
        <w:t>27.</w:t>
      </w:r>
    </w:p>
    <w:p w:rsidR="00837026" w:rsidRDefault="000C6FF6">
      <w:pPr>
        <w:pStyle w:val="ListParagraph"/>
        <w:numPr>
          <w:ilvl w:val="0"/>
          <w:numId w:val="35"/>
        </w:numPr>
        <w:tabs>
          <w:tab w:val="left" w:pos="2381"/>
          <w:tab w:val="left" w:pos="2382"/>
        </w:tabs>
        <w:spacing w:before="5"/>
        <w:jc w:val="left"/>
        <w:rPr>
          <w:sz w:val="13"/>
        </w:rPr>
      </w:pPr>
      <w:r>
        <w:rPr>
          <w:w w:val="105"/>
          <w:sz w:val="13"/>
        </w:rPr>
        <w:t>Crown</w:t>
      </w:r>
      <w:r>
        <w:rPr>
          <w:spacing w:val="4"/>
          <w:w w:val="105"/>
          <w:sz w:val="13"/>
        </w:rPr>
        <w:t xml:space="preserve"> </w:t>
      </w:r>
      <w:r>
        <w:rPr>
          <w:w w:val="105"/>
          <w:sz w:val="13"/>
        </w:rPr>
        <w:t>Prosecution</w:t>
      </w:r>
      <w:r>
        <w:rPr>
          <w:spacing w:val="5"/>
          <w:w w:val="105"/>
          <w:sz w:val="13"/>
        </w:rPr>
        <w:t xml:space="preserve"> </w:t>
      </w:r>
      <w:r>
        <w:rPr>
          <w:w w:val="105"/>
          <w:sz w:val="13"/>
        </w:rPr>
        <w:t>Service</w:t>
      </w:r>
      <w:r>
        <w:rPr>
          <w:spacing w:val="5"/>
          <w:w w:val="105"/>
          <w:sz w:val="13"/>
        </w:rPr>
        <w:t xml:space="preserve"> </w:t>
      </w:r>
      <w:r>
        <w:rPr>
          <w:w w:val="105"/>
          <w:sz w:val="13"/>
        </w:rPr>
        <w:t>(England</w:t>
      </w:r>
      <w:r>
        <w:rPr>
          <w:spacing w:val="5"/>
          <w:w w:val="105"/>
          <w:sz w:val="13"/>
        </w:rPr>
        <w:t xml:space="preserve"> </w:t>
      </w:r>
      <w:r>
        <w:rPr>
          <w:w w:val="105"/>
          <w:sz w:val="13"/>
        </w:rPr>
        <w:t>and</w:t>
      </w:r>
      <w:r>
        <w:rPr>
          <w:spacing w:val="5"/>
          <w:w w:val="105"/>
          <w:sz w:val="13"/>
        </w:rPr>
        <w:t xml:space="preserve"> </w:t>
      </w:r>
      <w:r>
        <w:rPr>
          <w:w w:val="105"/>
          <w:sz w:val="13"/>
        </w:rPr>
        <w:t>Wales),</w:t>
      </w:r>
      <w:r>
        <w:rPr>
          <w:spacing w:val="4"/>
          <w:w w:val="105"/>
          <w:sz w:val="13"/>
        </w:rPr>
        <w:t xml:space="preserve"> </w:t>
      </w:r>
      <w:r>
        <w:rPr>
          <w:i/>
          <w:w w:val="105"/>
          <w:sz w:val="13"/>
        </w:rPr>
        <w:t>Disclosure</w:t>
      </w:r>
      <w:r>
        <w:rPr>
          <w:i/>
          <w:spacing w:val="5"/>
          <w:w w:val="105"/>
          <w:sz w:val="13"/>
        </w:rPr>
        <w:t xml:space="preserve"> </w:t>
      </w:r>
      <w:r>
        <w:rPr>
          <w:i/>
          <w:w w:val="105"/>
          <w:sz w:val="13"/>
        </w:rPr>
        <w:t>Manual</w:t>
      </w:r>
      <w:r>
        <w:rPr>
          <w:i/>
          <w:spacing w:val="5"/>
          <w:w w:val="105"/>
          <w:sz w:val="13"/>
        </w:rPr>
        <w:t xml:space="preserve"> </w:t>
      </w:r>
      <w:r>
        <w:rPr>
          <w:spacing w:val="2"/>
          <w:w w:val="105"/>
          <w:sz w:val="13"/>
        </w:rPr>
        <w:t>(Report,</w:t>
      </w:r>
      <w:r>
        <w:rPr>
          <w:spacing w:val="5"/>
          <w:w w:val="105"/>
          <w:sz w:val="13"/>
        </w:rPr>
        <w:t xml:space="preserve"> </w:t>
      </w:r>
      <w:r>
        <w:rPr>
          <w:spacing w:val="-3"/>
          <w:w w:val="105"/>
          <w:sz w:val="13"/>
        </w:rPr>
        <w:t>14</w:t>
      </w:r>
      <w:r>
        <w:rPr>
          <w:spacing w:val="5"/>
          <w:w w:val="105"/>
          <w:sz w:val="13"/>
        </w:rPr>
        <w:t xml:space="preserve"> </w:t>
      </w:r>
      <w:r>
        <w:rPr>
          <w:w w:val="105"/>
          <w:sz w:val="13"/>
        </w:rPr>
        <w:t>December</w:t>
      </w:r>
      <w:r>
        <w:rPr>
          <w:spacing w:val="4"/>
          <w:w w:val="105"/>
          <w:sz w:val="13"/>
        </w:rPr>
        <w:t xml:space="preserve"> </w:t>
      </w:r>
      <w:r>
        <w:rPr>
          <w:w w:val="105"/>
          <w:sz w:val="13"/>
        </w:rPr>
        <w:t>2018)</w:t>
      </w:r>
      <w:r>
        <w:rPr>
          <w:spacing w:val="5"/>
          <w:w w:val="105"/>
          <w:sz w:val="13"/>
        </w:rPr>
        <w:t xml:space="preserve"> </w:t>
      </w:r>
      <w:r>
        <w:rPr>
          <w:w w:val="105"/>
          <w:sz w:val="13"/>
        </w:rPr>
        <w:t>29.</w:t>
      </w:r>
    </w:p>
    <w:p w:rsidR="00837026" w:rsidRDefault="000C6FF6">
      <w:pPr>
        <w:pStyle w:val="ListParagraph"/>
        <w:numPr>
          <w:ilvl w:val="0"/>
          <w:numId w:val="35"/>
        </w:numPr>
        <w:tabs>
          <w:tab w:val="left" w:pos="2381"/>
          <w:tab w:val="left" w:pos="2382"/>
        </w:tabs>
        <w:jc w:val="left"/>
        <w:rPr>
          <w:sz w:val="13"/>
        </w:rPr>
      </w:pPr>
      <w:r>
        <w:rPr>
          <w:i/>
          <w:sz w:val="13"/>
        </w:rPr>
        <w:t>Criminal</w:t>
      </w:r>
      <w:r>
        <w:rPr>
          <w:i/>
          <w:spacing w:val="11"/>
          <w:sz w:val="13"/>
        </w:rPr>
        <w:t xml:space="preserve"> </w:t>
      </w:r>
      <w:r>
        <w:rPr>
          <w:i/>
          <w:sz w:val="13"/>
        </w:rPr>
        <w:t>Procedure</w:t>
      </w:r>
      <w:r>
        <w:rPr>
          <w:i/>
          <w:spacing w:val="11"/>
          <w:sz w:val="13"/>
        </w:rPr>
        <w:t xml:space="preserve"> </w:t>
      </w:r>
      <w:r>
        <w:rPr>
          <w:i/>
          <w:sz w:val="13"/>
        </w:rPr>
        <w:t>and</w:t>
      </w:r>
      <w:r>
        <w:rPr>
          <w:i/>
          <w:spacing w:val="11"/>
          <w:sz w:val="13"/>
        </w:rPr>
        <w:t xml:space="preserve"> </w:t>
      </w:r>
      <w:r>
        <w:rPr>
          <w:i/>
          <w:sz w:val="13"/>
        </w:rPr>
        <w:t>Investigations</w:t>
      </w:r>
      <w:r>
        <w:rPr>
          <w:i/>
          <w:spacing w:val="11"/>
          <w:sz w:val="13"/>
        </w:rPr>
        <w:t xml:space="preserve"> </w:t>
      </w:r>
      <w:r>
        <w:rPr>
          <w:i/>
          <w:sz w:val="13"/>
        </w:rPr>
        <w:t>Act</w:t>
      </w:r>
      <w:r>
        <w:rPr>
          <w:i/>
          <w:spacing w:val="11"/>
          <w:sz w:val="13"/>
        </w:rPr>
        <w:t xml:space="preserve"> </w:t>
      </w:r>
      <w:r>
        <w:rPr>
          <w:i/>
          <w:sz w:val="13"/>
        </w:rPr>
        <w:t>1996</w:t>
      </w:r>
      <w:r>
        <w:rPr>
          <w:i/>
          <w:spacing w:val="11"/>
          <w:sz w:val="13"/>
        </w:rPr>
        <w:t xml:space="preserve"> </w:t>
      </w:r>
      <w:r>
        <w:rPr>
          <w:i/>
          <w:spacing w:val="2"/>
          <w:sz w:val="13"/>
        </w:rPr>
        <w:t>(UK)</w:t>
      </w:r>
      <w:r>
        <w:rPr>
          <w:i/>
          <w:spacing w:val="11"/>
          <w:sz w:val="13"/>
        </w:rPr>
        <w:t xml:space="preserve"> </w:t>
      </w:r>
      <w:r>
        <w:rPr>
          <w:sz w:val="13"/>
        </w:rPr>
        <w:t>s</w:t>
      </w:r>
      <w:r>
        <w:rPr>
          <w:spacing w:val="11"/>
          <w:sz w:val="13"/>
        </w:rPr>
        <w:t xml:space="preserve"> </w:t>
      </w:r>
      <w:r>
        <w:rPr>
          <w:spacing w:val="3"/>
          <w:sz w:val="13"/>
        </w:rPr>
        <w:t>3(1)(a);</w:t>
      </w:r>
      <w:r>
        <w:rPr>
          <w:spacing w:val="11"/>
          <w:sz w:val="13"/>
        </w:rPr>
        <w:t xml:space="preserve"> </w:t>
      </w:r>
      <w:r>
        <w:rPr>
          <w:sz w:val="13"/>
        </w:rPr>
        <w:t>Ministry</w:t>
      </w:r>
      <w:r>
        <w:rPr>
          <w:spacing w:val="11"/>
          <w:sz w:val="13"/>
        </w:rPr>
        <w:t xml:space="preserve"> </w:t>
      </w:r>
      <w:r>
        <w:rPr>
          <w:sz w:val="13"/>
        </w:rPr>
        <w:t>of</w:t>
      </w:r>
      <w:r>
        <w:rPr>
          <w:spacing w:val="11"/>
          <w:sz w:val="13"/>
        </w:rPr>
        <w:t xml:space="preserve"> </w:t>
      </w:r>
      <w:r>
        <w:rPr>
          <w:sz w:val="13"/>
        </w:rPr>
        <w:t>Justice</w:t>
      </w:r>
      <w:r>
        <w:rPr>
          <w:spacing w:val="11"/>
          <w:sz w:val="13"/>
        </w:rPr>
        <w:t xml:space="preserve"> </w:t>
      </w:r>
      <w:r>
        <w:rPr>
          <w:spacing w:val="3"/>
          <w:sz w:val="13"/>
        </w:rPr>
        <w:t>(UK),</w:t>
      </w:r>
      <w:r>
        <w:rPr>
          <w:spacing w:val="11"/>
          <w:sz w:val="13"/>
        </w:rPr>
        <w:t xml:space="preserve"> </w:t>
      </w:r>
      <w:r>
        <w:rPr>
          <w:sz w:val="13"/>
        </w:rPr>
        <w:t>Crown</w:t>
      </w:r>
      <w:r>
        <w:rPr>
          <w:spacing w:val="11"/>
          <w:sz w:val="13"/>
        </w:rPr>
        <w:t xml:space="preserve"> </w:t>
      </w:r>
      <w:r>
        <w:rPr>
          <w:sz w:val="13"/>
        </w:rPr>
        <w:t>Prosecution</w:t>
      </w:r>
      <w:r>
        <w:rPr>
          <w:spacing w:val="11"/>
          <w:sz w:val="13"/>
        </w:rPr>
        <w:t xml:space="preserve"> </w:t>
      </w:r>
      <w:r>
        <w:rPr>
          <w:sz w:val="13"/>
        </w:rPr>
        <w:t>Service</w:t>
      </w:r>
      <w:r>
        <w:rPr>
          <w:spacing w:val="12"/>
          <w:sz w:val="13"/>
        </w:rPr>
        <w:t xml:space="preserve"> </w:t>
      </w:r>
      <w:r>
        <w:rPr>
          <w:sz w:val="13"/>
        </w:rPr>
        <w:t>(England</w:t>
      </w:r>
      <w:r>
        <w:rPr>
          <w:spacing w:val="11"/>
          <w:sz w:val="13"/>
        </w:rPr>
        <w:t xml:space="preserve"> </w:t>
      </w:r>
      <w:r>
        <w:rPr>
          <w:sz w:val="13"/>
        </w:rPr>
        <w:t>and</w:t>
      </w:r>
      <w:r>
        <w:rPr>
          <w:spacing w:val="11"/>
          <w:sz w:val="13"/>
        </w:rPr>
        <w:t xml:space="preserve"> </w:t>
      </w:r>
      <w:r>
        <w:rPr>
          <w:sz w:val="13"/>
        </w:rPr>
        <w:t>Wales),</w:t>
      </w:r>
    </w:p>
    <w:p w:rsidR="00837026" w:rsidRDefault="000C6FF6">
      <w:pPr>
        <w:spacing w:before="2"/>
        <w:ind w:left="2381"/>
        <w:rPr>
          <w:sz w:val="13"/>
        </w:rPr>
      </w:pPr>
      <w:r>
        <w:rPr>
          <w:i/>
          <w:w w:val="105"/>
          <w:sz w:val="13"/>
        </w:rPr>
        <w:t xml:space="preserve">Disclosure Manual </w:t>
      </w:r>
      <w:r>
        <w:rPr>
          <w:w w:val="105"/>
          <w:sz w:val="13"/>
        </w:rPr>
        <w:t>(Report, 14 December 2018) 5.</w:t>
      </w:r>
    </w:p>
    <w:p w:rsidR="00837026" w:rsidRDefault="000C6FF6">
      <w:pPr>
        <w:pStyle w:val="ListParagraph"/>
        <w:numPr>
          <w:ilvl w:val="0"/>
          <w:numId w:val="35"/>
        </w:numPr>
        <w:tabs>
          <w:tab w:val="left" w:pos="2381"/>
          <w:tab w:val="left" w:pos="2382"/>
        </w:tabs>
        <w:jc w:val="left"/>
        <w:rPr>
          <w:sz w:val="13"/>
        </w:rPr>
      </w:pPr>
      <w:r>
        <w:rPr>
          <w:w w:val="105"/>
          <w:sz w:val="13"/>
        </w:rPr>
        <w:t>Ministry</w:t>
      </w:r>
      <w:r>
        <w:rPr>
          <w:spacing w:val="4"/>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spacing w:val="3"/>
          <w:w w:val="105"/>
          <w:sz w:val="13"/>
        </w:rPr>
        <w:t>(UK),</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and</w:t>
      </w:r>
      <w:r>
        <w:rPr>
          <w:i/>
          <w:spacing w:val="5"/>
          <w:w w:val="105"/>
          <w:sz w:val="13"/>
        </w:rPr>
        <w:t xml:space="preserve"> </w:t>
      </w:r>
      <w:r>
        <w:rPr>
          <w:i/>
          <w:w w:val="105"/>
          <w:sz w:val="13"/>
        </w:rPr>
        <w:t>Investigations</w:t>
      </w:r>
      <w:r>
        <w:rPr>
          <w:i/>
          <w:spacing w:val="5"/>
          <w:w w:val="105"/>
          <w:sz w:val="13"/>
        </w:rPr>
        <w:t xml:space="preserve"> </w:t>
      </w:r>
      <w:r>
        <w:rPr>
          <w:i/>
          <w:w w:val="105"/>
          <w:sz w:val="13"/>
        </w:rPr>
        <w:t>Act</w:t>
      </w:r>
      <w:r>
        <w:rPr>
          <w:i/>
          <w:spacing w:val="5"/>
          <w:w w:val="105"/>
          <w:sz w:val="13"/>
        </w:rPr>
        <w:t xml:space="preserve"> </w:t>
      </w:r>
      <w:r>
        <w:rPr>
          <w:i/>
          <w:w w:val="105"/>
          <w:sz w:val="13"/>
        </w:rPr>
        <w:t>1996</w:t>
      </w:r>
      <w:r>
        <w:rPr>
          <w:i/>
          <w:spacing w:val="5"/>
          <w:w w:val="105"/>
          <w:sz w:val="13"/>
        </w:rPr>
        <w:t xml:space="preserve"> </w:t>
      </w:r>
      <w:r>
        <w:rPr>
          <w:i/>
          <w:w w:val="105"/>
          <w:sz w:val="13"/>
        </w:rPr>
        <w:t>(section</w:t>
      </w:r>
      <w:r>
        <w:rPr>
          <w:i/>
          <w:spacing w:val="5"/>
          <w:w w:val="105"/>
          <w:sz w:val="13"/>
        </w:rPr>
        <w:t xml:space="preserve"> </w:t>
      </w:r>
      <w:r>
        <w:rPr>
          <w:i/>
          <w:w w:val="105"/>
          <w:sz w:val="13"/>
        </w:rPr>
        <w:t>23(1))</w:t>
      </w:r>
      <w:r>
        <w:rPr>
          <w:i/>
          <w:spacing w:val="5"/>
          <w:w w:val="105"/>
          <w:sz w:val="13"/>
        </w:rPr>
        <w:t xml:space="preserve"> </w:t>
      </w:r>
      <w:r>
        <w:rPr>
          <w:w w:val="105"/>
          <w:sz w:val="13"/>
        </w:rPr>
        <w:t>(Code</w:t>
      </w:r>
      <w:r>
        <w:rPr>
          <w:spacing w:val="5"/>
          <w:w w:val="105"/>
          <w:sz w:val="13"/>
        </w:rPr>
        <w:t xml:space="preserve"> </w:t>
      </w:r>
      <w:r>
        <w:rPr>
          <w:w w:val="105"/>
          <w:sz w:val="13"/>
        </w:rPr>
        <w:t>of</w:t>
      </w:r>
      <w:r>
        <w:rPr>
          <w:spacing w:val="5"/>
          <w:w w:val="105"/>
          <w:sz w:val="13"/>
        </w:rPr>
        <w:t xml:space="preserve"> </w:t>
      </w:r>
      <w:r>
        <w:rPr>
          <w:w w:val="105"/>
          <w:sz w:val="13"/>
        </w:rPr>
        <w:t>Practice,</w:t>
      </w:r>
      <w:r>
        <w:rPr>
          <w:spacing w:val="5"/>
          <w:w w:val="105"/>
          <w:sz w:val="13"/>
        </w:rPr>
        <w:t xml:space="preserve"> </w:t>
      </w:r>
      <w:r>
        <w:rPr>
          <w:w w:val="105"/>
          <w:sz w:val="13"/>
        </w:rPr>
        <w:t>March</w:t>
      </w:r>
      <w:r>
        <w:rPr>
          <w:spacing w:val="5"/>
          <w:w w:val="105"/>
          <w:sz w:val="13"/>
        </w:rPr>
        <w:t xml:space="preserve"> </w:t>
      </w:r>
      <w:r>
        <w:rPr>
          <w:w w:val="105"/>
          <w:sz w:val="13"/>
        </w:rPr>
        <w:t>2015)</w:t>
      </w:r>
      <w:r>
        <w:rPr>
          <w:spacing w:val="5"/>
          <w:w w:val="105"/>
          <w:sz w:val="13"/>
        </w:rPr>
        <w:t xml:space="preserve"> </w:t>
      </w:r>
      <w:r>
        <w:rPr>
          <w:w w:val="105"/>
          <w:sz w:val="13"/>
        </w:rPr>
        <w:t>[2.1].</w:t>
      </w:r>
    </w:p>
    <w:p w:rsidR="00837026" w:rsidRDefault="000C6FF6">
      <w:pPr>
        <w:pStyle w:val="ListParagraph"/>
        <w:numPr>
          <w:ilvl w:val="0"/>
          <w:numId w:val="35"/>
        </w:numPr>
        <w:tabs>
          <w:tab w:val="left" w:pos="2381"/>
          <w:tab w:val="left" w:pos="2382"/>
        </w:tabs>
        <w:ind w:right="1657"/>
        <w:jc w:val="left"/>
        <w:rPr>
          <w:sz w:val="13"/>
        </w:rPr>
      </w:pPr>
      <w:r>
        <w:rPr>
          <w:sz w:val="13"/>
        </w:rPr>
        <w:t xml:space="preserve">The disclosure officer need not be a sworn police officer, but may be a ‘police support employee’: Crown Prosecution Service (England and      Wales),  </w:t>
      </w:r>
      <w:r>
        <w:rPr>
          <w:i/>
          <w:sz w:val="13"/>
        </w:rPr>
        <w:t xml:space="preserve">Disclosure  Manual  </w:t>
      </w:r>
      <w:r>
        <w:rPr>
          <w:spacing w:val="2"/>
          <w:sz w:val="13"/>
        </w:rPr>
        <w:t xml:space="preserve">(Report,  </w:t>
      </w:r>
      <w:r>
        <w:rPr>
          <w:spacing w:val="-3"/>
          <w:sz w:val="13"/>
        </w:rPr>
        <w:t xml:space="preserve">14  </w:t>
      </w:r>
      <w:r>
        <w:rPr>
          <w:sz w:val="13"/>
        </w:rPr>
        <w:t xml:space="preserve">December  2018)  </w:t>
      </w:r>
      <w:r>
        <w:rPr>
          <w:spacing w:val="-4"/>
          <w:sz w:val="13"/>
        </w:rPr>
        <w:t xml:space="preserve">11–13.  </w:t>
      </w:r>
      <w:r>
        <w:rPr>
          <w:sz w:val="13"/>
        </w:rPr>
        <w:t>Investigations  conducted  by  agencies  othe</w:t>
      </w:r>
      <w:r>
        <w:rPr>
          <w:sz w:val="13"/>
        </w:rPr>
        <w:t>r  than  the  police  should  follow the</w:t>
      </w:r>
      <w:r>
        <w:rPr>
          <w:spacing w:val="21"/>
          <w:sz w:val="13"/>
        </w:rPr>
        <w:t xml:space="preserve"> </w:t>
      </w:r>
      <w:r>
        <w:rPr>
          <w:sz w:val="13"/>
        </w:rPr>
        <w:t>same</w:t>
      </w:r>
      <w:r>
        <w:rPr>
          <w:spacing w:val="21"/>
          <w:sz w:val="13"/>
        </w:rPr>
        <w:t xml:space="preserve"> </w:t>
      </w:r>
      <w:r>
        <w:rPr>
          <w:sz w:val="13"/>
        </w:rPr>
        <w:t>disclosure</w:t>
      </w:r>
      <w:r>
        <w:rPr>
          <w:spacing w:val="22"/>
          <w:sz w:val="13"/>
        </w:rPr>
        <w:t xml:space="preserve"> </w:t>
      </w:r>
      <w:r>
        <w:rPr>
          <w:sz w:val="13"/>
        </w:rPr>
        <w:t>procedures:</w:t>
      </w:r>
      <w:r>
        <w:rPr>
          <w:spacing w:val="21"/>
          <w:sz w:val="13"/>
        </w:rPr>
        <w:t xml:space="preserve"> </w:t>
      </w:r>
      <w:r>
        <w:rPr>
          <w:sz w:val="13"/>
        </w:rPr>
        <w:t>Crown</w:t>
      </w:r>
      <w:r>
        <w:rPr>
          <w:spacing w:val="22"/>
          <w:sz w:val="13"/>
        </w:rPr>
        <w:t xml:space="preserve"> </w:t>
      </w:r>
      <w:r>
        <w:rPr>
          <w:sz w:val="13"/>
        </w:rPr>
        <w:t>Prosecution</w:t>
      </w:r>
      <w:r>
        <w:rPr>
          <w:spacing w:val="21"/>
          <w:sz w:val="13"/>
        </w:rPr>
        <w:t xml:space="preserve"> </w:t>
      </w:r>
      <w:r>
        <w:rPr>
          <w:sz w:val="13"/>
        </w:rPr>
        <w:t>Service</w:t>
      </w:r>
      <w:r>
        <w:rPr>
          <w:spacing w:val="21"/>
          <w:sz w:val="13"/>
        </w:rPr>
        <w:t xml:space="preserve"> </w:t>
      </w:r>
      <w:r>
        <w:rPr>
          <w:sz w:val="13"/>
        </w:rPr>
        <w:t>(England</w:t>
      </w:r>
      <w:r>
        <w:rPr>
          <w:spacing w:val="22"/>
          <w:sz w:val="13"/>
        </w:rPr>
        <w:t xml:space="preserve"> </w:t>
      </w:r>
      <w:r>
        <w:rPr>
          <w:sz w:val="13"/>
        </w:rPr>
        <w:t>and</w:t>
      </w:r>
      <w:r>
        <w:rPr>
          <w:spacing w:val="21"/>
          <w:sz w:val="13"/>
        </w:rPr>
        <w:t xml:space="preserve"> </w:t>
      </w:r>
      <w:r>
        <w:rPr>
          <w:sz w:val="13"/>
        </w:rPr>
        <w:t>Wales),</w:t>
      </w:r>
      <w:r>
        <w:rPr>
          <w:spacing w:val="22"/>
          <w:sz w:val="13"/>
        </w:rPr>
        <w:t xml:space="preserve"> </w:t>
      </w:r>
      <w:r>
        <w:rPr>
          <w:i/>
          <w:sz w:val="13"/>
        </w:rPr>
        <w:t>Disclosure</w:t>
      </w:r>
      <w:r>
        <w:rPr>
          <w:i/>
          <w:spacing w:val="21"/>
          <w:sz w:val="13"/>
        </w:rPr>
        <w:t xml:space="preserve"> </w:t>
      </w:r>
      <w:r>
        <w:rPr>
          <w:i/>
          <w:sz w:val="13"/>
        </w:rPr>
        <w:t>Manual</w:t>
      </w:r>
      <w:r>
        <w:rPr>
          <w:i/>
          <w:spacing w:val="21"/>
          <w:sz w:val="13"/>
        </w:rPr>
        <w:t xml:space="preserve"> </w:t>
      </w:r>
      <w:r>
        <w:rPr>
          <w:spacing w:val="2"/>
          <w:sz w:val="13"/>
        </w:rPr>
        <w:t>(Report,</w:t>
      </w:r>
      <w:r>
        <w:rPr>
          <w:spacing w:val="22"/>
          <w:sz w:val="13"/>
        </w:rPr>
        <w:t xml:space="preserve"> </w:t>
      </w:r>
      <w:r>
        <w:rPr>
          <w:spacing w:val="-3"/>
          <w:sz w:val="13"/>
        </w:rPr>
        <w:t>14</w:t>
      </w:r>
      <w:r>
        <w:rPr>
          <w:spacing w:val="21"/>
          <w:sz w:val="13"/>
        </w:rPr>
        <w:t xml:space="preserve"> </w:t>
      </w:r>
      <w:r>
        <w:rPr>
          <w:sz w:val="13"/>
        </w:rPr>
        <w:t>December</w:t>
      </w:r>
      <w:r>
        <w:rPr>
          <w:spacing w:val="22"/>
          <w:sz w:val="13"/>
        </w:rPr>
        <w:t xml:space="preserve"> </w:t>
      </w:r>
      <w:r>
        <w:rPr>
          <w:sz w:val="13"/>
        </w:rPr>
        <w:t>2018),</w:t>
      </w:r>
      <w:r>
        <w:rPr>
          <w:spacing w:val="21"/>
          <w:sz w:val="13"/>
        </w:rPr>
        <w:t xml:space="preserve"> </w:t>
      </w:r>
      <w:r>
        <w:rPr>
          <w:spacing w:val="3"/>
          <w:sz w:val="13"/>
        </w:rPr>
        <w:t>4–5.</w:t>
      </w:r>
    </w:p>
    <w:p w:rsidR="00837026" w:rsidRDefault="000C6FF6">
      <w:pPr>
        <w:pStyle w:val="ListParagraph"/>
        <w:numPr>
          <w:ilvl w:val="0"/>
          <w:numId w:val="35"/>
        </w:numPr>
        <w:tabs>
          <w:tab w:val="left" w:pos="2381"/>
          <w:tab w:val="left" w:pos="2382"/>
        </w:tabs>
        <w:spacing w:before="4"/>
        <w:ind w:right="1641"/>
        <w:jc w:val="left"/>
        <w:rPr>
          <w:sz w:val="13"/>
        </w:rPr>
      </w:pPr>
      <w:r>
        <w:pict>
          <v:shape id="_x0000_s1168" type="#_x0000_t202" style="position:absolute;left:0;text-align:left;margin-left:548.9pt;margin-top:19.15pt;width:13.5pt;height:14.25pt;z-index:251749376;mso-position-horizontal-relative:page" filled="f" stroked="f">
            <v:textbox inset="0,0,0,0">
              <w:txbxContent>
                <w:p w:rsidR="00837026" w:rsidRDefault="000C6FF6">
                  <w:pPr>
                    <w:spacing w:line="284" w:lineRule="exact"/>
                    <w:rPr>
                      <w:b/>
                      <w:sz w:val="24"/>
                    </w:rPr>
                  </w:pPr>
                  <w:r>
                    <w:rPr>
                      <w:b/>
                      <w:color w:val="37617A"/>
                      <w:w w:val="110"/>
                      <w:sz w:val="24"/>
                    </w:rPr>
                    <w:t>99</w:t>
                  </w:r>
                </w:p>
              </w:txbxContent>
            </v:textbox>
            <w10:wrap anchorx="page"/>
          </v:shape>
        </w:pict>
      </w:r>
      <w:r>
        <w:rPr>
          <w:sz w:val="13"/>
        </w:rPr>
        <w:t xml:space="preserve">Director of Public Prosecutions, Crown Prosecution  Service  (England  and  Wales),  </w:t>
      </w:r>
      <w:r>
        <w:rPr>
          <w:i/>
          <w:sz w:val="13"/>
        </w:rPr>
        <w:t xml:space="preserve">Disclosure  Manual  </w:t>
      </w:r>
      <w:r>
        <w:rPr>
          <w:spacing w:val="2"/>
          <w:sz w:val="13"/>
        </w:rPr>
        <w:t xml:space="preserve">(Report,  </w:t>
      </w:r>
      <w:r>
        <w:rPr>
          <w:spacing w:val="-3"/>
          <w:sz w:val="13"/>
        </w:rPr>
        <w:t xml:space="preserve">14  </w:t>
      </w:r>
      <w:r>
        <w:rPr>
          <w:sz w:val="13"/>
        </w:rPr>
        <w:t xml:space="preserve">December  2018)  </w:t>
      </w:r>
      <w:r>
        <w:rPr>
          <w:spacing w:val="-3"/>
          <w:sz w:val="13"/>
        </w:rPr>
        <w:t xml:space="preserve">12.  </w:t>
      </w:r>
      <w:r>
        <w:rPr>
          <w:sz w:val="13"/>
        </w:rPr>
        <w:t>The officer in charge of the investigation is responsible for ensuring that all relevant material is revealed to th</w:t>
      </w:r>
      <w:r>
        <w:rPr>
          <w:sz w:val="13"/>
        </w:rPr>
        <w:t>e disclosure officer, except in cases              of highly sensitive material. The existence of this  material  should  be  revealed  directly  to  the  prosecutor:  Director  of  Public  Prosecutions, Crown</w:t>
      </w:r>
      <w:r>
        <w:rPr>
          <w:spacing w:val="9"/>
          <w:sz w:val="13"/>
        </w:rPr>
        <w:t xml:space="preserve"> </w:t>
      </w:r>
      <w:r>
        <w:rPr>
          <w:sz w:val="13"/>
        </w:rPr>
        <w:t>Prosecution</w:t>
      </w:r>
      <w:r>
        <w:rPr>
          <w:spacing w:val="10"/>
          <w:sz w:val="13"/>
        </w:rPr>
        <w:t xml:space="preserve"> </w:t>
      </w:r>
      <w:r>
        <w:rPr>
          <w:sz w:val="13"/>
        </w:rPr>
        <w:t>Service</w:t>
      </w:r>
      <w:r>
        <w:rPr>
          <w:spacing w:val="10"/>
          <w:sz w:val="13"/>
        </w:rPr>
        <w:t xml:space="preserve"> </w:t>
      </w:r>
      <w:r>
        <w:rPr>
          <w:sz w:val="13"/>
        </w:rPr>
        <w:t>(England</w:t>
      </w:r>
      <w:r>
        <w:rPr>
          <w:spacing w:val="10"/>
          <w:sz w:val="13"/>
        </w:rPr>
        <w:t xml:space="preserve"> </w:t>
      </w:r>
      <w:r>
        <w:rPr>
          <w:sz w:val="13"/>
        </w:rPr>
        <w:t>and</w:t>
      </w:r>
      <w:r>
        <w:rPr>
          <w:spacing w:val="10"/>
          <w:sz w:val="13"/>
        </w:rPr>
        <w:t xml:space="preserve"> </w:t>
      </w:r>
      <w:r>
        <w:rPr>
          <w:sz w:val="13"/>
        </w:rPr>
        <w:t>Wales),</w:t>
      </w:r>
      <w:r>
        <w:rPr>
          <w:spacing w:val="10"/>
          <w:sz w:val="13"/>
        </w:rPr>
        <w:t xml:space="preserve"> </w:t>
      </w:r>
      <w:r>
        <w:rPr>
          <w:i/>
          <w:sz w:val="13"/>
        </w:rPr>
        <w:t>Discl</w:t>
      </w:r>
      <w:r>
        <w:rPr>
          <w:i/>
          <w:sz w:val="13"/>
        </w:rPr>
        <w:t>osure</w:t>
      </w:r>
      <w:r>
        <w:rPr>
          <w:i/>
          <w:spacing w:val="10"/>
          <w:sz w:val="13"/>
        </w:rPr>
        <w:t xml:space="preserve"> </w:t>
      </w:r>
      <w:r>
        <w:rPr>
          <w:i/>
          <w:sz w:val="13"/>
        </w:rPr>
        <w:t>Manual</w:t>
      </w:r>
      <w:r>
        <w:rPr>
          <w:i/>
          <w:spacing w:val="10"/>
          <w:sz w:val="13"/>
        </w:rPr>
        <w:t xml:space="preserve"> </w:t>
      </w:r>
      <w:r>
        <w:rPr>
          <w:spacing w:val="2"/>
          <w:sz w:val="13"/>
        </w:rPr>
        <w:t>(Report,</w:t>
      </w:r>
      <w:r>
        <w:rPr>
          <w:spacing w:val="10"/>
          <w:sz w:val="13"/>
        </w:rPr>
        <w:t xml:space="preserve"> </w:t>
      </w:r>
      <w:r>
        <w:rPr>
          <w:spacing w:val="-3"/>
          <w:sz w:val="13"/>
        </w:rPr>
        <w:t>14</w:t>
      </w:r>
      <w:r>
        <w:rPr>
          <w:spacing w:val="9"/>
          <w:sz w:val="13"/>
        </w:rPr>
        <w:t xml:space="preserve"> </w:t>
      </w:r>
      <w:r>
        <w:rPr>
          <w:sz w:val="13"/>
        </w:rPr>
        <w:t>December</w:t>
      </w:r>
      <w:r>
        <w:rPr>
          <w:spacing w:val="10"/>
          <w:sz w:val="13"/>
        </w:rPr>
        <w:t xml:space="preserve"> </w:t>
      </w:r>
      <w:r>
        <w:rPr>
          <w:sz w:val="13"/>
        </w:rPr>
        <w:t>2018),</w:t>
      </w:r>
      <w:r>
        <w:rPr>
          <w:spacing w:val="10"/>
          <w:sz w:val="13"/>
        </w:rPr>
        <w:t xml:space="preserve"> </w:t>
      </w:r>
      <w:r>
        <w:rPr>
          <w:sz w:val="13"/>
        </w:rPr>
        <w:t>29.</w:t>
      </w:r>
    </w:p>
    <w:p w:rsidR="00837026" w:rsidRDefault="00837026">
      <w:pPr>
        <w:rPr>
          <w:sz w:val="13"/>
        </w:rPr>
        <w:sectPr w:rsidR="00837026">
          <w:pgSz w:w="11910" w:h="16840"/>
          <w:pgMar w:top="1360" w:right="0" w:bottom="280" w:left="0" w:header="808" w:footer="0" w:gutter="0"/>
          <w:cols w:space="720"/>
        </w:sectPr>
      </w:pPr>
    </w:p>
    <w:p w:rsidR="00837026" w:rsidRDefault="00837026">
      <w:pPr>
        <w:pStyle w:val="BodyText"/>
        <w:spacing w:before="9"/>
        <w:rPr>
          <w:sz w:val="22"/>
        </w:rPr>
      </w:pPr>
    </w:p>
    <w:p w:rsidR="00837026" w:rsidRDefault="000C6FF6">
      <w:pPr>
        <w:pStyle w:val="BodyText"/>
        <w:spacing w:before="92" w:line="242" w:lineRule="auto"/>
        <w:ind w:left="2381" w:right="1572"/>
        <w:rPr>
          <w:sz w:val="12"/>
        </w:rPr>
      </w:pPr>
      <w:r>
        <w:rPr>
          <w:w w:val="105"/>
        </w:rPr>
        <w:t xml:space="preserve">They </w:t>
      </w:r>
      <w:r>
        <w:rPr>
          <w:spacing w:val="-3"/>
          <w:w w:val="105"/>
        </w:rPr>
        <w:t xml:space="preserve">prepare </w:t>
      </w:r>
      <w:r>
        <w:rPr>
          <w:w w:val="105"/>
        </w:rPr>
        <w:t xml:space="preserve">schedules of </w:t>
      </w:r>
      <w:r>
        <w:rPr>
          <w:spacing w:val="-3"/>
          <w:w w:val="105"/>
        </w:rPr>
        <w:t xml:space="preserve">materials that are potentially </w:t>
      </w:r>
      <w:r>
        <w:rPr>
          <w:w w:val="105"/>
        </w:rPr>
        <w:t xml:space="preserve">disclosable </w:t>
      </w:r>
      <w:r>
        <w:rPr>
          <w:spacing w:val="-3"/>
          <w:w w:val="105"/>
        </w:rPr>
        <w:t xml:space="preserve">for provision to </w:t>
      </w:r>
      <w:r>
        <w:rPr>
          <w:w w:val="105"/>
        </w:rPr>
        <w:t xml:space="preserve">the </w:t>
      </w:r>
      <w:r>
        <w:rPr>
          <w:spacing w:val="-4"/>
          <w:w w:val="105"/>
        </w:rPr>
        <w:t>prosecutor.</w:t>
      </w:r>
      <w:r>
        <w:rPr>
          <w:spacing w:val="-4"/>
          <w:w w:val="105"/>
          <w:position w:val="7"/>
          <w:sz w:val="12"/>
        </w:rPr>
        <w:t xml:space="preserve">53 </w:t>
      </w:r>
      <w:r>
        <w:rPr>
          <w:w w:val="105"/>
        </w:rPr>
        <w:t xml:space="preserve">They must certify </w:t>
      </w:r>
      <w:r>
        <w:rPr>
          <w:spacing w:val="-3"/>
          <w:w w:val="105"/>
        </w:rPr>
        <w:t xml:space="preserve">to </w:t>
      </w:r>
      <w:r>
        <w:rPr>
          <w:w w:val="105"/>
        </w:rPr>
        <w:t xml:space="preserve">the </w:t>
      </w:r>
      <w:r>
        <w:rPr>
          <w:spacing w:val="-3"/>
          <w:w w:val="105"/>
        </w:rPr>
        <w:t xml:space="preserve">prosecutor that </w:t>
      </w:r>
      <w:r>
        <w:rPr>
          <w:w w:val="105"/>
        </w:rPr>
        <w:t xml:space="preserve">the existence of </w:t>
      </w:r>
      <w:r>
        <w:rPr>
          <w:spacing w:val="-3"/>
          <w:w w:val="105"/>
        </w:rPr>
        <w:t xml:space="preserve">all relevant material retained </w:t>
      </w:r>
      <w:r>
        <w:rPr>
          <w:w w:val="105"/>
        </w:rPr>
        <w:t xml:space="preserve">in the case </w:t>
      </w:r>
      <w:r>
        <w:rPr>
          <w:spacing w:val="-2"/>
          <w:w w:val="105"/>
        </w:rPr>
        <w:t xml:space="preserve">has </w:t>
      </w:r>
      <w:r>
        <w:rPr>
          <w:w w:val="105"/>
        </w:rPr>
        <w:t xml:space="preserve">been </w:t>
      </w:r>
      <w:r>
        <w:rPr>
          <w:spacing w:val="-3"/>
          <w:w w:val="105"/>
        </w:rPr>
        <w:t xml:space="preserve">revealed to </w:t>
      </w:r>
      <w:r>
        <w:rPr>
          <w:w w:val="105"/>
        </w:rPr>
        <w:t xml:space="preserve">the </w:t>
      </w:r>
      <w:r>
        <w:rPr>
          <w:spacing w:val="-3"/>
          <w:w w:val="105"/>
        </w:rPr>
        <w:t>prosecutor.</w:t>
      </w:r>
      <w:r>
        <w:rPr>
          <w:spacing w:val="-3"/>
          <w:w w:val="105"/>
          <w:position w:val="7"/>
          <w:sz w:val="12"/>
        </w:rPr>
        <w:t>54</w:t>
      </w:r>
    </w:p>
    <w:p w:rsidR="00837026" w:rsidRDefault="000C6FF6">
      <w:pPr>
        <w:pStyle w:val="ListParagraph"/>
        <w:numPr>
          <w:ilvl w:val="1"/>
          <w:numId w:val="79"/>
        </w:numPr>
        <w:tabs>
          <w:tab w:val="left" w:pos="2381"/>
          <w:tab w:val="left" w:pos="2382"/>
        </w:tabs>
        <w:spacing w:before="123" w:line="242" w:lineRule="auto"/>
        <w:ind w:right="1648"/>
        <w:rPr>
          <w:sz w:val="12"/>
        </w:rPr>
      </w:pPr>
      <w:r>
        <w:rPr>
          <w:w w:val="105"/>
          <w:sz w:val="21"/>
        </w:rPr>
        <w:t xml:space="preserve">The </w:t>
      </w:r>
      <w:r>
        <w:rPr>
          <w:spacing w:val="-3"/>
          <w:w w:val="105"/>
          <w:sz w:val="21"/>
        </w:rPr>
        <w:t xml:space="preserve">prosecutor </w:t>
      </w:r>
      <w:r>
        <w:rPr>
          <w:w w:val="105"/>
          <w:sz w:val="21"/>
        </w:rPr>
        <w:t xml:space="preserve">must review the schedules and decide what </w:t>
      </w:r>
      <w:r>
        <w:rPr>
          <w:spacing w:val="-3"/>
          <w:w w:val="105"/>
          <w:sz w:val="21"/>
        </w:rPr>
        <w:t xml:space="preserve">material </w:t>
      </w:r>
      <w:r>
        <w:rPr>
          <w:w w:val="105"/>
          <w:sz w:val="21"/>
        </w:rPr>
        <w:t xml:space="preserve">is disclosable and must be provided </w:t>
      </w:r>
      <w:r>
        <w:rPr>
          <w:spacing w:val="-3"/>
          <w:w w:val="105"/>
          <w:sz w:val="21"/>
        </w:rPr>
        <w:t xml:space="preserve">to </w:t>
      </w:r>
      <w:r>
        <w:rPr>
          <w:w w:val="105"/>
          <w:sz w:val="21"/>
        </w:rPr>
        <w:t xml:space="preserve">the </w:t>
      </w:r>
      <w:r>
        <w:rPr>
          <w:spacing w:val="-3"/>
          <w:w w:val="105"/>
          <w:sz w:val="21"/>
        </w:rPr>
        <w:t>accused.</w:t>
      </w:r>
      <w:r>
        <w:rPr>
          <w:spacing w:val="-3"/>
          <w:w w:val="105"/>
          <w:position w:val="7"/>
          <w:sz w:val="12"/>
        </w:rPr>
        <w:t xml:space="preserve">55 </w:t>
      </w:r>
      <w:r>
        <w:rPr>
          <w:w w:val="105"/>
          <w:sz w:val="21"/>
        </w:rPr>
        <w:t xml:space="preserve">The schedules themselves </w:t>
      </w:r>
      <w:r>
        <w:rPr>
          <w:spacing w:val="-3"/>
          <w:w w:val="105"/>
          <w:sz w:val="21"/>
        </w:rPr>
        <w:t xml:space="preserve">are </w:t>
      </w:r>
      <w:r>
        <w:rPr>
          <w:w w:val="105"/>
          <w:sz w:val="21"/>
        </w:rPr>
        <w:t xml:space="preserve">also provided </w:t>
      </w:r>
      <w:r>
        <w:rPr>
          <w:spacing w:val="-3"/>
          <w:w w:val="105"/>
          <w:sz w:val="21"/>
        </w:rPr>
        <w:t xml:space="preserve">to </w:t>
      </w:r>
      <w:r>
        <w:rPr>
          <w:w w:val="105"/>
          <w:sz w:val="21"/>
        </w:rPr>
        <w:t xml:space="preserve">the </w:t>
      </w:r>
      <w:r>
        <w:rPr>
          <w:spacing w:val="-3"/>
          <w:w w:val="105"/>
          <w:sz w:val="21"/>
        </w:rPr>
        <w:t>accu</w:t>
      </w:r>
      <w:r>
        <w:rPr>
          <w:spacing w:val="-3"/>
          <w:w w:val="105"/>
          <w:sz w:val="21"/>
        </w:rPr>
        <w:t>sed,</w:t>
      </w:r>
      <w:r>
        <w:rPr>
          <w:spacing w:val="-6"/>
          <w:w w:val="105"/>
          <w:sz w:val="21"/>
        </w:rPr>
        <w:t xml:space="preserve"> </w:t>
      </w:r>
      <w:r>
        <w:rPr>
          <w:w w:val="105"/>
          <w:sz w:val="21"/>
        </w:rPr>
        <w:t>with</w:t>
      </w:r>
      <w:r>
        <w:rPr>
          <w:spacing w:val="-6"/>
          <w:w w:val="105"/>
          <w:sz w:val="21"/>
        </w:rPr>
        <w:t xml:space="preserve"> </w:t>
      </w:r>
      <w:r>
        <w:rPr>
          <w:w w:val="105"/>
          <w:sz w:val="21"/>
        </w:rPr>
        <w:t>the</w:t>
      </w:r>
      <w:r>
        <w:rPr>
          <w:spacing w:val="-6"/>
          <w:w w:val="105"/>
          <w:sz w:val="21"/>
        </w:rPr>
        <w:t xml:space="preserve"> </w:t>
      </w:r>
      <w:r>
        <w:rPr>
          <w:spacing w:val="-3"/>
          <w:w w:val="105"/>
          <w:sz w:val="21"/>
        </w:rPr>
        <w:t>exception</w:t>
      </w:r>
      <w:r>
        <w:rPr>
          <w:spacing w:val="-6"/>
          <w:w w:val="105"/>
          <w:sz w:val="21"/>
        </w:rPr>
        <w:t xml:space="preserve"> </w:t>
      </w:r>
      <w:r>
        <w:rPr>
          <w:w w:val="105"/>
          <w:sz w:val="21"/>
        </w:rPr>
        <w:t>of</w:t>
      </w:r>
      <w:r>
        <w:rPr>
          <w:spacing w:val="-6"/>
          <w:w w:val="105"/>
          <w:sz w:val="21"/>
        </w:rPr>
        <w:t xml:space="preserve"> </w:t>
      </w:r>
      <w:r>
        <w:rPr>
          <w:w w:val="105"/>
          <w:sz w:val="21"/>
        </w:rPr>
        <w:t>schedules</w:t>
      </w:r>
      <w:r>
        <w:rPr>
          <w:spacing w:val="-6"/>
          <w:w w:val="105"/>
          <w:sz w:val="21"/>
        </w:rPr>
        <w:t xml:space="preserve"> </w:t>
      </w:r>
      <w:r>
        <w:rPr>
          <w:w w:val="105"/>
          <w:sz w:val="21"/>
        </w:rPr>
        <w:t>of</w:t>
      </w:r>
      <w:r>
        <w:rPr>
          <w:spacing w:val="-6"/>
          <w:w w:val="105"/>
          <w:sz w:val="21"/>
        </w:rPr>
        <w:t xml:space="preserve"> </w:t>
      </w:r>
      <w:r>
        <w:rPr>
          <w:spacing w:val="-3"/>
          <w:w w:val="105"/>
          <w:sz w:val="21"/>
        </w:rPr>
        <w:t>material</w:t>
      </w:r>
      <w:r>
        <w:rPr>
          <w:spacing w:val="-6"/>
          <w:w w:val="105"/>
          <w:sz w:val="21"/>
        </w:rPr>
        <w:t xml:space="preserve"> </w:t>
      </w:r>
      <w:r>
        <w:rPr>
          <w:w w:val="105"/>
          <w:sz w:val="21"/>
        </w:rPr>
        <w:t>subject</w:t>
      </w:r>
      <w:r>
        <w:rPr>
          <w:spacing w:val="-6"/>
          <w:w w:val="105"/>
          <w:sz w:val="21"/>
        </w:rPr>
        <w:t xml:space="preserve"> </w:t>
      </w:r>
      <w:r>
        <w:rPr>
          <w:spacing w:val="-3"/>
          <w:w w:val="105"/>
          <w:sz w:val="21"/>
        </w:rPr>
        <w:t>to</w:t>
      </w:r>
      <w:r>
        <w:rPr>
          <w:spacing w:val="-6"/>
          <w:w w:val="105"/>
          <w:sz w:val="21"/>
        </w:rPr>
        <w:t xml:space="preserve"> </w:t>
      </w:r>
      <w:r>
        <w:rPr>
          <w:spacing w:val="-3"/>
          <w:w w:val="105"/>
          <w:sz w:val="21"/>
        </w:rPr>
        <w:t>public</w:t>
      </w:r>
      <w:r>
        <w:rPr>
          <w:spacing w:val="-6"/>
          <w:w w:val="105"/>
          <w:sz w:val="21"/>
        </w:rPr>
        <w:t xml:space="preserve"> </w:t>
      </w:r>
      <w:r>
        <w:rPr>
          <w:spacing w:val="-3"/>
          <w:w w:val="105"/>
          <w:sz w:val="21"/>
        </w:rPr>
        <w:t>interest</w:t>
      </w:r>
      <w:r>
        <w:rPr>
          <w:spacing w:val="-6"/>
          <w:w w:val="105"/>
          <w:sz w:val="21"/>
        </w:rPr>
        <w:t xml:space="preserve"> </w:t>
      </w:r>
      <w:r>
        <w:rPr>
          <w:spacing w:val="-3"/>
          <w:w w:val="105"/>
          <w:sz w:val="21"/>
        </w:rPr>
        <w:t>immunity.</w:t>
      </w:r>
      <w:r>
        <w:rPr>
          <w:spacing w:val="-3"/>
          <w:w w:val="105"/>
          <w:position w:val="7"/>
          <w:sz w:val="12"/>
        </w:rPr>
        <w:t>56</w:t>
      </w:r>
      <w:r>
        <w:rPr>
          <w:spacing w:val="-3"/>
          <w:w w:val="105"/>
          <w:sz w:val="12"/>
        </w:rPr>
        <w:t xml:space="preserve"> </w:t>
      </w:r>
      <w:r>
        <w:rPr>
          <w:w w:val="105"/>
          <w:sz w:val="21"/>
        </w:rPr>
        <w:t xml:space="preserve">If the </w:t>
      </w:r>
      <w:r>
        <w:rPr>
          <w:spacing w:val="-3"/>
          <w:w w:val="105"/>
          <w:sz w:val="21"/>
        </w:rPr>
        <w:t xml:space="preserve">prosecutor </w:t>
      </w:r>
      <w:r>
        <w:rPr>
          <w:w w:val="105"/>
          <w:sz w:val="21"/>
        </w:rPr>
        <w:t xml:space="preserve">believes it is </w:t>
      </w:r>
      <w:r>
        <w:rPr>
          <w:spacing w:val="-2"/>
          <w:w w:val="105"/>
          <w:sz w:val="21"/>
        </w:rPr>
        <w:t xml:space="preserve">not </w:t>
      </w:r>
      <w:r>
        <w:rPr>
          <w:w w:val="105"/>
          <w:sz w:val="21"/>
        </w:rPr>
        <w:t xml:space="preserve">in the </w:t>
      </w:r>
      <w:r>
        <w:rPr>
          <w:spacing w:val="-3"/>
          <w:w w:val="105"/>
          <w:sz w:val="21"/>
        </w:rPr>
        <w:t xml:space="preserve">public interest to </w:t>
      </w:r>
      <w:r>
        <w:rPr>
          <w:w w:val="105"/>
          <w:sz w:val="21"/>
        </w:rPr>
        <w:t xml:space="preserve">disclose the </w:t>
      </w:r>
      <w:r>
        <w:rPr>
          <w:spacing w:val="-3"/>
          <w:w w:val="105"/>
          <w:sz w:val="21"/>
        </w:rPr>
        <w:t xml:space="preserve">material, </w:t>
      </w:r>
      <w:r>
        <w:rPr>
          <w:w w:val="105"/>
          <w:sz w:val="21"/>
        </w:rPr>
        <w:t xml:space="preserve">the </w:t>
      </w:r>
      <w:r>
        <w:rPr>
          <w:spacing w:val="-3"/>
          <w:w w:val="105"/>
          <w:sz w:val="21"/>
        </w:rPr>
        <w:t xml:space="preserve">prosecutor </w:t>
      </w:r>
      <w:r>
        <w:rPr>
          <w:w w:val="105"/>
          <w:sz w:val="21"/>
        </w:rPr>
        <w:t xml:space="preserve">must either </w:t>
      </w:r>
      <w:r>
        <w:rPr>
          <w:spacing w:val="-3"/>
          <w:w w:val="105"/>
          <w:sz w:val="21"/>
        </w:rPr>
        <w:t xml:space="preserve">withdraw </w:t>
      </w:r>
      <w:r>
        <w:rPr>
          <w:w w:val="105"/>
          <w:sz w:val="21"/>
        </w:rPr>
        <w:t xml:space="preserve">the prosecution or apply </w:t>
      </w:r>
      <w:r>
        <w:rPr>
          <w:spacing w:val="-3"/>
          <w:w w:val="105"/>
          <w:sz w:val="21"/>
        </w:rPr>
        <w:t xml:space="preserve">to </w:t>
      </w:r>
      <w:r>
        <w:rPr>
          <w:w w:val="105"/>
          <w:sz w:val="21"/>
        </w:rPr>
        <w:t xml:space="preserve">the court </w:t>
      </w:r>
      <w:r>
        <w:rPr>
          <w:spacing w:val="-3"/>
          <w:w w:val="105"/>
          <w:sz w:val="21"/>
        </w:rPr>
        <w:t xml:space="preserve">for </w:t>
      </w:r>
      <w:r>
        <w:rPr>
          <w:w w:val="105"/>
          <w:sz w:val="21"/>
        </w:rPr>
        <w:t xml:space="preserve">a </w:t>
      </w:r>
      <w:r>
        <w:rPr>
          <w:spacing w:val="-3"/>
          <w:w w:val="105"/>
          <w:sz w:val="21"/>
        </w:rPr>
        <w:t xml:space="preserve">ruling </w:t>
      </w:r>
      <w:r>
        <w:rPr>
          <w:w w:val="105"/>
          <w:sz w:val="21"/>
        </w:rPr>
        <w:t xml:space="preserve">as </w:t>
      </w:r>
      <w:r>
        <w:rPr>
          <w:spacing w:val="-3"/>
          <w:w w:val="105"/>
          <w:sz w:val="21"/>
        </w:rPr>
        <w:t xml:space="preserve">to </w:t>
      </w:r>
      <w:r>
        <w:rPr>
          <w:w w:val="105"/>
          <w:sz w:val="21"/>
        </w:rPr>
        <w:t xml:space="preserve">whether the </w:t>
      </w:r>
      <w:r>
        <w:rPr>
          <w:spacing w:val="-3"/>
          <w:w w:val="105"/>
          <w:sz w:val="21"/>
        </w:rPr>
        <w:t>public interest requires</w:t>
      </w:r>
      <w:r>
        <w:rPr>
          <w:spacing w:val="26"/>
          <w:w w:val="105"/>
          <w:sz w:val="21"/>
        </w:rPr>
        <w:t xml:space="preserve"> </w:t>
      </w:r>
      <w:r>
        <w:rPr>
          <w:spacing w:val="-3"/>
          <w:w w:val="105"/>
          <w:sz w:val="21"/>
        </w:rPr>
        <w:t>disclosure.</w:t>
      </w:r>
      <w:r>
        <w:rPr>
          <w:spacing w:val="-3"/>
          <w:w w:val="105"/>
          <w:position w:val="7"/>
          <w:sz w:val="12"/>
        </w:rPr>
        <w:t>57</w:t>
      </w:r>
    </w:p>
    <w:p w:rsidR="00837026" w:rsidRDefault="000C6FF6">
      <w:pPr>
        <w:pStyle w:val="ListParagraph"/>
        <w:numPr>
          <w:ilvl w:val="1"/>
          <w:numId w:val="79"/>
        </w:numPr>
        <w:tabs>
          <w:tab w:val="left" w:pos="2381"/>
          <w:tab w:val="left" w:pos="2382"/>
        </w:tabs>
        <w:spacing w:before="126" w:line="242" w:lineRule="auto"/>
        <w:ind w:right="2040"/>
        <w:rPr>
          <w:sz w:val="12"/>
        </w:rPr>
      </w:pPr>
      <w:r>
        <w:rPr>
          <w:sz w:val="21"/>
        </w:rPr>
        <w:t xml:space="preserve">If the </w:t>
      </w:r>
      <w:r>
        <w:rPr>
          <w:spacing w:val="-3"/>
          <w:sz w:val="21"/>
        </w:rPr>
        <w:t xml:space="preserve">accused </w:t>
      </w:r>
      <w:r>
        <w:rPr>
          <w:sz w:val="21"/>
        </w:rPr>
        <w:t xml:space="preserve">believes </w:t>
      </w:r>
      <w:r>
        <w:rPr>
          <w:spacing w:val="-3"/>
          <w:sz w:val="21"/>
        </w:rPr>
        <w:t xml:space="preserve">that </w:t>
      </w:r>
      <w:r>
        <w:rPr>
          <w:sz w:val="21"/>
        </w:rPr>
        <w:t xml:space="preserve">the prosecution </w:t>
      </w:r>
      <w:r>
        <w:rPr>
          <w:spacing w:val="-2"/>
          <w:sz w:val="21"/>
        </w:rPr>
        <w:t xml:space="preserve">has </w:t>
      </w:r>
      <w:r>
        <w:rPr>
          <w:spacing w:val="-3"/>
          <w:sz w:val="21"/>
        </w:rPr>
        <w:t xml:space="preserve">failed to </w:t>
      </w:r>
      <w:r>
        <w:rPr>
          <w:sz w:val="21"/>
        </w:rPr>
        <w:t xml:space="preserve">disclose </w:t>
      </w:r>
      <w:r>
        <w:rPr>
          <w:spacing w:val="-3"/>
          <w:sz w:val="21"/>
        </w:rPr>
        <w:t xml:space="preserve">material that </w:t>
      </w:r>
      <w:r>
        <w:rPr>
          <w:sz w:val="21"/>
        </w:rPr>
        <w:t xml:space="preserve">should </w:t>
      </w:r>
      <w:r>
        <w:rPr>
          <w:spacing w:val="-3"/>
          <w:sz w:val="21"/>
        </w:rPr>
        <w:t xml:space="preserve">have </w:t>
      </w:r>
      <w:r>
        <w:rPr>
          <w:sz w:val="21"/>
        </w:rPr>
        <w:t xml:space="preserve">been disclosed, the </w:t>
      </w:r>
      <w:r>
        <w:rPr>
          <w:spacing w:val="-3"/>
          <w:sz w:val="21"/>
        </w:rPr>
        <w:t xml:space="preserve">accused may </w:t>
      </w:r>
      <w:r>
        <w:rPr>
          <w:sz w:val="21"/>
        </w:rPr>
        <w:t xml:space="preserve">apply </w:t>
      </w:r>
      <w:r>
        <w:rPr>
          <w:spacing w:val="-3"/>
          <w:sz w:val="21"/>
        </w:rPr>
        <w:t xml:space="preserve">to </w:t>
      </w:r>
      <w:r>
        <w:rPr>
          <w:sz w:val="21"/>
        </w:rPr>
        <w:t xml:space="preserve">the court </w:t>
      </w:r>
      <w:r>
        <w:rPr>
          <w:spacing w:val="-3"/>
          <w:sz w:val="21"/>
        </w:rPr>
        <w:t xml:space="preserve">for </w:t>
      </w:r>
      <w:r>
        <w:rPr>
          <w:sz w:val="21"/>
        </w:rPr>
        <w:t xml:space="preserve">a </w:t>
      </w:r>
      <w:r>
        <w:rPr>
          <w:spacing w:val="-3"/>
          <w:sz w:val="21"/>
        </w:rPr>
        <w:t>disclosure</w:t>
      </w:r>
      <w:r>
        <w:rPr>
          <w:spacing w:val="-1"/>
          <w:sz w:val="21"/>
        </w:rPr>
        <w:t xml:space="preserve"> </w:t>
      </w:r>
      <w:r>
        <w:rPr>
          <w:spacing w:val="-4"/>
          <w:sz w:val="21"/>
        </w:rPr>
        <w:t>order.</w:t>
      </w:r>
      <w:r>
        <w:rPr>
          <w:spacing w:val="-4"/>
          <w:position w:val="7"/>
          <w:sz w:val="12"/>
        </w:rPr>
        <w:t>58</w:t>
      </w:r>
    </w:p>
    <w:p w:rsidR="00837026" w:rsidRDefault="000C6FF6">
      <w:pPr>
        <w:pStyle w:val="ListParagraph"/>
        <w:numPr>
          <w:ilvl w:val="1"/>
          <w:numId w:val="79"/>
        </w:numPr>
        <w:tabs>
          <w:tab w:val="left" w:pos="2380"/>
          <w:tab w:val="left" w:pos="2381"/>
        </w:tabs>
        <w:spacing w:before="123" w:line="242" w:lineRule="auto"/>
        <w:ind w:right="1852"/>
        <w:rPr>
          <w:sz w:val="21"/>
        </w:rPr>
      </w:pPr>
      <w:r>
        <w:rPr>
          <w:w w:val="105"/>
          <w:sz w:val="21"/>
        </w:rPr>
        <w:t xml:space="preserve">The </w:t>
      </w:r>
      <w:r>
        <w:rPr>
          <w:spacing w:val="-3"/>
          <w:w w:val="105"/>
          <w:sz w:val="21"/>
        </w:rPr>
        <w:t>i</w:t>
      </w:r>
      <w:r>
        <w:rPr>
          <w:spacing w:val="-3"/>
          <w:w w:val="105"/>
          <w:sz w:val="21"/>
        </w:rPr>
        <w:t xml:space="preserve">nvestigating </w:t>
      </w:r>
      <w:r>
        <w:rPr>
          <w:w w:val="105"/>
          <w:sz w:val="21"/>
        </w:rPr>
        <w:t xml:space="preserve">agency’s </w:t>
      </w:r>
      <w:r>
        <w:rPr>
          <w:spacing w:val="-3"/>
          <w:w w:val="105"/>
          <w:sz w:val="21"/>
        </w:rPr>
        <w:t xml:space="preserve">disclosure </w:t>
      </w:r>
      <w:r>
        <w:rPr>
          <w:w w:val="105"/>
          <w:sz w:val="21"/>
        </w:rPr>
        <w:t xml:space="preserve">duties </w:t>
      </w:r>
      <w:r>
        <w:rPr>
          <w:spacing w:val="-3"/>
          <w:w w:val="105"/>
          <w:sz w:val="21"/>
        </w:rPr>
        <w:t xml:space="preserve">to </w:t>
      </w:r>
      <w:r>
        <w:rPr>
          <w:w w:val="105"/>
          <w:sz w:val="21"/>
        </w:rPr>
        <w:t xml:space="preserve">the </w:t>
      </w:r>
      <w:r>
        <w:rPr>
          <w:spacing w:val="-3"/>
          <w:w w:val="105"/>
          <w:sz w:val="21"/>
        </w:rPr>
        <w:t>prosecution</w:t>
      </w:r>
      <w:r>
        <w:rPr>
          <w:spacing w:val="-3"/>
          <w:w w:val="105"/>
          <w:position w:val="7"/>
          <w:sz w:val="12"/>
        </w:rPr>
        <w:t xml:space="preserve">59 </w:t>
      </w:r>
      <w:r>
        <w:rPr>
          <w:w w:val="105"/>
          <w:sz w:val="21"/>
        </w:rPr>
        <w:t xml:space="preserve">and the </w:t>
      </w:r>
      <w:r>
        <w:rPr>
          <w:spacing w:val="-3"/>
          <w:w w:val="105"/>
          <w:sz w:val="21"/>
        </w:rPr>
        <w:t xml:space="preserve">prosecution’s disclosure </w:t>
      </w:r>
      <w:r>
        <w:rPr>
          <w:w w:val="105"/>
          <w:sz w:val="21"/>
        </w:rPr>
        <w:t xml:space="preserve">duties </w:t>
      </w:r>
      <w:r>
        <w:rPr>
          <w:spacing w:val="-3"/>
          <w:w w:val="105"/>
          <w:sz w:val="21"/>
        </w:rPr>
        <w:t xml:space="preserve">to </w:t>
      </w:r>
      <w:r>
        <w:rPr>
          <w:w w:val="105"/>
          <w:sz w:val="21"/>
        </w:rPr>
        <w:t xml:space="preserve">the </w:t>
      </w:r>
      <w:r>
        <w:rPr>
          <w:spacing w:val="-3"/>
          <w:w w:val="105"/>
          <w:sz w:val="21"/>
        </w:rPr>
        <w:t xml:space="preserve">accused continue </w:t>
      </w:r>
      <w:r>
        <w:rPr>
          <w:w w:val="105"/>
          <w:sz w:val="21"/>
        </w:rPr>
        <w:t xml:space="preserve">at least </w:t>
      </w:r>
      <w:r>
        <w:rPr>
          <w:spacing w:val="-3"/>
          <w:w w:val="105"/>
          <w:sz w:val="21"/>
        </w:rPr>
        <w:t xml:space="preserve">until </w:t>
      </w:r>
      <w:r>
        <w:rPr>
          <w:w w:val="105"/>
          <w:sz w:val="21"/>
        </w:rPr>
        <w:t xml:space="preserve">the </w:t>
      </w:r>
      <w:r>
        <w:rPr>
          <w:spacing w:val="-3"/>
          <w:w w:val="105"/>
          <w:sz w:val="21"/>
        </w:rPr>
        <w:t xml:space="preserve">accused </w:t>
      </w:r>
      <w:r>
        <w:rPr>
          <w:w w:val="105"/>
          <w:sz w:val="21"/>
        </w:rPr>
        <w:t xml:space="preserve">is </w:t>
      </w:r>
      <w:r>
        <w:rPr>
          <w:spacing w:val="-2"/>
          <w:w w:val="105"/>
          <w:sz w:val="21"/>
        </w:rPr>
        <w:t xml:space="preserve">acquitted </w:t>
      </w:r>
      <w:r>
        <w:rPr>
          <w:w w:val="105"/>
          <w:sz w:val="21"/>
        </w:rPr>
        <w:t>or convicted</w:t>
      </w:r>
      <w:r>
        <w:rPr>
          <w:spacing w:val="-8"/>
          <w:w w:val="105"/>
          <w:sz w:val="21"/>
        </w:rPr>
        <w:t xml:space="preserve"> </w:t>
      </w:r>
      <w:r>
        <w:rPr>
          <w:w w:val="105"/>
          <w:sz w:val="21"/>
        </w:rPr>
        <w:t>or</w:t>
      </w:r>
      <w:r>
        <w:rPr>
          <w:spacing w:val="-8"/>
          <w:w w:val="105"/>
          <w:sz w:val="21"/>
        </w:rPr>
        <w:t xml:space="preserve"> </w:t>
      </w:r>
      <w:r>
        <w:rPr>
          <w:w w:val="105"/>
          <w:sz w:val="21"/>
        </w:rPr>
        <w:t>the</w:t>
      </w:r>
      <w:r>
        <w:rPr>
          <w:spacing w:val="-8"/>
          <w:w w:val="105"/>
          <w:sz w:val="21"/>
        </w:rPr>
        <w:t xml:space="preserve"> </w:t>
      </w:r>
      <w:r>
        <w:rPr>
          <w:spacing w:val="-3"/>
          <w:w w:val="105"/>
          <w:sz w:val="21"/>
        </w:rPr>
        <w:t>prosecutor</w:t>
      </w:r>
      <w:r>
        <w:rPr>
          <w:spacing w:val="-8"/>
          <w:w w:val="105"/>
          <w:sz w:val="21"/>
        </w:rPr>
        <w:t xml:space="preserve"> </w:t>
      </w:r>
      <w:r>
        <w:rPr>
          <w:w w:val="105"/>
          <w:sz w:val="21"/>
        </w:rPr>
        <w:t>decides</w:t>
      </w:r>
      <w:r>
        <w:rPr>
          <w:spacing w:val="-8"/>
          <w:w w:val="105"/>
          <w:sz w:val="21"/>
        </w:rPr>
        <w:t xml:space="preserve"> </w:t>
      </w:r>
      <w:r>
        <w:rPr>
          <w:spacing w:val="-2"/>
          <w:w w:val="105"/>
          <w:sz w:val="21"/>
        </w:rPr>
        <w:t>not</w:t>
      </w:r>
      <w:r>
        <w:rPr>
          <w:spacing w:val="-8"/>
          <w:w w:val="105"/>
          <w:sz w:val="21"/>
        </w:rPr>
        <w:t xml:space="preserve"> </w:t>
      </w:r>
      <w:r>
        <w:rPr>
          <w:spacing w:val="-3"/>
          <w:w w:val="105"/>
          <w:sz w:val="21"/>
        </w:rPr>
        <w:t>to</w:t>
      </w:r>
      <w:r>
        <w:rPr>
          <w:spacing w:val="-8"/>
          <w:w w:val="105"/>
          <w:sz w:val="21"/>
        </w:rPr>
        <w:t xml:space="preserve"> </w:t>
      </w:r>
      <w:r>
        <w:rPr>
          <w:w w:val="105"/>
          <w:sz w:val="21"/>
        </w:rPr>
        <w:t>proceed</w:t>
      </w:r>
      <w:r>
        <w:rPr>
          <w:spacing w:val="-8"/>
          <w:w w:val="105"/>
          <w:sz w:val="21"/>
        </w:rPr>
        <w:t xml:space="preserve"> </w:t>
      </w:r>
      <w:r>
        <w:rPr>
          <w:w w:val="105"/>
          <w:sz w:val="21"/>
        </w:rPr>
        <w:t>with</w:t>
      </w:r>
      <w:r>
        <w:rPr>
          <w:spacing w:val="-8"/>
          <w:w w:val="105"/>
          <w:sz w:val="21"/>
        </w:rPr>
        <w:t xml:space="preserve"> </w:t>
      </w:r>
      <w:r>
        <w:rPr>
          <w:w w:val="105"/>
          <w:sz w:val="21"/>
        </w:rPr>
        <w:t>the</w:t>
      </w:r>
      <w:r>
        <w:rPr>
          <w:spacing w:val="-8"/>
          <w:w w:val="105"/>
          <w:sz w:val="21"/>
        </w:rPr>
        <w:t xml:space="preserve"> </w:t>
      </w:r>
      <w:r>
        <w:rPr>
          <w:w w:val="105"/>
          <w:sz w:val="21"/>
        </w:rPr>
        <w:t>case.</w:t>
      </w:r>
      <w:r>
        <w:rPr>
          <w:w w:val="105"/>
          <w:position w:val="7"/>
          <w:sz w:val="12"/>
        </w:rPr>
        <w:t>60</w:t>
      </w:r>
      <w:r>
        <w:rPr>
          <w:spacing w:val="15"/>
          <w:w w:val="105"/>
          <w:position w:val="7"/>
          <w:sz w:val="12"/>
        </w:rPr>
        <w:t xml:space="preserve"> </w:t>
      </w:r>
      <w:r>
        <w:rPr>
          <w:w w:val="105"/>
          <w:sz w:val="21"/>
        </w:rPr>
        <w:t>Where</w:t>
      </w:r>
      <w:r>
        <w:rPr>
          <w:spacing w:val="-8"/>
          <w:w w:val="105"/>
          <w:sz w:val="21"/>
        </w:rPr>
        <w:t xml:space="preserve"> </w:t>
      </w:r>
      <w:r>
        <w:rPr>
          <w:w w:val="105"/>
          <w:sz w:val="21"/>
        </w:rPr>
        <w:t>the</w:t>
      </w:r>
      <w:r>
        <w:rPr>
          <w:spacing w:val="-8"/>
          <w:w w:val="105"/>
          <w:sz w:val="21"/>
        </w:rPr>
        <w:t xml:space="preserve"> </w:t>
      </w:r>
      <w:r>
        <w:rPr>
          <w:spacing w:val="-3"/>
          <w:w w:val="105"/>
          <w:sz w:val="21"/>
        </w:rPr>
        <w:t xml:space="preserve">accused </w:t>
      </w:r>
      <w:r>
        <w:rPr>
          <w:w w:val="105"/>
          <w:sz w:val="21"/>
        </w:rPr>
        <w:t xml:space="preserve">is convicted and a </w:t>
      </w:r>
      <w:r>
        <w:rPr>
          <w:spacing w:val="-3"/>
          <w:w w:val="105"/>
          <w:sz w:val="21"/>
        </w:rPr>
        <w:t xml:space="preserve">custodial sentence </w:t>
      </w:r>
      <w:r>
        <w:rPr>
          <w:w w:val="105"/>
          <w:sz w:val="21"/>
        </w:rPr>
        <w:t xml:space="preserve">is imposed, </w:t>
      </w:r>
      <w:r>
        <w:rPr>
          <w:spacing w:val="-3"/>
          <w:w w:val="105"/>
          <w:sz w:val="21"/>
        </w:rPr>
        <w:t xml:space="preserve">relevant material </w:t>
      </w:r>
      <w:r>
        <w:rPr>
          <w:w w:val="105"/>
          <w:sz w:val="21"/>
        </w:rPr>
        <w:t xml:space="preserve">must be </w:t>
      </w:r>
      <w:r>
        <w:rPr>
          <w:spacing w:val="-3"/>
          <w:w w:val="105"/>
          <w:sz w:val="21"/>
        </w:rPr>
        <w:t xml:space="preserve">retained until </w:t>
      </w:r>
      <w:r>
        <w:rPr>
          <w:w w:val="105"/>
          <w:sz w:val="21"/>
        </w:rPr>
        <w:t xml:space="preserve">after the convicted person </w:t>
      </w:r>
      <w:r>
        <w:rPr>
          <w:spacing w:val="-2"/>
          <w:w w:val="105"/>
          <w:sz w:val="21"/>
        </w:rPr>
        <w:t xml:space="preserve">has </w:t>
      </w:r>
      <w:r>
        <w:rPr>
          <w:w w:val="105"/>
          <w:sz w:val="21"/>
        </w:rPr>
        <w:t xml:space="preserve">been released </w:t>
      </w:r>
      <w:r>
        <w:rPr>
          <w:spacing w:val="-3"/>
          <w:w w:val="105"/>
          <w:sz w:val="21"/>
        </w:rPr>
        <w:t xml:space="preserve">from </w:t>
      </w:r>
      <w:r>
        <w:rPr>
          <w:spacing w:val="-4"/>
          <w:w w:val="105"/>
          <w:sz w:val="21"/>
        </w:rPr>
        <w:t>custody.</w:t>
      </w:r>
      <w:r>
        <w:rPr>
          <w:spacing w:val="-4"/>
          <w:w w:val="105"/>
          <w:position w:val="7"/>
          <w:sz w:val="12"/>
        </w:rPr>
        <w:t xml:space="preserve">61 </w:t>
      </w:r>
      <w:r>
        <w:rPr>
          <w:w w:val="105"/>
          <w:sz w:val="21"/>
        </w:rPr>
        <w:t>If an appeal</w:t>
      </w:r>
      <w:r>
        <w:rPr>
          <w:spacing w:val="-32"/>
          <w:w w:val="105"/>
          <w:sz w:val="21"/>
        </w:rPr>
        <w:t xml:space="preserve"> </w:t>
      </w:r>
      <w:r>
        <w:rPr>
          <w:spacing w:val="-3"/>
          <w:w w:val="105"/>
          <w:sz w:val="21"/>
        </w:rPr>
        <w:t>against</w:t>
      </w:r>
    </w:p>
    <w:p w:rsidR="00837026" w:rsidRDefault="000C6FF6">
      <w:pPr>
        <w:pStyle w:val="BodyText"/>
        <w:spacing w:before="5" w:line="242" w:lineRule="auto"/>
        <w:ind w:left="2381" w:right="1869"/>
        <w:rPr>
          <w:sz w:val="12"/>
        </w:rPr>
      </w:pPr>
      <w:r>
        <w:t xml:space="preserve">conviction is in progress when the person is released </w:t>
      </w:r>
      <w:r>
        <w:rPr>
          <w:spacing w:val="-3"/>
        </w:rPr>
        <w:t>from custody,</w:t>
      </w:r>
      <w:r>
        <w:rPr>
          <w:spacing w:val="-3"/>
          <w:position w:val="7"/>
          <w:sz w:val="12"/>
        </w:rPr>
        <w:t xml:space="preserve">62 </w:t>
      </w:r>
      <w:r>
        <w:rPr>
          <w:spacing w:val="-3"/>
        </w:rPr>
        <w:t>all m</w:t>
      </w:r>
      <w:r>
        <w:rPr>
          <w:spacing w:val="-3"/>
        </w:rPr>
        <w:t xml:space="preserve">aterial that  may  </w:t>
      </w:r>
      <w:r>
        <w:t>be</w:t>
      </w:r>
      <w:r>
        <w:rPr>
          <w:spacing w:val="10"/>
        </w:rPr>
        <w:t xml:space="preserve"> </w:t>
      </w:r>
      <w:r>
        <w:rPr>
          <w:spacing w:val="-3"/>
        </w:rPr>
        <w:t>relevant</w:t>
      </w:r>
      <w:r>
        <w:rPr>
          <w:spacing w:val="10"/>
        </w:rPr>
        <w:t xml:space="preserve"> </w:t>
      </w:r>
      <w:r>
        <w:t>must</w:t>
      </w:r>
      <w:r>
        <w:rPr>
          <w:spacing w:val="10"/>
        </w:rPr>
        <w:t xml:space="preserve"> </w:t>
      </w:r>
      <w:r>
        <w:t>be</w:t>
      </w:r>
      <w:r>
        <w:rPr>
          <w:spacing w:val="10"/>
        </w:rPr>
        <w:t xml:space="preserve"> </w:t>
      </w:r>
      <w:r>
        <w:rPr>
          <w:spacing w:val="-3"/>
        </w:rPr>
        <w:t>retained</w:t>
      </w:r>
      <w:r>
        <w:rPr>
          <w:spacing w:val="11"/>
        </w:rPr>
        <w:t xml:space="preserve"> </w:t>
      </w:r>
      <w:r>
        <w:rPr>
          <w:spacing w:val="-3"/>
        </w:rPr>
        <w:t>until</w:t>
      </w:r>
      <w:r>
        <w:rPr>
          <w:spacing w:val="10"/>
        </w:rPr>
        <w:t xml:space="preserve"> </w:t>
      </w:r>
      <w:r>
        <w:t>the</w:t>
      </w:r>
      <w:r>
        <w:rPr>
          <w:spacing w:val="10"/>
        </w:rPr>
        <w:t xml:space="preserve"> </w:t>
      </w:r>
      <w:r>
        <w:t>appeal</w:t>
      </w:r>
      <w:r>
        <w:rPr>
          <w:spacing w:val="10"/>
        </w:rPr>
        <w:t xml:space="preserve"> </w:t>
      </w:r>
      <w:r>
        <w:t>is</w:t>
      </w:r>
      <w:r>
        <w:rPr>
          <w:spacing w:val="11"/>
        </w:rPr>
        <w:t xml:space="preserve"> </w:t>
      </w:r>
      <w:r>
        <w:rPr>
          <w:spacing w:val="-3"/>
        </w:rPr>
        <w:t>determined.</w:t>
      </w:r>
      <w:r>
        <w:rPr>
          <w:spacing w:val="-3"/>
          <w:position w:val="7"/>
          <w:sz w:val="12"/>
        </w:rPr>
        <w:t>63</w:t>
      </w:r>
    </w:p>
    <w:p w:rsidR="00837026" w:rsidRDefault="000C6FF6">
      <w:pPr>
        <w:pStyle w:val="ListParagraph"/>
        <w:numPr>
          <w:ilvl w:val="1"/>
          <w:numId w:val="79"/>
        </w:numPr>
        <w:tabs>
          <w:tab w:val="left" w:pos="2381"/>
          <w:tab w:val="left" w:pos="2382"/>
        </w:tabs>
        <w:spacing w:before="122" w:line="242" w:lineRule="auto"/>
        <w:ind w:right="1611"/>
        <w:rPr>
          <w:sz w:val="12"/>
        </w:rPr>
      </w:pPr>
      <w:r>
        <w:rPr>
          <w:spacing w:val="-3"/>
          <w:w w:val="105"/>
          <w:sz w:val="21"/>
        </w:rPr>
        <w:t xml:space="preserve">Disclosure </w:t>
      </w:r>
      <w:r>
        <w:rPr>
          <w:spacing w:val="-4"/>
          <w:w w:val="105"/>
          <w:sz w:val="21"/>
        </w:rPr>
        <w:t xml:space="preserve">failures </w:t>
      </w:r>
      <w:r>
        <w:rPr>
          <w:w w:val="105"/>
          <w:sz w:val="21"/>
        </w:rPr>
        <w:t xml:space="preserve">in the </w:t>
      </w:r>
      <w:r>
        <w:rPr>
          <w:spacing w:val="-3"/>
          <w:w w:val="105"/>
          <w:sz w:val="21"/>
        </w:rPr>
        <w:t xml:space="preserve">United </w:t>
      </w:r>
      <w:r>
        <w:rPr>
          <w:w w:val="105"/>
          <w:sz w:val="21"/>
        </w:rPr>
        <w:t xml:space="preserve">Kingdom </w:t>
      </w:r>
      <w:r>
        <w:rPr>
          <w:spacing w:val="-3"/>
          <w:w w:val="105"/>
          <w:sz w:val="21"/>
        </w:rPr>
        <w:t xml:space="preserve">have </w:t>
      </w:r>
      <w:r>
        <w:rPr>
          <w:w w:val="105"/>
          <w:sz w:val="21"/>
        </w:rPr>
        <w:t xml:space="preserve">been a cause of </w:t>
      </w:r>
      <w:r>
        <w:rPr>
          <w:spacing w:val="-3"/>
          <w:w w:val="105"/>
          <w:sz w:val="21"/>
        </w:rPr>
        <w:t xml:space="preserve">concern </w:t>
      </w:r>
      <w:r>
        <w:rPr>
          <w:w w:val="105"/>
          <w:sz w:val="21"/>
        </w:rPr>
        <w:t xml:space="preserve">and the subject of </w:t>
      </w:r>
      <w:r>
        <w:rPr>
          <w:spacing w:val="-3"/>
          <w:w w:val="105"/>
          <w:sz w:val="21"/>
        </w:rPr>
        <w:t xml:space="preserve">public inquiries since </w:t>
      </w:r>
      <w:r>
        <w:rPr>
          <w:w w:val="105"/>
          <w:sz w:val="21"/>
        </w:rPr>
        <w:t xml:space="preserve">at least </w:t>
      </w:r>
      <w:r>
        <w:rPr>
          <w:spacing w:val="-11"/>
          <w:w w:val="105"/>
          <w:sz w:val="21"/>
        </w:rPr>
        <w:t xml:space="preserve">2011. </w:t>
      </w:r>
      <w:r>
        <w:rPr>
          <w:w w:val="105"/>
          <w:sz w:val="21"/>
        </w:rPr>
        <w:t xml:space="preserve">The House of </w:t>
      </w:r>
      <w:r>
        <w:rPr>
          <w:spacing w:val="-4"/>
          <w:w w:val="105"/>
          <w:sz w:val="21"/>
        </w:rPr>
        <w:t xml:space="preserve">Commons </w:t>
      </w:r>
      <w:r>
        <w:rPr>
          <w:w w:val="105"/>
          <w:sz w:val="21"/>
        </w:rPr>
        <w:t xml:space="preserve">Justice </w:t>
      </w:r>
      <w:r>
        <w:rPr>
          <w:spacing w:val="-4"/>
          <w:w w:val="105"/>
          <w:sz w:val="21"/>
        </w:rPr>
        <w:t xml:space="preserve">Committee’s </w:t>
      </w:r>
      <w:r>
        <w:rPr>
          <w:w w:val="105"/>
          <w:sz w:val="21"/>
        </w:rPr>
        <w:t xml:space="preserve">report, </w:t>
      </w:r>
      <w:r>
        <w:rPr>
          <w:i/>
          <w:spacing w:val="-3"/>
          <w:w w:val="105"/>
          <w:sz w:val="21"/>
        </w:rPr>
        <w:t xml:space="preserve">Disclosure of Evidence </w:t>
      </w:r>
      <w:r>
        <w:rPr>
          <w:i/>
          <w:w w:val="105"/>
          <w:sz w:val="21"/>
        </w:rPr>
        <w:t xml:space="preserve">in </w:t>
      </w:r>
      <w:r>
        <w:rPr>
          <w:i/>
          <w:spacing w:val="-3"/>
          <w:w w:val="105"/>
          <w:sz w:val="21"/>
        </w:rPr>
        <w:t xml:space="preserve">Criminal </w:t>
      </w:r>
      <w:r>
        <w:rPr>
          <w:i/>
          <w:w w:val="105"/>
          <w:sz w:val="21"/>
        </w:rPr>
        <w:t xml:space="preserve">Cases, </w:t>
      </w:r>
      <w:r>
        <w:rPr>
          <w:w w:val="105"/>
          <w:sz w:val="21"/>
        </w:rPr>
        <w:t xml:space="preserve">lists </w:t>
      </w:r>
      <w:r>
        <w:rPr>
          <w:spacing w:val="-3"/>
          <w:w w:val="105"/>
          <w:sz w:val="21"/>
        </w:rPr>
        <w:t xml:space="preserve">‘six </w:t>
      </w:r>
      <w:r>
        <w:rPr>
          <w:w w:val="105"/>
          <w:sz w:val="21"/>
        </w:rPr>
        <w:t xml:space="preserve">reports in as </w:t>
      </w:r>
      <w:r>
        <w:rPr>
          <w:spacing w:val="-3"/>
          <w:w w:val="105"/>
          <w:sz w:val="21"/>
        </w:rPr>
        <w:t xml:space="preserve">many </w:t>
      </w:r>
      <w:r>
        <w:rPr>
          <w:w w:val="105"/>
          <w:sz w:val="21"/>
        </w:rPr>
        <w:t xml:space="preserve">years </w:t>
      </w:r>
      <w:r>
        <w:rPr>
          <w:spacing w:val="-3"/>
          <w:w w:val="105"/>
          <w:sz w:val="21"/>
        </w:rPr>
        <w:t xml:space="preserve">that have highlighted </w:t>
      </w:r>
      <w:r>
        <w:rPr>
          <w:w w:val="105"/>
          <w:sz w:val="21"/>
        </w:rPr>
        <w:t xml:space="preserve">issues and made </w:t>
      </w:r>
      <w:r>
        <w:rPr>
          <w:spacing w:val="-3"/>
          <w:w w:val="105"/>
          <w:sz w:val="21"/>
        </w:rPr>
        <w:t>recommendations’ for improved disclosure.</w:t>
      </w:r>
      <w:r>
        <w:rPr>
          <w:spacing w:val="-3"/>
          <w:w w:val="105"/>
          <w:position w:val="7"/>
          <w:sz w:val="12"/>
        </w:rPr>
        <w:t xml:space="preserve">64 </w:t>
      </w:r>
      <w:r>
        <w:rPr>
          <w:w w:val="105"/>
          <w:sz w:val="21"/>
        </w:rPr>
        <w:t xml:space="preserve">The Justice </w:t>
      </w:r>
      <w:r>
        <w:rPr>
          <w:spacing w:val="-4"/>
          <w:w w:val="105"/>
          <w:sz w:val="21"/>
        </w:rPr>
        <w:t xml:space="preserve">Committee’s </w:t>
      </w:r>
      <w:r>
        <w:rPr>
          <w:spacing w:val="-3"/>
          <w:w w:val="105"/>
          <w:sz w:val="21"/>
        </w:rPr>
        <w:t xml:space="preserve">consideration </w:t>
      </w:r>
      <w:r>
        <w:rPr>
          <w:w w:val="105"/>
          <w:sz w:val="21"/>
        </w:rPr>
        <w:t xml:space="preserve">of the issue was </w:t>
      </w:r>
      <w:r>
        <w:rPr>
          <w:spacing w:val="-3"/>
          <w:w w:val="105"/>
          <w:sz w:val="21"/>
        </w:rPr>
        <w:t xml:space="preserve">prompted </w:t>
      </w:r>
      <w:r>
        <w:rPr>
          <w:w w:val="105"/>
          <w:sz w:val="21"/>
        </w:rPr>
        <w:t xml:space="preserve">by a series </w:t>
      </w:r>
      <w:r>
        <w:rPr>
          <w:w w:val="105"/>
          <w:sz w:val="21"/>
        </w:rPr>
        <w:t xml:space="preserve">of cases in </w:t>
      </w:r>
      <w:r>
        <w:rPr>
          <w:spacing w:val="-9"/>
          <w:w w:val="105"/>
          <w:sz w:val="21"/>
        </w:rPr>
        <w:t xml:space="preserve">2017 </w:t>
      </w:r>
      <w:r>
        <w:rPr>
          <w:w w:val="105"/>
          <w:sz w:val="21"/>
        </w:rPr>
        <w:t xml:space="preserve">and </w:t>
      </w:r>
      <w:r>
        <w:rPr>
          <w:spacing w:val="-7"/>
          <w:w w:val="105"/>
          <w:sz w:val="21"/>
        </w:rPr>
        <w:t xml:space="preserve">2018 </w:t>
      </w:r>
      <w:r>
        <w:rPr>
          <w:spacing w:val="-3"/>
          <w:w w:val="105"/>
          <w:sz w:val="21"/>
        </w:rPr>
        <w:t xml:space="preserve">that </w:t>
      </w:r>
      <w:r>
        <w:rPr>
          <w:w w:val="105"/>
          <w:sz w:val="21"/>
        </w:rPr>
        <w:t xml:space="preserve">collapsed or </w:t>
      </w:r>
      <w:r>
        <w:rPr>
          <w:spacing w:val="-2"/>
          <w:w w:val="105"/>
          <w:sz w:val="21"/>
        </w:rPr>
        <w:t xml:space="preserve">had </w:t>
      </w:r>
      <w:r>
        <w:rPr>
          <w:w w:val="105"/>
          <w:sz w:val="21"/>
        </w:rPr>
        <w:t xml:space="preserve">guilty verdicts overturned on appeal because of errors in the </w:t>
      </w:r>
      <w:r>
        <w:rPr>
          <w:spacing w:val="-3"/>
          <w:w w:val="105"/>
          <w:sz w:val="21"/>
        </w:rPr>
        <w:t>disclosure</w:t>
      </w:r>
      <w:r>
        <w:rPr>
          <w:spacing w:val="5"/>
          <w:w w:val="105"/>
          <w:sz w:val="21"/>
        </w:rPr>
        <w:t xml:space="preserve"> </w:t>
      </w:r>
      <w:r>
        <w:rPr>
          <w:w w:val="105"/>
          <w:sz w:val="21"/>
        </w:rPr>
        <w:t>process.</w:t>
      </w:r>
      <w:r>
        <w:rPr>
          <w:w w:val="105"/>
          <w:position w:val="7"/>
          <w:sz w:val="12"/>
        </w:rPr>
        <w:t>65</w:t>
      </w:r>
    </w:p>
    <w:p w:rsidR="00837026" w:rsidRDefault="000C6FF6">
      <w:pPr>
        <w:pStyle w:val="ListParagraph"/>
        <w:numPr>
          <w:ilvl w:val="1"/>
          <w:numId w:val="79"/>
        </w:numPr>
        <w:tabs>
          <w:tab w:val="left" w:pos="2381"/>
          <w:tab w:val="left" w:pos="2382"/>
        </w:tabs>
        <w:spacing w:before="128" w:line="242" w:lineRule="auto"/>
        <w:ind w:right="1585"/>
        <w:rPr>
          <w:sz w:val="21"/>
        </w:rPr>
      </w:pPr>
      <w:r>
        <w:rPr>
          <w:sz w:val="21"/>
        </w:rPr>
        <w:t xml:space="preserve">After </w:t>
      </w:r>
      <w:r>
        <w:rPr>
          <w:spacing w:val="-3"/>
          <w:sz w:val="21"/>
        </w:rPr>
        <w:t xml:space="preserve">reviewing </w:t>
      </w:r>
      <w:r>
        <w:rPr>
          <w:sz w:val="21"/>
        </w:rPr>
        <w:t xml:space="preserve">the </w:t>
      </w:r>
      <w:r>
        <w:rPr>
          <w:spacing w:val="-3"/>
          <w:sz w:val="21"/>
        </w:rPr>
        <w:t xml:space="preserve">United Kingdom’s disclosure regime, </w:t>
      </w:r>
      <w:r>
        <w:rPr>
          <w:sz w:val="21"/>
        </w:rPr>
        <w:t xml:space="preserve">the Justice </w:t>
      </w:r>
      <w:r>
        <w:rPr>
          <w:spacing w:val="-3"/>
          <w:sz w:val="21"/>
        </w:rPr>
        <w:t xml:space="preserve">Committee  concluded  that </w:t>
      </w:r>
      <w:r>
        <w:rPr>
          <w:sz w:val="21"/>
        </w:rPr>
        <w:t xml:space="preserve">the  </w:t>
      </w:r>
      <w:r>
        <w:rPr>
          <w:spacing w:val="-3"/>
          <w:sz w:val="21"/>
        </w:rPr>
        <w:t xml:space="preserve">legislative  framework  </w:t>
      </w:r>
      <w:r>
        <w:rPr>
          <w:sz w:val="21"/>
        </w:rPr>
        <w:t xml:space="preserve">and  basic  </w:t>
      </w:r>
      <w:r>
        <w:rPr>
          <w:spacing w:val="-3"/>
          <w:sz w:val="21"/>
        </w:rPr>
        <w:t xml:space="preserve">principles  governing  disclosure  were  adequate </w:t>
      </w:r>
      <w:r>
        <w:rPr>
          <w:sz w:val="21"/>
        </w:rPr>
        <w:t xml:space="preserve">but </w:t>
      </w:r>
      <w:r>
        <w:rPr>
          <w:spacing w:val="-3"/>
          <w:sz w:val="21"/>
        </w:rPr>
        <w:t xml:space="preserve">that </w:t>
      </w:r>
      <w:r>
        <w:rPr>
          <w:sz w:val="21"/>
        </w:rPr>
        <w:t xml:space="preserve">these </w:t>
      </w:r>
      <w:r>
        <w:rPr>
          <w:spacing w:val="-3"/>
          <w:sz w:val="21"/>
        </w:rPr>
        <w:t xml:space="preserve">principles were </w:t>
      </w:r>
      <w:r>
        <w:rPr>
          <w:spacing w:val="-2"/>
          <w:sz w:val="21"/>
        </w:rPr>
        <w:t xml:space="preserve">not </w:t>
      </w:r>
      <w:r>
        <w:rPr>
          <w:sz w:val="21"/>
        </w:rPr>
        <w:t xml:space="preserve">applied </w:t>
      </w:r>
      <w:r>
        <w:rPr>
          <w:spacing w:val="-3"/>
          <w:sz w:val="21"/>
        </w:rPr>
        <w:t xml:space="preserve">consistently  </w:t>
      </w:r>
      <w:r>
        <w:rPr>
          <w:sz w:val="21"/>
        </w:rPr>
        <w:t xml:space="preserve">by </w:t>
      </w:r>
      <w:r>
        <w:rPr>
          <w:spacing w:val="-2"/>
          <w:sz w:val="21"/>
        </w:rPr>
        <w:t>police</w:t>
      </w:r>
      <w:r>
        <w:rPr>
          <w:spacing w:val="43"/>
          <w:sz w:val="21"/>
        </w:rPr>
        <w:t xml:space="preserve"> </w:t>
      </w:r>
      <w:r>
        <w:rPr>
          <w:sz w:val="21"/>
        </w:rPr>
        <w:t xml:space="preserve">officers and prosecutors. The </w:t>
      </w:r>
      <w:r>
        <w:rPr>
          <w:spacing w:val="-3"/>
          <w:sz w:val="21"/>
        </w:rPr>
        <w:t xml:space="preserve">Committee </w:t>
      </w:r>
      <w:r>
        <w:rPr>
          <w:sz w:val="21"/>
        </w:rPr>
        <w:t xml:space="preserve">attributed the </w:t>
      </w:r>
      <w:r>
        <w:rPr>
          <w:spacing w:val="-4"/>
          <w:sz w:val="21"/>
        </w:rPr>
        <w:t>failures</w:t>
      </w:r>
      <w:r>
        <w:rPr>
          <w:spacing w:val="4"/>
          <w:sz w:val="21"/>
        </w:rPr>
        <w:t xml:space="preserve"> </w:t>
      </w:r>
      <w:r>
        <w:rPr>
          <w:sz w:val="21"/>
        </w:rPr>
        <w:t>to:</w:t>
      </w:r>
    </w:p>
    <w:p w:rsidR="00837026" w:rsidRDefault="000C6FF6">
      <w:pPr>
        <w:pStyle w:val="ListParagraph"/>
        <w:numPr>
          <w:ilvl w:val="2"/>
          <w:numId w:val="79"/>
        </w:numPr>
        <w:tabs>
          <w:tab w:val="left" w:pos="2721"/>
          <w:tab w:val="left" w:pos="2722"/>
        </w:tabs>
        <w:spacing w:before="124" w:line="242" w:lineRule="auto"/>
        <w:ind w:right="1586" w:hanging="340"/>
        <w:rPr>
          <w:sz w:val="21"/>
        </w:rPr>
      </w:pPr>
      <w:r>
        <w:rPr>
          <w:sz w:val="21"/>
        </w:rPr>
        <w:t xml:space="preserve">a </w:t>
      </w:r>
      <w:r>
        <w:rPr>
          <w:spacing w:val="-3"/>
          <w:sz w:val="21"/>
        </w:rPr>
        <w:t xml:space="preserve">culture within </w:t>
      </w:r>
      <w:r>
        <w:rPr>
          <w:sz w:val="21"/>
        </w:rPr>
        <w:t xml:space="preserve">both </w:t>
      </w:r>
      <w:r>
        <w:rPr>
          <w:spacing w:val="-2"/>
          <w:sz w:val="21"/>
        </w:rPr>
        <w:t xml:space="preserve">police </w:t>
      </w:r>
      <w:r>
        <w:rPr>
          <w:sz w:val="21"/>
        </w:rPr>
        <w:t xml:space="preserve">and prosecution </w:t>
      </w:r>
      <w:r>
        <w:rPr>
          <w:spacing w:val="-3"/>
          <w:sz w:val="21"/>
        </w:rPr>
        <w:t xml:space="preserve">that </w:t>
      </w:r>
      <w:r>
        <w:rPr>
          <w:sz w:val="21"/>
        </w:rPr>
        <w:t xml:space="preserve">views </w:t>
      </w:r>
      <w:r>
        <w:rPr>
          <w:spacing w:val="-3"/>
          <w:sz w:val="21"/>
        </w:rPr>
        <w:t xml:space="preserve">disclosure </w:t>
      </w:r>
      <w:r>
        <w:rPr>
          <w:sz w:val="21"/>
        </w:rPr>
        <w:t xml:space="preserve">as </w:t>
      </w:r>
      <w:r>
        <w:rPr>
          <w:spacing w:val="-6"/>
          <w:sz w:val="21"/>
        </w:rPr>
        <w:t xml:space="preserve">‘an </w:t>
      </w:r>
      <w:r>
        <w:rPr>
          <w:spacing w:val="-3"/>
          <w:sz w:val="21"/>
        </w:rPr>
        <w:t xml:space="preserve">administrative </w:t>
      </w:r>
      <w:r>
        <w:rPr>
          <w:sz w:val="21"/>
        </w:rPr>
        <w:t xml:space="preserve">add </w:t>
      </w:r>
      <w:r>
        <w:rPr>
          <w:spacing w:val="-3"/>
          <w:sz w:val="21"/>
        </w:rPr>
        <w:t xml:space="preserve">on’ rather than </w:t>
      </w:r>
      <w:r>
        <w:rPr>
          <w:spacing w:val="-7"/>
          <w:sz w:val="21"/>
        </w:rPr>
        <w:t xml:space="preserve">‘a </w:t>
      </w:r>
      <w:r>
        <w:rPr>
          <w:spacing w:val="-3"/>
          <w:sz w:val="21"/>
        </w:rPr>
        <w:t>core justice</w:t>
      </w:r>
      <w:r>
        <w:rPr>
          <w:spacing w:val="-1"/>
          <w:sz w:val="21"/>
        </w:rPr>
        <w:t xml:space="preserve"> </w:t>
      </w:r>
      <w:r>
        <w:rPr>
          <w:sz w:val="21"/>
        </w:rPr>
        <w:t>duty’</w:t>
      </w:r>
    </w:p>
    <w:p w:rsidR="00837026" w:rsidRDefault="000C6FF6">
      <w:pPr>
        <w:pStyle w:val="ListParagraph"/>
        <w:numPr>
          <w:ilvl w:val="2"/>
          <w:numId w:val="79"/>
        </w:numPr>
        <w:tabs>
          <w:tab w:val="left" w:pos="2721"/>
          <w:tab w:val="left" w:pos="2722"/>
        </w:tabs>
        <w:spacing w:before="87" w:line="242" w:lineRule="auto"/>
        <w:ind w:right="1829" w:hanging="340"/>
        <w:rPr>
          <w:sz w:val="21"/>
        </w:rPr>
      </w:pPr>
      <w:r>
        <w:rPr>
          <w:spacing w:val="-3"/>
          <w:w w:val="105"/>
          <w:sz w:val="21"/>
        </w:rPr>
        <w:t>inadequate</w:t>
      </w:r>
      <w:r>
        <w:rPr>
          <w:spacing w:val="-8"/>
          <w:w w:val="105"/>
          <w:sz w:val="21"/>
        </w:rPr>
        <w:t xml:space="preserve"> </w:t>
      </w:r>
      <w:r>
        <w:rPr>
          <w:spacing w:val="-3"/>
          <w:w w:val="105"/>
          <w:sz w:val="21"/>
        </w:rPr>
        <w:t>skills</w:t>
      </w:r>
      <w:r>
        <w:rPr>
          <w:spacing w:val="-7"/>
          <w:w w:val="105"/>
          <w:sz w:val="21"/>
        </w:rPr>
        <w:t xml:space="preserve"> </w:t>
      </w:r>
      <w:r>
        <w:rPr>
          <w:w w:val="105"/>
          <w:sz w:val="21"/>
        </w:rPr>
        <w:t>and</w:t>
      </w:r>
      <w:r>
        <w:rPr>
          <w:spacing w:val="-7"/>
          <w:w w:val="105"/>
          <w:sz w:val="21"/>
        </w:rPr>
        <w:t xml:space="preserve"> </w:t>
      </w:r>
      <w:r>
        <w:rPr>
          <w:w w:val="105"/>
          <w:sz w:val="21"/>
        </w:rPr>
        <w:t>technology</w:t>
      </w:r>
      <w:r>
        <w:rPr>
          <w:spacing w:val="-8"/>
          <w:w w:val="105"/>
          <w:sz w:val="21"/>
        </w:rPr>
        <w:t xml:space="preserve"> </w:t>
      </w:r>
      <w:r>
        <w:rPr>
          <w:spacing w:val="-3"/>
          <w:w w:val="105"/>
          <w:sz w:val="21"/>
        </w:rPr>
        <w:t>to</w:t>
      </w:r>
      <w:r>
        <w:rPr>
          <w:spacing w:val="-7"/>
          <w:w w:val="105"/>
          <w:sz w:val="21"/>
        </w:rPr>
        <w:t xml:space="preserve"> </w:t>
      </w:r>
      <w:r>
        <w:rPr>
          <w:w w:val="105"/>
          <w:sz w:val="21"/>
        </w:rPr>
        <w:t>review</w:t>
      </w:r>
      <w:r>
        <w:rPr>
          <w:spacing w:val="-7"/>
          <w:w w:val="105"/>
          <w:sz w:val="21"/>
        </w:rPr>
        <w:t xml:space="preserve"> </w:t>
      </w:r>
      <w:r>
        <w:rPr>
          <w:w w:val="105"/>
          <w:sz w:val="21"/>
        </w:rPr>
        <w:t>the</w:t>
      </w:r>
      <w:r>
        <w:rPr>
          <w:spacing w:val="-8"/>
          <w:w w:val="105"/>
          <w:sz w:val="21"/>
        </w:rPr>
        <w:t xml:space="preserve"> </w:t>
      </w:r>
      <w:r>
        <w:rPr>
          <w:w w:val="105"/>
          <w:sz w:val="21"/>
        </w:rPr>
        <w:t>large</w:t>
      </w:r>
      <w:r>
        <w:rPr>
          <w:spacing w:val="-7"/>
          <w:w w:val="105"/>
          <w:sz w:val="21"/>
        </w:rPr>
        <w:t xml:space="preserve"> </w:t>
      </w:r>
      <w:r>
        <w:rPr>
          <w:w w:val="105"/>
          <w:sz w:val="21"/>
        </w:rPr>
        <w:t>volumes</w:t>
      </w:r>
      <w:r>
        <w:rPr>
          <w:spacing w:val="-7"/>
          <w:w w:val="105"/>
          <w:sz w:val="21"/>
        </w:rPr>
        <w:t xml:space="preserve"> </w:t>
      </w:r>
      <w:r>
        <w:rPr>
          <w:w w:val="105"/>
          <w:sz w:val="21"/>
        </w:rPr>
        <w:t>of</w:t>
      </w:r>
      <w:r>
        <w:rPr>
          <w:spacing w:val="-7"/>
          <w:w w:val="105"/>
          <w:sz w:val="21"/>
        </w:rPr>
        <w:t xml:space="preserve"> </w:t>
      </w:r>
      <w:r>
        <w:rPr>
          <w:spacing w:val="-3"/>
          <w:w w:val="105"/>
          <w:sz w:val="21"/>
        </w:rPr>
        <w:t>digital</w:t>
      </w:r>
      <w:r>
        <w:rPr>
          <w:spacing w:val="-8"/>
          <w:w w:val="105"/>
          <w:sz w:val="21"/>
        </w:rPr>
        <w:t xml:space="preserve"> </w:t>
      </w:r>
      <w:r>
        <w:rPr>
          <w:spacing w:val="-3"/>
          <w:w w:val="105"/>
          <w:sz w:val="21"/>
        </w:rPr>
        <w:t>material</w:t>
      </w:r>
      <w:r>
        <w:rPr>
          <w:spacing w:val="-7"/>
          <w:w w:val="105"/>
          <w:sz w:val="21"/>
        </w:rPr>
        <w:t xml:space="preserve"> </w:t>
      </w:r>
      <w:r>
        <w:rPr>
          <w:spacing w:val="-3"/>
          <w:w w:val="105"/>
          <w:sz w:val="21"/>
        </w:rPr>
        <w:t xml:space="preserve">that are </w:t>
      </w:r>
      <w:r>
        <w:rPr>
          <w:w w:val="105"/>
          <w:sz w:val="21"/>
        </w:rPr>
        <w:t xml:space="preserve">now </w:t>
      </w:r>
      <w:r>
        <w:rPr>
          <w:spacing w:val="-3"/>
          <w:w w:val="105"/>
          <w:sz w:val="21"/>
        </w:rPr>
        <w:t xml:space="preserve">routinely </w:t>
      </w:r>
      <w:r>
        <w:rPr>
          <w:w w:val="105"/>
          <w:sz w:val="21"/>
        </w:rPr>
        <w:t>collected by the</w:t>
      </w:r>
      <w:r>
        <w:rPr>
          <w:spacing w:val="32"/>
          <w:w w:val="105"/>
          <w:sz w:val="21"/>
        </w:rPr>
        <w:t xml:space="preserve"> </w:t>
      </w:r>
      <w:r>
        <w:rPr>
          <w:spacing w:val="-2"/>
          <w:w w:val="105"/>
          <w:sz w:val="21"/>
        </w:rPr>
        <w:t>police</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23"/>
        </w:rPr>
      </w:pPr>
      <w:r>
        <w:pict>
          <v:line id="_x0000_s1167" style="position:absolute;z-index:251678720;mso-wrap-distance-left:0;mso-wrap-distance-right:0;mso-position-horizontal-relative:page" from="79.35pt,16.95pt" to="515.9pt,16.9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1"/>
        <w:rPr>
          <w:sz w:val="29"/>
        </w:rPr>
      </w:pPr>
    </w:p>
    <w:p w:rsidR="00837026" w:rsidRDefault="000C6FF6">
      <w:pPr>
        <w:ind w:left="720"/>
        <w:rPr>
          <w:b/>
          <w:sz w:val="24"/>
        </w:rPr>
      </w:pPr>
      <w:r>
        <w:rPr>
          <w:b/>
          <w:color w:val="37617A"/>
          <w:w w:val="105"/>
          <w:sz w:val="24"/>
        </w:rPr>
        <w:t>100</w:t>
      </w:r>
    </w:p>
    <w:p w:rsidR="00837026" w:rsidRDefault="000C6FF6">
      <w:pPr>
        <w:pStyle w:val="ListParagraph"/>
        <w:numPr>
          <w:ilvl w:val="0"/>
          <w:numId w:val="35"/>
        </w:numPr>
        <w:tabs>
          <w:tab w:val="left" w:pos="1220"/>
          <w:tab w:val="left" w:pos="1222"/>
        </w:tabs>
        <w:spacing w:before="48"/>
        <w:ind w:left="1221" w:right="1660"/>
        <w:jc w:val="left"/>
        <w:rPr>
          <w:sz w:val="13"/>
        </w:rPr>
      </w:pPr>
      <w:r>
        <w:rPr>
          <w:spacing w:val="2"/>
          <w:w w:val="108"/>
          <w:sz w:val="13"/>
        </w:rPr>
        <w:br w:type="column"/>
      </w:r>
      <w:r>
        <w:rPr>
          <w:w w:val="105"/>
          <w:sz w:val="13"/>
        </w:rPr>
        <w:t>Separate schedules are prepared for material that: could undermine the case for the prosecution or assist the case for the accused; is non- sensitive and which the prosecution does not intend to use; is sensitive (meaning that it may be subject to public i</w:t>
      </w:r>
      <w:r>
        <w:rPr>
          <w:w w:val="105"/>
          <w:sz w:val="13"/>
        </w:rPr>
        <w:t xml:space="preserve">nterest immunity) and which the prosecution does not intend to use: Director of Public Prosecutions, Crown Prosecution Service (England and Wales), </w:t>
      </w:r>
      <w:r>
        <w:rPr>
          <w:i/>
          <w:w w:val="105"/>
          <w:sz w:val="13"/>
        </w:rPr>
        <w:t xml:space="preserve">Disclosure Manual </w:t>
      </w:r>
      <w:r>
        <w:rPr>
          <w:spacing w:val="2"/>
          <w:w w:val="105"/>
          <w:sz w:val="13"/>
        </w:rPr>
        <w:t xml:space="preserve">(Report, </w:t>
      </w:r>
      <w:r>
        <w:rPr>
          <w:spacing w:val="-3"/>
          <w:w w:val="105"/>
          <w:sz w:val="13"/>
        </w:rPr>
        <w:t xml:space="preserve">14 </w:t>
      </w:r>
      <w:r>
        <w:rPr>
          <w:w w:val="105"/>
          <w:sz w:val="13"/>
        </w:rPr>
        <w:t xml:space="preserve">December 2018). </w:t>
      </w:r>
      <w:r>
        <w:rPr>
          <w:spacing w:val="2"/>
          <w:w w:val="105"/>
          <w:sz w:val="13"/>
        </w:rPr>
        <w:t xml:space="preserve">As </w:t>
      </w:r>
      <w:r>
        <w:rPr>
          <w:w w:val="105"/>
          <w:sz w:val="13"/>
        </w:rPr>
        <w:t>noted above (footnote 52), in exceptional circumstances, se</w:t>
      </w:r>
      <w:r>
        <w:rPr>
          <w:w w:val="105"/>
          <w:sz w:val="13"/>
        </w:rPr>
        <w:t>nsitive material need not be listed in a schedule.</w:t>
      </w:r>
      <w:r>
        <w:rPr>
          <w:spacing w:val="3"/>
          <w:w w:val="105"/>
          <w:sz w:val="13"/>
        </w:rPr>
        <w:t xml:space="preserve"> </w:t>
      </w:r>
      <w:r>
        <w:rPr>
          <w:w w:val="105"/>
          <w:sz w:val="13"/>
        </w:rPr>
        <w:t>Instead,</w:t>
      </w:r>
      <w:r>
        <w:rPr>
          <w:spacing w:val="3"/>
          <w:w w:val="105"/>
          <w:sz w:val="13"/>
        </w:rPr>
        <w:t xml:space="preserve"> </w:t>
      </w:r>
      <w:r>
        <w:rPr>
          <w:w w:val="105"/>
          <w:sz w:val="13"/>
        </w:rPr>
        <w:t>its</w:t>
      </w:r>
      <w:r>
        <w:rPr>
          <w:spacing w:val="4"/>
          <w:w w:val="105"/>
          <w:sz w:val="13"/>
        </w:rPr>
        <w:t xml:space="preserve"> </w:t>
      </w:r>
      <w:r>
        <w:rPr>
          <w:w w:val="105"/>
          <w:sz w:val="13"/>
        </w:rPr>
        <w:t>existence</w:t>
      </w:r>
      <w:r>
        <w:rPr>
          <w:spacing w:val="3"/>
          <w:w w:val="105"/>
          <w:sz w:val="13"/>
        </w:rPr>
        <w:t xml:space="preserve"> </w:t>
      </w:r>
      <w:r>
        <w:rPr>
          <w:w w:val="105"/>
          <w:sz w:val="13"/>
        </w:rPr>
        <w:t>may</w:t>
      </w:r>
      <w:r>
        <w:rPr>
          <w:spacing w:val="3"/>
          <w:w w:val="105"/>
          <w:sz w:val="13"/>
        </w:rPr>
        <w:t xml:space="preserve"> </w:t>
      </w:r>
      <w:r>
        <w:rPr>
          <w:w w:val="105"/>
          <w:sz w:val="13"/>
        </w:rPr>
        <w:t>be</w:t>
      </w:r>
      <w:r>
        <w:rPr>
          <w:spacing w:val="4"/>
          <w:w w:val="105"/>
          <w:sz w:val="13"/>
        </w:rPr>
        <w:t xml:space="preserve"> </w:t>
      </w:r>
      <w:r>
        <w:rPr>
          <w:w w:val="105"/>
          <w:sz w:val="13"/>
        </w:rPr>
        <w:t>revealed</w:t>
      </w:r>
      <w:r>
        <w:rPr>
          <w:spacing w:val="3"/>
          <w:w w:val="105"/>
          <w:sz w:val="13"/>
        </w:rPr>
        <w:t xml:space="preserve"> </w:t>
      </w:r>
      <w:r>
        <w:rPr>
          <w:w w:val="105"/>
          <w:sz w:val="13"/>
        </w:rPr>
        <w:t>separately</w:t>
      </w:r>
      <w:r>
        <w:rPr>
          <w:spacing w:val="4"/>
          <w:w w:val="105"/>
          <w:sz w:val="13"/>
        </w:rPr>
        <w:t xml:space="preserve"> </w:t>
      </w:r>
      <w:r>
        <w:rPr>
          <w:w w:val="105"/>
          <w:sz w:val="13"/>
        </w:rPr>
        <w:t>to</w:t>
      </w:r>
      <w:r>
        <w:rPr>
          <w:spacing w:val="3"/>
          <w:w w:val="105"/>
          <w:sz w:val="13"/>
        </w:rPr>
        <w:t xml:space="preserve"> </w:t>
      </w:r>
      <w:r>
        <w:rPr>
          <w:w w:val="105"/>
          <w:sz w:val="13"/>
        </w:rPr>
        <w:t>the</w:t>
      </w:r>
      <w:r>
        <w:rPr>
          <w:spacing w:val="3"/>
          <w:w w:val="105"/>
          <w:sz w:val="13"/>
        </w:rPr>
        <w:t xml:space="preserve"> </w:t>
      </w:r>
      <w:r>
        <w:rPr>
          <w:w w:val="105"/>
          <w:sz w:val="13"/>
        </w:rPr>
        <w:t>prosecution</w:t>
      </w:r>
      <w:r>
        <w:rPr>
          <w:spacing w:val="4"/>
          <w:w w:val="105"/>
          <w:sz w:val="13"/>
        </w:rPr>
        <w:t xml:space="preserve"> </w:t>
      </w:r>
      <w:r>
        <w:rPr>
          <w:w w:val="105"/>
          <w:sz w:val="13"/>
        </w:rPr>
        <w:t>by</w:t>
      </w:r>
      <w:r>
        <w:rPr>
          <w:spacing w:val="3"/>
          <w:w w:val="105"/>
          <w:sz w:val="13"/>
        </w:rPr>
        <w:t xml:space="preserve"> </w:t>
      </w:r>
      <w:r>
        <w:rPr>
          <w:w w:val="105"/>
          <w:sz w:val="13"/>
        </w:rPr>
        <w:t>the</w:t>
      </w:r>
      <w:r>
        <w:rPr>
          <w:spacing w:val="4"/>
          <w:w w:val="105"/>
          <w:sz w:val="13"/>
        </w:rPr>
        <w:t xml:space="preserve"> </w:t>
      </w:r>
      <w:r>
        <w:rPr>
          <w:w w:val="105"/>
          <w:sz w:val="13"/>
        </w:rPr>
        <w:t>investigator</w:t>
      </w:r>
      <w:r>
        <w:rPr>
          <w:spacing w:val="3"/>
          <w:w w:val="105"/>
          <w:sz w:val="13"/>
        </w:rPr>
        <w:t xml:space="preserve"> </w:t>
      </w:r>
      <w:r>
        <w:rPr>
          <w:w w:val="105"/>
          <w:sz w:val="13"/>
        </w:rPr>
        <w:t>who</w:t>
      </w:r>
      <w:r>
        <w:rPr>
          <w:spacing w:val="3"/>
          <w:w w:val="105"/>
          <w:sz w:val="13"/>
        </w:rPr>
        <w:t xml:space="preserve"> </w:t>
      </w:r>
      <w:r>
        <w:rPr>
          <w:w w:val="105"/>
          <w:sz w:val="13"/>
        </w:rPr>
        <w:t>knows</w:t>
      </w:r>
      <w:r>
        <w:rPr>
          <w:spacing w:val="4"/>
          <w:w w:val="105"/>
          <w:sz w:val="13"/>
        </w:rPr>
        <w:t xml:space="preserve"> </w:t>
      </w:r>
      <w:r>
        <w:rPr>
          <w:w w:val="105"/>
          <w:sz w:val="13"/>
        </w:rPr>
        <w:t>the</w:t>
      </w:r>
      <w:r>
        <w:rPr>
          <w:spacing w:val="3"/>
          <w:w w:val="105"/>
          <w:sz w:val="13"/>
        </w:rPr>
        <w:t xml:space="preserve"> </w:t>
      </w:r>
      <w:r>
        <w:rPr>
          <w:w w:val="105"/>
          <w:sz w:val="13"/>
        </w:rPr>
        <w:t>details</w:t>
      </w:r>
      <w:r>
        <w:rPr>
          <w:spacing w:val="3"/>
          <w:w w:val="105"/>
          <w:sz w:val="13"/>
        </w:rPr>
        <w:t xml:space="preserve"> </w:t>
      </w:r>
      <w:r>
        <w:rPr>
          <w:w w:val="105"/>
          <w:sz w:val="13"/>
        </w:rPr>
        <w:t>of</w:t>
      </w:r>
      <w:r>
        <w:rPr>
          <w:spacing w:val="4"/>
          <w:w w:val="105"/>
          <w:sz w:val="13"/>
        </w:rPr>
        <w:t xml:space="preserve"> </w:t>
      </w:r>
      <w:r>
        <w:rPr>
          <w:w w:val="105"/>
          <w:sz w:val="13"/>
        </w:rPr>
        <w:t>the</w:t>
      </w:r>
      <w:r>
        <w:rPr>
          <w:spacing w:val="3"/>
          <w:w w:val="105"/>
          <w:sz w:val="13"/>
        </w:rPr>
        <w:t xml:space="preserve"> </w:t>
      </w:r>
      <w:r>
        <w:rPr>
          <w:w w:val="105"/>
          <w:sz w:val="13"/>
        </w:rPr>
        <w:t>material.</w:t>
      </w:r>
    </w:p>
    <w:p w:rsidR="00837026" w:rsidRDefault="000C6FF6">
      <w:pPr>
        <w:pStyle w:val="ListParagraph"/>
        <w:numPr>
          <w:ilvl w:val="0"/>
          <w:numId w:val="35"/>
        </w:numPr>
        <w:tabs>
          <w:tab w:val="left" w:pos="1221"/>
          <w:tab w:val="left" w:pos="1222"/>
        </w:tabs>
        <w:spacing w:before="7"/>
        <w:ind w:left="1221" w:right="1725"/>
        <w:jc w:val="left"/>
        <w:rPr>
          <w:sz w:val="13"/>
        </w:rPr>
      </w:pPr>
      <w:r>
        <w:rPr>
          <w:sz w:val="13"/>
        </w:rPr>
        <w:t xml:space="preserve">Crown Prosecution Service (England and  Wales),  </w:t>
      </w:r>
      <w:r>
        <w:rPr>
          <w:i/>
          <w:sz w:val="13"/>
        </w:rPr>
        <w:t xml:space="preserve">Disclosure  Manual  </w:t>
      </w:r>
      <w:r>
        <w:rPr>
          <w:spacing w:val="2"/>
          <w:sz w:val="13"/>
        </w:rPr>
        <w:t>(Report,</w:t>
      </w:r>
      <w:r>
        <w:rPr>
          <w:spacing w:val="2"/>
          <w:sz w:val="13"/>
        </w:rPr>
        <w:t xml:space="preserve">  </w:t>
      </w:r>
      <w:r>
        <w:rPr>
          <w:spacing w:val="-3"/>
          <w:sz w:val="13"/>
        </w:rPr>
        <w:t xml:space="preserve">14  </w:t>
      </w:r>
      <w:r>
        <w:rPr>
          <w:sz w:val="13"/>
        </w:rPr>
        <w:t xml:space="preserve">December  2018)  </w:t>
      </w:r>
      <w:r>
        <w:rPr>
          <w:spacing w:val="-3"/>
          <w:sz w:val="13"/>
        </w:rPr>
        <w:t xml:space="preserve">12.  </w:t>
      </w:r>
      <w:r>
        <w:rPr>
          <w:sz w:val="13"/>
        </w:rPr>
        <w:t xml:space="preserve">A  series  of  certifications  are  required to cover the fact the duty of disclosure is continuing: Crown Prosecution  Service  (England  and  Wales),  </w:t>
      </w:r>
      <w:r>
        <w:rPr>
          <w:i/>
          <w:sz w:val="13"/>
        </w:rPr>
        <w:t xml:space="preserve">Disclosure  Manual  </w:t>
      </w:r>
      <w:r>
        <w:rPr>
          <w:spacing w:val="2"/>
          <w:sz w:val="13"/>
        </w:rPr>
        <w:t xml:space="preserve">(Report,  </w:t>
      </w:r>
      <w:r>
        <w:rPr>
          <w:spacing w:val="-3"/>
          <w:sz w:val="13"/>
        </w:rPr>
        <w:t xml:space="preserve">14 </w:t>
      </w:r>
      <w:r>
        <w:rPr>
          <w:sz w:val="13"/>
        </w:rPr>
        <w:t>December 2018)</w:t>
      </w:r>
      <w:r>
        <w:rPr>
          <w:spacing w:val="12"/>
          <w:sz w:val="13"/>
        </w:rPr>
        <w:t xml:space="preserve"> </w:t>
      </w:r>
      <w:r>
        <w:rPr>
          <w:sz w:val="13"/>
        </w:rPr>
        <w:t>29.</w:t>
      </w:r>
    </w:p>
    <w:p w:rsidR="00837026" w:rsidRDefault="000C6FF6">
      <w:pPr>
        <w:pStyle w:val="ListParagraph"/>
        <w:numPr>
          <w:ilvl w:val="0"/>
          <w:numId w:val="35"/>
        </w:numPr>
        <w:tabs>
          <w:tab w:val="left" w:pos="1221"/>
          <w:tab w:val="left" w:pos="1222"/>
        </w:tabs>
        <w:spacing w:before="4"/>
        <w:ind w:left="1221" w:right="1872"/>
        <w:jc w:val="left"/>
        <w:rPr>
          <w:sz w:val="13"/>
        </w:rPr>
      </w:pPr>
      <w:r>
        <w:rPr>
          <w:i/>
          <w:sz w:val="13"/>
        </w:rPr>
        <w:t xml:space="preserve">Criminal Procedure and Investigations Act 1996 </w:t>
      </w:r>
      <w:r>
        <w:rPr>
          <w:spacing w:val="3"/>
          <w:sz w:val="13"/>
        </w:rPr>
        <w:t>(UK)</w:t>
      </w:r>
      <w:r>
        <w:rPr>
          <w:spacing w:val="3"/>
          <w:sz w:val="13"/>
        </w:rPr>
        <w:t xml:space="preserve"> </w:t>
      </w:r>
      <w:r>
        <w:rPr>
          <w:sz w:val="13"/>
        </w:rPr>
        <w:t>ss 3, 7A. The material may be provided in the form of copies or made available for inspection.</w:t>
      </w:r>
    </w:p>
    <w:p w:rsidR="00837026" w:rsidRDefault="000C6FF6">
      <w:pPr>
        <w:pStyle w:val="ListParagraph"/>
        <w:numPr>
          <w:ilvl w:val="0"/>
          <w:numId w:val="35"/>
        </w:numPr>
        <w:tabs>
          <w:tab w:val="left" w:pos="1221"/>
          <w:tab w:val="left" w:pos="1222"/>
        </w:tabs>
        <w:spacing w:before="2"/>
        <w:ind w:left="1221"/>
        <w:jc w:val="left"/>
        <w:rPr>
          <w:sz w:val="13"/>
        </w:rPr>
      </w:pPr>
      <w:r>
        <w:rPr>
          <w:w w:val="105"/>
          <w:sz w:val="13"/>
        </w:rPr>
        <w:t>Crown</w:t>
      </w:r>
      <w:r>
        <w:rPr>
          <w:spacing w:val="4"/>
          <w:w w:val="105"/>
          <w:sz w:val="13"/>
        </w:rPr>
        <w:t xml:space="preserve"> </w:t>
      </w:r>
      <w:r>
        <w:rPr>
          <w:w w:val="105"/>
          <w:sz w:val="13"/>
        </w:rPr>
        <w:t>Prosecution</w:t>
      </w:r>
      <w:r>
        <w:rPr>
          <w:spacing w:val="5"/>
          <w:w w:val="105"/>
          <w:sz w:val="13"/>
        </w:rPr>
        <w:t xml:space="preserve"> </w:t>
      </w:r>
      <w:r>
        <w:rPr>
          <w:w w:val="105"/>
          <w:sz w:val="13"/>
        </w:rPr>
        <w:t>Service</w:t>
      </w:r>
      <w:r>
        <w:rPr>
          <w:spacing w:val="5"/>
          <w:w w:val="105"/>
          <w:sz w:val="13"/>
        </w:rPr>
        <w:t xml:space="preserve"> </w:t>
      </w:r>
      <w:r>
        <w:rPr>
          <w:w w:val="105"/>
          <w:sz w:val="13"/>
        </w:rPr>
        <w:t>(England</w:t>
      </w:r>
      <w:r>
        <w:rPr>
          <w:spacing w:val="5"/>
          <w:w w:val="105"/>
          <w:sz w:val="13"/>
        </w:rPr>
        <w:t xml:space="preserve"> </w:t>
      </w:r>
      <w:r>
        <w:rPr>
          <w:w w:val="105"/>
          <w:sz w:val="13"/>
        </w:rPr>
        <w:t>and</w:t>
      </w:r>
      <w:r>
        <w:rPr>
          <w:spacing w:val="5"/>
          <w:w w:val="105"/>
          <w:sz w:val="13"/>
        </w:rPr>
        <w:t xml:space="preserve"> </w:t>
      </w:r>
      <w:r>
        <w:rPr>
          <w:w w:val="105"/>
          <w:sz w:val="13"/>
        </w:rPr>
        <w:t>Wales),</w:t>
      </w:r>
      <w:r>
        <w:rPr>
          <w:spacing w:val="4"/>
          <w:w w:val="105"/>
          <w:sz w:val="13"/>
        </w:rPr>
        <w:t xml:space="preserve"> </w:t>
      </w:r>
      <w:r>
        <w:rPr>
          <w:i/>
          <w:w w:val="105"/>
          <w:sz w:val="13"/>
        </w:rPr>
        <w:t>Disclosure</w:t>
      </w:r>
      <w:r>
        <w:rPr>
          <w:i/>
          <w:spacing w:val="5"/>
          <w:w w:val="105"/>
          <w:sz w:val="13"/>
        </w:rPr>
        <w:t xml:space="preserve"> </w:t>
      </w:r>
      <w:r>
        <w:rPr>
          <w:i/>
          <w:w w:val="105"/>
          <w:sz w:val="13"/>
        </w:rPr>
        <w:t>Manual</w:t>
      </w:r>
      <w:r>
        <w:rPr>
          <w:i/>
          <w:spacing w:val="5"/>
          <w:w w:val="105"/>
          <w:sz w:val="13"/>
        </w:rPr>
        <w:t xml:space="preserve"> </w:t>
      </w:r>
      <w:r>
        <w:rPr>
          <w:spacing w:val="2"/>
          <w:w w:val="105"/>
          <w:sz w:val="13"/>
        </w:rPr>
        <w:t>(Report,</w:t>
      </w:r>
      <w:r>
        <w:rPr>
          <w:spacing w:val="5"/>
          <w:w w:val="105"/>
          <w:sz w:val="13"/>
        </w:rPr>
        <w:t xml:space="preserve"> </w:t>
      </w:r>
      <w:r>
        <w:rPr>
          <w:spacing w:val="-3"/>
          <w:w w:val="105"/>
          <w:sz w:val="13"/>
        </w:rPr>
        <w:t>14</w:t>
      </w:r>
      <w:r>
        <w:rPr>
          <w:spacing w:val="5"/>
          <w:w w:val="105"/>
          <w:sz w:val="13"/>
        </w:rPr>
        <w:t xml:space="preserve"> </w:t>
      </w:r>
      <w:r>
        <w:rPr>
          <w:w w:val="105"/>
          <w:sz w:val="13"/>
        </w:rPr>
        <w:t>December</w:t>
      </w:r>
      <w:r>
        <w:rPr>
          <w:spacing w:val="5"/>
          <w:w w:val="105"/>
          <w:sz w:val="13"/>
        </w:rPr>
        <w:t xml:space="preserve"> </w:t>
      </w:r>
      <w:r>
        <w:rPr>
          <w:w w:val="105"/>
          <w:sz w:val="13"/>
        </w:rPr>
        <w:t>2018)</w:t>
      </w:r>
      <w:r>
        <w:rPr>
          <w:spacing w:val="4"/>
          <w:w w:val="105"/>
          <w:sz w:val="13"/>
        </w:rPr>
        <w:t xml:space="preserve"> </w:t>
      </w:r>
      <w:r>
        <w:rPr>
          <w:w w:val="105"/>
          <w:sz w:val="13"/>
        </w:rPr>
        <w:t>24.</w:t>
      </w:r>
    </w:p>
    <w:p w:rsidR="00837026" w:rsidRDefault="000C6FF6">
      <w:pPr>
        <w:pStyle w:val="ListParagraph"/>
        <w:numPr>
          <w:ilvl w:val="0"/>
          <w:numId w:val="35"/>
        </w:numPr>
        <w:tabs>
          <w:tab w:val="left" w:pos="1221"/>
          <w:tab w:val="left" w:pos="1222"/>
        </w:tabs>
        <w:spacing w:before="2"/>
        <w:ind w:left="1221" w:right="2005"/>
        <w:jc w:val="left"/>
        <w:rPr>
          <w:sz w:val="13"/>
        </w:rPr>
      </w:pPr>
      <w:r>
        <w:rPr>
          <w:sz w:val="13"/>
        </w:rPr>
        <w:t xml:space="preserve">Ibid 29. </w:t>
      </w:r>
      <w:r>
        <w:rPr>
          <w:i/>
          <w:sz w:val="13"/>
        </w:rPr>
        <w:t xml:space="preserve">Criminal Procedure and Investigations Act 1996 </w:t>
      </w:r>
      <w:r>
        <w:rPr>
          <w:spacing w:val="3"/>
          <w:sz w:val="13"/>
        </w:rPr>
        <w:t xml:space="preserve">(UK) </w:t>
      </w:r>
      <w:r>
        <w:rPr>
          <w:sz w:val="13"/>
        </w:rPr>
        <w:t>s 6</w:t>
      </w:r>
      <w:r>
        <w:rPr>
          <w:sz w:val="13"/>
        </w:rPr>
        <w:t xml:space="preserve"> ‘Material must not be disclosed to…the extent that the court, on an application</w:t>
      </w:r>
      <w:r>
        <w:rPr>
          <w:spacing w:val="10"/>
          <w:sz w:val="13"/>
        </w:rPr>
        <w:t xml:space="preserve"> </w:t>
      </w:r>
      <w:r>
        <w:rPr>
          <w:sz w:val="13"/>
        </w:rPr>
        <w:t>by</w:t>
      </w:r>
      <w:r>
        <w:rPr>
          <w:spacing w:val="11"/>
          <w:sz w:val="13"/>
        </w:rPr>
        <w:t xml:space="preserve"> </w:t>
      </w:r>
      <w:r>
        <w:rPr>
          <w:sz w:val="13"/>
        </w:rPr>
        <w:t>the</w:t>
      </w:r>
      <w:r>
        <w:rPr>
          <w:spacing w:val="10"/>
          <w:sz w:val="13"/>
        </w:rPr>
        <w:t xml:space="preserve"> </w:t>
      </w:r>
      <w:r>
        <w:rPr>
          <w:sz w:val="13"/>
        </w:rPr>
        <w:t>prosecutor,</w:t>
      </w:r>
      <w:r>
        <w:rPr>
          <w:spacing w:val="11"/>
          <w:sz w:val="13"/>
        </w:rPr>
        <w:t xml:space="preserve"> </w:t>
      </w:r>
      <w:r>
        <w:rPr>
          <w:sz w:val="13"/>
        </w:rPr>
        <w:t>concludes</w:t>
      </w:r>
      <w:r>
        <w:rPr>
          <w:spacing w:val="10"/>
          <w:sz w:val="13"/>
        </w:rPr>
        <w:t xml:space="preserve"> </w:t>
      </w:r>
      <w:r>
        <w:rPr>
          <w:sz w:val="13"/>
        </w:rPr>
        <w:t>that</w:t>
      </w:r>
      <w:r>
        <w:rPr>
          <w:spacing w:val="11"/>
          <w:sz w:val="13"/>
        </w:rPr>
        <w:t xml:space="preserve"> </w:t>
      </w:r>
      <w:r>
        <w:rPr>
          <w:sz w:val="13"/>
        </w:rPr>
        <w:t>it</w:t>
      </w:r>
      <w:r>
        <w:rPr>
          <w:spacing w:val="11"/>
          <w:sz w:val="13"/>
        </w:rPr>
        <w:t xml:space="preserve"> </w:t>
      </w:r>
      <w:r>
        <w:rPr>
          <w:sz w:val="13"/>
        </w:rPr>
        <w:t>is</w:t>
      </w:r>
      <w:r>
        <w:rPr>
          <w:spacing w:val="10"/>
          <w:sz w:val="13"/>
        </w:rPr>
        <w:t xml:space="preserve"> </w:t>
      </w:r>
      <w:r>
        <w:rPr>
          <w:sz w:val="13"/>
        </w:rPr>
        <w:t>not</w:t>
      </w:r>
      <w:r>
        <w:rPr>
          <w:spacing w:val="11"/>
          <w:sz w:val="13"/>
        </w:rPr>
        <w:t xml:space="preserve"> </w:t>
      </w:r>
      <w:r>
        <w:rPr>
          <w:sz w:val="13"/>
        </w:rPr>
        <w:t>in</w:t>
      </w:r>
      <w:r>
        <w:rPr>
          <w:spacing w:val="10"/>
          <w:sz w:val="13"/>
        </w:rPr>
        <w:t xml:space="preserve"> </w:t>
      </w:r>
      <w:r>
        <w:rPr>
          <w:sz w:val="13"/>
        </w:rPr>
        <w:t>the</w:t>
      </w:r>
      <w:r>
        <w:rPr>
          <w:spacing w:val="11"/>
          <w:sz w:val="13"/>
        </w:rPr>
        <w:t xml:space="preserve"> </w:t>
      </w:r>
      <w:r>
        <w:rPr>
          <w:sz w:val="13"/>
        </w:rPr>
        <w:t>public</w:t>
      </w:r>
      <w:r>
        <w:rPr>
          <w:spacing w:val="10"/>
          <w:sz w:val="13"/>
        </w:rPr>
        <w:t xml:space="preserve"> </w:t>
      </w:r>
      <w:r>
        <w:rPr>
          <w:sz w:val="13"/>
        </w:rPr>
        <w:t>interest</w:t>
      </w:r>
      <w:r>
        <w:rPr>
          <w:spacing w:val="11"/>
          <w:sz w:val="13"/>
        </w:rPr>
        <w:t xml:space="preserve"> </w:t>
      </w:r>
      <w:r>
        <w:rPr>
          <w:sz w:val="13"/>
        </w:rPr>
        <w:t>to</w:t>
      </w:r>
      <w:r>
        <w:rPr>
          <w:spacing w:val="11"/>
          <w:sz w:val="13"/>
        </w:rPr>
        <w:t xml:space="preserve"> </w:t>
      </w:r>
      <w:r>
        <w:rPr>
          <w:sz w:val="13"/>
        </w:rPr>
        <w:t>disclose</w:t>
      </w:r>
      <w:r>
        <w:rPr>
          <w:spacing w:val="10"/>
          <w:sz w:val="13"/>
        </w:rPr>
        <w:t xml:space="preserve"> </w:t>
      </w:r>
      <w:r>
        <w:rPr>
          <w:sz w:val="13"/>
        </w:rPr>
        <w:t>it</w:t>
      </w:r>
      <w:r>
        <w:rPr>
          <w:spacing w:val="11"/>
          <w:sz w:val="13"/>
        </w:rPr>
        <w:t xml:space="preserve"> </w:t>
      </w:r>
      <w:r>
        <w:rPr>
          <w:sz w:val="13"/>
        </w:rPr>
        <w:t>and</w:t>
      </w:r>
      <w:r>
        <w:rPr>
          <w:spacing w:val="10"/>
          <w:sz w:val="13"/>
        </w:rPr>
        <w:t xml:space="preserve"> </w:t>
      </w:r>
      <w:r>
        <w:rPr>
          <w:sz w:val="13"/>
        </w:rPr>
        <w:t>orders</w:t>
      </w:r>
      <w:r>
        <w:rPr>
          <w:spacing w:val="11"/>
          <w:sz w:val="13"/>
        </w:rPr>
        <w:t xml:space="preserve"> </w:t>
      </w:r>
      <w:r>
        <w:rPr>
          <w:sz w:val="13"/>
        </w:rPr>
        <w:t>accordingly.’</w:t>
      </w:r>
    </w:p>
    <w:p w:rsidR="00837026" w:rsidRDefault="000C6FF6">
      <w:pPr>
        <w:pStyle w:val="ListParagraph"/>
        <w:numPr>
          <w:ilvl w:val="0"/>
          <w:numId w:val="35"/>
        </w:numPr>
        <w:tabs>
          <w:tab w:val="left" w:pos="1221"/>
          <w:tab w:val="left" w:pos="1222"/>
        </w:tabs>
        <w:spacing w:before="2"/>
        <w:ind w:left="1221" w:right="1624"/>
        <w:jc w:val="left"/>
        <w:rPr>
          <w:sz w:val="13"/>
        </w:rPr>
      </w:pPr>
      <w:r>
        <w:rPr>
          <w:i/>
          <w:sz w:val="13"/>
        </w:rPr>
        <w:t xml:space="preserve">Criminal Procedure and Investigations Act 1996 </w:t>
      </w:r>
      <w:r>
        <w:rPr>
          <w:spacing w:val="3"/>
          <w:sz w:val="13"/>
        </w:rPr>
        <w:t xml:space="preserve">(UK) </w:t>
      </w:r>
      <w:r>
        <w:rPr>
          <w:sz w:val="13"/>
        </w:rPr>
        <w:t>s 8. The accused may only do so after the accused has provided a ‘defence statement’,       setting</w:t>
      </w:r>
      <w:r>
        <w:rPr>
          <w:spacing w:val="13"/>
          <w:sz w:val="13"/>
        </w:rPr>
        <w:t xml:space="preserve"> </w:t>
      </w:r>
      <w:r>
        <w:rPr>
          <w:sz w:val="13"/>
        </w:rPr>
        <w:t>out</w:t>
      </w:r>
      <w:r>
        <w:rPr>
          <w:spacing w:val="14"/>
          <w:sz w:val="13"/>
        </w:rPr>
        <w:t xml:space="preserve"> </w:t>
      </w:r>
      <w:r>
        <w:rPr>
          <w:sz w:val="13"/>
        </w:rPr>
        <w:t>in</w:t>
      </w:r>
      <w:r>
        <w:rPr>
          <w:spacing w:val="13"/>
          <w:sz w:val="13"/>
        </w:rPr>
        <w:t xml:space="preserve"> </w:t>
      </w:r>
      <w:r>
        <w:rPr>
          <w:sz w:val="13"/>
        </w:rPr>
        <w:t>general</w:t>
      </w:r>
      <w:r>
        <w:rPr>
          <w:spacing w:val="14"/>
          <w:sz w:val="13"/>
        </w:rPr>
        <w:t xml:space="preserve"> </w:t>
      </w:r>
      <w:r>
        <w:rPr>
          <w:sz w:val="13"/>
        </w:rPr>
        <w:t>terms</w:t>
      </w:r>
      <w:r>
        <w:rPr>
          <w:spacing w:val="13"/>
          <w:sz w:val="13"/>
        </w:rPr>
        <w:t xml:space="preserve"> </w:t>
      </w:r>
      <w:r>
        <w:rPr>
          <w:sz w:val="13"/>
        </w:rPr>
        <w:t>the</w:t>
      </w:r>
      <w:r>
        <w:rPr>
          <w:spacing w:val="14"/>
          <w:sz w:val="13"/>
        </w:rPr>
        <w:t xml:space="preserve"> </w:t>
      </w:r>
      <w:r>
        <w:rPr>
          <w:sz w:val="13"/>
        </w:rPr>
        <w:t>nature</w:t>
      </w:r>
      <w:r>
        <w:rPr>
          <w:spacing w:val="13"/>
          <w:sz w:val="13"/>
        </w:rPr>
        <w:t xml:space="preserve"> </w:t>
      </w:r>
      <w:r>
        <w:rPr>
          <w:sz w:val="13"/>
        </w:rPr>
        <w:t>of</w:t>
      </w:r>
      <w:r>
        <w:rPr>
          <w:spacing w:val="14"/>
          <w:sz w:val="13"/>
        </w:rPr>
        <w:t xml:space="preserve"> </w:t>
      </w:r>
      <w:r>
        <w:rPr>
          <w:sz w:val="13"/>
        </w:rPr>
        <w:t>the</w:t>
      </w:r>
      <w:r>
        <w:rPr>
          <w:spacing w:val="13"/>
          <w:sz w:val="13"/>
        </w:rPr>
        <w:t xml:space="preserve"> </w:t>
      </w:r>
      <w:r>
        <w:rPr>
          <w:sz w:val="13"/>
        </w:rPr>
        <w:t>accused’s</w:t>
      </w:r>
      <w:r>
        <w:rPr>
          <w:spacing w:val="14"/>
          <w:sz w:val="13"/>
        </w:rPr>
        <w:t xml:space="preserve"> </w:t>
      </w:r>
      <w:r>
        <w:rPr>
          <w:sz w:val="13"/>
        </w:rPr>
        <w:t>defence:</w:t>
      </w:r>
      <w:r>
        <w:rPr>
          <w:spacing w:val="13"/>
          <w:sz w:val="13"/>
        </w:rPr>
        <w:t xml:space="preserve"> </w:t>
      </w:r>
      <w:r>
        <w:rPr>
          <w:sz w:val="13"/>
        </w:rPr>
        <w:t>see</w:t>
      </w:r>
      <w:r>
        <w:rPr>
          <w:spacing w:val="14"/>
          <w:sz w:val="13"/>
        </w:rPr>
        <w:t xml:space="preserve"> </w:t>
      </w:r>
      <w:r>
        <w:rPr>
          <w:i/>
          <w:sz w:val="13"/>
        </w:rPr>
        <w:t>Criminal</w:t>
      </w:r>
      <w:r>
        <w:rPr>
          <w:i/>
          <w:spacing w:val="13"/>
          <w:sz w:val="13"/>
        </w:rPr>
        <w:t xml:space="preserve"> </w:t>
      </w:r>
      <w:r>
        <w:rPr>
          <w:i/>
          <w:sz w:val="13"/>
        </w:rPr>
        <w:t>Procedure</w:t>
      </w:r>
      <w:r>
        <w:rPr>
          <w:i/>
          <w:spacing w:val="14"/>
          <w:sz w:val="13"/>
        </w:rPr>
        <w:t xml:space="preserve"> </w:t>
      </w:r>
      <w:r>
        <w:rPr>
          <w:i/>
          <w:sz w:val="13"/>
        </w:rPr>
        <w:t>and</w:t>
      </w:r>
      <w:r>
        <w:rPr>
          <w:i/>
          <w:spacing w:val="14"/>
          <w:sz w:val="13"/>
        </w:rPr>
        <w:t xml:space="preserve"> </w:t>
      </w:r>
      <w:r>
        <w:rPr>
          <w:i/>
          <w:sz w:val="13"/>
        </w:rPr>
        <w:t>Investigations</w:t>
      </w:r>
      <w:r>
        <w:rPr>
          <w:i/>
          <w:spacing w:val="13"/>
          <w:sz w:val="13"/>
        </w:rPr>
        <w:t xml:space="preserve"> </w:t>
      </w:r>
      <w:r>
        <w:rPr>
          <w:i/>
          <w:sz w:val="13"/>
        </w:rPr>
        <w:t>Act</w:t>
      </w:r>
      <w:r>
        <w:rPr>
          <w:i/>
          <w:spacing w:val="14"/>
          <w:sz w:val="13"/>
        </w:rPr>
        <w:t xml:space="preserve"> </w:t>
      </w:r>
      <w:r>
        <w:rPr>
          <w:i/>
          <w:sz w:val="13"/>
        </w:rPr>
        <w:t>1996</w:t>
      </w:r>
      <w:r>
        <w:rPr>
          <w:i/>
          <w:spacing w:val="13"/>
          <w:sz w:val="13"/>
        </w:rPr>
        <w:t xml:space="preserve"> </w:t>
      </w:r>
      <w:r>
        <w:rPr>
          <w:spacing w:val="3"/>
          <w:sz w:val="13"/>
        </w:rPr>
        <w:t>(UK)</w:t>
      </w:r>
      <w:r>
        <w:rPr>
          <w:spacing w:val="14"/>
          <w:sz w:val="13"/>
        </w:rPr>
        <w:t xml:space="preserve"> </w:t>
      </w:r>
      <w:r>
        <w:rPr>
          <w:sz w:val="13"/>
        </w:rPr>
        <w:t>s</w:t>
      </w:r>
      <w:r>
        <w:rPr>
          <w:spacing w:val="13"/>
          <w:sz w:val="13"/>
        </w:rPr>
        <w:t xml:space="preserve"> </w:t>
      </w:r>
      <w:r>
        <w:rPr>
          <w:spacing w:val="2"/>
          <w:sz w:val="13"/>
        </w:rPr>
        <w:t>5).</w:t>
      </w:r>
    </w:p>
    <w:p w:rsidR="00837026" w:rsidRDefault="000C6FF6">
      <w:pPr>
        <w:pStyle w:val="ListParagraph"/>
        <w:numPr>
          <w:ilvl w:val="0"/>
          <w:numId w:val="35"/>
        </w:numPr>
        <w:tabs>
          <w:tab w:val="left" w:pos="1221"/>
          <w:tab w:val="left" w:pos="1222"/>
        </w:tabs>
        <w:spacing w:before="3"/>
        <w:ind w:left="1221"/>
        <w:jc w:val="left"/>
        <w:rPr>
          <w:sz w:val="13"/>
        </w:rPr>
      </w:pPr>
      <w:r>
        <w:rPr>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Crown</w:t>
      </w:r>
      <w:r>
        <w:rPr>
          <w:spacing w:val="5"/>
          <w:w w:val="105"/>
          <w:sz w:val="13"/>
        </w:rPr>
        <w:t xml:space="preserve"> </w:t>
      </w:r>
      <w:r>
        <w:rPr>
          <w:w w:val="105"/>
          <w:sz w:val="13"/>
        </w:rPr>
        <w:t>Prosecution</w:t>
      </w:r>
      <w:r>
        <w:rPr>
          <w:spacing w:val="6"/>
          <w:w w:val="105"/>
          <w:sz w:val="13"/>
        </w:rPr>
        <w:t xml:space="preserve"> </w:t>
      </w:r>
      <w:r>
        <w:rPr>
          <w:w w:val="105"/>
          <w:sz w:val="13"/>
        </w:rPr>
        <w:t>Service</w:t>
      </w:r>
      <w:r>
        <w:rPr>
          <w:spacing w:val="5"/>
          <w:w w:val="105"/>
          <w:sz w:val="13"/>
        </w:rPr>
        <w:t xml:space="preserve"> </w:t>
      </w:r>
      <w:r>
        <w:rPr>
          <w:w w:val="105"/>
          <w:sz w:val="13"/>
        </w:rPr>
        <w:t>(England</w:t>
      </w:r>
      <w:r>
        <w:rPr>
          <w:spacing w:val="5"/>
          <w:w w:val="105"/>
          <w:sz w:val="13"/>
        </w:rPr>
        <w:t xml:space="preserve"> </w:t>
      </w:r>
      <w:r>
        <w:rPr>
          <w:w w:val="105"/>
          <w:sz w:val="13"/>
        </w:rPr>
        <w:t>and</w:t>
      </w:r>
      <w:r>
        <w:rPr>
          <w:spacing w:val="5"/>
          <w:w w:val="105"/>
          <w:sz w:val="13"/>
        </w:rPr>
        <w:t xml:space="preserve"> </w:t>
      </w:r>
      <w:r>
        <w:rPr>
          <w:w w:val="105"/>
          <w:sz w:val="13"/>
        </w:rPr>
        <w:t>Wales),</w:t>
      </w:r>
      <w:r>
        <w:rPr>
          <w:spacing w:val="5"/>
          <w:w w:val="105"/>
          <w:sz w:val="13"/>
        </w:rPr>
        <w:t xml:space="preserve"> </w:t>
      </w:r>
      <w:r>
        <w:rPr>
          <w:i/>
          <w:w w:val="105"/>
          <w:sz w:val="13"/>
        </w:rPr>
        <w:t>Disclosure</w:t>
      </w:r>
      <w:r>
        <w:rPr>
          <w:i/>
          <w:spacing w:val="5"/>
          <w:w w:val="105"/>
          <w:sz w:val="13"/>
        </w:rPr>
        <w:t xml:space="preserve"> </w:t>
      </w:r>
      <w:r>
        <w:rPr>
          <w:i/>
          <w:w w:val="105"/>
          <w:sz w:val="13"/>
        </w:rPr>
        <w:t>Manual</w:t>
      </w:r>
      <w:r>
        <w:rPr>
          <w:i/>
          <w:spacing w:val="6"/>
          <w:w w:val="105"/>
          <w:sz w:val="13"/>
        </w:rPr>
        <w:t xml:space="preserve"> </w:t>
      </w:r>
      <w:r>
        <w:rPr>
          <w:spacing w:val="2"/>
          <w:w w:val="105"/>
          <w:sz w:val="13"/>
        </w:rPr>
        <w:t>(Report,</w:t>
      </w:r>
      <w:r>
        <w:rPr>
          <w:spacing w:val="5"/>
          <w:w w:val="105"/>
          <w:sz w:val="13"/>
        </w:rPr>
        <w:t xml:space="preserve"> </w:t>
      </w:r>
      <w:r>
        <w:rPr>
          <w:spacing w:val="-3"/>
          <w:w w:val="105"/>
          <w:sz w:val="13"/>
        </w:rPr>
        <w:t>14</w:t>
      </w:r>
      <w:r>
        <w:rPr>
          <w:spacing w:val="5"/>
          <w:w w:val="105"/>
          <w:sz w:val="13"/>
        </w:rPr>
        <w:t xml:space="preserve"> </w:t>
      </w:r>
      <w:r>
        <w:rPr>
          <w:w w:val="105"/>
          <w:sz w:val="13"/>
        </w:rPr>
        <w:t>December</w:t>
      </w:r>
      <w:r>
        <w:rPr>
          <w:spacing w:val="5"/>
          <w:w w:val="105"/>
          <w:sz w:val="13"/>
        </w:rPr>
        <w:t xml:space="preserve"> </w:t>
      </w:r>
      <w:r>
        <w:rPr>
          <w:w w:val="105"/>
          <w:sz w:val="13"/>
        </w:rPr>
        <w:t>2018)</w:t>
      </w:r>
      <w:r>
        <w:rPr>
          <w:spacing w:val="5"/>
          <w:w w:val="105"/>
          <w:sz w:val="13"/>
        </w:rPr>
        <w:t xml:space="preserve"> </w:t>
      </w:r>
      <w:r>
        <w:rPr>
          <w:w w:val="105"/>
          <w:sz w:val="13"/>
        </w:rPr>
        <w:t>29,</w:t>
      </w:r>
      <w:r>
        <w:rPr>
          <w:spacing w:val="5"/>
          <w:w w:val="105"/>
          <w:sz w:val="13"/>
        </w:rPr>
        <w:t xml:space="preserve"> </w:t>
      </w:r>
      <w:r>
        <w:rPr>
          <w:w w:val="105"/>
          <w:sz w:val="13"/>
        </w:rPr>
        <w:t>30.</w:t>
      </w:r>
    </w:p>
    <w:p w:rsidR="00837026" w:rsidRDefault="000C6FF6">
      <w:pPr>
        <w:pStyle w:val="ListParagraph"/>
        <w:numPr>
          <w:ilvl w:val="0"/>
          <w:numId w:val="35"/>
        </w:numPr>
        <w:tabs>
          <w:tab w:val="left" w:pos="1221"/>
          <w:tab w:val="left" w:pos="1222"/>
        </w:tabs>
        <w:ind w:left="1221" w:right="1696"/>
        <w:jc w:val="left"/>
        <w:rPr>
          <w:sz w:val="13"/>
        </w:rPr>
      </w:pPr>
      <w:r>
        <w:rPr>
          <w:i/>
          <w:w w:val="105"/>
          <w:sz w:val="13"/>
        </w:rPr>
        <w:t xml:space="preserve">Criminal Procedure and Investigations Act 1996 </w:t>
      </w:r>
      <w:r>
        <w:rPr>
          <w:spacing w:val="3"/>
          <w:w w:val="105"/>
          <w:sz w:val="13"/>
        </w:rPr>
        <w:t xml:space="preserve">(UK) </w:t>
      </w:r>
      <w:r>
        <w:rPr>
          <w:w w:val="105"/>
          <w:sz w:val="13"/>
        </w:rPr>
        <w:t xml:space="preserve">s 7A; Crown Prosecution Service (England and Wales), </w:t>
      </w:r>
      <w:r>
        <w:rPr>
          <w:i/>
          <w:w w:val="105"/>
          <w:sz w:val="13"/>
        </w:rPr>
        <w:t xml:space="preserve">Disclosure Manual </w:t>
      </w:r>
      <w:r>
        <w:rPr>
          <w:spacing w:val="2"/>
          <w:w w:val="105"/>
          <w:sz w:val="13"/>
        </w:rPr>
        <w:t xml:space="preserve">(Report, </w:t>
      </w:r>
      <w:r>
        <w:rPr>
          <w:spacing w:val="-3"/>
          <w:w w:val="105"/>
          <w:sz w:val="13"/>
        </w:rPr>
        <w:t xml:space="preserve">14 </w:t>
      </w:r>
      <w:r>
        <w:rPr>
          <w:w w:val="105"/>
          <w:sz w:val="13"/>
        </w:rPr>
        <w:t>December 2018)</w:t>
      </w:r>
      <w:r>
        <w:rPr>
          <w:spacing w:val="9"/>
          <w:w w:val="105"/>
          <w:sz w:val="13"/>
        </w:rPr>
        <w:t xml:space="preserve"> </w:t>
      </w:r>
      <w:r>
        <w:rPr>
          <w:w w:val="105"/>
          <w:sz w:val="13"/>
        </w:rPr>
        <w:t>5.</w:t>
      </w:r>
    </w:p>
    <w:p w:rsidR="00837026" w:rsidRDefault="000C6FF6">
      <w:pPr>
        <w:pStyle w:val="ListParagraph"/>
        <w:numPr>
          <w:ilvl w:val="0"/>
          <w:numId w:val="35"/>
        </w:numPr>
        <w:tabs>
          <w:tab w:val="left" w:pos="1221"/>
          <w:tab w:val="left" w:pos="1222"/>
        </w:tabs>
        <w:spacing w:before="3"/>
        <w:ind w:left="1221" w:right="1980"/>
        <w:jc w:val="left"/>
        <w:rPr>
          <w:sz w:val="13"/>
        </w:rPr>
      </w:pPr>
      <w:r>
        <w:rPr>
          <w:sz w:val="13"/>
        </w:rPr>
        <w:t xml:space="preserve">Ministry of Justice </w:t>
      </w:r>
      <w:r>
        <w:rPr>
          <w:spacing w:val="3"/>
          <w:sz w:val="13"/>
        </w:rPr>
        <w:t xml:space="preserve">(UK), </w:t>
      </w:r>
      <w:r>
        <w:rPr>
          <w:i/>
          <w:sz w:val="13"/>
        </w:rPr>
        <w:t xml:space="preserve">Criminal Procedure and Investigations Act 1996 (section 23(1)) </w:t>
      </w:r>
      <w:r>
        <w:rPr>
          <w:sz w:val="13"/>
        </w:rPr>
        <w:t xml:space="preserve">(Code of Practice, March 2015) </w:t>
      </w:r>
      <w:r>
        <w:rPr>
          <w:spacing w:val="2"/>
          <w:sz w:val="13"/>
        </w:rPr>
        <w:t xml:space="preserve">[5.9]. </w:t>
      </w:r>
      <w:r>
        <w:rPr>
          <w:sz w:val="13"/>
        </w:rPr>
        <w:t>In other instances,</w:t>
      </w:r>
      <w:r>
        <w:rPr>
          <w:spacing w:val="9"/>
          <w:sz w:val="13"/>
        </w:rPr>
        <w:t xml:space="preserve"> </w:t>
      </w:r>
      <w:r>
        <w:rPr>
          <w:sz w:val="13"/>
        </w:rPr>
        <w:t>relevant</w:t>
      </w:r>
      <w:r>
        <w:rPr>
          <w:spacing w:val="9"/>
          <w:sz w:val="13"/>
        </w:rPr>
        <w:t xml:space="preserve"> </w:t>
      </w:r>
      <w:r>
        <w:rPr>
          <w:sz w:val="13"/>
        </w:rPr>
        <w:t>material</w:t>
      </w:r>
      <w:r>
        <w:rPr>
          <w:spacing w:val="10"/>
          <w:sz w:val="13"/>
        </w:rPr>
        <w:t xml:space="preserve"> </w:t>
      </w:r>
      <w:r>
        <w:rPr>
          <w:sz w:val="13"/>
        </w:rPr>
        <w:t>must</w:t>
      </w:r>
      <w:r>
        <w:rPr>
          <w:spacing w:val="9"/>
          <w:sz w:val="13"/>
        </w:rPr>
        <w:t xml:space="preserve"> </w:t>
      </w:r>
      <w:r>
        <w:rPr>
          <w:sz w:val="13"/>
        </w:rPr>
        <w:t>be</w:t>
      </w:r>
      <w:r>
        <w:rPr>
          <w:spacing w:val="10"/>
          <w:sz w:val="13"/>
        </w:rPr>
        <w:t xml:space="preserve"> </w:t>
      </w:r>
      <w:r>
        <w:rPr>
          <w:sz w:val="13"/>
        </w:rPr>
        <w:t>retained</w:t>
      </w:r>
      <w:r>
        <w:rPr>
          <w:spacing w:val="9"/>
          <w:sz w:val="13"/>
        </w:rPr>
        <w:t xml:space="preserve"> </w:t>
      </w:r>
      <w:r>
        <w:rPr>
          <w:sz w:val="13"/>
        </w:rPr>
        <w:t>at</w:t>
      </w:r>
      <w:r>
        <w:rPr>
          <w:spacing w:val="10"/>
          <w:sz w:val="13"/>
        </w:rPr>
        <w:t xml:space="preserve"> </w:t>
      </w:r>
      <w:r>
        <w:rPr>
          <w:sz w:val="13"/>
        </w:rPr>
        <w:t>least</w:t>
      </w:r>
      <w:r>
        <w:rPr>
          <w:spacing w:val="9"/>
          <w:sz w:val="13"/>
        </w:rPr>
        <w:t xml:space="preserve"> </w:t>
      </w:r>
      <w:r>
        <w:rPr>
          <w:sz w:val="13"/>
        </w:rPr>
        <w:t>until</w:t>
      </w:r>
      <w:r>
        <w:rPr>
          <w:spacing w:val="10"/>
          <w:sz w:val="13"/>
        </w:rPr>
        <w:t xml:space="preserve"> </w:t>
      </w:r>
      <w:r>
        <w:rPr>
          <w:sz w:val="13"/>
        </w:rPr>
        <w:t>six</w:t>
      </w:r>
      <w:r>
        <w:rPr>
          <w:spacing w:val="9"/>
          <w:sz w:val="13"/>
        </w:rPr>
        <w:t xml:space="preserve"> </w:t>
      </w:r>
      <w:r>
        <w:rPr>
          <w:sz w:val="13"/>
        </w:rPr>
        <w:t>months</w:t>
      </w:r>
      <w:r>
        <w:rPr>
          <w:spacing w:val="9"/>
          <w:sz w:val="13"/>
        </w:rPr>
        <w:t xml:space="preserve"> </w:t>
      </w:r>
      <w:r>
        <w:rPr>
          <w:sz w:val="13"/>
        </w:rPr>
        <w:t>from</w:t>
      </w:r>
      <w:r>
        <w:rPr>
          <w:spacing w:val="10"/>
          <w:sz w:val="13"/>
        </w:rPr>
        <w:t xml:space="preserve"> </w:t>
      </w:r>
      <w:r>
        <w:rPr>
          <w:sz w:val="13"/>
        </w:rPr>
        <w:t>the</w:t>
      </w:r>
      <w:r>
        <w:rPr>
          <w:spacing w:val="9"/>
          <w:sz w:val="13"/>
        </w:rPr>
        <w:t xml:space="preserve"> </w:t>
      </w:r>
      <w:r>
        <w:rPr>
          <w:sz w:val="13"/>
        </w:rPr>
        <w:t>date</w:t>
      </w:r>
      <w:r>
        <w:rPr>
          <w:spacing w:val="10"/>
          <w:sz w:val="13"/>
        </w:rPr>
        <w:t xml:space="preserve"> </w:t>
      </w:r>
      <w:r>
        <w:rPr>
          <w:sz w:val="13"/>
        </w:rPr>
        <w:t>of</w:t>
      </w:r>
      <w:r>
        <w:rPr>
          <w:spacing w:val="9"/>
          <w:sz w:val="13"/>
        </w:rPr>
        <w:t xml:space="preserve"> </w:t>
      </w:r>
      <w:r>
        <w:rPr>
          <w:sz w:val="13"/>
        </w:rPr>
        <w:t>conviction:</w:t>
      </w:r>
      <w:r>
        <w:rPr>
          <w:spacing w:val="10"/>
          <w:sz w:val="13"/>
        </w:rPr>
        <w:t xml:space="preserve"> </w:t>
      </w:r>
      <w:r>
        <w:rPr>
          <w:sz w:val="13"/>
        </w:rPr>
        <w:t>ibid.</w:t>
      </w:r>
    </w:p>
    <w:p w:rsidR="00837026" w:rsidRDefault="000C6FF6">
      <w:pPr>
        <w:pStyle w:val="ListParagraph"/>
        <w:numPr>
          <w:ilvl w:val="0"/>
          <w:numId w:val="35"/>
        </w:numPr>
        <w:tabs>
          <w:tab w:val="left" w:pos="1221"/>
          <w:tab w:val="left" w:pos="1222"/>
        </w:tabs>
        <w:spacing w:before="3"/>
        <w:ind w:left="1221"/>
        <w:jc w:val="left"/>
        <w:rPr>
          <w:sz w:val="13"/>
        </w:rPr>
      </w:pPr>
      <w:r>
        <w:rPr>
          <w:w w:val="105"/>
          <w:sz w:val="13"/>
        </w:rPr>
        <w:t>Or</w:t>
      </w:r>
      <w:r>
        <w:rPr>
          <w:spacing w:val="4"/>
          <w:w w:val="105"/>
          <w:sz w:val="13"/>
        </w:rPr>
        <w:t xml:space="preserve"> </w:t>
      </w:r>
      <w:r>
        <w:rPr>
          <w:w w:val="105"/>
          <w:sz w:val="13"/>
        </w:rPr>
        <w:t>at</w:t>
      </w:r>
      <w:r>
        <w:rPr>
          <w:spacing w:val="5"/>
          <w:w w:val="105"/>
          <w:sz w:val="13"/>
        </w:rPr>
        <w:t xml:space="preserve"> </w:t>
      </w:r>
      <w:r>
        <w:rPr>
          <w:w w:val="105"/>
          <w:sz w:val="13"/>
        </w:rPr>
        <w:t>the</w:t>
      </w:r>
      <w:r>
        <w:rPr>
          <w:spacing w:val="4"/>
          <w:w w:val="105"/>
          <w:sz w:val="13"/>
        </w:rPr>
        <w:t xml:space="preserve"> </w:t>
      </w:r>
      <w:r>
        <w:rPr>
          <w:w w:val="105"/>
          <w:sz w:val="13"/>
        </w:rPr>
        <w:t>end</w:t>
      </w:r>
      <w:r>
        <w:rPr>
          <w:spacing w:val="5"/>
          <w:w w:val="105"/>
          <w:sz w:val="13"/>
        </w:rPr>
        <w:t xml:space="preserve"> </w:t>
      </w:r>
      <w:r>
        <w:rPr>
          <w:w w:val="105"/>
          <w:sz w:val="13"/>
        </w:rPr>
        <w:t>of</w:t>
      </w:r>
      <w:r>
        <w:rPr>
          <w:spacing w:val="5"/>
          <w:w w:val="105"/>
          <w:sz w:val="13"/>
        </w:rPr>
        <w:t xml:space="preserve"> </w:t>
      </w:r>
      <w:r>
        <w:rPr>
          <w:w w:val="105"/>
          <w:sz w:val="13"/>
        </w:rPr>
        <w:t>the</w:t>
      </w:r>
      <w:r>
        <w:rPr>
          <w:spacing w:val="4"/>
          <w:w w:val="105"/>
          <w:sz w:val="13"/>
        </w:rPr>
        <w:t xml:space="preserve"> </w:t>
      </w:r>
      <w:r>
        <w:rPr>
          <w:w w:val="105"/>
          <w:sz w:val="13"/>
        </w:rPr>
        <w:t>six-month</w:t>
      </w:r>
      <w:r>
        <w:rPr>
          <w:spacing w:val="5"/>
          <w:w w:val="105"/>
          <w:sz w:val="13"/>
        </w:rPr>
        <w:t xml:space="preserve"> </w:t>
      </w:r>
      <w:r>
        <w:rPr>
          <w:w w:val="105"/>
          <w:sz w:val="13"/>
        </w:rPr>
        <w:t>period</w:t>
      </w:r>
      <w:r>
        <w:rPr>
          <w:spacing w:val="4"/>
          <w:w w:val="105"/>
          <w:sz w:val="13"/>
        </w:rPr>
        <w:t xml:space="preserve"> </w:t>
      </w:r>
      <w:r>
        <w:rPr>
          <w:w w:val="105"/>
          <w:sz w:val="13"/>
        </w:rPr>
        <w:t>after</w:t>
      </w:r>
      <w:r>
        <w:rPr>
          <w:spacing w:val="5"/>
          <w:w w:val="105"/>
          <w:sz w:val="13"/>
        </w:rPr>
        <w:t xml:space="preserve"> </w:t>
      </w:r>
      <w:r>
        <w:rPr>
          <w:w w:val="105"/>
          <w:sz w:val="13"/>
        </w:rPr>
        <w:t>conviction</w:t>
      </w:r>
      <w:r>
        <w:rPr>
          <w:spacing w:val="5"/>
          <w:w w:val="105"/>
          <w:sz w:val="13"/>
        </w:rPr>
        <w:t xml:space="preserve"> </w:t>
      </w:r>
      <w:r>
        <w:rPr>
          <w:w w:val="105"/>
          <w:sz w:val="13"/>
        </w:rPr>
        <w:t>if</w:t>
      </w:r>
      <w:r>
        <w:rPr>
          <w:spacing w:val="4"/>
          <w:w w:val="105"/>
          <w:sz w:val="13"/>
        </w:rPr>
        <w:t xml:space="preserve"> </w:t>
      </w:r>
      <w:r>
        <w:rPr>
          <w:w w:val="105"/>
          <w:sz w:val="13"/>
        </w:rPr>
        <w:t>a</w:t>
      </w:r>
      <w:r>
        <w:rPr>
          <w:spacing w:val="5"/>
          <w:w w:val="105"/>
          <w:sz w:val="13"/>
        </w:rPr>
        <w:t xml:space="preserve"> </w:t>
      </w:r>
      <w:r>
        <w:rPr>
          <w:w w:val="105"/>
          <w:sz w:val="13"/>
        </w:rPr>
        <w:t>custodial</w:t>
      </w:r>
      <w:r>
        <w:rPr>
          <w:spacing w:val="4"/>
          <w:w w:val="105"/>
          <w:sz w:val="13"/>
        </w:rPr>
        <w:t xml:space="preserve"> </w:t>
      </w:r>
      <w:r>
        <w:rPr>
          <w:w w:val="105"/>
          <w:sz w:val="13"/>
        </w:rPr>
        <w:t>order</w:t>
      </w:r>
      <w:r>
        <w:rPr>
          <w:spacing w:val="5"/>
          <w:w w:val="105"/>
          <w:sz w:val="13"/>
        </w:rPr>
        <w:t xml:space="preserve"> </w:t>
      </w:r>
      <w:r>
        <w:rPr>
          <w:w w:val="105"/>
          <w:sz w:val="13"/>
        </w:rPr>
        <w:t>has</w:t>
      </w:r>
      <w:r>
        <w:rPr>
          <w:spacing w:val="5"/>
          <w:w w:val="105"/>
          <w:sz w:val="13"/>
        </w:rPr>
        <w:t xml:space="preserve"> </w:t>
      </w:r>
      <w:r>
        <w:rPr>
          <w:w w:val="105"/>
          <w:sz w:val="13"/>
        </w:rPr>
        <w:t>not</w:t>
      </w:r>
      <w:r>
        <w:rPr>
          <w:spacing w:val="4"/>
          <w:w w:val="105"/>
          <w:sz w:val="13"/>
        </w:rPr>
        <w:t xml:space="preserve"> </w:t>
      </w:r>
      <w:r>
        <w:rPr>
          <w:w w:val="105"/>
          <w:sz w:val="13"/>
        </w:rPr>
        <w:t>been</w:t>
      </w:r>
      <w:r>
        <w:rPr>
          <w:spacing w:val="5"/>
          <w:w w:val="105"/>
          <w:sz w:val="13"/>
        </w:rPr>
        <w:t xml:space="preserve"> </w:t>
      </w:r>
      <w:r>
        <w:rPr>
          <w:w w:val="105"/>
          <w:sz w:val="13"/>
        </w:rPr>
        <w:t>imposed.</w:t>
      </w:r>
    </w:p>
    <w:p w:rsidR="00837026" w:rsidRDefault="000C6FF6">
      <w:pPr>
        <w:pStyle w:val="ListParagraph"/>
        <w:numPr>
          <w:ilvl w:val="0"/>
          <w:numId w:val="35"/>
        </w:numPr>
        <w:tabs>
          <w:tab w:val="left" w:pos="1221"/>
          <w:tab w:val="left" w:pos="1222"/>
        </w:tabs>
        <w:ind w:left="1221"/>
        <w:jc w:val="left"/>
        <w:rPr>
          <w:sz w:val="13"/>
        </w:rPr>
      </w:pPr>
      <w:r>
        <w:rPr>
          <w:w w:val="105"/>
          <w:sz w:val="13"/>
        </w:rPr>
        <w:t>Ministry</w:t>
      </w:r>
      <w:r>
        <w:rPr>
          <w:spacing w:val="5"/>
          <w:w w:val="105"/>
          <w:sz w:val="13"/>
        </w:rPr>
        <w:t xml:space="preserve"> </w:t>
      </w:r>
      <w:r>
        <w:rPr>
          <w:w w:val="105"/>
          <w:sz w:val="13"/>
        </w:rPr>
        <w:t>of</w:t>
      </w:r>
      <w:r>
        <w:rPr>
          <w:spacing w:val="5"/>
          <w:w w:val="105"/>
          <w:sz w:val="13"/>
        </w:rPr>
        <w:t xml:space="preserve"> </w:t>
      </w:r>
      <w:r>
        <w:rPr>
          <w:w w:val="105"/>
          <w:sz w:val="13"/>
        </w:rPr>
        <w:t>Justice</w:t>
      </w:r>
      <w:r>
        <w:rPr>
          <w:spacing w:val="5"/>
          <w:w w:val="105"/>
          <w:sz w:val="13"/>
        </w:rPr>
        <w:t xml:space="preserve"> </w:t>
      </w:r>
      <w:r>
        <w:rPr>
          <w:spacing w:val="3"/>
          <w:w w:val="105"/>
          <w:sz w:val="13"/>
        </w:rPr>
        <w:t>(UK),</w:t>
      </w:r>
      <w:r>
        <w:rPr>
          <w:spacing w:val="5"/>
          <w:w w:val="105"/>
          <w:sz w:val="13"/>
        </w:rPr>
        <w:t xml:space="preserve"> </w:t>
      </w: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and</w:t>
      </w:r>
      <w:r>
        <w:rPr>
          <w:i/>
          <w:spacing w:val="5"/>
          <w:w w:val="105"/>
          <w:sz w:val="13"/>
        </w:rPr>
        <w:t xml:space="preserve"> </w:t>
      </w:r>
      <w:r>
        <w:rPr>
          <w:i/>
          <w:w w:val="105"/>
          <w:sz w:val="13"/>
        </w:rPr>
        <w:t>Investigations</w:t>
      </w:r>
      <w:r>
        <w:rPr>
          <w:i/>
          <w:spacing w:val="5"/>
          <w:w w:val="105"/>
          <w:sz w:val="13"/>
        </w:rPr>
        <w:t xml:space="preserve"> </w:t>
      </w:r>
      <w:r>
        <w:rPr>
          <w:i/>
          <w:w w:val="105"/>
          <w:sz w:val="13"/>
        </w:rPr>
        <w:t>Act</w:t>
      </w:r>
      <w:r>
        <w:rPr>
          <w:i/>
          <w:spacing w:val="5"/>
          <w:w w:val="105"/>
          <w:sz w:val="13"/>
        </w:rPr>
        <w:t xml:space="preserve"> </w:t>
      </w:r>
      <w:r>
        <w:rPr>
          <w:i/>
          <w:w w:val="105"/>
          <w:sz w:val="13"/>
        </w:rPr>
        <w:t>1996</w:t>
      </w:r>
      <w:r>
        <w:rPr>
          <w:i/>
          <w:spacing w:val="5"/>
          <w:w w:val="105"/>
          <w:sz w:val="13"/>
        </w:rPr>
        <w:t xml:space="preserve"> </w:t>
      </w:r>
      <w:r>
        <w:rPr>
          <w:i/>
          <w:w w:val="105"/>
          <w:sz w:val="13"/>
        </w:rPr>
        <w:t>(section</w:t>
      </w:r>
      <w:r>
        <w:rPr>
          <w:i/>
          <w:spacing w:val="5"/>
          <w:w w:val="105"/>
          <w:sz w:val="13"/>
        </w:rPr>
        <w:t xml:space="preserve"> </w:t>
      </w:r>
      <w:r>
        <w:rPr>
          <w:i/>
          <w:w w:val="105"/>
          <w:sz w:val="13"/>
        </w:rPr>
        <w:t>23(1))</w:t>
      </w:r>
      <w:r>
        <w:rPr>
          <w:i/>
          <w:spacing w:val="5"/>
          <w:w w:val="105"/>
          <w:sz w:val="13"/>
        </w:rPr>
        <w:t xml:space="preserve"> </w:t>
      </w:r>
      <w:r>
        <w:rPr>
          <w:w w:val="105"/>
          <w:sz w:val="13"/>
        </w:rPr>
        <w:t>(Code</w:t>
      </w:r>
      <w:r>
        <w:rPr>
          <w:spacing w:val="5"/>
          <w:w w:val="105"/>
          <w:sz w:val="13"/>
        </w:rPr>
        <w:t xml:space="preserve"> </w:t>
      </w:r>
      <w:r>
        <w:rPr>
          <w:w w:val="105"/>
          <w:sz w:val="13"/>
        </w:rPr>
        <w:t>of</w:t>
      </w:r>
      <w:r>
        <w:rPr>
          <w:spacing w:val="5"/>
          <w:w w:val="105"/>
          <w:sz w:val="13"/>
        </w:rPr>
        <w:t xml:space="preserve"> </w:t>
      </w:r>
      <w:r>
        <w:rPr>
          <w:w w:val="105"/>
          <w:sz w:val="13"/>
        </w:rPr>
        <w:t>Practice,</w:t>
      </w:r>
      <w:r>
        <w:rPr>
          <w:spacing w:val="6"/>
          <w:w w:val="105"/>
          <w:sz w:val="13"/>
        </w:rPr>
        <w:t xml:space="preserve"> </w:t>
      </w:r>
      <w:r>
        <w:rPr>
          <w:w w:val="105"/>
          <w:sz w:val="13"/>
        </w:rPr>
        <w:t>March</w:t>
      </w:r>
      <w:r>
        <w:rPr>
          <w:spacing w:val="5"/>
          <w:w w:val="105"/>
          <w:sz w:val="13"/>
        </w:rPr>
        <w:t xml:space="preserve"> </w:t>
      </w:r>
      <w:r>
        <w:rPr>
          <w:w w:val="105"/>
          <w:sz w:val="13"/>
        </w:rPr>
        <w:t>2015)</w:t>
      </w:r>
      <w:r>
        <w:rPr>
          <w:spacing w:val="5"/>
          <w:w w:val="105"/>
          <w:sz w:val="13"/>
        </w:rPr>
        <w:t xml:space="preserve"> </w:t>
      </w:r>
      <w:r>
        <w:rPr>
          <w:w w:val="105"/>
          <w:sz w:val="13"/>
        </w:rPr>
        <w:t>[5.10].</w:t>
      </w:r>
    </w:p>
    <w:p w:rsidR="00837026" w:rsidRDefault="000C6FF6">
      <w:pPr>
        <w:pStyle w:val="ListParagraph"/>
        <w:numPr>
          <w:ilvl w:val="0"/>
          <w:numId w:val="35"/>
        </w:numPr>
        <w:tabs>
          <w:tab w:val="left" w:pos="1221"/>
          <w:tab w:val="left" w:pos="1222"/>
        </w:tabs>
        <w:ind w:left="1221" w:right="1773"/>
        <w:jc w:val="left"/>
        <w:rPr>
          <w:sz w:val="13"/>
        </w:rPr>
      </w:pPr>
      <w:r>
        <w:rPr>
          <w:w w:val="105"/>
          <w:sz w:val="13"/>
        </w:rPr>
        <w:t xml:space="preserve">House of Commons Justice Committee, Parliament of the United Kingdom, </w:t>
      </w:r>
      <w:r>
        <w:rPr>
          <w:i/>
          <w:w w:val="105"/>
          <w:sz w:val="13"/>
        </w:rPr>
        <w:t xml:space="preserve">Disclosure of Evidence in Criminal Cases </w:t>
      </w:r>
      <w:r>
        <w:rPr>
          <w:w w:val="105"/>
          <w:sz w:val="13"/>
        </w:rPr>
        <w:t xml:space="preserve">(Final </w:t>
      </w:r>
      <w:r>
        <w:rPr>
          <w:spacing w:val="2"/>
          <w:w w:val="105"/>
          <w:sz w:val="13"/>
        </w:rPr>
        <w:t xml:space="preserve">Report, </w:t>
      </w:r>
      <w:r>
        <w:rPr>
          <w:spacing w:val="-4"/>
          <w:w w:val="105"/>
          <w:sz w:val="13"/>
        </w:rPr>
        <w:t xml:space="preserve">17 </w:t>
      </w:r>
      <w:r>
        <w:rPr>
          <w:w w:val="105"/>
          <w:sz w:val="13"/>
        </w:rPr>
        <w:t>July 2018)11</w:t>
      </w:r>
      <w:r>
        <w:rPr>
          <w:spacing w:val="4"/>
          <w:w w:val="105"/>
          <w:sz w:val="13"/>
        </w:rPr>
        <w:t xml:space="preserve"> </w:t>
      </w:r>
      <w:r>
        <w:rPr>
          <w:w w:val="105"/>
          <w:sz w:val="13"/>
        </w:rPr>
        <w:t>[22].</w:t>
      </w:r>
    </w:p>
    <w:p w:rsidR="00837026" w:rsidRDefault="000C6FF6">
      <w:pPr>
        <w:tabs>
          <w:tab w:val="left" w:pos="1221"/>
        </w:tabs>
        <w:spacing w:before="3"/>
        <w:ind w:left="427"/>
        <w:rPr>
          <w:sz w:val="13"/>
        </w:rPr>
      </w:pPr>
      <w:r>
        <w:rPr>
          <w:sz w:val="13"/>
        </w:rPr>
        <w:t>65</w:t>
      </w:r>
      <w:r>
        <w:rPr>
          <w:sz w:val="13"/>
        </w:rPr>
        <w:tab/>
        <w:t>Ibid 4</w:t>
      </w:r>
      <w:r>
        <w:rPr>
          <w:spacing w:val="12"/>
          <w:sz w:val="13"/>
        </w:rPr>
        <w:t xml:space="preserve"> </w:t>
      </w:r>
      <w:r>
        <w:rPr>
          <w:spacing w:val="2"/>
          <w:sz w:val="13"/>
        </w:rPr>
        <w:t>[2].</w:t>
      </w:r>
    </w:p>
    <w:p w:rsidR="00837026" w:rsidRDefault="00837026">
      <w:pPr>
        <w:rPr>
          <w:sz w:val="13"/>
        </w:rPr>
        <w:sectPr w:rsidR="00837026">
          <w:type w:val="continuous"/>
          <w:pgSz w:w="11910" w:h="16840"/>
          <w:pgMar w:top="240" w:right="0" w:bottom="0" w:left="0" w:header="720" w:footer="720" w:gutter="0"/>
          <w:cols w:num="2" w:space="720" w:equalWidth="0">
            <w:col w:w="1121" w:space="40"/>
            <w:col w:w="10749"/>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35"/>
        </w:numPr>
        <w:tabs>
          <w:tab w:val="left" w:pos="2721"/>
          <w:tab w:val="left" w:pos="2722"/>
        </w:tabs>
        <w:spacing w:before="91"/>
        <w:ind w:hanging="340"/>
        <w:rPr>
          <w:sz w:val="12"/>
        </w:rPr>
      </w:pPr>
      <w:r>
        <w:rPr>
          <w:spacing w:val="-3"/>
          <w:w w:val="105"/>
          <w:sz w:val="21"/>
        </w:rPr>
        <w:t>inadequate guidelines for handling sensitive</w:t>
      </w:r>
      <w:r>
        <w:rPr>
          <w:spacing w:val="36"/>
          <w:w w:val="105"/>
          <w:sz w:val="21"/>
        </w:rPr>
        <w:t xml:space="preserve"> </w:t>
      </w:r>
      <w:r>
        <w:rPr>
          <w:w w:val="105"/>
          <w:sz w:val="21"/>
        </w:rPr>
        <w:t>material</w:t>
      </w:r>
      <w:r>
        <w:rPr>
          <w:w w:val="105"/>
          <w:position w:val="7"/>
          <w:sz w:val="12"/>
        </w:rPr>
        <w:t>66</w:t>
      </w:r>
    </w:p>
    <w:p w:rsidR="00837026" w:rsidRDefault="000C6FF6">
      <w:pPr>
        <w:pStyle w:val="ListParagraph"/>
        <w:numPr>
          <w:ilvl w:val="1"/>
          <w:numId w:val="35"/>
        </w:numPr>
        <w:tabs>
          <w:tab w:val="left" w:pos="2721"/>
          <w:tab w:val="left" w:pos="2722"/>
        </w:tabs>
        <w:spacing w:before="89" w:line="242" w:lineRule="auto"/>
        <w:ind w:right="1844" w:hanging="340"/>
        <w:rPr>
          <w:sz w:val="12"/>
        </w:rPr>
      </w:pPr>
      <w:r>
        <w:rPr>
          <w:spacing w:val="-3"/>
          <w:w w:val="105"/>
          <w:sz w:val="21"/>
        </w:rPr>
        <w:t xml:space="preserve">inadequate funding for </w:t>
      </w:r>
      <w:r>
        <w:rPr>
          <w:w w:val="105"/>
          <w:sz w:val="21"/>
        </w:rPr>
        <w:t xml:space="preserve">the </w:t>
      </w:r>
      <w:r>
        <w:rPr>
          <w:spacing w:val="-3"/>
          <w:w w:val="105"/>
          <w:sz w:val="21"/>
        </w:rPr>
        <w:t xml:space="preserve">police, </w:t>
      </w:r>
      <w:r>
        <w:rPr>
          <w:spacing w:val="-4"/>
          <w:w w:val="105"/>
          <w:sz w:val="21"/>
        </w:rPr>
        <w:t xml:space="preserve">Crown </w:t>
      </w:r>
      <w:r>
        <w:rPr>
          <w:w w:val="105"/>
          <w:sz w:val="21"/>
        </w:rPr>
        <w:t xml:space="preserve">Prosecution Service, </w:t>
      </w:r>
      <w:r>
        <w:rPr>
          <w:spacing w:val="-3"/>
          <w:w w:val="105"/>
          <w:sz w:val="21"/>
        </w:rPr>
        <w:t xml:space="preserve">criminal defence </w:t>
      </w:r>
      <w:r>
        <w:rPr>
          <w:w w:val="105"/>
          <w:sz w:val="21"/>
        </w:rPr>
        <w:t>and legal</w:t>
      </w:r>
      <w:r>
        <w:rPr>
          <w:spacing w:val="5"/>
          <w:w w:val="105"/>
          <w:sz w:val="21"/>
        </w:rPr>
        <w:t xml:space="preserve"> </w:t>
      </w:r>
      <w:r>
        <w:rPr>
          <w:w w:val="105"/>
          <w:sz w:val="21"/>
        </w:rPr>
        <w:t>aid.</w:t>
      </w:r>
      <w:r>
        <w:rPr>
          <w:w w:val="105"/>
          <w:position w:val="7"/>
          <w:sz w:val="12"/>
        </w:rPr>
        <w:t>67</w:t>
      </w:r>
    </w:p>
    <w:p w:rsidR="00837026" w:rsidRDefault="00837026">
      <w:pPr>
        <w:pStyle w:val="BodyText"/>
        <w:spacing w:before="11"/>
        <w:rPr>
          <w:sz w:val="18"/>
        </w:rPr>
      </w:pPr>
    </w:p>
    <w:p w:rsidR="00837026" w:rsidRDefault="000C6FF6">
      <w:pPr>
        <w:pStyle w:val="Heading3"/>
      </w:pPr>
      <w:bookmarkStart w:id="69" w:name="_TOC_250052"/>
      <w:bookmarkEnd w:id="69"/>
      <w:r>
        <w:rPr>
          <w:color w:val="37617A"/>
          <w:w w:val="110"/>
        </w:rPr>
        <w:t>Problems with disclosure</w:t>
      </w:r>
    </w:p>
    <w:p w:rsidR="00837026" w:rsidRDefault="000C6FF6">
      <w:pPr>
        <w:pStyle w:val="ListParagraph"/>
        <w:numPr>
          <w:ilvl w:val="1"/>
          <w:numId w:val="79"/>
        </w:numPr>
        <w:tabs>
          <w:tab w:val="left" w:pos="2381"/>
          <w:tab w:val="left" w:pos="2382"/>
        </w:tabs>
        <w:spacing w:before="155" w:line="242" w:lineRule="auto"/>
        <w:ind w:right="1804"/>
        <w:rPr>
          <w:sz w:val="21"/>
        </w:rPr>
      </w:pPr>
      <w:r>
        <w:rPr>
          <w:spacing w:val="-4"/>
          <w:sz w:val="21"/>
        </w:rPr>
        <w:t xml:space="preserve">Failure </w:t>
      </w:r>
      <w:r>
        <w:rPr>
          <w:spacing w:val="-3"/>
          <w:sz w:val="21"/>
        </w:rPr>
        <w:t xml:space="preserve">to </w:t>
      </w:r>
      <w:r>
        <w:rPr>
          <w:sz w:val="21"/>
        </w:rPr>
        <w:t xml:space="preserve">provide the </w:t>
      </w:r>
      <w:r>
        <w:rPr>
          <w:spacing w:val="-3"/>
          <w:sz w:val="21"/>
        </w:rPr>
        <w:t xml:space="preserve">accused </w:t>
      </w:r>
      <w:r>
        <w:rPr>
          <w:sz w:val="21"/>
        </w:rPr>
        <w:t xml:space="preserve">with early and </w:t>
      </w:r>
      <w:r>
        <w:rPr>
          <w:spacing w:val="-3"/>
          <w:sz w:val="21"/>
        </w:rPr>
        <w:t xml:space="preserve">adequate disclosure  </w:t>
      </w:r>
      <w:r>
        <w:rPr>
          <w:sz w:val="21"/>
        </w:rPr>
        <w:t xml:space="preserve">is a widely acknowledged and persistent issue in Victoria, but the problem is </w:t>
      </w:r>
      <w:r>
        <w:rPr>
          <w:spacing w:val="-2"/>
          <w:sz w:val="21"/>
        </w:rPr>
        <w:t xml:space="preserve">not </w:t>
      </w:r>
      <w:r>
        <w:rPr>
          <w:spacing w:val="-3"/>
          <w:sz w:val="21"/>
        </w:rPr>
        <w:t xml:space="preserve">unique to </w:t>
      </w:r>
      <w:r>
        <w:rPr>
          <w:sz w:val="21"/>
        </w:rPr>
        <w:t xml:space="preserve">this state—ensuring </w:t>
      </w:r>
      <w:r>
        <w:rPr>
          <w:spacing w:val="-3"/>
          <w:sz w:val="21"/>
        </w:rPr>
        <w:t xml:space="preserve">adequate disclosure </w:t>
      </w:r>
      <w:r>
        <w:rPr>
          <w:sz w:val="21"/>
        </w:rPr>
        <w:t xml:space="preserve">is a </w:t>
      </w:r>
      <w:r>
        <w:rPr>
          <w:spacing w:val="-3"/>
          <w:sz w:val="21"/>
        </w:rPr>
        <w:t xml:space="preserve">challenge </w:t>
      </w:r>
      <w:r>
        <w:rPr>
          <w:sz w:val="21"/>
        </w:rPr>
        <w:t xml:space="preserve">in most </w:t>
      </w:r>
      <w:r>
        <w:rPr>
          <w:spacing w:val="-2"/>
          <w:sz w:val="21"/>
        </w:rPr>
        <w:t xml:space="preserve">common </w:t>
      </w:r>
      <w:r>
        <w:rPr>
          <w:sz w:val="21"/>
        </w:rPr>
        <w:t xml:space="preserve">law jurisdictions. In Victoria, the </w:t>
      </w:r>
      <w:r>
        <w:rPr>
          <w:spacing w:val="-3"/>
          <w:sz w:val="21"/>
        </w:rPr>
        <w:t>Magistrates’ Court not</w:t>
      </w:r>
      <w:r>
        <w:rPr>
          <w:spacing w:val="-3"/>
          <w:sz w:val="21"/>
        </w:rPr>
        <w:t>es</w:t>
      </w:r>
      <w:r>
        <w:rPr>
          <w:spacing w:val="8"/>
          <w:sz w:val="21"/>
        </w:rPr>
        <w:t xml:space="preserve"> </w:t>
      </w:r>
      <w:r>
        <w:rPr>
          <w:sz w:val="21"/>
        </w:rPr>
        <w:t>that:</w:t>
      </w:r>
    </w:p>
    <w:p w:rsidR="00837026" w:rsidRDefault="000C6FF6">
      <w:pPr>
        <w:spacing w:before="134" w:line="254" w:lineRule="auto"/>
        <w:ind w:left="2834" w:right="2003"/>
        <w:rPr>
          <w:sz w:val="20"/>
        </w:rPr>
      </w:pPr>
      <w:r>
        <w:rPr>
          <w:w w:val="105"/>
          <w:sz w:val="20"/>
        </w:rPr>
        <w:t xml:space="preserve">Disclosure is always an </w:t>
      </w:r>
      <w:r>
        <w:rPr>
          <w:spacing w:val="-3"/>
          <w:w w:val="105"/>
          <w:sz w:val="20"/>
        </w:rPr>
        <w:t xml:space="preserve">issue, </w:t>
      </w:r>
      <w:r>
        <w:rPr>
          <w:w w:val="105"/>
          <w:sz w:val="20"/>
        </w:rPr>
        <w:t xml:space="preserve">especially in complex matters </w:t>
      </w:r>
      <w:r>
        <w:rPr>
          <w:w w:val="115"/>
          <w:sz w:val="20"/>
        </w:rPr>
        <w:t xml:space="preserve">… </w:t>
      </w:r>
      <w:r>
        <w:rPr>
          <w:w w:val="105"/>
          <w:sz w:val="20"/>
        </w:rPr>
        <w:t>Disclosure issues in the</w:t>
      </w:r>
      <w:r>
        <w:rPr>
          <w:spacing w:val="-11"/>
          <w:w w:val="105"/>
          <w:sz w:val="20"/>
        </w:rPr>
        <w:t xml:space="preserve"> </w:t>
      </w:r>
      <w:r>
        <w:rPr>
          <w:w w:val="105"/>
          <w:sz w:val="20"/>
        </w:rPr>
        <w:t>higher</w:t>
      </w:r>
      <w:r>
        <w:rPr>
          <w:spacing w:val="-11"/>
          <w:w w:val="105"/>
          <w:sz w:val="20"/>
        </w:rPr>
        <w:t xml:space="preserve"> </w:t>
      </w:r>
      <w:r>
        <w:rPr>
          <w:w w:val="105"/>
          <w:sz w:val="20"/>
        </w:rPr>
        <w:t>[courts]</w:t>
      </w:r>
      <w:r>
        <w:rPr>
          <w:spacing w:val="-11"/>
          <w:w w:val="105"/>
          <w:sz w:val="20"/>
        </w:rPr>
        <w:t xml:space="preserve"> </w:t>
      </w:r>
      <w:r>
        <w:rPr>
          <w:w w:val="105"/>
          <w:sz w:val="20"/>
        </w:rPr>
        <w:t>are</w:t>
      </w:r>
      <w:r>
        <w:rPr>
          <w:spacing w:val="-11"/>
          <w:w w:val="105"/>
          <w:sz w:val="20"/>
        </w:rPr>
        <w:t xml:space="preserve"> </w:t>
      </w:r>
      <w:r>
        <w:rPr>
          <w:w w:val="105"/>
          <w:sz w:val="20"/>
        </w:rPr>
        <w:t>frequently</w:t>
      </w:r>
      <w:r>
        <w:rPr>
          <w:spacing w:val="-11"/>
          <w:w w:val="105"/>
          <w:sz w:val="20"/>
        </w:rPr>
        <w:t xml:space="preserve"> </w:t>
      </w:r>
      <w:r>
        <w:rPr>
          <w:w w:val="105"/>
          <w:sz w:val="20"/>
        </w:rPr>
        <w:t>commented</w:t>
      </w:r>
      <w:r>
        <w:rPr>
          <w:spacing w:val="-11"/>
          <w:w w:val="105"/>
          <w:sz w:val="20"/>
        </w:rPr>
        <w:t xml:space="preserve"> </w:t>
      </w:r>
      <w:r>
        <w:rPr>
          <w:w w:val="105"/>
          <w:sz w:val="20"/>
        </w:rPr>
        <w:t>upon</w:t>
      </w:r>
      <w:r>
        <w:rPr>
          <w:spacing w:val="-11"/>
          <w:w w:val="105"/>
          <w:sz w:val="20"/>
        </w:rPr>
        <w:t xml:space="preserve"> </w:t>
      </w:r>
      <w:r>
        <w:rPr>
          <w:w w:val="105"/>
          <w:sz w:val="20"/>
        </w:rPr>
        <w:t>as</w:t>
      </w:r>
      <w:r>
        <w:rPr>
          <w:spacing w:val="-11"/>
          <w:w w:val="105"/>
          <w:sz w:val="20"/>
        </w:rPr>
        <w:t xml:space="preserve"> </w:t>
      </w:r>
      <w:r>
        <w:rPr>
          <w:w w:val="105"/>
          <w:sz w:val="20"/>
        </w:rPr>
        <w:t>an</w:t>
      </w:r>
      <w:r>
        <w:rPr>
          <w:spacing w:val="-10"/>
          <w:w w:val="105"/>
          <w:sz w:val="20"/>
        </w:rPr>
        <w:t xml:space="preserve"> </w:t>
      </w:r>
      <w:r>
        <w:rPr>
          <w:w w:val="105"/>
          <w:sz w:val="20"/>
        </w:rPr>
        <w:t>expensive</w:t>
      </w:r>
      <w:r>
        <w:rPr>
          <w:spacing w:val="-11"/>
          <w:w w:val="105"/>
          <w:sz w:val="20"/>
        </w:rPr>
        <w:t xml:space="preserve"> </w:t>
      </w:r>
      <w:r>
        <w:rPr>
          <w:w w:val="105"/>
          <w:sz w:val="20"/>
        </w:rPr>
        <w:t>cause</w:t>
      </w:r>
      <w:r>
        <w:rPr>
          <w:spacing w:val="-11"/>
          <w:w w:val="105"/>
          <w:sz w:val="20"/>
        </w:rPr>
        <w:t xml:space="preserve"> </w:t>
      </w:r>
      <w:r>
        <w:rPr>
          <w:w w:val="105"/>
          <w:sz w:val="20"/>
        </w:rPr>
        <w:t>of</w:t>
      </w:r>
      <w:r>
        <w:rPr>
          <w:spacing w:val="-11"/>
          <w:w w:val="105"/>
          <w:sz w:val="20"/>
        </w:rPr>
        <w:t xml:space="preserve"> </w:t>
      </w:r>
      <w:r>
        <w:rPr>
          <w:spacing w:val="-4"/>
          <w:w w:val="105"/>
          <w:sz w:val="20"/>
        </w:rPr>
        <w:t>delay.</w:t>
      </w:r>
    </w:p>
    <w:p w:rsidR="00837026" w:rsidRDefault="000C6FF6">
      <w:pPr>
        <w:spacing w:before="2" w:line="254" w:lineRule="auto"/>
        <w:ind w:left="2834" w:right="1584"/>
        <w:rPr>
          <w:sz w:val="11"/>
        </w:rPr>
      </w:pPr>
      <w:r>
        <w:rPr>
          <w:sz w:val="20"/>
        </w:rPr>
        <w:t xml:space="preserve">Experience in other jurisdictions </w:t>
      </w:r>
      <w:r>
        <w:rPr>
          <w:w w:val="115"/>
          <w:sz w:val="20"/>
        </w:rPr>
        <w:t xml:space="preserve">… </w:t>
      </w:r>
      <w:r>
        <w:rPr>
          <w:sz w:val="20"/>
        </w:rPr>
        <w:t>shows that no matter the legislative requirem</w:t>
      </w:r>
      <w:r>
        <w:rPr>
          <w:sz w:val="20"/>
        </w:rPr>
        <w:t>ents for disclosure, the lack of it is a major cause of trial delay and length.</w:t>
      </w:r>
      <w:r>
        <w:rPr>
          <w:position w:val="7"/>
          <w:sz w:val="11"/>
        </w:rPr>
        <w:t>68</w:t>
      </w:r>
    </w:p>
    <w:p w:rsidR="00837026" w:rsidRDefault="000C6FF6">
      <w:pPr>
        <w:pStyle w:val="ListParagraph"/>
        <w:numPr>
          <w:ilvl w:val="1"/>
          <w:numId w:val="79"/>
        </w:numPr>
        <w:tabs>
          <w:tab w:val="left" w:pos="2380"/>
          <w:tab w:val="left" w:pos="2381"/>
        </w:tabs>
        <w:spacing w:before="113" w:line="242" w:lineRule="auto"/>
        <w:ind w:right="1742"/>
        <w:rPr>
          <w:sz w:val="21"/>
        </w:rPr>
      </w:pPr>
      <w:r>
        <w:rPr>
          <w:sz w:val="21"/>
        </w:rPr>
        <w:t xml:space="preserve">The DPP believes there </w:t>
      </w:r>
      <w:r>
        <w:rPr>
          <w:spacing w:val="-3"/>
          <w:sz w:val="21"/>
        </w:rPr>
        <w:t xml:space="preserve">are </w:t>
      </w:r>
      <w:r>
        <w:rPr>
          <w:sz w:val="21"/>
        </w:rPr>
        <w:t xml:space="preserve">three </w:t>
      </w:r>
      <w:r>
        <w:rPr>
          <w:spacing w:val="-3"/>
          <w:sz w:val="21"/>
        </w:rPr>
        <w:t xml:space="preserve">main reasons </w:t>
      </w:r>
      <w:r>
        <w:rPr>
          <w:sz w:val="21"/>
        </w:rPr>
        <w:t xml:space="preserve">why </w:t>
      </w:r>
      <w:r>
        <w:rPr>
          <w:spacing w:val="-3"/>
          <w:sz w:val="21"/>
        </w:rPr>
        <w:t xml:space="preserve">adequate </w:t>
      </w:r>
      <w:r>
        <w:rPr>
          <w:sz w:val="21"/>
        </w:rPr>
        <w:t xml:space="preserve">and timely </w:t>
      </w:r>
      <w:r>
        <w:rPr>
          <w:spacing w:val="-3"/>
          <w:sz w:val="21"/>
        </w:rPr>
        <w:t xml:space="preserve">disclosure </w:t>
      </w:r>
      <w:r>
        <w:rPr>
          <w:sz w:val="21"/>
        </w:rPr>
        <w:t xml:space="preserve">is </w:t>
      </w:r>
      <w:r>
        <w:rPr>
          <w:spacing w:val="-2"/>
          <w:sz w:val="21"/>
        </w:rPr>
        <w:t xml:space="preserve">not </w:t>
      </w:r>
      <w:r>
        <w:rPr>
          <w:spacing w:val="-3"/>
          <w:sz w:val="21"/>
        </w:rPr>
        <w:t xml:space="preserve">consistently </w:t>
      </w:r>
      <w:r>
        <w:rPr>
          <w:sz w:val="21"/>
        </w:rPr>
        <w:t>provided in</w:t>
      </w:r>
      <w:r>
        <w:rPr>
          <w:spacing w:val="28"/>
          <w:sz w:val="21"/>
        </w:rPr>
        <w:t xml:space="preserve"> </w:t>
      </w:r>
      <w:r>
        <w:rPr>
          <w:sz w:val="21"/>
        </w:rPr>
        <w:t>Victoria:</w:t>
      </w:r>
    </w:p>
    <w:p w:rsidR="00837026" w:rsidRDefault="000C6FF6">
      <w:pPr>
        <w:pStyle w:val="ListParagraph"/>
        <w:numPr>
          <w:ilvl w:val="2"/>
          <w:numId w:val="79"/>
        </w:numPr>
        <w:tabs>
          <w:tab w:val="left" w:pos="2721"/>
          <w:tab w:val="left" w:pos="2722"/>
        </w:tabs>
        <w:spacing w:before="122"/>
        <w:ind w:hanging="340"/>
        <w:rPr>
          <w:sz w:val="21"/>
        </w:rPr>
      </w:pPr>
      <w:r>
        <w:rPr>
          <w:spacing w:val="-2"/>
          <w:sz w:val="21"/>
        </w:rPr>
        <w:t xml:space="preserve">police </w:t>
      </w:r>
      <w:r>
        <w:rPr>
          <w:sz w:val="21"/>
        </w:rPr>
        <w:t xml:space="preserve">sometimes misunderstand their </w:t>
      </w:r>
      <w:r>
        <w:rPr>
          <w:spacing w:val="-3"/>
          <w:sz w:val="21"/>
        </w:rPr>
        <w:t>disclosure</w:t>
      </w:r>
      <w:r>
        <w:rPr>
          <w:spacing w:val="3"/>
          <w:sz w:val="21"/>
        </w:rPr>
        <w:t xml:space="preserve"> </w:t>
      </w:r>
      <w:r>
        <w:rPr>
          <w:spacing w:val="-3"/>
          <w:sz w:val="21"/>
        </w:rPr>
        <w:t>obligations</w:t>
      </w:r>
    </w:p>
    <w:p w:rsidR="00837026" w:rsidRDefault="000C6FF6">
      <w:pPr>
        <w:pStyle w:val="ListParagraph"/>
        <w:numPr>
          <w:ilvl w:val="2"/>
          <w:numId w:val="79"/>
        </w:numPr>
        <w:tabs>
          <w:tab w:val="left" w:pos="2721"/>
          <w:tab w:val="left" w:pos="2722"/>
        </w:tabs>
        <w:spacing w:before="89" w:line="242" w:lineRule="auto"/>
        <w:ind w:right="2045" w:hanging="340"/>
        <w:rPr>
          <w:sz w:val="21"/>
        </w:rPr>
      </w:pPr>
      <w:r>
        <w:rPr>
          <w:spacing w:val="-2"/>
          <w:sz w:val="21"/>
        </w:rPr>
        <w:t xml:space="preserve">police </w:t>
      </w:r>
      <w:r>
        <w:rPr>
          <w:sz w:val="21"/>
        </w:rPr>
        <w:t xml:space="preserve">often </w:t>
      </w:r>
      <w:r>
        <w:rPr>
          <w:spacing w:val="-3"/>
          <w:sz w:val="21"/>
        </w:rPr>
        <w:t xml:space="preserve">wait to </w:t>
      </w:r>
      <w:r>
        <w:rPr>
          <w:sz w:val="21"/>
        </w:rPr>
        <w:t xml:space="preserve">see whether the </w:t>
      </w:r>
      <w:r>
        <w:rPr>
          <w:spacing w:val="-3"/>
          <w:sz w:val="21"/>
        </w:rPr>
        <w:t xml:space="preserve">defence </w:t>
      </w:r>
      <w:r>
        <w:rPr>
          <w:sz w:val="21"/>
        </w:rPr>
        <w:t xml:space="preserve">requests </w:t>
      </w:r>
      <w:r>
        <w:rPr>
          <w:spacing w:val="-3"/>
          <w:sz w:val="21"/>
        </w:rPr>
        <w:t xml:space="preserve">disclosure </w:t>
      </w:r>
      <w:r>
        <w:rPr>
          <w:sz w:val="21"/>
        </w:rPr>
        <w:t xml:space="preserve">of specific </w:t>
      </w:r>
      <w:r>
        <w:rPr>
          <w:spacing w:val="-3"/>
          <w:sz w:val="21"/>
        </w:rPr>
        <w:t>items rather than providing appropriate disclosure</w:t>
      </w:r>
      <w:r>
        <w:rPr>
          <w:spacing w:val="21"/>
          <w:sz w:val="21"/>
        </w:rPr>
        <w:t xml:space="preserve"> </w:t>
      </w:r>
      <w:r>
        <w:rPr>
          <w:sz w:val="21"/>
        </w:rPr>
        <w:t>up-front</w:t>
      </w:r>
    </w:p>
    <w:p w:rsidR="00837026" w:rsidRDefault="000C6FF6">
      <w:pPr>
        <w:pStyle w:val="ListParagraph"/>
        <w:numPr>
          <w:ilvl w:val="2"/>
          <w:numId w:val="79"/>
        </w:numPr>
        <w:tabs>
          <w:tab w:val="left" w:pos="2721"/>
          <w:tab w:val="left" w:pos="2722"/>
        </w:tabs>
        <w:spacing w:before="87"/>
        <w:ind w:hanging="340"/>
        <w:rPr>
          <w:sz w:val="12"/>
        </w:rPr>
      </w:pPr>
      <w:r>
        <w:rPr>
          <w:spacing w:val="-2"/>
          <w:w w:val="105"/>
          <w:sz w:val="21"/>
        </w:rPr>
        <w:t xml:space="preserve">police </w:t>
      </w:r>
      <w:r>
        <w:rPr>
          <w:spacing w:val="-3"/>
          <w:w w:val="105"/>
          <w:sz w:val="21"/>
        </w:rPr>
        <w:t xml:space="preserve">tend to </w:t>
      </w:r>
      <w:r>
        <w:rPr>
          <w:w w:val="105"/>
          <w:sz w:val="21"/>
        </w:rPr>
        <w:t xml:space="preserve">merge the concepts of </w:t>
      </w:r>
      <w:r>
        <w:rPr>
          <w:spacing w:val="-3"/>
          <w:w w:val="105"/>
          <w:sz w:val="21"/>
        </w:rPr>
        <w:t xml:space="preserve">disclosure </w:t>
      </w:r>
      <w:r>
        <w:rPr>
          <w:w w:val="105"/>
          <w:sz w:val="21"/>
        </w:rPr>
        <w:t xml:space="preserve">and </w:t>
      </w:r>
      <w:r>
        <w:rPr>
          <w:spacing w:val="-3"/>
          <w:w w:val="105"/>
          <w:sz w:val="21"/>
        </w:rPr>
        <w:t>public interes</w:t>
      </w:r>
      <w:r>
        <w:rPr>
          <w:spacing w:val="-3"/>
          <w:w w:val="105"/>
          <w:sz w:val="21"/>
        </w:rPr>
        <w:t>t</w:t>
      </w:r>
      <w:r>
        <w:rPr>
          <w:spacing w:val="2"/>
          <w:w w:val="105"/>
          <w:sz w:val="21"/>
        </w:rPr>
        <w:t xml:space="preserve"> </w:t>
      </w:r>
      <w:r>
        <w:rPr>
          <w:spacing w:val="-3"/>
          <w:w w:val="105"/>
          <w:sz w:val="21"/>
        </w:rPr>
        <w:t>immunity.</w:t>
      </w:r>
      <w:r>
        <w:rPr>
          <w:spacing w:val="-3"/>
          <w:w w:val="105"/>
          <w:position w:val="7"/>
          <w:sz w:val="12"/>
        </w:rPr>
        <w:t>69</w:t>
      </w:r>
    </w:p>
    <w:p w:rsidR="00837026" w:rsidRDefault="000C6FF6">
      <w:pPr>
        <w:pStyle w:val="ListParagraph"/>
        <w:numPr>
          <w:ilvl w:val="1"/>
          <w:numId w:val="79"/>
        </w:numPr>
        <w:tabs>
          <w:tab w:val="left" w:pos="2381"/>
          <w:tab w:val="left" w:pos="2382"/>
        </w:tabs>
        <w:spacing w:before="89"/>
        <w:rPr>
          <w:sz w:val="21"/>
        </w:rPr>
      </w:pPr>
      <w:r>
        <w:rPr>
          <w:w w:val="105"/>
          <w:sz w:val="21"/>
        </w:rPr>
        <w:t xml:space="preserve">The DPP’s views </w:t>
      </w:r>
      <w:r>
        <w:rPr>
          <w:spacing w:val="-3"/>
          <w:w w:val="105"/>
          <w:sz w:val="21"/>
        </w:rPr>
        <w:t xml:space="preserve">were </w:t>
      </w:r>
      <w:r>
        <w:rPr>
          <w:w w:val="105"/>
          <w:sz w:val="21"/>
        </w:rPr>
        <w:t xml:space="preserve">echoed by others, who attributed </w:t>
      </w:r>
      <w:r>
        <w:rPr>
          <w:spacing w:val="-3"/>
          <w:w w:val="105"/>
          <w:sz w:val="21"/>
        </w:rPr>
        <w:t>inadequate disclosure</w:t>
      </w:r>
      <w:r>
        <w:rPr>
          <w:spacing w:val="30"/>
          <w:w w:val="105"/>
          <w:sz w:val="21"/>
        </w:rPr>
        <w:t xml:space="preserve"> </w:t>
      </w:r>
      <w:r>
        <w:rPr>
          <w:w w:val="105"/>
          <w:sz w:val="21"/>
        </w:rPr>
        <w:t>to:</w:t>
      </w:r>
    </w:p>
    <w:p w:rsidR="00837026" w:rsidRDefault="000C6FF6">
      <w:pPr>
        <w:pStyle w:val="ListParagraph"/>
        <w:numPr>
          <w:ilvl w:val="2"/>
          <w:numId w:val="79"/>
        </w:numPr>
        <w:tabs>
          <w:tab w:val="left" w:pos="2721"/>
          <w:tab w:val="left" w:pos="2722"/>
        </w:tabs>
        <w:spacing w:before="124" w:line="242" w:lineRule="auto"/>
        <w:ind w:right="1627" w:hanging="340"/>
        <w:rPr>
          <w:sz w:val="12"/>
        </w:rPr>
      </w:pPr>
      <w:r>
        <w:rPr>
          <w:w w:val="105"/>
          <w:sz w:val="21"/>
        </w:rPr>
        <w:t>lack</w:t>
      </w:r>
      <w:r>
        <w:rPr>
          <w:spacing w:val="-11"/>
          <w:w w:val="105"/>
          <w:sz w:val="21"/>
        </w:rPr>
        <w:t xml:space="preserve"> </w:t>
      </w:r>
      <w:r>
        <w:rPr>
          <w:w w:val="105"/>
          <w:sz w:val="21"/>
        </w:rPr>
        <w:t>of</w:t>
      </w:r>
      <w:r>
        <w:rPr>
          <w:spacing w:val="-10"/>
          <w:w w:val="105"/>
          <w:sz w:val="21"/>
        </w:rPr>
        <w:t xml:space="preserve"> </w:t>
      </w:r>
      <w:r>
        <w:rPr>
          <w:w w:val="105"/>
          <w:sz w:val="21"/>
        </w:rPr>
        <w:t>clarity</w:t>
      </w:r>
      <w:r>
        <w:rPr>
          <w:spacing w:val="-10"/>
          <w:w w:val="105"/>
          <w:sz w:val="21"/>
        </w:rPr>
        <w:t xml:space="preserve"> </w:t>
      </w:r>
      <w:r>
        <w:rPr>
          <w:w w:val="105"/>
          <w:sz w:val="21"/>
        </w:rPr>
        <w:t>among</w:t>
      </w:r>
      <w:r>
        <w:rPr>
          <w:spacing w:val="-11"/>
          <w:w w:val="105"/>
          <w:sz w:val="21"/>
        </w:rPr>
        <w:t xml:space="preserve"> </w:t>
      </w:r>
      <w:r>
        <w:rPr>
          <w:spacing w:val="-3"/>
          <w:w w:val="105"/>
          <w:sz w:val="21"/>
        </w:rPr>
        <w:t>investigating</w:t>
      </w:r>
      <w:r>
        <w:rPr>
          <w:spacing w:val="-10"/>
          <w:w w:val="105"/>
          <w:sz w:val="21"/>
        </w:rPr>
        <w:t xml:space="preserve"> </w:t>
      </w:r>
      <w:r>
        <w:rPr>
          <w:w w:val="105"/>
          <w:sz w:val="21"/>
        </w:rPr>
        <w:t>agencies,</w:t>
      </w:r>
      <w:r>
        <w:rPr>
          <w:spacing w:val="-10"/>
          <w:w w:val="105"/>
          <w:sz w:val="21"/>
        </w:rPr>
        <w:t xml:space="preserve"> </w:t>
      </w:r>
      <w:r>
        <w:rPr>
          <w:w w:val="105"/>
          <w:sz w:val="21"/>
        </w:rPr>
        <w:t>particularly</w:t>
      </w:r>
      <w:r>
        <w:rPr>
          <w:spacing w:val="-11"/>
          <w:w w:val="105"/>
          <w:sz w:val="21"/>
        </w:rPr>
        <w:t xml:space="preserve"> </w:t>
      </w:r>
      <w:r>
        <w:rPr>
          <w:spacing w:val="-2"/>
          <w:w w:val="105"/>
          <w:sz w:val="21"/>
        </w:rPr>
        <w:t>police</w:t>
      </w:r>
      <w:r>
        <w:rPr>
          <w:spacing w:val="-10"/>
          <w:w w:val="105"/>
          <w:sz w:val="21"/>
        </w:rPr>
        <w:t xml:space="preserve"> </w:t>
      </w:r>
      <w:r>
        <w:rPr>
          <w:spacing w:val="-3"/>
          <w:w w:val="105"/>
          <w:sz w:val="21"/>
        </w:rPr>
        <w:t>informants,</w:t>
      </w:r>
      <w:r>
        <w:rPr>
          <w:spacing w:val="-10"/>
          <w:w w:val="105"/>
          <w:sz w:val="21"/>
        </w:rPr>
        <w:t xml:space="preserve"> </w:t>
      </w:r>
      <w:r>
        <w:rPr>
          <w:w w:val="105"/>
          <w:sz w:val="21"/>
        </w:rPr>
        <w:t>about</w:t>
      </w:r>
      <w:r>
        <w:rPr>
          <w:spacing w:val="-10"/>
          <w:w w:val="105"/>
          <w:sz w:val="21"/>
        </w:rPr>
        <w:t xml:space="preserve"> </w:t>
      </w:r>
      <w:r>
        <w:rPr>
          <w:w w:val="105"/>
          <w:sz w:val="21"/>
        </w:rPr>
        <w:t xml:space="preserve">their </w:t>
      </w:r>
      <w:r>
        <w:rPr>
          <w:spacing w:val="-3"/>
          <w:w w:val="105"/>
          <w:sz w:val="21"/>
        </w:rPr>
        <w:t xml:space="preserve">disclosure obligations to </w:t>
      </w:r>
      <w:r>
        <w:rPr>
          <w:w w:val="105"/>
          <w:sz w:val="21"/>
        </w:rPr>
        <w:t xml:space="preserve">the </w:t>
      </w:r>
      <w:r>
        <w:rPr>
          <w:spacing w:val="-3"/>
          <w:w w:val="105"/>
          <w:sz w:val="21"/>
        </w:rPr>
        <w:t xml:space="preserve">accused </w:t>
      </w:r>
      <w:r>
        <w:rPr>
          <w:w w:val="105"/>
          <w:sz w:val="21"/>
        </w:rPr>
        <w:t xml:space="preserve">and the </w:t>
      </w:r>
      <w:r>
        <w:rPr>
          <w:spacing w:val="-7"/>
          <w:w w:val="105"/>
          <w:sz w:val="21"/>
        </w:rPr>
        <w:t xml:space="preserve">DPP, </w:t>
      </w:r>
      <w:r>
        <w:rPr>
          <w:w w:val="105"/>
          <w:sz w:val="21"/>
        </w:rPr>
        <w:t xml:space="preserve">especially about what </w:t>
      </w:r>
      <w:r>
        <w:rPr>
          <w:spacing w:val="-3"/>
          <w:w w:val="105"/>
          <w:sz w:val="21"/>
        </w:rPr>
        <w:t xml:space="preserve">material </w:t>
      </w:r>
      <w:r>
        <w:rPr>
          <w:w w:val="105"/>
          <w:sz w:val="21"/>
        </w:rPr>
        <w:t xml:space="preserve">is </w:t>
      </w:r>
      <w:r>
        <w:rPr>
          <w:spacing w:val="-3"/>
          <w:w w:val="105"/>
          <w:sz w:val="21"/>
        </w:rPr>
        <w:t>disclosable</w:t>
      </w:r>
      <w:r>
        <w:rPr>
          <w:spacing w:val="-3"/>
          <w:w w:val="105"/>
          <w:position w:val="7"/>
          <w:sz w:val="12"/>
        </w:rPr>
        <w:t>70</w:t>
      </w:r>
    </w:p>
    <w:p w:rsidR="00837026" w:rsidRDefault="000C6FF6">
      <w:pPr>
        <w:pStyle w:val="ListParagraph"/>
        <w:numPr>
          <w:ilvl w:val="2"/>
          <w:numId w:val="79"/>
        </w:numPr>
        <w:tabs>
          <w:tab w:val="left" w:pos="2721"/>
          <w:tab w:val="left" w:pos="2722"/>
        </w:tabs>
        <w:spacing w:before="88" w:line="242" w:lineRule="auto"/>
        <w:ind w:right="1780" w:hanging="340"/>
        <w:rPr>
          <w:sz w:val="12"/>
        </w:rPr>
      </w:pPr>
      <w:r>
        <w:rPr>
          <w:spacing w:val="-4"/>
          <w:sz w:val="21"/>
        </w:rPr>
        <w:t xml:space="preserve">failure </w:t>
      </w:r>
      <w:r>
        <w:rPr>
          <w:sz w:val="21"/>
        </w:rPr>
        <w:t xml:space="preserve">by </w:t>
      </w:r>
      <w:r>
        <w:rPr>
          <w:spacing w:val="-3"/>
          <w:sz w:val="21"/>
        </w:rPr>
        <w:t xml:space="preserve">investigating </w:t>
      </w:r>
      <w:r>
        <w:rPr>
          <w:sz w:val="21"/>
        </w:rPr>
        <w:t xml:space="preserve">agencies, particularly Victoria </w:t>
      </w:r>
      <w:r>
        <w:rPr>
          <w:spacing w:val="-3"/>
          <w:sz w:val="21"/>
        </w:rPr>
        <w:t xml:space="preserve">Police, to  </w:t>
      </w:r>
      <w:r>
        <w:rPr>
          <w:sz w:val="21"/>
        </w:rPr>
        <w:t xml:space="preserve">prioritise their </w:t>
      </w:r>
      <w:r>
        <w:rPr>
          <w:spacing w:val="-3"/>
          <w:sz w:val="21"/>
        </w:rPr>
        <w:t xml:space="preserve">disclosure obligations to </w:t>
      </w:r>
      <w:r>
        <w:rPr>
          <w:sz w:val="21"/>
        </w:rPr>
        <w:t xml:space="preserve">the </w:t>
      </w:r>
      <w:r>
        <w:rPr>
          <w:spacing w:val="-3"/>
          <w:sz w:val="21"/>
        </w:rPr>
        <w:t xml:space="preserve">accused </w:t>
      </w:r>
      <w:r>
        <w:rPr>
          <w:sz w:val="21"/>
        </w:rPr>
        <w:t xml:space="preserve">and the </w:t>
      </w:r>
      <w:r>
        <w:rPr>
          <w:spacing w:val="-7"/>
          <w:sz w:val="21"/>
        </w:rPr>
        <w:t xml:space="preserve">DPP, </w:t>
      </w:r>
      <w:r>
        <w:rPr>
          <w:sz w:val="21"/>
        </w:rPr>
        <w:t xml:space="preserve">and </w:t>
      </w:r>
      <w:r>
        <w:rPr>
          <w:spacing w:val="-3"/>
          <w:sz w:val="21"/>
        </w:rPr>
        <w:t xml:space="preserve">to </w:t>
      </w:r>
      <w:r>
        <w:rPr>
          <w:sz w:val="21"/>
        </w:rPr>
        <w:t xml:space="preserve">devise </w:t>
      </w:r>
      <w:r>
        <w:rPr>
          <w:spacing w:val="-3"/>
          <w:sz w:val="21"/>
        </w:rPr>
        <w:t xml:space="preserve">appropriate internal </w:t>
      </w:r>
      <w:r>
        <w:rPr>
          <w:sz w:val="21"/>
        </w:rPr>
        <w:t xml:space="preserve">systems </w:t>
      </w:r>
      <w:r>
        <w:rPr>
          <w:spacing w:val="-3"/>
          <w:sz w:val="21"/>
        </w:rPr>
        <w:t xml:space="preserve">to facilitate adequate </w:t>
      </w:r>
      <w:r>
        <w:rPr>
          <w:sz w:val="21"/>
        </w:rPr>
        <w:t>and e</w:t>
      </w:r>
      <w:r>
        <w:rPr>
          <w:sz w:val="21"/>
        </w:rPr>
        <w:t>arly</w:t>
      </w:r>
      <w:r>
        <w:rPr>
          <w:spacing w:val="18"/>
          <w:sz w:val="21"/>
        </w:rPr>
        <w:t xml:space="preserve"> </w:t>
      </w:r>
      <w:r>
        <w:rPr>
          <w:spacing w:val="-4"/>
          <w:sz w:val="21"/>
        </w:rPr>
        <w:t>disclosure</w:t>
      </w:r>
      <w:r>
        <w:rPr>
          <w:spacing w:val="-4"/>
          <w:position w:val="7"/>
          <w:sz w:val="12"/>
        </w:rPr>
        <w:t>71</w:t>
      </w:r>
    </w:p>
    <w:p w:rsidR="00837026" w:rsidRDefault="000C6FF6">
      <w:pPr>
        <w:pStyle w:val="ListParagraph"/>
        <w:numPr>
          <w:ilvl w:val="2"/>
          <w:numId w:val="79"/>
        </w:numPr>
        <w:tabs>
          <w:tab w:val="left" w:pos="2721"/>
          <w:tab w:val="left" w:pos="2722"/>
        </w:tabs>
        <w:spacing w:before="88" w:line="242" w:lineRule="auto"/>
        <w:ind w:right="1641" w:hanging="340"/>
        <w:rPr>
          <w:sz w:val="12"/>
        </w:rPr>
      </w:pPr>
      <w:r>
        <w:rPr>
          <w:sz w:val="21"/>
        </w:rPr>
        <w:t xml:space="preserve">delay in seeking and </w:t>
      </w:r>
      <w:r>
        <w:rPr>
          <w:spacing w:val="-3"/>
          <w:sz w:val="21"/>
        </w:rPr>
        <w:t xml:space="preserve">obtaining forensic </w:t>
      </w:r>
      <w:r>
        <w:rPr>
          <w:sz w:val="21"/>
        </w:rPr>
        <w:t xml:space="preserve">reports, particularly those provided by Victoria </w:t>
      </w:r>
      <w:r>
        <w:rPr>
          <w:spacing w:val="-3"/>
          <w:sz w:val="21"/>
        </w:rPr>
        <w:t>Police forensic</w:t>
      </w:r>
      <w:r>
        <w:rPr>
          <w:spacing w:val="19"/>
          <w:sz w:val="21"/>
        </w:rPr>
        <w:t xml:space="preserve"> </w:t>
      </w:r>
      <w:r>
        <w:rPr>
          <w:sz w:val="21"/>
        </w:rPr>
        <w:t>services.</w:t>
      </w:r>
      <w:r>
        <w:rPr>
          <w:position w:val="7"/>
          <w:sz w:val="12"/>
        </w:rPr>
        <w:t>72</w:t>
      </w:r>
    </w:p>
    <w:p w:rsidR="00837026" w:rsidRDefault="000C6FF6">
      <w:pPr>
        <w:pStyle w:val="ListParagraph"/>
        <w:numPr>
          <w:ilvl w:val="1"/>
          <w:numId w:val="79"/>
        </w:numPr>
        <w:tabs>
          <w:tab w:val="left" w:pos="2381"/>
          <w:tab w:val="left" w:pos="2382"/>
        </w:tabs>
        <w:spacing w:before="87" w:line="242" w:lineRule="auto"/>
        <w:ind w:right="1587"/>
        <w:rPr>
          <w:sz w:val="12"/>
        </w:rPr>
      </w:pPr>
      <w:r>
        <w:rPr>
          <w:w w:val="105"/>
          <w:sz w:val="21"/>
        </w:rPr>
        <w:t xml:space="preserve">The </w:t>
      </w:r>
      <w:r>
        <w:rPr>
          <w:spacing w:val="-3"/>
          <w:w w:val="105"/>
          <w:sz w:val="21"/>
        </w:rPr>
        <w:t xml:space="preserve">Commission heard </w:t>
      </w:r>
      <w:r>
        <w:rPr>
          <w:w w:val="105"/>
          <w:sz w:val="21"/>
        </w:rPr>
        <w:t xml:space="preserve">there is a tendency among </w:t>
      </w:r>
      <w:r>
        <w:rPr>
          <w:spacing w:val="-2"/>
          <w:w w:val="105"/>
          <w:sz w:val="21"/>
        </w:rPr>
        <w:t xml:space="preserve">police </w:t>
      </w:r>
      <w:r>
        <w:rPr>
          <w:spacing w:val="-3"/>
          <w:w w:val="105"/>
          <w:sz w:val="21"/>
        </w:rPr>
        <w:t xml:space="preserve">informants to </w:t>
      </w:r>
      <w:r>
        <w:rPr>
          <w:w w:val="105"/>
          <w:sz w:val="21"/>
        </w:rPr>
        <w:t xml:space="preserve">define </w:t>
      </w:r>
      <w:r>
        <w:rPr>
          <w:spacing w:val="-3"/>
          <w:w w:val="105"/>
          <w:sz w:val="21"/>
        </w:rPr>
        <w:t xml:space="preserve">‘relevant’ </w:t>
      </w:r>
      <w:r>
        <w:rPr>
          <w:w w:val="105"/>
          <w:sz w:val="21"/>
        </w:rPr>
        <w:t>evidence</w:t>
      </w:r>
      <w:r>
        <w:rPr>
          <w:spacing w:val="-12"/>
          <w:w w:val="105"/>
          <w:sz w:val="21"/>
        </w:rPr>
        <w:t xml:space="preserve"> </w:t>
      </w:r>
      <w:r>
        <w:rPr>
          <w:spacing w:val="-4"/>
          <w:w w:val="105"/>
          <w:sz w:val="21"/>
        </w:rPr>
        <w:t>narrowly,</w:t>
      </w:r>
      <w:r>
        <w:rPr>
          <w:spacing w:val="-11"/>
          <w:w w:val="105"/>
          <w:sz w:val="21"/>
        </w:rPr>
        <w:t xml:space="preserve"> </w:t>
      </w:r>
      <w:r>
        <w:rPr>
          <w:w w:val="105"/>
          <w:sz w:val="21"/>
        </w:rPr>
        <w:t>with</w:t>
      </w:r>
      <w:r>
        <w:rPr>
          <w:spacing w:val="-12"/>
          <w:w w:val="105"/>
          <w:sz w:val="21"/>
        </w:rPr>
        <w:t xml:space="preserve"> </w:t>
      </w:r>
      <w:r>
        <w:rPr>
          <w:spacing w:val="-3"/>
          <w:w w:val="105"/>
          <w:sz w:val="21"/>
        </w:rPr>
        <w:t>reference</w:t>
      </w:r>
      <w:r>
        <w:rPr>
          <w:spacing w:val="-11"/>
          <w:w w:val="105"/>
          <w:sz w:val="21"/>
        </w:rPr>
        <w:t xml:space="preserve"> </w:t>
      </w:r>
      <w:r>
        <w:rPr>
          <w:spacing w:val="-3"/>
          <w:w w:val="105"/>
          <w:sz w:val="21"/>
        </w:rPr>
        <w:t>p</w:t>
      </w:r>
      <w:r>
        <w:rPr>
          <w:spacing w:val="-3"/>
          <w:w w:val="105"/>
          <w:sz w:val="21"/>
        </w:rPr>
        <w:t>rimarily</w:t>
      </w:r>
      <w:r>
        <w:rPr>
          <w:spacing w:val="-12"/>
          <w:w w:val="105"/>
          <w:sz w:val="21"/>
        </w:rPr>
        <w:t xml:space="preserve"> </w:t>
      </w:r>
      <w:r>
        <w:rPr>
          <w:spacing w:val="-3"/>
          <w:w w:val="105"/>
          <w:sz w:val="21"/>
        </w:rPr>
        <w:t>to</w:t>
      </w:r>
      <w:r>
        <w:rPr>
          <w:spacing w:val="-11"/>
          <w:w w:val="105"/>
          <w:sz w:val="21"/>
        </w:rPr>
        <w:t xml:space="preserve"> </w:t>
      </w:r>
      <w:r>
        <w:rPr>
          <w:w w:val="105"/>
          <w:sz w:val="21"/>
        </w:rPr>
        <w:t>evidence</w:t>
      </w:r>
      <w:r>
        <w:rPr>
          <w:spacing w:val="-11"/>
          <w:w w:val="105"/>
          <w:sz w:val="21"/>
        </w:rPr>
        <w:t xml:space="preserve"> </w:t>
      </w:r>
      <w:r>
        <w:rPr>
          <w:spacing w:val="-3"/>
          <w:w w:val="105"/>
          <w:sz w:val="21"/>
        </w:rPr>
        <w:t>that</w:t>
      </w:r>
      <w:r>
        <w:rPr>
          <w:spacing w:val="-12"/>
          <w:w w:val="105"/>
          <w:sz w:val="21"/>
        </w:rPr>
        <w:t xml:space="preserve"> </w:t>
      </w:r>
      <w:r>
        <w:rPr>
          <w:spacing w:val="-3"/>
          <w:w w:val="105"/>
          <w:sz w:val="21"/>
        </w:rPr>
        <w:t>corroborates</w:t>
      </w:r>
      <w:r>
        <w:rPr>
          <w:spacing w:val="-11"/>
          <w:w w:val="105"/>
          <w:sz w:val="21"/>
        </w:rPr>
        <w:t xml:space="preserve"> </w:t>
      </w:r>
      <w:r>
        <w:rPr>
          <w:w w:val="105"/>
          <w:sz w:val="21"/>
        </w:rPr>
        <w:t>the</w:t>
      </w:r>
      <w:r>
        <w:rPr>
          <w:spacing w:val="-12"/>
          <w:w w:val="105"/>
          <w:sz w:val="21"/>
        </w:rPr>
        <w:t xml:space="preserve"> </w:t>
      </w:r>
      <w:r>
        <w:rPr>
          <w:spacing w:val="-3"/>
          <w:w w:val="105"/>
          <w:sz w:val="21"/>
        </w:rPr>
        <w:t>allegations.</w:t>
      </w:r>
      <w:r>
        <w:rPr>
          <w:spacing w:val="-3"/>
          <w:w w:val="105"/>
          <w:position w:val="7"/>
          <w:sz w:val="12"/>
        </w:rPr>
        <w:t>73</w:t>
      </w:r>
      <w:r>
        <w:rPr>
          <w:spacing w:val="-3"/>
          <w:w w:val="105"/>
          <w:sz w:val="12"/>
        </w:rPr>
        <w:t xml:space="preserve"> </w:t>
      </w:r>
      <w:r>
        <w:rPr>
          <w:w w:val="105"/>
          <w:sz w:val="21"/>
        </w:rPr>
        <w:t xml:space="preserve">The </w:t>
      </w:r>
      <w:r>
        <w:rPr>
          <w:spacing w:val="-3"/>
          <w:w w:val="105"/>
          <w:sz w:val="21"/>
        </w:rPr>
        <w:t xml:space="preserve">result </w:t>
      </w:r>
      <w:r>
        <w:rPr>
          <w:w w:val="105"/>
          <w:sz w:val="21"/>
        </w:rPr>
        <w:t xml:space="preserve">is </w:t>
      </w:r>
      <w:r>
        <w:rPr>
          <w:spacing w:val="-3"/>
          <w:w w:val="105"/>
          <w:sz w:val="21"/>
        </w:rPr>
        <w:t xml:space="preserve">that </w:t>
      </w:r>
      <w:r>
        <w:rPr>
          <w:w w:val="105"/>
          <w:sz w:val="21"/>
        </w:rPr>
        <w:t xml:space="preserve">exculpatory evidence is </w:t>
      </w:r>
      <w:r>
        <w:rPr>
          <w:spacing w:val="-2"/>
          <w:w w:val="105"/>
          <w:sz w:val="21"/>
        </w:rPr>
        <w:t xml:space="preserve">not </w:t>
      </w:r>
      <w:r>
        <w:rPr>
          <w:spacing w:val="-3"/>
          <w:w w:val="105"/>
          <w:sz w:val="21"/>
        </w:rPr>
        <w:t xml:space="preserve">routinely </w:t>
      </w:r>
      <w:r>
        <w:rPr>
          <w:w w:val="105"/>
          <w:sz w:val="21"/>
        </w:rPr>
        <w:t xml:space="preserve">disclosed. The Law </w:t>
      </w:r>
      <w:r>
        <w:rPr>
          <w:spacing w:val="-3"/>
          <w:w w:val="105"/>
          <w:sz w:val="21"/>
        </w:rPr>
        <w:t xml:space="preserve">Institute </w:t>
      </w:r>
      <w:r>
        <w:rPr>
          <w:w w:val="105"/>
          <w:sz w:val="21"/>
        </w:rPr>
        <w:t xml:space="preserve">of Victoria </w:t>
      </w:r>
      <w:r>
        <w:rPr>
          <w:spacing w:val="-3"/>
          <w:w w:val="105"/>
          <w:sz w:val="21"/>
        </w:rPr>
        <w:t xml:space="preserve">cited </w:t>
      </w:r>
      <w:r>
        <w:rPr>
          <w:spacing w:val="-4"/>
          <w:w w:val="105"/>
          <w:sz w:val="21"/>
        </w:rPr>
        <w:t xml:space="preserve">‘numerous’ </w:t>
      </w:r>
      <w:r>
        <w:rPr>
          <w:w w:val="105"/>
          <w:sz w:val="21"/>
        </w:rPr>
        <w:t xml:space="preserve">cases where cross-examination of a witness at a committal </w:t>
      </w:r>
      <w:r>
        <w:rPr>
          <w:spacing w:val="-3"/>
          <w:w w:val="105"/>
          <w:sz w:val="21"/>
        </w:rPr>
        <w:t xml:space="preserve">hearing revealed </w:t>
      </w:r>
      <w:r>
        <w:rPr>
          <w:w w:val="105"/>
          <w:sz w:val="21"/>
        </w:rPr>
        <w:t xml:space="preserve">the witness </w:t>
      </w:r>
      <w:r>
        <w:rPr>
          <w:spacing w:val="-2"/>
          <w:w w:val="105"/>
          <w:sz w:val="21"/>
        </w:rPr>
        <w:t xml:space="preserve">had </w:t>
      </w:r>
      <w:r>
        <w:rPr>
          <w:spacing w:val="-3"/>
          <w:w w:val="105"/>
          <w:sz w:val="21"/>
        </w:rPr>
        <w:t xml:space="preserve">taken </w:t>
      </w:r>
      <w:r>
        <w:rPr>
          <w:w w:val="105"/>
          <w:sz w:val="21"/>
        </w:rPr>
        <w:t xml:space="preserve">part in a photo-board identification process </w:t>
      </w:r>
      <w:r>
        <w:rPr>
          <w:spacing w:val="-3"/>
          <w:w w:val="105"/>
          <w:sz w:val="21"/>
        </w:rPr>
        <w:t xml:space="preserve">during </w:t>
      </w:r>
      <w:r>
        <w:rPr>
          <w:w w:val="105"/>
          <w:sz w:val="21"/>
        </w:rPr>
        <w:t xml:space="preserve">which the witness </w:t>
      </w:r>
      <w:r>
        <w:rPr>
          <w:spacing w:val="-3"/>
          <w:w w:val="105"/>
          <w:sz w:val="21"/>
        </w:rPr>
        <w:t xml:space="preserve">failed to </w:t>
      </w:r>
      <w:r>
        <w:rPr>
          <w:w w:val="105"/>
          <w:sz w:val="21"/>
        </w:rPr>
        <w:t xml:space="preserve">identify the </w:t>
      </w:r>
      <w:r>
        <w:rPr>
          <w:spacing w:val="-3"/>
          <w:w w:val="105"/>
          <w:sz w:val="21"/>
        </w:rPr>
        <w:t xml:space="preserve">accused, </w:t>
      </w:r>
      <w:r>
        <w:rPr>
          <w:w w:val="105"/>
          <w:sz w:val="21"/>
        </w:rPr>
        <w:t xml:space="preserve">yet no </w:t>
      </w:r>
      <w:r>
        <w:rPr>
          <w:spacing w:val="-3"/>
          <w:w w:val="105"/>
          <w:sz w:val="21"/>
        </w:rPr>
        <w:t xml:space="preserve">reference to </w:t>
      </w:r>
      <w:r>
        <w:rPr>
          <w:w w:val="105"/>
          <w:sz w:val="21"/>
        </w:rPr>
        <w:t>this was made in the hand-up</w:t>
      </w:r>
      <w:r>
        <w:rPr>
          <w:spacing w:val="16"/>
          <w:w w:val="105"/>
          <w:sz w:val="21"/>
        </w:rPr>
        <w:t xml:space="preserve"> </w:t>
      </w:r>
      <w:r>
        <w:rPr>
          <w:spacing w:val="-6"/>
          <w:w w:val="105"/>
          <w:sz w:val="21"/>
        </w:rPr>
        <w:t>brief.</w:t>
      </w:r>
      <w:r>
        <w:rPr>
          <w:spacing w:val="-6"/>
          <w:w w:val="105"/>
          <w:position w:val="7"/>
          <w:sz w:val="12"/>
        </w:rPr>
        <w:t>74</w:t>
      </w:r>
    </w:p>
    <w:p w:rsidR="00837026" w:rsidRDefault="00837026">
      <w:pPr>
        <w:pStyle w:val="BodyText"/>
        <w:rPr>
          <w:sz w:val="20"/>
        </w:rPr>
      </w:pPr>
    </w:p>
    <w:p w:rsidR="00837026" w:rsidRDefault="000C6FF6">
      <w:pPr>
        <w:pStyle w:val="BodyText"/>
        <w:rPr>
          <w:sz w:val="15"/>
        </w:rPr>
      </w:pPr>
      <w:r>
        <w:pict>
          <v:line id="_x0000_s1166" style="position:absolute;z-index:251679744;mso-wrap-distance-left:0;mso-wrap-distance-right:0;mso-position-horizontal-relative:page" from="79.35pt,11.65pt" to="515.9pt,11.6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tabs>
          <w:tab w:val="left" w:pos="2380"/>
        </w:tabs>
        <w:spacing w:before="48"/>
        <w:ind w:left="1587"/>
        <w:rPr>
          <w:sz w:val="13"/>
        </w:rPr>
      </w:pPr>
      <w:r>
        <w:rPr>
          <w:sz w:val="13"/>
        </w:rPr>
        <w:t>66</w:t>
      </w:r>
      <w:r>
        <w:rPr>
          <w:sz w:val="13"/>
        </w:rPr>
        <w:tab/>
        <w:t>Ibid 3</w:t>
      </w:r>
      <w:r>
        <w:rPr>
          <w:spacing w:val="12"/>
          <w:sz w:val="13"/>
        </w:rPr>
        <w:t xml:space="preserve"> </w:t>
      </w:r>
      <w:r>
        <w:rPr>
          <w:spacing w:val="4"/>
          <w:sz w:val="13"/>
        </w:rPr>
        <w:t>[9].</w:t>
      </w:r>
    </w:p>
    <w:p w:rsidR="00837026" w:rsidRDefault="000C6FF6">
      <w:pPr>
        <w:pStyle w:val="ListParagraph"/>
        <w:numPr>
          <w:ilvl w:val="0"/>
          <w:numId w:val="34"/>
        </w:numPr>
        <w:tabs>
          <w:tab w:val="left" w:pos="2381"/>
          <w:tab w:val="left" w:pos="2382"/>
        </w:tabs>
        <w:ind w:right="108"/>
        <w:jc w:val="left"/>
        <w:rPr>
          <w:i/>
          <w:sz w:val="13"/>
        </w:rPr>
      </w:pPr>
      <w:r>
        <w:rPr>
          <w:w w:val="105"/>
          <w:sz w:val="13"/>
        </w:rPr>
        <w:t xml:space="preserve">House of Commons Justice Committee, Parliament of the United Kingdom, </w:t>
      </w:r>
      <w:r>
        <w:rPr>
          <w:i/>
          <w:w w:val="105"/>
          <w:sz w:val="13"/>
        </w:rPr>
        <w:t xml:space="preserve">Disclosure of Evidence in Criminal Cases </w:t>
      </w:r>
      <w:r>
        <w:rPr>
          <w:w w:val="105"/>
          <w:sz w:val="13"/>
        </w:rPr>
        <w:t xml:space="preserve">(Final </w:t>
      </w:r>
      <w:r>
        <w:rPr>
          <w:spacing w:val="2"/>
          <w:w w:val="105"/>
          <w:sz w:val="13"/>
        </w:rPr>
        <w:t xml:space="preserve">Report, </w:t>
      </w:r>
      <w:r>
        <w:rPr>
          <w:spacing w:val="-4"/>
          <w:w w:val="105"/>
          <w:sz w:val="13"/>
        </w:rPr>
        <w:t xml:space="preserve">17 </w:t>
      </w:r>
      <w:r>
        <w:rPr>
          <w:w w:val="105"/>
          <w:sz w:val="13"/>
        </w:rPr>
        <w:t xml:space="preserve">July 2018) 3, </w:t>
      </w:r>
      <w:r>
        <w:rPr>
          <w:spacing w:val="-5"/>
          <w:w w:val="105"/>
          <w:sz w:val="13"/>
        </w:rPr>
        <w:t xml:space="preserve">12–17. </w:t>
      </w:r>
      <w:r>
        <w:rPr>
          <w:w w:val="105"/>
          <w:sz w:val="13"/>
        </w:rPr>
        <w:t xml:space="preserve">The National Police Chiefs’ Council, College of Policing, and CPS have collaborated on a ‘National Disclosure Improvement Plan’ to, among other things: modernise the prosecution’s data management systems; review how sensitive material is handled, stored   </w:t>
      </w:r>
      <w:r>
        <w:rPr>
          <w:w w:val="105"/>
          <w:sz w:val="13"/>
        </w:rPr>
        <w:t xml:space="preserve"> and disclosed; provide specialised disclosure training to investigators and disclosure officers; and update the disclosure training provided    by</w:t>
      </w:r>
      <w:r>
        <w:rPr>
          <w:spacing w:val="7"/>
          <w:w w:val="105"/>
          <w:sz w:val="13"/>
        </w:rPr>
        <w:t xml:space="preserve"> </w:t>
      </w:r>
      <w:r>
        <w:rPr>
          <w:w w:val="105"/>
          <w:sz w:val="13"/>
        </w:rPr>
        <w:t>the</w:t>
      </w:r>
      <w:r>
        <w:rPr>
          <w:spacing w:val="8"/>
          <w:w w:val="105"/>
          <w:sz w:val="13"/>
        </w:rPr>
        <w:t xml:space="preserve"> </w:t>
      </w:r>
      <w:r>
        <w:rPr>
          <w:w w:val="105"/>
          <w:sz w:val="13"/>
        </w:rPr>
        <w:t>College</w:t>
      </w:r>
      <w:r>
        <w:rPr>
          <w:spacing w:val="8"/>
          <w:w w:val="105"/>
          <w:sz w:val="13"/>
        </w:rPr>
        <w:t xml:space="preserve"> </w:t>
      </w:r>
      <w:r>
        <w:rPr>
          <w:w w:val="105"/>
          <w:sz w:val="13"/>
        </w:rPr>
        <w:t>of</w:t>
      </w:r>
      <w:r>
        <w:rPr>
          <w:spacing w:val="8"/>
          <w:w w:val="105"/>
          <w:sz w:val="13"/>
        </w:rPr>
        <w:t xml:space="preserve"> </w:t>
      </w:r>
      <w:r>
        <w:rPr>
          <w:w w:val="105"/>
          <w:sz w:val="13"/>
        </w:rPr>
        <w:t>Policing:</w:t>
      </w:r>
      <w:r>
        <w:rPr>
          <w:spacing w:val="8"/>
          <w:w w:val="105"/>
          <w:sz w:val="13"/>
        </w:rPr>
        <w:t xml:space="preserve"> </w:t>
      </w:r>
      <w:r>
        <w:rPr>
          <w:w w:val="105"/>
          <w:sz w:val="13"/>
        </w:rPr>
        <w:t>National</w:t>
      </w:r>
      <w:r>
        <w:rPr>
          <w:spacing w:val="8"/>
          <w:w w:val="105"/>
          <w:sz w:val="13"/>
        </w:rPr>
        <w:t xml:space="preserve"> </w:t>
      </w:r>
      <w:r>
        <w:rPr>
          <w:w w:val="105"/>
          <w:sz w:val="13"/>
        </w:rPr>
        <w:t>Police</w:t>
      </w:r>
      <w:r>
        <w:rPr>
          <w:spacing w:val="8"/>
          <w:w w:val="105"/>
          <w:sz w:val="13"/>
        </w:rPr>
        <w:t xml:space="preserve"> </w:t>
      </w:r>
      <w:r>
        <w:rPr>
          <w:w w:val="105"/>
          <w:sz w:val="13"/>
        </w:rPr>
        <w:t>Chiefs’</w:t>
      </w:r>
      <w:r>
        <w:rPr>
          <w:spacing w:val="8"/>
          <w:w w:val="105"/>
          <w:sz w:val="13"/>
        </w:rPr>
        <w:t xml:space="preserve"> </w:t>
      </w:r>
      <w:r>
        <w:rPr>
          <w:w w:val="105"/>
          <w:sz w:val="13"/>
        </w:rPr>
        <w:t>Council,</w:t>
      </w:r>
      <w:r>
        <w:rPr>
          <w:spacing w:val="8"/>
          <w:w w:val="105"/>
          <w:sz w:val="13"/>
        </w:rPr>
        <w:t xml:space="preserve"> </w:t>
      </w:r>
      <w:r>
        <w:rPr>
          <w:w w:val="105"/>
          <w:sz w:val="13"/>
        </w:rPr>
        <w:t>College</w:t>
      </w:r>
      <w:r>
        <w:rPr>
          <w:spacing w:val="8"/>
          <w:w w:val="105"/>
          <w:sz w:val="13"/>
        </w:rPr>
        <w:t xml:space="preserve"> </w:t>
      </w:r>
      <w:r>
        <w:rPr>
          <w:w w:val="105"/>
          <w:sz w:val="13"/>
        </w:rPr>
        <w:t>of</w:t>
      </w:r>
      <w:r>
        <w:rPr>
          <w:spacing w:val="8"/>
          <w:w w:val="105"/>
          <w:sz w:val="13"/>
        </w:rPr>
        <w:t xml:space="preserve"> </w:t>
      </w:r>
      <w:r>
        <w:rPr>
          <w:w w:val="105"/>
          <w:sz w:val="13"/>
        </w:rPr>
        <w:t>Policing</w:t>
      </w:r>
      <w:r>
        <w:rPr>
          <w:spacing w:val="8"/>
          <w:w w:val="105"/>
          <w:sz w:val="13"/>
        </w:rPr>
        <w:t xml:space="preserve"> </w:t>
      </w:r>
      <w:r>
        <w:rPr>
          <w:w w:val="105"/>
          <w:sz w:val="13"/>
        </w:rPr>
        <w:t>and</w:t>
      </w:r>
      <w:r>
        <w:rPr>
          <w:spacing w:val="8"/>
          <w:w w:val="105"/>
          <w:sz w:val="13"/>
        </w:rPr>
        <w:t xml:space="preserve"> </w:t>
      </w:r>
      <w:r>
        <w:rPr>
          <w:w w:val="105"/>
          <w:sz w:val="13"/>
        </w:rPr>
        <w:t>Crown</w:t>
      </w:r>
      <w:r>
        <w:rPr>
          <w:spacing w:val="7"/>
          <w:w w:val="105"/>
          <w:sz w:val="13"/>
        </w:rPr>
        <w:t xml:space="preserve"> </w:t>
      </w:r>
      <w:r>
        <w:rPr>
          <w:w w:val="105"/>
          <w:sz w:val="13"/>
        </w:rPr>
        <w:t>Prosecution</w:t>
      </w:r>
      <w:r>
        <w:rPr>
          <w:spacing w:val="8"/>
          <w:w w:val="105"/>
          <w:sz w:val="13"/>
        </w:rPr>
        <w:t xml:space="preserve"> </w:t>
      </w:r>
      <w:r>
        <w:rPr>
          <w:w w:val="105"/>
          <w:sz w:val="13"/>
        </w:rPr>
        <w:t>Service</w:t>
      </w:r>
      <w:r>
        <w:rPr>
          <w:spacing w:val="8"/>
          <w:w w:val="105"/>
          <w:sz w:val="13"/>
        </w:rPr>
        <w:t xml:space="preserve"> </w:t>
      </w:r>
      <w:r>
        <w:rPr>
          <w:spacing w:val="3"/>
          <w:w w:val="105"/>
          <w:sz w:val="13"/>
        </w:rPr>
        <w:t>(UK),</w:t>
      </w:r>
      <w:r>
        <w:rPr>
          <w:spacing w:val="8"/>
          <w:w w:val="105"/>
          <w:sz w:val="13"/>
        </w:rPr>
        <w:t xml:space="preserve"> </w:t>
      </w:r>
      <w:r>
        <w:rPr>
          <w:i/>
          <w:w w:val="105"/>
          <w:sz w:val="13"/>
        </w:rPr>
        <w:t>National</w:t>
      </w:r>
      <w:r>
        <w:rPr>
          <w:i/>
          <w:spacing w:val="8"/>
          <w:w w:val="105"/>
          <w:sz w:val="13"/>
        </w:rPr>
        <w:t xml:space="preserve"> </w:t>
      </w:r>
      <w:r>
        <w:rPr>
          <w:i/>
          <w:w w:val="105"/>
          <w:sz w:val="13"/>
        </w:rPr>
        <w:t>Disclosure</w:t>
      </w:r>
    </w:p>
    <w:p w:rsidR="00837026" w:rsidRDefault="000C6FF6">
      <w:pPr>
        <w:spacing w:before="7"/>
        <w:ind w:left="2381"/>
        <w:rPr>
          <w:sz w:val="13"/>
        </w:rPr>
      </w:pPr>
      <w:r>
        <w:rPr>
          <w:i/>
          <w:w w:val="105"/>
          <w:sz w:val="13"/>
        </w:rPr>
        <w:t xml:space="preserve">Improvement Plan </w:t>
      </w:r>
      <w:r>
        <w:rPr>
          <w:w w:val="105"/>
          <w:sz w:val="13"/>
        </w:rPr>
        <w:t xml:space="preserve">(Report, January 2018), National Police Chiefs’ Council, College of Policing and Crown Prosecution Service (UK), </w:t>
      </w:r>
      <w:r>
        <w:rPr>
          <w:i/>
          <w:w w:val="105"/>
          <w:sz w:val="13"/>
        </w:rPr>
        <w:t xml:space="preserve">National Disclosure Improvement Plan—Progress Update </w:t>
      </w:r>
      <w:r>
        <w:rPr>
          <w:w w:val="105"/>
          <w:sz w:val="13"/>
        </w:rPr>
        <w:t>(Report, Spring 2019); Crown Prosecution Servic</w:t>
      </w:r>
      <w:r>
        <w:rPr>
          <w:w w:val="105"/>
          <w:sz w:val="13"/>
        </w:rPr>
        <w:t xml:space="preserve">e (England and Wales), ‘Joint National Disclosure Improvement Plan—June update’, </w:t>
      </w:r>
      <w:r>
        <w:rPr>
          <w:i/>
          <w:w w:val="105"/>
          <w:sz w:val="13"/>
        </w:rPr>
        <w:t xml:space="preserve">Publications </w:t>
      </w:r>
      <w:r>
        <w:rPr>
          <w:w w:val="105"/>
          <w:sz w:val="13"/>
        </w:rPr>
        <w:t>(Web Page, 2019) &lt;https://</w:t>
      </w:r>
      <w:hyperlink r:id="rId108">
        <w:r>
          <w:rPr>
            <w:w w:val="105"/>
            <w:sz w:val="13"/>
          </w:rPr>
          <w:t>www.cps.gov.uk/publication/joint-national-disclosure-</w:t>
        </w:r>
      </w:hyperlink>
      <w:r>
        <w:rPr>
          <w:w w:val="105"/>
          <w:sz w:val="13"/>
        </w:rPr>
        <w:t xml:space="preserve"> im</w:t>
      </w:r>
      <w:r>
        <w:rPr>
          <w:w w:val="105"/>
          <w:sz w:val="13"/>
        </w:rPr>
        <w:t>provement-plan-june-update&gt;</w:t>
      </w:r>
    </w:p>
    <w:p w:rsidR="00837026" w:rsidRDefault="000C6FF6">
      <w:pPr>
        <w:pStyle w:val="ListParagraph"/>
        <w:numPr>
          <w:ilvl w:val="0"/>
          <w:numId w:val="34"/>
        </w:numPr>
        <w:tabs>
          <w:tab w:val="left" w:pos="2380"/>
          <w:tab w:val="left" w:pos="2382"/>
        </w:tabs>
        <w:spacing w:before="5"/>
        <w:ind w:right="153"/>
        <w:jc w:val="left"/>
        <w:rPr>
          <w:sz w:val="13"/>
        </w:rPr>
      </w:pPr>
      <w:r>
        <w:rPr>
          <w:sz w:val="13"/>
        </w:rPr>
        <w:t xml:space="preserve">Submission </w:t>
      </w:r>
      <w:r>
        <w:rPr>
          <w:spacing w:val="-3"/>
          <w:sz w:val="13"/>
        </w:rPr>
        <w:t xml:space="preserve">14 </w:t>
      </w:r>
      <w:r>
        <w:rPr>
          <w:sz w:val="13"/>
        </w:rPr>
        <w:t xml:space="preserve">(Magistrates’ Court of </w:t>
      </w:r>
      <w:r>
        <w:rPr>
          <w:spacing w:val="2"/>
          <w:sz w:val="13"/>
        </w:rPr>
        <w:t xml:space="preserve">Victoria). </w:t>
      </w:r>
      <w:r>
        <w:rPr>
          <w:sz w:val="13"/>
        </w:rPr>
        <w:t>The Magistrates’ Court refers specifically in  this  quote  to  other  jurisdictions  that  ‘have abolished committals’. In the view of the Magistrates’ Court, this points to the need to retain the opportunity to cross-examine witnesses       during commit</w:t>
      </w:r>
      <w:r>
        <w:rPr>
          <w:sz w:val="13"/>
        </w:rPr>
        <w:t xml:space="preserve">tal hearings in Victoria. The Court  says  that  cross-examination  frequently  </w:t>
      </w:r>
      <w:r>
        <w:rPr>
          <w:spacing w:val="2"/>
          <w:sz w:val="13"/>
        </w:rPr>
        <w:t xml:space="preserve">alerts </w:t>
      </w:r>
      <w:r>
        <w:rPr>
          <w:sz w:val="13"/>
        </w:rPr>
        <w:t>the  court  and  the  defence  to  material  that has</w:t>
      </w:r>
      <w:r>
        <w:rPr>
          <w:spacing w:val="8"/>
          <w:sz w:val="13"/>
        </w:rPr>
        <w:t xml:space="preserve"> </w:t>
      </w:r>
      <w:r>
        <w:rPr>
          <w:sz w:val="13"/>
        </w:rPr>
        <w:t>not</w:t>
      </w:r>
      <w:r>
        <w:rPr>
          <w:spacing w:val="9"/>
          <w:sz w:val="13"/>
        </w:rPr>
        <w:t xml:space="preserve"> </w:t>
      </w:r>
      <w:r>
        <w:rPr>
          <w:sz w:val="13"/>
        </w:rPr>
        <w:t>been</w:t>
      </w:r>
      <w:r>
        <w:rPr>
          <w:spacing w:val="9"/>
          <w:sz w:val="13"/>
        </w:rPr>
        <w:t xml:space="preserve"> </w:t>
      </w:r>
      <w:r>
        <w:rPr>
          <w:sz w:val="13"/>
        </w:rPr>
        <w:t>fully</w:t>
      </w:r>
      <w:r>
        <w:rPr>
          <w:spacing w:val="9"/>
          <w:sz w:val="13"/>
        </w:rPr>
        <w:t xml:space="preserve"> </w:t>
      </w:r>
      <w:r>
        <w:rPr>
          <w:sz w:val="13"/>
        </w:rPr>
        <w:t>or</w:t>
      </w:r>
      <w:r>
        <w:rPr>
          <w:spacing w:val="9"/>
          <w:sz w:val="13"/>
        </w:rPr>
        <w:t xml:space="preserve"> </w:t>
      </w:r>
      <w:r>
        <w:rPr>
          <w:sz w:val="13"/>
        </w:rPr>
        <w:t>adequately</w:t>
      </w:r>
      <w:r>
        <w:rPr>
          <w:spacing w:val="9"/>
          <w:sz w:val="13"/>
        </w:rPr>
        <w:t xml:space="preserve"> </w:t>
      </w:r>
      <w:r>
        <w:rPr>
          <w:sz w:val="13"/>
        </w:rPr>
        <w:t>disclosed.</w:t>
      </w:r>
      <w:r>
        <w:rPr>
          <w:spacing w:val="9"/>
          <w:sz w:val="13"/>
        </w:rPr>
        <w:t xml:space="preserve"> </w:t>
      </w:r>
      <w:r>
        <w:rPr>
          <w:sz w:val="13"/>
        </w:rPr>
        <w:t>This</w:t>
      </w:r>
      <w:r>
        <w:rPr>
          <w:spacing w:val="9"/>
          <w:sz w:val="13"/>
        </w:rPr>
        <w:t xml:space="preserve"> </w:t>
      </w:r>
      <w:r>
        <w:rPr>
          <w:sz w:val="13"/>
        </w:rPr>
        <w:t>argument</w:t>
      </w:r>
      <w:r>
        <w:rPr>
          <w:spacing w:val="9"/>
          <w:sz w:val="13"/>
        </w:rPr>
        <w:t xml:space="preserve"> </w:t>
      </w:r>
      <w:r>
        <w:rPr>
          <w:sz w:val="13"/>
        </w:rPr>
        <w:t>is</w:t>
      </w:r>
      <w:r>
        <w:rPr>
          <w:spacing w:val="9"/>
          <w:sz w:val="13"/>
        </w:rPr>
        <w:t xml:space="preserve"> </w:t>
      </w:r>
      <w:r>
        <w:rPr>
          <w:sz w:val="13"/>
        </w:rPr>
        <w:t>addressed</w:t>
      </w:r>
      <w:r>
        <w:rPr>
          <w:spacing w:val="9"/>
          <w:sz w:val="13"/>
        </w:rPr>
        <w:t xml:space="preserve"> </w:t>
      </w:r>
      <w:r>
        <w:rPr>
          <w:sz w:val="13"/>
        </w:rPr>
        <w:t>separately</w:t>
      </w:r>
      <w:r>
        <w:rPr>
          <w:spacing w:val="9"/>
          <w:sz w:val="13"/>
        </w:rPr>
        <w:t xml:space="preserve"> </w:t>
      </w:r>
      <w:r>
        <w:rPr>
          <w:sz w:val="13"/>
        </w:rPr>
        <w:t>in</w:t>
      </w:r>
      <w:r>
        <w:rPr>
          <w:spacing w:val="9"/>
          <w:sz w:val="13"/>
        </w:rPr>
        <w:t xml:space="preserve"> </w:t>
      </w:r>
      <w:r>
        <w:rPr>
          <w:sz w:val="13"/>
        </w:rPr>
        <w:t>Chapter</w:t>
      </w:r>
      <w:r>
        <w:rPr>
          <w:spacing w:val="9"/>
          <w:sz w:val="13"/>
        </w:rPr>
        <w:t xml:space="preserve"> </w:t>
      </w:r>
      <w:r>
        <w:rPr>
          <w:spacing w:val="-6"/>
          <w:sz w:val="13"/>
        </w:rPr>
        <w:t>11.</w:t>
      </w:r>
    </w:p>
    <w:p w:rsidR="00837026" w:rsidRDefault="000C6FF6">
      <w:pPr>
        <w:pStyle w:val="ListParagraph"/>
        <w:numPr>
          <w:ilvl w:val="0"/>
          <w:numId w:val="34"/>
        </w:numPr>
        <w:tabs>
          <w:tab w:val="left" w:pos="2380"/>
          <w:tab w:val="left" w:pos="2382"/>
        </w:tabs>
        <w:spacing w:before="6"/>
        <w:jc w:val="left"/>
        <w:rPr>
          <w:sz w:val="13"/>
        </w:rPr>
      </w:pPr>
      <w:r>
        <w:rPr>
          <w:sz w:val="13"/>
        </w:rPr>
        <w:t xml:space="preserve">Submission 4 </w:t>
      </w:r>
      <w:r>
        <w:rPr>
          <w:spacing w:val="2"/>
          <w:sz w:val="13"/>
        </w:rPr>
        <w:t xml:space="preserve">(Director </w:t>
      </w:r>
      <w:r>
        <w:rPr>
          <w:sz w:val="13"/>
        </w:rPr>
        <w:t>of Public Prosecutions</w:t>
      </w:r>
      <w:r>
        <w:rPr>
          <w:spacing w:val="9"/>
          <w:sz w:val="13"/>
        </w:rPr>
        <w:t xml:space="preserve"> </w:t>
      </w:r>
      <w:r>
        <w:rPr>
          <w:spacing w:val="2"/>
          <w:sz w:val="13"/>
        </w:rPr>
        <w:t>(Victoria)).</w:t>
      </w:r>
    </w:p>
    <w:p w:rsidR="00837026" w:rsidRDefault="000C6FF6">
      <w:pPr>
        <w:pStyle w:val="ListParagraph"/>
        <w:numPr>
          <w:ilvl w:val="0"/>
          <w:numId w:val="34"/>
        </w:numPr>
        <w:tabs>
          <w:tab w:val="left" w:pos="2381"/>
          <w:tab w:val="left" w:pos="2382"/>
        </w:tabs>
        <w:ind w:right="5"/>
        <w:jc w:val="left"/>
        <w:rPr>
          <w:sz w:val="13"/>
        </w:rPr>
      </w:pPr>
      <w:r>
        <w:rPr>
          <w:w w:val="105"/>
          <w:sz w:val="13"/>
        </w:rPr>
        <w:t xml:space="preserve">Consultations 10 </w:t>
      </w:r>
      <w:r>
        <w:rPr>
          <w:spacing w:val="3"/>
          <w:w w:val="105"/>
          <w:sz w:val="13"/>
        </w:rPr>
        <w:t xml:space="preserve">(Law </w:t>
      </w:r>
      <w:r>
        <w:rPr>
          <w:w w:val="105"/>
          <w:sz w:val="13"/>
        </w:rPr>
        <w:t xml:space="preserve">Institute of </w:t>
      </w:r>
      <w:r>
        <w:rPr>
          <w:spacing w:val="2"/>
          <w:w w:val="105"/>
          <w:sz w:val="13"/>
        </w:rPr>
        <w:t xml:space="preserve">Victoria), </w:t>
      </w:r>
      <w:r>
        <w:rPr>
          <w:spacing w:val="-3"/>
          <w:w w:val="105"/>
          <w:sz w:val="13"/>
        </w:rPr>
        <w:t xml:space="preserve">19 </w:t>
      </w:r>
      <w:r>
        <w:rPr>
          <w:spacing w:val="2"/>
          <w:w w:val="105"/>
          <w:sz w:val="13"/>
        </w:rPr>
        <w:t xml:space="preserve">(Victoria </w:t>
      </w:r>
      <w:r>
        <w:rPr>
          <w:w w:val="105"/>
          <w:sz w:val="13"/>
        </w:rPr>
        <w:t xml:space="preserve">Police); Submissions </w:t>
      </w:r>
      <w:r>
        <w:rPr>
          <w:spacing w:val="-6"/>
          <w:w w:val="105"/>
          <w:sz w:val="13"/>
        </w:rPr>
        <w:t xml:space="preserve">11 </w:t>
      </w:r>
      <w:r>
        <w:rPr>
          <w:w w:val="105"/>
          <w:sz w:val="13"/>
        </w:rPr>
        <w:t xml:space="preserve">(Criminal Bar Association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24 </w:t>
      </w:r>
      <w:r>
        <w:rPr>
          <w:spacing w:val="3"/>
          <w:w w:val="105"/>
          <w:sz w:val="13"/>
        </w:rPr>
        <w:t xml:space="preserve">(Law </w:t>
      </w:r>
      <w:r>
        <w:rPr>
          <w:w w:val="105"/>
          <w:sz w:val="13"/>
        </w:rPr>
        <w:t>Institute of</w:t>
      </w:r>
      <w:r>
        <w:rPr>
          <w:spacing w:val="14"/>
          <w:w w:val="105"/>
          <w:sz w:val="13"/>
        </w:rPr>
        <w:t xml:space="preserve"> </w:t>
      </w:r>
      <w:r>
        <w:rPr>
          <w:spacing w:val="2"/>
          <w:w w:val="105"/>
          <w:sz w:val="13"/>
        </w:rPr>
        <w:t>Victoria).</w:t>
      </w:r>
    </w:p>
    <w:p w:rsidR="00837026" w:rsidRDefault="000C6FF6">
      <w:pPr>
        <w:pStyle w:val="ListParagraph"/>
        <w:numPr>
          <w:ilvl w:val="0"/>
          <w:numId w:val="34"/>
        </w:numPr>
        <w:tabs>
          <w:tab w:val="left" w:pos="2381"/>
          <w:tab w:val="left" w:pos="2382"/>
        </w:tabs>
        <w:spacing w:before="3"/>
        <w:jc w:val="left"/>
        <w:rPr>
          <w:sz w:val="13"/>
        </w:rPr>
      </w:pPr>
      <w:r>
        <w:rPr>
          <w:w w:val="105"/>
          <w:sz w:val="13"/>
        </w:rPr>
        <w:t>Consultations</w:t>
      </w:r>
      <w:r>
        <w:rPr>
          <w:spacing w:val="6"/>
          <w:w w:val="105"/>
          <w:sz w:val="13"/>
        </w:rPr>
        <w:t xml:space="preserve"> </w:t>
      </w:r>
      <w:r>
        <w:rPr>
          <w:w w:val="105"/>
          <w:sz w:val="13"/>
        </w:rPr>
        <w:t>10</w:t>
      </w:r>
      <w:r>
        <w:rPr>
          <w:spacing w:val="6"/>
          <w:w w:val="105"/>
          <w:sz w:val="13"/>
        </w:rPr>
        <w:t xml:space="preserve"> </w:t>
      </w:r>
      <w:r>
        <w:rPr>
          <w:spacing w:val="3"/>
          <w:w w:val="105"/>
          <w:sz w:val="13"/>
        </w:rPr>
        <w:t>(</w:t>
      </w:r>
      <w:r>
        <w:rPr>
          <w:spacing w:val="3"/>
          <w:w w:val="105"/>
          <w:sz w:val="13"/>
        </w:rPr>
        <w:t>Law</w:t>
      </w:r>
      <w:r>
        <w:rPr>
          <w:spacing w:val="6"/>
          <w:w w:val="105"/>
          <w:sz w:val="13"/>
        </w:rPr>
        <w:t xml:space="preserve"> </w:t>
      </w:r>
      <w:r>
        <w:rPr>
          <w:w w:val="105"/>
          <w:sz w:val="13"/>
        </w:rPr>
        <w:t>Institute</w:t>
      </w:r>
      <w:r>
        <w:rPr>
          <w:spacing w:val="6"/>
          <w:w w:val="105"/>
          <w:sz w:val="13"/>
        </w:rPr>
        <w:t xml:space="preserve"> </w:t>
      </w:r>
      <w:r>
        <w:rPr>
          <w:w w:val="105"/>
          <w:sz w:val="13"/>
        </w:rPr>
        <w:t>of</w:t>
      </w:r>
      <w:r>
        <w:rPr>
          <w:spacing w:val="6"/>
          <w:w w:val="105"/>
          <w:sz w:val="13"/>
        </w:rPr>
        <w:t xml:space="preserve"> </w:t>
      </w:r>
      <w:r>
        <w:rPr>
          <w:spacing w:val="2"/>
          <w:w w:val="105"/>
          <w:sz w:val="13"/>
        </w:rPr>
        <w:t>Victoria),</w:t>
      </w:r>
      <w:r>
        <w:rPr>
          <w:spacing w:val="6"/>
          <w:w w:val="105"/>
          <w:sz w:val="13"/>
        </w:rPr>
        <w:t xml:space="preserve"> </w:t>
      </w:r>
      <w:r>
        <w:rPr>
          <w:spacing w:val="-4"/>
          <w:w w:val="105"/>
          <w:sz w:val="13"/>
        </w:rPr>
        <w:t>12</w:t>
      </w:r>
      <w:r>
        <w:rPr>
          <w:spacing w:val="6"/>
          <w:w w:val="105"/>
          <w:sz w:val="13"/>
        </w:rPr>
        <w:t xml:space="preserve"> </w:t>
      </w:r>
      <w:r>
        <w:rPr>
          <w:w w:val="105"/>
          <w:sz w:val="13"/>
        </w:rPr>
        <w:t>(Shepparton</w:t>
      </w:r>
      <w:r>
        <w:rPr>
          <w:spacing w:val="6"/>
          <w:w w:val="105"/>
          <w:sz w:val="13"/>
        </w:rPr>
        <w:t xml:space="preserve"> </w:t>
      </w: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Submission</w:t>
      </w:r>
      <w:r>
        <w:rPr>
          <w:spacing w:val="6"/>
          <w:w w:val="105"/>
          <w:sz w:val="13"/>
        </w:rPr>
        <w:t xml:space="preserve"> </w:t>
      </w:r>
      <w:r>
        <w:rPr>
          <w:spacing w:val="-6"/>
          <w:w w:val="105"/>
          <w:sz w:val="13"/>
        </w:rPr>
        <w:t>11</w:t>
      </w:r>
      <w:r>
        <w:rPr>
          <w:spacing w:val="6"/>
          <w:w w:val="105"/>
          <w:sz w:val="13"/>
        </w:rPr>
        <w:t xml:space="preserve"> </w:t>
      </w:r>
      <w:r>
        <w:rPr>
          <w:w w:val="105"/>
          <w:sz w:val="13"/>
        </w:rPr>
        <w:t>(Criminal</w:t>
      </w:r>
      <w:r>
        <w:rPr>
          <w:spacing w:val="7"/>
          <w:w w:val="105"/>
          <w:sz w:val="13"/>
        </w:rPr>
        <w:t xml:space="preserve"> </w:t>
      </w:r>
      <w:r>
        <w:rPr>
          <w:w w:val="105"/>
          <w:sz w:val="13"/>
        </w:rPr>
        <w:t>Bar</w:t>
      </w:r>
      <w:r>
        <w:rPr>
          <w:spacing w:val="6"/>
          <w:w w:val="105"/>
          <w:sz w:val="13"/>
        </w:rPr>
        <w:t xml:space="preserve"> </w:t>
      </w:r>
      <w:r>
        <w:rPr>
          <w:w w:val="105"/>
          <w:sz w:val="13"/>
        </w:rPr>
        <w:t>Association</w:t>
      </w:r>
      <w:r>
        <w:rPr>
          <w:spacing w:val="6"/>
          <w:w w:val="105"/>
          <w:sz w:val="13"/>
        </w:rPr>
        <w:t xml:space="preserve"> </w:t>
      </w:r>
      <w:r>
        <w:rPr>
          <w:spacing w:val="2"/>
          <w:w w:val="105"/>
          <w:sz w:val="13"/>
        </w:rPr>
        <w:t>(Victoria)).</w:t>
      </w:r>
    </w:p>
    <w:p w:rsidR="00837026" w:rsidRDefault="000C6FF6">
      <w:pPr>
        <w:pStyle w:val="ListParagraph"/>
        <w:numPr>
          <w:ilvl w:val="0"/>
          <w:numId w:val="34"/>
        </w:numPr>
        <w:tabs>
          <w:tab w:val="left" w:pos="2381"/>
          <w:tab w:val="left" w:pos="2382"/>
        </w:tabs>
        <w:jc w:val="left"/>
        <w:rPr>
          <w:sz w:val="13"/>
        </w:rPr>
      </w:pPr>
      <w:r>
        <w:rPr>
          <w:w w:val="105"/>
          <w:sz w:val="13"/>
        </w:rPr>
        <w:t xml:space="preserve">Consultation 1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19"/>
          <w:w w:val="105"/>
          <w:sz w:val="13"/>
        </w:rPr>
        <w:t xml:space="preserve"> </w:t>
      </w:r>
      <w:r>
        <w:rPr>
          <w:spacing w:val="2"/>
          <w:w w:val="105"/>
          <w:sz w:val="13"/>
        </w:rPr>
        <w:t>Aid).</w:t>
      </w:r>
    </w:p>
    <w:p w:rsidR="00837026" w:rsidRDefault="000C6FF6">
      <w:pPr>
        <w:pStyle w:val="ListParagraph"/>
        <w:numPr>
          <w:ilvl w:val="0"/>
          <w:numId w:val="34"/>
        </w:numPr>
        <w:tabs>
          <w:tab w:val="left" w:pos="2381"/>
          <w:tab w:val="left" w:pos="2382"/>
        </w:tabs>
        <w:jc w:val="left"/>
        <w:rPr>
          <w:sz w:val="13"/>
        </w:rPr>
      </w:pPr>
      <w:r>
        <w:rPr>
          <w:w w:val="105"/>
          <w:sz w:val="13"/>
        </w:rPr>
        <w:t xml:space="preserve">Submissions </w:t>
      </w:r>
      <w:r>
        <w:rPr>
          <w:spacing w:val="-6"/>
          <w:w w:val="105"/>
          <w:sz w:val="13"/>
        </w:rPr>
        <w:t xml:space="preserve">11 </w:t>
      </w:r>
      <w:r>
        <w:rPr>
          <w:w w:val="105"/>
          <w:sz w:val="13"/>
        </w:rPr>
        <w:t xml:space="preserve">(Criminal Bar Association </w:t>
      </w:r>
      <w:r>
        <w:rPr>
          <w:spacing w:val="2"/>
          <w:w w:val="105"/>
          <w:sz w:val="13"/>
        </w:rPr>
        <w:t xml:space="preserve">(Victoria)), </w:t>
      </w:r>
      <w:r>
        <w:rPr>
          <w:w w:val="105"/>
          <w:sz w:val="13"/>
        </w:rPr>
        <w:t xml:space="preserve">24 </w:t>
      </w:r>
      <w:r>
        <w:rPr>
          <w:spacing w:val="3"/>
          <w:w w:val="105"/>
          <w:sz w:val="13"/>
        </w:rPr>
        <w:t xml:space="preserve">(Law </w:t>
      </w:r>
      <w:r>
        <w:rPr>
          <w:w w:val="105"/>
          <w:sz w:val="13"/>
        </w:rPr>
        <w:t>Institute of</w:t>
      </w:r>
      <w:r>
        <w:rPr>
          <w:spacing w:val="21"/>
          <w:w w:val="105"/>
          <w:sz w:val="13"/>
        </w:rPr>
        <w:t xml:space="preserve"> </w:t>
      </w:r>
      <w:r>
        <w:rPr>
          <w:spacing w:val="2"/>
          <w:w w:val="105"/>
          <w:sz w:val="13"/>
        </w:rPr>
        <w:t>Victoria).</w:t>
      </w:r>
    </w:p>
    <w:p w:rsidR="00837026" w:rsidRDefault="000C6FF6">
      <w:pPr>
        <w:pStyle w:val="ListParagraph"/>
        <w:numPr>
          <w:ilvl w:val="0"/>
          <w:numId w:val="34"/>
        </w:numPr>
        <w:tabs>
          <w:tab w:val="left" w:pos="2381"/>
          <w:tab w:val="left" w:pos="2382"/>
        </w:tabs>
        <w:spacing w:before="2"/>
        <w:jc w:val="left"/>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6"/>
        <w:rPr>
          <w:sz w:val="33"/>
        </w:rPr>
      </w:pPr>
    </w:p>
    <w:p w:rsidR="00837026" w:rsidRDefault="000C6FF6">
      <w:pPr>
        <w:ind w:left="543" w:right="573"/>
        <w:jc w:val="center"/>
        <w:rPr>
          <w:b/>
          <w:sz w:val="24"/>
        </w:rPr>
      </w:pPr>
      <w:r>
        <w:rPr>
          <w:b/>
          <w:color w:val="37617A"/>
          <w:w w:val="110"/>
          <w:sz w:val="24"/>
        </w:rPr>
        <w:t>101</w:t>
      </w:r>
    </w:p>
    <w:p w:rsidR="00837026" w:rsidRDefault="00837026">
      <w:pPr>
        <w:jc w:val="center"/>
        <w:rPr>
          <w:sz w:val="24"/>
        </w:rPr>
        <w:sectPr w:rsidR="00837026">
          <w:type w:val="continuous"/>
          <w:pgSz w:w="11910" w:h="16840"/>
          <w:pgMar w:top="240" w:right="0" w:bottom="0" w:left="0" w:header="720" w:footer="720" w:gutter="0"/>
          <w:cols w:num="2" w:space="720" w:equalWidth="0">
            <w:col w:w="10311" w:space="40"/>
            <w:col w:w="1559"/>
          </w:cols>
        </w:sectPr>
      </w:pPr>
    </w:p>
    <w:p w:rsidR="00837026" w:rsidRDefault="00837026">
      <w:pPr>
        <w:pStyle w:val="BodyText"/>
        <w:spacing w:before="9"/>
        <w:rPr>
          <w:b/>
          <w:sz w:val="22"/>
        </w:rPr>
      </w:pPr>
    </w:p>
    <w:p w:rsidR="00837026" w:rsidRDefault="000C6FF6">
      <w:pPr>
        <w:pStyle w:val="ListParagraph"/>
        <w:numPr>
          <w:ilvl w:val="1"/>
          <w:numId w:val="79"/>
        </w:numPr>
        <w:tabs>
          <w:tab w:val="left" w:pos="2380"/>
          <w:tab w:val="left" w:pos="2381"/>
        </w:tabs>
        <w:spacing w:before="92" w:line="242" w:lineRule="auto"/>
        <w:ind w:right="1616"/>
        <w:rPr>
          <w:sz w:val="12"/>
        </w:rPr>
      </w:pPr>
      <w:r>
        <w:rPr>
          <w:spacing w:val="-4"/>
          <w:sz w:val="21"/>
        </w:rPr>
        <w:t xml:space="preserve">Another issue </w:t>
      </w:r>
      <w:r>
        <w:rPr>
          <w:spacing w:val="-3"/>
          <w:sz w:val="21"/>
        </w:rPr>
        <w:t xml:space="preserve">is </w:t>
      </w:r>
      <w:r>
        <w:rPr>
          <w:spacing w:val="-5"/>
          <w:sz w:val="21"/>
        </w:rPr>
        <w:t xml:space="preserve">apparent </w:t>
      </w:r>
      <w:r>
        <w:rPr>
          <w:spacing w:val="-3"/>
          <w:sz w:val="21"/>
        </w:rPr>
        <w:t xml:space="preserve">systemic </w:t>
      </w:r>
      <w:r>
        <w:rPr>
          <w:spacing w:val="-6"/>
          <w:sz w:val="21"/>
        </w:rPr>
        <w:t xml:space="preserve">failure </w:t>
      </w:r>
      <w:r>
        <w:rPr>
          <w:spacing w:val="-3"/>
          <w:sz w:val="21"/>
        </w:rPr>
        <w:t xml:space="preserve">by </w:t>
      </w:r>
      <w:r>
        <w:rPr>
          <w:spacing w:val="-4"/>
          <w:sz w:val="21"/>
        </w:rPr>
        <w:t xml:space="preserve">Victoria Police to </w:t>
      </w:r>
      <w:r>
        <w:rPr>
          <w:spacing w:val="-5"/>
          <w:sz w:val="21"/>
        </w:rPr>
        <w:t xml:space="preserve">ensure </w:t>
      </w:r>
      <w:r>
        <w:rPr>
          <w:spacing w:val="-4"/>
          <w:sz w:val="21"/>
        </w:rPr>
        <w:t xml:space="preserve">that </w:t>
      </w:r>
      <w:r>
        <w:rPr>
          <w:spacing w:val="-3"/>
          <w:sz w:val="21"/>
        </w:rPr>
        <w:t xml:space="preserve">the </w:t>
      </w:r>
      <w:r>
        <w:rPr>
          <w:sz w:val="21"/>
        </w:rPr>
        <w:t xml:space="preserve">DPP </w:t>
      </w:r>
      <w:r>
        <w:rPr>
          <w:spacing w:val="-4"/>
          <w:sz w:val="21"/>
        </w:rPr>
        <w:t xml:space="preserve">and </w:t>
      </w:r>
      <w:r>
        <w:rPr>
          <w:spacing w:val="-3"/>
          <w:sz w:val="21"/>
        </w:rPr>
        <w:t xml:space="preserve">the </w:t>
      </w:r>
      <w:r>
        <w:rPr>
          <w:spacing w:val="-4"/>
          <w:sz w:val="21"/>
        </w:rPr>
        <w:t xml:space="preserve">accused are told </w:t>
      </w:r>
      <w:r>
        <w:rPr>
          <w:spacing w:val="-3"/>
          <w:sz w:val="21"/>
        </w:rPr>
        <w:t xml:space="preserve">about the </w:t>
      </w:r>
      <w:r>
        <w:rPr>
          <w:spacing w:val="-4"/>
          <w:sz w:val="21"/>
        </w:rPr>
        <w:t xml:space="preserve">existence </w:t>
      </w:r>
      <w:r>
        <w:rPr>
          <w:spacing w:val="-3"/>
          <w:sz w:val="21"/>
        </w:rPr>
        <w:t xml:space="preserve">of </w:t>
      </w:r>
      <w:r>
        <w:rPr>
          <w:spacing w:val="-5"/>
          <w:sz w:val="21"/>
        </w:rPr>
        <w:t xml:space="preserve">material </w:t>
      </w:r>
      <w:r>
        <w:rPr>
          <w:spacing w:val="-4"/>
          <w:sz w:val="21"/>
        </w:rPr>
        <w:t xml:space="preserve">that may </w:t>
      </w:r>
      <w:r>
        <w:rPr>
          <w:sz w:val="21"/>
        </w:rPr>
        <w:t xml:space="preserve">be </w:t>
      </w:r>
      <w:r>
        <w:rPr>
          <w:spacing w:val="-4"/>
          <w:sz w:val="21"/>
        </w:rPr>
        <w:t xml:space="preserve">subject to </w:t>
      </w:r>
      <w:r>
        <w:rPr>
          <w:spacing w:val="-3"/>
          <w:sz w:val="21"/>
        </w:rPr>
        <w:t xml:space="preserve">statutory </w:t>
      </w:r>
      <w:r>
        <w:rPr>
          <w:sz w:val="21"/>
        </w:rPr>
        <w:t xml:space="preserve">or </w:t>
      </w:r>
      <w:r>
        <w:rPr>
          <w:spacing w:val="-4"/>
          <w:sz w:val="21"/>
        </w:rPr>
        <w:t xml:space="preserve">public </w:t>
      </w:r>
      <w:r>
        <w:rPr>
          <w:spacing w:val="-5"/>
          <w:sz w:val="21"/>
        </w:rPr>
        <w:t xml:space="preserve">interest  </w:t>
      </w:r>
      <w:r>
        <w:rPr>
          <w:spacing w:val="-4"/>
          <w:sz w:val="21"/>
        </w:rPr>
        <w:t xml:space="preserve">immunity  </w:t>
      </w:r>
      <w:r>
        <w:rPr>
          <w:spacing w:val="-5"/>
          <w:sz w:val="21"/>
        </w:rPr>
        <w:t xml:space="preserve">claims.  </w:t>
      </w:r>
      <w:r>
        <w:rPr>
          <w:spacing w:val="-2"/>
          <w:sz w:val="21"/>
        </w:rPr>
        <w:t xml:space="preserve">The </w:t>
      </w:r>
      <w:r>
        <w:rPr>
          <w:spacing w:val="-5"/>
          <w:sz w:val="21"/>
        </w:rPr>
        <w:t xml:space="preserve">Royal  Commission  into  </w:t>
      </w:r>
      <w:r>
        <w:rPr>
          <w:spacing w:val="-3"/>
          <w:sz w:val="21"/>
        </w:rPr>
        <w:t xml:space="preserve">the </w:t>
      </w:r>
      <w:r>
        <w:rPr>
          <w:spacing w:val="-4"/>
          <w:sz w:val="21"/>
        </w:rPr>
        <w:t xml:space="preserve">Management  </w:t>
      </w:r>
      <w:r>
        <w:rPr>
          <w:spacing w:val="-3"/>
          <w:sz w:val="21"/>
        </w:rPr>
        <w:t xml:space="preserve">of </w:t>
      </w:r>
      <w:r>
        <w:rPr>
          <w:spacing w:val="-4"/>
          <w:sz w:val="21"/>
        </w:rPr>
        <w:t xml:space="preserve">Police  </w:t>
      </w:r>
      <w:r>
        <w:rPr>
          <w:spacing w:val="-5"/>
          <w:sz w:val="21"/>
        </w:rPr>
        <w:t xml:space="preserve">Informants </w:t>
      </w:r>
      <w:r>
        <w:rPr>
          <w:spacing w:val="-3"/>
          <w:sz w:val="21"/>
        </w:rPr>
        <w:t xml:space="preserve">is </w:t>
      </w:r>
      <w:r>
        <w:rPr>
          <w:spacing w:val="-5"/>
          <w:sz w:val="21"/>
        </w:rPr>
        <w:t xml:space="preserve">currently inquiring into  </w:t>
      </w:r>
      <w:r>
        <w:rPr>
          <w:spacing w:val="-3"/>
          <w:sz w:val="21"/>
        </w:rPr>
        <w:t xml:space="preserve">matters  </w:t>
      </w:r>
      <w:r>
        <w:rPr>
          <w:spacing w:val="-5"/>
          <w:sz w:val="21"/>
        </w:rPr>
        <w:t xml:space="preserve">relating  </w:t>
      </w:r>
      <w:r>
        <w:rPr>
          <w:spacing w:val="-4"/>
          <w:sz w:val="21"/>
        </w:rPr>
        <w:t xml:space="preserve">to  Victoria  </w:t>
      </w:r>
      <w:r>
        <w:rPr>
          <w:spacing w:val="-6"/>
          <w:sz w:val="21"/>
        </w:rPr>
        <w:t>Police</w:t>
      </w:r>
      <w:r>
        <w:rPr>
          <w:spacing w:val="-6"/>
          <w:sz w:val="21"/>
        </w:rPr>
        <w:t xml:space="preserve">’s  </w:t>
      </w:r>
      <w:r>
        <w:rPr>
          <w:spacing w:val="-3"/>
          <w:sz w:val="21"/>
        </w:rPr>
        <w:t xml:space="preserve">use  </w:t>
      </w:r>
      <w:r>
        <w:rPr>
          <w:spacing w:val="-4"/>
          <w:sz w:val="21"/>
        </w:rPr>
        <w:t xml:space="preserve">and  </w:t>
      </w:r>
      <w:r>
        <w:rPr>
          <w:spacing w:val="-5"/>
          <w:sz w:val="21"/>
        </w:rPr>
        <w:t xml:space="preserve">management  </w:t>
      </w:r>
      <w:r>
        <w:rPr>
          <w:spacing w:val="-3"/>
          <w:sz w:val="21"/>
        </w:rPr>
        <w:t xml:space="preserve">of </w:t>
      </w:r>
      <w:r>
        <w:rPr>
          <w:spacing w:val="-5"/>
          <w:sz w:val="21"/>
        </w:rPr>
        <w:t xml:space="preserve">human </w:t>
      </w:r>
      <w:r>
        <w:rPr>
          <w:spacing w:val="-4"/>
          <w:sz w:val="21"/>
        </w:rPr>
        <w:t xml:space="preserve">sources. </w:t>
      </w:r>
      <w:r>
        <w:rPr>
          <w:spacing w:val="-3"/>
          <w:sz w:val="21"/>
        </w:rPr>
        <w:t xml:space="preserve">One of </w:t>
      </w:r>
      <w:r>
        <w:rPr>
          <w:sz w:val="21"/>
        </w:rPr>
        <w:t xml:space="preserve">its </w:t>
      </w:r>
      <w:r>
        <w:rPr>
          <w:spacing w:val="-4"/>
          <w:sz w:val="21"/>
        </w:rPr>
        <w:t xml:space="preserve">terms </w:t>
      </w:r>
      <w:r>
        <w:rPr>
          <w:spacing w:val="-3"/>
          <w:sz w:val="21"/>
        </w:rPr>
        <w:t xml:space="preserve">of </w:t>
      </w:r>
      <w:r>
        <w:rPr>
          <w:spacing w:val="-5"/>
          <w:sz w:val="21"/>
        </w:rPr>
        <w:t xml:space="preserve">reference </w:t>
      </w:r>
      <w:r>
        <w:rPr>
          <w:spacing w:val="-3"/>
          <w:sz w:val="21"/>
        </w:rPr>
        <w:t xml:space="preserve">is </w:t>
      </w:r>
      <w:r>
        <w:rPr>
          <w:spacing w:val="-4"/>
          <w:sz w:val="21"/>
        </w:rPr>
        <w:t xml:space="preserve">to consider </w:t>
      </w:r>
      <w:r>
        <w:rPr>
          <w:spacing w:val="-3"/>
          <w:sz w:val="21"/>
        </w:rPr>
        <w:t xml:space="preserve">the </w:t>
      </w:r>
      <w:r>
        <w:rPr>
          <w:spacing w:val="-5"/>
          <w:sz w:val="21"/>
        </w:rPr>
        <w:t xml:space="preserve">appropriateness </w:t>
      </w:r>
      <w:r>
        <w:rPr>
          <w:spacing w:val="-3"/>
          <w:sz w:val="21"/>
        </w:rPr>
        <w:t xml:space="preserve">of </w:t>
      </w:r>
      <w:r>
        <w:rPr>
          <w:spacing w:val="-4"/>
          <w:sz w:val="21"/>
        </w:rPr>
        <w:t xml:space="preserve">Victoria Police practices </w:t>
      </w:r>
      <w:r>
        <w:rPr>
          <w:spacing w:val="-5"/>
          <w:sz w:val="21"/>
        </w:rPr>
        <w:t xml:space="preserve">around </w:t>
      </w:r>
      <w:r>
        <w:rPr>
          <w:spacing w:val="-3"/>
          <w:sz w:val="21"/>
        </w:rPr>
        <w:t xml:space="preserve">the </w:t>
      </w:r>
      <w:r>
        <w:rPr>
          <w:spacing w:val="-5"/>
          <w:sz w:val="21"/>
        </w:rPr>
        <w:t xml:space="preserve">disclosure </w:t>
      </w:r>
      <w:r>
        <w:rPr>
          <w:sz w:val="21"/>
        </w:rPr>
        <w:t xml:space="preserve">or </w:t>
      </w:r>
      <w:r>
        <w:rPr>
          <w:spacing w:val="-4"/>
          <w:sz w:val="21"/>
        </w:rPr>
        <w:t xml:space="preserve">non-disclosure  to  </w:t>
      </w:r>
      <w:r>
        <w:rPr>
          <w:spacing w:val="-5"/>
          <w:sz w:val="21"/>
        </w:rPr>
        <w:t xml:space="preserve">prosecuting  </w:t>
      </w:r>
      <w:r>
        <w:rPr>
          <w:spacing w:val="-4"/>
          <w:sz w:val="21"/>
        </w:rPr>
        <w:t xml:space="preserve">authorities  </w:t>
      </w:r>
      <w:r>
        <w:rPr>
          <w:spacing w:val="-3"/>
          <w:sz w:val="21"/>
        </w:rPr>
        <w:t xml:space="preserve">of the use of </w:t>
      </w:r>
      <w:r>
        <w:rPr>
          <w:spacing w:val="-5"/>
          <w:sz w:val="21"/>
        </w:rPr>
        <w:t>human</w:t>
      </w:r>
      <w:r>
        <w:rPr>
          <w:spacing w:val="12"/>
          <w:sz w:val="21"/>
        </w:rPr>
        <w:t xml:space="preserve"> </w:t>
      </w:r>
      <w:r>
        <w:rPr>
          <w:spacing w:val="-5"/>
          <w:sz w:val="21"/>
        </w:rPr>
        <w:t>sources.</w:t>
      </w:r>
      <w:r>
        <w:rPr>
          <w:spacing w:val="-5"/>
          <w:position w:val="7"/>
          <w:sz w:val="12"/>
        </w:rPr>
        <w:t>75</w:t>
      </w:r>
    </w:p>
    <w:p w:rsidR="00837026" w:rsidRDefault="000C6FF6">
      <w:pPr>
        <w:pStyle w:val="ListParagraph"/>
        <w:numPr>
          <w:ilvl w:val="1"/>
          <w:numId w:val="79"/>
        </w:numPr>
        <w:tabs>
          <w:tab w:val="left" w:pos="2381"/>
          <w:tab w:val="left" w:pos="2382"/>
        </w:tabs>
        <w:spacing w:before="127" w:line="242" w:lineRule="auto"/>
        <w:ind w:right="1585"/>
        <w:rPr>
          <w:sz w:val="12"/>
        </w:rPr>
      </w:pPr>
      <w:r>
        <w:rPr>
          <w:spacing w:val="-4"/>
          <w:sz w:val="21"/>
        </w:rPr>
        <w:t xml:space="preserve">Victoria Police </w:t>
      </w:r>
      <w:r>
        <w:rPr>
          <w:spacing w:val="-4"/>
          <w:sz w:val="21"/>
        </w:rPr>
        <w:t xml:space="preserve">acknowledged that </w:t>
      </w:r>
      <w:r>
        <w:rPr>
          <w:spacing w:val="-5"/>
          <w:sz w:val="21"/>
        </w:rPr>
        <w:t xml:space="preserve">inconsistent disclosure </w:t>
      </w:r>
      <w:r>
        <w:rPr>
          <w:spacing w:val="-3"/>
          <w:sz w:val="21"/>
        </w:rPr>
        <w:t xml:space="preserve">by </w:t>
      </w:r>
      <w:r>
        <w:rPr>
          <w:spacing w:val="-4"/>
          <w:sz w:val="21"/>
        </w:rPr>
        <w:t xml:space="preserve">police </w:t>
      </w:r>
      <w:r>
        <w:rPr>
          <w:spacing w:val="-5"/>
          <w:sz w:val="21"/>
        </w:rPr>
        <w:t xml:space="preserve">informants  </w:t>
      </w:r>
      <w:r>
        <w:rPr>
          <w:spacing w:val="-3"/>
          <w:sz w:val="21"/>
        </w:rPr>
        <w:t xml:space="preserve">is an </w:t>
      </w:r>
      <w:r>
        <w:rPr>
          <w:spacing w:val="-4"/>
          <w:sz w:val="21"/>
        </w:rPr>
        <w:t xml:space="preserve">issue </w:t>
      </w:r>
      <w:r>
        <w:rPr>
          <w:spacing w:val="-3"/>
          <w:sz w:val="21"/>
        </w:rPr>
        <w:t xml:space="preserve">but  </w:t>
      </w:r>
      <w:r>
        <w:rPr>
          <w:spacing w:val="-4"/>
          <w:sz w:val="21"/>
        </w:rPr>
        <w:t xml:space="preserve">told </w:t>
      </w:r>
      <w:r>
        <w:rPr>
          <w:spacing w:val="-3"/>
          <w:sz w:val="21"/>
        </w:rPr>
        <w:t xml:space="preserve">the </w:t>
      </w:r>
      <w:r>
        <w:rPr>
          <w:spacing w:val="-5"/>
          <w:sz w:val="21"/>
        </w:rPr>
        <w:t xml:space="preserve">Commission  </w:t>
      </w:r>
      <w:r>
        <w:rPr>
          <w:spacing w:val="-4"/>
          <w:sz w:val="21"/>
        </w:rPr>
        <w:t xml:space="preserve">there </w:t>
      </w:r>
      <w:r>
        <w:rPr>
          <w:spacing w:val="-3"/>
          <w:sz w:val="21"/>
        </w:rPr>
        <w:t xml:space="preserve">is </w:t>
      </w:r>
      <w:r>
        <w:rPr>
          <w:sz w:val="21"/>
        </w:rPr>
        <w:t xml:space="preserve">a </w:t>
      </w:r>
      <w:r>
        <w:rPr>
          <w:spacing w:val="-3"/>
          <w:sz w:val="21"/>
        </w:rPr>
        <w:t xml:space="preserve">need </w:t>
      </w:r>
      <w:r>
        <w:rPr>
          <w:spacing w:val="-4"/>
          <w:sz w:val="21"/>
        </w:rPr>
        <w:t xml:space="preserve">for </w:t>
      </w:r>
      <w:r>
        <w:rPr>
          <w:spacing w:val="-5"/>
          <w:sz w:val="21"/>
        </w:rPr>
        <w:t xml:space="preserve">‘improved  transparency,  </w:t>
      </w:r>
      <w:r>
        <w:rPr>
          <w:spacing w:val="-4"/>
          <w:sz w:val="21"/>
        </w:rPr>
        <w:t xml:space="preserve">predictability and </w:t>
      </w:r>
      <w:r>
        <w:rPr>
          <w:spacing w:val="-5"/>
          <w:sz w:val="21"/>
        </w:rPr>
        <w:t xml:space="preserve">guidance   </w:t>
      </w:r>
      <w:r>
        <w:rPr>
          <w:spacing w:val="-4"/>
          <w:sz w:val="21"/>
        </w:rPr>
        <w:t xml:space="preserve">for  </w:t>
      </w:r>
      <w:r>
        <w:rPr>
          <w:spacing w:val="-5"/>
          <w:sz w:val="21"/>
        </w:rPr>
        <w:t xml:space="preserve">investigators’  regarding  </w:t>
      </w:r>
      <w:r>
        <w:rPr>
          <w:spacing w:val="-4"/>
          <w:sz w:val="21"/>
        </w:rPr>
        <w:t xml:space="preserve">what  </w:t>
      </w:r>
      <w:r>
        <w:rPr>
          <w:spacing w:val="-5"/>
          <w:sz w:val="21"/>
        </w:rPr>
        <w:t xml:space="preserve">materials  </w:t>
      </w:r>
      <w:r>
        <w:rPr>
          <w:spacing w:val="-4"/>
          <w:sz w:val="21"/>
        </w:rPr>
        <w:t xml:space="preserve">should  routinely  </w:t>
      </w:r>
      <w:r>
        <w:rPr>
          <w:sz w:val="21"/>
        </w:rPr>
        <w:t xml:space="preserve">be  </w:t>
      </w:r>
      <w:r>
        <w:rPr>
          <w:spacing w:val="-5"/>
          <w:sz w:val="21"/>
        </w:rPr>
        <w:t>disclosed.</w:t>
      </w:r>
      <w:r>
        <w:rPr>
          <w:spacing w:val="-5"/>
          <w:position w:val="7"/>
          <w:sz w:val="12"/>
        </w:rPr>
        <w:t xml:space="preserve">76  </w:t>
      </w:r>
      <w:r>
        <w:rPr>
          <w:sz w:val="21"/>
        </w:rPr>
        <w:t xml:space="preserve">It  </w:t>
      </w:r>
      <w:r>
        <w:rPr>
          <w:spacing w:val="-5"/>
          <w:sz w:val="21"/>
        </w:rPr>
        <w:t xml:space="preserve">pointed  </w:t>
      </w:r>
      <w:r>
        <w:rPr>
          <w:spacing w:val="-4"/>
          <w:sz w:val="21"/>
        </w:rPr>
        <w:t xml:space="preserve">out that </w:t>
      </w:r>
      <w:r>
        <w:rPr>
          <w:spacing w:val="-5"/>
          <w:sz w:val="21"/>
        </w:rPr>
        <w:t xml:space="preserve">disclosure </w:t>
      </w:r>
      <w:r>
        <w:rPr>
          <w:spacing w:val="-3"/>
          <w:sz w:val="21"/>
        </w:rPr>
        <w:t xml:space="preserve">is an </w:t>
      </w:r>
      <w:r>
        <w:rPr>
          <w:spacing w:val="-4"/>
          <w:sz w:val="21"/>
        </w:rPr>
        <w:t xml:space="preserve">onerous </w:t>
      </w:r>
      <w:r>
        <w:rPr>
          <w:spacing w:val="-3"/>
          <w:sz w:val="21"/>
        </w:rPr>
        <w:t xml:space="preserve">task, </w:t>
      </w:r>
      <w:r>
        <w:rPr>
          <w:spacing w:val="-4"/>
          <w:sz w:val="21"/>
        </w:rPr>
        <w:t xml:space="preserve">particularly </w:t>
      </w:r>
      <w:r>
        <w:rPr>
          <w:spacing w:val="-3"/>
          <w:sz w:val="21"/>
        </w:rPr>
        <w:t xml:space="preserve">in </w:t>
      </w:r>
      <w:r>
        <w:rPr>
          <w:spacing w:val="-4"/>
          <w:sz w:val="21"/>
        </w:rPr>
        <w:t xml:space="preserve">complex </w:t>
      </w:r>
      <w:r>
        <w:rPr>
          <w:spacing w:val="-3"/>
          <w:sz w:val="21"/>
        </w:rPr>
        <w:t xml:space="preserve">cases </w:t>
      </w:r>
      <w:r>
        <w:rPr>
          <w:spacing w:val="-4"/>
          <w:sz w:val="21"/>
        </w:rPr>
        <w:t xml:space="preserve">and </w:t>
      </w:r>
      <w:r>
        <w:rPr>
          <w:spacing w:val="-3"/>
          <w:sz w:val="21"/>
        </w:rPr>
        <w:t xml:space="preserve">those </w:t>
      </w:r>
      <w:r>
        <w:rPr>
          <w:spacing w:val="-5"/>
          <w:sz w:val="21"/>
        </w:rPr>
        <w:t xml:space="preserve">involving </w:t>
      </w:r>
      <w:r>
        <w:rPr>
          <w:spacing w:val="-4"/>
          <w:sz w:val="21"/>
        </w:rPr>
        <w:t xml:space="preserve">extensive digital </w:t>
      </w:r>
      <w:r>
        <w:rPr>
          <w:spacing w:val="-5"/>
          <w:sz w:val="21"/>
        </w:rPr>
        <w:t xml:space="preserve">evidence. </w:t>
      </w:r>
      <w:r>
        <w:rPr>
          <w:sz w:val="21"/>
        </w:rPr>
        <w:t xml:space="preserve">It </w:t>
      </w:r>
      <w:r>
        <w:rPr>
          <w:spacing w:val="-3"/>
          <w:sz w:val="21"/>
        </w:rPr>
        <w:t xml:space="preserve">stated </w:t>
      </w:r>
      <w:r>
        <w:rPr>
          <w:spacing w:val="-4"/>
          <w:sz w:val="21"/>
        </w:rPr>
        <w:t xml:space="preserve">that increased resources would allow </w:t>
      </w:r>
      <w:r>
        <w:rPr>
          <w:spacing w:val="-3"/>
          <w:sz w:val="21"/>
        </w:rPr>
        <w:t xml:space="preserve">it  </w:t>
      </w:r>
      <w:r>
        <w:rPr>
          <w:spacing w:val="-4"/>
          <w:sz w:val="21"/>
        </w:rPr>
        <w:t xml:space="preserve">to  implement  </w:t>
      </w:r>
      <w:r>
        <w:rPr>
          <w:spacing w:val="-3"/>
          <w:sz w:val="21"/>
        </w:rPr>
        <w:t xml:space="preserve">better </w:t>
      </w:r>
      <w:r>
        <w:rPr>
          <w:spacing w:val="-4"/>
          <w:sz w:val="21"/>
        </w:rPr>
        <w:t>electronic docu</w:t>
      </w:r>
      <w:r>
        <w:rPr>
          <w:spacing w:val="-4"/>
          <w:sz w:val="21"/>
        </w:rPr>
        <w:t xml:space="preserve">ment </w:t>
      </w:r>
      <w:r>
        <w:rPr>
          <w:spacing w:val="-5"/>
          <w:sz w:val="21"/>
        </w:rPr>
        <w:t xml:space="preserve">management </w:t>
      </w:r>
      <w:r>
        <w:rPr>
          <w:spacing w:val="-4"/>
          <w:sz w:val="21"/>
        </w:rPr>
        <w:t xml:space="preserve">systems, which would </w:t>
      </w:r>
      <w:r>
        <w:rPr>
          <w:spacing w:val="-3"/>
          <w:sz w:val="21"/>
        </w:rPr>
        <w:t xml:space="preserve">speed up the </w:t>
      </w:r>
      <w:r>
        <w:rPr>
          <w:spacing w:val="-5"/>
          <w:sz w:val="21"/>
        </w:rPr>
        <w:t>disclosure</w:t>
      </w:r>
      <w:r>
        <w:rPr>
          <w:spacing w:val="17"/>
          <w:sz w:val="21"/>
        </w:rPr>
        <w:t xml:space="preserve"> </w:t>
      </w:r>
      <w:r>
        <w:rPr>
          <w:spacing w:val="-4"/>
          <w:sz w:val="21"/>
        </w:rPr>
        <w:t>process.</w:t>
      </w:r>
      <w:r>
        <w:rPr>
          <w:spacing w:val="-4"/>
          <w:position w:val="7"/>
          <w:sz w:val="12"/>
        </w:rPr>
        <w:t>77</w:t>
      </w:r>
    </w:p>
    <w:p w:rsidR="00837026" w:rsidRDefault="00837026">
      <w:pPr>
        <w:pStyle w:val="BodyText"/>
        <w:spacing w:before="7"/>
        <w:rPr>
          <w:sz w:val="20"/>
        </w:rPr>
      </w:pPr>
    </w:p>
    <w:p w:rsidR="00837026" w:rsidRDefault="000C6FF6">
      <w:pPr>
        <w:pStyle w:val="Heading4"/>
        <w:spacing w:before="1"/>
      </w:pPr>
      <w:bookmarkStart w:id="70" w:name="_TOC_250051"/>
      <w:bookmarkEnd w:id="70"/>
      <w:r>
        <w:rPr>
          <w:w w:val="115"/>
        </w:rPr>
        <w:t>Lack of clarity about objecting to disclosure</w:t>
      </w:r>
    </w:p>
    <w:p w:rsidR="00837026" w:rsidRDefault="000C6FF6">
      <w:pPr>
        <w:pStyle w:val="ListParagraph"/>
        <w:numPr>
          <w:ilvl w:val="1"/>
          <w:numId w:val="79"/>
        </w:numPr>
        <w:tabs>
          <w:tab w:val="left" w:pos="2381"/>
          <w:tab w:val="left" w:pos="2382"/>
        </w:tabs>
        <w:spacing w:before="137" w:line="242" w:lineRule="auto"/>
        <w:ind w:right="2080"/>
        <w:rPr>
          <w:sz w:val="21"/>
        </w:rPr>
      </w:pPr>
      <w:r>
        <w:rPr>
          <w:w w:val="105"/>
          <w:sz w:val="21"/>
        </w:rPr>
        <w:t>Section</w:t>
      </w:r>
      <w:r>
        <w:rPr>
          <w:spacing w:val="-7"/>
          <w:w w:val="105"/>
          <w:sz w:val="21"/>
        </w:rPr>
        <w:t xml:space="preserve"> </w:t>
      </w:r>
      <w:r>
        <w:rPr>
          <w:spacing w:val="-12"/>
          <w:w w:val="105"/>
          <w:sz w:val="21"/>
        </w:rPr>
        <w:t>110</w:t>
      </w:r>
      <w:r>
        <w:rPr>
          <w:spacing w:val="-6"/>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CPA</w:t>
      </w:r>
      <w:r>
        <w:rPr>
          <w:spacing w:val="-6"/>
          <w:w w:val="105"/>
          <w:sz w:val="21"/>
        </w:rPr>
        <w:t xml:space="preserve"> </w:t>
      </w:r>
      <w:r>
        <w:rPr>
          <w:w w:val="105"/>
          <w:sz w:val="21"/>
        </w:rPr>
        <w:t>provides</w:t>
      </w:r>
      <w:r>
        <w:rPr>
          <w:spacing w:val="-6"/>
          <w:w w:val="105"/>
          <w:sz w:val="21"/>
        </w:rPr>
        <w:t xml:space="preserve"> </w:t>
      </w:r>
      <w:r>
        <w:rPr>
          <w:spacing w:val="-3"/>
          <w:w w:val="105"/>
          <w:sz w:val="21"/>
        </w:rPr>
        <w:t>that</w:t>
      </w:r>
      <w:r>
        <w:rPr>
          <w:spacing w:val="-6"/>
          <w:w w:val="105"/>
          <w:sz w:val="21"/>
        </w:rPr>
        <w:t xml:space="preserve"> </w:t>
      </w:r>
      <w:r>
        <w:rPr>
          <w:w w:val="105"/>
          <w:sz w:val="21"/>
        </w:rPr>
        <w:t>copies</w:t>
      </w:r>
      <w:r>
        <w:rPr>
          <w:spacing w:val="-7"/>
          <w:w w:val="105"/>
          <w:sz w:val="21"/>
        </w:rPr>
        <w:t xml:space="preserve"> </w:t>
      </w:r>
      <w:r>
        <w:rPr>
          <w:w w:val="105"/>
          <w:sz w:val="21"/>
        </w:rPr>
        <w:t>of</w:t>
      </w:r>
      <w:r>
        <w:rPr>
          <w:spacing w:val="-6"/>
          <w:w w:val="105"/>
          <w:sz w:val="21"/>
        </w:rPr>
        <w:t xml:space="preserve"> </w:t>
      </w:r>
      <w:r>
        <w:rPr>
          <w:w w:val="105"/>
          <w:sz w:val="21"/>
        </w:rPr>
        <w:t>disclosable</w:t>
      </w:r>
      <w:r>
        <w:rPr>
          <w:spacing w:val="-6"/>
          <w:w w:val="105"/>
          <w:sz w:val="21"/>
        </w:rPr>
        <w:t xml:space="preserve"> </w:t>
      </w:r>
      <w:r>
        <w:rPr>
          <w:spacing w:val="-3"/>
          <w:w w:val="105"/>
          <w:sz w:val="21"/>
        </w:rPr>
        <w:t>material</w:t>
      </w:r>
      <w:r>
        <w:rPr>
          <w:spacing w:val="-7"/>
          <w:w w:val="105"/>
          <w:sz w:val="21"/>
        </w:rPr>
        <w:t xml:space="preserve"> </w:t>
      </w:r>
      <w:r>
        <w:rPr>
          <w:w w:val="105"/>
          <w:sz w:val="21"/>
        </w:rPr>
        <w:t>must</w:t>
      </w:r>
      <w:r>
        <w:rPr>
          <w:spacing w:val="-6"/>
          <w:w w:val="105"/>
          <w:sz w:val="21"/>
        </w:rPr>
        <w:t xml:space="preserve"> </w:t>
      </w:r>
      <w:r>
        <w:rPr>
          <w:w w:val="105"/>
          <w:sz w:val="21"/>
        </w:rPr>
        <w:t>be</w:t>
      </w:r>
      <w:r>
        <w:rPr>
          <w:spacing w:val="-6"/>
          <w:w w:val="105"/>
          <w:sz w:val="21"/>
        </w:rPr>
        <w:t xml:space="preserve"> </w:t>
      </w:r>
      <w:r>
        <w:rPr>
          <w:w w:val="105"/>
          <w:sz w:val="21"/>
        </w:rPr>
        <w:t xml:space="preserve">provided in the hand-up </w:t>
      </w:r>
      <w:r>
        <w:rPr>
          <w:spacing w:val="-4"/>
          <w:w w:val="105"/>
          <w:sz w:val="21"/>
        </w:rPr>
        <w:t xml:space="preserve">brief. </w:t>
      </w:r>
      <w:r>
        <w:rPr>
          <w:w w:val="105"/>
          <w:sz w:val="21"/>
        </w:rPr>
        <w:t xml:space="preserve">Section </w:t>
      </w:r>
      <w:r>
        <w:rPr>
          <w:spacing w:val="-12"/>
          <w:w w:val="105"/>
          <w:sz w:val="21"/>
        </w:rPr>
        <w:t xml:space="preserve">110 </w:t>
      </w:r>
      <w:r>
        <w:rPr>
          <w:w w:val="105"/>
          <w:sz w:val="21"/>
        </w:rPr>
        <w:t xml:space="preserve">does not, </w:t>
      </w:r>
      <w:r>
        <w:rPr>
          <w:spacing w:val="-4"/>
          <w:w w:val="105"/>
          <w:sz w:val="21"/>
        </w:rPr>
        <w:t xml:space="preserve">however, </w:t>
      </w:r>
      <w:r>
        <w:rPr>
          <w:w w:val="105"/>
          <w:sz w:val="21"/>
        </w:rPr>
        <w:t xml:space="preserve">specify how </w:t>
      </w:r>
      <w:r>
        <w:rPr>
          <w:spacing w:val="-3"/>
          <w:w w:val="105"/>
          <w:sz w:val="21"/>
        </w:rPr>
        <w:t xml:space="preserve">material </w:t>
      </w:r>
      <w:r>
        <w:rPr>
          <w:w w:val="105"/>
          <w:sz w:val="21"/>
        </w:rPr>
        <w:t>should</w:t>
      </w:r>
      <w:r>
        <w:rPr>
          <w:spacing w:val="-10"/>
          <w:w w:val="105"/>
          <w:sz w:val="21"/>
        </w:rPr>
        <w:t xml:space="preserve"> </w:t>
      </w:r>
      <w:r>
        <w:rPr>
          <w:w w:val="105"/>
          <w:sz w:val="21"/>
        </w:rPr>
        <w:t>be</w:t>
      </w:r>
    </w:p>
    <w:p w:rsidR="00837026" w:rsidRDefault="000C6FF6">
      <w:pPr>
        <w:pStyle w:val="BodyText"/>
        <w:spacing w:before="2"/>
        <w:ind w:left="2381"/>
        <w:rPr>
          <w:sz w:val="12"/>
        </w:rPr>
      </w:pPr>
      <w:r>
        <w:rPr>
          <w:w w:val="105"/>
        </w:rPr>
        <w:t>included or referred to where the informant objects to the production of that material.</w:t>
      </w:r>
      <w:r>
        <w:rPr>
          <w:w w:val="105"/>
          <w:position w:val="7"/>
          <w:sz w:val="12"/>
        </w:rPr>
        <w:t>78</w:t>
      </w:r>
    </w:p>
    <w:p w:rsidR="00837026" w:rsidRDefault="000C6FF6">
      <w:pPr>
        <w:pStyle w:val="ListParagraph"/>
        <w:numPr>
          <w:ilvl w:val="1"/>
          <w:numId w:val="79"/>
        </w:numPr>
        <w:tabs>
          <w:tab w:val="left" w:pos="2380"/>
          <w:tab w:val="left" w:pos="2381"/>
        </w:tabs>
        <w:spacing w:before="124" w:line="242" w:lineRule="auto"/>
        <w:ind w:right="1867"/>
        <w:rPr>
          <w:sz w:val="12"/>
        </w:rPr>
      </w:pPr>
      <w:r>
        <w:rPr>
          <w:w w:val="105"/>
          <w:sz w:val="21"/>
        </w:rPr>
        <w:t xml:space="preserve">The hand-up brief must be </w:t>
      </w:r>
      <w:r>
        <w:rPr>
          <w:spacing w:val="-3"/>
          <w:w w:val="105"/>
          <w:sz w:val="21"/>
        </w:rPr>
        <w:t xml:space="preserve">accompanied </w:t>
      </w:r>
      <w:r>
        <w:rPr>
          <w:w w:val="105"/>
          <w:sz w:val="21"/>
        </w:rPr>
        <w:t xml:space="preserve">by a list of its </w:t>
      </w:r>
      <w:r>
        <w:rPr>
          <w:spacing w:val="-3"/>
          <w:w w:val="105"/>
          <w:sz w:val="21"/>
        </w:rPr>
        <w:t xml:space="preserve">contents, </w:t>
      </w:r>
      <w:r>
        <w:rPr>
          <w:w w:val="105"/>
          <w:sz w:val="21"/>
        </w:rPr>
        <w:t xml:space="preserve">signed by the </w:t>
      </w:r>
      <w:r>
        <w:rPr>
          <w:spacing w:val="-4"/>
          <w:w w:val="105"/>
          <w:sz w:val="21"/>
        </w:rPr>
        <w:t>informant.</w:t>
      </w:r>
      <w:r>
        <w:rPr>
          <w:spacing w:val="-4"/>
          <w:w w:val="105"/>
          <w:position w:val="7"/>
          <w:sz w:val="12"/>
        </w:rPr>
        <w:t xml:space="preserve">79 </w:t>
      </w:r>
      <w:r>
        <w:rPr>
          <w:w w:val="105"/>
          <w:sz w:val="21"/>
        </w:rPr>
        <w:t xml:space="preserve">The prescribed </w:t>
      </w:r>
      <w:r>
        <w:rPr>
          <w:spacing w:val="-3"/>
          <w:w w:val="105"/>
          <w:sz w:val="21"/>
        </w:rPr>
        <w:t xml:space="preserve">form for </w:t>
      </w:r>
      <w:r>
        <w:rPr>
          <w:w w:val="105"/>
          <w:sz w:val="21"/>
        </w:rPr>
        <w:t xml:space="preserve">the list of hand-up brief </w:t>
      </w:r>
      <w:r>
        <w:rPr>
          <w:spacing w:val="-3"/>
          <w:w w:val="105"/>
          <w:sz w:val="21"/>
        </w:rPr>
        <w:t xml:space="preserve">contents </w:t>
      </w:r>
      <w:r>
        <w:rPr>
          <w:w w:val="105"/>
          <w:sz w:val="21"/>
        </w:rPr>
        <w:t xml:space="preserve">does </w:t>
      </w:r>
      <w:r>
        <w:rPr>
          <w:spacing w:val="-2"/>
          <w:w w:val="105"/>
          <w:sz w:val="21"/>
        </w:rPr>
        <w:t xml:space="preserve">not </w:t>
      </w:r>
      <w:r>
        <w:rPr>
          <w:spacing w:val="-3"/>
          <w:w w:val="105"/>
          <w:sz w:val="21"/>
        </w:rPr>
        <w:t xml:space="preserve">include any </w:t>
      </w:r>
      <w:r>
        <w:rPr>
          <w:w w:val="105"/>
          <w:sz w:val="21"/>
        </w:rPr>
        <w:t xml:space="preserve">field </w:t>
      </w:r>
      <w:r>
        <w:rPr>
          <w:spacing w:val="-3"/>
          <w:w w:val="105"/>
          <w:sz w:val="21"/>
        </w:rPr>
        <w:t xml:space="preserve">for material that </w:t>
      </w:r>
      <w:r>
        <w:rPr>
          <w:w w:val="105"/>
          <w:sz w:val="21"/>
        </w:rPr>
        <w:t xml:space="preserve">the </w:t>
      </w:r>
      <w:r>
        <w:rPr>
          <w:spacing w:val="-3"/>
          <w:w w:val="105"/>
          <w:sz w:val="21"/>
        </w:rPr>
        <w:t xml:space="preserve">informant </w:t>
      </w:r>
      <w:r>
        <w:rPr>
          <w:w w:val="105"/>
          <w:sz w:val="21"/>
        </w:rPr>
        <w:t xml:space="preserve">objects </w:t>
      </w:r>
      <w:r>
        <w:rPr>
          <w:spacing w:val="-3"/>
          <w:w w:val="105"/>
          <w:sz w:val="21"/>
        </w:rPr>
        <w:t>to</w:t>
      </w:r>
      <w:r>
        <w:rPr>
          <w:spacing w:val="1"/>
          <w:w w:val="105"/>
          <w:sz w:val="21"/>
        </w:rPr>
        <w:t xml:space="preserve"> </w:t>
      </w:r>
      <w:r>
        <w:rPr>
          <w:w w:val="105"/>
          <w:sz w:val="21"/>
        </w:rPr>
        <w:t>producing.</w:t>
      </w:r>
      <w:r>
        <w:rPr>
          <w:w w:val="105"/>
          <w:position w:val="7"/>
          <w:sz w:val="12"/>
        </w:rPr>
        <w:t>80</w:t>
      </w:r>
    </w:p>
    <w:p w:rsidR="00837026" w:rsidRDefault="000C6FF6">
      <w:pPr>
        <w:pStyle w:val="ListParagraph"/>
        <w:numPr>
          <w:ilvl w:val="1"/>
          <w:numId w:val="79"/>
        </w:numPr>
        <w:tabs>
          <w:tab w:val="left" w:pos="2380"/>
          <w:tab w:val="left" w:pos="2381"/>
        </w:tabs>
        <w:spacing w:before="123" w:line="242" w:lineRule="auto"/>
        <w:ind w:right="1756"/>
        <w:rPr>
          <w:sz w:val="12"/>
        </w:rPr>
      </w:pPr>
      <w:r>
        <w:rPr>
          <w:w w:val="105"/>
          <w:sz w:val="21"/>
        </w:rPr>
        <w:t xml:space="preserve">Section </w:t>
      </w:r>
      <w:r>
        <w:rPr>
          <w:spacing w:val="-12"/>
          <w:w w:val="105"/>
          <w:sz w:val="21"/>
        </w:rPr>
        <w:t xml:space="preserve">110 </w:t>
      </w:r>
      <w:r>
        <w:rPr>
          <w:w w:val="105"/>
          <w:sz w:val="21"/>
        </w:rPr>
        <w:t xml:space="preserve">also provides </w:t>
      </w:r>
      <w:r>
        <w:rPr>
          <w:spacing w:val="-3"/>
          <w:w w:val="105"/>
          <w:sz w:val="21"/>
        </w:rPr>
        <w:t xml:space="preserve">that </w:t>
      </w:r>
      <w:r>
        <w:rPr>
          <w:w w:val="105"/>
          <w:sz w:val="21"/>
        </w:rPr>
        <w:t xml:space="preserve">a </w:t>
      </w:r>
      <w:r>
        <w:rPr>
          <w:spacing w:val="-3"/>
          <w:w w:val="105"/>
          <w:sz w:val="21"/>
        </w:rPr>
        <w:t xml:space="preserve">notice containing information </w:t>
      </w:r>
      <w:r>
        <w:rPr>
          <w:w w:val="105"/>
          <w:sz w:val="21"/>
        </w:rPr>
        <w:t xml:space="preserve">about committal </w:t>
      </w:r>
      <w:r>
        <w:rPr>
          <w:spacing w:val="-3"/>
          <w:w w:val="105"/>
          <w:sz w:val="21"/>
        </w:rPr>
        <w:t>proceedings</w:t>
      </w:r>
      <w:r>
        <w:rPr>
          <w:spacing w:val="-5"/>
          <w:w w:val="105"/>
          <w:sz w:val="21"/>
        </w:rPr>
        <w:t xml:space="preserve"> </w:t>
      </w:r>
      <w:r>
        <w:rPr>
          <w:w w:val="105"/>
          <w:sz w:val="21"/>
        </w:rPr>
        <w:t>must</w:t>
      </w:r>
      <w:r>
        <w:rPr>
          <w:spacing w:val="-5"/>
          <w:w w:val="105"/>
          <w:sz w:val="21"/>
        </w:rPr>
        <w:t xml:space="preserve"> </w:t>
      </w:r>
      <w:r>
        <w:rPr>
          <w:w w:val="105"/>
          <w:sz w:val="21"/>
        </w:rPr>
        <w:t>be</w:t>
      </w:r>
      <w:r>
        <w:rPr>
          <w:spacing w:val="-5"/>
          <w:w w:val="105"/>
          <w:sz w:val="21"/>
        </w:rPr>
        <w:t xml:space="preserve"> </w:t>
      </w:r>
      <w:r>
        <w:rPr>
          <w:spacing w:val="-3"/>
          <w:w w:val="105"/>
          <w:sz w:val="21"/>
        </w:rPr>
        <w:t>included</w:t>
      </w:r>
      <w:r>
        <w:rPr>
          <w:spacing w:val="-4"/>
          <w:w w:val="105"/>
          <w:sz w:val="21"/>
        </w:rPr>
        <w:t xml:space="preserve"> </w:t>
      </w:r>
      <w:r>
        <w:rPr>
          <w:w w:val="105"/>
          <w:sz w:val="21"/>
        </w:rPr>
        <w:t>in</w:t>
      </w:r>
      <w:r>
        <w:rPr>
          <w:spacing w:val="-5"/>
          <w:w w:val="105"/>
          <w:sz w:val="21"/>
        </w:rPr>
        <w:t xml:space="preserve"> </w:t>
      </w:r>
      <w:r>
        <w:rPr>
          <w:w w:val="105"/>
          <w:sz w:val="21"/>
        </w:rPr>
        <w:t>the</w:t>
      </w:r>
      <w:r>
        <w:rPr>
          <w:spacing w:val="-5"/>
          <w:w w:val="105"/>
          <w:sz w:val="21"/>
        </w:rPr>
        <w:t xml:space="preserve"> </w:t>
      </w:r>
      <w:r>
        <w:rPr>
          <w:w w:val="105"/>
          <w:sz w:val="21"/>
        </w:rPr>
        <w:t>hand-up</w:t>
      </w:r>
      <w:r>
        <w:rPr>
          <w:spacing w:val="-5"/>
          <w:w w:val="105"/>
          <w:sz w:val="21"/>
        </w:rPr>
        <w:t xml:space="preserve"> </w:t>
      </w:r>
      <w:r>
        <w:rPr>
          <w:spacing w:val="-4"/>
          <w:w w:val="105"/>
          <w:sz w:val="21"/>
        </w:rPr>
        <w:t xml:space="preserve">brief. </w:t>
      </w:r>
      <w:r>
        <w:rPr>
          <w:w w:val="105"/>
          <w:sz w:val="21"/>
        </w:rPr>
        <w:t>The</w:t>
      </w:r>
      <w:r>
        <w:rPr>
          <w:spacing w:val="-5"/>
          <w:w w:val="105"/>
          <w:sz w:val="21"/>
        </w:rPr>
        <w:t xml:space="preserve"> </w:t>
      </w:r>
      <w:r>
        <w:rPr>
          <w:w w:val="105"/>
          <w:sz w:val="21"/>
        </w:rPr>
        <w:t>prescribed</w:t>
      </w:r>
      <w:r>
        <w:rPr>
          <w:spacing w:val="-5"/>
          <w:w w:val="105"/>
          <w:sz w:val="21"/>
        </w:rPr>
        <w:t xml:space="preserve"> </w:t>
      </w:r>
      <w:r>
        <w:rPr>
          <w:spacing w:val="-3"/>
          <w:w w:val="105"/>
          <w:sz w:val="21"/>
        </w:rPr>
        <w:t>notice</w:t>
      </w:r>
      <w:r>
        <w:rPr>
          <w:spacing w:val="-4"/>
          <w:w w:val="105"/>
          <w:sz w:val="21"/>
        </w:rPr>
        <w:t xml:space="preserve"> </w:t>
      </w:r>
      <w:r>
        <w:rPr>
          <w:w w:val="105"/>
          <w:sz w:val="21"/>
        </w:rPr>
        <w:t>is</w:t>
      </w:r>
      <w:r>
        <w:rPr>
          <w:spacing w:val="-5"/>
          <w:w w:val="105"/>
          <w:sz w:val="21"/>
        </w:rPr>
        <w:t xml:space="preserve"> </w:t>
      </w:r>
      <w:r>
        <w:rPr>
          <w:spacing w:val="-3"/>
          <w:w w:val="105"/>
          <w:sz w:val="21"/>
        </w:rPr>
        <w:t xml:space="preserve">Magistrates’ Court </w:t>
      </w:r>
      <w:r>
        <w:rPr>
          <w:w w:val="105"/>
          <w:sz w:val="21"/>
        </w:rPr>
        <w:t xml:space="preserve">Form </w:t>
      </w:r>
      <w:r>
        <w:rPr>
          <w:spacing w:val="-3"/>
          <w:w w:val="105"/>
          <w:sz w:val="21"/>
        </w:rPr>
        <w:t>29.</w:t>
      </w:r>
      <w:r>
        <w:rPr>
          <w:spacing w:val="-3"/>
          <w:w w:val="105"/>
          <w:position w:val="7"/>
          <w:sz w:val="12"/>
        </w:rPr>
        <w:t xml:space="preserve">81 </w:t>
      </w:r>
      <w:r>
        <w:rPr>
          <w:w w:val="105"/>
          <w:sz w:val="21"/>
        </w:rPr>
        <w:t xml:space="preserve">Form </w:t>
      </w:r>
      <w:r>
        <w:rPr>
          <w:spacing w:val="-3"/>
          <w:w w:val="105"/>
          <w:sz w:val="21"/>
        </w:rPr>
        <w:t xml:space="preserve">29 </w:t>
      </w:r>
      <w:r>
        <w:rPr>
          <w:w w:val="105"/>
          <w:sz w:val="21"/>
        </w:rPr>
        <w:t xml:space="preserve">directs the parties </w:t>
      </w:r>
      <w:r>
        <w:rPr>
          <w:spacing w:val="-3"/>
          <w:w w:val="105"/>
          <w:sz w:val="21"/>
        </w:rPr>
        <w:t xml:space="preserve">to </w:t>
      </w:r>
      <w:r>
        <w:rPr>
          <w:w w:val="105"/>
          <w:sz w:val="21"/>
        </w:rPr>
        <w:t xml:space="preserve">engage in </w:t>
      </w:r>
      <w:r>
        <w:rPr>
          <w:spacing w:val="-3"/>
          <w:w w:val="105"/>
          <w:sz w:val="21"/>
        </w:rPr>
        <w:t xml:space="preserve">discussions </w:t>
      </w:r>
      <w:r>
        <w:rPr>
          <w:w w:val="105"/>
          <w:sz w:val="21"/>
        </w:rPr>
        <w:t xml:space="preserve">about the case </w:t>
      </w:r>
      <w:r>
        <w:rPr>
          <w:spacing w:val="-3"/>
          <w:w w:val="105"/>
          <w:sz w:val="21"/>
        </w:rPr>
        <w:t>before</w:t>
      </w:r>
      <w:r>
        <w:rPr>
          <w:spacing w:val="-6"/>
          <w:w w:val="105"/>
          <w:sz w:val="21"/>
        </w:rPr>
        <w:t xml:space="preserve"> </w:t>
      </w:r>
      <w:r>
        <w:rPr>
          <w:w w:val="105"/>
          <w:sz w:val="21"/>
        </w:rPr>
        <w:t>the</w:t>
      </w:r>
      <w:r>
        <w:rPr>
          <w:spacing w:val="-6"/>
          <w:w w:val="105"/>
          <w:sz w:val="21"/>
        </w:rPr>
        <w:t xml:space="preserve"> </w:t>
      </w:r>
      <w:r>
        <w:rPr>
          <w:w w:val="105"/>
          <w:sz w:val="21"/>
        </w:rPr>
        <w:t>committal</w:t>
      </w:r>
      <w:r>
        <w:rPr>
          <w:spacing w:val="-6"/>
          <w:w w:val="105"/>
          <w:sz w:val="21"/>
        </w:rPr>
        <w:t xml:space="preserve"> </w:t>
      </w:r>
      <w:r>
        <w:rPr>
          <w:w w:val="105"/>
          <w:sz w:val="21"/>
        </w:rPr>
        <w:t>mention</w:t>
      </w:r>
      <w:r>
        <w:rPr>
          <w:spacing w:val="-6"/>
          <w:w w:val="105"/>
          <w:sz w:val="21"/>
        </w:rPr>
        <w:t xml:space="preserve"> </w:t>
      </w:r>
      <w:r>
        <w:rPr>
          <w:spacing w:val="-3"/>
          <w:w w:val="105"/>
          <w:sz w:val="21"/>
        </w:rPr>
        <w:t>hearing,</w:t>
      </w:r>
      <w:r>
        <w:rPr>
          <w:spacing w:val="-6"/>
          <w:w w:val="105"/>
          <w:sz w:val="21"/>
        </w:rPr>
        <w:t xml:space="preserve"> </w:t>
      </w:r>
      <w:r>
        <w:rPr>
          <w:w w:val="105"/>
          <w:sz w:val="21"/>
        </w:rPr>
        <w:t>and</w:t>
      </w:r>
      <w:r>
        <w:rPr>
          <w:spacing w:val="-6"/>
          <w:w w:val="105"/>
          <w:sz w:val="21"/>
        </w:rPr>
        <w:t xml:space="preserve"> </w:t>
      </w:r>
      <w:r>
        <w:rPr>
          <w:spacing w:val="-3"/>
          <w:w w:val="105"/>
          <w:sz w:val="21"/>
        </w:rPr>
        <w:t>to</w:t>
      </w:r>
      <w:r>
        <w:rPr>
          <w:spacing w:val="-6"/>
          <w:w w:val="105"/>
          <w:sz w:val="21"/>
        </w:rPr>
        <w:t xml:space="preserve"> </w:t>
      </w:r>
      <w:r>
        <w:rPr>
          <w:spacing w:val="-3"/>
          <w:w w:val="105"/>
          <w:sz w:val="21"/>
        </w:rPr>
        <w:t>prepare</w:t>
      </w:r>
      <w:r>
        <w:rPr>
          <w:spacing w:val="-6"/>
          <w:w w:val="105"/>
          <w:sz w:val="21"/>
        </w:rPr>
        <w:t xml:space="preserve"> </w:t>
      </w:r>
      <w:r>
        <w:rPr>
          <w:w w:val="105"/>
          <w:sz w:val="21"/>
        </w:rPr>
        <w:t>a</w:t>
      </w:r>
      <w:r>
        <w:rPr>
          <w:spacing w:val="-6"/>
          <w:w w:val="105"/>
          <w:sz w:val="21"/>
        </w:rPr>
        <w:t xml:space="preserve"> </w:t>
      </w:r>
      <w:r>
        <w:rPr>
          <w:w w:val="105"/>
          <w:sz w:val="21"/>
        </w:rPr>
        <w:t>case</w:t>
      </w:r>
      <w:r>
        <w:rPr>
          <w:spacing w:val="-6"/>
          <w:w w:val="105"/>
          <w:sz w:val="21"/>
        </w:rPr>
        <w:t xml:space="preserve"> </w:t>
      </w:r>
      <w:r>
        <w:rPr>
          <w:w w:val="105"/>
          <w:sz w:val="21"/>
        </w:rPr>
        <w:t>direction</w:t>
      </w:r>
      <w:r>
        <w:rPr>
          <w:spacing w:val="-6"/>
          <w:w w:val="105"/>
          <w:sz w:val="21"/>
        </w:rPr>
        <w:t xml:space="preserve"> </w:t>
      </w:r>
      <w:r>
        <w:rPr>
          <w:spacing w:val="-3"/>
          <w:w w:val="105"/>
          <w:sz w:val="21"/>
        </w:rPr>
        <w:t>notice</w:t>
      </w:r>
      <w:r>
        <w:rPr>
          <w:spacing w:val="-5"/>
          <w:w w:val="105"/>
          <w:sz w:val="21"/>
        </w:rPr>
        <w:t xml:space="preserve"> </w:t>
      </w:r>
      <w:r>
        <w:rPr>
          <w:spacing w:val="-3"/>
          <w:w w:val="105"/>
          <w:sz w:val="21"/>
        </w:rPr>
        <w:t xml:space="preserve">explaining </w:t>
      </w:r>
      <w:r>
        <w:rPr>
          <w:w w:val="105"/>
          <w:sz w:val="21"/>
        </w:rPr>
        <w:t xml:space="preserve">the </w:t>
      </w:r>
      <w:r>
        <w:rPr>
          <w:spacing w:val="-3"/>
          <w:w w:val="105"/>
          <w:sz w:val="21"/>
        </w:rPr>
        <w:t xml:space="preserve">outcome </w:t>
      </w:r>
      <w:r>
        <w:rPr>
          <w:w w:val="105"/>
          <w:sz w:val="21"/>
        </w:rPr>
        <w:t>of their discussions.</w:t>
      </w:r>
      <w:r>
        <w:rPr>
          <w:w w:val="105"/>
          <w:position w:val="7"/>
          <w:sz w:val="12"/>
        </w:rPr>
        <w:t xml:space="preserve">82 </w:t>
      </w:r>
      <w:r>
        <w:rPr>
          <w:w w:val="105"/>
          <w:sz w:val="21"/>
        </w:rPr>
        <w:t xml:space="preserve">Form </w:t>
      </w:r>
      <w:r>
        <w:rPr>
          <w:spacing w:val="-3"/>
          <w:w w:val="105"/>
          <w:sz w:val="21"/>
        </w:rPr>
        <w:t>29 expla</w:t>
      </w:r>
      <w:r>
        <w:rPr>
          <w:spacing w:val="-3"/>
          <w:w w:val="105"/>
          <w:sz w:val="21"/>
        </w:rPr>
        <w:t xml:space="preserve">ins that during </w:t>
      </w:r>
      <w:r>
        <w:rPr>
          <w:w w:val="105"/>
          <w:sz w:val="21"/>
        </w:rPr>
        <w:t xml:space="preserve">these </w:t>
      </w:r>
      <w:r>
        <w:rPr>
          <w:spacing w:val="-3"/>
          <w:w w:val="105"/>
          <w:sz w:val="21"/>
        </w:rPr>
        <w:t xml:space="preserve">discussions, </w:t>
      </w:r>
      <w:r>
        <w:rPr>
          <w:w w:val="105"/>
          <w:sz w:val="21"/>
        </w:rPr>
        <w:t xml:space="preserve">the </w:t>
      </w:r>
      <w:r>
        <w:rPr>
          <w:spacing w:val="-3"/>
          <w:w w:val="105"/>
          <w:sz w:val="21"/>
        </w:rPr>
        <w:t xml:space="preserve">accused may </w:t>
      </w:r>
      <w:r>
        <w:rPr>
          <w:w w:val="105"/>
          <w:sz w:val="21"/>
        </w:rPr>
        <w:t xml:space="preserve">notify the </w:t>
      </w:r>
      <w:r>
        <w:rPr>
          <w:spacing w:val="-3"/>
          <w:w w:val="105"/>
          <w:sz w:val="21"/>
        </w:rPr>
        <w:t xml:space="preserve">informant </w:t>
      </w:r>
      <w:r>
        <w:rPr>
          <w:w w:val="105"/>
          <w:sz w:val="21"/>
        </w:rPr>
        <w:t xml:space="preserve">they wish </w:t>
      </w:r>
      <w:r>
        <w:rPr>
          <w:spacing w:val="-3"/>
          <w:w w:val="105"/>
          <w:sz w:val="21"/>
        </w:rPr>
        <w:t xml:space="preserve">to </w:t>
      </w:r>
      <w:r>
        <w:rPr>
          <w:w w:val="105"/>
          <w:sz w:val="21"/>
        </w:rPr>
        <w:t xml:space="preserve">inspect </w:t>
      </w:r>
      <w:r>
        <w:rPr>
          <w:spacing w:val="-3"/>
          <w:w w:val="105"/>
          <w:sz w:val="21"/>
        </w:rPr>
        <w:t xml:space="preserve">items </w:t>
      </w:r>
      <w:r>
        <w:rPr>
          <w:spacing w:val="-2"/>
          <w:w w:val="105"/>
          <w:sz w:val="21"/>
        </w:rPr>
        <w:t xml:space="preserve">listed </w:t>
      </w:r>
      <w:r>
        <w:rPr>
          <w:w w:val="105"/>
          <w:sz w:val="21"/>
        </w:rPr>
        <w:t xml:space="preserve">in the hand-up brief and the </w:t>
      </w:r>
      <w:r>
        <w:rPr>
          <w:spacing w:val="-3"/>
          <w:w w:val="105"/>
          <w:sz w:val="21"/>
        </w:rPr>
        <w:t xml:space="preserve">informant may </w:t>
      </w:r>
      <w:r>
        <w:rPr>
          <w:w w:val="105"/>
          <w:sz w:val="21"/>
        </w:rPr>
        <w:t xml:space="preserve">object </w:t>
      </w:r>
      <w:r>
        <w:rPr>
          <w:spacing w:val="-3"/>
          <w:w w:val="105"/>
          <w:sz w:val="21"/>
        </w:rPr>
        <w:t xml:space="preserve">to </w:t>
      </w:r>
      <w:r>
        <w:rPr>
          <w:w w:val="105"/>
          <w:sz w:val="21"/>
        </w:rPr>
        <w:t>this</w:t>
      </w:r>
      <w:r>
        <w:rPr>
          <w:spacing w:val="38"/>
          <w:w w:val="105"/>
          <w:sz w:val="21"/>
        </w:rPr>
        <w:t xml:space="preserve"> </w:t>
      </w:r>
      <w:r>
        <w:rPr>
          <w:w w:val="105"/>
          <w:sz w:val="21"/>
        </w:rPr>
        <w:t>inspection.</w:t>
      </w:r>
      <w:r>
        <w:rPr>
          <w:w w:val="105"/>
          <w:position w:val="7"/>
          <w:sz w:val="12"/>
        </w:rPr>
        <w:t>83</w:t>
      </w:r>
    </w:p>
    <w:p w:rsidR="00837026" w:rsidRDefault="000C6FF6">
      <w:pPr>
        <w:pStyle w:val="ListParagraph"/>
        <w:numPr>
          <w:ilvl w:val="1"/>
          <w:numId w:val="79"/>
        </w:numPr>
        <w:tabs>
          <w:tab w:val="left" w:pos="2381"/>
          <w:tab w:val="left" w:pos="2382"/>
        </w:tabs>
        <w:spacing w:before="128" w:line="242" w:lineRule="auto"/>
        <w:ind w:right="1914"/>
        <w:rPr>
          <w:sz w:val="21"/>
        </w:rPr>
      </w:pPr>
      <w:r>
        <w:rPr>
          <w:w w:val="105"/>
          <w:sz w:val="21"/>
        </w:rPr>
        <w:t>In</w:t>
      </w:r>
      <w:r>
        <w:rPr>
          <w:spacing w:val="-6"/>
          <w:w w:val="105"/>
          <w:sz w:val="21"/>
        </w:rPr>
        <w:t xml:space="preserve"> </w:t>
      </w:r>
      <w:r>
        <w:rPr>
          <w:w w:val="105"/>
          <w:sz w:val="21"/>
        </w:rPr>
        <w:t>some</w:t>
      </w:r>
      <w:r>
        <w:rPr>
          <w:spacing w:val="-6"/>
          <w:w w:val="105"/>
          <w:sz w:val="21"/>
        </w:rPr>
        <w:t xml:space="preserve"> </w:t>
      </w:r>
      <w:r>
        <w:rPr>
          <w:w w:val="105"/>
          <w:sz w:val="21"/>
        </w:rPr>
        <w:t>cases,</w:t>
      </w:r>
      <w:r>
        <w:rPr>
          <w:spacing w:val="-5"/>
          <w:w w:val="105"/>
          <w:sz w:val="21"/>
        </w:rPr>
        <w:t xml:space="preserve"> </w:t>
      </w:r>
      <w:r>
        <w:rPr>
          <w:spacing w:val="-4"/>
          <w:w w:val="105"/>
          <w:sz w:val="21"/>
        </w:rPr>
        <w:t>however,</w:t>
      </w:r>
      <w:r>
        <w:rPr>
          <w:spacing w:val="-6"/>
          <w:w w:val="105"/>
          <w:sz w:val="21"/>
        </w:rPr>
        <w:t xml:space="preserve"> </w:t>
      </w:r>
      <w:r>
        <w:rPr>
          <w:w w:val="105"/>
          <w:sz w:val="21"/>
        </w:rPr>
        <w:t>the</w:t>
      </w:r>
      <w:r>
        <w:rPr>
          <w:spacing w:val="-6"/>
          <w:w w:val="105"/>
          <w:sz w:val="21"/>
        </w:rPr>
        <w:t xml:space="preserve"> </w:t>
      </w:r>
      <w:r>
        <w:rPr>
          <w:spacing w:val="-3"/>
          <w:w w:val="105"/>
          <w:sz w:val="21"/>
        </w:rPr>
        <w:t>accused</w:t>
      </w:r>
      <w:r>
        <w:rPr>
          <w:spacing w:val="-5"/>
          <w:w w:val="105"/>
          <w:sz w:val="21"/>
        </w:rPr>
        <w:t xml:space="preserve"> </w:t>
      </w:r>
      <w:r>
        <w:rPr>
          <w:spacing w:val="-3"/>
          <w:w w:val="105"/>
          <w:sz w:val="21"/>
        </w:rPr>
        <w:t>may</w:t>
      </w:r>
      <w:r>
        <w:rPr>
          <w:spacing w:val="-6"/>
          <w:w w:val="105"/>
          <w:sz w:val="21"/>
        </w:rPr>
        <w:t xml:space="preserve"> </w:t>
      </w:r>
      <w:r>
        <w:rPr>
          <w:w w:val="105"/>
          <w:sz w:val="21"/>
        </w:rPr>
        <w:t>be</w:t>
      </w:r>
      <w:r>
        <w:rPr>
          <w:spacing w:val="-5"/>
          <w:w w:val="105"/>
          <w:sz w:val="21"/>
        </w:rPr>
        <w:t xml:space="preserve"> </w:t>
      </w:r>
      <w:r>
        <w:rPr>
          <w:spacing w:val="-3"/>
          <w:w w:val="105"/>
          <w:sz w:val="21"/>
        </w:rPr>
        <w:t>unaware</w:t>
      </w:r>
      <w:r>
        <w:rPr>
          <w:spacing w:val="-6"/>
          <w:w w:val="105"/>
          <w:sz w:val="21"/>
        </w:rPr>
        <w:t xml:space="preserve"> </w:t>
      </w:r>
      <w:r>
        <w:rPr>
          <w:w w:val="105"/>
          <w:sz w:val="21"/>
        </w:rPr>
        <w:t>of</w:t>
      </w:r>
      <w:r>
        <w:rPr>
          <w:spacing w:val="-6"/>
          <w:w w:val="105"/>
          <w:sz w:val="21"/>
        </w:rPr>
        <w:t xml:space="preserve"> </w:t>
      </w:r>
      <w:r>
        <w:rPr>
          <w:w w:val="105"/>
          <w:sz w:val="21"/>
        </w:rPr>
        <w:t>the</w:t>
      </w:r>
      <w:r>
        <w:rPr>
          <w:spacing w:val="-5"/>
          <w:w w:val="105"/>
          <w:sz w:val="21"/>
        </w:rPr>
        <w:t xml:space="preserve"> </w:t>
      </w:r>
      <w:r>
        <w:rPr>
          <w:w w:val="105"/>
          <w:sz w:val="21"/>
        </w:rPr>
        <w:t>existence</w:t>
      </w:r>
      <w:r>
        <w:rPr>
          <w:spacing w:val="-6"/>
          <w:w w:val="105"/>
          <w:sz w:val="21"/>
        </w:rPr>
        <w:t xml:space="preserve"> </w:t>
      </w:r>
      <w:r>
        <w:rPr>
          <w:w w:val="105"/>
          <w:sz w:val="21"/>
        </w:rPr>
        <w:t>of</w:t>
      </w:r>
      <w:r>
        <w:rPr>
          <w:spacing w:val="-6"/>
          <w:w w:val="105"/>
          <w:sz w:val="21"/>
        </w:rPr>
        <w:t xml:space="preserve"> </w:t>
      </w:r>
      <w:r>
        <w:rPr>
          <w:spacing w:val="-3"/>
          <w:w w:val="105"/>
          <w:sz w:val="21"/>
        </w:rPr>
        <w:t>material</w:t>
      </w:r>
      <w:r>
        <w:rPr>
          <w:spacing w:val="-5"/>
          <w:w w:val="105"/>
          <w:sz w:val="21"/>
        </w:rPr>
        <w:t xml:space="preserve"> </w:t>
      </w:r>
      <w:r>
        <w:rPr>
          <w:spacing w:val="-3"/>
          <w:w w:val="105"/>
          <w:sz w:val="21"/>
        </w:rPr>
        <w:t xml:space="preserve">that </w:t>
      </w:r>
      <w:r>
        <w:rPr>
          <w:w w:val="105"/>
          <w:sz w:val="21"/>
        </w:rPr>
        <w:t xml:space="preserve">the </w:t>
      </w:r>
      <w:r>
        <w:rPr>
          <w:spacing w:val="-3"/>
          <w:w w:val="105"/>
          <w:sz w:val="21"/>
        </w:rPr>
        <w:t xml:space="preserve">informant </w:t>
      </w:r>
      <w:r>
        <w:rPr>
          <w:w w:val="105"/>
          <w:sz w:val="21"/>
        </w:rPr>
        <w:t xml:space="preserve">objects </w:t>
      </w:r>
      <w:r>
        <w:rPr>
          <w:spacing w:val="-3"/>
          <w:w w:val="105"/>
          <w:sz w:val="21"/>
        </w:rPr>
        <w:t xml:space="preserve">to producing, </w:t>
      </w:r>
      <w:r>
        <w:rPr>
          <w:w w:val="105"/>
          <w:sz w:val="21"/>
        </w:rPr>
        <w:t xml:space="preserve">given it </w:t>
      </w:r>
      <w:r>
        <w:rPr>
          <w:spacing w:val="-2"/>
          <w:w w:val="105"/>
          <w:sz w:val="21"/>
        </w:rPr>
        <w:t xml:space="preserve">has not </w:t>
      </w:r>
      <w:r>
        <w:rPr>
          <w:w w:val="105"/>
          <w:sz w:val="21"/>
        </w:rPr>
        <w:t xml:space="preserve">been </w:t>
      </w:r>
      <w:r>
        <w:rPr>
          <w:spacing w:val="-3"/>
          <w:w w:val="105"/>
          <w:sz w:val="21"/>
        </w:rPr>
        <w:t xml:space="preserve">included </w:t>
      </w:r>
      <w:r>
        <w:rPr>
          <w:w w:val="105"/>
          <w:sz w:val="21"/>
        </w:rPr>
        <w:t xml:space="preserve">nor its existence mentioned in the hand-up </w:t>
      </w:r>
      <w:r>
        <w:rPr>
          <w:spacing w:val="-4"/>
          <w:w w:val="105"/>
          <w:sz w:val="21"/>
        </w:rPr>
        <w:t xml:space="preserve">brief. Currently </w:t>
      </w:r>
      <w:r>
        <w:rPr>
          <w:w w:val="105"/>
          <w:sz w:val="21"/>
        </w:rPr>
        <w:t xml:space="preserve">there is no </w:t>
      </w:r>
      <w:r>
        <w:rPr>
          <w:spacing w:val="-3"/>
          <w:w w:val="105"/>
          <w:sz w:val="21"/>
        </w:rPr>
        <w:t xml:space="preserve">clear mechanism enabling </w:t>
      </w:r>
      <w:r>
        <w:rPr>
          <w:w w:val="105"/>
          <w:sz w:val="21"/>
        </w:rPr>
        <w:t>notification</w:t>
      </w:r>
      <w:r>
        <w:rPr>
          <w:spacing w:val="-5"/>
          <w:w w:val="105"/>
          <w:sz w:val="21"/>
        </w:rPr>
        <w:t xml:space="preserve"> </w:t>
      </w:r>
      <w:r>
        <w:rPr>
          <w:w w:val="105"/>
          <w:sz w:val="21"/>
        </w:rPr>
        <w:t>by</w:t>
      </w:r>
      <w:r>
        <w:rPr>
          <w:spacing w:val="-4"/>
          <w:w w:val="105"/>
          <w:sz w:val="21"/>
        </w:rPr>
        <w:t xml:space="preserve"> </w:t>
      </w:r>
      <w:r>
        <w:rPr>
          <w:w w:val="105"/>
          <w:sz w:val="21"/>
        </w:rPr>
        <w:t>the</w:t>
      </w:r>
      <w:r>
        <w:rPr>
          <w:spacing w:val="-4"/>
          <w:w w:val="105"/>
          <w:sz w:val="21"/>
        </w:rPr>
        <w:t xml:space="preserve"> </w:t>
      </w:r>
      <w:r>
        <w:rPr>
          <w:spacing w:val="-3"/>
          <w:w w:val="105"/>
          <w:sz w:val="21"/>
        </w:rPr>
        <w:t>informant</w:t>
      </w:r>
      <w:r>
        <w:rPr>
          <w:spacing w:val="-5"/>
          <w:w w:val="105"/>
          <w:sz w:val="21"/>
        </w:rPr>
        <w:t xml:space="preserve"> </w:t>
      </w:r>
      <w:r>
        <w:rPr>
          <w:w w:val="105"/>
          <w:sz w:val="21"/>
        </w:rPr>
        <w:t>in</w:t>
      </w:r>
      <w:r>
        <w:rPr>
          <w:spacing w:val="-4"/>
          <w:w w:val="105"/>
          <w:sz w:val="21"/>
        </w:rPr>
        <w:t xml:space="preserve"> </w:t>
      </w:r>
      <w:r>
        <w:rPr>
          <w:w w:val="105"/>
          <w:sz w:val="21"/>
        </w:rPr>
        <w:t>the</w:t>
      </w:r>
      <w:r>
        <w:rPr>
          <w:spacing w:val="-5"/>
          <w:w w:val="105"/>
          <w:sz w:val="21"/>
        </w:rPr>
        <w:t xml:space="preserve"> </w:t>
      </w:r>
      <w:r>
        <w:rPr>
          <w:w w:val="105"/>
          <w:sz w:val="21"/>
        </w:rPr>
        <w:t>hand-up</w:t>
      </w:r>
      <w:r>
        <w:rPr>
          <w:spacing w:val="-4"/>
          <w:w w:val="105"/>
          <w:sz w:val="21"/>
        </w:rPr>
        <w:t xml:space="preserve"> </w:t>
      </w:r>
      <w:r>
        <w:rPr>
          <w:w w:val="105"/>
          <w:sz w:val="21"/>
        </w:rPr>
        <w:t>brief</w:t>
      </w:r>
      <w:r>
        <w:rPr>
          <w:spacing w:val="-4"/>
          <w:w w:val="105"/>
          <w:sz w:val="21"/>
        </w:rPr>
        <w:t xml:space="preserve"> </w:t>
      </w:r>
      <w:r>
        <w:rPr>
          <w:w w:val="105"/>
          <w:sz w:val="21"/>
        </w:rPr>
        <w:t>of</w:t>
      </w:r>
      <w:r>
        <w:rPr>
          <w:spacing w:val="-5"/>
          <w:w w:val="105"/>
          <w:sz w:val="21"/>
        </w:rPr>
        <w:t xml:space="preserve"> </w:t>
      </w:r>
      <w:r>
        <w:rPr>
          <w:w w:val="105"/>
          <w:sz w:val="21"/>
        </w:rPr>
        <w:t>the</w:t>
      </w:r>
      <w:r>
        <w:rPr>
          <w:spacing w:val="-4"/>
          <w:w w:val="105"/>
          <w:sz w:val="21"/>
        </w:rPr>
        <w:t xml:space="preserve"> </w:t>
      </w:r>
      <w:r>
        <w:rPr>
          <w:w w:val="105"/>
          <w:sz w:val="21"/>
        </w:rPr>
        <w:t>existence</w:t>
      </w:r>
      <w:r>
        <w:rPr>
          <w:spacing w:val="-4"/>
          <w:w w:val="105"/>
          <w:sz w:val="21"/>
        </w:rPr>
        <w:t xml:space="preserve"> </w:t>
      </w:r>
      <w:r>
        <w:rPr>
          <w:w w:val="105"/>
          <w:sz w:val="21"/>
        </w:rPr>
        <w:t>of</w:t>
      </w:r>
      <w:r>
        <w:rPr>
          <w:spacing w:val="-5"/>
          <w:w w:val="105"/>
          <w:sz w:val="21"/>
        </w:rPr>
        <w:t xml:space="preserve"> </w:t>
      </w:r>
      <w:r>
        <w:rPr>
          <w:spacing w:val="-3"/>
          <w:w w:val="105"/>
          <w:sz w:val="21"/>
        </w:rPr>
        <w:t>such</w:t>
      </w:r>
      <w:r>
        <w:rPr>
          <w:spacing w:val="-4"/>
          <w:w w:val="105"/>
          <w:sz w:val="21"/>
        </w:rPr>
        <w:t xml:space="preserve"> </w:t>
      </w:r>
      <w:r>
        <w:rPr>
          <w:spacing w:val="-3"/>
          <w:w w:val="105"/>
          <w:sz w:val="21"/>
        </w:rPr>
        <w:t>ma</w:t>
      </w:r>
      <w:r>
        <w:rPr>
          <w:spacing w:val="-3"/>
          <w:w w:val="105"/>
          <w:sz w:val="21"/>
        </w:rPr>
        <w:t>terial.</w:t>
      </w:r>
    </w:p>
    <w:p w:rsidR="00837026" w:rsidRDefault="00837026">
      <w:pPr>
        <w:pStyle w:val="BodyText"/>
        <w:spacing w:before="11"/>
      </w:pPr>
    </w:p>
    <w:p w:rsidR="00837026" w:rsidRDefault="000C6FF6">
      <w:pPr>
        <w:pStyle w:val="Heading3"/>
      </w:pPr>
      <w:bookmarkStart w:id="71" w:name="_TOC_250050"/>
      <w:bookmarkEnd w:id="71"/>
      <w:r>
        <w:rPr>
          <w:color w:val="37617A"/>
          <w:w w:val="110"/>
        </w:rPr>
        <w:t>Commission’s conclusions: improving disclosure</w:t>
      </w:r>
    </w:p>
    <w:p w:rsidR="00837026" w:rsidRDefault="000C6FF6">
      <w:pPr>
        <w:pStyle w:val="ListParagraph"/>
        <w:numPr>
          <w:ilvl w:val="1"/>
          <w:numId w:val="79"/>
        </w:numPr>
        <w:tabs>
          <w:tab w:val="left" w:pos="2381"/>
          <w:tab w:val="left" w:pos="2382"/>
        </w:tabs>
        <w:spacing w:before="155" w:line="242" w:lineRule="auto"/>
        <w:ind w:right="2189"/>
        <w:rPr>
          <w:sz w:val="21"/>
        </w:rPr>
      </w:pPr>
      <w:r>
        <w:rPr>
          <w:w w:val="105"/>
          <w:sz w:val="21"/>
        </w:rPr>
        <w:t>The</w:t>
      </w:r>
      <w:r>
        <w:rPr>
          <w:spacing w:val="-12"/>
          <w:w w:val="105"/>
          <w:sz w:val="21"/>
        </w:rPr>
        <w:t xml:space="preserve"> </w:t>
      </w:r>
      <w:r>
        <w:rPr>
          <w:w w:val="105"/>
          <w:sz w:val="21"/>
        </w:rPr>
        <w:t>statutory</w:t>
      </w:r>
      <w:r>
        <w:rPr>
          <w:spacing w:val="-11"/>
          <w:w w:val="105"/>
          <w:sz w:val="21"/>
        </w:rPr>
        <w:t xml:space="preserve"> </w:t>
      </w:r>
      <w:r>
        <w:rPr>
          <w:spacing w:val="-3"/>
          <w:w w:val="105"/>
          <w:sz w:val="21"/>
        </w:rPr>
        <w:t>regime</w:t>
      </w:r>
      <w:r>
        <w:rPr>
          <w:spacing w:val="-11"/>
          <w:w w:val="105"/>
          <w:sz w:val="21"/>
        </w:rPr>
        <w:t xml:space="preserve"> </w:t>
      </w:r>
      <w:r>
        <w:rPr>
          <w:spacing w:val="-3"/>
          <w:w w:val="105"/>
          <w:sz w:val="21"/>
        </w:rPr>
        <w:t>for</w:t>
      </w:r>
      <w:r>
        <w:rPr>
          <w:spacing w:val="-11"/>
          <w:w w:val="105"/>
          <w:sz w:val="21"/>
        </w:rPr>
        <w:t xml:space="preserve"> </w:t>
      </w:r>
      <w:r>
        <w:rPr>
          <w:spacing w:val="-3"/>
          <w:w w:val="105"/>
          <w:sz w:val="21"/>
        </w:rPr>
        <w:t>disclosure</w:t>
      </w:r>
      <w:r>
        <w:rPr>
          <w:spacing w:val="-12"/>
          <w:w w:val="105"/>
          <w:sz w:val="21"/>
        </w:rPr>
        <w:t xml:space="preserve"> </w:t>
      </w:r>
      <w:r>
        <w:rPr>
          <w:w w:val="105"/>
          <w:sz w:val="21"/>
        </w:rPr>
        <w:t>in</w:t>
      </w:r>
      <w:r>
        <w:rPr>
          <w:spacing w:val="-11"/>
          <w:w w:val="105"/>
          <w:sz w:val="21"/>
        </w:rPr>
        <w:t xml:space="preserve"> </w:t>
      </w:r>
      <w:r>
        <w:rPr>
          <w:w w:val="105"/>
          <w:sz w:val="21"/>
        </w:rPr>
        <w:t>indictable</w:t>
      </w:r>
      <w:r>
        <w:rPr>
          <w:spacing w:val="-11"/>
          <w:w w:val="105"/>
          <w:sz w:val="21"/>
        </w:rPr>
        <w:t xml:space="preserve"> </w:t>
      </w:r>
      <w:r>
        <w:rPr>
          <w:spacing w:val="-2"/>
          <w:w w:val="105"/>
          <w:sz w:val="21"/>
        </w:rPr>
        <w:t>stream</w:t>
      </w:r>
      <w:r>
        <w:rPr>
          <w:spacing w:val="-11"/>
          <w:w w:val="105"/>
          <w:sz w:val="21"/>
        </w:rPr>
        <w:t xml:space="preserve"> </w:t>
      </w:r>
      <w:r>
        <w:rPr>
          <w:w w:val="105"/>
          <w:sz w:val="21"/>
        </w:rPr>
        <w:t>matters</w:t>
      </w:r>
      <w:r>
        <w:rPr>
          <w:spacing w:val="-12"/>
          <w:w w:val="105"/>
          <w:sz w:val="21"/>
        </w:rPr>
        <w:t xml:space="preserve"> </w:t>
      </w:r>
      <w:r>
        <w:rPr>
          <w:w w:val="105"/>
          <w:sz w:val="21"/>
        </w:rPr>
        <w:t>in</w:t>
      </w:r>
      <w:r>
        <w:rPr>
          <w:spacing w:val="-11"/>
          <w:w w:val="105"/>
          <w:sz w:val="21"/>
        </w:rPr>
        <w:t xml:space="preserve"> </w:t>
      </w:r>
      <w:r>
        <w:rPr>
          <w:w w:val="105"/>
          <w:sz w:val="21"/>
        </w:rPr>
        <w:t>Victoria</w:t>
      </w:r>
      <w:r>
        <w:rPr>
          <w:spacing w:val="-11"/>
          <w:w w:val="105"/>
          <w:sz w:val="21"/>
        </w:rPr>
        <w:t xml:space="preserve"> </w:t>
      </w:r>
      <w:r>
        <w:rPr>
          <w:w w:val="105"/>
          <w:sz w:val="21"/>
        </w:rPr>
        <w:t>does</w:t>
      </w:r>
      <w:r>
        <w:rPr>
          <w:spacing w:val="-11"/>
          <w:w w:val="105"/>
          <w:sz w:val="21"/>
        </w:rPr>
        <w:t xml:space="preserve"> </w:t>
      </w:r>
      <w:r>
        <w:rPr>
          <w:spacing w:val="-2"/>
          <w:w w:val="105"/>
          <w:sz w:val="21"/>
        </w:rPr>
        <w:t xml:space="preserve">not </w:t>
      </w:r>
      <w:r>
        <w:rPr>
          <w:w w:val="105"/>
          <w:sz w:val="21"/>
        </w:rPr>
        <w:t xml:space="preserve">provide </w:t>
      </w:r>
      <w:r>
        <w:rPr>
          <w:spacing w:val="-3"/>
          <w:w w:val="105"/>
          <w:sz w:val="21"/>
        </w:rPr>
        <w:t xml:space="preserve">clear guidance for informants. </w:t>
      </w:r>
      <w:r>
        <w:rPr>
          <w:w w:val="105"/>
          <w:sz w:val="21"/>
        </w:rPr>
        <w:t xml:space="preserve">It </w:t>
      </w:r>
      <w:r>
        <w:rPr>
          <w:spacing w:val="-3"/>
          <w:w w:val="105"/>
          <w:sz w:val="21"/>
        </w:rPr>
        <w:t xml:space="preserve">could </w:t>
      </w:r>
      <w:r>
        <w:rPr>
          <w:w w:val="105"/>
          <w:sz w:val="21"/>
        </w:rPr>
        <w:t xml:space="preserve">be </w:t>
      </w:r>
      <w:r>
        <w:rPr>
          <w:spacing w:val="-3"/>
          <w:w w:val="105"/>
          <w:sz w:val="21"/>
        </w:rPr>
        <w:t xml:space="preserve">improved </w:t>
      </w:r>
      <w:r>
        <w:rPr>
          <w:w w:val="105"/>
          <w:sz w:val="21"/>
        </w:rPr>
        <w:t>by</w:t>
      </w:r>
      <w:r>
        <w:rPr>
          <w:spacing w:val="35"/>
          <w:w w:val="105"/>
          <w:sz w:val="21"/>
        </w:rPr>
        <w:t xml:space="preserve"> </w:t>
      </w:r>
      <w:r>
        <w:rPr>
          <w:w w:val="105"/>
          <w:sz w:val="21"/>
        </w:rPr>
        <w:t>clarifying:</w:t>
      </w:r>
    </w:p>
    <w:p w:rsidR="00837026" w:rsidRDefault="000C6FF6">
      <w:pPr>
        <w:pStyle w:val="ListParagraph"/>
        <w:numPr>
          <w:ilvl w:val="2"/>
          <w:numId w:val="79"/>
        </w:numPr>
        <w:tabs>
          <w:tab w:val="left" w:pos="2721"/>
          <w:tab w:val="left" w:pos="2722"/>
        </w:tabs>
        <w:spacing w:before="122" w:line="242" w:lineRule="auto"/>
        <w:ind w:right="1670" w:hanging="340"/>
        <w:rPr>
          <w:sz w:val="21"/>
        </w:rPr>
      </w:pPr>
      <w:r>
        <w:rPr>
          <w:spacing w:val="-3"/>
          <w:sz w:val="21"/>
        </w:rPr>
        <w:t xml:space="preserve">that </w:t>
      </w:r>
      <w:r>
        <w:rPr>
          <w:sz w:val="21"/>
        </w:rPr>
        <w:t xml:space="preserve">the </w:t>
      </w:r>
      <w:r>
        <w:rPr>
          <w:spacing w:val="-3"/>
          <w:sz w:val="21"/>
        </w:rPr>
        <w:t xml:space="preserve">informant </w:t>
      </w:r>
      <w:r>
        <w:rPr>
          <w:sz w:val="21"/>
        </w:rPr>
        <w:t xml:space="preserve">is </w:t>
      </w:r>
      <w:r>
        <w:rPr>
          <w:spacing w:val="-3"/>
          <w:sz w:val="21"/>
        </w:rPr>
        <w:t xml:space="preserve">required to </w:t>
      </w:r>
      <w:r>
        <w:rPr>
          <w:sz w:val="21"/>
        </w:rPr>
        <w:t xml:space="preserve">disclose </w:t>
      </w:r>
      <w:r>
        <w:rPr>
          <w:spacing w:val="-3"/>
          <w:sz w:val="21"/>
        </w:rPr>
        <w:t xml:space="preserve">all relevant material, including </w:t>
      </w:r>
      <w:r>
        <w:rPr>
          <w:sz w:val="21"/>
        </w:rPr>
        <w:t xml:space="preserve">exculpatory </w:t>
      </w:r>
      <w:r>
        <w:rPr>
          <w:spacing w:val="-3"/>
          <w:sz w:val="21"/>
        </w:rPr>
        <w:t xml:space="preserve">material </w:t>
      </w:r>
      <w:r>
        <w:rPr>
          <w:sz w:val="21"/>
        </w:rPr>
        <w:t xml:space="preserve">or </w:t>
      </w:r>
      <w:r>
        <w:rPr>
          <w:spacing w:val="-3"/>
          <w:sz w:val="21"/>
        </w:rPr>
        <w:t xml:space="preserve">material that </w:t>
      </w:r>
      <w:r>
        <w:rPr>
          <w:sz w:val="21"/>
        </w:rPr>
        <w:t xml:space="preserve">otherwise assists the case </w:t>
      </w:r>
      <w:r>
        <w:rPr>
          <w:spacing w:val="-3"/>
          <w:sz w:val="21"/>
        </w:rPr>
        <w:t xml:space="preserve">for </w:t>
      </w:r>
      <w:r>
        <w:rPr>
          <w:sz w:val="21"/>
        </w:rPr>
        <w:t xml:space="preserve">the </w:t>
      </w:r>
      <w:r>
        <w:rPr>
          <w:spacing w:val="-3"/>
          <w:sz w:val="21"/>
        </w:rPr>
        <w:t xml:space="preserve">defence </w:t>
      </w:r>
      <w:r>
        <w:rPr>
          <w:sz w:val="21"/>
        </w:rPr>
        <w:t xml:space="preserve">or </w:t>
      </w:r>
      <w:r>
        <w:rPr>
          <w:spacing w:val="-3"/>
          <w:sz w:val="21"/>
        </w:rPr>
        <w:t xml:space="preserve">undermines </w:t>
      </w:r>
      <w:r>
        <w:rPr>
          <w:sz w:val="21"/>
        </w:rPr>
        <w:t xml:space="preserve">the case </w:t>
      </w:r>
      <w:r>
        <w:rPr>
          <w:spacing w:val="-3"/>
          <w:sz w:val="21"/>
        </w:rPr>
        <w:t xml:space="preserve">for </w:t>
      </w:r>
      <w:r>
        <w:rPr>
          <w:sz w:val="21"/>
        </w:rPr>
        <w:t xml:space="preserve">the </w:t>
      </w:r>
      <w:r>
        <w:rPr>
          <w:spacing w:val="-3"/>
          <w:sz w:val="21"/>
        </w:rPr>
        <w:t xml:space="preserve">prosecution, </w:t>
      </w:r>
      <w:r>
        <w:rPr>
          <w:sz w:val="21"/>
        </w:rPr>
        <w:t xml:space="preserve">and </w:t>
      </w:r>
      <w:r>
        <w:rPr>
          <w:spacing w:val="-3"/>
          <w:sz w:val="21"/>
        </w:rPr>
        <w:t xml:space="preserve">including material </w:t>
      </w:r>
      <w:r>
        <w:rPr>
          <w:sz w:val="21"/>
        </w:rPr>
        <w:t xml:space="preserve">on which the prosecution does </w:t>
      </w:r>
      <w:r>
        <w:rPr>
          <w:i/>
          <w:spacing w:val="-5"/>
          <w:sz w:val="21"/>
        </w:rPr>
        <w:t xml:space="preserve">not </w:t>
      </w:r>
      <w:r>
        <w:rPr>
          <w:spacing w:val="-3"/>
          <w:sz w:val="21"/>
        </w:rPr>
        <w:t xml:space="preserve">intend </w:t>
      </w:r>
      <w:r>
        <w:rPr>
          <w:sz w:val="21"/>
        </w:rPr>
        <w:t>to</w:t>
      </w:r>
      <w:r>
        <w:rPr>
          <w:spacing w:val="19"/>
          <w:sz w:val="21"/>
        </w:rPr>
        <w:t xml:space="preserve"> </w:t>
      </w:r>
      <w:r>
        <w:rPr>
          <w:sz w:val="21"/>
        </w:rPr>
        <w:t>rely</w:t>
      </w:r>
    </w:p>
    <w:p w:rsidR="00837026" w:rsidRDefault="000C6FF6">
      <w:pPr>
        <w:pStyle w:val="ListParagraph"/>
        <w:numPr>
          <w:ilvl w:val="2"/>
          <w:numId w:val="79"/>
        </w:numPr>
        <w:tabs>
          <w:tab w:val="left" w:pos="2721"/>
          <w:tab w:val="left" w:pos="2722"/>
        </w:tabs>
        <w:spacing w:before="90" w:line="242" w:lineRule="auto"/>
        <w:ind w:right="2382" w:hanging="340"/>
        <w:rPr>
          <w:sz w:val="21"/>
        </w:rPr>
      </w:pPr>
      <w:r>
        <w:pict>
          <v:line id="_x0000_s1165" style="position:absolute;left:0;text-align:left;z-index:251680768;mso-wrap-distance-left:0;mso-wrap-distance-right:0;mso-position-horizontal-relative:page" from="79.35pt,36.95pt" to="515.9pt,36.95pt" strokecolor="#b6bdc8" strokeweight="1pt">
            <w10:wrap type="topAndBottom" anchorx="page"/>
          </v:line>
        </w:pict>
      </w:r>
      <w:r>
        <w:rPr>
          <w:w w:val="105"/>
          <w:sz w:val="21"/>
        </w:rPr>
        <w:t>the</w:t>
      </w:r>
      <w:r>
        <w:rPr>
          <w:spacing w:val="-6"/>
          <w:w w:val="105"/>
          <w:sz w:val="21"/>
        </w:rPr>
        <w:t xml:space="preserve"> </w:t>
      </w:r>
      <w:r>
        <w:rPr>
          <w:w w:val="105"/>
          <w:sz w:val="21"/>
        </w:rPr>
        <w:t>process</w:t>
      </w:r>
      <w:r>
        <w:rPr>
          <w:spacing w:val="-6"/>
          <w:w w:val="105"/>
          <w:sz w:val="21"/>
        </w:rPr>
        <w:t xml:space="preserve"> </w:t>
      </w:r>
      <w:r>
        <w:rPr>
          <w:w w:val="105"/>
          <w:sz w:val="21"/>
        </w:rPr>
        <w:t>by</w:t>
      </w:r>
      <w:r>
        <w:rPr>
          <w:spacing w:val="-6"/>
          <w:w w:val="105"/>
          <w:sz w:val="21"/>
        </w:rPr>
        <w:t xml:space="preserve"> </w:t>
      </w:r>
      <w:r>
        <w:rPr>
          <w:w w:val="105"/>
          <w:sz w:val="21"/>
        </w:rPr>
        <w:t>which</w:t>
      </w:r>
      <w:r>
        <w:rPr>
          <w:spacing w:val="-6"/>
          <w:w w:val="105"/>
          <w:sz w:val="21"/>
        </w:rPr>
        <w:t xml:space="preserve"> </w:t>
      </w:r>
      <w:r>
        <w:rPr>
          <w:w w:val="105"/>
          <w:sz w:val="21"/>
        </w:rPr>
        <w:t>an</w:t>
      </w:r>
      <w:r>
        <w:rPr>
          <w:spacing w:val="-5"/>
          <w:w w:val="105"/>
          <w:sz w:val="21"/>
        </w:rPr>
        <w:t xml:space="preserve"> </w:t>
      </w:r>
      <w:r>
        <w:rPr>
          <w:spacing w:val="-3"/>
          <w:w w:val="105"/>
          <w:sz w:val="21"/>
        </w:rPr>
        <w:t>informant</w:t>
      </w:r>
      <w:r>
        <w:rPr>
          <w:spacing w:val="-6"/>
          <w:w w:val="105"/>
          <w:sz w:val="21"/>
        </w:rPr>
        <w:t xml:space="preserve"> </w:t>
      </w:r>
      <w:r>
        <w:rPr>
          <w:spacing w:val="-3"/>
          <w:w w:val="105"/>
          <w:sz w:val="21"/>
        </w:rPr>
        <w:t>may</w:t>
      </w:r>
      <w:r>
        <w:rPr>
          <w:spacing w:val="-6"/>
          <w:w w:val="105"/>
          <w:sz w:val="21"/>
        </w:rPr>
        <w:t xml:space="preserve"> </w:t>
      </w:r>
      <w:r>
        <w:rPr>
          <w:w w:val="105"/>
          <w:sz w:val="21"/>
        </w:rPr>
        <w:t>object</w:t>
      </w:r>
      <w:r>
        <w:rPr>
          <w:spacing w:val="-6"/>
          <w:w w:val="105"/>
          <w:sz w:val="21"/>
        </w:rPr>
        <w:t xml:space="preserve"> </w:t>
      </w:r>
      <w:r>
        <w:rPr>
          <w:spacing w:val="-3"/>
          <w:w w:val="105"/>
          <w:sz w:val="21"/>
        </w:rPr>
        <w:t>to</w:t>
      </w:r>
      <w:r>
        <w:rPr>
          <w:spacing w:val="-6"/>
          <w:w w:val="105"/>
          <w:sz w:val="21"/>
        </w:rPr>
        <w:t xml:space="preserve"> </w:t>
      </w:r>
      <w:r>
        <w:rPr>
          <w:spacing w:val="-3"/>
          <w:w w:val="105"/>
          <w:sz w:val="21"/>
        </w:rPr>
        <w:t>disclosure</w:t>
      </w:r>
      <w:r>
        <w:rPr>
          <w:spacing w:val="-5"/>
          <w:w w:val="105"/>
          <w:sz w:val="21"/>
        </w:rPr>
        <w:t xml:space="preserve"> </w:t>
      </w:r>
      <w:r>
        <w:rPr>
          <w:w w:val="105"/>
          <w:sz w:val="21"/>
        </w:rPr>
        <w:t>on</w:t>
      </w:r>
      <w:r>
        <w:rPr>
          <w:spacing w:val="-6"/>
          <w:w w:val="105"/>
          <w:sz w:val="21"/>
        </w:rPr>
        <w:t xml:space="preserve"> </w:t>
      </w:r>
      <w:r>
        <w:rPr>
          <w:spacing w:val="-3"/>
          <w:w w:val="105"/>
          <w:sz w:val="21"/>
        </w:rPr>
        <w:t>public</w:t>
      </w:r>
      <w:r>
        <w:rPr>
          <w:spacing w:val="-6"/>
          <w:w w:val="105"/>
          <w:sz w:val="21"/>
        </w:rPr>
        <w:t xml:space="preserve"> </w:t>
      </w:r>
      <w:r>
        <w:rPr>
          <w:spacing w:val="-3"/>
          <w:w w:val="105"/>
          <w:sz w:val="21"/>
        </w:rPr>
        <w:t xml:space="preserve">interest </w:t>
      </w:r>
      <w:r>
        <w:rPr>
          <w:w w:val="105"/>
          <w:sz w:val="21"/>
        </w:rPr>
        <w:t xml:space="preserve">immunity or other </w:t>
      </w:r>
      <w:r>
        <w:rPr>
          <w:spacing w:val="-3"/>
          <w:w w:val="105"/>
          <w:sz w:val="21"/>
        </w:rPr>
        <w:t xml:space="preserve">grounds, including </w:t>
      </w:r>
      <w:r>
        <w:rPr>
          <w:w w:val="105"/>
          <w:sz w:val="21"/>
        </w:rPr>
        <w:t xml:space="preserve">those set out in section </w:t>
      </w:r>
      <w:r>
        <w:rPr>
          <w:spacing w:val="-3"/>
          <w:w w:val="105"/>
          <w:sz w:val="21"/>
        </w:rPr>
        <w:t xml:space="preserve">45 </w:t>
      </w:r>
      <w:r>
        <w:rPr>
          <w:w w:val="105"/>
          <w:sz w:val="21"/>
        </w:rPr>
        <w:t xml:space="preserve">of the </w:t>
      </w:r>
      <w:r>
        <w:rPr>
          <w:spacing w:val="-4"/>
          <w:w w:val="105"/>
          <w:sz w:val="21"/>
        </w:rPr>
        <w:t>CPA.</w: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8"/>
        <w:rPr>
          <w:sz w:val="40"/>
        </w:rPr>
      </w:pPr>
    </w:p>
    <w:p w:rsidR="00837026" w:rsidRDefault="000C6FF6">
      <w:pPr>
        <w:ind w:left="720"/>
        <w:rPr>
          <w:b/>
          <w:sz w:val="24"/>
        </w:rPr>
      </w:pPr>
      <w:r>
        <w:rPr>
          <w:b/>
          <w:color w:val="37617A"/>
          <w:spacing w:val="-3"/>
          <w:w w:val="110"/>
          <w:sz w:val="24"/>
        </w:rPr>
        <w:t>102</w:t>
      </w:r>
    </w:p>
    <w:p w:rsidR="00837026" w:rsidRDefault="000C6FF6">
      <w:pPr>
        <w:pStyle w:val="ListParagraph"/>
        <w:numPr>
          <w:ilvl w:val="0"/>
          <w:numId w:val="34"/>
        </w:numPr>
        <w:tabs>
          <w:tab w:val="left" w:pos="1227"/>
          <w:tab w:val="left" w:pos="1228"/>
        </w:tabs>
        <w:spacing w:before="48"/>
        <w:ind w:left="1228" w:right="1733"/>
        <w:jc w:val="left"/>
        <w:rPr>
          <w:sz w:val="13"/>
        </w:rPr>
      </w:pPr>
      <w:r>
        <w:rPr>
          <w:spacing w:val="3"/>
          <w:w w:val="102"/>
          <w:sz w:val="13"/>
        </w:rPr>
        <w:br w:type="column"/>
      </w:r>
      <w:r>
        <w:rPr>
          <w:w w:val="105"/>
          <w:sz w:val="13"/>
        </w:rPr>
        <w:t xml:space="preserve">The Royal Commission’s report will be delivered on 1 July 2020: </w:t>
      </w:r>
      <w:r>
        <w:rPr>
          <w:i/>
          <w:w w:val="105"/>
          <w:sz w:val="13"/>
        </w:rPr>
        <w:t xml:space="preserve">Royal Commission into the Management of Police Informants </w:t>
      </w:r>
      <w:r>
        <w:rPr>
          <w:w w:val="105"/>
          <w:sz w:val="13"/>
        </w:rPr>
        <w:t>(Web Page,</w:t>
      </w:r>
      <w:r>
        <w:rPr>
          <w:spacing w:val="30"/>
          <w:w w:val="105"/>
          <w:sz w:val="13"/>
        </w:rPr>
        <w:t xml:space="preserve"> </w:t>
      </w:r>
      <w:r>
        <w:rPr>
          <w:w w:val="105"/>
          <w:sz w:val="13"/>
        </w:rPr>
        <w:t>21 February 2020)</w:t>
      </w:r>
      <w:r>
        <w:rPr>
          <w:spacing w:val="14"/>
          <w:w w:val="105"/>
          <w:sz w:val="13"/>
        </w:rPr>
        <w:t xml:space="preserve"> </w:t>
      </w:r>
      <w:r>
        <w:rPr>
          <w:w w:val="105"/>
          <w:sz w:val="13"/>
        </w:rPr>
        <w:t>&lt;https://</w:t>
      </w:r>
      <w:hyperlink r:id="rId109">
        <w:r>
          <w:rPr>
            <w:w w:val="105"/>
            <w:sz w:val="13"/>
          </w:rPr>
          <w:t>www.rcmpi.vic.gov.au/</w:t>
        </w:r>
      </w:hyperlink>
      <w:r>
        <w:rPr>
          <w:w w:val="105"/>
          <w:sz w:val="13"/>
        </w:rPr>
        <w:t>&gt;.</w:t>
      </w:r>
    </w:p>
    <w:p w:rsidR="00837026" w:rsidRDefault="000C6FF6">
      <w:pPr>
        <w:pStyle w:val="ListParagraph"/>
        <w:numPr>
          <w:ilvl w:val="0"/>
          <w:numId w:val="34"/>
        </w:numPr>
        <w:tabs>
          <w:tab w:val="left" w:pos="1227"/>
          <w:tab w:val="left" w:pos="1228"/>
        </w:tabs>
        <w:spacing w:before="3"/>
        <w:ind w:left="1228"/>
        <w:jc w:val="left"/>
        <w:rPr>
          <w:sz w:val="13"/>
        </w:rPr>
      </w:pPr>
      <w:r>
        <w:rPr>
          <w:w w:val="105"/>
          <w:sz w:val="13"/>
        </w:rPr>
        <w:t xml:space="preserve">Consultation </w:t>
      </w:r>
      <w:r>
        <w:rPr>
          <w:spacing w:val="-3"/>
          <w:w w:val="105"/>
          <w:sz w:val="13"/>
        </w:rPr>
        <w:t xml:space="preserve">19 </w:t>
      </w:r>
      <w:r>
        <w:rPr>
          <w:spacing w:val="2"/>
          <w:w w:val="105"/>
          <w:sz w:val="13"/>
        </w:rPr>
        <w:t>(Victori</w:t>
      </w:r>
      <w:r>
        <w:rPr>
          <w:spacing w:val="2"/>
          <w:w w:val="105"/>
          <w:sz w:val="13"/>
        </w:rPr>
        <w:t>a</w:t>
      </w:r>
      <w:r>
        <w:rPr>
          <w:spacing w:val="16"/>
          <w:w w:val="105"/>
          <w:sz w:val="13"/>
        </w:rPr>
        <w:t xml:space="preserve"> </w:t>
      </w:r>
      <w:r>
        <w:rPr>
          <w:w w:val="105"/>
          <w:sz w:val="13"/>
        </w:rPr>
        <w:t>Police).</w:t>
      </w:r>
    </w:p>
    <w:p w:rsidR="00837026" w:rsidRDefault="000C6FF6">
      <w:pPr>
        <w:pStyle w:val="ListParagraph"/>
        <w:numPr>
          <w:ilvl w:val="0"/>
          <w:numId w:val="34"/>
        </w:numPr>
        <w:tabs>
          <w:tab w:val="left" w:pos="1227"/>
          <w:tab w:val="left" w:pos="1228"/>
        </w:tabs>
        <w:ind w:left="1228"/>
        <w:jc w:val="left"/>
        <w:rPr>
          <w:sz w:val="13"/>
        </w:rPr>
      </w:pPr>
      <w:r>
        <w:rPr>
          <w:sz w:val="13"/>
        </w:rPr>
        <w:t>Ibid.</w:t>
      </w:r>
    </w:p>
    <w:p w:rsidR="00837026" w:rsidRDefault="000C6FF6">
      <w:pPr>
        <w:pStyle w:val="ListParagraph"/>
        <w:numPr>
          <w:ilvl w:val="0"/>
          <w:numId w:val="34"/>
        </w:numPr>
        <w:tabs>
          <w:tab w:val="left" w:pos="1227"/>
          <w:tab w:val="left" w:pos="1228"/>
        </w:tabs>
        <w:ind w:left="1228" w:right="1737"/>
        <w:jc w:val="left"/>
        <w:rPr>
          <w:sz w:val="13"/>
        </w:rPr>
      </w:pPr>
      <w:r>
        <w:rPr>
          <w:w w:val="105"/>
          <w:sz w:val="13"/>
        </w:rPr>
        <w:t xml:space="preserve">Under section 122(2) of the </w:t>
      </w:r>
      <w:r>
        <w:rPr>
          <w:i/>
          <w:w w:val="105"/>
          <w:sz w:val="13"/>
        </w:rPr>
        <w:t xml:space="preserve">Criminal Procedure Act 2009 </w:t>
      </w:r>
      <w:r>
        <w:rPr>
          <w:spacing w:val="2"/>
          <w:w w:val="105"/>
          <w:sz w:val="13"/>
        </w:rPr>
        <w:t xml:space="preserve">(Vic), </w:t>
      </w:r>
      <w:r>
        <w:rPr>
          <w:w w:val="105"/>
          <w:sz w:val="13"/>
        </w:rPr>
        <w:t>the informant may object to the production of an item on any ground referred</w:t>
      </w:r>
      <w:r>
        <w:rPr>
          <w:spacing w:val="4"/>
          <w:w w:val="105"/>
          <w:sz w:val="13"/>
        </w:rPr>
        <w:t xml:space="preserve"> </w:t>
      </w:r>
      <w:r>
        <w:rPr>
          <w:w w:val="105"/>
          <w:sz w:val="13"/>
        </w:rPr>
        <w:t>to</w:t>
      </w:r>
      <w:r>
        <w:rPr>
          <w:spacing w:val="5"/>
          <w:w w:val="105"/>
          <w:sz w:val="13"/>
        </w:rPr>
        <w:t xml:space="preserve"> </w:t>
      </w:r>
      <w:r>
        <w:rPr>
          <w:w w:val="105"/>
          <w:sz w:val="13"/>
        </w:rPr>
        <w:t>in</w:t>
      </w:r>
      <w:r>
        <w:rPr>
          <w:spacing w:val="5"/>
          <w:w w:val="105"/>
          <w:sz w:val="13"/>
        </w:rPr>
        <w:t xml:space="preserve"> </w:t>
      </w:r>
      <w:r>
        <w:rPr>
          <w:w w:val="105"/>
          <w:sz w:val="13"/>
        </w:rPr>
        <w:t>sections</w:t>
      </w:r>
      <w:r>
        <w:rPr>
          <w:spacing w:val="4"/>
          <w:w w:val="105"/>
          <w:sz w:val="13"/>
        </w:rPr>
        <w:t xml:space="preserve"> </w:t>
      </w:r>
      <w:r>
        <w:rPr>
          <w:w w:val="105"/>
          <w:sz w:val="13"/>
        </w:rPr>
        <w:t>45</w:t>
      </w:r>
      <w:r>
        <w:rPr>
          <w:spacing w:val="5"/>
          <w:w w:val="105"/>
          <w:sz w:val="13"/>
        </w:rPr>
        <w:t xml:space="preserve"> </w:t>
      </w:r>
      <w:r>
        <w:rPr>
          <w:w w:val="105"/>
          <w:sz w:val="13"/>
        </w:rPr>
        <w:t>or</w:t>
      </w:r>
      <w:r>
        <w:rPr>
          <w:spacing w:val="5"/>
          <w:w w:val="105"/>
          <w:sz w:val="13"/>
        </w:rPr>
        <w:t xml:space="preserve"> </w:t>
      </w:r>
      <w:r>
        <w:rPr>
          <w:spacing w:val="-4"/>
          <w:w w:val="105"/>
          <w:sz w:val="13"/>
        </w:rPr>
        <w:t>114.</w:t>
      </w:r>
      <w:r>
        <w:rPr>
          <w:spacing w:val="4"/>
          <w:w w:val="105"/>
          <w:sz w:val="13"/>
        </w:rPr>
        <w:t xml:space="preserve"> </w:t>
      </w:r>
      <w:r>
        <w:rPr>
          <w:w w:val="105"/>
          <w:sz w:val="13"/>
        </w:rPr>
        <w:t>The</w:t>
      </w:r>
      <w:r>
        <w:rPr>
          <w:spacing w:val="5"/>
          <w:w w:val="105"/>
          <w:sz w:val="13"/>
        </w:rPr>
        <w:t xml:space="preserve"> </w:t>
      </w:r>
      <w:r>
        <w:rPr>
          <w:w w:val="105"/>
          <w:sz w:val="13"/>
        </w:rPr>
        <w:t>informant</w:t>
      </w:r>
      <w:r>
        <w:rPr>
          <w:spacing w:val="5"/>
          <w:w w:val="105"/>
          <w:sz w:val="13"/>
        </w:rPr>
        <w:t xml:space="preserve"> </w:t>
      </w:r>
      <w:r>
        <w:rPr>
          <w:w w:val="105"/>
          <w:sz w:val="13"/>
        </w:rPr>
        <w:t>may</w:t>
      </w:r>
      <w:r>
        <w:rPr>
          <w:spacing w:val="5"/>
          <w:w w:val="105"/>
          <w:sz w:val="13"/>
        </w:rPr>
        <w:t xml:space="preserve"> </w:t>
      </w:r>
      <w:r>
        <w:rPr>
          <w:w w:val="105"/>
          <w:sz w:val="13"/>
        </w:rPr>
        <w:t>also</w:t>
      </w:r>
      <w:r>
        <w:rPr>
          <w:spacing w:val="4"/>
          <w:w w:val="105"/>
          <w:sz w:val="13"/>
        </w:rPr>
        <w:t xml:space="preserve"> </w:t>
      </w:r>
      <w:r>
        <w:rPr>
          <w:w w:val="105"/>
          <w:sz w:val="13"/>
        </w:rPr>
        <w:t>object</w:t>
      </w:r>
      <w:r>
        <w:rPr>
          <w:spacing w:val="5"/>
          <w:w w:val="105"/>
          <w:sz w:val="13"/>
        </w:rPr>
        <w:t xml:space="preserve"> </w:t>
      </w:r>
      <w:r>
        <w:rPr>
          <w:w w:val="105"/>
          <w:sz w:val="13"/>
        </w:rPr>
        <w:t>to</w:t>
      </w:r>
      <w:r>
        <w:rPr>
          <w:spacing w:val="5"/>
          <w:w w:val="105"/>
          <w:sz w:val="13"/>
        </w:rPr>
        <w:t xml:space="preserve"> </w:t>
      </w:r>
      <w:r>
        <w:rPr>
          <w:w w:val="105"/>
          <w:sz w:val="13"/>
        </w:rPr>
        <w:t>the</w:t>
      </w:r>
      <w:r>
        <w:rPr>
          <w:spacing w:val="4"/>
          <w:w w:val="105"/>
          <w:sz w:val="13"/>
        </w:rPr>
        <w:t xml:space="preserve"> </w:t>
      </w:r>
      <w:r>
        <w:rPr>
          <w:w w:val="105"/>
          <w:sz w:val="13"/>
        </w:rPr>
        <w:t>production</w:t>
      </w:r>
      <w:r>
        <w:rPr>
          <w:spacing w:val="5"/>
          <w:w w:val="105"/>
          <w:sz w:val="13"/>
        </w:rPr>
        <w:t xml:space="preserve"> </w:t>
      </w:r>
      <w:r>
        <w:rPr>
          <w:w w:val="105"/>
          <w:sz w:val="13"/>
        </w:rPr>
        <w:t>of</w:t>
      </w:r>
      <w:r>
        <w:rPr>
          <w:spacing w:val="5"/>
          <w:w w:val="105"/>
          <w:sz w:val="13"/>
        </w:rPr>
        <w:t xml:space="preserve"> </w:t>
      </w:r>
      <w:r>
        <w:rPr>
          <w:w w:val="105"/>
          <w:sz w:val="13"/>
        </w:rPr>
        <w:t>material</w:t>
      </w:r>
      <w:r>
        <w:rPr>
          <w:spacing w:val="5"/>
          <w:w w:val="105"/>
          <w:sz w:val="13"/>
        </w:rPr>
        <w:t xml:space="preserve"> </w:t>
      </w:r>
      <w:r>
        <w:rPr>
          <w:w w:val="105"/>
          <w:sz w:val="13"/>
        </w:rPr>
        <w:t>on</w:t>
      </w:r>
      <w:r>
        <w:rPr>
          <w:spacing w:val="4"/>
          <w:w w:val="105"/>
          <w:sz w:val="13"/>
        </w:rPr>
        <w:t xml:space="preserve"> </w:t>
      </w:r>
      <w:r>
        <w:rPr>
          <w:w w:val="105"/>
          <w:sz w:val="13"/>
        </w:rPr>
        <w:t>the</w:t>
      </w:r>
      <w:r>
        <w:rPr>
          <w:spacing w:val="5"/>
          <w:w w:val="105"/>
          <w:sz w:val="13"/>
        </w:rPr>
        <w:t xml:space="preserve"> </w:t>
      </w:r>
      <w:r>
        <w:rPr>
          <w:w w:val="105"/>
          <w:sz w:val="13"/>
        </w:rPr>
        <w:t>grounds</w:t>
      </w:r>
      <w:r>
        <w:rPr>
          <w:spacing w:val="5"/>
          <w:w w:val="105"/>
          <w:sz w:val="13"/>
        </w:rPr>
        <w:t xml:space="preserve"> </w:t>
      </w:r>
      <w:r>
        <w:rPr>
          <w:w w:val="105"/>
          <w:sz w:val="13"/>
        </w:rPr>
        <w:t>of</w:t>
      </w:r>
      <w:r>
        <w:rPr>
          <w:spacing w:val="4"/>
          <w:w w:val="105"/>
          <w:sz w:val="13"/>
        </w:rPr>
        <w:t xml:space="preserve"> </w:t>
      </w:r>
      <w:r>
        <w:rPr>
          <w:w w:val="105"/>
          <w:sz w:val="13"/>
        </w:rPr>
        <w:t>public</w:t>
      </w:r>
      <w:r>
        <w:rPr>
          <w:spacing w:val="5"/>
          <w:w w:val="105"/>
          <w:sz w:val="13"/>
        </w:rPr>
        <w:t xml:space="preserve"> </w:t>
      </w:r>
      <w:r>
        <w:rPr>
          <w:w w:val="105"/>
          <w:sz w:val="13"/>
        </w:rPr>
        <w:t>interest</w:t>
      </w:r>
      <w:r>
        <w:rPr>
          <w:spacing w:val="5"/>
          <w:w w:val="105"/>
          <w:sz w:val="13"/>
        </w:rPr>
        <w:t xml:space="preserve"> </w:t>
      </w:r>
      <w:r>
        <w:rPr>
          <w:w w:val="105"/>
          <w:sz w:val="13"/>
        </w:rPr>
        <w:t>immunity.</w:t>
      </w:r>
    </w:p>
    <w:p w:rsidR="00837026" w:rsidRDefault="000C6FF6">
      <w:pPr>
        <w:pStyle w:val="ListParagraph"/>
        <w:numPr>
          <w:ilvl w:val="0"/>
          <w:numId w:val="34"/>
        </w:numPr>
        <w:tabs>
          <w:tab w:val="left" w:pos="1227"/>
          <w:tab w:val="left" w:pos="1228"/>
        </w:tabs>
        <w:spacing w:before="3"/>
        <w:ind w:left="434" w:right="6258" w:firstLine="0"/>
        <w:jc w:val="left"/>
        <w:rPr>
          <w:sz w:val="13"/>
        </w:rPr>
      </w:pPr>
      <w:r>
        <w:rPr>
          <w:i/>
          <w:sz w:val="13"/>
        </w:rPr>
        <w:t xml:space="preserve">Magistrates’ Court Criminal Procedure  Rules  </w:t>
      </w:r>
      <w:r>
        <w:rPr>
          <w:i/>
          <w:spacing w:val="-3"/>
          <w:sz w:val="13"/>
        </w:rPr>
        <w:t xml:space="preserve">2019  </w:t>
      </w:r>
      <w:r>
        <w:rPr>
          <w:sz w:val="13"/>
        </w:rPr>
        <w:t>r  57(2). 80</w:t>
      </w:r>
      <w:r>
        <w:rPr>
          <w:sz w:val="13"/>
        </w:rPr>
        <w:tab/>
        <w:t xml:space="preserve">Ibid r 57(2) </w:t>
      </w:r>
      <w:r>
        <w:rPr>
          <w:spacing w:val="2"/>
          <w:sz w:val="13"/>
        </w:rPr>
        <w:t>(Form</w:t>
      </w:r>
      <w:r>
        <w:rPr>
          <w:spacing w:val="26"/>
          <w:sz w:val="13"/>
        </w:rPr>
        <w:t xml:space="preserve"> </w:t>
      </w:r>
      <w:r>
        <w:rPr>
          <w:spacing w:val="3"/>
          <w:sz w:val="13"/>
        </w:rPr>
        <w:t>30).</w:t>
      </w:r>
    </w:p>
    <w:p w:rsidR="00837026" w:rsidRDefault="000C6FF6">
      <w:pPr>
        <w:tabs>
          <w:tab w:val="left" w:pos="1227"/>
        </w:tabs>
        <w:spacing w:before="3"/>
        <w:ind w:left="434"/>
        <w:rPr>
          <w:sz w:val="13"/>
        </w:rPr>
      </w:pPr>
      <w:r>
        <w:rPr>
          <w:sz w:val="13"/>
        </w:rPr>
        <w:t>81</w:t>
      </w:r>
      <w:r>
        <w:rPr>
          <w:sz w:val="13"/>
        </w:rPr>
        <w:tab/>
        <w:t>Ibid  r  57(1)</w:t>
      </w:r>
      <w:r>
        <w:rPr>
          <w:spacing w:val="2"/>
          <w:sz w:val="13"/>
        </w:rPr>
        <w:t xml:space="preserve"> (Form 29).</w:t>
      </w:r>
    </w:p>
    <w:p w:rsidR="00837026" w:rsidRDefault="000C6FF6">
      <w:pPr>
        <w:pStyle w:val="ListParagraph"/>
        <w:numPr>
          <w:ilvl w:val="0"/>
          <w:numId w:val="33"/>
        </w:numPr>
        <w:tabs>
          <w:tab w:val="left" w:pos="1227"/>
          <w:tab w:val="left" w:pos="1228"/>
        </w:tabs>
        <w:jc w:val="left"/>
        <w:rPr>
          <w:sz w:val="13"/>
        </w:rPr>
      </w:pPr>
      <w:r>
        <w:rPr>
          <w:w w:val="105"/>
          <w:sz w:val="13"/>
        </w:rPr>
        <w:t xml:space="preserve">In accordance with sections </w:t>
      </w:r>
      <w:r>
        <w:rPr>
          <w:spacing w:val="-5"/>
          <w:w w:val="105"/>
          <w:sz w:val="13"/>
        </w:rPr>
        <w:t xml:space="preserve">118 </w:t>
      </w:r>
      <w:r>
        <w:rPr>
          <w:w w:val="105"/>
          <w:sz w:val="13"/>
        </w:rPr>
        <w:t xml:space="preserve">and </w:t>
      </w:r>
      <w:r>
        <w:rPr>
          <w:spacing w:val="-6"/>
          <w:w w:val="105"/>
          <w:sz w:val="13"/>
        </w:rPr>
        <w:t xml:space="preserve">119 </w:t>
      </w:r>
      <w:r>
        <w:rPr>
          <w:w w:val="105"/>
          <w:sz w:val="13"/>
        </w:rPr>
        <w:t xml:space="preserve">of the </w:t>
      </w:r>
      <w:r>
        <w:rPr>
          <w:i/>
          <w:w w:val="105"/>
          <w:sz w:val="13"/>
        </w:rPr>
        <w:t>Criminal Procedure Act 2009</w:t>
      </w:r>
      <w:r>
        <w:rPr>
          <w:i/>
          <w:spacing w:val="24"/>
          <w:w w:val="105"/>
          <w:sz w:val="13"/>
        </w:rPr>
        <w:t xml:space="preserve"> </w:t>
      </w:r>
      <w:r>
        <w:rPr>
          <w:spacing w:val="2"/>
          <w:w w:val="105"/>
          <w:sz w:val="13"/>
        </w:rPr>
        <w:t>(Vic).</w:t>
      </w:r>
    </w:p>
    <w:p w:rsidR="00837026" w:rsidRDefault="000C6FF6">
      <w:pPr>
        <w:pStyle w:val="ListParagraph"/>
        <w:numPr>
          <w:ilvl w:val="0"/>
          <w:numId w:val="33"/>
        </w:numPr>
        <w:tabs>
          <w:tab w:val="left" w:pos="1227"/>
          <w:tab w:val="left" w:pos="1228"/>
        </w:tabs>
        <w:ind w:right="1740"/>
        <w:jc w:val="both"/>
        <w:rPr>
          <w:sz w:val="13"/>
        </w:rPr>
      </w:pPr>
      <w:r>
        <w:rPr>
          <w:w w:val="105"/>
          <w:sz w:val="13"/>
        </w:rPr>
        <w:t xml:space="preserve">The case direction notice includes a field allowing the parties to state that </w:t>
      </w:r>
      <w:r>
        <w:rPr>
          <w:spacing w:val="2"/>
          <w:w w:val="105"/>
          <w:sz w:val="13"/>
        </w:rPr>
        <w:t xml:space="preserve">‘The </w:t>
      </w:r>
      <w:r>
        <w:rPr>
          <w:w w:val="105"/>
          <w:sz w:val="13"/>
        </w:rPr>
        <w:t xml:space="preserve">accused seeks the production of an item or items listed in the hand-up brief and the informant </w:t>
      </w:r>
      <w:r>
        <w:rPr>
          <w:spacing w:val="2"/>
          <w:w w:val="105"/>
          <w:sz w:val="13"/>
        </w:rPr>
        <w:t xml:space="preserve">objects </w:t>
      </w:r>
      <w:r>
        <w:rPr>
          <w:w w:val="105"/>
          <w:sz w:val="13"/>
        </w:rPr>
        <w:t>to the production of the item or items’. The item or items must be lis</w:t>
      </w:r>
      <w:r>
        <w:rPr>
          <w:w w:val="105"/>
          <w:sz w:val="13"/>
        </w:rPr>
        <w:t>ted and the grounds for objection</w:t>
      </w:r>
      <w:r>
        <w:rPr>
          <w:spacing w:val="4"/>
          <w:w w:val="105"/>
          <w:sz w:val="13"/>
        </w:rPr>
        <w:t xml:space="preserve"> </w:t>
      </w:r>
      <w:r>
        <w:rPr>
          <w:w w:val="105"/>
          <w:sz w:val="13"/>
        </w:rPr>
        <w:t>provided.</w:t>
      </w:r>
    </w:p>
    <w:p w:rsidR="00837026" w:rsidRDefault="00837026">
      <w:pPr>
        <w:jc w:val="both"/>
        <w:rPr>
          <w:sz w:val="13"/>
        </w:rPr>
        <w:sectPr w:rsidR="00837026">
          <w:type w:val="continuous"/>
          <w:pgSz w:w="11910" w:h="16840"/>
          <w:pgMar w:top="240" w:right="0" w:bottom="0" w:left="0" w:header="720" w:footer="720" w:gutter="0"/>
          <w:cols w:num="2" w:space="720" w:equalWidth="0">
            <w:col w:w="1114" w:space="40"/>
            <w:col w:w="10756"/>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29"/>
        <w:rPr>
          <w:sz w:val="21"/>
        </w:rPr>
      </w:pPr>
      <w:r>
        <w:rPr>
          <w:sz w:val="21"/>
        </w:rPr>
        <w:t xml:space="preserve">The DPP should also provide </w:t>
      </w:r>
      <w:r>
        <w:rPr>
          <w:spacing w:val="-3"/>
          <w:sz w:val="21"/>
        </w:rPr>
        <w:t xml:space="preserve">greater </w:t>
      </w:r>
      <w:r>
        <w:rPr>
          <w:sz w:val="21"/>
        </w:rPr>
        <w:t xml:space="preserve">assistance </w:t>
      </w:r>
      <w:r>
        <w:rPr>
          <w:spacing w:val="-3"/>
          <w:sz w:val="21"/>
        </w:rPr>
        <w:t xml:space="preserve">to informants </w:t>
      </w:r>
      <w:r>
        <w:rPr>
          <w:sz w:val="21"/>
        </w:rPr>
        <w:t xml:space="preserve">in </w:t>
      </w:r>
      <w:r>
        <w:rPr>
          <w:spacing w:val="-3"/>
          <w:sz w:val="21"/>
        </w:rPr>
        <w:t xml:space="preserve">relation to </w:t>
      </w:r>
      <w:r>
        <w:rPr>
          <w:sz w:val="21"/>
        </w:rPr>
        <w:t xml:space="preserve">the </w:t>
      </w:r>
      <w:r>
        <w:rPr>
          <w:spacing w:val="-3"/>
          <w:sz w:val="21"/>
        </w:rPr>
        <w:t xml:space="preserve">nature </w:t>
      </w:r>
      <w:r>
        <w:rPr>
          <w:sz w:val="21"/>
        </w:rPr>
        <w:t xml:space="preserve">of their </w:t>
      </w:r>
      <w:r>
        <w:rPr>
          <w:spacing w:val="-3"/>
          <w:sz w:val="21"/>
        </w:rPr>
        <w:t xml:space="preserve">disclosure obligations. </w:t>
      </w:r>
      <w:r>
        <w:rPr>
          <w:sz w:val="21"/>
        </w:rPr>
        <w:t xml:space="preserve">Practitioners in the Office of </w:t>
      </w:r>
      <w:r>
        <w:rPr>
          <w:spacing w:val="-3"/>
          <w:sz w:val="21"/>
        </w:rPr>
        <w:t xml:space="preserve">Public </w:t>
      </w:r>
      <w:r>
        <w:rPr>
          <w:sz w:val="21"/>
        </w:rPr>
        <w:t xml:space="preserve">Prosecutions </w:t>
      </w:r>
      <w:r>
        <w:rPr>
          <w:spacing w:val="-3"/>
          <w:sz w:val="21"/>
        </w:rPr>
        <w:t xml:space="preserve">are </w:t>
      </w:r>
      <w:r>
        <w:rPr>
          <w:spacing w:val="-2"/>
          <w:sz w:val="21"/>
        </w:rPr>
        <w:t xml:space="preserve">legally </w:t>
      </w:r>
      <w:r>
        <w:rPr>
          <w:spacing w:val="-3"/>
          <w:sz w:val="21"/>
        </w:rPr>
        <w:t xml:space="preserve">trained </w:t>
      </w:r>
      <w:r>
        <w:rPr>
          <w:sz w:val="21"/>
        </w:rPr>
        <w:t xml:space="preserve">and </w:t>
      </w:r>
      <w:r>
        <w:rPr>
          <w:spacing w:val="-3"/>
          <w:sz w:val="21"/>
        </w:rPr>
        <w:t xml:space="preserve">have </w:t>
      </w:r>
      <w:r>
        <w:rPr>
          <w:sz w:val="21"/>
        </w:rPr>
        <w:t xml:space="preserve">expertise in this </w:t>
      </w:r>
      <w:r>
        <w:rPr>
          <w:spacing w:val="-3"/>
          <w:sz w:val="21"/>
        </w:rPr>
        <w:t xml:space="preserve">regard. </w:t>
      </w:r>
      <w:r>
        <w:rPr>
          <w:sz w:val="21"/>
        </w:rPr>
        <w:t xml:space="preserve">While some </w:t>
      </w:r>
      <w:r>
        <w:rPr>
          <w:spacing w:val="-3"/>
          <w:sz w:val="21"/>
        </w:rPr>
        <w:t xml:space="preserve">informants  have  </w:t>
      </w:r>
      <w:r>
        <w:rPr>
          <w:sz w:val="21"/>
        </w:rPr>
        <w:t xml:space="preserve">legal </w:t>
      </w:r>
      <w:r>
        <w:rPr>
          <w:spacing w:val="-3"/>
          <w:sz w:val="21"/>
        </w:rPr>
        <w:t>training,</w:t>
      </w:r>
      <w:r>
        <w:rPr>
          <w:spacing w:val="41"/>
          <w:sz w:val="21"/>
        </w:rPr>
        <w:t xml:space="preserve"> </w:t>
      </w:r>
      <w:r>
        <w:rPr>
          <w:sz w:val="21"/>
        </w:rPr>
        <w:t xml:space="preserve">and </w:t>
      </w:r>
      <w:r>
        <w:rPr>
          <w:spacing w:val="-3"/>
          <w:sz w:val="21"/>
        </w:rPr>
        <w:t xml:space="preserve">all </w:t>
      </w:r>
      <w:r>
        <w:rPr>
          <w:sz w:val="21"/>
        </w:rPr>
        <w:t xml:space="preserve">should receive </w:t>
      </w:r>
      <w:r>
        <w:rPr>
          <w:spacing w:val="-3"/>
          <w:sz w:val="21"/>
        </w:rPr>
        <w:t xml:space="preserve">training </w:t>
      </w:r>
      <w:r>
        <w:rPr>
          <w:sz w:val="21"/>
        </w:rPr>
        <w:t xml:space="preserve">in  </w:t>
      </w:r>
      <w:r>
        <w:rPr>
          <w:spacing w:val="-3"/>
          <w:sz w:val="21"/>
        </w:rPr>
        <w:t xml:space="preserve">relation  to  </w:t>
      </w:r>
      <w:r>
        <w:rPr>
          <w:sz w:val="21"/>
        </w:rPr>
        <w:t xml:space="preserve">their  </w:t>
      </w:r>
      <w:r>
        <w:rPr>
          <w:spacing w:val="-3"/>
          <w:sz w:val="21"/>
        </w:rPr>
        <w:t xml:space="preserve">disclosure  obligations,  </w:t>
      </w:r>
      <w:r>
        <w:rPr>
          <w:sz w:val="21"/>
        </w:rPr>
        <w:t xml:space="preserve">their  </w:t>
      </w:r>
      <w:r>
        <w:rPr>
          <w:spacing w:val="-3"/>
          <w:sz w:val="21"/>
        </w:rPr>
        <w:t xml:space="preserve">investigative </w:t>
      </w:r>
      <w:r>
        <w:rPr>
          <w:sz w:val="21"/>
        </w:rPr>
        <w:t xml:space="preserve">role </w:t>
      </w:r>
      <w:r>
        <w:rPr>
          <w:spacing w:val="-3"/>
          <w:sz w:val="21"/>
        </w:rPr>
        <w:t xml:space="preserve">means </w:t>
      </w:r>
      <w:r>
        <w:rPr>
          <w:sz w:val="21"/>
        </w:rPr>
        <w:t xml:space="preserve">they </w:t>
      </w:r>
      <w:r>
        <w:rPr>
          <w:spacing w:val="-3"/>
          <w:sz w:val="21"/>
        </w:rPr>
        <w:t xml:space="preserve">are </w:t>
      </w:r>
      <w:r>
        <w:rPr>
          <w:sz w:val="21"/>
        </w:rPr>
        <w:t xml:space="preserve">less </w:t>
      </w:r>
      <w:r>
        <w:rPr>
          <w:spacing w:val="-4"/>
          <w:sz w:val="21"/>
        </w:rPr>
        <w:t xml:space="preserve">likely </w:t>
      </w:r>
      <w:r>
        <w:rPr>
          <w:spacing w:val="-3"/>
          <w:sz w:val="21"/>
        </w:rPr>
        <w:t>to focu</w:t>
      </w:r>
      <w:r>
        <w:rPr>
          <w:spacing w:val="-3"/>
          <w:sz w:val="21"/>
        </w:rPr>
        <w:t xml:space="preserve">s </w:t>
      </w:r>
      <w:r>
        <w:rPr>
          <w:sz w:val="21"/>
        </w:rPr>
        <w:t xml:space="preserve">on </w:t>
      </w:r>
      <w:r>
        <w:rPr>
          <w:spacing w:val="-3"/>
          <w:sz w:val="21"/>
        </w:rPr>
        <w:t xml:space="preserve">disclosure </w:t>
      </w:r>
      <w:r>
        <w:rPr>
          <w:sz w:val="21"/>
        </w:rPr>
        <w:t xml:space="preserve">as a </w:t>
      </w:r>
      <w:r>
        <w:rPr>
          <w:spacing w:val="-3"/>
          <w:sz w:val="21"/>
        </w:rPr>
        <w:t xml:space="preserve">fundamental </w:t>
      </w:r>
      <w:r>
        <w:rPr>
          <w:sz w:val="21"/>
        </w:rPr>
        <w:t xml:space="preserve">aspect of every prosecution and an </w:t>
      </w:r>
      <w:r>
        <w:rPr>
          <w:spacing w:val="-3"/>
          <w:sz w:val="21"/>
        </w:rPr>
        <w:t>overriding</w:t>
      </w:r>
      <w:r>
        <w:rPr>
          <w:spacing w:val="35"/>
          <w:sz w:val="21"/>
        </w:rPr>
        <w:t xml:space="preserve"> </w:t>
      </w:r>
      <w:r>
        <w:rPr>
          <w:spacing w:val="-3"/>
          <w:sz w:val="21"/>
        </w:rPr>
        <w:t>duty.</w:t>
      </w:r>
    </w:p>
    <w:p w:rsidR="00837026" w:rsidRDefault="000C6FF6">
      <w:pPr>
        <w:pStyle w:val="ListParagraph"/>
        <w:numPr>
          <w:ilvl w:val="1"/>
          <w:numId w:val="79"/>
        </w:numPr>
        <w:tabs>
          <w:tab w:val="left" w:pos="2380"/>
          <w:tab w:val="left" w:pos="2381"/>
        </w:tabs>
        <w:spacing w:before="127" w:line="242" w:lineRule="auto"/>
        <w:ind w:right="1657"/>
        <w:rPr>
          <w:sz w:val="21"/>
        </w:rPr>
      </w:pPr>
      <w:r>
        <w:rPr>
          <w:w w:val="105"/>
          <w:sz w:val="21"/>
        </w:rPr>
        <w:t>Although</w:t>
      </w:r>
      <w:r>
        <w:rPr>
          <w:spacing w:val="-13"/>
          <w:w w:val="105"/>
          <w:sz w:val="21"/>
        </w:rPr>
        <w:t xml:space="preserve"> </w:t>
      </w:r>
      <w:r>
        <w:rPr>
          <w:w w:val="105"/>
          <w:sz w:val="21"/>
        </w:rPr>
        <w:t>the</w:t>
      </w:r>
      <w:r>
        <w:rPr>
          <w:spacing w:val="-13"/>
          <w:w w:val="105"/>
          <w:sz w:val="21"/>
        </w:rPr>
        <w:t xml:space="preserve"> </w:t>
      </w:r>
      <w:r>
        <w:rPr>
          <w:spacing w:val="-2"/>
          <w:w w:val="105"/>
          <w:sz w:val="21"/>
        </w:rPr>
        <w:t>problems</w:t>
      </w:r>
      <w:r>
        <w:rPr>
          <w:spacing w:val="-13"/>
          <w:w w:val="105"/>
          <w:sz w:val="21"/>
        </w:rPr>
        <w:t xml:space="preserve"> </w:t>
      </w:r>
      <w:r>
        <w:rPr>
          <w:w w:val="105"/>
          <w:sz w:val="21"/>
        </w:rPr>
        <w:t>with</w:t>
      </w:r>
      <w:r>
        <w:rPr>
          <w:spacing w:val="-12"/>
          <w:w w:val="105"/>
          <w:sz w:val="21"/>
        </w:rPr>
        <w:t xml:space="preserve"> </w:t>
      </w:r>
      <w:r>
        <w:rPr>
          <w:spacing w:val="-3"/>
          <w:w w:val="105"/>
          <w:sz w:val="21"/>
        </w:rPr>
        <w:t>disclosure</w:t>
      </w:r>
      <w:r>
        <w:rPr>
          <w:spacing w:val="-13"/>
          <w:w w:val="105"/>
          <w:sz w:val="21"/>
        </w:rPr>
        <w:t xml:space="preserve"> </w:t>
      </w:r>
      <w:r>
        <w:rPr>
          <w:spacing w:val="-3"/>
          <w:w w:val="105"/>
          <w:sz w:val="21"/>
        </w:rPr>
        <w:t>are</w:t>
      </w:r>
      <w:r>
        <w:rPr>
          <w:spacing w:val="-13"/>
          <w:w w:val="105"/>
          <w:sz w:val="21"/>
        </w:rPr>
        <w:t xml:space="preserve"> </w:t>
      </w:r>
      <w:r>
        <w:rPr>
          <w:w w:val="105"/>
          <w:sz w:val="21"/>
        </w:rPr>
        <w:t>attributed</w:t>
      </w:r>
      <w:r>
        <w:rPr>
          <w:spacing w:val="-13"/>
          <w:w w:val="105"/>
          <w:sz w:val="21"/>
        </w:rPr>
        <w:t xml:space="preserve"> </w:t>
      </w:r>
      <w:r>
        <w:rPr>
          <w:w w:val="105"/>
          <w:sz w:val="21"/>
        </w:rPr>
        <w:t>by</w:t>
      </w:r>
      <w:r>
        <w:rPr>
          <w:spacing w:val="-12"/>
          <w:w w:val="105"/>
          <w:sz w:val="21"/>
        </w:rPr>
        <w:t xml:space="preserve"> </w:t>
      </w:r>
      <w:r>
        <w:rPr>
          <w:w w:val="105"/>
          <w:sz w:val="21"/>
        </w:rPr>
        <w:t>stakeholders</w:t>
      </w:r>
      <w:r>
        <w:rPr>
          <w:spacing w:val="-13"/>
          <w:w w:val="105"/>
          <w:sz w:val="21"/>
        </w:rPr>
        <w:t xml:space="preserve"> </w:t>
      </w:r>
      <w:r>
        <w:rPr>
          <w:spacing w:val="-3"/>
          <w:w w:val="105"/>
          <w:sz w:val="21"/>
        </w:rPr>
        <w:t>primarily</w:t>
      </w:r>
      <w:r>
        <w:rPr>
          <w:spacing w:val="-13"/>
          <w:w w:val="105"/>
          <w:sz w:val="21"/>
        </w:rPr>
        <w:t xml:space="preserve"> </w:t>
      </w:r>
      <w:r>
        <w:rPr>
          <w:spacing w:val="-3"/>
          <w:w w:val="105"/>
          <w:sz w:val="21"/>
        </w:rPr>
        <w:t>to</w:t>
      </w:r>
      <w:r>
        <w:rPr>
          <w:spacing w:val="-13"/>
          <w:w w:val="105"/>
          <w:sz w:val="21"/>
        </w:rPr>
        <w:t xml:space="preserve"> </w:t>
      </w:r>
      <w:r>
        <w:rPr>
          <w:w w:val="105"/>
          <w:sz w:val="21"/>
        </w:rPr>
        <w:t xml:space="preserve">Victoria </w:t>
      </w:r>
      <w:r>
        <w:rPr>
          <w:spacing w:val="-3"/>
          <w:w w:val="105"/>
          <w:sz w:val="21"/>
        </w:rPr>
        <w:t xml:space="preserve">Police, </w:t>
      </w:r>
      <w:r>
        <w:rPr>
          <w:w w:val="105"/>
          <w:sz w:val="21"/>
        </w:rPr>
        <w:t xml:space="preserve">the </w:t>
      </w:r>
      <w:r>
        <w:rPr>
          <w:spacing w:val="-4"/>
          <w:w w:val="105"/>
          <w:sz w:val="21"/>
        </w:rPr>
        <w:t xml:space="preserve">Commission’s </w:t>
      </w:r>
      <w:r>
        <w:rPr>
          <w:spacing w:val="-3"/>
          <w:w w:val="105"/>
          <w:sz w:val="21"/>
        </w:rPr>
        <w:t xml:space="preserve">recommendations for strengthening disclosure obligations </w:t>
      </w:r>
      <w:r>
        <w:rPr>
          <w:w w:val="105"/>
          <w:sz w:val="21"/>
        </w:rPr>
        <w:t xml:space="preserve">should apply </w:t>
      </w:r>
      <w:r>
        <w:rPr>
          <w:spacing w:val="-3"/>
          <w:w w:val="105"/>
          <w:sz w:val="21"/>
        </w:rPr>
        <w:t xml:space="preserve">to all informants, including </w:t>
      </w:r>
      <w:r>
        <w:rPr>
          <w:w w:val="105"/>
          <w:sz w:val="21"/>
        </w:rPr>
        <w:t xml:space="preserve">those </w:t>
      </w:r>
      <w:r>
        <w:rPr>
          <w:spacing w:val="-3"/>
          <w:w w:val="105"/>
          <w:sz w:val="21"/>
        </w:rPr>
        <w:t xml:space="preserve">working for </w:t>
      </w:r>
      <w:r>
        <w:rPr>
          <w:w w:val="105"/>
          <w:sz w:val="21"/>
        </w:rPr>
        <w:t xml:space="preserve">agencies </w:t>
      </w:r>
      <w:r>
        <w:rPr>
          <w:spacing w:val="-3"/>
          <w:w w:val="105"/>
          <w:sz w:val="21"/>
        </w:rPr>
        <w:t xml:space="preserve">such </w:t>
      </w:r>
      <w:r>
        <w:rPr>
          <w:w w:val="105"/>
          <w:sz w:val="21"/>
        </w:rPr>
        <w:t xml:space="preserve">as </w:t>
      </w:r>
      <w:r>
        <w:rPr>
          <w:spacing w:val="-3"/>
          <w:w w:val="105"/>
          <w:sz w:val="21"/>
        </w:rPr>
        <w:t xml:space="preserve">WorkSafe </w:t>
      </w:r>
      <w:r>
        <w:rPr>
          <w:w w:val="105"/>
          <w:sz w:val="21"/>
        </w:rPr>
        <w:t xml:space="preserve">and the </w:t>
      </w:r>
      <w:r>
        <w:rPr>
          <w:spacing w:val="-3"/>
          <w:w w:val="105"/>
          <w:sz w:val="21"/>
        </w:rPr>
        <w:t xml:space="preserve">Environmental </w:t>
      </w:r>
      <w:r>
        <w:rPr>
          <w:w w:val="105"/>
          <w:sz w:val="21"/>
        </w:rPr>
        <w:t xml:space="preserve">Protection </w:t>
      </w:r>
      <w:r>
        <w:rPr>
          <w:spacing w:val="-3"/>
          <w:w w:val="105"/>
          <w:sz w:val="21"/>
        </w:rPr>
        <w:t xml:space="preserve">Authority. </w:t>
      </w:r>
      <w:r>
        <w:rPr>
          <w:w w:val="105"/>
          <w:sz w:val="21"/>
        </w:rPr>
        <w:t xml:space="preserve">The </w:t>
      </w:r>
      <w:r>
        <w:rPr>
          <w:spacing w:val="-3"/>
          <w:w w:val="105"/>
          <w:sz w:val="21"/>
        </w:rPr>
        <w:t xml:space="preserve">potential consequences </w:t>
      </w:r>
      <w:r>
        <w:rPr>
          <w:w w:val="105"/>
          <w:sz w:val="21"/>
        </w:rPr>
        <w:t xml:space="preserve">of </w:t>
      </w:r>
      <w:r>
        <w:rPr>
          <w:spacing w:val="-3"/>
          <w:w w:val="105"/>
          <w:sz w:val="21"/>
        </w:rPr>
        <w:t xml:space="preserve">disclosure </w:t>
      </w:r>
      <w:r>
        <w:rPr>
          <w:spacing w:val="-4"/>
          <w:w w:val="105"/>
          <w:sz w:val="21"/>
        </w:rPr>
        <w:t xml:space="preserve">failures </w:t>
      </w:r>
      <w:r>
        <w:rPr>
          <w:w w:val="105"/>
          <w:sz w:val="21"/>
        </w:rPr>
        <w:t xml:space="preserve">by these agencies </w:t>
      </w:r>
      <w:r>
        <w:rPr>
          <w:spacing w:val="-3"/>
          <w:w w:val="105"/>
          <w:sz w:val="21"/>
        </w:rPr>
        <w:t>a</w:t>
      </w:r>
      <w:r>
        <w:rPr>
          <w:spacing w:val="-3"/>
          <w:w w:val="105"/>
          <w:sz w:val="21"/>
        </w:rPr>
        <w:t xml:space="preserve">re </w:t>
      </w:r>
      <w:r>
        <w:rPr>
          <w:w w:val="105"/>
          <w:sz w:val="21"/>
        </w:rPr>
        <w:t xml:space="preserve">as </w:t>
      </w:r>
      <w:r>
        <w:rPr>
          <w:spacing w:val="-3"/>
          <w:w w:val="105"/>
          <w:sz w:val="21"/>
        </w:rPr>
        <w:t xml:space="preserve">significant </w:t>
      </w:r>
      <w:r>
        <w:rPr>
          <w:w w:val="105"/>
          <w:sz w:val="21"/>
        </w:rPr>
        <w:t>as in the case of Victoria</w:t>
      </w:r>
      <w:r>
        <w:rPr>
          <w:spacing w:val="27"/>
          <w:w w:val="105"/>
          <w:sz w:val="21"/>
        </w:rPr>
        <w:t xml:space="preserve"> </w:t>
      </w:r>
      <w:r>
        <w:rPr>
          <w:spacing w:val="-3"/>
          <w:w w:val="105"/>
          <w:sz w:val="21"/>
        </w:rPr>
        <w:t>Police.</w:t>
      </w:r>
    </w:p>
    <w:p w:rsidR="00837026" w:rsidRDefault="000C6FF6">
      <w:pPr>
        <w:pStyle w:val="ListParagraph"/>
        <w:numPr>
          <w:ilvl w:val="1"/>
          <w:numId w:val="79"/>
        </w:numPr>
        <w:tabs>
          <w:tab w:val="left" w:pos="2380"/>
          <w:tab w:val="left" w:pos="2381"/>
        </w:tabs>
        <w:spacing w:before="125" w:line="242" w:lineRule="auto"/>
        <w:ind w:left="2380" w:right="1728" w:hanging="793"/>
        <w:rPr>
          <w:sz w:val="21"/>
        </w:rPr>
      </w:pPr>
      <w:r>
        <w:rPr>
          <w:spacing w:val="-3"/>
          <w:sz w:val="21"/>
        </w:rPr>
        <w:t xml:space="preserve">Flowing from </w:t>
      </w:r>
      <w:r>
        <w:rPr>
          <w:sz w:val="21"/>
        </w:rPr>
        <w:t xml:space="preserve">its </w:t>
      </w:r>
      <w:r>
        <w:rPr>
          <w:spacing w:val="-3"/>
          <w:sz w:val="21"/>
        </w:rPr>
        <w:t xml:space="preserve">earlier recommendation that </w:t>
      </w:r>
      <w:r>
        <w:rPr>
          <w:sz w:val="21"/>
        </w:rPr>
        <w:t xml:space="preserve">the DPP should </w:t>
      </w:r>
      <w:r>
        <w:rPr>
          <w:spacing w:val="-3"/>
          <w:sz w:val="21"/>
        </w:rPr>
        <w:t xml:space="preserve">have prosecutorial responsibility for  </w:t>
      </w:r>
      <w:r>
        <w:rPr>
          <w:sz w:val="21"/>
        </w:rPr>
        <w:t xml:space="preserve">indictable </w:t>
      </w:r>
      <w:r>
        <w:rPr>
          <w:spacing w:val="-2"/>
          <w:sz w:val="21"/>
        </w:rPr>
        <w:t>stream</w:t>
      </w:r>
      <w:r>
        <w:rPr>
          <w:spacing w:val="43"/>
          <w:sz w:val="21"/>
        </w:rPr>
        <w:t xml:space="preserve"> </w:t>
      </w:r>
      <w:r>
        <w:rPr>
          <w:sz w:val="21"/>
        </w:rPr>
        <w:t xml:space="preserve">matters </w:t>
      </w:r>
      <w:r>
        <w:rPr>
          <w:spacing w:val="-3"/>
          <w:sz w:val="21"/>
        </w:rPr>
        <w:t xml:space="preserve">from  </w:t>
      </w:r>
      <w:r>
        <w:rPr>
          <w:sz w:val="21"/>
        </w:rPr>
        <w:t xml:space="preserve">the </w:t>
      </w:r>
      <w:r>
        <w:rPr>
          <w:spacing w:val="-3"/>
          <w:sz w:val="21"/>
        </w:rPr>
        <w:t xml:space="preserve">filing  hearing  onwards,  </w:t>
      </w:r>
      <w:r>
        <w:rPr>
          <w:sz w:val="21"/>
        </w:rPr>
        <w:t xml:space="preserve">and should be actively </w:t>
      </w:r>
      <w:r>
        <w:rPr>
          <w:spacing w:val="-3"/>
          <w:sz w:val="21"/>
        </w:rPr>
        <w:t xml:space="preserve">involved </w:t>
      </w:r>
      <w:r>
        <w:rPr>
          <w:sz w:val="21"/>
        </w:rPr>
        <w:t xml:space="preserve">in </w:t>
      </w:r>
      <w:r>
        <w:rPr>
          <w:spacing w:val="-3"/>
          <w:sz w:val="21"/>
        </w:rPr>
        <w:t xml:space="preserve">providing informants </w:t>
      </w:r>
      <w:r>
        <w:rPr>
          <w:sz w:val="21"/>
        </w:rPr>
        <w:t xml:space="preserve">with </w:t>
      </w:r>
      <w:r>
        <w:rPr>
          <w:spacing w:val="-3"/>
          <w:sz w:val="21"/>
        </w:rPr>
        <w:t xml:space="preserve">guidance </w:t>
      </w:r>
      <w:r>
        <w:rPr>
          <w:sz w:val="21"/>
        </w:rPr>
        <w:t xml:space="preserve">in </w:t>
      </w:r>
      <w:r>
        <w:rPr>
          <w:spacing w:val="-3"/>
          <w:sz w:val="21"/>
        </w:rPr>
        <w:t xml:space="preserve">relation to discharging </w:t>
      </w:r>
      <w:r>
        <w:rPr>
          <w:sz w:val="21"/>
        </w:rPr>
        <w:t xml:space="preserve">their </w:t>
      </w:r>
      <w:r>
        <w:rPr>
          <w:spacing w:val="-3"/>
          <w:sz w:val="21"/>
        </w:rPr>
        <w:t xml:space="preserve">obligations during </w:t>
      </w:r>
      <w:r>
        <w:rPr>
          <w:sz w:val="21"/>
        </w:rPr>
        <w:t xml:space="preserve">committal </w:t>
      </w:r>
      <w:r>
        <w:rPr>
          <w:spacing w:val="-3"/>
          <w:sz w:val="21"/>
        </w:rPr>
        <w:t xml:space="preserve">proceedings, </w:t>
      </w:r>
      <w:r>
        <w:rPr>
          <w:sz w:val="21"/>
        </w:rPr>
        <w:t xml:space="preserve">the DPP should </w:t>
      </w:r>
      <w:r>
        <w:rPr>
          <w:spacing w:val="-3"/>
          <w:sz w:val="21"/>
        </w:rPr>
        <w:t xml:space="preserve">have formal responsibility for disclosure to </w:t>
      </w:r>
      <w:r>
        <w:rPr>
          <w:sz w:val="21"/>
        </w:rPr>
        <w:t xml:space="preserve">the </w:t>
      </w:r>
      <w:r>
        <w:rPr>
          <w:spacing w:val="-3"/>
          <w:sz w:val="21"/>
        </w:rPr>
        <w:t xml:space="preserve">accused. </w:t>
      </w:r>
      <w:r>
        <w:rPr>
          <w:sz w:val="21"/>
        </w:rPr>
        <w:t xml:space="preserve">The </w:t>
      </w:r>
      <w:r>
        <w:rPr>
          <w:spacing w:val="-3"/>
          <w:sz w:val="21"/>
        </w:rPr>
        <w:t xml:space="preserve">informant’s disclosure obligations </w:t>
      </w:r>
      <w:r>
        <w:rPr>
          <w:sz w:val="21"/>
        </w:rPr>
        <w:t xml:space="preserve">should be </w:t>
      </w:r>
      <w:r>
        <w:rPr>
          <w:spacing w:val="-3"/>
          <w:sz w:val="21"/>
        </w:rPr>
        <w:t xml:space="preserve">to  </w:t>
      </w:r>
      <w:r>
        <w:rPr>
          <w:sz w:val="21"/>
        </w:rPr>
        <w:t xml:space="preserve">the  DPP </w:t>
      </w:r>
      <w:r>
        <w:rPr>
          <w:spacing w:val="-3"/>
          <w:sz w:val="21"/>
        </w:rPr>
        <w:t>rather</w:t>
      </w:r>
      <w:r>
        <w:rPr>
          <w:spacing w:val="10"/>
          <w:sz w:val="21"/>
        </w:rPr>
        <w:t xml:space="preserve"> </w:t>
      </w:r>
      <w:r>
        <w:rPr>
          <w:spacing w:val="-3"/>
          <w:sz w:val="21"/>
        </w:rPr>
        <w:t>than</w:t>
      </w:r>
      <w:r>
        <w:rPr>
          <w:spacing w:val="10"/>
          <w:sz w:val="21"/>
        </w:rPr>
        <w:t xml:space="preserve"> </w:t>
      </w:r>
      <w:r>
        <w:rPr>
          <w:sz w:val="21"/>
        </w:rPr>
        <w:t>directly</w:t>
      </w:r>
      <w:r>
        <w:rPr>
          <w:spacing w:val="10"/>
          <w:sz w:val="21"/>
        </w:rPr>
        <w:t xml:space="preserve"> </w:t>
      </w:r>
      <w:r>
        <w:rPr>
          <w:spacing w:val="-3"/>
          <w:sz w:val="21"/>
        </w:rPr>
        <w:t>to</w:t>
      </w:r>
      <w:r>
        <w:rPr>
          <w:spacing w:val="10"/>
          <w:sz w:val="21"/>
        </w:rPr>
        <w:t xml:space="preserve"> </w:t>
      </w:r>
      <w:r>
        <w:rPr>
          <w:sz w:val="21"/>
        </w:rPr>
        <w:t>the</w:t>
      </w:r>
      <w:r>
        <w:rPr>
          <w:spacing w:val="10"/>
          <w:sz w:val="21"/>
        </w:rPr>
        <w:t xml:space="preserve"> </w:t>
      </w:r>
      <w:r>
        <w:rPr>
          <w:spacing w:val="-3"/>
          <w:sz w:val="21"/>
        </w:rPr>
        <w:t>accused.</w:t>
      </w:r>
      <w:r>
        <w:rPr>
          <w:spacing w:val="10"/>
          <w:sz w:val="21"/>
        </w:rPr>
        <w:t xml:space="preserve"> </w:t>
      </w:r>
      <w:r>
        <w:rPr>
          <w:sz w:val="21"/>
        </w:rPr>
        <w:t>Further</w:t>
      </w:r>
      <w:r>
        <w:rPr>
          <w:spacing w:val="10"/>
          <w:sz w:val="21"/>
        </w:rPr>
        <w:t xml:space="preserve"> </w:t>
      </w:r>
      <w:r>
        <w:rPr>
          <w:sz w:val="21"/>
        </w:rPr>
        <w:t>detail</w:t>
      </w:r>
      <w:r>
        <w:rPr>
          <w:spacing w:val="10"/>
          <w:sz w:val="21"/>
        </w:rPr>
        <w:t xml:space="preserve"> </w:t>
      </w:r>
      <w:r>
        <w:rPr>
          <w:sz w:val="21"/>
        </w:rPr>
        <w:t>is</w:t>
      </w:r>
      <w:r>
        <w:rPr>
          <w:spacing w:val="10"/>
          <w:sz w:val="21"/>
        </w:rPr>
        <w:t xml:space="preserve"> </w:t>
      </w:r>
      <w:r>
        <w:rPr>
          <w:sz w:val="21"/>
        </w:rPr>
        <w:t>provided</w:t>
      </w:r>
      <w:r>
        <w:rPr>
          <w:spacing w:val="10"/>
          <w:sz w:val="21"/>
        </w:rPr>
        <w:t xml:space="preserve"> </w:t>
      </w:r>
      <w:r>
        <w:rPr>
          <w:spacing w:val="-3"/>
          <w:sz w:val="21"/>
        </w:rPr>
        <w:t>below.</w:t>
      </w:r>
    </w:p>
    <w:p w:rsidR="00837026" w:rsidRDefault="00837026">
      <w:pPr>
        <w:pStyle w:val="BodyText"/>
        <w:spacing w:before="7"/>
        <w:rPr>
          <w:sz w:val="20"/>
        </w:rPr>
      </w:pPr>
    </w:p>
    <w:p w:rsidR="00837026" w:rsidRDefault="000C6FF6">
      <w:pPr>
        <w:pStyle w:val="Heading4"/>
        <w:spacing w:before="1"/>
      </w:pPr>
      <w:bookmarkStart w:id="72" w:name="_TOC_250049"/>
      <w:bookmarkEnd w:id="72"/>
      <w:r>
        <w:rPr>
          <w:w w:val="115"/>
        </w:rPr>
        <w:t>Strengthen the prosecution’s statutory disclosure obligations</w:t>
      </w:r>
    </w:p>
    <w:p w:rsidR="00837026" w:rsidRDefault="000C6FF6">
      <w:pPr>
        <w:pStyle w:val="ListParagraph"/>
        <w:numPr>
          <w:ilvl w:val="1"/>
          <w:numId w:val="79"/>
        </w:numPr>
        <w:tabs>
          <w:tab w:val="left" w:pos="2380"/>
          <w:tab w:val="left" w:pos="2381"/>
        </w:tabs>
        <w:spacing w:before="137" w:line="242" w:lineRule="auto"/>
        <w:ind w:right="1722"/>
        <w:rPr>
          <w:sz w:val="21"/>
        </w:rPr>
      </w:pPr>
      <w:r>
        <w:rPr>
          <w:sz w:val="21"/>
        </w:rPr>
        <w:t xml:space="preserve">The DPP should </w:t>
      </w:r>
      <w:r>
        <w:rPr>
          <w:spacing w:val="-3"/>
          <w:sz w:val="21"/>
        </w:rPr>
        <w:t xml:space="preserve">have formal prosecutorial  responsibility  for  </w:t>
      </w:r>
      <w:r>
        <w:rPr>
          <w:sz w:val="21"/>
        </w:rPr>
        <w:t xml:space="preserve">indictable  </w:t>
      </w:r>
      <w:r>
        <w:rPr>
          <w:spacing w:val="-2"/>
          <w:sz w:val="21"/>
        </w:rPr>
        <w:t xml:space="preserve">stream  </w:t>
      </w:r>
      <w:r>
        <w:rPr>
          <w:sz w:val="21"/>
        </w:rPr>
        <w:t xml:space="preserve">matters </w:t>
      </w:r>
      <w:r>
        <w:rPr>
          <w:spacing w:val="-3"/>
          <w:sz w:val="21"/>
        </w:rPr>
        <w:t xml:space="preserve">from </w:t>
      </w:r>
      <w:r>
        <w:rPr>
          <w:sz w:val="21"/>
        </w:rPr>
        <w:t xml:space="preserve">the </w:t>
      </w:r>
      <w:r>
        <w:rPr>
          <w:spacing w:val="-3"/>
          <w:sz w:val="21"/>
        </w:rPr>
        <w:t xml:space="preserve">filing hearing onwards.  </w:t>
      </w:r>
      <w:r>
        <w:rPr>
          <w:sz w:val="21"/>
        </w:rPr>
        <w:t xml:space="preserve">As  </w:t>
      </w:r>
      <w:r>
        <w:rPr>
          <w:spacing w:val="-3"/>
          <w:sz w:val="21"/>
        </w:rPr>
        <w:t>well</w:t>
      </w:r>
      <w:r>
        <w:rPr>
          <w:spacing w:val="-3"/>
          <w:sz w:val="21"/>
        </w:rPr>
        <w:t xml:space="preserve">  </w:t>
      </w:r>
      <w:r>
        <w:rPr>
          <w:sz w:val="21"/>
        </w:rPr>
        <w:t xml:space="preserve">as  </w:t>
      </w:r>
      <w:r>
        <w:rPr>
          <w:spacing w:val="-2"/>
          <w:sz w:val="21"/>
        </w:rPr>
        <w:t xml:space="preserve">advising  </w:t>
      </w:r>
      <w:r>
        <w:rPr>
          <w:sz w:val="21"/>
        </w:rPr>
        <w:t xml:space="preserve">on  or  </w:t>
      </w:r>
      <w:r>
        <w:rPr>
          <w:spacing w:val="-3"/>
          <w:sz w:val="21"/>
        </w:rPr>
        <w:t xml:space="preserve">reviewing  charging  </w:t>
      </w:r>
      <w:r>
        <w:rPr>
          <w:sz w:val="21"/>
        </w:rPr>
        <w:t xml:space="preserve">decisions at an early stage, the DPP should assume </w:t>
      </w:r>
      <w:r>
        <w:rPr>
          <w:spacing w:val="-3"/>
          <w:sz w:val="21"/>
        </w:rPr>
        <w:t xml:space="preserve">responsibility for disclosure to </w:t>
      </w:r>
      <w:r>
        <w:rPr>
          <w:sz w:val="21"/>
        </w:rPr>
        <w:t xml:space="preserve">the </w:t>
      </w:r>
      <w:r>
        <w:rPr>
          <w:spacing w:val="-3"/>
          <w:sz w:val="21"/>
        </w:rPr>
        <w:t xml:space="preserve">accused, </w:t>
      </w:r>
      <w:r>
        <w:rPr>
          <w:sz w:val="21"/>
        </w:rPr>
        <w:t xml:space="preserve">and the </w:t>
      </w:r>
      <w:r>
        <w:rPr>
          <w:spacing w:val="-3"/>
          <w:sz w:val="21"/>
        </w:rPr>
        <w:t xml:space="preserve">informant’s disclosure obligations </w:t>
      </w:r>
      <w:r>
        <w:rPr>
          <w:sz w:val="21"/>
        </w:rPr>
        <w:t xml:space="preserve">should be </w:t>
      </w:r>
      <w:r>
        <w:rPr>
          <w:spacing w:val="-3"/>
          <w:sz w:val="21"/>
        </w:rPr>
        <w:t xml:space="preserve">to </w:t>
      </w:r>
      <w:r>
        <w:rPr>
          <w:sz w:val="21"/>
        </w:rPr>
        <w:t xml:space="preserve">the DPP </w:t>
      </w:r>
      <w:r>
        <w:rPr>
          <w:spacing w:val="-3"/>
          <w:sz w:val="21"/>
        </w:rPr>
        <w:t xml:space="preserve">rather than </w:t>
      </w:r>
      <w:r>
        <w:rPr>
          <w:sz w:val="21"/>
        </w:rPr>
        <w:t xml:space="preserve">directly </w:t>
      </w:r>
      <w:r>
        <w:rPr>
          <w:spacing w:val="-3"/>
          <w:sz w:val="21"/>
        </w:rPr>
        <w:t xml:space="preserve">to </w:t>
      </w:r>
      <w:r>
        <w:rPr>
          <w:sz w:val="21"/>
        </w:rPr>
        <w:t xml:space="preserve">the </w:t>
      </w:r>
      <w:r>
        <w:rPr>
          <w:spacing w:val="-3"/>
          <w:sz w:val="21"/>
        </w:rPr>
        <w:t>accused.</w:t>
      </w:r>
    </w:p>
    <w:p w:rsidR="00837026" w:rsidRDefault="000C6FF6">
      <w:pPr>
        <w:pStyle w:val="ListParagraph"/>
        <w:numPr>
          <w:ilvl w:val="1"/>
          <w:numId w:val="79"/>
        </w:numPr>
        <w:tabs>
          <w:tab w:val="left" w:pos="2380"/>
          <w:tab w:val="left" w:pos="2381"/>
        </w:tabs>
        <w:spacing w:before="125" w:line="242" w:lineRule="auto"/>
        <w:ind w:left="2380" w:right="1705" w:hanging="793"/>
        <w:rPr>
          <w:sz w:val="21"/>
        </w:rPr>
      </w:pPr>
      <w:r>
        <w:rPr>
          <w:w w:val="105"/>
          <w:sz w:val="21"/>
        </w:rPr>
        <w:t xml:space="preserve">While the </w:t>
      </w:r>
      <w:r>
        <w:rPr>
          <w:spacing w:val="-3"/>
          <w:w w:val="105"/>
          <w:sz w:val="21"/>
        </w:rPr>
        <w:t>inf</w:t>
      </w:r>
      <w:r>
        <w:rPr>
          <w:spacing w:val="-3"/>
          <w:w w:val="105"/>
          <w:sz w:val="21"/>
        </w:rPr>
        <w:t xml:space="preserve">ormant will </w:t>
      </w:r>
      <w:r>
        <w:rPr>
          <w:w w:val="105"/>
          <w:sz w:val="21"/>
        </w:rPr>
        <w:t xml:space="preserve">be obliged </w:t>
      </w:r>
      <w:r>
        <w:rPr>
          <w:spacing w:val="-3"/>
          <w:w w:val="105"/>
          <w:sz w:val="21"/>
        </w:rPr>
        <w:t xml:space="preserve">to prepare </w:t>
      </w:r>
      <w:r>
        <w:rPr>
          <w:w w:val="105"/>
          <w:sz w:val="21"/>
        </w:rPr>
        <w:t xml:space="preserve">the brief of </w:t>
      </w:r>
      <w:r>
        <w:rPr>
          <w:spacing w:val="-3"/>
          <w:w w:val="105"/>
          <w:sz w:val="21"/>
        </w:rPr>
        <w:t xml:space="preserve">evidence, </w:t>
      </w:r>
      <w:r>
        <w:rPr>
          <w:w w:val="105"/>
          <w:sz w:val="21"/>
        </w:rPr>
        <w:t xml:space="preserve">as is </w:t>
      </w:r>
      <w:r>
        <w:rPr>
          <w:spacing w:val="-3"/>
          <w:w w:val="105"/>
          <w:sz w:val="21"/>
        </w:rPr>
        <w:t xml:space="preserve">currently </w:t>
      </w:r>
      <w:r>
        <w:rPr>
          <w:w w:val="105"/>
          <w:sz w:val="21"/>
        </w:rPr>
        <w:t xml:space="preserve">the </w:t>
      </w:r>
      <w:r>
        <w:rPr>
          <w:spacing w:val="-3"/>
          <w:w w:val="105"/>
          <w:sz w:val="21"/>
        </w:rPr>
        <w:t xml:space="preserve">case, </w:t>
      </w:r>
      <w:r>
        <w:rPr>
          <w:w w:val="105"/>
          <w:sz w:val="21"/>
        </w:rPr>
        <w:t xml:space="preserve">it should be the DPP’s </w:t>
      </w:r>
      <w:r>
        <w:rPr>
          <w:spacing w:val="-3"/>
          <w:w w:val="105"/>
          <w:sz w:val="21"/>
        </w:rPr>
        <w:t xml:space="preserve">responsibility to </w:t>
      </w:r>
      <w:r>
        <w:rPr>
          <w:w w:val="105"/>
          <w:sz w:val="21"/>
        </w:rPr>
        <w:t xml:space="preserve">file and serve it. The </w:t>
      </w:r>
      <w:r>
        <w:rPr>
          <w:spacing w:val="-3"/>
          <w:w w:val="105"/>
          <w:sz w:val="21"/>
        </w:rPr>
        <w:t xml:space="preserve">informant will </w:t>
      </w:r>
      <w:r>
        <w:rPr>
          <w:w w:val="105"/>
          <w:sz w:val="21"/>
        </w:rPr>
        <w:t xml:space="preserve">be able </w:t>
      </w:r>
      <w:r>
        <w:rPr>
          <w:spacing w:val="-3"/>
          <w:w w:val="105"/>
          <w:sz w:val="21"/>
        </w:rPr>
        <w:t xml:space="preserve">to </w:t>
      </w:r>
      <w:r>
        <w:rPr>
          <w:w w:val="105"/>
          <w:sz w:val="21"/>
        </w:rPr>
        <w:t xml:space="preserve">seek advice </w:t>
      </w:r>
      <w:r>
        <w:rPr>
          <w:spacing w:val="-3"/>
          <w:w w:val="105"/>
          <w:sz w:val="21"/>
        </w:rPr>
        <w:t xml:space="preserve">from </w:t>
      </w:r>
      <w:r>
        <w:rPr>
          <w:w w:val="105"/>
          <w:sz w:val="21"/>
        </w:rPr>
        <w:t xml:space="preserve">the DPP in </w:t>
      </w:r>
      <w:r>
        <w:rPr>
          <w:spacing w:val="-3"/>
          <w:w w:val="105"/>
          <w:sz w:val="21"/>
        </w:rPr>
        <w:t xml:space="preserve">relation to preparation </w:t>
      </w:r>
      <w:r>
        <w:rPr>
          <w:w w:val="105"/>
          <w:sz w:val="21"/>
        </w:rPr>
        <w:t xml:space="preserve">of the brief and </w:t>
      </w:r>
      <w:r>
        <w:rPr>
          <w:spacing w:val="-3"/>
          <w:w w:val="105"/>
          <w:sz w:val="21"/>
        </w:rPr>
        <w:t xml:space="preserve">will </w:t>
      </w:r>
      <w:r>
        <w:rPr>
          <w:w w:val="105"/>
          <w:sz w:val="21"/>
        </w:rPr>
        <w:t xml:space="preserve">be expected </w:t>
      </w:r>
      <w:r>
        <w:rPr>
          <w:spacing w:val="-3"/>
          <w:w w:val="105"/>
          <w:sz w:val="21"/>
        </w:rPr>
        <w:t>to</w:t>
      </w:r>
      <w:r>
        <w:rPr>
          <w:spacing w:val="-7"/>
          <w:w w:val="105"/>
          <w:sz w:val="21"/>
        </w:rPr>
        <w:t xml:space="preserve"> </w:t>
      </w:r>
      <w:r>
        <w:rPr>
          <w:spacing w:val="-3"/>
          <w:w w:val="105"/>
          <w:sz w:val="21"/>
        </w:rPr>
        <w:t>communicate</w:t>
      </w:r>
      <w:r>
        <w:rPr>
          <w:spacing w:val="-6"/>
          <w:w w:val="105"/>
          <w:sz w:val="21"/>
        </w:rPr>
        <w:t xml:space="preserve"> </w:t>
      </w:r>
      <w:r>
        <w:rPr>
          <w:w w:val="105"/>
          <w:sz w:val="21"/>
        </w:rPr>
        <w:t>with</w:t>
      </w:r>
      <w:r>
        <w:rPr>
          <w:spacing w:val="-7"/>
          <w:w w:val="105"/>
          <w:sz w:val="21"/>
        </w:rPr>
        <w:t xml:space="preserve"> </w:t>
      </w:r>
      <w:r>
        <w:rPr>
          <w:w w:val="105"/>
          <w:sz w:val="21"/>
        </w:rPr>
        <w:t>the</w:t>
      </w:r>
      <w:r>
        <w:rPr>
          <w:spacing w:val="-6"/>
          <w:w w:val="105"/>
          <w:sz w:val="21"/>
        </w:rPr>
        <w:t xml:space="preserve"> </w:t>
      </w:r>
      <w:r>
        <w:rPr>
          <w:w w:val="105"/>
          <w:sz w:val="21"/>
        </w:rPr>
        <w:t>DPP</w:t>
      </w:r>
      <w:r>
        <w:rPr>
          <w:spacing w:val="-6"/>
          <w:w w:val="105"/>
          <w:sz w:val="21"/>
        </w:rPr>
        <w:t xml:space="preserve"> </w:t>
      </w:r>
      <w:r>
        <w:rPr>
          <w:w w:val="105"/>
          <w:sz w:val="21"/>
        </w:rPr>
        <w:t>about</w:t>
      </w:r>
      <w:r>
        <w:rPr>
          <w:spacing w:val="-7"/>
          <w:w w:val="105"/>
          <w:sz w:val="21"/>
        </w:rPr>
        <w:t xml:space="preserve"> </w:t>
      </w:r>
      <w:r>
        <w:rPr>
          <w:w w:val="105"/>
          <w:sz w:val="21"/>
        </w:rPr>
        <w:t>the</w:t>
      </w:r>
      <w:r>
        <w:rPr>
          <w:spacing w:val="-6"/>
          <w:w w:val="105"/>
          <w:sz w:val="21"/>
        </w:rPr>
        <w:t xml:space="preserve"> </w:t>
      </w:r>
      <w:r>
        <w:rPr>
          <w:w w:val="105"/>
          <w:sz w:val="21"/>
        </w:rPr>
        <w:t>progress</w:t>
      </w:r>
      <w:r>
        <w:rPr>
          <w:spacing w:val="-6"/>
          <w:w w:val="105"/>
          <w:sz w:val="21"/>
        </w:rPr>
        <w:t xml:space="preserve"> </w:t>
      </w:r>
      <w:r>
        <w:rPr>
          <w:w w:val="105"/>
          <w:sz w:val="21"/>
        </w:rPr>
        <w:t>of</w:t>
      </w:r>
      <w:r>
        <w:rPr>
          <w:spacing w:val="-7"/>
          <w:w w:val="105"/>
          <w:sz w:val="21"/>
        </w:rPr>
        <w:t xml:space="preserve"> </w:t>
      </w:r>
      <w:r>
        <w:rPr>
          <w:w w:val="105"/>
          <w:sz w:val="21"/>
        </w:rPr>
        <w:t>its</w:t>
      </w:r>
      <w:r>
        <w:rPr>
          <w:spacing w:val="-6"/>
          <w:w w:val="105"/>
          <w:sz w:val="21"/>
        </w:rPr>
        <w:t xml:space="preserve"> </w:t>
      </w:r>
      <w:r>
        <w:rPr>
          <w:spacing w:val="-3"/>
          <w:w w:val="105"/>
          <w:sz w:val="21"/>
        </w:rPr>
        <w:t>preparation.</w:t>
      </w:r>
      <w:r>
        <w:rPr>
          <w:spacing w:val="-6"/>
          <w:w w:val="105"/>
          <w:sz w:val="21"/>
        </w:rPr>
        <w:t xml:space="preserve"> </w:t>
      </w:r>
      <w:r>
        <w:rPr>
          <w:w w:val="105"/>
          <w:sz w:val="21"/>
        </w:rPr>
        <w:t>The</w:t>
      </w:r>
      <w:r>
        <w:rPr>
          <w:spacing w:val="-7"/>
          <w:w w:val="105"/>
          <w:sz w:val="21"/>
        </w:rPr>
        <w:t xml:space="preserve"> </w:t>
      </w:r>
      <w:r>
        <w:rPr>
          <w:w w:val="105"/>
          <w:sz w:val="21"/>
        </w:rPr>
        <w:t>DPP</w:t>
      </w:r>
      <w:r>
        <w:rPr>
          <w:spacing w:val="-6"/>
          <w:w w:val="105"/>
          <w:sz w:val="21"/>
        </w:rPr>
        <w:t xml:space="preserve"> </w:t>
      </w:r>
      <w:r>
        <w:rPr>
          <w:w w:val="105"/>
          <w:sz w:val="21"/>
        </w:rPr>
        <w:t>should</w:t>
      </w:r>
      <w:r>
        <w:rPr>
          <w:spacing w:val="-6"/>
          <w:w w:val="105"/>
          <w:sz w:val="21"/>
        </w:rPr>
        <w:t xml:space="preserve"> </w:t>
      </w:r>
      <w:r>
        <w:rPr>
          <w:w w:val="105"/>
          <w:sz w:val="21"/>
        </w:rPr>
        <w:t xml:space="preserve">also be </w:t>
      </w:r>
      <w:r>
        <w:rPr>
          <w:spacing w:val="-3"/>
          <w:w w:val="105"/>
          <w:sz w:val="21"/>
        </w:rPr>
        <w:t xml:space="preserve">formally empowered, through </w:t>
      </w:r>
      <w:r>
        <w:rPr>
          <w:w w:val="105"/>
          <w:sz w:val="21"/>
        </w:rPr>
        <w:t xml:space="preserve">amendments </w:t>
      </w:r>
      <w:r>
        <w:rPr>
          <w:spacing w:val="-3"/>
          <w:w w:val="105"/>
          <w:sz w:val="21"/>
        </w:rPr>
        <w:t xml:space="preserve">to </w:t>
      </w:r>
      <w:r>
        <w:rPr>
          <w:w w:val="105"/>
          <w:sz w:val="21"/>
        </w:rPr>
        <w:t xml:space="preserve">the </w:t>
      </w:r>
      <w:r>
        <w:rPr>
          <w:i/>
          <w:w w:val="105"/>
          <w:sz w:val="21"/>
        </w:rPr>
        <w:t xml:space="preserve">Public </w:t>
      </w:r>
      <w:r>
        <w:rPr>
          <w:i/>
          <w:spacing w:val="-3"/>
          <w:w w:val="105"/>
          <w:sz w:val="21"/>
        </w:rPr>
        <w:t xml:space="preserve">Prosecutions </w:t>
      </w:r>
      <w:r>
        <w:rPr>
          <w:i/>
          <w:w w:val="105"/>
          <w:sz w:val="21"/>
        </w:rPr>
        <w:t xml:space="preserve">Act </w:t>
      </w:r>
      <w:r>
        <w:rPr>
          <w:i/>
          <w:spacing w:val="-4"/>
          <w:w w:val="105"/>
          <w:sz w:val="21"/>
        </w:rPr>
        <w:t xml:space="preserve">1994 </w:t>
      </w:r>
      <w:r>
        <w:rPr>
          <w:w w:val="105"/>
          <w:sz w:val="21"/>
        </w:rPr>
        <w:t xml:space="preserve">(Vic), </w:t>
      </w:r>
      <w:r>
        <w:rPr>
          <w:spacing w:val="-3"/>
          <w:w w:val="105"/>
          <w:sz w:val="21"/>
        </w:rPr>
        <w:t xml:space="preserve">to </w:t>
      </w:r>
      <w:r>
        <w:rPr>
          <w:spacing w:val="-4"/>
          <w:w w:val="105"/>
          <w:sz w:val="21"/>
        </w:rPr>
        <w:t xml:space="preserve">make </w:t>
      </w:r>
      <w:r>
        <w:rPr>
          <w:spacing w:val="-3"/>
          <w:w w:val="105"/>
          <w:sz w:val="21"/>
        </w:rPr>
        <w:t xml:space="preserve">enquiries </w:t>
      </w:r>
      <w:r>
        <w:rPr>
          <w:w w:val="105"/>
          <w:sz w:val="21"/>
        </w:rPr>
        <w:t xml:space="preserve">of the </w:t>
      </w:r>
      <w:r>
        <w:rPr>
          <w:spacing w:val="-3"/>
          <w:w w:val="105"/>
          <w:sz w:val="21"/>
        </w:rPr>
        <w:t xml:space="preserve">informant </w:t>
      </w:r>
      <w:r>
        <w:rPr>
          <w:w w:val="105"/>
          <w:sz w:val="21"/>
        </w:rPr>
        <w:t xml:space="preserve">in </w:t>
      </w:r>
      <w:r>
        <w:rPr>
          <w:spacing w:val="-3"/>
          <w:w w:val="105"/>
          <w:sz w:val="21"/>
        </w:rPr>
        <w:t xml:space="preserve">relation to </w:t>
      </w:r>
      <w:r>
        <w:rPr>
          <w:spacing w:val="-3"/>
          <w:w w:val="105"/>
          <w:sz w:val="21"/>
        </w:rPr>
        <w:t xml:space="preserve">disclosure, </w:t>
      </w:r>
      <w:r>
        <w:rPr>
          <w:w w:val="105"/>
          <w:sz w:val="21"/>
        </w:rPr>
        <w:t xml:space="preserve">and the </w:t>
      </w:r>
      <w:r>
        <w:rPr>
          <w:spacing w:val="-3"/>
          <w:w w:val="105"/>
          <w:sz w:val="21"/>
        </w:rPr>
        <w:t>informant</w:t>
      </w:r>
      <w:r>
        <w:rPr>
          <w:spacing w:val="2"/>
          <w:w w:val="105"/>
          <w:sz w:val="21"/>
        </w:rPr>
        <w:t xml:space="preserve"> </w:t>
      </w:r>
      <w:r>
        <w:rPr>
          <w:w w:val="105"/>
          <w:sz w:val="21"/>
        </w:rPr>
        <w:t>should</w:t>
      </w:r>
    </w:p>
    <w:p w:rsidR="00837026" w:rsidRDefault="000C6FF6">
      <w:pPr>
        <w:pStyle w:val="BodyText"/>
        <w:spacing w:before="7" w:line="242" w:lineRule="auto"/>
        <w:ind w:left="2380" w:right="1584"/>
      </w:pPr>
      <w:r>
        <w:t>be required to respond to those enquiries. This means that the DPP should not require extensive additional time to review the brief, once it is complete, before filing it with the court and serving it on the accused.</w:t>
      </w:r>
    </w:p>
    <w:p w:rsidR="00837026" w:rsidRDefault="000C6FF6">
      <w:pPr>
        <w:pStyle w:val="ListParagraph"/>
        <w:numPr>
          <w:ilvl w:val="1"/>
          <w:numId w:val="79"/>
        </w:numPr>
        <w:tabs>
          <w:tab w:val="left" w:pos="2380"/>
          <w:tab w:val="left" w:pos="2381"/>
        </w:tabs>
        <w:spacing w:before="123" w:line="242" w:lineRule="auto"/>
        <w:ind w:left="2380" w:right="2034"/>
        <w:rPr>
          <w:sz w:val="21"/>
        </w:rPr>
      </w:pPr>
      <w:r>
        <w:rPr>
          <w:w w:val="105"/>
          <w:sz w:val="21"/>
        </w:rPr>
        <w:t>Wh</w:t>
      </w:r>
      <w:r>
        <w:rPr>
          <w:w w:val="105"/>
          <w:sz w:val="21"/>
        </w:rPr>
        <w:t xml:space="preserve">ere </w:t>
      </w:r>
      <w:r>
        <w:rPr>
          <w:spacing w:val="-3"/>
          <w:w w:val="105"/>
          <w:sz w:val="21"/>
        </w:rPr>
        <w:t xml:space="preserve">material </w:t>
      </w:r>
      <w:r>
        <w:rPr>
          <w:w w:val="105"/>
          <w:sz w:val="21"/>
        </w:rPr>
        <w:t xml:space="preserve">exists </w:t>
      </w:r>
      <w:r>
        <w:rPr>
          <w:spacing w:val="-3"/>
          <w:w w:val="105"/>
          <w:sz w:val="21"/>
        </w:rPr>
        <w:t xml:space="preserve">that </w:t>
      </w:r>
      <w:r>
        <w:rPr>
          <w:w w:val="105"/>
          <w:sz w:val="21"/>
        </w:rPr>
        <w:t xml:space="preserve">the </w:t>
      </w:r>
      <w:r>
        <w:rPr>
          <w:spacing w:val="-3"/>
          <w:w w:val="105"/>
          <w:sz w:val="21"/>
        </w:rPr>
        <w:t xml:space="preserve">informant </w:t>
      </w:r>
      <w:r>
        <w:rPr>
          <w:w w:val="105"/>
          <w:sz w:val="21"/>
        </w:rPr>
        <w:t xml:space="preserve">objects </w:t>
      </w:r>
      <w:r>
        <w:rPr>
          <w:spacing w:val="-3"/>
          <w:w w:val="105"/>
          <w:sz w:val="21"/>
        </w:rPr>
        <w:t xml:space="preserve">to producing </w:t>
      </w:r>
      <w:r>
        <w:rPr>
          <w:w w:val="105"/>
          <w:sz w:val="21"/>
        </w:rPr>
        <w:t xml:space="preserve">on statutory or </w:t>
      </w:r>
      <w:r>
        <w:rPr>
          <w:spacing w:val="-3"/>
          <w:w w:val="105"/>
          <w:sz w:val="21"/>
        </w:rPr>
        <w:t>public interest</w:t>
      </w:r>
      <w:r>
        <w:rPr>
          <w:spacing w:val="-10"/>
          <w:w w:val="105"/>
          <w:sz w:val="21"/>
        </w:rPr>
        <w:t xml:space="preserve"> </w:t>
      </w:r>
      <w:r>
        <w:rPr>
          <w:w w:val="105"/>
          <w:sz w:val="21"/>
        </w:rPr>
        <w:t>immunity</w:t>
      </w:r>
      <w:r>
        <w:rPr>
          <w:spacing w:val="-9"/>
          <w:w w:val="105"/>
          <w:sz w:val="21"/>
        </w:rPr>
        <w:t xml:space="preserve"> </w:t>
      </w:r>
      <w:r>
        <w:rPr>
          <w:spacing w:val="-3"/>
          <w:w w:val="105"/>
          <w:sz w:val="21"/>
        </w:rPr>
        <w:t>grounds,</w:t>
      </w:r>
      <w:r>
        <w:rPr>
          <w:spacing w:val="-10"/>
          <w:w w:val="105"/>
          <w:sz w:val="21"/>
        </w:rPr>
        <w:t xml:space="preserve"> </w:t>
      </w:r>
      <w:r>
        <w:rPr>
          <w:w w:val="105"/>
          <w:sz w:val="21"/>
        </w:rPr>
        <w:t>the</w:t>
      </w:r>
      <w:r>
        <w:rPr>
          <w:spacing w:val="-9"/>
          <w:w w:val="105"/>
          <w:sz w:val="21"/>
        </w:rPr>
        <w:t xml:space="preserve"> </w:t>
      </w:r>
      <w:r>
        <w:rPr>
          <w:w w:val="105"/>
          <w:sz w:val="21"/>
        </w:rPr>
        <w:t>DPP</w:t>
      </w:r>
      <w:r>
        <w:rPr>
          <w:spacing w:val="-10"/>
          <w:w w:val="105"/>
          <w:sz w:val="21"/>
        </w:rPr>
        <w:t xml:space="preserve"> </w:t>
      </w:r>
      <w:r>
        <w:rPr>
          <w:w w:val="105"/>
          <w:sz w:val="21"/>
        </w:rPr>
        <w:t>should</w:t>
      </w:r>
      <w:r>
        <w:rPr>
          <w:spacing w:val="-9"/>
          <w:w w:val="105"/>
          <w:sz w:val="21"/>
        </w:rPr>
        <w:t xml:space="preserve"> </w:t>
      </w:r>
      <w:r>
        <w:rPr>
          <w:w w:val="105"/>
          <w:sz w:val="21"/>
        </w:rPr>
        <w:t>be</w:t>
      </w:r>
      <w:r>
        <w:rPr>
          <w:spacing w:val="-10"/>
          <w:w w:val="105"/>
          <w:sz w:val="21"/>
        </w:rPr>
        <w:t xml:space="preserve"> </w:t>
      </w:r>
      <w:r>
        <w:rPr>
          <w:spacing w:val="-3"/>
          <w:w w:val="105"/>
          <w:sz w:val="21"/>
        </w:rPr>
        <w:t>required</w:t>
      </w:r>
      <w:r>
        <w:rPr>
          <w:spacing w:val="-9"/>
          <w:w w:val="105"/>
          <w:sz w:val="21"/>
        </w:rPr>
        <w:t xml:space="preserve"> </w:t>
      </w:r>
      <w:r>
        <w:rPr>
          <w:spacing w:val="-3"/>
          <w:w w:val="105"/>
          <w:sz w:val="21"/>
        </w:rPr>
        <w:t>to</w:t>
      </w:r>
      <w:r>
        <w:rPr>
          <w:spacing w:val="-9"/>
          <w:w w:val="105"/>
          <w:sz w:val="21"/>
        </w:rPr>
        <w:t xml:space="preserve"> </w:t>
      </w:r>
      <w:r>
        <w:rPr>
          <w:spacing w:val="-3"/>
          <w:w w:val="105"/>
          <w:sz w:val="21"/>
        </w:rPr>
        <w:t>ensure</w:t>
      </w:r>
      <w:r>
        <w:rPr>
          <w:spacing w:val="-10"/>
          <w:w w:val="105"/>
          <w:sz w:val="21"/>
        </w:rPr>
        <w:t xml:space="preserve"> </w:t>
      </w:r>
      <w:r>
        <w:rPr>
          <w:w w:val="105"/>
          <w:sz w:val="21"/>
        </w:rPr>
        <w:t>the</w:t>
      </w:r>
      <w:r>
        <w:rPr>
          <w:spacing w:val="-9"/>
          <w:w w:val="105"/>
          <w:sz w:val="21"/>
        </w:rPr>
        <w:t xml:space="preserve"> </w:t>
      </w:r>
      <w:r>
        <w:rPr>
          <w:w w:val="105"/>
          <w:sz w:val="21"/>
        </w:rPr>
        <w:t>existence</w:t>
      </w:r>
      <w:r>
        <w:rPr>
          <w:spacing w:val="-10"/>
          <w:w w:val="105"/>
          <w:sz w:val="21"/>
        </w:rPr>
        <w:t xml:space="preserve"> </w:t>
      </w:r>
      <w:r>
        <w:rPr>
          <w:w w:val="105"/>
          <w:sz w:val="21"/>
        </w:rPr>
        <w:t>of</w:t>
      </w:r>
      <w:r>
        <w:rPr>
          <w:spacing w:val="-9"/>
          <w:w w:val="105"/>
          <w:sz w:val="21"/>
        </w:rPr>
        <w:t xml:space="preserve"> </w:t>
      </w:r>
      <w:r>
        <w:rPr>
          <w:w w:val="105"/>
          <w:sz w:val="21"/>
        </w:rPr>
        <w:t xml:space="preserve">the </w:t>
      </w:r>
      <w:r>
        <w:rPr>
          <w:spacing w:val="-3"/>
          <w:w w:val="105"/>
          <w:sz w:val="21"/>
        </w:rPr>
        <w:t xml:space="preserve">material </w:t>
      </w:r>
      <w:r>
        <w:rPr>
          <w:w w:val="105"/>
          <w:sz w:val="21"/>
        </w:rPr>
        <w:t xml:space="preserve">is </w:t>
      </w:r>
      <w:r>
        <w:rPr>
          <w:spacing w:val="-3"/>
          <w:w w:val="105"/>
          <w:sz w:val="21"/>
        </w:rPr>
        <w:t xml:space="preserve">communicated to </w:t>
      </w:r>
      <w:r>
        <w:rPr>
          <w:w w:val="105"/>
          <w:sz w:val="21"/>
        </w:rPr>
        <w:t xml:space="preserve">the </w:t>
      </w:r>
      <w:r>
        <w:rPr>
          <w:spacing w:val="-3"/>
          <w:w w:val="105"/>
          <w:sz w:val="21"/>
        </w:rPr>
        <w:t xml:space="preserve">accused </w:t>
      </w:r>
      <w:r>
        <w:rPr>
          <w:w w:val="105"/>
          <w:sz w:val="21"/>
        </w:rPr>
        <w:t>via the hand-up</w:t>
      </w:r>
      <w:r>
        <w:rPr>
          <w:spacing w:val="44"/>
          <w:w w:val="105"/>
          <w:sz w:val="21"/>
        </w:rPr>
        <w:t xml:space="preserve"> </w:t>
      </w:r>
      <w:r>
        <w:rPr>
          <w:spacing w:val="-4"/>
          <w:w w:val="105"/>
          <w:sz w:val="21"/>
        </w:rPr>
        <w:t>brief.</w:t>
      </w:r>
    </w:p>
    <w:p w:rsidR="00837026" w:rsidRDefault="000C6FF6">
      <w:pPr>
        <w:pStyle w:val="ListParagraph"/>
        <w:numPr>
          <w:ilvl w:val="1"/>
          <w:numId w:val="79"/>
        </w:numPr>
        <w:tabs>
          <w:tab w:val="left" w:pos="2380"/>
          <w:tab w:val="left" w:pos="2381"/>
        </w:tabs>
        <w:spacing w:before="124" w:line="242" w:lineRule="auto"/>
        <w:ind w:left="2380" w:right="1959"/>
        <w:rPr>
          <w:sz w:val="21"/>
        </w:rPr>
      </w:pPr>
      <w:r>
        <w:rPr>
          <w:w w:val="105"/>
          <w:sz w:val="21"/>
        </w:rPr>
        <w:t xml:space="preserve">The </w:t>
      </w:r>
      <w:r>
        <w:rPr>
          <w:spacing w:val="-7"/>
          <w:w w:val="105"/>
          <w:sz w:val="21"/>
        </w:rPr>
        <w:t xml:space="preserve">CPA </w:t>
      </w:r>
      <w:r>
        <w:rPr>
          <w:w w:val="105"/>
          <w:sz w:val="21"/>
        </w:rPr>
        <w:t xml:space="preserve">should be amended </w:t>
      </w:r>
      <w:r>
        <w:rPr>
          <w:spacing w:val="-3"/>
          <w:w w:val="105"/>
          <w:sz w:val="21"/>
        </w:rPr>
        <w:t xml:space="preserve">to </w:t>
      </w:r>
      <w:r>
        <w:rPr>
          <w:w w:val="105"/>
          <w:sz w:val="21"/>
        </w:rPr>
        <w:t xml:space="preserve">specify </w:t>
      </w:r>
      <w:r>
        <w:rPr>
          <w:spacing w:val="-3"/>
          <w:w w:val="105"/>
          <w:sz w:val="21"/>
        </w:rPr>
        <w:t xml:space="preserve">that </w:t>
      </w:r>
      <w:r>
        <w:rPr>
          <w:w w:val="105"/>
          <w:sz w:val="21"/>
        </w:rPr>
        <w:t xml:space="preserve">the </w:t>
      </w:r>
      <w:r>
        <w:rPr>
          <w:spacing w:val="-3"/>
          <w:w w:val="105"/>
          <w:sz w:val="21"/>
        </w:rPr>
        <w:t xml:space="preserve">prosecution’s disclosure obligations are continuing from </w:t>
      </w:r>
      <w:r>
        <w:rPr>
          <w:w w:val="105"/>
          <w:sz w:val="21"/>
        </w:rPr>
        <w:t xml:space="preserve">the </w:t>
      </w:r>
      <w:r>
        <w:rPr>
          <w:spacing w:val="-3"/>
          <w:w w:val="105"/>
          <w:sz w:val="21"/>
        </w:rPr>
        <w:t xml:space="preserve">filing hearing until </w:t>
      </w:r>
      <w:r>
        <w:rPr>
          <w:w w:val="105"/>
          <w:sz w:val="21"/>
        </w:rPr>
        <w:t xml:space="preserve">the death of the </w:t>
      </w:r>
      <w:r>
        <w:rPr>
          <w:spacing w:val="-3"/>
          <w:w w:val="105"/>
          <w:sz w:val="21"/>
        </w:rPr>
        <w:t xml:space="preserve">accused, </w:t>
      </w:r>
      <w:r>
        <w:rPr>
          <w:w w:val="105"/>
          <w:sz w:val="21"/>
        </w:rPr>
        <w:t xml:space="preserve">regardless of the </w:t>
      </w:r>
      <w:r>
        <w:rPr>
          <w:spacing w:val="-3"/>
          <w:w w:val="105"/>
          <w:sz w:val="21"/>
        </w:rPr>
        <w:t xml:space="preserve">outcome </w:t>
      </w:r>
      <w:r>
        <w:rPr>
          <w:w w:val="105"/>
          <w:sz w:val="21"/>
        </w:rPr>
        <w:t xml:space="preserve">of the prosecution and even in </w:t>
      </w:r>
      <w:r>
        <w:rPr>
          <w:spacing w:val="-3"/>
          <w:w w:val="105"/>
          <w:sz w:val="21"/>
        </w:rPr>
        <w:t xml:space="preserve">circumstances </w:t>
      </w:r>
      <w:r>
        <w:rPr>
          <w:w w:val="105"/>
          <w:sz w:val="21"/>
        </w:rPr>
        <w:t xml:space="preserve">in which the prosecution is </w:t>
      </w:r>
      <w:r>
        <w:rPr>
          <w:spacing w:val="-3"/>
          <w:w w:val="105"/>
          <w:sz w:val="21"/>
        </w:rPr>
        <w:t>discontinue</w:t>
      </w:r>
      <w:r>
        <w:rPr>
          <w:spacing w:val="-3"/>
          <w:w w:val="105"/>
          <w:sz w:val="21"/>
        </w:rPr>
        <w:t>d.</w:t>
      </w:r>
      <w:r>
        <w:rPr>
          <w:spacing w:val="-10"/>
          <w:w w:val="105"/>
          <w:sz w:val="21"/>
        </w:rPr>
        <w:t xml:space="preserve"> </w:t>
      </w:r>
      <w:r>
        <w:rPr>
          <w:w w:val="105"/>
          <w:sz w:val="21"/>
        </w:rPr>
        <w:t>This</w:t>
      </w:r>
      <w:r>
        <w:rPr>
          <w:spacing w:val="-10"/>
          <w:w w:val="105"/>
          <w:sz w:val="21"/>
        </w:rPr>
        <w:t xml:space="preserve"> </w:t>
      </w:r>
      <w:r>
        <w:rPr>
          <w:w w:val="105"/>
          <w:sz w:val="21"/>
        </w:rPr>
        <w:t>is</w:t>
      </w:r>
      <w:r>
        <w:rPr>
          <w:spacing w:val="-10"/>
          <w:w w:val="105"/>
          <w:sz w:val="21"/>
        </w:rPr>
        <w:t xml:space="preserve"> </w:t>
      </w:r>
      <w:r>
        <w:rPr>
          <w:w w:val="105"/>
          <w:sz w:val="21"/>
        </w:rPr>
        <w:t>necessary</w:t>
      </w:r>
      <w:r>
        <w:rPr>
          <w:spacing w:val="-10"/>
          <w:w w:val="105"/>
          <w:sz w:val="21"/>
        </w:rPr>
        <w:t xml:space="preserve"> </w:t>
      </w:r>
      <w:r>
        <w:rPr>
          <w:spacing w:val="-3"/>
          <w:w w:val="105"/>
          <w:sz w:val="21"/>
        </w:rPr>
        <w:t>to</w:t>
      </w:r>
      <w:r>
        <w:rPr>
          <w:spacing w:val="-10"/>
          <w:w w:val="105"/>
          <w:sz w:val="21"/>
        </w:rPr>
        <w:t xml:space="preserve"> </w:t>
      </w:r>
      <w:r>
        <w:rPr>
          <w:spacing w:val="-3"/>
          <w:w w:val="105"/>
          <w:sz w:val="21"/>
        </w:rPr>
        <w:t>capture</w:t>
      </w:r>
      <w:r>
        <w:rPr>
          <w:spacing w:val="-10"/>
          <w:w w:val="105"/>
          <w:sz w:val="21"/>
        </w:rPr>
        <w:t xml:space="preserve"> </w:t>
      </w:r>
      <w:r>
        <w:rPr>
          <w:spacing w:val="-3"/>
          <w:w w:val="105"/>
          <w:sz w:val="21"/>
        </w:rPr>
        <w:t>situations</w:t>
      </w:r>
      <w:r>
        <w:rPr>
          <w:spacing w:val="-10"/>
          <w:w w:val="105"/>
          <w:sz w:val="21"/>
        </w:rPr>
        <w:t xml:space="preserve"> </w:t>
      </w:r>
      <w:r>
        <w:rPr>
          <w:w w:val="105"/>
          <w:sz w:val="21"/>
        </w:rPr>
        <w:t>in</w:t>
      </w:r>
      <w:r>
        <w:rPr>
          <w:spacing w:val="-10"/>
          <w:w w:val="105"/>
          <w:sz w:val="21"/>
        </w:rPr>
        <w:t xml:space="preserve"> </w:t>
      </w:r>
      <w:r>
        <w:rPr>
          <w:w w:val="105"/>
          <w:sz w:val="21"/>
        </w:rPr>
        <w:t>which</w:t>
      </w:r>
      <w:r>
        <w:rPr>
          <w:spacing w:val="-10"/>
          <w:w w:val="105"/>
          <w:sz w:val="21"/>
        </w:rPr>
        <w:t xml:space="preserve"> </w:t>
      </w:r>
      <w:r>
        <w:rPr>
          <w:spacing w:val="-3"/>
          <w:w w:val="105"/>
          <w:sz w:val="21"/>
        </w:rPr>
        <w:t>relevant</w:t>
      </w:r>
      <w:r>
        <w:rPr>
          <w:spacing w:val="-10"/>
          <w:w w:val="105"/>
          <w:sz w:val="21"/>
        </w:rPr>
        <w:t xml:space="preserve"> </w:t>
      </w:r>
      <w:r>
        <w:rPr>
          <w:w w:val="105"/>
          <w:sz w:val="21"/>
        </w:rPr>
        <w:t>evidence</w:t>
      </w:r>
      <w:r>
        <w:rPr>
          <w:spacing w:val="-10"/>
          <w:w w:val="105"/>
          <w:sz w:val="21"/>
        </w:rPr>
        <w:t xml:space="preserve"> </w:t>
      </w:r>
      <w:r>
        <w:rPr>
          <w:w w:val="105"/>
          <w:sz w:val="21"/>
        </w:rPr>
        <w:t xml:space="preserve">comes </w:t>
      </w:r>
      <w:r>
        <w:rPr>
          <w:spacing w:val="-3"/>
          <w:w w:val="105"/>
          <w:sz w:val="21"/>
        </w:rPr>
        <w:t xml:space="preserve">to light </w:t>
      </w:r>
      <w:r>
        <w:rPr>
          <w:w w:val="105"/>
          <w:sz w:val="21"/>
        </w:rPr>
        <w:t xml:space="preserve">after a prosecution </w:t>
      </w:r>
      <w:r>
        <w:rPr>
          <w:spacing w:val="-2"/>
          <w:w w:val="105"/>
          <w:sz w:val="21"/>
        </w:rPr>
        <w:t xml:space="preserve">has </w:t>
      </w:r>
      <w:r>
        <w:rPr>
          <w:w w:val="105"/>
          <w:sz w:val="21"/>
        </w:rPr>
        <w:t xml:space="preserve">been </w:t>
      </w:r>
      <w:r>
        <w:rPr>
          <w:spacing w:val="-3"/>
          <w:w w:val="105"/>
          <w:sz w:val="21"/>
        </w:rPr>
        <w:t xml:space="preserve">finalised. </w:t>
      </w:r>
      <w:r>
        <w:rPr>
          <w:w w:val="105"/>
          <w:sz w:val="21"/>
        </w:rPr>
        <w:t xml:space="preserve">This </w:t>
      </w:r>
      <w:r>
        <w:rPr>
          <w:spacing w:val="-3"/>
          <w:w w:val="105"/>
          <w:sz w:val="21"/>
        </w:rPr>
        <w:t xml:space="preserve">material may </w:t>
      </w:r>
      <w:r>
        <w:rPr>
          <w:w w:val="105"/>
          <w:sz w:val="21"/>
        </w:rPr>
        <w:t xml:space="preserve">be </w:t>
      </w:r>
      <w:r>
        <w:rPr>
          <w:spacing w:val="-3"/>
          <w:w w:val="105"/>
          <w:sz w:val="21"/>
        </w:rPr>
        <w:t xml:space="preserve">significant for </w:t>
      </w:r>
      <w:r>
        <w:rPr>
          <w:w w:val="105"/>
          <w:sz w:val="21"/>
        </w:rPr>
        <w:t xml:space="preserve">the </w:t>
      </w:r>
      <w:r>
        <w:rPr>
          <w:spacing w:val="-3"/>
          <w:w w:val="105"/>
          <w:sz w:val="21"/>
        </w:rPr>
        <w:t xml:space="preserve">accused </w:t>
      </w:r>
      <w:r>
        <w:rPr>
          <w:w w:val="105"/>
          <w:sz w:val="21"/>
        </w:rPr>
        <w:t xml:space="preserve">even if the </w:t>
      </w:r>
      <w:r>
        <w:rPr>
          <w:spacing w:val="-3"/>
          <w:w w:val="105"/>
          <w:sz w:val="21"/>
        </w:rPr>
        <w:t xml:space="preserve">charges were withdrawn </w:t>
      </w:r>
      <w:r>
        <w:rPr>
          <w:w w:val="105"/>
          <w:sz w:val="21"/>
        </w:rPr>
        <w:t xml:space="preserve">or there was a verdict of </w:t>
      </w:r>
      <w:r>
        <w:rPr>
          <w:spacing w:val="-2"/>
          <w:w w:val="105"/>
          <w:sz w:val="21"/>
        </w:rPr>
        <w:t xml:space="preserve">not </w:t>
      </w:r>
      <w:r>
        <w:rPr>
          <w:spacing w:val="-4"/>
          <w:w w:val="105"/>
          <w:sz w:val="21"/>
        </w:rPr>
        <w:t>guilty.</w:t>
      </w:r>
      <w:r>
        <w:rPr>
          <w:spacing w:val="-6"/>
          <w:w w:val="105"/>
          <w:sz w:val="21"/>
        </w:rPr>
        <w:t xml:space="preserve"> </w:t>
      </w:r>
      <w:r>
        <w:rPr>
          <w:w w:val="105"/>
          <w:sz w:val="21"/>
        </w:rPr>
        <w:t>The</w:t>
      </w:r>
    </w:p>
    <w:p w:rsidR="00837026" w:rsidRDefault="000C6FF6">
      <w:pPr>
        <w:pStyle w:val="BodyText"/>
        <w:spacing w:before="6" w:line="242" w:lineRule="auto"/>
        <w:ind w:left="2380" w:right="1584"/>
        <w:rPr>
          <w:sz w:val="12"/>
        </w:rPr>
      </w:pPr>
      <w:r>
        <w:rPr>
          <w:spacing w:val="-3"/>
          <w:w w:val="105"/>
        </w:rPr>
        <w:t xml:space="preserve">potential consequences </w:t>
      </w:r>
      <w:r>
        <w:rPr>
          <w:w w:val="105"/>
        </w:rPr>
        <w:t xml:space="preserve">of </w:t>
      </w:r>
      <w:r>
        <w:rPr>
          <w:spacing w:val="-3"/>
          <w:w w:val="105"/>
        </w:rPr>
        <w:t xml:space="preserve">having </w:t>
      </w:r>
      <w:r>
        <w:rPr>
          <w:w w:val="105"/>
        </w:rPr>
        <w:t xml:space="preserve">been the subject of indictable </w:t>
      </w:r>
      <w:r>
        <w:rPr>
          <w:spacing w:val="-3"/>
          <w:w w:val="105"/>
        </w:rPr>
        <w:t xml:space="preserve">charges include </w:t>
      </w:r>
      <w:r>
        <w:rPr>
          <w:spacing w:val="-2"/>
          <w:w w:val="105"/>
        </w:rPr>
        <w:t xml:space="preserve">not </w:t>
      </w:r>
      <w:r>
        <w:rPr>
          <w:w w:val="105"/>
        </w:rPr>
        <w:t xml:space="preserve">being </w:t>
      </w:r>
      <w:r>
        <w:rPr>
          <w:spacing w:val="-3"/>
          <w:w w:val="105"/>
        </w:rPr>
        <w:t xml:space="preserve">eligible for </w:t>
      </w:r>
      <w:r>
        <w:rPr>
          <w:w w:val="105"/>
        </w:rPr>
        <w:t xml:space="preserve">a </w:t>
      </w:r>
      <w:r>
        <w:rPr>
          <w:spacing w:val="-3"/>
          <w:w w:val="105"/>
        </w:rPr>
        <w:t xml:space="preserve">Working </w:t>
      </w:r>
      <w:r>
        <w:rPr>
          <w:w w:val="105"/>
        </w:rPr>
        <w:t xml:space="preserve">with </w:t>
      </w:r>
      <w:r>
        <w:rPr>
          <w:spacing w:val="-4"/>
          <w:w w:val="105"/>
        </w:rPr>
        <w:t xml:space="preserve">Children </w:t>
      </w:r>
      <w:r>
        <w:rPr>
          <w:w w:val="105"/>
        </w:rPr>
        <w:t xml:space="preserve">check, despite a </w:t>
      </w:r>
      <w:r>
        <w:rPr>
          <w:spacing w:val="-3"/>
          <w:w w:val="105"/>
        </w:rPr>
        <w:t xml:space="preserve">finding </w:t>
      </w:r>
      <w:r>
        <w:rPr>
          <w:w w:val="105"/>
        </w:rPr>
        <w:t xml:space="preserve">of </w:t>
      </w:r>
      <w:r>
        <w:rPr>
          <w:spacing w:val="-2"/>
          <w:w w:val="105"/>
        </w:rPr>
        <w:t xml:space="preserve">not </w:t>
      </w:r>
      <w:r>
        <w:rPr>
          <w:w w:val="105"/>
        </w:rPr>
        <w:t>guilty.</w:t>
      </w:r>
      <w:r>
        <w:rPr>
          <w:w w:val="105"/>
          <w:position w:val="7"/>
          <w:sz w:val="12"/>
        </w:rPr>
        <w:t>84</w:t>
      </w:r>
    </w:p>
    <w:p w:rsidR="00837026" w:rsidRDefault="000C6FF6">
      <w:pPr>
        <w:pStyle w:val="ListParagraph"/>
        <w:numPr>
          <w:ilvl w:val="1"/>
          <w:numId w:val="79"/>
        </w:numPr>
        <w:tabs>
          <w:tab w:val="left" w:pos="2381"/>
          <w:tab w:val="left" w:pos="2382"/>
        </w:tabs>
        <w:spacing w:before="122" w:line="242" w:lineRule="auto"/>
        <w:ind w:right="1804"/>
        <w:rPr>
          <w:sz w:val="21"/>
        </w:rPr>
      </w:pPr>
      <w:r>
        <w:rPr>
          <w:sz w:val="21"/>
        </w:rPr>
        <w:t xml:space="preserve">Assuming </w:t>
      </w:r>
      <w:r>
        <w:rPr>
          <w:spacing w:val="-3"/>
          <w:sz w:val="21"/>
        </w:rPr>
        <w:t xml:space="preserve">disclosure obligations </w:t>
      </w:r>
      <w:r>
        <w:rPr>
          <w:sz w:val="21"/>
        </w:rPr>
        <w:t xml:space="preserve">at an </w:t>
      </w:r>
      <w:r>
        <w:rPr>
          <w:spacing w:val="-3"/>
          <w:sz w:val="21"/>
        </w:rPr>
        <w:t>earlier</w:t>
      </w:r>
      <w:r>
        <w:rPr>
          <w:spacing w:val="-3"/>
          <w:sz w:val="21"/>
        </w:rPr>
        <w:t xml:space="preserve"> </w:t>
      </w:r>
      <w:r>
        <w:rPr>
          <w:sz w:val="21"/>
        </w:rPr>
        <w:t xml:space="preserve">stage in </w:t>
      </w:r>
      <w:r>
        <w:rPr>
          <w:spacing w:val="-3"/>
          <w:sz w:val="21"/>
        </w:rPr>
        <w:t xml:space="preserve">proceedings will place </w:t>
      </w:r>
      <w:r>
        <w:rPr>
          <w:sz w:val="21"/>
        </w:rPr>
        <w:t xml:space="preserve">a </w:t>
      </w:r>
      <w:r>
        <w:rPr>
          <w:spacing w:val="-3"/>
          <w:sz w:val="21"/>
        </w:rPr>
        <w:t xml:space="preserve">resource </w:t>
      </w:r>
      <w:r>
        <w:rPr>
          <w:sz w:val="21"/>
        </w:rPr>
        <w:t xml:space="preserve">burden on the </w:t>
      </w:r>
      <w:r>
        <w:rPr>
          <w:spacing w:val="-7"/>
          <w:sz w:val="21"/>
        </w:rPr>
        <w:t xml:space="preserve">DPP. </w:t>
      </w:r>
      <w:r>
        <w:rPr>
          <w:sz w:val="21"/>
        </w:rPr>
        <w:t xml:space="preserve">The DPP should be provided with </w:t>
      </w:r>
      <w:r>
        <w:rPr>
          <w:spacing w:val="-3"/>
          <w:sz w:val="21"/>
        </w:rPr>
        <w:t xml:space="preserve">adequate funding to ensure </w:t>
      </w:r>
      <w:r>
        <w:rPr>
          <w:sz w:val="21"/>
        </w:rPr>
        <w:t xml:space="preserve">these </w:t>
      </w:r>
      <w:r>
        <w:rPr>
          <w:spacing w:val="-3"/>
          <w:sz w:val="21"/>
        </w:rPr>
        <w:t xml:space="preserve">recommendations are implemented </w:t>
      </w:r>
      <w:r>
        <w:rPr>
          <w:sz w:val="21"/>
        </w:rPr>
        <w:t xml:space="preserve">effectively in a </w:t>
      </w:r>
      <w:r>
        <w:rPr>
          <w:spacing w:val="-3"/>
          <w:sz w:val="21"/>
        </w:rPr>
        <w:t xml:space="preserve">way that </w:t>
      </w:r>
      <w:r>
        <w:rPr>
          <w:sz w:val="21"/>
        </w:rPr>
        <w:t xml:space="preserve">addresses the deficiencies with </w:t>
      </w:r>
      <w:r>
        <w:rPr>
          <w:spacing w:val="-3"/>
          <w:sz w:val="21"/>
        </w:rPr>
        <w:t xml:space="preserve">disclosure </w:t>
      </w:r>
      <w:r>
        <w:rPr>
          <w:sz w:val="21"/>
        </w:rPr>
        <w:t>discussed</w:t>
      </w:r>
      <w:r>
        <w:rPr>
          <w:spacing w:val="28"/>
          <w:sz w:val="21"/>
        </w:rPr>
        <w:t xml:space="preserve"> </w:t>
      </w:r>
      <w:r>
        <w:rPr>
          <w:spacing w:val="-4"/>
          <w:sz w:val="21"/>
        </w:rPr>
        <w:t>earlier.</w:t>
      </w:r>
    </w:p>
    <w:p w:rsidR="00837026" w:rsidRDefault="00837026">
      <w:pPr>
        <w:pStyle w:val="BodyText"/>
        <w:rPr>
          <w:sz w:val="20"/>
        </w:rPr>
      </w:pPr>
    </w:p>
    <w:p w:rsidR="00837026" w:rsidRDefault="00837026">
      <w:pPr>
        <w:pStyle w:val="BodyText"/>
        <w:rPr>
          <w:sz w:val="20"/>
        </w:rPr>
      </w:pPr>
    </w:p>
    <w:p w:rsidR="00837026" w:rsidRDefault="00837026">
      <w:pPr>
        <w:pStyle w:val="BodyText"/>
        <w:spacing w:before="5"/>
        <w:rPr>
          <w:sz w:val="16"/>
        </w:rPr>
      </w:pPr>
    </w:p>
    <w:p w:rsidR="00837026" w:rsidRDefault="000C6FF6">
      <w:pPr>
        <w:pStyle w:val="BodyText"/>
        <w:spacing w:line="20" w:lineRule="exact"/>
        <w:ind w:left="1577"/>
        <w:rPr>
          <w:sz w:val="2"/>
        </w:rPr>
      </w:pPr>
      <w:r>
        <w:rPr>
          <w:sz w:val="2"/>
        </w:rPr>
      </w:r>
      <w:r>
        <w:rPr>
          <w:sz w:val="2"/>
        </w:rPr>
        <w:pict>
          <v:group id="_x0000_s1163" style="width:436.55pt;height:1pt;mso-position-horizontal-relative:char;mso-position-vertical-relative:line" coordsize="8731,20">
            <v:line id="_x0000_s1164" style="position:absolute" from="0,10" to="8731,10" strokecolor="#b6bdc8" strokeweight="1pt"/>
            <w10:anchorlock/>
          </v:group>
        </w:pict>
      </w:r>
    </w:p>
    <w:p w:rsidR="00837026" w:rsidRDefault="00837026">
      <w:pPr>
        <w:spacing w:line="20" w:lineRule="exact"/>
        <w:rPr>
          <w:sz w:val="2"/>
        </w:rPr>
        <w:sectPr w:rsidR="00837026">
          <w:pgSz w:w="11910" w:h="16840"/>
          <w:pgMar w:top="1360" w:right="0" w:bottom="280" w:left="0" w:header="808" w:footer="0" w:gutter="0"/>
          <w:cols w:space="720"/>
        </w:sectPr>
      </w:pPr>
    </w:p>
    <w:p w:rsidR="00837026" w:rsidRDefault="00837026">
      <w:pPr>
        <w:pStyle w:val="BodyText"/>
        <w:spacing w:before="11"/>
        <w:rPr>
          <w:sz w:val="11"/>
        </w:rPr>
      </w:pPr>
    </w:p>
    <w:p w:rsidR="00837026" w:rsidRDefault="000C6FF6">
      <w:pPr>
        <w:pStyle w:val="ListParagraph"/>
        <w:numPr>
          <w:ilvl w:val="0"/>
          <w:numId w:val="33"/>
        </w:numPr>
        <w:tabs>
          <w:tab w:val="left" w:pos="2380"/>
          <w:tab w:val="left" w:pos="2382"/>
        </w:tabs>
        <w:ind w:left="2381"/>
        <w:jc w:val="left"/>
        <w:rPr>
          <w:sz w:val="13"/>
        </w:rPr>
      </w:pPr>
      <w:r>
        <w:rPr>
          <w:i/>
          <w:w w:val="105"/>
          <w:sz w:val="13"/>
        </w:rPr>
        <w:t xml:space="preserve">Working with Children Act 2005 </w:t>
      </w:r>
      <w:r>
        <w:rPr>
          <w:spacing w:val="2"/>
          <w:w w:val="105"/>
          <w:sz w:val="13"/>
        </w:rPr>
        <w:t xml:space="preserve">(Vic) </w:t>
      </w:r>
      <w:r>
        <w:rPr>
          <w:w w:val="105"/>
          <w:sz w:val="13"/>
        </w:rPr>
        <w:t xml:space="preserve">ss </w:t>
      </w:r>
      <w:r>
        <w:rPr>
          <w:spacing w:val="-3"/>
          <w:w w:val="105"/>
          <w:sz w:val="13"/>
        </w:rPr>
        <w:t xml:space="preserve">14 </w:t>
      </w:r>
      <w:r>
        <w:rPr>
          <w:w w:val="105"/>
          <w:sz w:val="13"/>
        </w:rPr>
        <w:t xml:space="preserve">(1) </w:t>
      </w:r>
      <w:r>
        <w:rPr>
          <w:spacing w:val="3"/>
          <w:w w:val="105"/>
          <w:sz w:val="13"/>
        </w:rPr>
        <w:t xml:space="preserve">(d), </w:t>
      </w:r>
      <w:r>
        <w:rPr>
          <w:spacing w:val="-3"/>
          <w:w w:val="105"/>
          <w:sz w:val="13"/>
        </w:rPr>
        <w:t xml:space="preserve">14 </w:t>
      </w:r>
      <w:r>
        <w:rPr>
          <w:w w:val="105"/>
          <w:sz w:val="13"/>
        </w:rPr>
        <w:t>(2),</w:t>
      </w:r>
      <w:r>
        <w:rPr>
          <w:spacing w:val="21"/>
          <w:w w:val="105"/>
          <w:sz w:val="13"/>
        </w:rPr>
        <w:t xml:space="preserve"> </w:t>
      </w:r>
      <w:r>
        <w:rPr>
          <w:spacing w:val="-3"/>
          <w:w w:val="105"/>
          <w:sz w:val="13"/>
        </w:rPr>
        <w:t xml:space="preserve">14 </w:t>
      </w:r>
      <w:r>
        <w:rPr>
          <w:spacing w:val="2"/>
          <w:w w:val="105"/>
          <w:sz w:val="13"/>
        </w:rPr>
        <w:t>(3).</w:t>
      </w:r>
    </w:p>
    <w:p w:rsidR="00837026" w:rsidRDefault="000C6FF6">
      <w:pPr>
        <w:spacing w:before="41"/>
        <w:ind w:left="1587"/>
        <w:rPr>
          <w:b/>
          <w:sz w:val="24"/>
        </w:rPr>
      </w:pPr>
      <w:r>
        <w:br w:type="column"/>
      </w:r>
      <w:r>
        <w:rPr>
          <w:b/>
          <w:color w:val="37617A"/>
          <w:w w:val="110"/>
          <w:sz w:val="24"/>
        </w:rPr>
        <w:t>103</w:t>
      </w:r>
    </w:p>
    <w:p w:rsidR="00837026" w:rsidRDefault="00837026">
      <w:pPr>
        <w:rPr>
          <w:sz w:val="24"/>
        </w:rPr>
        <w:sectPr w:rsidR="00837026">
          <w:type w:val="continuous"/>
          <w:pgSz w:w="11910" w:h="16840"/>
          <w:pgMar w:top="240" w:right="0" w:bottom="0" w:left="0" w:header="720" w:footer="720" w:gutter="0"/>
          <w:cols w:num="2" w:space="720" w:equalWidth="0">
            <w:col w:w="6085" w:space="3243"/>
            <w:col w:w="2582"/>
          </w:cols>
        </w:sectPr>
      </w:pPr>
    </w:p>
    <w:p w:rsidR="00837026" w:rsidRDefault="00837026">
      <w:pPr>
        <w:pStyle w:val="BodyText"/>
        <w:rPr>
          <w:b/>
          <w:sz w:val="20"/>
        </w:rPr>
      </w:pPr>
    </w:p>
    <w:p w:rsidR="00837026" w:rsidRDefault="00837026">
      <w:pPr>
        <w:pStyle w:val="BodyText"/>
        <w:spacing w:before="9"/>
        <w:rPr>
          <w:b/>
          <w:sz w:val="13"/>
        </w:rPr>
      </w:pPr>
    </w:p>
    <w:p w:rsidR="00837026" w:rsidRDefault="000C6FF6">
      <w:pPr>
        <w:pStyle w:val="BodyText"/>
        <w:ind w:left="1222"/>
        <w:rPr>
          <w:sz w:val="20"/>
        </w:rPr>
      </w:pPr>
      <w:r>
        <w:rPr>
          <w:sz w:val="20"/>
        </w:rPr>
      </w:r>
      <w:r>
        <w:rPr>
          <w:sz w:val="20"/>
        </w:rPr>
        <w:pict>
          <v:group id="_x0000_s1158" style="width:479.1pt;height:270.4pt;mso-position-horizontal-relative:char;mso-position-vertical-relative:line" coordsize="9582,5408">
            <v:rect id="_x0000_s1162" style="position:absolute;left:340;width:8731;height:5408" fillcolor="#dddfe4" stroked="f"/>
            <v:line id="_x0000_s1161" style="position:absolute" from="0,747" to="9581,747" strokecolor="white" strokeweight="2.5pt"/>
            <v:shape id="_x0000_s1160" type="#_x0000_t202" style="position:absolute;left:340;top:771;width:8731;height:4636" fillcolor="#dddfe4" stroked="f">
              <v:textbox inset="0,0,0,0">
                <w:txbxContent>
                  <w:p w:rsidR="00837026" w:rsidRDefault="000C6FF6">
                    <w:pPr>
                      <w:numPr>
                        <w:ilvl w:val="0"/>
                        <w:numId w:val="32"/>
                      </w:numPr>
                      <w:tabs>
                        <w:tab w:val="left" w:pos="793"/>
                        <w:tab w:val="left" w:pos="794"/>
                      </w:tabs>
                      <w:spacing w:before="208"/>
                      <w:ind w:right="833"/>
                      <w:rPr>
                        <w:sz w:val="21"/>
                      </w:rPr>
                    </w:pPr>
                    <w:r>
                      <w:rPr>
                        <w:w w:val="105"/>
                        <w:sz w:val="21"/>
                      </w:rPr>
                      <w:t xml:space="preserve">While the informant should be required to  prepare  the  brief  of  evidence, the </w:t>
                    </w:r>
                    <w:r>
                      <w:rPr>
                        <w:rFonts w:ascii="Lucida Sans"/>
                        <w:i/>
                        <w:spacing w:val="-3"/>
                        <w:w w:val="105"/>
                        <w:sz w:val="21"/>
                      </w:rPr>
                      <w:t xml:space="preserve">Criminal </w:t>
                    </w:r>
                    <w:r>
                      <w:rPr>
                        <w:rFonts w:ascii="Lucida Sans"/>
                        <w:i/>
                        <w:w w:val="105"/>
                        <w:sz w:val="21"/>
                      </w:rPr>
                      <w:t xml:space="preserve">Procedure Act 2009 </w:t>
                    </w:r>
                    <w:r>
                      <w:rPr>
                        <w:w w:val="105"/>
                        <w:sz w:val="21"/>
                      </w:rPr>
                      <w:t>(Vic) should be amended to require</w:t>
                    </w:r>
                    <w:r>
                      <w:rPr>
                        <w:spacing w:val="-31"/>
                        <w:w w:val="105"/>
                        <w:sz w:val="21"/>
                      </w:rPr>
                      <w:t xml:space="preserve"> </w:t>
                    </w:r>
                    <w:r>
                      <w:rPr>
                        <w:w w:val="105"/>
                        <w:sz w:val="21"/>
                      </w:rPr>
                      <w:t>the</w:t>
                    </w:r>
                  </w:p>
                  <w:p w:rsidR="00837026" w:rsidRDefault="000C6FF6">
                    <w:pPr>
                      <w:spacing w:before="4" w:line="242" w:lineRule="auto"/>
                      <w:ind w:left="793" w:right="188"/>
                      <w:rPr>
                        <w:sz w:val="21"/>
                      </w:rPr>
                    </w:pPr>
                    <w:r>
                      <w:rPr>
                        <w:w w:val="115"/>
                        <w:sz w:val="21"/>
                      </w:rPr>
                      <w:t>Director of Public Prosecutions (DPP) to file and serve the brief and assume all obligations of disclosure to the accused currently imposed by the Act on the informant. The DPP should ensure the existence of material that the informant objects to producing</w:t>
                    </w:r>
                    <w:r>
                      <w:rPr>
                        <w:w w:val="115"/>
                        <w:sz w:val="21"/>
                      </w:rPr>
                      <w:t xml:space="preserve"> is communicated to the accused.</w:t>
                    </w:r>
                  </w:p>
                  <w:p w:rsidR="00837026" w:rsidRDefault="000C6FF6">
                    <w:pPr>
                      <w:numPr>
                        <w:ilvl w:val="0"/>
                        <w:numId w:val="32"/>
                      </w:numPr>
                      <w:tabs>
                        <w:tab w:val="left" w:pos="793"/>
                        <w:tab w:val="left" w:pos="794"/>
                      </w:tabs>
                      <w:spacing w:before="122" w:line="242" w:lineRule="auto"/>
                      <w:ind w:right="570"/>
                      <w:rPr>
                        <w:sz w:val="21"/>
                      </w:rPr>
                    </w:pPr>
                    <w:r>
                      <w:rPr>
                        <w:w w:val="110"/>
                        <w:sz w:val="21"/>
                      </w:rPr>
                      <w:t>The</w:t>
                    </w:r>
                    <w:r>
                      <w:rPr>
                        <w:spacing w:val="-17"/>
                        <w:w w:val="110"/>
                        <w:sz w:val="21"/>
                      </w:rPr>
                      <w:t xml:space="preserve"> </w:t>
                    </w:r>
                    <w:r>
                      <w:rPr>
                        <w:rFonts w:ascii="Lucida Sans" w:hAnsi="Lucida Sans"/>
                        <w:i/>
                        <w:spacing w:val="-3"/>
                        <w:w w:val="110"/>
                        <w:sz w:val="21"/>
                      </w:rPr>
                      <w:t>Criminal</w:t>
                    </w:r>
                    <w:r>
                      <w:rPr>
                        <w:rFonts w:ascii="Lucida Sans" w:hAnsi="Lucida Sans"/>
                        <w:i/>
                        <w:spacing w:val="-37"/>
                        <w:w w:val="110"/>
                        <w:sz w:val="21"/>
                      </w:rPr>
                      <w:t xml:space="preserve"> </w:t>
                    </w:r>
                    <w:r>
                      <w:rPr>
                        <w:rFonts w:ascii="Lucida Sans" w:hAnsi="Lucida Sans"/>
                        <w:i/>
                        <w:w w:val="110"/>
                        <w:sz w:val="21"/>
                      </w:rPr>
                      <w:t>Procedure</w:t>
                    </w:r>
                    <w:r>
                      <w:rPr>
                        <w:rFonts w:ascii="Lucida Sans" w:hAnsi="Lucida Sans"/>
                        <w:i/>
                        <w:spacing w:val="-38"/>
                        <w:w w:val="110"/>
                        <w:sz w:val="21"/>
                      </w:rPr>
                      <w:t xml:space="preserve"> </w:t>
                    </w:r>
                    <w:r>
                      <w:rPr>
                        <w:rFonts w:ascii="Lucida Sans" w:hAnsi="Lucida Sans"/>
                        <w:i/>
                        <w:w w:val="110"/>
                        <w:sz w:val="21"/>
                      </w:rPr>
                      <w:t>Act</w:t>
                    </w:r>
                    <w:r>
                      <w:rPr>
                        <w:rFonts w:ascii="Lucida Sans" w:hAnsi="Lucida Sans"/>
                        <w:i/>
                        <w:spacing w:val="-37"/>
                        <w:w w:val="110"/>
                        <w:sz w:val="21"/>
                      </w:rPr>
                      <w:t xml:space="preserve"> </w:t>
                    </w:r>
                    <w:r>
                      <w:rPr>
                        <w:rFonts w:ascii="Lucida Sans" w:hAnsi="Lucida Sans"/>
                        <w:i/>
                        <w:w w:val="110"/>
                        <w:sz w:val="21"/>
                      </w:rPr>
                      <w:t>2009</w:t>
                    </w:r>
                    <w:r>
                      <w:rPr>
                        <w:rFonts w:ascii="Lucida Sans" w:hAnsi="Lucida Sans"/>
                        <w:i/>
                        <w:spacing w:val="-37"/>
                        <w:w w:val="110"/>
                        <w:sz w:val="21"/>
                      </w:rPr>
                      <w:t xml:space="preserve"> </w:t>
                    </w:r>
                    <w:r>
                      <w:rPr>
                        <w:w w:val="110"/>
                        <w:sz w:val="21"/>
                      </w:rPr>
                      <w:t>(Vic)</w:t>
                    </w:r>
                    <w:r>
                      <w:rPr>
                        <w:spacing w:val="-17"/>
                        <w:w w:val="110"/>
                        <w:sz w:val="21"/>
                      </w:rPr>
                      <w:t xml:space="preserve"> </w:t>
                    </w:r>
                    <w:r>
                      <w:rPr>
                        <w:w w:val="110"/>
                        <w:sz w:val="21"/>
                      </w:rPr>
                      <w:t>should</w:t>
                    </w:r>
                    <w:r>
                      <w:rPr>
                        <w:spacing w:val="-16"/>
                        <w:w w:val="110"/>
                        <w:sz w:val="21"/>
                      </w:rPr>
                      <w:t xml:space="preserve"> </w:t>
                    </w:r>
                    <w:r>
                      <w:rPr>
                        <w:w w:val="110"/>
                        <w:sz w:val="21"/>
                      </w:rPr>
                      <w:t>be</w:t>
                    </w:r>
                    <w:r>
                      <w:rPr>
                        <w:spacing w:val="-16"/>
                        <w:w w:val="110"/>
                        <w:sz w:val="21"/>
                      </w:rPr>
                      <w:t xml:space="preserve"> </w:t>
                    </w:r>
                    <w:r>
                      <w:rPr>
                        <w:w w:val="110"/>
                        <w:sz w:val="21"/>
                      </w:rPr>
                      <w:t>amended</w:t>
                    </w:r>
                    <w:r>
                      <w:rPr>
                        <w:spacing w:val="-17"/>
                        <w:w w:val="110"/>
                        <w:sz w:val="21"/>
                      </w:rPr>
                      <w:t xml:space="preserve"> </w:t>
                    </w:r>
                    <w:r>
                      <w:rPr>
                        <w:w w:val="110"/>
                        <w:sz w:val="21"/>
                      </w:rPr>
                      <w:t>to</w:t>
                    </w:r>
                    <w:r>
                      <w:rPr>
                        <w:spacing w:val="-16"/>
                        <w:w w:val="110"/>
                        <w:sz w:val="21"/>
                      </w:rPr>
                      <w:t xml:space="preserve"> </w:t>
                    </w:r>
                    <w:r>
                      <w:rPr>
                        <w:w w:val="110"/>
                        <w:sz w:val="21"/>
                      </w:rPr>
                      <w:t>specify</w:t>
                    </w:r>
                    <w:r>
                      <w:rPr>
                        <w:spacing w:val="-17"/>
                        <w:w w:val="110"/>
                        <w:sz w:val="21"/>
                      </w:rPr>
                      <w:t xml:space="preserve"> </w:t>
                    </w:r>
                    <w:r>
                      <w:rPr>
                        <w:w w:val="110"/>
                        <w:sz w:val="21"/>
                      </w:rPr>
                      <w:t>that the</w:t>
                    </w:r>
                    <w:r>
                      <w:rPr>
                        <w:spacing w:val="18"/>
                        <w:w w:val="110"/>
                        <w:sz w:val="21"/>
                      </w:rPr>
                      <w:t xml:space="preserve"> </w:t>
                    </w:r>
                    <w:r>
                      <w:rPr>
                        <w:w w:val="110"/>
                        <w:sz w:val="21"/>
                      </w:rPr>
                      <w:t>Director</w:t>
                    </w:r>
                    <w:r>
                      <w:rPr>
                        <w:spacing w:val="18"/>
                        <w:w w:val="110"/>
                        <w:sz w:val="21"/>
                      </w:rPr>
                      <w:t xml:space="preserve"> </w:t>
                    </w:r>
                    <w:r>
                      <w:rPr>
                        <w:w w:val="110"/>
                        <w:sz w:val="21"/>
                      </w:rPr>
                      <w:t>of</w:t>
                    </w:r>
                    <w:r>
                      <w:rPr>
                        <w:spacing w:val="19"/>
                        <w:w w:val="110"/>
                        <w:sz w:val="21"/>
                      </w:rPr>
                      <w:t xml:space="preserve"> </w:t>
                    </w:r>
                    <w:r>
                      <w:rPr>
                        <w:w w:val="110"/>
                        <w:sz w:val="21"/>
                      </w:rPr>
                      <w:t>Public</w:t>
                    </w:r>
                    <w:r>
                      <w:rPr>
                        <w:spacing w:val="18"/>
                        <w:w w:val="110"/>
                        <w:sz w:val="21"/>
                      </w:rPr>
                      <w:t xml:space="preserve"> </w:t>
                    </w:r>
                    <w:r>
                      <w:rPr>
                        <w:w w:val="110"/>
                        <w:sz w:val="21"/>
                      </w:rPr>
                      <w:t>Prosecutions’</w:t>
                    </w:r>
                    <w:r>
                      <w:rPr>
                        <w:spacing w:val="19"/>
                        <w:w w:val="110"/>
                        <w:sz w:val="21"/>
                      </w:rPr>
                      <w:t xml:space="preserve"> </w:t>
                    </w:r>
                    <w:r>
                      <w:rPr>
                        <w:w w:val="110"/>
                        <w:sz w:val="21"/>
                      </w:rPr>
                      <w:t>disclosure</w:t>
                    </w:r>
                    <w:r>
                      <w:rPr>
                        <w:spacing w:val="18"/>
                        <w:w w:val="110"/>
                        <w:sz w:val="21"/>
                      </w:rPr>
                      <w:t xml:space="preserve"> </w:t>
                    </w:r>
                    <w:r>
                      <w:rPr>
                        <w:w w:val="110"/>
                        <w:sz w:val="21"/>
                      </w:rPr>
                      <w:t>obligations</w:t>
                    </w:r>
                    <w:r>
                      <w:rPr>
                        <w:spacing w:val="18"/>
                        <w:w w:val="110"/>
                        <w:sz w:val="21"/>
                      </w:rPr>
                      <w:t xml:space="preserve"> </w:t>
                    </w:r>
                    <w:r>
                      <w:rPr>
                        <w:w w:val="110"/>
                        <w:sz w:val="21"/>
                      </w:rPr>
                      <w:t>continue</w:t>
                    </w:r>
                    <w:r>
                      <w:rPr>
                        <w:spacing w:val="19"/>
                        <w:w w:val="110"/>
                        <w:sz w:val="21"/>
                      </w:rPr>
                      <w:t xml:space="preserve"> </w:t>
                    </w:r>
                    <w:r>
                      <w:rPr>
                        <w:w w:val="110"/>
                        <w:sz w:val="21"/>
                      </w:rPr>
                      <w:t>from</w:t>
                    </w:r>
                    <w:r>
                      <w:rPr>
                        <w:spacing w:val="18"/>
                        <w:w w:val="110"/>
                        <w:sz w:val="21"/>
                      </w:rPr>
                      <w:t xml:space="preserve"> </w:t>
                    </w:r>
                    <w:r>
                      <w:rPr>
                        <w:w w:val="110"/>
                        <w:sz w:val="21"/>
                      </w:rPr>
                      <w:t>the</w:t>
                    </w:r>
                  </w:p>
                  <w:p w:rsidR="00837026" w:rsidRDefault="000C6FF6">
                    <w:pPr>
                      <w:spacing w:before="2" w:line="242" w:lineRule="auto"/>
                      <w:ind w:left="793"/>
                      <w:rPr>
                        <w:sz w:val="21"/>
                      </w:rPr>
                    </w:pPr>
                    <w:r>
                      <w:rPr>
                        <w:w w:val="115"/>
                        <w:sz w:val="21"/>
                      </w:rPr>
                      <w:t xml:space="preserve">filing hearing until the death of the accused, regardless of the outcome </w:t>
                    </w:r>
                    <w:r>
                      <w:rPr>
                        <w:w w:val="115"/>
                        <w:sz w:val="21"/>
                      </w:rPr>
                      <w:t>of the prosecution.</w:t>
                    </w:r>
                  </w:p>
                  <w:p w:rsidR="00837026" w:rsidRDefault="000C6FF6">
                    <w:pPr>
                      <w:numPr>
                        <w:ilvl w:val="0"/>
                        <w:numId w:val="32"/>
                      </w:numPr>
                      <w:tabs>
                        <w:tab w:val="left" w:pos="793"/>
                        <w:tab w:val="left" w:pos="794"/>
                      </w:tabs>
                      <w:spacing w:before="119" w:line="242" w:lineRule="auto"/>
                      <w:ind w:right="442"/>
                      <w:rPr>
                        <w:sz w:val="21"/>
                      </w:rPr>
                    </w:pPr>
                    <w:r>
                      <w:rPr>
                        <w:w w:val="105"/>
                        <w:sz w:val="21"/>
                      </w:rPr>
                      <w:t xml:space="preserve">The </w:t>
                    </w:r>
                    <w:r>
                      <w:rPr>
                        <w:rFonts w:ascii="Lucida Sans"/>
                        <w:i/>
                        <w:w w:val="105"/>
                        <w:sz w:val="21"/>
                      </w:rPr>
                      <w:t xml:space="preserve">Public Prosecutions Act </w:t>
                    </w:r>
                    <w:r>
                      <w:rPr>
                        <w:rFonts w:ascii="Lucida Sans"/>
                        <w:i/>
                        <w:spacing w:val="-3"/>
                        <w:w w:val="105"/>
                        <w:sz w:val="21"/>
                      </w:rPr>
                      <w:t xml:space="preserve">1994 </w:t>
                    </w:r>
                    <w:r>
                      <w:rPr>
                        <w:w w:val="105"/>
                        <w:sz w:val="21"/>
                      </w:rPr>
                      <w:t xml:space="preserve">(Vic) should be amended to empower the Director of Public Prosecutions  to  </w:t>
                    </w:r>
                    <w:r>
                      <w:rPr>
                        <w:spacing w:val="-3"/>
                        <w:w w:val="105"/>
                        <w:sz w:val="21"/>
                      </w:rPr>
                      <w:t xml:space="preserve">make  </w:t>
                    </w:r>
                    <w:r>
                      <w:rPr>
                        <w:w w:val="105"/>
                        <w:sz w:val="21"/>
                      </w:rPr>
                      <w:t>enquiries  of  the  informant  in  relation to</w:t>
                    </w:r>
                    <w:r>
                      <w:rPr>
                        <w:spacing w:val="29"/>
                        <w:w w:val="105"/>
                        <w:sz w:val="21"/>
                      </w:rPr>
                      <w:t xml:space="preserve"> </w:t>
                    </w:r>
                    <w:r>
                      <w:rPr>
                        <w:w w:val="105"/>
                        <w:sz w:val="21"/>
                      </w:rPr>
                      <w:t>disclosure,</w:t>
                    </w:r>
                    <w:r>
                      <w:rPr>
                        <w:spacing w:val="29"/>
                        <w:w w:val="105"/>
                        <w:sz w:val="21"/>
                      </w:rPr>
                      <w:t xml:space="preserve"> </w:t>
                    </w:r>
                    <w:r>
                      <w:rPr>
                        <w:w w:val="105"/>
                        <w:sz w:val="21"/>
                      </w:rPr>
                      <w:t>and</w:t>
                    </w:r>
                    <w:r>
                      <w:rPr>
                        <w:spacing w:val="30"/>
                        <w:w w:val="105"/>
                        <w:sz w:val="21"/>
                      </w:rPr>
                      <w:t xml:space="preserve"> </w:t>
                    </w:r>
                    <w:r>
                      <w:rPr>
                        <w:w w:val="105"/>
                        <w:sz w:val="21"/>
                      </w:rPr>
                      <w:t>to</w:t>
                    </w:r>
                    <w:r>
                      <w:rPr>
                        <w:spacing w:val="29"/>
                        <w:w w:val="105"/>
                        <w:sz w:val="21"/>
                      </w:rPr>
                      <w:t xml:space="preserve"> </w:t>
                    </w:r>
                    <w:r>
                      <w:rPr>
                        <w:w w:val="105"/>
                        <w:sz w:val="21"/>
                      </w:rPr>
                      <w:t>require</w:t>
                    </w:r>
                    <w:r>
                      <w:rPr>
                        <w:spacing w:val="29"/>
                        <w:w w:val="105"/>
                        <w:sz w:val="21"/>
                      </w:rPr>
                      <w:t xml:space="preserve"> </w:t>
                    </w:r>
                    <w:r>
                      <w:rPr>
                        <w:w w:val="105"/>
                        <w:sz w:val="21"/>
                      </w:rPr>
                      <w:t>the</w:t>
                    </w:r>
                    <w:r>
                      <w:rPr>
                        <w:spacing w:val="30"/>
                        <w:w w:val="105"/>
                        <w:sz w:val="21"/>
                      </w:rPr>
                      <w:t xml:space="preserve"> </w:t>
                    </w:r>
                    <w:r>
                      <w:rPr>
                        <w:w w:val="105"/>
                        <w:sz w:val="21"/>
                      </w:rPr>
                      <w:t>informant</w:t>
                    </w:r>
                    <w:r>
                      <w:rPr>
                        <w:spacing w:val="29"/>
                        <w:w w:val="105"/>
                        <w:sz w:val="21"/>
                      </w:rPr>
                      <w:t xml:space="preserve"> </w:t>
                    </w:r>
                    <w:r>
                      <w:rPr>
                        <w:w w:val="105"/>
                        <w:sz w:val="21"/>
                      </w:rPr>
                      <w:t>to</w:t>
                    </w:r>
                    <w:r>
                      <w:rPr>
                        <w:spacing w:val="29"/>
                        <w:w w:val="105"/>
                        <w:sz w:val="21"/>
                      </w:rPr>
                      <w:t xml:space="preserve"> </w:t>
                    </w:r>
                    <w:r>
                      <w:rPr>
                        <w:w w:val="105"/>
                        <w:sz w:val="21"/>
                      </w:rPr>
                      <w:t>respond</w:t>
                    </w:r>
                    <w:r>
                      <w:rPr>
                        <w:spacing w:val="29"/>
                        <w:w w:val="105"/>
                        <w:sz w:val="21"/>
                      </w:rPr>
                      <w:t xml:space="preserve"> </w:t>
                    </w:r>
                    <w:r>
                      <w:rPr>
                        <w:w w:val="105"/>
                        <w:sz w:val="21"/>
                      </w:rPr>
                      <w:t>to</w:t>
                    </w:r>
                    <w:r>
                      <w:rPr>
                        <w:spacing w:val="30"/>
                        <w:w w:val="105"/>
                        <w:sz w:val="21"/>
                      </w:rPr>
                      <w:t xml:space="preserve"> </w:t>
                    </w:r>
                    <w:r>
                      <w:rPr>
                        <w:w w:val="105"/>
                        <w:sz w:val="21"/>
                      </w:rPr>
                      <w:t>those</w:t>
                    </w:r>
                    <w:r>
                      <w:rPr>
                        <w:spacing w:val="29"/>
                        <w:w w:val="105"/>
                        <w:sz w:val="21"/>
                      </w:rPr>
                      <w:t xml:space="preserve"> </w:t>
                    </w:r>
                    <w:r>
                      <w:rPr>
                        <w:w w:val="105"/>
                        <w:sz w:val="21"/>
                      </w:rPr>
                      <w:t>enquiries.</w:t>
                    </w:r>
                  </w:p>
                  <w:p w:rsidR="00837026" w:rsidRDefault="000C6FF6">
                    <w:pPr>
                      <w:numPr>
                        <w:ilvl w:val="0"/>
                        <w:numId w:val="32"/>
                      </w:numPr>
                      <w:tabs>
                        <w:tab w:val="left" w:pos="793"/>
                        <w:tab w:val="left" w:pos="794"/>
                      </w:tabs>
                      <w:spacing w:before="123" w:line="242" w:lineRule="auto"/>
                      <w:ind w:right="278"/>
                      <w:rPr>
                        <w:sz w:val="21"/>
                      </w:rPr>
                    </w:pPr>
                    <w:r>
                      <w:rPr>
                        <w:w w:val="115"/>
                        <w:sz w:val="21"/>
                      </w:rPr>
                      <w:t>Additional</w:t>
                    </w:r>
                    <w:r>
                      <w:rPr>
                        <w:spacing w:val="-10"/>
                        <w:w w:val="115"/>
                        <w:sz w:val="21"/>
                      </w:rPr>
                      <w:t xml:space="preserve"> </w:t>
                    </w:r>
                    <w:r>
                      <w:rPr>
                        <w:w w:val="115"/>
                        <w:sz w:val="21"/>
                      </w:rPr>
                      <w:t>resources</w:t>
                    </w:r>
                    <w:r>
                      <w:rPr>
                        <w:spacing w:val="-9"/>
                        <w:w w:val="115"/>
                        <w:sz w:val="21"/>
                      </w:rPr>
                      <w:t xml:space="preserve"> </w:t>
                    </w:r>
                    <w:r>
                      <w:rPr>
                        <w:w w:val="115"/>
                        <w:sz w:val="21"/>
                      </w:rPr>
                      <w:t>should</w:t>
                    </w:r>
                    <w:r>
                      <w:rPr>
                        <w:spacing w:val="-10"/>
                        <w:w w:val="115"/>
                        <w:sz w:val="21"/>
                      </w:rPr>
                      <w:t xml:space="preserve"> </w:t>
                    </w:r>
                    <w:r>
                      <w:rPr>
                        <w:w w:val="115"/>
                        <w:sz w:val="21"/>
                      </w:rPr>
                      <w:t>be</w:t>
                    </w:r>
                    <w:r>
                      <w:rPr>
                        <w:spacing w:val="-9"/>
                        <w:w w:val="115"/>
                        <w:sz w:val="21"/>
                      </w:rPr>
                      <w:t xml:space="preserve"> </w:t>
                    </w:r>
                    <w:r>
                      <w:rPr>
                        <w:w w:val="115"/>
                        <w:sz w:val="21"/>
                      </w:rPr>
                      <w:t>provided</w:t>
                    </w:r>
                    <w:r>
                      <w:rPr>
                        <w:spacing w:val="-10"/>
                        <w:w w:val="115"/>
                        <w:sz w:val="21"/>
                      </w:rPr>
                      <w:t xml:space="preserve"> </w:t>
                    </w:r>
                    <w:r>
                      <w:rPr>
                        <w:w w:val="115"/>
                        <w:sz w:val="21"/>
                      </w:rPr>
                      <w:t>to</w:t>
                    </w:r>
                    <w:r>
                      <w:rPr>
                        <w:spacing w:val="-9"/>
                        <w:w w:val="115"/>
                        <w:sz w:val="21"/>
                      </w:rPr>
                      <w:t xml:space="preserve"> </w:t>
                    </w:r>
                    <w:r>
                      <w:rPr>
                        <w:w w:val="115"/>
                        <w:sz w:val="21"/>
                      </w:rPr>
                      <w:t>the</w:t>
                    </w:r>
                    <w:r>
                      <w:rPr>
                        <w:spacing w:val="-10"/>
                        <w:w w:val="115"/>
                        <w:sz w:val="21"/>
                      </w:rPr>
                      <w:t xml:space="preserve"> </w:t>
                    </w:r>
                    <w:r>
                      <w:rPr>
                        <w:w w:val="115"/>
                        <w:sz w:val="21"/>
                      </w:rPr>
                      <w:t>Office</w:t>
                    </w:r>
                    <w:r>
                      <w:rPr>
                        <w:spacing w:val="-9"/>
                        <w:w w:val="115"/>
                        <w:sz w:val="21"/>
                      </w:rPr>
                      <w:t xml:space="preserve"> </w:t>
                    </w:r>
                    <w:r>
                      <w:rPr>
                        <w:w w:val="115"/>
                        <w:sz w:val="21"/>
                      </w:rPr>
                      <w:t>of</w:t>
                    </w:r>
                    <w:r>
                      <w:rPr>
                        <w:spacing w:val="-10"/>
                        <w:w w:val="115"/>
                        <w:sz w:val="21"/>
                      </w:rPr>
                      <w:t xml:space="preserve"> </w:t>
                    </w:r>
                    <w:r>
                      <w:rPr>
                        <w:w w:val="115"/>
                        <w:sz w:val="21"/>
                      </w:rPr>
                      <w:t>Public</w:t>
                    </w:r>
                    <w:r>
                      <w:rPr>
                        <w:spacing w:val="-9"/>
                        <w:w w:val="115"/>
                        <w:sz w:val="21"/>
                      </w:rPr>
                      <w:t xml:space="preserve"> </w:t>
                    </w:r>
                    <w:r>
                      <w:rPr>
                        <w:w w:val="115"/>
                        <w:sz w:val="21"/>
                      </w:rPr>
                      <w:t>Prosecutions</w:t>
                    </w:r>
                    <w:r>
                      <w:rPr>
                        <w:spacing w:val="-10"/>
                        <w:w w:val="115"/>
                        <w:sz w:val="21"/>
                      </w:rPr>
                      <w:t xml:space="preserve"> </w:t>
                    </w:r>
                    <w:r>
                      <w:rPr>
                        <w:w w:val="115"/>
                        <w:sz w:val="21"/>
                      </w:rPr>
                      <w:t xml:space="preserve">to </w:t>
                    </w:r>
                    <w:r>
                      <w:rPr>
                        <w:spacing w:val="-3"/>
                        <w:w w:val="115"/>
                        <w:sz w:val="21"/>
                      </w:rPr>
                      <w:t xml:space="preserve">allow </w:t>
                    </w:r>
                    <w:r>
                      <w:rPr>
                        <w:w w:val="115"/>
                        <w:sz w:val="21"/>
                      </w:rPr>
                      <w:t>it to manage its increased disclosure</w:t>
                    </w:r>
                    <w:r>
                      <w:rPr>
                        <w:spacing w:val="-1"/>
                        <w:w w:val="115"/>
                        <w:sz w:val="21"/>
                      </w:rPr>
                      <w:t xml:space="preserve"> </w:t>
                    </w:r>
                    <w:r>
                      <w:rPr>
                        <w:w w:val="115"/>
                        <w:sz w:val="21"/>
                      </w:rPr>
                      <w:t>obligations.</w:t>
                    </w:r>
                  </w:p>
                </w:txbxContent>
              </v:textbox>
            </v:shape>
            <v:shape id="_x0000_s1159" type="#_x0000_t202" style="position:absolute;left:340;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anchorlock/>
          </v:group>
        </w:pict>
      </w:r>
    </w:p>
    <w:p w:rsidR="00837026" w:rsidRDefault="00837026">
      <w:pPr>
        <w:pStyle w:val="BodyText"/>
        <w:rPr>
          <w:b/>
          <w:sz w:val="20"/>
        </w:rPr>
      </w:pPr>
    </w:p>
    <w:p w:rsidR="00837026" w:rsidRDefault="00837026">
      <w:pPr>
        <w:pStyle w:val="BodyText"/>
        <w:spacing w:before="6"/>
        <w:rPr>
          <w:b/>
          <w:sz w:val="22"/>
        </w:rPr>
      </w:pPr>
    </w:p>
    <w:p w:rsidR="00837026" w:rsidRDefault="000C6FF6">
      <w:pPr>
        <w:pStyle w:val="Heading4"/>
        <w:spacing w:before="97"/>
      </w:pPr>
      <w:bookmarkStart w:id="73" w:name="_TOC_250048"/>
      <w:bookmarkEnd w:id="73"/>
      <w:r>
        <w:rPr>
          <w:w w:val="115"/>
        </w:rPr>
        <w:t>No change to the prosecution’s common law disclosure obligations</w:t>
      </w:r>
    </w:p>
    <w:p w:rsidR="00837026" w:rsidRDefault="000C6FF6">
      <w:pPr>
        <w:pStyle w:val="ListParagraph"/>
        <w:numPr>
          <w:ilvl w:val="1"/>
          <w:numId w:val="79"/>
        </w:numPr>
        <w:tabs>
          <w:tab w:val="left" w:pos="2381"/>
          <w:tab w:val="left" w:pos="2382"/>
        </w:tabs>
        <w:spacing w:before="137" w:line="242" w:lineRule="auto"/>
        <w:ind w:right="1592"/>
        <w:rPr>
          <w:sz w:val="12"/>
        </w:rPr>
      </w:pPr>
      <w:r>
        <w:rPr>
          <w:w w:val="105"/>
          <w:sz w:val="21"/>
        </w:rPr>
        <w:t xml:space="preserve">The </w:t>
      </w:r>
      <w:r>
        <w:rPr>
          <w:spacing w:val="-3"/>
          <w:w w:val="105"/>
          <w:sz w:val="21"/>
        </w:rPr>
        <w:t xml:space="preserve">prosecution’s disclosure obligations </w:t>
      </w:r>
      <w:r>
        <w:rPr>
          <w:w w:val="105"/>
          <w:sz w:val="21"/>
        </w:rPr>
        <w:t xml:space="preserve">at </w:t>
      </w:r>
      <w:r>
        <w:rPr>
          <w:spacing w:val="-2"/>
          <w:w w:val="105"/>
          <w:sz w:val="21"/>
        </w:rPr>
        <w:t xml:space="preserve">common </w:t>
      </w:r>
      <w:r>
        <w:rPr>
          <w:w w:val="105"/>
          <w:sz w:val="21"/>
        </w:rPr>
        <w:t xml:space="preserve">law exist </w:t>
      </w:r>
      <w:r>
        <w:rPr>
          <w:spacing w:val="-3"/>
          <w:w w:val="105"/>
          <w:sz w:val="21"/>
        </w:rPr>
        <w:t xml:space="preserve">alongside </w:t>
      </w:r>
      <w:r>
        <w:rPr>
          <w:w w:val="105"/>
          <w:sz w:val="21"/>
        </w:rPr>
        <w:t xml:space="preserve">the </w:t>
      </w:r>
      <w:r>
        <w:rPr>
          <w:spacing w:val="-3"/>
          <w:w w:val="105"/>
          <w:sz w:val="21"/>
        </w:rPr>
        <w:t xml:space="preserve">informant’s </w:t>
      </w:r>
      <w:r>
        <w:rPr>
          <w:w w:val="105"/>
          <w:sz w:val="21"/>
        </w:rPr>
        <w:t xml:space="preserve">and the </w:t>
      </w:r>
      <w:r>
        <w:rPr>
          <w:spacing w:val="-3"/>
          <w:w w:val="105"/>
          <w:sz w:val="21"/>
        </w:rPr>
        <w:t xml:space="preserve">prosecution’s </w:t>
      </w:r>
      <w:r>
        <w:rPr>
          <w:w w:val="105"/>
          <w:sz w:val="21"/>
        </w:rPr>
        <w:t xml:space="preserve">distinct statutory </w:t>
      </w:r>
      <w:r>
        <w:rPr>
          <w:spacing w:val="-3"/>
          <w:w w:val="105"/>
          <w:sz w:val="21"/>
        </w:rPr>
        <w:t xml:space="preserve">disclosure obligations. </w:t>
      </w:r>
      <w:r>
        <w:rPr>
          <w:w w:val="105"/>
          <w:sz w:val="21"/>
        </w:rPr>
        <w:t xml:space="preserve">The </w:t>
      </w:r>
      <w:r>
        <w:rPr>
          <w:spacing w:val="-3"/>
          <w:w w:val="105"/>
          <w:sz w:val="21"/>
        </w:rPr>
        <w:t xml:space="preserve">Commission recommends retaining </w:t>
      </w:r>
      <w:r>
        <w:rPr>
          <w:w w:val="105"/>
          <w:sz w:val="21"/>
        </w:rPr>
        <w:t xml:space="preserve">explicit </w:t>
      </w:r>
      <w:r>
        <w:rPr>
          <w:spacing w:val="-3"/>
          <w:w w:val="105"/>
          <w:sz w:val="21"/>
        </w:rPr>
        <w:t xml:space="preserve">recognition that nothing </w:t>
      </w:r>
      <w:r>
        <w:rPr>
          <w:w w:val="105"/>
          <w:sz w:val="21"/>
        </w:rPr>
        <w:t xml:space="preserve">in the </w:t>
      </w:r>
      <w:r>
        <w:rPr>
          <w:spacing w:val="-7"/>
          <w:w w:val="105"/>
          <w:sz w:val="21"/>
        </w:rPr>
        <w:t xml:space="preserve">CPA </w:t>
      </w:r>
      <w:r>
        <w:rPr>
          <w:w w:val="105"/>
          <w:sz w:val="21"/>
        </w:rPr>
        <w:t xml:space="preserve">removes or </w:t>
      </w:r>
      <w:r>
        <w:rPr>
          <w:spacing w:val="-3"/>
          <w:w w:val="105"/>
          <w:sz w:val="21"/>
        </w:rPr>
        <w:t xml:space="preserve">reduces </w:t>
      </w:r>
      <w:r>
        <w:rPr>
          <w:w w:val="105"/>
          <w:sz w:val="21"/>
        </w:rPr>
        <w:t xml:space="preserve">the duty of the prosecution </w:t>
      </w:r>
      <w:r>
        <w:rPr>
          <w:spacing w:val="-3"/>
          <w:w w:val="105"/>
          <w:sz w:val="21"/>
        </w:rPr>
        <w:t xml:space="preserve">to </w:t>
      </w:r>
      <w:r>
        <w:rPr>
          <w:w w:val="105"/>
          <w:sz w:val="21"/>
        </w:rPr>
        <w:t xml:space="preserve">disclose </w:t>
      </w:r>
      <w:r>
        <w:rPr>
          <w:spacing w:val="-3"/>
          <w:w w:val="105"/>
          <w:sz w:val="21"/>
        </w:rPr>
        <w:t xml:space="preserve">to </w:t>
      </w:r>
      <w:r>
        <w:rPr>
          <w:w w:val="105"/>
          <w:sz w:val="21"/>
        </w:rPr>
        <w:t xml:space="preserve">the </w:t>
      </w:r>
      <w:r>
        <w:rPr>
          <w:spacing w:val="-3"/>
          <w:w w:val="105"/>
          <w:sz w:val="21"/>
        </w:rPr>
        <w:t xml:space="preserve">accused material relevant to </w:t>
      </w:r>
      <w:r>
        <w:rPr>
          <w:w w:val="105"/>
          <w:sz w:val="21"/>
        </w:rPr>
        <w:t>a</w:t>
      </w:r>
      <w:r>
        <w:rPr>
          <w:spacing w:val="21"/>
          <w:w w:val="105"/>
          <w:sz w:val="21"/>
        </w:rPr>
        <w:t xml:space="preserve"> </w:t>
      </w:r>
      <w:r>
        <w:rPr>
          <w:spacing w:val="-3"/>
          <w:w w:val="105"/>
          <w:sz w:val="21"/>
        </w:rPr>
        <w:t>charge.</w:t>
      </w:r>
      <w:r>
        <w:rPr>
          <w:spacing w:val="-3"/>
          <w:w w:val="105"/>
          <w:position w:val="7"/>
          <w:sz w:val="12"/>
        </w:rPr>
        <w:t>85</w:t>
      </w:r>
    </w:p>
    <w:p w:rsidR="00837026" w:rsidRDefault="00837026">
      <w:pPr>
        <w:pStyle w:val="BodyText"/>
        <w:spacing w:before="5"/>
        <w:rPr>
          <w:sz w:val="20"/>
        </w:rPr>
      </w:pPr>
    </w:p>
    <w:p w:rsidR="00837026" w:rsidRDefault="000C6FF6">
      <w:pPr>
        <w:pStyle w:val="Heading4"/>
      </w:pPr>
      <w:bookmarkStart w:id="74" w:name="_TOC_250047"/>
      <w:bookmarkEnd w:id="74"/>
      <w:r>
        <w:rPr>
          <w:w w:val="115"/>
        </w:rPr>
        <w:t>Strengthen the informant’s statutory disclo</w:t>
      </w:r>
      <w:r>
        <w:rPr>
          <w:w w:val="115"/>
        </w:rPr>
        <w:t>sure obligations</w:t>
      </w:r>
    </w:p>
    <w:p w:rsidR="00837026" w:rsidRDefault="000C6FF6">
      <w:pPr>
        <w:pStyle w:val="ListParagraph"/>
        <w:numPr>
          <w:ilvl w:val="1"/>
          <w:numId w:val="79"/>
        </w:numPr>
        <w:tabs>
          <w:tab w:val="left" w:pos="2381"/>
          <w:tab w:val="left" w:pos="2382"/>
        </w:tabs>
        <w:spacing w:before="137" w:line="242" w:lineRule="auto"/>
        <w:ind w:right="1647"/>
        <w:rPr>
          <w:sz w:val="21"/>
        </w:rPr>
      </w:pPr>
      <w:r>
        <w:rPr>
          <w:w w:val="105"/>
          <w:sz w:val="21"/>
        </w:rPr>
        <w:t xml:space="preserve">There is a need </w:t>
      </w:r>
      <w:r>
        <w:rPr>
          <w:spacing w:val="-3"/>
          <w:w w:val="105"/>
          <w:sz w:val="21"/>
        </w:rPr>
        <w:t xml:space="preserve">to </w:t>
      </w:r>
      <w:r>
        <w:rPr>
          <w:w w:val="105"/>
          <w:sz w:val="21"/>
        </w:rPr>
        <w:t xml:space="preserve">provide Victoria </w:t>
      </w:r>
      <w:r>
        <w:rPr>
          <w:spacing w:val="-3"/>
          <w:w w:val="105"/>
          <w:sz w:val="21"/>
        </w:rPr>
        <w:t xml:space="preserve">Police </w:t>
      </w:r>
      <w:r>
        <w:rPr>
          <w:w w:val="105"/>
          <w:sz w:val="21"/>
        </w:rPr>
        <w:t xml:space="preserve">with </w:t>
      </w:r>
      <w:r>
        <w:rPr>
          <w:spacing w:val="-3"/>
          <w:w w:val="105"/>
          <w:sz w:val="21"/>
        </w:rPr>
        <w:t xml:space="preserve">greater </w:t>
      </w:r>
      <w:r>
        <w:rPr>
          <w:w w:val="105"/>
          <w:sz w:val="21"/>
        </w:rPr>
        <w:t xml:space="preserve">clarity about the </w:t>
      </w:r>
      <w:r>
        <w:rPr>
          <w:spacing w:val="-3"/>
          <w:w w:val="105"/>
          <w:sz w:val="21"/>
        </w:rPr>
        <w:t xml:space="preserve">nature </w:t>
      </w:r>
      <w:r>
        <w:rPr>
          <w:w w:val="105"/>
          <w:sz w:val="21"/>
        </w:rPr>
        <w:t xml:space="preserve">of an </w:t>
      </w:r>
      <w:r>
        <w:rPr>
          <w:spacing w:val="-3"/>
          <w:w w:val="105"/>
          <w:sz w:val="21"/>
        </w:rPr>
        <w:t xml:space="preserve">informant’s disclosure obligations, </w:t>
      </w:r>
      <w:r>
        <w:rPr>
          <w:w w:val="105"/>
          <w:sz w:val="21"/>
        </w:rPr>
        <w:t xml:space="preserve">the </w:t>
      </w:r>
      <w:r>
        <w:rPr>
          <w:spacing w:val="-3"/>
          <w:w w:val="105"/>
          <w:sz w:val="21"/>
        </w:rPr>
        <w:t xml:space="preserve">meaning </w:t>
      </w:r>
      <w:r>
        <w:rPr>
          <w:w w:val="105"/>
          <w:sz w:val="21"/>
        </w:rPr>
        <w:t xml:space="preserve">of </w:t>
      </w:r>
      <w:r>
        <w:rPr>
          <w:spacing w:val="-3"/>
          <w:w w:val="105"/>
          <w:sz w:val="21"/>
        </w:rPr>
        <w:t xml:space="preserve">‘relevant’ material, </w:t>
      </w:r>
      <w:r>
        <w:rPr>
          <w:w w:val="105"/>
          <w:sz w:val="21"/>
        </w:rPr>
        <w:t xml:space="preserve">and how and when </w:t>
      </w:r>
      <w:r>
        <w:rPr>
          <w:spacing w:val="-3"/>
          <w:w w:val="105"/>
          <w:sz w:val="21"/>
        </w:rPr>
        <w:t>to</w:t>
      </w:r>
      <w:r>
        <w:rPr>
          <w:spacing w:val="-6"/>
          <w:w w:val="105"/>
          <w:sz w:val="21"/>
        </w:rPr>
        <w:t xml:space="preserve"> </w:t>
      </w:r>
      <w:r>
        <w:rPr>
          <w:w w:val="105"/>
          <w:sz w:val="21"/>
        </w:rPr>
        <w:t>object</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5"/>
          <w:w w:val="105"/>
          <w:sz w:val="21"/>
        </w:rPr>
        <w:t xml:space="preserve"> </w:t>
      </w:r>
      <w:r>
        <w:rPr>
          <w:w w:val="105"/>
          <w:sz w:val="21"/>
        </w:rPr>
        <w:t>production</w:t>
      </w:r>
      <w:r>
        <w:rPr>
          <w:spacing w:val="-6"/>
          <w:w w:val="105"/>
          <w:sz w:val="21"/>
        </w:rPr>
        <w:t xml:space="preserve"> </w:t>
      </w:r>
      <w:r>
        <w:rPr>
          <w:w w:val="105"/>
          <w:sz w:val="21"/>
        </w:rPr>
        <w:t>of</w:t>
      </w:r>
      <w:r>
        <w:rPr>
          <w:spacing w:val="-5"/>
          <w:w w:val="105"/>
          <w:sz w:val="21"/>
        </w:rPr>
        <w:t xml:space="preserve"> </w:t>
      </w:r>
      <w:r>
        <w:rPr>
          <w:spacing w:val="-3"/>
          <w:w w:val="105"/>
          <w:sz w:val="21"/>
        </w:rPr>
        <w:t>material</w:t>
      </w:r>
      <w:r>
        <w:rPr>
          <w:spacing w:val="-5"/>
          <w:w w:val="105"/>
          <w:sz w:val="21"/>
        </w:rPr>
        <w:t xml:space="preserve"> </w:t>
      </w:r>
      <w:r>
        <w:rPr>
          <w:w w:val="105"/>
          <w:sz w:val="21"/>
        </w:rPr>
        <w:t>on</w:t>
      </w:r>
      <w:r>
        <w:rPr>
          <w:spacing w:val="-5"/>
          <w:w w:val="105"/>
          <w:sz w:val="21"/>
        </w:rPr>
        <w:t xml:space="preserve"> </w:t>
      </w:r>
      <w:r>
        <w:rPr>
          <w:spacing w:val="-3"/>
          <w:w w:val="105"/>
          <w:sz w:val="21"/>
        </w:rPr>
        <w:t>public</w:t>
      </w:r>
      <w:r>
        <w:rPr>
          <w:spacing w:val="-6"/>
          <w:w w:val="105"/>
          <w:sz w:val="21"/>
        </w:rPr>
        <w:t xml:space="preserve"> </w:t>
      </w:r>
      <w:r>
        <w:rPr>
          <w:spacing w:val="-3"/>
          <w:w w:val="105"/>
          <w:sz w:val="21"/>
        </w:rPr>
        <w:t>interest</w:t>
      </w:r>
      <w:r>
        <w:rPr>
          <w:spacing w:val="-5"/>
          <w:w w:val="105"/>
          <w:sz w:val="21"/>
        </w:rPr>
        <w:t xml:space="preserve"> </w:t>
      </w:r>
      <w:r>
        <w:rPr>
          <w:w w:val="105"/>
          <w:sz w:val="21"/>
        </w:rPr>
        <w:t>or</w:t>
      </w:r>
      <w:r>
        <w:rPr>
          <w:spacing w:val="-5"/>
          <w:w w:val="105"/>
          <w:sz w:val="21"/>
        </w:rPr>
        <w:t xml:space="preserve"> </w:t>
      </w:r>
      <w:r>
        <w:rPr>
          <w:w w:val="105"/>
          <w:sz w:val="21"/>
        </w:rPr>
        <w:t>other</w:t>
      </w:r>
      <w:r>
        <w:rPr>
          <w:spacing w:val="-5"/>
          <w:w w:val="105"/>
          <w:sz w:val="21"/>
        </w:rPr>
        <w:t xml:space="preserve"> </w:t>
      </w:r>
      <w:r>
        <w:rPr>
          <w:spacing w:val="-3"/>
          <w:w w:val="105"/>
          <w:sz w:val="21"/>
        </w:rPr>
        <w:t>grounds.</w:t>
      </w:r>
      <w:r>
        <w:rPr>
          <w:spacing w:val="-5"/>
          <w:w w:val="105"/>
          <w:sz w:val="21"/>
        </w:rPr>
        <w:t xml:space="preserve"> </w:t>
      </w:r>
      <w:r>
        <w:rPr>
          <w:w w:val="105"/>
          <w:sz w:val="21"/>
        </w:rPr>
        <w:t>There</w:t>
      </w:r>
      <w:r>
        <w:rPr>
          <w:spacing w:val="-6"/>
          <w:w w:val="105"/>
          <w:sz w:val="21"/>
        </w:rPr>
        <w:t xml:space="preserve"> </w:t>
      </w:r>
      <w:r>
        <w:rPr>
          <w:w w:val="105"/>
          <w:sz w:val="21"/>
        </w:rPr>
        <w:t>is</w:t>
      </w:r>
      <w:r>
        <w:rPr>
          <w:spacing w:val="-5"/>
          <w:w w:val="105"/>
          <w:sz w:val="21"/>
        </w:rPr>
        <w:t xml:space="preserve"> </w:t>
      </w:r>
      <w:r>
        <w:rPr>
          <w:w w:val="105"/>
          <w:sz w:val="21"/>
        </w:rPr>
        <w:t>also</w:t>
      </w:r>
      <w:r>
        <w:rPr>
          <w:spacing w:val="-5"/>
          <w:w w:val="105"/>
          <w:sz w:val="21"/>
        </w:rPr>
        <w:t xml:space="preserve"> </w:t>
      </w:r>
      <w:r>
        <w:rPr>
          <w:w w:val="105"/>
          <w:sz w:val="21"/>
        </w:rPr>
        <w:t xml:space="preserve">a need </w:t>
      </w:r>
      <w:r>
        <w:rPr>
          <w:spacing w:val="-3"/>
          <w:w w:val="105"/>
          <w:sz w:val="21"/>
        </w:rPr>
        <w:t xml:space="preserve">for cultural change within </w:t>
      </w:r>
      <w:r>
        <w:rPr>
          <w:w w:val="105"/>
          <w:sz w:val="21"/>
        </w:rPr>
        <w:t xml:space="preserve">Victoria </w:t>
      </w:r>
      <w:r>
        <w:rPr>
          <w:spacing w:val="-3"/>
          <w:w w:val="105"/>
          <w:sz w:val="21"/>
        </w:rPr>
        <w:t xml:space="preserve">Police, </w:t>
      </w:r>
      <w:r>
        <w:rPr>
          <w:w w:val="105"/>
          <w:sz w:val="21"/>
        </w:rPr>
        <w:t xml:space="preserve">so </w:t>
      </w:r>
      <w:r>
        <w:rPr>
          <w:spacing w:val="-3"/>
          <w:w w:val="105"/>
          <w:sz w:val="21"/>
        </w:rPr>
        <w:t xml:space="preserve">that </w:t>
      </w:r>
      <w:r>
        <w:rPr>
          <w:w w:val="105"/>
          <w:sz w:val="21"/>
        </w:rPr>
        <w:t xml:space="preserve">the importance of early </w:t>
      </w:r>
      <w:r>
        <w:rPr>
          <w:spacing w:val="-3"/>
          <w:w w:val="105"/>
          <w:sz w:val="21"/>
        </w:rPr>
        <w:t xml:space="preserve">disclosure </w:t>
      </w:r>
      <w:r>
        <w:rPr>
          <w:w w:val="105"/>
          <w:sz w:val="21"/>
        </w:rPr>
        <w:t xml:space="preserve">of </w:t>
      </w:r>
      <w:r>
        <w:rPr>
          <w:spacing w:val="-3"/>
          <w:w w:val="105"/>
          <w:sz w:val="21"/>
        </w:rPr>
        <w:t xml:space="preserve">all relevant materials, </w:t>
      </w:r>
      <w:r>
        <w:rPr>
          <w:w w:val="105"/>
          <w:sz w:val="21"/>
        </w:rPr>
        <w:t xml:space="preserve">and the </w:t>
      </w:r>
      <w:r>
        <w:rPr>
          <w:spacing w:val="-3"/>
          <w:w w:val="105"/>
          <w:sz w:val="21"/>
        </w:rPr>
        <w:t xml:space="preserve">obligation to </w:t>
      </w:r>
      <w:r>
        <w:rPr>
          <w:spacing w:val="-4"/>
          <w:w w:val="105"/>
          <w:sz w:val="21"/>
        </w:rPr>
        <w:t xml:space="preserve">make </w:t>
      </w:r>
      <w:r>
        <w:rPr>
          <w:spacing w:val="-3"/>
          <w:w w:val="105"/>
          <w:sz w:val="21"/>
        </w:rPr>
        <w:t xml:space="preserve">enquiries </w:t>
      </w:r>
      <w:r>
        <w:rPr>
          <w:w w:val="105"/>
          <w:sz w:val="21"/>
        </w:rPr>
        <w:t xml:space="preserve">about the existence of </w:t>
      </w:r>
      <w:r>
        <w:rPr>
          <w:spacing w:val="-3"/>
          <w:w w:val="105"/>
          <w:sz w:val="21"/>
        </w:rPr>
        <w:t xml:space="preserve">relevant materials, </w:t>
      </w:r>
      <w:r>
        <w:rPr>
          <w:w w:val="105"/>
          <w:sz w:val="21"/>
        </w:rPr>
        <w:t xml:space="preserve">is recognised </w:t>
      </w:r>
      <w:r>
        <w:rPr>
          <w:w w:val="105"/>
          <w:sz w:val="21"/>
        </w:rPr>
        <w:t xml:space="preserve">and becomes </w:t>
      </w:r>
      <w:r>
        <w:rPr>
          <w:spacing w:val="-3"/>
          <w:w w:val="105"/>
          <w:sz w:val="21"/>
        </w:rPr>
        <w:t xml:space="preserve">entrenched </w:t>
      </w:r>
      <w:r>
        <w:rPr>
          <w:w w:val="105"/>
          <w:sz w:val="21"/>
        </w:rPr>
        <w:t xml:space="preserve">in the </w:t>
      </w:r>
      <w:r>
        <w:rPr>
          <w:spacing w:val="-4"/>
          <w:w w:val="105"/>
          <w:sz w:val="21"/>
        </w:rPr>
        <w:t xml:space="preserve">force’s </w:t>
      </w:r>
      <w:r>
        <w:rPr>
          <w:spacing w:val="-3"/>
          <w:w w:val="105"/>
          <w:sz w:val="21"/>
        </w:rPr>
        <w:t>operating procedures.</w:t>
      </w:r>
    </w:p>
    <w:p w:rsidR="00837026" w:rsidRDefault="000C6FF6">
      <w:pPr>
        <w:pStyle w:val="ListParagraph"/>
        <w:numPr>
          <w:ilvl w:val="1"/>
          <w:numId w:val="79"/>
        </w:numPr>
        <w:tabs>
          <w:tab w:val="left" w:pos="2381"/>
          <w:tab w:val="left" w:pos="2382"/>
        </w:tabs>
        <w:spacing w:before="128" w:line="242" w:lineRule="auto"/>
        <w:ind w:right="1594"/>
        <w:rPr>
          <w:sz w:val="21"/>
        </w:rPr>
      </w:pPr>
      <w:r>
        <w:rPr>
          <w:sz w:val="21"/>
        </w:rPr>
        <w:t xml:space="preserve">Along with other </w:t>
      </w:r>
      <w:r>
        <w:rPr>
          <w:spacing w:val="-3"/>
          <w:sz w:val="21"/>
        </w:rPr>
        <w:t xml:space="preserve">investigative  </w:t>
      </w:r>
      <w:r>
        <w:rPr>
          <w:sz w:val="21"/>
        </w:rPr>
        <w:t xml:space="preserve">agencies,  Victoria  </w:t>
      </w:r>
      <w:r>
        <w:rPr>
          <w:spacing w:val="-3"/>
          <w:sz w:val="21"/>
        </w:rPr>
        <w:t xml:space="preserve">Police  </w:t>
      </w:r>
      <w:r>
        <w:rPr>
          <w:sz w:val="21"/>
        </w:rPr>
        <w:t xml:space="preserve">should  establish  </w:t>
      </w:r>
      <w:r>
        <w:rPr>
          <w:spacing w:val="-3"/>
          <w:sz w:val="21"/>
        </w:rPr>
        <w:t xml:space="preserve">internal procedures to ensure that informants are </w:t>
      </w:r>
      <w:r>
        <w:rPr>
          <w:sz w:val="21"/>
        </w:rPr>
        <w:t xml:space="preserve">made </w:t>
      </w:r>
      <w:r>
        <w:rPr>
          <w:spacing w:val="-3"/>
          <w:sz w:val="21"/>
        </w:rPr>
        <w:t xml:space="preserve">aware </w:t>
      </w:r>
      <w:r>
        <w:rPr>
          <w:spacing w:val="-6"/>
          <w:sz w:val="21"/>
        </w:rPr>
        <w:t xml:space="preserve">of, </w:t>
      </w:r>
      <w:r>
        <w:rPr>
          <w:sz w:val="21"/>
        </w:rPr>
        <w:t xml:space="preserve">or able </w:t>
      </w:r>
      <w:r>
        <w:rPr>
          <w:spacing w:val="-3"/>
          <w:sz w:val="21"/>
        </w:rPr>
        <w:t xml:space="preserve">to </w:t>
      </w:r>
      <w:r>
        <w:rPr>
          <w:sz w:val="21"/>
        </w:rPr>
        <w:t xml:space="preserve">obtain </w:t>
      </w:r>
      <w:r>
        <w:rPr>
          <w:spacing w:val="-3"/>
          <w:sz w:val="21"/>
        </w:rPr>
        <w:t>information concerning, potential</w:t>
      </w:r>
      <w:r>
        <w:rPr>
          <w:spacing w:val="-3"/>
          <w:sz w:val="21"/>
        </w:rPr>
        <w:t xml:space="preserve">ly </w:t>
      </w:r>
      <w:r>
        <w:rPr>
          <w:sz w:val="21"/>
        </w:rPr>
        <w:t xml:space="preserve">disclosable </w:t>
      </w:r>
      <w:r>
        <w:rPr>
          <w:spacing w:val="-3"/>
          <w:sz w:val="21"/>
        </w:rPr>
        <w:t xml:space="preserve">material that </w:t>
      </w:r>
      <w:r>
        <w:rPr>
          <w:sz w:val="21"/>
        </w:rPr>
        <w:t xml:space="preserve">exists  or  is  known  about  </w:t>
      </w:r>
      <w:r>
        <w:rPr>
          <w:spacing w:val="-3"/>
          <w:sz w:val="21"/>
        </w:rPr>
        <w:t xml:space="preserve">within  </w:t>
      </w:r>
      <w:r>
        <w:rPr>
          <w:sz w:val="21"/>
        </w:rPr>
        <w:t xml:space="preserve">other parts of the </w:t>
      </w:r>
      <w:r>
        <w:rPr>
          <w:spacing w:val="-3"/>
          <w:sz w:val="21"/>
        </w:rPr>
        <w:t xml:space="preserve">agency. Informants </w:t>
      </w:r>
      <w:r>
        <w:rPr>
          <w:sz w:val="21"/>
        </w:rPr>
        <w:t xml:space="preserve">should be obliged </w:t>
      </w:r>
      <w:r>
        <w:rPr>
          <w:spacing w:val="-3"/>
          <w:sz w:val="21"/>
        </w:rPr>
        <w:t xml:space="preserve">to retain potentially  </w:t>
      </w:r>
      <w:r>
        <w:rPr>
          <w:sz w:val="21"/>
        </w:rPr>
        <w:t xml:space="preserve">disclosable </w:t>
      </w:r>
      <w:r>
        <w:rPr>
          <w:spacing w:val="-3"/>
          <w:sz w:val="21"/>
        </w:rPr>
        <w:t>material</w:t>
      </w:r>
      <w:r>
        <w:rPr>
          <w:spacing w:val="41"/>
          <w:sz w:val="21"/>
        </w:rPr>
        <w:t xml:space="preserve"> </w:t>
      </w:r>
      <w:r>
        <w:rPr>
          <w:spacing w:val="-3"/>
          <w:sz w:val="21"/>
        </w:rPr>
        <w:t xml:space="preserve">for </w:t>
      </w:r>
      <w:r>
        <w:rPr>
          <w:sz w:val="21"/>
        </w:rPr>
        <w:t xml:space="preserve">as long as their </w:t>
      </w:r>
      <w:r>
        <w:rPr>
          <w:spacing w:val="-3"/>
          <w:sz w:val="21"/>
        </w:rPr>
        <w:t xml:space="preserve">disclosure obligations </w:t>
      </w:r>
      <w:r>
        <w:rPr>
          <w:spacing w:val="-4"/>
          <w:sz w:val="21"/>
        </w:rPr>
        <w:t xml:space="preserve">continue, </w:t>
      </w:r>
      <w:r>
        <w:rPr>
          <w:sz w:val="21"/>
        </w:rPr>
        <w:t>and systems should be</w:t>
      </w:r>
      <w:r>
        <w:rPr>
          <w:spacing w:val="31"/>
          <w:sz w:val="21"/>
        </w:rPr>
        <w:t xml:space="preserve"> </w:t>
      </w:r>
      <w:r>
        <w:rPr>
          <w:sz w:val="21"/>
        </w:rPr>
        <w:t>established</w:t>
      </w:r>
    </w:p>
    <w:p w:rsidR="00837026" w:rsidRDefault="000C6FF6">
      <w:pPr>
        <w:pStyle w:val="BodyText"/>
        <w:spacing w:before="5" w:line="242" w:lineRule="auto"/>
        <w:ind w:left="2381" w:right="2062"/>
        <w:jc w:val="both"/>
      </w:pPr>
      <w:r>
        <w:t>at investigating agencies to ensure potentially disclosable material is retained and not destroyed.</w:t>
      </w:r>
    </w:p>
    <w:p w:rsidR="00837026" w:rsidRDefault="000C6FF6">
      <w:pPr>
        <w:pStyle w:val="ListParagraph"/>
        <w:numPr>
          <w:ilvl w:val="1"/>
          <w:numId w:val="79"/>
        </w:numPr>
        <w:tabs>
          <w:tab w:val="left" w:pos="2381"/>
          <w:tab w:val="left" w:pos="2382"/>
        </w:tabs>
        <w:spacing w:before="122" w:line="242" w:lineRule="auto"/>
        <w:ind w:right="1752"/>
        <w:rPr>
          <w:sz w:val="21"/>
        </w:rPr>
      </w:pPr>
      <w:r>
        <w:rPr>
          <w:sz w:val="21"/>
        </w:rPr>
        <w:t xml:space="preserve">Early and active </w:t>
      </w:r>
      <w:r>
        <w:rPr>
          <w:spacing w:val="-3"/>
          <w:sz w:val="21"/>
        </w:rPr>
        <w:t xml:space="preserve">oversight </w:t>
      </w:r>
      <w:r>
        <w:rPr>
          <w:sz w:val="21"/>
        </w:rPr>
        <w:t xml:space="preserve">by the DPP </w:t>
      </w:r>
      <w:r>
        <w:rPr>
          <w:spacing w:val="-3"/>
          <w:sz w:val="21"/>
        </w:rPr>
        <w:t xml:space="preserve">will </w:t>
      </w:r>
      <w:r>
        <w:rPr>
          <w:sz w:val="21"/>
        </w:rPr>
        <w:t xml:space="preserve">assist </w:t>
      </w:r>
      <w:r>
        <w:rPr>
          <w:spacing w:val="-3"/>
          <w:sz w:val="21"/>
        </w:rPr>
        <w:t xml:space="preserve">informants to </w:t>
      </w:r>
      <w:r>
        <w:rPr>
          <w:sz w:val="21"/>
        </w:rPr>
        <w:t xml:space="preserve">understand and meet their </w:t>
      </w:r>
      <w:r>
        <w:rPr>
          <w:spacing w:val="-3"/>
          <w:sz w:val="21"/>
        </w:rPr>
        <w:t>disclosure</w:t>
      </w:r>
      <w:r>
        <w:rPr>
          <w:spacing w:val="21"/>
          <w:sz w:val="21"/>
        </w:rPr>
        <w:t xml:space="preserve"> </w:t>
      </w:r>
      <w:r>
        <w:rPr>
          <w:spacing w:val="-3"/>
          <w:sz w:val="21"/>
        </w:rPr>
        <w:t>obligations.</w:t>
      </w:r>
      <w:r>
        <w:rPr>
          <w:spacing w:val="22"/>
          <w:sz w:val="21"/>
        </w:rPr>
        <w:t xml:space="preserve"> </w:t>
      </w:r>
      <w:r>
        <w:rPr>
          <w:sz w:val="21"/>
        </w:rPr>
        <w:t>The</w:t>
      </w:r>
      <w:r>
        <w:rPr>
          <w:spacing w:val="21"/>
          <w:sz w:val="21"/>
        </w:rPr>
        <w:t xml:space="preserve"> </w:t>
      </w:r>
      <w:r>
        <w:rPr>
          <w:spacing w:val="-3"/>
          <w:sz w:val="21"/>
        </w:rPr>
        <w:t>info</w:t>
      </w:r>
      <w:r>
        <w:rPr>
          <w:spacing w:val="-3"/>
          <w:sz w:val="21"/>
        </w:rPr>
        <w:t>rmant</w:t>
      </w:r>
      <w:r>
        <w:rPr>
          <w:spacing w:val="22"/>
          <w:sz w:val="21"/>
        </w:rPr>
        <w:t xml:space="preserve"> </w:t>
      </w:r>
      <w:r>
        <w:rPr>
          <w:sz w:val="21"/>
        </w:rPr>
        <w:t>should</w:t>
      </w:r>
      <w:r>
        <w:rPr>
          <w:spacing w:val="22"/>
          <w:sz w:val="21"/>
        </w:rPr>
        <w:t xml:space="preserve"> </w:t>
      </w:r>
      <w:r>
        <w:rPr>
          <w:spacing w:val="-3"/>
          <w:sz w:val="21"/>
        </w:rPr>
        <w:t>continue</w:t>
      </w:r>
      <w:r>
        <w:rPr>
          <w:spacing w:val="21"/>
          <w:sz w:val="21"/>
        </w:rPr>
        <w:t xml:space="preserve"> </w:t>
      </w:r>
      <w:r>
        <w:rPr>
          <w:spacing w:val="-3"/>
          <w:sz w:val="21"/>
        </w:rPr>
        <w:t>to</w:t>
      </w:r>
      <w:r>
        <w:rPr>
          <w:spacing w:val="22"/>
          <w:sz w:val="21"/>
        </w:rPr>
        <w:t xml:space="preserve"> </w:t>
      </w:r>
      <w:r>
        <w:rPr>
          <w:spacing w:val="-3"/>
          <w:sz w:val="21"/>
        </w:rPr>
        <w:t>have</w:t>
      </w:r>
      <w:r>
        <w:rPr>
          <w:spacing w:val="22"/>
          <w:sz w:val="21"/>
        </w:rPr>
        <w:t xml:space="preserve"> </w:t>
      </w:r>
      <w:r>
        <w:rPr>
          <w:spacing w:val="-3"/>
          <w:sz w:val="21"/>
        </w:rPr>
        <w:t>disclosure</w:t>
      </w:r>
      <w:r>
        <w:rPr>
          <w:spacing w:val="21"/>
          <w:sz w:val="21"/>
        </w:rPr>
        <w:t xml:space="preserve"> </w:t>
      </w:r>
      <w:r>
        <w:rPr>
          <w:spacing w:val="-3"/>
          <w:sz w:val="21"/>
        </w:rPr>
        <w:t>obligations</w:t>
      </w:r>
    </w:p>
    <w:p w:rsidR="00837026" w:rsidRDefault="000C6FF6">
      <w:pPr>
        <w:pStyle w:val="BodyText"/>
        <w:spacing w:before="3" w:line="242" w:lineRule="auto"/>
        <w:ind w:left="2381" w:right="2016"/>
        <w:jc w:val="both"/>
      </w:pPr>
      <w:r>
        <w:rPr>
          <w:w w:val="105"/>
        </w:rPr>
        <w:t xml:space="preserve">in </w:t>
      </w:r>
      <w:r>
        <w:rPr>
          <w:spacing w:val="-3"/>
          <w:w w:val="105"/>
        </w:rPr>
        <w:t xml:space="preserve">relation to all </w:t>
      </w:r>
      <w:r>
        <w:rPr>
          <w:w w:val="105"/>
        </w:rPr>
        <w:t xml:space="preserve">indictable </w:t>
      </w:r>
      <w:r>
        <w:rPr>
          <w:spacing w:val="-2"/>
          <w:w w:val="105"/>
        </w:rPr>
        <w:t xml:space="preserve">stream </w:t>
      </w:r>
      <w:r>
        <w:rPr>
          <w:w w:val="105"/>
        </w:rPr>
        <w:t xml:space="preserve">matters under the </w:t>
      </w:r>
      <w:r>
        <w:rPr>
          <w:spacing w:val="-5"/>
          <w:w w:val="105"/>
        </w:rPr>
        <w:t xml:space="preserve">CPA, </w:t>
      </w:r>
      <w:r>
        <w:rPr>
          <w:w w:val="105"/>
        </w:rPr>
        <w:t xml:space="preserve">but these should be </w:t>
      </w:r>
      <w:r>
        <w:rPr>
          <w:spacing w:val="-3"/>
          <w:w w:val="105"/>
        </w:rPr>
        <w:t xml:space="preserve">to </w:t>
      </w:r>
      <w:r>
        <w:rPr>
          <w:w w:val="105"/>
        </w:rPr>
        <w:t xml:space="preserve">the prosecution </w:t>
      </w:r>
      <w:r>
        <w:rPr>
          <w:spacing w:val="-3"/>
          <w:w w:val="105"/>
        </w:rPr>
        <w:t xml:space="preserve">rather than </w:t>
      </w:r>
      <w:r>
        <w:rPr>
          <w:w w:val="105"/>
        </w:rPr>
        <w:t xml:space="preserve">the </w:t>
      </w:r>
      <w:r>
        <w:rPr>
          <w:spacing w:val="-3"/>
          <w:w w:val="105"/>
        </w:rPr>
        <w:t xml:space="preserve">accused </w:t>
      </w:r>
      <w:r>
        <w:rPr>
          <w:w w:val="105"/>
        </w:rPr>
        <w:t xml:space="preserve">and should be </w:t>
      </w:r>
      <w:r>
        <w:rPr>
          <w:spacing w:val="-3"/>
          <w:w w:val="105"/>
        </w:rPr>
        <w:t xml:space="preserve">continuing from </w:t>
      </w:r>
      <w:r>
        <w:rPr>
          <w:w w:val="105"/>
        </w:rPr>
        <w:t xml:space="preserve">the </w:t>
      </w:r>
      <w:r>
        <w:rPr>
          <w:spacing w:val="-3"/>
          <w:w w:val="105"/>
        </w:rPr>
        <w:t xml:space="preserve">filing hearing until </w:t>
      </w:r>
      <w:r>
        <w:rPr>
          <w:w w:val="105"/>
        </w:rPr>
        <w:t xml:space="preserve">the death of the </w:t>
      </w:r>
      <w:r>
        <w:rPr>
          <w:spacing w:val="-3"/>
          <w:w w:val="105"/>
        </w:rPr>
        <w:t>accused.</w:t>
      </w:r>
    </w:p>
    <w:p w:rsidR="00837026" w:rsidRDefault="00837026">
      <w:pPr>
        <w:pStyle w:val="BodyText"/>
        <w:rPr>
          <w:sz w:val="20"/>
        </w:rPr>
      </w:pPr>
    </w:p>
    <w:p w:rsidR="00837026" w:rsidRDefault="000C6FF6">
      <w:pPr>
        <w:pStyle w:val="BodyText"/>
        <w:spacing w:before="3"/>
        <w:rPr>
          <w:sz w:val="28"/>
        </w:rPr>
      </w:pPr>
      <w:r>
        <w:pict>
          <v:line id="_x0000_s1157" style="position:absolute;z-index:251682816;mso-wrap-distance-left:0;mso-wrap-distance-right:0;mso-position-horizontal-relative:page" from="79.35pt,19.75pt" to="515.9pt,19.75pt" strokecolor="#b6bdc8" strokeweight="1pt">
            <w10:wrap type="topAndBottom" anchorx="page"/>
          </v:line>
        </w:pict>
      </w:r>
    </w:p>
    <w:p w:rsidR="00837026" w:rsidRDefault="000C6FF6">
      <w:pPr>
        <w:tabs>
          <w:tab w:val="left" w:pos="1587"/>
          <w:tab w:val="left" w:pos="2380"/>
        </w:tabs>
        <w:spacing w:before="12"/>
        <w:ind w:left="720"/>
        <w:rPr>
          <w:sz w:val="13"/>
        </w:rPr>
      </w:pPr>
      <w:r>
        <w:rPr>
          <w:b/>
          <w:color w:val="37617A"/>
          <w:w w:val="105"/>
          <w:sz w:val="24"/>
        </w:rPr>
        <w:t>104</w:t>
      </w:r>
      <w:r>
        <w:rPr>
          <w:b/>
          <w:color w:val="37617A"/>
          <w:w w:val="105"/>
          <w:sz w:val="24"/>
        </w:rPr>
        <w:tab/>
      </w:r>
      <w:r>
        <w:rPr>
          <w:w w:val="105"/>
          <w:sz w:val="13"/>
        </w:rPr>
        <w:t>85</w:t>
      </w:r>
      <w:r>
        <w:rPr>
          <w:w w:val="105"/>
          <w:sz w:val="13"/>
        </w:rPr>
        <w:tab/>
      </w: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416(1).</w:t>
      </w:r>
    </w:p>
    <w:p w:rsidR="00837026" w:rsidRDefault="00837026">
      <w:pPr>
        <w:rPr>
          <w:sz w:val="13"/>
        </w:rPr>
        <w:sectPr w:rsidR="00837026">
          <w:pgSz w:w="11910" w:h="16840"/>
          <w:pgMar w:top="1560" w:right="0" w:bottom="280" w:left="0" w:header="546" w:footer="0" w:gutter="0"/>
          <w:cols w:space="720"/>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69"/>
        <w:rPr>
          <w:sz w:val="21"/>
        </w:rPr>
      </w:pPr>
      <w:r>
        <w:rPr>
          <w:sz w:val="21"/>
        </w:rPr>
        <w:t xml:space="preserve">The </w:t>
      </w:r>
      <w:r>
        <w:rPr>
          <w:spacing w:val="-3"/>
          <w:sz w:val="21"/>
        </w:rPr>
        <w:t xml:space="preserve">informant </w:t>
      </w:r>
      <w:r>
        <w:rPr>
          <w:sz w:val="21"/>
        </w:rPr>
        <w:t xml:space="preserve">should </w:t>
      </w:r>
      <w:r>
        <w:rPr>
          <w:spacing w:val="-3"/>
          <w:sz w:val="21"/>
        </w:rPr>
        <w:t xml:space="preserve">remain responsible for preparation </w:t>
      </w:r>
      <w:r>
        <w:rPr>
          <w:sz w:val="21"/>
        </w:rPr>
        <w:t xml:space="preserve">of the brief of </w:t>
      </w:r>
      <w:r>
        <w:rPr>
          <w:spacing w:val="-3"/>
          <w:sz w:val="21"/>
        </w:rPr>
        <w:t xml:space="preserve">evidence. </w:t>
      </w:r>
      <w:r>
        <w:rPr>
          <w:sz w:val="21"/>
        </w:rPr>
        <w:t xml:space="preserve">The </w:t>
      </w:r>
      <w:r>
        <w:rPr>
          <w:spacing w:val="-3"/>
          <w:sz w:val="21"/>
        </w:rPr>
        <w:t xml:space="preserve">informant </w:t>
      </w:r>
      <w:r>
        <w:rPr>
          <w:sz w:val="21"/>
        </w:rPr>
        <w:t xml:space="preserve">should </w:t>
      </w:r>
      <w:r>
        <w:rPr>
          <w:spacing w:val="-3"/>
          <w:sz w:val="21"/>
        </w:rPr>
        <w:t xml:space="preserve">liaise </w:t>
      </w:r>
      <w:r>
        <w:rPr>
          <w:sz w:val="21"/>
        </w:rPr>
        <w:t xml:space="preserve">directly with the DPP about </w:t>
      </w:r>
      <w:r>
        <w:rPr>
          <w:spacing w:val="-3"/>
          <w:sz w:val="21"/>
        </w:rPr>
        <w:t xml:space="preserve">preparation </w:t>
      </w:r>
      <w:r>
        <w:rPr>
          <w:sz w:val="21"/>
        </w:rPr>
        <w:t xml:space="preserve">of the </w:t>
      </w:r>
      <w:r>
        <w:rPr>
          <w:spacing w:val="-4"/>
          <w:sz w:val="21"/>
        </w:rPr>
        <w:t xml:space="preserve">brief, </w:t>
      </w:r>
      <w:r>
        <w:rPr>
          <w:sz w:val="21"/>
        </w:rPr>
        <w:t xml:space="preserve">provide </w:t>
      </w:r>
      <w:r>
        <w:rPr>
          <w:spacing w:val="-3"/>
          <w:sz w:val="21"/>
        </w:rPr>
        <w:t xml:space="preserve">all  </w:t>
      </w:r>
      <w:r>
        <w:rPr>
          <w:sz w:val="21"/>
        </w:rPr>
        <w:t xml:space="preserve">brief </w:t>
      </w:r>
      <w:r>
        <w:rPr>
          <w:spacing w:val="-3"/>
          <w:sz w:val="21"/>
        </w:rPr>
        <w:t xml:space="preserve">materials to </w:t>
      </w:r>
      <w:r>
        <w:rPr>
          <w:sz w:val="21"/>
        </w:rPr>
        <w:t xml:space="preserve">the DPP as soon as they </w:t>
      </w:r>
      <w:r>
        <w:rPr>
          <w:spacing w:val="-3"/>
          <w:sz w:val="21"/>
        </w:rPr>
        <w:t xml:space="preserve">are available, </w:t>
      </w:r>
      <w:r>
        <w:rPr>
          <w:sz w:val="21"/>
        </w:rPr>
        <w:t xml:space="preserve">and should respond </w:t>
      </w:r>
      <w:r>
        <w:rPr>
          <w:spacing w:val="-3"/>
          <w:sz w:val="21"/>
        </w:rPr>
        <w:t xml:space="preserve">to </w:t>
      </w:r>
      <w:r>
        <w:rPr>
          <w:sz w:val="21"/>
        </w:rPr>
        <w:t xml:space="preserve">the DPP’s </w:t>
      </w:r>
      <w:r>
        <w:rPr>
          <w:spacing w:val="-3"/>
          <w:sz w:val="21"/>
        </w:rPr>
        <w:t>disclosure</w:t>
      </w:r>
      <w:r>
        <w:rPr>
          <w:spacing w:val="8"/>
          <w:sz w:val="21"/>
        </w:rPr>
        <w:t xml:space="preserve"> </w:t>
      </w:r>
      <w:r>
        <w:rPr>
          <w:spacing w:val="-3"/>
          <w:sz w:val="21"/>
        </w:rPr>
        <w:t>enquiries.</w:t>
      </w:r>
    </w:p>
    <w:p w:rsidR="00837026" w:rsidRDefault="000C6FF6">
      <w:pPr>
        <w:pStyle w:val="BodyText"/>
        <w:spacing w:before="5"/>
        <w:rPr>
          <w:sz w:val="23"/>
        </w:rPr>
      </w:pPr>
      <w:r>
        <w:pict>
          <v:group id="_x0000_s1152" style="position:absolute;margin-left:62.35pt;margin-top:16.25pt;width:479.1pt;height:308.4pt;z-index:251683840;mso-wrap-distance-left:0;mso-wrap-distance-right:0;mso-position-horizontal-relative:page" coordorigin="1247,325" coordsize="9582,6168">
            <v:rect id="_x0000_s1156" style="position:absolute;left:1587;top:325;width:8731;height:6168" fillcolor="#dddfe4" stroked="f"/>
            <v:line id="_x0000_s1155" style="position:absolute" from="1247,1072" to="10828,1072" strokecolor="white" strokeweight="2.5pt"/>
            <v:shape id="_x0000_s1154" type="#_x0000_t202" style="position:absolute;left:1587;top:1096;width:8731;height:5396" fillcolor="#dddfe4" stroked="f">
              <v:textbox inset="0,0,0,0">
                <w:txbxContent>
                  <w:p w:rsidR="00837026" w:rsidRDefault="000C6FF6">
                    <w:pPr>
                      <w:numPr>
                        <w:ilvl w:val="0"/>
                        <w:numId w:val="31"/>
                      </w:numPr>
                      <w:tabs>
                        <w:tab w:val="left" w:pos="793"/>
                        <w:tab w:val="left" w:pos="794"/>
                      </w:tabs>
                      <w:spacing w:before="205" w:line="242" w:lineRule="auto"/>
                      <w:ind w:right="563"/>
                      <w:rPr>
                        <w:sz w:val="21"/>
                      </w:rPr>
                    </w:pPr>
                    <w:r>
                      <w:rPr>
                        <w:w w:val="110"/>
                        <w:sz w:val="21"/>
                      </w:rPr>
                      <w:t xml:space="preserve">Part 4.4 of the </w:t>
                    </w:r>
                    <w:r>
                      <w:rPr>
                        <w:rFonts w:ascii="Lucida Sans"/>
                        <w:i/>
                        <w:spacing w:val="-3"/>
                        <w:w w:val="110"/>
                        <w:sz w:val="21"/>
                      </w:rPr>
                      <w:t xml:space="preserve">Criminal </w:t>
                    </w:r>
                    <w:r>
                      <w:rPr>
                        <w:rFonts w:ascii="Lucida Sans"/>
                        <w:i/>
                        <w:w w:val="110"/>
                        <w:sz w:val="21"/>
                      </w:rPr>
                      <w:t xml:space="preserve">Procedure Act 2009 </w:t>
                    </w:r>
                    <w:r>
                      <w:rPr>
                        <w:w w:val="110"/>
                        <w:sz w:val="21"/>
                      </w:rPr>
                      <w:t xml:space="preserve">(Vic) should be amended to </w:t>
                    </w:r>
                    <w:r>
                      <w:rPr>
                        <w:spacing w:val="-3"/>
                        <w:w w:val="110"/>
                        <w:sz w:val="21"/>
                      </w:rPr>
                      <w:t xml:space="preserve">make </w:t>
                    </w:r>
                    <w:r>
                      <w:rPr>
                        <w:w w:val="110"/>
                        <w:sz w:val="21"/>
                      </w:rPr>
                      <w:t>it clear that the informant has a continuing obligation of</w:t>
                    </w:r>
                    <w:r>
                      <w:rPr>
                        <w:w w:val="110"/>
                        <w:sz w:val="21"/>
                      </w:rPr>
                      <w:t xml:space="preserve"> disclosure to the Director of Public Prosecutions (DPP). This obligation commences at the filing</w:t>
                    </w:r>
                    <w:r>
                      <w:rPr>
                        <w:spacing w:val="26"/>
                        <w:w w:val="110"/>
                        <w:sz w:val="21"/>
                      </w:rPr>
                      <w:t xml:space="preserve"> </w:t>
                    </w:r>
                    <w:r>
                      <w:rPr>
                        <w:w w:val="110"/>
                        <w:sz w:val="21"/>
                      </w:rPr>
                      <w:t>hearing</w:t>
                    </w:r>
                    <w:r>
                      <w:rPr>
                        <w:spacing w:val="26"/>
                        <w:w w:val="110"/>
                        <w:sz w:val="21"/>
                      </w:rPr>
                      <w:t xml:space="preserve"> </w:t>
                    </w:r>
                    <w:r>
                      <w:rPr>
                        <w:w w:val="110"/>
                        <w:sz w:val="21"/>
                      </w:rPr>
                      <w:t>and</w:t>
                    </w:r>
                    <w:r>
                      <w:rPr>
                        <w:spacing w:val="27"/>
                        <w:w w:val="110"/>
                        <w:sz w:val="21"/>
                      </w:rPr>
                      <w:t xml:space="preserve"> </w:t>
                    </w:r>
                    <w:r>
                      <w:rPr>
                        <w:w w:val="110"/>
                        <w:sz w:val="21"/>
                      </w:rPr>
                      <w:t>includes</w:t>
                    </w:r>
                    <w:r>
                      <w:rPr>
                        <w:spacing w:val="26"/>
                        <w:w w:val="110"/>
                        <w:sz w:val="21"/>
                      </w:rPr>
                      <w:t xml:space="preserve"> </w:t>
                    </w:r>
                    <w:r>
                      <w:rPr>
                        <w:w w:val="110"/>
                        <w:sz w:val="21"/>
                      </w:rPr>
                      <w:t>preparation</w:t>
                    </w:r>
                    <w:r>
                      <w:rPr>
                        <w:spacing w:val="27"/>
                        <w:w w:val="110"/>
                        <w:sz w:val="21"/>
                      </w:rPr>
                      <w:t xml:space="preserve"> </w:t>
                    </w:r>
                    <w:r>
                      <w:rPr>
                        <w:w w:val="110"/>
                        <w:sz w:val="21"/>
                      </w:rPr>
                      <w:t>of</w:t>
                    </w:r>
                    <w:r>
                      <w:rPr>
                        <w:spacing w:val="26"/>
                        <w:w w:val="110"/>
                        <w:sz w:val="21"/>
                      </w:rPr>
                      <w:t xml:space="preserve"> </w:t>
                    </w:r>
                    <w:r>
                      <w:rPr>
                        <w:w w:val="110"/>
                        <w:sz w:val="21"/>
                      </w:rPr>
                      <w:t>the</w:t>
                    </w:r>
                    <w:r>
                      <w:rPr>
                        <w:spacing w:val="26"/>
                        <w:w w:val="110"/>
                        <w:sz w:val="21"/>
                      </w:rPr>
                      <w:t xml:space="preserve"> </w:t>
                    </w:r>
                    <w:r>
                      <w:rPr>
                        <w:w w:val="110"/>
                        <w:sz w:val="21"/>
                      </w:rPr>
                      <w:t>hand-up</w:t>
                    </w:r>
                    <w:r>
                      <w:rPr>
                        <w:spacing w:val="27"/>
                        <w:w w:val="110"/>
                        <w:sz w:val="21"/>
                      </w:rPr>
                      <w:t xml:space="preserve"> </w:t>
                    </w:r>
                    <w:r>
                      <w:rPr>
                        <w:spacing w:val="-3"/>
                        <w:w w:val="110"/>
                        <w:sz w:val="21"/>
                      </w:rPr>
                      <w:t>brief,</w:t>
                    </w:r>
                    <w:r>
                      <w:rPr>
                        <w:spacing w:val="26"/>
                        <w:w w:val="110"/>
                        <w:sz w:val="21"/>
                      </w:rPr>
                      <w:t xml:space="preserve"> </w:t>
                    </w:r>
                    <w:r>
                      <w:rPr>
                        <w:w w:val="110"/>
                        <w:sz w:val="21"/>
                      </w:rPr>
                      <w:t>which</w:t>
                    </w:r>
                    <w:r>
                      <w:rPr>
                        <w:spacing w:val="27"/>
                        <w:w w:val="110"/>
                        <w:sz w:val="21"/>
                      </w:rPr>
                      <w:t xml:space="preserve"> </w:t>
                    </w:r>
                    <w:r>
                      <w:rPr>
                        <w:w w:val="110"/>
                        <w:sz w:val="21"/>
                      </w:rPr>
                      <w:t>must</w:t>
                    </w:r>
                    <w:r>
                      <w:rPr>
                        <w:spacing w:val="26"/>
                        <w:w w:val="110"/>
                        <w:sz w:val="21"/>
                      </w:rPr>
                      <w:t xml:space="preserve"> </w:t>
                    </w:r>
                    <w:r>
                      <w:rPr>
                        <w:w w:val="110"/>
                        <w:sz w:val="21"/>
                      </w:rPr>
                      <w:t>be</w:t>
                    </w:r>
                  </w:p>
                  <w:p w:rsidR="00837026" w:rsidRDefault="000C6FF6">
                    <w:pPr>
                      <w:spacing w:before="4" w:line="242" w:lineRule="auto"/>
                      <w:ind w:left="793" w:right="238"/>
                      <w:rPr>
                        <w:sz w:val="21"/>
                      </w:rPr>
                    </w:pPr>
                    <w:r>
                      <w:rPr>
                        <w:w w:val="115"/>
                        <w:sz w:val="21"/>
                      </w:rPr>
                      <w:t>provided to the DPP before the date specified by the Magistrates’ Court at the filing hearing for service of the hand-up brief on the accused.</w:t>
                    </w:r>
                  </w:p>
                  <w:p w:rsidR="00837026" w:rsidRDefault="000C6FF6">
                    <w:pPr>
                      <w:numPr>
                        <w:ilvl w:val="0"/>
                        <w:numId w:val="31"/>
                      </w:numPr>
                      <w:tabs>
                        <w:tab w:val="left" w:pos="793"/>
                        <w:tab w:val="left" w:pos="794"/>
                      </w:tabs>
                      <w:spacing w:before="120" w:line="242" w:lineRule="auto"/>
                      <w:ind w:right="442"/>
                      <w:rPr>
                        <w:sz w:val="21"/>
                      </w:rPr>
                    </w:pPr>
                    <w:r>
                      <w:rPr>
                        <w:w w:val="110"/>
                        <w:sz w:val="21"/>
                      </w:rPr>
                      <w:t>The</w:t>
                    </w:r>
                    <w:r>
                      <w:rPr>
                        <w:spacing w:val="-21"/>
                        <w:w w:val="110"/>
                        <w:sz w:val="21"/>
                      </w:rPr>
                      <w:t xml:space="preserve"> </w:t>
                    </w:r>
                    <w:r>
                      <w:rPr>
                        <w:rFonts w:ascii="Lucida Sans" w:hAnsi="Lucida Sans"/>
                        <w:i/>
                        <w:spacing w:val="-3"/>
                        <w:w w:val="110"/>
                        <w:sz w:val="21"/>
                      </w:rPr>
                      <w:t>Criminal</w:t>
                    </w:r>
                    <w:r>
                      <w:rPr>
                        <w:rFonts w:ascii="Lucida Sans" w:hAnsi="Lucida Sans"/>
                        <w:i/>
                        <w:spacing w:val="-42"/>
                        <w:w w:val="110"/>
                        <w:sz w:val="21"/>
                      </w:rPr>
                      <w:t xml:space="preserve"> </w:t>
                    </w:r>
                    <w:r>
                      <w:rPr>
                        <w:rFonts w:ascii="Lucida Sans" w:hAnsi="Lucida Sans"/>
                        <w:i/>
                        <w:w w:val="110"/>
                        <w:sz w:val="21"/>
                      </w:rPr>
                      <w:t>Procedure</w:t>
                    </w:r>
                    <w:r>
                      <w:rPr>
                        <w:rFonts w:ascii="Lucida Sans" w:hAnsi="Lucida Sans"/>
                        <w:i/>
                        <w:spacing w:val="-42"/>
                        <w:w w:val="110"/>
                        <w:sz w:val="21"/>
                      </w:rPr>
                      <w:t xml:space="preserve"> </w:t>
                    </w:r>
                    <w:r>
                      <w:rPr>
                        <w:rFonts w:ascii="Lucida Sans" w:hAnsi="Lucida Sans"/>
                        <w:i/>
                        <w:w w:val="110"/>
                        <w:sz w:val="21"/>
                      </w:rPr>
                      <w:t>Act</w:t>
                    </w:r>
                    <w:r>
                      <w:rPr>
                        <w:rFonts w:ascii="Lucida Sans" w:hAnsi="Lucida Sans"/>
                        <w:i/>
                        <w:spacing w:val="-42"/>
                        <w:w w:val="110"/>
                        <w:sz w:val="21"/>
                      </w:rPr>
                      <w:t xml:space="preserve"> </w:t>
                    </w:r>
                    <w:r>
                      <w:rPr>
                        <w:rFonts w:ascii="Lucida Sans" w:hAnsi="Lucida Sans"/>
                        <w:i/>
                        <w:w w:val="110"/>
                        <w:sz w:val="21"/>
                      </w:rPr>
                      <w:t>2009</w:t>
                    </w:r>
                    <w:r>
                      <w:rPr>
                        <w:rFonts w:ascii="Lucida Sans" w:hAnsi="Lucida Sans"/>
                        <w:i/>
                        <w:spacing w:val="-42"/>
                        <w:w w:val="110"/>
                        <w:sz w:val="21"/>
                      </w:rPr>
                      <w:t xml:space="preserve"> </w:t>
                    </w:r>
                    <w:r>
                      <w:rPr>
                        <w:w w:val="110"/>
                        <w:sz w:val="21"/>
                      </w:rPr>
                      <w:t>(Vic)</w:t>
                    </w:r>
                    <w:r>
                      <w:rPr>
                        <w:spacing w:val="-21"/>
                        <w:w w:val="110"/>
                        <w:sz w:val="21"/>
                      </w:rPr>
                      <w:t xml:space="preserve"> </w:t>
                    </w:r>
                    <w:r>
                      <w:rPr>
                        <w:w w:val="110"/>
                        <w:sz w:val="21"/>
                      </w:rPr>
                      <w:t>should</w:t>
                    </w:r>
                    <w:r>
                      <w:rPr>
                        <w:spacing w:val="-21"/>
                        <w:w w:val="110"/>
                        <w:sz w:val="21"/>
                      </w:rPr>
                      <w:t xml:space="preserve"> </w:t>
                    </w:r>
                    <w:r>
                      <w:rPr>
                        <w:w w:val="110"/>
                        <w:sz w:val="21"/>
                      </w:rPr>
                      <w:t>be</w:t>
                    </w:r>
                    <w:r>
                      <w:rPr>
                        <w:spacing w:val="-21"/>
                        <w:w w:val="110"/>
                        <w:sz w:val="21"/>
                      </w:rPr>
                      <w:t xml:space="preserve"> </w:t>
                    </w:r>
                    <w:r>
                      <w:rPr>
                        <w:w w:val="110"/>
                        <w:sz w:val="21"/>
                      </w:rPr>
                      <w:t>amended</w:t>
                    </w:r>
                    <w:r>
                      <w:rPr>
                        <w:spacing w:val="-21"/>
                        <w:w w:val="110"/>
                        <w:sz w:val="21"/>
                      </w:rPr>
                      <w:t xml:space="preserve"> </w:t>
                    </w:r>
                    <w:r>
                      <w:rPr>
                        <w:w w:val="110"/>
                        <w:sz w:val="21"/>
                      </w:rPr>
                      <w:t>to</w:t>
                    </w:r>
                    <w:r>
                      <w:rPr>
                        <w:spacing w:val="-21"/>
                        <w:w w:val="110"/>
                        <w:sz w:val="21"/>
                      </w:rPr>
                      <w:t xml:space="preserve"> </w:t>
                    </w:r>
                    <w:r>
                      <w:rPr>
                        <w:w w:val="110"/>
                        <w:sz w:val="21"/>
                      </w:rPr>
                      <w:t>specify</w:t>
                    </w:r>
                    <w:r>
                      <w:rPr>
                        <w:spacing w:val="-21"/>
                        <w:w w:val="110"/>
                        <w:sz w:val="21"/>
                      </w:rPr>
                      <w:t xml:space="preserve"> </w:t>
                    </w:r>
                    <w:r>
                      <w:rPr>
                        <w:w w:val="110"/>
                        <w:sz w:val="21"/>
                      </w:rPr>
                      <w:t>that</w:t>
                    </w:r>
                    <w:r>
                      <w:rPr>
                        <w:spacing w:val="-21"/>
                        <w:w w:val="110"/>
                        <w:sz w:val="21"/>
                      </w:rPr>
                      <w:t xml:space="preserve"> </w:t>
                    </w:r>
                    <w:r>
                      <w:rPr>
                        <w:w w:val="110"/>
                        <w:sz w:val="21"/>
                      </w:rPr>
                      <w:t>the informant’s disclosure obligations co</w:t>
                    </w:r>
                    <w:r>
                      <w:rPr>
                        <w:w w:val="110"/>
                        <w:sz w:val="21"/>
                      </w:rPr>
                      <w:t>ntinue from the filing hearing until the death</w:t>
                    </w:r>
                    <w:r>
                      <w:rPr>
                        <w:spacing w:val="8"/>
                        <w:w w:val="110"/>
                        <w:sz w:val="21"/>
                      </w:rPr>
                      <w:t xml:space="preserve"> </w:t>
                    </w:r>
                    <w:r>
                      <w:rPr>
                        <w:w w:val="110"/>
                        <w:sz w:val="21"/>
                      </w:rPr>
                      <w:t>of</w:t>
                    </w:r>
                    <w:r>
                      <w:rPr>
                        <w:spacing w:val="9"/>
                        <w:w w:val="110"/>
                        <w:sz w:val="21"/>
                      </w:rPr>
                      <w:t xml:space="preserve"> </w:t>
                    </w:r>
                    <w:r>
                      <w:rPr>
                        <w:w w:val="110"/>
                        <w:sz w:val="21"/>
                      </w:rPr>
                      <w:t>the</w:t>
                    </w:r>
                    <w:r>
                      <w:rPr>
                        <w:spacing w:val="9"/>
                        <w:w w:val="110"/>
                        <w:sz w:val="21"/>
                      </w:rPr>
                      <w:t xml:space="preserve"> </w:t>
                    </w:r>
                    <w:r>
                      <w:rPr>
                        <w:w w:val="110"/>
                        <w:sz w:val="21"/>
                      </w:rPr>
                      <w:t>accused,</w:t>
                    </w:r>
                    <w:r>
                      <w:rPr>
                        <w:spacing w:val="8"/>
                        <w:w w:val="110"/>
                        <w:sz w:val="21"/>
                      </w:rPr>
                      <w:t xml:space="preserve"> </w:t>
                    </w:r>
                    <w:r>
                      <w:rPr>
                        <w:w w:val="110"/>
                        <w:sz w:val="21"/>
                      </w:rPr>
                      <w:t>regardless</w:t>
                    </w:r>
                    <w:r>
                      <w:rPr>
                        <w:spacing w:val="9"/>
                        <w:w w:val="110"/>
                        <w:sz w:val="21"/>
                      </w:rPr>
                      <w:t xml:space="preserve"> </w:t>
                    </w:r>
                    <w:r>
                      <w:rPr>
                        <w:w w:val="110"/>
                        <w:sz w:val="21"/>
                      </w:rPr>
                      <w:t>of</w:t>
                    </w:r>
                    <w:r>
                      <w:rPr>
                        <w:spacing w:val="9"/>
                        <w:w w:val="110"/>
                        <w:sz w:val="21"/>
                      </w:rPr>
                      <w:t xml:space="preserve"> </w:t>
                    </w:r>
                    <w:r>
                      <w:rPr>
                        <w:w w:val="110"/>
                        <w:sz w:val="21"/>
                      </w:rPr>
                      <w:t>the</w:t>
                    </w:r>
                    <w:r>
                      <w:rPr>
                        <w:spacing w:val="9"/>
                        <w:w w:val="110"/>
                        <w:sz w:val="21"/>
                      </w:rPr>
                      <w:t xml:space="preserve"> </w:t>
                    </w:r>
                    <w:r>
                      <w:rPr>
                        <w:w w:val="110"/>
                        <w:sz w:val="21"/>
                      </w:rPr>
                      <w:t>outcome</w:t>
                    </w:r>
                    <w:r>
                      <w:rPr>
                        <w:spacing w:val="8"/>
                        <w:w w:val="110"/>
                        <w:sz w:val="21"/>
                      </w:rPr>
                      <w:t xml:space="preserve"> </w:t>
                    </w:r>
                    <w:r>
                      <w:rPr>
                        <w:w w:val="110"/>
                        <w:sz w:val="21"/>
                      </w:rPr>
                      <w:t>of</w:t>
                    </w:r>
                    <w:r>
                      <w:rPr>
                        <w:spacing w:val="9"/>
                        <w:w w:val="110"/>
                        <w:sz w:val="21"/>
                      </w:rPr>
                      <w:t xml:space="preserve"> </w:t>
                    </w:r>
                    <w:r>
                      <w:rPr>
                        <w:w w:val="110"/>
                        <w:sz w:val="21"/>
                      </w:rPr>
                      <w:t>the</w:t>
                    </w:r>
                    <w:r>
                      <w:rPr>
                        <w:spacing w:val="9"/>
                        <w:w w:val="110"/>
                        <w:sz w:val="21"/>
                      </w:rPr>
                      <w:t xml:space="preserve"> </w:t>
                    </w:r>
                    <w:r>
                      <w:rPr>
                        <w:w w:val="110"/>
                        <w:sz w:val="21"/>
                      </w:rPr>
                      <w:t>prosecution.</w:t>
                    </w:r>
                  </w:p>
                  <w:p w:rsidR="00837026" w:rsidRDefault="000C6FF6">
                    <w:pPr>
                      <w:numPr>
                        <w:ilvl w:val="0"/>
                        <w:numId w:val="31"/>
                      </w:numPr>
                      <w:tabs>
                        <w:tab w:val="left" w:pos="793"/>
                        <w:tab w:val="left" w:pos="794"/>
                      </w:tabs>
                      <w:spacing w:before="120" w:line="242" w:lineRule="auto"/>
                      <w:ind w:right="432"/>
                      <w:rPr>
                        <w:sz w:val="21"/>
                      </w:rPr>
                    </w:pPr>
                    <w:r>
                      <w:rPr>
                        <w:w w:val="110"/>
                        <w:sz w:val="21"/>
                      </w:rPr>
                      <w:t xml:space="preserve">The </w:t>
                    </w:r>
                    <w:r>
                      <w:rPr>
                        <w:rFonts w:ascii="Lucida Sans"/>
                        <w:i/>
                        <w:spacing w:val="-3"/>
                        <w:w w:val="110"/>
                        <w:sz w:val="21"/>
                      </w:rPr>
                      <w:t xml:space="preserve">Criminal </w:t>
                    </w:r>
                    <w:r>
                      <w:rPr>
                        <w:rFonts w:ascii="Lucida Sans"/>
                        <w:i/>
                        <w:w w:val="110"/>
                        <w:sz w:val="21"/>
                      </w:rPr>
                      <w:t xml:space="preserve">Procedure Act 2009 </w:t>
                    </w:r>
                    <w:r>
                      <w:rPr>
                        <w:w w:val="110"/>
                        <w:sz w:val="21"/>
                      </w:rPr>
                      <w:t xml:space="preserve">(Vic) should be amended to specify that informants </w:t>
                    </w:r>
                    <w:r>
                      <w:rPr>
                        <w:spacing w:val="-3"/>
                        <w:w w:val="110"/>
                        <w:sz w:val="21"/>
                      </w:rPr>
                      <w:t xml:space="preserve">have </w:t>
                    </w:r>
                    <w:r>
                      <w:rPr>
                        <w:w w:val="110"/>
                        <w:sz w:val="21"/>
                      </w:rPr>
                      <w:t xml:space="preserve">an obligation to retain potentially disclosable </w:t>
                    </w:r>
                    <w:r>
                      <w:rPr>
                        <w:spacing w:val="-3"/>
                        <w:w w:val="110"/>
                        <w:sz w:val="21"/>
                      </w:rPr>
                      <w:t xml:space="preserve">material </w:t>
                    </w:r>
                    <w:r>
                      <w:rPr>
                        <w:w w:val="110"/>
                        <w:sz w:val="21"/>
                      </w:rPr>
                      <w:t>for as long as their disclosure obligations</w:t>
                    </w:r>
                    <w:r>
                      <w:rPr>
                        <w:spacing w:val="24"/>
                        <w:w w:val="110"/>
                        <w:sz w:val="21"/>
                      </w:rPr>
                      <w:t xml:space="preserve"> </w:t>
                    </w:r>
                    <w:r>
                      <w:rPr>
                        <w:w w:val="110"/>
                        <w:sz w:val="21"/>
                      </w:rPr>
                      <w:t>continue.</w:t>
                    </w:r>
                  </w:p>
                  <w:p w:rsidR="00837026" w:rsidRDefault="000C6FF6">
                    <w:pPr>
                      <w:numPr>
                        <w:ilvl w:val="0"/>
                        <w:numId w:val="31"/>
                      </w:numPr>
                      <w:tabs>
                        <w:tab w:val="left" w:pos="793"/>
                        <w:tab w:val="left" w:pos="794"/>
                      </w:tabs>
                      <w:spacing w:before="123"/>
                      <w:rPr>
                        <w:sz w:val="21"/>
                      </w:rPr>
                    </w:pPr>
                    <w:r>
                      <w:rPr>
                        <w:w w:val="115"/>
                        <w:sz w:val="21"/>
                      </w:rPr>
                      <w:t>Systems should be established at investigating agencies to ensure</w:t>
                    </w:r>
                    <w:r>
                      <w:rPr>
                        <w:spacing w:val="-33"/>
                        <w:w w:val="115"/>
                        <w:sz w:val="21"/>
                      </w:rPr>
                      <w:t xml:space="preserve"> </w:t>
                    </w:r>
                    <w:r>
                      <w:rPr>
                        <w:w w:val="115"/>
                        <w:sz w:val="21"/>
                      </w:rPr>
                      <w:t>that:</w:t>
                    </w:r>
                  </w:p>
                  <w:p w:rsidR="00837026" w:rsidRDefault="000C6FF6">
                    <w:pPr>
                      <w:numPr>
                        <w:ilvl w:val="1"/>
                        <w:numId w:val="31"/>
                      </w:numPr>
                      <w:tabs>
                        <w:tab w:val="left" w:pos="1360"/>
                        <w:tab w:val="left" w:pos="1361"/>
                      </w:tabs>
                      <w:spacing w:before="124" w:line="242" w:lineRule="auto"/>
                      <w:ind w:right="255"/>
                      <w:rPr>
                        <w:sz w:val="21"/>
                      </w:rPr>
                    </w:pPr>
                    <w:r>
                      <w:rPr>
                        <w:w w:val="115"/>
                        <w:sz w:val="21"/>
                      </w:rPr>
                      <w:t>informants</w:t>
                    </w:r>
                    <w:r>
                      <w:rPr>
                        <w:spacing w:val="-7"/>
                        <w:w w:val="115"/>
                        <w:sz w:val="21"/>
                      </w:rPr>
                      <w:t xml:space="preserve"> </w:t>
                    </w:r>
                    <w:r>
                      <w:rPr>
                        <w:w w:val="115"/>
                        <w:sz w:val="21"/>
                      </w:rPr>
                      <w:t>are</w:t>
                    </w:r>
                    <w:r>
                      <w:rPr>
                        <w:spacing w:val="-6"/>
                        <w:w w:val="115"/>
                        <w:sz w:val="21"/>
                      </w:rPr>
                      <w:t xml:space="preserve"> </w:t>
                    </w:r>
                    <w:r>
                      <w:rPr>
                        <w:w w:val="115"/>
                        <w:sz w:val="21"/>
                      </w:rPr>
                      <w:t>made</w:t>
                    </w:r>
                    <w:r>
                      <w:rPr>
                        <w:spacing w:val="-6"/>
                        <w:w w:val="115"/>
                        <w:sz w:val="21"/>
                      </w:rPr>
                      <w:t xml:space="preserve"> </w:t>
                    </w:r>
                    <w:r>
                      <w:rPr>
                        <w:w w:val="115"/>
                        <w:sz w:val="21"/>
                      </w:rPr>
                      <w:t>aware</w:t>
                    </w:r>
                    <w:r>
                      <w:rPr>
                        <w:spacing w:val="-6"/>
                        <w:w w:val="115"/>
                        <w:sz w:val="21"/>
                      </w:rPr>
                      <w:t xml:space="preserve"> </w:t>
                    </w:r>
                    <w:r>
                      <w:rPr>
                        <w:spacing w:val="-4"/>
                        <w:w w:val="115"/>
                        <w:sz w:val="21"/>
                      </w:rPr>
                      <w:t>of,</w:t>
                    </w:r>
                    <w:r>
                      <w:rPr>
                        <w:spacing w:val="-6"/>
                        <w:w w:val="115"/>
                        <w:sz w:val="21"/>
                      </w:rPr>
                      <w:t xml:space="preserve"> </w:t>
                    </w:r>
                    <w:r>
                      <w:rPr>
                        <w:w w:val="115"/>
                        <w:sz w:val="21"/>
                      </w:rPr>
                      <w:t>or</w:t>
                    </w:r>
                    <w:r>
                      <w:rPr>
                        <w:spacing w:val="-6"/>
                        <w:w w:val="115"/>
                        <w:sz w:val="21"/>
                      </w:rPr>
                      <w:t xml:space="preserve"> </w:t>
                    </w:r>
                    <w:r>
                      <w:rPr>
                        <w:w w:val="115"/>
                        <w:sz w:val="21"/>
                      </w:rPr>
                      <w:t>able</w:t>
                    </w:r>
                    <w:r>
                      <w:rPr>
                        <w:spacing w:val="-6"/>
                        <w:w w:val="115"/>
                        <w:sz w:val="21"/>
                      </w:rPr>
                      <w:t xml:space="preserve"> </w:t>
                    </w:r>
                    <w:r>
                      <w:rPr>
                        <w:w w:val="115"/>
                        <w:sz w:val="21"/>
                      </w:rPr>
                      <w:t>to</w:t>
                    </w:r>
                    <w:r>
                      <w:rPr>
                        <w:spacing w:val="-6"/>
                        <w:w w:val="115"/>
                        <w:sz w:val="21"/>
                      </w:rPr>
                      <w:t xml:space="preserve"> </w:t>
                    </w:r>
                    <w:r>
                      <w:rPr>
                        <w:w w:val="115"/>
                        <w:sz w:val="21"/>
                      </w:rPr>
                      <w:t>obtain</w:t>
                    </w:r>
                    <w:r>
                      <w:rPr>
                        <w:spacing w:val="-6"/>
                        <w:w w:val="115"/>
                        <w:sz w:val="21"/>
                      </w:rPr>
                      <w:t xml:space="preserve"> </w:t>
                    </w:r>
                    <w:r>
                      <w:rPr>
                        <w:w w:val="115"/>
                        <w:sz w:val="21"/>
                      </w:rPr>
                      <w:t>information</w:t>
                    </w:r>
                    <w:r>
                      <w:rPr>
                        <w:spacing w:val="-6"/>
                        <w:w w:val="115"/>
                        <w:sz w:val="21"/>
                      </w:rPr>
                      <w:t xml:space="preserve"> </w:t>
                    </w:r>
                    <w:r>
                      <w:rPr>
                        <w:w w:val="115"/>
                        <w:sz w:val="21"/>
                      </w:rPr>
                      <w:t>concerning, p</w:t>
                    </w:r>
                    <w:r>
                      <w:rPr>
                        <w:w w:val="115"/>
                        <w:sz w:val="21"/>
                      </w:rPr>
                      <w:t xml:space="preserve">otentially disclosable </w:t>
                    </w:r>
                    <w:r>
                      <w:rPr>
                        <w:spacing w:val="-3"/>
                        <w:w w:val="115"/>
                        <w:sz w:val="21"/>
                      </w:rPr>
                      <w:t xml:space="preserve">material </w:t>
                    </w:r>
                    <w:r>
                      <w:rPr>
                        <w:w w:val="115"/>
                        <w:sz w:val="21"/>
                      </w:rPr>
                      <w:t>that exists or is known about within other parts of the</w:t>
                    </w:r>
                    <w:r>
                      <w:rPr>
                        <w:spacing w:val="3"/>
                        <w:w w:val="115"/>
                        <w:sz w:val="21"/>
                      </w:rPr>
                      <w:t xml:space="preserve"> </w:t>
                    </w:r>
                    <w:r>
                      <w:rPr>
                        <w:w w:val="115"/>
                        <w:sz w:val="21"/>
                      </w:rPr>
                      <w:t>agency</w:t>
                    </w:r>
                  </w:p>
                  <w:p w:rsidR="00837026" w:rsidRDefault="000C6FF6">
                    <w:pPr>
                      <w:numPr>
                        <w:ilvl w:val="1"/>
                        <w:numId w:val="31"/>
                      </w:numPr>
                      <w:tabs>
                        <w:tab w:val="left" w:pos="1360"/>
                        <w:tab w:val="left" w:pos="1361"/>
                      </w:tabs>
                      <w:spacing w:before="123"/>
                      <w:rPr>
                        <w:sz w:val="21"/>
                      </w:rPr>
                    </w:pPr>
                    <w:r>
                      <w:rPr>
                        <w:w w:val="115"/>
                        <w:sz w:val="21"/>
                      </w:rPr>
                      <w:t xml:space="preserve">potentially disclosable </w:t>
                    </w:r>
                    <w:r>
                      <w:rPr>
                        <w:spacing w:val="-3"/>
                        <w:w w:val="115"/>
                        <w:sz w:val="21"/>
                      </w:rPr>
                      <w:t xml:space="preserve">material </w:t>
                    </w:r>
                    <w:r>
                      <w:rPr>
                        <w:w w:val="115"/>
                        <w:sz w:val="21"/>
                      </w:rPr>
                      <w:t>is retained and not</w:t>
                    </w:r>
                    <w:r>
                      <w:rPr>
                        <w:spacing w:val="-12"/>
                        <w:w w:val="115"/>
                        <w:sz w:val="21"/>
                      </w:rPr>
                      <w:t xml:space="preserve"> </w:t>
                    </w:r>
                    <w:r>
                      <w:rPr>
                        <w:w w:val="115"/>
                        <w:sz w:val="21"/>
                      </w:rPr>
                      <w:t>destroyed.</w:t>
                    </w:r>
                  </w:p>
                </w:txbxContent>
              </v:textbox>
            </v:shape>
            <v:shape id="_x0000_s1153" type="#_x0000_t202" style="position:absolute;left:1587;top:325;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spacing w:before="5"/>
        <w:rPr>
          <w:sz w:val="22"/>
        </w:rPr>
      </w:pPr>
    </w:p>
    <w:p w:rsidR="00837026" w:rsidRDefault="000C6FF6">
      <w:pPr>
        <w:pStyle w:val="Heading5"/>
      </w:pPr>
      <w:r>
        <w:rPr>
          <w:w w:val="115"/>
        </w:rPr>
        <w:t>Require the informant to give disclosure evidence at the issues hearing</w:t>
      </w:r>
    </w:p>
    <w:p w:rsidR="00837026" w:rsidRDefault="000C6FF6">
      <w:pPr>
        <w:pStyle w:val="ListParagraph"/>
        <w:numPr>
          <w:ilvl w:val="1"/>
          <w:numId w:val="79"/>
        </w:numPr>
        <w:tabs>
          <w:tab w:val="left" w:pos="2381"/>
          <w:tab w:val="left" w:pos="2382"/>
        </w:tabs>
        <w:spacing w:before="143" w:line="242" w:lineRule="auto"/>
        <w:ind w:right="1666"/>
        <w:rPr>
          <w:sz w:val="21"/>
        </w:rPr>
      </w:pPr>
      <w:r>
        <w:rPr>
          <w:spacing w:val="-4"/>
          <w:w w:val="105"/>
          <w:sz w:val="21"/>
        </w:rPr>
        <w:t xml:space="preserve">Unless </w:t>
      </w:r>
      <w:r>
        <w:rPr>
          <w:spacing w:val="-3"/>
          <w:w w:val="105"/>
          <w:sz w:val="21"/>
        </w:rPr>
        <w:t xml:space="preserve">the </w:t>
      </w:r>
      <w:r>
        <w:rPr>
          <w:spacing w:val="-4"/>
          <w:w w:val="105"/>
          <w:sz w:val="21"/>
        </w:rPr>
        <w:t xml:space="preserve">prosecution and </w:t>
      </w:r>
      <w:r>
        <w:rPr>
          <w:spacing w:val="-5"/>
          <w:w w:val="105"/>
          <w:sz w:val="21"/>
        </w:rPr>
        <w:t xml:space="preserve">defence </w:t>
      </w:r>
      <w:r>
        <w:rPr>
          <w:spacing w:val="-4"/>
          <w:w w:val="105"/>
          <w:sz w:val="21"/>
        </w:rPr>
        <w:t xml:space="preserve">agree otherwise, </w:t>
      </w:r>
      <w:r>
        <w:rPr>
          <w:spacing w:val="-3"/>
          <w:w w:val="105"/>
          <w:sz w:val="21"/>
        </w:rPr>
        <w:t xml:space="preserve">the </w:t>
      </w:r>
      <w:r>
        <w:rPr>
          <w:spacing w:val="-5"/>
          <w:w w:val="105"/>
          <w:sz w:val="21"/>
        </w:rPr>
        <w:t xml:space="preserve">informant </w:t>
      </w:r>
      <w:r>
        <w:rPr>
          <w:spacing w:val="-4"/>
          <w:w w:val="105"/>
          <w:sz w:val="21"/>
        </w:rPr>
        <w:t xml:space="preserve">should </w:t>
      </w:r>
      <w:r>
        <w:rPr>
          <w:w w:val="105"/>
          <w:sz w:val="21"/>
        </w:rPr>
        <w:t xml:space="preserve">be </w:t>
      </w:r>
      <w:r>
        <w:rPr>
          <w:spacing w:val="-5"/>
          <w:w w:val="105"/>
          <w:sz w:val="21"/>
        </w:rPr>
        <w:t xml:space="preserve">required </w:t>
      </w:r>
      <w:r>
        <w:rPr>
          <w:spacing w:val="-4"/>
          <w:w w:val="105"/>
          <w:sz w:val="21"/>
        </w:rPr>
        <w:t xml:space="preserve">to appear </w:t>
      </w:r>
      <w:r>
        <w:rPr>
          <w:spacing w:val="-3"/>
          <w:w w:val="105"/>
          <w:sz w:val="21"/>
        </w:rPr>
        <w:t xml:space="preserve">at the </w:t>
      </w:r>
      <w:r>
        <w:rPr>
          <w:spacing w:val="-4"/>
          <w:w w:val="105"/>
          <w:sz w:val="21"/>
        </w:rPr>
        <w:t>issues hearing</w:t>
      </w:r>
      <w:r>
        <w:rPr>
          <w:spacing w:val="-4"/>
          <w:w w:val="105"/>
          <w:position w:val="7"/>
          <w:sz w:val="12"/>
        </w:rPr>
        <w:t xml:space="preserve">86 </w:t>
      </w:r>
      <w:r>
        <w:rPr>
          <w:spacing w:val="-4"/>
          <w:w w:val="105"/>
          <w:sz w:val="21"/>
        </w:rPr>
        <w:t xml:space="preserve">and provide </w:t>
      </w:r>
      <w:r>
        <w:rPr>
          <w:spacing w:val="-3"/>
          <w:w w:val="105"/>
          <w:sz w:val="21"/>
        </w:rPr>
        <w:t xml:space="preserve">sworn </w:t>
      </w:r>
      <w:r>
        <w:rPr>
          <w:spacing w:val="-4"/>
          <w:w w:val="105"/>
          <w:sz w:val="21"/>
        </w:rPr>
        <w:t xml:space="preserve">evidence to </w:t>
      </w:r>
      <w:r>
        <w:rPr>
          <w:spacing w:val="-3"/>
          <w:w w:val="105"/>
          <w:sz w:val="21"/>
        </w:rPr>
        <w:t xml:space="preserve">the court </w:t>
      </w:r>
      <w:r>
        <w:rPr>
          <w:spacing w:val="-4"/>
          <w:w w:val="105"/>
          <w:sz w:val="21"/>
        </w:rPr>
        <w:t xml:space="preserve">that </w:t>
      </w:r>
      <w:r>
        <w:rPr>
          <w:spacing w:val="-3"/>
          <w:w w:val="105"/>
          <w:sz w:val="21"/>
        </w:rPr>
        <w:t xml:space="preserve">the </w:t>
      </w:r>
      <w:r>
        <w:rPr>
          <w:spacing w:val="-5"/>
          <w:w w:val="105"/>
          <w:sz w:val="21"/>
        </w:rPr>
        <w:t xml:space="preserve">informant </w:t>
      </w:r>
      <w:r>
        <w:rPr>
          <w:spacing w:val="-4"/>
          <w:w w:val="105"/>
          <w:sz w:val="21"/>
        </w:rPr>
        <w:t>has di</w:t>
      </w:r>
      <w:r>
        <w:rPr>
          <w:spacing w:val="-4"/>
          <w:w w:val="105"/>
          <w:sz w:val="21"/>
        </w:rPr>
        <w:t xml:space="preserve">scharged their </w:t>
      </w:r>
      <w:r>
        <w:rPr>
          <w:spacing w:val="-5"/>
          <w:w w:val="105"/>
          <w:sz w:val="21"/>
        </w:rPr>
        <w:t xml:space="preserve">disclosure obligations. </w:t>
      </w:r>
      <w:r>
        <w:rPr>
          <w:spacing w:val="-3"/>
          <w:w w:val="105"/>
          <w:sz w:val="21"/>
        </w:rPr>
        <w:t xml:space="preserve">When </w:t>
      </w:r>
      <w:r>
        <w:rPr>
          <w:spacing w:val="-4"/>
          <w:w w:val="105"/>
          <w:sz w:val="21"/>
        </w:rPr>
        <w:t xml:space="preserve">setting </w:t>
      </w:r>
      <w:r>
        <w:rPr>
          <w:spacing w:val="-3"/>
          <w:w w:val="105"/>
          <w:sz w:val="21"/>
        </w:rPr>
        <w:t xml:space="preserve">the </w:t>
      </w:r>
      <w:r>
        <w:rPr>
          <w:spacing w:val="-4"/>
          <w:w w:val="105"/>
          <w:sz w:val="21"/>
        </w:rPr>
        <w:t xml:space="preserve">date for </w:t>
      </w:r>
      <w:r>
        <w:rPr>
          <w:spacing w:val="-3"/>
          <w:w w:val="105"/>
          <w:sz w:val="21"/>
        </w:rPr>
        <w:t xml:space="preserve">an </w:t>
      </w:r>
      <w:r>
        <w:rPr>
          <w:spacing w:val="-4"/>
          <w:w w:val="105"/>
          <w:sz w:val="21"/>
        </w:rPr>
        <w:t xml:space="preserve">issues </w:t>
      </w:r>
      <w:r>
        <w:rPr>
          <w:spacing w:val="-5"/>
          <w:w w:val="105"/>
          <w:sz w:val="21"/>
        </w:rPr>
        <w:t xml:space="preserve">hearing, </w:t>
      </w:r>
      <w:r>
        <w:rPr>
          <w:spacing w:val="-3"/>
          <w:w w:val="105"/>
          <w:sz w:val="21"/>
        </w:rPr>
        <w:t xml:space="preserve">the court </w:t>
      </w:r>
      <w:r>
        <w:rPr>
          <w:spacing w:val="-4"/>
          <w:w w:val="105"/>
          <w:sz w:val="21"/>
        </w:rPr>
        <w:t xml:space="preserve">should </w:t>
      </w:r>
      <w:r>
        <w:rPr>
          <w:spacing w:val="-5"/>
          <w:w w:val="105"/>
          <w:sz w:val="21"/>
        </w:rPr>
        <w:t xml:space="preserve">take into account </w:t>
      </w:r>
      <w:r>
        <w:rPr>
          <w:spacing w:val="-3"/>
          <w:w w:val="105"/>
          <w:sz w:val="21"/>
        </w:rPr>
        <w:t xml:space="preserve">the </w:t>
      </w:r>
      <w:r>
        <w:rPr>
          <w:spacing w:val="-6"/>
          <w:w w:val="105"/>
          <w:sz w:val="21"/>
        </w:rPr>
        <w:t xml:space="preserve">informant’s availability. </w:t>
      </w:r>
      <w:r>
        <w:rPr>
          <w:spacing w:val="-2"/>
          <w:w w:val="105"/>
          <w:sz w:val="21"/>
        </w:rPr>
        <w:t xml:space="preserve">The </w:t>
      </w:r>
      <w:r>
        <w:rPr>
          <w:spacing w:val="-5"/>
          <w:w w:val="105"/>
          <w:sz w:val="21"/>
        </w:rPr>
        <w:t xml:space="preserve">defence </w:t>
      </w:r>
      <w:r>
        <w:rPr>
          <w:spacing w:val="-4"/>
          <w:w w:val="105"/>
          <w:sz w:val="21"/>
        </w:rPr>
        <w:t xml:space="preserve">may also </w:t>
      </w:r>
      <w:r>
        <w:rPr>
          <w:spacing w:val="-3"/>
          <w:w w:val="105"/>
          <w:sz w:val="21"/>
        </w:rPr>
        <w:t xml:space="preserve">seek </w:t>
      </w:r>
      <w:r>
        <w:rPr>
          <w:spacing w:val="-4"/>
          <w:w w:val="105"/>
          <w:sz w:val="21"/>
        </w:rPr>
        <w:t xml:space="preserve">leave to cross-examine </w:t>
      </w:r>
      <w:r>
        <w:rPr>
          <w:spacing w:val="-3"/>
          <w:w w:val="105"/>
          <w:sz w:val="21"/>
        </w:rPr>
        <w:t xml:space="preserve">the </w:t>
      </w:r>
      <w:r>
        <w:rPr>
          <w:spacing w:val="-5"/>
          <w:w w:val="105"/>
          <w:sz w:val="21"/>
        </w:rPr>
        <w:t xml:space="preserve">informant regarding </w:t>
      </w:r>
      <w:r>
        <w:rPr>
          <w:spacing w:val="-4"/>
          <w:w w:val="105"/>
          <w:sz w:val="21"/>
        </w:rPr>
        <w:t xml:space="preserve">their </w:t>
      </w:r>
      <w:r>
        <w:rPr>
          <w:spacing w:val="-5"/>
          <w:w w:val="105"/>
          <w:sz w:val="21"/>
        </w:rPr>
        <w:t xml:space="preserve">disclosure evidence. </w:t>
      </w:r>
      <w:r>
        <w:rPr>
          <w:spacing w:val="-3"/>
          <w:w w:val="105"/>
          <w:sz w:val="21"/>
        </w:rPr>
        <w:t xml:space="preserve">Any </w:t>
      </w:r>
      <w:r>
        <w:rPr>
          <w:spacing w:val="-4"/>
          <w:w w:val="105"/>
          <w:sz w:val="21"/>
        </w:rPr>
        <w:t>cro</w:t>
      </w:r>
      <w:r>
        <w:rPr>
          <w:spacing w:val="-4"/>
          <w:w w:val="105"/>
          <w:sz w:val="21"/>
        </w:rPr>
        <w:t xml:space="preserve">ss-examination should </w:t>
      </w:r>
      <w:r>
        <w:rPr>
          <w:w w:val="105"/>
          <w:sz w:val="21"/>
        </w:rPr>
        <w:t xml:space="preserve">be </w:t>
      </w:r>
      <w:r>
        <w:rPr>
          <w:spacing w:val="-6"/>
          <w:w w:val="105"/>
          <w:sz w:val="21"/>
        </w:rPr>
        <w:t xml:space="preserve">narrow, </w:t>
      </w:r>
      <w:r>
        <w:rPr>
          <w:spacing w:val="-4"/>
          <w:w w:val="105"/>
          <w:sz w:val="21"/>
        </w:rPr>
        <w:t xml:space="preserve">targeted, and properly managed </w:t>
      </w:r>
      <w:r>
        <w:rPr>
          <w:spacing w:val="-3"/>
          <w:w w:val="105"/>
          <w:sz w:val="21"/>
        </w:rPr>
        <w:t xml:space="preserve">by the </w:t>
      </w:r>
      <w:r>
        <w:rPr>
          <w:spacing w:val="-5"/>
          <w:w w:val="105"/>
          <w:sz w:val="21"/>
        </w:rPr>
        <w:t>presiding</w:t>
      </w:r>
      <w:r>
        <w:rPr>
          <w:spacing w:val="30"/>
          <w:w w:val="105"/>
          <w:sz w:val="21"/>
        </w:rPr>
        <w:t xml:space="preserve"> </w:t>
      </w:r>
      <w:r>
        <w:rPr>
          <w:spacing w:val="-5"/>
          <w:w w:val="105"/>
          <w:sz w:val="21"/>
        </w:rPr>
        <w:t>magistrate.</w:t>
      </w:r>
    </w:p>
    <w:p w:rsidR="00837026" w:rsidRDefault="000C6FF6">
      <w:pPr>
        <w:pStyle w:val="BodyText"/>
      </w:pPr>
      <w:r>
        <w:pict>
          <v:group id="_x0000_s1147" style="position:absolute;margin-left:62.35pt;margin-top:14.8pt;width:479.1pt;height:160.4pt;z-index:251685888;mso-wrap-distance-left:0;mso-wrap-distance-right:0;mso-position-horizontal-relative:page" coordorigin="1247,296" coordsize="9582,3208">
            <v:rect id="_x0000_s1151" style="position:absolute;left:1587;top:295;width:8731;height:3208" fillcolor="#dddfe4" stroked="f"/>
            <v:line id="_x0000_s1150" style="position:absolute" from="1247,1043" to="10828,1043" strokecolor="white" strokeweight="2.5pt"/>
            <v:shape id="_x0000_s1149" type="#_x0000_t202" style="position:absolute;left:1587;top:1067;width:8731;height:2436" fillcolor="#dddfe4" stroked="f">
              <v:textbox inset="0,0,0,0">
                <w:txbxContent>
                  <w:p w:rsidR="00837026" w:rsidRDefault="000C6FF6">
                    <w:pPr>
                      <w:tabs>
                        <w:tab w:val="left" w:pos="793"/>
                      </w:tabs>
                      <w:spacing w:before="205" w:line="242" w:lineRule="auto"/>
                      <w:ind w:left="793" w:right="637" w:hanging="567"/>
                      <w:rPr>
                        <w:sz w:val="21"/>
                      </w:rPr>
                    </w:pPr>
                    <w:r>
                      <w:rPr>
                        <w:w w:val="110"/>
                        <w:sz w:val="21"/>
                      </w:rPr>
                      <w:t>32</w:t>
                    </w:r>
                    <w:r>
                      <w:rPr>
                        <w:w w:val="110"/>
                        <w:sz w:val="21"/>
                      </w:rPr>
                      <w:tab/>
                      <w:t>The</w:t>
                    </w:r>
                    <w:r>
                      <w:rPr>
                        <w:spacing w:val="-18"/>
                        <w:w w:val="110"/>
                        <w:sz w:val="21"/>
                      </w:rPr>
                      <w:t xml:space="preserve"> </w:t>
                    </w:r>
                    <w:r>
                      <w:rPr>
                        <w:rFonts w:ascii="Lucida Sans"/>
                        <w:i/>
                        <w:spacing w:val="-3"/>
                        <w:w w:val="110"/>
                        <w:sz w:val="21"/>
                      </w:rPr>
                      <w:t>Criminal</w:t>
                    </w:r>
                    <w:r>
                      <w:rPr>
                        <w:rFonts w:ascii="Lucida Sans"/>
                        <w:i/>
                        <w:spacing w:val="-38"/>
                        <w:w w:val="110"/>
                        <w:sz w:val="21"/>
                      </w:rPr>
                      <w:t xml:space="preserve"> </w:t>
                    </w:r>
                    <w:r>
                      <w:rPr>
                        <w:rFonts w:ascii="Lucida Sans"/>
                        <w:i/>
                        <w:w w:val="110"/>
                        <w:sz w:val="21"/>
                      </w:rPr>
                      <w:t>Procedure</w:t>
                    </w:r>
                    <w:r>
                      <w:rPr>
                        <w:rFonts w:ascii="Lucida Sans"/>
                        <w:i/>
                        <w:spacing w:val="-38"/>
                        <w:w w:val="110"/>
                        <w:sz w:val="21"/>
                      </w:rPr>
                      <w:t xml:space="preserve"> </w:t>
                    </w:r>
                    <w:r>
                      <w:rPr>
                        <w:rFonts w:ascii="Lucida Sans"/>
                        <w:i/>
                        <w:w w:val="110"/>
                        <w:sz w:val="21"/>
                      </w:rPr>
                      <w:t>Act</w:t>
                    </w:r>
                    <w:r>
                      <w:rPr>
                        <w:rFonts w:ascii="Lucida Sans"/>
                        <w:i/>
                        <w:spacing w:val="-38"/>
                        <w:w w:val="110"/>
                        <w:sz w:val="21"/>
                      </w:rPr>
                      <w:t xml:space="preserve"> </w:t>
                    </w:r>
                    <w:r>
                      <w:rPr>
                        <w:rFonts w:ascii="Lucida Sans"/>
                        <w:i/>
                        <w:w w:val="110"/>
                        <w:sz w:val="21"/>
                      </w:rPr>
                      <w:t>2009</w:t>
                    </w:r>
                    <w:r>
                      <w:rPr>
                        <w:rFonts w:ascii="Lucida Sans"/>
                        <w:i/>
                        <w:spacing w:val="-38"/>
                        <w:w w:val="110"/>
                        <w:sz w:val="21"/>
                      </w:rPr>
                      <w:t xml:space="preserve"> </w:t>
                    </w:r>
                    <w:r>
                      <w:rPr>
                        <w:w w:val="110"/>
                        <w:sz w:val="21"/>
                      </w:rPr>
                      <w:t>(Vic)</w:t>
                    </w:r>
                    <w:r>
                      <w:rPr>
                        <w:spacing w:val="-17"/>
                        <w:w w:val="110"/>
                        <w:sz w:val="21"/>
                      </w:rPr>
                      <w:t xml:space="preserve"> </w:t>
                    </w:r>
                    <w:r>
                      <w:rPr>
                        <w:w w:val="110"/>
                        <w:sz w:val="21"/>
                      </w:rPr>
                      <w:t>should</w:t>
                    </w:r>
                    <w:r>
                      <w:rPr>
                        <w:spacing w:val="-17"/>
                        <w:w w:val="110"/>
                        <w:sz w:val="21"/>
                      </w:rPr>
                      <w:t xml:space="preserve"> </w:t>
                    </w:r>
                    <w:r>
                      <w:rPr>
                        <w:w w:val="110"/>
                        <w:sz w:val="21"/>
                      </w:rPr>
                      <w:t>be</w:t>
                    </w:r>
                    <w:r>
                      <w:rPr>
                        <w:spacing w:val="-17"/>
                        <w:w w:val="110"/>
                        <w:sz w:val="21"/>
                      </w:rPr>
                      <w:t xml:space="preserve"> </w:t>
                    </w:r>
                    <w:r>
                      <w:rPr>
                        <w:w w:val="110"/>
                        <w:sz w:val="21"/>
                      </w:rPr>
                      <w:t>amended</w:t>
                    </w:r>
                    <w:r>
                      <w:rPr>
                        <w:spacing w:val="-17"/>
                        <w:w w:val="110"/>
                        <w:sz w:val="21"/>
                      </w:rPr>
                      <w:t xml:space="preserve"> </w:t>
                    </w:r>
                    <w:r>
                      <w:rPr>
                        <w:w w:val="110"/>
                        <w:sz w:val="21"/>
                      </w:rPr>
                      <w:t>to</w:t>
                    </w:r>
                    <w:r>
                      <w:rPr>
                        <w:spacing w:val="-17"/>
                        <w:w w:val="110"/>
                        <w:sz w:val="21"/>
                      </w:rPr>
                      <w:t xml:space="preserve"> </w:t>
                    </w:r>
                    <w:r>
                      <w:rPr>
                        <w:w w:val="110"/>
                        <w:sz w:val="21"/>
                      </w:rPr>
                      <w:t>require</w:t>
                    </w:r>
                    <w:r>
                      <w:rPr>
                        <w:spacing w:val="-17"/>
                        <w:w w:val="110"/>
                        <w:sz w:val="21"/>
                      </w:rPr>
                      <w:t xml:space="preserve"> </w:t>
                    </w:r>
                    <w:r>
                      <w:rPr>
                        <w:w w:val="110"/>
                        <w:sz w:val="21"/>
                      </w:rPr>
                      <w:t>the informant, unless excused by the court, to appear at the issues hearing and provide evidence</w:t>
                    </w:r>
                    <w:r>
                      <w:rPr>
                        <w:spacing w:val="7"/>
                        <w:w w:val="110"/>
                        <w:sz w:val="21"/>
                      </w:rPr>
                      <w:t xml:space="preserve"> </w:t>
                    </w:r>
                    <w:r>
                      <w:rPr>
                        <w:w w:val="110"/>
                        <w:sz w:val="21"/>
                      </w:rPr>
                      <w:t>that:</w:t>
                    </w:r>
                  </w:p>
                  <w:p w:rsidR="00837026" w:rsidRDefault="000C6FF6">
                    <w:pPr>
                      <w:numPr>
                        <w:ilvl w:val="0"/>
                        <w:numId w:val="4"/>
                      </w:numPr>
                      <w:tabs>
                        <w:tab w:val="left" w:pos="1360"/>
                        <w:tab w:val="left" w:pos="1361"/>
                      </w:tabs>
                      <w:spacing w:before="123" w:line="242" w:lineRule="auto"/>
                      <w:ind w:right="268"/>
                      <w:rPr>
                        <w:sz w:val="21"/>
                      </w:rPr>
                    </w:pPr>
                    <w:r>
                      <w:rPr>
                        <w:spacing w:val="-3"/>
                        <w:w w:val="115"/>
                        <w:sz w:val="21"/>
                      </w:rPr>
                      <w:t xml:space="preserve">all available relevant material </w:t>
                    </w:r>
                    <w:r>
                      <w:rPr>
                        <w:w w:val="115"/>
                        <w:sz w:val="21"/>
                      </w:rPr>
                      <w:t>has been disclosed to the Director of Public Prosecutions</w:t>
                    </w:r>
                  </w:p>
                  <w:p w:rsidR="00837026" w:rsidRDefault="000C6FF6">
                    <w:pPr>
                      <w:numPr>
                        <w:ilvl w:val="0"/>
                        <w:numId w:val="4"/>
                      </w:numPr>
                      <w:tabs>
                        <w:tab w:val="left" w:pos="1360"/>
                        <w:tab w:val="left" w:pos="1361"/>
                      </w:tabs>
                      <w:spacing w:before="123" w:line="242" w:lineRule="auto"/>
                      <w:ind w:right="369"/>
                      <w:rPr>
                        <w:sz w:val="21"/>
                      </w:rPr>
                    </w:pPr>
                    <w:r>
                      <w:rPr>
                        <w:spacing w:val="-3"/>
                        <w:w w:val="115"/>
                        <w:sz w:val="21"/>
                      </w:rPr>
                      <w:t>all</w:t>
                    </w:r>
                    <w:r>
                      <w:rPr>
                        <w:spacing w:val="-9"/>
                        <w:w w:val="115"/>
                        <w:sz w:val="21"/>
                      </w:rPr>
                      <w:t xml:space="preserve"> </w:t>
                    </w:r>
                    <w:r>
                      <w:rPr>
                        <w:w w:val="115"/>
                        <w:sz w:val="21"/>
                      </w:rPr>
                      <w:t>reasonable</w:t>
                    </w:r>
                    <w:r>
                      <w:rPr>
                        <w:spacing w:val="-9"/>
                        <w:w w:val="115"/>
                        <w:sz w:val="21"/>
                      </w:rPr>
                      <w:t xml:space="preserve"> </w:t>
                    </w:r>
                    <w:r>
                      <w:rPr>
                        <w:w w:val="115"/>
                        <w:sz w:val="21"/>
                      </w:rPr>
                      <w:t>enquiries</w:t>
                    </w:r>
                    <w:r>
                      <w:rPr>
                        <w:spacing w:val="-9"/>
                        <w:w w:val="115"/>
                        <w:sz w:val="21"/>
                      </w:rPr>
                      <w:t xml:space="preserve"> </w:t>
                    </w:r>
                    <w:r>
                      <w:rPr>
                        <w:spacing w:val="-3"/>
                        <w:w w:val="115"/>
                        <w:sz w:val="21"/>
                      </w:rPr>
                      <w:t>have</w:t>
                    </w:r>
                    <w:r>
                      <w:rPr>
                        <w:spacing w:val="-8"/>
                        <w:w w:val="115"/>
                        <w:sz w:val="21"/>
                      </w:rPr>
                      <w:t xml:space="preserve"> </w:t>
                    </w:r>
                    <w:r>
                      <w:rPr>
                        <w:w w:val="115"/>
                        <w:sz w:val="21"/>
                      </w:rPr>
                      <w:t>been</w:t>
                    </w:r>
                    <w:r>
                      <w:rPr>
                        <w:spacing w:val="-9"/>
                        <w:w w:val="115"/>
                        <w:sz w:val="21"/>
                      </w:rPr>
                      <w:t xml:space="preserve"> </w:t>
                    </w:r>
                    <w:r>
                      <w:rPr>
                        <w:w w:val="115"/>
                        <w:sz w:val="21"/>
                      </w:rPr>
                      <w:t>made</w:t>
                    </w:r>
                    <w:r>
                      <w:rPr>
                        <w:spacing w:val="-9"/>
                        <w:w w:val="115"/>
                        <w:sz w:val="21"/>
                      </w:rPr>
                      <w:t xml:space="preserve"> </w:t>
                    </w:r>
                    <w:r>
                      <w:rPr>
                        <w:w w:val="115"/>
                        <w:sz w:val="21"/>
                      </w:rPr>
                      <w:t>by</w:t>
                    </w:r>
                    <w:r>
                      <w:rPr>
                        <w:spacing w:val="-8"/>
                        <w:w w:val="115"/>
                        <w:sz w:val="21"/>
                      </w:rPr>
                      <w:t xml:space="preserve"> </w:t>
                    </w:r>
                    <w:r>
                      <w:rPr>
                        <w:w w:val="115"/>
                        <w:sz w:val="21"/>
                      </w:rPr>
                      <w:t>the</w:t>
                    </w:r>
                    <w:r>
                      <w:rPr>
                        <w:spacing w:val="-9"/>
                        <w:w w:val="115"/>
                        <w:sz w:val="21"/>
                      </w:rPr>
                      <w:t xml:space="preserve"> </w:t>
                    </w:r>
                    <w:r>
                      <w:rPr>
                        <w:w w:val="115"/>
                        <w:sz w:val="21"/>
                      </w:rPr>
                      <w:t>informant</w:t>
                    </w:r>
                    <w:r>
                      <w:rPr>
                        <w:spacing w:val="-9"/>
                        <w:w w:val="115"/>
                        <w:sz w:val="21"/>
                      </w:rPr>
                      <w:t xml:space="preserve"> </w:t>
                    </w:r>
                    <w:r>
                      <w:rPr>
                        <w:w w:val="115"/>
                        <w:sz w:val="21"/>
                      </w:rPr>
                      <w:t>to</w:t>
                    </w:r>
                    <w:r>
                      <w:rPr>
                        <w:spacing w:val="-8"/>
                        <w:w w:val="115"/>
                        <w:sz w:val="21"/>
                      </w:rPr>
                      <w:t xml:space="preserve"> </w:t>
                    </w:r>
                    <w:r>
                      <w:rPr>
                        <w:w w:val="115"/>
                        <w:sz w:val="21"/>
                      </w:rPr>
                      <w:t xml:space="preserve">determine if there is </w:t>
                    </w:r>
                    <w:r>
                      <w:rPr>
                        <w:spacing w:val="-2"/>
                        <w:w w:val="115"/>
                        <w:sz w:val="21"/>
                      </w:rPr>
                      <w:t xml:space="preserve">any </w:t>
                    </w:r>
                    <w:r>
                      <w:rPr>
                        <w:w w:val="115"/>
                        <w:sz w:val="21"/>
                      </w:rPr>
                      <w:t xml:space="preserve">additional </w:t>
                    </w:r>
                    <w:r>
                      <w:rPr>
                        <w:spacing w:val="-3"/>
                        <w:w w:val="115"/>
                        <w:sz w:val="21"/>
                      </w:rPr>
                      <w:t xml:space="preserve">relevant </w:t>
                    </w:r>
                    <w:r>
                      <w:rPr>
                        <w:w w:val="115"/>
                        <w:sz w:val="21"/>
                      </w:rPr>
                      <w:t>material in</w:t>
                    </w:r>
                    <w:r>
                      <w:rPr>
                        <w:spacing w:val="-3"/>
                        <w:w w:val="115"/>
                        <w:sz w:val="21"/>
                      </w:rPr>
                      <w:t xml:space="preserve"> </w:t>
                    </w:r>
                    <w:r>
                      <w:rPr>
                        <w:w w:val="115"/>
                        <w:sz w:val="21"/>
                      </w:rPr>
                      <w:t>existence.</w:t>
                    </w:r>
                  </w:p>
                </w:txbxContent>
              </v:textbox>
            </v:shape>
            <v:shape id="_x0000_s1148" type="#_x0000_t202" style="position:absolute;left:1587;top:295;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r>
        <w:pict>
          <v:line id="_x0000_s1146" style="position:absolute;z-index:251686912;mso-wrap-distance-left:0;mso-wrap-distance-right:0;mso-position-horizontal-relative:page" from="79.35pt,187.7pt" to="515.9pt,187.7pt" strokecolor="#b6bdc8" strokeweight="1pt">
            <w10:wrap type="topAndBottom" anchorx="page"/>
          </v:line>
        </w:pict>
      </w:r>
    </w:p>
    <w:p w:rsidR="00837026" w:rsidRDefault="00837026">
      <w:pPr>
        <w:pStyle w:val="BodyText"/>
        <w:spacing w:before="2"/>
        <w:rPr>
          <w:sz w:val="14"/>
        </w:rPr>
      </w:pP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tabs>
          <w:tab w:val="left" w:pos="2380"/>
        </w:tabs>
        <w:spacing w:before="48"/>
        <w:ind w:left="2381" w:hanging="794"/>
        <w:rPr>
          <w:sz w:val="13"/>
        </w:rPr>
      </w:pPr>
      <w:r>
        <w:rPr>
          <w:w w:val="105"/>
          <w:sz w:val="13"/>
        </w:rPr>
        <w:t>86</w:t>
      </w:r>
      <w:r>
        <w:rPr>
          <w:w w:val="105"/>
          <w:sz w:val="13"/>
        </w:rPr>
        <w:tab/>
      </w:r>
      <w:r>
        <w:rPr>
          <w:w w:val="105"/>
          <w:sz w:val="13"/>
        </w:rPr>
        <w:t>Or committal mention hearing if the Commission’s recommendation to replace committal mention hearings and committal hearings with a single issues hearing is not</w:t>
      </w:r>
      <w:r>
        <w:rPr>
          <w:spacing w:val="22"/>
          <w:w w:val="105"/>
          <w:sz w:val="13"/>
        </w:rPr>
        <w:t xml:space="preserve"> </w:t>
      </w:r>
      <w:r>
        <w:rPr>
          <w:w w:val="105"/>
          <w:sz w:val="13"/>
        </w:rPr>
        <w:t>implemented.</w:t>
      </w:r>
    </w:p>
    <w:p w:rsidR="00837026" w:rsidRDefault="000C6FF6">
      <w:pPr>
        <w:spacing w:before="103"/>
        <w:ind w:left="600" w:right="575"/>
        <w:jc w:val="center"/>
        <w:rPr>
          <w:b/>
          <w:sz w:val="24"/>
        </w:rPr>
      </w:pPr>
      <w:r>
        <w:br w:type="column"/>
      </w:r>
      <w:r>
        <w:rPr>
          <w:b/>
          <w:color w:val="37617A"/>
          <w:w w:val="110"/>
          <w:sz w:val="24"/>
        </w:rPr>
        <w:t>105</w:t>
      </w:r>
    </w:p>
    <w:p w:rsidR="00837026" w:rsidRDefault="00837026">
      <w:pPr>
        <w:jc w:val="center"/>
        <w:rPr>
          <w:sz w:val="24"/>
        </w:rPr>
        <w:sectPr w:rsidR="00837026">
          <w:type w:val="continuous"/>
          <w:pgSz w:w="11910" w:h="16840"/>
          <w:pgMar w:top="240" w:right="0" w:bottom="0" w:left="0" w:header="720" w:footer="720" w:gutter="0"/>
          <w:cols w:num="2" w:space="720" w:equalWidth="0">
            <w:col w:w="10253" w:space="40"/>
            <w:col w:w="1617"/>
          </w:cols>
        </w:sectPr>
      </w:pPr>
    </w:p>
    <w:p w:rsidR="00837026" w:rsidRDefault="00837026">
      <w:pPr>
        <w:pStyle w:val="BodyText"/>
        <w:spacing w:before="2"/>
        <w:rPr>
          <w:b/>
          <w:sz w:val="22"/>
        </w:rPr>
      </w:pPr>
    </w:p>
    <w:p w:rsidR="00837026" w:rsidRDefault="000C6FF6">
      <w:pPr>
        <w:pStyle w:val="Heading5"/>
        <w:spacing w:before="97"/>
      </w:pPr>
      <w:r>
        <w:rPr>
          <w:w w:val="115"/>
        </w:rPr>
        <w:t>The process for objecting to disclosure</w:t>
      </w:r>
    </w:p>
    <w:p w:rsidR="00837026" w:rsidRDefault="000C6FF6">
      <w:pPr>
        <w:pStyle w:val="ListParagraph"/>
        <w:numPr>
          <w:ilvl w:val="1"/>
          <w:numId w:val="79"/>
        </w:numPr>
        <w:tabs>
          <w:tab w:val="left" w:pos="2380"/>
          <w:tab w:val="left" w:pos="2381"/>
        </w:tabs>
        <w:spacing w:before="142" w:line="242" w:lineRule="auto"/>
        <w:ind w:right="1614"/>
        <w:rPr>
          <w:sz w:val="21"/>
        </w:rPr>
      </w:pPr>
      <w:r>
        <w:rPr>
          <w:w w:val="105"/>
          <w:sz w:val="21"/>
        </w:rPr>
        <w:t xml:space="preserve">If the </w:t>
      </w:r>
      <w:r>
        <w:rPr>
          <w:spacing w:val="-3"/>
          <w:w w:val="105"/>
          <w:sz w:val="21"/>
        </w:rPr>
        <w:t>in</w:t>
      </w:r>
      <w:r>
        <w:rPr>
          <w:spacing w:val="-3"/>
          <w:w w:val="105"/>
          <w:sz w:val="21"/>
        </w:rPr>
        <w:t xml:space="preserve">formant </w:t>
      </w:r>
      <w:r>
        <w:rPr>
          <w:w w:val="105"/>
          <w:sz w:val="21"/>
        </w:rPr>
        <w:t xml:space="preserve">believes </w:t>
      </w:r>
      <w:r>
        <w:rPr>
          <w:spacing w:val="-3"/>
          <w:w w:val="105"/>
          <w:sz w:val="21"/>
        </w:rPr>
        <w:t xml:space="preserve">material </w:t>
      </w:r>
      <w:r>
        <w:rPr>
          <w:w w:val="105"/>
          <w:sz w:val="21"/>
        </w:rPr>
        <w:t xml:space="preserve">should </w:t>
      </w:r>
      <w:r>
        <w:rPr>
          <w:spacing w:val="-2"/>
          <w:w w:val="105"/>
          <w:sz w:val="21"/>
        </w:rPr>
        <w:t xml:space="preserve">not </w:t>
      </w:r>
      <w:r>
        <w:rPr>
          <w:w w:val="105"/>
          <w:sz w:val="21"/>
        </w:rPr>
        <w:t xml:space="preserve">be disclosed or </w:t>
      </w:r>
      <w:r>
        <w:rPr>
          <w:spacing w:val="-3"/>
          <w:w w:val="105"/>
          <w:sz w:val="21"/>
        </w:rPr>
        <w:t xml:space="preserve">produced </w:t>
      </w:r>
      <w:r>
        <w:rPr>
          <w:w w:val="105"/>
          <w:sz w:val="21"/>
        </w:rPr>
        <w:t xml:space="preserve">because it is subject </w:t>
      </w:r>
      <w:r>
        <w:rPr>
          <w:spacing w:val="-3"/>
          <w:w w:val="105"/>
          <w:sz w:val="21"/>
        </w:rPr>
        <w:t xml:space="preserve">to </w:t>
      </w:r>
      <w:r>
        <w:rPr>
          <w:w w:val="105"/>
          <w:sz w:val="21"/>
        </w:rPr>
        <w:t xml:space="preserve">a </w:t>
      </w:r>
      <w:r>
        <w:rPr>
          <w:spacing w:val="-3"/>
          <w:w w:val="105"/>
          <w:sz w:val="21"/>
        </w:rPr>
        <w:t xml:space="preserve">public interest </w:t>
      </w:r>
      <w:r>
        <w:rPr>
          <w:w w:val="105"/>
          <w:sz w:val="21"/>
        </w:rPr>
        <w:t xml:space="preserve">immunity </w:t>
      </w:r>
      <w:r>
        <w:rPr>
          <w:spacing w:val="-3"/>
          <w:w w:val="105"/>
          <w:sz w:val="21"/>
        </w:rPr>
        <w:t xml:space="preserve">claim, </w:t>
      </w:r>
      <w:r>
        <w:rPr>
          <w:w w:val="105"/>
          <w:sz w:val="21"/>
        </w:rPr>
        <w:t xml:space="preserve">or on the basis of one of the </w:t>
      </w:r>
      <w:r>
        <w:rPr>
          <w:spacing w:val="-3"/>
          <w:w w:val="105"/>
          <w:sz w:val="21"/>
        </w:rPr>
        <w:t xml:space="preserve">grounds </w:t>
      </w:r>
      <w:r>
        <w:rPr>
          <w:w w:val="105"/>
          <w:sz w:val="21"/>
        </w:rPr>
        <w:t xml:space="preserve">set out in sections </w:t>
      </w:r>
      <w:r>
        <w:rPr>
          <w:spacing w:val="-3"/>
          <w:w w:val="105"/>
          <w:sz w:val="21"/>
        </w:rPr>
        <w:t xml:space="preserve">45 </w:t>
      </w:r>
      <w:r>
        <w:rPr>
          <w:w w:val="105"/>
          <w:sz w:val="21"/>
        </w:rPr>
        <w:t xml:space="preserve">and </w:t>
      </w:r>
      <w:r>
        <w:rPr>
          <w:spacing w:val="-13"/>
          <w:w w:val="105"/>
          <w:sz w:val="21"/>
        </w:rPr>
        <w:t xml:space="preserve">119 </w:t>
      </w:r>
      <w:r>
        <w:rPr>
          <w:w w:val="105"/>
          <w:sz w:val="21"/>
        </w:rPr>
        <w:t xml:space="preserve">of the </w:t>
      </w:r>
      <w:r>
        <w:rPr>
          <w:spacing w:val="-5"/>
          <w:w w:val="105"/>
          <w:sz w:val="21"/>
        </w:rPr>
        <w:t xml:space="preserve">CPA, </w:t>
      </w:r>
      <w:r>
        <w:rPr>
          <w:w w:val="105"/>
          <w:sz w:val="21"/>
        </w:rPr>
        <w:t xml:space="preserve">the </w:t>
      </w:r>
      <w:r>
        <w:rPr>
          <w:spacing w:val="-3"/>
          <w:w w:val="105"/>
          <w:sz w:val="21"/>
        </w:rPr>
        <w:t xml:space="preserve">informant </w:t>
      </w:r>
      <w:r>
        <w:rPr>
          <w:w w:val="105"/>
          <w:sz w:val="21"/>
        </w:rPr>
        <w:t xml:space="preserve">should be </w:t>
      </w:r>
      <w:r>
        <w:rPr>
          <w:spacing w:val="-3"/>
          <w:w w:val="105"/>
          <w:sz w:val="21"/>
        </w:rPr>
        <w:t xml:space="preserve">required to </w:t>
      </w:r>
      <w:r>
        <w:rPr>
          <w:w w:val="105"/>
          <w:sz w:val="21"/>
        </w:rPr>
        <w:t xml:space="preserve">disclose in general </w:t>
      </w:r>
      <w:r>
        <w:rPr>
          <w:spacing w:val="-3"/>
          <w:w w:val="105"/>
          <w:sz w:val="21"/>
        </w:rPr>
        <w:t xml:space="preserve">terms </w:t>
      </w:r>
      <w:r>
        <w:rPr>
          <w:w w:val="105"/>
          <w:sz w:val="21"/>
        </w:rPr>
        <w:t xml:space="preserve">the existence of the </w:t>
      </w:r>
      <w:r>
        <w:rPr>
          <w:spacing w:val="-3"/>
          <w:w w:val="105"/>
          <w:sz w:val="21"/>
        </w:rPr>
        <w:t xml:space="preserve">material to </w:t>
      </w:r>
      <w:r>
        <w:rPr>
          <w:w w:val="105"/>
          <w:sz w:val="21"/>
        </w:rPr>
        <w:t xml:space="preserve">the </w:t>
      </w:r>
      <w:r>
        <w:rPr>
          <w:spacing w:val="-7"/>
          <w:w w:val="105"/>
          <w:sz w:val="21"/>
        </w:rPr>
        <w:t xml:space="preserve">DPP. </w:t>
      </w:r>
      <w:r>
        <w:rPr>
          <w:w w:val="105"/>
          <w:sz w:val="21"/>
        </w:rPr>
        <w:t xml:space="preserve">The </w:t>
      </w:r>
      <w:r>
        <w:rPr>
          <w:spacing w:val="-3"/>
          <w:w w:val="105"/>
          <w:sz w:val="21"/>
        </w:rPr>
        <w:t xml:space="preserve">informant </w:t>
      </w:r>
      <w:r>
        <w:rPr>
          <w:w w:val="105"/>
          <w:sz w:val="21"/>
        </w:rPr>
        <w:t xml:space="preserve">should </w:t>
      </w:r>
      <w:r>
        <w:rPr>
          <w:spacing w:val="-2"/>
          <w:w w:val="105"/>
          <w:sz w:val="21"/>
        </w:rPr>
        <w:t xml:space="preserve">not </w:t>
      </w:r>
      <w:r>
        <w:rPr>
          <w:w w:val="105"/>
          <w:sz w:val="21"/>
        </w:rPr>
        <w:t xml:space="preserve">be obliged </w:t>
      </w:r>
      <w:r>
        <w:rPr>
          <w:spacing w:val="-3"/>
          <w:w w:val="105"/>
          <w:sz w:val="21"/>
        </w:rPr>
        <w:t xml:space="preserve">to </w:t>
      </w:r>
      <w:r>
        <w:rPr>
          <w:w w:val="105"/>
          <w:sz w:val="21"/>
        </w:rPr>
        <w:t>describe</w:t>
      </w:r>
      <w:r>
        <w:rPr>
          <w:spacing w:val="-8"/>
          <w:w w:val="105"/>
          <w:sz w:val="21"/>
        </w:rPr>
        <w:t xml:space="preserve"> </w:t>
      </w:r>
      <w:r>
        <w:rPr>
          <w:w w:val="105"/>
          <w:sz w:val="21"/>
        </w:rPr>
        <w:t>the</w:t>
      </w:r>
      <w:r>
        <w:rPr>
          <w:spacing w:val="-7"/>
          <w:w w:val="105"/>
          <w:sz w:val="21"/>
        </w:rPr>
        <w:t xml:space="preserve"> </w:t>
      </w:r>
      <w:r>
        <w:rPr>
          <w:w w:val="105"/>
          <w:sz w:val="21"/>
        </w:rPr>
        <w:t>specific</w:t>
      </w:r>
      <w:r>
        <w:rPr>
          <w:spacing w:val="-8"/>
          <w:w w:val="105"/>
          <w:sz w:val="21"/>
        </w:rPr>
        <w:t xml:space="preserve"> </w:t>
      </w:r>
      <w:r>
        <w:rPr>
          <w:spacing w:val="-3"/>
          <w:w w:val="105"/>
          <w:sz w:val="21"/>
        </w:rPr>
        <w:t>contents</w:t>
      </w:r>
      <w:r>
        <w:rPr>
          <w:spacing w:val="-7"/>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spacing w:val="-3"/>
          <w:w w:val="105"/>
          <w:sz w:val="21"/>
        </w:rPr>
        <w:t>material.</w:t>
      </w:r>
      <w:r>
        <w:rPr>
          <w:spacing w:val="-7"/>
          <w:w w:val="105"/>
          <w:sz w:val="21"/>
        </w:rPr>
        <w:t xml:space="preserve"> </w:t>
      </w:r>
      <w:r>
        <w:rPr>
          <w:w w:val="105"/>
          <w:sz w:val="21"/>
        </w:rPr>
        <w:t>The</w:t>
      </w:r>
      <w:r>
        <w:rPr>
          <w:spacing w:val="-8"/>
          <w:w w:val="105"/>
          <w:sz w:val="21"/>
        </w:rPr>
        <w:t xml:space="preserve"> </w:t>
      </w:r>
      <w:r>
        <w:rPr>
          <w:spacing w:val="-3"/>
          <w:w w:val="105"/>
          <w:sz w:val="21"/>
        </w:rPr>
        <w:t>informant</w:t>
      </w:r>
      <w:r>
        <w:rPr>
          <w:spacing w:val="-7"/>
          <w:w w:val="105"/>
          <w:sz w:val="21"/>
        </w:rPr>
        <w:t xml:space="preserve"> </w:t>
      </w:r>
      <w:r>
        <w:rPr>
          <w:spacing w:val="-3"/>
          <w:w w:val="105"/>
          <w:sz w:val="21"/>
        </w:rPr>
        <w:t>should,</w:t>
      </w:r>
      <w:r>
        <w:rPr>
          <w:spacing w:val="-8"/>
          <w:w w:val="105"/>
          <w:sz w:val="21"/>
        </w:rPr>
        <w:t xml:space="preserve"> </w:t>
      </w:r>
      <w:r>
        <w:rPr>
          <w:spacing w:val="-4"/>
          <w:w w:val="105"/>
          <w:sz w:val="21"/>
        </w:rPr>
        <w:t>however,</w:t>
      </w:r>
      <w:r>
        <w:rPr>
          <w:spacing w:val="-7"/>
          <w:w w:val="105"/>
          <w:sz w:val="21"/>
        </w:rPr>
        <w:t xml:space="preserve"> </w:t>
      </w:r>
      <w:r>
        <w:rPr>
          <w:w w:val="105"/>
          <w:sz w:val="21"/>
        </w:rPr>
        <w:t>explain</w:t>
      </w:r>
      <w:r>
        <w:rPr>
          <w:spacing w:val="-7"/>
          <w:w w:val="105"/>
          <w:sz w:val="21"/>
        </w:rPr>
        <w:t xml:space="preserve"> </w:t>
      </w:r>
      <w:r>
        <w:rPr>
          <w:w w:val="105"/>
          <w:sz w:val="21"/>
        </w:rPr>
        <w:t xml:space="preserve">the </w:t>
      </w:r>
      <w:r>
        <w:rPr>
          <w:spacing w:val="-3"/>
          <w:w w:val="105"/>
          <w:sz w:val="21"/>
        </w:rPr>
        <w:t xml:space="preserve">nature </w:t>
      </w:r>
      <w:r>
        <w:rPr>
          <w:w w:val="105"/>
          <w:sz w:val="21"/>
        </w:rPr>
        <w:t xml:space="preserve">of the objection </w:t>
      </w:r>
      <w:r>
        <w:rPr>
          <w:spacing w:val="-3"/>
          <w:w w:val="105"/>
          <w:sz w:val="21"/>
        </w:rPr>
        <w:t xml:space="preserve">to </w:t>
      </w:r>
      <w:r>
        <w:rPr>
          <w:w w:val="105"/>
          <w:sz w:val="21"/>
        </w:rPr>
        <w:t xml:space="preserve">production, </w:t>
      </w:r>
      <w:r>
        <w:rPr>
          <w:spacing w:val="-3"/>
          <w:w w:val="105"/>
          <w:sz w:val="21"/>
        </w:rPr>
        <w:t xml:space="preserve">including </w:t>
      </w:r>
      <w:r>
        <w:rPr>
          <w:w w:val="105"/>
          <w:sz w:val="21"/>
        </w:rPr>
        <w:t>whether i</w:t>
      </w:r>
      <w:r>
        <w:rPr>
          <w:w w:val="105"/>
          <w:sz w:val="21"/>
        </w:rPr>
        <w:t xml:space="preserve">t is on the </w:t>
      </w:r>
      <w:r>
        <w:rPr>
          <w:spacing w:val="-3"/>
          <w:w w:val="105"/>
          <w:sz w:val="21"/>
        </w:rPr>
        <w:t xml:space="preserve">grounds </w:t>
      </w:r>
      <w:r>
        <w:rPr>
          <w:w w:val="105"/>
          <w:sz w:val="21"/>
        </w:rPr>
        <w:t xml:space="preserve">of </w:t>
      </w:r>
      <w:r>
        <w:rPr>
          <w:spacing w:val="-3"/>
          <w:w w:val="105"/>
          <w:sz w:val="21"/>
        </w:rPr>
        <w:t xml:space="preserve">public interest </w:t>
      </w:r>
      <w:r>
        <w:rPr>
          <w:w w:val="105"/>
          <w:sz w:val="21"/>
        </w:rPr>
        <w:t xml:space="preserve">immunity or with </w:t>
      </w:r>
      <w:r>
        <w:rPr>
          <w:spacing w:val="-3"/>
          <w:w w:val="105"/>
          <w:sz w:val="21"/>
        </w:rPr>
        <w:t xml:space="preserve">reference to </w:t>
      </w:r>
      <w:r>
        <w:rPr>
          <w:w w:val="105"/>
          <w:sz w:val="21"/>
        </w:rPr>
        <w:t xml:space="preserve">section </w:t>
      </w:r>
      <w:r>
        <w:rPr>
          <w:spacing w:val="-3"/>
          <w:w w:val="105"/>
          <w:sz w:val="21"/>
        </w:rPr>
        <w:t xml:space="preserve">45 </w:t>
      </w:r>
      <w:r>
        <w:rPr>
          <w:w w:val="105"/>
          <w:sz w:val="21"/>
        </w:rPr>
        <w:t xml:space="preserve">if the objection is made under </w:t>
      </w:r>
      <w:r>
        <w:rPr>
          <w:spacing w:val="-3"/>
          <w:w w:val="105"/>
          <w:sz w:val="21"/>
        </w:rPr>
        <w:t xml:space="preserve">that </w:t>
      </w:r>
      <w:r>
        <w:rPr>
          <w:w w:val="105"/>
          <w:sz w:val="21"/>
        </w:rPr>
        <w:t>section.</w:t>
      </w:r>
    </w:p>
    <w:p w:rsidR="00837026" w:rsidRDefault="000C6FF6">
      <w:pPr>
        <w:pStyle w:val="ListParagraph"/>
        <w:numPr>
          <w:ilvl w:val="1"/>
          <w:numId w:val="79"/>
        </w:numPr>
        <w:tabs>
          <w:tab w:val="left" w:pos="2380"/>
          <w:tab w:val="left" w:pos="2381"/>
        </w:tabs>
        <w:spacing w:before="129" w:line="242" w:lineRule="auto"/>
        <w:ind w:left="2380" w:right="2061" w:hanging="793"/>
        <w:rPr>
          <w:sz w:val="21"/>
        </w:rPr>
      </w:pPr>
      <w:r>
        <w:rPr>
          <w:w w:val="105"/>
          <w:sz w:val="21"/>
        </w:rPr>
        <w:t xml:space="preserve">In the hand-up </w:t>
      </w:r>
      <w:r>
        <w:rPr>
          <w:spacing w:val="-4"/>
          <w:w w:val="105"/>
          <w:sz w:val="21"/>
        </w:rPr>
        <w:t xml:space="preserve">brief, </w:t>
      </w:r>
      <w:r>
        <w:rPr>
          <w:w w:val="105"/>
          <w:sz w:val="21"/>
        </w:rPr>
        <w:t xml:space="preserve">the </w:t>
      </w:r>
      <w:r>
        <w:rPr>
          <w:spacing w:val="-3"/>
          <w:w w:val="105"/>
          <w:sz w:val="21"/>
        </w:rPr>
        <w:t xml:space="preserve">informant </w:t>
      </w:r>
      <w:r>
        <w:rPr>
          <w:w w:val="105"/>
          <w:sz w:val="21"/>
        </w:rPr>
        <w:t xml:space="preserve">should </w:t>
      </w:r>
      <w:r>
        <w:rPr>
          <w:spacing w:val="-3"/>
          <w:w w:val="105"/>
          <w:sz w:val="21"/>
        </w:rPr>
        <w:t xml:space="preserve">note </w:t>
      </w:r>
      <w:r>
        <w:rPr>
          <w:w w:val="105"/>
          <w:sz w:val="21"/>
        </w:rPr>
        <w:t xml:space="preserve">the existence of </w:t>
      </w:r>
      <w:r>
        <w:rPr>
          <w:spacing w:val="-3"/>
          <w:w w:val="105"/>
          <w:sz w:val="21"/>
        </w:rPr>
        <w:t xml:space="preserve">material </w:t>
      </w:r>
      <w:r>
        <w:rPr>
          <w:w w:val="105"/>
          <w:sz w:val="21"/>
        </w:rPr>
        <w:t xml:space="preserve">in </w:t>
      </w:r>
      <w:r>
        <w:rPr>
          <w:spacing w:val="-3"/>
          <w:w w:val="105"/>
          <w:sz w:val="21"/>
        </w:rPr>
        <w:t>relation to</w:t>
      </w:r>
      <w:r>
        <w:rPr>
          <w:spacing w:val="-7"/>
          <w:w w:val="105"/>
          <w:sz w:val="21"/>
        </w:rPr>
        <w:t xml:space="preserve"> </w:t>
      </w:r>
      <w:r>
        <w:rPr>
          <w:w w:val="105"/>
          <w:sz w:val="21"/>
        </w:rPr>
        <w:t>which</w:t>
      </w:r>
      <w:r>
        <w:rPr>
          <w:spacing w:val="-6"/>
          <w:w w:val="105"/>
          <w:sz w:val="21"/>
        </w:rPr>
        <w:t xml:space="preserve"> </w:t>
      </w:r>
      <w:r>
        <w:rPr>
          <w:w w:val="105"/>
          <w:sz w:val="21"/>
        </w:rPr>
        <w:t>a</w:t>
      </w:r>
      <w:r>
        <w:rPr>
          <w:spacing w:val="-6"/>
          <w:w w:val="105"/>
          <w:sz w:val="21"/>
        </w:rPr>
        <w:t xml:space="preserve"> </w:t>
      </w:r>
      <w:r>
        <w:rPr>
          <w:w w:val="105"/>
          <w:sz w:val="21"/>
        </w:rPr>
        <w:t>statutory</w:t>
      </w:r>
      <w:r>
        <w:rPr>
          <w:spacing w:val="-6"/>
          <w:w w:val="105"/>
          <w:sz w:val="21"/>
        </w:rPr>
        <w:t xml:space="preserve"> </w:t>
      </w:r>
      <w:r>
        <w:rPr>
          <w:w w:val="105"/>
          <w:sz w:val="21"/>
        </w:rPr>
        <w:t>objection</w:t>
      </w:r>
      <w:r>
        <w:rPr>
          <w:spacing w:val="-6"/>
          <w:w w:val="105"/>
          <w:sz w:val="21"/>
        </w:rPr>
        <w:t xml:space="preserve"> </w:t>
      </w:r>
      <w:r>
        <w:rPr>
          <w:spacing w:val="-3"/>
          <w:w w:val="105"/>
          <w:sz w:val="21"/>
        </w:rPr>
        <w:t>to</w:t>
      </w:r>
      <w:r>
        <w:rPr>
          <w:spacing w:val="-6"/>
          <w:w w:val="105"/>
          <w:sz w:val="21"/>
        </w:rPr>
        <w:t xml:space="preserve"> </w:t>
      </w:r>
      <w:r>
        <w:rPr>
          <w:w w:val="105"/>
          <w:sz w:val="21"/>
        </w:rPr>
        <w:t>production</w:t>
      </w:r>
      <w:r>
        <w:rPr>
          <w:spacing w:val="-6"/>
          <w:w w:val="105"/>
          <w:sz w:val="21"/>
        </w:rPr>
        <w:t xml:space="preserve"> </w:t>
      </w:r>
      <w:r>
        <w:rPr>
          <w:w w:val="105"/>
          <w:sz w:val="21"/>
        </w:rPr>
        <w:t>is</w:t>
      </w:r>
      <w:r>
        <w:rPr>
          <w:spacing w:val="-6"/>
          <w:w w:val="105"/>
          <w:sz w:val="21"/>
        </w:rPr>
        <w:t xml:space="preserve"> </w:t>
      </w:r>
      <w:r>
        <w:rPr>
          <w:spacing w:val="-3"/>
          <w:w w:val="105"/>
          <w:sz w:val="21"/>
        </w:rPr>
        <w:t>made,</w:t>
      </w:r>
      <w:r>
        <w:rPr>
          <w:spacing w:val="-6"/>
          <w:w w:val="105"/>
          <w:sz w:val="21"/>
        </w:rPr>
        <w:t xml:space="preserve"> </w:t>
      </w:r>
      <w:r>
        <w:rPr>
          <w:w w:val="105"/>
          <w:sz w:val="21"/>
        </w:rPr>
        <w:t>and</w:t>
      </w:r>
      <w:r>
        <w:rPr>
          <w:spacing w:val="-7"/>
          <w:w w:val="105"/>
          <w:sz w:val="21"/>
        </w:rPr>
        <w:t xml:space="preserve"> </w:t>
      </w:r>
      <w:r>
        <w:rPr>
          <w:spacing w:val="-3"/>
          <w:w w:val="105"/>
          <w:sz w:val="21"/>
        </w:rPr>
        <w:t>to</w:t>
      </w:r>
      <w:r>
        <w:rPr>
          <w:spacing w:val="-6"/>
          <w:w w:val="105"/>
          <w:sz w:val="21"/>
        </w:rPr>
        <w:t xml:space="preserve"> </w:t>
      </w:r>
      <w:r>
        <w:rPr>
          <w:w w:val="105"/>
          <w:sz w:val="21"/>
        </w:rPr>
        <w:t>the</w:t>
      </w:r>
      <w:r>
        <w:rPr>
          <w:spacing w:val="-6"/>
          <w:w w:val="105"/>
          <w:sz w:val="21"/>
        </w:rPr>
        <w:t xml:space="preserve"> </w:t>
      </w:r>
      <w:r>
        <w:rPr>
          <w:w w:val="105"/>
          <w:sz w:val="21"/>
        </w:rPr>
        <w:t>degree</w:t>
      </w:r>
      <w:r>
        <w:rPr>
          <w:spacing w:val="-6"/>
          <w:w w:val="105"/>
          <w:sz w:val="21"/>
        </w:rPr>
        <w:t xml:space="preserve"> </w:t>
      </w:r>
      <w:r>
        <w:rPr>
          <w:spacing w:val="-3"/>
          <w:w w:val="105"/>
          <w:sz w:val="21"/>
        </w:rPr>
        <w:t>feasible,</w:t>
      </w:r>
      <w:r>
        <w:rPr>
          <w:spacing w:val="-6"/>
          <w:w w:val="105"/>
          <w:sz w:val="21"/>
        </w:rPr>
        <w:t xml:space="preserve"> </w:t>
      </w:r>
      <w:r>
        <w:rPr>
          <w:w w:val="105"/>
          <w:sz w:val="21"/>
        </w:rPr>
        <w:t xml:space="preserve">the </w:t>
      </w:r>
      <w:r>
        <w:rPr>
          <w:spacing w:val="-3"/>
          <w:w w:val="105"/>
          <w:sz w:val="21"/>
        </w:rPr>
        <w:t xml:space="preserve">grounds </w:t>
      </w:r>
      <w:r>
        <w:rPr>
          <w:w w:val="105"/>
          <w:sz w:val="21"/>
        </w:rPr>
        <w:t>on which an objection is</w:t>
      </w:r>
      <w:r>
        <w:rPr>
          <w:spacing w:val="33"/>
          <w:w w:val="105"/>
          <w:sz w:val="21"/>
        </w:rPr>
        <w:t xml:space="preserve"> </w:t>
      </w:r>
      <w:r>
        <w:rPr>
          <w:spacing w:val="-3"/>
          <w:w w:val="105"/>
          <w:sz w:val="21"/>
        </w:rPr>
        <w:t>made.</w:t>
      </w:r>
    </w:p>
    <w:p w:rsidR="00837026" w:rsidRDefault="000C6FF6">
      <w:pPr>
        <w:pStyle w:val="ListParagraph"/>
        <w:numPr>
          <w:ilvl w:val="1"/>
          <w:numId w:val="79"/>
        </w:numPr>
        <w:tabs>
          <w:tab w:val="left" w:pos="2380"/>
          <w:tab w:val="left" w:pos="2381"/>
        </w:tabs>
        <w:spacing w:before="123" w:line="242" w:lineRule="auto"/>
        <w:ind w:left="2380" w:right="1691"/>
        <w:rPr>
          <w:sz w:val="21"/>
        </w:rPr>
      </w:pPr>
      <w:r>
        <w:rPr>
          <w:sz w:val="21"/>
        </w:rPr>
        <w:t xml:space="preserve">The </w:t>
      </w:r>
      <w:r>
        <w:rPr>
          <w:spacing w:val="-3"/>
          <w:sz w:val="21"/>
        </w:rPr>
        <w:t xml:space="preserve">informant </w:t>
      </w:r>
      <w:r>
        <w:rPr>
          <w:sz w:val="21"/>
        </w:rPr>
        <w:t xml:space="preserve">need </w:t>
      </w:r>
      <w:r>
        <w:rPr>
          <w:spacing w:val="-2"/>
          <w:sz w:val="21"/>
        </w:rPr>
        <w:t xml:space="preserve">not </w:t>
      </w:r>
      <w:r>
        <w:rPr>
          <w:spacing w:val="-3"/>
          <w:sz w:val="21"/>
        </w:rPr>
        <w:t xml:space="preserve">produce </w:t>
      </w:r>
      <w:r>
        <w:rPr>
          <w:sz w:val="21"/>
        </w:rPr>
        <w:t xml:space="preserve">the </w:t>
      </w:r>
      <w:r>
        <w:rPr>
          <w:spacing w:val="-3"/>
          <w:sz w:val="21"/>
        </w:rPr>
        <w:t xml:space="preserve">material </w:t>
      </w:r>
      <w:r>
        <w:rPr>
          <w:sz w:val="21"/>
        </w:rPr>
        <w:t xml:space="preserve">in </w:t>
      </w:r>
      <w:r>
        <w:rPr>
          <w:spacing w:val="-3"/>
          <w:sz w:val="21"/>
        </w:rPr>
        <w:t xml:space="preserve">relation to </w:t>
      </w:r>
      <w:r>
        <w:rPr>
          <w:sz w:val="21"/>
        </w:rPr>
        <w:t xml:space="preserve">which the objection </w:t>
      </w:r>
      <w:r>
        <w:rPr>
          <w:spacing w:val="-3"/>
          <w:sz w:val="21"/>
        </w:rPr>
        <w:t xml:space="preserve">relates  to </w:t>
      </w:r>
      <w:r>
        <w:rPr>
          <w:sz w:val="21"/>
        </w:rPr>
        <w:t>the</w:t>
      </w:r>
      <w:r>
        <w:rPr>
          <w:spacing w:val="9"/>
          <w:sz w:val="21"/>
        </w:rPr>
        <w:t xml:space="preserve"> </w:t>
      </w:r>
      <w:r>
        <w:rPr>
          <w:sz w:val="21"/>
        </w:rPr>
        <w:t>DPP</w:t>
      </w:r>
      <w:r>
        <w:rPr>
          <w:spacing w:val="9"/>
          <w:sz w:val="21"/>
        </w:rPr>
        <w:t xml:space="preserve"> </w:t>
      </w:r>
      <w:r>
        <w:rPr>
          <w:sz w:val="21"/>
        </w:rPr>
        <w:t>or</w:t>
      </w:r>
      <w:r>
        <w:rPr>
          <w:spacing w:val="9"/>
          <w:sz w:val="21"/>
        </w:rPr>
        <w:t xml:space="preserve"> </w:t>
      </w:r>
      <w:r>
        <w:rPr>
          <w:sz w:val="21"/>
        </w:rPr>
        <w:t>the</w:t>
      </w:r>
      <w:r>
        <w:rPr>
          <w:spacing w:val="9"/>
          <w:sz w:val="21"/>
        </w:rPr>
        <w:t xml:space="preserve"> </w:t>
      </w:r>
      <w:r>
        <w:rPr>
          <w:spacing w:val="-3"/>
          <w:sz w:val="21"/>
        </w:rPr>
        <w:t>accused</w:t>
      </w:r>
      <w:r>
        <w:rPr>
          <w:spacing w:val="9"/>
          <w:sz w:val="21"/>
        </w:rPr>
        <w:t xml:space="preserve"> </w:t>
      </w:r>
      <w:r>
        <w:rPr>
          <w:sz w:val="21"/>
        </w:rPr>
        <w:t>unless</w:t>
      </w:r>
      <w:r>
        <w:rPr>
          <w:spacing w:val="9"/>
          <w:sz w:val="21"/>
        </w:rPr>
        <w:t xml:space="preserve"> </w:t>
      </w:r>
      <w:r>
        <w:rPr>
          <w:sz w:val="21"/>
        </w:rPr>
        <w:t>directed</w:t>
      </w:r>
      <w:r>
        <w:rPr>
          <w:spacing w:val="9"/>
          <w:sz w:val="21"/>
        </w:rPr>
        <w:t xml:space="preserve"> </w:t>
      </w:r>
      <w:r>
        <w:rPr>
          <w:sz w:val="21"/>
        </w:rPr>
        <w:t>by</w:t>
      </w:r>
      <w:r>
        <w:rPr>
          <w:spacing w:val="9"/>
          <w:sz w:val="21"/>
        </w:rPr>
        <w:t xml:space="preserve"> </w:t>
      </w:r>
      <w:r>
        <w:rPr>
          <w:sz w:val="21"/>
        </w:rPr>
        <w:t>order</w:t>
      </w:r>
      <w:r>
        <w:rPr>
          <w:spacing w:val="9"/>
          <w:sz w:val="21"/>
        </w:rPr>
        <w:t xml:space="preserve"> </w:t>
      </w:r>
      <w:r>
        <w:rPr>
          <w:sz w:val="21"/>
        </w:rPr>
        <w:t>of</w:t>
      </w:r>
      <w:r>
        <w:rPr>
          <w:spacing w:val="10"/>
          <w:sz w:val="21"/>
        </w:rPr>
        <w:t xml:space="preserve"> </w:t>
      </w:r>
      <w:r>
        <w:rPr>
          <w:sz w:val="21"/>
        </w:rPr>
        <w:t>the</w:t>
      </w:r>
      <w:r>
        <w:rPr>
          <w:spacing w:val="9"/>
          <w:sz w:val="21"/>
        </w:rPr>
        <w:t xml:space="preserve"> </w:t>
      </w:r>
      <w:r>
        <w:rPr>
          <w:sz w:val="21"/>
        </w:rPr>
        <w:t>court.</w:t>
      </w:r>
    </w:p>
    <w:p w:rsidR="00837026" w:rsidRDefault="000C6FF6">
      <w:pPr>
        <w:pStyle w:val="ListParagraph"/>
        <w:numPr>
          <w:ilvl w:val="1"/>
          <w:numId w:val="79"/>
        </w:numPr>
        <w:tabs>
          <w:tab w:val="left" w:pos="2380"/>
          <w:tab w:val="left" w:pos="2381"/>
        </w:tabs>
        <w:spacing w:before="123" w:line="242" w:lineRule="auto"/>
        <w:ind w:left="2380" w:right="2033"/>
        <w:rPr>
          <w:sz w:val="21"/>
        </w:rPr>
      </w:pPr>
      <w:r>
        <w:rPr>
          <w:w w:val="105"/>
          <w:sz w:val="21"/>
        </w:rPr>
        <w:t xml:space="preserve">After service of the hand-up brief on the </w:t>
      </w:r>
      <w:r>
        <w:rPr>
          <w:spacing w:val="-3"/>
          <w:w w:val="105"/>
          <w:sz w:val="21"/>
        </w:rPr>
        <w:t xml:space="preserve">accused, </w:t>
      </w:r>
      <w:r>
        <w:rPr>
          <w:w w:val="105"/>
          <w:sz w:val="21"/>
        </w:rPr>
        <w:t xml:space="preserve">if the </w:t>
      </w:r>
      <w:r>
        <w:rPr>
          <w:spacing w:val="-3"/>
          <w:w w:val="105"/>
          <w:sz w:val="21"/>
        </w:rPr>
        <w:t xml:space="preserve">accused </w:t>
      </w:r>
      <w:r>
        <w:rPr>
          <w:w w:val="105"/>
          <w:sz w:val="21"/>
        </w:rPr>
        <w:t xml:space="preserve">seeks production of </w:t>
      </w:r>
      <w:r>
        <w:rPr>
          <w:spacing w:val="-3"/>
          <w:w w:val="105"/>
          <w:sz w:val="21"/>
        </w:rPr>
        <w:t xml:space="preserve">material that </w:t>
      </w:r>
      <w:r>
        <w:rPr>
          <w:spacing w:val="-2"/>
          <w:w w:val="105"/>
          <w:sz w:val="21"/>
        </w:rPr>
        <w:t xml:space="preserve">has </w:t>
      </w:r>
      <w:r>
        <w:rPr>
          <w:w w:val="105"/>
          <w:sz w:val="21"/>
        </w:rPr>
        <w:t xml:space="preserve">been </w:t>
      </w:r>
      <w:r>
        <w:rPr>
          <w:spacing w:val="-3"/>
          <w:w w:val="105"/>
          <w:sz w:val="21"/>
        </w:rPr>
        <w:t xml:space="preserve">withheld, </w:t>
      </w:r>
      <w:r>
        <w:rPr>
          <w:w w:val="105"/>
          <w:sz w:val="21"/>
        </w:rPr>
        <w:t xml:space="preserve">the </w:t>
      </w:r>
      <w:r>
        <w:rPr>
          <w:spacing w:val="-3"/>
          <w:w w:val="105"/>
          <w:sz w:val="21"/>
        </w:rPr>
        <w:t xml:space="preserve">informant </w:t>
      </w:r>
      <w:r>
        <w:rPr>
          <w:w w:val="105"/>
          <w:sz w:val="21"/>
        </w:rPr>
        <w:t xml:space="preserve">should be </w:t>
      </w:r>
      <w:r>
        <w:rPr>
          <w:spacing w:val="-3"/>
          <w:w w:val="105"/>
          <w:sz w:val="21"/>
        </w:rPr>
        <w:t xml:space="preserve">responsible for making </w:t>
      </w:r>
      <w:r>
        <w:rPr>
          <w:w w:val="105"/>
          <w:sz w:val="21"/>
        </w:rPr>
        <w:t>an application</w:t>
      </w:r>
      <w:r>
        <w:rPr>
          <w:spacing w:val="-5"/>
          <w:w w:val="105"/>
          <w:sz w:val="21"/>
        </w:rPr>
        <w:t xml:space="preserve"> </w:t>
      </w:r>
      <w:r>
        <w:rPr>
          <w:spacing w:val="-3"/>
          <w:w w:val="105"/>
          <w:sz w:val="21"/>
        </w:rPr>
        <w:t>to</w:t>
      </w:r>
      <w:r>
        <w:rPr>
          <w:spacing w:val="-5"/>
          <w:w w:val="105"/>
          <w:sz w:val="21"/>
        </w:rPr>
        <w:t xml:space="preserve"> </w:t>
      </w:r>
      <w:r>
        <w:rPr>
          <w:w w:val="105"/>
          <w:sz w:val="21"/>
        </w:rPr>
        <w:t>the</w:t>
      </w:r>
      <w:r>
        <w:rPr>
          <w:spacing w:val="-4"/>
          <w:w w:val="105"/>
          <w:sz w:val="21"/>
        </w:rPr>
        <w:t xml:space="preserve"> </w:t>
      </w:r>
      <w:r>
        <w:rPr>
          <w:w w:val="105"/>
          <w:sz w:val="21"/>
        </w:rPr>
        <w:t>court</w:t>
      </w:r>
      <w:r>
        <w:rPr>
          <w:spacing w:val="-5"/>
          <w:w w:val="105"/>
          <w:sz w:val="21"/>
        </w:rPr>
        <w:t xml:space="preserve"> </w:t>
      </w:r>
      <w:r>
        <w:rPr>
          <w:spacing w:val="-3"/>
          <w:w w:val="105"/>
          <w:sz w:val="21"/>
        </w:rPr>
        <w:t>for</w:t>
      </w:r>
      <w:r>
        <w:rPr>
          <w:spacing w:val="-4"/>
          <w:w w:val="105"/>
          <w:sz w:val="21"/>
        </w:rPr>
        <w:t xml:space="preserve"> </w:t>
      </w:r>
      <w:r>
        <w:rPr>
          <w:w w:val="105"/>
          <w:sz w:val="21"/>
        </w:rPr>
        <w:t>an</w:t>
      </w:r>
      <w:r>
        <w:rPr>
          <w:spacing w:val="-5"/>
          <w:w w:val="105"/>
          <w:sz w:val="21"/>
        </w:rPr>
        <w:t xml:space="preserve"> </w:t>
      </w:r>
      <w:r>
        <w:rPr>
          <w:w w:val="105"/>
          <w:sz w:val="21"/>
        </w:rPr>
        <w:t>order</w:t>
      </w:r>
      <w:r>
        <w:rPr>
          <w:spacing w:val="-4"/>
          <w:w w:val="105"/>
          <w:sz w:val="21"/>
        </w:rPr>
        <w:t xml:space="preserve"> </w:t>
      </w:r>
      <w:r>
        <w:rPr>
          <w:spacing w:val="-3"/>
          <w:w w:val="105"/>
          <w:sz w:val="21"/>
        </w:rPr>
        <w:t>that</w:t>
      </w:r>
      <w:r>
        <w:rPr>
          <w:spacing w:val="-5"/>
          <w:w w:val="105"/>
          <w:sz w:val="21"/>
        </w:rPr>
        <w:t xml:space="preserve"> </w:t>
      </w:r>
      <w:r>
        <w:rPr>
          <w:w w:val="105"/>
          <w:sz w:val="21"/>
        </w:rPr>
        <w:t>the</w:t>
      </w:r>
      <w:r>
        <w:rPr>
          <w:spacing w:val="-4"/>
          <w:w w:val="105"/>
          <w:sz w:val="21"/>
        </w:rPr>
        <w:t xml:space="preserve"> </w:t>
      </w:r>
      <w:r>
        <w:rPr>
          <w:spacing w:val="-3"/>
          <w:w w:val="105"/>
          <w:sz w:val="21"/>
        </w:rPr>
        <w:t>material</w:t>
      </w:r>
      <w:r>
        <w:rPr>
          <w:spacing w:val="-5"/>
          <w:w w:val="105"/>
          <w:sz w:val="21"/>
        </w:rPr>
        <w:t xml:space="preserve"> </w:t>
      </w:r>
      <w:r>
        <w:rPr>
          <w:w w:val="105"/>
          <w:sz w:val="21"/>
        </w:rPr>
        <w:t>does</w:t>
      </w:r>
      <w:r>
        <w:rPr>
          <w:spacing w:val="-4"/>
          <w:w w:val="105"/>
          <w:sz w:val="21"/>
        </w:rPr>
        <w:t xml:space="preserve"> </w:t>
      </w:r>
      <w:r>
        <w:rPr>
          <w:spacing w:val="-2"/>
          <w:w w:val="105"/>
          <w:sz w:val="21"/>
        </w:rPr>
        <w:t>not</w:t>
      </w:r>
      <w:r>
        <w:rPr>
          <w:spacing w:val="-5"/>
          <w:w w:val="105"/>
          <w:sz w:val="21"/>
        </w:rPr>
        <w:t xml:space="preserve"> </w:t>
      </w:r>
      <w:r>
        <w:rPr>
          <w:w w:val="105"/>
          <w:sz w:val="21"/>
        </w:rPr>
        <w:t>need</w:t>
      </w:r>
      <w:r>
        <w:rPr>
          <w:spacing w:val="-4"/>
          <w:w w:val="105"/>
          <w:sz w:val="21"/>
        </w:rPr>
        <w:t xml:space="preserve"> </w:t>
      </w:r>
      <w:r>
        <w:rPr>
          <w:spacing w:val="-3"/>
          <w:w w:val="105"/>
          <w:sz w:val="21"/>
        </w:rPr>
        <w:t>to</w:t>
      </w:r>
      <w:r>
        <w:rPr>
          <w:spacing w:val="-5"/>
          <w:w w:val="105"/>
          <w:sz w:val="21"/>
        </w:rPr>
        <w:t xml:space="preserve"> </w:t>
      </w:r>
      <w:r>
        <w:rPr>
          <w:w w:val="105"/>
          <w:sz w:val="21"/>
        </w:rPr>
        <w:t>be</w:t>
      </w:r>
      <w:r>
        <w:rPr>
          <w:spacing w:val="-5"/>
          <w:w w:val="105"/>
          <w:sz w:val="21"/>
        </w:rPr>
        <w:t xml:space="preserve"> </w:t>
      </w:r>
      <w:r>
        <w:rPr>
          <w:spacing w:val="-3"/>
          <w:w w:val="105"/>
          <w:sz w:val="21"/>
        </w:rPr>
        <w:t>produced.</w:t>
      </w:r>
    </w:p>
    <w:p w:rsidR="00837026" w:rsidRDefault="000C6FF6">
      <w:pPr>
        <w:pStyle w:val="ListParagraph"/>
        <w:numPr>
          <w:ilvl w:val="1"/>
          <w:numId w:val="79"/>
        </w:numPr>
        <w:tabs>
          <w:tab w:val="left" w:pos="2380"/>
          <w:tab w:val="left" w:pos="2381"/>
        </w:tabs>
        <w:spacing w:before="123" w:line="242" w:lineRule="auto"/>
        <w:ind w:left="2380" w:right="1683"/>
        <w:rPr>
          <w:sz w:val="21"/>
        </w:rPr>
      </w:pPr>
      <w:r>
        <w:rPr>
          <w:sz w:val="21"/>
        </w:rPr>
        <w:t xml:space="preserve">When </w:t>
      </w:r>
      <w:r>
        <w:rPr>
          <w:spacing w:val="-3"/>
          <w:sz w:val="21"/>
        </w:rPr>
        <w:t xml:space="preserve">considering </w:t>
      </w:r>
      <w:r>
        <w:rPr>
          <w:sz w:val="21"/>
        </w:rPr>
        <w:t xml:space="preserve">an objection </w:t>
      </w:r>
      <w:r>
        <w:rPr>
          <w:spacing w:val="-3"/>
          <w:sz w:val="21"/>
        </w:rPr>
        <w:t xml:space="preserve">to </w:t>
      </w:r>
      <w:r>
        <w:rPr>
          <w:sz w:val="21"/>
        </w:rPr>
        <w:t xml:space="preserve">production on the </w:t>
      </w:r>
      <w:r>
        <w:rPr>
          <w:spacing w:val="-3"/>
          <w:sz w:val="21"/>
        </w:rPr>
        <w:t xml:space="preserve">grounds  </w:t>
      </w:r>
      <w:r>
        <w:rPr>
          <w:sz w:val="21"/>
        </w:rPr>
        <w:t xml:space="preserve">of </w:t>
      </w:r>
      <w:r>
        <w:rPr>
          <w:spacing w:val="-3"/>
          <w:sz w:val="21"/>
        </w:rPr>
        <w:t>public</w:t>
      </w:r>
      <w:r>
        <w:rPr>
          <w:spacing w:val="41"/>
          <w:sz w:val="21"/>
        </w:rPr>
        <w:t xml:space="preserve"> </w:t>
      </w:r>
      <w:r>
        <w:rPr>
          <w:spacing w:val="-3"/>
          <w:sz w:val="21"/>
        </w:rPr>
        <w:t xml:space="preserve">interest  </w:t>
      </w:r>
      <w:r>
        <w:rPr>
          <w:sz w:val="21"/>
        </w:rPr>
        <w:t xml:space="preserve">immunity  or </w:t>
      </w:r>
      <w:r>
        <w:rPr>
          <w:spacing w:val="-3"/>
          <w:sz w:val="21"/>
        </w:rPr>
        <w:t xml:space="preserve">any  </w:t>
      </w:r>
      <w:r>
        <w:rPr>
          <w:sz w:val="21"/>
        </w:rPr>
        <w:t xml:space="preserve">of the </w:t>
      </w:r>
      <w:r>
        <w:rPr>
          <w:spacing w:val="-3"/>
          <w:sz w:val="21"/>
        </w:rPr>
        <w:t>grounds</w:t>
      </w:r>
      <w:r>
        <w:rPr>
          <w:spacing w:val="41"/>
          <w:sz w:val="21"/>
        </w:rPr>
        <w:t xml:space="preserve"> </w:t>
      </w:r>
      <w:r>
        <w:rPr>
          <w:sz w:val="21"/>
        </w:rPr>
        <w:t xml:space="preserve">set out in sections </w:t>
      </w:r>
      <w:r>
        <w:rPr>
          <w:spacing w:val="-3"/>
          <w:sz w:val="21"/>
        </w:rPr>
        <w:t xml:space="preserve">45  </w:t>
      </w:r>
      <w:r>
        <w:rPr>
          <w:sz w:val="21"/>
        </w:rPr>
        <w:t xml:space="preserve">or </w:t>
      </w:r>
      <w:r>
        <w:rPr>
          <w:spacing w:val="-13"/>
          <w:sz w:val="21"/>
        </w:rPr>
        <w:t xml:space="preserve">119  </w:t>
      </w:r>
      <w:r>
        <w:rPr>
          <w:sz w:val="21"/>
        </w:rPr>
        <w:t xml:space="preserve">of the </w:t>
      </w:r>
      <w:r>
        <w:rPr>
          <w:spacing w:val="-5"/>
          <w:sz w:val="21"/>
        </w:rPr>
        <w:t xml:space="preserve">CPA,  </w:t>
      </w:r>
      <w:r>
        <w:rPr>
          <w:sz w:val="21"/>
        </w:rPr>
        <w:t xml:space="preserve">the </w:t>
      </w:r>
      <w:r>
        <w:rPr>
          <w:spacing w:val="-3"/>
          <w:sz w:val="21"/>
        </w:rPr>
        <w:t xml:space="preserve">Magistrates’  Court    may </w:t>
      </w:r>
      <w:r>
        <w:rPr>
          <w:sz w:val="21"/>
        </w:rPr>
        <w:t xml:space="preserve">choose </w:t>
      </w:r>
      <w:r>
        <w:rPr>
          <w:spacing w:val="-3"/>
          <w:sz w:val="21"/>
        </w:rPr>
        <w:t xml:space="preserve">to  refer  </w:t>
      </w:r>
      <w:r>
        <w:rPr>
          <w:sz w:val="21"/>
        </w:rPr>
        <w:t xml:space="preserve">the matter </w:t>
      </w:r>
      <w:r>
        <w:rPr>
          <w:spacing w:val="-3"/>
          <w:sz w:val="21"/>
        </w:rPr>
        <w:t>to</w:t>
      </w:r>
      <w:r>
        <w:rPr>
          <w:spacing w:val="41"/>
          <w:sz w:val="21"/>
        </w:rPr>
        <w:t xml:space="preserve"> </w:t>
      </w:r>
      <w:r>
        <w:rPr>
          <w:sz w:val="21"/>
        </w:rPr>
        <w:t xml:space="preserve">a </w:t>
      </w:r>
      <w:r>
        <w:rPr>
          <w:spacing w:val="-3"/>
          <w:sz w:val="21"/>
        </w:rPr>
        <w:t xml:space="preserve">higher  </w:t>
      </w:r>
      <w:r>
        <w:rPr>
          <w:sz w:val="21"/>
        </w:rPr>
        <w:t xml:space="preserve">court </w:t>
      </w:r>
      <w:r>
        <w:rPr>
          <w:spacing w:val="-3"/>
          <w:sz w:val="21"/>
        </w:rPr>
        <w:t>for  dete</w:t>
      </w:r>
      <w:r>
        <w:rPr>
          <w:spacing w:val="-3"/>
          <w:sz w:val="21"/>
        </w:rPr>
        <w:t xml:space="preserve">rmination  </w:t>
      </w:r>
      <w:r>
        <w:rPr>
          <w:sz w:val="21"/>
        </w:rPr>
        <w:t xml:space="preserve">of the objection if in its view it is more </w:t>
      </w:r>
      <w:r>
        <w:rPr>
          <w:spacing w:val="-3"/>
          <w:sz w:val="21"/>
        </w:rPr>
        <w:t xml:space="preserve">appropriate that </w:t>
      </w:r>
      <w:r>
        <w:rPr>
          <w:sz w:val="21"/>
        </w:rPr>
        <w:t xml:space="preserve">the trial court </w:t>
      </w:r>
      <w:r>
        <w:rPr>
          <w:spacing w:val="-3"/>
          <w:sz w:val="21"/>
        </w:rPr>
        <w:t xml:space="preserve">makes </w:t>
      </w:r>
      <w:r>
        <w:rPr>
          <w:sz w:val="21"/>
        </w:rPr>
        <w:t>the</w:t>
      </w:r>
      <w:r>
        <w:rPr>
          <w:spacing w:val="7"/>
          <w:sz w:val="21"/>
        </w:rPr>
        <w:t xml:space="preserve"> </w:t>
      </w:r>
      <w:r>
        <w:rPr>
          <w:spacing w:val="-3"/>
          <w:sz w:val="21"/>
        </w:rPr>
        <w:t>determination.</w:t>
      </w:r>
    </w:p>
    <w:p w:rsidR="00837026" w:rsidRDefault="000C6FF6">
      <w:pPr>
        <w:pStyle w:val="BodyText"/>
        <w:rPr>
          <w:sz w:val="18"/>
        </w:rPr>
      </w:pPr>
      <w:r>
        <w:pict>
          <v:group id="_x0000_s1141" style="position:absolute;margin-left:62.35pt;margin-top:12.95pt;width:479.1pt;height:238.4pt;z-index:251689984;mso-wrap-distance-left:0;mso-wrap-distance-right:0;mso-position-horizontal-relative:page" coordorigin="1247,259" coordsize="9582,4768">
            <v:rect id="_x0000_s1145" style="position:absolute;left:1587;top:259;width:8731;height:4768" fillcolor="#dddfe4" stroked="f"/>
            <v:line id="_x0000_s1144" style="position:absolute" from="1247,1006" to="10828,1006" strokecolor="white" strokeweight="2.5pt"/>
            <v:shape id="_x0000_s1143" type="#_x0000_t202" style="position:absolute;left:1587;top:1031;width:8731;height:3996" fillcolor="#dddfe4" stroked="f">
              <v:textbox inset="0,0,0,0">
                <w:txbxContent>
                  <w:p w:rsidR="00837026" w:rsidRDefault="000C6FF6">
                    <w:pPr>
                      <w:numPr>
                        <w:ilvl w:val="0"/>
                        <w:numId w:val="30"/>
                      </w:numPr>
                      <w:tabs>
                        <w:tab w:val="left" w:pos="793"/>
                        <w:tab w:val="left" w:pos="794"/>
                      </w:tabs>
                      <w:spacing w:before="205" w:line="242" w:lineRule="auto"/>
                      <w:ind w:right="328"/>
                      <w:rPr>
                        <w:sz w:val="21"/>
                      </w:rPr>
                    </w:pPr>
                    <w:r>
                      <w:rPr>
                        <w:w w:val="110"/>
                        <w:sz w:val="21"/>
                      </w:rPr>
                      <w:t>The</w:t>
                    </w:r>
                    <w:r>
                      <w:rPr>
                        <w:spacing w:val="-20"/>
                        <w:w w:val="110"/>
                        <w:sz w:val="21"/>
                      </w:rPr>
                      <w:t xml:space="preserve"> </w:t>
                    </w:r>
                    <w:r>
                      <w:rPr>
                        <w:rFonts w:ascii="Lucida Sans" w:hAnsi="Lucida Sans"/>
                        <w:i/>
                        <w:spacing w:val="-3"/>
                        <w:w w:val="110"/>
                        <w:sz w:val="21"/>
                      </w:rPr>
                      <w:t>Criminal</w:t>
                    </w:r>
                    <w:r>
                      <w:rPr>
                        <w:rFonts w:ascii="Lucida Sans" w:hAnsi="Lucida Sans"/>
                        <w:i/>
                        <w:spacing w:val="-40"/>
                        <w:w w:val="110"/>
                        <w:sz w:val="21"/>
                      </w:rPr>
                      <w:t xml:space="preserve"> </w:t>
                    </w:r>
                    <w:r>
                      <w:rPr>
                        <w:rFonts w:ascii="Lucida Sans" w:hAnsi="Lucida Sans"/>
                        <w:i/>
                        <w:w w:val="110"/>
                        <w:sz w:val="21"/>
                      </w:rPr>
                      <w:t>Procedure</w:t>
                    </w:r>
                    <w:r>
                      <w:rPr>
                        <w:rFonts w:ascii="Lucida Sans" w:hAnsi="Lucida Sans"/>
                        <w:i/>
                        <w:spacing w:val="-40"/>
                        <w:w w:val="110"/>
                        <w:sz w:val="21"/>
                      </w:rPr>
                      <w:t xml:space="preserve"> </w:t>
                    </w:r>
                    <w:r>
                      <w:rPr>
                        <w:rFonts w:ascii="Lucida Sans" w:hAnsi="Lucida Sans"/>
                        <w:i/>
                        <w:w w:val="110"/>
                        <w:sz w:val="21"/>
                      </w:rPr>
                      <w:t>Act</w:t>
                    </w:r>
                    <w:r>
                      <w:rPr>
                        <w:rFonts w:ascii="Lucida Sans" w:hAnsi="Lucida Sans"/>
                        <w:i/>
                        <w:spacing w:val="-40"/>
                        <w:w w:val="110"/>
                        <w:sz w:val="21"/>
                      </w:rPr>
                      <w:t xml:space="preserve"> </w:t>
                    </w:r>
                    <w:r>
                      <w:rPr>
                        <w:rFonts w:ascii="Lucida Sans" w:hAnsi="Lucida Sans"/>
                        <w:i/>
                        <w:w w:val="110"/>
                        <w:sz w:val="21"/>
                      </w:rPr>
                      <w:t>2009</w:t>
                    </w:r>
                    <w:r>
                      <w:rPr>
                        <w:rFonts w:ascii="Lucida Sans" w:hAnsi="Lucida Sans"/>
                        <w:i/>
                        <w:spacing w:val="-40"/>
                        <w:w w:val="110"/>
                        <w:sz w:val="21"/>
                      </w:rPr>
                      <w:t xml:space="preserve"> </w:t>
                    </w:r>
                    <w:r>
                      <w:rPr>
                        <w:w w:val="110"/>
                        <w:sz w:val="21"/>
                      </w:rPr>
                      <w:t>(Vic)</w:t>
                    </w:r>
                    <w:r>
                      <w:rPr>
                        <w:spacing w:val="-19"/>
                        <w:w w:val="110"/>
                        <w:sz w:val="21"/>
                      </w:rPr>
                      <w:t xml:space="preserve"> </w:t>
                    </w:r>
                    <w:r>
                      <w:rPr>
                        <w:w w:val="110"/>
                        <w:sz w:val="21"/>
                      </w:rPr>
                      <w:t>should</w:t>
                    </w:r>
                    <w:r>
                      <w:rPr>
                        <w:spacing w:val="-19"/>
                        <w:w w:val="110"/>
                        <w:sz w:val="21"/>
                      </w:rPr>
                      <w:t xml:space="preserve"> </w:t>
                    </w:r>
                    <w:r>
                      <w:rPr>
                        <w:w w:val="110"/>
                        <w:sz w:val="21"/>
                      </w:rPr>
                      <w:t>be</w:t>
                    </w:r>
                    <w:r>
                      <w:rPr>
                        <w:spacing w:val="-19"/>
                        <w:w w:val="110"/>
                        <w:sz w:val="21"/>
                      </w:rPr>
                      <w:t xml:space="preserve"> </w:t>
                    </w:r>
                    <w:r>
                      <w:rPr>
                        <w:w w:val="110"/>
                        <w:sz w:val="21"/>
                      </w:rPr>
                      <w:t>amended</w:t>
                    </w:r>
                    <w:r>
                      <w:rPr>
                        <w:spacing w:val="-19"/>
                        <w:w w:val="110"/>
                        <w:sz w:val="21"/>
                      </w:rPr>
                      <w:t xml:space="preserve"> </w:t>
                    </w:r>
                    <w:r>
                      <w:rPr>
                        <w:w w:val="110"/>
                        <w:sz w:val="21"/>
                      </w:rPr>
                      <w:t>to</w:t>
                    </w:r>
                    <w:r>
                      <w:rPr>
                        <w:spacing w:val="-19"/>
                        <w:w w:val="110"/>
                        <w:sz w:val="21"/>
                      </w:rPr>
                      <w:t xml:space="preserve"> </w:t>
                    </w:r>
                    <w:r>
                      <w:rPr>
                        <w:w w:val="110"/>
                        <w:sz w:val="21"/>
                      </w:rPr>
                      <w:t>provide</w:t>
                    </w:r>
                    <w:r>
                      <w:rPr>
                        <w:spacing w:val="-20"/>
                        <w:w w:val="110"/>
                        <w:sz w:val="21"/>
                      </w:rPr>
                      <w:t xml:space="preserve"> </w:t>
                    </w:r>
                    <w:r>
                      <w:rPr>
                        <w:w w:val="110"/>
                        <w:sz w:val="21"/>
                      </w:rPr>
                      <w:t>that</w:t>
                    </w:r>
                    <w:r>
                      <w:rPr>
                        <w:spacing w:val="-19"/>
                        <w:w w:val="110"/>
                        <w:sz w:val="21"/>
                      </w:rPr>
                      <w:t xml:space="preserve"> </w:t>
                    </w:r>
                    <w:r>
                      <w:rPr>
                        <w:w w:val="110"/>
                        <w:sz w:val="21"/>
                      </w:rPr>
                      <w:t xml:space="preserve">the informant’s disclosure obligations to the Director of Public Prosecutions (DPP) apply regardless of claims of privilege, public interest immunity, or statutory immunity, but where such claims are made, the </w:t>
                    </w:r>
                    <w:r>
                      <w:rPr>
                        <w:spacing w:val="-3"/>
                        <w:w w:val="110"/>
                        <w:sz w:val="21"/>
                      </w:rPr>
                      <w:t xml:space="preserve">material </w:t>
                    </w:r>
                    <w:r>
                      <w:rPr>
                        <w:w w:val="110"/>
                        <w:sz w:val="21"/>
                      </w:rPr>
                      <w:t>that is the subject of these claims n</w:t>
                    </w:r>
                    <w:r>
                      <w:rPr>
                        <w:w w:val="110"/>
                        <w:sz w:val="21"/>
                      </w:rPr>
                      <w:t xml:space="preserve">eed not be produced to the </w:t>
                    </w:r>
                    <w:r>
                      <w:rPr>
                        <w:spacing w:val="-6"/>
                        <w:w w:val="110"/>
                        <w:sz w:val="21"/>
                      </w:rPr>
                      <w:t xml:space="preserve">DPP. </w:t>
                    </w:r>
                    <w:r>
                      <w:rPr>
                        <w:w w:val="110"/>
                        <w:sz w:val="21"/>
                      </w:rPr>
                      <w:t>The informant must indicate to the</w:t>
                    </w:r>
                    <w:r>
                      <w:rPr>
                        <w:spacing w:val="9"/>
                        <w:w w:val="110"/>
                        <w:sz w:val="21"/>
                      </w:rPr>
                      <w:t xml:space="preserve"> </w:t>
                    </w:r>
                    <w:r>
                      <w:rPr>
                        <w:w w:val="110"/>
                        <w:sz w:val="21"/>
                      </w:rPr>
                      <w:t>DPP</w:t>
                    </w:r>
                    <w:r>
                      <w:rPr>
                        <w:spacing w:val="9"/>
                        <w:w w:val="110"/>
                        <w:sz w:val="21"/>
                      </w:rPr>
                      <w:t xml:space="preserve"> </w:t>
                    </w:r>
                    <w:r>
                      <w:rPr>
                        <w:w w:val="110"/>
                        <w:sz w:val="21"/>
                      </w:rPr>
                      <w:t>the</w:t>
                    </w:r>
                    <w:r>
                      <w:rPr>
                        <w:spacing w:val="9"/>
                        <w:w w:val="110"/>
                        <w:sz w:val="21"/>
                      </w:rPr>
                      <w:t xml:space="preserve"> </w:t>
                    </w:r>
                    <w:r>
                      <w:rPr>
                        <w:w w:val="110"/>
                        <w:sz w:val="21"/>
                      </w:rPr>
                      <w:t>grounds</w:t>
                    </w:r>
                    <w:r>
                      <w:rPr>
                        <w:spacing w:val="9"/>
                        <w:w w:val="110"/>
                        <w:sz w:val="21"/>
                      </w:rPr>
                      <w:t xml:space="preserve"> </w:t>
                    </w:r>
                    <w:r>
                      <w:rPr>
                        <w:w w:val="110"/>
                        <w:sz w:val="21"/>
                      </w:rPr>
                      <w:t>on</w:t>
                    </w:r>
                    <w:r>
                      <w:rPr>
                        <w:spacing w:val="10"/>
                        <w:w w:val="110"/>
                        <w:sz w:val="21"/>
                      </w:rPr>
                      <w:t xml:space="preserve"> </w:t>
                    </w:r>
                    <w:r>
                      <w:rPr>
                        <w:w w:val="110"/>
                        <w:sz w:val="21"/>
                      </w:rPr>
                      <w:t>which</w:t>
                    </w:r>
                    <w:r>
                      <w:rPr>
                        <w:spacing w:val="9"/>
                        <w:w w:val="110"/>
                        <w:sz w:val="21"/>
                      </w:rPr>
                      <w:t xml:space="preserve"> </w:t>
                    </w:r>
                    <w:r>
                      <w:rPr>
                        <w:w w:val="110"/>
                        <w:sz w:val="21"/>
                      </w:rPr>
                      <w:t>the</w:t>
                    </w:r>
                    <w:r>
                      <w:rPr>
                        <w:spacing w:val="9"/>
                        <w:w w:val="110"/>
                        <w:sz w:val="21"/>
                      </w:rPr>
                      <w:t xml:space="preserve"> </w:t>
                    </w:r>
                    <w:r>
                      <w:rPr>
                        <w:w w:val="110"/>
                        <w:sz w:val="21"/>
                      </w:rPr>
                      <w:t>objection</w:t>
                    </w:r>
                    <w:r>
                      <w:rPr>
                        <w:spacing w:val="9"/>
                        <w:w w:val="110"/>
                        <w:sz w:val="21"/>
                      </w:rPr>
                      <w:t xml:space="preserve"> </w:t>
                    </w:r>
                    <w:r>
                      <w:rPr>
                        <w:w w:val="110"/>
                        <w:sz w:val="21"/>
                      </w:rPr>
                      <w:t>to</w:t>
                    </w:r>
                    <w:r>
                      <w:rPr>
                        <w:spacing w:val="10"/>
                        <w:w w:val="110"/>
                        <w:sz w:val="21"/>
                      </w:rPr>
                      <w:t xml:space="preserve"> </w:t>
                    </w:r>
                    <w:r>
                      <w:rPr>
                        <w:w w:val="110"/>
                        <w:sz w:val="21"/>
                      </w:rPr>
                      <w:t>production</w:t>
                    </w:r>
                    <w:r>
                      <w:rPr>
                        <w:spacing w:val="9"/>
                        <w:w w:val="110"/>
                        <w:sz w:val="21"/>
                      </w:rPr>
                      <w:t xml:space="preserve"> </w:t>
                    </w:r>
                    <w:r>
                      <w:rPr>
                        <w:w w:val="110"/>
                        <w:sz w:val="21"/>
                      </w:rPr>
                      <w:t>is</w:t>
                    </w:r>
                    <w:r>
                      <w:rPr>
                        <w:spacing w:val="9"/>
                        <w:w w:val="110"/>
                        <w:sz w:val="21"/>
                      </w:rPr>
                      <w:t xml:space="preserve"> </w:t>
                    </w:r>
                    <w:r>
                      <w:rPr>
                        <w:w w:val="110"/>
                        <w:sz w:val="21"/>
                      </w:rPr>
                      <w:t>made.</w:t>
                    </w:r>
                  </w:p>
                  <w:p w:rsidR="00837026" w:rsidRDefault="000C6FF6">
                    <w:pPr>
                      <w:numPr>
                        <w:ilvl w:val="0"/>
                        <w:numId w:val="30"/>
                      </w:numPr>
                      <w:tabs>
                        <w:tab w:val="left" w:pos="793"/>
                        <w:tab w:val="left" w:pos="794"/>
                      </w:tabs>
                      <w:spacing w:before="124" w:line="242" w:lineRule="auto"/>
                      <w:ind w:right="242"/>
                      <w:rPr>
                        <w:sz w:val="21"/>
                      </w:rPr>
                    </w:pPr>
                    <w:r>
                      <w:rPr>
                        <w:w w:val="110"/>
                        <w:sz w:val="21"/>
                      </w:rPr>
                      <w:t xml:space="preserve">Section </w:t>
                    </w:r>
                    <w:r>
                      <w:rPr>
                        <w:spacing w:val="-10"/>
                        <w:w w:val="110"/>
                        <w:sz w:val="21"/>
                      </w:rPr>
                      <w:t xml:space="preserve">110 </w:t>
                    </w:r>
                    <w:r>
                      <w:rPr>
                        <w:w w:val="110"/>
                        <w:sz w:val="21"/>
                      </w:rPr>
                      <w:t xml:space="preserve">of the </w:t>
                    </w:r>
                    <w:r>
                      <w:rPr>
                        <w:rFonts w:ascii="Lucida Sans"/>
                        <w:i/>
                        <w:spacing w:val="-3"/>
                        <w:w w:val="110"/>
                        <w:sz w:val="21"/>
                      </w:rPr>
                      <w:t xml:space="preserve">Criminal </w:t>
                    </w:r>
                    <w:r>
                      <w:rPr>
                        <w:rFonts w:ascii="Lucida Sans"/>
                        <w:i/>
                        <w:w w:val="110"/>
                        <w:sz w:val="21"/>
                      </w:rPr>
                      <w:t xml:space="preserve">Procedure Act 2009 </w:t>
                    </w:r>
                    <w:r>
                      <w:rPr>
                        <w:w w:val="110"/>
                        <w:sz w:val="21"/>
                      </w:rPr>
                      <w:t xml:space="preserve">(Vic) should be amended to require reference in the hand-up brief to the general existence of </w:t>
                    </w:r>
                    <w:r>
                      <w:rPr>
                        <w:spacing w:val="-3"/>
                        <w:w w:val="110"/>
                        <w:sz w:val="21"/>
                      </w:rPr>
                      <w:t xml:space="preserve">material </w:t>
                    </w:r>
                    <w:r>
                      <w:rPr>
                        <w:w w:val="110"/>
                        <w:sz w:val="21"/>
                      </w:rPr>
                      <w:t>that the</w:t>
                    </w:r>
                    <w:r>
                      <w:rPr>
                        <w:spacing w:val="11"/>
                        <w:w w:val="110"/>
                        <w:sz w:val="21"/>
                      </w:rPr>
                      <w:t xml:space="preserve"> </w:t>
                    </w:r>
                    <w:r>
                      <w:rPr>
                        <w:w w:val="110"/>
                        <w:sz w:val="21"/>
                      </w:rPr>
                      <w:t>informant</w:t>
                    </w:r>
                    <w:r>
                      <w:rPr>
                        <w:spacing w:val="12"/>
                        <w:w w:val="110"/>
                        <w:sz w:val="21"/>
                      </w:rPr>
                      <w:t xml:space="preserve"> </w:t>
                    </w:r>
                    <w:r>
                      <w:rPr>
                        <w:w w:val="110"/>
                        <w:sz w:val="21"/>
                      </w:rPr>
                      <w:t>objects</w:t>
                    </w:r>
                    <w:r>
                      <w:rPr>
                        <w:spacing w:val="12"/>
                        <w:w w:val="110"/>
                        <w:sz w:val="21"/>
                      </w:rPr>
                      <w:t xml:space="preserve"> </w:t>
                    </w:r>
                    <w:r>
                      <w:rPr>
                        <w:w w:val="110"/>
                        <w:sz w:val="21"/>
                      </w:rPr>
                      <w:t>to</w:t>
                    </w:r>
                    <w:r>
                      <w:rPr>
                        <w:spacing w:val="12"/>
                        <w:w w:val="110"/>
                        <w:sz w:val="21"/>
                      </w:rPr>
                      <w:t xml:space="preserve"> </w:t>
                    </w:r>
                    <w:r>
                      <w:rPr>
                        <w:w w:val="110"/>
                        <w:sz w:val="21"/>
                      </w:rPr>
                      <w:t>producing</w:t>
                    </w:r>
                    <w:r>
                      <w:rPr>
                        <w:spacing w:val="12"/>
                        <w:w w:val="110"/>
                        <w:sz w:val="21"/>
                      </w:rPr>
                      <w:t xml:space="preserve"> </w:t>
                    </w:r>
                    <w:r>
                      <w:rPr>
                        <w:w w:val="110"/>
                        <w:sz w:val="21"/>
                      </w:rPr>
                      <w:t>and</w:t>
                    </w:r>
                    <w:r>
                      <w:rPr>
                        <w:spacing w:val="12"/>
                        <w:w w:val="110"/>
                        <w:sz w:val="21"/>
                      </w:rPr>
                      <w:t xml:space="preserve"> </w:t>
                    </w:r>
                    <w:r>
                      <w:rPr>
                        <w:w w:val="110"/>
                        <w:sz w:val="21"/>
                      </w:rPr>
                      <w:t>the</w:t>
                    </w:r>
                    <w:r>
                      <w:rPr>
                        <w:spacing w:val="12"/>
                        <w:w w:val="110"/>
                        <w:sz w:val="21"/>
                      </w:rPr>
                      <w:t xml:space="preserve"> </w:t>
                    </w:r>
                    <w:r>
                      <w:rPr>
                        <w:w w:val="110"/>
                        <w:sz w:val="21"/>
                      </w:rPr>
                      <w:t>grounds</w:t>
                    </w:r>
                    <w:r>
                      <w:rPr>
                        <w:spacing w:val="12"/>
                        <w:w w:val="110"/>
                        <w:sz w:val="21"/>
                      </w:rPr>
                      <w:t xml:space="preserve"> </w:t>
                    </w:r>
                    <w:r>
                      <w:rPr>
                        <w:w w:val="110"/>
                        <w:sz w:val="21"/>
                      </w:rPr>
                      <w:t>for</w:t>
                    </w:r>
                    <w:r>
                      <w:rPr>
                        <w:spacing w:val="12"/>
                        <w:w w:val="110"/>
                        <w:sz w:val="21"/>
                      </w:rPr>
                      <w:t xml:space="preserve"> </w:t>
                    </w:r>
                    <w:r>
                      <w:rPr>
                        <w:w w:val="110"/>
                        <w:sz w:val="21"/>
                      </w:rPr>
                      <w:t>the</w:t>
                    </w:r>
                    <w:r>
                      <w:rPr>
                        <w:spacing w:val="12"/>
                        <w:w w:val="110"/>
                        <w:sz w:val="21"/>
                      </w:rPr>
                      <w:t xml:space="preserve"> </w:t>
                    </w:r>
                    <w:r>
                      <w:rPr>
                        <w:w w:val="110"/>
                        <w:sz w:val="21"/>
                      </w:rPr>
                      <w:t>objection.</w:t>
                    </w:r>
                  </w:p>
                  <w:p w:rsidR="00837026" w:rsidRDefault="000C6FF6">
                    <w:pPr>
                      <w:numPr>
                        <w:ilvl w:val="0"/>
                        <w:numId w:val="30"/>
                      </w:numPr>
                      <w:tabs>
                        <w:tab w:val="left" w:pos="793"/>
                        <w:tab w:val="left" w:pos="794"/>
                      </w:tabs>
                      <w:spacing w:before="123" w:line="242" w:lineRule="auto"/>
                      <w:ind w:right="572"/>
                      <w:rPr>
                        <w:sz w:val="21"/>
                      </w:rPr>
                    </w:pPr>
                    <w:r>
                      <w:rPr>
                        <w:w w:val="115"/>
                        <w:sz w:val="21"/>
                      </w:rPr>
                      <w:t>The</w:t>
                    </w:r>
                    <w:r>
                      <w:rPr>
                        <w:spacing w:val="-10"/>
                        <w:w w:val="115"/>
                        <w:sz w:val="21"/>
                      </w:rPr>
                      <w:t xml:space="preserve"> </w:t>
                    </w:r>
                    <w:r>
                      <w:rPr>
                        <w:w w:val="115"/>
                        <w:sz w:val="21"/>
                      </w:rPr>
                      <w:t>Magistrates’</w:t>
                    </w:r>
                    <w:r>
                      <w:rPr>
                        <w:spacing w:val="-9"/>
                        <w:w w:val="115"/>
                        <w:sz w:val="21"/>
                      </w:rPr>
                      <w:t xml:space="preserve"> </w:t>
                    </w:r>
                    <w:r>
                      <w:rPr>
                        <w:w w:val="115"/>
                        <w:sz w:val="21"/>
                      </w:rPr>
                      <w:t>Court</w:t>
                    </w:r>
                    <w:r>
                      <w:rPr>
                        <w:spacing w:val="-10"/>
                        <w:w w:val="115"/>
                        <w:sz w:val="21"/>
                      </w:rPr>
                      <w:t xml:space="preserve"> </w:t>
                    </w:r>
                    <w:r>
                      <w:rPr>
                        <w:w w:val="115"/>
                        <w:sz w:val="21"/>
                      </w:rPr>
                      <w:t>Rules</w:t>
                    </w:r>
                    <w:r>
                      <w:rPr>
                        <w:spacing w:val="-9"/>
                        <w:w w:val="115"/>
                        <w:sz w:val="21"/>
                      </w:rPr>
                      <w:t xml:space="preserve"> </w:t>
                    </w:r>
                    <w:r>
                      <w:rPr>
                        <w:spacing w:val="-5"/>
                        <w:w w:val="115"/>
                        <w:sz w:val="21"/>
                      </w:rPr>
                      <w:t>2019</w:t>
                    </w:r>
                    <w:r>
                      <w:rPr>
                        <w:spacing w:val="-10"/>
                        <w:w w:val="115"/>
                        <w:sz w:val="21"/>
                      </w:rPr>
                      <w:t xml:space="preserve"> </w:t>
                    </w:r>
                    <w:r>
                      <w:rPr>
                        <w:w w:val="115"/>
                        <w:sz w:val="21"/>
                      </w:rPr>
                      <w:t>should</w:t>
                    </w:r>
                    <w:r>
                      <w:rPr>
                        <w:spacing w:val="-9"/>
                        <w:w w:val="115"/>
                        <w:sz w:val="21"/>
                      </w:rPr>
                      <w:t xml:space="preserve"> </w:t>
                    </w:r>
                    <w:r>
                      <w:rPr>
                        <w:w w:val="115"/>
                        <w:sz w:val="21"/>
                      </w:rPr>
                      <w:t>be</w:t>
                    </w:r>
                    <w:r>
                      <w:rPr>
                        <w:spacing w:val="-9"/>
                        <w:w w:val="115"/>
                        <w:sz w:val="21"/>
                      </w:rPr>
                      <w:t xml:space="preserve"> </w:t>
                    </w:r>
                    <w:r>
                      <w:rPr>
                        <w:w w:val="115"/>
                        <w:sz w:val="21"/>
                      </w:rPr>
                      <w:t>amended</w:t>
                    </w:r>
                    <w:r>
                      <w:rPr>
                        <w:spacing w:val="-10"/>
                        <w:w w:val="115"/>
                        <w:sz w:val="21"/>
                      </w:rPr>
                      <w:t xml:space="preserve"> </w:t>
                    </w:r>
                    <w:r>
                      <w:rPr>
                        <w:w w:val="115"/>
                        <w:sz w:val="21"/>
                      </w:rPr>
                      <w:t>to</w:t>
                    </w:r>
                    <w:r>
                      <w:rPr>
                        <w:spacing w:val="-9"/>
                        <w:w w:val="115"/>
                        <w:sz w:val="21"/>
                      </w:rPr>
                      <w:t xml:space="preserve"> </w:t>
                    </w:r>
                    <w:r>
                      <w:rPr>
                        <w:w w:val="115"/>
                        <w:sz w:val="21"/>
                      </w:rPr>
                      <w:t>clarify</w:t>
                    </w:r>
                    <w:r>
                      <w:rPr>
                        <w:spacing w:val="-10"/>
                        <w:w w:val="115"/>
                        <w:sz w:val="21"/>
                      </w:rPr>
                      <w:t xml:space="preserve"> </w:t>
                    </w:r>
                    <w:r>
                      <w:rPr>
                        <w:w w:val="115"/>
                        <w:sz w:val="21"/>
                      </w:rPr>
                      <w:t>that</w:t>
                    </w:r>
                    <w:r>
                      <w:rPr>
                        <w:spacing w:val="-9"/>
                        <w:w w:val="115"/>
                        <w:sz w:val="21"/>
                      </w:rPr>
                      <w:t xml:space="preserve"> </w:t>
                    </w:r>
                    <w:r>
                      <w:rPr>
                        <w:w w:val="115"/>
                        <w:sz w:val="21"/>
                      </w:rPr>
                      <w:t>the</w:t>
                    </w:r>
                    <w:r>
                      <w:rPr>
                        <w:spacing w:val="-9"/>
                        <w:w w:val="115"/>
                        <w:sz w:val="21"/>
                      </w:rPr>
                      <w:t xml:space="preserve"> </w:t>
                    </w:r>
                    <w:r>
                      <w:rPr>
                        <w:w w:val="115"/>
                        <w:sz w:val="21"/>
                      </w:rPr>
                      <w:t>list o</w:t>
                    </w:r>
                    <w:r>
                      <w:rPr>
                        <w:w w:val="115"/>
                        <w:sz w:val="21"/>
                      </w:rPr>
                      <w:t>f contents that must accompany the hand-up brief and be signed by the informant</w:t>
                    </w:r>
                    <w:r>
                      <w:rPr>
                        <w:spacing w:val="-10"/>
                        <w:w w:val="115"/>
                        <w:sz w:val="21"/>
                      </w:rPr>
                      <w:t xml:space="preserve"> </w:t>
                    </w:r>
                    <w:r>
                      <w:rPr>
                        <w:w w:val="115"/>
                        <w:sz w:val="21"/>
                      </w:rPr>
                      <w:t>(currently</w:t>
                    </w:r>
                    <w:r>
                      <w:rPr>
                        <w:spacing w:val="-9"/>
                        <w:w w:val="115"/>
                        <w:sz w:val="21"/>
                      </w:rPr>
                      <w:t xml:space="preserve"> </w:t>
                    </w:r>
                    <w:r>
                      <w:rPr>
                        <w:w w:val="115"/>
                        <w:sz w:val="21"/>
                      </w:rPr>
                      <w:t>Magistrates’</w:t>
                    </w:r>
                    <w:r>
                      <w:rPr>
                        <w:spacing w:val="-9"/>
                        <w:w w:val="115"/>
                        <w:sz w:val="21"/>
                      </w:rPr>
                      <w:t xml:space="preserve"> </w:t>
                    </w:r>
                    <w:r>
                      <w:rPr>
                        <w:w w:val="115"/>
                        <w:sz w:val="21"/>
                      </w:rPr>
                      <w:t>Court</w:t>
                    </w:r>
                    <w:r>
                      <w:rPr>
                        <w:spacing w:val="-10"/>
                        <w:w w:val="115"/>
                        <w:sz w:val="21"/>
                      </w:rPr>
                      <w:t xml:space="preserve"> </w:t>
                    </w:r>
                    <w:r>
                      <w:rPr>
                        <w:w w:val="115"/>
                        <w:sz w:val="21"/>
                      </w:rPr>
                      <w:t>Form</w:t>
                    </w:r>
                    <w:r>
                      <w:rPr>
                        <w:spacing w:val="-9"/>
                        <w:w w:val="115"/>
                        <w:sz w:val="21"/>
                      </w:rPr>
                      <w:t xml:space="preserve"> </w:t>
                    </w:r>
                    <w:r>
                      <w:rPr>
                        <w:spacing w:val="3"/>
                        <w:w w:val="115"/>
                        <w:sz w:val="21"/>
                      </w:rPr>
                      <w:t>30)</w:t>
                    </w:r>
                    <w:r>
                      <w:rPr>
                        <w:spacing w:val="-9"/>
                        <w:w w:val="115"/>
                        <w:sz w:val="21"/>
                      </w:rPr>
                      <w:t xml:space="preserve"> </w:t>
                    </w:r>
                    <w:r>
                      <w:rPr>
                        <w:w w:val="115"/>
                        <w:sz w:val="21"/>
                      </w:rPr>
                      <w:t>includes</w:t>
                    </w:r>
                    <w:r>
                      <w:rPr>
                        <w:spacing w:val="-10"/>
                        <w:w w:val="115"/>
                        <w:sz w:val="21"/>
                      </w:rPr>
                      <w:t xml:space="preserve"> </w:t>
                    </w:r>
                    <w:r>
                      <w:rPr>
                        <w:w w:val="115"/>
                        <w:sz w:val="21"/>
                      </w:rPr>
                      <w:t>a</w:t>
                    </w:r>
                    <w:r>
                      <w:rPr>
                        <w:spacing w:val="-9"/>
                        <w:w w:val="115"/>
                        <w:sz w:val="21"/>
                      </w:rPr>
                      <w:t xml:space="preserve"> </w:t>
                    </w:r>
                    <w:r>
                      <w:rPr>
                        <w:w w:val="115"/>
                        <w:sz w:val="21"/>
                      </w:rPr>
                      <w:t>field</w:t>
                    </w:r>
                    <w:r>
                      <w:rPr>
                        <w:spacing w:val="-9"/>
                        <w:w w:val="115"/>
                        <w:sz w:val="21"/>
                      </w:rPr>
                      <w:t xml:space="preserve"> </w:t>
                    </w:r>
                    <w:r>
                      <w:rPr>
                        <w:w w:val="115"/>
                        <w:sz w:val="21"/>
                      </w:rPr>
                      <w:t>noting</w:t>
                    </w:r>
                    <w:r>
                      <w:rPr>
                        <w:spacing w:val="-10"/>
                        <w:w w:val="115"/>
                        <w:sz w:val="21"/>
                      </w:rPr>
                      <w:t xml:space="preserve"> </w:t>
                    </w:r>
                    <w:r>
                      <w:rPr>
                        <w:w w:val="115"/>
                        <w:sz w:val="21"/>
                      </w:rPr>
                      <w:t xml:space="preserve">the existence of material, if </w:t>
                    </w:r>
                    <w:r>
                      <w:rPr>
                        <w:spacing w:val="-4"/>
                        <w:w w:val="115"/>
                        <w:sz w:val="21"/>
                      </w:rPr>
                      <w:t xml:space="preserve">any, </w:t>
                    </w:r>
                    <w:r>
                      <w:rPr>
                        <w:w w:val="115"/>
                        <w:sz w:val="21"/>
                      </w:rPr>
                      <w:t>that the informant objects to</w:t>
                    </w:r>
                    <w:r>
                      <w:rPr>
                        <w:spacing w:val="-26"/>
                        <w:w w:val="115"/>
                        <w:sz w:val="21"/>
                      </w:rPr>
                      <w:t xml:space="preserve"> </w:t>
                    </w:r>
                    <w:r>
                      <w:rPr>
                        <w:w w:val="115"/>
                        <w:sz w:val="21"/>
                      </w:rPr>
                      <w:t>producing.</w:t>
                    </w:r>
                  </w:p>
                </w:txbxContent>
              </v:textbox>
            </v:shape>
            <v:shape id="_x0000_s1142" type="#_x0000_t202" style="position:absolute;left:1587;top:259;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spacing w:before="7"/>
        <w:rPr>
          <w:sz w:val="19"/>
        </w:rPr>
      </w:pPr>
    </w:p>
    <w:p w:rsidR="00837026" w:rsidRDefault="000C6FF6">
      <w:pPr>
        <w:pStyle w:val="Heading5"/>
      </w:pPr>
      <w:r>
        <w:rPr>
          <w:w w:val="115"/>
        </w:rPr>
        <w:t>Relevant material includes exculpatory material</w:t>
      </w:r>
    </w:p>
    <w:p w:rsidR="00837026" w:rsidRDefault="000C6FF6">
      <w:pPr>
        <w:pStyle w:val="ListParagraph"/>
        <w:numPr>
          <w:ilvl w:val="1"/>
          <w:numId w:val="79"/>
        </w:numPr>
        <w:tabs>
          <w:tab w:val="left" w:pos="2381"/>
          <w:tab w:val="left" w:pos="2382"/>
        </w:tabs>
        <w:spacing w:before="143" w:line="242" w:lineRule="auto"/>
        <w:ind w:right="1918"/>
        <w:rPr>
          <w:sz w:val="21"/>
        </w:rPr>
      </w:pPr>
      <w:r>
        <w:rPr>
          <w:sz w:val="21"/>
        </w:rPr>
        <w:t xml:space="preserve">In order </w:t>
      </w:r>
      <w:r>
        <w:rPr>
          <w:spacing w:val="-3"/>
          <w:sz w:val="21"/>
        </w:rPr>
        <w:t xml:space="preserve">to </w:t>
      </w:r>
      <w:r>
        <w:rPr>
          <w:sz w:val="21"/>
        </w:rPr>
        <w:t xml:space="preserve">provide </w:t>
      </w:r>
      <w:r>
        <w:rPr>
          <w:spacing w:val="-3"/>
          <w:sz w:val="21"/>
        </w:rPr>
        <w:t xml:space="preserve">greater </w:t>
      </w:r>
      <w:r>
        <w:rPr>
          <w:sz w:val="21"/>
        </w:rPr>
        <w:t xml:space="preserve">clarity </w:t>
      </w:r>
      <w:r>
        <w:rPr>
          <w:spacing w:val="-3"/>
          <w:sz w:val="21"/>
        </w:rPr>
        <w:t xml:space="preserve">to informants </w:t>
      </w:r>
      <w:r>
        <w:rPr>
          <w:sz w:val="21"/>
        </w:rPr>
        <w:t xml:space="preserve">about the </w:t>
      </w:r>
      <w:r>
        <w:rPr>
          <w:spacing w:val="-3"/>
          <w:sz w:val="21"/>
        </w:rPr>
        <w:t xml:space="preserve">nature </w:t>
      </w:r>
      <w:r>
        <w:rPr>
          <w:sz w:val="21"/>
        </w:rPr>
        <w:t xml:space="preserve">of their </w:t>
      </w:r>
      <w:r>
        <w:rPr>
          <w:spacing w:val="-3"/>
          <w:sz w:val="21"/>
        </w:rPr>
        <w:t xml:space="preserve">disclosure obligations, </w:t>
      </w:r>
      <w:r>
        <w:rPr>
          <w:sz w:val="21"/>
        </w:rPr>
        <w:t xml:space="preserve">the </w:t>
      </w:r>
      <w:r>
        <w:rPr>
          <w:spacing w:val="-7"/>
          <w:sz w:val="21"/>
        </w:rPr>
        <w:t xml:space="preserve">CPA </w:t>
      </w:r>
      <w:r>
        <w:rPr>
          <w:sz w:val="21"/>
        </w:rPr>
        <w:t xml:space="preserve">should be amended </w:t>
      </w:r>
      <w:r>
        <w:rPr>
          <w:spacing w:val="-3"/>
          <w:sz w:val="21"/>
        </w:rPr>
        <w:t xml:space="preserve">to </w:t>
      </w:r>
      <w:r>
        <w:rPr>
          <w:sz w:val="21"/>
        </w:rPr>
        <w:t xml:space="preserve">explain </w:t>
      </w:r>
      <w:r>
        <w:rPr>
          <w:spacing w:val="-3"/>
          <w:sz w:val="21"/>
        </w:rPr>
        <w:t xml:space="preserve">that relevant material includes </w:t>
      </w:r>
      <w:r>
        <w:rPr>
          <w:sz w:val="21"/>
        </w:rPr>
        <w:t xml:space="preserve">exculpatory </w:t>
      </w:r>
      <w:r>
        <w:rPr>
          <w:spacing w:val="-3"/>
          <w:sz w:val="21"/>
        </w:rPr>
        <w:t xml:space="preserve">material </w:t>
      </w:r>
      <w:r>
        <w:rPr>
          <w:sz w:val="21"/>
        </w:rPr>
        <w:t xml:space="preserve">and </w:t>
      </w:r>
      <w:r>
        <w:rPr>
          <w:spacing w:val="-3"/>
          <w:sz w:val="21"/>
        </w:rPr>
        <w:t xml:space="preserve">that any such material </w:t>
      </w:r>
      <w:r>
        <w:rPr>
          <w:sz w:val="21"/>
        </w:rPr>
        <w:t xml:space="preserve">must be </w:t>
      </w:r>
      <w:r>
        <w:rPr>
          <w:spacing w:val="-3"/>
          <w:sz w:val="21"/>
        </w:rPr>
        <w:t xml:space="preserve">included </w:t>
      </w:r>
      <w:r>
        <w:rPr>
          <w:sz w:val="21"/>
        </w:rPr>
        <w:t>in the hand-up</w:t>
      </w:r>
      <w:r>
        <w:rPr>
          <w:spacing w:val="28"/>
          <w:sz w:val="21"/>
        </w:rPr>
        <w:t xml:space="preserve"> </w:t>
      </w:r>
      <w:r>
        <w:rPr>
          <w:spacing w:val="-4"/>
          <w:sz w:val="21"/>
        </w:rPr>
        <w:t>brief.</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10"/>
        <w:rPr>
          <w:sz w:val="29"/>
        </w:rPr>
      </w:pPr>
    </w:p>
    <w:p w:rsidR="00837026" w:rsidRDefault="000C6FF6">
      <w:pPr>
        <w:spacing w:before="96"/>
        <w:ind w:left="720"/>
        <w:rPr>
          <w:b/>
          <w:sz w:val="24"/>
        </w:rPr>
      </w:pPr>
      <w:r>
        <w:rPr>
          <w:b/>
          <w:color w:val="37617A"/>
          <w:w w:val="110"/>
          <w:sz w:val="24"/>
        </w:rPr>
        <w:t>106</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3"/>
        <w:rPr>
          <w:b/>
          <w:sz w:val="10"/>
        </w:rPr>
      </w:pPr>
    </w:p>
    <w:p w:rsidR="00837026" w:rsidRDefault="000C6FF6">
      <w:pPr>
        <w:pStyle w:val="BodyText"/>
        <w:ind w:left="1222"/>
        <w:rPr>
          <w:sz w:val="20"/>
        </w:rPr>
      </w:pPr>
      <w:r>
        <w:rPr>
          <w:sz w:val="20"/>
        </w:rPr>
      </w:r>
      <w:r>
        <w:rPr>
          <w:sz w:val="20"/>
        </w:rPr>
        <w:pict>
          <v:group id="_x0000_s1136" style="width:479.1pt;height:147.4pt;mso-position-horizontal-relative:char;mso-position-vertical-relative:line" coordsize="9582,2948">
            <v:rect id="_x0000_s1140" style="position:absolute;left:340;width:8731;height:2948" fillcolor="#dddfe4" stroked="f"/>
            <v:line id="_x0000_s1139" style="position:absolute" from="0,747" to="9581,747" strokecolor="white" strokeweight="2.5pt"/>
            <v:shape id="_x0000_s1138" type="#_x0000_t202" style="position:absolute;left:340;top:771;width:8731;height:2176" fillcolor="#dddfe4" stroked="f">
              <v:textbox inset="0,0,0,0">
                <w:txbxContent>
                  <w:p w:rsidR="00837026" w:rsidRDefault="000C6FF6">
                    <w:pPr>
                      <w:tabs>
                        <w:tab w:val="left" w:pos="793"/>
                      </w:tabs>
                      <w:spacing w:before="205" w:line="242" w:lineRule="auto"/>
                      <w:ind w:left="793" w:right="268" w:hanging="567"/>
                      <w:rPr>
                        <w:sz w:val="21"/>
                      </w:rPr>
                    </w:pPr>
                    <w:r>
                      <w:rPr>
                        <w:w w:val="110"/>
                        <w:sz w:val="21"/>
                      </w:rPr>
                      <w:t>36</w:t>
                    </w:r>
                    <w:r>
                      <w:rPr>
                        <w:w w:val="110"/>
                        <w:sz w:val="21"/>
                      </w:rPr>
                      <w:tab/>
                      <w:t xml:space="preserve">Section </w:t>
                    </w:r>
                    <w:r>
                      <w:rPr>
                        <w:spacing w:val="-10"/>
                        <w:w w:val="110"/>
                        <w:sz w:val="21"/>
                      </w:rPr>
                      <w:t xml:space="preserve">110 </w:t>
                    </w:r>
                    <w:r>
                      <w:rPr>
                        <w:w w:val="110"/>
                        <w:sz w:val="21"/>
                      </w:rPr>
                      <w:t xml:space="preserve">of the </w:t>
                    </w:r>
                    <w:r>
                      <w:rPr>
                        <w:rFonts w:ascii="Lucida Sans"/>
                        <w:i/>
                        <w:spacing w:val="-3"/>
                        <w:w w:val="110"/>
                        <w:sz w:val="21"/>
                      </w:rPr>
                      <w:t xml:space="preserve">Criminal </w:t>
                    </w:r>
                    <w:r>
                      <w:rPr>
                        <w:rFonts w:ascii="Lucida Sans"/>
                        <w:i/>
                        <w:w w:val="110"/>
                        <w:sz w:val="21"/>
                      </w:rPr>
                      <w:t xml:space="preserve">Procedure Act 2009 </w:t>
                    </w:r>
                    <w:r>
                      <w:rPr>
                        <w:w w:val="110"/>
                        <w:sz w:val="21"/>
                      </w:rPr>
                      <w:t xml:space="preserve">(Vic) should be amended to include a section explaining that a hand-up brief must disclose </w:t>
                    </w:r>
                    <w:r>
                      <w:rPr>
                        <w:spacing w:val="-3"/>
                        <w:w w:val="110"/>
                        <w:sz w:val="21"/>
                      </w:rPr>
                      <w:t xml:space="preserve">all relevant </w:t>
                    </w:r>
                    <w:r>
                      <w:rPr>
                        <w:w w:val="110"/>
                        <w:sz w:val="21"/>
                      </w:rPr>
                      <w:t xml:space="preserve">material, including </w:t>
                    </w:r>
                    <w:r>
                      <w:rPr>
                        <w:spacing w:val="-3"/>
                        <w:w w:val="110"/>
                        <w:sz w:val="21"/>
                      </w:rPr>
                      <w:t xml:space="preserve">all </w:t>
                    </w:r>
                    <w:r>
                      <w:rPr>
                        <w:w w:val="110"/>
                        <w:sz w:val="21"/>
                      </w:rPr>
                      <w:t>information, documents or other things obtained during the</w:t>
                    </w:r>
                    <w:r>
                      <w:rPr>
                        <w:spacing w:val="14"/>
                        <w:w w:val="110"/>
                        <w:sz w:val="21"/>
                      </w:rPr>
                      <w:t xml:space="preserve"> </w:t>
                    </w:r>
                    <w:r>
                      <w:rPr>
                        <w:w w:val="110"/>
                        <w:sz w:val="21"/>
                      </w:rPr>
                      <w:t>investigation</w:t>
                    </w:r>
                    <w:r>
                      <w:rPr>
                        <w:spacing w:val="14"/>
                        <w:w w:val="110"/>
                        <w:sz w:val="21"/>
                      </w:rPr>
                      <w:t xml:space="preserve"> </w:t>
                    </w:r>
                    <w:r>
                      <w:rPr>
                        <w:w w:val="110"/>
                        <w:sz w:val="21"/>
                      </w:rPr>
                      <w:t>that</w:t>
                    </w:r>
                    <w:r>
                      <w:rPr>
                        <w:spacing w:val="15"/>
                        <w:w w:val="110"/>
                        <w:sz w:val="21"/>
                      </w:rPr>
                      <w:t xml:space="preserve"> </w:t>
                    </w:r>
                    <w:r>
                      <w:rPr>
                        <w:w w:val="110"/>
                        <w:sz w:val="21"/>
                      </w:rPr>
                      <w:t>are</w:t>
                    </w:r>
                    <w:r>
                      <w:rPr>
                        <w:spacing w:val="14"/>
                        <w:w w:val="110"/>
                        <w:sz w:val="21"/>
                      </w:rPr>
                      <w:t xml:space="preserve"> </w:t>
                    </w:r>
                    <w:r>
                      <w:rPr>
                        <w:w w:val="110"/>
                        <w:sz w:val="21"/>
                      </w:rPr>
                      <w:t>exculpatory</w:t>
                    </w:r>
                    <w:r>
                      <w:rPr>
                        <w:spacing w:val="15"/>
                        <w:w w:val="110"/>
                        <w:sz w:val="21"/>
                      </w:rPr>
                      <w:t xml:space="preserve"> </w:t>
                    </w:r>
                    <w:r>
                      <w:rPr>
                        <w:w w:val="110"/>
                        <w:sz w:val="21"/>
                      </w:rPr>
                      <w:t>or</w:t>
                    </w:r>
                    <w:r>
                      <w:rPr>
                        <w:spacing w:val="14"/>
                        <w:w w:val="110"/>
                        <w:sz w:val="21"/>
                      </w:rPr>
                      <w:t xml:space="preserve"> </w:t>
                    </w:r>
                    <w:r>
                      <w:rPr>
                        <w:w w:val="110"/>
                        <w:sz w:val="21"/>
                      </w:rPr>
                      <w:t>might</w:t>
                    </w:r>
                    <w:r>
                      <w:rPr>
                        <w:spacing w:val="15"/>
                        <w:w w:val="110"/>
                        <w:sz w:val="21"/>
                      </w:rPr>
                      <w:t xml:space="preserve"> </w:t>
                    </w:r>
                    <w:r>
                      <w:rPr>
                        <w:w w:val="110"/>
                        <w:sz w:val="21"/>
                      </w:rPr>
                      <w:t>reasonably</w:t>
                    </w:r>
                    <w:r>
                      <w:rPr>
                        <w:spacing w:val="14"/>
                        <w:w w:val="110"/>
                        <w:sz w:val="21"/>
                      </w:rPr>
                      <w:t xml:space="preserve"> </w:t>
                    </w:r>
                    <w:r>
                      <w:rPr>
                        <w:w w:val="110"/>
                        <w:sz w:val="21"/>
                      </w:rPr>
                      <w:t>be</w:t>
                    </w:r>
                    <w:r>
                      <w:rPr>
                        <w:spacing w:val="15"/>
                        <w:w w:val="110"/>
                        <w:sz w:val="21"/>
                      </w:rPr>
                      <w:t xml:space="preserve"> </w:t>
                    </w:r>
                    <w:r>
                      <w:rPr>
                        <w:w w:val="110"/>
                        <w:sz w:val="21"/>
                      </w:rPr>
                      <w:t>expected</w:t>
                    </w:r>
                    <w:r>
                      <w:rPr>
                        <w:spacing w:val="14"/>
                        <w:w w:val="110"/>
                        <w:sz w:val="21"/>
                      </w:rPr>
                      <w:t xml:space="preserve"> </w:t>
                    </w:r>
                    <w:r>
                      <w:rPr>
                        <w:w w:val="110"/>
                        <w:sz w:val="21"/>
                      </w:rPr>
                      <w:t>to</w:t>
                    </w:r>
                    <w:r>
                      <w:rPr>
                        <w:w w:val="110"/>
                        <w:sz w:val="21"/>
                      </w:rPr>
                      <w:t>:</w:t>
                    </w:r>
                  </w:p>
                  <w:p w:rsidR="00837026" w:rsidRDefault="000C6FF6">
                    <w:pPr>
                      <w:numPr>
                        <w:ilvl w:val="0"/>
                        <w:numId w:val="3"/>
                      </w:numPr>
                      <w:tabs>
                        <w:tab w:val="left" w:pos="1360"/>
                        <w:tab w:val="left" w:pos="1361"/>
                      </w:tabs>
                      <w:spacing w:before="124"/>
                      <w:rPr>
                        <w:sz w:val="21"/>
                      </w:rPr>
                    </w:pPr>
                    <w:r>
                      <w:rPr>
                        <w:w w:val="115"/>
                        <w:sz w:val="21"/>
                      </w:rPr>
                      <w:t>undermine the case for the prosecution</w:t>
                    </w:r>
                    <w:r>
                      <w:rPr>
                        <w:spacing w:val="-2"/>
                        <w:w w:val="115"/>
                        <w:sz w:val="21"/>
                      </w:rPr>
                      <w:t xml:space="preserve"> </w:t>
                    </w:r>
                    <w:r>
                      <w:rPr>
                        <w:w w:val="115"/>
                        <w:sz w:val="21"/>
                      </w:rPr>
                      <w:t>or</w:t>
                    </w:r>
                  </w:p>
                  <w:p w:rsidR="00837026" w:rsidRDefault="000C6FF6">
                    <w:pPr>
                      <w:numPr>
                        <w:ilvl w:val="0"/>
                        <w:numId w:val="3"/>
                      </w:numPr>
                      <w:tabs>
                        <w:tab w:val="left" w:pos="1360"/>
                        <w:tab w:val="left" w:pos="1361"/>
                      </w:tabs>
                      <w:spacing w:before="124"/>
                      <w:rPr>
                        <w:sz w:val="21"/>
                      </w:rPr>
                    </w:pPr>
                    <w:r>
                      <w:rPr>
                        <w:w w:val="110"/>
                        <w:sz w:val="21"/>
                      </w:rPr>
                      <w:t>assist the case for the</w:t>
                    </w:r>
                    <w:r>
                      <w:rPr>
                        <w:spacing w:val="17"/>
                        <w:w w:val="110"/>
                        <w:sz w:val="21"/>
                      </w:rPr>
                      <w:t xml:space="preserve"> </w:t>
                    </w:r>
                    <w:r>
                      <w:rPr>
                        <w:w w:val="110"/>
                        <w:sz w:val="21"/>
                      </w:rPr>
                      <w:t>accused.</w:t>
                    </w:r>
                  </w:p>
                </w:txbxContent>
              </v:textbox>
            </v:shape>
            <v:shape id="_x0000_s1137" type="#_x0000_t202" style="position:absolute;left:340;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anchorlock/>
          </v:group>
        </w:pict>
      </w:r>
    </w:p>
    <w:p w:rsidR="00837026" w:rsidRDefault="00837026">
      <w:pPr>
        <w:pStyle w:val="BodyText"/>
        <w:spacing w:before="11"/>
        <w:rPr>
          <w:b/>
          <w:sz w:val="26"/>
        </w:rPr>
      </w:pPr>
    </w:p>
    <w:p w:rsidR="00837026" w:rsidRDefault="000C6FF6">
      <w:pPr>
        <w:pStyle w:val="Heading5"/>
        <w:spacing w:line="268" w:lineRule="auto"/>
        <w:ind w:right="2005"/>
      </w:pPr>
      <w:r>
        <w:rPr>
          <w:w w:val="115"/>
        </w:rPr>
        <w:t>Expand the indicative list in section 110 of materials that must be included in the hand-up brief</w:t>
      </w:r>
    </w:p>
    <w:p w:rsidR="00837026" w:rsidRDefault="000C6FF6">
      <w:pPr>
        <w:pStyle w:val="ListParagraph"/>
        <w:numPr>
          <w:ilvl w:val="1"/>
          <w:numId w:val="29"/>
        </w:numPr>
        <w:tabs>
          <w:tab w:val="left" w:pos="2380"/>
          <w:tab w:val="left" w:pos="2381"/>
        </w:tabs>
        <w:spacing w:before="110" w:line="242" w:lineRule="auto"/>
        <w:ind w:right="1662"/>
        <w:rPr>
          <w:sz w:val="21"/>
        </w:rPr>
      </w:pPr>
      <w:r>
        <w:rPr>
          <w:spacing w:val="-3"/>
          <w:w w:val="105"/>
          <w:sz w:val="21"/>
        </w:rPr>
        <w:t xml:space="preserve">Magistrates’ Court </w:t>
      </w:r>
      <w:r>
        <w:rPr>
          <w:w w:val="105"/>
          <w:sz w:val="21"/>
        </w:rPr>
        <w:t xml:space="preserve">Practice Direction 3 of </w:t>
      </w:r>
      <w:r>
        <w:rPr>
          <w:spacing w:val="-8"/>
          <w:w w:val="105"/>
          <w:sz w:val="21"/>
        </w:rPr>
        <w:t xml:space="preserve">2019 </w:t>
      </w:r>
      <w:r>
        <w:rPr>
          <w:w w:val="105"/>
          <w:sz w:val="21"/>
        </w:rPr>
        <w:t xml:space="preserve">sets out certain </w:t>
      </w:r>
      <w:r>
        <w:rPr>
          <w:spacing w:val="-3"/>
          <w:w w:val="105"/>
          <w:sz w:val="21"/>
        </w:rPr>
        <w:t xml:space="preserve">procedural requirements relevant to </w:t>
      </w:r>
      <w:r>
        <w:rPr>
          <w:w w:val="105"/>
          <w:sz w:val="21"/>
        </w:rPr>
        <w:t xml:space="preserve">section </w:t>
      </w:r>
      <w:r>
        <w:rPr>
          <w:spacing w:val="-7"/>
          <w:w w:val="105"/>
          <w:sz w:val="21"/>
        </w:rPr>
        <w:t xml:space="preserve">123 </w:t>
      </w:r>
      <w:r>
        <w:rPr>
          <w:w w:val="105"/>
          <w:sz w:val="21"/>
        </w:rPr>
        <w:t xml:space="preserve">matters, </w:t>
      </w:r>
      <w:r>
        <w:rPr>
          <w:spacing w:val="-3"/>
          <w:w w:val="105"/>
          <w:sz w:val="21"/>
        </w:rPr>
        <w:t xml:space="preserve">involving </w:t>
      </w:r>
      <w:r>
        <w:rPr>
          <w:w w:val="105"/>
          <w:sz w:val="21"/>
        </w:rPr>
        <w:t xml:space="preserve">sexual offences 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w:t>
      </w:r>
      <w:r>
        <w:rPr>
          <w:spacing w:val="-3"/>
          <w:w w:val="105"/>
          <w:sz w:val="21"/>
        </w:rPr>
        <w:t xml:space="preserve">proceedings commenced. </w:t>
      </w:r>
      <w:r>
        <w:rPr>
          <w:w w:val="105"/>
          <w:sz w:val="21"/>
        </w:rPr>
        <w:t xml:space="preserve">The Practice Direction also sets out </w:t>
      </w:r>
      <w:r>
        <w:rPr>
          <w:spacing w:val="-3"/>
          <w:w w:val="105"/>
          <w:sz w:val="21"/>
        </w:rPr>
        <w:t xml:space="preserve">‘standard disclosure material’ that </w:t>
      </w:r>
      <w:r>
        <w:rPr>
          <w:w w:val="105"/>
          <w:sz w:val="21"/>
        </w:rPr>
        <w:t xml:space="preserve">the </w:t>
      </w:r>
      <w:r>
        <w:rPr>
          <w:spacing w:val="-3"/>
          <w:w w:val="105"/>
          <w:sz w:val="21"/>
        </w:rPr>
        <w:t xml:space="preserve">informant </w:t>
      </w:r>
      <w:r>
        <w:rPr>
          <w:w w:val="105"/>
          <w:sz w:val="21"/>
        </w:rPr>
        <w:t>must serve on the</w:t>
      </w:r>
      <w:r>
        <w:rPr>
          <w:spacing w:val="-5"/>
          <w:w w:val="105"/>
          <w:sz w:val="21"/>
        </w:rPr>
        <w:t xml:space="preserve"> </w:t>
      </w:r>
      <w:r>
        <w:rPr>
          <w:spacing w:val="-3"/>
          <w:w w:val="105"/>
          <w:sz w:val="21"/>
        </w:rPr>
        <w:t>accused</w:t>
      </w:r>
      <w:r>
        <w:rPr>
          <w:spacing w:val="-4"/>
          <w:w w:val="105"/>
          <w:sz w:val="21"/>
        </w:rPr>
        <w:t xml:space="preserve"> </w:t>
      </w:r>
      <w:r>
        <w:rPr>
          <w:w w:val="105"/>
          <w:sz w:val="21"/>
        </w:rPr>
        <w:t>and</w:t>
      </w:r>
      <w:r>
        <w:rPr>
          <w:spacing w:val="-5"/>
          <w:w w:val="105"/>
          <w:sz w:val="21"/>
        </w:rPr>
        <w:t xml:space="preserve"> </w:t>
      </w:r>
      <w:r>
        <w:rPr>
          <w:w w:val="105"/>
          <w:sz w:val="21"/>
        </w:rPr>
        <w:t>on</w:t>
      </w:r>
      <w:r>
        <w:rPr>
          <w:spacing w:val="-4"/>
          <w:w w:val="105"/>
          <w:sz w:val="21"/>
        </w:rPr>
        <w:t xml:space="preserve"> </w:t>
      </w:r>
      <w:r>
        <w:rPr>
          <w:w w:val="105"/>
          <w:sz w:val="21"/>
        </w:rPr>
        <w:t>the</w:t>
      </w:r>
      <w:r>
        <w:rPr>
          <w:spacing w:val="-5"/>
          <w:w w:val="105"/>
          <w:sz w:val="21"/>
        </w:rPr>
        <w:t xml:space="preserve"> </w:t>
      </w:r>
      <w:r>
        <w:rPr>
          <w:w w:val="105"/>
          <w:sz w:val="21"/>
        </w:rPr>
        <w:t>DPP</w:t>
      </w:r>
      <w:r>
        <w:rPr>
          <w:spacing w:val="-4"/>
          <w:w w:val="105"/>
          <w:sz w:val="21"/>
        </w:rPr>
        <w:t xml:space="preserve"> </w:t>
      </w:r>
      <w:r>
        <w:rPr>
          <w:w w:val="105"/>
          <w:sz w:val="21"/>
        </w:rPr>
        <w:t>at</w:t>
      </w:r>
      <w:r>
        <w:rPr>
          <w:spacing w:val="-5"/>
          <w:w w:val="105"/>
          <w:sz w:val="21"/>
        </w:rPr>
        <w:t xml:space="preserve"> </w:t>
      </w:r>
      <w:r>
        <w:rPr>
          <w:w w:val="105"/>
          <w:sz w:val="21"/>
        </w:rPr>
        <w:t>the</w:t>
      </w:r>
      <w:r>
        <w:rPr>
          <w:spacing w:val="-4"/>
          <w:w w:val="105"/>
          <w:sz w:val="21"/>
        </w:rPr>
        <w:t xml:space="preserve"> </w:t>
      </w:r>
      <w:r>
        <w:rPr>
          <w:w w:val="105"/>
          <w:sz w:val="21"/>
        </w:rPr>
        <w:t>time</w:t>
      </w:r>
      <w:r>
        <w:rPr>
          <w:spacing w:val="-5"/>
          <w:w w:val="105"/>
          <w:sz w:val="21"/>
        </w:rPr>
        <w:t xml:space="preserve"> </w:t>
      </w:r>
      <w:r>
        <w:rPr>
          <w:w w:val="105"/>
          <w:sz w:val="21"/>
        </w:rPr>
        <w:t>of</w:t>
      </w:r>
      <w:r>
        <w:rPr>
          <w:spacing w:val="-4"/>
          <w:w w:val="105"/>
          <w:sz w:val="21"/>
        </w:rPr>
        <w:t xml:space="preserve"> </w:t>
      </w:r>
      <w:r>
        <w:rPr>
          <w:w w:val="105"/>
          <w:sz w:val="21"/>
        </w:rPr>
        <w:t>service</w:t>
      </w:r>
      <w:r>
        <w:rPr>
          <w:spacing w:val="-5"/>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w w:val="105"/>
          <w:sz w:val="21"/>
        </w:rPr>
        <w:t>hand-up</w:t>
      </w:r>
      <w:r>
        <w:rPr>
          <w:spacing w:val="-4"/>
          <w:w w:val="105"/>
          <w:sz w:val="21"/>
        </w:rPr>
        <w:t xml:space="preserve"> brief,</w:t>
      </w:r>
      <w:r>
        <w:rPr>
          <w:spacing w:val="-5"/>
          <w:w w:val="105"/>
          <w:sz w:val="21"/>
        </w:rPr>
        <w:t xml:space="preserve"> </w:t>
      </w:r>
      <w:r>
        <w:rPr>
          <w:w w:val="105"/>
          <w:sz w:val="21"/>
        </w:rPr>
        <w:t>in</w:t>
      </w:r>
      <w:r>
        <w:rPr>
          <w:spacing w:val="-4"/>
          <w:w w:val="105"/>
          <w:sz w:val="21"/>
        </w:rPr>
        <w:t xml:space="preserve"> </w:t>
      </w:r>
      <w:r>
        <w:rPr>
          <w:w w:val="105"/>
          <w:sz w:val="21"/>
        </w:rPr>
        <w:t>addition</w:t>
      </w:r>
      <w:r>
        <w:rPr>
          <w:spacing w:val="-5"/>
          <w:w w:val="105"/>
          <w:sz w:val="21"/>
        </w:rPr>
        <w:t xml:space="preserve"> </w:t>
      </w:r>
      <w:r>
        <w:rPr>
          <w:spacing w:val="-3"/>
          <w:w w:val="105"/>
          <w:sz w:val="21"/>
        </w:rPr>
        <w:t>to</w:t>
      </w:r>
      <w:r>
        <w:rPr>
          <w:spacing w:val="-4"/>
          <w:w w:val="105"/>
          <w:sz w:val="21"/>
        </w:rPr>
        <w:t xml:space="preserve"> </w:t>
      </w:r>
      <w:r>
        <w:rPr>
          <w:w w:val="105"/>
          <w:sz w:val="21"/>
        </w:rPr>
        <w:t xml:space="preserve">the other </w:t>
      </w:r>
      <w:r>
        <w:rPr>
          <w:spacing w:val="-3"/>
          <w:w w:val="105"/>
          <w:sz w:val="21"/>
        </w:rPr>
        <w:t xml:space="preserve">material that </w:t>
      </w:r>
      <w:r>
        <w:rPr>
          <w:w w:val="105"/>
          <w:sz w:val="21"/>
        </w:rPr>
        <w:t xml:space="preserve">section </w:t>
      </w:r>
      <w:r>
        <w:rPr>
          <w:spacing w:val="-12"/>
          <w:w w:val="105"/>
          <w:sz w:val="21"/>
        </w:rPr>
        <w:t xml:space="preserve">110 </w:t>
      </w:r>
      <w:r>
        <w:rPr>
          <w:w w:val="105"/>
          <w:sz w:val="21"/>
        </w:rPr>
        <w:t xml:space="preserve">directs must be </w:t>
      </w:r>
      <w:r>
        <w:rPr>
          <w:spacing w:val="-3"/>
          <w:w w:val="105"/>
          <w:sz w:val="21"/>
        </w:rPr>
        <w:t xml:space="preserve">included </w:t>
      </w:r>
      <w:r>
        <w:rPr>
          <w:w w:val="105"/>
          <w:sz w:val="21"/>
        </w:rPr>
        <w:t>in the hand-up</w:t>
      </w:r>
      <w:r>
        <w:rPr>
          <w:spacing w:val="1"/>
          <w:w w:val="105"/>
          <w:sz w:val="21"/>
        </w:rPr>
        <w:t xml:space="preserve"> </w:t>
      </w:r>
      <w:r>
        <w:rPr>
          <w:spacing w:val="-4"/>
          <w:w w:val="105"/>
          <w:sz w:val="21"/>
        </w:rPr>
        <w:t>brief.</w:t>
      </w:r>
    </w:p>
    <w:p w:rsidR="00837026" w:rsidRDefault="000C6FF6">
      <w:pPr>
        <w:pStyle w:val="ListParagraph"/>
        <w:numPr>
          <w:ilvl w:val="1"/>
          <w:numId w:val="29"/>
        </w:numPr>
        <w:tabs>
          <w:tab w:val="left" w:pos="2380"/>
          <w:tab w:val="left" w:pos="2381"/>
        </w:tabs>
        <w:spacing w:before="126" w:line="242" w:lineRule="auto"/>
        <w:ind w:left="2380" w:right="1825" w:hanging="793"/>
        <w:rPr>
          <w:sz w:val="21"/>
        </w:rPr>
      </w:pPr>
      <w:r>
        <w:rPr>
          <w:w w:val="105"/>
          <w:sz w:val="21"/>
        </w:rPr>
        <w:t xml:space="preserve">The standard </w:t>
      </w:r>
      <w:r>
        <w:rPr>
          <w:spacing w:val="-3"/>
          <w:w w:val="105"/>
          <w:sz w:val="21"/>
        </w:rPr>
        <w:t xml:space="preserve">disclosure material includes such things </w:t>
      </w:r>
      <w:r>
        <w:rPr>
          <w:w w:val="105"/>
          <w:sz w:val="21"/>
        </w:rPr>
        <w:t xml:space="preserve">as copies of crime reports, </w:t>
      </w:r>
      <w:r>
        <w:rPr>
          <w:spacing w:val="-3"/>
          <w:w w:val="105"/>
          <w:sz w:val="21"/>
        </w:rPr>
        <w:t>attendance</w:t>
      </w:r>
      <w:r>
        <w:rPr>
          <w:spacing w:val="-13"/>
          <w:w w:val="105"/>
          <w:sz w:val="21"/>
        </w:rPr>
        <w:t xml:space="preserve"> </w:t>
      </w:r>
      <w:r>
        <w:rPr>
          <w:w w:val="105"/>
          <w:sz w:val="21"/>
        </w:rPr>
        <w:t>registers,</w:t>
      </w:r>
      <w:r>
        <w:rPr>
          <w:spacing w:val="-13"/>
          <w:w w:val="105"/>
          <w:sz w:val="21"/>
        </w:rPr>
        <w:t xml:space="preserve"> </w:t>
      </w:r>
      <w:r>
        <w:rPr>
          <w:spacing w:val="-2"/>
          <w:w w:val="105"/>
          <w:sz w:val="21"/>
        </w:rPr>
        <w:t>police</w:t>
      </w:r>
      <w:r>
        <w:rPr>
          <w:spacing w:val="-13"/>
          <w:w w:val="105"/>
          <w:sz w:val="21"/>
        </w:rPr>
        <w:t xml:space="preserve"> </w:t>
      </w:r>
      <w:r>
        <w:rPr>
          <w:spacing w:val="-3"/>
          <w:w w:val="105"/>
          <w:sz w:val="21"/>
        </w:rPr>
        <w:t>notes,</w:t>
      </w:r>
      <w:r>
        <w:rPr>
          <w:spacing w:val="-13"/>
          <w:w w:val="105"/>
          <w:sz w:val="21"/>
        </w:rPr>
        <w:t xml:space="preserve"> </w:t>
      </w:r>
      <w:r>
        <w:rPr>
          <w:w w:val="105"/>
          <w:sz w:val="21"/>
        </w:rPr>
        <w:t>diary</w:t>
      </w:r>
      <w:r>
        <w:rPr>
          <w:spacing w:val="-13"/>
          <w:w w:val="105"/>
          <w:sz w:val="21"/>
        </w:rPr>
        <w:t xml:space="preserve"> </w:t>
      </w:r>
      <w:r>
        <w:rPr>
          <w:w w:val="105"/>
          <w:sz w:val="21"/>
        </w:rPr>
        <w:t>and</w:t>
      </w:r>
      <w:r>
        <w:rPr>
          <w:spacing w:val="-13"/>
          <w:w w:val="105"/>
          <w:sz w:val="21"/>
        </w:rPr>
        <w:t xml:space="preserve"> </w:t>
      </w:r>
      <w:r>
        <w:rPr>
          <w:w w:val="105"/>
          <w:sz w:val="21"/>
        </w:rPr>
        <w:t>day-book</w:t>
      </w:r>
      <w:r>
        <w:rPr>
          <w:spacing w:val="-13"/>
          <w:w w:val="105"/>
          <w:sz w:val="21"/>
        </w:rPr>
        <w:t xml:space="preserve"> </w:t>
      </w:r>
      <w:r>
        <w:rPr>
          <w:w w:val="105"/>
          <w:sz w:val="21"/>
        </w:rPr>
        <w:t>entries,</w:t>
      </w:r>
      <w:r>
        <w:rPr>
          <w:spacing w:val="-13"/>
          <w:w w:val="105"/>
          <w:sz w:val="21"/>
        </w:rPr>
        <w:t xml:space="preserve"> </w:t>
      </w:r>
      <w:r>
        <w:rPr>
          <w:spacing w:val="-3"/>
          <w:w w:val="105"/>
          <w:sz w:val="21"/>
        </w:rPr>
        <w:t>relevant</w:t>
      </w:r>
      <w:r>
        <w:rPr>
          <w:spacing w:val="-13"/>
          <w:w w:val="105"/>
          <w:sz w:val="21"/>
        </w:rPr>
        <w:t xml:space="preserve"> </w:t>
      </w:r>
      <w:r>
        <w:rPr>
          <w:w w:val="105"/>
          <w:sz w:val="21"/>
        </w:rPr>
        <w:t>INTERPOSE</w:t>
      </w:r>
      <w:r>
        <w:rPr>
          <w:spacing w:val="-13"/>
          <w:w w:val="105"/>
          <w:sz w:val="21"/>
        </w:rPr>
        <w:t xml:space="preserve"> </w:t>
      </w:r>
      <w:r>
        <w:rPr>
          <w:w w:val="105"/>
          <w:sz w:val="21"/>
        </w:rPr>
        <w:t xml:space="preserve">data entries and copies of </w:t>
      </w:r>
      <w:r>
        <w:rPr>
          <w:spacing w:val="-3"/>
          <w:w w:val="105"/>
          <w:sz w:val="21"/>
        </w:rPr>
        <w:t xml:space="preserve">relevant </w:t>
      </w:r>
      <w:r>
        <w:rPr>
          <w:w w:val="105"/>
          <w:sz w:val="21"/>
        </w:rPr>
        <w:t xml:space="preserve">Victoria </w:t>
      </w:r>
      <w:r>
        <w:rPr>
          <w:spacing w:val="-3"/>
          <w:w w:val="105"/>
          <w:sz w:val="21"/>
        </w:rPr>
        <w:t xml:space="preserve">Police </w:t>
      </w:r>
      <w:r>
        <w:rPr>
          <w:w w:val="105"/>
          <w:sz w:val="21"/>
        </w:rPr>
        <w:t>LEAP data-based</w:t>
      </w:r>
      <w:r>
        <w:rPr>
          <w:spacing w:val="16"/>
          <w:w w:val="105"/>
          <w:sz w:val="21"/>
        </w:rPr>
        <w:t xml:space="preserve"> </w:t>
      </w:r>
      <w:r>
        <w:rPr>
          <w:spacing w:val="-3"/>
          <w:w w:val="105"/>
          <w:sz w:val="21"/>
        </w:rPr>
        <w:t>entries.</w:t>
      </w:r>
    </w:p>
    <w:p w:rsidR="00837026" w:rsidRDefault="000C6FF6">
      <w:pPr>
        <w:pStyle w:val="ListParagraph"/>
        <w:numPr>
          <w:ilvl w:val="1"/>
          <w:numId w:val="29"/>
        </w:numPr>
        <w:tabs>
          <w:tab w:val="left" w:pos="2381"/>
        </w:tabs>
        <w:spacing w:before="123" w:line="242" w:lineRule="auto"/>
        <w:ind w:left="2380" w:right="1676"/>
        <w:jc w:val="both"/>
        <w:rPr>
          <w:sz w:val="12"/>
        </w:rPr>
      </w:pPr>
      <w:r>
        <w:rPr>
          <w:w w:val="105"/>
          <w:sz w:val="21"/>
        </w:rPr>
        <w:t>Victoria</w:t>
      </w:r>
      <w:r>
        <w:rPr>
          <w:spacing w:val="-6"/>
          <w:w w:val="105"/>
          <w:sz w:val="21"/>
        </w:rPr>
        <w:t xml:space="preserve"> </w:t>
      </w:r>
      <w:r>
        <w:rPr>
          <w:w w:val="105"/>
          <w:sz w:val="21"/>
        </w:rPr>
        <w:t>Legal</w:t>
      </w:r>
      <w:r>
        <w:rPr>
          <w:spacing w:val="-6"/>
          <w:w w:val="105"/>
          <w:sz w:val="21"/>
        </w:rPr>
        <w:t xml:space="preserve"> </w:t>
      </w:r>
      <w:r>
        <w:rPr>
          <w:w w:val="105"/>
          <w:sz w:val="21"/>
        </w:rPr>
        <w:t>Aid</w:t>
      </w:r>
      <w:r>
        <w:rPr>
          <w:spacing w:val="-6"/>
          <w:w w:val="105"/>
          <w:sz w:val="21"/>
        </w:rPr>
        <w:t xml:space="preserve"> </w:t>
      </w:r>
      <w:r>
        <w:rPr>
          <w:w w:val="105"/>
          <w:sz w:val="21"/>
        </w:rPr>
        <w:t>suggests</w:t>
      </w:r>
      <w:r>
        <w:rPr>
          <w:spacing w:val="-6"/>
          <w:w w:val="105"/>
          <w:sz w:val="21"/>
        </w:rPr>
        <w:t xml:space="preserve"> </w:t>
      </w:r>
      <w:r>
        <w:rPr>
          <w:spacing w:val="-3"/>
          <w:w w:val="105"/>
          <w:sz w:val="21"/>
        </w:rPr>
        <w:t>that</w:t>
      </w:r>
      <w:r>
        <w:rPr>
          <w:spacing w:val="-5"/>
          <w:w w:val="105"/>
          <w:sz w:val="21"/>
        </w:rPr>
        <w:t xml:space="preserve"> </w:t>
      </w:r>
      <w:r>
        <w:rPr>
          <w:w w:val="105"/>
          <w:sz w:val="21"/>
        </w:rPr>
        <w:t>as</w:t>
      </w:r>
      <w:r>
        <w:rPr>
          <w:spacing w:val="-6"/>
          <w:w w:val="105"/>
          <w:sz w:val="21"/>
        </w:rPr>
        <w:t xml:space="preserve"> </w:t>
      </w:r>
      <w:r>
        <w:rPr>
          <w:w w:val="105"/>
          <w:sz w:val="21"/>
        </w:rPr>
        <w:t>the</w:t>
      </w:r>
      <w:r>
        <w:rPr>
          <w:spacing w:val="-6"/>
          <w:w w:val="105"/>
          <w:sz w:val="21"/>
        </w:rPr>
        <w:t xml:space="preserve"> </w:t>
      </w:r>
      <w:r>
        <w:rPr>
          <w:spacing w:val="-3"/>
          <w:w w:val="105"/>
          <w:sz w:val="21"/>
        </w:rPr>
        <w:t>Standard</w:t>
      </w:r>
      <w:r>
        <w:rPr>
          <w:spacing w:val="-6"/>
          <w:w w:val="105"/>
          <w:sz w:val="21"/>
        </w:rPr>
        <w:t xml:space="preserve"> </w:t>
      </w:r>
      <w:r>
        <w:rPr>
          <w:spacing w:val="-3"/>
          <w:w w:val="105"/>
          <w:sz w:val="21"/>
        </w:rPr>
        <w:t>Disclosure</w:t>
      </w:r>
      <w:r>
        <w:rPr>
          <w:spacing w:val="-6"/>
          <w:w w:val="105"/>
          <w:sz w:val="21"/>
        </w:rPr>
        <w:t xml:space="preserve"> </w:t>
      </w:r>
      <w:r>
        <w:rPr>
          <w:spacing w:val="-3"/>
          <w:w w:val="105"/>
          <w:sz w:val="21"/>
        </w:rPr>
        <w:t>Material</w:t>
      </w:r>
      <w:r>
        <w:rPr>
          <w:spacing w:val="-5"/>
          <w:w w:val="105"/>
          <w:sz w:val="21"/>
        </w:rPr>
        <w:t xml:space="preserve"> </w:t>
      </w:r>
      <w:r>
        <w:rPr>
          <w:w w:val="105"/>
          <w:sz w:val="21"/>
        </w:rPr>
        <w:t>is</w:t>
      </w:r>
      <w:r>
        <w:rPr>
          <w:spacing w:val="-6"/>
          <w:w w:val="105"/>
          <w:sz w:val="21"/>
        </w:rPr>
        <w:t xml:space="preserve"> </w:t>
      </w:r>
      <w:r>
        <w:rPr>
          <w:w w:val="105"/>
          <w:sz w:val="21"/>
        </w:rPr>
        <w:t>often</w:t>
      </w:r>
      <w:r>
        <w:rPr>
          <w:spacing w:val="-6"/>
          <w:w w:val="105"/>
          <w:sz w:val="21"/>
        </w:rPr>
        <w:t xml:space="preserve"> </w:t>
      </w:r>
      <w:r>
        <w:rPr>
          <w:w w:val="105"/>
          <w:sz w:val="21"/>
        </w:rPr>
        <w:t>requested</w:t>
      </w:r>
      <w:r>
        <w:rPr>
          <w:spacing w:val="-6"/>
          <w:w w:val="105"/>
          <w:sz w:val="21"/>
        </w:rPr>
        <w:t xml:space="preserve"> ‘as </w:t>
      </w:r>
      <w:r>
        <w:rPr>
          <w:w w:val="105"/>
          <w:sz w:val="21"/>
        </w:rPr>
        <w:t xml:space="preserve">a matter of course’ in </w:t>
      </w:r>
      <w:r>
        <w:rPr>
          <w:spacing w:val="-3"/>
          <w:w w:val="105"/>
          <w:sz w:val="21"/>
        </w:rPr>
        <w:t xml:space="preserve">all </w:t>
      </w:r>
      <w:r>
        <w:rPr>
          <w:w w:val="105"/>
          <w:sz w:val="21"/>
        </w:rPr>
        <w:t xml:space="preserve">cases, </w:t>
      </w:r>
      <w:r>
        <w:rPr>
          <w:spacing w:val="-2"/>
          <w:w w:val="105"/>
          <w:sz w:val="21"/>
        </w:rPr>
        <w:t xml:space="preserve">not </w:t>
      </w:r>
      <w:r>
        <w:rPr>
          <w:w w:val="105"/>
          <w:sz w:val="21"/>
        </w:rPr>
        <w:t xml:space="preserve">just section </w:t>
      </w:r>
      <w:r>
        <w:rPr>
          <w:spacing w:val="-7"/>
          <w:w w:val="105"/>
          <w:sz w:val="21"/>
        </w:rPr>
        <w:t xml:space="preserve">123 </w:t>
      </w:r>
      <w:r>
        <w:rPr>
          <w:w w:val="105"/>
          <w:sz w:val="21"/>
        </w:rPr>
        <w:t xml:space="preserve">cases, </w:t>
      </w:r>
      <w:r>
        <w:rPr>
          <w:spacing w:val="-3"/>
          <w:w w:val="105"/>
          <w:sz w:val="21"/>
        </w:rPr>
        <w:t xml:space="preserve">requiring that </w:t>
      </w:r>
      <w:r>
        <w:rPr>
          <w:w w:val="105"/>
          <w:sz w:val="21"/>
        </w:rPr>
        <w:t xml:space="preserve">it be </w:t>
      </w:r>
      <w:r>
        <w:rPr>
          <w:spacing w:val="-3"/>
          <w:w w:val="105"/>
          <w:sz w:val="21"/>
        </w:rPr>
        <w:t xml:space="preserve">included </w:t>
      </w:r>
      <w:r>
        <w:rPr>
          <w:w w:val="105"/>
          <w:sz w:val="21"/>
        </w:rPr>
        <w:t>in the</w:t>
      </w:r>
      <w:r>
        <w:rPr>
          <w:spacing w:val="-7"/>
          <w:w w:val="105"/>
          <w:sz w:val="21"/>
        </w:rPr>
        <w:t xml:space="preserve"> </w:t>
      </w:r>
      <w:r>
        <w:rPr>
          <w:w w:val="105"/>
          <w:sz w:val="21"/>
        </w:rPr>
        <w:t>hand-up</w:t>
      </w:r>
      <w:r>
        <w:rPr>
          <w:spacing w:val="-6"/>
          <w:w w:val="105"/>
          <w:sz w:val="21"/>
        </w:rPr>
        <w:t xml:space="preserve"> </w:t>
      </w:r>
      <w:r>
        <w:rPr>
          <w:w w:val="105"/>
          <w:sz w:val="21"/>
        </w:rPr>
        <w:t>brief</w:t>
      </w:r>
      <w:r>
        <w:rPr>
          <w:spacing w:val="-7"/>
          <w:w w:val="105"/>
          <w:sz w:val="21"/>
        </w:rPr>
        <w:t xml:space="preserve"> </w:t>
      </w:r>
      <w:r>
        <w:rPr>
          <w:w w:val="105"/>
          <w:sz w:val="21"/>
        </w:rPr>
        <w:t>would</w:t>
      </w:r>
      <w:r>
        <w:rPr>
          <w:spacing w:val="-6"/>
          <w:w w:val="105"/>
          <w:sz w:val="21"/>
        </w:rPr>
        <w:t xml:space="preserve"> </w:t>
      </w:r>
      <w:r>
        <w:rPr>
          <w:spacing w:val="-3"/>
          <w:w w:val="105"/>
          <w:sz w:val="21"/>
        </w:rPr>
        <w:t>reduce</w:t>
      </w:r>
      <w:r>
        <w:rPr>
          <w:spacing w:val="-6"/>
          <w:w w:val="105"/>
          <w:sz w:val="21"/>
        </w:rPr>
        <w:t xml:space="preserve"> </w:t>
      </w:r>
      <w:r>
        <w:rPr>
          <w:w w:val="105"/>
          <w:sz w:val="21"/>
        </w:rPr>
        <w:t>the</w:t>
      </w:r>
      <w:r>
        <w:rPr>
          <w:spacing w:val="-7"/>
          <w:w w:val="105"/>
          <w:sz w:val="21"/>
        </w:rPr>
        <w:t xml:space="preserve"> </w:t>
      </w:r>
      <w:r>
        <w:rPr>
          <w:w w:val="105"/>
          <w:sz w:val="21"/>
        </w:rPr>
        <w:t>delay</w:t>
      </w:r>
      <w:r>
        <w:rPr>
          <w:spacing w:val="-6"/>
          <w:w w:val="105"/>
          <w:sz w:val="21"/>
        </w:rPr>
        <w:t xml:space="preserve"> </w:t>
      </w:r>
      <w:r>
        <w:rPr>
          <w:w w:val="105"/>
          <w:sz w:val="21"/>
        </w:rPr>
        <w:t>caused</w:t>
      </w:r>
      <w:r>
        <w:rPr>
          <w:spacing w:val="-6"/>
          <w:w w:val="105"/>
          <w:sz w:val="21"/>
        </w:rPr>
        <w:t xml:space="preserve"> </w:t>
      </w:r>
      <w:r>
        <w:rPr>
          <w:w w:val="105"/>
          <w:sz w:val="21"/>
        </w:rPr>
        <w:t>by</w:t>
      </w:r>
      <w:r>
        <w:rPr>
          <w:spacing w:val="-7"/>
          <w:w w:val="105"/>
          <w:sz w:val="21"/>
        </w:rPr>
        <w:t xml:space="preserve"> </w:t>
      </w:r>
      <w:r>
        <w:rPr>
          <w:w w:val="105"/>
          <w:sz w:val="21"/>
        </w:rPr>
        <w:t>the</w:t>
      </w:r>
      <w:r>
        <w:rPr>
          <w:spacing w:val="-6"/>
          <w:w w:val="105"/>
          <w:sz w:val="21"/>
        </w:rPr>
        <w:t xml:space="preserve"> </w:t>
      </w:r>
      <w:r>
        <w:rPr>
          <w:w w:val="105"/>
          <w:sz w:val="21"/>
        </w:rPr>
        <w:t>need</w:t>
      </w:r>
      <w:r>
        <w:rPr>
          <w:spacing w:val="-6"/>
          <w:w w:val="105"/>
          <w:sz w:val="21"/>
        </w:rPr>
        <w:t xml:space="preserve"> </w:t>
      </w:r>
      <w:r>
        <w:rPr>
          <w:spacing w:val="-3"/>
          <w:w w:val="105"/>
          <w:sz w:val="21"/>
        </w:rPr>
        <w:t>to</w:t>
      </w:r>
      <w:r>
        <w:rPr>
          <w:spacing w:val="-7"/>
          <w:w w:val="105"/>
          <w:sz w:val="21"/>
        </w:rPr>
        <w:t xml:space="preserve"> </w:t>
      </w:r>
      <w:r>
        <w:rPr>
          <w:w w:val="105"/>
          <w:sz w:val="21"/>
        </w:rPr>
        <w:t>request</w:t>
      </w:r>
      <w:r>
        <w:rPr>
          <w:spacing w:val="-6"/>
          <w:w w:val="105"/>
          <w:sz w:val="21"/>
        </w:rPr>
        <w:t xml:space="preserve"> </w:t>
      </w:r>
      <w:r>
        <w:rPr>
          <w:w w:val="105"/>
          <w:sz w:val="21"/>
        </w:rPr>
        <w:t>it,</w:t>
      </w:r>
      <w:r>
        <w:rPr>
          <w:spacing w:val="-7"/>
          <w:w w:val="105"/>
          <w:sz w:val="21"/>
        </w:rPr>
        <w:t xml:space="preserve"> </w:t>
      </w:r>
      <w:r>
        <w:rPr>
          <w:w w:val="105"/>
          <w:sz w:val="21"/>
        </w:rPr>
        <w:t>which</w:t>
      </w:r>
      <w:r>
        <w:rPr>
          <w:spacing w:val="-6"/>
          <w:w w:val="105"/>
          <w:sz w:val="21"/>
        </w:rPr>
        <w:t xml:space="preserve"> </w:t>
      </w:r>
      <w:r>
        <w:rPr>
          <w:w w:val="105"/>
          <w:sz w:val="21"/>
        </w:rPr>
        <w:t xml:space="preserve">would </w:t>
      </w:r>
      <w:r>
        <w:rPr>
          <w:spacing w:val="-3"/>
          <w:w w:val="105"/>
          <w:sz w:val="21"/>
        </w:rPr>
        <w:t>‘</w:t>
      </w:r>
      <w:r>
        <w:rPr>
          <w:spacing w:val="-3"/>
          <w:w w:val="105"/>
          <w:sz w:val="21"/>
        </w:rPr>
        <w:t xml:space="preserve">facilitate[…] </w:t>
      </w:r>
      <w:r>
        <w:rPr>
          <w:w w:val="105"/>
          <w:sz w:val="21"/>
        </w:rPr>
        <w:t xml:space="preserve">pre-hearing </w:t>
      </w:r>
      <w:r>
        <w:rPr>
          <w:spacing w:val="-3"/>
          <w:w w:val="105"/>
          <w:sz w:val="21"/>
        </w:rPr>
        <w:t xml:space="preserve">negotiations </w:t>
      </w:r>
      <w:r>
        <w:rPr>
          <w:w w:val="105"/>
          <w:sz w:val="21"/>
        </w:rPr>
        <w:t>and early</w:t>
      </w:r>
      <w:r>
        <w:rPr>
          <w:spacing w:val="30"/>
          <w:w w:val="105"/>
          <w:sz w:val="21"/>
        </w:rPr>
        <w:t xml:space="preserve"> </w:t>
      </w:r>
      <w:r>
        <w:rPr>
          <w:spacing w:val="-4"/>
          <w:w w:val="105"/>
          <w:sz w:val="21"/>
        </w:rPr>
        <w:t>resolution’.</w:t>
      </w:r>
      <w:r>
        <w:rPr>
          <w:spacing w:val="-4"/>
          <w:w w:val="105"/>
          <w:position w:val="7"/>
          <w:sz w:val="12"/>
        </w:rPr>
        <w:t>87</w:t>
      </w:r>
    </w:p>
    <w:p w:rsidR="00837026" w:rsidRDefault="000C6FF6">
      <w:pPr>
        <w:pStyle w:val="ListParagraph"/>
        <w:numPr>
          <w:ilvl w:val="1"/>
          <w:numId w:val="29"/>
        </w:numPr>
        <w:tabs>
          <w:tab w:val="left" w:pos="2381"/>
        </w:tabs>
        <w:spacing w:before="125" w:line="242" w:lineRule="auto"/>
        <w:ind w:left="2380" w:right="1655" w:hanging="793"/>
        <w:jc w:val="both"/>
        <w:rPr>
          <w:sz w:val="12"/>
        </w:rPr>
      </w:pPr>
      <w:r>
        <w:rPr>
          <w:w w:val="105"/>
          <w:sz w:val="21"/>
        </w:rPr>
        <w:t xml:space="preserve">The Law </w:t>
      </w:r>
      <w:r>
        <w:rPr>
          <w:spacing w:val="-3"/>
          <w:w w:val="105"/>
          <w:sz w:val="21"/>
        </w:rPr>
        <w:t xml:space="preserve">Institute </w:t>
      </w:r>
      <w:r>
        <w:rPr>
          <w:w w:val="105"/>
          <w:sz w:val="21"/>
        </w:rPr>
        <w:t xml:space="preserve">of Victoria suggests </w:t>
      </w:r>
      <w:r>
        <w:rPr>
          <w:spacing w:val="-3"/>
          <w:w w:val="105"/>
          <w:sz w:val="21"/>
        </w:rPr>
        <w:t xml:space="preserve">including Standard Disclosure Material </w:t>
      </w:r>
      <w:r>
        <w:rPr>
          <w:w w:val="105"/>
          <w:sz w:val="21"/>
        </w:rPr>
        <w:t>in the hand- up</w:t>
      </w:r>
      <w:r>
        <w:rPr>
          <w:spacing w:val="-12"/>
          <w:w w:val="105"/>
          <w:sz w:val="21"/>
        </w:rPr>
        <w:t xml:space="preserve"> </w:t>
      </w:r>
      <w:r>
        <w:rPr>
          <w:w w:val="105"/>
          <w:sz w:val="21"/>
        </w:rPr>
        <w:t>brief</w:t>
      </w:r>
      <w:r>
        <w:rPr>
          <w:spacing w:val="-12"/>
          <w:w w:val="105"/>
          <w:sz w:val="21"/>
        </w:rPr>
        <w:t xml:space="preserve"> </w:t>
      </w:r>
      <w:r>
        <w:rPr>
          <w:spacing w:val="-3"/>
          <w:w w:val="105"/>
          <w:sz w:val="21"/>
        </w:rPr>
        <w:t>requirements</w:t>
      </w:r>
      <w:r>
        <w:rPr>
          <w:spacing w:val="-12"/>
          <w:w w:val="105"/>
          <w:sz w:val="21"/>
        </w:rPr>
        <w:t xml:space="preserve"> </w:t>
      </w:r>
      <w:r>
        <w:rPr>
          <w:w w:val="105"/>
          <w:sz w:val="21"/>
        </w:rPr>
        <w:t>would</w:t>
      </w:r>
      <w:r>
        <w:rPr>
          <w:spacing w:val="-12"/>
          <w:w w:val="105"/>
          <w:sz w:val="21"/>
        </w:rPr>
        <w:t xml:space="preserve"> </w:t>
      </w:r>
      <w:r>
        <w:rPr>
          <w:spacing w:val="-3"/>
          <w:w w:val="105"/>
          <w:sz w:val="21"/>
        </w:rPr>
        <w:t>‘improve</w:t>
      </w:r>
      <w:r>
        <w:rPr>
          <w:spacing w:val="-11"/>
          <w:w w:val="105"/>
          <w:sz w:val="21"/>
        </w:rPr>
        <w:t xml:space="preserve"> </w:t>
      </w:r>
      <w:r>
        <w:rPr>
          <w:w w:val="105"/>
          <w:sz w:val="21"/>
        </w:rPr>
        <w:t>consistency</w:t>
      </w:r>
      <w:r>
        <w:rPr>
          <w:spacing w:val="-12"/>
          <w:w w:val="105"/>
          <w:sz w:val="21"/>
        </w:rPr>
        <w:t xml:space="preserve"> </w:t>
      </w:r>
      <w:r>
        <w:rPr>
          <w:w w:val="105"/>
          <w:sz w:val="21"/>
        </w:rPr>
        <w:t>and</w:t>
      </w:r>
      <w:r>
        <w:rPr>
          <w:spacing w:val="-12"/>
          <w:w w:val="105"/>
          <w:sz w:val="21"/>
        </w:rPr>
        <w:t xml:space="preserve"> </w:t>
      </w:r>
      <w:r>
        <w:rPr>
          <w:spacing w:val="-3"/>
          <w:w w:val="105"/>
          <w:sz w:val="21"/>
        </w:rPr>
        <w:t>reduce</w:t>
      </w:r>
      <w:r>
        <w:rPr>
          <w:spacing w:val="-12"/>
          <w:w w:val="105"/>
          <w:sz w:val="21"/>
        </w:rPr>
        <w:t xml:space="preserve"> </w:t>
      </w:r>
      <w:r>
        <w:rPr>
          <w:spacing w:val="-3"/>
          <w:w w:val="105"/>
          <w:sz w:val="21"/>
        </w:rPr>
        <w:t>disclosure</w:t>
      </w:r>
      <w:r>
        <w:rPr>
          <w:spacing w:val="-12"/>
          <w:w w:val="105"/>
          <w:sz w:val="21"/>
        </w:rPr>
        <w:t xml:space="preserve"> </w:t>
      </w:r>
      <w:r>
        <w:rPr>
          <w:spacing w:val="-3"/>
          <w:w w:val="105"/>
          <w:sz w:val="21"/>
        </w:rPr>
        <w:t>indiscretions</w:t>
      </w:r>
      <w:r>
        <w:rPr>
          <w:spacing w:val="-11"/>
          <w:w w:val="105"/>
          <w:sz w:val="21"/>
        </w:rPr>
        <w:t xml:space="preserve"> </w:t>
      </w:r>
      <w:r>
        <w:rPr>
          <w:w w:val="105"/>
          <w:sz w:val="21"/>
        </w:rPr>
        <w:t xml:space="preserve">and </w:t>
      </w:r>
      <w:r>
        <w:rPr>
          <w:spacing w:val="-3"/>
          <w:w w:val="105"/>
          <w:sz w:val="21"/>
        </w:rPr>
        <w:t>inordinate</w:t>
      </w:r>
      <w:r>
        <w:rPr>
          <w:spacing w:val="5"/>
          <w:w w:val="105"/>
          <w:sz w:val="21"/>
        </w:rPr>
        <w:t xml:space="preserve"> </w:t>
      </w:r>
      <w:r>
        <w:rPr>
          <w:spacing w:val="-4"/>
          <w:w w:val="105"/>
          <w:sz w:val="21"/>
        </w:rPr>
        <w:t>delay.’</w:t>
      </w:r>
      <w:r>
        <w:rPr>
          <w:spacing w:val="-4"/>
          <w:w w:val="105"/>
          <w:position w:val="7"/>
          <w:sz w:val="12"/>
        </w:rPr>
        <w:t>88</w:t>
      </w:r>
    </w:p>
    <w:p w:rsidR="00837026" w:rsidRDefault="000C6FF6">
      <w:pPr>
        <w:pStyle w:val="BodyText"/>
        <w:spacing w:before="9"/>
        <w:rPr>
          <w:sz w:val="20"/>
        </w:rPr>
      </w:pPr>
      <w:r>
        <w:pict>
          <v:group id="_x0000_s1131" style="position:absolute;margin-left:62.35pt;margin-top:14.6pt;width:479.1pt;height:109.4pt;z-index:251692032;mso-wrap-distance-left:0;mso-wrap-distance-right:0;mso-position-horizontal-relative:page" coordorigin="1247,292" coordsize="9582,2188">
            <v:rect id="_x0000_s1135" style="position:absolute;left:1587;top:292;width:8731;height:2188" fillcolor="#dddfe4" stroked="f"/>
            <v:line id="_x0000_s1134" style="position:absolute" from="1247,1039" to="10828,1039" strokecolor="white" strokeweight="2.5pt"/>
            <v:shape id="_x0000_s1133" type="#_x0000_t202" style="position:absolute;left:1587;top:1064;width:8731;height:1416" fillcolor="#dddfe4" stroked="f">
              <v:textbox inset="0,0,0,0">
                <w:txbxContent>
                  <w:p w:rsidR="00837026" w:rsidRDefault="000C6FF6">
                    <w:pPr>
                      <w:tabs>
                        <w:tab w:val="left" w:pos="793"/>
                      </w:tabs>
                      <w:spacing w:before="205" w:line="242" w:lineRule="auto"/>
                      <w:ind w:left="793" w:right="555" w:hanging="567"/>
                      <w:rPr>
                        <w:sz w:val="21"/>
                      </w:rPr>
                    </w:pPr>
                    <w:r>
                      <w:rPr>
                        <w:w w:val="110"/>
                        <w:sz w:val="21"/>
                      </w:rPr>
                      <w:t>37</w:t>
                    </w:r>
                    <w:r>
                      <w:rPr>
                        <w:w w:val="110"/>
                        <w:sz w:val="21"/>
                      </w:rPr>
                      <w:tab/>
                      <w:t>Section</w:t>
                    </w:r>
                    <w:r>
                      <w:rPr>
                        <w:spacing w:val="-17"/>
                        <w:w w:val="110"/>
                        <w:sz w:val="21"/>
                      </w:rPr>
                      <w:t xml:space="preserve"> </w:t>
                    </w:r>
                    <w:r>
                      <w:rPr>
                        <w:spacing w:val="-10"/>
                        <w:w w:val="110"/>
                        <w:sz w:val="21"/>
                      </w:rPr>
                      <w:t>110</w:t>
                    </w:r>
                    <w:r>
                      <w:rPr>
                        <w:spacing w:val="-17"/>
                        <w:w w:val="110"/>
                        <w:sz w:val="21"/>
                      </w:rPr>
                      <w:t xml:space="preserve"> </w:t>
                    </w:r>
                    <w:r>
                      <w:rPr>
                        <w:w w:val="110"/>
                        <w:sz w:val="21"/>
                      </w:rPr>
                      <w:t>of</w:t>
                    </w:r>
                    <w:r>
                      <w:rPr>
                        <w:spacing w:val="-16"/>
                        <w:w w:val="110"/>
                        <w:sz w:val="21"/>
                      </w:rPr>
                      <w:t xml:space="preserve"> </w:t>
                    </w:r>
                    <w:r>
                      <w:rPr>
                        <w:w w:val="110"/>
                        <w:sz w:val="21"/>
                      </w:rPr>
                      <w:t>the</w:t>
                    </w:r>
                    <w:r>
                      <w:rPr>
                        <w:spacing w:val="-17"/>
                        <w:w w:val="110"/>
                        <w:sz w:val="21"/>
                      </w:rPr>
                      <w:t xml:space="preserve"> </w:t>
                    </w:r>
                    <w:r>
                      <w:rPr>
                        <w:rFonts w:ascii="Lucida Sans" w:hAnsi="Lucida Sans"/>
                        <w:i/>
                        <w:spacing w:val="-3"/>
                        <w:w w:val="110"/>
                        <w:sz w:val="21"/>
                      </w:rPr>
                      <w:t>Criminal</w:t>
                    </w:r>
                    <w:r>
                      <w:rPr>
                        <w:rFonts w:ascii="Lucida Sans" w:hAnsi="Lucida Sans"/>
                        <w:i/>
                        <w:spacing w:val="-38"/>
                        <w:w w:val="110"/>
                        <w:sz w:val="21"/>
                      </w:rPr>
                      <w:t xml:space="preserve"> </w:t>
                    </w:r>
                    <w:r>
                      <w:rPr>
                        <w:rFonts w:ascii="Lucida Sans" w:hAnsi="Lucida Sans"/>
                        <w:i/>
                        <w:w w:val="110"/>
                        <w:sz w:val="21"/>
                      </w:rPr>
                      <w:t>Procedure</w:t>
                    </w:r>
                    <w:r>
                      <w:rPr>
                        <w:rFonts w:ascii="Lucida Sans" w:hAnsi="Lucida Sans"/>
                        <w:i/>
                        <w:spacing w:val="-37"/>
                        <w:w w:val="110"/>
                        <w:sz w:val="21"/>
                      </w:rPr>
                      <w:t xml:space="preserve"> </w:t>
                    </w:r>
                    <w:r>
                      <w:rPr>
                        <w:rFonts w:ascii="Lucida Sans" w:hAnsi="Lucida Sans"/>
                        <w:i/>
                        <w:w w:val="110"/>
                        <w:sz w:val="21"/>
                      </w:rPr>
                      <w:t>Act</w:t>
                    </w:r>
                    <w:r>
                      <w:rPr>
                        <w:rFonts w:ascii="Lucida Sans" w:hAnsi="Lucida Sans"/>
                        <w:i/>
                        <w:spacing w:val="-38"/>
                        <w:w w:val="110"/>
                        <w:sz w:val="21"/>
                      </w:rPr>
                      <w:t xml:space="preserve"> </w:t>
                    </w:r>
                    <w:r>
                      <w:rPr>
                        <w:rFonts w:ascii="Lucida Sans" w:hAnsi="Lucida Sans"/>
                        <w:i/>
                        <w:w w:val="110"/>
                        <w:sz w:val="21"/>
                      </w:rPr>
                      <w:t>2009</w:t>
                    </w:r>
                    <w:r>
                      <w:rPr>
                        <w:rFonts w:ascii="Lucida Sans" w:hAnsi="Lucida Sans"/>
                        <w:i/>
                        <w:spacing w:val="-37"/>
                        <w:w w:val="110"/>
                        <w:sz w:val="21"/>
                      </w:rPr>
                      <w:t xml:space="preserve"> </w:t>
                    </w:r>
                    <w:r>
                      <w:rPr>
                        <w:w w:val="110"/>
                        <w:sz w:val="21"/>
                      </w:rPr>
                      <w:t>(Vic)</w:t>
                    </w:r>
                    <w:r>
                      <w:rPr>
                        <w:spacing w:val="-17"/>
                        <w:w w:val="110"/>
                        <w:sz w:val="21"/>
                      </w:rPr>
                      <w:t xml:space="preserve"> </w:t>
                    </w:r>
                    <w:r>
                      <w:rPr>
                        <w:w w:val="110"/>
                        <w:sz w:val="21"/>
                      </w:rPr>
                      <w:t>should</w:t>
                    </w:r>
                    <w:r>
                      <w:rPr>
                        <w:spacing w:val="-16"/>
                        <w:w w:val="110"/>
                        <w:sz w:val="21"/>
                      </w:rPr>
                      <w:t xml:space="preserve"> </w:t>
                    </w:r>
                    <w:r>
                      <w:rPr>
                        <w:w w:val="110"/>
                        <w:sz w:val="21"/>
                      </w:rPr>
                      <w:t>be</w:t>
                    </w:r>
                    <w:r>
                      <w:rPr>
                        <w:spacing w:val="-17"/>
                        <w:w w:val="110"/>
                        <w:sz w:val="21"/>
                      </w:rPr>
                      <w:t xml:space="preserve"> </w:t>
                    </w:r>
                    <w:r>
                      <w:rPr>
                        <w:w w:val="110"/>
                        <w:sz w:val="21"/>
                      </w:rPr>
                      <w:t>amended</w:t>
                    </w:r>
                    <w:r>
                      <w:rPr>
                        <w:spacing w:val="-17"/>
                        <w:w w:val="110"/>
                        <w:sz w:val="21"/>
                      </w:rPr>
                      <w:t xml:space="preserve"> </w:t>
                    </w:r>
                    <w:r>
                      <w:rPr>
                        <w:w w:val="110"/>
                        <w:sz w:val="21"/>
                      </w:rPr>
                      <w:t>to include, in addition to the other materials that a hand-up brief must contain,    a list of the materials contained in the list of ‘Standard Disclosure Material’ currently</w:t>
                    </w:r>
                    <w:r>
                      <w:rPr>
                        <w:spacing w:val="8"/>
                        <w:w w:val="110"/>
                        <w:sz w:val="21"/>
                      </w:rPr>
                      <w:t xml:space="preserve"> </w:t>
                    </w:r>
                    <w:r>
                      <w:rPr>
                        <w:w w:val="110"/>
                        <w:sz w:val="21"/>
                      </w:rPr>
                      <w:t>set</w:t>
                    </w:r>
                    <w:r>
                      <w:rPr>
                        <w:spacing w:val="8"/>
                        <w:w w:val="110"/>
                        <w:sz w:val="21"/>
                      </w:rPr>
                      <w:t xml:space="preserve"> </w:t>
                    </w:r>
                    <w:r>
                      <w:rPr>
                        <w:w w:val="110"/>
                        <w:sz w:val="21"/>
                      </w:rPr>
                      <w:t>out</w:t>
                    </w:r>
                    <w:r>
                      <w:rPr>
                        <w:spacing w:val="9"/>
                        <w:w w:val="110"/>
                        <w:sz w:val="21"/>
                      </w:rPr>
                      <w:t xml:space="preserve"> </w:t>
                    </w:r>
                    <w:r>
                      <w:rPr>
                        <w:w w:val="110"/>
                        <w:sz w:val="21"/>
                      </w:rPr>
                      <w:t>in</w:t>
                    </w:r>
                    <w:r>
                      <w:rPr>
                        <w:spacing w:val="8"/>
                        <w:w w:val="110"/>
                        <w:sz w:val="21"/>
                      </w:rPr>
                      <w:t xml:space="preserve"> </w:t>
                    </w:r>
                    <w:r>
                      <w:rPr>
                        <w:w w:val="110"/>
                        <w:sz w:val="21"/>
                      </w:rPr>
                      <w:t>Magistrates’</w:t>
                    </w:r>
                    <w:r>
                      <w:rPr>
                        <w:spacing w:val="9"/>
                        <w:w w:val="110"/>
                        <w:sz w:val="21"/>
                      </w:rPr>
                      <w:t xml:space="preserve"> </w:t>
                    </w:r>
                    <w:r>
                      <w:rPr>
                        <w:w w:val="110"/>
                        <w:sz w:val="21"/>
                      </w:rPr>
                      <w:t>Court</w:t>
                    </w:r>
                    <w:r>
                      <w:rPr>
                        <w:spacing w:val="8"/>
                        <w:w w:val="110"/>
                        <w:sz w:val="21"/>
                      </w:rPr>
                      <w:t xml:space="preserve"> </w:t>
                    </w:r>
                    <w:r>
                      <w:rPr>
                        <w:w w:val="110"/>
                        <w:sz w:val="21"/>
                      </w:rPr>
                      <w:t>Practice</w:t>
                    </w:r>
                    <w:r>
                      <w:rPr>
                        <w:spacing w:val="9"/>
                        <w:w w:val="110"/>
                        <w:sz w:val="21"/>
                      </w:rPr>
                      <w:t xml:space="preserve"> </w:t>
                    </w:r>
                    <w:r>
                      <w:rPr>
                        <w:w w:val="110"/>
                        <w:sz w:val="21"/>
                      </w:rPr>
                      <w:t>Direction</w:t>
                    </w:r>
                    <w:r>
                      <w:rPr>
                        <w:spacing w:val="8"/>
                        <w:w w:val="110"/>
                        <w:sz w:val="21"/>
                      </w:rPr>
                      <w:t xml:space="preserve"> </w:t>
                    </w:r>
                    <w:r>
                      <w:rPr>
                        <w:w w:val="110"/>
                        <w:sz w:val="21"/>
                      </w:rPr>
                      <w:t>No</w:t>
                    </w:r>
                    <w:r>
                      <w:rPr>
                        <w:spacing w:val="9"/>
                        <w:w w:val="110"/>
                        <w:sz w:val="21"/>
                      </w:rPr>
                      <w:t xml:space="preserve"> </w:t>
                    </w:r>
                    <w:r>
                      <w:rPr>
                        <w:w w:val="110"/>
                        <w:sz w:val="21"/>
                      </w:rPr>
                      <w:t>3</w:t>
                    </w:r>
                    <w:r>
                      <w:rPr>
                        <w:spacing w:val="8"/>
                        <w:w w:val="110"/>
                        <w:sz w:val="21"/>
                      </w:rPr>
                      <w:t xml:space="preserve"> </w:t>
                    </w:r>
                    <w:r>
                      <w:rPr>
                        <w:w w:val="110"/>
                        <w:sz w:val="21"/>
                      </w:rPr>
                      <w:t>of</w:t>
                    </w:r>
                    <w:r>
                      <w:rPr>
                        <w:spacing w:val="8"/>
                        <w:w w:val="110"/>
                        <w:sz w:val="21"/>
                      </w:rPr>
                      <w:t xml:space="preserve"> </w:t>
                    </w:r>
                    <w:r>
                      <w:rPr>
                        <w:spacing w:val="-5"/>
                        <w:w w:val="110"/>
                        <w:sz w:val="21"/>
                      </w:rPr>
                      <w:t>2019.</w:t>
                    </w:r>
                  </w:p>
                </w:txbxContent>
              </v:textbox>
            </v:shape>
            <v:shape id="_x0000_s1132" type="#_x0000_t202" style="position:absolute;left:1587;top:292;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0"/>
        <w:rPr>
          <w:sz w:val="17"/>
        </w:rPr>
      </w:pPr>
      <w:r>
        <w:pict>
          <v:line id="_x0000_s1130" style="position:absolute;z-index:251693056;mso-wrap-distance-left:0;mso-wrap-distance-right:0;mso-position-horizontal-relative:page" from="79.35pt,13.35pt" to="515.9pt,13.3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8"/>
        </w:numPr>
        <w:tabs>
          <w:tab w:val="left" w:pos="2380"/>
          <w:tab w:val="left" w:pos="2382"/>
        </w:tabs>
        <w:spacing w:before="48"/>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4"/>
          <w:w w:val="105"/>
          <w:sz w:val="13"/>
        </w:rPr>
        <w:t xml:space="preserve"> </w:t>
      </w:r>
      <w:r>
        <w:rPr>
          <w:spacing w:val="2"/>
          <w:w w:val="105"/>
          <w:sz w:val="13"/>
        </w:rPr>
        <w:t>Aid).</w:t>
      </w:r>
    </w:p>
    <w:p w:rsidR="00837026" w:rsidRDefault="000C6FF6">
      <w:pPr>
        <w:pStyle w:val="ListParagraph"/>
        <w:numPr>
          <w:ilvl w:val="0"/>
          <w:numId w:val="28"/>
        </w:numPr>
        <w:tabs>
          <w:tab w:val="left" w:pos="2380"/>
          <w:tab w:val="left" w:pos="2382"/>
        </w:tabs>
        <w:jc w:val="left"/>
        <w:rPr>
          <w:sz w:val="13"/>
        </w:rPr>
      </w:pPr>
      <w:r>
        <w:rPr>
          <w:w w:val="105"/>
          <w:sz w:val="13"/>
        </w:rPr>
        <w:t xml:space="preserve">Submission 24 </w:t>
      </w:r>
      <w:r>
        <w:rPr>
          <w:spacing w:val="3"/>
          <w:w w:val="105"/>
          <w:sz w:val="13"/>
        </w:rPr>
        <w:t xml:space="preserve">(Law </w:t>
      </w:r>
      <w:r>
        <w:rPr>
          <w:w w:val="105"/>
          <w:sz w:val="13"/>
        </w:rPr>
        <w:t>Institute of</w:t>
      </w:r>
      <w:r>
        <w:rPr>
          <w:spacing w:val="11"/>
          <w:w w:val="105"/>
          <w:sz w:val="13"/>
        </w:rPr>
        <w:t xml:space="preserve"> </w:t>
      </w:r>
      <w:r>
        <w:rPr>
          <w:spacing w:val="2"/>
          <w:w w:val="105"/>
          <w:sz w:val="13"/>
        </w:rPr>
        <w:t>Victoria).</w:t>
      </w:r>
    </w:p>
    <w:p w:rsidR="00837026" w:rsidRDefault="000C6FF6">
      <w:pPr>
        <w:spacing w:before="103"/>
        <w:ind w:left="1587"/>
        <w:rPr>
          <w:b/>
          <w:sz w:val="24"/>
        </w:rPr>
      </w:pPr>
      <w:r>
        <w:br w:type="column"/>
      </w:r>
      <w:r>
        <w:rPr>
          <w:b/>
          <w:color w:val="37617A"/>
          <w:w w:val="110"/>
          <w:sz w:val="24"/>
        </w:rPr>
        <w:t>107</w:t>
      </w:r>
    </w:p>
    <w:p w:rsidR="00837026" w:rsidRDefault="00837026">
      <w:pPr>
        <w:rPr>
          <w:sz w:val="24"/>
        </w:rPr>
        <w:sectPr w:rsidR="00837026">
          <w:type w:val="continuous"/>
          <w:pgSz w:w="11910" w:h="16840"/>
          <w:pgMar w:top="240" w:right="0" w:bottom="0" w:left="0" w:header="720" w:footer="720" w:gutter="0"/>
          <w:cols w:num="2" w:space="720" w:equalWidth="0">
            <w:col w:w="4751" w:space="4578"/>
            <w:col w:w="2581"/>
          </w:cols>
        </w:sectPr>
      </w:pPr>
    </w:p>
    <w:p w:rsidR="00837026" w:rsidRDefault="00837026">
      <w:pPr>
        <w:pStyle w:val="BodyText"/>
        <w:spacing w:before="11"/>
        <w:rPr>
          <w:b/>
        </w:rPr>
      </w:pPr>
    </w:p>
    <w:p w:rsidR="00837026" w:rsidRDefault="000C6FF6">
      <w:pPr>
        <w:pStyle w:val="Heading4"/>
        <w:spacing w:before="96"/>
      </w:pPr>
      <w:bookmarkStart w:id="75" w:name="_TOC_250046"/>
      <w:bookmarkEnd w:id="75"/>
      <w:r>
        <w:rPr>
          <w:w w:val="115"/>
        </w:rPr>
        <w:t>A disclosure certificate regime should not be introduced</w:t>
      </w:r>
    </w:p>
    <w:p w:rsidR="00837026" w:rsidRDefault="000C6FF6">
      <w:pPr>
        <w:pStyle w:val="ListParagraph"/>
        <w:numPr>
          <w:ilvl w:val="1"/>
          <w:numId w:val="29"/>
        </w:numPr>
        <w:tabs>
          <w:tab w:val="left" w:pos="2382"/>
        </w:tabs>
        <w:spacing w:before="137" w:line="242" w:lineRule="auto"/>
        <w:ind w:right="2059"/>
        <w:jc w:val="both"/>
        <w:rPr>
          <w:sz w:val="12"/>
        </w:rPr>
      </w:pPr>
      <w:r>
        <w:rPr>
          <w:w w:val="105"/>
          <w:sz w:val="21"/>
        </w:rPr>
        <w:t>Some</w:t>
      </w:r>
      <w:r>
        <w:rPr>
          <w:spacing w:val="-18"/>
          <w:w w:val="105"/>
          <w:sz w:val="21"/>
        </w:rPr>
        <w:t xml:space="preserve"> </w:t>
      </w:r>
      <w:r>
        <w:rPr>
          <w:w w:val="105"/>
          <w:sz w:val="21"/>
        </w:rPr>
        <w:t>stakeholders</w:t>
      </w:r>
      <w:r>
        <w:rPr>
          <w:spacing w:val="-18"/>
          <w:w w:val="105"/>
          <w:sz w:val="21"/>
        </w:rPr>
        <w:t xml:space="preserve"> </w:t>
      </w:r>
      <w:r>
        <w:rPr>
          <w:w w:val="105"/>
          <w:sz w:val="21"/>
        </w:rPr>
        <w:t>supported</w:t>
      </w:r>
      <w:r>
        <w:rPr>
          <w:spacing w:val="-18"/>
          <w:w w:val="105"/>
          <w:sz w:val="21"/>
        </w:rPr>
        <w:t xml:space="preserve"> </w:t>
      </w:r>
      <w:r>
        <w:rPr>
          <w:w w:val="105"/>
          <w:sz w:val="21"/>
        </w:rPr>
        <w:t>the</w:t>
      </w:r>
      <w:r>
        <w:rPr>
          <w:spacing w:val="-18"/>
          <w:w w:val="105"/>
          <w:sz w:val="21"/>
        </w:rPr>
        <w:t xml:space="preserve"> </w:t>
      </w:r>
      <w:r>
        <w:rPr>
          <w:w w:val="105"/>
          <w:sz w:val="21"/>
        </w:rPr>
        <w:t>introduction</w:t>
      </w:r>
      <w:r>
        <w:rPr>
          <w:spacing w:val="-18"/>
          <w:w w:val="105"/>
          <w:sz w:val="21"/>
        </w:rPr>
        <w:t xml:space="preserve"> </w:t>
      </w:r>
      <w:r>
        <w:rPr>
          <w:w w:val="105"/>
          <w:sz w:val="21"/>
        </w:rPr>
        <w:t>of</w:t>
      </w:r>
      <w:r>
        <w:rPr>
          <w:spacing w:val="-18"/>
          <w:w w:val="105"/>
          <w:sz w:val="21"/>
        </w:rPr>
        <w:t xml:space="preserve"> </w:t>
      </w:r>
      <w:r>
        <w:rPr>
          <w:w w:val="105"/>
          <w:sz w:val="21"/>
        </w:rPr>
        <w:t>a</w:t>
      </w:r>
      <w:r>
        <w:rPr>
          <w:spacing w:val="-18"/>
          <w:w w:val="105"/>
          <w:sz w:val="21"/>
        </w:rPr>
        <w:t xml:space="preserve"> </w:t>
      </w:r>
      <w:r>
        <w:rPr>
          <w:spacing w:val="-3"/>
          <w:w w:val="105"/>
          <w:sz w:val="21"/>
        </w:rPr>
        <w:t>disclosure</w:t>
      </w:r>
      <w:r>
        <w:rPr>
          <w:spacing w:val="-18"/>
          <w:w w:val="105"/>
          <w:sz w:val="21"/>
        </w:rPr>
        <w:t xml:space="preserve"> </w:t>
      </w:r>
      <w:r>
        <w:rPr>
          <w:w w:val="105"/>
          <w:sz w:val="21"/>
        </w:rPr>
        <w:t>certificate</w:t>
      </w:r>
      <w:r>
        <w:rPr>
          <w:spacing w:val="-17"/>
          <w:w w:val="105"/>
          <w:sz w:val="21"/>
        </w:rPr>
        <w:t xml:space="preserve"> </w:t>
      </w:r>
      <w:r>
        <w:rPr>
          <w:spacing w:val="-3"/>
          <w:w w:val="105"/>
          <w:sz w:val="21"/>
        </w:rPr>
        <w:t xml:space="preserve">requirement similar to that </w:t>
      </w:r>
      <w:r>
        <w:rPr>
          <w:w w:val="105"/>
          <w:sz w:val="21"/>
        </w:rPr>
        <w:t xml:space="preserve">established under section </w:t>
      </w:r>
      <w:r>
        <w:rPr>
          <w:spacing w:val="-7"/>
          <w:w w:val="105"/>
          <w:sz w:val="21"/>
        </w:rPr>
        <w:t xml:space="preserve">15A </w:t>
      </w:r>
      <w:r>
        <w:rPr>
          <w:w w:val="105"/>
          <w:sz w:val="21"/>
        </w:rPr>
        <w:t xml:space="preserve">of New South </w:t>
      </w:r>
      <w:r>
        <w:rPr>
          <w:spacing w:val="-3"/>
          <w:w w:val="105"/>
          <w:sz w:val="21"/>
        </w:rPr>
        <w:t xml:space="preserve">Wales’ </w:t>
      </w:r>
      <w:r>
        <w:rPr>
          <w:i/>
          <w:w w:val="105"/>
          <w:sz w:val="21"/>
        </w:rPr>
        <w:t xml:space="preserve">Director </w:t>
      </w:r>
      <w:r>
        <w:rPr>
          <w:i/>
          <w:spacing w:val="-3"/>
          <w:w w:val="105"/>
          <w:sz w:val="21"/>
        </w:rPr>
        <w:t xml:space="preserve">of </w:t>
      </w:r>
      <w:r>
        <w:rPr>
          <w:i/>
          <w:w w:val="105"/>
          <w:sz w:val="21"/>
        </w:rPr>
        <w:t xml:space="preserve">Public </w:t>
      </w:r>
      <w:r>
        <w:rPr>
          <w:i/>
          <w:spacing w:val="-3"/>
          <w:w w:val="105"/>
          <w:sz w:val="21"/>
        </w:rPr>
        <w:t xml:space="preserve">Prosecutions </w:t>
      </w:r>
      <w:r>
        <w:rPr>
          <w:i/>
          <w:w w:val="105"/>
          <w:sz w:val="21"/>
        </w:rPr>
        <w:t>Act</w:t>
      </w:r>
      <w:r>
        <w:rPr>
          <w:i/>
          <w:spacing w:val="14"/>
          <w:w w:val="105"/>
          <w:sz w:val="21"/>
        </w:rPr>
        <w:t xml:space="preserve"> </w:t>
      </w:r>
      <w:r>
        <w:rPr>
          <w:i/>
          <w:spacing w:val="-3"/>
          <w:w w:val="105"/>
          <w:sz w:val="21"/>
        </w:rPr>
        <w:t>1986</w:t>
      </w:r>
      <w:r>
        <w:rPr>
          <w:spacing w:val="-3"/>
          <w:w w:val="105"/>
          <w:sz w:val="21"/>
        </w:rPr>
        <w:t>.</w:t>
      </w:r>
      <w:r>
        <w:rPr>
          <w:spacing w:val="-3"/>
          <w:w w:val="105"/>
          <w:position w:val="7"/>
          <w:sz w:val="12"/>
        </w:rPr>
        <w:t>89</w:t>
      </w:r>
    </w:p>
    <w:p w:rsidR="00837026" w:rsidRDefault="000C6FF6">
      <w:pPr>
        <w:pStyle w:val="ListParagraph"/>
        <w:numPr>
          <w:ilvl w:val="1"/>
          <w:numId w:val="29"/>
        </w:numPr>
        <w:tabs>
          <w:tab w:val="left" w:pos="2381"/>
          <w:tab w:val="left" w:pos="2382"/>
        </w:tabs>
        <w:spacing w:before="124" w:line="242" w:lineRule="auto"/>
        <w:ind w:right="1703"/>
        <w:rPr>
          <w:sz w:val="12"/>
        </w:rPr>
      </w:pPr>
      <w:r>
        <w:rPr>
          <w:w w:val="105"/>
          <w:sz w:val="21"/>
        </w:rPr>
        <w:t xml:space="preserve">The Law </w:t>
      </w:r>
      <w:r>
        <w:rPr>
          <w:spacing w:val="-3"/>
          <w:w w:val="105"/>
          <w:sz w:val="21"/>
        </w:rPr>
        <w:t xml:space="preserve">Institute </w:t>
      </w:r>
      <w:r>
        <w:rPr>
          <w:w w:val="105"/>
          <w:sz w:val="21"/>
        </w:rPr>
        <w:t xml:space="preserve">of Victoria suggested </w:t>
      </w:r>
      <w:r>
        <w:rPr>
          <w:spacing w:val="-3"/>
          <w:w w:val="105"/>
          <w:sz w:val="21"/>
        </w:rPr>
        <w:t xml:space="preserve">that </w:t>
      </w:r>
      <w:r>
        <w:rPr>
          <w:w w:val="105"/>
          <w:sz w:val="21"/>
        </w:rPr>
        <w:t xml:space="preserve">a </w:t>
      </w:r>
      <w:r>
        <w:rPr>
          <w:spacing w:val="-3"/>
          <w:w w:val="105"/>
          <w:sz w:val="21"/>
        </w:rPr>
        <w:t xml:space="preserve">disclosure </w:t>
      </w:r>
      <w:r>
        <w:rPr>
          <w:w w:val="105"/>
          <w:sz w:val="21"/>
        </w:rPr>
        <w:t xml:space="preserve">certificate </w:t>
      </w:r>
      <w:r>
        <w:rPr>
          <w:spacing w:val="-3"/>
          <w:w w:val="105"/>
          <w:sz w:val="21"/>
        </w:rPr>
        <w:t xml:space="preserve">requirement </w:t>
      </w:r>
      <w:r>
        <w:rPr>
          <w:w w:val="105"/>
          <w:sz w:val="21"/>
        </w:rPr>
        <w:t xml:space="preserve">would </w:t>
      </w:r>
      <w:r>
        <w:rPr>
          <w:spacing w:val="-3"/>
          <w:w w:val="105"/>
          <w:sz w:val="21"/>
        </w:rPr>
        <w:t xml:space="preserve">force </w:t>
      </w:r>
      <w:r>
        <w:rPr>
          <w:w w:val="105"/>
          <w:sz w:val="21"/>
        </w:rPr>
        <w:t xml:space="preserve">the </w:t>
      </w:r>
      <w:r>
        <w:rPr>
          <w:spacing w:val="-3"/>
          <w:w w:val="105"/>
          <w:sz w:val="21"/>
        </w:rPr>
        <w:t xml:space="preserve">police, </w:t>
      </w:r>
      <w:r>
        <w:rPr>
          <w:w w:val="105"/>
          <w:sz w:val="21"/>
        </w:rPr>
        <w:t xml:space="preserve">as the </w:t>
      </w:r>
      <w:r>
        <w:rPr>
          <w:spacing w:val="-3"/>
          <w:w w:val="105"/>
          <w:sz w:val="21"/>
        </w:rPr>
        <w:t xml:space="preserve">principal investigating </w:t>
      </w:r>
      <w:r>
        <w:rPr>
          <w:w w:val="105"/>
          <w:sz w:val="21"/>
        </w:rPr>
        <w:t xml:space="preserve">agency and the agency in </w:t>
      </w:r>
      <w:r>
        <w:rPr>
          <w:spacing w:val="-3"/>
          <w:w w:val="105"/>
          <w:sz w:val="21"/>
        </w:rPr>
        <w:t xml:space="preserve">relation to </w:t>
      </w:r>
      <w:r>
        <w:rPr>
          <w:w w:val="105"/>
          <w:sz w:val="21"/>
        </w:rPr>
        <w:t xml:space="preserve">which most </w:t>
      </w:r>
      <w:r>
        <w:rPr>
          <w:spacing w:val="-3"/>
          <w:w w:val="105"/>
          <w:sz w:val="21"/>
        </w:rPr>
        <w:t xml:space="preserve">disclosure </w:t>
      </w:r>
      <w:r>
        <w:rPr>
          <w:w w:val="105"/>
          <w:sz w:val="21"/>
        </w:rPr>
        <w:t xml:space="preserve">issues </w:t>
      </w:r>
      <w:r>
        <w:rPr>
          <w:spacing w:val="-3"/>
          <w:w w:val="105"/>
          <w:sz w:val="21"/>
        </w:rPr>
        <w:t xml:space="preserve">arise, to focus </w:t>
      </w:r>
      <w:r>
        <w:rPr>
          <w:w w:val="105"/>
          <w:sz w:val="21"/>
        </w:rPr>
        <w:t xml:space="preserve">on its </w:t>
      </w:r>
      <w:r>
        <w:rPr>
          <w:spacing w:val="-3"/>
          <w:w w:val="105"/>
          <w:sz w:val="21"/>
        </w:rPr>
        <w:t xml:space="preserve">disclosure obligations </w:t>
      </w:r>
      <w:r>
        <w:rPr>
          <w:w w:val="105"/>
          <w:sz w:val="21"/>
        </w:rPr>
        <w:t xml:space="preserve">and </w:t>
      </w:r>
      <w:r>
        <w:rPr>
          <w:spacing w:val="-3"/>
          <w:w w:val="105"/>
          <w:sz w:val="21"/>
        </w:rPr>
        <w:t xml:space="preserve">to </w:t>
      </w:r>
      <w:r>
        <w:rPr>
          <w:spacing w:val="-3"/>
          <w:w w:val="105"/>
          <w:sz w:val="21"/>
        </w:rPr>
        <w:t xml:space="preserve">have </w:t>
      </w:r>
      <w:r>
        <w:rPr>
          <w:w w:val="105"/>
          <w:sz w:val="21"/>
        </w:rPr>
        <w:t xml:space="preserve">systems in </w:t>
      </w:r>
      <w:r>
        <w:rPr>
          <w:spacing w:val="-3"/>
          <w:w w:val="105"/>
          <w:sz w:val="21"/>
        </w:rPr>
        <w:t xml:space="preserve">place to ensure </w:t>
      </w:r>
      <w:r>
        <w:rPr>
          <w:w w:val="105"/>
          <w:sz w:val="21"/>
        </w:rPr>
        <w:t xml:space="preserve">these </w:t>
      </w:r>
      <w:r>
        <w:rPr>
          <w:spacing w:val="-3"/>
          <w:w w:val="105"/>
          <w:sz w:val="21"/>
        </w:rPr>
        <w:t>are</w:t>
      </w:r>
      <w:r>
        <w:rPr>
          <w:spacing w:val="33"/>
          <w:w w:val="105"/>
          <w:sz w:val="21"/>
        </w:rPr>
        <w:t xml:space="preserve"> </w:t>
      </w:r>
      <w:r>
        <w:rPr>
          <w:w w:val="105"/>
          <w:sz w:val="21"/>
        </w:rPr>
        <w:t>met.</w:t>
      </w:r>
      <w:r>
        <w:rPr>
          <w:w w:val="105"/>
          <w:position w:val="7"/>
          <w:sz w:val="12"/>
        </w:rPr>
        <w:t>90</w:t>
      </w:r>
    </w:p>
    <w:p w:rsidR="00837026" w:rsidRDefault="000C6FF6">
      <w:pPr>
        <w:pStyle w:val="ListParagraph"/>
        <w:numPr>
          <w:ilvl w:val="1"/>
          <w:numId w:val="29"/>
        </w:numPr>
        <w:tabs>
          <w:tab w:val="left" w:pos="2380"/>
          <w:tab w:val="left" w:pos="2381"/>
        </w:tabs>
        <w:spacing w:before="124" w:line="242" w:lineRule="auto"/>
        <w:ind w:right="1599"/>
        <w:rPr>
          <w:sz w:val="21"/>
        </w:rPr>
      </w:pPr>
      <w:r>
        <w:rPr>
          <w:w w:val="105"/>
          <w:sz w:val="21"/>
        </w:rPr>
        <w:t xml:space="preserve">Victoria Legal Aid advocated </w:t>
      </w:r>
      <w:r>
        <w:rPr>
          <w:spacing w:val="-3"/>
          <w:w w:val="105"/>
          <w:sz w:val="21"/>
        </w:rPr>
        <w:t xml:space="preserve">for </w:t>
      </w:r>
      <w:r>
        <w:rPr>
          <w:w w:val="105"/>
          <w:sz w:val="21"/>
        </w:rPr>
        <w:t xml:space="preserve">the introduction of a </w:t>
      </w:r>
      <w:r>
        <w:rPr>
          <w:spacing w:val="-3"/>
          <w:w w:val="105"/>
          <w:sz w:val="21"/>
        </w:rPr>
        <w:t xml:space="preserve">disclosure </w:t>
      </w:r>
      <w:r>
        <w:rPr>
          <w:w w:val="105"/>
          <w:sz w:val="21"/>
        </w:rPr>
        <w:t xml:space="preserve">certificate </w:t>
      </w:r>
      <w:r>
        <w:rPr>
          <w:spacing w:val="-3"/>
          <w:w w:val="105"/>
          <w:sz w:val="21"/>
        </w:rPr>
        <w:t xml:space="preserve">requirement </w:t>
      </w:r>
      <w:r>
        <w:rPr>
          <w:w w:val="105"/>
          <w:sz w:val="21"/>
        </w:rPr>
        <w:t xml:space="preserve">but suggested this would </w:t>
      </w:r>
      <w:r>
        <w:rPr>
          <w:spacing w:val="-4"/>
          <w:w w:val="105"/>
          <w:sz w:val="21"/>
        </w:rPr>
        <w:t xml:space="preserve">fall </w:t>
      </w:r>
      <w:r>
        <w:rPr>
          <w:w w:val="105"/>
          <w:sz w:val="21"/>
        </w:rPr>
        <w:t xml:space="preserve">on the prosecution </w:t>
      </w:r>
      <w:r>
        <w:rPr>
          <w:spacing w:val="-3"/>
          <w:w w:val="105"/>
          <w:sz w:val="21"/>
        </w:rPr>
        <w:t xml:space="preserve">rather than </w:t>
      </w:r>
      <w:r>
        <w:rPr>
          <w:w w:val="105"/>
          <w:sz w:val="21"/>
        </w:rPr>
        <w:t xml:space="preserve">the </w:t>
      </w:r>
      <w:r>
        <w:rPr>
          <w:spacing w:val="-3"/>
          <w:w w:val="105"/>
          <w:sz w:val="21"/>
        </w:rPr>
        <w:t xml:space="preserve">investigating agency. </w:t>
      </w:r>
      <w:r>
        <w:rPr>
          <w:w w:val="105"/>
          <w:sz w:val="21"/>
        </w:rPr>
        <w:t xml:space="preserve">The </w:t>
      </w:r>
      <w:r>
        <w:rPr>
          <w:spacing w:val="-3"/>
          <w:w w:val="105"/>
          <w:sz w:val="21"/>
        </w:rPr>
        <w:t xml:space="preserve">Commission </w:t>
      </w:r>
      <w:r>
        <w:rPr>
          <w:w w:val="105"/>
          <w:sz w:val="21"/>
        </w:rPr>
        <w:t xml:space="preserve">is of the </w:t>
      </w:r>
      <w:r>
        <w:rPr>
          <w:spacing w:val="-4"/>
          <w:w w:val="105"/>
          <w:sz w:val="21"/>
        </w:rPr>
        <w:t>view,</w:t>
      </w:r>
      <w:r>
        <w:rPr>
          <w:spacing w:val="-4"/>
          <w:w w:val="105"/>
          <w:sz w:val="21"/>
        </w:rPr>
        <w:t xml:space="preserve"> however, </w:t>
      </w:r>
      <w:r>
        <w:rPr>
          <w:spacing w:val="-3"/>
          <w:w w:val="105"/>
          <w:sz w:val="21"/>
        </w:rPr>
        <w:t xml:space="preserve">that </w:t>
      </w:r>
      <w:r>
        <w:rPr>
          <w:w w:val="105"/>
          <w:sz w:val="21"/>
        </w:rPr>
        <w:t xml:space="preserve">the DPP </w:t>
      </w:r>
      <w:r>
        <w:rPr>
          <w:spacing w:val="-3"/>
          <w:w w:val="105"/>
          <w:sz w:val="21"/>
        </w:rPr>
        <w:t xml:space="preserve">cannot </w:t>
      </w:r>
      <w:r>
        <w:rPr>
          <w:w w:val="105"/>
          <w:sz w:val="21"/>
        </w:rPr>
        <w:t xml:space="preserve">be </w:t>
      </w:r>
      <w:r>
        <w:rPr>
          <w:spacing w:val="-3"/>
          <w:w w:val="105"/>
          <w:sz w:val="21"/>
        </w:rPr>
        <w:t xml:space="preserve">required to </w:t>
      </w:r>
      <w:r>
        <w:rPr>
          <w:w w:val="105"/>
          <w:sz w:val="21"/>
        </w:rPr>
        <w:t xml:space="preserve">certify as </w:t>
      </w:r>
      <w:r>
        <w:rPr>
          <w:spacing w:val="-3"/>
          <w:w w:val="105"/>
          <w:sz w:val="21"/>
        </w:rPr>
        <w:t xml:space="preserve">to </w:t>
      </w:r>
      <w:r>
        <w:rPr>
          <w:w w:val="105"/>
          <w:sz w:val="21"/>
        </w:rPr>
        <w:t xml:space="preserve">the adequacy of the </w:t>
      </w:r>
      <w:r>
        <w:rPr>
          <w:spacing w:val="-3"/>
          <w:w w:val="105"/>
          <w:sz w:val="21"/>
        </w:rPr>
        <w:t xml:space="preserve">investigating </w:t>
      </w:r>
      <w:r>
        <w:rPr>
          <w:w w:val="105"/>
          <w:sz w:val="21"/>
        </w:rPr>
        <w:t>agency’s</w:t>
      </w:r>
      <w:r>
        <w:rPr>
          <w:spacing w:val="26"/>
          <w:w w:val="105"/>
          <w:sz w:val="21"/>
        </w:rPr>
        <w:t xml:space="preserve"> </w:t>
      </w:r>
      <w:r>
        <w:rPr>
          <w:spacing w:val="-3"/>
          <w:w w:val="105"/>
          <w:sz w:val="21"/>
        </w:rPr>
        <w:t>disclosure.</w:t>
      </w:r>
    </w:p>
    <w:p w:rsidR="00837026" w:rsidRDefault="000C6FF6">
      <w:pPr>
        <w:pStyle w:val="ListParagraph"/>
        <w:numPr>
          <w:ilvl w:val="1"/>
          <w:numId w:val="29"/>
        </w:numPr>
        <w:tabs>
          <w:tab w:val="left" w:pos="2380"/>
          <w:tab w:val="left" w:pos="2381"/>
        </w:tabs>
        <w:spacing w:before="124" w:line="242" w:lineRule="auto"/>
        <w:ind w:left="2380" w:right="1855" w:hanging="793"/>
        <w:rPr>
          <w:sz w:val="21"/>
        </w:rPr>
      </w:pPr>
      <w:r>
        <w:rPr>
          <w:w w:val="105"/>
          <w:sz w:val="21"/>
        </w:rPr>
        <w:t xml:space="preserve">The NSW </w:t>
      </w:r>
      <w:r>
        <w:rPr>
          <w:spacing w:val="-3"/>
          <w:w w:val="105"/>
          <w:sz w:val="21"/>
        </w:rPr>
        <w:t xml:space="preserve">Disclosure </w:t>
      </w:r>
      <w:r>
        <w:rPr>
          <w:w w:val="105"/>
          <w:sz w:val="21"/>
        </w:rPr>
        <w:t xml:space="preserve">Certificate </w:t>
      </w:r>
      <w:r>
        <w:rPr>
          <w:spacing w:val="-3"/>
          <w:w w:val="105"/>
          <w:sz w:val="21"/>
        </w:rPr>
        <w:t xml:space="preserve">explains </w:t>
      </w:r>
      <w:r>
        <w:rPr>
          <w:w w:val="105"/>
          <w:sz w:val="21"/>
        </w:rPr>
        <w:t xml:space="preserve">the </w:t>
      </w:r>
      <w:r>
        <w:rPr>
          <w:spacing w:val="-3"/>
          <w:w w:val="105"/>
          <w:sz w:val="21"/>
        </w:rPr>
        <w:t xml:space="preserve">meaning </w:t>
      </w:r>
      <w:r>
        <w:rPr>
          <w:w w:val="105"/>
          <w:sz w:val="21"/>
        </w:rPr>
        <w:t xml:space="preserve">of </w:t>
      </w:r>
      <w:r>
        <w:rPr>
          <w:spacing w:val="-3"/>
          <w:w w:val="105"/>
          <w:sz w:val="21"/>
        </w:rPr>
        <w:t xml:space="preserve">‘relevant’ material </w:t>
      </w:r>
      <w:r>
        <w:rPr>
          <w:w w:val="105"/>
          <w:sz w:val="21"/>
        </w:rPr>
        <w:t xml:space="preserve">and </w:t>
      </w:r>
      <w:r>
        <w:rPr>
          <w:spacing w:val="-3"/>
          <w:w w:val="105"/>
          <w:sz w:val="21"/>
        </w:rPr>
        <w:t xml:space="preserve">includes </w:t>
      </w:r>
      <w:r>
        <w:rPr>
          <w:w w:val="105"/>
          <w:sz w:val="21"/>
        </w:rPr>
        <w:t xml:space="preserve">an acknowledgement by the </w:t>
      </w:r>
      <w:r>
        <w:rPr>
          <w:spacing w:val="-3"/>
          <w:w w:val="105"/>
          <w:sz w:val="21"/>
        </w:rPr>
        <w:t xml:space="preserve">informant that </w:t>
      </w:r>
      <w:r>
        <w:rPr>
          <w:w w:val="105"/>
          <w:sz w:val="21"/>
        </w:rPr>
        <w:t xml:space="preserve">they </w:t>
      </w:r>
      <w:r>
        <w:rPr>
          <w:spacing w:val="-3"/>
          <w:w w:val="105"/>
          <w:sz w:val="21"/>
        </w:rPr>
        <w:t xml:space="preserve">have </w:t>
      </w:r>
      <w:r>
        <w:rPr>
          <w:w w:val="105"/>
          <w:sz w:val="21"/>
        </w:rPr>
        <w:t xml:space="preserve">an ongoing duty of </w:t>
      </w:r>
      <w:r>
        <w:rPr>
          <w:spacing w:val="-3"/>
          <w:w w:val="105"/>
          <w:sz w:val="21"/>
        </w:rPr>
        <w:t xml:space="preserve">disclosure. Introducing </w:t>
      </w:r>
      <w:r>
        <w:rPr>
          <w:w w:val="105"/>
          <w:sz w:val="21"/>
        </w:rPr>
        <w:t xml:space="preserve">a </w:t>
      </w:r>
      <w:r>
        <w:rPr>
          <w:spacing w:val="-3"/>
          <w:w w:val="105"/>
          <w:sz w:val="21"/>
        </w:rPr>
        <w:t xml:space="preserve">similar </w:t>
      </w:r>
      <w:r>
        <w:rPr>
          <w:w w:val="105"/>
          <w:sz w:val="21"/>
        </w:rPr>
        <w:t xml:space="preserve">certificate in Victoria would mean </w:t>
      </w:r>
      <w:r>
        <w:rPr>
          <w:spacing w:val="-3"/>
          <w:w w:val="105"/>
          <w:sz w:val="21"/>
        </w:rPr>
        <w:t xml:space="preserve">that </w:t>
      </w:r>
      <w:r>
        <w:rPr>
          <w:w w:val="105"/>
          <w:sz w:val="21"/>
        </w:rPr>
        <w:t xml:space="preserve">the </w:t>
      </w:r>
      <w:r>
        <w:rPr>
          <w:spacing w:val="-4"/>
          <w:w w:val="105"/>
          <w:sz w:val="21"/>
        </w:rPr>
        <w:t xml:space="preserve">police’s </w:t>
      </w:r>
      <w:r>
        <w:rPr>
          <w:spacing w:val="-3"/>
          <w:w w:val="105"/>
          <w:sz w:val="21"/>
        </w:rPr>
        <w:t xml:space="preserve">disclosure obligations are reiterated </w:t>
      </w:r>
      <w:r>
        <w:rPr>
          <w:w w:val="105"/>
          <w:sz w:val="21"/>
        </w:rPr>
        <w:t xml:space="preserve">and the </w:t>
      </w:r>
      <w:r>
        <w:rPr>
          <w:spacing w:val="-2"/>
          <w:w w:val="105"/>
          <w:sz w:val="21"/>
        </w:rPr>
        <w:t xml:space="preserve">police </w:t>
      </w:r>
      <w:r>
        <w:rPr>
          <w:spacing w:val="-3"/>
          <w:w w:val="105"/>
          <w:sz w:val="21"/>
        </w:rPr>
        <w:t xml:space="preserve">are routinely reminded </w:t>
      </w:r>
      <w:r>
        <w:rPr>
          <w:w w:val="105"/>
          <w:sz w:val="21"/>
        </w:rPr>
        <w:t>of these</w:t>
      </w:r>
      <w:r>
        <w:rPr>
          <w:spacing w:val="-7"/>
          <w:w w:val="105"/>
          <w:sz w:val="21"/>
        </w:rPr>
        <w:t xml:space="preserve"> </w:t>
      </w:r>
      <w:r>
        <w:rPr>
          <w:spacing w:val="-3"/>
          <w:w w:val="105"/>
          <w:sz w:val="21"/>
        </w:rPr>
        <w:t>obligations.</w:t>
      </w:r>
    </w:p>
    <w:p w:rsidR="00837026" w:rsidRDefault="000C6FF6">
      <w:pPr>
        <w:pStyle w:val="ListParagraph"/>
        <w:numPr>
          <w:ilvl w:val="1"/>
          <w:numId w:val="29"/>
        </w:numPr>
        <w:tabs>
          <w:tab w:val="left" w:pos="2381"/>
          <w:tab w:val="left" w:pos="2382"/>
        </w:tabs>
        <w:spacing w:before="125" w:line="242" w:lineRule="auto"/>
        <w:ind w:right="1741"/>
        <w:rPr>
          <w:sz w:val="21"/>
        </w:rPr>
      </w:pPr>
      <w:r>
        <w:rPr>
          <w:w w:val="105"/>
          <w:sz w:val="21"/>
        </w:rPr>
        <w:t>On</w:t>
      </w:r>
      <w:r>
        <w:rPr>
          <w:spacing w:val="-5"/>
          <w:w w:val="105"/>
          <w:sz w:val="21"/>
        </w:rPr>
        <w:t xml:space="preserve"> </w:t>
      </w:r>
      <w:r>
        <w:rPr>
          <w:w w:val="105"/>
          <w:sz w:val="21"/>
        </w:rPr>
        <w:t>the</w:t>
      </w:r>
      <w:r>
        <w:rPr>
          <w:spacing w:val="-4"/>
          <w:w w:val="105"/>
          <w:sz w:val="21"/>
        </w:rPr>
        <w:t xml:space="preserve"> </w:t>
      </w:r>
      <w:r>
        <w:rPr>
          <w:w w:val="105"/>
          <w:sz w:val="21"/>
        </w:rPr>
        <w:t>other</w:t>
      </w:r>
      <w:r>
        <w:rPr>
          <w:spacing w:val="-5"/>
          <w:w w:val="105"/>
          <w:sz w:val="21"/>
        </w:rPr>
        <w:t xml:space="preserve"> </w:t>
      </w:r>
      <w:r>
        <w:rPr>
          <w:spacing w:val="-3"/>
          <w:w w:val="105"/>
          <w:sz w:val="21"/>
        </w:rPr>
        <w:t>hand,</w:t>
      </w:r>
      <w:r>
        <w:rPr>
          <w:spacing w:val="-4"/>
          <w:w w:val="105"/>
          <w:sz w:val="21"/>
        </w:rPr>
        <w:t xml:space="preserve"> </w:t>
      </w:r>
      <w:r>
        <w:rPr>
          <w:spacing w:val="-3"/>
          <w:w w:val="105"/>
          <w:sz w:val="21"/>
        </w:rPr>
        <w:t>inadequa</w:t>
      </w:r>
      <w:r>
        <w:rPr>
          <w:spacing w:val="-3"/>
          <w:w w:val="105"/>
          <w:sz w:val="21"/>
        </w:rPr>
        <w:t>te</w:t>
      </w:r>
      <w:r>
        <w:rPr>
          <w:spacing w:val="-5"/>
          <w:w w:val="105"/>
          <w:sz w:val="21"/>
        </w:rPr>
        <w:t xml:space="preserve"> </w:t>
      </w:r>
      <w:r>
        <w:rPr>
          <w:spacing w:val="-3"/>
          <w:w w:val="105"/>
          <w:sz w:val="21"/>
        </w:rPr>
        <w:t>disclosure</w:t>
      </w:r>
      <w:r>
        <w:rPr>
          <w:spacing w:val="-4"/>
          <w:w w:val="105"/>
          <w:sz w:val="21"/>
        </w:rPr>
        <w:t xml:space="preserve"> </w:t>
      </w:r>
      <w:r>
        <w:rPr>
          <w:w w:val="105"/>
          <w:sz w:val="21"/>
        </w:rPr>
        <w:t>by</w:t>
      </w:r>
      <w:r>
        <w:rPr>
          <w:spacing w:val="-4"/>
          <w:w w:val="105"/>
          <w:sz w:val="21"/>
        </w:rPr>
        <w:t xml:space="preserve"> </w:t>
      </w:r>
      <w:r>
        <w:rPr>
          <w:w w:val="105"/>
          <w:sz w:val="21"/>
        </w:rPr>
        <w:t>the</w:t>
      </w:r>
      <w:r>
        <w:rPr>
          <w:spacing w:val="-5"/>
          <w:w w:val="105"/>
          <w:sz w:val="21"/>
        </w:rPr>
        <w:t xml:space="preserve"> </w:t>
      </w:r>
      <w:r>
        <w:rPr>
          <w:spacing w:val="-2"/>
          <w:w w:val="105"/>
          <w:sz w:val="21"/>
        </w:rPr>
        <w:t>police</w:t>
      </w:r>
      <w:r>
        <w:rPr>
          <w:spacing w:val="-4"/>
          <w:w w:val="105"/>
          <w:sz w:val="21"/>
        </w:rPr>
        <w:t xml:space="preserve"> </w:t>
      </w:r>
      <w:r>
        <w:rPr>
          <w:spacing w:val="-3"/>
          <w:w w:val="105"/>
          <w:sz w:val="21"/>
        </w:rPr>
        <w:t>remains</w:t>
      </w:r>
      <w:r>
        <w:rPr>
          <w:spacing w:val="-5"/>
          <w:w w:val="105"/>
          <w:sz w:val="21"/>
        </w:rPr>
        <w:t xml:space="preserve"> </w:t>
      </w:r>
      <w:r>
        <w:rPr>
          <w:w w:val="105"/>
          <w:sz w:val="21"/>
        </w:rPr>
        <w:t>a</w:t>
      </w:r>
      <w:r>
        <w:rPr>
          <w:spacing w:val="-4"/>
          <w:w w:val="105"/>
          <w:sz w:val="21"/>
        </w:rPr>
        <w:t xml:space="preserve"> </w:t>
      </w:r>
      <w:r>
        <w:rPr>
          <w:w w:val="105"/>
          <w:sz w:val="21"/>
        </w:rPr>
        <w:t>problem</w:t>
      </w:r>
      <w:r>
        <w:rPr>
          <w:spacing w:val="-5"/>
          <w:w w:val="105"/>
          <w:sz w:val="21"/>
        </w:rPr>
        <w:t xml:space="preserve"> </w:t>
      </w:r>
      <w:r>
        <w:rPr>
          <w:w w:val="105"/>
          <w:sz w:val="21"/>
        </w:rPr>
        <w:t>in</w:t>
      </w:r>
      <w:r>
        <w:rPr>
          <w:spacing w:val="-4"/>
          <w:w w:val="105"/>
          <w:sz w:val="21"/>
        </w:rPr>
        <w:t xml:space="preserve"> </w:t>
      </w:r>
      <w:r>
        <w:rPr>
          <w:w w:val="105"/>
          <w:sz w:val="21"/>
        </w:rPr>
        <w:t>New</w:t>
      </w:r>
      <w:r>
        <w:rPr>
          <w:spacing w:val="-4"/>
          <w:w w:val="105"/>
          <w:sz w:val="21"/>
        </w:rPr>
        <w:t xml:space="preserve"> </w:t>
      </w:r>
      <w:r>
        <w:rPr>
          <w:w w:val="105"/>
          <w:sz w:val="21"/>
        </w:rPr>
        <w:t xml:space="preserve">South </w:t>
      </w:r>
      <w:r>
        <w:rPr>
          <w:spacing w:val="-3"/>
          <w:w w:val="105"/>
          <w:sz w:val="21"/>
        </w:rPr>
        <w:t xml:space="preserve">Wales, </w:t>
      </w:r>
      <w:r>
        <w:rPr>
          <w:w w:val="105"/>
          <w:sz w:val="21"/>
        </w:rPr>
        <w:t xml:space="preserve">despite the </w:t>
      </w:r>
      <w:r>
        <w:rPr>
          <w:spacing w:val="-3"/>
          <w:w w:val="105"/>
          <w:sz w:val="21"/>
        </w:rPr>
        <w:t xml:space="preserve">disclosure </w:t>
      </w:r>
      <w:r>
        <w:rPr>
          <w:w w:val="105"/>
          <w:sz w:val="21"/>
        </w:rPr>
        <w:t xml:space="preserve">certificate </w:t>
      </w:r>
      <w:r>
        <w:rPr>
          <w:spacing w:val="-4"/>
          <w:w w:val="105"/>
          <w:sz w:val="21"/>
        </w:rPr>
        <w:t>regime.</w:t>
      </w:r>
      <w:r>
        <w:rPr>
          <w:spacing w:val="-4"/>
          <w:w w:val="105"/>
          <w:position w:val="7"/>
          <w:sz w:val="12"/>
        </w:rPr>
        <w:t xml:space="preserve">91 </w:t>
      </w:r>
      <w:r>
        <w:rPr>
          <w:spacing w:val="-3"/>
          <w:w w:val="105"/>
          <w:sz w:val="21"/>
        </w:rPr>
        <w:t xml:space="preserve">Disclosure </w:t>
      </w:r>
      <w:r>
        <w:rPr>
          <w:w w:val="105"/>
          <w:sz w:val="21"/>
        </w:rPr>
        <w:t xml:space="preserve">certificates </w:t>
      </w:r>
      <w:r>
        <w:rPr>
          <w:spacing w:val="-3"/>
          <w:w w:val="105"/>
          <w:sz w:val="21"/>
        </w:rPr>
        <w:t xml:space="preserve">are frequently </w:t>
      </w:r>
      <w:r>
        <w:rPr>
          <w:w w:val="105"/>
          <w:sz w:val="21"/>
        </w:rPr>
        <w:t xml:space="preserve">signed despite </w:t>
      </w:r>
      <w:r>
        <w:rPr>
          <w:spacing w:val="-3"/>
          <w:w w:val="105"/>
          <w:sz w:val="21"/>
        </w:rPr>
        <w:t xml:space="preserve">disclosure </w:t>
      </w:r>
      <w:r>
        <w:rPr>
          <w:spacing w:val="-2"/>
          <w:w w:val="105"/>
          <w:sz w:val="21"/>
        </w:rPr>
        <w:t xml:space="preserve">not </w:t>
      </w:r>
      <w:r>
        <w:rPr>
          <w:w w:val="105"/>
          <w:sz w:val="21"/>
        </w:rPr>
        <w:t xml:space="preserve">being </w:t>
      </w:r>
      <w:r>
        <w:rPr>
          <w:spacing w:val="-4"/>
          <w:w w:val="105"/>
          <w:sz w:val="21"/>
        </w:rPr>
        <w:t>complete.</w:t>
      </w:r>
      <w:r>
        <w:rPr>
          <w:spacing w:val="-4"/>
          <w:w w:val="105"/>
          <w:position w:val="7"/>
          <w:sz w:val="12"/>
        </w:rPr>
        <w:t xml:space="preserve">92 </w:t>
      </w:r>
      <w:r>
        <w:rPr>
          <w:w w:val="105"/>
          <w:sz w:val="21"/>
        </w:rPr>
        <w:t xml:space="preserve">Given this is the </w:t>
      </w:r>
      <w:r>
        <w:rPr>
          <w:spacing w:val="-3"/>
          <w:w w:val="105"/>
          <w:sz w:val="21"/>
        </w:rPr>
        <w:t>case,</w:t>
      </w:r>
      <w:r>
        <w:rPr>
          <w:spacing w:val="13"/>
          <w:w w:val="105"/>
          <w:sz w:val="21"/>
        </w:rPr>
        <w:t xml:space="preserve"> </w:t>
      </w:r>
      <w:r>
        <w:rPr>
          <w:spacing w:val="-3"/>
          <w:w w:val="105"/>
          <w:sz w:val="21"/>
        </w:rPr>
        <w:t>introducing</w:t>
      </w:r>
    </w:p>
    <w:p w:rsidR="00837026" w:rsidRDefault="000C6FF6">
      <w:pPr>
        <w:pStyle w:val="BodyText"/>
        <w:spacing w:before="3" w:line="242" w:lineRule="auto"/>
        <w:ind w:left="2381" w:right="1584"/>
      </w:pPr>
      <w:r>
        <w:t>a disclosure certifica</w:t>
      </w:r>
      <w:r>
        <w:t>te requirement may represent a costly reform in terms of the administrative burden on police, with little substantive benefit.</w:t>
      </w:r>
    </w:p>
    <w:p w:rsidR="00837026" w:rsidRDefault="000C6FF6">
      <w:pPr>
        <w:pStyle w:val="ListParagraph"/>
        <w:numPr>
          <w:ilvl w:val="1"/>
          <w:numId w:val="29"/>
        </w:numPr>
        <w:tabs>
          <w:tab w:val="left" w:pos="2380"/>
          <w:tab w:val="left" w:pos="2381"/>
        </w:tabs>
        <w:spacing w:before="122" w:line="242" w:lineRule="auto"/>
        <w:ind w:left="2380" w:right="1715" w:hanging="793"/>
        <w:rPr>
          <w:sz w:val="21"/>
        </w:rPr>
      </w:pPr>
      <w:r>
        <w:rPr>
          <w:sz w:val="21"/>
        </w:rPr>
        <w:t xml:space="preserve">In </w:t>
      </w:r>
      <w:r>
        <w:rPr>
          <w:spacing w:val="-3"/>
          <w:sz w:val="21"/>
        </w:rPr>
        <w:t xml:space="preserve">light </w:t>
      </w:r>
      <w:r>
        <w:rPr>
          <w:sz w:val="21"/>
        </w:rPr>
        <w:t xml:space="preserve">of the experience in New South </w:t>
      </w:r>
      <w:r>
        <w:rPr>
          <w:spacing w:val="-3"/>
          <w:sz w:val="21"/>
        </w:rPr>
        <w:t xml:space="preserve">Wales,  </w:t>
      </w:r>
      <w:r>
        <w:rPr>
          <w:sz w:val="21"/>
        </w:rPr>
        <w:t xml:space="preserve">a </w:t>
      </w:r>
      <w:r>
        <w:rPr>
          <w:spacing w:val="-3"/>
          <w:sz w:val="21"/>
        </w:rPr>
        <w:t>disclosure</w:t>
      </w:r>
      <w:r>
        <w:rPr>
          <w:spacing w:val="41"/>
          <w:sz w:val="21"/>
        </w:rPr>
        <w:t xml:space="preserve"> </w:t>
      </w:r>
      <w:r>
        <w:rPr>
          <w:sz w:val="21"/>
        </w:rPr>
        <w:t xml:space="preserve">certificate </w:t>
      </w:r>
      <w:r>
        <w:rPr>
          <w:spacing w:val="-3"/>
          <w:sz w:val="21"/>
        </w:rPr>
        <w:t xml:space="preserve">regime  </w:t>
      </w:r>
      <w:r>
        <w:rPr>
          <w:sz w:val="21"/>
        </w:rPr>
        <w:t xml:space="preserve">should </w:t>
      </w:r>
      <w:r>
        <w:rPr>
          <w:spacing w:val="-2"/>
          <w:sz w:val="21"/>
        </w:rPr>
        <w:t xml:space="preserve">not  </w:t>
      </w:r>
      <w:r>
        <w:rPr>
          <w:sz w:val="21"/>
        </w:rPr>
        <w:t xml:space="preserve">be </w:t>
      </w:r>
      <w:r>
        <w:rPr>
          <w:spacing w:val="-3"/>
          <w:sz w:val="21"/>
        </w:rPr>
        <w:t xml:space="preserve">introduced </w:t>
      </w:r>
      <w:r>
        <w:rPr>
          <w:sz w:val="21"/>
        </w:rPr>
        <w:t xml:space="preserve">in Victoria. A more proactive approach should be  adopted  </w:t>
      </w:r>
      <w:r>
        <w:rPr>
          <w:spacing w:val="-3"/>
          <w:sz w:val="21"/>
        </w:rPr>
        <w:t xml:space="preserve">to  ensuring </w:t>
      </w:r>
      <w:r>
        <w:rPr>
          <w:spacing w:val="-2"/>
          <w:sz w:val="21"/>
        </w:rPr>
        <w:t xml:space="preserve">police </w:t>
      </w:r>
      <w:r>
        <w:rPr>
          <w:spacing w:val="-3"/>
          <w:sz w:val="21"/>
        </w:rPr>
        <w:t xml:space="preserve">informants, </w:t>
      </w:r>
      <w:r>
        <w:rPr>
          <w:sz w:val="21"/>
        </w:rPr>
        <w:t xml:space="preserve">in </w:t>
      </w:r>
      <w:r>
        <w:rPr>
          <w:spacing w:val="-3"/>
          <w:sz w:val="21"/>
        </w:rPr>
        <w:t xml:space="preserve">particular, </w:t>
      </w:r>
      <w:r>
        <w:rPr>
          <w:sz w:val="21"/>
        </w:rPr>
        <w:t xml:space="preserve">disclose </w:t>
      </w:r>
      <w:r>
        <w:rPr>
          <w:spacing w:val="-3"/>
          <w:sz w:val="21"/>
        </w:rPr>
        <w:t xml:space="preserve">all relevant  material  </w:t>
      </w:r>
      <w:r>
        <w:rPr>
          <w:sz w:val="21"/>
        </w:rPr>
        <w:t xml:space="preserve">(or its </w:t>
      </w:r>
      <w:r>
        <w:rPr>
          <w:spacing w:val="-3"/>
          <w:sz w:val="21"/>
        </w:rPr>
        <w:t>existence,</w:t>
      </w:r>
      <w:r>
        <w:rPr>
          <w:spacing w:val="41"/>
          <w:sz w:val="21"/>
        </w:rPr>
        <w:t xml:space="preserve"> </w:t>
      </w:r>
      <w:r>
        <w:rPr>
          <w:sz w:val="21"/>
        </w:rPr>
        <w:t xml:space="preserve">where there is an objection </w:t>
      </w:r>
      <w:r>
        <w:rPr>
          <w:spacing w:val="-3"/>
          <w:sz w:val="21"/>
        </w:rPr>
        <w:t xml:space="preserve">to </w:t>
      </w:r>
      <w:r>
        <w:rPr>
          <w:sz w:val="21"/>
        </w:rPr>
        <w:t xml:space="preserve">production), </w:t>
      </w:r>
      <w:r>
        <w:rPr>
          <w:spacing w:val="-3"/>
          <w:sz w:val="21"/>
        </w:rPr>
        <w:t xml:space="preserve">to </w:t>
      </w:r>
      <w:r>
        <w:rPr>
          <w:sz w:val="21"/>
        </w:rPr>
        <w:t xml:space="preserve">the prosecution. </w:t>
      </w:r>
      <w:r>
        <w:rPr>
          <w:spacing w:val="-3"/>
          <w:sz w:val="21"/>
        </w:rPr>
        <w:t xml:space="preserve">Requiring  informants  to  </w:t>
      </w:r>
      <w:r>
        <w:rPr>
          <w:sz w:val="21"/>
        </w:rPr>
        <w:t>give ev</w:t>
      </w:r>
      <w:r>
        <w:rPr>
          <w:sz w:val="21"/>
        </w:rPr>
        <w:t xml:space="preserve">idence on oath at an issues </w:t>
      </w:r>
      <w:r>
        <w:rPr>
          <w:spacing w:val="-3"/>
          <w:sz w:val="21"/>
        </w:rPr>
        <w:t xml:space="preserve">hearing that </w:t>
      </w:r>
      <w:r>
        <w:rPr>
          <w:sz w:val="21"/>
        </w:rPr>
        <w:t xml:space="preserve">they </w:t>
      </w:r>
      <w:r>
        <w:rPr>
          <w:spacing w:val="-3"/>
          <w:sz w:val="21"/>
        </w:rPr>
        <w:t xml:space="preserve">have discharged </w:t>
      </w:r>
      <w:r>
        <w:rPr>
          <w:sz w:val="21"/>
        </w:rPr>
        <w:t xml:space="preserve">their </w:t>
      </w:r>
      <w:r>
        <w:rPr>
          <w:spacing w:val="-3"/>
          <w:sz w:val="21"/>
        </w:rPr>
        <w:t xml:space="preserve">disclosure obligations, </w:t>
      </w:r>
      <w:r>
        <w:rPr>
          <w:sz w:val="21"/>
        </w:rPr>
        <w:t xml:space="preserve">and </w:t>
      </w:r>
      <w:r>
        <w:rPr>
          <w:spacing w:val="-3"/>
          <w:sz w:val="21"/>
        </w:rPr>
        <w:t xml:space="preserve">providing </w:t>
      </w:r>
      <w:r>
        <w:rPr>
          <w:sz w:val="21"/>
        </w:rPr>
        <w:t xml:space="preserve">the opportunity </w:t>
      </w:r>
      <w:r>
        <w:rPr>
          <w:spacing w:val="-3"/>
          <w:sz w:val="21"/>
        </w:rPr>
        <w:t xml:space="preserve">for </w:t>
      </w:r>
      <w:r>
        <w:rPr>
          <w:sz w:val="21"/>
        </w:rPr>
        <w:t xml:space="preserve">the </w:t>
      </w:r>
      <w:r>
        <w:rPr>
          <w:spacing w:val="-3"/>
          <w:sz w:val="21"/>
        </w:rPr>
        <w:t xml:space="preserve">accused to </w:t>
      </w:r>
      <w:r>
        <w:rPr>
          <w:sz w:val="21"/>
        </w:rPr>
        <w:t xml:space="preserve">cross-examine the </w:t>
      </w:r>
      <w:r>
        <w:rPr>
          <w:spacing w:val="-3"/>
          <w:sz w:val="21"/>
        </w:rPr>
        <w:t xml:space="preserve">informant regarding disclosure, will </w:t>
      </w:r>
      <w:r>
        <w:rPr>
          <w:sz w:val="21"/>
        </w:rPr>
        <w:t xml:space="preserve">impose a stronger </w:t>
      </w:r>
      <w:r>
        <w:rPr>
          <w:spacing w:val="-3"/>
          <w:sz w:val="21"/>
        </w:rPr>
        <w:t xml:space="preserve">discipline </w:t>
      </w:r>
      <w:r>
        <w:rPr>
          <w:sz w:val="21"/>
        </w:rPr>
        <w:t xml:space="preserve">on </w:t>
      </w:r>
      <w:r>
        <w:rPr>
          <w:spacing w:val="-3"/>
          <w:sz w:val="21"/>
        </w:rPr>
        <w:t xml:space="preserve">informants than </w:t>
      </w:r>
      <w:r>
        <w:rPr>
          <w:sz w:val="21"/>
        </w:rPr>
        <w:t xml:space="preserve">a </w:t>
      </w:r>
      <w:r>
        <w:rPr>
          <w:spacing w:val="-3"/>
          <w:sz w:val="21"/>
        </w:rPr>
        <w:t>disclosure</w:t>
      </w:r>
      <w:r>
        <w:rPr>
          <w:spacing w:val="-8"/>
          <w:sz w:val="21"/>
        </w:rPr>
        <w:t xml:space="preserve"> </w:t>
      </w:r>
      <w:r>
        <w:rPr>
          <w:sz w:val="21"/>
        </w:rPr>
        <w:t>certificate.</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
        <w:rPr>
          <w:sz w:val="16"/>
        </w:rPr>
      </w:pPr>
      <w:r>
        <w:pict>
          <v:line id="_x0000_s1129" style="position:absolute;z-index:251694080;mso-wrap-distance-left:0;mso-wrap-distance-right:0;mso-position-horizontal-relative:page" from="79.35pt,12.3pt" to="515.9pt,12.3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0C6FF6">
      <w:pPr>
        <w:spacing w:before="241"/>
        <w:ind w:left="720"/>
        <w:rPr>
          <w:b/>
          <w:sz w:val="24"/>
        </w:rPr>
      </w:pPr>
      <w:r>
        <w:rPr>
          <w:b/>
          <w:color w:val="37617A"/>
          <w:spacing w:val="-1"/>
          <w:w w:val="110"/>
          <w:sz w:val="24"/>
        </w:rPr>
        <w:t>108</w:t>
      </w:r>
    </w:p>
    <w:p w:rsidR="00837026" w:rsidRDefault="000C6FF6">
      <w:pPr>
        <w:pStyle w:val="ListParagraph"/>
        <w:numPr>
          <w:ilvl w:val="0"/>
          <w:numId w:val="28"/>
        </w:numPr>
        <w:tabs>
          <w:tab w:val="left" w:pos="1222"/>
          <w:tab w:val="left" w:pos="1223"/>
        </w:tabs>
        <w:spacing w:before="48"/>
        <w:ind w:left="1222" w:hanging="793"/>
        <w:jc w:val="left"/>
        <w:rPr>
          <w:sz w:val="13"/>
        </w:rPr>
      </w:pPr>
      <w:r>
        <w:rPr>
          <w:w w:val="108"/>
          <w:sz w:val="13"/>
        </w:rPr>
        <w:br w:type="column"/>
      </w:r>
      <w:r>
        <w:rPr>
          <w:w w:val="105"/>
          <w:sz w:val="13"/>
        </w:rPr>
        <w:t xml:space="preserve">Submissions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20 (County Court of </w:t>
      </w:r>
      <w:r>
        <w:rPr>
          <w:spacing w:val="2"/>
          <w:w w:val="105"/>
          <w:sz w:val="13"/>
        </w:rPr>
        <w:t xml:space="preserve">Victoria), </w:t>
      </w:r>
      <w:r>
        <w:rPr>
          <w:w w:val="105"/>
          <w:sz w:val="13"/>
        </w:rPr>
        <w:t xml:space="preserve">24 </w:t>
      </w:r>
      <w:r>
        <w:rPr>
          <w:spacing w:val="3"/>
          <w:w w:val="105"/>
          <w:sz w:val="13"/>
        </w:rPr>
        <w:t xml:space="preserve">(Law </w:t>
      </w:r>
      <w:r>
        <w:rPr>
          <w:w w:val="105"/>
          <w:sz w:val="13"/>
        </w:rPr>
        <w:t>Institute of</w:t>
      </w:r>
      <w:r>
        <w:rPr>
          <w:spacing w:val="2"/>
          <w:w w:val="105"/>
          <w:sz w:val="13"/>
        </w:rPr>
        <w:t xml:space="preserve"> Victoria).</w:t>
      </w:r>
    </w:p>
    <w:p w:rsidR="00837026" w:rsidRDefault="000C6FF6">
      <w:pPr>
        <w:pStyle w:val="ListParagraph"/>
        <w:numPr>
          <w:ilvl w:val="0"/>
          <w:numId w:val="28"/>
        </w:numPr>
        <w:tabs>
          <w:tab w:val="left" w:pos="1222"/>
          <w:tab w:val="left" w:pos="1223"/>
        </w:tabs>
        <w:ind w:left="1222" w:hanging="793"/>
        <w:jc w:val="left"/>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28"/>
        </w:numPr>
        <w:tabs>
          <w:tab w:val="left" w:pos="1222"/>
          <w:tab w:val="left" w:pos="1223"/>
        </w:tabs>
        <w:spacing w:before="2"/>
        <w:ind w:left="1222" w:right="1674" w:hanging="793"/>
        <w:jc w:val="left"/>
        <w:rPr>
          <w:sz w:val="13"/>
        </w:rPr>
      </w:pPr>
      <w:r>
        <w:rPr>
          <w:w w:val="105"/>
          <w:sz w:val="13"/>
        </w:rPr>
        <w:t xml:space="preserve">Consultations 33 </w:t>
      </w:r>
      <w:r>
        <w:rPr>
          <w:spacing w:val="2"/>
          <w:w w:val="105"/>
          <w:sz w:val="13"/>
        </w:rPr>
        <w:t xml:space="preserve">(Director </w:t>
      </w:r>
      <w:r>
        <w:rPr>
          <w:w w:val="105"/>
          <w:sz w:val="13"/>
        </w:rPr>
        <w:t xml:space="preserve">of Public Prosecutions </w:t>
      </w:r>
      <w:r>
        <w:rPr>
          <w:spacing w:val="3"/>
          <w:w w:val="105"/>
          <w:sz w:val="13"/>
        </w:rPr>
        <w:t xml:space="preserve">(New </w:t>
      </w:r>
      <w:r>
        <w:rPr>
          <w:w w:val="105"/>
          <w:sz w:val="13"/>
        </w:rPr>
        <w:t xml:space="preserve">South Wales)), 34 </w:t>
      </w:r>
      <w:r>
        <w:rPr>
          <w:spacing w:val="2"/>
          <w:w w:val="105"/>
          <w:sz w:val="13"/>
        </w:rPr>
        <w:t xml:space="preserve">(Legal </w:t>
      </w:r>
      <w:r>
        <w:rPr>
          <w:w w:val="105"/>
          <w:sz w:val="13"/>
        </w:rPr>
        <w:t>Aid New South Wales), 36 (Police Prosecutions Command New South</w:t>
      </w:r>
      <w:r>
        <w:rPr>
          <w:spacing w:val="9"/>
          <w:w w:val="105"/>
          <w:sz w:val="13"/>
        </w:rPr>
        <w:t xml:space="preserve"> </w:t>
      </w:r>
      <w:r>
        <w:rPr>
          <w:w w:val="105"/>
          <w:sz w:val="13"/>
        </w:rPr>
        <w:t>Wales).</w:t>
      </w:r>
    </w:p>
    <w:p w:rsidR="00837026" w:rsidRDefault="000C6FF6">
      <w:pPr>
        <w:pStyle w:val="ListParagraph"/>
        <w:numPr>
          <w:ilvl w:val="0"/>
          <w:numId w:val="28"/>
        </w:numPr>
        <w:tabs>
          <w:tab w:val="left" w:pos="1222"/>
          <w:tab w:val="left" w:pos="1223"/>
        </w:tabs>
        <w:spacing w:before="2"/>
        <w:ind w:left="1222" w:hanging="793"/>
        <w:jc w:val="left"/>
        <w:rPr>
          <w:sz w:val="13"/>
        </w:rPr>
      </w:pPr>
      <w:r>
        <w:rPr>
          <w:w w:val="105"/>
          <w:sz w:val="13"/>
        </w:rPr>
        <w:t>Consultations</w:t>
      </w:r>
      <w:r>
        <w:rPr>
          <w:spacing w:val="4"/>
          <w:w w:val="105"/>
          <w:sz w:val="13"/>
        </w:rPr>
        <w:t xml:space="preserve"> </w:t>
      </w:r>
      <w:r>
        <w:rPr>
          <w:w w:val="105"/>
          <w:sz w:val="13"/>
        </w:rPr>
        <w:t>33</w:t>
      </w:r>
      <w:r>
        <w:rPr>
          <w:spacing w:val="5"/>
          <w:w w:val="105"/>
          <w:sz w:val="13"/>
        </w:rPr>
        <w:t xml:space="preserve"> </w:t>
      </w:r>
      <w:r>
        <w:rPr>
          <w:spacing w:val="2"/>
          <w:w w:val="105"/>
          <w:sz w:val="13"/>
        </w:rPr>
        <w:t>(Director</w:t>
      </w:r>
      <w:r>
        <w:rPr>
          <w:spacing w:val="5"/>
          <w:w w:val="105"/>
          <w:sz w:val="13"/>
        </w:rPr>
        <w:t xml:space="preserve"> </w:t>
      </w:r>
      <w:r>
        <w:rPr>
          <w:w w:val="105"/>
          <w:sz w:val="13"/>
        </w:rPr>
        <w:t>of</w:t>
      </w:r>
      <w:r>
        <w:rPr>
          <w:spacing w:val="5"/>
          <w:w w:val="105"/>
          <w:sz w:val="13"/>
        </w:rPr>
        <w:t xml:space="preserve"> </w:t>
      </w:r>
      <w:r>
        <w:rPr>
          <w:w w:val="105"/>
          <w:sz w:val="13"/>
        </w:rPr>
        <w:t>Public</w:t>
      </w:r>
      <w:r>
        <w:rPr>
          <w:spacing w:val="4"/>
          <w:w w:val="105"/>
          <w:sz w:val="13"/>
        </w:rPr>
        <w:t xml:space="preserve"> </w:t>
      </w:r>
      <w:r>
        <w:rPr>
          <w:w w:val="105"/>
          <w:sz w:val="13"/>
        </w:rPr>
        <w:t>Prosecutions</w:t>
      </w:r>
      <w:r>
        <w:rPr>
          <w:spacing w:val="5"/>
          <w:w w:val="105"/>
          <w:sz w:val="13"/>
        </w:rPr>
        <w:t xml:space="preserve"> </w:t>
      </w:r>
      <w:r>
        <w:rPr>
          <w:spacing w:val="3"/>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r>
        <w:rPr>
          <w:spacing w:val="4"/>
          <w:w w:val="105"/>
          <w:sz w:val="13"/>
        </w:rPr>
        <w:t xml:space="preserve"> </w:t>
      </w:r>
      <w:r>
        <w:rPr>
          <w:w w:val="105"/>
          <w:sz w:val="13"/>
        </w:rPr>
        <w:t>36</w:t>
      </w:r>
      <w:r>
        <w:rPr>
          <w:spacing w:val="5"/>
          <w:w w:val="105"/>
          <w:sz w:val="13"/>
        </w:rPr>
        <w:t xml:space="preserve"> </w:t>
      </w:r>
      <w:r>
        <w:rPr>
          <w:w w:val="105"/>
          <w:sz w:val="13"/>
        </w:rPr>
        <w:t>(Police</w:t>
      </w:r>
      <w:r>
        <w:rPr>
          <w:spacing w:val="5"/>
          <w:w w:val="105"/>
          <w:sz w:val="13"/>
        </w:rPr>
        <w:t xml:space="preserve"> </w:t>
      </w:r>
      <w:r>
        <w:rPr>
          <w:w w:val="105"/>
          <w:sz w:val="13"/>
        </w:rPr>
        <w:t>Prosecutions</w:t>
      </w:r>
      <w:r>
        <w:rPr>
          <w:spacing w:val="5"/>
          <w:w w:val="105"/>
          <w:sz w:val="13"/>
        </w:rPr>
        <w:t xml:space="preserve"> </w:t>
      </w:r>
      <w:r>
        <w:rPr>
          <w:w w:val="105"/>
          <w:sz w:val="13"/>
        </w:rPr>
        <w:t>Command</w:t>
      </w:r>
      <w:r>
        <w:rPr>
          <w:spacing w:val="4"/>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rsidR="00837026" w:rsidRDefault="00837026">
      <w:pPr>
        <w:rPr>
          <w:sz w:val="13"/>
        </w:rPr>
        <w:sectPr w:rsidR="00837026">
          <w:type w:val="continuous"/>
          <w:pgSz w:w="11910" w:h="16840"/>
          <w:pgMar w:top="240" w:right="0" w:bottom="0" w:left="0" w:header="720" w:footer="720" w:gutter="0"/>
          <w:cols w:num="2" w:space="720" w:equalWidth="0">
            <w:col w:w="1119" w:space="40"/>
            <w:col w:w="10751"/>
          </w:cols>
        </w:sectPr>
      </w:pPr>
    </w:p>
    <w:p w:rsidR="00837026" w:rsidRDefault="000C6FF6">
      <w:pPr>
        <w:pStyle w:val="Heading1"/>
        <w:tabs>
          <w:tab w:val="left" w:pos="1417"/>
        </w:tabs>
      </w:pPr>
      <w:r>
        <w:lastRenderedPageBreak/>
        <w:pict>
          <v:rect id="_x0000_s1128" style="position:absolute;left:0;text-align:left;margin-left:0;margin-top:0;width:595.3pt;height:841.9pt;z-index:-251534336;mso-position-horizontal-relative:page;mso-position-vertical-relative:page" fillcolor="#e2e3e7" stroked="f">
            <w10:wrap anchorx="page" anchory="page"/>
          </v:rect>
        </w:pict>
      </w:r>
      <w:r>
        <w:rPr>
          <w:color w:val="FFFFFF"/>
          <w:w w:val="122"/>
          <w:shd w:val="clear" w:color="auto" w:fill="37617A"/>
        </w:rPr>
        <w:t xml:space="preserve"> </w:t>
      </w:r>
      <w:r>
        <w:rPr>
          <w:color w:val="FFFFFF"/>
          <w:spacing w:val="41"/>
          <w:shd w:val="clear" w:color="auto" w:fill="37617A"/>
        </w:rPr>
        <w:t xml:space="preserve"> </w:t>
      </w:r>
      <w:r>
        <w:rPr>
          <w:color w:val="FFFFFF"/>
          <w:spacing w:val="-7"/>
          <w:w w:val="105"/>
          <w:shd w:val="clear" w:color="auto" w:fill="37617A"/>
        </w:rPr>
        <w:t>10</w:t>
      </w:r>
      <w:r>
        <w:rPr>
          <w:color w:val="FFFFFF"/>
          <w:spacing w:val="-7"/>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4"/>
        <w:rPr>
          <w:b/>
          <w:sz w:val="29"/>
        </w:rPr>
      </w:pPr>
    </w:p>
    <w:p w:rsidR="00837026" w:rsidRDefault="000C6FF6">
      <w:pPr>
        <w:tabs>
          <w:tab w:val="left" w:pos="1587"/>
          <w:tab w:val="left" w:pos="8759"/>
        </w:tabs>
        <w:spacing w:before="84"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3"/>
          <w:w w:val="110"/>
          <w:sz w:val="96"/>
          <w:shd w:val="clear" w:color="auto" w:fill="FFFFFF"/>
        </w:rPr>
        <w:t>Forensic</w:t>
      </w:r>
      <w:r>
        <w:rPr>
          <w:b/>
          <w:color w:val="37617A"/>
          <w:spacing w:val="87"/>
          <w:w w:val="110"/>
          <w:sz w:val="96"/>
          <w:shd w:val="clear" w:color="auto" w:fill="FFFFFF"/>
        </w:rPr>
        <w:t xml:space="preserve"> </w:t>
      </w:r>
      <w:r>
        <w:rPr>
          <w:b/>
          <w:color w:val="37617A"/>
          <w:spacing w:val="-18"/>
          <w:w w:val="110"/>
          <w:sz w:val="96"/>
          <w:shd w:val="clear" w:color="auto" w:fill="FFFFFF"/>
        </w:rPr>
        <w:t>reports</w:t>
      </w:r>
      <w:r>
        <w:rPr>
          <w:b/>
          <w:color w:val="37617A"/>
          <w:spacing w:val="-18"/>
          <w:sz w:val="96"/>
          <w:shd w:val="clear" w:color="auto" w:fill="FFFFFF"/>
        </w:rPr>
        <w:tab/>
      </w:r>
    </w:p>
    <w:p w:rsidR="00837026" w:rsidRDefault="000C6FF6">
      <w:pPr>
        <w:tabs>
          <w:tab w:val="left" w:pos="1587"/>
          <w:tab w:val="left" w:pos="6108"/>
        </w:tabs>
        <w:spacing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18"/>
          <w:w w:val="115"/>
          <w:sz w:val="96"/>
          <w:shd w:val="clear" w:color="auto" w:fill="FFFFFF"/>
        </w:rPr>
        <w:t>and</w:t>
      </w:r>
      <w:r>
        <w:rPr>
          <w:b/>
          <w:color w:val="37617A"/>
          <w:spacing w:val="-64"/>
          <w:w w:val="115"/>
          <w:sz w:val="96"/>
          <w:shd w:val="clear" w:color="auto" w:fill="FFFFFF"/>
        </w:rPr>
        <w:t xml:space="preserve"> </w:t>
      </w:r>
      <w:r>
        <w:rPr>
          <w:b/>
          <w:color w:val="37617A"/>
          <w:spacing w:val="-26"/>
          <w:w w:val="115"/>
          <w:sz w:val="96"/>
          <w:shd w:val="clear" w:color="auto" w:fill="FFFFFF"/>
        </w:rPr>
        <w:t>delay</w:t>
      </w:r>
      <w:r>
        <w:rPr>
          <w:b/>
          <w:color w:val="37617A"/>
          <w:spacing w:val="-26"/>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3"/>
        <w:rPr>
          <w:b/>
          <w:sz w:val="12"/>
        </w:rPr>
      </w:pPr>
    </w:p>
    <w:tbl>
      <w:tblPr>
        <w:tblW w:w="0" w:type="auto"/>
        <w:tblInd w:w="1594" w:type="dxa"/>
        <w:tblLayout w:type="fixed"/>
        <w:tblCellMar>
          <w:left w:w="0" w:type="dxa"/>
          <w:right w:w="0" w:type="dxa"/>
        </w:tblCellMar>
        <w:tblLook w:val="01E0" w:firstRow="1" w:lastRow="1" w:firstColumn="1" w:lastColumn="1" w:noHBand="0" w:noVBand="0"/>
      </w:tblPr>
      <w:tblGrid>
        <w:gridCol w:w="510"/>
        <w:gridCol w:w="8392"/>
      </w:tblGrid>
      <w:tr w:rsidR="00837026">
        <w:trPr>
          <w:trHeight w:val="335"/>
        </w:trPr>
        <w:tc>
          <w:tcPr>
            <w:tcW w:w="510" w:type="dxa"/>
            <w:tcBorders>
              <w:bottom w:val="single" w:sz="18" w:space="0" w:color="FFFFFF"/>
            </w:tcBorders>
            <w:shd w:val="clear" w:color="auto" w:fill="E2E3E7"/>
          </w:tcPr>
          <w:p w:rsidR="00837026" w:rsidRDefault="000C6FF6">
            <w:pPr>
              <w:pStyle w:val="TableParagraph"/>
              <w:spacing w:before="0" w:line="289" w:lineRule="exact"/>
              <w:rPr>
                <w:b/>
                <w:sz w:val="24"/>
              </w:rPr>
            </w:pPr>
            <w:r>
              <w:rPr>
                <w:b/>
                <w:w w:val="110"/>
                <w:sz w:val="24"/>
              </w:rPr>
              <w:t>110</w:t>
            </w:r>
          </w:p>
        </w:tc>
        <w:tc>
          <w:tcPr>
            <w:tcW w:w="8392" w:type="dxa"/>
            <w:shd w:val="clear" w:color="auto" w:fill="E2E3E7"/>
          </w:tcPr>
          <w:p w:rsidR="00837026" w:rsidRDefault="000C6FF6">
            <w:pPr>
              <w:pStyle w:val="TableParagraph"/>
              <w:spacing w:before="0" w:line="289" w:lineRule="exact"/>
              <w:ind w:left="57"/>
              <w:rPr>
                <w:b/>
                <w:sz w:val="24"/>
              </w:rPr>
            </w:pPr>
            <w:r>
              <w:rPr>
                <w:b/>
                <w:w w:val="110"/>
                <w:sz w:val="24"/>
              </w:rPr>
              <w:t>Introduction</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9"/>
              <w:rPr>
                <w:b/>
                <w:sz w:val="24"/>
              </w:rPr>
            </w:pPr>
            <w:r>
              <w:rPr>
                <w:b/>
                <w:w w:val="110"/>
                <w:sz w:val="24"/>
              </w:rPr>
              <w:t>110</w:t>
            </w:r>
          </w:p>
        </w:tc>
        <w:tc>
          <w:tcPr>
            <w:tcW w:w="8392" w:type="dxa"/>
            <w:shd w:val="clear" w:color="auto" w:fill="E2E3E7"/>
          </w:tcPr>
          <w:p w:rsidR="00837026" w:rsidRDefault="000C6FF6">
            <w:pPr>
              <w:pStyle w:val="TableParagraph"/>
              <w:spacing w:before="89"/>
              <w:ind w:left="56"/>
              <w:rPr>
                <w:b/>
                <w:sz w:val="24"/>
              </w:rPr>
            </w:pPr>
            <w:r>
              <w:rPr>
                <w:b/>
                <w:w w:val="110"/>
                <w:sz w:val="24"/>
              </w:rPr>
              <w:t>Forensic services in Victoria</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111</w:t>
            </w:r>
          </w:p>
        </w:tc>
        <w:tc>
          <w:tcPr>
            <w:tcW w:w="8392" w:type="dxa"/>
            <w:shd w:val="clear" w:color="auto" w:fill="E2E3E7"/>
          </w:tcPr>
          <w:p w:rsidR="00837026" w:rsidRDefault="000C6FF6">
            <w:pPr>
              <w:pStyle w:val="TableParagraph"/>
              <w:spacing w:before="88"/>
              <w:ind w:left="56"/>
              <w:rPr>
                <w:b/>
                <w:sz w:val="24"/>
              </w:rPr>
            </w:pPr>
            <w:r>
              <w:rPr>
                <w:b/>
                <w:w w:val="115"/>
                <w:sz w:val="24"/>
              </w:rPr>
              <w:t>Timelines for forensic reports</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112</w:t>
            </w:r>
          </w:p>
        </w:tc>
        <w:tc>
          <w:tcPr>
            <w:tcW w:w="8392" w:type="dxa"/>
            <w:shd w:val="clear" w:color="auto" w:fill="E2E3E7"/>
          </w:tcPr>
          <w:p w:rsidR="00837026" w:rsidRDefault="000C6FF6">
            <w:pPr>
              <w:pStyle w:val="TableParagraph"/>
              <w:spacing w:before="88"/>
              <w:ind w:left="56"/>
              <w:rPr>
                <w:b/>
                <w:sz w:val="24"/>
              </w:rPr>
            </w:pPr>
            <w:r>
              <w:rPr>
                <w:b/>
                <w:w w:val="115"/>
                <w:sz w:val="24"/>
              </w:rPr>
              <w:t>Delay in the provision of forensic reports: stakeholder views</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113</w:t>
            </w:r>
          </w:p>
        </w:tc>
        <w:tc>
          <w:tcPr>
            <w:tcW w:w="8392" w:type="dxa"/>
            <w:shd w:val="clear" w:color="auto" w:fill="E2E3E7"/>
          </w:tcPr>
          <w:p w:rsidR="00837026" w:rsidRDefault="000C6FF6">
            <w:pPr>
              <w:pStyle w:val="TableParagraph"/>
              <w:spacing w:before="88"/>
              <w:ind w:left="56"/>
              <w:rPr>
                <w:b/>
                <w:sz w:val="24"/>
              </w:rPr>
            </w:pPr>
            <w:r>
              <w:rPr>
                <w:b/>
                <w:w w:val="110"/>
                <w:sz w:val="24"/>
              </w:rPr>
              <w:t>Commission’s conclusions: better resourcing for forensic service providers</w:t>
            </w:r>
          </w:p>
        </w:tc>
      </w:tr>
    </w:tbl>
    <w:p w:rsidR="00837026" w:rsidRDefault="00837026">
      <w:pPr>
        <w:rPr>
          <w:sz w:val="24"/>
        </w:rPr>
        <w:sectPr w:rsidR="00837026">
          <w:headerReference w:type="even" r:id="rId110"/>
          <w:headerReference w:type="default" r:id="rId111"/>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8"/>
        </w:tabs>
      </w:pPr>
      <w:bookmarkStart w:id="76" w:name="_TOC_250045"/>
      <w:r>
        <w:rPr>
          <w:color w:val="37617A"/>
          <w:spacing w:val="-3"/>
          <w:w w:val="110"/>
        </w:rPr>
        <w:t xml:space="preserve">Forensic </w:t>
      </w:r>
      <w:r>
        <w:rPr>
          <w:color w:val="37617A"/>
          <w:w w:val="110"/>
        </w:rPr>
        <w:t>reports and</w:t>
      </w:r>
      <w:r>
        <w:rPr>
          <w:color w:val="37617A"/>
          <w:spacing w:val="45"/>
          <w:w w:val="110"/>
        </w:rPr>
        <w:t xml:space="preserve"> </w:t>
      </w:r>
      <w:bookmarkEnd w:id="76"/>
      <w:r>
        <w:rPr>
          <w:color w:val="37617A"/>
          <w:spacing w:val="-4"/>
          <w:w w:val="110"/>
        </w:rPr>
        <w:t>delay</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pStyle w:val="Heading3"/>
      </w:pPr>
      <w:bookmarkStart w:id="77" w:name="_TOC_250044"/>
      <w:bookmarkEnd w:id="77"/>
      <w:r>
        <w:rPr>
          <w:color w:val="37617A"/>
          <w:w w:val="110"/>
        </w:rPr>
        <w:t>Introduction</w:t>
      </w:r>
    </w:p>
    <w:p w:rsidR="00837026" w:rsidRDefault="000C6FF6">
      <w:pPr>
        <w:pStyle w:val="ListParagraph"/>
        <w:numPr>
          <w:ilvl w:val="1"/>
          <w:numId w:val="79"/>
        </w:numPr>
        <w:tabs>
          <w:tab w:val="left" w:pos="2381"/>
          <w:tab w:val="left" w:pos="2382"/>
        </w:tabs>
        <w:spacing w:before="155" w:line="242" w:lineRule="auto"/>
        <w:ind w:right="1702"/>
        <w:rPr>
          <w:sz w:val="21"/>
        </w:rPr>
      </w:pPr>
      <w:r>
        <w:rPr>
          <w:w w:val="105"/>
          <w:sz w:val="21"/>
        </w:rPr>
        <w:t xml:space="preserve">The </w:t>
      </w:r>
      <w:r>
        <w:rPr>
          <w:spacing w:val="-3"/>
          <w:w w:val="105"/>
          <w:sz w:val="21"/>
        </w:rPr>
        <w:t xml:space="preserve">Commission </w:t>
      </w:r>
      <w:r>
        <w:rPr>
          <w:w w:val="105"/>
          <w:sz w:val="21"/>
        </w:rPr>
        <w:t xml:space="preserve">was told </w:t>
      </w:r>
      <w:r>
        <w:rPr>
          <w:spacing w:val="-3"/>
          <w:w w:val="105"/>
          <w:sz w:val="21"/>
        </w:rPr>
        <w:t xml:space="preserve">frequently </w:t>
      </w:r>
      <w:r>
        <w:rPr>
          <w:w w:val="105"/>
          <w:sz w:val="21"/>
        </w:rPr>
        <w:t xml:space="preserve">about difficulties </w:t>
      </w:r>
      <w:r>
        <w:rPr>
          <w:spacing w:val="-3"/>
          <w:w w:val="105"/>
          <w:sz w:val="21"/>
        </w:rPr>
        <w:t xml:space="preserve">obtaining </w:t>
      </w:r>
      <w:r>
        <w:rPr>
          <w:w w:val="105"/>
          <w:sz w:val="21"/>
        </w:rPr>
        <w:t xml:space="preserve">timely </w:t>
      </w:r>
      <w:r>
        <w:rPr>
          <w:spacing w:val="-3"/>
          <w:w w:val="105"/>
          <w:sz w:val="21"/>
        </w:rPr>
        <w:t xml:space="preserve">forensic </w:t>
      </w:r>
      <w:r>
        <w:rPr>
          <w:spacing w:val="-4"/>
          <w:w w:val="105"/>
          <w:sz w:val="21"/>
        </w:rPr>
        <w:t>analysis.</w:t>
      </w:r>
      <w:r>
        <w:rPr>
          <w:spacing w:val="-4"/>
          <w:w w:val="105"/>
          <w:position w:val="7"/>
          <w:sz w:val="12"/>
        </w:rPr>
        <w:t>1</w:t>
      </w:r>
      <w:r>
        <w:rPr>
          <w:spacing w:val="-4"/>
          <w:w w:val="105"/>
          <w:sz w:val="12"/>
        </w:rPr>
        <w:t xml:space="preserve"> </w:t>
      </w:r>
      <w:r>
        <w:rPr>
          <w:w w:val="105"/>
          <w:sz w:val="21"/>
        </w:rPr>
        <w:t xml:space="preserve">This </w:t>
      </w:r>
      <w:r>
        <w:rPr>
          <w:spacing w:val="-3"/>
          <w:w w:val="105"/>
          <w:sz w:val="21"/>
        </w:rPr>
        <w:t xml:space="preserve">chapter </w:t>
      </w:r>
      <w:r>
        <w:rPr>
          <w:spacing w:val="-2"/>
          <w:w w:val="105"/>
          <w:sz w:val="21"/>
        </w:rPr>
        <w:t xml:space="preserve">examines </w:t>
      </w:r>
      <w:r>
        <w:rPr>
          <w:w w:val="105"/>
          <w:sz w:val="21"/>
        </w:rPr>
        <w:t xml:space="preserve">the </w:t>
      </w:r>
      <w:r>
        <w:rPr>
          <w:spacing w:val="-3"/>
          <w:w w:val="105"/>
          <w:sz w:val="21"/>
        </w:rPr>
        <w:t xml:space="preserve">provision </w:t>
      </w:r>
      <w:r>
        <w:rPr>
          <w:w w:val="105"/>
          <w:sz w:val="21"/>
        </w:rPr>
        <w:t xml:space="preserve">of </w:t>
      </w:r>
      <w:r>
        <w:rPr>
          <w:spacing w:val="-3"/>
          <w:w w:val="105"/>
          <w:sz w:val="21"/>
        </w:rPr>
        <w:t xml:space="preserve">forensic </w:t>
      </w:r>
      <w:r>
        <w:rPr>
          <w:w w:val="105"/>
          <w:sz w:val="21"/>
        </w:rPr>
        <w:t xml:space="preserve">services in Victoria and associated </w:t>
      </w:r>
      <w:r>
        <w:rPr>
          <w:spacing w:val="-4"/>
          <w:w w:val="105"/>
          <w:sz w:val="21"/>
        </w:rPr>
        <w:t xml:space="preserve">delay, </w:t>
      </w:r>
      <w:r>
        <w:rPr>
          <w:w w:val="105"/>
          <w:sz w:val="21"/>
        </w:rPr>
        <w:t xml:space="preserve">and how </w:t>
      </w:r>
      <w:r>
        <w:rPr>
          <w:spacing w:val="-3"/>
          <w:w w:val="105"/>
          <w:sz w:val="21"/>
        </w:rPr>
        <w:t xml:space="preserve">to </w:t>
      </w:r>
      <w:r>
        <w:rPr>
          <w:w w:val="105"/>
          <w:sz w:val="21"/>
        </w:rPr>
        <w:t xml:space="preserve">address this. It </w:t>
      </w:r>
      <w:r>
        <w:rPr>
          <w:spacing w:val="-3"/>
          <w:w w:val="105"/>
          <w:sz w:val="21"/>
        </w:rPr>
        <w:t>concludes that funding for forens</w:t>
      </w:r>
      <w:r>
        <w:rPr>
          <w:spacing w:val="-3"/>
          <w:w w:val="105"/>
          <w:sz w:val="21"/>
        </w:rPr>
        <w:t xml:space="preserve">ic </w:t>
      </w:r>
      <w:r>
        <w:rPr>
          <w:w w:val="105"/>
          <w:sz w:val="21"/>
        </w:rPr>
        <w:t xml:space="preserve">service providers should be </w:t>
      </w:r>
      <w:r>
        <w:rPr>
          <w:spacing w:val="-3"/>
          <w:w w:val="105"/>
          <w:sz w:val="21"/>
        </w:rPr>
        <w:t xml:space="preserve">increased </w:t>
      </w:r>
      <w:r>
        <w:rPr>
          <w:w w:val="105"/>
          <w:sz w:val="21"/>
        </w:rPr>
        <w:t xml:space="preserve">and </w:t>
      </w:r>
      <w:r>
        <w:rPr>
          <w:spacing w:val="-3"/>
          <w:w w:val="105"/>
          <w:sz w:val="21"/>
        </w:rPr>
        <w:t xml:space="preserve">conferencing </w:t>
      </w:r>
      <w:r>
        <w:rPr>
          <w:w w:val="105"/>
          <w:sz w:val="21"/>
        </w:rPr>
        <w:t xml:space="preserve">between the parties and </w:t>
      </w:r>
      <w:r>
        <w:rPr>
          <w:spacing w:val="-3"/>
          <w:w w:val="105"/>
          <w:sz w:val="21"/>
        </w:rPr>
        <w:t xml:space="preserve">forensic </w:t>
      </w:r>
      <w:r>
        <w:rPr>
          <w:w w:val="105"/>
          <w:sz w:val="21"/>
        </w:rPr>
        <w:t xml:space="preserve">experts should be </w:t>
      </w:r>
      <w:r>
        <w:rPr>
          <w:spacing w:val="-3"/>
          <w:w w:val="105"/>
          <w:sz w:val="21"/>
        </w:rPr>
        <w:t>encouraged.</w:t>
      </w:r>
      <w:r>
        <w:rPr>
          <w:spacing w:val="-7"/>
          <w:w w:val="105"/>
          <w:sz w:val="21"/>
        </w:rPr>
        <w:t xml:space="preserve"> To</w:t>
      </w:r>
      <w:r>
        <w:rPr>
          <w:spacing w:val="-6"/>
          <w:w w:val="105"/>
          <w:sz w:val="21"/>
        </w:rPr>
        <w:t xml:space="preserve"> </w:t>
      </w:r>
      <w:r>
        <w:rPr>
          <w:w w:val="105"/>
          <w:sz w:val="21"/>
        </w:rPr>
        <w:t>the</w:t>
      </w:r>
      <w:r>
        <w:rPr>
          <w:spacing w:val="-7"/>
          <w:w w:val="105"/>
          <w:sz w:val="21"/>
        </w:rPr>
        <w:t xml:space="preserve"> </w:t>
      </w:r>
      <w:r>
        <w:rPr>
          <w:w w:val="105"/>
          <w:sz w:val="21"/>
        </w:rPr>
        <w:t>degree</w:t>
      </w:r>
      <w:r>
        <w:rPr>
          <w:spacing w:val="-6"/>
          <w:w w:val="105"/>
          <w:sz w:val="21"/>
        </w:rPr>
        <w:t xml:space="preserve"> </w:t>
      </w:r>
      <w:r>
        <w:rPr>
          <w:spacing w:val="-3"/>
          <w:w w:val="105"/>
          <w:sz w:val="21"/>
        </w:rPr>
        <w:t>possible,</w:t>
      </w:r>
      <w:r>
        <w:rPr>
          <w:spacing w:val="-6"/>
          <w:w w:val="105"/>
          <w:sz w:val="21"/>
        </w:rPr>
        <w:t xml:space="preserve"> </w:t>
      </w:r>
      <w:r>
        <w:rPr>
          <w:w w:val="105"/>
          <w:sz w:val="21"/>
        </w:rPr>
        <w:t>the</w:t>
      </w:r>
      <w:r>
        <w:rPr>
          <w:spacing w:val="-7"/>
          <w:w w:val="105"/>
          <w:sz w:val="21"/>
        </w:rPr>
        <w:t xml:space="preserve"> </w:t>
      </w:r>
      <w:r>
        <w:rPr>
          <w:w w:val="105"/>
          <w:sz w:val="21"/>
        </w:rPr>
        <w:t>lower</w:t>
      </w:r>
      <w:r>
        <w:rPr>
          <w:spacing w:val="-6"/>
          <w:w w:val="105"/>
          <w:sz w:val="21"/>
        </w:rPr>
        <w:t xml:space="preserve"> </w:t>
      </w:r>
      <w:r>
        <w:rPr>
          <w:w w:val="105"/>
          <w:sz w:val="21"/>
        </w:rPr>
        <w:t>courts</w:t>
      </w:r>
      <w:r>
        <w:rPr>
          <w:spacing w:val="-6"/>
          <w:w w:val="105"/>
          <w:sz w:val="21"/>
        </w:rPr>
        <w:t xml:space="preserve"> </w:t>
      </w:r>
      <w:r>
        <w:rPr>
          <w:w w:val="105"/>
          <w:sz w:val="21"/>
        </w:rPr>
        <w:t>should</w:t>
      </w:r>
      <w:r>
        <w:rPr>
          <w:spacing w:val="-7"/>
          <w:w w:val="105"/>
          <w:sz w:val="21"/>
        </w:rPr>
        <w:t xml:space="preserve"> </w:t>
      </w:r>
      <w:r>
        <w:rPr>
          <w:spacing w:val="-3"/>
          <w:w w:val="105"/>
          <w:sz w:val="21"/>
        </w:rPr>
        <w:t>ensure</w:t>
      </w:r>
      <w:r>
        <w:rPr>
          <w:spacing w:val="-6"/>
          <w:w w:val="105"/>
          <w:sz w:val="21"/>
        </w:rPr>
        <w:t xml:space="preserve"> </w:t>
      </w:r>
      <w:r>
        <w:rPr>
          <w:spacing w:val="-3"/>
          <w:w w:val="105"/>
          <w:sz w:val="21"/>
        </w:rPr>
        <w:t>that</w:t>
      </w:r>
      <w:r>
        <w:rPr>
          <w:spacing w:val="-6"/>
          <w:w w:val="105"/>
          <w:sz w:val="21"/>
        </w:rPr>
        <w:t xml:space="preserve"> </w:t>
      </w:r>
      <w:r>
        <w:rPr>
          <w:w w:val="105"/>
          <w:sz w:val="21"/>
        </w:rPr>
        <w:t>the</w:t>
      </w:r>
      <w:r>
        <w:rPr>
          <w:spacing w:val="-7"/>
          <w:w w:val="105"/>
          <w:sz w:val="21"/>
        </w:rPr>
        <w:t xml:space="preserve"> </w:t>
      </w:r>
      <w:r>
        <w:rPr>
          <w:w w:val="105"/>
          <w:sz w:val="21"/>
        </w:rPr>
        <w:t>time</w:t>
      </w:r>
      <w:r>
        <w:rPr>
          <w:spacing w:val="-6"/>
          <w:w w:val="105"/>
          <w:sz w:val="21"/>
        </w:rPr>
        <w:t xml:space="preserve"> </w:t>
      </w:r>
      <w:r>
        <w:rPr>
          <w:spacing w:val="-2"/>
          <w:w w:val="105"/>
          <w:sz w:val="21"/>
        </w:rPr>
        <w:t xml:space="preserve">frames </w:t>
      </w:r>
      <w:r>
        <w:rPr>
          <w:w w:val="105"/>
          <w:sz w:val="21"/>
        </w:rPr>
        <w:t xml:space="preserve">set </w:t>
      </w:r>
      <w:r>
        <w:rPr>
          <w:spacing w:val="-3"/>
          <w:w w:val="105"/>
          <w:sz w:val="21"/>
        </w:rPr>
        <w:t xml:space="preserve">for </w:t>
      </w:r>
      <w:r>
        <w:rPr>
          <w:w w:val="105"/>
          <w:sz w:val="21"/>
        </w:rPr>
        <w:t xml:space="preserve">service of </w:t>
      </w:r>
      <w:r>
        <w:rPr>
          <w:spacing w:val="-3"/>
          <w:w w:val="105"/>
          <w:sz w:val="21"/>
        </w:rPr>
        <w:t xml:space="preserve">forensic </w:t>
      </w:r>
      <w:r>
        <w:rPr>
          <w:w w:val="105"/>
          <w:sz w:val="21"/>
        </w:rPr>
        <w:t xml:space="preserve">reports </w:t>
      </w:r>
      <w:r>
        <w:rPr>
          <w:spacing w:val="-3"/>
          <w:w w:val="105"/>
          <w:sz w:val="21"/>
        </w:rPr>
        <w:t>are</w:t>
      </w:r>
      <w:r>
        <w:rPr>
          <w:spacing w:val="33"/>
          <w:w w:val="105"/>
          <w:sz w:val="21"/>
        </w:rPr>
        <w:t xml:space="preserve"> </w:t>
      </w:r>
      <w:r>
        <w:rPr>
          <w:spacing w:val="-3"/>
          <w:w w:val="105"/>
          <w:sz w:val="21"/>
        </w:rPr>
        <w:t>realistic.</w:t>
      </w:r>
    </w:p>
    <w:p w:rsidR="00837026" w:rsidRDefault="00837026">
      <w:pPr>
        <w:pStyle w:val="BodyText"/>
        <w:spacing w:before="1"/>
        <w:rPr>
          <w:sz w:val="22"/>
        </w:rPr>
      </w:pPr>
    </w:p>
    <w:p w:rsidR="00837026" w:rsidRDefault="000C6FF6">
      <w:pPr>
        <w:pStyle w:val="Heading3"/>
      </w:pPr>
      <w:bookmarkStart w:id="78" w:name="_TOC_250043"/>
      <w:bookmarkEnd w:id="78"/>
      <w:r>
        <w:rPr>
          <w:color w:val="37617A"/>
          <w:w w:val="110"/>
        </w:rPr>
        <w:t>Forensic services in Victoria</w:t>
      </w:r>
    </w:p>
    <w:p w:rsidR="00837026" w:rsidRDefault="000C6FF6">
      <w:pPr>
        <w:pStyle w:val="ListParagraph"/>
        <w:numPr>
          <w:ilvl w:val="1"/>
          <w:numId w:val="79"/>
        </w:numPr>
        <w:tabs>
          <w:tab w:val="left" w:pos="2380"/>
          <w:tab w:val="left" w:pos="2381"/>
        </w:tabs>
        <w:spacing w:before="155" w:line="242" w:lineRule="auto"/>
        <w:ind w:right="1725"/>
        <w:rPr>
          <w:sz w:val="12"/>
        </w:rPr>
      </w:pPr>
      <w:r>
        <w:rPr>
          <w:spacing w:val="-3"/>
          <w:w w:val="105"/>
          <w:sz w:val="21"/>
        </w:rPr>
        <w:t xml:space="preserve">Forensic </w:t>
      </w:r>
      <w:r>
        <w:rPr>
          <w:w w:val="105"/>
          <w:sz w:val="21"/>
        </w:rPr>
        <w:t xml:space="preserve">science </w:t>
      </w:r>
      <w:r>
        <w:rPr>
          <w:spacing w:val="-3"/>
          <w:w w:val="105"/>
          <w:sz w:val="21"/>
        </w:rPr>
        <w:t xml:space="preserve">‘is </w:t>
      </w:r>
      <w:r>
        <w:rPr>
          <w:w w:val="105"/>
          <w:sz w:val="21"/>
        </w:rPr>
        <w:t xml:space="preserve">the application of science </w:t>
      </w:r>
      <w:r>
        <w:rPr>
          <w:spacing w:val="-3"/>
          <w:w w:val="105"/>
          <w:sz w:val="21"/>
        </w:rPr>
        <w:t xml:space="preserve">to </w:t>
      </w:r>
      <w:r>
        <w:rPr>
          <w:w w:val="105"/>
          <w:sz w:val="21"/>
        </w:rPr>
        <w:t xml:space="preserve">assist in the </w:t>
      </w:r>
      <w:r>
        <w:rPr>
          <w:spacing w:val="-3"/>
          <w:w w:val="105"/>
          <w:sz w:val="21"/>
        </w:rPr>
        <w:t xml:space="preserve">judicial </w:t>
      </w:r>
      <w:r>
        <w:rPr>
          <w:spacing w:val="-4"/>
          <w:w w:val="105"/>
          <w:sz w:val="21"/>
        </w:rPr>
        <w:t>process’,</w:t>
      </w:r>
      <w:r>
        <w:rPr>
          <w:spacing w:val="-4"/>
          <w:w w:val="105"/>
          <w:position w:val="7"/>
          <w:sz w:val="12"/>
        </w:rPr>
        <w:t xml:space="preserve">2 </w:t>
      </w:r>
      <w:r>
        <w:rPr>
          <w:spacing w:val="-3"/>
          <w:w w:val="105"/>
          <w:sz w:val="21"/>
        </w:rPr>
        <w:t>primarily through</w:t>
      </w:r>
      <w:r>
        <w:rPr>
          <w:spacing w:val="-6"/>
          <w:w w:val="105"/>
          <w:sz w:val="21"/>
        </w:rPr>
        <w:t xml:space="preserve"> </w:t>
      </w:r>
      <w:r>
        <w:rPr>
          <w:spacing w:val="-3"/>
          <w:w w:val="105"/>
          <w:sz w:val="21"/>
        </w:rPr>
        <w:t>analysis</w:t>
      </w:r>
      <w:r>
        <w:rPr>
          <w:spacing w:val="-6"/>
          <w:w w:val="105"/>
          <w:sz w:val="21"/>
        </w:rPr>
        <w:t xml:space="preserve"> </w:t>
      </w:r>
      <w:r>
        <w:rPr>
          <w:w w:val="105"/>
          <w:sz w:val="21"/>
        </w:rPr>
        <w:t>of</w:t>
      </w:r>
      <w:r>
        <w:rPr>
          <w:spacing w:val="-6"/>
          <w:w w:val="105"/>
          <w:sz w:val="21"/>
        </w:rPr>
        <w:t xml:space="preserve"> </w:t>
      </w:r>
      <w:r>
        <w:rPr>
          <w:w w:val="105"/>
          <w:sz w:val="21"/>
        </w:rPr>
        <w:t>physical</w:t>
      </w:r>
      <w:r>
        <w:rPr>
          <w:spacing w:val="-6"/>
          <w:w w:val="105"/>
          <w:sz w:val="21"/>
        </w:rPr>
        <w:t xml:space="preserve"> </w:t>
      </w:r>
      <w:r>
        <w:rPr>
          <w:spacing w:val="-3"/>
          <w:w w:val="105"/>
          <w:sz w:val="21"/>
        </w:rPr>
        <w:t>evidence.</w:t>
      </w:r>
      <w:r>
        <w:rPr>
          <w:spacing w:val="-6"/>
          <w:w w:val="105"/>
          <w:sz w:val="21"/>
        </w:rPr>
        <w:t xml:space="preserve"> </w:t>
      </w:r>
      <w:r>
        <w:rPr>
          <w:w w:val="105"/>
          <w:sz w:val="21"/>
        </w:rPr>
        <w:t>It</w:t>
      </w:r>
      <w:r>
        <w:rPr>
          <w:spacing w:val="-5"/>
          <w:w w:val="105"/>
          <w:sz w:val="21"/>
        </w:rPr>
        <w:t xml:space="preserve"> </w:t>
      </w:r>
      <w:r>
        <w:rPr>
          <w:spacing w:val="-3"/>
          <w:w w:val="105"/>
          <w:sz w:val="21"/>
        </w:rPr>
        <w:t>includes</w:t>
      </w:r>
      <w:r>
        <w:rPr>
          <w:spacing w:val="-6"/>
          <w:w w:val="105"/>
          <w:sz w:val="21"/>
        </w:rPr>
        <w:t xml:space="preserve"> </w:t>
      </w:r>
      <w:r>
        <w:rPr>
          <w:w w:val="105"/>
          <w:sz w:val="21"/>
        </w:rPr>
        <w:t>a</w:t>
      </w:r>
      <w:r>
        <w:rPr>
          <w:spacing w:val="-6"/>
          <w:w w:val="105"/>
          <w:sz w:val="21"/>
        </w:rPr>
        <w:t xml:space="preserve"> </w:t>
      </w:r>
      <w:r>
        <w:rPr>
          <w:w w:val="105"/>
          <w:sz w:val="21"/>
        </w:rPr>
        <w:t>variety</w:t>
      </w:r>
      <w:r>
        <w:rPr>
          <w:spacing w:val="-6"/>
          <w:w w:val="105"/>
          <w:sz w:val="21"/>
        </w:rPr>
        <w:t xml:space="preserve"> </w:t>
      </w:r>
      <w:r>
        <w:rPr>
          <w:w w:val="105"/>
          <w:sz w:val="21"/>
        </w:rPr>
        <w:t>of</w:t>
      </w:r>
      <w:r>
        <w:rPr>
          <w:spacing w:val="-6"/>
          <w:w w:val="105"/>
          <w:sz w:val="21"/>
        </w:rPr>
        <w:t xml:space="preserve"> </w:t>
      </w:r>
      <w:r>
        <w:rPr>
          <w:spacing w:val="-3"/>
          <w:w w:val="105"/>
          <w:sz w:val="21"/>
        </w:rPr>
        <w:t>disciplines</w:t>
      </w:r>
      <w:r>
        <w:rPr>
          <w:spacing w:val="-6"/>
          <w:w w:val="105"/>
          <w:sz w:val="21"/>
        </w:rPr>
        <w:t xml:space="preserve"> </w:t>
      </w:r>
      <w:r>
        <w:rPr>
          <w:spacing w:val="-3"/>
          <w:w w:val="105"/>
          <w:sz w:val="21"/>
        </w:rPr>
        <w:t>such</w:t>
      </w:r>
      <w:r>
        <w:rPr>
          <w:spacing w:val="-5"/>
          <w:w w:val="105"/>
          <w:sz w:val="21"/>
        </w:rPr>
        <w:t xml:space="preserve"> </w:t>
      </w:r>
      <w:r>
        <w:rPr>
          <w:w w:val="105"/>
          <w:sz w:val="21"/>
        </w:rPr>
        <w:t>as</w:t>
      </w:r>
      <w:r>
        <w:rPr>
          <w:spacing w:val="-6"/>
          <w:w w:val="105"/>
          <w:sz w:val="21"/>
        </w:rPr>
        <w:t xml:space="preserve"> </w:t>
      </w:r>
      <w:r>
        <w:rPr>
          <w:spacing w:val="-3"/>
          <w:w w:val="105"/>
          <w:sz w:val="21"/>
        </w:rPr>
        <w:t xml:space="preserve">medicine, </w:t>
      </w:r>
      <w:r>
        <w:rPr>
          <w:spacing w:val="-4"/>
          <w:w w:val="105"/>
          <w:sz w:val="21"/>
        </w:rPr>
        <w:t xml:space="preserve">toxicology, </w:t>
      </w:r>
      <w:r>
        <w:rPr>
          <w:spacing w:val="-3"/>
          <w:w w:val="105"/>
          <w:sz w:val="21"/>
        </w:rPr>
        <w:t>pathology, bi</w:t>
      </w:r>
      <w:r>
        <w:rPr>
          <w:spacing w:val="-3"/>
          <w:w w:val="105"/>
          <w:sz w:val="21"/>
        </w:rPr>
        <w:t xml:space="preserve">ology, chemistry, </w:t>
      </w:r>
      <w:r>
        <w:rPr>
          <w:w w:val="105"/>
          <w:sz w:val="21"/>
        </w:rPr>
        <w:t xml:space="preserve">and </w:t>
      </w:r>
      <w:r>
        <w:rPr>
          <w:spacing w:val="-3"/>
          <w:w w:val="105"/>
          <w:sz w:val="21"/>
        </w:rPr>
        <w:t>engineering.</w:t>
      </w:r>
      <w:r>
        <w:rPr>
          <w:spacing w:val="-3"/>
          <w:w w:val="105"/>
          <w:position w:val="7"/>
          <w:sz w:val="12"/>
        </w:rPr>
        <w:t xml:space="preserve">3 </w:t>
      </w:r>
      <w:r>
        <w:rPr>
          <w:w w:val="105"/>
          <w:sz w:val="21"/>
        </w:rPr>
        <w:t xml:space="preserve">The use of these </w:t>
      </w:r>
      <w:r>
        <w:rPr>
          <w:spacing w:val="-3"/>
          <w:w w:val="105"/>
          <w:sz w:val="21"/>
        </w:rPr>
        <w:t xml:space="preserve">disciplines for </w:t>
      </w:r>
      <w:r>
        <w:rPr>
          <w:w w:val="105"/>
          <w:sz w:val="21"/>
        </w:rPr>
        <w:t xml:space="preserve">the purposes of </w:t>
      </w:r>
      <w:r>
        <w:rPr>
          <w:spacing w:val="-3"/>
          <w:w w:val="105"/>
          <w:sz w:val="21"/>
        </w:rPr>
        <w:t xml:space="preserve">forensic analysis </w:t>
      </w:r>
      <w:r>
        <w:rPr>
          <w:w w:val="105"/>
          <w:sz w:val="21"/>
        </w:rPr>
        <w:t xml:space="preserve">is a </w:t>
      </w:r>
      <w:r>
        <w:rPr>
          <w:spacing w:val="-3"/>
          <w:w w:val="105"/>
          <w:sz w:val="21"/>
        </w:rPr>
        <w:t xml:space="preserve">highly </w:t>
      </w:r>
      <w:r>
        <w:rPr>
          <w:w w:val="105"/>
          <w:sz w:val="21"/>
        </w:rPr>
        <w:t xml:space="preserve">specialised </w:t>
      </w:r>
      <w:r>
        <w:rPr>
          <w:spacing w:val="-3"/>
          <w:w w:val="105"/>
          <w:sz w:val="21"/>
        </w:rPr>
        <w:t xml:space="preserve">area requiring </w:t>
      </w:r>
      <w:r>
        <w:rPr>
          <w:w w:val="105"/>
          <w:sz w:val="21"/>
        </w:rPr>
        <w:t xml:space="preserve">extensive </w:t>
      </w:r>
      <w:r>
        <w:rPr>
          <w:spacing w:val="-3"/>
          <w:w w:val="105"/>
          <w:sz w:val="21"/>
        </w:rPr>
        <w:t>training.</w:t>
      </w:r>
      <w:r>
        <w:rPr>
          <w:spacing w:val="-3"/>
          <w:w w:val="105"/>
          <w:position w:val="7"/>
          <w:sz w:val="12"/>
        </w:rPr>
        <w:t>4</w:t>
      </w:r>
    </w:p>
    <w:p w:rsidR="00837026" w:rsidRDefault="00837026">
      <w:pPr>
        <w:pStyle w:val="BodyText"/>
        <w:spacing w:before="6"/>
        <w:rPr>
          <w:sz w:val="20"/>
        </w:rPr>
      </w:pPr>
    </w:p>
    <w:p w:rsidR="00837026" w:rsidRDefault="000C6FF6">
      <w:pPr>
        <w:pStyle w:val="Heading4"/>
      </w:pPr>
      <w:bookmarkStart w:id="79" w:name="_TOC_250042"/>
      <w:bookmarkEnd w:id="79"/>
      <w:r>
        <w:rPr>
          <w:w w:val="110"/>
        </w:rPr>
        <w:t>Victoria Police Forensic Services Department</w:t>
      </w:r>
    </w:p>
    <w:p w:rsidR="00837026" w:rsidRDefault="000C6FF6">
      <w:pPr>
        <w:pStyle w:val="ListParagraph"/>
        <w:numPr>
          <w:ilvl w:val="1"/>
          <w:numId w:val="79"/>
        </w:numPr>
        <w:tabs>
          <w:tab w:val="left" w:pos="2382"/>
        </w:tabs>
        <w:spacing w:before="138" w:line="242" w:lineRule="auto"/>
        <w:ind w:right="2109"/>
        <w:jc w:val="both"/>
        <w:rPr>
          <w:sz w:val="21"/>
        </w:rPr>
      </w:pPr>
      <w:r>
        <w:rPr>
          <w:sz w:val="21"/>
        </w:rPr>
        <w:t xml:space="preserve">Most </w:t>
      </w:r>
      <w:r>
        <w:rPr>
          <w:spacing w:val="-3"/>
          <w:sz w:val="21"/>
        </w:rPr>
        <w:t xml:space="preserve">forensic </w:t>
      </w:r>
      <w:r>
        <w:rPr>
          <w:sz w:val="21"/>
        </w:rPr>
        <w:t xml:space="preserve">services </w:t>
      </w:r>
      <w:r>
        <w:rPr>
          <w:spacing w:val="-3"/>
          <w:sz w:val="21"/>
        </w:rPr>
        <w:t xml:space="preserve">are </w:t>
      </w:r>
      <w:r>
        <w:rPr>
          <w:sz w:val="21"/>
        </w:rPr>
        <w:t xml:space="preserve">provided by Victoria </w:t>
      </w:r>
      <w:r>
        <w:rPr>
          <w:spacing w:val="-4"/>
          <w:sz w:val="21"/>
        </w:rPr>
        <w:t xml:space="preserve">Police’s </w:t>
      </w:r>
      <w:r>
        <w:rPr>
          <w:spacing w:val="-3"/>
          <w:sz w:val="21"/>
        </w:rPr>
        <w:t xml:space="preserve">Forensic </w:t>
      </w:r>
      <w:r>
        <w:rPr>
          <w:sz w:val="21"/>
        </w:rPr>
        <w:t xml:space="preserve">Services Department (FSD). FSD provides </w:t>
      </w:r>
      <w:r>
        <w:rPr>
          <w:spacing w:val="-3"/>
          <w:sz w:val="21"/>
        </w:rPr>
        <w:t xml:space="preserve">forensic </w:t>
      </w:r>
      <w:r>
        <w:rPr>
          <w:sz w:val="21"/>
        </w:rPr>
        <w:t xml:space="preserve">services in a variety of </w:t>
      </w:r>
      <w:r>
        <w:rPr>
          <w:spacing w:val="-3"/>
          <w:sz w:val="21"/>
        </w:rPr>
        <w:t xml:space="preserve">areas relevant to </w:t>
      </w:r>
      <w:r>
        <w:rPr>
          <w:sz w:val="21"/>
        </w:rPr>
        <w:t xml:space="preserve">indictable cases, </w:t>
      </w:r>
      <w:r>
        <w:rPr>
          <w:spacing w:val="-3"/>
          <w:sz w:val="21"/>
        </w:rPr>
        <w:t>including:</w:t>
      </w:r>
    </w:p>
    <w:p w:rsidR="00837026" w:rsidRDefault="000C6FF6">
      <w:pPr>
        <w:pStyle w:val="ListParagraph"/>
        <w:numPr>
          <w:ilvl w:val="2"/>
          <w:numId w:val="79"/>
        </w:numPr>
        <w:tabs>
          <w:tab w:val="left" w:pos="2721"/>
          <w:tab w:val="left" w:pos="2722"/>
        </w:tabs>
        <w:spacing w:before="123" w:line="242" w:lineRule="auto"/>
        <w:ind w:right="1923" w:hanging="340"/>
        <w:rPr>
          <w:sz w:val="21"/>
        </w:rPr>
      </w:pPr>
      <w:r>
        <w:rPr>
          <w:w w:val="105"/>
          <w:sz w:val="21"/>
        </w:rPr>
        <w:t>biological</w:t>
      </w:r>
      <w:r>
        <w:rPr>
          <w:spacing w:val="-6"/>
          <w:w w:val="105"/>
          <w:sz w:val="21"/>
        </w:rPr>
        <w:t xml:space="preserve"> </w:t>
      </w:r>
      <w:r>
        <w:rPr>
          <w:spacing w:val="-3"/>
          <w:w w:val="105"/>
          <w:sz w:val="21"/>
        </w:rPr>
        <w:t>analysis,</w:t>
      </w:r>
      <w:r>
        <w:rPr>
          <w:spacing w:val="-5"/>
          <w:w w:val="105"/>
          <w:sz w:val="21"/>
        </w:rPr>
        <w:t xml:space="preserve"> </w:t>
      </w:r>
      <w:r>
        <w:rPr>
          <w:spacing w:val="-3"/>
          <w:w w:val="105"/>
          <w:sz w:val="21"/>
        </w:rPr>
        <w:t>such</w:t>
      </w:r>
      <w:r>
        <w:rPr>
          <w:spacing w:val="-5"/>
          <w:w w:val="105"/>
          <w:sz w:val="21"/>
        </w:rPr>
        <w:t xml:space="preserve"> </w:t>
      </w:r>
      <w:r>
        <w:rPr>
          <w:w w:val="105"/>
          <w:sz w:val="21"/>
        </w:rPr>
        <w:t>as</w:t>
      </w:r>
      <w:r>
        <w:rPr>
          <w:spacing w:val="-5"/>
          <w:w w:val="105"/>
          <w:sz w:val="21"/>
        </w:rPr>
        <w:t xml:space="preserve"> </w:t>
      </w:r>
      <w:r>
        <w:rPr>
          <w:w w:val="105"/>
          <w:sz w:val="21"/>
        </w:rPr>
        <w:t>DNA</w:t>
      </w:r>
      <w:r>
        <w:rPr>
          <w:spacing w:val="-5"/>
          <w:w w:val="105"/>
          <w:sz w:val="21"/>
        </w:rPr>
        <w:t xml:space="preserve"> </w:t>
      </w:r>
      <w:r>
        <w:rPr>
          <w:spacing w:val="-3"/>
          <w:w w:val="105"/>
          <w:sz w:val="21"/>
        </w:rPr>
        <w:t>profiling;</w:t>
      </w:r>
      <w:r>
        <w:rPr>
          <w:spacing w:val="-5"/>
          <w:w w:val="105"/>
          <w:sz w:val="21"/>
        </w:rPr>
        <w:t xml:space="preserve"> </w:t>
      </w:r>
      <w:r>
        <w:rPr>
          <w:w w:val="105"/>
          <w:sz w:val="21"/>
        </w:rPr>
        <w:t>detection</w:t>
      </w:r>
      <w:r>
        <w:rPr>
          <w:spacing w:val="-5"/>
          <w:w w:val="105"/>
          <w:sz w:val="21"/>
        </w:rPr>
        <w:t xml:space="preserve"> </w:t>
      </w:r>
      <w:r>
        <w:rPr>
          <w:w w:val="105"/>
          <w:sz w:val="21"/>
        </w:rPr>
        <w:t>and</w:t>
      </w:r>
      <w:r>
        <w:rPr>
          <w:spacing w:val="-6"/>
          <w:w w:val="105"/>
          <w:sz w:val="21"/>
        </w:rPr>
        <w:t xml:space="preserve"> </w:t>
      </w:r>
      <w:r>
        <w:rPr>
          <w:w w:val="105"/>
          <w:sz w:val="21"/>
        </w:rPr>
        <w:t>identification</w:t>
      </w:r>
      <w:r>
        <w:rPr>
          <w:spacing w:val="-5"/>
          <w:w w:val="105"/>
          <w:sz w:val="21"/>
        </w:rPr>
        <w:t xml:space="preserve"> </w:t>
      </w:r>
      <w:r>
        <w:rPr>
          <w:w w:val="105"/>
          <w:sz w:val="21"/>
        </w:rPr>
        <w:t>of</w:t>
      </w:r>
      <w:r>
        <w:rPr>
          <w:spacing w:val="-5"/>
          <w:w w:val="105"/>
          <w:sz w:val="21"/>
        </w:rPr>
        <w:t xml:space="preserve"> </w:t>
      </w:r>
      <w:r>
        <w:rPr>
          <w:w w:val="105"/>
          <w:sz w:val="21"/>
        </w:rPr>
        <w:t xml:space="preserve">biological </w:t>
      </w:r>
      <w:r>
        <w:rPr>
          <w:spacing w:val="-3"/>
          <w:w w:val="105"/>
          <w:sz w:val="21"/>
        </w:rPr>
        <w:t xml:space="preserve">material </w:t>
      </w:r>
      <w:r>
        <w:rPr>
          <w:spacing w:val="-3"/>
          <w:w w:val="105"/>
          <w:sz w:val="21"/>
        </w:rPr>
        <w:t xml:space="preserve">including </w:t>
      </w:r>
      <w:r>
        <w:rPr>
          <w:w w:val="105"/>
          <w:sz w:val="21"/>
        </w:rPr>
        <w:t xml:space="preserve">blood, semen, and </w:t>
      </w:r>
      <w:r>
        <w:rPr>
          <w:spacing w:val="-3"/>
          <w:w w:val="105"/>
          <w:sz w:val="21"/>
        </w:rPr>
        <w:t xml:space="preserve">hair; </w:t>
      </w:r>
      <w:r>
        <w:rPr>
          <w:w w:val="105"/>
          <w:sz w:val="21"/>
        </w:rPr>
        <w:t>and bloodstain pattern</w:t>
      </w:r>
      <w:r>
        <w:rPr>
          <w:spacing w:val="6"/>
          <w:w w:val="105"/>
          <w:sz w:val="21"/>
        </w:rPr>
        <w:t xml:space="preserve"> </w:t>
      </w:r>
      <w:r>
        <w:rPr>
          <w:spacing w:val="-3"/>
          <w:w w:val="105"/>
          <w:sz w:val="21"/>
        </w:rPr>
        <w:t>analysis</w:t>
      </w:r>
    </w:p>
    <w:p w:rsidR="00837026" w:rsidRDefault="000C6FF6">
      <w:pPr>
        <w:pStyle w:val="ListParagraph"/>
        <w:numPr>
          <w:ilvl w:val="2"/>
          <w:numId w:val="79"/>
        </w:numPr>
        <w:tabs>
          <w:tab w:val="left" w:pos="2721"/>
          <w:tab w:val="left" w:pos="2722"/>
        </w:tabs>
        <w:spacing w:before="87"/>
        <w:ind w:hanging="340"/>
        <w:rPr>
          <w:sz w:val="21"/>
        </w:rPr>
      </w:pPr>
      <w:r>
        <w:rPr>
          <w:sz w:val="21"/>
        </w:rPr>
        <w:t>ballistics</w:t>
      </w:r>
    </w:p>
    <w:p w:rsidR="00837026" w:rsidRDefault="000C6FF6">
      <w:pPr>
        <w:pStyle w:val="ListParagraph"/>
        <w:numPr>
          <w:ilvl w:val="2"/>
          <w:numId w:val="79"/>
        </w:numPr>
        <w:tabs>
          <w:tab w:val="left" w:pos="2721"/>
          <w:tab w:val="left" w:pos="2722"/>
        </w:tabs>
        <w:spacing w:before="89"/>
        <w:ind w:hanging="340"/>
        <w:rPr>
          <w:sz w:val="21"/>
        </w:rPr>
      </w:pPr>
      <w:r>
        <w:rPr>
          <w:w w:val="105"/>
          <w:sz w:val="21"/>
        </w:rPr>
        <w:t>drug</w:t>
      </w:r>
      <w:r>
        <w:rPr>
          <w:spacing w:val="5"/>
          <w:w w:val="105"/>
          <w:sz w:val="21"/>
        </w:rPr>
        <w:t xml:space="preserve"> </w:t>
      </w:r>
      <w:r>
        <w:rPr>
          <w:spacing w:val="-3"/>
          <w:w w:val="105"/>
          <w:sz w:val="21"/>
        </w:rPr>
        <w:t>analysis</w:t>
      </w:r>
    </w:p>
    <w:p w:rsidR="00837026" w:rsidRDefault="000C6FF6">
      <w:pPr>
        <w:pStyle w:val="ListParagraph"/>
        <w:numPr>
          <w:ilvl w:val="2"/>
          <w:numId w:val="79"/>
        </w:numPr>
        <w:tabs>
          <w:tab w:val="left" w:pos="2721"/>
          <w:tab w:val="left" w:pos="2722"/>
        </w:tabs>
        <w:spacing w:before="88" w:line="242" w:lineRule="auto"/>
        <w:ind w:right="1885" w:hanging="340"/>
        <w:rPr>
          <w:sz w:val="12"/>
        </w:rPr>
      </w:pPr>
      <w:r>
        <w:rPr>
          <w:spacing w:val="-3"/>
          <w:w w:val="105"/>
          <w:sz w:val="21"/>
        </w:rPr>
        <w:t>processing</w:t>
      </w:r>
      <w:r>
        <w:rPr>
          <w:spacing w:val="-11"/>
          <w:w w:val="105"/>
          <w:sz w:val="21"/>
        </w:rPr>
        <w:t xml:space="preserve"> </w:t>
      </w:r>
      <w:r>
        <w:rPr>
          <w:w w:val="105"/>
          <w:sz w:val="21"/>
        </w:rPr>
        <w:t>major</w:t>
      </w:r>
      <w:r>
        <w:rPr>
          <w:spacing w:val="-11"/>
          <w:w w:val="105"/>
          <w:sz w:val="21"/>
        </w:rPr>
        <w:t xml:space="preserve"> </w:t>
      </w:r>
      <w:r>
        <w:rPr>
          <w:w w:val="105"/>
          <w:sz w:val="21"/>
        </w:rPr>
        <w:t>crime</w:t>
      </w:r>
      <w:r>
        <w:rPr>
          <w:spacing w:val="-10"/>
          <w:w w:val="105"/>
          <w:sz w:val="21"/>
        </w:rPr>
        <w:t xml:space="preserve"> </w:t>
      </w:r>
      <w:r>
        <w:rPr>
          <w:w w:val="105"/>
          <w:sz w:val="21"/>
        </w:rPr>
        <w:t>scenes,</w:t>
      </w:r>
      <w:r>
        <w:rPr>
          <w:spacing w:val="-11"/>
          <w:w w:val="105"/>
          <w:sz w:val="21"/>
        </w:rPr>
        <w:t xml:space="preserve"> </w:t>
      </w:r>
      <w:r>
        <w:rPr>
          <w:w w:val="105"/>
          <w:sz w:val="21"/>
        </w:rPr>
        <w:t>which</w:t>
      </w:r>
      <w:r>
        <w:rPr>
          <w:spacing w:val="-10"/>
          <w:w w:val="105"/>
          <w:sz w:val="21"/>
        </w:rPr>
        <w:t xml:space="preserve"> </w:t>
      </w:r>
      <w:r>
        <w:rPr>
          <w:spacing w:val="-3"/>
          <w:w w:val="105"/>
          <w:sz w:val="21"/>
        </w:rPr>
        <w:t>involves</w:t>
      </w:r>
      <w:r>
        <w:rPr>
          <w:spacing w:val="-11"/>
          <w:w w:val="105"/>
          <w:sz w:val="21"/>
        </w:rPr>
        <w:t xml:space="preserve"> </w:t>
      </w:r>
      <w:r>
        <w:rPr>
          <w:spacing w:val="-3"/>
          <w:w w:val="105"/>
          <w:sz w:val="21"/>
        </w:rPr>
        <w:t>searching,</w:t>
      </w:r>
      <w:r>
        <w:rPr>
          <w:spacing w:val="-11"/>
          <w:w w:val="105"/>
          <w:sz w:val="21"/>
        </w:rPr>
        <w:t xml:space="preserve"> </w:t>
      </w:r>
      <w:r>
        <w:rPr>
          <w:w w:val="105"/>
          <w:sz w:val="21"/>
        </w:rPr>
        <w:t>collection</w:t>
      </w:r>
      <w:r>
        <w:rPr>
          <w:spacing w:val="-10"/>
          <w:w w:val="105"/>
          <w:sz w:val="21"/>
        </w:rPr>
        <w:t xml:space="preserve"> </w:t>
      </w:r>
      <w:r>
        <w:rPr>
          <w:w w:val="105"/>
          <w:sz w:val="21"/>
        </w:rPr>
        <w:t>of</w:t>
      </w:r>
      <w:r>
        <w:rPr>
          <w:spacing w:val="-11"/>
          <w:w w:val="105"/>
          <w:sz w:val="21"/>
        </w:rPr>
        <w:t xml:space="preserve"> </w:t>
      </w:r>
      <w:r>
        <w:rPr>
          <w:w w:val="105"/>
          <w:sz w:val="21"/>
        </w:rPr>
        <w:t>exhibits,</w:t>
      </w:r>
      <w:r>
        <w:rPr>
          <w:spacing w:val="-10"/>
          <w:w w:val="105"/>
          <w:sz w:val="21"/>
        </w:rPr>
        <w:t xml:space="preserve"> </w:t>
      </w:r>
      <w:r>
        <w:rPr>
          <w:w w:val="105"/>
          <w:sz w:val="21"/>
        </w:rPr>
        <w:t xml:space="preserve">and </w:t>
      </w:r>
      <w:r>
        <w:rPr>
          <w:spacing w:val="-3"/>
          <w:w w:val="105"/>
          <w:sz w:val="21"/>
        </w:rPr>
        <w:t xml:space="preserve">recording </w:t>
      </w:r>
      <w:r>
        <w:rPr>
          <w:w w:val="105"/>
          <w:sz w:val="21"/>
        </w:rPr>
        <w:t xml:space="preserve">scenes </w:t>
      </w:r>
      <w:r>
        <w:rPr>
          <w:spacing w:val="-3"/>
          <w:w w:val="105"/>
          <w:sz w:val="21"/>
        </w:rPr>
        <w:t xml:space="preserve">using photography </w:t>
      </w:r>
      <w:r>
        <w:rPr>
          <w:w w:val="105"/>
          <w:sz w:val="21"/>
        </w:rPr>
        <w:t>and</w:t>
      </w:r>
      <w:r>
        <w:rPr>
          <w:spacing w:val="33"/>
          <w:w w:val="105"/>
          <w:sz w:val="21"/>
        </w:rPr>
        <w:t xml:space="preserve"> </w:t>
      </w:r>
      <w:r>
        <w:rPr>
          <w:w w:val="105"/>
          <w:sz w:val="21"/>
        </w:rPr>
        <w:t>video.</w:t>
      </w:r>
      <w:r>
        <w:rPr>
          <w:w w:val="105"/>
          <w:position w:val="7"/>
          <w:sz w:val="12"/>
        </w:rPr>
        <w:t>5</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
        <w:rPr>
          <w:sz w:val="18"/>
        </w:rPr>
      </w:pPr>
      <w:r>
        <w:pict>
          <v:line id="_x0000_s1127" style="position:absolute;z-index:251695104;mso-wrap-distance-left:0;mso-wrap-distance-right:0;mso-position-horizontal-relative:page" from="79.35pt,13.5pt" to="515.9pt,13.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4"/>
        <w:rPr>
          <w:sz w:val="29"/>
        </w:rPr>
      </w:pPr>
    </w:p>
    <w:p w:rsidR="00837026" w:rsidRDefault="000C6FF6">
      <w:pPr>
        <w:ind w:left="720"/>
        <w:rPr>
          <w:b/>
          <w:sz w:val="24"/>
        </w:rPr>
      </w:pPr>
      <w:r>
        <w:rPr>
          <w:b/>
          <w:color w:val="37617A"/>
          <w:spacing w:val="-8"/>
          <w:w w:val="110"/>
          <w:sz w:val="24"/>
        </w:rPr>
        <w:t>110</w:t>
      </w:r>
    </w:p>
    <w:p w:rsidR="00837026" w:rsidRDefault="000C6FF6">
      <w:pPr>
        <w:pStyle w:val="ListParagraph"/>
        <w:numPr>
          <w:ilvl w:val="0"/>
          <w:numId w:val="27"/>
        </w:numPr>
        <w:tabs>
          <w:tab w:val="left" w:pos="1242"/>
          <w:tab w:val="left" w:pos="1243"/>
        </w:tabs>
        <w:spacing w:before="48"/>
        <w:ind w:right="1592" w:hanging="793"/>
        <w:jc w:val="left"/>
        <w:rPr>
          <w:sz w:val="13"/>
        </w:rPr>
      </w:pPr>
      <w:r>
        <w:rPr>
          <w:spacing w:val="2"/>
          <w:w w:val="108"/>
          <w:sz w:val="13"/>
        </w:rPr>
        <w:br w:type="column"/>
      </w:r>
      <w:r>
        <w:rPr>
          <w:w w:val="105"/>
          <w:sz w:val="13"/>
        </w:rPr>
        <w:t xml:space="preserve">See Submissions </w:t>
      </w:r>
      <w:r>
        <w:rPr>
          <w:spacing w:val="-6"/>
          <w:w w:val="105"/>
          <w:sz w:val="13"/>
        </w:rPr>
        <w:t xml:space="preserve">11 </w:t>
      </w:r>
      <w:r>
        <w:rPr>
          <w:w w:val="105"/>
          <w:sz w:val="13"/>
        </w:rPr>
        <w:t xml:space="preserve">(Criminal Bar Association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14 </w:t>
      </w:r>
      <w:r>
        <w:rPr>
          <w:w w:val="105"/>
          <w:sz w:val="13"/>
        </w:rPr>
        <w:t xml:space="preserve">(Magistrates’ Court of </w:t>
      </w:r>
      <w:r>
        <w:rPr>
          <w:spacing w:val="2"/>
          <w:w w:val="105"/>
          <w:sz w:val="13"/>
        </w:rPr>
        <w:t xml:space="preserve">Victoria), </w:t>
      </w:r>
      <w:r>
        <w:rPr>
          <w:spacing w:val="-3"/>
          <w:w w:val="105"/>
          <w:sz w:val="13"/>
        </w:rPr>
        <w:t xml:space="preserve">19 </w:t>
      </w:r>
      <w:r>
        <w:rPr>
          <w:w w:val="105"/>
          <w:sz w:val="13"/>
        </w:rPr>
        <w:t xml:space="preserve">(Victorian Aboriginal Legal </w:t>
      </w:r>
      <w:r>
        <w:rPr>
          <w:spacing w:val="2"/>
          <w:w w:val="105"/>
          <w:sz w:val="13"/>
        </w:rPr>
        <w:t xml:space="preserve">Service), </w:t>
      </w:r>
      <w:r>
        <w:rPr>
          <w:w w:val="105"/>
          <w:sz w:val="13"/>
        </w:rPr>
        <w:t xml:space="preserve">20 (County Court of </w:t>
      </w:r>
      <w:r>
        <w:rPr>
          <w:spacing w:val="2"/>
          <w:w w:val="105"/>
          <w:sz w:val="13"/>
        </w:rPr>
        <w:t xml:space="preserve">Victoria), </w:t>
      </w:r>
      <w:r>
        <w:rPr>
          <w:w w:val="105"/>
          <w:sz w:val="13"/>
        </w:rPr>
        <w:t xml:space="preserve">22 (Supreme Court of </w:t>
      </w:r>
      <w:r>
        <w:rPr>
          <w:spacing w:val="2"/>
          <w:w w:val="105"/>
          <w:sz w:val="13"/>
        </w:rPr>
        <w:t xml:space="preserve">Victoria), </w:t>
      </w:r>
      <w:r>
        <w:rPr>
          <w:w w:val="105"/>
          <w:sz w:val="13"/>
        </w:rPr>
        <w:t xml:space="preserve">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 xml:space="preserve">Consultations 1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8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10 </w:t>
      </w:r>
      <w:r>
        <w:rPr>
          <w:spacing w:val="3"/>
          <w:w w:val="105"/>
          <w:sz w:val="13"/>
        </w:rPr>
        <w:t xml:space="preserve">(Law </w:t>
      </w:r>
      <w:r>
        <w:rPr>
          <w:w w:val="105"/>
          <w:sz w:val="13"/>
        </w:rPr>
        <w:t xml:space="preserve">Institute of </w:t>
      </w:r>
      <w:r>
        <w:rPr>
          <w:spacing w:val="2"/>
          <w:w w:val="105"/>
          <w:sz w:val="13"/>
        </w:rPr>
        <w:t xml:space="preserve">Victoria), </w:t>
      </w:r>
      <w:r>
        <w:rPr>
          <w:spacing w:val="-4"/>
          <w:w w:val="105"/>
          <w:sz w:val="13"/>
        </w:rPr>
        <w:t xml:space="preserve">13 </w:t>
      </w:r>
      <w:r>
        <w:rPr>
          <w:w w:val="105"/>
          <w:sz w:val="13"/>
        </w:rPr>
        <w:t xml:space="preserve">(Goulburn Valley practitioners), </w:t>
      </w:r>
      <w:r>
        <w:rPr>
          <w:spacing w:val="-3"/>
          <w:w w:val="105"/>
          <w:sz w:val="13"/>
        </w:rPr>
        <w:t xml:space="preserve">15 </w:t>
      </w:r>
      <w:r>
        <w:rPr>
          <w:w w:val="105"/>
          <w:sz w:val="13"/>
        </w:rPr>
        <w:t xml:space="preserve">(Magistrates’ Court of </w:t>
      </w:r>
      <w:r>
        <w:rPr>
          <w:spacing w:val="2"/>
          <w:w w:val="105"/>
          <w:sz w:val="13"/>
        </w:rPr>
        <w:t>Victoria),</w:t>
      </w:r>
      <w:r>
        <w:rPr>
          <w:spacing w:val="4"/>
          <w:w w:val="105"/>
          <w:sz w:val="13"/>
        </w:rPr>
        <w:t xml:space="preserve"> </w:t>
      </w:r>
      <w:r>
        <w:rPr>
          <w:w w:val="105"/>
          <w:sz w:val="13"/>
        </w:rPr>
        <w:t>16</w:t>
      </w:r>
      <w:r>
        <w:rPr>
          <w:spacing w:val="5"/>
          <w:w w:val="105"/>
          <w:sz w:val="13"/>
        </w:rPr>
        <w:t xml:space="preserve"> </w:t>
      </w:r>
      <w:r>
        <w:rPr>
          <w:spacing w:val="3"/>
          <w:w w:val="105"/>
          <w:sz w:val="13"/>
        </w:rPr>
        <w:t>(La</w:t>
      </w:r>
      <w:r>
        <w:rPr>
          <w:spacing w:val="5"/>
          <w:w w:val="105"/>
          <w:sz w:val="13"/>
        </w:rPr>
        <w:t xml:space="preserve"> </w:t>
      </w:r>
      <w:r>
        <w:rPr>
          <w:w w:val="105"/>
          <w:sz w:val="13"/>
        </w:rPr>
        <w:t>Trobe</w:t>
      </w:r>
      <w:r>
        <w:rPr>
          <w:spacing w:val="5"/>
          <w:w w:val="105"/>
          <w:sz w:val="13"/>
        </w:rPr>
        <w:t xml:space="preserve"> </w:t>
      </w:r>
      <w:r>
        <w:rPr>
          <w:w w:val="105"/>
          <w:sz w:val="13"/>
        </w:rPr>
        <w:t>Valley</w:t>
      </w:r>
      <w:r>
        <w:rPr>
          <w:spacing w:val="5"/>
          <w:w w:val="105"/>
          <w:sz w:val="13"/>
        </w:rPr>
        <w:t xml:space="preserve"> </w:t>
      </w:r>
      <w:r>
        <w:rPr>
          <w:w w:val="105"/>
          <w:sz w:val="13"/>
        </w:rPr>
        <w:t>Practitioners),</w:t>
      </w:r>
      <w:r>
        <w:rPr>
          <w:spacing w:val="5"/>
          <w:w w:val="105"/>
          <w:sz w:val="13"/>
        </w:rPr>
        <w:t xml:space="preserve"> </w:t>
      </w:r>
      <w:r>
        <w:rPr>
          <w:w w:val="105"/>
          <w:sz w:val="13"/>
        </w:rPr>
        <w:t>23</w:t>
      </w:r>
      <w:r>
        <w:rPr>
          <w:spacing w:val="5"/>
          <w:w w:val="105"/>
          <w:sz w:val="13"/>
        </w:rPr>
        <w:t xml:space="preserve"> </w:t>
      </w:r>
      <w:r>
        <w:rPr>
          <w:w w:val="105"/>
          <w:sz w:val="13"/>
        </w:rPr>
        <w:t>(Children’</w:t>
      </w:r>
      <w:r>
        <w:rPr>
          <w:w w:val="105"/>
          <w:sz w:val="13"/>
        </w:rPr>
        <w:t>s</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30</w:t>
      </w:r>
      <w:r>
        <w:rPr>
          <w:spacing w:val="5"/>
          <w:w w:val="105"/>
          <w:sz w:val="13"/>
        </w:rPr>
        <w:t xml:space="preserve"> </w:t>
      </w:r>
      <w:r>
        <w:rPr>
          <w:w w:val="105"/>
          <w:sz w:val="13"/>
        </w:rPr>
        <w:t>(County</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31</w:t>
      </w:r>
      <w:r>
        <w:rPr>
          <w:spacing w:val="5"/>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27"/>
        </w:numPr>
        <w:tabs>
          <w:tab w:val="left" w:pos="1242"/>
          <w:tab w:val="left" w:pos="1243"/>
        </w:tabs>
        <w:spacing w:before="5"/>
        <w:ind w:right="1953" w:hanging="793"/>
        <w:jc w:val="left"/>
        <w:rPr>
          <w:sz w:val="13"/>
        </w:rPr>
      </w:pPr>
      <w:r>
        <w:rPr>
          <w:w w:val="105"/>
          <w:sz w:val="13"/>
        </w:rPr>
        <w:t xml:space="preserve">National Institute of Forensic Science, ‘What is Forensic Science?’ </w:t>
      </w:r>
      <w:r>
        <w:rPr>
          <w:i/>
          <w:w w:val="105"/>
          <w:sz w:val="13"/>
        </w:rPr>
        <w:t xml:space="preserve">Forensic Sciences </w:t>
      </w:r>
      <w:r>
        <w:rPr>
          <w:w w:val="105"/>
          <w:sz w:val="13"/>
        </w:rPr>
        <w:t xml:space="preserve">(Web Page) </w:t>
      </w:r>
      <w:r>
        <w:rPr>
          <w:spacing w:val="2"/>
          <w:w w:val="105"/>
          <w:sz w:val="13"/>
        </w:rPr>
        <w:t>&lt;</w:t>
      </w:r>
      <w:hyperlink r:id="rId112">
        <w:r>
          <w:rPr>
            <w:spacing w:val="2"/>
            <w:w w:val="105"/>
            <w:sz w:val="13"/>
          </w:rPr>
          <w:t>http://www.anzpaa.org.au/forensic-</w:t>
        </w:r>
      </w:hyperlink>
      <w:r>
        <w:rPr>
          <w:spacing w:val="2"/>
          <w:w w:val="105"/>
          <w:sz w:val="13"/>
        </w:rPr>
        <w:t xml:space="preserve"> </w:t>
      </w:r>
      <w:r>
        <w:rPr>
          <w:w w:val="105"/>
          <w:sz w:val="13"/>
        </w:rPr>
        <w:t>science/forensic-sciences&gt;.</w:t>
      </w:r>
    </w:p>
    <w:p w:rsidR="00837026" w:rsidRDefault="000C6FF6">
      <w:pPr>
        <w:pStyle w:val="ListParagraph"/>
        <w:numPr>
          <w:ilvl w:val="0"/>
          <w:numId w:val="27"/>
        </w:numPr>
        <w:tabs>
          <w:tab w:val="left" w:pos="1242"/>
          <w:tab w:val="left" w:pos="1243"/>
        </w:tabs>
        <w:spacing w:before="3"/>
        <w:ind w:right="1694" w:hanging="793"/>
        <w:jc w:val="left"/>
        <w:rPr>
          <w:sz w:val="13"/>
        </w:rPr>
      </w:pPr>
      <w:r>
        <w:rPr>
          <w:w w:val="105"/>
          <w:sz w:val="13"/>
        </w:rPr>
        <w:t xml:space="preserve">Consultations </w:t>
      </w:r>
      <w:r>
        <w:rPr>
          <w:spacing w:val="-4"/>
          <w:w w:val="105"/>
          <w:sz w:val="13"/>
        </w:rPr>
        <w:t xml:space="preserve">17 </w:t>
      </w:r>
      <w:r>
        <w:rPr>
          <w:w w:val="105"/>
          <w:sz w:val="13"/>
        </w:rPr>
        <w:t>(Victorian Institute of Forensic Medicine), 37 (Victoria Police Forensic Services Department); National Institute of Forensi</w:t>
      </w:r>
      <w:r>
        <w:rPr>
          <w:w w:val="105"/>
          <w:sz w:val="13"/>
        </w:rPr>
        <w:t>c Science,</w:t>
      </w:r>
      <w:r>
        <w:rPr>
          <w:spacing w:val="7"/>
          <w:w w:val="105"/>
          <w:sz w:val="13"/>
        </w:rPr>
        <w:t xml:space="preserve"> </w:t>
      </w:r>
      <w:r>
        <w:rPr>
          <w:w w:val="105"/>
          <w:sz w:val="13"/>
        </w:rPr>
        <w:t>‘What</w:t>
      </w:r>
      <w:r>
        <w:rPr>
          <w:spacing w:val="8"/>
          <w:w w:val="105"/>
          <w:sz w:val="13"/>
        </w:rPr>
        <w:t xml:space="preserve"> </w:t>
      </w:r>
      <w:r>
        <w:rPr>
          <w:w w:val="105"/>
          <w:sz w:val="13"/>
        </w:rPr>
        <w:t>is</w:t>
      </w:r>
      <w:r>
        <w:rPr>
          <w:spacing w:val="8"/>
          <w:w w:val="105"/>
          <w:sz w:val="13"/>
        </w:rPr>
        <w:t xml:space="preserve"> </w:t>
      </w:r>
      <w:r>
        <w:rPr>
          <w:w w:val="105"/>
          <w:sz w:val="13"/>
        </w:rPr>
        <w:t>Forensic</w:t>
      </w:r>
      <w:r>
        <w:rPr>
          <w:spacing w:val="7"/>
          <w:w w:val="105"/>
          <w:sz w:val="13"/>
        </w:rPr>
        <w:t xml:space="preserve"> </w:t>
      </w:r>
      <w:r>
        <w:rPr>
          <w:w w:val="105"/>
          <w:sz w:val="13"/>
        </w:rPr>
        <w:t>Science?’</w:t>
      </w:r>
      <w:r>
        <w:rPr>
          <w:spacing w:val="8"/>
          <w:w w:val="105"/>
          <w:sz w:val="13"/>
        </w:rPr>
        <w:t xml:space="preserve"> </w:t>
      </w:r>
      <w:r>
        <w:rPr>
          <w:i/>
          <w:w w:val="105"/>
          <w:sz w:val="13"/>
        </w:rPr>
        <w:t>Forensic</w:t>
      </w:r>
      <w:r>
        <w:rPr>
          <w:i/>
          <w:spacing w:val="8"/>
          <w:w w:val="105"/>
          <w:sz w:val="13"/>
        </w:rPr>
        <w:t xml:space="preserve"> </w:t>
      </w:r>
      <w:r>
        <w:rPr>
          <w:i/>
          <w:w w:val="105"/>
          <w:sz w:val="13"/>
        </w:rPr>
        <w:t>Sciences</w:t>
      </w:r>
      <w:r>
        <w:rPr>
          <w:i/>
          <w:spacing w:val="7"/>
          <w:w w:val="105"/>
          <w:sz w:val="13"/>
        </w:rPr>
        <w:t xml:space="preserve"> </w:t>
      </w:r>
      <w:r>
        <w:rPr>
          <w:w w:val="105"/>
          <w:sz w:val="13"/>
        </w:rPr>
        <w:t>(Web</w:t>
      </w:r>
      <w:r>
        <w:rPr>
          <w:spacing w:val="8"/>
          <w:w w:val="105"/>
          <w:sz w:val="13"/>
        </w:rPr>
        <w:t xml:space="preserve"> </w:t>
      </w:r>
      <w:r>
        <w:rPr>
          <w:w w:val="105"/>
          <w:sz w:val="13"/>
        </w:rPr>
        <w:t>Page)</w:t>
      </w:r>
      <w:r>
        <w:rPr>
          <w:spacing w:val="8"/>
          <w:w w:val="105"/>
          <w:sz w:val="13"/>
        </w:rPr>
        <w:t xml:space="preserve"> </w:t>
      </w:r>
      <w:r>
        <w:rPr>
          <w:w w:val="105"/>
          <w:sz w:val="13"/>
        </w:rPr>
        <w:t>&lt;</w:t>
      </w:r>
      <w:hyperlink r:id="rId113">
        <w:r>
          <w:rPr>
            <w:w w:val="105"/>
            <w:sz w:val="13"/>
          </w:rPr>
          <w:t>http://www.anzpaa.org.au/forensic-science/forensic-sciences</w:t>
        </w:r>
      </w:hyperlink>
      <w:r>
        <w:rPr>
          <w:w w:val="105"/>
          <w:sz w:val="13"/>
        </w:rPr>
        <w:t>&gt;.</w:t>
      </w:r>
    </w:p>
    <w:p w:rsidR="00837026" w:rsidRDefault="000C6FF6">
      <w:pPr>
        <w:pStyle w:val="ListParagraph"/>
        <w:numPr>
          <w:ilvl w:val="0"/>
          <w:numId w:val="27"/>
        </w:numPr>
        <w:tabs>
          <w:tab w:val="left" w:pos="1242"/>
          <w:tab w:val="left" w:pos="1243"/>
        </w:tabs>
        <w:spacing w:before="3"/>
        <w:ind w:hanging="793"/>
        <w:jc w:val="left"/>
        <w:rPr>
          <w:sz w:val="13"/>
        </w:rPr>
      </w:pPr>
      <w:r>
        <w:rPr>
          <w:w w:val="105"/>
          <w:sz w:val="13"/>
        </w:rPr>
        <w:t xml:space="preserve">Consultations </w:t>
      </w:r>
      <w:r>
        <w:rPr>
          <w:spacing w:val="-4"/>
          <w:w w:val="105"/>
          <w:sz w:val="13"/>
        </w:rPr>
        <w:t xml:space="preserve">17 </w:t>
      </w:r>
      <w:r>
        <w:rPr>
          <w:w w:val="105"/>
          <w:sz w:val="13"/>
        </w:rPr>
        <w:t>(Victorian Institute of Foren</w:t>
      </w:r>
      <w:r>
        <w:rPr>
          <w:w w:val="105"/>
          <w:sz w:val="13"/>
        </w:rPr>
        <w:t>sic Medicine), 37 (Victoria Police Forensic Services</w:t>
      </w:r>
      <w:r>
        <w:rPr>
          <w:spacing w:val="2"/>
          <w:w w:val="105"/>
          <w:sz w:val="13"/>
        </w:rPr>
        <w:t xml:space="preserve"> </w:t>
      </w:r>
      <w:r>
        <w:rPr>
          <w:w w:val="105"/>
          <w:sz w:val="13"/>
        </w:rPr>
        <w:t>Department).</w:t>
      </w:r>
    </w:p>
    <w:p w:rsidR="00837026" w:rsidRDefault="000C6FF6">
      <w:pPr>
        <w:pStyle w:val="ListParagraph"/>
        <w:numPr>
          <w:ilvl w:val="0"/>
          <w:numId w:val="27"/>
        </w:numPr>
        <w:tabs>
          <w:tab w:val="left" w:pos="1242"/>
          <w:tab w:val="left" w:pos="1243"/>
        </w:tabs>
        <w:ind w:hanging="793"/>
        <w:jc w:val="left"/>
        <w:rPr>
          <w:sz w:val="13"/>
        </w:rPr>
      </w:pPr>
      <w:r>
        <w:rPr>
          <w:w w:val="105"/>
          <w:sz w:val="13"/>
        </w:rPr>
        <w:t>Victoria</w:t>
      </w:r>
      <w:r>
        <w:rPr>
          <w:spacing w:val="5"/>
          <w:w w:val="105"/>
          <w:sz w:val="13"/>
        </w:rPr>
        <w:t xml:space="preserve"> </w:t>
      </w:r>
      <w:r>
        <w:rPr>
          <w:w w:val="105"/>
          <w:sz w:val="13"/>
        </w:rPr>
        <w:t>Police,</w:t>
      </w:r>
      <w:r>
        <w:rPr>
          <w:spacing w:val="5"/>
          <w:w w:val="105"/>
          <w:sz w:val="13"/>
        </w:rPr>
        <w:t xml:space="preserve"> </w:t>
      </w:r>
      <w:r>
        <w:rPr>
          <w:w w:val="105"/>
          <w:sz w:val="13"/>
        </w:rPr>
        <w:t>‘Areas</w:t>
      </w:r>
      <w:r>
        <w:rPr>
          <w:spacing w:val="5"/>
          <w:w w:val="105"/>
          <w:sz w:val="13"/>
        </w:rPr>
        <w:t xml:space="preserve"> </w:t>
      </w:r>
      <w:r>
        <w:rPr>
          <w:w w:val="105"/>
          <w:sz w:val="13"/>
        </w:rPr>
        <w:t>of</w:t>
      </w:r>
      <w:r>
        <w:rPr>
          <w:spacing w:val="5"/>
          <w:w w:val="105"/>
          <w:sz w:val="13"/>
        </w:rPr>
        <w:t xml:space="preserve"> </w:t>
      </w:r>
      <w:r>
        <w:rPr>
          <w:w w:val="105"/>
          <w:sz w:val="13"/>
        </w:rPr>
        <w:t>Forensic</w:t>
      </w:r>
      <w:r>
        <w:rPr>
          <w:spacing w:val="5"/>
          <w:w w:val="105"/>
          <w:sz w:val="13"/>
        </w:rPr>
        <w:t xml:space="preserve"> </w:t>
      </w:r>
      <w:r>
        <w:rPr>
          <w:w w:val="105"/>
          <w:sz w:val="13"/>
        </w:rPr>
        <w:t>Science’,</w:t>
      </w:r>
      <w:r>
        <w:rPr>
          <w:spacing w:val="5"/>
          <w:w w:val="105"/>
          <w:sz w:val="13"/>
        </w:rPr>
        <w:t xml:space="preserve"> </w:t>
      </w:r>
      <w:r>
        <w:rPr>
          <w:i/>
          <w:w w:val="105"/>
          <w:sz w:val="13"/>
        </w:rPr>
        <w:t>Forensic</w:t>
      </w:r>
      <w:r>
        <w:rPr>
          <w:i/>
          <w:spacing w:val="5"/>
          <w:w w:val="105"/>
          <w:sz w:val="13"/>
        </w:rPr>
        <w:t xml:space="preserve"> </w:t>
      </w:r>
      <w:r>
        <w:rPr>
          <w:i/>
          <w:w w:val="105"/>
          <w:sz w:val="13"/>
        </w:rPr>
        <w:t>Services</w:t>
      </w:r>
      <w:r>
        <w:rPr>
          <w:i/>
          <w:spacing w:val="6"/>
          <w:w w:val="105"/>
          <w:sz w:val="13"/>
        </w:rPr>
        <w:t xml:space="preserve"> </w:t>
      </w:r>
      <w:r>
        <w:rPr>
          <w:w w:val="105"/>
          <w:sz w:val="13"/>
        </w:rPr>
        <w:t>(Web</w:t>
      </w:r>
      <w:r>
        <w:rPr>
          <w:spacing w:val="5"/>
          <w:w w:val="105"/>
          <w:sz w:val="13"/>
        </w:rPr>
        <w:t xml:space="preserve"> </w:t>
      </w:r>
      <w:r>
        <w:rPr>
          <w:w w:val="105"/>
          <w:sz w:val="13"/>
        </w:rPr>
        <w:t>Page,</w:t>
      </w:r>
      <w:r>
        <w:rPr>
          <w:spacing w:val="5"/>
          <w:w w:val="105"/>
          <w:sz w:val="13"/>
        </w:rPr>
        <w:t xml:space="preserve"> </w:t>
      </w:r>
      <w:r>
        <w:rPr>
          <w:spacing w:val="-4"/>
          <w:w w:val="105"/>
          <w:sz w:val="13"/>
        </w:rPr>
        <w:t>13</w:t>
      </w:r>
      <w:r>
        <w:rPr>
          <w:spacing w:val="5"/>
          <w:w w:val="105"/>
          <w:sz w:val="13"/>
        </w:rPr>
        <w:t xml:space="preserve"> </w:t>
      </w:r>
      <w:r>
        <w:rPr>
          <w:w w:val="105"/>
          <w:sz w:val="13"/>
        </w:rPr>
        <w:t>March</w:t>
      </w:r>
      <w:r>
        <w:rPr>
          <w:spacing w:val="5"/>
          <w:w w:val="105"/>
          <w:sz w:val="13"/>
        </w:rPr>
        <w:t xml:space="preserve"> </w:t>
      </w:r>
      <w:r>
        <w:rPr>
          <w:w w:val="105"/>
          <w:sz w:val="13"/>
        </w:rPr>
        <w:t>2019)</w:t>
      </w:r>
      <w:r>
        <w:rPr>
          <w:spacing w:val="5"/>
          <w:w w:val="105"/>
          <w:sz w:val="13"/>
        </w:rPr>
        <w:t xml:space="preserve"> </w:t>
      </w:r>
      <w:r>
        <w:rPr>
          <w:w w:val="105"/>
          <w:sz w:val="13"/>
        </w:rPr>
        <w:t>&lt;https://</w:t>
      </w:r>
      <w:hyperlink r:id="rId114">
        <w:r>
          <w:rPr>
            <w:w w:val="105"/>
            <w:sz w:val="13"/>
          </w:rPr>
          <w:t>www.police.vic.gov.au/forensic-services</w:t>
        </w:r>
      </w:hyperlink>
      <w:r>
        <w:rPr>
          <w:w w:val="105"/>
          <w:sz w:val="13"/>
        </w:rPr>
        <w:t>&gt;.</w:t>
      </w:r>
    </w:p>
    <w:p w:rsidR="00837026" w:rsidRDefault="00837026">
      <w:pPr>
        <w:rPr>
          <w:sz w:val="13"/>
        </w:rPr>
        <w:sectPr w:rsidR="00837026">
          <w:type w:val="continuous"/>
          <w:pgSz w:w="11910" w:h="16840"/>
          <w:pgMar w:top="240" w:right="0" w:bottom="0" w:left="0" w:header="720" w:footer="720" w:gutter="0"/>
          <w:cols w:num="2" w:space="720" w:equalWidth="0">
            <w:col w:w="1099" w:space="40"/>
            <w:col w:w="10771"/>
          </w:cols>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pPr>
      <w:bookmarkStart w:id="80" w:name="_TOC_250041"/>
      <w:bookmarkEnd w:id="80"/>
      <w:r>
        <w:rPr>
          <w:w w:val="110"/>
        </w:rPr>
        <w:t>The Victorian Institute of Forensic Medicine</w:t>
      </w:r>
    </w:p>
    <w:p w:rsidR="00837026" w:rsidRDefault="000C6FF6">
      <w:pPr>
        <w:pStyle w:val="ListParagraph"/>
        <w:numPr>
          <w:ilvl w:val="1"/>
          <w:numId w:val="79"/>
        </w:numPr>
        <w:tabs>
          <w:tab w:val="left" w:pos="2382"/>
        </w:tabs>
        <w:spacing w:before="137" w:line="242" w:lineRule="auto"/>
        <w:ind w:right="1823"/>
        <w:jc w:val="both"/>
        <w:rPr>
          <w:sz w:val="21"/>
        </w:rPr>
      </w:pPr>
      <w:r>
        <w:rPr>
          <w:sz w:val="21"/>
        </w:rPr>
        <w:t xml:space="preserve">The Victorian </w:t>
      </w:r>
      <w:r>
        <w:rPr>
          <w:spacing w:val="-3"/>
          <w:sz w:val="21"/>
        </w:rPr>
        <w:t xml:space="preserve">Institute </w:t>
      </w:r>
      <w:r>
        <w:rPr>
          <w:sz w:val="21"/>
        </w:rPr>
        <w:t xml:space="preserve">of </w:t>
      </w:r>
      <w:r>
        <w:rPr>
          <w:spacing w:val="-3"/>
          <w:sz w:val="21"/>
        </w:rPr>
        <w:t xml:space="preserve">Forensic </w:t>
      </w:r>
      <w:r>
        <w:rPr>
          <w:sz w:val="21"/>
        </w:rPr>
        <w:t xml:space="preserve">Medicine </w:t>
      </w:r>
      <w:r>
        <w:rPr>
          <w:spacing w:val="2"/>
          <w:sz w:val="21"/>
        </w:rPr>
        <w:t xml:space="preserve">(VIFM) </w:t>
      </w:r>
      <w:r>
        <w:rPr>
          <w:sz w:val="21"/>
        </w:rPr>
        <w:t xml:space="preserve">is a statutory authority </w:t>
      </w:r>
      <w:r>
        <w:rPr>
          <w:spacing w:val="-3"/>
          <w:sz w:val="21"/>
        </w:rPr>
        <w:t xml:space="preserve">that primarily </w:t>
      </w:r>
      <w:r>
        <w:rPr>
          <w:sz w:val="21"/>
        </w:rPr>
        <w:t xml:space="preserve">provides assistance </w:t>
      </w:r>
      <w:r>
        <w:rPr>
          <w:spacing w:val="-3"/>
          <w:sz w:val="21"/>
        </w:rPr>
        <w:t xml:space="preserve">to </w:t>
      </w:r>
      <w:r>
        <w:rPr>
          <w:sz w:val="21"/>
        </w:rPr>
        <w:t xml:space="preserve">the </w:t>
      </w:r>
      <w:r>
        <w:rPr>
          <w:spacing w:val="-3"/>
          <w:sz w:val="21"/>
        </w:rPr>
        <w:t>Coroner</w:t>
      </w:r>
      <w:r>
        <w:rPr>
          <w:spacing w:val="-3"/>
          <w:position w:val="7"/>
          <w:sz w:val="12"/>
        </w:rPr>
        <w:t xml:space="preserve">6 </w:t>
      </w:r>
      <w:r>
        <w:rPr>
          <w:sz w:val="21"/>
        </w:rPr>
        <w:t>but also pro</w:t>
      </w:r>
      <w:r>
        <w:rPr>
          <w:sz w:val="21"/>
        </w:rPr>
        <w:t xml:space="preserve">vides </w:t>
      </w:r>
      <w:r>
        <w:rPr>
          <w:spacing w:val="-3"/>
          <w:sz w:val="21"/>
        </w:rPr>
        <w:t xml:space="preserve">forensic </w:t>
      </w:r>
      <w:r>
        <w:rPr>
          <w:sz w:val="21"/>
        </w:rPr>
        <w:t xml:space="preserve">services in </w:t>
      </w:r>
      <w:r>
        <w:rPr>
          <w:spacing w:val="-3"/>
          <w:sz w:val="21"/>
        </w:rPr>
        <w:t xml:space="preserve">criminal </w:t>
      </w:r>
      <w:r>
        <w:rPr>
          <w:sz w:val="21"/>
        </w:rPr>
        <w:t>cases. These</w:t>
      </w:r>
      <w:r>
        <w:rPr>
          <w:spacing w:val="8"/>
          <w:sz w:val="21"/>
        </w:rPr>
        <w:t xml:space="preserve"> </w:t>
      </w:r>
      <w:r>
        <w:rPr>
          <w:sz w:val="21"/>
        </w:rPr>
        <w:t>include:</w:t>
      </w:r>
    </w:p>
    <w:p w:rsidR="00837026" w:rsidRDefault="000C6FF6">
      <w:pPr>
        <w:pStyle w:val="ListParagraph"/>
        <w:numPr>
          <w:ilvl w:val="2"/>
          <w:numId w:val="79"/>
        </w:numPr>
        <w:tabs>
          <w:tab w:val="left" w:pos="2721"/>
          <w:tab w:val="left" w:pos="2722"/>
        </w:tabs>
        <w:spacing w:before="123" w:line="242" w:lineRule="auto"/>
        <w:ind w:right="1744" w:hanging="340"/>
        <w:rPr>
          <w:sz w:val="12"/>
        </w:rPr>
      </w:pPr>
      <w:r>
        <w:rPr>
          <w:spacing w:val="-3"/>
          <w:w w:val="105"/>
          <w:sz w:val="21"/>
        </w:rPr>
        <w:t>forensic</w:t>
      </w:r>
      <w:r>
        <w:rPr>
          <w:spacing w:val="-9"/>
          <w:w w:val="105"/>
          <w:sz w:val="21"/>
        </w:rPr>
        <w:t xml:space="preserve"> </w:t>
      </w:r>
      <w:r>
        <w:rPr>
          <w:spacing w:val="-3"/>
          <w:w w:val="105"/>
          <w:sz w:val="21"/>
        </w:rPr>
        <w:t>pathology,</w:t>
      </w:r>
      <w:r>
        <w:rPr>
          <w:spacing w:val="-9"/>
          <w:w w:val="105"/>
          <w:sz w:val="21"/>
        </w:rPr>
        <w:t xml:space="preserve"> </w:t>
      </w:r>
      <w:r>
        <w:rPr>
          <w:spacing w:val="-3"/>
          <w:w w:val="105"/>
          <w:sz w:val="21"/>
        </w:rPr>
        <w:t>involving</w:t>
      </w:r>
      <w:r>
        <w:rPr>
          <w:spacing w:val="-9"/>
          <w:w w:val="105"/>
          <w:sz w:val="21"/>
        </w:rPr>
        <w:t xml:space="preserve"> </w:t>
      </w:r>
      <w:r>
        <w:rPr>
          <w:w w:val="105"/>
          <w:sz w:val="21"/>
        </w:rPr>
        <w:t>death-related</w:t>
      </w:r>
      <w:r>
        <w:rPr>
          <w:spacing w:val="-9"/>
          <w:w w:val="105"/>
          <w:sz w:val="21"/>
        </w:rPr>
        <w:t xml:space="preserve"> </w:t>
      </w:r>
      <w:r>
        <w:rPr>
          <w:spacing w:val="-3"/>
          <w:w w:val="105"/>
          <w:sz w:val="21"/>
        </w:rPr>
        <w:t>investigations</w:t>
      </w:r>
      <w:r>
        <w:rPr>
          <w:spacing w:val="-9"/>
          <w:w w:val="105"/>
          <w:sz w:val="21"/>
        </w:rPr>
        <w:t xml:space="preserve"> </w:t>
      </w:r>
      <w:r>
        <w:rPr>
          <w:w w:val="105"/>
          <w:sz w:val="21"/>
        </w:rPr>
        <w:t>and</w:t>
      </w:r>
      <w:r>
        <w:rPr>
          <w:spacing w:val="-9"/>
          <w:w w:val="105"/>
          <w:sz w:val="21"/>
        </w:rPr>
        <w:t xml:space="preserve"> </w:t>
      </w:r>
      <w:r>
        <w:rPr>
          <w:spacing w:val="-3"/>
          <w:w w:val="105"/>
          <w:sz w:val="21"/>
        </w:rPr>
        <w:t>preparation</w:t>
      </w:r>
      <w:r>
        <w:rPr>
          <w:spacing w:val="-9"/>
          <w:w w:val="105"/>
          <w:sz w:val="21"/>
        </w:rPr>
        <w:t xml:space="preserve"> </w:t>
      </w:r>
      <w:r>
        <w:rPr>
          <w:w w:val="105"/>
          <w:sz w:val="21"/>
        </w:rPr>
        <w:t>of</w:t>
      </w:r>
      <w:r>
        <w:rPr>
          <w:spacing w:val="-9"/>
          <w:w w:val="105"/>
          <w:sz w:val="21"/>
        </w:rPr>
        <w:t xml:space="preserve"> </w:t>
      </w:r>
      <w:r>
        <w:rPr>
          <w:w w:val="105"/>
          <w:sz w:val="21"/>
        </w:rPr>
        <w:t>autopsy reports</w:t>
      </w:r>
      <w:r>
        <w:rPr>
          <w:w w:val="105"/>
          <w:position w:val="7"/>
          <w:sz w:val="12"/>
        </w:rPr>
        <w:t>7</w:t>
      </w:r>
    </w:p>
    <w:p w:rsidR="00837026" w:rsidRDefault="000C6FF6">
      <w:pPr>
        <w:pStyle w:val="ListParagraph"/>
        <w:numPr>
          <w:ilvl w:val="2"/>
          <w:numId w:val="79"/>
        </w:numPr>
        <w:tabs>
          <w:tab w:val="left" w:pos="2721"/>
          <w:tab w:val="left" w:pos="2722"/>
        </w:tabs>
        <w:spacing w:before="87"/>
        <w:ind w:hanging="340"/>
        <w:rPr>
          <w:sz w:val="12"/>
        </w:rPr>
      </w:pPr>
      <w:r>
        <w:rPr>
          <w:spacing w:val="-3"/>
          <w:w w:val="105"/>
          <w:sz w:val="21"/>
        </w:rPr>
        <w:t xml:space="preserve">forensic </w:t>
      </w:r>
      <w:r>
        <w:rPr>
          <w:spacing w:val="-4"/>
          <w:w w:val="105"/>
          <w:sz w:val="21"/>
        </w:rPr>
        <w:t xml:space="preserve">toxicology, </w:t>
      </w:r>
      <w:r>
        <w:rPr>
          <w:spacing w:val="-3"/>
          <w:w w:val="105"/>
          <w:sz w:val="21"/>
        </w:rPr>
        <w:t xml:space="preserve">involving analysis </w:t>
      </w:r>
      <w:r>
        <w:rPr>
          <w:w w:val="105"/>
          <w:sz w:val="21"/>
        </w:rPr>
        <w:t>of drugs and poisons in biological</w:t>
      </w:r>
      <w:r>
        <w:rPr>
          <w:spacing w:val="45"/>
          <w:w w:val="105"/>
          <w:sz w:val="21"/>
        </w:rPr>
        <w:t xml:space="preserve"> </w:t>
      </w:r>
      <w:r>
        <w:rPr>
          <w:w w:val="105"/>
          <w:sz w:val="21"/>
        </w:rPr>
        <w:t>tissues</w:t>
      </w:r>
      <w:r>
        <w:rPr>
          <w:w w:val="105"/>
          <w:position w:val="7"/>
          <w:sz w:val="12"/>
        </w:rPr>
        <w:t>8</w:t>
      </w:r>
    </w:p>
    <w:p w:rsidR="00837026" w:rsidRDefault="000C6FF6">
      <w:pPr>
        <w:pStyle w:val="ListParagraph"/>
        <w:numPr>
          <w:ilvl w:val="2"/>
          <w:numId w:val="79"/>
        </w:numPr>
        <w:tabs>
          <w:tab w:val="left" w:pos="2721"/>
          <w:tab w:val="left" w:pos="2722"/>
        </w:tabs>
        <w:spacing w:before="89" w:line="242" w:lineRule="auto"/>
        <w:ind w:right="2118" w:hanging="340"/>
        <w:rPr>
          <w:sz w:val="12"/>
        </w:rPr>
      </w:pPr>
      <w:r>
        <w:rPr>
          <w:spacing w:val="-3"/>
          <w:w w:val="105"/>
          <w:sz w:val="21"/>
        </w:rPr>
        <w:t>clinical</w:t>
      </w:r>
      <w:r>
        <w:rPr>
          <w:spacing w:val="-8"/>
          <w:w w:val="105"/>
          <w:sz w:val="21"/>
        </w:rPr>
        <w:t xml:space="preserve"> </w:t>
      </w:r>
      <w:r>
        <w:rPr>
          <w:spacing w:val="-3"/>
          <w:w w:val="105"/>
          <w:sz w:val="21"/>
        </w:rPr>
        <w:t>forensic</w:t>
      </w:r>
      <w:r>
        <w:rPr>
          <w:spacing w:val="-8"/>
          <w:w w:val="105"/>
          <w:sz w:val="21"/>
        </w:rPr>
        <w:t xml:space="preserve"> </w:t>
      </w:r>
      <w:r>
        <w:rPr>
          <w:spacing w:val="-3"/>
          <w:w w:val="105"/>
          <w:sz w:val="21"/>
        </w:rPr>
        <w:t>medicine,</w:t>
      </w:r>
      <w:r>
        <w:rPr>
          <w:spacing w:val="-8"/>
          <w:w w:val="105"/>
          <w:sz w:val="21"/>
        </w:rPr>
        <w:t xml:space="preserve"> </w:t>
      </w:r>
      <w:r>
        <w:rPr>
          <w:spacing w:val="-3"/>
          <w:w w:val="105"/>
          <w:sz w:val="21"/>
        </w:rPr>
        <w:t>involving</w:t>
      </w:r>
      <w:r>
        <w:rPr>
          <w:spacing w:val="-8"/>
          <w:w w:val="105"/>
          <w:sz w:val="21"/>
        </w:rPr>
        <w:t xml:space="preserve"> </w:t>
      </w:r>
      <w:r>
        <w:rPr>
          <w:w w:val="105"/>
          <w:sz w:val="21"/>
        </w:rPr>
        <w:t>medical</w:t>
      </w:r>
      <w:r>
        <w:rPr>
          <w:spacing w:val="-8"/>
          <w:w w:val="105"/>
          <w:sz w:val="21"/>
        </w:rPr>
        <w:t xml:space="preserve"> </w:t>
      </w:r>
      <w:r>
        <w:rPr>
          <w:spacing w:val="-3"/>
          <w:w w:val="105"/>
          <w:sz w:val="21"/>
        </w:rPr>
        <w:t>examinations</w:t>
      </w:r>
      <w:r>
        <w:rPr>
          <w:spacing w:val="-8"/>
          <w:w w:val="105"/>
          <w:sz w:val="21"/>
        </w:rPr>
        <w:t xml:space="preserve"> </w:t>
      </w:r>
      <w:r>
        <w:rPr>
          <w:w w:val="105"/>
          <w:sz w:val="21"/>
        </w:rPr>
        <w:t>of</w:t>
      </w:r>
      <w:r>
        <w:rPr>
          <w:spacing w:val="-8"/>
          <w:w w:val="105"/>
          <w:sz w:val="21"/>
        </w:rPr>
        <w:t xml:space="preserve"> </w:t>
      </w:r>
      <w:r>
        <w:rPr>
          <w:w w:val="105"/>
          <w:sz w:val="21"/>
        </w:rPr>
        <w:t>victims</w:t>
      </w:r>
      <w:r>
        <w:rPr>
          <w:spacing w:val="-8"/>
          <w:w w:val="105"/>
          <w:sz w:val="21"/>
        </w:rPr>
        <w:t xml:space="preserve"> </w:t>
      </w:r>
      <w:r>
        <w:rPr>
          <w:w w:val="105"/>
          <w:sz w:val="21"/>
        </w:rPr>
        <w:t>of</w:t>
      </w:r>
      <w:r>
        <w:rPr>
          <w:spacing w:val="-8"/>
          <w:w w:val="105"/>
          <w:sz w:val="21"/>
        </w:rPr>
        <w:t xml:space="preserve"> </w:t>
      </w:r>
      <w:r>
        <w:rPr>
          <w:w w:val="105"/>
          <w:sz w:val="21"/>
        </w:rPr>
        <w:t>crime</w:t>
      </w:r>
      <w:r>
        <w:rPr>
          <w:spacing w:val="-8"/>
          <w:w w:val="105"/>
          <w:sz w:val="21"/>
        </w:rPr>
        <w:t xml:space="preserve"> </w:t>
      </w:r>
      <w:r>
        <w:rPr>
          <w:w w:val="105"/>
          <w:sz w:val="21"/>
        </w:rPr>
        <w:t>and alleged</w:t>
      </w:r>
      <w:r>
        <w:rPr>
          <w:spacing w:val="5"/>
          <w:w w:val="105"/>
          <w:sz w:val="21"/>
        </w:rPr>
        <w:t xml:space="preserve"> </w:t>
      </w:r>
      <w:r>
        <w:rPr>
          <w:spacing w:val="-3"/>
          <w:w w:val="105"/>
          <w:sz w:val="21"/>
        </w:rPr>
        <w:t>perpetrators.</w:t>
      </w:r>
      <w:r>
        <w:rPr>
          <w:spacing w:val="-3"/>
          <w:w w:val="105"/>
          <w:position w:val="7"/>
          <w:sz w:val="12"/>
        </w:rPr>
        <w:t>9</w:t>
      </w:r>
    </w:p>
    <w:p w:rsidR="00837026" w:rsidRDefault="000C6FF6">
      <w:pPr>
        <w:pStyle w:val="Heading4"/>
        <w:spacing w:before="212"/>
      </w:pPr>
      <w:bookmarkStart w:id="81" w:name="_TOC_250040"/>
      <w:bookmarkEnd w:id="81"/>
      <w:r>
        <w:rPr>
          <w:w w:val="110"/>
        </w:rPr>
        <w:t>Other providers</w:t>
      </w:r>
    </w:p>
    <w:p w:rsidR="00837026" w:rsidRDefault="000C6FF6">
      <w:pPr>
        <w:pStyle w:val="ListParagraph"/>
        <w:numPr>
          <w:ilvl w:val="1"/>
          <w:numId w:val="79"/>
        </w:numPr>
        <w:tabs>
          <w:tab w:val="left" w:pos="2382"/>
        </w:tabs>
        <w:spacing w:before="137" w:line="242" w:lineRule="auto"/>
        <w:ind w:right="1876"/>
        <w:jc w:val="both"/>
        <w:rPr>
          <w:sz w:val="12"/>
        </w:rPr>
      </w:pPr>
      <w:r>
        <w:rPr>
          <w:w w:val="105"/>
          <w:sz w:val="21"/>
        </w:rPr>
        <w:t xml:space="preserve">Victoria </w:t>
      </w:r>
      <w:r>
        <w:rPr>
          <w:spacing w:val="-4"/>
          <w:w w:val="105"/>
          <w:sz w:val="21"/>
        </w:rPr>
        <w:t xml:space="preserve">Police’s </w:t>
      </w:r>
      <w:r>
        <w:rPr>
          <w:w w:val="105"/>
          <w:sz w:val="21"/>
        </w:rPr>
        <w:t xml:space="preserve">E-Crime Squad conducts </w:t>
      </w:r>
      <w:r>
        <w:rPr>
          <w:spacing w:val="-3"/>
          <w:w w:val="105"/>
          <w:sz w:val="21"/>
        </w:rPr>
        <w:t xml:space="preserve">analysis </w:t>
      </w:r>
      <w:r>
        <w:rPr>
          <w:w w:val="105"/>
          <w:sz w:val="21"/>
        </w:rPr>
        <w:t xml:space="preserve">of </w:t>
      </w:r>
      <w:r>
        <w:rPr>
          <w:spacing w:val="-3"/>
          <w:w w:val="105"/>
          <w:sz w:val="21"/>
        </w:rPr>
        <w:t xml:space="preserve">digital material. </w:t>
      </w:r>
      <w:r>
        <w:rPr>
          <w:w w:val="105"/>
          <w:sz w:val="21"/>
        </w:rPr>
        <w:t xml:space="preserve">In </w:t>
      </w:r>
      <w:r>
        <w:rPr>
          <w:spacing w:val="-4"/>
          <w:w w:val="105"/>
          <w:sz w:val="21"/>
        </w:rPr>
        <w:t xml:space="preserve">Commonwealth </w:t>
      </w:r>
      <w:r>
        <w:rPr>
          <w:w w:val="105"/>
          <w:sz w:val="21"/>
        </w:rPr>
        <w:t xml:space="preserve">cases, </w:t>
      </w:r>
      <w:r>
        <w:rPr>
          <w:spacing w:val="-3"/>
          <w:w w:val="105"/>
          <w:sz w:val="21"/>
        </w:rPr>
        <w:t xml:space="preserve">forensic analysis </w:t>
      </w:r>
      <w:r>
        <w:rPr>
          <w:w w:val="105"/>
          <w:sz w:val="21"/>
        </w:rPr>
        <w:t xml:space="preserve">is </w:t>
      </w:r>
      <w:r>
        <w:rPr>
          <w:spacing w:val="-3"/>
          <w:w w:val="105"/>
          <w:sz w:val="21"/>
        </w:rPr>
        <w:t xml:space="preserve">generally </w:t>
      </w:r>
      <w:r>
        <w:rPr>
          <w:w w:val="105"/>
          <w:sz w:val="21"/>
        </w:rPr>
        <w:t xml:space="preserve">conducted by </w:t>
      </w:r>
      <w:r>
        <w:rPr>
          <w:spacing w:val="-4"/>
          <w:w w:val="105"/>
          <w:sz w:val="21"/>
        </w:rPr>
        <w:t xml:space="preserve">Commonwealth </w:t>
      </w:r>
      <w:r>
        <w:rPr>
          <w:w w:val="105"/>
          <w:sz w:val="21"/>
        </w:rPr>
        <w:t xml:space="preserve">agencies, </w:t>
      </w:r>
      <w:r>
        <w:rPr>
          <w:spacing w:val="-3"/>
          <w:w w:val="105"/>
          <w:sz w:val="21"/>
        </w:rPr>
        <w:t xml:space="preserve">such </w:t>
      </w:r>
      <w:r>
        <w:rPr>
          <w:w w:val="105"/>
          <w:sz w:val="21"/>
        </w:rPr>
        <w:t xml:space="preserve">as the </w:t>
      </w:r>
      <w:r>
        <w:rPr>
          <w:spacing w:val="-3"/>
          <w:w w:val="105"/>
          <w:sz w:val="21"/>
        </w:rPr>
        <w:t xml:space="preserve">Australian </w:t>
      </w:r>
      <w:r>
        <w:rPr>
          <w:w w:val="105"/>
          <w:sz w:val="21"/>
        </w:rPr>
        <w:t>Federal</w:t>
      </w:r>
      <w:r>
        <w:rPr>
          <w:spacing w:val="13"/>
          <w:w w:val="105"/>
          <w:sz w:val="21"/>
        </w:rPr>
        <w:t xml:space="preserve"> </w:t>
      </w:r>
      <w:r>
        <w:rPr>
          <w:spacing w:val="-6"/>
          <w:w w:val="105"/>
          <w:sz w:val="21"/>
        </w:rPr>
        <w:t>Police.</w:t>
      </w:r>
      <w:r>
        <w:rPr>
          <w:spacing w:val="-6"/>
          <w:w w:val="105"/>
          <w:position w:val="7"/>
          <w:sz w:val="12"/>
        </w:rPr>
        <w:t>10</w:t>
      </w:r>
    </w:p>
    <w:p w:rsidR="00837026" w:rsidRDefault="00837026">
      <w:pPr>
        <w:pStyle w:val="BodyText"/>
        <w:spacing w:before="11"/>
      </w:pPr>
    </w:p>
    <w:p w:rsidR="00837026" w:rsidRDefault="000C6FF6">
      <w:pPr>
        <w:pStyle w:val="Heading3"/>
      </w:pPr>
      <w:bookmarkStart w:id="82" w:name="_TOC_250039"/>
      <w:bookmarkEnd w:id="82"/>
      <w:r>
        <w:rPr>
          <w:color w:val="37617A"/>
          <w:w w:val="115"/>
        </w:rPr>
        <w:t>Timelines for forensic reports</w:t>
      </w:r>
    </w:p>
    <w:p w:rsidR="00837026" w:rsidRDefault="000C6FF6">
      <w:pPr>
        <w:pStyle w:val="ListParagraph"/>
        <w:numPr>
          <w:ilvl w:val="1"/>
          <w:numId w:val="79"/>
        </w:numPr>
        <w:tabs>
          <w:tab w:val="left" w:pos="2380"/>
          <w:tab w:val="left" w:pos="2381"/>
        </w:tabs>
        <w:spacing w:before="155" w:line="242" w:lineRule="auto"/>
        <w:ind w:right="1875"/>
        <w:rPr>
          <w:sz w:val="21"/>
        </w:rPr>
      </w:pPr>
      <w:r>
        <w:rPr>
          <w:sz w:val="21"/>
        </w:rPr>
        <w:t xml:space="preserve">The time </w:t>
      </w:r>
      <w:r>
        <w:rPr>
          <w:spacing w:val="-3"/>
          <w:sz w:val="21"/>
        </w:rPr>
        <w:t xml:space="preserve">taken to produce </w:t>
      </w:r>
      <w:r>
        <w:rPr>
          <w:sz w:val="21"/>
        </w:rPr>
        <w:t xml:space="preserve">a </w:t>
      </w:r>
      <w:r>
        <w:rPr>
          <w:spacing w:val="-3"/>
          <w:sz w:val="21"/>
        </w:rPr>
        <w:t xml:space="preserve">forensic </w:t>
      </w:r>
      <w:r>
        <w:rPr>
          <w:sz w:val="21"/>
        </w:rPr>
        <w:t xml:space="preserve">report varies </w:t>
      </w:r>
      <w:r>
        <w:rPr>
          <w:spacing w:val="-3"/>
          <w:sz w:val="21"/>
        </w:rPr>
        <w:t xml:space="preserve">according to </w:t>
      </w:r>
      <w:r>
        <w:rPr>
          <w:sz w:val="21"/>
        </w:rPr>
        <w:t xml:space="preserve">the </w:t>
      </w:r>
      <w:r>
        <w:rPr>
          <w:spacing w:val="-3"/>
          <w:sz w:val="21"/>
        </w:rPr>
        <w:t xml:space="preserve">disciplines  involved, </w:t>
      </w:r>
      <w:r>
        <w:rPr>
          <w:sz w:val="21"/>
        </w:rPr>
        <w:t xml:space="preserve">the </w:t>
      </w:r>
      <w:r>
        <w:rPr>
          <w:spacing w:val="-3"/>
          <w:sz w:val="21"/>
        </w:rPr>
        <w:t xml:space="preserve">forms </w:t>
      </w:r>
      <w:r>
        <w:rPr>
          <w:sz w:val="21"/>
        </w:rPr>
        <w:t xml:space="preserve">of testing </w:t>
      </w:r>
      <w:r>
        <w:rPr>
          <w:spacing w:val="-3"/>
          <w:sz w:val="21"/>
        </w:rPr>
        <w:t xml:space="preserve">required, </w:t>
      </w:r>
      <w:r>
        <w:rPr>
          <w:sz w:val="21"/>
        </w:rPr>
        <w:t xml:space="preserve">and the </w:t>
      </w:r>
      <w:r>
        <w:rPr>
          <w:spacing w:val="-2"/>
          <w:sz w:val="21"/>
        </w:rPr>
        <w:t xml:space="preserve">volume </w:t>
      </w:r>
      <w:r>
        <w:rPr>
          <w:sz w:val="21"/>
        </w:rPr>
        <w:t xml:space="preserve">of </w:t>
      </w:r>
      <w:r>
        <w:rPr>
          <w:spacing w:val="-3"/>
          <w:sz w:val="21"/>
        </w:rPr>
        <w:t>material to</w:t>
      </w:r>
      <w:r>
        <w:rPr>
          <w:spacing w:val="-28"/>
          <w:sz w:val="21"/>
        </w:rPr>
        <w:t xml:space="preserve"> </w:t>
      </w:r>
      <w:r>
        <w:rPr>
          <w:sz w:val="21"/>
        </w:rPr>
        <w:t>be analysed.</w:t>
      </w:r>
    </w:p>
    <w:p w:rsidR="00837026" w:rsidRDefault="000C6FF6">
      <w:pPr>
        <w:pStyle w:val="ListParagraph"/>
        <w:numPr>
          <w:ilvl w:val="1"/>
          <w:numId w:val="79"/>
        </w:numPr>
        <w:tabs>
          <w:tab w:val="left" w:pos="2380"/>
          <w:tab w:val="left" w:pos="2381"/>
        </w:tabs>
        <w:spacing w:before="122" w:line="242" w:lineRule="auto"/>
        <w:ind w:right="1878"/>
        <w:rPr>
          <w:sz w:val="12"/>
        </w:rPr>
      </w:pPr>
      <w:r>
        <w:rPr>
          <w:w w:val="105"/>
          <w:sz w:val="21"/>
        </w:rPr>
        <w:t xml:space="preserve">FSD </w:t>
      </w:r>
      <w:r>
        <w:rPr>
          <w:spacing w:val="-3"/>
          <w:w w:val="105"/>
          <w:sz w:val="21"/>
        </w:rPr>
        <w:t xml:space="preserve">publishes </w:t>
      </w:r>
      <w:r>
        <w:rPr>
          <w:w w:val="105"/>
          <w:sz w:val="21"/>
        </w:rPr>
        <w:t xml:space="preserve">the </w:t>
      </w:r>
      <w:r>
        <w:rPr>
          <w:spacing w:val="-3"/>
          <w:w w:val="105"/>
          <w:sz w:val="21"/>
        </w:rPr>
        <w:t xml:space="preserve">turnaround </w:t>
      </w:r>
      <w:r>
        <w:rPr>
          <w:w w:val="105"/>
          <w:sz w:val="21"/>
        </w:rPr>
        <w:t xml:space="preserve">time </w:t>
      </w:r>
      <w:r>
        <w:rPr>
          <w:spacing w:val="-3"/>
          <w:w w:val="105"/>
          <w:sz w:val="21"/>
        </w:rPr>
        <w:t xml:space="preserve">for </w:t>
      </w:r>
      <w:r>
        <w:rPr>
          <w:w w:val="105"/>
          <w:sz w:val="21"/>
        </w:rPr>
        <w:t xml:space="preserve">its </w:t>
      </w:r>
      <w:r>
        <w:rPr>
          <w:spacing w:val="-3"/>
          <w:w w:val="105"/>
          <w:sz w:val="21"/>
        </w:rPr>
        <w:t>reports</w:t>
      </w:r>
      <w:r>
        <w:rPr>
          <w:spacing w:val="-3"/>
          <w:w w:val="105"/>
          <w:position w:val="7"/>
          <w:sz w:val="12"/>
        </w:rPr>
        <w:t xml:space="preserve">11 </w:t>
      </w:r>
      <w:r>
        <w:rPr>
          <w:w w:val="105"/>
          <w:sz w:val="21"/>
        </w:rPr>
        <w:t xml:space="preserve">and the </w:t>
      </w:r>
      <w:r>
        <w:rPr>
          <w:spacing w:val="-3"/>
          <w:w w:val="105"/>
          <w:sz w:val="21"/>
        </w:rPr>
        <w:t xml:space="preserve">current </w:t>
      </w:r>
      <w:r>
        <w:rPr>
          <w:w w:val="105"/>
          <w:sz w:val="21"/>
        </w:rPr>
        <w:t xml:space="preserve">backlogs </w:t>
      </w:r>
      <w:r>
        <w:rPr>
          <w:spacing w:val="-3"/>
          <w:w w:val="105"/>
          <w:sz w:val="21"/>
        </w:rPr>
        <w:t xml:space="preserve">within </w:t>
      </w:r>
      <w:r>
        <w:rPr>
          <w:w w:val="105"/>
          <w:sz w:val="21"/>
        </w:rPr>
        <w:t xml:space="preserve">each </w:t>
      </w:r>
      <w:r>
        <w:rPr>
          <w:spacing w:val="-3"/>
          <w:w w:val="105"/>
          <w:sz w:val="21"/>
        </w:rPr>
        <w:t xml:space="preserve">discipline for </w:t>
      </w:r>
      <w:r>
        <w:rPr>
          <w:w w:val="105"/>
          <w:sz w:val="21"/>
        </w:rPr>
        <w:t xml:space="preserve">the </w:t>
      </w:r>
      <w:r>
        <w:rPr>
          <w:spacing w:val="-3"/>
          <w:w w:val="105"/>
          <w:sz w:val="21"/>
        </w:rPr>
        <w:t xml:space="preserve">information </w:t>
      </w:r>
      <w:r>
        <w:rPr>
          <w:w w:val="105"/>
          <w:sz w:val="21"/>
        </w:rPr>
        <w:t xml:space="preserve">of courts, </w:t>
      </w:r>
      <w:r>
        <w:rPr>
          <w:spacing w:val="-3"/>
          <w:w w:val="105"/>
          <w:sz w:val="21"/>
        </w:rPr>
        <w:t xml:space="preserve">investigators, </w:t>
      </w:r>
      <w:r>
        <w:rPr>
          <w:w w:val="105"/>
          <w:sz w:val="21"/>
        </w:rPr>
        <w:t>prosecutors a</w:t>
      </w:r>
      <w:r>
        <w:rPr>
          <w:w w:val="105"/>
          <w:sz w:val="21"/>
        </w:rPr>
        <w:t xml:space="preserve">nd </w:t>
      </w:r>
      <w:r>
        <w:rPr>
          <w:spacing w:val="-3"/>
          <w:w w:val="105"/>
          <w:sz w:val="21"/>
        </w:rPr>
        <w:t>defence practitioners.</w:t>
      </w:r>
      <w:r>
        <w:rPr>
          <w:spacing w:val="-3"/>
          <w:w w:val="105"/>
          <w:position w:val="7"/>
          <w:sz w:val="12"/>
        </w:rPr>
        <w:t>12</w:t>
      </w:r>
      <w:r>
        <w:rPr>
          <w:spacing w:val="10"/>
          <w:w w:val="105"/>
          <w:position w:val="7"/>
          <w:sz w:val="12"/>
        </w:rPr>
        <w:t xml:space="preserve"> </w:t>
      </w:r>
      <w:r>
        <w:rPr>
          <w:w w:val="105"/>
          <w:sz w:val="21"/>
        </w:rPr>
        <w:t>FSD</w:t>
      </w:r>
      <w:r>
        <w:rPr>
          <w:spacing w:val="-11"/>
          <w:w w:val="105"/>
          <w:sz w:val="21"/>
        </w:rPr>
        <w:t xml:space="preserve"> </w:t>
      </w:r>
      <w:r>
        <w:rPr>
          <w:w w:val="105"/>
          <w:sz w:val="21"/>
        </w:rPr>
        <w:t>is</w:t>
      </w:r>
      <w:r>
        <w:rPr>
          <w:spacing w:val="-12"/>
          <w:w w:val="105"/>
          <w:sz w:val="21"/>
        </w:rPr>
        <w:t xml:space="preserve"> </w:t>
      </w:r>
      <w:r>
        <w:rPr>
          <w:w w:val="105"/>
          <w:sz w:val="21"/>
        </w:rPr>
        <w:t>engaged</w:t>
      </w:r>
      <w:r>
        <w:rPr>
          <w:spacing w:val="-12"/>
          <w:w w:val="105"/>
          <w:sz w:val="21"/>
        </w:rPr>
        <w:t xml:space="preserve"> </w:t>
      </w:r>
      <w:r>
        <w:rPr>
          <w:w w:val="105"/>
          <w:sz w:val="21"/>
        </w:rPr>
        <w:t>in</w:t>
      </w:r>
      <w:r>
        <w:rPr>
          <w:spacing w:val="-12"/>
          <w:w w:val="105"/>
          <w:sz w:val="21"/>
        </w:rPr>
        <w:t xml:space="preserve"> </w:t>
      </w:r>
      <w:r>
        <w:rPr>
          <w:w w:val="105"/>
          <w:sz w:val="21"/>
        </w:rPr>
        <w:t>a</w:t>
      </w:r>
      <w:r>
        <w:rPr>
          <w:spacing w:val="-12"/>
          <w:w w:val="105"/>
          <w:sz w:val="21"/>
        </w:rPr>
        <w:t xml:space="preserve"> </w:t>
      </w:r>
      <w:r>
        <w:rPr>
          <w:w w:val="105"/>
          <w:sz w:val="21"/>
        </w:rPr>
        <w:t>multi-year</w:t>
      </w:r>
      <w:r>
        <w:rPr>
          <w:spacing w:val="-11"/>
          <w:w w:val="105"/>
          <w:sz w:val="21"/>
        </w:rPr>
        <w:t xml:space="preserve"> </w:t>
      </w:r>
      <w:r>
        <w:rPr>
          <w:spacing w:val="-3"/>
          <w:w w:val="105"/>
          <w:sz w:val="21"/>
        </w:rPr>
        <w:t>program</w:t>
      </w:r>
      <w:r>
        <w:rPr>
          <w:spacing w:val="-12"/>
          <w:w w:val="105"/>
          <w:sz w:val="21"/>
        </w:rPr>
        <w:t xml:space="preserve"> </w:t>
      </w:r>
      <w:r>
        <w:rPr>
          <w:spacing w:val="-3"/>
          <w:w w:val="105"/>
          <w:sz w:val="21"/>
        </w:rPr>
        <w:t>to</w:t>
      </w:r>
      <w:r>
        <w:rPr>
          <w:spacing w:val="-12"/>
          <w:w w:val="105"/>
          <w:sz w:val="21"/>
        </w:rPr>
        <w:t xml:space="preserve"> </w:t>
      </w:r>
      <w:r>
        <w:rPr>
          <w:w w:val="105"/>
          <w:sz w:val="21"/>
        </w:rPr>
        <w:t>modernise</w:t>
      </w:r>
      <w:r>
        <w:rPr>
          <w:spacing w:val="-12"/>
          <w:w w:val="105"/>
          <w:sz w:val="21"/>
        </w:rPr>
        <w:t xml:space="preserve"> </w:t>
      </w:r>
      <w:r>
        <w:rPr>
          <w:w w:val="105"/>
          <w:sz w:val="21"/>
        </w:rPr>
        <w:t>its</w:t>
      </w:r>
      <w:r>
        <w:rPr>
          <w:spacing w:val="-11"/>
          <w:w w:val="105"/>
          <w:sz w:val="21"/>
        </w:rPr>
        <w:t xml:space="preserve"> </w:t>
      </w:r>
      <w:r>
        <w:rPr>
          <w:w w:val="105"/>
          <w:sz w:val="21"/>
        </w:rPr>
        <w:t>service</w:t>
      </w:r>
      <w:r>
        <w:rPr>
          <w:spacing w:val="-12"/>
          <w:w w:val="105"/>
          <w:sz w:val="21"/>
        </w:rPr>
        <w:t xml:space="preserve"> </w:t>
      </w:r>
      <w:r>
        <w:rPr>
          <w:w w:val="105"/>
          <w:sz w:val="21"/>
        </w:rPr>
        <w:t xml:space="preserve">delivery </w:t>
      </w:r>
      <w:r>
        <w:rPr>
          <w:spacing w:val="-5"/>
          <w:w w:val="105"/>
          <w:sz w:val="21"/>
        </w:rPr>
        <w:t>model,</w:t>
      </w:r>
      <w:r>
        <w:rPr>
          <w:spacing w:val="-5"/>
          <w:w w:val="105"/>
          <w:position w:val="7"/>
          <w:sz w:val="12"/>
        </w:rPr>
        <w:t xml:space="preserve">13 </w:t>
      </w:r>
      <w:r>
        <w:rPr>
          <w:w w:val="105"/>
          <w:sz w:val="21"/>
        </w:rPr>
        <w:t xml:space="preserve">which it said </w:t>
      </w:r>
      <w:r>
        <w:rPr>
          <w:spacing w:val="-2"/>
          <w:w w:val="105"/>
          <w:sz w:val="21"/>
        </w:rPr>
        <w:t xml:space="preserve">has </w:t>
      </w:r>
      <w:r>
        <w:rPr>
          <w:spacing w:val="-4"/>
          <w:w w:val="105"/>
          <w:sz w:val="21"/>
        </w:rPr>
        <w:t xml:space="preserve">‘dramatically </w:t>
      </w:r>
      <w:r>
        <w:rPr>
          <w:spacing w:val="-3"/>
          <w:w w:val="105"/>
          <w:sz w:val="21"/>
        </w:rPr>
        <w:t xml:space="preserve">reduced turnaround </w:t>
      </w:r>
      <w:r>
        <w:rPr>
          <w:w w:val="105"/>
          <w:sz w:val="21"/>
        </w:rPr>
        <w:t xml:space="preserve">times and </w:t>
      </w:r>
      <w:r>
        <w:rPr>
          <w:spacing w:val="-3"/>
          <w:w w:val="105"/>
          <w:sz w:val="21"/>
        </w:rPr>
        <w:t xml:space="preserve">minimised </w:t>
      </w:r>
      <w:r>
        <w:rPr>
          <w:w w:val="105"/>
          <w:sz w:val="21"/>
        </w:rPr>
        <w:t xml:space="preserve">backlogs in </w:t>
      </w:r>
      <w:r>
        <w:rPr>
          <w:spacing w:val="-3"/>
          <w:w w:val="105"/>
          <w:sz w:val="21"/>
        </w:rPr>
        <w:t xml:space="preserve">several </w:t>
      </w:r>
      <w:r>
        <w:rPr>
          <w:spacing w:val="-4"/>
          <w:w w:val="105"/>
          <w:sz w:val="21"/>
        </w:rPr>
        <w:t xml:space="preserve">key </w:t>
      </w:r>
      <w:r>
        <w:rPr>
          <w:spacing w:val="-7"/>
          <w:w w:val="105"/>
          <w:sz w:val="21"/>
        </w:rPr>
        <w:t>areas’.</w:t>
      </w:r>
      <w:r>
        <w:rPr>
          <w:spacing w:val="-7"/>
          <w:w w:val="105"/>
          <w:position w:val="7"/>
          <w:sz w:val="12"/>
        </w:rPr>
        <w:t xml:space="preserve">14 </w:t>
      </w:r>
      <w:r>
        <w:rPr>
          <w:w w:val="105"/>
          <w:sz w:val="21"/>
        </w:rPr>
        <w:t xml:space="preserve">Nevertheless, backlogs </w:t>
      </w:r>
      <w:r>
        <w:rPr>
          <w:spacing w:val="-3"/>
          <w:w w:val="105"/>
          <w:sz w:val="21"/>
        </w:rPr>
        <w:t xml:space="preserve">remain </w:t>
      </w:r>
      <w:r>
        <w:rPr>
          <w:w w:val="105"/>
          <w:sz w:val="21"/>
        </w:rPr>
        <w:t>an</w:t>
      </w:r>
      <w:r>
        <w:rPr>
          <w:spacing w:val="11"/>
          <w:w w:val="105"/>
          <w:sz w:val="21"/>
        </w:rPr>
        <w:t xml:space="preserve"> </w:t>
      </w:r>
      <w:r>
        <w:rPr>
          <w:spacing w:val="-6"/>
          <w:w w:val="105"/>
          <w:sz w:val="21"/>
        </w:rPr>
        <w:t>issue.</w:t>
      </w:r>
      <w:r>
        <w:rPr>
          <w:spacing w:val="-6"/>
          <w:w w:val="105"/>
          <w:position w:val="7"/>
          <w:sz w:val="12"/>
        </w:rPr>
        <w:t>15</w:t>
      </w:r>
    </w:p>
    <w:p w:rsidR="00837026" w:rsidRDefault="000C6FF6">
      <w:pPr>
        <w:pStyle w:val="ListParagraph"/>
        <w:numPr>
          <w:ilvl w:val="1"/>
          <w:numId w:val="79"/>
        </w:numPr>
        <w:tabs>
          <w:tab w:val="left" w:pos="2380"/>
          <w:tab w:val="left" w:pos="2381"/>
        </w:tabs>
        <w:spacing w:before="125" w:line="242" w:lineRule="auto"/>
        <w:ind w:left="2380" w:right="1766" w:hanging="793"/>
        <w:rPr>
          <w:sz w:val="12"/>
        </w:rPr>
      </w:pPr>
      <w:r>
        <w:rPr>
          <w:sz w:val="21"/>
        </w:rPr>
        <w:t xml:space="preserve">In some </w:t>
      </w:r>
      <w:r>
        <w:rPr>
          <w:spacing w:val="-3"/>
          <w:sz w:val="21"/>
        </w:rPr>
        <w:t xml:space="preserve">disciplines, such </w:t>
      </w:r>
      <w:r>
        <w:rPr>
          <w:sz w:val="21"/>
        </w:rPr>
        <w:t xml:space="preserve">as DNA </w:t>
      </w:r>
      <w:r>
        <w:rPr>
          <w:spacing w:val="-3"/>
          <w:sz w:val="21"/>
        </w:rPr>
        <w:t xml:space="preserve">analysis, </w:t>
      </w:r>
      <w:r>
        <w:rPr>
          <w:sz w:val="21"/>
        </w:rPr>
        <w:t xml:space="preserve">the </w:t>
      </w:r>
      <w:r>
        <w:rPr>
          <w:spacing w:val="-3"/>
          <w:sz w:val="21"/>
        </w:rPr>
        <w:t xml:space="preserve">turnaround </w:t>
      </w:r>
      <w:r>
        <w:rPr>
          <w:sz w:val="21"/>
        </w:rPr>
        <w:t xml:space="preserve">time is </w:t>
      </w:r>
      <w:r>
        <w:rPr>
          <w:spacing w:val="-3"/>
          <w:sz w:val="21"/>
        </w:rPr>
        <w:t xml:space="preserve">relatively </w:t>
      </w:r>
      <w:r>
        <w:rPr>
          <w:sz w:val="21"/>
        </w:rPr>
        <w:t xml:space="preserve">short </w:t>
      </w:r>
      <w:r>
        <w:rPr>
          <w:spacing w:val="-7"/>
          <w:sz w:val="21"/>
        </w:rPr>
        <w:t xml:space="preserve">(12.8 </w:t>
      </w:r>
      <w:r>
        <w:rPr>
          <w:spacing w:val="-3"/>
          <w:sz w:val="21"/>
        </w:rPr>
        <w:t xml:space="preserve">working </w:t>
      </w:r>
      <w:r>
        <w:rPr>
          <w:sz w:val="21"/>
        </w:rPr>
        <w:t xml:space="preserve">days) and there is no reported backlog. In others, </w:t>
      </w:r>
      <w:r>
        <w:rPr>
          <w:spacing w:val="-3"/>
          <w:sz w:val="21"/>
        </w:rPr>
        <w:t xml:space="preserve">such </w:t>
      </w:r>
      <w:r>
        <w:rPr>
          <w:sz w:val="21"/>
        </w:rPr>
        <w:t xml:space="preserve">as drug </w:t>
      </w:r>
      <w:r>
        <w:rPr>
          <w:spacing w:val="-3"/>
          <w:sz w:val="21"/>
        </w:rPr>
        <w:t xml:space="preserve">analysis, </w:t>
      </w:r>
      <w:r>
        <w:rPr>
          <w:sz w:val="21"/>
        </w:rPr>
        <w:t>there is large</w:t>
      </w:r>
      <w:r>
        <w:rPr>
          <w:spacing w:val="15"/>
          <w:sz w:val="21"/>
        </w:rPr>
        <w:t xml:space="preserve"> </w:t>
      </w:r>
      <w:r>
        <w:rPr>
          <w:sz w:val="21"/>
        </w:rPr>
        <w:t>backlog</w:t>
      </w:r>
      <w:r>
        <w:rPr>
          <w:spacing w:val="15"/>
          <w:sz w:val="21"/>
        </w:rPr>
        <w:t xml:space="preserve"> </w:t>
      </w:r>
      <w:r>
        <w:rPr>
          <w:sz w:val="21"/>
        </w:rPr>
        <w:t>of</w:t>
      </w:r>
      <w:r>
        <w:rPr>
          <w:spacing w:val="16"/>
          <w:sz w:val="21"/>
        </w:rPr>
        <w:t xml:space="preserve"> </w:t>
      </w:r>
      <w:r>
        <w:rPr>
          <w:sz w:val="21"/>
        </w:rPr>
        <w:t>cases</w:t>
      </w:r>
      <w:r>
        <w:rPr>
          <w:spacing w:val="15"/>
          <w:sz w:val="21"/>
        </w:rPr>
        <w:t xml:space="preserve"> </w:t>
      </w:r>
      <w:r>
        <w:rPr>
          <w:sz w:val="21"/>
        </w:rPr>
        <w:t>(92</w:t>
      </w:r>
      <w:r>
        <w:rPr>
          <w:spacing w:val="16"/>
          <w:sz w:val="21"/>
        </w:rPr>
        <w:t xml:space="preserve"> </w:t>
      </w:r>
      <w:r>
        <w:rPr>
          <w:sz w:val="21"/>
        </w:rPr>
        <w:t>cases)</w:t>
      </w:r>
      <w:r>
        <w:rPr>
          <w:spacing w:val="15"/>
          <w:sz w:val="21"/>
        </w:rPr>
        <w:t xml:space="preserve"> </w:t>
      </w:r>
      <w:r>
        <w:rPr>
          <w:sz w:val="21"/>
        </w:rPr>
        <w:t>with</w:t>
      </w:r>
      <w:r>
        <w:rPr>
          <w:spacing w:val="16"/>
          <w:sz w:val="21"/>
        </w:rPr>
        <w:t xml:space="preserve"> </w:t>
      </w:r>
      <w:r>
        <w:rPr>
          <w:sz w:val="21"/>
        </w:rPr>
        <w:t>a</w:t>
      </w:r>
      <w:r>
        <w:rPr>
          <w:spacing w:val="15"/>
          <w:sz w:val="21"/>
        </w:rPr>
        <w:t xml:space="preserve"> </w:t>
      </w:r>
      <w:r>
        <w:rPr>
          <w:sz w:val="21"/>
        </w:rPr>
        <w:t>longer</w:t>
      </w:r>
      <w:r>
        <w:rPr>
          <w:spacing w:val="15"/>
          <w:sz w:val="21"/>
        </w:rPr>
        <w:t xml:space="preserve"> </w:t>
      </w:r>
      <w:r>
        <w:rPr>
          <w:spacing w:val="-3"/>
          <w:sz w:val="21"/>
        </w:rPr>
        <w:t>turnaround</w:t>
      </w:r>
      <w:r>
        <w:rPr>
          <w:spacing w:val="16"/>
          <w:sz w:val="21"/>
        </w:rPr>
        <w:t xml:space="preserve"> </w:t>
      </w:r>
      <w:r>
        <w:rPr>
          <w:sz w:val="21"/>
        </w:rPr>
        <w:t>time</w:t>
      </w:r>
      <w:r>
        <w:rPr>
          <w:spacing w:val="15"/>
          <w:sz w:val="21"/>
        </w:rPr>
        <w:t xml:space="preserve"> </w:t>
      </w:r>
      <w:r>
        <w:rPr>
          <w:spacing w:val="-3"/>
          <w:sz w:val="21"/>
        </w:rPr>
        <w:t>(four</w:t>
      </w:r>
      <w:r>
        <w:rPr>
          <w:spacing w:val="16"/>
          <w:sz w:val="21"/>
        </w:rPr>
        <w:t xml:space="preserve"> </w:t>
      </w:r>
      <w:r>
        <w:rPr>
          <w:spacing w:val="-5"/>
          <w:sz w:val="21"/>
        </w:rPr>
        <w:t>months).</w:t>
      </w:r>
      <w:r>
        <w:rPr>
          <w:spacing w:val="-5"/>
          <w:position w:val="7"/>
          <w:sz w:val="12"/>
        </w:rPr>
        <w:t>16</w:t>
      </w:r>
    </w:p>
    <w:p w:rsidR="00837026" w:rsidRDefault="000C6FF6">
      <w:pPr>
        <w:pStyle w:val="ListParagraph"/>
        <w:numPr>
          <w:ilvl w:val="1"/>
          <w:numId w:val="79"/>
        </w:numPr>
        <w:tabs>
          <w:tab w:val="left" w:pos="2381"/>
          <w:tab w:val="left" w:pos="2382"/>
        </w:tabs>
        <w:spacing w:before="124" w:line="242" w:lineRule="auto"/>
        <w:ind w:right="1626"/>
        <w:rPr>
          <w:sz w:val="12"/>
        </w:rPr>
      </w:pPr>
      <w:r>
        <w:rPr>
          <w:w w:val="105"/>
          <w:sz w:val="21"/>
        </w:rPr>
        <w:t xml:space="preserve">VIFM told the </w:t>
      </w:r>
      <w:r>
        <w:rPr>
          <w:spacing w:val="-3"/>
          <w:w w:val="105"/>
          <w:sz w:val="21"/>
        </w:rPr>
        <w:t xml:space="preserve">Commission that </w:t>
      </w:r>
      <w:r>
        <w:rPr>
          <w:w w:val="105"/>
          <w:sz w:val="21"/>
        </w:rPr>
        <w:t xml:space="preserve">it is </w:t>
      </w:r>
      <w:r>
        <w:rPr>
          <w:spacing w:val="-3"/>
          <w:w w:val="105"/>
          <w:sz w:val="21"/>
        </w:rPr>
        <w:t xml:space="preserve">usually </w:t>
      </w:r>
      <w:r>
        <w:rPr>
          <w:w w:val="105"/>
          <w:sz w:val="21"/>
        </w:rPr>
        <w:t xml:space="preserve">able </w:t>
      </w:r>
      <w:r>
        <w:rPr>
          <w:spacing w:val="-3"/>
          <w:w w:val="105"/>
          <w:sz w:val="21"/>
        </w:rPr>
        <w:t xml:space="preserve">to </w:t>
      </w:r>
      <w:r>
        <w:rPr>
          <w:w w:val="105"/>
          <w:sz w:val="21"/>
        </w:rPr>
        <w:t xml:space="preserve">provide an autopsy report </w:t>
      </w:r>
      <w:r>
        <w:rPr>
          <w:spacing w:val="-3"/>
          <w:w w:val="105"/>
          <w:sz w:val="21"/>
        </w:rPr>
        <w:t xml:space="preserve">within </w:t>
      </w:r>
      <w:r>
        <w:rPr>
          <w:spacing w:val="-9"/>
          <w:w w:val="105"/>
          <w:sz w:val="21"/>
        </w:rPr>
        <w:t xml:space="preserve">12 </w:t>
      </w:r>
      <w:r>
        <w:rPr>
          <w:w w:val="105"/>
          <w:sz w:val="21"/>
        </w:rPr>
        <w:t xml:space="preserve">weeks of </w:t>
      </w:r>
      <w:r>
        <w:rPr>
          <w:spacing w:val="-3"/>
          <w:w w:val="105"/>
          <w:sz w:val="21"/>
        </w:rPr>
        <w:t xml:space="preserve">having </w:t>
      </w:r>
      <w:r>
        <w:rPr>
          <w:w w:val="105"/>
          <w:sz w:val="21"/>
        </w:rPr>
        <w:t xml:space="preserve">a case </w:t>
      </w:r>
      <w:r>
        <w:rPr>
          <w:spacing w:val="-3"/>
          <w:w w:val="105"/>
          <w:sz w:val="21"/>
        </w:rPr>
        <w:t xml:space="preserve">referred to </w:t>
      </w:r>
      <w:r>
        <w:rPr>
          <w:spacing w:val="-7"/>
          <w:w w:val="105"/>
          <w:sz w:val="21"/>
        </w:rPr>
        <w:t>it.</w:t>
      </w:r>
      <w:r>
        <w:rPr>
          <w:spacing w:val="-7"/>
          <w:w w:val="105"/>
          <w:position w:val="7"/>
          <w:sz w:val="12"/>
        </w:rPr>
        <w:t xml:space="preserve">17 </w:t>
      </w:r>
      <w:r>
        <w:rPr>
          <w:w w:val="105"/>
          <w:sz w:val="21"/>
        </w:rPr>
        <w:t xml:space="preserve">In some more straightforward matters the report </w:t>
      </w:r>
      <w:r>
        <w:rPr>
          <w:spacing w:val="-3"/>
          <w:w w:val="105"/>
          <w:sz w:val="21"/>
        </w:rPr>
        <w:t xml:space="preserve">may </w:t>
      </w:r>
      <w:r>
        <w:rPr>
          <w:w w:val="105"/>
          <w:sz w:val="21"/>
        </w:rPr>
        <w:t xml:space="preserve">be </w:t>
      </w:r>
      <w:r>
        <w:rPr>
          <w:spacing w:val="-3"/>
          <w:w w:val="105"/>
          <w:sz w:val="21"/>
        </w:rPr>
        <w:t xml:space="preserve">completed </w:t>
      </w:r>
      <w:r>
        <w:rPr>
          <w:w w:val="105"/>
          <w:sz w:val="21"/>
        </w:rPr>
        <w:t xml:space="preserve">in </w:t>
      </w:r>
      <w:r>
        <w:rPr>
          <w:spacing w:val="-3"/>
          <w:w w:val="105"/>
          <w:sz w:val="21"/>
        </w:rPr>
        <w:t xml:space="preserve">eight </w:t>
      </w:r>
      <w:r>
        <w:rPr>
          <w:w w:val="105"/>
          <w:sz w:val="21"/>
        </w:rPr>
        <w:t xml:space="preserve">weeks but in more complex matters the </w:t>
      </w:r>
      <w:r>
        <w:rPr>
          <w:spacing w:val="-3"/>
          <w:w w:val="105"/>
          <w:sz w:val="21"/>
        </w:rPr>
        <w:t xml:space="preserve">turnaround </w:t>
      </w:r>
      <w:r>
        <w:rPr>
          <w:w w:val="105"/>
          <w:sz w:val="21"/>
        </w:rPr>
        <w:t xml:space="preserve">time </w:t>
      </w:r>
      <w:r>
        <w:rPr>
          <w:spacing w:val="-3"/>
          <w:w w:val="105"/>
          <w:sz w:val="21"/>
        </w:rPr>
        <w:t xml:space="preserve">may </w:t>
      </w:r>
      <w:r>
        <w:rPr>
          <w:w w:val="105"/>
          <w:sz w:val="21"/>
        </w:rPr>
        <w:t xml:space="preserve">be longer </w:t>
      </w:r>
      <w:r>
        <w:rPr>
          <w:spacing w:val="-3"/>
          <w:w w:val="105"/>
          <w:sz w:val="21"/>
        </w:rPr>
        <w:t xml:space="preserve">than </w:t>
      </w:r>
      <w:r>
        <w:rPr>
          <w:spacing w:val="-9"/>
          <w:w w:val="105"/>
          <w:sz w:val="21"/>
        </w:rPr>
        <w:t>12</w:t>
      </w:r>
      <w:r>
        <w:rPr>
          <w:spacing w:val="25"/>
          <w:w w:val="105"/>
          <w:sz w:val="21"/>
        </w:rPr>
        <w:t xml:space="preserve"> </w:t>
      </w:r>
      <w:r>
        <w:rPr>
          <w:spacing w:val="-5"/>
          <w:w w:val="105"/>
          <w:sz w:val="21"/>
        </w:rPr>
        <w:t>weeks.</w:t>
      </w:r>
      <w:r>
        <w:rPr>
          <w:spacing w:val="-5"/>
          <w:w w:val="105"/>
          <w:position w:val="7"/>
          <w:sz w:val="12"/>
        </w:rPr>
        <w:t>18</w:t>
      </w:r>
    </w:p>
    <w:p w:rsidR="00837026" w:rsidRDefault="000C6FF6">
      <w:pPr>
        <w:pStyle w:val="ListParagraph"/>
        <w:numPr>
          <w:ilvl w:val="1"/>
          <w:numId w:val="79"/>
        </w:numPr>
        <w:tabs>
          <w:tab w:val="left" w:pos="2381"/>
          <w:tab w:val="left" w:pos="2382"/>
        </w:tabs>
        <w:spacing w:before="124" w:line="242" w:lineRule="auto"/>
        <w:ind w:right="1770"/>
        <w:rPr>
          <w:sz w:val="12"/>
        </w:rPr>
      </w:pPr>
      <w:r>
        <w:rPr>
          <w:spacing w:val="-3"/>
          <w:w w:val="105"/>
          <w:sz w:val="21"/>
        </w:rPr>
        <w:t xml:space="preserve">According to </w:t>
      </w:r>
      <w:r>
        <w:rPr>
          <w:w w:val="105"/>
          <w:sz w:val="21"/>
        </w:rPr>
        <w:t xml:space="preserve">the </w:t>
      </w:r>
      <w:r>
        <w:rPr>
          <w:spacing w:val="-3"/>
          <w:w w:val="105"/>
          <w:sz w:val="21"/>
        </w:rPr>
        <w:t xml:space="preserve">Magistrates’ Court, </w:t>
      </w:r>
      <w:r>
        <w:rPr>
          <w:w w:val="105"/>
          <w:sz w:val="21"/>
        </w:rPr>
        <w:t xml:space="preserve">Victoria </w:t>
      </w:r>
      <w:r>
        <w:rPr>
          <w:spacing w:val="-4"/>
          <w:w w:val="105"/>
          <w:sz w:val="21"/>
        </w:rPr>
        <w:t xml:space="preserve">Police’s </w:t>
      </w:r>
      <w:r>
        <w:rPr>
          <w:w w:val="105"/>
          <w:sz w:val="21"/>
        </w:rPr>
        <w:t xml:space="preserve">E-Crime Squad </w:t>
      </w:r>
      <w:r>
        <w:rPr>
          <w:spacing w:val="-3"/>
          <w:w w:val="105"/>
          <w:sz w:val="21"/>
        </w:rPr>
        <w:t xml:space="preserve">takes </w:t>
      </w:r>
      <w:r>
        <w:rPr>
          <w:spacing w:val="-5"/>
          <w:w w:val="105"/>
          <w:sz w:val="21"/>
        </w:rPr>
        <w:t xml:space="preserve">24 </w:t>
      </w:r>
      <w:r>
        <w:rPr>
          <w:spacing w:val="-3"/>
          <w:w w:val="105"/>
          <w:sz w:val="21"/>
        </w:rPr>
        <w:t xml:space="preserve">months to </w:t>
      </w:r>
      <w:r>
        <w:rPr>
          <w:w w:val="105"/>
          <w:sz w:val="21"/>
        </w:rPr>
        <w:t xml:space="preserve">conduct standard e-crime </w:t>
      </w:r>
      <w:r>
        <w:rPr>
          <w:spacing w:val="-3"/>
          <w:w w:val="105"/>
          <w:sz w:val="21"/>
        </w:rPr>
        <w:t xml:space="preserve">analysis, </w:t>
      </w:r>
      <w:r>
        <w:rPr>
          <w:w w:val="105"/>
          <w:sz w:val="21"/>
        </w:rPr>
        <w:t xml:space="preserve">or </w:t>
      </w:r>
      <w:r>
        <w:rPr>
          <w:spacing w:val="-3"/>
          <w:w w:val="105"/>
          <w:sz w:val="21"/>
        </w:rPr>
        <w:t xml:space="preserve">eight months </w:t>
      </w:r>
      <w:r>
        <w:rPr>
          <w:w w:val="105"/>
          <w:sz w:val="21"/>
        </w:rPr>
        <w:t>where a matter is</w:t>
      </w:r>
      <w:r>
        <w:rPr>
          <w:spacing w:val="17"/>
          <w:w w:val="105"/>
          <w:sz w:val="21"/>
        </w:rPr>
        <w:t xml:space="preserve"> </w:t>
      </w:r>
      <w:r>
        <w:rPr>
          <w:spacing w:val="-5"/>
          <w:w w:val="105"/>
          <w:sz w:val="21"/>
        </w:rPr>
        <w:t>urgent.</w:t>
      </w:r>
      <w:r>
        <w:rPr>
          <w:spacing w:val="-5"/>
          <w:w w:val="105"/>
          <w:position w:val="7"/>
          <w:sz w:val="12"/>
        </w:rPr>
        <w:t>19</w:t>
      </w:r>
    </w:p>
    <w:p w:rsidR="00837026" w:rsidRDefault="000C6FF6">
      <w:pPr>
        <w:pStyle w:val="ListParagraph"/>
        <w:numPr>
          <w:ilvl w:val="1"/>
          <w:numId w:val="79"/>
        </w:numPr>
        <w:tabs>
          <w:tab w:val="left" w:pos="2380"/>
          <w:tab w:val="left" w:pos="2382"/>
        </w:tabs>
        <w:spacing w:before="122" w:line="242" w:lineRule="auto"/>
        <w:ind w:right="1753"/>
        <w:rPr>
          <w:sz w:val="12"/>
        </w:rPr>
      </w:pPr>
      <w:r>
        <w:rPr>
          <w:sz w:val="21"/>
        </w:rPr>
        <w:t xml:space="preserve">While the </w:t>
      </w:r>
      <w:r>
        <w:rPr>
          <w:spacing w:val="-3"/>
          <w:sz w:val="21"/>
        </w:rPr>
        <w:t xml:space="preserve">Commission </w:t>
      </w:r>
      <w:r>
        <w:rPr>
          <w:sz w:val="21"/>
        </w:rPr>
        <w:t xml:space="preserve">does </w:t>
      </w:r>
      <w:r>
        <w:rPr>
          <w:spacing w:val="-2"/>
          <w:sz w:val="21"/>
        </w:rPr>
        <w:t xml:space="preserve">not </w:t>
      </w:r>
      <w:r>
        <w:rPr>
          <w:spacing w:val="-3"/>
          <w:sz w:val="21"/>
        </w:rPr>
        <w:t xml:space="preserve">have </w:t>
      </w:r>
      <w:r>
        <w:rPr>
          <w:sz w:val="21"/>
        </w:rPr>
        <w:t xml:space="preserve">specific </w:t>
      </w:r>
      <w:r>
        <w:rPr>
          <w:spacing w:val="-3"/>
          <w:sz w:val="21"/>
        </w:rPr>
        <w:t xml:space="preserve">turnaround </w:t>
      </w:r>
      <w:r>
        <w:rPr>
          <w:sz w:val="21"/>
        </w:rPr>
        <w:t xml:space="preserve">times </w:t>
      </w:r>
      <w:r>
        <w:rPr>
          <w:spacing w:val="-3"/>
          <w:sz w:val="21"/>
        </w:rPr>
        <w:t xml:space="preserve">for </w:t>
      </w:r>
      <w:r>
        <w:rPr>
          <w:sz w:val="21"/>
        </w:rPr>
        <w:t xml:space="preserve">reports </w:t>
      </w:r>
      <w:r>
        <w:rPr>
          <w:spacing w:val="-3"/>
          <w:sz w:val="21"/>
        </w:rPr>
        <w:t xml:space="preserve">generated </w:t>
      </w:r>
      <w:r>
        <w:rPr>
          <w:sz w:val="21"/>
        </w:rPr>
        <w:t xml:space="preserve">by </w:t>
      </w:r>
      <w:r>
        <w:rPr>
          <w:spacing w:val="-4"/>
          <w:sz w:val="21"/>
        </w:rPr>
        <w:t xml:space="preserve">Commonwealth </w:t>
      </w:r>
      <w:r>
        <w:rPr>
          <w:sz w:val="21"/>
        </w:rPr>
        <w:t xml:space="preserve">agencies, representatives </w:t>
      </w:r>
      <w:r>
        <w:rPr>
          <w:spacing w:val="-3"/>
          <w:sz w:val="21"/>
        </w:rPr>
        <w:t xml:space="preserve">from </w:t>
      </w:r>
      <w:r>
        <w:rPr>
          <w:sz w:val="21"/>
        </w:rPr>
        <w:t xml:space="preserve">the </w:t>
      </w:r>
      <w:r>
        <w:rPr>
          <w:spacing w:val="-4"/>
          <w:sz w:val="21"/>
        </w:rPr>
        <w:t xml:space="preserve">Commonwealth </w:t>
      </w:r>
      <w:r>
        <w:rPr>
          <w:sz w:val="21"/>
        </w:rPr>
        <w:t xml:space="preserve">Director of </w:t>
      </w:r>
      <w:r>
        <w:rPr>
          <w:spacing w:val="-3"/>
          <w:sz w:val="21"/>
        </w:rPr>
        <w:t xml:space="preserve">Public </w:t>
      </w:r>
      <w:r>
        <w:rPr>
          <w:sz w:val="21"/>
        </w:rPr>
        <w:t xml:space="preserve">Prosecutions said </w:t>
      </w:r>
      <w:r>
        <w:rPr>
          <w:spacing w:val="-3"/>
          <w:sz w:val="21"/>
        </w:rPr>
        <w:t xml:space="preserve">that </w:t>
      </w:r>
      <w:r>
        <w:rPr>
          <w:sz w:val="21"/>
        </w:rPr>
        <w:t xml:space="preserve">in their experience, ‘State-based </w:t>
      </w:r>
      <w:r>
        <w:rPr>
          <w:spacing w:val="-3"/>
          <w:sz w:val="21"/>
        </w:rPr>
        <w:t xml:space="preserve">forensic </w:t>
      </w:r>
      <w:r>
        <w:rPr>
          <w:sz w:val="21"/>
        </w:rPr>
        <w:t xml:space="preserve">services </w:t>
      </w:r>
      <w:r>
        <w:rPr>
          <w:spacing w:val="-3"/>
          <w:sz w:val="21"/>
        </w:rPr>
        <w:t xml:space="preserve">have  </w:t>
      </w:r>
      <w:r>
        <w:rPr>
          <w:sz w:val="21"/>
        </w:rPr>
        <w:t xml:space="preserve">longer delays </w:t>
      </w:r>
      <w:r>
        <w:rPr>
          <w:spacing w:val="-3"/>
          <w:sz w:val="21"/>
        </w:rPr>
        <w:t xml:space="preserve">than </w:t>
      </w:r>
      <w:r>
        <w:rPr>
          <w:spacing w:val="-4"/>
          <w:sz w:val="21"/>
        </w:rPr>
        <w:t>Commonwealth</w:t>
      </w:r>
      <w:r>
        <w:rPr>
          <w:spacing w:val="33"/>
          <w:sz w:val="21"/>
        </w:rPr>
        <w:t xml:space="preserve"> </w:t>
      </w:r>
      <w:r>
        <w:rPr>
          <w:spacing w:val="-3"/>
          <w:sz w:val="21"/>
        </w:rPr>
        <w:t>agencies’.</w:t>
      </w:r>
      <w:r>
        <w:rPr>
          <w:spacing w:val="-3"/>
          <w:position w:val="7"/>
          <w:sz w:val="12"/>
        </w:rPr>
        <w:t>20</w:t>
      </w:r>
    </w:p>
    <w:p w:rsidR="00837026" w:rsidRDefault="000C6FF6">
      <w:pPr>
        <w:pStyle w:val="BodyText"/>
        <w:spacing w:before="8"/>
        <w:rPr>
          <w:sz w:val="28"/>
        </w:rPr>
      </w:pPr>
      <w:r>
        <w:pict>
          <v:line id="_x0000_s1126" style="position:absolute;z-index:251696128;mso-wrap-distance-left:0;mso-wrap-distance-right:0;mso-position-horizontal-relative:page" from="79.35pt,19.95pt" to="515.9pt,19.9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headerReference w:type="even" r:id="rId115"/>
          <w:headerReference w:type="default" r:id="rId116"/>
          <w:pgSz w:w="11910" w:h="16840"/>
          <w:pgMar w:top="1360" w:right="0" w:bottom="280" w:left="0" w:header="808" w:footer="0" w:gutter="0"/>
          <w:cols w:space="720"/>
        </w:sectPr>
      </w:pPr>
    </w:p>
    <w:p w:rsidR="00837026" w:rsidRDefault="000C6FF6">
      <w:pPr>
        <w:pStyle w:val="ListParagraph"/>
        <w:numPr>
          <w:ilvl w:val="0"/>
          <w:numId w:val="27"/>
        </w:numPr>
        <w:tabs>
          <w:tab w:val="left" w:pos="2380"/>
          <w:tab w:val="left" w:pos="2382"/>
        </w:tabs>
        <w:spacing w:before="48"/>
        <w:ind w:left="2381"/>
        <w:jc w:val="left"/>
        <w:rPr>
          <w:sz w:val="13"/>
        </w:rPr>
      </w:pPr>
      <w:r>
        <w:rPr>
          <w:i/>
          <w:w w:val="105"/>
          <w:sz w:val="13"/>
        </w:rPr>
        <w:t>Victorian</w:t>
      </w:r>
      <w:r>
        <w:rPr>
          <w:i/>
          <w:spacing w:val="4"/>
          <w:w w:val="105"/>
          <w:sz w:val="13"/>
        </w:rPr>
        <w:t xml:space="preserve"> </w:t>
      </w:r>
      <w:r>
        <w:rPr>
          <w:i/>
          <w:w w:val="105"/>
          <w:sz w:val="13"/>
        </w:rPr>
        <w:t>Institute</w:t>
      </w:r>
      <w:r>
        <w:rPr>
          <w:i/>
          <w:spacing w:val="5"/>
          <w:w w:val="105"/>
          <w:sz w:val="13"/>
        </w:rPr>
        <w:t xml:space="preserve"> </w:t>
      </w:r>
      <w:r>
        <w:rPr>
          <w:i/>
          <w:w w:val="105"/>
          <w:sz w:val="13"/>
        </w:rPr>
        <w:t>of</w:t>
      </w:r>
      <w:r>
        <w:rPr>
          <w:i/>
          <w:spacing w:val="5"/>
          <w:w w:val="105"/>
          <w:sz w:val="13"/>
        </w:rPr>
        <w:t xml:space="preserve"> </w:t>
      </w:r>
      <w:r>
        <w:rPr>
          <w:i/>
          <w:w w:val="105"/>
          <w:sz w:val="13"/>
        </w:rPr>
        <w:t>Forensic</w:t>
      </w:r>
      <w:r>
        <w:rPr>
          <w:i/>
          <w:spacing w:val="5"/>
          <w:w w:val="105"/>
          <w:sz w:val="13"/>
        </w:rPr>
        <w:t xml:space="preserve"> </w:t>
      </w:r>
      <w:r>
        <w:rPr>
          <w:i/>
          <w:w w:val="105"/>
          <w:sz w:val="13"/>
        </w:rPr>
        <w:t>Medicine</w:t>
      </w:r>
      <w:r>
        <w:rPr>
          <w:i/>
          <w:spacing w:val="4"/>
          <w:w w:val="105"/>
          <w:sz w:val="13"/>
        </w:rPr>
        <w:t xml:space="preserve"> </w:t>
      </w:r>
      <w:r>
        <w:rPr>
          <w:i/>
          <w:w w:val="105"/>
          <w:sz w:val="13"/>
        </w:rPr>
        <w:t>Act</w:t>
      </w:r>
      <w:r>
        <w:rPr>
          <w:i/>
          <w:spacing w:val="5"/>
          <w:w w:val="105"/>
          <w:sz w:val="13"/>
        </w:rPr>
        <w:t xml:space="preserve"> </w:t>
      </w:r>
      <w:r>
        <w:rPr>
          <w:i/>
          <w:w w:val="105"/>
          <w:sz w:val="13"/>
        </w:rPr>
        <w:t>1985</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w w:val="105"/>
          <w:sz w:val="13"/>
        </w:rPr>
        <w:t>66.</w:t>
      </w:r>
    </w:p>
    <w:p w:rsidR="00837026" w:rsidRDefault="000C6FF6">
      <w:pPr>
        <w:pStyle w:val="ListParagraph"/>
        <w:numPr>
          <w:ilvl w:val="0"/>
          <w:numId w:val="27"/>
        </w:numPr>
        <w:tabs>
          <w:tab w:val="left" w:pos="2380"/>
          <w:tab w:val="left" w:pos="2382"/>
        </w:tabs>
        <w:ind w:left="2381"/>
        <w:jc w:val="left"/>
        <w:rPr>
          <w:sz w:val="13"/>
        </w:rPr>
      </w:pPr>
      <w:r>
        <w:rPr>
          <w:w w:val="105"/>
          <w:sz w:val="13"/>
        </w:rPr>
        <w:t xml:space="preserve">Consultation </w:t>
      </w:r>
      <w:r>
        <w:rPr>
          <w:spacing w:val="-4"/>
          <w:w w:val="105"/>
          <w:sz w:val="13"/>
        </w:rPr>
        <w:t xml:space="preserve">17 </w:t>
      </w:r>
      <w:r>
        <w:rPr>
          <w:spacing w:val="2"/>
          <w:w w:val="105"/>
          <w:sz w:val="13"/>
        </w:rPr>
        <w:t xml:space="preserve">(Victorian </w:t>
      </w:r>
      <w:r>
        <w:rPr>
          <w:w w:val="105"/>
          <w:sz w:val="13"/>
        </w:rPr>
        <w:t>Institute of Forensic</w:t>
      </w:r>
      <w:r>
        <w:rPr>
          <w:spacing w:val="2"/>
          <w:w w:val="105"/>
          <w:sz w:val="13"/>
        </w:rPr>
        <w:t xml:space="preserve"> </w:t>
      </w:r>
      <w:r>
        <w:rPr>
          <w:w w:val="105"/>
          <w:sz w:val="13"/>
        </w:rPr>
        <w:t>Medicine).</w:t>
      </w:r>
    </w:p>
    <w:p w:rsidR="00837026" w:rsidRDefault="000C6FF6">
      <w:pPr>
        <w:pStyle w:val="ListParagraph"/>
        <w:numPr>
          <w:ilvl w:val="0"/>
          <w:numId w:val="27"/>
        </w:numPr>
        <w:tabs>
          <w:tab w:val="left" w:pos="2380"/>
          <w:tab w:val="left" w:pos="2382"/>
        </w:tabs>
        <w:spacing w:before="2"/>
        <w:ind w:left="2381"/>
        <w:jc w:val="left"/>
        <w:rPr>
          <w:sz w:val="13"/>
        </w:rPr>
      </w:pPr>
      <w:r>
        <w:rPr>
          <w:sz w:val="13"/>
        </w:rPr>
        <w:t xml:space="preserve">Victorian Institute of Forensic Medicine, ‘Supporting Victoria Police’, </w:t>
      </w:r>
      <w:r>
        <w:rPr>
          <w:i/>
          <w:sz w:val="13"/>
        </w:rPr>
        <w:t xml:space="preserve">Forensic Services </w:t>
      </w:r>
      <w:r>
        <w:rPr>
          <w:sz w:val="13"/>
        </w:rPr>
        <w:t xml:space="preserve">(Web Page) </w:t>
      </w:r>
      <w:r>
        <w:rPr>
          <w:spacing w:val="2"/>
          <w:sz w:val="13"/>
        </w:rPr>
        <w:t>&lt;https://</w:t>
      </w:r>
      <w:hyperlink r:id="rId117">
        <w:r>
          <w:rPr>
            <w:spacing w:val="2"/>
            <w:sz w:val="13"/>
          </w:rPr>
          <w:t>www.vifm.org/forensic-services/</w:t>
        </w:r>
      </w:hyperlink>
      <w:r>
        <w:rPr>
          <w:spacing w:val="2"/>
          <w:sz w:val="13"/>
        </w:rPr>
        <w:t xml:space="preserve"> overview/victoria-police/&gt;.</w:t>
      </w:r>
    </w:p>
    <w:p w:rsidR="00837026" w:rsidRDefault="000C6FF6">
      <w:pPr>
        <w:pStyle w:val="ListParagraph"/>
        <w:numPr>
          <w:ilvl w:val="0"/>
          <w:numId w:val="27"/>
        </w:numPr>
        <w:tabs>
          <w:tab w:val="left" w:pos="2380"/>
          <w:tab w:val="left" w:pos="2382"/>
        </w:tabs>
        <w:spacing w:before="2"/>
        <w:ind w:left="2381"/>
        <w:jc w:val="left"/>
        <w:rPr>
          <w:sz w:val="13"/>
        </w:rPr>
      </w:pPr>
      <w:r>
        <w:rPr>
          <w:sz w:val="13"/>
        </w:rPr>
        <w:t>Ibid.</w:t>
      </w:r>
    </w:p>
    <w:p w:rsidR="00837026" w:rsidRDefault="000C6FF6">
      <w:pPr>
        <w:pStyle w:val="ListParagraph"/>
        <w:numPr>
          <w:ilvl w:val="0"/>
          <w:numId w:val="27"/>
        </w:numPr>
        <w:tabs>
          <w:tab w:val="left" w:pos="2380"/>
          <w:tab w:val="left" w:pos="2382"/>
        </w:tabs>
        <w:spacing w:before="2"/>
        <w:ind w:left="2381"/>
        <w:jc w:val="left"/>
        <w:rPr>
          <w:sz w:val="13"/>
        </w:rPr>
      </w:pPr>
      <w:r>
        <w:rPr>
          <w:w w:val="105"/>
          <w:sz w:val="13"/>
        </w:rPr>
        <w:t>Consultation 7 (Commonwealth Director of Public</w:t>
      </w:r>
      <w:r>
        <w:rPr>
          <w:spacing w:val="28"/>
          <w:w w:val="105"/>
          <w:sz w:val="13"/>
        </w:rPr>
        <w:t xml:space="preserve"> </w:t>
      </w:r>
      <w:r>
        <w:rPr>
          <w:w w:val="105"/>
          <w:sz w:val="13"/>
        </w:rPr>
        <w:t>Prosecutions).</w:t>
      </w:r>
    </w:p>
    <w:p w:rsidR="00837026" w:rsidRDefault="000C6FF6">
      <w:pPr>
        <w:pStyle w:val="ListParagraph"/>
        <w:numPr>
          <w:ilvl w:val="0"/>
          <w:numId w:val="27"/>
        </w:numPr>
        <w:tabs>
          <w:tab w:val="left" w:pos="2381"/>
          <w:tab w:val="left" w:pos="2382"/>
        </w:tabs>
        <w:ind w:left="2381" w:right="123"/>
        <w:jc w:val="left"/>
        <w:rPr>
          <w:sz w:val="13"/>
        </w:rPr>
      </w:pPr>
      <w:r>
        <w:rPr>
          <w:w w:val="105"/>
          <w:sz w:val="13"/>
        </w:rPr>
        <w:t xml:space="preserve">Turnaround time is the time taken to provide a report from the receipt </w:t>
      </w:r>
      <w:r>
        <w:rPr>
          <w:w w:val="105"/>
          <w:sz w:val="13"/>
        </w:rPr>
        <w:t xml:space="preserve">of the case at </w:t>
      </w:r>
      <w:r>
        <w:rPr>
          <w:spacing w:val="3"/>
          <w:w w:val="105"/>
          <w:sz w:val="13"/>
        </w:rPr>
        <w:t xml:space="preserve">FSD—not </w:t>
      </w:r>
      <w:r>
        <w:rPr>
          <w:w w:val="105"/>
          <w:sz w:val="13"/>
        </w:rPr>
        <w:t>from the date of offence or date of arrest: Victoria</w:t>
      </w:r>
      <w:r>
        <w:rPr>
          <w:spacing w:val="4"/>
          <w:w w:val="105"/>
          <w:sz w:val="13"/>
        </w:rPr>
        <w:t xml:space="preserve"> </w:t>
      </w:r>
      <w:r>
        <w:rPr>
          <w:w w:val="105"/>
          <w:sz w:val="13"/>
        </w:rPr>
        <w:t>Police</w:t>
      </w:r>
      <w:r>
        <w:rPr>
          <w:spacing w:val="5"/>
          <w:w w:val="105"/>
          <w:sz w:val="13"/>
        </w:rPr>
        <w:t xml:space="preserve"> </w:t>
      </w:r>
      <w:r>
        <w:rPr>
          <w:w w:val="105"/>
          <w:sz w:val="13"/>
        </w:rPr>
        <w:t>Forensic</w:t>
      </w:r>
      <w:r>
        <w:rPr>
          <w:spacing w:val="5"/>
          <w:w w:val="105"/>
          <w:sz w:val="13"/>
        </w:rPr>
        <w:t xml:space="preserve"> </w:t>
      </w:r>
      <w:r>
        <w:rPr>
          <w:w w:val="105"/>
          <w:sz w:val="13"/>
        </w:rPr>
        <w:t>Services</w:t>
      </w:r>
      <w:r>
        <w:rPr>
          <w:spacing w:val="5"/>
          <w:w w:val="105"/>
          <w:sz w:val="13"/>
        </w:rPr>
        <w:t xml:space="preserve"> </w:t>
      </w:r>
      <w:r>
        <w:rPr>
          <w:w w:val="105"/>
          <w:sz w:val="13"/>
        </w:rPr>
        <w:t>Department,</w:t>
      </w:r>
      <w:r>
        <w:rPr>
          <w:spacing w:val="5"/>
          <w:w w:val="105"/>
          <w:sz w:val="13"/>
        </w:rPr>
        <w:t xml:space="preserve"> </w:t>
      </w:r>
      <w:r>
        <w:rPr>
          <w:i/>
          <w:w w:val="105"/>
          <w:sz w:val="13"/>
        </w:rPr>
        <w:t>Turnaround</w:t>
      </w:r>
      <w:r>
        <w:rPr>
          <w:i/>
          <w:spacing w:val="5"/>
          <w:w w:val="105"/>
          <w:sz w:val="13"/>
        </w:rPr>
        <w:t xml:space="preserve"> </w:t>
      </w:r>
      <w:r>
        <w:rPr>
          <w:i/>
          <w:w w:val="105"/>
          <w:sz w:val="13"/>
        </w:rPr>
        <w:t>Times</w:t>
      </w:r>
      <w:r>
        <w:rPr>
          <w:i/>
          <w:spacing w:val="5"/>
          <w:w w:val="105"/>
          <w:sz w:val="13"/>
        </w:rPr>
        <w:t xml:space="preserve"> </w:t>
      </w:r>
      <w:r>
        <w:rPr>
          <w:i/>
          <w:w w:val="105"/>
          <w:sz w:val="13"/>
        </w:rPr>
        <w:t>and</w:t>
      </w:r>
      <w:r>
        <w:rPr>
          <w:i/>
          <w:spacing w:val="4"/>
          <w:w w:val="105"/>
          <w:sz w:val="13"/>
        </w:rPr>
        <w:t xml:space="preserve"> </w:t>
      </w:r>
      <w:r>
        <w:rPr>
          <w:i/>
          <w:w w:val="105"/>
          <w:sz w:val="13"/>
        </w:rPr>
        <w:t>Backlogs</w:t>
      </w:r>
      <w:r>
        <w:rPr>
          <w:i/>
          <w:spacing w:val="5"/>
          <w:w w:val="105"/>
          <w:sz w:val="13"/>
        </w:rPr>
        <w:t xml:space="preserve"> </w:t>
      </w:r>
      <w:r>
        <w:rPr>
          <w:i/>
          <w:w w:val="105"/>
          <w:sz w:val="13"/>
        </w:rPr>
        <w:t>for</w:t>
      </w:r>
      <w:r>
        <w:rPr>
          <w:i/>
          <w:spacing w:val="5"/>
          <w:w w:val="105"/>
          <w:sz w:val="13"/>
        </w:rPr>
        <w:t xml:space="preserve"> </w:t>
      </w:r>
      <w:r>
        <w:rPr>
          <w:i/>
          <w:w w:val="105"/>
          <w:sz w:val="13"/>
        </w:rPr>
        <w:t>Forensic</w:t>
      </w:r>
      <w:r>
        <w:rPr>
          <w:i/>
          <w:spacing w:val="5"/>
          <w:w w:val="105"/>
          <w:sz w:val="13"/>
        </w:rPr>
        <w:t xml:space="preserve"> </w:t>
      </w:r>
      <w:r>
        <w:rPr>
          <w:i/>
          <w:w w:val="105"/>
          <w:sz w:val="13"/>
        </w:rPr>
        <w:t>Units</w:t>
      </w:r>
      <w:r>
        <w:rPr>
          <w:i/>
          <w:spacing w:val="5"/>
          <w:w w:val="105"/>
          <w:sz w:val="13"/>
        </w:rPr>
        <w:t xml:space="preserve"> </w:t>
      </w:r>
      <w:r>
        <w:rPr>
          <w:spacing w:val="2"/>
          <w:w w:val="105"/>
          <w:sz w:val="13"/>
        </w:rPr>
        <w:t>(Report,</w:t>
      </w:r>
      <w:r>
        <w:rPr>
          <w:spacing w:val="5"/>
          <w:w w:val="105"/>
          <w:sz w:val="13"/>
        </w:rPr>
        <w:t xml:space="preserve"> </w:t>
      </w:r>
      <w:r>
        <w:rPr>
          <w:w w:val="105"/>
          <w:sz w:val="13"/>
        </w:rPr>
        <w:t>1</w:t>
      </w:r>
      <w:r>
        <w:rPr>
          <w:spacing w:val="4"/>
          <w:w w:val="105"/>
          <w:sz w:val="13"/>
        </w:rPr>
        <w:t xml:space="preserve"> </w:t>
      </w:r>
      <w:r>
        <w:rPr>
          <w:w w:val="105"/>
          <w:sz w:val="13"/>
        </w:rPr>
        <w:t>October</w:t>
      </w:r>
      <w:r>
        <w:rPr>
          <w:spacing w:val="5"/>
          <w:w w:val="105"/>
          <w:sz w:val="13"/>
        </w:rPr>
        <w:t xml:space="preserve"> </w:t>
      </w:r>
      <w:r>
        <w:rPr>
          <w:w w:val="105"/>
          <w:sz w:val="13"/>
        </w:rPr>
        <w:t>2019)</w:t>
      </w:r>
    </w:p>
    <w:p w:rsidR="00837026" w:rsidRDefault="000C6FF6">
      <w:pPr>
        <w:spacing w:before="3"/>
        <w:ind w:left="2381"/>
        <w:rPr>
          <w:sz w:val="13"/>
        </w:rPr>
      </w:pPr>
      <w:r>
        <w:rPr>
          <w:w w:val="105"/>
          <w:sz w:val="13"/>
        </w:rPr>
        <w:t>&lt;https://</w:t>
      </w:r>
      <w:hyperlink r:id="rId118">
        <w:r>
          <w:rPr>
            <w:w w:val="105"/>
            <w:sz w:val="13"/>
          </w:rPr>
          <w:t>www.police.vic.gov.au/turn-around-times-and-backlogs</w:t>
        </w:r>
      </w:hyperlink>
      <w:r>
        <w:rPr>
          <w:w w:val="105"/>
          <w:sz w:val="13"/>
        </w:rPr>
        <w:t>&gt;.</w:t>
      </w:r>
    </w:p>
    <w:p w:rsidR="00837026" w:rsidRDefault="000C6FF6">
      <w:pPr>
        <w:pStyle w:val="ListParagraph"/>
        <w:numPr>
          <w:ilvl w:val="0"/>
          <w:numId w:val="27"/>
        </w:numPr>
        <w:tabs>
          <w:tab w:val="left" w:pos="2381"/>
          <w:tab w:val="left" w:pos="2382"/>
        </w:tabs>
        <w:ind w:left="2381"/>
        <w:jc w:val="left"/>
        <w:rPr>
          <w:sz w:val="13"/>
        </w:rPr>
      </w:pPr>
      <w:r>
        <w:rPr>
          <w:sz w:val="13"/>
        </w:rPr>
        <w:t>Ibid.</w:t>
      </w:r>
    </w:p>
    <w:p w:rsidR="00837026" w:rsidRDefault="000C6FF6">
      <w:pPr>
        <w:pStyle w:val="ListParagraph"/>
        <w:numPr>
          <w:ilvl w:val="0"/>
          <w:numId w:val="27"/>
        </w:numPr>
        <w:tabs>
          <w:tab w:val="left" w:pos="2381"/>
          <w:tab w:val="left" w:pos="2382"/>
        </w:tabs>
        <w:ind w:left="2381"/>
        <w:jc w:val="left"/>
        <w:rPr>
          <w:sz w:val="13"/>
        </w:rPr>
      </w:pPr>
      <w:r>
        <w:rPr>
          <w:w w:val="105"/>
          <w:sz w:val="13"/>
        </w:rPr>
        <w:t>Letter</w:t>
      </w:r>
      <w:r>
        <w:rPr>
          <w:spacing w:val="5"/>
          <w:w w:val="105"/>
          <w:sz w:val="13"/>
        </w:rPr>
        <w:t xml:space="preserve"> </w:t>
      </w:r>
      <w:r>
        <w:rPr>
          <w:w w:val="105"/>
          <w:sz w:val="13"/>
        </w:rPr>
        <w:t>from</w:t>
      </w:r>
      <w:r>
        <w:rPr>
          <w:spacing w:val="6"/>
          <w:w w:val="105"/>
          <w:sz w:val="13"/>
        </w:rPr>
        <w:t xml:space="preserve"> </w:t>
      </w:r>
      <w:r>
        <w:rPr>
          <w:w w:val="105"/>
          <w:sz w:val="13"/>
        </w:rPr>
        <w:t>Victoria</w:t>
      </w:r>
      <w:r>
        <w:rPr>
          <w:spacing w:val="5"/>
          <w:w w:val="105"/>
          <w:sz w:val="13"/>
        </w:rPr>
        <w:t xml:space="preserve"> </w:t>
      </w:r>
      <w:r>
        <w:rPr>
          <w:w w:val="105"/>
          <w:sz w:val="13"/>
        </w:rPr>
        <w:t>Police</w:t>
      </w:r>
      <w:r>
        <w:rPr>
          <w:spacing w:val="6"/>
          <w:w w:val="105"/>
          <w:sz w:val="13"/>
        </w:rPr>
        <w:t xml:space="preserve"> </w:t>
      </w:r>
      <w:r>
        <w:rPr>
          <w:w w:val="105"/>
          <w:sz w:val="13"/>
        </w:rPr>
        <w:t>Chief</w:t>
      </w:r>
      <w:r>
        <w:rPr>
          <w:spacing w:val="5"/>
          <w:w w:val="105"/>
          <w:sz w:val="13"/>
        </w:rPr>
        <w:t xml:space="preserve"> </w:t>
      </w:r>
      <w:r>
        <w:rPr>
          <w:w w:val="105"/>
          <w:sz w:val="13"/>
        </w:rPr>
        <w:t>Commissioner</w:t>
      </w:r>
      <w:r>
        <w:rPr>
          <w:spacing w:val="6"/>
          <w:w w:val="105"/>
          <w:sz w:val="13"/>
        </w:rPr>
        <w:t xml:space="preserve"> </w:t>
      </w:r>
      <w:r>
        <w:rPr>
          <w:w w:val="105"/>
          <w:sz w:val="13"/>
        </w:rPr>
        <w:t>Graham</w:t>
      </w:r>
      <w:r>
        <w:rPr>
          <w:spacing w:val="5"/>
          <w:w w:val="105"/>
          <w:sz w:val="13"/>
        </w:rPr>
        <w:t xml:space="preserve"> </w:t>
      </w:r>
      <w:r>
        <w:rPr>
          <w:w w:val="105"/>
          <w:sz w:val="13"/>
        </w:rPr>
        <w:t>Ashton</w:t>
      </w:r>
      <w:r>
        <w:rPr>
          <w:spacing w:val="6"/>
          <w:w w:val="105"/>
          <w:sz w:val="13"/>
        </w:rPr>
        <w:t xml:space="preserve"> </w:t>
      </w:r>
      <w:r>
        <w:rPr>
          <w:w w:val="105"/>
          <w:sz w:val="13"/>
        </w:rPr>
        <w:t>to</w:t>
      </w:r>
      <w:r>
        <w:rPr>
          <w:spacing w:val="6"/>
          <w:w w:val="105"/>
          <w:sz w:val="13"/>
        </w:rPr>
        <w:t xml:space="preserve"> </w:t>
      </w:r>
      <w:r>
        <w:rPr>
          <w:w w:val="105"/>
          <w:sz w:val="13"/>
        </w:rPr>
        <w:t>Chair</w:t>
      </w:r>
      <w:r>
        <w:rPr>
          <w:spacing w:val="5"/>
          <w:w w:val="105"/>
          <w:sz w:val="13"/>
        </w:rPr>
        <w:t xml:space="preserve"> </w:t>
      </w:r>
      <w:r>
        <w:rPr>
          <w:w w:val="105"/>
          <w:sz w:val="13"/>
        </w:rPr>
        <w:t>of</w:t>
      </w:r>
      <w:r>
        <w:rPr>
          <w:spacing w:val="6"/>
          <w:w w:val="105"/>
          <w:sz w:val="13"/>
        </w:rPr>
        <w:t xml:space="preserve"> </w:t>
      </w:r>
      <w:r>
        <w:rPr>
          <w:w w:val="105"/>
          <w:sz w:val="13"/>
        </w:rPr>
        <w:t>the</w:t>
      </w:r>
      <w:r>
        <w:rPr>
          <w:spacing w:val="5"/>
          <w:w w:val="105"/>
          <w:sz w:val="13"/>
        </w:rPr>
        <w:t xml:space="preserve"> </w:t>
      </w:r>
      <w:r>
        <w:rPr>
          <w:w w:val="105"/>
          <w:sz w:val="13"/>
        </w:rPr>
        <w:t>Commission,</w:t>
      </w:r>
      <w:r>
        <w:rPr>
          <w:spacing w:val="6"/>
          <w:w w:val="105"/>
          <w:sz w:val="13"/>
        </w:rPr>
        <w:t xml:space="preserve"> </w:t>
      </w:r>
      <w:r>
        <w:rPr>
          <w:w w:val="105"/>
          <w:sz w:val="13"/>
        </w:rPr>
        <w:t>28</w:t>
      </w:r>
      <w:r>
        <w:rPr>
          <w:spacing w:val="5"/>
          <w:w w:val="105"/>
          <w:sz w:val="13"/>
        </w:rPr>
        <w:t xml:space="preserve"> </w:t>
      </w:r>
      <w:r>
        <w:rPr>
          <w:w w:val="105"/>
          <w:sz w:val="13"/>
        </w:rPr>
        <w:t>December</w:t>
      </w:r>
      <w:r>
        <w:rPr>
          <w:spacing w:val="6"/>
          <w:w w:val="105"/>
          <w:sz w:val="13"/>
        </w:rPr>
        <w:t xml:space="preserve"> </w:t>
      </w:r>
      <w:r>
        <w:rPr>
          <w:w w:val="105"/>
          <w:sz w:val="13"/>
        </w:rPr>
        <w:t>2019.</w:t>
      </w:r>
    </w:p>
    <w:p w:rsidR="00837026" w:rsidRDefault="000C6FF6">
      <w:pPr>
        <w:pStyle w:val="ListParagraph"/>
        <w:numPr>
          <w:ilvl w:val="0"/>
          <w:numId w:val="27"/>
        </w:numPr>
        <w:tabs>
          <w:tab w:val="left" w:pos="2381"/>
          <w:tab w:val="left" w:pos="2382"/>
        </w:tabs>
        <w:spacing w:before="2"/>
        <w:ind w:left="2381"/>
        <w:jc w:val="left"/>
        <w:rPr>
          <w:sz w:val="13"/>
        </w:rPr>
      </w:pPr>
      <w:r>
        <w:rPr>
          <w:sz w:val="13"/>
        </w:rPr>
        <w:t>Consultatio</w:t>
      </w:r>
      <w:r>
        <w:rPr>
          <w:sz w:val="13"/>
        </w:rPr>
        <w:t>n 37 (Victoria Police Forensic Services</w:t>
      </w:r>
      <w:r>
        <w:rPr>
          <w:spacing w:val="14"/>
          <w:sz w:val="13"/>
        </w:rPr>
        <w:t xml:space="preserve"> </w:t>
      </w:r>
      <w:r>
        <w:rPr>
          <w:sz w:val="13"/>
        </w:rPr>
        <w:t>Department).</w:t>
      </w:r>
    </w:p>
    <w:p w:rsidR="00837026" w:rsidRDefault="000C6FF6">
      <w:pPr>
        <w:pStyle w:val="ListParagraph"/>
        <w:numPr>
          <w:ilvl w:val="0"/>
          <w:numId w:val="27"/>
        </w:numPr>
        <w:tabs>
          <w:tab w:val="left" w:pos="2381"/>
          <w:tab w:val="left" w:pos="2382"/>
        </w:tabs>
        <w:ind w:left="2381"/>
        <w:jc w:val="left"/>
        <w:rPr>
          <w:sz w:val="13"/>
        </w:rPr>
      </w:pPr>
      <w:r>
        <w:rPr>
          <w:w w:val="105"/>
          <w:sz w:val="13"/>
        </w:rPr>
        <w:t>Victoria</w:t>
      </w:r>
      <w:r>
        <w:rPr>
          <w:spacing w:val="4"/>
          <w:w w:val="105"/>
          <w:sz w:val="13"/>
        </w:rPr>
        <w:t xml:space="preserve"> </w:t>
      </w:r>
      <w:r>
        <w:rPr>
          <w:w w:val="105"/>
          <w:sz w:val="13"/>
        </w:rPr>
        <w:t>Police</w:t>
      </w:r>
      <w:r>
        <w:rPr>
          <w:spacing w:val="5"/>
          <w:w w:val="105"/>
          <w:sz w:val="13"/>
        </w:rPr>
        <w:t xml:space="preserve"> </w:t>
      </w:r>
      <w:r>
        <w:rPr>
          <w:w w:val="105"/>
          <w:sz w:val="13"/>
        </w:rPr>
        <w:t>Forensic</w:t>
      </w:r>
      <w:r>
        <w:rPr>
          <w:spacing w:val="5"/>
          <w:w w:val="105"/>
          <w:sz w:val="13"/>
        </w:rPr>
        <w:t xml:space="preserve"> </w:t>
      </w:r>
      <w:r>
        <w:rPr>
          <w:w w:val="105"/>
          <w:sz w:val="13"/>
        </w:rPr>
        <w:t>Services</w:t>
      </w:r>
      <w:r>
        <w:rPr>
          <w:spacing w:val="5"/>
          <w:w w:val="105"/>
          <w:sz w:val="13"/>
        </w:rPr>
        <w:t xml:space="preserve"> </w:t>
      </w:r>
      <w:r>
        <w:rPr>
          <w:w w:val="105"/>
          <w:sz w:val="13"/>
        </w:rPr>
        <w:t>Department,</w:t>
      </w:r>
      <w:r>
        <w:rPr>
          <w:spacing w:val="5"/>
          <w:w w:val="105"/>
          <w:sz w:val="13"/>
        </w:rPr>
        <w:t xml:space="preserve"> </w:t>
      </w:r>
      <w:r>
        <w:rPr>
          <w:i/>
          <w:w w:val="105"/>
          <w:sz w:val="13"/>
        </w:rPr>
        <w:t>Turnaround</w:t>
      </w:r>
      <w:r>
        <w:rPr>
          <w:i/>
          <w:spacing w:val="4"/>
          <w:w w:val="105"/>
          <w:sz w:val="13"/>
        </w:rPr>
        <w:t xml:space="preserve"> </w:t>
      </w:r>
      <w:r>
        <w:rPr>
          <w:i/>
          <w:w w:val="105"/>
          <w:sz w:val="13"/>
        </w:rPr>
        <w:t>Times</w:t>
      </w:r>
      <w:r>
        <w:rPr>
          <w:i/>
          <w:spacing w:val="5"/>
          <w:w w:val="105"/>
          <w:sz w:val="13"/>
        </w:rPr>
        <w:t xml:space="preserve"> </w:t>
      </w:r>
      <w:r>
        <w:rPr>
          <w:i/>
          <w:w w:val="105"/>
          <w:sz w:val="13"/>
        </w:rPr>
        <w:t>and</w:t>
      </w:r>
      <w:r>
        <w:rPr>
          <w:i/>
          <w:spacing w:val="5"/>
          <w:w w:val="105"/>
          <w:sz w:val="13"/>
        </w:rPr>
        <w:t xml:space="preserve"> </w:t>
      </w:r>
      <w:r>
        <w:rPr>
          <w:i/>
          <w:w w:val="105"/>
          <w:sz w:val="13"/>
        </w:rPr>
        <w:t>Backlogs</w:t>
      </w:r>
      <w:r>
        <w:rPr>
          <w:i/>
          <w:spacing w:val="5"/>
          <w:w w:val="105"/>
          <w:sz w:val="13"/>
        </w:rPr>
        <w:t xml:space="preserve"> </w:t>
      </w:r>
      <w:r>
        <w:rPr>
          <w:i/>
          <w:w w:val="105"/>
          <w:sz w:val="13"/>
        </w:rPr>
        <w:t>for</w:t>
      </w:r>
      <w:r>
        <w:rPr>
          <w:i/>
          <w:spacing w:val="5"/>
          <w:w w:val="105"/>
          <w:sz w:val="13"/>
        </w:rPr>
        <w:t xml:space="preserve"> </w:t>
      </w:r>
      <w:r>
        <w:rPr>
          <w:i/>
          <w:w w:val="105"/>
          <w:sz w:val="13"/>
        </w:rPr>
        <w:t>Forensic</w:t>
      </w:r>
      <w:r>
        <w:rPr>
          <w:i/>
          <w:spacing w:val="5"/>
          <w:w w:val="105"/>
          <w:sz w:val="13"/>
        </w:rPr>
        <w:t xml:space="preserve"> </w:t>
      </w:r>
      <w:r>
        <w:rPr>
          <w:i/>
          <w:w w:val="105"/>
          <w:sz w:val="13"/>
        </w:rPr>
        <w:t>Units</w:t>
      </w:r>
      <w:r>
        <w:rPr>
          <w:i/>
          <w:spacing w:val="4"/>
          <w:w w:val="105"/>
          <w:sz w:val="13"/>
        </w:rPr>
        <w:t xml:space="preserve"> </w:t>
      </w:r>
      <w:r>
        <w:rPr>
          <w:spacing w:val="2"/>
          <w:w w:val="105"/>
          <w:sz w:val="13"/>
        </w:rPr>
        <w:t>(Report,</w:t>
      </w:r>
      <w:r>
        <w:rPr>
          <w:spacing w:val="5"/>
          <w:w w:val="105"/>
          <w:sz w:val="13"/>
        </w:rPr>
        <w:t xml:space="preserve"> </w:t>
      </w:r>
      <w:r>
        <w:rPr>
          <w:w w:val="105"/>
          <w:sz w:val="13"/>
        </w:rPr>
        <w:t>1</w:t>
      </w:r>
      <w:r>
        <w:rPr>
          <w:spacing w:val="5"/>
          <w:w w:val="105"/>
          <w:sz w:val="13"/>
        </w:rPr>
        <w:t xml:space="preserve"> </w:t>
      </w:r>
      <w:r>
        <w:rPr>
          <w:w w:val="105"/>
          <w:sz w:val="13"/>
        </w:rPr>
        <w:t>October</w:t>
      </w:r>
      <w:r>
        <w:rPr>
          <w:spacing w:val="5"/>
          <w:w w:val="105"/>
          <w:sz w:val="13"/>
        </w:rPr>
        <w:t xml:space="preserve"> </w:t>
      </w:r>
      <w:r>
        <w:rPr>
          <w:w w:val="105"/>
          <w:sz w:val="13"/>
        </w:rPr>
        <w:t>2019)</w:t>
      </w:r>
    </w:p>
    <w:p w:rsidR="00837026" w:rsidRDefault="000C6FF6">
      <w:pPr>
        <w:spacing w:before="1"/>
        <w:ind w:left="2381"/>
        <w:rPr>
          <w:sz w:val="13"/>
        </w:rPr>
      </w:pPr>
      <w:r>
        <w:rPr>
          <w:w w:val="105"/>
          <w:sz w:val="13"/>
        </w:rPr>
        <w:t>&lt;https://</w:t>
      </w:r>
      <w:hyperlink r:id="rId119">
        <w:r>
          <w:rPr>
            <w:w w:val="105"/>
            <w:sz w:val="13"/>
          </w:rPr>
          <w:t>www.police.vic.gov.au/turn-around-times-and-backlogs</w:t>
        </w:r>
      </w:hyperlink>
      <w:r>
        <w:rPr>
          <w:w w:val="105"/>
          <w:sz w:val="13"/>
        </w:rPr>
        <w:t>&gt;.</w:t>
      </w:r>
    </w:p>
    <w:p w:rsidR="00837026" w:rsidRDefault="000C6FF6">
      <w:pPr>
        <w:pStyle w:val="ListParagraph"/>
        <w:numPr>
          <w:ilvl w:val="0"/>
          <w:numId w:val="27"/>
        </w:numPr>
        <w:tabs>
          <w:tab w:val="left" w:pos="2381"/>
          <w:tab w:val="left" w:pos="2382"/>
        </w:tabs>
        <w:spacing w:before="2"/>
        <w:ind w:left="2381"/>
        <w:jc w:val="left"/>
        <w:rPr>
          <w:sz w:val="13"/>
        </w:rPr>
      </w:pPr>
      <w:r>
        <w:rPr>
          <w:sz w:val="13"/>
        </w:rPr>
        <w:t>Ibid.</w:t>
      </w:r>
    </w:p>
    <w:p w:rsidR="00837026" w:rsidRDefault="000C6FF6">
      <w:pPr>
        <w:pStyle w:val="ListParagraph"/>
        <w:numPr>
          <w:ilvl w:val="0"/>
          <w:numId w:val="27"/>
        </w:numPr>
        <w:tabs>
          <w:tab w:val="left" w:pos="2381"/>
          <w:tab w:val="left" w:pos="2382"/>
        </w:tabs>
        <w:ind w:left="2381"/>
        <w:jc w:val="left"/>
        <w:rPr>
          <w:sz w:val="13"/>
        </w:rPr>
      </w:pPr>
      <w:r>
        <w:rPr>
          <w:w w:val="105"/>
          <w:sz w:val="13"/>
        </w:rPr>
        <w:t xml:space="preserve">Consultation </w:t>
      </w:r>
      <w:r>
        <w:rPr>
          <w:spacing w:val="-4"/>
          <w:w w:val="105"/>
          <w:sz w:val="13"/>
        </w:rPr>
        <w:t xml:space="preserve">17 </w:t>
      </w:r>
      <w:r>
        <w:rPr>
          <w:w w:val="105"/>
          <w:sz w:val="13"/>
        </w:rPr>
        <w:t>(Victorian Institute of Forensic</w:t>
      </w:r>
      <w:r>
        <w:rPr>
          <w:spacing w:val="5"/>
          <w:w w:val="105"/>
          <w:sz w:val="13"/>
        </w:rPr>
        <w:t xml:space="preserve"> </w:t>
      </w:r>
      <w:r>
        <w:rPr>
          <w:w w:val="105"/>
          <w:sz w:val="13"/>
        </w:rPr>
        <w:t>Medicine).</w:t>
      </w:r>
    </w:p>
    <w:p w:rsidR="00837026" w:rsidRDefault="000C6FF6">
      <w:pPr>
        <w:pStyle w:val="ListParagraph"/>
        <w:numPr>
          <w:ilvl w:val="0"/>
          <w:numId w:val="27"/>
        </w:numPr>
        <w:tabs>
          <w:tab w:val="left" w:pos="2381"/>
          <w:tab w:val="left" w:pos="2382"/>
        </w:tabs>
        <w:ind w:left="2381"/>
        <w:jc w:val="left"/>
        <w:rPr>
          <w:sz w:val="13"/>
        </w:rPr>
      </w:pPr>
      <w:r>
        <w:rPr>
          <w:sz w:val="13"/>
        </w:rPr>
        <w:t>Ibid.</w:t>
      </w:r>
    </w:p>
    <w:p w:rsidR="00837026" w:rsidRDefault="000C6FF6">
      <w:pPr>
        <w:pStyle w:val="ListParagraph"/>
        <w:numPr>
          <w:ilvl w:val="0"/>
          <w:numId w:val="27"/>
        </w:numPr>
        <w:tabs>
          <w:tab w:val="left" w:pos="2381"/>
          <w:tab w:val="left" w:pos="2382"/>
        </w:tabs>
        <w:spacing w:before="2"/>
        <w:ind w:left="2381"/>
        <w:jc w:val="left"/>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27"/>
        </w:numPr>
        <w:tabs>
          <w:tab w:val="left" w:pos="2381"/>
          <w:tab w:val="left" w:pos="2382"/>
        </w:tabs>
        <w:ind w:left="2381"/>
        <w:jc w:val="left"/>
        <w:rPr>
          <w:sz w:val="13"/>
        </w:rPr>
      </w:pPr>
      <w:r>
        <w:rPr>
          <w:w w:val="105"/>
          <w:sz w:val="13"/>
        </w:rPr>
        <w:t>Cons</w:t>
      </w:r>
      <w:r>
        <w:rPr>
          <w:w w:val="105"/>
          <w:sz w:val="13"/>
        </w:rPr>
        <w:t>ultation 7 (Commonwealth Director of Public</w:t>
      </w:r>
      <w:r>
        <w:rPr>
          <w:spacing w:val="28"/>
          <w:w w:val="105"/>
          <w:sz w:val="13"/>
        </w:rPr>
        <w:t xml:space="preserve"> </w:t>
      </w:r>
      <w:r>
        <w:rPr>
          <w:w w:val="105"/>
          <w:sz w:val="13"/>
        </w:rPr>
        <w:t>Prosecutions).</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3"/>
        <w:rPr>
          <w:sz w:val="35"/>
        </w:rPr>
      </w:pPr>
    </w:p>
    <w:p w:rsidR="00837026" w:rsidRDefault="000C6FF6">
      <w:pPr>
        <w:ind w:left="564" w:right="573"/>
        <w:jc w:val="center"/>
        <w:rPr>
          <w:b/>
          <w:sz w:val="24"/>
        </w:rPr>
      </w:pPr>
      <w:r>
        <w:rPr>
          <w:b/>
          <w:color w:val="37617A"/>
          <w:w w:val="110"/>
          <w:sz w:val="24"/>
        </w:rPr>
        <w:t>111</w:t>
      </w:r>
    </w:p>
    <w:p w:rsidR="00837026" w:rsidRDefault="00837026">
      <w:pPr>
        <w:jc w:val="center"/>
        <w:rPr>
          <w:sz w:val="24"/>
        </w:rPr>
        <w:sectPr w:rsidR="00837026">
          <w:type w:val="continuous"/>
          <w:pgSz w:w="11910" w:h="16840"/>
          <w:pgMar w:top="240" w:right="0" w:bottom="0" w:left="0" w:header="720" w:footer="720" w:gutter="0"/>
          <w:cols w:num="2" w:space="720" w:equalWidth="0">
            <w:col w:w="10290" w:space="40"/>
            <w:col w:w="1580"/>
          </w:cols>
        </w:sectPr>
      </w:pPr>
    </w:p>
    <w:p w:rsidR="00837026" w:rsidRDefault="00837026">
      <w:pPr>
        <w:pStyle w:val="BodyText"/>
        <w:spacing w:before="3"/>
        <w:rPr>
          <w:b/>
        </w:rPr>
      </w:pPr>
    </w:p>
    <w:p w:rsidR="00837026" w:rsidRDefault="000C6FF6">
      <w:pPr>
        <w:pStyle w:val="Heading3"/>
        <w:spacing w:before="96"/>
      </w:pPr>
      <w:bookmarkStart w:id="83" w:name="_TOC_250038"/>
      <w:bookmarkEnd w:id="83"/>
      <w:r>
        <w:rPr>
          <w:color w:val="37617A"/>
          <w:w w:val="115"/>
        </w:rPr>
        <w:t>Delay in the provision of forensic reports: stakeholder views</w:t>
      </w:r>
    </w:p>
    <w:p w:rsidR="00837026" w:rsidRDefault="000C6FF6">
      <w:pPr>
        <w:pStyle w:val="ListParagraph"/>
        <w:numPr>
          <w:ilvl w:val="1"/>
          <w:numId w:val="79"/>
        </w:numPr>
        <w:tabs>
          <w:tab w:val="left" w:pos="2381"/>
          <w:tab w:val="left" w:pos="2382"/>
        </w:tabs>
        <w:spacing w:before="155" w:line="242" w:lineRule="auto"/>
        <w:ind w:right="1624"/>
        <w:rPr>
          <w:sz w:val="12"/>
        </w:rPr>
      </w:pPr>
      <w:r>
        <w:rPr>
          <w:w w:val="105"/>
          <w:sz w:val="21"/>
        </w:rPr>
        <w:t xml:space="preserve">The </w:t>
      </w:r>
      <w:r>
        <w:rPr>
          <w:spacing w:val="-3"/>
          <w:w w:val="105"/>
          <w:sz w:val="21"/>
        </w:rPr>
        <w:t xml:space="preserve">Supreme, </w:t>
      </w:r>
      <w:r>
        <w:rPr>
          <w:spacing w:val="-5"/>
          <w:w w:val="105"/>
          <w:sz w:val="21"/>
        </w:rPr>
        <w:t xml:space="preserve">County, </w:t>
      </w:r>
      <w:r>
        <w:rPr>
          <w:spacing w:val="-4"/>
          <w:w w:val="105"/>
          <w:sz w:val="21"/>
        </w:rPr>
        <w:t xml:space="preserve">Magistrates’, </w:t>
      </w:r>
      <w:r>
        <w:rPr>
          <w:w w:val="105"/>
          <w:sz w:val="21"/>
        </w:rPr>
        <w:t xml:space="preserve">and </w:t>
      </w:r>
      <w:r>
        <w:rPr>
          <w:spacing w:val="-5"/>
          <w:w w:val="105"/>
          <w:sz w:val="21"/>
        </w:rPr>
        <w:t xml:space="preserve">Children’s </w:t>
      </w:r>
      <w:r>
        <w:rPr>
          <w:w w:val="105"/>
          <w:sz w:val="21"/>
        </w:rPr>
        <w:t xml:space="preserve">Courts, Victoria Legal Aid, the Law </w:t>
      </w:r>
      <w:r>
        <w:rPr>
          <w:spacing w:val="-3"/>
          <w:w w:val="105"/>
          <w:sz w:val="21"/>
        </w:rPr>
        <w:t xml:space="preserve">Institute </w:t>
      </w:r>
      <w:r>
        <w:rPr>
          <w:w w:val="105"/>
          <w:sz w:val="21"/>
        </w:rPr>
        <w:t xml:space="preserve">of Victoria, the </w:t>
      </w:r>
      <w:r>
        <w:rPr>
          <w:spacing w:val="-4"/>
          <w:w w:val="105"/>
          <w:sz w:val="21"/>
        </w:rPr>
        <w:t xml:space="preserve">Criminal </w:t>
      </w:r>
      <w:r>
        <w:rPr>
          <w:w w:val="105"/>
          <w:sz w:val="21"/>
        </w:rPr>
        <w:t xml:space="preserve">Bar Association and the Victorian </w:t>
      </w:r>
      <w:r>
        <w:rPr>
          <w:spacing w:val="-3"/>
          <w:w w:val="105"/>
          <w:sz w:val="21"/>
        </w:rPr>
        <w:t xml:space="preserve">Aboriginal </w:t>
      </w:r>
      <w:r>
        <w:rPr>
          <w:w w:val="105"/>
          <w:sz w:val="21"/>
        </w:rPr>
        <w:t>Legal Service,</w:t>
      </w:r>
      <w:r>
        <w:rPr>
          <w:spacing w:val="-10"/>
          <w:w w:val="105"/>
          <w:sz w:val="21"/>
        </w:rPr>
        <w:t xml:space="preserve"> </w:t>
      </w:r>
      <w:r>
        <w:rPr>
          <w:spacing w:val="-3"/>
          <w:w w:val="105"/>
          <w:sz w:val="21"/>
        </w:rPr>
        <w:t>all</w:t>
      </w:r>
      <w:r>
        <w:rPr>
          <w:spacing w:val="-9"/>
          <w:w w:val="105"/>
          <w:sz w:val="21"/>
        </w:rPr>
        <w:t xml:space="preserve"> </w:t>
      </w:r>
      <w:r>
        <w:rPr>
          <w:w w:val="105"/>
          <w:sz w:val="21"/>
        </w:rPr>
        <w:t>described</w:t>
      </w:r>
      <w:r>
        <w:rPr>
          <w:spacing w:val="-9"/>
          <w:w w:val="105"/>
          <w:sz w:val="21"/>
        </w:rPr>
        <w:t xml:space="preserve"> </w:t>
      </w:r>
      <w:r>
        <w:rPr>
          <w:w w:val="105"/>
          <w:sz w:val="21"/>
        </w:rPr>
        <w:t>the</w:t>
      </w:r>
      <w:r>
        <w:rPr>
          <w:spacing w:val="-10"/>
          <w:w w:val="105"/>
          <w:sz w:val="21"/>
        </w:rPr>
        <w:t xml:space="preserve"> </w:t>
      </w:r>
      <w:r>
        <w:rPr>
          <w:w w:val="105"/>
          <w:sz w:val="21"/>
        </w:rPr>
        <w:t>time</w:t>
      </w:r>
      <w:r>
        <w:rPr>
          <w:spacing w:val="-9"/>
          <w:w w:val="105"/>
          <w:sz w:val="21"/>
        </w:rPr>
        <w:t xml:space="preserve"> </w:t>
      </w:r>
      <w:r>
        <w:rPr>
          <w:spacing w:val="-3"/>
          <w:w w:val="105"/>
          <w:sz w:val="21"/>
        </w:rPr>
        <w:t>taken</w:t>
      </w:r>
      <w:r>
        <w:rPr>
          <w:spacing w:val="-9"/>
          <w:w w:val="105"/>
          <w:sz w:val="21"/>
        </w:rPr>
        <w:t xml:space="preserve"> </w:t>
      </w:r>
      <w:r>
        <w:rPr>
          <w:spacing w:val="-3"/>
          <w:w w:val="105"/>
          <w:sz w:val="21"/>
        </w:rPr>
        <w:t>to</w:t>
      </w:r>
      <w:r>
        <w:rPr>
          <w:spacing w:val="-9"/>
          <w:w w:val="105"/>
          <w:sz w:val="21"/>
        </w:rPr>
        <w:t xml:space="preserve"> </w:t>
      </w:r>
      <w:r>
        <w:rPr>
          <w:spacing w:val="-3"/>
          <w:w w:val="105"/>
          <w:sz w:val="21"/>
        </w:rPr>
        <w:t>prepare</w:t>
      </w:r>
      <w:r>
        <w:rPr>
          <w:spacing w:val="-10"/>
          <w:w w:val="105"/>
          <w:sz w:val="21"/>
        </w:rPr>
        <w:t xml:space="preserve"> </w:t>
      </w:r>
      <w:r>
        <w:rPr>
          <w:spacing w:val="-3"/>
          <w:w w:val="105"/>
          <w:sz w:val="21"/>
        </w:rPr>
        <w:t>forensic</w:t>
      </w:r>
      <w:r>
        <w:rPr>
          <w:spacing w:val="-9"/>
          <w:w w:val="105"/>
          <w:sz w:val="21"/>
        </w:rPr>
        <w:t xml:space="preserve"> </w:t>
      </w:r>
      <w:r>
        <w:rPr>
          <w:w w:val="105"/>
          <w:sz w:val="21"/>
        </w:rPr>
        <w:t>reports</w:t>
      </w:r>
      <w:r>
        <w:rPr>
          <w:spacing w:val="-9"/>
          <w:w w:val="105"/>
          <w:sz w:val="21"/>
        </w:rPr>
        <w:t xml:space="preserve"> </w:t>
      </w:r>
      <w:r>
        <w:rPr>
          <w:w w:val="105"/>
          <w:sz w:val="21"/>
        </w:rPr>
        <w:t>as</w:t>
      </w:r>
      <w:r>
        <w:rPr>
          <w:spacing w:val="-9"/>
          <w:w w:val="105"/>
          <w:sz w:val="21"/>
        </w:rPr>
        <w:t xml:space="preserve"> </w:t>
      </w:r>
      <w:r>
        <w:rPr>
          <w:w w:val="105"/>
          <w:sz w:val="21"/>
        </w:rPr>
        <w:t>a</w:t>
      </w:r>
      <w:r>
        <w:rPr>
          <w:spacing w:val="-10"/>
          <w:w w:val="105"/>
          <w:sz w:val="21"/>
        </w:rPr>
        <w:t xml:space="preserve"> </w:t>
      </w:r>
      <w:r>
        <w:rPr>
          <w:w w:val="105"/>
          <w:sz w:val="21"/>
        </w:rPr>
        <w:t>major</w:t>
      </w:r>
      <w:r>
        <w:rPr>
          <w:spacing w:val="-9"/>
          <w:w w:val="105"/>
          <w:sz w:val="21"/>
        </w:rPr>
        <w:t xml:space="preserve"> </w:t>
      </w:r>
      <w:r>
        <w:rPr>
          <w:spacing w:val="-3"/>
          <w:w w:val="105"/>
          <w:sz w:val="21"/>
        </w:rPr>
        <w:t>source</w:t>
      </w:r>
      <w:r>
        <w:rPr>
          <w:spacing w:val="-9"/>
          <w:w w:val="105"/>
          <w:sz w:val="21"/>
        </w:rPr>
        <w:t xml:space="preserve"> </w:t>
      </w:r>
      <w:r>
        <w:rPr>
          <w:w w:val="105"/>
          <w:sz w:val="21"/>
        </w:rPr>
        <w:t>of</w:t>
      </w:r>
      <w:r>
        <w:rPr>
          <w:spacing w:val="-10"/>
          <w:w w:val="105"/>
          <w:sz w:val="21"/>
        </w:rPr>
        <w:t xml:space="preserve"> </w:t>
      </w:r>
      <w:r>
        <w:rPr>
          <w:w w:val="105"/>
          <w:sz w:val="21"/>
        </w:rPr>
        <w:t>delay in pre-trial</w:t>
      </w:r>
      <w:r>
        <w:rPr>
          <w:spacing w:val="10"/>
          <w:w w:val="105"/>
          <w:sz w:val="21"/>
        </w:rPr>
        <w:t xml:space="preserve"> </w:t>
      </w:r>
      <w:r>
        <w:rPr>
          <w:spacing w:val="-3"/>
          <w:w w:val="105"/>
          <w:sz w:val="21"/>
        </w:rPr>
        <w:t>proceedings.</w:t>
      </w:r>
      <w:r>
        <w:rPr>
          <w:spacing w:val="-3"/>
          <w:w w:val="105"/>
          <w:position w:val="7"/>
          <w:sz w:val="12"/>
        </w:rPr>
        <w:t>21</w:t>
      </w:r>
    </w:p>
    <w:p w:rsidR="00837026" w:rsidRDefault="000C6FF6">
      <w:pPr>
        <w:pStyle w:val="ListParagraph"/>
        <w:numPr>
          <w:ilvl w:val="1"/>
          <w:numId w:val="79"/>
        </w:numPr>
        <w:tabs>
          <w:tab w:val="left" w:pos="2381"/>
          <w:tab w:val="left" w:pos="2382"/>
        </w:tabs>
        <w:spacing w:before="124"/>
        <w:rPr>
          <w:sz w:val="21"/>
        </w:rPr>
      </w:pPr>
      <w:r>
        <w:rPr>
          <w:w w:val="105"/>
          <w:sz w:val="21"/>
        </w:rPr>
        <w:t xml:space="preserve">The </w:t>
      </w:r>
      <w:r>
        <w:rPr>
          <w:spacing w:val="-3"/>
          <w:w w:val="105"/>
          <w:sz w:val="21"/>
        </w:rPr>
        <w:t>Magistra</w:t>
      </w:r>
      <w:r>
        <w:rPr>
          <w:spacing w:val="-3"/>
          <w:w w:val="105"/>
          <w:sz w:val="21"/>
        </w:rPr>
        <w:t xml:space="preserve">tes’ Court </w:t>
      </w:r>
      <w:r>
        <w:rPr>
          <w:w w:val="105"/>
          <w:sz w:val="21"/>
        </w:rPr>
        <w:t>told the</w:t>
      </w:r>
      <w:r>
        <w:rPr>
          <w:spacing w:val="33"/>
          <w:w w:val="105"/>
          <w:sz w:val="21"/>
        </w:rPr>
        <w:t xml:space="preserve"> </w:t>
      </w:r>
      <w:r>
        <w:rPr>
          <w:spacing w:val="-3"/>
          <w:w w:val="105"/>
          <w:sz w:val="21"/>
        </w:rPr>
        <w:t>Commission:</w:t>
      </w:r>
    </w:p>
    <w:p w:rsidR="00837026" w:rsidRDefault="000C6FF6">
      <w:pPr>
        <w:spacing w:before="133" w:line="254" w:lineRule="auto"/>
        <w:ind w:left="2834" w:right="1584"/>
        <w:rPr>
          <w:sz w:val="11"/>
        </w:rPr>
      </w:pPr>
      <w:r>
        <w:rPr>
          <w:w w:val="110"/>
          <w:sz w:val="20"/>
        </w:rPr>
        <w:t>Delay</w:t>
      </w:r>
      <w:r>
        <w:rPr>
          <w:spacing w:val="-21"/>
          <w:w w:val="110"/>
          <w:sz w:val="20"/>
        </w:rPr>
        <w:t xml:space="preserve"> </w:t>
      </w:r>
      <w:r>
        <w:rPr>
          <w:w w:val="110"/>
          <w:sz w:val="20"/>
        </w:rPr>
        <w:t>in</w:t>
      </w:r>
      <w:r>
        <w:rPr>
          <w:spacing w:val="-21"/>
          <w:w w:val="110"/>
          <w:sz w:val="20"/>
        </w:rPr>
        <w:t xml:space="preserve"> </w:t>
      </w:r>
      <w:r>
        <w:rPr>
          <w:w w:val="110"/>
          <w:sz w:val="20"/>
        </w:rPr>
        <w:t>drug</w:t>
      </w:r>
      <w:r>
        <w:rPr>
          <w:spacing w:val="-21"/>
          <w:w w:val="110"/>
          <w:sz w:val="20"/>
        </w:rPr>
        <w:t xml:space="preserve"> </w:t>
      </w:r>
      <w:r>
        <w:rPr>
          <w:w w:val="110"/>
          <w:sz w:val="20"/>
        </w:rPr>
        <w:t>and</w:t>
      </w:r>
      <w:r>
        <w:rPr>
          <w:spacing w:val="-21"/>
          <w:w w:val="110"/>
          <w:sz w:val="20"/>
        </w:rPr>
        <w:t xml:space="preserve"> </w:t>
      </w:r>
      <w:r>
        <w:rPr>
          <w:spacing w:val="-3"/>
          <w:w w:val="110"/>
          <w:sz w:val="20"/>
        </w:rPr>
        <w:t>forensic</w:t>
      </w:r>
      <w:r>
        <w:rPr>
          <w:spacing w:val="-21"/>
          <w:w w:val="110"/>
          <w:sz w:val="20"/>
        </w:rPr>
        <w:t xml:space="preserve"> </w:t>
      </w:r>
      <w:r>
        <w:rPr>
          <w:w w:val="110"/>
          <w:sz w:val="20"/>
        </w:rPr>
        <w:t>analysis</w:t>
      </w:r>
      <w:r>
        <w:rPr>
          <w:spacing w:val="-20"/>
          <w:w w:val="110"/>
          <w:sz w:val="20"/>
        </w:rPr>
        <w:t xml:space="preserve"> </w:t>
      </w:r>
      <w:r>
        <w:rPr>
          <w:w w:val="110"/>
          <w:sz w:val="20"/>
        </w:rPr>
        <w:t>provided</w:t>
      </w:r>
      <w:r>
        <w:rPr>
          <w:spacing w:val="-21"/>
          <w:w w:val="110"/>
          <w:sz w:val="20"/>
        </w:rPr>
        <w:t xml:space="preserve"> </w:t>
      </w:r>
      <w:r>
        <w:rPr>
          <w:w w:val="110"/>
          <w:sz w:val="20"/>
        </w:rPr>
        <w:t>by</w:t>
      </w:r>
      <w:r>
        <w:rPr>
          <w:spacing w:val="-21"/>
          <w:w w:val="110"/>
          <w:sz w:val="20"/>
        </w:rPr>
        <w:t xml:space="preserve"> </w:t>
      </w:r>
      <w:r>
        <w:rPr>
          <w:w w:val="115"/>
          <w:sz w:val="20"/>
        </w:rPr>
        <w:t>…</w:t>
      </w:r>
      <w:r>
        <w:rPr>
          <w:spacing w:val="-23"/>
          <w:w w:val="115"/>
          <w:sz w:val="20"/>
        </w:rPr>
        <w:t xml:space="preserve"> </w:t>
      </w:r>
      <w:r>
        <w:rPr>
          <w:w w:val="110"/>
          <w:sz w:val="20"/>
        </w:rPr>
        <w:t>FSD</w:t>
      </w:r>
      <w:r>
        <w:rPr>
          <w:spacing w:val="-21"/>
          <w:w w:val="110"/>
          <w:sz w:val="20"/>
        </w:rPr>
        <w:t xml:space="preserve"> </w:t>
      </w:r>
      <w:r>
        <w:rPr>
          <w:w w:val="115"/>
          <w:sz w:val="20"/>
        </w:rPr>
        <w:t>…</w:t>
      </w:r>
      <w:r>
        <w:rPr>
          <w:spacing w:val="-23"/>
          <w:w w:val="115"/>
          <w:sz w:val="20"/>
        </w:rPr>
        <w:t xml:space="preserve"> </w:t>
      </w:r>
      <w:r>
        <w:rPr>
          <w:w w:val="110"/>
          <w:sz w:val="20"/>
        </w:rPr>
        <w:t>is</w:t>
      </w:r>
      <w:r>
        <w:rPr>
          <w:spacing w:val="-21"/>
          <w:w w:val="110"/>
          <w:sz w:val="20"/>
        </w:rPr>
        <w:t xml:space="preserve"> </w:t>
      </w:r>
      <w:r>
        <w:rPr>
          <w:w w:val="110"/>
          <w:sz w:val="20"/>
        </w:rPr>
        <w:t>the</w:t>
      </w:r>
      <w:r>
        <w:rPr>
          <w:spacing w:val="-21"/>
          <w:w w:val="110"/>
          <w:sz w:val="20"/>
        </w:rPr>
        <w:t xml:space="preserve"> </w:t>
      </w:r>
      <w:r>
        <w:rPr>
          <w:w w:val="110"/>
          <w:sz w:val="20"/>
        </w:rPr>
        <w:t>single</w:t>
      </w:r>
      <w:r>
        <w:rPr>
          <w:spacing w:val="-21"/>
          <w:w w:val="110"/>
          <w:sz w:val="20"/>
        </w:rPr>
        <w:t xml:space="preserve"> </w:t>
      </w:r>
      <w:r>
        <w:rPr>
          <w:w w:val="110"/>
          <w:sz w:val="20"/>
        </w:rPr>
        <w:t>greatest</w:t>
      </w:r>
      <w:r>
        <w:rPr>
          <w:spacing w:val="-20"/>
          <w:w w:val="110"/>
          <w:sz w:val="20"/>
        </w:rPr>
        <w:t xml:space="preserve"> </w:t>
      </w:r>
      <w:r>
        <w:rPr>
          <w:w w:val="110"/>
          <w:sz w:val="20"/>
        </w:rPr>
        <w:t>cause</w:t>
      </w:r>
      <w:r>
        <w:rPr>
          <w:spacing w:val="-21"/>
          <w:w w:val="110"/>
          <w:sz w:val="20"/>
        </w:rPr>
        <w:t xml:space="preserve"> </w:t>
      </w:r>
      <w:r>
        <w:rPr>
          <w:w w:val="110"/>
          <w:sz w:val="20"/>
        </w:rPr>
        <w:t>of delay in this</w:t>
      </w:r>
      <w:r>
        <w:rPr>
          <w:spacing w:val="5"/>
          <w:w w:val="110"/>
          <w:sz w:val="20"/>
        </w:rPr>
        <w:t xml:space="preserve"> </w:t>
      </w:r>
      <w:r>
        <w:rPr>
          <w:w w:val="110"/>
          <w:sz w:val="20"/>
        </w:rPr>
        <w:t>jurisdiction.</w:t>
      </w:r>
      <w:r>
        <w:rPr>
          <w:w w:val="110"/>
          <w:position w:val="7"/>
          <w:sz w:val="11"/>
        </w:rPr>
        <w:t>22</w:t>
      </w:r>
    </w:p>
    <w:p w:rsidR="00837026" w:rsidRDefault="000C6FF6">
      <w:pPr>
        <w:pStyle w:val="ListParagraph"/>
        <w:numPr>
          <w:ilvl w:val="1"/>
          <w:numId w:val="79"/>
        </w:numPr>
        <w:tabs>
          <w:tab w:val="left" w:pos="2381"/>
          <w:tab w:val="left" w:pos="2382"/>
        </w:tabs>
        <w:spacing w:before="113" w:line="242" w:lineRule="auto"/>
        <w:ind w:right="1593"/>
        <w:rPr>
          <w:sz w:val="12"/>
        </w:rPr>
      </w:pPr>
      <w:r>
        <w:rPr>
          <w:w w:val="105"/>
          <w:sz w:val="21"/>
        </w:rPr>
        <w:t>The</w:t>
      </w:r>
      <w:r>
        <w:rPr>
          <w:spacing w:val="-9"/>
          <w:w w:val="105"/>
          <w:sz w:val="21"/>
        </w:rPr>
        <w:t xml:space="preserve"> </w:t>
      </w:r>
      <w:r>
        <w:rPr>
          <w:w w:val="105"/>
          <w:sz w:val="21"/>
        </w:rPr>
        <w:t>Victorian</w:t>
      </w:r>
      <w:r>
        <w:rPr>
          <w:spacing w:val="-9"/>
          <w:w w:val="105"/>
          <w:sz w:val="21"/>
        </w:rPr>
        <w:t xml:space="preserve"> </w:t>
      </w:r>
      <w:r>
        <w:rPr>
          <w:spacing w:val="-3"/>
          <w:w w:val="105"/>
          <w:sz w:val="21"/>
        </w:rPr>
        <w:t>Aboriginal</w:t>
      </w:r>
      <w:r>
        <w:rPr>
          <w:spacing w:val="-9"/>
          <w:w w:val="105"/>
          <w:sz w:val="21"/>
        </w:rPr>
        <w:t xml:space="preserve"> </w:t>
      </w:r>
      <w:r>
        <w:rPr>
          <w:w w:val="105"/>
          <w:sz w:val="21"/>
        </w:rPr>
        <w:t>Legal</w:t>
      </w:r>
      <w:r>
        <w:rPr>
          <w:spacing w:val="-9"/>
          <w:w w:val="105"/>
          <w:sz w:val="21"/>
        </w:rPr>
        <w:t xml:space="preserve"> </w:t>
      </w:r>
      <w:r>
        <w:rPr>
          <w:w w:val="105"/>
          <w:sz w:val="21"/>
        </w:rPr>
        <w:t>Service</w:t>
      </w:r>
      <w:r>
        <w:rPr>
          <w:spacing w:val="-9"/>
          <w:w w:val="105"/>
          <w:sz w:val="21"/>
        </w:rPr>
        <w:t xml:space="preserve"> </w:t>
      </w:r>
      <w:r>
        <w:rPr>
          <w:w w:val="105"/>
          <w:sz w:val="21"/>
        </w:rPr>
        <w:t>attributed</w:t>
      </w:r>
      <w:r>
        <w:rPr>
          <w:spacing w:val="-8"/>
          <w:w w:val="105"/>
          <w:sz w:val="21"/>
        </w:rPr>
        <w:t xml:space="preserve"> </w:t>
      </w:r>
      <w:r>
        <w:rPr>
          <w:w w:val="105"/>
          <w:sz w:val="21"/>
        </w:rPr>
        <w:t>delay</w:t>
      </w:r>
      <w:r>
        <w:rPr>
          <w:spacing w:val="-9"/>
          <w:w w:val="105"/>
          <w:sz w:val="21"/>
        </w:rPr>
        <w:t xml:space="preserve"> </w:t>
      </w:r>
      <w:r>
        <w:rPr>
          <w:w w:val="105"/>
          <w:sz w:val="21"/>
        </w:rPr>
        <w:t>in</w:t>
      </w:r>
      <w:r>
        <w:rPr>
          <w:spacing w:val="-9"/>
          <w:w w:val="105"/>
          <w:sz w:val="21"/>
        </w:rPr>
        <w:t xml:space="preserve"> </w:t>
      </w:r>
      <w:r>
        <w:rPr>
          <w:spacing w:val="-3"/>
          <w:w w:val="105"/>
          <w:sz w:val="21"/>
        </w:rPr>
        <w:t>provision</w:t>
      </w:r>
      <w:r>
        <w:rPr>
          <w:spacing w:val="-9"/>
          <w:w w:val="105"/>
          <w:sz w:val="21"/>
        </w:rPr>
        <w:t xml:space="preserve"> </w:t>
      </w:r>
      <w:r>
        <w:rPr>
          <w:w w:val="105"/>
          <w:sz w:val="21"/>
        </w:rPr>
        <w:t>of</w:t>
      </w:r>
      <w:r>
        <w:rPr>
          <w:spacing w:val="-9"/>
          <w:w w:val="105"/>
          <w:sz w:val="21"/>
        </w:rPr>
        <w:t xml:space="preserve"> </w:t>
      </w:r>
      <w:r>
        <w:rPr>
          <w:spacing w:val="-3"/>
          <w:w w:val="105"/>
          <w:sz w:val="21"/>
        </w:rPr>
        <w:t>forensic</w:t>
      </w:r>
      <w:r>
        <w:rPr>
          <w:spacing w:val="-9"/>
          <w:w w:val="105"/>
          <w:sz w:val="21"/>
        </w:rPr>
        <w:t xml:space="preserve"> </w:t>
      </w:r>
      <w:r>
        <w:rPr>
          <w:w w:val="105"/>
          <w:sz w:val="21"/>
        </w:rPr>
        <w:t>and</w:t>
      </w:r>
      <w:r>
        <w:rPr>
          <w:spacing w:val="-8"/>
          <w:w w:val="105"/>
          <w:sz w:val="21"/>
        </w:rPr>
        <w:t xml:space="preserve"> </w:t>
      </w:r>
      <w:r>
        <w:rPr>
          <w:w w:val="105"/>
          <w:sz w:val="21"/>
        </w:rPr>
        <w:t xml:space="preserve">medical reports </w:t>
      </w:r>
      <w:r>
        <w:rPr>
          <w:spacing w:val="-3"/>
          <w:w w:val="105"/>
          <w:sz w:val="21"/>
        </w:rPr>
        <w:t xml:space="preserve">to </w:t>
      </w:r>
      <w:r>
        <w:rPr>
          <w:w w:val="105"/>
          <w:sz w:val="21"/>
        </w:rPr>
        <w:t xml:space="preserve">an </w:t>
      </w:r>
      <w:r>
        <w:rPr>
          <w:spacing w:val="-4"/>
          <w:w w:val="105"/>
          <w:sz w:val="21"/>
        </w:rPr>
        <w:t xml:space="preserve">‘apparent </w:t>
      </w:r>
      <w:r>
        <w:rPr>
          <w:spacing w:val="-3"/>
          <w:w w:val="105"/>
          <w:sz w:val="21"/>
        </w:rPr>
        <w:t xml:space="preserve">under-resourcing’ </w:t>
      </w:r>
      <w:r>
        <w:rPr>
          <w:w w:val="105"/>
          <w:sz w:val="21"/>
        </w:rPr>
        <w:t>of VIFM and</w:t>
      </w:r>
      <w:r>
        <w:rPr>
          <w:spacing w:val="44"/>
          <w:w w:val="105"/>
          <w:sz w:val="21"/>
        </w:rPr>
        <w:t xml:space="preserve"> </w:t>
      </w:r>
      <w:r>
        <w:rPr>
          <w:w w:val="105"/>
          <w:sz w:val="21"/>
        </w:rPr>
        <w:t>FSD.</w:t>
      </w:r>
      <w:r>
        <w:rPr>
          <w:w w:val="105"/>
          <w:position w:val="7"/>
          <w:sz w:val="12"/>
        </w:rPr>
        <w:t>23</w:t>
      </w:r>
    </w:p>
    <w:p w:rsidR="00837026" w:rsidRDefault="000C6FF6">
      <w:pPr>
        <w:pStyle w:val="ListParagraph"/>
        <w:numPr>
          <w:ilvl w:val="1"/>
          <w:numId w:val="79"/>
        </w:numPr>
        <w:tabs>
          <w:tab w:val="left" w:pos="2380"/>
          <w:tab w:val="left" w:pos="2381"/>
        </w:tabs>
        <w:spacing w:before="122" w:line="242" w:lineRule="auto"/>
        <w:ind w:left="2380" w:right="2158" w:hanging="793"/>
        <w:rPr>
          <w:sz w:val="12"/>
        </w:rPr>
      </w:pPr>
      <w:r>
        <w:rPr>
          <w:w w:val="105"/>
          <w:sz w:val="21"/>
        </w:rPr>
        <w:t>Victoria</w:t>
      </w:r>
      <w:r>
        <w:rPr>
          <w:spacing w:val="-6"/>
          <w:w w:val="105"/>
          <w:sz w:val="21"/>
        </w:rPr>
        <w:t xml:space="preserve"> </w:t>
      </w:r>
      <w:r>
        <w:rPr>
          <w:w w:val="105"/>
          <w:sz w:val="21"/>
        </w:rPr>
        <w:t>Legal</w:t>
      </w:r>
      <w:r>
        <w:rPr>
          <w:spacing w:val="-5"/>
          <w:w w:val="105"/>
          <w:sz w:val="21"/>
        </w:rPr>
        <w:t xml:space="preserve"> </w:t>
      </w:r>
      <w:r>
        <w:rPr>
          <w:w w:val="105"/>
          <w:sz w:val="21"/>
        </w:rPr>
        <w:t>Aid</w:t>
      </w:r>
      <w:r>
        <w:rPr>
          <w:spacing w:val="-5"/>
          <w:w w:val="105"/>
          <w:sz w:val="21"/>
        </w:rPr>
        <w:t xml:space="preserve"> </w:t>
      </w:r>
      <w:r>
        <w:rPr>
          <w:w w:val="105"/>
          <w:sz w:val="21"/>
        </w:rPr>
        <w:t>said</w:t>
      </w:r>
      <w:r>
        <w:rPr>
          <w:spacing w:val="-5"/>
          <w:w w:val="105"/>
          <w:sz w:val="21"/>
        </w:rPr>
        <w:t xml:space="preserve"> </w:t>
      </w:r>
      <w:r>
        <w:rPr>
          <w:spacing w:val="-3"/>
          <w:w w:val="105"/>
          <w:sz w:val="21"/>
        </w:rPr>
        <w:t>forensic</w:t>
      </w:r>
      <w:r>
        <w:rPr>
          <w:spacing w:val="-6"/>
          <w:w w:val="105"/>
          <w:sz w:val="21"/>
        </w:rPr>
        <w:t xml:space="preserve"> </w:t>
      </w:r>
      <w:r>
        <w:rPr>
          <w:spacing w:val="-3"/>
          <w:w w:val="105"/>
          <w:sz w:val="21"/>
        </w:rPr>
        <w:t>analysis</w:t>
      </w:r>
      <w:r>
        <w:rPr>
          <w:spacing w:val="-5"/>
          <w:w w:val="105"/>
          <w:sz w:val="21"/>
        </w:rPr>
        <w:t xml:space="preserve"> </w:t>
      </w:r>
      <w:r>
        <w:rPr>
          <w:w w:val="105"/>
          <w:sz w:val="21"/>
        </w:rPr>
        <w:t>of</w:t>
      </w:r>
      <w:r>
        <w:rPr>
          <w:spacing w:val="-5"/>
          <w:w w:val="105"/>
          <w:sz w:val="21"/>
        </w:rPr>
        <w:t xml:space="preserve"> </w:t>
      </w:r>
      <w:r>
        <w:rPr>
          <w:w w:val="105"/>
          <w:sz w:val="21"/>
        </w:rPr>
        <w:t>IT</w:t>
      </w:r>
      <w:r>
        <w:rPr>
          <w:spacing w:val="-5"/>
          <w:w w:val="105"/>
          <w:sz w:val="21"/>
        </w:rPr>
        <w:t xml:space="preserve"> </w:t>
      </w:r>
      <w:r>
        <w:rPr>
          <w:w w:val="105"/>
          <w:sz w:val="21"/>
        </w:rPr>
        <w:t>evidence</w:t>
      </w:r>
      <w:r>
        <w:rPr>
          <w:spacing w:val="-6"/>
          <w:w w:val="105"/>
          <w:sz w:val="21"/>
        </w:rPr>
        <w:t xml:space="preserve"> </w:t>
      </w:r>
      <w:r>
        <w:rPr>
          <w:w w:val="105"/>
          <w:sz w:val="21"/>
        </w:rPr>
        <w:t>typically</w:t>
      </w:r>
      <w:r>
        <w:rPr>
          <w:spacing w:val="-5"/>
          <w:w w:val="105"/>
          <w:sz w:val="21"/>
        </w:rPr>
        <w:t xml:space="preserve"> </w:t>
      </w:r>
      <w:r>
        <w:rPr>
          <w:w w:val="105"/>
          <w:sz w:val="21"/>
        </w:rPr>
        <w:t>took</w:t>
      </w:r>
      <w:r>
        <w:rPr>
          <w:spacing w:val="-5"/>
          <w:w w:val="105"/>
          <w:sz w:val="21"/>
        </w:rPr>
        <w:t xml:space="preserve"> </w:t>
      </w:r>
      <w:r>
        <w:rPr>
          <w:spacing w:val="-7"/>
          <w:w w:val="105"/>
          <w:sz w:val="21"/>
        </w:rPr>
        <w:t>‘a</w:t>
      </w:r>
      <w:r>
        <w:rPr>
          <w:spacing w:val="-5"/>
          <w:w w:val="105"/>
          <w:sz w:val="21"/>
        </w:rPr>
        <w:t xml:space="preserve"> </w:t>
      </w:r>
      <w:r>
        <w:rPr>
          <w:spacing w:val="-3"/>
          <w:w w:val="105"/>
          <w:sz w:val="21"/>
        </w:rPr>
        <w:t>minimum</w:t>
      </w:r>
      <w:r>
        <w:rPr>
          <w:spacing w:val="-5"/>
          <w:w w:val="105"/>
          <w:sz w:val="21"/>
        </w:rPr>
        <w:t xml:space="preserve"> </w:t>
      </w:r>
      <w:r>
        <w:rPr>
          <w:w w:val="105"/>
          <w:sz w:val="21"/>
        </w:rPr>
        <w:t xml:space="preserve">6-9 </w:t>
      </w:r>
      <w:r>
        <w:rPr>
          <w:spacing w:val="-3"/>
          <w:w w:val="105"/>
          <w:sz w:val="21"/>
        </w:rPr>
        <w:t xml:space="preserve">months </w:t>
      </w:r>
      <w:r>
        <w:rPr>
          <w:w w:val="105"/>
          <w:sz w:val="21"/>
        </w:rPr>
        <w:t xml:space="preserve">to </w:t>
      </w:r>
      <w:r>
        <w:rPr>
          <w:spacing w:val="-4"/>
          <w:w w:val="105"/>
          <w:sz w:val="21"/>
        </w:rPr>
        <w:t>process’.</w:t>
      </w:r>
      <w:r>
        <w:rPr>
          <w:spacing w:val="-4"/>
          <w:w w:val="105"/>
          <w:position w:val="7"/>
          <w:sz w:val="12"/>
        </w:rPr>
        <w:t xml:space="preserve">24 </w:t>
      </w:r>
      <w:r>
        <w:rPr>
          <w:w w:val="105"/>
          <w:sz w:val="21"/>
        </w:rPr>
        <w:t xml:space="preserve">Victoria Legal Aid also explained </w:t>
      </w:r>
      <w:r>
        <w:rPr>
          <w:spacing w:val="-3"/>
          <w:w w:val="105"/>
          <w:sz w:val="21"/>
        </w:rPr>
        <w:t xml:space="preserve">that </w:t>
      </w:r>
      <w:r>
        <w:rPr>
          <w:w w:val="105"/>
          <w:sz w:val="21"/>
        </w:rPr>
        <w:t xml:space="preserve">delay </w:t>
      </w:r>
      <w:r>
        <w:rPr>
          <w:spacing w:val="-3"/>
          <w:w w:val="105"/>
          <w:sz w:val="21"/>
        </w:rPr>
        <w:t xml:space="preserve">obtaining forensic </w:t>
      </w:r>
      <w:r>
        <w:rPr>
          <w:w w:val="105"/>
          <w:sz w:val="21"/>
        </w:rPr>
        <w:t xml:space="preserve">evidence was often </w:t>
      </w:r>
      <w:r>
        <w:rPr>
          <w:spacing w:val="-3"/>
          <w:w w:val="105"/>
          <w:sz w:val="21"/>
        </w:rPr>
        <w:t xml:space="preserve">greater </w:t>
      </w:r>
      <w:r>
        <w:rPr>
          <w:w w:val="105"/>
          <w:sz w:val="21"/>
        </w:rPr>
        <w:t xml:space="preserve">in </w:t>
      </w:r>
      <w:r>
        <w:rPr>
          <w:spacing w:val="-3"/>
          <w:w w:val="105"/>
          <w:sz w:val="21"/>
        </w:rPr>
        <w:t>regional</w:t>
      </w:r>
      <w:r>
        <w:rPr>
          <w:spacing w:val="28"/>
          <w:w w:val="105"/>
          <w:sz w:val="21"/>
        </w:rPr>
        <w:t xml:space="preserve"> </w:t>
      </w:r>
      <w:r>
        <w:rPr>
          <w:w w:val="105"/>
          <w:sz w:val="21"/>
        </w:rPr>
        <w:t>cases.</w:t>
      </w:r>
      <w:r>
        <w:rPr>
          <w:w w:val="105"/>
          <w:position w:val="7"/>
          <w:sz w:val="12"/>
        </w:rPr>
        <w:t>25</w:t>
      </w:r>
    </w:p>
    <w:p w:rsidR="00837026" w:rsidRDefault="000C6FF6">
      <w:pPr>
        <w:pStyle w:val="ListParagraph"/>
        <w:numPr>
          <w:ilvl w:val="1"/>
          <w:numId w:val="79"/>
        </w:numPr>
        <w:tabs>
          <w:tab w:val="left" w:pos="2380"/>
          <w:tab w:val="left" w:pos="2382"/>
        </w:tabs>
        <w:spacing w:before="124" w:line="242" w:lineRule="auto"/>
        <w:ind w:right="1937"/>
        <w:rPr>
          <w:sz w:val="12"/>
        </w:rPr>
      </w:pPr>
      <w:r>
        <w:rPr>
          <w:sz w:val="21"/>
        </w:rPr>
        <w:t xml:space="preserve">CASA Forum viewed delay in conducting </w:t>
      </w:r>
      <w:r>
        <w:rPr>
          <w:spacing w:val="-3"/>
          <w:sz w:val="21"/>
        </w:rPr>
        <w:t xml:space="preserve">forensic </w:t>
      </w:r>
      <w:r>
        <w:rPr>
          <w:sz w:val="21"/>
        </w:rPr>
        <w:t xml:space="preserve">medical </w:t>
      </w:r>
      <w:r>
        <w:rPr>
          <w:spacing w:val="-3"/>
          <w:sz w:val="21"/>
        </w:rPr>
        <w:t xml:space="preserve">examinations </w:t>
      </w:r>
      <w:r>
        <w:rPr>
          <w:sz w:val="21"/>
        </w:rPr>
        <w:t xml:space="preserve">after alleged sexual assaults, and </w:t>
      </w:r>
      <w:r>
        <w:rPr>
          <w:spacing w:val="-3"/>
          <w:sz w:val="21"/>
        </w:rPr>
        <w:t xml:space="preserve">subsequent </w:t>
      </w:r>
      <w:r>
        <w:rPr>
          <w:sz w:val="21"/>
        </w:rPr>
        <w:t xml:space="preserve">delays in the </w:t>
      </w:r>
      <w:r>
        <w:rPr>
          <w:spacing w:val="-3"/>
          <w:sz w:val="21"/>
        </w:rPr>
        <w:t xml:space="preserve">provision </w:t>
      </w:r>
      <w:r>
        <w:rPr>
          <w:sz w:val="21"/>
        </w:rPr>
        <w:t xml:space="preserve">of </w:t>
      </w:r>
      <w:r>
        <w:rPr>
          <w:spacing w:val="-3"/>
          <w:sz w:val="21"/>
        </w:rPr>
        <w:t xml:space="preserve">forensic </w:t>
      </w:r>
      <w:r>
        <w:rPr>
          <w:sz w:val="21"/>
        </w:rPr>
        <w:t>reports, as a serious problem</w:t>
      </w:r>
      <w:r>
        <w:rPr>
          <w:spacing w:val="11"/>
          <w:sz w:val="21"/>
        </w:rPr>
        <w:t xml:space="preserve"> </w:t>
      </w:r>
      <w:r>
        <w:rPr>
          <w:spacing w:val="-3"/>
          <w:sz w:val="21"/>
        </w:rPr>
        <w:t>warranting</w:t>
      </w:r>
      <w:r>
        <w:rPr>
          <w:spacing w:val="12"/>
          <w:sz w:val="21"/>
        </w:rPr>
        <w:t xml:space="preserve"> </w:t>
      </w:r>
      <w:r>
        <w:rPr>
          <w:sz w:val="21"/>
        </w:rPr>
        <w:t>the</w:t>
      </w:r>
      <w:r>
        <w:rPr>
          <w:spacing w:val="12"/>
          <w:sz w:val="21"/>
        </w:rPr>
        <w:t xml:space="preserve"> </w:t>
      </w:r>
      <w:r>
        <w:rPr>
          <w:spacing w:val="-3"/>
          <w:sz w:val="21"/>
        </w:rPr>
        <w:t>provision</w:t>
      </w:r>
      <w:r>
        <w:rPr>
          <w:spacing w:val="11"/>
          <w:sz w:val="21"/>
        </w:rPr>
        <w:t xml:space="preserve"> </w:t>
      </w:r>
      <w:r>
        <w:rPr>
          <w:sz w:val="21"/>
        </w:rPr>
        <w:t>of</w:t>
      </w:r>
      <w:r>
        <w:rPr>
          <w:spacing w:val="12"/>
          <w:sz w:val="21"/>
        </w:rPr>
        <w:t xml:space="preserve"> </w:t>
      </w:r>
      <w:r>
        <w:rPr>
          <w:sz w:val="21"/>
        </w:rPr>
        <w:t>extra</w:t>
      </w:r>
      <w:r>
        <w:rPr>
          <w:spacing w:val="12"/>
          <w:sz w:val="21"/>
        </w:rPr>
        <w:t xml:space="preserve"> </w:t>
      </w:r>
      <w:r>
        <w:rPr>
          <w:spacing w:val="-3"/>
          <w:sz w:val="21"/>
        </w:rPr>
        <w:t>funding</w:t>
      </w:r>
      <w:r>
        <w:rPr>
          <w:spacing w:val="11"/>
          <w:sz w:val="21"/>
        </w:rPr>
        <w:t xml:space="preserve"> </w:t>
      </w:r>
      <w:r>
        <w:rPr>
          <w:spacing w:val="-3"/>
          <w:sz w:val="21"/>
        </w:rPr>
        <w:t>for</w:t>
      </w:r>
      <w:r>
        <w:rPr>
          <w:spacing w:val="12"/>
          <w:sz w:val="21"/>
        </w:rPr>
        <w:t xml:space="preserve"> </w:t>
      </w:r>
      <w:r>
        <w:rPr>
          <w:sz w:val="21"/>
        </w:rPr>
        <w:t>VIFM.</w:t>
      </w:r>
      <w:r>
        <w:rPr>
          <w:position w:val="7"/>
          <w:sz w:val="12"/>
        </w:rPr>
        <w:t>26</w:t>
      </w:r>
    </w:p>
    <w:p w:rsidR="00837026" w:rsidRDefault="000C6FF6">
      <w:pPr>
        <w:pStyle w:val="ListParagraph"/>
        <w:numPr>
          <w:ilvl w:val="1"/>
          <w:numId w:val="79"/>
        </w:numPr>
        <w:tabs>
          <w:tab w:val="left" w:pos="2381"/>
          <w:tab w:val="left" w:pos="2382"/>
        </w:tabs>
        <w:spacing w:before="123" w:line="242" w:lineRule="auto"/>
        <w:ind w:right="1600"/>
        <w:rPr>
          <w:sz w:val="21"/>
        </w:rPr>
      </w:pPr>
      <w:r>
        <w:rPr>
          <w:w w:val="105"/>
          <w:sz w:val="21"/>
        </w:rPr>
        <w:t xml:space="preserve">VIFM told the </w:t>
      </w:r>
      <w:r>
        <w:rPr>
          <w:spacing w:val="-3"/>
          <w:w w:val="105"/>
          <w:sz w:val="21"/>
        </w:rPr>
        <w:t xml:space="preserve">Commission that </w:t>
      </w:r>
      <w:r>
        <w:rPr>
          <w:w w:val="105"/>
          <w:sz w:val="21"/>
        </w:rPr>
        <w:t xml:space="preserve">it </w:t>
      </w:r>
      <w:r>
        <w:rPr>
          <w:spacing w:val="-2"/>
          <w:w w:val="105"/>
          <w:sz w:val="21"/>
        </w:rPr>
        <w:t xml:space="preserve">had </w:t>
      </w:r>
      <w:r>
        <w:rPr>
          <w:w w:val="105"/>
          <w:sz w:val="21"/>
        </w:rPr>
        <w:t xml:space="preserve">a ‘service level agreement’ with Victoria </w:t>
      </w:r>
      <w:r>
        <w:rPr>
          <w:spacing w:val="-3"/>
          <w:w w:val="105"/>
          <w:sz w:val="21"/>
        </w:rPr>
        <w:t xml:space="preserve">Police </w:t>
      </w:r>
      <w:r>
        <w:rPr>
          <w:w w:val="105"/>
          <w:sz w:val="21"/>
        </w:rPr>
        <w:t>and was</w:t>
      </w:r>
      <w:r>
        <w:rPr>
          <w:spacing w:val="-10"/>
          <w:w w:val="105"/>
          <w:sz w:val="21"/>
        </w:rPr>
        <w:t xml:space="preserve"> </w:t>
      </w:r>
      <w:r>
        <w:rPr>
          <w:w w:val="105"/>
          <w:sz w:val="21"/>
        </w:rPr>
        <w:t>contracted</w:t>
      </w:r>
      <w:r>
        <w:rPr>
          <w:spacing w:val="-9"/>
          <w:w w:val="105"/>
          <w:sz w:val="21"/>
        </w:rPr>
        <w:t xml:space="preserve"> </w:t>
      </w:r>
      <w:r>
        <w:rPr>
          <w:spacing w:val="-3"/>
          <w:w w:val="105"/>
          <w:sz w:val="21"/>
        </w:rPr>
        <w:t>to</w:t>
      </w:r>
      <w:r>
        <w:rPr>
          <w:spacing w:val="-9"/>
          <w:w w:val="105"/>
          <w:sz w:val="21"/>
        </w:rPr>
        <w:t xml:space="preserve"> </w:t>
      </w:r>
      <w:r>
        <w:rPr>
          <w:w w:val="105"/>
          <w:sz w:val="21"/>
        </w:rPr>
        <w:t>attend</w:t>
      </w:r>
      <w:r>
        <w:rPr>
          <w:spacing w:val="-9"/>
          <w:w w:val="105"/>
          <w:sz w:val="21"/>
        </w:rPr>
        <w:t xml:space="preserve"> </w:t>
      </w:r>
      <w:r>
        <w:rPr>
          <w:spacing w:val="-3"/>
          <w:w w:val="105"/>
          <w:sz w:val="21"/>
        </w:rPr>
        <w:t>to</w:t>
      </w:r>
      <w:r>
        <w:rPr>
          <w:spacing w:val="-9"/>
          <w:w w:val="105"/>
          <w:sz w:val="21"/>
        </w:rPr>
        <w:t xml:space="preserve"> </w:t>
      </w:r>
      <w:r>
        <w:rPr>
          <w:spacing w:val="-3"/>
          <w:w w:val="105"/>
          <w:sz w:val="21"/>
        </w:rPr>
        <w:t>examine</w:t>
      </w:r>
      <w:r>
        <w:rPr>
          <w:spacing w:val="-9"/>
          <w:w w:val="105"/>
          <w:sz w:val="21"/>
        </w:rPr>
        <w:t xml:space="preserve"> </w:t>
      </w:r>
      <w:r>
        <w:rPr>
          <w:w w:val="105"/>
          <w:sz w:val="21"/>
        </w:rPr>
        <w:t>victims</w:t>
      </w:r>
      <w:r>
        <w:rPr>
          <w:spacing w:val="-9"/>
          <w:w w:val="105"/>
          <w:sz w:val="21"/>
        </w:rPr>
        <w:t xml:space="preserve"> </w:t>
      </w:r>
      <w:r>
        <w:rPr>
          <w:w w:val="105"/>
          <w:sz w:val="21"/>
        </w:rPr>
        <w:t>of</w:t>
      </w:r>
      <w:r>
        <w:rPr>
          <w:spacing w:val="-9"/>
          <w:w w:val="105"/>
          <w:sz w:val="21"/>
        </w:rPr>
        <w:t xml:space="preserve"> </w:t>
      </w:r>
      <w:r>
        <w:rPr>
          <w:w w:val="105"/>
          <w:sz w:val="21"/>
        </w:rPr>
        <w:t>alleged</w:t>
      </w:r>
      <w:r>
        <w:rPr>
          <w:spacing w:val="-9"/>
          <w:w w:val="105"/>
          <w:sz w:val="21"/>
        </w:rPr>
        <w:t xml:space="preserve"> </w:t>
      </w:r>
      <w:r>
        <w:rPr>
          <w:w w:val="105"/>
          <w:sz w:val="21"/>
        </w:rPr>
        <w:t>assault</w:t>
      </w:r>
      <w:r>
        <w:rPr>
          <w:spacing w:val="-9"/>
          <w:w w:val="105"/>
          <w:sz w:val="21"/>
        </w:rPr>
        <w:t xml:space="preserve"> </w:t>
      </w:r>
      <w:r>
        <w:rPr>
          <w:spacing w:val="-3"/>
          <w:w w:val="105"/>
          <w:sz w:val="21"/>
        </w:rPr>
        <w:t>within</w:t>
      </w:r>
      <w:r>
        <w:rPr>
          <w:spacing w:val="-9"/>
          <w:w w:val="105"/>
          <w:sz w:val="21"/>
        </w:rPr>
        <w:t xml:space="preserve"> </w:t>
      </w:r>
      <w:r>
        <w:rPr>
          <w:w w:val="105"/>
          <w:sz w:val="21"/>
        </w:rPr>
        <w:t>a</w:t>
      </w:r>
      <w:r>
        <w:rPr>
          <w:spacing w:val="-10"/>
          <w:w w:val="105"/>
          <w:sz w:val="21"/>
        </w:rPr>
        <w:t xml:space="preserve"> </w:t>
      </w:r>
      <w:r>
        <w:rPr>
          <w:w w:val="105"/>
          <w:sz w:val="21"/>
        </w:rPr>
        <w:t>certain</w:t>
      </w:r>
      <w:r>
        <w:rPr>
          <w:spacing w:val="-9"/>
          <w:w w:val="105"/>
          <w:sz w:val="21"/>
        </w:rPr>
        <w:t xml:space="preserve"> </w:t>
      </w:r>
      <w:r>
        <w:rPr>
          <w:spacing w:val="-3"/>
          <w:w w:val="105"/>
          <w:sz w:val="21"/>
        </w:rPr>
        <w:t xml:space="preserve">timeframe. </w:t>
      </w:r>
      <w:r>
        <w:rPr>
          <w:w w:val="105"/>
          <w:sz w:val="21"/>
        </w:rPr>
        <w:t xml:space="preserve">It said it was meeting its performance </w:t>
      </w:r>
      <w:r>
        <w:rPr>
          <w:spacing w:val="-3"/>
          <w:w w:val="105"/>
          <w:sz w:val="21"/>
        </w:rPr>
        <w:t xml:space="preserve">indicators for </w:t>
      </w:r>
      <w:r>
        <w:rPr>
          <w:w w:val="105"/>
          <w:sz w:val="21"/>
        </w:rPr>
        <w:t xml:space="preserve">timely </w:t>
      </w:r>
      <w:r>
        <w:rPr>
          <w:spacing w:val="-3"/>
          <w:w w:val="105"/>
          <w:sz w:val="21"/>
        </w:rPr>
        <w:t xml:space="preserve">completion </w:t>
      </w:r>
      <w:r>
        <w:rPr>
          <w:w w:val="105"/>
          <w:sz w:val="21"/>
        </w:rPr>
        <w:t xml:space="preserve">of </w:t>
      </w:r>
      <w:r>
        <w:rPr>
          <w:spacing w:val="-3"/>
          <w:w w:val="105"/>
          <w:sz w:val="21"/>
        </w:rPr>
        <w:t xml:space="preserve">examinations, </w:t>
      </w:r>
      <w:r>
        <w:rPr>
          <w:w w:val="105"/>
          <w:sz w:val="21"/>
        </w:rPr>
        <w:t xml:space="preserve">but </w:t>
      </w:r>
      <w:r>
        <w:rPr>
          <w:spacing w:val="-3"/>
          <w:w w:val="105"/>
          <w:sz w:val="21"/>
        </w:rPr>
        <w:t xml:space="preserve">pointed </w:t>
      </w:r>
      <w:r>
        <w:rPr>
          <w:w w:val="105"/>
          <w:sz w:val="21"/>
        </w:rPr>
        <w:t>out</w:t>
      </w:r>
      <w:r>
        <w:rPr>
          <w:spacing w:val="18"/>
          <w:w w:val="105"/>
          <w:sz w:val="21"/>
        </w:rPr>
        <w:t xml:space="preserve"> </w:t>
      </w:r>
      <w:r>
        <w:rPr>
          <w:w w:val="105"/>
          <w:sz w:val="21"/>
        </w:rPr>
        <w:t>that:</w:t>
      </w:r>
    </w:p>
    <w:p w:rsidR="00837026" w:rsidRDefault="000C6FF6">
      <w:pPr>
        <w:spacing w:before="134" w:line="254" w:lineRule="auto"/>
        <w:ind w:left="2834" w:right="1584"/>
        <w:rPr>
          <w:sz w:val="11"/>
        </w:rPr>
      </w:pPr>
      <w:r>
        <w:rPr>
          <w:sz w:val="20"/>
        </w:rPr>
        <w:t>As Melbourne is getting bigger it is difficult and we cover the whole state—not just Melbourne—this does raise issues around r</w:t>
      </w:r>
      <w:r>
        <w:rPr>
          <w:sz w:val="20"/>
        </w:rPr>
        <w:t>ostering.</w:t>
      </w:r>
      <w:r>
        <w:rPr>
          <w:position w:val="7"/>
          <w:sz w:val="11"/>
        </w:rPr>
        <w:t>27</w:t>
      </w:r>
    </w:p>
    <w:p w:rsidR="00837026" w:rsidRDefault="000C6FF6">
      <w:pPr>
        <w:pStyle w:val="ListParagraph"/>
        <w:numPr>
          <w:ilvl w:val="1"/>
          <w:numId w:val="79"/>
        </w:numPr>
        <w:tabs>
          <w:tab w:val="left" w:pos="2380"/>
          <w:tab w:val="left" w:pos="2381"/>
        </w:tabs>
        <w:spacing w:before="113" w:line="242" w:lineRule="auto"/>
        <w:ind w:right="1924"/>
        <w:rPr>
          <w:sz w:val="12"/>
        </w:rPr>
      </w:pPr>
      <w:r>
        <w:rPr>
          <w:w w:val="105"/>
          <w:sz w:val="21"/>
        </w:rPr>
        <w:t xml:space="preserve">VIFM explained </w:t>
      </w:r>
      <w:r>
        <w:rPr>
          <w:spacing w:val="-3"/>
          <w:w w:val="105"/>
          <w:sz w:val="21"/>
        </w:rPr>
        <w:t xml:space="preserve">that </w:t>
      </w:r>
      <w:r>
        <w:rPr>
          <w:w w:val="105"/>
          <w:sz w:val="21"/>
        </w:rPr>
        <w:t xml:space="preserve">it did its best </w:t>
      </w:r>
      <w:r>
        <w:rPr>
          <w:spacing w:val="-3"/>
          <w:w w:val="105"/>
          <w:sz w:val="21"/>
        </w:rPr>
        <w:t xml:space="preserve">to accommodate </w:t>
      </w:r>
      <w:r>
        <w:rPr>
          <w:w w:val="105"/>
          <w:sz w:val="21"/>
        </w:rPr>
        <w:t xml:space="preserve">court </w:t>
      </w:r>
      <w:r>
        <w:rPr>
          <w:spacing w:val="-3"/>
          <w:w w:val="105"/>
          <w:sz w:val="21"/>
        </w:rPr>
        <w:t xml:space="preserve">deadlines for </w:t>
      </w:r>
      <w:r>
        <w:rPr>
          <w:w w:val="105"/>
          <w:sz w:val="21"/>
        </w:rPr>
        <w:t xml:space="preserve">the </w:t>
      </w:r>
      <w:r>
        <w:rPr>
          <w:spacing w:val="-3"/>
          <w:w w:val="105"/>
          <w:sz w:val="21"/>
        </w:rPr>
        <w:t xml:space="preserve">provision </w:t>
      </w:r>
      <w:r>
        <w:rPr>
          <w:w w:val="105"/>
          <w:sz w:val="21"/>
        </w:rPr>
        <w:t>of</w:t>
      </w:r>
      <w:r>
        <w:rPr>
          <w:spacing w:val="-6"/>
          <w:w w:val="105"/>
          <w:sz w:val="21"/>
        </w:rPr>
        <w:t xml:space="preserve"> </w:t>
      </w:r>
      <w:r>
        <w:rPr>
          <w:w w:val="105"/>
          <w:sz w:val="21"/>
        </w:rPr>
        <w:t>reports.</w:t>
      </w:r>
      <w:r>
        <w:rPr>
          <w:spacing w:val="-5"/>
          <w:w w:val="105"/>
          <w:sz w:val="21"/>
        </w:rPr>
        <w:t xml:space="preserve"> </w:t>
      </w:r>
      <w:r>
        <w:rPr>
          <w:w w:val="105"/>
          <w:sz w:val="21"/>
        </w:rPr>
        <w:t>It</w:t>
      </w:r>
      <w:r>
        <w:rPr>
          <w:spacing w:val="-5"/>
          <w:w w:val="105"/>
          <w:sz w:val="21"/>
        </w:rPr>
        <w:t xml:space="preserve"> </w:t>
      </w:r>
      <w:r>
        <w:rPr>
          <w:w w:val="105"/>
          <w:sz w:val="21"/>
        </w:rPr>
        <w:t>told</w:t>
      </w:r>
      <w:r>
        <w:rPr>
          <w:spacing w:val="-5"/>
          <w:w w:val="105"/>
          <w:sz w:val="21"/>
        </w:rPr>
        <w:t xml:space="preserve"> </w:t>
      </w:r>
      <w:r>
        <w:rPr>
          <w:w w:val="105"/>
          <w:sz w:val="21"/>
        </w:rPr>
        <w:t>the</w:t>
      </w:r>
      <w:r>
        <w:rPr>
          <w:spacing w:val="-5"/>
          <w:w w:val="105"/>
          <w:sz w:val="21"/>
        </w:rPr>
        <w:t xml:space="preserve"> </w:t>
      </w:r>
      <w:r>
        <w:rPr>
          <w:spacing w:val="-3"/>
          <w:w w:val="105"/>
          <w:sz w:val="21"/>
        </w:rPr>
        <w:t>Commission</w:t>
      </w:r>
      <w:r>
        <w:rPr>
          <w:spacing w:val="-5"/>
          <w:w w:val="105"/>
          <w:sz w:val="21"/>
        </w:rPr>
        <w:t xml:space="preserve"> </w:t>
      </w:r>
      <w:r>
        <w:rPr>
          <w:spacing w:val="-3"/>
          <w:w w:val="105"/>
          <w:sz w:val="21"/>
        </w:rPr>
        <w:t>that</w:t>
      </w:r>
      <w:r>
        <w:rPr>
          <w:spacing w:val="-6"/>
          <w:w w:val="105"/>
          <w:sz w:val="21"/>
        </w:rPr>
        <w:t xml:space="preserve"> </w:t>
      </w:r>
      <w:r>
        <w:rPr>
          <w:w w:val="105"/>
          <w:sz w:val="21"/>
        </w:rPr>
        <w:t>as</w:t>
      </w:r>
      <w:r>
        <w:rPr>
          <w:spacing w:val="-5"/>
          <w:w w:val="105"/>
          <w:sz w:val="21"/>
        </w:rPr>
        <w:t xml:space="preserve"> </w:t>
      </w:r>
      <w:r>
        <w:rPr>
          <w:w w:val="105"/>
          <w:sz w:val="21"/>
        </w:rPr>
        <w:t>long</w:t>
      </w:r>
      <w:r>
        <w:rPr>
          <w:spacing w:val="-5"/>
          <w:w w:val="105"/>
          <w:sz w:val="21"/>
        </w:rPr>
        <w:t xml:space="preserve"> </w:t>
      </w:r>
      <w:r>
        <w:rPr>
          <w:w w:val="105"/>
          <w:sz w:val="21"/>
        </w:rPr>
        <w:t>as</w:t>
      </w:r>
      <w:r>
        <w:rPr>
          <w:spacing w:val="-5"/>
          <w:w w:val="105"/>
          <w:sz w:val="21"/>
        </w:rPr>
        <w:t xml:space="preserve"> </w:t>
      </w:r>
      <w:r>
        <w:rPr>
          <w:spacing w:val="-2"/>
          <w:w w:val="105"/>
          <w:sz w:val="21"/>
        </w:rPr>
        <w:t>police</w:t>
      </w:r>
      <w:r>
        <w:rPr>
          <w:spacing w:val="-5"/>
          <w:w w:val="105"/>
          <w:sz w:val="21"/>
        </w:rPr>
        <w:t xml:space="preserve"> </w:t>
      </w:r>
      <w:r>
        <w:rPr>
          <w:spacing w:val="-3"/>
          <w:w w:val="105"/>
          <w:sz w:val="21"/>
        </w:rPr>
        <w:t>informants</w:t>
      </w:r>
      <w:r>
        <w:rPr>
          <w:spacing w:val="-5"/>
          <w:w w:val="105"/>
          <w:sz w:val="21"/>
        </w:rPr>
        <w:t xml:space="preserve"> </w:t>
      </w:r>
      <w:r>
        <w:rPr>
          <w:w w:val="105"/>
          <w:sz w:val="21"/>
        </w:rPr>
        <w:t>provided</w:t>
      </w:r>
      <w:r>
        <w:rPr>
          <w:spacing w:val="-6"/>
          <w:w w:val="105"/>
          <w:sz w:val="21"/>
        </w:rPr>
        <w:t xml:space="preserve"> </w:t>
      </w:r>
      <w:r>
        <w:rPr>
          <w:spacing w:val="-3"/>
          <w:w w:val="105"/>
          <w:sz w:val="21"/>
        </w:rPr>
        <w:t xml:space="preserve">indicative timelines </w:t>
      </w:r>
      <w:r>
        <w:rPr>
          <w:w w:val="105"/>
          <w:sz w:val="21"/>
        </w:rPr>
        <w:t xml:space="preserve">in </w:t>
      </w:r>
      <w:r>
        <w:rPr>
          <w:spacing w:val="-3"/>
          <w:w w:val="105"/>
          <w:sz w:val="21"/>
        </w:rPr>
        <w:t xml:space="preserve">advance, </w:t>
      </w:r>
      <w:r>
        <w:rPr>
          <w:w w:val="105"/>
          <w:sz w:val="21"/>
        </w:rPr>
        <w:t xml:space="preserve">it met court </w:t>
      </w:r>
      <w:r>
        <w:rPr>
          <w:spacing w:val="-3"/>
          <w:w w:val="105"/>
          <w:sz w:val="21"/>
        </w:rPr>
        <w:t xml:space="preserve">deadlines </w:t>
      </w:r>
      <w:r>
        <w:rPr>
          <w:w w:val="105"/>
          <w:sz w:val="21"/>
        </w:rPr>
        <w:t xml:space="preserve">‘95 per </w:t>
      </w:r>
      <w:r>
        <w:rPr>
          <w:spacing w:val="-3"/>
          <w:w w:val="105"/>
          <w:sz w:val="21"/>
        </w:rPr>
        <w:t xml:space="preserve">cent </w:t>
      </w:r>
      <w:r>
        <w:rPr>
          <w:w w:val="105"/>
          <w:sz w:val="21"/>
        </w:rPr>
        <w:t>of the</w:t>
      </w:r>
      <w:r>
        <w:rPr>
          <w:spacing w:val="46"/>
          <w:w w:val="105"/>
          <w:sz w:val="21"/>
        </w:rPr>
        <w:t xml:space="preserve"> </w:t>
      </w:r>
      <w:r>
        <w:rPr>
          <w:spacing w:val="-4"/>
          <w:w w:val="105"/>
          <w:sz w:val="21"/>
        </w:rPr>
        <w:t>time’.</w:t>
      </w:r>
      <w:r>
        <w:rPr>
          <w:spacing w:val="-4"/>
          <w:w w:val="105"/>
          <w:position w:val="7"/>
          <w:sz w:val="12"/>
        </w:rPr>
        <w:t>28</w:t>
      </w:r>
    </w:p>
    <w:p w:rsidR="00837026" w:rsidRDefault="00837026">
      <w:pPr>
        <w:pStyle w:val="BodyText"/>
        <w:spacing w:before="3"/>
        <w:rPr>
          <w:sz w:val="20"/>
        </w:rPr>
      </w:pPr>
    </w:p>
    <w:p w:rsidR="00837026" w:rsidRDefault="000C6FF6">
      <w:pPr>
        <w:pStyle w:val="Heading4"/>
        <w:spacing w:before="1"/>
      </w:pPr>
      <w:bookmarkStart w:id="84" w:name="_TOC_250037"/>
      <w:bookmarkEnd w:id="84"/>
      <w:r>
        <w:rPr>
          <w:w w:val="115"/>
        </w:rPr>
        <w:t>Causes of delay</w:t>
      </w:r>
    </w:p>
    <w:p w:rsidR="00837026" w:rsidRDefault="000C6FF6">
      <w:pPr>
        <w:pStyle w:val="ListParagraph"/>
        <w:numPr>
          <w:ilvl w:val="1"/>
          <w:numId w:val="79"/>
        </w:numPr>
        <w:tabs>
          <w:tab w:val="left" w:pos="2380"/>
          <w:tab w:val="left" w:pos="2381"/>
        </w:tabs>
        <w:spacing w:before="137" w:line="242" w:lineRule="auto"/>
        <w:ind w:right="1670"/>
        <w:rPr>
          <w:sz w:val="21"/>
        </w:rPr>
      </w:pPr>
      <w:r>
        <w:rPr>
          <w:sz w:val="21"/>
        </w:rPr>
        <w:t xml:space="preserve">The </w:t>
      </w:r>
      <w:r>
        <w:rPr>
          <w:spacing w:val="-3"/>
          <w:sz w:val="21"/>
        </w:rPr>
        <w:t xml:space="preserve">variation </w:t>
      </w:r>
      <w:r>
        <w:rPr>
          <w:sz w:val="21"/>
        </w:rPr>
        <w:t xml:space="preserve">in </w:t>
      </w:r>
      <w:r>
        <w:rPr>
          <w:spacing w:val="-3"/>
          <w:sz w:val="21"/>
        </w:rPr>
        <w:t xml:space="preserve">indicative timeframes for forensic  </w:t>
      </w:r>
      <w:r>
        <w:rPr>
          <w:sz w:val="21"/>
        </w:rPr>
        <w:t xml:space="preserve">reports </w:t>
      </w:r>
      <w:r>
        <w:rPr>
          <w:spacing w:val="-3"/>
          <w:sz w:val="21"/>
        </w:rPr>
        <w:t>relates</w:t>
      </w:r>
      <w:r>
        <w:rPr>
          <w:spacing w:val="41"/>
          <w:sz w:val="21"/>
        </w:rPr>
        <w:t xml:space="preserve"> </w:t>
      </w:r>
      <w:r>
        <w:rPr>
          <w:sz w:val="21"/>
        </w:rPr>
        <w:t xml:space="preserve">in part </w:t>
      </w:r>
      <w:r>
        <w:rPr>
          <w:spacing w:val="-3"/>
          <w:sz w:val="21"/>
        </w:rPr>
        <w:t xml:space="preserve">to  </w:t>
      </w:r>
      <w:r>
        <w:rPr>
          <w:sz w:val="21"/>
        </w:rPr>
        <w:t xml:space="preserve">the complexity of </w:t>
      </w:r>
      <w:r>
        <w:rPr>
          <w:spacing w:val="-3"/>
          <w:sz w:val="21"/>
        </w:rPr>
        <w:t xml:space="preserve">forensic </w:t>
      </w:r>
      <w:r>
        <w:rPr>
          <w:sz w:val="21"/>
        </w:rPr>
        <w:t xml:space="preserve">science </w:t>
      </w:r>
      <w:r>
        <w:rPr>
          <w:spacing w:val="-3"/>
          <w:sz w:val="21"/>
        </w:rPr>
        <w:t xml:space="preserve">disciplines, </w:t>
      </w:r>
      <w:r>
        <w:rPr>
          <w:sz w:val="21"/>
        </w:rPr>
        <w:t xml:space="preserve">with some </w:t>
      </w:r>
      <w:r>
        <w:rPr>
          <w:spacing w:val="-3"/>
          <w:sz w:val="21"/>
        </w:rPr>
        <w:t xml:space="preserve">requiring </w:t>
      </w:r>
      <w:r>
        <w:rPr>
          <w:sz w:val="21"/>
        </w:rPr>
        <w:t xml:space="preserve">much more time  </w:t>
      </w:r>
      <w:r>
        <w:rPr>
          <w:spacing w:val="-3"/>
          <w:sz w:val="21"/>
        </w:rPr>
        <w:t xml:space="preserve">for  analysis  than </w:t>
      </w:r>
      <w:r>
        <w:rPr>
          <w:sz w:val="21"/>
        </w:rPr>
        <w:t>others.</w:t>
      </w:r>
    </w:p>
    <w:p w:rsidR="00837026" w:rsidRDefault="000C6FF6">
      <w:pPr>
        <w:pStyle w:val="ListParagraph"/>
        <w:numPr>
          <w:ilvl w:val="1"/>
          <w:numId w:val="79"/>
        </w:numPr>
        <w:tabs>
          <w:tab w:val="left" w:pos="2380"/>
          <w:tab w:val="left" w:pos="2381"/>
        </w:tabs>
        <w:spacing w:before="123" w:line="242" w:lineRule="auto"/>
        <w:ind w:left="2380" w:right="1870" w:hanging="793"/>
        <w:rPr>
          <w:sz w:val="12"/>
        </w:rPr>
      </w:pPr>
      <w:r>
        <w:rPr>
          <w:w w:val="105"/>
          <w:sz w:val="21"/>
        </w:rPr>
        <w:t xml:space="preserve">The </w:t>
      </w:r>
      <w:r>
        <w:rPr>
          <w:spacing w:val="-3"/>
          <w:w w:val="105"/>
          <w:sz w:val="21"/>
        </w:rPr>
        <w:t xml:space="preserve">Magistrates’ Court </w:t>
      </w:r>
      <w:r>
        <w:rPr>
          <w:w w:val="105"/>
          <w:sz w:val="21"/>
        </w:rPr>
        <w:t>of Victoria, V</w:t>
      </w:r>
      <w:r>
        <w:rPr>
          <w:w w:val="105"/>
          <w:sz w:val="21"/>
        </w:rPr>
        <w:t xml:space="preserve">ictoria Legal Aid, and the Victorian </w:t>
      </w:r>
      <w:r>
        <w:rPr>
          <w:spacing w:val="-3"/>
          <w:w w:val="105"/>
          <w:sz w:val="21"/>
        </w:rPr>
        <w:t xml:space="preserve">Aboriginal </w:t>
      </w:r>
      <w:r>
        <w:rPr>
          <w:w w:val="105"/>
          <w:sz w:val="21"/>
        </w:rPr>
        <w:t>Legal</w:t>
      </w:r>
      <w:r>
        <w:rPr>
          <w:spacing w:val="-11"/>
          <w:w w:val="105"/>
          <w:sz w:val="21"/>
        </w:rPr>
        <w:t xml:space="preserve"> </w:t>
      </w:r>
      <w:r>
        <w:rPr>
          <w:w w:val="105"/>
          <w:sz w:val="21"/>
        </w:rPr>
        <w:t>Service</w:t>
      </w:r>
      <w:r>
        <w:rPr>
          <w:spacing w:val="-10"/>
          <w:w w:val="105"/>
          <w:sz w:val="21"/>
        </w:rPr>
        <w:t xml:space="preserve"> </w:t>
      </w:r>
      <w:r>
        <w:rPr>
          <w:spacing w:val="-3"/>
          <w:w w:val="105"/>
          <w:sz w:val="21"/>
        </w:rPr>
        <w:t>all</w:t>
      </w:r>
      <w:r>
        <w:rPr>
          <w:spacing w:val="-10"/>
          <w:w w:val="105"/>
          <w:sz w:val="21"/>
        </w:rPr>
        <w:t xml:space="preserve"> </w:t>
      </w:r>
      <w:r>
        <w:rPr>
          <w:w w:val="105"/>
          <w:sz w:val="21"/>
        </w:rPr>
        <w:t>suggested</w:t>
      </w:r>
      <w:r>
        <w:rPr>
          <w:spacing w:val="-10"/>
          <w:w w:val="105"/>
          <w:sz w:val="21"/>
        </w:rPr>
        <w:t xml:space="preserve"> </w:t>
      </w:r>
      <w:r>
        <w:rPr>
          <w:spacing w:val="-3"/>
          <w:w w:val="105"/>
          <w:sz w:val="21"/>
        </w:rPr>
        <w:t>that</w:t>
      </w:r>
      <w:r>
        <w:rPr>
          <w:spacing w:val="-11"/>
          <w:w w:val="105"/>
          <w:sz w:val="21"/>
        </w:rPr>
        <w:t xml:space="preserve"> </w:t>
      </w:r>
      <w:r>
        <w:rPr>
          <w:spacing w:val="-3"/>
          <w:w w:val="105"/>
          <w:sz w:val="21"/>
        </w:rPr>
        <w:t>informants</w:t>
      </w:r>
      <w:r>
        <w:rPr>
          <w:spacing w:val="-10"/>
          <w:w w:val="105"/>
          <w:sz w:val="21"/>
        </w:rPr>
        <w:t xml:space="preserve"> </w:t>
      </w:r>
      <w:r>
        <w:rPr>
          <w:w w:val="105"/>
          <w:sz w:val="21"/>
        </w:rPr>
        <w:t>tended</w:t>
      </w:r>
      <w:r>
        <w:rPr>
          <w:spacing w:val="-10"/>
          <w:w w:val="105"/>
          <w:sz w:val="21"/>
        </w:rPr>
        <w:t xml:space="preserve"> </w:t>
      </w:r>
      <w:r>
        <w:rPr>
          <w:spacing w:val="-3"/>
          <w:w w:val="105"/>
          <w:sz w:val="21"/>
        </w:rPr>
        <w:t>to</w:t>
      </w:r>
      <w:r>
        <w:rPr>
          <w:spacing w:val="-10"/>
          <w:w w:val="105"/>
          <w:sz w:val="21"/>
        </w:rPr>
        <w:t xml:space="preserve"> </w:t>
      </w:r>
      <w:r>
        <w:rPr>
          <w:w w:val="105"/>
          <w:sz w:val="21"/>
        </w:rPr>
        <w:t>delay</w:t>
      </w:r>
      <w:r>
        <w:rPr>
          <w:spacing w:val="-10"/>
          <w:w w:val="105"/>
          <w:sz w:val="21"/>
        </w:rPr>
        <w:t xml:space="preserve"> </w:t>
      </w:r>
      <w:r>
        <w:rPr>
          <w:w w:val="105"/>
          <w:sz w:val="21"/>
        </w:rPr>
        <w:t>requesting</w:t>
      </w:r>
      <w:r>
        <w:rPr>
          <w:spacing w:val="-11"/>
          <w:w w:val="105"/>
          <w:sz w:val="21"/>
        </w:rPr>
        <w:t xml:space="preserve"> </w:t>
      </w:r>
      <w:r>
        <w:rPr>
          <w:spacing w:val="-3"/>
          <w:w w:val="105"/>
          <w:sz w:val="21"/>
        </w:rPr>
        <w:t>forensic</w:t>
      </w:r>
      <w:r>
        <w:rPr>
          <w:spacing w:val="-10"/>
          <w:w w:val="105"/>
          <w:sz w:val="21"/>
        </w:rPr>
        <w:t xml:space="preserve"> </w:t>
      </w:r>
      <w:r>
        <w:rPr>
          <w:w w:val="105"/>
          <w:sz w:val="21"/>
        </w:rPr>
        <w:t xml:space="preserve">reports. </w:t>
      </w:r>
      <w:r>
        <w:rPr>
          <w:spacing w:val="-3"/>
          <w:w w:val="105"/>
          <w:sz w:val="21"/>
        </w:rPr>
        <w:t xml:space="preserve">According to </w:t>
      </w:r>
      <w:r>
        <w:rPr>
          <w:w w:val="105"/>
          <w:sz w:val="21"/>
        </w:rPr>
        <w:t xml:space="preserve">these stakeholders, </w:t>
      </w:r>
      <w:r>
        <w:rPr>
          <w:spacing w:val="-3"/>
          <w:w w:val="105"/>
          <w:sz w:val="21"/>
        </w:rPr>
        <w:t xml:space="preserve">informants wait to </w:t>
      </w:r>
      <w:r>
        <w:rPr>
          <w:w w:val="105"/>
          <w:sz w:val="21"/>
        </w:rPr>
        <w:t xml:space="preserve">see if the </w:t>
      </w:r>
      <w:r>
        <w:rPr>
          <w:spacing w:val="-3"/>
          <w:w w:val="105"/>
          <w:sz w:val="21"/>
        </w:rPr>
        <w:t xml:space="preserve">defence will </w:t>
      </w:r>
      <w:r>
        <w:rPr>
          <w:w w:val="105"/>
          <w:sz w:val="21"/>
        </w:rPr>
        <w:t>request a report</w:t>
      </w:r>
      <w:r>
        <w:rPr>
          <w:spacing w:val="-5"/>
          <w:w w:val="105"/>
          <w:sz w:val="21"/>
        </w:rPr>
        <w:t xml:space="preserve"> </w:t>
      </w:r>
      <w:r>
        <w:rPr>
          <w:spacing w:val="-3"/>
          <w:w w:val="105"/>
          <w:sz w:val="21"/>
        </w:rPr>
        <w:t>rather</w:t>
      </w:r>
      <w:r>
        <w:rPr>
          <w:spacing w:val="-4"/>
          <w:w w:val="105"/>
          <w:sz w:val="21"/>
        </w:rPr>
        <w:t xml:space="preserve"> </w:t>
      </w:r>
      <w:r>
        <w:rPr>
          <w:spacing w:val="-3"/>
          <w:w w:val="105"/>
          <w:sz w:val="21"/>
        </w:rPr>
        <w:t>than</w:t>
      </w:r>
      <w:r>
        <w:rPr>
          <w:spacing w:val="-4"/>
          <w:w w:val="105"/>
          <w:sz w:val="21"/>
        </w:rPr>
        <w:t xml:space="preserve"> </w:t>
      </w:r>
      <w:r>
        <w:rPr>
          <w:w w:val="105"/>
          <w:sz w:val="21"/>
        </w:rPr>
        <w:t>acting</w:t>
      </w:r>
      <w:r>
        <w:rPr>
          <w:spacing w:val="-4"/>
          <w:w w:val="105"/>
          <w:sz w:val="21"/>
        </w:rPr>
        <w:t xml:space="preserve"> </w:t>
      </w:r>
      <w:r>
        <w:rPr>
          <w:w w:val="105"/>
          <w:sz w:val="21"/>
        </w:rPr>
        <w:t>on</w:t>
      </w:r>
      <w:r>
        <w:rPr>
          <w:spacing w:val="-4"/>
          <w:w w:val="105"/>
          <w:sz w:val="21"/>
        </w:rPr>
        <w:t xml:space="preserve"> </w:t>
      </w:r>
      <w:r>
        <w:rPr>
          <w:w w:val="105"/>
          <w:sz w:val="21"/>
        </w:rPr>
        <w:t>their</w:t>
      </w:r>
      <w:r>
        <w:rPr>
          <w:spacing w:val="-4"/>
          <w:w w:val="105"/>
          <w:sz w:val="21"/>
        </w:rPr>
        <w:t xml:space="preserve"> </w:t>
      </w:r>
      <w:r>
        <w:rPr>
          <w:w w:val="105"/>
          <w:sz w:val="21"/>
        </w:rPr>
        <w:t>own</w:t>
      </w:r>
      <w:r>
        <w:rPr>
          <w:spacing w:val="-4"/>
          <w:w w:val="105"/>
          <w:sz w:val="21"/>
        </w:rPr>
        <w:t xml:space="preserve"> </w:t>
      </w:r>
      <w:r>
        <w:rPr>
          <w:spacing w:val="-3"/>
          <w:w w:val="105"/>
          <w:sz w:val="21"/>
        </w:rPr>
        <w:t>initiative</w:t>
      </w:r>
      <w:r>
        <w:rPr>
          <w:spacing w:val="-4"/>
          <w:w w:val="105"/>
          <w:sz w:val="21"/>
        </w:rPr>
        <w:t xml:space="preserve"> </w:t>
      </w:r>
      <w:r>
        <w:rPr>
          <w:spacing w:val="-3"/>
          <w:w w:val="105"/>
          <w:sz w:val="21"/>
        </w:rPr>
        <w:t>to</w:t>
      </w:r>
      <w:r>
        <w:rPr>
          <w:spacing w:val="-4"/>
          <w:w w:val="105"/>
          <w:sz w:val="21"/>
        </w:rPr>
        <w:t xml:space="preserve"> </w:t>
      </w:r>
      <w:r>
        <w:rPr>
          <w:w w:val="105"/>
          <w:sz w:val="21"/>
        </w:rPr>
        <w:t>obtain</w:t>
      </w:r>
      <w:r>
        <w:rPr>
          <w:spacing w:val="-4"/>
          <w:w w:val="105"/>
          <w:sz w:val="21"/>
        </w:rPr>
        <w:t xml:space="preserve"> </w:t>
      </w:r>
      <w:r>
        <w:rPr>
          <w:w w:val="105"/>
          <w:sz w:val="21"/>
        </w:rPr>
        <w:t>reports</w:t>
      </w:r>
      <w:r>
        <w:rPr>
          <w:spacing w:val="-4"/>
          <w:w w:val="105"/>
          <w:sz w:val="21"/>
        </w:rPr>
        <w:t xml:space="preserve"> </w:t>
      </w:r>
      <w:r>
        <w:rPr>
          <w:w w:val="105"/>
          <w:sz w:val="21"/>
        </w:rPr>
        <w:t>at</w:t>
      </w:r>
      <w:r>
        <w:rPr>
          <w:spacing w:val="-4"/>
          <w:w w:val="105"/>
          <w:sz w:val="21"/>
        </w:rPr>
        <w:t xml:space="preserve"> </w:t>
      </w:r>
      <w:r>
        <w:rPr>
          <w:w w:val="105"/>
          <w:sz w:val="21"/>
        </w:rPr>
        <w:t>an</w:t>
      </w:r>
      <w:r>
        <w:rPr>
          <w:spacing w:val="-4"/>
          <w:w w:val="105"/>
          <w:sz w:val="21"/>
        </w:rPr>
        <w:t xml:space="preserve"> </w:t>
      </w:r>
      <w:r>
        <w:rPr>
          <w:w w:val="105"/>
          <w:sz w:val="21"/>
        </w:rPr>
        <w:t>early</w:t>
      </w:r>
      <w:r>
        <w:rPr>
          <w:spacing w:val="-4"/>
          <w:w w:val="105"/>
          <w:sz w:val="21"/>
        </w:rPr>
        <w:t xml:space="preserve"> </w:t>
      </w:r>
      <w:r>
        <w:rPr>
          <w:w w:val="105"/>
          <w:sz w:val="21"/>
        </w:rPr>
        <w:t>stage.</w:t>
      </w:r>
      <w:r>
        <w:rPr>
          <w:w w:val="105"/>
          <w:position w:val="7"/>
          <w:sz w:val="12"/>
        </w:rPr>
        <w:t>29</w:t>
      </w:r>
    </w:p>
    <w:p w:rsidR="00837026" w:rsidRDefault="000C6FF6">
      <w:pPr>
        <w:pStyle w:val="ListParagraph"/>
        <w:numPr>
          <w:ilvl w:val="1"/>
          <w:numId w:val="79"/>
        </w:numPr>
        <w:tabs>
          <w:tab w:val="left" w:pos="2380"/>
          <w:tab w:val="left" w:pos="2381"/>
        </w:tabs>
        <w:spacing w:before="124"/>
        <w:rPr>
          <w:sz w:val="21"/>
        </w:rPr>
      </w:pPr>
      <w:r>
        <w:rPr>
          <w:w w:val="105"/>
          <w:sz w:val="21"/>
        </w:rPr>
        <w:t xml:space="preserve">Victoria </w:t>
      </w:r>
      <w:r>
        <w:rPr>
          <w:spacing w:val="-3"/>
          <w:w w:val="105"/>
          <w:sz w:val="21"/>
        </w:rPr>
        <w:t xml:space="preserve">Police </w:t>
      </w:r>
      <w:r>
        <w:rPr>
          <w:w w:val="105"/>
          <w:sz w:val="21"/>
        </w:rPr>
        <w:t xml:space="preserve">acknowledged </w:t>
      </w:r>
      <w:r>
        <w:rPr>
          <w:spacing w:val="-3"/>
          <w:w w:val="105"/>
          <w:sz w:val="21"/>
        </w:rPr>
        <w:t xml:space="preserve">that </w:t>
      </w:r>
      <w:r>
        <w:rPr>
          <w:w w:val="105"/>
          <w:sz w:val="21"/>
        </w:rPr>
        <w:t xml:space="preserve">delay </w:t>
      </w:r>
      <w:r>
        <w:rPr>
          <w:spacing w:val="-2"/>
          <w:w w:val="105"/>
          <w:sz w:val="21"/>
        </w:rPr>
        <w:t xml:space="preserve">has </w:t>
      </w:r>
      <w:r>
        <w:rPr>
          <w:w w:val="105"/>
          <w:sz w:val="21"/>
        </w:rPr>
        <w:t xml:space="preserve">been a long-standing issue </w:t>
      </w:r>
      <w:r>
        <w:rPr>
          <w:spacing w:val="-3"/>
          <w:w w:val="105"/>
          <w:sz w:val="21"/>
        </w:rPr>
        <w:t>for</w:t>
      </w:r>
      <w:r>
        <w:rPr>
          <w:spacing w:val="-2"/>
          <w:w w:val="105"/>
          <w:sz w:val="21"/>
        </w:rPr>
        <w:t xml:space="preserve"> </w:t>
      </w:r>
      <w:r>
        <w:rPr>
          <w:w w:val="105"/>
          <w:sz w:val="21"/>
        </w:rPr>
        <w:t>FSD:</w:t>
      </w:r>
    </w:p>
    <w:p w:rsidR="00837026" w:rsidRDefault="000C6FF6">
      <w:pPr>
        <w:spacing w:before="134" w:line="254" w:lineRule="auto"/>
        <w:ind w:left="2834" w:right="1928"/>
        <w:rPr>
          <w:sz w:val="11"/>
        </w:rPr>
      </w:pPr>
      <w:r>
        <w:rPr>
          <w:spacing w:val="-3"/>
          <w:w w:val="105"/>
          <w:sz w:val="20"/>
        </w:rPr>
        <w:t xml:space="preserve">Historically, </w:t>
      </w:r>
      <w:r>
        <w:rPr>
          <w:w w:val="105"/>
          <w:sz w:val="20"/>
        </w:rPr>
        <w:t xml:space="preserve">FSD has had testing backlogs and extended turn-around times that </w:t>
      </w:r>
      <w:r>
        <w:rPr>
          <w:spacing w:val="-3"/>
          <w:w w:val="105"/>
          <w:sz w:val="20"/>
        </w:rPr>
        <w:t xml:space="preserve">have </w:t>
      </w:r>
      <w:r>
        <w:rPr>
          <w:w w:val="105"/>
          <w:sz w:val="20"/>
        </w:rPr>
        <w:t>impacted [its] ability to meet court dates.</w:t>
      </w:r>
      <w:r>
        <w:rPr>
          <w:w w:val="105"/>
          <w:position w:val="7"/>
          <w:sz w:val="11"/>
        </w:rPr>
        <w:t>30</w:t>
      </w:r>
    </w:p>
    <w:p w:rsidR="00837026" w:rsidRDefault="000C6FF6">
      <w:pPr>
        <w:pStyle w:val="ListParagraph"/>
        <w:numPr>
          <w:ilvl w:val="1"/>
          <w:numId w:val="79"/>
        </w:numPr>
        <w:tabs>
          <w:tab w:val="left" w:pos="2380"/>
          <w:tab w:val="left" w:pos="2381"/>
        </w:tabs>
        <w:spacing w:before="113" w:line="242" w:lineRule="auto"/>
        <w:ind w:right="2242"/>
        <w:rPr>
          <w:sz w:val="21"/>
        </w:rPr>
      </w:pPr>
      <w:r>
        <w:rPr>
          <w:sz w:val="21"/>
        </w:rPr>
        <w:t xml:space="preserve">FSD suggested its service modernisation project would help it </w:t>
      </w:r>
      <w:r>
        <w:rPr>
          <w:spacing w:val="-3"/>
          <w:sz w:val="21"/>
        </w:rPr>
        <w:t xml:space="preserve">to reduce </w:t>
      </w:r>
      <w:r>
        <w:rPr>
          <w:sz w:val="21"/>
        </w:rPr>
        <w:t xml:space="preserve">delays and backlogs in the </w:t>
      </w:r>
      <w:r>
        <w:rPr>
          <w:spacing w:val="-3"/>
          <w:sz w:val="21"/>
        </w:rPr>
        <w:t xml:space="preserve">provision </w:t>
      </w:r>
      <w:r>
        <w:rPr>
          <w:sz w:val="21"/>
        </w:rPr>
        <w:t>of</w:t>
      </w:r>
      <w:r>
        <w:rPr>
          <w:spacing w:val="47"/>
          <w:sz w:val="21"/>
        </w:rPr>
        <w:t xml:space="preserve"> </w:t>
      </w:r>
      <w:r>
        <w:rPr>
          <w:sz w:val="21"/>
        </w:rPr>
        <w:t>reports.</w:t>
      </w:r>
    </w:p>
    <w:p w:rsidR="00837026" w:rsidRDefault="000C6FF6">
      <w:pPr>
        <w:pStyle w:val="BodyText"/>
        <w:spacing w:before="2"/>
        <w:rPr>
          <w:sz w:val="10"/>
        </w:rPr>
      </w:pPr>
      <w:r>
        <w:pict>
          <v:line id="_x0000_s1125" style="position:absolute;z-index:251697152;mso-wrap-distance-left:0;mso-wrap-distance-right:0;mso-position-horizontal-relative:page" from="79.35pt,8.65pt" to="515.9pt,8.6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8"/>
        <w:rPr>
          <w:sz w:val="40"/>
        </w:rPr>
      </w:pPr>
    </w:p>
    <w:p w:rsidR="00837026" w:rsidRDefault="000C6FF6">
      <w:pPr>
        <w:ind w:left="720"/>
        <w:rPr>
          <w:b/>
          <w:sz w:val="24"/>
        </w:rPr>
      </w:pPr>
      <w:r>
        <w:rPr>
          <w:b/>
          <w:color w:val="37617A"/>
          <w:spacing w:val="-9"/>
          <w:w w:val="110"/>
          <w:sz w:val="24"/>
        </w:rPr>
        <w:t>112</w:t>
      </w:r>
    </w:p>
    <w:p w:rsidR="00837026" w:rsidRDefault="000C6FF6">
      <w:pPr>
        <w:pStyle w:val="ListParagraph"/>
        <w:numPr>
          <w:ilvl w:val="0"/>
          <w:numId w:val="27"/>
        </w:numPr>
        <w:tabs>
          <w:tab w:val="left" w:pos="1246"/>
          <w:tab w:val="left" w:pos="1247"/>
        </w:tabs>
        <w:spacing w:before="48"/>
        <w:ind w:left="1246" w:right="1592" w:hanging="793"/>
        <w:jc w:val="left"/>
        <w:rPr>
          <w:sz w:val="13"/>
        </w:rPr>
      </w:pPr>
      <w:r>
        <w:rPr>
          <w:spacing w:val="2"/>
          <w:w w:val="108"/>
          <w:sz w:val="13"/>
        </w:rPr>
        <w:br w:type="column"/>
      </w:r>
      <w:r>
        <w:rPr>
          <w:w w:val="105"/>
          <w:sz w:val="13"/>
        </w:rPr>
        <w:t xml:space="preserve">See Submissions </w:t>
      </w:r>
      <w:r>
        <w:rPr>
          <w:spacing w:val="-6"/>
          <w:w w:val="105"/>
          <w:sz w:val="13"/>
        </w:rPr>
        <w:t xml:space="preserve">11 </w:t>
      </w:r>
      <w:r>
        <w:rPr>
          <w:w w:val="105"/>
          <w:sz w:val="13"/>
        </w:rPr>
        <w:t xml:space="preserve">(Criminal Bar Association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14 </w:t>
      </w:r>
      <w:r>
        <w:rPr>
          <w:w w:val="105"/>
          <w:sz w:val="13"/>
        </w:rPr>
        <w:t xml:space="preserve">(Magistrates’ Court of </w:t>
      </w:r>
      <w:r>
        <w:rPr>
          <w:spacing w:val="2"/>
          <w:w w:val="105"/>
          <w:sz w:val="13"/>
        </w:rPr>
        <w:t xml:space="preserve">Victoria), </w:t>
      </w:r>
      <w:r>
        <w:rPr>
          <w:spacing w:val="-3"/>
          <w:w w:val="105"/>
          <w:sz w:val="13"/>
        </w:rPr>
        <w:t xml:space="preserve">19 </w:t>
      </w:r>
      <w:r>
        <w:rPr>
          <w:w w:val="105"/>
          <w:sz w:val="13"/>
        </w:rPr>
        <w:t xml:space="preserve">(Victorian Aboriginal Legal </w:t>
      </w:r>
      <w:r>
        <w:rPr>
          <w:spacing w:val="2"/>
          <w:w w:val="105"/>
          <w:sz w:val="13"/>
        </w:rPr>
        <w:t xml:space="preserve">Service), </w:t>
      </w:r>
      <w:r>
        <w:rPr>
          <w:w w:val="105"/>
          <w:sz w:val="13"/>
        </w:rPr>
        <w:t xml:space="preserve">20 (County Court of </w:t>
      </w:r>
      <w:r>
        <w:rPr>
          <w:spacing w:val="2"/>
          <w:w w:val="105"/>
          <w:sz w:val="13"/>
        </w:rPr>
        <w:t xml:space="preserve">Victoria), </w:t>
      </w:r>
      <w:r>
        <w:rPr>
          <w:w w:val="105"/>
          <w:sz w:val="13"/>
        </w:rPr>
        <w:t xml:space="preserve">22 (Supreme Court of </w:t>
      </w:r>
      <w:r>
        <w:rPr>
          <w:spacing w:val="2"/>
          <w:w w:val="105"/>
          <w:sz w:val="13"/>
        </w:rPr>
        <w:t xml:space="preserve">Victoria), </w:t>
      </w:r>
      <w:r>
        <w:rPr>
          <w:w w:val="105"/>
          <w:sz w:val="13"/>
        </w:rPr>
        <w:t xml:space="preserve">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 xml:space="preserve">Consultations 1 (Victorian Aboriginal Legal </w:t>
      </w:r>
      <w:r>
        <w:rPr>
          <w:spacing w:val="2"/>
          <w:w w:val="105"/>
          <w:sz w:val="13"/>
        </w:rPr>
        <w:t xml:space="preserve">Service), </w:t>
      </w:r>
      <w:r>
        <w:rPr>
          <w:w w:val="105"/>
          <w:sz w:val="13"/>
        </w:rPr>
        <w:t xml:space="preserve">8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10 </w:t>
      </w:r>
      <w:r>
        <w:rPr>
          <w:spacing w:val="3"/>
          <w:w w:val="105"/>
          <w:sz w:val="13"/>
        </w:rPr>
        <w:t xml:space="preserve">(Law </w:t>
      </w:r>
      <w:r>
        <w:rPr>
          <w:w w:val="105"/>
          <w:sz w:val="13"/>
        </w:rPr>
        <w:t xml:space="preserve">Institute of </w:t>
      </w:r>
      <w:r>
        <w:rPr>
          <w:spacing w:val="2"/>
          <w:w w:val="105"/>
          <w:sz w:val="13"/>
        </w:rPr>
        <w:t xml:space="preserve">Victoria), </w:t>
      </w:r>
      <w:r>
        <w:rPr>
          <w:spacing w:val="-4"/>
          <w:w w:val="105"/>
          <w:sz w:val="13"/>
        </w:rPr>
        <w:t xml:space="preserve">13 </w:t>
      </w:r>
      <w:r>
        <w:rPr>
          <w:w w:val="105"/>
          <w:sz w:val="13"/>
        </w:rPr>
        <w:t xml:space="preserve">(Goulburn Valley practitioners), </w:t>
      </w:r>
      <w:r>
        <w:rPr>
          <w:spacing w:val="-3"/>
          <w:w w:val="105"/>
          <w:sz w:val="13"/>
        </w:rPr>
        <w:t xml:space="preserve">15 </w:t>
      </w:r>
      <w:r>
        <w:rPr>
          <w:w w:val="105"/>
          <w:sz w:val="13"/>
        </w:rPr>
        <w:t xml:space="preserve">(Magistrates’ Court of </w:t>
      </w:r>
      <w:r>
        <w:rPr>
          <w:spacing w:val="2"/>
          <w:w w:val="105"/>
          <w:sz w:val="13"/>
        </w:rPr>
        <w:t>Victoria),</w:t>
      </w:r>
      <w:r>
        <w:rPr>
          <w:spacing w:val="4"/>
          <w:w w:val="105"/>
          <w:sz w:val="13"/>
        </w:rPr>
        <w:t xml:space="preserve"> </w:t>
      </w:r>
      <w:r>
        <w:rPr>
          <w:w w:val="105"/>
          <w:sz w:val="13"/>
        </w:rPr>
        <w:t>16</w:t>
      </w:r>
      <w:r>
        <w:rPr>
          <w:spacing w:val="5"/>
          <w:w w:val="105"/>
          <w:sz w:val="13"/>
        </w:rPr>
        <w:t xml:space="preserve"> </w:t>
      </w:r>
      <w:r>
        <w:rPr>
          <w:spacing w:val="3"/>
          <w:w w:val="105"/>
          <w:sz w:val="13"/>
        </w:rPr>
        <w:t>(La</w:t>
      </w:r>
      <w:r>
        <w:rPr>
          <w:spacing w:val="5"/>
          <w:w w:val="105"/>
          <w:sz w:val="13"/>
        </w:rPr>
        <w:t xml:space="preserve"> </w:t>
      </w:r>
      <w:r>
        <w:rPr>
          <w:w w:val="105"/>
          <w:sz w:val="13"/>
        </w:rPr>
        <w:t>Trobe</w:t>
      </w:r>
      <w:r>
        <w:rPr>
          <w:spacing w:val="5"/>
          <w:w w:val="105"/>
          <w:sz w:val="13"/>
        </w:rPr>
        <w:t xml:space="preserve"> </w:t>
      </w:r>
      <w:r>
        <w:rPr>
          <w:w w:val="105"/>
          <w:sz w:val="13"/>
        </w:rPr>
        <w:t>Valley</w:t>
      </w:r>
      <w:r>
        <w:rPr>
          <w:spacing w:val="5"/>
          <w:w w:val="105"/>
          <w:sz w:val="13"/>
        </w:rPr>
        <w:t xml:space="preserve"> </w:t>
      </w:r>
      <w:r>
        <w:rPr>
          <w:w w:val="105"/>
          <w:sz w:val="13"/>
        </w:rPr>
        <w:t>Practitioners),</w:t>
      </w:r>
      <w:r>
        <w:rPr>
          <w:spacing w:val="5"/>
          <w:w w:val="105"/>
          <w:sz w:val="13"/>
        </w:rPr>
        <w:t xml:space="preserve"> </w:t>
      </w:r>
      <w:r>
        <w:rPr>
          <w:w w:val="105"/>
          <w:sz w:val="13"/>
        </w:rPr>
        <w:t>23</w:t>
      </w:r>
      <w:r>
        <w:rPr>
          <w:spacing w:val="5"/>
          <w:w w:val="105"/>
          <w:sz w:val="13"/>
        </w:rPr>
        <w:t xml:space="preserve"> </w:t>
      </w:r>
      <w:r>
        <w:rPr>
          <w:w w:val="105"/>
          <w:sz w:val="13"/>
        </w:rPr>
        <w:t>(Children’s</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30</w:t>
      </w:r>
      <w:r>
        <w:rPr>
          <w:spacing w:val="5"/>
          <w:w w:val="105"/>
          <w:sz w:val="13"/>
        </w:rPr>
        <w:t xml:space="preserve"> </w:t>
      </w:r>
      <w:r>
        <w:rPr>
          <w:w w:val="105"/>
          <w:sz w:val="13"/>
        </w:rPr>
        <w:t>(County</w:t>
      </w:r>
      <w:r>
        <w:rPr>
          <w:spacing w:val="5"/>
          <w:w w:val="105"/>
          <w:sz w:val="13"/>
        </w:rPr>
        <w:t xml:space="preserve"> </w:t>
      </w:r>
      <w:r>
        <w:rPr>
          <w:w w:val="105"/>
          <w:sz w:val="13"/>
        </w:rPr>
        <w:t>Court</w:t>
      </w:r>
      <w:r>
        <w:rPr>
          <w:spacing w:val="4"/>
          <w:w w:val="105"/>
          <w:sz w:val="13"/>
        </w:rPr>
        <w:t xml:space="preserve"> </w:t>
      </w:r>
      <w:r>
        <w:rPr>
          <w:w w:val="105"/>
          <w:sz w:val="13"/>
        </w:rPr>
        <w:t>of</w:t>
      </w:r>
      <w:r>
        <w:rPr>
          <w:spacing w:val="5"/>
          <w:w w:val="105"/>
          <w:sz w:val="13"/>
        </w:rPr>
        <w:t xml:space="preserve"> </w:t>
      </w:r>
      <w:r>
        <w:rPr>
          <w:spacing w:val="2"/>
          <w:w w:val="105"/>
          <w:sz w:val="13"/>
        </w:rPr>
        <w:t>Victoria),</w:t>
      </w:r>
      <w:r>
        <w:rPr>
          <w:spacing w:val="5"/>
          <w:w w:val="105"/>
          <w:sz w:val="13"/>
        </w:rPr>
        <w:t xml:space="preserve"> </w:t>
      </w:r>
      <w:r>
        <w:rPr>
          <w:w w:val="105"/>
          <w:sz w:val="13"/>
        </w:rPr>
        <w:t>31</w:t>
      </w:r>
      <w:r>
        <w:rPr>
          <w:spacing w:val="5"/>
          <w:w w:val="105"/>
          <w:sz w:val="13"/>
        </w:rPr>
        <w:t xml:space="preserve"> </w:t>
      </w:r>
      <w:r>
        <w:rPr>
          <w:w w:val="105"/>
          <w:sz w:val="13"/>
        </w:rPr>
        <w:t>(Supreme</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27"/>
        </w:numPr>
        <w:tabs>
          <w:tab w:val="left" w:pos="1246"/>
          <w:tab w:val="left" w:pos="1247"/>
        </w:tabs>
        <w:spacing w:before="5"/>
        <w:ind w:left="1246" w:hanging="793"/>
        <w:jc w:val="left"/>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27"/>
        </w:numPr>
        <w:tabs>
          <w:tab w:val="left" w:pos="1246"/>
          <w:tab w:val="left" w:pos="1247"/>
        </w:tabs>
        <w:spacing w:before="2"/>
        <w:ind w:left="1246" w:hanging="793"/>
        <w:jc w:val="left"/>
        <w:rPr>
          <w:sz w:val="13"/>
        </w:rPr>
      </w:pPr>
      <w:r>
        <w:rPr>
          <w:w w:val="105"/>
          <w:sz w:val="13"/>
        </w:rPr>
        <w:t xml:space="preserve">Submission </w:t>
      </w:r>
      <w:r>
        <w:rPr>
          <w:spacing w:val="-3"/>
          <w:w w:val="105"/>
          <w:sz w:val="13"/>
        </w:rPr>
        <w:t xml:space="preserve">19 </w:t>
      </w:r>
      <w:r>
        <w:rPr>
          <w:spacing w:val="2"/>
          <w:w w:val="105"/>
          <w:sz w:val="13"/>
        </w:rPr>
        <w:t xml:space="preserve">(Victorian </w:t>
      </w:r>
      <w:r>
        <w:rPr>
          <w:w w:val="105"/>
          <w:sz w:val="13"/>
        </w:rPr>
        <w:t>Aboriginal Legal</w:t>
      </w:r>
      <w:r>
        <w:rPr>
          <w:spacing w:val="23"/>
          <w:w w:val="105"/>
          <w:sz w:val="13"/>
        </w:rPr>
        <w:t xml:space="preserve"> </w:t>
      </w:r>
      <w:r>
        <w:rPr>
          <w:spacing w:val="2"/>
          <w:w w:val="105"/>
          <w:sz w:val="13"/>
        </w:rPr>
        <w:t>Service).</w:t>
      </w:r>
    </w:p>
    <w:p w:rsidR="00837026" w:rsidRDefault="000C6FF6">
      <w:pPr>
        <w:pStyle w:val="ListParagraph"/>
        <w:numPr>
          <w:ilvl w:val="0"/>
          <w:numId w:val="27"/>
        </w:numPr>
        <w:tabs>
          <w:tab w:val="left" w:pos="1246"/>
          <w:tab w:val="left" w:pos="1247"/>
        </w:tabs>
        <w:ind w:left="1246" w:hanging="793"/>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27"/>
        </w:numPr>
        <w:tabs>
          <w:tab w:val="left" w:pos="1246"/>
          <w:tab w:val="left" w:pos="1247"/>
        </w:tabs>
        <w:ind w:left="1246" w:hanging="793"/>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 xml:space="preserve">Legal Aid) and see Consultation </w:t>
      </w:r>
      <w:r>
        <w:rPr>
          <w:spacing w:val="-4"/>
          <w:w w:val="105"/>
          <w:sz w:val="13"/>
        </w:rPr>
        <w:t xml:space="preserve">13 </w:t>
      </w:r>
      <w:r>
        <w:rPr>
          <w:w w:val="105"/>
          <w:sz w:val="13"/>
        </w:rPr>
        <w:t>(Goulburn Valley</w:t>
      </w:r>
      <w:r>
        <w:rPr>
          <w:spacing w:val="5"/>
          <w:w w:val="105"/>
          <w:sz w:val="13"/>
        </w:rPr>
        <w:t xml:space="preserve"> </w:t>
      </w:r>
      <w:r>
        <w:rPr>
          <w:w w:val="105"/>
          <w:sz w:val="13"/>
        </w:rPr>
        <w:t>practitioners).</w:t>
      </w:r>
    </w:p>
    <w:p w:rsidR="00837026" w:rsidRDefault="000C6FF6">
      <w:pPr>
        <w:pStyle w:val="ListParagraph"/>
        <w:numPr>
          <w:ilvl w:val="0"/>
          <w:numId w:val="27"/>
        </w:numPr>
        <w:tabs>
          <w:tab w:val="left" w:pos="1246"/>
          <w:tab w:val="left" w:pos="1247"/>
        </w:tabs>
        <w:spacing w:before="2"/>
        <w:ind w:left="1247"/>
        <w:jc w:val="left"/>
        <w:rPr>
          <w:sz w:val="13"/>
        </w:rPr>
      </w:pP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27"/>
        </w:numPr>
        <w:tabs>
          <w:tab w:val="left" w:pos="1247"/>
          <w:tab w:val="left" w:pos="1248"/>
        </w:tabs>
        <w:ind w:left="1247"/>
        <w:jc w:val="left"/>
        <w:rPr>
          <w:sz w:val="13"/>
        </w:rPr>
      </w:pPr>
      <w:r>
        <w:rPr>
          <w:w w:val="105"/>
          <w:sz w:val="13"/>
        </w:rPr>
        <w:t xml:space="preserve">Consultation </w:t>
      </w:r>
      <w:r>
        <w:rPr>
          <w:spacing w:val="-4"/>
          <w:w w:val="105"/>
          <w:sz w:val="13"/>
        </w:rPr>
        <w:t xml:space="preserve">17 </w:t>
      </w:r>
      <w:r>
        <w:rPr>
          <w:w w:val="105"/>
          <w:sz w:val="13"/>
        </w:rPr>
        <w:t>(Victorian Institute of Forensic</w:t>
      </w:r>
      <w:r>
        <w:rPr>
          <w:spacing w:val="4"/>
          <w:w w:val="105"/>
          <w:sz w:val="13"/>
        </w:rPr>
        <w:t xml:space="preserve"> </w:t>
      </w:r>
      <w:r>
        <w:rPr>
          <w:w w:val="105"/>
          <w:sz w:val="13"/>
        </w:rPr>
        <w:t>Medicine).</w:t>
      </w:r>
    </w:p>
    <w:p w:rsidR="00837026" w:rsidRDefault="000C6FF6">
      <w:pPr>
        <w:pStyle w:val="ListParagraph"/>
        <w:numPr>
          <w:ilvl w:val="0"/>
          <w:numId w:val="27"/>
        </w:numPr>
        <w:tabs>
          <w:tab w:val="left" w:pos="1247"/>
          <w:tab w:val="left" w:pos="1248"/>
        </w:tabs>
        <w:ind w:left="1247"/>
        <w:jc w:val="left"/>
        <w:rPr>
          <w:sz w:val="13"/>
        </w:rPr>
      </w:pPr>
      <w:r>
        <w:rPr>
          <w:sz w:val="13"/>
        </w:rPr>
        <w:t>Ibid.</w:t>
      </w:r>
    </w:p>
    <w:p w:rsidR="00837026" w:rsidRDefault="000C6FF6">
      <w:pPr>
        <w:pStyle w:val="ListParagraph"/>
        <w:numPr>
          <w:ilvl w:val="0"/>
          <w:numId w:val="27"/>
        </w:numPr>
        <w:tabs>
          <w:tab w:val="left" w:pos="1247"/>
          <w:tab w:val="left" w:pos="1248"/>
        </w:tabs>
        <w:spacing w:before="2"/>
        <w:ind w:left="1247"/>
        <w:jc w:val="left"/>
        <w:rPr>
          <w:sz w:val="13"/>
        </w:rPr>
      </w:pPr>
      <w:r>
        <w:rPr>
          <w:w w:val="105"/>
          <w:sz w:val="13"/>
        </w:rPr>
        <w:t xml:space="preserve">Submissions </w:t>
      </w:r>
      <w:r>
        <w:rPr>
          <w:spacing w:val="-4"/>
          <w:w w:val="105"/>
          <w:sz w:val="13"/>
        </w:rPr>
        <w:t xml:space="preserve">13 </w:t>
      </w:r>
      <w:r>
        <w:rPr>
          <w:spacing w:val="2"/>
          <w:w w:val="105"/>
          <w:sz w:val="13"/>
        </w:rPr>
        <w:t xml:space="preserve">(Victorian </w:t>
      </w:r>
      <w:r>
        <w:rPr>
          <w:w w:val="105"/>
          <w:sz w:val="13"/>
        </w:rPr>
        <w:t xml:space="preserve">Legal </w:t>
      </w:r>
      <w:r>
        <w:rPr>
          <w:spacing w:val="2"/>
          <w:w w:val="105"/>
          <w:sz w:val="13"/>
        </w:rPr>
        <w:t xml:space="preserve">Aid), </w:t>
      </w:r>
      <w:r>
        <w:rPr>
          <w:spacing w:val="-3"/>
          <w:w w:val="105"/>
          <w:sz w:val="13"/>
        </w:rPr>
        <w:t xml:space="preserve">14 </w:t>
      </w:r>
      <w:r>
        <w:rPr>
          <w:w w:val="105"/>
          <w:sz w:val="13"/>
        </w:rPr>
        <w:t xml:space="preserve">(Magistrates’ Court of </w:t>
      </w:r>
      <w:r>
        <w:rPr>
          <w:spacing w:val="2"/>
          <w:w w:val="105"/>
          <w:sz w:val="13"/>
        </w:rPr>
        <w:t xml:space="preserve">Victoria), </w:t>
      </w:r>
      <w:r>
        <w:rPr>
          <w:spacing w:val="-3"/>
          <w:w w:val="105"/>
          <w:sz w:val="13"/>
        </w:rPr>
        <w:t>19</w:t>
      </w:r>
      <w:r>
        <w:rPr>
          <w:spacing w:val="11"/>
          <w:w w:val="105"/>
          <w:sz w:val="13"/>
        </w:rPr>
        <w:t xml:space="preserve"> </w:t>
      </w:r>
      <w:r>
        <w:rPr>
          <w:spacing w:val="2"/>
          <w:w w:val="105"/>
          <w:sz w:val="13"/>
        </w:rPr>
        <w:t xml:space="preserve">(Victorian </w:t>
      </w:r>
      <w:r>
        <w:rPr>
          <w:w w:val="105"/>
          <w:sz w:val="13"/>
        </w:rPr>
        <w:t>Abor</w:t>
      </w:r>
      <w:r>
        <w:rPr>
          <w:w w:val="105"/>
          <w:sz w:val="13"/>
        </w:rPr>
        <w:t xml:space="preserve">iginal Legal </w:t>
      </w:r>
      <w:r>
        <w:rPr>
          <w:spacing w:val="2"/>
          <w:w w:val="105"/>
          <w:sz w:val="13"/>
        </w:rPr>
        <w:t>Service).</w:t>
      </w:r>
    </w:p>
    <w:p w:rsidR="00837026" w:rsidRDefault="000C6FF6">
      <w:pPr>
        <w:pStyle w:val="ListParagraph"/>
        <w:numPr>
          <w:ilvl w:val="0"/>
          <w:numId w:val="27"/>
        </w:numPr>
        <w:tabs>
          <w:tab w:val="left" w:pos="1247"/>
          <w:tab w:val="left" w:pos="1248"/>
        </w:tabs>
        <w:ind w:left="1247"/>
        <w:jc w:val="left"/>
        <w:rPr>
          <w:sz w:val="13"/>
        </w:rPr>
      </w:pPr>
      <w:r>
        <w:rPr>
          <w:w w:val="105"/>
          <w:sz w:val="13"/>
        </w:rPr>
        <w:t>Letter</w:t>
      </w:r>
      <w:r>
        <w:rPr>
          <w:spacing w:val="5"/>
          <w:w w:val="105"/>
          <w:sz w:val="13"/>
        </w:rPr>
        <w:t xml:space="preserve"> </w:t>
      </w:r>
      <w:r>
        <w:rPr>
          <w:w w:val="105"/>
          <w:sz w:val="13"/>
        </w:rPr>
        <w:t>from</w:t>
      </w:r>
      <w:r>
        <w:rPr>
          <w:spacing w:val="5"/>
          <w:w w:val="105"/>
          <w:sz w:val="13"/>
        </w:rPr>
        <w:t xml:space="preserve"> </w:t>
      </w:r>
      <w:r>
        <w:rPr>
          <w:w w:val="105"/>
          <w:sz w:val="13"/>
        </w:rPr>
        <w:t>Victoria</w:t>
      </w:r>
      <w:r>
        <w:rPr>
          <w:spacing w:val="6"/>
          <w:w w:val="105"/>
          <w:sz w:val="13"/>
        </w:rPr>
        <w:t xml:space="preserve"> </w:t>
      </w:r>
      <w:r>
        <w:rPr>
          <w:w w:val="105"/>
          <w:sz w:val="13"/>
        </w:rPr>
        <w:t>Police</w:t>
      </w:r>
      <w:r>
        <w:rPr>
          <w:spacing w:val="5"/>
          <w:w w:val="105"/>
          <w:sz w:val="13"/>
        </w:rPr>
        <w:t xml:space="preserve"> </w:t>
      </w:r>
      <w:r>
        <w:rPr>
          <w:w w:val="105"/>
          <w:sz w:val="13"/>
        </w:rPr>
        <w:t>Chief</w:t>
      </w:r>
      <w:r>
        <w:rPr>
          <w:spacing w:val="5"/>
          <w:w w:val="105"/>
          <w:sz w:val="13"/>
        </w:rPr>
        <w:t xml:space="preserve"> </w:t>
      </w:r>
      <w:r>
        <w:rPr>
          <w:w w:val="105"/>
          <w:sz w:val="13"/>
        </w:rPr>
        <w:t>Commissioner</w:t>
      </w:r>
      <w:r>
        <w:rPr>
          <w:spacing w:val="6"/>
          <w:w w:val="105"/>
          <w:sz w:val="13"/>
        </w:rPr>
        <w:t xml:space="preserve"> </w:t>
      </w:r>
      <w:r>
        <w:rPr>
          <w:w w:val="105"/>
          <w:sz w:val="13"/>
        </w:rPr>
        <w:t>Graham</w:t>
      </w:r>
      <w:r>
        <w:rPr>
          <w:spacing w:val="5"/>
          <w:w w:val="105"/>
          <w:sz w:val="13"/>
        </w:rPr>
        <w:t xml:space="preserve"> </w:t>
      </w:r>
      <w:r>
        <w:rPr>
          <w:w w:val="105"/>
          <w:sz w:val="13"/>
        </w:rPr>
        <w:t>Ashton</w:t>
      </w:r>
      <w:r>
        <w:rPr>
          <w:spacing w:val="5"/>
          <w:w w:val="105"/>
          <w:sz w:val="13"/>
        </w:rPr>
        <w:t xml:space="preserve"> </w:t>
      </w:r>
      <w:r>
        <w:rPr>
          <w:w w:val="105"/>
          <w:sz w:val="13"/>
        </w:rPr>
        <w:t>to</w:t>
      </w:r>
      <w:r>
        <w:rPr>
          <w:spacing w:val="6"/>
          <w:w w:val="105"/>
          <w:sz w:val="13"/>
        </w:rPr>
        <w:t xml:space="preserve"> </w:t>
      </w:r>
      <w:r>
        <w:rPr>
          <w:w w:val="105"/>
          <w:sz w:val="13"/>
        </w:rPr>
        <w:t>Victorian</w:t>
      </w:r>
      <w:r>
        <w:rPr>
          <w:spacing w:val="5"/>
          <w:w w:val="105"/>
          <w:sz w:val="13"/>
        </w:rPr>
        <w:t xml:space="preserve"> </w:t>
      </w:r>
      <w:r>
        <w:rPr>
          <w:w w:val="105"/>
          <w:sz w:val="13"/>
        </w:rPr>
        <w:t>Law</w:t>
      </w:r>
      <w:r>
        <w:rPr>
          <w:spacing w:val="6"/>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w w:val="105"/>
          <w:sz w:val="13"/>
        </w:rPr>
        <w:t>Chair,</w:t>
      </w:r>
      <w:r>
        <w:rPr>
          <w:spacing w:val="6"/>
          <w:w w:val="105"/>
          <w:sz w:val="13"/>
        </w:rPr>
        <w:t xml:space="preserve"> </w:t>
      </w:r>
      <w:r>
        <w:rPr>
          <w:w w:val="105"/>
          <w:sz w:val="13"/>
        </w:rPr>
        <w:t>28</w:t>
      </w:r>
      <w:r>
        <w:rPr>
          <w:spacing w:val="5"/>
          <w:w w:val="105"/>
          <w:sz w:val="13"/>
        </w:rPr>
        <w:t xml:space="preserve"> </w:t>
      </w:r>
      <w:r>
        <w:rPr>
          <w:w w:val="105"/>
          <w:sz w:val="13"/>
        </w:rPr>
        <w:t>December</w:t>
      </w:r>
      <w:r>
        <w:rPr>
          <w:spacing w:val="5"/>
          <w:w w:val="105"/>
          <w:sz w:val="13"/>
        </w:rPr>
        <w:t xml:space="preserve"> </w:t>
      </w:r>
      <w:r>
        <w:rPr>
          <w:w w:val="105"/>
          <w:sz w:val="13"/>
        </w:rPr>
        <w:t>2019.</w:t>
      </w:r>
    </w:p>
    <w:p w:rsidR="00837026" w:rsidRDefault="00837026">
      <w:pPr>
        <w:rPr>
          <w:sz w:val="13"/>
        </w:rPr>
        <w:sectPr w:rsidR="00837026">
          <w:type w:val="continuous"/>
          <w:pgSz w:w="11910" w:h="16840"/>
          <w:pgMar w:top="240" w:right="0" w:bottom="0" w:left="0" w:header="720" w:footer="720" w:gutter="0"/>
          <w:cols w:num="2" w:space="720" w:equalWidth="0">
            <w:col w:w="1095" w:space="40"/>
            <w:col w:w="10775"/>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rPr>
          <w:sz w:val="21"/>
        </w:rPr>
      </w:pPr>
      <w:r>
        <w:rPr>
          <w:sz w:val="21"/>
        </w:rPr>
        <w:t>VIFM</w:t>
      </w:r>
      <w:r>
        <w:rPr>
          <w:spacing w:val="9"/>
          <w:sz w:val="21"/>
        </w:rPr>
        <w:t xml:space="preserve"> </w:t>
      </w:r>
      <w:r>
        <w:rPr>
          <w:sz w:val="21"/>
        </w:rPr>
        <w:t>observed</w:t>
      </w:r>
      <w:r>
        <w:rPr>
          <w:spacing w:val="10"/>
          <w:sz w:val="21"/>
        </w:rPr>
        <w:t xml:space="preserve"> </w:t>
      </w:r>
      <w:r>
        <w:rPr>
          <w:sz w:val="21"/>
        </w:rPr>
        <w:t>in</w:t>
      </w:r>
      <w:r>
        <w:rPr>
          <w:spacing w:val="10"/>
          <w:sz w:val="21"/>
        </w:rPr>
        <w:t xml:space="preserve"> </w:t>
      </w:r>
      <w:r>
        <w:rPr>
          <w:spacing w:val="-3"/>
          <w:sz w:val="21"/>
        </w:rPr>
        <w:t>relation</w:t>
      </w:r>
      <w:r>
        <w:rPr>
          <w:spacing w:val="10"/>
          <w:sz w:val="21"/>
        </w:rPr>
        <w:t xml:space="preserve"> </w:t>
      </w:r>
      <w:r>
        <w:rPr>
          <w:spacing w:val="-3"/>
          <w:sz w:val="21"/>
        </w:rPr>
        <w:t>to</w:t>
      </w:r>
      <w:r>
        <w:rPr>
          <w:spacing w:val="9"/>
          <w:sz w:val="21"/>
        </w:rPr>
        <w:t xml:space="preserve"> </w:t>
      </w:r>
      <w:r>
        <w:rPr>
          <w:sz w:val="21"/>
        </w:rPr>
        <w:t>the</w:t>
      </w:r>
      <w:r>
        <w:rPr>
          <w:spacing w:val="10"/>
          <w:sz w:val="21"/>
        </w:rPr>
        <w:t xml:space="preserve"> </w:t>
      </w:r>
      <w:r>
        <w:rPr>
          <w:spacing w:val="-3"/>
          <w:sz w:val="21"/>
        </w:rPr>
        <w:t>provision</w:t>
      </w:r>
      <w:r>
        <w:rPr>
          <w:spacing w:val="10"/>
          <w:sz w:val="21"/>
        </w:rPr>
        <w:t xml:space="preserve"> </w:t>
      </w:r>
      <w:r>
        <w:rPr>
          <w:sz w:val="21"/>
        </w:rPr>
        <w:t>of</w:t>
      </w:r>
      <w:r>
        <w:rPr>
          <w:spacing w:val="10"/>
          <w:sz w:val="21"/>
        </w:rPr>
        <w:t xml:space="preserve"> </w:t>
      </w:r>
      <w:r>
        <w:rPr>
          <w:sz w:val="21"/>
        </w:rPr>
        <w:t>its</w:t>
      </w:r>
      <w:r>
        <w:rPr>
          <w:spacing w:val="9"/>
          <w:sz w:val="21"/>
        </w:rPr>
        <w:t xml:space="preserve"> </w:t>
      </w:r>
      <w:r>
        <w:rPr>
          <w:spacing w:val="-3"/>
          <w:sz w:val="21"/>
        </w:rPr>
        <w:t>forensic</w:t>
      </w:r>
      <w:r>
        <w:rPr>
          <w:spacing w:val="10"/>
          <w:sz w:val="21"/>
        </w:rPr>
        <w:t xml:space="preserve"> </w:t>
      </w:r>
      <w:r>
        <w:rPr>
          <w:sz w:val="21"/>
        </w:rPr>
        <w:t>medical</w:t>
      </w:r>
      <w:r>
        <w:rPr>
          <w:spacing w:val="10"/>
          <w:sz w:val="21"/>
        </w:rPr>
        <w:t xml:space="preserve"> </w:t>
      </w:r>
      <w:r>
        <w:rPr>
          <w:sz w:val="21"/>
        </w:rPr>
        <w:t>reports</w:t>
      </w:r>
      <w:r>
        <w:rPr>
          <w:spacing w:val="10"/>
          <w:sz w:val="21"/>
        </w:rPr>
        <w:t xml:space="preserve"> </w:t>
      </w:r>
      <w:r>
        <w:rPr>
          <w:sz w:val="21"/>
        </w:rPr>
        <w:t>that:</w:t>
      </w:r>
    </w:p>
    <w:p w:rsidR="00837026" w:rsidRDefault="000C6FF6">
      <w:pPr>
        <w:spacing w:before="134" w:line="254" w:lineRule="auto"/>
        <w:ind w:left="2834" w:right="1699"/>
        <w:rPr>
          <w:sz w:val="11"/>
        </w:rPr>
      </w:pPr>
      <w:r>
        <w:rPr>
          <w:sz w:val="20"/>
        </w:rPr>
        <w:t xml:space="preserve">there has been investment in Court services to </w:t>
      </w:r>
      <w:r>
        <w:rPr>
          <w:spacing w:val="-3"/>
          <w:sz w:val="20"/>
        </w:rPr>
        <w:t xml:space="preserve">improve </w:t>
      </w:r>
      <w:r>
        <w:rPr>
          <w:sz w:val="20"/>
        </w:rPr>
        <w:t xml:space="preserve">the timelines of the </w:t>
      </w:r>
      <w:r>
        <w:rPr>
          <w:spacing w:val="-3"/>
          <w:sz w:val="20"/>
        </w:rPr>
        <w:t xml:space="preserve">criminal  </w:t>
      </w:r>
      <w:r>
        <w:rPr>
          <w:sz w:val="20"/>
        </w:rPr>
        <w:t xml:space="preserve">process which in turn raised an expectation that </w:t>
      </w:r>
      <w:r>
        <w:rPr>
          <w:spacing w:val="-3"/>
          <w:sz w:val="20"/>
        </w:rPr>
        <w:t xml:space="preserve">forensic </w:t>
      </w:r>
      <w:r>
        <w:rPr>
          <w:sz w:val="20"/>
        </w:rPr>
        <w:t xml:space="preserve">medical reports  be  provided more </w:t>
      </w:r>
      <w:r>
        <w:rPr>
          <w:spacing w:val="-3"/>
          <w:sz w:val="20"/>
        </w:rPr>
        <w:t xml:space="preserve">quickly. </w:t>
      </w:r>
      <w:r>
        <w:rPr>
          <w:sz w:val="20"/>
        </w:rPr>
        <w:t xml:space="preserve">This presents us with a very big </w:t>
      </w:r>
      <w:r>
        <w:rPr>
          <w:spacing w:val="-2"/>
          <w:sz w:val="20"/>
        </w:rPr>
        <w:t xml:space="preserve">resource </w:t>
      </w:r>
      <w:r>
        <w:rPr>
          <w:sz w:val="20"/>
        </w:rPr>
        <w:t>issue which can only</w:t>
      </w:r>
      <w:r>
        <w:rPr>
          <w:sz w:val="20"/>
        </w:rPr>
        <w:t xml:space="preserve"> be met by a redesign and investment in </w:t>
      </w:r>
      <w:r>
        <w:rPr>
          <w:spacing w:val="-3"/>
          <w:sz w:val="20"/>
        </w:rPr>
        <w:t xml:space="preserve">technology, </w:t>
      </w:r>
      <w:r>
        <w:rPr>
          <w:sz w:val="20"/>
        </w:rPr>
        <w:t xml:space="preserve">laboratory </w:t>
      </w:r>
      <w:r>
        <w:rPr>
          <w:spacing w:val="-3"/>
          <w:sz w:val="20"/>
        </w:rPr>
        <w:t xml:space="preserve">infrastructure, </w:t>
      </w:r>
      <w:r>
        <w:rPr>
          <w:sz w:val="20"/>
        </w:rPr>
        <w:t xml:space="preserve">laboratory process, and specialist workforce </w:t>
      </w:r>
      <w:r>
        <w:rPr>
          <w:spacing w:val="-3"/>
          <w:sz w:val="20"/>
        </w:rPr>
        <w:t xml:space="preserve">funding </w:t>
      </w:r>
      <w:r>
        <w:rPr>
          <w:w w:val="115"/>
          <w:sz w:val="20"/>
        </w:rPr>
        <w:t xml:space="preserve">… </w:t>
      </w:r>
      <w:r>
        <w:rPr>
          <w:sz w:val="20"/>
        </w:rPr>
        <w:t>which has not been</w:t>
      </w:r>
      <w:r>
        <w:rPr>
          <w:spacing w:val="9"/>
          <w:sz w:val="20"/>
        </w:rPr>
        <w:t xml:space="preserve"> </w:t>
      </w:r>
      <w:r>
        <w:rPr>
          <w:sz w:val="20"/>
        </w:rPr>
        <w:t>forthcoming.</w:t>
      </w:r>
      <w:r>
        <w:rPr>
          <w:position w:val="7"/>
          <w:sz w:val="11"/>
        </w:rPr>
        <w:t>31</w:t>
      </w:r>
    </w:p>
    <w:p w:rsidR="00837026" w:rsidRDefault="00837026">
      <w:pPr>
        <w:pStyle w:val="BodyText"/>
        <w:spacing w:before="9"/>
        <w:rPr>
          <w:sz w:val="19"/>
        </w:rPr>
      </w:pPr>
    </w:p>
    <w:p w:rsidR="00837026" w:rsidRDefault="000C6FF6">
      <w:pPr>
        <w:pStyle w:val="Heading4"/>
      </w:pPr>
      <w:bookmarkStart w:id="85" w:name="_TOC_250036"/>
      <w:bookmarkEnd w:id="85"/>
      <w:r>
        <w:rPr>
          <w:w w:val="115"/>
        </w:rPr>
        <w:t>Effects of delay</w:t>
      </w:r>
    </w:p>
    <w:p w:rsidR="00837026" w:rsidRDefault="000C6FF6">
      <w:pPr>
        <w:pStyle w:val="ListParagraph"/>
        <w:numPr>
          <w:ilvl w:val="1"/>
          <w:numId w:val="79"/>
        </w:numPr>
        <w:tabs>
          <w:tab w:val="left" w:pos="2381"/>
          <w:tab w:val="left" w:pos="2382"/>
        </w:tabs>
        <w:spacing w:before="137" w:line="242" w:lineRule="auto"/>
        <w:ind w:right="2111"/>
        <w:rPr>
          <w:sz w:val="21"/>
        </w:rPr>
      </w:pPr>
      <w:r>
        <w:rPr>
          <w:w w:val="105"/>
          <w:sz w:val="21"/>
        </w:rPr>
        <w:t>Delay</w:t>
      </w:r>
      <w:r>
        <w:rPr>
          <w:spacing w:val="-9"/>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spacing w:val="-3"/>
          <w:w w:val="105"/>
          <w:sz w:val="21"/>
        </w:rPr>
        <w:t>provision</w:t>
      </w:r>
      <w:r>
        <w:rPr>
          <w:spacing w:val="-8"/>
          <w:w w:val="105"/>
          <w:sz w:val="21"/>
        </w:rPr>
        <w:t xml:space="preserve"> </w:t>
      </w:r>
      <w:r>
        <w:rPr>
          <w:w w:val="105"/>
          <w:sz w:val="21"/>
        </w:rPr>
        <w:t>of</w:t>
      </w:r>
      <w:r>
        <w:rPr>
          <w:spacing w:val="-8"/>
          <w:w w:val="105"/>
          <w:sz w:val="21"/>
        </w:rPr>
        <w:t xml:space="preserve"> </w:t>
      </w:r>
      <w:r>
        <w:rPr>
          <w:spacing w:val="-3"/>
          <w:w w:val="105"/>
          <w:sz w:val="21"/>
        </w:rPr>
        <w:t>forensic</w:t>
      </w:r>
      <w:r>
        <w:rPr>
          <w:spacing w:val="-8"/>
          <w:w w:val="105"/>
          <w:sz w:val="21"/>
        </w:rPr>
        <w:t xml:space="preserve"> </w:t>
      </w:r>
      <w:r>
        <w:rPr>
          <w:w w:val="105"/>
          <w:sz w:val="21"/>
        </w:rPr>
        <w:t>reports</w:t>
      </w:r>
      <w:r>
        <w:rPr>
          <w:spacing w:val="-8"/>
          <w:w w:val="105"/>
          <w:sz w:val="21"/>
        </w:rPr>
        <w:t xml:space="preserve"> </w:t>
      </w:r>
      <w:r>
        <w:rPr>
          <w:spacing w:val="-3"/>
          <w:w w:val="105"/>
          <w:sz w:val="21"/>
        </w:rPr>
        <w:t>undermines</w:t>
      </w:r>
      <w:r>
        <w:rPr>
          <w:spacing w:val="-9"/>
          <w:w w:val="105"/>
          <w:sz w:val="21"/>
        </w:rPr>
        <w:t xml:space="preserve"> </w:t>
      </w:r>
      <w:r>
        <w:rPr>
          <w:w w:val="105"/>
          <w:sz w:val="21"/>
        </w:rPr>
        <w:t>the</w:t>
      </w:r>
      <w:r>
        <w:rPr>
          <w:spacing w:val="-8"/>
          <w:w w:val="105"/>
          <w:sz w:val="21"/>
        </w:rPr>
        <w:t xml:space="preserve"> </w:t>
      </w:r>
      <w:r>
        <w:rPr>
          <w:w w:val="105"/>
          <w:sz w:val="21"/>
        </w:rPr>
        <w:t>efficient</w:t>
      </w:r>
      <w:r>
        <w:rPr>
          <w:spacing w:val="-8"/>
          <w:w w:val="105"/>
          <w:sz w:val="21"/>
        </w:rPr>
        <w:t xml:space="preserve"> </w:t>
      </w:r>
      <w:r>
        <w:rPr>
          <w:w w:val="105"/>
          <w:sz w:val="21"/>
        </w:rPr>
        <w:t>functioning</w:t>
      </w:r>
      <w:r>
        <w:rPr>
          <w:spacing w:val="-8"/>
          <w:w w:val="105"/>
          <w:sz w:val="21"/>
        </w:rPr>
        <w:t xml:space="preserve"> </w:t>
      </w:r>
      <w:r>
        <w:rPr>
          <w:w w:val="105"/>
          <w:sz w:val="21"/>
        </w:rPr>
        <w:t>of</w:t>
      </w:r>
      <w:r>
        <w:rPr>
          <w:spacing w:val="-8"/>
          <w:w w:val="105"/>
          <w:sz w:val="21"/>
        </w:rPr>
        <w:t xml:space="preserve"> </w:t>
      </w:r>
      <w:r>
        <w:rPr>
          <w:w w:val="105"/>
          <w:sz w:val="21"/>
        </w:rPr>
        <w:t xml:space="preserve">the </w:t>
      </w:r>
      <w:r>
        <w:rPr>
          <w:spacing w:val="-3"/>
          <w:w w:val="105"/>
          <w:sz w:val="21"/>
        </w:rPr>
        <w:t xml:space="preserve">justice </w:t>
      </w:r>
      <w:r>
        <w:rPr>
          <w:w w:val="105"/>
          <w:sz w:val="21"/>
        </w:rPr>
        <w:t xml:space="preserve">system. The </w:t>
      </w:r>
      <w:r>
        <w:rPr>
          <w:spacing w:val="-3"/>
          <w:w w:val="105"/>
          <w:sz w:val="21"/>
        </w:rPr>
        <w:t>Supreme Court</w:t>
      </w:r>
      <w:r>
        <w:rPr>
          <w:spacing w:val="28"/>
          <w:w w:val="105"/>
          <w:sz w:val="21"/>
        </w:rPr>
        <w:t xml:space="preserve"> </w:t>
      </w:r>
      <w:r>
        <w:rPr>
          <w:w w:val="105"/>
          <w:sz w:val="21"/>
        </w:rPr>
        <w:t>observed:</w:t>
      </w:r>
    </w:p>
    <w:p w:rsidR="00837026" w:rsidRDefault="000C6FF6">
      <w:pPr>
        <w:spacing w:before="132" w:line="254" w:lineRule="auto"/>
        <w:ind w:left="2834" w:right="1869"/>
        <w:rPr>
          <w:sz w:val="11"/>
        </w:rPr>
      </w:pPr>
      <w:r>
        <w:rPr>
          <w:sz w:val="20"/>
        </w:rPr>
        <w:t>Inefficiencies are created when one or more aspects of the system are not resourced to keep up with the processes of other parts of the system. Bottlenecks and adjournment are typical</w:t>
      </w:r>
      <w:r>
        <w:rPr>
          <w:sz w:val="20"/>
        </w:rPr>
        <w:t xml:space="preserve"> signs of this </w:t>
      </w:r>
      <w:r>
        <w:rPr>
          <w:spacing w:val="-3"/>
          <w:sz w:val="20"/>
        </w:rPr>
        <w:t xml:space="preserve">occurring. </w:t>
      </w:r>
      <w:r>
        <w:rPr>
          <w:sz w:val="20"/>
        </w:rPr>
        <w:t xml:space="preserve">For example </w:t>
      </w:r>
      <w:r>
        <w:rPr>
          <w:w w:val="115"/>
          <w:sz w:val="20"/>
        </w:rPr>
        <w:t xml:space="preserve">… </w:t>
      </w:r>
      <w:r>
        <w:rPr>
          <w:sz w:val="20"/>
        </w:rPr>
        <w:t xml:space="preserve">the adjournment of cases otherwise ready to proceed because resources to process </w:t>
      </w:r>
      <w:r>
        <w:rPr>
          <w:spacing w:val="-3"/>
          <w:sz w:val="20"/>
        </w:rPr>
        <w:t xml:space="preserve">forensic  </w:t>
      </w:r>
      <w:r>
        <w:rPr>
          <w:sz w:val="20"/>
        </w:rPr>
        <w:t xml:space="preserve">evidence do not </w:t>
      </w:r>
      <w:r>
        <w:rPr>
          <w:spacing w:val="-3"/>
          <w:sz w:val="20"/>
        </w:rPr>
        <w:t xml:space="preserve">match  </w:t>
      </w:r>
      <w:r>
        <w:rPr>
          <w:sz w:val="20"/>
        </w:rPr>
        <w:t>demand.</w:t>
      </w:r>
      <w:r>
        <w:rPr>
          <w:position w:val="7"/>
          <w:sz w:val="11"/>
        </w:rPr>
        <w:t>32</w:t>
      </w:r>
    </w:p>
    <w:p w:rsidR="00837026" w:rsidRDefault="000C6FF6">
      <w:pPr>
        <w:pStyle w:val="ListParagraph"/>
        <w:numPr>
          <w:ilvl w:val="1"/>
          <w:numId w:val="79"/>
        </w:numPr>
        <w:tabs>
          <w:tab w:val="left" w:pos="2381"/>
          <w:tab w:val="left" w:pos="2382"/>
        </w:tabs>
        <w:spacing w:before="117" w:line="242" w:lineRule="auto"/>
        <w:ind w:right="1881"/>
        <w:rPr>
          <w:sz w:val="21"/>
        </w:rPr>
      </w:pPr>
      <w:r>
        <w:rPr>
          <w:sz w:val="21"/>
        </w:rPr>
        <w:t xml:space="preserve">In cases in which </w:t>
      </w:r>
      <w:r>
        <w:rPr>
          <w:spacing w:val="-3"/>
          <w:sz w:val="21"/>
        </w:rPr>
        <w:t xml:space="preserve">forensic </w:t>
      </w:r>
      <w:r>
        <w:rPr>
          <w:sz w:val="21"/>
        </w:rPr>
        <w:t xml:space="preserve">evidence is </w:t>
      </w:r>
      <w:r>
        <w:rPr>
          <w:spacing w:val="-3"/>
          <w:sz w:val="21"/>
        </w:rPr>
        <w:t xml:space="preserve">central to </w:t>
      </w:r>
      <w:r>
        <w:rPr>
          <w:sz w:val="21"/>
        </w:rPr>
        <w:t xml:space="preserve">the prosecution </w:t>
      </w:r>
      <w:r>
        <w:rPr>
          <w:spacing w:val="-3"/>
          <w:sz w:val="21"/>
        </w:rPr>
        <w:t xml:space="preserve">case, </w:t>
      </w:r>
      <w:r>
        <w:rPr>
          <w:sz w:val="21"/>
        </w:rPr>
        <w:t xml:space="preserve">delay in the </w:t>
      </w:r>
      <w:r>
        <w:rPr>
          <w:spacing w:val="-3"/>
          <w:sz w:val="21"/>
        </w:rPr>
        <w:t>provisi</w:t>
      </w:r>
      <w:r>
        <w:rPr>
          <w:spacing w:val="-3"/>
          <w:sz w:val="21"/>
        </w:rPr>
        <w:t xml:space="preserve">on </w:t>
      </w:r>
      <w:r>
        <w:rPr>
          <w:sz w:val="21"/>
        </w:rPr>
        <w:t xml:space="preserve">of </w:t>
      </w:r>
      <w:r>
        <w:rPr>
          <w:spacing w:val="-3"/>
          <w:sz w:val="21"/>
        </w:rPr>
        <w:t xml:space="preserve">forensic analysis </w:t>
      </w:r>
      <w:r>
        <w:rPr>
          <w:sz w:val="21"/>
        </w:rPr>
        <w:t xml:space="preserve">can </w:t>
      </w:r>
      <w:r>
        <w:rPr>
          <w:spacing w:val="-3"/>
          <w:sz w:val="21"/>
        </w:rPr>
        <w:t xml:space="preserve">prevent </w:t>
      </w:r>
      <w:r>
        <w:rPr>
          <w:sz w:val="21"/>
        </w:rPr>
        <w:t xml:space="preserve">early </w:t>
      </w:r>
      <w:r>
        <w:rPr>
          <w:spacing w:val="-3"/>
          <w:sz w:val="21"/>
        </w:rPr>
        <w:t xml:space="preserve">resolution. </w:t>
      </w:r>
      <w:r>
        <w:rPr>
          <w:sz w:val="21"/>
        </w:rPr>
        <w:t xml:space="preserve">As Victoria Legal Aid </w:t>
      </w:r>
      <w:r>
        <w:rPr>
          <w:spacing w:val="-3"/>
          <w:sz w:val="21"/>
        </w:rPr>
        <w:t xml:space="preserve">pointed </w:t>
      </w:r>
      <w:r>
        <w:rPr>
          <w:sz w:val="21"/>
        </w:rPr>
        <w:t>out:</w:t>
      </w:r>
    </w:p>
    <w:p w:rsidR="00837026" w:rsidRDefault="000C6FF6">
      <w:pPr>
        <w:spacing w:before="132" w:line="254" w:lineRule="auto"/>
        <w:ind w:left="2834" w:right="1898"/>
        <w:rPr>
          <w:sz w:val="20"/>
        </w:rPr>
      </w:pPr>
      <w:r>
        <w:rPr>
          <w:w w:val="105"/>
          <w:sz w:val="20"/>
        </w:rPr>
        <w:t xml:space="preserve">If </w:t>
      </w:r>
      <w:r>
        <w:rPr>
          <w:spacing w:val="-3"/>
          <w:w w:val="105"/>
          <w:sz w:val="20"/>
        </w:rPr>
        <w:t xml:space="preserve">forensic </w:t>
      </w:r>
      <w:r>
        <w:rPr>
          <w:w w:val="105"/>
          <w:sz w:val="20"/>
        </w:rPr>
        <w:t xml:space="preserve">evidence is pivotal to the prosecution case, then the delay in collecting and analysing </w:t>
      </w:r>
      <w:r>
        <w:rPr>
          <w:spacing w:val="-3"/>
          <w:w w:val="105"/>
          <w:sz w:val="20"/>
        </w:rPr>
        <w:t xml:space="preserve">forensic </w:t>
      </w:r>
      <w:r>
        <w:rPr>
          <w:w w:val="105"/>
          <w:sz w:val="20"/>
        </w:rPr>
        <w:t xml:space="preserve">evidence will affect the ability of the parties to </w:t>
      </w:r>
      <w:r>
        <w:rPr>
          <w:spacing w:val="-3"/>
          <w:w w:val="105"/>
          <w:sz w:val="20"/>
        </w:rPr>
        <w:t>enter i</w:t>
      </w:r>
      <w:r>
        <w:rPr>
          <w:spacing w:val="-3"/>
          <w:w w:val="105"/>
          <w:sz w:val="20"/>
        </w:rPr>
        <w:t xml:space="preserve">nto </w:t>
      </w:r>
      <w:r>
        <w:rPr>
          <w:w w:val="105"/>
          <w:sz w:val="20"/>
        </w:rPr>
        <w:t>plea negotiations.</w:t>
      </w:r>
    </w:p>
    <w:p w:rsidR="00837026" w:rsidRDefault="00837026">
      <w:pPr>
        <w:pStyle w:val="BodyText"/>
        <w:spacing w:before="9"/>
        <w:rPr>
          <w:sz w:val="23"/>
        </w:rPr>
      </w:pPr>
    </w:p>
    <w:p w:rsidR="00837026" w:rsidRDefault="000C6FF6">
      <w:pPr>
        <w:pStyle w:val="Heading3"/>
        <w:spacing w:line="211" w:lineRule="auto"/>
        <w:ind w:right="1584"/>
      </w:pPr>
      <w:bookmarkStart w:id="86" w:name="_TOC_250035"/>
      <w:bookmarkEnd w:id="86"/>
      <w:r>
        <w:rPr>
          <w:w w:val="110"/>
        </w:rPr>
        <w:t>Commission’s conclusions: better resourcing for forensic service providers</w:t>
      </w:r>
    </w:p>
    <w:p w:rsidR="00837026" w:rsidRDefault="000C6FF6">
      <w:pPr>
        <w:pStyle w:val="ListParagraph"/>
        <w:numPr>
          <w:ilvl w:val="1"/>
          <w:numId w:val="79"/>
        </w:numPr>
        <w:tabs>
          <w:tab w:val="left" w:pos="2380"/>
          <w:tab w:val="left" w:pos="2381"/>
        </w:tabs>
        <w:spacing w:before="163" w:line="242" w:lineRule="auto"/>
        <w:ind w:right="1641"/>
        <w:rPr>
          <w:sz w:val="21"/>
        </w:rPr>
      </w:pPr>
      <w:r>
        <w:rPr>
          <w:sz w:val="21"/>
        </w:rPr>
        <w:t xml:space="preserve">The complexity of </w:t>
      </w:r>
      <w:r>
        <w:rPr>
          <w:spacing w:val="-3"/>
          <w:sz w:val="21"/>
        </w:rPr>
        <w:t xml:space="preserve">forensic analysis </w:t>
      </w:r>
      <w:r>
        <w:rPr>
          <w:sz w:val="21"/>
        </w:rPr>
        <w:t xml:space="preserve">and the </w:t>
      </w:r>
      <w:r>
        <w:rPr>
          <w:spacing w:val="-3"/>
          <w:sz w:val="21"/>
        </w:rPr>
        <w:t xml:space="preserve">amount </w:t>
      </w:r>
      <w:r>
        <w:rPr>
          <w:sz w:val="21"/>
        </w:rPr>
        <w:t xml:space="preserve">of </w:t>
      </w:r>
      <w:r>
        <w:rPr>
          <w:spacing w:val="-3"/>
          <w:sz w:val="21"/>
        </w:rPr>
        <w:t xml:space="preserve">material requiring analysis </w:t>
      </w:r>
      <w:r>
        <w:rPr>
          <w:sz w:val="21"/>
        </w:rPr>
        <w:t xml:space="preserve">in </w:t>
      </w:r>
      <w:r>
        <w:rPr>
          <w:spacing w:val="-3"/>
          <w:sz w:val="21"/>
        </w:rPr>
        <w:t xml:space="preserve">many </w:t>
      </w:r>
      <w:r>
        <w:rPr>
          <w:sz w:val="21"/>
        </w:rPr>
        <w:t xml:space="preserve">indictable cases, especially those </w:t>
      </w:r>
      <w:r>
        <w:rPr>
          <w:spacing w:val="-3"/>
          <w:sz w:val="21"/>
        </w:rPr>
        <w:t xml:space="preserve">involving </w:t>
      </w:r>
      <w:r>
        <w:rPr>
          <w:sz w:val="21"/>
        </w:rPr>
        <w:t xml:space="preserve">e-crime, mean </w:t>
      </w:r>
      <w:r>
        <w:rPr>
          <w:spacing w:val="-3"/>
          <w:sz w:val="21"/>
        </w:rPr>
        <w:t xml:space="preserve">that Victoria’s forensic </w:t>
      </w:r>
      <w:r>
        <w:rPr>
          <w:sz w:val="21"/>
        </w:rPr>
        <w:t>service providers</w:t>
      </w:r>
      <w:r>
        <w:rPr>
          <w:spacing w:val="11"/>
          <w:sz w:val="21"/>
        </w:rPr>
        <w:t xml:space="preserve"> </w:t>
      </w:r>
      <w:r>
        <w:rPr>
          <w:spacing w:val="-3"/>
          <w:sz w:val="21"/>
        </w:rPr>
        <w:t>are</w:t>
      </w:r>
      <w:r>
        <w:rPr>
          <w:spacing w:val="11"/>
          <w:sz w:val="21"/>
        </w:rPr>
        <w:t xml:space="preserve"> </w:t>
      </w:r>
      <w:r>
        <w:rPr>
          <w:sz w:val="21"/>
        </w:rPr>
        <w:t>sometimes</w:t>
      </w:r>
      <w:r>
        <w:rPr>
          <w:spacing w:val="11"/>
          <w:sz w:val="21"/>
        </w:rPr>
        <w:t xml:space="preserve"> </w:t>
      </w:r>
      <w:r>
        <w:rPr>
          <w:spacing w:val="-4"/>
          <w:sz w:val="21"/>
        </w:rPr>
        <w:t>failing</w:t>
      </w:r>
      <w:r>
        <w:rPr>
          <w:spacing w:val="11"/>
          <w:sz w:val="21"/>
        </w:rPr>
        <w:t xml:space="preserve"> </w:t>
      </w:r>
      <w:r>
        <w:rPr>
          <w:spacing w:val="-3"/>
          <w:sz w:val="21"/>
        </w:rPr>
        <w:t>to</w:t>
      </w:r>
      <w:r>
        <w:rPr>
          <w:spacing w:val="11"/>
          <w:sz w:val="21"/>
        </w:rPr>
        <w:t xml:space="preserve"> </w:t>
      </w:r>
      <w:r>
        <w:rPr>
          <w:spacing w:val="-3"/>
          <w:sz w:val="21"/>
        </w:rPr>
        <w:t>keep</w:t>
      </w:r>
      <w:r>
        <w:rPr>
          <w:spacing w:val="11"/>
          <w:sz w:val="21"/>
        </w:rPr>
        <w:t xml:space="preserve"> </w:t>
      </w:r>
      <w:r>
        <w:rPr>
          <w:sz w:val="21"/>
        </w:rPr>
        <w:t>up</w:t>
      </w:r>
      <w:r>
        <w:rPr>
          <w:spacing w:val="11"/>
          <w:sz w:val="21"/>
        </w:rPr>
        <w:t xml:space="preserve"> </w:t>
      </w:r>
      <w:r>
        <w:rPr>
          <w:sz w:val="21"/>
        </w:rPr>
        <w:t>with</w:t>
      </w:r>
      <w:r>
        <w:rPr>
          <w:spacing w:val="11"/>
          <w:sz w:val="21"/>
        </w:rPr>
        <w:t xml:space="preserve"> </w:t>
      </w:r>
      <w:r>
        <w:rPr>
          <w:spacing w:val="-2"/>
          <w:sz w:val="21"/>
        </w:rPr>
        <w:t>demand</w:t>
      </w:r>
      <w:r>
        <w:rPr>
          <w:spacing w:val="11"/>
          <w:sz w:val="21"/>
        </w:rPr>
        <w:t xml:space="preserve"> </w:t>
      </w:r>
      <w:r>
        <w:rPr>
          <w:spacing w:val="-3"/>
          <w:sz w:val="21"/>
        </w:rPr>
        <w:t>for</w:t>
      </w:r>
      <w:r>
        <w:rPr>
          <w:spacing w:val="11"/>
          <w:sz w:val="21"/>
        </w:rPr>
        <w:t xml:space="preserve"> </w:t>
      </w:r>
      <w:r>
        <w:rPr>
          <w:sz w:val="21"/>
        </w:rPr>
        <w:t>their</w:t>
      </w:r>
      <w:r>
        <w:rPr>
          <w:spacing w:val="11"/>
          <w:sz w:val="21"/>
        </w:rPr>
        <w:t xml:space="preserve"> </w:t>
      </w:r>
      <w:r>
        <w:rPr>
          <w:sz w:val="21"/>
        </w:rPr>
        <w:t>services.</w:t>
      </w:r>
    </w:p>
    <w:p w:rsidR="00837026" w:rsidRDefault="000C6FF6">
      <w:pPr>
        <w:pStyle w:val="ListParagraph"/>
        <w:numPr>
          <w:ilvl w:val="1"/>
          <w:numId w:val="79"/>
        </w:numPr>
        <w:tabs>
          <w:tab w:val="left" w:pos="2380"/>
          <w:tab w:val="left" w:pos="2381"/>
        </w:tabs>
        <w:spacing w:before="124" w:line="242" w:lineRule="auto"/>
        <w:ind w:right="1752"/>
        <w:rPr>
          <w:sz w:val="21"/>
        </w:rPr>
      </w:pPr>
      <w:r>
        <w:rPr>
          <w:sz w:val="21"/>
        </w:rPr>
        <w:t xml:space="preserve">In the case of </w:t>
      </w:r>
      <w:r>
        <w:rPr>
          <w:spacing w:val="-4"/>
          <w:sz w:val="21"/>
        </w:rPr>
        <w:t xml:space="preserve">FSD, </w:t>
      </w:r>
      <w:r>
        <w:rPr>
          <w:sz w:val="21"/>
        </w:rPr>
        <w:t xml:space="preserve">this </w:t>
      </w:r>
      <w:r>
        <w:rPr>
          <w:spacing w:val="-3"/>
          <w:sz w:val="21"/>
        </w:rPr>
        <w:t xml:space="preserve">may </w:t>
      </w:r>
      <w:r>
        <w:rPr>
          <w:spacing w:val="-2"/>
          <w:sz w:val="21"/>
        </w:rPr>
        <w:t xml:space="preserve">not </w:t>
      </w:r>
      <w:r>
        <w:rPr>
          <w:sz w:val="21"/>
        </w:rPr>
        <w:t xml:space="preserve">be attributable solely </w:t>
      </w:r>
      <w:r>
        <w:rPr>
          <w:spacing w:val="-3"/>
          <w:sz w:val="21"/>
        </w:rPr>
        <w:t xml:space="preserve">to </w:t>
      </w:r>
      <w:r>
        <w:rPr>
          <w:sz w:val="21"/>
        </w:rPr>
        <w:t xml:space="preserve">a lack of </w:t>
      </w:r>
      <w:r>
        <w:rPr>
          <w:spacing w:val="-3"/>
          <w:sz w:val="21"/>
        </w:rPr>
        <w:t xml:space="preserve">resources. </w:t>
      </w:r>
      <w:r>
        <w:rPr>
          <w:sz w:val="21"/>
        </w:rPr>
        <w:t xml:space="preserve">Delay in </w:t>
      </w:r>
      <w:r>
        <w:rPr>
          <w:sz w:val="21"/>
        </w:rPr>
        <w:t xml:space="preserve">the </w:t>
      </w:r>
      <w:r>
        <w:rPr>
          <w:spacing w:val="-3"/>
          <w:sz w:val="21"/>
        </w:rPr>
        <w:t xml:space="preserve">provision </w:t>
      </w:r>
      <w:r>
        <w:rPr>
          <w:sz w:val="21"/>
        </w:rPr>
        <w:t xml:space="preserve">of reports by FSD appears </w:t>
      </w:r>
      <w:r>
        <w:rPr>
          <w:spacing w:val="-3"/>
          <w:sz w:val="21"/>
        </w:rPr>
        <w:t xml:space="preserve">to  </w:t>
      </w:r>
      <w:r>
        <w:rPr>
          <w:sz w:val="21"/>
        </w:rPr>
        <w:t xml:space="preserve">be a product of </w:t>
      </w:r>
      <w:r>
        <w:rPr>
          <w:spacing w:val="-3"/>
          <w:sz w:val="21"/>
        </w:rPr>
        <w:t>internal</w:t>
      </w:r>
      <w:r>
        <w:rPr>
          <w:spacing w:val="41"/>
          <w:sz w:val="21"/>
        </w:rPr>
        <w:t xml:space="preserve"> </w:t>
      </w:r>
      <w:r>
        <w:rPr>
          <w:sz w:val="21"/>
        </w:rPr>
        <w:t xml:space="preserve">workflow issues </w:t>
      </w:r>
      <w:r>
        <w:rPr>
          <w:spacing w:val="-3"/>
          <w:sz w:val="21"/>
        </w:rPr>
        <w:t xml:space="preserve">that  </w:t>
      </w:r>
      <w:r>
        <w:rPr>
          <w:sz w:val="21"/>
        </w:rPr>
        <w:t xml:space="preserve">FSD  is </w:t>
      </w:r>
      <w:r>
        <w:rPr>
          <w:spacing w:val="-3"/>
          <w:sz w:val="21"/>
        </w:rPr>
        <w:t>currently redressing.</w:t>
      </w:r>
      <w:r>
        <w:rPr>
          <w:spacing w:val="-3"/>
          <w:position w:val="7"/>
          <w:sz w:val="12"/>
        </w:rPr>
        <w:t xml:space="preserve">33 </w:t>
      </w:r>
      <w:r>
        <w:rPr>
          <w:sz w:val="21"/>
        </w:rPr>
        <w:t xml:space="preserve">Nevertheless, </w:t>
      </w:r>
      <w:r>
        <w:rPr>
          <w:spacing w:val="-3"/>
          <w:sz w:val="21"/>
        </w:rPr>
        <w:t xml:space="preserve">additional funding </w:t>
      </w:r>
      <w:r>
        <w:rPr>
          <w:sz w:val="21"/>
        </w:rPr>
        <w:t xml:space="preserve">would </w:t>
      </w:r>
      <w:r>
        <w:rPr>
          <w:spacing w:val="-3"/>
          <w:sz w:val="21"/>
        </w:rPr>
        <w:t xml:space="preserve">allow </w:t>
      </w:r>
      <w:r>
        <w:rPr>
          <w:sz w:val="21"/>
        </w:rPr>
        <w:t xml:space="preserve">FSD </w:t>
      </w:r>
      <w:r>
        <w:rPr>
          <w:spacing w:val="-3"/>
          <w:sz w:val="21"/>
        </w:rPr>
        <w:t xml:space="preserve">to </w:t>
      </w:r>
      <w:r>
        <w:rPr>
          <w:sz w:val="21"/>
        </w:rPr>
        <w:t xml:space="preserve">cater </w:t>
      </w:r>
      <w:r>
        <w:rPr>
          <w:spacing w:val="-3"/>
          <w:sz w:val="21"/>
        </w:rPr>
        <w:t>for increasingly</w:t>
      </w:r>
      <w:r>
        <w:rPr>
          <w:spacing w:val="10"/>
          <w:sz w:val="21"/>
        </w:rPr>
        <w:t xml:space="preserve"> </w:t>
      </w:r>
      <w:r>
        <w:rPr>
          <w:sz w:val="21"/>
        </w:rPr>
        <w:t>complex</w:t>
      </w:r>
      <w:r>
        <w:rPr>
          <w:spacing w:val="10"/>
          <w:sz w:val="21"/>
        </w:rPr>
        <w:t xml:space="preserve"> </w:t>
      </w:r>
      <w:r>
        <w:rPr>
          <w:sz w:val="21"/>
        </w:rPr>
        <w:t>cases</w:t>
      </w:r>
      <w:r>
        <w:rPr>
          <w:spacing w:val="10"/>
          <w:sz w:val="21"/>
        </w:rPr>
        <w:t xml:space="preserve"> </w:t>
      </w:r>
      <w:r>
        <w:rPr>
          <w:sz w:val="21"/>
        </w:rPr>
        <w:t>in</w:t>
      </w:r>
      <w:r>
        <w:rPr>
          <w:spacing w:val="10"/>
          <w:sz w:val="21"/>
        </w:rPr>
        <w:t xml:space="preserve"> </w:t>
      </w:r>
      <w:r>
        <w:rPr>
          <w:sz w:val="21"/>
        </w:rPr>
        <w:t>some</w:t>
      </w:r>
      <w:r>
        <w:rPr>
          <w:spacing w:val="11"/>
          <w:sz w:val="21"/>
        </w:rPr>
        <w:t xml:space="preserve"> </w:t>
      </w:r>
      <w:r>
        <w:rPr>
          <w:spacing w:val="-3"/>
          <w:sz w:val="21"/>
        </w:rPr>
        <w:t>areas</w:t>
      </w:r>
      <w:r>
        <w:rPr>
          <w:spacing w:val="10"/>
          <w:sz w:val="21"/>
        </w:rPr>
        <w:t xml:space="preserve"> </w:t>
      </w:r>
      <w:r>
        <w:rPr>
          <w:sz w:val="21"/>
        </w:rPr>
        <w:t>of</w:t>
      </w:r>
      <w:r>
        <w:rPr>
          <w:spacing w:val="10"/>
          <w:sz w:val="21"/>
        </w:rPr>
        <w:t xml:space="preserve"> </w:t>
      </w:r>
      <w:r>
        <w:rPr>
          <w:spacing w:val="-3"/>
          <w:sz w:val="21"/>
        </w:rPr>
        <w:t>forensic</w:t>
      </w:r>
      <w:r>
        <w:rPr>
          <w:spacing w:val="10"/>
          <w:sz w:val="21"/>
        </w:rPr>
        <w:t xml:space="preserve"> </w:t>
      </w:r>
      <w:r>
        <w:rPr>
          <w:spacing w:val="-3"/>
          <w:sz w:val="21"/>
        </w:rPr>
        <w:t>analysis.</w:t>
      </w:r>
    </w:p>
    <w:p w:rsidR="00837026" w:rsidRDefault="000C6FF6">
      <w:pPr>
        <w:pStyle w:val="ListParagraph"/>
        <w:numPr>
          <w:ilvl w:val="1"/>
          <w:numId w:val="79"/>
        </w:numPr>
        <w:tabs>
          <w:tab w:val="left" w:pos="2380"/>
          <w:tab w:val="left" w:pos="2381"/>
        </w:tabs>
        <w:spacing w:before="124" w:line="242" w:lineRule="auto"/>
        <w:ind w:left="2380" w:right="2043" w:hanging="793"/>
        <w:rPr>
          <w:sz w:val="21"/>
        </w:rPr>
      </w:pPr>
      <w:r>
        <w:rPr>
          <w:sz w:val="21"/>
        </w:rPr>
        <w:t xml:space="preserve">VIFM does </w:t>
      </w:r>
      <w:r>
        <w:rPr>
          <w:spacing w:val="-2"/>
          <w:sz w:val="21"/>
        </w:rPr>
        <w:t xml:space="preserve">not </w:t>
      </w:r>
      <w:r>
        <w:rPr>
          <w:spacing w:val="-3"/>
          <w:sz w:val="21"/>
        </w:rPr>
        <w:t xml:space="preserve">have </w:t>
      </w:r>
      <w:r>
        <w:rPr>
          <w:sz w:val="21"/>
        </w:rPr>
        <w:t xml:space="preserve">enough specialised personnel nor the </w:t>
      </w:r>
      <w:r>
        <w:rPr>
          <w:spacing w:val="-3"/>
          <w:sz w:val="21"/>
        </w:rPr>
        <w:t xml:space="preserve">infrastructure </w:t>
      </w:r>
      <w:r>
        <w:rPr>
          <w:sz w:val="21"/>
        </w:rPr>
        <w:t xml:space="preserve">necessary </w:t>
      </w:r>
      <w:r>
        <w:rPr>
          <w:spacing w:val="-3"/>
          <w:sz w:val="21"/>
        </w:rPr>
        <w:t xml:space="preserve">to </w:t>
      </w:r>
      <w:r>
        <w:rPr>
          <w:sz w:val="21"/>
        </w:rPr>
        <w:t>support</w:t>
      </w:r>
      <w:r>
        <w:rPr>
          <w:spacing w:val="19"/>
          <w:sz w:val="21"/>
        </w:rPr>
        <w:t xml:space="preserve"> </w:t>
      </w:r>
      <w:r>
        <w:rPr>
          <w:sz w:val="21"/>
        </w:rPr>
        <w:t>its</w:t>
      </w:r>
      <w:r>
        <w:rPr>
          <w:spacing w:val="19"/>
          <w:sz w:val="21"/>
        </w:rPr>
        <w:t xml:space="preserve"> </w:t>
      </w:r>
      <w:r>
        <w:rPr>
          <w:sz w:val="21"/>
        </w:rPr>
        <w:t>work.</w:t>
      </w:r>
      <w:r>
        <w:rPr>
          <w:spacing w:val="19"/>
          <w:sz w:val="21"/>
        </w:rPr>
        <w:t xml:space="preserve"> </w:t>
      </w:r>
      <w:r>
        <w:rPr>
          <w:sz w:val="21"/>
        </w:rPr>
        <w:t>Along</w:t>
      </w:r>
      <w:r>
        <w:rPr>
          <w:spacing w:val="19"/>
          <w:sz w:val="21"/>
        </w:rPr>
        <w:t xml:space="preserve"> </w:t>
      </w:r>
      <w:r>
        <w:rPr>
          <w:sz w:val="21"/>
        </w:rPr>
        <w:t>with</w:t>
      </w:r>
      <w:r>
        <w:rPr>
          <w:spacing w:val="19"/>
          <w:sz w:val="21"/>
        </w:rPr>
        <w:t xml:space="preserve"> </w:t>
      </w:r>
      <w:r>
        <w:rPr>
          <w:spacing w:val="-4"/>
          <w:sz w:val="21"/>
        </w:rPr>
        <w:t>FSD,</w:t>
      </w:r>
      <w:r>
        <w:rPr>
          <w:spacing w:val="19"/>
          <w:sz w:val="21"/>
        </w:rPr>
        <w:t xml:space="preserve"> </w:t>
      </w:r>
      <w:r>
        <w:rPr>
          <w:sz w:val="21"/>
        </w:rPr>
        <w:t>it</w:t>
      </w:r>
      <w:r>
        <w:rPr>
          <w:spacing w:val="20"/>
          <w:sz w:val="21"/>
        </w:rPr>
        <w:t xml:space="preserve"> </w:t>
      </w:r>
      <w:r>
        <w:rPr>
          <w:sz w:val="21"/>
        </w:rPr>
        <w:t>should</w:t>
      </w:r>
      <w:r>
        <w:rPr>
          <w:spacing w:val="19"/>
          <w:sz w:val="21"/>
        </w:rPr>
        <w:t xml:space="preserve"> </w:t>
      </w:r>
      <w:r>
        <w:rPr>
          <w:sz w:val="21"/>
        </w:rPr>
        <w:t>be</w:t>
      </w:r>
      <w:r>
        <w:rPr>
          <w:spacing w:val="19"/>
          <w:sz w:val="21"/>
        </w:rPr>
        <w:t xml:space="preserve"> </w:t>
      </w:r>
      <w:r>
        <w:rPr>
          <w:sz w:val="21"/>
        </w:rPr>
        <w:t>provided</w:t>
      </w:r>
      <w:r>
        <w:rPr>
          <w:spacing w:val="19"/>
          <w:sz w:val="21"/>
        </w:rPr>
        <w:t xml:space="preserve"> </w:t>
      </w:r>
      <w:r>
        <w:rPr>
          <w:sz w:val="21"/>
        </w:rPr>
        <w:t>with</w:t>
      </w:r>
      <w:r>
        <w:rPr>
          <w:spacing w:val="19"/>
          <w:sz w:val="21"/>
        </w:rPr>
        <w:t xml:space="preserve"> </w:t>
      </w:r>
      <w:r>
        <w:rPr>
          <w:spacing w:val="-3"/>
          <w:sz w:val="21"/>
        </w:rPr>
        <w:t>additional</w:t>
      </w:r>
      <w:r>
        <w:rPr>
          <w:spacing w:val="19"/>
          <w:sz w:val="21"/>
        </w:rPr>
        <w:t xml:space="preserve"> </w:t>
      </w:r>
      <w:r>
        <w:rPr>
          <w:spacing w:val="-3"/>
          <w:sz w:val="21"/>
        </w:rPr>
        <w:t>funding.</w:t>
      </w:r>
    </w:p>
    <w:p w:rsidR="00837026" w:rsidRDefault="000C6FF6">
      <w:pPr>
        <w:pStyle w:val="BodyText"/>
        <w:spacing w:before="6"/>
      </w:pPr>
      <w:r>
        <w:pict>
          <v:group id="_x0000_s1120" style="position:absolute;margin-left:62.35pt;margin-top:15.1pt;width:479.1pt;height:83.4pt;z-index:251699200;mso-wrap-distance-left:0;mso-wrap-distance-right:0;mso-position-horizontal-relative:page" coordorigin="1247,302" coordsize="9582,1668">
            <v:rect id="_x0000_s1124" style="position:absolute;left:1587;top:302;width:8731;height:1668" fillcolor="#dddfe4" stroked="f"/>
            <v:line id="_x0000_s1123" style="position:absolute" from="1247,1049" to="10828,1049" strokecolor="white" strokeweight="2.5pt"/>
            <v:shape id="_x0000_s1122" type="#_x0000_t202" style="position:absolute;left:1587;top:1073;width:8731;height:896" fillcolor="#dddfe4" stroked="f">
              <v:textbox inset="0,0,0,0">
                <w:txbxContent>
                  <w:p w:rsidR="00837026" w:rsidRDefault="000C6FF6">
                    <w:pPr>
                      <w:tabs>
                        <w:tab w:val="left" w:pos="793"/>
                      </w:tabs>
                      <w:spacing w:before="208" w:line="242" w:lineRule="auto"/>
                      <w:ind w:left="793" w:right="620" w:hanging="567"/>
                      <w:rPr>
                        <w:sz w:val="21"/>
                      </w:rPr>
                    </w:pPr>
                    <w:r>
                      <w:rPr>
                        <w:w w:val="115"/>
                        <w:sz w:val="21"/>
                      </w:rPr>
                      <w:t>38</w:t>
                    </w:r>
                    <w:r>
                      <w:rPr>
                        <w:w w:val="115"/>
                        <w:sz w:val="21"/>
                      </w:rPr>
                      <w:tab/>
                      <w:t>Funding</w:t>
                    </w:r>
                    <w:r>
                      <w:rPr>
                        <w:spacing w:val="-13"/>
                        <w:w w:val="115"/>
                        <w:sz w:val="21"/>
                      </w:rPr>
                      <w:t xml:space="preserve"> </w:t>
                    </w:r>
                    <w:r>
                      <w:rPr>
                        <w:w w:val="115"/>
                        <w:sz w:val="21"/>
                      </w:rPr>
                      <w:t>for</w:t>
                    </w:r>
                    <w:r>
                      <w:rPr>
                        <w:spacing w:val="-13"/>
                        <w:w w:val="115"/>
                        <w:sz w:val="21"/>
                      </w:rPr>
                      <w:t xml:space="preserve"> </w:t>
                    </w:r>
                    <w:r>
                      <w:rPr>
                        <w:w w:val="115"/>
                        <w:sz w:val="21"/>
                      </w:rPr>
                      <w:t>forensic</w:t>
                    </w:r>
                    <w:r>
                      <w:rPr>
                        <w:spacing w:val="-13"/>
                        <w:w w:val="115"/>
                        <w:sz w:val="21"/>
                      </w:rPr>
                      <w:t xml:space="preserve"> </w:t>
                    </w:r>
                    <w:r>
                      <w:rPr>
                        <w:w w:val="115"/>
                        <w:sz w:val="21"/>
                      </w:rPr>
                      <w:t>service</w:t>
                    </w:r>
                    <w:r>
                      <w:rPr>
                        <w:spacing w:val="-12"/>
                        <w:w w:val="115"/>
                        <w:sz w:val="21"/>
                      </w:rPr>
                      <w:t xml:space="preserve"> </w:t>
                    </w:r>
                    <w:r>
                      <w:rPr>
                        <w:w w:val="115"/>
                        <w:sz w:val="21"/>
                      </w:rPr>
                      <w:t>providers</w:t>
                    </w:r>
                    <w:r>
                      <w:rPr>
                        <w:spacing w:val="-13"/>
                        <w:w w:val="115"/>
                        <w:sz w:val="21"/>
                      </w:rPr>
                      <w:t xml:space="preserve"> </w:t>
                    </w:r>
                    <w:r>
                      <w:rPr>
                        <w:w w:val="115"/>
                        <w:sz w:val="21"/>
                      </w:rPr>
                      <w:t>should</w:t>
                    </w:r>
                    <w:r>
                      <w:rPr>
                        <w:spacing w:val="-13"/>
                        <w:w w:val="115"/>
                        <w:sz w:val="21"/>
                      </w:rPr>
                      <w:t xml:space="preserve"> </w:t>
                    </w:r>
                    <w:r>
                      <w:rPr>
                        <w:w w:val="115"/>
                        <w:sz w:val="21"/>
                      </w:rPr>
                      <w:t>be</w:t>
                    </w:r>
                    <w:r>
                      <w:rPr>
                        <w:spacing w:val="-13"/>
                        <w:w w:val="115"/>
                        <w:sz w:val="21"/>
                      </w:rPr>
                      <w:t xml:space="preserve"> </w:t>
                    </w:r>
                    <w:r>
                      <w:rPr>
                        <w:w w:val="115"/>
                        <w:sz w:val="21"/>
                      </w:rPr>
                      <w:t>increased</w:t>
                    </w:r>
                    <w:r>
                      <w:rPr>
                        <w:spacing w:val="-12"/>
                        <w:w w:val="115"/>
                        <w:sz w:val="21"/>
                      </w:rPr>
                      <w:t xml:space="preserve"> </w:t>
                    </w:r>
                    <w:r>
                      <w:rPr>
                        <w:w w:val="115"/>
                        <w:sz w:val="21"/>
                      </w:rPr>
                      <w:t>to</w:t>
                    </w:r>
                    <w:r>
                      <w:rPr>
                        <w:spacing w:val="-13"/>
                        <w:w w:val="115"/>
                        <w:sz w:val="21"/>
                      </w:rPr>
                      <w:t xml:space="preserve"> </w:t>
                    </w:r>
                    <w:r>
                      <w:rPr>
                        <w:w w:val="115"/>
                        <w:sz w:val="21"/>
                      </w:rPr>
                      <w:t>support</w:t>
                    </w:r>
                    <w:r>
                      <w:rPr>
                        <w:spacing w:val="-13"/>
                        <w:w w:val="115"/>
                        <w:sz w:val="21"/>
                      </w:rPr>
                      <w:t xml:space="preserve"> </w:t>
                    </w:r>
                    <w:r>
                      <w:rPr>
                        <w:w w:val="115"/>
                        <w:sz w:val="21"/>
                      </w:rPr>
                      <w:t>faster preparation of forensic reports.</w:t>
                    </w:r>
                  </w:p>
                </w:txbxContent>
              </v:textbox>
            </v:shape>
            <v:shape id="_x0000_s1121" type="#_x0000_t202" style="position:absolute;left:1587;top:302;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8"/>
        <w:rPr>
          <w:sz w:val="19"/>
        </w:rPr>
      </w:pPr>
      <w:r>
        <w:pict>
          <v:line id="_x0000_s1119" style="position:absolute;z-index:251700224;mso-wrap-distance-left:0;mso-wrap-distance-right:0;mso-position-horizontal-relative:page" from="79.35pt,14.45pt" to="515.9pt,14.4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7"/>
        </w:numPr>
        <w:tabs>
          <w:tab w:val="left" w:pos="2380"/>
          <w:tab w:val="left" w:pos="2382"/>
        </w:tabs>
        <w:spacing w:before="48"/>
        <w:ind w:left="2381"/>
        <w:jc w:val="left"/>
        <w:rPr>
          <w:sz w:val="13"/>
        </w:rPr>
      </w:pPr>
      <w:r>
        <w:rPr>
          <w:w w:val="105"/>
          <w:sz w:val="13"/>
        </w:rPr>
        <w:t xml:space="preserve">Consultation </w:t>
      </w:r>
      <w:r>
        <w:rPr>
          <w:spacing w:val="-4"/>
          <w:w w:val="105"/>
          <w:sz w:val="13"/>
        </w:rPr>
        <w:t xml:space="preserve">17 </w:t>
      </w:r>
      <w:r>
        <w:rPr>
          <w:w w:val="105"/>
          <w:sz w:val="13"/>
        </w:rPr>
        <w:t>(Victorian Institute of Forensic</w:t>
      </w:r>
      <w:r>
        <w:rPr>
          <w:spacing w:val="11"/>
          <w:w w:val="105"/>
          <w:sz w:val="13"/>
        </w:rPr>
        <w:t xml:space="preserve"> </w:t>
      </w:r>
      <w:r>
        <w:rPr>
          <w:w w:val="105"/>
          <w:sz w:val="13"/>
        </w:rPr>
        <w:t>Medicine).</w:t>
      </w:r>
    </w:p>
    <w:p w:rsidR="00837026" w:rsidRDefault="000C6FF6">
      <w:pPr>
        <w:pStyle w:val="ListParagraph"/>
        <w:numPr>
          <w:ilvl w:val="0"/>
          <w:numId w:val="27"/>
        </w:numPr>
        <w:tabs>
          <w:tab w:val="left" w:pos="2380"/>
          <w:tab w:val="left" w:pos="2382"/>
        </w:tabs>
        <w:ind w:left="2381"/>
        <w:jc w:val="left"/>
        <w:rPr>
          <w:sz w:val="13"/>
        </w:rPr>
      </w:pPr>
      <w:r>
        <w:rPr>
          <w:w w:val="105"/>
          <w:sz w:val="13"/>
        </w:rPr>
        <w:t>Submission 22 (Supreme Court of</w:t>
      </w:r>
      <w:r>
        <w:rPr>
          <w:spacing w:val="24"/>
          <w:w w:val="105"/>
          <w:sz w:val="13"/>
        </w:rPr>
        <w:t xml:space="preserve"> </w:t>
      </w:r>
      <w:r>
        <w:rPr>
          <w:spacing w:val="2"/>
          <w:w w:val="105"/>
          <w:sz w:val="13"/>
        </w:rPr>
        <w:t>Victoria).</w:t>
      </w:r>
    </w:p>
    <w:p w:rsidR="00837026" w:rsidRDefault="000C6FF6">
      <w:pPr>
        <w:pStyle w:val="ListParagraph"/>
        <w:numPr>
          <w:ilvl w:val="0"/>
          <w:numId w:val="27"/>
        </w:numPr>
        <w:tabs>
          <w:tab w:val="left" w:pos="2380"/>
          <w:tab w:val="left" w:pos="2382"/>
        </w:tabs>
        <w:spacing w:before="2"/>
        <w:ind w:left="2381"/>
        <w:jc w:val="left"/>
        <w:rPr>
          <w:sz w:val="13"/>
        </w:rPr>
      </w:pPr>
      <w:r>
        <w:rPr>
          <w:sz w:val="13"/>
        </w:rPr>
        <w:t>Consultation 37 (Victoria Police Forensic Services</w:t>
      </w:r>
      <w:r>
        <w:rPr>
          <w:spacing w:val="14"/>
          <w:sz w:val="13"/>
        </w:rPr>
        <w:t xml:space="preserve"> </w:t>
      </w:r>
      <w:r>
        <w:rPr>
          <w:sz w:val="13"/>
        </w:rPr>
        <w:t>Department).</w:t>
      </w:r>
    </w:p>
    <w:p w:rsidR="00837026" w:rsidRDefault="000C6FF6">
      <w:pPr>
        <w:pStyle w:val="BodyText"/>
        <w:spacing w:before="7"/>
      </w:pPr>
      <w:r>
        <w:br w:type="column"/>
      </w:r>
    </w:p>
    <w:p w:rsidR="00837026" w:rsidRDefault="000C6FF6">
      <w:pPr>
        <w:ind w:left="1587"/>
        <w:rPr>
          <w:b/>
          <w:sz w:val="24"/>
        </w:rPr>
      </w:pPr>
      <w:r>
        <w:rPr>
          <w:b/>
          <w:color w:val="37617A"/>
          <w:w w:val="110"/>
          <w:sz w:val="24"/>
        </w:rPr>
        <w:t>113</w:t>
      </w:r>
    </w:p>
    <w:p w:rsidR="00837026" w:rsidRDefault="00837026">
      <w:pPr>
        <w:rPr>
          <w:sz w:val="24"/>
        </w:rPr>
        <w:sectPr w:rsidR="00837026">
          <w:type w:val="continuous"/>
          <w:pgSz w:w="11910" w:h="16840"/>
          <w:pgMar w:top="240" w:right="0" w:bottom="0" w:left="0" w:header="720" w:footer="720" w:gutter="0"/>
          <w:cols w:num="2" w:space="720" w:equalWidth="0">
            <w:col w:w="5987" w:space="3350"/>
            <w:col w:w="2573"/>
          </w:cols>
        </w:sectPr>
      </w:pPr>
    </w:p>
    <w:p w:rsidR="00837026" w:rsidRDefault="00837026">
      <w:pPr>
        <w:pStyle w:val="BodyText"/>
        <w:spacing w:before="11"/>
        <w:rPr>
          <w:b/>
        </w:rPr>
      </w:pPr>
    </w:p>
    <w:p w:rsidR="00837026" w:rsidRDefault="000C6FF6">
      <w:pPr>
        <w:pStyle w:val="Heading4"/>
        <w:spacing w:before="96"/>
      </w:pPr>
      <w:bookmarkStart w:id="87" w:name="_TOC_250034"/>
      <w:bookmarkEnd w:id="87"/>
      <w:r>
        <w:rPr>
          <w:w w:val="115"/>
        </w:rPr>
        <w:t>Publicise timeframes for the provision of forensic reports</w:t>
      </w:r>
    </w:p>
    <w:p w:rsidR="00837026" w:rsidRDefault="000C6FF6">
      <w:pPr>
        <w:pStyle w:val="ListParagraph"/>
        <w:numPr>
          <w:ilvl w:val="1"/>
          <w:numId w:val="79"/>
        </w:numPr>
        <w:tabs>
          <w:tab w:val="left" w:pos="2381"/>
          <w:tab w:val="left" w:pos="2382"/>
        </w:tabs>
        <w:spacing w:before="137"/>
        <w:rPr>
          <w:sz w:val="21"/>
        </w:rPr>
      </w:pPr>
      <w:r>
        <w:rPr>
          <w:w w:val="105"/>
          <w:sz w:val="21"/>
        </w:rPr>
        <w:t>Victoria Legal Aid proposed</w:t>
      </w:r>
      <w:r>
        <w:rPr>
          <w:spacing w:val="20"/>
          <w:w w:val="105"/>
          <w:sz w:val="21"/>
        </w:rPr>
        <w:t xml:space="preserve"> </w:t>
      </w:r>
      <w:r>
        <w:rPr>
          <w:w w:val="105"/>
          <w:sz w:val="21"/>
        </w:rPr>
        <w:t>that:</w:t>
      </w:r>
    </w:p>
    <w:p w:rsidR="00837026" w:rsidRDefault="000C6FF6">
      <w:pPr>
        <w:spacing w:before="133" w:line="254" w:lineRule="auto"/>
        <w:ind w:left="2834" w:right="1869"/>
        <w:rPr>
          <w:sz w:val="11"/>
        </w:rPr>
      </w:pPr>
      <w:r>
        <w:rPr>
          <w:spacing w:val="-3"/>
          <w:sz w:val="20"/>
        </w:rPr>
        <w:t xml:space="preserve">forensic </w:t>
      </w:r>
      <w:r>
        <w:rPr>
          <w:sz w:val="20"/>
        </w:rPr>
        <w:t xml:space="preserve">services and analysts should </w:t>
      </w:r>
      <w:r>
        <w:rPr>
          <w:spacing w:val="-3"/>
          <w:sz w:val="20"/>
        </w:rPr>
        <w:t xml:space="preserve">have  </w:t>
      </w:r>
      <w:r>
        <w:rPr>
          <w:sz w:val="20"/>
        </w:rPr>
        <w:t xml:space="preserve">an active presence or voice in </w:t>
      </w:r>
      <w:r>
        <w:rPr>
          <w:spacing w:val="-3"/>
          <w:sz w:val="20"/>
        </w:rPr>
        <w:t xml:space="preserve">communicating  </w:t>
      </w:r>
      <w:r>
        <w:rPr>
          <w:sz w:val="20"/>
        </w:rPr>
        <w:t xml:space="preserve">to the court which services they can realistically </w:t>
      </w:r>
      <w:r>
        <w:rPr>
          <w:spacing w:val="-4"/>
          <w:sz w:val="20"/>
        </w:rPr>
        <w:t xml:space="preserve">deliver, </w:t>
      </w:r>
      <w:r>
        <w:rPr>
          <w:sz w:val="20"/>
        </w:rPr>
        <w:t>as well as the time frames in  which [those services] can be</w:t>
      </w:r>
      <w:r>
        <w:rPr>
          <w:spacing w:val="42"/>
          <w:sz w:val="20"/>
        </w:rPr>
        <w:t xml:space="preserve"> </w:t>
      </w:r>
      <w:r>
        <w:rPr>
          <w:sz w:val="20"/>
        </w:rPr>
        <w:t>delivered.</w:t>
      </w:r>
      <w:r>
        <w:rPr>
          <w:position w:val="7"/>
          <w:sz w:val="11"/>
        </w:rPr>
        <w:t>34</w:t>
      </w:r>
    </w:p>
    <w:p w:rsidR="00837026" w:rsidRDefault="000C6FF6">
      <w:pPr>
        <w:pStyle w:val="ListParagraph"/>
        <w:numPr>
          <w:ilvl w:val="1"/>
          <w:numId w:val="79"/>
        </w:numPr>
        <w:tabs>
          <w:tab w:val="left" w:pos="2381"/>
          <w:tab w:val="left" w:pos="2382"/>
        </w:tabs>
        <w:spacing w:before="114" w:line="242" w:lineRule="auto"/>
        <w:ind w:right="1819"/>
        <w:rPr>
          <w:sz w:val="12"/>
        </w:rPr>
      </w:pPr>
      <w:r>
        <w:rPr>
          <w:sz w:val="21"/>
        </w:rPr>
        <w:t xml:space="preserve">Better awareness of </w:t>
      </w:r>
      <w:r>
        <w:rPr>
          <w:spacing w:val="-3"/>
          <w:sz w:val="21"/>
        </w:rPr>
        <w:t xml:space="preserve">forensic </w:t>
      </w:r>
      <w:r>
        <w:rPr>
          <w:sz w:val="21"/>
        </w:rPr>
        <w:t xml:space="preserve">processes among courts and practitioners </w:t>
      </w:r>
      <w:r>
        <w:rPr>
          <w:spacing w:val="-3"/>
          <w:sz w:val="21"/>
        </w:rPr>
        <w:t xml:space="preserve">will </w:t>
      </w:r>
      <w:r>
        <w:rPr>
          <w:sz w:val="21"/>
        </w:rPr>
        <w:t xml:space="preserve">assist with issues </w:t>
      </w:r>
      <w:r>
        <w:rPr>
          <w:spacing w:val="-3"/>
          <w:sz w:val="21"/>
        </w:rPr>
        <w:t xml:space="preserve">such </w:t>
      </w:r>
      <w:r>
        <w:rPr>
          <w:sz w:val="21"/>
        </w:rPr>
        <w:t xml:space="preserve">as courts setting </w:t>
      </w:r>
      <w:r>
        <w:rPr>
          <w:spacing w:val="-3"/>
          <w:sz w:val="21"/>
        </w:rPr>
        <w:t xml:space="preserve">hearing dates </w:t>
      </w:r>
      <w:r>
        <w:rPr>
          <w:sz w:val="21"/>
        </w:rPr>
        <w:t xml:space="preserve">based on </w:t>
      </w:r>
      <w:r>
        <w:rPr>
          <w:spacing w:val="-3"/>
          <w:sz w:val="21"/>
        </w:rPr>
        <w:t xml:space="preserve">unrealistic </w:t>
      </w:r>
      <w:r>
        <w:rPr>
          <w:sz w:val="21"/>
        </w:rPr>
        <w:t xml:space="preserve">expectations about how long </w:t>
      </w:r>
      <w:r>
        <w:rPr>
          <w:spacing w:val="-3"/>
          <w:sz w:val="21"/>
        </w:rPr>
        <w:t>fo</w:t>
      </w:r>
      <w:r>
        <w:rPr>
          <w:spacing w:val="-3"/>
          <w:sz w:val="21"/>
        </w:rPr>
        <w:t xml:space="preserve">rensic </w:t>
      </w:r>
      <w:r>
        <w:rPr>
          <w:sz w:val="21"/>
        </w:rPr>
        <w:t xml:space="preserve">reports </w:t>
      </w:r>
      <w:r>
        <w:rPr>
          <w:spacing w:val="-3"/>
          <w:sz w:val="21"/>
        </w:rPr>
        <w:t>take to</w:t>
      </w:r>
      <w:r>
        <w:rPr>
          <w:spacing w:val="7"/>
          <w:sz w:val="21"/>
        </w:rPr>
        <w:t xml:space="preserve"> </w:t>
      </w:r>
      <w:r>
        <w:rPr>
          <w:spacing w:val="-3"/>
          <w:sz w:val="21"/>
        </w:rPr>
        <w:t>prepare.</w:t>
      </w:r>
      <w:r>
        <w:rPr>
          <w:spacing w:val="-3"/>
          <w:position w:val="7"/>
          <w:sz w:val="12"/>
        </w:rPr>
        <w:t>35</w:t>
      </w:r>
    </w:p>
    <w:p w:rsidR="00837026" w:rsidRDefault="000C6FF6">
      <w:pPr>
        <w:pStyle w:val="ListParagraph"/>
        <w:numPr>
          <w:ilvl w:val="1"/>
          <w:numId w:val="79"/>
        </w:numPr>
        <w:tabs>
          <w:tab w:val="left" w:pos="2380"/>
          <w:tab w:val="left" w:pos="2381"/>
        </w:tabs>
        <w:spacing w:before="124" w:line="242" w:lineRule="auto"/>
        <w:ind w:right="1833"/>
        <w:rPr>
          <w:sz w:val="12"/>
        </w:rPr>
      </w:pPr>
      <w:r>
        <w:rPr>
          <w:w w:val="105"/>
          <w:sz w:val="21"/>
        </w:rPr>
        <w:t xml:space="preserve">As </w:t>
      </w:r>
      <w:r>
        <w:rPr>
          <w:spacing w:val="-3"/>
          <w:w w:val="105"/>
          <w:sz w:val="21"/>
        </w:rPr>
        <w:t xml:space="preserve">well </w:t>
      </w:r>
      <w:r>
        <w:rPr>
          <w:w w:val="105"/>
          <w:sz w:val="21"/>
        </w:rPr>
        <w:t xml:space="preserve">as </w:t>
      </w:r>
      <w:r>
        <w:rPr>
          <w:spacing w:val="-3"/>
          <w:w w:val="105"/>
          <w:sz w:val="21"/>
        </w:rPr>
        <w:t xml:space="preserve">publishing </w:t>
      </w:r>
      <w:r>
        <w:rPr>
          <w:w w:val="105"/>
          <w:sz w:val="21"/>
        </w:rPr>
        <w:t xml:space="preserve">FSD </w:t>
      </w:r>
      <w:r>
        <w:rPr>
          <w:spacing w:val="-3"/>
          <w:w w:val="105"/>
          <w:sz w:val="21"/>
        </w:rPr>
        <w:t xml:space="preserve">turnaround </w:t>
      </w:r>
      <w:r>
        <w:rPr>
          <w:w w:val="105"/>
          <w:sz w:val="21"/>
        </w:rPr>
        <w:t xml:space="preserve">times and backlogs, FSD told the </w:t>
      </w:r>
      <w:r>
        <w:rPr>
          <w:spacing w:val="-3"/>
          <w:w w:val="105"/>
          <w:sz w:val="21"/>
        </w:rPr>
        <w:t xml:space="preserve">Commission </w:t>
      </w:r>
      <w:r>
        <w:rPr>
          <w:w w:val="105"/>
          <w:sz w:val="21"/>
        </w:rPr>
        <w:t xml:space="preserve">it </w:t>
      </w:r>
      <w:r>
        <w:rPr>
          <w:spacing w:val="-2"/>
          <w:w w:val="105"/>
          <w:sz w:val="21"/>
        </w:rPr>
        <w:t>had</w:t>
      </w:r>
      <w:r>
        <w:rPr>
          <w:spacing w:val="-9"/>
          <w:w w:val="105"/>
          <w:sz w:val="21"/>
        </w:rPr>
        <w:t xml:space="preserve"> </w:t>
      </w:r>
      <w:r>
        <w:rPr>
          <w:w w:val="105"/>
          <w:sz w:val="21"/>
        </w:rPr>
        <w:t>established</w:t>
      </w:r>
      <w:r>
        <w:rPr>
          <w:spacing w:val="-9"/>
          <w:w w:val="105"/>
          <w:sz w:val="21"/>
        </w:rPr>
        <w:t xml:space="preserve"> </w:t>
      </w:r>
      <w:r>
        <w:rPr>
          <w:w w:val="105"/>
          <w:sz w:val="21"/>
        </w:rPr>
        <w:t>a</w:t>
      </w:r>
      <w:r>
        <w:rPr>
          <w:spacing w:val="-9"/>
          <w:w w:val="105"/>
          <w:sz w:val="21"/>
        </w:rPr>
        <w:t xml:space="preserve"> </w:t>
      </w:r>
      <w:r>
        <w:rPr>
          <w:w w:val="105"/>
          <w:sz w:val="21"/>
        </w:rPr>
        <w:t>case</w:t>
      </w:r>
      <w:r>
        <w:rPr>
          <w:spacing w:val="-9"/>
          <w:w w:val="105"/>
          <w:sz w:val="21"/>
        </w:rPr>
        <w:t xml:space="preserve"> </w:t>
      </w:r>
      <w:r>
        <w:rPr>
          <w:spacing w:val="-3"/>
          <w:w w:val="105"/>
          <w:sz w:val="21"/>
        </w:rPr>
        <w:t>management</w:t>
      </w:r>
      <w:r>
        <w:rPr>
          <w:spacing w:val="-9"/>
          <w:w w:val="105"/>
          <w:sz w:val="21"/>
        </w:rPr>
        <w:t xml:space="preserve"> </w:t>
      </w:r>
      <w:r>
        <w:rPr>
          <w:spacing w:val="-3"/>
          <w:w w:val="105"/>
          <w:sz w:val="21"/>
        </w:rPr>
        <w:t>group</w:t>
      </w:r>
      <w:r>
        <w:rPr>
          <w:spacing w:val="-9"/>
          <w:w w:val="105"/>
          <w:sz w:val="21"/>
        </w:rPr>
        <w:t xml:space="preserve"> </w:t>
      </w:r>
      <w:r>
        <w:rPr>
          <w:spacing w:val="-3"/>
          <w:w w:val="105"/>
          <w:sz w:val="21"/>
        </w:rPr>
        <w:t>to</w:t>
      </w:r>
      <w:r>
        <w:rPr>
          <w:spacing w:val="-8"/>
          <w:w w:val="105"/>
          <w:sz w:val="21"/>
        </w:rPr>
        <w:t xml:space="preserve"> </w:t>
      </w:r>
      <w:r>
        <w:rPr>
          <w:w w:val="105"/>
          <w:sz w:val="21"/>
        </w:rPr>
        <w:t>provide</w:t>
      </w:r>
      <w:r>
        <w:rPr>
          <w:spacing w:val="-9"/>
          <w:w w:val="105"/>
          <w:sz w:val="21"/>
        </w:rPr>
        <w:t xml:space="preserve"> </w:t>
      </w:r>
      <w:r>
        <w:rPr>
          <w:spacing w:val="-3"/>
          <w:w w:val="105"/>
          <w:sz w:val="21"/>
        </w:rPr>
        <w:t>improved</w:t>
      </w:r>
      <w:r>
        <w:rPr>
          <w:spacing w:val="-9"/>
          <w:w w:val="105"/>
          <w:sz w:val="21"/>
        </w:rPr>
        <w:t xml:space="preserve"> </w:t>
      </w:r>
      <w:r>
        <w:rPr>
          <w:w w:val="105"/>
          <w:sz w:val="21"/>
        </w:rPr>
        <w:t>visibility</w:t>
      </w:r>
      <w:r>
        <w:rPr>
          <w:spacing w:val="-9"/>
          <w:w w:val="105"/>
          <w:sz w:val="21"/>
        </w:rPr>
        <w:t xml:space="preserve"> </w:t>
      </w:r>
      <w:r>
        <w:rPr>
          <w:spacing w:val="-3"/>
          <w:w w:val="105"/>
          <w:sz w:val="21"/>
        </w:rPr>
        <w:t>to</w:t>
      </w:r>
      <w:r>
        <w:rPr>
          <w:spacing w:val="-9"/>
          <w:w w:val="105"/>
          <w:sz w:val="21"/>
        </w:rPr>
        <w:t xml:space="preserve"> </w:t>
      </w:r>
      <w:r>
        <w:rPr>
          <w:w w:val="105"/>
          <w:sz w:val="21"/>
        </w:rPr>
        <w:t>lawyers</w:t>
      </w:r>
      <w:r>
        <w:rPr>
          <w:spacing w:val="-9"/>
          <w:w w:val="105"/>
          <w:sz w:val="21"/>
        </w:rPr>
        <w:t xml:space="preserve"> </w:t>
      </w:r>
      <w:r>
        <w:rPr>
          <w:w w:val="105"/>
          <w:sz w:val="21"/>
        </w:rPr>
        <w:t xml:space="preserve">and </w:t>
      </w:r>
      <w:r>
        <w:rPr>
          <w:spacing w:val="-3"/>
          <w:w w:val="105"/>
          <w:sz w:val="21"/>
        </w:rPr>
        <w:t xml:space="preserve">investigators </w:t>
      </w:r>
      <w:r>
        <w:rPr>
          <w:w w:val="105"/>
          <w:sz w:val="21"/>
        </w:rPr>
        <w:t xml:space="preserve">about the progress of </w:t>
      </w:r>
      <w:r>
        <w:rPr>
          <w:spacing w:val="-3"/>
          <w:w w:val="105"/>
          <w:sz w:val="21"/>
        </w:rPr>
        <w:t>forensic</w:t>
      </w:r>
      <w:r>
        <w:rPr>
          <w:spacing w:val="26"/>
          <w:w w:val="105"/>
          <w:sz w:val="21"/>
        </w:rPr>
        <w:t xml:space="preserve"> </w:t>
      </w:r>
      <w:r>
        <w:rPr>
          <w:w w:val="105"/>
          <w:sz w:val="21"/>
        </w:rPr>
        <w:t>reports.</w:t>
      </w:r>
      <w:r>
        <w:rPr>
          <w:w w:val="105"/>
          <w:position w:val="7"/>
          <w:sz w:val="12"/>
        </w:rPr>
        <w:t>36</w:t>
      </w:r>
    </w:p>
    <w:p w:rsidR="00837026" w:rsidRDefault="000C6FF6">
      <w:pPr>
        <w:pStyle w:val="ListParagraph"/>
        <w:numPr>
          <w:ilvl w:val="1"/>
          <w:numId w:val="79"/>
        </w:numPr>
        <w:tabs>
          <w:tab w:val="left" w:pos="2380"/>
          <w:tab w:val="left" w:pos="2381"/>
        </w:tabs>
        <w:spacing w:before="123" w:line="242" w:lineRule="auto"/>
        <w:ind w:left="2380" w:right="1938" w:hanging="793"/>
        <w:rPr>
          <w:sz w:val="12"/>
        </w:rPr>
      </w:pPr>
      <w:r>
        <w:rPr>
          <w:sz w:val="21"/>
        </w:rPr>
        <w:t xml:space="preserve">VIFM explained </w:t>
      </w:r>
      <w:r>
        <w:rPr>
          <w:spacing w:val="-3"/>
          <w:sz w:val="21"/>
        </w:rPr>
        <w:t xml:space="preserve">that </w:t>
      </w:r>
      <w:r>
        <w:rPr>
          <w:sz w:val="21"/>
        </w:rPr>
        <w:t xml:space="preserve">it </w:t>
      </w:r>
      <w:r>
        <w:rPr>
          <w:spacing w:val="-2"/>
          <w:sz w:val="21"/>
        </w:rPr>
        <w:t xml:space="preserve">had </w:t>
      </w:r>
      <w:r>
        <w:rPr>
          <w:sz w:val="21"/>
        </w:rPr>
        <w:t xml:space="preserve">been </w:t>
      </w:r>
      <w:r>
        <w:rPr>
          <w:spacing w:val="-3"/>
          <w:sz w:val="21"/>
        </w:rPr>
        <w:t xml:space="preserve">engaging </w:t>
      </w:r>
      <w:r>
        <w:rPr>
          <w:sz w:val="21"/>
        </w:rPr>
        <w:t xml:space="preserve">actively with the courts and practitioners </w:t>
      </w:r>
      <w:r>
        <w:rPr>
          <w:spacing w:val="-3"/>
          <w:sz w:val="21"/>
        </w:rPr>
        <w:t xml:space="preserve">to ensure </w:t>
      </w:r>
      <w:r>
        <w:rPr>
          <w:sz w:val="21"/>
        </w:rPr>
        <w:t xml:space="preserve">they understand what </w:t>
      </w:r>
      <w:r>
        <w:rPr>
          <w:spacing w:val="-3"/>
          <w:sz w:val="21"/>
        </w:rPr>
        <w:t xml:space="preserve">timeframes are feasible for </w:t>
      </w:r>
      <w:r>
        <w:rPr>
          <w:sz w:val="21"/>
        </w:rPr>
        <w:t xml:space="preserve">the </w:t>
      </w:r>
      <w:r>
        <w:rPr>
          <w:spacing w:val="-3"/>
          <w:sz w:val="21"/>
        </w:rPr>
        <w:t xml:space="preserve">provision </w:t>
      </w:r>
      <w:r>
        <w:rPr>
          <w:sz w:val="21"/>
        </w:rPr>
        <w:t>of its</w:t>
      </w:r>
      <w:r>
        <w:rPr>
          <w:spacing w:val="-20"/>
          <w:sz w:val="21"/>
        </w:rPr>
        <w:t xml:space="preserve"> </w:t>
      </w:r>
      <w:r>
        <w:rPr>
          <w:sz w:val="21"/>
        </w:rPr>
        <w:t>reports.</w:t>
      </w:r>
      <w:r>
        <w:rPr>
          <w:position w:val="7"/>
          <w:sz w:val="12"/>
        </w:rPr>
        <w:t>37</w:t>
      </w:r>
    </w:p>
    <w:p w:rsidR="00837026" w:rsidRDefault="000C6FF6">
      <w:pPr>
        <w:pStyle w:val="ListParagraph"/>
        <w:numPr>
          <w:ilvl w:val="1"/>
          <w:numId w:val="79"/>
        </w:numPr>
        <w:tabs>
          <w:tab w:val="left" w:pos="2381"/>
          <w:tab w:val="left" w:pos="2382"/>
        </w:tabs>
        <w:spacing w:before="122"/>
        <w:rPr>
          <w:sz w:val="21"/>
        </w:rPr>
      </w:pPr>
      <w:r>
        <w:rPr>
          <w:sz w:val="21"/>
        </w:rPr>
        <w:t>These</w:t>
      </w:r>
      <w:r>
        <w:rPr>
          <w:spacing w:val="10"/>
          <w:sz w:val="21"/>
        </w:rPr>
        <w:t xml:space="preserve"> </w:t>
      </w:r>
      <w:r>
        <w:rPr>
          <w:spacing w:val="-3"/>
          <w:sz w:val="21"/>
        </w:rPr>
        <w:t>measures</w:t>
      </w:r>
      <w:r>
        <w:rPr>
          <w:spacing w:val="11"/>
          <w:sz w:val="21"/>
        </w:rPr>
        <w:t xml:space="preserve"> </w:t>
      </w:r>
      <w:r>
        <w:rPr>
          <w:sz w:val="21"/>
        </w:rPr>
        <w:t>should</w:t>
      </w:r>
      <w:r>
        <w:rPr>
          <w:spacing w:val="11"/>
          <w:sz w:val="21"/>
        </w:rPr>
        <w:t xml:space="preserve"> </w:t>
      </w:r>
      <w:r>
        <w:rPr>
          <w:spacing w:val="-3"/>
          <w:sz w:val="21"/>
        </w:rPr>
        <w:t>allow</w:t>
      </w:r>
      <w:r>
        <w:rPr>
          <w:spacing w:val="11"/>
          <w:sz w:val="21"/>
        </w:rPr>
        <w:t xml:space="preserve"> </w:t>
      </w:r>
      <w:r>
        <w:rPr>
          <w:sz w:val="21"/>
        </w:rPr>
        <w:t>the</w:t>
      </w:r>
      <w:r>
        <w:rPr>
          <w:spacing w:val="10"/>
          <w:sz w:val="21"/>
        </w:rPr>
        <w:t xml:space="preserve"> </w:t>
      </w:r>
      <w:r>
        <w:rPr>
          <w:sz w:val="21"/>
        </w:rPr>
        <w:t>courts</w:t>
      </w:r>
      <w:r>
        <w:rPr>
          <w:spacing w:val="11"/>
          <w:sz w:val="21"/>
        </w:rPr>
        <w:t xml:space="preserve"> </w:t>
      </w:r>
      <w:r>
        <w:rPr>
          <w:spacing w:val="-3"/>
          <w:sz w:val="21"/>
        </w:rPr>
        <w:t>to</w:t>
      </w:r>
      <w:r>
        <w:rPr>
          <w:spacing w:val="11"/>
          <w:sz w:val="21"/>
        </w:rPr>
        <w:t xml:space="preserve"> </w:t>
      </w:r>
      <w:r>
        <w:rPr>
          <w:sz w:val="21"/>
        </w:rPr>
        <w:t>set</w:t>
      </w:r>
      <w:r>
        <w:rPr>
          <w:spacing w:val="11"/>
          <w:sz w:val="21"/>
        </w:rPr>
        <w:t xml:space="preserve"> </w:t>
      </w:r>
      <w:r>
        <w:rPr>
          <w:spacing w:val="-3"/>
          <w:sz w:val="21"/>
        </w:rPr>
        <w:t>realistic</w:t>
      </w:r>
      <w:r>
        <w:rPr>
          <w:spacing w:val="11"/>
          <w:sz w:val="21"/>
        </w:rPr>
        <w:t xml:space="preserve"> </w:t>
      </w:r>
      <w:r>
        <w:rPr>
          <w:spacing w:val="-3"/>
          <w:sz w:val="21"/>
        </w:rPr>
        <w:t>timeframes</w:t>
      </w:r>
      <w:r>
        <w:rPr>
          <w:spacing w:val="10"/>
          <w:sz w:val="21"/>
        </w:rPr>
        <w:t xml:space="preserve"> </w:t>
      </w:r>
      <w:r>
        <w:rPr>
          <w:spacing w:val="-3"/>
          <w:sz w:val="21"/>
        </w:rPr>
        <w:t>for</w:t>
      </w:r>
      <w:r>
        <w:rPr>
          <w:spacing w:val="11"/>
          <w:sz w:val="21"/>
        </w:rPr>
        <w:t xml:space="preserve"> </w:t>
      </w:r>
      <w:r>
        <w:rPr>
          <w:sz w:val="21"/>
        </w:rPr>
        <w:t>service</w:t>
      </w:r>
      <w:r>
        <w:rPr>
          <w:spacing w:val="11"/>
          <w:sz w:val="21"/>
        </w:rPr>
        <w:t xml:space="preserve"> </w:t>
      </w:r>
      <w:r>
        <w:rPr>
          <w:sz w:val="21"/>
        </w:rPr>
        <w:t>of</w:t>
      </w:r>
      <w:r>
        <w:rPr>
          <w:spacing w:val="11"/>
          <w:sz w:val="21"/>
        </w:rPr>
        <w:t xml:space="preserve"> </w:t>
      </w:r>
      <w:r>
        <w:rPr>
          <w:sz w:val="21"/>
        </w:rPr>
        <w:t>reports.</w:t>
      </w:r>
    </w:p>
    <w:p w:rsidR="00837026" w:rsidRDefault="000C6FF6">
      <w:pPr>
        <w:pStyle w:val="BodyText"/>
        <w:spacing w:before="8"/>
      </w:pPr>
      <w:r>
        <w:pict>
          <v:group id="_x0000_s1114" style="position:absolute;margin-left:62.35pt;margin-top:15.2pt;width:479.1pt;height:96.4pt;z-index:251703296;mso-wrap-distance-left:0;mso-wrap-distance-right:0;mso-position-horizontal-relative:page" coordorigin="1247,304" coordsize="9582,1928">
            <v:rect id="_x0000_s1118" style="position:absolute;left:1587;top:304;width:8731;height:1928" fillcolor="#dddfe4" stroked="f"/>
            <v:line id="_x0000_s1117" style="position:absolute" from="1247,1051" to="10828,1051" strokecolor="white" strokeweight="2.5pt"/>
            <v:shape id="_x0000_s1116" type="#_x0000_t202" style="position:absolute;left:1587;top:1075;width:8731;height:1156" fillcolor="#dddfe4" stroked="f">
              <v:textbox inset="0,0,0,0">
                <w:txbxContent>
                  <w:p w:rsidR="00837026" w:rsidRDefault="000C6FF6">
                    <w:pPr>
                      <w:tabs>
                        <w:tab w:val="left" w:pos="793"/>
                      </w:tabs>
                      <w:spacing w:before="208" w:line="242" w:lineRule="auto"/>
                      <w:ind w:left="793" w:right="445" w:hanging="567"/>
                      <w:rPr>
                        <w:sz w:val="21"/>
                      </w:rPr>
                    </w:pPr>
                    <w:r>
                      <w:rPr>
                        <w:w w:val="115"/>
                        <w:sz w:val="21"/>
                      </w:rPr>
                      <w:t>39</w:t>
                    </w:r>
                    <w:r>
                      <w:rPr>
                        <w:w w:val="115"/>
                        <w:sz w:val="21"/>
                      </w:rPr>
                      <w:tab/>
                      <w:t>Forensic service providers should publicise current turnaround times for the provision</w:t>
                    </w:r>
                    <w:r>
                      <w:rPr>
                        <w:spacing w:val="-6"/>
                        <w:w w:val="115"/>
                        <w:sz w:val="21"/>
                      </w:rPr>
                      <w:t xml:space="preserve"> </w:t>
                    </w:r>
                    <w:r>
                      <w:rPr>
                        <w:w w:val="115"/>
                        <w:sz w:val="21"/>
                      </w:rPr>
                      <w:t>of</w:t>
                    </w:r>
                    <w:r>
                      <w:rPr>
                        <w:spacing w:val="-6"/>
                        <w:w w:val="115"/>
                        <w:sz w:val="21"/>
                      </w:rPr>
                      <w:t xml:space="preserve"> </w:t>
                    </w:r>
                    <w:r>
                      <w:rPr>
                        <w:w w:val="115"/>
                        <w:sz w:val="21"/>
                      </w:rPr>
                      <w:t>reports</w:t>
                    </w:r>
                    <w:r>
                      <w:rPr>
                        <w:spacing w:val="-6"/>
                        <w:w w:val="115"/>
                        <w:sz w:val="21"/>
                      </w:rPr>
                      <w:t xml:space="preserve"> </w:t>
                    </w:r>
                    <w:r>
                      <w:rPr>
                        <w:w w:val="115"/>
                        <w:sz w:val="21"/>
                      </w:rPr>
                      <w:t>and</w:t>
                    </w:r>
                    <w:r>
                      <w:rPr>
                        <w:spacing w:val="-6"/>
                        <w:w w:val="115"/>
                        <w:sz w:val="21"/>
                      </w:rPr>
                      <w:t xml:space="preserve"> </w:t>
                    </w:r>
                    <w:r>
                      <w:rPr>
                        <w:w w:val="115"/>
                        <w:sz w:val="21"/>
                      </w:rPr>
                      <w:t>the</w:t>
                    </w:r>
                    <w:r>
                      <w:rPr>
                        <w:spacing w:val="-6"/>
                        <w:w w:val="115"/>
                        <w:sz w:val="21"/>
                      </w:rPr>
                      <w:t xml:space="preserve"> </w:t>
                    </w:r>
                    <w:r>
                      <w:rPr>
                        <w:w w:val="115"/>
                        <w:sz w:val="21"/>
                      </w:rPr>
                      <w:t>courts</w:t>
                    </w:r>
                    <w:r>
                      <w:rPr>
                        <w:spacing w:val="-6"/>
                        <w:w w:val="115"/>
                        <w:sz w:val="21"/>
                      </w:rPr>
                      <w:t xml:space="preserve"> </w:t>
                    </w:r>
                    <w:r>
                      <w:rPr>
                        <w:w w:val="115"/>
                        <w:sz w:val="21"/>
                      </w:rPr>
                      <w:t>should</w:t>
                    </w:r>
                    <w:r>
                      <w:rPr>
                        <w:spacing w:val="-6"/>
                        <w:w w:val="115"/>
                        <w:sz w:val="21"/>
                      </w:rPr>
                      <w:t xml:space="preserve"> </w:t>
                    </w:r>
                    <w:r>
                      <w:rPr>
                        <w:spacing w:val="-3"/>
                        <w:w w:val="115"/>
                        <w:sz w:val="21"/>
                      </w:rPr>
                      <w:t>have</w:t>
                    </w:r>
                    <w:r>
                      <w:rPr>
                        <w:spacing w:val="-5"/>
                        <w:w w:val="115"/>
                        <w:sz w:val="21"/>
                      </w:rPr>
                      <w:t xml:space="preserve"> </w:t>
                    </w:r>
                    <w:r>
                      <w:rPr>
                        <w:w w:val="115"/>
                        <w:sz w:val="21"/>
                      </w:rPr>
                      <w:t>regard</w:t>
                    </w:r>
                    <w:r>
                      <w:rPr>
                        <w:spacing w:val="-6"/>
                        <w:w w:val="115"/>
                        <w:sz w:val="21"/>
                      </w:rPr>
                      <w:t xml:space="preserve"> </w:t>
                    </w:r>
                    <w:r>
                      <w:rPr>
                        <w:w w:val="115"/>
                        <w:sz w:val="21"/>
                      </w:rPr>
                      <w:t>to</w:t>
                    </w:r>
                    <w:r>
                      <w:rPr>
                        <w:spacing w:val="-6"/>
                        <w:w w:val="115"/>
                        <w:sz w:val="21"/>
                      </w:rPr>
                      <w:t xml:space="preserve"> </w:t>
                    </w:r>
                    <w:r>
                      <w:rPr>
                        <w:w w:val="115"/>
                        <w:sz w:val="21"/>
                      </w:rPr>
                      <w:t>these</w:t>
                    </w:r>
                    <w:r>
                      <w:rPr>
                        <w:spacing w:val="-6"/>
                        <w:w w:val="115"/>
                        <w:sz w:val="21"/>
                      </w:rPr>
                      <w:t xml:space="preserve"> </w:t>
                    </w:r>
                    <w:r>
                      <w:rPr>
                        <w:w w:val="115"/>
                        <w:sz w:val="21"/>
                      </w:rPr>
                      <w:t>when</w:t>
                    </w:r>
                    <w:r>
                      <w:rPr>
                        <w:spacing w:val="-6"/>
                        <w:w w:val="115"/>
                        <w:sz w:val="21"/>
                      </w:rPr>
                      <w:t xml:space="preserve"> </w:t>
                    </w:r>
                    <w:r>
                      <w:rPr>
                        <w:w w:val="115"/>
                        <w:sz w:val="21"/>
                      </w:rPr>
                      <w:t>setting dates for the service of reports.</w:t>
                    </w:r>
                  </w:p>
                </w:txbxContent>
              </v:textbox>
            </v:shape>
            <v:shape id="_x0000_s1115" type="#_x0000_t202" style="position:absolute;left:1587;top:304;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0C6FF6">
      <w:pPr>
        <w:pStyle w:val="Heading4"/>
        <w:spacing w:before="224"/>
      </w:pPr>
      <w:bookmarkStart w:id="88" w:name="_TOC_250033"/>
      <w:bookmarkEnd w:id="88"/>
      <w:r>
        <w:rPr>
          <w:w w:val="115"/>
        </w:rPr>
        <w:t>Conferencing with forensic experts</w:t>
      </w:r>
    </w:p>
    <w:p w:rsidR="00837026" w:rsidRDefault="000C6FF6">
      <w:pPr>
        <w:pStyle w:val="ListParagraph"/>
        <w:numPr>
          <w:ilvl w:val="1"/>
          <w:numId w:val="79"/>
        </w:numPr>
        <w:tabs>
          <w:tab w:val="left" w:pos="2381"/>
          <w:tab w:val="left" w:pos="2382"/>
        </w:tabs>
        <w:spacing w:before="138" w:line="242" w:lineRule="auto"/>
        <w:ind w:right="1696"/>
        <w:rPr>
          <w:sz w:val="12"/>
        </w:rPr>
      </w:pPr>
      <w:r>
        <w:rPr>
          <w:w w:val="105"/>
          <w:sz w:val="21"/>
        </w:rPr>
        <w:t xml:space="preserve">The </w:t>
      </w:r>
      <w:r>
        <w:rPr>
          <w:spacing w:val="-3"/>
          <w:w w:val="105"/>
          <w:sz w:val="21"/>
        </w:rPr>
        <w:t xml:space="preserve">Commission </w:t>
      </w:r>
      <w:r>
        <w:rPr>
          <w:w w:val="105"/>
          <w:sz w:val="21"/>
        </w:rPr>
        <w:t xml:space="preserve">was told </w:t>
      </w:r>
      <w:r>
        <w:rPr>
          <w:spacing w:val="-3"/>
          <w:w w:val="105"/>
          <w:sz w:val="21"/>
        </w:rPr>
        <w:t xml:space="preserve">that conferencing </w:t>
      </w:r>
      <w:r>
        <w:rPr>
          <w:w w:val="105"/>
          <w:sz w:val="21"/>
        </w:rPr>
        <w:t xml:space="preserve">between </w:t>
      </w:r>
      <w:r>
        <w:rPr>
          <w:spacing w:val="-3"/>
          <w:w w:val="105"/>
          <w:sz w:val="21"/>
        </w:rPr>
        <w:t xml:space="preserve">forensic </w:t>
      </w:r>
      <w:r>
        <w:rPr>
          <w:w w:val="105"/>
          <w:sz w:val="21"/>
        </w:rPr>
        <w:t>experts and prosecutors and</w:t>
      </w:r>
      <w:r>
        <w:rPr>
          <w:spacing w:val="-10"/>
          <w:w w:val="105"/>
          <w:sz w:val="21"/>
        </w:rPr>
        <w:t xml:space="preserve"> </w:t>
      </w:r>
      <w:r>
        <w:rPr>
          <w:spacing w:val="-3"/>
          <w:w w:val="105"/>
          <w:sz w:val="21"/>
        </w:rPr>
        <w:t>defence</w:t>
      </w:r>
      <w:r>
        <w:rPr>
          <w:spacing w:val="-10"/>
          <w:w w:val="105"/>
          <w:sz w:val="21"/>
        </w:rPr>
        <w:t xml:space="preserve"> </w:t>
      </w:r>
      <w:r>
        <w:rPr>
          <w:w w:val="105"/>
          <w:sz w:val="21"/>
        </w:rPr>
        <w:t>practitioners</w:t>
      </w:r>
      <w:r>
        <w:rPr>
          <w:spacing w:val="-9"/>
          <w:w w:val="105"/>
          <w:sz w:val="21"/>
        </w:rPr>
        <w:t xml:space="preserve"> </w:t>
      </w:r>
      <w:r>
        <w:rPr>
          <w:w w:val="105"/>
          <w:sz w:val="21"/>
        </w:rPr>
        <w:t>would</w:t>
      </w:r>
      <w:r>
        <w:rPr>
          <w:spacing w:val="-10"/>
          <w:w w:val="105"/>
          <w:sz w:val="21"/>
        </w:rPr>
        <w:t xml:space="preserve"> </w:t>
      </w:r>
      <w:r>
        <w:rPr>
          <w:spacing w:val="-3"/>
          <w:w w:val="105"/>
          <w:sz w:val="21"/>
        </w:rPr>
        <w:t>improve</w:t>
      </w:r>
      <w:r>
        <w:rPr>
          <w:spacing w:val="-10"/>
          <w:w w:val="105"/>
          <w:sz w:val="21"/>
        </w:rPr>
        <w:t xml:space="preserve"> </w:t>
      </w:r>
      <w:r>
        <w:rPr>
          <w:w w:val="105"/>
          <w:sz w:val="21"/>
        </w:rPr>
        <w:t>efficiency</w:t>
      </w:r>
      <w:r>
        <w:rPr>
          <w:spacing w:val="-9"/>
          <w:w w:val="105"/>
          <w:sz w:val="21"/>
        </w:rPr>
        <w:t xml:space="preserve"> </w:t>
      </w:r>
      <w:r>
        <w:rPr>
          <w:w w:val="105"/>
          <w:sz w:val="21"/>
        </w:rPr>
        <w:t>in</w:t>
      </w:r>
      <w:r>
        <w:rPr>
          <w:spacing w:val="-10"/>
          <w:w w:val="105"/>
          <w:sz w:val="21"/>
        </w:rPr>
        <w:t xml:space="preserve"> </w:t>
      </w:r>
      <w:r>
        <w:rPr>
          <w:w w:val="105"/>
          <w:sz w:val="21"/>
        </w:rPr>
        <w:t>cases</w:t>
      </w:r>
      <w:r>
        <w:rPr>
          <w:spacing w:val="-10"/>
          <w:w w:val="105"/>
          <w:sz w:val="21"/>
        </w:rPr>
        <w:t xml:space="preserve"> </w:t>
      </w:r>
      <w:r>
        <w:rPr>
          <w:spacing w:val="-3"/>
          <w:w w:val="105"/>
          <w:sz w:val="21"/>
        </w:rPr>
        <w:t>involving</w:t>
      </w:r>
      <w:r>
        <w:rPr>
          <w:spacing w:val="-9"/>
          <w:w w:val="105"/>
          <w:sz w:val="21"/>
        </w:rPr>
        <w:t xml:space="preserve"> </w:t>
      </w:r>
      <w:r>
        <w:rPr>
          <w:spacing w:val="-3"/>
          <w:w w:val="105"/>
          <w:sz w:val="21"/>
        </w:rPr>
        <w:t>relia</w:t>
      </w:r>
      <w:r>
        <w:rPr>
          <w:spacing w:val="-3"/>
          <w:w w:val="105"/>
          <w:sz w:val="21"/>
        </w:rPr>
        <w:t>nce</w:t>
      </w:r>
      <w:r>
        <w:rPr>
          <w:spacing w:val="-10"/>
          <w:w w:val="105"/>
          <w:sz w:val="21"/>
        </w:rPr>
        <w:t xml:space="preserve"> </w:t>
      </w:r>
      <w:r>
        <w:rPr>
          <w:w w:val="105"/>
          <w:sz w:val="21"/>
        </w:rPr>
        <w:t>on</w:t>
      </w:r>
      <w:r>
        <w:rPr>
          <w:spacing w:val="-9"/>
          <w:w w:val="105"/>
          <w:sz w:val="21"/>
        </w:rPr>
        <w:t xml:space="preserve"> </w:t>
      </w:r>
      <w:r>
        <w:rPr>
          <w:spacing w:val="-3"/>
          <w:w w:val="105"/>
          <w:sz w:val="21"/>
        </w:rPr>
        <w:t xml:space="preserve">forensic </w:t>
      </w:r>
      <w:r>
        <w:rPr>
          <w:w w:val="105"/>
          <w:sz w:val="21"/>
        </w:rPr>
        <w:t>evidence.</w:t>
      </w:r>
      <w:r>
        <w:rPr>
          <w:w w:val="105"/>
          <w:position w:val="7"/>
          <w:sz w:val="12"/>
        </w:rPr>
        <w:t>38</w:t>
      </w:r>
    </w:p>
    <w:p w:rsidR="00837026" w:rsidRDefault="000C6FF6">
      <w:pPr>
        <w:pStyle w:val="ListParagraph"/>
        <w:numPr>
          <w:ilvl w:val="1"/>
          <w:numId w:val="79"/>
        </w:numPr>
        <w:tabs>
          <w:tab w:val="left" w:pos="2381"/>
          <w:tab w:val="left" w:pos="2382"/>
        </w:tabs>
        <w:spacing w:before="123" w:line="242" w:lineRule="auto"/>
        <w:ind w:right="1757"/>
        <w:rPr>
          <w:sz w:val="21"/>
        </w:rPr>
      </w:pPr>
      <w:r>
        <w:rPr>
          <w:sz w:val="21"/>
        </w:rPr>
        <w:t xml:space="preserve">VIFM explained </w:t>
      </w:r>
      <w:r>
        <w:rPr>
          <w:spacing w:val="-3"/>
          <w:sz w:val="21"/>
        </w:rPr>
        <w:t xml:space="preserve">that  </w:t>
      </w:r>
      <w:r>
        <w:rPr>
          <w:sz w:val="21"/>
        </w:rPr>
        <w:t xml:space="preserve">it does </w:t>
      </w:r>
      <w:r>
        <w:rPr>
          <w:spacing w:val="-2"/>
          <w:sz w:val="21"/>
        </w:rPr>
        <w:t xml:space="preserve">not </w:t>
      </w:r>
      <w:r>
        <w:rPr>
          <w:sz w:val="21"/>
        </w:rPr>
        <w:t xml:space="preserve">see itself as a witness </w:t>
      </w:r>
      <w:r>
        <w:rPr>
          <w:spacing w:val="-3"/>
          <w:sz w:val="21"/>
        </w:rPr>
        <w:t>for</w:t>
      </w:r>
      <w:r>
        <w:rPr>
          <w:spacing w:val="41"/>
          <w:sz w:val="21"/>
        </w:rPr>
        <w:t xml:space="preserve"> </w:t>
      </w:r>
      <w:r>
        <w:rPr>
          <w:sz w:val="21"/>
        </w:rPr>
        <w:t xml:space="preserve">the prosecution but as a   witness </w:t>
      </w:r>
      <w:r>
        <w:rPr>
          <w:spacing w:val="-3"/>
          <w:sz w:val="21"/>
        </w:rPr>
        <w:t xml:space="preserve">for </w:t>
      </w:r>
      <w:r>
        <w:rPr>
          <w:sz w:val="21"/>
        </w:rPr>
        <w:t xml:space="preserve">the court, whose role is </w:t>
      </w:r>
      <w:r>
        <w:rPr>
          <w:spacing w:val="-3"/>
          <w:sz w:val="21"/>
        </w:rPr>
        <w:t xml:space="preserve">to </w:t>
      </w:r>
      <w:r>
        <w:rPr>
          <w:sz w:val="21"/>
        </w:rPr>
        <w:t xml:space="preserve">‘support the court and the </w:t>
      </w:r>
      <w:r>
        <w:rPr>
          <w:spacing w:val="-3"/>
          <w:sz w:val="21"/>
        </w:rPr>
        <w:t xml:space="preserve">justice </w:t>
      </w:r>
      <w:r>
        <w:rPr>
          <w:spacing w:val="-4"/>
          <w:sz w:val="21"/>
        </w:rPr>
        <w:t>system’.</w:t>
      </w:r>
      <w:r>
        <w:rPr>
          <w:spacing w:val="-4"/>
          <w:position w:val="7"/>
          <w:sz w:val="12"/>
        </w:rPr>
        <w:t xml:space="preserve">39 </w:t>
      </w:r>
      <w:r>
        <w:rPr>
          <w:sz w:val="21"/>
        </w:rPr>
        <w:t xml:space="preserve">It proposed </w:t>
      </w:r>
      <w:r>
        <w:rPr>
          <w:spacing w:val="-3"/>
          <w:sz w:val="21"/>
        </w:rPr>
        <w:t xml:space="preserve">that </w:t>
      </w:r>
      <w:r>
        <w:rPr>
          <w:sz w:val="21"/>
        </w:rPr>
        <w:t xml:space="preserve">time would be saved </w:t>
      </w:r>
      <w:r>
        <w:rPr>
          <w:spacing w:val="-5"/>
          <w:sz w:val="21"/>
        </w:rPr>
        <w:t xml:space="preserve">if, </w:t>
      </w:r>
      <w:r>
        <w:rPr>
          <w:spacing w:val="-3"/>
          <w:sz w:val="21"/>
        </w:rPr>
        <w:t xml:space="preserve">instead </w:t>
      </w:r>
      <w:r>
        <w:rPr>
          <w:sz w:val="21"/>
        </w:rPr>
        <w:t xml:space="preserve">of </w:t>
      </w:r>
      <w:r>
        <w:rPr>
          <w:spacing w:val="-3"/>
          <w:sz w:val="21"/>
        </w:rPr>
        <w:t xml:space="preserve">requiring </w:t>
      </w:r>
      <w:r>
        <w:rPr>
          <w:sz w:val="21"/>
        </w:rPr>
        <w:t xml:space="preserve">its experts </w:t>
      </w:r>
      <w:r>
        <w:rPr>
          <w:spacing w:val="-3"/>
          <w:sz w:val="21"/>
        </w:rPr>
        <w:t xml:space="preserve">to </w:t>
      </w:r>
      <w:r>
        <w:rPr>
          <w:sz w:val="21"/>
        </w:rPr>
        <w:t xml:space="preserve">provide pre-trial </w:t>
      </w:r>
      <w:r>
        <w:rPr>
          <w:spacing w:val="-3"/>
          <w:sz w:val="21"/>
        </w:rPr>
        <w:t xml:space="preserve">oral evidence, </w:t>
      </w:r>
      <w:r>
        <w:rPr>
          <w:sz w:val="21"/>
        </w:rPr>
        <w:t xml:space="preserve">the parties clarified </w:t>
      </w:r>
      <w:r>
        <w:rPr>
          <w:spacing w:val="-3"/>
          <w:sz w:val="21"/>
        </w:rPr>
        <w:t xml:space="preserve">forensic </w:t>
      </w:r>
      <w:r>
        <w:rPr>
          <w:sz w:val="21"/>
        </w:rPr>
        <w:t xml:space="preserve">issues </w:t>
      </w:r>
      <w:r>
        <w:rPr>
          <w:spacing w:val="-3"/>
          <w:sz w:val="21"/>
        </w:rPr>
        <w:t xml:space="preserve">during </w:t>
      </w:r>
      <w:r>
        <w:rPr>
          <w:sz w:val="21"/>
        </w:rPr>
        <w:t xml:space="preserve">out-of-court </w:t>
      </w:r>
      <w:r>
        <w:rPr>
          <w:spacing w:val="-3"/>
          <w:sz w:val="21"/>
        </w:rPr>
        <w:t xml:space="preserve">consultations </w:t>
      </w:r>
      <w:r>
        <w:rPr>
          <w:sz w:val="21"/>
        </w:rPr>
        <w:t>with experts.</w:t>
      </w:r>
      <w:r>
        <w:rPr>
          <w:position w:val="7"/>
          <w:sz w:val="12"/>
        </w:rPr>
        <w:t xml:space="preserve">40 </w:t>
      </w:r>
      <w:r>
        <w:rPr>
          <w:sz w:val="21"/>
        </w:rPr>
        <w:t xml:space="preserve">If the </w:t>
      </w:r>
      <w:r>
        <w:rPr>
          <w:spacing w:val="-3"/>
          <w:sz w:val="21"/>
        </w:rPr>
        <w:t xml:space="preserve">forensic </w:t>
      </w:r>
      <w:r>
        <w:rPr>
          <w:sz w:val="21"/>
        </w:rPr>
        <w:t xml:space="preserve">issues in </w:t>
      </w:r>
      <w:r>
        <w:rPr>
          <w:spacing w:val="-3"/>
          <w:sz w:val="21"/>
        </w:rPr>
        <w:t xml:space="preserve">dispute </w:t>
      </w:r>
      <w:r>
        <w:rPr>
          <w:sz w:val="21"/>
        </w:rPr>
        <w:t xml:space="preserve">can be </w:t>
      </w:r>
      <w:r>
        <w:rPr>
          <w:spacing w:val="-3"/>
          <w:sz w:val="21"/>
        </w:rPr>
        <w:t xml:space="preserve">narrowed, </w:t>
      </w:r>
      <w:r>
        <w:rPr>
          <w:sz w:val="21"/>
        </w:rPr>
        <w:t xml:space="preserve">there </w:t>
      </w:r>
      <w:r>
        <w:rPr>
          <w:spacing w:val="-3"/>
          <w:sz w:val="21"/>
        </w:rPr>
        <w:t xml:space="preserve">will </w:t>
      </w:r>
      <w:r>
        <w:rPr>
          <w:sz w:val="21"/>
        </w:rPr>
        <w:t xml:space="preserve">be less need </w:t>
      </w:r>
      <w:r>
        <w:rPr>
          <w:spacing w:val="-3"/>
          <w:sz w:val="21"/>
        </w:rPr>
        <w:t xml:space="preserve">to </w:t>
      </w:r>
      <w:r>
        <w:rPr>
          <w:sz w:val="21"/>
        </w:rPr>
        <w:t xml:space="preserve">traverse </w:t>
      </w:r>
      <w:r>
        <w:rPr>
          <w:spacing w:val="-3"/>
          <w:sz w:val="21"/>
        </w:rPr>
        <w:t xml:space="preserve">highly technical material that </w:t>
      </w:r>
      <w:r>
        <w:rPr>
          <w:sz w:val="21"/>
        </w:rPr>
        <w:t xml:space="preserve">is </w:t>
      </w:r>
      <w:r>
        <w:rPr>
          <w:spacing w:val="-3"/>
          <w:sz w:val="21"/>
        </w:rPr>
        <w:t xml:space="preserve">potentially </w:t>
      </w:r>
      <w:r>
        <w:rPr>
          <w:sz w:val="21"/>
        </w:rPr>
        <w:t xml:space="preserve">difficult </w:t>
      </w:r>
      <w:r>
        <w:rPr>
          <w:spacing w:val="-3"/>
          <w:sz w:val="21"/>
        </w:rPr>
        <w:t xml:space="preserve">for </w:t>
      </w:r>
      <w:r>
        <w:rPr>
          <w:sz w:val="21"/>
        </w:rPr>
        <w:t xml:space="preserve">juries </w:t>
      </w:r>
      <w:r>
        <w:rPr>
          <w:spacing w:val="-3"/>
          <w:sz w:val="21"/>
        </w:rPr>
        <w:t xml:space="preserve">to follow during </w:t>
      </w:r>
      <w:r>
        <w:rPr>
          <w:sz w:val="21"/>
        </w:rPr>
        <w:t xml:space="preserve">a </w:t>
      </w:r>
      <w:r>
        <w:rPr>
          <w:spacing w:val="-3"/>
          <w:sz w:val="21"/>
        </w:rPr>
        <w:t>trial.</w:t>
      </w:r>
      <w:r>
        <w:rPr>
          <w:spacing w:val="-3"/>
          <w:position w:val="7"/>
          <w:sz w:val="12"/>
        </w:rPr>
        <w:t xml:space="preserve">41 </w:t>
      </w:r>
      <w:r>
        <w:rPr>
          <w:sz w:val="21"/>
        </w:rPr>
        <w:t xml:space="preserve">Professor </w:t>
      </w:r>
      <w:r>
        <w:rPr>
          <w:spacing w:val="-3"/>
          <w:sz w:val="21"/>
        </w:rPr>
        <w:t xml:space="preserve">Ransom, from </w:t>
      </w:r>
      <w:r>
        <w:rPr>
          <w:sz w:val="21"/>
        </w:rPr>
        <w:t>VIFM,</w:t>
      </w:r>
      <w:r>
        <w:rPr>
          <w:spacing w:val="28"/>
          <w:sz w:val="21"/>
        </w:rPr>
        <w:t xml:space="preserve"> </w:t>
      </w:r>
      <w:r>
        <w:rPr>
          <w:sz w:val="21"/>
        </w:rPr>
        <w:t>said:</w:t>
      </w:r>
    </w:p>
    <w:p w:rsidR="00837026" w:rsidRDefault="000C6FF6">
      <w:pPr>
        <w:spacing w:before="137" w:line="254" w:lineRule="auto"/>
        <w:ind w:left="2834" w:right="1751"/>
        <w:rPr>
          <w:sz w:val="20"/>
        </w:rPr>
      </w:pPr>
      <w:r>
        <w:rPr>
          <w:w w:val="105"/>
          <w:sz w:val="20"/>
        </w:rPr>
        <w:t xml:space="preserve">A great example of effective communication was the Palm Island case—I </w:t>
      </w:r>
      <w:r>
        <w:rPr>
          <w:w w:val="115"/>
          <w:sz w:val="20"/>
        </w:rPr>
        <w:t xml:space="preserve">… </w:t>
      </w:r>
      <w:r>
        <w:rPr>
          <w:w w:val="105"/>
          <w:sz w:val="20"/>
        </w:rPr>
        <w:t xml:space="preserve">travelled to Brisbane and spent an entire </w:t>
      </w:r>
      <w:r>
        <w:rPr>
          <w:w w:val="105"/>
          <w:sz w:val="20"/>
        </w:rPr>
        <w:t xml:space="preserve">day with the prosecution team </w:t>
      </w:r>
      <w:r>
        <w:rPr>
          <w:w w:val="115"/>
          <w:sz w:val="20"/>
        </w:rPr>
        <w:t xml:space="preserve">… </w:t>
      </w:r>
      <w:r>
        <w:rPr>
          <w:w w:val="105"/>
          <w:sz w:val="20"/>
        </w:rPr>
        <w:t>and later a day with</w:t>
      </w:r>
    </w:p>
    <w:p w:rsidR="00837026" w:rsidRDefault="000C6FF6">
      <w:pPr>
        <w:spacing w:before="2" w:line="254" w:lineRule="auto"/>
        <w:ind w:left="2834" w:right="1584"/>
        <w:rPr>
          <w:sz w:val="11"/>
        </w:rPr>
      </w:pPr>
      <w:r>
        <w:rPr>
          <w:sz w:val="20"/>
        </w:rPr>
        <w:t xml:space="preserve">the defence team. This process </w:t>
      </w:r>
      <w:r>
        <w:rPr>
          <w:w w:val="115"/>
          <w:sz w:val="20"/>
        </w:rPr>
        <w:t xml:space="preserve">… </w:t>
      </w:r>
      <w:r>
        <w:rPr>
          <w:sz w:val="20"/>
        </w:rPr>
        <w:t>short-circuited many issues that might have otherwise been a matter of dispute at trial.</w:t>
      </w:r>
      <w:r>
        <w:rPr>
          <w:position w:val="7"/>
          <w:sz w:val="11"/>
        </w:rPr>
        <w:t>42</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3"/>
        <w:rPr>
          <w:sz w:val="11"/>
        </w:rPr>
      </w:pPr>
      <w:r>
        <w:pict>
          <v:line id="_x0000_s1113" style="position:absolute;z-index:251704320;mso-wrap-distance-left:0;mso-wrap-distance-right:0;mso-position-horizontal-relative:page" from="79.35pt,9.35pt" to="515.9pt,9.3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4"/>
        <w:rPr>
          <w:sz w:val="29"/>
        </w:rPr>
      </w:pPr>
    </w:p>
    <w:p w:rsidR="00837026" w:rsidRDefault="000C6FF6">
      <w:pPr>
        <w:ind w:left="720"/>
        <w:rPr>
          <w:b/>
          <w:sz w:val="24"/>
        </w:rPr>
      </w:pPr>
      <w:r>
        <w:rPr>
          <w:b/>
          <w:color w:val="37617A"/>
          <w:spacing w:val="-9"/>
          <w:w w:val="110"/>
          <w:sz w:val="24"/>
        </w:rPr>
        <w:t>114</w:t>
      </w:r>
    </w:p>
    <w:p w:rsidR="00837026" w:rsidRDefault="000C6FF6">
      <w:pPr>
        <w:pStyle w:val="ListParagraph"/>
        <w:numPr>
          <w:ilvl w:val="0"/>
          <w:numId w:val="27"/>
        </w:numPr>
        <w:tabs>
          <w:tab w:val="left" w:pos="1246"/>
          <w:tab w:val="left" w:pos="1247"/>
        </w:tabs>
        <w:spacing w:before="48"/>
        <w:ind w:left="1246"/>
        <w:jc w:val="left"/>
        <w:rPr>
          <w:sz w:val="13"/>
        </w:rPr>
      </w:pPr>
      <w:r>
        <w:rPr>
          <w:w w:val="108"/>
          <w:sz w:val="13"/>
        </w:rPr>
        <w:br w:type="column"/>
      </w: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27"/>
        </w:numPr>
        <w:tabs>
          <w:tab w:val="left" w:pos="1246"/>
          <w:tab w:val="left" w:pos="1247"/>
        </w:tabs>
        <w:ind w:left="1246"/>
        <w:jc w:val="left"/>
        <w:rPr>
          <w:sz w:val="13"/>
        </w:rPr>
      </w:pPr>
      <w:r>
        <w:rPr>
          <w:w w:val="105"/>
          <w:sz w:val="13"/>
        </w:rPr>
        <w:t xml:space="preserve">This was a problem commented on by </w:t>
      </w:r>
      <w:r>
        <w:rPr>
          <w:spacing w:val="3"/>
          <w:w w:val="105"/>
          <w:sz w:val="13"/>
        </w:rPr>
        <w:t xml:space="preserve">VIFM: </w:t>
      </w:r>
      <w:r>
        <w:rPr>
          <w:w w:val="105"/>
          <w:sz w:val="13"/>
        </w:rPr>
        <w:t xml:space="preserve">Consultation </w:t>
      </w:r>
      <w:r>
        <w:rPr>
          <w:spacing w:val="-4"/>
          <w:w w:val="105"/>
          <w:sz w:val="13"/>
        </w:rPr>
        <w:t xml:space="preserve">17 </w:t>
      </w:r>
      <w:r>
        <w:rPr>
          <w:spacing w:val="2"/>
          <w:w w:val="105"/>
          <w:sz w:val="13"/>
        </w:rPr>
        <w:t xml:space="preserve">(Victorian </w:t>
      </w:r>
      <w:r>
        <w:rPr>
          <w:w w:val="105"/>
          <w:sz w:val="13"/>
        </w:rPr>
        <w:t>Institute of Forensic</w:t>
      </w:r>
      <w:r>
        <w:rPr>
          <w:spacing w:val="4"/>
          <w:w w:val="105"/>
          <w:sz w:val="13"/>
        </w:rPr>
        <w:t xml:space="preserve"> </w:t>
      </w:r>
      <w:r>
        <w:rPr>
          <w:w w:val="105"/>
          <w:sz w:val="13"/>
        </w:rPr>
        <w:t>Medicine).</w:t>
      </w:r>
    </w:p>
    <w:p w:rsidR="00837026" w:rsidRDefault="000C6FF6">
      <w:pPr>
        <w:pStyle w:val="ListParagraph"/>
        <w:numPr>
          <w:ilvl w:val="0"/>
          <w:numId w:val="27"/>
        </w:numPr>
        <w:tabs>
          <w:tab w:val="left" w:pos="1246"/>
          <w:tab w:val="left" w:pos="1247"/>
        </w:tabs>
        <w:spacing w:before="2"/>
        <w:ind w:left="1246"/>
        <w:jc w:val="left"/>
        <w:rPr>
          <w:sz w:val="13"/>
        </w:rPr>
      </w:pPr>
      <w:r>
        <w:rPr>
          <w:sz w:val="13"/>
        </w:rPr>
        <w:t>Consultation 37 (Victoria Police Forensic Services</w:t>
      </w:r>
      <w:r>
        <w:rPr>
          <w:spacing w:val="12"/>
          <w:sz w:val="13"/>
        </w:rPr>
        <w:t xml:space="preserve"> </w:t>
      </w:r>
      <w:r>
        <w:rPr>
          <w:sz w:val="13"/>
        </w:rPr>
        <w:t>Department).</w:t>
      </w:r>
    </w:p>
    <w:p w:rsidR="00837026" w:rsidRDefault="000C6FF6">
      <w:pPr>
        <w:pStyle w:val="ListParagraph"/>
        <w:numPr>
          <w:ilvl w:val="0"/>
          <w:numId w:val="27"/>
        </w:numPr>
        <w:tabs>
          <w:tab w:val="left" w:pos="1246"/>
          <w:tab w:val="left" w:pos="1247"/>
        </w:tabs>
        <w:ind w:left="1246"/>
        <w:jc w:val="left"/>
        <w:rPr>
          <w:sz w:val="13"/>
        </w:rPr>
      </w:pPr>
      <w:r>
        <w:rPr>
          <w:w w:val="105"/>
          <w:sz w:val="13"/>
        </w:rPr>
        <w:t xml:space="preserve">Consultation </w:t>
      </w:r>
      <w:r>
        <w:rPr>
          <w:spacing w:val="-4"/>
          <w:w w:val="105"/>
          <w:sz w:val="13"/>
        </w:rPr>
        <w:t xml:space="preserve">17 </w:t>
      </w:r>
      <w:r>
        <w:rPr>
          <w:w w:val="105"/>
          <w:sz w:val="13"/>
        </w:rPr>
        <w:t>(Victorian Institute of Forensic</w:t>
      </w:r>
      <w:r>
        <w:rPr>
          <w:spacing w:val="4"/>
          <w:w w:val="105"/>
          <w:sz w:val="13"/>
        </w:rPr>
        <w:t xml:space="preserve"> </w:t>
      </w:r>
      <w:r>
        <w:rPr>
          <w:w w:val="105"/>
          <w:sz w:val="13"/>
        </w:rPr>
        <w:t>Medicine).</w:t>
      </w:r>
    </w:p>
    <w:p w:rsidR="00837026" w:rsidRDefault="000C6FF6">
      <w:pPr>
        <w:pStyle w:val="ListParagraph"/>
        <w:numPr>
          <w:ilvl w:val="0"/>
          <w:numId w:val="27"/>
        </w:numPr>
        <w:tabs>
          <w:tab w:val="left" w:pos="1246"/>
          <w:tab w:val="left" w:pos="1247"/>
        </w:tabs>
        <w:ind w:left="1246" w:right="2347"/>
        <w:jc w:val="left"/>
        <w:rPr>
          <w:sz w:val="13"/>
        </w:rPr>
      </w:pPr>
      <w:r>
        <w:rPr>
          <w:w w:val="105"/>
          <w:sz w:val="13"/>
        </w:rPr>
        <w:t>Submission 25 (Victoria Police)</w:t>
      </w:r>
      <w:r>
        <w:rPr>
          <w:w w:val="105"/>
          <w:sz w:val="13"/>
        </w:rPr>
        <w:t xml:space="preserve">; Consultations </w:t>
      </w:r>
      <w:r>
        <w:rPr>
          <w:spacing w:val="-4"/>
          <w:w w:val="105"/>
          <w:sz w:val="13"/>
        </w:rPr>
        <w:t xml:space="preserve">17 </w:t>
      </w:r>
      <w:r>
        <w:rPr>
          <w:w w:val="105"/>
          <w:sz w:val="13"/>
        </w:rPr>
        <w:t>(Victorian Institute of Forensic Medicine), 37 (Victoria Police Forensic Services Department).</w:t>
      </w:r>
    </w:p>
    <w:p w:rsidR="00837026" w:rsidRDefault="000C6FF6">
      <w:pPr>
        <w:pStyle w:val="ListParagraph"/>
        <w:numPr>
          <w:ilvl w:val="0"/>
          <w:numId w:val="27"/>
        </w:numPr>
        <w:tabs>
          <w:tab w:val="left" w:pos="1246"/>
          <w:tab w:val="left" w:pos="1247"/>
        </w:tabs>
        <w:spacing w:before="3"/>
        <w:ind w:left="1246"/>
        <w:jc w:val="left"/>
        <w:rPr>
          <w:sz w:val="13"/>
        </w:rPr>
      </w:pPr>
      <w:r>
        <w:rPr>
          <w:w w:val="105"/>
          <w:sz w:val="13"/>
        </w:rPr>
        <w:t xml:space="preserve">Consultation </w:t>
      </w:r>
      <w:r>
        <w:rPr>
          <w:spacing w:val="-4"/>
          <w:w w:val="105"/>
          <w:sz w:val="13"/>
        </w:rPr>
        <w:t xml:space="preserve">17 </w:t>
      </w:r>
      <w:r>
        <w:rPr>
          <w:w w:val="105"/>
          <w:sz w:val="13"/>
        </w:rPr>
        <w:t>(Victorian Institute of Forensic</w:t>
      </w:r>
      <w:r>
        <w:rPr>
          <w:spacing w:val="4"/>
          <w:w w:val="105"/>
          <w:sz w:val="13"/>
        </w:rPr>
        <w:t xml:space="preserve"> </w:t>
      </w:r>
      <w:r>
        <w:rPr>
          <w:w w:val="105"/>
          <w:sz w:val="13"/>
        </w:rPr>
        <w:t>Medicine).</w:t>
      </w:r>
    </w:p>
    <w:p w:rsidR="00837026" w:rsidRDefault="000C6FF6">
      <w:pPr>
        <w:pStyle w:val="ListParagraph"/>
        <w:numPr>
          <w:ilvl w:val="0"/>
          <w:numId w:val="27"/>
        </w:numPr>
        <w:tabs>
          <w:tab w:val="left" w:pos="1246"/>
          <w:tab w:val="left" w:pos="1247"/>
        </w:tabs>
        <w:ind w:left="1246"/>
        <w:jc w:val="left"/>
        <w:rPr>
          <w:sz w:val="13"/>
        </w:rPr>
      </w:pPr>
      <w:r>
        <w:rPr>
          <w:sz w:val="13"/>
        </w:rPr>
        <w:t>Ibid.</w:t>
      </w:r>
    </w:p>
    <w:p w:rsidR="00837026" w:rsidRDefault="000C6FF6">
      <w:pPr>
        <w:pStyle w:val="ListParagraph"/>
        <w:numPr>
          <w:ilvl w:val="0"/>
          <w:numId w:val="27"/>
        </w:numPr>
        <w:tabs>
          <w:tab w:val="left" w:pos="1246"/>
          <w:tab w:val="left" w:pos="1247"/>
        </w:tabs>
        <w:spacing w:before="2"/>
        <w:ind w:left="1246"/>
        <w:jc w:val="left"/>
        <w:rPr>
          <w:sz w:val="13"/>
        </w:rPr>
      </w:pPr>
      <w:r>
        <w:rPr>
          <w:sz w:val="13"/>
        </w:rPr>
        <w:t>Ibid.</w:t>
      </w:r>
    </w:p>
    <w:p w:rsidR="00837026" w:rsidRDefault="000C6FF6">
      <w:pPr>
        <w:pStyle w:val="ListParagraph"/>
        <w:numPr>
          <w:ilvl w:val="0"/>
          <w:numId w:val="27"/>
        </w:numPr>
        <w:tabs>
          <w:tab w:val="left" w:pos="1246"/>
          <w:tab w:val="left" w:pos="1247"/>
        </w:tabs>
        <w:ind w:left="1246"/>
        <w:jc w:val="left"/>
        <w:rPr>
          <w:sz w:val="13"/>
        </w:rPr>
      </w:pPr>
      <w:r>
        <w:rPr>
          <w:sz w:val="13"/>
        </w:rPr>
        <w:t>Ibid.</w:t>
      </w:r>
    </w:p>
    <w:p w:rsidR="00837026" w:rsidRDefault="00837026">
      <w:pPr>
        <w:rPr>
          <w:sz w:val="13"/>
        </w:rPr>
        <w:sectPr w:rsidR="00837026">
          <w:type w:val="continuous"/>
          <w:pgSz w:w="11910" w:h="16840"/>
          <w:pgMar w:top="240" w:right="0" w:bottom="0" w:left="0" w:header="720" w:footer="720" w:gutter="0"/>
          <w:cols w:num="2" w:space="720" w:equalWidth="0">
            <w:col w:w="1096" w:space="40"/>
            <w:col w:w="10774"/>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824"/>
        <w:rPr>
          <w:sz w:val="12"/>
        </w:rPr>
      </w:pPr>
      <w:r>
        <w:rPr>
          <w:spacing w:val="-4"/>
          <w:w w:val="105"/>
          <w:sz w:val="21"/>
        </w:rPr>
        <w:t>Conferencing</w:t>
      </w:r>
      <w:r>
        <w:rPr>
          <w:spacing w:val="-9"/>
          <w:w w:val="105"/>
          <w:sz w:val="21"/>
        </w:rPr>
        <w:t xml:space="preserve"> </w:t>
      </w:r>
      <w:r>
        <w:rPr>
          <w:w w:val="105"/>
          <w:sz w:val="21"/>
        </w:rPr>
        <w:t>between</w:t>
      </w:r>
      <w:r>
        <w:rPr>
          <w:spacing w:val="-9"/>
          <w:w w:val="105"/>
          <w:sz w:val="21"/>
        </w:rPr>
        <w:t xml:space="preserve"> </w:t>
      </w:r>
      <w:r>
        <w:rPr>
          <w:spacing w:val="-3"/>
          <w:w w:val="105"/>
          <w:sz w:val="21"/>
        </w:rPr>
        <w:t>forensic</w:t>
      </w:r>
      <w:r>
        <w:rPr>
          <w:spacing w:val="-9"/>
          <w:w w:val="105"/>
          <w:sz w:val="21"/>
        </w:rPr>
        <w:t xml:space="preserve"> </w:t>
      </w:r>
      <w:r>
        <w:rPr>
          <w:w w:val="105"/>
          <w:sz w:val="21"/>
        </w:rPr>
        <w:t>experts</w:t>
      </w:r>
      <w:r>
        <w:rPr>
          <w:spacing w:val="-9"/>
          <w:w w:val="105"/>
          <w:sz w:val="21"/>
        </w:rPr>
        <w:t xml:space="preserve"> </w:t>
      </w:r>
      <w:r>
        <w:rPr>
          <w:w w:val="105"/>
          <w:sz w:val="21"/>
        </w:rPr>
        <w:t>and</w:t>
      </w:r>
      <w:r>
        <w:rPr>
          <w:spacing w:val="-9"/>
          <w:w w:val="105"/>
          <w:sz w:val="21"/>
        </w:rPr>
        <w:t xml:space="preserve"> </w:t>
      </w:r>
      <w:r>
        <w:rPr>
          <w:w w:val="105"/>
          <w:sz w:val="21"/>
        </w:rPr>
        <w:t>prosecution</w:t>
      </w:r>
      <w:r>
        <w:rPr>
          <w:spacing w:val="-9"/>
          <w:w w:val="105"/>
          <w:sz w:val="21"/>
        </w:rPr>
        <w:t xml:space="preserve"> </w:t>
      </w:r>
      <w:r>
        <w:rPr>
          <w:w w:val="105"/>
          <w:sz w:val="21"/>
        </w:rPr>
        <w:t>lawyers</w:t>
      </w:r>
      <w:r>
        <w:rPr>
          <w:spacing w:val="-9"/>
          <w:w w:val="105"/>
          <w:sz w:val="21"/>
        </w:rPr>
        <w:t xml:space="preserve"> </w:t>
      </w:r>
      <w:r>
        <w:rPr>
          <w:spacing w:val="-3"/>
          <w:w w:val="105"/>
          <w:sz w:val="21"/>
        </w:rPr>
        <w:t>already</w:t>
      </w:r>
      <w:r>
        <w:rPr>
          <w:spacing w:val="-9"/>
          <w:w w:val="105"/>
          <w:sz w:val="21"/>
        </w:rPr>
        <w:t xml:space="preserve"> </w:t>
      </w:r>
      <w:r>
        <w:rPr>
          <w:w w:val="105"/>
          <w:sz w:val="21"/>
        </w:rPr>
        <w:t>occurs</w:t>
      </w:r>
      <w:r>
        <w:rPr>
          <w:spacing w:val="-9"/>
          <w:w w:val="105"/>
          <w:sz w:val="21"/>
        </w:rPr>
        <w:t xml:space="preserve"> </w:t>
      </w:r>
      <w:r>
        <w:rPr>
          <w:w w:val="105"/>
          <w:sz w:val="21"/>
        </w:rPr>
        <w:t>in</w:t>
      </w:r>
      <w:r>
        <w:rPr>
          <w:spacing w:val="-9"/>
          <w:w w:val="105"/>
          <w:sz w:val="21"/>
        </w:rPr>
        <w:t xml:space="preserve"> </w:t>
      </w:r>
      <w:r>
        <w:rPr>
          <w:w w:val="105"/>
          <w:sz w:val="21"/>
        </w:rPr>
        <w:t xml:space="preserve">cases </w:t>
      </w:r>
      <w:r>
        <w:rPr>
          <w:spacing w:val="-3"/>
          <w:w w:val="105"/>
          <w:sz w:val="21"/>
        </w:rPr>
        <w:t xml:space="preserve">involving </w:t>
      </w:r>
      <w:r>
        <w:rPr>
          <w:w w:val="105"/>
          <w:sz w:val="21"/>
        </w:rPr>
        <w:t xml:space="preserve">clandestine drug </w:t>
      </w:r>
      <w:r>
        <w:rPr>
          <w:spacing w:val="-3"/>
          <w:w w:val="105"/>
          <w:sz w:val="21"/>
        </w:rPr>
        <w:t>laboratories.</w:t>
      </w:r>
      <w:r>
        <w:rPr>
          <w:spacing w:val="-3"/>
          <w:w w:val="105"/>
          <w:position w:val="7"/>
          <w:sz w:val="12"/>
        </w:rPr>
        <w:t xml:space="preserve">43 </w:t>
      </w:r>
      <w:r>
        <w:rPr>
          <w:spacing w:val="-3"/>
          <w:w w:val="105"/>
          <w:sz w:val="21"/>
        </w:rPr>
        <w:t xml:space="preserve">According to </w:t>
      </w:r>
      <w:r>
        <w:rPr>
          <w:w w:val="105"/>
          <w:sz w:val="21"/>
        </w:rPr>
        <w:t xml:space="preserve">Victoria </w:t>
      </w:r>
      <w:r>
        <w:rPr>
          <w:spacing w:val="-3"/>
          <w:w w:val="105"/>
          <w:sz w:val="21"/>
        </w:rPr>
        <w:t xml:space="preserve">Police, </w:t>
      </w:r>
      <w:r>
        <w:rPr>
          <w:w w:val="105"/>
          <w:sz w:val="21"/>
        </w:rPr>
        <w:t xml:space="preserve">these meetings </w:t>
      </w:r>
      <w:r>
        <w:rPr>
          <w:spacing w:val="-3"/>
          <w:w w:val="105"/>
          <w:sz w:val="21"/>
        </w:rPr>
        <w:t xml:space="preserve">are ‘essential </w:t>
      </w:r>
      <w:r>
        <w:rPr>
          <w:w w:val="105"/>
          <w:sz w:val="21"/>
        </w:rPr>
        <w:t xml:space="preserve">in </w:t>
      </w:r>
      <w:r>
        <w:rPr>
          <w:spacing w:val="-3"/>
          <w:w w:val="105"/>
          <w:sz w:val="21"/>
        </w:rPr>
        <w:t xml:space="preserve">streamlining </w:t>
      </w:r>
      <w:r>
        <w:rPr>
          <w:w w:val="105"/>
          <w:sz w:val="21"/>
        </w:rPr>
        <w:t xml:space="preserve">work flow and meeting set </w:t>
      </w:r>
      <w:r>
        <w:rPr>
          <w:spacing w:val="-3"/>
          <w:w w:val="105"/>
          <w:sz w:val="21"/>
        </w:rPr>
        <w:t xml:space="preserve">dates </w:t>
      </w:r>
      <w:r>
        <w:rPr>
          <w:w w:val="105"/>
          <w:sz w:val="21"/>
        </w:rPr>
        <w:t xml:space="preserve">by </w:t>
      </w:r>
      <w:r>
        <w:rPr>
          <w:spacing w:val="-3"/>
          <w:w w:val="105"/>
          <w:sz w:val="21"/>
        </w:rPr>
        <w:t xml:space="preserve">targeting </w:t>
      </w:r>
      <w:r>
        <w:rPr>
          <w:spacing w:val="-4"/>
          <w:w w:val="105"/>
          <w:sz w:val="21"/>
        </w:rPr>
        <w:t xml:space="preserve">key </w:t>
      </w:r>
      <w:r>
        <w:rPr>
          <w:spacing w:val="-3"/>
          <w:w w:val="105"/>
          <w:sz w:val="21"/>
        </w:rPr>
        <w:t xml:space="preserve">items for analysis </w:t>
      </w:r>
      <w:r>
        <w:rPr>
          <w:w w:val="105"/>
          <w:sz w:val="21"/>
        </w:rPr>
        <w:t xml:space="preserve">and </w:t>
      </w:r>
      <w:r>
        <w:rPr>
          <w:spacing w:val="-3"/>
          <w:w w:val="105"/>
          <w:sz w:val="21"/>
        </w:rPr>
        <w:t xml:space="preserve">ensuring appropriate </w:t>
      </w:r>
      <w:r>
        <w:rPr>
          <w:w w:val="105"/>
          <w:sz w:val="21"/>
        </w:rPr>
        <w:t xml:space="preserve">prioritisation of </w:t>
      </w:r>
      <w:r>
        <w:rPr>
          <w:spacing w:val="-3"/>
          <w:w w:val="105"/>
          <w:sz w:val="21"/>
        </w:rPr>
        <w:t>work’.</w:t>
      </w:r>
      <w:r>
        <w:rPr>
          <w:spacing w:val="-3"/>
          <w:w w:val="105"/>
          <w:position w:val="7"/>
          <w:sz w:val="12"/>
        </w:rPr>
        <w:t xml:space="preserve">44 </w:t>
      </w:r>
      <w:r>
        <w:rPr>
          <w:w w:val="105"/>
          <w:sz w:val="21"/>
        </w:rPr>
        <w:t xml:space="preserve">Victoria </w:t>
      </w:r>
      <w:r>
        <w:rPr>
          <w:spacing w:val="-3"/>
          <w:w w:val="105"/>
          <w:sz w:val="21"/>
        </w:rPr>
        <w:t xml:space="preserve">Police </w:t>
      </w:r>
      <w:r>
        <w:rPr>
          <w:w w:val="105"/>
          <w:sz w:val="21"/>
        </w:rPr>
        <w:t xml:space="preserve">and </w:t>
      </w:r>
      <w:r>
        <w:rPr>
          <w:spacing w:val="-2"/>
          <w:w w:val="105"/>
          <w:sz w:val="21"/>
        </w:rPr>
        <w:t xml:space="preserve">FSD </w:t>
      </w:r>
      <w:r>
        <w:rPr>
          <w:w w:val="105"/>
          <w:sz w:val="21"/>
        </w:rPr>
        <w:t xml:space="preserve">supported </w:t>
      </w:r>
      <w:r>
        <w:rPr>
          <w:spacing w:val="-3"/>
          <w:w w:val="105"/>
          <w:sz w:val="21"/>
        </w:rPr>
        <w:t xml:space="preserve">expanding </w:t>
      </w:r>
      <w:r>
        <w:rPr>
          <w:w w:val="105"/>
          <w:sz w:val="21"/>
        </w:rPr>
        <w:t xml:space="preserve">these case </w:t>
      </w:r>
      <w:r>
        <w:rPr>
          <w:spacing w:val="-3"/>
          <w:w w:val="105"/>
          <w:sz w:val="21"/>
        </w:rPr>
        <w:t xml:space="preserve">conferences to </w:t>
      </w:r>
      <w:r>
        <w:rPr>
          <w:w w:val="105"/>
          <w:sz w:val="21"/>
        </w:rPr>
        <w:t>a broader category of</w:t>
      </w:r>
      <w:r>
        <w:rPr>
          <w:spacing w:val="13"/>
          <w:w w:val="105"/>
          <w:sz w:val="21"/>
        </w:rPr>
        <w:t xml:space="preserve"> </w:t>
      </w:r>
      <w:r>
        <w:rPr>
          <w:w w:val="105"/>
          <w:sz w:val="21"/>
        </w:rPr>
        <w:t>cases.</w:t>
      </w:r>
      <w:r>
        <w:rPr>
          <w:w w:val="105"/>
          <w:position w:val="7"/>
          <w:sz w:val="12"/>
        </w:rPr>
        <w:t>45</w:t>
      </w:r>
    </w:p>
    <w:p w:rsidR="00837026" w:rsidRDefault="000C6FF6">
      <w:pPr>
        <w:pStyle w:val="ListParagraph"/>
        <w:numPr>
          <w:ilvl w:val="1"/>
          <w:numId w:val="79"/>
        </w:numPr>
        <w:tabs>
          <w:tab w:val="left" w:pos="2381"/>
          <w:tab w:val="left" w:pos="2382"/>
        </w:tabs>
        <w:spacing w:before="126" w:line="242" w:lineRule="auto"/>
        <w:ind w:right="1769"/>
        <w:rPr>
          <w:sz w:val="21"/>
        </w:rPr>
      </w:pPr>
      <w:r>
        <w:rPr>
          <w:w w:val="105"/>
          <w:sz w:val="21"/>
        </w:rPr>
        <w:t xml:space="preserve">As </w:t>
      </w:r>
      <w:r>
        <w:rPr>
          <w:spacing w:val="-3"/>
          <w:w w:val="105"/>
          <w:sz w:val="21"/>
        </w:rPr>
        <w:t xml:space="preserve">well </w:t>
      </w:r>
      <w:r>
        <w:rPr>
          <w:w w:val="105"/>
          <w:sz w:val="21"/>
        </w:rPr>
        <w:t xml:space="preserve">as </w:t>
      </w:r>
      <w:r>
        <w:rPr>
          <w:spacing w:val="-3"/>
          <w:w w:val="105"/>
          <w:sz w:val="21"/>
        </w:rPr>
        <w:t xml:space="preserve">expanding conferencing </w:t>
      </w:r>
      <w:r>
        <w:rPr>
          <w:w w:val="105"/>
          <w:sz w:val="21"/>
        </w:rPr>
        <w:t xml:space="preserve">with the </w:t>
      </w:r>
      <w:r>
        <w:rPr>
          <w:spacing w:val="-2"/>
          <w:w w:val="105"/>
          <w:sz w:val="21"/>
        </w:rPr>
        <w:t xml:space="preserve">prosecution, </w:t>
      </w:r>
      <w:r>
        <w:rPr>
          <w:spacing w:val="-3"/>
          <w:w w:val="105"/>
          <w:sz w:val="21"/>
        </w:rPr>
        <w:t xml:space="preserve">conferencing </w:t>
      </w:r>
      <w:r>
        <w:rPr>
          <w:w w:val="105"/>
          <w:sz w:val="21"/>
        </w:rPr>
        <w:t xml:space="preserve">between </w:t>
      </w:r>
      <w:r>
        <w:rPr>
          <w:spacing w:val="-3"/>
          <w:w w:val="105"/>
          <w:sz w:val="21"/>
        </w:rPr>
        <w:t xml:space="preserve">forensic </w:t>
      </w:r>
      <w:r>
        <w:rPr>
          <w:w w:val="105"/>
          <w:sz w:val="21"/>
        </w:rPr>
        <w:t xml:space="preserve">experts and </w:t>
      </w:r>
      <w:r>
        <w:rPr>
          <w:spacing w:val="-3"/>
          <w:w w:val="105"/>
          <w:sz w:val="21"/>
        </w:rPr>
        <w:t xml:space="preserve">defence </w:t>
      </w:r>
      <w:r>
        <w:rPr>
          <w:w w:val="105"/>
          <w:sz w:val="21"/>
        </w:rPr>
        <w:t xml:space="preserve">practitioners </w:t>
      </w:r>
      <w:r>
        <w:rPr>
          <w:spacing w:val="-3"/>
          <w:w w:val="105"/>
          <w:sz w:val="21"/>
        </w:rPr>
        <w:t xml:space="preserve">will </w:t>
      </w:r>
      <w:r>
        <w:rPr>
          <w:w w:val="105"/>
          <w:sz w:val="21"/>
        </w:rPr>
        <w:t xml:space="preserve">often be </w:t>
      </w:r>
      <w:r>
        <w:rPr>
          <w:spacing w:val="-3"/>
          <w:w w:val="105"/>
          <w:sz w:val="21"/>
        </w:rPr>
        <w:t xml:space="preserve">appropriate. Defence </w:t>
      </w:r>
      <w:r>
        <w:rPr>
          <w:w w:val="105"/>
          <w:sz w:val="21"/>
        </w:rPr>
        <w:t xml:space="preserve">practitioners </w:t>
      </w:r>
      <w:r>
        <w:rPr>
          <w:spacing w:val="-3"/>
          <w:w w:val="105"/>
          <w:sz w:val="21"/>
        </w:rPr>
        <w:t xml:space="preserve">may </w:t>
      </w:r>
      <w:r>
        <w:rPr>
          <w:w w:val="105"/>
          <w:sz w:val="21"/>
        </w:rPr>
        <w:t xml:space="preserve">be reluctant </w:t>
      </w:r>
      <w:r>
        <w:rPr>
          <w:spacing w:val="-3"/>
          <w:w w:val="105"/>
          <w:sz w:val="21"/>
        </w:rPr>
        <w:t xml:space="preserve">initially to </w:t>
      </w:r>
      <w:r>
        <w:rPr>
          <w:w w:val="105"/>
          <w:sz w:val="21"/>
        </w:rPr>
        <w:t xml:space="preserve">engage in pre-trial </w:t>
      </w:r>
      <w:r>
        <w:rPr>
          <w:spacing w:val="-3"/>
          <w:w w:val="105"/>
          <w:sz w:val="21"/>
        </w:rPr>
        <w:t xml:space="preserve">conferencing </w:t>
      </w:r>
      <w:r>
        <w:rPr>
          <w:w w:val="105"/>
          <w:sz w:val="21"/>
        </w:rPr>
        <w:t xml:space="preserve">with </w:t>
      </w:r>
      <w:r>
        <w:rPr>
          <w:spacing w:val="-3"/>
          <w:w w:val="105"/>
          <w:sz w:val="21"/>
        </w:rPr>
        <w:t xml:space="preserve">forensic </w:t>
      </w:r>
      <w:r>
        <w:rPr>
          <w:w w:val="105"/>
          <w:sz w:val="21"/>
        </w:rPr>
        <w:t>staff</w:t>
      </w:r>
      <w:r>
        <w:rPr>
          <w:spacing w:val="-11"/>
          <w:w w:val="105"/>
          <w:sz w:val="21"/>
        </w:rPr>
        <w:t xml:space="preserve"> </w:t>
      </w:r>
      <w:r>
        <w:rPr>
          <w:w w:val="105"/>
          <w:sz w:val="21"/>
        </w:rPr>
        <w:t>because</w:t>
      </w:r>
    </w:p>
    <w:p w:rsidR="00837026" w:rsidRDefault="000C6FF6">
      <w:pPr>
        <w:pStyle w:val="BodyText"/>
        <w:spacing w:before="3" w:line="242" w:lineRule="auto"/>
        <w:ind w:left="2381" w:right="2148"/>
      </w:pPr>
      <w:r>
        <w:rPr>
          <w:w w:val="105"/>
        </w:rPr>
        <w:t xml:space="preserve">of </w:t>
      </w:r>
      <w:r>
        <w:rPr>
          <w:spacing w:val="-3"/>
          <w:w w:val="105"/>
        </w:rPr>
        <w:t xml:space="preserve">concerns </w:t>
      </w:r>
      <w:r>
        <w:rPr>
          <w:w w:val="105"/>
        </w:rPr>
        <w:t xml:space="preserve">about the independence of staff whose reports </w:t>
      </w:r>
      <w:r>
        <w:rPr>
          <w:spacing w:val="-3"/>
          <w:w w:val="105"/>
        </w:rPr>
        <w:t xml:space="preserve">have </w:t>
      </w:r>
      <w:r>
        <w:rPr>
          <w:w w:val="105"/>
        </w:rPr>
        <w:t xml:space="preserve">been </w:t>
      </w:r>
      <w:r>
        <w:rPr>
          <w:spacing w:val="-3"/>
          <w:w w:val="105"/>
        </w:rPr>
        <w:t xml:space="preserve">sought </w:t>
      </w:r>
      <w:r>
        <w:rPr>
          <w:w w:val="105"/>
        </w:rPr>
        <w:t>by the</w:t>
      </w:r>
      <w:r>
        <w:rPr>
          <w:spacing w:val="-12"/>
          <w:w w:val="105"/>
        </w:rPr>
        <w:t xml:space="preserve"> </w:t>
      </w:r>
      <w:r>
        <w:rPr>
          <w:w w:val="105"/>
        </w:rPr>
        <w:t>prosecution.</w:t>
      </w:r>
      <w:r>
        <w:rPr>
          <w:spacing w:val="-11"/>
          <w:w w:val="105"/>
        </w:rPr>
        <w:t xml:space="preserve"> </w:t>
      </w:r>
      <w:r>
        <w:rPr>
          <w:w w:val="105"/>
        </w:rPr>
        <w:t>The</w:t>
      </w:r>
      <w:r>
        <w:rPr>
          <w:spacing w:val="-11"/>
          <w:w w:val="105"/>
        </w:rPr>
        <w:t xml:space="preserve"> </w:t>
      </w:r>
      <w:r>
        <w:rPr>
          <w:spacing w:val="-3"/>
          <w:w w:val="105"/>
        </w:rPr>
        <w:t>professionalism</w:t>
      </w:r>
      <w:r>
        <w:rPr>
          <w:spacing w:val="-11"/>
          <w:w w:val="105"/>
        </w:rPr>
        <w:t xml:space="preserve"> </w:t>
      </w:r>
      <w:r>
        <w:rPr>
          <w:w w:val="105"/>
        </w:rPr>
        <w:t>of</w:t>
      </w:r>
      <w:r>
        <w:rPr>
          <w:spacing w:val="-11"/>
          <w:w w:val="105"/>
        </w:rPr>
        <w:t xml:space="preserve"> </w:t>
      </w:r>
      <w:r>
        <w:rPr>
          <w:w w:val="105"/>
        </w:rPr>
        <w:t>FSD</w:t>
      </w:r>
      <w:r>
        <w:rPr>
          <w:spacing w:val="-11"/>
          <w:w w:val="105"/>
        </w:rPr>
        <w:t xml:space="preserve"> </w:t>
      </w:r>
      <w:r>
        <w:rPr>
          <w:w w:val="105"/>
        </w:rPr>
        <w:t>and</w:t>
      </w:r>
      <w:r>
        <w:rPr>
          <w:spacing w:val="-11"/>
          <w:w w:val="105"/>
        </w:rPr>
        <w:t xml:space="preserve"> </w:t>
      </w:r>
      <w:r>
        <w:rPr>
          <w:w w:val="105"/>
        </w:rPr>
        <w:t>VIFM</w:t>
      </w:r>
      <w:r>
        <w:rPr>
          <w:spacing w:val="-11"/>
          <w:w w:val="105"/>
        </w:rPr>
        <w:t xml:space="preserve"> </w:t>
      </w:r>
      <w:r>
        <w:rPr>
          <w:w w:val="105"/>
        </w:rPr>
        <w:t>staff</w:t>
      </w:r>
      <w:r>
        <w:rPr>
          <w:spacing w:val="-11"/>
          <w:w w:val="105"/>
        </w:rPr>
        <w:t xml:space="preserve"> </w:t>
      </w:r>
      <w:r>
        <w:rPr>
          <w:w w:val="105"/>
        </w:rPr>
        <w:t>should</w:t>
      </w:r>
      <w:r>
        <w:rPr>
          <w:spacing w:val="-12"/>
          <w:w w:val="105"/>
        </w:rPr>
        <w:t xml:space="preserve"> </w:t>
      </w:r>
      <w:r>
        <w:rPr>
          <w:spacing w:val="-3"/>
          <w:w w:val="105"/>
        </w:rPr>
        <w:t>ameliorate</w:t>
      </w:r>
      <w:r>
        <w:rPr>
          <w:spacing w:val="-11"/>
          <w:w w:val="105"/>
        </w:rPr>
        <w:t xml:space="preserve"> </w:t>
      </w:r>
      <w:r>
        <w:rPr>
          <w:w w:val="105"/>
        </w:rPr>
        <w:t>these</w:t>
      </w:r>
    </w:p>
    <w:p w:rsidR="00837026" w:rsidRDefault="000C6FF6">
      <w:pPr>
        <w:pStyle w:val="BodyText"/>
        <w:spacing w:before="2" w:line="242" w:lineRule="auto"/>
        <w:ind w:left="2381" w:right="1584"/>
      </w:pPr>
      <w:r>
        <w:rPr>
          <w:w w:val="105"/>
        </w:rPr>
        <w:t>concerns.</w:t>
      </w:r>
      <w:r>
        <w:rPr>
          <w:w w:val="105"/>
          <w:position w:val="7"/>
          <w:sz w:val="12"/>
        </w:rPr>
        <w:t>46</w:t>
      </w:r>
      <w:r>
        <w:rPr>
          <w:spacing w:val="14"/>
          <w:w w:val="105"/>
          <w:position w:val="7"/>
          <w:sz w:val="12"/>
        </w:rPr>
        <w:t xml:space="preserve"> </w:t>
      </w:r>
      <w:r>
        <w:rPr>
          <w:spacing w:val="-3"/>
          <w:w w:val="105"/>
        </w:rPr>
        <w:t>Defence</w:t>
      </w:r>
      <w:r>
        <w:rPr>
          <w:spacing w:val="-9"/>
          <w:w w:val="105"/>
        </w:rPr>
        <w:t xml:space="preserve"> </w:t>
      </w:r>
      <w:r>
        <w:rPr>
          <w:w w:val="105"/>
        </w:rPr>
        <w:t>practitioners</w:t>
      </w:r>
      <w:r>
        <w:rPr>
          <w:spacing w:val="-9"/>
          <w:w w:val="105"/>
        </w:rPr>
        <w:t xml:space="preserve"> </w:t>
      </w:r>
      <w:r>
        <w:rPr>
          <w:w w:val="105"/>
        </w:rPr>
        <w:t>should</w:t>
      </w:r>
      <w:r>
        <w:rPr>
          <w:spacing w:val="-8"/>
          <w:w w:val="105"/>
        </w:rPr>
        <w:t xml:space="preserve"> </w:t>
      </w:r>
      <w:r>
        <w:rPr>
          <w:w w:val="105"/>
        </w:rPr>
        <w:t>be</w:t>
      </w:r>
      <w:r>
        <w:rPr>
          <w:spacing w:val="-9"/>
          <w:w w:val="105"/>
        </w:rPr>
        <w:t xml:space="preserve"> </w:t>
      </w:r>
      <w:r>
        <w:rPr>
          <w:spacing w:val="-3"/>
          <w:w w:val="105"/>
        </w:rPr>
        <w:t>conscious</w:t>
      </w:r>
      <w:r>
        <w:rPr>
          <w:spacing w:val="-9"/>
          <w:w w:val="105"/>
        </w:rPr>
        <w:t xml:space="preserve"> </w:t>
      </w:r>
      <w:r>
        <w:rPr>
          <w:w w:val="105"/>
        </w:rPr>
        <w:t>of</w:t>
      </w:r>
      <w:r>
        <w:rPr>
          <w:spacing w:val="-8"/>
          <w:w w:val="105"/>
        </w:rPr>
        <w:t xml:space="preserve"> </w:t>
      </w:r>
      <w:r>
        <w:rPr>
          <w:w w:val="105"/>
        </w:rPr>
        <w:t>the</w:t>
      </w:r>
      <w:r>
        <w:rPr>
          <w:spacing w:val="-9"/>
          <w:w w:val="105"/>
        </w:rPr>
        <w:t xml:space="preserve"> </w:t>
      </w:r>
      <w:r>
        <w:rPr>
          <w:spacing w:val="-3"/>
          <w:w w:val="105"/>
        </w:rPr>
        <w:t>substantial</w:t>
      </w:r>
      <w:r>
        <w:rPr>
          <w:spacing w:val="-9"/>
          <w:w w:val="105"/>
        </w:rPr>
        <w:t xml:space="preserve"> </w:t>
      </w:r>
      <w:r>
        <w:rPr>
          <w:w w:val="105"/>
        </w:rPr>
        <w:t>benefits</w:t>
      </w:r>
      <w:r>
        <w:rPr>
          <w:spacing w:val="-8"/>
          <w:w w:val="105"/>
        </w:rPr>
        <w:t xml:space="preserve"> </w:t>
      </w:r>
      <w:r>
        <w:rPr>
          <w:spacing w:val="-3"/>
          <w:w w:val="105"/>
        </w:rPr>
        <w:t>for</w:t>
      </w:r>
      <w:r>
        <w:rPr>
          <w:spacing w:val="-9"/>
          <w:w w:val="105"/>
        </w:rPr>
        <w:t xml:space="preserve"> </w:t>
      </w:r>
      <w:r>
        <w:rPr>
          <w:w w:val="105"/>
        </w:rPr>
        <w:t xml:space="preserve">the </w:t>
      </w:r>
      <w:r>
        <w:rPr>
          <w:spacing w:val="-3"/>
          <w:w w:val="105"/>
        </w:rPr>
        <w:t xml:space="preserve">accused flowing from reduced </w:t>
      </w:r>
      <w:r>
        <w:rPr>
          <w:w w:val="105"/>
        </w:rPr>
        <w:t xml:space="preserve">delay and </w:t>
      </w:r>
      <w:r>
        <w:rPr>
          <w:spacing w:val="-3"/>
          <w:w w:val="105"/>
        </w:rPr>
        <w:t xml:space="preserve">greater </w:t>
      </w:r>
      <w:r>
        <w:rPr>
          <w:w w:val="105"/>
        </w:rPr>
        <w:t>clarity about the issues in the</w:t>
      </w:r>
      <w:r>
        <w:rPr>
          <w:spacing w:val="-5"/>
          <w:w w:val="105"/>
        </w:rPr>
        <w:t xml:space="preserve"> </w:t>
      </w:r>
      <w:r>
        <w:rPr>
          <w:spacing w:val="-3"/>
          <w:w w:val="105"/>
        </w:rPr>
        <w:t>case.</w:t>
      </w:r>
    </w:p>
    <w:p w:rsidR="00837026" w:rsidRDefault="000C6FF6">
      <w:pPr>
        <w:pStyle w:val="ListParagraph"/>
        <w:numPr>
          <w:ilvl w:val="1"/>
          <w:numId w:val="79"/>
        </w:numPr>
        <w:tabs>
          <w:tab w:val="left" w:pos="2380"/>
          <w:tab w:val="left" w:pos="2382"/>
        </w:tabs>
        <w:spacing w:before="123" w:line="242" w:lineRule="auto"/>
        <w:ind w:right="1782"/>
        <w:rPr>
          <w:sz w:val="21"/>
        </w:rPr>
      </w:pPr>
      <w:r>
        <w:rPr>
          <w:w w:val="105"/>
          <w:sz w:val="21"/>
        </w:rPr>
        <w:t xml:space="preserve">As the </w:t>
      </w:r>
      <w:r>
        <w:rPr>
          <w:spacing w:val="-3"/>
          <w:w w:val="105"/>
          <w:sz w:val="21"/>
        </w:rPr>
        <w:t xml:space="preserve">County Court noted, </w:t>
      </w:r>
      <w:r>
        <w:rPr>
          <w:w w:val="105"/>
          <w:sz w:val="21"/>
        </w:rPr>
        <w:t xml:space="preserve">‘there is no property in witnesses and a </w:t>
      </w:r>
      <w:r>
        <w:rPr>
          <w:spacing w:val="-3"/>
          <w:w w:val="105"/>
          <w:sz w:val="21"/>
        </w:rPr>
        <w:t xml:space="preserve">cultural change </w:t>
      </w:r>
      <w:r>
        <w:rPr>
          <w:w w:val="105"/>
          <w:sz w:val="21"/>
        </w:rPr>
        <w:t xml:space="preserve">needs </w:t>
      </w:r>
      <w:r>
        <w:rPr>
          <w:spacing w:val="-3"/>
          <w:w w:val="105"/>
          <w:sz w:val="21"/>
        </w:rPr>
        <w:t xml:space="preserve">to [occur] </w:t>
      </w:r>
      <w:r>
        <w:rPr>
          <w:w w:val="105"/>
          <w:sz w:val="21"/>
        </w:rPr>
        <w:t xml:space="preserve">whereby the </w:t>
      </w:r>
      <w:r>
        <w:rPr>
          <w:spacing w:val="-3"/>
          <w:w w:val="105"/>
          <w:sz w:val="21"/>
        </w:rPr>
        <w:t xml:space="preserve">defence are </w:t>
      </w:r>
      <w:r>
        <w:rPr>
          <w:w w:val="105"/>
          <w:sz w:val="21"/>
        </w:rPr>
        <w:t xml:space="preserve">more proactive in </w:t>
      </w:r>
      <w:r>
        <w:rPr>
          <w:spacing w:val="-3"/>
          <w:w w:val="105"/>
          <w:sz w:val="21"/>
        </w:rPr>
        <w:t>speaking to forensic witnesses’.</w:t>
      </w:r>
      <w:r>
        <w:rPr>
          <w:spacing w:val="-3"/>
          <w:w w:val="105"/>
          <w:position w:val="7"/>
          <w:sz w:val="12"/>
        </w:rPr>
        <w:t xml:space="preserve">47 </w:t>
      </w:r>
      <w:r>
        <w:rPr>
          <w:w w:val="105"/>
          <w:sz w:val="21"/>
        </w:rPr>
        <w:t xml:space="preserve">As a general </w:t>
      </w:r>
      <w:r>
        <w:rPr>
          <w:spacing w:val="-3"/>
          <w:w w:val="105"/>
          <w:sz w:val="21"/>
        </w:rPr>
        <w:t xml:space="preserve">rule, conferencing </w:t>
      </w:r>
      <w:r>
        <w:rPr>
          <w:w w:val="105"/>
          <w:sz w:val="21"/>
        </w:rPr>
        <w:t xml:space="preserve">should </w:t>
      </w:r>
      <w:r>
        <w:rPr>
          <w:spacing w:val="-3"/>
          <w:w w:val="105"/>
          <w:sz w:val="21"/>
        </w:rPr>
        <w:t>t</w:t>
      </w:r>
      <w:r>
        <w:rPr>
          <w:spacing w:val="-3"/>
          <w:w w:val="105"/>
          <w:sz w:val="21"/>
        </w:rPr>
        <w:t xml:space="preserve">ake place before leave </w:t>
      </w:r>
      <w:r>
        <w:rPr>
          <w:w w:val="105"/>
          <w:sz w:val="21"/>
        </w:rPr>
        <w:t xml:space="preserve">is </w:t>
      </w:r>
      <w:r>
        <w:rPr>
          <w:spacing w:val="-3"/>
          <w:w w:val="105"/>
          <w:sz w:val="21"/>
        </w:rPr>
        <w:t xml:space="preserve">granted to </w:t>
      </w:r>
      <w:r>
        <w:rPr>
          <w:w w:val="105"/>
          <w:sz w:val="21"/>
        </w:rPr>
        <w:t xml:space="preserve">cross-examine </w:t>
      </w:r>
      <w:r>
        <w:rPr>
          <w:spacing w:val="-3"/>
          <w:w w:val="105"/>
          <w:sz w:val="21"/>
        </w:rPr>
        <w:t xml:space="preserve">forensic </w:t>
      </w:r>
      <w:r>
        <w:rPr>
          <w:w w:val="105"/>
          <w:sz w:val="21"/>
        </w:rPr>
        <w:t xml:space="preserve">experts </w:t>
      </w:r>
      <w:r>
        <w:rPr>
          <w:spacing w:val="-3"/>
          <w:w w:val="105"/>
          <w:sz w:val="21"/>
        </w:rPr>
        <w:t xml:space="preserve">during </w:t>
      </w:r>
      <w:r>
        <w:rPr>
          <w:w w:val="105"/>
          <w:sz w:val="21"/>
        </w:rPr>
        <w:t>committal</w:t>
      </w:r>
      <w:r>
        <w:rPr>
          <w:spacing w:val="22"/>
          <w:w w:val="105"/>
          <w:sz w:val="21"/>
        </w:rPr>
        <w:t xml:space="preserve"> </w:t>
      </w:r>
      <w:r>
        <w:rPr>
          <w:spacing w:val="-3"/>
          <w:w w:val="105"/>
          <w:sz w:val="21"/>
        </w:rPr>
        <w:t>proceedings.</w:t>
      </w:r>
    </w:p>
    <w:p w:rsidR="00837026" w:rsidRDefault="000C6FF6">
      <w:pPr>
        <w:pStyle w:val="BodyText"/>
        <w:spacing w:before="4"/>
        <w:rPr>
          <w:sz w:val="23"/>
        </w:rPr>
      </w:pPr>
      <w:r>
        <w:pict>
          <v:group id="_x0000_s1108" style="position:absolute;margin-left:62.35pt;margin-top:16.2pt;width:479.1pt;height:128.4pt;z-index:251707392;mso-wrap-distance-left:0;mso-wrap-distance-right:0;mso-position-horizontal-relative:page" coordorigin="1247,324" coordsize="9582,2568">
            <v:rect id="_x0000_s1112" style="position:absolute;left:1587;top:324;width:8731;height:2568" fillcolor="#dddfe4" stroked="f"/>
            <v:line id="_x0000_s1111" style="position:absolute" from="1247,1071" to="10828,1071" strokecolor="white" strokeweight="2.5pt"/>
            <v:shape id="_x0000_s1110" type="#_x0000_t202" style="position:absolute;left:1587;top:1096;width:8731;height:1796" fillcolor="#dddfe4" stroked="f">
              <v:textbox inset="0,0,0,0">
                <w:txbxContent>
                  <w:p w:rsidR="00837026" w:rsidRDefault="000C6FF6">
                    <w:pPr>
                      <w:numPr>
                        <w:ilvl w:val="0"/>
                        <w:numId w:val="26"/>
                      </w:numPr>
                      <w:tabs>
                        <w:tab w:val="left" w:pos="793"/>
                        <w:tab w:val="left" w:pos="794"/>
                      </w:tabs>
                      <w:spacing w:before="208" w:line="242" w:lineRule="auto"/>
                      <w:ind w:right="355"/>
                      <w:rPr>
                        <w:sz w:val="21"/>
                      </w:rPr>
                    </w:pPr>
                    <w:r>
                      <w:rPr>
                        <w:w w:val="115"/>
                        <w:sz w:val="21"/>
                      </w:rPr>
                      <w:t>Forensic case conferencing between forensic experts and the prosecution, based</w:t>
                    </w:r>
                    <w:r>
                      <w:rPr>
                        <w:spacing w:val="-9"/>
                        <w:w w:val="115"/>
                        <w:sz w:val="21"/>
                      </w:rPr>
                      <w:t xml:space="preserve"> </w:t>
                    </w:r>
                    <w:r>
                      <w:rPr>
                        <w:w w:val="115"/>
                        <w:sz w:val="21"/>
                      </w:rPr>
                      <w:t>on</w:t>
                    </w:r>
                    <w:r>
                      <w:rPr>
                        <w:spacing w:val="-9"/>
                        <w:w w:val="115"/>
                        <w:sz w:val="21"/>
                      </w:rPr>
                      <w:t xml:space="preserve"> </w:t>
                    </w:r>
                    <w:r>
                      <w:rPr>
                        <w:w w:val="115"/>
                        <w:sz w:val="21"/>
                      </w:rPr>
                      <w:t>the</w:t>
                    </w:r>
                    <w:r>
                      <w:rPr>
                        <w:spacing w:val="-8"/>
                        <w:w w:val="115"/>
                        <w:sz w:val="21"/>
                      </w:rPr>
                      <w:t xml:space="preserve"> </w:t>
                    </w:r>
                    <w:r>
                      <w:rPr>
                        <w:w w:val="115"/>
                        <w:sz w:val="21"/>
                      </w:rPr>
                      <w:t>existing</w:t>
                    </w:r>
                    <w:r>
                      <w:rPr>
                        <w:spacing w:val="-9"/>
                        <w:w w:val="115"/>
                        <w:sz w:val="21"/>
                      </w:rPr>
                      <w:t xml:space="preserve"> </w:t>
                    </w:r>
                    <w:r>
                      <w:rPr>
                        <w:w w:val="115"/>
                        <w:sz w:val="21"/>
                      </w:rPr>
                      <w:t>model</w:t>
                    </w:r>
                    <w:r>
                      <w:rPr>
                        <w:spacing w:val="-8"/>
                        <w:w w:val="115"/>
                        <w:sz w:val="21"/>
                      </w:rPr>
                      <w:t xml:space="preserve"> </w:t>
                    </w:r>
                    <w:r>
                      <w:rPr>
                        <w:w w:val="115"/>
                        <w:sz w:val="21"/>
                      </w:rPr>
                      <w:t>used</w:t>
                    </w:r>
                    <w:r>
                      <w:rPr>
                        <w:spacing w:val="-9"/>
                        <w:w w:val="115"/>
                        <w:sz w:val="21"/>
                      </w:rPr>
                      <w:t xml:space="preserve"> </w:t>
                    </w:r>
                    <w:r>
                      <w:rPr>
                        <w:w w:val="115"/>
                        <w:sz w:val="21"/>
                      </w:rPr>
                      <w:t>in</w:t>
                    </w:r>
                    <w:r>
                      <w:rPr>
                        <w:spacing w:val="-8"/>
                        <w:w w:val="115"/>
                        <w:sz w:val="21"/>
                      </w:rPr>
                      <w:t xml:space="preserve"> </w:t>
                    </w:r>
                    <w:r>
                      <w:rPr>
                        <w:w w:val="115"/>
                        <w:sz w:val="21"/>
                      </w:rPr>
                      <w:t>clandestine</w:t>
                    </w:r>
                    <w:r>
                      <w:rPr>
                        <w:spacing w:val="-9"/>
                        <w:w w:val="115"/>
                        <w:sz w:val="21"/>
                      </w:rPr>
                      <w:t xml:space="preserve"> </w:t>
                    </w:r>
                    <w:r>
                      <w:rPr>
                        <w:w w:val="115"/>
                        <w:sz w:val="21"/>
                      </w:rPr>
                      <w:t>laboratory</w:t>
                    </w:r>
                    <w:r>
                      <w:rPr>
                        <w:spacing w:val="-8"/>
                        <w:w w:val="115"/>
                        <w:sz w:val="21"/>
                      </w:rPr>
                      <w:t xml:space="preserve"> </w:t>
                    </w:r>
                    <w:r>
                      <w:rPr>
                        <w:w w:val="115"/>
                        <w:sz w:val="21"/>
                      </w:rPr>
                      <w:t>drug</w:t>
                    </w:r>
                    <w:r>
                      <w:rPr>
                        <w:spacing w:val="-9"/>
                        <w:w w:val="115"/>
                        <w:sz w:val="21"/>
                      </w:rPr>
                      <w:t xml:space="preserve"> </w:t>
                    </w:r>
                    <w:r>
                      <w:rPr>
                        <w:w w:val="115"/>
                        <w:sz w:val="21"/>
                      </w:rPr>
                      <w:t>cases,</w:t>
                    </w:r>
                    <w:r>
                      <w:rPr>
                        <w:spacing w:val="-8"/>
                        <w:w w:val="115"/>
                        <w:sz w:val="21"/>
                      </w:rPr>
                      <w:t xml:space="preserve"> </w:t>
                    </w:r>
                    <w:r>
                      <w:rPr>
                        <w:w w:val="115"/>
                        <w:sz w:val="21"/>
                      </w:rPr>
                      <w:t>should be</w:t>
                    </w:r>
                    <w:r>
                      <w:rPr>
                        <w:w w:val="115"/>
                        <w:sz w:val="21"/>
                      </w:rPr>
                      <w:t xml:space="preserve"> adopted in </w:t>
                    </w:r>
                    <w:r>
                      <w:rPr>
                        <w:spacing w:val="-3"/>
                        <w:w w:val="115"/>
                        <w:sz w:val="21"/>
                      </w:rPr>
                      <w:t xml:space="preserve">all </w:t>
                    </w:r>
                    <w:r>
                      <w:rPr>
                        <w:w w:val="115"/>
                        <w:sz w:val="21"/>
                      </w:rPr>
                      <w:t>cases where forensic evidence is in</w:t>
                    </w:r>
                    <w:r>
                      <w:rPr>
                        <w:spacing w:val="-17"/>
                        <w:w w:val="115"/>
                        <w:sz w:val="21"/>
                      </w:rPr>
                      <w:t xml:space="preserve"> </w:t>
                    </w:r>
                    <w:r>
                      <w:rPr>
                        <w:w w:val="115"/>
                        <w:sz w:val="21"/>
                      </w:rPr>
                      <w:t>issue.</w:t>
                    </w:r>
                  </w:p>
                  <w:p w:rsidR="00837026" w:rsidRDefault="000C6FF6">
                    <w:pPr>
                      <w:numPr>
                        <w:ilvl w:val="0"/>
                        <w:numId w:val="26"/>
                      </w:numPr>
                      <w:tabs>
                        <w:tab w:val="left" w:pos="793"/>
                        <w:tab w:val="left" w:pos="794"/>
                      </w:tabs>
                      <w:spacing w:before="123" w:line="242" w:lineRule="auto"/>
                      <w:ind w:right="279"/>
                      <w:rPr>
                        <w:sz w:val="21"/>
                      </w:rPr>
                    </w:pPr>
                    <w:r>
                      <w:rPr>
                        <w:w w:val="115"/>
                        <w:sz w:val="21"/>
                      </w:rPr>
                      <w:t>Forensic</w:t>
                    </w:r>
                    <w:r>
                      <w:rPr>
                        <w:spacing w:val="-18"/>
                        <w:w w:val="115"/>
                        <w:sz w:val="21"/>
                      </w:rPr>
                      <w:t xml:space="preserve"> </w:t>
                    </w:r>
                    <w:r>
                      <w:rPr>
                        <w:w w:val="115"/>
                        <w:sz w:val="21"/>
                      </w:rPr>
                      <w:t>case</w:t>
                    </w:r>
                    <w:r>
                      <w:rPr>
                        <w:spacing w:val="-17"/>
                        <w:w w:val="115"/>
                        <w:sz w:val="21"/>
                      </w:rPr>
                      <w:t xml:space="preserve"> </w:t>
                    </w:r>
                    <w:r>
                      <w:rPr>
                        <w:w w:val="115"/>
                        <w:sz w:val="21"/>
                      </w:rPr>
                      <w:t>conferencing</w:t>
                    </w:r>
                    <w:r>
                      <w:rPr>
                        <w:spacing w:val="-17"/>
                        <w:w w:val="115"/>
                        <w:sz w:val="21"/>
                      </w:rPr>
                      <w:t xml:space="preserve"> </w:t>
                    </w:r>
                    <w:r>
                      <w:rPr>
                        <w:w w:val="115"/>
                        <w:sz w:val="21"/>
                      </w:rPr>
                      <w:t>between</w:t>
                    </w:r>
                    <w:r>
                      <w:rPr>
                        <w:spacing w:val="-17"/>
                        <w:w w:val="115"/>
                        <w:sz w:val="21"/>
                      </w:rPr>
                      <w:t xml:space="preserve"> </w:t>
                    </w:r>
                    <w:r>
                      <w:rPr>
                        <w:w w:val="115"/>
                        <w:sz w:val="21"/>
                      </w:rPr>
                      <w:t>forensic</w:t>
                    </w:r>
                    <w:r>
                      <w:rPr>
                        <w:spacing w:val="-18"/>
                        <w:w w:val="115"/>
                        <w:sz w:val="21"/>
                      </w:rPr>
                      <w:t xml:space="preserve"> </w:t>
                    </w:r>
                    <w:r>
                      <w:rPr>
                        <w:w w:val="115"/>
                        <w:sz w:val="21"/>
                      </w:rPr>
                      <w:t>experts</w:t>
                    </w:r>
                    <w:r>
                      <w:rPr>
                        <w:spacing w:val="-17"/>
                        <w:w w:val="115"/>
                        <w:sz w:val="21"/>
                      </w:rPr>
                      <w:t xml:space="preserve"> </w:t>
                    </w:r>
                    <w:r>
                      <w:rPr>
                        <w:w w:val="115"/>
                        <w:sz w:val="21"/>
                      </w:rPr>
                      <w:t>and</w:t>
                    </w:r>
                    <w:r>
                      <w:rPr>
                        <w:spacing w:val="-17"/>
                        <w:w w:val="115"/>
                        <w:sz w:val="21"/>
                      </w:rPr>
                      <w:t xml:space="preserve"> </w:t>
                    </w:r>
                    <w:r>
                      <w:rPr>
                        <w:w w:val="115"/>
                        <w:sz w:val="21"/>
                      </w:rPr>
                      <w:t>defence</w:t>
                    </w:r>
                    <w:r>
                      <w:rPr>
                        <w:spacing w:val="-17"/>
                        <w:w w:val="115"/>
                        <w:sz w:val="21"/>
                      </w:rPr>
                      <w:t xml:space="preserve"> </w:t>
                    </w:r>
                    <w:r>
                      <w:rPr>
                        <w:w w:val="115"/>
                        <w:sz w:val="21"/>
                      </w:rPr>
                      <w:t>practitioners should be encouraged in cases where forensic evidence is in</w:t>
                    </w:r>
                    <w:r>
                      <w:rPr>
                        <w:spacing w:val="-39"/>
                        <w:w w:val="115"/>
                        <w:sz w:val="21"/>
                      </w:rPr>
                      <w:t xml:space="preserve"> </w:t>
                    </w:r>
                    <w:r>
                      <w:rPr>
                        <w:w w:val="115"/>
                        <w:sz w:val="21"/>
                      </w:rPr>
                      <w:t>issue.</w:t>
                    </w:r>
                  </w:p>
                </w:txbxContent>
              </v:textbox>
            </v:shape>
            <v:shape id="_x0000_s1109" type="#_x0000_t202" style="position:absolute;left:1587;top:324;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spacing w:before="5"/>
        <w:rPr>
          <w:sz w:val="22"/>
        </w:rPr>
      </w:pPr>
    </w:p>
    <w:p w:rsidR="00837026" w:rsidRDefault="000C6FF6">
      <w:pPr>
        <w:pStyle w:val="Heading5"/>
      </w:pPr>
      <w:r>
        <w:rPr>
          <w:w w:val="115"/>
        </w:rPr>
        <w:t>Preliminary forensic reports?</w:t>
      </w:r>
    </w:p>
    <w:p w:rsidR="00837026" w:rsidRDefault="000C6FF6">
      <w:pPr>
        <w:pStyle w:val="ListParagraph"/>
        <w:numPr>
          <w:ilvl w:val="1"/>
          <w:numId w:val="79"/>
        </w:numPr>
        <w:tabs>
          <w:tab w:val="left" w:pos="2380"/>
          <w:tab w:val="left" w:pos="2381"/>
        </w:tabs>
        <w:spacing w:before="143" w:line="242" w:lineRule="auto"/>
        <w:ind w:right="1608"/>
        <w:rPr>
          <w:sz w:val="12"/>
        </w:rPr>
      </w:pPr>
      <w:r>
        <w:rPr>
          <w:w w:val="105"/>
          <w:sz w:val="21"/>
        </w:rPr>
        <w:t xml:space="preserve">New South </w:t>
      </w:r>
      <w:r>
        <w:rPr>
          <w:spacing w:val="-3"/>
          <w:w w:val="105"/>
          <w:sz w:val="21"/>
        </w:rPr>
        <w:t xml:space="preserve">Wales </w:t>
      </w:r>
      <w:r>
        <w:rPr>
          <w:w w:val="105"/>
          <w:sz w:val="21"/>
        </w:rPr>
        <w:t xml:space="preserve">now permits </w:t>
      </w:r>
      <w:r>
        <w:rPr>
          <w:spacing w:val="-4"/>
          <w:w w:val="105"/>
          <w:sz w:val="21"/>
        </w:rPr>
        <w:t xml:space="preserve">brief, </w:t>
      </w:r>
      <w:r>
        <w:rPr>
          <w:w w:val="105"/>
          <w:sz w:val="21"/>
        </w:rPr>
        <w:t xml:space="preserve">or </w:t>
      </w:r>
      <w:r>
        <w:rPr>
          <w:spacing w:val="-3"/>
          <w:w w:val="105"/>
          <w:sz w:val="21"/>
        </w:rPr>
        <w:t xml:space="preserve">‘short-form’ forensic </w:t>
      </w:r>
      <w:r>
        <w:rPr>
          <w:w w:val="105"/>
          <w:sz w:val="21"/>
        </w:rPr>
        <w:t xml:space="preserve">reports in </w:t>
      </w:r>
      <w:r>
        <w:rPr>
          <w:spacing w:val="-3"/>
          <w:w w:val="105"/>
          <w:sz w:val="21"/>
        </w:rPr>
        <w:t xml:space="preserve">limited </w:t>
      </w:r>
      <w:r>
        <w:rPr>
          <w:w w:val="105"/>
          <w:sz w:val="21"/>
        </w:rPr>
        <w:t>circumstances.</w:t>
      </w:r>
      <w:r>
        <w:rPr>
          <w:w w:val="105"/>
          <w:position w:val="7"/>
          <w:sz w:val="12"/>
        </w:rPr>
        <w:t>48</w:t>
      </w:r>
      <w:r>
        <w:rPr>
          <w:spacing w:val="6"/>
          <w:w w:val="105"/>
          <w:position w:val="7"/>
          <w:sz w:val="12"/>
        </w:rPr>
        <w:t xml:space="preserve"> </w:t>
      </w:r>
      <w:r>
        <w:rPr>
          <w:w w:val="105"/>
          <w:sz w:val="21"/>
        </w:rPr>
        <w:t>The</w:t>
      </w:r>
      <w:r>
        <w:rPr>
          <w:spacing w:val="-15"/>
          <w:w w:val="105"/>
          <w:sz w:val="21"/>
        </w:rPr>
        <w:t xml:space="preserve"> </w:t>
      </w:r>
      <w:r>
        <w:rPr>
          <w:w w:val="105"/>
          <w:sz w:val="21"/>
        </w:rPr>
        <w:t>reports</w:t>
      </w:r>
      <w:r>
        <w:rPr>
          <w:spacing w:val="-16"/>
          <w:w w:val="105"/>
          <w:sz w:val="21"/>
        </w:rPr>
        <w:t xml:space="preserve"> </w:t>
      </w:r>
      <w:r>
        <w:rPr>
          <w:w w:val="105"/>
          <w:sz w:val="21"/>
        </w:rPr>
        <w:t>present</w:t>
      </w:r>
      <w:r>
        <w:rPr>
          <w:spacing w:val="-15"/>
          <w:w w:val="105"/>
          <w:sz w:val="21"/>
        </w:rPr>
        <w:t xml:space="preserve"> </w:t>
      </w:r>
      <w:r>
        <w:rPr>
          <w:w w:val="105"/>
          <w:sz w:val="21"/>
        </w:rPr>
        <w:t>the</w:t>
      </w:r>
      <w:r>
        <w:rPr>
          <w:spacing w:val="-16"/>
          <w:w w:val="105"/>
          <w:sz w:val="21"/>
        </w:rPr>
        <w:t xml:space="preserve"> </w:t>
      </w:r>
      <w:r>
        <w:rPr>
          <w:w w:val="105"/>
          <w:sz w:val="21"/>
        </w:rPr>
        <w:t>results</w:t>
      </w:r>
      <w:r>
        <w:rPr>
          <w:spacing w:val="-16"/>
          <w:w w:val="105"/>
          <w:sz w:val="21"/>
        </w:rPr>
        <w:t xml:space="preserve"> </w:t>
      </w:r>
      <w:r>
        <w:rPr>
          <w:w w:val="105"/>
          <w:sz w:val="21"/>
        </w:rPr>
        <w:t>of</w:t>
      </w:r>
      <w:r>
        <w:rPr>
          <w:spacing w:val="-15"/>
          <w:w w:val="105"/>
          <w:sz w:val="21"/>
        </w:rPr>
        <w:t xml:space="preserve"> </w:t>
      </w:r>
      <w:r>
        <w:rPr>
          <w:spacing w:val="-3"/>
          <w:w w:val="105"/>
          <w:sz w:val="21"/>
        </w:rPr>
        <w:t>preliminary</w:t>
      </w:r>
      <w:r>
        <w:rPr>
          <w:spacing w:val="-16"/>
          <w:w w:val="105"/>
          <w:sz w:val="21"/>
        </w:rPr>
        <w:t xml:space="preserve"> </w:t>
      </w:r>
      <w:r>
        <w:rPr>
          <w:spacing w:val="-3"/>
          <w:w w:val="105"/>
          <w:sz w:val="21"/>
        </w:rPr>
        <w:t>forensic</w:t>
      </w:r>
      <w:r>
        <w:rPr>
          <w:spacing w:val="-15"/>
          <w:w w:val="105"/>
          <w:sz w:val="21"/>
        </w:rPr>
        <w:t xml:space="preserve"> </w:t>
      </w:r>
      <w:r>
        <w:rPr>
          <w:spacing w:val="-3"/>
          <w:w w:val="105"/>
          <w:sz w:val="21"/>
        </w:rPr>
        <w:t>analysis.</w:t>
      </w:r>
      <w:r>
        <w:rPr>
          <w:spacing w:val="-16"/>
          <w:w w:val="105"/>
          <w:sz w:val="21"/>
        </w:rPr>
        <w:t xml:space="preserve"> </w:t>
      </w:r>
      <w:r>
        <w:rPr>
          <w:w w:val="105"/>
          <w:sz w:val="21"/>
        </w:rPr>
        <w:t>They</w:t>
      </w:r>
      <w:r>
        <w:rPr>
          <w:spacing w:val="-15"/>
          <w:w w:val="105"/>
          <w:sz w:val="21"/>
        </w:rPr>
        <w:t xml:space="preserve"> </w:t>
      </w:r>
      <w:r>
        <w:rPr>
          <w:spacing w:val="-3"/>
          <w:w w:val="105"/>
          <w:sz w:val="21"/>
        </w:rPr>
        <w:t xml:space="preserve">were introduced to ensure that </w:t>
      </w:r>
      <w:r>
        <w:rPr>
          <w:w w:val="105"/>
          <w:sz w:val="21"/>
        </w:rPr>
        <w:t xml:space="preserve">unnecessary time and </w:t>
      </w:r>
      <w:r>
        <w:rPr>
          <w:spacing w:val="-3"/>
          <w:w w:val="105"/>
          <w:sz w:val="21"/>
        </w:rPr>
        <w:t xml:space="preserve">resources are </w:t>
      </w:r>
      <w:r>
        <w:rPr>
          <w:spacing w:val="-2"/>
          <w:w w:val="105"/>
          <w:sz w:val="21"/>
        </w:rPr>
        <w:t xml:space="preserve">not </w:t>
      </w:r>
      <w:r>
        <w:rPr>
          <w:w w:val="105"/>
          <w:sz w:val="21"/>
        </w:rPr>
        <w:t xml:space="preserve">expended </w:t>
      </w:r>
      <w:r>
        <w:rPr>
          <w:spacing w:val="-4"/>
          <w:w w:val="105"/>
          <w:sz w:val="21"/>
        </w:rPr>
        <w:t xml:space="preserve">‘producing </w:t>
      </w:r>
      <w:r>
        <w:rPr>
          <w:w w:val="105"/>
          <w:sz w:val="21"/>
        </w:rPr>
        <w:t xml:space="preserve">evidence [in </w:t>
      </w:r>
      <w:r>
        <w:rPr>
          <w:spacing w:val="-3"/>
          <w:w w:val="105"/>
          <w:sz w:val="21"/>
        </w:rPr>
        <w:t xml:space="preserve">circumstances </w:t>
      </w:r>
      <w:r>
        <w:rPr>
          <w:w w:val="105"/>
          <w:sz w:val="21"/>
        </w:rPr>
        <w:t xml:space="preserve">in which] the </w:t>
      </w:r>
      <w:r>
        <w:rPr>
          <w:spacing w:val="-3"/>
          <w:w w:val="105"/>
          <w:sz w:val="21"/>
        </w:rPr>
        <w:t xml:space="preserve">defendant </w:t>
      </w:r>
      <w:r>
        <w:rPr>
          <w:w w:val="105"/>
          <w:sz w:val="21"/>
        </w:rPr>
        <w:t xml:space="preserve">is </w:t>
      </w:r>
      <w:r>
        <w:rPr>
          <w:spacing w:val="-3"/>
          <w:w w:val="105"/>
          <w:sz w:val="21"/>
        </w:rPr>
        <w:t xml:space="preserve">ultimately </w:t>
      </w:r>
      <w:r>
        <w:rPr>
          <w:spacing w:val="-4"/>
          <w:w w:val="105"/>
          <w:sz w:val="21"/>
        </w:rPr>
        <w:t xml:space="preserve">likely </w:t>
      </w:r>
      <w:r>
        <w:rPr>
          <w:spacing w:val="-3"/>
          <w:w w:val="105"/>
          <w:sz w:val="21"/>
        </w:rPr>
        <w:t xml:space="preserve">to </w:t>
      </w:r>
      <w:r>
        <w:rPr>
          <w:w w:val="105"/>
          <w:sz w:val="21"/>
        </w:rPr>
        <w:t>plead</w:t>
      </w:r>
      <w:r>
        <w:rPr>
          <w:spacing w:val="-23"/>
          <w:w w:val="105"/>
          <w:sz w:val="21"/>
        </w:rPr>
        <w:t xml:space="preserve"> </w:t>
      </w:r>
      <w:r>
        <w:rPr>
          <w:spacing w:val="-4"/>
          <w:w w:val="105"/>
          <w:sz w:val="21"/>
        </w:rPr>
        <w:t>guilty’.</w:t>
      </w:r>
      <w:r>
        <w:rPr>
          <w:spacing w:val="-4"/>
          <w:w w:val="105"/>
          <w:position w:val="7"/>
          <w:sz w:val="12"/>
        </w:rPr>
        <w:t>49</w:t>
      </w:r>
    </w:p>
    <w:p w:rsidR="00837026" w:rsidRDefault="000C6FF6">
      <w:pPr>
        <w:pStyle w:val="ListParagraph"/>
        <w:numPr>
          <w:ilvl w:val="1"/>
          <w:numId w:val="79"/>
        </w:numPr>
        <w:tabs>
          <w:tab w:val="left" w:pos="2381"/>
          <w:tab w:val="left" w:pos="2382"/>
        </w:tabs>
        <w:spacing w:before="125" w:line="242" w:lineRule="auto"/>
        <w:ind w:right="2435"/>
        <w:rPr>
          <w:sz w:val="21"/>
        </w:rPr>
      </w:pPr>
      <w:r>
        <w:rPr>
          <w:sz w:val="21"/>
        </w:rPr>
        <w:t xml:space="preserve">The Director of </w:t>
      </w:r>
      <w:r>
        <w:rPr>
          <w:spacing w:val="-3"/>
          <w:sz w:val="21"/>
        </w:rPr>
        <w:t xml:space="preserve">Public </w:t>
      </w:r>
      <w:r>
        <w:rPr>
          <w:sz w:val="21"/>
        </w:rPr>
        <w:t>Pros</w:t>
      </w:r>
      <w:r>
        <w:rPr>
          <w:sz w:val="21"/>
        </w:rPr>
        <w:t xml:space="preserve">ecutions (New South </w:t>
      </w:r>
      <w:r>
        <w:rPr>
          <w:spacing w:val="-3"/>
          <w:sz w:val="21"/>
        </w:rPr>
        <w:t xml:space="preserve">Wales) </w:t>
      </w:r>
      <w:r>
        <w:rPr>
          <w:sz w:val="21"/>
        </w:rPr>
        <w:t xml:space="preserve">told the </w:t>
      </w:r>
      <w:r>
        <w:rPr>
          <w:spacing w:val="-3"/>
          <w:sz w:val="21"/>
        </w:rPr>
        <w:t>Commission that preliminary forensic</w:t>
      </w:r>
      <w:r>
        <w:rPr>
          <w:spacing w:val="20"/>
          <w:sz w:val="21"/>
        </w:rPr>
        <w:t xml:space="preserve"> </w:t>
      </w:r>
      <w:r>
        <w:rPr>
          <w:sz w:val="21"/>
        </w:rPr>
        <w:t>reports:</w:t>
      </w:r>
    </w:p>
    <w:p w:rsidR="00837026" w:rsidRDefault="000C6FF6">
      <w:pPr>
        <w:spacing w:before="131" w:line="254" w:lineRule="auto"/>
        <w:ind w:left="2834" w:right="1584"/>
        <w:rPr>
          <w:sz w:val="11"/>
        </w:rPr>
      </w:pPr>
      <w:r>
        <w:rPr>
          <w:w w:val="105"/>
          <w:sz w:val="20"/>
        </w:rPr>
        <w:t xml:space="preserve">provide flexibility and do cut down on unacceptable </w:t>
      </w:r>
      <w:r>
        <w:rPr>
          <w:spacing w:val="-4"/>
          <w:w w:val="105"/>
          <w:sz w:val="20"/>
        </w:rPr>
        <w:t xml:space="preserve">delay, </w:t>
      </w:r>
      <w:r>
        <w:rPr>
          <w:w w:val="105"/>
          <w:sz w:val="20"/>
        </w:rPr>
        <w:t>especially in drugs and ballistics</w:t>
      </w:r>
      <w:r>
        <w:rPr>
          <w:spacing w:val="-8"/>
          <w:w w:val="105"/>
          <w:sz w:val="20"/>
        </w:rPr>
        <w:t xml:space="preserve"> </w:t>
      </w:r>
      <w:r>
        <w:rPr>
          <w:w w:val="105"/>
          <w:sz w:val="20"/>
        </w:rPr>
        <w:t>cases.</w:t>
      </w:r>
      <w:r>
        <w:rPr>
          <w:spacing w:val="-8"/>
          <w:w w:val="105"/>
          <w:sz w:val="20"/>
        </w:rPr>
        <w:t xml:space="preserve"> </w:t>
      </w:r>
      <w:r>
        <w:rPr>
          <w:w w:val="105"/>
          <w:sz w:val="20"/>
        </w:rPr>
        <w:t>They</w:t>
      </w:r>
      <w:r>
        <w:rPr>
          <w:spacing w:val="-8"/>
          <w:w w:val="105"/>
          <w:sz w:val="20"/>
        </w:rPr>
        <w:t xml:space="preserve"> </w:t>
      </w:r>
      <w:r>
        <w:rPr>
          <w:w w:val="105"/>
          <w:sz w:val="20"/>
        </w:rPr>
        <w:t>allow</w:t>
      </w:r>
      <w:r>
        <w:rPr>
          <w:spacing w:val="-8"/>
          <w:w w:val="105"/>
          <w:sz w:val="20"/>
        </w:rPr>
        <w:t xml:space="preserve"> </w:t>
      </w:r>
      <w:r>
        <w:rPr>
          <w:w w:val="105"/>
          <w:sz w:val="20"/>
        </w:rPr>
        <w:t>us,</w:t>
      </w:r>
      <w:r>
        <w:rPr>
          <w:spacing w:val="-8"/>
          <w:w w:val="105"/>
          <w:sz w:val="20"/>
        </w:rPr>
        <w:t xml:space="preserve"> </w:t>
      </w:r>
      <w:r>
        <w:rPr>
          <w:w w:val="105"/>
          <w:sz w:val="20"/>
        </w:rPr>
        <w:t>for</w:t>
      </w:r>
      <w:r>
        <w:rPr>
          <w:spacing w:val="-8"/>
          <w:w w:val="105"/>
          <w:sz w:val="20"/>
        </w:rPr>
        <w:t xml:space="preserve"> </w:t>
      </w:r>
      <w:r>
        <w:rPr>
          <w:w w:val="105"/>
          <w:sz w:val="20"/>
        </w:rPr>
        <w:t>example,</w:t>
      </w:r>
      <w:r>
        <w:rPr>
          <w:spacing w:val="-8"/>
          <w:w w:val="105"/>
          <w:sz w:val="20"/>
        </w:rPr>
        <w:t xml:space="preserve"> </w:t>
      </w:r>
      <w:r>
        <w:rPr>
          <w:w w:val="105"/>
          <w:sz w:val="20"/>
        </w:rPr>
        <w:t>to</w:t>
      </w:r>
      <w:r>
        <w:rPr>
          <w:spacing w:val="-7"/>
          <w:w w:val="105"/>
          <w:sz w:val="20"/>
        </w:rPr>
        <w:t xml:space="preserve"> </w:t>
      </w:r>
      <w:r>
        <w:rPr>
          <w:w w:val="105"/>
          <w:sz w:val="20"/>
        </w:rPr>
        <w:t>identify</w:t>
      </w:r>
      <w:r>
        <w:rPr>
          <w:spacing w:val="-8"/>
          <w:w w:val="105"/>
          <w:sz w:val="20"/>
        </w:rPr>
        <w:t xml:space="preserve"> </w:t>
      </w:r>
      <w:r>
        <w:rPr>
          <w:w w:val="105"/>
          <w:sz w:val="20"/>
        </w:rPr>
        <w:t>what</w:t>
      </w:r>
      <w:r>
        <w:rPr>
          <w:spacing w:val="-8"/>
          <w:w w:val="105"/>
          <w:sz w:val="20"/>
        </w:rPr>
        <w:t xml:space="preserve"> </w:t>
      </w:r>
      <w:r>
        <w:rPr>
          <w:w w:val="105"/>
          <w:sz w:val="20"/>
        </w:rPr>
        <w:t>the</w:t>
      </w:r>
      <w:r>
        <w:rPr>
          <w:spacing w:val="-8"/>
          <w:w w:val="105"/>
          <w:sz w:val="20"/>
        </w:rPr>
        <w:t xml:space="preserve"> </w:t>
      </w:r>
      <w:r>
        <w:rPr>
          <w:w w:val="105"/>
          <w:sz w:val="20"/>
        </w:rPr>
        <w:t>drug</w:t>
      </w:r>
      <w:r>
        <w:rPr>
          <w:spacing w:val="-8"/>
          <w:w w:val="105"/>
          <w:sz w:val="20"/>
        </w:rPr>
        <w:t xml:space="preserve"> </w:t>
      </w:r>
      <w:r>
        <w:rPr>
          <w:w w:val="105"/>
          <w:sz w:val="20"/>
        </w:rPr>
        <w:t>is</w:t>
      </w:r>
      <w:r>
        <w:rPr>
          <w:spacing w:val="-8"/>
          <w:w w:val="105"/>
          <w:sz w:val="20"/>
        </w:rPr>
        <w:t xml:space="preserve"> </w:t>
      </w:r>
      <w:r>
        <w:rPr>
          <w:w w:val="105"/>
          <w:sz w:val="20"/>
        </w:rPr>
        <w:t>and</w:t>
      </w:r>
      <w:r>
        <w:rPr>
          <w:spacing w:val="-8"/>
          <w:w w:val="105"/>
          <w:sz w:val="20"/>
        </w:rPr>
        <w:t xml:space="preserve"> </w:t>
      </w:r>
      <w:r>
        <w:rPr>
          <w:w w:val="105"/>
          <w:sz w:val="20"/>
        </w:rPr>
        <w:t>let</w:t>
      </w:r>
      <w:r>
        <w:rPr>
          <w:spacing w:val="-8"/>
          <w:w w:val="105"/>
          <w:sz w:val="20"/>
        </w:rPr>
        <w:t xml:space="preserve"> </w:t>
      </w:r>
      <w:r>
        <w:rPr>
          <w:w w:val="105"/>
          <w:sz w:val="20"/>
        </w:rPr>
        <w:t>the</w:t>
      </w:r>
      <w:r>
        <w:rPr>
          <w:spacing w:val="-7"/>
          <w:w w:val="105"/>
          <w:sz w:val="20"/>
        </w:rPr>
        <w:t xml:space="preserve"> </w:t>
      </w:r>
      <w:r>
        <w:rPr>
          <w:w w:val="105"/>
          <w:sz w:val="20"/>
        </w:rPr>
        <w:t xml:space="preserve">other side know </w:t>
      </w:r>
      <w:r>
        <w:rPr>
          <w:spacing w:val="-3"/>
          <w:w w:val="105"/>
          <w:sz w:val="20"/>
        </w:rPr>
        <w:t xml:space="preserve">quicker </w:t>
      </w:r>
      <w:r>
        <w:rPr>
          <w:w w:val="105"/>
          <w:sz w:val="20"/>
        </w:rPr>
        <w:t xml:space="preserve">or let them know if the bullets </w:t>
      </w:r>
      <w:r>
        <w:rPr>
          <w:spacing w:val="-3"/>
          <w:w w:val="105"/>
          <w:sz w:val="20"/>
        </w:rPr>
        <w:t xml:space="preserve">match </w:t>
      </w:r>
      <w:r>
        <w:rPr>
          <w:w w:val="105"/>
          <w:sz w:val="20"/>
        </w:rPr>
        <w:t>the</w:t>
      </w:r>
      <w:r>
        <w:rPr>
          <w:spacing w:val="6"/>
          <w:w w:val="105"/>
          <w:sz w:val="20"/>
        </w:rPr>
        <w:t xml:space="preserve"> </w:t>
      </w:r>
      <w:r>
        <w:rPr>
          <w:w w:val="105"/>
          <w:sz w:val="20"/>
        </w:rPr>
        <w:t>gun.</w:t>
      </w:r>
      <w:r>
        <w:rPr>
          <w:w w:val="105"/>
          <w:position w:val="7"/>
          <w:sz w:val="11"/>
        </w:rPr>
        <w:t>50</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3"/>
        </w:rPr>
      </w:pPr>
      <w:r>
        <w:pict>
          <v:line id="_x0000_s1107" style="position:absolute;z-index:251708416;mso-wrap-distance-left:0;mso-wrap-distance-right:0;mso-position-horizontal-relative:page" from="79.35pt,10.85pt" to="515.9pt,10.8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7"/>
        </w:numPr>
        <w:tabs>
          <w:tab w:val="left" w:pos="2380"/>
          <w:tab w:val="left" w:pos="2382"/>
        </w:tabs>
        <w:spacing w:before="48"/>
        <w:ind w:left="2381"/>
        <w:jc w:val="left"/>
        <w:rPr>
          <w:sz w:val="13"/>
        </w:rPr>
      </w:pPr>
      <w:r>
        <w:rPr>
          <w:w w:val="105"/>
          <w:sz w:val="13"/>
        </w:rPr>
        <w:t>Submission</w:t>
      </w:r>
      <w:r>
        <w:rPr>
          <w:spacing w:val="4"/>
          <w:w w:val="105"/>
          <w:sz w:val="13"/>
        </w:rPr>
        <w:t xml:space="preserve"> </w:t>
      </w:r>
      <w:r>
        <w:rPr>
          <w:w w:val="105"/>
          <w:sz w:val="13"/>
        </w:rPr>
        <w:t>25</w:t>
      </w:r>
      <w:r>
        <w:rPr>
          <w:spacing w:val="5"/>
          <w:w w:val="105"/>
          <w:sz w:val="13"/>
        </w:rPr>
        <w:t xml:space="preserve"> </w:t>
      </w:r>
      <w:r>
        <w:rPr>
          <w:w w:val="105"/>
          <w:sz w:val="13"/>
        </w:rPr>
        <w:t>(Victoria</w:t>
      </w:r>
      <w:r>
        <w:rPr>
          <w:spacing w:val="5"/>
          <w:w w:val="105"/>
          <w:sz w:val="13"/>
        </w:rPr>
        <w:t xml:space="preserve"> </w:t>
      </w:r>
      <w:r>
        <w:rPr>
          <w:w w:val="105"/>
          <w:sz w:val="13"/>
        </w:rPr>
        <w:t>Police);</w:t>
      </w:r>
      <w:r>
        <w:rPr>
          <w:spacing w:val="5"/>
          <w:w w:val="105"/>
          <w:sz w:val="13"/>
        </w:rPr>
        <w:t xml:space="preserve"> </w:t>
      </w:r>
      <w:r>
        <w:rPr>
          <w:w w:val="105"/>
          <w:sz w:val="13"/>
        </w:rPr>
        <w:t>Consultation</w:t>
      </w:r>
      <w:r>
        <w:rPr>
          <w:spacing w:val="4"/>
          <w:w w:val="105"/>
          <w:sz w:val="13"/>
        </w:rPr>
        <w:t xml:space="preserve"> </w:t>
      </w:r>
      <w:r>
        <w:rPr>
          <w:w w:val="105"/>
          <w:sz w:val="13"/>
        </w:rPr>
        <w:t>37</w:t>
      </w:r>
      <w:r>
        <w:rPr>
          <w:spacing w:val="5"/>
          <w:w w:val="105"/>
          <w:sz w:val="13"/>
        </w:rPr>
        <w:t xml:space="preserve"> </w:t>
      </w:r>
      <w:r>
        <w:rPr>
          <w:w w:val="105"/>
          <w:sz w:val="13"/>
        </w:rPr>
        <w:t>(Victoria</w:t>
      </w:r>
      <w:r>
        <w:rPr>
          <w:spacing w:val="5"/>
          <w:w w:val="105"/>
          <w:sz w:val="13"/>
        </w:rPr>
        <w:t xml:space="preserve"> </w:t>
      </w:r>
      <w:r>
        <w:rPr>
          <w:w w:val="105"/>
          <w:sz w:val="13"/>
        </w:rPr>
        <w:t>Police</w:t>
      </w:r>
      <w:r>
        <w:rPr>
          <w:spacing w:val="5"/>
          <w:w w:val="105"/>
          <w:sz w:val="13"/>
        </w:rPr>
        <w:t xml:space="preserve"> </w:t>
      </w:r>
      <w:r>
        <w:rPr>
          <w:w w:val="105"/>
          <w:sz w:val="13"/>
        </w:rPr>
        <w:t>Forensic</w:t>
      </w:r>
      <w:r>
        <w:rPr>
          <w:spacing w:val="4"/>
          <w:w w:val="105"/>
          <w:sz w:val="13"/>
        </w:rPr>
        <w:t xml:space="preserve"> </w:t>
      </w:r>
      <w:r>
        <w:rPr>
          <w:w w:val="105"/>
          <w:sz w:val="13"/>
        </w:rPr>
        <w:t>Services</w:t>
      </w:r>
      <w:r>
        <w:rPr>
          <w:spacing w:val="5"/>
          <w:w w:val="105"/>
          <w:sz w:val="13"/>
        </w:rPr>
        <w:t xml:space="preserve"> </w:t>
      </w:r>
      <w:r>
        <w:rPr>
          <w:w w:val="105"/>
          <w:sz w:val="13"/>
        </w:rPr>
        <w:t>Department).</w:t>
      </w:r>
    </w:p>
    <w:p w:rsidR="00837026" w:rsidRDefault="000C6FF6">
      <w:pPr>
        <w:pStyle w:val="ListParagraph"/>
        <w:numPr>
          <w:ilvl w:val="0"/>
          <w:numId w:val="27"/>
        </w:numPr>
        <w:tabs>
          <w:tab w:val="left" w:pos="2380"/>
          <w:tab w:val="left" w:pos="2382"/>
        </w:tabs>
        <w:ind w:left="2381"/>
        <w:jc w:val="left"/>
        <w:rPr>
          <w:sz w:val="13"/>
        </w:rPr>
      </w:pPr>
      <w:r>
        <w:rPr>
          <w:w w:val="105"/>
          <w:sz w:val="13"/>
        </w:rPr>
        <w:t xml:space="preserve">Submission 25 </w:t>
      </w:r>
      <w:r>
        <w:rPr>
          <w:spacing w:val="2"/>
          <w:w w:val="105"/>
          <w:sz w:val="13"/>
        </w:rPr>
        <w:t>(Victoria</w:t>
      </w:r>
      <w:r>
        <w:rPr>
          <w:spacing w:val="13"/>
          <w:w w:val="105"/>
          <w:sz w:val="13"/>
        </w:rPr>
        <w:t xml:space="preserve"> </w:t>
      </w:r>
      <w:r>
        <w:rPr>
          <w:w w:val="105"/>
          <w:sz w:val="13"/>
        </w:rPr>
        <w:t>Police).</w:t>
      </w:r>
    </w:p>
    <w:p w:rsidR="00837026" w:rsidRDefault="000C6FF6">
      <w:pPr>
        <w:pStyle w:val="ListParagraph"/>
        <w:numPr>
          <w:ilvl w:val="0"/>
          <w:numId w:val="27"/>
        </w:numPr>
        <w:tabs>
          <w:tab w:val="left" w:pos="2380"/>
          <w:tab w:val="left" w:pos="2382"/>
        </w:tabs>
        <w:spacing w:before="2"/>
        <w:ind w:left="2381"/>
        <w:jc w:val="left"/>
        <w:rPr>
          <w:sz w:val="13"/>
        </w:rPr>
      </w:pPr>
      <w:r>
        <w:rPr>
          <w:sz w:val="13"/>
        </w:rPr>
        <w:t>Ibid;</w:t>
      </w:r>
      <w:r>
        <w:rPr>
          <w:spacing w:val="7"/>
          <w:sz w:val="13"/>
        </w:rPr>
        <w:t xml:space="preserve"> </w:t>
      </w:r>
      <w:r>
        <w:rPr>
          <w:sz w:val="13"/>
        </w:rPr>
        <w:t>Consultation</w:t>
      </w:r>
      <w:r>
        <w:rPr>
          <w:spacing w:val="8"/>
          <w:sz w:val="13"/>
        </w:rPr>
        <w:t xml:space="preserve"> </w:t>
      </w:r>
      <w:r>
        <w:rPr>
          <w:sz w:val="13"/>
        </w:rPr>
        <w:t>37</w:t>
      </w:r>
      <w:r>
        <w:rPr>
          <w:spacing w:val="7"/>
          <w:sz w:val="13"/>
        </w:rPr>
        <w:t xml:space="preserve"> </w:t>
      </w:r>
      <w:r>
        <w:rPr>
          <w:sz w:val="13"/>
        </w:rPr>
        <w:t>(Victoria</w:t>
      </w:r>
      <w:r>
        <w:rPr>
          <w:spacing w:val="8"/>
          <w:sz w:val="13"/>
        </w:rPr>
        <w:t xml:space="preserve"> </w:t>
      </w:r>
      <w:r>
        <w:rPr>
          <w:sz w:val="13"/>
        </w:rPr>
        <w:t>Police</w:t>
      </w:r>
      <w:r>
        <w:rPr>
          <w:spacing w:val="7"/>
          <w:sz w:val="13"/>
        </w:rPr>
        <w:t xml:space="preserve"> </w:t>
      </w:r>
      <w:r>
        <w:rPr>
          <w:sz w:val="13"/>
        </w:rPr>
        <w:t>Forensic</w:t>
      </w:r>
      <w:r>
        <w:rPr>
          <w:spacing w:val="8"/>
          <w:sz w:val="13"/>
        </w:rPr>
        <w:t xml:space="preserve"> </w:t>
      </w:r>
      <w:r>
        <w:rPr>
          <w:sz w:val="13"/>
        </w:rPr>
        <w:t>Services</w:t>
      </w:r>
      <w:r>
        <w:rPr>
          <w:spacing w:val="7"/>
          <w:sz w:val="13"/>
        </w:rPr>
        <w:t xml:space="preserve"> </w:t>
      </w:r>
      <w:r>
        <w:rPr>
          <w:sz w:val="13"/>
        </w:rPr>
        <w:t>Department).</w:t>
      </w:r>
    </w:p>
    <w:p w:rsidR="00837026" w:rsidRDefault="000C6FF6">
      <w:pPr>
        <w:pStyle w:val="ListParagraph"/>
        <w:numPr>
          <w:ilvl w:val="0"/>
          <w:numId w:val="27"/>
        </w:numPr>
        <w:tabs>
          <w:tab w:val="left" w:pos="2380"/>
          <w:tab w:val="left" w:pos="2382"/>
        </w:tabs>
        <w:ind w:left="2381" w:right="157"/>
        <w:jc w:val="left"/>
        <w:rPr>
          <w:sz w:val="13"/>
        </w:rPr>
      </w:pPr>
      <w:r>
        <w:rPr>
          <w:w w:val="105"/>
          <w:sz w:val="13"/>
        </w:rPr>
        <w:t xml:space="preserve">Although not necessarily a marker of independence, a third of VIFM’s forensic pathologists have legal as well as medical qualifications: Consultation </w:t>
      </w:r>
      <w:r>
        <w:rPr>
          <w:spacing w:val="-4"/>
          <w:w w:val="105"/>
          <w:sz w:val="13"/>
        </w:rPr>
        <w:t xml:space="preserve">17 </w:t>
      </w:r>
      <w:r>
        <w:rPr>
          <w:w w:val="105"/>
          <w:sz w:val="13"/>
        </w:rPr>
        <w:t>(Victorian Institute of Forensic</w:t>
      </w:r>
      <w:r>
        <w:rPr>
          <w:spacing w:val="5"/>
          <w:w w:val="105"/>
          <w:sz w:val="13"/>
        </w:rPr>
        <w:t xml:space="preserve"> </w:t>
      </w:r>
      <w:r>
        <w:rPr>
          <w:w w:val="105"/>
          <w:sz w:val="13"/>
        </w:rPr>
        <w:t>Medici</w:t>
      </w:r>
      <w:r>
        <w:rPr>
          <w:w w:val="105"/>
          <w:sz w:val="13"/>
        </w:rPr>
        <w:t>ne).</w:t>
      </w:r>
    </w:p>
    <w:p w:rsidR="00837026" w:rsidRDefault="000C6FF6">
      <w:pPr>
        <w:pStyle w:val="ListParagraph"/>
        <w:numPr>
          <w:ilvl w:val="0"/>
          <w:numId w:val="27"/>
        </w:numPr>
        <w:tabs>
          <w:tab w:val="left" w:pos="2381"/>
          <w:tab w:val="left" w:pos="2382"/>
        </w:tabs>
        <w:spacing w:before="3"/>
        <w:ind w:left="2381"/>
        <w:jc w:val="left"/>
        <w:rPr>
          <w:sz w:val="13"/>
        </w:rPr>
      </w:pPr>
      <w:r>
        <w:rPr>
          <w:w w:val="105"/>
          <w:sz w:val="13"/>
        </w:rPr>
        <w:t>Consultation 30 (County Court of</w:t>
      </w:r>
      <w:r>
        <w:rPr>
          <w:spacing w:val="23"/>
          <w:w w:val="105"/>
          <w:sz w:val="13"/>
        </w:rPr>
        <w:t xml:space="preserve"> </w:t>
      </w:r>
      <w:r>
        <w:rPr>
          <w:spacing w:val="2"/>
          <w:w w:val="105"/>
          <w:sz w:val="13"/>
        </w:rPr>
        <w:t>Victoria).</w:t>
      </w:r>
    </w:p>
    <w:p w:rsidR="00837026" w:rsidRDefault="000C6FF6">
      <w:pPr>
        <w:pStyle w:val="ListParagraph"/>
        <w:numPr>
          <w:ilvl w:val="0"/>
          <w:numId w:val="27"/>
        </w:numPr>
        <w:tabs>
          <w:tab w:val="left" w:pos="2381"/>
          <w:tab w:val="left" w:pos="2382"/>
        </w:tabs>
        <w:ind w:left="2381"/>
        <w:jc w:val="left"/>
        <w:rPr>
          <w:sz w:val="13"/>
        </w:rPr>
      </w:pPr>
      <w:r>
        <w:rPr>
          <w:w w:val="105"/>
          <w:sz w:val="13"/>
        </w:rPr>
        <w:t xml:space="preserve">Instances in which short-form </w:t>
      </w:r>
      <w:r>
        <w:rPr>
          <w:spacing w:val="2"/>
          <w:w w:val="105"/>
          <w:sz w:val="13"/>
        </w:rPr>
        <w:t xml:space="preserve">reports </w:t>
      </w:r>
      <w:r>
        <w:rPr>
          <w:w w:val="105"/>
          <w:sz w:val="13"/>
        </w:rPr>
        <w:t xml:space="preserve">may be provided include drugs and ballistics cases: Consultation 33 </w:t>
      </w:r>
      <w:r>
        <w:rPr>
          <w:spacing w:val="2"/>
          <w:w w:val="105"/>
          <w:sz w:val="13"/>
        </w:rPr>
        <w:t xml:space="preserve">(Director </w:t>
      </w:r>
      <w:r>
        <w:rPr>
          <w:w w:val="105"/>
          <w:sz w:val="13"/>
        </w:rPr>
        <w:t xml:space="preserve">of Public Prosecutions </w:t>
      </w:r>
      <w:r>
        <w:rPr>
          <w:spacing w:val="3"/>
          <w:w w:val="105"/>
          <w:sz w:val="13"/>
        </w:rPr>
        <w:t xml:space="preserve">(New </w:t>
      </w:r>
      <w:r>
        <w:rPr>
          <w:w w:val="105"/>
          <w:sz w:val="13"/>
        </w:rPr>
        <w:t>South</w:t>
      </w:r>
      <w:r>
        <w:rPr>
          <w:spacing w:val="6"/>
          <w:w w:val="105"/>
          <w:sz w:val="13"/>
        </w:rPr>
        <w:t xml:space="preserve"> </w:t>
      </w:r>
      <w:r>
        <w:rPr>
          <w:w w:val="105"/>
          <w:sz w:val="13"/>
        </w:rPr>
        <w:t>Wales)).</w:t>
      </w:r>
    </w:p>
    <w:p w:rsidR="00837026" w:rsidRDefault="000C6FF6">
      <w:pPr>
        <w:pStyle w:val="ListParagraph"/>
        <w:numPr>
          <w:ilvl w:val="0"/>
          <w:numId w:val="27"/>
        </w:numPr>
        <w:tabs>
          <w:tab w:val="left" w:pos="2381"/>
          <w:tab w:val="left" w:pos="2382"/>
        </w:tabs>
        <w:spacing w:before="3"/>
        <w:ind w:left="2381"/>
        <w:jc w:val="left"/>
        <w:rPr>
          <w:sz w:val="13"/>
        </w:rPr>
      </w:pPr>
      <w:r>
        <w:rPr>
          <w:w w:val="105"/>
          <w:sz w:val="13"/>
        </w:rPr>
        <w:t>New</w:t>
      </w:r>
      <w:r>
        <w:rPr>
          <w:spacing w:val="6"/>
          <w:w w:val="105"/>
          <w:sz w:val="13"/>
        </w:rPr>
        <w:t xml:space="preserve"> </w:t>
      </w:r>
      <w:r>
        <w:rPr>
          <w:w w:val="105"/>
          <w:sz w:val="13"/>
        </w:rPr>
        <w:t>South</w:t>
      </w:r>
      <w:r>
        <w:rPr>
          <w:spacing w:val="6"/>
          <w:w w:val="105"/>
          <w:sz w:val="13"/>
        </w:rPr>
        <w:t xml:space="preserve"> </w:t>
      </w:r>
      <w:r>
        <w:rPr>
          <w:w w:val="105"/>
          <w:sz w:val="13"/>
        </w:rPr>
        <w:t>Wales</w:t>
      </w:r>
      <w:r>
        <w:rPr>
          <w:spacing w:val="6"/>
          <w:w w:val="105"/>
          <w:sz w:val="13"/>
        </w:rPr>
        <w:t xml:space="preserve"> </w:t>
      </w:r>
      <w:r>
        <w:rPr>
          <w:w w:val="105"/>
          <w:sz w:val="13"/>
        </w:rPr>
        <w:t>Law</w:t>
      </w:r>
      <w:r>
        <w:rPr>
          <w:spacing w:val="7"/>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Encouragi</w:t>
      </w:r>
      <w:r>
        <w:rPr>
          <w:i/>
          <w:w w:val="105"/>
          <w:sz w:val="13"/>
        </w:rPr>
        <w:t>ng</w:t>
      </w:r>
      <w:r>
        <w:rPr>
          <w:i/>
          <w:spacing w:val="6"/>
          <w:w w:val="105"/>
          <w:sz w:val="13"/>
        </w:rPr>
        <w:t xml:space="preserve"> </w:t>
      </w:r>
      <w:r>
        <w:rPr>
          <w:i/>
          <w:w w:val="105"/>
          <w:sz w:val="13"/>
        </w:rPr>
        <w:t>Appropriate</w:t>
      </w:r>
      <w:r>
        <w:rPr>
          <w:i/>
          <w:spacing w:val="7"/>
          <w:w w:val="105"/>
          <w:sz w:val="13"/>
        </w:rPr>
        <w:t xml:space="preserve"> </w:t>
      </w:r>
      <w:r>
        <w:rPr>
          <w:i/>
          <w:w w:val="105"/>
          <w:sz w:val="13"/>
        </w:rPr>
        <w:t>Early</w:t>
      </w:r>
      <w:r>
        <w:rPr>
          <w:i/>
          <w:spacing w:val="6"/>
          <w:w w:val="105"/>
          <w:sz w:val="13"/>
        </w:rPr>
        <w:t xml:space="preserve"> </w:t>
      </w:r>
      <w:r>
        <w:rPr>
          <w:i/>
          <w:w w:val="105"/>
          <w:sz w:val="13"/>
        </w:rPr>
        <w:t>Guilty</w:t>
      </w:r>
      <w:r>
        <w:rPr>
          <w:i/>
          <w:spacing w:val="6"/>
          <w:w w:val="105"/>
          <w:sz w:val="13"/>
        </w:rPr>
        <w:t xml:space="preserve"> </w:t>
      </w:r>
      <w:r>
        <w:rPr>
          <w:i/>
          <w:w w:val="105"/>
          <w:sz w:val="13"/>
        </w:rPr>
        <w:t>Pleas</w:t>
      </w:r>
      <w:r>
        <w:rPr>
          <w:i/>
          <w:spacing w:val="6"/>
          <w:w w:val="105"/>
          <w:sz w:val="13"/>
        </w:rPr>
        <w:t xml:space="preserve"> </w:t>
      </w:r>
      <w:r>
        <w:rPr>
          <w:spacing w:val="2"/>
          <w:w w:val="105"/>
          <w:sz w:val="13"/>
        </w:rPr>
        <w:t>(Report</w:t>
      </w:r>
      <w:r>
        <w:rPr>
          <w:spacing w:val="7"/>
          <w:w w:val="105"/>
          <w:sz w:val="13"/>
        </w:rPr>
        <w:t xml:space="preserve"> </w:t>
      </w:r>
      <w:r>
        <w:rPr>
          <w:w w:val="105"/>
          <w:sz w:val="13"/>
        </w:rPr>
        <w:t>No</w:t>
      </w:r>
      <w:r>
        <w:rPr>
          <w:spacing w:val="6"/>
          <w:w w:val="105"/>
          <w:sz w:val="13"/>
        </w:rPr>
        <w:t xml:space="preserve"> </w:t>
      </w:r>
      <w:r>
        <w:rPr>
          <w:spacing w:val="-5"/>
          <w:w w:val="105"/>
          <w:sz w:val="13"/>
        </w:rPr>
        <w:t>141,</w:t>
      </w:r>
      <w:r>
        <w:rPr>
          <w:spacing w:val="6"/>
          <w:w w:val="105"/>
          <w:sz w:val="13"/>
        </w:rPr>
        <w:t xml:space="preserve"> </w:t>
      </w:r>
      <w:r>
        <w:rPr>
          <w:w w:val="105"/>
          <w:sz w:val="13"/>
        </w:rPr>
        <w:t>December</w:t>
      </w:r>
      <w:r>
        <w:rPr>
          <w:spacing w:val="6"/>
          <w:w w:val="105"/>
          <w:sz w:val="13"/>
        </w:rPr>
        <w:t xml:space="preserve"> </w:t>
      </w:r>
      <w:r>
        <w:rPr>
          <w:w w:val="105"/>
          <w:sz w:val="13"/>
        </w:rPr>
        <w:t>2014)</w:t>
      </w:r>
      <w:r>
        <w:rPr>
          <w:spacing w:val="7"/>
          <w:w w:val="105"/>
          <w:sz w:val="13"/>
        </w:rPr>
        <w:t xml:space="preserve"> </w:t>
      </w:r>
      <w:r>
        <w:rPr>
          <w:i/>
          <w:spacing w:val="3"/>
          <w:w w:val="105"/>
          <w:sz w:val="13"/>
        </w:rPr>
        <w:t>xx</w:t>
      </w:r>
      <w:r>
        <w:rPr>
          <w:i/>
          <w:spacing w:val="6"/>
          <w:w w:val="105"/>
          <w:sz w:val="13"/>
        </w:rPr>
        <w:t xml:space="preserve"> </w:t>
      </w:r>
      <w:r>
        <w:rPr>
          <w:w w:val="105"/>
          <w:sz w:val="13"/>
        </w:rPr>
        <w:t>[0.19].</w:t>
      </w:r>
    </w:p>
    <w:p w:rsidR="00837026" w:rsidRDefault="000C6FF6">
      <w:pPr>
        <w:pStyle w:val="ListParagraph"/>
        <w:numPr>
          <w:ilvl w:val="0"/>
          <w:numId w:val="27"/>
        </w:numPr>
        <w:tabs>
          <w:tab w:val="left" w:pos="2381"/>
          <w:tab w:val="left" w:pos="2382"/>
        </w:tabs>
        <w:ind w:left="2381"/>
        <w:jc w:val="left"/>
        <w:rPr>
          <w:sz w:val="13"/>
        </w:rPr>
      </w:pPr>
      <w:r>
        <w:rPr>
          <w:w w:val="105"/>
          <w:sz w:val="13"/>
        </w:rPr>
        <w:t xml:space="preserve">Consultation 33 </w:t>
      </w:r>
      <w:r>
        <w:rPr>
          <w:spacing w:val="2"/>
          <w:w w:val="105"/>
          <w:sz w:val="13"/>
        </w:rPr>
        <w:t xml:space="preserve">(Director </w:t>
      </w:r>
      <w:r>
        <w:rPr>
          <w:w w:val="105"/>
          <w:sz w:val="13"/>
        </w:rPr>
        <w:t xml:space="preserve">of Public Prosecutions </w:t>
      </w:r>
      <w:r>
        <w:rPr>
          <w:spacing w:val="3"/>
          <w:w w:val="105"/>
          <w:sz w:val="13"/>
        </w:rPr>
        <w:t xml:space="preserve">(New </w:t>
      </w:r>
      <w:r>
        <w:rPr>
          <w:w w:val="105"/>
          <w:sz w:val="13"/>
        </w:rPr>
        <w:t>South Wales)).</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spacing w:before="4"/>
        <w:rPr>
          <w:sz w:val="29"/>
        </w:rPr>
      </w:pPr>
    </w:p>
    <w:p w:rsidR="00837026" w:rsidRDefault="000C6FF6">
      <w:pPr>
        <w:ind w:left="682" w:right="574"/>
        <w:jc w:val="center"/>
        <w:rPr>
          <w:b/>
          <w:sz w:val="24"/>
        </w:rPr>
      </w:pPr>
      <w:r>
        <w:rPr>
          <w:b/>
          <w:color w:val="37617A"/>
          <w:w w:val="110"/>
          <w:sz w:val="24"/>
        </w:rPr>
        <w:t>115</w:t>
      </w:r>
    </w:p>
    <w:p w:rsidR="00837026" w:rsidRDefault="00837026">
      <w:pPr>
        <w:jc w:val="center"/>
        <w:rPr>
          <w:sz w:val="24"/>
        </w:rPr>
        <w:sectPr w:rsidR="00837026">
          <w:type w:val="continuous"/>
          <w:pgSz w:w="11910" w:h="16840"/>
          <w:pgMar w:top="240" w:right="0" w:bottom="0" w:left="0" w:header="720" w:footer="720" w:gutter="0"/>
          <w:cols w:num="2" w:space="720" w:equalWidth="0">
            <w:col w:w="10171" w:space="40"/>
            <w:col w:w="1699"/>
          </w:cols>
        </w:sectPr>
      </w:pPr>
    </w:p>
    <w:p w:rsidR="00837026" w:rsidRDefault="00837026">
      <w:pPr>
        <w:pStyle w:val="BodyText"/>
        <w:spacing w:before="9"/>
        <w:rPr>
          <w:b/>
          <w:sz w:val="22"/>
        </w:rPr>
      </w:pPr>
    </w:p>
    <w:p w:rsidR="00837026" w:rsidRDefault="000C6FF6">
      <w:pPr>
        <w:pStyle w:val="ListParagraph"/>
        <w:numPr>
          <w:ilvl w:val="1"/>
          <w:numId w:val="79"/>
        </w:numPr>
        <w:tabs>
          <w:tab w:val="left" w:pos="2381"/>
          <w:tab w:val="left" w:pos="2382"/>
        </w:tabs>
        <w:spacing w:before="92" w:line="242" w:lineRule="auto"/>
        <w:ind w:right="1616"/>
        <w:rPr>
          <w:sz w:val="12"/>
        </w:rPr>
      </w:pPr>
      <w:r>
        <w:rPr>
          <w:spacing w:val="-3"/>
          <w:sz w:val="21"/>
        </w:rPr>
        <w:t xml:space="preserve">Caution </w:t>
      </w:r>
      <w:r>
        <w:rPr>
          <w:sz w:val="21"/>
        </w:rPr>
        <w:t xml:space="preserve">was expressed in Victoria and New South </w:t>
      </w:r>
      <w:r>
        <w:rPr>
          <w:spacing w:val="-3"/>
          <w:sz w:val="21"/>
        </w:rPr>
        <w:t xml:space="preserve">Wales </w:t>
      </w:r>
      <w:r>
        <w:rPr>
          <w:sz w:val="21"/>
        </w:rPr>
        <w:t xml:space="preserve">about the efficacy of </w:t>
      </w:r>
      <w:r>
        <w:rPr>
          <w:spacing w:val="-3"/>
          <w:sz w:val="21"/>
        </w:rPr>
        <w:t xml:space="preserve">preliminary forensic  </w:t>
      </w:r>
      <w:r>
        <w:rPr>
          <w:sz w:val="21"/>
        </w:rPr>
        <w:t>reports.</w:t>
      </w:r>
      <w:r>
        <w:rPr>
          <w:position w:val="7"/>
          <w:sz w:val="12"/>
        </w:rPr>
        <w:t>51</w:t>
      </w:r>
      <w:r>
        <w:rPr>
          <w:spacing w:val="27"/>
          <w:position w:val="7"/>
          <w:sz w:val="12"/>
        </w:rPr>
        <w:t xml:space="preserve"> </w:t>
      </w:r>
      <w:r>
        <w:rPr>
          <w:sz w:val="21"/>
        </w:rPr>
        <w:t xml:space="preserve">VIFM told the </w:t>
      </w:r>
      <w:r>
        <w:rPr>
          <w:spacing w:val="-3"/>
          <w:sz w:val="21"/>
        </w:rPr>
        <w:t xml:space="preserve">Commission  that  providing  </w:t>
      </w:r>
      <w:r>
        <w:rPr>
          <w:sz w:val="21"/>
        </w:rPr>
        <w:t xml:space="preserve">a </w:t>
      </w:r>
      <w:r>
        <w:rPr>
          <w:spacing w:val="-3"/>
          <w:sz w:val="21"/>
        </w:rPr>
        <w:t xml:space="preserve">preliminary  </w:t>
      </w:r>
      <w:r>
        <w:rPr>
          <w:sz w:val="21"/>
        </w:rPr>
        <w:t xml:space="preserve">report prior </w:t>
      </w:r>
      <w:r>
        <w:rPr>
          <w:spacing w:val="-3"/>
          <w:sz w:val="21"/>
        </w:rPr>
        <w:t xml:space="preserve">to </w:t>
      </w:r>
      <w:r>
        <w:rPr>
          <w:sz w:val="21"/>
        </w:rPr>
        <w:t xml:space="preserve">the </w:t>
      </w:r>
      <w:r>
        <w:rPr>
          <w:spacing w:val="-3"/>
          <w:sz w:val="21"/>
        </w:rPr>
        <w:t xml:space="preserve">completion </w:t>
      </w:r>
      <w:r>
        <w:rPr>
          <w:sz w:val="21"/>
        </w:rPr>
        <w:t xml:space="preserve">of </w:t>
      </w:r>
      <w:r>
        <w:rPr>
          <w:spacing w:val="-3"/>
          <w:sz w:val="21"/>
        </w:rPr>
        <w:t xml:space="preserve">thorough  forensic  examination  </w:t>
      </w:r>
      <w:r>
        <w:rPr>
          <w:sz w:val="21"/>
        </w:rPr>
        <w:t>can pre-judge an issue and set</w:t>
      </w:r>
      <w:r>
        <w:rPr>
          <w:sz w:val="21"/>
        </w:rPr>
        <w:t xml:space="preserve"> the case  on a particular </w:t>
      </w:r>
      <w:r>
        <w:rPr>
          <w:spacing w:val="-3"/>
          <w:sz w:val="21"/>
        </w:rPr>
        <w:t xml:space="preserve">path, </w:t>
      </w:r>
      <w:r>
        <w:rPr>
          <w:sz w:val="21"/>
        </w:rPr>
        <w:t xml:space="preserve">which </w:t>
      </w:r>
      <w:r>
        <w:rPr>
          <w:spacing w:val="-3"/>
          <w:sz w:val="21"/>
        </w:rPr>
        <w:t xml:space="preserve">may </w:t>
      </w:r>
      <w:r>
        <w:rPr>
          <w:spacing w:val="-2"/>
          <w:sz w:val="21"/>
        </w:rPr>
        <w:t xml:space="preserve">not </w:t>
      </w:r>
      <w:r>
        <w:rPr>
          <w:sz w:val="21"/>
        </w:rPr>
        <w:t xml:space="preserve">be the </w:t>
      </w:r>
      <w:r>
        <w:rPr>
          <w:spacing w:val="-3"/>
          <w:sz w:val="21"/>
        </w:rPr>
        <w:t>right one.</w:t>
      </w:r>
      <w:r>
        <w:rPr>
          <w:spacing w:val="-3"/>
          <w:position w:val="7"/>
          <w:sz w:val="12"/>
        </w:rPr>
        <w:t xml:space="preserve">52 </w:t>
      </w:r>
      <w:r>
        <w:rPr>
          <w:sz w:val="21"/>
        </w:rPr>
        <w:t xml:space="preserve">VIFM also warned </w:t>
      </w:r>
      <w:r>
        <w:rPr>
          <w:spacing w:val="-3"/>
          <w:sz w:val="21"/>
        </w:rPr>
        <w:t xml:space="preserve">that </w:t>
      </w:r>
      <w:r>
        <w:rPr>
          <w:sz w:val="21"/>
        </w:rPr>
        <w:t xml:space="preserve">it can be difficult </w:t>
      </w:r>
      <w:r>
        <w:rPr>
          <w:spacing w:val="-3"/>
          <w:sz w:val="21"/>
        </w:rPr>
        <w:t xml:space="preserve">to </w:t>
      </w:r>
      <w:r>
        <w:rPr>
          <w:sz w:val="21"/>
        </w:rPr>
        <w:t xml:space="preserve">revise the trajectory of a case on the basis of a </w:t>
      </w:r>
      <w:r>
        <w:rPr>
          <w:spacing w:val="-3"/>
          <w:sz w:val="21"/>
        </w:rPr>
        <w:t xml:space="preserve">full </w:t>
      </w:r>
      <w:r>
        <w:rPr>
          <w:sz w:val="21"/>
        </w:rPr>
        <w:t xml:space="preserve">report, even where the </w:t>
      </w:r>
      <w:r>
        <w:rPr>
          <w:spacing w:val="-3"/>
          <w:sz w:val="21"/>
        </w:rPr>
        <w:t xml:space="preserve">full </w:t>
      </w:r>
      <w:r>
        <w:rPr>
          <w:sz w:val="21"/>
        </w:rPr>
        <w:t>report</w:t>
      </w:r>
      <w:r>
        <w:rPr>
          <w:spacing w:val="10"/>
          <w:sz w:val="21"/>
        </w:rPr>
        <w:t xml:space="preserve"> </w:t>
      </w:r>
      <w:r>
        <w:rPr>
          <w:spacing w:val="-2"/>
          <w:sz w:val="21"/>
        </w:rPr>
        <w:t>demonstrates</w:t>
      </w:r>
      <w:r>
        <w:rPr>
          <w:spacing w:val="10"/>
          <w:sz w:val="21"/>
        </w:rPr>
        <w:t xml:space="preserve"> </w:t>
      </w:r>
      <w:r>
        <w:rPr>
          <w:sz w:val="21"/>
        </w:rPr>
        <w:t>the</w:t>
      </w:r>
      <w:r>
        <w:rPr>
          <w:spacing w:val="10"/>
          <w:sz w:val="21"/>
        </w:rPr>
        <w:t xml:space="preserve"> </w:t>
      </w:r>
      <w:r>
        <w:rPr>
          <w:spacing w:val="-3"/>
          <w:sz w:val="21"/>
        </w:rPr>
        <w:t>preliminary</w:t>
      </w:r>
      <w:r>
        <w:rPr>
          <w:spacing w:val="11"/>
          <w:sz w:val="21"/>
        </w:rPr>
        <w:t xml:space="preserve"> </w:t>
      </w:r>
      <w:r>
        <w:rPr>
          <w:sz w:val="21"/>
        </w:rPr>
        <w:t>report</w:t>
      </w:r>
      <w:r>
        <w:rPr>
          <w:spacing w:val="10"/>
          <w:sz w:val="21"/>
        </w:rPr>
        <w:t xml:space="preserve"> </w:t>
      </w:r>
      <w:r>
        <w:rPr>
          <w:sz w:val="21"/>
        </w:rPr>
        <w:t>got</w:t>
      </w:r>
      <w:r>
        <w:rPr>
          <w:spacing w:val="10"/>
          <w:sz w:val="21"/>
        </w:rPr>
        <w:t xml:space="preserve"> </w:t>
      </w:r>
      <w:r>
        <w:rPr>
          <w:sz w:val="21"/>
        </w:rPr>
        <w:t>it</w:t>
      </w:r>
      <w:r>
        <w:rPr>
          <w:spacing w:val="11"/>
          <w:sz w:val="21"/>
        </w:rPr>
        <w:t xml:space="preserve"> </w:t>
      </w:r>
      <w:r>
        <w:rPr>
          <w:spacing w:val="-3"/>
          <w:sz w:val="21"/>
        </w:rPr>
        <w:t>wrong.</w:t>
      </w:r>
      <w:r>
        <w:rPr>
          <w:spacing w:val="-3"/>
          <w:position w:val="7"/>
          <w:sz w:val="12"/>
        </w:rPr>
        <w:t>53</w:t>
      </w:r>
    </w:p>
    <w:p w:rsidR="00837026" w:rsidRDefault="000C6FF6">
      <w:pPr>
        <w:pStyle w:val="ListParagraph"/>
        <w:numPr>
          <w:ilvl w:val="1"/>
          <w:numId w:val="79"/>
        </w:numPr>
        <w:tabs>
          <w:tab w:val="left" w:pos="2381"/>
          <w:tab w:val="left" w:pos="2382"/>
        </w:tabs>
        <w:spacing w:before="126" w:line="242" w:lineRule="auto"/>
        <w:ind w:right="1880"/>
        <w:rPr>
          <w:sz w:val="12"/>
        </w:rPr>
      </w:pPr>
      <w:r>
        <w:rPr>
          <w:sz w:val="21"/>
        </w:rPr>
        <w:t xml:space="preserve">New South </w:t>
      </w:r>
      <w:r>
        <w:rPr>
          <w:spacing w:val="-3"/>
          <w:sz w:val="21"/>
        </w:rPr>
        <w:t xml:space="preserve">Wales </w:t>
      </w:r>
      <w:r>
        <w:rPr>
          <w:sz w:val="21"/>
        </w:rPr>
        <w:t xml:space="preserve">Legal Aid expressed </w:t>
      </w:r>
      <w:r>
        <w:rPr>
          <w:spacing w:val="-3"/>
          <w:sz w:val="21"/>
        </w:rPr>
        <w:t xml:space="preserve">scepticism </w:t>
      </w:r>
      <w:r>
        <w:rPr>
          <w:sz w:val="21"/>
        </w:rPr>
        <w:t xml:space="preserve">about </w:t>
      </w:r>
      <w:r>
        <w:rPr>
          <w:spacing w:val="-3"/>
          <w:sz w:val="21"/>
        </w:rPr>
        <w:t xml:space="preserve">reliance </w:t>
      </w:r>
      <w:r>
        <w:rPr>
          <w:sz w:val="21"/>
        </w:rPr>
        <w:t xml:space="preserve">on </w:t>
      </w:r>
      <w:r>
        <w:rPr>
          <w:spacing w:val="-3"/>
          <w:sz w:val="21"/>
        </w:rPr>
        <w:t xml:space="preserve">short-form </w:t>
      </w:r>
      <w:r>
        <w:rPr>
          <w:sz w:val="21"/>
        </w:rPr>
        <w:t xml:space="preserve">reports, saying </w:t>
      </w:r>
      <w:r>
        <w:rPr>
          <w:spacing w:val="-3"/>
          <w:sz w:val="21"/>
        </w:rPr>
        <w:t xml:space="preserve">that </w:t>
      </w:r>
      <w:r>
        <w:rPr>
          <w:sz w:val="21"/>
        </w:rPr>
        <w:t xml:space="preserve">while these reports </w:t>
      </w:r>
      <w:r>
        <w:rPr>
          <w:spacing w:val="-3"/>
          <w:sz w:val="21"/>
        </w:rPr>
        <w:t xml:space="preserve">tend to </w:t>
      </w:r>
      <w:r>
        <w:rPr>
          <w:sz w:val="21"/>
        </w:rPr>
        <w:t xml:space="preserve">be less </w:t>
      </w:r>
      <w:r>
        <w:rPr>
          <w:spacing w:val="-3"/>
          <w:sz w:val="21"/>
        </w:rPr>
        <w:t xml:space="preserve">problematic </w:t>
      </w:r>
      <w:r>
        <w:rPr>
          <w:sz w:val="21"/>
        </w:rPr>
        <w:t xml:space="preserve">in drug identification cases, the </w:t>
      </w:r>
      <w:r>
        <w:rPr>
          <w:spacing w:val="-3"/>
          <w:sz w:val="21"/>
        </w:rPr>
        <w:t xml:space="preserve">conclusions </w:t>
      </w:r>
      <w:r>
        <w:rPr>
          <w:sz w:val="21"/>
        </w:rPr>
        <w:t xml:space="preserve">provided </w:t>
      </w:r>
      <w:r>
        <w:rPr>
          <w:spacing w:val="-3"/>
          <w:sz w:val="21"/>
        </w:rPr>
        <w:t xml:space="preserve">are </w:t>
      </w:r>
      <w:r>
        <w:rPr>
          <w:sz w:val="21"/>
        </w:rPr>
        <w:t xml:space="preserve">scientifically </w:t>
      </w:r>
      <w:r>
        <w:rPr>
          <w:spacing w:val="-3"/>
          <w:sz w:val="21"/>
        </w:rPr>
        <w:t xml:space="preserve">dubious </w:t>
      </w:r>
      <w:r>
        <w:rPr>
          <w:sz w:val="21"/>
        </w:rPr>
        <w:t xml:space="preserve">where they </w:t>
      </w:r>
      <w:r>
        <w:rPr>
          <w:spacing w:val="-3"/>
          <w:sz w:val="21"/>
        </w:rPr>
        <w:t xml:space="preserve">involve </w:t>
      </w:r>
      <w:r>
        <w:rPr>
          <w:sz w:val="21"/>
        </w:rPr>
        <w:t>D</w:t>
      </w:r>
      <w:r>
        <w:rPr>
          <w:sz w:val="21"/>
        </w:rPr>
        <w:t xml:space="preserve">NA </w:t>
      </w:r>
      <w:r>
        <w:rPr>
          <w:spacing w:val="-3"/>
          <w:sz w:val="21"/>
        </w:rPr>
        <w:t xml:space="preserve">testing, fingerprint </w:t>
      </w:r>
      <w:r>
        <w:rPr>
          <w:sz w:val="21"/>
        </w:rPr>
        <w:t xml:space="preserve">tests, and </w:t>
      </w:r>
      <w:r>
        <w:rPr>
          <w:spacing w:val="-3"/>
          <w:sz w:val="21"/>
        </w:rPr>
        <w:t>firearms</w:t>
      </w:r>
      <w:r>
        <w:rPr>
          <w:spacing w:val="38"/>
          <w:sz w:val="21"/>
        </w:rPr>
        <w:t xml:space="preserve"> </w:t>
      </w:r>
      <w:r>
        <w:rPr>
          <w:sz w:val="21"/>
        </w:rPr>
        <w:t>tests.</w:t>
      </w:r>
      <w:r>
        <w:rPr>
          <w:position w:val="7"/>
          <w:sz w:val="12"/>
        </w:rPr>
        <w:t>54</w:t>
      </w:r>
    </w:p>
    <w:p w:rsidR="00837026" w:rsidRDefault="000C6FF6">
      <w:pPr>
        <w:pStyle w:val="ListParagraph"/>
        <w:numPr>
          <w:ilvl w:val="1"/>
          <w:numId w:val="79"/>
        </w:numPr>
        <w:tabs>
          <w:tab w:val="left" w:pos="2380"/>
          <w:tab w:val="left" w:pos="2381"/>
        </w:tabs>
        <w:spacing w:before="125" w:line="242" w:lineRule="auto"/>
        <w:ind w:right="1810"/>
        <w:rPr>
          <w:sz w:val="21"/>
        </w:rPr>
      </w:pPr>
      <w:r>
        <w:rPr>
          <w:w w:val="105"/>
          <w:sz w:val="21"/>
        </w:rPr>
        <w:t xml:space="preserve">The </w:t>
      </w:r>
      <w:r>
        <w:rPr>
          <w:spacing w:val="-3"/>
          <w:w w:val="105"/>
          <w:sz w:val="21"/>
        </w:rPr>
        <w:t xml:space="preserve">Commission </w:t>
      </w:r>
      <w:r>
        <w:rPr>
          <w:w w:val="105"/>
          <w:sz w:val="21"/>
        </w:rPr>
        <w:t xml:space="preserve">did </w:t>
      </w:r>
      <w:r>
        <w:rPr>
          <w:spacing w:val="-2"/>
          <w:w w:val="105"/>
          <w:sz w:val="21"/>
        </w:rPr>
        <w:t xml:space="preserve">not </w:t>
      </w:r>
      <w:r>
        <w:rPr>
          <w:w w:val="105"/>
          <w:sz w:val="21"/>
        </w:rPr>
        <w:t xml:space="preserve">receive </w:t>
      </w:r>
      <w:r>
        <w:rPr>
          <w:spacing w:val="-3"/>
          <w:w w:val="105"/>
          <w:sz w:val="21"/>
        </w:rPr>
        <w:t xml:space="preserve">submissions </w:t>
      </w:r>
      <w:r>
        <w:rPr>
          <w:w w:val="105"/>
          <w:sz w:val="21"/>
        </w:rPr>
        <w:t xml:space="preserve">in </w:t>
      </w:r>
      <w:r>
        <w:rPr>
          <w:spacing w:val="-3"/>
          <w:w w:val="105"/>
          <w:sz w:val="21"/>
        </w:rPr>
        <w:t xml:space="preserve">favour </w:t>
      </w:r>
      <w:r>
        <w:rPr>
          <w:w w:val="105"/>
          <w:sz w:val="21"/>
        </w:rPr>
        <w:t xml:space="preserve">of </w:t>
      </w:r>
      <w:r>
        <w:rPr>
          <w:spacing w:val="-3"/>
          <w:w w:val="105"/>
          <w:sz w:val="21"/>
        </w:rPr>
        <w:t>introducing preliminary forensic</w:t>
      </w:r>
      <w:r>
        <w:rPr>
          <w:spacing w:val="-11"/>
          <w:w w:val="105"/>
          <w:sz w:val="21"/>
        </w:rPr>
        <w:t xml:space="preserve"> </w:t>
      </w:r>
      <w:r>
        <w:rPr>
          <w:w w:val="105"/>
          <w:sz w:val="21"/>
        </w:rPr>
        <w:t>reports.</w:t>
      </w:r>
      <w:r>
        <w:rPr>
          <w:spacing w:val="-10"/>
          <w:w w:val="105"/>
          <w:sz w:val="21"/>
        </w:rPr>
        <w:t xml:space="preserve"> </w:t>
      </w:r>
      <w:r>
        <w:rPr>
          <w:w w:val="105"/>
          <w:sz w:val="21"/>
        </w:rPr>
        <w:t>It</w:t>
      </w:r>
      <w:r>
        <w:rPr>
          <w:spacing w:val="-10"/>
          <w:w w:val="105"/>
          <w:sz w:val="21"/>
        </w:rPr>
        <w:t xml:space="preserve"> </w:t>
      </w:r>
      <w:r>
        <w:rPr>
          <w:w w:val="105"/>
          <w:sz w:val="21"/>
        </w:rPr>
        <w:t>does</w:t>
      </w:r>
      <w:r>
        <w:rPr>
          <w:spacing w:val="-10"/>
          <w:w w:val="105"/>
          <w:sz w:val="21"/>
        </w:rPr>
        <w:t xml:space="preserve"> </w:t>
      </w:r>
      <w:r>
        <w:rPr>
          <w:spacing w:val="-2"/>
          <w:w w:val="105"/>
          <w:sz w:val="21"/>
        </w:rPr>
        <w:t>not</w:t>
      </w:r>
      <w:r>
        <w:rPr>
          <w:spacing w:val="-10"/>
          <w:w w:val="105"/>
          <w:sz w:val="21"/>
        </w:rPr>
        <w:t xml:space="preserve"> </w:t>
      </w:r>
      <w:r>
        <w:rPr>
          <w:w w:val="105"/>
          <w:sz w:val="21"/>
        </w:rPr>
        <w:t>support</w:t>
      </w:r>
      <w:r>
        <w:rPr>
          <w:spacing w:val="-10"/>
          <w:w w:val="105"/>
          <w:sz w:val="21"/>
        </w:rPr>
        <w:t xml:space="preserve"> </w:t>
      </w:r>
      <w:r>
        <w:rPr>
          <w:w w:val="105"/>
          <w:sz w:val="21"/>
        </w:rPr>
        <w:t>their</w:t>
      </w:r>
      <w:r>
        <w:rPr>
          <w:spacing w:val="-10"/>
          <w:w w:val="105"/>
          <w:sz w:val="21"/>
        </w:rPr>
        <w:t xml:space="preserve"> </w:t>
      </w:r>
      <w:r>
        <w:rPr>
          <w:spacing w:val="-3"/>
          <w:w w:val="105"/>
          <w:sz w:val="21"/>
        </w:rPr>
        <w:t>immediate</w:t>
      </w:r>
      <w:r>
        <w:rPr>
          <w:spacing w:val="-10"/>
          <w:w w:val="105"/>
          <w:sz w:val="21"/>
        </w:rPr>
        <w:t xml:space="preserve"> </w:t>
      </w:r>
      <w:r>
        <w:rPr>
          <w:spacing w:val="-3"/>
          <w:w w:val="105"/>
          <w:sz w:val="21"/>
        </w:rPr>
        <w:t>introduction,</w:t>
      </w:r>
      <w:r>
        <w:rPr>
          <w:spacing w:val="-10"/>
          <w:w w:val="105"/>
          <w:sz w:val="21"/>
        </w:rPr>
        <w:t xml:space="preserve"> </w:t>
      </w:r>
      <w:r>
        <w:rPr>
          <w:w w:val="105"/>
          <w:sz w:val="21"/>
        </w:rPr>
        <w:t>but</w:t>
      </w:r>
      <w:r>
        <w:rPr>
          <w:spacing w:val="-10"/>
          <w:w w:val="105"/>
          <w:sz w:val="21"/>
        </w:rPr>
        <w:t xml:space="preserve"> </w:t>
      </w:r>
      <w:r>
        <w:rPr>
          <w:w w:val="105"/>
          <w:sz w:val="21"/>
        </w:rPr>
        <w:t>their</w:t>
      </w:r>
      <w:r>
        <w:rPr>
          <w:spacing w:val="-10"/>
          <w:w w:val="105"/>
          <w:sz w:val="21"/>
        </w:rPr>
        <w:t xml:space="preserve"> </w:t>
      </w:r>
      <w:r>
        <w:rPr>
          <w:w w:val="105"/>
          <w:sz w:val="21"/>
        </w:rPr>
        <w:t>use</w:t>
      </w:r>
      <w:r>
        <w:rPr>
          <w:spacing w:val="-10"/>
          <w:w w:val="105"/>
          <w:sz w:val="21"/>
        </w:rPr>
        <w:t xml:space="preserve"> </w:t>
      </w:r>
      <w:r>
        <w:rPr>
          <w:w w:val="105"/>
          <w:sz w:val="21"/>
        </w:rPr>
        <w:t>in</w:t>
      </w:r>
      <w:r>
        <w:rPr>
          <w:spacing w:val="-10"/>
          <w:w w:val="105"/>
          <w:sz w:val="21"/>
        </w:rPr>
        <w:t xml:space="preserve"> </w:t>
      </w:r>
      <w:r>
        <w:rPr>
          <w:w w:val="105"/>
          <w:sz w:val="21"/>
        </w:rPr>
        <w:t xml:space="preserve">other states should be </w:t>
      </w:r>
      <w:r>
        <w:rPr>
          <w:spacing w:val="-3"/>
          <w:w w:val="105"/>
          <w:sz w:val="21"/>
        </w:rPr>
        <w:t xml:space="preserve">monitored. </w:t>
      </w:r>
      <w:r>
        <w:rPr>
          <w:w w:val="105"/>
          <w:sz w:val="21"/>
        </w:rPr>
        <w:t xml:space="preserve">This </w:t>
      </w:r>
      <w:r>
        <w:rPr>
          <w:spacing w:val="-3"/>
          <w:w w:val="105"/>
          <w:sz w:val="21"/>
        </w:rPr>
        <w:t xml:space="preserve">will allow </w:t>
      </w:r>
      <w:r>
        <w:rPr>
          <w:w w:val="105"/>
          <w:sz w:val="21"/>
        </w:rPr>
        <w:t xml:space="preserve">an evidence-based assessment of whether </w:t>
      </w:r>
      <w:r>
        <w:rPr>
          <w:spacing w:val="-3"/>
          <w:w w:val="105"/>
          <w:sz w:val="21"/>
        </w:rPr>
        <w:t xml:space="preserve">preliminary </w:t>
      </w:r>
      <w:r>
        <w:rPr>
          <w:w w:val="105"/>
          <w:sz w:val="21"/>
        </w:rPr>
        <w:t xml:space="preserve">reports should be adopted if delays in the </w:t>
      </w:r>
      <w:r>
        <w:rPr>
          <w:spacing w:val="-3"/>
          <w:w w:val="105"/>
          <w:sz w:val="21"/>
        </w:rPr>
        <w:t xml:space="preserve">provision </w:t>
      </w:r>
      <w:r>
        <w:rPr>
          <w:w w:val="105"/>
          <w:sz w:val="21"/>
        </w:rPr>
        <w:t xml:space="preserve">of </w:t>
      </w:r>
      <w:r>
        <w:rPr>
          <w:spacing w:val="-3"/>
          <w:w w:val="105"/>
          <w:sz w:val="21"/>
        </w:rPr>
        <w:t xml:space="preserve">forensic </w:t>
      </w:r>
      <w:r>
        <w:rPr>
          <w:w w:val="105"/>
          <w:sz w:val="21"/>
        </w:rPr>
        <w:t xml:space="preserve">reports </w:t>
      </w:r>
      <w:r>
        <w:rPr>
          <w:spacing w:val="-3"/>
          <w:w w:val="105"/>
          <w:sz w:val="21"/>
        </w:rPr>
        <w:t xml:space="preserve">continue to </w:t>
      </w:r>
      <w:r>
        <w:rPr>
          <w:w w:val="105"/>
          <w:sz w:val="21"/>
        </w:rPr>
        <w:t>be a major</w:t>
      </w:r>
      <w:r>
        <w:rPr>
          <w:spacing w:val="31"/>
          <w:w w:val="105"/>
          <w:sz w:val="21"/>
        </w:rPr>
        <w:t xml:space="preserve"> </w:t>
      </w:r>
      <w:r>
        <w:rPr>
          <w:spacing w:val="-3"/>
          <w:w w:val="105"/>
          <w:sz w:val="21"/>
        </w:rPr>
        <w:t>issue.</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0"/>
        <w:rPr>
          <w:sz w:val="28"/>
        </w:rPr>
      </w:pPr>
      <w:r>
        <w:pict>
          <v:line id="_x0000_s1106" style="position:absolute;z-index:251710464;mso-wrap-distance-left:0;mso-wrap-distance-right:0;mso-position-horizontal-relative:page" from="79.35pt,20.05pt" to="515.9pt,20.0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spacing w:before="8"/>
        <w:rPr>
          <w:sz w:val="34"/>
        </w:rPr>
      </w:pPr>
    </w:p>
    <w:p w:rsidR="00837026" w:rsidRDefault="000C6FF6">
      <w:pPr>
        <w:ind w:left="720"/>
        <w:rPr>
          <w:b/>
          <w:sz w:val="24"/>
        </w:rPr>
      </w:pPr>
      <w:r>
        <w:rPr>
          <w:b/>
          <w:color w:val="37617A"/>
          <w:spacing w:val="-8"/>
          <w:w w:val="110"/>
          <w:sz w:val="24"/>
        </w:rPr>
        <w:t>116</w:t>
      </w:r>
    </w:p>
    <w:p w:rsidR="00837026" w:rsidRDefault="000C6FF6">
      <w:pPr>
        <w:pStyle w:val="ListParagraph"/>
        <w:numPr>
          <w:ilvl w:val="0"/>
          <w:numId w:val="27"/>
        </w:numPr>
        <w:tabs>
          <w:tab w:val="left" w:pos="1244"/>
          <w:tab w:val="left" w:pos="1245"/>
        </w:tabs>
        <w:spacing w:before="48"/>
        <w:ind w:left="1244"/>
        <w:jc w:val="left"/>
        <w:rPr>
          <w:sz w:val="13"/>
        </w:rPr>
      </w:pPr>
      <w:r>
        <w:rPr>
          <w:spacing w:val="-3"/>
          <w:w w:val="125"/>
          <w:sz w:val="13"/>
        </w:rPr>
        <w:br w:type="column"/>
      </w:r>
      <w:r>
        <w:rPr>
          <w:w w:val="105"/>
          <w:sz w:val="13"/>
        </w:rPr>
        <w:t>Consultations</w:t>
      </w:r>
      <w:r>
        <w:rPr>
          <w:spacing w:val="5"/>
          <w:w w:val="105"/>
          <w:sz w:val="13"/>
        </w:rPr>
        <w:t xml:space="preserve"> </w:t>
      </w:r>
      <w:r>
        <w:rPr>
          <w:w w:val="105"/>
          <w:sz w:val="13"/>
        </w:rPr>
        <w:t>6</w:t>
      </w:r>
      <w:r>
        <w:rPr>
          <w:spacing w:val="5"/>
          <w:w w:val="105"/>
          <w:sz w:val="13"/>
        </w:rPr>
        <w:t xml:space="preserve"> </w:t>
      </w:r>
      <w:r>
        <w:rPr>
          <w:w w:val="105"/>
          <w:sz w:val="13"/>
        </w:rPr>
        <w:t>(Criminal</w:t>
      </w:r>
      <w:r>
        <w:rPr>
          <w:spacing w:val="5"/>
          <w:w w:val="105"/>
          <w:sz w:val="13"/>
        </w:rPr>
        <w:t xml:space="preserve"> </w:t>
      </w:r>
      <w:r>
        <w:rPr>
          <w:w w:val="105"/>
          <w:sz w:val="13"/>
        </w:rPr>
        <w:t>Bar</w:t>
      </w:r>
      <w:r>
        <w:rPr>
          <w:spacing w:val="5"/>
          <w:w w:val="105"/>
          <w:sz w:val="13"/>
        </w:rPr>
        <w:t xml:space="preserve"> </w:t>
      </w:r>
      <w:r>
        <w:rPr>
          <w:w w:val="105"/>
          <w:sz w:val="13"/>
        </w:rPr>
        <w:t>Association</w:t>
      </w:r>
      <w:r>
        <w:rPr>
          <w:spacing w:val="6"/>
          <w:w w:val="105"/>
          <w:sz w:val="13"/>
        </w:rPr>
        <w:t xml:space="preserve"> </w:t>
      </w:r>
      <w:r>
        <w:rPr>
          <w:spacing w:val="2"/>
          <w:w w:val="105"/>
          <w:sz w:val="13"/>
        </w:rPr>
        <w:t>(Victoria)),</w:t>
      </w:r>
      <w:r>
        <w:rPr>
          <w:spacing w:val="5"/>
          <w:w w:val="105"/>
          <w:sz w:val="13"/>
        </w:rPr>
        <w:t xml:space="preserve"> </w:t>
      </w:r>
      <w:r>
        <w:rPr>
          <w:spacing w:val="-4"/>
          <w:w w:val="105"/>
          <w:sz w:val="13"/>
        </w:rPr>
        <w:t>17</w:t>
      </w:r>
      <w:r>
        <w:rPr>
          <w:spacing w:val="5"/>
          <w:w w:val="105"/>
          <w:sz w:val="13"/>
        </w:rPr>
        <w:t xml:space="preserve"> </w:t>
      </w:r>
      <w:r>
        <w:rPr>
          <w:w w:val="105"/>
          <w:sz w:val="13"/>
        </w:rPr>
        <w:t>(Victoran</w:t>
      </w:r>
      <w:r>
        <w:rPr>
          <w:spacing w:val="5"/>
          <w:w w:val="105"/>
          <w:sz w:val="13"/>
        </w:rPr>
        <w:t xml:space="preserve"> </w:t>
      </w:r>
      <w:r>
        <w:rPr>
          <w:w w:val="105"/>
          <w:sz w:val="13"/>
        </w:rPr>
        <w:t>Institute</w:t>
      </w:r>
      <w:r>
        <w:rPr>
          <w:spacing w:val="5"/>
          <w:w w:val="105"/>
          <w:sz w:val="13"/>
        </w:rPr>
        <w:t xml:space="preserve"> </w:t>
      </w:r>
      <w:r>
        <w:rPr>
          <w:w w:val="105"/>
          <w:sz w:val="13"/>
        </w:rPr>
        <w:t>of</w:t>
      </w:r>
      <w:r>
        <w:rPr>
          <w:spacing w:val="6"/>
          <w:w w:val="105"/>
          <w:sz w:val="13"/>
        </w:rPr>
        <w:t xml:space="preserve"> </w:t>
      </w:r>
      <w:r>
        <w:rPr>
          <w:w w:val="105"/>
          <w:sz w:val="13"/>
        </w:rPr>
        <w:t>Forensic</w:t>
      </w:r>
      <w:r>
        <w:rPr>
          <w:spacing w:val="5"/>
          <w:w w:val="105"/>
          <w:sz w:val="13"/>
        </w:rPr>
        <w:t xml:space="preserve"> </w:t>
      </w:r>
      <w:r>
        <w:rPr>
          <w:w w:val="105"/>
          <w:sz w:val="13"/>
        </w:rPr>
        <w:t>Medicine),</w:t>
      </w:r>
      <w:r>
        <w:rPr>
          <w:spacing w:val="5"/>
          <w:w w:val="105"/>
          <w:sz w:val="13"/>
        </w:rPr>
        <w:t xml:space="preserve"> </w:t>
      </w:r>
      <w:r>
        <w:rPr>
          <w:w w:val="105"/>
          <w:sz w:val="13"/>
        </w:rPr>
        <w:t>34</w:t>
      </w:r>
      <w:r>
        <w:rPr>
          <w:spacing w:val="5"/>
          <w:w w:val="105"/>
          <w:sz w:val="13"/>
        </w:rPr>
        <w:t xml:space="preserve"> </w:t>
      </w:r>
      <w:r>
        <w:rPr>
          <w:spacing w:val="2"/>
          <w:w w:val="105"/>
          <w:sz w:val="13"/>
        </w:rPr>
        <w:t>(Legal</w:t>
      </w:r>
      <w:r>
        <w:rPr>
          <w:spacing w:val="5"/>
          <w:w w:val="105"/>
          <w:sz w:val="13"/>
        </w:rPr>
        <w:t xml:space="preserve"> </w:t>
      </w:r>
      <w:r>
        <w:rPr>
          <w:w w:val="105"/>
          <w:sz w:val="13"/>
        </w:rPr>
        <w:t>Aid</w:t>
      </w:r>
      <w:r>
        <w:rPr>
          <w:spacing w:val="6"/>
          <w:w w:val="105"/>
          <w:sz w:val="13"/>
        </w:rPr>
        <w:t xml:space="preserve"> </w:t>
      </w:r>
      <w:r>
        <w:rPr>
          <w:w w:val="105"/>
          <w:sz w:val="13"/>
        </w:rPr>
        <w:t>New</w:t>
      </w:r>
      <w:r>
        <w:rPr>
          <w:spacing w:val="5"/>
          <w:w w:val="105"/>
          <w:sz w:val="13"/>
        </w:rPr>
        <w:t xml:space="preserve"> </w:t>
      </w:r>
      <w:r>
        <w:rPr>
          <w:w w:val="105"/>
          <w:sz w:val="13"/>
        </w:rPr>
        <w:t>South</w:t>
      </w:r>
      <w:r>
        <w:rPr>
          <w:spacing w:val="5"/>
          <w:w w:val="105"/>
          <w:sz w:val="13"/>
        </w:rPr>
        <w:t xml:space="preserve"> </w:t>
      </w:r>
      <w:r>
        <w:rPr>
          <w:w w:val="105"/>
          <w:sz w:val="13"/>
        </w:rPr>
        <w:t>Wales).</w:t>
      </w:r>
    </w:p>
    <w:p w:rsidR="00837026" w:rsidRDefault="000C6FF6">
      <w:pPr>
        <w:pStyle w:val="ListParagraph"/>
        <w:numPr>
          <w:ilvl w:val="0"/>
          <w:numId w:val="27"/>
        </w:numPr>
        <w:tabs>
          <w:tab w:val="left" w:pos="1244"/>
          <w:tab w:val="left" w:pos="1245"/>
        </w:tabs>
        <w:ind w:left="1244"/>
        <w:jc w:val="left"/>
        <w:rPr>
          <w:sz w:val="13"/>
        </w:rPr>
      </w:pPr>
      <w:r>
        <w:rPr>
          <w:w w:val="105"/>
          <w:sz w:val="13"/>
        </w:rPr>
        <w:t xml:space="preserve">Consultation </w:t>
      </w:r>
      <w:r>
        <w:rPr>
          <w:spacing w:val="-4"/>
          <w:w w:val="105"/>
          <w:sz w:val="13"/>
        </w:rPr>
        <w:t xml:space="preserve">17 </w:t>
      </w:r>
      <w:r>
        <w:rPr>
          <w:w w:val="105"/>
          <w:sz w:val="13"/>
        </w:rPr>
        <w:t>(Victorian Institute of Forensic</w:t>
      </w:r>
      <w:r>
        <w:rPr>
          <w:spacing w:val="4"/>
          <w:w w:val="105"/>
          <w:sz w:val="13"/>
        </w:rPr>
        <w:t xml:space="preserve"> </w:t>
      </w:r>
      <w:r>
        <w:rPr>
          <w:w w:val="105"/>
          <w:sz w:val="13"/>
        </w:rPr>
        <w:t>Medicine).</w:t>
      </w:r>
    </w:p>
    <w:p w:rsidR="00837026" w:rsidRDefault="000C6FF6">
      <w:pPr>
        <w:pStyle w:val="ListParagraph"/>
        <w:numPr>
          <w:ilvl w:val="0"/>
          <w:numId w:val="27"/>
        </w:numPr>
        <w:tabs>
          <w:tab w:val="left" w:pos="1244"/>
          <w:tab w:val="left" w:pos="1245"/>
        </w:tabs>
        <w:spacing w:before="2"/>
        <w:ind w:left="1244"/>
        <w:jc w:val="left"/>
        <w:rPr>
          <w:sz w:val="13"/>
        </w:rPr>
      </w:pPr>
      <w:r>
        <w:rPr>
          <w:sz w:val="13"/>
        </w:rPr>
        <w:t>Ibid.</w:t>
      </w:r>
    </w:p>
    <w:p w:rsidR="00837026" w:rsidRDefault="000C6FF6">
      <w:pPr>
        <w:pStyle w:val="ListParagraph"/>
        <w:numPr>
          <w:ilvl w:val="0"/>
          <w:numId w:val="27"/>
        </w:numPr>
        <w:tabs>
          <w:tab w:val="left" w:pos="1244"/>
          <w:tab w:val="left" w:pos="1245"/>
        </w:tabs>
        <w:ind w:left="1244"/>
        <w:jc w:val="left"/>
        <w:rPr>
          <w:sz w:val="13"/>
        </w:rPr>
      </w:pPr>
      <w:r>
        <w:rPr>
          <w:w w:val="105"/>
          <w:sz w:val="13"/>
        </w:rPr>
        <w:t xml:space="preserve">Consultation 34 </w:t>
      </w:r>
      <w:r>
        <w:rPr>
          <w:spacing w:val="2"/>
          <w:w w:val="105"/>
          <w:sz w:val="13"/>
        </w:rPr>
        <w:t xml:space="preserve">(Legal </w:t>
      </w:r>
      <w:r>
        <w:rPr>
          <w:w w:val="105"/>
          <w:sz w:val="13"/>
        </w:rPr>
        <w:t>Aid New South</w:t>
      </w:r>
      <w:r>
        <w:rPr>
          <w:spacing w:val="26"/>
          <w:w w:val="105"/>
          <w:sz w:val="13"/>
        </w:rPr>
        <w:t xml:space="preserve"> </w:t>
      </w:r>
      <w:r>
        <w:rPr>
          <w:w w:val="105"/>
          <w:sz w:val="13"/>
        </w:rPr>
        <w:t>Wales).</w:t>
      </w:r>
    </w:p>
    <w:p w:rsidR="00837026" w:rsidRDefault="00837026">
      <w:pPr>
        <w:rPr>
          <w:sz w:val="13"/>
        </w:rPr>
        <w:sectPr w:rsidR="00837026">
          <w:type w:val="continuous"/>
          <w:pgSz w:w="11910" w:h="16840"/>
          <w:pgMar w:top="240" w:right="0" w:bottom="0" w:left="0" w:header="720" w:footer="720" w:gutter="0"/>
          <w:cols w:num="2" w:space="720" w:equalWidth="0">
            <w:col w:w="1098" w:space="40"/>
            <w:col w:w="10772"/>
          </w:cols>
        </w:sectPr>
      </w:pPr>
    </w:p>
    <w:p w:rsidR="00837026" w:rsidRDefault="000C6FF6">
      <w:pPr>
        <w:pStyle w:val="Heading1"/>
        <w:tabs>
          <w:tab w:val="left" w:pos="1417"/>
        </w:tabs>
      </w:pPr>
      <w:r>
        <w:lastRenderedPageBreak/>
        <w:pict>
          <v:rect id="_x0000_s1105" style="position:absolute;left:0;text-align:left;margin-left:0;margin-top:0;width:595.3pt;height:841.9pt;z-index:-251533312;mso-position-horizontal-relative:page;mso-position-vertical-relative:page" fillcolor="#e2e3e7" stroked="f">
            <w10:wrap anchorx="page" anchory="page"/>
          </v:rect>
        </w:pict>
      </w:r>
      <w:r>
        <w:rPr>
          <w:color w:val="FFFFFF"/>
          <w:w w:val="122"/>
          <w:shd w:val="clear" w:color="auto" w:fill="37617A"/>
        </w:rPr>
        <w:t xml:space="preserve"> </w:t>
      </w:r>
      <w:r>
        <w:rPr>
          <w:color w:val="FFFFFF"/>
          <w:spacing w:val="41"/>
          <w:shd w:val="clear" w:color="auto" w:fill="37617A"/>
        </w:rPr>
        <w:t xml:space="preserve"> </w:t>
      </w:r>
      <w:r>
        <w:rPr>
          <w:color w:val="FFFFFF"/>
          <w:spacing w:val="-18"/>
          <w:w w:val="105"/>
          <w:shd w:val="clear" w:color="auto" w:fill="37617A"/>
        </w:rPr>
        <w:t>11</w:t>
      </w:r>
      <w:r>
        <w:rPr>
          <w:color w:val="FFFFFF"/>
          <w:spacing w:val="-1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4"/>
        <w:rPr>
          <w:b/>
          <w:sz w:val="29"/>
        </w:rPr>
      </w:pPr>
    </w:p>
    <w:p w:rsidR="00837026" w:rsidRDefault="000C6FF6">
      <w:pPr>
        <w:tabs>
          <w:tab w:val="left" w:pos="1587"/>
          <w:tab w:val="left" w:pos="5260"/>
        </w:tabs>
        <w:spacing w:before="84"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3"/>
          <w:w w:val="110"/>
          <w:sz w:val="96"/>
          <w:shd w:val="clear" w:color="auto" w:fill="FFFFFF"/>
        </w:rPr>
        <w:t>Pre-trial</w:t>
      </w:r>
      <w:r>
        <w:rPr>
          <w:b/>
          <w:color w:val="37617A"/>
          <w:spacing w:val="-23"/>
          <w:sz w:val="96"/>
          <w:shd w:val="clear" w:color="auto" w:fill="FFFFFF"/>
        </w:rPr>
        <w:tab/>
      </w:r>
    </w:p>
    <w:p w:rsidR="00837026" w:rsidRDefault="000C6FF6">
      <w:pPr>
        <w:tabs>
          <w:tab w:val="left" w:pos="1587"/>
          <w:tab w:val="left" w:pos="9686"/>
        </w:tabs>
        <w:spacing w:line="1146" w:lineRule="exact"/>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25"/>
          <w:w w:val="110"/>
          <w:sz w:val="96"/>
          <w:shd w:val="clear" w:color="auto" w:fill="FFFFFF"/>
        </w:rPr>
        <w:t>cross-examination</w:t>
      </w:r>
      <w:r>
        <w:rPr>
          <w:b/>
          <w:color w:val="37617A"/>
          <w:spacing w:val="-25"/>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3"/>
        <w:rPr>
          <w:b/>
          <w:sz w:val="12"/>
        </w:rPr>
      </w:pPr>
    </w:p>
    <w:tbl>
      <w:tblPr>
        <w:tblW w:w="0" w:type="auto"/>
        <w:tblInd w:w="1594" w:type="dxa"/>
        <w:tblLayout w:type="fixed"/>
        <w:tblCellMar>
          <w:left w:w="0" w:type="dxa"/>
          <w:right w:w="0" w:type="dxa"/>
        </w:tblCellMar>
        <w:tblLook w:val="01E0" w:firstRow="1" w:lastRow="1" w:firstColumn="1" w:lastColumn="1" w:noHBand="0" w:noVBand="0"/>
      </w:tblPr>
      <w:tblGrid>
        <w:gridCol w:w="510"/>
        <w:gridCol w:w="8555"/>
      </w:tblGrid>
      <w:tr w:rsidR="00837026">
        <w:trPr>
          <w:trHeight w:val="335"/>
        </w:trPr>
        <w:tc>
          <w:tcPr>
            <w:tcW w:w="510" w:type="dxa"/>
            <w:tcBorders>
              <w:bottom w:val="single" w:sz="18" w:space="0" w:color="FFFFFF"/>
            </w:tcBorders>
            <w:shd w:val="clear" w:color="auto" w:fill="E2E3E7"/>
          </w:tcPr>
          <w:p w:rsidR="00837026" w:rsidRDefault="000C6FF6">
            <w:pPr>
              <w:pStyle w:val="TableParagraph"/>
              <w:spacing w:before="0" w:line="289" w:lineRule="exact"/>
              <w:rPr>
                <w:b/>
                <w:sz w:val="24"/>
              </w:rPr>
            </w:pPr>
            <w:r>
              <w:rPr>
                <w:b/>
                <w:w w:val="110"/>
                <w:sz w:val="24"/>
              </w:rPr>
              <w:t>118</w:t>
            </w:r>
          </w:p>
        </w:tc>
        <w:tc>
          <w:tcPr>
            <w:tcW w:w="8555" w:type="dxa"/>
            <w:shd w:val="clear" w:color="auto" w:fill="E2E3E7"/>
          </w:tcPr>
          <w:p w:rsidR="00837026" w:rsidRDefault="000C6FF6">
            <w:pPr>
              <w:pStyle w:val="TableParagraph"/>
              <w:spacing w:before="0" w:line="289" w:lineRule="exact"/>
              <w:ind w:left="56"/>
              <w:rPr>
                <w:b/>
                <w:sz w:val="24"/>
              </w:rPr>
            </w:pPr>
            <w:r>
              <w:rPr>
                <w:b/>
                <w:w w:val="110"/>
                <w:sz w:val="24"/>
              </w:rPr>
              <w:t>Introduction</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9"/>
              <w:rPr>
                <w:b/>
                <w:sz w:val="24"/>
              </w:rPr>
            </w:pPr>
            <w:r>
              <w:rPr>
                <w:b/>
                <w:w w:val="110"/>
                <w:sz w:val="24"/>
              </w:rPr>
              <w:t>119</w:t>
            </w:r>
          </w:p>
        </w:tc>
        <w:tc>
          <w:tcPr>
            <w:tcW w:w="8555" w:type="dxa"/>
            <w:shd w:val="clear" w:color="auto" w:fill="E2E3E7"/>
          </w:tcPr>
          <w:p w:rsidR="00837026" w:rsidRDefault="000C6FF6">
            <w:pPr>
              <w:pStyle w:val="TableParagraph"/>
              <w:spacing w:before="89"/>
              <w:ind w:left="56"/>
              <w:rPr>
                <w:b/>
                <w:sz w:val="24"/>
              </w:rPr>
            </w:pPr>
            <w:r>
              <w:rPr>
                <w:b/>
                <w:w w:val="110"/>
                <w:sz w:val="24"/>
              </w:rPr>
              <w:t>Pre-trial cross-examination in the present system</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122</w:t>
            </w:r>
          </w:p>
        </w:tc>
        <w:tc>
          <w:tcPr>
            <w:tcW w:w="8555" w:type="dxa"/>
            <w:shd w:val="clear" w:color="auto" w:fill="E2E3E7"/>
          </w:tcPr>
          <w:p w:rsidR="00837026" w:rsidRDefault="000C6FF6">
            <w:pPr>
              <w:pStyle w:val="TableParagraph"/>
              <w:spacing w:before="88"/>
              <w:ind w:left="56"/>
              <w:rPr>
                <w:b/>
                <w:sz w:val="24"/>
              </w:rPr>
            </w:pPr>
            <w:r>
              <w:rPr>
                <w:b/>
                <w:w w:val="115"/>
                <w:sz w:val="24"/>
              </w:rPr>
              <w:t>Cross-examination in the lower courts</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127</w:t>
            </w:r>
          </w:p>
        </w:tc>
        <w:tc>
          <w:tcPr>
            <w:tcW w:w="8555" w:type="dxa"/>
            <w:shd w:val="clear" w:color="auto" w:fill="E2E3E7"/>
          </w:tcPr>
          <w:p w:rsidR="00837026" w:rsidRDefault="000C6FF6">
            <w:pPr>
              <w:pStyle w:val="TableParagraph"/>
              <w:spacing w:before="88"/>
              <w:ind w:left="56"/>
              <w:rPr>
                <w:b/>
                <w:sz w:val="24"/>
              </w:rPr>
            </w:pPr>
            <w:r>
              <w:rPr>
                <w:b/>
                <w:w w:val="115"/>
                <w:sz w:val="24"/>
              </w:rPr>
              <w:t>Protecting additional classes of witness from cross-examination</w:t>
            </w:r>
          </w:p>
        </w:tc>
      </w:tr>
      <w:tr w:rsidR="00837026">
        <w:trPr>
          <w:trHeight w:val="78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130</w:t>
            </w:r>
          </w:p>
        </w:tc>
        <w:tc>
          <w:tcPr>
            <w:tcW w:w="8555" w:type="dxa"/>
            <w:shd w:val="clear" w:color="auto" w:fill="E2E3E7"/>
          </w:tcPr>
          <w:p w:rsidR="00837026" w:rsidRDefault="000C6FF6">
            <w:pPr>
              <w:pStyle w:val="TableParagraph"/>
              <w:spacing w:before="21" w:line="360" w:lineRule="atLeast"/>
              <w:ind w:left="56"/>
              <w:rPr>
                <w:b/>
                <w:sz w:val="24"/>
              </w:rPr>
            </w:pPr>
            <w:r>
              <w:rPr>
                <w:b/>
                <w:w w:val="115"/>
                <w:sz w:val="24"/>
              </w:rPr>
              <w:t>Should</w:t>
            </w:r>
            <w:r>
              <w:rPr>
                <w:b/>
                <w:spacing w:val="-12"/>
                <w:w w:val="115"/>
                <w:sz w:val="24"/>
              </w:rPr>
              <w:t xml:space="preserve"> </w:t>
            </w:r>
            <w:r>
              <w:rPr>
                <w:b/>
                <w:w w:val="115"/>
                <w:sz w:val="24"/>
              </w:rPr>
              <w:t>the</w:t>
            </w:r>
            <w:r>
              <w:rPr>
                <w:b/>
                <w:spacing w:val="-12"/>
                <w:w w:val="115"/>
                <w:sz w:val="24"/>
              </w:rPr>
              <w:t xml:space="preserve"> </w:t>
            </w:r>
            <w:r>
              <w:rPr>
                <w:b/>
                <w:w w:val="115"/>
                <w:sz w:val="24"/>
              </w:rPr>
              <w:t>test</w:t>
            </w:r>
            <w:r>
              <w:rPr>
                <w:b/>
                <w:spacing w:val="-12"/>
                <w:w w:val="115"/>
                <w:sz w:val="24"/>
              </w:rPr>
              <w:t xml:space="preserve"> </w:t>
            </w:r>
            <w:r>
              <w:rPr>
                <w:b/>
                <w:w w:val="115"/>
                <w:sz w:val="24"/>
              </w:rPr>
              <w:t>for</w:t>
            </w:r>
            <w:r>
              <w:rPr>
                <w:b/>
                <w:spacing w:val="-12"/>
                <w:w w:val="115"/>
                <w:sz w:val="24"/>
              </w:rPr>
              <w:t xml:space="preserve"> </w:t>
            </w:r>
            <w:r>
              <w:rPr>
                <w:b/>
                <w:spacing w:val="-3"/>
                <w:w w:val="115"/>
                <w:sz w:val="24"/>
              </w:rPr>
              <w:t>leave</w:t>
            </w:r>
            <w:r>
              <w:rPr>
                <w:b/>
                <w:spacing w:val="-12"/>
                <w:w w:val="115"/>
                <w:sz w:val="24"/>
              </w:rPr>
              <w:t xml:space="preserve"> </w:t>
            </w:r>
            <w:r>
              <w:rPr>
                <w:b/>
                <w:w w:val="115"/>
                <w:sz w:val="24"/>
              </w:rPr>
              <w:t>to</w:t>
            </w:r>
            <w:r>
              <w:rPr>
                <w:b/>
                <w:spacing w:val="-12"/>
                <w:w w:val="115"/>
                <w:sz w:val="24"/>
              </w:rPr>
              <w:t xml:space="preserve"> </w:t>
            </w:r>
            <w:r>
              <w:rPr>
                <w:b/>
                <w:w w:val="115"/>
                <w:sz w:val="24"/>
              </w:rPr>
              <w:t>cross-examine</w:t>
            </w:r>
            <w:r>
              <w:rPr>
                <w:b/>
                <w:spacing w:val="-11"/>
                <w:w w:val="115"/>
                <w:sz w:val="24"/>
              </w:rPr>
              <w:t xml:space="preserve"> </w:t>
            </w:r>
            <w:r>
              <w:rPr>
                <w:b/>
                <w:w w:val="115"/>
                <w:sz w:val="24"/>
              </w:rPr>
              <w:t>witnesses</w:t>
            </w:r>
            <w:r>
              <w:rPr>
                <w:b/>
                <w:spacing w:val="-12"/>
                <w:w w:val="115"/>
                <w:sz w:val="24"/>
              </w:rPr>
              <w:t xml:space="preserve"> </w:t>
            </w:r>
            <w:r>
              <w:rPr>
                <w:b/>
                <w:w w:val="115"/>
                <w:sz w:val="24"/>
              </w:rPr>
              <w:t>in</w:t>
            </w:r>
            <w:r>
              <w:rPr>
                <w:b/>
                <w:spacing w:val="-12"/>
                <w:w w:val="115"/>
                <w:sz w:val="24"/>
              </w:rPr>
              <w:t xml:space="preserve"> </w:t>
            </w:r>
            <w:r>
              <w:rPr>
                <w:b/>
                <w:w w:val="115"/>
                <w:sz w:val="24"/>
              </w:rPr>
              <w:t>the</w:t>
            </w:r>
            <w:r>
              <w:rPr>
                <w:b/>
                <w:spacing w:val="-12"/>
                <w:w w:val="115"/>
                <w:sz w:val="24"/>
              </w:rPr>
              <w:t xml:space="preserve"> </w:t>
            </w:r>
            <w:r>
              <w:rPr>
                <w:b/>
                <w:w w:val="115"/>
                <w:sz w:val="24"/>
              </w:rPr>
              <w:t>lower</w:t>
            </w:r>
            <w:r>
              <w:rPr>
                <w:b/>
                <w:spacing w:val="-12"/>
                <w:w w:val="115"/>
                <w:sz w:val="24"/>
              </w:rPr>
              <w:t xml:space="preserve"> </w:t>
            </w:r>
            <w:r>
              <w:rPr>
                <w:b/>
                <w:w w:val="115"/>
                <w:sz w:val="24"/>
              </w:rPr>
              <w:t>courts</w:t>
            </w:r>
            <w:r>
              <w:rPr>
                <w:b/>
                <w:spacing w:val="-12"/>
                <w:w w:val="115"/>
                <w:sz w:val="24"/>
              </w:rPr>
              <w:t xml:space="preserve"> </w:t>
            </w:r>
            <w:r>
              <w:rPr>
                <w:b/>
                <w:w w:val="115"/>
                <w:sz w:val="24"/>
              </w:rPr>
              <w:t>be strengthened?</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131</w:t>
            </w:r>
          </w:p>
        </w:tc>
        <w:tc>
          <w:tcPr>
            <w:tcW w:w="8555" w:type="dxa"/>
            <w:shd w:val="clear" w:color="auto" w:fill="E2E3E7"/>
          </w:tcPr>
          <w:p w:rsidR="00837026" w:rsidRDefault="000C6FF6">
            <w:pPr>
              <w:pStyle w:val="TableParagraph"/>
              <w:spacing w:before="88"/>
              <w:ind w:left="56"/>
              <w:rPr>
                <w:b/>
                <w:sz w:val="24"/>
              </w:rPr>
            </w:pPr>
            <w:r>
              <w:rPr>
                <w:b/>
                <w:w w:val="115"/>
                <w:sz w:val="24"/>
              </w:rPr>
              <w:t>Reducing trauma during cross-examination</w:t>
            </w:r>
          </w:p>
        </w:tc>
      </w:tr>
    </w:tbl>
    <w:p w:rsidR="00837026" w:rsidRDefault="00837026">
      <w:pPr>
        <w:rPr>
          <w:sz w:val="24"/>
        </w:rPr>
        <w:sectPr w:rsidR="00837026">
          <w:headerReference w:type="even" r:id="rId120"/>
          <w:headerReference w:type="default" r:id="rId121"/>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8"/>
        </w:tabs>
      </w:pPr>
      <w:bookmarkStart w:id="89" w:name="_TOC_250032"/>
      <w:r>
        <w:rPr>
          <w:color w:val="37617A"/>
          <w:w w:val="110"/>
        </w:rPr>
        <w:t>Pre-trial</w:t>
      </w:r>
      <w:r>
        <w:rPr>
          <w:color w:val="37617A"/>
          <w:spacing w:val="13"/>
          <w:w w:val="110"/>
        </w:rPr>
        <w:t xml:space="preserve"> </w:t>
      </w:r>
      <w:bookmarkEnd w:id="89"/>
      <w:r>
        <w:rPr>
          <w:color w:val="37617A"/>
          <w:spacing w:val="-3"/>
          <w:w w:val="110"/>
        </w:rPr>
        <w:t>cross-examination</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pStyle w:val="Heading3"/>
      </w:pPr>
      <w:bookmarkStart w:id="90" w:name="_TOC_250031"/>
      <w:bookmarkEnd w:id="90"/>
      <w:r>
        <w:rPr>
          <w:color w:val="37617A"/>
          <w:w w:val="110"/>
        </w:rPr>
        <w:t>Introduction</w:t>
      </w:r>
    </w:p>
    <w:p w:rsidR="00837026" w:rsidRDefault="000C6FF6">
      <w:pPr>
        <w:pStyle w:val="ListParagraph"/>
        <w:numPr>
          <w:ilvl w:val="1"/>
          <w:numId w:val="79"/>
        </w:numPr>
        <w:tabs>
          <w:tab w:val="left" w:pos="2380"/>
          <w:tab w:val="left" w:pos="2381"/>
        </w:tabs>
        <w:spacing w:before="155" w:line="242" w:lineRule="auto"/>
        <w:ind w:right="1920"/>
        <w:rPr>
          <w:sz w:val="12"/>
        </w:rPr>
      </w:pPr>
      <w:r>
        <w:rPr>
          <w:w w:val="105"/>
          <w:sz w:val="21"/>
        </w:rPr>
        <w:t>The</w:t>
      </w:r>
      <w:r>
        <w:rPr>
          <w:spacing w:val="-10"/>
          <w:w w:val="105"/>
          <w:sz w:val="21"/>
        </w:rPr>
        <w:t xml:space="preserve"> </w:t>
      </w:r>
      <w:r>
        <w:rPr>
          <w:w w:val="105"/>
          <w:sz w:val="21"/>
        </w:rPr>
        <w:t>ability</w:t>
      </w:r>
      <w:r>
        <w:rPr>
          <w:spacing w:val="-10"/>
          <w:w w:val="105"/>
          <w:sz w:val="21"/>
        </w:rPr>
        <w:t xml:space="preserve"> </w:t>
      </w:r>
      <w:r>
        <w:rPr>
          <w:spacing w:val="-3"/>
          <w:w w:val="105"/>
          <w:sz w:val="21"/>
        </w:rPr>
        <w:t>to</w:t>
      </w:r>
      <w:r>
        <w:rPr>
          <w:spacing w:val="-10"/>
          <w:w w:val="105"/>
          <w:sz w:val="21"/>
        </w:rPr>
        <w:t xml:space="preserve"> </w:t>
      </w:r>
      <w:r>
        <w:rPr>
          <w:w w:val="105"/>
          <w:sz w:val="21"/>
        </w:rPr>
        <w:t>cross-examine</w:t>
      </w:r>
      <w:r>
        <w:rPr>
          <w:spacing w:val="-10"/>
          <w:w w:val="105"/>
          <w:sz w:val="21"/>
        </w:rPr>
        <w:t xml:space="preserve"> </w:t>
      </w:r>
      <w:r>
        <w:rPr>
          <w:w w:val="105"/>
          <w:sz w:val="21"/>
        </w:rPr>
        <w:t>some</w:t>
      </w:r>
      <w:r>
        <w:rPr>
          <w:spacing w:val="-10"/>
          <w:w w:val="105"/>
          <w:sz w:val="21"/>
        </w:rPr>
        <w:t xml:space="preserve"> </w:t>
      </w:r>
      <w:r>
        <w:rPr>
          <w:w w:val="105"/>
          <w:sz w:val="21"/>
        </w:rPr>
        <w:t>witnesses</w:t>
      </w:r>
      <w:r>
        <w:rPr>
          <w:spacing w:val="-10"/>
          <w:w w:val="105"/>
          <w:sz w:val="21"/>
        </w:rPr>
        <w:t xml:space="preserve"> </w:t>
      </w:r>
      <w:r>
        <w:rPr>
          <w:spacing w:val="-3"/>
          <w:w w:val="105"/>
          <w:sz w:val="21"/>
        </w:rPr>
        <w:t>during</w:t>
      </w:r>
      <w:r>
        <w:rPr>
          <w:spacing w:val="-9"/>
          <w:w w:val="105"/>
          <w:sz w:val="21"/>
        </w:rPr>
        <w:t xml:space="preserve"> </w:t>
      </w:r>
      <w:r>
        <w:rPr>
          <w:w w:val="105"/>
          <w:sz w:val="21"/>
        </w:rPr>
        <w:t>committal</w:t>
      </w:r>
      <w:r>
        <w:rPr>
          <w:spacing w:val="-10"/>
          <w:w w:val="105"/>
          <w:sz w:val="21"/>
        </w:rPr>
        <w:t xml:space="preserve"> </w:t>
      </w:r>
      <w:r>
        <w:rPr>
          <w:spacing w:val="-3"/>
          <w:w w:val="105"/>
          <w:sz w:val="21"/>
        </w:rPr>
        <w:t>proceedings</w:t>
      </w:r>
      <w:r>
        <w:rPr>
          <w:spacing w:val="-10"/>
          <w:w w:val="105"/>
          <w:sz w:val="21"/>
        </w:rPr>
        <w:t xml:space="preserve"> </w:t>
      </w:r>
      <w:r>
        <w:rPr>
          <w:w w:val="105"/>
          <w:sz w:val="21"/>
        </w:rPr>
        <w:t>was</w:t>
      </w:r>
      <w:r>
        <w:rPr>
          <w:spacing w:val="-10"/>
          <w:w w:val="105"/>
          <w:sz w:val="21"/>
        </w:rPr>
        <w:t xml:space="preserve"> </w:t>
      </w:r>
      <w:r>
        <w:rPr>
          <w:w w:val="105"/>
          <w:sz w:val="21"/>
        </w:rPr>
        <w:t>one</w:t>
      </w:r>
      <w:r>
        <w:rPr>
          <w:spacing w:val="-10"/>
          <w:w w:val="105"/>
          <w:sz w:val="21"/>
        </w:rPr>
        <w:t xml:space="preserve"> </w:t>
      </w:r>
      <w:r>
        <w:rPr>
          <w:w w:val="105"/>
          <w:sz w:val="21"/>
        </w:rPr>
        <w:t xml:space="preserve">of the most </w:t>
      </w:r>
      <w:r>
        <w:rPr>
          <w:spacing w:val="-3"/>
          <w:w w:val="105"/>
          <w:sz w:val="21"/>
        </w:rPr>
        <w:t xml:space="preserve">polarising </w:t>
      </w:r>
      <w:r>
        <w:rPr>
          <w:w w:val="105"/>
          <w:sz w:val="21"/>
        </w:rPr>
        <w:t xml:space="preserve">issues </w:t>
      </w:r>
      <w:r>
        <w:rPr>
          <w:spacing w:val="-2"/>
          <w:w w:val="105"/>
          <w:sz w:val="21"/>
        </w:rPr>
        <w:t xml:space="preserve">raised </w:t>
      </w:r>
      <w:r>
        <w:rPr>
          <w:spacing w:val="-3"/>
          <w:w w:val="105"/>
          <w:sz w:val="21"/>
        </w:rPr>
        <w:t xml:space="preserve">during </w:t>
      </w:r>
      <w:r>
        <w:rPr>
          <w:w w:val="105"/>
          <w:sz w:val="21"/>
        </w:rPr>
        <w:t xml:space="preserve">the </w:t>
      </w:r>
      <w:r>
        <w:rPr>
          <w:spacing w:val="-3"/>
          <w:w w:val="105"/>
          <w:sz w:val="21"/>
        </w:rPr>
        <w:t>consultation</w:t>
      </w:r>
      <w:r>
        <w:rPr>
          <w:spacing w:val="33"/>
          <w:w w:val="105"/>
          <w:sz w:val="21"/>
        </w:rPr>
        <w:t xml:space="preserve"> </w:t>
      </w:r>
      <w:r>
        <w:rPr>
          <w:spacing w:val="-4"/>
          <w:w w:val="105"/>
          <w:sz w:val="21"/>
        </w:rPr>
        <w:t>process.</w:t>
      </w:r>
      <w:r>
        <w:rPr>
          <w:spacing w:val="-4"/>
          <w:w w:val="105"/>
          <w:position w:val="7"/>
          <w:sz w:val="12"/>
        </w:rPr>
        <w:t>1</w:t>
      </w:r>
    </w:p>
    <w:p w:rsidR="00837026" w:rsidRDefault="000C6FF6">
      <w:pPr>
        <w:pStyle w:val="ListParagraph"/>
        <w:numPr>
          <w:ilvl w:val="1"/>
          <w:numId w:val="79"/>
        </w:numPr>
        <w:tabs>
          <w:tab w:val="left" w:pos="2380"/>
          <w:tab w:val="left" w:pos="2381"/>
        </w:tabs>
        <w:spacing w:before="122" w:line="242" w:lineRule="auto"/>
        <w:ind w:left="2380" w:right="1632" w:hanging="793"/>
        <w:rPr>
          <w:sz w:val="12"/>
        </w:rPr>
      </w:pPr>
      <w:r>
        <w:rPr>
          <w:w w:val="105"/>
          <w:sz w:val="21"/>
        </w:rPr>
        <w:t xml:space="preserve">Some stakeholders told the </w:t>
      </w:r>
      <w:r>
        <w:rPr>
          <w:spacing w:val="-3"/>
          <w:w w:val="105"/>
          <w:sz w:val="21"/>
        </w:rPr>
        <w:t xml:space="preserve">Commission </w:t>
      </w:r>
      <w:r>
        <w:rPr>
          <w:w w:val="105"/>
          <w:sz w:val="21"/>
        </w:rPr>
        <w:t xml:space="preserve">the opportunity </w:t>
      </w:r>
      <w:r>
        <w:rPr>
          <w:spacing w:val="-3"/>
          <w:w w:val="105"/>
          <w:sz w:val="21"/>
        </w:rPr>
        <w:t xml:space="preserve">to </w:t>
      </w:r>
      <w:r>
        <w:rPr>
          <w:w w:val="105"/>
          <w:sz w:val="21"/>
        </w:rPr>
        <w:t xml:space="preserve">cross-examine in the lower courts was </w:t>
      </w:r>
      <w:r>
        <w:rPr>
          <w:spacing w:val="-3"/>
          <w:w w:val="105"/>
          <w:sz w:val="21"/>
        </w:rPr>
        <w:t xml:space="preserve">fundamental to ensuring adequate disclosure </w:t>
      </w:r>
      <w:r>
        <w:rPr>
          <w:w w:val="105"/>
          <w:sz w:val="21"/>
        </w:rPr>
        <w:t xml:space="preserve">and </w:t>
      </w:r>
      <w:r>
        <w:rPr>
          <w:spacing w:val="-3"/>
          <w:w w:val="105"/>
          <w:sz w:val="21"/>
        </w:rPr>
        <w:t xml:space="preserve">therefore </w:t>
      </w:r>
      <w:r>
        <w:rPr>
          <w:w w:val="105"/>
          <w:sz w:val="21"/>
        </w:rPr>
        <w:t xml:space="preserve">a </w:t>
      </w:r>
      <w:r>
        <w:rPr>
          <w:spacing w:val="-4"/>
          <w:w w:val="105"/>
          <w:sz w:val="21"/>
        </w:rPr>
        <w:t xml:space="preserve">fair </w:t>
      </w:r>
      <w:r>
        <w:rPr>
          <w:spacing w:val="-3"/>
          <w:w w:val="105"/>
          <w:sz w:val="21"/>
        </w:rPr>
        <w:t xml:space="preserve">trial. </w:t>
      </w:r>
      <w:r>
        <w:rPr>
          <w:w w:val="105"/>
          <w:sz w:val="21"/>
        </w:rPr>
        <w:t>Victoria Legal Aid</w:t>
      </w:r>
      <w:r>
        <w:rPr>
          <w:w w:val="105"/>
          <w:sz w:val="21"/>
        </w:rPr>
        <w:t>,</w:t>
      </w:r>
      <w:r>
        <w:rPr>
          <w:w w:val="105"/>
          <w:position w:val="7"/>
          <w:sz w:val="12"/>
        </w:rPr>
        <w:t xml:space="preserve">2 </w:t>
      </w:r>
      <w:r>
        <w:rPr>
          <w:w w:val="105"/>
          <w:sz w:val="21"/>
        </w:rPr>
        <w:t xml:space="preserve">the </w:t>
      </w:r>
      <w:r>
        <w:rPr>
          <w:spacing w:val="-4"/>
          <w:w w:val="105"/>
          <w:sz w:val="21"/>
        </w:rPr>
        <w:t xml:space="preserve">Criminal </w:t>
      </w:r>
      <w:r>
        <w:rPr>
          <w:w w:val="105"/>
          <w:sz w:val="21"/>
        </w:rPr>
        <w:t>Bar Association</w:t>
      </w:r>
      <w:r>
        <w:rPr>
          <w:w w:val="105"/>
          <w:position w:val="7"/>
          <w:sz w:val="12"/>
        </w:rPr>
        <w:t xml:space="preserve">3 </w:t>
      </w:r>
      <w:r>
        <w:rPr>
          <w:w w:val="105"/>
          <w:sz w:val="21"/>
        </w:rPr>
        <w:t xml:space="preserve">and the </w:t>
      </w:r>
      <w:r>
        <w:rPr>
          <w:spacing w:val="-3"/>
          <w:w w:val="105"/>
          <w:sz w:val="21"/>
        </w:rPr>
        <w:t xml:space="preserve">Magistrates’ Court </w:t>
      </w:r>
      <w:r>
        <w:rPr>
          <w:w w:val="105"/>
          <w:sz w:val="21"/>
        </w:rPr>
        <w:t>of Victoria</w:t>
      </w:r>
      <w:r>
        <w:rPr>
          <w:w w:val="105"/>
          <w:position w:val="7"/>
          <w:sz w:val="12"/>
        </w:rPr>
        <w:t xml:space="preserve">4 </w:t>
      </w:r>
      <w:r>
        <w:rPr>
          <w:w w:val="105"/>
          <w:sz w:val="21"/>
        </w:rPr>
        <w:t xml:space="preserve">advised </w:t>
      </w:r>
      <w:r>
        <w:rPr>
          <w:spacing w:val="-3"/>
          <w:w w:val="105"/>
          <w:sz w:val="21"/>
        </w:rPr>
        <w:t xml:space="preserve">that full disclosure </w:t>
      </w:r>
      <w:r>
        <w:rPr>
          <w:w w:val="105"/>
          <w:sz w:val="21"/>
        </w:rPr>
        <w:t xml:space="preserve">is sometimes impossible without cross-examination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They argued </w:t>
      </w:r>
      <w:r>
        <w:rPr>
          <w:spacing w:val="-3"/>
          <w:w w:val="105"/>
          <w:sz w:val="21"/>
        </w:rPr>
        <w:t xml:space="preserve">that abolishing </w:t>
      </w:r>
      <w:r>
        <w:rPr>
          <w:w w:val="105"/>
          <w:sz w:val="21"/>
        </w:rPr>
        <w:t xml:space="preserve">cross-examination in the lower courts would </w:t>
      </w:r>
      <w:r>
        <w:rPr>
          <w:spacing w:val="-2"/>
          <w:w w:val="105"/>
          <w:sz w:val="21"/>
        </w:rPr>
        <w:t xml:space="preserve">significantly </w:t>
      </w:r>
      <w:r>
        <w:rPr>
          <w:spacing w:val="-3"/>
          <w:w w:val="105"/>
          <w:sz w:val="21"/>
        </w:rPr>
        <w:t xml:space="preserve">reduce </w:t>
      </w:r>
      <w:r>
        <w:rPr>
          <w:w w:val="105"/>
          <w:sz w:val="21"/>
        </w:rPr>
        <w:t xml:space="preserve">the number of cases </w:t>
      </w:r>
      <w:r>
        <w:rPr>
          <w:spacing w:val="-3"/>
          <w:w w:val="105"/>
          <w:sz w:val="21"/>
        </w:rPr>
        <w:t xml:space="preserve">that resolve, </w:t>
      </w:r>
      <w:r>
        <w:rPr>
          <w:w w:val="105"/>
          <w:sz w:val="21"/>
        </w:rPr>
        <w:t xml:space="preserve">either </w:t>
      </w:r>
      <w:r>
        <w:rPr>
          <w:spacing w:val="-3"/>
          <w:w w:val="105"/>
          <w:sz w:val="21"/>
        </w:rPr>
        <w:t xml:space="preserve">summarily </w:t>
      </w:r>
      <w:r>
        <w:rPr>
          <w:w w:val="105"/>
          <w:sz w:val="21"/>
        </w:rPr>
        <w:t xml:space="preserve">or as a plea of guilty </w:t>
      </w:r>
      <w:r>
        <w:rPr>
          <w:spacing w:val="-3"/>
          <w:w w:val="105"/>
          <w:sz w:val="21"/>
        </w:rPr>
        <w:t xml:space="preserve">to </w:t>
      </w:r>
      <w:r>
        <w:rPr>
          <w:w w:val="105"/>
          <w:sz w:val="21"/>
        </w:rPr>
        <w:t xml:space="preserve">an indictable </w:t>
      </w:r>
      <w:r>
        <w:rPr>
          <w:spacing w:val="-3"/>
          <w:w w:val="105"/>
          <w:sz w:val="21"/>
        </w:rPr>
        <w:t xml:space="preserve">offence, </w:t>
      </w:r>
      <w:r>
        <w:rPr>
          <w:w w:val="105"/>
          <w:sz w:val="21"/>
        </w:rPr>
        <w:t xml:space="preserve">at a </w:t>
      </w:r>
      <w:r>
        <w:rPr>
          <w:spacing w:val="-3"/>
          <w:w w:val="105"/>
          <w:sz w:val="21"/>
        </w:rPr>
        <w:t xml:space="preserve">relatively </w:t>
      </w:r>
      <w:r>
        <w:rPr>
          <w:w w:val="105"/>
          <w:sz w:val="21"/>
        </w:rPr>
        <w:t>early</w:t>
      </w:r>
      <w:r>
        <w:rPr>
          <w:spacing w:val="42"/>
          <w:w w:val="105"/>
          <w:sz w:val="21"/>
        </w:rPr>
        <w:t xml:space="preserve"> </w:t>
      </w:r>
      <w:r>
        <w:rPr>
          <w:spacing w:val="-3"/>
          <w:w w:val="105"/>
          <w:sz w:val="21"/>
        </w:rPr>
        <w:t>stage.</w:t>
      </w:r>
      <w:r>
        <w:rPr>
          <w:spacing w:val="-3"/>
          <w:w w:val="105"/>
          <w:position w:val="7"/>
          <w:sz w:val="12"/>
        </w:rPr>
        <w:t>5</w:t>
      </w:r>
    </w:p>
    <w:p w:rsidR="00837026" w:rsidRDefault="000C6FF6">
      <w:pPr>
        <w:pStyle w:val="ListParagraph"/>
        <w:numPr>
          <w:ilvl w:val="1"/>
          <w:numId w:val="79"/>
        </w:numPr>
        <w:tabs>
          <w:tab w:val="left" w:pos="2381"/>
          <w:tab w:val="left" w:pos="2382"/>
        </w:tabs>
        <w:spacing w:before="128" w:line="242" w:lineRule="auto"/>
        <w:ind w:right="1830"/>
        <w:rPr>
          <w:sz w:val="21"/>
        </w:rPr>
      </w:pPr>
      <w:r>
        <w:rPr>
          <w:w w:val="105"/>
          <w:sz w:val="21"/>
        </w:rPr>
        <w:t xml:space="preserve">On the other </w:t>
      </w:r>
      <w:r>
        <w:rPr>
          <w:spacing w:val="-3"/>
          <w:w w:val="105"/>
          <w:sz w:val="21"/>
        </w:rPr>
        <w:t xml:space="preserve">hand, </w:t>
      </w:r>
      <w:r>
        <w:rPr>
          <w:w w:val="105"/>
          <w:sz w:val="21"/>
        </w:rPr>
        <w:t xml:space="preserve">Victoria </w:t>
      </w:r>
      <w:r>
        <w:rPr>
          <w:spacing w:val="-3"/>
          <w:w w:val="105"/>
          <w:sz w:val="21"/>
        </w:rPr>
        <w:t>Police,</w:t>
      </w:r>
      <w:r>
        <w:rPr>
          <w:spacing w:val="-3"/>
          <w:w w:val="105"/>
          <w:position w:val="7"/>
          <w:sz w:val="12"/>
        </w:rPr>
        <w:t xml:space="preserve">6 </w:t>
      </w:r>
      <w:r>
        <w:rPr>
          <w:w w:val="105"/>
          <w:sz w:val="21"/>
        </w:rPr>
        <w:t xml:space="preserve">the Victims of </w:t>
      </w:r>
      <w:r>
        <w:rPr>
          <w:spacing w:val="-4"/>
          <w:w w:val="105"/>
          <w:sz w:val="21"/>
        </w:rPr>
        <w:t xml:space="preserve">Crime </w:t>
      </w:r>
      <w:r>
        <w:rPr>
          <w:spacing w:val="-5"/>
          <w:w w:val="105"/>
          <w:sz w:val="21"/>
        </w:rPr>
        <w:t>Com</w:t>
      </w:r>
      <w:r>
        <w:rPr>
          <w:spacing w:val="-5"/>
          <w:w w:val="105"/>
          <w:sz w:val="21"/>
        </w:rPr>
        <w:t>missioner,</w:t>
      </w:r>
      <w:r>
        <w:rPr>
          <w:spacing w:val="-5"/>
          <w:w w:val="105"/>
          <w:position w:val="7"/>
          <w:sz w:val="12"/>
        </w:rPr>
        <w:t xml:space="preserve">7 </w:t>
      </w:r>
      <w:r>
        <w:rPr>
          <w:w w:val="105"/>
          <w:sz w:val="21"/>
        </w:rPr>
        <w:t>CASA Forum,</w:t>
      </w:r>
      <w:r>
        <w:rPr>
          <w:w w:val="105"/>
          <w:position w:val="7"/>
          <w:sz w:val="12"/>
        </w:rPr>
        <w:t>8</w:t>
      </w:r>
      <w:r>
        <w:rPr>
          <w:w w:val="105"/>
          <w:sz w:val="12"/>
        </w:rPr>
        <w:t xml:space="preserve"> </w:t>
      </w:r>
      <w:r>
        <w:rPr>
          <w:w w:val="105"/>
          <w:sz w:val="21"/>
        </w:rPr>
        <w:t>Domestic Violence Victoria,</w:t>
      </w:r>
      <w:r>
        <w:rPr>
          <w:w w:val="105"/>
          <w:position w:val="7"/>
          <w:sz w:val="12"/>
        </w:rPr>
        <w:t xml:space="preserve">9 </w:t>
      </w:r>
      <w:r>
        <w:rPr>
          <w:w w:val="105"/>
          <w:sz w:val="21"/>
        </w:rPr>
        <w:t xml:space="preserve">and the Director of </w:t>
      </w:r>
      <w:r>
        <w:rPr>
          <w:spacing w:val="-3"/>
          <w:w w:val="105"/>
          <w:sz w:val="21"/>
        </w:rPr>
        <w:t>Public Prosecutions</w:t>
      </w:r>
      <w:r>
        <w:rPr>
          <w:spacing w:val="-3"/>
          <w:w w:val="105"/>
          <w:position w:val="7"/>
          <w:sz w:val="12"/>
        </w:rPr>
        <w:t xml:space="preserve">10 </w:t>
      </w:r>
      <w:r>
        <w:rPr>
          <w:w w:val="105"/>
          <w:sz w:val="21"/>
        </w:rPr>
        <w:t xml:space="preserve">(DPP) told the </w:t>
      </w:r>
      <w:r>
        <w:rPr>
          <w:spacing w:val="-3"/>
          <w:w w:val="105"/>
          <w:sz w:val="21"/>
        </w:rPr>
        <w:t>Commission</w:t>
      </w:r>
      <w:r>
        <w:rPr>
          <w:spacing w:val="-12"/>
          <w:w w:val="105"/>
          <w:sz w:val="21"/>
        </w:rPr>
        <w:t xml:space="preserve"> </w:t>
      </w:r>
      <w:r>
        <w:rPr>
          <w:spacing w:val="-3"/>
          <w:w w:val="105"/>
          <w:sz w:val="21"/>
        </w:rPr>
        <w:t>that</w:t>
      </w:r>
      <w:r>
        <w:rPr>
          <w:spacing w:val="-12"/>
          <w:w w:val="105"/>
          <w:sz w:val="21"/>
        </w:rPr>
        <w:t xml:space="preserve"> </w:t>
      </w:r>
      <w:r>
        <w:rPr>
          <w:w w:val="105"/>
          <w:sz w:val="21"/>
        </w:rPr>
        <w:t>cross-examination</w:t>
      </w:r>
      <w:r>
        <w:rPr>
          <w:spacing w:val="-12"/>
          <w:w w:val="105"/>
          <w:sz w:val="21"/>
        </w:rPr>
        <w:t xml:space="preserve"> </w:t>
      </w:r>
      <w:r>
        <w:rPr>
          <w:spacing w:val="-3"/>
          <w:w w:val="105"/>
          <w:sz w:val="21"/>
        </w:rPr>
        <w:t>during</w:t>
      </w:r>
      <w:r>
        <w:rPr>
          <w:spacing w:val="-11"/>
          <w:w w:val="105"/>
          <w:sz w:val="21"/>
        </w:rPr>
        <w:t xml:space="preserve"> </w:t>
      </w:r>
      <w:r>
        <w:rPr>
          <w:w w:val="105"/>
          <w:sz w:val="21"/>
        </w:rPr>
        <w:t>committal</w:t>
      </w:r>
      <w:r>
        <w:rPr>
          <w:spacing w:val="-12"/>
          <w:w w:val="105"/>
          <w:sz w:val="21"/>
        </w:rPr>
        <w:t xml:space="preserve"> </w:t>
      </w:r>
      <w:r>
        <w:rPr>
          <w:spacing w:val="-3"/>
          <w:w w:val="105"/>
          <w:sz w:val="21"/>
        </w:rPr>
        <w:t>proceedings</w:t>
      </w:r>
      <w:r>
        <w:rPr>
          <w:spacing w:val="-12"/>
          <w:w w:val="105"/>
          <w:sz w:val="21"/>
        </w:rPr>
        <w:t xml:space="preserve"> </w:t>
      </w:r>
      <w:r>
        <w:rPr>
          <w:w w:val="105"/>
          <w:sz w:val="21"/>
        </w:rPr>
        <w:t>can</w:t>
      </w:r>
      <w:r>
        <w:rPr>
          <w:spacing w:val="-12"/>
          <w:w w:val="105"/>
          <w:sz w:val="21"/>
        </w:rPr>
        <w:t xml:space="preserve"> </w:t>
      </w:r>
      <w:r>
        <w:rPr>
          <w:w w:val="105"/>
          <w:sz w:val="21"/>
        </w:rPr>
        <w:t>be</w:t>
      </w:r>
      <w:r>
        <w:rPr>
          <w:spacing w:val="-11"/>
          <w:w w:val="105"/>
          <w:sz w:val="21"/>
        </w:rPr>
        <w:t xml:space="preserve"> </w:t>
      </w:r>
      <w:r>
        <w:rPr>
          <w:w w:val="105"/>
          <w:sz w:val="21"/>
        </w:rPr>
        <w:t xml:space="preserve">unnecessarily </w:t>
      </w:r>
      <w:r>
        <w:rPr>
          <w:spacing w:val="-3"/>
          <w:w w:val="105"/>
          <w:sz w:val="21"/>
        </w:rPr>
        <w:t>traumatic</w:t>
      </w:r>
      <w:r>
        <w:rPr>
          <w:spacing w:val="-13"/>
          <w:w w:val="105"/>
          <w:sz w:val="21"/>
        </w:rPr>
        <w:t xml:space="preserve"> </w:t>
      </w:r>
      <w:r>
        <w:rPr>
          <w:spacing w:val="-3"/>
          <w:w w:val="105"/>
          <w:sz w:val="21"/>
        </w:rPr>
        <w:t>for</w:t>
      </w:r>
      <w:r>
        <w:rPr>
          <w:spacing w:val="-12"/>
          <w:w w:val="105"/>
          <w:sz w:val="21"/>
        </w:rPr>
        <w:t xml:space="preserve"> </w:t>
      </w:r>
      <w:r>
        <w:rPr>
          <w:w w:val="105"/>
          <w:sz w:val="21"/>
        </w:rPr>
        <w:t>victims</w:t>
      </w:r>
      <w:r>
        <w:rPr>
          <w:spacing w:val="-12"/>
          <w:w w:val="105"/>
          <w:sz w:val="21"/>
        </w:rPr>
        <w:t xml:space="preserve"> </w:t>
      </w:r>
      <w:r>
        <w:rPr>
          <w:w w:val="105"/>
          <w:sz w:val="21"/>
        </w:rPr>
        <w:t>and</w:t>
      </w:r>
      <w:r>
        <w:rPr>
          <w:spacing w:val="-12"/>
          <w:w w:val="105"/>
          <w:sz w:val="21"/>
        </w:rPr>
        <w:t xml:space="preserve"> </w:t>
      </w:r>
      <w:r>
        <w:rPr>
          <w:w w:val="105"/>
          <w:sz w:val="21"/>
        </w:rPr>
        <w:t>witnesses.</w:t>
      </w:r>
      <w:r>
        <w:rPr>
          <w:spacing w:val="-13"/>
          <w:w w:val="105"/>
          <w:sz w:val="21"/>
        </w:rPr>
        <w:t xml:space="preserve"> </w:t>
      </w:r>
      <w:r>
        <w:rPr>
          <w:w w:val="105"/>
          <w:sz w:val="21"/>
        </w:rPr>
        <w:t>In</w:t>
      </w:r>
      <w:r>
        <w:rPr>
          <w:spacing w:val="-12"/>
          <w:w w:val="105"/>
          <w:sz w:val="21"/>
        </w:rPr>
        <w:t xml:space="preserve"> </w:t>
      </w:r>
      <w:r>
        <w:rPr>
          <w:w w:val="105"/>
          <w:sz w:val="21"/>
        </w:rPr>
        <w:t>addition</w:t>
      </w:r>
      <w:r>
        <w:rPr>
          <w:spacing w:val="-12"/>
          <w:w w:val="105"/>
          <w:sz w:val="21"/>
        </w:rPr>
        <w:t xml:space="preserve"> </w:t>
      </w:r>
      <w:r>
        <w:rPr>
          <w:spacing w:val="-3"/>
          <w:w w:val="105"/>
          <w:sz w:val="21"/>
        </w:rPr>
        <w:t>to</w:t>
      </w:r>
      <w:r>
        <w:rPr>
          <w:spacing w:val="-12"/>
          <w:w w:val="105"/>
          <w:sz w:val="21"/>
        </w:rPr>
        <w:t xml:space="preserve"> </w:t>
      </w:r>
      <w:r>
        <w:rPr>
          <w:w w:val="105"/>
          <w:sz w:val="21"/>
        </w:rPr>
        <w:t>cross-examination</w:t>
      </w:r>
      <w:r>
        <w:rPr>
          <w:spacing w:val="-13"/>
          <w:w w:val="105"/>
          <w:sz w:val="21"/>
        </w:rPr>
        <w:t xml:space="preserve"> </w:t>
      </w:r>
      <w:r>
        <w:rPr>
          <w:w w:val="105"/>
          <w:sz w:val="21"/>
        </w:rPr>
        <w:t>being</w:t>
      </w:r>
      <w:r>
        <w:rPr>
          <w:spacing w:val="-12"/>
          <w:w w:val="105"/>
          <w:sz w:val="21"/>
        </w:rPr>
        <w:t xml:space="preserve"> </w:t>
      </w:r>
      <w:r>
        <w:rPr>
          <w:spacing w:val="-3"/>
          <w:w w:val="105"/>
          <w:sz w:val="21"/>
        </w:rPr>
        <w:t xml:space="preserve">intrinsically </w:t>
      </w:r>
      <w:r>
        <w:rPr>
          <w:w w:val="105"/>
          <w:sz w:val="21"/>
        </w:rPr>
        <w:t xml:space="preserve">stressful, </w:t>
      </w:r>
      <w:r>
        <w:rPr>
          <w:spacing w:val="-3"/>
          <w:w w:val="105"/>
          <w:sz w:val="21"/>
        </w:rPr>
        <w:t xml:space="preserve">having to </w:t>
      </w:r>
      <w:r>
        <w:rPr>
          <w:w w:val="105"/>
          <w:sz w:val="21"/>
        </w:rPr>
        <w:t xml:space="preserve">be cross-examined more </w:t>
      </w:r>
      <w:r>
        <w:rPr>
          <w:spacing w:val="-3"/>
          <w:w w:val="105"/>
          <w:sz w:val="21"/>
        </w:rPr>
        <w:t xml:space="preserve">than </w:t>
      </w:r>
      <w:r>
        <w:rPr>
          <w:w w:val="105"/>
          <w:sz w:val="21"/>
        </w:rPr>
        <w:t>once—during committal or</w:t>
      </w:r>
      <w:r>
        <w:rPr>
          <w:spacing w:val="-36"/>
          <w:w w:val="105"/>
          <w:sz w:val="21"/>
        </w:rPr>
        <w:t xml:space="preserve"> </w:t>
      </w:r>
      <w:r>
        <w:rPr>
          <w:w w:val="105"/>
          <w:sz w:val="21"/>
        </w:rPr>
        <w:t>other</w:t>
      </w:r>
    </w:p>
    <w:p w:rsidR="00837026" w:rsidRDefault="000C6FF6">
      <w:pPr>
        <w:pStyle w:val="BodyText"/>
        <w:spacing w:before="5" w:line="242" w:lineRule="auto"/>
        <w:ind w:left="2381" w:right="1584"/>
        <w:rPr>
          <w:sz w:val="12"/>
        </w:rPr>
      </w:pPr>
      <w:r>
        <w:t>pre-trial procedures and again at trial—may be an additional source of trauma. These stakeholders also regarded the committal hearing as a</w:t>
      </w:r>
      <w:r>
        <w:t xml:space="preserve"> source of delay that unnecessarily duplicated higher court pre-trial and trial processes.</w:t>
      </w:r>
      <w:r>
        <w:rPr>
          <w:position w:val="7"/>
          <w:sz w:val="12"/>
        </w:rPr>
        <w:t>11</w:t>
      </w:r>
    </w:p>
    <w:p w:rsidR="00837026" w:rsidRDefault="000C6FF6">
      <w:pPr>
        <w:pStyle w:val="ListParagraph"/>
        <w:numPr>
          <w:ilvl w:val="1"/>
          <w:numId w:val="79"/>
        </w:numPr>
        <w:tabs>
          <w:tab w:val="left" w:pos="2380"/>
          <w:tab w:val="left" w:pos="2381"/>
        </w:tabs>
        <w:spacing w:before="123" w:line="242" w:lineRule="auto"/>
        <w:ind w:left="2380" w:right="1597" w:hanging="793"/>
        <w:rPr>
          <w:sz w:val="21"/>
        </w:rPr>
      </w:pPr>
      <w:r>
        <w:rPr>
          <w:sz w:val="21"/>
        </w:rPr>
        <w:t xml:space="preserve">While the DPP supported </w:t>
      </w:r>
      <w:r>
        <w:rPr>
          <w:spacing w:val="-3"/>
          <w:sz w:val="21"/>
        </w:rPr>
        <w:t xml:space="preserve">retaining </w:t>
      </w:r>
      <w:r>
        <w:rPr>
          <w:sz w:val="21"/>
        </w:rPr>
        <w:t xml:space="preserve">the ability </w:t>
      </w:r>
      <w:r>
        <w:rPr>
          <w:spacing w:val="-3"/>
          <w:sz w:val="21"/>
        </w:rPr>
        <w:t xml:space="preserve">to </w:t>
      </w:r>
      <w:r>
        <w:rPr>
          <w:sz w:val="21"/>
        </w:rPr>
        <w:t xml:space="preserve">cross-examine some  witnesses  in  the lower courts in </w:t>
      </w:r>
      <w:r>
        <w:rPr>
          <w:spacing w:val="-3"/>
          <w:sz w:val="21"/>
        </w:rPr>
        <w:t xml:space="preserve">limited circumstances, </w:t>
      </w:r>
      <w:r>
        <w:rPr>
          <w:sz w:val="21"/>
        </w:rPr>
        <w:t xml:space="preserve">it did </w:t>
      </w:r>
      <w:r>
        <w:rPr>
          <w:spacing w:val="-2"/>
          <w:sz w:val="21"/>
        </w:rPr>
        <w:t xml:space="preserve">not </w:t>
      </w:r>
      <w:r>
        <w:rPr>
          <w:sz w:val="21"/>
        </w:rPr>
        <w:t xml:space="preserve">view </w:t>
      </w:r>
      <w:r>
        <w:rPr>
          <w:spacing w:val="-3"/>
          <w:sz w:val="21"/>
        </w:rPr>
        <w:t xml:space="preserve">disclosure </w:t>
      </w:r>
      <w:r>
        <w:rPr>
          <w:sz w:val="21"/>
        </w:rPr>
        <w:t xml:space="preserve">as a </w:t>
      </w:r>
      <w:r>
        <w:rPr>
          <w:spacing w:val="-3"/>
          <w:sz w:val="21"/>
        </w:rPr>
        <w:t>legi</w:t>
      </w:r>
      <w:r>
        <w:rPr>
          <w:spacing w:val="-3"/>
          <w:sz w:val="21"/>
        </w:rPr>
        <w:t xml:space="preserve">timate </w:t>
      </w:r>
      <w:r>
        <w:rPr>
          <w:sz w:val="21"/>
        </w:rPr>
        <w:t xml:space="preserve">purpose of cross-examination: </w:t>
      </w:r>
      <w:r>
        <w:rPr>
          <w:spacing w:val="-3"/>
          <w:sz w:val="21"/>
        </w:rPr>
        <w:t xml:space="preserve">‘Disclosure, </w:t>
      </w:r>
      <w:r>
        <w:rPr>
          <w:sz w:val="21"/>
        </w:rPr>
        <w:t xml:space="preserve">in its legal </w:t>
      </w:r>
      <w:r>
        <w:rPr>
          <w:spacing w:val="-3"/>
          <w:sz w:val="21"/>
        </w:rPr>
        <w:t xml:space="preserve">sense, </w:t>
      </w:r>
      <w:r>
        <w:rPr>
          <w:sz w:val="21"/>
        </w:rPr>
        <w:t xml:space="preserve">does </w:t>
      </w:r>
      <w:r>
        <w:rPr>
          <w:spacing w:val="-2"/>
          <w:sz w:val="21"/>
        </w:rPr>
        <w:t xml:space="preserve">not </w:t>
      </w:r>
      <w:r>
        <w:rPr>
          <w:spacing w:val="-3"/>
          <w:sz w:val="21"/>
        </w:rPr>
        <w:t xml:space="preserve">include </w:t>
      </w:r>
      <w:r>
        <w:rPr>
          <w:sz w:val="21"/>
        </w:rPr>
        <w:t xml:space="preserve">cross-examination of </w:t>
      </w:r>
      <w:r>
        <w:rPr>
          <w:spacing w:val="-5"/>
          <w:sz w:val="21"/>
        </w:rPr>
        <w:t>witnesses’.</w:t>
      </w:r>
      <w:r>
        <w:rPr>
          <w:spacing w:val="-5"/>
          <w:position w:val="7"/>
          <w:sz w:val="12"/>
        </w:rPr>
        <w:t xml:space="preserve">12  </w:t>
      </w:r>
      <w:r>
        <w:rPr>
          <w:sz w:val="21"/>
        </w:rPr>
        <w:t xml:space="preserve">The DPP’s rejection of </w:t>
      </w:r>
      <w:r>
        <w:rPr>
          <w:spacing w:val="-3"/>
          <w:sz w:val="21"/>
        </w:rPr>
        <w:t xml:space="preserve">disclosure  </w:t>
      </w:r>
      <w:r>
        <w:rPr>
          <w:sz w:val="21"/>
        </w:rPr>
        <w:t xml:space="preserve">as a </w:t>
      </w:r>
      <w:r>
        <w:rPr>
          <w:spacing w:val="-3"/>
          <w:sz w:val="21"/>
        </w:rPr>
        <w:t>legitimate</w:t>
      </w:r>
      <w:r>
        <w:rPr>
          <w:spacing w:val="41"/>
          <w:sz w:val="21"/>
        </w:rPr>
        <w:t xml:space="preserve"> </w:t>
      </w:r>
      <w:r>
        <w:rPr>
          <w:sz w:val="21"/>
        </w:rPr>
        <w:t xml:space="preserve">purpose of cross-examination  is </w:t>
      </w:r>
      <w:r>
        <w:rPr>
          <w:spacing w:val="-3"/>
          <w:sz w:val="21"/>
        </w:rPr>
        <w:t xml:space="preserve">considered </w:t>
      </w:r>
      <w:r>
        <w:rPr>
          <w:sz w:val="21"/>
        </w:rPr>
        <w:t xml:space="preserve">under the </w:t>
      </w:r>
      <w:r>
        <w:rPr>
          <w:spacing w:val="-3"/>
          <w:sz w:val="21"/>
        </w:rPr>
        <w:t xml:space="preserve">heading ‘Cross-examination </w:t>
      </w:r>
      <w:r>
        <w:rPr>
          <w:sz w:val="21"/>
        </w:rPr>
        <w:t>a</w:t>
      </w:r>
      <w:r>
        <w:rPr>
          <w:sz w:val="21"/>
        </w:rPr>
        <w:t xml:space="preserve">nd </w:t>
      </w:r>
      <w:r>
        <w:rPr>
          <w:spacing w:val="-3"/>
          <w:sz w:val="21"/>
        </w:rPr>
        <w:t>disclosure’</w:t>
      </w:r>
      <w:r>
        <w:rPr>
          <w:spacing w:val="-5"/>
          <w:sz w:val="21"/>
        </w:rPr>
        <w:t xml:space="preserve"> </w:t>
      </w:r>
      <w:r>
        <w:rPr>
          <w:spacing w:val="-3"/>
          <w:sz w:val="21"/>
        </w:rPr>
        <w:t>below.</w:t>
      </w:r>
    </w:p>
    <w:p w:rsidR="00837026" w:rsidRDefault="000C6FF6">
      <w:pPr>
        <w:pStyle w:val="ListParagraph"/>
        <w:numPr>
          <w:ilvl w:val="1"/>
          <w:numId w:val="79"/>
        </w:numPr>
        <w:tabs>
          <w:tab w:val="left" w:pos="2381"/>
          <w:tab w:val="left" w:pos="2382"/>
        </w:tabs>
        <w:spacing w:before="126" w:line="242" w:lineRule="auto"/>
        <w:ind w:right="1598"/>
        <w:rPr>
          <w:sz w:val="21"/>
        </w:rPr>
      </w:pPr>
      <w:r>
        <w:rPr>
          <w:sz w:val="21"/>
        </w:rPr>
        <w:t xml:space="preserve">This </w:t>
      </w:r>
      <w:r>
        <w:rPr>
          <w:spacing w:val="-3"/>
          <w:sz w:val="21"/>
        </w:rPr>
        <w:t xml:space="preserve">chapter  explains  </w:t>
      </w:r>
      <w:r>
        <w:rPr>
          <w:sz w:val="21"/>
        </w:rPr>
        <w:t xml:space="preserve">the </w:t>
      </w:r>
      <w:r>
        <w:rPr>
          <w:spacing w:val="-3"/>
          <w:sz w:val="21"/>
        </w:rPr>
        <w:t>situations</w:t>
      </w:r>
      <w:r>
        <w:rPr>
          <w:spacing w:val="41"/>
          <w:sz w:val="21"/>
        </w:rPr>
        <w:t xml:space="preserve"> </w:t>
      </w:r>
      <w:r>
        <w:rPr>
          <w:sz w:val="21"/>
        </w:rPr>
        <w:t xml:space="preserve">in which pre-trial cross-examination is </w:t>
      </w:r>
      <w:r>
        <w:rPr>
          <w:spacing w:val="-3"/>
          <w:sz w:val="21"/>
        </w:rPr>
        <w:t xml:space="preserve">currently available, </w:t>
      </w:r>
      <w:r>
        <w:rPr>
          <w:sz w:val="21"/>
        </w:rPr>
        <w:t xml:space="preserve">either </w:t>
      </w:r>
      <w:r>
        <w:rPr>
          <w:spacing w:val="-3"/>
          <w:sz w:val="21"/>
        </w:rPr>
        <w:t xml:space="preserve">during </w:t>
      </w:r>
      <w:r>
        <w:rPr>
          <w:sz w:val="21"/>
        </w:rPr>
        <w:t xml:space="preserve">a committal </w:t>
      </w:r>
      <w:r>
        <w:rPr>
          <w:spacing w:val="-3"/>
          <w:sz w:val="21"/>
        </w:rPr>
        <w:t xml:space="preserve">hearing </w:t>
      </w:r>
      <w:r>
        <w:rPr>
          <w:sz w:val="21"/>
        </w:rPr>
        <w:t xml:space="preserve">or prior </w:t>
      </w:r>
      <w:r>
        <w:rPr>
          <w:spacing w:val="-3"/>
          <w:sz w:val="21"/>
        </w:rPr>
        <w:t xml:space="preserve">to </w:t>
      </w:r>
      <w:r>
        <w:rPr>
          <w:sz w:val="21"/>
        </w:rPr>
        <w:t xml:space="preserve">trial in the jurisdiction of the </w:t>
      </w:r>
      <w:r>
        <w:rPr>
          <w:spacing w:val="-3"/>
          <w:sz w:val="21"/>
        </w:rPr>
        <w:t xml:space="preserve">higher </w:t>
      </w:r>
      <w:r>
        <w:rPr>
          <w:sz w:val="21"/>
        </w:rPr>
        <w:t xml:space="preserve">courts. The </w:t>
      </w:r>
      <w:r>
        <w:rPr>
          <w:spacing w:val="-3"/>
          <w:sz w:val="21"/>
        </w:rPr>
        <w:t xml:space="preserve">focus </w:t>
      </w:r>
      <w:r>
        <w:rPr>
          <w:sz w:val="21"/>
        </w:rPr>
        <w:t xml:space="preserve">here is on </w:t>
      </w:r>
      <w:r>
        <w:rPr>
          <w:spacing w:val="-3"/>
          <w:sz w:val="21"/>
        </w:rPr>
        <w:t xml:space="preserve">forms </w:t>
      </w:r>
      <w:r>
        <w:rPr>
          <w:sz w:val="21"/>
        </w:rPr>
        <w:t xml:space="preserve">of cross-examination </w:t>
      </w:r>
      <w:r>
        <w:rPr>
          <w:spacing w:val="-3"/>
          <w:sz w:val="21"/>
        </w:rPr>
        <w:t xml:space="preserve">that </w:t>
      </w:r>
      <w:r>
        <w:rPr>
          <w:sz w:val="21"/>
        </w:rPr>
        <w:t xml:space="preserve">do </w:t>
      </w:r>
      <w:r>
        <w:rPr>
          <w:spacing w:val="-2"/>
          <w:sz w:val="21"/>
        </w:rPr>
        <w:t xml:space="preserve">not  preclude  </w:t>
      </w:r>
      <w:r>
        <w:rPr>
          <w:sz w:val="21"/>
        </w:rPr>
        <w:t xml:space="preserve">or </w:t>
      </w:r>
      <w:r>
        <w:rPr>
          <w:spacing w:val="-3"/>
          <w:sz w:val="21"/>
        </w:rPr>
        <w:t xml:space="preserve">substitute  for </w:t>
      </w:r>
      <w:r>
        <w:rPr>
          <w:sz w:val="21"/>
        </w:rPr>
        <w:t xml:space="preserve">cross-examination </w:t>
      </w:r>
      <w:r>
        <w:rPr>
          <w:spacing w:val="-3"/>
          <w:sz w:val="21"/>
        </w:rPr>
        <w:t xml:space="preserve">during </w:t>
      </w:r>
      <w:r>
        <w:rPr>
          <w:sz w:val="21"/>
        </w:rPr>
        <w:t>a</w:t>
      </w:r>
      <w:r>
        <w:rPr>
          <w:spacing w:val="41"/>
          <w:sz w:val="21"/>
        </w:rPr>
        <w:t xml:space="preserve"> </w:t>
      </w:r>
      <w:r>
        <w:rPr>
          <w:spacing w:val="-3"/>
          <w:sz w:val="21"/>
        </w:rPr>
        <w:t>trial.</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2"/>
        <w:rPr>
          <w:sz w:val="13"/>
        </w:rPr>
      </w:pPr>
      <w:r>
        <w:pict>
          <v:line id="_x0000_s1104" style="position:absolute;z-index:251712512;mso-wrap-distance-left:0;mso-wrap-distance-right:0;mso-position-horizontal-relative:page" from="79.35pt,10.5pt" to="515.9pt,10.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6"/>
        <w:rPr>
          <w:sz w:val="27"/>
        </w:rPr>
      </w:pPr>
    </w:p>
    <w:p w:rsidR="00837026" w:rsidRDefault="000C6FF6">
      <w:pPr>
        <w:ind w:left="720"/>
        <w:rPr>
          <w:b/>
          <w:sz w:val="24"/>
        </w:rPr>
      </w:pPr>
      <w:r>
        <w:rPr>
          <w:b/>
          <w:color w:val="37617A"/>
          <w:spacing w:val="-8"/>
          <w:w w:val="110"/>
          <w:sz w:val="24"/>
        </w:rPr>
        <w:t>118</w:t>
      </w:r>
    </w:p>
    <w:p w:rsidR="00837026" w:rsidRDefault="000C6FF6">
      <w:pPr>
        <w:pStyle w:val="ListParagraph"/>
        <w:numPr>
          <w:ilvl w:val="0"/>
          <w:numId w:val="25"/>
        </w:numPr>
        <w:tabs>
          <w:tab w:val="left" w:pos="1243"/>
          <w:tab w:val="left" w:pos="1244"/>
        </w:tabs>
        <w:spacing w:before="48"/>
        <w:jc w:val="left"/>
        <w:rPr>
          <w:sz w:val="13"/>
        </w:rPr>
      </w:pPr>
      <w:r>
        <w:rPr>
          <w:spacing w:val="2"/>
          <w:w w:val="88"/>
          <w:sz w:val="13"/>
        </w:rPr>
        <w:br w:type="column"/>
      </w:r>
      <w:r>
        <w:rPr>
          <w:sz w:val="13"/>
        </w:rPr>
        <w:t>In</w:t>
      </w:r>
      <w:r>
        <w:rPr>
          <w:spacing w:val="7"/>
          <w:sz w:val="13"/>
        </w:rPr>
        <w:t xml:space="preserve"> </w:t>
      </w:r>
      <w:r>
        <w:rPr>
          <w:sz w:val="13"/>
        </w:rPr>
        <w:t>this</w:t>
      </w:r>
      <w:r>
        <w:rPr>
          <w:spacing w:val="8"/>
          <w:sz w:val="13"/>
        </w:rPr>
        <w:t xml:space="preserve"> </w:t>
      </w:r>
      <w:r>
        <w:rPr>
          <w:sz w:val="13"/>
        </w:rPr>
        <w:t>chapter,</w:t>
      </w:r>
      <w:r>
        <w:rPr>
          <w:spacing w:val="7"/>
          <w:sz w:val="13"/>
        </w:rPr>
        <w:t xml:space="preserve"> </w:t>
      </w:r>
      <w:r>
        <w:rPr>
          <w:sz w:val="13"/>
        </w:rPr>
        <w:t>references</w:t>
      </w:r>
      <w:r>
        <w:rPr>
          <w:spacing w:val="8"/>
          <w:sz w:val="13"/>
        </w:rPr>
        <w:t xml:space="preserve"> </w:t>
      </w:r>
      <w:r>
        <w:rPr>
          <w:sz w:val="13"/>
        </w:rPr>
        <w:t>to</w:t>
      </w:r>
      <w:r>
        <w:rPr>
          <w:spacing w:val="7"/>
          <w:sz w:val="13"/>
        </w:rPr>
        <w:t xml:space="preserve"> </w:t>
      </w:r>
      <w:r>
        <w:rPr>
          <w:sz w:val="13"/>
        </w:rPr>
        <w:t>witnesses</w:t>
      </w:r>
      <w:r>
        <w:rPr>
          <w:spacing w:val="8"/>
          <w:sz w:val="13"/>
        </w:rPr>
        <w:t xml:space="preserve"> </w:t>
      </w:r>
      <w:r>
        <w:rPr>
          <w:sz w:val="13"/>
        </w:rPr>
        <w:t>include</w:t>
      </w:r>
      <w:r>
        <w:rPr>
          <w:spacing w:val="7"/>
          <w:sz w:val="13"/>
        </w:rPr>
        <w:t xml:space="preserve"> </w:t>
      </w:r>
      <w:r>
        <w:rPr>
          <w:sz w:val="13"/>
        </w:rPr>
        <w:t>the</w:t>
      </w:r>
      <w:r>
        <w:rPr>
          <w:spacing w:val="8"/>
          <w:sz w:val="13"/>
        </w:rPr>
        <w:t xml:space="preserve"> </w:t>
      </w:r>
      <w:r>
        <w:rPr>
          <w:sz w:val="13"/>
        </w:rPr>
        <w:t>complainant</w:t>
      </w:r>
      <w:r>
        <w:rPr>
          <w:spacing w:val="7"/>
          <w:sz w:val="13"/>
        </w:rPr>
        <w:t xml:space="preserve"> </w:t>
      </w:r>
      <w:r>
        <w:rPr>
          <w:sz w:val="13"/>
        </w:rPr>
        <w:t>unless</w:t>
      </w:r>
      <w:r>
        <w:rPr>
          <w:spacing w:val="8"/>
          <w:sz w:val="13"/>
        </w:rPr>
        <w:t xml:space="preserve"> </w:t>
      </w:r>
      <w:r>
        <w:rPr>
          <w:sz w:val="13"/>
        </w:rPr>
        <w:t>otherwise</w:t>
      </w:r>
      <w:r>
        <w:rPr>
          <w:spacing w:val="7"/>
          <w:sz w:val="13"/>
        </w:rPr>
        <w:t xml:space="preserve"> </w:t>
      </w:r>
      <w:r>
        <w:rPr>
          <w:sz w:val="13"/>
        </w:rPr>
        <w:t>specified.</w:t>
      </w:r>
    </w:p>
    <w:p w:rsidR="00837026" w:rsidRDefault="000C6FF6">
      <w:pPr>
        <w:pStyle w:val="ListParagraph"/>
        <w:numPr>
          <w:ilvl w:val="0"/>
          <w:numId w:val="25"/>
        </w:numPr>
        <w:tabs>
          <w:tab w:val="left" w:pos="1243"/>
          <w:tab w:val="left" w:pos="1244"/>
        </w:tabs>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25"/>
        </w:numPr>
        <w:tabs>
          <w:tab w:val="left" w:pos="1243"/>
          <w:tab w:val="left" w:pos="1244"/>
        </w:tabs>
        <w:spacing w:before="2"/>
        <w:jc w:val="left"/>
        <w:rPr>
          <w:sz w:val="13"/>
        </w:rPr>
      </w:pPr>
      <w:r>
        <w:rPr>
          <w:w w:val="105"/>
          <w:sz w:val="13"/>
        </w:rPr>
        <w:t xml:space="preserve">Submission </w:t>
      </w:r>
      <w:r>
        <w:rPr>
          <w:spacing w:val="-6"/>
          <w:w w:val="105"/>
          <w:sz w:val="13"/>
        </w:rPr>
        <w:t xml:space="preserve">11 </w:t>
      </w:r>
      <w:r>
        <w:rPr>
          <w:w w:val="105"/>
          <w:sz w:val="13"/>
        </w:rPr>
        <w:t>(Criminal Bar Association</w:t>
      </w:r>
      <w:r>
        <w:rPr>
          <w:spacing w:val="4"/>
          <w:w w:val="105"/>
          <w:sz w:val="13"/>
        </w:rPr>
        <w:t xml:space="preserve"> </w:t>
      </w:r>
      <w:r>
        <w:rPr>
          <w:spacing w:val="2"/>
          <w:w w:val="105"/>
          <w:sz w:val="13"/>
        </w:rPr>
        <w:t>(Victoria)).</w:t>
      </w:r>
    </w:p>
    <w:p w:rsidR="00837026" w:rsidRDefault="000C6FF6">
      <w:pPr>
        <w:pStyle w:val="ListParagraph"/>
        <w:numPr>
          <w:ilvl w:val="0"/>
          <w:numId w:val="25"/>
        </w:numPr>
        <w:tabs>
          <w:tab w:val="left" w:pos="1243"/>
          <w:tab w:val="left" w:pos="1244"/>
        </w:tabs>
        <w:jc w:val="left"/>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25"/>
        </w:numPr>
        <w:tabs>
          <w:tab w:val="left" w:pos="1243"/>
          <w:tab w:val="left" w:pos="1244"/>
        </w:tabs>
        <w:jc w:val="left"/>
        <w:rPr>
          <w:sz w:val="13"/>
        </w:rPr>
      </w:pPr>
      <w:r>
        <w:rPr>
          <w:w w:val="105"/>
          <w:sz w:val="13"/>
        </w:rPr>
        <w:t xml:space="preserve">Submission </w:t>
      </w:r>
      <w:r>
        <w:rPr>
          <w:spacing w:val="-6"/>
          <w:w w:val="105"/>
          <w:sz w:val="13"/>
        </w:rPr>
        <w:t xml:space="preserve">11 </w:t>
      </w:r>
      <w:r>
        <w:rPr>
          <w:w w:val="105"/>
          <w:sz w:val="13"/>
        </w:rPr>
        <w:t xml:space="preserve">(Criminal Bar Association </w:t>
      </w:r>
      <w:r>
        <w:rPr>
          <w:spacing w:val="2"/>
          <w:w w:val="105"/>
          <w:sz w:val="13"/>
        </w:rPr>
        <w:t xml:space="preserve">(Victoria)),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spacing w:val="-3"/>
          <w:w w:val="105"/>
          <w:sz w:val="13"/>
        </w:rPr>
        <w:t xml:space="preserve">14 </w:t>
      </w:r>
      <w:r>
        <w:rPr>
          <w:w w:val="105"/>
          <w:sz w:val="13"/>
        </w:rPr>
        <w:t>(Magistrates’ Court of</w:t>
      </w:r>
      <w:r>
        <w:rPr>
          <w:spacing w:val="23"/>
          <w:w w:val="105"/>
          <w:sz w:val="13"/>
        </w:rPr>
        <w:t xml:space="preserve"> </w:t>
      </w:r>
      <w:r>
        <w:rPr>
          <w:spacing w:val="2"/>
          <w:w w:val="105"/>
          <w:sz w:val="13"/>
        </w:rPr>
        <w:t>Victoria).</w:t>
      </w:r>
    </w:p>
    <w:p w:rsidR="00837026" w:rsidRDefault="000C6FF6">
      <w:pPr>
        <w:pStyle w:val="ListParagraph"/>
        <w:numPr>
          <w:ilvl w:val="0"/>
          <w:numId w:val="25"/>
        </w:numPr>
        <w:tabs>
          <w:tab w:val="left" w:pos="1243"/>
          <w:tab w:val="left" w:pos="1244"/>
        </w:tabs>
        <w:spacing w:before="2"/>
        <w:jc w:val="left"/>
        <w:rPr>
          <w:sz w:val="13"/>
        </w:rPr>
      </w:pPr>
      <w:r>
        <w:rPr>
          <w:w w:val="105"/>
          <w:sz w:val="13"/>
        </w:rPr>
        <w:t xml:space="preserve">Submission 25 </w:t>
      </w:r>
      <w:r>
        <w:rPr>
          <w:spacing w:val="2"/>
          <w:w w:val="105"/>
          <w:sz w:val="13"/>
        </w:rPr>
        <w:t>(Vic</w:t>
      </w:r>
      <w:r>
        <w:rPr>
          <w:spacing w:val="2"/>
          <w:w w:val="105"/>
          <w:sz w:val="13"/>
        </w:rPr>
        <w:t>toria</w:t>
      </w:r>
      <w:r>
        <w:rPr>
          <w:spacing w:val="13"/>
          <w:w w:val="105"/>
          <w:sz w:val="13"/>
        </w:rPr>
        <w:t xml:space="preserve"> </w:t>
      </w:r>
      <w:r>
        <w:rPr>
          <w:w w:val="105"/>
          <w:sz w:val="13"/>
        </w:rPr>
        <w:t>Police).</w:t>
      </w:r>
    </w:p>
    <w:p w:rsidR="00837026" w:rsidRDefault="000C6FF6">
      <w:pPr>
        <w:pStyle w:val="ListParagraph"/>
        <w:numPr>
          <w:ilvl w:val="0"/>
          <w:numId w:val="25"/>
        </w:numPr>
        <w:tabs>
          <w:tab w:val="left" w:pos="1243"/>
          <w:tab w:val="left" w:pos="1244"/>
        </w:tabs>
        <w:jc w:val="left"/>
        <w:rPr>
          <w:sz w:val="13"/>
        </w:rPr>
      </w:pPr>
      <w:r>
        <w:rPr>
          <w:w w:val="105"/>
          <w:sz w:val="13"/>
        </w:rPr>
        <w:t xml:space="preserve">Submission 23 </w:t>
      </w:r>
      <w:r>
        <w:rPr>
          <w:spacing w:val="2"/>
          <w:w w:val="105"/>
          <w:sz w:val="13"/>
        </w:rPr>
        <w:t xml:space="preserve">(Victims </w:t>
      </w:r>
      <w:r>
        <w:rPr>
          <w:w w:val="105"/>
          <w:sz w:val="13"/>
        </w:rPr>
        <w:t>of Crime</w:t>
      </w:r>
      <w:r>
        <w:rPr>
          <w:spacing w:val="21"/>
          <w:w w:val="105"/>
          <w:sz w:val="13"/>
        </w:rPr>
        <w:t xml:space="preserve"> </w:t>
      </w:r>
      <w:r>
        <w:rPr>
          <w:w w:val="105"/>
          <w:sz w:val="13"/>
        </w:rPr>
        <w:t>Commissioner).</w:t>
      </w:r>
    </w:p>
    <w:p w:rsidR="00837026" w:rsidRDefault="000C6FF6">
      <w:pPr>
        <w:pStyle w:val="ListParagraph"/>
        <w:numPr>
          <w:ilvl w:val="0"/>
          <w:numId w:val="25"/>
        </w:numPr>
        <w:tabs>
          <w:tab w:val="left" w:pos="1243"/>
          <w:tab w:val="left" w:pos="1244"/>
        </w:tabs>
        <w:jc w:val="left"/>
        <w:rPr>
          <w:sz w:val="13"/>
        </w:rPr>
      </w:pP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25"/>
        </w:numPr>
        <w:tabs>
          <w:tab w:val="left" w:pos="1243"/>
          <w:tab w:val="left" w:pos="1244"/>
        </w:tabs>
        <w:spacing w:before="2"/>
        <w:jc w:val="left"/>
        <w:rPr>
          <w:sz w:val="13"/>
        </w:rPr>
      </w:pPr>
      <w:r>
        <w:rPr>
          <w:w w:val="105"/>
          <w:sz w:val="13"/>
        </w:rPr>
        <w:t xml:space="preserve">Consultation </w:t>
      </w:r>
      <w:r>
        <w:rPr>
          <w:spacing w:val="-3"/>
          <w:w w:val="105"/>
          <w:sz w:val="13"/>
        </w:rPr>
        <w:t xml:space="preserve">14 </w:t>
      </w:r>
      <w:r>
        <w:rPr>
          <w:spacing w:val="2"/>
          <w:w w:val="105"/>
          <w:sz w:val="13"/>
        </w:rPr>
        <w:t xml:space="preserve">(Domestic </w:t>
      </w:r>
      <w:r>
        <w:rPr>
          <w:w w:val="105"/>
          <w:sz w:val="13"/>
        </w:rPr>
        <w:t>Violence</w:t>
      </w:r>
      <w:r>
        <w:rPr>
          <w:spacing w:val="19"/>
          <w:w w:val="105"/>
          <w:sz w:val="13"/>
        </w:rPr>
        <w:t xml:space="preserve"> </w:t>
      </w:r>
      <w:r>
        <w:rPr>
          <w:spacing w:val="2"/>
          <w:w w:val="105"/>
          <w:sz w:val="13"/>
        </w:rPr>
        <w:t>Victoria).</w:t>
      </w:r>
    </w:p>
    <w:p w:rsidR="00837026" w:rsidRDefault="000C6FF6">
      <w:pPr>
        <w:pStyle w:val="ListParagraph"/>
        <w:numPr>
          <w:ilvl w:val="0"/>
          <w:numId w:val="25"/>
        </w:numPr>
        <w:tabs>
          <w:tab w:val="left" w:pos="1243"/>
          <w:tab w:val="left" w:pos="1244"/>
        </w:tabs>
        <w:jc w:val="left"/>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25"/>
        </w:numPr>
        <w:tabs>
          <w:tab w:val="left" w:pos="1243"/>
          <w:tab w:val="left" w:pos="1244"/>
        </w:tabs>
        <w:jc w:val="left"/>
        <w:rPr>
          <w:sz w:val="13"/>
        </w:rPr>
      </w:pPr>
      <w:r>
        <w:rPr>
          <w:w w:val="105"/>
          <w:sz w:val="13"/>
        </w:rPr>
        <w:t>See also Consultation 9 (Women’s Housing</w:t>
      </w:r>
      <w:r>
        <w:rPr>
          <w:spacing w:val="28"/>
          <w:w w:val="105"/>
          <w:sz w:val="13"/>
        </w:rPr>
        <w:t xml:space="preserve"> </w:t>
      </w:r>
      <w:r>
        <w:rPr>
          <w:w w:val="105"/>
          <w:sz w:val="13"/>
        </w:rPr>
        <w:t>Ltd).</w:t>
      </w:r>
    </w:p>
    <w:p w:rsidR="00837026" w:rsidRDefault="000C6FF6">
      <w:pPr>
        <w:pStyle w:val="ListParagraph"/>
        <w:numPr>
          <w:ilvl w:val="0"/>
          <w:numId w:val="25"/>
        </w:numPr>
        <w:tabs>
          <w:tab w:val="left" w:pos="1243"/>
          <w:tab w:val="left" w:pos="1244"/>
        </w:tabs>
        <w:spacing w:before="2"/>
        <w:jc w:val="left"/>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837026">
      <w:pPr>
        <w:rPr>
          <w:sz w:val="13"/>
        </w:rPr>
        <w:sectPr w:rsidR="00837026">
          <w:type w:val="continuous"/>
          <w:pgSz w:w="11910" w:h="16840"/>
          <w:pgMar w:top="240" w:right="0" w:bottom="0" w:left="0" w:header="720" w:footer="720" w:gutter="0"/>
          <w:cols w:num="2" w:space="720" w:equalWidth="0">
            <w:col w:w="1098" w:space="40"/>
            <w:col w:w="10772"/>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709"/>
        <w:rPr>
          <w:sz w:val="21"/>
        </w:rPr>
      </w:pPr>
      <w:r>
        <w:rPr>
          <w:w w:val="105"/>
          <w:sz w:val="21"/>
        </w:rPr>
        <w:t>The</w:t>
      </w:r>
      <w:r>
        <w:rPr>
          <w:spacing w:val="-13"/>
          <w:w w:val="105"/>
          <w:sz w:val="21"/>
        </w:rPr>
        <w:t xml:space="preserve"> </w:t>
      </w:r>
      <w:r>
        <w:rPr>
          <w:w w:val="105"/>
          <w:sz w:val="21"/>
        </w:rPr>
        <w:t>discussion</w:t>
      </w:r>
      <w:r>
        <w:rPr>
          <w:spacing w:val="-13"/>
          <w:w w:val="105"/>
          <w:sz w:val="21"/>
        </w:rPr>
        <w:t xml:space="preserve"> </w:t>
      </w:r>
      <w:r>
        <w:rPr>
          <w:w w:val="105"/>
          <w:sz w:val="21"/>
        </w:rPr>
        <w:t>then</w:t>
      </w:r>
      <w:r>
        <w:rPr>
          <w:spacing w:val="-12"/>
          <w:w w:val="105"/>
          <w:sz w:val="21"/>
        </w:rPr>
        <w:t xml:space="preserve"> </w:t>
      </w:r>
      <w:r>
        <w:rPr>
          <w:w w:val="105"/>
          <w:sz w:val="21"/>
        </w:rPr>
        <w:t>addresses</w:t>
      </w:r>
      <w:r>
        <w:rPr>
          <w:spacing w:val="-13"/>
          <w:w w:val="105"/>
          <w:sz w:val="21"/>
        </w:rPr>
        <w:t xml:space="preserve"> </w:t>
      </w:r>
      <w:r>
        <w:rPr>
          <w:w w:val="105"/>
          <w:sz w:val="21"/>
        </w:rPr>
        <w:t>the</w:t>
      </w:r>
      <w:r>
        <w:rPr>
          <w:spacing w:val="-12"/>
          <w:w w:val="105"/>
          <w:sz w:val="21"/>
        </w:rPr>
        <w:t xml:space="preserve"> </w:t>
      </w:r>
      <w:r>
        <w:rPr>
          <w:w w:val="105"/>
          <w:sz w:val="21"/>
        </w:rPr>
        <w:t>question</w:t>
      </w:r>
      <w:r>
        <w:rPr>
          <w:spacing w:val="-13"/>
          <w:w w:val="105"/>
          <w:sz w:val="21"/>
        </w:rPr>
        <w:t xml:space="preserve"> </w:t>
      </w:r>
      <w:r>
        <w:rPr>
          <w:w w:val="105"/>
          <w:sz w:val="21"/>
        </w:rPr>
        <w:t>of</w:t>
      </w:r>
      <w:r>
        <w:rPr>
          <w:spacing w:val="-12"/>
          <w:w w:val="105"/>
          <w:sz w:val="21"/>
        </w:rPr>
        <w:t xml:space="preserve"> </w:t>
      </w:r>
      <w:r>
        <w:rPr>
          <w:w w:val="105"/>
          <w:sz w:val="21"/>
        </w:rPr>
        <w:t>whether</w:t>
      </w:r>
      <w:r>
        <w:rPr>
          <w:spacing w:val="-13"/>
          <w:w w:val="105"/>
          <w:sz w:val="21"/>
        </w:rPr>
        <w:t xml:space="preserve"> </w:t>
      </w:r>
      <w:r>
        <w:rPr>
          <w:w w:val="105"/>
          <w:sz w:val="21"/>
        </w:rPr>
        <w:t>there</w:t>
      </w:r>
      <w:r>
        <w:rPr>
          <w:spacing w:val="-12"/>
          <w:w w:val="105"/>
          <w:sz w:val="21"/>
        </w:rPr>
        <w:t xml:space="preserve"> </w:t>
      </w:r>
      <w:r>
        <w:rPr>
          <w:w w:val="105"/>
          <w:sz w:val="21"/>
        </w:rPr>
        <w:t>exists</w:t>
      </w:r>
      <w:r>
        <w:rPr>
          <w:spacing w:val="-13"/>
          <w:w w:val="105"/>
          <w:sz w:val="21"/>
        </w:rPr>
        <w:t xml:space="preserve"> </w:t>
      </w:r>
      <w:r>
        <w:rPr>
          <w:spacing w:val="-7"/>
          <w:w w:val="105"/>
          <w:sz w:val="21"/>
        </w:rPr>
        <w:t>‘a</w:t>
      </w:r>
      <w:r>
        <w:rPr>
          <w:spacing w:val="-12"/>
          <w:w w:val="105"/>
          <w:sz w:val="21"/>
        </w:rPr>
        <w:t xml:space="preserve"> </w:t>
      </w:r>
      <w:r>
        <w:rPr>
          <w:spacing w:val="-3"/>
          <w:w w:val="105"/>
          <w:sz w:val="21"/>
        </w:rPr>
        <w:t>culture</w:t>
      </w:r>
      <w:r>
        <w:rPr>
          <w:spacing w:val="-13"/>
          <w:w w:val="105"/>
          <w:sz w:val="21"/>
        </w:rPr>
        <w:t xml:space="preserve"> </w:t>
      </w:r>
      <w:r>
        <w:rPr>
          <w:w w:val="105"/>
          <w:sz w:val="21"/>
        </w:rPr>
        <w:t>of</w:t>
      </w:r>
      <w:r>
        <w:rPr>
          <w:spacing w:val="-12"/>
          <w:w w:val="105"/>
          <w:sz w:val="21"/>
        </w:rPr>
        <w:t xml:space="preserve"> </w:t>
      </w:r>
      <w:r>
        <w:rPr>
          <w:w w:val="105"/>
          <w:sz w:val="21"/>
        </w:rPr>
        <w:t xml:space="preserve">pre-trial </w:t>
      </w:r>
      <w:r>
        <w:rPr>
          <w:spacing w:val="-3"/>
          <w:w w:val="105"/>
          <w:sz w:val="21"/>
        </w:rPr>
        <w:t>cross-examination’</w:t>
      </w:r>
      <w:r>
        <w:rPr>
          <w:spacing w:val="-10"/>
          <w:w w:val="105"/>
          <w:sz w:val="21"/>
        </w:rPr>
        <w:t xml:space="preserve"> </w:t>
      </w:r>
      <w:r>
        <w:rPr>
          <w:w w:val="105"/>
          <w:sz w:val="21"/>
        </w:rPr>
        <w:t>in</w:t>
      </w:r>
      <w:r>
        <w:rPr>
          <w:spacing w:val="-9"/>
          <w:w w:val="105"/>
          <w:sz w:val="21"/>
        </w:rPr>
        <w:t xml:space="preserve"> </w:t>
      </w:r>
      <w:r>
        <w:rPr>
          <w:w w:val="105"/>
          <w:sz w:val="21"/>
        </w:rPr>
        <w:t>Victoria</w:t>
      </w:r>
      <w:r>
        <w:rPr>
          <w:spacing w:val="-10"/>
          <w:w w:val="105"/>
          <w:sz w:val="21"/>
        </w:rPr>
        <w:t xml:space="preserve"> </w:t>
      </w:r>
      <w:r>
        <w:rPr>
          <w:spacing w:val="-3"/>
          <w:w w:val="105"/>
          <w:sz w:val="21"/>
        </w:rPr>
        <w:t>before</w:t>
      </w:r>
      <w:r>
        <w:rPr>
          <w:spacing w:val="-9"/>
          <w:w w:val="105"/>
          <w:sz w:val="21"/>
        </w:rPr>
        <w:t xml:space="preserve"> </w:t>
      </w:r>
      <w:r>
        <w:rPr>
          <w:spacing w:val="-3"/>
          <w:w w:val="105"/>
          <w:sz w:val="21"/>
        </w:rPr>
        <w:t>turning</w:t>
      </w:r>
      <w:r>
        <w:rPr>
          <w:spacing w:val="-10"/>
          <w:w w:val="105"/>
          <w:sz w:val="21"/>
        </w:rPr>
        <w:t xml:space="preserve"> </w:t>
      </w:r>
      <w:r>
        <w:rPr>
          <w:spacing w:val="-3"/>
          <w:w w:val="105"/>
          <w:sz w:val="21"/>
        </w:rPr>
        <w:t>to</w:t>
      </w:r>
      <w:r>
        <w:rPr>
          <w:spacing w:val="-9"/>
          <w:w w:val="105"/>
          <w:sz w:val="21"/>
        </w:rPr>
        <w:t xml:space="preserve"> </w:t>
      </w:r>
      <w:r>
        <w:rPr>
          <w:spacing w:val="-3"/>
          <w:w w:val="105"/>
          <w:sz w:val="21"/>
        </w:rPr>
        <w:t>consider</w:t>
      </w:r>
      <w:r>
        <w:rPr>
          <w:spacing w:val="-10"/>
          <w:w w:val="105"/>
          <w:sz w:val="21"/>
        </w:rPr>
        <w:t xml:space="preserve"> </w:t>
      </w:r>
      <w:r>
        <w:rPr>
          <w:w w:val="105"/>
          <w:sz w:val="21"/>
        </w:rPr>
        <w:t>the</w:t>
      </w:r>
      <w:r>
        <w:rPr>
          <w:spacing w:val="-9"/>
          <w:w w:val="105"/>
          <w:sz w:val="21"/>
        </w:rPr>
        <w:t xml:space="preserve"> </w:t>
      </w:r>
      <w:r>
        <w:rPr>
          <w:w w:val="105"/>
          <w:sz w:val="21"/>
        </w:rPr>
        <w:t>major</w:t>
      </w:r>
      <w:r>
        <w:rPr>
          <w:spacing w:val="-10"/>
          <w:w w:val="105"/>
          <w:sz w:val="21"/>
        </w:rPr>
        <w:t xml:space="preserve"> </w:t>
      </w:r>
      <w:r>
        <w:rPr>
          <w:w w:val="105"/>
          <w:sz w:val="21"/>
        </w:rPr>
        <w:t>issues</w:t>
      </w:r>
      <w:r>
        <w:rPr>
          <w:spacing w:val="-9"/>
          <w:w w:val="105"/>
          <w:sz w:val="21"/>
        </w:rPr>
        <w:t xml:space="preserve"> </w:t>
      </w:r>
      <w:r>
        <w:rPr>
          <w:w w:val="105"/>
          <w:sz w:val="21"/>
        </w:rPr>
        <w:t>associated</w:t>
      </w:r>
      <w:r>
        <w:rPr>
          <w:spacing w:val="-10"/>
          <w:w w:val="105"/>
          <w:sz w:val="21"/>
        </w:rPr>
        <w:t xml:space="preserve"> </w:t>
      </w:r>
      <w:r>
        <w:rPr>
          <w:w w:val="105"/>
          <w:sz w:val="21"/>
        </w:rPr>
        <w:t>with cross-examination in the lower</w:t>
      </w:r>
      <w:r>
        <w:rPr>
          <w:spacing w:val="16"/>
          <w:w w:val="105"/>
          <w:sz w:val="21"/>
        </w:rPr>
        <w:t xml:space="preserve"> </w:t>
      </w:r>
      <w:r>
        <w:rPr>
          <w:w w:val="105"/>
          <w:sz w:val="21"/>
        </w:rPr>
        <w:t>courts:</w:t>
      </w:r>
    </w:p>
    <w:p w:rsidR="00837026" w:rsidRDefault="000C6FF6">
      <w:pPr>
        <w:pStyle w:val="ListParagraph"/>
        <w:numPr>
          <w:ilvl w:val="2"/>
          <w:numId w:val="79"/>
        </w:numPr>
        <w:tabs>
          <w:tab w:val="left" w:pos="2721"/>
          <w:tab w:val="left" w:pos="2722"/>
        </w:tabs>
        <w:spacing w:before="124"/>
        <w:ind w:hanging="340"/>
        <w:rPr>
          <w:sz w:val="21"/>
        </w:rPr>
      </w:pPr>
      <w:r>
        <w:rPr>
          <w:sz w:val="21"/>
        </w:rPr>
        <w:t>the</w:t>
      </w:r>
      <w:r>
        <w:rPr>
          <w:spacing w:val="9"/>
          <w:sz w:val="21"/>
        </w:rPr>
        <w:t xml:space="preserve"> </w:t>
      </w:r>
      <w:r>
        <w:rPr>
          <w:spacing w:val="-3"/>
          <w:sz w:val="21"/>
        </w:rPr>
        <w:t>trauma</w:t>
      </w:r>
      <w:r>
        <w:rPr>
          <w:spacing w:val="9"/>
          <w:sz w:val="21"/>
        </w:rPr>
        <w:t xml:space="preserve"> </w:t>
      </w:r>
      <w:r>
        <w:rPr>
          <w:sz w:val="21"/>
        </w:rPr>
        <w:t>associated</w:t>
      </w:r>
      <w:r>
        <w:rPr>
          <w:spacing w:val="9"/>
          <w:sz w:val="21"/>
        </w:rPr>
        <w:t xml:space="preserve"> </w:t>
      </w:r>
      <w:r>
        <w:rPr>
          <w:sz w:val="21"/>
        </w:rPr>
        <w:t>with</w:t>
      </w:r>
      <w:r>
        <w:rPr>
          <w:spacing w:val="10"/>
          <w:sz w:val="21"/>
        </w:rPr>
        <w:t xml:space="preserve"> </w:t>
      </w:r>
      <w:r>
        <w:rPr>
          <w:sz w:val="21"/>
        </w:rPr>
        <w:t>cross-examination</w:t>
      </w:r>
      <w:r>
        <w:rPr>
          <w:spacing w:val="9"/>
          <w:sz w:val="21"/>
        </w:rPr>
        <w:t xml:space="preserve"> </w:t>
      </w:r>
      <w:r>
        <w:rPr>
          <w:spacing w:val="-3"/>
          <w:sz w:val="21"/>
        </w:rPr>
        <w:t>for</w:t>
      </w:r>
      <w:r>
        <w:rPr>
          <w:spacing w:val="9"/>
          <w:sz w:val="21"/>
        </w:rPr>
        <w:t xml:space="preserve"> </w:t>
      </w:r>
      <w:r>
        <w:rPr>
          <w:sz w:val="21"/>
        </w:rPr>
        <w:t>victims</w:t>
      </w:r>
      <w:r>
        <w:rPr>
          <w:spacing w:val="10"/>
          <w:sz w:val="21"/>
        </w:rPr>
        <w:t xml:space="preserve"> </w:t>
      </w:r>
      <w:r>
        <w:rPr>
          <w:sz w:val="21"/>
        </w:rPr>
        <w:t>and</w:t>
      </w:r>
      <w:r>
        <w:rPr>
          <w:spacing w:val="9"/>
          <w:sz w:val="21"/>
        </w:rPr>
        <w:t xml:space="preserve"> </w:t>
      </w:r>
      <w:r>
        <w:rPr>
          <w:sz w:val="21"/>
        </w:rPr>
        <w:t>witnesses</w:t>
      </w:r>
    </w:p>
    <w:p w:rsidR="00837026" w:rsidRDefault="000C6FF6">
      <w:pPr>
        <w:pStyle w:val="ListParagraph"/>
        <w:numPr>
          <w:ilvl w:val="2"/>
          <w:numId w:val="79"/>
        </w:numPr>
        <w:tabs>
          <w:tab w:val="left" w:pos="2721"/>
          <w:tab w:val="left" w:pos="2722"/>
        </w:tabs>
        <w:spacing w:before="88"/>
        <w:ind w:hanging="340"/>
        <w:rPr>
          <w:sz w:val="21"/>
        </w:rPr>
      </w:pPr>
      <w:r>
        <w:rPr>
          <w:spacing w:val="-3"/>
          <w:sz w:val="21"/>
        </w:rPr>
        <w:t>disclosure</w:t>
      </w:r>
    </w:p>
    <w:p w:rsidR="00837026" w:rsidRDefault="000C6FF6">
      <w:pPr>
        <w:pStyle w:val="ListParagraph"/>
        <w:numPr>
          <w:ilvl w:val="2"/>
          <w:numId w:val="79"/>
        </w:numPr>
        <w:tabs>
          <w:tab w:val="left" w:pos="2721"/>
          <w:tab w:val="left" w:pos="2722"/>
        </w:tabs>
        <w:spacing w:before="89"/>
        <w:ind w:hanging="340"/>
        <w:rPr>
          <w:sz w:val="21"/>
        </w:rPr>
      </w:pPr>
      <w:r>
        <w:rPr>
          <w:sz w:val="21"/>
        </w:rPr>
        <w:t>early</w:t>
      </w:r>
      <w:r>
        <w:rPr>
          <w:spacing w:val="8"/>
          <w:sz w:val="21"/>
        </w:rPr>
        <w:t xml:space="preserve"> </w:t>
      </w:r>
      <w:r>
        <w:rPr>
          <w:sz w:val="21"/>
        </w:rPr>
        <w:t>resolution</w:t>
      </w:r>
      <w:r>
        <w:rPr>
          <w:spacing w:val="9"/>
          <w:sz w:val="21"/>
        </w:rPr>
        <w:t xml:space="preserve"> </w:t>
      </w:r>
      <w:r>
        <w:rPr>
          <w:sz w:val="21"/>
        </w:rPr>
        <w:t>and</w:t>
      </w:r>
      <w:r>
        <w:rPr>
          <w:spacing w:val="9"/>
          <w:sz w:val="21"/>
        </w:rPr>
        <w:t xml:space="preserve"> </w:t>
      </w:r>
      <w:r>
        <w:rPr>
          <w:spacing w:val="-3"/>
          <w:sz w:val="21"/>
        </w:rPr>
        <w:t>narrowing</w:t>
      </w:r>
      <w:r>
        <w:rPr>
          <w:spacing w:val="9"/>
          <w:sz w:val="21"/>
        </w:rPr>
        <w:t xml:space="preserve"> </w:t>
      </w:r>
      <w:r>
        <w:rPr>
          <w:sz w:val="21"/>
        </w:rPr>
        <w:t>of</w:t>
      </w:r>
      <w:r>
        <w:rPr>
          <w:spacing w:val="9"/>
          <w:sz w:val="21"/>
        </w:rPr>
        <w:t xml:space="preserve"> </w:t>
      </w:r>
      <w:r>
        <w:rPr>
          <w:sz w:val="21"/>
        </w:rPr>
        <w:t>the</w:t>
      </w:r>
      <w:r>
        <w:rPr>
          <w:spacing w:val="9"/>
          <w:sz w:val="21"/>
        </w:rPr>
        <w:t xml:space="preserve"> </w:t>
      </w:r>
      <w:r>
        <w:rPr>
          <w:sz w:val="21"/>
        </w:rPr>
        <w:t>issues</w:t>
      </w:r>
      <w:r>
        <w:rPr>
          <w:spacing w:val="9"/>
          <w:sz w:val="21"/>
        </w:rPr>
        <w:t xml:space="preserve"> </w:t>
      </w:r>
      <w:r>
        <w:rPr>
          <w:sz w:val="21"/>
        </w:rPr>
        <w:t>in</w:t>
      </w:r>
      <w:r>
        <w:rPr>
          <w:spacing w:val="9"/>
          <w:sz w:val="21"/>
        </w:rPr>
        <w:t xml:space="preserve"> </w:t>
      </w:r>
      <w:r>
        <w:rPr>
          <w:spacing w:val="-3"/>
          <w:sz w:val="21"/>
        </w:rPr>
        <w:t>dispute.</w:t>
      </w:r>
    </w:p>
    <w:p w:rsidR="00837026" w:rsidRDefault="000C6FF6">
      <w:pPr>
        <w:pStyle w:val="ListParagraph"/>
        <w:numPr>
          <w:ilvl w:val="1"/>
          <w:numId w:val="79"/>
        </w:numPr>
        <w:tabs>
          <w:tab w:val="left" w:pos="2381"/>
          <w:tab w:val="left" w:pos="2382"/>
        </w:tabs>
        <w:spacing w:before="89" w:line="242" w:lineRule="auto"/>
        <w:ind w:right="1671"/>
        <w:rPr>
          <w:sz w:val="21"/>
        </w:rPr>
      </w:pPr>
      <w:r>
        <w:rPr>
          <w:sz w:val="21"/>
        </w:rPr>
        <w:t xml:space="preserve">The </w:t>
      </w:r>
      <w:r>
        <w:rPr>
          <w:spacing w:val="-3"/>
          <w:sz w:val="21"/>
        </w:rPr>
        <w:t xml:space="preserve">Commission concludes that </w:t>
      </w:r>
      <w:r>
        <w:rPr>
          <w:sz w:val="21"/>
        </w:rPr>
        <w:t xml:space="preserve">cross-examination in the lower courts should be </w:t>
      </w:r>
      <w:r>
        <w:rPr>
          <w:spacing w:val="-3"/>
          <w:sz w:val="21"/>
        </w:rPr>
        <w:t xml:space="preserve">retained </w:t>
      </w:r>
      <w:r>
        <w:rPr>
          <w:sz w:val="21"/>
        </w:rPr>
        <w:t xml:space="preserve">because of its importance </w:t>
      </w:r>
      <w:r>
        <w:rPr>
          <w:spacing w:val="-3"/>
          <w:sz w:val="21"/>
        </w:rPr>
        <w:t xml:space="preserve">for disclosure, </w:t>
      </w:r>
      <w:r>
        <w:rPr>
          <w:sz w:val="21"/>
        </w:rPr>
        <w:t xml:space="preserve">early resolution and </w:t>
      </w:r>
      <w:r>
        <w:rPr>
          <w:spacing w:val="-3"/>
          <w:sz w:val="21"/>
        </w:rPr>
        <w:t xml:space="preserve">narrowing </w:t>
      </w:r>
      <w:r>
        <w:rPr>
          <w:sz w:val="21"/>
        </w:rPr>
        <w:t xml:space="preserve">the issues in </w:t>
      </w:r>
      <w:r>
        <w:rPr>
          <w:spacing w:val="-3"/>
          <w:sz w:val="21"/>
        </w:rPr>
        <w:t>dispute.</w:t>
      </w:r>
      <w:r>
        <w:rPr>
          <w:spacing w:val="10"/>
          <w:sz w:val="21"/>
        </w:rPr>
        <w:t xml:space="preserve"> </w:t>
      </w:r>
      <w:r>
        <w:rPr>
          <w:sz w:val="21"/>
        </w:rPr>
        <w:t>This</w:t>
      </w:r>
      <w:r>
        <w:rPr>
          <w:spacing w:val="10"/>
          <w:sz w:val="21"/>
        </w:rPr>
        <w:t xml:space="preserve"> </w:t>
      </w:r>
      <w:r>
        <w:rPr>
          <w:spacing w:val="-3"/>
          <w:sz w:val="21"/>
        </w:rPr>
        <w:t>conclusion</w:t>
      </w:r>
      <w:r>
        <w:rPr>
          <w:spacing w:val="10"/>
          <w:sz w:val="21"/>
        </w:rPr>
        <w:t xml:space="preserve"> </w:t>
      </w:r>
      <w:r>
        <w:rPr>
          <w:spacing w:val="-3"/>
          <w:sz w:val="21"/>
        </w:rPr>
        <w:t>leaves</w:t>
      </w:r>
      <w:r>
        <w:rPr>
          <w:spacing w:val="11"/>
          <w:sz w:val="21"/>
        </w:rPr>
        <w:t xml:space="preserve"> </w:t>
      </w:r>
      <w:r>
        <w:rPr>
          <w:sz w:val="21"/>
        </w:rPr>
        <w:t>open</w:t>
      </w:r>
      <w:r>
        <w:rPr>
          <w:spacing w:val="10"/>
          <w:sz w:val="21"/>
        </w:rPr>
        <w:t xml:space="preserve"> </w:t>
      </w:r>
      <w:r>
        <w:rPr>
          <w:sz w:val="21"/>
        </w:rPr>
        <w:t>the</w:t>
      </w:r>
      <w:r>
        <w:rPr>
          <w:spacing w:val="10"/>
          <w:sz w:val="21"/>
        </w:rPr>
        <w:t xml:space="preserve"> </w:t>
      </w:r>
      <w:r>
        <w:rPr>
          <w:sz w:val="21"/>
        </w:rPr>
        <w:t>questions</w:t>
      </w:r>
      <w:r>
        <w:rPr>
          <w:spacing w:val="10"/>
          <w:sz w:val="21"/>
        </w:rPr>
        <w:t xml:space="preserve"> </w:t>
      </w:r>
      <w:r>
        <w:rPr>
          <w:sz w:val="21"/>
        </w:rPr>
        <w:t>of</w:t>
      </w:r>
      <w:r>
        <w:rPr>
          <w:spacing w:val="11"/>
          <w:sz w:val="21"/>
        </w:rPr>
        <w:t xml:space="preserve"> </w:t>
      </w:r>
      <w:r>
        <w:rPr>
          <w:sz w:val="21"/>
        </w:rPr>
        <w:t>whether:</w:t>
      </w:r>
    </w:p>
    <w:p w:rsidR="00837026" w:rsidRDefault="000C6FF6">
      <w:pPr>
        <w:pStyle w:val="ListParagraph"/>
        <w:numPr>
          <w:ilvl w:val="2"/>
          <w:numId w:val="79"/>
        </w:numPr>
        <w:tabs>
          <w:tab w:val="left" w:pos="2721"/>
          <w:tab w:val="left" w:pos="2722"/>
        </w:tabs>
        <w:spacing w:before="123" w:line="242" w:lineRule="auto"/>
        <w:ind w:right="1690" w:hanging="340"/>
        <w:rPr>
          <w:sz w:val="21"/>
        </w:rPr>
      </w:pPr>
      <w:r>
        <w:rPr>
          <w:w w:val="105"/>
          <w:sz w:val="21"/>
        </w:rPr>
        <w:t>existing</w:t>
      </w:r>
      <w:r>
        <w:rPr>
          <w:spacing w:val="-14"/>
          <w:w w:val="105"/>
          <w:sz w:val="21"/>
        </w:rPr>
        <w:t xml:space="preserve"> </w:t>
      </w:r>
      <w:r>
        <w:rPr>
          <w:spacing w:val="-3"/>
          <w:w w:val="105"/>
          <w:sz w:val="21"/>
        </w:rPr>
        <w:t>prohibitions</w:t>
      </w:r>
      <w:r>
        <w:rPr>
          <w:spacing w:val="-13"/>
          <w:w w:val="105"/>
          <w:sz w:val="21"/>
        </w:rPr>
        <w:t xml:space="preserve"> </w:t>
      </w:r>
      <w:r>
        <w:rPr>
          <w:w w:val="105"/>
          <w:sz w:val="21"/>
        </w:rPr>
        <w:t>on</w:t>
      </w:r>
      <w:r>
        <w:rPr>
          <w:spacing w:val="-14"/>
          <w:w w:val="105"/>
          <w:sz w:val="21"/>
        </w:rPr>
        <w:t xml:space="preserve"> </w:t>
      </w:r>
      <w:r>
        <w:rPr>
          <w:w w:val="105"/>
          <w:sz w:val="21"/>
        </w:rPr>
        <w:t>cross-examining</w:t>
      </w:r>
      <w:r>
        <w:rPr>
          <w:spacing w:val="-13"/>
          <w:w w:val="105"/>
          <w:sz w:val="21"/>
        </w:rPr>
        <w:t xml:space="preserve"> </w:t>
      </w:r>
      <w:r>
        <w:rPr>
          <w:w w:val="105"/>
          <w:sz w:val="21"/>
        </w:rPr>
        <w:t>certain</w:t>
      </w:r>
      <w:r>
        <w:rPr>
          <w:spacing w:val="-13"/>
          <w:w w:val="105"/>
          <w:sz w:val="21"/>
        </w:rPr>
        <w:t xml:space="preserve"> </w:t>
      </w:r>
      <w:r>
        <w:rPr>
          <w:w w:val="105"/>
          <w:sz w:val="21"/>
        </w:rPr>
        <w:t>classes</w:t>
      </w:r>
      <w:r>
        <w:rPr>
          <w:spacing w:val="-14"/>
          <w:w w:val="105"/>
          <w:sz w:val="21"/>
        </w:rPr>
        <w:t xml:space="preserve"> </w:t>
      </w:r>
      <w:r>
        <w:rPr>
          <w:w w:val="105"/>
          <w:sz w:val="21"/>
        </w:rPr>
        <w:t>of</w:t>
      </w:r>
      <w:r>
        <w:rPr>
          <w:spacing w:val="-13"/>
          <w:w w:val="105"/>
          <w:sz w:val="21"/>
        </w:rPr>
        <w:t xml:space="preserve"> </w:t>
      </w:r>
      <w:r>
        <w:rPr>
          <w:w w:val="105"/>
          <w:sz w:val="21"/>
        </w:rPr>
        <w:t>witness</w:t>
      </w:r>
      <w:r>
        <w:rPr>
          <w:spacing w:val="-13"/>
          <w:w w:val="105"/>
          <w:sz w:val="21"/>
        </w:rPr>
        <w:t xml:space="preserve"> </w:t>
      </w:r>
      <w:r>
        <w:rPr>
          <w:w w:val="105"/>
          <w:sz w:val="21"/>
        </w:rPr>
        <w:t>in</w:t>
      </w:r>
      <w:r>
        <w:rPr>
          <w:spacing w:val="-14"/>
          <w:w w:val="105"/>
          <w:sz w:val="21"/>
        </w:rPr>
        <w:t xml:space="preserve"> </w:t>
      </w:r>
      <w:r>
        <w:rPr>
          <w:w w:val="105"/>
          <w:sz w:val="21"/>
        </w:rPr>
        <w:t>the</w:t>
      </w:r>
      <w:r>
        <w:rPr>
          <w:spacing w:val="-13"/>
          <w:w w:val="105"/>
          <w:sz w:val="21"/>
        </w:rPr>
        <w:t xml:space="preserve"> </w:t>
      </w:r>
      <w:r>
        <w:rPr>
          <w:w w:val="105"/>
          <w:sz w:val="21"/>
        </w:rPr>
        <w:t>lower</w:t>
      </w:r>
      <w:r>
        <w:rPr>
          <w:spacing w:val="-13"/>
          <w:w w:val="105"/>
          <w:sz w:val="21"/>
        </w:rPr>
        <w:t xml:space="preserve"> </w:t>
      </w:r>
      <w:r>
        <w:rPr>
          <w:w w:val="105"/>
          <w:sz w:val="21"/>
        </w:rPr>
        <w:t>courts should be</w:t>
      </w:r>
      <w:r>
        <w:rPr>
          <w:spacing w:val="10"/>
          <w:w w:val="105"/>
          <w:sz w:val="21"/>
        </w:rPr>
        <w:t xml:space="preserve"> </w:t>
      </w:r>
      <w:r>
        <w:rPr>
          <w:w w:val="105"/>
          <w:sz w:val="21"/>
        </w:rPr>
        <w:t>expanded</w:t>
      </w:r>
    </w:p>
    <w:p w:rsidR="00837026" w:rsidRDefault="000C6FF6">
      <w:pPr>
        <w:pStyle w:val="ListParagraph"/>
        <w:numPr>
          <w:ilvl w:val="2"/>
          <w:numId w:val="79"/>
        </w:numPr>
        <w:tabs>
          <w:tab w:val="left" w:pos="2721"/>
          <w:tab w:val="left" w:pos="2722"/>
        </w:tabs>
        <w:spacing w:before="87" w:line="242" w:lineRule="auto"/>
        <w:ind w:right="2453" w:hanging="340"/>
        <w:rPr>
          <w:sz w:val="21"/>
        </w:rPr>
      </w:pPr>
      <w:r>
        <w:rPr>
          <w:sz w:val="21"/>
        </w:rPr>
        <w:t xml:space="preserve">the test </w:t>
      </w:r>
      <w:r>
        <w:rPr>
          <w:spacing w:val="-3"/>
          <w:sz w:val="21"/>
        </w:rPr>
        <w:t xml:space="preserve">for leave to </w:t>
      </w:r>
      <w:r>
        <w:rPr>
          <w:sz w:val="21"/>
        </w:rPr>
        <w:t xml:space="preserve">cross-examine witnesses in the lower courts needs </w:t>
      </w:r>
      <w:r>
        <w:rPr>
          <w:spacing w:val="-3"/>
          <w:sz w:val="21"/>
        </w:rPr>
        <w:t xml:space="preserve">to </w:t>
      </w:r>
      <w:r>
        <w:rPr>
          <w:sz w:val="21"/>
        </w:rPr>
        <w:t>be strengthened.</w:t>
      </w:r>
    </w:p>
    <w:p w:rsidR="00837026" w:rsidRDefault="000C6FF6">
      <w:pPr>
        <w:pStyle w:val="ListParagraph"/>
        <w:numPr>
          <w:ilvl w:val="1"/>
          <w:numId w:val="79"/>
        </w:numPr>
        <w:tabs>
          <w:tab w:val="left" w:pos="2381"/>
          <w:tab w:val="left" w:pos="2382"/>
        </w:tabs>
        <w:spacing w:before="88" w:line="242" w:lineRule="auto"/>
        <w:ind w:right="1829"/>
        <w:rPr>
          <w:sz w:val="21"/>
        </w:rPr>
      </w:pPr>
      <w:r>
        <w:rPr>
          <w:sz w:val="21"/>
        </w:rPr>
        <w:t xml:space="preserve">The question of whether </w:t>
      </w:r>
      <w:r>
        <w:rPr>
          <w:spacing w:val="-3"/>
          <w:sz w:val="21"/>
        </w:rPr>
        <w:t xml:space="preserve">to </w:t>
      </w:r>
      <w:r>
        <w:rPr>
          <w:sz w:val="21"/>
        </w:rPr>
        <w:t xml:space="preserve">expand existing </w:t>
      </w:r>
      <w:r>
        <w:rPr>
          <w:spacing w:val="-3"/>
          <w:sz w:val="21"/>
        </w:rPr>
        <w:t xml:space="preserve">prohibitions </w:t>
      </w:r>
      <w:r>
        <w:rPr>
          <w:sz w:val="21"/>
        </w:rPr>
        <w:t xml:space="preserve">on cross-examination is addressed in the next part of the </w:t>
      </w:r>
      <w:r>
        <w:rPr>
          <w:spacing w:val="-5"/>
          <w:sz w:val="21"/>
        </w:rPr>
        <w:t xml:space="preserve">chapter. </w:t>
      </w:r>
      <w:r>
        <w:rPr>
          <w:sz w:val="21"/>
        </w:rPr>
        <w:t xml:space="preserve">The discussion then </w:t>
      </w:r>
      <w:r>
        <w:rPr>
          <w:spacing w:val="-3"/>
          <w:sz w:val="21"/>
        </w:rPr>
        <w:t xml:space="preserve">turns to </w:t>
      </w:r>
      <w:r>
        <w:rPr>
          <w:sz w:val="21"/>
        </w:rPr>
        <w:t xml:space="preserve">the question of whether </w:t>
      </w:r>
      <w:r>
        <w:rPr>
          <w:spacing w:val="-3"/>
          <w:sz w:val="21"/>
        </w:rPr>
        <w:t xml:space="preserve">to </w:t>
      </w:r>
      <w:r>
        <w:rPr>
          <w:sz w:val="21"/>
        </w:rPr>
        <w:t xml:space="preserve">strengthen the test </w:t>
      </w:r>
      <w:r>
        <w:rPr>
          <w:spacing w:val="-3"/>
          <w:sz w:val="21"/>
        </w:rPr>
        <w:t xml:space="preserve">for granting leave to </w:t>
      </w:r>
      <w:r>
        <w:rPr>
          <w:sz w:val="21"/>
        </w:rPr>
        <w:t xml:space="preserve">cross-examine witnesses </w:t>
      </w:r>
      <w:r>
        <w:rPr>
          <w:spacing w:val="-3"/>
          <w:sz w:val="21"/>
        </w:rPr>
        <w:t xml:space="preserve">to </w:t>
      </w:r>
      <w:r>
        <w:rPr>
          <w:sz w:val="21"/>
        </w:rPr>
        <w:t xml:space="preserve">whom </w:t>
      </w:r>
      <w:r>
        <w:rPr>
          <w:spacing w:val="-3"/>
          <w:sz w:val="21"/>
        </w:rPr>
        <w:t xml:space="preserve">prohibitions </w:t>
      </w:r>
      <w:r>
        <w:rPr>
          <w:sz w:val="21"/>
        </w:rPr>
        <w:t xml:space="preserve">do </w:t>
      </w:r>
      <w:r>
        <w:rPr>
          <w:spacing w:val="-2"/>
          <w:sz w:val="21"/>
        </w:rPr>
        <w:t xml:space="preserve">not </w:t>
      </w:r>
      <w:r>
        <w:rPr>
          <w:spacing w:val="-4"/>
          <w:sz w:val="21"/>
        </w:rPr>
        <w:t xml:space="preserve">apply. </w:t>
      </w:r>
      <w:r>
        <w:rPr>
          <w:sz w:val="21"/>
        </w:rPr>
        <w:t xml:space="preserve">The </w:t>
      </w:r>
      <w:r>
        <w:rPr>
          <w:spacing w:val="-3"/>
          <w:sz w:val="21"/>
        </w:rPr>
        <w:t>Commission reco</w:t>
      </w:r>
      <w:r>
        <w:rPr>
          <w:spacing w:val="-3"/>
          <w:sz w:val="21"/>
        </w:rPr>
        <w:t xml:space="preserve">mmends limited </w:t>
      </w:r>
      <w:r>
        <w:rPr>
          <w:sz w:val="21"/>
        </w:rPr>
        <w:t xml:space="preserve">expansion of existing </w:t>
      </w:r>
      <w:r>
        <w:rPr>
          <w:spacing w:val="-3"/>
          <w:sz w:val="21"/>
        </w:rPr>
        <w:t>prohibitions</w:t>
      </w:r>
      <w:r>
        <w:rPr>
          <w:spacing w:val="19"/>
          <w:sz w:val="21"/>
        </w:rPr>
        <w:t xml:space="preserve"> </w:t>
      </w:r>
      <w:r>
        <w:rPr>
          <w:sz w:val="21"/>
        </w:rPr>
        <w:t>on</w:t>
      </w:r>
      <w:r>
        <w:rPr>
          <w:spacing w:val="20"/>
          <w:sz w:val="21"/>
        </w:rPr>
        <w:t xml:space="preserve"> </w:t>
      </w:r>
      <w:r>
        <w:rPr>
          <w:sz w:val="21"/>
        </w:rPr>
        <w:t>cross-examination</w:t>
      </w:r>
      <w:r>
        <w:rPr>
          <w:spacing w:val="20"/>
          <w:sz w:val="21"/>
        </w:rPr>
        <w:t xml:space="preserve"> </w:t>
      </w:r>
      <w:r>
        <w:rPr>
          <w:sz w:val="21"/>
        </w:rPr>
        <w:t>in</w:t>
      </w:r>
      <w:r>
        <w:rPr>
          <w:spacing w:val="20"/>
          <w:sz w:val="21"/>
        </w:rPr>
        <w:t xml:space="preserve"> </w:t>
      </w:r>
      <w:r>
        <w:rPr>
          <w:sz w:val="21"/>
        </w:rPr>
        <w:t>the</w:t>
      </w:r>
      <w:r>
        <w:rPr>
          <w:spacing w:val="20"/>
          <w:sz w:val="21"/>
        </w:rPr>
        <w:t xml:space="preserve"> </w:t>
      </w:r>
      <w:r>
        <w:rPr>
          <w:sz w:val="21"/>
        </w:rPr>
        <w:t>lower</w:t>
      </w:r>
      <w:r>
        <w:rPr>
          <w:spacing w:val="20"/>
          <w:sz w:val="21"/>
        </w:rPr>
        <w:t xml:space="preserve"> </w:t>
      </w:r>
      <w:r>
        <w:rPr>
          <w:sz w:val="21"/>
        </w:rPr>
        <w:t>courts.</w:t>
      </w:r>
      <w:r>
        <w:rPr>
          <w:spacing w:val="20"/>
          <w:sz w:val="21"/>
        </w:rPr>
        <w:t xml:space="preserve"> </w:t>
      </w:r>
      <w:r>
        <w:rPr>
          <w:sz w:val="21"/>
        </w:rPr>
        <w:t>It</w:t>
      </w:r>
      <w:r>
        <w:rPr>
          <w:spacing w:val="20"/>
          <w:sz w:val="21"/>
        </w:rPr>
        <w:t xml:space="preserve"> </w:t>
      </w:r>
      <w:r>
        <w:rPr>
          <w:sz w:val="21"/>
        </w:rPr>
        <w:t>also</w:t>
      </w:r>
      <w:r>
        <w:rPr>
          <w:spacing w:val="20"/>
          <w:sz w:val="21"/>
        </w:rPr>
        <w:t xml:space="preserve"> </w:t>
      </w:r>
      <w:r>
        <w:rPr>
          <w:spacing w:val="-3"/>
          <w:sz w:val="21"/>
        </w:rPr>
        <w:t>recommends</w:t>
      </w:r>
      <w:r>
        <w:rPr>
          <w:spacing w:val="20"/>
          <w:sz w:val="21"/>
        </w:rPr>
        <w:t xml:space="preserve"> </w:t>
      </w:r>
      <w:r>
        <w:rPr>
          <w:spacing w:val="-3"/>
          <w:sz w:val="21"/>
        </w:rPr>
        <w:t>measures</w:t>
      </w:r>
      <w:r>
        <w:rPr>
          <w:spacing w:val="20"/>
          <w:sz w:val="21"/>
        </w:rPr>
        <w:t xml:space="preserve"> </w:t>
      </w:r>
      <w:r>
        <w:rPr>
          <w:sz w:val="21"/>
        </w:rPr>
        <w:t>to:</w:t>
      </w:r>
    </w:p>
    <w:p w:rsidR="00837026" w:rsidRDefault="000C6FF6">
      <w:pPr>
        <w:pStyle w:val="ListParagraph"/>
        <w:numPr>
          <w:ilvl w:val="2"/>
          <w:numId w:val="79"/>
        </w:numPr>
        <w:tabs>
          <w:tab w:val="left" w:pos="2721"/>
          <w:tab w:val="left" w:pos="2722"/>
        </w:tabs>
        <w:spacing w:before="125"/>
        <w:ind w:hanging="340"/>
        <w:rPr>
          <w:sz w:val="21"/>
        </w:rPr>
      </w:pPr>
      <w:r>
        <w:rPr>
          <w:spacing w:val="-3"/>
          <w:sz w:val="21"/>
        </w:rPr>
        <w:t>ensure</w:t>
      </w:r>
      <w:r>
        <w:rPr>
          <w:spacing w:val="8"/>
          <w:sz w:val="21"/>
        </w:rPr>
        <w:t xml:space="preserve"> </w:t>
      </w:r>
      <w:r>
        <w:rPr>
          <w:sz w:val="21"/>
        </w:rPr>
        <w:t>the</w:t>
      </w:r>
      <w:r>
        <w:rPr>
          <w:spacing w:val="9"/>
          <w:sz w:val="21"/>
        </w:rPr>
        <w:t xml:space="preserve"> </w:t>
      </w:r>
      <w:r>
        <w:rPr>
          <w:sz w:val="21"/>
        </w:rPr>
        <w:t>test</w:t>
      </w:r>
      <w:r>
        <w:rPr>
          <w:spacing w:val="9"/>
          <w:sz w:val="21"/>
        </w:rPr>
        <w:t xml:space="preserve"> </w:t>
      </w:r>
      <w:r>
        <w:rPr>
          <w:spacing w:val="-3"/>
          <w:sz w:val="21"/>
        </w:rPr>
        <w:t>for</w:t>
      </w:r>
      <w:r>
        <w:rPr>
          <w:spacing w:val="9"/>
          <w:sz w:val="21"/>
        </w:rPr>
        <w:t xml:space="preserve"> </w:t>
      </w:r>
      <w:r>
        <w:rPr>
          <w:spacing w:val="-3"/>
          <w:sz w:val="21"/>
        </w:rPr>
        <w:t>leave</w:t>
      </w:r>
      <w:r>
        <w:rPr>
          <w:spacing w:val="9"/>
          <w:sz w:val="21"/>
        </w:rPr>
        <w:t xml:space="preserve"> </w:t>
      </w:r>
      <w:r>
        <w:rPr>
          <w:spacing w:val="-3"/>
          <w:sz w:val="21"/>
        </w:rPr>
        <w:t>to</w:t>
      </w:r>
      <w:r>
        <w:rPr>
          <w:spacing w:val="9"/>
          <w:sz w:val="21"/>
        </w:rPr>
        <w:t xml:space="preserve"> </w:t>
      </w:r>
      <w:r>
        <w:rPr>
          <w:sz w:val="21"/>
        </w:rPr>
        <w:t>cross-examine</w:t>
      </w:r>
      <w:r>
        <w:rPr>
          <w:spacing w:val="9"/>
          <w:sz w:val="21"/>
        </w:rPr>
        <w:t xml:space="preserve"> </w:t>
      </w:r>
      <w:r>
        <w:rPr>
          <w:sz w:val="21"/>
        </w:rPr>
        <w:t>is</w:t>
      </w:r>
      <w:r>
        <w:rPr>
          <w:spacing w:val="9"/>
          <w:sz w:val="21"/>
        </w:rPr>
        <w:t xml:space="preserve"> </w:t>
      </w:r>
      <w:r>
        <w:rPr>
          <w:sz w:val="21"/>
        </w:rPr>
        <w:t>applied</w:t>
      </w:r>
      <w:r>
        <w:rPr>
          <w:spacing w:val="9"/>
          <w:sz w:val="21"/>
        </w:rPr>
        <w:t xml:space="preserve"> </w:t>
      </w:r>
      <w:r>
        <w:rPr>
          <w:spacing w:val="-3"/>
          <w:sz w:val="21"/>
        </w:rPr>
        <w:t>consistently</w:t>
      </w:r>
    </w:p>
    <w:p w:rsidR="00837026" w:rsidRDefault="000C6FF6">
      <w:pPr>
        <w:pStyle w:val="ListParagraph"/>
        <w:numPr>
          <w:ilvl w:val="2"/>
          <w:numId w:val="79"/>
        </w:numPr>
        <w:tabs>
          <w:tab w:val="left" w:pos="2721"/>
          <w:tab w:val="left" w:pos="2722"/>
        </w:tabs>
        <w:spacing w:before="89" w:line="242" w:lineRule="auto"/>
        <w:ind w:right="1675" w:hanging="340"/>
        <w:rPr>
          <w:sz w:val="21"/>
        </w:rPr>
      </w:pPr>
      <w:r>
        <w:rPr>
          <w:spacing w:val="-3"/>
          <w:sz w:val="21"/>
        </w:rPr>
        <w:t xml:space="preserve">require that additional criteria for </w:t>
      </w:r>
      <w:r>
        <w:rPr>
          <w:spacing w:val="-4"/>
          <w:sz w:val="21"/>
        </w:rPr>
        <w:t xml:space="preserve">leave, </w:t>
      </w:r>
      <w:r>
        <w:rPr>
          <w:spacing w:val="-3"/>
          <w:sz w:val="21"/>
        </w:rPr>
        <w:t xml:space="preserve">including </w:t>
      </w:r>
      <w:r>
        <w:rPr>
          <w:sz w:val="21"/>
        </w:rPr>
        <w:t xml:space="preserve">the  need  </w:t>
      </w:r>
      <w:r>
        <w:rPr>
          <w:spacing w:val="-3"/>
          <w:sz w:val="21"/>
        </w:rPr>
        <w:t xml:space="preserve">to  minimise  trauma,  are </w:t>
      </w:r>
      <w:r>
        <w:rPr>
          <w:sz w:val="21"/>
        </w:rPr>
        <w:t xml:space="preserve">met </w:t>
      </w:r>
      <w:r>
        <w:rPr>
          <w:spacing w:val="-3"/>
          <w:sz w:val="21"/>
        </w:rPr>
        <w:t xml:space="preserve">for </w:t>
      </w:r>
      <w:r>
        <w:rPr>
          <w:sz w:val="21"/>
        </w:rPr>
        <w:t xml:space="preserve">witnesses with </w:t>
      </w:r>
      <w:r>
        <w:rPr>
          <w:spacing w:val="-3"/>
          <w:sz w:val="21"/>
        </w:rPr>
        <w:t xml:space="preserve">cognitive </w:t>
      </w:r>
      <w:r>
        <w:rPr>
          <w:sz w:val="21"/>
        </w:rPr>
        <w:t xml:space="preserve">impairments, and victims in cases </w:t>
      </w:r>
      <w:r>
        <w:rPr>
          <w:spacing w:val="-3"/>
          <w:sz w:val="21"/>
        </w:rPr>
        <w:t xml:space="preserve">involving </w:t>
      </w:r>
      <w:r>
        <w:rPr>
          <w:sz w:val="21"/>
        </w:rPr>
        <w:t xml:space="preserve">sexual or </w:t>
      </w:r>
      <w:r>
        <w:rPr>
          <w:spacing w:val="-3"/>
          <w:sz w:val="21"/>
        </w:rPr>
        <w:t>family</w:t>
      </w:r>
      <w:r>
        <w:rPr>
          <w:spacing w:val="8"/>
          <w:sz w:val="21"/>
        </w:rPr>
        <w:t xml:space="preserve"> </w:t>
      </w:r>
      <w:r>
        <w:rPr>
          <w:spacing w:val="-3"/>
          <w:sz w:val="21"/>
        </w:rPr>
        <w:t>violence.</w:t>
      </w:r>
    </w:p>
    <w:p w:rsidR="00837026" w:rsidRDefault="000C6FF6">
      <w:pPr>
        <w:pStyle w:val="ListParagraph"/>
        <w:numPr>
          <w:ilvl w:val="1"/>
          <w:numId w:val="79"/>
        </w:numPr>
        <w:tabs>
          <w:tab w:val="left" w:pos="2381"/>
          <w:tab w:val="left" w:pos="2382"/>
        </w:tabs>
        <w:spacing w:before="88" w:line="242" w:lineRule="auto"/>
        <w:ind w:right="2392"/>
        <w:rPr>
          <w:sz w:val="21"/>
        </w:rPr>
      </w:pPr>
      <w:r>
        <w:rPr>
          <w:w w:val="105"/>
          <w:sz w:val="21"/>
        </w:rPr>
        <w:t xml:space="preserve">It is now </w:t>
      </w:r>
      <w:r>
        <w:rPr>
          <w:spacing w:val="-3"/>
          <w:w w:val="105"/>
          <w:sz w:val="21"/>
        </w:rPr>
        <w:t xml:space="preserve">well </w:t>
      </w:r>
      <w:r>
        <w:rPr>
          <w:w w:val="105"/>
          <w:sz w:val="21"/>
        </w:rPr>
        <w:t xml:space="preserve">recognised </w:t>
      </w:r>
      <w:r>
        <w:rPr>
          <w:spacing w:val="-3"/>
          <w:w w:val="105"/>
          <w:sz w:val="21"/>
        </w:rPr>
        <w:t xml:space="preserve">that </w:t>
      </w:r>
      <w:r>
        <w:rPr>
          <w:w w:val="105"/>
          <w:sz w:val="21"/>
        </w:rPr>
        <w:t xml:space="preserve">the </w:t>
      </w:r>
      <w:r>
        <w:rPr>
          <w:spacing w:val="-3"/>
          <w:w w:val="105"/>
          <w:sz w:val="21"/>
        </w:rPr>
        <w:t xml:space="preserve">criminal justice </w:t>
      </w:r>
      <w:r>
        <w:rPr>
          <w:w w:val="105"/>
          <w:sz w:val="21"/>
        </w:rPr>
        <w:t xml:space="preserve">system </w:t>
      </w:r>
      <w:r>
        <w:rPr>
          <w:spacing w:val="-2"/>
          <w:w w:val="105"/>
          <w:sz w:val="21"/>
        </w:rPr>
        <w:t>h</w:t>
      </w:r>
      <w:r>
        <w:rPr>
          <w:spacing w:val="-2"/>
          <w:w w:val="105"/>
          <w:sz w:val="21"/>
        </w:rPr>
        <w:t xml:space="preserve">as </w:t>
      </w:r>
      <w:r>
        <w:rPr>
          <w:spacing w:val="-3"/>
          <w:w w:val="105"/>
          <w:sz w:val="21"/>
        </w:rPr>
        <w:t xml:space="preserve">failed </w:t>
      </w:r>
      <w:r>
        <w:rPr>
          <w:w w:val="105"/>
          <w:sz w:val="21"/>
        </w:rPr>
        <w:t xml:space="preserve">in the past </w:t>
      </w:r>
      <w:r>
        <w:rPr>
          <w:spacing w:val="-3"/>
          <w:w w:val="105"/>
          <w:sz w:val="21"/>
        </w:rPr>
        <w:t xml:space="preserve">to </w:t>
      </w:r>
      <w:r>
        <w:rPr>
          <w:w w:val="105"/>
          <w:sz w:val="21"/>
        </w:rPr>
        <w:t>adequately</w:t>
      </w:r>
      <w:r>
        <w:rPr>
          <w:spacing w:val="-16"/>
          <w:w w:val="105"/>
          <w:sz w:val="21"/>
        </w:rPr>
        <w:t xml:space="preserve"> </w:t>
      </w:r>
      <w:r>
        <w:rPr>
          <w:w w:val="105"/>
          <w:sz w:val="21"/>
        </w:rPr>
        <w:t>protect</w:t>
      </w:r>
      <w:r>
        <w:rPr>
          <w:spacing w:val="-15"/>
          <w:w w:val="105"/>
          <w:sz w:val="21"/>
        </w:rPr>
        <w:t xml:space="preserve"> </w:t>
      </w:r>
      <w:r>
        <w:rPr>
          <w:w w:val="105"/>
          <w:sz w:val="21"/>
        </w:rPr>
        <w:t>victims.</w:t>
      </w:r>
      <w:r>
        <w:rPr>
          <w:spacing w:val="-15"/>
          <w:w w:val="105"/>
          <w:sz w:val="21"/>
        </w:rPr>
        <w:t xml:space="preserve"> </w:t>
      </w:r>
      <w:r>
        <w:rPr>
          <w:spacing w:val="-3"/>
          <w:w w:val="105"/>
          <w:sz w:val="21"/>
        </w:rPr>
        <w:t>Cross-examination</w:t>
      </w:r>
      <w:r>
        <w:rPr>
          <w:spacing w:val="-15"/>
          <w:w w:val="105"/>
          <w:sz w:val="21"/>
        </w:rPr>
        <w:t xml:space="preserve"> </w:t>
      </w:r>
      <w:r>
        <w:rPr>
          <w:w w:val="105"/>
          <w:sz w:val="21"/>
        </w:rPr>
        <w:t>in</w:t>
      </w:r>
      <w:r>
        <w:rPr>
          <w:spacing w:val="-15"/>
          <w:w w:val="105"/>
          <w:sz w:val="21"/>
        </w:rPr>
        <w:t xml:space="preserve"> </w:t>
      </w:r>
      <w:r>
        <w:rPr>
          <w:w w:val="105"/>
          <w:sz w:val="21"/>
        </w:rPr>
        <w:t>the</w:t>
      </w:r>
      <w:r>
        <w:rPr>
          <w:spacing w:val="-15"/>
          <w:w w:val="105"/>
          <w:sz w:val="21"/>
        </w:rPr>
        <w:t xml:space="preserve"> </w:t>
      </w:r>
      <w:r>
        <w:rPr>
          <w:w w:val="105"/>
          <w:sz w:val="21"/>
        </w:rPr>
        <w:t>lower</w:t>
      </w:r>
      <w:r>
        <w:rPr>
          <w:spacing w:val="-15"/>
          <w:w w:val="105"/>
          <w:sz w:val="21"/>
        </w:rPr>
        <w:t xml:space="preserve"> </w:t>
      </w:r>
      <w:r>
        <w:rPr>
          <w:w w:val="105"/>
          <w:sz w:val="21"/>
        </w:rPr>
        <w:t>courts</w:t>
      </w:r>
      <w:r>
        <w:rPr>
          <w:spacing w:val="-15"/>
          <w:w w:val="105"/>
          <w:sz w:val="21"/>
        </w:rPr>
        <w:t xml:space="preserve"> </w:t>
      </w:r>
      <w:r>
        <w:rPr>
          <w:w w:val="105"/>
          <w:sz w:val="21"/>
        </w:rPr>
        <w:t>is</w:t>
      </w:r>
      <w:r>
        <w:rPr>
          <w:spacing w:val="-15"/>
          <w:w w:val="105"/>
          <w:sz w:val="21"/>
        </w:rPr>
        <w:t xml:space="preserve"> </w:t>
      </w:r>
      <w:r>
        <w:rPr>
          <w:w w:val="105"/>
          <w:sz w:val="21"/>
        </w:rPr>
        <w:t>a</w:t>
      </w:r>
      <w:r>
        <w:rPr>
          <w:spacing w:val="-16"/>
          <w:w w:val="105"/>
          <w:sz w:val="21"/>
        </w:rPr>
        <w:t xml:space="preserve"> </w:t>
      </w:r>
      <w:r>
        <w:rPr>
          <w:w w:val="105"/>
          <w:sz w:val="21"/>
        </w:rPr>
        <w:t xml:space="preserve">particularly </w:t>
      </w:r>
      <w:r>
        <w:rPr>
          <w:spacing w:val="-3"/>
          <w:w w:val="105"/>
          <w:sz w:val="21"/>
        </w:rPr>
        <w:t xml:space="preserve">contentious </w:t>
      </w:r>
      <w:r>
        <w:rPr>
          <w:w w:val="105"/>
          <w:sz w:val="21"/>
        </w:rPr>
        <w:t xml:space="preserve">issue and it causes distress and sometimes </w:t>
      </w:r>
      <w:r>
        <w:rPr>
          <w:spacing w:val="-3"/>
          <w:w w:val="105"/>
          <w:sz w:val="21"/>
        </w:rPr>
        <w:t>trauma for</w:t>
      </w:r>
      <w:r>
        <w:rPr>
          <w:spacing w:val="-36"/>
          <w:w w:val="105"/>
          <w:sz w:val="21"/>
        </w:rPr>
        <w:t xml:space="preserve"> </w:t>
      </w:r>
      <w:r>
        <w:rPr>
          <w:w w:val="105"/>
          <w:sz w:val="21"/>
        </w:rPr>
        <w:t>victims.</w:t>
      </w:r>
    </w:p>
    <w:p w:rsidR="00837026" w:rsidRDefault="000C6FF6">
      <w:pPr>
        <w:pStyle w:val="ListParagraph"/>
        <w:numPr>
          <w:ilvl w:val="1"/>
          <w:numId w:val="79"/>
        </w:numPr>
        <w:tabs>
          <w:tab w:val="left" w:pos="2381"/>
          <w:tab w:val="left" w:pos="2382"/>
        </w:tabs>
        <w:spacing w:before="123" w:line="242" w:lineRule="auto"/>
        <w:ind w:right="1699"/>
        <w:rPr>
          <w:sz w:val="21"/>
        </w:rPr>
      </w:pPr>
      <w:r>
        <w:rPr>
          <w:sz w:val="21"/>
        </w:rPr>
        <w:t xml:space="preserve">The final part of the </w:t>
      </w:r>
      <w:r>
        <w:rPr>
          <w:spacing w:val="-3"/>
          <w:sz w:val="21"/>
        </w:rPr>
        <w:t xml:space="preserve">chapter outlines </w:t>
      </w:r>
      <w:r>
        <w:rPr>
          <w:sz w:val="21"/>
        </w:rPr>
        <w:t xml:space="preserve">how some </w:t>
      </w:r>
      <w:r>
        <w:rPr>
          <w:spacing w:val="-3"/>
          <w:sz w:val="21"/>
        </w:rPr>
        <w:t xml:space="preserve">trauma-informed </w:t>
      </w:r>
      <w:r>
        <w:rPr>
          <w:sz w:val="21"/>
        </w:rPr>
        <w:t xml:space="preserve">approaches </w:t>
      </w:r>
      <w:r>
        <w:rPr>
          <w:spacing w:val="-3"/>
          <w:sz w:val="21"/>
        </w:rPr>
        <w:t xml:space="preserve">are </w:t>
      </w:r>
      <w:r>
        <w:rPr>
          <w:sz w:val="21"/>
        </w:rPr>
        <w:t xml:space="preserve">being </w:t>
      </w:r>
      <w:r>
        <w:rPr>
          <w:spacing w:val="-3"/>
          <w:sz w:val="21"/>
        </w:rPr>
        <w:t xml:space="preserve">implemented </w:t>
      </w:r>
      <w:r>
        <w:rPr>
          <w:sz w:val="21"/>
        </w:rPr>
        <w:t xml:space="preserve">in </w:t>
      </w:r>
      <w:r>
        <w:rPr>
          <w:spacing w:val="-3"/>
          <w:sz w:val="21"/>
        </w:rPr>
        <w:t xml:space="preserve">criminal </w:t>
      </w:r>
      <w:r>
        <w:rPr>
          <w:sz w:val="21"/>
        </w:rPr>
        <w:t xml:space="preserve">proceedings; the services  </w:t>
      </w:r>
      <w:r>
        <w:rPr>
          <w:spacing w:val="-3"/>
          <w:sz w:val="21"/>
        </w:rPr>
        <w:t xml:space="preserve">available  for  </w:t>
      </w:r>
      <w:r>
        <w:rPr>
          <w:sz w:val="21"/>
        </w:rPr>
        <w:t xml:space="preserve">victims  and  witnesses; and the </w:t>
      </w:r>
      <w:r>
        <w:rPr>
          <w:spacing w:val="-3"/>
          <w:sz w:val="21"/>
        </w:rPr>
        <w:t xml:space="preserve">measures </w:t>
      </w:r>
      <w:r>
        <w:rPr>
          <w:sz w:val="21"/>
        </w:rPr>
        <w:t xml:space="preserve">courts can </w:t>
      </w:r>
      <w:r>
        <w:rPr>
          <w:spacing w:val="-3"/>
          <w:sz w:val="21"/>
        </w:rPr>
        <w:t xml:space="preserve">take to reduce trauma for </w:t>
      </w:r>
      <w:r>
        <w:rPr>
          <w:sz w:val="21"/>
        </w:rPr>
        <w:t xml:space="preserve">victims and witnesses. </w:t>
      </w:r>
      <w:r>
        <w:rPr>
          <w:spacing w:val="-3"/>
          <w:sz w:val="21"/>
        </w:rPr>
        <w:t xml:space="preserve">Combined </w:t>
      </w:r>
      <w:r>
        <w:rPr>
          <w:sz w:val="21"/>
        </w:rPr>
        <w:t xml:space="preserve">with its other </w:t>
      </w:r>
      <w:r>
        <w:rPr>
          <w:spacing w:val="-3"/>
          <w:sz w:val="21"/>
        </w:rPr>
        <w:t>recommendations for limiti</w:t>
      </w:r>
      <w:r>
        <w:rPr>
          <w:spacing w:val="-3"/>
          <w:sz w:val="21"/>
        </w:rPr>
        <w:t xml:space="preserve">ng </w:t>
      </w:r>
      <w:r>
        <w:rPr>
          <w:sz w:val="21"/>
        </w:rPr>
        <w:t xml:space="preserve">cross-examination and </w:t>
      </w:r>
      <w:r>
        <w:rPr>
          <w:spacing w:val="-3"/>
          <w:sz w:val="21"/>
        </w:rPr>
        <w:t xml:space="preserve">strengthening judicial oversight, </w:t>
      </w:r>
      <w:r>
        <w:rPr>
          <w:sz w:val="21"/>
        </w:rPr>
        <w:t xml:space="preserve">the </w:t>
      </w:r>
      <w:r>
        <w:rPr>
          <w:spacing w:val="-3"/>
          <w:sz w:val="21"/>
        </w:rPr>
        <w:t xml:space="preserve">Commission concludes that </w:t>
      </w:r>
      <w:r>
        <w:rPr>
          <w:sz w:val="21"/>
        </w:rPr>
        <w:t xml:space="preserve">these </w:t>
      </w:r>
      <w:r>
        <w:rPr>
          <w:spacing w:val="-3"/>
          <w:sz w:val="21"/>
        </w:rPr>
        <w:t xml:space="preserve">initiatives will </w:t>
      </w:r>
      <w:r>
        <w:rPr>
          <w:sz w:val="21"/>
        </w:rPr>
        <w:t xml:space="preserve">assist in protecting victims </w:t>
      </w:r>
      <w:r>
        <w:rPr>
          <w:spacing w:val="-3"/>
          <w:sz w:val="21"/>
        </w:rPr>
        <w:t>from</w:t>
      </w:r>
      <w:r>
        <w:rPr>
          <w:spacing w:val="16"/>
          <w:sz w:val="21"/>
        </w:rPr>
        <w:t xml:space="preserve"> </w:t>
      </w:r>
      <w:r>
        <w:rPr>
          <w:spacing w:val="-3"/>
          <w:sz w:val="21"/>
        </w:rPr>
        <w:t>harm</w:t>
      </w:r>
      <w:r>
        <w:rPr>
          <w:spacing w:val="16"/>
          <w:sz w:val="21"/>
        </w:rPr>
        <w:t xml:space="preserve"> </w:t>
      </w:r>
      <w:r>
        <w:rPr>
          <w:sz w:val="21"/>
        </w:rPr>
        <w:t>and</w:t>
      </w:r>
      <w:r>
        <w:rPr>
          <w:spacing w:val="17"/>
          <w:sz w:val="21"/>
        </w:rPr>
        <w:t xml:space="preserve"> </w:t>
      </w:r>
      <w:r>
        <w:rPr>
          <w:spacing w:val="-3"/>
          <w:sz w:val="21"/>
        </w:rPr>
        <w:t>promoting</w:t>
      </w:r>
      <w:r>
        <w:rPr>
          <w:spacing w:val="16"/>
          <w:sz w:val="21"/>
        </w:rPr>
        <w:t xml:space="preserve"> </w:t>
      </w:r>
      <w:r>
        <w:rPr>
          <w:sz w:val="21"/>
        </w:rPr>
        <w:t>a</w:t>
      </w:r>
      <w:r>
        <w:rPr>
          <w:spacing w:val="16"/>
          <w:sz w:val="21"/>
        </w:rPr>
        <w:t xml:space="preserve"> </w:t>
      </w:r>
      <w:r>
        <w:rPr>
          <w:spacing w:val="-3"/>
          <w:sz w:val="21"/>
        </w:rPr>
        <w:t>culture</w:t>
      </w:r>
      <w:r>
        <w:rPr>
          <w:spacing w:val="17"/>
          <w:sz w:val="21"/>
        </w:rPr>
        <w:t xml:space="preserve"> </w:t>
      </w:r>
      <w:r>
        <w:rPr>
          <w:sz w:val="21"/>
        </w:rPr>
        <w:t>of</w:t>
      </w:r>
      <w:r>
        <w:rPr>
          <w:spacing w:val="16"/>
          <w:sz w:val="21"/>
        </w:rPr>
        <w:t xml:space="preserve"> </w:t>
      </w:r>
      <w:r>
        <w:rPr>
          <w:sz w:val="21"/>
        </w:rPr>
        <w:t>respect</w:t>
      </w:r>
      <w:r>
        <w:rPr>
          <w:spacing w:val="17"/>
          <w:sz w:val="21"/>
        </w:rPr>
        <w:t xml:space="preserve"> </w:t>
      </w:r>
      <w:r>
        <w:rPr>
          <w:spacing w:val="-3"/>
          <w:sz w:val="21"/>
        </w:rPr>
        <w:t>for</w:t>
      </w:r>
      <w:r>
        <w:rPr>
          <w:spacing w:val="16"/>
          <w:sz w:val="21"/>
        </w:rPr>
        <w:t xml:space="preserve"> </w:t>
      </w:r>
      <w:r>
        <w:rPr>
          <w:sz w:val="21"/>
        </w:rPr>
        <w:t>victims</w:t>
      </w:r>
      <w:r>
        <w:rPr>
          <w:spacing w:val="16"/>
          <w:sz w:val="21"/>
        </w:rPr>
        <w:t xml:space="preserve"> </w:t>
      </w:r>
      <w:r>
        <w:rPr>
          <w:spacing w:val="-3"/>
          <w:sz w:val="21"/>
        </w:rPr>
        <w:t>within</w:t>
      </w:r>
      <w:r>
        <w:rPr>
          <w:spacing w:val="17"/>
          <w:sz w:val="21"/>
        </w:rPr>
        <w:t xml:space="preserve"> </w:t>
      </w:r>
      <w:r>
        <w:rPr>
          <w:sz w:val="21"/>
        </w:rPr>
        <w:t>the</w:t>
      </w:r>
      <w:r>
        <w:rPr>
          <w:spacing w:val="16"/>
          <w:sz w:val="21"/>
        </w:rPr>
        <w:t xml:space="preserve"> </w:t>
      </w:r>
      <w:r>
        <w:rPr>
          <w:spacing w:val="-3"/>
          <w:sz w:val="21"/>
        </w:rPr>
        <w:t>criminal</w:t>
      </w:r>
      <w:r>
        <w:rPr>
          <w:spacing w:val="16"/>
          <w:sz w:val="21"/>
        </w:rPr>
        <w:t xml:space="preserve"> </w:t>
      </w:r>
      <w:r>
        <w:rPr>
          <w:spacing w:val="-3"/>
          <w:sz w:val="21"/>
        </w:rPr>
        <w:t>justice</w:t>
      </w:r>
    </w:p>
    <w:p w:rsidR="00837026" w:rsidRDefault="000C6FF6">
      <w:pPr>
        <w:pStyle w:val="BodyText"/>
        <w:spacing w:before="7" w:line="242" w:lineRule="auto"/>
        <w:ind w:left="2381" w:right="1586"/>
        <w:jc w:val="both"/>
      </w:pPr>
      <w:r>
        <w:rPr>
          <w:w w:val="105"/>
        </w:rPr>
        <w:t xml:space="preserve">system. </w:t>
      </w:r>
      <w:r>
        <w:rPr>
          <w:spacing w:val="-7"/>
          <w:w w:val="105"/>
        </w:rPr>
        <w:t xml:space="preserve">To </w:t>
      </w:r>
      <w:r>
        <w:rPr>
          <w:w w:val="105"/>
        </w:rPr>
        <w:t>further support and</w:t>
      </w:r>
      <w:r>
        <w:rPr>
          <w:w w:val="105"/>
        </w:rPr>
        <w:t xml:space="preserve"> </w:t>
      </w:r>
      <w:r>
        <w:rPr>
          <w:spacing w:val="-3"/>
          <w:w w:val="105"/>
        </w:rPr>
        <w:t xml:space="preserve">entrench such </w:t>
      </w:r>
      <w:r>
        <w:rPr>
          <w:w w:val="105"/>
        </w:rPr>
        <w:t xml:space="preserve">a </w:t>
      </w:r>
      <w:r>
        <w:rPr>
          <w:spacing w:val="-4"/>
          <w:w w:val="105"/>
        </w:rPr>
        <w:t xml:space="preserve">culture, </w:t>
      </w:r>
      <w:r>
        <w:rPr>
          <w:w w:val="105"/>
        </w:rPr>
        <w:t xml:space="preserve">the </w:t>
      </w:r>
      <w:r>
        <w:rPr>
          <w:spacing w:val="-3"/>
          <w:w w:val="105"/>
        </w:rPr>
        <w:t>Commission makes additional recommendations</w:t>
      </w:r>
      <w:r>
        <w:rPr>
          <w:spacing w:val="-11"/>
          <w:w w:val="105"/>
        </w:rPr>
        <w:t xml:space="preserve"> </w:t>
      </w:r>
      <w:r>
        <w:rPr>
          <w:spacing w:val="-3"/>
          <w:w w:val="105"/>
        </w:rPr>
        <w:t>to</w:t>
      </w:r>
      <w:r>
        <w:rPr>
          <w:spacing w:val="-11"/>
          <w:w w:val="105"/>
        </w:rPr>
        <w:t xml:space="preserve"> </w:t>
      </w:r>
      <w:r>
        <w:rPr>
          <w:w w:val="105"/>
        </w:rPr>
        <w:t>expand</w:t>
      </w:r>
      <w:r>
        <w:rPr>
          <w:spacing w:val="-10"/>
          <w:w w:val="105"/>
        </w:rPr>
        <w:t xml:space="preserve"> </w:t>
      </w:r>
      <w:r>
        <w:rPr>
          <w:w w:val="105"/>
        </w:rPr>
        <w:t>the</w:t>
      </w:r>
      <w:r>
        <w:rPr>
          <w:spacing w:val="-11"/>
          <w:w w:val="105"/>
        </w:rPr>
        <w:t xml:space="preserve"> </w:t>
      </w:r>
      <w:r>
        <w:rPr>
          <w:spacing w:val="-3"/>
          <w:w w:val="105"/>
        </w:rPr>
        <w:t>availability</w:t>
      </w:r>
      <w:r>
        <w:rPr>
          <w:spacing w:val="-11"/>
          <w:w w:val="105"/>
        </w:rPr>
        <w:t xml:space="preserve"> </w:t>
      </w:r>
      <w:r>
        <w:rPr>
          <w:w w:val="105"/>
        </w:rPr>
        <w:t>of</w:t>
      </w:r>
      <w:r>
        <w:rPr>
          <w:spacing w:val="-10"/>
          <w:w w:val="105"/>
        </w:rPr>
        <w:t xml:space="preserve"> </w:t>
      </w:r>
      <w:r>
        <w:rPr>
          <w:spacing w:val="-3"/>
          <w:w w:val="105"/>
        </w:rPr>
        <w:t>intermediaries</w:t>
      </w:r>
      <w:r>
        <w:rPr>
          <w:spacing w:val="-11"/>
          <w:w w:val="105"/>
        </w:rPr>
        <w:t xml:space="preserve"> </w:t>
      </w:r>
      <w:r>
        <w:rPr>
          <w:w w:val="105"/>
        </w:rPr>
        <w:t>and</w:t>
      </w:r>
      <w:r>
        <w:rPr>
          <w:spacing w:val="-11"/>
          <w:w w:val="105"/>
        </w:rPr>
        <w:t xml:space="preserve"> </w:t>
      </w:r>
      <w:r>
        <w:rPr>
          <w:spacing w:val="-3"/>
          <w:w w:val="105"/>
        </w:rPr>
        <w:t>to</w:t>
      </w:r>
      <w:r>
        <w:rPr>
          <w:spacing w:val="-10"/>
          <w:w w:val="105"/>
        </w:rPr>
        <w:t xml:space="preserve"> </w:t>
      </w:r>
      <w:r>
        <w:rPr>
          <w:w w:val="105"/>
        </w:rPr>
        <w:t>clarify</w:t>
      </w:r>
      <w:r>
        <w:rPr>
          <w:spacing w:val="-11"/>
          <w:w w:val="105"/>
        </w:rPr>
        <w:t xml:space="preserve"> </w:t>
      </w:r>
      <w:r>
        <w:rPr>
          <w:w w:val="105"/>
        </w:rPr>
        <w:t>courts’</w:t>
      </w:r>
      <w:r>
        <w:rPr>
          <w:spacing w:val="-10"/>
          <w:w w:val="105"/>
        </w:rPr>
        <w:t xml:space="preserve"> </w:t>
      </w:r>
      <w:r>
        <w:rPr>
          <w:w w:val="105"/>
        </w:rPr>
        <w:t xml:space="preserve">existing powers </w:t>
      </w:r>
      <w:r>
        <w:rPr>
          <w:spacing w:val="-3"/>
          <w:w w:val="105"/>
        </w:rPr>
        <w:t xml:space="preserve">to </w:t>
      </w:r>
      <w:r>
        <w:rPr>
          <w:w w:val="105"/>
        </w:rPr>
        <w:t xml:space="preserve">order </w:t>
      </w:r>
      <w:r>
        <w:rPr>
          <w:spacing w:val="-3"/>
          <w:w w:val="105"/>
        </w:rPr>
        <w:t xml:space="preserve">alternative </w:t>
      </w:r>
      <w:r>
        <w:rPr>
          <w:w w:val="105"/>
        </w:rPr>
        <w:t xml:space="preserve">arrangements </w:t>
      </w:r>
      <w:r>
        <w:rPr>
          <w:spacing w:val="-3"/>
          <w:w w:val="105"/>
        </w:rPr>
        <w:t xml:space="preserve">for </w:t>
      </w:r>
      <w:r>
        <w:rPr>
          <w:w w:val="105"/>
        </w:rPr>
        <w:t>giving</w:t>
      </w:r>
      <w:r>
        <w:rPr>
          <w:spacing w:val="30"/>
          <w:w w:val="105"/>
        </w:rPr>
        <w:t xml:space="preserve"> </w:t>
      </w:r>
      <w:r>
        <w:rPr>
          <w:spacing w:val="-3"/>
          <w:w w:val="105"/>
        </w:rPr>
        <w:t>evidence.</w:t>
      </w:r>
    </w:p>
    <w:p w:rsidR="00837026" w:rsidRDefault="00837026">
      <w:pPr>
        <w:pStyle w:val="BodyText"/>
        <w:spacing w:before="10"/>
      </w:pPr>
    </w:p>
    <w:p w:rsidR="00837026" w:rsidRDefault="000C6FF6">
      <w:pPr>
        <w:pStyle w:val="Heading3"/>
      </w:pPr>
      <w:bookmarkStart w:id="91" w:name="_TOC_250030"/>
      <w:bookmarkEnd w:id="91"/>
      <w:r>
        <w:rPr>
          <w:color w:val="37617A"/>
          <w:w w:val="110"/>
        </w:rPr>
        <w:t>Pre-trial cross-examination in the present system</w:t>
      </w:r>
    </w:p>
    <w:p w:rsidR="00837026" w:rsidRDefault="000C6FF6">
      <w:pPr>
        <w:pStyle w:val="ListParagraph"/>
        <w:numPr>
          <w:ilvl w:val="1"/>
          <w:numId w:val="79"/>
        </w:numPr>
        <w:tabs>
          <w:tab w:val="left" w:pos="2380"/>
          <w:tab w:val="left" w:pos="2381"/>
        </w:tabs>
        <w:spacing w:before="155"/>
        <w:rPr>
          <w:sz w:val="21"/>
        </w:rPr>
      </w:pPr>
      <w:r>
        <w:rPr>
          <w:sz w:val="21"/>
        </w:rPr>
        <w:t xml:space="preserve">In indictable </w:t>
      </w:r>
      <w:r>
        <w:rPr>
          <w:spacing w:val="-2"/>
          <w:sz w:val="21"/>
        </w:rPr>
        <w:t xml:space="preserve">stream </w:t>
      </w:r>
      <w:r>
        <w:rPr>
          <w:sz w:val="21"/>
        </w:rPr>
        <w:t xml:space="preserve">matters, cross-examination </w:t>
      </w:r>
      <w:r>
        <w:rPr>
          <w:spacing w:val="-3"/>
          <w:sz w:val="21"/>
        </w:rPr>
        <w:t>may</w:t>
      </w:r>
      <w:r>
        <w:rPr>
          <w:spacing w:val="10"/>
          <w:sz w:val="21"/>
        </w:rPr>
        <w:t xml:space="preserve"> </w:t>
      </w:r>
      <w:r>
        <w:rPr>
          <w:spacing w:val="-3"/>
          <w:sz w:val="21"/>
        </w:rPr>
        <w:t>occur:</w:t>
      </w:r>
    </w:p>
    <w:p w:rsidR="00837026" w:rsidRDefault="000C6FF6">
      <w:pPr>
        <w:pStyle w:val="ListParagraph"/>
        <w:numPr>
          <w:ilvl w:val="2"/>
          <w:numId w:val="79"/>
        </w:numPr>
        <w:tabs>
          <w:tab w:val="left" w:pos="2721"/>
          <w:tab w:val="left" w:pos="2722"/>
        </w:tabs>
        <w:spacing w:before="124"/>
        <w:ind w:hanging="340"/>
        <w:rPr>
          <w:sz w:val="21"/>
        </w:rPr>
      </w:pPr>
      <w:r>
        <w:rPr>
          <w:spacing w:val="-3"/>
          <w:w w:val="105"/>
          <w:sz w:val="21"/>
        </w:rPr>
        <w:t xml:space="preserve">during </w:t>
      </w:r>
      <w:r>
        <w:rPr>
          <w:w w:val="105"/>
          <w:sz w:val="21"/>
        </w:rPr>
        <w:t>a committal</w:t>
      </w:r>
      <w:r>
        <w:rPr>
          <w:spacing w:val="19"/>
          <w:w w:val="105"/>
          <w:sz w:val="21"/>
        </w:rPr>
        <w:t xml:space="preserve"> </w:t>
      </w:r>
      <w:r>
        <w:rPr>
          <w:spacing w:val="-3"/>
          <w:w w:val="105"/>
          <w:sz w:val="21"/>
        </w:rPr>
        <w:t>hearing</w:t>
      </w:r>
    </w:p>
    <w:p w:rsidR="00837026" w:rsidRDefault="000C6FF6">
      <w:pPr>
        <w:pStyle w:val="ListParagraph"/>
        <w:numPr>
          <w:ilvl w:val="2"/>
          <w:numId w:val="79"/>
        </w:numPr>
        <w:tabs>
          <w:tab w:val="left" w:pos="2721"/>
          <w:tab w:val="left" w:pos="2722"/>
        </w:tabs>
        <w:spacing w:before="88"/>
        <w:ind w:hanging="340"/>
        <w:rPr>
          <w:sz w:val="21"/>
        </w:rPr>
      </w:pPr>
      <w:r>
        <w:rPr>
          <w:sz w:val="21"/>
        </w:rPr>
        <w:t xml:space="preserve">in the trial court </w:t>
      </w:r>
      <w:r>
        <w:rPr>
          <w:spacing w:val="-3"/>
          <w:sz w:val="21"/>
        </w:rPr>
        <w:t xml:space="preserve">before </w:t>
      </w:r>
      <w:r>
        <w:rPr>
          <w:sz w:val="21"/>
        </w:rPr>
        <w:t>a trial</w:t>
      </w:r>
      <w:r>
        <w:rPr>
          <w:spacing w:val="15"/>
          <w:sz w:val="21"/>
        </w:rPr>
        <w:t xml:space="preserve"> </w:t>
      </w:r>
      <w:r>
        <w:rPr>
          <w:spacing w:val="-3"/>
          <w:sz w:val="21"/>
        </w:rPr>
        <w:t>commences</w:t>
      </w:r>
    </w:p>
    <w:p w:rsidR="00837026" w:rsidRDefault="000C6FF6">
      <w:pPr>
        <w:pStyle w:val="ListParagraph"/>
        <w:numPr>
          <w:ilvl w:val="2"/>
          <w:numId w:val="79"/>
        </w:numPr>
        <w:tabs>
          <w:tab w:val="left" w:pos="2721"/>
          <w:tab w:val="left" w:pos="2722"/>
        </w:tabs>
        <w:spacing w:before="89"/>
        <w:ind w:hanging="340"/>
        <w:rPr>
          <w:sz w:val="12"/>
        </w:rPr>
      </w:pPr>
      <w:r>
        <w:rPr>
          <w:spacing w:val="-3"/>
          <w:w w:val="105"/>
          <w:sz w:val="21"/>
        </w:rPr>
        <w:t>during</w:t>
      </w:r>
      <w:r>
        <w:rPr>
          <w:spacing w:val="5"/>
          <w:w w:val="105"/>
          <w:sz w:val="21"/>
        </w:rPr>
        <w:t xml:space="preserve"> </w:t>
      </w:r>
      <w:r>
        <w:rPr>
          <w:spacing w:val="-6"/>
          <w:w w:val="105"/>
          <w:sz w:val="21"/>
        </w:rPr>
        <w:t>trial.</w:t>
      </w:r>
      <w:r>
        <w:rPr>
          <w:spacing w:val="-6"/>
          <w:w w:val="105"/>
          <w:position w:val="7"/>
          <w:sz w:val="12"/>
        </w:rPr>
        <w:t>13</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11"/>
        <w:rPr>
          <w:sz w:val="26"/>
        </w:rPr>
      </w:pPr>
    </w:p>
    <w:p w:rsidR="00837026" w:rsidRDefault="000C6FF6">
      <w:pPr>
        <w:pStyle w:val="BodyText"/>
        <w:spacing w:line="20" w:lineRule="exact"/>
        <w:ind w:left="1577"/>
        <w:rPr>
          <w:sz w:val="2"/>
        </w:rPr>
      </w:pPr>
      <w:r>
        <w:rPr>
          <w:sz w:val="2"/>
        </w:rPr>
      </w:r>
      <w:r>
        <w:rPr>
          <w:sz w:val="2"/>
        </w:rPr>
        <w:pict>
          <v:group id="_x0000_s1102" style="width:436.55pt;height:1pt;mso-position-horizontal-relative:char;mso-position-vertical-relative:line" coordsize="8731,20">
            <v:line id="_x0000_s1103" style="position:absolute" from="0,10" to="8731,10" strokecolor="#b6bdc8" strokeweight="1pt"/>
            <w10:anchorlock/>
          </v:group>
        </w:pict>
      </w:r>
    </w:p>
    <w:p w:rsidR="00837026" w:rsidRDefault="00837026">
      <w:pPr>
        <w:spacing w:line="20" w:lineRule="exact"/>
        <w:rPr>
          <w:sz w:val="2"/>
        </w:rPr>
        <w:sectPr w:rsidR="00837026">
          <w:headerReference w:type="even" r:id="rId122"/>
          <w:headerReference w:type="default" r:id="rId123"/>
          <w:pgSz w:w="11910" w:h="16840"/>
          <w:pgMar w:top="1360" w:right="0" w:bottom="280" w:left="0" w:header="808" w:footer="0" w:gutter="0"/>
          <w:cols w:space="720"/>
        </w:sectPr>
      </w:pPr>
    </w:p>
    <w:p w:rsidR="00837026" w:rsidRDefault="00837026">
      <w:pPr>
        <w:pStyle w:val="BodyText"/>
        <w:spacing w:before="11"/>
        <w:rPr>
          <w:sz w:val="11"/>
        </w:rPr>
      </w:pPr>
    </w:p>
    <w:p w:rsidR="00837026" w:rsidRDefault="000C6FF6">
      <w:pPr>
        <w:pStyle w:val="ListParagraph"/>
        <w:numPr>
          <w:ilvl w:val="0"/>
          <w:numId w:val="25"/>
        </w:numPr>
        <w:tabs>
          <w:tab w:val="left" w:pos="2381"/>
          <w:tab w:val="left" w:pos="2382"/>
        </w:tabs>
        <w:ind w:left="2381"/>
        <w:jc w:val="left"/>
        <w:rPr>
          <w:sz w:val="13"/>
        </w:rPr>
      </w:pPr>
      <w:r>
        <w:rPr>
          <w:w w:val="105"/>
          <w:sz w:val="13"/>
        </w:rPr>
        <w:t>Except</w:t>
      </w:r>
      <w:r>
        <w:rPr>
          <w:spacing w:val="6"/>
          <w:w w:val="105"/>
          <w:sz w:val="13"/>
        </w:rPr>
        <w:t xml:space="preserve"> </w:t>
      </w:r>
      <w:r>
        <w:rPr>
          <w:w w:val="105"/>
          <w:sz w:val="13"/>
        </w:rPr>
        <w:t>for</w:t>
      </w:r>
      <w:r>
        <w:rPr>
          <w:spacing w:val="6"/>
          <w:w w:val="105"/>
          <w:sz w:val="13"/>
        </w:rPr>
        <w:t xml:space="preserve"> </w:t>
      </w:r>
      <w:r>
        <w:rPr>
          <w:w w:val="105"/>
          <w:sz w:val="13"/>
        </w:rPr>
        <w:t>cases</w:t>
      </w:r>
      <w:r>
        <w:rPr>
          <w:spacing w:val="7"/>
          <w:w w:val="105"/>
          <w:sz w:val="13"/>
        </w:rPr>
        <w:t xml:space="preserve"> </w:t>
      </w:r>
      <w:r>
        <w:rPr>
          <w:w w:val="105"/>
          <w:sz w:val="13"/>
        </w:rPr>
        <w:t>covered</w:t>
      </w:r>
      <w:r>
        <w:rPr>
          <w:spacing w:val="6"/>
          <w:w w:val="105"/>
          <w:sz w:val="13"/>
        </w:rPr>
        <w:t xml:space="preserve"> </w:t>
      </w:r>
      <w:r>
        <w:rPr>
          <w:w w:val="105"/>
          <w:sz w:val="13"/>
        </w:rPr>
        <w:t>by</w:t>
      </w:r>
      <w:r>
        <w:rPr>
          <w:spacing w:val="6"/>
          <w:w w:val="105"/>
          <w:sz w:val="13"/>
        </w:rPr>
        <w:t xml:space="preserve"> </w:t>
      </w:r>
      <w:r>
        <w:rPr>
          <w:w w:val="105"/>
          <w:sz w:val="13"/>
        </w:rPr>
        <w:t>s</w:t>
      </w:r>
      <w:r>
        <w:rPr>
          <w:spacing w:val="7"/>
          <w:w w:val="105"/>
          <w:sz w:val="13"/>
        </w:rPr>
        <w:t xml:space="preserve"> </w:t>
      </w:r>
      <w:r>
        <w:rPr>
          <w:w w:val="105"/>
          <w:sz w:val="13"/>
        </w:rPr>
        <w:t>123</w:t>
      </w:r>
      <w:r>
        <w:rPr>
          <w:spacing w:val="6"/>
          <w:w w:val="105"/>
          <w:sz w:val="13"/>
        </w:rPr>
        <w:t xml:space="preserve"> </w:t>
      </w:r>
      <w:r>
        <w:rPr>
          <w:w w:val="105"/>
          <w:sz w:val="13"/>
        </w:rPr>
        <w:t>of</w:t>
      </w:r>
      <w:r>
        <w:rPr>
          <w:spacing w:val="7"/>
          <w:w w:val="105"/>
          <w:sz w:val="13"/>
        </w:rPr>
        <w:t xml:space="preserve"> </w:t>
      </w:r>
      <w:r>
        <w:rPr>
          <w:w w:val="105"/>
          <w:sz w:val="13"/>
        </w:rPr>
        <w:t>the</w:t>
      </w:r>
      <w:r>
        <w:rPr>
          <w:spacing w:val="6"/>
          <w:w w:val="105"/>
          <w:sz w:val="13"/>
        </w:rPr>
        <w:t xml:space="preserve"> </w:t>
      </w:r>
      <w:r>
        <w:rPr>
          <w:i/>
          <w:w w:val="105"/>
          <w:sz w:val="13"/>
        </w:rPr>
        <w:t>Criminal</w:t>
      </w:r>
      <w:r>
        <w:rPr>
          <w:i/>
          <w:spacing w:val="6"/>
          <w:w w:val="105"/>
          <w:sz w:val="13"/>
        </w:rPr>
        <w:t xml:space="preserve"> </w:t>
      </w:r>
      <w:r>
        <w:rPr>
          <w:i/>
          <w:w w:val="105"/>
          <w:sz w:val="13"/>
        </w:rPr>
        <w:t>Procedure</w:t>
      </w:r>
      <w:r>
        <w:rPr>
          <w:i/>
          <w:spacing w:val="7"/>
          <w:w w:val="105"/>
          <w:sz w:val="13"/>
        </w:rPr>
        <w:t xml:space="preserve"> </w:t>
      </w:r>
      <w:r>
        <w:rPr>
          <w:i/>
          <w:w w:val="105"/>
          <w:sz w:val="13"/>
        </w:rPr>
        <w:t>Act</w:t>
      </w:r>
      <w:r>
        <w:rPr>
          <w:i/>
          <w:spacing w:val="6"/>
          <w:w w:val="105"/>
          <w:sz w:val="13"/>
        </w:rPr>
        <w:t xml:space="preserve"> </w:t>
      </w:r>
      <w:r>
        <w:rPr>
          <w:i/>
          <w:w w:val="105"/>
          <w:sz w:val="13"/>
        </w:rPr>
        <w:t>2009</w:t>
      </w:r>
      <w:r>
        <w:rPr>
          <w:i/>
          <w:spacing w:val="7"/>
          <w:w w:val="105"/>
          <w:sz w:val="13"/>
        </w:rPr>
        <w:t xml:space="preserve"> </w:t>
      </w:r>
      <w:r>
        <w:rPr>
          <w:spacing w:val="2"/>
          <w:w w:val="105"/>
          <w:sz w:val="13"/>
        </w:rPr>
        <w:t>(Vic),</w:t>
      </w:r>
      <w:r>
        <w:rPr>
          <w:spacing w:val="6"/>
          <w:w w:val="105"/>
          <w:sz w:val="13"/>
        </w:rPr>
        <w:t xml:space="preserve"> </w:t>
      </w:r>
      <w:r>
        <w:rPr>
          <w:w w:val="105"/>
          <w:sz w:val="13"/>
        </w:rPr>
        <w:t>to</w:t>
      </w:r>
      <w:r>
        <w:rPr>
          <w:spacing w:val="6"/>
          <w:w w:val="105"/>
          <w:sz w:val="13"/>
        </w:rPr>
        <w:t xml:space="preserve"> </w:t>
      </w:r>
      <w:r>
        <w:rPr>
          <w:w w:val="105"/>
          <w:sz w:val="13"/>
        </w:rPr>
        <w:t>which</w:t>
      </w:r>
      <w:r>
        <w:rPr>
          <w:spacing w:val="7"/>
          <w:w w:val="105"/>
          <w:sz w:val="13"/>
        </w:rPr>
        <w:t xml:space="preserve"> </w:t>
      </w:r>
      <w:r>
        <w:rPr>
          <w:w w:val="105"/>
          <w:sz w:val="13"/>
        </w:rPr>
        <w:t>prohibitions</w:t>
      </w:r>
      <w:r>
        <w:rPr>
          <w:spacing w:val="6"/>
          <w:w w:val="105"/>
          <w:sz w:val="13"/>
        </w:rPr>
        <w:t xml:space="preserve"> </w:t>
      </w:r>
      <w:r>
        <w:rPr>
          <w:w w:val="105"/>
          <w:sz w:val="13"/>
        </w:rPr>
        <w:t>on</w:t>
      </w:r>
      <w:r>
        <w:rPr>
          <w:spacing w:val="7"/>
          <w:w w:val="105"/>
          <w:sz w:val="13"/>
        </w:rPr>
        <w:t xml:space="preserve"> </w:t>
      </w:r>
      <w:r>
        <w:rPr>
          <w:w w:val="105"/>
          <w:sz w:val="13"/>
        </w:rPr>
        <w:t>cross-examination</w:t>
      </w:r>
      <w:r>
        <w:rPr>
          <w:spacing w:val="6"/>
          <w:w w:val="105"/>
          <w:sz w:val="13"/>
        </w:rPr>
        <w:t xml:space="preserve"> </w:t>
      </w:r>
      <w:r>
        <w:rPr>
          <w:w w:val="105"/>
          <w:sz w:val="13"/>
        </w:rPr>
        <w:t>apply.</w:t>
      </w:r>
    </w:p>
    <w:p w:rsidR="00837026" w:rsidRDefault="000C6FF6">
      <w:pPr>
        <w:spacing w:before="41"/>
        <w:ind w:left="1380"/>
        <w:rPr>
          <w:b/>
          <w:sz w:val="24"/>
        </w:rPr>
      </w:pPr>
      <w:r>
        <w:br w:type="column"/>
      </w:r>
      <w:r>
        <w:rPr>
          <w:b/>
          <w:color w:val="37617A"/>
          <w:w w:val="110"/>
          <w:sz w:val="24"/>
        </w:rPr>
        <w:t>119</w:t>
      </w:r>
    </w:p>
    <w:p w:rsidR="00837026" w:rsidRDefault="00837026">
      <w:pPr>
        <w:rPr>
          <w:sz w:val="24"/>
        </w:rPr>
        <w:sectPr w:rsidR="00837026">
          <w:type w:val="continuous"/>
          <w:pgSz w:w="11910" w:h="16840"/>
          <w:pgMar w:top="240" w:right="0" w:bottom="0" w:left="0" w:header="720" w:footer="720" w:gutter="0"/>
          <w:cols w:num="2" w:space="720" w:equalWidth="0">
            <w:col w:w="9504" w:space="40"/>
            <w:col w:w="2366"/>
          </w:cols>
        </w:sectPr>
      </w:pPr>
    </w:p>
    <w:p w:rsidR="00837026" w:rsidRDefault="00837026">
      <w:pPr>
        <w:pStyle w:val="BodyText"/>
        <w:spacing w:before="11"/>
        <w:rPr>
          <w:b/>
        </w:rPr>
      </w:pPr>
    </w:p>
    <w:p w:rsidR="00837026" w:rsidRDefault="000C6FF6">
      <w:pPr>
        <w:pStyle w:val="Heading4"/>
        <w:spacing w:before="96"/>
      </w:pPr>
      <w:bookmarkStart w:id="92" w:name="_TOC_250029"/>
      <w:bookmarkEnd w:id="92"/>
      <w:r>
        <w:rPr>
          <w:w w:val="115"/>
        </w:rPr>
        <w:t>Cross-examination during committal proceedings</w:t>
      </w:r>
    </w:p>
    <w:p w:rsidR="00837026" w:rsidRDefault="000C6FF6">
      <w:pPr>
        <w:pStyle w:val="Heading5"/>
        <w:spacing w:before="168"/>
      </w:pPr>
      <w:r>
        <w:rPr>
          <w:w w:val="115"/>
        </w:rPr>
        <w:t>Leave to cross-examine witnesses</w:t>
      </w:r>
    </w:p>
    <w:p w:rsidR="00837026" w:rsidRDefault="000C6FF6">
      <w:pPr>
        <w:pStyle w:val="ListParagraph"/>
        <w:numPr>
          <w:ilvl w:val="1"/>
          <w:numId w:val="79"/>
        </w:numPr>
        <w:tabs>
          <w:tab w:val="left" w:pos="2381"/>
          <w:tab w:val="left" w:pos="2382"/>
        </w:tabs>
        <w:spacing w:before="142" w:line="242" w:lineRule="auto"/>
        <w:ind w:right="1874"/>
        <w:rPr>
          <w:sz w:val="21"/>
        </w:rPr>
      </w:pPr>
      <w:r>
        <w:rPr>
          <w:sz w:val="21"/>
        </w:rPr>
        <w:t xml:space="preserve">In order </w:t>
      </w:r>
      <w:r>
        <w:rPr>
          <w:spacing w:val="-3"/>
          <w:sz w:val="21"/>
        </w:rPr>
        <w:t xml:space="preserve">to </w:t>
      </w:r>
      <w:r>
        <w:rPr>
          <w:sz w:val="21"/>
        </w:rPr>
        <w:t xml:space="preserve">cross-examine a witness at a committal </w:t>
      </w:r>
      <w:r>
        <w:rPr>
          <w:spacing w:val="-3"/>
          <w:sz w:val="21"/>
        </w:rPr>
        <w:t xml:space="preserve">hearing, </w:t>
      </w:r>
      <w:r>
        <w:rPr>
          <w:sz w:val="21"/>
        </w:rPr>
        <w:t xml:space="preserve">the </w:t>
      </w:r>
      <w:r>
        <w:rPr>
          <w:spacing w:val="-3"/>
          <w:sz w:val="21"/>
        </w:rPr>
        <w:t xml:space="preserve">defence </w:t>
      </w:r>
      <w:r>
        <w:rPr>
          <w:sz w:val="21"/>
        </w:rPr>
        <w:t xml:space="preserve">must apply </w:t>
      </w:r>
      <w:r>
        <w:rPr>
          <w:spacing w:val="-3"/>
          <w:sz w:val="21"/>
        </w:rPr>
        <w:t xml:space="preserve">for leave </w:t>
      </w:r>
      <w:r>
        <w:rPr>
          <w:sz w:val="21"/>
        </w:rPr>
        <w:t>of the</w:t>
      </w:r>
      <w:r>
        <w:rPr>
          <w:spacing w:val="27"/>
          <w:sz w:val="21"/>
        </w:rPr>
        <w:t xml:space="preserve"> </w:t>
      </w:r>
      <w:r>
        <w:rPr>
          <w:sz w:val="21"/>
        </w:rPr>
        <w:t>court.</w:t>
      </w:r>
    </w:p>
    <w:p w:rsidR="00837026" w:rsidRDefault="000C6FF6">
      <w:pPr>
        <w:pStyle w:val="ListParagraph"/>
        <w:numPr>
          <w:ilvl w:val="1"/>
          <w:numId w:val="79"/>
        </w:numPr>
        <w:tabs>
          <w:tab w:val="left" w:pos="2381"/>
          <w:tab w:val="left" w:pos="2382"/>
        </w:tabs>
        <w:spacing w:before="123" w:line="242" w:lineRule="auto"/>
        <w:ind w:right="1879"/>
        <w:rPr>
          <w:sz w:val="12"/>
        </w:rPr>
      </w:pPr>
      <w:r>
        <w:rPr>
          <w:spacing w:val="-3"/>
          <w:sz w:val="21"/>
        </w:rPr>
        <w:t>Historicall</w:t>
      </w:r>
      <w:r>
        <w:rPr>
          <w:spacing w:val="-3"/>
          <w:sz w:val="21"/>
        </w:rPr>
        <w:t xml:space="preserve">y </w:t>
      </w:r>
      <w:r>
        <w:rPr>
          <w:sz w:val="21"/>
        </w:rPr>
        <w:t xml:space="preserve">there was no </w:t>
      </w:r>
      <w:r>
        <w:rPr>
          <w:spacing w:val="-3"/>
          <w:sz w:val="21"/>
        </w:rPr>
        <w:t xml:space="preserve">leave requirement. </w:t>
      </w:r>
      <w:r>
        <w:rPr>
          <w:sz w:val="21"/>
        </w:rPr>
        <w:t xml:space="preserve">When </w:t>
      </w:r>
      <w:r>
        <w:rPr>
          <w:spacing w:val="-3"/>
          <w:sz w:val="21"/>
        </w:rPr>
        <w:t xml:space="preserve">initially </w:t>
      </w:r>
      <w:r>
        <w:rPr>
          <w:sz w:val="21"/>
        </w:rPr>
        <w:t xml:space="preserve">enacted, the  </w:t>
      </w:r>
      <w:r>
        <w:rPr>
          <w:i/>
          <w:spacing w:val="-3"/>
          <w:sz w:val="21"/>
        </w:rPr>
        <w:t xml:space="preserve">Magistrates’ </w:t>
      </w:r>
      <w:r>
        <w:rPr>
          <w:i/>
          <w:sz w:val="21"/>
        </w:rPr>
        <w:t xml:space="preserve">Court Act </w:t>
      </w:r>
      <w:r>
        <w:rPr>
          <w:i/>
          <w:spacing w:val="-5"/>
          <w:sz w:val="21"/>
        </w:rPr>
        <w:t xml:space="preserve">1989  </w:t>
      </w:r>
      <w:r>
        <w:rPr>
          <w:sz w:val="21"/>
        </w:rPr>
        <w:t xml:space="preserve">(Vic) merely </w:t>
      </w:r>
      <w:r>
        <w:rPr>
          <w:spacing w:val="-3"/>
          <w:sz w:val="21"/>
        </w:rPr>
        <w:t xml:space="preserve">required  </w:t>
      </w:r>
      <w:r>
        <w:rPr>
          <w:sz w:val="21"/>
        </w:rPr>
        <w:t xml:space="preserve">an </w:t>
      </w:r>
      <w:r>
        <w:rPr>
          <w:spacing w:val="-3"/>
          <w:sz w:val="21"/>
        </w:rPr>
        <w:t>accused</w:t>
      </w:r>
      <w:r>
        <w:rPr>
          <w:spacing w:val="41"/>
          <w:sz w:val="21"/>
        </w:rPr>
        <w:t xml:space="preserve"> </w:t>
      </w:r>
      <w:r>
        <w:rPr>
          <w:spacing w:val="-3"/>
          <w:sz w:val="21"/>
        </w:rPr>
        <w:t xml:space="preserve">to  </w:t>
      </w:r>
      <w:r>
        <w:rPr>
          <w:sz w:val="21"/>
        </w:rPr>
        <w:t xml:space="preserve">notify the court of their </w:t>
      </w:r>
      <w:r>
        <w:rPr>
          <w:spacing w:val="-3"/>
          <w:sz w:val="21"/>
        </w:rPr>
        <w:t xml:space="preserve">intention     to </w:t>
      </w:r>
      <w:r>
        <w:rPr>
          <w:sz w:val="21"/>
        </w:rPr>
        <w:t xml:space="preserve">cross-examine a witness </w:t>
      </w:r>
      <w:r>
        <w:rPr>
          <w:spacing w:val="-3"/>
          <w:sz w:val="21"/>
        </w:rPr>
        <w:t xml:space="preserve">during </w:t>
      </w:r>
      <w:r>
        <w:rPr>
          <w:sz w:val="21"/>
        </w:rPr>
        <w:t xml:space="preserve">the committal </w:t>
      </w:r>
      <w:r>
        <w:rPr>
          <w:spacing w:val="-4"/>
          <w:sz w:val="21"/>
        </w:rPr>
        <w:t>proceeding.</w:t>
      </w:r>
      <w:r>
        <w:rPr>
          <w:spacing w:val="-4"/>
          <w:position w:val="7"/>
          <w:sz w:val="12"/>
        </w:rPr>
        <w:t xml:space="preserve">14 </w:t>
      </w:r>
      <w:r>
        <w:rPr>
          <w:sz w:val="21"/>
        </w:rPr>
        <w:t xml:space="preserve">The court </w:t>
      </w:r>
      <w:r>
        <w:rPr>
          <w:spacing w:val="-3"/>
          <w:sz w:val="21"/>
        </w:rPr>
        <w:t xml:space="preserve">could prevent </w:t>
      </w:r>
      <w:r>
        <w:rPr>
          <w:sz w:val="21"/>
        </w:rPr>
        <w:t xml:space="preserve">cross-examination if it was </w:t>
      </w:r>
      <w:r>
        <w:rPr>
          <w:spacing w:val="-3"/>
          <w:sz w:val="21"/>
        </w:rPr>
        <w:t xml:space="preserve">considered </w:t>
      </w:r>
      <w:r>
        <w:rPr>
          <w:sz w:val="21"/>
        </w:rPr>
        <w:t xml:space="preserve">‘frivolous, vexatious or oppressive in </w:t>
      </w:r>
      <w:r>
        <w:rPr>
          <w:spacing w:val="-3"/>
          <w:sz w:val="21"/>
        </w:rPr>
        <w:t xml:space="preserve">all </w:t>
      </w:r>
      <w:r>
        <w:rPr>
          <w:sz w:val="21"/>
        </w:rPr>
        <w:t xml:space="preserve">the </w:t>
      </w:r>
      <w:r>
        <w:rPr>
          <w:spacing w:val="-5"/>
          <w:sz w:val="21"/>
        </w:rPr>
        <w:t>circumstances’.</w:t>
      </w:r>
      <w:r>
        <w:rPr>
          <w:spacing w:val="-5"/>
          <w:position w:val="7"/>
          <w:sz w:val="12"/>
        </w:rPr>
        <w:t>15</w:t>
      </w:r>
    </w:p>
    <w:p w:rsidR="00837026" w:rsidRDefault="000C6FF6">
      <w:pPr>
        <w:pStyle w:val="ListParagraph"/>
        <w:numPr>
          <w:ilvl w:val="1"/>
          <w:numId w:val="79"/>
        </w:numPr>
        <w:tabs>
          <w:tab w:val="left" w:pos="2382"/>
        </w:tabs>
        <w:spacing w:before="125" w:line="242" w:lineRule="auto"/>
        <w:ind w:right="1673"/>
        <w:jc w:val="both"/>
        <w:rPr>
          <w:sz w:val="21"/>
        </w:rPr>
      </w:pPr>
      <w:r>
        <w:rPr>
          <w:w w:val="105"/>
          <w:sz w:val="21"/>
        </w:rPr>
        <w:t xml:space="preserve">In 2000, a test </w:t>
      </w:r>
      <w:r>
        <w:rPr>
          <w:spacing w:val="-3"/>
          <w:w w:val="105"/>
          <w:sz w:val="21"/>
        </w:rPr>
        <w:t xml:space="preserve">for leave </w:t>
      </w:r>
      <w:r>
        <w:rPr>
          <w:w w:val="105"/>
          <w:sz w:val="21"/>
        </w:rPr>
        <w:t xml:space="preserve">was </w:t>
      </w:r>
      <w:r>
        <w:rPr>
          <w:spacing w:val="-5"/>
          <w:w w:val="105"/>
          <w:sz w:val="21"/>
        </w:rPr>
        <w:t>introduced.</w:t>
      </w:r>
      <w:r>
        <w:rPr>
          <w:spacing w:val="-5"/>
          <w:w w:val="105"/>
          <w:position w:val="7"/>
          <w:sz w:val="12"/>
        </w:rPr>
        <w:t xml:space="preserve">16 </w:t>
      </w:r>
      <w:r>
        <w:rPr>
          <w:w w:val="105"/>
          <w:sz w:val="21"/>
        </w:rPr>
        <w:t xml:space="preserve">The introduction of the test acknowledged the </w:t>
      </w:r>
      <w:r>
        <w:rPr>
          <w:spacing w:val="-3"/>
          <w:w w:val="105"/>
          <w:sz w:val="21"/>
        </w:rPr>
        <w:t>harm</w:t>
      </w:r>
      <w:r>
        <w:rPr>
          <w:spacing w:val="-14"/>
          <w:w w:val="105"/>
          <w:sz w:val="21"/>
        </w:rPr>
        <w:t xml:space="preserve"> </w:t>
      </w:r>
      <w:r>
        <w:rPr>
          <w:spacing w:val="-3"/>
          <w:w w:val="105"/>
          <w:sz w:val="21"/>
        </w:rPr>
        <w:t>that</w:t>
      </w:r>
      <w:r>
        <w:rPr>
          <w:spacing w:val="-14"/>
          <w:w w:val="105"/>
          <w:sz w:val="21"/>
        </w:rPr>
        <w:t xml:space="preserve"> </w:t>
      </w:r>
      <w:r>
        <w:rPr>
          <w:w w:val="105"/>
          <w:sz w:val="21"/>
        </w:rPr>
        <w:t>cross-examination</w:t>
      </w:r>
      <w:r>
        <w:rPr>
          <w:spacing w:val="-13"/>
          <w:w w:val="105"/>
          <w:sz w:val="21"/>
        </w:rPr>
        <w:t xml:space="preserve"> </w:t>
      </w:r>
      <w:r>
        <w:rPr>
          <w:w w:val="105"/>
          <w:sz w:val="21"/>
        </w:rPr>
        <w:t>can</w:t>
      </w:r>
      <w:r>
        <w:rPr>
          <w:spacing w:val="-14"/>
          <w:w w:val="105"/>
          <w:sz w:val="21"/>
        </w:rPr>
        <w:t xml:space="preserve"> </w:t>
      </w:r>
      <w:r>
        <w:rPr>
          <w:w w:val="105"/>
          <w:sz w:val="21"/>
        </w:rPr>
        <w:t>cause</w:t>
      </w:r>
      <w:r>
        <w:rPr>
          <w:spacing w:val="-13"/>
          <w:w w:val="105"/>
          <w:sz w:val="21"/>
        </w:rPr>
        <w:t xml:space="preserve"> </w:t>
      </w:r>
      <w:r>
        <w:rPr>
          <w:w w:val="105"/>
          <w:sz w:val="21"/>
        </w:rPr>
        <w:t>and</w:t>
      </w:r>
      <w:r>
        <w:rPr>
          <w:spacing w:val="-14"/>
          <w:w w:val="105"/>
          <w:sz w:val="21"/>
        </w:rPr>
        <w:t xml:space="preserve"> </w:t>
      </w:r>
      <w:r>
        <w:rPr>
          <w:w w:val="105"/>
          <w:sz w:val="21"/>
        </w:rPr>
        <w:t>recogn</w:t>
      </w:r>
      <w:r>
        <w:rPr>
          <w:w w:val="105"/>
          <w:sz w:val="21"/>
        </w:rPr>
        <w:t>ised</w:t>
      </w:r>
      <w:r>
        <w:rPr>
          <w:spacing w:val="-13"/>
          <w:w w:val="105"/>
          <w:sz w:val="21"/>
        </w:rPr>
        <w:t xml:space="preserve"> </w:t>
      </w:r>
      <w:r>
        <w:rPr>
          <w:w w:val="105"/>
          <w:sz w:val="21"/>
        </w:rPr>
        <w:t>the</w:t>
      </w:r>
      <w:r>
        <w:rPr>
          <w:spacing w:val="-14"/>
          <w:w w:val="105"/>
          <w:sz w:val="21"/>
        </w:rPr>
        <w:t xml:space="preserve"> </w:t>
      </w:r>
      <w:r>
        <w:rPr>
          <w:w w:val="105"/>
          <w:sz w:val="21"/>
        </w:rPr>
        <w:t>need</w:t>
      </w:r>
      <w:r>
        <w:rPr>
          <w:spacing w:val="-13"/>
          <w:w w:val="105"/>
          <w:sz w:val="21"/>
        </w:rPr>
        <w:t xml:space="preserve"> </w:t>
      </w:r>
      <w:r>
        <w:rPr>
          <w:spacing w:val="-3"/>
          <w:w w:val="105"/>
          <w:sz w:val="21"/>
        </w:rPr>
        <w:t>to</w:t>
      </w:r>
      <w:r>
        <w:rPr>
          <w:spacing w:val="-14"/>
          <w:w w:val="105"/>
          <w:sz w:val="21"/>
        </w:rPr>
        <w:t xml:space="preserve"> </w:t>
      </w:r>
      <w:r>
        <w:rPr>
          <w:w w:val="105"/>
          <w:sz w:val="21"/>
        </w:rPr>
        <w:t>better</w:t>
      </w:r>
      <w:r>
        <w:rPr>
          <w:spacing w:val="-13"/>
          <w:w w:val="105"/>
          <w:sz w:val="21"/>
        </w:rPr>
        <w:t xml:space="preserve"> </w:t>
      </w:r>
      <w:r>
        <w:rPr>
          <w:w w:val="105"/>
          <w:sz w:val="21"/>
        </w:rPr>
        <w:t>protect</w:t>
      </w:r>
      <w:r>
        <w:rPr>
          <w:spacing w:val="-14"/>
          <w:w w:val="105"/>
          <w:sz w:val="21"/>
        </w:rPr>
        <w:t xml:space="preserve"> </w:t>
      </w:r>
      <w:r>
        <w:rPr>
          <w:w w:val="105"/>
          <w:sz w:val="21"/>
        </w:rPr>
        <w:t>victims and other</w:t>
      </w:r>
      <w:r>
        <w:rPr>
          <w:spacing w:val="10"/>
          <w:w w:val="105"/>
          <w:sz w:val="21"/>
        </w:rPr>
        <w:t xml:space="preserve"> </w:t>
      </w:r>
      <w:r>
        <w:rPr>
          <w:w w:val="105"/>
          <w:sz w:val="21"/>
        </w:rPr>
        <w:t>witnesses.</w:t>
      </w:r>
    </w:p>
    <w:p w:rsidR="00837026" w:rsidRDefault="000C6FF6">
      <w:pPr>
        <w:pStyle w:val="ListParagraph"/>
        <w:numPr>
          <w:ilvl w:val="1"/>
          <w:numId w:val="79"/>
        </w:numPr>
        <w:tabs>
          <w:tab w:val="left" w:pos="2380"/>
          <w:tab w:val="left" w:pos="2381"/>
        </w:tabs>
        <w:spacing w:before="123" w:line="242" w:lineRule="auto"/>
        <w:ind w:left="2380" w:right="1847" w:hanging="793"/>
        <w:rPr>
          <w:sz w:val="12"/>
        </w:rPr>
      </w:pPr>
      <w:r>
        <w:rPr>
          <w:w w:val="105"/>
          <w:sz w:val="21"/>
        </w:rPr>
        <w:t xml:space="preserve">When the </w:t>
      </w:r>
      <w:r>
        <w:rPr>
          <w:i/>
          <w:spacing w:val="-3"/>
          <w:w w:val="105"/>
          <w:sz w:val="21"/>
        </w:rPr>
        <w:t xml:space="preserve">Criminal </w:t>
      </w:r>
      <w:r>
        <w:rPr>
          <w:i/>
          <w:w w:val="105"/>
          <w:sz w:val="21"/>
        </w:rPr>
        <w:t xml:space="preserve">Procedure Act 2009 </w:t>
      </w:r>
      <w:r>
        <w:rPr>
          <w:w w:val="105"/>
          <w:sz w:val="21"/>
        </w:rPr>
        <w:t xml:space="preserve">(Vic) </w:t>
      </w:r>
      <w:r>
        <w:rPr>
          <w:spacing w:val="-4"/>
          <w:w w:val="105"/>
          <w:sz w:val="21"/>
        </w:rPr>
        <w:t xml:space="preserve">(CPA) </w:t>
      </w:r>
      <w:r>
        <w:rPr>
          <w:w w:val="105"/>
          <w:sz w:val="21"/>
        </w:rPr>
        <w:t xml:space="preserve">was enacted in 2009 it adopted the test </w:t>
      </w:r>
      <w:r>
        <w:rPr>
          <w:spacing w:val="-3"/>
          <w:w w:val="105"/>
          <w:sz w:val="21"/>
        </w:rPr>
        <w:t xml:space="preserve">contained </w:t>
      </w:r>
      <w:r>
        <w:rPr>
          <w:w w:val="105"/>
          <w:sz w:val="21"/>
        </w:rPr>
        <w:t xml:space="preserve">in the </w:t>
      </w:r>
      <w:r>
        <w:rPr>
          <w:spacing w:val="-3"/>
          <w:w w:val="105"/>
          <w:sz w:val="21"/>
        </w:rPr>
        <w:t>Magistrates’ Court</w:t>
      </w:r>
      <w:r>
        <w:rPr>
          <w:spacing w:val="38"/>
          <w:w w:val="105"/>
          <w:sz w:val="21"/>
        </w:rPr>
        <w:t xml:space="preserve"> </w:t>
      </w:r>
      <w:r>
        <w:rPr>
          <w:spacing w:val="-6"/>
          <w:w w:val="105"/>
          <w:sz w:val="21"/>
        </w:rPr>
        <w:t>Act.</w:t>
      </w:r>
      <w:r>
        <w:rPr>
          <w:spacing w:val="-6"/>
          <w:w w:val="105"/>
          <w:position w:val="7"/>
          <w:sz w:val="12"/>
        </w:rPr>
        <w:t>17</w:t>
      </w:r>
    </w:p>
    <w:p w:rsidR="00837026" w:rsidRDefault="000C6FF6">
      <w:pPr>
        <w:pStyle w:val="ListParagraph"/>
        <w:numPr>
          <w:ilvl w:val="1"/>
          <w:numId w:val="79"/>
        </w:numPr>
        <w:tabs>
          <w:tab w:val="left" w:pos="2380"/>
          <w:tab w:val="left" w:pos="2381"/>
        </w:tabs>
        <w:spacing w:before="122"/>
        <w:rPr>
          <w:sz w:val="21"/>
        </w:rPr>
      </w:pPr>
      <w:r>
        <w:rPr>
          <w:spacing w:val="-3"/>
          <w:sz w:val="21"/>
        </w:rPr>
        <w:t>Before</w:t>
      </w:r>
      <w:r>
        <w:rPr>
          <w:spacing w:val="10"/>
          <w:sz w:val="21"/>
        </w:rPr>
        <w:t xml:space="preserve"> </w:t>
      </w:r>
      <w:r>
        <w:rPr>
          <w:spacing w:val="-3"/>
          <w:sz w:val="21"/>
        </w:rPr>
        <w:t>leave</w:t>
      </w:r>
      <w:r>
        <w:rPr>
          <w:spacing w:val="10"/>
          <w:sz w:val="21"/>
        </w:rPr>
        <w:t xml:space="preserve"> </w:t>
      </w:r>
      <w:r>
        <w:rPr>
          <w:spacing w:val="-3"/>
          <w:sz w:val="21"/>
        </w:rPr>
        <w:t>to</w:t>
      </w:r>
      <w:r>
        <w:rPr>
          <w:spacing w:val="10"/>
          <w:sz w:val="21"/>
        </w:rPr>
        <w:t xml:space="preserve"> </w:t>
      </w:r>
      <w:r>
        <w:rPr>
          <w:sz w:val="21"/>
        </w:rPr>
        <w:t>cross-examine</w:t>
      </w:r>
      <w:r>
        <w:rPr>
          <w:spacing w:val="10"/>
          <w:sz w:val="21"/>
        </w:rPr>
        <w:t xml:space="preserve"> </w:t>
      </w:r>
      <w:r>
        <w:rPr>
          <w:sz w:val="21"/>
        </w:rPr>
        <w:t>a</w:t>
      </w:r>
      <w:r>
        <w:rPr>
          <w:spacing w:val="10"/>
          <w:sz w:val="21"/>
        </w:rPr>
        <w:t xml:space="preserve"> </w:t>
      </w:r>
      <w:r>
        <w:rPr>
          <w:sz w:val="21"/>
        </w:rPr>
        <w:t>witness</w:t>
      </w:r>
      <w:r>
        <w:rPr>
          <w:spacing w:val="11"/>
          <w:sz w:val="21"/>
        </w:rPr>
        <w:t xml:space="preserve"> </w:t>
      </w:r>
      <w:r>
        <w:rPr>
          <w:sz w:val="21"/>
        </w:rPr>
        <w:t>is</w:t>
      </w:r>
      <w:r>
        <w:rPr>
          <w:spacing w:val="10"/>
          <w:sz w:val="21"/>
        </w:rPr>
        <w:t xml:space="preserve"> </w:t>
      </w:r>
      <w:r>
        <w:rPr>
          <w:spacing w:val="-3"/>
          <w:sz w:val="21"/>
        </w:rPr>
        <w:t>granted,</w:t>
      </w:r>
      <w:r>
        <w:rPr>
          <w:spacing w:val="10"/>
          <w:sz w:val="21"/>
        </w:rPr>
        <w:t xml:space="preserve"> </w:t>
      </w:r>
      <w:r>
        <w:rPr>
          <w:sz w:val="21"/>
        </w:rPr>
        <w:t>the</w:t>
      </w:r>
      <w:r>
        <w:rPr>
          <w:spacing w:val="10"/>
          <w:sz w:val="21"/>
        </w:rPr>
        <w:t xml:space="preserve"> </w:t>
      </w:r>
      <w:r>
        <w:rPr>
          <w:sz w:val="21"/>
        </w:rPr>
        <w:t>court</w:t>
      </w:r>
      <w:r>
        <w:rPr>
          <w:spacing w:val="10"/>
          <w:sz w:val="21"/>
        </w:rPr>
        <w:t xml:space="preserve"> </w:t>
      </w:r>
      <w:r>
        <w:rPr>
          <w:sz w:val="21"/>
        </w:rPr>
        <w:t>must</w:t>
      </w:r>
      <w:r>
        <w:rPr>
          <w:spacing w:val="11"/>
          <w:sz w:val="21"/>
        </w:rPr>
        <w:t xml:space="preserve"> </w:t>
      </w:r>
      <w:r>
        <w:rPr>
          <w:sz w:val="21"/>
        </w:rPr>
        <w:t>be</w:t>
      </w:r>
      <w:r>
        <w:rPr>
          <w:spacing w:val="10"/>
          <w:sz w:val="21"/>
        </w:rPr>
        <w:t xml:space="preserve"> </w:t>
      </w:r>
      <w:r>
        <w:rPr>
          <w:sz w:val="21"/>
        </w:rPr>
        <w:t>satisfied</w:t>
      </w:r>
      <w:r>
        <w:rPr>
          <w:spacing w:val="10"/>
          <w:sz w:val="21"/>
        </w:rPr>
        <w:t xml:space="preserve"> </w:t>
      </w:r>
      <w:r>
        <w:rPr>
          <w:sz w:val="21"/>
        </w:rPr>
        <w:t>that:</w:t>
      </w:r>
    </w:p>
    <w:p w:rsidR="00837026" w:rsidRDefault="000C6FF6">
      <w:pPr>
        <w:pStyle w:val="ListParagraph"/>
        <w:numPr>
          <w:ilvl w:val="2"/>
          <w:numId w:val="79"/>
        </w:numPr>
        <w:tabs>
          <w:tab w:val="left" w:pos="2721"/>
          <w:tab w:val="left" w:pos="2722"/>
        </w:tabs>
        <w:spacing w:before="124"/>
        <w:rPr>
          <w:sz w:val="12"/>
        </w:rPr>
      </w:pPr>
      <w:r>
        <w:rPr>
          <w:w w:val="105"/>
          <w:sz w:val="21"/>
        </w:rPr>
        <w:t xml:space="preserve">the </w:t>
      </w:r>
      <w:r>
        <w:rPr>
          <w:spacing w:val="-3"/>
          <w:w w:val="105"/>
          <w:sz w:val="21"/>
        </w:rPr>
        <w:t xml:space="preserve">accused </w:t>
      </w:r>
      <w:r>
        <w:rPr>
          <w:spacing w:val="-2"/>
          <w:w w:val="105"/>
          <w:sz w:val="21"/>
        </w:rPr>
        <w:t xml:space="preserve">has </w:t>
      </w:r>
      <w:r>
        <w:rPr>
          <w:w w:val="105"/>
          <w:sz w:val="21"/>
        </w:rPr>
        <w:t xml:space="preserve">identified an issue </w:t>
      </w:r>
      <w:r>
        <w:rPr>
          <w:spacing w:val="-3"/>
          <w:w w:val="105"/>
          <w:sz w:val="21"/>
        </w:rPr>
        <w:t xml:space="preserve">to </w:t>
      </w:r>
      <w:r>
        <w:rPr>
          <w:w w:val="105"/>
          <w:sz w:val="21"/>
        </w:rPr>
        <w:t>which the proposed questioning</w:t>
      </w:r>
      <w:r>
        <w:rPr>
          <w:spacing w:val="35"/>
          <w:w w:val="105"/>
          <w:sz w:val="21"/>
        </w:rPr>
        <w:t xml:space="preserve"> </w:t>
      </w:r>
      <w:r>
        <w:rPr>
          <w:spacing w:val="-5"/>
          <w:w w:val="105"/>
          <w:sz w:val="21"/>
        </w:rPr>
        <w:t>relates</w:t>
      </w:r>
      <w:r>
        <w:rPr>
          <w:spacing w:val="-5"/>
          <w:w w:val="105"/>
          <w:position w:val="7"/>
          <w:sz w:val="12"/>
        </w:rPr>
        <w:t>18</w:t>
      </w:r>
    </w:p>
    <w:p w:rsidR="00837026" w:rsidRDefault="000C6FF6">
      <w:pPr>
        <w:pStyle w:val="ListParagraph"/>
        <w:numPr>
          <w:ilvl w:val="2"/>
          <w:numId w:val="79"/>
        </w:numPr>
        <w:tabs>
          <w:tab w:val="left" w:pos="2721"/>
          <w:tab w:val="left" w:pos="2722"/>
        </w:tabs>
        <w:spacing w:before="89" w:line="242" w:lineRule="auto"/>
        <w:ind w:right="1676" w:hanging="340"/>
        <w:rPr>
          <w:sz w:val="12"/>
        </w:rPr>
      </w:pPr>
      <w:r>
        <w:rPr>
          <w:sz w:val="21"/>
        </w:rPr>
        <w:t xml:space="preserve">the </w:t>
      </w:r>
      <w:r>
        <w:rPr>
          <w:spacing w:val="-3"/>
          <w:sz w:val="21"/>
        </w:rPr>
        <w:t xml:space="preserve">accused </w:t>
      </w:r>
      <w:r>
        <w:rPr>
          <w:spacing w:val="-2"/>
          <w:sz w:val="21"/>
        </w:rPr>
        <w:t xml:space="preserve">has </w:t>
      </w:r>
      <w:r>
        <w:rPr>
          <w:sz w:val="21"/>
        </w:rPr>
        <w:t xml:space="preserve">provided a reason why the evidence of the witness is </w:t>
      </w:r>
      <w:r>
        <w:rPr>
          <w:spacing w:val="-3"/>
          <w:sz w:val="21"/>
        </w:rPr>
        <w:t xml:space="preserve">relevant to that </w:t>
      </w:r>
      <w:r>
        <w:rPr>
          <w:spacing w:val="-5"/>
          <w:sz w:val="21"/>
        </w:rPr>
        <w:t>issue</w:t>
      </w:r>
      <w:r>
        <w:rPr>
          <w:spacing w:val="-5"/>
          <w:position w:val="7"/>
          <w:sz w:val="12"/>
        </w:rPr>
        <w:t>19</w:t>
      </w:r>
    </w:p>
    <w:p w:rsidR="00837026" w:rsidRDefault="000C6FF6">
      <w:pPr>
        <w:pStyle w:val="ListParagraph"/>
        <w:numPr>
          <w:ilvl w:val="2"/>
          <w:numId w:val="79"/>
        </w:numPr>
        <w:tabs>
          <w:tab w:val="left" w:pos="2721"/>
          <w:tab w:val="left" w:pos="2722"/>
        </w:tabs>
        <w:spacing w:before="87"/>
        <w:ind w:hanging="340"/>
        <w:rPr>
          <w:sz w:val="12"/>
        </w:rPr>
      </w:pPr>
      <w:r>
        <w:rPr>
          <w:w w:val="105"/>
          <w:sz w:val="21"/>
        </w:rPr>
        <w:t xml:space="preserve">cross-examination of the witness on </w:t>
      </w:r>
      <w:r>
        <w:rPr>
          <w:spacing w:val="-3"/>
          <w:w w:val="105"/>
          <w:sz w:val="21"/>
        </w:rPr>
        <w:t xml:space="preserve">that </w:t>
      </w:r>
      <w:r>
        <w:rPr>
          <w:w w:val="105"/>
          <w:sz w:val="21"/>
        </w:rPr>
        <w:t>issue is</w:t>
      </w:r>
      <w:r>
        <w:rPr>
          <w:spacing w:val="30"/>
          <w:w w:val="105"/>
          <w:sz w:val="21"/>
        </w:rPr>
        <w:t xml:space="preserve"> </w:t>
      </w:r>
      <w:r>
        <w:rPr>
          <w:w w:val="105"/>
          <w:sz w:val="21"/>
        </w:rPr>
        <w:t>justified.</w:t>
      </w:r>
      <w:r>
        <w:rPr>
          <w:w w:val="105"/>
          <w:position w:val="7"/>
          <w:sz w:val="12"/>
        </w:rPr>
        <w:t>20</w:t>
      </w:r>
    </w:p>
    <w:p w:rsidR="00837026" w:rsidRDefault="000C6FF6">
      <w:pPr>
        <w:pStyle w:val="ListParagraph"/>
        <w:numPr>
          <w:ilvl w:val="1"/>
          <w:numId w:val="79"/>
        </w:numPr>
        <w:tabs>
          <w:tab w:val="left" w:pos="2381"/>
          <w:tab w:val="left" w:pos="2382"/>
        </w:tabs>
        <w:spacing w:before="89" w:line="242" w:lineRule="auto"/>
        <w:ind w:right="1948"/>
        <w:rPr>
          <w:sz w:val="21"/>
        </w:rPr>
      </w:pPr>
      <w:r>
        <w:rPr>
          <w:w w:val="105"/>
          <w:sz w:val="21"/>
        </w:rPr>
        <w:t>In</w:t>
      </w:r>
      <w:r>
        <w:rPr>
          <w:spacing w:val="-13"/>
          <w:w w:val="105"/>
          <w:sz w:val="21"/>
        </w:rPr>
        <w:t xml:space="preserve"> </w:t>
      </w:r>
      <w:r>
        <w:rPr>
          <w:spacing w:val="-3"/>
          <w:w w:val="105"/>
          <w:sz w:val="21"/>
        </w:rPr>
        <w:t>determining</w:t>
      </w:r>
      <w:r>
        <w:rPr>
          <w:spacing w:val="-13"/>
          <w:w w:val="105"/>
          <w:sz w:val="21"/>
        </w:rPr>
        <w:t xml:space="preserve"> </w:t>
      </w:r>
      <w:r>
        <w:rPr>
          <w:w w:val="105"/>
          <w:sz w:val="21"/>
        </w:rPr>
        <w:t>whether</w:t>
      </w:r>
      <w:r>
        <w:rPr>
          <w:spacing w:val="-12"/>
          <w:w w:val="105"/>
          <w:sz w:val="21"/>
        </w:rPr>
        <w:t xml:space="preserve"> </w:t>
      </w:r>
      <w:r>
        <w:rPr>
          <w:w w:val="105"/>
          <w:sz w:val="21"/>
        </w:rPr>
        <w:t>cross-examination</w:t>
      </w:r>
      <w:r>
        <w:rPr>
          <w:spacing w:val="-13"/>
          <w:w w:val="105"/>
          <w:sz w:val="21"/>
        </w:rPr>
        <w:t xml:space="preserve"> </w:t>
      </w:r>
      <w:r>
        <w:rPr>
          <w:w w:val="105"/>
          <w:sz w:val="21"/>
        </w:rPr>
        <w:t>on</w:t>
      </w:r>
      <w:r>
        <w:rPr>
          <w:spacing w:val="-13"/>
          <w:w w:val="105"/>
          <w:sz w:val="21"/>
        </w:rPr>
        <w:t xml:space="preserve"> </w:t>
      </w:r>
      <w:r>
        <w:rPr>
          <w:w w:val="105"/>
          <w:sz w:val="21"/>
        </w:rPr>
        <w:t>an</w:t>
      </w:r>
      <w:r>
        <w:rPr>
          <w:spacing w:val="-12"/>
          <w:w w:val="105"/>
          <w:sz w:val="21"/>
        </w:rPr>
        <w:t xml:space="preserve"> </w:t>
      </w:r>
      <w:r>
        <w:rPr>
          <w:w w:val="105"/>
          <w:sz w:val="21"/>
        </w:rPr>
        <w:t>issue</w:t>
      </w:r>
      <w:r>
        <w:rPr>
          <w:spacing w:val="-13"/>
          <w:w w:val="105"/>
          <w:sz w:val="21"/>
        </w:rPr>
        <w:t xml:space="preserve"> </w:t>
      </w:r>
      <w:r>
        <w:rPr>
          <w:w w:val="105"/>
          <w:sz w:val="21"/>
        </w:rPr>
        <w:t>is</w:t>
      </w:r>
      <w:r>
        <w:rPr>
          <w:spacing w:val="-13"/>
          <w:w w:val="105"/>
          <w:sz w:val="21"/>
        </w:rPr>
        <w:t xml:space="preserve"> </w:t>
      </w:r>
      <w:r>
        <w:rPr>
          <w:w w:val="105"/>
          <w:sz w:val="21"/>
        </w:rPr>
        <w:t>justified,</w:t>
      </w:r>
      <w:r>
        <w:rPr>
          <w:spacing w:val="-12"/>
          <w:w w:val="105"/>
          <w:sz w:val="21"/>
        </w:rPr>
        <w:t xml:space="preserve"> </w:t>
      </w:r>
      <w:r>
        <w:rPr>
          <w:w w:val="105"/>
          <w:sz w:val="21"/>
        </w:rPr>
        <w:t>the</w:t>
      </w:r>
      <w:r>
        <w:rPr>
          <w:spacing w:val="-13"/>
          <w:w w:val="105"/>
          <w:sz w:val="21"/>
        </w:rPr>
        <w:t xml:space="preserve"> </w:t>
      </w:r>
      <w:r>
        <w:rPr>
          <w:w w:val="105"/>
          <w:sz w:val="21"/>
        </w:rPr>
        <w:t>court</w:t>
      </w:r>
      <w:r>
        <w:rPr>
          <w:spacing w:val="-13"/>
          <w:w w:val="105"/>
          <w:sz w:val="21"/>
        </w:rPr>
        <w:t xml:space="preserve"> </w:t>
      </w:r>
      <w:r>
        <w:rPr>
          <w:w w:val="105"/>
          <w:sz w:val="21"/>
        </w:rPr>
        <w:t>must</w:t>
      </w:r>
      <w:r>
        <w:rPr>
          <w:spacing w:val="-12"/>
          <w:w w:val="105"/>
          <w:sz w:val="21"/>
        </w:rPr>
        <w:t xml:space="preserve"> </w:t>
      </w:r>
      <w:r>
        <w:rPr>
          <w:spacing w:val="-3"/>
          <w:w w:val="105"/>
          <w:sz w:val="21"/>
        </w:rPr>
        <w:t xml:space="preserve">have regard </w:t>
      </w:r>
      <w:r>
        <w:rPr>
          <w:w w:val="105"/>
          <w:sz w:val="21"/>
        </w:rPr>
        <w:t xml:space="preserve">under section 124(4) of the </w:t>
      </w:r>
      <w:r>
        <w:rPr>
          <w:spacing w:val="-7"/>
          <w:w w:val="105"/>
          <w:sz w:val="21"/>
        </w:rPr>
        <w:t>CPA</w:t>
      </w:r>
      <w:r>
        <w:rPr>
          <w:spacing w:val="10"/>
          <w:w w:val="105"/>
          <w:sz w:val="21"/>
        </w:rPr>
        <w:t xml:space="preserve"> </w:t>
      </w:r>
      <w:r>
        <w:rPr>
          <w:spacing w:val="-3"/>
          <w:w w:val="105"/>
          <w:sz w:val="21"/>
        </w:rPr>
        <w:t xml:space="preserve">to </w:t>
      </w:r>
      <w:r>
        <w:rPr>
          <w:w w:val="105"/>
          <w:sz w:val="21"/>
        </w:rPr>
        <w:t xml:space="preserve">the need </w:t>
      </w:r>
      <w:r>
        <w:rPr>
          <w:spacing w:val="-3"/>
          <w:w w:val="105"/>
          <w:sz w:val="21"/>
        </w:rPr>
        <w:t xml:space="preserve">to ensure </w:t>
      </w:r>
      <w:r>
        <w:rPr>
          <w:w w:val="105"/>
          <w:sz w:val="21"/>
        </w:rPr>
        <w:t>that:</w:t>
      </w:r>
    </w:p>
    <w:p w:rsidR="00837026" w:rsidRDefault="000C6FF6">
      <w:pPr>
        <w:pStyle w:val="ListParagraph"/>
        <w:numPr>
          <w:ilvl w:val="2"/>
          <w:numId w:val="79"/>
        </w:numPr>
        <w:tabs>
          <w:tab w:val="left" w:pos="2721"/>
          <w:tab w:val="left" w:pos="2722"/>
        </w:tabs>
        <w:spacing w:before="122"/>
        <w:ind w:hanging="340"/>
        <w:rPr>
          <w:sz w:val="21"/>
        </w:rPr>
      </w:pPr>
      <w:r>
        <w:rPr>
          <w:sz w:val="21"/>
        </w:rPr>
        <w:t>the prosecution case is adequately</w:t>
      </w:r>
      <w:r>
        <w:rPr>
          <w:spacing w:val="41"/>
          <w:sz w:val="21"/>
        </w:rPr>
        <w:t xml:space="preserve"> </w:t>
      </w:r>
      <w:r>
        <w:rPr>
          <w:sz w:val="21"/>
        </w:rPr>
        <w:t>disc</w:t>
      </w:r>
      <w:r>
        <w:rPr>
          <w:sz w:val="21"/>
        </w:rPr>
        <w:t>losed</w:t>
      </w:r>
    </w:p>
    <w:p w:rsidR="00837026" w:rsidRDefault="000C6FF6">
      <w:pPr>
        <w:pStyle w:val="ListParagraph"/>
        <w:numPr>
          <w:ilvl w:val="2"/>
          <w:numId w:val="79"/>
        </w:numPr>
        <w:tabs>
          <w:tab w:val="left" w:pos="2721"/>
          <w:tab w:val="left" w:pos="2722"/>
        </w:tabs>
        <w:spacing w:before="89"/>
        <w:ind w:hanging="340"/>
        <w:rPr>
          <w:sz w:val="21"/>
        </w:rPr>
      </w:pPr>
      <w:r>
        <w:rPr>
          <w:sz w:val="21"/>
        </w:rPr>
        <w:t xml:space="preserve">the issues </w:t>
      </w:r>
      <w:r>
        <w:rPr>
          <w:spacing w:val="-3"/>
          <w:sz w:val="21"/>
        </w:rPr>
        <w:t xml:space="preserve">are </w:t>
      </w:r>
      <w:r>
        <w:rPr>
          <w:sz w:val="21"/>
        </w:rPr>
        <w:t>adequately</w:t>
      </w:r>
      <w:r>
        <w:rPr>
          <w:spacing w:val="35"/>
          <w:sz w:val="21"/>
        </w:rPr>
        <w:t xml:space="preserve"> </w:t>
      </w:r>
      <w:r>
        <w:rPr>
          <w:sz w:val="21"/>
        </w:rPr>
        <w:t>defined</w:t>
      </w:r>
    </w:p>
    <w:p w:rsidR="00837026" w:rsidRDefault="000C6FF6">
      <w:pPr>
        <w:pStyle w:val="ListParagraph"/>
        <w:numPr>
          <w:ilvl w:val="2"/>
          <w:numId w:val="79"/>
        </w:numPr>
        <w:tabs>
          <w:tab w:val="left" w:pos="2721"/>
          <w:tab w:val="left" w:pos="2722"/>
        </w:tabs>
        <w:spacing w:before="88" w:line="242" w:lineRule="auto"/>
        <w:ind w:right="1620" w:hanging="340"/>
        <w:rPr>
          <w:sz w:val="21"/>
        </w:rPr>
      </w:pPr>
      <w:r>
        <w:rPr>
          <w:w w:val="105"/>
          <w:sz w:val="21"/>
        </w:rPr>
        <w:t>the</w:t>
      </w:r>
      <w:r>
        <w:rPr>
          <w:spacing w:val="-6"/>
          <w:w w:val="105"/>
          <w:sz w:val="21"/>
        </w:rPr>
        <w:t xml:space="preserve"> </w:t>
      </w:r>
      <w:r>
        <w:rPr>
          <w:w w:val="105"/>
          <w:sz w:val="21"/>
        </w:rPr>
        <w:t>evidence</w:t>
      </w:r>
      <w:r>
        <w:rPr>
          <w:spacing w:val="-5"/>
          <w:w w:val="105"/>
          <w:sz w:val="21"/>
        </w:rPr>
        <w:t xml:space="preserve"> </w:t>
      </w:r>
      <w:r>
        <w:rPr>
          <w:w w:val="105"/>
          <w:sz w:val="21"/>
        </w:rPr>
        <w:t>is</w:t>
      </w:r>
      <w:r>
        <w:rPr>
          <w:spacing w:val="-5"/>
          <w:w w:val="105"/>
          <w:sz w:val="21"/>
        </w:rPr>
        <w:t xml:space="preserve"> </w:t>
      </w:r>
      <w:r>
        <w:rPr>
          <w:w w:val="105"/>
          <w:sz w:val="21"/>
        </w:rPr>
        <w:t>of</w:t>
      </w:r>
      <w:r>
        <w:rPr>
          <w:spacing w:val="-5"/>
          <w:w w:val="105"/>
          <w:sz w:val="21"/>
        </w:rPr>
        <w:t xml:space="preserve"> </w:t>
      </w:r>
      <w:r>
        <w:rPr>
          <w:w w:val="105"/>
          <w:sz w:val="21"/>
        </w:rPr>
        <w:t>sufficient</w:t>
      </w:r>
      <w:r>
        <w:rPr>
          <w:spacing w:val="-5"/>
          <w:w w:val="105"/>
          <w:sz w:val="21"/>
        </w:rPr>
        <w:t xml:space="preserve"> </w:t>
      </w:r>
      <w:r>
        <w:rPr>
          <w:spacing w:val="-3"/>
          <w:w w:val="105"/>
          <w:sz w:val="21"/>
        </w:rPr>
        <w:t>weight</w:t>
      </w:r>
      <w:r>
        <w:rPr>
          <w:spacing w:val="-5"/>
          <w:w w:val="105"/>
          <w:sz w:val="21"/>
        </w:rPr>
        <w:t xml:space="preserve"> </w:t>
      </w:r>
      <w:r>
        <w:rPr>
          <w:spacing w:val="-3"/>
          <w:w w:val="105"/>
          <w:sz w:val="21"/>
        </w:rPr>
        <w:t>to</w:t>
      </w:r>
      <w:r>
        <w:rPr>
          <w:spacing w:val="-6"/>
          <w:w w:val="105"/>
          <w:sz w:val="21"/>
        </w:rPr>
        <w:t xml:space="preserve"> </w:t>
      </w:r>
      <w:r>
        <w:rPr>
          <w:w w:val="105"/>
          <w:sz w:val="21"/>
        </w:rPr>
        <w:t>support</w:t>
      </w:r>
      <w:r>
        <w:rPr>
          <w:spacing w:val="-5"/>
          <w:w w:val="105"/>
          <w:sz w:val="21"/>
        </w:rPr>
        <w:t xml:space="preserve"> </w:t>
      </w:r>
      <w:r>
        <w:rPr>
          <w:w w:val="105"/>
          <w:sz w:val="21"/>
        </w:rPr>
        <w:t>a</w:t>
      </w:r>
      <w:r>
        <w:rPr>
          <w:spacing w:val="-5"/>
          <w:w w:val="105"/>
          <w:sz w:val="21"/>
        </w:rPr>
        <w:t xml:space="preserve"> </w:t>
      </w:r>
      <w:r>
        <w:rPr>
          <w:w w:val="105"/>
          <w:sz w:val="21"/>
        </w:rPr>
        <w:t>conviction</w:t>
      </w:r>
      <w:r>
        <w:rPr>
          <w:spacing w:val="-5"/>
          <w:w w:val="105"/>
          <w:sz w:val="21"/>
        </w:rPr>
        <w:t xml:space="preserve"> </w:t>
      </w:r>
      <w:r>
        <w:rPr>
          <w:spacing w:val="-3"/>
          <w:w w:val="105"/>
          <w:sz w:val="21"/>
        </w:rPr>
        <w:t>for</w:t>
      </w:r>
      <w:r>
        <w:rPr>
          <w:spacing w:val="-5"/>
          <w:w w:val="105"/>
          <w:sz w:val="21"/>
        </w:rPr>
        <w:t xml:space="preserve"> </w:t>
      </w:r>
      <w:r>
        <w:rPr>
          <w:w w:val="105"/>
          <w:sz w:val="21"/>
        </w:rPr>
        <w:t>the</w:t>
      </w:r>
      <w:r>
        <w:rPr>
          <w:spacing w:val="-5"/>
          <w:w w:val="105"/>
          <w:sz w:val="21"/>
        </w:rPr>
        <w:t xml:space="preserve"> </w:t>
      </w:r>
      <w:r>
        <w:rPr>
          <w:spacing w:val="-3"/>
          <w:w w:val="105"/>
          <w:sz w:val="21"/>
        </w:rPr>
        <w:t>offence</w:t>
      </w:r>
      <w:r>
        <w:rPr>
          <w:spacing w:val="-5"/>
          <w:w w:val="105"/>
          <w:sz w:val="21"/>
        </w:rPr>
        <w:t xml:space="preserve"> </w:t>
      </w:r>
      <w:r>
        <w:rPr>
          <w:w w:val="105"/>
          <w:sz w:val="21"/>
        </w:rPr>
        <w:t>with</w:t>
      </w:r>
      <w:r>
        <w:rPr>
          <w:spacing w:val="-6"/>
          <w:w w:val="105"/>
          <w:sz w:val="21"/>
        </w:rPr>
        <w:t xml:space="preserve"> </w:t>
      </w:r>
      <w:r>
        <w:rPr>
          <w:w w:val="105"/>
          <w:sz w:val="21"/>
        </w:rPr>
        <w:t xml:space="preserve">which the </w:t>
      </w:r>
      <w:r>
        <w:rPr>
          <w:spacing w:val="-3"/>
          <w:w w:val="105"/>
          <w:sz w:val="21"/>
        </w:rPr>
        <w:t xml:space="preserve">accused </w:t>
      </w:r>
      <w:r>
        <w:rPr>
          <w:w w:val="105"/>
          <w:sz w:val="21"/>
        </w:rPr>
        <w:t>is</w:t>
      </w:r>
      <w:r>
        <w:rPr>
          <w:spacing w:val="19"/>
          <w:w w:val="105"/>
          <w:sz w:val="21"/>
        </w:rPr>
        <w:t xml:space="preserve"> </w:t>
      </w:r>
      <w:r>
        <w:rPr>
          <w:spacing w:val="-3"/>
          <w:w w:val="105"/>
          <w:sz w:val="21"/>
        </w:rPr>
        <w:t>charged</w:t>
      </w:r>
    </w:p>
    <w:p w:rsidR="00837026" w:rsidRDefault="000C6FF6">
      <w:pPr>
        <w:pStyle w:val="ListParagraph"/>
        <w:numPr>
          <w:ilvl w:val="2"/>
          <w:numId w:val="79"/>
        </w:numPr>
        <w:tabs>
          <w:tab w:val="left" w:pos="2721"/>
          <w:tab w:val="left" w:pos="2722"/>
        </w:tabs>
        <w:spacing w:before="87" w:line="242" w:lineRule="auto"/>
        <w:ind w:right="1913" w:hanging="340"/>
        <w:rPr>
          <w:sz w:val="21"/>
        </w:rPr>
      </w:pPr>
      <w:r>
        <w:rPr>
          <w:sz w:val="21"/>
        </w:rPr>
        <w:t xml:space="preserve">a </w:t>
      </w:r>
      <w:r>
        <w:rPr>
          <w:spacing w:val="-4"/>
          <w:sz w:val="21"/>
        </w:rPr>
        <w:t xml:space="preserve">fair </w:t>
      </w:r>
      <w:r>
        <w:rPr>
          <w:sz w:val="21"/>
        </w:rPr>
        <w:t xml:space="preserve">trial </w:t>
      </w:r>
      <w:r>
        <w:rPr>
          <w:spacing w:val="-3"/>
          <w:sz w:val="21"/>
        </w:rPr>
        <w:t xml:space="preserve">will take place </w:t>
      </w:r>
      <w:r>
        <w:rPr>
          <w:sz w:val="21"/>
        </w:rPr>
        <w:t xml:space="preserve">if the matter proceeds </w:t>
      </w:r>
      <w:r>
        <w:rPr>
          <w:spacing w:val="-3"/>
          <w:sz w:val="21"/>
        </w:rPr>
        <w:t xml:space="preserve">to </w:t>
      </w:r>
      <w:r>
        <w:rPr>
          <w:sz w:val="21"/>
        </w:rPr>
        <w:t xml:space="preserve">trial—this </w:t>
      </w:r>
      <w:r>
        <w:rPr>
          <w:spacing w:val="-3"/>
          <w:sz w:val="21"/>
        </w:rPr>
        <w:t xml:space="preserve">includes ensuring that </w:t>
      </w:r>
      <w:r>
        <w:rPr>
          <w:sz w:val="21"/>
        </w:rPr>
        <w:t>the</w:t>
      </w:r>
      <w:r>
        <w:rPr>
          <w:spacing w:val="9"/>
          <w:sz w:val="21"/>
        </w:rPr>
        <w:t xml:space="preserve"> </w:t>
      </w:r>
      <w:r>
        <w:rPr>
          <w:spacing w:val="-3"/>
          <w:sz w:val="21"/>
        </w:rPr>
        <w:t>accused</w:t>
      </w:r>
      <w:r>
        <w:rPr>
          <w:spacing w:val="10"/>
          <w:sz w:val="21"/>
        </w:rPr>
        <w:t xml:space="preserve"> </w:t>
      </w:r>
      <w:r>
        <w:rPr>
          <w:sz w:val="21"/>
        </w:rPr>
        <w:t>is</w:t>
      </w:r>
      <w:r>
        <w:rPr>
          <w:spacing w:val="10"/>
          <w:sz w:val="21"/>
        </w:rPr>
        <w:t xml:space="preserve"> </w:t>
      </w:r>
      <w:r>
        <w:rPr>
          <w:sz w:val="21"/>
        </w:rPr>
        <w:t>able</w:t>
      </w:r>
      <w:r>
        <w:rPr>
          <w:spacing w:val="9"/>
          <w:sz w:val="21"/>
        </w:rPr>
        <w:t xml:space="preserve"> </w:t>
      </w:r>
      <w:r>
        <w:rPr>
          <w:spacing w:val="-3"/>
          <w:sz w:val="21"/>
        </w:rPr>
        <w:t>to</w:t>
      </w:r>
      <w:r>
        <w:rPr>
          <w:spacing w:val="10"/>
          <w:sz w:val="21"/>
        </w:rPr>
        <w:t xml:space="preserve"> </w:t>
      </w:r>
      <w:r>
        <w:rPr>
          <w:spacing w:val="-3"/>
          <w:sz w:val="21"/>
        </w:rPr>
        <w:t>prepare</w:t>
      </w:r>
      <w:r>
        <w:rPr>
          <w:spacing w:val="10"/>
          <w:sz w:val="21"/>
        </w:rPr>
        <w:t xml:space="preserve"> </w:t>
      </w:r>
      <w:r>
        <w:rPr>
          <w:sz w:val="21"/>
        </w:rPr>
        <w:t>and</w:t>
      </w:r>
      <w:r>
        <w:rPr>
          <w:spacing w:val="10"/>
          <w:sz w:val="21"/>
        </w:rPr>
        <w:t xml:space="preserve"> </w:t>
      </w:r>
      <w:r>
        <w:rPr>
          <w:sz w:val="21"/>
        </w:rPr>
        <w:t>present</w:t>
      </w:r>
      <w:r>
        <w:rPr>
          <w:spacing w:val="9"/>
          <w:sz w:val="21"/>
        </w:rPr>
        <w:t xml:space="preserve"> </w:t>
      </w:r>
      <w:r>
        <w:rPr>
          <w:sz w:val="21"/>
        </w:rPr>
        <w:t>a</w:t>
      </w:r>
      <w:r>
        <w:rPr>
          <w:spacing w:val="10"/>
          <w:sz w:val="21"/>
        </w:rPr>
        <w:t xml:space="preserve"> </w:t>
      </w:r>
      <w:r>
        <w:rPr>
          <w:spacing w:val="-3"/>
          <w:sz w:val="21"/>
        </w:rPr>
        <w:t>defence</w:t>
      </w:r>
    </w:p>
    <w:p w:rsidR="00837026" w:rsidRDefault="000C6FF6">
      <w:pPr>
        <w:pStyle w:val="ListParagraph"/>
        <w:numPr>
          <w:ilvl w:val="2"/>
          <w:numId w:val="79"/>
        </w:numPr>
        <w:tabs>
          <w:tab w:val="left" w:pos="2721"/>
          <w:tab w:val="left" w:pos="2722"/>
        </w:tabs>
        <w:spacing w:before="88"/>
        <w:ind w:hanging="340"/>
        <w:rPr>
          <w:sz w:val="21"/>
        </w:rPr>
      </w:pPr>
      <w:r>
        <w:rPr>
          <w:sz w:val="21"/>
        </w:rPr>
        <w:t>matters</w:t>
      </w:r>
      <w:r>
        <w:rPr>
          <w:spacing w:val="8"/>
          <w:sz w:val="21"/>
        </w:rPr>
        <w:t xml:space="preserve"> </w:t>
      </w:r>
      <w:r>
        <w:rPr>
          <w:spacing w:val="-3"/>
          <w:sz w:val="21"/>
        </w:rPr>
        <w:t>relevant</w:t>
      </w:r>
      <w:r>
        <w:rPr>
          <w:spacing w:val="9"/>
          <w:sz w:val="21"/>
        </w:rPr>
        <w:t xml:space="preserve"> </w:t>
      </w:r>
      <w:r>
        <w:rPr>
          <w:spacing w:val="-3"/>
          <w:sz w:val="21"/>
        </w:rPr>
        <w:t>to</w:t>
      </w:r>
      <w:r>
        <w:rPr>
          <w:spacing w:val="9"/>
          <w:sz w:val="21"/>
        </w:rPr>
        <w:t xml:space="preserve"> </w:t>
      </w:r>
      <w:r>
        <w:rPr>
          <w:sz w:val="21"/>
        </w:rPr>
        <w:t>a</w:t>
      </w:r>
      <w:r>
        <w:rPr>
          <w:spacing w:val="8"/>
          <w:sz w:val="21"/>
        </w:rPr>
        <w:t xml:space="preserve"> </w:t>
      </w:r>
      <w:r>
        <w:rPr>
          <w:spacing w:val="-3"/>
          <w:sz w:val="21"/>
        </w:rPr>
        <w:t>potential</w:t>
      </w:r>
      <w:r>
        <w:rPr>
          <w:spacing w:val="9"/>
          <w:sz w:val="21"/>
        </w:rPr>
        <w:t xml:space="preserve"> </w:t>
      </w:r>
      <w:r>
        <w:rPr>
          <w:sz w:val="21"/>
        </w:rPr>
        <w:t>plea</w:t>
      </w:r>
      <w:r>
        <w:rPr>
          <w:spacing w:val="9"/>
          <w:sz w:val="21"/>
        </w:rPr>
        <w:t xml:space="preserve"> </w:t>
      </w:r>
      <w:r>
        <w:rPr>
          <w:sz w:val="21"/>
        </w:rPr>
        <w:t>of</w:t>
      </w:r>
      <w:r>
        <w:rPr>
          <w:spacing w:val="9"/>
          <w:sz w:val="21"/>
        </w:rPr>
        <w:t xml:space="preserve"> </w:t>
      </w:r>
      <w:r>
        <w:rPr>
          <w:sz w:val="21"/>
        </w:rPr>
        <w:t>guilty</w:t>
      </w:r>
      <w:r>
        <w:rPr>
          <w:spacing w:val="8"/>
          <w:sz w:val="21"/>
        </w:rPr>
        <w:t xml:space="preserve"> </w:t>
      </w:r>
      <w:r>
        <w:rPr>
          <w:spacing w:val="-3"/>
          <w:sz w:val="21"/>
        </w:rPr>
        <w:t>are</w:t>
      </w:r>
      <w:r>
        <w:rPr>
          <w:spacing w:val="9"/>
          <w:sz w:val="21"/>
        </w:rPr>
        <w:t xml:space="preserve"> </w:t>
      </w:r>
      <w:r>
        <w:rPr>
          <w:sz w:val="21"/>
        </w:rPr>
        <w:t>clarified</w:t>
      </w:r>
    </w:p>
    <w:p w:rsidR="00837026" w:rsidRDefault="000C6FF6">
      <w:pPr>
        <w:pStyle w:val="ListParagraph"/>
        <w:numPr>
          <w:ilvl w:val="2"/>
          <w:numId w:val="79"/>
        </w:numPr>
        <w:tabs>
          <w:tab w:val="left" w:pos="2721"/>
          <w:tab w:val="left" w:pos="2722"/>
        </w:tabs>
        <w:spacing w:before="88"/>
        <w:ind w:hanging="340"/>
        <w:rPr>
          <w:sz w:val="21"/>
        </w:rPr>
      </w:pPr>
      <w:r>
        <w:rPr>
          <w:w w:val="110"/>
          <w:sz w:val="21"/>
        </w:rPr>
        <w:t xml:space="preserve">matters </w:t>
      </w:r>
      <w:r>
        <w:rPr>
          <w:spacing w:val="-3"/>
          <w:w w:val="110"/>
          <w:sz w:val="21"/>
        </w:rPr>
        <w:t xml:space="preserve">relevant to </w:t>
      </w:r>
      <w:r>
        <w:rPr>
          <w:w w:val="110"/>
          <w:sz w:val="21"/>
        </w:rPr>
        <w:t xml:space="preserve">a </w:t>
      </w:r>
      <w:r>
        <w:rPr>
          <w:spacing w:val="-3"/>
          <w:w w:val="110"/>
          <w:sz w:val="21"/>
        </w:rPr>
        <w:t xml:space="preserve">potential discontinuance </w:t>
      </w:r>
      <w:r>
        <w:rPr>
          <w:w w:val="110"/>
          <w:sz w:val="21"/>
        </w:rPr>
        <w:t xml:space="preserve">of prosecution </w:t>
      </w:r>
      <w:r>
        <w:rPr>
          <w:w w:val="115"/>
          <w:sz w:val="21"/>
        </w:rPr>
        <w:t xml:space="preserve">… </w:t>
      </w:r>
      <w:r>
        <w:rPr>
          <w:spacing w:val="-3"/>
          <w:w w:val="110"/>
          <w:sz w:val="21"/>
        </w:rPr>
        <w:t>are</w:t>
      </w:r>
      <w:r>
        <w:rPr>
          <w:spacing w:val="-36"/>
          <w:w w:val="110"/>
          <w:sz w:val="21"/>
        </w:rPr>
        <w:t xml:space="preserve"> </w:t>
      </w:r>
      <w:r>
        <w:rPr>
          <w:w w:val="110"/>
          <w:sz w:val="21"/>
        </w:rPr>
        <w:t>clarified</w:t>
      </w:r>
    </w:p>
    <w:p w:rsidR="00837026" w:rsidRDefault="000C6FF6">
      <w:pPr>
        <w:pStyle w:val="ListParagraph"/>
        <w:numPr>
          <w:ilvl w:val="2"/>
          <w:numId w:val="79"/>
        </w:numPr>
        <w:tabs>
          <w:tab w:val="left" w:pos="2721"/>
          <w:tab w:val="left" w:pos="2722"/>
        </w:tabs>
        <w:spacing w:before="89"/>
        <w:ind w:hanging="340"/>
        <w:rPr>
          <w:sz w:val="21"/>
        </w:rPr>
      </w:pPr>
      <w:r>
        <w:rPr>
          <w:spacing w:val="-3"/>
          <w:sz w:val="21"/>
        </w:rPr>
        <w:t xml:space="preserve">trivial, </w:t>
      </w:r>
      <w:r>
        <w:rPr>
          <w:sz w:val="21"/>
        </w:rPr>
        <w:t xml:space="preserve">vexatious or oppressive cross-examination is </w:t>
      </w:r>
      <w:r>
        <w:rPr>
          <w:spacing w:val="-2"/>
          <w:sz w:val="21"/>
        </w:rPr>
        <w:t>not</w:t>
      </w:r>
      <w:r>
        <w:rPr>
          <w:spacing w:val="15"/>
          <w:sz w:val="21"/>
        </w:rPr>
        <w:t xml:space="preserve"> </w:t>
      </w:r>
      <w:r>
        <w:rPr>
          <w:sz w:val="21"/>
        </w:rPr>
        <w:t>permitted</w:t>
      </w:r>
    </w:p>
    <w:p w:rsidR="00837026" w:rsidRDefault="000C6FF6">
      <w:pPr>
        <w:pStyle w:val="ListParagraph"/>
        <w:numPr>
          <w:ilvl w:val="2"/>
          <w:numId w:val="79"/>
        </w:numPr>
        <w:tabs>
          <w:tab w:val="left" w:pos="2721"/>
          <w:tab w:val="left" w:pos="2722"/>
        </w:tabs>
        <w:spacing w:before="89"/>
        <w:ind w:hanging="340"/>
        <w:rPr>
          <w:sz w:val="12"/>
        </w:rPr>
      </w:pPr>
      <w:r>
        <w:rPr>
          <w:sz w:val="21"/>
        </w:rPr>
        <w:t xml:space="preserve">the interests of </w:t>
      </w:r>
      <w:r>
        <w:rPr>
          <w:spacing w:val="-3"/>
          <w:sz w:val="21"/>
        </w:rPr>
        <w:t xml:space="preserve">justice are </w:t>
      </w:r>
      <w:r>
        <w:rPr>
          <w:sz w:val="21"/>
        </w:rPr>
        <w:t>otherwise</w:t>
      </w:r>
      <w:r>
        <w:rPr>
          <w:spacing w:val="8"/>
          <w:sz w:val="21"/>
        </w:rPr>
        <w:t xml:space="preserve"> </w:t>
      </w:r>
      <w:r>
        <w:rPr>
          <w:sz w:val="21"/>
        </w:rPr>
        <w:t>served.</w:t>
      </w:r>
      <w:r>
        <w:rPr>
          <w:position w:val="7"/>
          <w:sz w:val="12"/>
        </w:rPr>
        <w:t>21</w:t>
      </w:r>
    </w:p>
    <w:p w:rsidR="00837026" w:rsidRDefault="000C6FF6">
      <w:pPr>
        <w:pStyle w:val="ListParagraph"/>
        <w:numPr>
          <w:ilvl w:val="1"/>
          <w:numId w:val="79"/>
        </w:numPr>
        <w:tabs>
          <w:tab w:val="left" w:pos="2380"/>
          <w:tab w:val="left" w:pos="2381"/>
        </w:tabs>
        <w:spacing w:before="88" w:line="242" w:lineRule="auto"/>
        <w:ind w:right="1693"/>
        <w:rPr>
          <w:sz w:val="12"/>
        </w:rPr>
      </w:pPr>
      <w:r>
        <w:rPr>
          <w:sz w:val="21"/>
        </w:rPr>
        <w:t xml:space="preserve">If the witness is a </w:t>
      </w:r>
      <w:r>
        <w:rPr>
          <w:spacing w:val="-3"/>
          <w:sz w:val="21"/>
        </w:rPr>
        <w:t xml:space="preserve">child, </w:t>
      </w:r>
      <w:r>
        <w:rPr>
          <w:sz w:val="21"/>
        </w:rPr>
        <w:t xml:space="preserve">the court must </w:t>
      </w:r>
      <w:r>
        <w:rPr>
          <w:spacing w:val="-3"/>
          <w:sz w:val="21"/>
        </w:rPr>
        <w:t xml:space="preserve">consider additional </w:t>
      </w:r>
      <w:r>
        <w:rPr>
          <w:sz w:val="21"/>
        </w:rPr>
        <w:t xml:space="preserve">matters, </w:t>
      </w:r>
      <w:r>
        <w:rPr>
          <w:spacing w:val="-3"/>
          <w:sz w:val="21"/>
        </w:rPr>
        <w:t xml:space="preserve">including </w:t>
      </w:r>
      <w:r>
        <w:rPr>
          <w:sz w:val="21"/>
        </w:rPr>
        <w:t xml:space="preserve">the need </w:t>
      </w:r>
      <w:r>
        <w:rPr>
          <w:spacing w:val="-3"/>
          <w:sz w:val="21"/>
        </w:rPr>
        <w:t xml:space="preserve">to minimise </w:t>
      </w:r>
      <w:r>
        <w:rPr>
          <w:sz w:val="21"/>
        </w:rPr>
        <w:t xml:space="preserve">the </w:t>
      </w:r>
      <w:r>
        <w:rPr>
          <w:spacing w:val="-3"/>
          <w:sz w:val="21"/>
        </w:rPr>
        <w:t xml:space="preserve">trauma that might </w:t>
      </w:r>
      <w:r>
        <w:rPr>
          <w:sz w:val="21"/>
        </w:rPr>
        <w:t>be experienced by the wi</w:t>
      </w:r>
      <w:r>
        <w:rPr>
          <w:sz w:val="21"/>
        </w:rPr>
        <w:t>tness in giving</w:t>
      </w:r>
      <w:r>
        <w:rPr>
          <w:spacing w:val="15"/>
          <w:sz w:val="21"/>
        </w:rPr>
        <w:t xml:space="preserve"> </w:t>
      </w:r>
      <w:r>
        <w:rPr>
          <w:sz w:val="21"/>
        </w:rPr>
        <w:t>evidence.</w:t>
      </w:r>
      <w:r>
        <w:rPr>
          <w:position w:val="7"/>
          <w:sz w:val="12"/>
        </w:rPr>
        <w:t>22</w:t>
      </w:r>
    </w:p>
    <w:p w:rsidR="00837026" w:rsidRDefault="000C6FF6">
      <w:pPr>
        <w:pStyle w:val="ListParagraph"/>
        <w:numPr>
          <w:ilvl w:val="1"/>
          <w:numId w:val="79"/>
        </w:numPr>
        <w:tabs>
          <w:tab w:val="left" w:pos="2380"/>
          <w:tab w:val="left" w:pos="2381"/>
        </w:tabs>
        <w:spacing w:before="123" w:line="242" w:lineRule="auto"/>
        <w:ind w:right="1913"/>
        <w:rPr>
          <w:sz w:val="12"/>
        </w:rPr>
      </w:pPr>
      <w:r>
        <w:rPr>
          <w:w w:val="105"/>
          <w:sz w:val="21"/>
        </w:rPr>
        <w:t xml:space="preserve">When </w:t>
      </w:r>
      <w:r>
        <w:rPr>
          <w:spacing w:val="-2"/>
          <w:w w:val="105"/>
          <w:sz w:val="21"/>
        </w:rPr>
        <w:t xml:space="preserve">deciding </w:t>
      </w:r>
      <w:r>
        <w:rPr>
          <w:w w:val="105"/>
          <w:sz w:val="21"/>
        </w:rPr>
        <w:t xml:space="preserve">whether </w:t>
      </w:r>
      <w:r>
        <w:rPr>
          <w:spacing w:val="-3"/>
          <w:w w:val="105"/>
          <w:sz w:val="21"/>
        </w:rPr>
        <w:t xml:space="preserve">to grant leave to cross-examine, </w:t>
      </w:r>
      <w:r>
        <w:rPr>
          <w:w w:val="105"/>
          <w:sz w:val="21"/>
        </w:rPr>
        <w:t xml:space="preserve">the court </w:t>
      </w:r>
      <w:r>
        <w:rPr>
          <w:spacing w:val="-3"/>
          <w:w w:val="105"/>
          <w:sz w:val="21"/>
        </w:rPr>
        <w:t xml:space="preserve">may have regard to </w:t>
      </w:r>
      <w:r>
        <w:rPr>
          <w:w w:val="105"/>
          <w:sz w:val="21"/>
        </w:rPr>
        <w:t xml:space="preserve">whether the </w:t>
      </w:r>
      <w:r>
        <w:rPr>
          <w:spacing w:val="-3"/>
          <w:w w:val="105"/>
          <w:sz w:val="21"/>
        </w:rPr>
        <w:t xml:space="preserve">informant </w:t>
      </w:r>
      <w:r>
        <w:rPr>
          <w:w w:val="105"/>
          <w:sz w:val="21"/>
        </w:rPr>
        <w:t xml:space="preserve">consents </w:t>
      </w:r>
      <w:r>
        <w:rPr>
          <w:spacing w:val="-3"/>
          <w:w w:val="105"/>
          <w:sz w:val="21"/>
        </w:rPr>
        <w:t xml:space="preserve">to </w:t>
      </w:r>
      <w:r>
        <w:rPr>
          <w:w w:val="105"/>
          <w:sz w:val="21"/>
        </w:rPr>
        <w:t xml:space="preserve">or opposes </w:t>
      </w:r>
      <w:r>
        <w:rPr>
          <w:spacing w:val="-3"/>
          <w:w w:val="105"/>
          <w:sz w:val="21"/>
        </w:rPr>
        <w:t xml:space="preserve">leave </w:t>
      </w:r>
      <w:r>
        <w:rPr>
          <w:w w:val="105"/>
          <w:sz w:val="21"/>
        </w:rPr>
        <w:t>being</w:t>
      </w:r>
      <w:r>
        <w:rPr>
          <w:spacing w:val="25"/>
          <w:w w:val="105"/>
          <w:sz w:val="21"/>
        </w:rPr>
        <w:t xml:space="preserve"> </w:t>
      </w:r>
      <w:r>
        <w:rPr>
          <w:w w:val="105"/>
          <w:sz w:val="21"/>
        </w:rPr>
        <w:t>granted.</w:t>
      </w:r>
      <w:r>
        <w:rPr>
          <w:w w:val="105"/>
          <w:position w:val="7"/>
          <w:sz w:val="12"/>
        </w:rPr>
        <w:t>23</w:t>
      </w:r>
    </w:p>
    <w:p w:rsidR="00837026" w:rsidRDefault="000C6FF6">
      <w:pPr>
        <w:pStyle w:val="ListParagraph"/>
        <w:numPr>
          <w:ilvl w:val="1"/>
          <w:numId w:val="79"/>
        </w:numPr>
        <w:tabs>
          <w:tab w:val="left" w:pos="2381"/>
          <w:tab w:val="left" w:pos="2382"/>
        </w:tabs>
        <w:spacing w:before="122" w:line="242" w:lineRule="auto"/>
        <w:ind w:right="1706"/>
        <w:rPr>
          <w:sz w:val="12"/>
        </w:rPr>
      </w:pPr>
      <w:r>
        <w:rPr>
          <w:sz w:val="21"/>
        </w:rPr>
        <w:t xml:space="preserve">If </w:t>
      </w:r>
      <w:r>
        <w:rPr>
          <w:spacing w:val="-3"/>
          <w:sz w:val="21"/>
        </w:rPr>
        <w:t xml:space="preserve">leave </w:t>
      </w:r>
      <w:r>
        <w:rPr>
          <w:sz w:val="21"/>
        </w:rPr>
        <w:t xml:space="preserve">is </w:t>
      </w:r>
      <w:r>
        <w:rPr>
          <w:spacing w:val="-3"/>
          <w:sz w:val="21"/>
        </w:rPr>
        <w:t xml:space="preserve">granted, </w:t>
      </w:r>
      <w:r>
        <w:rPr>
          <w:sz w:val="21"/>
        </w:rPr>
        <w:t xml:space="preserve">the court must identify each issue on which the witness </w:t>
      </w:r>
      <w:r>
        <w:rPr>
          <w:spacing w:val="-3"/>
          <w:sz w:val="21"/>
        </w:rPr>
        <w:t xml:space="preserve">may </w:t>
      </w:r>
      <w:r>
        <w:rPr>
          <w:sz w:val="21"/>
        </w:rPr>
        <w:t>be cross- examined.</w:t>
      </w:r>
      <w:r>
        <w:rPr>
          <w:position w:val="7"/>
          <w:sz w:val="12"/>
        </w:rPr>
        <w:t xml:space="preserve">24 </w:t>
      </w:r>
      <w:r>
        <w:rPr>
          <w:sz w:val="21"/>
        </w:rPr>
        <w:t xml:space="preserve">The scope of the cross-examination is </w:t>
      </w:r>
      <w:r>
        <w:rPr>
          <w:spacing w:val="-3"/>
          <w:sz w:val="21"/>
        </w:rPr>
        <w:t xml:space="preserve">limited to </w:t>
      </w:r>
      <w:r>
        <w:rPr>
          <w:sz w:val="21"/>
        </w:rPr>
        <w:t>the issues</w:t>
      </w:r>
      <w:r>
        <w:rPr>
          <w:spacing w:val="2"/>
          <w:sz w:val="21"/>
        </w:rPr>
        <w:t xml:space="preserve"> </w:t>
      </w:r>
      <w:r>
        <w:rPr>
          <w:sz w:val="21"/>
        </w:rPr>
        <w:t>identified.</w:t>
      </w:r>
      <w:r>
        <w:rPr>
          <w:position w:val="7"/>
          <w:sz w:val="12"/>
        </w:rPr>
        <w:t>25</w:t>
      </w:r>
    </w:p>
    <w:p w:rsidR="00837026" w:rsidRDefault="00837026">
      <w:pPr>
        <w:pStyle w:val="BodyText"/>
        <w:rPr>
          <w:sz w:val="20"/>
        </w:rPr>
      </w:pPr>
    </w:p>
    <w:p w:rsidR="00837026" w:rsidRDefault="000C6FF6">
      <w:pPr>
        <w:pStyle w:val="BodyText"/>
        <w:spacing w:before="2"/>
        <w:rPr>
          <w:sz w:val="11"/>
        </w:rPr>
      </w:pPr>
      <w:r>
        <w:pict>
          <v:line id="_x0000_s1101" style="position:absolute;z-index:251713536;mso-wrap-distance-left:0;mso-wrap-distance-right:0;mso-position-horizontal-relative:page" from="79.35pt,9.3pt" to="515.9pt,9.3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6"/>
        <w:rPr>
          <w:sz w:val="27"/>
        </w:rPr>
      </w:pPr>
    </w:p>
    <w:p w:rsidR="00837026" w:rsidRDefault="000C6FF6">
      <w:pPr>
        <w:ind w:left="720"/>
        <w:rPr>
          <w:b/>
          <w:sz w:val="24"/>
        </w:rPr>
      </w:pPr>
      <w:r>
        <w:rPr>
          <w:b/>
          <w:color w:val="37617A"/>
          <w:spacing w:val="-4"/>
          <w:w w:val="110"/>
          <w:sz w:val="24"/>
        </w:rPr>
        <w:t>120</w:t>
      </w:r>
    </w:p>
    <w:p w:rsidR="00837026" w:rsidRDefault="000C6FF6">
      <w:pPr>
        <w:pStyle w:val="ListParagraph"/>
        <w:numPr>
          <w:ilvl w:val="0"/>
          <w:numId w:val="25"/>
        </w:numPr>
        <w:tabs>
          <w:tab w:val="left" w:pos="1230"/>
          <w:tab w:val="left" w:pos="1231"/>
        </w:tabs>
        <w:spacing w:before="48"/>
        <w:ind w:left="1230"/>
        <w:jc w:val="left"/>
        <w:rPr>
          <w:sz w:val="13"/>
        </w:rPr>
      </w:pPr>
      <w:r>
        <w:rPr>
          <w:i/>
          <w:spacing w:val="2"/>
          <w:w w:val="103"/>
          <w:sz w:val="13"/>
        </w:rPr>
        <w:br w:type="column"/>
      </w:r>
      <w:r>
        <w:rPr>
          <w:i/>
          <w:w w:val="105"/>
          <w:sz w:val="13"/>
        </w:rPr>
        <w:t xml:space="preserve">Magistrates’ Court Act 1989 </w:t>
      </w:r>
      <w:r>
        <w:rPr>
          <w:spacing w:val="2"/>
          <w:w w:val="105"/>
          <w:sz w:val="13"/>
        </w:rPr>
        <w:t xml:space="preserve">(Vic) </w:t>
      </w:r>
      <w:r>
        <w:rPr>
          <w:w w:val="105"/>
          <w:sz w:val="13"/>
        </w:rPr>
        <w:t>sch 5 cl</w:t>
      </w:r>
      <w:r>
        <w:rPr>
          <w:spacing w:val="3"/>
          <w:w w:val="105"/>
          <w:sz w:val="13"/>
        </w:rPr>
        <w:t xml:space="preserve"> </w:t>
      </w:r>
      <w:r>
        <w:rPr>
          <w:spacing w:val="4"/>
          <w:w w:val="105"/>
          <w:sz w:val="13"/>
        </w:rPr>
        <w:t>3(4).</w:t>
      </w:r>
    </w:p>
    <w:p w:rsidR="00837026" w:rsidRDefault="000C6FF6">
      <w:pPr>
        <w:pStyle w:val="ListParagraph"/>
        <w:numPr>
          <w:ilvl w:val="0"/>
          <w:numId w:val="25"/>
        </w:numPr>
        <w:tabs>
          <w:tab w:val="left" w:pos="1230"/>
          <w:tab w:val="left" w:pos="1231"/>
        </w:tabs>
        <w:ind w:left="1230"/>
        <w:jc w:val="left"/>
        <w:rPr>
          <w:sz w:val="13"/>
        </w:rPr>
      </w:pPr>
      <w:r>
        <w:rPr>
          <w:w w:val="105"/>
          <w:sz w:val="13"/>
        </w:rPr>
        <w:t>Ibid sch 5</w:t>
      </w:r>
      <w:r>
        <w:rPr>
          <w:spacing w:val="13"/>
          <w:w w:val="105"/>
          <w:sz w:val="13"/>
        </w:rPr>
        <w:t xml:space="preserve"> </w:t>
      </w:r>
      <w:r>
        <w:rPr>
          <w:spacing w:val="2"/>
          <w:w w:val="105"/>
          <w:sz w:val="13"/>
        </w:rPr>
        <w:t>cl3(7).</w:t>
      </w:r>
    </w:p>
    <w:p w:rsidR="00837026" w:rsidRDefault="000C6FF6">
      <w:pPr>
        <w:pStyle w:val="ListParagraph"/>
        <w:numPr>
          <w:ilvl w:val="0"/>
          <w:numId w:val="25"/>
        </w:numPr>
        <w:tabs>
          <w:tab w:val="left" w:pos="1230"/>
          <w:tab w:val="left" w:pos="1231"/>
        </w:tabs>
        <w:spacing w:before="2"/>
        <w:ind w:left="1230"/>
        <w:jc w:val="left"/>
        <w:rPr>
          <w:sz w:val="13"/>
        </w:rPr>
      </w:pPr>
      <w:r>
        <w:rPr>
          <w:i/>
          <w:w w:val="105"/>
          <w:sz w:val="13"/>
        </w:rPr>
        <w:t>Magistrates’ Court (Committal Proceedings) Act 2000</w:t>
      </w:r>
      <w:r>
        <w:rPr>
          <w:i/>
          <w:spacing w:val="28"/>
          <w:w w:val="105"/>
          <w:sz w:val="13"/>
        </w:rPr>
        <w:t xml:space="preserve"> </w:t>
      </w:r>
      <w:r>
        <w:rPr>
          <w:spacing w:val="2"/>
          <w:w w:val="105"/>
          <w:sz w:val="13"/>
        </w:rPr>
        <w:t>(Vic).</w:t>
      </w:r>
    </w:p>
    <w:p w:rsidR="00837026" w:rsidRDefault="000C6FF6">
      <w:pPr>
        <w:pStyle w:val="ListParagraph"/>
        <w:numPr>
          <w:ilvl w:val="0"/>
          <w:numId w:val="25"/>
        </w:numPr>
        <w:tabs>
          <w:tab w:val="left" w:pos="1230"/>
          <w:tab w:val="left" w:pos="1231"/>
        </w:tabs>
        <w:ind w:left="1230"/>
        <w:jc w:val="left"/>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124.</w:t>
      </w:r>
    </w:p>
    <w:p w:rsidR="00837026" w:rsidRDefault="000C6FF6">
      <w:pPr>
        <w:tabs>
          <w:tab w:val="left" w:pos="1230"/>
        </w:tabs>
        <w:spacing w:before="1"/>
        <w:ind w:left="436"/>
        <w:rPr>
          <w:sz w:val="13"/>
        </w:rPr>
      </w:pPr>
      <w:r>
        <w:rPr>
          <w:sz w:val="13"/>
        </w:rPr>
        <w:t>18</w:t>
      </w:r>
      <w:r>
        <w:rPr>
          <w:sz w:val="13"/>
        </w:rPr>
        <w:tab/>
        <w:t>Ibid  s</w:t>
      </w:r>
      <w:r>
        <w:rPr>
          <w:spacing w:val="15"/>
          <w:sz w:val="13"/>
        </w:rPr>
        <w:t xml:space="preserve"> </w:t>
      </w:r>
      <w:r>
        <w:rPr>
          <w:spacing w:val="2"/>
          <w:sz w:val="13"/>
        </w:rPr>
        <w:t>124(3)(a).</w:t>
      </w:r>
    </w:p>
    <w:p w:rsidR="00837026" w:rsidRDefault="000C6FF6">
      <w:pPr>
        <w:tabs>
          <w:tab w:val="left" w:pos="1230"/>
        </w:tabs>
        <w:spacing w:before="2"/>
        <w:ind w:left="436"/>
        <w:rPr>
          <w:sz w:val="13"/>
        </w:rPr>
      </w:pPr>
      <w:r>
        <w:rPr>
          <w:spacing w:val="-3"/>
          <w:sz w:val="13"/>
        </w:rPr>
        <w:t>19</w:t>
      </w:r>
      <w:r>
        <w:rPr>
          <w:spacing w:val="-3"/>
          <w:sz w:val="13"/>
        </w:rPr>
        <w:tab/>
      </w:r>
      <w:r>
        <w:rPr>
          <w:sz w:val="13"/>
        </w:rPr>
        <w:t>Ibid  s</w:t>
      </w:r>
      <w:r>
        <w:rPr>
          <w:spacing w:val="15"/>
          <w:sz w:val="13"/>
        </w:rPr>
        <w:t xml:space="preserve"> </w:t>
      </w:r>
      <w:r>
        <w:rPr>
          <w:spacing w:val="2"/>
          <w:sz w:val="13"/>
        </w:rPr>
        <w:t>124(3)(a).</w:t>
      </w:r>
    </w:p>
    <w:p w:rsidR="00837026" w:rsidRDefault="000C6FF6">
      <w:pPr>
        <w:tabs>
          <w:tab w:val="left" w:pos="1230"/>
        </w:tabs>
        <w:spacing w:before="1"/>
        <w:ind w:left="436"/>
        <w:rPr>
          <w:sz w:val="13"/>
        </w:rPr>
      </w:pPr>
      <w:r>
        <w:rPr>
          <w:sz w:val="13"/>
        </w:rPr>
        <w:t>20</w:t>
      </w:r>
      <w:r>
        <w:rPr>
          <w:sz w:val="13"/>
        </w:rPr>
        <w:tab/>
        <w:t>Ibid  s</w:t>
      </w:r>
      <w:r>
        <w:rPr>
          <w:spacing w:val="18"/>
          <w:sz w:val="13"/>
        </w:rPr>
        <w:t xml:space="preserve"> </w:t>
      </w:r>
      <w:r>
        <w:rPr>
          <w:spacing w:val="2"/>
          <w:sz w:val="13"/>
        </w:rPr>
        <w:t>124(3)(b).</w:t>
      </w:r>
    </w:p>
    <w:p w:rsidR="00837026" w:rsidRDefault="000C6FF6">
      <w:pPr>
        <w:tabs>
          <w:tab w:val="left" w:pos="1230"/>
        </w:tabs>
        <w:spacing w:before="1"/>
        <w:ind w:left="436"/>
        <w:rPr>
          <w:sz w:val="13"/>
        </w:rPr>
      </w:pPr>
      <w:r>
        <w:rPr>
          <w:spacing w:val="-3"/>
          <w:w w:val="105"/>
          <w:sz w:val="13"/>
        </w:rPr>
        <w:t>21</w:t>
      </w:r>
      <w:r>
        <w:rPr>
          <w:spacing w:val="-3"/>
          <w:w w:val="105"/>
          <w:sz w:val="13"/>
        </w:rPr>
        <w:tab/>
      </w:r>
      <w:r>
        <w:rPr>
          <w:w w:val="105"/>
          <w:sz w:val="13"/>
        </w:rPr>
        <w:t>Ibid  s</w:t>
      </w:r>
      <w:r>
        <w:rPr>
          <w:spacing w:val="-10"/>
          <w:w w:val="105"/>
          <w:sz w:val="13"/>
        </w:rPr>
        <w:t xml:space="preserve"> </w:t>
      </w:r>
      <w:r>
        <w:rPr>
          <w:w w:val="105"/>
          <w:sz w:val="13"/>
        </w:rPr>
        <w:t>124(4).</w:t>
      </w:r>
    </w:p>
    <w:p w:rsidR="00837026" w:rsidRDefault="000C6FF6">
      <w:pPr>
        <w:tabs>
          <w:tab w:val="left" w:pos="1230"/>
        </w:tabs>
        <w:spacing w:before="2"/>
        <w:ind w:left="436"/>
        <w:rPr>
          <w:sz w:val="13"/>
        </w:rPr>
      </w:pPr>
      <w:r>
        <w:rPr>
          <w:w w:val="105"/>
          <w:sz w:val="13"/>
        </w:rPr>
        <w:t>22</w:t>
      </w:r>
      <w:r>
        <w:rPr>
          <w:w w:val="105"/>
          <w:sz w:val="13"/>
        </w:rPr>
        <w:tab/>
        <w:t>Ibid  s</w:t>
      </w:r>
      <w:r>
        <w:rPr>
          <w:spacing w:val="-11"/>
          <w:w w:val="105"/>
          <w:sz w:val="13"/>
        </w:rPr>
        <w:t xml:space="preserve"> </w:t>
      </w:r>
      <w:r>
        <w:rPr>
          <w:w w:val="105"/>
          <w:sz w:val="13"/>
        </w:rPr>
        <w:t>124(5).</w:t>
      </w:r>
    </w:p>
    <w:p w:rsidR="00837026" w:rsidRDefault="000C6FF6">
      <w:pPr>
        <w:tabs>
          <w:tab w:val="left" w:pos="1230"/>
        </w:tabs>
        <w:spacing w:before="1"/>
        <w:ind w:left="436"/>
        <w:rPr>
          <w:sz w:val="13"/>
        </w:rPr>
      </w:pPr>
      <w:r>
        <w:rPr>
          <w:w w:val="105"/>
          <w:sz w:val="13"/>
        </w:rPr>
        <w:t>23</w:t>
      </w:r>
      <w:r>
        <w:rPr>
          <w:w w:val="105"/>
          <w:sz w:val="13"/>
        </w:rPr>
        <w:tab/>
        <w:t>Ibid s</w:t>
      </w:r>
      <w:r>
        <w:rPr>
          <w:spacing w:val="16"/>
          <w:w w:val="105"/>
          <w:sz w:val="13"/>
        </w:rPr>
        <w:t xml:space="preserve"> </w:t>
      </w:r>
      <w:r>
        <w:rPr>
          <w:w w:val="105"/>
          <w:sz w:val="13"/>
        </w:rPr>
        <w:t>124(2).</w:t>
      </w:r>
    </w:p>
    <w:p w:rsidR="00837026" w:rsidRDefault="000C6FF6">
      <w:pPr>
        <w:tabs>
          <w:tab w:val="left" w:pos="1230"/>
        </w:tabs>
        <w:spacing w:before="1"/>
        <w:ind w:left="436"/>
        <w:rPr>
          <w:sz w:val="13"/>
        </w:rPr>
      </w:pPr>
      <w:r>
        <w:rPr>
          <w:w w:val="105"/>
          <w:sz w:val="13"/>
        </w:rPr>
        <w:t>24</w:t>
      </w:r>
      <w:r>
        <w:rPr>
          <w:w w:val="105"/>
          <w:sz w:val="13"/>
        </w:rPr>
        <w:tab/>
        <w:t>Ibid s</w:t>
      </w:r>
      <w:r>
        <w:rPr>
          <w:spacing w:val="9"/>
          <w:w w:val="105"/>
          <w:sz w:val="13"/>
        </w:rPr>
        <w:t xml:space="preserve"> </w:t>
      </w:r>
      <w:r>
        <w:rPr>
          <w:spacing w:val="2"/>
          <w:w w:val="105"/>
          <w:sz w:val="13"/>
        </w:rPr>
        <w:t>124(6).</w:t>
      </w:r>
    </w:p>
    <w:p w:rsidR="00837026" w:rsidRDefault="000C6FF6">
      <w:pPr>
        <w:tabs>
          <w:tab w:val="left" w:pos="1230"/>
        </w:tabs>
        <w:spacing w:before="2"/>
        <w:ind w:left="437"/>
        <w:rPr>
          <w:sz w:val="13"/>
        </w:rPr>
      </w:pPr>
      <w:r>
        <w:rPr>
          <w:w w:val="105"/>
          <w:sz w:val="13"/>
        </w:rPr>
        <w:t>25</w:t>
      </w:r>
      <w:r>
        <w:rPr>
          <w:w w:val="105"/>
          <w:sz w:val="13"/>
        </w:rPr>
        <w:tab/>
        <w:t>Ibid s</w:t>
      </w:r>
      <w:r>
        <w:rPr>
          <w:spacing w:val="9"/>
          <w:w w:val="105"/>
          <w:sz w:val="13"/>
        </w:rPr>
        <w:t xml:space="preserve"> </w:t>
      </w:r>
      <w:r>
        <w:rPr>
          <w:spacing w:val="-3"/>
          <w:w w:val="105"/>
          <w:sz w:val="13"/>
        </w:rPr>
        <w:t>132.</w:t>
      </w:r>
    </w:p>
    <w:p w:rsidR="00837026" w:rsidRDefault="00837026">
      <w:pPr>
        <w:rPr>
          <w:sz w:val="13"/>
        </w:rPr>
        <w:sectPr w:rsidR="00837026">
          <w:type w:val="continuous"/>
          <w:pgSz w:w="11910" w:h="16840"/>
          <w:pgMar w:top="240" w:right="0" w:bottom="0" w:left="0" w:header="720" w:footer="720" w:gutter="0"/>
          <w:cols w:num="2" w:space="720" w:equalWidth="0">
            <w:col w:w="1111" w:space="40"/>
            <w:col w:w="10759"/>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636"/>
        <w:rPr>
          <w:sz w:val="12"/>
        </w:rPr>
      </w:pPr>
      <w:r>
        <w:rPr>
          <w:w w:val="105"/>
          <w:sz w:val="21"/>
        </w:rPr>
        <w:t xml:space="preserve">Despite the </w:t>
      </w:r>
      <w:r>
        <w:rPr>
          <w:spacing w:val="-3"/>
          <w:w w:val="105"/>
          <w:sz w:val="21"/>
        </w:rPr>
        <w:t xml:space="preserve">requirement to </w:t>
      </w:r>
      <w:r>
        <w:rPr>
          <w:w w:val="105"/>
          <w:sz w:val="21"/>
        </w:rPr>
        <w:t xml:space="preserve">identify each issue on which a witness </w:t>
      </w:r>
      <w:r>
        <w:rPr>
          <w:spacing w:val="-3"/>
          <w:w w:val="105"/>
          <w:sz w:val="21"/>
        </w:rPr>
        <w:t xml:space="preserve">may </w:t>
      </w:r>
      <w:r>
        <w:rPr>
          <w:w w:val="105"/>
          <w:sz w:val="21"/>
        </w:rPr>
        <w:t xml:space="preserve">be cross- </w:t>
      </w:r>
      <w:r>
        <w:rPr>
          <w:spacing w:val="-3"/>
          <w:w w:val="105"/>
          <w:sz w:val="21"/>
        </w:rPr>
        <w:t xml:space="preserve">examined, </w:t>
      </w:r>
      <w:r>
        <w:rPr>
          <w:w w:val="105"/>
          <w:sz w:val="21"/>
        </w:rPr>
        <w:t xml:space="preserve">a </w:t>
      </w:r>
      <w:r>
        <w:rPr>
          <w:spacing w:val="-3"/>
          <w:w w:val="105"/>
          <w:sz w:val="21"/>
        </w:rPr>
        <w:t xml:space="preserve">magistrate </w:t>
      </w:r>
      <w:r>
        <w:rPr>
          <w:spacing w:val="-2"/>
          <w:w w:val="105"/>
          <w:sz w:val="21"/>
        </w:rPr>
        <w:t xml:space="preserve">has </w:t>
      </w:r>
      <w:r>
        <w:rPr>
          <w:w w:val="105"/>
          <w:sz w:val="21"/>
        </w:rPr>
        <w:t xml:space="preserve">the power </w:t>
      </w:r>
      <w:r>
        <w:rPr>
          <w:spacing w:val="-3"/>
          <w:w w:val="105"/>
          <w:sz w:val="21"/>
        </w:rPr>
        <w:t xml:space="preserve">to grant leave during </w:t>
      </w:r>
      <w:r>
        <w:rPr>
          <w:w w:val="105"/>
          <w:sz w:val="21"/>
        </w:rPr>
        <w:t xml:space="preserve">a committal </w:t>
      </w:r>
      <w:r>
        <w:rPr>
          <w:spacing w:val="-3"/>
          <w:w w:val="105"/>
          <w:sz w:val="21"/>
        </w:rPr>
        <w:t xml:space="preserve">hearing to </w:t>
      </w:r>
      <w:r>
        <w:rPr>
          <w:w w:val="105"/>
          <w:sz w:val="21"/>
        </w:rPr>
        <w:t xml:space="preserve">cross- </w:t>
      </w:r>
      <w:r>
        <w:rPr>
          <w:spacing w:val="-3"/>
          <w:w w:val="105"/>
          <w:sz w:val="21"/>
        </w:rPr>
        <w:t xml:space="preserve">examine </w:t>
      </w:r>
      <w:r>
        <w:rPr>
          <w:w w:val="105"/>
          <w:sz w:val="21"/>
        </w:rPr>
        <w:t xml:space="preserve">a witness on an issue </w:t>
      </w:r>
      <w:r>
        <w:rPr>
          <w:spacing w:val="-2"/>
          <w:w w:val="105"/>
          <w:sz w:val="21"/>
        </w:rPr>
        <w:t xml:space="preserve">not </w:t>
      </w:r>
      <w:r>
        <w:rPr>
          <w:spacing w:val="-3"/>
          <w:w w:val="105"/>
          <w:sz w:val="21"/>
        </w:rPr>
        <w:t xml:space="preserve">previously </w:t>
      </w:r>
      <w:r>
        <w:rPr>
          <w:w w:val="105"/>
          <w:sz w:val="21"/>
        </w:rPr>
        <w:t>identified.</w:t>
      </w:r>
      <w:r>
        <w:rPr>
          <w:w w:val="105"/>
          <w:position w:val="7"/>
          <w:sz w:val="12"/>
        </w:rPr>
        <w:t xml:space="preserve">26 </w:t>
      </w:r>
      <w:r>
        <w:rPr>
          <w:w w:val="105"/>
          <w:sz w:val="21"/>
        </w:rPr>
        <w:t xml:space="preserve">A </w:t>
      </w:r>
      <w:r>
        <w:rPr>
          <w:spacing w:val="-3"/>
          <w:w w:val="105"/>
          <w:sz w:val="21"/>
        </w:rPr>
        <w:t>magistrate cannot grant leave to</w:t>
      </w:r>
      <w:r>
        <w:rPr>
          <w:spacing w:val="-13"/>
          <w:w w:val="105"/>
          <w:sz w:val="21"/>
        </w:rPr>
        <w:t xml:space="preserve"> </w:t>
      </w:r>
      <w:r>
        <w:rPr>
          <w:w w:val="105"/>
          <w:sz w:val="21"/>
        </w:rPr>
        <w:t>cross-examine</w:t>
      </w:r>
      <w:r>
        <w:rPr>
          <w:spacing w:val="-12"/>
          <w:w w:val="105"/>
          <w:sz w:val="21"/>
        </w:rPr>
        <w:t xml:space="preserve"> </w:t>
      </w:r>
      <w:r>
        <w:rPr>
          <w:w w:val="105"/>
          <w:sz w:val="21"/>
        </w:rPr>
        <w:t>on</w:t>
      </w:r>
      <w:r>
        <w:rPr>
          <w:spacing w:val="-12"/>
          <w:w w:val="105"/>
          <w:sz w:val="21"/>
        </w:rPr>
        <w:t xml:space="preserve"> </w:t>
      </w:r>
      <w:r>
        <w:rPr>
          <w:spacing w:val="-3"/>
          <w:w w:val="105"/>
          <w:sz w:val="21"/>
        </w:rPr>
        <w:t>any</w:t>
      </w:r>
      <w:r>
        <w:rPr>
          <w:spacing w:val="-12"/>
          <w:w w:val="105"/>
          <w:sz w:val="21"/>
        </w:rPr>
        <w:t xml:space="preserve"> </w:t>
      </w:r>
      <w:r>
        <w:rPr>
          <w:w w:val="105"/>
          <w:sz w:val="21"/>
        </w:rPr>
        <w:t>new</w:t>
      </w:r>
      <w:r>
        <w:rPr>
          <w:spacing w:val="-13"/>
          <w:w w:val="105"/>
          <w:sz w:val="21"/>
        </w:rPr>
        <w:t xml:space="preserve"> </w:t>
      </w:r>
      <w:r>
        <w:rPr>
          <w:w w:val="105"/>
          <w:sz w:val="21"/>
        </w:rPr>
        <w:t>issues</w:t>
      </w:r>
      <w:r>
        <w:rPr>
          <w:spacing w:val="-12"/>
          <w:w w:val="105"/>
          <w:sz w:val="21"/>
        </w:rPr>
        <w:t xml:space="preserve"> </w:t>
      </w:r>
      <w:r>
        <w:rPr>
          <w:w w:val="105"/>
          <w:sz w:val="21"/>
        </w:rPr>
        <w:t>unless</w:t>
      </w:r>
      <w:r>
        <w:rPr>
          <w:spacing w:val="-12"/>
          <w:w w:val="105"/>
          <w:sz w:val="21"/>
        </w:rPr>
        <w:t xml:space="preserve"> </w:t>
      </w:r>
      <w:r>
        <w:rPr>
          <w:w w:val="105"/>
          <w:sz w:val="21"/>
        </w:rPr>
        <w:t>satisfied</w:t>
      </w:r>
      <w:r>
        <w:rPr>
          <w:spacing w:val="-12"/>
          <w:w w:val="105"/>
          <w:sz w:val="21"/>
        </w:rPr>
        <w:t xml:space="preserve"> </w:t>
      </w:r>
      <w:r>
        <w:rPr>
          <w:spacing w:val="-3"/>
          <w:w w:val="105"/>
          <w:sz w:val="21"/>
        </w:rPr>
        <w:t>that</w:t>
      </w:r>
      <w:r>
        <w:rPr>
          <w:spacing w:val="-12"/>
          <w:w w:val="105"/>
          <w:sz w:val="21"/>
        </w:rPr>
        <w:t xml:space="preserve"> </w:t>
      </w:r>
      <w:r>
        <w:rPr>
          <w:w w:val="105"/>
          <w:sz w:val="21"/>
        </w:rPr>
        <w:t>the</w:t>
      </w:r>
      <w:r>
        <w:rPr>
          <w:spacing w:val="-13"/>
          <w:w w:val="105"/>
          <w:sz w:val="21"/>
        </w:rPr>
        <w:t xml:space="preserve"> </w:t>
      </w:r>
      <w:r>
        <w:rPr>
          <w:spacing w:val="-3"/>
          <w:w w:val="105"/>
          <w:sz w:val="21"/>
        </w:rPr>
        <w:t>witness’s</w:t>
      </w:r>
      <w:r>
        <w:rPr>
          <w:spacing w:val="-12"/>
          <w:w w:val="105"/>
          <w:sz w:val="21"/>
        </w:rPr>
        <w:t xml:space="preserve"> </w:t>
      </w:r>
      <w:r>
        <w:rPr>
          <w:w w:val="105"/>
          <w:sz w:val="21"/>
        </w:rPr>
        <w:t>evidence</w:t>
      </w:r>
      <w:r>
        <w:rPr>
          <w:spacing w:val="-12"/>
          <w:w w:val="105"/>
          <w:sz w:val="21"/>
        </w:rPr>
        <w:t xml:space="preserve"> </w:t>
      </w:r>
      <w:r>
        <w:rPr>
          <w:w w:val="105"/>
          <w:sz w:val="21"/>
        </w:rPr>
        <w:t>is</w:t>
      </w:r>
      <w:r>
        <w:rPr>
          <w:spacing w:val="-12"/>
          <w:w w:val="105"/>
          <w:sz w:val="21"/>
        </w:rPr>
        <w:t xml:space="preserve"> </w:t>
      </w:r>
      <w:r>
        <w:rPr>
          <w:spacing w:val="-3"/>
          <w:w w:val="105"/>
          <w:sz w:val="21"/>
        </w:rPr>
        <w:t xml:space="preserve">relevant to </w:t>
      </w:r>
      <w:r>
        <w:rPr>
          <w:w w:val="105"/>
          <w:sz w:val="21"/>
        </w:rPr>
        <w:t xml:space="preserve">the issue and the cross-examination is justified on the same </w:t>
      </w:r>
      <w:r>
        <w:rPr>
          <w:spacing w:val="-3"/>
          <w:w w:val="105"/>
          <w:sz w:val="21"/>
        </w:rPr>
        <w:t xml:space="preserve">grounds </w:t>
      </w:r>
      <w:r>
        <w:rPr>
          <w:w w:val="105"/>
          <w:sz w:val="21"/>
        </w:rPr>
        <w:t xml:space="preserve">as apply </w:t>
      </w:r>
      <w:r>
        <w:rPr>
          <w:spacing w:val="-3"/>
          <w:w w:val="105"/>
          <w:sz w:val="21"/>
        </w:rPr>
        <w:t xml:space="preserve">to </w:t>
      </w:r>
      <w:r>
        <w:rPr>
          <w:w w:val="105"/>
          <w:sz w:val="21"/>
        </w:rPr>
        <w:t xml:space="preserve">the </w:t>
      </w:r>
      <w:r>
        <w:rPr>
          <w:spacing w:val="-3"/>
          <w:w w:val="105"/>
          <w:sz w:val="21"/>
        </w:rPr>
        <w:t xml:space="preserve">original grant </w:t>
      </w:r>
      <w:r>
        <w:rPr>
          <w:w w:val="105"/>
          <w:sz w:val="21"/>
        </w:rPr>
        <w:t xml:space="preserve">of </w:t>
      </w:r>
      <w:r>
        <w:rPr>
          <w:spacing w:val="-3"/>
          <w:w w:val="105"/>
          <w:sz w:val="21"/>
        </w:rPr>
        <w:t>leave to</w:t>
      </w:r>
      <w:r>
        <w:rPr>
          <w:spacing w:val="32"/>
          <w:w w:val="105"/>
          <w:sz w:val="21"/>
        </w:rPr>
        <w:t xml:space="preserve"> </w:t>
      </w:r>
      <w:r>
        <w:rPr>
          <w:w w:val="105"/>
          <w:sz w:val="21"/>
        </w:rPr>
        <w:t>cross-examine.</w:t>
      </w:r>
      <w:r>
        <w:rPr>
          <w:w w:val="105"/>
          <w:position w:val="7"/>
          <w:sz w:val="12"/>
        </w:rPr>
        <w:t>27</w:t>
      </w:r>
    </w:p>
    <w:p w:rsidR="00837026" w:rsidRDefault="00837026">
      <w:pPr>
        <w:pStyle w:val="BodyText"/>
        <w:spacing w:before="7"/>
        <w:rPr>
          <w:sz w:val="20"/>
        </w:rPr>
      </w:pPr>
    </w:p>
    <w:p w:rsidR="00837026" w:rsidRDefault="000C6FF6">
      <w:pPr>
        <w:pStyle w:val="Heading4"/>
        <w:spacing w:before="1"/>
      </w:pPr>
      <w:bookmarkStart w:id="93" w:name="_TOC_250028"/>
      <w:bookmarkEnd w:id="93"/>
      <w:r>
        <w:rPr>
          <w:w w:val="110"/>
        </w:rPr>
        <w:t>Pre-trial cross-examination in the higher courts</w:t>
      </w:r>
    </w:p>
    <w:p w:rsidR="00837026" w:rsidRDefault="000C6FF6">
      <w:pPr>
        <w:pStyle w:val="Heading5"/>
        <w:spacing w:before="167" w:line="268" w:lineRule="auto"/>
        <w:ind w:right="1584"/>
      </w:pPr>
      <w:r>
        <w:rPr>
          <w:w w:val="115"/>
        </w:rPr>
        <w:t>Sexual offence cases where the complainant was a child or person with a cognitive impairment when proceedings commenced</w:t>
      </w:r>
    </w:p>
    <w:p w:rsidR="00837026" w:rsidRDefault="000C6FF6">
      <w:pPr>
        <w:pStyle w:val="ListParagraph"/>
        <w:numPr>
          <w:ilvl w:val="1"/>
          <w:numId w:val="79"/>
        </w:numPr>
        <w:tabs>
          <w:tab w:val="left" w:pos="2380"/>
          <w:tab w:val="left" w:pos="2381"/>
        </w:tabs>
        <w:spacing w:before="110" w:line="242" w:lineRule="auto"/>
        <w:ind w:right="1668"/>
        <w:rPr>
          <w:sz w:val="21"/>
        </w:rPr>
      </w:pPr>
      <w:r>
        <w:rPr>
          <w:spacing w:val="-3"/>
          <w:w w:val="105"/>
          <w:sz w:val="21"/>
        </w:rPr>
        <w:t xml:space="preserve">Pursuant to </w:t>
      </w:r>
      <w:r>
        <w:rPr>
          <w:w w:val="105"/>
          <w:sz w:val="21"/>
        </w:rPr>
        <w:t xml:space="preserve">section </w:t>
      </w:r>
      <w:r>
        <w:rPr>
          <w:spacing w:val="-7"/>
          <w:w w:val="105"/>
          <w:sz w:val="21"/>
        </w:rPr>
        <w:t xml:space="preserve">123 </w:t>
      </w:r>
      <w:r>
        <w:rPr>
          <w:w w:val="105"/>
          <w:sz w:val="21"/>
        </w:rPr>
        <w:t xml:space="preserve">of the </w:t>
      </w:r>
      <w:r>
        <w:rPr>
          <w:spacing w:val="-5"/>
          <w:w w:val="105"/>
          <w:sz w:val="21"/>
        </w:rPr>
        <w:t>CPA,</w:t>
      </w:r>
      <w:r>
        <w:rPr>
          <w:spacing w:val="-5"/>
          <w:w w:val="105"/>
          <w:sz w:val="21"/>
        </w:rPr>
        <w:t xml:space="preserve"> </w:t>
      </w:r>
      <w:r>
        <w:rPr>
          <w:w w:val="105"/>
          <w:sz w:val="21"/>
        </w:rPr>
        <w:t xml:space="preserve">a </w:t>
      </w:r>
      <w:r>
        <w:rPr>
          <w:spacing w:val="-3"/>
          <w:w w:val="105"/>
          <w:sz w:val="21"/>
        </w:rPr>
        <w:t xml:space="preserve">magistrate </w:t>
      </w:r>
      <w:r>
        <w:rPr>
          <w:w w:val="105"/>
          <w:sz w:val="21"/>
        </w:rPr>
        <w:t xml:space="preserve">must </w:t>
      </w:r>
      <w:r>
        <w:rPr>
          <w:spacing w:val="-2"/>
          <w:w w:val="105"/>
          <w:sz w:val="21"/>
        </w:rPr>
        <w:t xml:space="preserve">not </w:t>
      </w:r>
      <w:r>
        <w:rPr>
          <w:spacing w:val="-3"/>
          <w:w w:val="105"/>
          <w:sz w:val="21"/>
        </w:rPr>
        <w:t xml:space="preserve">grant leave during </w:t>
      </w:r>
      <w:r>
        <w:rPr>
          <w:w w:val="105"/>
          <w:sz w:val="21"/>
        </w:rPr>
        <w:t xml:space="preserve">committal </w:t>
      </w:r>
      <w:r>
        <w:rPr>
          <w:spacing w:val="-3"/>
          <w:w w:val="105"/>
          <w:sz w:val="21"/>
        </w:rPr>
        <w:t>proceedings</w:t>
      </w:r>
      <w:r>
        <w:rPr>
          <w:spacing w:val="-9"/>
          <w:w w:val="105"/>
          <w:sz w:val="21"/>
        </w:rPr>
        <w:t xml:space="preserve"> </w:t>
      </w:r>
      <w:r>
        <w:rPr>
          <w:spacing w:val="-3"/>
          <w:w w:val="105"/>
          <w:sz w:val="21"/>
        </w:rPr>
        <w:t>to</w:t>
      </w:r>
      <w:r>
        <w:rPr>
          <w:spacing w:val="-8"/>
          <w:w w:val="105"/>
          <w:sz w:val="21"/>
        </w:rPr>
        <w:t xml:space="preserve"> </w:t>
      </w:r>
      <w:r>
        <w:rPr>
          <w:w w:val="105"/>
          <w:sz w:val="21"/>
        </w:rPr>
        <w:t>cross-examine</w:t>
      </w:r>
      <w:r>
        <w:rPr>
          <w:spacing w:val="-8"/>
          <w:w w:val="105"/>
          <w:sz w:val="21"/>
        </w:rPr>
        <w:t xml:space="preserve"> </w:t>
      </w:r>
      <w:r>
        <w:rPr>
          <w:w w:val="105"/>
          <w:sz w:val="21"/>
        </w:rPr>
        <w:t>the</w:t>
      </w:r>
      <w:r>
        <w:rPr>
          <w:spacing w:val="-9"/>
          <w:w w:val="105"/>
          <w:sz w:val="21"/>
        </w:rPr>
        <w:t xml:space="preserve"> </w:t>
      </w:r>
      <w:r>
        <w:rPr>
          <w:spacing w:val="-3"/>
          <w:w w:val="105"/>
          <w:sz w:val="21"/>
        </w:rPr>
        <w:t>complainant</w:t>
      </w:r>
      <w:r>
        <w:rPr>
          <w:spacing w:val="-8"/>
          <w:w w:val="105"/>
          <w:sz w:val="21"/>
        </w:rPr>
        <w:t xml:space="preserve"> </w:t>
      </w:r>
      <w:r>
        <w:rPr>
          <w:w w:val="105"/>
          <w:sz w:val="21"/>
        </w:rPr>
        <w:t>or</w:t>
      </w:r>
      <w:r>
        <w:rPr>
          <w:spacing w:val="-8"/>
          <w:w w:val="105"/>
          <w:sz w:val="21"/>
        </w:rPr>
        <w:t xml:space="preserve"> </w:t>
      </w:r>
      <w:r>
        <w:rPr>
          <w:spacing w:val="-3"/>
          <w:w w:val="105"/>
          <w:sz w:val="21"/>
        </w:rPr>
        <w:t>any</w:t>
      </w:r>
      <w:r>
        <w:rPr>
          <w:spacing w:val="-8"/>
          <w:w w:val="105"/>
          <w:sz w:val="21"/>
        </w:rPr>
        <w:t xml:space="preserve"> </w:t>
      </w:r>
      <w:r>
        <w:rPr>
          <w:w w:val="105"/>
          <w:sz w:val="21"/>
        </w:rPr>
        <w:t>other</w:t>
      </w:r>
      <w:r>
        <w:rPr>
          <w:spacing w:val="-9"/>
          <w:w w:val="105"/>
          <w:sz w:val="21"/>
        </w:rPr>
        <w:t xml:space="preserve"> </w:t>
      </w:r>
      <w:r>
        <w:rPr>
          <w:w w:val="105"/>
          <w:sz w:val="21"/>
        </w:rPr>
        <w:t>witnesses</w:t>
      </w:r>
      <w:r>
        <w:rPr>
          <w:spacing w:val="-8"/>
          <w:w w:val="105"/>
          <w:sz w:val="21"/>
        </w:rPr>
        <w:t xml:space="preserve"> </w:t>
      </w:r>
      <w:r>
        <w:rPr>
          <w:w w:val="105"/>
          <w:sz w:val="21"/>
        </w:rPr>
        <w:t>in</w:t>
      </w:r>
      <w:r>
        <w:rPr>
          <w:spacing w:val="-8"/>
          <w:w w:val="105"/>
          <w:sz w:val="21"/>
        </w:rPr>
        <w:t xml:space="preserve"> </w:t>
      </w:r>
      <w:r>
        <w:rPr>
          <w:w w:val="105"/>
          <w:sz w:val="21"/>
        </w:rPr>
        <w:t>cases</w:t>
      </w:r>
      <w:r>
        <w:rPr>
          <w:spacing w:val="-8"/>
          <w:w w:val="105"/>
          <w:sz w:val="21"/>
        </w:rPr>
        <w:t xml:space="preserve"> </w:t>
      </w:r>
      <w:r>
        <w:rPr>
          <w:spacing w:val="-3"/>
          <w:w w:val="105"/>
          <w:sz w:val="21"/>
        </w:rPr>
        <w:t>involving</w:t>
      </w:r>
      <w:r>
        <w:rPr>
          <w:spacing w:val="-9"/>
          <w:w w:val="105"/>
          <w:sz w:val="21"/>
        </w:rPr>
        <w:t xml:space="preserve"> </w:t>
      </w:r>
      <w:r>
        <w:rPr>
          <w:w w:val="105"/>
          <w:sz w:val="21"/>
        </w:rPr>
        <w:t xml:space="preserve">a sexual </w:t>
      </w:r>
      <w:r>
        <w:rPr>
          <w:spacing w:val="-3"/>
          <w:w w:val="105"/>
          <w:sz w:val="21"/>
        </w:rPr>
        <w:t xml:space="preserve">offence </w:t>
      </w:r>
      <w:r>
        <w:rPr>
          <w:w w:val="105"/>
          <w:sz w:val="21"/>
        </w:rPr>
        <w:t xml:space="preserve">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proceedings</w:t>
      </w:r>
      <w:r>
        <w:rPr>
          <w:spacing w:val="16"/>
          <w:w w:val="105"/>
          <w:sz w:val="21"/>
        </w:rPr>
        <w:t xml:space="preserve"> </w:t>
      </w:r>
      <w:r>
        <w:rPr>
          <w:spacing w:val="-3"/>
          <w:w w:val="105"/>
          <w:sz w:val="21"/>
        </w:rPr>
        <w:t>commenced.</w:t>
      </w:r>
    </w:p>
    <w:p w:rsidR="00837026" w:rsidRDefault="000C6FF6">
      <w:pPr>
        <w:pStyle w:val="ListParagraph"/>
        <w:numPr>
          <w:ilvl w:val="1"/>
          <w:numId w:val="79"/>
        </w:numPr>
        <w:tabs>
          <w:tab w:val="left" w:pos="2380"/>
          <w:tab w:val="left" w:pos="2381"/>
        </w:tabs>
        <w:spacing w:before="125" w:line="242" w:lineRule="auto"/>
        <w:ind w:left="2380" w:right="1681" w:hanging="793"/>
        <w:rPr>
          <w:sz w:val="12"/>
        </w:rPr>
      </w:pPr>
      <w:r>
        <w:rPr>
          <w:spacing w:val="-3"/>
          <w:sz w:val="21"/>
        </w:rPr>
        <w:t xml:space="preserve">Complainants </w:t>
      </w:r>
      <w:r>
        <w:rPr>
          <w:sz w:val="21"/>
        </w:rPr>
        <w:t xml:space="preserve">in these cases can be cross-examined once only over the course of the </w:t>
      </w:r>
      <w:r>
        <w:rPr>
          <w:spacing w:val="-3"/>
          <w:sz w:val="21"/>
        </w:rPr>
        <w:t xml:space="preserve">criminal proceeding, </w:t>
      </w:r>
      <w:r>
        <w:rPr>
          <w:sz w:val="21"/>
        </w:rPr>
        <w:t xml:space="preserve">and only if the matter is </w:t>
      </w:r>
      <w:r>
        <w:rPr>
          <w:spacing w:val="-2"/>
          <w:sz w:val="21"/>
        </w:rPr>
        <w:t xml:space="preserve">listed </w:t>
      </w:r>
      <w:r>
        <w:rPr>
          <w:spacing w:val="-3"/>
          <w:sz w:val="21"/>
        </w:rPr>
        <w:t xml:space="preserve">for trial. </w:t>
      </w:r>
      <w:r>
        <w:rPr>
          <w:sz w:val="21"/>
        </w:rPr>
        <w:t xml:space="preserve">The cross-examination occurs </w:t>
      </w:r>
      <w:r>
        <w:rPr>
          <w:spacing w:val="-3"/>
          <w:sz w:val="21"/>
        </w:rPr>
        <w:t>during</w:t>
      </w:r>
      <w:r>
        <w:rPr>
          <w:spacing w:val="9"/>
          <w:sz w:val="21"/>
        </w:rPr>
        <w:t xml:space="preserve"> </w:t>
      </w:r>
      <w:r>
        <w:rPr>
          <w:sz w:val="21"/>
        </w:rPr>
        <w:t>a</w:t>
      </w:r>
      <w:r>
        <w:rPr>
          <w:spacing w:val="9"/>
          <w:sz w:val="21"/>
        </w:rPr>
        <w:t xml:space="preserve"> </w:t>
      </w:r>
      <w:r>
        <w:rPr>
          <w:sz w:val="21"/>
        </w:rPr>
        <w:t>special</w:t>
      </w:r>
      <w:r>
        <w:rPr>
          <w:spacing w:val="9"/>
          <w:sz w:val="21"/>
        </w:rPr>
        <w:t xml:space="preserve"> </w:t>
      </w:r>
      <w:r>
        <w:rPr>
          <w:spacing w:val="-3"/>
          <w:sz w:val="21"/>
        </w:rPr>
        <w:t>hearing</w:t>
      </w:r>
      <w:r>
        <w:rPr>
          <w:spacing w:val="9"/>
          <w:sz w:val="21"/>
        </w:rPr>
        <w:t xml:space="preserve"> </w:t>
      </w:r>
      <w:r>
        <w:rPr>
          <w:sz w:val="21"/>
        </w:rPr>
        <w:t>in</w:t>
      </w:r>
      <w:r>
        <w:rPr>
          <w:spacing w:val="9"/>
          <w:sz w:val="21"/>
        </w:rPr>
        <w:t xml:space="preserve"> </w:t>
      </w:r>
      <w:r>
        <w:rPr>
          <w:sz w:val="21"/>
        </w:rPr>
        <w:t>the</w:t>
      </w:r>
      <w:r>
        <w:rPr>
          <w:spacing w:val="9"/>
          <w:sz w:val="21"/>
        </w:rPr>
        <w:t xml:space="preserve"> </w:t>
      </w:r>
      <w:r>
        <w:rPr>
          <w:sz w:val="21"/>
        </w:rPr>
        <w:t>trial</w:t>
      </w:r>
      <w:r>
        <w:rPr>
          <w:spacing w:val="10"/>
          <w:sz w:val="21"/>
        </w:rPr>
        <w:t xml:space="preserve"> </w:t>
      </w:r>
      <w:r>
        <w:rPr>
          <w:sz w:val="21"/>
        </w:rPr>
        <w:t>court.</w:t>
      </w:r>
      <w:r>
        <w:rPr>
          <w:position w:val="7"/>
          <w:sz w:val="12"/>
        </w:rPr>
        <w:t>28</w:t>
      </w:r>
    </w:p>
    <w:p w:rsidR="00837026" w:rsidRDefault="000C6FF6">
      <w:pPr>
        <w:pStyle w:val="ListParagraph"/>
        <w:numPr>
          <w:ilvl w:val="1"/>
          <w:numId w:val="79"/>
        </w:numPr>
        <w:tabs>
          <w:tab w:val="left" w:pos="2381"/>
          <w:tab w:val="left" w:pos="2382"/>
        </w:tabs>
        <w:spacing w:before="123" w:line="242" w:lineRule="auto"/>
        <w:ind w:right="1808"/>
        <w:rPr>
          <w:sz w:val="21"/>
        </w:rPr>
      </w:pPr>
      <w:r>
        <w:rPr>
          <w:sz w:val="21"/>
        </w:rPr>
        <w:t>In sectio</w:t>
      </w:r>
      <w:r>
        <w:rPr>
          <w:sz w:val="21"/>
        </w:rPr>
        <w:t xml:space="preserve">n </w:t>
      </w:r>
      <w:r>
        <w:rPr>
          <w:spacing w:val="-7"/>
          <w:sz w:val="21"/>
        </w:rPr>
        <w:t xml:space="preserve">123 </w:t>
      </w:r>
      <w:r>
        <w:rPr>
          <w:sz w:val="21"/>
        </w:rPr>
        <w:t xml:space="preserve">cases, the </w:t>
      </w:r>
      <w:r>
        <w:rPr>
          <w:spacing w:val="-3"/>
          <w:sz w:val="21"/>
        </w:rPr>
        <w:t xml:space="preserve">defence may </w:t>
      </w:r>
      <w:r>
        <w:rPr>
          <w:sz w:val="21"/>
        </w:rPr>
        <w:t xml:space="preserve">apply in the </w:t>
      </w:r>
      <w:r>
        <w:rPr>
          <w:spacing w:val="-3"/>
          <w:sz w:val="21"/>
        </w:rPr>
        <w:t xml:space="preserve">higher </w:t>
      </w:r>
      <w:r>
        <w:rPr>
          <w:sz w:val="21"/>
        </w:rPr>
        <w:t xml:space="preserve">courts </w:t>
      </w:r>
      <w:r>
        <w:rPr>
          <w:spacing w:val="-3"/>
          <w:sz w:val="21"/>
        </w:rPr>
        <w:t xml:space="preserve">for leave </w:t>
      </w:r>
      <w:r>
        <w:rPr>
          <w:sz w:val="21"/>
        </w:rPr>
        <w:t xml:space="preserve">under section </w:t>
      </w:r>
      <w:r>
        <w:rPr>
          <w:spacing w:val="-4"/>
          <w:sz w:val="21"/>
        </w:rPr>
        <w:t>198A</w:t>
      </w:r>
      <w:r>
        <w:rPr>
          <w:spacing w:val="12"/>
          <w:sz w:val="21"/>
        </w:rPr>
        <w:t xml:space="preserve"> </w:t>
      </w:r>
      <w:r>
        <w:rPr>
          <w:spacing w:val="-3"/>
          <w:sz w:val="21"/>
        </w:rPr>
        <w:t>to</w:t>
      </w:r>
      <w:r>
        <w:rPr>
          <w:spacing w:val="13"/>
          <w:sz w:val="21"/>
        </w:rPr>
        <w:t xml:space="preserve"> </w:t>
      </w:r>
      <w:r>
        <w:rPr>
          <w:sz w:val="21"/>
        </w:rPr>
        <w:t>cross-examine</w:t>
      </w:r>
      <w:r>
        <w:rPr>
          <w:spacing w:val="12"/>
          <w:sz w:val="21"/>
        </w:rPr>
        <w:t xml:space="preserve"> </w:t>
      </w:r>
      <w:r>
        <w:rPr>
          <w:sz w:val="21"/>
        </w:rPr>
        <w:t>witnesses</w:t>
      </w:r>
      <w:r>
        <w:rPr>
          <w:spacing w:val="13"/>
          <w:sz w:val="21"/>
        </w:rPr>
        <w:t xml:space="preserve"> </w:t>
      </w:r>
      <w:r>
        <w:rPr>
          <w:sz w:val="21"/>
        </w:rPr>
        <w:t>other</w:t>
      </w:r>
      <w:r>
        <w:rPr>
          <w:spacing w:val="13"/>
          <w:sz w:val="21"/>
        </w:rPr>
        <w:t xml:space="preserve"> </w:t>
      </w:r>
      <w:r>
        <w:rPr>
          <w:spacing w:val="-3"/>
          <w:sz w:val="21"/>
        </w:rPr>
        <w:t>than</w:t>
      </w:r>
      <w:r>
        <w:rPr>
          <w:spacing w:val="12"/>
          <w:sz w:val="21"/>
        </w:rPr>
        <w:t xml:space="preserve"> </w:t>
      </w:r>
      <w:r>
        <w:rPr>
          <w:sz w:val="21"/>
        </w:rPr>
        <w:t>the</w:t>
      </w:r>
      <w:r>
        <w:rPr>
          <w:spacing w:val="13"/>
          <w:sz w:val="21"/>
        </w:rPr>
        <w:t xml:space="preserve"> </w:t>
      </w:r>
      <w:r>
        <w:rPr>
          <w:spacing w:val="-3"/>
          <w:sz w:val="21"/>
        </w:rPr>
        <w:t>complainant</w:t>
      </w:r>
      <w:r>
        <w:rPr>
          <w:spacing w:val="13"/>
          <w:sz w:val="21"/>
        </w:rPr>
        <w:t xml:space="preserve"> </w:t>
      </w:r>
      <w:r>
        <w:rPr>
          <w:sz w:val="21"/>
        </w:rPr>
        <w:t>prior</w:t>
      </w:r>
      <w:r>
        <w:rPr>
          <w:spacing w:val="12"/>
          <w:sz w:val="21"/>
        </w:rPr>
        <w:t xml:space="preserve"> </w:t>
      </w:r>
      <w:r>
        <w:rPr>
          <w:spacing w:val="-3"/>
          <w:sz w:val="21"/>
        </w:rPr>
        <w:t>to</w:t>
      </w:r>
      <w:r>
        <w:rPr>
          <w:spacing w:val="13"/>
          <w:sz w:val="21"/>
        </w:rPr>
        <w:t xml:space="preserve"> </w:t>
      </w:r>
      <w:r>
        <w:rPr>
          <w:spacing w:val="-3"/>
          <w:sz w:val="21"/>
        </w:rPr>
        <w:t>trial.</w:t>
      </w:r>
    </w:p>
    <w:p w:rsidR="00837026" w:rsidRDefault="000C6FF6">
      <w:pPr>
        <w:pStyle w:val="ListParagraph"/>
        <w:numPr>
          <w:ilvl w:val="1"/>
          <w:numId w:val="79"/>
        </w:numPr>
        <w:tabs>
          <w:tab w:val="left" w:pos="2381"/>
          <w:tab w:val="left" w:pos="2382"/>
        </w:tabs>
        <w:spacing w:before="122" w:line="242" w:lineRule="auto"/>
        <w:ind w:right="1685"/>
        <w:rPr>
          <w:sz w:val="12"/>
        </w:rPr>
      </w:pPr>
      <w:r>
        <w:rPr>
          <w:w w:val="105"/>
          <w:sz w:val="21"/>
        </w:rPr>
        <w:t xml:space="preserve">The </w:t>
      </w:r>
      <w:r>
        <w:rPr>
          <w:spacing w:val="-3"/>
          <w:w w:val="105"/>
          <w:sz w:val="21"/>
        </w:rPr>
        <w:t xml:space="preserve">prohibition </w:t>
      </w:r>
      <w:r>
        <w:rPr>
          <w:w w:val="105"/>
          <w:sz w:val="21"/>
        </w:rPr>
        <w:t xml:space="preserve">in section </w:t>
      </w:r>
      <w:r>
        <w:rPr>
          <w:spacing w:val="-7"/>
          <w:w w:val="105"/>
          <w:sz w:val="21"/>
        </w:rPr>
        <w:t xml:space="preserve">123 </w:t>
      </w:r>
      <w:r>
        <w:rPr>
          <w:w w:val="105"/>
          <w:sz w:val="21"/>
        </w:rPr>
        <w:t xml:space="preserve">on cross-examining </w:t>
      </w:r>
      <w:r>
        <w:rPr>
          <w:spacing w:val="-3"/>
          <w:w w:val="105"/>
          <w:sz w:val="21"/>
        </w:rPr>
        <w:t xml:space="preserve">any </w:t>
      </w:r>
      <w:r>
        <w:rPr>
          <w:w w:val="105"/>
          <w:sz w:val="21"/>
        </w:rPr>
        <w:t xml:space="preserve">witnesses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and the </w:t>
      </w:r>
      <w:r>
        <w:rPr>
          <w:spacing w:val="-3"/>
          <w:w w:val="105"/>
          <w:sz w:val="21"/>
        </w:rPr>
        <w:t xml:space="preserve">provision </w:t>
      </w:r>
      <w:r>
        <w:rPr>
          <w:w w:val="105"/>
          <w:sz w:val="21"/>
        </w:rPr>
        <w:t xml:space="preserve">in section </w:t>
      </w:r>
      <w:r>
        <w:rPr>
          <w:spacing w:val="-4"/>
          <w:w w:val="105"/>
          <w:sz w:val="21"/>
        </w:rPr>
        <w:t xml:space="preserve">198A </w:t>
      </w:r>
      <w:r>
        <w:rPr>
          <w:spacing w:val="-3"/>
          <w:w w:val="105"/>
          <w:sz w:val="21"/>
        </w:rPr>
        <w:t xml:space="preserve">allowing for </w:t>
      </w:r>
      <w:r>
        <w:rPr>
          <w:w w:val="105"/>
          <w:sz w:val="21"/>
        </w:rPr>
        <w:t xml:space="preserve">pre-trial cross-examination in the </w:t>
      </w:r>
      <w:r>
        <w:rPr>
          <w:spacing w:val="-3"/>
          <w:w w:val="105"/>
          <w:sz w:val="21"/>
        </w:rPr>
        <w:t xml:space="preserve">higher </w:t>
      </w:r>
      <w:r>
        <w:rPr>
          <w:w w:val="105"/>
          <w:sz w:val="21"/>
        </w:rPr>
        <w:t xml:space="preserve">courts of witnesses other </w:t>
      </w:r>
      <w:r>
        <w:rPr>
          <w:spacing w:val="-3"/>
          <w:w w:val="105"/>
          <w:sz w:val="21"/>
        </w:rPr>
        <w:t xml:space="preserve">than </w:t>
      </w:r>
      <w:r>
        <w:rPr>
          <w:w w:val="105"/>
          <w:sz w:val="21"/>
        </w:rPr>
        <w:t xml:space="preserve">the </w:t>
      </w:r>
      <w:r>
        <w:rPr>
          <w:spacing w:val="-3"/>
          <w:w w:val="105"/>
          <w:sz w:val="21"/>
        </w:rPr>
        <w:t xml:space="preserve">complainant, </w:t>
      </w:r>
      <w:r>
        <w:rPr>
          <w:w w:val="105"/>
          <w:sz w:val="21"/>
        </w:rPr>
        <w:t xml:space="preserve">took effect in </w:t>
      </w:r>
      <w:r>
        <w:rPr>
          <w:spacing w:val="-3"/>
          <w:w w:val="105"/>
          <w:sz w:val="21"/>
        </w:rPr>
        <w:t xml:space="preserve">March </w:t>
      </w:r>
      <w:r>
        <w:rPr>
          <w:spacing w:val="-8"/>
          <w:w w:val="105"/>
          <w:sz w:val="21"/>
        </w:rPr>
        <w:t xml:space="preserve">2019. </w:t>
      </w:r>
      <w:r>
        <w:rPr>
          <w:w w:val="105"/>
          <w:sz w:val="21"/>
        </w:rPr>
        <w:t>The</w:t>
      </w:r>
      <w:r>
        <w:rPr>
          <w:spacing w:val="-10"/>
          <w:w w:val="105"/>
          <w:sz w:val="21"/>
        </w:rPr>
        <w:t xml:space="preserve"> </w:t>
      </w:r>
      <w:r>
        <w:rPr>
          <w:w w:val="105"/>
          <w:sz w:val="21"/>
        </w:rPr>
        <w:t>amendments</w:t>
      </w:r>
      <w:r>
        <w:rPr>
          <w:spacing w:val="-10"/>
          <w:w w:val="105"/>
          <w:sz w:val="21"/>
        </w:rPr>
        <w:t xml:space="preserve"> </w:t>
      </w:r>
      <w:r>
        <w:rPr>
          <w:spacing w:val="-3"/>
          <w:w w:val="105"/>
          <w:sz w:val="21"/>
        </w:rPr>
        <w:t>were</w:t>
      </w:r>
      <w:r>
        <w:rPr>
          <w:spacing w:val="-10"/>
          <w:w w:val="105"/>
          <w:sz w:val="21"/>
        </w:rPr>
        <w:t xml:space="preserve"> </w:t>
      </w:r>
      <w:r>
        <w:rPr>
          <w:spacing w:val="-3"/>
          <w:w w:val="105"/>
          <w:sz w:val="21"/>
        </w:rPr>
        <w:t>introduced</w:t>
      </w:r>
      <w:r>
        <w:rPr>
          <w:spacing w:val="-9"/>
          <w:w w:val="105"/>
          <w:sz w:val="21"/>
        </w:rPr>
        <w:t xml:space="preserve"> </w:t>
      </w:r>
      <w:r>
        <w:rPr>
          <w:spacing w:val="-3"/>
          <w:w w:val="105"/>
          <w:sz w:val="21"/>
        </w:rPr>
        <w:t>to</w:t>
      </w:r>
      <w:r>
        <w:rPr>
          <w:spacing w:val="-10"/>
          <w:w w:val="105"/>
          <w:sz w:val="21"/>
        </w:rPr>
        <w:t xml:space="preserve"> </w:t>
      </w:r>
      <w:r>
        <w:rPr>
          <w:spacing w:val="-3"/>
          <w:w w:val="105"/>
          <w:sz w:val="21"/>
        </w:rPr>
        <w:t>create</w:t>
      </w:r>
      <w:r>
        <w:rPr>
          <w:spacing w:val="-10"/>
          <w:w w:val="105"/>
          <w:sz w:val="21"/>
        </w:rPr>
        <w:t xml:space="preserve"> </w:t>
      </w:r>
      <w:r>
        <w:rPr>
          <w:spacing w:val="-3"/>
          <w:w w:val="105"/>
          <w:sz w:val="21"/>
        </w:rPr>
        <w:t>greater</w:t>
      </w:r>
      <w:r>
        <w:rPr>
          <w:spacing w:val="-10"/>
          <w:w w:val="105"/>
          <w:sz w:val="21"/>
        </w:rPr>
        <w:t xml:space="preserve"> </w:t>
      </w:r>
      <w:r>
        <w:rPr>
          <w:spacing w:val="-3"/>
          <w:w w:val="105"/>
          <w:sz w:val="21"/>
        </w:rPr>
        <w:t>contemporaneity</w:t>
      </w:r>
      <w:r>
        <w:rPr>
          <w:spacing w:val="-9"/>
          <w:w w:val="105"/>
          <w:sz w:val="21"/>
        </w:rPr>
        <w:t xml:space="preserve"> </w:t>
      </w:r>
      <w:r>
        <w:rPr>
          <w:w w:val="105"/>
          <w:sz w:val="21"/>
        </w:rPr>
        <w:t>between</w:t>
      </w:r>
      <w:r>
        <w:rPr>
          <w:spacing w:val="-10"/>
          <w:w w:val="105"/>
          <w:sz w:val="21"/>
        </w:rPr>
        <w:t xml:space="preserve"> </w:t>
      </w:r>
      <w:r>
        <w:rPr>
          <w:w w:val="105"/>
          <w:sz w:val="21"/>
        </w:rPr>
        <w:t>the</w:t>
      </w:r>
      <w:r>
        <w:rPr>
          <w:spacing w:val="-10"/>
          <w:w w:val="105"/>
          <w:sz w:val="21"/>
        </w:rPr>
        <w:t xml:space="preserve"> </w:t>
      </w:r>
      <w:r>
        <w:rPr>
          <w:w w:val="105"/>
          <w:sz w:val="21"/>
        </w:rPr>
        <w:t>cr</w:t>
      </w:r>
      <w:r>
        <w:rPr>
          <w:w w:val="105"/>
          <w:sz w:val="21"/>
        </w:rPr>
        <w:t xml:space="preserve">oss- </w:t>
      </w:r>
      <w:r>
        <w:rPr>
          <w:spacing w:val="-3"/>
          <w:w w:val="105"/>
          <w:sz w:val="21"/>
        </w:rPr>
        <w:t xml:space="preserve">examination for </w:t>
      </w:r>
      <w:r>
        <w:rPr>
          <w:w w:val="105"/>
          <w:sz w:val="21"/>
        </w:rPr>
        <w:t xml:space="preserve">trial purposes of </w:t>
      </w:r>
      <w:r>
        <w:rPr>
          <w:spacing w:val="-3"/>
          <w:w w:val="105"/>
          <w:sz w:val="21"/>
        </w:rPr>
        <w:t xml:space="preserve">complainants </w:t>
      </w:r>
      <w:r>
        <w:rPr>
          <w:w w:val="105"/>
          <w:sz w:val="21"/>
        </w:rPr>
        <w:t xml:space="preserve">in these cases and the pre-trial cross- </w:t>
      </w:r>
      <w:r>
        <w:rPr>
          <w:spacing w:val="-3"/>
          <w:w w:val="105"/>
          <w:sz w:val="21"/>
        </w:rPr>
        <w:t xml:space="preserve">examination, </w:t>
      </w:r>
      <w:r>
        <w:rPr>
          <w:w w:val="105"/>
          <w:sz w:val="21"/>
        </w:rPr>
        <w:t xml:space="preserve">if </w:t>
      </w:r>
      <w:r>
        <w:rPr>
          <w:spacing w:val="-6"/>
          <w:w w:val="105"/>
          <w:sz w:val="21"/>
        </w:rPr>
        <w:t xml:space="preserve">any, </w:t>
      </w:r>
      <w:r>
        <w:rPr>
          <w:w w:val="105"/>
          <w:sz w:val="21"/>
        </w:rPr>
        <w:t xml:space="preserve">of other witnesses. Then Attorney-General Martin </w:t>
      </w:r>
      <w:r>
        <w:rPr>
          <w:spacing w:val="-3"/>
          <w:w w:val="105"/>
          <w:sz w:val="21"/>
        </w:rPr>
        <w:t xml:space="preserve">Pakula </w:t>
      </w:r>
      <w:r>
        <w:rPr>
          <w:w w:val="105"/>
          <w:sz w:val="21"/>
        </w:rPr>
        <w:t xml:space="preserve">said the amendments </w:t>
      </w:r>
      <w:r>
        <w:rPr>
          <w:spacing w:val="-3"/>
          <w:w w:val="105"/>
          <w:sz w:val="21"/>
        </w:rPr>
        <w:t xml:space="preserve">were </w:t>
      </w:r>
      <w:r>
        <w:rPr>
          <w:w w:val="105"/>
          <w:sz w:val="21"/>
        </w:rPr>
        <w:t xml:space="preserve">designed </w:t>
      </w:r>
      <w:r>
        <w:rPr>
          <w:spacing w:val="-3"/>
          <w:w w:val="105"/>
          <w:sz w:val="21"/>
        </w:rPr>
        <w:t xml:space="preserve">to reduce </w:t>
      </w:r>
      <w:r>
        <w:rPr>
          <w:w w:val="105"/>
          <w:sz w:val="21"/>
        </w:rPr>
        <w:t xml:space="preserve">delay and </w:t>
      </w:r>
      <w:r>
        <w:rPr>
          <w:spacing w:val="-3"/>
          <w:w w:val="105"/>
          <w:sz w:val="21"/>
        </w:rPr>
        <w:t xml:space="preserve">allow </w:t>
      </w:r>
      <w:r>
        <w:rPr>
          <w:w w:val="105"/>
          <w:sz w:val="21"/>
        </w:rPr>
        <w:t xml:space="preserve">‘the trial court </w:t>
      </w:r>
      <w:r>
        <w:rPr>
          <w:spacing w:val="-3"/>
          <w:w w:val="105"/>
          <w:sz w:val="21"/>
        </w:rPr>
        <w:t xml:space="preserve">to </w:t>
      </w:r>
      <w:r>
        <w:rPr>
          <w:w w:val="105"/>
          <w:sz w:val="21"/>
        </w:rPr>
        <w:t xml:space="preserve">conduct more case </w:t>
      </w:r>
      <w:r>
        <w:rPr>
          <w:spacing w:val="-3"/>
          <w:w w:val="105"/>
          <w:sz w:val="21"/>
        </w:rPr>
        <w:t xml:space="preserve">management </w:t>
      </w:r>
      <w:r>
        <w:rPr>
          <w:w w:val="105"/>
          <w:sz w:val="21"/>
        </w:rPr>
        <w:t>of these</w:t>
      </w:r>
      <w:r>
        <w:rPr>
          <w:spacing w:val="23"/>
          <w:w w:val="105"/>
          <w:sz w:val="21"/>
        </w:rPr>
        <w:t xml:space="preserve"> </w:t>
      </w:r>
      <w:r>
        <w:rPr>
          <w:spacing w:val="-3"/>
          <w:w w:val="105"/>
          <w:sz w:val="21"/>
        </w:rPr>
        <w:t>matters’.</w:t>
      </w:r>
      <w:r>
        <w:rPr>
          <w:spacing w:val="-3"/>
          <w:w w:val="105"/>
          <w:position w:val="7"/>
          <w:sz w:val="12"/>
        </w:rPr>
        <w:t>29</w:t>
      </w:r>
    </w:p>
    <w:p w:rsidR="00837026" w:rsidRDefault="000C6FF6">
      <w:pPr>
        <w:pStyle w:val="ListParagraph"/>
        <w:numPr>
          <w:ilvl w:val="1"/>
          <w:numId w:val="79"/>
        </w:numPr>
        <w:tabs>
          <w:tab w:val="left" w:pos="2380"/>
          <w:tab w:val="left" w:pos="2382"/>
        </w:tabs>
        <w:spacing w:before="129" w:line="242" w:lineRule="auto"/>
        <w:ind w:right="1623"/>
        <w:rPr>
          <w:sz w:val="21"/>
        </w:rPr>
      </w:pPr>
      <w:r>
        <w:rPr>
          <w:spacing w:val="-3"/>
          <w:sz w:val="21"/>
        </w:rPr>
        <w:t xml:space="preserve">Before leave to </w:t>
      </w:r>
      <w:r>
        <w:rPr>
          <w:sz w:val="21"/>
        </w:rPr>
        <w:t xml:space="preserve">cross-examine a witness under section </w:t>
      </w:r>
      <w:r>
        <w:rPr>
          <w:spacing w:val="-4"/>
          <w:sz w:val="21"/>
        </w:rPr>
        <w:t xml:space="preserve">198A </w:t>
      </w:r>
      <w:r>
        <w:rPr>
          <w:sz w:val="21"/>
        </w:rPr>
        <w:t xml:space="preserve">is </w:t>
      </w:r>
      <w:r>
        <w:rPr>
          <w:spacing w:val="-3"/>
          <w:sz w:val="21"/>
        </w:rPr>
        <w:t xml:space="preserve">granted, </w:t>
      </w:r>
      <w:r>
        <w:rPr>
          <w:sz w:val="21"/>
        </w:rPr>
        <w:t>the court must be satisfied</w:t>
      </w:r>
      <w:r>
        <w:rPr>
          <w:spacing w:val="8"/>
          <w:sz w:val="21"/>
        </w:rPr>
        <w:t xml:space="preserve"> </w:t>
      </w:r>
      <w:r>
        <w:rPr>
          <w:sz w:val="21"/>
        </w:rPr>
        <w:t>that:</w:t>
      </w:r>
    </w:p>
    <w:p w:rsidR="00837026" w:rsidRDefault="000C6FF6">
      <w:pPr>
        <w:pStyle w:val="ListParagraph"/>
        <w:numPr>
          <w:ilvl w:val="2"/>
          <w:numId w:val="79"/>
        </w:numPr>
        <w:tabs>
          <w:tab w:val="left" w:pos="2721"/>
          <w:tab w:val="left" w:pos="2722"/>
        </w:tabs>
        <w:spacing w:before="122"/>
        <w:ind w:hanging="340"/>
        <w:rPr>
          <w:sz w:val="21"/>
        </w:rPr>
      </w:pPr>
      <w:r>
        <w:rPr>
          <w:w w:val="105"/>
          <w:sz w:val="21"/>
        </w:rPr>
        <w:t xml:space="preserve">the </w:t>
      </w:r>
      <w:r>
        <w:rPr>
          <w:spacing w:val="-3"/>
          <w:w w:val="105"/>
          <w:sz w:val="21"/>
        </w:rPr>
        <w:t xml:space="preserve">accused </w:t>
      </w:r>
      <w:r>
        <w:rPr>
          <w:spacing w:val="-2"/>
          <w:w w:val="105"/>
          <w:sz w:val="21"/>
        </w:rPr>
        <w:t xml:space="preserve">has </w:t>
      </w:r>
      <w:r>
        <w:rPr>
          <w:w w:val="105"/>
          <w:sz w:val="21"/>
        </w:rPr>
        <w:t xml:space="preserve">identified an issue </w:t>
      </w:r>
      <w:r>
        <w:rPr>
          <w:spacing w:val="-3"/>
          <w:w w:val="105"/>
          <w:sz w:val="21"/>
        </w:rPr>
        <w:t xml:space="preserve">to </w:t>
      </w:r>
      <w:r>
        <w:rPr>
          <w:w w:val="105"/>
          <w:sz w:val="21"/>
        </w:rPr>
        <w:t>which the proposed questioning</w:t>
      </w:r>
      <w:r>
        <w:rPr>
          <w:spacing w:val="34"/>
          <w:w w:val="105"/>
          <w:sz w:val="21"/>
        </w:rPr>
        <w:t xml:space="preserve"> </w:t>
      </w:r>
      <w:r>
        <w:rPr>
          <w:spacing w:val="-3"/>
          <w:w w:val="105"/>
          <w:sz w:val="21"/>
        </w:rPr>
        <w:t>relates</w:t>
      </w:r>
    </w:p>
    <w:p w:rsidR="00837026" w:rsidRDefault="000C6FF6">
      <w:pPr>
        <w:pStyle w:val="ListParagraph"/>
        <w:numPr>
          <w:ilvl w:val="2"/>
          <w:numId w:val="79"/>
        </w:numPr>
        <w:tabs>
          <w:tab w:val="left" w:pos="2721"/>
          <w:tab w:val="left" w:pos="2722"/>
        </w:tabs>
        <w:spacing w:before="89"/>
        <w:ind w:hanging="340"/>
        <w:rPr>
          <w:sz w:val="21"/>
        </w:rPr>
      </w:pPr>
      <w:r>
        <w:rPr>
          <w:sz w:val="21"/>
        </w:rPr>
        <w:t xml:space="preserve">the </w:t>
      </w:r>
      <w:r>
        <w:rPr>
          <w:spacing w:val="-3"/>
          <w:sz w:val="21"/>
        </w:rPr>
        <w:t xml:space="preserve">accused </w:t>
      </w:r>
      <w:r>
        <w:rPr>
          <w:spacing w:val="-2"/>
          <w:sz w:val="21"/>
        </w:rPr>
        <w:t xml:space="preserve">has </w:t>
      </w:r>
      <w:r>
        <w:rPr>
          <w:sz w:val="21"/>
        </w:rPr>
        <w:t xml:space="preserve">provided a reason the evidence of the witness is </w:t>
      </w:r>
      <w:r>
        <w:rPr>
          <w:spacing w:val="-3"/>
          <w:sz w:val="21"/>
        </w:rPr>
        <w:t>relevant to that</w:t>
      </w:r>
      <w:r>
        <w:rPr>
          <w:spacing w:val="34"/>
          <w:sz w:val="21"/>
        </w:rPr>
        <w:t xml:space="preserve"> </w:t>
      </w:r>
      <w:r>
        <w:rPr>
          <w:spacing w:val="-3"/>
          <w:sz w:val="21"/>
        </w:rPr>
        <w:t>issue</w:t>
      </w:r>
    </w:p>
    <w:p w:rsidR="00837026" w:rsidRDefault="000C6FF6">
      <w:pPr>
        <w:pStyle w:val="ListParagraph"/>
        <w:numPr>
          <w:ilvl w:val="2"/>
          <w:numId w:val="79"/>
        </w:numPr>
        <w:tabs>
          <w:tab w:val="left" w:pos="2721"/>
          <w:tab w:val="left" w:pos="2722"/>
        </w:tabs>
        <w:spacing w:before="88"/>
        <w:ind w:hanging="340"/>
        <w:rPr>
          <w:sz w:val="12"/>
        </w:rPr>
      </w:pPr>
      <w:r>
        <w:rPr>
          <w:w w:val="105"/>
          <w:sz w:val="21"/>
        </w:rPr>
        <w:t xml:space="preserve">cross-examination of the witness on </w:t>
      </w:r>
      <w:r>
        <w:rPr>
          <w:spacing w:val="-3"/>
          <w:w w:val="105"/>
          <w:sz w:val="21"/>
        </w:rPr>
        <w:t xml:space="preserve">that </w:t>
      </w:r>
      <w:r>
        <w:rPr>
          <w:w w:val="105"/>
          <w:sz w:val="21"/>
        </w:rPr>
        <w:t>issue is</w:t>
      </w:r>
      <w:r>
        <w:rPr>
          <w:spacing w:val="31"/>
          <w:w w:val="105"/>
          <w:sz w:val="21"/>
        </w:rPr>
        <w:t xml:space="preserve"> </w:t>
      </w:r>
      <w:r>
        <w:rPr>
          <w:w w:val="105"/>
          <w:sz w:val="21"/>
        </w:rPr>
        <w:t>justified.</w:t>
      </w:r>
      <w:r>
        <w:rPr>
          <w:w w:val="105"/>
          <w:position w:val="7"/>
          <w:sz w:val="12"/>
        </w:rPr>
        <w:t>30</w:t>
      </w:r>
    </w:p>
    <w:p w:rsidR="00837026" w:rsidRDefault="000C6FF6">
      <w:pPr>
        <w:pStyle w:val="ListParagraph"/>
        <w:numPr>
          <w:ilvl w:val="1"/>
          <w:numId w:val="79"/>
        </w:numPr>
        <w:tabs>
          <w:tab w:val="left" w:pos="2381"/>
          <w:tab w:val="left" w:pos="2382"/>
        </w:tabs>
        <w:spacing w:before="89" w:line="242" w:lineRule="auto"/>
        <w:ind w:right="1952"/>
        <w:rPr>
          <w:sz w:val="12"/>
        </w:rPr>
      </w:pPr>
      <w:r>
        <w:rPr>
          <w:sz w:val="21"/>
        </w:rPr>
        <w:t xml:space="preserve">In </w:t>
      </w:r>
      <w:r>
        <w:rPr>
          <w:spacing w:val="-3"/>
          <w:sz w:val="21"/>
        </w:rPr>
        <w:t xml:space="preserve">determining </w:t>
      </w:r>
      <w:r>
        <w:rPr>
          <w:sz w:val="21"/>
        </w:rPr>
        <w:t>whether cross-examination is justified, the court m</w:t>
      </w:r>
      <w:r>
        <w:rPr>
          <w:sz w:val="21"/>
        </w:rPr>
        <w:t xml:space="preserve">ust </w:t>
      </w:r>
      <w:r>
        <w:rPr>
          <w:spacing w:val="-3"/>
          <w:sz w:val="21"/>
        </w:rPr>
        <w:t xml:space="preserve">have  regard  to  </w:t>
      </w:r>
      <w:r>
        <w:rPr>
          <w:sz w:val="21"/>
        </w:rPr>
        <w:t xml:space="preserve">the </w:t>
      </w:r>
      <w:r>
        <w:rPr>
          <w:spacing w:val="-3"/>
          <w:sz w:val="21"/>
        </w:rPr>
        <w:t xml:space="preserve">criteria </w:t>
      </w:r>
      <w:r>
        <w:rPr>
          <w:sz w:val="21"/>
        </w:rPr>
        <w:t xml:space="preserve">set out in section 124(4) of the </w:t>
      </w:r>
      <w:r>
        <w:rPr>
          <w:spacing w:val="-5"/>
          <w:sz w:val="21"/>
        </w:rPr>
        <w:t xml:space="preserve">CPA, </w:t>
      </w:r>
      <w:r>
        <w:rPr>
          <w:spacing w:val="-3"/>
          <w:sz w:val="21"/>
        </w:rPr>
        <w:t xml:space="preserve">including </w:t>
      </w:r>
      <w:r>
        <w:rPr>
          <w:sz w:val="21"/>
        </w:rPr>
        <w:t xml:space="preserve">the need </w:t>
      </w:r>
      <w:r>
        <w:rPr>
          <w:spacing w:val="-3"/>
          <w:sz w:val="21"/>
        </w:rPr>
        <w:t xml:space="preserve">to ensure that </w:t>
      </w:r>
      <w:r>
        <w:rPr>
          <w:sz w:val="21"/>
        </w:rPr>
        <w:t xml:space="preserve">the prosecution case is adequately </w:t>
      </w:r>
      <w:r>
        <w:rPr>
          <w:spacing w:val="-3"/>
          <w:sz w:val="21"/>
        </w:rPr>
        <w:t>disclosed.</w:t>
      </w:r>
      <w:r>
        <w:rPr>
          <w:spacing w:val="-3"/>
          <w:position w:val="7"/>
          <w:sz w:val="12"/>
        </w:rPr>
        <w:t xml:space="preserve">31 </w:t>
      </w:r>
      <w:r>
        <w:rPr>
          <w:sz w:val="21"/>
        </w:rPr>
        <w:t xml:space="preserve">If the witness is a </w:t>
      </w:r>
      <w:r>
        <w:rPr>
          <w:spacing w:val="-3"/>
          <w:sz w:val="21"/>
        </w:rPr>
        <w:t xml:space="preserve">child, </w:t>
      </w:r>
      <w:r>
        <w:rPr>
          <w:sz w:val="21"/>
        </w:rPr>
        <w:t xml:space="preserve">the court must also </w:t>
      </w:r>
      <w:r>
        <w:rPr>
          <w:spacing w:val="-3"/>
          <w:sz w:val="21"/>
        </w:rPr>
        <w:t xml:space="preserve">have regard to </w:t>
      </w:r>
      <w:r>
        <w:rPr>
          <w:sz w:val="21"/>
        </w:rPr>
        <w:t xml:space="preserve">the </w:t>
      </w:r>
      <w:r>
        <w:rPr>
          <w:spacing w:val="-3"/>
          <w:sz w:val="21"/>
        </w:rPr>
        <w:t xml:space="preserve">criteria </w:t>
      </w:r>
      <w:r>
        <w:rPr>
          <w:sz w:val="21"/>
        </w:rPr>
        <w:t>set out in section 124(5).</w:t>
      </w:r>
      <w:r>
        <w:rPr>
          <w:position w:val="7"/>
          <w:sz w:val="12"/>
        </w:rPr>
        <w:t xml:space="preserve">32 </w:t>
      </w:r>
      <w:r>
        <w:rPr>
          <w:sz w:val="21"/>
        </w:rPr>
        <w:t xml:space="preserve">The court </w:t>
      </w:r>
      <w:r>
        <w:rPr>
          <w:spacing w:val="-3"/>
          <w:sz w:val="21"/>
        </w:rPr>
        <w:t xml:space="preserve">may have regard to </w:t>
      </w:r>
      <w:r>
        <w:rPr>
          <w:sz w:val="21"/>
        </w:rPr>
        <w:t>whether</w:t>
      </w:r>
      <w:r>
        <w:rPr>
          <w:spacing w:val="16"/>
          <w:sz w:val="21"/>
        </w:rPr>
        <w:t xml:space="preserve"> </w:t>
      </w:r>
      <w:r>
        <w:rPr>
          <w:sz w:val="21"/>
        </w:rPr>
        <w:t>the</w:t>
      </w:r>
      <w:r>
        <w:rPr>
          <w:spacing w:val="17"/>
          <w:sz w:val="21"/>
        </w:rPr>
        <w:t xml:space="preserve"> </w:t>
      </w:r>
      <w:r>
        <w:rPr>
          <w:sz w:val="21"/>
        </w:rPr>
        <w:t>prosecution</w:t>
      </w:r>
      <w:r>
        <w:rPr>
          <w:spacing w:val="17"/>
          <w:sz w:val="21"/>
        </w:rPr>
        <w:t xml:space="preserve"> </w:t>
      </w:r>
      <w:r>
        <w:rPr>
          <w:sz w:val="21"/>
        </w:rPr>
        <w:t>consents</w:t>
      </w:r>
      <w:r>
        <w:rPr>
          <w:spacing w:val="16"/>
          <w:sz w:val="21"/>
        </w:rPr>
        <w:t xml:space="preserve"> </w:t>
      </w:r>
      <w:r>
        <w:rPr>
          <w:spacing w:val="-3"/>
          <w:sz w:val="21"/>
        </w:rPr>
        <w:t>to</w:t>
      </w:r>
      <w:r>
        <w:rPr>
          <w:spacing w:val="17"/>
          <w:sz w:val="21"/>
        </w:rPr>
        <w:t xml:space="preserve"> </w:t>
      </w:r>
      <w:r>
        <w:rPr>
          <w:sz w:val="21"/>
        </w:rPr>
        <w:t>the</w:t>
      </w:r>
      <w:r>
        <w:rPr>
          <w:spacing w:val="17"/>
          <w:sz w:val="21"/>
        </w:rPr>
        <w:t xml:space="preserve"> </w:t>
      </w:r>
      <w:r>
        <w:rPr>
          <w:sz w:val="21"/>
        </w:rPr>
        <w:t>order</w:t>
      </w:r>
      <w:r>
        <w:rPr>
          <w:spacing w:val="16"/>
          <w:sz w:val="21"/>
        </w:rPr>
        <w:t xml:space="preserve"> </w:t>
      </w:r>
      <w:r>
        <w:rPr>
          <w:spacing w:val="-3"/>
          <w:sz w:val="21"/>
        </w:rPr>
        <w:t>for</w:t>
      </w:r>
      <w:r>
        <w:rPr>
          <w:spacing w:val="17"/>
          <w:sz w:val="21"/>
        </w:rPr>
        <w:t xml:space="preserve"> </w:t>
      </w:r>
      <w:r>
        <w:rPr>
          <w:sz w:val="21"/>
        </w:rPr>
        <w:t>cross-examination</w:t>
      </w:r>
      <w:r>
        <w:rPr>
          <w:spacing w:val="17"/>
          <w:sz w:val="21"/>
        </w:rPr>
        <w:t xml:space="preserve"> </w:t>
      </w:r>
      <w:r>
        <w:rPr>
          <w:sz w:val="21"/>
        </w:rPr>
        <w:t>being</w:t>
      </w:r>
      <w:r>
        <w:rPr>
          <w:spacing w:val="17"/>
          <w:sz w:val="21"/>
        </w:rPr>
        <w:t xml:space="preserve"> </w:t>
      </w:r>
      <w:r>
        <w:rPr>
          <w:spacing w:val="-3"/>
          <w:sz w:val="21"/>
        </w:rPr>
        <w:t>made.</w:t>
      </w:r>
      <w:r>
        <w:rPr>
          <w:spacing w:val="-3"/>
          <w:position w:val="7"/>
          <w:sz w:val="12"/>
        </w:rPr>
        <w:t>33</w:t>
      </w:r>
    </w:p>
    <w:p w:rsidR="00837026" w:rsidRDefault="000C6FF6">
      <w:pPr>
        <w:pStyle w:val="ListParagraph"/>
        <w:numPr>
          <w:ilvl w:val="1"/>
          <w:numId w:val="79"/>
        </w:numPr>
        <w:tabs>
          <w:tab w:val="left" w:pos="2381"/>
          <w:tab w:val="left" w:pos="2382"/>
        </w:tabs>
        <w:spacing w:before="125" w:line="242" w:lineRule="auto"/>
        <w:ind w:right="1959"/>
        <w:rPr>
          <w:sz w:val="21"/>
        </w:rPr>
      </w:pPr>
      <w:r>
        <w:rPr>
          <w:w w:val="105"/>
          <w:sz w:val="21"/>
        </w:rPr>
        <w:t>If</w:t>
      </w:r>
      <w:r>
        <w:rPr>
          <w:spacing w:val="-8"/>
          <w:w w:val="105"/>
          <w:sz w:val="21"/>
        </w:rPr>
        <w:t xml:space="preserve"> </w:t>
      </w:r>
      <w:r>
        <w:rPr>
          <w:w w:val="105"/>
          <w:sz w:val="21"/>
        </w:rPr>
        <w:t>the</w:t>
      </w:r>
      <w:r>
        <w:rPr>
          <w:spacing w:val="-7"/>
          <w:w w:val="105"/>
          <w:sz w:val="21"/>
        </w:rPr>
        <w:t xml:space="preserve"> </w:t>
      </w:r>
      <w:r>
        <w:rPr>
          <w:w w:val="105"/>
          <w:sz w:val="21"/>
        </w:rPr>
        <w:t>court</w:t>
      </w:r>
      <w:r>
        <w:rPr>
          <w:spacing w:val="-8"/>
          <w:w w:val="105"/>
          <w:sz w:val="21"/>
        </w:rPr>
        <w:t xml:space="preserve"> </w:t>
      </w:r>
      <w:r>
        <w:rPr>
          <w:spacing w:val="-3"/>
          <w:w w:val="105"/>
          <w:sz w:val="21"/>
        </w:rPr>
        <w:t>makes</w:t>
      </w:r>
      <w:r>
        <w:rPr>
          <w:spacing w:val="-7"/>
          <w:w w:val="105"/>
          <w:sz w:val="21"/>
        </w:rPr>
        <w:t xml:space="preserve"> </w:t>
      </w:r>
      <w:r>
        <w:rPr>
          <w:w w:val="105"/>
          <w:sz w:val="21"/>
        </w:rPr>
        <w:t>an</w:t>
      </w:r>
      <w:r>
        <w:rPr>
          <w:spacing w:val="-7"/>
          <w:w w:val="105"/>
          <w:sz w:val="21"/>
        </w:rPr>
        <w:t xml:space="preserve"> </w:t>
      </w:r>
      <w:r>
        <w:rPr>
          <w:w w:val="105"/>
          <w:sz w:val="21"/>
        </w:rPr>
        <w:t>order</w:t>
      </w:r>
      <w:r>
        <w:rPr>
          <w:spacing w:val="-8"/>
          <w:w w:val="105"/>
          <w:sz w:val="21"/>
        </w:rPr>
        <w:t xml:space="preserve"> </w:t>
      </w:r>
      <w:r>
        <w:rPr>
          <w:spacing w:val="-3"/>
          <w:w w:val="105"/>
          <w:sz w:val="21"/>
        </w:rPr>
        <w:t>for</w:t>
      </w:r>
      <w:r>
        <w:rPr>
          <w:spacing w:val="-7"/>
          <w:w w:val="105"/>
          <w:sz w:val="21"/>
        </w:rPr>
        <w:t xml:space="preserve"> </w:t>
      </w:r>
      <w:r>
        <w:rPr>
          <w:w w:val="105"/>
          <w:sz w:val="21"/>
        </w:rPr>
        <w:t>cross-examination</w:t>
      </w:r>
      <w:r>
        <w:rPr>
          <w:spacing w:val="-7"/>
          <w:w w:val="105"/>
          <w:sz w:val="21"/>
        </w:rPr>
        <w:t xml:space="preserve"> </w:t>
      </w:r>
      <w:r>
        <w:rPr>
          <w:w w:val="105"/>
          <w:sz w:val="21"/>
        </w:rPr>
        <w:t>under</w:t>
      </w:r>
      <w:r>
        <w:rPr>
          <w:spacing w:val="-8"/>
          <w:w w:val="105"/>
          <w:sz w:val="21"/>
        </w:rPr>
        <w:t xml:space="preserve"> </w:t>
      </w:r>
      <w:r>
        <w:rPr>
          <w:w w:val="105"/>
          <w:sz w:val="21"/>
        </w:rPr>
        <w:t>section</w:t>
      </w:r>
      <w:r>
        <w:rPr>
          <w:spacing w:val="-7"/>
          <w:w w:val="105"/>
          <w:sz w:val="21"/>
        </w:rPr>
        <w:t xml:space="preserve"> </w:t>
      </w:r>
      <w:r>
        <w:rPr>
          <w:spacing w:val="-3"/>
          <w:w w:val="105"/>
          <w:sz w:val="21"/>
        </w:rPr>
        <w:t>198A,</w:t>
      </w:r>
      <w:r>
        <w:rPr>
          <w:spacing w:val="-7"/>
          <w:w w:val="105"/>
          <w:sz w:val="21"/>
        </w:rPr>
        <w:t xml:space="preserve"> </w:t>
      </w:r>
      <w:r>
        <w:rPr>
          <w:w w:val="105"/>
          <w:sz w:val="21"/>
        </w:rPr>
        <w:t>the</w:t>
      </w:r>
      <w:r>
        <w:rPr>
          <w:spacing w:val="-8"/>
          <w:w w:val="105"/>
          <w:sz w:val="21"/>
        </w:rPr>
        <w:t xml:space="preserve"> </w:t>
      </w:r>
      <w:r>
        <w:rPr>
          <w:w w:val="105"/>
          <w:sz w:val="21"/>
        </w:rPr>
        <w:t>court</w:t>
      </w:r>
      <w:r>
        <w:rPr>
          <w:spacing w:val="-7"/>
          <w:w w:val="105"/>
          <w:sz w:val="21"/>
        </w:rPr>
        <w:t xml:space="preserve"> </w:t>
      </w:r>
      <w:r>
        <w:rPr>
          <w:w w:val="105"/>
          <w:sz w:val="21"/>
        </w:rPr>
        <w:t>must identify each issue on which th</w:t>
      </w:r>
      <w:r>
        <w:rPr>
          <w:w w:val="105"/>
          <w:sz w:val="21"/>
        </w:rPr>
        <w:t xml:space="preserve">e witness </w:t>
      </w:r>
      <w:r>
        <w:rPr>
          <w:spacing w:val="-3"/>
          <w:w w:val="105"/>
          <w:sz w:val="21"/>
        </w:rPr>
        <w:t xml:space="preserve">may </w:t>
      </w:r>
      <w:r>
        <w:rPr>
          <w:w w:val="105"/>
          <w:sz w:val="21"/>
        </w:rPr>
        <w:t>be</w:t>
      </w:r>
      <w:r>
        <w:rPr>
          <w:spacing w:val="17"/>
          <w:w w:val="105"/>
          <w:sz w:val="21"/>
        </w:rPr>
        <w:t xml:space="preserve"> </w:t>
      </w:r>
      <w:r>
        <w:rPr>
          <w:w w:val="105"/>
          <w:sz w:val="21"/>
        </w:rPr>
        <w:t>cross-examined.</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13"/>
        </w:rPr>
      </w:pPr>
      <w:r>
        <w:pict>
          <v:line id="_x0000_s1100" style="position:absolute;z-index:251714560;mso-wrap-distance-left:0;mso-wrap-distance-right:0;mso-position-horizontal-relative:page" from="79.35pt,10.95pt" to="515.9pt,10.9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tabs>
          <w:tab w:val="left" w:pos="2381"/>
        </w:tabs>
        <w:spacing w:before="48"/>
        <w:ind w:left="1587"/>
        <w:rPr>
          <w:sz w:val="13"/>
        </w:rPr>
      </w:pPr>
      <w:r>
        <w:rPr>
          <w:w w:val="105"/>
          <w:sz w:val="13"/>
        </w:rPr>
        <w:t>26</w:t>
      </w:r>
      <w:r>
        <w:rPr>
          <w:w w:val="105"/>
          <w:sz w:val="13"/>
        </w:rPr>
        <w:tab/>
        <w:t>Ibid ss 132(1)(b),</w:t>
      </w:r>
      <w:r>
        <w:rPr>
          <w:spacing w:val="14"/>
          <w:w w:val="105"/>
          <w:sz w:val="13"/>
        </w:rPr>
        <w:t xml:space="preserve"> </w:t>
      </w:r>
      <w:r>
        <w:rPr>
          <w:w w:val="105"/>
          <w:sz w:val="13"/>
        </w:rPr>
        <w:t>132A.</w:t>
      </w:r>
    </w:p>
    <w:p w:rsidR="00837026" w:rsidRDefault="000C6FF6">
      <w:pPr>
        <w:tabs>
          <w:tab w:val="left" w:pos="2381"/>
        </w:tabs>
        <w:spacing w:before="1"/>
        <w:ind w:left="1587"/>
        <w:rPr>
          <w:sz w:val="13"/>
        </w:rPr>
      </w:pPr>
      <w:r>
        <w:rPr>
          <w:w w:val="105"/>
          <w:sz w:val="13"/>
        </w:rPr>
        <w:t>27</w:t>
      </w:r>
      <w:r>
        <w:rPr>
          <w:w w:val="105"/>
          <w:sz w:val="13"/>
        </w:rPr>
        <w:tab/>
        <w:t>Ibid ss 132A(4),</w:t>
      </w:r>
      <w:r>
        <w:rPr>
          <w:spacing w:val="14"/>
          <w:w w:val="105"/>
          <w:sz w:val="13"/>
        </w:rPr>
        <w:t xml:space="preserve"> </w:t>
      </w:r>
      <w:r>
        <w:rPr>
          <w:w w:val="105"/>
          <w:sz w:val="13"/>
        </w:rPr>
        <w:t>132A(5).</w:t>
      </w:r>
    </w:p>
    <w:p w:rsidR="00837026" w:rsidRDefault="000C6FF6">
      <w:pPr>
        <w:pStyle w:val="ListParagraph"/>
        <w:numPr>
          <w:ilvl w:val="0"/>
          <w:numId w:val="2"/>
        </w:numPr>
        <w:tabs>
          <w:tab w:val="left" w:pos="2381"/>
          <w:tab w:val="left" w:pos="2382"/>
        </w:tabs>
        <w:spacing w:before="2"/>
        <w:rPr>
          <w:sz w:val="13"/>
        </w:rPr>
      </w:pPr>
      <w:r>
        <w:rPr>
          <w:w w:val="105"/>
          <w:sz w:val="13"/>
        </w:rPr>
        <w:t>Ibid</w:t>
      </w:r>
      <w:r>
        <w:rPr>
          <w:spacing w:val="4"/>
          <w:w w:val="105"/>
          <w:sz w:val="13"/>
        </w:rPr>
        <w:t xml:space="preserve"> </w:t>
      </w:r>
      <w:r>
        <w:rPr>
          <w:w w:val="105"/>
          <w:sz w:val="13"/>
        </w:rPr>
        <w:t>s</w:t>
      </w:r>
      <w:r>
        <w:rPr>
          <w:spacing w:val="5"/>
          <w:w w:val="105"/>
          <w:sz w:val="13"/>
        </w:rPr>
        <w:t xml:space="preserve"> </w:t>
      </w:r>
      <w:r>
        <w:rPr>
          <w:w w:val="105"/>
          <w:sz w:val="13"/>
        </w:rPr>
        <w:t>370</w:t>
      </w:r>
      <w:r>
        <w:rPr>
          <w:spacing w:val="5"/>
          <w:w w:val="105"/>
          <w:sz w:val="13"/>
        </w:rPr>
        <w:t xml:space="preserve"> </w:t>
      </w:r>
      <w:r>
        <w:rPr>
          <w:w w:val="105"/>
          <w:sz w:val="13"/>
        </w:rPr>
        <w:t>and</w:t>
      </w:r>
      <w:r>
        <w:rPr>
          <w:spacing w:val="5"/>
          <w:w w:val="105"/>
          <w:sz w:val="13"/>
        </w:rPr>
        <w:t xml:space="preserve"> </w:t>
      </w:r>
      <w:r>
        <w:rPr>
          <w:w w:val="105"/>
          <w:sz w:val="13"/>
        </w:rPr>
        <w:t>see</w:t>
      </w:r>
      <w:r>
        <w:rPr>
          <w:spacing w:val="4"/>
          <w:w w:val="105"/>
          <w:sz w:val="13"/>
        </w:rPr>
        <w:t xml:space="preserve"> </w:t>
      </w:r>
      <w:r>
        <w:rPr>
          <w:w w:val="105"/>
          <w:sz w:val="13"/>
        </w:rPr>
        <w:t>generally</w:t>
      </w:r>
      <w:r>
        <w:rPr>
          <w:spacing w:val="5"/>
          <w:w w:val="105"/>
          <w:sz w:val="13"/>
        </w:rPr>
        <w:t xml:space="preserve"> </w:t>
      </w:r>
      <w:r>
        <w:rPr>
          <w:w w:val="105"/>
          <w:sz w:val="13"/>
        </w:rPr>
        <w:t>ch</w:t>
      </w:r>
      <w:r>
        <w:rPr>
          <w:spacing w:val="5"/>
          <w:w w:val="105"/>
          <w:sz w:val="13"/>
        </w:rPr>
        <w:t xml:space="preserve"> </w:t>
      </w:r>
      <w:r>
        <w:rPr>
          <w:w w:val="105"/>
          <w:sz w:val="13"/>
        </w:rPr>
        <w:t>8,</w:t>
      </w:r>
      <w:r>
        <w:rPr>
          <w:spacing w:val="5"/>
          <w:w w:val="105"/>
          <w:sz w:val="13"/>
        </w:rPr>
        <w:t xml:space="preserve"> </w:t>
      </w:r>
      <w:r>
        <w:rPr>
          <w:w w:val="105"/>
          <w:sz w:val="13"/>
        </w:rPr>
        <w:t>pt</w:t>
      </w:r>
      <w:r>
        <w:rPr>
          <w:spacing w:val="4"/>
          <w:w w:val="105"/>
          <w:sz w:val="13"/>
        </w:rPr>
        <w:t xml:space="preserve"> </w:t>
      </w:r>
      <w:r>
        <w:rPr>
          <w:w w:val="105"/>
          <w:sz w:val="13"/>
        </w:rPr>
        <w:t>8.2,</w:t>
      </w:r>
      <w:r>
        <w:rPr>
          <w:spacing w:val="5"/>
          <w:w w:val="105"/>
          <w:sz w:val="13"/>
        </w:rPr>
        <w:t xml:space="preserve"> </w:t>
      </w:r>
      <w:r>
        <w:rPr>
          <w:w w:val="105"/>
          <w:sz w:val="13"/>
        </w:rPr>
        <w:t>div</w:t>
      </w:r>
      <w:r>
        <w:rPr>
          <w:spacing w:val="5"/>
          <w:w w:val="105"/>
          <w:sz w:val="13"/>
        </w:rPr>
        <w:t xml:space="preserve"> </w:t>
      </w:r>
      <w:r>
        <w:rPr>
          <w:w w:val="105"/>
          <w:sz w:val="13"/>
        </w:rPr>
        <w:t>6.</w:t>
      </w:r>
    </w:p>
    <w:p w:rsidR="00837026" w:rsidRDefault="000C6FF6">
      <w:pPr>
        <w:pStyle w:val="ListParagraph"/>
        <w:numPr>
          <w:ilvl w:val="0"/>
          <w:numId w:val="2"/>
        </w:numPr>
        <w:tabs>
          <w:tab w:val="left" w:pos="2381"/>
          <w:tab w:val="left" w:pos="2382"/>
        </w:tabs>
        <w:rPr>
          <w:sz w:val="13"/>
        </w:rPr>
      </w:pPr>
      <w:r>
        <w:rPr>
          <w:w w:val="105"/>
          <w:sz w:val="13"/>
        </w:rPr>
        <w:t>Victoria,</w:t>
      </w:r>
      <w:r>
        <w:rPr>
          <w:spacing w:val="7"/>
          <w:w w:val="105"/>
          <w:sz w:val="13"/>
        </w:rPr>
        <w:t xml:space="preserve"> </w:t>
      </w:r>
      <w:r>
        <w:rPr>
          <w:w w:val="105"/>
          <w:sz w:val="13"/>
        </w:rPr>
        <w:t>Parliamentary</w:t>
      </w:r>
      <w:r>
        <w:rPr>
          <w:spacing w:val="7"/>
          <w:w w:val="105"/>
          <w:sz w:val="13"/>
        </w:rPr>
        <w:t xml:space="preserve"> </w:t>
      </w:r>
      <w:r>
        <w:rPr>
          <w:w w:val="105"/>
          <w:sz w:val="13"/>
        </w:rPr>
        <w:t>Debates,</w:t>
      </w:r>
      <w:r>
        <w:rPr>
          <w:spacing w:val="7"/>
          <w:w w:val="105"/>
          <w:sz w:val="13"/>
        </w:rPr>
        <w:t xml:space="preserve"> </w:t>
      </w:r>
      <w:r>
        <w:rPr>
          <w:w w:val="105"/>
          <w:sz w:val="13"/>
        </w:rPr>
        <w:t>Legislative</w:t>
      </w:r>
      <w:r>
        <w:rPr>
          <w:spacing w:val="7"/>
          <w:w w:val="105"/>
          <w:sz w:val="13"/>
        </w:rPr>
        <w:t xml:space="preserve"> </w:t>
      </w:r>
      <w:r>
        <w:rPr>
          <w:w w:val="105"/>
          <w:sz w:val="13"/>
        </w:rPr>
        <w:t>Assembly,</w:t>
      </w:r>
      <w:r>
        <w:rPr>
          <w:spacing w:val="7"/>
          <w:w w:val="105"/>
          <w:sz w:val="13"/>
        </w:rPr>
        <w:t xml:space="preserve"> </w:t>
      </w:r>
      <w:r>
        <w:rPr>
          <w:w w:val="105"/>
          <w:sz w:val="13"/>
        </w:rPr>
        <w:t>21</w:t>
      </w:r>
      <w:r>
        <w:rPr>
          <w:spacing w:val="7"/>
          <w:w w:val="105"/>
          <w:sz w:val="13"/>
        </w:rPr>
        <w:t xml:space="preserve"> </w:t>
      </w:r>
      <w:r>
        <w:rPr>
          <w:w w:val="105"/>
          <w:sz w:val="13"/>
        </w:rPr>
        <w:t>June</w:t>
      </w:r>
      <w:r>
        <w:rPr>
          <w:spacing w:val="7"/>
          <w:w w:val="105"/>
          <w:sz w:val="13"/>
        </w:rPr>
        <w:t xml:space="preserve"> </w:t>
      </w:r>
      <w:r>
        <w:rPr>
          <w:w w:val="105"/>
          <w:sz w:val="13"/>
        </w:rPr>
        <w:t>2018,</w:t>
      </w:r>
      <w:r>
        <w:rPr>
          <w:spacing w:val="7"/>
          <w:w w:val="105"/>
          <w:sz w:val="13"/>
        </w:rPr>
        <w:t xml:space="preserve"> </w:t>
      </w:r>
      <w:r>
        <w:rPr>
          <w:w w:val="105"/>
          <w:sz w:val="13"/>
        </w:rPr>
        <w:t>2146</w:t>
      </w:r>
      <w:r>
        <w:rPr>
          <w:spacing w:val="7"/>
          <w:w w:val="105"/>
          <w:sz w:val="13"/>
        </w:rPr>
        <w:t xml:space="preserve"> </w:t>
      </w:r>
      <w:r>
        <w:rPr>
          <w:spacing w:val="2"/>
          <w:w w:val="105"/>
          <w:sz w:val="13"/>
        </w:rPr>
        <w:t>(Martin</w:t>
      </w:r>
      <w:r>
        <w:rPr>
          <w:spacing w:val="7"/>
          <w:w w:val="105"/>
          <w:sz w:val="13"/>
        </w:rPr>
        <w:t xml:space="preserve"> </w:t>
      </w:r>
      <w:r>
        <w:rPr>
          <w:w w:val="105"/>
          <w:sz w:val="13"/>
        </w:rPr>
        <w:t>Pakula,</w:t>
      </w:r>
      <w:r>
        <w:rPr>
          <w:spacing w:val="7"/>
          <w:w w:val="105"/>
          <w:sz w:val="13"/>
        </w:rPr>
        <w:t xml:space="preserve"> </w:t>
      </w:r>
      <w:r>
        <w:rPr>
          <w:w w:val="105"/>
          <w:sz w:val="13"/>
        </w:rPr>
        <w:t>Attorney-General).</w:t>
      </w:r>
    </w:p>
    <w:p w:rsidR="00837026" w:rsidRDefault="000C6FF6">
      <w:pPr>
        <w:pStyle w:val="ListParagraph"/>
        <w:numPr>
          <w:ilvl w:val="0"/>
          <w:numId w:val="2"/>
        </w:numPr>
        <w:tabs>
          <w:tab w:val="left" w:pos="2381"/>
          <w:tab w:val="left" w:pos="2382"/>
        </w:tabs>
        <w:rPr>
          <w:sz w:val="13"/>
        </w:rPr>
      </w:pPr>
      <w:r>
        <w:rPr>
          <w:i/>
          <w:w w:val="105"/>
          <w:sz w:val="13"/>
        </w:rPr>
        <w:t xml:space="preserve">Criminal Procedure Act 2009 </w:t>
      </w:r>
      <w:r>
        <w:rPr>
          <w:spacing w:val="2"/>
          <w:w w:val="105"/>
          <w:sz w:val="13"/>
        </w:rPr>
        <w:t xml:space="preserve">(Vic) </w:t>
      </w:r>
      <w:r>
        <w:rPr>
          <w:w w:val="105"/>
          <w:sz w:val="13"/>
        </w:rPr>
        <w:t>s</w:t>
      </w:r>
      <w:r>
        <w:rPr>
          <w:spacing w:val="27"/>
          <w:w w:val="105"/>
          <w:sz w:val="13"/>
        </w:rPr>
        <w:t xml:space="preserve"> </w:t>
      </w:r>
      <w:r>
        <w:rPr>
          <w:spacing w:val="2"/>
          <w:w w:val="105"/>
          <w:sz w:val="13"/>
        </w:rPr>
        <w:t>198A(4).</w:t>
      </w:r>
    </w:p>
    <w:p w:rsidR="00837026" w:rsidRDefault="000C6FF6">
      <w:pPr>
        <w:pStyle w:val="ListParagraph"/>
        <w:numPr>
          <w:ilvl w:val="0"/>
          <w:numId w:val="2"/>
        </w:numPr>
        <w:tabs>
          <w:tab w:val="left" w:pos="2381"/>
          <w:tab w:val="left" w:pos="2382"/>
        </w:tabs>
        <w:spacing w:before="2"/>
        <w:ind w:left="1587" w:right="2509" w:firstLine="0"/>
        <w:rPr>
          <w:sz w:val="13"/>
        </w:rPr>
      </w:pPr>
      <w:r>
        <w:rPr>
          <w:w w:val="105"/>
          <w:sz w:val="13"/>
        </w:rPr>
        <w:t xml:space="preserve">Ibid s </w:t>
      </w:r>
      <w:r>
        <w:rPr>
          <w:spacing w:val="3"/>
          <w:w w:val="105"/>
          <w:sz w:val="13"/>
        </w:rPr>
        <w:t xml:space="preserve">198A(5)(a). </w:t>
      </w:r>
      <w:r>
        <w:rPr>
          <w:w w:val="105"/>
          <w:sz w:val="13"/>
        </w:rPr>
        <w:t xml:space="preserve">See the criteria listed in paragraph </w:t>
      </w:r>
      <w:r>
        <w:rPr>
          <w:spacing w:val="-8"/>
          <w:w w:val="105"/>
          <w:sz w:val="13"/>
        </w:rPr>
        <w:t xml:space="preserve">11.17, </w:t>
      </w:r>
      <w:r>
        <w:rPr>
          <w:w w:val="105"/>
          <w:sz w:val="13"/>
        </w:rPr>
        <w:t>above. 32</w:t>
      </w:r>
      <w:r>
        <w:rPr>
          <w:w w:val="105"/>
          <w:sz w:val="13"/>
        </w:rPr>
        <w:tab/>
        <w:t>Ibid s</w:t>
      </w:r>
      <w:r>
        <w:rPr>
          <w:spacing w:val="9"/>
          <w:w w:val="105"/>
          <w:sz w:val="13"/>
        </w:rPr>
        <w:t xml:space="preserve"> </w:t>
      </w:r>
      <w:r>
        <w:rPr>
          <w:spacing w:val="2"/>
          <w:w w:val="105"/>
          <w:sz w:val="13"/>
        </w:rPr>
        <w:t>198A(6).</w:t>
      </w:r>
    </w:p>
    <w:p w:rsidR="00837026" w:rsidRDefault="000C6FF6">
      <w:pPr>
        <w:tabs>
          <w:tab w:val="left" w:pos="2381"/>
        </w:tabs>
        <w:spacing w:before="2"/>
        <w:ind w:left="1587"/>
        <w:rPr>
          <w:sz w:val="13"/>
        </w:rPr>
      </w:pPr>
      <w:r>
        <w:rPr>
          <w:w w:val="105"/>
          <w:sz w:val="13"/>
        </w:rPr>
        <w:t>33</w:t>
      </w:r>
      <w:r>
        <w:rPr>
          <w:w w:val="105"/>
          <w:sz w:val="13"/>
        </w:rPr>
        <w:tab/>
        <w:t>Ibid s</w:t>
      </w:r>
      <w:r>
        <w:rPr>
          <w:spacing w:val="9"/>
          <w:w w:val="105"/>
          <w:sz w:val="13"/>
        </w:rPr>
        <w:t xml:space="preserve"> </w:t>
      </w:r>
      <w:r>
        <w:rPr>
          <w:spacing w:val="3"/>
          <w:w w:val="105"/>
          <w:sz w:val="13"/>
        </w:rPr>
        <w:t>198A(5)(b).</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spacing w:before="1"/>
        <w:rPr>
          <w:sz w:val="31"/>
        </w:rPr>
      </w:pPr>
    </w:p>
    <w:p w:rsidR="00837026" w:rsidRDefault="000C6FF6">
      <w:pPr>
        <w:ind w:left="1587"/>
        <w:rPr>
          <w:b/>
          <w:sz w:val="24"/>
        </w:rPr>
      </w:pPr>
      <w:r>
        <w:rPr>
          <w:b/>
          <w:color w:val="37617A"/>
          <w:w w:val="110"/>
          <w:sz w:val="24"/>
        </w:rPr>
        <w:t>121</w:t>
      </w:r>
    </w:p>
    <w:p w:rsidR="00837026" w:rsidRDefault="00837026">
      <w:pPr>
        <w:rPr>
          <w:sz w:val="24"/>
        </w:rPr>
        <w:sectPr w:rsidR="00837026">
          <w:type w:val="continuous"/>
          <w:pgSz w:w="11910" w:h="16840"/>
          <w:pgMar w:top="240" w:right="0" w:bottom="0" w:left="0" w:header="720" w:footer="720" w:gutter="0"/>
          <w:cols w:num="2" w:space="720" w:equalWidth="0">
            <w:col w:w="8627" w:space="706"/>
            <w:col w:w="2577"/>
          </w:cols>
        </w:sectPr>
      </w:pPr>
    </w:p>
    <w:p w:rsidR="00837026" w:rsidRDefault="00837026">
      <w:pPr>
        <w:pStyle w:val="BodyText"/>
        <w:spacing w:before="2"/>
        <w:rPr>
          <w:b/>
          <w:sz w:val="22"/>
        </w:rPr>
      </w:pPr>
    </w:p>
    <w:p w:rsidR="00837026" w:rsidRDefault="000C6FF6">
      <w:pPr>
        <w:pStyle w:val="Heading5"/>
        <w:spacing w:before="97"/>
      </w:pPr>
      <w:r>
        <w:rPr>
          <w:w w:val="115"/>
        </w:rPr>
        <w:t>Section 198B (formerly Basha hearings)</w:t>
      </w:r>
    </w:p>
    <w:p w:rsidR="00837026" w:rsidRDefault="000C6FF6">
      <w:pPr>
        <w:pStyle w:val="ListParagraph"/>
        <w:numPr>
          <w:ilvl w:val="1"/>
          <w:numId w:val="79"/>
        </w:numPr>
        <w:tabs>
          <w:tab w:val="left" w:pos="2380"/>
          <w:tab w:val="left" w:pos="2381"/>
        </w:tabs>
        <w:spacing w:before="142" w:line="242" w:lineRule="auto"/>
        <w:ind w:right="1758"/>
        <w:rPr>
          <w:sz w:val="12"/>
        </w:rPr>
      </w:pPr>
      <w:r>
        <w:rPr>
          <w:w w:val="105"/>
          <w:sz w:val="21"/>
        </w:rPr>
        <w:t xml:space="preserve">Section </w:t>
      </w:r>
      <w:r>
        <w:rPr>
          <w:spacing w:val="-3"/>
          <w:w w:val="105"/>
          <w:sz w:val="21"/>
        </w:rPr>
        <w:t xml:space="preserve">198B </w:t>
      </w:r>
      <w:r>
        <w:rPr>
          <w:w w:val="105"/>
          <w:sz w:val="21"/>
        </w:rPr>
        <w:t xml:space="preserve">of the </w:t>
      </w:r>
      <w:r>
        <w:rPr>
          <w:spacing w:val="-7"/>
          <w:w w:val="105"/>
          <w:sz w:val="21"/>
        </w:rPr>
        <w:t xml:space="preserve">CPA </w:t>
      </w:r>
      <w:r>
        <w:rPr>
          <w:w w:val="105"/>
          <w:sz w:val="21"/>
        </w:rPr>
        <w:t xml:space="preserve">codifies </w:t>
      </w:r>
      <w:r>
        <w:rPr>
          <w:spacing w:val="-3"/>
          <w:w w:val="105"/>
          <w:sz w:val="21"/>
        </w:rPr>
        <w:t xml:space="preserve">hearings previously </w:t>
      </w:r>
      <w:r>
        <w:rPr>
          <w:w w:val="105"/>
          <w:sz w:val="21"/>
        </w:rPr>
        <w:t xml:space="preserve">known as ‘Basha </w:t>
      </w:r>
      <w:r>
        <w:rPr>
          <w:spacing w:val="-4"/>
          <w:w w:val="105"/>
          <w:sz w:val="21"/>
        </w:rPr>
        <w:t>hearings’.</w:t>
      </w:r>
      <w:r>
        <w:rPr>
          <w:spacing w:val="-4"/>
          <w:w w:val="105"/>
          <w:position w:val="7"/>
          <w:sz w:val="12"/>
        </w:rPr>
        <w:t xml:space="preserve">34 </w:t>
      </w:r>
      <w:r>
        <w:rPr>
          <w:w w:val="105"/>
          <w:sz w:val="21"/>
        </w:rPr>
        <w:t xml:space="preserve">The trial court is able </w:t>
      </w:r>
      <w:r>
        <w:rPr>
          <w:spacing w:val="-3"/>
          <w:w w:val="105"/>
          <w:sz w:val="21"/>
        </w:rPr>
        <w:t xml:space="preserve">to </w:t>
      </w:r>
      <w:r>
        <w:rPr>
          <w:w w:val="105"/>
          <w:sz w:val="21"/>
        </w:rPr>
        <w:t xml:space="preserve">order cross-examination of a witness prior </w:t>
      </w:r>
      <w:r>
        <w:rPr>
          <w:spacing w:val="-3"/>
          <w:w w:val="105"/>
          <w:sz w:val="21"/>
        </w:rPr>
        <w:t xml:space="preserve">to </w:t>
      </w:r>
      <w:r>
        <w:rPr>
          <w:w w:val="105"/>
          <w:sz w:val="21"/>
        </w:rPr>
        <w:t xml:space="preserve">trial if satisfied </w:t>
      </w:r>
      <w:r>
        <w:rPr>
          <w:spacing w:val="-3"/>
          <w:w w:val="105"/>
          <w:sz w:val="21"/>
        </w:rPr>
        <w:t xml:space="preserve">that </w:t>
      </w:r>
      <w:r>
        <w:rPr>
          <w:w w:val="105"/>
          <w:sz w:val="21"/>
        </w:rPr>
        <w:t>it is</w:t>
      </w:r>
      <w:r>
        <w:rPr>
          <w:spacing w:val="-4"/>
          <w:w w:val="105"/>
          <w:sz w:val="21"/>
        </w:rPr>
        <w:t xml:space="preserve"> </w:t>
      </w:r>
      <w:r>
        <w:rPr>
          <w:w w:val="105"/>
          <w:sz w:val="21"/>
        </w:rPr>
        <w:t>necessary</w:t>
      </w:r>
      <w:r>
        <w:rPr>
          <w:spacing w:val="-3"/>
          <w:w w:val="105"/>
          <w:sz w:val="21"/>
        </w:rPr>
        <w:t xml:space="preserve"> to </w:t>
      </w:r>
      <w:r>
        <w:rPr>
          <w:w w:val="105"/>
          <w:sz w:val="21"/>
        </w:rPr>
        <w:t>avoid</w:t>
      </w:r>
      <w:r>
        <w:rPr>
          <w:spacing w:val="-4"/>
          <w:w w:val="105"/>
          <w:sz w:val="21"/>
        </w:rPr>
        <w:t xml:space="preserve"> </w:t>
      </w:r>
      <w:r>
        <w:rPr>
          <w:w w:val="105"/>
          <w:sz w:val="21"/>
        </w:rPr>
        <w:t>a</w:t>
      </w:r>
      <w:r>
        <w:rPr>
          <w:spacing w:val="-3"/>
          <w:w w:val="105"/>
          <w:sz w:val="21"/>
        </w:rPr>
        <w:t xml:space="preserve"> </w:t>
      </w:r>
      <w:r>
        <w:rPr>
          <w:w w:val="105"/>
          <w:sz w:val="21"/>
        </w:rPr>
        <w:t>serious</w:t>
      </w:r>
      <w:r>
        <w:rPr>
          <w:spacing w:val="-3"/>
          <w:w w:val="105"/>
          <w:sz w:val="21"/>
        </w:rPr>
        <w:t xml:space="preserve"> </w:t>
      </w:r>
      <w:r>
        <w:rPr>
          <w:w w:val="105"/>
          <w:sz w:val="21"/>
        </w:rPr>
        <w:t>ris</w:t>
      </w:r>
      <w:r>
        <w:rPr>
          <w:w w:val="105"/>
          <w:sz w:val="21"/>
        </w:rPr>
        <w:t>k</w:t>
      </w:r>
      <w:r>
        <w:rPr>
          <w:spacing w:val="-4"/>
          <w:w w:val="105"/>
          <w:sz w:val="21"/>
        </w:rPr>
        <w:t xml:space="preserve"> </w:t>
      </w:r>
      <w:r>
        <w:rPr>
          <w:spacing w:val="-3"/>
          <w:w w:val="105"/>
          <w:sz w:val="21"/>
        </w:rPr>
        <w:t xml:space="preserve">that </w:t>
      </w:r>
      <w:r>
        <w:rPr>
          <w:w w:val="105"/>
          <w:sz w:val="21"/>
        </w:rPr>
        <w:t>the</w:t>
      </w:r>
      <w:r>
        <w:rPr>
          <w:spacing w:val="-3"/>
          <w:w w:val="105"/>
          <w:sz w:val="21"/>
        </w:rPr>
        <w:t xml:space="preserve"> </w:t>
      </w:r>
      <w:r>
        <w:rPr>
          <w:w w:val="105"/>
          <w:sz w:val="21"/>
        </w:rPr>
        <w:t>trial</w:t>
      </w:r>
      <w:r>
        <w:rPr>
          <w:spacing w:val="-3"/>
          <w:w w:val="105"/>
          <w:sz w:val="21"/>
        </w:rPr>
        <w:t xml:space="preserve"> </w:t>
      </w:r>
      <w:r>
        <w:rPr>
          <w:w w:val="105"/>
          <w:sz w:val="21"/>
        </w:rPr>
        <w:t>would</w:t>
      </w:r>
      <w:r>
        <w:rPr>
          <w:spacing w:val="-4"/>
          <w:w w:val="105"/>
          <w:sz w:val="21"/>
        </w:rPr>
        <w:t xml:space="preserve"> </w:t>
      </w:r>
      <w:r>
        <w:rPr>
          <w:w w:val="105"/>
          <w:sz w:val="21"/>
        </w:rPr>
        <w:t>be</w:t>
      </w:r>
      <w:r>
        <w:rPr>
          <w:spacing w:val="-3"/>
          <w:w w:val="105"/>
          <w:sz w:val="21"/>
        </w:rPr>
        <w:t xml:space="preserve"> </w:t>
      </w:r>
      <w:r>
        <w:rPr>
          <w:spacing w:val="-5"/>
          <w:w w:val="105"/>
          <w:sz w:val="21"/>
        </w:rPr>
        <w:t>unfair.</w:t>
      </w:r>
      <w:r>
        <w:rPr>
          <w:spacing w:val="-5"/>
          <w:w w:val="105"/>
          <w:position w:val="7"/>
          <w:sz w:val="12"/>
        </w:rPr>
        <w:t>35</w:t>
      </w:r>
      <w:r>
        <w:rPr>
          <w:spacing w:val="-4"/>
          <w:w w:val="105"/>
          <w:position w:val="7"/>
          <w:sz w:val="12"/>
        </w:rPr>
        <w:t xml:space="preserve"> </w:t>
      </w:r>
      <w:r>
        <w:rPr>
          <w:w w:val="105"/>
          <w:sz w:val="21"/>
        </w:rPr>
        <w:t>As</w:t>
      </w:r>
      <w:r>
        <w:rPr>
          <w:spacing w:val="-3"/>
          <w:w w:val="105"/>
          <w:sz w:val="21"/>
        </w:rPr>
        <w:t xml:space="preserve"> </w:t>
      </w:r>
      <w:r>
        <w:rPr>
          <w:w w:val="105"/>
          <w:sz w:val="21"/>
        </w:rPr>
        <w:t>with</w:t>
      </w:r>
      <w:r>
        <w:rPr>
          <w:spacing w:val="-4"/>
          <w:w w:val="105"/>
          <w:sz w:val="21"/>
        </w:rPr>
        <w:t xml:space="preserve"> </w:t>
      </w:r>
      <w:r>
        <w:rPr>
          <w:w w:val="105"/>
          <w:sz w:val="21"/>
        </w:rPr>
        <w:t>section</w:t>
      </w:r>
      <w:r>
        <w:rPr>
          <w:spacing w:val="-3"/>
          <w:w w:val="105"/>
          <w:sz w:val="21"/>
        </w:rPr>
        <w:t xml:space="preserve"> 198A, </w:t>
      </w:r>
      <w:r>
        <w:rPr>
          <w:w w:val="105"/>
          <w:sz w:val="21"/>
        </w:rPr>
        <w:t xml:space="preserve">the court must </w:t>
      </w:r>
      <w:r>
        <w:rPr>
          <w:spacing w:val="-3"/>
          <w:w w:val="105"/>
          <w:sz w:val="21"/>
        </w:rPr>
        <w:t xml:space="preserve">consider </w:t>
      </w:r>
      <w:r>
        <w:rPr>
          <w:w w:val="105"/>
          <w:sz w:val="21"/>
        </w:rPr>
        <w:t xml:space="preserve">the </w:t>
      </w:r>
      <w:r>
        <w:rPr>
          <w:spacing w:val="-3"/>
          <w:w w:val="105"/>
          <w:sz w:val="21"/>
        </w:rPr>
        <w:t xml:space="preserve">criteria </w:t>
      </w:r>
      <w:r>
        <w:rPr>
          <w:w w:val="105"/>
          <w:sz w:val="21"/>
        </w:rPr>
        <w:t xml:space="preserve">in section 124(4) of the </w:t>
      </w:r>
      <w:r>
        <w:rPr>
          <w:spacing w:val="-7"/>
          <w:w w:val="105"/>
          <w:sz w:val="21"/>
        </w:rPr>
        <w:t xml:space="preserve">CPA </w:t>
      </w:r>
      <w:r>
        <w:rPr>
          <w:spacing w:val="-3"/>
          <w:w w:val="105"/>
          <w:sz w:val="21"/>
        </w:rPr>
        <w:t xml:space="preserve">before making </w:t>
      </w:r>
      <w:r>
        <w:rPr>
          <w:w w:val="105"/>
          <w:sz w:val="21"/>
        </w:rPr>
        <w:t>an order under section</w:t>
      </w:r>
      <w:r>
        <w:rPr>
          <w:spacing w:val="10"/>
          <w:w w:val="105"/>
          <w:sz w:val="21"/>
        </w:rPr>
        <w:t xml:space="preserve"> </w:t>
      </w:r>
      <w:r>
        <w:rPr>
          <w:w w:val="105"/>
          <w:sz w:val="21"/>
        </w:rPr>
        <w:t>198B.</w:t>
      </w:r>
      <w:r>
        <w:rPr>
          <w:w w:val="105"/>
          <w:position w:val="7"/>
          <w:sz w:val="12"/>
        </w:rPr>
        <w:t>36</w:t>
      </w:r>
    </w:p>
    <w:p w:rsidR="00837026" w:rsidRDefault="000C6FF6">
      <w:pPr>
        <w:pStyle w:val="Heading5"/>
        <w:spacing w:before="156"/>
      </w:pPr>
      <w:r>
        <w:rPr>
          <w:w w:val="115"/>
        </w:rPr>
        <w:t>Voir dire</w:t>
      </w:r>
    </w:p>
    <w:p w:rsidR="00837026" w:rsidRDefault="000C6FF6">
      <w:pPr>
        <w:pStyle w:val="ListParagraph"/>
        <w:numPr>
          <w:ilvl w:val="1"/>
          <w:numId w:val="79"/>
        </w:numPr>
        <w:tabs>
          <w:tab w:val="left" w:pos="2381"/>
          <w:tab w:val="left" w:pos="2382"/>
        </w:tabs>
        <w:spacing w:before="143" w:line="242" w:lineRule="auto"/>
        <w:ind w:right="1990"/>
        <w:rPr>
          <w:sz w:val="12"/>
        </w:rPr>
      </w:pPr>
      <w:r>
        <w:rPr>
          <w:w w:val="105"/>
          <w:sz w:val="21"/>
        </w:rPr>
        <w:t xml:space="preserve">A witness </w:t>
      </w:r>
      <w:r>
        <w:rPr>
          <w:spacing w:val="-3"/>
          <w:w w:val="105"/>
          <w:sz w:val="21"/>
        </w:rPr>
        <w:t xml:space="preserve">may </w:t>
      </w:r>
      <w:r>
        <w:rPr>
          <w:w w:val="105"/>
          <w:sz w:val="21"/>
        </w:rPr>
        <w:t xml:space="preserve">be cross-examined prior </w:t>
      </w:r>
      <w:r>
        <w:rPr>
          <w:spacing w:val="-3"/>
          <w:w w:val="105"/>
          <w:sz w:val="21"/>
        </w:rPr>
        <w:t xml:space="preserve">to </w:t>
      </w:r>
      <w:r>
        <w:rPr>
          <w:w w:val="105"/>
          <w:sz w:val="21"/>
        </w:rPr>
        <w:t xml:space="preserve">trial in the course of a voir </w:t>
      </w:r>
      <w:r>
        <w:rPr>
          <w:spacing w:val="-3"/>
          <w:w w:val="105"/>
          <w:sz w:val="21"/>
        </w:rPr>
        <w:t xml:space="preserve">dire hearing. </w:t>
      </w:r>
      <w:r>
        <w:rPr>
          <w:w w:val="105"/>
          <w:sz w:val="21"/>
        </w:rPr>
        <w:t>The</w:t>
      </w:r>
      <w:r>
        <w:rPr>
          <w:spacing w:val="-5"/>
          <w:w w:val="105"/>
          <w:sz w:val="21"/>
        </w:rPr>
        <w:t xml:space="preserve"> </w:t>
      </w:r>
      <w:r>
        <w:rPr>
          <w:w w:val="105"/>
          <w:sz w:val="21"/>
        </w:rPr>
        <w:t>purpose</w:t>
      </w:r>
      <w:r>
        <w:rPr>
          <w:spacing w:val="-4"/>
          <w:w w:val="105"/>
          <w:sz w:val="21"/>
        </w:rPr>
        <w:t xml:space="preserve"> </w:t>
      </w:r>
      <w:r>
        <w:rPr>
          <w:w w:val="105"/>
          <w:sz w:val="21"/>
        </w:rPr>
        <w:t>of</w:t>
      </w:r>
      <w:r>
        <w:rPr>
          <w:spacing w:val="-4"/>
          <w:w w:val="105"/>
          <w:sz w:val="21"/>
        </w:rPr>
        <w:t xml:space="preserve"> </w:t>
      </w:r>
      <w:r>
        <w:rPr>
          <w:w w:val="105"/>
          <w:sz w:val="21"/>
        </w:rPr>
        <w:t>a</w:t>
      </w:r>
      <w:r>
        <w:rPr>
          <w:spacing w:val="-4"/>
          <w:w w:val="105"/>
          <w:sz w:val="21"/>
        </w:rPr>
        <w:t xml:space="preserve"> </w:t>
      </w:r>
      <w:r>
        <w:rPr>
          <w:w w:val="105"/>
          <w:sz w:val="21"/>
        </w:rPr>
        <w:t>voir</w:t>
      </w:r>
      <w:r>
        <w:rPr>
          <w:spacing w:val="-4"/>
          <w:w w:val="105"/>
          <w:sz w:val="21"/>
        </w:rPr>
        <w:t xml:space="preserve"> </w:t>
      </w:r>
      <w:r>
        <w:rPr>
          <w:spacing w:val="-3"/>
          <w:w w:val="105"/>
          <w:sz w:val="21"/>
        </w:rPr>
        <w:t>dire</w:t>
      </w:r>
      <w:r>
        <w:rPr>
          <w:spacing w:val="-4"/>
          <w:w w:val="105"/>
          <w:sz w:val="21"/>
        </w:rPr>
        <w:t xml:space="preserve"> </w:t>
      </w:r>
      <w:r>
        <w:rPr>
          <w:spacing w:val="-3"/>
          <w:w w:val="105"/>
          <w:sz w:val="21"/>
        </w:rPr>
        <w:t>hearing</w:t>
      </w:r>
      <w:r>
        <w:rPr>
          <w:spacing w:val="-4"/>
          <w:w w:val="105"/>
          <w:sz w:val="21"/>
        </w:rPr>
        <w:t xml:space="preserve"> </w:t>
      </w:r>
      <w:r>
        <w:rPr>
          <w:w w:val="105"/>
          <w:sz w:val="21"/>
        </w:rPr>
        <w:t>is</w:t>
      </w:r>
      <w:r>
        <w:rPr>
          <w:spacing w:val="-4"/>
          <w:w w:val="105"/>
          <w:sz w:val="21"/>
        </w:rPr>
        <w:t xml:space="preserve"> </w:t>
      </w:r>
      <w:r>
        <w:rPr>
          <w:spacing w:val="-3"/>
          <w:w w:val="105"/>
          <w:sz w:val="21"/>
        </w:rPr>
        <w:t>to</w:t>
      </w:r>
      <w:r>
        <w:rPr>
          <w:spacing w:val="-4"/>
          <w:w w:val="105"/>
          <w:sz w:val="21"/>
        </w:rPr>
        <w:t xml:space="preserve"> </w:t>
      </w:r>
      <w:r>
        <w:rPr>
          <w:spacing w:val="-3"/>
          <w:w w:val="105"/>
          <w:sz w:val="21"/>
        </w:rPr>
        <w:t>allow</w:t>
      </w:r>
      <w:r>
        <w:rPr>
          <w:spacing w:val="-4"/>
          <w:w w:val="105"/>
          <w:sz w:val="21"/>
        </w:rPr>
        <w:t xml:space="preserve"> </w:t>
      </w:r>
      <w:r>
        <w:rPr>
          <w:w w:val="105"/>
          <w:sz w:val="21"/>
        </w:rPr>
        <w:t>the</w:t>
      </w:r>
      <w:r>
        <w:rPr>
          <w:spacing w:val="-4"/>
          <w:w w:val="105"/>
          <w:sz w:val="21"/>
        </w:rPr>
        <w:t xml:space="preserve"> </w:t>
      </w:r>
      <w:r>
        <w:rPr>
          <w:w w:val="105"/>
          <w:sz w:val="21"/>
        </w:rPr>
        <w:t>court</w:t>
      </w:r>
      <w:r>
        <w:rPr>
          <w:spacing w:val="-4"/>
          <w:w w:val="105"/>
          <w:sz w:val="21"/>
        </w:rPr>
        <w:t xml:space="preserve"> </w:t>
      </w:r>
      <w:r>
        <w:rPr>
          <w:spacing w:val="-3"/>
          <w:w w:val="105"/>
          <w:sz w:val="21"/>
        </w:rPr>
        <w:t>to</w:t>
      </w:r>
      <w:r>
        <w:rPr>
          <w:spacing w:val="-4"/>
          <w:w w:val="105"/>
          <w:sz w:val="21"/>
        </w:rPr>
        <w:t xml:space="preserve"> </w:t>
      </w:r>
      <w:r>
        <w:rPr>
          <w:spacing w:val="-3"/>
          <w:w w:val="105"/>
          <w:sz w:val="21"/>
        </w:rPr>
        <w:t>determine</w:t>
      </w:r>
      <w:r>
        <w:rPr>
          <w:spacing w:val="-4"/>
          <w:w w:val="105"/>
          <w:sz w:val="21"/>
        </w:rPr>
        <w:t xml:space="preserve"> </w:t>
      </w:r>
      <w:r>
        <w:rPr>
          <w:w w:val="105"/>
          <w:sz w:val="21"/>
        </w:rPr>
        <w:t>questions</w:t>
      </w:r>
      <w:r>
        <w:rPr>
          <w:spacing w:val="-4"/>
          <w:w w:val="105"/>
          <w:sz w:val="21"/>
        </w:rPr>
        <w:t xml:space="preserve"> </w:t>
      </w:r>
      <w:r>
        <w:rPr>
          <w:w w:val="105"/>
          <w:sz w:val="21"/>
        </w:rPr>
        <w:t>of</w:t>
      </w:r>
      <w:r>
        <w:rPr>
          <w:spacing w:val="-4"/>
          <w:w w:val="105"/>
          <w:sz w:val="21"/>
        </w:rPr>
        <w:t xml:space="preserve"> </w:t>
      </w:r>
      <w:r>
        <w:rPr>
          <w:spacing w:val="-5"/>
          <w:w w:val="105"/>
          <w:sz w:val="21"/>
        </w:rPr>
        <w:t xml:space="preserve">law, </w:t>
      </w:r>
      <w:r>
        <w:rPr>
          <w:w w:val="105"/>
          <w:sz w:val="21"/>
        </w:rPr>
        <w:t xml:space="preserve">often </w:t>
      </w:r>
      <w:r>
        <w:rPr>
          <w:spacing w:val="-3"/>
          <w:w w:val="105"/>
          <w:sz w:val="21"/>
        </w:rPr>
        <w:t xml:space="preserve">related to </w:t>
      </w:r>
      <w:r>
        <w:rPr>
          <w:w w:val="105"/>
          <w:sz w:val="21"/>
        </w:rPr>
        <w:t xml:space="preserve">whether a </w:t>
      </w:r>
      <w:r>
        <w:rPr>
          <w:spacing w:val="-3"/>
          <w:w w:val="105"/>
          <w:sz w:val="21"/>
        </w:rPr>
        <w:t xml:space="preserve">witness’s </w:t>
      </w:r>
      <w:r>
        <w:rPr>
          <w:w w:val="105"/>
          <w:sz w:val="21"/>
        </w:rPr>
        <w:t xml:space="preserve">evidence is </w:t>
      </w:r>
      <w:r>
        <w:rPr>
          <w:spacing w:val="-3"/>
          <w:w w:val="105"/>
          <w:sz w:val="21"/>
        </w:rPr>
        <w:t xml:space="preserve">admissible </w:t>
      </w:r>
      <w:r>
        <w:rPr>
          <w:w w:val="105"/>
          <w:sz w:val="21"/>
        </w:rPr>
        <w:t>or should be rejected on discretionary</w:t>
      </w:r>
      <w:r>
        <w:rPr>
          <w:spacing w:val="5"/>
          <w:w w:val="105"/>
          <w:sz w:val="21"/>
        </w:rPr>
        <w:t xml:space="preserve"> </w:t>
      </w:r>
      <w:r>
        <w:rPr>
          <w:spacing w:val="-3"/>
          <w:w w:val="105"/>
          <w:sz w:val="21"/>
        </w:rPr>
        <w:t>grounds.</w:t>
      </w:r>
      <w:r>
        <w:rPr>
          <w:spacing w:val="-3"/>
          <w:w w:val="105"/>
          <w:position w:val="7"/>
          <w:sz w:val="12"/>
        </w:rPr>
        <w:t>37</w:t>
      </w:r>
    </w:p>
    <w:p w:rsidR="00837026" w:rsidRDefault="00837026">
      <w:pPr>
        <w:pStyle w:val="BodyText"/>
        <w:spacing w:before="11"/>
      </w:pPr>
    </w:p>
    <w:p w:rsidR="00837026" w:rsidRDefault="000C6FF6">
      <w:pPr>
        <w:pStyle w:val="Heading3"/>
      </w:pPr>
      <w:bookmarkStart w:id="94" w:name="_TOC_250027"/>
      <w:bookmarkEnd w:id="94"/>
      <w:r>
        <w:rPr>
          <w:color w:val="37617A"/>
          <w:w w:val="115"/>
        </w:rPr>
        <w:t>Cross-examination in the lower courts</w:t>
      </w:r>
    </w:p>
    <w:p w:rsidR="00837026" w:rsidRDefault="000C6FF6">
      <w:pPr>
        <w:pStyle w:val="ListParagraph"/>
        <w:numPr>
          <w:ilvl w:val="1"/>
          <w:numId w:val="79"/>
        </w:numPr>
        <w:tabs>
          <w:tab w:val="left" w:pos="2380"/>
          <w:tab w:val="left" w:pos="2381"/>
        </w:tabs>
        <w:spacing w:before="155" w:line="242" w:lineRule="auto"/>
        <w:ind w:right="1773"/>
        <w:rPr>
          <w:sz w:val="21"/>
        </w:rPr>
      </w:pPr>
      <w:r>
        <w:rPr>
          <w:w w:val="105"/>
          <w:sz w:val="21"/>
        </w:rPr>
        <w:t>This</w:t>
      </w:r>
      <w:r>
        <w:rPr>
          <w:spacing w:val="-11"/>
          <w:w w:val="105"/>
          <w:sz w:val="21"/>
        </w:rPr>
        <w:t xml:space="preserve"> </w:t>
      </w:r>
      <w:r>
        <w:rPr>
          <w:w w:val="105"/>
          <w:sz w:val="21"/>
        </w:rPr>
        <w:t>section</w:t>
      </w:r>
      <w:r>
        <w:rPr>
          <w:spacing w:val="-10"/>
          <w:w w:val="105"/>
          <w:sz w:val="21"/>
        </w:rPr>
        <w:t xml:space="preserve"> </w:t>
      </w:r>
      <w:r>
        <w:rPr>
          <w:w w:val="105"/>
          <w:sz w:val="21"/>
        </w:rPr>
        <w:t>considers</w:t>
      </w:r>
      <w:r>
        <w:rPr>
          <w:spacing w:val="-10"/>
          <w:w w:val="105"/>
          <w:sz w:val="21"/>
        </w:rPr>
        <w:t xml:space="preserve"> </w:t>
      </w:r>
      <w:r>
        <w:rPr>
          <w:w w:val="105"/>
          <w:sz w:val="21"/>
        </w:rPr>
        <w:t>the</w:t>
      </w:r>
      <w:r>
        <w:rPr>
          <w:spacing w:val="-10"/>
          <w:w w:val="105"/>
          <w:sz w:val="21"/>
        </w:rPr>
        <w:t xml:space="preserve"> </w:t>
      </w:r>
      <w:r>
        <w:rPr>
          <w:spacing w:val="-3"/>
          <w:w w:val="105"/>
          <w:sz w:val="21"/>
        </w:rPr>
        <w:t>claim</w:t>
      </w:r>
      <w:r>
        <w:rPr>
          <w:spacing w:val="-10"/>
          <w:w w:val="105"/>
          <w:sz w:val="21"/>
        </w:rPr>
        <w:t xml:space="preserve"> </w:t>
      </w:r>
      <w:r>
        <w:rPr>
          <w:spacing w:val="-3"/>
          <w:w w:val="105"/>
          <w:sz w:val="21"/>
        </w:rPr>
        <w:t>that</w:t>
      </w:r>
      <w:r>
        <w:rPr>
          <w:spacing w:val="-10"/>
          <w:w w:val="105"/>
          <w:sz w:val="21"/>
        </w:rPr>
        <w:t xml:space="preserve"> </w:t>
      </w:r>
      <w:r>
        <w:rPr>
          <w:w w:val="105"/>
          <w:sz w:val="21"/>
        </w:rPr>
        <w:t>Victoria</w:t>
      </w:r>
      <w:r>
        <w:rPr>
          <w:spacing w:val="-10"/>
          <w:w w:val="105"/>
          <w:sz w:val="21"/>
        </w:rPr>
        <w:t xml:space="preserve"> </w:t>
      </w:r>
      <w:r>
        <w:rPr>
          <w:spacing w:val="-2"/>
          <w:w w:val="105"/>
          <w:sz w:val="21"/>
        </w:rPr>
        <w:t>has</w:t>
      </w:r>
      <w:r>
        <w:rPr>
          <w:spacing w:val="-10"/>
          <w:w w:val="105"/>
          <w:sz w:val="21"/>
        </w:rPr>
        <w:t xml:space="preserve"> </w:t>
      </w:r>
      <w:r>
        <w:rPr>
          <w:w w:val="105"/>
          <w:sz w:val="21"/>
        </w:rPr>
        <w:t>a</w:t>
      </w:r>
      <w:r>
        <w:rPr>
          <w:spacing w:val="-11"/>
          <w:w w:val="105"/>
          <w:sz w:val="21"/>
        </w:rPr>
        <w:t xml:space="preserve"> </w:t>
      </w:r>
      <w:r>
        <w:rPr>
          <w:spacing w:val="-3"/>
          <w:w w:val="105"/>
          <w:sz w:val="21"/>
        </w:rPr>
        <w:t>culture</w:t>
      </w:r>
      <w:r>
        <w:rPr>
          <w:spacing w:val="-10"/>
          <w:w w:val="105"/>
          <w:sz w:val="21"/>
        </w:rPr>
        <w:t xml:space="preserve"> </w:t>
      </w:r>
      <w:r>
        <w:rPr>
          <w:w w:val="105"/>
          <w:sz w:val="21"/>
        </w:rPr>
        <w:t>of</w:t>
      </w:r>
      <w:r>
        <w:rPr>
          <w:spacing w:val="-10"/>
          <w:w w:val="105"/>
          <w:sz w:val="21"/>
        </w:rPr>
        <w:t xml:space="preserve"> </w:t>
      </w:r>
      <w:r>
        <w:rPr>
          <w:w w:val="105"/>
          <w:sz w:val="21"/>
        </w:rPr>
        <w:t>pre-trial</w:t>
      </w:r>
      <w:r>
        <w:rPr>
          <w:spacing w:val="-10"/>
          <w:w w:val="105"/>
          <w:sz w:val="21"/>
        </w:rPr>
        <w:t xml:space="preserve"> </w:t>
      </w:r>
      <w:r>
        <w:rPr>
          <w:spacing w:val="-3"/>
          <w:w w:val="105"/>
          <w:sz w:val="21"/>
        </w:rPr>
        <w:t xml:space="preserve">cross-examination. </w:t>
      </w:r>
      <w:r>
        <w:rPr>
          <w:w w:val="105"/>
          <w:sz w:val="21"/>
        </w:rPr>
        <w:t>The</w:t>
      </w:r>
      <w:r>
        <w:rPr>
          <w:spacing w:val="-5"/>
          <w:w w:val="105"/>
          <w:sz w:val="21"/>
        </w:rPr>
        <w:t xml:space="preserve"> </w:t>
      </w:r>
      <w:r>
        <w:rPr>
          <w:w w:val="105"/>
          <w:sz w:val="21"/>
        </w:rPr>
        <w:t>discussion</w:t>
      </w:r>
      <w:r>
        <w:rPr>
          <w:spacing w:val="-5"/>
          <w:w w:val="105"/>
          <w:sz w:val="21"/>
        </w:rPr>
        <w:t xml:space="preserve"> </w:t>
      </w:r>
      <w:r>
        <w:rPr>
          <w:w w:val="105"/>
          <w:sz w:val="21"/>
        </w:rPr>
        <w:t>then</w:t>
      </w:r>
      <w:r>
        <w:rPr>
          <w:spacing w:val="-5"/>
          <w:w w:val="105"/>
          <w:sz w:val="21"/>
        </w:rPr>
        <w:t xml:space="preserve"> </w:t>
      </w:r>
      <w:r>
        <w:rPr>
          <w:spacing w:val="-3"/>
          <w:w w:val="105"/>
          <w:sz w:val="21"/>
        </w:rPr>
        <w:t>turns</w:t>
      </w:r>
      <w:r>
        <w:rPr>
          <w:spacing w:val="-5"/>
          <w:w w:val="105"/>
          <w:sz w:val="21"/>
        </w:rPr>
        <w:t xml:space="preserve"> </w:t>
      </w:r>
      <w:r>
        <w:rPr>
          <w:spacing w:val="-3"/>
          <w:w w:val="105"/>
          <w:sz w:val="21"/>
        </w:rPr>
        <w:t>to</w:t>
      </w:r>
      <w:r>
        <w:rPr>
          <w:spacing w:val="-5"/>
          <w:w w:val="105"/>
          <w:sz w:val="21"/>
        </w:rPr>
        <w:t xml:space="preserve"> </w:t>
      </w:r>
      <w:r>
        <w:rPr>
          <w:spacing w:val="-3"/>
          <w:w w:val="105"/>
          <w:sz w:val="21"/>
        </w:rPr>
        <w:t>consideration</w:t>
      </w:r>
      <w:r>
        <w:rPr>
          <w:spacing w:val="-5"/>
          <w:w w:val="105"/>
          <w:sz w:val="21"/>
        </w:rPr>
        <w:t xml:space="preserve"> </w:t>
      </w:r>
      <w:r>
        <w:rPr>
          <w:w w:val="105"/>
          <w:sz w:val="21"/>
        </w:rPr>
        <w:t>of</w:t>
      </w:r>
      <w:r>
        <w:rPr>
          <w:spacing w:val="-5"/>
          <w:w w:val="105"/>
          <w:sz w:val="21"/>
        </w:rPr>
        <w:t xml:space="preserve"> </w:t>
      </w:r>
      <w:r>
        <w:rPr>
          <w:w w:val="105"/>
          <w:sz w:val="21"/>
        </w:rPr>
        <w:t>three</w:t>
      </w:r>
      <w:r>
        <w:rPr>
          <w:spacing w:val="-5"/>
          <w:w w:val="105"/>
          <w:sz w:val="21"/>
        </w:rPr>
        <w:t xml:space="preserve"> </w:t>
      </w:r>
      <w:r>
        <w:rPr>
          <w:w w:val="105"/>
          <w:sz w:val="21"/>
        </w:rPr>
        <w:t>issues</w:t>
      </w:r>
      <w:r>
        <w:rPr>
          <w:spacing w:val="-5"/>
          <w:w w:val="105"/>
          <w:sz w:val="21"/>
        </w:rPr>
        <w:t xml:space="preserve"> </w:t>
      </w:r>
      <w:r>
        <w:rPr>
          <w:spacing w:val="-2"/>
          <w:w w:val="105"/>
          <w:sz w:val="21"/>
        </w:rPr>
        <w:t>raised</w:t>
      </w:r>
      <w:r>
        <w:rPr>
          <w:spacing w:val="-5"/>
          <w:w w:val="105"/>
          <w:sz w:val="21"/>
        </w:rPr>
        <w:t xml:space="preserve"> </w:t>
      </w:r>
      <w:r>
        <w:rPr>
          <w:spacing w:val="-3"/>
          <w:w w:val="105"/>
          <w:sz w:val="21"/>
        </w:rPr>
        <w:t>during</w:t>
      </w:r>
      <w:r>
        <w:rPr>
          <w:spacing w:val="-5"/>
          <w:w w:val="105"/>
          <w:sz w:val="21"/>
        </w:rPr>
        <w:t xml:space="preserve"> </w:t>
      </w:r>
      <w:r>
        <w:rPr>
          <w:spacing w:val="-3"/>
          <w:w w:val="105"/>
          <w:sz w:val="21"/>
        </w:rPr>
        <w:t>c</w:t>
      </w:r>
      <w:r>
        <w:rPr>
          <w:spacing w:val="-3"/>
          <w:w w:val="105"/>
          <w:sz w:val="21"/>
        </w:rPr>
        <w:t>onsultations:</w:t>
      </w:r>
    </w:p>
    <w:p w:rsidR="00837026" w:rsidRDefault="000C6FF6">
      <w:pPr>
        <w:pStyle w:val="ListParagraph"/>
        <w:numPr>
          <w:ilvl w:val="2"/>
          <w:numId w:val="79"/>
        </w:numPr>
        <w:tabs>
          <w:tab w:val="left" w:pos="2721"/>
          <w:tab w:val="left" w:pos="2722"/>
        </w:tabs>
        <w:spacing w:before="123"/>
        <w:ind w:hanging="340"/>
        <w:rPr>
          <w:sz w:val="21"/>
        </w:rPr>
      </w:pPr>
      <w:r>
        <w:rPr>
          <w:spacing w:val="-3"/>
          <w:sz w:val="21"/>
        </w:rPr>
        <w:t xml:space="preserve">trauma for </w:t>
      </w:r>
      <w:r>
        <w:rPr>
          <w:sz w:val="21"/>
        </w:rPr>
        <w:t>victims and</w:t>
      </w:r>
      <w:r>
        <w:rPr>
          <w:spacing w:val="39"/>
          <w:sz w:val="21"/>
        </w:rPr>
        <w:t xml:space="preserve"> </w:t>
      </w:r>
      <w:r>
        <w:rPr>
          <w:sz w:val="21"/>
        </w:rPr>
        <w:t>witnesses</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the importance of cross-examination </w:t>
      </w:r>
      <w:r>
        <w:rPr>
          <w:spacing w:val="-3"/>
          <w:w w:val="105"/>
          <w:sz w:val="21"/>
        </w:rPr>
        <w:t>for</w:t>
      </w:r>
      <w:r>
        <w:rPr>
          <w:spacing w:val="20"/>
          <w:w w:val="105"/>
          <w:sz w:val="21"/>
        </w:rPr>
        <w:t xml:space="preserve"> </w:t>
      </w:r>
      <w:r>
        <w:rPr>
          <w:spacing w:val="-3"/>
          <w:w w:val="105"/>
          <w:sz w:val="21"/>
        </w:rPr>
        <w:t>disclosure</w:t>
      </w:r>
    </w:p>
    <w:p w:rsidR="00837026" w:rsidRDefault="000C6FF6">
      <w:pPr>
        <w:pStyle w:val="ListParagraph"/>
        <w:numPr>
          <w:ilvl w:val="2"/>
          <w:numId w:val="79"/>
        </w:numPr>
        <w:tabs>
          <w:tab w:val="left" w:pos="2721"/>
          <w:tab w:val="left" w:pos="2722"/>
        </w:tabs>
        <w:spacing w:before="89" w:line="242" w:lineRule="auto"/>
        <w:ind w:right="1918" w:hanging="340"/>
        <w:rPr>
          <w:sz w:val="21"/>
        </w:rPr>
      </w:pPr>
      <w:r>
        <w:rPr>
          <w:sz w:val="21"/>
        </w:rPr>
        <w:t xml:space="preserve">the </w:t>
      </w:r>
      <w:r>
        <w:rPr>
          <w:spacing w:val="-3"/>
          <w:sz w:val="21"/>
        </w:rPr>
        <w:t xml:space="preserve">contribution </w:t>
      </w:r>
      <w:r>
        <w:rPr>
          <w:sz w:val="21"/>
        </w:rPr>
        <w:t xml:space="preserve">of cross-examination </w:t>
      </w:r>
      <w:r>
        <w:rPr>
          <w:spacing w:val="-3"/>
          <w:sz w:val="21"/>
        </w:rPr>
        <w:t xml:space="preserve">to </w:t>
      </w:r>
      <w:r>
        <w:rPr>
          <w:sz w:val="21"/>
        </w:rPr>
        <w:t xml:space="preserve">early resolution or </w:t>
      </w:r>
      <w:r>
        <w:rPr>
          <w:spacing w:val="-3"/>
          <w:sz w:val="21"/>
        </w:rPr>
        <w:t xml:space="preserve">narrowing </w:t>
      </w:r>
      <w:r>
        <w:rPr>
          <w:sz w:val="21"/>
        </w:rPr>
        <w:t xml:space="preserve">the issues in </w:t>
      </w:r>
      <w:r>
        <w:rPr>
          <w:spacing w:val="-3"/>
          <w:sz w:val="21"/>
        </w:rPr>
        <w:t>dispute.</w:t>
      </w:r>
    </w:p>
    <w:p w:rsidR="00837026" w:rsidRDefault="000C6FF6">
      <w:pPr>
        <w:pStyle w:val="Heading4"/>
        <w:spacing w:before="212"/>
      </w:pPr>
      <w:bookmarkStart w:id="95" w:name="_TOC_250026"/>
      <w:bookmarkEnd w:id="95"/>
      <w:r>
        <w:rPr>
          <w:w w:val="115"/>
        </w:rPr>
        <w:t>Does Victoria have a culture of pre-trial cross-examination?</w:t>
      </w:r>
    </w:p>
    <w:p w:rsidR="00837026" w:rsidRDefault="000C6FF6">
      <w:pPr>
        <w:pStyle w:val="ListParagraph"/>
        <w:numPr>
          <w:ilvl w:val="1"/>
          <w:numId w:val="79"/>
        </w:numPr>
        <w:tabs>
          <w:tab w:val="left" w:pos="2380"/>
          <w:tab w:val="left" w:pos="2381"/>
        </w:tabs>
        <w:spacing w:before="137" w:line="242" w:lineRule="auto"/>
        <w:ind w:right="1770"/>
        <w:rPr>
          <w:sz w:val="12"/>
        </w:rPr>
      </w:pPr>
      <w:r>
        <w:rPr>
          <w:sz w:val="21"/>
        </w:rPr>
        <w:t xml:space="preserve">The DPP </w:t>
      </w:r>
      <w:r>
        <w:rPr>
          <w:spacing w:val="-2"/>
          <w:sz w:val="21"/>
        </w:rPr>
        <w:t xml:space="preserve">submitted </w:t>
      </w:r>
      <w:r>
        <w:rPr>
          <w:spacing w:val="-3"/>
          <w:sz w:val="21"/>
        </w:rPr>
        <w:t xml:space="preserve">that  </w:t>
      </w:r>
      <w:r>
        <w:rPr>
          <w:sz w:val="21"/>
        </w:rPr>
        <w:t xml:space="preserve">Victoria </w:t>
      </w:r>
      <w:r>
        <w:rPr>
          <w:spacing w:val="-2"/>
          <w:sz w:val="21"/>
        </w:rPr>
        <w:t>has</w:t>
      </w:r>
      <w:r>
        <w:rPr>
          <w:spacing w:val="43"/>
          <w:sz w:val="21"/>
        </w:rPr>
        <w:t xml:space="preserve"> </w:t>
      </w:r>
      <w:r>
        <w:rPr>
          <w:sz w:val="21"/>
        </w:rPr>
        <w:t xml:space="preserve">a </w:t>
      </w:r>
      <w:r>
        <w:rPr>
          <w:spacing w:val="-4"/>
          <w:sz w:val="21"/>
        </w:rPr>
        <w:t xml:space="preserve">‘culture’  </w:t>
      </w:r>
      <w:r>
        <w:rPr>
          <w:sz w:val="21"/>
        </w:rPr>
        <w:t xml:space="preserve">of pre-trial cross-examination </w:t>
      </w:r>
      <w:r>
        <w:rPr>
          <w:spacing w:val="-3"/>
          <w:sz w:val="21"/>
        </w:rPr>
        <w:t xml:space="preserve">that  means </w:t>
      </w:r>
      <w:r>
        <w:rPr>
          <w:sz w:val="21"/>
        </w:rPr>
        <w:t xml:space="preserve">it is </w:t>
      </w:r>
      <w:r>
        <w:rPr>
          <w:spacing w:val="-2"/>
          <w:sz w:val="21"/>
        </w:rPr>
        <w:t xml:space="preserve">common </w:t>
      </w:r>
      <w:r>
        <w:rPr>
          <w:spacing w:val="-3"/>
          <w:sz w:val="21"/>
        </w:rPr>
        <w:t xml:space="preserve">for </w:t>
      </w:r>
      <w:r>
        <w:rPr>
          <w:sz w:val="21"/>
        </w:rPr>
        <w:t xml:space="preserve">witnesses </w:t>
      </w:r>
      <w:r>
        <w:rPr>
          <w:spacing w:val="-3"/>
          <w:sz w:val="21"/>
        </w:rPr>
        <w:t xml:space="preserve">to </w:t>
      </w:r>
      <w:r>
        <w:rPr>
          <w:sz w:val="21"/>
        </w:rPr>
        <w:t xml:space="preserve">be cross-examined </w:t>
      </w:r>
      <w:r>
        <w:rPr>
          <w:spacing w:val="-3"/>
          <w:sz w:val="21"/>
        </w:rPr>
        <w:t xml:space="preserve">several </w:t>
      </w:r>
      <w:r>
        <w:rPr>
          <w:sz w:val="21"/>
        </w:rPr>
        <w:t xml:space="preserve">times </w:t>
      </w:r>
      <w:r>
        <w:rPr>
          <w:spacing w:val="-3"/>
          <w:sz w:val="21"/>
        </w:rPr>
        <w:t xml:space="preserve">during </w:t>
      </w:r>
      <w:r>
        <w:rPr>
          <w:sz w:val="21"/>
        </w:rPr>
        <w:t xml:space="preserve">a </w:t>
      </w:r>
      <w:r>
        <w:rPr>
          <w:spacing w:val="-3"/>
          <w:sz w:val="21"/>
        </w:rPr>
        <w:t xml:space="preserve">single </w:t>
      </w:r>
      <w:r>
        <w:rPr>
          <w:sz w:val="21"/>
        </w:rPr>
        <w:t>indictable proceeding.</w:t>
      </w:r>
      <w:r>
        <w:rPr>
          <w:position w:val="7"/>
          <w:sz w:val="12"/>
        </w:rPr>
        <w:t>38</w:t>
      </w:r>
      <w:r>
        <w:rPr>
          <w:position w:val="7"/>
          <w:sz w:val="12"/>
        </w:rPr>
        <w:t xml:space="preserve"> </w:t>
      </w:r>
      <w:r>
        <w:rPr>
          <w:sz w:val="21"/>
        </w:rPr>
        <w:t xml:space="preserve">Other stakeholders objected </w:t>
      </w:r>
      <w:r>
        <w:rPr>
          <w:spacing w:val="-3"/>
          <w:sz w:val="21"/>
        </w:rPr>
        <w:t xml:space="preserve">to </w:t>
      </w:r>
      <w:r>
        <w:rPr>
          <w:sz w:val="21"/>
        </w:rPr>
        <w:t xml:space="preserve">this </w:t>
      </w:r>
      <w:r>
        <w:rPr>
          <w:spacing w:val="-3"/>
          <w:sz w:val="21"/>
        </w:rPr>
        <w:t xml:space="preserve">characterisation, </w:t>
      </w:r>
      <w:r>
        <w:rPr>
          <w:sz w:val="21"/>
        </w:rPr>
        <w:t xml:space="preserve">suggesting the DPP </w:t>
      </w:r>
      <w:r>
        <w:rPr>
          <w:spacing w:val="-3"/>
          <w:sz w:val="21"/>
        </w:rPr>
        <w:t xml:space="preserve">‘overstates </w:t>
      </w:r>
      <w:r>
        <w:rPr>
          <w:sz w:val="21"/>
        </w:rPr>
        <w:t xml:space="preserve">the frequency at which witnesses </w:t>
      </w:r>
      <w:r>
        <w:rPr>
          <w:spacing w:val="-3"/>
          <w:sz w:val="21"/>
        </w:rPr>
        <w:t xml:space="preserve">are required to </w:t>
      </w:r>
      <w:r>
        <w:rPr>
          <w:sz w:val="21"/>
        </w:rPr>
        <w:t xml:space="preserve">give evidence </w:t>
      </w:r>
      <w:r>
        <w:rPr>
          <w:spacing w:val="-4"/>
          <w:sz w:val="21"/>
        </w:rPr>
        <w:t>twice.’</w:t>
      </w:r>
      <w:r>
        <w:rPr>
          <w:spacing w:val="-4"/>
          <w:position w:val="7"/>
          <w:sz w:val="12"/>
        </w:rPr>
        <w:t>39</w:t>
      </w:r>
    </w:p>
    <w:p w:rsidR="00837026" w:rsidRDefault="000C6FF6">
      <w:pPr>
        <w:pStyle w:val="ListParagraph"/>
        <w:numPr>
          <w:ilvl w:val="1"/>
          <w:numId w:val="79"/>
        </w:numPr>
        <w:tabs>
          <w:tab w:val="left" w:pos="2381"/>
          <w:tab w:val="left" w:pos="2382"/>
        </w:tabs>
        <w:spacing w:before="125" w:line="242" w:lineRule="auto"/>
        <w:ind w:right="1792"/>
        <w:rPr>
          <w:sz w:val="21"/>
        </w:rPr>
      </w:pPr>
      <w:r>
        <w:rPr>
          <w:w w:val="105"/>
          <w:sz w:val="21"/>
        </w:rPr>
        <w:t>The</w:t>
      </w:r>
      <w:r>
        <w:rPr>
          <w:spacing w:val="-7"/>
          <w:w w:val="105"/>
          <w:sz w:val="21"/>
        </w:rPr>
        <w:t xml:space="preserve"> </w:t>
      </w:r>
      <w:r>
        <w:rPr>
          <w:spacing w:val="-3"/>
          <w:w w:val="105"/>
          <w:sz w:val="21"/>
        </w:rPr>
        <w:t>Commission</w:t>
      </w:r>
      <w:r>
        <w:rPr>
          <w:spacing w:val="-6"/>
          <w:w w:val="105"/>
          <w:sz w:val="21"/>
        </w:rPr>
        <w:t xml:space="preserve"> </w:t>
      </w:r>
      <w:r>
        <w:rPr>
          <w:w w:val="105"/>
          <w:sz w:val="21"/>
        </w:rPr>
        <w:t>is</w:t>
      </w:r>
      <w:r>
        <w:rPr>
          <w:spacing w:val="-6"/>
          <w:w w:val="105"/>
          <w:sz w:val="21"/>
        </w:rPr>
        <w:t xml:space="preserve"> </w:t>
      </w:r>
      <w:r>
        <w:rPr>
          <w:spacing w:val="-3"/>
          <w:w w:val="105"/>
          <w:sz w:val="21"/>
        </w:rPr>
        <w:t>unable</w:t>
      </w:r>
      <w:r>
        <w:rPr>
          <w:spacing w:val="-6"/>
          <w:w w:val="105"/>
          <w:sz w:val="21"/>
        </w:rPr>
        <w:t xml:space="preserve"> </w:t>
      </w:r>
      <w:r>
        <w:rPr>
          <w:spacing w:val="-3"/>
          <w:w w:val="105"/>
          <w:sz w:val="21"/>
        </w:rPr>
        <w:t>to</w:t>
      </w:r>
      <w:r>
        <w:rPr>
          <w:spacing w:val="-7"/>
          <w:w w:val="105"/>
          <w:sz w:val="21"/>
        </w:rPr>
        <w:t xml:space="preserve"> </w:t>
      </w:r>
      <w:r>
        <w:rPr>
          <w:w w:val="105"/>
          <w:sz w:val="21"/>
        </w:rPr>
        <w:t>gauge</w:t>
      </w:r>
      <w:r>
        <w:rPr>
          <w:spacing w:val="-6"/>
          <w:w w:val="105"/>
          <w:sz w:val="21"/>
        </w:rPr>
        <w:t xml:space="preserve"> </w:t>
      </w:r>
      <w:r>
        <w:rPr>
          <w:spacing w:val="-3"/>
          <w:w w:val="105"/>
          <w:sz w:val="21"/>
        </w:rPr>
        <w:t>accurately</w:t>
      </w:r>
      <w:r>
        <w:rPr>
          <w:spacing w:val="-6"/>
          <w:w w:val="105"/>
          <w:sz w:val="21"/>
        </w:rPr>
        <w:t xml:space="preserve"> </w:t>
      </w:r>
      <w:r>
        <w:rPr>
          <w:w w:val="105"/>
          <w:sz w:val="21"/>
        </w:rPr>
        <w:t>how</w:t>
      </w:r>
      <w:r>
        <w:rPr>
          <w:spacing w:val="-6"/>
          <w:w w:val="105"/>
          <w:sz w:val="21"/>
        </w:rPr>
        <w:t xml:space="preserve"> </w:t>
      </w:r>
      <w:r>
        <w:rPr>
          <w:spacing w:val="-3"/>
          <w:w w:val="105"/>
          <w:sz w:val="21"/>
        </w:rPr>
        <w:t>frequently</w:t>
      </w:r>
      <w:r>
        <w:rPr>
          <w:spacing w:val="-6"/>
          <w:w w:val="105"/>
          <w:sz w:val="21"/>
        </w:rPr>
        <w:t xml:space="preserve"> </w:t>
      </w:r>
      <w:r>
        <w:rPr>
          <w:w w:val="105"/>
          <w:sz w:val="21"/>
        </w:rPr>
        <w:t>cross-examination</w:t>
      </w:r>
      <w:r>
        <w:rPr>
          <w:spacing w:val="-7"/>
          <w:w w:val="105"/>
          <w:sz w:val="21"/>
        </w:rPr>
        <w:t xml:space="preserve"> </w:t>
      </w:r>
      <w:r>
        <w:rPr>
          <w:w w:val="105"/>
          <w:sz w:val="21"/>
        </w:rPr>
        <w:t xml:space="preserve">occurs both </w:t>
      </w:r>
      <w:r>
        <w:rPr>
          <w:spacing w:val="-3"/>
          <w:w w:val="105"/>
          <w:sz w:val="21"/>
        </w:rPr>
        <w:t xml:space="preserve">during </w:t>
      </w:r>
      <w:r>
        <w:rPr>
          <w:w w:val="105"/>
          <w:sz w:val="21"/>
        </w:rPr>
        <w:t xml:space="preserve">a committal </w:t>
      </w:r>
      <w:r>
        <w:rPr>
          <w:spacing w:val="-3"/>
          <w:w w:val="105"/>
          <w:sz w:val="21"/>
        </w:rPr>
        <w:t xml:space="preserve">hearing </w:t>
      </w:r>
      <w:r>
        <w:rPr>
          <w:w w:val="105"/>
          <w:sz w:val="21"/>
        </w:rPr>
        <w:t xml:space="preserve">and </w:t>
      </w:r>
      <w:r>
        <w:rPr>
          <w:spacing w:val="-3"/>
          <w:w w:val="105"/>
          <w:sz w:val="21"/>
        </w:rPr>
        <w:t xml:space="preserve">subsequently </w:t>
      </w:r>
      <w:r>
        <w:rPr>
          <w:w w:val="105"/>
          <w:sz w:val="21"/>
        </w:rPr>
        <w:t xml:space="preserve">at other pre-trial </w:t>
      </w:r>
      <w:r>
        <w:rPr>
          <w:spacing w:val="-3"/>
          <w:w w:val="105"/>
          <w:sz w:val="21"/>
        </w:rPr>
        <w:t xml:space="preserve">hearings </w:t>
      </w:r>
      <w:r>
        <w:rPr>
          <w:w w:val="105"/>
          <w:sz w:val="21"/>
        </w:rPr>
        <w:t xml:space="preserve">and/or </w:t>
      </w:r>
      <w:r>
        <w:rPr>
          <w:spacing w:val="-3"/>
          <w:w w:val="105"/>
          <w:sz w:val="21"/>
        </w:rPr>
        <w:t xml:space="preserve">during </w:t>
      </w:r>
      <w:r>
        <w:rPr>
          <w:w w:val="105"/>
          <w:sz w:val="21"/>
        </w:rPr>
        <w:t>a</w:t>
      </w:r>
      <w:r>
        <w:rPr>
          <w:spacing w:val="14"/>
          <w:w w:val="105"/>
          <w:sz w:val="21"/>
        </w:rPr>
        <w:t xml:space="preserve"> </w:t>
      </w:r>
      <w:r>
        <w:rPr>
          <w:spacing w:val="-3"/>
          <w:w w:val="105"/>
          <w:sz w:val="21"/>
        </w:rPr>
        <w:t>trial.</w:t>
      </w:r>
    </w:p>
    <w:p w:rsidR="00837026" w:rsidRDefault="000C6FF6">
      <w:pPr>
        <w:pStyle w:val="ListParagraph"/>
        <w:numPr>
          <w:ilvl w:val="1"/>
          <w:numId w:val="79"/>
        </w:numPr>
        <w:tabs>
          <w:tab w:val="left" w:pos="2380"/>
          <w:tab w:val="left" w:pos="2381"/>
        </w:tabs>
        <w:spacing w:before="123" w:line="242" w:lineRule="auto"/>
        <w:ind w:right="1742"/>
        <w:rPr>
          <w:sz w:val="21"/>
        </w:rPr>
      </w:pPr>
      <w:r>
        <w:rPr>
          <w:w w:val="105"/>
          <w:sz w:val="21"/>
        </w:rPr>
        <w:t xml:space="preserve">The </w:t>
      </w:r>
      <w:r>
        <w:rPr>
          <w:spacing w:val="-3"/>
          <w:w w:val="105"/>
          <w:sz w:val="21"/>
        </w:rPr>
        <w:t xml:space="preserve">Commission </w:t>
      </w:r>
      <w:r>
        <w:rPr>
          <w:w w:val="105"/>
          <w:sz w:val="21"/>
        </w:rPr>
        <w:t xml:space="preserve">is also </w:t>
      </w:r>
      <w:r>
        <w:rPr>
          <w:spacing w:val="-3"/>
          <w:w w:val="105"/>
          <w:sz w:val="21"/>
        </w:rPr>
        <w:t xml:space="preserve">unable to determine from </w:t>
      </w:r>
      <w:r>
        <w:rPr>
          <w:w w:val="105"/>
          <w:sz w:val="21"/>
        </w:rPr>
        <w:t xml:space="preserve">the </w:t>
      </w:r>
      <w:r>
        <w:rPr>
          <w:spacing w:val="-3"/>
          <w:w w:val="105"/>
          <w:sz w:val="21"/>
        </w:rPr>
        <w:t xml:space="preserve">available </w:t>
      </w:r>
      <w:r>
        <w:rPr>
          <w:w w:val="105"/>
          <w:sz w:val="21"/>
        </w:rPr>
        <w:t xml:space="preserve">data how </w:t>
      </w:r>
      <w:r>
        <w:rPr>
          <w:spacing w:val="-3"/>
          <w:w w:val="105"/>
          <w:sz w:val="21"/>
        </w:rPr>
        <w:t xml:space="preserve">frequently </w:t>
      </w:r>
      <w:r>
        <w:rPr>
          <w:w w:val="105"/>
          <w:sz w:val="21"/>
        </w:rPr>
        <w:t xml:space="preserve">witnesses </w:t>
      </w:r>
      <w:r>
        <w:rPr>
          <w:spacing w:val="-3"/>
          <w:w w:val="105"/>
          <w:sz w:val="21"/>
        </w:rPr>
        <w:t xml:space="preserve">are </w:t>
      </w:r>
      <w:r>
        <w:rPr>
          <w:w w:val="105"/>
          <w:sz w:val="21"/>
        </w:rPr>
        <w:t xml:space="preserve">cross-examined </w:t>
      </w:r>
      <w:r>
        <w:rPr>
          <w:spacing w:val="-3"/>
          <w:w w:val="105"/>
          <w:sz w:val="21"/>
        </w:rPr>
        <w:t xml:space="preserve">during </w:t>
      </w:r>
      <w:r>
        <w:rPr>
          <w:w w:val="105"/>
          <w:sz w:val="21"/>
        </w:rPr>
        <w:t xml:space="preserve">committal </w:t>
      </w:r>
      <w:r>
        <w:rPr>
          <w:spacing w:val="-3"/>
          <w:w w:val="105"/>
          <w:sz w:val="21"/>
        </w:rPr>
        <w:t xml:space="preserve">hearings. </w:t>
      </w:r>
      <w:r>
        <w:rPr>
          <w:w w:val="105"/>
          <w:sz w:val="21"/>
        </w:rPr>
        <w:t xml:space="preserve">In </w:t>
      </w:r>
      <w:r>
        <w:rPr>
          <w:spacing w:val="-9"/>
          <w:w w:val="105"/>
          <w:sz w:val="21"/>
        </w:rPr>
        <w:t xml:space="preserve">2017–18, </w:t>
      </w:r>
      <w:r>
        <w:rPr>
          <w:spacing w:val="-3"/>
          <w:w w:val="105"/>
          <w:sz w:val="21"/>
        </w:rPr>
        <w:t xml:space="preserve">leave to </w:t>
      </w:r>
      <w:r>
        <w:rPr>
          <w:w w:val="105"/>
          <w:sz w:val="21"/>
        </w:rPr>
        <w:t xml:space="preserve">cross- </w:t>
      </w:r>
      <w:r>
        <w:rPr>
          <w:spacing w:val="-3"/>
          <w:w w:val="105"/>
          <w:sz w:val="21"/>
        </w:rPr>
        <w:t>examine</w:t>
      </w:r>
      <w:r>
        <w:rPr>
          <w:spacing w:val="-5"/>
          <w:w w:val="105"/>
          <w:sz w:val="21"/>
        </w:rPr>
        <w:t xml:space="preserve"> </w:t>
      </w:r>
      <w:r>
        <w:rPr>
          <w:w w:val="105"/>
          <w:sz w:val="21"/>
        </w:rPr>
        <w:t>at</w:t>
      </w:r>
      <w:r>
        <w:rPr>
          <w:spacing w:val="-5"/>
          <w:w w:val="105"/>
          <w:sz w:val="21"/>
        </w:rPr>
        <w:t xml:space="preserve"> </w:t>
      </w:r>
      <w:r>
        <w:rPr>
          <w:w w:val="105"/>
          <w:sz w:val="21"/>
        </w:rPr>
        <w:t>least</w:t>
      </w:r>
      <w:r>
        <w:rPr>
          <w:spacing w:val="-4"/>
          <w:w w:val="105"/>
          <w:sz w:val="21"/>
        </w:rPr>
        <w:t xml:space="preserve"> </w:t>
      </w:r>
      <w:r>
        <w:rPr>
          <w:w w:val="105"/>
          <w:sz w:val="21"/>
        </w:rPr>
        <w:t>one</w:t>
      </w:r>
      <w:r>
        <w:rPr>
          <w:spacing w:val="-5"/>
          <w:w w:val="105"/>
          <w:sz w:val="21"/>
        </w:rPr>
        <w:t xml:space="preserve"> </w:t>
      </w:r>
      <w:r>
        <w:rPr>
          <w:w w:val="105"/>
          <w:sz w:val="21"/>
        </w:rPr>
        <w:t>witness</w:t>
      </w:r>
      <w:r>
        <w:rPr>
          <w:spacing w:val="-4"/>
          <w:w w:val="105"/>
          <w:sz w:val="21"/>
        </w:rPr>
        <w:t xml:space="preserve"> </w:t>
      </w:r>
      <w:r>
        <w:rPr>
          <w:w w:val="105"/>
          <w:sz w:val="21"/>
        </w:rPr>
        <w:t>was</w:t>
      </w:r>
      <w:r>
        <w:rPr>
          <w:spacing w:val="-5"/>
          <w:w w:val="105"/>
          <w:sz w:val="21"/>
        </w:rPr>
        <w:t xml:space="preserve"> </w:t>
      </w:r>
      <w:r>
        <w:rPr>
          <w:spacing w:val="-3"/>
          <w:w w:val="105"/>
          <w:sz w:val="21"/>
        </w:rPr>
        <w:t>granted</w:t>
      </w:r>
      <w:r>
        <w:rPr>
          <w:spacing w:val="-5"/>
          <w:w w:val="105"/>
          <w:sz w:val="21"/>
        </w:rPr>
        <w:t xml:space="preserve"> </w:t>
      </w:r>
      <w:r>
        <w:rPr>
          <w:w w:val="105"/>
          <w:sz w:val="21"/>
        </w:rPr>
        <w:t>in</w:t>
      </w:r>
      <w:r>
        <w:rPr>
          <w:spacing w:val="-4"/>
          <w:w w:val="105"/>
          <w:sz w:val="21"/>
        </w:rPr>
        <w:t xml:space="preserve"> </w:t>
      </w:r>
      <w:r>
        <w:rPr>
          <w:w w:val="105"/>
          <w:sz w:val="21"/>
        </w:rPr>
        <w:t>46</w:t>
      </w:r>
      <w:r>
        <w:rPr>
          <w:spacing w:val="-5"/>
          <w:w w:val="105"/>
          <w:sz w:val="21"/>
        </w:rPr>
        <w:t xml:space="preserve"> </w:t>
      </w:r>
      <w:r>
        <w:rPr>
          <w:w w:val="105"/>
          <w:sz w:val="21"/>
        </w:rPr>
        <w:t>per</w:t>
      </w:r>
      <w:r>
        <w:rPr>
          <w:spacing w:val="-4"/>
          <w:w w:val="105"/>
          <w:sz w:val="21"/>
        </w:rPr>
        <w:t xml:space="preserve"> </w:t>
      </w:r>
      <w:r>
        <w:rPr>
          <w:spacing w:val="-3"/>
          <w:w w:val="105"/>
          <w:sz w:val="21"/>
        </w:rPr>
        <w:t>cent</w:t>
      </w:r>
      <w:r>
        <w:rPr>
          <w:spacing w:val="-5"/>
          <w:w w:val="105"/>
          <w:sz w:val="21"/>
        </w:rPr>
        <w:t xml:space="preserve"> </w:t>
      </w:r>
      <w:r>
        <w:rPr>
          <w:w w:val="105"/>
          <w:sz w:val="21"/>
        </w:rPr>
        <w:t>of</w:t>
      </w:r>
      <w:r>
        <w:rPr>
          <w:spacing w:val="-5"/>
          <w:w w:val="105"/>
          <w:sz w:val="21"/>
        </w:rPr>
        <w:t xml:space="preserve"> </w:t>
      </w:r>
      <w:r>
        <w:rPr>
          <w:spacing w:val="-3"/>
          <w:w w:val="105"/>
          <w:sz w:val="21"/>
        </w:rPr>
        <w:t>all</w:t>
      </w:r>
      <w:r>
        <w:rPr>
          <w:spacing w:val="-4"/>
          <w:w w:val="105"/>
          <w:sz w:val="21"/>
        </w:rPr>
        <w:t xml:space="preserve"> </w:t>
      </w:r>
      <w:r>
        <w:rPr>
          <w:w w:val="105"/>
          <w:sz w:val="21"/>
        </w:rPr>
        <w:t>committal</w:t>
      </w:r>
      <w:r>
        <w:rPr>
          <w:spacing w:val="-5"/>
          <w:w w:val="105"/>
          <w:sz w:val="21"/>
        </w:rPr>
        <w:t xml:space="preserve"> </w:t>
      </w:r>
      <w:r>
        <w:rPr>
          <w:spacing w:val="-2"/>
          <w:w w:val="105"/>
          <w:sz w:val="21"/>
        </w:rPr>
        <w:t>stream</w:t>
      </w:r>
      <w:r>
        <w:rPr>
          <w:spacing w:val="-4"/>
          <w:w w:val="105"/>
          <w:sz w:val="21"/>
        </w:rPr>
        <w:t xml:space="preserve"> </w:t>
      </w:r>
      <w:r>
        <w:rPr>
          <w:w w:val="105"/>
          <w:sz w:val="21"/>
        </w:rPr>
        <w:t xml:space="preserve">cases— a </w:t>
      </w:r>
      <w:r>
        <w:rPr>
          <w:spacing w:val="-3"/>
          <w:w w:val="105"/>
          <w:sz w:val="21"/>
        </w:rPr>
        <w:t xml:space="preserve">total </w:t>
      </w:r>
      <w:r>
        <w:rPr>
          <w:w w:val="105"/>
          <w:sz w:val="21"/>
        </w:rPr>
        <w:t xml:space="preserve">of </w:t>
      </w:r>
      <w:r>
        <w:rPr>
          <w:spacing w:val="-6"/>
          <w:w w:val="105"/>
          <w:sz w:val="21"/>
        </w:rPr>
        <w:t xml:space="preserve">1,569 </w:t>
      </w:r>
      <w:r>
        <w:rPr>
          <w:w w:val="105"/>
          <w:sz w:val="21"/>
        </w:rPr>
        <w:t>cases.</w:t>
      </w:r>
      <w:r>
        <w:rPr>
          <w:w w:val="105"/>
          <w:position w:val="7"/>
          <w:sz w:val="12"/>
        </w:rPr>
        <w:t xml:space="preserve">40 </w:t>
      </w:r>
      <w:r>
        <w:rPr>
          <w:w w:val="105"/>
          <w:sz w:val="21"/>
        </w:rPr>
        <w:t xml:space="preserve">Data is </w:t>
      </w:r>
      <w:r>
        <w:rPr>
          <w:spacing w:val="-2"/>
          <w:w w:val="105"/>
          <w:sz w:val="21"/>
        </w:rPr>
        <w:t xml:space="preserve">not </w:t>
      </w:r>
      <w:r>
        <w:rPr>
          <w:spacing w:val="-3"/>
          <w:w w:val="105"/>
          <w:sz w:val="21"/>
        </w:rPr>
        <w:t>available to</w:t>
      </w:r>
      <w:r>
        <w:rPr>
          <w:spacing w:val="11"/>
          <w:w w:val="105"/>
          <w:sz w:val="21"/>
        </w:rPr>
        <w:t xml:space="preserve"> </w:t>
      </w:r>
      <w:r>
        <w:rPr>
          <w:w w:val="105"/>
          <w:sz w:val="21"/>
        </w:rPr>
        <w:t>show:</w:t>
      </w:r>
    </w:p>
    <w:p w:rsidR="00837026" w:rsidRDefault="000C6FF6">
      <w:pPr>
        <w:pStyle w:val="ListParagraph"/>
        <w:numPr>
          <w:ilvl w:val="2"/>
          <w:numId w:val="79"/>
        </w:numPr>
        <w:tabs>
          <w:tab w:val="left" w:pos="2721"/>
          <w:tab w:val="left" w:pos="2722"/>
        </w:tabs>
        <w:spacing w:before="124" w:line="242" w:lineRule="auto"/>
        <w:ind w:right="1942" w:hanging="340"/>
        <w:rPr>
          <w:sz w:val="21"/>
        </w:rPr>
      </w:pPr>
      <w:r>
        <w:rPr>
          <w:sz w:val="21"/>
        </w:rPr>
        <w:t xml:space="preserve">whether committal </w:t>
      </w:r>
      <w:r>
        <w:rPr>
          <w:spacing w:val="-3"/>
          <w:sz w:val="21"/>
        </w:rPr>
        <w:t xml:space="preserve">hearings were </w:t>
      </w:r>
      <w:r>
        <w:rPr>
          <w:sz w:val="21"/>
        </w:rPr>
        <w:t xml:space="preserve">held in </w:t>
      </w:r>
      <w:r>
        <w:rPr>
          <w:spacing w:val="-3"/>
          <w:sz w:val="21"/>
        </w:rPr>
        <w:t xml:space="preserve">all </w:t>
      </w:r>
      <w:r>
        <w:rPr>
          <w:sz w:val="21"/>
        </w:rPr>
        <w:t xml:space="preserve">cases in which </w:t>
      </w:r>
      <w:r>
        <w:rPr>
          <w:spacing w:val="-3"/>
          <w:sz w:val="21"/>
        </w:rPr>
        <w:t xml:space="preserve">leave to </w:t>
      </w:r>
      <w:r>
        <w:rPr>
          <w:sz w:val="21"/>
        </w:rPr>
        <w:t>cross-examine was</w:t>
      </w:r>
      <w:r>
        <w:rPr>
          <w:spacing w:val="8"/>
          <w:sz w:val="21"/>
        </w:rPr>
        <w:t xml:space="preserve"> </w:t>
      </w:r>
      <w:r>
        <w:rPr>
          <w:spacing w:val="-3"/>
          <w:sz w:val="21"/>
        </w:rPr>
        <w:t>granted</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in respect of how </w:t>
      </w:r>
      <w:r>
        <w:rPr>
          <w:spacing w:val="-3"/>
          <w:w w:val="105"/>
          <w:sz w:val="21"/>
        </w:rPr>
        <w:t xml:space="preserve">many </w:t>
      </w:r>
      <w:r>
        <w:rPr>
          <w:w w:val="105"/>
          <w:sz w:val="21"/>
        </w:rPr>
        <w:t xml:space="preserve">witnesses </w:t>
      </w:r>
      <w:r>
        <w:rPr>
          <w:spacing w:val="-3"/>
          <w:w w:val="105"/>
          <w:sz w:val="21"/>
        </w:rPr>
        <w:t xml:space="preserve">leave to </w:t>
      </w:r>
      <w:r>
        <w:rPr>
          <w:w w:val="105"/>
          <w:sz w:val="21"/>
        </w:rPr>
        <w:t>cross-examine was</w:t>
      </w:r>
      <w:r>
        <w:rPr>
          <w:spacing w:val="42"/>
          <w:w w:val="105"/>
          <w:sz w:val="21"/>
        </w:rPr>
        <w:t xml:space="preserve"> </w:t>
      </w:r>
      <w:r>
        <w:rPr>
          <w:spacing w:val="-3"/>
          <w:w w:val="105"/>
          <w:sz w:val="21"/>
        </w:rPr>
        <w:t>granted</w:t>
      </w:r>
    </w:p>
    <w:p w:rsidR="00837026" w:rsidRDefault="000C6FF6">
      <w:pPr>
        <w:pStyle w:val="ListParagraph"/>
        <w:numPr>
          <w:ilvl w:val="2"/>
          <w:numId w:val="79"/>
        </w:numPr>
        <w:tabs>
          <w:tab w:val="left" w:pos="2721"/>
          <w:tab w:val="left" w:pos="2722"/>
        </w:tabs>
        <w:spacing w:before="88" w:line="242" w:lineRule="auto"/>
        <w:ind w:right="1608" w:hanging="340"/>
        <w:rPr>
          <w:sz w:val="21"/>
        </w:rPr>
      </w:pPr>
      <w:r>
        <w:rPr>
          <w:w w:val="105"/>
          <w:sz w:val="21"/>
        </w:rPr>
        <w:t>the</w:t>
      </w:r>
      <w:r>
        <w:rPr>
          <w:spacing w:val="-6"/>
          <w:w w:val="105"/>
          <w:sz w:val="21"/>
        </w:rPr>
        <w:t xml:space="preserve"> </w:t>
      </w:r>
      <w:r>
        <w:rPr>
          <w:w w:val="105"/>
          <w:sz w:val="21"/>
        </w:rPr>
        <w:t>type</w:t>
      </w:r>
      <w:r>
        <w:rPr>
          <w:spacing w:val="-5"/>
          <w:w w:val="105"/>
          <w:sz w:val="21"/>
        </w:rPr>
        <w:t xml:space="preserve"> </w:t>
      </w:r>
      <w:r>
        <w:rPr>
          <w:w w:val="105"/>
          <w:sz w:val="21"/>
        </w:rPr>
        <w:t>of</w:t>
      </w:r>
      <w:r>
        <w:rPr>
          <w:spacing w:val="-5"/>
          <w:w w:val="105"/>
          <w:sz w:val="21"/>
        </w:rPr>
        <w:t xml:space="preserve"> </w:t>
      </w:r>
      <w:r>
        <w:rPr>
          <w:w w:val="105"/>
          <w:sz w:val="21"/>
        </w:rPr>
        <w:t>witnesses</w:t>
      </w:r>
      <w:r>
        <w:rPr>
          <w:spacing w:val="-5"/>
          <w:w w:val="105"/>
          <w:sz w:val="21"/>
        </w:rPr>
        <w:t xml:space="preserve"> </w:t>
      </w:r>
      <w:r>
        <w:rPr>
          <w:w w:val="105"/>
          <w:sz w:val="21"/>
        </w:rPr>
        <w:t>in</w:t>
      </w:r>
      <w:r>
        <w:rPr>
          <w:spacing w:val="-5"/>
          <w:w w:val="105"/>
          <w:sz w:val="21"/>
        </w:rPr>
        <w:t xml:space="preserve"> </w:t>
      </w:r>
      <w:r>
        <w:rPr>
          <w:w w:val="105"/>
          <w:sz w:val="21"/>
        </w:rPr>
        <w:t>respect</w:t>
      </w:r>
      <w:r>
        <w:rPr>
          <w:spacing w:val="-5"/>
          <w:w w:val="105"/>
          <w:sz w:val="21"/>
        </w:rPr>
        <w:t xml:space="preserve"> </w:t>
      </w:r>
      <w:r>
        <w:rPr>
          <w:w w:val="105"/>
          <w:sz w:val="21"/>
        </w:rPr>
        <w:t>of</w:t>
      </w:r>
      <w:r>
        <w:rPr>
          <w:spacing w:val="-5"/>
          <w:w w:val="105"/>
          <w:sz w:val="21"/>
        </w:rPr>
        <w:t xml:space="preserve"> </w:t>
      </w:r>
      <w:r>
        <w:rPr>
          <w:w w:val="105"/>
          <w:sz w:val="21"/>
        </w:rPr>
        <w:t>whom</w:t>
      </w:r>
      <w:r>
        <w:rPr>
          <w:spacing w:val="-6"/>
          <w:w w:val="105"/>
          <w:sz w:val="21"/>
        </w:rPr>
        <w:t xml:space="preserve"> </w:t>
      </w:r>
      <w:r>
        <w:rPr>
          <w:spacing w:val="-3"/>
          <w:w w:val="105"/>
          <w:sz w:val="21"/>
        </w:rPr>
        <w:t>leave</w:t>
      </w:r>
      <w:r>
        <w:rPr>
          <w:spacing w:val="-5"/>
          <w:w w:val="105"/>
          <w:sz w:val="21"/>
        </w:rPr>
        <w:t xml:space="preserve"> </w:t>
      </w:r>
      <w:r>
        <w:rPr>
          <w:w w:val="105"/>
          <w:sz w:val="21"/>
        </w:rPr>
        <w:t>was</w:t>
      </w:r>
      <w:r>
        <w:rPr>
          <w:spacing w:val="-5"/>
          <w:w w:val="105"/>
          <w:sz w:val="21"/>
        </w:rPr>
        <w:t xml:space="preserve"> </w:t>
      </w:r>
      <w:r>
        <w:rPr>
          <w:spacing w:val="-3"/>
          <w:w w:val="105"/>
          <w:sz w:val="21"/>
        </w:rPr>
        <w:t>granted,</w:t>
      </w:r>
      <w:r>
        <w:rPr>
          <w:spacing w:val="-5"/>
          <w:w w:val="105"/>
          <w:sz w:val="21"/>
        </w:rPr>
        <w:t xml:space="preserve"> </w:t>
      </w:r>
      <w:r>
        <w:rPr>
          <w:spacing w:val="-3"/>
          <w:w w:val="105"/>
          <w:sz w:val="21"/>
        </w:rPr>
        <w:t>for</w:t>
      </w:r>
      <w:r>
        <w:rPr>
          <w:spacing w:val="-5"/>
          <w:w w:val="105"/>
          <w:sz w:val="21"/>
        </w:rPr>
        <w:t xml:space="preserve"> </w:t>
      </w:r>
      <w:r>
        <w:rPr>
          <w:w w:val="105"/>
          <w:sz w:val="21"/>
        </w:rPr>
        <w:t>example:</w:t>
      </w:r>
      <w:r>
        <w:rPr>
          <w:spacing w:val="-5"/>
          <w:w w:val="105"/>
          <w:sz w:val="21"/>
        </w:rPr>
        <w:t xml:space="preserve"> </w:t>
      </w:r>
      <w:r>
        <w:rPr>
          <w:spacing w:val="-3"/>
          <w:w w:val="105"/>
          <w:sz w:val="21"/>
        </w:rPr>
        <w:t xml:space="preserve">informants, </w:t>
      </w:r>
      <w:r>
        <w:rPr>
          <w:w w:val="105"/>
          <w:sz w:val="21"/>
        </w:rPr>
        <w:t xml:space="preserve">experts, </w:t>
      </w:r>
      <w:r>
        <w:rPr>
          <w:spacing w:val="-3"/>
          <w:w w:val="105"/>
          <w:sz w:val="21"/>
        </w:rPr>
        <w:t xml:space="preserve">complainants, </w:t>
      </w:r>
      <w:r>
        <w:rPr>
          <w:w w:val="105"/>
          <w:sz w:val="21"/>
        </w:rPr>
        <w:t xml:space="preserve">or </w:t>
      </w:r>
      <w:r>
        <w:rPr>
          <w:spacing w:val="-3"/>
          <w:w w:val="105"/>
          <w:sz w:val="21"/>
        </w:rPr>
        <w:t>civilian</w:t>
      </w:r>
      <w:r>
        <w:rPr>
          <w:spacing w:val="20"/>
          <w:w w:val="105"/>
          <w:sz w:val="21"/>
        </w:rPr>
        <w:t xml:space="preserve"> </w:t>
      </w:r>
      <w:r>
        <w:rPr>
          <w:w w:val="105"/>
          <w:sz w:val="21"/>
        </w:rPr>
        <w:t>witnesses.</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3"/>
        <w:rPr>
          <w:sz w:val="14"/>
        </w:rPr>
      </w:pPr>
      <w:r>
        <w:pict>
          <v:line id="_x0000_s1099" style="position:absolute;z-index:251715584;mso-wrap-distance-left:0;mso-wrap-distance-right:0;mso-position-horizontal-relative:page" from="79.35pt,11.2pt" to="515.9pt,11.2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76"/>
        <w:ind w:left="720"/>
        <w:rPr>
          <w:b/>
          <w:sz w:val="24"/>
        </w:rPr>
      </w:pPr>
      <w:r>
        <w:rPr>
          <w:b/>
          <w:color w:val="37617A"/>
          <w:spacing w:val="-4"/>
          <w:w w:val="110"/>
          <w:sz w:val="24"/>
        </w:rPr>
        <w:t>122</w:t>
      </w:r>
    </w:p>
    <w:p w:rsidR="00837026" w:rsidRDefault="000C6FF6">
      <w:pPr>
        <w:pStyle w:val="ListParagraph"/>
        <w:numPr>
          <w:ilvl w:val="0"/>
          <w:numId w:val="24"/>
        </w:numPr>
        <w:tabs>
          <w:tab w:val="left" w:pos="1230"/>
          <w:tab w:val="left" w:pos="1231"/>
        </w:tabs>
        <w:spacing w:before="48"/>
        <w:ind w:right="1709"/>
        <w:rPr>
          <w:sz w:val="13"/>
        </w:rPr>
      </w:pPr>
      <w:r>
        <w:rPr>
          <w:spacing w:val="3"/>
          <w:w w:val="102"/>
          <w:sz w:val="13"/>
        </w:rPr>
        <w:br w:type="column"/>
      </w:r>
      <w:r>
        <w:rPr>
          <w:w w:val="105"/>
          <w:sz w:val="13"/>
        </w:rPr>
        <w:t>The common law procedure of an accused cross-examining a witness to enable the accused to adequately prepare and present a defence, derived</w:t>
      </w:r>
      <w:r>
        <w:rPr>
          <w:spacing w:val="5"/>
          <w:w w:val="105"/>
          <w:sz w:val="13"/>
        </w:rPr>
        <w:t xml:space="preserve"> </w:t>
      </w:r>
      <w:r>
        <w:rPr>
          <w:w w:val="105"/>
          <w:sz w:val="13"/>
        </w:rPr>
        <w:t>from</w:t>
      </w:r>
      <w:r>
        <w:rPr>
          <w:spacing w:val="6"/>
          <w:w w:val="105"/>
          <w:sz w:val="13"/>
        </w:rPr>
        <w:t xml:space="preserve"> </w:t>
      </w:r>
      <w:r>
        <w:rPr>
          <w:i/>
          <w:w w:val="105"/>
          <w:sz w:val="13"/>
        </w:rPr>
        <w:t>R</w:t>
      </w:r>
      <w:r>
        <w:rPr>
          <w:i/>
          <w:spacing w:val="6"/>
          <w:w w:val="105"/>
          <w:sz w:val="13"/>
        </w:rPr>
        <w:t xml:space="preserve"> </w:t>
      </w:r>
      <w:r>
        <w:rPr>
          <w:i/>
          <w:w w:val="105"/>
          <w:sz w:val="13"/>
        </w:rPr>
        <w:t>v</w:t>
      </w:r>
      <w:r>
        <w:rPr>
          <w:i/>
          <w:spacing w:val="6"/>
          <w:w w:val="105"/>
          <w:sz w:val="13"/>
        </w:rPr>
        <w:t xml:space="preserve"> </w:t>
      </w:r>
      <w:r>
        <w:rPr>
          <w:i/>
          <w:w w:val="105"/>
          <w:sz w:val="13"/>
        </w:rPr>
        <w:t>Basha</w:t>
      </w:r>
      <w:r>
        <w:rPr>
          <w:i/>
          <w:spacing w:val="5"/>
          <w:w w:val="105"/>
          <w:sz w:val="13"/>
        </w:rPr>
        <w:t xml:space="preserve"> </w:t>
      </w:r>
      <w:r>
        <w:rPr>
          <w:w w:val="105"/>
          <w:sz w:val="13"/>
        </w:rPr>
        <w:t>(1989)</w:t>
      </w:r>
      <w:r>
        <w:rPr>
          <w:spacing w:val="6"/>
          <w:w w:val="105"/>
          <w:sz w:val="13"/>
        </w:rPr>
        <w:t xml:space="preserve"> </w:t>
      </w:r>
      <w:r>
        <w:rPr>
          <w:w w:val="105"/>
          <w:sz w:val="13"/>
        </w:rPr>
        <w:t>39</w:t>
      </w:r>
      <w:r>
        <w:rPr>
          <w:spacing w:val="6"/>
          <w:w w:val="105"/>
          <w:sz w:val="13"/>
        </w:rPr>
        <w:t xml:space="preserve"> </w:t>
      </w:r>
      <w:r>
        <w:rPr>
          <w:w w:val="105"/>
          <w:sz w:val="13"/>
        </w:rPr>
        <w:t>A</w:t>
      </w:r>
      <w:r>
        <w:rPr>
          <w:spacing w:val="6"/>
          <w:w w:val="105"/>
          <w:sz w:val="13"/>
        </w:rPr>
        <w:t xml:space="preserve"> </w:t>
      </w:r>
      <w:r>
        <w:rPr>
          <w:w w:val="105"/>
          <w:sz w:val="13"/>
        </w:rPr>
        <w:t>Crim</w:t>
      </w:r>
      <w:r>
        <w:rPr>
          <w:spacing w:val="5"/>
          <w:w w:val="105"/>
          <w:sz w:val="13"/>
        </w:rPr>
        <w:t xml:space="preserve"> </w:t>
      </w:r>
      <w:r>
        <w:rPr>
          <w:w w:val="105"/>
          <w:sz w:val="13"/>
        </w:rPr>
        <w:t>R</w:t>
      </w:r>
      <w:r>
        <w:rPr>
          <w:spacing w:val="6"/>
          <w:w w:val="105"/>
          <w:sz w:val="13"/>
        </w:rPr>
        <w:t xml:space="preserve"> </w:t>
      </w:r>
      <w:r>
        <w:rPr>
          <w:spacing w:val="-4"/>
          <w:w w:val="105"/>
          <w:sz w:val="13"/>
        </w:rPr>
        <w:t>337,</w:t>
      </w:r>
      <w:r>
        <w:rPr>
          <w:spacing w:val="6"/>
          <w:w w:val="105"/>
          <w:sz w:val="13"/>
        </w:rPr>
        <w:t xml:space="preserve"> </w:t>
      </w:r>
      <w:r>
        <w:rPr>
          <w:w w:val="105"/>
          <w:sz w:val="13"/>
        </w:rPr>
        <w:t>has</w:t>
      </w:r>
      <w:r>
        <w:rPr>
          <w:spacing w:val="6"/>
          <w:w w:val="105"/>
          <w:sz w:val="13"/>
        </w:rPr>
        <w:t xml:space="preserve"> </w:t>
      </w:r>
      <w:r>
        <w:rPr>
          <w:w w:val="105"/>
          <w:sz w:val="13"/>
        </w:rPr>
        <w:t>been</w:t>
      </w:r>
      <w:r>
        <w:rPr>
          <w:spacing w:val="5"/>
          <w:w w:val="105"/>
          <w:sz w:val="13"/>
        </w:rPr>
        <w:t xml:space="preserve"> </w:t>
      </w:r>
      <w:r>
        <w:rPr>
          <w:w w:val="105"/>
          <w:sz w:val="13"/>
        </w:rPr>
        <w:t>abolished:</w:t>
      </w:r>
      <w:r>
        <w:rPr>
          <w:spacing w:val="6"/>
          <w:w w:val="105"/>
          <w:sz w:val="13"/>
        </w:rPr>
        <w:t xml:space="preserve"> </w:t>
      </w:r>
      <w:r>
        <w:rPr>
          <w:i/>
          <w:w w:val="105"/>
          <w:sz w:val="13"/>
        </w:rPr>
        <w:t>Criminal</w:t>
      </w:r>
      <w:r>
        <w:rPr>
          <w:i/>
          <w:spacing w:val="6"/>
          <w:w w:val="105"/>
          <w:sz w:val="13"/>
        </w:rPr>
        <w:t xml:space="preserve"> </w:t>
      </w:r>
      <w:r>
        <w:rPr>
          <w:i/>
          <w:w w:val="105"/>
          <w:sz w:val="13"/>
        </w:rPr>
        <w:t>Procedure</w:t>
      </w:r>
      <w:r>
        <w:rPr>
          <w:i/>
          <w:spacing w:val="6"/>
          <w:w w:val="105"/>
          <w:sz w:val="13"/>
        </w:rPr>
        <w:t xml:space="preserve"> </w:t>
      </w:r>
      <w:r>
        <w:rPr>
          <w:i/>
          <w:w w:val="105"/>
          <w:sz w:val="13"/>
        </w:rPr>
        <w:t>Act</w:t>
      </w:r>
      <w:r>
        <w:rPr>
          <w:i/>
          <w:spacing w:val="5"/>
          <w:w w:val="105"/>
          <w:sz w:val="13"/>
        </w:rPr>
        <w:t xml:space="preserve"> </w:t>
      </w:r>
      <w:r>
        <w:rPr>
          <w:i/>
          <w:w w:val="105"/>
          <w:sz w:val="13"/>
        </w:rPr>
        <w:t>2009</w:t>
      </w:r>
      <w:r>
        <w:rPr>
          <w:i/>
          <w:spacing w:val="6"/>
          <w:w w:val="105"/>
          <w:sz w:val="13"/>
        </w:rPr>
        <w:t xml:space="preserve"> </w:t>
      </w:r>
      <w:r>
        <w:rPr>
          <w:spacing w:val="2"/>
          <w:w w:val="105"/>
          <w:sz w:val="13"/>
        </w:rPr>
        <w:t>(Vic)</w:t>
      </w:r>
      <w:r>
        <w:rPr>
          <w:spacing w:val="6"/>
          <w:w w:val="105"/>
          <w:sz w:val="13"/>
        </w:rPr>
        <w:t xml:space="preserve"> </w:t>
      </w:r>
      <w:r>
        <w:rPr>
          <w:w w:val="105"/>
          <w:sz w:val="13"/>
        </w:rPr>
        <w:t>s</w:t>
      </w:r>
      <w:r>
        <w:rPr>
          <w:spacing w:val="6"/>
          <w:w w:val="105"/>
          <w:sz w:val="13"/>
        </w:rPr>
        <w:t xml:space="preserve"> </w:t>
      </w:r>
      <w:r>
        <w:rPr>
          <w:w w:val="105"/>
          <w:sz w:val="13"/>
        </w:rPr>
        <w:t>198C.</w:t>
      </w:r>
    </w:p>
    <w:p w:rsidR="00837026" w:rsidRDefault="000C6FF6">
      <w:pPr>
        <w:pStyle w:val="ListParagraph"/>
        <w:numPr>
          <w:ilvl w:val="0"/>
          <w:numId w:val="24"/>
        </w:numPr>
        <w:tabs>
          <w:tab w:val="left" w:pos="1230"/>
          <w:tab w:val="left" w:pos="1231"/>
        </w:tabs>
        <w:spacing w:before="3"/>
        <w:ind w:left="436" w:right="6980" w:firstLine="0"/>
        <w:rPr>
          <w:sz w:val="13"/>
        </w:rPr>
      </w:pPr>
      <w:r>
        <w:rPr>
          <w:i/>
          <w:w w:val="105"/>
          <w:sz w:val="13"/>
        </w:rPr>
        <w:t>Criminal Proced</w:t>
      </w:r>
      <w:r>
        <w:rPr>
          <w:i/>
          <w:w w:val="105"/>
          <w:sz w:val="13"/>
        </w:rPr>
        <w:t xml:space="preserve">ure Act 2009 </w:t>
      </w:r>
      <w:r>
        <w:rPr>
          <w:spacing w:val="2"/>
          <w:w w:val="105"/>
          <w:sz w:val="13"/>
        </w:rPr>
        <w:t xml:space="preserve">(Vic) </w:t>
      </w:r>
      <w:r>
        <w:rPr>
          <w:w w:val="105"/>
          <w:sz w:val="13"/>
        </w:rPr>
        <w:t xml:space="preserve">s </w:t>
      </w:r>
      <w:r>
        <w:rPr>
          <w:spacing w:val="2"/>
          <w:w w:val="105"/>
          <w:sz w:val="13"/>
        </w:rPr>
        <w:t xml:space="preserve">198B(3). </w:t>
      </w:r>
      <w:r>
        <w:rPr>
          <w:w w:val="105"/>
          <w:sz w:val="13"/>
        </w:rPr>
        <w:t>36</w:t>
      </w:r>
      <w:r>
        <w:rPr>
          <w:w w:val="105"/>
          <w:sz w:val="13"/>
        </w:rPr>
        <w:tab/>
        <w:t>Ibid s</w:t>
      </w:r>
      <w:r>
        <w:rPr>
          <w:spacing w:val="9"/>
          <w:w w:val="105"/>
          <w:sz w:val="13"/>
        </w:rPr>
        <w:t xml:space="preserve"> </w:t>
      </w:r>
      <w:r>
        <w:rPr>
          <w:spacing w:val="2"/>
          <w:w w:val="105"/>
          <w:sz w:val="13"/>
        </w:rPr>
        <w:t>198B(4).</w:t>
      </w:r>
    </w:p>
    <w:p w:rsidR="00837026" w:rsidRDefault="000C6FF6">
      <w:pPr>
        <w:pStyle w:val="ListParagraph"/>
        <w:numPr>
          <w:ilvl w:val="0"/>
          <w:numId w:val="23"/>
        </w:numPr>
        <w:tabs>
          <w:tab w:val="left" w:pos="1230"/>
          <w:tab w:val="left" w:pos="1231"/>
        </w:tabs>
        <w:spacing w:before="2"/>
        <w:jc w:val="left"/>
        <w:rPr>
          <w:sz w:val="13"/>
        </w:rPr>
      </w:pPr>
      <w:r>
        <w:rPr>
          <w:w w:val="105"/>
          <w:sz w:val="13"/>
        </w:rPr>
        <w:t xml:space="preserve">Judicial College of Victoria, </w:t>
      </w:r>
      <w:r>
        <w:rPr>
          <w:spacing w:val="-4"/>
          <w:w w:val="105"/>
          <w:sz w:val="13"/>
        </w:rPr>
        <w:t xml:space="preserve">‘17 </w:t>
      </w:r>
      <w:r>
        <w:rPr>
          <w:w w:val="105"/>
          <w:sz w:val="13"/>
        </w:rPr>
        <w:t xml:space="preserve">Voir Dire’, </w:t>
      </w:r>
      <w:r>
        <w:rPr>
          <w:i/>
          <w:w w:val="105"/>
          <w:sz w:val="13"/>
        </w:rPr>
        <w:t xml:space="preserve">Victorian Criminal Proceedings Manual </w:t>
      </w:r>
      <w:r>
        <w:rPr>
          <w:w w:val="105"/>
          <w:sz w:val="13"/>
        </w:rPr>
        <w:t>(1 April</w:t>
      </w:r>
      <w:r>
        <w:rPr>
          <w:spacing w:val="23"/>
          <w:w w:val="105"/>
          <w:sz w:val="13"/>
        </w:rPr>
        <w:t xml:space="preserve"> </w:t>
      </w:r>
      <w:r>
        <w:rPr>
          <w:spacing w:val="-4"/>
          <w:w w:val="105"/>
          <w:sz w:val="13"/>
        </w:rPr>
        <w:t xml:space="preserve">2011) </w:t>
      </w:r>
      <w:r>
        <w:rPr>
          <w:spacing w:val="3"/>
          <w:w w:val="105"/>
          <w:sz w:val="13"/>
        </w:rPr>
        <w:t>[4].</w:t>
      </w:r>
    </w:p>
    <w:p w:rsidR="00837026" w:rsidRDefault="000C6FF6">
      <w:pPr>
        <w:pStyle w:val="ListParagraph"/>
        <w:numPr>
          <w:ilvl w:val="0"/>
          <w:numId w:val="23"/>
        </w:numPr>
        <w:tabs>
          <w:tab w:val="left" w:pos="1230"/>
          <w:tab w:val="left" w:pos="1231"/>
        </w:tabs>
        <w:spacing w:before="2"/>
        <w:jc w:val="left"/>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23"/>
        </w:numPr>
        <w:tabs>
          <w:tab w:val="left" w:pos="1230"/>
          <w:tab w:val="left" w:pos="1231"/>
        </w:tabs>
        <w:jc w:val="left"/>
        <w:rPr>
          <w:sz w:val="13"/>
        </w:rPr>
      </w:pPr>
      <w:r>
        <w:rPr>
          <w:w w:val="105"/>
          <w:sz w:val="13"/>
        </w:rPr>
        <w:t xml:space="preserve">Submission 9 (Australian </w:t>
      </w:r>
      <w:r>
        <w:rPr>
          <w:spacing w:val="2"/>
          <w:w w:val="105"/>
          <w:sz w:val="13"/>
        </w:rPr>
        <w:t xml:space="preserve">Lawyers </w:t>
      </w:r>
      <w:r>
        <w:rPr>
          <w:w w:val="105"/>
          <w:sz w:val="13"/>
        </w:rPr>
        <w:t>for Human</w:t>
      </w:r>
      <w:r>
        <w:rPr>
          <w:spacing w:val="25"/>
          <w:w w:val="105"/>
          <w:sz w:val="13"/>
        </w:rPr>
        <w:t xml:space="preserve"> </w:t>
      </w:r>
      <w:r>
        <w:rPr>
          <w:w w:val="105"/>
          <w:sz w:val="13"/>
        </w:rPr>
        <w:t>Rights).</w:t>
      </w:r>
    </w:p>
    <w:p w:rsidR="00837026" w:rsidRDefault="000C6FF6">
      <w:pPr>
        <w:pStyle w:val="ListParagraph"/>
        <w:numPr>
          <w:ilvl w:val="0"/>
          <w:numId w:val="23"/>
        </w:numPr>
        <w:tabs>
          <w:tab w:val="left" w:pos="1230"/>
          <w:tab w:val="left" w:pos="1231"/>
        </w:tabs>
        <w:ind w:right="1616"/>
        <w:jc w:val="left"/>
        <w:rPr>
          <w:sz w:val="13"/>
        </w:rPr>
      </w:pPr>
      <w:r>
        <w:rPr>
          <w:w w:val="105"/>
          <w:sz w:val="13"/>
        </w:rPr>
        <w:t xml:space="preserve">Magistrates’ Court of Victoria, </w:t>
      </w:r>
      <w:r>
        <w:rPr>
          <w:i/>
          <w:w w:val="105"/>
          <w:sz w:val="13"/>
        </w:rPr>
        <w:t xml:space="preserve">Committal Data Requested by VLRC </w:t>
      </w:r>
      <w:r>
        <w:rPr>
          <w:w w:val="105"/>
          <w:sz w:val="13"/>
        </w:rPr>
        <w:t xml:space="preserve">(24 April 2019). See also Victorian Law Reform Commission, </w:t>
      </w:r>
      <w:r>
        <w:rPr>
          <w:i/>
          <w:w w:val="105"/>
          <w:sz w:val="13"/>
        </w:rPr>
        <w:t xml:space="preserve">Committals </w:t>
      </w:r>
      <w:r>
        <w:rPr>
          <w:spacing w:val="2"/>
          <w:w w:val="105"/>
          <w:sz w:val="13"/>
        </w:rPr>
        <w:t xml:space="preserve">(Issues </w:t>
      </w:r>
      <w:r>
        <w:rPr>
          <w:w w:val="105"/>
          <w:sz w:val="13"/>
        </w:rPr>
        <w:t xml:space="preserve">Paper, June 2019) </w:t>
      </w:r>
      <w:r>
        <w:rPr>
          <w:spacing w:val="-4"/>
          <w:w w:val="105"/>
          <w:sz w:val="13"/>
        </w:rPr>
        <w:t xml:space="preserve">17–18 </w:t>
      </w:r>
      <w:r>
        <w:rPr>
          <w:spacing w:val="3"/>
          <w:w w:val="105"/>
          <w:sz w:val="13"/>
        </w:rPr>
        <w:t xml:space="preserve">[3.44]. </w:t>
      </w:r>
      <w:r>
        <w:rPr>
          <w:w w:val="105"/>
          <w:sz w:val="13"/>
        </w:rPr>
        <w:t>Data obtained by the Commissi</w:t>
      </w:r>
      <w:r>
        <w:rPr>
          <w:w w:val="105"/>
          <w:sz w:val="13"/>
        </w:rPr>
        <w:t xml:space="preserve">on in 2016 shows that in 2015, one or more witness was cross- examined in 46 per cent of matters that proceeded through a committal hearing: Victorian Law Reform Commission, </w:t>
      </w:r>
      <w:r>
        <w:rPr>
          <w:i/>
          <w:w w:val="105"/>
          <w:sz w:val="13"/>
        </w:rPr>
        <w:t>The Role of Victims of Crime</w:t>
      </w:r>
      <w:r>
        <w:rPr>
          <w:i/>
          <w:spacing w:val="4"/>
          <w:w w:val="105"/>
          <w:sz w:val="13"/>
        </w:rPr>
        <w:t xml:space="preserve"> </w:t>
      </w:r>
      <w:r>
        <w:rPr>
          <w:i/>
          <w:w w:val="105"/>
          <w:sz w:val="13"/>
        </w:rPr>
        <w:t>in</w:t>
      </w:r>
      <w:r>
        <w:rPr>
          <w:i/>
          <w:spacing w:val="5"/>
          <w:w w:val="105"/>
          <w:sz w:val="13"/>
        </w:rPr>
        <w:t xml:space="preserve"> </w:t>
      </w:r>
      <w:r>
        <w:rPr>
          <w:i/>
          <w:w w:val="105"/>
          <w:sz w:val="13"/>
        </w:rPr>
        <w:t>the</w:t>
      </w:r>
      <w:r>
        <w:rPr>
          <w:i/>
          <w:spacing w:val="5"/>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5"/>
          <w:w w:val="105"/>
          <w:sz w:val="13"/>
        </w:rPr>
        <w:t xml:space="preserve"> </w:t>
      </w:r>
      <w:r>
        <w:rPr>
          <w:spacing w:val="2"/>
          <w:w w:val="105"/>
          <w:sz w:val="13"/>
        </w:rPr>
        <w:t>(Report</w:t>
      </w:r>
      <w:r>
        <w:rPr>
          <w:spacing w:val="4"/>
          <w:w w:val="105"/>
          <w:sz w:val="13"/>
        </w:rPr>
        <w:t xml:space="preserve"> </w:t>
      </w:r>
      <w:r>
        <w:rPr>
          <w:w w:val="105"/>
          <w:sz w:val="13"/>
        </w:rPr>
        <w:t>No</w:t>
      </w:r>
      <w:r>
        <w:rPr>
          <w:spacing w:val="5"/>
          <w:w w:val="105"/>
          <w:sz w:val="13"/>
        </w:rPr>
        <w:t xml:space="preserve"> </w:t>
      </w:r>
      <w:r>
        <w:rPr>
          <w:w w:val="105"/>
          <w:sz w:val="13"/>
        </w:rPr>
        <w:t>34,</w:t>
      </w:r>
      <w:r>
        <w:rPr>
          <w:spacing w:val="5"/>
          <w:w w:val="105"/>
          <w:sz w:val="13"/>
        </w:rPr>
        <w:t xml:space="preserve"> </w:t>
      </w:r>
      <w:r>
        <w:rPr>
          <w:w w:val="105"/>
          <w:sz w:val="13"/>
        </w:rPr>
        <w:t>August</w:t>
      </w:r>
      <w:r>
        <w:rPr>
          <w:spacing w:val="5"/>
          <w:w w:val="105"/>
          <w:sz w:val="13"/>
        </w:rPr>
        <w:t xml:space="preserve"> </w:t>
      </w:r>
      <w:r>
        <w:rPr>
          <w:w w:val="105"/>
          <w:sz w:val="13"/>
        </w:rPr>
        <w:t>2</w:t>
      </w:r>
      <w:r>
        <w:rPr>
          <w:w w:val="105"/>
          <w:sz w:val="13"/>
        </w:rPr>
        <w:t>016)</w:t>
      </w:r>
      <w:r>
        <w:rPr>
          <w:spacing w:val="5"/>
          <w:w w:val="105"/>
          <w:sz w:val="13"/>
        </w:rPr>
        <w:t xml:space="preserve"> </w:t>
      </w:r>
      <w:r>
        <w:rPr>
          <w:spacing w:val="-3"/>
          <w:w w:val="105"/>
          <w:sz w:val="13"/>
        </w:rPr>
        <w:t>210</w:t>
      </w:r>
      <w:r>
        <w:rPr>
          <w:spacing w:val="5"/>
          <w:w w:val="105"/>
          <w:sz w:val="13"/>
        </w:rPr>
        <w:t xml:space="preserve"> </w:t>
      </w:r>
      <w:r>
        <w:rPr>
          <w:spacing w:val="3"/>
          <w:w w:val="105"/>
          <w:sz w:val="13"/>
        </w:rPr>
        <w:t>[8.86].</w:t>
      </w:r>
    </w:p>
    <w:p w:rsidR="00837026" w:rsidRDefault="00837026">
      <w:pPr>
        <w:rPr>
          <w:sz w:val="13"/>
        </w:rPr>
        <w:sectPr w:rsidR="00837026">
          <w:type w:val="continuous"/>
          <w:pgSz w:w="11910" w:h="16840"/>
          <w:pgMar w:top="240" w:right="0" w:bottom="0" w:left="0" w:header="720" w:footer="720" w:gutter="0"/>
          <w:cols w:num="2" w:space="720" w:equalWidth="0">
            <w:col w:w="1111" w:space="40"/>
            <w:col w:w="10759"/>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728"/>
        <w:rPr>
          <w:i/>
          <w:sz w:val="21"/>
        </w:rPr>
      </w:pPr>
      <w:r>
        <w:rPr>
          <w:w w:val="105"/>
          <w:sz w:val="21"/>
        </w:rPr>
        <w:t xml:space="preserve">There </w:t>
      </w:r>
      <w:r>
        <w:rPr>
          <w:spacing w:val="-3"/>
          <w:w w:val="105"/>
          <w:sz w:val="21"/>
        </w:rPr>
        <w:t xml:space="preserve">are </w:t>
      </w:r>
      <w:r>
        <w:rPr>
          <w:spacing w:val="-4"/>
          <w:w w:val="105"/>
          <w:sz w:val="21"/>
        </w:rPr>
        <w:t xml:space="preserve">unlikely </w:t>
      </w:r>
      <w:r>
        <w:rPr>
          <w:spacing w:val="-3"/>
          <w:w w:val="105"/>
          <w:sz w:val="21"/>
        </w:rPr>
        <w:t xml:space="preserve">to </w:t>
      </w:r>
      <w:r>
        <w:rPr>
          <w:w w:val="105"/>
          <w:sz w:val="21"/>
        </w:rPr>
        <w:t xml:space="preserve">be more </w:t>
      </w:r>
      <w:r>
        <w:rPr>
          <w:spacing w:val="-3"/>
          <w:w w:val="105"/>
          <w:sz w:val="21"/>
        </w:rPr>
        <w:t xml:space="preserve">than </w:t>
      </w:r>
      <w:r>
        <w:rPr>
          <w:w w:val="105"/>
          <w:sz w:val="21"/>
        </w:rPr>
        <w:t xml:space="preserve">a </w:t>
      </w:r>
      <w:r>
        <w:rPr>
          <w:spacing w:val="-3"/>
          <w:w w:val="105"/>
          <w:sz w:val="21"/>
        </w:rPr>
        <w:t xml:space="preserve">handful </w:t>
      </w:r>
      <w:r>
        <w:rPr>
          <w:w w:val="105"/>
          <w:sz w:val="21"/>
        </w:rPr>
        <w:t xml:space="preserve">of cases each </w:t>
      </w:r>
      <w:r>
        <w:rPr>
          <w:spacing w:val="-3"/>
          <w:w w:val="105"/>
          <w:sz w:val="21"/>
        </w:rPr>
        <w:t xml:space="preserve">year </w:t>
      </w:r>
      <w:r>
        <w:rPr>
          <w:w w:val="105"/>
          <w:sz w:val="21"/>
        </w:rPr>
        <w:t xml:space="preserve">in which a </w:t>
      </w:r>
      <w:r>
        <w:rPr>
          <w:spacing w:val="-3"/>
          <w:w w:val="105"/>
          <w:sz w:val="21"/>
        </w:rPr>
        <w:t xml:space="preserve">higher </w:t>
      </w:r>
      <w:r>
        <w:rPr>
          <w:w w:val="105"/>
          <w:sz w:val="21"/>
        </w:rPr>
        <w:t>court is</w:t>
      </w:r>
      <w:r>
        <w:rPr>
          <w:spacing w:val="-11"/>
          <w:w w:val="105"/>
          <w:sz w:val="21"/>
        </w:rPr>
        <w:t xml:space="preserve"> </w:t>
      </w:r>
      <w:r>
        <w:rPr>
          <w:w w:val="105"/>
          <w:sz w:val="21"/>
        </w:rPr>
        <w:t>satisfied</w:t>
      </w:r>
      <w:r>
        <w:rPr>
          <w:spacing w:val="-10"/>
          <w:w w:val="105"/>
          <w:sz w:val="21"/>
        </w:rPr>
        <w:t xml:space="preserve"> </w:t>
      </w:r>
      <w:r>
        <w:rPr>
          <w:w w:val="105"/>
          <w:sz w:val="21"/>
        </w:rPr>
        <w:t>there</w:t>
      </w:r>
      <w:r>
        <w:rPr>
          <w:spacing w:val="-10"/>
          <w:w w:val="105"/>
          <w:sz w:val="21"/>
        </w:rPr>
        <w:t xml:space="preserve"> </w:t>
      </w:r>
      <w:r>
        <w:rPr>
          <w:w w:val="105"/>
          <w:sz w:val="21"/>
        </w:rPr>
        <w:t>is</w:t>
      </w:r>
      <w:r>
        <w:rPr>
          <w:spacing w:val="-11"/>
          <w:w w:val="105"/>
          <w:sz w:val="21"/>
        </w:rPr>
        <w:t xml:space="preserve"> </w:t>
      </w:r>
      <w:r>
        <w:rPr>
          <w:w w:val="105"/>
          <w:sz w:val="21"/>
        </w:rPr>
        <w:t>justification</w:t>
      </w:r>
      <w:r>
        <w:rPr>
          <w:spacing w:val="-10"/>
          <w:w w:val="105"/>
          <w:sz w:val="21"/>
        </w:rPr>
        <w:t xml:space="preserve"> </w:t>
      </w:r>
      <w:r>
        <w:rPr>
          <w:spacing w:val="-3"/>
          <w:w w:val="105"/>
          <w:sz w:val="21"/>
        </w:rPr>
        <w:t>for</w:t>
      </w:r>
      <w:r>
        <w:rPr>
          <w:spacing w:val="-10"/>
          <w:w w:val="105"/>
          <w:sz w:val="21"/>
        </w:rPr>
        <w:t xml:space="preserve"> </w:t>
      </w:r>
      <w:r>
        <w:rPr>
          <w:spacing w:val="-3"/>
          <w:w w:val="105"/>
          <w:sz w:val="21"/>
        </w:rPr>
        <w:t>again</w:t>
      </w:r>
      <w:r>
        <w:rPr>
          <w:spacing w:val="-10"/>
          <w:w w:val="105"/>
          <w:sz w:val="21"/>
        </w:rPr>
        <w:t xml:space="preserve"> </w:t>
      </w:r>
      <w:r>
        <w:rPr>
          <w:w w:val="105"/>
          <w:sz w:val="21"/>
        </w:rPr>
        <w:t>cross-examining</w:t>
      </w:r>
      <w:r>
        <w:rPr>
          <w:spacing w:val="-11"/>
          <w:w w:val="105"/>
          <w:sz w:val="21"/>
        </w:rPr>
        <w:t xml:space="preserve"> </w:t>
      </w:r>
      <w:r>
        <w:rPr>
          <w:w w:val="105"/>
          <w:sz w:val="21"/>
        </w:rPr>
        <w:t>a</w:t>
      </w:r>
      <w:r>
        <w:rPr>
          <w:spacing w:val="-10"/>
          <w:w w:val="105"/>
          <w:sz w:val="21"/>
        </w:rPr>
        <w:t xml:space="preserve"> </w:t>
      </w:r>
      <w:r>
        <w:rPr>
          <w:w w:val="105"/>
          <w:sz w:val="21"/>
        </w:rPr>
        <w:t>witness</w:t>
      </w:r>
      <w:r>
        <w:rPr>
          <w:spacing w:val="-10"/>
          <w:w w:val="105"/>
          <w:sz w:val="21"/>
        </w:rPr>
        <w:t xml:space="preserve"> </w:t>
      </w:r>
      <w:r>
        <w:rPr>
          <w:w w:val="105"/>
          <w:sz w:val="21"/>
        </w:rPr>
        <w:t>prior</w:t>
      </w:r>
      <w:r>
        <w:rPr>
          <w:spacing w:val="-10"/>
          <w:w w:val="105"/>
          <w:sz w:val="21"/>
        </w:rPr>
        <w:t xml:space="preserve"> </w:t>
      </w:r>
      <w:r>
        <w:rPr>
          <w:spacing w:val="-3"/>
          <w:w w:val="105"/>
          <w:sz w:val="21"/>
        </w:rPr>
        <w:t>to</w:t>
      </w:r>
      <w:r>
        <w:rPr>
          <w:spacing w:val="-11"/>
          <w:w w:val="105"/>
          <w:sz w:val="21"/>
        </w:rPr>
        <w:t xml:space="preserve"> </w:t>
      </w:r>
      <w:r>
        <w:rPr>
          <w:w w:val="105"/>
          <w:sz w:val="21"/>
        </w:rPr>
        <w:t>trial</w:t>
      </w:r>
      <w:r>
        <w:rPr>
          <w:spacing w:val="-10"/>
          <w:w w:val="105"/>
          <w:sz w:val="21"/>
        </w:rPr>
        <w:t xml:space="preserve"> </w:t>
      </w:r>
      <w:r>
        <w:rPr>
          <w:w w:val="105"/>
          <w:sz w:val="21"/>
        </w:rPr>
        <w:t>who</w:t>
      </w:r>
      <w:r>
        <w:rPr>
          <w:spacing w:val="-10"/>
          <w:w w:val="105"/>
          <w:sz w:val="21"/>
        </w:rPr>
        <w:t xml:space="preserve"> </w:t>
      </w:r>
      <w:r>
        <w:rPr>
          <w:spacing w:val="-2"/>
          <w:w w:val="105"/>
          <w:sz w:val="21"/>
        </w:rPr>
        <w:t xml:space="preserve">has </w:t>
      </w:r>
      <w:r>
        <w:rPr>
          <w:spacing w:val="-3"/>
          <w:w w:val="105"/>
          <w:sz w:val="21"/>
        </w:rPr>
        <w:t xml:space="preserve">already </w:t>
      </w:r>
      <w:r>
        <w:rPr>
          <w:w w:val="105"/>
          <w:sz w:val="21"/>
        </w:rPr>
        <w:t xml:space="preserve">been </w:t>
      </w:r>
      <w:r>
        <w:rPr>
          <w:spacing w:val="-2"/>
          <w:w w:val="105"/>
          <w:sz w:val="21"/>
        </w:rPr>
        <w:t xml:space="preserve">examined </w:t>
      </w:r>
      <w:r>
        <w:rPr>
          <w:w w:val="105"/>
          <w:sz w:val="21"/>
        </w:rPr>
        <w:t xml:space="preserve">at a committal </w:t>
      </w:r>
      <w:r>
        <w:rPr>
          <w:spacing w:val="-3"/>
          <w:w w:val="105"/>
          <w:sz w:val="21"/>
        </w:rPr>
        <w:t xml:space="preserve">hearing. </w:t>
      </w:r>
      <w:r>
        <w:rPr>
          <w:w w:val="105"/>
          <w:sz w:val="21"/>
        </w:rPr>
        <w:t xml:space="preserve">The </w:t>
      </w:r>
      <w:r>
        <w:rPr>
          <w:spacing w:val="-3"/>
          <w:w w:val="105"/>
          <w:sz w:val="21"/>
        </w:rPr>
        <w:t xml:space="preserve">Judicial College </w:t>
      </w:r>
      <w:r>
        <w:rPr>
          <w:w w:val="105"/>
          <w:sz w:val="21"/>
        </w:rPr>
        <w:t xml:space="preserve">of </w:t>
      </w:r>
      <w:r>
        <w:rPr>
          <w:spacing w:val="-3"/>
          <w:w w:val="105"/>
          <w:sz w:val="21"/>
        </w:rPr>
        <w:t>Victoria’s</w:t>
      </w:r>
      <w:r>
        <w:rPr>
          <w:spacing w:val="-2"/>
          <w:w w:val="105"/>
          <w:sz w:val="21"/>
        </w:rPr>
        <w:t xml:space="preserve"> </w:t>
      </w:r>
      <w:r>
        <w:rPr>
          <w:i/>
          <w:spacing w:val="-3"/>
          <w:w w:val="105"/>
          <w:sz w:val="21"/>
        </w:rPr>
        <w:t>Criminal</w:t>
      </w:r>
    </w:p>
    <w:p w:rsidR="00837026" w:rsidRDefault="000C6FF6">
      <w:pPr>
        <w:pStyle w:val="BodyText"/>
        <w:spacing w:before="4" w:line="242" w:lineRule="auto"/>
        <w:ind w:left="2381" w:right="1699"/>
        <w:rPr>
          <w:sz w:val="12"/>
        </w:rPr>
      </w:pPr>
      <w:r>
        <w:rPr>
          <w:i/>
        </w:rPr>
        <w:t xml:space="preserve">Proceedings </w:t>
      </w:r>
      <w:r>
        <w:rPr>
          <w:i/>
          <w:spacing w:val="-3"/>
        </w:rPr>
        <w:t xml:space="preserve">Manual </w:t>
      </w:r>
      <w:r>
        <w:t xml:space="preserve">suggests, </w:t>
      </w:r>
      <w:r>
        <w:rPr>
          <w:spacing w:val="-3"/>
        </w:rPr>
        <w:t xml:space="preserve">for example, that  </w:t>
      </w:r>
      <w:r>
        <w:t xml:space="preserve">voir </w:t>
      </w:r>
      <w:r>
        <w:rPr>
          <w:spacing w:val="-3"/>
        </w:rPr>
        <w:t>dire</w:t>
      </w:r>
      <w:r>
        <w:rPr>
          <w:spacing w:val="41"/>
        </w:rPr>
        <w:t xml:space="preserve"> </w:t>
      </w:r>
      <w:r>
        <w:rPr>
          <w:spacing w:val="-3"/>
        </w:rPr>
        <w:t xml:space="preserve">hearings  will  </w:t>
      </w:r>
      <w:r>
        <w:rPr>
          <w:spacing w:val="-4"/>
        </w:rPr>
        <w:t xml:space="preserve">‘rarely  </w:t>
      </w:r>
      <w:r>
        <w:t xml:space="preserve">be necessary if the witnesses </w:t>
      </w:r>
      <w:r>
        <w:rPr>
          <w:spacing w:val="-3"/>
        </w:rPr>
        <w:t xml:space="preserve">were </w:t>
      </w:r>
      <w:r>
        <w:t>cross-examined at the committal</w:t>
      </w:r>
      <w:r>
        <w:rPr>
          <w:spacing w:val="42"/>
        </w:rPr>
        <w:t xml:space="preserve"> </w:t>
      </w:r>
      <w:r>
        <w:rPr>
          <w:spacing w:val="-5"/>
        </w:rPr>
        <w:t>hearing’.</w:t>
      </w:r>
      <w:r>
        <w:rPr>
          <w:spacing w:val="-5"/>
          <w:position w:val="7"/>
          <w:sz w:val="12"/>
        </w:rPr>
        <w:t>41</w:t>
      </w:r>
    </w:p>
    <w:p w:rsidR="00837026" w:rsidRDefault="000C6FF6">
      <w:pPr>
        <w:pStyle w:val="ListParagraph"/>
        <w:numPr>
          <w:ilvl w:val="1"/>
          <w:numId w:val="79"/>
        </w:numPr>
        <w:tabs>
          <w:tab w:val="left" w:pos="2381"/>
          <w:tab w:val="left" w:pos="2382"/>
        </w:tabs>
        <w:spacing w:before="122" w:line="242" w:lineRule="auto"/>
        <w:ind w:right="1596"/>
        <w:rPr>
          <w:sz w:val="12"/>
        </w:rPr>
      </w:pPr>
      <w:r>
        <w:rPr>
          <w:w w:val="105"/>
          <w:sz w:val="21"/>
        </w:rPr>
        <w:t xml:space="preserve">In the experience of Victoria Legal Aid, </w:t>
      </w:r>
      <w:r>
        <w:rPr>
          <w:spacing w:val="-3"/>
          <w:w w:val="105"/>
          <w:sz w:val="21"/>
        </w:rPr>
        <w:t xml:space="preserve">child </w:t>
      </w:r>
      <w:r>
        <w:rPr>
          <w:w w:val="105"/>
          <w:sz w:val="21"/>
        </w:rPr>
        <w:t xml:space="preserve">witnesses </w:t>
      </w:r>
      <w:r>
        <w:rPr>
          <w:spacing w:val="-3"/>
          <w:w w:val="105"/>
          <w:sz w:val="21"/>
        </w:rPr>
        <w:t xml:space="preserve">are </w:t>
      </w:r>
      <w:r>
        <w:rPr>
          <w:spacing w:val="-4"/>
          <w:w w:val="105"/>
          <w:sz w:val="21"/>
        </w:rPr>
        <w:t xml:space="preserve">rarely, </w:t>
      </w:r>
      <w:r>
        <w:rPr>
          <w:w w:val="105"/>
          <w:sz w:val="21"/>
        </w:rPr>
        <w:t xml:space="preserve">if </w:t>
      </w:r>
      <w:r>
        <w:rPr>
          <w:spacing w:val="-5"/>
          <w:w w:val="105"/>
          <w:sz w:val="21"/>
        </w:rPr>
        <w:t xml:space="preserve">ever, </w:t>
      </w:r>
      <w:r>
        <w:rPr>
          <w:w w:val="105"/>
          <w:sz w:val="21"/>
        </w:rPr>
        <w:t xml:space="preserve">cross-examined </w:t>
      </w:r>
      <w:r>
        <w:rPr>
          <w:spacing w:val="-3"/>
          <w:w w:val="105"/>
          <w:sz w:val="21"/>
        </w:rPr>
        <w:t>during</w:t>
      </w:r>
      <w:r>
        <w:rPr>
          <w:spacing w:val="-9"/>
          <w:w w:val="105"/>
          <w:sz w:val="21"/>
        </w:rPr>
        <w:t xml:space="preserve"> </w:t>
      </w:r>
      <w:r>
        <w:rPr>
          <w:w w:val="105"/>
          <w:sz w:val="21"/>
        </w:rPr>
        <w:t>committal</w:t>
      </w:r>
      <w:r>
        <w:rPr>
          <w:spacing w:val="-9"/>
          <w:w w:val="105"/>
          <w:sz w:val="21"/>
        </w:rPr>
        <w:t xml:space="preserve"> </w:t>
      </w:r>
      <w:r>
        <w:rPr>
          <w:spacing w:val="-2"/>
          <w:w w:val="105"/>
          <w:sz w:val="21"/>
        </w:rPr>
        <w:t>proceedings.</w:t>
      </w:r>
      <w:r>
        <w:rPr>
          <w:spacing w:val="-2"/>
          <w:w w:val="105"/>
          <w:position w:val="7"/>
          <w:sz w:val="12"/>
        </w:rPr>
        <w:t>42</w:t>
      </w:r>
      <w:r>
        <w:rPr>
          <w:spacing w:val="14"/>
          <w:w w:val="105"/>
          <w:position w:val="7"/>
          <w:sz w:val="12"/>
        </w:rPr>
        <w:t xml:space="preserve"> </w:t>
      </w:r>
      <w:r>
        <w:rPr>
          <w:w w:val="105"/>
          <w:sz w:val="21"/>
        </w:rPr>
        <w:t>Victoria</w:t>
      </w:r>
      <w:r>
        <w:rPr>
          <w:spacing w:val="-8"/>
          <w:w w:val="105"/>
          <w:sz w:val="21"/>
        </w:rPr>
        <w:t xml:space="preserve"> </w:t>
      </w:r>
      <w:r>
        <w:rPr>
          <w:w w:val="105"/>
          <w:sz w:val="21"/>
        </w:rPr>
        <w:t>Legal</w:t>
      </w:r>
      <w:r>
        <w:rPr>
          <w:spacing w:val="-9"/>
          <w:w w:val="105"/>
          <w:sz w:val="21"/>
        </w:rPr>
        <w:t xml:space="preserve"> </w:t>
      </w:r>
      <w:r>
        <w:rPr>
          <w:w w:val="105"/>
          <w:sz w:val="21"/>
        </w:rPr>
        <w:t>Aid</w:t>
      </w:r>
      <w:r>
        <w:rPr>
          <w:spacing w:val="-9"/>
          <w:w w:val="105"/>
          <w:sz w:val="21"/>
        </w:rPr>
        <w:t xml:space="preserve"> </w:t>
      </w:r>
      <w:r>
        <w:rPr>
          <w:w w:val="105"/>
          <w:sz w:val="21"/>
        </w:rPr>
        <w:t>attributes</w:t>
      </w:r>
      <w:r>
        <w:rPr>
          <w:spacing w:val="-8"/>
          <w:w w:val="105"/>
          <w:sz w:val="21"/>
        </w:rPr>
        <w:t xml:space="preserve"> </w:t>
      </w:r>
      <w:r>
        <w:rPr>
          <w:w w:val="105"/>
          <w:sz w:val="21"/>
        </w:rPr>
        <w:t>this</w:t>
      </w:r>
      <w:r>
        <w:rPr>
          <w:spacing w:val="-9"/>
          <w:w w:val="105"/>
          <w:sz w:val="21"/>
        </w:rPr>
        <w:t xml:space="preserve"> </w:t>
      </w:r>
      <w:r>
        <w:rPr>
          <w:spacing w:val="-3"/>
          <w:w w:val="105"/>
          <w:sz w:val="21"/>
        </w:rPr>
        <w:t>to</w:t>
      </w:r>
      <w:r>
        <w:rPr>
          <w:spacing w:val="-9"/>
          <w:w w:val="105"/>
          <w:sz w:val="21"/>
        </w:rPr>
        <w:t xml:space="preserve"> </w:t>
      </w:r>
      <w:r>
        <w:rPr>
          <w:w w:val="105"/>
          <w:sz w:val="21"/>
        </w:rPr>
        <w:t>the</w:t>
      </w:r>
      <w:r>
        <w:rPr>
          <w:spacing w:val="-8"/>
          <w:w w:val="105"/>
          <w:sz w:val="21"/>
        </w:rPr>
        <w:t xml:space="preserve"> </w:t>
      </w:r>
      <w:r>
        <w:rPr>
          <w:spacing w:val="-3"/>
          <w:w w:val="105"/>
          <w:sz w:val="21"/>
        </w:rPr>
        <w:t>additional</w:t>
      </w:r>
      <w:r>
        <w:rPr>
          <w:spacing w:val="-9"/>
          <w:w w:val="105"/>
          <w:sz w:val="21"/>
        </w:rPr>
        <w:t xml:space="preserve"> </w:t>
      </w:r>
      <w:r>
        <w:rPr>
          <w:w w:val="105"/>
          <w:sz w:val="21"/>
        </w:rPr>
        <w:t xml:space="preserve">matters the court must </w:t>
      </w:r>
      <w:r>
        <w:rPr>
          <w:spacing w:val="-3"/>
          <w:w w:val="105"/>
          <w:sz w:val="21"/>
        </w:rPr>
        <w:t xml:space="preserve">consider before granting leave to </w:t>
      </w:r>
      <w:r>
        <w:rPr>
          <w:w w:val="105"/>
          <w:sz w:val="21"/>
        </w:rPr>
        <w:t xml:space="preserve">cross-examine </w:t>
      </w:r>
      <w:r>
        <w:rPr>
          <w:spacing w:val="-3"/>
          <w:w w:val="105"/>
          <w:sz w:val="21"/>
        </w:rPr>
        <w:t xml:space="preserve">children </w:t>
      </w:r>
      <w:r>
        <w:rPr>
          <w:w w:val="105"/>
          <w:sz w:val="21"/>
        </w:rPr>
        <w:t xml:space="preserve">at a committal </w:t>
      </w:r>
      <w:r>
        <w:rPr>
          <w:spacing w:val="-3"/>
          <w:w w:val="105"/>
          <w:sz w:val="21"/>
        </w:rPr>
        <w:t xml:space="preserve">hearing, including </w:t>
      </w:r>
      <w:r>
        <w:rPr>
          <w:w w:val="105"/>
          <w:sz w:val="21"/>
        </w:rPr>
        <w:t xml:space="preserve">the need </w:t>
      </w:r>
      <w:r>
        <w:rPr>
          <w:spacing w:val="-3"/>
          <w:w w:val="105"/>
          <w:sz w:val="21"/>
        </w:rPr>
        <w:t>to minimise</w:t>
      </w:r>
      <w:r>
        <w:rPr>
          <w:spacing w:val="40"/>
          <w:w w:val="105"/>
          <w:sz w:val="21"/>
        </w:rPr>
        <w:t xml:space="preserve"> </w:t>
      </w:r>
      <w:r>
        <w:rPr>
          <w:spacing w:val="-3"/>
          <w:w w:val="105"/>
          <w:sz w:val="21"/>
        </w:rPr>
        <w:t>trauma.</w:t>
      </w:r>
      <w:r>
        <w:rPr>
          <w:spacing w:val="-3"/>
          <w:w w:val="105"/>
          <w:position w:val="7"/>
          <w:sz w:val="12"/>
        </w:rPr>
        <w:t>43</w:t>
      </w:r>
    </w:p>
    <w:p w:rsidR="00837026" w:rsidRDefault="00837026">
      <w:pPr>
        <w:pStyle w:val="BodyText"/>
        <w:spacing w:before="5"/>
        <w:rPr>
          <w:sz w:val="20"/>
        </w:rPr>
      </w:pPr>
    </w:p>
    <w:p w:rsidR="00837026" w:rsidRDefault="000C6FF6">
      <w:pPr>
        <w:pStyle w:val="Heading4"/>
      </w:pPr>
      <w:bookmarkStart w:id="96" w:name="_TOC_250025"/>
      <w:bookmarkEnd w:id="96"/>
      <w:r>
        <w:rPr>
          <w:w w:val="115"/>
        </w:rPr>
        <w:t>Trauma associated with cross-examination</w:t>
      </w:r>
    </w:p>
    <w:p w:rsidR="00837026" w:rsidRDefault="000C6FF6">
      <w:pPr>
        <w:pStyle w:val="ListParagraph"/>
        <w:numPr>
          <w:ilvl w:val="1"/>
          <w:numId w:val="79"/>
        </w:numPr>
        <w:tabs>
          <w:tab w:val="left" w:pos="2381"/>
          <w:tab w:val="left" w:pos="2382"/>
        </w:tabs>
        <w:spacing w:before="137" w:line="242" w:lineRule="auto"/>
        <w:ind w:right="1655"/>
        <w:rPr>
          <w:sz w:val="21"/>
        </w:rPr>
      </w:pPr>
      <w:r>
        <w:rPr>
          <w:spacing w:val="-3"/>
          <w:w w:val="105"/>
          <w:sz w:val="21"/>
        </w:rPr>
        <w:t>Cross-examination</w:t>
      </w:r>
      <w:r>
        <w:rPr>
          <w:spacing w:val="-14"/>
          <w:w w:val="105"/>
          <w:sz w:val="21"/>
        </w:rPr>
        <w:t xml:space="preserve"> </w:t>
      </w:r>
      <w:r>
        <w:rPr>
          <w:w w:val="105"/>
          <w:sz w:val="21"/>
        </w:rPr>
        <w:t>is</w:t>
      </w:r>
      <w:r>
        <w:rPr>
          <w:spacing w:val="-14"/>
          <w:w w:val="105"/>
          <w:sz w:val="21"/>
        </w:rPr>
        <w:t xml:space="preserve"> </w:t>
      </w:r>
      <w:r>
        <w:rPr>
          <w:w w:val="105"/>
          <w:sz w:val="21"/>
        </w:rPr>
        <w:t>a</w:t>
      </w:r>
      <w:r>
        <w:rPr>
          <w:spacing w:val="-13"/>
          <w:w w:val="105"/>
          <w:sz w:val="21"/>
        </w:rPr>
        <w:t xml:space="preserve"> </w:t>
      </w:r>
      <w:r>
        <w:rPr>
          <w:w w:val="105"/>
          <w:sz w:val="21"/>
        </w:rPr>
        <w:t>stressful</w:t>
      </w:r>
      <w:r>
        <w:rPr>
          <w:spacing w:val="-14"/>
          <w:w w:val="105"/>
          <w:sz w:val="21"/>
        </w:rPr>
        <w:t xml:space="preserve"> </w:t>
      </w:r>
      <w:r>
        <w:rPr>
          <w:w w:val="105"/>
          <w:sz w:val="21"/>
        </w:rPr>
        <w:t>experience</w:t>
      </w:r>
      <w:r>
        <w:rPr>
          <w:spacing w:val="-13"/>
          <w:w w:val="105"/>
          <w:sz w:val="21"/>
        </w:rPr>
        <w:t xml:space="preserve"> </w:t>
      </w:r>
      <w:r>
        <w:rPr>
          <w:spacing w:val="-3"/>
          <w:w w:val="105"/>
          <w:sz w:val="21"/>
        </w:rPr>
        <w:t>for</w:t>
      </w:r>
      <w:r>
        <w:rPr>
          <w:spacing w:val="-14"/>
          <w:w w:val="105"/>
          <w:sz w:val="21"/>
        </w:rPr>
        <w:t xml:space="preserve"> </w:t>
      </w:r>
      <w:r>
        <w:rPr>
          <w:spacing w:val="-3"/>
          <w:w w:val="105"/>
          <w:sz w:val="21"/>
        </w:rPr>
        <w:t>many</w:t>
      </w:r>
      <w:r>
        <w:rPr>
          <w:spacing w:val="-13"/>
          <w:w w:val="105"/>
          <w:sz w:val="21"/>
        </w:rPr>
        <w:t xml:space="preserve"> </w:t>
      </w:r>
      <w:r>
        <w:rPr>
          <w:w w:val="105"/>
          <w:sz w:val="21"/>
        </w:rPr>
        <w:t>witnesses.</w:t>
      </w:r>
      <w:r>
        <w:rPr>
          <w:spacing w:val="-14"/>
          <w:w w:val="105"/>
          <w:sz w:val="21"/>
        </w:rPr>
        <w:t xml:space="preserve"> </w:t>
      </w:r>
      <w:r>
        <w:rPr>
          <w:w w:val="105"/>
          <w:sz w:val="21"/>
        </w:rPr>
        <w:t>This</w:t>
      </w:r>
      <w:r>
        <w:rPr>
          <w:spacing w:val="-14"/>
          <w:w w:val="105"/>
          <w:sz w:val="21"/>
        </w:rPr>
        <w:t xml:space="preserve"> </w:t>
      </w:r>
      <w:r>
        <w:rPr>
          <w:w w:val="105"/>
          <w:sz w:val="21"/>
        </w:rPr>
        <w:t>is</w:t>
      </w:r>
      <w:r>
        <w:rPr>
          <w:spacing w:val="-13"/>
          <w:w w:val="105"/>
          <w:sz w:val="21"/>
        </w:rPr>
        <w:t xml:space="preserve"> </w:t>
      </w:r>
      <w:r>
        <w:rPr>
          <w:w w:val="105"/>
          <w:sz w:val="21"/>
        </w:rPr>
        <w:t>particularly</w:t>
      </w:r>
      <w:r>
        <w:rPr>
          <w:spacing w:val="-14"/>
          <w:w w:val="105"/>
          <w:sz w:val="21"/>
        </w:rPr>
        <w:t xml:space="preserve"> </w:t>
      </w:r>
      <w:r>
        <w:rPr>
          <w:w w:val="105"/>
          <w:sz w:val="21"/>
        </w:rPr>
        <w:t>true</w:t>
      </w:r>
      <w:r>
        <w:rPr>
          <w:spacing w:val="-13"/>
          <w:w w:val="105"/>
          <w:sz w:val="21"/>
        </w:rPr>
        <w:t xml:space="preserve"> </w:t>
      </w:r>
      <w:r>
        <w:rPr>
          <w:spacing w:val="-3"/>
          <w:w w:val="105"/>
          <w:sz w:val="21"/>
        </w:rPr>
        <w:t xml:space="preserve">for </w:t>
      </w:r>
      <w:r>
        <w:rPr>
          <w:w w:val="105"/>
          <w:sz w:val="21"/>
        </w:rPr>
        <w:t xml:space="preserve">victims of </w:t>
      </w:r>
      <w:r>
        <w:rPr>
          <w:spacing w:val="-3"/>
          <w:w w:val="105"/>
          <w:sz w:val="21"/>
        </w:rPr>
        <w:t xml:space="preserve">crime, </w:t>
      </w:r>
      <w:r>
        <w:rPr>
          <w:w w:val="105"/>
          <w:sz w:val="21"/>
        </w:rPr>
        <w:t xml:space="preserve">and even more so </w:t>
      </w:r>
      <w:r>
        <w:rPr>
          <w:spacing w:val="-3"/>
          <w:w w:val="105"/>
          <w:sz w:val="21"/>
        </w:rPr>
        <w:t xml:space="preserve">for </w:t>
      </w:r>
      <w:r>
        <w:rPr>
          <w:w w:val="105"/>
          <w:sz w:val="21"/>
        </w:rPr>
        <w:t xml:space="preserve">those victims who </w:t>
      </w:r>
      <w:r>
        <w:rPr>
          <w:spacing w:val="-3"/>
          <w:w w:val="105"/>
          <w:sz w:val="21"/>
        </w:rPr>
        <w:t xml:space="preserve">are young </w:t>
      </w:r>
      <w:r>
        <w:rPr>
          <w:w w:val="105"/>
          <w:sz w:val="21"/>
        </w:rPr>
        <w:t xml:space="preserve">or </w:t>
      </w:r>
      <w:r>
        <w:rPr>
          <w:spacing w:val="-3"/>
          <w:w w:val="105"/>
          <w:sz w:val="21"/>
        </w:rPr>
        <w:t xml:space="preserve">have </w:t>
      </w:r>
      <w:r>
        <w:rPr>
          <w:w w:val="105"/>
          <w:sz w:val="21"/>
        </w:rPr>
        <w:t xml:space="preserve">a </w:t>
      </w:r>
      <w:r>
        <w:rPr>
          <w:spacing w:val="-3"/>
          <w:w w:val="105"/>
          <w:sz w:val="21"/>
        </w:rPr>
        <w:t>cognitive impairment.</w:t>
      </w:r>
    </w:p>
    <w:p w:rsidR="00837026" w:rsidRDefault="000C6FF6">
      <w:pPr>
        <w:pStyle w:val="ListParagraph"/>
        <w:numPr>
          <w:ilvl w:val="1"/>
          <w:numId w:val="79"/>
        </w:numPr>
        <w:tabs>
          <w:tab w:val="left" w:pos="2381"/>
          <w:tab w:val="left" w:pos="2382"/>
        </w:tabs>
        <w:spacing w:before="124" w:line="242" w:lineRule="auto"/>
        <w:ind w:right="1767"/>
        <w:rPr>
          <w:sz w:val="21"/>
        </w:rPr>
      </w:pPr>
      <w:r>
        <w:rPr>
          <w:sz w:val="21"/>
        </w:rPr>
        <w:t xml:space="preserve">How a </w:t>
      </w:r>
      <w:r>
        <w:rPr>
          <w:spacing w:val="-3"/>
          <w:sz w:val="21"/>
        </w:rPr>
        <w:t xml:space="preserve">witness’s </w:t>
      </w:r>
      <w:r>
        <w:rPr>
          <w:sz w:val="21"/>
        </w:rPr>
        <w:t xml:space="preserve">evidence is tested in an adversarial </w:t>
      </w:r>
      <w:r>
        <w:rPr>
          <w:spacing w:val="-3"/>
          <w:sz w:val="21"/>
        </w:rPr>
        <w:t xml:space="preserve">criminal justice </w:t>
      </w:r>
      <w:r>
        <w:rPr>
          <w:sz w:val="21"/>
        </w:rPr>
        <w:t>system helps explain why cross-examination can</w:t>
      </w:r>
      <w:r>
        <w:rPr>
          <w:sz w:val="21"/>
        </w:rPr>
        <w:t xml:space="preserve"> be stressful and  even  </w:t>
      </w:r>
      <w:r>
        <w:rPr>
          <w:spacing w:val="-3"/>
          <w:sz w:val="21"/>
        </w:rPr>
        <w:t xml:space="preserve">traumatising.  </w:t>
      </w:r>
      <w:r>
        <w:rPr>
          <w:sz w:val="21"/>
        </w:rPr>
        <w:t xml:space="preserve">Often  the  role  of </w:t>
      </w:r>
      <w:r>
        <w:rPr>
          <w:spacing w:val="-3"/>
          <w:sz w:val="21"/>
        </w:rPr>
        <w:t xml:space="preserve">defence counsel </w:t>
      </w:r>
      <w:r>
        <w:rPr>
          <w:sz w:val="21"/>
        </w:rPr>
        <w:t xml:space="preserve">is </w:t>
      </w:r>
      <w:r>
        <w:rPr>
          <w:spacing w:val="-3"/>
          <w:sz w:val="21"/>
        </w:rPr>
        <w:t xml:space="preserve">to </w:t>
      </w:r>
      <w:r>
        <w:rPr>
          <w:sz w:val="21"/>
        </w:rPr>
        <w:t xml:space="preserve">shed doubt on the </w:t>
      </w:r>
      <w:r>
        <w:rPr>
          <w:spacing w:val="-3"/>
          <w:sz w:val="21"/>
        </w:rPr>
        <w:t xml:space="preserve">reliability </w:t>
      </w:r>
      <w:r>
        <w:rPr>
          <w:sz w:val="21"/>
        </w:rPr>
        <w:t xml:space="preserve">or veracity of a witness’ </w:t>
      </w:r>
      <w:r>
        <w:rPr>
          <w:spacing w:val="-3"/>
          <w:sz w:val="21"/>
        </w:rPr>
        <w:t xml:space="preserve">evidence. </w:t>
      </w:r>
      <w:r>
        <w:rPr>
          <w:sz w:val="21"/>
        </w:rPr>
        <w:t xml:space="preserve">The Victims of </w:t>
      </w:r>
      <w:r>
        <w:rPr>
          <w:spacing w:val="-4"/>
          <w:sz w:val="21"/>
        </w:rPr>
        <w:t xml:space="preserve">Crime </w:t>
      </w:r>
      <w:r>
        <w:rPr>
          <w:spacing w:val="-3"/>
          <w:sz w:val="21"/>
        </w:rPr>
        <w:t xml:space="preserve">Commissioner noted that ‘variations </w:t>
      </w:r>
      <w:r>
        <w:rPr>
          <w:sz w:val="21"/>
        </w:rPr>
        <w:t xml:space="preserve">in storytelling </w:t>
      </w:r>
      <w:r>
        <w:rPr>
          <w:spacing w:val="-3"/>
          <w:sz w:val="21"/>
        </w:rPr>
        <w:t xml:space="preserve">are </w:t>
      </w:r>
      <w:r>
        <w:rPr>
          <w:spacing w:val="-2"/>
          <w:sz w:val="21"/>
        </w:rPr>
        <w:t xml:space="preserve">common </w:t>
      </w:r>
      <w:r>
        <w:rPr>
          <w:sz w:val="21"/>
        </w:rPr>
        <w:t xml:space="preserve">(even </w:t>
      </w:r>
      <w:r>
        <w:rPr>
          <w:spacing w:val="-3"/>
          <w:sz w:val="21"/>
        </w:rPr>
        <w:t>‘inevitable’)’,</w:t>
      </w:r>
      <w:r>
        <w:rPr>
          <w:spacing w:val="-3"/>
          <w:position w:val="7"/>
          <w:sz w:val="12"/>
        </w:rPr>
        <w:t>44</w:t>
      </w:r>
      <w:r>
        <w:rPr>
          <w:spacing w:val="-3"/>
          <w:position w:val="7"/>
          <w:sz w:val="12"/>
        </w:rPr>
        <w:t xml:space="preserve"> </w:t>
      </w:r>
      <w:r>
        <w:rPr>
          <w:sz w:val="21"/>
        </w:rPr>
        <w:t xml:space="preserve">yet </w:t>
      </w:r>
      <w:r>
        <w:rPr>
          <w:spacing w:val="-3"/>
          <w:sz w:val="21"/>
        </w:rPr>
        <w:t xml:space="preserve">inconsistencies </w:t>
      </w:r>
      <w:r>
        <w:rPr>
          <w:sz w:val="21"/>
        </w:rPr>
        <w:t xml:space="preserve">between </w:t>
      </w:r>
      <w:r>
        <w:rPr>
          <w:spacing w:val="-3"/>
          <w:sz w:val="21"/>
        </w:rPr>
        <w:t xml:space="preserve">accounts </w:t>
      </w:r>
      <w:r>
        <w:rPr>
          <w:sz w:val="21"/>
        </w:rPr>
        <w:t xml:space="preserve">given by a witness on </w:t>
      </w:r>
      <w:r>
        <w:rPr>
          <w:spacing w:val="-3"/>
          <w:sz w:val="21"/>
        </w:rPr>
        <w:t xml:space="preserve">different occasions may </w:t>
      </w:r>
      <w:r>
        <w:rPr>
          <w:sz w:val="21"/>
        </w:rPr>
        <w:t xml:space="preserve">be </w:t>
      </w:r>
      <w:r>
        <w:rPr>
          <w:spacing w:val="-3"/>
          <w:sz w:val="21"/>
        </w:rPr>
        <w:t xml:space="preserve">seized </w:t>
      </w:r>
      <w:r>
        <w:rPr>
          <w:sz w:val="21"/>
        </w:rPr>
        <w:t xml:space="preserve">on by the </w:t>
      </w:r>
      <w:r>
        <w:rPr>
          <w:spacing w:val="-3"/>
          <w:sz w:val="21"/>
        </w:rPr>
        <w:t xml:space="preserve">defence </w:t>
      </w:r>
      <w:r>
        <w:rPr>
          <w:sz w:val="21"/>
        </w:rPr>
        <w:t xml:space="preserve">as </w:t>
      </w:r>
      <w:r>
        <w:rPr>
          <w:spacing w:val="-3"/>
          <w:sz w:val="21"/>
        </w:rPr>
        <w:t xml:space="preserve">indicating that </w:t>
      </w:r>
      <w:r>
        <w:rPr>
          <w:sz w:val="21"/>
        </w:rPr>
        <w:t xml:space="preserve">a witness is </w:t>
      </w:r>
      <w:r>
        <w:rPr>
          <w:spacing w:val="-3"/>
          <w:sz w:val="21"/>
        </w:rPr>
        <w:t xml:space="preserve">unreliable </w:t>
      </w:r>
      <w:r>
        <w:rPr>
          <w:sz w:val="21"/>
        </w:rPr>
        <w:t xml:space="preserve">or </w:t>
      </w:r>
      <w:r>
        <w:rPr>
          <w:spacing w:val="-3"/>
          <w:sz w:val="21"/>
        </w:rPr>
        <w:t xml:space="preserve">duplicitous. Occasionally </w:t>
      </w:r>
      <w:r>
        <w:rPr>
          <w:sz w:val="21"/>
        </w:rPr>
        <w:t xml:space="preserve">this </w:t>
      </w:r>
      <w:r>
        <w:rPr>
          <w:spacing w:val="-3"/>
          <w:sz w:val="21"/>
        </w:rPr>
        <w:t>conclusion may</w:t>
      </w:r>
      <w:r>
        <w:rPr>
          <w:spacing w:val="-1"/>
          <w:sz w:val="21"/>
        </w:rPr>
        <w:t xml:space="preserve"> </w:t>
      </w:r>
      <w:r>
        <w:rPr>
          <w:sz w:val="21"/>
        </w:rPr>
        <w:t xml:space="preserve">be justified, but </w:t>
      </w:r>
      <w:r>
        <w:rPr>
          <w:spacing w:val="-2"/>
          <w:sz w:val="21"/>
        </w:rPr>
        <w:t xml:space="preserve">not </w:t>
      </w:r>
      <w:r>
        <w:rPr>
          <w:spacing w:val="-3"/>
          <w:sz w:val="21"/>
        </w:rPr>
        <w:t>always.</w:t>
      </w:r>
    </w:p>
    <w:p w:rsidR="00837026" w:rsidRDefault="000C6FF6">
      <w:pPr>
        <w:pStyle w:val="ListParagraph"/>
        <w:numPr>
          <w:ilvl w:val="1"/>
          <w:numId w:val="79"/>
        </w:numPr>
        <w:tabs>
          <w:tab w:val="left" w:pos="2380"/>
          <w:tab w:val="left" w:pos="2381"/>
        </w:tabs>
        <w:spacing w:before="127" w:line="242" w:lineRule="auto"/>
        <w:ind w:left="2380" w:right="1625" w:hanging="793"/>
        <w:rPr>
          <w:sz w:val="12"/>
        </w:rPr>
      </w:pPr>
      <w:r>
        <w:rPr>
          <w:w w:val="105"/>
          <w:sz w:val="21"/>
        </w:rPr>
        <w:t xml:space="preserve">In its </w:t>
      </w:r>
      <w:r>
        <w:rPr>
          <w:spacing w:val="-7"/>
          <w:w w:val="105"/>
          <w:sz w:val="21"/>
        </w:rPr>
        <w:t xml:space="preserve">2016 </w:t>
      </w:r>
      <w:r>
        <w:rPr>
          <w:w w:val="105"/>
          <w:sz w:val="21"/>
        </w:rPr>
        <w:t xml:space="preserve">report </w:t>
      </w:r>
      <w:r>
        <w:rPr>
          <w:i/>
          <w:w w:val="105"/>
          <w:sz w:val="21"/>
        </w:rPr>
        <w:t xml:space="preserve">The Role </w:t>
      </w:r>
      <w:r>
        <w:rPr>
          <w:i/>
          <w:spacing w:val="-3"/>
          <w:w w:val="105"/>
          <w:sz w:val="21"/>
        </w:rPr>
        <w:t xml:space="preserve">of </w:t>
      </w:r>
      <w:r>
        <w:rPr>
          <w:i/>
          <w:w w:val="105"/>
          <w:sz w:val="21"/>
        </w:rPr>
        <w:t xml:space="preserve">Victims in the </w:t>
      </w:r>
      <w:r>
        <w:rPr>
          <w:i/>
          <w:spacing w:val="-3"/>
          <w:w w:val="105"/>
          <w:sz w:val="21"/>
        </w:rPr>
        <w:t xml:space="preserve">Criminal </w:t>
      </w:r>
      <w:r>
        <w:rPr>
          <w:i/>
          <w:spacing w:val="-5"/>
          <w:w w:val="105"/>
          <w:sz w:val="21"/>
        </w:rPr>
        <w:t xml:space="preserve">Trial </w:t>
      </w:r>
      <w:r>
        <w:rPr>
          <w:i/>
          <w:w w:val="105"/>
          <w:sz w:val="21"/>
        </w:rPr>
        <w:t xml:space="preserve">Process </w:t>
      </w:r>
      <w:r>
        <w:rPr>
          <w:w w:val="105"/>
          <w:sz w:val="21"/>
        </w:rPr>
        <w:t xml:space="preserve">the </w:t>
      </w:r>
      <w:r>
        <w:rPr>
          <w:spacing w:val="-3"/>
          <w:w w:val="105"/>
          <w:sz w:val="21"/>
        </w:rPr>
        <w:t>Commission noted that</w:t>
      </w:r>
      <w:r>
        <w:rPr>
          <w:spacing w:val="-7"/>
          <w:w w:val="105"/>
          <w:sz w:val="21"/>
        </w:rPr>
        <w:t xml:space="preserve"> </w:t>
      </w:r>
      <w:r>
        <w:rPr>
          <w:spacing w:val="-3"/>
          <w:w w:val="105"/>
          <w:sz w:val="21"/>
        </w:rPr>
        <w:t>many</w:t>
      </w:r>
      <w:r>
        <w:rPr>
          <w:spacing w:val="-7"/>
          <w:w w:val="105"/>
          <w:sz w:val="21"/>
        </w:rPr>
        <w:t xml:space="preserve"> </w:t>
      </w:r>
      <w:r>
        <w:rPr>
          <w:w w:val="105"/>
          <w:sz w:val="21"/>
        </w:rPr>
        <w:t>victims</w:t>
      </w:r>
      <w:r>
        <w:rPr>
          <w:spacing w:val="-7"/>
          <w:w w:val="105"/>
          <w:sz w:val="21"/>
        </w:rPr>
        <w:t xml:space="preserve"> </w:t>
      </w:r>
      <w:r>
        <w:rPr>
          <w:w w:val="105"/>
          <w:sz w:val="21"/>
        </w:rPr>
        <w:t>it</w:t>
      </w:r>
      <w:r>
        <w:rPr>
          <w:spacing w:val="-7"/>
          <w:w w:val="105"/>
          <w:sz w:val="21"/>
        </w:rPr>
        <w:t xml:space="preserve"> </w:t>
      </w:r>
      <w:r>
        <w:rPr>
          <w:spacing w:val="-3"/>
          <w:w w:val="105"/>
          <w:sz w:val="21"/>
        </w:rPr>
        <w:t>spoke</w:t>
      </w:r>
      <w:r>
        <w:rPr>
          <w:spacing w:val="-7"/>
          <w:w w:val="105"/>
          <w:sz w:val="21"/>
        </w:rPr>
        <w:t xml:space="preserve"> </w:t>
      </w:r>
      <w:r>
        <w:rPr>
          <w:spacing w:val="-3"/>
          <w:w w:val="105"/>
          <w:sz w:val="21"/>
        </w:rPr>
        <w:t>to</w:t>
      </w:r>
      <w:r>
        <w:rPr>
          <w:spacing w:val="-7"/>
          <w:w w:val="105"/>
          <w:sz w:val="21"/>
        </w:rPr>
        <w:t xml:space="preserve"> </w:t>
      </w:r>
      <w:r>
        <w:rPr>
          <w:spacing w:val="-3"/>
          <w:w w:val="105"/>
          <w:sz w:val="21"/>
        </w:rPr>
        <w:t>‘felt</w:t>
      </w:r>
      <w:r>
        <w:rPr>
          <w:spacing w:val="-7"/>
          <w:w w:val="105"/>
          <w:sz w:val="21"/>
        </w:rPr>
        <w:t xml:space="preserve"> </w:t>
      </w:r>
      <w:r>
        <w:rPr>
          <w:w w:val="105"/>
          <w:sz w:val="21"/>
        </w:rPr>
        <w:t>disrespected</w:t>
      </w:r>
      <w:r>
        <w:rPr>
          <w:spacing w:val="-7"/>
          <w:w w:val="105"/>
          <w:sz w:val="21"/>
        </w:rPr>
        <w:t xml:space="preserve"> </w:t>
      </w:r>
      <w:r>
        <w:rPr>
          <w:w w:val="105"/>
          <w:sz w:val="21"/>
        </w:rPr>
        <w:t>by</w:t>
      </w:r>
      <w:r>
        <w:rPr>
          <w:spacing w:val="-7"/>
          <w:w w:val="105"/>
          <w:sz w:val="21"/>
        </w:rPr>
        <w:t xml:space="preserve"> </w:t>
      </w:r>
      <w:r>
        <w:rPr>
          <w:w w:val="105"/>
          <w:sz w:val="21"/>
        </w:rPr>
        <w:t>the</w:t>
      </w:r>
      <w:r>
        <w:rPr>
          <w:spacing w:val="-7"/>
          <w:w w:val="105"/>
          <w:sz w:val="21"/>
        </w:rPr>
        <w:t xml:space="preserve"> </w:t>
      </w:r>
      <w:r>
        <w:rPr>
          <w:spacing w:val="-3"/>
          <w:w w:val="105"/>
          <w:sz w:val="21"/>
        </w:rPr>
        <w:t>way</w:t>
      </w:r>
      <w:r>
        <w:rPr>
          <w:spacing w:val="-7"/>
          <w:w w:val="105"/>
          <w:sz w:val="21"/>
        </w:rPr>
        <w:t xml:space="preserve"> </w:t>
      </w:r>
      <w:r>
        <w:rPr>
          <w:w w:val="105"/>
          <w:sz w:val="21"/>
        </w:rPr>
        <w:t>they</w:t>
      </w:r>
      <w:r>
        <w:rPr>
          <w:spacing w:val="-7"/>
          <w:w w:val="105"/>
          <w:sz w:val="21"/>
        </w:rPr>
        <w:t xml:space="preserve"> </w:t>
      </w:r>
      <w:r>
        <w:rPr>
          <w:spacing w:val="-3"/>
          <w:w w:val="105"/>
          <w:sz w:val="21"/>
        </w:rPr>
        <w:t>were</w:t>
      </w:r>
      <w:r>
        <w:rPr>
          <w:spacing w:val="-7"/>
          <w:w w:val="105"/>
          <w:sz w:val="21"/>
        </w:rPr>
        <w:t xml:space="preserve"> </w:t>
      </w:r>
      <w:r>
        <w:rPr>
          <w:spacing w:val="-3"/>
          <w:w w:val="105"/>
          <w:sz w:val="21"/>
        </w:rPr>
        <w:t>treated</w:t>
      </w:r>
      <w:r>
        <w:rPr>
          <w:spacing w:val="-7"/>
          <w:w w:val="105"/>
          <w:sz w:val="21"/>
        </w:rPr>
        <w:t xml:space="preserve"> </w:t>
      </w:r>
      <w:r>
        <w:rPr>
          <w:spacing w:val="-3"/>
          <w:w w:val="105"/>
          <w:sz w:val="21"/>
        </w:rPr>
        <w:t>during</w:t>
      </w:r>
      <w:r>
        <w:rPr>
          <w:spacing w:val="-7"/>
          <w:w w:val="105"/>
          <w:sz w:val="21"/>
        </w:rPr>
        <w:t xml:space="preserve"> </w:t>
      </w:r>
      <w:r>
        <w:rPr>
          <w:w w:val="105"/>
          <w:sz w:val="21"/>
        </w:rPr>
        <w:t xml:space="preserve">cross- </w:t>
      </w:r>
      <w:r>
        <w:rPr>
          <w:spacing w:val="-3"/>
          <w:w w:val="105"/>
          <w:sz w:val="21"/>
        </w:rPr>
        <w:t xml:space="preserve">examination </w:t>
      </w:r>
      <w:r>
        <w:rPr>
          <w:w w:val="105"/>
          <w:sz w:val="21"/>
        </w:rPr>
        <w:t xml:space="preserve">and the type of questions they </w:t>
      </w:r>
      <w:r>
        <w:rPr>
          <w:spacing w:val="-3"/>
          <w:w w:val="105"/>
          <w:sz w:val="21"/>
        </w:rPr>
        <w:t>were</w:t>
      </w:r>
      <w:r>
        <w:rPr>
          <w:spacing w:val="35"/>
          <w:w w:val="105"/>
          <w:sz w:val="21"/>
        </w:rPr>
        <w:t xml:space="preserve"> </w:t>
      </w:r>
      <w:r>
        <w:rPr>
          <w:spacing w:val="-6"/>
          <w:w w:val="105"/>
          <w:sz w:val="21"/>
        </w:rPr>
        <w:t>asked.’</w:t>
      </w:r>
      <w:r>
        <w:rPr>
          <w:spacing w:val="-6"/>
          <w:w w:val="105"/>
          <w:position w:val="7"/>
          <w:sz w:val="12"/>
        </w:rPr>
        <w:t>45</w:t>
      </w:r>
    </w:p>
    <w:p w:rsidR="00837026" w:rsidRDefault="000C6FF6">
      <w:pPr>
        <w:pStyle w:val="ListParagraph"/>
        <w:numPr>
          <w:ilvl w:val="1"/>
          <w:numId w:val="79"/>
        </w:numPr>
        <w:tabs>
          <w:tab w:val="left" w:pos="2380"/>
          <w:tab w:val="left" w:pos="2381"/>
        </w:tabs>
        <w:spacing w:before="124" w:line="242" w:lineRule="auto"/>
        <w:ind w:right="1586"/>
        <w:rPr>
          <w:sz w:val="12"/>
        </w:rPr>
      </w:pPr>
      <w:r>
        <w:rPr>
          <w:spacing w:val="-3"/>
          <w:w w:val="105"/>
          <w:sz w:val="21"/>
        </w:rPr>
        <w:t>knowmore,</w:t>
      </w:r>
      <w:r>
        <w:rPr>
          <w:spacing w:val="-7"/>
          <w:w w:val="105"/>
          <w:sz w:val="21"/>
        </w:rPr>
        <w:t xml:space="preserve"> </w:t>
      </w:r>
      <w:r>
        <w:rPr>
          <w:w w:val="105"/>
          <w:sz w:val="21"/>
        </w:rPr>
        <w:t>a</w:t>
      </w:r>
      <w:r>
        <w:rPr>
          <w:spacing w:val="-6"/>
          <w:w w:val="105"/>
          <w:sz w:val="21"/>
        </w:rPr>
        <w:t xml:space="preserve"> </w:t>
      </w:r>
      <w:r>
        <w:rPr>
          <w:w w:val="105"/>
          <w:sz w:val="21"/>
        </w:rPr>
        <w:t>community</w:t>
      </w:r>
      <w:r>
        <w:rPr>
          <w:spacing w:val="-6"/>
          <w:w w:val="105"/>
          <w:sz w:val="21"/>
        </w:rPr>
        <w:t xml:space="preserve"> </w:t>
      </w:r>
      <w:r>
        <w:rPr>
          <w:w w:val="105"/>
          <w:sz w:val="21"/>
        </w:rPr>
        <w:t>legal</w:t>
      </w:r>
      <w:r>
        <w:rPr>
          <w:spacing w:val="-6"/>
          <w:w w:val="105"/>
          <w:sz w:val="21"/>
        </w:rPr>
        <w:t xml:space="preserve"> </w:t>
      </w:r>
      <w:r>
        <w:rPr>
          <w:spacing w:val="-4"/>
          <w:w w:val="105"/>
          <w:sz w:val="21"/>
        </w:rPr>
        <w:t>centre,</w:t>
      </w:r>
      <w:r>
        <w:rPr>
          <w:spacing w:val="-6"/>
          <w:w w:val="105"/>
          <w:sz w:val="21"/>
        </w:rPr>
        <w:t xml:space="preserve"> </w:t>
      </w:r>
      <w:r>
        <w:rPr>
          <w:spacing w:val="-3"/>
          <w:w w:val="105"/>
          <w:sz w:val="21"/>
        </w:rPr>
        <w:t>pointed</w:t>
      </w:r>
      <w:r>
        <w:rPr>
          <w:spacing w:val="-6"/>
          <w:w w:val="105"/>
          <w:sz w:val="21"/>
        </w:rPr>
        <w:t xml:space="preserve"> </w:t>
      </w:r>
      <w:r>
        <w:rPr>
          <w:w w:val="105"/>
          <w:sz w:val="21"/>
        </w:rPr>
        <w:t>out</w:t>
      </w:r>
      <w:r>
        <w:rPr>
          <w:spacing w:val="-6"/>
          <w:w w:val="105"/>
          <w:sz w:val="21"/>
        </w:rPr>
        <w:t xml:space="preserve"> </w:t>
      </w:r>
      <w:r>
        <w:rPr>
          <w:spacing w:val="-3"/>
          <w:w w:val="105"/>
          <w:sz w:val="21"/>
        </w:rPr>
        <w:t>that</w:t>
      </w:r>
      <w:r>
        <w:rPr>
          <w:spacing w:val="-6"/>
          <w:w w:val="105"/>
          <w:sz w:val="21"/>
        </w:rPr>
        <w:t xml:space="preserve"> </w:t>
      </w:r>
      <w:r>
        <w:rPr>
          <w:w w:val="105"/>
          <w:sz w:val="21"/>
        </w:rPr>
        <w:t>some</w:t>
      </w:r>
      <w:r>
        <w:rPr>
          <w:spacing w:val="-6"/>
          <w:w w:val="105"/>
          <w:sz w:val="21"/>
        </w:rPr>
        <w:t xml:space="preserve"> </w:t>
      </w:r>
      <w:r>
        <w:rPr>
          <w:w w:val="105"/>
          <w:sz w:val="21"/>
        </w:rPr>
        <w:t>survivors</w:t>
      </w:r>
      <w:r>
        <w:rPr>
          <w:spacing w:val="-6"/>
          <w:w w:val="105"/>
          <w:sz w:val="21"/>
        </w:rPr>
        <w:t xml:space="preserve"> </w:t>
      </w:r>
      <w:r>
        <w:rPr>
          <w:w w:val="105"/>
          <w:sz w:val="21"/>
        </w:rPr>
        <w:t>who</w:t>
      </w:r>
      <w:r>
        <w:rPr>
          <w:spacing w:val="-7"/>
          <w:w w:val="105"/>
          <w:sz w:val="21"/>
        </w:rPr>
        <w:t xml:space="preserve"> </w:t>
      </w:r>
      <w:r>
        <w:rPr>
          <w:spacing w:val="-3"/>
          <w:w w:val="105"/>
          <w:sz w:val="21"/>
        </w:rPr>
        <w:t>gave</w:t>
      </w:r>
      <w:r>
        <w:rPr>
          <w:spacing w:val="-6"/>
          <w:w w:val="105"/>
          <w:sz w:val="21"/>
        </w:rPr>
        <w:t xml:space="preserve"> </w:t>
      </w:r>
      <w:r>
        <w:rPr>
          <w:w w:val="105"/>
          <w:sz w:val="21"/>
        </w:rPr>
        <w:t xml:space="preserve">evidence at the </w:t>
      </w:r>
      <w:r>
        <w:rPr>
          <w:spacing w:val="-3"/>
          <w:w w:val="105"/>
          <w:sz w:val="21"/>
        </w:rPr>
        <w:t xml:space="preserve">Royal Commission </w:t>
      </w:r>
      <w:r>
        <w:rPr>
          <w:spacing w:val="-4"/>
          <w:w w:val="105"/>
          <w:sz w:val="21"/>
        </w:rPr>
        <w:t xml:space="preserve">into </w:t>
      </w:r>
      <w:r>
        <w:rPr>
          <w:spacing w:val="-3"/>
          <w:w w:val="105"/>
          <w:sz w:val="21"/>
        </w:rPr>
        <w:t xml:space="preserve">Institutional </w:t>
      </w:r>
      <w:r>
        <w:rPr>
          <w:w w:val="105"/>
          <w:sz w:val="21"/>
        </w:rPr>
        <w:t xml:space="preserve">Responses </w:t>
      </w:r>
      <w:r>
        <w:rPr>
          <w:spacing w:val="-3"/>
          <w:w w:val="105"/>
          <w:sz w:val="21"/>
        </w:rPr>
        <w:t xml:space="preserve">to </w:t>
      </w:r>
      <w:r>
        <w:rPr>
          <w:spacing w:val="-4"/>
          <w:w w:val="105"/>
          <w:sz w:val="21"/>
        </w:rPr>
        <w:t xml:space="preserve">Child </w:t>
      </w:r>
      <w:r>
        <w:rPr>
          <w:w w:val="105"/>
          <w:sz w:val="21"/>
        </w:rPr>
        <w:t xml:space="preserve">Sexual Abuse described being cross-examined as </w:t>
      </w:r>
      <w:r>
        <w:rPr>
          <w:spacing w:val="-3"/>
          <w:w w:val="105"/>
          <w:sz w:val="21"/>
        </w:rPr>
        <w:t xml:space="preserve">‘re-traumatising </w:t>
      </w:r>
      <w:r>
        <w:rPr>
          <w:w w:val="105"/>
          <w:sz w:val="21"/>
        </w:rPr>
        <w:t xml:space="preserve">and </w:t>
      </w:r>
      <w:r>
        <w:rPr>
          <w:spacing w:val="-3"/>
          <w:w w:val="105"/>
          <w:sz w:val="21"/>
        </w:rPr>
        <w:t xml:space="preserve">offensive’ </w:t>
      </w:r>
      <w:r>
        <w:rPr>
          <w:w w:val="105"/>
          <w:sz w:val="21"/>
        </w:rPr>
        <w:t xml:space="preserve">and </w:t>
      </w:r>
      <w:r>
        <w:rPr>
          <w:spacing w:val="-6"/>
          <w:w w:val="105"/>
          <w:sz w:val="21"/>
        </w:rPr>
        <w:t xml:space="preserve">‘as </w:t>
      </w:r>
      <w:r>
        <w:rPr>
          <w:w w:val="105"/>
          <w:sz w:val="21"/>
        </w:rPr>
        <w:t xml:space="preserve">bad as the </w:t>
      </w:r>
      <w:r>
        <w:rPr>
          <w:spacing w:val="-3"/>
          <w:w w:val="105"/>
          <w:sz w:val="21"/>
        </w:rPr>
        <w:t xml:space="preserve">child </w:t>
      </w:r>
      <w:r>
        <w:rPr>
          <w:w w:val="105"/>
          <w:sz w:val="21"/>
        </w:rPr>
        <w:t xml:space="preserve">sexual abuse they </w:t>
      </w:r>
      <w:r>
        <w:rPr>
          <w:spacing w:val="-3"/>
          <w:w w:val="105"/>
          <w:sz w:val="21"/>
        </w:rPr>
        <w:t>suffered’.</w:t>
      </w:r>
      <w:r>
        <w:rPr>
          <w:spacing w:val="-3"/>
          <w:w w:val="105"/>
          <w:position w:val="7"/>
          <w:sz w:val="12"/>
        </w:rPr>
        <w:t xml:space="preserve">46 </w:t>
      </w:r>
      <w:r>
        <w:rPr>
          <w:w w:val="105"/>
          <w:sz w:val="21"/>
        </w:rPr>
        <w:t xml:space="preserve">The </w:t>
      </w:r>
      <w:r>
        <w:rPr>
          <w:spacing w:val="-3"/>
          <w:w w:val="105"/>
          <w:sz w:val="21"/>
        </w:rPr>
        <w:t xml:space="preserve">centre </w:t>
      </w:r>
      <w:r>
        <w:rPr>
          <w:w w:val="105"/>
          <w:sz w:val="21"/>
        </w:rPr>
        <w:t xml:space="preserve">explained </w:t>
      </w:r>
      <w:r>
        <w:rPr>
          <w:spacing w:val="-3"/>
          <w:w w:val="105"/>
          <w:sz w:val="21"/>
        </w:rPr>
        <w:t xml:space="preserve">that many </w:t>
      </w:r>
      <w:r>
        <w:rPr>
          <w:w w:val="105"/>
          <w:sz w:val="21"/>
        </w:rPr>
        <w:t xml:space="preserve">of its clients </w:t>
      </w:r>
      <w:r>
        <w:rPr>
          <w:spacing w:val="-4"/>
          <w:w w:val="105"/>
          <w:sz w:val="21"/>
        </w:rPr>
        <w:t xml:space="preserve">‘have </w:t>
      </w:r>
      <w:r>
        <w:rPr>
          <w:spacing w:val="-3"/>
          <w:w w:val="105"/>
          <w:sz w:val="21"/>
        </w:rPr>
        <w:t xml:space="preserve">likewise </w:t>
      </w:r>
      <w:r>
        <w:rPr>
          <w:w w:val="105"/>
          <w:sz w:val="21"/>
        </w:rPr>
        <w:t xml:space="preserve">reported difficulties in persisting with their </w:t>
      </w:r>
      <w:r>
        <w:rPr>
          <w:spacing w:val="-3"/>
          <w:w w:val="105"/>
          <w:sz w:val="21"/>
        </w:rPr>
        <w:t xml:space="preserve">complaint </w:t>
      </w:r>
      <w:r>
        <w:rPr>
          <w:w w:val="105"/>
          <w:sz w:val="21"/>
        </w:rPr>
        <w:t xml:space="preserve">due </w:t>
      </w:r>
      <w:r>
        <w:rPr>
          <w:spacing w:val="-3"/>
          <w:w w:val="105"/>
          <w:sz w:val="21"/>
        </w:rPr>
        <w:t xml:space="preserve">to </w:t>
      </w:r>
      <w:r>
        <w:rPr>
          <w:w w:val="105"/>
          <w:sz w:val="21"/>
        </w:rPr>
        <w:t xml:space="preserve">the stress and </w:t>
      </w:r>
      <w:r>
        <w:rPr>
          <w:spacing w:val="-3"/>
          <w:w w:val="105"/>
          <w:sz w:val="21"/>
        </w:rPr>
        <w:t xml:space="preserve">trauma </w:t>
      </w:r>
      <w:r>
        <w:rPr>
          <w:w w:val="105"/>
          <w:sz w:val="21"/>
        </w:rPr>
        <w:t xml:space="preserve">of being </w:t>
      </w:r>
      <w:r>
        <w:rPr>
          <w:spacing w:val="-2"/>
          <w:w w:val="105"/>
          <w:sz w:val="21"/>
        </w:rPr>
        <w:t xml:space="preserve">examined </w:t>
      </w:r>
      <w:r>
        <w:rPr>
          <w:w w:val="105"/>
          <w:sz w:val="21"/>
        </w:rPr>
        <w:t xml:space="preserve">in </w:t>
      </w:r>
      <w:r>
        <w:rPr>
          <w:spacing w:val="-5"/>
          <w:w w:val="105"/>
          <w:sz w:val="21"/>
        </w:rPr>
        <w:t>court.’</w:t>
      </w:r>
      <w:r>
        <w:rPr>
          <w:spacing w:val="-5"/>
          <w:w w:val="105"/>
          <w:position w:val="7"/>
          <w:sz w:val="12"/>
        </w:rPr>
        <w:t xml:space="preserve">47 </w:t>
      </w:r>
      <w:r>
        <w:rPr>
          <w:w w:val="105"/>
          <w:sz w:val="21"/>
        </w:rPr>
        <w:t xml:space="preserve">This problem was also </w:t>
      </w:r>
      <w:r>
        <w:rPr>
          <w:spacing w:val="-3"/>
          <w:w w:val="105"/>
          <w:sz w:val="21"/>
        </w:rPr>
        <w:t xml:space="preserve">highlighted </w:t>
      </w:r>
      <w:r>
        <w:rPr>
          <w:w w:val="105"/>
          <w:sz w:val="21"/>
        </w:rPr>
        <w:t>by CASA</w:t>
      </w:r>
      <w:r>
        <w:rPr>
          <w:spacing w:val="32"/>
          <w:w w:val="105"/>
          <w:sz w:val="21"/>
        </w:rPr>
        <w:t xml:space="preserve"> </w:t>
      </w:r>
      <w:r>
        <w:rPr>
          <w:w w:val="105"/>
          <w:sz w:val="21"/>
        </w:rPr>
        <w:t>Forum</w:t>
      </w:r>
      <w:r>
        <w:rPr>
          <w:w w:val="105"/>
          <w:sz w:val="21"/>
        </w:rPr>
        <w:t>.</w:t>
      </w:r>
      <w:r>
        <w:rPr>
          <w:w w:val="105"/>
          <w:position w:val="7"/>
          <w:sz w:val="12"/>
        </w:rPr>
        <w:t>48</w:t>
      </w:r>
    </w:p>
    <w:p w:rsidR="00837026" w:rsidRDefault="000C6FF6">
      <w:pPr>
        <w:pStyle w:val="Heading5"/>
        <w:spacing w:before="156"/>
      </w:pPr>
      <w:r>
        <w:rPr>
          <w:w w:val="115"/>
        </w:rPr>
        <w:t>Cross-examination during a committal hearing</w:t>
      </w:r>
    </w:p>
    <w:p w:rsidR="00837026" w:rsidRDefault="000C6FF6">
      <w:pPr>
        <w:pStyle w:val="ListParagraph"/>
        <w:numPr>
          <w:ilvl w:val="1"/>
          <w:numId w:val="79"/>
        </w:numPr>
        <w:tabs>
          <w:tab w:val="left" w:pos="2381"/>
          <w:tab w:val="left" w:pos="2382"/>
        </w:tabs>
        <w:spacing w:before="143" w:line="242" w:lineRule="auto"/>
        <w:ind w:right="1635"/>
        <w:rPr>
          <w:sz w:val="12"/>
        </w:rPr>
      </w:pPr>
      <w:r>
        <w:rPr>
          <w:spacing w:val="-3"/>
          <w:w w:val="105"/>
          <w:sz w:val="21"/>
        </w:rPr>
        <w:t xml:space="preserve">Cross-examination during </w:t>
      </w:r>
      <w:r>
        <w:rPr>
          <w:w w:val="105"/>
          <w:sz w:val="21"/>
        </w:rPr>
        <w:t xml:space="preserve">a committal </w:t>
      </w:r>
      <w:r>
        <w:rPr>
          <w:spacing w:val="-3"/>
          <w:w w:val="105"/>
          <w:sz w:val="21"/>
        </w:rPr>
        <w:t xml:space="preserve">hearing </w:t>
      </w:r>
      <w:r>
        <w:rPr>
          <w:spacing w:val="-2"/>
          <w:w w:val="105"/>
          <w:sz w:val="21"/>
        </w:rPr>
        <w:t xml:space="preserve">has </w:t>
      </w:r>
      <w:r>
        <w:rPr>
          <w:w w:val="105"/>
          <w:sz w:val="21"/>
        </w:rPr>
        <w:t xml:space="preserve">been described as ‘worse </w:t>
      </w:r>
      <w:r>
        <w:rPr>
          <w:spacing w:val="-3"/>
          <w:w w:val="105"/>
          <w:sz w:val="21"/>
        </w:rPr>
        <w:t xml:space="preserve">than </w:t>
      </w:r>
      <w:r>
        <w:rPr>
          <w:w w:val="105"/>
          <w:sz w:val="21"/>
        </w:rPr>
        <w:t xml:space="preserve">at the </w:t>
      </w:r>
      <w:r>
        <w:rPr>
          <w:spacing w:val="-6"/>
          <w:w w:val="105"/>
          <w:sz w:val="21"/>
        </w:rPr>
        <w:t>trial.’</w:t>
      </w:r>
      <w:r>
        <w:rPr>
          <w:spacing w:val="-6"/>
          <w:w w:val="105"/>
          <w:position w:val="7"/>
          <w:sz w:val="12"/>
        </w:rPr>
        <w:t xml:space="preserve">49 </w:t>
      </w:r>
      <w:r>
        <w:rPr>
          <w:w w:val="105"/>
          <w:sz w:val="21"/>
        </w:rPr>
        <w:t xml:space="preserve">An </w:t>
      </w:r>
      <w:r>
        <w:rPr>
          <w:spacing w:val="-2"/>
          <w:w w:val="105"/>
          <w:sz w:val="21"/>
        </w:rPr>
        <w:t xml:space="preserve">explanation </w:t>
      </w:r>
      <w:r>
        <w:rPr>
          <w:spacing w:val="-3"/>
          <w:w w:val="105"/>
          <w:sz w:val="21"/>
        </w:rPr>
        <w:t xml:space="preserve">for </w:t>
      </w:r>
      <w:r>
        <w:rPr>
          <w:w w:val="105"/>
          <w:sz w:val="21"/>
        </w:rPr>
        <w:t xml:space="preserve">this is </w:t>
      </w:r>
      <w:r>
        <w:rPr>
          <w:spacing w:val="-3"/>
          <w:w w:val="105"/>
          <w:sz w:val="21"/>
        </w:rPr>
        <w:t xml:space="preserve">that </w:t>
      </w:r>
      <w:r>
        <w:rPr>
          <w:w w:val="105"/>
          <w:sz w:val="21"/>
        </w:rPr>
        <w:t xml:space="preserve">witnesses </w:t>
      </w:r>
      <w:r>
        <w:rPr>
          <w:spacing w:val="-3"/>
          <w:w w:val="105"/>
          <w:sz w:val="21"/>
        </w:rPr>
        <w:t xml:space="preserve">are </w:t>
      </w:r>
      <w:r>
        <w:rPr>
          <w:spacing w:val="-2"/>
          <w:w w:val="105"/>
          <w:sz w:val="21"/>
        </w:rPr>
        <w:t xml:space="preserve">not </w:t>
      </w:r>
      <w:r>
        <w:rPr>
          <w:spacing w:val="-3"/>
          <w:w w:val="105"/>
          <w:sz w:val="21"/>
        </w:rPr>
        <w:t xml:space="preserve">generally </w:t>
      </w:r>
      <w:r>
        <w:rPr>
          <w:w w:val="105"/>
          <w:sz w:val="21"/>
        </w:rPr>
        <w:t xml:space="preserve">given an opportunity </w:t>
      </w:r>
      <w:r>
        <w:rPr>
          <w:spacing w:val="-3"/>
          <w:w w:val="105"/>
          <w:sz w:val="21"/>
        </w:rPr>
        <w:t xml:space="preserve">to tell </w:t>
      </w:r>
      <w:r>
        <w:rPr>
          <w:w w:val="105"/>
          <w:sz w:val="21"/>
        </w:rPr>
        <w:t xml:space="preserve">their story in their own </w:t>
      </w:r>
      <w:r>
        <w:rPr>
          <w:spacing w:val="-3"/>
          <w:w w:val="105"/>
          <w:sz w:val="21"/>
        </w:rPr>
        <w:t xml:space="preserve">way through </w:t>
      </w:r>
      <w:r>
        <w:rPr>
          <w:w w:val="105"/>
          <w:sz w:val="21"/>
        </w:rPr>
        <w:t>evidence-in-chief.</w:t>
      </w:r>
      <w:r>
        <w:rPr>
          <w:w w:val="105"/>
          <w:position w:val="7"/>
          <w:sz w:val="12"/>
        </w:rPr>
        <w:t xml:space="preserve">50 </w:t>
      </w:r>
      <w:r>
        <w:rPr>
          <w:w w:val="105"/>
          <w:sz w:val="21"/>
        </w:rPr>
        <w:t xml:space="preserve">Another </w:t>
      </w:r>
      <w:r>
        <w:rPr>
          <w:spacing w:val="-2"/>
          <w:w w:val="105"/>
          <w:sz w:val="21"/>
        </w:rPr>
        <w:t xml:space="preserve">explanation </w:t>
      </w:r>
      <w:r>
        <w:rPr>
          <w:w w:val="105"/>
          <w:sz w:val="21"/>
        </w:rPr>
        <w:t xml:space="preserve">is </w:t>
      </w:r>
      <w:r>
        <w:rPr>
          <w:spacing w:val="-3"/>
          <w:w w:val="105"/>
          <w:sz w:val="21"/>
        </w:rPr>
        <w:t>that defence</w:t>
      </w:r>
      <w:r>
        <w:rPr>
          <w:spacing w:val="-5"/>
          <w:w w:val="105"/>
          <w:sz w:val="21"/>
        </w:rPr>
        <w:t xml:space="preserve"> </w:t>
      </w:r>
      <w:r>
        <w:rPr>
          <w:spacing w:val="-3"/>
          <w:w w:val="105"/>
          <w:sz w:val="21"/>
        </w:rPr>
        <w:t>counsel</w:t>
      </w:r>
      <w:r>
        <w:rPr>
          <w:spacing w:val="-5"/>
          <w:w w:val="105"/>
          <w:sz w:val="21"/>
        </w:rPr>
        <w:t xml:space="preserve"> </w:t>
      </w:r>
      <w:r>
        <w:rPr>
          <w:w w:val="105"/>
          <w:sz w:val="21"/>
        </w:rPr>
        <w:t>is</w:t>
      </w:r>
      <w:r>
        <w:rPr>
          <w:spacing w:val="-4"/>
          <w:w w:val="105"/>
          <w:sz w:val="21"/>
        </w:rPr>
        <w:t xml:space="preserve"> ‘not</w:t>
      </w:r>
      <w:r>
        <w:rPr>
          <w:spacing w:val="-5"/>
          <w:w w:val="105"/>
          <w:sz w:val="21"/>
        </w:rPr>
        <w:t xml:space="preserve"> </w:t>
      </w:r>
      <w:r>
        <w:rPr>
          <w:spacing w:val="-3"/>
          <w:w w:val="105"/>
          <w:sz w:val="21"/>
        </w:rPr>
        <w:t>constrained</w:t>
      </w:r>
      <w:r>
        <w:rPr>
          <w:spacing w:val="-4"/>
          <w:w w:val="105"/>
          <w:sz w:val="21"/>
        </w:rPr>
        <w:t xml:space="preserve"> </w:t>
      </w:r>
      <w:r>
        <w:rPr>
          <w:w w:val="105"/>
          <w:sz w:val="21"/>
        </w:rPr>
        <w:t>by</w:t>
      </w:r>
      <w:r>
        <w:rPr>
          <w:spacing w:val="-5"/>
          <w:w w:val="105"/>
          <w:sz w:val="21"/>
        </w:rPr>
        <w:t xml:space="preserve"> </w:t>
      </w:r>
      <w:r>
        <w:rPr>
          <w:w w:val="105"/>
          <w:sz w:val="21"/>
        </w:rPr>
        <w:t>the</w:t>
      </w:r>
      <w:r>
        <w:rPr>
          <w:spacing w:val="-4"/>
          <w:w w:val="105"/>
          <w:sz w:val="21"/>
        </w:rPr>
        <w:t xml:space="preserve"> </w:t>
      </w:r>
      <w:r>
        <w:rPr>
          <w:w w:val="105"/>
          <w:sz w:val="21"/>
        </w:rPr>
        <w:t>presence</w:t>
      </w:r>
      <w:r>
        <w:rPr>
          <w:spacing w:val="-5"/>
          <w:w w:val="105"/>
          <w:sz w:val="21"/>
        </w:rPr>
        <w:t xml:space="preserve"> </w:t>
      </w:r>
      <w:r>
        <w:rPr>
          <w:w w:val="105"/>
          <w:sz w:val="21"/>
        </w:rPr>
        <w:t>of</w:t>
      </w:r>
      <w:r>
        <w:rPr>
          <w:spacing w:val="-4"/>
          <w:w w:val="105"/>
          <w:sz w:val="21"/>
        </w:rPr>
        <w:t xml:space="preserve"> </w:t>
      </w:r>
      <w:r>
        <w:rPr>
          <w:w w:val="105"/>
          <w:sz w:val="21"/>
        </w:rPr>
        <w:t>a</w:t>
      </w:r>
      <w:r>
        <w:rPr>
          <w:spacing w:val="-5"/>
          <w:w w:val="105"/>
          <w:sz w:val="21"/>
        </w:rPr>
        <w:t xml:space="preserve"> </w:t>
      </w:r>
      <w:r>
        <w:rPr>
          <w:w w:val="105"/>
          <w:sz w:val="21"/>
        </w:rPr>
        <w:t>jury’</w:t>
      </w:r>
      <w:r>
        <w:rPr>
          <w:spacing w:val="-4"/>
          <w:w w:val="105"/>
          <w:sz w:val="21"/>
        </w:rPr>
        <w:t xml:space="preserve"> </w:t>
      </w:r>
      <w:r>
        <w:rPr>
          <w:w w:val="105"/>
          <w:sz w:val="21"/>
        </w:rPr>
        <w:t>and</w:t>
      </w:r>
      <w:r>
        <w:rPr>
          <w:spacing w:val="-5"/>
          <w:w w:val="105"/>
          <w:sz w:val="21"/>
        </w:rPr>
        <w:t xml:space="preserve"> </w:t>
      </w:r>
      <w:r>
        <w:rPr>
          <w:spacing w:val="-3"/>
          <w:w w:val="105"/>
          <w:sz w:val="21"/>
        </w:rPr>
        <w:t>may</w:t>
      </w:r>
      <w:r>
        <w:rPr>
          <w:spacing w:val="-4"/>
          <w:w w:val="105"/>
          <w:sz w:val="21"/>
        </w:rPr>
        <w:t xml:space="preserve"> </w:t>
      </w:r>
      <w:r>
        <w:rPr>
          <w:spacing w:val="-3"/>
          <w:w w:val="105"/>
          <w:sz w:val="21"/>
        </w:rPr>
        <w:t>therefore</w:t>
      </w:r>
      <w:r>
        <w:rPr>
          <w:spacing w:val="-5"/>
          <w:w w:val="105"/>
          <w:sz w:val="21"/>
        </w:rPr>
        <w:t xml:space="preserve"> </w:t>
      </w:r>
      <w:r>
        <w:rPr>
          <w:w w:val="105"/>
          <w:sz w:val="21"/>
        </w:rPr>
        <w:t>be</w:t>
      </w:r>
      <w:r>
        <w:rPr>
          <w:spacing w:val="-4"/>
          <w:w w:val="105"/>
          <w:sz w:val="21"/>
        </w:rPr>
        <w:t xml:space="preserve"> ‘more </w:t>
      </w:r>
      <w:r>
        <w:rPr>
          <w:w w:val="105"/>
          <w:sz w:val="21"/>
        </w:rPr>
        <w:t>oppressive or</w:t>
      </w:r>
      <w:r>
        <w:rPr>
          <w:spacing w:val="10"/>
          <w:w w:val="105"/>
          <w:sz w:val="21"/>
        </w:rPr>
        <w:t xml:space="preserve"> </w:t>
      </w:r>
      <w:r>
        <w:rPr>
          <w:spacing w:val="-5"/>
          <w:w w:val="105"/>
          <w:sz w:val="21"/>
        </w:rPr>
        <w:t>intimidating’.</w:t>
      </w:r>
      <w:r>
        <w:rPr>
          <w:spacing w:val="-5"/>
          <w:w w:val="105"/>
          <w:position w:val="7"/>
          <w:sz w:val="12"/>
        </w:rPr>
        <w:t>51</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6"/>
        <w:rPr>
          <w:sz w:val="26"/>
        </w:rPr>
      </w:pPr>
      <w:r>
        <w:pict>
          <v:line id="_x0000_s1098" style="position:absolute;z-index:251717632;mso-wrap-distance-left:0;mso-wrap-distance-right:0;mso-position-horizontal-relative:page" from="79.35pt,18.65pt" to="515.9pt,18.6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3"/>
        </w:numPr>
        <w:tabs>
          <w:tab w:val="left" w:pos="2380"/>
          <w:tab w:val="left" w:pos="2382"/>
        </w:tabs>
        <w:spacing w:before="48"/>
        <w:ind w:left="2381"/>
        <w:jc w:val="left"/>
        <w:rPr>
          <w:sz w:val="13"/>
        </w:rPr>
      </w:pPr>
      <w:r>
        <w:rPr>
          <w:w w:val="105"/>
          <w:sz w:val="13"/>
        </w:rPr>
        <w:t xml:space="preserve">Judicial College of Victoria, </w:t>
      </w:r>
      <w:r>
        <w:rPr>
          <w:spacing w:val="-4"/>
          <w:w w:val="105"/>
          <w:sz w:val="13"/>
        </w:rPr>
        <w:t xml:space="preserve">‘17 </w:t>
      </w:r>
      <w:r>
        <w:rPr>
          <w:w w:val="105"/>
          <w:sz w:val="13"/>
        </w:rPr>
        <w:t xml:space="preserve">Voir Dire’, </w:t>
      </w:r>
      <w:r>
        <w:rPr>
          <w:i/>
          <w:w w:val="105"/>
          <w:sz w:val="13"/>
        </w:rPr>
        <w:t xml:space="preserve">Victorian Criminal Proceedings Manual </w:t>
      </w:r>
      <w:r>
        <w:rPr>
          <w:w w:val="105"/>
          <w:sz w:val="13"/>
        </w:rPr>
        <w:t>(1 April</w:t>
      </w:r>
      <w:r>
        <w:rPr>
          <w:spacing w:val="26"/>
          <w:w w:val="105"/>
          <w:sz w:val="13"/>
        </w:rPr>
        <w:t xml:space="preserve"> </w:t>
      </w:r>
      <w:r>
        <w:rPr>
          <w:spacing w:val="-4"/>
          <w:w w:val="105"/>
          <w:sz w:val="13"/>
        </w:rPr>
        <w:t xml:space="preserve">2011) </w:t>
      </w:r>
      <w:r>
        <w:rPr>
          <w:spacing w:val="4"/>
          <w:w w:val="105"/>
          <w:sz w:val="13"/>
        </w:rPr>
        <w:t>[9].</w:t>
      </w:r>
    </w:p>
    <w:p w:rsidR="00837026" w:rsidRDefault="000C6FF6">
      <w:pPr>
        <w:pStyle w:val="ListParagraph"/>
        <w:numPr>
          <w:ilvl w:val="0"/>
          <w:numId w:val="23"/>
        </w:numPr>
        <w:tabs>
          <w:tab w:val="left" w:pos="2380"/>
          <w:tab w:val="left" w:pos="2382"/>
        </w:tabs>
        <w:ind w:left="2381"/>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23"/>
        </w:numPr>
        <w:tabs>
          <w:tab w:val="left" w:pos="2380"/>
          <w:tab w:val="left" w:pos="2382"/>
        </w:tabs>
        <w:spacing w:before="2"/>
        <w:ind w:left="2381"/>
        <w:jc w:val="left"/>
        <w:rPr>
          <w:sz w:val="13"/>
        </w:rPr>
      </w:pPr>
      <w:r>
        <w:rPr>
          <w:w w:val="105"/>
          <w:sz w:val="13"/>
        </w:rPr>
        <w:t xml:space="preserve">Ibid; </w:t>
      </w:r>
      <w:r>
        <w:rPr>
          <w:i/>
          <w:w w:val="105"/>
          <w:sz w:val="13"/>
        </w:rPr>
        <w:t xml:space="preserve">Criminal Procedure Act 2009 </w:t>
      </w:r>
      <w:r>
        <w:rPr>
          <w:spacing w:val="2"/>
          <w:w w:val="105"/>
          <w:sz w:val="13"/>
        </w:rPr>
        <w:t xml:space="preserve">(Vic) </w:t>
      </w:r>
      <w:r>
        <w:rPr>
          <w:w w:val="105"/>
          <w:sz w:val="13"/>
        </w:rPr>
        <w:t>s 124(5).</w:t>
      </w:r>
    </w:p>
    <w:p w:rsidR="00837026" w:rsidRDefault="000C6FF6">
      <w:pPr>
        <w:pStyle w:val="ListParagraph"/>
        <w:numPr>
          <w:ilvl w:val="0"/>
          <w:numId w:val="23"/>
        </w:numPr>
        <w:tabs>
          <w:tab w:val="left" w:pos="2380"/>
          <w:tab w:val="left" w:pos="2382"/>
        </w:tabs>
        <w:ind w:left="2381"/>
        <w:jc w:val="left"/>
        <w:rPr>
          <w:sz w:val="13"/>
        </w:rPr>
      </w:pPr>
      <w:r>
        <w:rPr>
          <w:w w:val="105"/>
          <w:sz w:val="13"/>
        </w:rPr>
        <w:t xml:space="preserve">Submission 23 </w:t>
      </w:r>
      <w:r>
        <w:rPr>
          <w:spacing w:val="2"/>
          <w:w w:val="105"/>
          <w:sz w:val="13"/>
        </w:rPr>
        <w:t xml:space="preserve">(Victims </w:t>
      </w:r>
      <w:r>
        <w:rPr>
          <w:w w:val="105"/>
          <w:sz w:val="13"/>
        </w:rPr>
        <w:t>of Crime Commissioner), citing Diana Eades,</w:t>
      </w:r>
      <w:r>
        <w:rPr>
          <w:w w:val="105"/>
          <w:sz w:val="13"/>
        </w:rPr>
        <w:t xml:space="preserve"> ‘Telling and Retelling Your Story in Court: Questions, Assumptions and Intercultural</w:t>
      </w:r>
      <w:r>
        <w:rPr>
          <w:spacing w:val="4"/>
          <w:w w:val="105"/>
          <w:sz w:val="13"/>
        </w:rPr>
        <w:t xml:space="preserve"> </w:t>
      </w:r>
      <w:r>
        <w:rPr>
          <w:w w:val="105"/>
          <w:sz w:val="13"/>
        </w:rPr>
        <w:t>Implications’</w:t>
      </w:r>
      <w:r>
        <w:rPr>
          <w:spacing w:val="5"/>
          <w:w w:val="105"/>
          <w:sz w:val="13"/>
        </w:rPr>
        <w:t xml:space="preserve"> </w:t>
      </w:r>
      <w:r>
        <w:rPr>
          <w:spacing w:val="2"/>
          <w:w w:val="105"/>
          <w:sz w:val="13"/>
        </w:rPr>
        <w:t>(2008)</w:t>
      </w:r>
      <w:r>
        <w:rPr>
          <w:spacing w:val="5"/>
          <w:w w:val="105"/>
          <w:sz w:val="13"/>
        </w:rPr>
        <w:t xml:space="preserve"> </w:t>
      </w:r>
      <w:r>
        <w:rPr>
          <w:spacing w:val="2"/>
          <w:w w:val="105"/>
          <w:sz w:val="13"/>
        </w:rPr>
        <w:t>20(2)</w:t>
      </w:r>
      <w:r>
        <w:rPr>
          <w:spacing w:val="5"/>
          <w:w w:val="105"/>
          <w:sz w:val="13"/>
        </w:rPr>
        <w:t xml:space="preserve"> </w:t>
      </w:r>
      <w:r>
        <w:rPr>
          <w:i/>
          <w:w w:val="105"/>
          <w:sz w:val="13"/>
        </w:rPr>
        <w:t>Current</w:t>
      </w:r>
      <w:r>
        <w:rPr>
          <w:i/>
          <w:spacing w:val="4"/>
          <w:w w:val="105"/>
          <w:sz w:val="13"/>
        </w:rPr>
        <w:t xml:space="preserve"> </w:t>
      </w:r>
      <w:r>
        <w:rPr>
          <w:i/>
          <w:w w:val="105"/>
          <w:sz w:val="13"/>
        </w:rPr>
        <w:t>Issues</w:t>
      </w:r>
      <w:r>
        <w:rPr>
          <w:i/>
          <w:spacing w:val="5"/>
          <w:w w:val="105"/>
          <w:sz w:val="13"/>
        </w:rPr>
        <w:t xml:space="preserve"> </w:t>
      </w:r>
      <w:r>
        <w:rPr>
          <w:i/>
          <w:w w:val="105"/>
          <w:sz w:val="13"/>
        </w:rPr>
        <w:t>in</w:t>
      </w:r>
      <w:r>
        <w:rPr>
          <w:i/>
          <w:spacing w:val="5"/>
          <w:w w:val="105"/>
          <w:sz w:val="13"/>
        </w:rPr>
        <w:t xml:space="preserve"> </w:t>
      </w:r>
      <w:r>
        <w:rPr>
          <w:i/>
          <w:w w:val="105"/>
          <w:sz w:val="13"/>
        </w:rPr>
        <w:t>Criminal</w:t>
      </w:r>
      <w:r>
        <w:rPr>
          <w:i/>
          <w:spacing w:val="5"/>
          <w:w w:val="105"/>
          <w:sz w:val="13"/>
        </w:rPr>
        <w:t xml:space="preserve"> </w:t>
      </w:r>
      <w:r>
        <w:rPr>
          <w:i/>
          <w:w w:val="105"/>
          <w:sz w:val="13"/>
        </w:rPr>
        <w:t>Justice</w:t>
      </w:r>
      <w:r>
        <w:rPr>
          <w:i/>
          <w:spacing w:val="5"/>
          <w:w w:val="105"/>
          <w:sz w:val="13"/>
        </w:rPr>
        <w:t xml:space="preserve"> </w:t>
      </w:r>
      <w:r>
        <w:rPr>
          <w:w w:val="105"/>
          <w:sz w:val="13"/>
        </w:rPr>
        <w:t>209,</w:t>
      </w:r>
      <w:r>
        <w:rPr>
          <w:spacing w:val="4"/>
          <w:w w:val="105"/>
          <w:sz w:val="13"/>
        </w:rPr>
        <w:t xml:space="preserve"> </w:t>
      </w:r>
      <w:r>
        <w:rPr>
          <w:spacing w:val="-3"/>
          <w:w w:val="105"/>
          <w:sz w:val="13"/>
        </w:rPr>
        <w:t>215.</w:t>
      </w:r>
    </w:p>
    <w:p w:rsidR="00837026" w:rsidRDefault="000C6FF6">
      <w:pPr>
        <w:pStyle w:val="ListParagraph"/>
        <w:numPr>
          <w:ilvl w:val="0"/>
          <w:numId w:val="23"/>
        </w:numPr>
        <w:tabs>
          <w:tab w:val="left" w:pos="2380"/>
          <w:tab w:val="left" w:pos="2382"/>
        </w:tabs>
        <w:spacing w:before="3"/>
        <w:ind w:left="2381"/>
        <w:jc w:val="left"/>
        <w:rPr>
          <w:sz w:val="13"/>
        </w:rPr>
      </w:pPr>
      <w:r>
        <w:rPr>
          <w:w w:val="105"/>
          <w:sz w:val="13"/>
        </w:rPr>
        <w:t>Victorian</w:t>
      </w:r>
      <w:r>
        <w:rPr>
          <w:spacing w:val="6"/>
          <w:w w:val="105"/>
          <w:sz w:val="13"/>
        </w:rPr>
        <w:t xml:space="preserve"> </w:t>
      </w:r>
      <w:r>
        <w:rPr>
          <w:w w:val="105"/>
          <w:sz w:val="13"/>
        </w:rPr>
        <w:t>Law</w:t>
      </w:r>
      <w:r>
        <w:rPr>
          <w:spacing w:val="7"/>
          <w:w w:val="105"/>
          <w:sz w:val="13"/>
        </w:rPr>
        <w:t xml:space="preserve"> </w:t>
      </w:r>
      <w:r>
        <w:rPr>
          <w:w w:val="105"/>
          <w:sz w:val="13"/>
        </w:rPr>
        <w:t>Reform</w:t>
      </w:r>
      <w:r>
        <w:rPr>
          <w:spacing w:val="7"/>
          <w:w w:val="105"/>
          <w:sz w:val="13"/>
        </w:rPr>
        <w:t xml:space="preserve"> </w:t>
      </w:r>
      <w:r>
        <w:rPr>
          <w:w w:val="105"/>
          <w:sz w:val="13"/>
        </w:rPr>
        <w:t>Commission,</w:t>
      </w:r>
      <w:r>
        <w:rPr>
          <w:spacing w:val="7"/>
          <w:w w:val="105"/>
          <w:sz w:val="13"/>
        </w:rPr>
        <w:t xml:space="preserve"> </w:t>
      </w:r>
      <w:r>
        <w:rPr>
          <w:i/>
          <w:w w:val="105"/>
          <w:sz w:val="13"/>
        </w:rPr>
        <w:t>The</w:t>
      </w:r>
      <w:r>
        <w:rPr>
          <w:i/>
          <w:spacing w:val="7"/>
          <w:w w:val="105"/>
          <w:sz w:val="13"/>
        </w:rPr>
        <w:t xml:space="preserve"> </w:t>
      </w:r>
      <w:r>
        <w:rPr>
          <w:i/>
          <w:w w:val="105"/>
          <w:sz w:val="13"/>
        </w:rPr>
        <w:t>Role</w:t>
      </w:r>
      <w:r>
        <w:rPr>
          <w:i/>
          <w:spacing w:val="7"/>
          <w:w w:val="105"/>
          <w:sz w:val="13"/>
        </w:rPr>
        <w:t xml:space="preserve"> </w:t>
      </w:r>
      <w:r>
        <w:rPr>
          <w:i/>
          <w:w w:val="105"/>
          <w:sz w:val="13"/>
        </w:rPr>
        <w:t>of</w:t>
      </w:r>
      <w:r>
        <w:rPr>
          <w:i/>
          <w:spacing w:val="6"/>
          <w:w w:val="105"/>
          <w:sz w:val="13"/>
        </w:rPr>
        <w:t xml:space="preserve"> </w:t>
      </w:r>
      <w:r>
        <w:rPr>
          <w:i/>
          <w:w w:val="105"/>
          <w:sz w:val="13"/>
        </w:rPr>
        <w:t>Victims</w:t>
      </w:r>
      <w:r>
        <w:rPr>
          <w:i/>
          <w:spacing w:val="7"/>
          <w:w w:val="105"/>
          <w:sz w:val="13"/>
        </w:rPr>
        <w:t xml:space="preserve"> </w:t>
      </w:r>
      <w:r>
        <w:rPr>
          <w:i/>
          <w:w w:val="105"/>
          <w:sz w:val="13"/>
        </w:rPr>
        <w:t>of</w:t>
      </w:r>
      <w:r>
        <w:rPr>
          <w:i/>
          <w:spacing w:val="7"/>
          <w:w w:val="105"/>
          <w:sz w:val="13"/>
        </w:rPr>
        <w:t xml:space="preserve"> </w:t>
      </w:r>
      <w:r>
        <w:rPr>
          <w:i/>
          <w:w w:val="105"/>
          <w:sz w:val="13"/>
        </w:rPr>
        <w:t>Crime</w:t>
      </w:r>
      <w:r>
        <w:rPr>
          <w:i/>
          <w:spacing w:val="7"/>
          <w:w w:val="105"/>
          <w:sz w:val="13"/>
        </w:rPr>
        <w:t xml:space="preserve"> </w:t>
      </w:r>
      <w:r>
        <w:rPr>
          <w:i/>
          <w:w w:val="105"/>
          <w:sz w:val="13"/>
        </w:rPr>
        <w:t>in</w:t>
      </w:r>
      <w:r>
        <w:rPr>
          <w:i/>
          <w:spacing w:val="7"/>
          <w:w w:val="105"/>
          <w:sz w:val="13"/>
        </w:rPr>
        <w:t xml:space="preserve"> </w:t>
      </w:r>
      <w:r>
        <w:rPr>
          <w:i/>
          <w:w w:val="105"/>
          <w:sz w:val="13"/>
        </w:rPr>
        <w:t>the</w:t>
      </w:r>
      <w:r>
        <w:rPr>
          <w:i/>
          <w:spacing w:val="7"/>
          <w:w w:val="105"/>
          <w:sz w:val="13"/>
        </w:rPr>
        <w:t xml:space="preserve"> </w:t>
      </w:r>
      <w:r>
        <w:rPr>
          <w:i/>
          <w:w w:val="105"/>
          <w:sz w:val="13"/>
        </w:rPr>
        <w:t>Criminal</w:t>
      </w:r>
      <w:r>
        <w:rPr>
          <w:i/>
          <w:spacing w:val="6"/>
          <w:w w:val="105"/>
          <w:sz w:val="13"/>
        </w:rPr>
        <w:t xml:space="preserve"> </w:t>
      </w:r>
      <w:r>
        <w:rPr>
          <w:i/>
          <w:w w:val="105"/>
          <w:sz w:val="13"/>
        </w:rPr>
        <w:t>Trial</w:t>
      </w:r>
      <w:r>
        <w:rPr>
          <w:i/>
          <w:spacing w:val="7"/>
          <w:w w:val="105"/>
          <w:sz w:val="13"/>
        </w:rPr>
        <w:t xml:space="preserve"> </w:t>
      </w:r>
      <w:r>
        <w:rPr>
          <w:i/>
          <w:w w:val="105"/>
          <w:sz w:val="13"/>
        </w:rPr>
        <w:t>Process</w:t>
      </w:r>
      <w:r>
        <w:rPr>
          <w:i/>
          <w:spacing w:val="7"/>
          <w:w w:val="105"/>
          <w:sz w:val="13"/>
        </w:rPr>
        <w:t xml:space="preserve"> </w:t>
      </w:r>
      <w:r>
        <w:rPr>
          <w:spacing w:val="2"/>
          <w:w w:val="105"/>
          <w:sz w:val="13"/>
        </w:rPr>
        <w:t>(Report</w:t>
      </w:r>
      <w:r>
        <w:rPr>
          <w:spacing w:val="7"/>
          <w:w w:val="105"/>
          <w:sz w:val="13"/>
        </w:rPr>
        <w:t xml:space="preserve"> </w:t>
      </w:r>
      <w:r>
        <w:rPr>
          <w:w w:val="105"/>
          <w:sz w:val="13"/>
        </w:rPr>
        <w:t>No</w:t>
      </w:r>
      <w:r>
        <w:rPr>
          <w:spacing w:val="7"/>
          <w:w w:val="105"/>
          <w:sz w:val="13"/>
        </w:rPr>
        <w:t xml:space="preserve"> </w:t>
      </w:r>
      <w:r>
        <w:rPr>
          <w:w w:val="105"/>
          <w:sz w:val="13"/>
        </w:rPr>
        <w:t>34,</w:t>
      </w:r>
      <w:r>
        <w:rPr>
          <w:spacing w:val="7"/>
          <w:w w:val="105"/>
          <w:sz w:val="13"/>
        </w:rPr>
        <w:t xml:space="preserve"> </w:t>
      </w:r>
      <w:r>
        <w:rPr>
          <w:w w:val="105"/>
          <w:sz w:val="13"/>
        </w:rPr>
        <w:t>August</w:t>
      </w:r>
      <w:r>
        <w:rPr>
          <w:spacing w:val="6"/>
          <w:w w:val="105"/>
          <w:sz w:val="13"/>
        </w:rPr>
        <w:t xml:space="preserve"> </w:t>
      </w:r>
      <w:r>
        <w:rPr>
          <w:w w:val="105"/>
          <w:sz w:val="13"/>
        </w:rPr>
        <w:t>2016)</w:t>
      </w:r>
      <w:r>
        <w:rPr>
          <w:spacing w:val="7"/>
          <w:w w:val="105"/>
          <w:sz w:val="13"/>
        </w:rPr>
        <w:t xml:space="preserve"> </w:t>
      </w:r>
      <w:r>
        <w:rPr>
          <w:w w:val="105"/>
          <w:sz w:val="13"/>
        </w:rPr>
        <w:t>93</w:t>
      </w:r>
      <w:r>
        <w:rPr>
          <w:spacing w:val="7"/>
          <w:w w:val="105"/>
          <w:sz w:val="13"/>
        </w:rPr>
        <w:t xml:space="preserve"> </w:t>
      </w:r>
      <w:r>
        <w:rPr>
          <w:spacing w:val="2"/>
          <w:w w:val="105"/>
          <w:sz w:val="13"/>
        </w:rPr>
        <w:t>[5.36].</w:t>
      </w:r>
    </w:p>
    <w:p w:rsidR="00837026" w:rsidRDefault="000C6FF6">
      <w:pPr>
        <w:pStyle w:val="ListParagraph"/>
        <w:numPr>
          <w:ilvl w:val="0"/>
          <w:numId w:val="23"/>
        </w:numPr>
        <w:tabs>
          <w:tab w:val="left" w:pos="2380"/>
          <w:tab w:val="left" w:pos="2382"/>
        </w:tabs>
        <w:ind w:left="2381"/>
        <w:jc w:val="left"/>
        <w:rPr>
          <w:sz w:val="13"/>
        </w:rPr>
      </w:pPr>
      <w:r>
        <w:rPr>
          <w:w w:val="105"/>
          <w:sz w:val="13"/>
        </w:rPr>
        <w:t>Submission 7</w:t>
      </w:r>
      <w:r>
        <w:rPr>
          <w:spacing w:val="9"/>
          <w:w w:val="105"/>
          <w:sz w:val="13"/>
        </w:rPr>
        <w:t xml:space="preserve"> </w:t>
      </w:r>
      <w:r>
        <w:rPr>
          <w:spacing w:val="2"/>
          <w:w w:val="105"/>
          <w:sz w:val="13"/>
        </w:rPr>
        <w:t>(knowmore).</w:t>
      </w:r>
    </w:p>
    <w:p w:rsidR="00837026" w:rsidRDefault="000C6FF6">
      <w:pPr>
        <w:pStyle w:val="ListParagraph"/>
        <w:numPr>
          <w:ilvl w:val="0"/>
          <w:numId w:val="23"/>
        </w:numPr>
        <w:tabs>
          <w:tab w:val="left" w:pos="2381"/>
          <w:tab w:val="left" w:pos="2382"/>
        </w:tabs>
        <w:ind w:left="2381"/>
        <w:jc w:val="left"/>
        <w:rPr>
          <w:sz w:val="13"/>
        </w:rPr>
      </w:pPr>
      <w:r>
        <w:rPr>
          <w:sz w:val="13"/>
        </w:rPr>
        <w:t>Ibid.</w:t>
      </w:r>
    </w:p>
    <w:p w:rsidR="00837026" w:rsidRDefault="000C6FF6">
      <w:pPr>
        <w:pStyle w:val="ListParagraph"/>
        <w:numPr>
          <w:ilvl w:val="0"/>
          <w:numId w:val="23"/>
        </w:numPr>
        <w:tabs>
          <w:tab w:val="left" w:pos="2380"/>
          <w:tab w:val="left" w:pos="2382"/>
        </w:tabs>
        <w:spacing w:before="2"/>
        <w:ind w:left="2381"/>
        <w:jc w:val="left"/>
        <w:rPr>
          <w:sz w:val="13"/>
        </w:rPr>
      </w:pP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23"/>
        </w:numPr>
        <w:tabs>
          <w:tab w:val="left" w:pos="2380"/>
          <w:tab w:val="left" w:pos="2382"/>
        </w:tabs>
        <w:ind w:left="2381"/>
        <w:jc w:val="left"/>
        <w:rPr>
          <w:sz w:val="13"/>
        </w:rPr>
      </w:pPr>
      <w:r>
        <w:rPr>
          <w:w w:val="105"/>
          <w:sz w:val="13"/>
        </w:rPr>
        <w:t>Victorian</w:t>
      </w:r>
      <w:r>
        <w:rPr>
          <w:spacing w:val="8"/>
          <w:w w:val="105"/>
          <w:sz w:val="13"/>
        </w:rPr>
        <w:t xml:space="preserve"> </w:t>
      </w:r>
      <w:r>
        <w:rPr>
          <w:w w:val="105"/>
          <w:sz w:val="13"/>
        </w:rPr>
        <w:t>Law</w:t>
      </w:r>
      <w:r>
        <w:rPr>
          <w:spacing w:val="8"/>
          <w:w w:val="105"/>
          <w:sz w:val="13"/>
        </w:rPr>
        <w:t xml:space="preserve"> </w:t>
      </w:r>
      <w:r>
        <w:rPr>
          <w:w w:val="105"/>
          <w:sz w:val="13"/>
        </w:rPr>
        <w:t>Reform</w:t>
      </w:r>
      <w:r>
        <w:rPr>
          <w:spacing w:val="9"/>
          <w:w w:val="105"/>
          <w:sz w:val="13"/>
        </w:rPr>
        <w:t xml:space="preserve"> </w:t>
      </w:r>
      <w:r>
        <w:rPr>
          <w:w w:val="105"/>
          <w:sz w:val="13"/>
        </w:rPr>
        <w:t>Commission,</w:t>
      </w:r>
      <w:r>
        <w:rPr>
          <w:spacing w:val="8"/>
          <w:w w:val="105"/>
          <w:sz w:val="13"/>
        </w:rPr>
        <w:t xml:space="preserve"> </w:t>
      </w:r>
      <w:r>
        <w:rPr>
          <w:i/>
          <w:w w:val="105"/>
          <w:sz w:val="13"/>
        </w:rPr>
        <w:t>The</w:t>
      </w:r>
      <w:r>
        <w:rPr>
          <w:i/>
          <w:spacing w:val="9"/>
          <w:w w:val="105"/>
          <w:sz w:val="13"/>
        </w:rPr>
        <w:t xml:space="preserve"> </w:t>
      </w:r>
      <w:r>
        <w:rPr>
          <w:i/>
          <w:w w:val="105"/>
          <w:sz w:val="13"/>
        </w:rPr>
        <w:t>Role</w:t>
      </w:r>
      <w:r>
        <w:rPr>
          <w:i/>
          <w:spacing w:val="8"/>
          <w:w w:val="105"/>
          <w:sz w:val="13"/>
        </w:rPr>
        <w:t xml:space="preserve"> </w:t>
      </w:r>
      <w:r>
        <w:rPr>
          <w:i/>
          <w:w w:val="105"/>
          <w:sz w:val="13"/>
        </w:rPr>
        <w:t>of</w:t>
      </w:r>
      <w:r>
        <w:rPr>
          <w:i/>
          <w:spacing w:val="9"/>
          <w:w w:val="105"/>
          <w:sz w:val="13"/>
        </w:rPr>
        <w:t xml:space="preserve"> </w:t>
      </w:r>
      <w:r>
        <w:rPr>
          <w:i/>
          <w:w w:val="105"/>
          <w:sz w:val="13"/>
        </w:rPr>
        <w:t>Victims</w:t>
      </w:r>
      <w:r>
        <w:rPr>
          <w:i/>
          <w:spacing w:val="8"/>
          <w:w w:val="105"/>
          <w:sz w:val="13"/>
        </w:rPr>
        <w:t xml:space="preserve"> </w:t>
      </w:r>
      <w:r>
        <w:rPr>
          <w:i/>
          <w:w w:val="105"/>
          <w:sz w:val="13"/>
        </w:rPr>
        <w:t>of</w:t>
      </w:r>
      <w:r>
        <w:rPr>
          <w:i/>
          <w:spacing w:val="8"/>
          <w:w w:val="105"/>
          <w:sz w:val="13"/>
        </w:rPr>
        <w:t xml:space="preserve"> </w:t>
      </w:r>
      <w:r>
        <w:rPr>
          <w:i/>
          <w:w w:val="105"/>
          <w:sz w:val="13"/>
        </w:rPr>
        <w:t>Crime</w:t>
      </w:r>
      <w:r>
        <w:rPr>
          <w:i/>
          <w:spacing w:val="9"/>
          <w:w w:val="105"/>
          <w:sz w:val="13"/>
        </w:rPr>
        <w:t xml:space="preserve"> </w:t>
      </w:r>
      <w:r>
        <w:rPr>
          <w:i/>
          <w:w w:val="105"/>
          <w:sz w:val="13"/>
        </w:rPr>
        <w:t>in</w:t>
      </w:r>
      <w:r>
        <w:rPr>
          <w:i/>
          <w:spacing w:val="8"/>
          <w:w w:val="105"/>
          <w:sz w:val="13"/>
        </w:rPr>
        <w:t xml:space="preserve"> </w:t>
      </w:r>
      <w:r>
        <w:rPr>
          <w:i/>
          <w:w w:val="105"/>
          <w:sz w:val="13"/>
        </w:rPr>
        <w:t>the</w:t>
      </w:r>
      <w:r>
        <w:rPr>
          <w:i/>
          <w:spacing w:val="9"/>
          <w:w w:val="105"/>
          <w:sz w:val="13"/>
        </w:rPr>
        <w:t xml:space="preserve"> </w:t>
      </w:r>
      <w:r>
        <w:rPr>
          <w:i/>
          <w:w w:val="105"/>
          <w:sz w:val="13"/>
        </w:rPr>
        <w:t>Criminal</w:t>
      </w:r>
      <w:r>
        <w:rPr>
          <w:i/>
          <w:spacing w:val="8"/>
          <w:w w:val="105"/>
          <w:sz w:val="13"/>
        </w:rPr>
        <w:t xml:space="preserve"> </w:t>
      </w:r>
      <w:r>
        <w:rPr>
          <w:i/>
          <w:w w:val="105"/>
          <w:sz w:val="13"/>
        </w:rPr>
        <w:t>Trial</w:t>
      </w:r>
      <w:r>
        <w:rPr>
          <w:i/>
          <w:spacing w:val="9"/>
          <w:w w:val="105"/>
          <w:sz w:val="13"/>
        </w:rPr>
        <w:t xml:space="preserve"> </w:t>
      </w:r>
      <w:r>
        <w:rPr>
          <w:i/>
          <w:w w:val="105"/>
          <w:sz w:val="13"/>
        </w:rPr>
        <w:t>Process</w:t>
      </w:r>
      <w:r>
        <w:rPr>
          <w:i/>
          <w:spacing w:val="8"/>
          <w:w w:val="105"/>
          <w:sz w:val="13"/>
        </w:rPr>
        <w:t xml:space="preserve"> </w:t>
      </w:r>
      <w:r>
        <w:rPr>
          <w:spacing w:val="2"/>
          <w:w w:val="105"/>
          <w:sz w:val="13"/>
        </w:rPr>
        <w:t>(Report</w:t>
      </w:r>
      <w:r>
        <w:rPr>
          <w:spacing w:val="8"/>
          <w:w w:val="105"/>
          <w:sz w:val="13"/>
        </w:rPr>
        <w:t xml:space="preserve"> </w:t>
      </w:r>
      <w:r>
        <w:rPr>
          <w:w w:val="105"/>
          <w:sz w:val="13"/>
        </w:rPr>
        <w:t>No</w:t>
      </w:r>
      <w:r>
        <w:rPr>
          <w:spacing w:val="9"/>
          <w:w w:val="105"/>
          <w:sz w:val="13"/>
        </w:rPr>
        <w:t xml:space="preserve"> </w:t>
      </w:r>
      <w:r>
        <w:rPr>
          <w:w w:val="105"/>
          <w:sz w:val="13"/>
        </w:rPr>
        <w:t>34,</w:t>
      </w:r>
      <w:r>
        <w:rPr>
          <w:spacing w:val="8"/>
          <w:w w:val="105"/>
          <w:sz w:val="13"/>
        </w:rPr>
        <w:t xml:space="preserve"> </w:t>
      </w:r>
      <w:r>
        <w:rPr>
          <w:w w:val="105"/>
          <w:sz w:val="13"/>
        </w:rPr>
        <w:t>August</w:t>
      </w:r>
      <w:r>
        <w:rPr>
          <w:spacing w:val="9"/>
          <w:w w:val="105"/>
          <w:sz w:val="13"/>
        </w:rPr>
        <w:t xml:space="preserve"> </w:t>
      </w:r>
      <w:r>
        <w:rPr>
          <w:w w:val="105"/>
          <w:sz w:val="13"/>
        </w:rPr>
        <w:t>2016)</w:t>
      </w:r>
      <w:r>
        <w:rPr>
          <w:spacing w:val="8"/>
          <w:w w:val="105"/>
          <w:sz w:val="13"/>
        </w:rPr>
        <w:t xml:space="preserve"> </w:t>
      </w:r>
      <w:r>
        <w:rPr>
          <w:w w:val="105"/>
          <w:sz w:val="13"/>
        </w:rPr>
        <w:t>207</w:t>
      </w:r>
      <w:r>
        <w:rPr>
          <w:spacing w:val="9"/>
          <w:w w:val="105"/>
          <w:sz w:val="13"/>
        </w:rPr>
        <w:t xml:space="preserve"> </w:t>
      </w:r>
      <w:r>
        <w:rPr>
          <w:spacing w:val="3"/>
          <w:w w:val="105"/>
          <w:sz w:val="13"/>
        </w:rPr>
        <w:t>[8.64].</w:t>
      </w:r>
    </w:p>
    <w:p w:rsidR="00837026" w:rsidRDefault="000C6FF6">
      <w:pPr>
        <w:pStyle w:val="ListParagraph"/>
        <w:numPr>
          <w:ilvl w:val="0"/>
          <w:numId w:val="23"/>
        </w:numPr>
        <w:tabs>
          <w:tab w:val="left" w:pos="2380"/>
          <w:tab w:val="left" w:pos="2382"/>
        </w:tabs>
        <w:ind w:left="2381" w:right="89"/>
        <w:jc w:val="left"/>
        <w:rPr>
          <w:sz w:val="13"/>
        </w:rPr>
      </w:pPr>
      <w:r>
        <w:rPr>
          <w:w w:val="105"/>
          <w:sz w:val="13"/>
        </w:rPr>
        <w:t>It is common practice at committal hearings for witness’ statements to be tendered in lieu of them giving oral evidence-in-chief: Victorian Law</w:t>
      </w:r>
      <w:r>
        <w:rPr>
          <w:spacing w:val="6"/>
          <w:w w:val="105"/>
          <w:sz w:val="13"/>
        </w:rPr>
        <w:t xml:space="preserve"> </w:t>
      </w:r>
      <w:r>
        <w:rPr>
          <w:w w:val="105"/>
          <w:sz w:val="13"/>
        </w:rPr>
        <w:t>Reform</w:t>
      </w:r>
      <w:r>
        <w:rPr>
          <w:spacing w:val="6"/>
          <w:w w:val="105"/>
          <w:sz w:val="13"/>
        </w:rPr>
        <w:t xml:space="preserve"> </w:t>
      </w:r>
      <w:r>
        <w:rPr>
          <w:w w:val="105"/>
          <w:sz w:val="13"/>
        </w:rPr>
        <w:t>Commission,</w:t>
      </w:r>
      <w:r>
        <w:rPr>
          <w:spacing w:val="6"/>
          <w:w w:val="105"/>
          <w:sz w:val="13"/>
        </w:rPr>
        <w:t xml:space="preserve"> </w:t>
      </w:r>
      <w:r>
        <w:rPr>
          <w:i/>
          <w:w w:val="105"/>
          <w:sz w:val="13"/>
        </w:rPr>
        <w:t>The</w:t>
      </w:r>
      <w:r>
        <w:rPr>
          <w:i/>
          <w:spacing w:val="7"/>
          <w:w w:val="105"/>
          <w:sz w:val="13"/>
        </w:rPr>
        <w:t xml:space="preserve"> </w:t>
      </w:r>
      <w:r>
        <w:rPr>
          <w:i/>
          <w:w w:val="105"/>
          <w:sz w:val="13"/>
        </w:rPr>
        <w:t>Role</w:t>
      </w:r>
      <w:r>
        <w:rPr>
          <w:i/>
          <w:spacing w:val="6"/>
          <w:w w:val="105"/>
          <w:sz w:val="13"/>
        </w:rPr>
        <w:t xml:space="preserve"> </w:t>
      </w:r>
      <w:r>
        <w:rPr>
          <w:i/>
          <w:w w:val="105"/>
          <w:sz w:val="13"/>
        </w:rPr>
        <w:t>of</w:t>
      </w:r>
      <w:r>
        <w:rPr>
          <w:i/>
          <w:spacing w:val="6"/>
          <w:w w:val="105"/>
          <w:sz w:val="13"/>
        </w:rPr>
        <w:t xml:space="preserve"> </w:t>
      </w:r>
      <w:r>
        <w:rPr>
          <w:i/>
          <w:w w:val="105"/>
          <w:sz w:val="13"/>
        </w:rPr>
        <w:t>Victims</w:t>
      </w:r>
      <w:r>
        <w:rPr>
          <w:i/>
          <w:spacing w:val="7"/>
          <w:w w:val="105"/>
          <w:sz w:val="13"/>
        </w:rPr>
        <w:t xml:space="preserve"> </w:t>
      </w:r>
      <w:r>
        <w:rPr>
          <w:i/>
          <w:w w:val="105"/>
          <w:sz w:val="13"/>
        </w:rPr>
        <w:t>of</w:t>
      </w:r>
      <w:r>
        <w:rPr>
          <w:i/>
          <w:spacing w:val="6"/>
          <w:w w:val="105"/>
          <w:sz w:val="13"/>
        </w:rPr>
        <w:t xml:space="preserve"> </w:t>
      </w:r>
      <w:r>
        <w:rPr>
          <w:i/>
          <w:w w:val="105"/>
          <w:sz w:val="13"/>
        </w:rPr>
        <w:t>Crime</w:t>
      </w:r>
      <w:r>
        <w:rPr>
          <w:i/>
          <w:spacing w:val="6"/>
          <w:w w:val="105"/>
          <w:sz w:val="13"/>
        </w:rPr>
        <w:t xml:space="preserve"> </w:t>
      </w:r>
      <w:r>
        <w:rPr>
          <w:i/>
          <w:w w:val="105"/>
          <w:sz w:val="13"/>
        </w:rPr>
        <w:t>in</w:t>
      </w:r>
      <w:r>
        <w:rPr>
          <w:i/>
          <w:spacing w:val="6"/>
          <w:w w:val="105"/>
          <w:sz w:val="13"/>
        </w:rPr>
        <w:t xml:space="preserve"> </w:t>
      </w:r>
      <w:r>
        <w:rPr>
          <w:i/>
          <w:w w:val="105"/>
          <w:sz w:val="13"/>
        </w:rPr>
        <w:t>the</w:t>
      </w:r>
      <w:r>
        <w:rPr>
          <w:i/>
          <w:spacing w:val="7"/>
          <w:w w:val="105"/>
          <w:sz w:val="13"/>
        </w:rPr>
        <w:t xml:space="preserve"> </w:t>
      </w:r>
      <w:r>
        <w:rPr>
          <w:i/>
          <w:w w:val="105"/>
          <w:sz w:val="13"/>
        </w:rPr>
        <w:t>Criminal</w:t>
      </w:r>
      <w:r>
        <w:rPr>
          <w:i/>
          <w:spacing w:val="6"/>
          <w:w w:val="105"/>
          <w:sz w:val="13"/>
        </w:rPr>
        <w:t xml:space="preserve"> </w:t>
      </w:r>
      <w:r>
        <w:rPr>
          <w:i/>
          <w:w w:val="105"/>
          <w:sz w:val="13"/>
        </w:rPr>
        <w:t>Trial</w:t>
      </w:r>
      <w:r>
        <w:rPr>
          <w:i/>
          <w:spacing w:val="6"/>
          <w:w w:val="105"/>
          <w:sz w:val="13"/>
        </w:rPr>
        <w:t xml:space="preserve"> </w:t>
      </w:r>
      <w:r>
        <w:rPr>
          <w:i/>
          <w:w w:val="105"/>
          <w:sz w:val="13"/>
        </w:rPr>
        <w:t>Process</w:t>
      </w:r>
      <w:r>
        <w:rPr>
          <w:i/>
          <w:spacing w:val="7"/>
          <w:w w:val="105"/>
          <w:sz w:val="13"/>
        </w:rPr>
        <w:t xml:space="preserve"> </w:t>
      </w:r>
      <w:r>
        <w:rPr>
          <w:spacing w:val="2"/>
          <w:w w:val="105"/>
          <w:sz w:val="13"/>
        </w:rPr>
        <w:t>(Report</w:t>
      </w:r>
      <w:r>
        <w:rPr>
          <w:spacing w:val="6"/>
          <w:w w:val="105"/>
          <w:sz w:val="13"/>
        </w:rPr>
        <w:t xml:space="preserve"> </w:t>
      </w:r>
      <w:r>
        <w:rPr>
          <w:w w:val="105"/>
          <w:sz w:val="13"/>
        </w:rPr>
        <w:t>No</w:t>
      </w:r>
      <w:r>
        <w:rPr>
          <w:spacing w:val="6"/>
          <w:w w:val="105"/>
          <w:sz w:val="13"/>
        </w:rPr>
        <w:t xml:space="preserve"> </w:t>
      </w:r>
      <w:r>
        <w:rPr>
          <w:w w:val="105"/>
          <w:sz w:val="13"/>
        </w:rPr>
        <w:t>34,</w:t>
      </w:r>
      <w:r>
        <w:rPr>
          <w:spacing w:val="6"/>
          <w:w w:val="105"/>
          <w:sz w:val="13"/>
        </w:rPr>
        <w:t xml:space="preserve"> </w:t>
      </w:r>
      <w:r>
        <w:rPr>
          <w:w w:val="105"/>
          <w:sz w:val="13"/>
        </w:rPr>
        <w:t>August</w:t>
      </w:r>
      <w:r>
        <w:rPr>
          <w:spacing w:val="7"/>
          <w:w w:val="105"/>
          <w:sz w:val="13"/>
        </w:rPr>
        <w:t xml:space="preserve"> </w:t>
      </w:r>
      <w:r>
        <w:rPr>
          <w:w w:val="105"/>
          <w:sz w:val="13"/>
        </w:rPr>
        <w:t>2016)</w:t>
      </w:r>
      <w:r>
        <w:rPr>
          <w:spacing w:val="6"/>
          <w:w w:val="105"/>
          <w:sz w:val="13"/>
        </w:rPr>
        <w:t xml:space="preserve"> </w:t>
      </w:r>
      <w:r>
        <w:rPr>
          <w:w w:val="105"/>
          <w:sz w:val="13"/>
        </w:rPr>
        <w:t>207</w:t>
      </w:r>
      <w:r>
        <w:rPr>
          <w:spacing w:val="6"/>
          <w:w w:val="105"/>
          <w:sz w:val="13"/>
        </w:rPr>
        <w:t xml:space="preserve"> </w:t>
      </w:r>
      <w:r>
        <w:rPr>
          <w:spacing w:val="3"/>
          <w:w w:val="105"/>
          <w:sz w:val="13"/>
        </w:rPr>
        <w:t>[8</w:t>
      </w:r>
      <w:r>
        <w:rPr>
          <w:spacing w:val="3"/>
          <w:w w:val="105"/>
          <w:sz w:val="13"/>
        </w:rPr>
        <w:t>.64].</w:t>
      </w:r>
    </w:p>
    <w:p w:rsidR="00837026" w:rsidRDefault="000C6FF6">
      <w:pPr>
        <w:pStyle w:val="ListParagraph"/>
        <w:numPr>
          <w:ilvl w:val="0"/>
          <w:numId w:val="23"/>
        </w:numPr>
        <w:tabs>
          <w:tab w:val="left" w:pos="2381"/>
          <w:tab w:val="left" w:pos="2382"/>
        </w:tabs>
        <w:spacing w:before="3"/>
        <w:ind w:left="2381"/>
        <w:jc w:val="left"/>
        <w:rPr>
          <w:sz w:val="13"/>
        </w:rPr>
      </w:pPr>
      <w:r>
        <w:rPr>
          <w:w w:val="105"/>
          <w:sz w:val="13"/>
        </w:rPr>
        <w:t>Victorian</w:t>
      </w:r>
      <w:r>
        <w:rPr>
          <w:spacing w:val="8"/>
          <w:w w:val="105"/>
          <w:sz w:val="13"/>
        </w:rPr>
        <w:t xml:space="preserve"> </w:t>
      </w:r>
      <w:r>
        <w:rPr>
          <w:w w:val="105"/>
          <w:sz w:val="13"/>
        </w:rPr>
        <w:t>Law</w:t>
      </w:r>
      <w:r>
        <w:rPr>
          <w:spacing w:val="8"/>
          <w:w w:val="105"/>
          <w:sz w:val="13"/>
        </w:rPr>
        <w:t xml:space="preserve"> </w:t>
      </w:r>
      <w:r>
        <w:rPr>
          <w:w w:val="105"/>
          <w:sz w:val="13"/>
        </w:rPr>
        <w:t>Reform</w:t>
      </w:r>
      <w:r>
        <w:rPr>
          <w:spacing w:val="9"/>
          <w:w w:val="105"/>
          <w:sz w:val="13"/>
        </w:rPr>
        <w:t xml:space="preserve"> </w:t>
      </w:r>
      <w:r>
        <w:rPr>
          <w:w w:val="105"/>
          <w:sz w:val="13"/>
        </w:rPr>
        <w:t>Commission,</w:t>
      </w:r>
      <w:r>
        <w:rPr>
          <w:spacing w:val="8"/>
          <w:w w:val="105"/>
          <w:sz w:val="13"/>
        </w:rPr>
        <w:t xml:space="preserve"> </w:t>
      </w:r>
      <w:r>
        <w:rPr>
          <w:i/>
          <w:w w:val="105"/>
          <w:sz w:val="13"/>
        </w:rPr>
        <w:t>The</w:t>
      </w:r>
      <w:r>
        <w:rPr>
          <w:i/>
          <w:spacing w:val="9"/>
          <w:w w:val="105"/>
          <w:sz w:val="13"/>
        </w:rPr>
        <w:t xml:space="preserve"> </w:t>
      </w:r>
      <w:r>
        <w:rPr>
          <w:i/>
          <w:w w:val="105"/>
          <w:sz w:val="13"/>
        </w:rPr>
        <w:t>Role</w:t>
      </w:r>
      <w:r>
        <w:rPr>
          <w:i/>
          <w:spacing w:val="8"/>
          <w:w w:val="105"/>
          <w:sz w:val="13"/>
        </w:rPr>
        <w:t xml:space="preserve"> </w:t>
      </w:r>
      <w:r>
        <w:rPr>
          <w:i/>
          <w:w w:val="105"/>
          <w:sz w:val="13"/>
        </w:rPr>
        <w:t>of</w:t>
      </w:r>
      <w:r>
        <w:rPr>
          <w:i/>
          <w:spacing w:val="9"/>
          <w:w w:val="105"/>
          <w:sz w:val="13"/>
        </w:rPr>
        <w:t xml:space="preserve"> </w:t>
      </w:r>
      <w:r>
        <w:rPr>
          <w:i/>
          <w:w w:val="105"/>
          <w:sz w:val="13"/>
        </w:rPr>
        <w:t>Victims</w:t>
      </w:r>
      <w:r>
        <w:rPr>
          <w:i/>
          <w:spacing w:val="8"/>
          <w:w w:val="105"/>
          <w:sz w:val="13"/>
        </w:rPr>
        <w:t xml:space="preserve"> </w:t>
      </w:r>
      <w:r>
        <w:rPr>
          <w:i/>
          <w:w w:val="105"/>
          <w:sz w:val="13"/>
        </w:rPr>
        <w:t>of</w:t>
      </w:r>
      <w:r>
        <w:rPr>
          <w:i/>
          <w:spacing w:val="8"/>
          <w:w w:val="105"/>
          <w:sz w:val="13"/>
        </w:rPr>
        <w:t xml:space="preserve"> </w:t>
      </w:r>
      <w:r>
        <w:rPr>
          <w:i/>
          <w:w w:val="105"/>
          <w:sz w:val="13"/>
        </w:rPr>
        <w:t>Crime</w:t>
      </w:r>
      <w:r>
        <w:rPr>
          <w:i/>
          <w:spacing w:val="9"/>
          <w:w w:val="105"/>
          <w:sz w:val="13"/>
        </w:rPr>
        <w:t xml:space="preserve"> </w:t>
      </w:r>
      <w:r>
        <w:rPr>
          <w:i/>
          <w:w w:val="105"/>
          <w:sz w:val="13"/>
        </w:rPr>
        <w:t>in</w:t>
      </w:r>
      <w:r>
        <w:rPr>
          <w:i/>
          <w:spacing w:val="8"/>
          <w:w w:val="105"/>
          <w:sz w:val="13"/>
        </w:rPr>
        <w:t xml:space="preserve"> </w:t>
      </w:r>
      <w:r>
        <w:rPr>
          <w:i/>
          <w:w w:val="105"/>
          <w:sz w:val="13"/>
        </w:rPr>
        <w:t>the</w:t>
      </w:r>
      <w:r>
        <w:rPr>
          <w:i/>
          <w:spacing w:val="9"/>
          <w:w w:val="105"/>
          <w:sz w:val="13"/>
        </w:rPr>
        <w:t xml:space="preserve"> </w:t>
      </w:r>
      <w:r>
        <w:rPr>
          <w:i/>
          <w:w w:val="105"/>
          <w:sz w:val="13"/>
        </w:rPr>
        <w:t>Criminal</w:t>
      </w:r>
      <w:r>
        <w:rPr>
          <w:i/>
          <w:spacing w:val="8"/>
          <w:w w:val="105"/>
          <w:sz w:val="13"/>
        </w:rPr>
        <w:t xml:space="preserve"> </w:t>
      </w:r>
      <w:r>
        <w:rPr>
          <w:i/>
          <w:w w:val="105"/>
          <w:sz w:val="13"/>
        </w:rPr>
        <w:t>Trial</w:t>
      </w:r>
      <w:r>
        <w:rPr>
          <w:i/>
          <w:spacing w:val="9"/>
          <w:w w:val="105"/>
          <w:sz w:val="13"/>
        </w:rPr>
        <w:t xml:space="preserve"> </w:t>
      </w:r>
      <w:r>
        <w:rPr>
          <w:i/>
          <w:w w:val="105"/>
          <w:sz w:val="13"/>
        </w:rPr>
        <w:t>Process</w:t>
      </w:r>
      <w:r>
        <w:rPr>
          <w:i/>
          <w:spacing w:val="8"/>
          <w:w w:val="105"/>
          <w:sz w:val="13"/>
        </w:rPr>
        <w:t xml:space="preserve"> </w:t>
      </w:r>
      <w:r>
        <w:rPr>
          <w:spacing w:val="2"/>
          <w:w w:val="105"/>
          <w:sz w:val="13"/>
        </w:rPr>
        <w:t>(Report</w:t>
      </w:r>
      <w:r>
        <w:rPr>
          <w:spacing w:val="8"/>
          <w:w w:val="105"/>
          <w:sz w:val="13"/>
        </w:rPr>
        <w:t xml:space="preserve"> </w:t>
      </w:r>
      <w:r>
        <w:rPr>
          <w:w w:val="105"/>
          <w:sz w:val="13"/>
        </w:rPr>
        <w:t>No</w:t>
      </w:r>
      <w:r>
        <w:rPr>
          <w:spacing w:val="9"/>
          <w:w w:val="105"/>
          <w:sz w:val="13"/>
        </w:rPr>
        <w:t xml:space="preserve"> </w:t>
      </w:r>
      <w:r>
        <w:rPr>
          <w:w w:val="105"/>
          <w:sz w:val="13"/>
        </w:rPr>
        <w:t>34,</w:t>
      </w:r>
      <w:r>
        <w:rPr>
          <w:spacing w:val="8"/>
          <w:w w:val="105"/>
          <w:sz w:val="13"/>
        </w:rPr>
        <w:t xml:space="preserve"> </w:t>
      </w:r>
      <w:r>
        <w:rPr>
          <w:w w:val="105"/>
          <w:sz w:val="13"/>
        </w:rPr>
        <w:t>August</w:t>
      </w:r>
      <w:r>
        <w:rPr>
          <w:spacing w:val="9"/>
          <w:w w:val="105"/>
          <w:sz w:val="13"/>
        </w:rPr>
        <w:t xml:space="preserve"> </w:t>
      </w:r>
      <w:r>
        <w:rPr>
          <w:w w:val="105"/>
          <w:sz w:val="13"/>
        </w:rPr>
        <w:t>2016)</w:t>
      </w:r>
      <w:r>
        <w:rPr>
          <w:spacing w:val="8"/>
          <w:w w:val="105"/>
          <w:sz w:val="13"/>
        </w:rPr>
        <w:t xml:space="preserve"> </w:t>
      </w:r>
      <w:r>
        <w:rPr>
          <w:w w:val="105"/>
          <w:sz w:val="13"/>
        </w:rPr>
        <w:t>207</w:t>
      </w:r>
      <w:r>
        <w:rPr>
          <w:spacing w:val="9"/>
          <w:w w:val="105"/>
          <w:sz w:val="13"/>
        </w:rPr>
        <w:t xml:space="preserve"> </w:t>
      </w:r>
      <w:r>
        <w:rPr>
          <w:spacing w:val="3"/>
          <w:w w:val="105"/>
          <w:sz w:val="13"/>
        </w:rPr>
        <w:t>[8.64].</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8"/>
        <w:rPr>
          <w:sz w:val="40"/>
        </w:rPr>
      </w:pPr>
    </w:p>
    <w:p w:rsidR="00837026" w:rsidRDefault="000C6FF6">
      <w:pPr>
        <w:ind w:left="575" w:right="575"/>
        <w:jc w:val="center"/>
        <w:rPr>
          <w:b/>
          <w:sz w:val="24"/>
        </w:rPr>
      </w:pPr>
      <w:r>
        <w:rPr>
          <w:b/>
          <w:color w:val="37617A"/>
          <w:w w:val="110"/>
          <w:sz w:val="24"/>
        </w:rPr>
        <w:t>123</w:t>
      </w:r>
    </w:p>
    <w:p w:rsidR="00837026" w:rsidRDefault="00837026">
      <w:pPr>
        <w:jc w:val="center"/>
        <w:rPr>
          <w:sz w:val="24"/>
        </w:rPr>
        <w:sectPr w:rsidR="00837026">
          <w:type w:val="continuous"/>
          <w:pgSz w:w="11910" w:h="16840"/>
          <w:pgMar w:top="240" w:right="0" w:bottom="0" w:left="0" w:header="720" w:footer="720" w:gutter="0"/>
          <w:cols w:num="2" w:space="720" w:equalWidth="0">
            <w:col w:w="10278" w:space="40"/>
            <w:col w:w="1592"/>
          </w:cols>
        </w:sectPr>
      </w:pPr>
    </w:p>
    <w:p w:rsidR="00837026" w:rsidRDefault="00837026">
      <w:pPr>
        <w:pStyle w:val="BodyText"/>
        <w:spacing w:before="9"/>
        <w:rPr>
          <w:b/>
          <w:sz w:val="22"/>
        </w:rPr>
      </w:pPr>
    </w:p>
    <w:p w:rsidR="00837026" w:rsidRDefault="000C6FF6">
      <w:pPr>
        <w:pStyle w:val="ListParagraph"/>
        <w:numPr>
          <w:ilvl w:val="1"/>
          <w:numId w:val="79"/>
        </w:numPr>
        <w:tabs>
          <w:tab w:val="left" w:pos="2381"/>
          <w:tab w:val="left" w:pos="2382"/>
        </w:tabs>
        <w:spacing w:before="92"/>
        <w:rPr>
          <w:sz w:val="21"/>
        </w:rPr>
      </w:pPr>
      <w:r>
        <w:rPr>
          <w:w w:val="105"/>
          <w:sz w:val="21"/>
        </w:rPr>
        <w:t xml:space="preserve">A representative </w:t>
      </w:r>
      <w:r>
        <w:rPr>
          <w:spacing w:val="-3"/>
          <w:w w:val="105"/>
          <w:sz w:val="21"/>
        </w:rPr>
        <w:t xml:space="preserve">from </w:t>
      </w:r>
      <w:r>
        <w:rPr>
          <w:w w:val="105"/>
          <w:sz w:val="21"/>
        </w:rPr>
        <w:t>CASA Forum told the</w:t>
      </w:r>
      <w:r>
        <w:rPr>
          <w:spacing w:val="37"/>
          <w:w w:val="105"/>
          <w:sz w:val="21"/>
        </w:rPr>
        <w:t xml:space="preserve"> </w:t>
      </w:r>
      <w:r>
        <w:rPr>
          <w:spacing w:val="-3"/>
          <w:w w:val="105"/>
          <w:sz w:val="21"/>
        </w:rPr>
        <w:t>Commission:</w:t>
      </w:r>
    </w:p>
    <w:p w:rsidR="00837026" w:rsidRDefault="000C6FF6">
      <w:pPr>
        <w:spacing w:before="133" w:line="254" w:lineRule="auto"/>
        <w:ind w:left="2834" w:right="1869"/>
        <w:rPr>
          <w:sz w:val="11"/>
        </w:rPr>
      </w:pPr>
      <w:r>
        <w:rPr>
          <w:sz w:val="20"/>
        </w:rPr>
        <w:t xml:space="preserve">While it may be positive in some respects that victim survivors are not </w:t>
      </w:r>
      <w:r>
        <w:rPr>
          <w:spacing w:val="-2"/>
          <w:sz w:val="20"/>
        </w:rPr>
        <w:t xml:space="preserve">required </w:t>
      </w:r>
      <w:r>
        <w:rPr>
          <w:sz w:val="20"/>
        </w:rPr>
        <w:t xml:space="preserve">to give their evidence-in-chief prior to trial at committal stage, it can also be very negative for them to </w:t>
      </w:r>
      <w:r>
        <w:rPr>
          <w:spacing w:val="-3"/>
          <w:sz w:val="20"/>
        </w:rPr>
        <w:t xml:space="preserve">have  </w:t>
      </w:r>
      <w:r>
        <w:rPr>
          <w:sz w:val="20"/>
        </w:rPr>
        <w:t xml:space="preserve">to respond only to questions that cast doubt on their story. </w:t>
      </w:r>
      <w:r>
        <w:rPr>
          <w:sz w:val="20"/>
        </w:rPr>
        <w:t>In practice,  they are denied the opportunity to tell their own story, and are limited to responding to questions that cast doubt on their</w:t>
      </w:r>
      <w:r>
        <w:rPr>
          <w:spacing w:val="7"/>
          <w:sz w:val="20"/>
        </w:rPr>
        <w:t xml:space="preserve"> </w:t>
      </w:r>
      <w:r>
        <w:rPr>
          <w:sz w:val="20"/>
        </w:rPr>
        <w:t>evidence.</w:t>
      </w:r>
      <w:r>
        <w:rPr>
          <w:position w:val="7"/>
          <w:sz w:val="11"/>
        </w:rPr>
        <w:t>52</w:t>
      </w:r>
    </w:p>
    <w:p w:rsidR="00837026" w:rsidRDefault="000C6FF6">
      <w:pPr>
        <w:pStyle w:val="ListParagraph"/>
        <w:numPr>
          <w:ilvl w:val="1"/>
          <w:numId w:val="79"/>
        </w:numPr>
        <w:tabs>
          <w:tab w:val="left" w:pos="2380"/>
          <w:tab w:val="left" w:pos="2381"/>
        </w:tabs>
        <w:spacing w:before="116" w:line="242" w:lineRule="auto"/>
        <w:ind w:right="1850"/>
        <w:rPr>
          <w:sz w:val="21"/>
        </w:rPr>
      </w:pPr>
      <w:r>
        <w:rPr>
          <w:sz w:val="21"/>
        </w:rPr>
        <w:t xml:space="preserve">Domestic Violence Victoria questioned whether it is </w:t>
      </w:r>
      <w:r>
        <w:rPr>
          <w:spacing w:val="-4"/>
          <w:sz w:val="21"/>
        </w:rPr>
        <w:t xml:space="preserve">fair </w:t>
      </w:r>
      <w:r>
        <w:rPr>
          <w:spacing w:val="-3"/>
          <w:sz w:val="21"/>
        </w:rPr>
        <w:t xml:space="preserve">to </w:t>
      </w:r>
      <w:r>
        <w:rPr>
          <w:sz w:val="21"/>
        </w:rPr>
        <w:t>expect survivors of domestic violence</w:t>
      </w:r>
      <w:r>
        <w:rPr>
          <w:spacing w:val="9"/>
          <w:sz w:val="21"/>
        </w:rPr>
        <w:t xml:space="preserve"> </w:t>
      </w:r>
      <w:r>
        <w:rPr>
          <w:spacing w:val="-3"/>
          <w:sz w:val="21"/>
        </w:rPr>
        <w:t>to</w:t>
      </w:r>
      <w:r>
        <w:rPr>
          <w:spacing w:val="10"/>
          <w:sz w:val="21"/>
        </w:rPr>
        <w:t xml:space="preserve"> </w:t>
      </w:r>
      <w:r>
        <w:rPr>
          <w:sz w:val="21"/>
        </w:rPr>
        <w:t>unde</w:t>
      </w:r>
      <w:r>
        <w:rPr>
          <w:sz w:val="21"/>
        </w:rPr>
        <w:t>rgo</w:t>
      </w:r>
      <w:r>
        <w:rPr>
          <w:spacing w:val="10"/>
          <w:sz w:val="21"/>
        </w:rPr>
        <w:t xml:space="preserve"> </w:t>
      </w:r>
      <w:r>
        <w:rPr>
          <w:sz w:val="21"/>
        </w:rPr>
        <w:t>cross-examination</w:t>
      </w:r>
      <w:r>
        <w:rPr>
          <w:spacing w:val="9"/>
          <w:sz w:val="21"/>
        </w:rPr>
        <w:t xml:space="preserve"> </w:t>
      </w:r>
      <w:r>
        <w:rPr>
          <w:sz w:val="21"/>
        </w:rPr>
        <w:t>at</w:t>
      </w:r>
      <w:r>
        <w:rPr>
          <w:spacing w:val="10"/>
          <w:sz w:val="21"/>
        </w:rPr>
        <w:t xml:space="preserve"> </w:t>
      </w:r>
      <w:r>
        <w:rPr>
          <w:sz w:val="21"/>
        </w:rPr>
        <w:t>a</w:t>
      </w:r>
      <w:r>
        <w:rPr>
          <w:spacing w:val="10"/>
          <w:sz w:val="21"/>
        </w:rPr>
        <w:t xml:space="preserve"> </w:t>
      </w:r>
      <w:r>
        <w:rPr>
          <w:sz w:val="21"/>
        </w:rPr>
        <w:t>committal</w:t>
      </w:r>
      <w:r>
        <w:rPr>
          <w:spacing w:val="10"/>
          <w:sz w:val="21"/>
        </w:rPr>
        <w:t xml:space="preserve"> </w:t>
      </w:r>
      <w:r>
        <w:rPr>
          <w:sz w:val="21"/>
        </w:rPr>
        <w:t>hearing:</w:t>
      </w:r>
    </w:p>
    <w:p w:rsidR="00837026" w:rsidRDefault="000C6FF6">
      <w:pPr>
        <w:spacing w:before="132" w:line="254" w:lineRule="auto"/>
        <w:ind w:left="2834" w:right="1584"/>
        <w:rPr>
          <w:sz w:val="11"/>
        </w:rPr>
      </w:pPr>
      <w:r>
        <w:rPr>
          <w:sz w:val="20"/>
        </w:rPr>
        <w:t>in terms of procedural fairness—if victims are so traumatised by the pre-trial process that they want to pull out—how is that fair?</w:t>
      </w:r>
      <w:r>
        <w:rPr>
          <w:position w:val="7"/>
          <w:sz w:val="11"/>
        </w:rPr>
        <w:t>53</w:t>
      </w:r>
    </w:p>
    <w:p w:rsidR="00837026" w:rsidRDefault="000C6FF6">
      <w:pPr>
        <w:pStyle w:val="ListParagraph"/>
        <w:numPr>
          <w:ilvl w:val="1"/>
          <w:numId w:val="79"/>
        </w:numPr>
        <w:tabs>
          <w:tab w:val="left" w:pos="2381"/>
          <w:tab w:val="left" w:pos="2382"/>
        </w:tabs>
        <w:spacing w:before="113"/>
        <w:rPr>
          <w:sz w:val="21"/>
        </w:rPr>
      </w:pPr>
      <w:r>
        <w:rPr>
          <w:w w:val="105"/>
          <w:sz w:val="21"/>
        </w:rPr>
        <w:t xml:space="preserve">The Office of the </w:t>
      </w:r>
      <w:r>
        <w:rPr>
          <w:spacing w:val="-3"/>
          <w:w w:val="105"/>
          <w:sz w:val="21"/>
        </w:rPr>
        <w:t xml:space="preserve">Public </w:t>
      </w:r>
      <w:r>
        <w:rPr>
          <w:w w:val="105"/>
          <w:sz w:val="21"/>
        </w:rPr>
        <w:t>Advocate</w:t>
      </w:r>
      <w:r>
        <w:rPr>
          <w:spacing w:val="33"/>
          <w:w w:val="105"/>
          <w:sz w:val="21"/>
        </w:rPr>
        <w:t xml:space="preserve"> </w:t>
      </w:r>
      <w:r>
        <w:rPr>
          <w:w w:val="105"/>
          <w:sz w:val="21"/>
        </w:rPr>
        <w:t>suggested:</w:t>
      </w:r>
    </w:p>
    <w:p w:rsidR="00837026" w:rsidRDefault="000C6FF6">
      <w:pPr>
        <w:spacing w:before="133" w:line="254" w:lineRule="auto"/>
        <w:ind w:left="2834" w:right="1584"/>
        <w:rPr>
          <w:sz w:val="11"/>
        </w:rPr>
      </w:pPr>
      <w:r>
        <w:rPr>
          <w:w w:val="105"/>
          <w:sz w:val="20"/>
        </w:rPr>
        <w:t xml:space="preserve">the </w:t>
      </w:r>
      <w:r>
        <w:rPr>
          <w:spacing w:val="-3"/>
          <w:w w:val="105"/>
          <w:sz w:val="20"/>
        </w:rPr>
        <w:t xml:space="preserve">potential </w:t>
      </w:r>
      <w:r>
        <w:rPr>
          <w:w w:val="105"/>
          <w:sz w:val="20"/>
        </w:rPr>
        <w:t xml:space="preserve">for cross-examinations in committal hearings to </w:t>
      </w:r>
      <w:r>
        <w:rPr>
          <w:spacing w:val="-3"/>
          <w:w w:val="105"/>
          <w:sz w:val="20"/>
        </w:rPr>
        <w:t xml:space="preserve">retraumatise </w:t>
      </w:r>
      <w:r>
        <w:rPr>
          <w:w w:val="105"/>
          <w:sz w:val="20"/>
        </w:rPr>
        <w:t>victims and witnesses</w:t>
      </w:r>
      <w:r>
        <w:rPr>
          <w:spacing w:val="-11"/>
          <w:w w:val="105"/>
          <w:sz w:val="20"/>
        </w:rPr>
        <w:t xml:space="preserve"> </w:t>
      </w:r>
      <w:r>
        <w:rPr>
          <w:w w:val="105"/>
          <w:sz w:val="20"/>
        </w:rPr>
        <w:t>is</w:t>
      </w:r>
      <w:r>
        <w:rPr>
          <w:spacing w:val="-11"/>
          <w:w w:val="105"/>
          <w:sz w:val="20"/>
        </w:rPr>
        <w:t xml:space="preserve"> </w:t>
      </w:r>
      <w:r>
        <w:rPr>
          <w:w w:val="105"/>
          <w:sz w:val="20"/>
        </w:rPr>
        <w:t>high</w:t>
      </w:r>
      <w:r>
        <w:rPr>
          <w:spacing w:val="-10"/>
          <w:w w:val="105"/>
          <w:sz w:val="20"/>
        </w:rPr>
        <w:t xml:space="preserve"> </w:t>
      </w:r>
      <w:r>
        <w:rPr>
          <w:w w:val="105"/>
          <w:sz w:val="20"/>
        </w:rPr>
        <w:t>and,</w:t>
      </w:r>
      <w:r>
        <w:rPr>
          <w:spacing w:val="-11"/>
          <w:w w:val="105"/>
          <w:sz w:val="20"/>
        </w:rPr>
        <w:t xml:space="preserve"> </w:t>
      </w:r>
      <w:r>
        <w:rPr>
          <w:w w:val="105"/>
          <w:sz w:val="20"/>
        </w:rPr>
        <w:t>as</w:t>
      </w:r>
      <w:r>
        <w:rPr>
          <w:spacing w:val="-10"/>
          <w:w w:val="105"/>
          <w:sz w:val="20"/>
        </w:rPr>
        <w:t xml:space="preserve"> </w:t>
      </w:r>
      <w:r>
        <w:rPr>
          <w:spacing w:val="-3"/>
          <w:w w:val="105"/>
          <w:sz w:val="20"/>
        </w:rPr>
        <w:t>such,</w:t>
      </w:r>
      <w:r>
        <w:rPr>
          <w:spacing w:val="-11"/>
          <w:w w:val="105"/>
          <w:sz w:val="20"/>
        </w:rPr>
        <w:t xml:space="preserve"> </w:t>
      </w:r>
      <w:r>
        <w:rPr>
          <w:w w:val="105"/>
          <w:sz w:val="20"/>
        </w:rPr>
        <w:t>cross-examination</w:t>
      </w:r>
      <w:r>
        <w:rPr>
          <w:spacing w:val="-10"/>
          <w:w w:val="105"/>
          <w:sz w:val="20"/>
        </w:rPr>
        <w:t xml:space="preserve"> </w:t>
      </w:r>
      <w:r>
        <w:rPr>
          <w:w w:val="105"/>
          <w:sz w:val="20"/>
        </w:rPr>
        <w:t>should</w:t>
      </w:r>
      <w:r>
        <w:rPr>
          <w:spacing w:val="-11"/>
          <w:w w:val="105"/>
          <w:sz w:val="20"/>
        </w:rPr>
        <w:t xml:space="preserve"> </w:t>
      </w:r>
      <w:r>
        <w:rPr>
          <w:w w:val="105"/>
          <w:sz w:val="20"/>
        </w:rPr>
        <w:t>be</w:t>
      </w:r>
      <w:r>
        <w:rPr>
          <w:spacing w:val="-10"/>
          <w:w w:val="105"/>
          <w:sz w:val="20"/>
        </w:rPr>
        <w:t xml:space="preserve"> </w:t>
      </w:r>
      <w:r>
        <w:rPr>
          <w:w w:val="105"/>
          <w:sz w:val="20"/>
        </w:rPr>
        <w:t>avoided</w:t>
      </w:r>
      <w:r>
        <w:rPr>
          <w:spacing w:val="-11"/>
          <w:w w:val="105"/>
          <w:sz w:val="20"/>
        </w:rPr>
        <w:t xml:space="preserve"> </w:t>
      </w:r>
      <w:r>
        <w:rPr>
          <w:w w:val="105"/>
          <w:sz w:val="20"/>
        </w:rPr>
        <w:t>wherever</w:t>
      </w:r>
      <w:r>
        <w:rPr>
          <w:spacing w:val="-10"/>
          <w:w w:val="105"/>
          <w:sz w:val="20"/>
        </w:rPr>
        <w:t xml:space="preserve"> </w:t>
      </w:r>
      <w:r>
        <w:rPr>
          <w:w w:val="105"/>
          <w:sz w:val="20"/>
        </w:rPr>
        <w:t>possible.</w:t>
      </w:r>
      <w:r>
        <w:rPr>
          <w:w w:val="105"/>
          <w:position w:val="7"/>
          <w:sz w:val="11"/>
        </w:rPr>
        <w:t>54</w:t>
      </w:r>
    </w:p>
    <w:p w:rsidR="00837026" w:rsidRDefault="000C6FF6">
      <w:pPr>
        <w:pStyle w:val="ListParagraph"/>
        <w:numPr>
          <w:ilvl w:val="1"/>
          <w:numId w:val="79"/>
        </w:numPr>
        <w:tabs>
          <w:tab w:val="left" w:pos="2381"/>
          <w:tab w:val="left" w:pos="2382"/>
        </w:tabs>
        <w:spacing w:before="113" w:line="242" w:lineRule="auto"/>
        <w:ind w:right="1712"/>
        <w:rPr>
          <w:sz w:val="12"/>
        </w:rPr>
      </w:pPr>
      <w:r>
        <w:rPr>
          <w:w w:val="105"/>
          <w:sz w:val="21"/>
        </w:rPr>
        <w:t xml:space="preserve">Some </w:t>
      </w:r>
      <w:r>
        <w:rPr>
          <w:spacing w:val="-3"/>
          <w:w w:val="105"/>
          <w:sz w:val="21"/>
        </w:rPr>
        <w:t xml:space="preserve">County Court </w:t>
      </w:r>
      <w:r>
        <w:rPr>
          <w:w w:val="105"/>
          <w:sz w:val="21"/>
        </w:rPr>
        <w:t xml:space="preserve">judges </w:t>
      </w:r>
      <w:r>
        <w:rPr>
          <w:spacing w:val="-3"/>
          <w:w w:val="105"/>
          <w:sz w:val="21"/>
        </w:rPr>
        <w:t xml:space="preserve">favoured abolishing </w:t>
      </w:r>
      <w:r>
        <w:rPr>
          <w:w w:val="105"/>
          <w:sz w:val="21"/>
        </w:rPr>
        <w:t xml:space="preserve">the opportunity </w:t>
      </w:r>
      <w:r>
        <w:rPr>
          <w:spacing w:val="-3"/>
          <w:w w:val="105"/>
          <w:sz w:val="21"/>
        </w:rPr>
        <w:t xml:space="preserve">to </w:t>
      </w:r>
      <w:r>
        <w:rPr>
          <w:w w:val="105"/>
          <w:sz w:val="21"/>
        </w:rPr>
        <w:t xml:space="preserve">cross-examine witnesses in the lower courts. They suggested </w:t>
      </w:r>
      <w:r>
        <w:rPr>
          <w:spacing w:val="-3"/>
          <w:w w:val="105"/>
          <w:sz w:val="21"/>
        </w:rPr>
        <w:t xml:space="preserve">that </w:t>
      </w:r>
      <w:r>
        <w:rPr>
          <w:w w:val="105"/>
          <w:sz w:val="21"/>
        </w:rPr>
        <w:t xml:space="preserve">‘witnesses </w:t>
      </w:r>
      <w:r>
        <w:rPr>
          <w:spacing w:val="-3"/>
          <w:w w:val="105"/>
          <w:sz w:val="21"/>
        </w:rPr>
        <w:t xml:space="preserve">have </w:t>
      </w:r>
      <w:r>
        <w:rPr>
          <w:w w:val="105"/>
          <w:sz w:val="21"/>
        </w:rPr>
        <w:t xml:space="preserve">a </w:t>
      </w:r>
      <w:r>
        <w:rPr>
          <w:spacing w:val="-3"/>
          <w:w w:val="105"/>
          <w:sz w:val="21"/>
        </w:rPr>
        <w:t xml:space="preserve">greater </w:t>
      </w:r>
      <w:r>
        <w:rPr>
          <w:w w:val="105"/>
          <w:sz w:val="21"/>
        </w:rPr>
        <w:t>degree of protection</w:t>
      </w:r>
      <w:r>
        <w:rPr>
          <w:spacing w:val="-16"/>
          <w:w w:val="105"/>
          <w:sz w:val="21"/>
        </w:rPr>
        <w:t xml:space="preserve"> </w:t>
      </w:r>
      <w:r>
        <w:rPr>
          <w:w w:val="105"/>
          <w:sz w:val="21"/>
        </w:rPr>
        <w:t>in</w:t>
      </w:r>
      <w:r>
        <w:rPr>
          <w:spacing w:val="-16"/>
          <w:w w:val="105"/>
          <w:sz w:val="21"/>
        </w:rPr>
        <w:t xml:space="preserve"> </w:t>
      </w:r>
      <w:r>
        <w:rPr>
          <w:w w:val="105"/>
          <w:sz w:val="21"/>
        </w:rPr>
        <w:t>the</w:t>
      </w:r>
      <w:r>
        <w:rPr>
          <w:spacing w:val="-16"/>
          <w:w w:val="105"/>
          <w:sz w:val="21"/>
        </w:rPr>
        <w:t xml:space="preserve"> </w:t>
      </w:r>
      <w:r>
        <w:rPr>
          <w:w w:val="105"/>
          <w:sz w:val="21"/>
        </w:rPr>
        <w:t>trial</w:t>
      </w:r>
      <w:r>
        <w:rPr>
          <w:spacing w:val="-15"/>
          <w:w w:val="105"/>
          <w:sz w:val="21"/>
        </w:rPr>
        <w:t xml:space="preserve"> </w:t>
      </w:r>
      <w:r>
        <w:rPr>
          <w:w w:val="105"/>
          <w:sz w:val="21"/>
        </w:rPr>
        <w:t>court</w:t>
      </w:r>
      <w:r>
        <w:rPr>
          <w:spacing w:val="-16"/>
          <w:w w:val="105"/>
          <w:sz w:val="21"/>
        </w:rPr>
        <w:t xml:space="preserve"> </w:t>
      </w:r>
      <w:r>
        <w:rPr>
          <w:w w:val="105"/>
          <w:sz w:val="21"/>
        </w:rPr>
        <w:t>because</w:t>
      </w:r>
      <w:r>
        <w:rPr>
          <w:spacing w:val="-16"/>
          <w:w w:val="105"/>
          <w:sz w:val="21"/>
        </w:rPr>
        <w:t xml:space="preserve"> </w:t>
      </w:r>
      <w:r>
        <w:rPr>
          <w:w w:val="105"/>
          <w:sz w:val="21"/>
        </w:rPr>
        <w:t>cross-examination</w:t>
      </w:r>
      <w:r>
        <w:rPr>
          <w:spacing w:val="-16"/>
          <w:w w:val="105"/>
          <w:sz w:val="21"/>
        </w:rPr>
        <w:t xml:space="preserve"> </w:t>
      </w:r>
      <w:r>
        <w:rPr>
          <w:w w:val="105"/>
          <w:sz w:val="21"/>
        </w:rPr>
        <w:t>can</w:t>
      </w:r>
      <w:r>
        <w:rPr>
          <w:spacing w:val="-15"/>
          <w:w w:val="105"/>
          <w:sz w:val="21"/>
        </w:rPr>
        <w:t xml:space="preserve"> </w:t>
      </w:r>
      <w:r>
        <w:rPr>
          <w:w w:val="105"/>
          <w:sz w:val="21"/>
        </w:rPr>
        <w:t>be</w:t>
      </w:r>
      <w:r>
        <w:rPr>
          <w:spacing w:val="-16"/>
          <w:w w:val="105"/>
          <w:sz w:val="21"/>
        </w:rPr>
        <w:t xml:space="preserve"> </w:t>
      </w:r>
      <w:r>
        <w:rPr>
          <w:w w:val="105"/>
          <w:sz w:val="21"/>
        </w:rPr>
        <w:t>restricted</w:t>
      </w:r>
      <w:r>
        <w:rPr>
          <w:spacing w:val="-16"/>
          <w:w w:val="105"/>
          <w:sz w:val="21"/>
        </w:rPr>
        <w:t xml:space="preserve"> </w:t>
      </w:r>
      <w:r>
        <w:rPr>
          <w:spacing w:val="-3"/>
          <w:w w:val="105"/>
          <w:sz w:val="21"/>
        </w:rPr>
        <w:t>to</w:t>
      </w:r>
      <w:r>
        <w:rPr>
          <w:spacing w:val="-16"/>
          <w:w w:val="105"/>
          <w:sz w:val="21"/>
        </w:rPr>
        <w:t xml:space="preserve"> </w:t>
      </w:r>
      <w:r>
        <w:rPr>
          <w:w w:val="105"/>
          <w:sz w:val="21"/>
        </w:rPr>
        <w:t>the</w:t>
      </w:r>
      <w:r>
        <w:rPr>
          <w:spacing w:val="-15"/>
          <w:w w:val="105"/>
          <w:sz w:val="21"/>
        </w:rPr>
        <w:t xml:space="preserve"> </w:t>
      </w:r>
      <w:r>
        <w:rPr>
          <w:spacing w:val="-4"/>
          <w:w w:val="105"/>
          <w:sz w:val="21"/>
        </w:rPr>
        <w:t>key</w:t>
      </w:r>
      <w:r>
        <w:rPr>
          <w:spacing w:val="-16"/>
          <w:w w:val="105"/>
          <w:sz w:val="21"/>
        </w:rPr>
        <w:t xml:space="preserve"> </w:t>
      </w:r>
      <w:r>
        <w:rPr>
          <w:w w:val="105"/>
          <w:sz w:val="21"/>
        </w:rPr>
        <w:t xml:space="preserve">issues in </w:t>
      </w:r>
      <w:r>
        <w:rPr>
          <w:spacing w:val="-3"/>
          <w:w w:val="105"/>
          <w:sz w:val="21"/>
        </w:rPr>
        <w:t xml:space="preserve">dispute </w:t>
      </w:r>
      <w:r>
        <w:rPr>
          <w:w w:val="105"/>
          <w:sz w:val="21"/>
        </w:rPr>
        <w:t>at the</w:t>
      </w:r>
      <w:r>
        <w:rPr>
          <w:spacing w:val="24"/>
          <w:w w:val="105"/>
          <w:sz w:val="21"/>
        </w:rPr>
        <w:t xml:space="preserve"> </w:t>
      </w:r>
      <w:r>
        <w:rPr>
          <w:spacing w:val="-5"/>
          <w:w w:val="105"/>
          <w:sz w:val="21"/>
        </w:rPr>
        <w:t>trial’.</w:t>
      </w:r>
      <w:r>
        <w:rPr>
          <w:spacing w:val="-5"/>
          <w:w w:val="105"/>
          <w:position w:val="7"/>
          <w:sz w:val="12"/>
        </w:rPr>
        <w:t>55</w:t>
      </w:r>
    </w:p>
    <w:p w:rsidR="00837026" w:rsidRDefault="000C6FF6">
      <w:pPr>
        <w:pStyle w:val="ListParagraph"/>
        <w:numPr>
          <w:ilvl w:val="1"/>
          <w:numId w:val="79"/>
        </w:numPr>
        <w:tabs>
          <w:tab w:val="left" w:pos="2381"/>
          <w:tab w:val="left" w:pos="2382"/>
        </w:tabs>
        <w:spacing w:before="125" w:line="242" w:lineRule="auto"/>
        <w:ind w:right="1654"/>
        <w:rPr>
          <w:sz w:val="12"/>
        </w:rPr>
      </w:pPr>
      <w:r>
        <w:rPr>
          <w:w w:val="105"/>
          <w:sz w:val="21"/>
        </w:rPr>
        <w:t xml:space="preserve">Recognition </w:t>
      </w:r>
      <w:r>
        <w:rPr>
          <w:spacing w:val="-3"/>
          <w:w w:val="105"/>
          <w:sz w:val="21"/>
        </w:rPr>
        <w:t xml:space="preserve">that </w:t>
      </w:r>
      <w:r>
        <w:rPr>
          <w:w w:val="105"/>
          <w:sz w:val="21"/>
        </w:rPr>
        <w:t xml:space="preserve">cross-examination </w:t>
      </w:r>
      <w:r>
        <w:rPr>
          <w:w w:val="105"/>
          <w:sz w:val="21"/>
        </w:rPr>
        <w:t xml:space="preserve">can be stressful or worse was </w:t>
      </w:r>
      <w:r>
        <w:rPr>
          <w:spacing w:val="-3"/>
          <w:w w:val="105"/>
          <w:sz w:val="21"/>
        </w:rPr>
        <w:t xml:space="preserve">shared </w:t>
      </w:r>
      <w:r>
        <w:rPr>
          <w:w w:val="105"/>
          <w:sz w:val="21"/>
        </w:rPr>
        <w:t>by those who believe</w:t>
      </w:r>
      <w:r>
        <w:rPr>
          <w:spacing w:val="-16"/>
          <w:w w:val="105"/>
          <w:sz w:val="21"/>
        </w:rPr>
        <w:t xml:space="preserve"> </w:t>
      </w:r>
      <w:r>
        <w:rPr>
          <w:w w:val="105"/>
          <w:sz w:val="21"/>
        </w:rPr>
        <w:t>cross-examination</w:t>
      </w:r>
      <w:r>
        <w:rPr>
          <w:spacing w:val="-16"/>
          <w:w w:val="105"/>
          <w:sz w:val="21"/>
        </w:rPr>
        <w:t xml:space="preserve"> </w:t>
      </w:r>
      <w:r>
        <w:rPr>
          <w:w w:val="105"/>
          <w:sz w:val="21"/>
        </w:rPr>
        <w:t>in</w:t>
      </w:r>
      <w:r>
        <w:rPr>
          <w:spacing w:val="-16"/>
          <w:w w:val="105"/>
          <w:sz w:val="21"/>
        </w:rPr>
        <w:t xml:space="preserve"> </w:t>
      </w:r>
      <w:r>
        <w:rPr>
          <w:w w:val="105"/>
          <w:sz w:val="21"/>
        </w:rPr>
        <w:t>the</w:t>
      </w:r>
      <w:r>
        <w:rPr>
          <w:spacing w:val="-15"/>
          <w:w w:val="105"/>
          <w:sz w:val="21"/>
        </w:rPr>
        <w:t xml:space="preserve"> </w:t>
      </w:r>
      <w:r>
        <w:rPr>
          <w:w w:val="105"/>
          <w:sz w:val="21"/>
        </w:rPr>
        <w:t>lower</w:t>
      </w:r>
      <w:r>
        <w:rPr>
          <w:spacing w:val="-16"/>
          <w:w w:val="105"/>
          <w:sz w:val="21"/>
        </w:rPr>
        <w:t xml:space="preserve"> </w:t>
      </w:r>
      <w:r>
        <w:rPr>
          <w:w w:val="105"/>
          <w:sz w:val="21"/>
        </w:rPr>
        <w:t>courts</w:t>
      </w:r>
      <w:r>
        <w:rPr>
          <w:spacing w:val="-16"/>
          <w:w w:val="105"/>
          <w:sz w:val="21"/>
        </w:rPr>
        <w:t xml:space="preserve"> </w:t>
      </w:r>
      <w:r>
        <w:rPr>
          <w:w w:val="105"/>
          <w:sz w:val="21"/>
        </w:rPr>
        <w:t>is</w:t>
      </w:r>
      <w:r>
        <w:rPr>
          <w:spacing w:val="-16"/>
          <w:w w:val="105"/>
          <w:sz w:val="21"/>
        </w:rPr>
        <w:t xml:space="preserve"> </w:t>
      </w:r>
      <w:r>
        <w:rPr>
          <w:w w:val="105"/>
          <w:sz w:val="21"/>
        </w:rPr>
        <w:t>nevertheless</w:t>
      </w:r>
      <w:r>
        <w:rPr>
          <w:spacing w:val="-15"/>
          <w:w w:val="105"/>
          <w:sz w:val="21"/>
        </w:rPr>
        <w:t xml:space="preserve"> </w:t>
      </w:r>
      <w:r>
        <w:rPr>
          <w:w w:val="105"/>
          <w:sz w:val="21"/>
        </w:rPr>
        <w:t>an</w:t>
      </w:r>
      <w:r>
        <w:rPr>
          <w:spacing w:val="-16"/>
          <w:w w:val="105"/>
          <w:sz w:val="21"/>
        </w:rPr>
        <w:t xml:space="preserve"> </w:t>
      </w:r>
      <w:r>
        <w:rPr>
          <w:w w:val="105"/>
          <w:sz w:val="21"/>
        </w:rPr>
        <w:t>important</w:t>
      </w:r>
      <w:r>
        <w:rPr>
          <w:spacing w:val="-16"/>
          <w:w w:val="105"/>
          <w:sz w:val="21"/>
        </w:rPr>
        <w:t xml:space="preserve"> </w:t>
      </w:r>
      <w:r>
        <w:rPr>
          <w:spacing w:val="-3"/>
          <w:w w:val="105"/>
          <w:sz w:val="21"/>
        </w:rPr>
        <w:t>foundation</w:t>
      </w:r>
      <w:r>
        <w:rPr>
          <w:spacing w:val="-16"/>
          <w:w w:val="105"/>
          <w:sz w:val="21"/>
        </w:rPr>
        <w:t xml:space="preserve"> </w:t>
      </w:r>
      <w:r>
        <w:rPr>
          <w:spacing w:val="-3"/>
          <w:w w:val="105"/>
          <w:sz w:val="21"/>
        </w:rPr>
        <w:t>for ensuring</w:t>
      </w:r>
      <w:r>
        <w:rPr>
          <w:spacing w:val="-11"/>
          <w:w w:val="105"/>
          <w:sz w:val="21"/>
        </w:rPr>
        <w:t xml:space="preserve"> </w:t>
      </w:r>
      <w:r>
        <w:rPr>
          <w:spacing w:val="-4"/>
          <w:w w:val="105"/>
          <w:sz w:val="21"/>
        </w:rPr>
        <w:t>fair</w:t>
      </w:r>
      <w:r>
        <w:rPr>
          <w:spacing w:val="-10"/>
          <w:w w:val="105"/>
          <w:sz w:val="21"/>
        </w:rPr>
        <w:t xml:space="preserve"> </w:t>
      </w:r>
      <w:r>
        <w:rPr>
          <w:spacing w:val="-3"/>
          <w:w w:val="105"/>
          <w:sz w:val="21"/>
        </w:rPr>
        <w:t>trials.</w:t>
      </w:r>
      <w:r>
        <w:rPr>
          <w:spacing w:val="-11"/>
          <w:w w:val="105"/>
          <w:sz w:val="21"/>
        </w:rPr>
        <w:t xml:space="preserve"> </w:t>
      </w:r>
      <w:r>
        <w:rPr>
          <w:w w:val="105"/>
          <w:sz w:val="21"/>
        </w:rPr>
        <w:t>These</w:t>
      </w:r>
      <w:r>
        <w:rPr>
          <w:spacing w:val="-10"/>
          <w:w w:val="105"/>
          <w:sz w:val="21"/>
        </w:rPr>
        <w:t xml:space="preserve"> </w:t>
      </w:r>
      <w:r>
        <w:rPr>
          <w:w w:val="105"/>
          <w:sz w:val="21"/>
        </w:rPr>
        <w:t>stakeholders</w:t>
      </w:r>
      <w:r>
        <w:rPr>
          <w:spacing w:val="-10"/>
          <w:w w:val="105"/>
          <w:sz w:val="21"/>
        </w:rPr>
        <w:t xml:space="preserve"> </w:t>
      </w:r>
      <w:r>
        <w:rPr>
          <w:w w:val="105"/>
          <w:sz w:val="21"/>
        </w:rPr>
        <w:t>also</w:t>
      </w:r>
      <w:r>
        <w:rPr>
          <w:spacing w:val="-11"/>
          <w:w w:val="105"/>
          <w:sz w:val="21"/>
        </w:rPr>
        <w:t xml:space="preserve"> </w:t>
      </w:r>
      <w:r>
        <w:rPr>
          <w:spacing w:val="-3"/>
          <w:w w:val="105"/>
          <w:sz w:val="21"/>
        </w:rPr>
        <w:t>claimed,</w:t>
      </w:r>
      <w:r>
        <w:rPr>
          <w:spacing w:val="-10"/>
          <w:w w:val="105"/>
          <w:sz w:val="21"/>
        </w:rPr>
        <w:t xml:space="preserve"> </w:t>
      </w:r>
      <w:r>
        <w:rPr>
          <w:spacing w:val="-4"/>
          <w:w w:val="105"/>
          <w:sz w:val="21"/>
        </w:rPr>
        <w:t>however,</w:t>
      </w:r>
      <w:r>
        <w:rPr>
          <w:spacing w:val="-11"/>
          <w:w w:val="105"/>
          <w:sz w:val="21"/>
        </w:rPr>
        <w:t xml:space="preserve"> </w:t>
      </w:r>
      <w:r>
        <w:rPr>
          <w:spacing w:val="-3"/>
          <w:w w:val="105"/>
          <w:sz w:val="21"/>
        </w:rPr>
        <w:t>that</w:t>
      </w:r>
      <w:r>
        <w:rPr>
          <w:spacing w:val="-10"/>
          <w:w w:val="105"/>
          <w:sz w:val="21"/>
        </w:rPr>
        <w:t xml:space="preserve"> </w:t>
      </w:r>
      <w:r>
        <w:rPr>
          <w:w w:val="105"/>
          <w:sz w:val="21"/>
        </w:rPr>
        <w:t>some</w:t>
      </w:r>
      <w:r>
        <w:rPr>
          <w:spacing w:val="-10"/>
          <w:w w:val="105"/>
          <w:sz w:val="21"/>
        </w:rPr>
        <w:t xml:space="preserve"> </w:t>
      </w:r>
      <w:r>
        <w:rPr>
          <w:w w:val="105"/>
          <w:sz w:val="21"/>
        </w:rPr>
        <w:t>opportunities</w:t>
      </w:r>
      <w:r>
        <w:rPr>
          <w:spacing w:val="-11"/>
          <w:w w:val="105"/>
          <w:sz w:val="21"/>
        </w:rPr>
        <w:t xml:space="preserve"> </w:t>
      </w:r>
      <w:r>
        <w:rPr>
          <w:spacing w:val="-3"/>
          <w:w w:val="105"/>
          <w:sz w:val="21"/>
        </w:rPr>
        <w:t xml:space="preserve">for </w:t>
      </w:r>
      <w:r>
        <w:rPr>
          <w:w w:val="105"/>
          <w:sz w:val="21"/>
        </w:rPr>
        <w:t xml:space="preserve">cross-examination at committal </w:t>
      </w:r>
      <w:r>
        <w:rPr>
          <w:spacing w:val="-3"/>
          <w:w w:val="105"/>
          <w:sz w:val="21"/>
        </w:rPr>
        <w:t xml:space="preserve">may </w:t>
      </w:r>
      <w:r>
        <w:rPr>
          <w:w w:val="105"/>
          <w:sz w:val="21"/>
        </w:rPr>
        <w:t xml:space="preserve">benefit victims and other witnesses by </w:t>
      </w:r>
      <w:r>
        <w:rPr>
          <w:spacing w:val="-3"/>
          <w:w w:val="105"/>
          <w:sz w:val="21"/>
        </w:rPr>
        <w:t xml:space="preserve">contributing to </w:t>
      </w:r>
      <w:r>
        <w:rPr>
          <w:w w:val="105"/>
          <w:sz w:val="21"/>
        </w:rPr>
        <w:t>early resolution.</w:t>
      </w:r>
      <w:r>
        <w:rPr>
          <w:w w:val="105"/>
          <w:position w:val="7"/>
          <w:sz w:val="12"/>
        </w:rPr>
        <w:t xml:space="preserve">56 </w:t>
      </w:r>
      <w:r>
        <w:rPr>
          <w:w w:val="105"/>
          <w:sz w:val="21"/>
        </w:rPr>
        <w:t xml:space="preserve">Victoria Legal Aid acknowledged </w:t>
      </w:r>
      <w:r>
        <w:rPr>
          <w:spacing w:val="-3"/>
          <w:w w:val="105"/>
          <w:sz w:val="21"/>
        </w:rPr>
        <w:t xml:space="preserve">that </w:t>
      </w:r>
      <w:r>
        <w:rPr>
          <w:w w:val="105"/>
          <w:sz w:val="21"/>
        </w:rPr>
        <w:t xml:space="preserve">giving evidence in court, especially </w:t>
      </w:r>
      <w:r>
        <w:rPr>
          <w:spacing w:val="-3"/>
          <w:w w:val="105"/>
          <w:sz w:val="21"/>
        </w:rPr>
        <w:t xml:space="preserve">during </w:t>
      </w:r>
      <w:r>
        <w:rPr>
          <w:w w:val="105"/>
          <w:sz w:val="21"/>
        </w:rPr>
        <w:t xml:space="preserve">cross-examination, can be </w:t>
      </w:r>
      <w:r>
        <w:rPr>
          <w:spacing w:val="-3"/>
          <w:w w:val="105"/>
          <w:sz w:val="21"/>
        </w:rPr>
        <w:t xml:space="preserve">traumatic </w:t>
      </w:r>
      <w:r>
        <w:rPr>
          <w:w w:val="105"/>
          <w:sz w:val="21"/>
        </w:rPr>
        <w:t>and</w:t>
      </w:r>
      <w:r>
        <w:rPr>
          <w:spacing w:val="19"/>
          <w:w w:val="105"/>
          <w:sz w:val="21"/>
        </w:rPr>
        <w:t xml:space="preserve"> </w:t>
      </w:r>
      <w:r>
        <w:rPr>
          <w:spacing w:val="-3"/>
          <w:w w:val="105"/>
          <w:sz w:val="21"/>
        </w:rPr>
        <w:t>intimidating.</w:t>
      </w:r>
      <w:r>
        <w:rPr>
          <w:spacing w:val="-3"/>
          <w:w w:val="105"/>
          <w:position w:val="7"/>
          <w:sz w:val="12"/>
        </w:rPr>
        <w:t>57</w:t>
      </w:r>
    </w:p>
    <w:p w:rsidR="00837026" w:rsidRDefault="000C6FF6">
      <w:pPr>
        <w:pStyle w:val="ListParagraph"/>
        <w:numPr>
          <w:ilvl w:val="1"/>
          <w:numId w:val="79"/>
        </w:numPr>
        <w:tabs>
          <w:tab w:val="left" w:pos="2380"/>
          <w:tab w:val="left" w:pos="2381"/>
        </w:tabs>
        <w:spacing w:before="126" w:line="242" w:lineRule="auto"/>
        <w:ind w:left="2380" w:right="1841" w:hanging="793"/>
        <w:rPr>
          <w:sz w:val="21"/>
        </w:rPr>
      </w:pPr>
      <w:r>
        <w:rPr>
          <w:w w:val="105"/>
          <w:sz w:val="21"/>
        </w:rPr>
        <w:t>The</w:t>
      </w:r>
      <w:r>
        <w:rPr>
          <w:spacing w:val="-12"/>
          <w:w w:val="105"/>
          <w:sz w:val="21"/>
        </w:rPr>
        <w:t xml:space="preserve"> </w:t>
      </w:r>
      <w:r>
        <w:rPr>
          <w:spacing w:val="-4"/>
          <w:w w:val="105"/>
          <w:sz w:val="21"/>
        </w:rPr>
        <w:t>Crimi</w:t>
      </w:r>
      <w:r>
        <w:rPr>
          <w:spacing w:val="-4"/>
          <w:w w:val="105"/>
          <w:sz w:val="21"/>
        </w:rPr>
        <w:t>nal</w:t>
      </w:r>
      <w:r>
        <w:rPr>
          <w:spacing w:val="-12"/>
          <w:w w:val="105"/>
          <w:sz w:val="21"/>
        </w:rPr>
        <w:t xml:space="preserve"> </w:t>
      </w:r>
      <w:r>
        <w:rPr>
          <w:w w:val="105"/>
          <w:sz w:val="21"/>
        </w:rPr>
        <w:t>Bar</w:t>
      </w:r>
      <w:r>
        <w:rPr>
          <w:spacing w:val="-12"/>
          <w:w w:val="105"/>
          <w:sz w:val="21"/>
        </w:rPr>
        <w:t xml:space="preserve"> </w:t>
      </w:r>
      <w:r>
        <w:rPr>
          <w:w w:val="105"/>
          <w:sz w:val="21"/>
        </w:rPr>
        <w:t>Association</w:t>
      </w:r>
      <w:r>
        <w:rPr>
          <w:spacing w:val="-11"/>
          <w:w w:val="105"/>
          <w:sz w:val="21"/>
        </w:rPr>
        <w:t xml:space="preserve"> </w:t>
      </w:r>
      <w:r>
        <w:rPr>
          <w:w w:val="105"/>
          <w:sz w:val="21"/>
        </w:rPr>
        <w:t>(Victoria),</w:t>
      </w:r>
      <w:r>
        <w:rPr>
          <w:spacing w:val="-12"/>
          <w:w w:val="105"/>
          <w:sz w:val="21"/>
        </w:rPr>
        <w:t xml:space="preserve"> </w:t>
      </w:r>
      <w:r>
        <w:rPr>
          <w:w w:val="105"/>
          <w:sz w:val="21"/>
        </w:rPr>
        <w:t>which</w:t>
      </w:r>
      <w:r>
        <w:rPr>
          <w:spacing w:val="-12"/>
          <w:w w:val="105"/>
          <w:sz w:val="21"/>
        </w:rPr>
        <w:t xml:space="preserve"> </w:t>
      </w:r>
      <w:r>
        <w:rPr>
          <w:w w:val="105"/>
          <w:sz w:val="21"/>
        </w:rPr>
        <w:t>represents</w:t>
      </w:r>
      <w:r>
        <w:rPr>
          <w:spacing w:val="-11"/>
          <w:w w:val="105"/>
          <w:sz w:val="21"/>
        </w:rPr>
        <w:t xml:space="preserve"> </w:t>
      </w:r>
      <w:r>
        <w:rPr>
          <w:w w:val="105"/>
          <w:sz w:val="21"/>
        </w:rPr>
        <w:t>both</w:t>
      </w:r>
      <w:r>
        <w:rPr>
          <w:spacing w:val="-12"/>
          <w:w w:val="105"/>
          <w:sz w:val="21"/>
        </w:rPr>
        <w:t xml:space="preserve"> </w:t>
      </w:r>
      <w:r>
        <w:rPr>
          <w:w w:val="105"/>
          <w:sz w:val="21"/>
        </w:rPr>
        <w:t>prosecution</w:t>
      </w:r>
      <w:r>
        <w:rPr>
          <w:spacing w:val="-12"/>
          <w:w w:val="105"/>
          <w:sz w:val="21"/>
        </w:rPr>
        <w:t xml:space="preserve"> </w:t>
      </w:r>
      <w:r>
        <w:rPr>
          <w:w w:val="105"/>
          <w:sz w:val="21"/>
        </w:rPr>
        <w:t>and</w:t>
      </w:r>
      <w:r>
        <w:rPr>
          <w:spacing w:val="-11"/>
          <w:w w:val="105"/>
          <w:sz w:val="21"/>
        </w:rPr>
        <w:t xml:space="preserve"> </w:t>
      </w:r>
      <w:r>
        <w:rPr>
          <w:spacing w:val="-3"/>
          <w:w w:val="105"/>
          <w:sz w:val="21"/>
        </w:rPr>
        <w:t xml:space="preserve">defence counsel, </w:t>
      </w:r>
      <w:r>
        <w:rPr>
          <w:w w:val="105"/>
          <w:sz w:val="21"/>
        </w:rPr>
        <w:t>told the</w:t>
      </w:r>
      <w:r>
        <w:rPr>
          <w:spacing w:val="19"/>
          <w:w w:val="105"/>
          <w:sz w:val="21"/>
        </w:rPr>
        <w:t xml:space="preserve"> </w:t>
      </w:r>
      <w:r>
        <w:rPr>
          <w:spacing w:val="-3"/>
          <w:w w:val="105"/>
          <w:sz w:val="21"/>
        </w:rPr>
        <w:t>Commission:</w:t>
      </w:r>
    </w:p>
    <w:p w:rsidR="00837026" w:rsidRDefault="000C6FF6">
      <w:pPr>
        <w:spacing w:before="132" w:line="254" w:lineRule="auto"/>
        <w:ind w:left="2834" w:right="1584"/>
        <w:rPr>
          <w:sz w:val="11"/>
        </w:rPr>
      </w:pPr>
      <w:r>
        <w:rPr>
          <w:w w:val="105"/>
          <w:sz w:val="20"/>
        </w:rPr>
        <w:t>Giving</w:t>
      </w:r>
      <w:r>
        <w:rPr>
          <w:spacing w:val="-8"/>
          <w:w w:val="105"/>
          <w:sz w:val="20"/>
        </w:rPr>
        <w:t xml:space="preserve"> </w:t>
      </w:r>
      <w:r>
        <w:rPr>
          <w:w w:val="105"/>
          <w:sz w:val="20"/>
        </w:rPr>
        <w:t>evidence</w:t>
      </w:r>
      <w:r>
        <w:rPr>
          <w:spacing w:val="-8"/>
          <w:w w:val="105"/>
          <w:sz w:val="20"/>
        </w:rPr>
        <w:t xml:space="preserve"> </w:t>
      </w:r>
      <w:r>
        <w:rPr>
          <w:w w:val="105"/>
          <w:sz w:val="20"/>
        </w:rPr>
        <w:t>in</w:t>
      </w:r>
      <w:r>
        <w:rPr>
          <w:spacing w:val="-9"/>
          <w:w w:val="105"/>
          <w:sz w:val="20"/>
        </w:rPr>
        <w:t xml:space="preserve"> </w:t>
      </w:r>
      <w:r>
        <w:rPr>
          <w:w w:val="105"/>
          <w:sz w:val="20"/>
        </w:rPr>
        <w:t>court</w:t>
      </w:r>
      <w:r>
        <w:rPr>
          <w:spacing w:val="-8"/>
          <w:w w:val="105"/>
          <w:sz w:val="20"/>
        </w:rPr>
        <w:t xml:space="preserve"> </w:t>
      </w:r>
      <w:r>
        <w:rPr>
          <w:w w:val="105"/>
          <w:sz w:val="20"/>
        </w:rPr>
        <w:t>might</w:t>
      </w:r>
      <w:r>
        <w:rPr>
          <w:spacing w:val="-8"/>
          <w:w w:val="105"/>
          <w:sz w:val="20"/>
        </w:rPr>
        <w:t xml:space="preserve"> </w:t>
      </w:r>
      <w:r>
        <w:rPr>
          <w:w w:val="105"/>
          <w:sz w:val="20"/>
        </w:rPr>
        <w:t>be</w:t>
      </w:r>
      <w:r>
        <w:rPr>
          <w:spacing w:val="-8"/>
          <w:w w:val="105"/>
          <w:sz w:val="20"/>
        </w:rPr>
        <w:t xml:space="preserve"> </w:t>
      </w:r>
      <w:r>
        <w:rPr>
          <w:w w:val="105"/>
          <w:sz w:val="20"/>
        </w:rPr>
        <w:t>a</w:t>
      </w:r>
      <w:r>
        <w:rPr>
          <w:spacing w:val="-8"/>
          <w:w w:val="105"/>
          <w:sz w:val="20"/>
        </w:rPr>
        <w:t xml:space="preserve"> </w:t>
      </w:r>
      <w:r>
        <w:rPr>
          <w:w w:val="105"/>
          <w:sz w:val="20"/>
        </w:rPr>
        <w:t>stressful</w:t>
      </w:r>
      <w:r>
        <w:rPr>
          <w:spacing w:val="-8"/>
          <w:w w:val="105"/>
          <w:sz w:val="20"/>
        </w:rPr>
        <w:t xml:space="preserve"> </w:t>
      </w:r>
      <w:r>
        <w:rPr>
          <w:w w:val="105"/>
          <w:sz w:val="20"/>
        </w:rPr>
        <w:t>process,</w:t>
      </w:r>
      <w:r>
        <w:rPr>
          <w:spacing w:val="-8"/>
          <w:w w:val="105"/>
          <w:sz w:val="20"/>
        </w:rPr>
        <w:t xml:space="preserve"> </w:t>
      </w:r>
      <w:r>
        <w:rPr>
          <w:w w:val="105"/>
          <w:sz w:val="20"/>
        </w:rPr>
        <w:t>but</w:t>
      </w:r>
      <w:r>
        <w:rPr>
          <w:spacing w:val="-8"/>
          <w:w w:val="105"/>
          <w:sz w:val="20"/>
        </w:rPr>
        <w:t xml:space="preserve"> </w:t>
      </w:r>
      <w:r>
        <w:rPr>
          <w:w w:val="105"/>
          <w:sz w:val="20"/>
        </w:rPr>
        <w:t>there</w:t>
      </w:r>
      <w:r>
        <w:rPr>
          <w:spacing w:val="-8"/>
          <w:w w:val="105"/>
          <w:sz w:val="20"/>
        </w:rPr>
        <w:t xml:space="preserve"> </w:t>
      </w:r>
      <w:r>
        <w:rPr>
          <w:w w:val="105"/>
          <w:sz w:val="20"/>
        </w:rPr>
        <w:t>are</w:t>
      </w:r>
      <w:r>
        <w:rPr>
          <w:spacing w:val="-8"/>
          <w:w w:val="105"/>
          <w:sz w:val="20"/>
        </w:rPr>
        <w:t xml:space="preserve"> </w:t>
      </w:r>
      <w:r>
        <w:rPr>
          <w:w w:val="105"/>
          <w:sz w:val="20"/>
        </w:rPr>
        <w:t>a</w:t>
      </w:r>
      <w:r>
        <w:rPr>
          <w:spacing w:val="-8"/>
          <w:w w:val="105"/>
          <w:sz w:val="20"/>
        </w:rPr>
        <w:t xml:space="preserve"> </w:t>
      </w:r>
      <w:r>
        <w:rPr>
          <w:w w:val="105"/>
          <w:sz w:val="20"/>
        </w:rPr>
        <w:t>range</w:t>
      </w:r>
      <w:r>
        <w:rPr>
          <w:spacing w:val="-8"/>
          <w:w w:val="105"/>
          <w:sz w:val="20"/>
        </w:rPr>
        <w:t xml:space="preserve"> </w:t>
      </w:r>
      <w:r>
        <w:rPr>
          <w:w w:val="105"/>
          <w:sz w:val="20"/>
        </w:rPr>
        <w:t>of</w:t>
      </w:r>
      <w:r>
        <w:rPr>
          <w:spacing w:val="-8"/>
          <w:w w:val="105"/>
          <w:sz w:val="20"/>
        </w:rPr>
        <w:t xml:space="preserve"> </w:t>
      </w:r>
      <w:r>
        <w:rPr>
          <w:w w:val="105"/>
          <w:sz w:val="20"/>
        </w:rPr>
        <w:t xml:space="preserve">responses. There are instances when witnesses, </w:t>
      </w:r>
      <w:r>
        <w:rPr>
          <w:spacing w:val="-3"/>
          <w:w w:val="105"/>
          <w:sz w:val="20"/>
        </w:rPr>
        <w:t xml:space="preserve">including </w:t>
      </w:r>
      <w:r>
        <w:rPr>
          <w:w w:val="105"/>
          <w:sz w:val="20"/>
        </w:rPr>
        <w:t xml:space="preserve">victims, look forward to giving evidence and having their day in court. Other witnesses are assisted by the opportunity of giving evidence in the Magistrates’ Court before </w:t>
      </w:r>
      <w:r>
        <w:rPr>
          <w:spacing w:val="-3"/>
          <w:w w:val="105"/>
          <w:sz w:val="20"/>
        </w:rPr>
        <w:t xml:space="preserve">potentially </w:t>
      </w:r>
      <w:r>
        <w:rPr>
          <w:w w:val="105"/>
          <w:sz w:val="20"/>
        </w:rPr>
        <w:t>having to do so</w:t>
      </w:r>
      <w:r>
        <w:rPr>
          <w:w w:val="105"/>
          <w:sz w:val="20"/>
        </w:rPr>
        <w:t xml:space="preserve"> in a higher court, often before a </w:t>
      </w:r>
      <w:r>
        <w:rPr>
          <w:spacing w:val="-3"/>
          <w:w w:val="105"/>
          <w:sz w:val="20"/>
        </w:rPr>
        <w:t xml:space="preserve">jury. </w:t>
      </w:r>
      <w:r>
        <w:rPr>
          <w:w w:val="105"/>
          <w:sz w:val="20"/>
        </w:rPr>
        <w:t xml:space="preserve">One </w:t>
      </w:r>
      <w:r>
        <w:rPr>
          <w:spacing w:val="-3"/>
          <w:w w:val="105"/>
          <w:sz w:val="20"/>
        </w:rPr>
        <w:t xml:space="preserve">concrete </w:t>
      </w:r>
      <w:r>
        <w:rPr>
          <w:w w:val="105"/>
          <w:sz w:val="20"/>
        </w:rPr>
        <w:t xml:space="preserve">rule that all witnesses are </w:t>
      </w:r>
      <w:r>
        <w:rPr>
          <w:spacing w:val="-3"/>
          <w:w w:val="105"/>
          <w:sz w:val="20"/>
        </w:rPr>
        <w:t xml:space="preserve">likely </w:t>
      </w:r>
      <w:r>
        <w:rPr>
          <w:w w:val="105"/>
          <w:sz w:val="20"/>
        </w:rPr>
        <w:t xml:space="preserve">to be </w:t>
      </w:r>
      <w:r>
        <w:rPr>
          <w:spacing w:val="-3"/>
          <w:w w:val="105"/>
          <w:sz w:val="20"/>
        </w:rPr>
        <w:t xml:space="preserve">traumatised </w:t>
      </w:r>
      <w:r>
        <w:rPr>
          <w:w w:val="105"/>
          <w:sz w:val="20"/>
        </w:rPr>
        <w:t xml:space="preserve">by </w:t>
      </w:r>
      <w:r>
        <w:rPr>
          <w:spacing w:val="-2"/>
          <w:w w:val="105"/>
          <w:sz w:val="20"/>
        </w:rPr>
        <w:t xml:space="preserve">any </w:t>
      </w:r>
      <w:r>
        <w:rPr>
          <w:w w:val="105"/>
          <w:sz w:val="20"/>
        </w:rPr>
        <w:t>questioning, and particularly so at committal hearing, is not</w:t>
      </w:r>
      <w:r>
        <w:rPr>
          <w:spacing w:val="14"/>
          <w:w w:val="105"/>
          <w:sz w:val="20"/>
        </w:rPr>
        <w:t xml:space="preserve"> </w:t>
      </w:r>
      <w:r>
        <w:rPr>
          <w:w w:val="105"/>
          <w:sz w:val="20"/>
        </w:rPr>
        <w:t>helpful.</w:t>
      </w:r>
      <w:r>
        <w:rPr>
          <w:w w:val="105"/>
          <w:position w:val="7"/>
          <w:sz w:val="11"/>
        </w:rPr>
        <w:t>58</w:t>
      </w:r>
    </w:p>
    <w:p w:rsidR="00837026" w:rsidRDefault="000C6FF6">
      <w:pPr>
        <w:pStyle w:val="ListParagraph"/>
        <w:numPr>
          <w:ilvl w:val="1"/>
          <w:numId w:val="79"/>
        </w:numPr>
        <w:tabs>
          <w:tab w:val="left" w:pos="2380"/>
          <w:tab w:val="left" w:pos="2381"/>
        </w:tabs>
        <w:spacing w:before="117" w:line="242" w:lineRule="auto"/>
        <w:ind w:right="1875"/>
        <w:rPr>
          <w:sz w:val="12"/>
        </w:rPr>
      </w:pPr>
      <w:r>
        <w:rPr>
          <w:spacing w:val="-3"/>
          <w:w w:val="105"/>
          <w:sz w:val="21"/>
        </w:rPr>
        <w:t xml:space="preserve">During </w:t>
      </w:r>
      <w:r>
        <w:rPr>
          <w:w w:val="105"/>
          <w:sz w:val="21"/>
        </w:rPr>
        <w:t xml:space="preserve">its inquiry The Role of Victims of </w:t>
      </w:r>
      <w:r>
        <w:rPr>
          <w:spacing w:val="-4"/>
          <w:w w:val="105"/>
          <w:sz w:val="21"/>
        </w:rPr>
        <w:t xml:space="preserve">Crime </w:t>
      </w:r>
      <w:r>
        <w:rPr>
          <w:w w:val="105"/>
          <w:sz w:val="21"/>
        </w:rPr>
        <w:t xml:space="preserve">in the </w:t>
      </w:r>
      <w:r>
        <w:rPr>
          <w:spacing w:val="-4"/>
          <w:w w:val="105"/>
          <w:sz w:val="21"/>
        </w:rPr>
        <w:t xml:space="preserve">Criminal </w:t>
      </w:r>
      <w:r>
        <w:rPr>
          <w:spacing w:val="-5"/>
          <w:w w:val="105"/>
          <w:sz w:val="21"/>
        </w:rPr>
        <w:t xml:space="preserve">Trial </w:t>
      </w:r>
      <w:r>
        <w:rPr>
          <w:w w:val="105"/>
          <w:sz w:val="21"/>
        </w:rPr>
        <w:t xml:space="preserve">Process, the </w:t>
      </w:r>
      <w:r>
        <w:rPr>
          <w:spacing w:val="-3"/>
          <w:w w:val="105"/>
          <w:sz w:val="21"/>
        </w:rPr>
        <w:t xml:space="preserve">Commission heard from </w:t>
      </w:r>
      <w:r>
        <w:rPr>
          <w:w w:val="105"/>
          <w:sz w:val="21"/>
        </w:rPr>
        <w:t xml:space="preserve">victims who </w:t>
      </w:r>
      <w:r>
        <w:rPr>
          <w:spacing w:val="-3"/>
          <w:w w:val="105"/>
          <w:sz w:val="21"/>
        </w:rPr>
        <w:t xml:space="preserve">‘found </w:t>
      </w:r>
      <w:r>
        <w:rPr>
          <w:w w:val="105"/>
          <w:sz w:val="21"/>
        </w:rPr>
        <w:t xml:space="preserve">giving evidence at the committal </w:t>
      </w:r>
      <w:r>
        <w:rPr>
          <w:spacing w:val="-3"/>
          <w:w w:val="105"/>
          <w:sz w:val="21"/>
        </w:rPr>
        <w:t xml:space="preserve">to </w:t>
      </w:r>
      <w:r>
        <w:rPr>
          <w:w w:val="105"/>
          <w:sz w:val="21"/>
        </w:rPr>
        <w:t xml:space="preserve">be positive—it was an opportunity </w:t>
      </w:r>
      <w:r>
        <w:rPr>
          <w:spacing w:val="-3"/>
          <w:w w:val="105"/>
          <w:sz w:val="21"/>
        </w:rPr>
        <w:t xml:space="preserve">to </w:t>
      </w:r>
      <w:r>
        <w:rPr>
          <w:spacing w:val="-4"/>
          <w:w w:val="105"/>
          <w:sz w:val="21"/>
        </w:rPr>
        <w:t xml:space="preserve">“practise” </w:t>
      </w:r>
      <w:r>
        <w:rPr>
          <w:spacing w:val="-3"/>
          <w:w w:val="105"/>
          <w:sz w:val="21"/>
        </w:rPr>
        <w:t xml:space="preserve">for </w:t>
      </w:r>
      <w:r>
        <w:rPr>
          <w:w w:val="105"/>
          <w:sz w:val="21"/>
        </w:rPr>
        <w:t xml:space="preserve">the trial and </w:t>
      </w:r>
      <w:r>
        <w:rPr>
          <w:spacing w:val="-3"/>
          <w:w w:val="105"/>
          <w:sz w:val="21"/>
        </w:rPr>
        <w:t xml:space="preserve">to </w:t>
      </w:r>
      <w:r>
        <w:rPr>
          <w:w w:val="105"/>
          <w:sz w:val="21"/>
        </w:rPr>
        <w:t xml:space="preserve">be </w:t>
      </w:r>
      <w:r>
        <w:rPr>
          <w:spacing w:val="-3"/>
          <w:w w:val="105"/>
          <w:sz w:val="21"/>
        </w:rPr>
        <w:t xml:space="preserve">heard </w:t>
      </w:r>
      <w:r>
        <w:rPr>
          <w:w w:val="105"/>
          <w:sz w:val="21"/>
        </w:rPr>
        <w:t>by a</w:t>
      </w:r>
      <w:r>
        <w:rPr>
          <w:spacing w:val="4"/>
          <w:w w:val="105"/>
          <w:sz w:val="21"/>
        </w:rPr>
        <w:t xml:space="preserve"> </w:t>
      </w:r>
      <w:r>
        <w:rPr>
          <w:spacing w:val="-4"/>
          <w:w w:val="105"/>
          <w:sz w:val="21"/>
        </w:rPr>
        <w:t>court’.</w:t>
      </w:r>
      <w:r>
        <w:rPr>
          <w:spacing w:val="-4"/>
          <w:w w:val="105"/>
          <w:position w:val="7"/>
          <w:sz w:val="12"/>
        </w:rPr>
        <w:t>59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12"/>
        </w:rPr>
      </w:pPr>
      <w:r>
        <w:pict>
          <v:line id="_x0000_s1097" style="position:absolute;z-index:251718656;mso-wrap-distance-left:0;mso-wrap-distance-right:0;mso-position-horizontal-relative:page" from="79.35pt,10.35pt" to="515.9pt,10.3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
        <w:rPr>
          <w:sz w:val="31"/>
        </w:rPr>
      </w:pPr>
    </w:p>
    <w:p w:rsidR="00837026" w:rsidRDefault="000C6FF6">
      <w:pPr>
        <w:ind w:left="720"/>
        <w:rPr>
          <w:b/>
          <w:sz w:val="24"/>
        </w:rPr>
      </w:pPr>
      <w:r>
        <w:rPr>
          <w:b/>
          <w:color w:val="37617A"/>
          <w:spacing w:val="-4"/>
          <w:w w:val="110"/>
          <w:sz w:val="24"/>
        </w:rPr>
        <w:t>124</w:t>
      </w:r>
    </w:p>
    <w:p w:rsidR="00837026" w:rsidRDefault="000C6FF6">
      <w:pPr>
        <w:pStyle w:val="ListParagraph"/>
        <w:numPr>
          <w:ilvl w:val="0"/>
          <w:numId w:val="23"/>
        </w:numPr>
        <w:tabs>
          <w:tab w:val="left" w:pos="1229"/>
          <w:tab w:val="left" w:pos="1230"/>
        </w:tabs>
        <w:spacing w:before="48"/>
        <w:ind w:left="1229"/>
        <w:jc w:val="left"/>
        <w:rPr>
          <w:sz w:val="13"/>
        </w:rPr>
      </w:pPr>
      <w:r>
        <w:rPr>
          <w:spacing w:val="-3"/>
          <w:w w:val="125"/>
          <w:sz w:val="13"/>
        </w:rPr>
        <w:br w:type="column"/>
      </w:r>
      <w:r>
        <w:rPr>
          <w:w w:val="105"/>
          <w:sz w:val="13"/>
        </w:rPr>
        <w:t xml:space="preserve">Consultation 3 </w:t>
      </w:r>
      <w:r>
        <w:rPr>
          <w:spacing w:val="2"/>
          <w:w w:val="105"/>
          <w:sz w:val="13"/>
        </w:rPr>
        <w:t>(CASA</w:t>
      </w:r>
      <w:r>
        <w:rPr>
          <w:spacing w:val="14"/>
          <w:w w:val="105"/>
          <w:sz w:val="13"/>
        </w:rPr>
        <w:t xml:space="preserve"> </w:t>
      </w:r>
      <w:r>
        <w:rPr>
          <w:spacing w:val="2"/>
          <w:w w:val="105"/>
          <w:sz w:val="13"/>
        </w:rPr>
        <w:t>Forum).</w:t>
      </w:r>
    </w:p>
    <w:p w:rsidR="00837026" w:rsidRDefault="000C6FF6">
      <w:pPr>
        <w:pStyle w:val="ListParagraph"/>
        <w:numPr>
          <w:ilvl w:val="0"/>
          <w:numId w:val="23"/>
        </w:numPr>
        <w:tabs>
          <w:tab w:val="left" w:pos="1229"/>
          <w:tab w:val="left" w:pos="1230"/>
        </w:tabs>
        <w:ind w:left="1229"/>
        <w:jc w:val="left"/>
        <w:rPr>
          <w:sz w:val="13"/>
        </w:rPr>
      </w:pPr>
      <w:r>
        <w:rPr>
          <w:w w:val="105"/>
          <w:sz w:val="13"/>
        </w:rPr>
        <w:t xml:space="preserve">Consultation </w:t>
      </w:r>
      <w:r>
        <w:rPr>
          <w:spacing w:val="-3"/>
          <w:w w:val="105"/>
          <w:sz w:val="13"/>
        </w:rPr>
        <w:t xml:space="preserve">14 </w:t>
      </w:r>
      <w:r>
        <w:rPr>
          <w:spacing w:val="2"/>
          <w:w w:val="105"/>
          <w:sz w:val="13"/>
        </w:rPr>
        <w:t xml:space="preserve">(Domestic </w:t>
      </w:r>
      <w:r>
        <w:rPr>
          <w:w w:val="105"/>
          <w:sz w:val="13"/>
        </w:rPr>
        <w:t>Violence</w:t>
      </w:r>
      <w:r>
        <w:rPr>
          <w:spacing w:val="20"/>
          <w:w w:val="105"/>
          <w:sz w:val="13"/>
        </w:rPr>
        <w:t xml:space="preserve"> </w:t>
      </w:r>
      <w:r>
        <w:rPr>
          <w:spacing w:val="2"/>
          <w:w w:val="105"/>
          <w:sz w:val="13"/>
        </w:rPr>
        <w:t>Victoria).</w:t>
      </w:r>
    </w:p>
    <w:p w:rsidR="00837026" w:rsidRDefault="000C6FF6">
      <w:pPr>
        <w:pStyle w:val="ListParagraph"/>
        <w:numPr>
          <w:ilvl w:val="0"/>
          <w:numId w:val="23"/>
        </w:numPr>
        <w:tabs>
          <w:tab w:val="left" w:pos="1229"/>
          <w:tab w:val="left" w:pos="1230"/>
        </w:tabs>
        <w:spacing w:before="2"/>
        <w:ind w:left="1229"/>
        <w:jc w:val="left"/>
        <w:rPr>
          <w:sz w:val="13"/>
        </w:rPr>
      </w:pPr>
      <w:r>
        <w:rPr>
          <w:w w:val="105"/>
          <w:sz w:val="13"/>
        </w:rPr>
        <w:t xml:space="preserve">Submission 6 </w:t>
      </w:r>
      <w:r>
        <w:rPr>
          <w:spacing w:val="2"/>
          <w:w w:val="105"/>
          <w:sz w:val="13"/>
        </w:rPr>
        <w:t xml:space="preserve">(Office </w:t>
      </w:r>
      <w:r>
        <w:rPr>
          <w:w w:val="105"/>
          <w:sz w:val="13"/>
        </w:rPr>
        <w:t xml:space="preserve">of the Public </w:t>
      </w:r>
      <w:r>
        <w:rPr>
          <w:spacing w:val="13"/>
          <w:w w:val="105"/>
          <w:sz w:val="13"/>
        </w:rPr>
        <w:t xml:space="preserve"> </w:t>
      </w:r>
      <w:r>
        <w:rPr>
          <w:w w:val="105"/>
          <w:sz w:val="13"/>
        </w:rPr>
        <w:t>Advocate).</w:t>
      </w:r>
    </w:p>
    <w:p w:rsidR="00837026" w:rsidRDefault="000C6FF6">
      <w:pPr>
        <w:pStyle w:val="ListParagraph"/>
        <w:numPr>
          <w:ilvl w:val="0"/>
          <w:numId w:val="23"/>
        </w:numPr>
        <w:tabs>
          <w:tab w:val="left" w:pos="1229"/>
          <w:tab w:val="left" w:pos="1230"/>
        </w:tabs>
        <w:ind w:left="1229"/>
        <w:jc w:val="left"/>
        <w:rPr>
          <w:sz w:val="13"/>
        </w:rPr>
      </w:pP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23"/>
        </w:numPr>
        <w:tabs>
          <w:tab w:val="left" w:pos="1229"/>
          <w:tab w:val="left" w:pos="1230"/>
        </w:tabs>
        <w:ind w:left="1229"/>
        <w:jc w:val="left"/>
        <w:rPr>
          <w:sz w:val="13"/>
        </w:rPr>
      </w:pPr>
      <w:r>
        <w:rPr>
          <w:w w:val="105"/>
          <w:sz w:val="13"/>
        </w:rPr>
        <w:t>See</w:t>
      </w:r>
      <w:r>
        <w:rPr>
          <w:spacing w:val="4"/>
          <w:w w:val="105"/>
          <w:sz w:val="13"/>
        </w:rPr>
        <w:t xml:space="preserve"> </w:t>
      </w:r>
      <w:r>
        <w:rPr>
          <w:w w:val="105"/>
          <w:sz w:val="13"/>
        </w:rPr>
        <w:t>discussion</w:t>
      </w:r>
      <w:r>
        <w:rPr>
          <w:spacing w:val="5"/>
          <w:w w:val="105"/>
          <w:sz w:val="13"/>
        </w:rPr>
        <w:t xml:space="preserve"> </w:t>
      </w:r>
      <w:r>
        <w:rPr>
          <w:w w:val="105"/>
          <w:sz w:val="13"/>
        </w:rPr>
        <w:t>below</w:t>
      </w:r>
      <w:r>
        <w:rPr>
          <w:spacing w:val="5"/>
          <w:w w:val="105"/>
          <w:sz w:val="13"/>
        </w:rPr>
        <w:t xml:space="preserve"> </w:t>
      </w:r>
      <w:r>
        <w:rPr>
          <w:w w:val="105"/>
          <w:sz w:val="13"/>
        </w:rPr>
        <w:t>under</w:t>
      </w:r>
      <w:r>
        <w:rPr>
          <w:spacing w:val="4"/>
          <w:w w:val="105"/>
          <w:sz w:val="13"/>
        </w:rPr>
        <w:t xml:space="preserve"> </w:t>
      </w:r>
      <w:r>
        <w:rPr>
          <w:w w:val="105"/>
          <w:sz w:val="13"/>
        </w:rPr>
        <w:t>the</w:t>
      </w:r>
      <w:r>
        <w:rPr>
          <w:spacing w:val="5"/>
          <w:w w:val="105"/>
          <w:sz w:val="13"/>
        </w:rPr>
        <w:t xml:space="preserve"> </w:t>
      </w:r>
      <w:r>
        <w:rPr>
          <w:w w:val="105"/>
          <w:sz w:val="13"/>
        </w:rPr>
        <w:t>heading,</w:t>
      </w:r>
      <w:r>
        <w:rPr>
          <w:spacing w:val="5"/>
          <w:w w:val="105"/>
          <w:sz w:val="13"/>
        </w:rPr>
        <w:t xml:space="preserve"> </w:t>
      </w:r>
      <w:r>
        <w:rPr>
          <w:w w:val="105"/>
          <w:sz w:val="13"/>
        </w:rPr>
        <w:t>‘Cross-examination</w:t>
      </w:r>
      <w:r>
        <w:rPr>
          <w:spacing w:val="5"/>
          <w:w w:val="105"/>
          <w:sz w:val="13"/>
        </w:rPr>
        <w:t xml:space="preserve"> </w:t>
      </w:r>
      <w:r>
        <w:rPr>
          <w:w w:val="105"/>
          <w:sz w:val="13"/>
        </w:rPr>
        <w:t>and</w:t>
      </w:r>
      <w:r>
        <w:rPr>
          <w:spacing w:val="4"/>
          <w:w w:val="105"/>
          <w:sz w:val="13"/>
        </w:rPr>
        <w:t xml:space="preserve"> </w:t>
      </w:r>
      <w:r>
        <w:rPr>
          <w:w w:val="105"/>
          <w:sz w:val="13"/>
        </w:rPr>
        <w:t>early</w:t>
      </w:r>
      <w:r>
        <w:rPr>
          <w:spacing w:val="5"/>
          <w:w w:val="105"/>
          <w:sz w:val="13"/>
        </w:rPr>
        <w:t xml:space="preserve"> </w:t>
      </w:r>
      <w:r>
        <w:rPr>
          <w:w w:val="105"/>
          <w:sz w:val="13"/>
        </w:rPr>
        <w:t>resolution’.</w:t>
      </w:r>
    </w:p>
    <w:p w:rsidR="00837026" w:rsidRDefault="000C6FF6">
      <w:pPr>
        <w:pStyle w:val="ListParagraph"/>
        <w:numPr>
          <w:ilvl w:val="0"/>
          <w:numId w:val="23"/>
        </w:numPr>
        <w:tabs>
          <w:tab w:val="left" w:pos="1229"/>
          <w:tab w:val="left" w:pos="1230"/>
        </w:tabs>
        <w:spacing w:before="2"/>
        <w:ind w:left="1229"/>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23"/>
        </w:numPr>
        <w:tabs>
          <w:tab w:val="left" w:pos="1229"/>
          <w:tab w:val="left" w:pos="1230"/>
        </w:tabs>
        <w:ind w:left="1229" w:hanging="793"/>
        <w:jc w:val="left"/>
        <w:rPr>
          <w:sz w:val="13"/>
        </w:rPr>
      </w:pPr>
      <w:r>
        <w:rPr>
          <w:w w:val="105"/>
          <w:sz w:val="13"/>
        </w:rPr>
        <w:t xml:space="preserve">Submission </w:t>
      </w:r>
      <w:r>
        <w:rPr>
          <w:spacing w:val="-6"/>
          <w:w w:val="105"/>
          <w:sz w:val="13"/>
        </w:rPr>
        <w:t xml:space="preserve">11 </w:t>
      </w:r>
      <w:r>
        <w:rPr>
          <w:w w:val="105"/>
          <w:sz w:val="13"/>
        </w:rPr>
        <w:t>(Criminal Bar Association</w:t>
      </w:r>
      <w:r>
        <w:rPr>
          <w:spacing w:val="4"/>
          <w:w w:val="105"/>
          <w:sz w:val="13"/>
        </w:rPr>
        <w:t xml:space="preserve"> </w:t>
      </w:r>
      <w:r>
        <w:rPr>
          <w:spacing w:val="2"/>
          <w:w w:val="105"/>
          <w:sz w:val="13"/>
        </w:rPr>
        <w:t>(Victoria)).</w:t>
      </w:r>
    </w:p>
    <w:p w:rsidR="00837026" w:rsidRDefault="000C6FF6">
      <w:pPr>
        <w:pStyle w:val="ListParagraph"/>
        <w:numPr>
          <w:ilvl w:val="0"/>
          <w:numId w:val="23"/>
        </w:numPr>
        <w:tabs>
          <w:tab w:val="left" w:pos="1229"/>
          <w:tab w:val="left" w:pos="1230"/>
        </w:tabs>
        <w:ind w:left="1229" w:hanging="793"/>
        <w:jc w:val="left"/>
        <w:rPr>
          <w:sz w:val="13"/>
        </w:rPr>
      </w:pP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i/>
          <w:w w:val="105"/>
          <w:sz w:val="13"/>
        </w:rPr>
        <w:t>The</w:t>
      </w:r>
      <w:r>
        <w:rPr>
          <w:i/>
          <w:spacing w:val="5"/>
          <w:w w:val="105"/>
          <w:sz w:val="13"/>
        </w:rPr>
        <w:t xml:space="preserve"> </w:t>
      </w:r>
      <w:r>
        <w:rPr>
          <w:i/>
          <w:w w:val="105"/>
          <w:sz w:val="13"/>
        </w:rPr>
        <w:t>Role</w:t>
      </w:r>
      <w:r>
        <w:rPr>
          <w:i/>
          <w:spacing w:val="6"/>
          <w:w w:val="105"/>
          <w:sz w:val="13"/>
        </w:rPr>
        <w:t xml:space="preserve"> </w:t>
      </w:r>
      <w:r>
        <w:rPr>
          <w:i/>
          <w:w w:val="105"/>
          <w:sz w:val="13"/>
        </w:rPr>
        <w:t>of</w:t>
      </w:r>
      <w:r>
        <w:rPr>
          <w:i/>
          <w:spacing w:val="5"/>
          <w:w w:val="105"/>
          <w:sz w:val="13"/>
        </w:rPr>
        <w:t xml:space="preserve"> </w:t>
      </w:r>
      <w:r>
        <w:rPr>
          <w:i/>
          <w:w w:val="105"/>
          <w:sz w:val="13"/>
        </w:rPr>
        <w:t>Victims</w:t>
      </w:r>
      <w:r>
        <w:rPr>
          <w:i/>
          <w:spacing w:val="5"/>
          <w:w w:val="105"/>
          <w:sz w:val="13"/>
        </w:rPr>
        <w:t xml:space="preserve"> </w:t>
      </w:r>
      <w:r>
        <w:rPr>
          <w:i/>
          <w:w w:val="105"/>
          <w:sz w:val="13"/>
        </w:rPr>
        <w:t>of</w:t>
      </w:r>
      <w:r>
        <w:rPr>
          <w:i/>
          <w:spacing w:val="5"/>
          <w:w w:val="105"/>
          <w:sz w:val="13"/>
        </w:rPr>
        <w:t xml:space="preserve"> </w:t>
      </w:r>
      <w:r>
        <w:rPr>
          <w:i/>
          <w:w w:val="105"/>
          <w:sz w:val="13"/>
        </w:rPr>
        <w:t>Crime</w:t>
      </w:r>
      <w:r>
        <w:rPr>
          <w:i/>
          <w:spacing w:val="5"/>
          <w:w w:val="105"/>
          <w:sz w:val="13"/>
        </w:rPr>
        <w:t xml:space="preserve"> </w:t>
      </w:r>
      <w:r>
        <w:rPr>
          <w:i/>
          <w:w w:val="105"/>
          <w:sz w:val="13"/>
        </w:rPr>
        <w:t>in</w:t>
      </w:r>
      <w:r>
        <w:rPr>
          <w:i/>
          <w:spacing w:val="5"/>
          <w:w w:val="105"/>
          <w:sz w:val="13"/>
        </w:rPr>
        <w:t xml:space="preserve"> </w:t>
      </w:r>
      <w:r>
        <w:rPr>
          <w:i/>
          <w:w w:val="105"/>
          <w:sz w:val="13"/>
        </w:rPr>
        <w:t>the</w:t>
      </w:r>
      <w:r>
        <w:rPr>
          <w:i/>
          <w:spacing w:val="6"/>
          <w:w w:val="105"/>
          <w:sz w:val="13"/>
        </w:rPr>
        <w:t xml:space="preserve"> </w:t>
      </w:r>
      <w:r>
        <w:rPr>
          <w:i/>
          <w:w w:val="105"/>
          <w:sz w:val="13"/>
        </w:rPr>
        <w:t>Criminal</w:t>
      </w:r>
      <w:r>
        <w:rPr>
          <w:i/>
          <w:spacing w:val="5"/>
          <w:w w:val="105"/>
          <w:sz w:val="13"/>
        </w:rPr>
        <w:t xml:space="preserve"> </w:t>
      </w:r>
      <w:r>
        <w:rPr>
          <w:i/>
          <w:w w:val="105"/>
          <w:sz w:val="13"/>
        </w:rPr>
        <w:t>Trial</w:t>
      </w:r>
      <w:r>
        <w:rPr>
          <w:i/>
          <w:spacing w:val="5"/>
          <w:w w:val="105"/>
          <w:sz w:val="13"/>
        </w:rPr>
        <w:t xml:space="preserve"> </w:t>
      </w:r>
      <w:r>
        <w:rPr>
          <w:i/>
          <w:w w:val="105"/>
          <w:sz w:val="13"/>
        </w:rPr>
        <w:t>Process</w:t>
      </w:r>
      <w:r>
        <w:rPr>
          <w:i/>
          <w:spacing w:val="5"/>
          <w:w w:val="105"/>
          <w:sz w:val="13"/>
        </w:rPr>
        <w:t xml:space="preserve"> </w:t>
      </w:r>
      <w:r>
        <w:rPr>
          <w:w w:val="105"/>
          <w:sz w:val="13"/>
        </w:rPr>
        <w:t>(Consultation</w:t>
      </w:r>
      <w:r>
        <w:rPr>
          <w:spacing w:val="5"/>
          <w:w w:val="105"/>
          <w:sz w:val="13"/>
        </w:rPr>
        <w:t xml:space="preserve"> </w:t>
      </w:r>
      <w:r>
        <w:rPr>
          <w:w w:val="105"/>
          <w:sz w:val="13"/>
        </w:rPr>
        <w:t>Paper,</w:t>
      </w:r>
      <w:r>
        <w:rPr>
          <w:spacing w:val="6"/>
          <w:w w:val="105"/>
          <w:sz w:val="13"/>
        </w:rPr>
        <w:t xml:space="preserve"> </w:t>
      </w:r>
      <w:r>
        <w:rPr>
          <w:w w:val="105"/>
          <w:sz w:val="13"/>
        </w:rPr>
        <w:t>July</w:t>
      </w:r>
      <w:r>
        <w:rPr>
          <w:spacing w:val="5"/>
          <w:w w:val="105"/>
          <w:sz w:val="13"/>
        </w:rPr>
        <w:t xml:space="preserve"> </w:t>
      </w:r>
      <w:r>
        <w:rPr>
          <w:w w:val="105"/>
          <w:sz w:val="13"/>
        </w:rPr>
        <w:t>2015)</w:t>
      </w:r>
      <w:r>
        <w:rPr>
          <w:spacing w:val="5"/>
          <w:w w:val="105"/>
          <w:sz w:val="13"/>
        </w:rPr>
        <w:t xml:space="preserve"> </w:t>
      </w:r>
      <w:r>
        <w:rPr>
          <w:w w:val="105"/>
          <w:sz w:val="13"/>
        </w:rPr>
        <w:t>138</w:t>
      </w:r>
      <w:r>
        <w:rPr>
          <w:spacing w:val="5"/>
          <w:w w:val="105"/>
          <w:sz w:val="13"/>
        </w:rPr>
        <w:t xml:space="preserve"> </w:t>
      </w:r>
      <w:r>
        <w:rPr>
          <w:w w:val="105"/>
          <w:sz w:val="13"/>
        </w:rPr>
        <w:t>[7.39].</w:t>
      </w:r>
    </w:p>
    <w:p w:rsidR="00837026" w:rsidRDefault="00837026">
      <w:pPr>
        <w:rPr>
          <w:sz w:val="13"/>
        </w:rPr>
        <w:sectPr w:rsidR="00837026">
          <w:type w:val="continuous"/>
          <w:pgSz w:w="11910" w:h="16840"/>
          <w:pgMar w:top="240" w:right="0" w:bottom="0" w:left="0" w:header="720" w:footer="720" w:gutter="0"/>
          <w:cols w:num="2" w:space="720" w:equalWidth="0">
            <w:col w:w="1112" w:space="40"/>
            <w:col w:w="10758"/>
          </w:cols>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pPr>
      <w:bookmarkStart w:id="97" w:name="_TOC_250024"/>
      <w:bookmarkEnd w:id="97"/>
      <w:r>
        <w:rPr>
          <w:w w:val="115"/>
        </w:rPr>
        <w:t>Cross-examination and disclosure</w:t>
      </w:r>
    </w:p>
    <w:p w:rsidR="00837026" w:rsidRDefault="000C6FF6">
      <w:pPr>
        <w:pStyle w:val="ListParagraph"/>
        <w:numPr>
          <w:ilvl w:val="1"/>
          <w:numId w:val="79"/>
        </w:numPr>
        <w:tabs>
          <w:tab w:val="left" w:pos="2381"/>
          <w:tab w:val="left" w:pos="2382"/>
        </w:tabs>
        <w:spacing w:before="137" w:line="242" w:lineRule="auto"/>
        <w:ind w:right="1825"/>
        <w:rPr>
          <w:sz w:val="12"/>
        </w:rPr>
      </w:pPr>
      <w:r>
        <w:rPr>
          <w:sz w:val="21"/>
        </w:rPr>
        <w:t xml:space="preserve">A </w:t>
      </w:r>
      <w:r>
        <w:rPr>
          <w:spacing w:val="-3"/>
          <w:sz w:val="21"/>
        </w:rPr>
        <w:t xml:space="preserve">witness’s </w:t>
      </w:r>
      <w:r>
        <w:rPr>
          <w:sz w:val="21"/>
        </w:rPr>
        <w:t xml:space="preserve">evidence is </w:t>
      </w:r>
      <w:r>
        <w:rPr>
          <w:spacing w:val="-3"/>
          <w:sz w:val="21"/>
        </w:rPr>
        <w:t xml:space="preserve">usually </w:t>
      </w:r>
      <w:r>
        <w:rPr>
          <w:sz w:val="21"/>
        </w:rPr>
        <w:t xml:space="preserve">recorded </w:t>
      </w:r>
      <w:r>
        <w:rPr>
          <w:spacing w:val="-3"/>
          <w:sz w:val="21"/>
        </w:rPr>
        <w:t xml:space="preserve">during </w:t>
      </w:r>
      <w:r>
        <w:rPr>
          <w:sz w:val="21"/>
        </w:rPr>
        <w:t xml:space="preserve">the </w:t>
      </w:r>
      <w:r>
        <w:rPr>
          <w:spacing w:val="-3"/>
          <w:sz w:val="21"/>
        </w:rPr>
        <w:t xml:space="preserve">investigative </w:t>
      </w:r>
      <w:r>
        <w:rPr>
          <w:sz w:val="21"/>
        </w:rPr>
        <w:t>phase in a written statement.</w:t>
      </w:r>
      <w:r>
        <w:rPr>
          <w:position w:val="7"/>
          <w:sz w:val="12"/>
        </w:rPr>
        <w:t xml:space="preserve">60 </w:t>
      </w:r>
      <w:r>
        <w:rPr>
          <w:sz w:val="21"/>
        </w:rPr>
        <w:t xml:space="preserve">In most cases, written statements </w:t>
      </w:r>
      <w:r>
        <w:rPr>
          <w:spacing w:val="-3"/>
          <w:sz w:val="21"/>
        </w:rPr>
        <w:t xml:space="preserve">are prepared </w:t>
      </w:r>
      <w:r>
        <w:rPr>
          <w:sz w:val="21"/>
        </w:rPr>
        <w:t xml:space="preserve">by the </w:t>
      </w:r>
      <w:r>
        <w:rPr>
          <w:spacing w:val="-2"/>
          <w:sz w:val="21"/>
        </w:rPr>
        <w:t xml:space="preserve">police </w:t>
      </w:r>
      <w:r>
        <w:rPr>
          <w:sz w:val="21"/>
        </w:rPr>
        <w:t xml:space="preserve">based on the </w:t>
      </w:r>
      <w:r>
        <w:rPr>
          <w:spacing w:val="-3"/>
          <w:sz w:val="21"/>
        </w:rPr>
        <w:t>witn</w:t>
      </w:r>
      <w:r>
        <w:rPr>
          <w:spacing w:val="-3"/>
          <w:sz w:val="21"/>
        </w:rPr>
        <w:t xml:space="preserve">ess’s oral account. </w:t>
      </w:r>
      <w:r>
        <w:rPr>
          <w:sz w:val="21"/>
        </w:rPr>
        <w:t xml:space="preserve">The statement is then signed by the witness in the presence of a </w:t>
      </w:r>
      <w:r>
        <w:rPr>
          <w:spacing w:val="-2"/>
          <w:sz w:val="21"/>
        </w:rPr>
        <w:t xml:space="preserve">police </w:t>
      </w:r>
      <w:r>
        <w:rPr>
          <w:spacing w:val="-3"/>
          <w:sz w:val="21"/>
        </w:rPr>
        <w:t xml:space="preserve">officer. </w:t>
      </w:r>
      <w:r>
        <w:rPr>
          <w:sz w:val="21"/>
        </w:rPr>
        <w:t xml:space="preserve">Written statements, along with </w:t>
      </w:r>
      <w:r>
        <w:rPr>
          <w:spacing w:val="-3"/>
          <w:sz w:val="21"/>
        </w:rPr>
        <w:t xml:space="preserve">any </w:t>
      </w:r>
      <w:r>
        <w:rPr>
          <w:sz w:val="21"/>
        </w:rPr>
        <w:t xml:space="preserve">other </w:t>
      </w:r>
      <w:r>
        <w:rPr>
          <w:spacing w:val="-3"/>
          <w:sz w:val="21"/>
        </w:rPr>
        <w:t xml:space="preserve">relevant evidence, are compiled </w:t>
      </w:r>
      <w:r>
        <w:rPr>
          <w:spacing w:val="-4"/>
          <w:sz w:val="21"/>
        </w:rPr>
        <w:t xml:space="preserve">into </w:t>
      </w:r>
      <w:r>
        <w:rPr>
          <w:sz w:val="21"/>
        </w:rPr>
        <w:t xml:space="preserve">the hand-up brief and provided </w:t>
      </w:r>
      <w:r>
        <w:rPr>
          <w:spacing w:val="-3"/>
          <w:sz w:val="21"/>
        </w:rPr>
        <w:t xml:space="preserve">to </w:t>
      </w:r>
      <w:r>
        <w:rPr>
          <w:sz w:val="21"/>
        </w:rPr>
        <w:t xml:space="preserve">the court, DPP and </w:t>
      </w:r>
      <w:r>
        <w:rPr>
          <w:spacing w:val="-4"/>
          <w:sz w:val="21"/>
        </w:rPr>
        <w:t>accused.</w:t>
      </w:r>
      <w:r>
        <w:rPr>
          <w:spacing w:val="-4"/>
          <w:position w:val="7"/>
          <w:sz w:val="12"/>
        </w:rPr>
        <w:t>61</w:t>
      </w:r>
    </w:p>
    <w:p w:rsidR="00837026" w:rsidRDefault="000C6FF6">
      <w:pPr>
        <w:pStyle w:val="ListParagraph"/>
        <w:numPr>
          <w:ilvl w:val="1"/>
          <w:numId w:val="79"/>
        </w:numPr>
        <w:tabs>
          <w:tab w:val="left" w:pos="2380"/>
          <w:tab w:val="left" w:pos="2381"/>
        </w:tabs>
        <w:spacing w:before="125" w:line="242" w:lineRule="auto"/>
        <w:ind w:right="1722"/>
        <w:rPr>
          <w:sz w:val="12"/>
        </w:rPr>
      </w:pPr>
      <w:r>
        <w:rPr>
          <w:spacing w:val="-3"/>
          <w:sz w:val="21"/>
        </w:rPr>
        <w:t xml:space="preserve">Many </w:t>
      </w:r>
      <w:r>
        <w:rPr>
          <w:sz w:val="21"/>
        </w:rPr>
        <w:t xml:space="preserve">stakeholders viewed the opportunity </w:t>
      </w:r>
      <w:r>
        <w:rPr>
          <w:spacing w:val="-3"/>
          <w:sz w:val="21"/>
        </w:rPr>
        <w:t xml:space="preserve">to </w:t>
      </w:r>
      <w:r>
        <w:rPr>
          <w:sz w:val="21"/>
        </w:rPr>
        <w:t xml:space="preserve">obtain </w:t>
      </w:r>
      <w:r>
        <w:rPr>
          <w:spacing w:val="-3"/>
          <w:sz w:val="21"/>
        </w:rPr>
        <w:t xml:space="preserve">leave to </w:t>
      </w:r>
      <w:r>
        <w:rPr>
          <w:sz w:val="21"/>
        </w:rPr>
        <w:t xml:space="preserve">cross-examine witnesses in the lower courts as necessary </w:t>
      </w:r>
      <w:r>
        <w:rPr>
          <w:spacing w:val="-3"/>
          <w:sz w:val="21"/>
        </w:rPr>
        <w:t xml:space="preserve">to obtaining full disclosure </w:t>
      </w:r>
      <w:r>
        <w:rPr>
          <w:sz w:val="21"/>
        </w:rPr>
        <w:t>of the prosecution</w:t>
      </w:r>
      <w:r>
        <w:rPr>
          <w:spacing w:val="9"/>
          <w:sz w:val="21"/>
        </w:rPr>
        <w:t xml:space="preserve"> </w:t>
      </w:r>
      <w:r>
        <w:rPr>
          <w:sz w:val="21"/>
        </w:rPr>
        <w:t>case.</w:t>
      </w:r>
      <w:r>
        <w:rPr>
          <w:position w:val="7"/>
          <w:sz w:val="12"/>
        </w:rPr>
        <w:t>62</w:t>
      </w:r>
    </w:p>
    <w:p w:rsidR="00837026" w:rsidRDefault="000C6FF6">
      <w:pPr>
        <w:pStyle w:val="ListParagraph"/>
        <w:numPr>
          <w:ilvl w:val="1"/>
          <w:numId w:val="79"/>
        </w:numPr>
        <w:tabs>
          <w:tab w:val="left" w:pos="2381"/>
          <w:tab w:val="left" w:pos="2382"/>
        </w:tabs>
        <w:spacing w:before="123" w:line="242" w:lineRule="auto"/>
        <w:ind w:right="1635"/>
        <w:rPr>
          <w:sz w:val="21"/>
        </w:rPr>
      </w:pPr>
      <w:r>
        <w:rPr>
          <w:w w:val="105"/>
          <w:sz w:val="21"/>
        </w:rPr>
        <w:t xml:space="preserve">The </w:t>
      </w:r>
      <w:r>
        <w:rPr>
          <w:spacing w:val="-4"/>
          <w:w w:val="105"/>
          <w:sz w:val="21"/>
        </w:rPr>
        <w:t xml:space="preserve">Criminal </w:t>
      </w:r>
      <w:r>
        <w:rPr>
          <w:w w:val="105"/>
          <w:sz w:val="21"/>
        </w:rPr>
        <w:t xml:space="preserve">Bar Association </w:t>
      </w:r>
      <w:r>
        <w:rPr>
          <w:spacing w:val="-2"/>
          <w:w w:val="105"/>
          <w:sz w:val="21"/>
        </w:rPr>
        <w:t xml:space="preserve">submitted </w:t>
      </w:r>
      <w:r>
        <w:rPr>
          <w:spacing w:val="-3"/>
          <w:w w:val="105"/>
          <w:sz w:val="21"/>
        </w:rPr>
        <w:t xml:space="preserve">that relying </w:t>
      </w:r>
      <w:r>
        <w:rPr>
          <w:w w:val="105"/>
          <w:sz w:val="21"/>
        </w:rPr>
        <w:t xml:space="preserve">only a written statement </w:t>
      </w:r>
      <w:r>
        <w:rPr>
          <w:spacing w:val="-3"/>
          <w:w w:val="105"/>
          <w:sz w:val="21"/>
        </w:rPr>
        <w:t xml:space="preserve">may </w:t>
      </w:r>
      <w:r>
        <w:rPr>
          <w:w w:val="105"/>
          <w:sz w:val="21"/>
        </w:rPr>
        <w:t>sometim</w:t>
      </w:r>
      <w:r>
        <w:rPr>
          <w:w w:val="105"/>
          <w:sz w:val="21"/>
        </w:rPr>
        <w:t>es</w:t>
      </w:r>
      <w:r>
        <w:rPr>
          <w:spacing w:val="-7"/>
          <w:w w:val="105"/>
          <w:sz w:val="21"/>
        </w:rPr>
        <w:t xml:space="preserve"> </w:t>
      </w:r>
      <w:r>
        <w:rPr>
          <w:w w:val="105"/>
          <w:sz w:val="21"/>
        </w:rPr>
        <w:t>be</w:t>
      </w:r>
      <w:r>
        <w:rPr>
          <w:spacing w:val="-7"/>
          <w:w w:val="105"/>
          <w:sz w:val="21"/>
        </w:rPr>
        <w:t xml:space="preserve"> </w:t>
      </w:r>
      <w:r>
        <w:rPr>
          <w:w w:val="105"/>
          <w:sz w:val="21"/>
        </w:rPr>
        <w:t>‘sufficient—or</w:t>
      </w:r>
      <w:r>
        <w:rPr>
          <w:spacing w:val="-7"/>
          <w:w w:val="105"/>
          <w:sz w:val="21"/>
        </w:rPr>
        <w:t xml:space="preserve"> </w:t>
      </w:r>
      <w:r>
        <w:rPr>
          <w:w w:val="105"/>
          <w:sz w:val="21"/>
        </w:rPr>
        <w:t>at</w:t>
      </w:r>
      <w:r>
        <w:rPr>
          <w:spacing w:val="-6"/>
          <w:w w:val="105"/>
          <w:sz w:val="21"/>
        </w:rPr>
        <w:t xml:space="preserve"> </w:t>
      </w:r>
      <w:r>
        <w:rPr>
          <w:w w:val="105"/>
          <w:sz w:val="21"/>
        </w:rPr>
        <w:t>least</w:t>
      </w:r>
      <w:r>
        <w:rPr>
          <w:spacing w:val="-7"/>
          <w:w w:val="105"/>
          <w:sz w:val="21"/>
        </w:rPr>
        <w:t xml:space="preserve"> </w:t>
      </w:r>
      <w:r>
        <w:rPr>
          <w:w w:val="105"/>
          <w:sz w:val="21"/>
        </w:rPr>
        <w:t>sufficient</w:t>
      </w:r>
      <w:r>
        <w:rPr>
          <w:spacing w:val="-7"/>
          <w:w w:val="105"/>
          <w:sz w:val="21"/>
        </w:rPr>
        <w:t xml:space="preserve"> </w:t>
      </w:r>
      <w:r>
        <w:rPr>
          <w:spacing w:val="-3"/>
          <w:w w:val="105"/>
          <w:sz w:val="21"/>
        </w:rPr>
        <w:t>to</w:t>
      </w:r>
      <w:r>
        <w:rPr>
          <w:spacing w:val="-7"/>
          <w:w w:val="105"/>
          <w:sz w:val="21"/>
        </w:rPr>
        <w:t xml:space="preserve"> </w:t>
      </w:r>
      <w:r>
        <w:rPr>
          <w:spacing w:val="-3"/>
          <w:w w:val="105"/>
          <w:sz w:val="21"/>
        </w:rPr>
        <w:t>form</w:t>
      </w:r>
      <w:r>
        <w:rPr>
          <w:spacing w:val="-6"/>
          <w:w w:val="105"/>
          <w:sz w:val="21"/>
        </w:rPr>
        <w:t xml:space="preserve"> </w:t>
      </w:r>
      <w:r>
        <w:rPr>
          <w:w w:val="105"/>
          <w:sz w:val="21"/>
        </w:rPr>
        <w:t>the</w:t>
      </w:r>
      <w:r>
        <w:rPr>
          <w:spacing w:val="-7"/>
          <w:w w:val="105"/>
          <w:sz w:val="21"/>
        </w:rPr>
        <w:t xml:space="preserve"> </w:t>
      </w:r>
      <w:r>
        <w:rPr>
          <w:w w:val="105"/>
          <w:sz w:val="21"/>
        </w:rPr>
        <w:t>basis</w:t>
      </w:r>
      <w:r>
        <w:rPr>
          <w:spacing w:val="-7"/>
          <w:w w:val="105"/>
          <w:sz w:val="21"/>
        </w:rPr>
        <w:t xml:space="preserve"> </w:t>
      </w:r>
      <w:r>
        <w:rPr>
          <w:w w:val="105"/>
          <w:sz w:val="21"/>
        </w:rPr>
        <w:t>of</w:t>
      </w:r>
      <w:r>
        <w:rPr>
          <w:spacing w:val="-7"/>
          <w:w w:val="105"/>
          <w:sz w:val="21"/>
        </w:rPr>
        <w:t xml:space="preserve"> </w:t>
      </w:r>
      <w:r>
        <w:rPr>
          <w:w w:val="105"/>
          <w:sz w:val="21"/>
        </w:rPr>
        <w:t>an</w:t>
      </w:r>
      <w:r>
        <w:rPr>
          <w:spacing w:val="-6"/>
          <w:w w:val="105"/>
          <w:sz w:val="21"/>
        </w:rPr>
        <w:t xml:space="preserve"> </w:t>
      </w:r>
      <w:r>
        <w:rPr>
          <w:spacing w:val="-3"/>
          <w:w w:val="105"/>
          <w:sz w:val="21"/>
        </w:rPr>
        <w:t>allegation</w:t>
      </w:r>
      <w:r>
        <w:rPr>
          <w:spacing w:val="-7"/>
          <w:w w:val="105"/>
          <w:sz w:val="21"/>
        </w:rPr>
        <w:t xml:space="preserve"> </w:t>
      </w:r>
      <w:r>
        <w:rPr>
          <w:spacing w:val="-3"/>
          <w:w w:val="105"/>
          <w:sz w:val="21"/>
        </w:rPr>
        <w:t>to</w:t>
      </w:r>
      <w:r>
        <w:rPr>
          <w:spacing w:val="-7"/>
          <w:w w:val="105"/>
          <w:sz w:val="21"/>
        </w:rPr>
        <w:t xml:space="preserve"> </w:t>
      </w:r>
      <w:r>
        <w:rPr>
          <w:w w:val="105"/>
          <w:sz w:val="21"/>
        </w:rPr>
        <w:t xml:space="preserve">which an </w:t>
      </w:r>
      <w:r>
        <w:rPr>
          <w:spacing w:val="-3"/>
          <w:w w:val="105"/>
          <w:sz w:val="21"/>
        </w:rPr>
        <w:t xml:space="preserve">accused </w:t>
      </w:r>
      <w:r>
        <w:rPr>
          <w:w w:val="105"/>
          <w:sz w:val="21"/>
        </w:rPr>
        <w:t xml:space="preserve">can plead guilty—other times it is </w:t>
      </w:r>
      <w:r>
        <w:rPr>
          <w:spacing w:val="-4"/>
          <w:w w:val="105"/>
          <w:sz w:val="21"/>
        </w:rPr>
        <w:t>not’.</w:t>
      </w:r>
      <w:r>
        <w:rPr>
          <w:spacing w:val="-4"/>
          <w:w w:val="105"/>
          <w:position w:val="7"/>
          <w:sz w:val="12"/>
        </w:rPr>
        <w:t xml:space="preserve">63 </w:t>
      </w:r>
      <w:r>
        <w:rPr>
          <w:w w:val="105"/>
          <w:sz w:val="21"/>
        </w:rPr>
        <w:t xml:space="preserve">This is, they </w:t>
      </w:r>
      <w:r>
        <w:rPr>
          <w:spacing w:val="-5"/>
          <w:w w:val="105"/>
          <w:sz w:val="21"/>
        </w:rPr>
        <w:t xml:space="preserve">say, </w:t>
      </w:r>
      <w:r>
        <w:rPr>
          <w:w w:val="105"/>
          <w:sz w:val="21"/>
        </w:rPr>
        <w:t xml:space="preserve">because </w:t>
      </w:r>
      <w:r>
        <w:rPr>
          <w:spacing w:val="-7"/>
          <w:w w:val="105"/>
          <w:sz w:val="21"/>
        </w:rPr>
        <w:t xml:space="preserve">‘a </w:t>
      </w:r>
      <w:r>
        <w:rPr>
          <w:w w:val="105"/>
          <w:sz w:val="21"/>
        </w:rPr>
        <w:t xml:space="preserve">written statement is </w:t>
      </w:r>
      <w:r>
        <w:rPr>
          <w:spacing w:val="-2"/>
          <w:w w:val="105"/>
          <w:sz w:val="21"/>
        </w:rPr>
        <w:t xml:space="preserve">not </w:t>
      </w:r>
      <w:r>
        <w:rPr>
          <w:w w:val="105"/>
          <w:sz w:val="21"/>
        </w:rPr>
        <w:t xml:space="preserve">set in </w:t>
      </w:r>
      <w:r>
        <w:rPr>
          <w:spacing w:val="-3"/>
          <w:w w:val="105"/>
          <w:sz w:val="21"/>
        </w:rPr>
        <w:t xml:space="preserve">stone’ </w:t>
      </w:r>
      <w:r>
        <w:rPr>
          <w:w w:val="105"/>
          <w:sz w:val="21"/>
        </w:rPr>
        <w:t xml:space="preserve">and early pre-trial cross-examination can </w:t>
      </w:r>
      <w:r>
        <w:rPr>
          <w:spacing w:val="-4"/>
          <w:w w:val="105"/>
          <w:sz w:val="21"/>
        </w:rPr>
        <w:t>‘deter</w:t>
      </w:r>
      <w:r>
        <w:rPr>
          <w:spacing w:val="-4"/>
          <w:w w:val="105"/>
          <w:sz w:val="21"/>
        </w:rPr>
        <w:t xml:space="preserve">mine </w:t>
      </w:r>
      <w:r>
        <w:rPr>
          <w:w w:val="105"/>
          <w:sz w:val="21"/>
        </w:rPr>
        <w:t xml:space="preserve">if a witness </w:t>
      </w:r>
      <w:r>
        <w:rPr>
          <w:spacing w:val="-3"/>
          <w:w w:val="105"/>
          <w:sz w:val="21"/>
        </w:rPr>
        <w:t xml:space="preserve">will maintain, change </w:t>
      </w:r>
      <w:r>
        <w:rPr>
          <w:w w:val="105"/>
          <w:sz w:val="21"/>
        </w:rPr>
        <w:t xml:space="preserve">or add </w:t>
      </w:r>
      <w:r>
        <w:rPr>
          <w:spacing w:val="-3"/>
          <w:w w:val="105"/>
          <w:sz w:val="21"/>
        </w:rPr>
        <w:t xml:space="preserve">to </w:t>
      </w:r>
      <w:r>
        <w:rPr>
          <w:w w:val="105"/>
          <w:sz w:val="21"/>
        </w:rPr>
        <w:t xml:space="preserve">their </w:t>
      </w:r>
      <w:r>
        <w:rPr>
          <w:spacing w:val="-3"/>
          <w:w w:val="105"/>
          <w:sz w:val="21"/>
        </w:rPr>
        <w:t xml:space="preserve">account previously </w:t>
      </w:r>
      <w:r>
        <w:rPr>
          <w:w w:val="105"/>
          <w:sz w:val="21"/>
        </w:rPr>
        <w:t xml:space="preserve">given in written </w:t>
      </w:r>
      <w:r>
        <w:rPr>
          <w:spacing w:val="-4"/>
          <w:w w:val="105"/>
          <w:sz w:val="21"/>
        </w:rPr>
        <w:t>form’,</w:t>
      </w:r>
      <w:r>
        <w:rPr>
          <w:spacing w:val="-4"/>
          <w:w w:val="105"/>
          <w:position w:val="7"/>
          <w:sz w:val="12"/>
        </w:rPr>
        <w:t>64</w:t>
      </w:r>
      <w:r>
        <w:rPr>
          <w:spacing w:val="-4"/>
          <w:w w:val="105"/>
          <w:sz w:val="12"/>
        </w:rPr>
        <w:t xml:space="preserve"> </w:t>
      </w:r>
      <w:r>
        <w:rPr>
          <w:w w:val="105"/>
          <w:sz w:val="21"/>
        </w:rPr>
        <w:t xml:space="preserve">affecting how a case </w:t>
      </w:r>
      <w:r>
        <w:rPr>
          <w:spacing w:val="-3"/>
          <w:w w:val="105"/>
          <w:sz w:val="21"/>
        </w:rPr>
        <w:t>will</w:t>
      </w:r>
      <w:r>
        <w:rPr>
          <w:spacing w:val="26"/>
          <w:w w:val="105"/>
          <w:sz w:val="21"/>
        </w:rPr>
        <w:t xml:space="preserve"> </w:t>
      </w:r>
      <w:r>
        <w:rPr>
          <w:spacing w:val="-3"/>
          <w:w w:val="105"/>
          <w:sz w:val="21"/>
        </w:rPr>
        <w:t>progress.</w:t>
      </w:r>
    </w:p>
    <w:p w:rsidR="00837026" w:rsidRDefault="000C6FF6">
      <w:pPr>
        <w:pStyle w:val="ListParagraph"/>
        <w:numPr>
          <w:ilvl w:val="1"/>
          <w:numId w:val="79"/>
        </w:numPr>
        <w:tabs>
          <w:tab w:val="left" w:pos="2381"/>
          <w:tab w:val="left" w:pos="2382"/>
        </w:tabs>
        <w:spacing w:before="126" w:line="242" w:lineRule="auto"/>
        <w:ind w:right="1868"/>
        <w:rPr>
          <w:sz w:val="21"/>
        </w:rPr>
      </w:pPr>
      <w:r>
        <w:rPr>
          <w:w w:val="105"/>
          <w:sz w:val="21"/>
        </w:rPr>
        <w:t xml:space="preserve">The </w:t>
      </w:r>
      <w:r>
        <w:rPr>
          <w:spacing w:val="-3"/>
          <w:w w:val="105"/>
          <w:sz w:val="21"/>
        </w:rPr>
        <w:t xml:space="preserve">Magistrates’ Court </w:t>
      </w:r>
      <w:r>
        <w:rPr>
          <w:spacing w:val="-2"/>
          <w:w w:val="105"/>
          <w:sz w:val="21"/>
        </w:rPr>
        <w:t xml:space="preserve">submitted </w:t>
      </w:r>
      <w:r>
        <w:rPr>
          <w:spacing w:val="-3"/>
          <w:w w:val="105"/>
          <w:sz w:val="21"/>
        </w:rPr>
        <w:t xml:space="preserve">that relying </w:t>
      </w:r>
      <w:r>
        <w:rPr>
          <w:w w:val="105"/>
          <w:sz w:val="21"/>
        </w:rPr>
        <w:t xml:space="preserve">only on a written witness statement can be </w:t>
      </w:r>
      <w:r>
        <w:rPr>
          <w:spacing w:val="-3"/>
          <w:w w:val="105"/>
          <w:sz w:val="21"/>
        </w:rPr>
        <w:t xml:space="preserve">problematic </w:t>
      </w:r>
      <w:r>
        <w:rPr>
          <w:w w:val="105"/>
          <w:sz w:val="21"/>
        </w:rPr>
        <w:t xml:space="preserve">as the process of </w:t>
      </w:r>
      <w:r>
        <w:rPr>
          <w:spacing w:val="-3"/>
          <w:w w:val="105"/>
          <w:sz w:val="21"/>
        </w:rPr>
        <w:t xml:space="preserve">compiling </w:t>
      </w:r>
      <w:r>
        <w:rPr>
          <w:w w:val="105"/>
          <w:sz w:val="21"/>
        </w:rPr>
        <w:t xml:space="preserve">one is </w:t>
      </w:r>
      <w:r>
        <w:rPr>
          <w:spacing w:val="-4"/>
          <w:w w:val="105"/>
          <w:sz w:val="21"/>
        </w:rPr>
        <w:t xml:space="preserve">‘not </w:t>
      </w:r>
      <w:r>
        <w:rPr>
          <w:w w:val="105"/>
          <w:sz w:val="21"/>
        </w:rPr>
        <w:t xml:space="preserve">merely the </w:t>
      </w:r>
      <w:r>
        <w:rPr>
          <w:spacing w:val="-3"/>
          <w:w w:val="105"/>
          <w:sz w:val="21"/>
        </w:rPr>
        <w:t xml:space="preserve">recording </w:t>
      </w:r>
      <w:r>
        <w:rPr>
          <w:w w:val="105"/>
          <w:sz w:val="21"/>
        </w:rPr>
        <w:t xml:space="preserve">of events as detailed in a </w:t>
      </w:r>
      <w:r>
        <w:rPr>
          <w:spacing w:val="-3"/>
          <w:w w:val="105"/>
          <w:sz w:val="21"/>
        </w:rPr>
        <w:t xml:space="preserve">narrative form </w:t>
      </w:r>
      <w:r>
        <w:rPr>
          <w:w w:val="105"/>
          <w:sz w:val="21"/>
        </w:rPr>
        <w:t xml:space="preserve">by a </w:t>
      </w:r>
      <w:r>
        <w:rPr>
          <w:spacing w:val="-3"/>
          <w:w w:val="105"/>
          <w:sz w:val="21"/>
        </w:rPr>
        <w:t xml:space="preserve">complainant </w:t>
      </w:r>
      <w:r>
        <w:rPr>
          <w:w w:val="105"/>
          <w:sz w:val="21"/>
        </w:rPr>
        <w:t xml:space="preserve">or witness’ but </w:t>
      </w:r>
      <w:r>
        <w:rPr>
          <w:spacing w:val="-3"/>
          <w:w w:val="105"/>
          <w:sz w:val="21"/>
        </w:rPr>
        <w:t xml:space="preserve">includes content </w:t>
      </w:r>
      <w:r>
        <w:rPr>
          <w:w w:val="105"/>
          <w:sz w:val="21"/>
        </w:rPr>
        <w:t>which evolves</w:t>
      </w:r>
      <w:r>
        <w:rPr>
          <w:spacing w:val="-9"/>
          <w:w w:val="105"/>
          <w:sz w:val="21"/>
        </w:rPr>
        <w:t xml:space="preserve"> </w:t>
      </w:r>
      <w:r>
        <w:rPr>
          <w:spacing w:val="-3"/>
          <w:w w:val="105"/>
          <w:sz w:val="21"/>
        </w:rPr>
        <w:t>through</w:t>
      </w:r>
      <w:r>
        <w:rPr>
          <w:spacing w:val="-9"/>
          <w:w w:val="105"/>
          <w:sz w:val="21"/>
        </w:rPr>
        <w:t xml:space="preserve"> </w:t>
      </w:r>
      <w:r>
        <w:rPr>
          <w:w w:val="105"/>
          <w:sz w:val="21"/>
        </w:rPr>
        <w:t>discussion</w:t>
      </w:r>
      <w:r>
        <w:rPr>
          <w:spacing w:val="-8"/>
          <w:w w:val="105"/>
          <w:sz w:val="21"/>
        </w:rPr>
        <w:t xml:space="preserve"> </w:t>
      </w:r>
      <w:r>
        <w:rPr>
          <w:w w:val="105"/>
          <w:sz w:val="21"/>
        </w:rPr>
        <w:t>between</w:t>
      </w:r>
      <w:r>
        <w:rPr>
          <w:spacing w:val="-9"/>
          <w:w w:val="105"/>
          <w:sz w:val="21"/>
        </w:rPr>
        <w:t xml:space="preserve"> </w:t>
      </w:r>
      <w:r>
        <w:rPr>
          <w:w w:val="105"/>
          <w:sz w:val="21"/>
        </w:rPr>
        <w:t>the</w:t>
      </w:r>
      <w:r>
        <w:rPr>
          <w:spacing w:val="-8"/>
          <w:w w:val="105"/>
          <w:sz w:val="21"/>
        </w:rPr>
        <w:t xml:space="preserve"> </w:t>
      </w:r>
      <w:r>
        <w:rPr>
          <w:spacing w:val="-2"/>
          <w:w w:val="105"/>
          <w:sz w:val="21"/>
        </w:rPr>
        <w:t>pol</w:t>
      </w:r>
      <w:r>
        <w:rPr>
          <w:spacing w:val="-2"/>
          <w:w w:val="105"/>
          <w:sz w:val="21"/>
        </w:rPr>
        <w:t>ice</w:t>
      </w:r>
      <w:r>
        <w:rPr>
          <w:spacing w:val="-9"/>
          <w:w w:val="105"/>
          <w:sz w:val="21"/>
        </w:rPr>
        <w:t xml:space="preserve"> </w:t>
      </w:r>
      <w:r>
        <w:rPr>
          <w:w w:val="105"/>
          <w:sz w:val="21"/>
        </w:rPr>
        <w:t>officer</w:t>
      </w:r>
      <w:r>
        <w:rPr>
          <w:spacing w:val="-8"/>
          <w:w w:val="105"/>
          <w:sz w:val="21"/>
        </w:rPr>
        <w:t xml:space="preserve"> </w:t>
      </w:r>
      <w:r>
        <w:rPr>
          <w:w w:val="105"/>
          <w:sz w:val="21"/>
        </w:rPr>
        <w:t>and</w:t>
      </w:r>
      <w:r>
        <w:rPr>
          <w:spacing w:val="-9"/>
          <w:w w:val="105"/>
          <w:sz w:val="21"/>
        </w:rPr>
        <w:t xml:space="preserve"> </w:t>
      </w:r>
      <w:r>
        <w:rPr>
          <w:w w:val="105"/>
          <w:sz w:val="21"/>
        </w:rPr>
        <w:t>the</w:t>
      </w:r>
      <w:r>
        <w:rPr>
          <w:spacing w:val="-8"/>
          <w:w w:val="105"/>
          <w:sz w:val="21"/>
        </w:rPr>
        <w:t xml:space="preserve"> </w:t>
      </w:r>
      <w:r>
        <w:rPr>
          <w:w w:val="105"/>
          <w:sz w:val="21"/>
        </w:rPr>
        <w:t>witness.</w:t>
      </w:r>
      <w:r>
        <w:rPr>
          <w:w w:val="105"/>
          <w:position w:val="7"/>
          <w:sz w:val="12"/>
        </w:rPr>
        <w:t>65</w:t>
      </w:r>
      <w:r>
        <w:rPr>
          <w:spacing w:val="14"/>
          <w:w w:val="105"/>
          <w:position w:val="7"/>
          <w:sz w:val="12"/>
        </w:rPr>
        <w:t xml:space="preserve"> </w:t>
      </w:r>
      <w:r>
        <w:rPr>
          <w:spacing w:val="-4"/>
          <w:w w:val="105"/>
          <w:sz w:val="21"/>
        </w:rPr>
        <w:t>Consequently,</w:t>
      </w:r>
    </w:p>
    <w:p w:rsidR="00837026" w:rsidRDefault="000C6FF6">
      <w:pPr>
        <w:spacing w:before="134" w:line="254" w:lineRule="auto"/>
        <w:ind w:left="2834" w:right="2003"/>
        <w:rPr>
          <w:sz w:val="11"/>
        </w:rPr>
      </w:pPr>
      <w:r>
        <w:rPr>
          <w:sz w:val="20"/>
        </w:rPr>
        <w:t xml:space="preserve">It is </w:t>
      </w:r>
      <w:r>
        <w:rPr>
          <w:w w:val="115"/>
          <w:sz w:val="20"/>
        </w:rPr>
        <w:t xml:space="preserve">… </w:t>
      </w:r>
      <w:r>
        <w:rPr>
          <w:sz w:val="20"/>
        </w:rPr>
        <w:t xml:space="preserve">not </w:t>
      </w:r>
      <w:r>
        <w:rPr>
          <w:spacing w:val="-3"/>
          <w:sz w:val="20"/>
        </w:rPr>
        <w:t xml:space="preserve">unusual </w:t>
      </w:r>
      <w:r>
        <w:rPr>
          <w:sz w:val="20"/>
        </w:rPr>
        <w:t xml:space="preserve">for a witness to give differing accounts under  cross-examination which may in fact constitute a </w:t>
      </w:r>
      <w:r>
        <w:rPr>
          <w:spacing w:val="-3"/>
          <w:sz w:val="20"/>
        </w:rPr>
        <w:t xml:space="preserve">minimal </w:t>
      </w:r>
      <w:r>
        <w:rPr>
          <w:sz w:val="20"/>
        </w:rPr>
        <w:t>departure from their statements, but which are significant</w:t>
      </w:r>
      <w:r>
        <w:rPr>
          <w:spacing w:val="12"/>
          <w:sz w:val="20"/>
        </w:rPr>
        <w:t xml:space="preserve"> </w:t>
      </w:r>
      <w:r>
        <w:rPr>
          <w:sz w:val="20"/>
        </w:rPr>
        <w:t>in</w:t>
      </w:r>
      <w:r>
        <w:rPr>
          <w:spacing w:val="12"/>
          <w:sz w:val="20"/>
        </w:rPr>
        <w:t xml:space="preserve"> </w:t>
      </w:r>
      <w:r>
        <w:rPr>
          <w:sz w:val="20"/>
        </w:rPr>
        <w:t>terms</w:t>
      </w:r>
      <w:r>
        <w:rPr>
          <w:spacing w:val="13"/>
          <w:sz w:val="20"/>
        </w:rPr>
        <w:t xml:space="preserve"> </w:t>
      </w:r>
      <w:r>
        <w:rPr>
          <w:sz w:val="20"/>
        </w:rPr>
        <w:t>of</w:t>
      </w:r>
      <w:r>
        <w:rPr>
          <w:spacing w:val="12"/>
          <w:sz w:val="20"/>
        </w:rPr>
        <w:t xml:space="preserve"> </w:t>
      </w:r>
      <w:r>
        <w:rPr>
          <w:sz w:val="20"/>
        </w:rPr>
        <w:t>making</w:t>
      </w:r>
      <w:r>
        <w:rPr>
          <w:spacing w:val="12"/>
          <w:sz w:val="20"/>
        </w:rPr>
        <w:t xml:space="preserve"> </w:t>
      </w:r>
      <w:r>
        <w:rPr>
          <w:sz w:val="20"/>
        </w:rPr>
        <w:t>out</w:t>
      </w:r>
      <w:r>
        <w:rPr>
          <w:spacing w:val="13"/>
          <w:sz w:val="20"/>
        </w:rPr>
        <w:t xml:space="preserve"> </w:t>
      </w:r>
      <w:r>
        <w:rPr>
          <w:sz w:val="20"/>
        </w:rPr>
        <w:t>the</w:t>
      </w:r>
      <w:r>
        <w:rPr>
          <w:spacing w:val="12"/>
          <w:sz w:val="20"/>
        </w:rPr>
        <w:t xml:space="preserve"> </w:t>
      </w:r>
      <w:r>
        <w:rPr>
          <w:sz w:val="20"/>
        </w:rPr>
        <w:t>elements</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offence</w:t>
      </w:r>
      <w:r>
        <w:rPr>
          <w:spacing w:val="13"/>
          <w:sz w:val="20"/>
        </w:rPr>
        <w:t xml:space="preserve"> </w:t>
      </w:r>
      <w:r>
        <w:rPr>
          <w:sz w:val="20"/>
        </w:rPr>
        <w:t>charged.</w:t>
      </w:r>
      <w:r>
        <w:rPr>
          <w:position w:val="7"/>
          <w:sz w:val="11"/>
        </w:rPr>
        <w:t>66</w:t>
      </w:r>
    </w:p>
    <w:p w:rsidR="00837026" w:rsidRDefault="000C6FF6">
      <w:pPr>
        <w:pStyle w:val="ListParagraph"/>
        <w:numPr>
          <w:ilvl w:val="1"/>
          <w:numId w:val="79"/>
        </w:numPr>
        <w:tabs>
          <w:tab w:val="left" w:pos="2380"/>
          <w:tab w:val="left" w:pos="2381"/>
        </w:tabs>
        <w:spacing w:before="114" w:line="242" w:lineRule="auto"/>
        <w:ind w:right="1593"/>
        <w:rPr>
          <w:sz w:val="21"/>
        </w:rPr>
      </w:pPr>
      <w:r>
        <w:rPr>
          <w:spacing w:val="-3"/>
          <w:w w:val="105"/>
          <w:sz w:val="21"/>
        </w:rPr>
        <w:t xml:space="preserve">According to </w:t>
      </w:r>
      <w:r>
        <w:rPr>
          <w:w w:val="105"/>
          <w:sz w:val="21"/>
        </w:rPr>
        <w:t xml:space="preserve">the Law </w:t>
      </w:r>
      <w:r>
        <w:rPr>
          <w:spacing w:val="-3"/>
          <w:w w:val="105"/>
          <w:sz w:val="21"/>
        </w:rPr>
        <w:t xml:space="preserve">Institute </w:t>
      </w:r>
      <w:r>
        <w:rPr>
          <w:w w:val="105"/>
          <w:sz w:val="21"/>
        </w:rPr>
        <w:t xml:space="preserve">of Victoria </w:t>
      </w:r>
      <w:r>
        <w:rPr>
          <w:spacing w:val="2"/>
          <w:w w:val="105"/>
          <w:sz w:val="21"/>
        </w:rPr>
        <w:t xml:space="preserve">(LIV), </w:t>
      </w:r>
      <w:r>
        <w:rPr>
          <w:w w:val="105"/>
          <w:sz w:val="21"/>
        </w:rPr>
        <w:t xml:space="preserve">its members report poor </w:t>
      </w:r>
      <w:r>
        <w:rPr>
          <w:spacing w:val="-3"/>
          <w:w w:val="105"/>
          <w:sz w:val="21"/>
        </w:rPr>
        <w:t xml:space="preserve">disclosure </w:t>
      </w:r>
      <w:r>
        <w:rPr>
          <w:w w:val="105"/>
          <w:sz w:val="21"/>
        </w:rPr>
        <w:t>practices</w:t>
      </w:r>
      <w:r>
        <w:rPr>
          <w:spacing w:val="-12"/>
          <w:w w:val="105"/>
          <w:sz w:val="21"/>
        </w:rPr>
        <w:t xml:space="preserve"> </w:t>
      </w:r>
      <w:r>
        <w:rPr>
          <w:w w:val="105"/>
          <w:sz w:val="21"/>
        </w:rPr>
        <w:t>by</w:t>
      </w:r>
      <w:r>
        <w:rPr>
          <w:spacing w:val="-12"/>
          <w:w w:val="105"/>
          <w:sz w:val="21"/>
        </w:rPr>
        <w:t xml:space="preserve"> </w:t>
      </w:r>
      <w:r>
        <w:rPr>
          <w:spacing w:val="-3"/>
          <w:w w:val="105"/>
          <w:sz w:val="21"/>
        </w:rPr>
        <w:t>investigative</w:t>
      </w:r>
      <w:r>
        <w:rPr>
          <w:spacing w:val="-12"/>
          <w:w w:val="105"/>
          <w:sz w:val="21"/>
        </w:rPr>
        <w:t xml:space="preserve"> </w:t>
      </w:r>
      <w:r>
        <w:rPr>
          <w:w w:val="105"/>
          <w:sz w:val="21"/>
        </w:rPr>
        <w:t>agencies.</w:t>
      </w:r>
      <w:r>
        <w:rPr>
          <w:spacing w:val="-11"/>
          <w:w w:val="105"/>
          <w:sz w:val="21"/>
        </w:rPr>
        <w:t xml:space="preserve"> </w:t>
      </w:r>
      <w:r>
        <w:rPr>
          <w:w w:val="105"/>
          <w:sz w:val="21"/>
        </w:rPr>
        <w:t>A</w:t>
      </w:r>
      <w:r>
        <w:rPr>
          <w:spacing w:val="-12"/>
          <w:w w:val="105"/>
          <w:sz w:val="21"/>
        </w:rPr>
        <w:t xml:space="preserve"> </w:t>
      </w:r>
      <w:r>
        <w:rPr>
          <w:w w:val="105"/>
          <w:sz w:val="21"/>
        </w:rPr>
        <w:t>particularly</w:t>
      </w:r>
      <w:r>
        <w:rPr>
          <w:spacing w:val="-12"/>
          <w:w w:val="105"/>
          <w:sz w:val="21"/>
        </w:rPr>
        <w:t xml:space="preserve"> </w:t>
      </w:r>
      <w:r>
        <w:rPr>
          <w:spacing w:val="-2"/>
          <w:w w:val="105"/>
          <w:sz w:val="21"/>
        </w:rPr>
        <w:t>common</w:t>
      </w:r>
      <w:r>
        <w:rPr>
          <w:spacing w:val="-11"/>
          <w:w w:val="105"/>
          <w:sz w:val="21"/>
        </w:rPr>
        <w:t xml:space="preserve"> </w:t>
      </w:r>
      <w:r>
        <w:rPr>
          <w:w w:val="105"/>
          <w:sz w:val="21"/>
        </w:rPr>
        <w:t>problem</w:t>
      </w:r>
      <w:r>
        <w:rPr>
          <w:spacing w:val="-12"/>
          <w:w w:val="105"/>
          <w:sz w:val="21"/>
        </w:rPr>
        <w:t xml:space="preserve"> </w:t>
      </w:r>
      <w:r>
        <w:rPr>
          <w:w w:val="105"/>
          <w:sz w:val="21"/>
        </w:rPr>
        <w:t>is</w:t>
      </w:r>
      <w:r>
        <w:rPr>
          <w:spacing w:val="-12"/>
          <w:w w:val="105"/>
          <w:sz w:val="21"/>
        </w:rPr>
        <w:t xml:space="preserve"> </w:t>
      </w:r>
      <w:r>
        <w:rPr>
          <w:spacing w:val="-4"/>
          <w:w w:val="105"/>
          <w:sz w:val="21"/>
        </w:rPr>
        <w:t>failure</w:t>
      </w:r>
      <w:r>
        <w:rPr>
          <w:spacing w:val="-11"/>
          <w:w w:val="105"/>
          <w:sz w:val="21"/>
        </w:rPr>
        <w:t xml:space="preserve"> </w:t>
      </w:r>
      <w:r>
        <w:rPr>
          <w:w w:val="105"/>
          <w:sz w:val="21"/>
        </w:rPr>
        <w:t>by</w:t>
      </w:r>
      <w:r>
        <w:rPr>
          <w:spacing w:val="-12"/>
          <w:w w:val="105"/>
          <w:sz w:val="21"/>
        </w:rPr>
        <w:t xml:space="preserve"> </w:t>
      </w:r>
      <w:r>
        <w:rPr>
          <w:spacing w:val="-3"/>
          <w:w w:val="105"/>
          <w:sz w:val="21"/>
        </w:rPr>
        <w:t xml:space="preserve">informants to recognise that non-incriminating </w:t>
      </w:r>
      <w:r>
        <w:rPr>
          <w:w w:val="105"/>
          <w:sz w:val="21"/>
        </w:rPr>
        <w:t>evid</w:t>
      </w:r>
      <w:r>
        <w:rPr>
          <w:w w:val="105"/>
          <w:sz w:val="21"/>
        </w:rPr>
        <w:t xml:space="preserve">ence </w:t>
      </w:r>
      <w:r>
        <w:rPr>
          <w:spacing w:val="-3"/>
          <w:w w:val="105"/>
          <w:sz w:val="21"/>
        </w:rPr>
        <w:t xml:space="preserve">may </w:t>
      </w:r>
      <w:r>
        <w:rPr>
          <w:w w:val="105"/>
          <w:sz w:val="21"/>
        </w:rPr>
        <w:t xml:space="preserve">be </w:t>
      </w:r>
      <w:r>
        <w:rPr>
          <w:spacing w:val="-3"/>
          <w:w w:val="105"/>
          <w:sz w:val="21"/>
        </w:rPr>
        <w:t xml:space="preserve">relevant </w:t>
      </w:r>
      <w:r>
        <w:rPr>
          <w:w w:val="105"/>
          <w:sz w:val="21"/>
        </w:rPr>
        <w:t xml:space="preserve">and </w:t>
      </w:r>
      <w:r>
        <w:rPr>
          <w:spacing w:val="-3"/>
          <w:w w:val="105"/>
          <w:sz w:val="21"/>
        </w:rPr>
        <w:t>therefore</w:t>
      </w:r>
      <w:r>
        <w:rPr>
          <w:spacing w:val="-6"/>
          <w:w w:val="105"/>
          <w:sz w:val="21"/>
        </w:rPr>
        <w:t xml:space="preserve"> </w:t>
      </w:r>
      <w:r>
        <w:rPr>
          <w:spacing w:val="-3"/>
          <w:w w:val="105"/>
          <w:sz w:val="21"/>
        </w:rPr>
        <w:t>disclosable.</w:t>
      </w:r>
    </w:p>
    <w:p w:rsidR="00837026" w:rsidRDefault="000C6FF6">
      <w:pPr>
        <w:pStyle w:val="BodyText"/>
        <w:spacing w:before="3" w:line="242" w:lineRule="auto"/>
        <w:ind w:left="2380" w:right="2003"/>
      </w:pPr>
      <w:r>
        <w:t xml:space="preserve">In the LIV’s </w:t>
      </w:r>
      <w:r>
        <w:rPr>
          <w:spacing w:val="-4"/>
        </w:rPr>
        <w:t xml:space="preserve">view,  </w:t>
      </w:r>
      <w:r>
        <w:t xml:space="preserve">the opportunity </w:t>
      </w:r>
      <w:r>
        <w:rPr>
          <w:spacing w:val="-3"/>
        </w:rPr>
        <w:t xml:space="preserve">to  </w:t>
      </w:r>
      <w:r>
        <w:t xml:space="preserve">cross-examine at a committal </w:t>
      </w:r>
      <w:r>
        <w:rPr>
          <w:spacing w:val="-3"/>
        </w:rPr>
        <w:t>hearing</w:t>
      </w:r>
      <w:r>
        <w:rPr>
          <w:spacing w:val="41"/>
        </w:rPr>
        <w:t xml:space="preserve"> </w:t>
      </w:r>
      <w:r>
        <w:t xml:space="preserve">is </w:t>
      </w:r>
      <w:r>
        <w:rPr>
          <w:spacing w:val="-3"/>
        </w:rPr>
        <w:t xml:space="preserve">‘essential    to ensure </w:t>
      </w:r>
      <w:r>
        <w:t xml:space="preserve">effective and timely </w:t>
      </w:r>
      <w:r>
        <w:rPr>
          <w:spacing w:val="-4"/>
        </w:rPr>
        <w:t>disclosure.’</w:t>
      </w:r>
      <w:r>
        <w:rPr>
          <w:spacing w:val="-4"/>
          <w:position w:val="7"/>
          <w:sz w:val="12"/>
        </w:rPr>
        <w:t xml:space="preserve">67 </w:t>
      </w:r>
      <w:r>
        <w:t xml:space="preserve">The LIV </w:t>
      </w:r>
      <w:r>
        <w:rPr>
          <w:spacing w:val="-3"/>
        </w:rPr>
        <w:t xml:space="preserve">illustrated </w:t>
      </w:r>
      <w:r>
        <w:t xml:space="preserve">its point with </w:t>
      </w:r>
      <w:r>
        <w:rPr>
          <w:spacing w:val="-3"/>
        </w:rPr>
        <w:t xml:space="preserve">reference to  </w:t>
      </w:r>
      <w:r>
        <w:t xml:space="preserve">the use of </w:t>
      </w:r>
      <w:r>
        <w:rPr>
          <w:spacing w:val="-3"/>
        </w:rPr>
        <w:t xml:space="preserve">photoboards, citing </w:t>
      </w:r>
      <w:r>
        <w:t xml:space="preserve">the </w:t>
      </w:r>
      <w:r>
        <w:rPr>
          <w:spacing w:val="-3"/>
        </w:rPr>
        <w:t xml:space="preserve">following ‘generic’ </w:t>
      </w:r>
      <w:r>
        <w:t xml:space="preserve">case study as one of </w:t>
      </w:r>
      <w:r>
        <w:rPr>
          <w:spacing w:val="-4"/>
        </w:rPr>
        <w:t xml:space="preserve">‘numerous </w:t>
      </w:r>
      <w:r>
        <w:t xml:space="preserve">examples </w:t>
      </w:r>
      <w:r>
        <w:rPr>
          <w:w w:val="115"/>
        </w:rPr>
        <w:t xml:space="preserve">… </w:t>
      </w:r>
      <w:r>
        <w:t xml:space="preserve">with </w:t>
      </w:r>
      <w:r>
        <w:rPr>
          <w:spacing w:val="-3"/>
        </w:rPr>
        <w:t xml:space="preserve">consistently similar </w:t>
      </w:r>
      <w:r>
        <w:t>facts’ provided by its</w:t>
      </w:r>
      <w:r>
        <w:rPr>
          <w:spacing w:val="9"/>
        </w:rPr>
        <w:t xml:space="preserve"> </w:t>
      </w:r>
      <w:r>
        <w:t>members:</w:t>
      </w:r>
    </w:p>
    <w:p w:rsidR="00837026" w:rsidRDefault="000C6FF6">
      <w:pPr>
        <w:spacing w:before="134" w:line="254" w:lineRule="auto"/>
        <w:ind w:left="2834" w:right="1699"/>
        <w:rPr>
          <w:sz w:val="11"/>
        </w:rPr>
      </w:pPr>
      <w:r>
        <w:rPr>
          <w:w w:val="105"/>
          <w:sz w:val="20"/>
        </w:rPr>
        <w:t>There was no indication in the hand-up brief of the witness having partaken in a photoboard identific</w:t>
      </w:r>
      <w:r>
        <w:rPr>
          <w:w w:val="105"/>
          <w:sz w:val="20"/>
        </w:rPr>
        <w:t xml:space="preserve">ation procedure during which the witnesses had not </w:t>
      </w:r>
      <w:r>
        <w:rPr>
          <w:spacing w:val="-3"/>
          <w:w w:val="105"/>
          <w:sz w:val="20"/>
        </w:rPr>
        <w:t xml:space="preserve">picked </w:t>
      </w:r>
      <w:r>
        <w:rPr>
          <w:w w:val="105"/>
          <w:sz w:val="20"/>
        </w:rPr>
        <w:t>out the</w:t>
      </w:r>
      <w:r>
        <w:rPr>
          <w:spacing w:val="-7"/>
          <w:w w:val="105"/>
          <w:sz w:val="20"/>
        </w:rPr>
        <w:t xml:space="preserve"> </w:t>
      </w:r>
      <w:r>
        <w:rPr>
          <w:w w:val="105"/>
          <w:sz w:val="20"/>
        </w:rPr>
        <w:t>accused</w:t>
      </w:r>
      <w:r>
        <w:rPr>
          <w:spacing w:val="-7"/>
          <w:w w:val="105"/>
          <w:sz w:val="20"/>
        </w:rPr>
        <w:t xml:space="preserve"> </w:t>
      </w:r>
      <w:r>
        <w:rPr>
          <w:w w:val="105"/>
          <w:sz w:val="20"/>
        </w:rPr>
        <w:t>or</w:t>
      </w:r>
      <w:r>
        <w:rPr>
          <w:spacing w:val="-7"/>
          <w:w w:val="105"/>
          <w:sz w:val="20"/>
        </w:rPr>
        <w:t xml:space="preserve"> </w:t>
      </w:r>
      <w:r>
        <w:rPr>
          <w:w w:val="105"/>
          <w:sz w:val="20"/>
        </w:rPr>
        <w:t>had</w:t>
      </w:r>
      <w:r>
        <w:rPr>
          <w:spacing w:val="-7"/>
          <w:w w:val="105"/>
          <w:sz w:val="20"/>
        </w:rPr>
        <w:t xml:space="preserve"> </w:t>
      </w:r>
      <w:r>
        <w:rPr>
          <w:w w:val="105"/>
          <w:sz w:val="20"/>
        </w:rPr>
        <w:t>selected</w:t>
      </w:r>
      <w:r>
        <w:rPr>
          <w:spacing w:val="-7"/>
          <w:w w:val="105"/>
          <w:sz w:val="20"/>
        </w:rPr>
        <w:t xml:space="preserve"> </w:t>
      </w:r>
      <w:r>
        <w:rPr>
          <w:w w:val="105"/>
          <w:sz w:val="20"/>
        </w:rPr>
        <w:t>a</w:t>
      </w:r>
      <w:r>
        <w:rPr>
          <w:spacing w:val="-7"/>
          <w:w w:val="105"/>
          <w:sz w:val="20"/>
        </w:rPr>
        <w:t xml:space="preserve"> </w:t>
      </w:r>
      <w:r>
        <w:rPr>
          <w:w w:val="105"/>
          <w:sz w:val="20"/>
        </w:rPr>
        <w:t>number</w:t>
      </w:r>
      <w:r>
        <w:rPr>
          <w:spacing w:val="-7"/>
          <w:w w:val="105"/>
          <w:sz w:val="20"/>
        </w:rPr>
        <w:t xml:space="preserve"> </w:t>
      </w:r>
      <w:r>
        <w:rPr>
          <w:w w:val="105"/>
          <w:sz w:val="20"/>
        </w:rPr>
        <w:t>of</w:t>
      </w:r>
      <w:r>
        <w:rPr>
          <w:spacing w:val="-7"/>
          <w:w w:val="105"/>
          <w:sz w:val="20"/>
        </w:rPr>
        <w:t xml:space="preserve"> </w:t>
      </w:r>
      <w:r>
        <w:rPr>
          <w:w w:val="105"/>
          <w:sz w:val="20"/>
        </w:rPr>
        <w:t>persons</w:t>
      </w:r>
      <w:r>
        <w:rPr>
          <w:spacing w:val="-7"/>
          <w:w w:val="105"/>
          <w:sz w:val="20"/>
        </w:rPr>
        <w:t xml:space="preserve"> </w:t>
      </w:r>
      <w:r>
        <w:rPr>
          <w:w w:val="105"/>
          <w:sz w:val="20"/>
        </w:rPr>
        <w:t>on</w:t>
      </w:r>
      <w:r>
        <w:rPr>
          <w:spacing w:val="-7"/>
          <w:w w:val="105"/>
          <w:sz w:val="20"/>
        </w:rPr>
        <w:t xml:space="preserve"> </w:t>
      </w:r>
      <w:r>
        <w:rPr>
          <w:w w:val="105"/>
          <w:sz w:val="20"/>
        </w:rPr>
        <w:t>the</w:t>
      </w:r>
      <w:r>
        <w:rPr>
          <w:spacing w:val="-7"/>
          <w:w w:val="105"/>
          <w:sz w:val="20"/>
        </w:rPr>
        <w:t xml:space="preserve"> </w:t>
      </w:r>
      <w:r>
        <w:rPr>
          <w:w w:val="105"/>
          <w:sz w:val="20"/>
        </w:rPr>
        <w:t>photoboard.</w:t>
      </w:r>
      <w:r>
        <w:rPr>
          <w:spacing w:val="-7"/>
          <w:w w:val="105"/>
          <w:sz w:val="20"/>
        </w:rPr>
        <w:t xml:space="preserve"> </w:t>
      </w:r>
      <w:r>
        <w:rPr>
          <w:w w:val="105"/>
          <w:sz w:val="20"/>
        </w:rPr>
        <w:t>This</w:t>
      </w:r>
      <w:r>
        <w:rPr>
          <w:spacing w:val="-7"/>
          <w:w w:val="105"/>
          <w:sz w:val="20"/>
        </w:rPr>
        <w:t xml:space="preserve"> </w:t>
      </w:r>
      <w:r>
        <w:rPr>
          <w:w w:val="105"/>
          <w:sz w:val="20"/>
        </w:rPr>
        <w:t>is</w:t>
      </w:r>
      <w:r>
        <w:rPr>
          <w:spacing w:val="-7"/>
          <w:w w:val="105"/>
          <w:sz w:val="20"/>
        </w:rPr>
        <w:t xml:space="preserve"> </w:t>
      </w:r>
      <w:r>
        <w:rPr>
          <w:w w:val="105"/>
          <w:sz w:val="20"/>
        </w:rPr>
        <w:t>important exculpatory</w:t>
      </w:r>
      <w:r>
        <w:rPr>
          <w:spacing w:val="-11"/>
          <w:w w:val="105"/>
          <w:sz w:val="20"/>
        </w:rPr>
        <w:t xml:space="preserve"> </w:t>
      </w:r>
      <w:r>
        <w:rPr>
          <w:w w:val="105"/>
          <w:sz w:val="20"/>
        </w:rPr>
        <w:t>evidence</w:t>
      </w:r>
      <w:r>
        <w:rPr>
          <w:spacing w:val="-11"/>
          <w:w w:val="105"/>
          <w:sz w:val="20"/>
        </w:rPr>
        <w:t xml:space="preserve"> </w:t>
      </w:r>
      <w:r>
        <w:rPr>
          <w:w w:val="105"/>
          <w:sz w:val="20"/>
        </w:rPr>
        <w:t>that</w:t>
      </w:r>
      <w:r>
        <w:rPr>
          <w:spacing w:val="-11"/>
          <w:w w:val="105"/>
          <w:sz w:val="20"/>
        </w:rPr>
        <w:t xml:space="preserve"> </w:t>
      </w:r>
      <w:r>
        <w:rPr>
          <w:w w:val="105"/>
          <w:sz w:val="20"/>
        </w:rPr>
        <w:t>only</w:t>
      </w:r>
      <w:r>
        <w:rPr>
          <w:spacing w:val="-11"/>
          <w:w w:val="105"/>
          <w:sz w:val="20"/>
        </w:rPr>
        <w:t xml:space="preserve"> </w:t>
      </w:r>
      <w:r>
        <w:rPr>
          <w:w w:val="105"/>
          <w:sz w:val="20"/>
        </w:rPr>
        <w:t>came</w:t>
      </w:r>
      <w:r>
        <w:rPr>
          <w:spacing w:val="-11"/>
          <w:w w:val="105"/>
          <w:sz w:val="20"/>
        </w:rPr>
        <w:t xml:space="preserve"> </w:t>
      </w:r>
      <w:r>
        <w:rPr>
          <w:w w:val="105"/>
          <w:sz w:val="20"/>
        </w:rPr>
        <w:t>to</w:t>
      </w:r>
      <w:r>
        <w:rPr>
          <w:spacing w:val="-11"/>
          <w:w w:val="105"/>
          <w:sz w:val="20"/>
        </w:rPr>
        <w:t xml:space="preserve"> </w:t>
      </w:r>
      <w:r>
        <w:rPr>
          <w:spacing w:val="-3"/>
          <w:w w:val="105"/>
          <w:sz w:val="20"/>
        </w:rPr>
        <w:t>light</w:t>
      </w:r>
      <w:r>
        <w:rPr>
          <w:spacing w:val="-11"/>
          <w:w w:val="105"/>
          <w:sz w:val="20"/>
        </w:rPr>
        <w:t xml:space="preserve"> </w:t>
      </w:r>
      <w:r>
        <w:rPr>
          <w:w w:val="105"/>
          <w:sz w:val="20"/>
        </w:rPr>
        <w:t>during</w:t>
      </w:r>
      <w:r>
        <w:rPr>
          <w:spacing w:val="-11"/>
          <w:w w:val="105"/>
          <w:sz w:val="20"/>
        </w:rPr>
        <w:t xml:space="preserve"> </w:t>
      </w:r>
      <w:r>
        <w:rPr>
          <w:w w:val="105"/>
          <w:sz w:val="20"/>
        </w:rPr>
        <w:t>cross-examination</w:t>
      </w:r>
      <w:r>
        <w:rPr>
          <w:spacing w:val="-11"/>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witness</w:t>
      </w:r>
      <w:r>
        <w:rPr>
          <w:spacing w:val="-11"/>
          <w:w w:val="105"/>
          <w:sz w:val="20"/>
        </w:rPr>
        <w:t xml:space="preserve"> </w:t>
      </w:r>
      <w:r>
        <w:rPr>
          <w:w w:val="105"/>
          <w:sz w:val="20"/>
        </w:rPr>
        <w:t>at committal.</w:t>
      </w:r>
      <w:r>
        <w:rPr>
          <w:spacing w:val="-18"/>
          <w:w w:val="105"/>
          <w:sz w:val="20"/>
        </w:rPr>
        <w:t xml:space="preserve"> </w:t>
      </w:r>
      <w:r>
        <w:rPr>
          <w:spacing w:val="3"/>
          <w:w w:val="105"/>
          <w:position w:val="7"/>
          <w:sz w:val="11"/>
        </w:rPr>
        <w:t>68</w:t>
      </w:r>
    </w:p>
    <w:p w:rsidR="00837026" w:rsidRDefault="000C6FF6">
      <w:pPr>
        <w:pStyle w:val="ListParagraph"/>
        <w:numPr>
          <w:ilvl w:val="1"/>
          <w:numId w:val="79"/>
        </w:numPr>
        <w:tabs>
          <w:tab w:val="left" w:pos="2381"/>
          <w:tab w:val="left" w:pos="2382"/>
        </w:tabs>
        <w:spacing w:before="117" w:line="242" w:lineRule="auto"/>
        <w:ind w:right="1986"/>
        <w:rPr>
          <w:sz w:val="21"/>
        </w:rPr>
      </w:pPr>
      <w:r>
        <w:rPr>
          <w:w w:val="105"/>
          <w:sz w:val="21"/>
        </w:rPr>
        <w:t xml:space="preserve">In the DPP’s </w:t>
      </w:r>
      <w:r>
        <w:rPr>
          <w:spacing w:val="-3"/>
          <w:w w:val="105"/>
          <w:sz w:val="21"/>
        </w:rPr>
        <w:t xml:space="preserve">submission, </w:t>
      </w:r>
      <w:r>
        <w:rPr>
          <w:w w:val="105"/>
          <w:sz w:val="21"/>
        </w:rPr>
        <w:t xml:space="preserve">cross-examination and </w:t>
      </w:r>
      <w:r>
        <w:rPr>
          <w:spacing w:val="-3"/>
          <w:w w:val="105"/>
          <w:sz w:val="21"/>
        </w:rPr>
        <w:t xml:space="preserve">disclosure ‘should </w:t>
      </w:r>
      <w:r>
        <w:rPr>
          <w:spacing w:val="-2"/>
          <w:w w:val="105"/>
          <w:sz w:val="21"/>
        </w:rPr>
        <w:t xml:space="preserve">not </w:t>
      </w:r>
      <w:r>
        <w:rPr>
          <w:w w:val="105"/>
          <w:sz w:val="21"/>
        </w:rPr>
        <w:t xml:space="preserve">be </w:t>
      </w:r>
      <w:r>
        <w:rPr>
          <w:spacing w:val="-3"/>
          <w:w w:val="105"/>
          <w:sz w:val="21"/>
        </w:rPr>
        <w:t xml:space="preserve">conflated’ </w:t>
      </w:r>
      <w:r>
        <w:rPr>
          <w:w w:val="105"/>
          <w:sz w:val="21"/>
        </w:rPr>
        <w:t>as</w:t>
      </w:r>
      <w:r>
        <w:rPr>
          <w:spacing w:val="-9"/>
          <w:w w:val="105"/>
          <w:sz w:val="21"/>
        </w:rPr>
        <w:t xml:space="preserve"> </w:t>
      </w:r>
      <w:r>
        <w:rPr>
          <w:spacing w:val="-4"/>
          <w:w w:val="105"/>
          <w:sz w:val="21"/>
        </w:rPr>
        <w:t>‘disclosure</w:t>
      </w:r>
      <w:r>
        <w:rPr>
          <w:spacing w:val="-8"/>
          <w:w w:val="105"/>
          <w:sz w:val="21"/>
        </w:rPr>
        <w:t xml:space="preserve"> </w:t>
      </w:r>
      <w:r>
        <w:rPr>
          <w:w w:val="105"/>
          <w:sz w:val="21"/>
        </w:rPr>
        <w:t>in</w:t>
      </w:r>
      <w:r>
        <w:rPr>
          <w:spacing w:val="-9"/>
          <w:w w:val="105"/>
          <w:sz w:val="21"/>
        </w:rPr>
        <w:t xml:space="preserve"> </w:t>
      </w:r>
      <w:r>
        <w:rPr>
          <w:w w:val="105"/>
          <w:sz w:val="21"/>
        </w:rPr>
        <w:t>its</w:t>
      </w:r>
      <w:r>
        <w:rPr>
          <w:spacing w:val="-8"/>
          <w:w w:val="105"/>
          <w:sz w:val="21"/>
        </w:rPr>
        <w:t xml:space="preserve"> </w:t>
      </w:r>
      <w:r>
        <w:rPr>
          <w:w w:val="105"/>
          <w:sz w:val="21"/>
        </w:rPr>
        <w:t>legal</w:t>
      </w:r>
      <w:r>
        <w:rPr>
          <w:spacing w:val="-9"/>
          <w:w w:val="105"/>
          <w:sz w:val="21"/>
        </w:rPr>
        <w:t xml:space="preserve"> </w:t>
      </w:r>
      <w:r>
        <w:rPr>
          <w:w w:val="105"/>
          <w:sz w:val="21"/>
        </w:rPr>
        <w:t>sense</w:t>
      </w:r>
      <w:r>
        <w:rPr>
          <w:spacing w:val="-8"/>
          <w:w w:val="105"/>
          <w:sz w:val="21"/>
        </w:rPr>
        <w:t xml:space="preserve"> </w:t>
      </w:r>
      <w:r>
        <w:rPr>
          <w:w w:val="105"/>
          <w:sz w:val="21"/>
        </w:rPr>
        <w:t>does</w:t>
      </w:r>
      <w:r>
        <w:rPr>
          <w:spacing w:val="-8"/>
          <w:w w:val="105"/>
          <w:sz w:val="21"/>
        </w:rPr>
        <w:t xml:space="preserve"> </w:t>
      </w:r>
      <w:r>
        <w:rPr>
          <w:spacing w:val="-2"/>
          <w:w w:val="105"/>
          <w:sz w:val="21"/>
        </w:rPr>
        <w:t>not</w:t>
      </w:r>
      <w:r>
        <w:rPr>
          <w:spacing w:val="-9"/>
          <w:w w:val="105"/>
          <w:sz w:val="21"/>
        </w:rPr>
        <w:t xml:space="preserve"> </w:t>
      </w:r>
      <w:r>
        <w:rPr>
          <w:spacing w:val="-3"/>
          <w:w w:val="105"/>
          <w:sz w:val="21"/>
        </w:rPr>
        <w:t>include</w:t>
      </w:r>
      <w:r>
        <w:rPr>
          <w:spacing w:val="-8"/>
          <w:w w:val="105"/>
          <w:sz w:val="21"/>
        </w:rPr>
        <w:t xml:space="preserve"> </w:t>
      </w:r>
      <w:r>
        <w:rPr>
          <w:w w:val="105"/>
          <w:sz w:val="21"/>
        </w:rPr>
        <w:t>cross-examination</w:t>
      </w:r>
      <w:r>
        <w:rPr>
          <w:spacing w:val="-9"/>
          <w:w w:val="105"/>
          <w:sz w:val="21"/>
        </w:rPr>
        <w:t xml:space="preserve"> </w:t>
      </w:r>
      <w:r>
        <w:rPr>
          <w:w w:val="105"/>
          <w:sz w:val="21"/>
        </w:rPr>
        <w:t>of</w:t>
      </w:r>
      <w:r>
        <w:rPr>
          <w:spacing w:val="-8"/>
          <w:w w:val="105"/>
          <w:sz w:val="21"/>
        </w:rPr>
        <w:t xml:space="preserve"> </w:t>
      </w:r>
      <w:r>
        <w:rPr>
          <w:spacing w:val="-3"/>
          <w:w w:val="105"/>
          <w:sz w:val="21"/>
        </w:rPr>
        <w:t>witnesses’.</w:t>
      </w:r>
      <w:r>
        <w:rPr>
          <w:spacing w:val="-3"/>
          <w:w w:val="105"/>
          <w:position w:val="7"/>
          <w:sz w:val="12"/>
        </w:rPr>
        <w:t>69</w:t>
      </w:r>
      <w:r>
        <w:rPr>
          <w:spacing w:val="14"/>
          <w:w w:val="105"/>
          <w:position w:val="7"/>
          <w:sz w:val="12"/>
        </w:rPr>
        <w:t xml:space="preserve"> </w:t>
      </w:r>
      <w:r>
        <w:rPr>
          <w:w w:val="105"/>
          <w:sz w:val="21"/>
        </w:rPr>
        <w:t>The</w:t>
      </w:r>
    </w:p>
    <w:p w:rsidR="00837026" w:rsidRDefault="000C6FF6">
      <w:pPr>
        <w:pStyle w:val="BodyText"/>
        <w:spacing w:before="2" w:line="242" w:lineRule="auto"/>
        <w:ind w:left="2381" w:right="1855"/>
      </w:pPr>
      <w:r>
        <w:rPr>
          <w:w w:val="105"/>
        </w:rPr>
        <w:t xml:space="preserve">DPP </w:t>
      </w:r>
      <w:r>
        <w:rPr>
          <w:spacing w:val="-2"/>
          <w:w w:val="105"/>
        </w:rPr>
        <w:t xml:space="preserve">submitted </w:t>
      </w:r>
      <w:r>
        <w:rPr>
          <w:spacing w:val="-3"/>
          <w:w w:val="105"/>
        </w:rPr>
        <w:t xml:space="preserve">that improving </w:t>
      </w:r>
      <w:r>
        <w:rPr>
          <w:w w:val="105"/>
        </w:rPr>
        <w:t xml:space="preserve">other aspects of the system </w:t>
      </w:r>
      <w:r>
        <w:rPr>
          <w:spacing w:val="-3"/>
          <w:w w:val="105"/>
        </w:rPr>
        <w:t xml:space="preserve">such </w:t>
      </w:r>
      <w:r>
        <w:rPr>
          <w:w w:val="105"/>
        </w:rPr>
        <w:t xml:space="preserve">as </w:t>
      </w:r>
      <w:r>
        <w:rPr>
          <w:spacing w:val="-3"/>
          <w:w w:val="105"/>
        </w:rPr>
        <w:t xml:space="preserve">earlier </w:t>
      </w:r>
      <w:r>
        <w:rPr>
          <w:w w:val="105"/>
        </w:rPr>
        <w:t>engagemen</w:t>
      </w:r>
      <w:r>
        <w:rPr>
          <w:w w:val="105"/>
        </w:rPr>
        <w:t xml:space="preserve">t of prosecutors and better </w:t>
      </w:r>
      <w:r>
        <w:rPr>
          <w:spacing w:val="-3"/>
          <w:w w:val="105"/>
        </w:rPr>
        <w:t xml:space="preserve">charging </w:t>
      </w:r>
      <w:r>
        <w:rPr>
          <w:w w:val="105"/>
        </w:rPr>
        <w:t xml:space="preserve">and </w:t>
      </w:r>
      <w:r>
        <w:rPr>
          <w:spacing w:val="-3"/>
          <w:w w:val="105"/>
        </w:rPr>
        <w:t xml:space="preserve">disclosure </w:t>
      </w:r>
      <w:r>
        <w:rPr>
          <w:w w:val="105"/>
        </w:rPr>
        <w:t xml:space="preserve">practices [among </w:t>
      </w:r>
      <w:r>
        <w:rPr>
          <w:spacing w:val="-3"/>
          <w:w w:val="105"/>
        </w:rPr>
        <w:t xml:space="preserve">informants] </w:t>
      </w:r>
      <w:r>
        <w:rPr>
          <w:w w:val="105"/>
        </w:rPr>
        <w:t>would</w:t>
      </w:r>
    </w:p>
    <w:p w:rsidR="00837026" w:rsidRDefault="000C6FF6">
      <w:pPr>
        <w:pStyle w:val="BodyText"/>
        <w:spacing w:before="2" w:line="242" w:lineRule="auto"/>
        <w:ind w:left="2381" w:right="1600"/>
        <w:rPr>
          <w:sz w:val="12"/>
        </w:rPr>
      </w:pPr>
      <w:r>
        <w:pict>
          <v:line id="_x0000_s1096" style="position:absolute;left:0;text-align:left;z-index:251720704;mso-wrap-distance-left:0;mso-wrap-distance-right:0;mso-position-horizontal-relative:page" from="79.35pt,43.35pt" to="515.9pt,43.35pt" strokecolor="#b6bdc8" strokeweight="1pt">
            <w10:wrap type="topAndBottom" anchorx="page"/>
          </v:line>
        </w:pict>
      </w:r>
      <w:r>
        <w:rPr>
          <w:spacing w:val="-3"/>
          <w:w w:val="105"/>
        </w:rPr>
        <w:t xml:space="preserve">remove </w:t>
      </w:r>
      <w:r>
        <w:rPr>
          <w:w w:val="105"/>
        </w:rPr>
        <w:t xml:space="preserve">the need </w:t>
      </w:r>
      <w:r>
        <w:rPr>
          <w:spacing w:val="-3"/>
          <w:w w:val="105"/>
        </w:rPr>
        <w:t xml:space="preserve">to </w:t>
      </w:r>
      <w:r>
        <w:rPr>
          <w:w w:val="105"/>
        </w:rPr>
        <w:t xml:space="preserve">rely on cross-examination </w:t>
      </w:r>
      <w:r>
        <w:rPr>
          <w:spacing w:val="-3"/>
          <w:w w:val="105"/>
        </w:rPr>
        <w:t xml:space="preserve">to achieve </w:t>
      </w:r>
      <w:r>
        <w:rPr>
          <w:w w:val="105"/>
        </w:rPr>
        <w:t xml:space="preserve">early </w:t>
      </w:r>
      <w:r>
        <w:rPr>
          <w:spacing w:val="-4"/>
          <w:w w:val="105"/>
        </w:rPr>
        <w:t>disclosure.</w:t>
      </w:r>
      <w:r>
        <w:rPr>
          <w:spacing w:val="-4"/>
          <w:w w:val="105"/>
          <w:position w:val="7"/>
          <w:sz w:val="12"/>
        </w:rPr>
        <w:t xml:space="preserve">70 </w:t>
      </w:r>
      <w:r>
        <w:rPr>
          <w:w w:val="105"/>
        </w:rPr>
        <w:t xml:space="preserve">Victoria </w:t>
      </w:r>
      <w:r>
        <w:rPr>
          <w:spacing w:val="-3"/>
          <w:w w:val="105"/>
        </w:rPr>
        <w:t xml:space="preserve">Police </w:t>
      </w:r>
      <w:r>
        <w:rPr>
          <w:w w:val="105"/>
        </w:rPr>
        <w:t xml:space="preserve">agreed, saying </w:t>
      </w:r>
      <w:r>
        <w:rPr>
          <w:spacing w:val="-3"/>
          <w:w w:val="105"/>
        </w:rPr>
        <w:t xml:space="preserve">that </w:t>
      </w:r>
      <w:r>
        <w:rPr>
          <w:spacing w:val="-4"/>
          <w:w w:val="105"/>
        </w:rPr>
        <w:t xml:space="preserve">‘adequate </w:t>
      </w:r>
      <w:r>
        <w:rPr>
          <w:w w:val="105"/>
        </w:rPr>
        <w:t xml:space="preserve">pre-trial processes can be </w:t>
      </w:r>
      <w:r>
        <w:rPr>
          <w:spacing w:val="-3"/>
          <w:w w:val="105"/>
        </w:rPr>
        <w:t xml:space="preserve">implemented’ to achieve </w:t>
      </w:r>
      <w:r>
        <w:rPr>
          <w:w w:val="105"/>
        </w:rPr>
        <w:t xml:space="preserve">the </w:t>
      </w:r>
      <w:r>
        <w:rPr>
          <w:spacing w:val="-3"/>
          <w:w w:val="105"/>
        </w:rPr>
        <w:t xml:space="preserve">disclosure that currently </w:t>
      </w:r>
      <w:r>
        <w:rPr>
          <w:w w:val="105"/>
        </w:rPr>
        <w:t xml:space="preserve">occurs </w:t>
      </w:r>
      <w:r>
        <w:rPr>
          <w:spacing w:val="-3"/>
          <w:w w:val="105"/>
        </w:rPr>
        <w:t>during cross-examination.</w:t>
      </w:r>
      <w:r>
        <w:rPr>
          <w:spacing w:val="-3"/>
          <w:w w:val="105"/>
          <w:position w:val="7"/>
          <w:sz w:val="12"/>
        </w:rPr>
        <w:t>71</w: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3"/>
        </w:numPr>
        <w:tabs>
          <w:tab w:val="left" w:pos="2380"/>
          <w:tab w:val="left" w:pos="2382"/>
        </w:tabs>
        <w:spacing w:before="48"/>
        <w:ind w:left="2381"/>
        <w:jc w:val="left"/>
        <w:rPr>
          <w:i/>
          <w:sz w:val="13"/>
        </w:rPr>
      </w:pPr>
      <w:r>
        <w:rPr>
          <w:sz w:val="13"/>
        </w:rPr>
        <w:t>The evidence  of  child  complainants  and  complainants  with  cognitive  impairments  in  cases  involving  certain  of</w:t>
      </w:r>
      <w:r>
        <w:rPr>
          <w:sz w:val="13"/>
        </w:rPr>
        <w:t xml:space="preserve">fences  is  audio-visually recorded by the police. The relevant offences include:  sexual  offences,  an  offence  where  the  conduct  constituting  the  offence  consists  of family violence within the meaning of the </w:t>
      </w:r>
      <w:r>
        <w:rPr>
          <w:i/>
          <w:sz w:val="13"/>
        </w:rPr>
        <w:t xml:space="preserve">Family Violence Protection Act  2008 </w:t>
      </w:r>
      <w:r>
        <w:rPr>
          <w:i/>
          <w:sz w:val="13"/>
        </w:rPr>
        <w:t xml:space="preserve"> </w:t>
      </w:r>
      <w:r>
        <w:rPr>
          <w:spacing w:val="2"/>
          <w:sz w:val="13"/>
        </w:rPr>
        <w:t xml:space="preserve">(Vic),  </w:t>
      </w:r>
      <w:r>
        <w:rPr>
          <w:sz w:val="13"/>
        </w:rPr>
        <w:t xml:space="preserve">an  indictable  offence  which  involves  an  assault  on,  or injury or a threat of injury to, a person or certain unlawful assault offences in the </w:t>
      </w:r>
      <w:r>
        <w:rPr>
          <w:i/>
          <w:sz w:val="13"/>
        </w:rPr>
        <w:t xml:space="preserve">Summary Offences Act 1966 </w:t>
      </w:r>
      <w:r>
        <w:rPr>
          <w:spacing w:val="2"/>
          <w:sz w:val="13"/>
        </w:rPr>
        <w:t xml:space="preserve">(Vic): </w:t>
      </w:r>
      <w:r>
        <w:rPr>
          <w:i/>
          <w:sz w:val="13"/>
        </w:rPr>
        <w:t xml:space="preserve">Criminal Procedure Act            2009 </w:t>
      </w:r>
      <w:r>
        <w:rPr>
          <w:i/>
          <w:spacing w:val="2"/>
          <w:sz w:val="13"/>
        </w:rPr>
        <w:t xml:space="preserve">(Vic) </w:t>
      </w:r>
      <w:r>
        <w:rPr>
          <w:sz w:val="13"/>
        </w:rPr>
        <w:t>s</w:t>
      </w:r>
      <w:r>
        <w:rPr>
          <w:spacing w:val="16"/>
          <w:sz w:val="13"/>
        </w:rPr>
        <w:t xml:space="preserve"> </w:t>
      </w:r>
      <w:r>
        <w:rPr>
          <w:sz w:val="13"/>
        </w:rPr>
        <w:t>366</w:t>
      </w:r>
      <w:r>
        <w:rPr>
          <w:i/>
          <w:sz w:val="13"/>
        </w:rPr>
        <w:t>.</w:t>
      </w:r>
    </w:p>
    <w:p w:rsidR="00837026" w:rsidRDefault="000C6FF6">
      <w:pPr>
        <w:pStyle w:val="ListParagraph"/>
        <w:numPr>
          <w:ilvl w:val="0"/>
          <w:numId w:val="23"/>
        </w:numPr>
        <w:tabs>
          <w:tab w:val="left" w:pos="2380"/>
          <w:tab w:val="left" w:pos="2381"/>
        </w:tabs>
        <w:spacing w:before="7"/>
        <w:ind w:left="2380" w:hanging="793"/>
        <w:jc w:val="left"/>
        <w:rPr>
          <w:sz w:val="13"/>
        </w:rPr>
      </w:pPr>
      <w:r>
        <w:rPr>
          <w:w w:val="105"/>
          <w:sz w:val="13"/>
        </w:rPr>
        <w:t xml:space="preserve">See </w:t>
      </w:r>
      <w:r>
        <w:rPr>
          <w:i/>
          <w:w w:val="105"/>
          <w:sz w:val="13"/>
        </w:rPr>
        <w:t xml:space="preserve">Criminal </w:t>
      </w:r>
      <w:r>
        <w:rPr>
          <w:i/>
          <w:w w:val="105"/>
          <w:sz w:val="13"/>
        </w:rPr>
        <w:t xml:space="preserve">Procedure Act 2009 </w:t>
      </w:r>
      <w:r>
        <w:rPr>
          <w:spacing w:val="2"/>
          <w:w w:val="105"/>
          <w:sz w:val="13"/>
        </w:rPr>
        <w:t xml:space="preserve">(Vic) </w:t>
      </w:r>
      <w:r>
        <w:rPr>
          <w:w w:val="105"/>
          <w:sz w:val="13"/>
        </w:rPr>
        <w:t xml:space="preserve">s </w:t>
      </w:r>
      <w:r>
        <w:rPr>
          <w:spacing w:val="-4"/>
          <w:w w:val="105"/>
          <w:sz w:val="13"/>
        </w:rPr>
        <w:t>110.</w:t>
      </w:r>
    </w:p>
    <w:p w:rsidR="00837026" w:rsidRDefault="000C6FF6">
      <w:pPr>
        <w:pStyle w:val="ListParagraph"/>
        <w:numPr>
          <w:ilvl w:val="0"/>
          <w:numId w:val="23"/>
        </w:numPr>
        <w:tabs>
          <w:tab w:val="left" w:pos="2380"/>
          <w:tab w:val="left" w:pos="2381"/>
        </w:tabs>
        <w:ind w:left="2380" w:right="485" w:hanging="793"/>
        <w:jc w:val="left"/>
        <w:rPr>
          <w:sz w:val="13"/>
        </w:rPr>
      </w:pPr>
      <w:r>
        <w:rPr>
          <w:w w:val="105"/>
          <w:sz w:val="13"/>
        </w:rPr>
        <w:t xml:space="preserve">Submissions </w:t>
      </w:r>
      <w:r>
        <w:rPr>
          <w:spacing w:val="-6"/>
          <w:w w:val="105"/>
          <w:sz w:val="13"/>
        </w:rPr>
        <w:t xml:space="preserve">11 </w:t>
      </w:r>
      <w:r>
        <w:rPr>
          <w:w w:val="105"/>
          <w:sz w:val="13"/>
        </w:rPr>
        <w:t xml:space="preserve">(Criminal Bar Association </w:t>
      </w:r>
      <w:r>
        <w:rPr>
          <w:spacing w:val="2"/>
          <w:w w:val="105"/>
          <w:sz w:val="13"/>
        </w:rPr>
        <w:t xml:space="preserve">(Victoria)), </w:t>
      </w:r>
      <w:r>
        <w:rPr>
          <w:spacing w:val="-3"/>
          <w:w w:val="105"/>
          <w:sz w:val="13"/>
        </w:rPr>
        <w:t xml:space="preserve">14 </w:t>
      </w:r>
      <w:r>
        <w:rPr>
          <w:w w:val="105"/>
          <w:sz w:val="13"/>
        </w:rPr>
        <w:t xml:space="preserve">(Magistrates’ Court of </w:t>
      </w:r>
      <w:r>
        <w:rPr>
          <w:spacing w:val="2"/>
          <w:w w:val="105"/>
          <w:sz w:val="13"/>
        </w:rPr>
        <w:t xml:space="preserve">Victoria), </w:t>
      </w:r>
      <w:r>
        <w:rPr>
          <w:w w:val="105"/>
          <w:sz w:val="13"/>
        </w:rPr>
        <w:t xml:space="preserve">24 </w:t>
      </w:r>
      <w:r>
        <w:rPr>
          <w:spacing w:val="3"/>
          <w:w w:val="105"/>
          <w:sz w:val="13"/>
        </w:rPr>
        <w:t xml:space="preserve">(Law </w:t>
      </w:r>
      <w:r>
        <w:rPr>
          <w:w w:val="105"/>
          <w:sz w:val="13"/>
        </w:rPr>
        <w:t xml:space="preserve">Institute of </w:t>
      </w:r>
      <w:r>
        <w:rPr>
          <w:spacing w:val="2"/>
          <w:w w:val="105"/>
          <w:sz w:val="13"/>
        </w:rPr>
        <w:t xml:space="preserve">Victoria), </w:t>
      </w:r>
      <w:r>
        <w:rPr>
          <w:spacing w:val="-3"/>
          <w:w w:val="105"/>
          <w:sz w:val="13"/>
        </w:rPr>
        <w:t xml:space="preserve">19 </w:t>
      </w:r>
      <w:r>
        <w:rPr>
          <w:spacing w:val="2"/>
          <w:w w:val="105"/>
          <w:sz w:val="13"/>
        </w:rPr>
        <w:t xml:space="preserve">(Victorian </w:t>
      </w:r>
      <w:r>
        <w:rPr>
          <w:w w:val="105"/>
          <w:sz w:val="13"/>
        </w:rPr>
        <w:t>Aboriginal Legal</w:t>
      </w:r>
      <w:r>
        <w:rPr>
          <w:spacing w:val="9"/>
          <w:w w:val="105"/>
          <w:sz w:val="13"/>
        </w:rPr>
        <w:t xml:space="preserve"> </w:t>
      </w:r>
      <w:r>
        <w:rPr>
          <w:spacing w:val="2"/>
          <w:w w:val="105"/>
          <w:sz w:val="13"/>
        </w:rPr>
        <w:t>Service).</w:t>
      </w:r>
    </w:p>
    <w:p w:rsidR="00837026" w:rsidRDefault="000C6FF6">
      <w:pPr>
        <w:pStyle w:val="ListParagraph"/>
        <w:numPr>
          <w:ilvl w:val="0"/>
          <w:numId w:val="23"/>
        </w:numPr>
        <w:tabs>
          <w:tab w:val="left" w:pos="2380"/>
          <w:tab w:val="left" w:pos="2381"/>
        </w:tabs>
        <w:spacing w:before="3"/>
        <w:ind w:left="2380" w:hanging="793"/>
        <w:jc w:val="left"/>
        <w:rPr>
          <w:sz w:val="13"/>
        </w:rPr>
      </w:pPr>
      <w:r>
        <w:rPr>
          <w:w w:val="105"/>
          <w:sz w:val="13"/>
        </w:rPr>
        <w:t xml:space="preserve">Submission </w:t>
      </w:r>
      <w:r>
        <w:rPr>
          <w:spacing w:val="-6"/>
          <w:w w:val="105"/>
          <w:sz w:val="13"/>
        </w:rPr>
        <w:t xml:space="preserve">11 </w:t>
      </w:r>
      <w:r>
        <w:rPr>
          <w:w w:val="105"/>
          <w:sz w:val="13"/>
        </w:rPr>
        <w:t>(Criminal Bar Association</w:t>
      </w:r>
      <w:r>
        <w:rPr>
          <w:spacing w:val="4"/>
          <w:w w:val="105"/>
          <w:sz w:val="13"/>
        </w:rPr>
        <w:t xml:space="preserve"> </w:t>
      </w:r>
      <w:r>
        <w:rPr>
          <w:spacing w:val="2"/>
          <w:w w:val="105"/>
          <w:sz w:val="13"/>
        </w:rPr>
        <w:t>(Victoria)).</w:t>
      </w:r>
    </w:p>
    <w:p w:rsidR="00837026" w:rsidRDefault="000C6FF6">
      <w:pPr>
        <w:pStyle w:val="ListParagraph"/>
        <w:numPr>
          <w:ilvl w:val="0"/>
          <w:numId w:val="23"/>
        </w:numPr>
        <w:tabs>
          <w:tab w:val="left" w:pos="2380"/>
          <w:tab w:val="left" w:pos="2382"/>
        </w:tabs>
        <w:ind w:left="2381"/>
        <w:jc w:val="left"/>
        <w:rPr>
          <w:sz w:val="13"/>
        </w:rPr>
      </w:pPr>
      <w:r>
        <w:rPr>
          <w:sz w:val="13"/>
        </w:rPr>
        <w:t>Ibid.</w:t>
      </w:r>
    </w:p>
    <w:p w:rsidR="00837026" w:rsidRDefault="000C6FF6">
      <w:pPr>
        <w:pStyle w:val="ListParagraph"/>
        <w:numPr>
          <w:ilvl w:val="0"/>
          <w:numId w:val="23"/>
        </w:numPr>
        <w:tabs>
          <w:tab w:val="left" w:pos="2380"/>
          <w:tab w:val="left" w:pos="2382"/>
        </w:tabs>
        <w:ind w:left="2381"/>
        <w:jc w:val="left"/>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23"/>
        </w:numPr>
        <w:tabs>
          <w:tab w:val="left" w:pos="2380"/>
          <w:tab w:val="left" w:pos="2382"/>
        </w:tabs>
        <w:spacing w:before="2"/>
        <w:ind w:left="2381"/>
        <w:jc w:val="left"/>
        <w:rPr>
          <w:sz w:val="13"/>
        </w:rPr>
      </w:pPr>
      <w:r>
        <w:rPr>
          <w:sz w:val="13"/>
        </w:rPr>
        <w:t>Ibid.</w:t>
      </w:r>
    </w:p>
    <w:p w:rsidR="00837026" w:rsidRDefault="000C6FF6">
      <w:pPr>
        <w:pStyle w:val="ListParagraph"/>
        <w:numPr>
          <w:ilvl w:val="0"/>
          <w:numId w:val="23"/>
        </w:numPr>
        <w:tabs>
          <w:tab w:val="left" w:pos="2381"/>
          <w:tab w:val="left" w:pos="2382"/>
        </w:tabs>
        <w:ind w:left="2381"/>
        <w:jc w:val="left"/>
        <w:rPr>
          <w:sz w:val="13"/>
        </w:rPr>
      </w:pPr>
      <w:r>
        <w:rPr>
          <w:w w:val="105"/>
          <w:sz w:val="13"/>
        </w:rPr>
        <w:t xml:space="preserve">Submission 24 </w:t>
      </w:r>
      <w:r>
        <w:rPr>
          <w:spacing w:val="3"/>
          <w:w w:val="105"/>
          <w:sz w:val="13"/>
        </w:rPr>
        <w:t xml:space="preserve">(Law </w:t>
      </w:r>
      <w:r>
        <w:rPr>
          <w:w w:val="105"/>
          <w:sz w:val="13"/>
        </w:rPr>
        <w:t>Institute of</w:t>
      </w:r>
      <w:r>
        <w:rPr>
          <w:spacing w:val="19"/>
          <w:w w:val="105"/>
          <w:sz w:val="13"/>
        </w:rPr>
        <w:t xml:space="preserve"> </w:t>
      </w:r>
      <w:r>
        <w:rPr>
          <w:spacing w:val="2"/>
          <w:w w:val="105"/>
          <w:sz w:val="13"/>
        </w:rPr>
        <w:t>Victoria).</w:t>
      </w:r>
    </w:p>
    <w:p w:rsidR="00837026" w:rsidRDefault="000C6FF6">
      <w:pPr>
        <w:pStyle w:val="ListParagraph"/>
        <w:numPr>
          <w:ilvl w:val="0"/>
          <w:numId w:val="23"/>
        </w:numPr>
        <w:tabs>
          <w:tab w:val="left" w:pos="2381"/>
          <w:tab w:val="left" w:pos="2382"/>
        </w:tabs>
        <w:ind w:left="2381"/>
        <w:jc w:val="left"/>
        <w:rPr>
          <w:sz w:val="13"/>
        </w:rPr>
      </w:pPr>
      <w:r>
        <w:rPr>
          <w:sz w:val="13"/>
        </w:rPr>
        <w:t>Ibid.</w:t>
      </w:r>
    </w:p>
    <w:p w:rsidR="00837026" w:rsidRDefault="000C6FF6">
      <w:pPr>
        <w:pStyle w:val="ListParagraph"/>
        <w:numPr>
          <w:ilvl w:val="0"/>
          <w:numId w:val="23"/>
        </w:numPr>
        <w:tabs>
          <w:tab w:val="left" w:pos="2381"/>
          <w:tab w:val="left" w:pos="2382"/>
        </w:tabs>
        <w:spacing w:before="2"/>
        <w:ind w:left="2381"/>
        <w:jc w:val="left"/>
        <w:rPr>
          <w:sz w:val="13"/>
        </w:rPr>
      </w:pPr>
      <w:r>
        <w:rPr>
          <w:sz w:val="13"/>
        </w:rPr>
        <w:t xml:space="preserve">Submission 4 </w:t>
      </w:r>
      <w:r>
        <w:rPr>
          <w:spacing w:val="2"/>
          <w:sz w:val="13"/>
        </w:rPr>
        <w:t xml:space="preserve">(Director </w:t>
      </w:r>
      <w:r>
        <w:rPr>
          <w:sz w:val="13"/>
        </w:rPr>
        <w:t>of Public Prosecutions</w:t>
      </w:r>
      <w:r>
        <w:rPr>
          <w:spacing w:val="9"/>
          <w:sz w:val="13"/>
        </w:rPr>
        <w:t xml:space="preserve"> </w:t>
      </w:r>
      <w:r>
        <w:rPr>
          <w:spacing w:val="2"/>
          <w:sz w:val="13"/>
        </w:rPr>
        <w:t>(Victoria)).</w:t>
      </w:r>
    </w:p>
    <w:p w:rsidR="00837026" w:rsidRDefault="000C6FF6">
      <w:pPr>
        <w:pStyle w:val="ListParagraph"/>
        <w:numPr>
          <w:ilvl w:val="0"/>
          <w:numId w:val="23"/>
        </w:numPr>
        <w:tabs>
          <w:tab w:val="left" w:pos="2381"/>
          <w:tab w:val="left" w:pos="2382"/>
        </w:tabs>
        <w:ind w:left="2381"/>
        <w:jc w:val="left"/>
        <w:rPr>
          <w:sz w:val="13"/>
        </w:rPr>
      </w:pPr>
      <w:r>
        <w:rPr>
          <w:sz w:val="13"/>
        </w:rPr>
        <w:t>Ibid.</w:t>
      </w:r>
    </w:p>
    <w:p w:rsidR="00837026" w:rsidRDefault="000C6FF6">
      <w:pPr>
        <w:pStyle w:val="ListParagraph"/>
        <w:numPr>
          <w:ilvl w:val="0"/>
          <w:numId w:val="23"/>
        </w:numPr>
        <w:tabs>
          <w:tab w:val="left" w:pos="2381"/>
          <w:tab w:val="left" w:pos="2382"/>
        </w:tabs>
        <w:ind w:left="2381"/>
        <w:jc w:val="left"/>
        <w:rPr>
          <w:sz w:val="13"/>
        </w:rPr>
      </w:pPr>
      <w:r>
        <w:rPr>
          <w:w w:val="105"/>
          <w:sz w:val="13"/>
        </w:rPr>
        <w:t>Submission</w:t>
      </w:r>
      <w:r>
        <w:rPr>
          <w:spacing w:val="4"/>
          <w:w w:val="105"/>
          <w:sz w:val="13"/>
        </w:rPr>
        <w:t xml:space="preserve"> </w:t>
      </w:r>
      <w:r>
        <w:rPr>
          <w:w w:val="105"/>
          <w:sz w:val="13"/>
        </w:rPr>
        <w:t>25</w:t>
      </w:r>
      <w:r>
        <w:rPr>
          <w:spacing w:val="5"/>
          <w:w w:val="105"/>
          <w:sz w:val="13"/>
        </w:rPr>
        <w:t xml:space="preserve"> </w:t>
      </w:r>
      <w:r>
        <w:rPr>
          <w:spacing w:val="2"/>
          <w:w w:val="105"/>
          <w:sz w:val="13"/>
        </w:rPr>
        <w:t>(Victoria</w:t>
      </w:r>
      <w:r>
        <w:rPr>
          <w:spacing w:val="4"/>
          <w:w w:val="105"/>
          <w:sz w:val="13"/>
        </w:rPr>
        <w:t xml:space="preserve"> </w:t>
      </w:r>
      <w:r>
        <w:rPr>
          <w:w w:val="105"/>
          <w:sz w:val="13"/>
        </w:rPr>
        <w:t>Police).</w:t>
      </w:r>
      <w:r>
        <w:rPr>
          <w:spacing w:val="5"/>
          <w:w w:val="105"/>
          <w:sz w:val="13"/>
        </w:rPr>
        <w:t xml:space="preserve"> </w:t>
      </w:r>
      <w:r>
        <w:rPr>
          <w:w w:val="105"/>
          <w:sz w:val="13"/>
        </w:rPr>
        <w:t>Victoria</w:t>
      </w:r>
      <w:r>
        <w:rPr>
          <w:spacing w:val="4"/>
          <w:w w:val="105"/>
          <w:sz w:val="13"/>
        </w:rPr>
        <w:t xml:space="preserve"> </w:t>
      </w:r>
      <w:r>
        <w:rPr>
          <w:w w:val="105"/>
          <w:sz w:val="13"/>
        </w:rPr>
        <w:t>P</w:t>
      </w:r>
      <w:r>
        <w:rPr>
          <w:w w:val="105"/>
          <w:sz w:val="13"/>
        </w:rPr>
        <w:t>olice</w:t>
      </w:r>
      <w:r>
        <w:rPr>
          <w:spacing w:val="5"/>
          <w:w w:val="105"/>
          <w:sz w:val="13"/>
        </w:rPr>
        <w:t xml:space="preserve"> </w:t>
      </w:r>
      <w:r>
        <w:rPr>
          <w:w w:val="105"/>
          <w:sz w:val="13"/>
        </w:rPr>
        <w:t>does</w:t>
      </w:r>
      <w:r>
        <w:rPr>
          <w:spacing w:val="4"/>
          <w:w w:val="105"/>
          <w:sz w:val="13"/>
        </w:rPr>
        <w:t xml:space="preserve"> </w:t>
      </w:r>
      <w:r>
        <w:rPr>
          <w:w w:val="105"/>
          <w:sz w:val="13"/>
        </w:rPr>
        <w:t>not</w:t>
      </w:r>
      <w:r>
        <w:rPr>
          <w:spacing w:val="5"/>
          <w:w w:val="105"/>
          <w:sz w:val="13"/>
        </w:rPr>
        <w:t xml:space="preserve"> </w:t>
      </w:r>
      <w:r>
        <w:rPr>
          <w:w w:val="105"/>
          <w:sz w:val="13"/>
        </w:rPr>
        <w:t>specify</w:t>
      </w:r>
      <w:r>
        <w:rPr>
          <w:spacing w:val="4"/>
          <w:w w:val="105"/>
          <w:sz w:val="13"/>
        </w:rPr>
        <w:t xml:space="preserve"> </w:t>
      </w:r>
      <w:r>
        <w:rPr>
          <w:w w:val="105"/>
          <w:sz w:val="13"/>
        </w:rPr>
        <w:t>what</w:t>
      </w:r>
      <w:r>
        <w:rPr>
          <w:spacing w:val="5"/>
          <w:w w:val="105"/>
          <w:sz w:val="13"/>
        </w:rPr>
        <w:t xml:space="preserve"> </w:t>
      </w:r>
      <w:r>
        <w:rPr>
          <w:w w:val="105"/>
          <w:sz w:val="13"/>
        </w:rPr>
        <w:t>these</w:t>
      </w:r>
      <w:r>
        <w:rPr>
          <w:spacing w:val="5"/>
          <w:w w:val="105"/>
          <w:sz w:val="13"/>
        </w:rPr>
        <w:t xml:space="preserve"> </w:t>
      </w:r>
      <w:r>
        <w:rPr>
          <w:w w:val="105"/>
          <w:sz w:val="13"/>
        </w:rPr>
        <w:t>processes</w:t>
      </w:r>
      <w:r>
        <w:rPr>
          <w:spacing w:val="4"/>
          <w:w w:val="105"/>
          <w:sz w:val="13"/>
        </w:rPr>
        <w:t xml:space="preserve"> </w:t>
      </w:r>
      <w:r>
        <w:rPr>
          <w:w w:val="105"/>
          <w:sz w:val="13"/>
        </w:rPr>
        <w:t>might</w:t>
      </w:r>
      <w:r>
        <w:rPr>
          <w:spacing w:val="5"/>
          <w:w w:val="105"/>
          <w:sz w:val="13"/>
        </w:rPr>
        <w:t xml:space="preserve"> </w:t>
      </w:r>
      <w:r>
        <w:rPr>
          <w:w w:val="105"/>
          <w:sz w:val="13"/>
        </w:rPr>
        <w:t>be.</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
        <w:rPr>
          <w:sz w:val="37"/>
        </w:rPr>
      </w:pPr>
    </w:p>
    <w:p w:rsidR="00837026" w:rsidRDefault="000C6FF6">
      <w:pPr>
        <w:ind w:left="556" w:right="573"/>
        <w:jc w:val="center"/>
        <w:rPr>
          <w:b/>
          <w:sz w:val="24"/>
        </w:rPr>
      </w:pPr>
      <w:r>
        <w:rPr>
          <w:b/>
          <w:color w:val="37617A"/>
          <w:w w:val="110"/>
          <w:sz w:val="24"/>
        </w:rPr>
        <w:t>125</w:t>
      </w:r>
    </w:p>
    <w:p w:rsidR="00837026" w:rsidRDefault="00837026">
      <w:pPr>
        <w:jc w:val="center"/>
        <w:rPr>
          <w:sz w:val="24"/>
        </w:rPr>
        <w:sectPr w:rsidR="00837026">
          <w:type w:val="continuous"/>
          <w:pgSz w:w="11910" w:h="16840"/>
          <w:pgMar w:top="240" w:right="0" w:bottom="0" w:left="0" w:header="720" w:footer="720" w:gutter="0"/>
          <w:cols w:num="2" w:space="720" w:equalWidth="0">
            <w:col w:w="10298" w:space="40"/>
            <w:col w:w="1572"/>
          </w:cols>
        </w:sectPr>
      </w:pPr>
    </w:p>
    <w:p w:rsidR="00837026" w:rsidRDefault="00837026">
      <w:pPr>
        <w:pStyle w:val="BodyText"/>
        <w:spacing w:before="9"/>
        <w:rPr>
          <w:b/>
          <w:sz w:val="22"/>
        </w:rPr>
      </w:pPr>
    </w:p>
    <w:p w:rsidR="00837026" w:rsidRDefault="000C6FF6">
      <w:pPr>
        <w:pStyle w:val="ListParagraph"/>
        <w:numPr>
          <w:ilvl w:val="1"/>
          <w:numId w:val="79"/>
        </w:numPr>
        <w:tabs>
          <w:tab w:val="left" w:pos="2380"/>
          <w:tab w:val="left" w:pos="2381"/>
        </w:tabs>
        <w:spacing w:before="92" w:line="242" w:lineRule="auto"/>
        <w:ind w:right="1732"/>
        <w:rPr>
          <w:sz w:val="21"/>
        </w:rPr>
      </w:pPr>
      <w:r>
        <w:rPr>
          <w:w w:val="105"/>
          <w:sz w:val="21"/>
        </w:rPr>
        <w:t>Despite</w:t>
      </w:r>
      <w:r>
        <w:rPr>
          <w:spacing w:val="-8"/>
          <w:w w:val="105"/>
          <w:sz w:val="21"/>
        </w:rPr>
        <w:t xml:space="preserve"> </w:t>
      </w:r>
      <w:r>
        <w:rPr>
          <w:spacing w:val="-3"/>
          <w:w w:val="105"/>
          <w:sz w:val="21"/>
        </w:rPr>
        <w:t>differences</w:t>
      </w:r>
      <w:r>
        <w:rPr>
          <w:spacing w:val="-7"/>
          <w:w w:val="105"/>
          <w:sz w:val="21"/>
        </w:rPr>
        <w:t xml:space="preserve"> </w:t>
      </w:r>
      <w:r>
        <w:rPr>
          <w:w w:val="105"/>
          <w:sz w:val="21"/>
        </w:rPr>
        <w:t>of</w:t>
      </w:r>
      <w:r>
        <w:rPr>
          <w:spacing w:val="-7"/>
          <w:w w:val="105"/>
          <w:sz w:val="21"/>
        </w:rPr>
        <w:t xml:space="preserve"> </w:t>
      </w:r>
      <w:r>
        <w:rPr>
          <w:w w:val="105"/>
          <w:sz w:val="21"/>
        </w:rPr>
        <w:t>opinion</w:t>
      </w:r>
      <w:r>
        <w:rPr>
          <w:spacing w:val="-7"/>
          <w:w w:val="105"/>
          <w:sz w:val="21"/>
        </w:rPr>
        <w:t xml:space="preserve"> </w:t>
      </w:r>
      <w:r>
        <w:rPr>
          <w:w w:val="105"/>
          <w:sz w:val="21"/>
        </w:rPr>
        <w:t>about</w:t>
      </w:r>
      <w:r>
        <w:rPr>
          <w:spacing w:val="-7"/>
          <w:w w:val="105"/>
          <w:sz w:val="21"/>
        </w:rPr>
        <w:t xml:space="preserve"> </w:t>
      </w:r>
      <w:r>
        <w:rPr>
          <w:w w:val="105"/>
          <w:sz w:val="21"/>
        </w:rPr>
        <w:t>the</w:t>
      </w:r>
      <w:r>
        <w:rPr>
          <w:spacing w:val="-7"/>
          <w:w w:val="105"/>
          <w:sz w:val="21"/>
        </w:rPr>
        <w:t xml:space="preserve"> </w:t>
      </w:r>
      <w:r>
        <w:rPr>
          <w:w w:val="105"/>
          <w:sz w:val="21"/>
        </w:rPr>
        <w:t>benefits</w:t>
      </w:r>
      <w:r>
        <w:rPr>
          <w:spacing w:val="-8"/>
          <w:w w:val="105"/>
          <w:sz w:val="21"/>
        </w:rPr>
        <w:t xml:space="preserve"> </w:t>
      </w:r>
      <w:r>
        <w:rPr>
          <w:w w:val="105"/>
          <w:sz w:val="21"/>
        </w:rPr>
        <w:t>of</w:t>
      </w:r>
      <w:r>
        <w:rPr>
          <w:spacing w:val="-7"/>
          <w:w w:val="105"/>
          <w:sz w:val="21"/>
        </w:rPr>
        <w:t xml:space="preserve"> </w:t>
      </w:r>
      <w:r>
        <w:rPr>
          <w:w w:val="105"/>
          <w:sz w:val="21"/>
        </w:rPr>
        <w:t>committal</w:t>
      </w:r>
      <w:r>
        <w:rPr>
          <w:spacing w:val="-7"/>
          <w:w w:val="105"/>
          <w:sz w:val="21"/>
        </w:rPr>
        <w:t xml:space="preserve"> </w:t>
      </w:r>
      <w:r>
        <w:rPr>
          <w:spacing w:val="-3"/>
          <w:w w:val="105"/>
          <w:sz w:val="21"/>
        </w:rPr>
        <w:t>proceedings,</w:t>
      </w:r>
      <w:r>
        <w:rPr>
          <w:spacing w:val="-3"/>
          <w:w w:val="105"/>
          <w:position w:val="7"/>
          <w:sz w:val="12"/>
        </w:rPr>
        <w:t>72</w:t>
      </w:r>
      <w:r>
        <w:rPr>
          <w:spacing w:val="16"/>
          <w:w w:val="105"/>
          <w:position w:val="7"/>
          <w:sz w:val="12"/>
        </w:rPr>
        <w:t xml:space="preserve"> </w:t>
      </w:r>
      <w:r>
        <w:rPr>
          <w:w w:val="105"/>
          <w:sz w:val="21"/>
        </w:rPr>
        <w:t>the</w:t>
      </w:r>
      <w:r>
        <w:rPr>
          <w:spacing w:val="-8"/>
          <w:w w:val="105"/>
          <w:sz w:val="21"/>
        </w:rPr>
        <w:t xml:space="preserve"> </w:t>
      </w:r>
      <w:r>
        <w:rPr>
          <w:w w:val="105"/>
          <w:sz w:val="21"/>
        </w:rPr>
        <w:t xml:space="preserve">judges of the </w:t>
      </w:r>
      <w:r>
        <w:rPr>
          <w:spacing w:val="-3"/>
          <w:w w:val="105"/>
          <w:sz w:val="21"/>
        </w:rPr>
        <w:t xml:space="preserve">County Court are united </w:t>
      </w:r>
      <w:r>
        <w:rPr>
          <w:w w:val="105"/>
          <w:sz w:val="21"/>
        </w:rPr>
        <w:t>in their view</w:t>
      </w:r>
      <w:r>
        <w:rPr>
          <w:spacing w:val="4"/>
          <w:w w:val="105"/>
          <w:sz w:val="21"/>
        </w:rPr>
        <w:t xml:space="preserve"> </w:t>
      </w:r>
      <w:r>
        <w:rPr>
          <w:w w:val="105"/>
          <w:sz w:val="21"/>
        </w:rPr>
        <w:t>that:</w:t>
      </w:r>
    </w:p>
    <w:p w:rsidR="00837026" w:rsidRDefault="000C6FF6">
      <w:pPr>
        <w:spacing w:before="131" w:line="254" w:lineRule="auto"/>
        <w:ind w:left="2834" w:right="1699"/>
        <w:rPr>
          <w:sz w:val="11"/>
        </w:rPr>
      </w:pPr>
      <w:r>
        <w:rPr>
          <w:sz w:val="20"/>
        </w:rPr>
        <w:t>pre-trial cross-examination of witnesses exists as a central part of the full and fair disclosure of the prosecution case. It is a process that, when conducted efficiently and fairly, is of benefit to all parties, as well as the court. It can facilitate ea</w:t>
      </w:r>
      <w:r>
        <w:rPr>
          <w:sz w:val="20"/>
        </w:rPr>
        <w:t>rly resolution, full disclosure, and the elucidation of issues in dispute.</w:t>
      </w:r>
      <w:r>
        <w:rPr>
          <w:position w:val="7"/>
          <w:sz w:val="11"/>
        </w:rPr>
        <w:t>73</w:t>
      </w:r>
    </w:p>
    <w:p w:rsidR="00837026" w:rsidRDefault="000C6FF6">
      <w:pPr>
        <w:pStyle w:val="ListParagraph"/>
        <w:numPr>
          <w:ilvl w:val="1"/>
          <w:numId w:val="79"/>
        </w:numPr>
        <w:tabs>
          <w:tab w:val="left" w:pos="2380"/>
          <w:tab w:val="left" w:pos="2381"/>
        </w:tabs>
        <w:spacing w:before="116" w:line="242" w:lineRule="auto"/>
        <w:ind w:right="1783"/>
        <w:rPr>
          <w:sz w:val="12"/>
        </w:rPr>
      </w:pPr>
      <w:r>
        <w:rPr>
          <w:w w:val="105"/>
          <w:sz w:val="21"/>
        </w:rPr>
        <w:t>The</w:t>
      </w:r>
      <w:r>
        <w:rPr>
          <w:spacing w:val="-12"/>
          <w:w w:val="105"/>
          <w:sz w:val="21"/>
        </w:rPr>
        <w:t xml:space="preserve"> </w:t>
      </w:r>
      <w:r>
        <w:rPr>
          <w:spacing w:val="-7"/>
          <w:w w:val="105"/>
          <w:sz w:val="21"/>
        </w:rPr>
        <w:t>CPA</w:t>
      </w:r>
      <w:r>
        <w:rPr>
          <w:spacing w:val="-11"/>
          <w:w w:val="105"/>
          <w:sz w:val="21"/>
        </w:rPr>
        <w:t xml:space="preserve"> </w:t>
      </w:r>
      <w:r>
        <w:rPr>
          <w:spacing w:val="-3"/>
          <w:w w:val="105"/>
          <w:sz w:val="21"/>
        </w:rPr>
        <w:t>currently</w:t>
      </w:r>
      <w:r>
        <w:rPr>
          <w:spacing w:val="-11"/>
          <w:w w:val="105"/>
          <w:sz w:val="21"/>
        </w:rPr>
        <w:t xml:space="preserve"> </w:t>
      </w:r>
      <w:r>
        <w:rPr>
          <w:w w:val="105"/>
          <w:sz w:val="21"/>
        </w:rPr>
        <w:t>treats</w:t>
      </w:r>
      <w:r>
        <w:rPr>
          <w:spacing w:val="-12"/>
          <w:w w:val="105"/>
          <w:sz w:val="21"/>
        </w:rPr>
        <w:t xml:space="preserve"> </w:t>
      </w:r>
      <w:r>
        <w:rPr>
          <w:w w:val="105"/>
          <w:sz w:val="21"/>
        </w:rPr>
        <w:t>the</w:t>
      </w:r>
      <w:r>
        <w:rPr>
          <w:spacing w:val="-11"/>
          <w:w w:val="105"/>
          <w:sz w:val="21"/>
        </w:rPr>
        <w:t xml:space="preserve"> </w:t>
      </w:r>
      <w:r>
        <w:rPr>
          <w:w w:val="105"/>
          <w:sz w:val="21"/>
        </w:rPr>
        <w:t>opportunity</w:t>
      </w:r>
      <w:r>
        <w:rPr>
          <w:spacing w:val="-11"/>
          <w:w w:val="105"/>
          <w:sz w:val="21"/>
        </w:rPr>
        <w:t xml:space="preserve"> </w:t>
      </w:r>
      <w:r>
        <w:rPr>
          <w:spacing w:val="-3"/>
          <w:w w:val="105"/>
          <w:sz w:val="21"/>
        </w:rPr>
        <w:t>to</w:t>
      </w:r>
      <w:r>
        <w:rPr>
          <w:spacing w:val="-12"/>
          <w:w w:val="105"/>
          <w:sz w:val="21"/>
        </w:rPr>
        <w:t xml:space="preserve"> </w:t>
      </w:r>
      <w:r>
        <w:rPr>
          <w:w w:val="105"/>
          <w:sz w:val="21"/>
        </w:rPr>
        <w:t>cross-examine</w:t>
      </w:r>
      <w:r>
        <w:rPr>
          <w:spacing w:val="-11"/>
          <w:w w:val="105"/>
          <w:sz w:val="21"/>
        </w:rPr>
        <w:t xml:space="preserve"> </w:t>
      </w:r>
      <w:r>
        <w:rPr>
          <w:w w:val="105"/>
          <w:sz w:val="21"/>
        </w:rPr>
        <w:t>witnesses</w:t>
      </w:r>
      <w:r>
        <w:rPr>
          <w:spacing w:val="-11"/>
          <w:w w:val="105"/>
          <w:sz w:val="21"/>
        </w:rPr>
        <w:t xml:space="preserve"> </w:t>
      </w:r>
      <w:r>
        <w:rPr>
          <w:spacing w:val="-3"/>
          <w:w w:val="105"/>
          <w:sz w:val="21"/>
        </w:rPr>
        <w:t>during</w:t>
      </w:r>
      <w:r>
        <w:rPr>
          <w:spacing w:val="-12"/>
          <w:w w:val="105"/>
          <w:sz w:val="21"/>
        </w:rPr>
        <w:t xml:space="preserve"> </w:t>
      </w:r>
      <w:r>
        <w:rPr>
          <w:w w:val="105"/>
          <w:sz w:val="21"/>
        </w:rPr>
        <w:t>a</w:t>
      </w:r>
      <w:r>
        <w:rPr>
          <w:spacing w:val="-11"/>
          <w:w w:val="105"/>
          <w:sz w:val="21"/>
        </w:rPr>
        <w:t xml:space="preserve"> </w:t>
      </w:r>
      <w:r>
        <w:rPr>
          <w:w w:val="105"/>
          <w:sz w:val="21"/>
        </w:rPr>
        <w:t xml:space="preserve">committal </w:t>
      </w:r>
      <w:r>
        <w:rPr>
          <w:spacing w:val="-3"/>
          <w:w w:val="105"/>
          <w:sz w:val="21"/>
        </w:rPr>
        <w:t xml:space="preserve">hearing </w:t>
      </w:r>
      <w:r>
        <w:rPr>
          <w:w w:val="105"/>
          <w:sz w:val="21"/>
        </w:rPr>
        <w:t xml:space="preserve">as a </w:t>
      </w:r>
      <w:r>
        <w:rPr>
          <w:spacing w:val="-3"/>
          <w:w w:val="105"/>
          <w:sz w:val="21"/>
        </w:rPr>
        <w:t xml:space="preserve">component </w:t>
      </w:r>
      <w:r>
        <w:rPr>
          <w:w w:val="105"/>
          <w:sz w:val="21"/>
        </w:rPr>
        <w:t xml:space="preserve">of </w:t>
      </w:r>
      <w:r>
        <w:rPr>
          <w:spacing w:val="-3"/>
          <w:w w:val="105"/>
          <w:sz w:val="21"/>
        </w:rPr>
        <w:t xml:space="preserve">disclosure </w:t>
      </w:r>
      <w:r>
        <w:rPr>
          <w:w w:val="105"/>
          <w:sz w:val="21"/>
        </w:rPr>
        <w:t xml:space="preserve">and an element of </w:t>
      </w:r>
      <w:r>
        <w:rPr>
          <w:spacing w:val="-3"/>
          <w:w w:val="105"/>
          <w:sz w:val="21"/>
        </w:rPr>
        <w:t xml:space="preserve">ensuring </w:t>
      </w:r>
      <w:r>
        <w:rPr>
          <w:w w:val="105"/>
          <w:sz w:val="21"/>
        </w:rPr>
        <w:t xml:space="preserve">a </w:t>
      </w:r>
      <w:r>
        <w:rPr>
          <w:spacing w:val="-4"/>
          <w:w w:val="105"/>
          <w:sz w:val="21"/>
        </w:rPr>
        <w:t>fair trial.</w:t>
      </w:r>
      <w:r>
        <w:rPr>
          <w:spacing w:val="-4"/>
          <w:w w:val="105"/>
          <w:position w:val="7"/>
          <w:sz w:val="12"/>
        </w:rPr>
        <w:t xml:space="preserve">74 </w:t>
      </w:r>
      <w:r>
        <w:rPr>
          <w:spacing w:val="-3"/>
          <w:w w:val="105"/>
          <w:sz w:val="21"/>
        </w:rPr>
        <w:t xml:space="preserve">Despite </w:t>
      </w:r>
      <w:r>
        <w:rPr>
          <w:w w:val="105"/>
          <w:sz w:val="21"/>
        </w:rPr>
        <w:t xml:space="preserve">this, it explicitly prohibits cross-examination </w:t>
      </w:r>
      <w:r>
        <w:rPr>
          <w:spacing w:val="-3"/>
          <w:w w:val="105"/>
          <w:sz w:val="21"/>
        </w:rPr>
        <w:t xml:space="preserve">during </w:t>
      </w:r>
      <w:r>
        <w:rPr>
          <w:w w:val="105"/>
          <w:sz w:val="21"/>
        </w:rPr>
        <w:t xml:space="preserve">committal </w:t>
      </w:r>
      <w:r>
        <w:rPr>
          <w:spacing w:val="-3"/>
          <w:w w:val="105"/>
          <w:sz w:val="21"/>
        </w:rPr>
        <w:t xml:space="preserve">proceedings </w:t>
      </w:r>
      <w:r>
        <w:rPr>
          <w:w w:val="105"/>
          <w:sz w:val="21"/>
        </w:rPr>
        <w:t xml:space="preserve">of </w:t>
      </w:r>
      <w:r>
        <w:rPr>
          <w:spacing w:val="-3"/>
          <w:w w:val="105"/>
          <w:sz w:val="21"/>
        </w:rPr>
        <w:t xml:space="preserve">any </w:t>
      </w:r>
      <w:r>
        <w:rPr>
          <w:w w:val="105"/>
          <w:sz w:val="21"/>
        </w:rPr>
        <w:t xml:space="preserve">witnesses in section </w:t>
      </w:r>
      <w:r>
        <w:rPr>
          <w:spacing w:val="-7"/>
          <w:w w:val="105"/>
          <w:sz w:val="21"/>
        </w:rPr>
        <w:t>123</w:t>
      </w:r>
      <w:r>
        <w:rPr>
          <w:spacing w:val="20"/>
          <w:w w:val="105"/>
          <w:sz w:val="21"/>
        </w:rPr>
        <w:t xml:space="preserve"> </w:t>
      </w:r>
      <w:r>
        <w:rPr>
          <w:spacing w:val="-3"/>
          <w:w w:val="105"/>
          <w:sz w:val="21"/>
        </w:rPr>
        <w:t>cases.</w:t>
      </w:r>
      <w:r>
        <w:rPr>
          <w:spacing w:val="-3"/>
          <w:w w:val="105"/>
          <w:position w:val="7"/>
          <w:sz w:val="12"/>
        </w:rPr>
        <w:t>75</w:t>
      </w:r>
    </w:p>
    <w:p w:rsidR="00837026" w:rsidRDefault="00837026">
      <w:pPr>
        <w:pStyle w:val="BodyText"/>
        <w:spacing w:before="5"/>
        <w:rPr>
          <w:sz w:val="20"/>
        </w:rPr>
      </w:pPr>
    </w:p>
    <w:p w:rsidR="00837026" w:rsidRDefault="000C6FF6">
      <w:pPr>
        <w:pStyle w:val="Heading4"/>
      </w:pPr>
      <w:bookmarkStart w:id="98" w:name="_TOC_250023"/>
      <w:bookmarkEnd w:id="98"/>
      <w:r>
        <w:rPr>
          <w:w w:val="115"/>
        </w:rPr>
        <w:t>Cross-examination and early resolution</w:t>
      </w:r>
    </w:p>
    <w:p w:rsidR="00837026" w:rsidRDefault="000C6FF6">
      <w:pPr>
        <w:pStyle w:val="ListParagraph"/>
        <w:numPr>
          <w:ilvl w:val="1"/>
          <w:numId w:val="79"/>
        </w:numPr>
        <w:tabs>
          <w:tab w:val="left" w:pos="2381"/>
          <w:tab w:val="left" w:pos="2382"/>
        </w:tabs>
        <w:spacing w:before="137" w:line="242" w:lineRule="auto"/>
        <w:ind w:right="1984"/>
        <w:rPr>
          <w:sz w:val="21"/>
        </w:rPr>
      </w:pPr>
      <w:r>
        <w:rPr>
          <w:spacing w:val="-3"/>
          <w:w w:val="105"/>
          <w:sz w:val="21"/>
        </w:rPr>
        <w:t xml:space="preserve">Appropriate </w:t>
      </w:r>
      <w:r>
        <w:rPr>
          <w:w w:val="105"/>
          <w:sz w:val="21"/>
        </w:rPr>
        <w:t xml:space="preserve">early resolution of a case </w:t>
      </w:r>
      <w:r>
        <w:rPr>
          <w:spacing w:val="-2"/>
          <w:w w:val="105"/>
          <w:sz w:val="21"/>
        </w:rPr>
        <w:t xml:space="preserve">has </w:t>
      </w:r>
      <w:r>
        <w:rPr>
          <w:spacing w:val="-3"/>
          <w:w w:val="105"/>
          <w:sz w:val="21"/>
        </w:rPr>
        <w:t xml:space="preserve">numerous </w:t>
      </w:r>
      <w:r>
        <w:rPr>
          <w:w w:val="105"/>
          <w:sz w:val="21"/>
        </w:rPr>
        <w:t xml:space="preserve">benefits. It allows </w:t>
      </w:r>
      <w:r>
        <w:rPr>
          <w:spacing w:val="-3"/>
          <w:w w:val="105"/>
          <w:sz w:val="21"/>
        </w:rPr>
        <w:t xml:space="preserve">resources to </w:t>
      </w:r>
      <w:r>
        <w:rPr>
          <w:w w:val="105"/>
          <w:sz w:val="21"/>
        </w:rPr>
        <w:t>be</w:t>
      </w:r>
      <w:r>
        <w:rPr>
          <w:spacing w:val="-12"/>
          <w:w w:val="105"/>
          <w:sz w:val="21"/>
        </w:rPr>
        <w:t xml:space="preserve"> </w:t>
      </w:r>
      <w:r>
        <w:rPr>
          <w:w w:val="105"/>
          <w:sz w:val="21"/>
        </w:rPr>
        <w:t>al</w:t>
      </w:r>
      <w:r>
        <w:rPr>
          <w:w w:val="105"/>
          <w:sz w:val="21"/>
        </w:rPr>
        <w:t>located</w:t>
      </w:r>
      <w:r>
        <w:rPr>
          <w:spacing w:val="-12"/>
          <w:w w:val="105"/>
          <w:sz w:val="21"/>
        </w:rPr>
        <w:t xml:space="preserve"> </w:t>
      </w:r>
      <w:r>
        <w:rPr>
          <w:w w:val="105"/>
          <w:sz w:val="21"/>
        </w:rPr>
        <w:t>elsewhere;</w:t>
      </w:r>
      <w:r>
        <w:rPr>
          <w:spacing w:val="-11"/>
          <w:w w:val="105"/>
          <w:sz w:val="21"/>
        </w:rPr>
        <w:t xml:space="preserve"> </w:t>
      </w:r>
      <w:r>
        <w:rPr>
          <w:spacing w:val="-3"/>
          <w:w w:val="105"/>
          <w:sz w:val="21"/>
        </w:rPr>
        <w:t>means</w:t>
      </w:r>
      <w:r>
        <w:rPr>
          <w:spacing w:val="-12"/>
          <w:w w:val="105"/>
          <w:sz w:val="21"/>
        </w:rPr>
        <w:t xml:space="preserve"> </w:t>
      </w:r>
      <w:r>
        <w:rPr>
          <w:spacing w:val="-3"/>
          <w:w w:val="105"/>
          <w:sz w:val="21"/>
        </w:rPr>
        <w:t>that</w:t>
      </w:r>
      <w:r>
        <w:rPr>
          <w:spacing w:val="-11"/>
          <w:w w:val="105"/>
          <w:sz w:val="21"/>
        </w:rPr>
        <w:t xml:space="preserve"> </w:t>
      </w:r>
      <w:r>
        <w:rPr>
          <w:spacing w:val="-3"/>
          <w:w w:val="105"/>
          <w:sz w:val="21"/>
        </w:rPr>
        <w:t>many</w:t>
      </w:r>
      <w:r>
        <w:rPr>
          <w:spacing w:val="-12"/>
          <w:w w:val="105"/>
          <w:sz w:val="21"/>
        </w:rPr>
        <w:t xml:space="preserve"> </w:t>
      </w:r>
      <w:r>
        <w:rPr>
          <w:w w:val="105"/>
          <w:sz w:val="21"/>
        </w:rPr>
        <w:t>victims</w:t>
      </w:r>
      <w:r>
        <w:rPr>
          <w:spacing w:val="-11"/>
          <w:w w:val="105"/>
          <w:sz w:val="21"/>
        </w:rPr>
        <w:t xml:space="preserve"> </w:t>
      </w:r>
      <w:r>
        <w:rPr>
          <w:w w:val="105"/>
          <w:sz w:val="21"/>
        </w:rPr>
        <w:t>and</w:t>
      </w:r>
      <w:r>
        <w:rPr>
          <w:spacing w:val="-12"/>
          <w:w w:val="105"/>
          <w:sz w:val="21"/>
        </w:rPr>
        <w:t xml:space="preserve"> </w:t>
      </w:r>
      <w:r>
        <w:rPr>
          <w:w w:val="105"/>
          <w:sz w:val="21"/>
        </w:rPr>
        <w:t>witnesses</w:t>
      </w:r>
      <w:r>
        <w:rPr>
          <w:spacing w:val="-12"/>
          <w:w w:val="105"/>
          <w:sz w:val="21"/>
        </w:rPr>
        <w:t xml:space="preserve"> </w:t>
      </w:r>
      <w:r>
        <w:rPr>
          <w:spacing w:val="-3"/>
          <w:w w:val="105"/>
          <w:sz w:val="21"/>
        </w:rPr>
        <w:t>are</w:t>
      </w:r>
      <w:r>
        <w:rPr>
          <w:spacing w:val="-11"/>
          <w:w w:val="105"/>
          <w:sz w:val="21"/>
        </w:rPr>
        <w:t xml:space="preserve"> </w:t>
      </w:r>
      <w:r>
        <w:rPr>
          <w:spacing w:val="-2"/>
          <w:w w:val="105"/>
          <w:sz w:val="21"/>
        </w:rPr>
        <w:t>spared</w:t>
      </w:r>
      <w:r>
        <w:rPr>
          <w:spacing w:val="-12"/>
          <w:w w:val="105"/>
          <w:sz w:val="21"/>
        </w:rPr>
        <w:t xml:space="preserve"> </w:t>
      </w:r>
      <w:r>
        <w:rPr>
          <w:w w:val="105"/>
          <w:sz w:val="21"/>
        </w:rPr>
        <w:t>the</w:t>
      </w:r>
      <w:r>
        <w:rPr>
          <w:spacing w:val="-11"/>
          <w:w w:val="105"/>
          <w:sz w:val="21"/>
        </w:rPr>
        <w:t xml:space="preserve"> </w:t>
      </w:r>
      <w:r>
        <w:rPr>
          <w:w w:val="105"/>
          <w:sz w:val="21"/>
        </w:rPr>
        <w:t>stress and</w:t>
      </w:r>
      <w:r>
        <w:rPr>
          <w:spacing w:val="-8"/>
          <w:w w:val="105"/>
          <w:sz w:val="21"/>
        </w:rPr>
        <w:t xml:space="preserve"> </w:t>
      </w:r>
      <w:r>
        <w:rPr>
          <w:w w:val="105"/>
          <w:sz w:val="21"/>
        </w:rPr>
        <w:t>uncertainty</w:t>
      </w:r>
      <w:r>
        <w:rPr>
          <w:spacing w:val="-8"/>
          <w:w w:val="105"/>
          <w:sz w:val="21"/>
        </w:rPr>
        <w:t xml:space="preserve"> </w:t>
      </w:r>
      <w:r>
        <w:rPr>
          <w:w w:val="105"/>
          <w:sz w:val="21"/>
        </w:rPr>
        <w:t>of</w:t>
      </w:r>
      <w:r>
        <w:rPr>
          <w:spacing w:val="-8"/>
          <w:w w:val="105"/>
          <w:sz w:val="21"/>
        </w:rPr>
        <w:t xml:space="preserve"> </w:t>
      </w:r>
      <w:r>
        <w:rPr>
          <w:w w:val="105"/>
          <w:sz w:val="21"/>
        </w:rPr>
        <w:t>extended</w:t>
      </w:r>
      <w:r>
        <w:rPr>
          <w:spacing w:val="-7"/>
          <w:w w:val="105"/>
          <w:sz w:val="21"/>
        </w:rPr>
        <w:t xml:space="preserve"> </w:t>
      </w:r>
      <w:r>
        <w:rPr>
          <w:w w:val="105"/>
          <w:sz w:val="21"/>
        </w:rPr>
        <w:t>proceedings;</w:t>
      </w:r>
      <w:r>
        <w:rPr>
          <w:spacing w:val="-8"/>
          <w:w w:val="105"/>
          <w:sz w:val="21"/>
        </w:rPr>
        <w:t xml:space="preserve"> </w:t>
      </w:r>
      <w:r>
        <w:rPr>
          <w:w w:val="105"/>
          <w:sz w:val="21"/>
        </w:rPr>
        <w:t>and</w:t>
      </w:r>
      <w:r>
        <w:rPr>
          <w:spacing w:val="-8"/>
          <w:w w:val="105"/>
          <w:sz w:val="21"/>
        </w:rPr>
        <w:t xml:space="preserve"> </w:t>
      </w:r>
      <w:r>
        <w:rPr>
          <w:w w:val="105"/>
          <w:sz w:val="21"/>
        </w:rPr>
        <w:t>it</w:t>
      </w:r>
      <w:r>
        <w:rPr>
          <w:spacing w:val="-7"/>
          <w:w w:val="105"/>
          <w:sz w:val="21"/>
        </w:rPr>
        <w:t xml:space="preserve"> </w:t>
      </w:r>
      <w:r>
        <w:rPr>
          <w:w w:val="105"/>
          <w:sz w:val="21"/>
        </w:rPr>
        <w:t>can</w:t>
      </w:r>
      <w:r>
        <w:rPr>
          <w:spacing w:val="-8"/>
          <w:w w:val="105"/>
          <w:sz w:val="21"/>
        </w:rPr>
        <w:t xml:space="preserve"> </w:t>
      </w:r>
      <w:r>
        <w:rPr>
          <w:w w:val="105"/>
          <w:sz w:val="21"/>
        </w:rPr>
        <w:t>benefit</w:t>
      </w:r>
      <w:r>
        <w:rPr>
          <w:spacing w:val="-8"/>
          <w:w w:val="105"/>
          <w:sz w:val="21"/>
        </w:rPr>
        <w:t xml:space="preserve"> </w:t>
      </w:r>
      <w:r>
        <w:rPr>
          <w:w w:val="105"/>
          <w:sz w:val="21"/>
        </w:rPr>
        <w:t>the</w:t>
      </w:r>
      <w:r>
        <w:rPr>
          <w:spacing w:val="-7"/>
          <w:w w:val="105"/>
          <w:sz w:val="21"/>
        </w:rPr>
        <w:t xml:space="preserve"> </w:t>
      </w:r>
      <w:r>
        <w:rPr>
          <w:spacing w:val="-3"/>
          <w:w w:val="105"/>
          <w:sz w:val="21"/>
        </w:rPr>
        <w:t>accused</w:t>
      </w:r>
      <w:r>
        <w:rPr>
          <w:spacing w:val="-8"/>
          <w:w w:val="105"/>
          <w:sz w:val="21"/>
        </w:rPr>
        <w:t xml:space="preserve"> </w:t>
      </w:r>
      <w:r>
        <w:rPr>
          <w:w w:val="105"/>
          <w:sz w:val="21"/>
        </w:rPr>
        <w:t>by</w:t>
      </w:r>
      <w:r>
        <w:rPr>
          <w:spacing w:val="-8"/>
          <w:w w:val="105"/>
          <w:sz w:val="21"/>
        </w:rPr>
        <w:t xml:space="preserve"> </w:t>
      </w:r>
      <w:r>
        <w:rPr>
          <w:spacing w:val="-3"/>
          <w:w w:val="105"/>
          <w:sz w:val="21"/>
        </w:rPr>
        <w:t xml:space="preserve">providing </w:t>
      </w:r>
      <w:r>
        <w:rPr>
          <w:w w:val="105"/>
          <w:sz w:val="21"/>
        </w:rPr>
        <w:t xml:space="preserve">certainty </w:t>
      </w:r>
      <w:r>
        <w:rPr>
          <w:spacing w:val="-3"/>
          <w:w w:val="105"/>
          <w:sz w:val="21"/>
        </w:rPr>
        <w:t xml:space="preserve">and, </w:t>
      </w:r>
      <w:r>
        <w:rPr>
          <w:w w:val="105"/>
          <w:sz w:val="21"/>
        </w:rPr>
        <w:t xml:space="preserve">where the </w:t>
      </w:r>
      <w:r>
        <w:rPr>
          <w:spacing w:val="-3"/>
          <w:w w:val="105"/>
          <w:sz w:val="21"/>
        </w:rPr>
        <w:t xml:space="preserve">accused </w:t>
      </w:r>
      <w:r>
        <w:rPr>
          <w:spacing w:val="-2"/>
          <w:w w:val="105"/>
          <w:sz w:val="21"/>
        </w:rPr>
        <w:t xml:space="preserve">has </w:t>
      </w:r>
      <w:r>
        <w:rPr>
          <w:spacing w:val="-3"/>
          <w:w w:val="105"/>
          <w:sz w:val="21"/>
        </w:rPr>
        <w:t xml:space="preserve">entered </w:t>
      </w:r>
      <w:r>
        <w:rPr>
          <w:w w:val="105"/>
          <w:sz w:val="21"/>
        </w:rPr>
        <w:t xml:space="preserve">a guilty </w:t>
      </w:r>
      <w:r>
        <w:rPr>
          <w:spacing w:val="-3"/>
          <w:w w:val="105"/>
          <w:sz w:val="21"/>
        </w:rPr>
        <w:t xml:space="preserve">plea, may </w:t>
      </w:r>
      <w:r>
        <w:rPr>
          <w:w w:val="105"/>
          <w:sz w:val="21"/>
        </w:rPr>
        <w:t xml:space="preserve">lead </w:t>
      </w:r>
      <w:r>
        <w:rPr>
          <w:spacing w:val="-3"/>
          <w:w w:val="105"/>
          <w:sz w:val="21"/>
        </w:rPr>
        <w:t xml:space="preserve">to </w:t>
      </w:r>
      <w:r>
        <w:rPr>
          <w:w w:val="105"/>
          <w:sz w:val="21"/>
        </w:rPr>
        <w:t xml:space="preserve">a </w:t>
      </w:r>
      <w:r>
        <w:rPr>
          <w:spacing w:val="-3"/>
          <w:w w:val="105"/>
          <w:sz w:val="21"/>
        </w:rPr>
        <w:t>reduced sentence.</w:t>
      </w:r>
    </w:p>
    <w:p w:rsidR="00837026" w:rsidRDefault="000C6FF6">
      <w:pPr>
        <w:pStyle w:val="ListParagraph"/>
        <w:numPr>
          <w:ilvl w:val="1"/>
          <w:numId w:val="79"/>
        </w:numPr>
        <w:tabs>
          <w:tab w:val="left" w:pos="2381"/>
          <w:tab w:val="left" w:pos="2382"/>
        </w:tabs>
        <w:spacing w:before="126" w:line="242" w:lineRule="auto"/>
        <w:ind w:right="1593"/>
        <w:rPr>
          <w:sz w:val="21"/>
        </w:rPr>
      </w:pPr>
      <w:r>
        <w:rPr>
          <w:w w:val="105"/>
          <w:sz w:val="21"/>
        </w:rPr>
        <w:t xml:space="preserve">Differing views </w:t>
      </w:r>
      <w:r>
        <w:rPr>
          <w:spacing w:val="-3"/>
          <w:w w:val="105"/>
          <w:sz w:val="21"/>
        </w:rPr>
        <w:t xml:space="preserve">were </w:t>
      </w:r>
      <w:r>
        <w:rPr>
          <w:w w:val="105"/>
          <w:sz w:val="21"/>
        </w:rPr>
        <w:t xml:space="preserve">put </w:t>
      </w:r>
      <w:r>
        <w:rPr>
          <w:spacing w:val="-3"/>
          <w:w w:val="105"/>
          <w:sz w:val="21"/>
        </w:rPr>
        <w:t xml:space="preserve">to </w:t>
      </w:r>
      <w:r>
        <w:rPr>
          <w:w w:val="105"/>
          <w:sz w:val="21"/>
        </w:rPr>
        <w:t xml:space="preserve">the </w:t>
      </w:r>
      <w:r>
        <w:rPr>
          <w:spacing w:val="-3"/>
          <w:w w:val="105"/>
          <w:sz w:val="21"/>
        </w:rPr>
        <w:t xml:space="preserve">Commission </w:t>
      </w:r>
      <w:r>
        <w:rPr>
          <w:w w:val="105"/>
          <w:sz w:val="21"/>
        </w:rPr>
        <w:t xml:space="preserve">about the </w:t>
      </w:r>
      <w:r>
        <w:rPr>
          <w:spacing w:val="-3"/>
          <w:w w:val="105"/>
          <w:sz w:val="21"/>
        </w:rPr>
        <w:t xml:space="preserve">contribution </w:t>
      </w:r>
      <w:r>
        <w:rPr>
          <w:w w:val="105"/>
          <w:sz w:val="21"/>
        </w:rPr>
        <w:t xml:space="preserve">made by cross- </w:t>
      </w:r>
      <w:r>
        <w:rPr>
          <w:spacing w:val="-3"/>
          <w:w w:val="105"/>
          <w:sz w:val="21"/>
        </w:rPr>
        <w:t>examination</w:t>
      </w:r>
      <w:r>
        <w:rPr>
          <w:spacing w:val="-7"/>
          <w:w w:val="105"/>
          <w:sz w:val="21"/>
        </w:rPr>
        <w:t xml:space="preserve"> </w:t>
      </w:r>
      <w:r>
        <w:rPr>
          <w:spacing w:val="-3"/>
          <w:w w:val="105"/>
          <w:sz w:val="21"/>
        </w:rPr>
        <w:t>during</w:t>
      </w:r>
      <w:r>
        <w:rPr>
          <w:spacing w:val="-6"/>
          <w:w w:val="105"/>
          <w:sz w:val="21"/>
        </w:rPr>
        <w:t xml:space="preserve"> </w:t>
      </w:r>
      <w:r>
        <w:rPr>
          <w:w w:val="105"/>
          <w:sz w:val="21"/>
        </w:rPr>
        <w:t>committal</w:t>
      </w:r>
      <w:r>
        <w:rPr>
          <w:spacing w:val="-6"/>
          <w:w w:val="105"/>
          <w:sz w:val="21"/>
        </w:rPr>
        <w:t xml:space="preserve"> </w:t>
      </w:r>
      <w:r>
        <w:rPr>
          <w:spacing w:val="-3"/>
          <w:w w:val="105"/>
          <w:sz w:val="21"/>
        </w:rPr>
        <w:t>hearings</w:t>
      </w:r>
      <w:r>
        <w:rPr>
          <w:spacing w:val="-6"/>
          <w:w w:val="105"/>
          <w:sz w:val="21"/>
        </w:rPr>
        <w:t xml:space="preserve"> </w:t>
      </w:r>
      <w:r>
        <w:rPr>
          <w:spacing w:val="-3"/>
          <w:w w:val="105"/>
          <w:sz w:val="21"/>
        </w:rPr>
        <w:t>to</w:t>
      </w:r>
      <w:r>
        <w:rPr>
          <w:spacing w:val="-6"/>
          <w:w w:val="105"/>
          <w:sz w:val="21"/>
        </w:rPr>
        <w:t xml:space="preserve"> </w:t>
      </w:r>
      <w:r>
        <w:rPr>
          <w:w w:val="105"/>
          <w:sz w:val="21"/>
        </w:rPr>
        <w:t>early</w:t>
      </w:r>
      <w:r>
        <w:rPr>
          <w:spacing w:val="-6"/>
          <w:w w:val="105"/>
          <w:sz w:val="21"/>
        </w:rPr>
        <w:t xml:space="preserve"> </w:t>
      </w:r>
      <w:r>
        <w:rPr>
          <w:spacing w:val="-3"/>
          <w:w w:val="105"/>
          <w:sz w:val="21"/>
        </w:rPr>
        <w:t>resolution,</w:t>
      </w:r>
      <w:r>
        <w:rPr>
          <w:spacing w:val="-6"/>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w w:val="105"/>
          <w:sz w:val="21"/>
        </w:rPr>
        <w:t>degree</w:t>
      </w:r>
      <w:r>
        <w:rPr>
          <w:spacing w:val="-7"/>
          <w:w w:val="105"/>
          <w:sz w:val="21"/>
        </w:rPr>
        <w:t xml:space="preserve"> </w:t>
      </w:r>
      <w:r>
        <w:rPr>
          <w:spacing w:val="-3"/>
          <w:w w:val="105"/>
          <w:sz w:val="21"/>
        </w:rPr>
        <w:t>to</w:t>
      </w:r>
      <w:r>
        <w:rPr>
          <w:spacing w:val="-6"/>
          <w:w w:val="105"/>
          <w:sz w:val="21"/>
        </w:rPr>
        <w:t xml:space="preserve"> </w:t>
      </w:r>
      <w:r>
        <w:rPr>
          <w:w w:val="105"/>
          <w:sz w:val="21"/>
        </w:rPr>
        <w:t>which</w:t>
      </w:r>
      <w:r>
        <w:rPr>
          <w:spacing w:val="-6"/>
          <w:w w:val="105"/>
          <w:sz w:val="21"/>
        </w:rPr>
        <w:t xml:space="preserve"> </w:t>
      </w:r>
      <w:r>
        <w:rPr>
          <w:w w:val="105"/>
          <w:sz w:val="21"/>
        </w:rPr>
        <w:t xml:space="preserve">cross- </w:t>
      </w:r>
      <w:r>
        <w:rPr>
          <w:spacing w:val="-3"/>
          <w:w w:val="105"/>
          <w:sz w:val="21"/>
        </w:rPr>
        <w:t xml:space="preserve">examination </w:t>
      </w:r>
      <w:r>
        <w:rPr>
          <w:w w:val="105"/>
          <w:sz w:val="21"/>
        </w:rPr>
        <w:t xml:space="preserve">can </w:t>
      </w:r>
      <w:r>
        <w:rPr>
          <w:spacing w:val="-3"/>
          <w:w w:val="105"/>
          <w:sz w:val="21"/>
        </w:rPr>
        <w:t xml:space="preserve">narrow </w:t>
      </w:r>
      <w:r>
        <w:rPr>
          <w:w w:val="105"/>
          <w:sz w:val="21"/>
        </w:rPr>
        <w:t xml:space="preserve">the issues </w:t>
      </w:r>
      <w:r>
        <w:rPr>
          <w:spacing w:val="-3"/>
          <w:w w:val="105"/>
          <w:sz w:val="21"/>
        </w:rPr>
        <w:t xml:space="preserve">for </w:t>
      </w:r>
      <w:r>
        <w:rPr>
          <w:w w:val="105"/>
          <w:sz w:val="21"/>
        </w:rPr>
        <w:t xml:space="preserve">trial if a case </w:t>
      </w:r>
      <w:r>
        <w:rPr>
          <w:spacing w:val="-3"/>
          <w:w w:val="105"/>
          <w:sz w:val="21"/>
        </w:rPr>
        <w:t xml:space="preserve">cannot </w:t>
      </w:r>
      <w:r>
        <w:rPr>
          <w:w w:val="105"/>
          <w:sz w:val="21"/>
        </w:rPr>
        <w:t>be</w:t>
      </w:r>
      <w:r>
        <w:rPr>
          <w:spacing w:val="34"/>
          <w:w w:val="105"/>
          <w:sz w:val="21"/>
        </w:rPr>
        <w:t xml:space="preserve"> </w:t>
      </w:r>
      <w:r>
        <w:rPr>
          <w:w w:val="105"/>
          <w:sz w:val="21"/>
        </w:rPr>
        <w:t>resolved.</w:t>
      </w:r>
    </w:p>
    <w:p w:rsidR="00837026" w:rsidRDefault="000C6FF6">
      <w:pPr>
        <w:pStyle w:val="ListParagraph"/>
        <w:numPr>
          <w:ilvl w:val="1"/>
          <w:numId w:val="79"/>
        </w:numPr>
        <w:tabs>
          <w:tab w:val="left" w:pos="2380"/>
          <w:tab w:val="left" w:pos="2381"/>
        </w:tabs>
        <w:spacing w:before="123"/>
        <w:rPr>
          <w:sz w:val="21"/>
        </w:rPr>
      </w:pPr>
      <w:r>
        <w:rPr>
          <w:w w:val="105"/>
          <w:sz w:val="21"/>
        </w:rPr>
        <w:t xml:space="preserve">In the view of Victoria Legal Aid, cross-examination at the pre-trial stage can be </w:t>
      </w:r>
      <w:r>
        <w:rPr>
          <w:spacing w:val="-3"/>
          <w:w w:val="105"/>
          <w:sz w:val="21"/>
        </w:rPr>
        <w:t>‘pivotal</w:t>
      </w:r>
      <w:r>
        <w:rPr>
          <w:spacing w:val="11"/>
          <w:w w:val="105"/>
          <w:sz w:val="21"/>
        </w:rPr>
        <w:t xml:space="preserve"> </w:t>
      </w:r>
      <w:r>
        <w:rPr>
          <w:w w:val="105"/>
          <w:sz w:val="21"/>
        </w:rPr>
        <w:t>in</w:t>
      </w:r>
    </w:p>
    <w:p w:rsidR="00837026" w:rsidRDefault="000C6FF6">
      <w:pPr>
        <w:pStyle w:val="BodyText"/>
        <w:spacing w:before="3" w:line="242" w:lineRule="auto"/>
        <w:ind w:left="2381" w:right="1584" w:hanging="1"/>
        <w:rPr>
          <w:sz w:val="12"/>
        </w:rPr>
      </w:pPr>
      <w:r>
        <w:rPr>
          <w:w w:val="115"/>
        </w:rPr>
        <w:t xml:space="preserve">… </w:t>
      </w:r>
      <w:r>
        <w:rPr>
          <w:w w:val="105"/>
        </w:rPr>
        <w:t>facilitating a guilty plea and precluding the need for a trial’.</w:t>
      </w:r>
      <w:r>
        <w:rPr>
          <w:w w:val="105"/>
          <w:position w:val="7"/>
          <w:sz w:val="12"/>
        </w:rPr>
        <w:t xml:space="preserve">76 </w:t>
      </w:r>
      <w:r>
        <w:rPr>
          <w:w w:val="105"/>
        </w:rPr>
        <w:t>Victoria Legal Aid points out that cross-examination ‘can also reduce the number of charges committed or the issues in dispute, thereby narrowing and shortening the subsequent trial.’</w:t>
      </w:r>
      <w:r>
        <w:rPr>
          <w:w w:val="105"/>
          <w:position w:val="7"/>
          <w:sz w:val="12"/>
        </w:rPr>
        <w:t>77</w:t>
      </w:r>
    </w:p>
    <w:p w:rsidR="00837026" w:rsidRDefault="000C6FF6">
      <w:pPr>
        <w:pStyle w:val="ListParagraph"/>
        <w:numPr>
          <w:ilvl w:val="1"/>
          <w:numId w:val="79"/>
        </w:numPr>
        <w:tabs>
          <w:tab w:val="left" w:pos="2380"/>
          <w:tab w:val="left" w:pos="2381"/>
        </w:tabs>
        <w:spacing w:before="124" w:line="242" w:lineRule="auto"/>
        <w:ind w:right="1650"/>
        <w:rPr>
          <w:sz w:val="21"/>
        </w:rPr>
      </w:pPr>
      <w:r>
        <w:rPr>
          <w:w w:val="105"/>
          <w:sz w:val="21"/>
        </w:rPr>
        <w:t>The</w:t>
      </w:r>
      <w:r>
        <w:rPr>
          <w:w w:val="105"/>
          <w:sz w:val="21"/>
        </w:rPr>
        <w:t xml:space="preserve"> </w:t>
      </w:r>
      <w:r>
        <w:rPr>
          <w:spacing w:val="-3"/>
          <w:w w:val="105"/>
          <w:sz w:val="21"/>
        </w:rPr>
        <w:t xml:space="preserve">Magistrates’ Court </w:t>
      </w:r>
      <w:r>
        <w:rPr>
          <w:spacing w:val="-2"/>
          <w:w w:val="105"/>
          <w:sz w:val="21"/>
        </w:rPr>
        <w:t xml:space="preserve">submitted </w:t>
      </w:r>
      <w:r>
        <w:rPr>
          <w:spacing w:val="-3"/>
          <w:w w:val="105"/>
          <w:sz w:val="21"/>
        </w:rPr>
        <w:t xml:space="preserve">that </w:t>
      </w:r>
      <w:r>
        <w:rPr>
          <w:w w:val="105"/>
          <w:sz w:val="21"/>
        </w:rPr>
        <w:t xml:space="preserve">because ‘the quality of evidence at committal is </w:t>
      </w:r>
      <w:r>
        <w:rPr>
          <w:spacing w:val="-3"/>
          <w:w w:val="105"/>
          <w:sz w:val="21"/>
        </w:rPr>
        <w:t>highly</w:t>
      </w:r>
      <w:r>
        <w:rPr>
          <w:spacing w:val="-5"/>
          <w:w w:val="105"/>
          <w:sz w:val="21"/>
        </w:rPr>
        <w:t xml:space="preserve"> </w:t>
      </w:r>
      <w:r>
        <w:rPr>
          <w:spacing w:val="-3"/>
          <w:w w:val="105"/>
          <w:sz w:val="21"/>
        </w:rPr>
        <w:t>probative,</w:t>
      </w:r>
      <w:r>
        <w:rPr>
          <w:spacing w:val="-5"/>
          <w:w w:val="105"/>
          <w:sz w:val="21"/>
        </w:rPr>
        <w:t xml:space="preserve"> </w:t>
      </w:r>
      <w:r>
        <w:rPr>
          <w:w w:val="105"/>
          <w:sz w:val="21"/>
        </w:rPr>
        <w:t>this</w:t>
      </w:r>
      <w:r>
        <w:rPr>
          <w:spacing w:val="-5"/>
          <w:w w:val="105"/>
          <w:sz w:val="21"/>
        </w:rPr>
        <w:t xml:space="preserve"> </w:t>
      </w:r>
      <w:r>
        <w:rPr>
          <w:w w:val="105"/>
          <w:sz w:val="21"/>
        </w:rPr>
        <w:t>often</w:t>
      </w:r>
      <w:r>
        <w:rPr>
          <w:spacing w:val="-5"/>
          <w:w w:val="105"/>
          <w:sz w:val="21"/>
        </w:rPr>
        <w:t xml:space="preserve"> </w:t>
      </w:r>
      <w:r>
        <w:rPr>
          <w:w w:val="105"/>
          <w:sz w:val="21"/>
        </w:rPr>
        <w:t>leads</w:t>
      </w:r>
      <w:r>
        <w:rPr>
          <w:spacing w:val="-5"/>
          <w:w w:val="105"/>
          <w:sz w:val="21"/>
        </w:rPr>
        <w:t xml:space="preserve"> </w:t>
      </w:r>
      <w:r>
        <w:rPr>
          <w:spacing w:val="-3"/>
          <w:w w:val="105"/>
          <w:sz w:val="21"/>
        </w:rPr>
        <w:t>to</w:t>
      </w:r>
      <w:r>
        <w:rPr>
          <w:spacing w:val="-4"/>
          <w:w w:val="105"/>
          <w:sz w:val="21"/>
        </w:rPr>
        <w:t xml:space="preserve"> </w:t>
      </w:r>
      <w:r>
        <w:rPr>
          <w:spacing w:val="-3"/>
          <w:w w:val="105"/>
          <w:sz w:val="21"/>
        </w:rPr>
        <w:t>resolution,</w:t>
      </w:r>
      <w:r>
        <w:rPr>
          <w:spacing w:val="-5"/>
          <w:w w:val="105"/>
          <w:sz w:val="21"/>
        </w:rPr>
        <w:t xml:space="preserve"> </w:t>
      </w:r>
      <w:r>
        <w:rPr>
          <w:spacing w:val="-3"/>
          <w:w w:val="105"/>
          <w:sz w:val="21"/>
        </w:rPr>
        <w:t>obviating</w:t>
      </w:r>
      <w:r>
        <w:rPr>
          <w:spacing w:val="-5"/>
          <w:w w:val="105"/>
          <w:sz w:val="21"/>
        </w:rPr>
        <w:t xml:space="preserve"> </w:t>
      </w:r>
      <w:r>
        <w:rPr>
          <w:w w:val="105"/>
          <w:sz w:val="21"/>
        </w:rPr>
        <w:t>the</w:t>
      </w:r>
      <w:r>
        <w:rPr>
          <w:spacing w:val="-5"/>
          <w:w w:val="105"/>
          <w:sz w:val="21"/>
        </w:rPr>
        <w:t xml:space="preserve"> </w:t>
      </w:r>
      <w:r>
        <w:rPr>
          <w:w w:val="105"/>
          <w:sz w:val="21"/>
        </w:rPr>
        <w:t>need</w:t>
      </w:r>
      <w:r>
        <w:rPr>
          <w:spacing w:val="-5"/>
          <w:w w:val="105"/>
          <w:sz w:val="21"/>
        </w:rPr>
        <w:t xml:space="preserve"> </w:t>
      </w:r>
      <w:r>
        <w:rPr>
          <w:spacing w:val="-3"/>
          <w:w w:val="105"/>
          <w:sz w:val="21"/>
        </w:rPr>
        <w:t>for</w:t>
      </w:r>
      <w:r>
        <w:rPr>
          <w:spacing w:val="-4"/>
          <w:w w:val="105"/>
          <w:sz w:val="21"/>
        </w:rPr>
        <w:t xml:space="preserve"> </w:t>
      </w:r>
      <w:r>
        <w:rPr>
          <w:w w:val="105"/>
          <w:sz w:val="21"/>
        </w:rPr>
        <w:t>trial</w:t>
      </w:r>
      <w:r>
        <w:rPr>
          <w:spacing w:val="-5"/>
          <w:w w:val="105"/>
          <w:sz w:val="21"/>
        </w:rPr>
        <w:t xml:space="preserve"> </w:t>
      </w:r>
      <w:r>
        <w:rPr>
          <w:w w:val="105"/>
          <w:sz w:val="21"/>
        </w:rPr>
        <w:t>and</w:t>
      </w:r>
      <w:r>
        <w:rPr>
          <w:spacing w:val="-5"/>
          <w:w w:val="105"/>
          <w:sz w:val="21"/>
        </w:rPr>
        <w:t xml:space="preserve"> </w:t>
      </w:r>
      <w:r>
        <w:rPr>
          <w:spacing w:val="-3"/>
          <w:w w:val="105"/>
          <w:sz w:val="21"/>
        </w:rPr>
        <w:t xml:space="preserve">minimising trauma for potential </w:t>
      </w:r>
      <w:r>
        <w:rPr>
          <w:spacing w:val="-4"/>
          <w:w w:val="105"/>
          <w:sz w:val="21"/>
        </w:rPr>
        <w:t>witnesses’.</w:t>
      </w:r>
      <w:r>
        <w:rPr>
          <w:spacing w:val="-4"/>
          <w:w w:val="105"/>
          <w:position w:val="7"/>
          <w:sz w:val="12"/>
        </w:rPr>
        <w:t xml:space="preserve">78 </w:t>
      </w:r>
      <w:r>
        <w:rPr>
          <w:w w:val="105"/>
          <w:sz w:val="21"/>
        </w:rPr>
        <w:t xml:space="preserve">The </w:t>
      </w:r>
      <w:r>
        <w:rPr>
          <w:spacing w:val="-3"/>
          <w:w w:val="105"/>
          <w:sz w:val="21"/>
        </w:rPr>
        <w:t xml:space="preserve">Magistrates’ Court </w:t>
      </w:r>
      <w:r>
        <w:rPr>
          <w:w w:val="105"/>
          <w:sz w:val="21"/>
        </w:rPr>
        <w:t>described one commit</w:t>
      </w:r>
      <w:r>
        <w:rPr>
          <w:w w:val="105"/>
          <w:sz w:val="21"/>
        </w:rPr>
        <w:t xml:space="preserve">tal </w:t>
      </w:r>
      <w:r>
        <w:rPr>
          <w:spacing w:val="-3"/>
          <w:w w:val="105"/>
          <w:sz w:val="21"/>
        </w:rPr>
        <w:t>proceeding</w:t>
      </w:r>
      <w:r>
        <w:rPr>
          <w:spacing w:val="5"/>
          <w:w w:val="105"/>
          <w:sz w:val="21"/>
        </w:rPr>
        <w:t xml:space="preserve"> </w:t>
      </w:r>
      <w:r>
        <w:rPr>
          <w:w w:val="105"/>
          <w:sz w:val="21"/>
        </w:rPr>
        <w:t>which:</w:t>
      </w:r>
    </w:p>
    <w:p w:rsidR="00837026" w:rsidRDefault="000C6FF6">
      <w:pPr>
        <w:spacing w:before="134" w:line="254" w:lineRule="auto"/>
        <w:ind w:left="2834" w:right="1584"/>
        <w:rPr>
          <w:sz w:val="20"/>
        </w:rPr>
      </w:pPr>
      <w:r>
        <w:rPr>
          <w:w w:val="105"/>
          <w:sz w:val="20"/>
        </w:rPr>
        <w:t xml:space="preserve">was listed for 5 days on a charge of murder with </w:t>
      </w:r>
      <w:r>
        <w:rPr>
          <w:spacing w:val="-6"/>
          <w:w w:val="105"/>
          <w:sz w:val="20"/>
        </w:rPr>
        <w:t xml:space="preserve">16 </w:t>
      </w:r>
      <w:r>
        <w:rPr>
          <w:w w:val="105"/>
          <w:sz w:val="20"/>
        </w:rPr>
        <w:t>witnesses listed for cross- examination.</w:t>
      </w:r>
      <w:r>
        <w:rPr>
          <w:spacing w:val="-10"/>
          <w:w w:val="105"/>
          <w:sz w:val="20"/>
        </w:rPr>
        <w:t xml:space="preserve"> </w:t>
      </w:r>
      <w:r>
        <w:rPr>
          <w:w w:val="105"/>
          <w:sz w:val="20"/>
        </w:rPr>
        <w:t>After</w:t>
      </w:r>
      <w:r>
        <w:rPr>
          <w:spacing w:val="-9"/>
          <w:w w:val="105"/>
          <w:sz w:val="20"/>
        </w:rPr>
        <w:t xml:space="preserve"> </w:t>
      </w:r>
      <w:r>
        <w:rPr>
          <w:w w:val="105"/>
          <w:sz w:val="20"/>
        </w:rPr>
        <w:t>hearing</w:t>
      </w:r>
      <w:r>
        <w:rPr>
          <w:spacing w:val="-9"/>
          <w:w w:val="105"/>
          <w:sz w:val="20"/>
        </w:rPr>
        <w:t xml:space="preserve"> </w:t>
      </w:r>
      <w:r>
        <w:rPr>
          <w:w w:val="105"/>
          <w:sz w:val="20"/>
        </w:rPr>
        <w:t>the</w:t>
      </w:r>
      <w:r>
        <w:rPr>
          <w:spacing w:val="-9"/>
          <w:w w:val="105"/>
          <w:sz w:val="20"/>
        </w:rPr>
        <w:t xml:space="preserve"> </w:t>
      </w:r>
      <w:r>
        <w:rPr>
          <w:w w:val="105"/>
          <w:sz w:val="20"/>
        </w:rPr>
        <w:t>evidence</w:t>
      </w:r>
      <w:r>
        <w:rPr>
          <w:spacing w:val="-10"/>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first</w:t>
      </w:r>
      <w:r>
        <w:rPr>
          <w:spacing w:val="-9"/>
          <w:w w:val="105"/>
          <w:sz w:val="20"/>
        </w:rPr>
        <w:t xml:space="preserve"> </w:t>
      </w:r>
      <w:r>
        <w:rPr>
          <w:w w:val="105"/>
          <w:sz w:val="20"/>
        </w:rPr>
        <w:t>witness,</w:t>
      </w:r>
      <w:r>
        <w:rPr>
          <w:spacing w:val="-9"/>
          <w:w w:val="105"/>
          <w:sz w:val="20"/>
        </w:rPr>
        <w:t xml:space="preserve"> </w:t>
      </w:r>
      <w:r>
        <w:rPr>
          <w:w w:val="105"/>
          <w:sz w:val="20"/>
        </w:rPr>
        <w:t>the</w:t>
      </w:r>
      <w:r>
        <w:rPr>
          <w:spacing w:val="-10"/>
          <w:w w:val="105"/>
          <w:sz w:val="20"/>
        </w:rPr>
        <w:t xml:space="preserve"> </w:t>
      </w:r>
      <w:r>
        <w:rPr>
          <w:w w:val="105"/>
          <w:sz w:val="20"/>
        </w:rPr>
        <w:t>case</w:t>
      </w:r>
      <w:r>
        <w:rPr>
          <w:spacing w:val="-9"/>
          <w:w w:val="105"/>
          <w:sz w:val="20"/>
        </w:rPr>
        <w:t xml:space="preserve"> </w:t>
      </w:r>
      <w:r>
        <w:rPr>
          <w:w w:val="105"/>
          <w:sz w:val="20"/>
        </w:rPr>
        <w:t>was</w:t>
      </w:r>
      <w:r>
        <w:rPr>
          <w:spacing w:val="-9"/>
          <w:w w:val="105"/>
          <w:sz w:val="20"/>
        </w:rPr>
        <w:t xml:space="preserve"> </w:t>
      </w:r>
      <w:r>
        <w:rPr>
          <w:w w:val="105"/>
          <w:sz w:val="20"/>
        </w:rPr>
        <w:t>resolved</w:t>
      </w:r>
      <w:r>
        <w:rPr>
          <w:spacing w:val="-9"/>
          <w:w w:val="105"/>
          <w:sz w:val="20"/>
        </w:rPr>
        <w:t xml:space="preserve"> </w:t>
      </w:r>
      <w:r>
        <w:rPr>
          <w:w w:val="105"/>
          <w:sz w:val="20"/>
        </w:rPr>
        <w:t>to</w:t>
      </w:r>
      <w:r>
        <w:rPr>
          <w:spacing w:val="-10"/>
          <w:w w:val="105"/>
          <w:sz w:val="20"/>
        </w:rPr>
        <w:t xml:space="preserve"> </w:t>
      </w:r>
      <w:r>
        <w:rPr>
          <w:w w:val="105"/>
          <w:sz w:val="20"/>
        </w:rPr>
        <w:t xml:space="preserve">a plea for </w:t>
      </w:r>
      <w:r>
        <w:rPr>
          <w:spacing w:val="-3"/>
          <w:w w:val="105"/>
          <w:sz w:val="20"/>
        </w:rPr>
        <w:t xml:space="preserve">manslaughter </w:t>
      </w:r>
      <w:r>
        <w:rPr>
          <w:w w:val="105"/>
          <w:sz w:val="20"/>
        </w:rPr>
        <w:t>obviating the need for further</w:t>
      </w:r>
      <w:r>
        <w:rPr>
          <w:spacing w:val="34"/>
          <w:w w:val="105"/>
          <w:sz w:val="20"/>
        </w:rPr>
        <w:t xml:space="preserve"> </w:t>
      </w:r>
      <w:r>
        <w:rPr>
          <w:w w:val="105"/>
          <w:sz w:val="20"/>
        </w:rPr>
        <w:t>witnesses…</w:t>
      </w:r>
    </w:p>
    <w:p w:rsidR="00837026" w:rsidRDefault="000C6FF6">
      <w:pPr>
        <w:spacing w:before="123" w:line="254" w:lineRule="auto"/>
        <w:ind w:left="2834" w:right="1584"/>
        <w:rPr>
          <w:sz w:val="11"/>
        </w:rPr>
      </w:pPr>
      <w:r>
        <w:rPr>
          <w:sz w:val="20"/>
        </w:rPr>
        <w:t>There was no significant departure by the first witness from her statement but rather a clarification of the incident. Court time and stress to witnesses were avoided.</w:t>
      </w:r>
      <w:r>
        <w:rPr>
          <w:position w:val="7"/>
          <w:sz w:val="11"/>
        </w:rPr>
        <w:t>79</w:t>
      </w:r>
    </w:p>
    <w:p w:rsidR="00837026" w:rsidRDefault="000C6FF6">
      <w:pPr>
        <w:pStyle w:val="ListParagraph"/>
        <w:numPr>
          <w:ilvl w:val="1"/>
          <w:numId w:val="79"/>
        </w:numPr>
        <w:tabs>
          <w:tab w:val="left" w:pos="2380"/>
          <w:tab w:val="left" w:pos="2381"/>
        </w:tabs>
        <w:spacing w:before="113" w:line="242" w:lineRule="auto"/>
        <w:ind w:right="1881"/>
        <w:rPr>
          <w:sz w:val="21"/>
        </w:rPr>
      </w:pPr>
      <w:r>
        <w:rPr>
          <w:sz w:val="21"/>
        </w:rPr>
        <w:t xml:space="preserve">Those </w:t>
      </w:r>
      <w:r>
        <w:rPr>
          <w:spacing w:val="-3"/>
          <w:sz w:val="21"/>
        </w:rPr>
        <w:t xml:space="preserve">County Court </w:t>
      </w:r>
      <w:r>
        <w:rPr>
          <w:sz w:val="21"/>
        </w:rPr>
        <w:t xml:space="preserve">judges who supported </w:t>
      </w:r>
      <w:r>
        <w:rPr>
          <w:spacing w:val="-3"/>
          <w:sz w:val="21"/>
        </w:rPr>
        <w:t>reta</w:t>
      </w:r>
      <w:r>
        <w:rPr>
          <w:spacing w:val="-3"/>
          <w:sz w:val="21"/>
        </w:rPr>
        <w:t xml:space="preserve">ining </w:t>
      </w:r>
      <w:r>
        <w:rPr>
          <w:sz w:val="21"/>
        </w:rPr>
        <w:t xml:space="preserve">the opportunity </w:t>
      </w:r>
      <w:r>
        <w:rPr>
          <w:spacing w:val="-3"/>
          <w:sz w:val="21"/>
        </w:rPr>
        <w:t xml:space="preserve">to </w:t>
      </w:r>
      <w:r>
        <w:rPr>
          <w:sz w:val="21"/>
        </w:rPr>
        <w:t xml:space="preserve">cross-examine witnesses in the lower courts emphasised its role in </w:t>
      </w:r>
      <w:r>
        <w:rPr>
          <w:spacing w:val="-3"/>
          <w:sz w:val="21"/>
        </w:rPr>
        <w:t xml:space="preserve">narrowing </w:t>
      </w:r>
      <w:r>
        <w:rPr>
          <w:sz w:val="21"/>
        </w:rPr>
        <w:t>issues</w:t>
      </w:r>
      <w:r>
        <w:rPr>
          <w:spacing w:val="43"/>
          <w:sz w:val="21"/>
        </w:rPr>
        <w:t xml:space="preserve"> </w:t>
      </w:r>
      <w:r>
        <w:rPr>
          <w:spacing w:val="-3"/>
          <w:sz w:val="21"/>
        </w:rPr>
        <w:t xml:space="preserve">for </w:t>
      </w:r>
      <w:r>
        <w:rPr>
          <w:sz w:val="21"/>
        </w:rPr>
        <w:t>trial:</w:t>
      </w:r>
    </w:p>
    <w:p w:rsidR="00837026" w:rsidRDefault="000C6FF6">
      <w:pPr>
        <w:spacing w:before="132" w:line="254" w:lineRule="auto"/>
        <w:ind w:left="2834" w:right="1584"/>
        <w:rPr>
          <w:sz w:val="11"/>
        </w:rPr>
      </w:pPr>
      <w:r>
        <w:rPr>
          <w:w w:val="105"/>
          <w:sz w:val="20"/>
        </w:rPr>
        <w:t>For</w:t>
      </w:r>
      <w:r>
        <w:rPr>
          <w:spacing w:val="-12"/>
          <w:w w:val="105"/>
          <w:sz w:val="20"/>
        </w:rPr>
        <w:t xml:space="preserve"> </w:t>
      </w:r>
      <w:r>
        <w:rPr>
          <w:w w:val="105"/>
          <w:sz w:val="20"/>
        </w:rPr>
        <w:t>matters</w:t>
      </w:r>
      <w:r>
        <w:rPr>
          <w:spacing w:val="-12"/>
          <w:w w:val="105"/>
          <w:sz w:val="20"/>
        </w:rPr>
        <w:t xml:space="preserve"> </w:t>
      </w:r>
      <w:r>
        <w:rPr>
          <w:w w:val="105"/>
          <w:sz w:val="20"/>
        </w:rPr>
        <w:t>that</w:t>
      </w:r>
      <w:r>
        <w:rPr>
          <w:spacing w:val="-12"/>
          <w:w w:val="105"/>
          <w:sz w:val="20"/>
        </w:rPr>
        <w:t xml:space="preserve"> </w:t>
      </w:r>
      <w:r>
        <w:rPr>
          <w:w w:val="105"/>
          <w:sz w:val="20"/>
        </w:rPr>
        <w:t>do</w:t>
      </w:r>
      <w:r>
        <w:rPr>
          <w:spacing w:val="-12"/>
          <w:w w:val="105"/>
          <w:sz w:val="20"/>
        </w:rPr>
        <w:t xml:space="preserve"> </w:t>
      </w:r>
      <w:r>
        <w:rPr>
          <w:w w:val="105"/>
          <w:sz w:val="20"/>
        </w:rPr>
        <w:t>proceed</w:t>
      </w:r>
      <w:r>
        <w:rPr>
          <w:spacing w:val="-12"/>
          <w:w w:val="105"/>
          <w:sz w:val="20"/>
        </w:rPr>
        <w:t xml:space="preserve"> </w:t>
      </w:r>
      <w:r>
        <w:rPr>
          <w:w w:val="105"/>
          <w:sz w:val="20"/>
        </w:rPr>
        <w:t>to</w:t>
      </w:r>
      <w:r>
        <w:rPr>
          <w:spacing w:val="-12"/>
          <w:w w:val="105"/>
          <w:sz w:val="20"/>
        </w:rPr>
        <w:t xml:space="preserve"> </w:t>
      </w:r>
      <w:r>
        <w:rPr>
          <w:w w:val="105"/>
          <w:sz w:val="20"/>
        </w:rPr>
        <w:t>the</w:t>
      </w:r>
      <w:r>
        <w:rPr>
          <w:spacing w:val="-12"/>
          <w:w w:val="105"/>
          <w:sz w:val="20"/>
        </w:rPr>
        <w:t xml:space="preserve"> </w:t>
      </w:r>
      <w:r>
        <w:rPr>
          <w:w w:val="105"/>
          <w:sz w:val="20"/>
        </w:rPr>
        <w:t>trial</w:t>
      </w:r>
      <w:r>
        <w:rPr>
          <w:spacing w:val="-11"/>
          <w:w w:val="105"/>
          <w:sz w:val="20"/>
        </w:rPr>
        <w:t xml:space="preserve"> </w:t>
      </w:r>
      <w:r>
        <w:rPr>
          <w:w w:val="105"/>
          <w:sz w:val="20"/>
        </w:rPr>
        <w:t>court,</w:t>
      </w:r>
      <w:r>
        <w:rPr>
          <w:spacing w:val="-12"/>
          <w:w w:val="105"/>
          <w:sz w:val="20"/>
        </w:rPr>
        <w:t xml:space="preserve"> </w:t>
      </w:r>
      <w:r>
        <w:rPr>
          <w:w w:val="105"/>
          <w:sz w:val="20"/>
        </w:rPr>
        <w:t>committals</w:t>
      </w:r>
      <w:r>
        <w:rPr>
          <w:spacing w:val="-12"/>
          <w:w w:val="105"/>
          <w:sz w:val="20"/>
        </w:rPr>
        <w:t xml:space="preserve"> </w:t>
      </w:r>
      <w:r>
        <w:rPr>
          <w:spacing w:val="-3"/>
          <w:w w:val="105"/>
          <w:sz w:val="20"/>
        </w:rPr>
        <w:t>ensure</w:t>
      </w:r>
      <w:r>
        <w:rPr>
          <w:spacing w:val="-12"/>
          <w:w w:val="105"/>
          <w:sz w:val="20"/>
        </w:rPr>
        <w:t xml:space="preserve"> </w:t>
      </w:r>
      <w:r>
        <w:rPr>
          <w:w w:val="105"/>
          <w:sz w:val="20"/>
        </w:rPr>
        <w:t>that</w:t>
      </w:r>
      <w:r>
        <w:rPr>
          <w:spacing w:val="-12"/>
          <w:w w:val="105"/>
          <w:sz w:val="20"/>
        </w:rPr>
        <w:t xml:space="preserve"> </w:t>
      </w:r>
      <w:r>
        <w:rPr>
          <w:w w:val="105"/>
          <w:sz w:val="20"/>
        </w:rPr>
        <w:t>the</w:t>
      </w:r>
      <w:r>
        <w:rPr>
          <w:spacing w:val="-12"/>
          <w:w w:val="105"/>
          <w:sz w:val="20"/>
        </w:rPr>
        <w:t xml:space="preserve"> </w:t>
      </w:r>
      <w:r>
        <w:rPr>
          <w:w w:val="105"/>
          <w:sz w:val="20"/>
        </w:rPr>
        <w:t>issues</w:t>
      </w:r>
      <w:r>
        <w:rPr>
          <w:spacing w:val="-12"/>
          <w:w w:val="105"/>
          <w:sz w:val="20"/>
        </w:rPr>
        <w:t xml:space="preserve"> </w:t>
      </w:r>
      <w:r>
        <w:rPr>
          <w:w w:val="105"/>
          <w:sz w:val="20"/>
        </w:rPr>
        <w:t xml:space="preserve">are clarified </w:t>
      </w:r>
      <w:r>
        <w:rPr>
          <w:w w:val="115"/>
          <w:sz w:val="20"/>
        </w:rPr>
        <w:t xml:space="preserve">… </w:t>
      </w:r>
      <w:r>
        <w:rPr>
          <w:w w:val="105"/>
          <w:sz w:val="20"/>
        </w:rPr>
        <w:t>and the scope of the charges are limited</w:t>
      </w:r>
      <w:r>
        <w:rPr>
          <w:spacing w:val="1"/>
          <w:w w:val="105"/>
          <w:sz w:val="20"/>
        </w:rPr>
        <w:t xml:space="preserve"> </w:t>
      </w:r>
      <w:r>
        <w:rPr>
          <w:w w:val="105"/>
          <w:sz w:val="20"/>
        </w:rPr>
        <w:t>…</w:t>
      </w:r>
      <w:r>
        <w:rPr>
          <w:w w:val="105"/>
          <w:position w:val="7"/>
          <w:sz w:val="11"/>
        </w:rPr>
        <w:t>80</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2"/>
        <w:rPr>
          <w:sz w:val="25"/>
        </w:rPr>
      </w:pPr>
      <w:r>
        <w:pict>
          <v:line id="_x0000_s1095" style="position:absolute;z-index:251721728;mso-wrap-distance-left:0;mso-wrap-distance-right:0;mso-position-horizontal-relative:page" from="79.35pt,18.3pt" to="515.9pt,18.3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76"/>
        <w:ind w:left="720"/>
        <w:rPr>
          <w:b/>
          <w:sz w:val="24"/>
        </w:rPr>
      </w:pPr>
      <w:r>
        <w:rPr>
          <w:b/>
          <w:color w:val="37617A"/>
          <w:spacing w:val="-4"/>
          <w:w w:val="110"/>
          <w:sz w:val="24"/>
        </w:rPr>
        <w:t>126</w:t>
      </w:r>
    </w:p>
    <w:p w:rsidR="00837026" w:rsidRDefault="000C6FF6">
      <w:pPr>
        <w:pStyle w:val="ListParagraph"/>
        <w:numPr>
          <w:ilvl w:val="0"/>
          <w:numId w:val="23"/>
        </w:numPr>
        <w:tabs>
          <w:tab w:val="left" w:pos="1232"/>
          <w:tab w:val="left" w:pos="1233"/>
        </w:tabs>
        <w:spacing w:before="48"/>
        <w:ind w:left="1232" w:right="2245"/>
        <w:jc w:val="left"/>
        <w:rPr>
          <w:sz w:val="13"/>
        </w:rPr>
      </w:pPr>
      <w:r>
        <w:rPr>
          <w:spacing w:val="4"/>
          <w:w w:val="111"/>
          <w:sz w:val="13"/>
        </w:rPr>
        <w:br w:type="column"/>
      </w:r>
      <w:r>
        <w:rPr>
          <w:w w:val="105"/>
          <w:sz w:val="13"/>
        </w:rPr>
        <w:t>‘There are two broad views within the Court regarding the need to reform committals, particularly regarding the overall merit of transferring</w:t>
      </w:r>
      <w:r>
        <w:rPr>
          <w:spacing w:val="4"/>
          <w:w w:val="105"/>
          <w:sz w:val="13"/>
        </w:rPr>
        <w:t xml:space="preserve"> </w:t>
      </w:r>
      <w:r>
        <w:rPr>
          <w:w w:val="105"/>
          <w:sz w:val="13"/>
        </w:rPr>
        <w:t>pre-trial</w:t>
      </w:r>
      <w:r>
        <w:rPr>
          <w:spacing w:val="5"/>
          <w:w w:val="105"/>
          <w:sz w:val="13"/>
        </w:rPr>
        <w:t xml:space="preserve"> </w:t>
      </w:r>
      <w:r>
        <w:rPr>
          <w:w w:val="105"/>
          <w:sz w:val="13"/>
        </w:rPr>
        <w:t>cross-examination</w:t>
      </w:r>
      <w:r>
        <w:rPr>
          <w:spacing w:val="5"/>
          <w:w w:val="105"/>
          <w:sz w:val="13"/>
        </w:rPr>
        <w:t xml:space="preserve"> </w:t>
      </w:r>
      <w:r>
        <w:rPr>
          <w:w w:val="105"/>
          <w:sz w:val="13"/>
        </w:rPr>
        <w:t>to</w:t>
      </w:r>
      <w:r>
        <w:rPr>
          <w:spacing w:val="5"/>
          <w:w w:val="105"/>
          <w:sz w:val="13"/>
        </w:rPr>
        <w:t xml:space="preserve"> </w:t>
      </w:r>
      <w:r>
        <w:rPr>
          <w:w w:val="105"/>
          <w:sz w:val="13"/>
        </w:rPr>
        <w:t>the</w:t>
      </w:r>
      <w:r>
        <w:rPr>
          <w:spacing w:val="5"/>
          <w:w w:val="105"/>
          <w:sz w:val="13"/>
        </w:rPr>
        <w:t xml:space="preserve"> </w:t>
      </w:r>
      <w:r>
        <w:rPr>
          <w:w w:val="105"/>
          <w:sz w:val="13"/>
        </w:rPr>
        <w:t>trial</w:t>
      </w:r>
      <w:r>
        <w:rPr>
          <w:spacing w:val="5"/>
          <w:w w:val="105"/>
          <w:sz w:val="13"/>
        </w:rPr>
        <w:t xml:space="preserve"> </w:t>
      </w:r>
      <w:r>
        <w:rPr>
          <w:w w:val="105"/>
          <w:sz w:val="13"/>
        </w:rPr>
        <w:t>court’:</w:t>
      </w:r>
      <w:r>
        <w:rPr>
          <w:spacing w:val="5"/>
          <w:w w:val="105"/>
          <w:sz w:val="13"/>
        </w:rPr>
        <w:t xml:space="preserve"> </w:t>
      </w:r>
      <w:r>
        <w:rPr>
          <w:w w:val="105"/>
          <w:sz w:val="13"/>
        </w:rPr>
        <w:t>Submission</w:t>
      </w:r>
      <w:r>
        <w:rPr>
          <w:spacing w:val="5"/>
          <w:w w:val="105"/>
          <w:sz w:val="13"/>
        </w:rPr>
        <w:t xml:space="preserve"> </w:t>
      </w:r>
      <w:r>
        <w:rPr>
          <w:w w:val="105"/>
          <w:sz w:val="13"/>
        </w:rPr>
        <w:t>20</w:t>
      </w:r>
      <w:r>
        <w:rPr>
          <w:spacing w:val="5"/>
          <w:w w:val="105"/>
          <w:sz w:val="13"/>
        </w:rPr>
        <w:t xml:space="preserve"> </w:t>
      </w:r>
      <w:r>
        <w:rPr>
          <w:w w:val="105"/>
          <w:sz w:val="13"/>
        </w:rPr>
        <w:t>(County</w:t>
      </w:r>
      <w:r>
        <w:rPr>
          <w:spacing w:val="5"/>
          <w:w w:val="105"/>
          <w:sz w:val="13"/>
        </w:rPr>
        <w:t xml:space="preserve"> </w:t>
      </w:r>
      <w:r>
        <w:rPr>
          <w:w w:val="105"/>
          <w:sz w:val="13"/>
        </w:rPr>
        <w:t>Court</w:t>
      </w:r>
      <w:r>
        <w:rPr>
          <w:spacing w:val="5"/>
          <w:w w:val="105"/>
          <w:sz w:val="13"/>
        </w:rPr>
        <w:t xml:space="preserve"> </w:t>
      </w:r>
      <w:r>
        <w:rPr>
          <w:w w:val="105"/>
          <w:sz w:val="13"/>
        </w:rPr>
        <w:t>of</w:t>
      </w:r>
      <w:r>
        <w:rPr>
          <w:spacing w:val="5"/>
          <w:w w:val="105"/>
          <w:sz w:val="13"/>
        </w:rPr>
        <w:t xml:space="preserve"> </w:t>
      </w:r>
      <w:r>
        <w:rPr>
          <w:spacing w:val="2"/>
          <w:w w:val="105"/>
          <w:sz w:val="13"/>
        </w:rPr>
        <w:t>Victoria).</w:t>
      </w:r>
    </w:p>
    <w:p w:rsidR="00837026" w:rsidRDefault="000C6FF6">
      <w:pPr>
        <w:pStyle w:val="ListParagraph"/>
        <w:numPr>
          <w:ilvl w:val="0"/>
          <w:numId w:val="23"/>
        </w:numPr>
        <w:tabs>
          <w:tab w:val="left" w:pos="1232"/>
          <w:tab w:val="left" w:pos="1233"/>
        </w:tabs>
        <w:spacing w:before="3"/>
        <w:ind w:left="1232"/>
        <w:jc w:val="left"/>
        <w:rPr>
          <w:sz w:val="13"/>
        </w:rPr>
      </w:pPr>
      <w:r>
        <w:rPr>
          <w:w w:val="105"/>
          <w:sz w:val="13"/>
        </w:rPr>
        <w:t>Submission 20 (County Court of</w:t>
      </w:r>
      <w:r>
        <w:rPr>
          <w:spacing w:val="23"/>
          <w:w w:val="105"/>
          <w:sz w:val="13"/>
        </w:rPr>
        <w:t xml:space="preserve"> </w:t>
      </w:r>
      <w:r>
        <w:rPr>
          <w:spacing w:val="2"/>
          <w:w w:val="105"/>
          <w:sz w:val="13"/>
        </w:rPr>
        <w:t>Victoria).</w:t>
      </w:r>
    </w:p>
    <w:p w:rsidR="00837026" w:rsidRDefault="000C6FF6">
      <w:pPr>
        <w:pStyle w:val="ListParagraph"/>
        <w:numPr>
          <w:ilvl w:val="0"/>
          <w:numId w:val="23"/>
        </w:numPr>
        <w:tabs>
          <w:tab w:val="left" w:pos="1232"/>
          <w:tab w:val="left" w:pos="1233"/>
        </w:tabs>
        <w:ind w:left="1232"/>
        <w:jc w:val="left"/>
        <w:rPr>
          <w:sz w:val="13"/>
        </w:rPr>
      </w:pPr>
      <w:r>
        <w:rPr>
          <w:i/>
          <w:w w:val="105"/>
          <w:sz w:val="13"/>
        </w:rPr>
        <w:t xml:space="preserve">Criminal Procedure Act 2009 </w:t>
      </w:r>
      <w:r>
        <w:rPr>
          <w:spacing w:val="2"/>
          <w:w w:val="105"/>
          <w:sz w:val="13"/>
        </w:rPr>
        <w:t xml:space="preserve">(Vic) </w:t>
      </w:r>
      <w:r>
        <w:rPr>
          <w:w w:val="105"/>
          <w:sz w:val="13"/>
        </w:rPr>
        <w:t xml:space="preserve">s </w:t>
      </w:r>
      <w:r>
        <w:rPr>
          <w:spacing w:val="3"/>
          <w:w w:val="105"/>
          <w:sz w:val="13"/>
        </w:rPr>
        <w:t>97(d)(i),</w:t>
      </w:r>
      <w:r>
        <w:rPr>
          <w:spacing w:val="29"/>
          <w:w w:val="105"/>
          <w:sz w:val="13"/>
        </w:rPr>
        <w:t xml:space="preserve"> </w:t>
      </w:r>
      <w:r>
        <w:rPr>
          <w:spacing w:val="2"/>
          <w:w w:val="105"/>
          <w:sz w:val="13"/>
        </w:rPr>
        <w:t>(ii).</w:t>
      </w:r>
    </w:p>
    <w:p w:rsidR="00837026" w:rsidRDefault="000C6FF6">
      <w:pPr>
        <w:pStyle w:val="ListParagraph"/>
        <w:numPr>
          <w:ilvl w:val="0"/>
          <w:numId w:val="23"/>
        </w:numPr>
        <w:tabs>
          <w:tab w:val="left" w:pos="1232"/>
          <w:tab w:val="left" w:pos="1233"/>
        </w:tabs>
        <w:ind w:left="1232" w:right="1696"/>
        <w:jc w:val="left"/>
        <w:rPr>
          <w:sz w:val="13"/>
        </w:rPr>
      </w:pPr>
      <w:r>
        <w:rPr>
          <w:spacing w:val="2"/>
          <w:w w:val="105"/>
          <w:sz w:val="13"/>
        </w:rPr>
        <w:t xml:space="preserve">As </w:t>
      </w:r>
      <w:r>
        <w:rPr>
          <w:w w:val="105"/>
          <w:sz w:val="13"/>
        </w:rPr>
        <w:t>noted earlier, these are cases involving sexual offences where the complainant was a child or person with a cognitive impairment when the proceedings</w:t>
      </w:r>
      <w:r>
        <w:rPr>
          <w:spacing w:val="9"/>
          <w:w w:val="105"/>
          <w:sz w:val="13"/>
        </w:rPr>
        <w:t xml:space="preserve"> </w:t>
      </w:r>
      <w:r>
        <w:rPr>
          <w:w w:val="105"/>
          <w:sz w:val="13"/>
        </w:rPr>
        <w:t>commenced</w:t>
      </w:r>
      <w:r>
        <w:rPr>
          <w:w w:val="105"/>
          <w:sz w:val="13"/>
        </w:rPr>
        <w:t>.</w:t>
      </w:r>
    </w:p>
    <w:p w:rsidR="00837026" w:rsidRDefault="000C6FF6">
      <w:pPr>
        <w:pStyle w:val="ListParagraph"/>
        <w:numPr>
          <w:ilvl w:val="0"/>
          <w:numId w:val="23"/>
        </w:numPr>
        <w:tabs>
          <w:tab w:val="left" w:pos="1232"/>
          <w:tab w:val="left" w:pos="1233"/>
        </w:tabs>
        <w:spacing w:before="3"/>
        <w:ind w:left="1232"/>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0C6FF6">
      <w:pPr>
        <w:pStyle w:val="ListParagraph"/>
        <w:numPr>
          <w:ilvl w:val="0"/>
          <w:numId w:val="23"/>
        </w:numPr>
        <w:tabs>
          <w:tab w:val="left" w:pos="1232"/>
          <w:tab w:val="left" w:pos="1233"/>
        </w:tabs>
        <w:ind w:left="1232"/>
        <w:jc w:val="left"/>
        <w:rPr>
          <w:sz w:val="13"/>
        </w:rPr>
      </w:pPr>
      <w:r>
        <w:rPr>
          <w:sz w:val="13"/>
        </w:rPr>
        <w:t>Ibid.</w:t>
      </w:r>
    </w:p>
    <w:p w:rsidR="00837026" w:rsidRDefault="000C6FF6">
      <w:pPr>
        <w:pStyle w:val="ListParagraph"/>
        <w:numPr>
          <w:ilvl w:val="0"/>
          <w:numId w:val="23"/>
        </w:numPr>
        <w:tabs>
          <w:tab w:val="left" w:pos="1232"/>
          <w:tab w:val="left" w:pos="1233"/>
        </w:tabs>
        <w:spacing w:before="2"/>
        <w:ind w:left="1232"/>
        <w:jc w:val="left"/>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23"/>
        </w:numPr>
        <w:tabs>
          <w:tab w:val="left" w:pos="1232"/>
          <w:tab w:val="left" w:pos="1233"/>
        </w:tabs>
        <w:ind w:left="1232"/>
        <w:jc w:val="left"/>
        <w:rPr>
          <w:sz w:val="13"/>
        </w:rPr>
      </w:pPr>
      <w:r>
        <w:rPr>
          <w:sz w:val="13"/>
        </w:rPr>
        <w:t>Ibid.</w:t>
      </w:r>
    </w:p>
    <w:p w:rsidR="00837026" w:rsidRDefault="000C6FF6">
      <w:pPr>
        <w:pStyle w:val="ListParagraph"/>
        <w:numPr>
          <w:ilvl w:val="0"/>
          <w:numId w:val="23"/>
        </w:numPr>
        <w:tabs>
          <w:tab w:val="left" w:pos="1232"/>
          <w:tab w:val="left" w:pos="1233"/>
        </w:tabs>
        <w:ind w:left="1232"/>
        <w:jc w:val="left"/>
        <w:rPr>
          <w:sz w:val="13"/>
        </w:rPr>
      </w:pPr>
      <w:r>
        <w:rPr>
          <w:w w:val="105"/>
          <w:sz w:val="13"/>
        </w:rPr>
        <w:t>Submission 20 (County Court of</w:t>
      </w:r>
      <w:r>
        <w:rPr>
          <w:spacing w:val="23"/>
          <w:w w:val="105"/>
          <w:sz w:val="13"/>
        </w:rPr>
        <w:t xml:space="preserve"> </w:t>
      </w:r>
      <w:r>
        <w:rPr>
          <w:spacing w:val="2"/>
          <w:w w:val="105"/>
          <w:sz w:val="13"/>
        </w:rPr>
        <w:t>Victoria).</w:t>
      </w:r>
    </w:p>
    <w:p w:rsidR="00837026" w:rsidRDefault="00837026">
      <w:pPr>
        <w:rPr>
          <w:sz w:val="13"/>
        </w:rPr>
        <w:sectPr w:rsidR="00837026">
          <w:type w:val="continuous"/>
          <w:pgSz w:w="11910" w:h="16840"/>
          <w:pgMar w:top="240" w:right="0" w:bottom="0" w:left="0" w:header="720" w:footer="720" w:gutter="0"/>
          <w:cols w:num="2" w:space="720" w:equalWidth="0">
            <w:col w:w="1110" w:space="40"/>
            <w:col w:w="10760"/>
          </w:cols>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pPr>
      <w:bookmarkStart w:id="99" w:name="_TOC_250022"/>
      <w:bookmarkEnd w:id="99"/>
      <w:r>
        <w:rPr>
          <w:w w:val="110"/>
        </w:rPr>
        <w:t>Other jurisdictions</w:t>
      </w:r>
    </w:p>
    <w:p w:rsidR="00837026" w:rsidRDefault="000C6FF6">
      <w:pPr>
        <w:pStyle w:val="ListParagraph"/>
        <w:numPr>
          <w:ilvl w:val="1"/>
          <w:numId w:val="79"/>
        </w:numPr>
        <w:tabs>
          <w:tab w:val="left" w:pos="2380"/>
          <w:tab w:val="left" w:pos="2381"/>
        </w:tabs>
        <w:spacing w:before="137" w:line="242" w:lineRule="auto"/>
        <w:ind w:right="1910"/>
        <w:rPr>
          <w:sz w:val="12"/>
        </w:rPr>
      </w:pPr>
      <w:r>
        <w:rPr>
          <w:w w:val="105"/>
          <w:sz w:val="21"/>
        </w:rPr>
        <w:t>The</w:t>
      </w:r>
      <w:r>
        <w:rPr>
          <w:spacing w:val="-8"/>
          <w:w w:val="105"/>
          <w:sz w:val="21"/>
        </w:rPr>
        <w:t xml:space="preserve"> </w:t>
      </w:r>
      <w:r>
        <w:rPr>
          <w:spacing w:val="-3"/>
          <w:w w:val="105"/>
          <w:sz w:val="21"/>
        </w:rPr>
        <w:t>Commission</w:t>
      </w:r>
      <w:r>
        <w:rPr>
          <w:spacing w:val="-8"/>
          <w:w w:val="105"/>
          <w:sz w:val="21"/>
        </w:rPr>
        <w:t xml:space="preserve"> </w:t>
      </w:r>
      <w:r>
        <w:rPr>
          <w:w w:val="105"/>
          <w:sz w:val="21"/>
        </w:rPr>
        <w:t>was</w:t>
      </w:r>
      <w:r>
        <w:rPr>
          <w:spacing w:val="-7"/>
          <w:w w:val="105"/>
          <w:sz w:val="21"/>
        </w:rPr>
        <w:t xml:space="preserve"> </w:t>
      </w:r>
      <w:r>
        <w:rPr>
          <w:spacing w:val="-3"/>
          <w:w w:val="105"/>
          <w:sz w:val="21"/>
        </w:rPr>
        <w:t>asked</w:t>
      </w:r>
      <w:r>
        <w:rPr>
          <w:spacing w:val="-8"/>
          <w:w w:val="105"/>
          <w:sz w:val="21"/>
        </w:rPr>
        <w:t xml:space="preserve"> </w:t>
      </w:r>
      <w:r>
        <w:rPr>
          <w:spacing w:val="-3"/>
          <w:w w:val="105"/>
          <w:sz w:val="21"/>
        </w:rPr>
        <w:t>to</w:t>
      </w:r>
      <w:r>
        <w:rPr>
          <w:spacing w:val="-7"/>
          <w:w w:val="105"/>
          <w:sz w:val="21"/>
        </w:rPr>
        <w:t xml:space="preserve"> </w:t>
      </w:r>
      <w:r>
        <w:rPr>
          <w:spacing w:val="-3"/>
          <w:w w:val="105"/>
          <w:sz w:val="21"/>
        </w:rPr>
        <w:t>consider</w:t>
      </w:r>
      <w:r>
        <w:rPr>
          <w:spacing w:val="-8"/>
          <w:w w:val="105"/>
          <w:sz w:val="21"/>
        </w:rPr>
        <w:t xml:space="preserve"> </w:t>
      </w:r>
      <w:r>
        <w:rPr>
          <w:w w:val="105"/>
          <w:sz w:val="21"/>
        </w:rPr>
        <w:t>the</w:t>
      </w:r>
      <w:r>
        <w:rPr>
          <w:spacing w:val="-7"/>
          <w:w w:val="105"/>
          <w:sz w:val="21"/>
        </w:rPr>
        <w:t xml:space="preserve"> </w:t>
      </w:r>
      <w:r>
        <w:rPr>
          <w:w w:val="105"/>
          <w:sz w:val="21"/>
        </w:rPr>
        <w:t>experience</w:t>
      </w:r>
      <w:r>
        <w:rPr>
          <w:spacing w:val="-8"/>
          <w:w w:val="105"/>
          <w:sz w:val="21"/>
        </w:rPr>
        <w:t xml:space="preserve"> </w:t>
      </w:r>
      <w:r>
        <w:rPr>
          <w:w w:val="105"/>
          <w:sz w:val="21"/>
        </w:rPr>
        <w:t>of</w:t>
      </w:r>
      <w:r>
        <w:rPr>
          <w:spacing w:val="-7"/>
          <w:w w:val="105"/>
          <w:sz w:val="21"/>
        </w:rPr>
        <w:t xml:space="preserve"> </w:t>
      </w:r>
      <w:r>
        <w:rPr>
          <w:spacing w:val="-3"/>
          <w:w w:val="105"/>
          <w:sz w:val="21"/>
        </w:rPr>
        <w:t>comparable</w:t>
      </w:r>
      <w:r>
        <w:rPr>
          <w:spacing w:val="-8"/>
          <w:w w:val="105"/>
          <w:sz w:val="21"/>
        </w:rPr>
        <w:t xml:space="preserve"> </w:t>
      </w:r>
      <w:r>
        <w:rPr>
          <w:w w:val="105"/>
          <w:sz w:val="21"/>
        </w:rPr>
        <w:t>jurisdictions</w:t>
      </w:r>
      <w:r>
        <w:rPr>
          <w:spacing w:val="-7"/>
          <w:w w:val="105"/>
          <w:sz w:val="21"/>
        </w:rPr>
        <w:t xml:space="preserve"> </w:t>
      </w:r>
      <w:r>
        <w:rPr>
          <w:spacing w:val="-3"/>
          <w:w w:val="105"/>
          <w:sz w:val="21"/>
        </w:rPr>
        <w:t xml:space="preserve">that have </w:t>
      </w:r>
      <w:r>
        <w:rPr>
          <w:w w:val="105"/>
          <w:sz w:val="21"/>
        </w:rPr>
        <w:t>abolished pre-trial</w:t>
      </w:r>
      <w:r>
        <w:rPr>
          <w:spacing w:val="13"/>
          <w:w w:val="105"/>
          <w:sz w:val="21"/>
        </w:rPr>
        <w:t xml:space="preserve"> </w:t>
      </w:r>
      <w:r>
        <w:rPr>
          <w:w w:val="105"/>
          <w:sz w:val="21"/>
        </w:rPr>
        <w:t>cross-examination.</w:t>
      </w:r>
      <w:r>
        <w:rPr>
          <w:w w:val="105"/>
          <w:position w:val="7"/>
          <w:sz w:val="12"/>
        </w:rPr>
        <w:t>81</w:t>
      </w:r>
    </w:p>
    <w:p w:rsidR="00837026" w:rsidRDefault="000C6FF6">
      <w:pPr>
        <w:pStyle w:val="ListParagraph"/>
        <w:numPr>
          <w:ilvl w:val="1"/>
          <w:numId w:val="79"/>
        </w:numPr>
        <w:tabs>
          <w:tab w:val="left" w:pos="2380"/>
          <w:tab w:val="left" w:pos="2381"/>
        </w:tabs>
        <w:spacing w:before="122" w:line="242" w:lineRule="auto"/>
        <w:ind w:right="1850"/>
        <w:rPr>
          <w:sz w:val="12"/>
        </w:rPr>
      </w:pPr>
      <w:r>
        <w:rPr>
          <w:w w:val="105"/>
          <w:sz w:val="21"/>
        </w:rPr>
        <w:t xml:space="preserve">In Western </w:t>
      </w:r>
      <w:r>
        <w:rPr>
          <w:spacing w:val="-3"/>
          <w:w w:val="105"/>
          <w:sz w:val="21"/>
        </w:rPr>
        <w:t xml:space="preserve">Australia, </w:t>
      </w:r>
      <w:r>
        <w:rPr>
          <w:w w:val="105"/>
          <w:sz w:val="21"/>
        </w:rPr>
        <w:t xml:space="preserve">cross-examination in the lower courts </w:t>
      </w:r>
      <w:r>
        <w:rPr>
          <w:spacing w:val="-2"/>
          <w:w w:val="105"/>
          <w:sz w:val="21"/>
        </w:rPr>
        <w:t xml:space="preserve">has </w:t>
      </w:r>
      <w:r>
        <w:rPr>
          <w:w w:val="105"/>
          <w:sz w:val="21"/>
        </w:rPr>
        <w:t>been effectively abolished.</w:t>
      </w:r>
      <w:r>
        <w:rPr>
          <w:w w:val="105"/>
          <w:position w:val="7"/>
          <w:sz w:val="12"/>
        </w:rPr>
        <w:t xml:space="preserve">82 </w:t>
      </w:r>
      <w:r>
        <w:rPr>
          <w:spacing w:val="-3"/>
          <w:w w:val="105"/>
          <w:sz w:val="21"/>
        </w:rPr>
        <w:t xml:space="preserve">Discussing </w:t>
      </w:r>
      <w:r>
        <w:rPr>
          <w:w w:val="105"/>
          <w:sz w:val="21"/>
        </w:rPr>
        <w:t xml:space="preserve">these amendments in 2009, Western </w:t>
      </w:r>
      <w:r>
        <w:rPr>
          <w:spacing w:val="-3"/>
          <w:w w:val="105"/>
          <w:sz w:val="21"/>
        </w:rPr>
        <w:t xml:space="preserve">Australian </w:t>
      </w:r>
      <w:r>
        <w:rPr>
          <w:spacing w:val="-4"/>
          <w:w w:val="105"/>
          <w:sz w:val="21"/>
        </w:rPr>
        <w:t xml:space="preserve">Chief </w:t>
      </w:r>
      <w:r>
        <w:rPr>
          <w:w w:val="105"/>
          <w:sz w:val="21"/>
        </w:rPr>
        <w:t xml:space="preserve">Justice </w:t>
      </w:r>
      <w:r>
        <w:rPr>
          <w:spacing w:val="-3"/>
          <w:w w:val="105"/>
          <w:sz w:val="21"/>
        </w:rPr>
        <w:t xml:space="preserve">Wayne </w:t>
      </w:r>
      <w:r>
        <w:rPr>
          <w:w w:val="105"/>
          <w:sz w:val="21"/>
        </w:rPr>
        <w:t>Martin sug</w:t>
      </w:r>
      <w:r>
        <w:rPr>
          <w:w w:val="105"/>
          <w:sz w:val="21"/>
        </w:rPr>
        <w:t xml:space="preserve">gested </w:t>
      </w:r>
      <w:r>
        <w:rPr>
          <w:spacing w:val="-3"/>
          <w:w w:val="105"/>
          <w:sz w:val="21"/>
        </w:rPr>
        <w:t xml:space="preserve">that </w:t>
      </w:r>
      <w:r>
        <w:rPr>
          <w:w w:val="105"/>
          <w:sz w:val="21"/>
        </w:rPr>
        <w:t xml:space="preserve">‘the abolition of committal </w:t>
      </w:r>
      <w:r>
        <w:rPr>
          <w:spacing w:val="-3"/>
          <w:w w:val="105"/>
          <w:sz w:val="21"/>
        </w:rPr>
        <w:t xml:space="preserve">hearings </w:t>
      </w:r>
      <w:r>
        <w:rPr>
          <w:w w:val="105"/>
          <w:sz w:val="21"/>
        </w:rPr>
        <w:t>[has] expedited the final</w:t>
      </w:r>
      <w:r>
        <w:rPr>
          <w:spacing w:val="-9"/>
          <w:w w:val="105"/>
          <w:sz w:val="21"/>
        </w:rPr>
        <w:t xml:space="preserve"> </w:t>
      </w:r>
      <w:r>
        <w:rPr>
          <w:w w:val="105"/>
          <w:sz w:val="21"/>
        </w:rPr>
        <w:t>resolution</w:t>
      </w:r>
      <w:r>
        <w:rPr>
          <w:spacing w:val="-8"/>
          <w:w w:val="105"/>
          <w:sz w:val="21"/>
        </w:rPr>
        <w:t xml:space="preserve"> </w:t>
      </w:r>
      <w:r>
        <w:rPr>
          <w:w w:val="105"/>
          <w:sz w:val="21"/>
        </w:rPr>
        <w:t>of</w:t>
      </w:r>
      <w:r>
        <w:rPr>
          <w:spacing w:val="-9"/>
          <w:w w:val="105"/>
          <w:sz w:val="21"/>
        </w:rPr>
        <w:t xml:space="preserve"> </w:t>
      </w:r>
      <w:r>
        <w:rPr>
          <w:spacing w:val="-3"/>
          <w:w w:val="105"/>
          <w:sz w:val="21"/>
        </w:rPr>
        <w:t>many</w:t>
      </w:r>
      <w:r>
        <w:rPr>
          <w:spacing w:val="-8"/>
          <w:w w:val="105"/>
          <w:sz w:val="21"/>
        </w:rPr>
        <w:t xml:space="preserve"> </w:t>
      </w:r>
      <w:r>
        <w:rPr>
          <w:spacing w:val="-3"/>
          <w:w w:val="105"/>
          <w:sz w:val="21"/>
        </w:rPr>
        <w:t>criminal</w:t>
      </w:r>
      <w:r>
        <w:rPr>
          <w:spacing w:val="-8"/>
          <w:w w:val="105"/>
          <w:sz w:val="21"/>
        </w:rPr>
        <w:t xml:space="preserve"> </w:t>
      </w:r>
      <w:r>
        <w:rPr>
          <w:w w:val="105"/>
          <w:sz w:val="21"/>
        </w:rPr>
        <w:t>cases,</w:t>
      </w:r>
      <w:r>
        <w:rPr>
          <w:spacing w:val="-9"/>
          <w:w w:val="105"/>
          <w:sz w:val="21"/>
        </w:rPr>
        <w:t xml:space="preserve"> </w:t>
      </w:r>
      <w:r>
        <w:rPr>
          <w:spacing w:val="-3"/>
          <w:w w:val="105"/>
          <w:sz w:val="21"/>
        </w:rPr>
        <w:t>to</w:t>
      </w:r>
      <w:r>
        <w:rPr>
          <w:spacing w:val="-8"/>
          <w:w w:val="105"/>
          <w:sz w:val="21"/>
        </w:rPr>
        <w:t xml:space="preserve"> </w:t>
      </w:r>
      <w:r>
        <w:rPr>
          <w:w w:val="105"/>
          <w:sz w:val="21"/>
        </w:rPr>
        <w:t>the</w:t>
      </w:r>
      <w:r>
        <w:rPr>
          <w:spacing w:val="-8"/>
          <w:w w:val="105"/>
          <w:sz w:val="21"/>
        </w:rPr>
        <w:t xml:space="preserve"> </w:t>
      </w:r>
      <w:r>
        <w:rPr>
          <w:w w:val="105"/>
          <w:sz w:val="21"/>
        </w:rPr>
        <w:t>advantage</w:t>
      </w:r>
      <w:r>
        <w:rPr>
          <w:spacing w:val="-9"/>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w w:val="105"/>
          <w:sz w:val="21"/>
        </w:rPr>
        <w:t>community</w:t>
      </w:r>
      <w:r>
        <w:rPr>
          <w:spacing w:val="-9"/>
          <w:w w:val="105"/>
          <w:sz w:val="21"/>
        </w:rPr>
        <w:t xml:space="preserve"> </w:t>
      </w:r>
      <w:r>
        <w:rPr>
          <w:spacing w:val="-3"/>
          <w:w w:val="105"/>
          <w:sz w:val="21"/>
        </w:rPr>
        <w:t>generally’.</w:t>
      </w:r>
      <w:r>
        <w:rPr>
          <w:spacing w:val="-3"/>
          <w:w w:val="105"/>
          <w:position w:val="7"/>
          <w:sz w:val="12"/>
        </w:rPr>
        <w:t>83</w:t>
      </w:r>
    </w:p>
    <w:p w:rsidR="00837026" w:rsidRDefault="000C6FF6">
      <w:pPr>
        <w:pStyle w:val="ListParagraph"/>
        <w:numPr>
          <w:ilvl w:val="1"/>
          <w:numId w:val="79"/>
        </w:numPr>
        <w:tabs>
          <w:tab w:val="left" w:pos="2381"/>
          <w:tab w:val="left" w:pos="2382"/>
        </w:tabs>
        <w:spacing w:before="125" w:line="242" w:lineRule="auto"/>
        <w:ind w:right="1717"/>
        <w:rPr>
          <w:sz w:val="12"/>
        </w:rPr>
      </w:pPr>
      <w:r>
        <w:rPr>
          <w:w w:val="105"/>
          <w:sz w:val="21"/>
        </w:rPr>
        <w:t>By</w:t>
      </w:r>
      <w:r>
        <w:rPr>
          <w:spacing w:val="-5"/>
          <w:w w:val="105"/>
          <w:sz w:val="21"/>
        </w:rPr>
        <w:t xml:space="preserve"> </w:t>
      </w:r>
      <w:r>
        <w:rPr>
          <w:spacing w:val="-3"/>
          <w:w w:val="105"/>
          <w:sz w:val="21"/>
        </w:rPr>
        <w:t>contrast,</w:t>
      </w:r>
      <w:r>
        <w:rPr>
          <w:spacing w:val="-4"/>
          <w:w w:val="105"/>
          <w:sz w:val="21"/>
        </w:rPr>
        <w:t xml:space="preserve"> </w:t>
      </w:r>
      <w:r>
        <w:rPr>
          <w:w w:val="105"/>
          <w:sz w:val="21"/>
        </w:rPr>
        <w:t>the</w:t>
      </w:r>
      <w:r>
        <w:rPr>
          <w:spacing w:val="-5"/>
          <w:w w:val="105"/>
          <w:sz w:val="21"/>
        </w:rPr>
        <w:t xml:space="preserve"> </w:t>
      </w:r>
      <w:r>
        <w:rPr>
          <w:spacing w:val="-3"/>
          <w:w w:val="105"/>
          <w:sz w:val="21"/>
        </w:rPr>
        <w:t>Magistrates’</w:t>
      </w:r>
      <w:r>
        <w:rPr>
          <w:spacing w:val="-4"/>
          <w:w w:val="105"/>
          <w:sz w:val="21"/>
        </w:rPr>
        <w:t xml:space="preserve"> </w:t>
      </w:r>
      <w:r>
        <w:rPr>
          <w:spacing w:val="-3"/>
          <w:w w:val="105"/>
          <w:sz w:val="21"/>
        </w:rPr>
        <w:t>Court</w:t>
      </w:r>
      <w:r>
        <w:rPr>
          <w:spacing w:val="-5"/>
          <w:w w:val="105"/>
          <w:sz w:val="21"/>
        </w:rPr>
        <w:t xml:space="preserve"> </w:t>
      </w:r>
      <w:r>
        <w:rPr>
          <w:w w:val="105"/>
          <w:sz w:val="21"/>
        </w:rPr>
        <w:t>of</w:t>
      </w:r>
      <w:r>
        <w:rPr>
          <w:spacing w:val="-4"/>
          <w:w w:val="105"/>
          <w:sz w:val="21"/>
        </w:rPr>
        <w:t xml:space="preserve"> </w:t>
      </w:r>
      <w:r>
        <w:rPr>
          <w:w w:val="105"/>
          <w:sz w:val="21"/>
        </w:rPr>
        <w:t>Victoria</w:t>
      </w:r>
      <w:r>
        <w:rPr>
          <w:spacing w:val="-5"/>
          <w:w w:val="105"/>
          <w:sz w:val="21"/>
        </w:rPr>
        <w:t xml:space="preserve"> </w:t>
      </w:r>
      <w:r>
        <w:rPr>
          <w:w w:val="105"/>
          <w:sz w:val="21"/>
        </w:rPr>
        <w:t>uses</w:t>
      </w:r>
      <w:r>
        <w:rPr>
          <w:spacing w:val="-4"/>
          <w:w w:val="105"/>
          <w:sz w:val="21"/>
        </w:rPr>
        <w:t xml:space="preserve"> </w:t>
      </w:r>
      <w:r>
        <w:rPr>
          <w:w w:val="105"/>
          <w:sz w:val="21"/>
        </w:rPr>
        <w:t>Western</w:t>
      </w:r>
      <w:r>
        <w:rPr>
          <w:spacing w:val="-5"/>
          <w:w w:val="105"/>
          <w:sz w:val="21"/>
        </w:rPr>
        <w:t xml:space="preserve"> </w:t>
      </w:r>
      <w:r>
        <w:rPr>
          <w:spacing w:val="-3"/>
          <w:w w:val="105"/>
          <w:sz w:val="21"/>
        </w:rPr>
        <w:t>Australia</w:t>
      </w:r>
      <w:r>
        <w:rPr>
          <w:spacing w:val="-4"/>
          <w:w w:val="105"/>
          <w:sz w:val="21"/>
        </w:rPr>
        <w:t xml:space="preserve"> </w:t>
      </w:r>
      <w:r>
        <w:rPr>
          <w:w w:val="105"/>
          <w:sz w:val="21"/>
        </w:rPr>
        <w:t>as</w:t>
      </w:r>
      <w:r>
        <w:rPr>
          <w:spacing w:val="-5"/>
          <w:w w:val="105"/>
          <w:sz w:val="21"/>
        </w:rPr>
        <w:t xml:space="preserve"> </w:t>
      </w:r>
      <w:r>
        <w:rPr>
          <w:w w:val="105"/>
          <w:sz w:val="21"/>
        </w:rPr>
        <w:t>an</w:t>
      </w:r>
      <w:r>
        <w:rPr>
          <w:spacing w:val="-4"/>
          <w:w w:val="105"/>
          <w:sz w:val="21"/>
        </w:rPr>
        <w:t xml:space="preserve"> </w:t>
      </w:r>
      <w:r>
        <w:rPr>
          <w:w w:val="105"/>
          <w:sz w:val="21"/>
        </w:rPr>
        <w:t>example</w:t>
      </w:r>
      <w:r>
        <w:rPr>
          <w:spacing w:val="-5"/>
          <w:w w:val="105"/>
          <w:sz w:val="21"/>
        </w:rPr>
        <w:t xml:space="preserve"> </w:t>
      </w:r>
      <w:r>
        <w:rPr>
          <w:w w:val="105"/>
          <w:sz w:val="21"/>
        </w:rPr>
        <w:t>of</w:t>
      </w:r>
      <w:r>
        <w:rPr>
          <w:spacing w:val="-4"/>
          <w:w w:val="105"/>
          <w:sz w:val="21"/>
        </w:rPr>
        <w:t xml:space="preserve"> </w:t>
      </w:r>
      <w:r>
        <w:rPr>
          <w:w w:val="105"/>
          <w:sz w:val="21"/>
        </w:rPr>
        <w:t>a jurisdiction</w:t>
      </w:r>
      <w:r>
        <w:rPr>
          <w:spacing w:val="-12"/>
          <w:w w:val="105"/>
          <w:sz w:val="21"/>
        </w:rPr>
        <w:t xml:space="preserve"> </w:t>
      </w:r>
      <w:r>
        <w:rPr>
          <w:spacing w:val="-3"/>
          <w:w w:val="105"/>
          <w:sz w:val="21"/>
        </w:rPr>
        <w:t>where,</w:t>
      </w:r>
      <w:r>
        <w:rPr>
          <w:spacing w:val="-12"/>
          <w:w w:val="105"/>
          <w:sz w:val="21"/>
        </w:rPr>
        <w:t xml:space="preserve"> </w:t>
      </w:r>
      <w:r>
        <w:rPr>
          <w:spacing w:val="-3"/>
          <w:w w:val="105"/>
          <w:sz w:val="21"/>
        </w:rPr>
        <w:t>following</w:t>
      </w:r>
      <w:r>
        <w:rPr>
          <w:spacing w:val="-12"/>
          <w:w w:val="105"/>
          <w:sz w:val="21"/>
        </w:rPr>
        <w:t xml:space="preserve"> </w:t>
      </w:r>
      <w:r>
        <w:rPr>
          <w:w w:val="105"/>
          <w:sz w:val="21"/>
        </w:rPr>
        <w:t>the</w:t>
      </w:r>
      <w:r>
        <w:rPr>
          <w:spacing w:val="-12"/>
          <w:w w:val="105"/>
          <w:sz w:val="21"/>
        </w:rPr>
        <w:t xml:space="preserve"> </w:t>
      </w:r>
      <w:r>
        <w:rPr>
          <w:w w:val="105"/>
          <w:sz w:val="21"/>
        </w:rPr>
        <w:t>abolition</w:t>
      </w:r>
      <w:r>
        <w:rPr>
          <w:spacing w:val="-12"/>
          <w:w w:val="105"/>
          <w:sz w:val="21"/>
        </w:rPr>
        <w:t xml:space="preserve"> </w:t>
      </w:r>
      <w:r>
        <w:rPr>
          <w:w w:val="105"/>
          <w:sz w:val="21"/>
        </w:rPr>
        <w:t>of</w:t>
      </w:r>
      <w:r>
        <w:rPr>
          <w:spacing w:val="-12"/>
          <w:w w:val="105"/>
          <w:sz w:val="21"/>
        </w:rPr>
        <w:t xml:space="preserve"> </w:t>
      </w:r>
      <w:r>
        <w:rPr>
          <w:w w:val="105"/>
          <w:sz w:val="21"/>
        </w:rPr>
        <w:t>pre-trial</w:t>
      </w:r>
      <w:r>
        <w:rPr>
          <w:spacing w:val="-12"/>
          <w:w w:val="105"/>
          <w:sz w:val="21"/>
        </w:rPr>
        <w:t xml:space="preserve"> </w:t>
      </w:r>
      <w:r>
        <w:rPr>
          <w:spacing w:val="-3"/>
          <w:w w:val="105"/>
          <w:sz w:val="21"/>
        </w:rPr>
        <w:t>cross-examination,</w:t>
      </w:r>
      <w:r>
        <w:rPr>
          <w:spacing w:val="-11"/>
          <w:w w:val="105"/>
          <w:sz w:val="21"/>
        </w:rPr>
        <w:t xml:space="preserve"> </w:t>
      </w:r>
      <w:r>
        <w:rPr>
          <w:spacing w:val="-5"/>
          <w:w w:val="105"/>
          <w:sz w:val="21"/>
        </w:rPr>
        <w:t>‘many</w:t>
      </w:r>
      <w:r>
        <w:rPr>
          <w:spacing w:val="-12"/>
          <w:w w:val="105"/>
          <w:sz w:val="21"/>
        </w:rPr>
        <w:t xml:space="preserve"> </w:t>
      </w:r>
      <w:r>
        <w:rPr>
          <w:w w:val="105"/>
          <w:sz w:val="21"/>
        </w:rPr>
        <w:t xml:space="preserve">examples </w:t>
      </w:r>
      <w:r>
        <w:rPr>
          <w:spacing w:val="-3"/>
          <w:w w:val="105"/>
          <w:sz w:val="21"/>
        </w:rPr>
        <w:t xml:space="preserve">have </w:t>
      </w:r>
      <w:r>
        <w:rPr>
          <w:w w:val="105"/>
          <w:sz w:val="21"/>
        </w:rPr>
        <w:t xml:space="preserve">arisen of non-disclosure issues </w:t>
      </w:r>
      <w:r>
        <w:rPr>
          <w:spacing w:val="-3"/>
          <w:w w:val="105"/>
          <w:sz w:val="21"/>
        </w:rPr>
        <w:t xml:space="preserve">resulting </w:t>
      </w:r>
      <w:r>
        <w:rPr>
          <w:w w:val="105"/>
          <w:sz w:val="21"/>
        </w:rPr>
        <w:t xml:space="preserve">in convictions being overturned and </w:t>
      </w:r>
      <w:r>
        <w:rPr>
          <w:spacing w:val="-3"/>
          <w:w w:val="105"/>
          <w:sz w:val="21"/>
        </w:rPr>
        <w:t xml:space="preserve">trials </w:t>
      </w:r>
      <w:r>
        <w:rPr>
          <w:w w:val="105"/>
          <w:sz w:val="21"/>
        </w:rPr>
        <w:t>being adjourned or</w:t>
      </w:r>
      <w:r>
        <w:rPr>
          <w:spacing w:val="15"/>
          <w:w w:val="105"/>
          <w:sz w:val="21"/>
        </w:rPr>
        <w:t xml:space="preserve"> </w:t>
      </w:r>
      <w:r>
        <w:rPr>
          <w:w w:val="105"/>
          <w:sz w:val="21"/>
        </w:rPr>
        <w:t>aborted’.</w:t>
      </w:r>
      <w:r>
        <w:rPr>
          <w:w w:val="105"/>
          <w:position w:val="7"/>
          <w:sz w:val="12"/>
        </w:rPr>
        <w:t>84</w:t>
      </w:r>
    </w:p>
    <w:p w:rsidR="00837026" w:rsidRDefault="000C6FF6">
      <w:pPr>
        <w:pStyle w:val="ListParagraph"/>
        <w:numPr>
          <w:ilvl w:val="1"/>
          <w:numId w:val="79"/>
        </w:numPr>
        <w:tabs>
          <w:tab w:val="left" w:pos="2381"/>
          <w:tab w:val="left" w:pos="2382"/>
        </w:tabs>
        <w:spacing w:before="124" w:line="242" w:lineRule="auto"/>
        <w:ind w:right="1593"/>
        <w:rPr>
          <w:sz w:val="21"/>
        </w:rPr>
      </w:pPr>
      <w:r>
        <w:rPr>
          <w:spacing w:val="-3"/>
          <w:w w:val="105"/>
          <w:sz w:val="21"/>
        </w:rPr>
        <w:t xml:space="preserve">England </w:t>
      </w:r>
      <w:r>
        <w:rPr>
          <w:w w:val="105"/>
          <w:sz w:val="21"/>
        </w:rPr>
        <w:t xml:space="preserve">and </w:t>
      </w:r>
      <w:r>
        <w:rPr>
          <w:spacing w:val="-3"/>
          <w:w w:val="105"/>
          <w:sz w:val="21"/>
        </w:rPr>
        <w:t xml:space="preserve">Wales </w:t>
      </w:r>
      <w:r>
        <w:rPr>
          <w:w w:val="105"/>
          <w:sz w:val="21"/>
        </w:rPr>
        <w:t xml:space="preserve">is </w:t>
      </w:r>
      <w:r>
        <w:rPr>
          <w:spacing w:val="-3"/>
          <w:w w:val="105"/>
          <w:sz w:val="21"/>
        </w:rPr>
        <w:t xml:space="preserve">another </w:t>
      </w:r>
      <w:r>
        <w:rPr>
          <w:w w:val="105"/>
          <w:sz w:val="21"/>
        </w:rPr>
        <w:t xml:space="preserve">jurisdiction </w:t>
      </w:r>
      <w:r>
        <w:rPr>
          <w:w w:val="105"/>
          <w:sz w:val="21"/>
        </w:rPr>
        <w:t xml:space="preserve">where cross-examination is </w:t>
      </w:r>
      <w:r>
        <w:rPr>
          <w:spacing w:val="-2"/>
          <w:w w:val="105"/>
          <w:sz w:val="21"/>
        </w:rPr>
        <w:t xml:space="preserve">not </w:t>
      </w:r>
      <w:r>
        <w:rPr>
          <w:spacing w:val="-3"/>
          <w:w w:val="105"/>
          <w:sz w:val="21"/>
        </w:rPr>
        <w:t xml:space="preserve">available </w:t>
      </w:r>
      <w:r>
        <w:rPr>
          <w:w w:val="105"/>
          <w:sz w:val="21"/>
        </w:rPr>
        <w:t xml:space="preserve">in the lower courts. </w:t>
      </w:r>
      <w:r>
        <w:rPr>
          <w:spacing w:val="-3"/>
          <w:w w:val="105"/>
          <w:sz w:val="21"/>
        </w:rPr>
        <w:t xml:space="preserve">Figures </w:t>
      </w:r>
      <w:r>
        <w:rPr>
          <w:w w:val="105"/>
          <w:sz w:val="21"/>
        </w:rPr>
        <w:t xml:space="preserve">provided by the </w:t>
      </w:r>
      <w:r>
        <w:rPr>
          <w:spacing w:val="-3"/>
          <w:w w:val="105"/>
          <w:sz w:val="21"/>
        </w:rPr>
        <w:t xml:space="preserve">Magistrates’ Court </w:t>
      </w:r>
      <w:r>
        <w:rPr>
          <w:w w:val="105"/>
          <w:sz w:val="21"/>
        </w:rPr>
        <w:t xml:space="preserve">of Victoria show </w:t>
      </w:r>
      <w:r>
        <w:rPr>
          <w:spacing w:val="-3"/>
          <w:w w:val="105"/>
          <w:sz w:val="21"/>
        </w:rPr>
        <w:t xml:space="preserve">that </w:t>
      </w:r>
      <w:r>
        <w:rPr>
          <w:w w:val="105"/>
          <w:sz w:val="21"/>
        </w:rPr>
        <w:t xml:space="preserve">between January and December </w:t>
      </w:r>
      <w:r>
        <w:rPr>
          <w:spacing w:val="-12"/>
          <w:w w:val="105"/>
          <w:sz w:val="21"/>
        </w:rPr>
        <w:t xml:space="preserve">2017,  </w:t>
      </w:r>
      <w:r>
        <w:rPr>
          <w:spacing w:val="-3"/>
          <w:w w:val="105"/>
          <w:sz w:val="21"/>
        </w:rPr>
        <w:t xml:space="preserve">approximately 69 </w:t>
      </w:r>
      <w:r>
        <w:rPr>
          <w:w w:val="105"/>
          <w:sz w:val="21"/>
        </w:rPr>
        <w:t xml:space="preserve">per </w:t>
      </w:r>
      <w:r>
        <w:rPr>
          <w:spacing w:val="-3"/>
          <w:w w:val="105"/>
          <w:sz w:val="21"/>
        </w:rPr>
        <w:t xml:space="preserve">cent </w:t>
      </w:r>
      <w:r>
        <w:rPr>
          <w:w w:val="105"/>
          <w:sz w:val="21"/>
        </w:rPr>
        <w:t xml:space="preserve">of indictable cases in </w:t>
      </w:r>
      <w:r>
        <w:rPr>
          <w:spacing w:val="-3"/>
          <w:w w:val="105"/>
          <w:sz w:val="21"/>
        </w:rPr>
        <w:t xml:space="preserve">England </w:t>
      </w:r>
      <w:r>
        <w:rPr>
          <w:w w:val="105"/>
          <w:sz w:val="21"/>
        </w:rPr>
        <w:t xml:space="preserve">and </w:t>
      </w:r>
      <w:r>
        <w:rPr>
          <w:spacing w:val="-3"/>
          <w:w w:val="105"/>
          <w:sz w:val="21"/>
        </w:rPr>
        <w:t xml:space="preserve">Wales were </w:t>
      </w:r>
      <w:r>
        <w:rPr>
          <w:w w:val="105"/>
          <w:sz w:val="21"/>
        </w:rPr>
        <w:t xml:space="preserve">sent </w:t>
      </w:r>
      <w:r>
        <w:rPr>
          <w:spacing w:val="-3"/>
          <w:w w:val="105"/>
          <w:sz w:val="21"/>
        </w:rPr>
        <w:t xml:space="preserve">from </w:t>
      </w:r>
      <w:r>
        <w:rPr>
          <w:w w:val="105"/>
          <w:sz w:val="21"/>
        </w:rPr>
        <w:t xml:space="preserve">the </w:t>
      </w:r>
      <w:r>
        <w:rPr>
          <w:spacing w:val="-3"/>
          <w:w w:val="105"/>
          <w:sz w:val="21"/>
        </w:rPr>
        <w:t xml:space="preserve">Magistrates’ Court to </w:t>
      </w:r>
      <w:r>
        <w:rPr>
          <w:w w:val="105"/>
          <w:sz w:val="21"/>
        </w:rPr>
        <w:t xml:space="preserve">the </w:t>
      </w:r>
      <w:r>
        <w:rPr>
          <w:spacing w:val="-4"/>
          <w:w w:val="105"/>
          <w:sz w:val="21"/>
        </w:rPr>
        <w:t xml:space="preserve">Crown </w:t>
      </w:r>
      <w:r>
        <w:rPr>
          <w:spacing w:val="-3"/>
          <w:w w:val="105"/>
          <w:sz w:val="21"/>
        </w:rPr>
        <w:t xml:space="preserve">Court for </w:t>
      </w:r>
      <w:r>
        <w:rPr>
          <w:w w:val="105"/>
          <w:sz w:val="21"/>
        </w:rPr>
        <w:t xml:space="preserve">trial and only </w:t>
      </w:r>
      <w:r>
        <w:rPr>
          <w:spacing w:val="-6"/>
          <w:w w:val="105"/>
          <w:sz w:val="21"/>
        </w:rPr>
        <w:t xml:space="preserve">31 </w:t>
      </w:r>
      <w:r>
        <w:rPr>
          <w:w w:val="105"/>
          <w:sz w:val="21"/>
        </w:rPr>
        <w:t xml:space="preserve">per </w:t>
      </w:r>
      <w:r>
        <w:rPr>
          <w:spacing w:val="-3"/>
          <w:w w:val="105"/>
          <w:sz w:val="21"/>
        </w:rPr>
        <w:t>cent for sentence.</w:t>
      </w:r>
      <w:r>
        <w:rPr>
          <w:spacing w:val="-3"/>
          <w:w w:val="105"/>
          <w:position w:val="7"/>
          <w:sz w:val="12"/>
        </w:rPr>
        <w:t xml:space="preserve">85 </w:t>
      </w:r>
      <w:r>
        <w:rPr>
          <w:w w:val="105"/>
          <w:sz w:val="21"/>
        </w:rPr>
        <w:t xml:space="preserve">In Victoria in </w:t>
      </w:r>
      <w:r>
        <w:rPr>
          <w:spacing w:val="-9"/>
          <w:w w:val="105"/>
          <w:sz w:val="21"/>
        </w:rPr>
        <w:t xml:space="preserve">2016–17, </w:t>
      </w:r>
      <w:r>
        <w:rPr>
          <w:w w:val="105"/>
          <w:sz w:val="21"/>
        </w:rPr>
        <w:t xml:space="preserve">the </w:t>
      </w:r>
      <w:r>
        <w:rPr>
          <w:spacing w:val="-3"/>
          <w:w w:val="105"/>
          <w:sz w:val="21"/>
        </w:rPr>
        <w:t xml:space="preserve">Magistrates’ Court </w:t>
      </w:r>
      <w:r>
        <w:rPr>
          <w:spacing w:val="-2"/>
          <w:w w:val="105"/>
          <w:sz w:val="21"/>
        </w:rPr>
        <w:t xml:space="preserve">committed </w:t>
      </w:r>
      <w:r>
        <w:rPr>
          <w:w w:val="105"/>
          <w:sz w:val="21"/>
        </w:rPr>
        <w:t xml:space="preserve">46 per </w:t>
      </w:r>
      <w:r>
        <w:rPr>
          <w:spacing w:val="-3"/>
          <w:w w:val="105"/>
          <w:sz w:val="21"/>
        </w:rPr>
        <w:t xml:space="preserve">cent </w:t>
      </w:r>
      <w:r>
        <w:rPr>
          <w:w w:val="105"/>
          <w:sz w:val="21"/>
        </w:rPr>
        <w:t xml:space="preserve">of cases </w:t>
      </w:r>
      <w:r>
        <w:rPr>
          <w:spacing w:val="-3"/>
          <w:w w:val="105"/>
          <w:sz w:val="21"/>
        </w:rPr>
        <w:t xml:space="preserve">to </w:t>
      </w:r>
      <w:r>
        <w:rPr>
          <w:w w:val="105"/>
          <w:sz w:val="21"/>
        </w:rPr>
        <w:t xml:space="preserve">the </w:t>
      </w:r>
      <w:r>
        <w:rPr>
          <w:spacing w:val="-3"/>
          <w:w w:val="105"/>
          <w:sz w:val="21"/>
        </w:rPr>
        <w:t xml:space="preserve">higher </w:t>
      </w:r>
      <w:r>
        <w:rPr>
          <w:w w:val="105"/>
          <w:sz w:val="21"/>
        </w:rPr>
        <w:t xml:space="preserve">courts </w:t>
      </w:r>
      <w:r>
        <w:rPr>
          <w:spacing w:val="-3"/>
          <w:w w:val="105"/>
          <w:sz w:val="21"/>
        </w:rPr>
        <w:t xml:space="preserve">for </w:t>
      </w:r>
      <w:r>
        <w:rPr>
          <w:w w:val="105"/>
          <w:sz w:val="21"/>
        </w:rPr>
        <w:t xml:space="preserve">trial and 54 per </w:t>
      </w:r>
      <w:r>
        <w:rPr>
          <w:spacing w:val="-3"/>
          <w:w w:val="105"/>
          <w:sz w:val="21"/>
        </w:rPr>
        <w:t>cent for sentence.</w:t>
      </w:r>
      <w:r>
        <w:rPr>
          <w:spacing w:val="-3"/>
          <w:w w:val="105"/>
          <w:position w:val="7"/>
          <w:sz w:val="12"/>
        </w:rPr>
        <w:t xml:space="preserve">86 </w:t>
      </w:r>
      <w:r>
        <w:rPr>
          <w:w w:val="105"/>
          <w:sz w:val="21"/>
        </w:rPr>
        <w:t xml:space="preserve">This </w:t>
      </w:r>
      <w:r>
        <w:rPr>
          <w:spacing w:val="-3"/>
          <w:w w:val="105"/>
          <w:sz w:val="21"/>
        </w:rPr>
        <w:t xml:space="preserve">differential </w:t>
      </w:r>
      <w:r>
        <w:rPr>
          <w:w w:val="105"/>
          <w:sz w:val="21"/>
        </w:rPr>
        <w:t xml:space="preserve">is </w:t>
      </w:r>
      <w:r>
        <w:rPr>
          <w:spacing w:val="-3"/>
          <w:w w:val="105"/>
          <w:sz w:val="21"/>
        </w:rPr>
        <w:t>consisten</w:t>
      </w:r>
      <w:r>
        <w:rPr>
          <w:spacing w:val="-3"/>
          <w:w w:val="105"/>
          <w:sz w:val="21"/>
        </w:rPr>
        <w:t xml:space="preserve">t </w:t>
      </w:r>
      <w:r>
        <w:rPr>
          <w:w w:val="105"/>
          <w:sz w:val="21"/>
        </w:rPr>
        <w:t xml:space="preserve">with the opportunity </w:t>
      </w:r>
      <w:r>
        <w:rPr>
          <w:spacing w:val="-3"/>
          <w:w w:val="105"/>
          <w:sz w:val="21"/>
        </w:rPr>
        <w:t xml:space="preserve">to </w:t>
      </w:r>
      <w:r>
        <w:rPr>
          <w:w w:val="105"/>
          <w:sz w:val="21"/>
        </w:rPr>
        <w:t xml:space="preserve">cross-examine in the lower courts in Victoria </w:t>
      </w:r>
      <w:r>
        <w:rPr>
          <w:spacing w:val="-3"/>
          <w:w w:val="105"/>
          <w:sz w:val="21"/>
        </w:rPr>
        <w:t xml:space="preserve">contributing to </w:t>
      </w:r>
      <w:r>
        <w:rPr>
          <w:w w:val="105"/>
          <w:sz w:val="21"/>
        </w:rPr>
        <w:t>securing early guilty</w:t>
      </w:r>
      <w:r>
        <w:rPr>
          <w:spacing w:val="29"/>
          <w:w w:val="105"/>
          <w:sz w:val="21"/>
        </w:rPr>
        <w:t xml:space="preserve"> </w:t>
      </w:r>
      <w:r>
        <w:rPr>
          <w:spacing w:val="-3"/>
          <w:w w:val="105"/>
          <w:sz w:val="21"/>
        </w:rPr>
        <w:t>pleas.</w:t>
      </w:r>
    </w:p>
    <w:p w:rsidR="00837026" w:rsidRDefault="00837026">
      <w:pPr>
        <w:pStyle w:val="BodyText"/>
        <w:spacing w:before="9"/>
        <w:rPr>
          <w:sz w:val="20"/>
        </w:rPr>
      </w:pPr>
    </w:p>
    <w:p w:rsidR="00837026" w:rsidRDefault="000C6FF6">
      <w:pPr>
        <w:pStyle w:val="Heading4"/>
      </w:pPr>
      <w:bookmarkStart w:id="100" w:name="_TOC_250021"/>
      <w:bookmarkEnd w:id="100"/>
      <w:r>
        <w:rPr>
          <w:w w:val="110"/>
        </w:rPr>
        <w:t>Commission’s conclusion: retain cross-examination in the lower courts</w:t>
      </w:r>
    </w:p>
    <w:p w:rsidR="00837026" w:rsidRDefault="000C6FF6">
      <w:pPr>
        <w:pStyle w:val="ListParagraph"/>
        <w:numPr>
          <w:ilvl w:val="1"/>
          <w:numId w:val="79"/>
        </w:numPr>
        <w:tabs>
          <w:tab w:val="left" w:pos="2380"/>
          <w:tab w:val="left" w:pos="2381"/>
        </w:tabs>
        <w:spacing w:before="138"/>
        <w:rPr>
          <w:sz w:val="21"/>
        </w:rPr>
      </w:pPr>
      <w:r>
        <w:rPr>
          <w:spacing w:val="-3"/>
          <w:sz w:val="21"/>
        </w:rPr>
        <w:t xml:space="preserve">Cross-examination </w:t>
      </w:r>
      <w:r>
        <w:rPr>
          <w:sz w:val="21"/>
        </w:rPr>
        <w:t xml:space="preserve">in the lower courts should be </w:t>
      </w:r>
      <w:r>
        <w:rPr>
          <w:spacing w:val="-3"/>
          <w:sz w:val="21"/>
        </w:rPr>
        <w:t xml:space="preserve">retained </w:t>
      </w:r>
      <w:r>
        <w:rPr>
          <w:sz w:val="21"/>
        </w:rPr>
        <w:t xml:space="preserve">in </w:t>
      </w:r>
      <w:r>
        <w:rPr>
          <w:spacing w:val="-3"/>
          <w:sz w:val="21"/>
        </w:rPr>
        <w:t>appropri</w:t>
      </w:r>
      <w:r>
        <w:rPr>
          <w:spacing w:val="-3"/>
          <w:sz w:val="21"/>
        </w:rPr>
        <w:t>ate</w:t>
      </w:r>
      <w:r>
        <w:rPr>
          <w:spacing w:val="27"/>
          <w:sz w:val="21"/>
        </w:rPr>
        <w:t xml:space="preserve"> </w:t>
      </w:r>
      <w:r>
        <w:rPr>
          <w:sz w:val="21"/>
        </w:rPr>
        <w:t>cases.</w:t>
      </w:r>
    </w:p>
    <w:p w:rsidR="00837026" w:rsidRDefault="000C6FF6">
      <w:pPr>
        <w:pStyle w:val="ListParagraph"/>
        <w:numPr>
          <w:ilvl w:val="1"/>
          <w:numId w:val="79"/>
        </w:numPr>
        <w:tabs>
          <w:tab w:val="left" w:pos="2380"/>
          <w:tab w:val="left" w:pos="2381"/>
        </w:tabs>
        <w:spacing w:before="123" w:line="242" w:lineRule="auto"/>
        <w:ind w:right="2058"/>
        <w:rPr>
          <w:sz w:val="21"/>
        </w:rPr>
      </w:pPr>
      <w:r>
        <w:rPr>
          <w:sz w:val="21"/>
        </w:rPr>
        <w:t xml:space="preserve">In </w:t>
      </w:r>
      <w:r>
        <w:rPr>
          <w:spacing w:val="-3"/>
          <w:sz w:val="21"/>
        </w:rPr>
        <w:t xml:space="preserve">combination </w:t>
      </w:r>
      <w:r>
        <w:rPr>
          <w:sz w:val="21"/>
        </w:rPr>
        <w:t xml:space="preserve">with other </w:t>
      </w:r>
      <w:r>
        <w:rPr>
          <w:spacing w:val="-3"/>
          <w:sz w:val="21"/>
        </w:rPr>
        <w:t xml:space="preserve">recommendations </w:t>
      </w:r>
      <w:r>
        <w:rPr>
          <w:sz w:val="21"/>
        </w:rPr>
        <w:t xml:space="preserve">made in this report, </w:t>
      </w:r>
      <w:r>
        <w:rPr>
          <w:spacing w:val="-3"/>
          <w:sz w:val="21"/>
        </w:rPr>
        <w:t xml:space="preserve">retaining </w:t>
      </w:r>
      <w:r>
        <w:rPr>
          <w:sz w:val="21"/>
        </w:rPr>
        <w:t xml:space="preserve">the opportunity </w:t>
      </w:r>
      <w:r>
        <w:rPr>
          <w:spacing w:val="-3"/>
          <w:sz w:val="21"/>
        </w:rPr>
        <w:t xml:space="preserve">to </w:t>
      </w:r>
      <w:r>
        <w:rPr>
          <w:sz w:val="21"/>
        </w:rPr>
        <w:t xml:space="preserve">cross-examine some witnesses in the lower courts </w:t>
      </w:r>
      <w:r>
        <w:rPr>
          <w:spacing w:val="-3"/>
          <w:sz w:val="21"/>
        </w:rPr>
        <w:t xml:space="preserve">will ensure criminal </w:t>
      </w:r>
      <w:r>
        <w:rPr>
          <w:sz w:val="21"/>
        </w:rPr>
        <w:t xml:space="preserve">cases in Victoria </w:t>
      </w:r>
      <w:r>
        <w:rPr>
          <w:spacing w:val="-3"/>
          <w:sz w:val="21"/>
        </w:rPr>
        <w:t xml:space="preserve">are </w:t>
      </w:r>
      <w:r>
        <w:rPr>
          <w:sz w:val="21"/>
        </w:rPr>
        <w:t xml:space="preserve">dealt with </w:t>
      </w:r>
      <w:r>
        <w:rPr>
          <w:spacing w:val="-3"/>
          <w:sz w:val="21"/>
        </w:rPr>
        <w:t xml:space="preserve">efficiently, </w:t>
      </w:r>
      <w:r>
        <w:rPr>
          <w:sz w:val="21"/>
        </w:rPr>
        <w:t xml:space="preserve">with less </w:t>
      </w:r>
      <w:r>
        <w:rPr>
          <w:spacing w:val="-3"/>
          <w:sz w:val="21"/>
        </w:rPr>
        <w:t xml:space="preserve">trauma for </w:t>
      </w:r>
      <w:r>
        <w:rPr>
          <w:sz w:val="21"/>
        </w:rPr>
        <w:t>victims and witnesses, while</w:t>
      </w:r>
      <w:r>
        <w:rPr>
          <w:spacing w:val="8"/>
          <w:sz w:val="21"/>
        </w:rPr>
        <w:t xml:space="preserve"> </w:t>
      </w:r>
      <w:r>
        <w:rPr>
          <w:sz w:val="21"/>
        </w:rPr>
        <w:t>preserving</w:t>
      </w:r>
      <w:r>
        <w:rPr>
          <w:spacing w:val="9"/>
          <w:sz w:val="21"/>
        </w:rPr>
        <w:t xml:space="preserve"> </w:t>
      </w:r>
      <w:r>
        <w:rPr>
          <w:sz w:val="21"/>
        </w:rPr>
        <w:t>the</w:t>
      </w:r>
      <w:r>
        <w:rPr>
          <w:spacing w:val="9"/>
          <w:sz w:val="21"/>
        </w:rPr>
        <w:t xml:space="preserve"> </w:t>
      </w:r>
      <w:r>
        <w:rPr>
          <w:spacing w:val="-3"/>
          <w:sz w:val="21"/>
        </w:rPr>
        <w:t>right</w:t>
      </w:r>
      <w:r>
        <w:rPr>
          <w:spacing w:val="9"/>
          <w:sz w:val="21"/>
        </w:rPr>
        <w:t xml:space="preserve"> </w:t>
      </w:r>
      <w:r>
        <w:rPr>
          <w:spacing w:val="-3"/>
          <w:sz w:val="21"/>
        </w:rPr>
        <w:t>to</w:t>
      </w:r>
      <w:r>
        <w:rPr>
          <w:spacing w:val="9"/>
          <w:sz w:val="21"/>
        </w:rPr>
        <w:t xml:space="preserve"> </w:t>
      </w:r>
      <w:r>
        <w:rPr>
          <w:sz w:val="21"/>
        </w:rPr>
        <w:t>a</w:t>
      </w:r>
      <w:r>
        <w:rPr>
          <w:spacing w:val="8"/>
          <w:sz w:val="21"/>
        </w:rPr>
        <w:t xml:space="preserve"> </w:t>
      </w:r>
      <w:r>
        <w:rPr>
          <w:spacing w:val="-4"/>
          <w:sz w:val="21"/>
        </w:rPr>
        <w:t>fair</w:t>
      </w:r>
      <w:r>
        <w:rPr>
          <w:spacing w:val="9"/>
          <w:sz w:val="21"/>
        </w:rPr>
        <w:t xml:space="preserve"> </w:t>
      </w:r>
      <w:r>
        <w:rPr>
          <w:spacing w:val="-3"/>
          <w:sz w:val="21"/>
        </w:rPr>
        <w:t>trial.</w:t>
      </w:r>
    </w:p>
    <w:p w:rsidR="00837026" w:rsidRDefault="000C6FF6">
      <w:pPr>
        <w:pStyle w:val="ListParagraph"/>
        <w:numPr>
          <w:ilvl w:val="1"/>
          <w:numId w:val="79"/>
        </w:numPr>
        <w:tabs>
          <w:tab w:val="left" w:pos="2380"/>
          <w:tab w:val="left" w:pos="2381"/>
        </w:tabs>
        <w:spacing w:before="125" w:line="242" w:lineRule="auto"/>
        <w:ind w:right="1982"/>
        <w:rPr>
          <w:sz w:val="21"/>
        </w:rPr>
      </w:pPr>
      <w:r>
        <w:rPr>
          <w:w w:val="105"/>
          <w:sz w:val="21"/>
        </w:rPr>
        <w:t xml:space="preserve">The </w:t>
      </w:r>
      <w:r>
        <w:rPr>
          <w:spacing w:val="-3"/>
          <w:w w:val="105"/>
          <w:sz w:val="21"/>
        </w:rPr>
        <w:t xml:space="preserve">Commission </w:t>
      </w:r>
      <w:r>
        <w:rPr>
          <w:w w:val="105"/>
          <w:sz w:val="21"/>
        </w:rPr>
        <w:t xml:space="preserve">now </w:t>
      </w:r>
      <w:r>
        <w:rPr>
          <w:spacing w:val="-3"/>
          <w:w w:val="105"/>
          <w:sz w:val="21"/>
        </w:rPr>
        <w:t xml:space="preserve">turns to </w:t>
      </w:r>
      <w:r>
        <w:rPr>
          <w:w w:val="105"/>
          <w:sz w:val="21"/>
        </w:rPr>
        <w:t xml:space="preserve">a </w:t>
      </w:r>
      <w:r>
        <w:rPr>
          <w:spacing w:val="-3"/>
          <w:w w:val="105"/>
          <w:sz w:val="21"/>
        </w:rPr>
        <w:t xml:space="preserve">consideration </w:t>
      </w:r>
      <w:r>
        <w:rPr>
          <w:w w:val="105"/>
          <w:sz w:val="21"/>
        </w:rPr>
        <w:t xml:space="preserve">of whether the </w:t>
      </w:r>
      <w:r>
        <w:rPr>
          <w:spacing w:val="-3"/>
          <w:w w:val="105"/>
          <w:sz w:val="21"/>
        </w:rPr>
        <w:t xml:space="preserve">prohibition </w:t>
      </w:r>
      <w:r>
        <w:rPr>
          <w:w w:val="105"/>
          <w:sz w:val="21"/>
        </w:rPr>
        <w:t xml:space="preserve">on cross- </w:t>
      </w:r>
      <w:r>
        <w:rPr>
          <w:spacing w:val="-3"/>
          <w:w w:val="105"/>
          <w:sz w:val="21"/>
        </w:rPr>
        <w:t>examining</w:t>
      </w:r>
      <w:r>
        <w:rPr>
          <w:spacing w:val="-5"/>
          <w:w w:val="105"/>
          <w:sz w:val="21"/>
        </w:rPr>
        <w:t xml:space="preserve"> </w:t>
      </w:r>
      <w:r>
        <w:rPr>
          <w:w w:val="105"/>
          <w:sz w:val="21"/>
        </w:rPr>
        <w:t>certain</w:t>
      </w:r>
      <w:r>
        <w:rPr>
          <w:spacing w:val="-4"/>
          <w:w w:val="105"/>
          <w:sz w:val="21"/>
        </w:rPr>
        <w:t xml:space="preserve"> </w:t>
      </w:r>
      <w:r>
        <w:rPr>
          <w:w w:val="105"/>
          <w:sz w:val="21"/>
        </w:rPr>
        <w:t>classes</w:t>
      </w:r>
      <w:r>
        <w:rPr>
          <w:spacing w:val="-4"/>
          <w:w w:val="105"/>
          <w:sz w:val="21"/>
        </w:rPr>
        <w:t xml:space="preserve"> </w:t>
      </w:r>
      <w:r>
        <w:rPr>
          <w:w w:val="105"/>
          <w:sz w:val="21"/>
        </w:rPr>
        <w:t>of</w:t>
      </w:r>
      <w:r>
        <w:rPr>
          <w:spacing w:val="-4"/>
          <w:w w:val="105"/>
          <w:sz w:val="21"/>
        </w:rPr>
        <w:t xml:space="preserve"> </w:t>
      </w:r>
      <w:r>
        <w:rPr>
          <w:w w:val="105"/>
          <w:sz w:val="21"/>
        </w:rPr>
        <w:t>witnesses</w:t>
      </w:r>
      <w:r>
        <w:rPr>
          <w:spacing w:val="-4"/>
          <w:w w:val="105"/>
          <w:sz w:val="21"/>
        </w:rPr>
        <w:t xml:space="preserve"> </w:t>
      </w:r>
      <w:r>
        <w:rPr>
          <w:w w:val="105"/>
          <w:sz w:val="21"/>
        </w:rPr>
        <w:t>in</w:t>
      </w:r>
      <w:r>
        <w:rPr>
          <w:spacing w:val="-4"/>
          <w:w w:val="105"/>
          <w:sz w:val="21"/>
        </w:rPr>
        <w:t xml:space="preserve"> </w:t>
      </w:r>
      <w:r>
        <w:rPr>
          <w:w w:val="105"/>
          <w:sz w:val="21"/>
        </w:rPr>
        <w:t>section</w:t>
      </w:r>
      <w:r>
        <w:rPr>
          <w:spacing w:val="-4"/>
          <w:w w:val="105"/>
          <w:sz w:val="21"/>
        </w:rPr>
        <w:t xml:space="preserve"> </w:t>
      </w:r>
      <w:r>
        <w:rPr>
          <w:spacing w:val="-7"/>
          <w:w w:val="105"/>
          <w:sz w:val="21"/>
        </w:rPr>
        <w:t>123</w:t>
      </w:r>
      <w:r>
        <w:rPr>
          <w:spacing w:val="-4"/>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spacing w:val="-7"/>
          <w:w w:val="105"/>
          <w:sz w:val="21"/>
        </w:rPr>
        <w:t>CPA</w:t>
      </w:r>
      <w:r>
        <w:rPr>
          <w:spacing w:val="-4"/>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w w:val="105"/>
          <w:sz w:val="21"/>
        </w:rPr>
        <w:t>expanded.</w:t>
      </w:r>
    </w:p>
    <w:p w:rsidR="00837026" w:rsidRDefault="00837026">
      <w:pPr>
        <w:pStyle w:val="BodyText"/>
        <w:spacing w:before="9"/>
      </w:pPr>
    </w:p>
    <w:p w:rsidR="00837026" w:rsidRDefault="000C6FF6">
      <w:pPr>
        <w:pStyle w:val="Heading3"/>
      </w:pPr>
      <w:bookmarkStart w:id="101" w:name="_TOC_250020"/>
      <w:bookmarkEnd w:id="101"/>
      <w:r>
        <w:rPr>
          <w:color w:val="37617A"/>
          <w:w w:val="115"/>
        </w:rPr>
        <w:t xml:space="preserve">Protecting additional </w:t>
      </w:r>
      <w:r>
        <w:rPr>
          <w:color w:val="37617A"/>
          <w:w w:val="115"/>
        </w:rPr>
        <w:t>classes of witness from cross-examination</w:t>
      </w:r>
    </w:p>
    <w:p w:rsidR="00837026" w:rsidRDefault="000C6FF6">
      <w:pPr>
        <w:pStyle w:val="ListParagraph"/>
        <w:numPr>
          <w:ilvl w:val="1"/>
          <w:numId w:val="79"/>
        </w:numPr>
        <w:tabs>
          <w:tab w:val="left" w:pos="2381"/>
          <w:tab w:val="left" w:pos="2382"/>
        </w:tabs>
        <w:spacing w:before="155" w:line="242" w:lineRule="auto"/>
        <w:ind w:right="2473"/>
        <w:rPr>
          <w:sz w:val="21"/>
        </w:rPr>
      </w:pPr>
      <w:r>
        <w:rPr>
          <w:spacing w:val="-3"/>
          <w:w w:val="105"/>
          <w:sz w:val="21"/>
        </w:rPr>
        <w:t>Stakeholders</w:t>
      </w:r>
      <w:r>
        <w:rPr>
          <w:spacing w:val="-10"/>
          <w:w w:val="105"/>
          <w:sz w:val="21"/>
        </w:rPr>
        <w:t xml:space="preserve"> </w:t>
      </w:r>
      <w:r>
        <w:rPr>
          <w:spacing w:val="-3"/>
          <w:w w:val="105"/>
          <w:sz w:val="21"/>
        </w:rPr>
        <w:t>have</w:t>
      </w:r>
      <w:r>
        <w:rPr>
          <w:spacing w:val="-9"/>
          <w:w w:val="105"/>
          <w:sz w:val="21"/>
        </w:rPr>
        <w:t xml:space="preserve"> </w:t>
      </w:r>
      <w:r>
        <w:rPr>
          <w:spacing w:val="-3"/>
          <w:w w:val="105"/>
          <w:sz w:val="21"/>
        </w:rPr>
        <w:t>divergent</w:t>
      </w:r>
      <w:r>
        <w:rPr>
          <w:spacing w:val="-9"/>
          <w:w w:val="105"/>
          <w:sz w:val="21"/>
        </w:rPr>
        <w:t xml:space="preserve"> </w:t>
      </w:r>
      <w:r>
        <w:rPr>
          <w:w w:val="105"/>
          <w:sz w:val="21"/>
        </w:rPr>
        <w:t>views</w:t>
      </w:r>
      <w:r>
        <w:rPr>
          <w:spacing w:val="-9"/>
          <w:w w:val="105"/>
          <w:sz w:val="21"/>
        </w:rPr>
        <w:t xml:space="preserve"> </w:t>
      </w:r>
      <w:r>
        <w:rPr>
          <w:w w:val="105"/>
          <w:sz w:val="21"/>
        </w:rPr>
        <w:t>about</w:t>
      </w:r>
      <w:r>
        <w:rPr>
          <w:spacing w:val="-9"/>
          <w:w w:val="105"/>
          <w:sz w:val="21"/>
        </w:rPr>
        <w:t xml:space="preserve"> </w:t>
      </w:r>
      <w:r>
        <w:rPr>
          <w:w w:val="105"/>
          <w:sz w:val="21"/>
        </w:rPr>
        <w:t>whether</w:t>
      </w:r>
      <w:r>
        <w:rPr>
          <w:spacing w:val="-10"/>
          <w:w w:val="105"/>
          <w:sz w:val="21"/>
        </w:rPr>
        <w:t xml:space="preserve"> </w:t>
      </w:r>
      <w:r>
        <w:rPr>
          <w:w w:val="105"/>
          <w:sz w:val="21"/>
        </w:rPr>
        <w:t>existing</w:t>
      </w:r>
      <w:r>
        <w:rPr>
          <w:spacing w:val="-9"/>
          <w:w w:val="105"/>
          <w:sz w:val="21"/>
        </w:rPr>
        <w:t xml:space="preserve"> </w:t>
      </w:r>
      <w:r>
        <w:rPr>
          <w:spacing w:val="-3"/>
          <w:w w:val="105"/>
          <w:sz w:val="21"/>
        </w:rPr>
        <w:t>prohibitions</w:t>
      </w:r>
      <w:r>
        <w:rPr>
          <w:spacing w:val="-9"/>
          <w:w w:val="105"/>
          <w:sz w:val="21"/>
        </w:rPr>
        <w:t xml:space="preserve"> </w:t>
      </w:r>
      <w:r>
        <w:rPr>
          <w:w w:val="105"/>
          <w:sz w:val="21"/>
        </w:rPr>
        <w:t>on</w:t>
      </w:r>
      <w:r>
        <w:rPr>
          <w:spacing w:val="-9"/>
          <w:w w:val="105"/>
          <w:sz w:val="21"/>
        </w:rPr>
        <w:t xml:space="preserve"> </w:t>
      </w:r>
      <w:r>
        <w:rPr>
          <w:w w:val="105"/>
          <w:sz w:val="21"/>
        </w:rPr>
        <w:t xml:space="preserve">cross- </w:t>
      </w:r>
      <w:r>
        <w:rPr>
          <w:spacing w:val="-3"/>
          <w:w w:val="105"/>
          <w:sz w:val="21"/>
        </w:rPr>
        <w:t xml:space="preserve">examining </w:t>
      </w:r>
      <w:r>
        <w:rPr>
          <w:w w:val="105"/>
          <w:sz w:val="21"/>
        </w:rPr>
        <w:t>some classes of witness in the lower courts should be</w:t>
      </w:r>
      <w:r>
        <w:rPr>
          <w:spacing w:val="-33"/>
          <w:w w:val="105"/>
          <w:sz w:val="21"/>
        </w:rPr>
        <w:t xml:space="preserve"> </w:t>
      </w:r>
      <w:r>
        <w:rPr>
          <w:w w:val="105"/>
          <w:sz w:val="21"/>
        </w:rPr>
        <w:t>expanded.</w:t>
      </w:r>
    </w:p>
    <w:p w:rsidR="00837026" w:rsidRDefault="000C6FF6">
      <w:pPr>
        <w:pStyle w:val="ListParagraph"/>
        <w:numPr>
          <w:ilvl w:val="1"/>
          <w:numId w:val="79"/>
        </w:numPr>
        <w:tabs>
          <w:tab w:val="left" w:pos="2380"/>
          <w:tab w:val="left" w:pos="2381"/>
        </w:tabs>
        <w:spacing w:before="122"/>
        <w:rPr>
          <w:sz w:val="21"/>
        </w:rPr>
      </w:pPr>
      <w:r>
        <w:rPr>
          <w:w w:val="105"/>
          <w:sz w:val="21"/>
        </w:rPr>
        <w:t xml:space="preserve">The DPP’s suggested </w:t>
      </w:r>
      <w:r>
        <w:rPr>
          <w:spacing w:val="-3"/>
          <w:w w:val="105"/>
          <w:sz w:val="21"/>
        </w:rPr>
        <w:t xml:space="preserve">approach, </w:t>
      </w:r>
      <w:r>
        <w:rPr>
          <w:w w:val="105"/>
          <w:sz w:val="21"/>
        </w:rPr>
        <w:t xml:space="preserve">supported by Victoria </w:t>
      </w:r>
      <w:r>
        <w:rPr>
          <w:spacing w:val="-3"/>
          <w:w w:val="105"/>
          <w:sz w:val="21"/>
        </w:rPr>
        <w:t>Police,</w:t>
      </w:r>
      <w:r>
        <w:rPr>
          <w:spacing w:val="-3"/>
          <w:w w:val="105"/>
          <w:position w:val="7"/>
          <w:sz w:val="12"/>
        </w:rPr>
        <w:t xml:space="preserve">87 </w:t>
      </w:r>
      <w:r>
        <w:rPr>
          <w:w w:val="105"/>
          <w:sz w:val="21"/>
        </w:rPr>
        <w:t>is</w:t>
      </w:r>
      <w:r>
        <w:rPr>
          <w:spacing w:val="39"/>
          <w:w w:val="105"/>
          <w:sz w:val="21"/>
        </w:rPr>
        <w:t xml:space="preserve"> </w:t>
      </w:r>
      <w:r>
        <w:rPr>
          <w:w w:val="105"/>
          <w:sz w:val="21"/>
        </w:rPr>
        <w:t>to:</w:t>
      </w:r>
    </w:p>
    <w:p w:rsidR="00837026" w:rsidRDefault="000C6FF6">
      <w:pPr>
        <w:pStyle w:val="ListParagraph"/>
        <w:numPr>
          <w:ilvl w:val="2"/>
          <w:numId w:val="79"/>
        </w:numPr>
        <w:tabs>
          <w:tab w:val="left" w:pos="2721"/>
          <w:tab w:val="left" w:pos="2722"/>
        </w:tabs>
        <w:spacing w:before="124" w:line="242" w:lineRule="auto"/>
        <w:ind w:right="2019" w:hanging="340"/>
        <w:rPr>
          <w:sz w:val="21"/>
        </w:rPr>
      </w:pPr>
      <w:r>
        <w:rPr>
          <w:spacing w:val="-3"/>
          <w:sz w:val="21"/>
        </w:rPr>
        <w:t xml:space="preserve">prohibit </w:t>
      </w:r>
      <w:r>
        <w:rPr>
          <w:sz w:val="21"/>
        </w:rPr>
        <w:t xml:space="preserve">pre-trial cross-examination (whether in the lower or </w:t>
      </w:r>
      <w:r>
        <w:rPr>
          <w:spacing w:val="-3"/>
          <w:sz w:val="21"/>
        </w:rPr>
        <w:t xml:space="preserve">higher </w:t>
      </w:r>
      <w:r>
        <w:rPr>
          <w:sz w:val="21"/>
        </w:rPr>
        <w:t xml:space="preserve">courts) of </w:t>
      </w:r>
      <w:r>
        <w:rPr>
          <w:spacing w:val="-3"/>
          <w:sz w:val="21"/>
        </w:rPr>
        <w:t xml:space="preserve">any complainants </w:t>
      </w:r>
      <w:r>
        <w:rPr>
          <w:sz w:val="21"/>
        </w:rPr>
        <w:t xml:space="preserve">where the </w:t>
      </w:r>
      <w:r>
        <w:rPr>
          <w:spacing w:val="-3"/>
          <w:sz w:val="21"/>
        </w:rPr>
        <w:t xml:space="preserve">proceeding relates to </w:t>
      </w:r>
      <w:r>
        <w:rPr>
          <w:sz w:val="21"/>
        </w:rPr>
        <w:t xml:space="preserve">a sexual or </w:t>
      </w:r>
      <w:r>
        <w:rPr>
          <w:spacing w:val="-3"/>
          <w:sz w:val="21"/>
        </w:rPr>
        <w:t xml:space="preserve">family </w:t>
      </w:r>
      <w:r>
        <w:rPr>
          <w:sz w:val="21"/>
        </w:rPr>
        <w:t>violence</w:t>
      </w:r>
      <w:r>
        <w:rPr>
          <w:spacing w:val="29"/>
          <w:sz w:val="21"/>
        </w:rPr>
        <w:t xml:space="preserve"> </w:t>
      </w:r>
      <w:r>
        <w:rPr>
          <w:spacing w:val="-3"/>
          <w:sz w:val="21"/>
        </w:rPr>
        <w:t>offence</w:t>
      </w:r>
    </w:p>
    <w:p w:rsidR="00837026" w:rsidRDefault="000C6FF6">
      <w:pPr>
        <w:pStyle w:val="ListParagraph"/>
        <w:numPr>
          <w:ilvl w:val="2"/>
          <w:numId w:val="79"/>
        </w:numPr>
        <w:tabs>
          <w:tab w:val="left" w:pos="2721"/>
          <w:tab w:val="left" w:pos="2722"/>
        </w:tabs>
        <w:spacing w:before="87" w:line="242" w:lineRule="auto"/>
        <w:ind w:right="1870" w:hanging="340"/>
        <w:rPr>
          <w:sz w:val="12"/>
        </w:rPr>
      </w:pPr>
      <w:r>
        <w:rPr>
          <w:spacing w:val="-3"/>
          <w:sz w:val="21"/>
        </w:rPr>
        <w:t xml:space="preserve">prohibit </w:t>
      </w:r>
      <w:r>
        <w:rPr>
          <w:sz w:val="21"/>
        </w:rPr>
        <w:t>pre-trial cross-examination (whether in the</w:t>
      </w:r>
      <w:r>
        <w:rPr>
          <w:sz w:val="21"/>
        </w:rPr>
        <w:t xml:space="preserve"> lower or </w:t>
      </w:r>
      <w:r>
        <w:rPr>
          <w:spacing w:val="-3"/>
          <w:sz w:val="21"/>
        </w:rPr>
        <w:t xml:space="preserve">higher </w:t>
      </w:r>
      <w:r>
        <w:rPr>
          <w:sz w:val="21"/>
        </w:rPr>
        <w:t xml:space="preserve">courts) of </w:t>
      </w:r>
      <w:r>
        <w:rPr>
          <w:spacing w:val="-3"/>
          <w:sz w:val="21"/>
        </w:rPr>
        <w:t xml:space="preserve">any ‘vulnerable </w:t>
      </w:r>
      <w:r>
        <w:rPr>
          <w:spacing w:val="-4"/>
          <w:sz w:val="21"/>
        </w:rPr>
        <w:t xml:space="preserve">witnesses’, </w:t>
      </w:r>
      <w:r>
        <w:rPr>
          <w:sz w:val="21"/>
        </w:rPr>
        <w:t xml:space="preserve">unless </w:t>
      </w:r>
      <w:r>
        <w:rPr>
          <w:spacing w:val="-3"/>
          <w:sz w:val="21"/>
        </w:rPr>
        <w:t xml:space="preserve">for </w:t>
      </w:r>
      <w:r>
        <w:rPr>
          <w:sz w:val="21"/>
        </w:rPr>
        <w:t xml:space="preserve">the purposes of </w:t>
      </w:r>
      <w:r>
        <w:rPr>
          <w:spacing w:val="-3"/>
          <w:sz w:val="21"/>
        </w:rPr>
        <w:t xml:space="preserve">recording </w:t>
      </w:r>
      <w:r>
        <w:rPr>
          <w:sz w:val="21"/>
        </w:rPr>
        <w:t xml:space="preserve">the witnesses’ evidence  </w:t>
      </w:r>
      <w:r>
        <w:rPr>
          <w:spacing w:val="-3"/>
          <w:sz w:val="21"/>
        </w:rPr>
        <w:t xml:space="preserve">for </w:t>
      </w:r>
      <w:r>
        <w:rPr>
          <w:sz w:val="21"/>
        </w:rPr>
        <w:t>use at</w:t>
      </w:r>
      <w:r>
        <w:rPr>
          <w:spacing w:val="27"/>
          <w:sz w:val="21"/>
        </w:rPr>
        <w:t xml:space="preserve"> </w:t>
      </w:r>
      <w:r>
        <w:rPr>
          <w:sz w:val="21"/>
        </w:rPr>
        <w:t>trial.</w:t>
      </w:r>
      <w:r>
        <w:rPr>
          <w:position w:val="7"/>
          <w:sz w:val="12"/>
        </w:rPr>
        <w:t>88</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
        <w:rPr>
          <w:sz w:val="25"/>
        </w:rPr>
      </w:pPr>
      <w:r>
        <w:pict>
          <v:line id="_x0000_s1094" style="position:absolute;z-index:251722752;mso-wrap-distance-left:0;mso-wrap-distance-right:0;mso-position-horizontal-relative:page" from="79.35pt,17.75pt" to="515.9pt,17.7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3"/>
        </w:numPr>
        <w:tabs>
          <w:tab w:val="left" w:pos="2380"/>
          <w:tab w:val="left" w:pos="2382"/>
        </w:tabs>
        <w:spacing w:before="48"/>
        <w:ind w:left="2381"/>
        <w:jc w:val="left"/>
        <w:rPr>
          <w:sz w:val="13"/>
        </w:rPr>
      </w:pPr>
      <w:r>
        <w:rPr>
          <w:w w:val="105"/>
          <w:sz w:val="13"/>
        </w:rPr>
        <w:t>Submission</w:t>
      </w:r>
      <w:r>
        <w:rPr>
          <w:spacing w:val="5"/>
          <w:w w:val="105"/>
          <w:sz w:val="13"/>
        </w:rPr>
        <w:t xml:space="preserve"> </w:t>
      </w:r>
      <w:r>
        <w:rPr>
          <w:w w:val="105"/>
          <w:sz w:val="13"/>
        </w:rPr>
        <w:t>9</w:t>
      </w:r>
      <w:r>
        <w:rPr>
          <w:spacing w:val="5"/>
          <w:w w:val="105"/>
          <w:sz w:val="13"/>
        </w:rPr>
        <w:t xml:space="preserve"> </w:t>
      </w:r>
      <w:r>
        <w:rPr>
          <w:w w:val="105"/>
          <w:sz w:val="13"/>
        </w:rPr>
        <w:t>(Australian</w:t>
      </w:r>
      <w:r>
        <w:rPr>
          <w:spacing w:val="5"/>
          <w:w w:val="105"/>
          <w:sz w:val="13"/>
        </w:rPr>
        <w:t xml:space="preserve"> </w:t>
      </w:r>
      <w:r>
        <w:rPr>
          <w:spacing w:val="2"/>
          <w:w w:val="105"/>
          <w:sz w:val="13"/>
        </w:rPr>
        <w:t>Lawyers</w:t>
      </w:r>
      <w:r>
        <w:rPr>
          <w:spacing w:val="5"/>
          <w:w w:val="105"/>
          <w:sz w:val="13"/>
        </w:rPr>
        <w:t xml:space="preserve"> </w:t>
      </w:r>
      <w:r>
        <w:rPr>
          <w:w w:val="105"/>
          <w:sz w:val="13"/>
        </w:rPr>
        <w:t>for</w:t>
      </w:r>
      <w:r>
        <w:rPr>
          <w:spacing w:val="5"/>
          <w:w w:val="105"/>
          <w:sz w:val="13"/>
        </w:rPr>
        <w:t xml:space="preserve"> </w:t>
      </w:r>
      <w:r>
        <w:rPr>
          <w:w w:val="105"/>
          <w:sz w:val="13"/>
        </w:rPr>
        <w:t>Human</w:t>
      </w:r>
      <w:r>
        <w:rPr>
          <w:spacing w:val="5"/>
          <w:w w:val="105"/>
          <w:sz w:val="13"/>
        </w:rPr>
        <w:t xml:space="preserve"> </w:t>
      </w:r>
      <w:r>
        <w:rPr>
          <w:w w:val="105"/>
          <w:sz w:val="13"/>
        </w:rPr>
        <w:t>Rights),</w:t>
      </w:r>
      <w:r>
        <w:rPr>
          <w:spacing w:val="6"/>
          <w:w w:val="105"/>
          <w:sz w:val="13"/>
        </w:rPr>
        <w:t xml:space="preserve"> </w:t>
      </w:r>
      <w:r>
        <w:rPr>
          <w:w w:val="105"/>
          <w:sz w:val="13"/>
        </w:rPr>
        <w:t>Submission</w:t>
      </w:r>
      <w:r>
        <w:rPr>
          <w:spacing w:val="5"/>
          <w:w w:val="105"/>
          <w:sz w:val="13"/>
        </w:rPr>
        <w:t xml:space="preserve"> </w:t>
      </w:r>
      <w:r>
        <w:rPr>
          <w:w w:val="105"/>
          <w:sz w:val="13"/>
        </w:rPr>
        <w:t>10</w:t>
      </w:r>
      <w:r>
        <w:rPr>
          <w:spacing w:val="5"/>
          <w:w w:val="105"/>
          <w:sz w:val="13"/>
        </w:rPr>
        <w:t xml:space="preserve"> </w:t>
      </w:r>
      <w:r>
        <w:rPr>
          <w:spacing w:val="2"/>
          <w:w w:val="105"/>
          <w:sz w:val="13"/>
        </w:rPr>
        <w:t>(Rape</w:t>
      </w:r>
      <w:r>
        <w:rPr>
          <w:spacing w:val="5"/>
          <w:w w:val="105"/>
          <w:sz w:val="13"/>
        </w:rPr>
        <w:t xml:space="preserve"> </w:t>
      </w:r>
      <w:r>
        <w:rPr>
          <w:w w:val="105"/>
          <w:sz w:val="13"/>
        </w:rPr>
        <w:t>and</w:t>
      </w:r>
      <w:r>
        <w:rPr>
          <w:spacing w:val="5"/>
          <w:w w:val="105"/>
          <w:sz w:val="13"/>
        </w:rPr>
        <w:t xml:space="preserve"> </w:t>
      </w:r>
      <w:r>
        <w:rPr>
          <w:w w:val="105"/>
          <w:sz w:val="13"/>
        </w:rPr>
        <w:t>Domestic</w:t>
      </w:r>
      <w:r>
        <w:rPr>
          <w:spacing w:val="5"/>
          <w:w w:val="105"/>
          <w:sz w:val="13"/>
        </w:rPr>
        <w:t xml:space="preserve"> </w:t>
      </w:r>
      <w:r>
        <w:rPr>
          <w:w w:val="105"/>
          <w:sz w:val="13"/>
        </w:rPr>
        <w:t>Violence</w:t>
      </w:r>
      <w:r>
        <w:rPr>
          <w:spacing w:val="6"/>
          <w:w w:val="105"/>
          <w:sz w:val="13"/>
        </w:rPr>
        <w:t xml:space="preserve"> </w:t>
      </w:r>
      <w:r>
        <w:rPr>
          <w:w w:val="105"/>
          <w:sz w:val="13"/>
        </w:rPr>
        <w:t>Services</w:t>
      </w:r>
      <w:r>
        <w:rPr>
          <w:spacing w:val="5"/>
          <w:w w:val="105"/>
          <w:sz w:val="13"/>
        </w:rPr>
        <w:t xml:space="preserve"> </w:t>
      </w:r>
      <w:r>
        <w:rPr>
          <w:w w:val="105"/>
          <w:sz w:val="13"/>
        </w:rPr>
        <w:t>Australia).</w:t>
      </w:r>
    </w:p>
    <w:p w:rsidR="00837026" w:rsidRDefault="000C6FF6">
      <w:pPr>
        <w:pStyle w:val="ListParagraph"/>
        <w:numPr>
          <w:ilvl w:val="0"/>
          <w:numId w:val="23"/>
        </w:numPr>
        <w:tabs>
          <w:tab w:val="left" w:pos="2380"/>
          <w:tab w:val="left" w:pos="2382"/>
        </w:tabs>
        <w:ind w:left="2381"/>
        <w:jc w:val="left"/>
        <w:rPr>
          <w:sz w:val="13"/>
        </w:rPr>
      </w:pPr>
      <w:r>
        <w:rPr>
          <w:sz w:val="13"/>
        </w:rPr>
        <w:t>Pre-trial cross-examination is only available where the prosecution has been unable to obtain a written statement from a witness and needs              to</w:t>
      </w:r>
      <w:r>
        <w:rPr>
          <w:spacing w:val="8"/>
          <w:sz w:val="13"/>
        </w:rPr>
        <w:t xml:space="preserve"> </w:t>
      </w:r>
      <w:r>
        <w:rPr>
          <w:sz w:val="13"/>
        </w:rPr>
        <w:t>take</w:t>
      </w:r>
      <w:r>
        <w:rPr>
          <w:spacing w:val="9"/>
          <w:sz w:val="13"/>
        </w:rPr>
        <w:t xml:space="preserve"> </w:t>
      </w:r>
      <w:r>
        <w:rPr>
          <w:sz w:val="13"/>
        </w:rPr>
        <w:t>their</w:t>
      </w:r>
      <w:r>
        <w:rPr>
          <w:spacing w:val="8"/>
          <w:sz w:val="13"/>
        </w:rPr>
        <w:t xml:space="preserve"> </w:t>
      </w:r>
      <w:r>
        <w:rPr>
          <w:sz w:val="13"/>
        </w:rPr>
        <w:t>evidence</w:t>
      </w:r>
      <w:r>
        <w:rPr>
          <w:spacing w:val="9"/>
          <w:sz w:val="13"/>
        </w:rPr>
        <w:t xml:space="preserve"> </w:t>
      </w:r>
      <w:r>
        <w:rPr>
          <w:sz w:val="13"/>
        </w:rPr>
        <w:t>in</w:t>
      </w:r>
      <w:r>
        <w:rPr>
          <w:spacing w:val="9"/>
          <w:sz w:val="13"/>
        </w:rPr>
        <w:t xml:space="preserve"> </w:t>
      </w:r>
      <w:r>
        <w:rPr>
          <w:sz w:val="13"/>
        </w:rPr>
        <w:t>a</w:t>
      </w:r>
      <w:r>
        <w:rPr>
          <w:spacing w:val="8"/>
          <w:sz w:val="13"/>
        </w:rPr>
        <w:t xml:space="preserve"> </w:t>
      </w:r>
      <w:r>
        <w:rPr>
          <w:sz w:val="13"/>
        </w:rPr>
        <w:t>process</w:t>
      </w:r>
      <w:r>
        <w:rPr>
          <w:spacing w:val="9"/>
          <w:sz w:val="13"/>
        </w:rPr>
        <w:t xml:space="preserve"> </w:t>
      </w:r>
      <w:r>
        <w:rPr>
          <w:sz w:val="13"/>
        </w:rPr>
        <w:t>similar</w:t>
      </w:r>
      <w:r>
        <w:rPr>
          <w:spacing w:val="8"/>
          <w:sz w:val="13"/>
        </w:rPr>
        <w:t xml:space="preserve"> </w:t>
      </w:r>
      <w:r>
        <w:rPr>
          <w:sz w:val="13"/>
        </w:rPr>
        <w:t>to</w:t>
      </w:r>
      <w:r>
        <w:rPr>
          <w:spacing w:val="9"/>
          <w:sz w:val="13"/>
        </w:rPr>
        <w:t xml:space="preserve"> </w:t>
      </w:r>
      <w:r>
        <w:rPr>
          <w:sz w:val="13"/>
        </w:rPr>
        <w:t>Victoria’s</w:t>
      </w:r>
      <w:r>
        <w:rPr>
          <w:spacing w:val="9"/>
          <w:sz w:val="13"/>
        </w:rPr>
        <w:t xml:space="preserve"> </w:t>
      </w:r>
      <w:r>
        <w:rPr>
          <w:sz w:val="13"/>
        </w:rPr>
        <w:t>compulsory</w:t>
      </w:r>
      <w:r>
        <w:rPr>
          <w:spacing w:val="8"/>
          <w:sz w:val="13"/>
        </w:rPr>
        <w:t xml:space="preserve"> </w:t>
      </w:r>
      <w:r>
        <w:rPr>
          <w:sz w:val="13"/>
        </w:rPr>
        <w:t>witne</w:t>
      </w:r>
      <w:r>
        <w:rPr>
          <w:sz w:val="13"/>
        </w:rPr>
        <w:t>ss</w:t>
      </w:r>
      <w:r>
        <w:rPr>
          <w:spacing w:val="9"/>
          <w:sz w:val="13"/>
        </w:rPr>
        <w:t xml:space="preserve"> </w:t>
      </w:r>
      <w:r>
        <w:rPr>
          <w:sz w:val="13"/>
        </w:rPr>
        <w:t>examination</w:t>
      </w:r>
      <w:r>
        <w:rPr>
          <w:spacing w:val="9"/>
          <w:sz w:val="13"/>
        </w:rPr>
        <w:t xml:space="preserve"> </w:t>
      </w:r>
      <w:r>
        <w:rPr>
          <w:sz w:val="13"/>
        </w:rPr>
        <w:t>hearing.</w:t>
      </w:r>
    </w:p>
    <w:p w:rsidR="00837026" w:rsidRDefault="000C6FF6">
      <w:pPr>
        <w:pStyle w:val="ListParagraph"/>
        <w:numPr>
          <w:ilvl w:val="0"/>
          <w:numId w:val="23"/>
        </w:numPr>
        <w:tabs>
          <w:tab w:val="left" w:pos="2380"/>
          <w:tab w:val="left" w:pos="2382"/>
        </w:tabs>
        <w:spacing w:before="3"/>
        <w:ind w:left="2381" w:right="594"/>
        <w:jc w:val="both"/>
        <w:rPr>
          <w:sz w:val="13"/>
        </w:rPr>
      </w:pPr>
      <w:r>
        <w:rPr>
          <w:w w:val="105"/>
          <w:sz w:val="13"/>
        </w:rPr>
        <w:t xml:space="preserve">Chief Justice Wayne Martin, </w:t>
      </w:r>
      <w:r>
        <w:rPr>
          <w:spacing w:val="2"/>
          <w:w w:val="105"/>
          <w:sz w:val="13"/>
        </w:rPr>
        <w:t xml:space="preserve">‘The </w:t>
      </w:r>
      <w:r>
        <w:rPr>
          <w:w w:val="105"/>
          <w:sz w:val="13"/>
        </w:rPr>
        <w:t xml:space="preserve">Law Reform Commission of WA: Review of the Civil and Criminal Justice System—10 Years On’ (Speech, Supreme Court of Western Australia, </w:t>
      </w:r>
      <w:r>
        <w:rPr>
          <w:spacing w:val="-4"/>
          <w:w w:val="105"/>
          <w:sz w:val="13"/>
        </w:rPr>
        <w:t xml:space="preserve">13 </w:t>
      </w:r>
      <w:r>
        <w:rPr>
          <w:w w:val="105"/>
          <w:sz w:val="13"/>
        </w:rPr>
        <w:t xml:space="preserve">October </w:t>
      </w:r>
      <w:r>
        <w:rPr>
          <w:spacing w:val="2"/>
          <w:w w:val="105"/>
          <w:sz w:val="13"/>
        </w:rPr>
        <w:t xml:space="preserve">2009) </w:t>
      </w:r>
      <w:r>
        <w:rPr>
          <w:spacing w:val="-6"/>
          <w:w w:val="105"/>
          <w:sz w:val="13"/>
        </w:rPr>
        <w:t xml:space="preserve">11 </w:t>
      </w:r>
      <w:r>
        <w:rPr>
          <w:spacing w:val="2"/>
          <w:w w:val="105"/>
          <w:sz w:val="13"/>
        </w:rPr>
        <w:t>&lt;https://</w:t>
      </w:r>
      <w:hyperlink r:id="rId124">
        <w:r>
          <w:rPr>
            <w:spacing w:val="2"/>
            <w:w w:val="105"/>
            <w:sz w:val="13"/>
          </w:rPr>
          <w:t>www.supremecourt.wa.gov.au/_files/Law_Reform_</w:t>
        </w:r>
      </w:hyperlink>
      <w:r>
        <w:rPr>
          <w:spacing w:val="2"/>
          <w:w w:val="105"/>
          <w:sz w:val="13"/>
        </w:rPr>
        <w:t xml:space="preserve"> </w:t>
      </w:r>
      <w:r>
        <w:rPr>
          <w:w w:val="105"/>
          <w:sz w:val="13"/>
        </w:rPr>
        <w:t>Commission_20091013.pdf&gt;.</w:t>
      </w:r>
    </w:p>
    <w:p w:rsidR="00837026" w:rsidRDefault="000C6FF6">
      <w:pPr>
        <w:pStyle w:val="ListParagraph"/>
        <w:numPr>
          <w:ilvl w:val="0"/>
          <w:numId w:val="23"/>
        </w:numPr>
        <w:tabs>
          <w:tab w:val="left" w:pos="2380"/>
          <w:tab w:val="left" w:pos="2382"/>
        </w:tabs>
        <w:spacing w:before="4"/>
        <w:ind w:left="2381"/>
        <w:jc w:val="left"/>
        <w:rPr>
          <w:sz w:val="13"/>
        </w:rPr>
      </w:pPr>
      <w:r>
        <w:rPr>
          <w:w w:val="105"/>
          <w:sz w:val="13"/>
        </w:rPr>
        <w:t xml:space="preserve">Submission </w:t>
      </w:r>
      <w:r>
        <w:rPr>
          <w:spacing w:val="-3"/>
          <w:w w:val="105"/>
          <w:sz w:val="13"/>
        </w:rPr>
        <w:t xml:space="preserve">14 </w:t>
      </w:r>
      <w:r>
        <w:rPr>
          <w:w w:val="105"/>
          <w:sz w:val="13"/>
        </w:rPr>
        <w:t>(Magistrates’ Court of</w:t>
      </w:r>
      <w:r>
        <w:rPr>
          <w:spacing w:val="26"/>
          <w:w w:val="105"/>
          <w:sz w:val="13"/>
        </w:rPr>
        <w:t xml:space="preserve"> </w:t>
      </w:r>
      <w:r>
        <w:rPr>
          <w:spacing w:val="2"/>
          <w:w w:val="105"/>
          <w:sz w:val="13"/>
        </w:rPr>
        <w:t>Victoria).</w:t>
      </w:r>
    </w:p>
    <w:p w:rsidR="00837026" w:rsidRDefault="000C6FF6">
      <w:pPr>
        <w:pStyle w:val="ListParagraph"/>
        <w:numPr>
          <w:ilvl w:val="0"/>
          <w:numId w:val="23"/>
        </w:numPr>
        <w:tabs>
          <w:tab w:val="left" w:pos="2380"/>
          <w:tab w:val="left" w:pos="2382"/>
        </w:tabs>
        <w:ind w:left="2381"/>
        <w:jc w:val="left"/>
        <w:rPr>
          <w:sz w:val="13"/>
        </w:rPr>
      </w:pPr>
      <w:r>
        <w:rPr>
          <w:sz w:val="13"/>
        </w:rPr>
        <w:t>Ibid.</w:t>
      </w:r>
    </w:p>
    <w:p w:rsidR="00837026" w:rsidRDefault="000C6FF6">
      <w:pPr>
        <w:pStyle w:val="ListParagraph"/>
        <w:numPr>
          <w:ilvl w:val="0"/>
          <w:numId w:val="23"/>
        </w:numPr>
        <w:tabs>
          <w:tab w:val="left" w:pos="2380"/>
          <w:tab w:val="left" w:pos="2382"/>
        </w:tabs>
        <w:spacing w:before="2"/>
        <w:ind w:left="2381"/>
        <w:jc w:val="left"/>
        <w:rPr>
          <w:sz w:val="13"/>
        </w:rPr>
      </w:pPr>
      <w:r>
        <w:rPr>
          <w:sz w:val="13"/>
        </w:rPr>
        <w:t>Ibid.</w:t>
      </w:r>
    </w:p>
    <w:p w:rsidR="00837026" w:rsidRDefault="000C6FF6">
      <w:pPr>
        <w:pStyle w:val="ListParagraph"/>
        <w:numPr>
          <w:ilvl w:val="0"/>
          <w:numId w:val="23"/>
        </w:numPr>
        <w:tabs>
          <w:tab w:val="left" w:pos="2380"/>
          <w:tab w:val="left" w:pos="2382"/>
        </w:tabs>
        <w:ind w:left="2381"/>
        <w:jc w:val="left"/>
        <w:rPr>
          <w:sz w:val="13"/>
        </w:rPr>
      </w:pPr>
      <w:r>
        <w:rPr>
          <w:w w:val="105"/>
          <w:sz w:val="13"/>
        </w:rPr>
        <w:t xml:space="preserve">Submission 25 </w:t>
      </w:r>
      <w:r>
        <w:rPr>
          <w:spacing w:val="2"/>
          <w:w w:val="105"/>
          <w:sz w:val="13"/>
        </w:rPr>
        <w:t>(Victoria</w:t>
      </w:r>
      <w:r>
        <w:rPr>
          <w:spacing w:val="13"/>
          <w:w w:val="105"/>
          <w:sz w:val="13"/>
        </w:rPr>
        <w:t xml:space="preserve"> </w:t>
      </w:r>
      <w:r>
        <w:rPr>
          <w:w w:val="105"/>
          <w:sz w:val="13"/>
        </w:rPr>
        <w:t>Police).</w:t>
      </w:r>
    </w:p>
    <w:p w:rsidR="00837026" w:rsidRDefault="000C6FF6">
      <w:pPr>
        <w:pStyle w:val="ListParagraph"/>
        <w:numPr>
          <w:ilvl w:val="0"/>
          <w:numId w:val="23"/>
        </w:numPr>
        <w:tabs>
          <w:tab w:val="left" w:pos="2380"/>
          <w:tab w:val="left" w:pos="2382"/>
        </w:tabs>
        <w:ind w:left="2381"/>
        <w:jc w:val="left"/>
        <w:rPr>
          <w:sz w:val="13"/>
        </w:rPr>
      </w:pPr>
      <w:r>
        <w:rPr>
          <w:sz w:val="13"/>
        </w:rPr>
        <w:t xml:space="preserve">Submission 4 </w:t>
      </w:r>
      <w:r>
        <w:rPr>
          <w:spacing w:val="2"/>
          <w:sz w:val="13"/>
        </w:rPr>
        <w:t xml:space="preserve">(Director </w:t>
      </w:r>
      <w:r>
        <w:rPr>
          <w:sz w:val="13"/>
        </w:rPr>
        <w:t>of Public Prosecutions</w:t>
      </w:r>
      <w:r>
        <w:rPr>
          <w:spacing w:val="9"/>
          <w:sz w:val="13"/>
        </w:rPr>
        <w:t xml:space="preserve"> </w:t>
      </w:r>
      <w:r>
        <w:rPr>
          <w:spacing w:val="2"/>
          <w:sz w:val="13"/>
        </w:rPr>
        <w:t>(Victoria)).</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76"/>
        <w:ind w:left="563" w:right="573"/>
        <w:jc w:val="center"/>
        <w:rPr>
          <w:b/>
          <w:sz w:val="24"/>
        </w:rPr>
      </w:pPr>
      <w:r>
        <w:rPr>
          <w:b/>
          <w:color w:val="37617A"/>
          <w:w w:val="110"/>
          <w:sz w:val="24"/>
        </w:rPr>
        <w:t>127</w:t>
      </w:r>
    </w:p>
    <w:p w:rsidR="00837026" w:rsidRDefault="00837026">
      <w:pPr>
        <w:jc w:val="center"/>
        <w:rPr>
          <w:sz w:val="24"/>
        </w:rPr>
        <w:sectPr w:rsidR="00837026">
          <w:type w:val="continuous"/>
          <w:pgSz w:w="11910" w:h="16840"/>
          <w:pgMar w:top="240" w:right="0" w:bottom="0" w:left="0" w:header="720" w:footer="720" w:gutter="0"/>
          <w:cols w:num="2" w:space="720" w:equalWidth="0">
            <w:col w:w="10291" w:space="40"/>
            <w:col w:w="1579"/>
          </w:cols>
        </w:sectPr>
      </w:pPr>
    </w:p>
    <w:p w:rsidR="00837026" w:rsidRDefault="00837026">
      <w:pPr>
        <w:pStyle w:val="BodyText"/>
        <w:spacing w:before="9"/>
        <w:rPr>
          <w:b/>
          <w:sz w:val="22"/>
        </w:rPr>
      </w:pPr>
    </w:p>
    <w:p w:rsidR="00837026" w:rsidRDefault="000C6FF6">
      <w:pPr>
        <w:pStyle w:val="ListParagraph"/>
        <w:numPr>
          <w:ilvl w:val="1"/>
          <w:numId w:val="79"/>
        </w:numPr>
        <w:tabs>
          <w:tab w:val="left" w:pos="2380"/>
          <w:tab w:val="left" w:pos="2381"/>
        </w:tabs>
        <w:spacing w:before="92" w:line="242" w:lineRule="auto"/>
        <w:ind w:right="1724"/>
        <w:rPr>
          <w:sz w:val="12"/>
        </w:rPr>
      </w:pPr>
      <w:r>
        <w:rPr>
          <w:w w:val="105"/>
          <w:sz w:val="21"/>
        </w:rPr>
        <w:t>The</w:t>
      </w:r>
      <w:r>
        <w:rPr>
          <w:spacing w:val="-6"/>
          <w:w w:val="105"/>
          <w:sz w:val="21"/>
        </w:rPr>
        <w:t xml:space="preserve"> </w:t>
      </w:r>
      <w:r>
        <w:rPr>
          <w:w w:val="105"/>
          <w:sz w:val="21"/>
        </w:rPr>
        <w:t>DPP</w:t>
      </w:r>
      <w:r>
        <w:rPr>
          <w:spacing w:val="-6"/>
          <w:w w:val="105"/>
          <w:sz w:val="21"/>
        </w:rPr>
        <w:t xml:space="preserve"> </w:t>
      </w:r>
      <w:r>
        <w:rPr>
          <w:w w:val="105"/>
          <w:sz w:val="21"/>
        </w:rPr>
        <w:t>proposed</w:t>
      </w:r>
      <w:r>
        <w:rPr>
          <w:spacing w:val="-5"/>
          <w:w w:val="105"/>
          <w:sz w:val="21"/>
        </w:rPr>
        <w:t xml:space="preserve"> </w:t>
      </w:r>
      <w:r>
        <w:rPr>
          <w:w w:val="105"/>
          <w:sz w:val="21"/>
        </w:rPr>
        <w:t>a</w:t>
      </w:r>
      <w:r>
        <w:rPr>
          <w:spacing w:val="-6"/>
          <w:w w:val="105"/>
          <w:sz w:val="21"/>
        </w:rPr>
        <w:t xml:space="preserve"> </w:t>
      </w:r>
      <w:r>
        <w:rPr>
          <w:spacing w:val="-3"/>
          <w:w w:val="105"/>
          <w:sz w:val="21"/>
        </w:rPr>
        <w:t>‘vulnerable</w:t>
      </w:r>
      <w:r>
        <w:rPr>
          <w:spacing w:val="-6"/>
          <w:w w:val="105"/>
          <w:sz w:val="21"/>
        </w:rPr>
        <w:t xml:space="preserve"> </w:t>
      </w:r>
      <w:r>
        <w:rPr>
          <w:w w:val="105"/>
          <w:sz w:val="21"/>
        </w:rPr>
        <w:t>witness’</w:t>
      </w:r>
      <w:r>
        <w:rPr>
          <w:spacing w:val="-5"/>
          <w:w w:val="105"/>
          <w:sz w:val="21"/>
        </w:rPr>
        <w:t xml:space="preserve"> </w:t>
      </w:r>
      <w:r>
        <w:rPr>
          <w:w w:val="105"/>
          <w:sz w:val="21"/>
        </w:rPr>
        <w:t>should</w:t>
      </w:r>
      <w:r>
        <w:rPr>
          <w:spacing w:val="-6"/>
          <w:w w:val="105"/>
          <w:sz w:val="21"/>
        </w:rPr>
        <w:t xml:space="preserve"> </w:t>
      </w:r>
      <w:r>
        <w:rPr>
          <w:w w:val="105"/>
          <w:sz w:val="21"/>
        </w:rPr>
        <w:t>be</w:t>
      </w:r>
      <w:r>
        <w:rPr>
          <w:spacing w:val="-6"/>
          <w:w w:val="105"/>
          <w:sz w:val="21"/>
        </w:rPr>
        <w:t xml:space="preserve"> </w:t>
      </w:r>
      <w:r>
        <w:rPr>
          <w:w w:val="105"/>
          <w:sz w:val="21"/>
        </w:rPr>
        <w:t>defined</w:t>
      </w:r>
      <w:r>
        <w:rPr>
          <w:spacing w:val="-5"/>
          <w:w w:val="105"/>
          <w:sz w:val="21"/>
        </w:rPr>
        <w:t xml:space="preserve"> </w:t>
      </w:r>
      <w:r>
        <w:rPr>
          <w:w w:val="105"/>
          <w:sz w:val="21"/>
        </w:rPr>
        <w:t>as</w:t>
      </w:r>
      <w:r>
        <w:rPr>
          <w:spacing w:val="-6"/>
          <w:w w:val="105"/>
          <w:sz w:val="21"/>
        </w:rPr>
        <w:t xml:space="preserve"> </w:t>
      </w:r>
      <w:r>
        <w:rPr>
          <w:spacing w:val="-3"/>
          <w:w w:val="105"/>
          <w:sz w:val="21"/>
        </w:rPr>
        <w:t>any</w:t>
      </w:r>
      <w:r>
        <w:rPr>
          <w:spacing w:val="-6"/>
          <w:w w:val="105"/>
          <w:sz w:val="21"/>
        </w:rPr>
        <w:t xml:space="preserve"> </w:t>
      </w:r>
      <w:r>
        <w:rPr>
          <w:spacing w:val="-3"/>
          <w:w w:val="105"/>
          <w:sz w:val="21"/>
        </w:rPr>
        <w:t>child</w:t>
      </w:r>
      <w:r>
        <w:rPr>
          <w:spacing w:val="-5"/>
          <w:w w:val="105"/>
          <w:sz w:val="21"/>
        </w:rPr>
        <w:t xml:space="preserve"> </w:t>
      </w:r>
      <w:r>
        <w:rPr>
          <w:w w:val="105"/>
          <w:sz w:val="21"/>
        </w:rPr>
        <w:t>or</w:t>
      </w:r>
      <w:r>
        <w:rPr>
          <w:spacing w:val="-6"/>
          <w:w w:val="105"/>
          <w:sz w:val="21"/>
        </w:rPr>
        <w:t xml:space="preserve"> </w:t>
      </w:r>
      <w:r>
        <w:rPr>
          <w:w w:val="105"/>
          <w:sz w:val="21"/>
        </w:rPr>
        <w:t>person</w:t>
      </w:r>
      <w:r>
        <w:rPr>
          <w:spacing w:val="-6"/>
          <w:w w:val="105"/>
          <w:sz w:val="21"/>
        </w:rPr>
        <w:t xml:space="preserve"> </w:t>
      </w:r>
      <w:r>
        <w:rPr>
          <w:w w:val="105"/>
          <w:sz w:val="21"/>
        </w:rPr>
        <w:t>with</w:t>
      </w:r>
      <w:r>
        <w:rPr>
          <w:spacing w:val="-5"/>
          <w:w w:val="105"/>
          <w:sz w:val="21"/>
        </w:rPr>
        <w:t xml:space="preserve"> </w:t>
      </w:r>
      <w:r>
        <w:rPr>
          <w:w w:val="105"/>
          <w:sz w:val="21"/>
        </w:rPr>
        <w:t xml:space="preserve">a </w:t>
      </w:r>
      <w:r>
        <w:rPr>
          <w:spacing w:val="-3"/>
          <w:w w:val="105"/>
          <w:sz w:val="21"/>
        </w:rPr>
        <w:t xml:space="preserve">cognitive impairment, </w:t>
      </w:r>
      <w:r>
        <w:rPr>
          <w:w w:val="105"/>
          <w:sz w:val="21"/>
        </w:rPr>
        <w:t xml:space="preserve">regardless of whether they </w:t>
      </w:r>
      <w:r>
        <w:rPr>
          <w:spacing w:val="-3"/>
          <w:w w:val="105"/>
          <w:sz w:val="21"/>
        </w:rPr>
        <w:t xml:space="preserve">are </w:t>
      </w:r>
      <w:r>
        <w:rPr>
          <w:w w:val="105"/>
          <w:sz w:val="21"/>
        </w:rPr>
        <w:t xml:space="preserve">a </w:t>
      </w:r>
      <w:r>
        <w:rPr>
          <w:spacing w:val="-3"/>
          <w:w w:val="105"/>
          <w:sz w:val="21"/>
        </w:rPr>
        <w:t xml:space="preserve">complainant </w:t>
      </w:r>
      <w:r>
        <w:rPr>
          <w:w w:val="105"/>
          <w:sz w:val="21"/>
        </w:rPr>
        <w:t>in the</w:t>
      </w:r>
      <w:r>
        <w:rPr>
          <w:spacing w:val="-9"/>
          <w:w w:val="105"/>
          <w:sz w:val="21"/>
        </w:rPr>
        <w:t xml:space="preserve"> </w:t>
      </w:r>
      <w:r>
        <w:rPr>
          <w:spacing w:val="-3"/>
          <w:w w:val="105"/>
          <w:sz w:val="21"/>
        </w:rPr>
        <w:t>matter.</w:t>
      </w:r>
      <w:r>
        <w:rPr>
          <w:spacing w:val="-3"/>
          <w:w w:val="105"/>
          <w:position w:val="7"/>
          <w:sz w:val="12"/>
        </w:rPr>
        <w:t>89</w:t>
      </w:r>
    </w:p>
    <w:p w:rsidR="00837026" w:rsidRDefault="000C6FF6">
      <w:pPr>
        <w:pStyle w:val="ListParagraph"/>
        <w:numPr>
          <w:ilvl w:val="1"/>
          <w:numId w:val="79"/>
        </w:numPr>
        <w:tabs>
          <w:tab w:val="left" w:pos="2380"/>
          <w:tab w:val="left" w:pos="2381"/>
        </w:tabs>
        <w:spacing w:before="122" w:line="242" w:lineRule="auto"/>
        <w:ind w:right="1759"/>
        <w:rPr>
          <w:sz w:val="12"/>
        </w:rPr>
      </w:pPr>
      <w:r>
        <w:rPr>
          <w:w w:val="105"/>
          <w:sz w:val="21"/>
        </w:rPr>
        <w:t xml:space="preserve">The supervising </w:t>
      </w:r>
      <w:r>
        <w:rPr>
          <w:spacing w:val="-3"/>
          <w:w w:val="105"/>
          <w:sz w:val="21"/>
        </w:rPr>
        <w:t xml:space="preserve">magistrates </w:t>
      </w:r>
      <w:r>
        <w:rPr>
          <w:w w:val="105"/>
          <w:sz w:val="21"/>
        </w:rPr>
        <w:t xml:space="preserve">of the </w:t>
      </w:r>
      <w:r>
        <w:rPr>
          <w:spacing w:val="-4"/>
          <w:w w:val="105"/>
          <w:sz w:val="21"/>
        </w:rPr>
        <w:t xml:space="preserve">Family </w:t>
      </w:r>
      <w:r>
        <w:rPr>
          <w:w w:val="105"/>
          <w:sz w:val="21"/>
        </w:rPr>
        <w:t xml:space="preserve">Violence and Sexual Offences Lists suggested section </w:t>
      </w:r>
      <w:r>
        <w:rPr>
          <w:spacing w:val="-7"/>
          <w:w w:val="105"/>
          <w:sz w:val="21"/>
        </w:rPr>
        <w:t xml:space="preserve">123 </w:t>
      </w:r>
      <w:r>
        <w:rPr>
          <w:w w:val="105"/>
          <w:sz w:val="21"/>
        </w:rPr>
        <w:t xml:space="preserve">should be expanded </w:t>
      </w:r>
      <w:r>
        <w:rPr>
          <w:spacing w:val="-3"/>
          <w:w w:val="105"/>
          <w:sz w:val="21"/>
        </w:rPr>
        <w:t xml:space="preserve">to </w:t>
      </w:r>
      <w:r>
        <w:rPr>
          <w:w w:val="105"/>
          <w:sz w:val="21"/>
        </w:rPr>
        <w:t xml:space="preserve">cases </w:t>
      </w:r>
      <w:r>
        <w:rPr>
          <w:spacing w:val="-3"/>
          <w:w w:val="105"/>
          <w:sz w:val="21"/>
        </w:rPr>
        <w:t>involving family violence.</w:t>
      </w:r>
      <w:r>
        <w:rPr>
          <w:spacing w:val="-3"/>
          <w:w w:val="105"/>
          <w:position w:val="7"/>
          <w:sz w:val="12"/>
        </w:rPr>
        <w:t xml:space="preserve">90 </w:t>
      </w:r>
      <w:r>
        <w:rPr>
          <w:w w:val="105"/>
          <w:sz w:val="21"/>
        </w:rPr>
        <w:t xml:space="preserve">This would </w:t>
      </w:r>
      <w:r>
        <w:rPr>
          <w:spacing w:val="-3"/>
          <w:w w:val="105"/>
          <w:sz w:val="21"/>
        </w:rPr>
        <w:t xml:space="preserve">prevent </w:t>
      </w:r>
      <w:r>
        <w:rPr>
          <w:w w:val="105"/>
          <w:sz w:val="21"/>
        </w:rPr>
        <w:t xml:space="preserve">cross-examination in the lower courts of </w:t>
      </w:r>
      <w:r>
        <w:rPr>
          <w:spacing w:val="-3"/>
          <w:w w:val="105"/>
          <w:sz w:val="21"/>
        </w:rPr>
        <w:t xml:space="preserve">any </w:t>
      </w:r>
      <w:r>
        <w:rPr>
          <w:w w:val="105"/>
          <w:sz w:val="21"/>
        </w:rPr>
        <w:t xml:space="preserve">witnesses in cases </w:t>
      </w:r>
      <w:r>
        <w:rPr>
          <w:spacing w:val="-3"/>
          <w:w w:val="105"/>
          <w:sz w:val="21"/>
        </w:rPr>
        <w:t xml:space="preserve">involving </w:t>
      </w:r>
      <w:r>
        <w:rPr>
          <w:w w:val="105"/>
          <w:sz w:val="21"/>
        </w:rPr>
        <w:t xml:space="preserve">a sexual </w:t>
      </w:r>
      <w:r>
        <w:rPr>
          <w:spacing w:val="-3"/>
          <w:w w:val="105"/>
          <w:sz w:val="21"/>
        </w:rPr>
        <w:t xml:space="preserve">offence </w:t>
      </w:r>
      <w:r>
        <w:rPr>
          <w:w w:val="105"/>
          <w:sz w:val="21"/>
        </w:rPr>
        <w:t xml:space="preserve">or </w:t>
      </w:r>
      <w:r>
        <w:rPr>
          <w:spacing w:val="-3"/>
          <w:w w:val="105"/>
          <w:sz w:val="21"/>
        </w:rPr>
        <w:t xml:space="preserve">family </w:t>
      </w:r>
      <w:r>
        <w:rPr>
          <w:w w:val="105"/>
          <w:sz w:val="21"/>
        </w:rPr>
        <w:t xml:space="preserve">violence where the </w:t>
      </w:r>
      <w:r>
        <w:rPr>
          <w:spacing w:val="-3"/>
          <w:w w:val="105"/>
          <w:sz w:val="21"/>
        </w:rPr>
        <w:t>com</w:t>
      </w:r>
      <w:r>
        <w:rPr>
          <w:spacing w:val="-3"/>
          <w:w w:val="105"/>
          <w:sz w:val="21"/>
        </w:rPr>
        <w:t xml:space="preserve">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w:t>
      </w:r>
      <w:r>
        <w:rPr>
          <w:spacing w:val="-3"/>
          <w:w w:val="105"/>
          <w:sz w:val="21"/>
        </w:rPr>
        <w:t xml:space="preserve">proceedings commenced. </w:t>
      </w:r>
      <w:r>
        <w:rPr>
          <w:w w:val="105"/>
          <w:sz w:val="21"/>
        </w:rPr>
        <w:t xml:space="preserve">Beyond the </w:t>
      </w:r>
      <w:r>
        <w:rPr>
          <w:spacing w:val="-3"/>
          <w:w w:val="105"/>
          <w:sz w:val="21"/>
        </w:rPr>
        <w:t xml:space="preserve">inclusion </w:t>
      </w:r>
      <w:r>
        <w:rPr>
          <w:w w:val="105"/>
          <w:sz w:val="21"/>
        </w:rPr>
        <w:t xml:space="preserve">of </w:t>
      </w:r>
      <w:r>
        <w:rPr>
          <w:spacing w:val="-3"/>
          <w:w w:val="105"/>
          <w:sz w:val="21"/>
        </w:rPr>
        <w:t xml:space="preserve">family </w:t>
      </w:r>
      <w:r>
        <w:rPr>
          <w:w w:val="105"/>
          <w:sz w:val="21"/>
        </w:rPr>
        <w:t>violence offences,</w:t>
      </w:r>
      <w:r>
        <w:rPr>
          <w:spacing w:val="-8"/>
          <w:w w:val="105"/>
          <w:sz w:val="21"/>
        </w:rPr>
        <w:t xml:space="preserve"> </w:t>
      </w:r>
      <w:r>
        <w:rPr>
          <w:w w:val="105"/>
          <w:sz w:val="21"/>
        </w:rPr>
        <w:t>these</w:t>
      </w:r>
      <w:r>
        <w:rPr>
          <w:spacing w:val="-8"/>
          <w:w w:val="105"/>
          <w:sz w:val="21"/>
        </w:rPr>
        <w:t xml:space="preserve"> </w:t>
      </w:r>
      <w:r>
        <w:rPr>
          <w:spacing w:val="-3"/>
          <w:w w:val="105"/>
          <w:sz w:val="21"/>
        </w:rPr>
        <w:t>magistrates</w:t>
      </w:r>
      <w:r>
        <w:rPr>
          <w:spacing w:val="-8"/>
          <w:w w:val="105"/>
          <w:sz w:val="21"/>
        </w:rPr>
        <w:t xml:space="preserve"> </w:t>
      </w:r>
      <w:r>
        <w:rPr>
          <w:w w:val="105"/>
          <w:sz w:val="21"/>
        </w:rPr>
        <w:t>opposed</w:t>
      </w:r>
      <w:r>
        <w:rPr>
          <w:spacing w:val="-8"/>
          <w:w w:val="105"/>
          <w:sz w:val="21"/>
        </w:rPr>
        <w:t xml:space="preserve"> </w:t>
      </w:r>
      <w:r>
        <w:rPr>
          <w:spacing w:val="-3"/>
          <w:w w:val="105"/>
          <w:sz w:val="21"/>
        </w:rPr>
        <w:t>any</w:t>
      </w:r>
      <w:r>
        <w:rPr>
          <w:spacing w:val="-8"/>
          <w:w w:val="105"/>
          <w:sz w:val="21"/>
        </w:rPr>
        <w:t xml:space="preserve"> </w:t>
      </w:r>
      <w:r>
        <w:rPr>
          <w:w w:val="105"/>
          <w:sz w:val="21"/>
        </w:rPr>
        <w:t>further</w:t>
      </w:r>
      <w:r>
        <w:rPr>
          <w:spacing w:val="-8"/>
          <w:w w:val="105"/>
          <w:sz w:val="21"/>
        </w:rPr>
        <w:t xml:space="preserve"> </w:t>
      </w:r>
      <w:r>
        <w:rPr>
          <w:w w:val="105"/>
          <w:sz w:val="21"/>
        </w:rPr>
        <w:t>expansion</w:t>
      </w:r>
      <w:r>
        <w:rPr>
          <w:spacing w:val="-8"/>
          <w:w w:val="105"/>
          <w:sz w:val="21"/>
        </w:rPr>
        <w:t xml:space="preserve"> </w:t>
      </w:r>
      <w:r>
        <w:rPr>
          <w:w w:val="105"/>
          <w:sz w:val="21"/>
        </w:rPr>
        <w:t>of</w:t>
      </w:r>
      <w:r>
        <w:rPr>
          <w:spacing w:val="-8"/>
          <w:w w:val="105"/>
          <w:sz w:val="21"/>
        </w:rPr>
        <w:t xml:space="preserve"> </w:t>
      </w:r>
      <w:r>
        <w:rPr>
          <w:w w:val="105"/>
          <w:sz w:val="21"/>
        </w:rPr>
        <w:t>section</w:t>
      </w:r>
      <w:r>
        <w:rPr>
          <w:spacing w:val="-8"/>
          <w:w w:val="105"/>
          <w:sz w:val="21"/>
        </w:rPr>
        <w:t xml:space="preserve"> </w:t>
      </w:r>
      <w:r>
        <w:rPr>
          <w:spacing w:val="-7"/>
          <w:w w:val="105"/>
          <w:sz w:val="21"/>
        </w:rPr>
        <w:t>123.</w:t>
      </w:r>
      <w:r>
        <w:rPr>
          <w:spacing w:val="-8"/>
          <w:w w:val="105"/>
          <w:sz w:val="21"/>
        </w:rPr>
        <w:t xml:space="preserve"> </w:t>
      </w:r>
      <w:r>
        <w:rPr>
          <w:w w:val="105"/>
          <w:sz w:val="21"/>
        </w:rPr>
        <w:t>They</w:t>
      </w:r>
      <w:r>
        <w:rPr>
          <w:spacing w:val="-8"/>
          <w:w w:val="105"/>
          <w:sz w:val="21"/>
        </w:rPr>
        <w:t xml:space="preserve"> </w:t>
      </w:r>
      <w:r>
        <w:rPr>
          <w:spacing w:val="-3"/>
          <w:w w:val="105"/>
          <w:sz w:val="21"/>
        </w:rPr>
        <w:t xml:space="preserve">claimed </w:t>
      </w:r>
      <w:r>
        <w:rPr>
          <w:w w:val="105"/>
          <w:sz w:val="21"/>
        </w:rPr>
        <w:t xml:space="preserve">it was still too early </w:t>
      </w:r>
      <w:r>
        <w:rPr>
          <w:spacing w:val="-3"/>
          <w:w w:val="105"/>
          <w:sz w:val="21"/>
        </w:rPr>
        <w:t xml:space="preserve">to </w:t>
      </w:r>
      <w:r>
        <w:rPr>
          <w:w w:val="105"/>
          <w:sz w:val="21"/>
        </w:rPr>
        <w:t xml:space="preserve">assess if the </w:t>
      </w:r>
      <w:r>
        <w:rPr>
          <w:spacing w:val="-3"/>
          <w:w w:val="105"/>
          <w:sz w:val="21"/>
        </w:rPr>
        <w:t xml:space="preserve">recent amendment to </w:t>
      </w:r>
      <w:r>
        <w:rPr>
          <w:w w:val="105"/>
          <w:sz w:val="21"/>
        </w:rPr>
        <w:t xml:space="preserve">section </w:t>
      </w:r>
      <w:r>
        <w:rPr>
          <w:spacing w:val="-7"/>
          <w:w w:val="105"/>
          <w:sz w:val="21"/>
        </w:rPr>
        <w:t xml:space="preserve">123 </w:t>
      </w:r>
      <w:r>
        <w:rPr>
          <w:w w:val="105"/>
          <w:sz w:val="21"/>
        </w:rPr>
        <w:t xml:space="preserve">and introduction of section </w:t>
      </w:r>
      <w:r>
        <w:rPr>
          <w:spacing w:val="-3"/>
          <w:w w:val="105"/>
          <w:sz w:val="21"/>
        </w:rPr>
        <w:t xml:space="preserve">198A, ‘has </w:t>
      </w:r>
      <w:r>
        <w:rPr>
          <w:w w:val="105"/>
          <w:sz w:val="21"/>
        </w:rPr>
        <w:t xml:space="preserve">assisted </w:t>
      </w:r>
      <w:r>
        <w:rPr>
          <w:spacing w:val="-3"/>
          <w:w w:val="105"/>
          <w:sz w:val="21"/>
        </w:rPr>
        <w:t xml:space="preserve">to reduce trauma for complainants, promote </w:t>
      </w:r>
      <w:r>
        <w:rPr>
          <w:w w:val="105"/>
          <w:sz w:val="21"/>
        </w:rPr>
        <w:t>resolution or avoid</w:t>
      </w:r>
      <w:r>
        <w:rPr>
          <w:spacing w:val="5"/>
          <w:w w:val="105"/>
          <w:sz w:val="21"/>
        </w:rPr>
        <w:t xml:space="preserve"> </w:t>
      </w:r>
      <w:r>
        <w:rPr>
          <w:spacing w:val="-5"/>
          <w:w w:val="105"/>
          <w:sz w:val="21"/>
        </w:rPr>
        <w:t>delay.’</w:t>
      </w:r>
      <w:r>
        <w:rPr>
          <w:spacing w:val="-5"/>
          <w:w w:val="105"/>
          <w:position w:val="7"/>
          <w:sz w:val="12"/>
        </w:rPr>
        <w:t>91</w:t>
      </w:r>
    </w:p>
    <w:p w:rsidR="00837026" w:rsidRDefault="000C6FF6">
      <w:pPr>
        <w:pStyle w:val="ListParagraph"/>
        <w:numPr>
          <w:ilvl w:val="1"/>
          <w:numId w:val="79"/>
        </w:numPr>
        <w:tabs>
          <w:tab w:val="left" w:pos="2380"/>
          <w:tab w:val="left" w:pos="2381"/>
        </w:tabs>
        <w:spacing w:before="130" w:line="242" w:lineRule="auto"/>
        <w:ind w:right="1595"/>
        <w:rPr>
          <w:sz w:val="12"/>
        </w:rPr>
      </w:pPr>
      <w:r>
        <w:rPr>
          <w:w w:val="105"/>
          <w:sz w:val="21"/>
        </w:rPr>
        <w:t xml:space="preserve">The Victims of </w:t>
      </w:r>
      <w:r>
        <w:rPr>
          <w:spacing w:val="-4"/>
          <w:w w:val="105"/>
          <w:sz w:val="21"/>
        </w:rPr>
        <w:t xml:space="preserve">Crime </w:t>
      </w:r>
      <w:r>
        <w:rPr>
          <w:spacing w:val="-3"/>
          <w:w w:val="105"/>
          <w:sz w:val="21"/>
        </w:rPr>
        <w:t xml:space="preserve">Commissioner </w:t>
      </w:r>
      <w:r>
        <w:rPr>
          <w:w w:val="105"/>
          <w:sz w:val="21"/>
        </w:rPr>
        <w:t xml:space="preserve">and the Office of the </w:t>
      </w:r>
      <w:r>
        <w:rPr>
          <w:spacing w:val="-3"/>
          <w:w w:val="105"/>
          <w:sz w:val="21"/>
        </w:rPr>
        <w:t xml:space="preserve">Public </w:t>
      </w:r>
      <w:r>
        <w:rPr>
          <w:w w:val="105"/>
          <w:sz w:val="21"/>
        </w:rPr>
        <w:t xml:space="preserve">Advocate endorsed </w:t>
      </w:r>
      <w:r>
        <w:rPr>
          <w:spacing w:val="-3"/>
          <w:w w:val="105"/>
          <w:sz w:val="21"/>
        </w:rPr>
        <w:t xml:space="preserve">recommendations </w:t>
      </w:r>
      <w:r>
        <w:rPr>
          <w:w w:val="105"/>
          <w:sz w:val="21"/>
        </w:rPr>
        <w:t xml:space="preserve">made by the </w:t>
      </w:r>
      <w:r>
        <w:rPr>
          <w:spacing w:val="-3"/>
          <w:w w:val="105"/>
          <w:sz w:val="21"/>
        </w:rPr>
        <w:t xml:space="preserve">Commission </w:t>
      </w:r>
      <w:r>
        <w:rPr>
          <w:w w:val="105"/>
          <w:sz w:val="21"/>
        </w:rPr>
        <w:t xml:space="preserve">in </w:t>
      </w:r>
      <w:r>
        <w:rPr>
          <w:i/>
          <w:w w:val="105"/>
          <w:sz w:val="21"/>
        </w:rPr>
        <w:t xml:space="preserve">The Role </w:t>
      </w:r>
      <w:r>
        <w:rPr>
          <w:i/>
          <w:spacing w:val="-3"/>
          <w:w w:val="105"/>
          <w:sz w:val="21"/>
        </w:rPr>
        <w:t xml:space="preserve">of </w:t>
      </w:r>
      <w:r>
        <w:rPr>
          <w:i/>
          <w:w w:val="105"/>
          <w:sz w:val="21"/>
        </w:rPr>
        <w:t xml:space="preserve">Victims </w:t>
      </w:r>
      <w:r>
        <w:rPr>
          <w:i/>
          <w:spacing w:val="-3"/>
          <w:w w:val="105"/>
          <w:sz w:val="21"/>
        </w:rPr>
        <w:t xml:space="preserve">of </w:t>
      </w:r>
      <w:r>
        <w:rPr>
          <w:i/>
          <w:w w:val="105"/>
          <w:sz w:val="21"/>
        </w:rPr>
        <w:t xml:space="preserve">Crime in the  </w:t>
      </w:r>
      <w:r>
        <w:rPr>
          <w:i/>
          <w:spacing w:val="-3"/>
          <w:w w:val="105"/>
          <w:sz w:val="21"/>
        </w:rPr>
        <w:t xml:space="preserve">Criminal </w:t>
      </w:r>
      <w:r>
        <w:rPr>
          <w:i/>
          <w:spacing w:val="-5"/>
          <w:w w:val="105"/>
          <w:sz w:val="21"/>
        </w:rPr>
        <w:t xml:space="preserve">Trial </w:t>
      </w:r>
      <w:r>
        <w:rPr>
          <w:i/>
          <w:w w:val="105"/>
          <w:sz w:val="21"/>
        </w:rPr>
        <w:t xml:space="preserve">Process: Report </w:t>
      </w:r>
      <w:r>
        <w:rPr>
          <w:spacing w:val="-3"/>
          <w:w w:val="105"/>
          <w:sz w:val="21"/>
        </w:rPr>
        <w:t xml:space="preserve">to prohibit </w:t>
      </w:r>
      <w:r>
        <w:rPr>
          <w:w w:val="105"/>
          <w:sz w:val="21"/>
        </w:rPr>
        <w:t xml:space="preserve">cross-examination in the lower courts of </w:t>
      </w:r>
      <w:r>
        <w:rPr>
          <w:spacing w:val="-3"/>
          <w:w w:val="105"/>
          <w:sz w:val="21"/>
        </w:rPr>
        <w:t xml:space="preserve">‘protected </w:t>
      </w:r>
      <w:r>
        <w:rPr>
          <w:spacing w:val="-4"/>
          <w:w w:val="105"/>
          <w:sz w:val="21"/>
        </w:rPr>
        <w:t xml:space="preserve">victims’. </w:t>
      </w:r>
      <w:r>
        <w:rPr>
          <w:w w:val="105"/>
          <w:sz w:val="21"/>
        </w:rPr>
        <w:t>The report says a protected victim should be defined a</w:t>
      </w:r>
      <w:r>
        <w:rPr>
          <w:w w:val="105"/>
          <w:sz w:val="21"/>
        </w:rPr>
        <w:t xml:space="preserve">s </w:t>
      </w:r>
      <w:r>
        <w:rPr>
          <w:spacing w:val="-7"/>
          <w:w w:val="105"/>
          <w:sz w:val="21"/>
        </w:rPr>
        <w:t xml:space="preserve">‘a </w:t>
      </w:r>
      <w:r>
        <w:rPr>
          <w:w w:val="105"/>
          <w:sz w:val="21"/>
        </w:rPr>
        <w:t xml:space="preserve">victim who is </w:t>
      </w:r>
      <w:r>
        <w:rPr>
          <w:spacing w:val="-4"/>
          <w:w w:val="105"/>
          <w:sz w:val="21"/>
        </w:rPr>
        <w:t xml:space="preserve">likely </w:t>
      </w:r>
      <w:r>
        <w:rPr>
          <w:spacing w:val="-3"/>
          <w:w w:val="105"/>
          <w:sz w:val="21"/>
        </w:rPr>
        <w:t xml:space="preserve">to </w:t>
      </w:r>
      <w:r>
        <w:rPr>
          <w:w w:val="105"/>
          <w:sz w:val="21"/>
        </w:rPr>
        <w:t xml:space="preserve">suffer </w:t>
      </w:r>
      <w:r>
        <w:rPr>
          <w:spacing w:val="-3"/>
          <w:w w:val="105"/>
          <w:sz w:val="21"/>
        </w:rPr>
        <w:t xml:space="preserve">severe emotional trauma </w:t>
      </w:r>
      <w:r>
        <w:rPr>
          <w:w w:val="105"/>
          <w:sz w:val="21"/>
        </w:rPr>
        <w:t xml:space="preserve">or be so </w:t>
      </w:r>
      <w:r>
        <w:rPr>
          <w:spacing w:val="-3"/>
          <w:w w:val="105"/>
          <w:sz w:val="21"/>
        </w:rPr>
        <w:t xml:space="preserve">intimidated </w:t>
      </w:r>
      <w:r>
        <w:rPr>
          <w:w w:val="105"/>
          <w:sz w:val="21"/>
        </w:rPr>
        <w:t xml:space="preserve">or distressed as </w:t>
      </w:r>
      <w:r>
        <w:rPr>
          <w:spacing w:val="-3"/>
          <w:w w:val="105"/>
          <w:sz w:val="21"/>
        </w:rPr>
        <w:t xml:space="preserve">to </w:t>
      </w:r>
      <w:r>
        <w:rPr>
          <w:w w:val="105"/>
          <w:sz w:val="21"/>
        </w:rPr>
        <w:t xml:space="preserve">be </w:t>
      </w:r>
      <w:r>
        <w:rPr>
          <w:spacing w:val="-3"/>
          <w:w w:val="105"/>
          <w:sz w:val="21"/>
        </w:rPr>
        <w:t>unable</w:t>
      </w:r>
      <w:r>
        <w:rPr>
          <w:spacing w:val="-7"/>
          <w:w w:val="105"/>
          <w:sz w:val="21"/>
        </w:rPr>
        <w:t xml:space="preserve"> </w:t>
      </w:r>
      <w:r>
        <w:rPr>
          <w:spacing w:val="-3"/>
          <w:w w:val="105"/>
          <w:sz w:val="21"/>
        </w:rPr>
        <w:t>to</w:t>
      </w:r>
      <w:r>
        <w:rPr>
          <w:spacing w:val="-6"/>
          <w:w w:val="105"/>
          <w:sz w:val="21"/>
        </w:rPr>
        <w:t xml:space="preserve"> </w:t>
      </w:r>
      <w:r>
        <w:rPr>
          <w:w w:val="105"/>
          <w:sz w:val="21"/>
        </w:rPr>
        <w:t>give</w:t>
      </w:r>
      <w:r>
        <w:rPr>
          <w:spacing w:val="-6"/>
          <w:w w:val="105"/>
          <w:sz w:val="21"/>
        </w:rPr>
        <w:t xml:space="preserve"> </w:t>
      </w:r>
      <w:r>
        <w:rPr>
          <w:w w:val="105"/>
          <w:sz w:val="21"/>
        </w:rPr>
        <w:t>evidence</w:t>
      </w:r>
      <w:r>
        <w:rPr>
          <w:spacing w:val="-6"/>
          <w:w w:val="105"/>
          <w:sz w:val="21"/>
        </w:rPr>
        <w:t xml:space="preserve"> </w:t>
      </w:r>
      <w:r>
        <w:rPr>
          <w:w w:val="105"/>
          <w:sz w:val="21"/>
        </w:rPr>
        <w:t>or</w:t>
      </w:r>
      <w:r>
        <w:rPr>
          <w:spacing w:val="-6"/>
          <w:w w:val="105"/>
          <w:sz w:val="21"/>
        </w:rPr>
        <w:t xml:space="preserve"> </w:t>
      </w:r>
      <w:r>
        <w:rPr>
          <w:w w:val="105"/>
          <w:sz w:val="21"/>
        </w:rPr>
        <w:t>give</w:t>
      </w:r>
      <w:r>
        <w:rPr>
          <w:spacing w:val="-6"/>
          <w:w w:val="105"/>
          <w:sz w:val="21"/>
        </w:rPr>
        <w:t xml:space="preserve"> </w:t>
      </w:r>
      <w:r>
        <w:rPr>
          <w:w w:val="105"/>
          <w:sz w:val="21"/>
        </w:rPr>
        <w:t>evidence</w:t>
      </w:r>
      <w:r>
        <w:rPr>
          <w:spacing w:val="-6"/>
          <w:w w:val="105"/>
          <w:sz w:val="21"/>
        </w:rPr>
        <w:t xml:space="preserve"> </w:t>
      </w:r>
      <w:r>
        <w:rPr>
          <w:spacing w:val="-5"/>
          <w:w w:val="105"/>
          <w:sz w:val="21"/>
        </w:rPr>
        <w:t>fairly.’</w:t>
      </w:r>
      <w:r>
        <w:rPr>
          <w:spacing w:val="-5"/>
          <w:w w:val="105"/>
          <w:position w:val="7"/>
          <w:sz w:val="12"/>
        </w:rPr>
        <w:t>92</w:t>
      </w:r>
      <w:r>
        <w:rPr>
          <w:spacing w:val="17"/>
          <w:w w:val="105"/>
          <w:position w:val="7"/>
          <w:sz w:val="12"/>
        </w:rPr>
        <w:t xml:space="preserve"> </w:t>
      </w:r>
      <w:r>
        <w:rPr>
          <w:w w:val="105"/>
          <w:sz w:val="21"/>
        </w:rPr>
        <w:t>Who</w:t>
      </w:r>
      <w:r>
        <w:rPr>
          <w:spacing w:val="-6"/>
          <w:w w:val="105"/>
          <w:sz w:val="21"/>
        </w:rPr>
        <w:t xml:space="preserve"> </w:t>
      </w:r>
      <w:r>
        <w:rPr>
          <w:w w:val="105"/>
          <w:sz w:val="21"/>
        </w:rPr>
        <w:t>should</w:t>
      </w:r>
      <w:r>
        <w:rPr>
          <w:spacing w:val="-6"/>
          <w:w w:val="105"/>
          <w:sz w:val="21"/>
        </w:rPr>
        <w:t xml:space="preserve"> </w:t>
      </w:r>
      <w:r>
        <w:rPr>
          <w:spacing w:val="-3"/>
          <w:w w:val="105"/>
          <w:sz w:val="21"/>
        </w:rPr>
        <w:t>count</w:t>
      </w:r>
      <w:r>
        <w:rPr>
          <w:spacing w:val="-7"/>
          <w:w w:val="105"/>
          <w:sz w:val="21"/>
        </w:rPr>
        <w:t xml:space="preserve"> </w:t>
      </w:r>
      <w:r>
        <w:rPr>
          <w:w w:val="105"/>
          <w:sz w:val="21"/>
        </w:rPr>
        <w:t>as</w:t>
      </w:r>
      <w:r>
        <w:rPr>
          <w:spacing w:val="-6"/>
          <w:w w:val="105"/>
          <w:sz w:val="21"/>
        </w:rPr>
        <w:t xml:space="preserve"> </w:t>
      </w:r>
      <w:r>
        <w:rPr>
          <w:w w:val="105"/>
          <w:sz w:val="21"/>
        </w:rPr>
        <w:t>a</w:t>
      </w:r>
      <w:r>
        <w:rPr>
          <w:spacing w:val="-6"/>
          <w:w w:val="105"/>
          <w:sz w:val="21"/>
        </w:rPr>
        <w:t xml:space="preserve"> </w:t>
      </w:r>
      <w:r>
        <w:rPr>
          <w:spacing w:val="-3"/>
          <w:w w:val="105"/>
          <w:sz w:val="21"/>
        </w:rPr>
        <w:t>‘protected</w:t>
      </w:r>
      <w:r>
        <w:rPr>
          <w:spacing w:val="-6"/>
          <w:w w:val="105"/>
          <w:sz w:val="21"/>
        </w:rPr>
        <w:t xml:space="preserve"> </w:t>
      </w:r>
      <w:r>
        <w:rPr>
          <w:w w:val="105"/>
          <w:sz w:val="21"/>
        </w:rPr>
        <w:t xml:space="preserve">victim’ should be assessed on a case-by-case basis, </w:t>
      </w:r>
      <w:r>
        <w:rPr>
          <w:spacing w:val="-3"/>
          <w:w w:val="105"/>
          <w:sz w:val="21"/>
        </w:rPr>
        <w:t xml:space="preserve">having regard to </w:t>
      </w:r>
      <w:r>
        <w:rPr>
          <w:w w:val="105"/>
          <w:sz w:val="21"/>
        </w:rPr>
        <w:t xml:space="preserve">factors </w:t>
      </w:r>
      <w:r>
        <w:rPr>
          <w:spacing w:val="-3"/>
          <w:w w:val="105"/>
          <w:sz w:val="21"/>
        </w:rPr>
        <w:t xml:space="preserve">such </w:t>
      </w:r>
      <w:r>
        <w:rPr>
          <w:w w:val="105"/>
          <w:sz w:val="21"/>
        </w:rPr>
        <w:t xml:space="preserve">as the </w:t>
      </w:r>
      <w:r>
        <w:rPr>
          <w:spacing w:val="-3"/>
          <w:w w:val="105"/>
          <w:sz w:val="21"/>
        </w:rPr>
        <w:t xml:space="preserve">nature </w:t>
      </w:r>
      <w:r>
        <w:rPr>
          <w:w w:val="105"/>
          <w:sz w:val="21"/>
        </w:rPr>
        <w:t xml:space="preserve">of the </w:t>
      </w:r>
      <w:r>
        <w:rPr>
          <w:spacing w:val="-3"/>
          <w:w w:val="105"/>
          <w:sz w:val="21"/>
        </w:rPr>
        <w:t xml:space="preserve">offending </w:t>
      </w:r>
      <w:r>
        <w:rPr>
          <w:w w:val="105"/>
          <w:sz w:val="21"/>
        </w:rPr>
        <w:t xml:space="preserve">and the </w:t>
      </w:r>
      <w:r>
        <w:rPr>
          <w:spacing w:val="-3"/>
          <w:w w:val="105"/>
          <w:sz w:val="21"/>
        </w:rPr>
        <w:t xml:space="preserve">victim’s relationship </w:t>
      </w:r>
      <w:r>
        <w:rPr>
          <w:w w:val="105"/>
          <w:sz w:val="21"/>
        </w:rPr>
        <w:t>with the</w:t>
      </w:r>
      <w:r>
        <w:rPr>
          <w:spacing w:val="44"/>
          <w:w w:val="105"/>
          <w:sz w:val="21"/>
        </w:rPr>
        <w:t xml:space="preserve"> </w:t>
      </w:r>
      <w:r>
        <w:rPr>
          <w:spacing w:val="-3"/>
          <w:w w:val="105"/>
          <w:sz w:val="21"/>
        </w:rPr>
        <w:t>accused.</w:t>
      </w:r>
      <w:r>
        <w:rPr>
          <w:spacing w:val="-3"/>
          <w:w w:val="105"/>
          <w:position w:val="7"/>
          <w:sz w:val="12"/>
        </w:rPr>
        <w:t>93</w:t>
      </w:r>
    </w:p>
    <w:p w:rsidR="00837026" w:rsidRDefault="00837026">
      <w:pPr>
        <w:pStyle w:val="BodyText"/>
        <w:spacing w:before="9"/>
        <w:rPr>
          <w:sz w:val="20"/>
        </w:rPr>
      </w:pPr>
    </w:p>
    <w:p w:rsidR="00837026" w:rsidRDefault="000C6FF6">
      <w:pPr>
        <w:pStyle w:val="Heading4"/>
      </w:pPr>
      <w:bookmarkStart w:id="102" w:name="_TOC_250019"/>
      <w:bookmarkEnd w:id="102"/>
      <w:r>
        <w:rPr>
          <w:w w:val="110"/>
        </w:rPr>
        <w:t>Commission’s conclusion: expand section 123 to some family violence cases</w:t>
      </w:r>
    </w:p>
    <w:p w:rsidR="00837026" w:rsidRDefault="000C6FF6">
      <w:pPr>
        <w:pStyle w:val="ListParagraph"/>
        <w:numPr>
          <w:ilvl w:val="1"/>
          <w:numId w:val="79"/>
        </w:numPr>
        <w:tabs>
          <w:tab w:val="left" w:pos="2382"/>
        </w:tabs>
        <w:spacing w:before="137" w:line="242" w:lineRule="auto"/>
        <w:ind w:right="1838"/>
        <w:jc w:val="both"/>
        <w:rPr>
          <w:sz w:val="21"/>
        </w:rPr>
      </w:pPr>
      <w:r>
        <w:rPr>
          <w:w w:val="105"/>
          <w:sz w:val="21"/>
        </w:rPr>
        <w:t>For</w:t>
      </w:r>
      <w:r>
        <w:rPr>
          <w:spacing w:val="-9"/>
          <w:w w:val="105"/>
          <w:sz w:val="21"/>
        </w:rPr>
        <w:t xml:space="preserve"> </w:t>
      </w:r>
      <w:r>
        <w:rPr>
          <w:spacing w:val="-3"/>
          <w:w w:val="105"/>
          <w:sz w:val="21"/>
        </w:rPr>
        <w:t>many</w:t>
      </w:r>
      <w:r>
        <w:rPr>
          <w:spacing w:val="-8"/>
          <w:w w:val="105"/>
          <w:sz w:val="21"/>
        </w:rPr>
        <w:t xml:space="preserve"> </w:t>
      </w:r>
      <w:r>
        <w:rPr>
          <w:w w:val="105"/>
          <w:sz w:val="21"/>
        </w:rPr>
        <w:t>witnesses</w:t>
      </w:r>
      <w:r>
        <w:rPr>
          <w:w w:val="105"/>
          <w:sz w:val="21"/>
        </w:rPr>
        <w:t>,</w:t>
      </w:r>
      <w:r>
        <w:rPr>
          <w:spacing w:val="-9"/>
          <w:w w:val="105"/>
          <w:sz w:val="21"/>
        </w:rPr>
        <w:t xml:space="preserve"> </w:t>
      </w:r>
      <w:r>
        <w:rPr>
          <w:w w:val="105"/>
          <w:sz w:val="21"/>
        </w:rPr>
        <w:t>being</w:t>
      </w:r>
      <w:r>
        <w:rPr>
          <w:spacing w:val="-8"/>
          <w:w w:val="105"/>
          <w:sz w:val="21"/>
        </w:rPr>
        <w:t xml:space="preserve"> </w:t>
      </w:r>
      <w:r>
        <w:rPr>
          <w:w w:val="105"/>
          <w:sz w:val="21"/>
        </w:rPr>
        <w:t>cross-examined</w:t>
      </w:r>
      <w:r>
        <w:rPr>
          <w:spacing w:val="-8"/>
          <w:w w:val="105"/>
          <w:sz w:val="21"/>
        </w:rPr>
        <w:t xml:space="preserve"> </w:t>
      </w:r>
      <w:r>
        <w:rPr>
          <w:w w:val="105"/>
          <w:sz w:val="21"/>
        </w:rPr>
        <w:t>is</w:t>
      </w:r>
      <w:r>
        <w:rPr>
          <w:spacing w:val="-9"/>
          <w:w w:val="105"/>
          <w:sz w:val="21"/>
        </w:rPr>
        <w:t xml:space="preserve"> </w:t>
      </w:r>
      <w:r>
        <w:rPr>
          <w:spacing w:val="-3"/>
          <w:w w:val="105"/>
          <w:sz w:val="21"/>
        </w:rPr>
        <w:t>confronting</w:t>
      </w:r>
      <w:r>
        <w:rPr>
          <w:spacing w:val="-8"/>
          <w:w w:val="105"/>
          <w:sz w:val="21"/>
        </w:rPr>
        <w:t xml:space="preserve"> </w:t>
      </w:r>
      <w:r>
        <w:rPr>
          <w:w w:val="105"/>
          <w:sz w:val="21"/>
        </w:rPr>
        <w:t>and</w:t>
      </w:r>
      <w:r>
        <w:rPr>
          <w:spacing w:val="-9"/>
          <w:w w:val="105"/>
          <w:sz w:val="21"/>
        </w:rPr>
        <w:t xml:space="preserve"> </w:t>
      </w:r>
      <w:r>
        <w:rPr>
          <w:spacing w:val="-3"/>
          <w:w w:val="105"/>
          <w:sz w:val="21"/>
        </w:rPr>
        <w:t>distressing.</w:t>
      </w:r>
      <w:r>
        <w:rPr>
          <w:spacing w:val="-8"/>
          <w:w w:val="105"/>
          <w:sz w:val="21"/>
        </w:rPr>
        <w:t xml:space="preserve"> </w:t>
      </w:r>
      <w:r>
        <w:rPr>
          <w:w w:val="105"/>
          <w:sz w:val="21"/>
        </w:rPr>
        <w:t>This</w:t>
      </w:r>
      <w:r>
        <w:rPr>
          <w:spacing w:val="-8"/>
          <w:w w:val="105"/>
          <w:sz w:val="21"/>
        </w:rPr>
        <w:t xml:space="preserve"> </w:t>
      </w:r>
      <w:r>
        <w:rPr>
          <w:w w:val="105"/>
          <w:sz w:val="21"/>
        </w:rPr>
        <w:t>is</w:t>
      </w:r>
      <w:r>
        <w:rPr>
          <w:spacing w:val="-9"/>
          <w:w w:val="105"/>
          <w:sz w:val="21"/>
        </w:rPr>
        <w:t xml:space="preserve"> </w:t>
      </w:r>
      <w:r>
        <w:rPr>
          <w:w w:val="105"/>
          <w:sz w:val="21"/>
        </w:rPr>
        <w:t>a</w:t>
      </w:r>
      <w:r>
        <w:rPr>
          <w:spacing w:val="-8"/>
          <w:w w:val="105"/>
          <w:sz w:val="21"/>
        </w:rPr>
        <w:t xml:space="preserve"> </w:t>
      </w:r>
      <w:r>
        <w:rPr>
          <w:w w:val="105"/>
          <w:sz w:val="21"/>
        </w:rPr>
        <w:t xml:space="preserve">more </w:t>
      </w:r>
      <w:r>
        <w:rPr>
          <w:spacing w:val="-2"/>
          <w:w w:val="105"/>
          <w:sz w:val="21"/>
        </w:rPr>
        <w:t>common</w:t>
      </w:r>
      <w:r>
        <w:rPr>
          <w:spacing w:val="-13"/>
          <w:w w:val="105"/>
          <w:sz w:val="21"/>
        </w:rPr>
        <w:t xml:space="preserve"> </w:t>
      </w:r>
      <w:r>
        <w:rPr>
          <w:w w:val="105"/>
          <w:sz w:val="21"/>
        </w:rPr>
        <w:t>experience</w:t>
      </w:r>
      <w:r>
        <w:rPr>
          <w:spacing w:val="-12"/>
          <w:w w:val="105"/>
          <w:sz w:val="21"/>
        </w:rPr>
        <w:t xml:space="preserve"> </w:t>
      </w:r>
      <w:r>
        <w:rPr>
          <w:spacing w:val="-3"/>
          <w:w w:val="105"/>
          <w:sz w:val="21"/>
        </w:rPr>
        <w:t>for</w:t>
      </w:r>
      <w:r>
        <w:rPr>
          <w:spacing w:val="-12"/>
          <w:w w:val="105"/>
          <w:sz w:val="21"/>
        </w:rPr>
        <w:t xml:space="preserve"> </w:t>
      </w:r>
      <w:r>
        <w:rPr>
          <w:w w:val="105"/>
          <w:sz w:val="21"/>
        </w:rPr>
        <w:t>some</w:t>
      </w:r>
      <w:r>
        <w:rPr>
          <w:spacing w:val="-13"/>
          <w:w w:val="105"/>
          <w:sz w:val="21"/>
        </w:rPr>
        <w:t xml:space="preserve"> </w:t>
      </w:r>
      <w:r>
        <w:rPr>
          <w:w w:val="105"/>
          <w:sz w:val="21"/>
        </w:rPr>
        <w:t>witnesses</w:t>
      </w:r>
      <w:r>
        <w:rPr>
          <w:spacing w:val="-12"/>
          <w:w w:val="105"/>
          <w:sz w:val="21"/>
        </w:rPr>
        <w:t xml:space="preserve"> </w:t>
      </w:r>
      <w:r>
        <w:rPr>
          <w:w w:val="105"/>
          <w:sz w:val="21"/>
        </w:rPr>
        <w:t>because</w:t>
      </w:r>
      <w:r>
        <w:rPr>
          <w:spacing w:val="-12"/>
          <w:w w:val="105"/>
          <w:sz w:val="21"/>
        </w:rPr>
        <w:t xml:space="preserve"> </w:t>
      </w:r>
      <w:r>
        <w:rPr>
          <w:w w:val="105"/>
          <w:sz w:val="21"/>
        </w:rPr>
        <w:t>of</w:t>
      </w:r>
      <w:r>
        <w:rPr>
          <w:spacing w:val="-13"/>
          <w:w w:val="105"/>
          <w:sz w:val="21"/>
        </w:rPr>
        <w:t xml:space="preserve"> </w:t>
      </w:r>
      <w:r>
        <w:rPr>
          <w:w w:val="105"/>
          <w:sz w:val="21"/>
        </w:rPr>
        <w:t>their</w:t>
      </w:r>
      <w:r>
        <w:rPr>
          <w:spacing w:val="-12"/>
          <w:w w:val="105"/>
          <w:sz w:val="21"/>
        </w:rPr>
        <w:t xml:space="preserve"> </w:t>
      </w:r>
      <w:r>
        <w:rPr>
          <w:w w:val="105"/>
          <w:sz w:val="21"/>
        </w:rPr>
        <w:t>personal</w:t>
      </w:r>
      <w:r>
        <w:rPr>
          <w:spacing w:val="-12"/>
          <w:w w:val="105"/>
          <w:sz w:val="21"/>
        </w:rPr>
        <w:t xml:space="preserve"> </w:t>
      </w:r>
      <w:r>
        <w:rPr>
          <w:spacing w:val="-3"/>
          <w:w w:val="105"/>
          <w:sz w:val="21"/>
        </w:rPr>
        <w:t>circumstances</w:t>
      </w:r>
      <w:r>
        <w:rPr>
          <w:spacing w:val="-13"/>
          <w:w w:val="105"/>
          <w:sz w:val="21"/>
        </w:rPr>
        <w:t xml:space="preserve"> </w:t>
      </w:r>
      <w:r>
        <w:rPr>
          <w:w w:val="105"/>
          <w:sz w:val="21"/>
        </w:rPr>
        <w:t>or</w:t>
      </w:r>
      <w:r>
        <w:rPr>
          <w:spacing w:val="-12"/>
          <w:w w:val="105"/>
          <w:sz w:val="21"/>
        </w:rPr>
        <w:t xml:space="preserve"> </w:t>
      </w:r>
      <w:r>
        <w:rPr>
          <w:w w:val="105"/>
          <w:sz w:val="21"/>
        </w:rPr>
        <w:t>the type of</w:t>
      </w:r>
      <w:r>
        <w:rPr>
          <w:spacing w:val="11"/>
          <w:w w:val="105"/>
          <w:sz w:val="21"/>
        </w:rPr>
        <w:t xml:space="preserve"> </w:t>
      </w:r>
      <w:r>
        <w:rPr>
          <w:spacing w:val="-3"/>
          <w:w w:val="105"/>
          <w:sz w:val="21"/>
        </w:rPr>
        <w:t>offending.</w:t>
      </w:r>
    </w:p>
    <w:p w:rsidR="00837026" w:rsidRDefault="000C6FF6">
      <w:pPr>
        <w:pStyle w:val="ListParagraph"/>
        <w:numPr>
          <w:ilvl w:val="1"/>
          <w:numId w:val="79"/>
        </w:numPr>
        <w:tabs>
          <w:tab w:val="left" w:pos="2380"/>
          <w:tab w:val="left" w:pos="2381"/>
        </w:tabs>
        <w:spacing w:before="124" w:line="242" w:lineRule="auto"/>
        <w:ind w:right="1825"/>
        <w:rPr>
          <w:sz w:val="12"/>
        </w:rPr>
      </w:pPr>
      <w:r>
        <w:rPr>
          <w:w w:val="105"/>
          <w:sz w:val="21"/>
        </w:rPr>
        <w:t>Section</w:t>
      </w:r>
      <w:r>
        <w:rPr>
          <w:spacing w:val="-5"/>
          <w:w w:val="105"/>
          <w:sz w:val="21"/>
        </w:rPr>
        <w:t xml:space="preserve"> </w:t>
      </w:r>
      <w:r>
        <w:rPr>
          <w:spacing w:val="-7"/>
          <w:w w:val="105"/>
          <w:sz w:val="21"/>
        </w:rPr>
        <w:t>123</w:t>
      </w:r>
      <w:r>
        <w:rPr>
          <w:spacing w:val="-5"/>
          <w:w w:val="105"/>
          <w:sz w:val="21"/>
        </w:rPr>
        <w:t xml:space="preserve"> </w:t>
      </w:r>
      <w:r>
        <w:rPr>
          <w:w w:val="105"/>
          <w:sz w:val="21"/>
        </w:rPr>
        <w:t>of</w:t>
      </w:r>
      <w:r>
        <w:rPr>
          <w:spacing w:val="-5"/>
          <w:w w:val="105"/>
          <w:sz w:val="21"/>
        </w:rPr>
        <w:t xml:space="preserve"> </w:t>
      </w:r>
      <w:r>
        <w:rPr>
          <w:w w:val="105"/>
          <w:sz w:val="21"/>
        </w:rPr>
        <w:t>the</w:t>
      </w:r>
      <w:r>
        <w:rPr>
          <w:spacing w:val="-5"/>
          <w:w w:val="105"/>
          <w:sz w:val="21"/>
        </w:rPr>
        <w:t xml:space="preserve"> </w:t>
      </w:r>
      <w:r>
        <w:rPr>
          <w:spacing w:val="-7"/>
          <w:w w:val="105"/>
          <w:sz w:val="21"/>
        </w:rPr>
        <w:t>CPA</w:t>
      </w:r>
      <w:r>
        <w:rPr>
          <w:spacing w:val="-5"/>
          <w:w w:val="105"/>
          <w:sz w:val="21"/>
        </w:rPr>
        <w:t xml:space="preserve"> </w:t>
      </w:r>
      <w:r>
        <w:rPr>
          <w:w w:val="105"/>
          <w:sz w:val="21"/>
        </w:rPr>
        <w:t>should</w:t>
      </w:r>
      <w:r>
        <w:rPr>
          <w:spacing w:val="-5"/>
          <w:w w:val="105"/>
          <w:sz w:val="21"/>
        </w:rPr>
        <w:t xml:space="preserve"> </w:t>
      </w:r>
      <w:r>
        <w:rPr>
          <w:w w:val="105"/>
          <w:sz w:val="21"/>
        </w:rPr>
        <w:t>be</w:t>
      </w:r>
      <w:r>
        <w:rPr>
          <w:spacing w:val="-5"/>
          <w:w w:val="105"/>
          <w:sz w:val="21"/>
        </w:rPr>
        <w:t xml:space="preserve"> </w:t>
      </w:r>
      <w:r>
        <w:rPr>
          <w:w w:val="105"/>
          <w:sz w:val="21"/>
        </w:rPr>
        <w:t>expanded</w:t>
      </w:r>
      <w:r>
        <w:rPr>
          <w:spacing w:val="-5"/>
          <w:w w:val="105"/>
          <w:sz w:val="21"/>
        </w:rPr>
        <w:t xml:space="preserve"> </w:t>
      </w:r>
      <w:r>
        <w:rPr>
          <w:spacing w:val="-3"/>
          <w:w w:val="105"/>
          <w:sz w:val="21"/>
        </w:rPr>
        <w:t>to</w:t>
      </w:r>
      <w:r>
        <w:rPr>
          <w:spacing w:val="-5"/>
          <w:w w:val="105"/>
          <w:sz w:val="21"/>
        </w:rPr>
        <w:t xml:space="preserve"> </w:t>
      </w:r>
      <w:r>
        <w:rPr>
          <w:spacing w:val="-2"/>
          <w:w w:val="105"/>
          <w:sz w:val="21"/>
        </w:rPr>
        <w:t>preclude</w:t>
      </w:r>
      <w:r>
        <w:rPr>
          <w:spacing w:val="-5"/>
          <w:w w:val="105"/>
          <w:sz w:val="21"/>
        </w:rPr>
        <w:t xml:space="preserve"> </w:t>
      </w:r>
      <w:r>
        <w:rPr>
          <w:w w:val="105"/>
          <w:sz w:val="21"/>
        </w:rPr>
        <w:t>cross-examination</w:t>
      </w:r>
      <w:r>
        <w:rPr>
          <w:spacing w:val="-5"/>
          <w:w w:val="105"/>
          <w:sz w:val="21"/>
        </w:rPr>
        <w:t xml:space="preserve"> </w:t>
      </w:r>
      <w:r>
        <w:rPr>
          <w:w w:val="105"/>
          <w:sz w:val="21"/>
        </w:rPr>
        <w:t>in</w:t>
      </w:r>
      <w:r>
        <w:rPr>
          <w:spacing w:val="-5"/>
          <w:w w:val="105"/>
          <w:sz w:val="21"/>
        </w:rPr>
        <w:t xml:space="preserve"> </w:t>
      </w:r>
      <w:r>
        <w:rPr>
          <w:w w:val="105"/>
          <w:sz w:val="21"/>
        </w:rPr>
        <w:t>the</w:t>
      </w:r>
      <w:r>
        <w:rPr>
          <w:spacing w:val="-4"/>
          <w:w w:val="105"/>
          <w:sz w:val="21"/>
        </w:rPr>
        <w:t xml:space="preserve"> </w:t>
      </w:r>
      <w:r>
        <w:rPr>
          <w:w w:val="105"/>
          <w:sz w:val="21"/>
        </w:rPr>
        <w:t xml:space="preserve">lower courts of </w:t>
      </w:r>
      <w:r>
        <w:rPr>
          <w:spacing w:val="-3"/>
          <w:w w:val="105"/>
          <w:sz w:val="21"/>
        </w:rPr>
        <w:t xml:space="preserve">any </w:t>
      </w:r>
      <w:r>
        <w:rPr>
          <w:w w:val="105"/>
          <w:sz w:val="21"/>
        </w:rPr>
        <w:t xml:space="preserve">witnesses in cases </w:t>
      </w:r>
      <w:r>
        <w:rPr>
          <w:spacing w:val="-3"/>
          <w:w w:val="105"/>
          <w:sz w:val="21"/>
        </w:rPr>
        <w:t xml:space="preserve">involving family </w:t>
      </w:r>
      <w:r>
        <w:rPr>
          <w:w w:val="105"/>
          <w:sz w:val="21"/>
        </w:rPr>
        <w:t xml:space="preserve">violence where the </w:t>
      </w:r>
      <w:r>
        <w:rPr>
          <w:spacing w:val="-3"/>
          <w:w w:val="105"/>
          <w:sz w:val="21"/>
        </w:rPr>
        <w:t xml:space="preserve">complainant </w:t>
      </w:r>
      <w:r>
        <w:rPr>
          <w:w w:val="105"/>
          <w:sz w:val="21"/>
        </w:rPr>
        <w:t xml:space="preserve">was a </w:t>
      </w:r>
      <w:r>
        <w:rPr>
          <w:spacing w:val="-3"/>
          <w:w w:val="105"/>
          <w:sz w:val="21"/>
        </w:rPr>
        <w:t xml:space="preserve">child </w:t>
      </w:r>
      <w:r>
        <w:rPr>
          <w:w w:val="105"/>
          <w:sz w:val="21"/>
        </w:rPr>
        <w:t xml:space="preserve">or person with a </w:t>
      </w:r>
      <w:r>
        <w:rPr>
          <w:spacing w:val="-3"/>
          <w:w w:val="105"/>
          <w:sz w:val="21"/>
        </w:rPr>
        <w:t xml:space="preserve">cognitive impairment </w:t>
      </w:r>
      <w:r>
        <w:rPr>
          <w:w w:val="105"/>
          <w:sz w:val="21"/>
        </w:rPr>
        <w:t xml:space="preserve">when the </w:t>
      </w:r>
      <w:r>
        <w:rPr>
          <w:spacing w:val="-3"/>
          <w:w w:val="105"/>
          <w:sz w:val="21"/>
        </w:rPr>
        <w:t>proceedings</w:t>
      </w:r>
      <w:r>
        <w:rPr>
          <w:spacing w:val="19"/>
          <w:w w:val="105"/>
          <w:sz w:val="21"/>
        </w:rPr>
        <w:t xml:space="preserve"> </w:t>
      </w:r>
      <w:r>
        <w:rPr>
          <w:w w:val="105"/>
          <w:sz w:val="21"/>
        </w:rPr>
        <w:t>commenced.</w:t>
      </w:r>
      <w:r>
        <w:rPr>
          <w:w w:val="105"/>
          <w:position w:val="7"/>
          <w:sz w:val="12"/>
        </w:rPr>
        <w:t>94</w:t>
      </w:r>
    </w:p>
    <w:p w:rsidR="00837026" w:rsidRDefault="000C6FF6">
      <w:pPr>
        <w:pStyle w:val="ListParagraph"/>
        <w:numPr>
          <w:ilvl w:val="1"/>
          <w:numId w:val="79"/>
        </w:numPr>
        <w:tabs>
          <w:tab w:val="left" w:pos="2381"/>
          <w:tab w:val="left" w:pos="2382"/>
        </w:tabs>
        <w:spacing w:before="123" w:line="242" w:lineRule="auto"/>
        <w:ind w:right="1735"/>
        <w:rPr>
          <w:sz w:val="21"/>
        </w:rPr>
      </w:pPr>
      <w:r>
        <w:rPr>
          <w:sz w:val="21"/>
        </w:rPr>
        <w:t xml:space="preserve">The expansion of section </w:t>
      </w:r>
      <w:r>
        <w:rPr>
          <w:spacing w:val="-7"/>
          <w:sz w:val="21"/>
        </w:rPr>
        <w:t xml:space="preserve">123  </w:t>
      </w:r>
      <w:r>
        <w:rPr>
          <w:sz w:val="21"/>
        </w:rPr>
        <w:t xml:space="preserve">and  </w:t>
      </w:r>
      <w:r>
        <w:rPr>
          <w:spacing w:val="-2"/>
          <w:sz w:val="21"/>
        </w:rPr>
        <w:t xml:space="preserve">implementation  </w:t>
      </w:r>
      <w:r>
        <w:rPr>
          <w:sz w:val="21"/>
        </w:rPr>
        <w:t xml:space="preserve">of  section  </w:t>
      </w:r>
      <w:r>
        <w:rPr>
          <w:spacing w:val="-4"/>
          <w:sz w:val="21"/>
        </w:rPr>
        <w:t xml:space="preserve">198A  </w:t>
      </w:r>
      <w:r>
        <w:rPr>
          <w:sz w:val="21"/>
        </w:rPr>
        <w:t xml:space="preserve">in  </w:t>
      </w:r>
      <w:r>
        <w:rPr>
          <w:spacing w:val="-3"/>
          <w:sz w:val="21"/>
        </w:rPr>
        <w:t xml:space="preserve">March  </w:t>
      </w:r>
      <w:r>
        <w:rPr>
          <w:spacing w:val="-8"/>
          <w:sz w:val="21"/>
        </w:rPr>
        <w:t xml:space="preserve">2019 </w:t>
      </w:r>
      <w:r>
        <w:rPr>
          <w:spacing w:val="-3"/>
          <w:sz w:val="21"/>
        </w:rPr>
        <w:t xml:space="preserve">created </w:t>
      </w:r>
      <w:r>
        <w:rPr>
          <w:sz w:val="21"/>
        </w:rPr>
        <w:t xml:space="preserve">a </w:t>
      </w:r>
      <w:r>
        <w:rPr>
          <w:spacing w:val="-3"/>
          <w:sz w:val="21"/>
        </w:rPr>
        <w:t xml:space="preserve">different situation to  that  considered  </w:t>
      </w:r>
      <w:r>
        <w:rPr>
          <w:sz w:val="21"/>
        </w:rPr>
        <w:t xml:space="preserve">by the </w:t>
      </w:r>
      <w:r>
        <w:rPr>
          <w:spacing w:val="-3"/>
          <w:sz w:val="21"/>
        </w:rPr>
        <w:t>Commission</w:t>
      </w:r>
      <w:r>
        <w:rPr>
          <w:spacing w:val="41"/>
          <w:sz w:val="21"/>
        </w:rPr>
        <w:t xml:space="preserve"> </w:t>
      </w:r>
      <w:r>
        <w:rPr>
          <w:sz w:val="21"/>
        </w:rPr>
        <w:t xml:space="preserve">in </w:t>
      </w:r>
      <w:r>
        <w:rPr>
          <w:i/>
          <w:sz w:val="21"/>
        </w:rPr>
        <w:t xml:space="preserve">The Role </w:t>
      </w:r>
      <w:r>
        <w:rPr>
          <w:i/>
          <w:spacing w:val="-3"/>
          <w:sz w:val="21"/>
        </w:rPr>
        <w:t xml:space="preserve">of  </w:t>
      </w:r>
      <w:r>
        <w:rPr>
          <w:i/>
          <w:sz w:val="21"/>
        </w:rPr>
        <w:t xml:space="preserve">Victims in the </w:t>
      </w:r>
      <w:r>
        <w:rPr>
          <w:i/>
          <w:spacing w:val="-3"/>
          <w:sz w:val="21"/>
        </w:rPr>
        <w:t xml:space="preserve">Criminal </w:t>
      </w:r>
      <w:r>
        <w:rPr>
          <w:i/>
          <w:spacing w:val="-5"/>
          <w:sz w:val="21"/>
        </w:rPr>
        <w:t xml:space="preserve">Trial </w:t>
      </w:r>
      <w:r>
        <w:rPr>
          <w:i/>
          <w:sz w:val="21"/>
        </w:rPr>
        <w:t xml:space="preserve">Process: Report. </w:t>
      </w:r>
      <w:r>
        <w:rPr>
          <w:spacing w:val="-3"/>
          <w:sz w:val="21"/>
        </w:rPr>
        <w:t xml:space="preserve">Until  </w:t>
      </w:r>
      <w:r>
        <w:rPr>
          <w:sz w:val="21"/>
        </w:rPr>
        <w:t xml:space="preserve">the  results  of  the  </w:t>
      </w:r>
      <w:r>
        <w:rPr>
          <w:spacing w:val="-3"/>
          <w:sz w:val="21"/>
        </w:rPr>
        <w:t xml:space="preserve">recent  changes  </w:t>
      </w:r>
      <w:r>
        <w:rPr>
          <w:sz w:val="21"/>
        </w:rPr>
        <w:t xml:space="preserve">become </w:t>
      </w:r>
      <w:r>
        <w:rPr>
          <w:spacing w:val="-5"/>
          <w:sz w:val="21"/>
        </w:rPr>
        <w:t xml:space="preserve">clear, </w:t>
      </w:r>
      <w:r>
        <w:rPr>
          <w:sz w:val="21"/>
        </w:rPr>
        <w:t>it would be</w:t>
      </w:r>
      <w:r>
        <w:rPr>
          <w:sz w:val="21"/>
        </w:rPr>
        <w:t xml:space="preserve"> </w:t>
      </w:r>
      <w:r>
        <w:rPr>
          <w:spacing w:val="-3"/>
          <w:sz w:val="21"/>
        </w:rPr>
        <w:t xml:space="preserve">premature to implement </w:t>
      </w:r>
      <w:r>
        <w:rPr>
          <w:sz w:val="21"/>
        </w:rPr>
        <w:t xml:space="preserve">a </w:t>
      </w:r>
      <w:r>
        <w:rPr>
          <w:spacing w:val="-3"/>
          <w:sz w:val="21"/>
        </w:rPr>
        <w:t xml:space="preserve">separate ‘protected </w:t>
      </w:r>
      <w:r>
        <w:rPr>
          <w:sz w:val="21"/>
        </w:rPr>
        <w:t xml:space="preserve">victim’ </w:t>
      </w:r>
      <w:r>
        <w:rPr>
          <w:spacing w:val="-3"/>
          <w:sz w:val="21"/>
        </w:rPr>
        <w:t xml:space="preserve">category, </w:t>
      </w:r>
      <w:r>
        <w:rPr>
          <w:sz w:val="21"/>
        </w:rPr>
        <w:t xml:space="preserve">as recommended in </w:t>
      </w:r>
      <w:r>
        <w:rPr>
          <w:spacing w:val="-3"/>
          <w:sz w:val="21"/>
        </w:rPr>
        <w:t>that</w:t>
      </w:r>
      <w:r>
        <w:rPr>
          <w:spacing w:val="25"/>
          <w:sz w:val="21"/>
        </w:rPr>
        <w:t xml:space="preserve"> </w:t>
      </w:r>
      <w:r>
        <w:rPr>
          <w:sz w:val="21"/>
        </w:rPr>
        <w:t>report.</w:t>
      </w:r>
    </w:p>
    <w:p w:rsidR="00837026" w:rsidRDefault="000C6FF6">
      <w:pPr>
        <w:pStyle w:val="ListParagraph"/>
        <w:numPr>
          <w:ilvl w:val="1"/>
          <w:numId w:val="79"/>
        </w:numPr>
        <w:tabs>
          <w:tab w:val="left" w:pos="2381"/>
          <w:tab w:val="left" w:pos="2382"/>
        </w:tabs>
        <w:spacing w:before="125" w:line="242" w:lineRule="auto"/>
        <w:ind w:right="1676"/>
        <w:rPr>
          <w:sz w:val="12"/>
        </w:rPr>
      </w:pPr>
      <w:r>
        <w:rPr>
          <w:w w:val="105"/>
          <w:sz w:val="21"/>
        </w:rPr>
        <w:t xml:space="preserve">The </w:t>
      </w:r>
      <w:r>
        <w:rPr>
          <w:spacing w:val="-3"/>
          <w:w w:val="105"/>
          <w:sz w:val="21"/>
        </w:rPr>
        <w:t xml:space="preserve">current recommendation to </w:t>
      </w:r>
      <w:r>
        <w:rPr>
          <w:w w:val="105"/>
          <w:sz w:val="21"/>
        </w:rPr>
        <w:t xml:space="preserve">expand section </w:t>
      </w:r>
      <w:r>
        <w:rPr>
          <w:spacing w:val="-7"/>
          <w:w w:val="105"/>
          <w:sz w:val="21"/>
        </w:rPr>
        <w:t xml:space="preserve">123 </w:t>
      </w:r>
      <w:r>
        <w:rPr>
          <w:spacing w:val="-3"/>
          <w:w w:val="105"/>
          <w:sz w:val="21"/>
        </w:rPr>
        <w:t xml:space="preserve">to include family </w:t>
      </w:r>
      <w:r>
        <w:rPr>
          <w:w w:val="105"/>
          <w:sz w:val="21"/>
        </w:rPr>
        <w:t xml:space="preserve">violence cases is </w:t>
      </w:r>
      <w:r>
        <w:rPr>
          <w:spacing w:val="-2"/>
          <w:w w:val="105"/>
          <w:sz w:val="21"/>
        </w:rPr>
        <w:t>not</w:t>
      </w:r>
      <w:r>
        <w:rPr>
          <w:spacing w:val="-6"/>
          <w:w w:val="105"/>
          <w:sz w:val="21"/>
        </w:rPr>
        <w:t xml:space="preserve"> </w:t>
      </w:r>
      <w:r>
        <w:rPr>
          <w:w w:val="105"/>
          <w:sz w:val="21"/>
        </w:rPr>
        <w:t>as</w:t>
      </w:r>
      <w:r>
        <w:rPr>
          <w:spacing w:val="-6"/>
          <w:w w:val="105"/>
          <w:sz w:val="21"/>
        </w:rPr>
        <w:t xml:space="preserve"> </w:t>
      </w:r>
      <w:r>
        <w:rPr>
          <w:w w:val="105"/>
          <w:sz w:val="21"/>
        </w:rPr>
        <w:t>broad</w:t>
      </w:r>
      <w:r>
        <w:rPr>
          <w:spacing w:val="-6"/>
          <w:w w:val="105"/>
          <w:sz w:val="21"/>
        </w:rPr>
        <w:t xml:space="preserve"> </w:t>
      </w:r>
      <w:r>
        <w:rPr>
          <w:w w:val="105"/>
          <w:sz w:val="21"/>
        </w:rPr>
        <w:t>as</w:t>
      </w:r>
      <w:r>
        <w:rPr>
          <w:spacing w:val="-6"/>
          <w:w w:val="105"/>
          <w:sz w:val="21"/>
        </w:rPr>
        <w:t xml:space="preserve"> </w:t>
      </w:r>
      <w:r>
        <w:rPr>
          <w:w w:val="105"/>
          <w:sz w:val="21"/>
        </w:rPr>
        <w:t>the</w:t>
      </w:r>
      <w:r>
        <w:rPr>
          <w:spacing w:val="-6"/>
          <w:w w:val="105"/>
          <w:sz w:val="21"/>
        </w:rPr>
        <w:t xml:space="preserve"> </w:t>
      </w:r>
      <w:r>
        <w:rPr>
          <w:w w:val="105"/>
          <w:sz w:val="21"/>
        </w:rPr>
        <w:t>DPP’s</w:t>
      </w:r>
      <w:r>
        <w:rPr>
          <w:spacing w:val="-6"/>
          <w:w w:val="105"/>
          <w:sz w:val="21"/>
        </w:rPr>
        <w:t xml:space="preserve"> </w:t>
      </w:r>
      <w:r>
        <w:rPr>
          <w:w w:val="105"/>
          <w:sz w:val="21"/>
        </w:rPr>
        <w:t>proposal</w:t>
      </w:r>
      <w:r>
        <w:rPr>
          <w:spacing w:val="-6"/>
          <w:w w:val="105"/>
          <w:sz w:val="21"/>
        </w:rPr>
        <w:t xml:space="preserve"> </w:t>
      </w:r>
      <w:r>
        <w:rPr>
          <w:w w:val="105"/>
          <w:sz w:val="21"/>
        </w:rPr>
        <w:t>but</w:t>
      </w:r>
      <w:r>
        <w:rPr>
          <w:spacing w:val="-6"/>
          <w:w w:val="105"/>
          <w:sz w:val="21"/>
        </w:rPr>
        <w:t xml:space="preserve"> </w:t>
      </w:r>
      <w:r>
        <w:rPr>
          <w:w w:val="105"/>
          <w:sz w:val="21"/>
        </w:rPr>
        <w:t>is</w:t>
      </w:r>
      <w:r>
        <w:rPr>
          <w:spacing w:val="-6"/>
          <w:w w:val="105"/>
          <w:sz w:val="21"/>
        </w:rPr>
        <w:t xml:space="preserve"> </w:t>
      </w:r>
      <w:r>
        <w:rPr>
          <w:spacing w:val="-3"/>
          <w:w w:val="105"/>
          <w:sz w:val="21"/>
        </w:rPr>
        <w:t>consistent</w:t>
      </w:r>
      <w:r>
        <w:rPr>
          <w:spacing w:val="-6"/>
          <w:w w:val="105"/>
          <w:sz w:val="21"/>
        </w:rPr>
        <w:t xml:space="preserve"> </w:t>
      </w:r>
      <w:r>
        <w:rPr>
          <w:w w:val="105"/>
          <w:sz w:val="21"/>
        </w:rPr>
        <w:t>with</w:t>
      </w:r>
      <w:r>
        <w:rPr>
          <w:spacing w:val="-6"/>
          <w:w w:val="105"/>
          <w:sz w:val="21"/>
        </w:rPr>
        <w:t xml:space="preserve"> </w:t>
      </w:r>
      <w:r>
        <w:rPr>
          <w:w w:val="105"/>
          <w:sz w:val="21"/>
        </w:rPr>
        <w:t>it.</w:t>
      </w:r>
      <w:r>
        <w:rPr>
          <w:spacing w:val="-6"/>
          <w:w w:val="105"/>
          <w:sz w:val="21"/>
        </w:rPr>
        <w:t xml:space="preserve"> </w:t>
      </w:r>
      <w:r>
        <w:rPr>
          <w:w w:val="105"/>
          <w:sz w:val="21"/>
        </w:rPr>
        <w:t>The</w:t>
      </w:r>
      <w:r>
        <w:rPr>
          <w:spacing w:val="-6"/>
          <w:w w:val="105"/>
          <w:sz w:val="21"/>
        </w:rPr>
        <w:t xml:space="preserve"> </w:t>
      </w:r>
      <w:r>
        <w:rPr>
          <w:spacing w:val="-3"/>
          <w:w w:val="105"/>
          <w:sz w:val="21"/>
        </w:rPr>
        <w:t>recommendation</w:t>
      </w:r>
      <w:r>
        <w:rPr>
          <w:spacing w:val="-6"/>
          <w:w w:val="105"/>
          <w:sz w:val="21"/>
        </w:rPr>
        <w:t xml:space="preserve"> </w:t>
      </w:r>
      <w:r>
        <w:rPr>
          <w:spacing w:val="-2"/>
          <w:w w:val="105"/>
          <w:sz w:val="21"/>
        </w:rPr>
        <w:t>has</w:t>
      </w:r>
      <w:r>
        <w:rPr>
          <w:spacing w:val="-6"/>
          <w:w w:val="105"/>
          <w:sz w:val="21"/>
        </w:rPr>
        <w:t xml:space="preserve"> </w:t>
      </w:r>
      <w:r>
        <w:rPr>
          <w:w w:val="105"/>
          <w:sz w:val="21"/>
        </w:rPr>
        <w:t>the support</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supervising</w:t>
      </w:r>
      <w:r>
        <w:rPr>
          <w:spacing w:val="-9"/>
          <w:w w:val="105"/>
          <w:sz w:val="21"/>
        </w:rPr>
        <w:t xml:space="preserve"> </w:t>
      </w:r>
      <w:r>
        <w:rPr>
          <w:spacing w:val="-3"/>
          <w:w w:val="105"/>
          <w:sz w:val="21"/>
        </w:rPr>
        <w:t>magistrates</w:t>
      </w:r>
      <w:r>
        <w:rPr>
          <w:spacing w:val="-9"/>
          <w:w w:val="105"/>
          <w:sz w:val="21"/>
        </w:rPr>
        <w:t xml:space="preserve"> </w:t>
      </w:r>
      <w:r>
        <w:rPr>
          <w:w w:val="105"/>
          <w:sz w:val="21"/>
        </w:rPr>
        <w:t>of</w:t>
      </w:r>
      <w:r>
        <w:rPr>
          <w:spacing w:val="-8"/>
          <w:w w:val="105"/>
          <w:sz w:val="21"/>
        </w:rPr>
        <w:t xml:space="preserve"> </w:t>
      </w:r>
      <w:r>
        <w:rPr>
          <w:w w:val="105"/>
          <w:sz w:val="21"/>
        </w:rPr>
        <w:t>the</w:t>
      </w:r>
      <w:r>
        <w:rPr>
          <w:spacing w:val="-9"/>
          <w:w w:val="105"/>
          <w:sz w:val="21"/>
        </w:rPr>
        <w:t xml:space="preserve"> </w:t>
      </w:r>
      <w:r>
        <w:rPr>
          <w:spacing w:val="-4"/>
          <w:w w:val="105"/>
          <w:sz w:val="21"/>
        </w:rPr>
        <w:t>Family</w:t>
      </w:r>
      <w:r>
        <w:rPr>
          <w:spacing w:val="-9"/>
          <w:w w:val="105"/>
          <w:sz w:val="21"/>
        </w:rPr>
        <w:t xml:space="preserve"> </w:t>
      </w:r>
      <w:r>
        <w:rPr>
          <w:w w:val="105"/>
          <w:sz w:val="21"/>
        </w:rPr>
        <w:t>Violence</w:t>
      </w:r>
      <w:r>
        <w:rPr>
          <w:spacing w:val="-9"/>
          <w:w w:val="105"/>
          <w:sz w:val="21"/>
        </w:rPr>
        <w:t xml:space="preserve"> </w:t>
      </w:r>
      <w:r>
        <w:rPr>
          <w:w w:val="105"/>
          <w:sz w:val="21"/>
        </w:rPr>
        <w:t>and</w:t>
      </w:r>
      <w:r>
        <w:rPr>
          <w:spacing w:val="-9"/>
          <w:w w:val="105"/>
          <w:sz w:val="21"/>
        </w:rPr>
        <w:t xml:space="preserve"> </w:t>
      </w:r>
      <w:r>
        <w:rPr>
          <w:w w:val="105"/>
          <w:sz w:val="21"/>
        </w:rPr>
        <w:t>Sexual</w:t>
      </w:r>
      <w:r>
        <w:rPr>
          <w:spacing w:val="-8"/>
          <w:w w:val="105"/>
          <w:sz w:val="21"/>
        </w:rPr>
        <w:t xml:space="preserve"> </w:t>
      </w:r>
      <w:r>
        <w:rPr>
          <w:w w:val="105"/>
          <w:sz w:val="21"/>
        </w:rPr>
        <w:t>Offences</w:t>
      </w:r>
      <w:r>
        <w:rPr>
          <w:spacing w:val="-9"/>
          <w:w w:val="105"/>
          <w:sz w:val="21"/>
        </w:rPr>
        <w:t xml:space="preserve"> </w:t>
      </w:r>
      <w:r>
        <w:rPr>
          <w:w w:val="105"/>
          <w:sz w:val="21"/>
        </w:rPr>
        <w:t>Lists.</w:t>
      </w:r>
      <w:r>
        <w:rPr>
          <w:w w:val="105"/>
          <w:position w:val="7"/>
          <w:sz w:val="12"/>
        </w:rPr>
        <w:t>95</w:t>
      </w:r>
      <w:r>
        <w:rPr>
          <w:w w:val="105"/>
          <w:sz w:val="12"/>
        </w:rPr>
        <w:t xml:space="preserve"> </w:t>
      </w:r>
      <w:r>
        <w:rPr>
          <w:w w:val="105"/>
          <w:sz w:val="21"/>
        </w:rPr>
        <w:t xml:space="preserve">Expanding section </w:t>
      </w:r>
      <w:r>
        <w:rPr>
          <w:spacing w:val="-7"/>
          <w:w w:val="105"/>
          <w:sz w:val="21"/>
        </w:rPr>
        <w:t xml:space="preserve">123 </w:t>
      </w:r>
      <w:r>
        <w:rPr>
          <w:spacing w:val="-3"/>
          <w:w w:val="105"/>
          <w:sz w:val="21"/>
        </w:rPr>
        <w:t xml:space="preserve">to include </w:t>
      </w:r>
      <w:r>
        <w:rPr>
          <w:w w:val="105"/>
          <w:sz w:val="21"/>
        </w:rPr>
        <w:t xml:space="preserve">cases </w:t>
      </w:r>
      <w:r>
        <w:rPr>
          <w:spacing w:val="-3"/>
          <w:w w:val="105"/>
          <w:sz w:val="21"/>
        </w:rPr>
        <w:t xml:space="preserve">involving family </w:t>
      </w:r>
      <w:r>
        <w:rPr>
          <w:w w:val="105"/>
          <w:sz w:val="21"/>
        </w:rPr>
        <w:t xml:space="preserve">violence is </w:t>
      </w:r>
      <w:r>
        <w:rPr>
          <w:spacing w:val="-3"/>
          <w:w w:val="105"/>
          <w:sz w:val="21"/>
        </w:rPr>
        <w:t xml:space="preserve">consistent </w:t>
      </w:r>
      <w:r>
        <w:rPr>
          <w:w w:val="105"/>
          <w:sz w:val="21"/>
        </w:rPr>
        <w:t xml:space="preserve">with other parts of the </w:t>
      </w:r>
      <w:r>
        <w:rPr>
          <w:spacing w:val="-7"/>
          <w:w w:val="105"/>
          <w:sz w:val="21"/>
        </w:rPr>
        <w:t xml:space="preserve">CPA </w:t>
      </w:r>
      <w:r>
        <w:rPr>
          <w:spacing w:val="-3"/>
          <w:w w:val="105"/>
          <w:sz w:val="21"/>
        </w:rPr>
        <w:t xml:space="preserve">that already </w:t>
      </w:r>
      <w:r>
        <w:rPr>
          <w:w w:val="105"/>
          <w:sz w:val="21"/>
        </w:rPr>
        <w:t>provide certain protec</w:t>
      </w:r>
      <w:r>
        <w:rPr>
          <w:w w:val="105"/>
          <w:sz w:val="21"/>
        </w:rPr>
        <w:t xml:space="preserve">tions in </w:t>
      </w:r>
      <w:r>
        <w:rPr>
          <w:spacing w:val="-3"/>
          <w:w w:val="105"/>
          <w:sz w:val="21"/>
        </w:rPr>
        <w:t xml:space="preserve">family </w:t>
      </w:r>
      <w:r>
        <w:rPr>
          <w:w w:val="105"/>
          <w:sz w:val="21"/>
        </w:rPr>
        <w:t>violence</w:t>
      </w:r>
      <w:r>
        <w:rPr>
          <w:spacing w:val="-17"/>
          <w:w w:val="105"/>
          <w:sz w:val="21"/>
        </w:rPr>
        <w:t xml:space="preserve"> </w:t>
      </w:r>
      <w:r>
        <w:rPr>
          <w:w w:val="105"/>
          <w:sz w:val="21"/>
        </w:rPr>
        <w:t>cases.</w:t>
      </w:r>
      <w:r>
        <w:rPr>
          <w:w w:val="105"/>
          <w:position w:val="7"/>
          <w:sz w:val="12"/>
        </w:rPr>
        <w:t>96</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13"/>
        </w:rPr>
      </w:pPr>
      <w:r>
        <w:pict>
          <v:line id="_x0000_s1093" style="position:absolute;z-index:251723776;mso-wrap-distance-left:0;mso-wrap-distance-right:0;mso-position-horizontal-relative:page" from="79.35pt,10.95pt" to="515.9pt,10.9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0"/>
        <w:rPr>
          <w:sz w:val="38"/>
        </w:rPr>
      </w:pPr>
    </w:p>
    <w:p w:rsidR="00837026" w:rsidRDefault="000C6FF6">
      <w:pPr>
        <w:ind w:left="720"/>
        <w:rPr>
          <w:b/>
          <w:sz w:val="24"/>
        </w:rPr>
      </w:pPr>
      <w:r>
        <w:rPr>
          <w:b/>
          <w:color w:val="37617A"/>
          <w:spacing w:val="-4"/>
          <w:w w:val="110"/>
          <w:sz w:val="24"/>
        </w:rPr>
        <w:t>128</w:t>
      </w:r>
    </w:p>
    <w:p w:rsidR="00837026" w:rsidRDefault="000C6FF6">
      <w:pPr>
        <w:pStyle w:val="ListParagraph"/>
        <w:numPr>
          <w:ilvl w:val="0"/>
          <w:numId w:val="23"/>
        </w:numPr>
        <w:tabs>
          <w:tab w:val="left" w:pos="1230"/>
          <w:tab w:val="left" w:pos="1231"/>
        </w:tabs>
        <w:spacing w:before="48"/>
        <w:jc w:val="left"/>
        <w:rPr>
          <w:sz w:val="13"/>
        </w:rPr>
      </w:pPr>
      <w:r>
        <w:rPr>
          <w:spacing w:val="3"/>
          <w:w w:val="88"/>
          <w:sz w:val="13"/>
        </w:rPr>
        <w:br w:type="column"/>
      </w:r>
      <w:r>
        <w:rPr>
          <w:sz w:val="13"/>
        </w:rPr>
        <w:t>Ibid.</w:t>
      </w:r>
    </w:p>
    <w:p w:rsidR="00837026" w:rsidRDefault="000C6FF6">
      <w:pPr>
        <w:pStyle w:val="ListParagraph"/>
        <w:numPr>
          <w:ilvl w:val="0"/>
          <w:numId w:val="23"/>
        </w:numPr>
        <w:tabs>
          <w:tab w:val="left" w:pos="1230"/>
          <w:tab w:val="left" w:pos="1231"/>
        </w:tabs>
        <w:jc w:val="left"/>
        <w:rPr>
          <w:sz w:val="13"/>
        </w:rPr>
      </w:pPr>
      <w:r>
        <w:rPr>
          <w:w w:val="105"/>
          <w:sz w:val="13"/>
        </w:rPr>
        <w:t>Submission 14a (Magistrates’ Court of Victoria – additional</w:t>
      </w:r>
      <w:r>
        <w:rPr>
          <w:spacing w:val="7"/>
          <w:w w:val="105"/>
          <w:sz w:val="13"/>
        </w:rPr>
        <w:t xml:space="preserve"> </w:t>
      </w:r>
      <w:r>
        <w:rPr>
          <w:w w:val="105"/>
          <w:sz w:val="13"/>
        </w:rPr>
        <w:t>submission).</w:t>
      </w:r>
    </w:p>
    <w:p w:rsidR="00837026" w:rsidRDefault="000C6FF6">
      <w:pPr>
        <w:pStyle w:val="ListParagraph"/>
        <w:numPr>
          <w:ilvl w:val="0"/>
          <w:numId w:val="23"/>
        </w:numPr>
        <w:tabs>
          <w:tab w:val="left" w:pos="1230"/>
          <w:tab w:val="left" w:pos="1231"/>
        </w:tabs>
        <w:spacing w:before="2"/>
        <w:jc w:val="left"/>
        <w:rPr>
          <w:sz w:val="13"/>
        </w:rPr>
      </w:pPr>
      <w:r>
        <w:rPr>
          <w:sz w:val="13"/>
        </w:rPr>
        <w:t>Ibid.</w:t>
      </w:r>
    </w:p>
    <w:p w:rsidR="00837026" w:rsidRDefault="000C6FF6">
      <w:pPr>
        <w:pStyle w:val="ListParagraph"/>
        <w:numPr>
          <w:ilvl w:val="0"/>
          <w:numId w:val="23"/>
        </w:numPr>
        <w:tabs>
          <w:tab w:val="left" w:pos="1230"/>
          <w:tab w:val="left" w:pos="1231"/>
        </w:tabs>
        <w:ind w:right="1733"/>
        <w:jc w:val="left"/>
        <w:rPr>
          <w:sz w:val="13"/>
        </w:rPr>
      </w:pPr>
      <w:r>
        <w:rPr>
          <w:w w:val="105"/>
          <w:sz w:val="13"/>
        </w:rPr>
        <w:t xml:space="preserve">Recommendation 37: Victorian Law Reform Commission, </w:t>
      </w:r>
      <w:r>
        <w:rPr>
          <w:i/>
          <w:w w:val="105"/>
          <w:sz w:val="13"/>
        </w:rPr>
        <w:t xml:space="preserve">The Role of Victims of Crime in the Criminal Trial Process </w:t>
      </w:r>
      <w:r>
        <w:rPr>
          <w:spacing w:val="2"/>
          <w:w w:val="105"/>
          <w:sz w:val="13"/>
        </w:rPr>
        <w:t xml:space="preserve">(Report </w:t>
      </w:r>
      <w:r>
        <w:rPr>
          <w:w w:val="105"/>
          <w:sz w:val="13"/>
        </w:rPr>
        <w:t>No 34, August 2016)</w:t>
      </w:r>
      <w:r>
        <w:rPr>
          <w:spacing w:val="10"/>
          <w:w w:val="105"/>
          <w:sz w:val="13"/>
        </w:rPr>
        <w:t xml:space="preserve"> </w:t>
      </w:r>
      <w:r>
        <w:rPr>
          <w:spacing w:val="-3"/>
          <w:w w:val="105"/>
          <w:sz w:val="13"/>
        </w:rPr>
        <w:t>213.</w:t>
      </w:r>
    </w:p>
    <w:p w:rsidR="00837026" w:rsidRDefault="000C6FF6">
      <w:pPr>
        <w:pStyle w:val="ListParagraph"/>
        <w:numPr>
          <w:ilvl w:val="0"/>
          <w:numId w:val="23"/>
        </w:numPr>
        <w:tabs>
          <w:tab w:val="left" w:pos="1230"/>
          <w:tab w:val="left" w:pos="1231"/>
        </w:tabs>
        <w:spacing w:before="3"/>
        <w:ind w:right="1751"/>
        <w:jc w:val="left"/>
        <w:rPr>
          <w:sz w:val="13"/>
        </w:rPr>
      </w:pPr>
      <w:r>
        <w:rPr>
          <w:w w:val="105"/>
          <w:sz w:val="13"/>
        </w:rPr>
        <w:t>Ibid. Recommendation 38 says that ‘All child victims other than child victims of sexual offences [who are alread</w:t>
      </w:r>
      <w:r>
        <w:rPr>
          <w:w w:val="105"/>
          <w:sz w:val="13"/>
        </w:rPr>
        <w:t xml:space="preserve">y protected under the </w:t>
      </w:r>
      <w:r>
        <w:rPr>
          <w:i/>
          <w:w w:val="105"/>
          <w:sz w:val="13"/>
        </w:rPr>
        <w:t xml:space="preserve">Criminal Procedure Act 2009 </w:t>
      </w:r>
      <w:r>
        <w:rPr>
          <w:spacing w:val="2"/>
          <w:w w:val="105"/>
          <w:sz w:val="13"/>
        </w:rPr>
        <w:t xml:space="preserve">(Vic) </w:t>
      </w:r>
      <w:r>
        <w:rPr>
          <w:w w:val="105"/>
          <w:sz w:val="13"/>
        </w:rPr>
        <w:t>s 123] should be considered protected victims unless the court is satisfied that the child victim is aware that</w:t>
      </w:r>
      <w:r>
        <w:rPr>
          <w:spacing w:val="4"/>
          <w:w w:val="105"/>
          <w:sz w:val="13"/>
        </w:rPr>
        <w:t xml:space="preserve"> </w:t>
      </w:r>
      <w:r>
        <w:rPr>
          <w:w w:val="105"/>
          <w:sz w:val="13"/>
        </w:rPr>
        <w:t>the</w:t>
      </w:r>
      <w:r>
        <w:rPr>
          <w:spacing w:val="4"/>
          <w:w w:val="105"/>
          <w:sz w:val="13"/>
        </w:rPr>
        <w:t xml:space="preserve"> </w:t>
      </w:r>
      <w:r>
        <w:rPr>
          <w:w w:val="105"/>
          <w:sz w:val="13"/>
        </w:rPr>
        <w:t>protective</w:t>
      </w:r>
      <w:r>
        <w:rPr>
          <w:spacing w:val="4"/>
          <w:w w:val="105"/>
          <w:sz w:val="13"/>
        </w:rPr>
        <w:t xml:space="preserve"> </w:t>
      </w:r>
      <w:r>
        <w:rPr>
          <w:w w:val="105"/>
          <w:sz w:val="13"/>
        </w:rPr>
        <w:t>procedures</w:t>
      </w:r>
      <w:r>
        <w:rPr>
          <w:spacing w:val="5"/>
          <w:w w:val="105"/>
          <w:sz w:val="13"/>
        </w:rPr>
        <w:t xml:space="preserve"> </w:t>
      </w:r>
      <w:r>
        <w:rPr>
          <w:w w:val="105"/>
          <w:sz w:val="13"/>
        </w:rPr>
        <w:t>are</w:t>
      </w:r>
      <w:r>
        <w:rPr>
          <w:spacing w:val="4"/>
          <w:w w:val="105"/>
          <w:sz w:val="13"/>
        </w:rPr>
        <w:t xml:space="preserve"> </w:t>
      </w:r>
      <w:r>
        <w:rPr>
          <w:w w:val="105"/>
          <w:sz w:val="13"/>
        </w:rPr>
        <w:t>available</w:t>
      </w:r>
      <w:r>
        <w:rPr>
          <w:spacing w:val="4"/>
          <w:w w:val="105"/>
          <w:sz w:val="13"/>
        </w:rPr>
        <w:t xml:space="preserve"> </w:t>
      </w:r>
      <w:r>
        <w:rPr>
          <w:w w:val="105"/>
          <w:sz w:val="13"/>
        </w:rPr>
        <w:t>and</w:t>
      </w:r>
      <w:r>
        <w:rPr>
          <w:spacing w:val="5"/>
          <w:w w:val="105"/>
          <w:sz w:val="13"/>
        </w:rPr>
        <w:t xml:space="preserve"> </w:t>
      </w:r>
      <w:r>
        <w:rPr>
          <w:w w:val="105"/>
          <w:sz w:val="13"/>
        </w:rPr>
        <w:t>does</w:t>
      </w:r>
      <w:r>
        <w:rPr>
          <w:spacing w:val="4"/>
          <w:w w:val="105"/>
          <w:sz w:val="13"/>
        </w:rPr>
        <w:t xml:space="preserve"> </w:t>
      </w:r>
      <w:r>
        <w:rPr>
          <w:w w:val="105"/>
          <w:sz w:val="13"/>
        </w:rPr>
        <w:t>not</w:t>
      </w:r>
      <w:r>
        <w:rPr>
          <w:spacing w:val="4"/>
          <w:w w:val="105"/>
          <w:sz w:val="13"/>
        </w:rPr>
        <w:t xml:space="preserve"> </w:t>
      </w:r>
      <w:r>
        <w:rPr>
          <w:w w:val="105"/>
          <w:sz w:val="13"/>
        </w:rPr>
        <w:t>wish</w:t>
      </w:r>
      <w:r>
        <w:rPr>
          <w:spacing w:val="5"/>
          <w:w w:val="105"/>
          <w:sz w:val="13"/>
        </w:rPr>
        <w:t xml:space="preserve"> </w:t>
      </w:r>
      <w:r>
        <w:rPr>
          <w:w w:val="105"/>
          <w:sz w:val="13"/>
        </w:rPr>
        <w:t>to</w:t>
      </w:r>
      <w:r>
        <w:rPr>
          <w:spacing w:val="4"/>
          <w:w w:val="105"/>
          <w:sz w:val="13"/>
        </w:rPr>
        <w:t xml:space="preserve"> </w:t>
      </w:r>
      <w:r>
        <w:rPr>
          <w:w w:val="105"/>
          <w:sz w:val="13"/>
        </w:rPr>
        <w:t>use</w:t>
      </w:r>
      <w:r>
        <w:rPr>
          <w:spacing w:val="4"/>
          <w:w w:val="105"/>
          <w:sz w:val="13"/>
        </w:rPr>
        <w:t xml:space="preserve"> </w:t>
      </w:r>
      <w:r>
        <w:rPr>
          <w:w w:val="105"/>
          <w:sz w:val="13"/>
        </w:rPr>
        <w:t>them.’</w:t>
      </w:r>
    </w:p>
    <w:p w:rsidR="00837026" w:rsidRDefault="000C6FF6">
      <w:pPr>
        <w:pStyle w:val="ListParagraph"/>
        <w:numPr>
          <w:ilvl w:val="0"/>
          <w:numId w:val="23"/>
        </w:numPr>
        <w:tabs>
          <w:tab w:val="left" w:pos="1230"/>
          <w:tab w:val="left" w:pos="1231"/>
        </w:tabs>
        <w:spacing w:before="4"/>
        <w:ind w:right="1654"/>
        <w:jc w:val="left"/>
        <w:rPr>
          <w:sz w:val="13"/>
        </w:rPr>
      </w:pPr>
      <w:r>
        <w:rPr>
          <w:w w:val="105"/>
          <w:sz w:val="13"/>
        </w:rPr>
        <w:t>Defined as an of</w:t>
      </w:r>
      <w:r>
        <w:rPr>
          <w:w w:val="105"/>
          <w:sz w:val="13"/>
        </w:rPr>
        <w:t xml:space="preserve">fence where the conduct constituting the offence consists of family violence within the meaning of the </w:t>
      </w:r>
      <w:r>
        <w:rPr>
          <w:i/>
          <w:w w:val="105"/>
          <w:sz w:val="13"/>
        </w:rPr>
        <w:t xml:space="preserve">Family Violence Protection Act 2008 </w:t>
      </w:r>
      <w:r>
        <w:rPr>
          <w:spacing w:val="2"/>
          <w:w w:val="105"/>
          <w:sz w:val="13"/>
        </w:rPr>
        <w:t xml:space="preserve">(Vic): </w:t>
      </w:r>
      <w:r>
        <w:rPr>
          <w:i/>
          <w:w w:val="105"/>
          <w:sz w:val="13"/>
        </w:rPr>
        <w:t xml:space="preserve">Criminal Procedure Act 2009 </w:t>
      </w:r>
      <w:r>
        <w:rPr>
          <w:spacing w:val="2"/>
          <w:w w:val="105"/>
          <w:sz w:val="13"/>
        </w:rPr>
        <w:t xml:space="preserve">(Vic) </w:t>
      </w:r>
      <w:r>
        <w:rPr>
          <w:w w:val="105"/>
          <w:sz w:val="13"/>
        </w:rPr>
        <w:t xml:space="preserve">s </w:t>
      </w:r>
      <w:r>
        <w:rPr>
          <w:spacing w:val="2"/>
          <w:w w:val="105"/>
          <w:sz w:val="13"/>
        </w:rPr>
        <w:t xml:space="preserve">353(1)(b). </w:t>
      </w:r>
      <w:r>
        <w:rPr>
          <w:w w:val="105"/>
          <w:sz w:val="13"/>
        </w:rPr>
        <w:t>Unlike sexual offences, which can be more exhaustively defined, offending committed in the context of family violence may take a number of forms, including sexual offences, serious assaults, homicide offences, threats to kill or cause serious injury, as we</w:t>
      </w:r>
      <w:r>
        <w:rPr>
          <w:w w:val="105"/>
          <w:sz w:val="13"/>
        </w:rPr>
        <w:t xml:space="preserve">ll as </w:t>
      </w:r>
      <w:r>
        <w:rPr>
          <w:spacing w:val="2"/>
          <w:w w:val="105"/>
          <w:sz w:val="13"/>
        </w:rPr>
        <w:t xml:space="preserve">property </w:t>
      </w:r>
      <w:r>
        <w:rPr>
          <w:w w:val="105"/>
          <w:sz w:val="13"/>
        </w:rPr>
        <w:t xml:space="preserve">offences involving theft burglary and damage to </w:t>
      </w:r>
      <w:r>
        <w:rPr>
          <w:spacing w:val="2"/>
          <w:w w:val="105"/>
          <w:sz w:val="13"/>
        </w:rPr>
        <w:t xml:space="preserve">property: </w:t>
      </w:r>
      <w:r>
        <w:rPr>
          <w:w w:val="105"/>
          <w:sz w:val="13"/>
        </w:rPr>
        <w:t>Victorian Law Reform</w:t>
      </w:r>
      <w:r>
        <w:rPr>
          <w:spacing w:val="6"/>
          <w:w w:val="105"/>
          <w:sz w:val="13"/>
        </w:rPr>
        <w:t xml:space="preserve"> </w:t>
      </w:r>
      <w:r>
        <w:rPr>
          <w:w w:val="105"/>
          <w:sz w:val="13"/>
        </w:rPr>
        <w:t>Commission,</w:t>
      </w:r>
      <w:r>
        <w:rPr>
          <w:spacing w:val="6"/>
          <w:w w:val="105"/>
          <w:sz w:val="13"/>
        </w:rPr>
        <w:t xml:space="preserve"> </w:t>
      </w:r>
      <w:r>
        <w:rPr>
          <w:i/>
          <w:w w:val="105"/>
          <w:sz w:val="13"/>
        </w:rPr>
        <w:t>The</w:t>
      </w:r>
      <w:r>
        <w:rPr>
          <w:i/>
          <w:spacing w:val="6"/>
          <w:w w:val="105"/>
          <w:sz w:val="13"/>
        </w:rPr>
        <w:t xml:space="preserve"> </w:t>
      </w:r>
      <w:r>
        <w:rPr>
          <w:i/>
          <w:w w:val="105"/>
          <w:sz w:val="13"/>
        </w:rPr>
        <w:t>Role</w:t>
      </w:r>
      <w:r>
        <w:rPr>
          <w:i/>
          <w:spacing w:val="6"/>
          <w:w w:val="105"/>
          <w:sz w:val="13"/>
        </w:rPr>
        <w:t xml:space="preserve"> </w:t>
      </w:r>
      <w:r>
        <w:rPr>
          <w:i/>
          <w:w w:val="105"/>
          <w:sz w:val="13"/>
        </w:rPr>
        <w:t>of</w:t>
      </w:r>
      <w:r>
        <w:rPr>
          <w:i/>
          <w:spacing w:val="6"/>
          <w:w w:val="105"/>
          <w:sz w:val="13"/>
        </w:rPr>
        <w:t xml:space="preserve"> </w:t>
      </w:r>
      <w:r>
        <w:rPr>
          <w:i/>
          <w:w w:val="105"/>
          <w:sz w:val="13"/>
        </w:rPr>
        <w:t>Victims</w:t>
      </w:r>
      <w:r>
        <w:rPr>
          <w:i/>
          <w:spacing w:val="6"/>
          <w:w w:val="105"/>
          <w:sz w:val="13"/>
        </w:rPr>
        <w:t xml:space="preserve"> </w:t>
      </w:r>
      <w:r>
        <w:rPr>
          <w:i/>
          <w:w w:val="105"/>
          <w:sz w:val="13"/>
        </w:rPr>
        <w:t>of</w:t>
      </w:r>
      <w:r>
        <w:rPr>
          <w:i/>
          <w:spacing w:val="6"/>
          <w:w w:val="105"/>
          <w:sz w:val="13"/>
        </w:rPr>
        <w:t xml:space="preserve"> </w:t>
      </w:r>
      <w:r>
        <w:rPr>
          <w:i/>
          <w:w w:val="105"/>
          <w:sz w:val="13"/>
        </w:rPr>
        <w:t>Crime</w:t>
      </w:r>
      <w:r>
        <w:rPr>
          <w:i/>
          <w:spacing w:val="6"/>
          <w:w w:val="105"/>
          <w:sz w:val="13"/>
        </w:rPr>
        <w:t xml:space="preserve"> </w:t>
      </w:r>
      <w:r>
        <w:rPr>
          <w:i/>
          <w:w w:val="105"/>
          <w:sz w:val="13"/>
        </w:rPr>
        <w:t>in</w:t>
      </w:r>
      <w:r>
        <w:rPr>
          <w:i/>
          <w:spacing w:val="6"/>
          <w:w w:val="105"/>
          <w:sz w:val="13"/>
        </w:rPr>
        <w:t xml:space="preserve"> </w:t>
      </w:r>
      <w:r>
        <w:rPr>
          <w:i/>
          <w:w w:val="105"/>
          <w:sz w:val="13"/>
        </w:rPr>
        <w:t>the</w:t>
      </w:r>
      <w:r>
        <w:rPr>
          <w:i/>
          <w:spacing w:val="7"/>
          <w:w w:val="105"/>
          <w:sz w:val="13"/>
        </w:rPr>
        <w:t xml:space="preserve"> </w:t>
      </w:r>
      <w:r>
        <w:rPr>
          <w:i/>
          <w:w w:val="105"/>
          <w:sz w:val="13"/>
        </w:rPr>
        <w:t>Criminal</w:t>
      </w:r>
      <w:r>
        <w:rPr>
          <w:i/>
          <w:spacing w:val="6"/>
          <w:w w:val="105"/>
          <w:sz w:val="13"/>
        </w:rPr>
        <w:t xml:space="preserve"> </w:t>
      </w:r>
      <w:r>
        <w:rPr>
          <w:i/>
          <w:w w:val="105"/>
          <w:sz w:val="13"/>
        </w:rPr>
        <w:t>Trial</w:t>
      </w:r>
      <w:r>
        <w:rPr>
          <w:i/>
          <w:spacing w:val="6"/>
          <w:w w:val="105"/>
          <w:sz w:val="13"/>
        </w:rPr>
        <w:t xml:space="preserve"> </w:t>
      </w:r>
      <w:r>
        <w:rPr>
          <w:i/>
          <w:w w:val="105"/>
          <w:sz w:val="13"/>
        </w:rPr>
        <w:t>Process</w:t>
      </w:r>
      <w:r>
        <w:rPr>
          <w:i/>
          <w:spacing w:val="6"/>
          <w:w w:val="105"/>
          <w:sz w:val="13"/>
        </w:rPr>
        <w:t xml:space="preserve"> </w:t>
      </w:r>
      <w:r>
        <w:rPr>
          <w:spacing w:val="2"/>
          <w:w w:val="105"/>
          <w:sz w:val="13"/>
        </w:rPr>
        <w:t>(Report</w:t>
      </w:r>
      <w:r>
        <w:rPr>
          <w:spacing w:val="6"/>
          <w:w w:val="105"/>
          <w:sz w:val="13"/>
        </w:rPr>
        <w:t xml:space="preserve"> </w:t>
      </w:r>
      <w:r>
        <w:rPr>
          <w:w w:val="105"/>
          <w:sz w:val="13"/>
        </w:rPr>
        <w:t>No</w:t>
      </w:r>
      <w:r>
        <w:rPr>
          <w:spacing w:val="6"/>
          <w:w w:val="105"/>
          <w:sz w:val="13"/>
        </w:rPr>
        <w:t xml:space="preserve"> </w:t>
      </w:r>
      <w:r>
        <w:rPr>
          <w:w w:val="105"/>
          <w:sz w:val="13"/>
        </w:rPr>
        <w:t>34,</w:t>
      </w:r>
      <w:r>
        <w:rPr>
          <w:spacing w:val="6"/>
          <w:w w:val="105"/>
          <w:sz w:val="13"/>
        </w:rPr>
        <w:t xml:space="preserve"> </w:t>
      </w:r>
      <w:r>
        <w:rPr>
          <w:w w:val="105"/>
          <w:sz w:val="13"/>
        </w:rPr>
        <w:t>August</w:t>
      </w:r>
      <w:r>
        <w:rPr>
          <w:spacing w:val="6"/>
          <w:w w:val="105"/>
          <w:sz w:val="13"/>
        </w:rPr>
        <w:t xml:space="preserve"> </w:t>
      </w:r>
      <w:r>
        <w:rPr>
          <w:w w:val="105"/>
          <w:sz w:val="13"/>
        </w:rPr>
        <w:t>2016)</w:t>
      </w:r>
      <w:r>
        <w:rPr>
          <w:spacing w:val="6"/>
          <w:w w:val="105"/>
          <w:sz w:val="13"/>
        </w:rPr>
        <w:t xml:space="preserve"> </w:t>
      </w:r>
      <w:r>
        <w:rPr>
          <w:w w:val="105"/>
          <w:sz w:val="13"/>
        </w:rPr>
        <w:t>201–202</w:t>
      </w:r>
      <w:r>
        <w:rPr>
          <w:spacing w:val="6"/>
          <w:w w:val="105"/>
          <w:sz w:val="13"/>
        </w:rPr>
        <w:t xml:space="preserve"> </w:t>
      </w:r>
      <w:r>
        <w:rPr>
          <w:spacing w:val="3"/>
          <w:w w:val="105"/>
          <w:sz w:val="13"/>
        </w:rPr>
        <w:t>[8.34].</w:t>
      </w:r>
    </w:p>
    <w:p w:rsidR="00837026" w:rsidRDefault="000C6FF6">
      <w:pPr>
        <w:pStyle w:val="ListParagraph"/>
        <w:numPr>
          <w:ilvl w:val="0"/>
          <w:numId w:val="23"/>
        </w:numPr>
        <w:tabs>
          <w:tab w:val="left" w:pos="1230"/>
          <w:tab w:val="left" w:pos="1231"/>
        </w:tabs>
        <w:spacing w:before="6"/>
        <w:jc w:val="left"/>
        <w:rPr>
          <w:sz w:val="13"/>
        </w:rPr>
      </w:pPr>
      <w:r>
        <w:rPr>
          <w:w w:val="105"/>
          <w:sz w:val="13"/>
        </w:rPr>
        <w:t>Submission 14a (Magistrates’ Court of Victoria – additional</w:t>
      </w:r>
      <w:r>
        <w:rPr>
          <w:spacing w:val="6"/>
          <w:w w:val="105"/>
          <w:sz w:val="13"/>
        </w:rPr>
        <w:t xml:space="preserve"> </w:t>
      </w:r>
      <w:r>
        <w:rPr>
          <w:w w:val="105"/>
          <w:sz w:val="13"/>
        </w:rPr>
        <w:t>submission)</w:t>
      </w:r>
    </w:p>
    <w:p w:rsidR="00837026" w:rsidRDefault="000C6FF6">
      <w:pPr>
        <w:pStyle w:val="ListParagraph"/>
        <w:numPr>
          <w:ilvl w:val="0"/>
          <w:numId w:val="23"/>
        </w:numPr>
        <w:tabs>
          <w:tab w:val="left" w:pos="1230"/>
          <w:tab w:val="left" w:pos="1231"/>
        </w:tabs>
        <w:spacing w:before="2"/>
        <w:jc w:val="left"/>
        <w:rPr>
          <w:sz w:val="13"/>
        </w:rPr>
      </w:pPr>
      <w:r>
        <w:rPr>
          <w:i/>
          <w:w w:val="105"/>
          <w:sz w:val="13"/>
        </w:rPr>
        <w:t xml:space="preserve">Criminal Procedure Act 2009 </w:t>
      </w:r>
      <w:r>
        <w:rPr>
          <w:spacing w:val="2"/>
          <w:w w:val="105"/>
          <w:sz w:val="13"/>
        </w:rPr>
        <w:t xml:space="preserve">(Vic) </w:t>
      </w:r>
      <w:r>
        <w:rPr>
          <w:w w:val="105"/>
          <w:sz w:val="13"/>
        </w:rPr>
        <w:t>s</w:t>
      </w:r>
      <w:r>
        <w:rPr>
          <w:spacing w:val="25"/>
          <w:w w:val="105"/>
          <w:sz w:val="13"/>
        </w:rPr>
        <w:t xml:space="preserve"> </w:t>
      </w:r>
      <w:r>
        <w:rPr>
          <w:spacing w:val="2"/>
          <w:w w:val="105"/>
          <w:sz w:val="13"/>
        </w:rPr>
        <w:t>353(1)(b).</w:t>
      </w:r>
    </w:p>
    <w:p w:rsidR="00837026" w:rsidRDefault="00837026">
      <w:pPr>
        <w:rPr>
          <w:sz w:val="13"/>
        </w:rPr>
        <w:sectPr w:rsidR="00837026">
          <w:type w:val="continuous"/>
          <w:pgSz w:w="11910" w:h="16840"/>
          <w:pgMar w:top="240" w:right="0" w:bottom="0" w:left="0" w:header="720" w:footer="720" w:gutter="0"/>
          <w:cols w:num="2" w:space="720" w:equalWidth="0">
            <w:col w:w="1111" w:space="40"/>
            <w:col w:w="10759"/>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60"/>
        <w:rPr>
          <w:sz w:val="12"/>
        </w:rPr>
      </w:pPr>
      <w:r>
        <w:rPr>
          <w:spacing w:val="-4"/>
          <w:w w:val="105"/>
          <w:sz w:val="21"/>
        </w:rPr>
        <w:t xml:space="preserve">At </w:t>
      </w:r>
      <w:r>
        <w:rPr>
          <w:w w:val="105"/>
          <w:sz w:val="21"/>
        </w:rPr>
        <w:t xml:space="preserve">the same </w:t>
      </w:r>
      <w:r>
        <w:rPr>
          <w:spacing w:val="-3"/>
          <w:w w:val="105"/>
          <w:sz w:val="21"/>
        </w:rPr>
        <w:t xml:space="preserve">time, </w:t>
      </w:r>
      <w:r>
        <w:rPr>
          <w:w w:val="105"/>
          <w:sz w:val="21"/>
        </w:rPr>
        <w:t xml:space="preserve">the proposal </w:t>
      </w:r>
      <w:r>
        <w:rPr>
          <w:spacing w:val="-3"/>
          <w:w w:val="105"/>
          <w:sz w:val="21"/>
        </w:rPr>
        <w:t xml:space="preserve">will </w:t>
      </w:r>
      <w:r>
        <w:rPr>
          <w:spacing w:val="-2"/>
          <w:w w:val="105"/>
          <w:sz w:val="21"/>
        </w:rPr>
        <w:t xml:space="preserve">not </w:t>
      </w:r>
      <w:r>
        <w:rPr>
          <w:spacing w:val="-3"/>
          <w:w w:val="105"/>
          <w:sz w:val="21"/>
        </w:rPr>
        <w:t xml:space="preserve">have </w:t>
      </w:r>
      <w:r>
        <w:rPr>
          <w:w w:val="105"/>
          <w:sz w:val="21"/>
        </w:rPr>
        <w:t xml:space="preserve">the </w:t>
      </w:r>
      <w:r>
        <w:rPr>
          <w:spacing w:val="-4"/>
          <w:w w:val="105"/>
          <w:sz w:val="21"/>
        </w:rPr>
        <w:t xml:space="preserve">far-reaching </w:t>
      </w:r>
      <w:r>
        <w:rPr>
          <w:spacing w:val="-3"/>
          <w:w w:val="105"/>
          <w:sz w:val="21"/>
        </w:rPr>
        <w:t xml:space="preserve">consequences </w:t>
      </w:r>
      <w:r>
        <w:rPr>
          <w:w w:val="105"/>
          <w:sz w:val="21"/>
        </w:rPr>
        <w:t xml:space="preserve">of the DPP’s proposal, which </w:t>
      </w:r>
      <w:r>
        <w:rPr>
          <w:spacing w:val="-3"/>
          <w:w w:val="105"/>
          <w:sz w:val="21"/>
        </w:rPr>
        <w:t xml:space="preserve">could </w:t>
      </w:r>
      <w:r>
        <w:rPr>
          <w:w w:val="105"/>
          <w:sz w:val="21"/>
        </w:rPr>
        <w:t xml:space="preserve">lead </w:t>
      </w:r>
      <w:r>
        <w:rPr>
          <w:spacing w:val="-3"/>
          <w:w w:val="105"/>
          <w:sz w:val="21"/>
        </w:rPr>
        <w:t xml:space="preserve">to many </w:t>
      </w:r>
      <w:r>
        <w:rPr>
          <w:w w:val="105"/>
          <w:sz w:val="21"/>
        </w:rPr>
        <w:t xml:space="preserve">more section </w:t>
      </w:r>
      <w:r>
        <w:rPr>
          <w:spacing w:val="-4"/>
          <w:w w:val="105"/>
          <w:sz w:val="21"/>
        </w:rPr>
        <w:t xml:space="preserve">198A </w:t>
      </w:r>
      <w:r>
        <w:rPr>
          <w:spacing w:val="-3"/>
          <w:w w:val="105"/>
          <w:sz w:val="21"/>
        </w:rPr>
        <w:t xml:space="preserve">applications </w:t>
      </w:r>
      <w:r>
        <w:rPr>
          <w:w w:val="105"/>
          <w:sz w:val="21"/>
        </w:rPr>
        <w:t xml:space="preserve">and special </w:t>
      </w:r>
      <w:r>
        <w:rPr>
          <w:spacing w:val="-3"/>
          <w:w w:val="105"/>
          <w:sz w:val="21"/>
        </w:rPr>
        <w:t xml:space="preserve">hearings. </w:t>
      </w:r>
      <w:r>
        <w:rPr>
          <w:w w:val="105"/>
          <w:sz w:val="21"/>
        </w:rPr>
        <w:t xml:space="preserve">Special </w:t>
      </w:r>
      <w:r>
        <w:rPr>
          <w:spacing w:val="-3"/>
          <w:w w:val="105"/>
          <w:sz w:val="21"/>
        </w:rPr>
        <w:t xml:space="preserve">hearings involve complainants </w:t>
      </w:r>
      <w:r>
        <w:rPr>
          <w:w w:val="105"/>
          <w:sz w:val="21"/>
        </w:rPr>
        <w:t xml:space="preserve">being cross-examined on their trial </w:t>
      </w:r>
      <w:r>
        <w:rPr>
          <w:spacing w:val="-3"/>
          <w:w w:val="105"/>
          <w:sz w:val="21"/>
        </w:rPr>
        <w:t xml:space="preserve">evidence. </w:t>
      </w:r>
      <w:r>
        <w:rPr>
          <w:w w:val="105"/>
          <w:sz w:val="21"/>
        </w:rPr>
        <w:t>The cross-examination</w:t>
      </w:r>
      <w:r>
        <w:rPr>
          <w:spacing w:val="-10"/>
          <w:w w:val="105"/>
          <w:sz w:val="21"/>
        </w:rPr>
        <w:t xml:space="preserve"> </w:t>
      </w:r>
      <w:r>
        <w:rPr>
          <w:w w:val="105"/>
          <w:sz w:val="21"/>
        </w:rPr>
        <w:t>occurs</w:t>
      </w:r>
      <w:r>
        <w:rPr>
          <w:spacing w:val="-10"/>
          <w:w w:val="105"/>
          <w:sz w:val="21"/>
        </w:rPr>
        <w:t xml:space="preserve"> </w:t>
      </w:r>
      <w:r>
        <w:rPr>
          <w:spacing w:val="-3"/>
          <w:w w:val="105"/>
          <w:sz w:val="21"/>
        </w:rPr>
        <w:t>from</w:t>
      </w:r>
      <w:r>
        <w:rPr>
          <w:spacing w:val="-9"/>
          <w:w w:val="105"/>
          <w:sz w:val="21"/>
        </w:rPr>
        <w:t xml:space="preserve"> </w:t>
      </w:r>
      <w:r>
        <w:rPr>
          <w:w w:val="105"/>
          <w:sz w:val="21"/>
        </w:rPr>
        <w:t>the</w:t>
      </w:r>
      <w:r>
        <w:rPr>
          <w:spacing w:val="-10"/>
          <w:w w:val="105"/>
          <w:sz w:val="21"/>
        </w:rPr>
        <w:t xml:space="preserve"> </w:t>
      </w:r>
      <w:r>
        <w:rPr>
          <w:w w:val="105"/>
          <w:sz w:val="21"/>
        </w:rPr>
        <w:t>trial</w:t>
      </w:r>
      <w:r>
        <w:rPr>
          <w:spacing w:val="-10"/>
          <w:w w:val="105"/>
          <w:sz w:val="21"/>
        </w:rPr>
        <w:t xml:space="preserve"> </w:t>
      </w:r>
      <w:r>
        <w:rPr>
          <w:w w:val="105"/>
          <w:sz w:val="21"/>
        </w:rPr>
        <w:t>court</w:t>
      </w:r>
      <w:r>
        <w:rPr>
          <w:spacing w:val="-9"/>
          <w:w w:val="105"/>
          <w:sz w:val="21"/>
        </w:rPr>
        <w:t xml:space="preserve"> </w:t>
      </w:r>
      <w:r>
        <w:rPr>
          <w:w w:val="105"/>
          <w:sz w:val="21"/>
        </w:rPr>
        <w:t>by</w:t>
      </w:r>
      <w:r>
        <w:rPr>
          <w:spacing w:val="-10"/>
          <w:w w:val="105"/>
          <w:sz w:val="21"/>
        </w:rPr>
        <w:t xml:space="preserve"> </w:t>
      </w:r>
      <w:r>
        <w:rPr>
          <w:w w:val="105"/>
          <w:sz w:val="21"/>
        </w:rPr>
        <w:t>video</w:t>
      </w:r>
      <w:r>
        <w:rPr>
          <w:spacing w:val="-10"/>
          <w:w w:val="105"/>
          <w:sz w:val="21"/>
        </w:rPr>
        <w:t xml:space="preserve"> </w:t>
      </w:r>
      <w:r>
        <w:rPr>
          <w:spacing w:val="-3"/>
          <w:w w:val="105"/>
          <w:sz w:val="21"/>
        </w:rPr>
        <w:t>link,</w:t>
      </w:r>
      <w:r>
        <w:rPr>
          <w:spacing w:val="-9"/>
          <w:w w:val="105"/>
          <w:sz w:val="21"/>
        </w:rPr>
        <w:t xml:space="preserve"> </w:t>
      </w:r>
      <w:r>
        <w:rPr>
          <w:w w:val="105"/>
          <w:sz w:val="21"/>
        </w:rPr>
        <w:t>with</w:t>
      </w:r>
      <w:r>
        <w:rPr>
          <w:spacing w:val="-10"/>
          <w:w w:val="105"/>
          <w:sz w:val="21"/>
        </w:rPr>
        <w:t xml:space="preserve"> </w:t>
      </w:r>
      <w:r>
        <w:rPr>
          <w:w w:val="105"/>
          <w:sz w:val="21"/>
        </w:rPr>
        <w:t>t</w:t>
      </w:r>
      <w:r>
        <w:rPr>
          <w:w w:val="105"/>
          <w:sz w:val="21"/>
        </w:rPr>
        <w:t>he</w:t>
      </w:r>
      <w:r>
        <w:rPr>
          <w:spacing w:val="-10"/>
          <w:w w:val="105"/>
          <w:sz w:val="21"/>
        </w:rPr>
        <w:t xml:space="preserve"> </w:t>
      </w:r>
      <w:r>
        <w:rPr>
          <w:spacing w:val="-3"/>
          <w:w w:val="105"/>
          <w:sz w:val="21"/>
        </w:rPr>
        <w:t>complainant</w:t>
      </w:r>
      <w:r>
        <w:rPr>
          <w:spacing w:val="-9"/>
          <w:w w:val="105"/>
          <w:sz w:val="21"/>
        </w:rPr>
        <w:t xml:space="preserve"> </w:t>
      </w:r>
      <w:r>
        <w:rPr>
          <w:w w:val="105"/>
          <w:sz w:val="21"/>
        </w:rPr>
        <w:t xml:space="preserve">located in a </w:t>
      </w:r>
      <w:r>
        <w:rPr>
          <w:spacing w:val="-3"/>
          <w:w w:val="105"/>
          <w:sz w:val="21"/>
        </w:rPr>
        <w:t xml:space="preserve">remote </w:t>
      </w:r>
      <w:r>
        <w:rPr>
          <w:w w:val="105"/>
          <w:sz w:val="21"/>
        </w:rPr>
        <w:t xml:space="preserve">witness </w:t>
      </w:r>
      <w:r>
        <w:rPr>
          <w:spacing w:val="-4"/>
          <w:w w:val="105"/>
          <w:sz w:val="21"/>
        </w:rPr>
        <w:t xml:space="preserve">facility. </w:t>
      </w:r>
      <w:r>
        <w:rPr>
          <w:w w:val="105"/>
          <w:sz w:val="21"/>
        </w:rPr>
        <w:t xml:space="preserve">Although </w:t>
      </w:r>
      <w:r>
        <w:rPr>
          <w:spacing w:val="-3"/>
          <w:w w:val="105"/>
          <w:sz w:val="21"/>
        </w:rPr>
        <w:t xml:space="preserve">technically </w:t>
      </w:r>
      <w:r>
        <w:rPr>
          <w:w w:val="105"/>
          <w:sz w:val="21"/>
        </w:rPr>
        <w:t xml:space="preserve">part of the </w:t>
      </w:r>
      <w:r>
        <w:rPr>
          <w:spacing w:val="-3"/>
          <w:w w:val="105"/>
          <w:sz w:val="21"/>
        </w:rPr>
        <w:t xml:space="preserve">trial, </w:t>
      </w:r>
      <w:r>
        <w:rPr>
          <w:w w:val="105"/>
          <w:sz w:val="21"/>
        </w:rPr>
        <w:t xml:space="preserve">special </w:t>
      </w:r>
      <w:r>
        <w:rPr>
          <w:spacing w:val="-3"/>
          <w:w w:val="105"/>
          <w:sz w:val="21"/>
        </w:rPr>
        <w:t xml:space="preserve">hearings are </w:t>
      </w:r>
      <w:r>
        <w:rPr>
          <w:w w:val="105"/>
          <w:sz w:val="21"/>
        </w:rPr>
        <w:t xml:space="preserve">conducted in the absence of the jury and </w:t>
      </w:r>
      <w:r>
        <w:rPr>
          <w:spacing w:val="-3"/>
          <w:w w:val="105"/>
          <w:sz w:val="21"/>
        </w:rPr>
        <w:t xml:space="preserve">are </w:t>
      </w:r>
      <w:r>
        <w:rPr>
          <w:w w:val="105"/>
          <w:sz w:val="21"/>
        </w:rPr>
        <w:t xml:space="preserve">often conducted </w:t>
      </w:r>
      <w:r>
        <w:rPr>
          <w:spacing w:val="-3"/>
          <w:w w:val="105"/>
          <w:sz w:val="21"/>
        </w:rPr>
        <w:t xml:space="preserve">before </w:t>
      </w:r>
      <w:r>
        <w:rPr>
          <w:w w:val="105"/>
          <w:sz w:val="21"/>
        </w:rPr>
        <w:t xml:space="preserve">the trial proper </w:t>
      </w:r>
      <w:r>
        <w:rPr>
          <w:spacing w:val="-3"/>
          <w:w w:val="105"/>
          <w:sz w:val="21"/>
        </w:rPr>
        <w:t>commences.</w:t>
      </w:r>
      <w:r>
        <w:rPr>
          <w:spacing w:val="-3"/>
          <w:w w:val="105"/>
          <w:position w:val="7"/>
          <w:sz w:val="12"/>
        </w:rPr>
        <w:t xml:space="preserve">97 </w:t>
      </w:r>
      <w:r>
        <w:rPr>
          <w:spacing w:val="-3"/>
          <w:w w:val="105"/>
          <w:sz w:val="21"/>
        </w:rPr>
        <w:t xml:space="preserve">Recordings </w:t>
      </w:r>
      <w:r>
        <w:rPr>
          <w:w w:val="105"/>
          <w:sz w:val="21"/>
        </w:rPr>
        <w:t xml:space="preserve">of the </w:t>
      </w:r>
      <w:r>
        <w:rPr>
          <w:spacing w:val="-3"/>
          <w:w w:val="105"/>
          <w:sz w:val="21"/>
        </w:rPr>
        <w:t xml:space="preserve">complainant’s </w:t>
      </w:r>
      <w:r>
        <w:rPr>
          <w:w w:val="105"/>
          <w:sz w:val="21"/>
        </w:rPr>
        <w:t>evidence-in-</w:t>
      </w:r>
      <w:r>
        <w:rPr>
          <w:w w:val="105"/>
          <w:sz w:val="21"/>
        </w:rPr>
        <w:t xml:space="preserve">chief and cross-examination </w:t>
      </w:r>
      <w:r>
        <w:rPr>
          <w:spacing w:val="-3"/>
          <w:w w:val="105"/>
          <w:sz w:val="21"/>
        </w:rPr>
        <w:t xml:space="preserve">are </w:t>
      </w:r>
      <w:r>
        <w:rPr>
          <w:w w:val="105"/>
          <w:sz w:val="21"/>
        </w:rPr>
        <w:t xml:space="preserve">then admitted as the </w:t>
      </w:r>
      <w:r>
        <w:rPr>
          <w:spacing w:val="-3"/>
          <w:w w:val="105"/>
          <w:sz w:val="21"/>
        </w:rPr>
        <w:t xml:space="preserve">complainant’s </w:t>
      </w:r>
      <w:r>
        <w:rPr>
          <w:w w:val="105"/>
          <w:sz w:val="21"/>
        </w:rPr>
        <w:t xml:space="preserve">evidence in the trial and </w:t>
      </w:r>
      <w:r>
        <w:rPr>
          <w:spacing w:val="-3"/>
          <w:w w:val="105"/>
          <w:sz w:val="21"/>
        </w:rPr>
        <w:t xml:space="preserve">played for </w:t>
      </w:r>
      <w:r>
        <w:rPr>
          <w:w w:val="105"/>
          <w:sz w:val="21"/>
        </w:rPr>
        <w:t>the</w:t>
      </w:r>
      <w:r>
        <w:rPr>
          <w:spacing w:val="-36"/>
          <w:w w:val="105"/>
          <w:sz w:val="21"/>
        </w:rPr>
        <w:t xml:space="preserve"> </w:t>
      </w:r>
      <w:r>
        <w:rPr>
          <w:spacing w:val="-3"/>
          <w:w w:val="105"/>
          <w:sz w:val="21"/>
        </w:rPr>
        <w:t>jury.</w:t>
      </w:r>
      <w:r>
        <w:rPr>
          <w:spacing w:val="-3"/>
          <w:w w:val="105"/>
          <w:position w:val="7"/>
          <w:sz w:val="12"/>
        </w:rPr>
        <w:t>98</w:t>
      </w:r>
    </w:p>
    <w:p w:rsidR="00837026" w:rsidRDefault="000C6FF6">
      <w:pPr>
        <w:pStyle w:val="ListParagraph"/>
        <w:numPr>
          <w:ilvl w:val="1"/>
          <w:numId w:val="79"/>
        </w:numPr>
        <w:tabs>
          <w:tab w:val="left" w:pos="2380"/>
          <w:tab w:val="left" w:pos="2381"/>
        </w:tabs>
        <w:spacing w:before="129" w:line="242" w:lineRule="auto"/>
        <w:ind w:right="1757"/>
        <w:rPr>
          <w:sz w:val="21"/>
        </w:rPr>
      </w:pPr>
      <w:r>
        <w:rPr>
          <w:w w:val="105"/>
          <w:sz w:val="21"/>
        </w:rPr>
        <w:t xml:space="preserve">While a strong case can be made </w:t>
      </w:r>
      <w:r>
        <w:rPr>
          <w:spacing w:val="-3"/>
          <w:w w:val="105"/>
          <w:sz w:val="21"/>
        </w:rPr>
        <w:t xml:space="preserve">to </w:t>
      </w:r>
      <w:r>
        <w:rPr>
          <w:w w:val="105"/>
          <w:sz w:val="21"/>
        </w:rPr>
        <w:t xml:space="preserve">expand the scope of section </w:t>
      </w:r>
      <w:r>
        <w:rPr>
          <w:spacing w:val="-7"/>
          <w:w w:val="105"/>
          <w:sz w:val="21"/>
        </w:rPr>
        <w:t xml:space="preserve">123 </w:t>
      </w:r>
      <w:r>
        <w:rPr>
          <w:w w:val="105"/>
          <w:sz w:val="21"/>
        </w:rPr>
        <w:t xml:space="preserve">further </w:t>
      </w:r>
      <w:r>
        <w:rPr>
          <w:spacing w:val="-3"/>
          <w:w w:val="105"/>
          <w:sz w:val="21"/>
        </w:rPr>
        <w:t xml:space="preserve">to cover </w:t>
      </w:r>
      <w:r>
        <w:rPr>
          <w:w w:val="105"/>
          <w:sz w:val="21"/>
        </w:rPr>
        <w:t xml:space="preserve">other victims, especially those who </w:t>
      </w:r>
      <w:r>
        <w:rPr>
          <w:spacing w:val="-3"/>
          <w:w w:val="105"/>
          <w:sz w:val="21"/>
        </w:rPr>
        <w:t xml:space="preserve">may </w:t>
      </w:r>
      <w:r>
        <w:rPr>
          <w:w w:val="105"/>
          <w:sz w:val="21"/>
        </w:rPr>
        <w:t xml:space="preserve">be </w:t>
      </w:r>
      <w:r>
        <w:rPr>
          <w:spacing w:val="-3"/>
          <w:w w:val="105"/>
          <w:sz w:val="21"/>
        </w:rPr>
        <w:t xml:space="preserve">vulnerable to </w:t>
      </w:r>
      <w:r>
        <w:rPr>
          <w:w w:val="105"/>
          <w:sz w:val="21"/>
        </w:rPr>
        <w:t xml:space="preserve">or experiencing </w:t>
      </w:r>
      <w:r>
        <w:rPr>
          <w:spacing w:val="-3"/>
          <w:w w:val="105"/>
          <w:sz w:val="21"/>
        </w:rPr>
        <w:t xml:space="preserve">severe forms </w:t>
      </w:r>
      <w:r>
        <w:rPr>
          <w:w w:val="105"/>
          <w:sz w:val="21"/>
        </w:rPr>
        <w:t xml:space="preserve">of </w:t>
      </w:r>
      <w:r>
        <w:rPr>
          <w:spacing w:val="-3"/>
          <w:w w:val="105"/>
          <w:sz w:val="21"/>
        </w:rPr>
        <w:t xml:space="preserve">trauma, </w:t>
      </w:r>
      <w:r>
        <w:rPr>
          <w:w w:val="105"/>
          <w:sz w:val="21"/>
        </w:rPr>
        <w:t xml:space="preserve">who </w:t>
      </w:r>
      <w:r>
        <w:rPr>
          <w:spacing w:val="-3"/>
          <w:w w:val="105"/>
          <w:sz w:val="21"/>
        </w:rPr>
        <w:t xml:space="preserve">may </w:t>
      </w:r>
      <w:r>
        <w:rPr>
          <w:w w:val="105"/>
          <w:sz w:val="21"/>
        </w:rPr>
        <w:t xml:space="preserve">benefit </w:t>
      </w:r>
      <w:r>
        <w:rPr>
          <w:spacing w:val="-3"/>
          <w:w w:val="105"/>
          <w:sz w:val="21"/>
        </w:rPr>
        <w:t xml:space="preserve">from </w:t>
      </w:r>
      <w:r>
        <w:rPr>
          <w:w w:val="105"/>
          <w:sz w:val="21"/>
        </w:rPr>
        <w:t xml:space="preserve">giving evidence once only </w:t>
      </w:r>
      <w:r>
        <w:rPr>
          <w:spacing w:val="-3"/>
          <w:w w:val="105"/>
          <w:sz w:val="21"/>
        </w:rPr>
        <w:t xml:space="preserve">during </w:t>
      </w:r>
      <w:r>
        <w:rPr>
          <w:w w:val="105"/>
          <w:sz w:val="21"/>
        </w:rPr>
        <w:t xml:space="preserve">special </w:t>
      </w:r>
      <w:r>
        <w:rPr>
          <w:spacing w:val="-3"/>
          <w:w w:val="105"/>
          <w:sz w:val="21"/>
        </w:rPr>
        <w:t xml:space="preserve">hearings, </w:t>
      </w:r>
      <w:r>
        <w:rPr>
          <w:w w:val="105"/>
          <w:sz w:val="21"/>
        </w:rPr>
        <w:t xml:space="preserve">the </w:t>
      </w:r>
      <w:r>
        <w:rPr>
          <w:spacing w:val="-3"/>
          <w:w w:val="105"/>
          <w:sz w:val="21"/>
        </w:rPr>
        <w:t xml:space="preserve">Commission notes that </w:t>
      </w:r>
      <w:r>
        <w:rPr>
          <w:w w:val="105"/>
          <w:sz w:val="21"/>
        </w:rPr>
        <w:t xml:space="preserve">special </w:t>
      </w:r>
      <w:r>
        <w:rPr>
          <w:spacing w:val="-3"/>
          <w:w w:val="105"/>
          <w:sz w:val="21"/>
        </w:rPr>
        <w:t xml:space="preserve">hearings are resource intensive </w:t>
      </w:r>
      <w:r>
        <w:rPr>
          <w:w w:val="105"/>
          <w:sz w:val="21"/>
        </w:rPr>
        <w:t xml:space="preserve">and time </w:t>
      </w:r>
      <w:r>
        <w:rPr>
          <w:spacing w:val="-3"/>
          <w:w w:val="105"/>
          <w:sz w:val="21"/>
        </w:rPr>
        <w:t>consuming.</w:t>
      </w:r>
      <w:r>
        <w:rPr>
          <w:spacing w:val="-3"/>
          <w:w w:val="105"/>
          <w:position w:val="7"/>
          <w:sz w:val="12"/>
        </w:rPr>
        <w:t>99</w:t>
      </w:r>
      <w:r>
        <w:rPr>
          <w:spacing w:val="-3"/>
          <w:w w:val="105"/>
          <w:sz w:val="12"/>
        </w:rPr>
        <w:t xml:space="preserve"> </w:t>
      </w:r>
      <w:r>
        <w:rPr>
          <w:w w:val="105"/>
          <w:sz w:val="21"/>
        </w:rPr>
        <w:t xml:space="preserve">The effects of </w:t>
      </w:r>
      <w:r>
        <w:rPr>
          <w:spacing w:val="-3"/>
          <w:w w:val="105"/>
          <w:sz w:val="21"/>
        </w:rPr>
        <w:t xml:space="preserve">amending </w:t>
      </w:r>
      <w:r>
        <w:rPr>
          <w:w w:val="105"/>
          <w:sz w:val="21"/>
        </w:rPr>
        <w:t xml:space="preserve">section </w:t>
      </w:r>
      <w:r>
        <w:rPr>
          <w:spacing w:val="-7"/>
          <w:w w:val="105"/>
          <w:sz w:val="21"/>
        </w:rPr>
        <w:t xml:space="preserve">123 </w:t>
      </w:r>
      <w:r>
        <w:rPr>
          <w:w w:val="105"/>
          <w:sz w:val="21"/>
        </w:rPr>
        <w:t xml:space="preserve">and </w:t>
      </w:r>
      <w:r>
        <w:rPr>
          <w:spacing w:val="-3"/>
          <w:w w:val="105"/>
          <w:sz w:val="21"/>
        </w:rPr>
        <w:t xml:space="preserve">implementing </w:t>
      </w:r>
      <w:r>
        <w:rPr>
          <w:w w:val="105"/>
          <w:sz w:val="21"/>
        </w:rPr>
        <w:t xml:space="preserve">section </w:t>
      </w:r>
      <w:r>
        <w:rPr>
          <w:spacing w:val="-4"/>
          <w:w w:val="105"/>
          <w:sz w:val="21"/>
        </w:rPr>
        <w:t xml:space="preserve">198A </w:t>
      </w:r>
      <w:r>
        <w:rPr>
          <w:spacing w:val="-3"/>
          <w:w w:val="105"/>
          <w:sz w:val="21"/>
        </w:rPr>
        <w:t xml:space="preserve">have </w:t>
      </w:r>
      <w:r>
        <w:rPr>
          <w:spacing w:val="-2"/>
          <w:w w:val="105"/>
          <w:sz w:val="21"/>
        </w:rPr>
        <w:t xml:space="preserve">not </w:t>
      </w:r>
      <w:r>
        <w:rPr>
          <w:w w:val="105"/>
          <w:sz w:val="21"/>
        </w:rPr>
        <w:t xml:space="preserve">been </w:t>
      </w:r>
      <w:r>
        <w:rPr>
          <w:spacing w:val="-3"/>
          <w:w w:val="105"/>
          <w:sz w:val="21"/>
        </w:rPr>
        <w:t xml:space="preserve">formally evaluated. </w:t>
      </w:r>
      <w:r>
        <w:rPr>
          <w:w w:val="105"/>
          <w:sz w:val="21"/>
        </w:rPr>
        <w:t xml:space="preserve">Without </w:t>
      </w:r>
      <w:r>
        <w:rPr>
          <w:spacing w:val="-3"/>
          <w:w w:val="105"/>
          <w:sz w:val="21"/>
        </w:rPr>
        <w:t xml:space="preserve">knowing </w:t>
      </w:r>
      <w:r>
        <w:rPr>
          <w:w w:val="105"/>
          <w:sz w:val="21"/>
        </w:rPr>
        <w:t xml:space="preserve">how these </w:t>
      </w:r>
      <w:r>
        <w:rPr>
          <w:spacing w:val="-3"/>
          <w:w w:val="105"/>
          <w:sz w:val="21"/>
        </w:rPr>
        <w:t xml:space="preserve">changes have </w:t>
      </w:r>
      <w:r>
        <w:rPr>
          <w:w w:val="105"/>
          <w:sz w:val="21"/>
        </w:rPr>
        <w:t>affected efficiency or the experience</w:t>
      </w:r>
      <w:r>
        <w:rPr>
          <w:spacing w:val="-5"/>
          <w:w w:val="105"/>
          <w:sz w:val="21"/>
        </w:rPr>
        <w:t xml:space="preserve"> </w:t>
      </w:r>
      <w:r>
        <w:rPr>
          <w:w w:val="105"/>
          <w:sz w:val="21"/>
        </w:rPr>
        <w:t>of</w:t>
      </w:r>
      <w:r>
        <w:rPr>
          <w:spacing w:val="-5"/>
          <w:w w:val="105"/>
          <w:sz w:val="21"/>
        </w:rPr>
        <w:t xml:space="preserve"> </w:t>
      </w:r>
      <w:r>
        <w:rPr>
          <w:w w:val="105"/>
          <w:sz w:val="21"/>
        </w:rPr>
        <w:t>victims,</w:t>
      </w:r>
      <w:r>
        <w:rPr>
          <w:spacing w:val="-5"/>
          <w:w w:val="105"/>
          <w:sz w:val="21"/>
        </w:rPr>
        <w:t xml:space="preserve"> </w:t>
      </w:r>
      <w:r>
        <w:rPr>
          <w:w w:val="105"/>
          <w:sz w:val="21"/>
        </w:rPr>
        <w:t>the</w:t>
      </w:r>
      <w:r>
        <w:rPr>
          <w:spacing w:val="-5"/>
          <w:w w:val="105"/>
          <w:sz w:val="21"/>
        </w:rPr>
        <w:t xml:space="preserve"> </w:t>
      </w:r>
      <w:r>
        <w:rPr>
          <w:spacing w:val="-3"/>
          <w:w w:val="105"/>
          <w:sz w:val="21"/>
        </w:rPr>
        <w:t>Commission</w:t>
      </w:r>
      <w:r>
        <w:rPr>
          <w:spacing w:val="-4"/>
          <w:w w:val="105"/>
          <w:sz w:val="21"/>
        </w:rPr>
        <w:t xml:space="preserve"> </w:t>
      </w:r>
      <w:r>
        <w:rPr>
          <w:w w:val="105"/>
          <w:sz w:val="21"/>
        </w:rPr>
        <w:t>does</w:t>
      </w:r>
      <w:r>
        <w:rPr>
          <w:spacing w:val="-5"/>
          <w:w w:val="105"/>
          <w:sz w:val="21"/>
        </w:rPr>
        <w:t xml:space="preserve"> </w:t>
      </w:r>
      <w:r>
        <w:rPr>
          <w:spacing w:val="-2"/>
          <w:w w:val="105"/>
          <w:sz w:val="21"/>
        </w:rPr>
        <w:t>not</w:t>
      </w:r>
      <w:r>
        <w:rPr>
          <w:spacing w:val="-5"/>
          <w:w w:val="105"/>
          <w:sz w:val="21"/>
        </w:rPr>
        <w:t xml:space="preserve"> </w:t>
      </w:r>
      <w:r>
        <w:rPr>
          <w:spacing w:val="-3"/>
          <w:w w:val="105"/>
          <w:sz w:val="21"/>
        </w:rPr>
        <w:t>recommend</w:t>
      </w:r>
      <w:r>
        <w:rPr>
          <w:spacing w:val="-5"/>
          <w:w w:val="105"/>
          <w:sz w:val="21"/>
        </w:rPr>
        <w:t xml:space="preserve"> </w:t>
      </w:r>
      <w:r>
        <w:rPr>
          <w:spacing w:val="-3"/>
          <w:w w:val="105"/>
          <w:sz w:val="21"/>
        </w:rPr>
        <w:t>any</w:t>
      </w:r>
      <w:r>
        <w:rPr>
          <w:spacing w:val="-5"/>
          <w:w w:val="105"/>
          <w:sz w:val="21"/>
        </w:rPr>
        <w:t xml:space="preserve"> </w:t>
      </w:r>
      <w:r>
        <w:rPr>
          <w:w w:val="105"/>
          <w:sz w:val="21"/>
        </w:rPr>
        <w:t>further</w:t>
      </w:r>
      <w:r>
        <w:rPr>
          <w:spacing w:val="-4"/>
          <w:w w:val="105"/>
          <w:sz w:val="21"/>
        </w:rPr>
        <w:t xml:space="preserve"> </w:t>
      </w:r>
      <w:r>
        <w:rPr>
          <w:w w:val="105"/>
          <w:sz w:val="21"/>
        </w:rPr>
        <w:t>expansion</w:t>
      </w:r>
      <w:r>
        <w:rPr>
          <w:spacing w:val="-5"/>
          <w:w w:val="105"/>
          <w:sz w:val="21"/>
        </w:rPr>
        <w:t xml:space="preserve"> </w:t>
      </w:r>
      <w:r>
        <w:rPr>
          <w:w w:val="105"/>
          <w:sz w:val="21"/>
        </w:rPr>
        <w:t>of</w:t>
      </w:r>
    </w:p>
    <w:p w:rsidR="00837026" w:rsidRDefault="000C6FF6">
      <w:pPr>
        <w:pStyle w:val="BodyText"/>
        <w:spacing w:before="8"/>
        <w:ind w:left="2381"/>
      </w:pPr>
      <w:r>
        <w:t>special</w:t>
      </w:r>
      <w:r>
        <w:t xml:space="preserve"> hearings at this time, beyond its recommendation to include family violence cases.</w:t>
      </w:r>
    </w:p>
    <w:p w:rsidR="00837026" w:rsidRDefault="000C6FF6">
      <w:pPr>
        <w:pStyle w:val="ListParagraph"/>
        <w:numPr>
          <w:ilvl w:val="1"/>
          <w:numId w:val="79"/>
        </w:numPr>
        <w:tabs>
          <w:tab w:val="left" w:pos="2380"/>
          <w:tab w:val="left" w:pos="2381"/>
        </w:tabs>
        <w:spacing w:before="123" w:line="242" w:lineRule="auto"/>
        <w:ind w:left="2380" w:right="1663" w:hanging="793"/>
        <w:rPr>
          <w:sz w:val="21"/>
        </w:rPr>
      </w:pPr>
      <w:r>
        <w:rPr>
          <w:spacing w:val="-3"/>
          <w:w w:val="105"/>
          <w:sz w:val="21"/>
        </w:rPr>
        <w:t xml:space="preserve">Even </w:t>
      </w:r>
      <w:r>
        <w:rPr>
          <w:w w:val="105"/>
          <w:sz w:val="21"/>
        </w:rPr>
        <w:t xml:space="preserve">the </w:t>
      </w:r>
      <w:r>
        <w:rPr>
          <w:spacing w:val="-4"/>
          <w:w w:val="105"/>
          <w:sz w:val="21"/>
        </w:rPr>
        <w:t xml:space="preserve">Commission’s </w:t>
      </w:r>
      <w:r>
        <w:rPr>
          <w:spacing w:val="-3"/>
          <w:w w:val="105"/>
          <w:sz w:val="21"/>
        </w:rPr>
        <w:t xml:space="preserve">limited recommendation to </w:t>
      </w:r>
      <w:r>
        <w:rPr>
          <w:w w:val="105"/>
          <w:sz w:val="21"/>
        </w:rPr>
        <w:t xml:space="preserve">expand section </w:t>
      </w:r>
      <w:r>
        <w:rPr>
          <w:spacing w:val="-7"/>
          <w:w w:val="105"/>
          <w:sz w:val="21"/>
        </w:rPr>
        <w:t xml:space="preserve">123 </w:t>
      </w:r>
      <w:r>
        <w:rPr>
          <w:spacing w:val="-3"/>
          <w:w w:val="105"/>
          <w:sz w:val="21"/>
        </w:rPr>
        <w:t xml:space="preserve">to include family </w:t>
      </w:r>
      <w:r>
        <w:rPr>
          <w:w w:val="105"/>
          <w:sz w:val="21"/>
        </w:rPr>
        <w:t>violence</w:t>
      </w:r>
      <w:r>
        <w:rPr>
          <w:spacing w:val="-9"/>
          <w:w w:val="105"/>
          <w:sz w:val="21"/>
        </w:rPr>
        <w:t xml:space="preserve"> </w:t>
      </w:r>
      <w:r>
        <w:rPr>
          <w:w w:val="105"/>
          <w:sz w:val="21"/>
        </w:rPr>
        <w:t>offences</w:t>
      </w:r>
      <w:r>
        <w:rPr>
          <w:spacing w:val="-8"/>
          <w:w w:val="105"/>
          <w:sz w:val="21"/>
        </w:rPr>
        <w:t xml:space="preserve"> </w:t>
      </w:r>
      <w:r>
        <w:rPr>
          <w:spacing w:val="-3"/>
          <w:w w:val="105"/>
          <w:sz w:val="21"/>
        </w:rPr>
        <w:t>will</w:t>
      </w:r>
      <w:r>
        <w:rPr>
          <w:spacing w:val="-8"/>
          <w:w w:val="105"/>
          <w:sz w:val="21"/>
        </w:rPr>
        <w:t xml:space="preserve"> </w:t>
      </w:r>
      <w:r>
        <w:rPr>
          <w:spacing w:val="-3"/>
          <w:w w:val="105"/>
          <w:sz w:val="21"/>
        </w:rPr>
        <w:t>require</w:t>
      </w:r>
      <w:r>
        <w:rPr>
          <w:spacing w:val="-8"/>
          <w:w w:val="105"/>
          <w:sz w:val="21"/>
        </w:rPr>
        <w:t xml:space="preserve"> </w:t>
      </w:r>
      <w:r>
        <w:rPr>
          <w:w w:val="105"/>
          <w:sz w:val="21"/>
        </w:rPr>
        <w:t>more</w:t>
      </w:r>
      <w:r>
        <w:rPr>
          <w:spacing w:val="-8"/>
          <w:w w:val="105"/>
          <w:sz w:val="21"/>
        </w:rPr>
        <w:t xml:space="preserve"> </w:t>
      </w:r>
      <w:r>
        <w:rPr>
          <w:w w:val="105"/>
          <w:sz w:val="21"/>
        </w:rPr>
        <w:t>special</w:t>
      </w:r>
      <w:r>
        <w:rPr>
          <w:spacing w:val="-8"/>
          <w:w w:val="105"/>
          <w:sz w:val="21"/>
        </w:rPr>
        <w:t xml:space="preserve"> </w:t>
      </w:r>
      <w:r>
        <w:rPr>
          <w:spacing w:val="-3"/>
          <w:w w:val="105"/>
          <w:sz w:val="21"/>
        </w:rPr>
        <w:t>hearings</w:t>
      </w:r>
      <w:r>
        <w:rPr>
          <w:spacing w:val="-8"/>
          <w:w w:val="105"/>
          <w:sz w:val="21"/>
        </w:rPr>
        <w:t xml:space="preserve"> </w:t>
      </w:r>
      <w:r>
        <w:rPr>
          <w:w w:val="105"/>
          <w:sz w:val="21"/>
        </w:rPr>
        <w:t>and</w:t>
      </w:r>
      <w:r>
        <w:rPr>
          <w:spacing w:val="-8"/>
          <w:w w:val="105"/>
          <w:sz w:val="21"/>
        </w:rPr>
        <w:t xml:space="preserve"> </w:t>
      </w:r>
      <w:r>
        <w:rPr>
          <w:spacing w:val="-4"/>
          <w:w w:val="105"/>
          <w:sz w:val="21"/>
        </w:rPr>
        <w:t>likely</w:t>
      </w:r>
      <w:r>
        <w:rPr>
          <w:spacing w:val="-8"/>
          <w:w w:val="105"/>
          <w:sz w:val="21"/>
        </w:rPr>
        <w:t xml:space="preserve"> </w:t>
      </w:r>
      <w:r>
        <w:rPr>
          <w:spacing w:val="-3"/>
          <w:w w:val="105"/>
          <w:sz w:val="21"/>
        </w:rPr>
        <w:t>result</w:t>
      </w:r>
      <w:r>
        <w:rPr>
          <w:spacing w:val="-8"/>
          <w:w w:val="105"/>
          <w:sz w:val="21"/>
        </w:rPr>
        <w:t xml:space="preserve"> </w:t>
      </w:r>
      <w:r>
        <w:rPr>
          <w:w w:val="105"/>
          <w:sz w:val="21"/>
        </w:rPr>
        <w:t>in</w:t>
      </w:r>
      <w:r>
        <w:rPr>
          <w:spacing w:val="-8"/>
          <w:w w:val="105"/>
          <w:sz w:val="21"/>
        </w:rPr>
        <w:t xml:space="preserve"> </w:t>
      </w:r>
      <w:r>
        <w:rPr>
          <w:w w:val="105"/>
          <w:sz w:val="21"/>
        </w:rPr>
        <w:t>more</w:t>
      </w:r>
      <w:r>
        <w:rPr>
          <w:spacing w:val="-8"/>
          <w:w w:val="105"/>
          <w:sz w:val="21"/>
        </w:rPr>
        <w:t xml:space="preserve"> </w:t>
      </w:r>
      <w:r>
        <w:rPr>
          <w:w w:val="105"/>
          <w:sz w:val="21"/>
        </w:rPr>
        <w:t>section</w:t>
      </w:r>
      <w:r>
        <w:rPr>
          <w:spacing w:val="-8"/>
          <w:w w:val="105"/>
          <w:sz w:val="21"/>
        </w:rPr>
        <w:t xml:space="preserve"> </w:t>
      </w:r>
      <w:r>
        <w:rPr>
          <w:spacing w:val="-4"/>
          <w:w w:val="105"/>
          <w:sz w:val="21"/>
        </w:rPr>
        <w:t xml:space="preserve">198A </w:t>
      </w:r>
      <w:r>
        <w:rPr>
          <w:spacing w:val="-3"/>
          <w:w w:val="105"/>
          <w:sz w:val="21"/>
        </w:rPr>
        <w:t>applications.</w:t>
      </w:r>
    </w:p>
    <w:p w:rsidR="00837026" w:rsidRDefault="000C6FF6">
      <w:pPr>
        <w:pStyle w:val="ListParagraph"/>
        <w:numPr>
          <w:ilvl w:val="1"/>
          <w:numId w:val="79"/>
        </w:numPr>
        <w:tabs>
          <w:tab w:val="left" w:pos="2380"/>
          <w:tab w:val="left" w:pos="2381"/>
        </w:tabs>
        <w:spacing w:before="124" w:line="242" w:lineRule="auto"/>
        <w:ind w:left="2380" w:right="1810" w:hanging="793"/>
        <w:rPr>
          <w:sz w:val="21"/>
        </w:rPr>
      </w:pPr>
      <w:r>
        <w:rPr>
          <w:spacing w:val="-3"/>
          <w:w w:val="105"/>
          <w:sz w:val="21"/>
        </w:rPr>
        <w:t xml:space="preserve">Before any additional </w:t>
      </w:r>
      <w:r>
        <w:rPr>
          <w:w w:val="105"/>
          <w:sz w:val="21"/>
        </w:rPr>
        <w:t xml:space="preserve">expansion of section </w:t>
      </w:r>
      <w:r>
        <w:rPr>
          <w:spacing w:val="-7"/>
          <w:w w:val="105"/>
          <w:sz w:val="21"/>
        </w:rPr>
        <w:t xml:space="preserve">123 </w:t>
      </w:r>
      <w:r>
        <w:rPr>
          <w:w w:val="105"/>
          <w:sz w:val="21"/>
        </w:rPr>
        <w:t xml:space="preserve">is </w:t>
      </w:r>
      <w:r>
        <w:rPr>
          <w:spacing w:val="-3"/>
          <w:w w:val="105"/>
          <w:sz w:val="21"/>
        </w:rPr>
        <w:t xml:space="preserve">considered, </w:t>
      </w:r>
      <w:r>
        <w:rPr>
          <w:w w:val="105"/>
          <w:sz w:val="21"/>
        </w:rPr>
        <w:t xml:space="preserve">the </w:t>
      </w:r>
      <w:r>
        <w:rPr>
          <w:spacing w:val="-3"/>
          <w:w w:val="105"/>
          <w:sz w:val="21"/>
        </w:rPr>
        <w:t>Commission recommends</w:t>
      </w:r>
      <w:r>
        <w:rPr>
          <w:spacing w:val="-5"/>
          <w:w w:val="105"/>
          <w:sz w:val="21"/>
        </w:rPr>
        <w:t xml:space="preserve"> </w:t>
      </w:r>
      <w:r>
        <w:rPr>
          <w:w w:val="105"/>
          <w:sz w:val="21"/>
        </w:rPr>
        <w:t>a</w:t>
      </w:r>
      <w:r>
        <w:rPr>
          <w:spacing w:val="-5"/>
          <w:w w:val="105"/>
          <w:sz w:val="21"/>
        </w:rPr>
        <w:t xml:space="preserve"> </w:t>
      </w:r>
      <w:r>
        <w:rPr>
          <w:spacing w:val="-3"/>
          <w:w w:val="105"/>
          <w:sz w:val="21"/>
        </w:rPr>
        <w:t>formal</w:t>
      </w:r>
      <w:r>
        <w:rPr>
          <w:spacing w:val="-5"/>
          <w:w w:val="105"/>
          <w:sz w:val="21"/>
        </w:rPr>
        <w:t xml:space="preserve"> </w:t>
      </w:r>
      <w:r>
        <w:rPr>
          <w:spacing w:val="-3"/>
          <w:w w:val="105"/>
          <w:sz w:val="21"/>
        </w:rPr>
        <w:t>evaluation</w:t>
      </w:r>
      <w:r>
        <w:rPr>
          <w:spacing w:val="-5"/>
          <w:w w:val="105"/>
          <w:sz w:val="21"/>
        </w:rPr>
        <w:t xml:space="preserve"> </w:t>
      </w:r>
      <w:r>
        <w:rPr>
          <w:w w:val="105"/>
          <w:sz w:val="21"/>
        </w:rPr>
        <w:t>of</w:t>
      </w:r>
      <w:r>
        <w:rPr>
          <w:spacing w:val="-5"/>
          <w:w w:val="105"/>
          <w:sz w:val="21"/>
        </w:rPr>
        <w:t xml:space="preserve"> </w:t>
      </w:r>
      <w:r>
        <w:rPr>
          <w:w w:val="105"/>
          <w:sz w:val="21"/>
        </w:rPr>
        <w:t>its</w:t>
      </w:r>
      <w:r>
        <w:rPr>
          <w:spacing w:val="-5"/>
          <w:w w:val="105"/>
          <w:sz w:val="21"/>
        </w:rPr>
        <w:t xml:space="preserve"> </w:t>
      </w:r>
      <w:r>
        <w:rPr>
          <w:w w:val="105"/>
          <w:sz w:val="21"/>
        </w:rPr>
        <w:t>operation</w:t>
      </w:r>
      <w:r>
        <w:rPr>
          <w:spacing w:val="-5"/>
          <w:w w:val="105"/>
          <w:sz w:val="21"/>
        </w:rPr>
        <w:t xml:space="preserve"> </w:t>
      </w:r>
      <w:r>
        <w:rPr>
          <w:w w:val="105"/>
          <w:sz w:val="21"/>
        </w:rPr>
        <w:t>in</w:t>
      </w:r>
      <w:r>
        <w:rPr>
          <w:spacing w:val="-5"/>
          <w:w w:val="105"/>
          <w:sz w:val="21"/>
        </w:rPr>
        <w:t xml:space="preserve"> </w:t>
      </w:r>
      <w:r>
        <w:rPr>
          <w:w w:val="105"/>
          <w:sz w:val="21"/>
        </w:rPr>
        <w:t>conjunction</w:t>
      </w:r>
      <w:r>
        <w:rPr>
          <w:spacing w:val="-5"/>
          <w:w w:val="105"/>
          <w:sz w:val="21"/>
        </w:rPr>
        <w:t xml:space="preserve"> </w:t>
      </w:r>
      <w:r>
        <w:rPr>
          <w:w w:val="105"/>
          <w:sz w:val="21"/>
        </w:rPr>
        <w:t>with</w:t>
      </w:r>
      <w:r>
        <w:rPr>
          <w:spacing w:val="-5"/>
          <w:w w:val="105"/>
          <w:sz w:val="21"/>
        </w:rPr>
        <w:t xml:space="preserve"> </w:t>
      </w:r>
      <w:r>
        <w:rPr>
          <w:w w:val="105"/>
          <w:sz w:val="21"/>
        </w:rPr>
        <w:t>section</w:t>
      </w:r>
      <w:r>
        <w:rPr>
          <w:spacing w:val="-5"/>
          <w:w w:val="105"/>
          <w:sz w:val="21"/>
        </w:rPr>
        <w:t xml:space="preserve"> </w:t>
      </w:r>
      <w:r>
        <w:rPr>
          <w:w w:val="105"/>
          <w:sz w:val="21"/>
        </w:rPr>
        <w:t>198A.</w:t>
      </w:r>
      <w:r>
        <w:rPr>
          <w:spacing w:val="-5"/>
          <w:w w:val="105"/>
          <w:sz w:val="21"/>
        </w:rPr>
        <w:t xml:space="preserve"> </w:t>
      </w:r>
      <w:r>
        <w:rPr>
          <w:w w:val="105"/>
          <w:sz w:val="21"/>
        </w:rPr>
        <w:t xml:space="preserve">The </w:t>
      </w:r>
      <w:r>
        <w:rPr>
          <w:spacing w:val="-3"/>
          <w:w w:val="105"/>
          <w:sz w:val="21"/>
        </w:rPr>
        <w:t xml:space="preserve">evaluation </w:t>
      </w:r>
      <w:r>
        <w:rPr>
          <w:w w:val="105"/>
          <w:sz w:val="21"/>
        </w:rPr>
        <w:t xml:space="preserve">should assess if the </w:t>
      </w:r>
      <w:r>
        <w:rPr>
          <w:spacing w:val="-3"/>
          <w:w w:val="105"/>
          <w:sz w:val="21"/>
        </w:rPr>
        <w:t>changes are reducing trauma for co</w:t>
      </w:r>
      <w:r>
        <w:rPr>
          <w:spacing w:val="-3"/>
          <w:w w:val="105"/>
          <w:sz w:val="21"/>
        </w:rPr>
        <w:t xml:space="preserve">mplainants </w:t>
      </w:r>
      <w:r>
        <w:rPr>
          <w:w w:val="105"/>
          <w:sz w:val="21"/>
        </w:rPr>
        <w:t xml:space="preserve">and other witnesses while also </w:t>
      </w:r>
      <w:r>
        <w:rPr>
          <w:spacing w:val="-3"/>
          <w:w w:val="105"/>
          <w:sz w:val="21"/>
        </w:rPr>
        <w:t xml:space="preserve">reducing </w:t>
      </w:r>
      <w:r>
        <w:rPr>
          <w:w w:val="105"/>
          <w:sz w:val="21"/>
        </w:rPr>
        <w:t xml:space="preserve">delay and </w:t>
      </w:r>
      <w:r>
        <w:rPr>
          <w:spacing w:val="-3"/>
          <w:w w:val="105"/>
          <w:sz w:val="21"/>
        </w:rPr>
        <w:t>using resources</w:t>
      </w:r>
      <w:r>
        <w:rPr>
          <w:spacing w:val="27"/>
          <w:w w:val="105"/>
          <w:sz w:val="21"/>
        </w:rPr>
        <w:t xml:space="preserve"> </w:t>
      </w:r>
      <w:r>
        <w:rPr>
          <w:spacing w:val="-3"/>
          <w:w w:val="105"/>
          <w:sz w:val="21"/>
        </w:rPr>
        <w:t>efficiently.</w:t>
      </w:r>
    </w:p>
    <w:p w:rsidR="00837026" w:rsidRDefault="000C6FF6">
      <w:pPr>
        <w:pStyle w:val="ListParagraph"/>
        <w:numPr>
          <w:ilvl w:val="1"/>
          <w:numId w:val="79"/>
        </w:numPr>
        <w:tabs>
          <w:tab w:val="left" w:pos="2380"/>
          <w:tab w:val="left" w:pos="2381"/>
        </w:tabs>
        <w:spacing w:before="124" w:line="242" w:lineRule="auto"/>
        <w:ind w:left="2380" w:right="1889" w:hanging="793"/>
        <w:rPr>
          <w:sz w:val="21"/>
        </w:rPr>
      </w:pPr>
      <w:r>
        <w:rPr>
          <w:w w:val="105"/>
          <w:sz w:val="21"/>
        </w:rPr>
        <w:t xml:space="preserve">If the </w:t>
      </w:r>
      <w:r>
        <w:rPr>
          <w:spacing w:val="-4"/>
          <w:w w:val="105"/>
          <w:sz w:val="21"/>
        </w:rPr>
        <w:t xml:space="preserve">Commission’s </w:t>
      </w:r>
      <w:r>
        <w:rPr>
          <w:spacing w:val="-3"/>
          <w:w w:val="105"/>
          <w:sz w:val="21"/>
        </w:rPr>
        <w:t xml:space="preserve">recommendation to </w:t>
      </w:r>
      <w:r>
        <w:rPr>
          <w:w w:val="105"/>
          <w:sz w:val="21"/>
        </w:rPr>
        <w:t xml:space="preserve">extend section </w:t>
      </w:r>
      <w:r>
        <w:rPr>
          <w:spacing w:val="-7"/>
          <w:w w:val="105"/>
          <w:sz w:val="21"/>
        </w:rPr>
        <w:t xml:space="preserve">123 </w:t>
      </w:r>
      <w:r>
        <w:rPr>
          <w:spacing w:val="-3"/>
          <w:w w:val="105"/>
          <w:sz w:val="21"/>
        </w:rPr>
        <w:t xml:space="preserve">to include family </w:t>
      </w:r>
      <w:r>
        <w:rPr>
          <w:w w:val="105"/>
          <w:sz w:val="21"/>
        </w:rPr>
        <w:t>violence offences</w:t>
      </w:r>
      <w:r>
        <w:rPr>
          <w:spacing w:val="-5"/>
          <w:w w:val="105"/>
          <w:sz w:val="21"/>
        </w:rPr>
        <w:t xml:space="preserve"> </w:t>
      </w:r>
      <w:r>
        <w:rPr>
          <w:w w:val="105"/>
          <w:sz w:val="21"/>
        </w:rPr>
        <w:t>is</w:t>
      </w:r>
      <w:r>
        <w:rPr>
          <w:spacing w:val="-4"/>
          <w:w w:val="105"/>
          <w:sz w:val="21"/>
        </w:rPr>
        <w:t xml:space="preserve"> </w:t>
      </w:r>
      <w:r>
        <w:rPr>
          <w:w w:val="105"/>
          <w:sz w:val="21"/>
        </w:rPr>
        <w:t>adopted,</w:t>
      </w:r>
      <w:r>
        <w:rPr>
          <w:spacing w:val="-4"/>
          <w:w w:val="105"/>
          <w:sz w:val="21"/>
        </w:rPr>
        <w:t xml:space="preserve"> </w:t>
      </w:r>
      <w:r>
        <w:rPr>
          <w:w w:val="105"/>
          <w:sz w:val="21"/>
        </w:rPr>
        <w:t>it</w:t>
      </w:r>
      <w:r>
        <w:rPr>
          <w:spacing w:val="-5"/>
          <w:w w:val="105"/>
          <w:sz w:val="21"/>
        </w:rPr>
        <w:t xml:space="preserve"> </w:t>
      </w:r>
      <w:r>
        <w:rPr>
          <w:w w:val="105"/>
          <w:sz w:val="21"/>
        </w:rPr>
        <w:t>should</w:t>
      </w:r>
      <w:r>
        <w:rPr>
          <w:spacing w:val="-4"/>
          <w:w w:val="105"/>
          <w:sz w:val="21"/>
        </w:rPr>
        <w:t xml:space="preserve"> </w:t>
      </w:r>
      <w:r>
        <w:rPr>
          <w:w w:val="105"/>
          <w:sz w:val="21"/>
        </w:rPr>
        <w:t>be</w:t>
      </w:r>
      <w:r>
        <w:rPr>
          <w:spacing w:val="-4"/>
          <w:w w:val="105"/>
          <w:sz w:val="21"/>
        </w:rPr>
        <w:t xml:space="preserve"> </w:t>
      </w:r>
      <w:r>
        <w:rPr>
          <w:spacing w:val="-3"/>
          <w:w w:val="105"/>
          <w:sz w:val="21"/>
        </w:rPr>
        <w:t>accompanied</w:t>
      </w:r>
      <w:r>
        <w:rPr>
          <w:spacing w:val="-5"/>
          <w:w w:val="105"/>
          <w:sz w:val="21"/>
        </w:rPr>
        <w:t xml:space="preserve"> </w:t>
      </w:r>
      <w:r>
        <w:rPr>
          <w:w w:val="105"/>
          <w:sz w:val="21"/>
        </w:rPr>
        <w:t>by</w:t>
      </w:r>
      <w:r>
        <w:rPr>
          <w:spacing w:val="-4"/>
          <w:w w:val="105"/>
          <w:sz w:val="21"/>
        </w:rPr>
        <w:t xml:space="preserve"> </w:t>
      </w:r>
      <w:r>
        <w:rPr>
          <w:spacing w:val="-3"/>
          <w:w w:val="105"/>
          <w:sz w:val="21"/>
        </w:rPr>
        <w:t>increased</w:t>
      </w:r>
      <w:r>
        <w:rPr>
          <w:spacing w:val="-4"/>
          <w:w w:val="105"/>
          <w:sz w:val="21"/>
        </w:rPr>
        <w:t xml:space="preserve"> </w:t>
      </w:r>
      <w:r>
        <w:rPr>
          <w:spacing w:val="-3"/>
          <w:w w:val="105"/>
          <w:sz w:val="21"/>
        </w:rPr>
        <w:t>funding</w:t>
      </w:r>
      <w:r>
        <w:rPr>
          <w:spacing w:val="-5"/>
          <w:w w:val="105"/>
          <w:sz w:val="21"/>
        </w:rPr>
        <w:t xml:space="preserve"> </w:t>
      </w:r>
      <w:r>
        <w:rPr>
          <w:spacing w:val="-3"/>
          <w:w w:val="105"/>
          <w:sz w:val="21"/>
        </w:rPr>
        <w:t>for</w:t>
      </w:r>
      <w:r>
        <w:rPr>
          <w:spacing w:val="-4"/>
          <w:w w:val="105"/>
          <w:sz w:val="21"/>
        </w:rPr>
        <w:t xml:space="preserve"> </w:t>
      </w:r>
      <w:r>
        <w:rPr>
          <w:w w:val="105"/>
          <w:sz w:val="21"/>
        </w:rPr>
        <w:t>the</w:t>
      </w:r>
      <w:r>
        <w:rPr>
          <w:spacing w:val="-4"/>
          <w:w w:val="105"/>
          <w:sz w:val="21"/>
        </w:rPr>
        <w:t xml:space="preserve"> </w:t>
      </w:r>
      <w:r>
        <w:rPr>
          <w:w w:val="105"/>
          <w:sz w:val="21"/>
        </w:rPr>
        <w:t>courts,</w:t>
      </w:r>
      <w:r>
        <w:rPr>
          <w:spacing w:val="-4"/>
          <w:w w:val="105"/>
          <w:sz w:val="21"/>
        </w:rPr>
        <w:t xml:space="preserve"> </w:t>
      </w:r>
      <w:r>
        <w:rPr>
          <w:w w:val="105"/>
          <w:sz w:val="21"/>
        </w:rPr>
        <w:t xml:space="preserve">the Office of </w:t>
      </w:r>
      <w:r>
        <w:rPr>
          <w:spacing w:val="-3"/>
          <w:w w:val="105"/>
          <w:sz w:val="21"/>
        </w:rPr>
        <w:t xml:space="preserve">Public </w:t>
      </w:r>
      <w:r>
        <w:rPr>
          <w:w w:val="105"/>
          <w:sz w:val="21"/>
        </w:rPr>
        <w:t>Prosecutions and Victoria Legal</w:t>
      </w:r>
      <w:r>
        <w:rPr>
          <w:spacing w:val="31"/>
          <w:w w:val="105"/>
          <w:sz w:val="21"/>
        </w:rPr>
        <w:t xml:space="preserve"> </w:t>
      </w:r>
      <w:r>
        <w:rPr>
          <w:w w:val="105"/>
          <w:sz w:val="21"/>
        </w:rPr>
        <w:t>Aid.</w:t>
      </w:r>
    </w:p>
    <w:p w:rsidR="00837026" w:rsidRDefault="000C6FF6">
      <w:pPr>
        <w:pStyle w:val="BodyText"/>
        <w:spacing w:before="7"/>
        <w:rPr>
          <w:sz w:val="17"/>
        </w:rPr>
      </w:pPr>
      <w:r>
        <w:pict>
          <v:group id="_x0000_s1088" style="position:absolute;margin-left:62.35pt;margin-top:12.7pt;width:479.1pt;height:238.4pt;z-index:251725824;mso-wrap-distance-left:0;mso-wrap-distance-right:0;mso-position-horizontal-relative:page" coordorigin="1247,254" coordsize="9582,4768">
            <v:rect id="_x0000_s1092" style="position:absolute;left:1587;top:254;width:8731;height:4768" fillcolor="#dddfe4" stroked="f"/>
            <v:line id="_x0000_s1091" style="position:absolute" from="1247,1001" to="10828,1001" strokecolor="white" strokeweight="2.5pt"/>
            <v:shape id="_x0000_s1090" type="#_x0000_t202" style="position:absolute;left:1587;top:1026;width:8731;height:3996" fillcolor="#dddfe4" stroked="f">
              <v:textbox inset="0,0,0,0">
                <w:txbxContent>
                  <w:p w:rsidR="00837026" w:rsidRDefault="000C6FF6">
                    <w:pPr>
                      <w:numPr>
                        <w:ilvl w:val="0"/>
                        <w:numId w:val="22"/>
                      </w:numPr>
                      <w:tabs>
                        <w:tab w:val="left" w:pos="793"/>
                        <w:tab w:val="left" w:pos="794"/>
                      </w:tabs>
                      <w:spacing w:before="205" w:line="242" w:lineRule="auto"/>
                      <w:ind w:right="344"/>
                      <w:rPr>
                        <w:sz w:val="21"/>
                      </w:rPr>
                    </w:pPr>
                    <w:r>
                      <w:rPr>
                        <w:w w:val="110"/>
                        <w:sz w:val="21"/>
                      </w:rPr>
                      <w:t>Section</w:t>
                    </w:r>
                    <w:r>
                      <w:rPr>
                        <w:spacing w:val="-15"/>
                        <w:w w:val="110"/>
                        <w:sz w:val="21"/>
                      </w:rPr>
                      <w:t xml:space="preserve"> </w:t>
                    </w:r>
                    <w:r>
                      <w:rPr>
                        <w:spacing w:val="-5"/>
                        <w:w w:val="110"/>
                        <w:sz w:val="21"/>
                      </w:rPr>
                      <w:t>123</w:t>
                    </w:r>
                    <w:r>
                      <w:rPr>
                        <w:spacing w:val="-15"/>
                        <w:w w:val="110"/>
                        <w:sz w:val="21"/>
                      </w:rPr>
                      <w:t xml:space="preserve"> </w:t>
                    </w:r>
                    <w:r>
                      <w:rPr>
                        <w:w w:val="110"/>
                        <w:sz w:val="21"/>
                      </w:rPr>
                      <w:t>of</w:t>
                    </w:r>
                    <w:r>
                      <w:rPr>
                        <w:spacing w:val="-15"/>
                        <w:w w:val="110"/>
                        <w:sz w:val="21"/>
                      </w:rPr>
                      <w:t xml:space="preserve"> </w:t>
                    </w:r>
                    <w:r>
                      <w:rPr>
                        <w:w w:val="110"/>
                        <w:sz w:val="21"/>
                      </w:rPr>
                      <w:t>the</w:t>
                    </w:r>
                    <w:r>
                      <w:rPr>
                        <w:spacing w:val="-14"/>
                        <w:w w:val="110"/>
                        <w:sz w:val="21"/>
                      </w:rPr>
                      <w:t xml:space="preserve"> </w:t>
                    </w:r>
                    <w:r>
                      <w:rPr>
                        <w:rFonts w:ascii="Lucida Sans"/>
                        <w:i/>
                        <w:spacing w:val="-3"/>
                        <w:w w:val="110"/>
                        <w:sz w:val="21"/>
                      </w:rPr>
                      <w:t>Criminal</w:t>
                    </w:r>
                    <w:r>
                      <w:rPr>
                        <w:rFonts w:ascii="Lucida Sans"/>
                        <w:i/>
                        <w:spacing w:val="-36"/>
                        <w:w w:val="110"/>
                        <w:sz w:val="21"/>
                      </w:rPr>
                      <w:t xml:space="preserve"> </w:t>
                    </w:r>
                    <w:r>
                      <w:rPr>
                        <w:rFonts w:ascii="Lucida Sans"/>
                        <w:i/>
                        <w:w w:val="110"/>
                        <w:sz w:val="21"/>
                      </w:rPr>
                      <w:t>Procedure</w:t>
                    </w:r>
                    <w:r>
                      <w:rPr>
                        <w:rFonts w:ascii="Lucida Sans"/>
                        <w:i/>
                        <w:spacing w:val="-35"/>
                        <w:w w:val="110"/>
                        <w:sz w:val="21"/>
                      </w:rPr>
                      <w:t xml:space="preserve"> </w:t>
                    </w:r>
                    <w:r>
                      <w:rPr>
                        <w:rFonts w:ascii="Lucida Sans"/>
                        <w:i/>
                        <w:w w:val="110"/>
                        <w:sz w:val="21"/>
                      </w:rPr>
                      <w:t>Act</w:t>
                    </w:r>
                    <w:r>
                      <w:rPr>
                        <w:rFonts w:ascii="Lucida Sans"/>
                        <w:i/>
                        <w:spacing w:val="-36"/>
                        <w:w w:val="110"/>
                        <w:sz w:val="21"/>
                      </w:rPr>
                      <w:t xml:space="preserve"> </w:t>
                    </w:r>
                    <w:r>
                      <w:rPr>
                        <w:rFonts w:ascii="Lucida Sans"/>
                        <w:i/>
                        <w:w w:val="110"/>
                        <w:sz w:val="21"/>
                      </w:rPr>
                      <w:t>2009</w:t>
                    </w:r>
                    <w:r>
                      <w:rPr>
                        <w:rFonts w:ascii="Lucida Sans"/>
                        <w:i/>
                        <w:spacing w:val="-35"/>
                        <w:w w:val="110"/>
                        <w:sz w:val="21"/>
                      </w:rPr>
                      <w:t xml:space="preserve"> </w:t>
                    </w:r>
                    <w:r>
                      <w:rPr>
                        <w:w w:val="110"/>
                        <w:sz w:val="21"/>
                      </w:rPr>
                      <w:t>(Vic)</w:t>
                    </w:r>
                    <w:r>
                      <w:rPr>
                        <w:spacing w:val="-15"/>
                        <w:w w:val="110"/>
                        <w:sz w:val="21"/>
                      </w:rPr>
                      <w:t xml:space="preserve"> </w:t>
                    </w:r>
                    <w:r>
                      <w:rPr>
                        <w:w w:val="110"/>
                        <w:sz w:val="21"/>
                      </w:rPr>
                      <w:t>should</w:t>
                    </w:r>
                    <w:r>
                      <w:rPr>
                        <w:spacing w:val="-15"/>
                        <w:w w:val="110"/>
                        <w:sz w:val="21"/>
                      </w:rPr>
                      <w:t xml:space="preserve"> </w:t>
                    </w:r>
                    <w:r>
                      <w:rPr>
                        <w:w w:val="110"/>
                        <w:sz w:val="21"/>
                      </w:rPr>
                      <w:t>be</w:t>
                    </w:r>
                    <w:r>
                      <w:rPr>
                        <w:spacing w:val="-15"/>
                        <w:w w:val="110"/>
                        <w:sz w:val="21"/>
                      </w:rPr>
                      <w:t xml:space="preserve"> </w:t>
                    </w:r>
                    <w:r>
                      <w:rPr>
                        <w:w w:val="110"/>
                        <w:sz w:val="21"/>
                      </w:rPr>
                      <w:t>amended</w:t>
                    </w:r>
                    <w:r>
                      <w:rPr>
                        <w:spacing w:val="-14"/>
                        <w:w w:val="110"/>
                        <w:sz w:val="21"/>
                      </w:rPr>
                      <w:t xml:space="preserve"> </w:t>
                    </w:r>
                    <w:r>
                      <w:rPr>
                        <w:w w:val="110"/>
                        <w:sz w:val="21"/>
                      </w:rPr>
                      <w:t xml:space="preserve">to prohibit cross-examination in the lower courts of </w:t>
                    </w:r>
                    <w:r>
                      <w:rPr>
                        <w:spacing w:val="-2"/>
                        <w:w w:val="110"/>
                        <w:sz w:val="21"/>
                      </w:rPr>
                      <w:t xml:space="preserve">any </w:t>
                    </w:r>
                    <w:r>
                      <w:rPr>
                        <w:w w:val="110"/>
                        <w:sz w:val="21"/>
                      </w:rPr>
                      <w:t xml:space="preserve">witnesses in cases where the complainant was a </w:t>
                    </w:r>
                    <w:r>
                      <w:rPr>
                        <w:spacing w:val="-3"/>
                        <w:w w:val="110"/>
                        <w:sz w:val="21"/>
                      </w:rPr>
                      <w:t xml:space="preserve">child </w:t>
                    </w:r>
                    <w:r>
                      <w:rPr>
                        <w:w w:val="110"/>
                        <w:sz w:val="21"/>
                      </w:rPr>
                      <w:t>or person with a cognitive impairment when the proceedings commenced and where the conduct constituting the offence involves</w:t>
                    </w:r>
                    <w:r>
                      <w:rPr>
                        <w:spacing w:val="-12"/>
                        <w:w w:val="110"/>
                        <w:sz w:val="21"/>
                      </w:rPr>
                      <w:t xml:space="preserve"> </w:t>
                    </w:r>
                    <w:r>
                      <w:rPr>
                        <w:spacing w:val="-3"/>
                        <w:w w:val="110"/>
                        <w:sz w:val="21"/>
                      </w:rPr>
                      <w:t>family</w:t>
                    </w:r>
                    <w:r>
                      <w:rPr>
                        <w:spacing w:val="-12"/>
                        <w:w w:val="110"/>
                        <w:sz w:val="21"/>
                      </w:rPr>
                      <w:t xml:space="preserve"> </w:t>
                    </w:r>
                    <w:r>
                      <w:rPr>
                        <w:w w:val="110"/>
                        <w:sz w:val="21"/>
                      </w:rPr>
                      <w:t>violence</w:t>
                    </w:r>
                    <w:r>
                      <w:rPr>
                        <w:spacing w:val="-11"/>
                        <w:w w:val="110"/>
                        <w:sz w:val="21"/>
                      </w:rPr>
                      <w:t xml:space="preserve"> </w:t>
                    </w:r>
                    <w:r>
                      <w:rPr>
                        <w:w w:val="110"/>
                        <w:sz w:val="21"/>
                      </w:rPr>
                      <w:t>within</w:t>
                    </w:r>
                    <w:r>
                      <w:rPr>
                        <w:spacing w:val="-12"/>
                        <w:w w:val="110"/>
                        <w:sz w:val="21"/>
                      </w:rPr>
                      <w:t xml:space="preserve"> </w:t>
                    </w:r>
                    <w:r>
                      <w:rPr>
                        <w:w w:val="110"/>
                        <w:sz w:val="21"/>
                      </w:rPr>
                      <w:t>the</w:t>
                    </w:r>
                    <w:r>
                      <w:rPr>
                        <w:spacing w:val="-11"/>
                        <w:w w:val="110"/>
                        <w:sz w:val="21"/>
                      </w:rPr>
                      <w:t xml:space="preserve"> </w:t>
                    </w:r>
                    <w:r>
                      <w:rPr>
                        <w:w w:val="110"/>
                        <w:sz w:val="21"/>
                      </w:rPr>
                      <w:t>meaning</w:t>
                    </w:r>
                    <w:r>
                      <w:rPr>
                        <w:spacing w:val="-12"/>
                        <w:w w:val="110"/>
                        <w:sz w:val="21"/>
                      </w:rPr>
                      <w:t xml:space="preserve"> </w:t>
                    </w:r>
                    <w:r>
                      <w:rPr>
                        <w:w w:val="110"/>
                        <w:sz w:val="21"/>
                      </w:rPr>
                      <w:t>of</w:t>
                    </w:r>
                    <w:r>
                      <w:rPr>
                        <w:spacing w:val="-11"/>
                        <w:w w:val="110"/>
                        <w:sz w:val="21"/>
                      </w:rPr>
                      <w:t xml:space="preserve"> </w:t>
                    </w:r>
                    <w:r>
                      <w:rPr>
                        <w:w w:val="110"/>
                        <w:sz w:val="21"/>
                      </w:rPr>
                      <w:t>the</w:t>
                    </w:r>
                    <w:r>
                      <w:rPr>
                        <w:spacing w:val="-12"/>
                        <w:w w:val="110"/>
                        <w:sz w:val="21"/>
                      </w:rPr>
                      <w:t xml:space="preserve"> </w:t>
                    </w:r>
                    <w:r>
                      <w:rPr>
                        <w:rFonts w:ascii="Lucida Sans"/>
                        <w:i/>
                        <w:spacing w:val="-3"/>
                        <w:w w:val="110"/>
                        <w:sz w:val="21"/>
                      </w:rPr>
                      <w:t>Family</w:t>
                    </w:r>
                    <w:r>
                      <w:rPr>
                        <w:rFonts w:ascii="Lucida Sans"/>
                        <w:i/>
                        <w:spacing w:val="-32"/>
                        <w:w w:val="110"/>
                        <w:sz w:val="21"/>
                      </w:rPr>
                      <w:t xml:space="preserve"> </w:t>
                    </w:r>
                    <w:r>
                      <w:rPr>
                        <w:rFonts w:ascii="Lucida Sans"/>
                        <w:i/>
                        <w:w w:val="110"/>
                        <w:sz w:val="21"/>
                      </w:rPr>
                      <w:t>Violence</w:t>
                    </w:r>
                    <w:r>
                      <w:rPr>
                        <w:rFonts w:ascii="Lucida Sans"/>
                        <w:i/>
                        <w:spacing w:val="-33"/>
                        <w:w w:val="110"/>
                        <w:sz w:val="21"/>
                      </w:rPr>
                      <w:t xml:space="preserve"> </w:t>
                    </w:r>
                    <w:r>
                      <w:rPr>
                        <w:rFonts w:ascii="Lucida Sans"/>
                        <w:i/>
                        <w:w w:val="110"/>
                        <w:sz w:val="21"/>
                      </w:rPr>
                      <w:t>Protection Act 2008</w:t>
                    </w:r>
                    <w:r>
                      <w:rPr>
                        <w:rFonts w:ascii="Lucida Sans"/>
                        <w:i/>
                        <w:spacing w:val="-38"/>
                        <w:w w:val="110"/>
                        <w:sz w:val="21"/>
                      </w:rPr>
                      <w:t xml:space="preserve"> </w:t>
                    </w:r>
                    <w:r>
                      <w:rPr>
                        <w:w w:val="110"/>
                        <w:sz w:val="21"/>
                      </w:rPr>
                      <w:t>(Vic).</w:t>
                    </w:r>
                  </w:p>
                  <w:p w:rsidR="00837026" w:rsidRDefault="000C6FF6">
                    <w:pPr>
                      <w:numPr>
                        <w:ilvl w:val="0"/>
                        <w:numId w:val="22"/>
                      </w:numPr>
                      <w:tabs>
                        <w:tab w:val="left" w:pos="793"/>
                        <w:tab w:val="left" w:pos="794"/>
                      </w:tabs>
                      <w:spacing w:before="120" w:line="242" w:lineRule="auto"/>
                      <w:ind w:right="367"/>
                      <w:rPr>
                        <w:sz w:val="21"/>
                      </w:rPr>
                    </w:pPr>
                    <w:r>
                      <w:rPr>
                        <w:w w:val="115"/>
                        <w:sz w:val="21"/>
                      </w:rPr>
                      <w:t xml:space="preserve">Any amendments to expand section </w:t>
                    </w:r>
                    <w:r>
                      <w:rPr>
                        <w:spacing w:val="-5"/>
                        <w:w w:val="115"/>
                        <w:sz w:val="21"/>
                      </w:rPr>
                      <w:t xml:space="preserve">123 </w:t>
                    </w:r>
                    <w:r>
                      <w:rPr>
                        <w:w w:val="115"/>
                        <w:sz w:val="21"/>
                      </w:rPr>
                      <w:t xml:space="preserve">to include </w:t>
                    </w:r>
                    <w:r>
                      <w:rPr>
                        <w:spacing w:val="-3"/>
                        <w:w w:val="115"/>
                        <w:sz w:val="21"/>
                      </w:rPr>
                      <w:t xml:space="preserve">family </w:t>
                    </w:r>
                    <w:r>
                      <w:rPr>
                        <w:w w:val="115"/>
                        <w:sz w:val="21"/>
                      </w:rPr>
                      <w:t>violence offences should</w:t>
                    </w:r>
                    <w:r>
                      <w:rPr>
                        <w:spacing w:val="-6"/>
                        <w:w w:val="115"/>
                        <w:sz w:val="21"/>
                      </w:rPr>
                      <w:t xml:space="preserve"> </w:t>
                    </w:r>
                    <w:r>
                      <w:rPr>
                        <w:w w:val="115"/>
                        <w:sz w:val="21"/>
                      </w:rPr>
                      <w:t>be</w:t>
                    </w:r>
                    <w:r>
                      <w:rPr>
                        <w:spacing w:val="-6"/>
                        <w:w w:val="115"/>
                        <w:sz w:val="21"/>
                      </w:rPr>
                      <w:t xml:space="preserve"> </w:t>
                    </w:r>
                    <w:r>
                      <w:rPr>
                        <w:w w:val="115"/>
                        <w:sz w:val="21"/>
                      </w:rPr>
                      <w:t>accompanied</w:t>
                    </w:r>
                    <w:r>
                      <w:rPr>
                        <w:spacing w:val="-6"/>
                        <w:w w:val="115"/>
                        <w:sz w:val="21"/>
                      </w:rPr>
                      <w:t xml:space="preserve"> </w:t>
                    </w:r>
                    <w:r>
                      <w:rPr>
                        <w:w w:val="115"/>
                        <w:sz w:val="21"/>
                      </w:rPr>
                      <w:t>by</w:t>
                    </w:r>
                    <w:r>
                      <w:rPr>
                        <w:spacing w:val="-5"/>
                        <w:w w:val="115"/>
                        <w:sz w:val="21"/>
                      </w:rPr>
                      <w:t xml:space="preserve"> </w:t>
                    </w:r>
                    <w:r>
                      <w:rPr>
                        <w:w w:val="115"/>
                        <w:sz w:val="21"/>
                      </w:rPr>
                      <w:t>appropriate</w:t>
                    </w:r>
                    <w:r>
                      <w:rPr>
                        <w:spacing w:val="-6"/>
                        <w:w w:val="115"/>
                        <w:sz w:val="21"/>
                      </w:rPr>
                      <w:t xml:space="preserve"> </w:t>
                    </w:r>
                    <w:r>
                      <w:rPr>
                        <w:w w:val="115"/>
                        <w:sz w:val="21"/>
                      </w:rPr>
                      <w:t>resourcing</w:t>
                    </w:r>
                    <w:r>
                      <w:rPr>
                        <w:spacing w:val="-6"/>
                        <w:w w:val="115"/>
                        <w:sz w:val="21"/>
                      </w:rPr>
                      <w:t xml:space="preserve"> </w:t>
                    </w:r>
                    <w:r>
                      <w:rPr>
                        <w:w w:val="115"/>
                        <w:sz w:val="21"/>
                      </w:rPr>
                      <w:t>of</w:t>
                    </w:r>
                    <w:r>
                      <w:rPr>
                        <w:spacing w:val="-5"/>
                        <w:w w:val="115"/>
                        <w:sz w:val="21"/>
                      </w:rPr>
                      <w:t xml:space="preserve"> </w:t>
                    </w:r>
                    <w:r>
                      <w:rPr>
                        <w:w w:val="115"/>
                        <w:sz w:val="21"/>
                      </w:rPr>
                      <w:t>the</w:t>
                    </w:r>
                    <w:r>
                      <w:rPr>
                        <w:spacing w:val="-6"/>
                        <w:w w:val="115"/>
                        <w:sz w:val="21"/>
                      </w:rPr>
                      <w:t xml:space="preserve"> </w:t>
                    </w:r>
                    <w:r>
                      <w:rPr>
                        <w:w w:val="115"/>
                        <w:sz w:val="21"/>
                      </w:rPr>
                      <w:t>Courts,</w:t>
                    </w:r>
                    <w:r>
                      <w:rPr>
                        <w:spacing w:val="-6"/>
                        <w:w w:val="115"/>
                        <w:sz w:val="21"/>
                      </w:rPr>
                      <w:t xml:space="preserve"> </w:t>
                    </w:r>
                    <w:r>
                      <w:rPr>
                        <w:w w:val="115"/>
                        <w:sz w:val="21"/>
                      </w:rPr>
                      <w:t>the</w:t>
                    </w:r>
                    <w:r>
                      <w:rPr>
                        <w:spacing w:val="-6"/>
                        <w:w w:val="115"/>
                        <w:sz w:val="21"/>
                      </w:rPr>
                      <w:t xml:space="preserve"> </w:t>
                    </w:r>
                    <w:r>
                      <w:rPr>
                        <w:w w:val="115"/>
                        <w:sz w:val="21"/>
                      </w:rPr>
                      <w:t>Office</w:t>
                    </w:r>
                    <w:r>
                      <w:rPr>
                        <w:spacing w:val="-5"/>
                        <w:w w:val="115"/>
                        <w:sz w:val="21"/>
                      </w:rPr>
                      <w:t xml:space="preserve"> </w:t>
                    </w:r>
                    <w:r>
                      <w:rPr>
                        <w:w w:val="115"/>
                        <w:sz w:val="21"/>
                      </w:rPr>
                      <w:t xml:space="preserve">of Public Prosecutions, Victoria </w:t>
                    </w:r>
                    <w:r>
                      <w:rPr>
                        <w:spacing w:val="-3"/>
                        <w:w w:val="115"/>
                        <w:sz w:val="21"/>
                      </w:rPr>
                      <w:t xml:space="preserve">Police </w:t>
                    </w:r>
                    <w:r>
                      <w:rPr>
                        <w:w w:val="115"/>
                        <w:sz w:val="21"/>
                      </w:rPr>
                      <w:t>and Victoria Legal</w:t>
                    </w:r>
                    <w:r>
                      <w:rPr>
                        <w:spacing w:val="-2"/>
                        <w:w w:val="115"/>
                        <w:sz w:val="21"/>
                      </w:rPr>
                      <w:t xml:space="preserve"> </w:t>
                    </w:r>
                    <w:r>
                      <w:rPr>
                        <w:w w:val="115"/>
                        <w:sz w:val="21"/>
                      </w:rPr>
                      <w:t>Aid.</w:t>
                    </w:r>
                  </w:p>
                  <w:p w:rsidR="00837026" w:rsidRDefault="000C6FF6">
                    <w:pPr>
                      <w:numPr>
                        <w:ilvl w:val="0"/>
                        <w:numId w:val="22"/>
                      </w:numPr>
                      <w:tabs>
                        <w:tab w:val="left" w:pos="793"/>
                        <w:tab w:val="left" w:pos="794"/>
                      </w:tabs>
                      <w:spacing w:before="124"/>
                      <w:ind w:right="257"/>
                      <w:rPr>
                        <w:sz w:val="21"/>
                      </w:rPr>
                    </w:pPr>
                    <w:r>
                      <w:rPr>
                        <w:w w:val="110"/>
                        <w:sz w:val="21"/>
                      </w:rPr>
                      <w:t xml:space="preserve">There should be a formal </w:t>
                    </w:r>
                    <w:r>
                      <w:rPr>
                        <w:spacing w:val="-3"/>
                        <w:w w:val="110"/>
                        <w:sz w:val="21"/>
                      </w:rPr>
                      <w:t xml:space="preserve">evaluation </w:t>
                    </w:r>
                    <w:r>
                      <w:rPr>
                        <w:w w:val="110"/>
                        <w:sz w:val="21"/>
                      </w:rPr>
                      <w:t>of the operation of the scheme created by sections</w:t>
                    </w:r>
                    <w:r>
                      <w:rPr>
                        <w:spacing w:val="-17"/>
                        <w:w w:val="110"/>
                        <w:sz w:val="21"/>
                      </w:rPr>
                      <w:t xml:space="preserve"> </w:t>
                    </w:r>
                    <w:r>
                      <w:rPr>
                        <w:spacing w:val="-5"/>
                        <w:w w:val="110"/>
                        <w:sz w:val="21"/>
                      </w:rPr>
                      <w:t>123</w:t>
                    </w:r>
                    <w:r>
                      <w:rPr>
                        <w:spacing w:val="-17"/>
                        <w:w w:val="110"/>
                        <w:sz w:val="21"/>
                      </w:rPr>
                      <w:t xml:space="preserve"> </w:t>
                    </w:r>
                    <w:r>
                      <w:rPr>
                        <w:w w:val="110"/>
                        <w:sz w:val="21"/>
                      </w:rPr>
                      <w:t>and</w:t>
                    </w:r>
                    <w:r>
                      <w:rPr>
                        <w:spacing w:val="-17"/>
                        <w:w w:val="110"/>
                        <w:sz w:val="21"/>
                      </w:rPr>
                      <w:t xml:space="preserve"> </w:t>
                    </w:r>
                    <w:r>
                      <w:rPr>
                        <w:w w:val="110"/>
                        <w:sz w:val="21"/>
                      </w:rPr>
                      <w:t>198A</w:t>
                    </w:r>
                    <w:r>
                      <w:rPr>
                        <w:spacing w:val="-16"/>
                        <w:w w:val="110"/>
                        <w:sz w:val="21"/>
                      </w:rPr>
                      <w:t xml:space="preserve"> </w:t>
                    </w:r>
                    <w:r>
                      <w:rPr>
                        <w:w w:val="110"/>
                        <w:sz w:val="21"/>
                      </w:rPr>
                      <w:t>of</w:t>
                    </w:r>
                    <w:r>
                      <w:rPr>
                        <w:spacing w:val="-17"/>
                        <w:w w:val="110"/>
                        <w:sz w:val="21"/>
                      </w:rPr>
                      <w:t xml:space="preserve"> </w:t>
                    </w:r>
                    <w:r>
                      <w:rPr>
                        <w:w w:val="110"/>
                        <w:sz w:val="21"/>
                      </w:rPr>
                      <w:t>the</w:t>
                    </w:r>
                    <w:r>
                      <w:rPr>
                        <w:spacing w:val="-17"/>
                        <w:w w:val="110"/>
                        <w:sz w:val="21"/>
                      </w:rPr>
                      <w:t xml:space="preserve"> </w:t>
                    </w:r>
                    <w:r>
                      <w:rPr>
                        <w:rFonts w:ascii="Lucida Sans"/>
                        <w:i/>
                        <w:spacing w:val="-3"/>
                        <w:w w:val="110"/>
                        <w:sz w:val="21"/>
                      </w:rPr>
                      <w:t>Criminal</w:t>
                    </w:r>
                    <w:r>
                      <w:rPr>
                        <w:rFonts w:ascii="Lucida Sans"/>
                        <w:i/>
                        <w:spacing w:val="-38"/>
                        <w:w w:val="110"/>
                        <w:sz w:val="21"/>
                      </w:rPr>
                      <w:t xml:space="preserve"> </w:t>
                    </w:r>
                    <w:r>
                      <w:rPr>
                        <w:rFonts w:ascii="Lucida Sans"/>
                        <w:i/>
                        <w:w w:val="110"/>
                        <w:sz w:val="21"/>
                      </w:rPr>
                      <w:t>Procedure</w:t>
                    </w:r>
                    <w:r>
                      <w:rPr>
                        <w:rFonts w:ascii="Lucida Sans"/>
                        <w:i/>
                        <w:spacing w:val="-37"/>
                        <w:w w:val="110"/>
                        <w:sz w:val="21"/>
                      </w:rPr>
                      <w:t xml:space="preserve"> </w:t>
                    </w:r>
                    <w:r>
                      <w:rPr>
                        <w:rFonts w:ascii="Lucida Sans"/>
                        <w:i/>
                        <w:w w:val="110"/>
                        <w:sz w:val="21"/>
                      </w:rPr>
                      <w:t>Act</w:t>
                    </w:r>
                    <w:r>
                      <w:rPr>
                        <w:rFonts w:ascii="Lucida Sans"/>
                        <w:i/>
                        <w:spacing w:val="-38"/>
                        <w:w w:val="110"/>
                        <w:sz w:val="21"/>
                      </w:rPr>
                      <w:t xml:space="preserve"> </w:t>
                    </w:r>
                    <w:r>
                      <w:rPr>
                        <w:rFonts w:ascii="Lucida Sans"/>
                        <w:i/>
                        <w:w w:val="110"/>
                        <w:sz w:val="21"/>
                      </w:rPr>
                      <w:t>2009</w:t>
                    </w:r>
                    <w:r>
                      <w:rPr>
                        <w:rFonts w:ascii="Lucida Sans"/>
                        <w:i/>
                        <w:spacing w:val="-37"/>
                        <w:w w:val="110"/>
                        <w:sz w:val="21"/>
                      </w:rPr>
                      <w:t xml:space="preserve"> </w:t>
                    </w:r>
                    <w:r>
                      <w:rPr>
                        <w:w w:val="110"/>
                        <w:sz w:val="21"/>
                      </w:rPr>
                      <w:t>(Vic)</w:t>
                    </w:r>
                    <w:r>
                      <w:rPr>
                        <w:spacing w:val="-17"/>
                        <w:w w:val="110"/>
                        <w:sz w:val="21"/>
                      </w:rPr>
                      <w:t xml:space="preserve"> </w:t>
                    </w:r>
                    <w:r>
                      <w:rPr>
                        <w:w w:val="110"/>
                        <w:sz w:val="21"/>
                      </w:rPr>
                      <w:t>to</w:t>
                    </w:r>
                    <w:r>
                      <w:rPr>
                        <w:spacing w:val="-17"/>
                        <w:w w:val="110"/>
                        <w:sz w:val="21"/>
                      </w:rPr>
                      <w:t xml:space="preserve"> </w:t>
                    </w:r>
                    <w:r>
                      <w:rPr>
                        <w:w w:val="110"/>
                        <w:sz w:val="21"/>
                      </w:rPr>
                      <w:t>determine</w:t>
                    </w:r>
                  </w:p>
                  <w:p w:rsidR="00837026" w:rsidRDefault="000C6FF6">
                    <w:pPr>
                      <w:spacing w:before="4" w:line="242" w:lineRule="auto"/>
                      <w:ind w:left="793" w:right="330"/>
                      <w:rPr>
                        <w:sz w:val="21"/>
                      </w:rPr>
                    </w:pPr>
                    <w:r>
                      <w:rPr>
                        <w:w w:val="115"/>
                        <w:sz w:val="21"/>
                      </w:rPr>
                      <w:t>if it is operating in the best interests of victims and witnesses, and its broader resource implicatio</w:t>
                    </w:r>
                    <w:r>
                      <w:rPr>
                        <w:w w:val="115"/>
                        <w:sz w:val="21"/>
                      </w:rPr>
                      <w:t>ns.</w:t>
                    </w:r>
                  </w:p>
                </w:txbxContent>
              </v:textbox>
            </v:shape>
            <v:shape id="_x0000_s1089" type="#_x0000_t202" style="position:absolute;left:1587;top:254;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
        <w:rPr>
          <w:sz w:val="14"/>
        </w:rPr>
      </w:pPr>
      <w:r>
        <w:pict>
          <v:line id="_x0000_s1087" style="position:absolute;z-index:251726848;mso-wrap-distance-left:0;mso-wrap-distance-right:0;mso-position-horizontal-relative:page" from="79.35pt,11.05pt" to="515.9pt,11.0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3"/>
        </w:numPr>
        <w:tabs>
          <w:tab w:val="left" w:pos="2380"/>
          <w:tab w:val="left" w:pos="2382"/>
        </w:tabs>
        <w:spacing w:before="48"/>
        <w:ind w:left="2381"/>
        <w:jc w:val="left"/>
        <w:rPr>
          <w:sz w:val="13"/>
        </w:rPr>
      </w:pPr>
      <w:r>
        <w:rPr>
          <w:sz w:val="13"/>
        </w:rPr>
        <w:t>Ibid  s</w:t>
      </w:r>
      <w:r>
        <w:rPr>
          <w:spacing w:val="11"/>
          <w:sz w:val="13"/>
        </w:rPr>
        <w:t xml:space="preserve"> </w:t>
      </w:r>
      <w:r>
        <w:rPr>
          <w:sz w:val="13"/>
        </w:rPr>
        <w:t>372.</w:t>
      </w:r>
    </w:p>
    <w:p w:rsidR="00837026" w:rsidRDefault="000C6FF6">
      <w:pPr>
        <w:pStyle w:val="ListParagraph"/>
        <w:numPr>
          <w:ilvl w:val="0"/>
          <w:numId w:val="23"/>
        </w:numPr>
        <w:tabs>
          <w:tab w:val="left" w:pos="2380"/>
          <w:tab w:val="left" w:pos="2382"/>
        </w:tabs>
        <w:ind w:left="2381"/>
        <w:jc w:val="left"/>
        <w:rPr>
          <w:sz w:val="13"/>
        </w:rPr>
      </w:pPr>
      <w:r>
        <w:rPr>
          <w:sz w:val="13"/>
        </w:rPr>
        <w:t>Ibid  s</w:t>
      </w:r>
      <w:r>
        <w:rPr>
          <w:spacing w:val="8"/>
          <w:sz w:val="13"/>
        </w:rPr>
        <w:t xml:space="preserve"> </w:t>
      </w:r>
      <w:r>
        <w:rPr>
          <w:sz w:val="13"/>
        </w:rPr>
        <w:t>374.</w:t>
      </w:r>
    </w:p>
    <w:p w:rsidR="00837026" w:rsidRDefault="000C6FF6">
      <w:pPr>
        <w:pStyle w:val="ListParagraph"/>
        <w:numPr>
          <w:ilvl w:val="0"/>
          <w:numId w:val="23"/>
        </w:numPr>
        <w:tabs>
          <w:tab w:val="left" w:pos="2380"/>
          <w:tab w:val="left" w:pos="2382"/>
        </w:tabs>
        <w:spacing w:before="2"/>
        <w:ind w:left="2381"/>
        <w:jc w:val="left"/>
        <w:rPr>
          <w:sz w:val="13"/>
        </w:rPr>
      </w:pPr>
      <w:r>
        <w:rPr>
          <w:w w:val="105"/>
          <w:sz w:val="13"/>
        </w:rPr>
        <w:t>Victorian</w:t>
      </w:r>
      <w:r>
        <w:rPr>
          <w:spacing w:val="9"/>
          <w:w w:val="105"/>
          <w:sz w:val="13"/>
        </w:rPr>
        <w:t xml:space="preserve"> </w:t>
      </w:r>
      <w:r>
        <w:rPr>
          <w:w w:val="105"/>
          <w:sz w:val="13"/>
        </w:rPr>
        <w:t>Law</w:t>
      </w:r>
      <w:r>
        <w:rPr>
          <w:spacing w:val="8"/>
          <w:w w:val="105"/>
          <w:sz w:val="13"/>
        </w:rPr>
        <w:t xml:space="preserve"> </w:t>
      </w:r>
      <w:r>
        <w:rPr>
          <w:w w:val="105"/>
          <w:sz w:val="13"/>
        </w:rPr>
        <w:t>Reform</w:t>
      </w:r>
      <w:r>
        <w:rPr>
          <w:spacing w:val="9"/>
          <w:w w:val="105"/>
          <w:sz w:val="13"/>
        </w:rPr>
        <w:t xml:space="preserve"> </w:t>
      </w:r>
      <w:r>
        <w:rPr>
          <w:w w:val="105"/>
          <w:sz w:val="13"/>
        </w:rPr>
        <w:t>Commission,</w:t>
      </w:r>
      <w:r>
        <w:rPr>
          <w:spacing w:val="9"/>
          <w:w w:val="105"/>
          <w:sz w:val="13"/>
        </w:rPr>
        <w:t xml:space="preserve"> </w:t>
      </w:r>
      <w:r>
        <w:rPr>
          <w:i/>
          <w:w w:val="105"/>
          <w:sz w:val="13"/>
        </w:rPr>
        <w:t>The</w:t>
      </w:r>
      <w:r>
        <w:rPr>
          <w:i/>
          <w:spacing w:val="9"/>
          <w:w w:val="105"/>
          <w:sz w:val="13"/>
        </w:rPr>
        <w:t xml:space="preserve"> </w:t>
      </w:r>
      <w:r>
        <w:rPr>
          <w:i/>
          <w:w w:val="105"/>
          <w:sz w:val="13"/>
        </w:rPr>
        <w:t>Role</w:t>
      </w:r>
      <w:r>
        <w:rPr>
          <w:i/>
          <w:spacing w:val="9"/>
          <w:w w:val="105"/>
          <w:sz w:val="13"/>
        </w:rPr>
        <w:t xml:space="preserve"> </w:t>
      </w:r>
      <w:r>
        <w:rPr>
          <w:i/>
          <w:w w:val="105"/>
          <w:sz w:val="13"/>
        </w:rPr>
        <w:t>of</w:t>
      </w:r>
      <w:r>
        <w:rPr>
          <w:i/>
          <w:spacing w:val="9"/>
          <w:w w:val="105"/>
          <w:sz w:val="13"/>
        </w:rPr>
        <w:t xml:space="preserve"> </w:t>
      </w:r>
      <w:r>
        <w:rPr>
          <w:i/>
          <w:w w:val="105"/>
          <w:sz w:val="13"/>
        </w:rPr>
        <w:t>Victims</w:t>
      </w:r>
      <w:r>
        <w:rPr>
          <w:i/>
          <w:spacing w:val="9"/>
          <w:w w:val="105"/>
          <w:sz w:val="13"/>
        </w:rPr>
        <w:t xml:space="preserve"> </w:t>
      </w:r>
      <w:r>
        <w:rPr>
          <w:i/>
          <w:w w:val="105"/>
          <w:sz w:val="13"/>
        </w:rPr>
        <w:t>of</w:t>
      </w:r>
      <w:r>
        <w:rPr>
          <w:i/>
          <w:spacing w:val="9"/>
          <w:w w:val="105"/>
          <w:sz w:val="13"/>
        </w:rPr>
        <w:t xml:space="preserve"> </w:t>
      </w:r>
      <w:r>
        <w:rPr>
          <w:i/>
          <w:w w:val="105"/>
          <w:sz w:val="13"/>
        </w:rPr>
        <w:t>Crime</w:t>
      </w:r>
      <w:r>
        <w:rPr>
          <w:i/>
          <w:spacing w:val="9"/>
          <w:w w:val="105"/>
          <w:sz w:val="13"/>
        </w:rPr>
        <w:t xml:space="preserve"> </w:t>
      </w:r>
      <w:r>
        <w:rPr>
          <w:i/>
          <w:w w:val="105"/>
          <w:sz w:val="13"/>
        </w:rPr>
        <w:t>in</w:t>
      </w:r>
      <w:r>
        <w:rPr>
          <w:i/>
          <w:spacing w:val="9"/>
          <w:w w:val="105"/>
          <w:sz w:val="13"/>
        </w:rPr>
        <w:t xml:space="preserve"> </w:t>
      </w:r>
      <w:r>
        <w:rPr>
          <w:i/>
          <w:w w:val="105"/>
          <w:sz w:val="13"/>
        </w:rPr>
        <w:t>the</w:t>
      </w:r>
      <w:r>
        <w:rPr>
          <w:i/>
          <w:spacing w:val="9"/>
          <w:w w:val="105"/>
          <w:sz w:val="13"/>
        </w:rPr>
        <w:t xml:space="preserve"> </w:t>
      </w:r>
      <w:r>
        <w:rPr>
          <w:i/>
          <w:w w:val="105"/>
          <w:sz w:val="13"/>
        </w:rPr>
        <w:t>Criminal</w:t>
      </w:r>
      <w:r>
        <w:rPr>
          <w:i/>
          <w:spacing w:val="9"/>
          <w:w w:val="105"/>
          <w:sz w:val="13"/>
        </w:rPr>
        <w:t xml:space="preserve"> </w:t>
      </w:r>
      <w:r>
        <w:rPr>
          <w:i/>
          <w:w w:val="105"/>
          <w:sz w:val="13"/>
        </w:rPr>
        <w:t>Trial</w:t>
      </w:r>
      <w:r>
        <w:rPr>
          <w:i/>
          <w:spacing w:val="9"/>
          <w:w w:val="105"/>
          <w:sz w:val="13"/>
        </w:rPr>
        <w:t xml:space="preserve"> </w:t>
      </w:r>
      <w:r>
        <w:rPr>
          <w:i/>
          <w:w w:val="105"/>
          <w:sz w:val="13"/>
        </w:rPr>
        <w:t>Process</w:t>
      </w:r>
      <w:r>
        <w:rPr>
          <w:i/>
          <w:spacing w:val="9"/>
          <w:w w:val="105"/>
          <w:sz w:val="13"/>
        </w:rPr>
        <w:t xml:space="preserve"> </w:t>
      </w:r>
      <w:r>
        <w:rPr>
          <w:spacing w:val="2"/>
          <w:w w:val="105"/>
          <w:sz w:val="13"/>
        </w:rPr>
        <w:t>(Report</w:t>
      </w:r>
      <w:r>
        <w:rPr>
          <w:spacing w:val="9"/>
          <w:w w:val="105"/>
          <w:sz w:val="13"/>
        </w:rPr>
        <w:t xml:space="preserve"> </w:t>
      </w:r>
      <w:r>
        <w:rPr>
          <w:w w:val="105"/>
          <w:sz w:val="13"/>
        </w:rPr>
        <w:t>No</w:t>
      </w:r>
      <w:r>
        <w:rPr>
          <w:spacing w:val="9"/>
          <w:w w:val="105"/>
          <w:sz w:val="13"/>
        </w:rPr>
        <w:t xml:space="preserve"> </w:t>
      </w:r>
      <w:r>
        <w:rPr>
          <w:w w:val="105"/>
          <w:sz w:val="13"/>
        </w:rPr>
        <w:t>34,</w:t>
      </w:r>
      <w:r>
        <w:rPr>
          <w:spacing w:val="9"/>
          <w:w w:val="105"/>
          <w:sz w:val="13"/>
        </w:rPr>
        <w:t xml:space="preserve"> </w:t>
      </w:r>
      <w:r>
        <w:rPr>
          <w:w w:val="105"/>
          <w:sz w:val="13"/>
        </w:rPr>
        <w:t>August</w:t>
      </w:r>
      <w:r>
        <w:rPr>
          <w:spacing w:val="9"/>
          <w:w w:val="105"/>
          <w:sz w:val="13"/>
        </w:rPr>
        <w:t xml:space="preserve"> </w:t>
      </w:r>
      <w:r>
        <w:rPr>
          <w:w w:val="105"/>
          <w:sz w:val="13"/>
        </w:rPr>
        <w:t>2016)</w:t>
      </w:r>
      <w:r>
        <w:rPr>
          <w:spacing w:val="9"/>
          <w:w w:val="105"/>
          <w:sz w:val="13"/>
        </w:rPr>
        <w:t xml:space="preserve"> </w:t>
      </w:r>
      <w:r>
        <w:rPr>
          <w:w w:val="105"/>
          <w:sz w:val="13"/>
        </w:rPr>
        <w:t>196–226.</w:t>
      </w:r>
    </w:p>
    <w:p w:rsidR="00837026" w:rsidRDefault="000C6FF6">
      <w:pPr>
        <w:pStyle w:val="BodyText"/>
        <w:spacing w:before="7"/>
      </w:pPr>
      <w:r>
        <w:br w:type="column"/>
      </w:r>
    </w:p>
    <w:p w:rsidR="00837026" w:rsidRDefault="000C6FF6">
      <w:pPr>
        <w:ind w:left="1013"/>
        <w:rPr>
          <w:b/>
          <w:sz w:val="24"/>
        </w:rPr>
      </w:pPr>
      <w:r>
        <w:rPr>
          <w:b/>
          <w:color w:val="37617A"/>
          <w:w w:val="110"/>
          <w:sz w:val="24"/>
        </w:rPr>
        <w:t>129</w:t>
      </w:r>
    </w:p>
    <w:p w:rsidR="00837026" w:rsidRDefault="00837026">
      <w:pPr>
        <w:rPr>
          <w:sz w:val="24"/>
        </w:rPr>
        <w:sectPr w:rsidR="00837026">
          <w:type w:val="continuous"/>
          <w:pgSz w:w="11910" w:h="16840"/>
          <w:pgMar w:top="240" w:right="0" w:bottom="0" w:left="0" w:header="720" w:footer="720" w:gutter="0"/>
          <w:cols w:num="2" w:space="720" w:equalWidth="0">
            <w:col w:w="9864" w:space="40"/>
            <w:col w:w="2006"/>
          </w:cols>
        </w:sectPr>
      </w:pPr>
    </w:p>
    <w:p w:rsidR="00837026" w:rsidRDefault="00837026">
      <w:pPr>
        <w:pStyle w:val="BodyText"/>
        <w:spacing w:before="3"/>
        <w:rPr>
          <w:b/>
        </w:rPr>
      </w:pPr>
    </w:p>
    <w:p w:rsidR="00837026" w:rsidRDefault="000C6FF6">
      <w:pPr>
        <w:spacing w:before="128" w:line="211" w:lineRule="auto"/>
        <w:ind w:left="1587" w:right="1584"/>
        <w:rPr>
          <w:b/>
          <w:sz w:val="28"/>
        </w:rPr>
      </w:pPr>
      <w:r>
        <w:rPr>
          <w:b/>
          <w:color w:val="37617A"/>
          <w:w w:val="115"/>
          <w:sz w:val="28"/>
        </w:rPr>
        <w:t>Should</w:t>
      </w:r>
      <w:r>
        <w:rPr>
          <w:b/>
          <w:color w:val="37617A"/>
          <w:spacing w:val="-14"/>
          <w:w w:val="115"/>
          <w:sz w:val="28"/>
        </w:rPr>
        <w:t xml:space="preserve"> </w:t>
      </w:r>
      <w:r>
        <w:rPr>
          <w:b/>
          <w:color w:val="37617A"/>
          <w:w w:val="115"/>
          <w:sz w:val="28"/>
        </w:rPr>
        <w:t>the</w:t>
      </w:r>
      <w:r>
        <w:rPr>
          <w:b/>
          <w:color w:val="37617A"/>
          <w:spacing w:val="-14"/>
          <w:w w:val="115"/>
          <w:sz w:val="28"/>
        </w:rPr>
        <w:t xml:space="preserve"> </w:t>
      </w:r>
      <w:r>
        <w:rPr>
          <w:b/>
          <w:color w:val="37617A"/>
          <w:w w:val="115"/>
          <w:sz w:val="28"/>
        </w:rPr>
        <w:t>test</w:t>
      </w:r>
      <w:r>
        <w:rPr>
          <w:b/>
          <w:color w:val="37617A"/>
          <w:spacing w:val="-13"/>
          <w:w w:val="115"/>
          <w:sz w:val="28"/>
        </w:rPr>
        <w:t xml:space="preserve"> </w:t>
      </w:r>
      <w:r>
        <w:rPr>
          <w:b/>
          <w:color w:val="37617A"/>
          <w:w w:val="115"/>
          <w:sz w:val="28"/>
        </w:rPr>
        <w:t>for</w:t>
      </w:r>
      <w:r>
        <w:rPr>
          <w:b/>
          <w:color w:val="37617A"/>
          <w:spacing w:val="-14"/>
          <w:w w:val="115"/>
          <w:sz w:val="28"/>
        </w:rPr>
        <w:t xml:space="preserve"> </w:t>
      </w:r>
      <w:r>
        <w:rPr>
          <w:b/>
          <w:color w:val="37617A"/>
          <w:spacing w:val="-3"/>
          <w:w w:val="115"/>
          <w:sz w:val="28"/>
        </w:rPr>
        <w:t>leave</w:t>
      </w:r>
      <w:r>
        <w:rPr>
          <w:b/>
          <w:color w:val="37617A"/>
          <w:spacing w:val="-13"/>
          <w:w w:val="115"/>
          <w:sz w:val="28"/>
        </w:rPr>
        <w:t xml:space="preserve"> </w:t>
      </w:r>
      <w:r>
        <w:rPr>
          <w:b/>
          <w:color w:val="37617A"/>
          <w:w w:val="115"/>
          <w:sz w:val="28"/>
        </w:rPr>
        <w:t>to</w:t>
      </w:r>
      <w:r>
        <w:rPr>
          <w:b/>
          <w:color w:val="37617A"/>
          <w:spacing w:val="-14"/>
          <w:w w:val="115"/>
          <w:sz w:val="28"/>
        </w:rPr>
        <w:t xml:space="preserve"> </w:t>
      </w:r>
      <w:r>
        <w:rPr>
          <w:b/>
          <w:color w:val="37617A"/>
          <w:w w:val="115"/>
          <w:sz w:val="28"/>
        </w:rPr>
        <w:t>cross-examine</w:t>
      </w:r>
      <w:r>
        <w:rPr>
          <w:b/>
          <w:color w:val="37617A"/>
          <w:spacing w:val="-13"/>
          <w:w w:val="115"/>
          <w:sz w:val="28"/>
        </w:rPr>
        <w:t xml:space="preserve"> </w:t>
      </w:r>
      <w:r>
        <w:rPr>
          <w:b/>
          <w:color w:val="37617A"/>
          <w:w w:val="115"/>
          <w:sz w:val="28"/>
        </w:rPr>
        <w:t>witnesses</w:t>
      </w:r>
      <w:r>
        <w:rPr>
          <w:b/>
          <w:color w:val="37617A"/>
          <w:spacing w:val="-14"/>
          <w:w w:val="115"/>
          <w:sz w:val="28"/>
        </w:rPr>
        <w:t xml:space="preserve"> </w:t>
      </w:r>
      <w:r>
        <w:rPr>
          <w:b/>
          <w:color w:val="37617A"/>
          <w:w w:val="115"/>
          <w:sz w:val="28"/>
        </w:rPr>
        <w:t>in</w:t>
      </w:r>
      <w:r>
        <w:rPr>
          <w:b/>
          <w:color w:val="37617A"/>
          <w:spacing w:val="-13"/>
          <w:w w:val="115"/>
          <w:sz w:val="28"/>
        </w:rPr>
        <w:t xml:space="preserve"> </w:t>
      </w:r>
      <w:r>
        <w:rPr>
          <w:b/>
          <w:color w:val="37617A"/>
          <w:w w:val="115"/>
          <w:sz w:val="28"/>
        </w:rPr>
        <w:t>the</w:t>
      </w:r>
      <w:r>
        <w:rPr>
          <w:b/>
          <w:color w:val="37617A"/>
          <w:spacing w:val="-14"/>
          <w:w w:val="115"/>
          <w:sz w:val="28"/>
        </w:rPr>
        <w:t xml:space="preserve"> </w:t>
      </w:r>
      <w:r>
        <w:rPr>
          <w:b/>
          <w:color w:val="37617A"/>
          <w:spacing w:val="-3"/>
          <w:w w:val="115"/>
          <w:sz w:val="28"/>
        </w:rPr>
        <w:t xml:space="preserve">lower </w:t>
      </w:r>
      <w:r>
        <w:rPr>
          <w:b/>
          <w:color w:val="37617A"/>
          <w:w w:val="115"/>
          <w:sz w:val="28"/>
        </w:rPr>
        <w:t>courts be</w:t>
      </w:r>
      <w:r>
        <w:rPr>
          <w:b/>
          <w:color w:val="37617A"/>
          <w:spacing w:val="6"/>
          <w:w w:val="115"/>
          <w:sz w:val="28"/>
        </w:rPr>
        <w:t xml:space="preserve"> </w:t>
      </w:r>
      <w:r>
        <w:rPr>
          <w:b/>
          <w:color w:val="37617A"/>
          <w:w w:val="115"/>
          <w:sz w:val="28"/>
        </w:rPr>
        <w:t>strengthened?</w:t>
      </w:r>
    </w:p>
    <w:p w:rsidR="00837026" w:rsidRDefault="000C6FF6">
      <w:pPr>
        <w:pStyle w:val="ListParagraph"/>
        <w:numPr>
          <w:ilvl w:val="1"/>
          <w:numId w:val="79"/>
        </w:numPr>
        <w:tabs>
          <w:tab w:val="left" w:pos="2381"/>
          <w:tab w:val="left" w:pos="2382"/>
        </w:tabs>
        <w:spacing w:before="163" w:line="242" w:lineRule="auto"/>
        <w:ind w:right="2411"/>
        <w:rPr>
          <w:sz w:val="21"/>
        </w:rPr>
      </w:pPr>
      <w:r>
        <w:rPr>
          <w:w w:val="105"/>
          <w:sz w:val="21"/>
        </w:rPr>
        <w:t xml:space="preserve">As discussed </w:t>
      </w:r>
      <w:r>
        <w:rPr>
          <w:spacing w:val="-4"/>
          <w:w w:val="105"/>
          <w:sz w:val="21"/>
        </w:rPr>
        <w:t xml:space="preserve">earlier, </w:t>
      </w:r>
      <w:r>
        <w:rPr>
          <w:w w:val="105"/>
          <w:sz w:val="21"/>
        </w:rPr>
        <w:t xml:space="preserve">the test in section </w:t>
      </w:r>
      <w:r>
        <w:rPr>
          <w:spacing w:val="-9"/>
          <w:w w:val="105"/>
          <w:sz w:val="21"/>
        </w:rPr>
        <w:t xml:space="preserve">124 </w:t>
      </w:r>
      <w:r>
        <w:rPr>
          <w:w w:val="105"/>
          <w:sz w:val="21"/>
        </w:rPr>
        <w:t xml:space="preserve">of the </w:t>
      </w:r>
      <w:r>
        <w:rPr>
          <w:spacing w:val="-7"/>
          <w:w w:val="105"/>
          <w:sz w:val="21"/>
        </w:rPr>
        <w:t xml:space="preserve">CPA </w:t>
      </w:r>
      <w:r>
        <w:rPr>
          <w:spacing w:val="-3"/>
          <w:w w:val="105"/>
          <w:sz w:val="21"/>
        </w:rPr>
        <w:t xml:space="preserve">for leave to </w:t>
      </w:r>
      <w:r>
        <w:rPr>
          <w:w w:val="105"/>
          <w:sz w:val="21"/>
        </w:rPr>
        <w:t xml:space="preserve">cross-examine witnesses at a committal </w:t>
      </w:r>
      <w:r>
        <w:rPr>
          <w:spacing w:val="-3"/>
          <w:w w:val="105"/>
          <w:sz w:val="21"/>
        </w:rPr>
        <w:t xml:space="preserve">hearing requires </w:t>
      </w:r>
      <w:r>
        <w:rPr>
          <w:w w:val="105"/>
          <w:sz w:val="21"/>
        </w:rPr>
        <w:t xml:space="preserve">an </w:t>
      </w:r>
      <w:r>
        <w:rPr>
          <w:spacing w:val="-3"/>
          <w:w w:val="105"/>
          <w:sz w:val="21"/>
        </w:rPr>
        <w:t>accused</w:t>
      </w:r>
      <w:r>
        <w:rPr>
          <w:spacing w:val="31"/>
          <w:w w:val="105"/>
          <w:sz w:val="21"/>
        </w:rPr>
        <w:t xml:space="preserve"> </w:t>
      </w:r>
      <w:r>
        <w:rPr>
          <w:w w:val="105"/>
          <w:sz w:val="21"/>
        </w:rPr>
        <w:t>to:</w:t>
      </w:r>
    </w:p>
    <w:p w:rsidR="00837026" w:rsidRDefault="000C6FF6">
      <w:pPr>
        <w:pStyle w:val="ListParagraph"/>
        <w:numPr>
          <w:ilvl w:val="2"/>
          <w:numId w:val="79"/>
        </w:numPr>
        <w:tabs>
          <w:tab w:val="left" w:pos="2721"/>
          <w:tab w:val="left" w:pos="2722"/>
        </w:tabs>
        <w:spacing w:before="122"/>
        <w:ind w:hanging="340"/>
        <w:rPr>
          <w:sz w:val="12"/>
        </w:rPr>
      </w:pPr>
      <w:r>
        <w:rPr>
          <w:w w:val="105"/>
          <w:sz w:val="21"/>
        </w:rPr>
        <w:t xml:space="preserve">identify an issue </w:t>
      </w:r>
      <w:r>
        <w:rPr>
          <w:spacing w:val="-3"/>
          <w:w w:val="105"/>
          <w:sz w:val="21"/>
        </w:rPr>
        <w:t xml:space="preserve">to </w:t>
      </w:r>
      <w:r>
        <w:rPr>
          <w:w w:val="105"/>
          <w:sz w:val="21"/>
        </w:rPr>
        <w:t>which the proposed questioning</w:t>
      </w:r>
      <w:r>
        <w:rPr>
          <w:spacing w:val="33"/>
          <w:w w:val="105"/>
          <w:sz w:val="21"/>
        </w:rPr>
        <w:t xml:space="preserve"> </w:t>
      </w:r>
      <w:r>
        <w:rPr>
          <w:spacing w:val="-3"/>
          <w:w w:val="105"/>
          <w:sz w:val="21"/>
        </w:rPr>
        <w:t>relates</w:t>
      </w:r>
      <w:r>
        <w:rPr>
          <w:spacing w:val="-3"/>
          <w:w w:val="105"/>
          <w:position w:val="7"/>
          <w:sz w:val="12"/>
        </w:rPr>
        <w:t>100</w:t>
      </w:r>
    </w:p>
    <w:p w:rsidR="00837026" w:rsidRDefault="000C6FF6">
      <w:pPr>
        <w:pStyle w:val="ListParagraph"/>
        <w:numPr>
          <w:ilvl w:val="2"/>
          <w:numId w:val="79"/>
        </w:numPr>
        <w:tabs>
          <w:tab w:val="left" w:pos="2721"/>
          <w:tab w:val="left" w:pos="2722"/>
        </w:tabs>
        <w:spacing w:before="89"/>
        <w:ind w:hanging="340"/>
        <w:rPr>
          <w:sz w:val="12"/>
        </w:rPr>
      </w:pPr>
      <w:r>
        <w:rPr>
          <w:sz w:val="21"/>
        </w:rPr>
        <w:t>provide</w:t>
      </w:r>
      <w:r>
        <w:rPr>
          <w:spacing w:val="9"/>
          <w:sz w:val="21"/>
        </w:rPr>
        <w:t xml:space="preserve"> </w:t>
      </w:r>
      <w:r>
        <w:rPr>
          <w:sz w:val="21"/>
        </w:rPr>
        <w:t>a</w:t>
      </w:r>
      <w:r>
        <w:rPr>
          <w:spacing w:val="10"/>
          <w:sz w:val="21"/>
        </w:rPr>
        <w:t xml:space="preserve"> </w:t>
      </w:r>
      <w:r>
        <w:rPr>
          <w:sz w:val="21"/>
        </w:rPr>
        <w:t>reason</w:t>
      </w:r>
      <w:r>
        <w:rPr>
          <w:spacing w:val="9"/>
          <w:sz w:val="21"/>
        </w:rPr>
        <w:t xml:space="preserve"> </w:t>
      </w:r>
      <w:r>
        <w:rPr>
          <w:sz w:val="21"/>
        </w:rPr>
        <w:t>why</w:t>
      </w:r>
      <w:r>
        <w:rPr>
          <w:spacing w:val="10"/>
          <w:sz w:val="21"/>
        </w:rPr>
        <w:t xml:space="preserve"> </w:t>
      </w:r>
      <w:r>
        <w:rPr>
          <w:sz w:val="21"/>
        </w:rPr>
        <w:t>the</w:t>
      </w:r>
      <w:r>
        <w:rPr>
          <w:spacing w:val="9"/>
          <w:sz w:val="21"/>
        </w:rPr>
        <w:t xml:space="preserve"> </w:t>
      </w:r>
      <w:r>
        <w:rPr>
          <w:sz w:val="21"/>
        </w:rPr>
        <w:t>evidence</w:t>
      </w:r>
      <w:r>
        <w:rPr>
          <w:spacing w:val="10"/>
          <w:sz w:val="21"/>
        </w:rPr>
        <w:t xml:space="preserve"> </w:t>
      </w:r>
      <w:r>
        <w:rPr>
          <w:sz w:val="21"/>
        </w:rPr>
        <w:t>of</w:t>
      </w:r>
      <w:r>
        <w:rPr>
          <w:spacing w:val="9"/>
          <w:sz w:val="21"/>
        </w:rPr>
        <w:t xml:space="preserve"> </w:t>
      </w:r>
      <w:r>
        <w:rPr>
          <w:sz w:val="21"/>
        </w:rPr>
        <w:t>the</w:t>
      </w:r>
      <w:r>
        <w:rPr>
          <w:spacing w:val="10"/>
          <w:sz w:val="21"/>
        </w:rPr>
        <w:t xml:space="preserve"> </w:t>
      </w:r>
      <w:r>
        <w:rPr>
          <w:sz w:val="21"/>
        </w:rPr>
        <w:t>witness</w:t>
      </w:r>
      <w:r>
        <w:rPr>
          <w:spacing w:val="10"/>
          <w:sz w:val="21"/>
        </w:rPr>
        <w:t xml:space="preserve"> </w:t>
      </w:r>
      <w:r>
        <w:rPr>
          <w:sz w:val="21"/>
        </w:rPr>
        <w:t>is</w:t>
      </w:r>
      <w:r>
        <w:rPr>
          <w:spacing w:val="9"/>
          <w:sz w:val="21"/>
        </w:rPr>
        <w:t xml:space="preserve"> </w:t>
      </w:r>
      <w:r>
        <w:rPr>
          <w:spacing w:val="-3"/>
          <w:sz w:val="21"/>
        </w:rPr>
        <w:t>relevant</w:t>
      </w:r>
      <w:r>
        <w:rPr>
          <w:spacing w:val="10"/>
          <w:sz w:val="21"/>
        </w:rPr>
        <w:t xml:space="preserve"> </w:t>
      </w:r>
      <w:r>
        <w:rPr>
          <w:spacing w:val="-3"/>
          <w:sz w:val="21"/>
        </w:rPr>
        <w:t>to</w:t>
      </w:r>
      <w:r>
        <w:rPr>
          <w:spacing w:val="9"/>
          <w:sz w:val="21"/>
        </w:rPr>
        <w:t xml:space="preserve"> </w:t>
      </w:r>
      <w:r>
        <w:rPr>
          <w:spacing w:val="-3"/>
          <w:sz w:val="21"/>
        </w:rPr>
        <w:t>that</w:t>
      </w:r>
      <w:r>
        <w:rPr>
          <w:spacing w:val="10"/>
          <w:sz w:val="21"/>
        </w:rPr>
        <w:t xml:space="preserve"> </w:t>
      </w:r>
      <w:r>
        <w:rPr>
          <w:spacing w:val="-5"/>
          <w:sz w:val="21"/>
        </w:rPr>
        <w:t>issue</w:t>
      </w:r>
      <w:r>
        <w:rPr>
          <w:spacing w:val="-5"/>
          <w:position w:val="7"/>
          <w:sz w:val="12"/>
        </w:rPr>
        <w:t>101</w:t>
      </w:r>
    </w:p>
    <w:p w:rsidR="00837026" w:rsidRDefault="000C6FF6">
      <w:pPr>
        <w:pStyle w:val="ListParagraph"/>
        <w:numPr>
          <w:ilvl w:val="2"/>
          <w:numId w:val="79"/>
        </w:numPr>
        <w:tabs>
          <w:tab w:val="left" w:pos="2721"/>
          <w:tab w:val="left" w:pos="2722"/>
        </w:tabs>
        <w:spacing w:before="88" w:line="242" w:lineRule="auto"/>
        <w:ind w:right="1885" w:hanging="340"/>
        <w:rPr>
          <w:sz w:val="12"/>
        </w:rPr>
      </w:pPr>
      <w:r>
        <w:rPr>
          <w:w w:val="105"/>
          <w:sz w:val="21"/>
        </w:rPr>
        <w:t>satisfy</w:t>
      </w:r>
      <w:r>
        <w:rPr>
          <w:spacing w:val="-9"/>
          <w:w w:val="105"/>
          <w:sz w:val="21"/>
        </w:rPr>
        <w:t xml:space="preserve"> </w:t>
      </w:r>
      <w:r>
        <w:rPr>
          <w:w w:val="105"/>
          <w:sz w:val="21"/>
        </w:rPr>
        <w:t>the</w:t>
      </w:r>
      <w:r>
        <w:rPr>
          <w:spacing w:val="-8"/>
          <w:w w:val="105"/>
          <w:sz w:val="21"/>
        </w:rPr>
        <w:t xml:space="preserve"> </w:t>
      </w:r>
      <w:r>
        <w:rPr>
          <w:spacing w:val="-3"/>
          <w:w w:val="105"/>
          <w:sz w:val="21"/>
        </w:rPr>
        <w:t>Magistrates’</w:t>
      </w:r>
      <w:r>
        <w:rPr>
          <w:spacing w:val="-9"/>
          <w:w w:val="105"/>
          <w:sz w:val="21"/>
        </w:rPr>
        <w:t xml:space="preserve"> </w:t>
      </w:r>
      <w:r>
        <w:rPr>
          <w:spacing w:val="-3"/>
          <w:w w:val="105"/>
          <w:sz w:val="21"/>
        </w:rPr>
        <w:t>Court</w:t>
      </w:r>
      <w:r>
        <w:rPr>
          <w:spacing w:val="-8"/>
          <w:w w:val="105"/>
          <w:sz w:val="21"/>
        </w:rPr>
        <w:t xml:space="preserve"> </w:t>
      </w:r>
      <w:r>
        <w:rPr>
          <w:spacing w:val="-3"/>
          <w:w w:val="105"/>
          <w:sz w:val="21"/>
        </w:rPr>
        <w:t>that</w:t>
      </w:r>
      <w:r>
        <w:rPr>
          <w:spacing w:val="-9"/>
          <w:w w:val="105"/>
          <w:sz w:val="21"/>
        </w:rPr>
        <w:t xml:space="preserve"> </w:t>
      </w:r>
      <w:r>
        <w:rPr>
          <w:w w:val="105"/>
          <w:sz w:val="21"/>
        </w:rPr>
        <w:t>cross-examination</w:t>
      </w:r>
      <w:r>
        <w:rPr>
          <w:spacing w:val="-8"/>
          <w:w w:val="105"/>
          <w:sz w:val="21"/>
        </w:rPr>
        <w:t xml:space="preserve"> </w:t>
      </w:r>
      <w:r>
        <w:rPr>
          <w:w w:val="105"/>
          <w:sz w:val="21"/>
        </w:rPr>
        <w:t>of</w:t>
      </w:r>
      <w:r>
        <w:rPr>
          <w:spacing w:val="-8"/>
          <w:w w:val="105"/>
          <w:sz w:val="21"/>
        </w:rPr>
        <w:t xml:space="preserve"> </w:t>
      </w:r>
      <w:r>
        <w:rPr>
          <w:w w:val="105"/>
          <w:sz w:val="21"/>
        </w:rPr>
        <w:t>the</w:t>
      </w:r>
      <w:r>
        <w:rPr>
          <w:spacing w:val="-9"/>
          <w:w w:val="105"/>
          <w:sz w:val="21"/>
        </w:rPr>
        <w:t xml:space="preserve"> </w:t>
      </w:r>
      <w:r>
        <w:rPr>
          <w:w w:val="105"/>
          <w:sz w:val="21"/>
        </w:rPr>
        <w:t>witness</w:t>
      </w:r>
      <w:r>
        <w:rPr>
          <w:spacing w:val="-8"/>
          <w:w w:val="105"/>
          <w:sz w:val="21"/>
        </w:rPr>
        <w:t xml:space="preserve"> </w:t>
      </w:r>
      <w:r>
        <w:rPr>
          <w:w w:val="105"/>
          <w:sz w:val="21"/>
        </w:rPr>
        <w:t>on</w:t>
      </w:r>
      <w:r>
        <w:rPr>
          <w:spacing w:val="-9"/>
          <w:w w:val="105"/>
          <w:sz w:val="21"/>
        </w:rPr>
        <w:t xml:space="preserve"> </w:t>
      </w:r>
      <w:r>
        <w:rPr>
          <w:spacing w:val="-3"/>
          <w:w w:val="105"/>
          <w:sz w:val="21"/>
        </w:rPr>
        <w:t>that</w:t>
      </w:r>
      <w:r>
        <w:rPr>
          <w:spacing w:val="-8"/>
          <w:w w:val="105"/>
          <w:sz w:val="21"/>
        </w:rPr>
        <w:t xml:space="preserve"> </w:t>
      </w:r>
      <w:r>
        <w:rPr>
          <w:w w:val="105"/>
          <w:sz w:val="21"/>
        </w:rPr>
        <w:t>issue</w:t>
      </w:r>
      <w:r>
        <w:rPr>
          <w:spacing w:val="-9"/>
          <w:w w:val="105"/>
          <w:sz w:val="21"/>
        </w:rPr>
        <w:t xml:space="preserve"> </w:t>
      </w:r>
      <w:r>
        <w:rPr>
          <w:w w:val="105"/>
          <w:sz w:val="21"/>
        </w:rPr>
        <w:t xml:space="preserve">is </w:t>
      </w:r>
      <w:r>
        <w:rPr>
          <w:spacing w:val="-4"/>
          <w:w w:val="105"/>
          <w:sz w:val="21"/>
        </w:rPr>
        <w:t>justified.</w:t>
      </w:r>
      <w:r>
        <w:rPr>
          <w:spacing w:val="-4"/>
          <w:w w:val="105"/>
          <w:position w:val="7"/>
          <w:sz w:val="12"/>
        </w:rPr>
        <w:t>102</w:t>
      </w:r>
    </w:p>
    <w:p w:rsidR="00837026" w:rsidRDefault="000C6FF6">
      <w:pPr>
        <w:pStyle w:val="ListParagraph"/>
        <w:numPr>
          <w:ilvl w:val="1"/>
          <w:numId w:val="79"/>
        </w:numPr>
        <w:tabs>
          <w:tab w:val="left" w:pos="2381"/>
          <w:tab w:val="left" w:pos="2382"/>
        </w:tabs>
        <w:spacing w:before="88" w:line="242" w:lineRule="auto"/>
        <w:ind w:right="2127"/>
        <w:rPr>
          <w:sz w:val="12"/>
        </w:rPr>
      </w:pPr>
      <w:r>
        <w:rPr>
          <w:sz w:val="21"/>
        </w:rPr>
        <w:t xml:space="preserve">In </w:t>
      </w:r>
      <w:r>
        <w:rPr>
          <w:spacing w:val="-3"/>
          <w:sz w:val="21"/>
        </w:rPr>
        <w:t xml:space="preserve">determining </w:t>
      </w:r>
      <w:r>
        <w:rPr>
          <w:sz w:val="21"/>
        </w:rPr>
        <w:t xml:space="preserve">whether cross-examination is justified, the court must </w:t>
      </w:r>
      <w:r>
        <w:rPr>
          <w:spacing w:val="-3"/>
          <w:sz w:val="21"/>
        </w:rPr>
        <w:t xml:space="preserve">have regard to several </w:t>
      </w:r>
      <w:r>
        <w:rPr>
          <w:sz w:val="21"/>
        </w:rPr>
        <w:t xml:space="preserve">factors, </w:t>
      </w:r>
      <w:r>
        <w:rPr>
          <w:spacing w:val="-3"/>
          <w:sz w:val="21"/>
        </w:rPr>
        <w:t xml:space="preserve">including </w:t>
      </w:r>
      <w:r>
        <w:rPr>
          <w:sz w:val="21"/>
        </w:rPr>
        <w:t xml:space="preserve">the need </w:t>
      </w:r>
      <w:r>
        <w:rPr>
          <w:spacing w:val="-3"/>
          <w:sz w:val="21"/>
        </w:rPr>
        <w:t xml:space="preserve">to ensure </w:t>
      </w:r>
      <w:r>
        <w:rPr>
          <w:sz w:val="21"/>
        </w:rPr>
        <w:t>the case is adequately</w:t>
      </w:r>
      <w:r>
        <w:rPr>
          <w:spacing w:val="6"/>
          <w:sz w:val="21"/>
        </w:rPr>
        <w:t xml:space="preserve"> </w:t>
      </w:r>
      <w:r>
        <w:rPr>
          <w:spacing w:val="-4"/>
          <w:sz w:val="21"/>
        </w:rPr>
        <w:t>disclosed.</w:t>
      </w:r>
      <w:r>
        <w:rPr>
          <w:spacing w:val="-4"/>
          <w:position w:val="7"/>
          <w:sz w:val="12"/>
        </w:rPr>
        <w:t>103</w:t>
      </w:r>
    </w:p>
    <w:p w:rsidR="00837026" w:rsidRDefault="000C6FF6">
      <w:pPr>
        <w:pStyle w:val="ListParagraph"/>
        <w:numPr>
          <w:ilvl w:val="1"/>
          <w:numId w:val="79"/>
        </w:numPr>
        <w:tabs>
          <w:tab w:val="left" w:pos="2380"/>
          <w:tab w:val="left" w:pos="2381"/>
        </w:tabs>
        <w:spacing w:before="122" w:line="242" w:lineRule="auto"/>
        <w:ind w:right="2118"/>
        <w:rPr>
          <w:sz w:val="21"/>
        </w:rPr>
      </w:pPr>
      <w:r>
        <w:rPr>
          <w:sz w:val="21"/>
        </w:rPr>
        <w:t xml:space="preserve">Section </w:t>
      </w:r>
      <w:r>
        <w:rPr>
          <w:spacing w:val="-3"/>
          <w:sz w:val="21"/>
        </w:rPr>
        <w:t xml:space="preserve">124(5)  </w:t>
      </w:r>
      <w:r>
        <w:rPr>
          <w:sz w:val="21"/>
        </w:rPr>
        <w:t xml:space="preserve">lists </w:t>
      </w:r>
      <w:r>
        <w:rPr>
          <w:spacing w:val="-3"/>
          <w:sz w:val="21"/>
        </w:rPr>
        <w:t>additional</w:t>
      </w:r>
      <w:r>
        <w:rPr>
          <w:spacing w:val="41"/>
          <w:sz w:val="21"/>
        </w:rPr>
        <w:t xml:space="preserve"> </w:t>
      </w:r>
      <w:r>
        <w:rPr>
          <w:spacing w:val="-3"/>
          <w:sz w:val="21"/>
        </w:rPr>
        <w:t xml:space="preserve">criteria  </w:t>
      </w:r>
      <w:r>
        <w:rPr>
          <w:sz w:val="21"/>
        </w:rPr>
        <w:t xml:space="preserve">the court must </w:t>
      </w:r>
      <w:r>
        <w:rPr>
          <w:spacing w:val="-3"/>
          <w:sz w:val="21"/>
        </w:rPr>
        <w:t xml:space="preserve">have  regard  to  </w:t>
      </w:r>
      <w:r>
        <w:rPr>
          <w:sz w:val="21"/>
        </w:rPr>
        <w:t xml:space="preserve">if the witness is a </w:t>
      </w:r>
      <w:r>
        <w:rPr>
          <w:spacing w:val="-3"/>
          <w:sz w:val="21"/>
        </w:rPr>
        <w:t xml:space="preserve">child, </w:t>
      </w:r>
      <w:r>
        <w:rPr>
          <w:spacing w:val="-3"/>
          <w:sz w:val="21"/>
        </w:rPr>
        <w:t xml:space="preserve">including </w:t>
      </w:r>
      <w:r>
        <w:rPr>
          <w:sz w:val="21"/>
        </w:rPr>
        <w:t xml:space="preserve">the need </w:t>
      </w:r>
      <w:r>
        <w:rPr>
          <w:spacing w:val="-3"/>
          <w:sz w:val="21"/>
        </w:rPr>
        <w:t xml:space="preserve">to minimise </w:t>
      </w:r>
      <w:r>
        <w:rPr>
          <w:sz w:val="21"/>
        </w:rPr>
        <w:t xml:space="preserve">the </w:t>
      </w:r>
      <w:r>
        <w:rPr>
          <w:spacing w:val="-3"/>
          <w:sz w:val="21"/>
        </w:rPr>
        <w:t xml:space="preserve">trauma that might </w:t>
      </w:r>
      <w:r>
        <w:rPr>
          <w:sz w:val="21"/>
        </w:rPr>
        <w:t>be experienced by</w:t>
      </w:r>
      <w:r>
        <w:rPr>
          <w:spacing w:val="7"/>
          <w:sz w:val="21"/>
        </w:rPr>
        <w:t xml:space="preserve"> </w:t>
      </w:r>
      <w:r>
        <w:rPr>
          <w:sz w:val="21"/>
        </w:rPr>
        <w:t>the</w:t>
      </w:r>
    </w:p>
    <w:p w:rsidR="00837026" w:rsidRDefault="000C6FF6">
      <w:pPr>
        <w:pStyle w:val="BodyText"/>
        <w:spacing w:before="2" w:line="242" w:lineRule="auto"/>
        <w:ind w:left="2380" w:right="1599"/>
      </w:pPr>
      <w:r>
        <w:rPr>
          <w:w w:val="105"/>
        </w:rPr>
        <w:t xml:space="preserve">witness in giving </w:t>
      </w:r>
      <w:r>
        <w:rPr>
          <w:spacing w:val="-3"/>
          <w:w w:val="105"/>
        </w:rPr>
        <w:t xml:space="preserve">evidence. </w:t>
      </w:r>
      <w:r>
        <w:rPr>
          <w:w w:val="105"/>
        </w:rPr>
        <w:t xml:space="preserve">The supervising </w:t>
      </w:r>
      <w:r>
        <w:rPr>
          <w:spacing w:val="-3"/>
          <w:w w:val="105"/>
        </w:rPr>
        <w:t xml:space="preserve">magistrates </w:t>
      </w:r>
      <w:r>
        <w:rPr>
          <w:w w:val="105"/>
        </w:rPr>
        <w:t xml:space="preserve">of the Sexual Offences and </w:t>
      </w:r>
      <w:r>
        <w:rPr>
          <w:spacing w:val="-4"/>
          <w:w w:val="105"/>
        </w:rPr>
        <w:t xml:space="preserve">Family </w:t>
      </w:r>
      <w:r>
        <w:rPr>
          <w:w w:val="105"/>
        </w:rPr>
        <w:t xml:space="preserve">Violence Lists suggest the </w:t>
      </w:r>
      <w:r>
        <w:rPr>
          <w:spacing w:val="-3"/>
          <w:w w:val="105"/>
        </w:rPr>
        <w:t xml:space="preserve">Magistrates’ Court </w:t>
      </w:r>
      <w:r>
        <w:rPr>
          <w:w w:val="105"/>
        </w:rPr>
        <w:t xml:space="preserve">should also be </w:t>
      </w:r>
      <w:r>
        <w:rPr>
          <w:spacing w:val="-3"/>
          <w:w w:val="105"/>
        </w:rPr>
        <w:t>required to have regard</w:t>
      </w:r>
    </w:p>
    <w:p w:rsidR="00837026" w:rsidRDefault="000C6FF6">
      <w:pPr>
        <w:pStyle w:val="BodyText"/>
        <w:spacing w:before="2" w:line="242" w:lineRule="auto"/>
        <w:ind w:left="2380" w:right="1584"/>
        <w:rPr>
          <w:sz w:val="12"/>
        </w:rPr>
      </w:pPr>
      <w:r>
        <w:rPr>
          <w:spacing w:val="-3"/>
          <w:w w:val="105"/>
        </w:rPr>
        <w:t xml:space="preserve">to </w:t>
      </w:r>
      <w:r>
        <w:rPr>
          <w:w w:val="105"/>
        </w:rPr>
        <w:t>the</w:t>
      </w:r>
      <w:r>
        <w:rPr>
          <w:w w:val="105"/>
        </w:rPr>
        <w:t xml:space="preserve"> </w:t>
      </w:r>
      <w:r>
        <w:rPr>
          <w:spacing w:val="-3"/>
          <w:w w:val="105"/>
        </w:rPr>
        <w:t xml:space="preserve">criteria </w:t>
      </w:r>
      <w:r>
        <w:rPr>
          <w:w w:val="105"/>
        </w:rPr>
        <w:t xml:space="preserve">in section </w:t>
      </w:r>
      <w:r>
        <w:rPr>
          <w:spacing w:val="-3"/>
          <w:w w:val="105"/>
        </w:rPr>
        <w:t xml:space="preserve">124(5) </w:t>
      </w:r>
      <w:r>
        <w:rPr>
          <w:w w:val="105"/>
        </w:rPr>
        <w:t xml:space="preserve">if an application </w:t>
      </w:r>
      <w:r>
        <w:rPr>
          <w:spacing w:val="-3"/>
          <w:w w:val="105"/>
        </w:rPr>
        <w:t xml:space="preserve">for leave to </w:t>
      </w:r>
      <w:r>
        <w:rPr>
          <w:w w:val="105"/>
        </w:rPr>
        <w:t xml:space="preserve">cross-examine </w:t>
      </w:r>
      <w:r>
        <w:rPr>
          <w:spacing w:val="-3"/>
          <w:w w:val="105"/>
        </w:rPr>
        <w:t xml:space="preserve">relates to </w:t>
      </w:r>
      <w:r>
        <w:rPr>
          <w:w w:val="105"/>
        </w:rPr>
        <w:t xml:space="preserve">a witness who </w:t>
      </w:r>
      <w:r>
        <w:rPr>
          <w:spacing w:val="-2"/>
          <w:w w:val="105"/>
        </w:rPr>
        <w:t xml:space="preserve">has </w:t>
      </w:r>
      <w:r>
        <w:rPr>
          <w:w w:val="105"/>
        </w:rPr>
        <w:t xml:space="preserve">a </w:t>
      </w:r>
      <w:r>
        <w:rPr>
          <w:spacing w:val="-3"/>
          <w:w w:val="105"/>
        </w:rPr>
        <w:t xml:space="preserve">cognitive </w:t>
      </w:r>
      <w:r>
        <w:rPr>
          <w:spacing w:val="-4"/>
          <w:w w:val="105"/>
        </w:rPr>
        <w:t>impairment.</w:t>
      </w:r>
      <w:r>
        <w:rPr>
          <w:spacing w:val="-4"/>
          <w:w w:val="105"/>
          <w:position w:val="7"/>
          <w:sz w:val="12"/>
        </w:rPr>
        <w:t>104</w:t>
      </w:r>
    </w:p>
    <w:p w:rsidR="00837026" w:rsidRDefault="000C6FF6">
      <w:pPr>
        <w:pStyle w:val="ListParagraph"/>
        <w:numPr>
          <w:ilvl w:val="1"/>
          <w:numId w:val="79"/>
        </w:numPr>
        <w:tabs>
          <w:tab w:val="left" w:pos="2381"/>
          <w:tab w:val="left" w:pos="2382"/>
        </w:tabs>
        <w:spacing w:before="122" w:line="242" w:lineRule="auto"/>
        <w:ind w:right="2019"/>
        <w:rPr>
          <w:sz w:val="21"/>
        </w:rPr>
      </w:pPr>
      <w:r>
        <w:rPr>
          <w:spacing w:val="-3"/>
          <w:w w:val="105"/>
          <w:sz w:val="21"/>
        </w:rPr>
        <w:t xml:space="preserve">Having regard to communication </w:t>
      </w:r>
      <w:r>
        <w:rPr>
          <w:w w:val="105"/>
          <w:sz w:val="21"/>
        </w:rPr>
        <w:t xml:space="preserve">and </w:t>
      </w:r>
      <w:r>
        <w:rPr>
          <w:spacing w:val="-3"/>
          <w:w w:val="105"/>
          <w:sz w:val="21"/>
        </w:rPr>
        <w:t xml:space="preserve">comprehension </w:t>
      </w:r>
      <w:r>
        <w:rPr>
          <w:w w:val="105"/>
          <w:sz w:val="21"/>
        </w:rPr>
        <w:t xml:space="preserve">difficulties </w:t>
      </w:r>
      <w:r>
        <w:rPr>
          <w:spacing w:val="-3"/>
          <w:w w:val="105"/>
          <w:sz w:val="21"/>
        </w:rPr>
        <w:t xml:space="preserve">faced </w:t>
      </w:r>
      <w:r>
        <w:rPr>
          <w:w w:val="105"/>
          <w:sz w:val="21"/>
        </w:rPr>
        <w:t>by witnesses with</w:t>
      </w:r>
      <w:r>
        <w:rPr>
          <w:spacing w:val="-13"/>
          <w:w w:val="105"/>
          <w:sz w:val="21"/>
        </w:rPr>
        <w:t xml:space="preserve"> </w:t>
      </w:r>
      <w:r>
        <w:rPr>
          <w:spacing w:val="-3"/>
          <w:w w:val="105"/>
          <w:sz w:val="21"/>
        </w:rPr>
        <w:t>cognitive</w:t>
      </w:r>
      <w:r>
        <w:rPr>
          <w:spacing w:val="-13"/>
          <w:w w:val="105"/>
          <w:sz w:val="21"/>
        </w:rPr>
        <w:t xml:space="preserve"> </w:t>
      </w:r>
      <w:r>
        <w:rPr>
          <w:w w:val="105"/>
          <w:sz w:val="21"/>
        </w:rPr>
        <w:t>impairments,</w:t>
      </w:r>
      <w:r>
        <w:rPr>
          <w:spacing w:val="-12"/>
          <w:w w:val="105"/>
          <w:sz w:val="21"/>
        </w:rPr>
        <w:t xml:space="preserve"> </w:t>
      </w:r>
      <w:r>
        <w:rPr>
          <w:w w:val="105"/>
          <w:sz w:val="21"/>
        </w:rPr>
        <w:t>and</w:t>
      </w:r>
      <w:r>
        <w:rPr>
          <w:spacing w:val="-13"/>
          <w:w w:val="105"/>
          <w:sz w:val="21"/>
        </w:rPr>
        <w:t xml:space="preserve"> </w:t>
      </w:r>
      <w:r>
        <w:rPr>
          <w:w w:val="105"/>
          <w:sz w:val="21"/>
        </w:rPr>
        <w:t>without</w:t>
      </w:r>
      <w:r>
        <w:rPr>
          <w:spacing w:val="-13"/>
          <w:w w:val="105"/>
          <w:sz w:val="21"/>
        </w:rPr>
        <w:t xml:space="preserve"> </w:t>
      </w:r>
      <w:r>
        <w:rPr>
          <w:w w:val="105"/>
          <w:sz w:val="21"/>
        </w:rPr>
        <w:t>opposition</w:t>
      </w:r>
      <w:r>
        <w:rPr>
          <w:spacing w:val="-12"/>
          <w:w w:val="105"/>
          <w:sz w:val="21"/>
        </w:rPr>
        <w:t xml:space="preserve"> </w:t>
      </w:r>
      <w:r>
        <w:rPr>
          <w:spacing w:val="-3"/>
          <w:w w:val="105"/>
          <w:sz w:val="21"/>
        </w:rPr>
        <w:t>from</w:t>
      </w:r>
      <w:r>
        <w:rPr>
          <w:spacing w:val="-13"/>
          <w:w w:val="105"/>
          <w:sz w:val="21"/>
        </w:rPr>
        <w:t xml:space="preserve"> </w:t>
      </w:r>
      <w:r>
        <w:rPr>
          <w:spacing w:val="-3"/>
          <w:w w:val="105"/>
          <w:sz w:val="21"/>
        </w:rPr>
        <w:t>any</w:t>
      </w:r>
      <w:r>
        <w:rPr>
          <w:spacing w:val="-12"/>
          <w:w w:val="105"/>
          <w:sz w:val="21"/>
        </w:rPr>
        <w:t xml:space="preserve"> </w:t>
      </w:r>
      <w:r>
        <w:rPr>
          <w:w w:val="105"/>
          <w:sz w:val="21"/>
        </w:rPr>
        <w:t>other</w:t>
      </w:r>
      <w:r>
        <w:rPr>
          <w:spacing w:val="-13"/>
          <w:w w:val="105"/>
          <w:sz w:val="21"/>
        </w:rPr>
        <w:t xml:space="preserve"> </w:t>
      </w:r>
      <w:r>
        <w:rPr>
          <w:w w:val="105"/>
          <w:sz w:val="21"/>
        </w:rPr>
        <w:t>stakeholders,</w:t>
      </w:r>
      <w:r>
        <w:rPr>
          <w:spacing w:val="-13"/>
          <w:w w:val="105"/>
          <w:sz w:val="21"/>
        </w:rPr>
        <w:t xml:space="preserve"> </w:t>
      </w:r>
      <w:r>
        <w:rPr>
          <w:w w:val="105"/>
          <w:sz w:val="21"/>
        </w:rPr>
        <w:t xml:space="preserve">the </w:t>
      </w:r>
      <w:r>
        <w:rPr>
          <w:spacing w:val="-3"/>
          <w:w w:val="105"/>
          <w:sz w:val="21"/>
        </w:rPr>
        <w:t xml:space="preserve">Commission </w:t>
      </w:r>
      <w:r>
        <w:rPr>
          <w:w w:val="105"/>
          <w:sz w:val="21"/>
        </w:rPr>
        <w:t>supports this</w:t>
      </w:r>
      <w:r>
        <w:rPr>
          <w:spacing w:val="18"/>
          <w:w w:val="105"/>
          <w:sz w:val="21"/>
        </w:rPr>
        <w:t xml:space="preserve"> </w:t>
      </w:r>
      <w:r>
        <w:rPr>
          <w:spacing w:val="-3"/>
          <w:w w:val="105"/>
          <w:sz w:val="21"/>
        </w:rPr>
        <w:t>approach.</w:t>
      </w:r>
    </w:p>
    <w:p w:rsidR="00837026" w:rsidRDefault="000C6FF6">
      <w:pPr>
        <w:pStyle w:val="ListParagraph"/>
        <w:numPr>
          <w:ilvl w:val="1"/>
          <w:numId w:val="79"/>
        </w:numPr>
        <w:tabs>
          <w:tab w:val="left" w:pos="2380"/>
          <w:tab w:val="left" w:pos="2381"/>
        </w:tabs>
        <w:spacing w:before="124" w:line="242" w:lineRule="auto"/>
        <w:ind w:right="1966"/>
        <w:rPr>
          <w:sz w:val="12"/>
        </w:rPr>
      </w:pPr>
      <w:r>
        <w:rPr>
          <w:sz w:val="21"/>
        </w:rPr>
        <w:t xml:space="preserve">The DPP proposed </w:t>
      </w:r>
      <w:r>
        <w:rPr>
          <w:spacing w:val="-3"/>
          <w:sz w:val="21"/>
        </w:rPr>
        <w:t xml:space="preserve">strengthening </w:t>
      </w:r>
      <w:r>
        <w:rPr>
          <w:sz w:val="21"/>
        </w:rPr>
        <w:t xml:space="preserve">the test </w:t>
      </w:r>
      <w:r>
        <w:rPr>
          <w:spacing w:val="-3"/>
          <w:sz w:val="21"/>
        </w:rPr>
        <w:t xml:space="preserve">for  leave  to  </w:t>
      </w:r>
      <w:r>
        <w:rPr>
          <w:sz w:val="21"/>
        </w:rPr>
        <w:t xml:space="preserve">cross-examine  </w:t>
      </w:r>
      <w:r>
        <w:rPr>
          <w:spacing w:val="-3"/>
          <w:sz w:val="21"/>
        </w:rPr>
        <w:t xml:space="preserve">to  require  that </w:t>
      </w:r>
      <w:r>
        <w:rPr>
          <w:sz w:val="21"/>
        </w:rPr>
        <w:t xml:space="preserve">the </w:t>
      </w:r>
      <w:r>
        <w:rPr>
          <w:spacing w:val="-3"/>
          <w:sz w:val="21"/>
        </w:rPr>
        <w:t xml:space="preserve">Magistrates’ Court </w:t>
      </w:r>
      <w:r>
        <w:rPr>
          <w:sz w:val="21"/>
        </w:rPr>
        <w:t xml:space="preserve">is satisfied there </w:t>
      </w:r>
      <w:r>
        <w:rPr>
          <w:spacing w:val="-3"/>
          <w:sz w:val="21"/>
        </w:rPr>
        <w:t xml:space="preserve">are substantial reasons </w:t>
      </w:r>
      <w:r>
        <w:rPr>
          <w:spacing w:val="-5"/>
          <w:sz w:val="21"/>
        </w:rPr>
        <w:t xml:space="preserve">why, </w:t>
      </w:r>
      <w:r>
        <w:rPr>
          <w:sz w:val="21"/>
        </w:rPr>
        <w:t xml:space="preserve">in the interests </w:t>
      </w:r>
      <w:r>
        <w:rPr>
          <w:sz w:val="21"/>
        </w:rPr>
        <w:t xml:space="preserve">of </w:t>
      </w:r>
      <w:r>
        <w:rPr>
          <w:spacing w:val="-3"/>
          <w:sz w:val="21"/>
        </w:rPr>
        <w:t xml:space="preserve">justice, </w:t>
      </w:r>
      <w:r>
        <w:rPr>
          <w:sz w:val="21"/>
        </w:rPr>
        <w:t xml:space="preserve">the witness should attend </w:t>
      </w:r>
      <w:r>
        <w:rPr>
          <w:spacing w:val="-3"/>
          <w:sz w:val="21"/>
        </w:rPr>
        <w:t xml:space="preserve">to </w:t>
      </w:r>
      <w:r>
        <w:rPr>
          <w:sz w:val="21"/>
        </w:rPr>
        <w:t xml:space="preserve">give </w:t>
      </w:r>
      <w:r>
        <w:rPr>
          <w:spacing w:val="-3"/>
          <w:sz w:val="21"/>
        </w:rPr>
        <w:t xml:space="preserve">oral </w:t>
      </w:r>
      <w:r>
        <w:rPr>
          <w:sz w:val="21"/>
        </w:rPr>
        <w:t xml:space="preserve">evidence </w:t>
      </w:r>
      <w:r>
        <w:rPr>
          <w:spacing w:val="-3"/>
          <w:sz w:val="21"/>
        </w:rPr>
        <w:t>(‘substantial reasons’</w:t>
      </w:r>
      <w:r>
        <w:rPr>
          <w:spacing w:val="32"/>
          <w:sz w:val="21"/>
        </w:rPr>
        <w:t xml:space="preserve"> </w:t>
      </w:r>
      <w:r>
        <w:rPr>
          <w:spacing w:val="-4"/>
          <w:sz w:val="21"/>
        </w:rPr>
        <w:t>test).</w:t>
      </w:r>
      <w:r>
        <w:rPr>
          <w:spacing w:val="-4"/>
          <w:position w:val="7"/>
          <w:sz w:val="12"/>
        </w:rPr>
        <w:t>105</w:t>
      </w:r>
    </w:p>
    <w:p w:rsidR="00837026" w:rsidRDefault="000C6FF6">
      <w:pPr>
        <w:pStyle w:val="BodyText"/>
        <w:spacing w:before="3" w:line="242" w:lineRule="auto"/>
        <w:ind w:left="2381" w:right="1699"/>
        <w:rPr>
          <w:sz w:val="12"/>
        </w:rPr>
      </w:pPr>
      <w:r>
        <w:t>In the DPP’s view consideration of the ‘interests of justice’ should include ‘whether the cross-examination of a witness is central to resolution discussions or likely to inform what charges are included on an indictment’.</w:t>
      </w:r>
      <w:r>
        <w:rPr>
          <w:position w:val="7"/>
          <w:sz w:val="12"/>
        </w:rPr>
        <w:t>106</w:t>
      </w:r>
    </w:p>
    <w:p w:rsidR="00837026" w:rsidRDefault="000C6FF6">
      <w:pPr>
        <w:pStyle w:val="ListParagraph"/>
        <w:numPr>
          <w:ilvl w:val="1"/>
          <w:numId w:val="79"/>
        </w:numPr>
        <w:tabs>
          <w:tab w:val="left" w:pos="2381"/>
          <w:tab w:val="left" w:pos="2382"/>
        </w:tabs>
        <w:spacing w:before="123" w:line="242" w:lineRule="auto"/>
        <w:ind w:right="1650"/>
        <w:rPr>
          <w:sz w:val="21"/>
        </w:rPr>
      </w:pPr>
      <w:r>
        <w:rPr>
          <w:spacing w:val="-4"/>
          <w:w w:val="105"/>
          <w:sz w:val="21"/>
        </w:rPr>
        <w:t xml:space="preserve">Changing </w:t>
      </w:r>
      <w:r>
        <w:rPr>
          <w:w w:val="105"/>
          <w:sz w:val="21"/>
        </w:rPr>
        <w:t xml:space="preserve">the test was also </w:t>
      </w:r>
      <w:r>
        <w:rPr>
          <w:spacing w:val="-3"/>
          <w:w w:val="105"/>
          <w:sz w:val="21"/>
        </w:rPr>
        <w:t xml:space="preserve">considered </w:t>
      </w:r>
      <w:r>
        <w:rPr>
          <w:w w:val="105"/>
          <w:sz w:val="21"/>
        </w:rPr>
        <w:t xml:space="preserve">in </w:t>
      </w:r>
      <w:r>
        <w:rPr>
          <w:i/>
          <w:w w:val="105"/>
          <w:sz w:val="21"/>
        </w:rPr>
        <w:t xml:space="preserve">The Role </w:t>
      </w:r>
      <w:r>
        <w:rPr>
          <w:i/>
          <w:spacing w:val="-3"/>
          <w:w w:val="105"/>
          <w:sz w:val="21"/>
        </w:rPr>
        <w:t xml:space="preserve">of </w:t>
      </w:r>
      <w:r>
        <w:rPr>
          <w:i/>
          <w:w w:val="105"/>
          <w:sz w:val="21"/>
        </w:rPr>
        <w:t xml:space="preserve">Victims </w:t>
      </w:r>
      <w:r>
        <w:rPr>
          <w:i/>
          <w:spacing w:val="-3"/>
          <w:w w:val="105"/>
          <w:sz w:val="21"/>
        </w:rPr>
        <w:t xml:space="preserve">of </w:t>
      </w:r>
      <w:r>
        <w:rPr>
          <w:i/>
          <w:w w:val="105"/>
          <w:sz w:val="21"/>
        </w:rPr>
        <w:t xml:space="preserve">Crime in the </w:t>
      </w:r>
      <w:r>
        <w:rPr>
          <w:i/>
          <w:spacing w:val="-3"/>
          <w:w w:val="105"/>
          <w:sz w:val="21"/>
        </w:rPr>
        <w:t xml:space="preserve">Criminal   </w:t>
      </w:r>
      <w:r>
        <w:rPr>
          <w:i/>
          <w:spacing w:val="-5"/>
          <w:w w:val="105"/>
          <w:sz w:val="21"/>
        </w:rPr>
        <w:t xml:space="preserve">Trial </w:t>
      </w:r>
      <w:r>
        <w:rPr>
          <w:i/>
          <w:w w:val="105"/>
          <w:sz w:val="21"/>
        </w:rPr>
        <w:t>Process: Report</w:t>
      </w:r>
      <w:r>
        <w:rPr>
          <w:w w:val="105"/>
          <w:sz w:val="21"/>
        </w:rPr>
        <w:t xml:space="preserve">. The </w:t>
      </w:r>
      <w:r>
        <w:rPr>
          <w:spacing w:val="-3"/>
          <w:w w:val="105"/>
          <w:sz w:val="21"/>
        </w:rPr>
        <w:t xml:space="preserve">Commission </w:t>
      </w:r>
      <w:r>
        <w:rPr>
          <w:w w:val="105"/>
          <w:sz w:val="21"/>
        </w:rPr>
        <w:t xml:space="preserve">recommended </w:t>
      </w:r>
      <w:r>
        <w:rPr>
          <w:spacing w:val="-3"/>
          <w:w w:val="105"/>
          <w:sz w:val="21"/>
        </w:rPr>
        <w:t xml:space="preserve">introducing </w:t>
      </w:r>
      <w:r>
        <w:rPr>
          <w:w w:val="105"/>
          <w:sz w:val="21"/>
        </w:rPr>
        <w:t xml:space="preserve">a test restricting cross- </w:t>
      </w:r>
      <w:r>
        <w:rPr>
          <w:spacing w:val="-3"/>
          <w:w w:val="105"/>
          <w:sz w:val="21"/>
        </w:rPr>
        <w:t>examination</w:t>
      </w:r>
      <w:r>
        <w:rPr>
          <w:spacing w:val="-8"/>
          <w:w w:val="105"/>
          <w:sz w:val="21"/>
        </w:rPr>
        <w:t xml:space="preserve"> </w:t>
      </w:r>
      <w:r>
        <w:rPr>
          <w:spacing w:val="-3"/>
          <w:w w:val="105"/>
          <w:sz w:val="21"/>
        </w:rPr>
        <w:t>to</w:t>
      </w:r>
      <w:r>
        <w:rPr>
          <w:spacing w:val="-7"/>
          <w:w w:val="105"/>
          <w:sz w:val="21"/>
        </w:rPr>
        <w:t xml:space="preserve"> </w:t>
      </w:r>
      <w:r>
        <w:rPr>
          <w:w w:val="105"/>
          <w:sz w:val="21"/>
        </w:rPr>
        <w:t>matters</w:t>
      </w:r>
      <w:r>
        <w:rPr>
          <w:spacing w:val="-8"/>
          <w:w w:val="105"/>
          <w:sz w:val="21"/>
        </w:rPr>
        <w:t xml:space="preserve"> </w:t>
      </w:r>
      <w:r>
        <w:rPr>
          <w:spacing w:val="-3"/>
          <w:w w:val="105"/>
          <w:sz w:val="21"/>
        </w:rPr>
        <w:t>that</w:t>
      </w:r>
      <w:r>
        <w:rPr>
          <w:spacing w:val="-7"/>
          <w:w w:val="105"/>
          <w:sz w:val="21"/>
        </w:rPr>
        <w:t xml:space="preserve"> </w:t>
      </w:r>
      <w:r>
        <w:rPr>
          <w:spacing w:val="-3"/>
          <w:w w:val="105"/>
          <w:sz w:val="21"/>
        </w:rPr>
        <w:t>relate</w:t>
      </w:r>
      <w:r>
        <w:rPr>
          <w:spacing w:val="-8"/>
          <w:w w:val="105"/>
          <w:sz w:val="21"/>
        </w:rPr>
        <w:t xml:space="preserve"> </w:t>
      </w:r>
      <w:r>
        <w:rPr>
          <w:spacing w:val="-3"/>
          <w:w w:val="105"/>
          <w:sz w:val="21"/>
        </w:rPr>
        <w:t>‘directly</w:t>
      </w:r>
      <w:r>
        <w:rPr>
          <w:spacing w:val="-7"/>
          <w:w w:val="105"/>
          <w:sz w:val="21"/>
        </w:rPr>
        <w:t xml:space="preserve"> </w:t>
      </w:r>
      <w:r>
        <w:rPr>
          <w:w w:val="105"/>
          <w:sz w:val="21"/>
        </w:rPr>
        <w:t>and</w:t>
      </w:r>
      <w:r>
        <w:rPr>
          <w:spacing w:val="-8"/>
          <w:w w:val="105"/>
          <w:sz w:val="21"/>
        </w:rPr>
        <w:t xml:space="preserve"> </w:t>
      </w:r>
      <w:r>
        <w:rPr>
          <w:spacing w:val="-3"/>
          <w:w w:val="105"/>
          <w:sz w:val="21"/>
        </w:rPr>
        <w:t>substantially</w:t>
      </w:r>
      <w:r>
        <w:rPr>
          <w:spacing w:val="-7"/>
          <w:w w:val="105"/>
          <w:sz w:val="21"/>
        </w:rPr>
        <w:t xml:space="preserve"> </w:t>
      </w:r>
      <w:r>
        <w:rPr>
          <w:spacing w:val="-3"/>
          <w:w w:val="105"/>
          <w:sz w:val="21"/>
        </w:rPr>
        <w:t>to</w:t>
      </w:r>
      <w:r>
        <w:rPr>
          <w:spacing w:val="-8"/>
          <w:w w:val="105"/>
          <w:sz w:val="21"/>
        </w:rPr>
        <w:t xml:space="preserve"> </w:t>
      </w:r>
      <w:r>
        <w:rPr>
          <w:w w:val="105"/>
          <w:sz w:val="21"/>
        </w:rPr>
        <w:t>the</w:t>
      </w:r>
      <w:r>
        <w:rPr>
          <w:spacing w:val="-7"/>
          <w:w w:val="105"/>
          <w:sz w:val="21"/>
        </w:rPr>
        <w:t xml:space="preserve"> </w:t>
      </w:r>
      <w:r>
        <w:rPr>
          <w:w w:val="105"/>
          <w:sz w:val="21"/>
        </w:rPr>
        <w:t>decision</w:t>
      </w:r>
      <w:r>
        <w:rPr>
          <w:spacing w:val="-8"/>
          <w:w w:val="105"/>
          <w:sz w:val="21"/>
        </w:rPr>
        <w:t xml:space="preserve"> </w:t>
      </w:r>
      <w:r>
        <w:rPr>
          <w:spacing w:val="-3"/>
          <w:w w:val="105"/>
          <w:sz w:val="21"/>
        </w:rPr>
        <w:t>to</w:t>
      </w:r>
      <w:r>
        <w:rPr>
          <w:spacing w:val="-7"/>
          <w:w w:val="105"/>
          <w:sz w:val="21"/>
        </w:rPr>
        <w:t xml:space="preserve"> </w:t>
      </w:r>
      <w:r>
        <w:rPr>
          <w:spacing w:val="-3"/>
          <w:w w:val="105"/>
          <w:sz w:val="21"/>
        </w:rPr>
        <w:t>commit</w:t>
      </w:r>
      <w:r>
        <w:rPr>
          <w:spacing w:val="-8"/>
          <w:w w:val="105"/>
          <w:sz w:val="21"/>
        </w:rPr>
        <w:t xml:space="preserve"> </w:t>
      </w:r>
      <w:r>
        <w:rPr>
          <w:spacing w:val="-3"/>
          <w:w w:val="105"/>
          <w:sz w:val="21"/>
        </w:rPr>
        <w:t xml:space="preserve">for </w:t>
      </w:r>
      <w:r>
        <w:rPr>
          <w:spacing w:val="-6"/>
          <w:w w:val="105"/>
          <w:sz w:val="21"/>
        </w:rPr>
        <w:t>trial’.</w:t>
      </w:r>
      <w:r>
        <w:rPr>
          <w:spacing w:val="-6"/>
          <w:w w:val="105"/>
          <w:position w:val="7"/>
          <w:sz w:val="12"/>
        </w:rPr>
        <w:t xml:space="preserve">107 </w:t>
      </w:r>
      <w:r>
        <w:rPr>
          <w:w w:val="105"/>
          <w:sz w:val="21"/>
        </w:rPr>
        <w:t xml:space="preserve">In response </w:t>
      </w:r>
      <w:r>
        <w:rPr>
          <w:spacing w:val="-3"/>
          <w:w w:val="105"/>
          <w:sz w:val="21"/>
        </w:rPr>
        <w:t xml:space="preserve">to </w:t>
      </w:r>
      <w:r>
        <w:rPr>
          <w:w w:val="105"/>
          <w:sz w:val="21"/>
        </w:rPr>
        <w:t xml:space="preserve">the </w:t>
      </w:r>
      <w:r>
        <w:rPr>
          <w:spacing w:val="-3"/>
          <w:w w:val="105"/>
          <w:sz w:val="21"/>
        </w:rPr>
        <w:t xml:space="preserve">current terms </w:t>
      </w:r>
      <w:r>
        <w:rPr>
          <w:w w:val="105"/>
          <w:sz w:val="21"/>
        </w:rPr>
        <w:t xml:space="preserve">of </w:t>
      </w:r>
      <w:r>
        <w:rPr>
          <w:spacing w:val="-4"/>
          <w:w w:val="105"/>
          <w:sz w:val="21"/>
        </w:rPr>
        <w:t xml:space="preserve">reference, </w:t>
      </w:r>
      <w:r>
        <w:rPr>
          <w:w w:val="105"/>
          <w:sz w:val="21"/>
        </w:rPr>
        <w:t xml:space="preserve">the </w:t>
      </w:r>
      <w:r>
        <w:rPr>
          <w:spacing w:val="-3"/>
          <w:w w:val="105"/>
          <w:sz w:val="21"/>
        </w:rPr>
        <w:t xml:space="preserve">Commission </w:t>
      </w:r>
      <w:r>
        <w:rPr>
          <w:w w:val="105"/>
          <w:sz w:val="21"/>
        </w:rPr>
        <w:t xml:space="preserve">now </w:t>
      </w:r>
      <w:r>
        <w:rPr>
          <w:spacing w:val="-3"/>
          <w:w w:val="105"/>
          <w:sz w:val="21"/>
        </w:rPr>
        <w:t xml:space="preserve">recommends that </w:t>
      </w:r>
      <w:r>
        <w:rPr>
          <w:w w:val="105"/>
          <w:sz w:val="21"/>
        </w:rPr>
        <w:t xml:space="preserve">the test </w:t>
      </w:r>
      <w:r>
        <w:rPr>
          <w:spacing w:val="-3"/>
          <w:w w:val="105"/>
          <w:sz w:val="21"/>
        </w:rPr>
        <w:t xml:space="preserve">for </w:t>
      </w:r>
      <w:r>
        <w:rPr>
          <w:w w:val="105"/>
          <w:sz w:val="21"/>
        </w:rPr>
        <w:t xml:space="preserve">committal be abolished (see </w:t>
      </w:r>
      <w:r>
        <w:rPr>
          <w:spacing w:val="-4"/>
          <w:w w:val="105"/>
          <w:sz w:val="21"/>
        </w:rPr>
        <w:t xml:space="preserve">Chapter </w:t>
      </w:r>
      <w:r>
        <w:rPr>
          <w:w w:val="105"/>
          <w:sz w:val="21"/>
        </w:rPr>
        <w:t xml:space="preserve">4). While </w:t>
      </w:r>
      <w:r>
        <w:rPr>
          <w:spacing w:val="-3"/>
          <w:w w:val="105"/>
          <w:sz w:val="21"/>
        </w:rPr>
        <w:t xml:space="preserve">reference to </w:t>
      </w:r>
      <w:r>
        <w:rPr>
          <w:w w:val="105"/>
          <w:sz w:val="21"/>
        </w:rPr>
        <w:t>the</w:t>
      </w:r>
      <w:r>
        <w:rPr>
          <w:spacing w:val="-22"/>
          <w:w w:val="105"/>
          <w:sz w:val="21"/>
        </w:rPr>
        <w:t xml:space="preserve"> </w:t>
      </w:r>
      <w:r>
        <w:rPr>
          <w:w w:val="105"/>
          <w:sz w:val="21"/>
        </w:rPr>
        <w:t>test</w:t>
      </w:r>
    </w:p>
    <w:p w:rsidR="00837026" w:rsidRDefault="000C6FF6">
      <w:pPr>
        <w:spacing w:before="6" w:line="242" w:lineRule="auto"/>
        <w:ind w:left="2381" w:right="1686"/>
        <w:rPr>
          <w:sz w:val="21"/>
        </w:rPr>
      </w:pPr>
      <w:r>
        <w:rPr>
          <w:spacing w:val="-3"/>
          <w:w w:val="105"/>
          <w:sz w:val="21"/>
        </w:rPr>
        <w:t xml:space="preserve">for </w:t>
      </w:r>
      <w:r>
        <w:rPr>
          <w:w w:val="105"/>
          <w:sz w:val="21"/>
        </w:rPr>
        <w:t xml:space="preserve">committal as part of the test </w:t>
      </w:r>
      <w:r>
        <w:rPr>
          <w:spacing w:val="-3"/>
          <w:w w:val="105"/>
          <w:sz w:val="21"/>
        </w:rPr>
        <w:t xml:space="preserve">for </w:t>
      </w:r>
      <w:r>
        <w:rPr>
          <w:w w:val="105"/>
          <w:sz w:val="21"/>
        </w:rPr>
        <w:t xml:space="preserve">cross-examination in the lower courts is no longer </w:t>
      </w:r>
      <w:r>
        <w:rPr>
          <w:spacing w:val="-3"/>
          <w:w w:val="105"/>
          <w:sz w:val="21"/>
        </w:rPr>
        <w:t xml:space="preserve">appropriate, </w:t>
      </w:r>
      <w:r>
        <w:rPr>
          <w:w w:val="105"/>
          <w:sz w:val="21"/>
        </w:rPr>
        <w:t xml:space="preserve">the substance of the </w:t>
      </w:r>
      <w:r>
        <w:rPr>
          <w:spacing w:val="-3"/>
          <w:w w:val="105"/>
          <w:sz w:val="21"/>
        </w:rPr>
        <w:t xml:space="preserve">recommendation </w:t>
      </w:r>
      <w:r>
        <w:rPr>
          <w:w w:val="105"/>
          <w:sz w:val="21"/>
        </w:rPr>
        <w:t xml:space="preserve">in </w:t>
      </w:r>
      <w:r>
        <w:rPr>
          <w:i/>
          <w:w w:val="105"/>
          <w:sz w:val="21"/>
        </w:rPr>
        <w:t xml:space="preserve">The Role </w:t>
      </w:r>
      <w:r>
        <w:rPr>
          <w:i/>
          <w:spacing w:val="-3"/>
          <w:w w:val="105"/>
          <w:sz w:val="21"/>
        </w:rPr>
        <w:t xml:space="preserve">of </w:t>
      </w:r>
      <w:r>
        <w:rPr>
          <w:i/>
          <w:w w:val="105"/>
          <w:sz w:val="21"/>
        </w:rPr>
        <w:t xml:space="preserve">Victims </w:t>
      </w:r>
      <w:r>
        <w:rPr>
          <w:i/>
          <w:spacing w:val="-3"/>
          <w:w w:val="105"/>
          <w:sz w:val="21"/>
        </w:rPr>
        <w:t xml:space="preserve">of </w:t>
      </w:r>
      <w:r>
        <w:rPr>
          <w:i/>
          <w:w w:val="105"/>
          <w:sz w:val="21"/>
        </w:rPr>
        <w:t xml:space="preserve">Crime in the </w:t>
      </w:r>
      <w:r>
        <w:rPr>
          <w:i/>
          <w:spacing w:val="-3"/>
          <w:w w:val="105"/>
          <w:sz w:val="21"/>
        </w:rPr>
        <w:t xml:space="preserve">Criminal </w:t>
      </w:r>
      <w:r>
        <w:rPr>
          <w:i/>
          <w:spacing w:val="-5"/>
          <w:w w:val="105"/>
          <w:sz w:val="21"/>
        </w:rPr>
        <w:t xml:space="preserve">Trial </w:t>
      </w:r>
      <w:r>
        <w:rPr>
          <w:i/>
          <w:w w:val="105"/>
          <w:sz w:val="21"/>
        </w:rPr>
        <w:t xml:space="preserve">Process: Report </w:t>
      </w:r>
      <w:r>
        <w:rPr>
          <w:spacing w:val="-3"/>
          <w:w w:val="105"/>
          <w:sz w:val="21"/>
        </w:rPr>
        <w:t xml:space="preserve">aligns </w:t>
      </w:r>
      <w:r>
        <w:rPr>
          <w:w w:val="105"/>
          <w:sz w:val="21"/>
        </w:rPr>
        <w:t xml:space="preserve">with the DPP’s </w:t>
      </w:r>
      <w:r>
        <w:rPr>
          <w:spacing w:val="-3"/>
          <w:w w:val="105"/>
          <w:sz w:val="21"/>
        </w:rPr>
        <w:t xml:space="preserve">‘substantial reasons’ </w:t>
      </w:r>
      <w:r>
        <w:rPr>
          <w:w w:val="105"/>
          <w:sz w:val="21"/>
        </w:rPr>
        <w:t>test.</w:t>
      </w:r>
    </w:p>
    <w:p w:rsidR="00837026" w:rsidRDefault="000C6FF6">
      <w:pPr>
        <w:pStyle w:val="ListParagraph"/>
        <w:numPr>
          <w:ilvl w:val="1"/>
          <w:numId w:val="79"/>
        </w:numPr>
        <w:tabs>
          <w:tab w:val="left" w:pos="2381"/>
          <w:tab w:val="left" w:pos="2382"/>
        </w:tabs>
        <w:spacing w:before="123" w:line="242" w:lineRule="auto"/>
        <w:ind w:right="1645"/>
        <w:rPr>
          <w:sz w:val="21"/>
        </w:rPr>
      </w:pPr>
      <w:r>
        <w:rPr>
          <w:sz w:val="21"/>
        </w:rPr>
        <w:t xml:space="preserve">Some stakeholders defended the </w:t>
      </w:r>
      <w:r>
        <w:rPr>
          <w:spacing w:val="-3"/>
          <w:sz w:val="21"/>
        </w:rPr>
        <w:t>curre</w:t>
      </w:r>
      <w:r>
        <w:rPr>
          <w:spacing w:val="-3"/>
          <w:sz w:val="21"/>
        </w:rPr>
        <w:t xml:space="preserve">nt  </w:t>
      </w:r>
      <w:r>
        <w:rPr>
          <w:sz w:val="21"/>
        </w:rPr>
        <w:t xml:space="preserve">test </w:t>
      </w:r>
      <w:r>
        <w:rPr>
          <w:spacing w:val="-3"/>
          <w:sz w:val="21"/>
        </w:rPr>
        <w:t>for</w:t>
      </w:r>
      <w:r>
        <w:rPr>
          <w:spacing w:val="41"/>
          <w:sz w:val="21"/>
        </w:rPr>
        <w:t xml:space="preserve"> </w:t>
      </w:r>
      <w:r>
        <w:rPr>
          <w:spacing w:val="-3"/>
          <w:sz w:val="21"/>
        </w:rPr>
        <w:t xml:space="preserve">leave  to  </w:t>
      </w:r>
      <w:r>
        <w:rPr>
          <w:sz w:val="21"/>
        </w:rPr>
        <w:t xml:space="preserve">cross-examine but said there was a need </w:t>
      </w:r>
      <w:r>
        <w:rPr>
          <w:spacing w:val="-3"/>
          <w:sz w:val="21"/>
        </w:rPr>
        <w:t xml:space="preserve">for greater </w:t>
      </w:r>
      <w:r>
        <w:rPr>
          <w:sz w:val="21"/>
        </w:rPr>
        <w:t xml:space="preserve">consistency in its </w:t>
      </w:r>
      <w:r>
        <w:rPr>
          <w:spacing w:val="-3"/>
          <w:sz w:val="21"/>
        </w:rPr>
        <w:t xml:space="preserve">application. </w:t>
      </w:r>
      <w:r>
        <w:rPr>
          <w:sz w:val="21"/>
        </w:rPr>
        <w:t xml:space="preserve">The </w:t>
      </w:r>
      <w:r>
        <w:rPr>
          <w:spacing w:val="-3"/>
          <w:sz w:val="21"/>
        </w:rPr>
        <w:t xml:space="preserve">Commission </w:t>
      </w:r>
      <w:r>
        <w:rPr>
          <w:sz w:val="21"/>
        </w:rPr>
        <w:t xml:space="preserve">was told </w:t>
      </w:r>
      <w:r>
        <w:rPr>
          <w:spacing w:val="-3"/>
          <w:sz w:val="21"/>
        </w:rPr>
        <w:t xml:space="preserve">during consultations that </w:t>
      </w:r>
      <w:r>
        <w:rPr>
          <w:sz w:val="21"/>
        </w:rPr>
        <w:t xml:space="preserve">some </w:t>
      </w:r>
      <w:r>
        <w:rPr>
          <w:spacing w:val="-3"/>
          <w:sz w:val="21"/>
        </w:rPr>
        <w:t xml:space="preserve">magistrates  </w:t>
      </w:r>
      <w:r>
        <w:rPr>
          <w:sz w:val="21"/>
        </w:rPr>
        <w:t xml:space="preserve">apply the test </w:t>
      </w:r>
      <w:r>
        <w:rPr>
          <w:spacing w:val="-3"/>
          <w:sz w:val="21"/>
        </w:rPr>
        <w:t>appropriately,</w:t>
      </w:r>
      <w:r>
        <w:rPr>
          <w:spacing w:val="41"/>
          <w:sz w:val="21"/>
        </w:rPr>
        <w:t xml:space="preserve"> </w:t>
      </w:r>
      <w:r>
        <w:rPr>
          <w:sz w:val="21"/>
        </w:rPr>
        <w:t xml:space="preserve">but in some courts </w:t>
      </w:r>
      <w:r>
        <w:rPr>
          <w:spacing w:val="-3"/>
          <w:sz w:val="21"/>
        </w:rPr>
        <w:t xml:space="preserve">leave  to </w:t>
      </w:r>
      <w:r>
        <w:rPr>
          <w:sz w:val="21"/>
        </w:rPr>
        <w:t xml:space="preserve">cross-examine is </w:t>
      </w:r>
      <w:r>
        <w:rPr>
          <w:spacing w:val="-3"/>
          <w:sz w:val="21"/>
        </w:rPr>
        <w:t>gran</w:t>
      </w:r>
      <w:r>
        <w:rPr>
          <w:spacing w:val="-3"/>
          <w:sz w:val="21"/>
        </w:rPr>
        <w:t xml:space="preserve">ted </w:t>
      </w:r>
      <w:r>
        <w:rPr>
          <w:sz w:val="21"/>
        </w:rPr>
        <w:t>almost</w:t>
      </w:r>
      <w:r>
        <w:rPr>
          <w:spacing w:val="5"/>
          <w:sz w:val="21"/>
        </w:rPr>
        <w:t xml:space="preserve"> </w:t>
      </w:r>
      <w:r>
        <w:rPr>
          <w:spacing w:val="-4"/>
          <w:sz w:val="21"/>
        </w:rPr>
        <w:t>automatically.</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12"/>
        </w:rPr>
      </w:pPr>
      <w:r>
        <w:pict>
          <v:line id="_x0000_s1086" style="position:absolute;z-index:251727872;mso-wrap-distance-left:0;mso-wrap-distance-right:0;mso-position-horizontal-relative:page" from="79.35pt,10.35pt" to="515.9pt,10.3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98"/>
        <w:ind w:left="720"/>
        <w:rPr>
          <w:b/>
          <w:sz w:val="24"/>
        </w:rPr>
      </w:pPr>
      <w:r>
        <w:rPr>
          <w:b/>
          <w:color w:val="37617A"/>
          <w:spacing w:val="-3"/>
          <w:w w:val="110"/>
          <w:sz w:val="24"/>
        </w:rPr>
        <w:t>130</w:t>
      </w:r>
    </w:p>
    <w:p w:rsidR="00837026" w:rsidRDefault="000C6FF6">
      <w:pPr>
        <w:pStyle w:val="ListParagraph"/>
        <w:numPr>
          <w:ilvl w:val="0"/>
          <w:numId w:val="23"/>
        </w:numPr>
        <w:tabs>
          <w:tab w:val="left" w:pos="1228"/>
          <w:tab w:val="left" w:pos="1230"/>
        </w:tabs>
        <w:spacing w:before="48"/>
        <w:ind w:left="1229"/>
        <w:jc w:val="left"/>
        <w:rPr>
          <w:sz w:val="13"/>
        </w:rPr>
      </w:pPr>
      <w:r>
        <w:rPr>
          <w:i/>
          <w:spacing w:val="1"/>
          <w:w w:val="116"/>
          <w:sz w:val="13"/>
        </w:rPr>
        <w:br w:type="column"/>
      </w:r>
      <w:r>
        <w:rPr>
          <w:i/>
          <w:w w:val="105"/>
          <w:sz w:val="13"/>
        </w:rPr>
        <w:t xml:space="preserve">Criminal Procedure Act 2009 </w:t>
      </w:r>
      <w:r>
        <w:rPr>
          <w:spacing w:val="2"/>
          <w:w w:val="105"/>
          <w:sz w:val="13"/>
        </w:rPr>
        <w:t xml:space="preserve">(Vic) </w:t>
      </w:r>
      <w:r>
        <w:rPr>
          <w:w w:val="105"/>
          <w:sz w:val="13"/>
        </w:rPr>
        <w:t>s</w:t>
      </w:r>
      <w:r>
        <w:rPr>
          <w:spacing w:val="25"/>
          <w:w w:val="105"/>
          <w:sz w:val="13"/>
        </w:rPr>
        <w:t xml:space="preserve"> </w:t>
      </w:r>
      <w:r>
        <w:rPr>
          <w:spacing w:val="2"/>
          <w:w w:val="105"/>
          <w:sz w:val="13"/>
        </w:rPr>
        <w:t>124(3)(a).</w:t>
      </w:r>
    </w:p>
    <w:p w:rsidR="00837026" w:rsidRDefault="000C6FF6">
      <w:pPr>
        <w:tabs>
          <w:tab w:val="left" w:pos="1229"/>
        </w:tabs>
        <w:spacing w:before="1"/>
        <w:ind w:left="435"/>
        <w:rPr>
          <w:sz w:val="13"/>
        </w:rPr>
      </w:pPr>
      <w:r>
        <w:rPr>
          <w:spacing w:val="-3"/>
          <w:sz w:val="13"/>
        </w:rPr>
        <w:t>101</w:t>
      </w:r>
      <w:r>
        <w:rPr>
          <w:spacing w:val="-3"/>
          <w:sz w:val="13"/>
        </w:rPr>
        <w:tab/>
      </w:r>
      <w:r>
        <w:rPr>
          <w:sz w:val="13"/>
        </w:rPr>
        <w:t>Ibid  s</w:t>
      </w:r>
      <w:r>
        <w:rPr>
          <w:spacing w:val="15"/>
          <w:sz w:val="13"/>
        </w:rPr>
        <w:t xml:space="preserve"> </w:t>
      </w:r>
      <w:r>
        <w:rPr>
          <w:spacing w:val="2"/>
          <w:sz w:val="13"/>
        </w:rPr>
        <w:t>124(3)(a).</w:t>
      </w:r>
    </w:p>
    <w:p w:rsidR="00837026" w:rsidRDefault="000C6FF6">
      <w:pPr>
        <w:tabs>
          <w:tab w:val="left" w:pos="1229"/>
        </w:tabs>
        <w:spacing w:before="2"/>
        <w:ind w:left="435"/>
        <w:rPr>
          <w:sz w:val="13"/>
        </w:rPr>
      </w:pPr>
      <w:r>
        <w:rPr>
          <w:sz w:val="13"/>
        </w:rPr>
        <w:t>102</w:t>
      </w:r>
      <w:r>
        <w:rPr>
          <w:sz w:val="13"/>
        </w:rPr>
        <w:tab/>
        <w:t>Ibid  s</w:t>
      </w:r>
      <w:r>
        <w:rPr>
          <w:spacing w:val="18"/>
          <w:sz w:val="13"/>
        </w:rPr>
        <w:t xml:space="preserve"> </w:t>
      </w:r>
      <w:r>
        <w:rPr>
          <w:spacing w:val="2"/>
          <w:sz w:val="13"/>
        </w:rPr>
        <w:t>124(3)(b).</w:t>
      </w:r>
    </w:p>
    <w:p w:rsidR="00837026" w:rsidRDefault="000C6FF6">
      <w:pPr>
        <w:pStyle w:val="ListParagraph"/>
        <w:numPr>
          <w:ilvl w:val="0"/>
          <w:numId w:val="21"/>
        </w:numPr>
        <w:tabs>
          <w:tab w:val="left" w:pos="1229"/>
          <w:tab w:val="left" w:pos="1230"/>
        </w:tabs>
        <w:jc w:val="left"/>
        <w:rPr>
          <w:sz w:val="13"/>
        </w:rPr>
      </w:pPr>
      <w:r>
        <w:rPr>
          <w:sz w:val="13"/>
        </w:rPr>
        <w:t>Ibid s</w:t>
      </w:r>
      <w:r>
        <w:rPr>
          <w:spacing w:val="12"/>
          <w:sz w:val="13"/>
        </w:rPr>
        <w:t xml:space="preserve"> </w:t>
      </w:r>
      <w:r>
        <w:rPr>
          <w:sz w:val="13"/>
        </w:rPr>
        <w:t>124.</w:t>
      </w:r>
    </w:p>
    <w:p w:rsidR="00837026" w:rsidRDefault="000C6FF6">
      <w:pPr>
        <w:pStyle w:val="ListParagraph"/>
        <w:numPr>
          <w:ilvl w:val="0"/>
          <w:numId w:val="21"/>
        </w:numPr>
        <w:tabs>
          <w:tab w:val="left" w:pos="1229"/>
          <w:tab w:val="left" w:pos="1230"/>
        </w:tabs>
        <w:jc w:val="left"/>
        <w:rPr>
          <w:sz w:val="13"/>
        </w:rPr>
      </w:pPr>
      <w:r>
        <w:rPr>
          <w:w w:val="105"/>
          <w:sz w:val="13"/>
        </w:rPr>
        <w:t>Submission 14a (Magistrates’ Court of Victoria – additional</w:t>
      </w:r>
      <w:r>
        <w:rPr>
          <w:spacing w:val="7"/>
          <w:w w:val="105"/>
          <w:sz w:val="13"/>
        </w:rPr>
        <w:t xml:space="preserve"> </w:t>
      </w:r>
      <w:r>
        <w:rPr>
          <w:w w:val="105"/>
          <w:sz w:val="13"/>
        </w:rPr>
        <w:t>submission).</w:t>
      </w:r>
    </w:p>
    <w:p w:rsidR="00837026" w:rsidRDefault="000C6FF6">
      <w:pPr>
        <w:pStyle w:val="ListParagraph"/>
        <w:numPr>
          <w:ilvl w:val="0"/>
          <w:numId w:val="21"/>
        </w:numPr>
        <w:tabs>
          <w:tab w:val="left" w:pos="1229"/>
          <w:tab w:val="left" w:pos="1230"/>
        </w:tabs>
        <w:spacing w:before="2"/>
        <w:jc w:val="left"/>
        <w:rPr>
          <w:sz w:val="13"/>
        </w:rPr>
      </w:pPr>
      <w:r>
        <w:rPr>
          <w:sz w:val="13"/>
        </w:rPr>
        <w:t xml:space="preserve">Submission 4 </w:t>
      </w:r>
      <w:r>
        <w:rPr>
          <w:spacing w:val="2"/>
          <w:sz w:val="13"/>
        </w:rPr>
        <w:t xml:space="preserve">(Director </w:t>
      </w:r>
      <w:r>
        <w:rPr>
          <w:sz w:val="13"/>
        </w:rPr>
        <w:t>of Public Prosecutions</w:t>
      </w:r>
      <w:r>
        <w:rPr>
          <w:spacing w:val="8"/>
          <w:sz w:val="13"/>
        </w:rPr>
        <w:t xml:space="preserve"> </w:t>
      </w:r>
      <w:r>
        <w:rPr>
          <w:spacing w:val="2"/>
          <w:sz w:val="13"/>
        </w:rPr>
        <w:t>(Victoria)).</w:t>
      </w:r>
    </w:p>
    <w:p w:rsidR="00837026" w:rsidRDefault="000C6FF6">
      <w:pPr>
        <w:pStyle w:val="ListParagraph"/>
        <w:numPr>
          <w:ilvl w:val="0"/>
          <w:numId w:val="21"/>
        </w:numPr>
        <w:tabs>
          <w:tab w:val="left" w:pos="1229"/>
          <w:tab w:val="left" w:pos="1230"/>
        </w:tabs>
        <w:jc w:val="left"/>
        <w:rPr>
          <w:sz w:val="13"/>
        </w:rPr>
      </w:pPr>
      <w:r>
        <w:rPr>
          <w:sz w:val="13"/>
        </w:rPr>
        <w:t>Ibid.</w:t>
      </w:r>
    </w:p>
    <w:p w:rsidR="00837026" w:rsidRDefault="000C6FF6">
      <w:pPr>
        <w:pStyle w:val="ListParagraph"/>
        <w:numPr>
          <w:ilvl w:val="0"/>
          <w:numId w:val="21"/>
        </w:numPr>
        <w:tabs>
          <w:tab w:val="left" w:pos="1229"/>
          <w:tab w:val="left" w:pos="1230"/>
        </w:tabs>
        <w:ind w:right="1723"/>
        <w:jc w:val="left"/>
        <w:rPr>
          <w:sz w:val="13"/>
        </w:rPr>
      </w:pPr>
      <w:r>
        <w:rPr>
          <w:w w:val="105"/>
          <w:sz w:val="13"/>
        </w:rPr>
        <w:t xml:space="preserve">Recommendation </w:t>
      </w:r>
      <w:r>
        <w:rPr>
          <w:spacing w:val="2"/>
          <w:w w:val="105"/>
          <w:sz w:val="13"/>
        </w:rPr>
        <w:t xml:space="preserve">39: </w:t>
      </w:r>
      <w:r>
        <w:rPr>
          <w:w w:val="105"/>
          <w:sz w:val="13"/>
        </w:rPr>
        <w:t xml:space="preserve">Victorian Law Reform Commission, </w:t>
      </w:r>
      <w:r>
        <w:rPr>
          <w:i/>
          <w:w w:val="105"/>
          <w:sz w:val="13"/>
        </w:rPr>
        <w:t xml:space="preserve">The Role of Victims of Crime in the Criminal Trial Process </w:t>
      </w:r>
      <w:r>
        <w:rPr>
          <w:spacing w:val="2"/>
          <w:w w:val="105"/>
          <w:sz w:val="13"/>
        </w:rPr>
        <w:t>(Report</w:t>
      </w:r>
      <w:r>
        <w:rPr>
          <w:spacing w:val="2"/>
          <w:w w:val="105"/>
          <w:sz w:val="13"/>
        </w:rPr>
        <w:t xml:space="preserve"> </w:t>
      </w:r>
      <w:r>
        <w:rPr>
          <w:w w:val="105"/>
          <w:sz w:val="13"/>
        </w:rPr>
        <w:t>No 34, August 2016) 209</w:t>
      </w:r>
      <w:r>
        <w:rPr>
          <w:spacing w:val="9"/>
          <w:w w:val="105"/>
          <w:sz w:val="13"/>
        </w:rPr>
        <w:t xml:space="preserve"> </w:t>
      </w:r>
      <w:r>
        <w:rPr>
          <w:spacing w:val="2"/>
          <w:w w:val="105"/>
          <w:sz w:val="13"/>
        </w:rPr>
        <w:t>[8.79].</w:t>
      </w:r>
    </w:p>
    <w:p w:rsidR="00837026" w:rsidRDefault="00837026">
      <w:pPr>
        <w:rPr>
          <w:sz w:val="13"/>
        </w:rPr>
        <w:sectPr w:rsidR="00837026">
          <w:type w:val="continuous"/>
          <w:pgSz w:w="11910" w:h="16840"/>
          <w:pgMar w:top="240" w:right="0" w:bottom="0" w:left="0" w:header="720" w:footer="720" w:gutter="0"/>
          <w:cols w:num="2" w:space="720" w:equalWidth="0">
            <w:col w:w="1113" w:space="40"/>
            <w:col w:w="10757"/>
          </w:cols>
        </w:sectPr>
      </w:pPr>
    </w:p>
    <w:p w:rsidR="00837026" w:rsidRDefault="00837026">
      <w:pPr>
        <w:pStyle w:val="BodyText"/>
        <w:rPr>
          <w:sz w:val="20"/>
        </w:rPr>
      </w:pPr>
    </w:p>
    <w:p w:rsidR="00837026" w:rsidRDefault="00837026">
      <w:pPr>
        <w:pStyle w:val="BodyText"/>
        <w:spacing w:before="11"/>
        <w:rPr>
          <w:sz w:val="17"/>
        </w:rPr>
      </w:pPr>
    </w:p>
    <w:p w:rsidR="00837026" w:rsidRDefault="000C6FF6">
      <w:pPr>
        <w:pStyle w:val="Heading4"/>
        <w:spacing w:before="96" w:line="244" w:lineRule="auto"/>
        <w:ind w:right="1584"/>
      </w:pPr>
      <w:r>
        <w:rPr>
          <w:w w:val="110"/>
        </w:rPr>
        <w:t>Commission’s conclusions: expand application of section 124(5) and better apply the test for leave to cross-examine</w:t>
      </w:r>
    </w:p>
    <w:p w:rsidR="00837026" w:rsidRDefault="000C6FF6">
      <w:pPr>
        <w:pStyle w:val="ListParagraph"/>
        <w:numPr>
          <w:ilvl w:val="1"/>
          <w:numId w:val="79"/>
        </w:numPr>
        <w:tabs>
          <w:tab w:val="left" w:pos="2381"/>
          <w:tab w:val="left" w:pos="2382"/>
        </w:tabs>
        <w:spacing w:before="132" w:line="242" w:lineRule="auto"/>
        <w:ind w:right="2126"/>
        <w:rPr>
          <w:sz w:val="21"/>
        </w:rPr>
      </w:pPr>
      <w:r>
        <w:rPr>
          <w:sz w:val="21"/>
        </w:rPr>
        <w:t xml:space="preserve">Section </w:t>
      </w:r>
      <w:r>
        <w:rPr>
          <w:spacing w:val="-3"/>
          <w:sz w:val="21"/>
        </w:rPr>
        <w:t xml:space="preserve">124(5) </w:t>
      </w:r>
      <w:r>
        <w:rPr>
          <w:sz w:val="21"/>
        </w:rPr>
        <w:t xml:space="preserve">should be expanded so </w:t>
      </w:r>
      <w:r>
        <w:rPr>
          <w:spacing w:val="-3"/>
          <w:sz w:val="21"/>
        </w:rPr>
        <w:t xml:space="preserve">that </w:t>
      </w:r>
      <w:r>
        <w:rPr>
          <w:sz w:val="21"/>
        </w:rPr>
        <w:t xml:space="preserve">the </w:t>
      </w:r>
      <w:r>
        <w:rPr>
          <w:spacing w:val="-3"/>
          <w:sz w:val="21"/>
        </w:rPr>
        <w:t xml:space="preserve">additional criteria </w:t>
      </w:r>
      <w:r>
        <w:rPr>
          <w:spacing w:val="-2"/>
          <w:sz w:val="21"/>
        </w:rPr>
        <w:t xml:space="preserve">listed </w:t>
      </w:r>
      <w:r>
        <w:rPr>
          <w:sz w:val="21"/>
        </w:rPr>
        <w:t xml:space="preserve">must also be </w:t>
      </w:r>
      <w:r>
        <w:rPr>
          <w:spacing w:val="-3"/>
          <w:sz w:val="21"/>
        </w:rPr>
        <w:t>considered</w:t>
      </w:r>
      <w:r>
        <w:rPr>
          <w:spacing w:val="11"/>
          <w:sz w:val="21"/>
        </w:rPr>
        <w:t xml:space="preserve"> </w:t>
      </w:r>
      <w:r>
        <w:rPr>
          <w:sz w:val="21"/>
        </w:rPr>
        <w:t>in</w:t>
      </w:r>
      <w:r>
        <w:rPr>
          <w:spacing w:val="11"/>
          <w:sz w:val="21"/>
        </w:rPr>
        <w:t xml:space="preserve"> </w:t>
      </w:r>
      <w:r>
        <w:rPr>
          <w:spacing w:val="-3"/>
          <w:sz w:val="21"/>
        </w:rPr>
        <w:t>relation</w:t>
      </w:r>
      <w:r>
        <w:rPr>
          <w:spacing w:val="12"/>
          <w:sz w:val="21"/>
        </w:rPr>
        <w:t xml:space="preserve"> </w:t>
      </w:r>
      <w:r>
        <w:rPr>
          <w:spacing w:val="-3"/>
          <w:sz w:val="21"/>
        </w:rPr>
        <w:t>to</w:t>
      </w:r>
      <w:r>
        <w:rPr>
          <w:spacing w:val="11"/>
          <w:sz w:val="21"/>
        </w:rPr>
        <w:t xml:space="preserve"> </w:t>
      </w:r>
      <w:r>
        <w:rPr>
          <w:spacing w:val="-3"/>
          <w:sz w:val="21"/>
        </w:rPr>
        <w:t>applications</w:t>
      </w:r>
      <w:r>
        <w:rPr>
          <w:spacing w:val="11"/>
          <w:sz w:val="21"/>
        </w:rPr>
        <w:t xml:space="preserve"> </w:t>
      </w:r>
      <w:r>
        <w:rPr>
          <w:spacing w:val="-3"/>
          <w:sz w:val="21"/>
        </w:rPr>
        <w:t>for</w:t>
      </w:r>
      <w:r>
        <w:rPr>
          <w:spacing w:val="12"/>
          <w:sz w:val="21"/>
        </w:rPr>
        <w:t xml:space="preserve"> </w:t>
      </w:r>
      <w:r>
        <w:rPr>
          <w:spacing w:val="-3"/>
          <w:sz w:val="21"/>
        </w:rPr>
        <w:t>leave</w:t>
      </w:r>
      <w:r>
        <w:rPr>
          <w:spacing w:val="11"/>
          <w:sz w:val="21"/>
        </w:rPr>
        <w:t xml:space="preserve"> </w:t>
      </w:r>
      <w:r>
        <w:rPr>
          <w:spacing w:val="-3"/>
          <w:sz w:val="21"/>
        </w:rPr>
        <w:t>to</w:t>
      </w:r>
      <w:r>
        <w:rPr>
          <w:spacing w:val="11"/>
          <w:sz w:val="21"/>
        </w:rPr>
        <w:t xml:space="preserve"> </w:t>
      </w:r>
      <w:r>
        <w:rPr>
          <w:sz w:val="21"/>
        </w:rPr>
        <w:t>cross-examine:</w:t>
      </w:r>
    </w:p>
    <w:p w:rsidR="00837026" w:rsidRDefault="000C6FF6">
      <w:pPr>
        <w:pStyle w:val="ListParagraph"/>
        <w:numPr>
          <w:ilvl w:val="2"/>
          <w:numId w:val="79"/>
        </w:numPr>
        <w:tabs>
          <w:tab w:val="left" w:pos="2721"/>
          <w:tab w:val="left" w:pos="2722"/>
        </w:tabs>
        <w:spacing w:before="123"/>
        <w:ind w:hanging="340"/>
        <w:rPr>
          <w:sz w:val="21"/>
        </w:rPr>
      </w:pPr>
      <w:r>
        <w:rPr>
          <w:w w:val="105"/>
          <w:sz w:val="21"/>
        </w:rPr>
        <w:t xml:space="preserve">witnesses who </w:t>
      </w:r>
      <w:r>
        <w:rPr>
          <w:spacing w:val="-3"/>
          <w:w w:val="105"/>
          <w:sz w:val="21"/>
        </w:rPr>
        <w:t>have cognitive</w:t>
      </w:r>
      <w:r>
        <w:rPr>
          <w:spacing w:val="21"/>
          <w:w w:val="105"/>
          <w:sz w:val="21"/>
        </w:rPr>
        <w:t xml:space="preserve"> </w:t>
      </w:r>
      <w:r>
        <w:rPr>
          <w:w w:val="105"/>
          <w:sz w:val="21"/>
        </w:rPr>
        <w:t>impairments</w:t>
      </w:r>
    </w:p>
    <w:p w:rsidR="00837026" w:rsidRDefault="000C6FF6">
      <w:pPr>
        <w:pStyle w:val="ListParagraph"/>
        <w:numPr>
          <w:ilvl w:val="2"/>
          <w:numId w:val="79"/>
        </w:numPr>
        <w:tabs>
          <w:tab w:val="left" w:pos="2721"/>
          <w:tab w:val="left" w:pos="2722"/>
        </w:tabs>
        <w:spacing w:before="88"/>
        <w:ind w:hanging="340"/>
        <w:rPr>
          <w:sz w:val="21"/>
        </w:rPr>
      </w:pPr>
      <w:r>
        <w:rPr>
          <w:sz w:val="21"/>
        </w:rPr>
        <w:t xml:space="preserve">victims in cases </w:t>
      </w:r>
      <w:r>
        <w:rPr>
          <w:spacing w:val="-3"/>
          <w:sz w:val="21"/>
        </w:rPr>
        <w:t xml:space="preserve">involving </w:t>
      </w:r>
      <w:r>
        <w:rPr>
          <w:sz w:val="21"/>
        </w:rPr>
        <w:t xml:space="preserve">sexual or </w:t>
      </w:r>
      <w:r>
        <w:rPr>
          <w:spacing w:val="-3"/>
          <w:sz w:val="21"/>
        </w:rPr>
        <w:t>family</w:t>
      </w:r>
      <w:r>
        <w:rPr>
          <w:spacing w:val="20"/>
          <w:sz w:val="21"/>
        </w:rPr>
        <w:t xml:space="preserve"> </w:t>
      </w:r>
      <w:r>
        <w:rPr>
          <w:spacing w:val="-3"/>
          <w:sz w:val="21"/>
        </w:rPr>
        <w:t>violence.</w:t>
      </w:r>
    </w:p>
    <w:p w:rsidR="00837026" w:rsidRDefault="000C6FF6">
      <w:pPr>
        <w:pStyle w:val="ListParagraph"/>
        <w:numPr>
          <w:ilvl w:val="1"/>
          <w:numId w:val="79"/>
        </w:numPr>
        <w:tabs>
          <w:tab w:val="left" w:pos="2382"/>
        </w:tabs>
        <w:spacing w:before="89" w:line="242" w:lineRule="auto"/>
        <w:ind w:right="1817"/>
        <w:jc w:val="both"/>
        <w:rPr>
          <w:sz w:val="21"/>
        </w:rPr>
      </w:pPr>
      <w:r>
        <w:rPr>
          <w:sz w:val="21"/>
        </w:rPr>
        <w:t xml:space="preserve">The </w:t>
      </w:r>
      <w:r>
        <w:rPr>
          <w:spacing w:val="-3"/>
          <w:sz w:val="21"/>
        </w:rPr>
        <w:t xml:space="preserve">main </w:t>
      </w:r>
      <w:r>
        <w:rPr>
          <w:sz w:val="21"/>
        </w:rPr>
        <w:t xml:space="preserve">problem identified by the </w:t>
      </w:r>
      <w:r>
        <w:rPr>
          <w:spacing w:val="-3"/>
          <w:sz w:val="21"/>
        </w:rPr>
        <w:t xml:space="preserve">Commission concerning </w:t>
      </w:r>
      <w:r>
        <w:rPr>
          <w:sz w:val="21"/>
        </w:rPr>
        <w:t xml:space="preserve">the test </w:t>
      </w:r>
      <w:r>
        <w:rPr>
          <w:spacing w:val="-3"/>
          <w:sz w:val="21"/>
        </w:rPr>
        <w:t xml:space="preserve">for leave to </w:t>
      </w:r>
      <w:r>
        <w:rPr>
          <w:sz w:val="21"/>
        </w:rPr>
        <w:t xml:space="preserve">cross- </w:t>
      </w:r>
      <w:r>
        <w:rPr>
          <w:spacing w:val="-3"/>
          <w:sz w:val="21"/>
        </w:rPr>
        <w:t xml:space="preserve">examine </w:t>
      </w:r>
      <w:r>
        <w:rPr>
          <w:sz w:val="21"/>
        </w:rPr>
        <w:t xml:space="preserve">is </w:t>
      </w:r>
      <w:r>
        <w:rPr>
          <w:spacing w:val="-3"/>
          <w:sz w:val="21"/>
        </w:rPr>
        <w:t xml:space="preserve">that </w:t>
      </w:r>
      <w:r>
        <w:rPr>
          <w:sz w:val="21"/>
        </w:rPr>
        <w:t xml:space="preserve">in some cases the test is </w:t>
      </w:r>
      <w:r>
        <w:rPr>
          <w:spacing w:val="-2"/>
          <w:sz w:val="21"/>
        </w:rPr>
        <w:t xml:space="preserve">not </w:t>
      </w:r>
      <w:r>
        <w:rPr>
          <w:sz w:val="21"/>
        </w:rPr>
        <w:t xml:space="preserve">properly applied </w:t>
      </w:r>
      <w:r>
        <w:rPr>
          <w:spacing w:val="-3"/>
          <w:sz w:val="21"/>
        </w:rPr>
        <w:t xml:space="preserve">according to </w:t>
      </w:r>
      <w:r>
        <w:rPr>
          <w:sz w:val="21"/>
        </w:rPr>
        <w:t xml:space="preserve">its </w:t>
      </w:r>
      <w:r>
        <w:rPr>
          <w:spacing w:val="-3"/>
          <w:sz w:val="21"/>
        </w:rPr>
        <w:t xml:space="preserve">terms </w:t>
      </w:r>
      <w:r>
        <w:rPr>
          <w:sz w:val="21"/>
        </w:rPr>
        <w:t xml:space="preserve">but </w:t>
      </w:r>
      <w:r>
        <w:rPr>
          <w:spacing w:val="-3"/>
          <w:sz w:val="21"/>
        </w:rPr>
        <w:t xml:space="preserve">rather that leave </w:t>
      </w:r>
      <w:r>
        <w:rPr>
          <w:sz w:val="21"/>
        </w:rPr>
        <w:t xml:space="preserve">is </w:t>
      </w:r>
      <w:r>
        <w:rPr>
          <w:spacing w:val="-3"/>
          <w:sz w:val="21"/>
        </w:rPr>
        <w:t xml:space="preserve">granted </w:t>
      </w:r>
      <w:r>
        <w:rPr>
          <w:sz w:val="21"/>
        </w:rPr>
        <w:t xml:space="preserve">almost as a matter of </w:t>
      </w:r>
      <w:r>
        <w:rPr>
          <w:spacing w:val="-3"/>
          <w:sz w:val="21"/>
        </w:rPr>
        <w:t xml:space="preserve">course. </w:t>
      </w:r>
      <w:r>
        <w:rPr>
          <w:sz w:val="21"/>
        </w:rPr>
        <w:t xml:space="preserve">The solution </w:t>
      </w:r>
      <w:r>
        <w:rPr>
          <w:spacing w:val="-3"/>
          <w:sz w:val="21"/>
        </w:rPr>
        <w:t xml:space="preserve">to </w:t>
      </w:r>
      <w:r>
        <w:rPr>
          <w:sz w:val="21"/>
        </w:rPr>
        <w:t>this problem i</w:t>
      </w:r>
      <w:r>
        <w:rPr>
          <w:sz w:val="21"/>
        </w:rPr>
        <w:t xml:space="preserve">s </w:t>
      </w:r>
      <w:r>
        <w:rPr>
          <w:spacing w:val="-2"/>
          <w:sz w:val="21"/>
        </w:rPr>
        <w:t xml:space="preserve">not </w:t>
      </w:r>
      <w:r>
        <w:rPr>
          <w:spacing w:val="-3"/>
          <w:sz w:val="21"/>
        </w:rPr>
        <w:t xml:space="preserve">to alter </w:t>
      </w:r>
      <w:r>
        <w:rPr>
          <w:sz w:val="21"/>
        </w:rPr>
        <w:t xml:space="preserve">the test, but </w:t>
      </w:r>
      <w:r>
        <w:rPr>
          <w:spacing w:val="-3"/>
          <w:sz w:val="21"/>
        </w:rPr>
        <w:t xml:space="preserve">rather to ensure that magistrates </w:t>
      </w:r>
      <w:r>
        <w:rPr>
          <w:sz w:val="21"/>
        </w:rPr>
        <w:t xml:space="preserve">apply the test </w:t>
      </w:r>
      <w:r>
        <w:rPr>
          <w:spacing w:val="-3"/>
          <w:sz w:val="21"/>
        </w:rPr>
        <w:t xml:space="preserve">according to </w:t>
      </w:r>
      <w:r>
        <w:rPr>
          <w:sz w:val="21"/>
        </w:rPr>
        <w:t xml:space="preserve">its </w:t>
      </w:r>
      <w:r>
        <w:rPr>
          <w:spacing w:val="-3"/>
          <w:sz w:val="21"/>
        </w:rPr>
        <w:t>terms.</w:t>
      </w:r>
    </w:p>
    <w:p w:rsidR="00837026" w:rsidRDefault="000C6FF6">
      <w:pPr>
        <w:pStyle w:val="ListParagraph"/>
        <w:numPr>
          <w:ilvl w:val="1"/>
          <w:numId w:val="79"/>
        </w:numPr>
        <w:tabs>
          <w:tab w:val="left" w:pos="2381"/>
          <w:tab w:val="left" w:pos="2382"/>
        </w:tabs>
        <w:spacing w:before="125" w:line="242" w:lineRule="auto"/>
        <w:ind w:right="1708"/>
        <w:rPr>
          <w:sz w:val="21"/>
        </w:rPr>
      </w:pPr>
      <w:r>
        <w:rPr>
          <w:sz w:val="21"/>
        </w:rPr>
        <w:t xml:space="preserve">One </w:t>
      </w:r>
      <w:r>
        <w:rPr>
          <w:spacing w:val="-3"/>
          <w:sz w:val="21"/>
        </w:rPr>
        <w:t xml:space="preserve">way </w:t>
      </w:r>
      <w:r>
        <w:rPr>
          <w:sz w:val="21"/>
        </w:rPr>
        <w:t xml:space="preserve">of </w:t>
      </w:r>
      <w:r>
        <w:rPr>
          <w:spacing w:val="-3"/>
          <w:sz w:val="21"/>
        </w:rPr>
        <w:t xml:space="preserve">promoting </w:t>
      </w:r>
      <w:r>
        <w:rPr>
          <w:sz w:val="21"/>
        </w:rPr>
        <w:t xml:space="preserve">this </w:t>
      </w:r>
      <w:r>
        <w:rPr>
          <w:spacing w:val="-3"/>
          <w:sz w:val="21"/>
        </w:rPr>
        <w:t xml:space="preserve">change  </w:t>
      </w:r>
      <w:r>
        <w:rPr>
          <w:sz w:val="21"/>
        </w:rPr>
        <w:t xml:space="preserve">is </w:t>
      </w:r>
      <w:r>
        <w:rPr>
          <w:spacing w:val="-3"/>
          <w:sz w:val="21"/>
        </w:rPr>
        <w:t>to</w:t>
      </w:r>
      <w:r>
        <w:rPr>
          <w:spacing w:val="41"/>
          <w:sz w:val="21"/>
        </w:rPr>
        <w:t xml:space="preserve"> </w:t>
      </w:r>
      <w:r>
        <w:rPr>
          <w:spacing w:val="-3"/>
          <w:sz w:val="21"/>
        </w:rPr>
        <w:t xml:space="preserve">require  magistrates  to  </w:t>
      </w:r>
      <w:r>
        <w:rPr>
          <w:sz w:val="21"/>
        </w:rPr>
        <w:t xml:space="preserve">give written </w:t>
      </w:r>
      <w:r>
        <w:rPr>
          <w:spacing w:val="-3"/>
          <w:sz w:val="21"/>
        </w:rPr>
        <w:t xml:space="preserve">reasons,  </w:t>
      </w:r>
      <w:r>
        <w:rPr>
          <w:sz w:val="21"/>
        </w:rPr>
        <w:t xml:space="preserve">even if </w:t>
      </w:r>
      <w:r>
        <w:rPr>
          <w:spacing w:val="-4"/>
          <w:sz w:val="21"/>
        </w:rPr>
        <w:t xml:space="preserve">brief, </w:t>
      </w:r>
      <w:r>
        <w:rPr>
          <w:spacing w:val="-3"/>
          <w:sz w:val="21"/>
        </w:rPr>
        <w:t xml:space="preserve">for </w:t>
      </w:r>
      <w:r>
        <w:rPr>
          <w:sz w:val="21"/>
        </w:rPr>
        <w:t xml:space="preserve">a decision </w:t>
      </w:r>
      <w:r>
        <w:rPr>
          <w:spacing w:val="-3"/>
          <w:sz w:val="21"/>
        </w:rPr>
        <w:t xml:space="preserve">to grant </w:t>
      </w:r>
      <w:r>
        <w:rPr>
          <w:spacing w:val="-4"/>
          <w:sz w:val="21"/>
        </w:rPr>
        <w:t xml:space="preserve">leave. </w:t>
      </w:r>
      <w:r>
        <w:rPr>
          <w:sz w:val="21"/>
        </w:rPr>
        <w:t xml:space="preserve">The </w:t>
      </w:r>
      <w:r>
        <w:rPr>
          <w:spacing w:val="-3"/>
          <w:sz w:val="21"/>
        </w:rPr>
        <w:t xml:space="preserve">requirement to </w:t>
      </w:r>
      <w:r>
        <w:rPr>
          <w:sz w:val="21"/>
        </w:rPr>
        <w:t xml:space="preserve">provide written </w:t>
      </w:r>
      <w:r>
        <w:rPr>
          <w:spacing w:val="-3"/>
          <w:sz w:val="21"/>
        </w:rPr>
        <w:t xml:space="preserve">reasons </w:t>
      </w:r>
      <w:r>
        <w:rPr>
          <w:sz w:val="21"/>
        </w:rPr>
        <w:t xml:space="preserve">is a </w:t>
      </w:r>
      <w:r>
        <w:rPr>
          <w:spacing w:val="-3"/>
          <w:sz w:val="21"/>
        </w:rPr>
        <w:t xml:space="preserve">significant discipline </w:t>
      </w:r>
      <w:r>
        <w:rPr>
          <w:spacing w:val="-4"/>
          <w:sz w:val="21"/>
        </w:rPr>
        <w:t xml:space="preserve">likely </w:t>
      </w:r>
      <w:r>
        <w:rPr>
          <w:spacing w:val="-3"/>
          <w:sz w:val="21"/>
        </w:rPr>
        <w:t xml:space="preserve">to improve </w:t>
      </w:r>
      <w:r>
        <w:rPr>
          <w:sz w:val="21"/>
        </w:rPr>
        <w:t xml:space="preserve">the proper application of the test and </w:t>
      </w:r>
      <w:r>
        <w:rPr>
          <w:spacing w:val="-3"/>
          <w:sz w:val="21"/>
        </w:rPr>
        <w:t xml:space="preserve">obviate  </w:t>
      </w:r>
      <w:r>
        <w:rPr>
          <w:sz w:val="21"/>
        </w:rPr>
        <w:t xml:space="preserve">the need </w:t>
      </w:r>
      <w:r>
        <w:rPr>
          <w:spacing w:val="-3"/>
          <w:sz w:val="21"/>
        </w:rPr>
        <w:t xml:space="preserve">to </w:t>
      </w:r>
      <w:r>
        <w:rPr>
          <w:sz w:val="21"/>
        </w:rPr>
        <w:t>recast</w:t>
      </w:r>
      <w:r>
        <w:rPr>
          <w:spacing w:val="27"/>
          <w:sz w:val="21"/>
        </w:rPr>
        <w:t xml:space="preserve"> </w:t>
      </w:r>
      <w:r>
        <w:rPr>
          <w:sz w:val="21"/>
        </w:rPr>
        <w:t>it.</w:t>
      </w:r>
    </w:p>
    <w:p w:rsidR="00837026" w:rsidRDefault="000C6FF6">
      <w:pPr>
        <w:pStyle w:val="ListParagraph"/>
        <w:numPr>
          <w:ilvl w:val="1"/>
          <w:numId w:val="79"/>
        </w:numPr>
        <w:tabs>
          <w:tab w:val="left" w:pos="2381"/>
          <w:tab w:val="left" w:pos="2382"/>
        </w:tabs>
        <w:spacing w:before="125" w:line="242" w:lineRule="auto"/>
        <w:ind w:right="1611"/>
        <w:rPr>
          <w:sz w:val="21"/>
        </w:rPr>
      </w:pPr>
      <w:r>
        <w:rPr>
          <w:spacing w:val="-3"/>
          <w:w w:val="105"/>
          <w:sz w:val="21"/>
        </w:rPr>
        <w:t xml:space="preserve">Combined </w:t>
      </w:r>
      <w:r>
        <w:rPr>
          <w:w w:val="105"/>
          <w:sz w:val="21"/>
        </w:rPr>
        <w:t xml:space="preserve">with </w:t>
      </w:r>
      <w:r>
        <w:rPr>
          <w:spacing w:val="-3"/>
          <w:w w:val="105"/>
          <w:sz w:val="21"/>
        </w:rPr>
        <w:t xml:space="preserve">rigorous judicial oversight, </w:t>
      </w:r>
      <w:r>
        <w:rPr>
          <w:w w:val="105"/>
          <w:sz w:val="21"/>
        </w:rPr>
        <w:t xml:space="preserve">the </w:t>
      </w:r>
      <w:r>
        <w:rPr>
          <w:spacing w:val="-3"/>
          <w:w w:val="105"/>
          <w:sz w:val="21"/>
        </w:rPr>
        <w:t xml:space="preserve">enhanced range </w:t>
      </w:r>
      <w:r>
        <w:rPr>
          <w:w w:val="105"/>
          <w:sz w:val="21"/>
        </w:rPr>
        <w:t xml:space="preserve">of protective </w:t>
      </w:r>
      <w:r>
        <w:rPr>
          <w:spacing w:val="-3"/>
          <w:w w:val="105"/>
          <w:sz w:val="21"/>
        </w:rPr>
        <w:t xml:space="preserve">measures </w:t>
      </w:r>
      <w:r>
        <w:rPr>
          <w:w w:val="105"/>
          <w:sz w:val="21"/>
        </w:rPr>
        <w:t xml:space="preserve">now </w:t>
      </w:r>
      <w:r>
        <w:rPr>
          <w:spacing w:val="-3"/>
          <w:w w:val="105"/>
          <w:sz w:val="21"/>
        </w:rPr>
        <w:t xml:space="preserve">available </w:t>
      </w:r>
      <w:r>
        <w:rPr>
          <w:w w:val="105"/>
          <w:sz w:val="21"/>
        </w:rPr>
        <w:t>i</w:t>
      </w:r>
      <w:r>
        <w:rPr>
          <w:w w:val="105"/>
          <w:sz w:val="21"/>
        </w:rPr>
        <w:t xml:space="preserve">n the lower courts (see below), </w:t>
      </w:r>
      <w:r>
        <w:rPr>
          <w:spacing w:val="-2"/>
          <w:w w:val="105"/>
          <w:sz w:val="21"/>
        </w:rPr>
        <w:t xml:space="preserve">not </w:t>
      </w:r>
      <w:r>
        <w:rPr>
          <w:spacing w:val="-3"/>
          <w:w w:val="105"/>
          <w:sz w:val="21"/>
        </w:rPr>
        <w:t xml:space="preserve">all </w:t>
      </w:r>
      <w:r>
        <w:rPr>
          <w:w w:val="105"/>
          <w:sz w:val="21"/>
        </w:rPr>
        <w:t xml:space="preserve">of which </w:t>
      </w:r>
      <w:r>
        <w:rPr>
          <w:spacing w:val="-3"/>
          <w:w w:val="105"/>
          <w:sz w:val="21"/>
        </w:rPr>
        <w:t xml:space="preserve">were available </w:t>
      </w:r>
      <w:r>
        <w:rPr>
          <w:w w:val="105"/>
          <w:sz w:val="21"/>
        </w:rPr>
        <w:t xml:space="preserve">when the </w:t>
      </w:r>
      <w:r>
        <w:rPr>
          <w:spacing w:val="-3"/>
          <w:w w:val="105"/>
          <w:sz w:val="21"/>
        </w:rPr>
        <w:t xml:space="preserve">Commission </w:t>
      </w:r>
      <w:r>
        <w:rPr>
          <w:w w:val="105"/>
          <w:sz w:val="21"/>
        </w:rPr>
        <w:t xml:space="preserve">made its </w:t>
      </w:r>
      <w:r>
        <w:rPr>
          <w:spacing w:val="-3"/>
          <w:w w:val="105"/>
          <w:sz w:val="21"/>
        </w:rPr>
        <w:t xml:space="preserve">recommendation </w:t>
      </w:r>
      <w:r>
        <w:rPr>
          <w:w w:val="105"/>
          <w:sz w:val="21"/>
        </w:rPr>
        <w:t xml:space="preserve">in </w:t>
      </w:r>
      <w:r>
        <w:rPr>
          <w:i/>
          <w:w w:val="105"/>
          <w:sz w:val="21"/>
        </w:rPr>
        <w:t xml:space="preserve">The Role </w:t>
      </w:r>
      <w:r>
        <w:rPr>
          <w:i/>
          <w:spacing w:val="-3"/>
          <w:w w:val="105"/>
          <w:sz w:val="21"/>
        </w:rPr>
        <w:t xml:space="preserve">of </w:t>
      </w:r>
      <w:r>
        <w:rPr>
          <w:i/>
          <w:w w:val="105"/>
          <w:sz w:val="21"/>
        </w:rPr>
        <w:t xml:space="preserve">Victims in the </w:t>
      </w:r>
      <w:r>
        <w:rPr>
          <w:i/>
          <w:spacing w:val="-3"/>
          <w:w w:val="105"/>
          <w:sz w:val="21"/>
        </w:rPr>
        <w:t xml:space="preserve">Criminal </w:t>
      </w:r>
      <w:r>
        <w:rPr>
          <w:i/>
          <w:spacing w:val="-5"/>
          <w:w w:val="105"/>
          <w:sz w:val="21"/>
        </w:rPr>
        <w:t xml:space="preserve">Trial </w:t>
      </w:r>
      <w:r>
        <w:rPr>
          <w:i/>
          <w:w w:val="105"/>
          <w:sz w:val="21"/>
        </w:rPr>
        <w:t xml:space="preserve">Process: Report </w:t>
      </w:r>
      <w:r>
        <w:rPr>
          <w:spacing w:val="-3"/>
          <w:w w:val="105"/>
          <w:sz w:val="21"/>
        </w:rPr>
        <w:t xml:space="preserve">to </w:t>
      </w:r>
      <w:r>
        <w:rPr>
          <w:w w:val="105"/>
          <w:sz w:val="21"/>
        </w:rPr>
        <w:t xml:space="preserve">strengthen the test </w:t>
      </w:r>
      <w:r>
        <w:rPr>
          <w:spacing w:val="-3"/>
          <w:w w:val="105"/>
          <w:sz w:val="21"/>
        </w:rPr>
        <w:t>for cross-examination,</w:t>
      </w:r>
      <w:r>
        <w:rPr>
          <w:spacing w:val="-3"/>
          <w:w w:val="105"/>
          <w:position w:val="7"/>
          <w:sz w:val="12"/>
        </w:rPr>
        <w:t xml:space="preserve">108 </w:t>
      </w:r>
      <w:r>
        <w:rPr>
          <w:w w:val="105"/>
          <w:sz w:val="21"/>
        </w:rPr>
        <w:t xml:space="preserve">should </w:t>
      </w:r>
      <w:r>
        <w:rPr>
          <w:spacing w:val="-3"/>
          <w:w w:val="105"/>
          <w:sz w:val="21"/>
        </w:rPr>
        <w:t xml:space="preserve">ensure that </w:t>
      </w:r>
      <w:r>
        <w:rPr>
          <w:w w:val="105"/>
          <w:sz w:val="21"/>
        </w:rPr>
        <w:t xml:space="preserve">witnesses </w:t>
      </w:r>
      <w:r>
        <w:rPr>
          <w:spacing w:val="-3"/>
          <w:w w:val="105"/>
          <w:sz w:val="21"/>
        </w:rPr>
        <w:t xml:space="preserve">are </w:t>
      </w:r>
      <w:r>
        <w:rPr>
          <w:spacing w:val="-2"/>
          <w:w w:val="105"/>
          <w:sz w:val="21"/>
        </w:rPr>
        <w:t xml:space="preserve">not </w:t>
      </w:r>
      <w:r>
        <w:rPr>
          <w:w w:val="105"/>
          <w:sz w:val="21"/>
        </w:rPr>
        <w:t>e</w:t>
      </w:r>
      <w:r>
        <w:rPr>
          <w:w w:val="105"/>
          <w:sz w:val="21"/>
        </w:rPr>
        <w:t xml:space="preserve">xposed </w:t>
      </w:r>
      <w:r>
        <w:rPr>
          <w:spacing w:val="-3"/>
          <w:w w:val="105"/>
          <w:sz w:val="21"/>
        </w:rPr>
        <w:t xml:space="preserve">to </w:t>
      </w:r>
      <w:r>
        <w:rPr>
          <w:w w:val="105"/>
          <w:sz w:val="21"/>
        </w:rPr>
        <w:t xml:space="preserve">unnecessary </w:t>
      </w:r>
      <w:r>
        <w:rPr>
          <w:spacing w:val="-3"/>
          <w:w w:val="105"/>
          <w:sz w:val="21"/>
        </w:rPr>
        <w:t xml:space="preserve">harm </w:t>
      </w:r>
      <w:r>
        <w:rPr>
          <w:w w:val="105"/>
          <w:sz w:val="21"/>
        </w:rPr>
        <w:t xml:space="preserve">or </w:t>
      </w:r>
      <w:r>
        <w:rPr>
          <w:spacing w:val="-3"/>
          <w:w w:val="105"/>
          <w:sz w:val="21"/>
        </w:rPr>
        <w:t>trauma during</w:t>
      </w:r>
      <w:r>
        <w:rPr>
          <w:spacing w:val="36"/>
          <w:w w:val="105"/>
          <w:sz w:val="21"/>
        </w:rPr>
        <w:t xml:space="preserve"> </w:t>
      </w:r>
      <w:r>
        <w:rPr>
          <w:spacing w:val="-3"/>
          <w:w w:val="105"/>
          <w:sz w:val="21"/>
        </w:rPr>
        <w:t>cross-examination.</w:t>
      </w:r>
    </w:p>
    <w:p w:rsidR="00837026" w:rsidRDefault="000C6FF6">
      <w:pPr>
        <w:pStyle w:val="BodyText"/>
        <w:spacing w:before="5"/>
        <w:rPr>
          <w:sz w:val="19"/>
        </w:rPr>
      </w:pPr>
      <w:r>
        <w:pict>
          <v:group id="_x0000_s1081" style="position:absolute;margin-left:62.35pt;margin-top:13.8pt;width:479.1pt;height:154.4pt;z-index:251728896;mso-wrap-distance-left:0;mso-wrap-distance-right:0;mso-position-horizontal-relative:page" coordorigin="1247,276" coordsize="9582,3088">
            <v:rect id="_x0000_s1085" style="position:absolute;left:1587;top:276;width:8731;height:3088" fillcolor="#dddfe4" stroked="f"/>
            <v:line id="_x0000_s1084" style="position:absolute" from="1247,1023" to="10828,1023" strokecolor="white" strokeweight="2.5pt"/>
            <v:shape id="_x0000_s1083" type="#_x0000_t202" style="position:absolute;left:1587;top:1048;width:8731;height:2316" fillcolor="#dddfe4" stroked="f">
              <v:textbox inset="0,0,0,0">
                <w:txbxContent>
                  <w:p w:rsidR="00837026" w:rsidRDefault="000C6FF6">
                    <w:pPr>
                      <w:numPr>
                        <w:ilvl w:val="0"/>
                        <w:numId w:val="20"/>
                      </w:numPr>
                      <w:tabs>
                        <w:tab w:val="left" w:pos="793"/>
                        <w:tab w:val="left" w:pos="794"/>
                      </w:tabs>
                      <w:spacing w:before="205" w:line="242" w:lineRule="auto"/>
                      <w:ind w:right="440"/>
                      <w:rPr>
                        <w:sz w:val="21"/>
                      </w:rPr>
                    </w:pPr>
                    <w:r>
                      <w:rPr>
                        <w:w w:val="110"/>
                        <w:sz w:val="21"/>
                      </w:rPr>
                      <w:t>Section</w:t>
                    </w:r>
                    <w:r>
                      <w:rPr>
                        <w:spacing w:val="-19"/>
                        <w:w w:val="110"/>
                        <w:sz w:val="21"/>
                      </w:rPr>
                      <w:t xml:space="preserve"> </w:t>
                    </w:r>
                    <w:r>
                      <w:rPr>
                        <w:w w:val="110"/>
                        <w:sz w:val="21"/>
                      </w:rPr>
                      <w:t>124(5)</w:t>
                    </w:r>
                    <w:r>
                      <w:rPr>
                        <w:spacing w:val="-19"/>
                        <w:w w:val="110"/>
                        <w:sz w:val="21"/>
                      </w:rPr>
                      <w:t xml:space="preserve"> </w:t>
                    </w:r>
                    <w:r>
                      <w:rPr>
                        <w:w w:val="110"/>
                        <w:sz w:val="21"/>
                      </w:rPr>
                      <w:t>of</w:t>
                    </w:r>
                    <w:r>
                      <w:rPr>
                        <w:spacing w:val="-19"/>
                        <w:w w:val="110"/>
                        <w:sz w:val="21"/>
                      </w:rPr>
                      <w:t xml:space="preserve"> </w:t>
                    </w:r>
                    <w:r>
                      <w:rPr>
                        <w:w w:val="110"/>
                        <w:sz w:val="21"/>
                      </w:rPr>
                      <w:t>the</w:t>
                    </w:r>
                    <w:r>
                      <w:rPr>
                        <w:spacing w:val="-19"/>
                        <w:w w:val="110"/>
                        <w:sz w:val="21"/>
                      </w:rPr>
                      <w:t xml:space="preserve"> </w:t>
                    </w:r>
                    <w:r>
                      <w:rPr>
                        <w:rFonts w:ascii="Lucida Sans"/>
                        <w:i/>
                        <w:spacing w:val="-3"/>
                        <w:w w:val="110"/>
                        <w:sz w:val="21"/>
                      </w:rPr>
                      <w:t>Criminal</w:t>
                    </w:r>
                    <w:r>
                      <w:rPr>
                        <w:rFonts w:ascii="Lucida Sans"/>
                        <w:i/>
                        <w:spacing w:val="-39"/>
                        <w:w w:val="110"/>
                        <w:sz w:val="21"/>
                      </w:rPr>
                      <w:t xml:space="preserve"> </w:t>
                    </w:r>
                    <w:r>
                      <w:rPr>
                        <w:rFonts w:ascii="Lucida Sans"/>
                        <w:i/>
                        <w:w w:val="110"/>
                        <w:sz w:val="21"/>
                      </w:rPr>
                      <w:t>Procedure</w:t>
                    </w:r>
                    <w:r>
                      <w:rPr>
                        <w:rFonts w:ascii="Lucida Sans"/>
                        <w:i/>
                        <w:spacing w:val="-40"/>
                        <w:w w:val="110"/>
                        <w:sz w:val="21"/>
                      </w:rPr>
                      <w:t xml:space="preserve"> </w:t>
                    </w:r>
                    <w:r>
                      <w:rPr>
                        <w:rFonts w:ascii="Lucida Sans"/>
                        <w:i/>
                        <w:w w:val="110"/>
                        <w:sz w:val="21"/>
                      </w:rPr>
                      <w:t>Act</w:t>
                    </w:r>
                    <w:r>
                      <w:rPr>
                        <w:rFonts w:ascii="Lucida Sans"/>
                        <w:i/>
                        <w:spacing w:val="-39"/>
                        <w:w w:val="110"/>
                        <w:sz w:val="21"/>
                      </w:rPr>
                      <w:t xml:space="preserve"> </w:t>
                    </w:r>
                    <w:r>
                      <w:rPr>
                        <w:rFonts w:ascii="Lucida Sans"/>
                        <w:i/>
                        <w:w w:val="110"/>
                        <w:sz w:val="21"/>
                      </w:rPr>
                      <w:t>2009</w:t>
                    </w:r>
                    <w:r>
                      <w:rPr>
                        <w:rFonts w:ascii="Lucida Sans"/>
                        <w:i/>
                        <w:spacing w:val="-40"/>
                        <w:w w:val="110"/>
                        <w:sz w:val="21"/>
                      </w:rPr>
                      <w:t xml:space="preserve"> </w:t>
                    </w:r>
                    <w:r>
                      <w:rPr>
                        <w:w w:val="110"/>
                        <w:sz w:val="21"/>
                      </w:rPr>
                      <w:t>(Vic)</w:t>
                    </w:r>
                    <w:r>
                      <w:rPr>
                        <w:spacing w:val="-19"/>
                        <w:w w:val="110"/>
                        <w:sz w:val="21"/>
                      </w:rPr>
                      <w:t xml:space="preserve"> </w:t>
                    </w:r>
                    <w:r>
                      <w:rPr>
                        <w:w w:val="110"/>
                        <w:sz w:val="21"/>
                      </w:rPr>
                      <w:t>should</w:t>
                    </w:r>
                    <w:r>
                      <w:rPr>
                        <w:spacing w:val="-19"/>
                        <w:w w:val="110"/>
                        <w:sz w:val="21"/>
                      </w:rPr>
                      <w:t xml:space="preserve"> </w:t>
                    </w:r>
                    <w:r>
                      <w:rPr>
                        <w:w w:val="110"/>
                        <w:sz w:val="21"/>
                      </w:rPr>
                      <w:t>be</w:t>
                    </w:r>
                    <w:r>
                      <w:rPr>
                        <w:spacing w:val="-18"/>
                        <w:w w:val="110"/>
                        <w:sz w:val="21"/>
                      </w:rPr>
                      <w:t xml:space="preserve"> </w:t>
                    </w:r>
                    <w:r>
                      <w:rPr>
                        <w:w w:val="110"/>
                        <w:sz w:val="21"/>
                      </w:rPr>
                      <w:t xml:space="preserve">amended to require that the considerations in the section also apply to applications for </w:t>
                    </w:r>
                    <w:r>
                      <w:rPr>
                        <w:spacing w:val="-3"/>
                        <w:w w:val="110"/>
                        <w:sz w:val="21"/>
                      </w:rPr>
                      <w:t xml:space="preserve">leave </w:t>
                    </w:r>
                    <w:r>
                      <w:rPr>
                        <w:w w:val="110"/>
                        <w:sz w:val="21"/>
                      </w:rPr>
                      <w:t xml:space="preserve">to cross-examine witnesses with a cognitive impairment, and victims in cases </w:t>
                    </w:r>
                    <w:r>
                      <w:rPr>
                        <w:spacing w:val="-3"/>
                        <w:w w:val="110"/>
                        <w:sz w:val="21"/>
                      </w:rPr>
                      <w:t xml:space="preserve">involving </w:t>
                    </w:r>
                    <w:r>
                      <w:rPr>
                        <w:w w:val="110"/>
                        <w:sz w:val="21"/>
                      </w:rPr>
                      <w:t xml:space="preserve">sexual or </w:t>
                    </w:r>
                    <w:r>
                      <w:rPr>
                        <w:spacing w:val="-3"/>
                        <w:w w:val="110"/>
                        <w:sz w:val="21"/>
                      </w:rPr>
                      <w:t>family</w:t>
                    </w:r>
                    <w:r>
                      <w:rPr>
                        <w:spacing w:val="27"/>
                        <w:w w:val="110"/>
                        <w:sz w:val="21"/>
                      </w:rPr>
                      <w:t xml:space="preserve"> </w:t>
                    </w:r>
                    <w:r>
                      <w:rPr>
                        <w:w w:val="110"/>
                        <w:sz w:val="21"/>
                      </w:rPr>
                      <w:t>violence.</w:t>
                    </w:r>
                  </w:p>
                  <w:p w:rsidR="00837026" w:rsidRDefault="000C6FF6">
                    <w:pPr>
                      <w:numPr>
                        <w:ilvl w:val="0"/>
                        <w:numId w:val="20"/>
                      </w:numPr>
                      <w:tabs>
                        <w:tab w:val="left" w:pos="793"/>
                        <w:tab w:val="left" w:pos="794"/>
                      </w:tabs>
                      <w:spacing w:before="121" w:line="242" w:lineRule="auto"/>
                      <w:ind w:right="623"/>
                      <w:rPr>
                        <w:sz w:val="21"/>
                      </w:rPr>
                    </w:pPr>
                    <w:r>
                      <w:rPr>
                        <w:w w:val="110"/>
                        <w:sz w:val="21"/>
                      </w:rPr>
                      <w:t>Section</w:t>
                    </w:r>
                    <w:r>
                      <w:rPr>
                        <w:spacing w:val="-22"/>
                        <w:w w:val="110"/>
                        <w:sz w:val="21"/>
                      </w:rPr>
                      <w:t xml:space="preserve"> </w:t>
                    </w:r>
                    <w:r>
                      <w:rPr>
                        <w:spacing w:val="-6"/>
                        <w:w w:val="110"/>
                        <w:sz w:val="21"/>
                      </w:rPr>
                      <w:t>124</w:t>
                    </w:r>
                    <w:r>
                      <w:rPr>
                        <w:spacing w:val="-22"/>
                        <w:w w:val="110"/>
                        <w:sz w:val="21"/>
                      </w:rPr>
                      <w:t xml:space="preserve"> </w:t>
                    </w:r>
                    <w:r>
                      <w:rPr>
                        <w:w w:val="110"/>
                        <w:sz w:val="21"/>
                      </w:rPr>
                      <w:t>of</w:t>
                    </w:r>
                    <w:r>
                      <w:rPr>
                        <w:spacing w:val="-22"/>
                        <w:w w:val="110"/>
                        <w:sz w:val="21"/>
                      </w:rPr>
                      <w:t xml:space="preserve"> </w:t>
                    </w:r>
                    <w:r>
                      <w:rPr>
                        <w:w w:val="110"/>
                        <w:sz w:val="21"/>
                      </w:rPr>
                      <w:t>the</w:t>
                    </w:r>
                    <w:r>
                      <w:rPr>
                        <w:spacing w:val="-21"/>
                        <w:w w:val="110"/>
                        <w:sz w:val="21"/>
                      </w:rPr>
                      <w:t xml:space="preserve"> </w:t>
                    </w:r>
                    <w:r>
                      <w:rPr>
                        <w:rFonts w:ascii="Lucida Sans" w:hAnsi="Lucida Sans"/>
                        <w:i/>
                        <w:spacing w:val="-3"/>
                        <w:w w:val="110"/>
                        <w:sz w:val="21"/>
                      </w:rPr>
                      <w:t>Criminal</w:t>
                    </w:r>
                    <w:r>
                      <w:rPr>
                        <w:rFonts w:ascii="Lucida Sans" w:hAnsi="Lucida Sans"/>
                        <w:i/>
                        <w:spacing w:val="-43"/>
                        <w:w w:val="110"/>
                        <w:sz w:val="21"/>
                      </w:rPr>
                      <w:t xml:space="preserve"> </w:t>
                    </w:r>
                    <w:r>
                      <w:rPr>
                        <w:rFonts w:ascii="Lucida Sans" w:hAnsi="Lucida Sans"/>
                        <w:i/>
                        <w:w w:val="110"/>
                        <w:sz w:val="21"/>
                      </w:rPr>
                      <w:t>Procedure</w:t>
                    </w:r>
                    <w:r>
                      <w:rPr>
                        <w:rFonts w:ascii="Lucida Sans" w:hAnsi="Lucida Sans"/>
                        <w:i/>
                        <w:spacing w:val="-42"/>
                        <w:w w:val="110"/>
                        <w:sz w:val="21"/>
                      </w:rPr>
                      <w:t xml:space="preserve"> </w:t>
                    </w:r>
                    <w:r>
                      <w:rPr>
                        <w:rFonts w:ascii="Lucida Sans" w:hAnsi="Lucida Sans"/>
                        <w:i/>
                        <w:w w:val="110"/>
                        <w:sz w:val="21"/>
                      </w:rPr>
                      <w:t>Act</w:t>
                    </w:r>
                    <w:r>
                      <w:rPr>
                        <w:rFonts w:ascii="Lucida Sans" w:hAnsi="Lucida Sans"/>
                        <w:i/>
                        <w:spacing w:val="-43"/>
                        <w:w w:val="110"/>
                        <w:sz w:val="21"/>
                      </w:rPr>
                      <w:t xml:space="preserve"> </w:t>
                    </w:r>
                    <w:r>
                      <w:rPr>
                        <w:rFonts w:ascii="Lucida Sans" w:hAnsi="Lucida Sans"/>
                        <w:i/>
                        <w:w w:val="110"/>
                        <w:sz w:val="21"/>
                      </w:rPr>
                      <w:t>2009</w:t>
                    </w:r>
                    <w:r>
                      <w:rPr>
                        <w:rFonts w:ascii="Lucida Sans" w:hAnsi="Lucida Sans"/>
                        <w:i/>
                        <w:spacing w:val="-43"/>
                        <w:w w:val="110"/>
                        <w:sz w:val="21"/>
                      </w:rPr>
                      <w:t xml:space="preserve"> </w:t>
                    </w:r>
                    <w:r>
                      <w:rPr>
                        <w:w w:val="110"/>
                        <w:sz w:val="21"/>
                      </w:rPr>
                      <w:t>(Vic)</w:t>
                    </w:r>
                    <w:r>
                      <w:rPr>
                        <w:spacing w:val="-21"/>
                        <w:w w:val="110"/>
                        <w:sz w:val="21"/>
                      </w:rPr>
                      <w:t xml:space="preserve"> </w:t>
                    </w:r>
                    <w:r>
                      <w:rPr>
                        <w:w w:val="110"/>
                        <w:sz w:val="21"/>
                      </w:rPr>
                      <w:t>should</w:t>
                    </w:r>
                    <w:r>
                      <w:rPr>
                        <w:spacing w:val="-22"/>
                        <w:w w:val="110"/>
                        <w:sz w:val="21"/>
                      </w:rPr>
                      <w:t xml:space="preserve"> </w:t>
                    </w:r>
                    <w:r>
                      <w:rPr>
                        <w:w w:val="110"/>
                        <w:sz w:val="21"/>
                      </w:rPr>
                      <w:t>be</w:t>
                    </w:r>
                    <w:r>
                      <w:rPr>
                        <w:spacing w:val="-22"/>
                        <w:w w:val="110"/>
                        <w:sz w:val="21"/>
                      </w:rPr>
                      <w:t xml:space="preserve"> </w:t>
                    </w:r>
                    <w:r>
                      <w:rPr>
                        <w:w w:val="110"/>
                        <w:sz w:val="21"/>
                      </w:rPr>
                      <w:t>amended</w:t>
                    </w:r>
                    <w:r>
                      <w:rPr>
                        <w:spacing w:val="-21"/>
                        <w:w w:val="110"/>
                        <w:sz w:val="21"/>
                      </w:rPr>
                      <w:t xml:space="preserve"> </w:t>
                    </w:r>
                    <w:r>
                      <w:rPr>
                        <w:w w:val="110"/>
                        <w:sz w:val="21"/>
                      </w:rPr>
                      <w:t xml:space="preserve">to require a magistrate to provide written reasons </w:t>
                    </w:r>
                    <w:r>
                      <w:rPr>
                        <w:spacing w:val="-4"/>
                        <w:w w:val="110"/>
                        <w:sz w:val="21"/>
                      </w:rPr>
                      <w:t xml:space="preserve">why, </w:t>
                    </w:r>
                    <w:r>
                      <w:rPr>
                        <w:w w:val="110"/>
                        <w:sz w:val="21"/>
                      </w:rPr>
                      <w:t xml:space="preserve">with reference to sections 124(3) – </w:t>
                    </w:r>
                    <w:r>
                      <w:rPr>
                        <w:spacing w:val="3"/>
                        <w:w w:val="110"/>
                        <w:sz w:val="21"/>
                      </w:rPr>
                      <w:t xml:space="preserve">(5), </w:t>
                    </w:r>
                    <w:r>
                      <w:rPr>
                        <w:spacing w:val="-3"/>
                        <w:w w:val="110"/>
                        <w:sz w:val="21"/>
                      </w:rPr>
                      <w:t xml:space="preserve">leave </w:t>
                    </w:r>
                    <w:r>
                      <w:rPr>
                        <w:w w:val="110"/>
                        <w:sz w:val="21"/>
                      </w:rPr>
                      <w:t>was granted to cross-examine</w:t>
                    </w:r>
                    <w:r>
                      <w:rPr>
                        <w:spacing w:val="3"/>
                        <w:w w:val="110"/>
                        <w:sz w:val="21"/>
                      </w:rPr>
                      <w:t xml:space="preserve"> </w:t>
                    </w:r>
                    <w:r>
                      <w:rPr>
                        <w:w w:val="110"/>
                        <w:sz w:val="21"/>
                      </w:rPr>
                      <w:t>witnesses.</w:t>
                    </w:r>
                  </w:p>
                </w:txbxContent>
              </v:textbox>
            </v:shape>
            <v:shape id="_x0000_s1082" type="#_x0000_t202" style="position:absolute;left:1587;top:276;width:8731;height:722" fillcolor="#dddfe4" stroked="f">
              <v:textbox inset="0,0,0,0">
                <w:txbxContent>
                  <w:p w:rsidR="00837026" w:rsidRDefault="000C6FF6">
                    <w:pPr>
                      <w:spacing w:before="162"/>
                      <w:ind w:left="226"/>
                      <w:rPr>
                        <w:b/>
                        <w:sz w:val="32"/>
                      </w:rPr>
                    </w:pPr>
                    <w:r>
                      <w:rPr>
                        <w:b/>
                        <w:color w:val="37617A"/>
                        <w:w w:val="110"/>
                        <w:sz w:val="32"/>
                      </w:rPr>
                      <w:t>Recommendations</w:t>
                    </w:r>
                  </w:p>
                </w:txbxContent>
              </v:textbox>
            </v:shape>
            <w10:wrap type="topAndBottom" anchorx="page"/>
          </v:group>
        </w:pict>
      </w:r>
    </w:p>
    <w:p w:rsidR="00837026" w:rsidRDefault="00837026">
      <w:pPr>
        <w:pStyle w:val="BodyText"/>
        <w:rPr>
          <w:sz w:val="20"/>
        </w:rPr>
      </w:pPr>
    </w:p>
    <w:p w:rsidR="00837026" w:rsidRDefault="00837026">
      <w:pPr>
        <w:pStyle w:val="BodyText"/>
        <w:spacing w:before="9"/>
        <w:rPr>
          <w:sz w:val="17"/>
        </w:rPr>
      </w:pPr>
    </w:p>
    <w:p w:rsidR="00837026" w:rsidRDefault="000C6FF6">
      <w:pPr>
        <w:pStyle w:val="Heading3"/>
        <w:spacing w:before="96"/>
      </w:pPr>
      <w:bookmarkStart w:id="103" w:name="_TOC_250018"/>
      <w:bookmarkEnd w:id="103"/>
      <w:r>
        <w:rPr>
          <w:color w:val="37617A"/>
          <w:w w:val="115"/>
        </w:rPr>
        <w:t>Reducing trauma during cross-examination</w:t>
      </w:r>
    </w:p>
    <w:p w:rsidR="00837026" w:rsidRDefault="000C6FF6">
      <w:pPr>
        <w:pStyle w:val="ListParagraph"/>
        <w:numPr>
          <w:ilvl w:val="1"/>
          <w:numId w:val="79"/>
        </w:numPr>
        <w:tabs>
          <w:tab w:val="left" w:pos="2380"/>
          <w:tab w:val="left" w:pos="2381"/>
        </w:tabs>
        <w:spacing w:before="154" w:line="242" w:lineRule="auto"/>
        <w:ind w:right="1654"/>
        <w:rPr>
          <w:sz w:val="21"/>
        </w:rPr>
      </w:pPr>
      <w:r>
        <w:rPr>
          <w:sz w:val="21"/>
        </w:rPr>
        <w:t xml:space="preserve">Giving evidence and being  cross-examined  is  a  </w:t>
      </w:r>
      <w:r>
        <w:rPr>
          <w:spacing w:val="-3"/>
          <w:sz w:val="21"/>
        </w:rPr>
        <w:t xml:space="preserve">confronting  </w:t>
      </w:r>
      <w:r>
        <w:rPr>
          <w:sz w:val="21"/>
        </w:rPr>
        <w:t xml:space="preserve">and  </w:t>
      </w:r>
      <w:r>
        <w:rPr>
          <w:spacing w:val="-3"/>
          <w:sz w:val="21"/>
        </w:rPr>
        <w:t xml:space="preserve">challenging  </w:t>
      </w:r>
      <w:r>
        <w:rPr>
          <w:sz w:val="21"/>
        </w:rPr>
        <w:t xml:space="preserve">experience </w:t>
      </w:r>
      <w:r>
        <w:rPr>
          <w:spacing w:val="-3"/>
          <w:sz w:val="21"/>
        </w:rPr>
        <w:t xml:space="preserve">for many </w:t>
      </w:r>
      <w:r>
        <w:rPr>
          <w:sz w:val="21"/>
        </w:rPr>
        <w:t xml:space="preserve">victims and witnesses. For </w:t>
      </w:r>
      <w:r>
        <w:rPr>
          <w:spacing w:val="-3"/>
          <w:sz w:val="21"/>
        </w:rPr>
        <w:t xml:space="preserve">some, </w:t>
      </w:r>
      <w:r>
        <w:rPr>
          <w:sz w:val="21"/>
        </w:rPr>
        <w:t xml:space="preserve">it  is  </w:t>
      </w:r>
      <w:r>
        <w:rPr>
          <w:spacing w:val="-3"/>
          <w:sz w:val="21"/>
        </w:rPr>
        <w:t xml:space="preserve">distressing  </w:t>
      </w:r>
      <w:r>
        <w:rPr>
          <w:sz w:val="21"/>
        </w:rPr>
        <w:t xml:space="preserve">and  even  </w:t>
      </w:r>
      <w:r>
        <w:rPr>
          <w:spacing w:val="-3"/>
          <w:sz w:val="21"/>
        </w:rPr>
        <w:t xml:space="preserve">traumatising.  </w:t>
      </w:r>
      <w:r>
        <w:rPr>
          <w:sz w:val="21"/>
        </w:rPr>
        <w:t xml:space="preserve">It  is now recognised </w:t>
      </w:r>
      <w:r>
        <w:rPr>
          <w:spacing w:val="-3"/>
          <w:sz w:val="21"/>
        </w:rPr>
        <w:t xml:space="preserve">that </w:t>
      </w:r>
      <w:r>
        <w:rPr>
          <w:sz w:val="21"/>
        </w:rPr>
        <w:t xml:space="preserve">the present system does </w:t>
      </w:r>
      <w:r>
        <w:rPr>
          <w:spacing w:val="-2"/>
          <w:sz w:val="21"/>
        </w:rPr>
        <w:t xml:space="preserve">not </w:t>
      </w:r>
      <w:r>
        <w:rPr>
          <w:sz w:val="21"/>
        </w:rPr>
        <w:t xml:space="preserve">sufficiently protect victims and the  </w:t>
      </w:r>
      <w:r>
        <w:rPr>
          <w:spacing w:val="-3"/>
          <w:sz w:val="21"/>
        </w:rPr>
        <w:t xml:space="preserve">culture around  </w:t>
      </w:r>
      <w:r>
        <w:rPr>
          <w:sz w:val="21"/>
        </w:rPr>
        <w:t xml:space="preserve">cross-examination of victims in the lower courts needs </w:t>
      </w:r>
      <w:r>
        <w:rPr>
          <w:spacing w:val="-3"/>
          <w:sz w:val="21"/>
        </w:rPr>
        <w:t>to</w:t>
      </w:r>
      <w:r>
        <w:rPr>
          <w:spacing w:val="41"/>
          <w:sz w:val="21"/>
        </w:rPr>
        <w:t xml:space="preserve"> </w:t>
      </w:r>
      <w:r>
        <w:rPr>
          <w:spacing w:val="-3"/>
          <w:sz w:val="21"/>
        </w:rPr>
        <w:t xml:space="preserve">change.  </w:t>
      </w:r>
      <w:r>
        <w:rPr>
          <w:sz w:val="21"/>
        </w:rPr>
        <w:t xml:space="preserve">A </w:t>
      </w:r>
      <w:r>
        <w:rPr>
          <w:spacing w:val="-3"/>
          <w:sz w:val="21"/>
        </w:rPr>
        <w:t xml:space="preserve">range  </w:t>
      </w:r>
      <w:r>
        <w:rPr>
          <w:sz w:val="21"/>
        </w:rPr>
        <w:t xml:space="preserve">of </w:t>
      </w:r>
      <w:r>
        <w:rPr>
          <w:spacing w:val="-3"/>
          <w:sz w:val="21"/>
        </w:rPr>
        <w:t xml:space="preserve">recent initiatives </w:t>
      </w:r>
      <w:r>
        <w:rPr>
          <w:sz w:val="21"/>
        </w:rPr>
        <w:t xml:space="preserve">seek </w:t>
      </w:r>
      <w:r>
        <w:rPr>
          <w:spacing w:val="-3"/>
          <w:sz w:val="21"/>
        </w:rPr>
        <w:t xml:space="preserve">to improve </w:t>
      </w:r>
      <w:r>
        <w:rPr>
          <w:sz w:val="21"/>
        </w:rPr>
        <w:t xml:space="preserve">victims’ experience and </w:t>
      </w:r>
      <w:r>
        <w:rPr>
          <w:spacing w:val="-3"/>
          <w:sz w:val="21"/>
        </w:rPr>
        <w:t xml:space="preserve">to </w:t>
      </w:r>
      <w:r>
        <w:rPr>
          <w:sz w:val="21"/>
        </w:rPr>
        <w:t>protec</w:t>
      </w:r>
      <w:r>
        <w:rPr>
          <w:sz w:val="21"/>
        </w:rPr>
        <w:t xml:space="preserve">t them </w:t>
      </w:r>
      <w:r>
        <w:rPr>
          <w:spacing w:val="-3"/>
          <w:sz w:val="21"/>
        </w:rPr>
        <w:t xml:space="preserve">from harm. </w:t>
      </w:r>
      <w:r>
        <w:rPr>
          <w:sz w:val="21"/>
        </w:rPr>
        <w:t xml:space="preserve">These </w:t>
      </w:r>
      <w:r>
        <w:rPr>
          <w:spacing w:val="-3"/>
          <w:sz w:val="21"/>
        </w:rPr>
        <w:t xml:space="preserve">initiatives are </w:t>
      </w:r>
      <w:r>
        <w:rPr>
          <w:sz w:val="21"/>
        </w:rPr>
        <w:t xml:space="preserve">described </w:t>
      </w:r>
      <w:r>
        <w:rPr>
          <w:spacing w:val="-4"/>
          <w:sz w:val="21"/>
        </w:rPr>
        <w:t xml:space="preserve">below, </w:t>
      </w:r>
      <w:r>
        <w:rPr>
          <w:spacing w:val="-3"/>
          <w:sz w:val="21"/>
        </w:rPr>
        <w:t xml:space="preserve">followed  </w:t>
      </w:r>
      <w:r>
        <w:rPr>
          <w:sz w:val="21"/>
        </w:rPr>
        <w:t xml:space="preserve">by discussion of the use of </w:t>
      </w:r>
      <w:r>
        <w:rPr>
          <w:spacing w:val="-3"/>
          <w:sz w:val="21"/>
        </w:rPr>
        <w:t>intermediaries</w:t>
      </w:r>
      <w:r>
        <w:rPr>
          <w:spacing w:val="41"/>
          <w:sz w:val="21"/>
        </w:rPr>
        <w:t xml:space="preserve"> </w:t>
      </w:r>
      <w:r>
        <w:rPr>
          <w:sz w:val="21"/>
        </w:rPr>
        <w:t xml:space="preserve">and </w:t>
      </w:r>
      <w:r>
        <w:rPr>
          <w:spacing w:val="-3"/>
          <w:sz w:val="21"/>
        </w:rPr>
        <w:t xml:space="preserve">alternative </w:t>
      </w:r>
      <w:r>
        <w:rPr>
          <w:sz w:val="21"/>
        </w:rPr>
        <w:t xml:space="preserve">arrangements </w:t>
      </w:r>
      <w:r>
        <w:rPr>
          <w:spacing w:val="-3"/>
          <w:sz w:val="21"/>
        </w:rPr>
        <w:t xml:space="preserve">for </w:t>
      </w:r>
      <w:r>
        <w:rPr>
          <w:sz w:val="21"/>
        </w:rPr>
        <w:t xml:space="preserve">giving </w:t>
      </w:r>
      <w:r>
        <w:rPr>
          <w:spacing w:val="-3"/>
          <w:sz w:val="21"/>
        </w:rPr>
        <w:t xml:space="preserve">evidence. </w:t>
      </w:r>
      <w:r>
        <w:rPr>
          <w:sz w:val="21"/>
        </w:rPr>
        <w:t xml:space="preserve">The </w:t>
      </w:r>
      <w:r>
        <w:rPr>
          <w:spacing w:val="-3"/>
          <w:sz w:val="21"/>
        </w:rPr>
        <w:t>Commission</w:t>
      </w:r>
      <w:r>
        <w:rPr>
          <w:spacing w:val="12"/>
          <w:sz w:val="21"/>
        </w:rPr>
        <w:t xml:space="preserve"> </w:t>
      </w:r>
      <w:r>
        <w:rPr>
          <w:spacing w:val="-3"/>
          <w:sz w:val="21"/>
        </w:rPr>
        <w:t>recommends</w:t>
      </w:r>
    </w:p>
    <w:p w:rsidR="00837026" w:rsidRDefault="000C6FF6">
      <w:pPr>
        <w:pStyle w:val="BodyText"/>
        <w:spacing w:before="8" w:line="242" w:lineRule="auto"/>
        <w:ind w:left="2380" w:right="2003"/>
      </w:pPr>
      <w:r>
        <w:rPr>
          <w:spacing w:val="-3"/>
        </w:rPr>
        <w:t xml:space="preserve">making intermediaries </w:t>
      </w:r>
      <w:r>
        <w:t xml:space="preserve">more widely </w:t>
      </w:r>
      <w:r>
        <w:rPr>
          <w:spacing w:val="-3"/>
        </w:rPr>
        <w:t xml:space="preserve">available </w:t>
      </w:r>
      <w:r>
        <w:t xml:space="preserve">and </w:t>
      </w:r>
      <w:r>
        <w:rPr>
          <w:spacing w:val="-3"/>
        </w:rPr>
        <w:t xml:space="preserve">promoting </w:t>
      </w:r>
      <w:r>
        <w:t xml:space="preserve">the use of </w:t>
      </w:r>
      <w:r>
        <w:rPr>
          <w:spacing w:val="-3"/>
        </w:rPr>
        <w:t>a</w:t>
      </w:r>
      <w:r>
        <w:rPr>
          <w:spacing w:val="-3"/>
        </w:rPr>
        <w:t xml:space="preserve">lternative </w:t>
      </w:r>
      <w:r>
        <w:t xml:space="preserve">arrangements. </w:t>
      </w:r>
      <w:r>
        <w:rPr>
          <w:spacing w:val="-4"/>
        </w:rPr>
        <w:t xml:space="preserve">Together </w:t>
      </w:r>
      <w:r>
        <w:t xml:space="preserve">with the other </w:t>
      </w:r>
      <w:r>
        <w:rPr>
          <w:spacing w:val="-3"/>
        </w:rPr>
        <w:t xml:space="preserve">initiatives </w:t>
      </w:r>
      <w:r>
        <w:t xml:space="preserve">described </w:t>
      </w:r>
      <w:r>
        <w:rPr>
          <w:spacing w:val="-3"/>
        </w:rPr>
        <w:t xml:space="preserve">here, </w:t>
      </w:r>
      <w:r>
        <w:t xml:space="preserve">and the </w:t>
      </w:r>
      <w:r>
        <w:rPr>
          <w:spacing w:val="-4"/>
        </w:rPr>
        <w:t xml:space="preserve">Commission’s </w:t>
      </w:r>
      <w:r>
        <w:rPr>
          <w:spacing w:val="-3"/>
        </w:rPr>
        <w:t xml:space="preserve">recommendations </w:t>
      </w:r>
      <w:r>
        <w:t xml:space="preserve">in </w:t>
      </w:r>
      <w:r>
        <w:rPr>
          <w:spacing w:val="-3"/>
        </w:rPr>
        <w:t xml:space="preserve">relation to </w:t>
      </w:r>
      <w:r>
        <w:t xml:space="preserve">sections </w:t>
      </w:r>
      <w:r>
        <w:rPr>
          <w:spacing w:val="-7"/>
        </w:rPr>
        <w:t xml:space="preserve">123 </w:t>
      </w:r>
      <w:r>
        <w:t xml:space="preserve">and </w:t>
      </w:r>
      <w:r>
        <w:rPr>
          <w:spacing w:val="-7"/>
        </w:rPr>
        <w:t xml:space="preserve">124, </w:t>
      </w:r>
      <w:r>
        <w:t xml:space="preserve">this </w:t>
      </w:r>
      <w:r>
        <w:rPr>
          <w:spacing w:val="-3"/>
        </w:rPr>
        <w:t xml:space="preserve">will promote  </w:t>
      </w:r>
      <w:r>
        <w:t xml:space="preserve">a  </w:t>
      </w:r>
      <w:r>
        <w:rPr>
          <w:spacing w:val="-3"/>
        </w:rPr>
        <w:t xml:space="preserve">culture  </w:t>
      </w:r>
      <w:r>
        <w:t>of respect</w:t>
      </w:r>
      <w:r>
        <w:rPr>
          <w:spacing w:val="9"/>
        </w:rPr>
        <w:t xml:space="preserve"> </w:t>
      </w:r>
      <w:r>
        <w:rPr>
          <w:spacing w:val="-3"/>
        </w:rPr>
        <w:t>for</w:t>
      </w:r>
      <w:r>
        <w:rPr>
          <w:spacing w:val="9"/>
        </w:rPr>
        <w:t xml:space="preserve"> </w:t>
      </w:r>
      <w:r>
        <w:t>victims</w:t>
      </w:r>
      <w:r>
        <w:rPr>
          <w:spacing w:val="9"/>
        </w:rPr>
        <w:t xml:space="preserve"> </w:t>
      </w:r>
      <w:r>
        <w:t>and</w:t>
      </w:r>
      <w:r>
        <w:rPr>
          <w:spacing w:val="10"/>
        </w:rPr>
        <w:t xml:space="preserve"> </w:t>
      </w:r>
      <w:r>
        <w:t>help</w:t>
      </w:r>
      <w:r>
        <w:rPr>
          <w:spacing w:val="9"/>
        </w:rPr>
        <w:t xml:space="preserve"> </w:t>
      </w:r>
      <w:r>
        <w:t>protect</w:t>
      </w:r>
      <w:r>
        <w:rPr>
          <w:spacing w:val="9"/>
        </w:rPr>
        <w:t xml:space="preserve"> </w:t>
      </w:r>
      <w:r>
        <w:t>them</w:t>
      </w:r>
      <w:r>
        <w:rPr>
          <w:spacing w:val="9"/>
        </w:rPr>
        <w:t xml:space="preserve"> </w:t>
      </w:r>
      <w:r>
        <w:rPr>
          <w:spacing w:val="-3"/>
        </w:rPr>
        <w:t>from</w:t>
      </w:r>
      <w:r>
        <w:rPr>
          <w:spacing w:val="10"/>
        </w:rPr>
        <w:t xml:space="preserve"> </w:t>
      </w:r>
      <w:r>
        <w:rPr>
          <w:spacing w:val="-3"/>
        </w:rPr>
        <w:t>harm.</w:t>
      </w:r>
    </w:p>
    <w:p w:rsidR="00837026" w:rsidRDefault="00837026">
      <w:pPr>
        <w:pStyle w:val="BodyText"/>
        <w:rPr>
          <w:sz w:val="20"/>
        </w:rPr>
      </w:pPr>
    </w:p>
    <w:p w:rsidR="00837026" w:rsidRDefault="000C6FF6">
      <w:pPr>
        <w:pStyle w:val="BodyText"/>
        <w:spacing w:before="12"/>
        <w:rPr>
          <w:sz w:val="29"/>
        </w:rPr>
      </w:pPr>
      <w:r>
        <w:pict>
          <v:line id="_x0000_s1080" style="position:absolute;z-index:251729920;mso-wrap-distance-left:0;mso-wrap-distance-right:0;mso-position-horizontal-relative:page" from="79.35pt,20.75pt" to="515.9pt,20.7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1"/>
        </w:numPr>
        <w:tabs>
          <w:tab w:val="left" w:pos="2380"/>
          <w:tab w:val="left" w:pos="2382"/>
        </w:tabs>
        <w:spacing w:before="48"/>
        <w:ind w:left="2381"/>
        <w:jc w:val="left"/>
        <w:rPr>
          <w:sz w:val="13"/>
        </w:rPr>
      </w:pPr>
      <w:r>
        <w:rPr>
          <w:w w:val="105"/>
          <w:sz w:val="13"/>
        </w:rPr>
        <w:t xml:space="preserve">Recommendation </w:t>
      </w:r>
      <w:r>
        <w:rPr>
          <w:spacing w:val="2"/>
          <w:w w:val="105"/>
          <w:sz w:val="13"/>
        </w:rPr>
        <w:t xml:space="preserve">39: </w:t>
      </w:r>
      <w:r>
        <w:rPr>
          <w:w w:val="105"/>
          <w:sz w:val="13"/>
        </w:rPr>
        <w:t xml:space="preserve">Victorian Law Reform Commission, </w:t>
      </w:r>
      <w:r>
        <w:rPr>
          <w:i/>
          <w:w w:val="105"/>
          <w:sz w:val="13"/>
        </w:rPr>
        <w:t xml:space="preserve">The Role of Victims of Crime in the Criminal Trial Process </w:t>
      </w:r>
      <w:r>
        <w:rPr>
          <w:spacing w:val="2"/>
          <w:w w:val="105"/>
          <w:sz w:val="13"/>
        </w:rPr>
        <w:t xml:space="preserve">(Report </w:t>
      </w:r>
      <w:r>
        <w:rPr>
          <w:w w:val="105"/>
          <w:sz w:val="13"/>
        </w:rPr>
        <w:t>No 34, August 2016) 209</w:t>
      </w:r>
      <w:r>
        <w:rPr>
          <w:spacing w:val="9"/>
          <w:w w:val="105"/>
          <w:sz w:val="13"/>
        </w:rPr>
        <w:t xml:space="preserve"> </w:t>
      </w:r>
      <w:r>
        <w:rPr>
          <w:spacing w:val="2"/>
          <w:w w:val="105"/>
          <w:sz w:val="13"/>
        </w:rPr>
        <w:t>[8.79].</w:t>
      </w:r>
    </w:p>
    <w:p w:rsidR="00837026" w:rsidRDefault="000C6FF6">
      <w:pPr>
        <w:spacing w:before="103"/>
        <w:ind w:left="672" w:right="575"/>
        <w:jc w:val="center"/>
        <w:rPr>
          <w:b/>
          <w:sz w:val="24"/>
        </w:rPr>
      </w:pPr>
      <w:r>
        <w:br w:type="column"/>
      </w:r>
      <w:r>
        <w:rPr>
          <w:b/>
          <w:color w:val="37617A"/>
          <w:w w:val="110"/>
          <w:sz w:val="24"/>
        </w:rPr>
        <w:t>131</w:t>
      </w:r>
    </w:p>
    <w:p w:rsidR="00837026" w:rsidRDefault="00837026">
      <w:pPr>
        <w:jc w:val="center"/>
        <w:rPr>
          <w:sz w:val="24"/>
        </w:rPr>
        <w:sectPr w:rsidR="00837026">
          <w:type w:val="continuous"/>
          <w:pgSz w:w="11910" w:h="16840"/>
          <w:pgMar w:top="240" w:right="0" w:bottom="0" w:left="0" w:header="720" w:footer="720" w:gutter="0"/>
          <w:cols w:num="2" w:space="720" w:equalWidth="0">
            <w:col w:w="10181" w:space="40"/>
            <w:col w:w="1689"/>
          </w:cols>
        </w:sectPr>
      </w:pPr>
    </w:p>
    <w:p w:rsidR="00837026" w:rsidRDefault="00837026">
      <w:pPr>
        <w:pStyle w:val="BodyText"/>
        <w:spacing w:before="8"/>
        <w:rPr>
          <w:b/>
          <w:sz w:val="22"/>
        </w:rPr>
      </w:pPr>
    </w:p>
    <w:p w:rsidR="00837026" w:rsidRDefault="000C6FF6">
      <w:pPr>
        <w:pStyle w:val="ListParagraph"/>
        <w:numPr>
          <w:ilvl w:val="1"/>
          <w:numId w:val="79"/>
        </w:numPr>
        <w:tabs>
          <w:tab w:val="left" w:pos="2381"/>
          <w:tab w:val="left" w:pos="2382"/>
        </w:tabs>
        <w:spacing w:before="93" w:line="242" w:lineRule="auto"/>
        <w:ind w:right="1813"/>
        <w:rPr>
          <w:sz w:val="21"/>
        </w:rPr>
      </w:pPr>
      <w:r>
        <w:rPr>
          <w:w w:val="105"/>
          <w:sz w:val="21"/>
        </w:rPr>
        <w:t xml:space="preserve">The </w:t>
      </w:r>
      <w:r>
        <w:rPr>
          <w:spacing w:val="-3"/>
          <w:w w:val="105"/>
          <w:sz w:val="21"/>
        </w:rPr>
        <w:t xml:space="preserve">Judicial College </w:t>
      </w:r>
      <w:r>
        <w:rPr>
          <w:w w:val="105"/>
          <w:sz w:val="21"/>
        </w:rPr>
        <w:t xml:space="preserve">of </w:t>
      </w:r>
      <w:r>
        <w:rPr>
          <w:spacing w:val="-3"/>
          <w:w w:val="105"/>
          <w:sz w:val="21"/>
        </w:rPr>
        <w:t xml:space="preserve">Victoria’s </w:t>
      </w:r>
      <w:r>
        <w:rPr>
          <w:spacing w:val="-8"/>
          <w:w w:val="105"/>
          <w:sz w:val="21"/>
        </w:rPr>
        <w:t xml:space="preserve">2019 </w:t>
      </w:r>
      <w:r>
        <w:rPr>
          <w:w w:val="105"/>
          <w:sz w:val="21"/>
        </w:rPr>
        <w:t xml:space="preserve">guide </w:t>
      </w:r>
      <w:r>
        <w:rPr>
          <w:i/>
          <w:w w:val="105"/>
          <w:sz w:val="21"/>
        </w:rPr>
        <w:t>Victims</w:t>
      </w:r>
      <w:r>
        <w:rPr>
          <w:i/>
          <w:w w:val="105"/>
          <w:sz w:val="21"/>
        </w:rPr>
        <w:t xml:space="preserve"> </w:t>
      </w:r>
      <w:r>
        <w:rPr>
          <w:i/>
          <w:spacing w:val="-3"/>
          <w:w w:val="105"/>
          <w:sz w:val="21"/>
        </w:rPr>
        <w:t xml:space="preserve">of </w:t>
      </w:r>
      <w:r>
        <w:rPr>
          <w:i/>
          <w:w w:val="105"/>
          <w:sz w:val="21"/>
        </w:rPr>
        <w:t xml:space="preserve">Crime in the Courtroom </w:t>
      </w:r>
      <w:r>
        <w:rPr>
          <w:spacing w:val="-3"/>
          <w:w w:val="105"/>
          <w:sz w:val="21"/>
        </w:rPr>
        <w:t>explains that</w:t>
      </w:r>
      <w:r>
        <w:rPr>
          <w:spacing w:val="-11"/>
          <w:w w:val="105"/>
          <w:sz w:val="21"/>
        </w:rPr>
        <w:t xml:space="preserve"> </w:t>
      </w:r>
      <w:r>
        <w:rPr>
          <w:w w:val="105"/>
          <w:sz w:val="21"/>
        </w:rPr>
        <w:t>victims</w:t>
      </w:r>
      <w:r>
        <w:rPr>
          <w:spacing w:val="-10"/>
          <w:w w:val="105"/>
          <w:sz w:val="21"/>
        </w:rPr>
        <w:t xml:space="preserve"> </w:t>
      </w:r>
      <w:r>
        <w:rPr>
          <w:w w:val="105"/>
          <w:sz w:val="21"/>
        </w:rPr>
        <w:t>and</w:t>
      </w:r>
      <w:r>
        <w:rPr>
          <w:spacing w:val="-11"/>
          <w:w w:val="105"/>
          <w:sz w:val="21"/>
        </w:rPr>
        <w:t xml:space="preserve"> </w:t>
      </w:r>
      <w:r>
        <w:rPr>
          <w:w w:val="105"/>
          <w:sz w:val="21"/>
        </w:rPr>
        <w:t>witnesses</w:t>
      </w:r>
      <w:r>
        <w:rPr>
          <w:spacing w:val="-10"/>
          <w:w w:val="105"/>
          <w:sz w:val="21"/>
        </w:rPr>
        <w:t xml:space="preserve"> </w:t>
      </w:r>
      <w:r>
        <w:rPr>
          <w:w w:val="105"/>
          <w:sz w:val="21"/>
        </w:rPr>
        <w:t>who</w:t>
      </w:r>
      <w:r>
        <w:rPr>
          <w:spacing w:val="-10"/>
          <w:w w:val="105"/>
          <w:sz w:val="21"/>
        </w:rPr>
        <w:t xml:space="preserve"> </w:t>
      </w:r>
      <w:r>
        <w:rPr>
          <w:spacing w:val="-3"/>
          <w:w w:val="105"/>
          <w:sz w:val="21"/>
        </w:rPr>
        <w:t>have</w:t>
      </w:r>
      <w:r>
        <w:rPr>
          <w:spacing w:val="-11"/>
          <w:w w:val="105"/>
          <w:sz w:val="21"/>
        </w:rPr>
        <w:t xml:space="preserve"> </w:t>
      </w:r>
      <w:r>
        <w:rPr>
          <w:w w:val="105"/>
          <w:sz w:val="21"/>
        </w:rPr>
        <w:t>been</w:t>
      </w:r>
      <w:r>
        <w:rPr>
          <w:spacing w:val="-10"/>
          <w:w w:val="105"/>
          <w:sz w:val="21"/>
        </w:rPr>
        <w:t xml:space="preserve"> </w:t>
      </w:r>
      <w:r>
        <w:rPr>
          <w:w w:val="105"/>
          <w:sz w:val="21"/>
        </w:rPr>
        <w:t>exposed</w:t>
      </w:r>
      <w:r>
        <w:rPr>
          <w:spacing w:val="-10"/>
          <w:w w:val="105"/>
          <w:sz w:val="21"/>
        </w:rPr>
        <w:t xml:space="preserve"> </w:t>
      </w:r>
      <w:r>
        <w:rPr>
          <w:spacing w:val="-3"/>
          <w:w w:val="105"/>
          <w:sz w:val="21"/>
        </w:rPr>
        <w:t>to</w:t>
      </w:r>
      <w:r>
        <w:rPr>
          <w:spacing w:val="-11"/>
          <w:w w:val="105"/>
          <w:sz w:val="21"/>
        </w:rPr>
        <w:t xml:space="preserve"> </w:t>
      </w:r>
      <w:r>
        <w:rPr>
          <w:spacing w:val="-3"/>
          <w:w w:val="105"/>
          <w:sz w:val="21"/>
        </w:rPr>
        <w:t>traumatic</w:t>
      </w:r>
      <w:r>
        <w:rPr>
          <w:spacing w:val="-10"/>
          <w:w w:val="105"/>
          <w:sz w:val="21"/>
        </w:rPr>
        <w:t xml:space="preserve"> </w:t>
      </w:r>
      <w:r>
        <w:rPr>
          <w:w w:val="105"/>
          <w:sz w:val="21"/>
        </w:rPr>
        <w:t>events</w:t>
      </w:r>
      <w:r>
        <w:rPr>
          <w:spacing w:val="-11"/>
          <w:w w:val="105"/>
          <w:sz w:val="21"/>
        </w:rPr>
        <w:t xml:space="preserve"> </w:t>
      </w:r>
      <w:r>
        <w:rPr>
          <w:w w:val="105"/>
          <w:sz w:val="21"/>
        </w:rPr>
        <w:t>can</w:t>
      </w:r>
      <w:r>
        <w:rPr>
          <w:spacing w:val="-10"/>
          <w:w w:val="105"/>
          <w:sz w:val="21"/>
        </w:rPr>
        <w:t xml:space="preserve"> </w:t>
      </w:r>
      <w:r>
        <w:rPr>
          <w:w w:val="105"/>
          <w:sz w:val="21"/>
        </w:rPr>
        <w:t>experience:</w:t>
      </w:r>
    </w:p>
    <w:p w:rsidR="00837026" w:rsidRDefault="000C6FF6">
      <w:pPr>
        <w:pStyle w:val="ListParagraph"/>
        <w:numPr>
          <w:ilvl w:val="2"/>
          <w:numId w:val="79"/>
        </w:numPr>
        <w:tabs>
          <w:tab w:val="left" w:pos="2721"/>
          <w:tab w:val="left" w:pos="2722"/>
        </w:tabs>
        <w:spacing w:before="122"/>
        <w:ind w:hanging="340"/>
        <w:rPr>
          <w:sz w:val="21"/>
        </w:rPr>
      </w:pPr>
      <w:r>
        <w:rPr>
          <w:sz w:val="21"/>
        </w:rPr>
        <w:t>difficulties</w:t>
      </w:r>
      <w:r>
        <w:rPr>
          <w:spacing w:val="9"/>
          <w:sz w:val="21"/>
        </w:rPr>
        <w:t xml:space="preserve"> </w:t>
      </w:r>
      <w:r>
        <w:rPr>
          <w:spacing w:val="-3"/>
          <w:sz w:val="21"/>
        </w:rPr>
        <w:t>discussing</w:t>
      </w:r>
      <w:r>
        <w:rPr>
          <w:spacing w:val="9"/>
          <w:sz w:val="21"/>
        </w:rPr>
        <w:t xml:space="preserve"> </w:t>
      </w:r>
      <w:r>
        <w:rPr>
          <w:sz w:val="21"/>
        </w:rPr>
        <w:t>or</w:t>
      </w:r>
      <w:r>
        <w:rPr>
          <w:spacing w:val="10"/>
          <w:sz w:val="21"/>
        </w:rPr>
        <w:t xml:space="preserve"> </w:t>
      </w:r>
      <w:r>
        <w:rPr>
          <w:spacing w:val="-3"/>
          <w:sz w:val="21"/>
        </w:rPr>
        <w:t>recounting</w:t>
      </w:r>
      <w:r>
        <w:rPr>
          <w:spacing w:val="9"/>
          <w:sz w:val="21"/>
        </w:rPr>
        <w:t xml:space="preserve"> </w:t>
      </w:r>
      <w:r>
        <w:rPr>
          <w:sz w:val="21"/>
        </w:rPr>
        <w:t>the</w:t>
      </w:r>
      <w:r>
        <w:rPr>
          <w:spacing w:val="10"/>
          <w:sz w:val="21"/>
        </w:rPr>
        <w:t xml:space="preserve"> </w:t>
      </w:r>
      <w:r>
        <w:rPr>
          <w:spacing w:val="-3"/>
          <w:sz w:val="21"/>
        </w:rPr>
        <w:t>traumatic</w:t>
      </w:r>
      <w:r>
        <w:rPr>
          <w:spacing w:val="9"/>
          <w:sz w:val="21"/>
        </w:rPr>
        <w:t xml:space="preserve"> </w:t>
      </w:r>
      <w:r>
        <w:rPr>
          <w:sz w:val="21"/>
        </w:rPr>
        <w:t>event/s</w:t>
      </w:r>
      <w:r>
        <w:rPr>
          <w:spacing w:val="10"/>
          <w:sz w:val="21"/>
        </w:rPr>
        <w:t xml:space="preserve"> </w:t>
      </w:r>
      <w:r>
        <w:rPr>
          <w:sz w:val="21"/>
        </w:rPr>
        <w:t>in</w:t>
      </w:r>
      <w:r>
        <w:rPr>
          <w:spacing w:val="9"/>
          <w:sz w:val="21"/>
        </w:rPr>
        <w:t xml:space="preserve"> </w:t>
      </w:r>
      <w:r>
        <w:rPr>
          <w:sz w:val="21"/>
        </w:rPr>
        <w:t>detail</w:t>
      </w:r>
    </w:p>
    <w:p w:rsidR="00837026" w:rsidRDefault="000C6FF6">
      <w:pPr>
        <w:pStyle w:val="ListParagraph"/>
        <w:numPr>
          <w:ilvl w:val="2"/>
          <w:numId w:val="79"/>
        </w:numPr>
        <w:tabs>
          <w:tab w:val="left" w:pos="2721"/>
          <w:tab w:val="left" w:pos="2722"/>
        </w:tabs>
        <w:spacing w:before="89" w:line="242" w:lineRule="auto"/>
        <w:ind w:right="1701" w:hanging="340"/>
        <w:rPr>
          <w:sz w:val="21"/>
        </w:rPr>
      </w:pPr>
      <w:r>
        <w:rPr>
          <w:spacing w:val="-3"/>
          <w:sz w:val="21"/>
        </w:rPr>
        <w:t xml:space="preserve">impaired </w:t>
      </w:r>
      <w:r>
        <w:rPr>
          <w:sz w:val="21"/>
        </w:rPr>
        <w:t xml:space="preserve">recollection of events due </w:t>
      </w:r>
      <w:r>
        <w:rPr>
          <w:spacing w:val="-3"/>
          <w:sz w:val="21"/>
        </w:rPr>
        <w:t xml:space="preserve">to fragmented </w:t>
      </w:r>
      <w:r>
        <w:rPr>
          <w:sz w:val="21"/>
        </w:rPr>
        <w:t xml:space="preserve">memory or </w:t>
      </w:r>
      <w:r>
        <w:rPr>
          <w:spacing w:val="-3"/>
          <w:sz w:val="21"/>
        </w:rPr>
        <w:t xml:space="preserve">emotional arousal that interferes </w:t>
      </w:r>
      <w:r>
        <w:rPr>
          <w:sz w:val="21"/>
        </w:rPr>
        <w:t xml:space="preserve">with </w:t>
      </w:r>
      <w:r>
        <w:rPr>
          <w:spacing w:val="-3"/>
          <w:sz w:val="21"/>
        </w:rPr>
        <w:t xml:space="preserve">encoding </w:t>
      </w:r>
      <w:r>
        <w:rPr>
          <w:sz w:val="21"/>
        </w:rPr>
        <w:t>and recollection of</w:t>
      </w:r>
      <w:r>
        <w:rPr>
          <w:spacing w:val="18"/>
          <w:sz w:val="21"/>
        </w:rPr>
        <w:t xml:space="preserve"> </w:t>
      </w:r>
      <w:r>
        <w:rPr>
          <w:sz w:val="21"/>
        </w:rPr>
        <w:t>memory</w:t>
      </w:r>
    </w:p>
    <w:p w:rsidR="00837026" w:rsidRDefault="000C6FF6">
      <w:pPr>
        <w:pStyle w:val="ListParagraph"/>
        <w:numPr>
          <w:ilvl w:val="2"/>
          <w:numId w:val="79"/>
        </w:numPr>
        <w:tabs>
          <w:tab w:val="left" w:pos="2721"/>
          <w:tab w:val="left" w:pos="2722"/>
        </w:tabs>
        <w:spacing w:before="87"/>
        <w:ind w:hanging="340"/>
        <w:rPr>
          <w:sz w:val="21"/>
        </w:rPr>
      </w:pPr>
      <w:r>
        <w:rPr>
          <w:spacing w:val="-3"/>
          <w:w w:val="105"/>
          <w:sz w:val="21"/>
        </w:rPr>
        <w:t xml:space="preserve">fear </w:t>
      </w:r>
      <w:r>
        <w:rPr>
          <w:w w:val="105"/>
          <w:sz w:val="21"/>
        </w:rPr>
        <w:t xml:space="preserve">of going </w:t>
      </w:r>
      <w:r>
        <w:rPr>
          <w:spacing w:val="-3"/>
          <w:w w:val="105"/>
          <w:sz w:val="21"/>
        </w:rPr>
        <w:t xml:space="preserve">to </w:t>
      </w:r>
      <w:r>
        <w:rPr>
          <w:w w:val="105"/>
          <w:sz w:val="21"/>
        </w:rPr>
        <w:t xml:space="preserve">court and seeing the </w:t>
      </w:r>
      <w:r>
        <w:rPr>
          <w:spacing w:val="-3"/>
          <w:w w:val="105"/>
          <w:sz w:val="21"/>
        </w:rPr>
        <w:t xml:space="preserve">accused </w:t>
      </w:r>
      <w:r>
        <w:rPr>
          <w:w w:val="105"/>
          <w:sz w:val="21"/>
        </w:rPr>
        <w:t>or people associated with the</w:t>
      </w:r>
      <w:r>
        <w:rPr>
          <w:spacing w:val="48"/>
          <w:w w:val="105"/>
          <w:sz w:val="21"/>
        </w:rPr>
        <w:t xml:space="preserve"> </w:t>
      </w:r>
      <w:r>
        <w:rPr>
          <w:spacing w:val="-3"/>
          <w:w w:val="105"/>
          <w:sz w:val="21"/>
        </w:rPr>
        <w:t>accused</w:t>
      </w:r>
    </w:p>
    <w:p w:rsidR="00837026" w:rsidRDefault="000C6FF6">
      <w:pPr>
        <w:pStyle w:val="ListParagraph"/>
        <w:numPr>
          <w:ilvl w:val="2"/>
          <w:numId w:val="79"/>
        </w:numPr>
        <w:tabs>
          <w:tab w:val="left" w:pos="2721"/>
          <w:tab w:val="left" w:pos="2722"/>
        </w:tabs>
        <w:spacing w:before="88" w:line="242" w:lineRule="auto"/>
        <w:ind w:right="1798" w:hanging="340"/>
        <w:rPr>
          <w:sz w:val="21"/>
        </w:rPr>
      </w:pPr>
      <w:r>
        <w:rPr>
          <w:spacing w:val="-3"/>
          <w:sz w:val="21"/>
        </w:rPr>
        <w:t xml:space="preserve">fear </w:t>
      </w:r>
      <w:r>
        <w:rPr>
          <w:sz w:val="21"/>
        </w:rPr>
        <w:t xml:space="preserve">of possible </w:t>
      </w:r>
      <w:r>
        <w:rPr>
          <w:spacing w:val="-3"/>
          <w:sz w:val="21"/>
        </w:rPr>
        <w:t xml:space="preserve">credibility </w:t>
      </w:r>
      <w:r>
        <w:rPr>
          <w:sz w:val="21"/>
        </w:rPr>
        <w:t xml:space="preserve">issues if they </w:t>
      </w:r>
      <w:r>
        <w:rPr>
          <w:spacing w:val="-3"/>
          <w:sz w:val="21"/>
        </w:rPr>
        <w:t xml:space="preserve">are unable to </w:t>
      </w:r>
      <w:r>
        <w:rPr>
          <w:sz w:val="21"/>
        </w:rPr>
        <w:t xml:space="preserve">present a </w:t>
      </w:r>
      <w:r>
        <w:rPr>
          <w:spacing w:val="-3"/>
          <w:sz w:val="21"/>
        </w:rPr>
        <w:t xml:space="preserve">coherent narrative </w:t>
      </w:r>
      <w:r>
        <w:rPr>
          <w:sz w:val="21"/>
        </w:rPr>
        <w:t xml:space="preserve">of events and/or advocate </w:t>
      </w:r>
      <w:r>
        <w:rPr>
          <w:spacing w:val="-3"/>
          <w:sz w:val="21"/>
        </w:rPr>
        <w:t>for</w:t>
      </w:r>
      <w:r>
        <w:rPr>
          <w:spacing w:val="32"/>
          <w:sz w:val="21"/>
        </w:rPr>
        <w:t xml:space="preserve"> </w:t>
      </w:r>
      <w:r>
        <w:rPr>
          <w:sz w:val="21"/>
        </w:rPr>
        <w:t>themselves</w:t>
      </w:r>
    </w:p>
    <w:p w:rsidR="00837026" w:rsidRDefault="000C6FF6">
      <w:pPr>
        <w:pStyle w:val="ListParagraph"/>
        <w:numPr>
          <w:ilvl w:val="2"/>
          <w:numId w:val="79"/>
        </w:numPr>
        <w:tabs>
          <w:tab w:val="left" w:pos="2721"/>
          <w:tab w:val="left" w:pos="2722"/>
        </w:tabs>
        <w:spacing w:before="88"/>
        <w:ind w:hanging="340"/>
        <w:rPr>
          <w:sz w:val="21"/>
        </w:rPr>
      </w:pPr>
      <w:r>
        <w:rPr>
          <w:spacing w:val="-3"/>
          <w:sz w:val="21"/>
        </w:rPr>
        <w:t xml:space="preserve">fear </w:t>
      </w:r>
      <w:r>
        <w:rPr>
          <w:sz w:val="21"/>
        </w:rPr>
        <w:t xml:space="preserve">of being blamed by the </w:t>
      </w:r>
      <w:r>
        <w:rPr>
          <w:spacing w:val="-4"/>
          <w:sz w:val="21"/>
        </w:rPr>
        <w:t xml:space="preserve">community, </w:t>
      </w:r>
      <w:r>
        <w:rPr>
          <w:spacing w:val="-3"/>
          <w:sz w:val="21"/>
        </w:rPr>
        <w:t xml:space="preserve">family </w:t>
      </w:r>
      <w:r>
        <w:rPr>
          <w:sz w:val="21"/>
        </w:rPr>
        <w:t>members and/or legal</w:t>
      </w:r>
      <w:r>
        <w:rPr>
          <w:spacing w:val="8"/>
          <w:sz w:val="21"/>
        </w:rPr>
        <w:t xml:space="preserve"> </w:t>
      </w:r>
      <w:r>
        <w:rPr>
          <w:spacing w:val="-3"/>
          <w:sz w:val="21"/>
        </w:rPr>
        <w:t>professionals</w:t>
      </w:r>
    </w:p>
    <w:p w:rsidR="00837026" w:rsidRDefault="000C6FF6">
      <w:pPr>
        <w:pStyle w:val="ListParagraph"/>
        <w:numPr>
          <w:ilvl w:val="2"/>
          <w:numId w:val="79"/>
        </w:numPr>
        <w:tabs>
          <w:tab w:val="left" w:pos="2721"/>
          <w:tab w:val="left" w:pos="2722"/>
        </w:tabs>
        <w:spacing w:before="88"/>
        <w:ind w:hanging="340"/>
        <w:rPr>
          <w:sz w:val="12"/>
        </w:rPr>
      </w:pPr>
      <w:r>
        <w:rPr>
          <w:w w:val="105"/>
          <w:sz w:val="21"/>
        </w:rPr>
        <w:t xml:space="preserve">lack of trust </w:t>
      </w:r>
      <w:r>
        <w:rPr>
          <w:spacing w:val="-3"/>
          <w:w w:val="105"/>
          <w:sz w:val="21"/>
        </w:rPr>
        <w:t xml:space="preserve">in, </w:t>
      </w:r>
      <w:r>
        <w:rPr>
          <w:w w:val="105"/>
          <w:sz w:val="21"/>
        </w:rPr>
        <w:t xml:space="preserve">and sense of safety </w:t>
      </w:r>
      <w:r>
        <w:rPr>
          <w:spacing w:val="-3"/>
          <w:w w:val="105"/>
          <w:sz w:val="21"/>
        </w:rPr>
        <w:t xml:space="preserve">around, </w:t>
      </w:r>
      <w:r>
        <w:rPr>
          <w:w w:val="105"/>
          <w:sz w:val="21"/>
        </w:rPr>
        <w:t>authority figures in the legal</w:t>
      </w:r>
      <w:r>
        <w:rPr>
          <w:spacing w:val="33"/>
          <w:w w:val="105"/>
          <w:sz w:val="21"/>
        </w:rPr>
        <w:t xml:space="preserve"> </w:t>
      </w:r>
      <w:r>
        <w:rPr>
          <w:spacing w:val="-3"/>
          <w:w w:val="105"/>
          <w:sz w:val="21"/>
        </w:rPr>
        <w:t>system.</w:t>
      </w:r>
      <w:r>
        <w:rPr>
          <w:spacing w:val="-3"/>
          <w:w w:val="105"/>
          <w:position w:val="7"/>
          <w:sz w:val="12"/>
        </w:rPr>
        <w:t>109</w:t>
      </w:r>
    </w:p>
    <w:p w:rsidR="00837026" w:rsidRDefault="000C6FF6">
      <w:pPr>
        <w:pStyle w:val="ListParagraph"/>
        <w:numPr>
          <w:ilvl w:val="1"/>
          <w:numId w:val="79"/>
        </w:numPr>
        <w:tabs>
          <w:tab w:val="left" w:pos="2381"/>
          <w:tab w:val="left" w:pos="2382"/>
        </w:tabs>
        <w:spacing w:before="89" w:line="242" w:lineRule="auto"/>
        <w:ind w:right="2279"/>
        <w:rPr>
          <w:sz w:val="21"/>
        </w:rPr>
      </w:pPr>
      <w:r>
        <w:rPr>
          <w:w w:val="105"/>
          <w:sz w:val="21"/>
        </w:rPr>
        <w:t xml:space="preserve">A </w:t>
      </w:r>
      <w:r>
        <w:rPr>
          <w:spacing w:val="-3"/>
          <w:w w:val="105"/>
          <w:sz w:val="21"/>
        </w:rPr>
        <w:t xml:space="preserve">trauma-informed </w:t>
      </w:r>
      <w:r>
        <w:rPr>
          <w:w w:val="105"/>
          <w:sz w:val="21"/>
        </w:rPr>
        <w:t xml:space="preserve">approach should be adopted </w:t>
      </w:r>
      <w:r>
        <w:rPr>
          <w:spacing w:val="-3"/>
          <w:w w:val="105"/>
          <w:sz w:val="21"/>
        </w:rPr>
        <w:t xml:space="preserve">to </w:t>
      </w:r>
      <w:r>
        <w:rPr>
          <w:w w:val="105"/>
          <w:sz w:val="21"/>
        </w:rPr>
        <w:t xml:space="preserve">tackle these </w:t>
      </w:r>
      <w:r>
        <w:rPr>
          <w:spacing w:val="-5"/>
          <w:w w:val="105"/>
          <w:sz w:val="21"/>
        </w:rPr>
        <w:t>challenges.</w:t>
      </w:r>
      <w:r>
        <w:rPr>
          <w:spacing w:val="-5"/>
          <w:w w:val="105"/>
          <w:position w:val="7"/>
          <w:sz w:val="12"/>
        </w:rPr>
        <w:t xml:space="preserve">110 </w:t>
      </w:r>
      <w:r>
        <w:rPr>
          <w:w w:val="105"/>
          <w:sz w:val="21"/>
        </w:rPr>
        <w:t xml:space="preserve">This </w:t>
      </w:r>
      <w:r>
        <w:rPr>
          <w:spacing w:val="-3"/>
          <w:w w:val="105"/>
          <w:sz w:val="21"/>
        </w:rPr>
        <w:t>requires</w:t>
      </w:r>
      <w:r>
        <w:rPr>
          <w:spacing w:val="5"/>
          <w:w w:val="105"/>
          <w:sz w:val="21"/>
        </w:rPr>
        <w:t xml:space="preserve"> </w:t>
      </w:r>
      <w:r>
        <w:rPr>
          <w:w w:val="105"/>
          <w:sz w:val="21"/>
        </w:rPr>
        <w:t>that:</w:t>
      </w:r>
    </w:p>
    <w:p w:rsidR="00837026" w:rsidRDefault="000C6FF6">
      <w:pPr>
        <w:pStyle w:val="ListParagraph"/>
        <w:numPr>
          <w:ilvl w:val="2"/>
          <w:numId w:val="79"/>
        </w:numPr>
        <w:tabs>
          <w:tab w:val="left" w:pos="2721"/>
          <w:tab w:val="left" w:pos="2722"/>
        </w:tabs>
        <w:spacing w:before="122" w:line="242" w:lineRule="auto"/>
        <w:ind w:right="2067" w:hanging="340"/>
        <w:rPr>
          <w:sz w:val="21"/>
        </w:rPr>
      </w:pPr>
      <w:r>
        <w:rPr>
          <w:spacing w:val="-3"/>
          <w:w w:val="105"/>
          <w:sz w:val="21"/>
        </w:rPr>
        <w:t>judicial</w:t>
      </w:r>
      <w:r>
        <w:rPr>
          <w:spacing w:val="-9"/>
          <w:w w:val="105"/>
          <w:sz w:val="21"/>
        </w:rPr>
        <w:t xml:space="preserve"> </w:t>
      </w:r>
      <w:r>
        <w:rPr>
          <w:w w:val="105"/>
          <w:sz w:val="21"/>
        </w:rPr>
        <w:t>officers,</w:t>
      </w:r>
      <w:r>
        <w:rPr>
          <w:spacing w:val="-9"/>
          <w:w w:val="105"/>
          <w:sz w:val="21"/>
        </w:rPr>
        <w:t xml:space="preserve"> </w:t>
      </w:r>
      <w:r>
        <w:rPr>
          <w:w w:val="105"/>
          <w:sz w:val="21"/>
        </w:rPr>
        <w:t>court</w:t>
      </w:r>
      <w:r>
        <w:rPr>
          <w:spacing w:val="-8"/>
          <w:w w:val="105"/>
          <w:sz w:val="21"/>
        </w:rPr>
        <w:t xml:space="preserve"> </w:t>
      </w:r>
      <w:r>
        <w:rPr>
          <w:spacing w:val="-3"/>
          <w:w w:val="105"/>
          <w:sz w:val="21"/>
        </w:rPr>
        <w:t>staff,</w:t>
      </w:r>
      <w:r>
        <w:rPr>
          <w:spacing w:val="-9"/>
          <w:w w:val="105"/>
          <w:sz w:val="21"/>
        </w:rPr>
        <w:t xml:space="preserve"> </w:t>
      </w:r>
      <w:r>
        <w:rPr>
          <w:spacing w:val="-3"/>
          <w:w w:val="105"/>
          <w:sz w:val="21"/>
        </w:rPr>
        <w:t>investigators</w:t>
      </w:r>
      <w:r>
        <w:rPr>
          <w:spacing w:val="-9"/>
          <w:w w:val="105"/>
          <w:sz w:val="21"/>
        </w:rPr>
        <w:t xml:space="preserve"> </w:t>
      </w:r>
      <w:r>
        <w:rPr>
          <w:w w:val="105"/>
          <w:sz w:val="21"/>
        </w:rPr>
        <w:t>and</w:t>
      </w:r>
      <w:r>
        <w:rPr>
          <w:spacing w:val="-9"/>
          <w:w w:val="105"/>
          <w:sz w:val="21"/>
        </w:rPr>
        <w:t xml:space="preserve"> </w:t>
      </w:r>
      <w:r>
        <w:rPr>
          <w:w w:val="105"/>
          <w:sz w:val="21"/>
        </w:rPr>
        <w:t>prosecutors</w:t>
      </w:r>
      <w:r>
        <w:rPr>
          <w:spacing w:val="-8"/>
          <w:w w:val="105"/>
          <w:sz w:val="21"/>
        </w:rPr>
        <w:t xml:space="preserve"> </w:t>
      </w:r>
      <w:r>
        <w:rPr>
          <w:spacing w:val="-3"/>
          <w:w w:val="105"/>
          <w:sz w:val="21"/>
        </w:rPr>
        <w:t>are</w:t>
      </w:r>
      <w:r>
        <w:rPr>
          <w:spacing w:val="-9"/>
          <w:w w:val="105"/>
          <w:sz w:val="21"/>
        </w:rPr>
        <w:t xml:space="preserve"> </w:t>
      </w:r>
      <w:r>
        <w:rPr>
          <w:spacing w:val="-3"/>
          <w:w w:val="105"/>
          <w:sz w:val="21"/>
        </w:rPr>
        <w:t>informed</w:t>
      </w:r>
      <w:r>
        <w:rPr>
          <w:spacing w:val="-9"/>
          <w:w w:val="105"/>
          <w:sz w:val="21"/>
        </w:rPr>
        <w:t xml:space="preserve"> </w:t>
      </w:r>
      <w:r>
        <w:rPr>
          <w:w w:val="105"/>
          <w:sz w:val="21"/>
        </w:rPr>
        <w:t>about</w:t>
      </w:r>
      <w:r>
        <w:rPr>
          <w:spacing w:val="-8"/>
          <w:w w:val="105"/>
          <w:sz w:val="21"/>
        </w:rPr>
        <w:t xml:space="preserve"> </w:t>
      </w:r>
      <w:r>
        <w:rPr>
          <w:w w:val="105"/>
          <w:sz w:val="21"/>
        </w:rPr>
        <w:t xml:space="preserve">the </w:t>
      </w:r>
      <w:r>
        <w:rPr>
          <w:spacing w:val="-3"/>
          <w:w w:val="105"/>
          <w:sz w:val="21"/>
        </w:rPr>
        <w:t xml:space="preserve">nature </w:t>
      </w:r>
      <w:r>
        <w:rPr>
          <w:w w:val="105"/>
          <w:sz w:val="21"/>
        </w:rPr>
        <w:t xml:space="preserve">of </w:t>
      </w:r>
      <w:r>
        <w:rPr>
          <w:spacing w:val="-3"/>
          <w:w w:val="105"/>
          <w:sz w:val="21"/>
        </w:rPr>
        <w:t xml:space="preserve">trauma </w:t>
      </w:r>
      <w:r>
        <w:rPr>
          <w:w w:val="105"/>
          <w:sz w:val="21"/>
        </w:rPr>
        <w:t xml:space="preserve">and equipped </w:t>
      </w:r>
      <w:r>
        <w:rPr>
          <w:spacing w:val="-3"/>
          <w:w w:val="105"/>
          <w:sz w:val="21"/>
        </w:rPr>
        <w:t xml:space="preserve">to manage </w:t>
      </w:r>
      <w:r>
        <w:rPr>
          <w:w w:val="105"/>
          <w:sz w:val="21"/>
        </w:rPr>
        <w:t>its impact on participation in legal processes</w:t>
      </w:r>
    </w:p>
    <w:p w:rsidR="00837026" w:rsidRDefault="000C6FF6">
      <w:pPr>
        <w:pStyle w:val="ListParagraph"/>
        <w:numPr>
          <w:ilvl w:val="2"/>
          <w:numId w:val="79"/>
        </w:numPr>
        <w:tabs>
          <w:tab w:val="left" w:pos="2721"/>
          <w:tab w:val="left" w:pos="2722"/>
        </w:tabs>
        <w:spacing w:before="89" w:line="242" w:lineRule="auto"/>
        <w:ind w:right="1802" w:hanging="340"/>
        <w:rPr>
          <w:sz w:val="21"/>
        </w:rPr>
      </w:pPr>
      <w:r>
        <w:rPr>
          <w:w w:val="105"/>
          <w:sz w:val="21"/>
        </w:rPr>
        <w:t>victim</w:t>
      </w:r>
      <w:r>
        <w:rPr>
          <w:w w:val="105"/>
          <w:sz w:val="21"/>
        </w:rPr>
        <w:t>s</w:t>
      </w:r>
      <w:r>
        <w:rPr>
          <w:spacing w:val="-11"/>
          <w:w w:val="105"/>
          <w:sz w:val="21"/>
        </w:rPr>
        <w:t xml:space="preserve"> </w:t>
      </w:r>
      <w:r>
        <w:rPr>
          <w:w w:val="105"/>
          <w:sz w:val="21"/>
        </w:rPr>
        <w:t>and</w:t>
      </w:r>
      <w:r>
        <w:rPr>
          <w:spacing w:val="-10"/>
          <w:w w:val="105"/>
          <w:sz w:val="21"/>
        </w:rPr>
        <w:t xml:space="preserve"> </w:t>
      </w:r>
      <w:r>
        <w:rPr>
          <w:w w:val="105"/>
          <w:sz w:val="21"/>
        </w:rPr>
        <w:t>witnesses</w:t>
      </w:r>
      <w:r>
        <w:rPr>
          <w:spacing w:val="-10"/>
          <w:w w:val="105"/>
          <w:sz w:val="21"/>
        </w:rPr>
        <w:t xml:space="preserve"> </w:t>
      </w:r>
      <w:r>
        <w:rPr>
          <w:spacing w:val="-3"/>
          <w:w w:val="105"/>
          <w:sz w:val="21"/>
        </w:rPr>
        <w:t>are</w:t>
      </w:r>
      <w:r>
        <w:rPr>
          <w:spacing w:val="-10"/>
          <w:w w:val="105"/>
          <w:sz w:val="21"/>
        </w:rPr>
        <w:t xml:space="preserve"> </w:t>
      </w:r>
      <w:r>
        <w:rPr>
          <w:w w:val="105"/>
          <w:sz w:val="21"/>
        </w:rPr>
        <w:t>provided</w:t>
      </w:r>
      <w:r>
        <w:rPr>
          <w:spacing w:val="-10"/>
          <w:w w:val="105"/>
          <w:sz w:val="21"/>
        </w:rPr>
        <w:t xml:space="preserve"> </w:t>
      </w:r>
      <w:r>
        <w:rPr>
          <w:w w:val="105"/>
          <w:sz w:val="21"/>
        </w:rPr>
        <w:t>with</w:t>
      </w:r>
      <w:r>
        <w:rPr>
          <w:spacing w:val="-10"/>
          <w:w w:val="105"/>
          <w:sz w:val="21"/>
        </w:rPr>
        <w:t xml:space="preserve"> </w:t>
      </w:r>
      <w:r>
        <w:rPr>
          <w:spacing w:val="-3"/>
          <w:w w:val="105"/>
          <w:sz w:val="21"/>
        </w:rPr>
        <w:t>appropriate</w:t>
      </w:r>
      <w:r>
        <w:rPr>
          <w:spacing w:val="-10"/>
          <w:w w:val="105"/>
          <w:sz w:val="21"/>
        </w:rPr>
        <w:t xml:space="preserve"> </w:t>
      </w:r>
      <w:r>
        <w:rPr>
          <w:spacing w:val="-3"/>
          <w:w w:val="105"/>
          <w:sz w:val="21"/>
        </w:rPr>
        <w:t>information</w:t>
      </w:r>
      <w:r>
        <w:rPr>
          <w:spacing w:val="-10"/>
          <w:w w:val="105"/>
          <w:sz w:val="21"/>
        </w:rPr>
        <w:t xml:space="preserve"> </w:t>
      </w:r>
      <w:r>
        <w:rPr>
          <w:w w:val="105"/>
          <w:sz w:val="21"/>
        </w:rPr>
        <w:t>about</w:t>
      </w:r>
      <w:r>
        <w:rPr>
          <w:spacing w:val="-10"/>
          <w:w w:val="105"/>
          <w:sz w:val="21"/>
        </w:rPr>
        <w:t xml:space="preserve"> </w:t>
      </w:r>
      <w:r>
        <w:rPr>
          <w:w w:val="105"/>
          <w:sz w:val="21"/>
        </w:rPr>
        <w:t>the</w:t>
      </w:r>
      <w:r>
        <w:rPr>
          <w:spacing w:val="-10"/>
          <w:w w:val="105"/>
          <w:sz w:val="21"/>
        </w:rPr>
        <w:t xml:space="preserve"> </w:t>
      </w:r>
      <w:r>
        <w:rPr>
          <w:w w:val="105"/>
          <w:sz w:val="21"/>
        </w:rPr>
        <w:t>need</w:t>
      </w:r>
      <w:r>
        <w:rPr>
          <w:spacing w:val="-10"/>
          <w:w w:val="105"/>
          <w:sz w:val="21"/>
        </w:rPr>
        <w:t xml:space="preserve"> </w:t>
      </w:r>
      <w:r>
        <w:rPr>
          <w:spacing w:val="-3"/>
          <w:w w:val="105"/>
          <w:sz w:val="21"/>
        </w:rPr>
        <w:t xml:space="preserve">for </w:t>
      </w:r>
      <w:r>
        <w:rPr>
          <w:w w:val="105"/>
          <w:sz w:val="21"/>
        </w:rPr>
        <w:t>and process of pre-trial</w:t>
      </w:r>
      <w:r>
        <w:rPr>
          <w:spacing w:val="14"/>
          <w:w w:val="105"/>
          <w:sz w:val="21"/>
        </w:rPr>
        <w:t xml:space="preserve"> </w:t>
      </w:r>
      <w:r>
        <w:rPr>
          <w:w w:val="105"/>
          <w:sz w:val="21"/>
        </w:rPr>
        <w:t>cross-examination</w:t>
      </w:r>
    </w:p>
    <w:p w:rsidR="00837026" w:rsidRDefault="000C6FF6">
      <w:pPr>
        <w:pStyle w:val="ListParagraph"/>
        <w:numPr>
          <w:ilvl w:val="2"/>
          <w:numId w:val="79"/>
        </w:numPr>
        <w:tabs>
          <w:tab w:val="left" w:pos="2721"/>
          <w:tab w:val="left" w:pos="2722"/>
        </w:tabs>
        <w:spacing w:before="87" w:line="242" w:lineRule="auto"/>
        <w:ind w:right="1688" w:hanging="340"/>
        <w:rPr>
          <w:sz w:val="12"/>
        </w:rPr>
      </w:pPr>
      <w:r>
        <w:rPr>
          <w:w w:val="105"/>
          <w:sz w:val="21"/>
        </w:rPr>
        <w:t>victims</w:t>
      </w:r>
      <w:r>
        <w:rPr>
          <w:spacing w:val="-12"/>
          <w:w w:val="105"/>
          <w:sz w:val="21"/>
        </w:rPr>
        <w:t xml:space="preserve"> </w:t>
      </w:r>
      <w:r>
        <w:rPr>
          <w:w w:val="105"/>
          <w:sz w:val="21"/>
        </w:rPr>
        <w:t>and</w:t>
      </w:r>
      <w:r>
        <w:rPr>
          <w:spacing w:val="-11"/>
          <w:w w:val="105"/>
          <w:sz w:val="21"/>
        </w:rPr>
        <w:t xml:space="preserve"> </w:t>
      </w:r>
      <w:r>
        <w:rPr>
          <w:w w:val="105"/>
          <w:sz w:val="21"/>
        </w:rPr>
        <w:t>witnesses</w:t>
      </w:r>
      <w:r>
        <w:rPr>
          <w:spacing w:val="-12"/>
          <w:w w:val="105"/>
          <w:sz w:val="21"/>
        </w:rPr>
        <w:t xml:space="preserve"> </w:t>
      </w:r>
      <w:r>
        <w:rPr>
          <w:spacing w:val="-3"/>
          <w:w w:val="105"/>
          <w:sz w:val="21"/>
        </w:rPr>
        <w:t>are</w:t>
      </w:r>
      <w:r>
        <w:rPr>
          <w:spacing w:val="-11"/>
          <w:w w:val="105"/>
          <w:sz w:val="21"/>
        </w:rPr>
        <w:t xml:space="preserve"> </w:t>
      </w:r>
      <w:r>
        <w:rPr>
          <w:w w:val="105"/>
          <w:sz w:val="21"/>
        </w:rPr>
        <w:t>provided</w:t>
      </w:r>
      <w:r>
        <w:rPr>
          <w:spacing w:val="-12"/>
          <w:w w:val="105"/>
          <w:sz w:val="21"/>
        </w:rPr>
        <w:t xml:space="preserve"> </w:t>
      </w:r>
      <w:r>
        <w:rPr>
          <w:w w:val="105"/>
          <w:sz w:val="21"/>
        </w:rPr>
        <w:t>with</w:t>
      </w:r>
      <w:r>
        <w:rPr>
          <w:spacing w:val="-11"/>
          <w:w w:val="105"/>
          <w:sz w:val="21"/>
        </w:rPr>
        <w:t xml:space="preserve"> </w:t>
      </w:r>
      <w:r>
        <w:rPr>
          <w:w w:val="105"/>
          <w:sz w:val="21"/>
        </w:rPr>
        <w:t>effective</w:t>
      </w:r>
      <w:r>
        <w:rPr>
          <w:spacing w:val="-12"/>
          <w:w w:val="105"/>
          <w:sz w:val="21"/>
        </w:rPr>
        <w:t xml:space="preserve"> </w:t>
      </w:r>
      <w:r>
        <w:rPr>
          <w:w w:val="105"/>
          <w:sz w:val="21"/>
        </w:rPr>
        <w:t>support</w:t>
      </w:r>
      <w:r>
        <w:rPr>
          <w:spacing w:val="-11"/>
          <w:w w:val="105"/>
          <w:sz w:val="21"/>
        </w:rPr>
        <w:t xml:space="preserve"> </w:t>
      </w:r>
      <w:r>
        <w:rPr>
          <w:w w:val="105"/>
          <w:sz w:val="21"/>
        </w:rPr>
        <w:t>and</w:t>
      </w:r>
      <w:r>
        <w:rPr>
          <w:spacing w:val="-12"/>
          <w:w w:val="105"/>
          <w:sz w:val="21"/>
        </w:rPr>
        <w:t xml:space="preserve"> </w:t>
      </w:r>
      <w:r>
        <w:rPr>
          <w:spacing w:val="-3"/>
          <w:w w:val="105"/>
          <w:sz w:val="21"/>
        </w:rPr>
        <w:t>facilities</w:t>
      </w:r>
      <w:r>
        <w:rPr>
          <w:spacing w:val="-11"/>
          <w:w w:val="105"/>
          <w:sz w:val="21"/>
        </w:rPr>
        <w:t xml:space="preserve"> </w:t>
      </w:r>
      <w:r>
        <w:rPr>
          <w:spacing w:val="-3"/>
          <w:w w:val="105"/>
          <w:sz w:val="21"/>
        </w:rPr>
        <w:t>before,</w:t>
      </w:r>
      <w:r>
        <w:rPr>
          <w:spacing w:val="-12"/>
          <w:w w:val="105"/>
          <w:sz w:val="21"/>
        </w:rPr>
        <w:t xml:space="preserve"> </w:t>
      </w:r>
      <w:r>
        <w:rPr>
          <w:spacing w:val="-3"/>
          <w:w w:val="105"/>
          <w:sz w:val="21"/>
        </w:rPr>
        <w:t xml:space="preserve">during </w:t>
      </w:r>
      <w:r>
        <w:rPr>
          <w:w w:val="105"/>
          <w:sz w:val="21"/>
        </w:rPr>
        <w:t>and after</w:t>
      </w:r>
      <w:r>
        <w:rPr>
          <w:spacing w:val="10"/>
          <w:w w:val="105"/>
          <w:sz w:val="21"/>
        </w:rPr>
        <w:t xml:space="preserve"> </w:t>
      </w:r>
      <w:r>
        <w:rPr>
          <w:spacing w:val="-5"/>
          <w:w w:val="105"/>
          <w:sz w:val="21"/>
        </w:rPr>
        <w:t>cross-examination.</w:t>
      </w:r>
      <w:r>
        <w:rPr>
          <w:spacing w:val="-5"/>
          <w:w w:val="105"/>
          <w:position w:val="7"/>
          <w:sz w:val="12"/>
        </w:rPr>
        <w:t>111</w:t>
      </w:r>
    </w:p>
    <w:p w:rsidR="00837026" w:rsidRDefault="000C6FF6">
      <w:pPr>
        <w:pStyle w:val="ListParagraph"/>
        <w:numPr>
          <w:ilvl w:val="1"/>
          <w:numId w:val="79"/>
        </w:numPr>
        <w:tabs>
          <w:tab w:val="left" w:pos="2380"/>
          <w:tab w:val="left" w:pos="2381"/>
        </w:tabs>
        <w:spacing w:before="87" w:line="242" w:lineRule="auto"/>
        <w:ind w:left="2380" w:right="1636" w:hanging="793"/>
        <w:rPr>
          <w:sz w:val="12"/>
        </w:rPr>
      </w:pPr>
      <w:r>
        <w:rPr>
          <w:i/>
          <w:w w:val="105"/>
          <w:sz w:val="21"/>
        </w:rPr>
        <w:t xml:space="preserve">Victims </w:t>
      </w:r>
      <w:r>
        <w:rPr>
          <w:i/>
          <w:spacing w:val="-3"/>
          <w:w w:val="105"/>
          <w:sz w:val="21"/>
        </w:rPr>
        <w:t xml:space="preserve">of </w:t>
      </w:r>
      <w:r>
        <w:rPr>
          <w:i/>
          <w:w w:val="105"/>
          <w:sz w:val="21"/>
        </w:rPr>
        <w:t xml:space="preserve">Crime in the Courtroom </w:t>
      </w:r>
      <w:r>
        <w:rPr>
          <w:w w:val="105"/>
          <w:sz w:val="21"/>
        </w:rPr>
        <w:t xml:space="preserve">is a </w:t>
      </w:r>
      <w:r>
        <w:rPr>
          <w:spacing w:val="-3"/>
          <w:w w:val="105"/>
          <w:sz w:val="21"/>
        </w:rPr>
        <w:t xml:space="preserve">useful </w:t>
      </w:r>
      <w:r>
        <w:rPr>
          <w:w w:val="105"/>
          <w:sz w:val="21"/>
        </w:rPr>
        <w:t xml:space="preserve">tool </w:t>
      </w:r>
      <w:r>
        <w:rPr>
          <w:spacing w:val="-3"/>
          <w:w w:val="105"/>
          <w:sz w:val="21"/>
        </w:rPr>
        <w:t xml:space="preserve">for educating judicial </w:t>
      </w:r>
      <w:r>
        <w:rPr>
          <w:w w:val="105"/>
          <w:sz w:val="21"/>
        </w:rPr>
        <w:t xml:space="preserve">officers, court staff and other </w:t>
      </w:r>
      <w:r>
        <w:rPr>
          <w:spacing w:val="-3"/>
          <w:w w:val="105"/>
          <w:sz w:val="21"/>
        </w:rPr>
        <w:t xml:space="preserve">justice </w:t>
      </w:r>
      <w:r>
        <w:rPr>
          <w:w w:val="105"/>
          <w:sz w:val="21"/>
        </w:rPr>
        <w:t xml:space="preserve">system </w:t>
      </w:r>
      <w:r>
        <w:rPr>
          <w:spacing w:val="-3"/>
          <w:w w:val="105"/>
          <w:sz w:val="21"/>
        </w:rPr>
        <w:t xml:space="preserve">workers </w:t>
      </w:r>
      <w:r>
        <w:rPr>
          <w:w w:val="105"/>
          <w:sz w:val="21"/>
        </w:rPr>
        <w:t xml:space="preserve">about </w:t>
      </w:r>
      <w:r>
        <w:rPr>
          <w:spacing w:val="-3"/>
          <w:w w:val="105"/>
          <w:sz w:val="21"/>
        </w:rPr>
        <w:t xml:space="preserve">trauma </w:t>
      </w:r>
      <w:r>
        <w:rPr>
          <w:w w:val="105"/>
          <w:sz w:val="21"/>
        </w:rPr>
        <w:t xml:space="preserve">and its effects </w:t>
      </w:r>
      <w:r>
        <w:rPr>
          <w:spacing w:val="-3"/>
          <w:w w:val="105"/>
          <w:sz w:val="21"/>
        </w:rPr>
        <w:t xml:space="preserve">within criminal proceedings. </w:t>
      </w:r>
      <w:r>
        <w:rPr>
          <w:w w:val="105"/>
          <w:sz w:val="21"/>
        </w:rPr>
        <w:t xml:space="preserve">The </w:t>
      </w:r>
      <w:r>
        <w:rPr>
          <w:spacing w:val="-3"/>
          <w:w w:val="105"/>
          <w:sz w:val="21"/>
        </w:rPr>
        <w:t xml:space="preserve">Judicial College </w:t>
      </w:r>
      <w:r>
        <w:rPr>
          <w:w w:val="105"/>
          <w:sz w:val="21"/>
        </w:rPr>
        <w:t xml:space="preserve">also provides </w:t>
      </w:r>
      <w:r>
        <w:rPr>
          <w:spacing w:val="-3"/>
          <w:w w:val="105"/>
          <w:sz w:val="21"/>
        </w:rPr>
        <w:t xml:space="preserve">training to </w:t>
      </w:r>
      <w:r>
        <w:rPr>
          <w:w w:val="105"/>
          <w:sz w:val="21"/>
        </w:rPr>
        <w:t xml:space="preserve">judges and </w:t>
      </w:r>
      <w:r>
        <w:rPr>
          <w:spacing w:val="-3"/>
          <w:w w:val="105"/>
          <w:sz w:val="21"/>
        </w:rPr>
        <w:t xml:space="preserve">magistrates </w:t>
      </w:r>
      <w:r>
        <w:rPr>
          <w:w w:val="105"/>
          <w:sz w:val="21"/>
        </w:rPr>
        <w:t xml:space="preserve">on how </w:t>
      </w:r>
      <w:r>
        <w:rPr>
          <w:spacing w:val="-3"/>
          <w:w w:val="105"/>
          <w:sz w:val="21"/>
        </w:rPr>
        <w:t xml:space="preserve">trauma </w:t>
      </w:r>
      <w:r>
        <w:rPr>
          <w:w w:val="105"/>
          <w:sz w:val="21"/>
        </w:rPr>
        <w:t>manifests in court</w:t>
      </w:r>
      <w:r>
        <w:rPr>
          <w:spacing w:val="21"/>
          <w:w w:val="105"/>
          <w:sz w:val="21"/>
        </w:rPr>
        <w:t xml:space="preserve"> </w:t>
      </w:r>
      <w:r>
        <w:rPr>
          <w:spacing w:val="-5"/>
          <w:w w:val="105"/>
          <w:sz w:val="21"/>
        </w:rPr>
        <w:t>environments.</w:t>
      </w:r>
      <w:r>
        <w:rPr>
          <w:spacing w:val="-5"/>
          <w:w w:val="105"/>
          <w:position w:val="7"/>
          <w:sz w:val="12"/>
        </w:rPr>
        <w:t>112</w:t>
      </w:r>
    </w:p>
    <w:p w:rsidR="00837026" w:rsidRDefault="000C6FF6">
      <w:pPr>
        <w:pStyle w:val="ListParagraph"/>
        <w:numPr>
          <w:ilvl w:val="1"/>
          <w:numId w:val="79"/>
        </w:numPr>
        <w:tabs>
          <w:tab w:val="left" w:pos="2380"/>
          <w:tab w:val="left" w:pos="2381"/>
        </w:tabs>
        <w:spacing w:before="124" w:line="242" w:lineRule="auto"/>
        <w:ind w:right="1683"/>
        <w:rPr>
          <w:sz w:val="21"/>
        </w:rPr>
      </w:pPr>
      <w:r>
        <w:rPr>
          <w:w w:val="105"/>
          <w:sz w:val="21"/>
        </w:rPr>
        <w:t xml:space="preserve">In addition </w:t>
      </w:r>
      <w:r>
        <w:rPr>
          <w:spacing w:val="-3"/>
          <w:w w:val="105"/>
          <w:sz w:val="21"/>
        </w:rPr>
        <w:t xml:space="preserve">to </w:t>
      </w:r>
      <w:r>
        <w:rPr>
          <w:w w:val="105"/>
          <w:sz w:val="21"/>
        </w:rPr>
        <w:t xml:space="preserve">community </w:t>
      </w:r>
      <w:r>
        <w:rPr>
          <w:spacing w:val="-3"/>
          <w:w w:val="105"/>
          <w:sz w:val="21"/>
        </w:rPr>
        <w:t xml:space="preserve">organisations </w:t>
      </w:r>
      <w:r>
        <w:rPr>
          <w:spacing w:val="-4"/>
          <w:w w:val="105"/>
          <w:sz w:val="21"/>
        </w:rPr>
        <w:t xml:space="preserve">like </w:t>
      </w:r>
      <w:r>
        <w:rPr>
          <w:spacing w:val="-3"/>
          <w:w w:val="105"/>
          <w:sz w:val="21"/>
        </w:rPr>
        <w:t xml:space="preserve">Court </w:t>
      </w:r>
      <w:r>
        <w:rPr>
          <w:spacing w:val="-4"/>
          <w:w w:val="105"/>
          <w:sz w:val="21"/>
        </w:rPr>
        <w:t>Network,</w:t>
      </w:r>
      <w:r>
        <w:rPr>
          <w:spacing w:val="-4"/>
          <w:w w:val="105"/>
          <w:position w:val="7"/>
          <w:sz w:val="12"/>
        </w:rPr>
        <w:t xml:space="preserve">113 </w:t>
      </w:r>
      <w:r>
        <w:rPr>
          <w:w w:val="105"/>
          <w:sz w:val="21"/>
        </w:rPr>
        <w:t xml:space="preserve">a </w:t>
      </w:r>
      <w:r>
        <w:rPr>
          <w:spacing w:val="-3"/>
          <w:w w:val="105"/>
          <w:sz w:val="21"/>
        </w:rPr>
        <w:t xml:space="preserve">range </w:t>
      </w:r>
      <w:r>
        <w:rPr>
          <w:w w:val="105"/>
          <w:sz w:val="21"/>
        </w:rPr>
        <w:t xml:space="preserve">of </w:t>
      </w:r>
      <w:r>
        <w:rPr>
          <w:spacing w:val="-3"/>
          <w:w w:val="105"/>
          <w:sz w:val="21"/>
        </w:rPr>
        <w:t xml:space="preserve">government </w:t>
      </w:r>
      <w:r>
        <w:rPr>
          <w:w w:val="105"/>
          <w:sz w:val="21"/>
        </w:rPr>
        <w:t>services</w:t>
      </w:r>
      <w:r>
        <w:rPr>
          <w:spacing w:val="-13"/>
          <w:w w:val="105"/>
          <w:sz w:val="21"/>
        </w:rPr>
        <w:t xml:space="preserve"> </w:t>
      </w:r>
      <w:r>
        <w:rPr>
          <w:w w:val="105"/>
          <w:sz w:val="21"/>
        </w:rPr>
        <w:t>provide</w:t>
      </w:r>
      <w:r>
        <w:rPr>
          <w:spacing w:val="-13"/>
          <w:w w:val="105"/>
          <w:sz w:val="21"/>
        </w:rPr>
        <w:t xml:space="preserve"> </w:t>
      </w:r>
      <w:r>
        <w:rPr>
          <w:spacing w:val="-3"/>
          <w:w w:val="105"/>
          <w:sz w:val="21"/>
        </w:rPr>
        <w:t>information</w:t>
      </w:r>
      <w:r>
        <w:rPr>
          <w:spacing w:val="-13"/>
          <w:w w:val="105"/>
          <w:sz w:val="21"/>
        </w:rPr>
        <w:t xml:space="preserve"> </w:t>
      </w:r>
      <w:r>
        <w:rPr>
          <w:spacing w:val="-3"/>
          <w:w w:val="105"/>
          <w:sz w:val="21"/>
        </w:rPr>
        <w:t>to</w:t>
      </w:r>
      <w:r>
        <w:rPr>
          <w:spacing w:val="-12"/>
          <w:w w:val="105"/>
          <w:sz w:val="21"/>
        </w:rPr>
        <w:t xml:space="preserve"> </w:t>
      </w:r>
      <w:r>
        <w:rPr>
          <w:w w:val="105"/>
          <w:sz w:val="21"/>
        </w:rPr>
        <w:t>victims</w:t>
      </w:r>
      <w:r>
        <w:rPr>
          <w:spacing w:val="-13"/>
          <w:w w:val="105"/>
          <w:sz w:val="21"/>
        </w:rPr>
        <w:t xml:space="preserve"> </w:t>
      </w:r>
      <w:r>
        <w:rPr>
          <w:w w:val="105"/>
          <w:sz w:val="21"/>
        </w:rPr>
        <w:t>and</w:t>
      </w:r>
      <w:r>
        <w:rPr>
          <w:spacing w:val="-13"/>
          <w:w w:val="105"/>
          <w:sz w:val="21"/>
        </w:rPr>
        <w:t xml:space="preserve"> </w:t>
      </w:r>
      <w:r>
        <w:rPr>
          <w:w w:val="105"/>
          <w:sz w:val="21"/>
        </w:rPr>
        <w:t>witnesses</w:t>
      </w:r>
      <w:r>
        <w:rPr>
          <w:spacing w:val="-13"/>
          <w:w w:val="105"/>
          <w:sz w:val="21"/>
        </w:rPr>
        <w:t xml:space="preserve"> </w:t>
      </w:r>
      <w:r>
        <w:rPr>
          <w:w w:val="105"/>
          <w:sz w:val="21"/>
        </w:rPr>
        <w:t>and</w:t>
      </w:r>
      <w:r>
        <w:rPr>
          <w:spacing w:val="-12"/>
          <w:w w:val="105"/>
          <w:sz w:val="21"/>
        </w:rPr>
        <w:t xml:space="preserve"> </w:t>
      </w:r>
      <w:r>
        <w:rPr>
          <w:w w:val="105"/>
          <w:sz w:val="21"/>
        </w:rPr>
        <w:t>support</w:t>
      </w:r>
      <w:r>
        <w:rPr>
          <w:spacing w:val="-13"/>
          <w:w w:val="105"/>
          <w:sz w:val="21"/>
        </w:rPr>
        <w:t xml:space="preserve"> </w:t>
      </w:r>
      <w:r>
        <w:rPr>
          <w:w w:val="105"/>
          <w:sz w:val="21"/>
        </w:rPr>
        <w:t>them</w:t>
      </w:r>
      <w:r>
        <w:rPr>
          <w:spacing w:val="-13"/>
          <w:w w:val="105"/>
          <w:sz w:val="21"/>
        </w:rPr>
        <w:t xml:space="preserve"> </w:t>
      </w:r>
      <w:r>
        <w:rPr>
          <w:spacing w:val="-3"/>
          <w:w w:val="105"/>
          <w:sz w:val="21"/>
        </w:rPr>
        <w:t>to</w:t>
      </w:r>
      <w:r>
        <w:rPr>
          <w:spacing w:val="-13"/>
          <w:w w:val="105"/>
          <w:sz w:val="21"/>
        </w:rPr>
        <w:t xml:space="preserve"> </w:t>
      </w:r>
      <w:r>
        <w:rPr>
          <w:w w:val="105"/>
          <w:sz w:val="21"/>
        </w:rPr>
        <w:t>give</w:t>
      </w:r>
      <w:r>
        <w:rPr>
          <w:spacing w:val="-12"/>
          <w:w w:val="105"/>
          <w:sz w:val="21"/>
        </w:rPr>
        <w:t xml:space="preserve"> </w:t>
      </w:r>
      <w:r>
        <w:rPr>
          <w:w w:val="105"/>
          <w:sz w:val="21"/>
        </w:rPr>
        <w:t>their</w:t>
      </w:r>
      <w:r>
        <w:rPr>
          <w:spacing w:val="-13"/>
          <w:w w:val="105"/>
          <w:sz w:val="21"/>
        </w:rPr>
        <w:t xml:space="preserve"> </w:t>
      </w:r>
      <w:r>
        <w:rPr>
          <w:w w:val="105"/>
          <w:sz w:val="21"/>
        </w:rPr>
        <w:t>best evidence without bei</w:t>
      </w:r>
      <w:r>
        <w:rPr>
          <w:w w:val="105"/>
          <w:sz w:val="21"/>
        </w:rPr>
        <w:t xml:space="preserve">ng further </w:t>
      </w:r>
      <w:r>
        <w:rPr>
          <w:spacing w:val="-3"/>
          <w:w w:val="105"/>
          <w:sz w:val="21"/>
        </w:rPr>
        <w:t xml:space="preserve">traumatised. </w:t>
      </w:r>
      <w:r>
        <w:rPr>
          <w:w w:val="105"/>
          <w:sz w:val="21"/>
        </w:rPr>
        <w:t>These</w:t>
      </w:r>
      <w:r>
        <w:rPr>
          <w:spacing w:val="20"/>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4" w:line="242" w:lineRule="auto"/>
        <w:ind w:right="1780" w:hanging="340"/>
        <w:rPr>
          <w:sz w:val="21"/>
        </w:rPr>
      </w:pPr>
      <w:r>
        <w:rPr>
          <w:w w:val="105"/>
          <w:sz w:val="21"/>
        </w:rPr>
        <w:t>The</w:t>
      </w:r>
      <w:r>
        <w:rPr>
          <w:spacing w:val="-9"/>
          <w:w w:val="105"/>
          <w:sz w:val="21"/>
        </w:rPr>
        <w:t xml:space="preserve"> </w:t>
      </w:r>
      <w:r>
        <w:rPr>
          <w:w w:val="105"/>
          <w:sz w:val="21"/>
        </w:rPr>
        <w:t>OPP’s</w:t>
      </w:r>
      <w:r>
        <w:rPr>
          <w:spacing w:val="-9"/>
          <w:w w:val="105"/>
          <w:sz w:val="21"/>
        </w:rPr>
        <w:t xml:space="preserve"> </w:t>
      </w:r>
      <w:r>
        <w:rPr>
          <w:w w:val="105"/>
          <w:sz w:val="21"/>
        </w:rPr>
        <w:t>Victims</w:t>
      </w:r>
      <w:r>
        <w:rPr>
          <w:spacing w:val="-8"/>
          <w:w w:val="105"/>
          <w:sz w:val="21"/>
        </w:rPr>
        <w:t xml:space="preserve"> </w:t>
      </w:r>
      <w:r>
        <w:rPr>
          <w:w w:val="105"/>
          <w:sz w:val="21"/>
        </w:rPr>
        <w:t>and</w:t>
      </w:r>
      <w:r>
        <w:rPr>
          <w:spacing w:val="-9"/>
          <w:w w:val="105"/>
          <w:sz w:val="21"/>
        </w:rPr>
        <w:t xml:space="preserve"> </w:t>
      </w:r>
      <w:r>
        <w:rPr>
          <w:w w:val="105"/>
          <w:sz w:val="21"/>
        </w:rPr>
        <w:t>Witness</w:t>
      </w:r>
      <w:r>
        <w:rPr>
          <w:spacing w:val="-9"/>
          <w:w w:val="105"/>
          <w:sz w:val="21"/>
        </w:rPr>
        <w:t xml:space="preserve"> </w:t>
      </w:r>
      <w:r>
        <w:rPr>
          <w:w w:val="105"/>
          <w:sz w:val="21"/>
        </w:rPr>
        <w:t>Assistance</w:t>
      </w:r>
      <w:r>
        <w:rPr>
          <w:spacing w:val="-8"/>
          <w:w w:val="105"/>
          <w:sz w:val="21"/>
        </w:rPr>
        <w:t xml:space="preserve"> </w:t>
      </w:r>
      <w:r>
        <w:rPr>
          <w:w w:val="105"/>
          <w:sz w:val="21"/>
        </w:rPr>
        <w:t>Service</w:t>
      </w:r>
      <w:r>
        <w:rPr>
          <w:spacing w:val="-9"/>
          <w:w w:val="105"/>
          <w:sz w:val="21"/>
        </w:rPr>
        <w:t xml:space="preserve"> </w:t>
      </w:r>
      <w:r>
        <w:rPr>
          <w:w w:val="105"/>
          <w:sz w:val="21"/>
        </w:rPr>
        <w:t>(VWAS),</w:t>
      </w:r>
      <w:r>
        <w:rPr>
          <w:spacing w:val="-8"/>
          <w:w w:val="105"/>
          <w:sz w:val="21"/>
        </w:rPr>
        <w:t xml:space="preserve"> </w:t>
      </w:r>
      <w:r>
        <w:rPr>
          <w:w w:val="105"/>
          <w:sz w:val="21"/>
        </w:rPr>
        <w:t>staffed</w:t>
      </w:r>
      <w:r>
        <w:rPr>
          <w:spacing w:val="-9"/>
          <w:w w:val="105"/>
          <w:sz w:val="21"/>
        </w:rPr>
        <w:t xml:space="preserve"> </w:t>
      </w:r>
      <w:r>
        <w:rPr>
          <w:w w:val="105"/>
          <w:sz w:val="21"/>
        </w:rPr>
        <w:t>by</w:t>
      </w:r>
      <w:r>
        <w:rPr>
          <w:spacing w:val="-9"/>
          <w:w w:val="105"/>
          <w:sz w:val="21"/>
        </w:rPr>
        <w:t xml:space="preserve"> </w:t>
      </w:r>
      <w:r>
        <w:rPr>
          <w:w w:val="105"/>
          <w:sz w:val="21"/>
        </w:rPr>
        <w:t>social</w:t>
      </w:r>
      <w:r>
        <w:rPr>
          <w:spacing w:val="-8"/>
          <w:w w:val="105"/>
          <w:sz w:val="21"/>
        </w:rPr>
        <w:t xml:space="preserve"> </w:t>
      </w:r>
      <w:r>
        <w:rPr>
          <w:spacing w:val="-3"/>
          <w:w w:val="105"/>
          <w:sz w:val="21"/>
        </w:rPr>
        <w:t xml:space="preserve">workers </w:t>
      </w:r>
      <w:r>
        <w:rPr>
          <w:w w:val="105"/>
          <w:sz w:val="21"/>
        </w:rPr>
        <w:t xml:space="preserve">who provide </w:t>
      </w:r>
      <w:r>
        <w:rPr>
          <w:spacing w:val="-3"/>
          <w:w w:val="105"/>
          <w:sz w:val="21"/>
        </w:rPr>
        <w:t xml:space="preserve">information </w:t>
      </w:r>
      <w:r>
        <w:rPr>
          <w:w w:val="105"/>
          <w:sz w:val="21"/>
        </w:rPr>
        <w:t xml:space="preserve">and support </w:t>
      </w:r>
      <w:r>
        <w:rPr>
          <w:spacing w:val="-3"/>
          <w:w w:val="105"/>
          <w:sz w:val="21"/>
        </w:rPr>
        <w:t xml:space="preserve">to adult </w:t>
      </w:r>
      <w:r>
        <w:rPr>
          <w:w w:val="105"/>
          <w:sz w:val="21"/>
        </w:rPr>
        <w:t>victims and</w:t>
      </w:r>
      <w:r>
        <w:rPr>
          <w:spacing w:val="22"/>
          <w:w w:val="105"/>
          <w:sz w:val="21"/>
        </w:rPr>
        <w:t xml:space="preserve"> </w:t>
      </w:r>
      <w:r>
        <w:rPr>
          <w:w w:val="105"/>
          <w:sz w:val="21"/>
        </w:rPr>
        <w:t>witnesses</w:t>
      </w:r>
    </w:p>
    <w:p w:rsidR="00837026" w:rsidRDefault="000C6FF6">
      <w:pPr>
        <w:pStyle w:val="ListParagraph"/>
        <w:numPr>
          <w:ilvl w:val="2"/>
          <w:numId w:val="79"/>
        </w:numPr>
        <w:tabs>
          <w:tab w:val="left" w:pos="2721"/>
          <w:tab w:val="left" w:pos="2722"/>
        </w:tabs>
        <w:spacing w:before="87" w:line="242" w:lineRule="auto"/>
        <w:ind w:right="1584" w:hanging="340"/>
        <w:rPr>
          <w:sz w:val="12"/>
        </w:rPr>
      </w:pPr>
      <w:r>
        <w:rPr>
          <w:w w:val="105"/>
          <w:sz w:val="21"/>
        </w:rPr>
        <w:t xml:space="preserve">The </w:t>
      </w:r>
      <w:r>
        <w:rPr>
          <w:spacing w:val="-4"/>
          <w:w w:val="105"/>
          <w:sz w:val="21"/>
        </w:rPr>
        <w:t xml:space="preserve">Child </w:t>
      </w:r>
      <w:r>
        <w:rPr>
          <w:w w:val="105"/>
          <w:sz w:val="21"/>
        </w:rPr>
        <w:t xml:space="preserve">Witness Service, which </w:t>
      </w:r>
      <w:r>
        <w:rPr>
          <w:spacing w:val="-3"/>
          <w:w w:val="105"/>
          <w:sz w:val="21"/>
        </w:rPr>
        <w:t xml:space="preserve">aims to reduce trauma </w:t>
      </w:r>
      <w:r>
        <w:rPr>
          <w:w w:val="105"/>
          <w:sz w:val="21"/>
        </w:rPr>
        <w:t xml:space="preserve">and stress experienced by </w:t>
      </w:r>
      <w:r>
        <w:rPr>
          <w:spacing w:val="-3"/>
          <w:w w:val="105"/>
          <w:sz w:val="21"/>
        </w:rPr>
        <w:t>child</w:t>
      </w:r>
      <w:r>
        <w:rPr>
          <w:spacing w:val="-11"/>
          <w:w w:val="105"/>
          <w:sz w:val="21"/>
        </w:rPr>
        <w:t xml:space="preserve"> </w:t>
      </w:r>
      <w:r>
        <w:rPr>
          <w:w w:val="105"/>
          <w:sz w:val="21"/>
        </w:rPr>
        <w:t>witnesses</w:t>
      </w:r>
      <w:r>
        <w:rPr>
          <w:spacing w:val="-10"/>
          <w:w w:val="105"/>
          <w:sz w:val="21"/>
        </w:rPr>
        <w:t xml:space="preserve"> </w:t>
      </w:r>
      <w:r>
        <w:rPr>
          <w:w w:val="105"/>
          <w:sz w:val="21"/>
        </w:rPr>
        <w:t>by</w:t>
      </w:r>
      <w:r>
        <w:rPr>
          <w:spacing w:val="-11"/>
          <w:w w:val="105"/>
          <w:sz w:val="21"/>
        </w:rPr>
        <w:t xml:space="preserve"> </w:t>
      </w:r>
      <w:r>
        <w:rPr>
          <w:spacing w:val="-4"/>
          <w:w w:val="105"/>
          <w:sz w:val="21"/>
        </w:rPr>
        <w:t>familiarising</w:t>
      </w:r>
      <w:r>
        <w:rPr>
          <w:spacing w:val="-10"/>
          <w:w w:val="105"/>
          <w:sz w:val="21"/>
        </w:rPr>
        <w:t xml:space="preserve"> </w:t>
      </w:r>
      <w:r>
        <w:rPr>
          <w:w w:val="105"/>
          <w:sz w:val="21"/>
        </w:rPr>
        <w:t>them</w:t>
      </w:r>
      <w:r>
        <w:rPr>
          <w:spacing w:val="-11"/>
          <w:w w:val="105"/>
          <w:sz w:val="21"/>
        </w:rPr>
        <w:t xml:space="preserve"> </w:t>
      </w:r>
      <w:r>
        <w:rPr>
          <w:w w:val="105"/>
          <w:sz w:val="21"/>
        </w:rPr>
        <w:t>with</w:t>
      </w:r>
      <w:r>
        <w:rPr>
          <w:spacing w:val="-10"/>
          <w:w w:val="105"/>
          <w:sz w:val="21"/>
        </w:rPr>
        <w:t xml:space="preserve"> </w:t>
      </w:r>
      <w:r>
        <w:rPr>
          <w:w w:val="105"/>
          <w:sz w:val="21"/>
        </w:rPr>
        <w:t>the</w:t>
      </w:r>
      <w:r>
        <w:rPr>
          <w:spacing w:val="-11"/>
          <w:w w:val="105"/>
          <w:sz w:val="21"/>
        </w:rPr>
        <w:t xml:space="preserve"> </w:t>
      </w:r>
      <w:r>
        <w:rPr>
          <w:w w:val="105"/>
          <w:sz w:val="21"/>
        </w:rPr>
        <w:t>court</w:t>
      </w:r>
      <w:r>
        <w:rPr>
          <w:spacing w:val="-10"/>
          <w:w w:val="105"/>
          <w:sz w:val="21"/>
        </w:rPr>
        <w:t xml:space="preserve"> </w:t>
      </w:r>
      <w:r>
        <w:rPr>
          <w:w w:val="105"/>
          <w:sz w:val="21"/>
        </w:rPr>
        <w:t>process</w:t>
      </w:r>
      <w:r>
        <w:rPr>
          <w:spacing w:val="-11"/>
          <w:w w:val="105"/>
          <w:sz w:val="21"/>
        </w:rPr>
        <w:t xml:space="preserve"> </w:t>
      </w:r>
      <w:r>
        <w:rPr>
          <w:w w:val="105"/>
          <w:sz w:val="21"/>
        </w:rPr>
        <w:t>and</w:t>
      </w:r>
      <w:r>
        <w:rPr>
          <w:spacing w:val="-10"/>
          <w:w w:val="105"/>
          <w:sz w:val="21"/>
        </w:rPr>
        <w:t xml:space="preserve"> </w:t>
      </w:r>
      <w:r>
        <w:rPr>
          <w:w w:val="105"/>
          <w:sz w:val="21"/>
        </w:rPr>
        <w:t>personnel;</w:t>
      </w:r>
      <w:r>
        <w:rPr>
          <w:spacing w:val="-11"/>
          <w:w w:val="105"/>
          <w:sz w:val="21"/>
        </w:rPr>
        <w:t xml:space="preserve"> </w:t>
      </w:r>
      <w:r>
        <w:rPr>
          <w:w w:val="105"/>
          <w:sz w:val="21"/>
        </w:rPr>
        <w:t xml:space="preserve">supporting them and their </w:t>
      </w:r>
      <w:r>
        <w:rPr>
          <w:spacing w:val="-3"/>
          <w:w w:val="105"/>
          <w:sz w:val="21"/>
        </w:rPr>
        <w:t xml:space="preserve">families throughout </w:t>
      </w:r>
      <w:r>
        <w:rPr>
          <w:w w:val="105"/>
          <w:sz w:val="21"/>
        </w:rPr>
        <w:t xml:space="preserve">the </w:t>
      </w:r>
      <w:r>
        <w:rPr>
          <w:spacing w:val="-3"/>
          <w:w w:val="105"/>
          <w:sz w:val="21"/>
        </w:rPr>
        <w:t xml:space="preserve">criminal </w:t>
      </w:r>
      <w:r>
        <w:rPr>
          <w:w w:val="105"/>
          <w:sz w:val="21"/>
        </w:rPr>
        <w:t xml:space="preserve">proceeding; and </w:t>
      </w:r>
      <w:r>
        <w:rPr>
          <w:spacing w:val="-3"/>
          <w:w w:val="105"/>
          <w:sz w:val="21"/>
        </w:rPr>
        <w:t xml:space="preserve">providing </w:t>
      </w:r>
      <w:r>
        <w:rPr>
          <w:w w:val="105"/>
          <w:sz w:val="21"/>
        </w:rPr>
        <w:t xml:space="preserve">debriefing and </w:t>
      </w:r>
      <w:r>
        <w:rPr>
          <w:spacing w:val="-3"/>
          <w:w w:val="105"/>
          <w:sz w:val="21"/>
        </w:rPr>
        <w:t xml:space="preserve">referrals to </w:t>
      </w:r>
      <w:r>
        <w:rPr>
          <w:w w:val="105"/>
          <w:sz w:val="21"/>
        </w:rPr>
        <w:t>community</w:t>
      </w:r>
      <w:r>
        <w:rPr>
          <w:spacing w:val="25"/>
          <w:w w:val="105"/>
          <w:sz w:val="21"/>
        </w:rPr>
        <w:t xml:space="preserve"> </w:t>
      </w:r>
      <w:r>
        <w:rPr>
          <w:spacing w:val="-4"/>
          <w:w w:val="105"/>
          <w:sz w:val="21"/>
        </w:rPr>
        <w:t>agencies</w:t>
      </w:r>
      <w:r>
        <w:rPr>
          <w:spacing w:val="-4"/>
          <w:w w:val="105"/>
          <w:position w:val="7"/>
          <w:sz w:val="12"/>
        </w:rPr>
        <w:t>1</w:t>
      </w:r>
      <w:r>
        <w:rPr>
          <w:spacing w:val="-4"/>
          <w:w w:val="105"/>
          <w:position w:val="7"/>
          <w:sz w:val="12"/>
        </w:rPr>
        <w:t>14</w:t>
      </w:r>
    </w:p>
    <w:p w:rsidR="00837026" w:rsidRDefault="000C6FF6">
      <w:pPr>
        <w:pStyle w:val="ListParagraph"/>
        <w:numPr>
          <w:ilvl w:val="2"/>
          <w:numId w:val="79"/>
        </w:numPr>
        <w:tabs>
          <w:tab w:val="left" w:pos="2721"/>
          <w:tab w:val="left" w:pos="2722"/>
        </w:tabs>
        <w:spacing w:before="89" w:line="242" w:lineRule="auto"/>
        <w:ind w:right="2021" w:hanging="340"/>
        <w:rPr>
          <w:sz w:val="12"/>
        </w:rPr>
      </w:pPr>
      <w:r>
        <w:rPr>
          <w:w w:val="105"/>
          <w:sz w:val="21"/>
        </w:rPr>
        <w:t xml:space="preserve">The </w:t>
      </w:r>
      <w:r>
        <w:rPr>
          <w:spacing w:val="-3"/>
          <w:w w:val="105"/>
          <w:sz w:val="21"/>
        </w:rPr>
        <w:t xml:space="preserve">Intermediaries Pilot Program, </w:t>
      </w:r>
      <w:r>
        <w:rPr>
          <w:w w:val="105"/>
          <w:sz w:val="21"/>
        </w:rPr>
        <w:t xml:space="preserve">which assesses and </w:t>
      </w:r>
      <w:r>
        <w:rPr>
          <w:spacing w:val="-3"/>
          <w:w w:val="105"/>
          <w:sz w:val="21"/>
        </w:rPr>
        <w:t xml:space="preserve">makes recommendations regarding </w:t>
      </w:r>
      <w:r>
        <w:rPr>
          <w:w w:val="105"/>
          <w:sz w:val="21"/>
        </w:rPr>
        <w:t xml:space="preserve">the </w:t>
      </w:r>
      <w:r>
        <w:rPr>
          <w:spacing w:val="-3"/>
          <w:w w:val="105"/>
          <w:sz w:val="21"/>
        </w:rPr>
        <w:t xml:space="preserve">communication </w:t>
      </w:r>
      <w:r>
        <w:rPr>
          <w:w w:val="105"/>
          <w:sz w:val="21"/>
        </w:rPr>
        <w:t xml:space="preserve">style and needs of </w:t>
      </w:r>
      <w:r>
        <w:rPr>
          <w:spacing w:val="-3"/>
          <w:w w:val="105"/>
          <w:sz w:val="21"/>
        </w:rPr>
        <w:t xml:space="preserve">complainants </w:t>
      </w:r>
      <w:r>
        <w:rPr>
          <w:w w:val="105"/>
          <w:sz w:val="21"/>
        </w:rPr>
        <w:t xml:space="preserve">in sexual </w:t>
      </w:r>
      <w:r>
        <w:rPr>
          <w:spacing w:val="-3"/>
          <w:w w:val="105"/>
          <w:sz w:val="21"/>
        </w:rPr>
        <w:t xml:space="preserve">offence </w:t>
      </w:r>
      <w:r>
        <w:rPr>
          <w:w w:val="105"/>
          <w:sz w:val="21"/>
        </w:rPr>
        <w:t>cases</w:t>
      </w:r>
      <w:r>
        <w:rPr>
          <w:spacing w:val="-9"/>
          <w:w w:val="105"/>
          <w:sz w:val="21"/>
        </w:rPr>
        <w:t xml:space="preserve"> </w:t>
      </w:r>
      <w:r>
        <w:rPr>
          <w:w w:val="105"/>
          <w:sz w:val="21"/>
        </w:rPr>
        <w:t>and</w:t>
      </w:r>
      <w:r>
        <w:rPr>
          <w:spacing w:val="-8"/>
          <w:w w:val="105"/>
          <w:sz w:val="21"/>
        </w:rPr>
        <w:t xml:space="preserve"> </w:t>
      </w:r>
      <w:r>
        <w:rPr>
          <w:w w:val="105"/>
          <w:sz w:val="21"/>
        </w:rPr>
        <w:t>witnesses</w:t>
      </w:r>
      <w:r>
        <w:rPr>
          <w:spacing w:val="-8"/>
          <w:w w:val="105"/>
          <w:sz w:val="21"/>
        </w:rPr>
        <w:t xml:space="preserve"> </w:t>
      </w:r>
      <w:r>
        <w:rPr>
          <w:w w:val="105"/>
          <w:sz w:val="21"/>
        </w:rPr>
        <w:t>in</w:t>
      </w:r>
      <w:r>
        <w:rPr>
          <w:spacing w:val="-8"/>
          <w:w w:val="105"/>
          <w:sz w:val="21"/>
        </w:rPr>
        <w:t xml:space="preserve"> </w:t>
      </w:r>
      <w:r>
        <w:rPr>
          <w:w w:val="105"/>
          <w:sz w:val="21"/>
        </w:rPr>
        <w:t>homicide</w:t>
      </w:r>
      <w:r>
        <w:rPr>
          <w:spacing w:val="-8"/>
          <w:w w:val="105"/>
          <w:sz w:val="21"/>
        </w:rPr>
        <w:t xml:space="preserve"> </w:t>
      </w:r>
      <w:r>
        <w:rPr>
          <w:w w:val="105"/>
          <w:sz w:val="21"/>
        </w:rPr>
        <w:t>cases</w:t>
      </w:r>
      <w:r>
        <w:rPr>
          <w:spacing w:val="-8"/>
          <w:w w:val="105"/>
          <w:sz w:val="21"/>
        </w:rPr>
        <w:t xml:space="preserve"> </w:t>
      </w:r>
      <w:r>
        <w:rPr>
          <w:w w:val="105"/>
          <w:sz w:val="21"/>
        </w:rPr>
        <w:t>who</w:t>
      </w:r>
      <w:r>
        <w:rPr>
          <w:spacing w:val="-8"/>
          <w:w w:val="105"/>
          <w:sz w:val="21"/>
        </w:rPr>
        <w:t xml:space="preserve"> </w:t>
      </w:r>
      <w:r>
        <w:rPr>
          <w:spacing w:val="-3"/>
          <w:w w:val="105"/>
          <w:sz w:val="21"/>
        </w:rPr>
        <w:t>are</w:t>
      </w:r>
      <w:r>
        <w:rPr>
          <w:spacing w:val="-8"/>
          <w:w w:val="105"/>
          <w:sz w:val="21"/>
        </w:rPr>
        <w:t xml:space="preserve"> </w:t>
      </w:r>
      <w:r>
        <w:rPr>
          <w:spacing w:val="-3"/>
          <w:w w:val="105"/>
          <w:sz w:val="21"/>
        </w:rPr>
        <w:t>children</w:t>
      </w:r>
      <w:r>
        <w:rPr>
          <w:spacing w:val="-9"/>
          <w:w w:val="105"/>
          <w:sz w:val="21"/>
        </w:rPr>
        <w:t xml:space="preserve"> </w:t>
      </w:r>
      <w:r>
        <w:rPr>
          <w:w w:val="105"/>
          <w:sz w:val="21"/>
        </w:rPr>
        <w:t>or</w:t>
      </w:r>
      <w:r>
        <w:rPr>
          <w:spacing w:val="-8"/>
          <w:w w:val="105"/>
          <w:sz w:val="21"/>
        </w:rPr>
        <w:t xml:space="preserve"> </w:t>
      </w:r>
      <w:r>
        <w:rPr>
          <w:w w:val="105"/>
          <w:sz w:val="21"/>
        </w:rPr>
        <w:t>persons</w:t>
      </w:r>
      <w:r>
        <w:rPr>
          <w:spacing w:val="-8"/>
          <w:w w:val="105"/>
          <w:sz w:val="21"/>
        </w:rPr>
        <w:t xml:space="preserve"> </w:t>
      </w:r>
      <w:r>
        <w:rPr>
          <w:w w:val="105"/>
          <w:sz w:val="21"/>
        </w:rPr>
        <w:t>with</w:t>
      </w:r>
      <w:r>
        <w:rPr>
          <w:spacing w:val="-8"/>
          <w:w w:val="105"/>
          <w:sz w:val="21"/>
        </w:rPr>
        <w:t xml:space="preserve"> </w:t>
      </w:r>
      <w:r>
        <w:rPr>
          <w:spacing w:val="-3"/>
          <w:w w:val="105"/>
          <w:sz w:val="21"/>
        </w:rPr>
        <w:t xml:space="preserve">cognitive </w:t>
      </w:r>
      <w:r>
        <w:rPr>
          <w:spacing w:val="-4"/>
          <w:w w:val="105"/>
          <w:sz w:val="21"/>
        </w:rPr>
        <w:t>impairments</w:t>
      </w:r>
      <w:r>
        <w:rPr>
          <w:spacing w:val="-4"/>
          <w:w w:val="105"/>
          <w:position w:val="7"/>
          <w:sz w:val="12"/>
        </w:rPr>
        <w:t>115</w:t>
      </w:r>
    </w:p>
    <w:p w:rsidR="00837026" w:rsidRDefault="000C6FF6">
      <w:pPr>
        <w:pStyle w:val="ListParagraph"/>
        <w:numPr>
          <w:ilvl w:val="2"/>
          <w:numId w:val="79"/>
        </w:numPr>
        <w:tabs>
          <w:tab w:val="left" w:pos="2721"/>
          <w:tab w:val="left" w:pos="2722"/>
        </w:tabs>
        <w:spacing w:before="90" w:line="242" w:lineRule="auto"/>
        <w:ind w:right="1719" w:hanging="340"/>
        <w:rPr>
          <w:sz w:val="12"/>
        </w:rPr>
      </w:pPr>
      <w:r>
        <w:rPr>
          <w:w w:val="105"/>
          <w:sz w:val="21"/>
        </w:rPr>
        <w:t xml:space="preserve">The OPP’s Victim Support Dog </w:t>
      </w:r>
      <w:r>
        <w:rPr>
          <w:spacing w:val="-3"/>
          <w:w w:val="105"/>
          <w:sz w:val="21"/>
        </w:rPr>
        <w:t xml:space="preserve">Program, </w:t>
      </w:r>
      <w:r>
        <w:rPr>
          <w:w w:val="105"/>
          <w:sz w:val="21"/>
        </w:rPr>
        <w:t xml:space="preserve">which uses </w:t>
      </w:r>
      <w:r>
        <w:rPr>
          <w:spacing w:val="-3"/>
          <w:w w:val="105"/>
          <w:sz w:val="21"/>
        </w:rPr>
        <w:t xml:space="preserve">trained </w:t>
      </w:r>
      <w:r>
        <w:rPr>
          <w:w w:val="105"/>
          <w:sz w:val="21"/>
        </w:rPr>
        <w:t xml:space="preserve">support dogs </w:t>
      </w:r>
      <w:r>
        <w:rPr>
          <w:spacing w:val="-3"/>
          <w:w w:val="105"/>
          <w:sz w:val="21"/>
        </w:rPr>
        <w:t xml:space="preserve">to </w:t>
      </w:r>
      <w:r>
        <w:rPr>
          <w:w w:val="105"/>
          <w:sz w:val="21"/>
        </w:rPr>
        <w:t xml:space="preserve">comfort </w:t>
      </w:r>
      <w:r>
        <w:rPr>
          <w:spacing w:val="-3"/>
          <w:w w:val="105"/>
          <w:sz w:val="21"/>
        </w:rPr>
        <w:t xml:space="preserve">vulnerable </w:t>
      </w:r>
      <w:r>
        <w:rPr>
          <w:w w:val="105"/>
          <w:sz w:val="21"/>
        </w:rPr>
        <w:t xml:space="preserve">witnesses when they </w:t>
      </w:r>
      <w:r>
        <w:rPr>
          <w:spacing w:val="-3"/>
          <w:w w:val="105"/>
          <w:sz w:val="21"/>
        </w:rPr>
        <w:t xml:space="preserve">are </w:t>
      </w:r>
      <w:r>
        <w:rPr>
          <w:w w:val="105"/>
          <w:sz w:val="21"/>
        </w:rPr>
        <w:t>giving</w:t>
      </w:r>
      <w:r>
        <w:rPr>
          <w:spacing w:val="29"/>
          <w:w w:val="105"/>
          <w:sz w:val="21"/>
        </w:rPr>
        <w:t xml:space="preserve"> </w:t>
      </w:r>
      <w:r>
        <w:rPr>
          <w:spacing w:val="-5"/>
          <w:w w:val="105"/>
          <w:sz w:val="21"/>
        </w:rPr>
        <w:t>evidence.</w:t>
      </w:r>
      <w:r>
        <w:rPr>
          <w:spacing w:val="-5"/>
          <w:w w:val="105"/>
          <w:position w:val="7"/>
          <w:sz w:val="12"/>
        </w:rPr>
        <w:t>116</w:t>
      </w:r>
    </w:p>
    <w:p w:rsidR="00837026" w:rsidRDefault="00837026">
      <w:pPr>
        <w:pStyle w:val="BodyText"/>
        <w:rPr>
          <w:sz w:val="20"/>
        </w:rPr>
      </w:pPr>
    </w:p>
    <w:p w:rsidR="00837026" w:rsidRDefault="000C6FF6">
      <w:pPr>
        <w:pStyle w:val="BodyText"/>
        <w:spacing w:before="3"/>
        <w:rPr>
          <w:sz w:val="11"/>
        </w:rPr>
      </w:pPr>
      <w:r>
        <w:pict>
          <v:line id="_x0000_s1079" style="position:absolute;z-index:251731968;mso-wrap-distance-left:0;mso-wrap-distance-right:0;mso-position-horizontal-relative:page" from="79.35pt,9.3pt" to="515.9pt,9.3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0"/>
        <w:rPr>
          <w:sz w:val="38"/>
        </w:rPr>
      </w:pPr>
    </w:p>
    <w:p w:rsidR="00837026" w:rsidRDefault="000C6FF6">
      <w:pPr>
        <w:ind w:left="720"/>
        <w:rPr>
          <w:b/>
          <w:sz w:val="24"/>
        </w:rPr>
      </w:pPr>
      <w:r>
        <w:rPr>
          <w:b/>
          <w:color w:val="37617A"/>
          <w:spacing w:val="-5"/>
          <w:w w:val="110"/>
          <w:sz w:val="24"/>
        </w:rPr>
        <w:t>132</w:t>
      </w:r>
    </w:p>
    <w:p w:rsidR="00837026" w:rsidRDefault="000C6FF6">
      <w:pPr>
        <w:pStyle w:val="ListParagraph"/>
        <w:numPr>
          <w:ilvl w:val="0"/>
          <w:numId w:val="21"/>
        </w:numPr>
        <w:tabs>
          <w:tab w:val="left" w:pos="1232"/>
          <w:tab w:val="left" w:pos="1233"/>
        </w:tabs>
        <w:spacing w:before="48"/>
        <w:ind w:left="1232"/>
        <w:jc w:val="left"/>
        <w:rPr>
          <w:sz w:val="13"/>
        </w:rPr>
      </w:pPr>
      <w:r>
        <w:rPr>
          <w:spacing w:val="2"/>
          <w:w w:val="104"/>
          <w:sz w:val="13"/>
        </w:rPr>
        <w:br w:type="column"/>
      </w:r>
      <w:r>
        <w:rPr>
          <w:w w:val="105"/>
          <w:sz w:val="13"/>
        </w:rPr>
        <w:t>Judicial</w:t>
      </w:r>
      <w:r>
        <w:rPr>
          <w:spacing w:val="11"/>
          <w:w w:val="105"/>
          <w:sz w:val="13"/>
        </w:rPr>
        <w:t xml:space="preserve"> </w:t>
      </w:r>
      <w:r>
        <w:rPr>
          <w:w w:val="105"/>
          <w:sz w:val="13"/>
        </w:rPr>
        <w:t>College</w:t>
      </w:r>
      <w:r>
        <w:rPr>
          <w:spacing w:val="12"/>
          <w:w w:val="105"/>
          <w:sz w:val="13"/>
        </w:rPr>
        <w:t xml:space="preserve"> </w:t>
      </w:r>
      <w:r>
        <w:rPr>
          <w:w w:val="105"/>
          <w:sz w:val="13"/>
        </w:rPr>
        <w:t>of</w:t>
      </w:r>
      <w:r>
        <w:rPr>
          <w:spacing w:val="12"/>
          <w:w w:val="105"/>
          <w:sz w:val="13"/>
        </w:rPr>
        <w:t xml:space="preserve"> </w:t>
      </w:r>
      <w:r>
        <w:rPr>
          <w:w w:val="105"/>
          <w:sz w:val="13"/>
        </w:rPr>
        <w:t>Victoria,</w:t>
      </w:r>
      <w:r>
        <w:rPr>
          <w:spacing w:val="11"/>
          <w:w w:val="105"/>
          <w:sz w:val="13"/>
        </w:rPr>
        <w:t xml:space="preserve"> </w:t>
      </w:r>
      <w:r>
        <w:rPr>
          <w:i/>
          <w:w w:val="105"/>
          <w:sz w:val="13"/>
        </w:rPr>
        <w:t>Victims</w:t>
      </w:r>
      <w:r>
        <w:rPr>
          <w:i/>
          <w:spacing w:val="12"/>
          <w:w w:val="105"/>
          <w:sz w:val="13"/>
        </w:rPr>
        <w:t xml:space="preserve"> </w:t>
      </w:r>
      <w:r>
        <w:rPr>
          <w:i/>
          <w:w w:val="105"/>
          <w:sz w:val="13"/>
        </w:rPr>
        <w:t>of</w:t>
      </w:r>
      <w:r>
        <w:rPr>
          <w:i/>
          <w:spacing w:val="12"/>
          <w:w w:val="105"/>
          <w:sz w:val="13"/>
        </w:rPr>
        <w:t xml:space="preserve"> </w:t>
      </w:r>
      <w:r>
        <w:rPr>
          <w:i/>
          <w:w w:val="105"/>
          <w:sz w:val="13"/>
        </w:rPr>
        <w:t>Crime</w:t>
      </w:r>
      <w:r>
        <w:rPr>
          <w:i/>
          <w:spacing w:val="12"/>
          <w:w w:val="105"/>
          <w:sz w:val="13"/>
        </w:rPr>
        <w:t xml:space="preserve"> </w:t>
      </w:r>
      <w:r>
        <w:rPr>
          <w:i/>
          <w:w w:val="105"/>
          <w:sz w:val="13"/>
        </w:rPr>
        <w:t>in</w:t>
      </w:r>
      <w:r>
        <w:rPr>
          <w:i/>
          <w:spacing w:val="11"/>
          <w:w w:val="105"/>
          <w:sz w:val="13"/>
        </w:rPr>
        <w:t xml:space="preserve"> </w:t>
      </w:r>
      <w:r>
        <w:rPr>
          <w:i/>
          <w:w w:val="105"/>
          <w:sz w:val="13"/>
        </w:rPr>
        <w:t>the</w:t>
      </w:r>
      <w:r>
        <w:rPr>
          <w:i/>
          <w:spacing w:val="12"/>
          <w:w w:val="105"/>
          <w:sz w:val="13"/>
        </w:rPr>
        <w:t xml:space="preserve"> </w:t>
      </w:r>
      <w:r>
        <w:rPr>
          <w:i/>
          <w:w w:val="105"/>
          <w:sz w:val="13"/>
        </w:rPr>
        <w:t>Courtroom:</w:t>
      </w:r>
      <w:r>
        <w:rPr>
          <w:i/>
          <w:spacing w:val="12"/>
          <w:w w:val="105"/>
          <w:sz w:val="13"/>
        </w:rPr>
        <w:t xml:space="preserve"> </w:t>
      </w:r>
      <w:r>
        <w:rPr>
          <w:i/>
          <w:w w:val="105"/>
          <w:sz w:val="13"/>
        </w:rPr>
        <w:t>A</w:t>
      </w:r>
      <w:r>
        <w:rPr>
          <w:i/>
          <w:spacing w:val="12"/>
          <w:w w:val="105"/>
          <w:sz w:val="13"/>
        </w:rPr>
        <w:t xml:space="preserve"> </w:t>
      </w:r>
      <w:r>
        <w:rPr>
          <w:i/>
          <w:w w:val="105"/>
          <w:sz w:val="13"/>
        </w:rPr>
        <w:t>Guide</w:t>
      </w:r>
      <w:r>
        <w:rPr>
          <w:i/>
          <w:spacing w:val="11"/>
          <w:w w:val="105"/>
          <w:sz w:val="13"/>
        </w:rPr>
        <w:t xml:space="preserve"> </w:t>
      </w:r>
      <w:r>
        <w:rPr>
          <w:i/>
          <w:w w:val="105"/>
          <w:sz w:val="13"/>
        </w:rPr>
        <w:t>for</w:t>
      </w:r>
      <w:r>
        <w:rPr>
          <w:i/>
          <w:spacing w:val="12"/>
          <w:w w:val="105"/>
          <w:sz w:val="13"/>
        </w:rPr>
        <w:t xml:space="preserve"> </w:t>
      </w:r>
      <w:r>
        <w:rPr>
          <w:i/>
          <w:w w:val="105"/>
          <w:sz w:val="13"/>
        </w:rPr>
        <w:t>Judicial</w:t>
      </w:r>
      <w:r>
        <w:rPr>
          <w:i/>
          <w:spacing w:val="12"/>
          <w:w w:val="105"/>
          <w:sz w:val="13"/>
        </w:rPr>
        <w:t xml:space="preserve"> </w:t>
      </w:r>
      <w:r>
        <w:rPr>
          <w:i/>
          <w:w w:val="105"/>
          <w:sz w:val="13"/>
        </w:rPr>
        <w:t>Officers</w:t>
      </w:r>
      <w:r>
        <w:rPr>
          <w:i/>
          <w:spacing w:val="12"/>
          <w:w w:val="105"/>
          <w:sz w:val="13"/>
        </w:rPr>
        <w:t xml:space="preserve"> </w:t>
      </w:r>
      <w:r>
        <w:rPr>
          <w:w w:val="105"/>
          <w:sz w:val="13"/>
        </w:rPr>
        <w:t>(2019)</w:t>
      </w:r>
      <w:r>
        <w:rPr>
          <w:spacing w:val="11"/>
          <w:w w:val="105"/>
          <w:sz w:val="13"/>
        </w:rPr>
        <w:t xml:space="preserve"> </w:t>
      </w:r>
      <w:r>
        <w:rPr>
          <w:w w:val="105"/>
          <w:sz w:val="13"/>
        </w:rPr>
        <w:t>4.</w:t>
      </w:r>
    </w:p>
    <w:p w:rsidR="00837026" w:rsidRDefault="000C6FF6">
      <w:pPr>
        <w:pStyle w:val="ListParagraph"/>
        <w:numPr>
          <w:ilvl w:val="0"/>
          <w:numId w:val="21"/>
        </w:numPr>
        <w:tabs>
          <w:tab w:val="left" w:pos="1232"/>
          <w:tab w:val="left" w:pos="1233"/>
        </w:tabs>
        <w:ind w:left="1232" w:right="1585"/>
        <w:jc w:val="left"/>
        <w:rPr>
          <w:sz w:val="13"/>
        </w:rPr>
      </w:pPr>
      <w:r>
        <w:rPr>
          <w:w w:val="105"/>
          <w:sz w:val="13"/>
        </w:rPr>
        <w:t xml:space="preserve">Submissions 4 </w:t>
      </w:r>
      <w:r>
        <w:rPr>
          <w:spacing w:val="2"/>
          <w:w w:val="105"/>
          <w:sz w:val="13"/>
        </w:rPr>
        <w:t xml:space="preserve">(Director </w:t>
      </w:r>
      <w:r>
        <w:rPr>
          <w:w w:val="105"/>
          <w:sz w:val="13"/>
        </w:rPr>
        <w:t xml:space="preserve">of Public Prosecutions (Vcitoria)), 6 </w:t>
      </w:r>
      <w:r>
        <w:rPr>
          <w:spacing w:val="2"/>
          <w:w w:val="105"/>
          <w:sz w:val="13"/>
        </w:rPr>
        <w:t xml:space="preserve">(Office </w:t>
      </w:r>
      <w:r>
        <w:rPr>
          <w:w w:val="105"/>
          <w:sz w:val="13"/>
        </w:rPr>
        <w:t xml:space="preserve">of the Public Advocate), 7 </w:t>
      </w:r>
      <w:r>
        <w:rPr>
          <w:spacing w:val="2"/>
          <w:w w:val="105"/>
          <w:sz w:val="13"/>
        </w:rPr>
        <w:t xml:space="preserve">(knowmore), </w:t>
      </w:r>
      <w:r>
        <w:rPr>
          <w:w w:val="105"/>
          <w:sz w:val="13"/>
        </w:rPr>
        <w:t xml:space="preserve">9 (Australian </w:t>
      </w:r>
      <w:r>
        <w:rPr>
          <w:spacing w:val="2"/>
          <w:w w:val="105"/>
          <w:sz w:val="13"/>
        </w:rPr>
        <w:t xml:space="preserve">Lawyers </w:t>
      </w:r>
      <w:r>
        <w:rPr>
          <w:w w:val="105"/>
          <w:sz w:val="13"/>
        </w:rPr>
        <w:t xml:space="preserve">for Human Rights), 10 </w:t>
      </w:r>
      <w:r>
        <w:rPr>
          <w:spacing w:val="2"/>
          <w:w w:val="105"/>
          <w:sz w:val="13"/>
        </w:rPr>
        <w:t xml:space="preserve">(Rape </w:t>
      </w:r>
      <w:r>
        <w:rPr>
          <w:w w:val="105"/>
          <w:sz w:val="13"/>
        </w:rPr>
        <w:t xml:space="preserve">and Domestic Violence </w:t>
      </w:r>
      <w:r>
        <w:rPr>
          <w:spacing w:val="2"/>
          <w:w w:val="105"/>
          <w:sz w:val="13"/>
        </w:rPr>
        <w:t xml:space="preserve">Services), </w:t>
      </w:r>
      <w:r>
        <w:rPr>
          <w:spacing w:val="-4"/>
          <w:w w:val="105"/>
          <w:sz w:val="13"/>
        </w:rPr>
        <w:t xml:space="preserve">13 </w:t>
      </w:r>
      <w:r>
        <w:rPr>
          <w:spacing w:val="2"/>
          <w:w w:val="105"/>
          <w:sz w:val="13"/>
        </w:rPr>
        <w:t xml:space="preserve">(Victoria </w:t>
      </w:r>
      <w:r>
        <w:rPr>
          <w:w w:val="105"/>
          <w:sz w:val="13"/>
        </w:rPr>
        <w:t xml:space="preserve">Legal </w:t>
      </w:r>
      <w:r>
        <w:rPr>
          <w:spacing w:val="2"/>
          <w:w w:val="105"/>
          <w:sz w:val="13"/>
        </w:rPr>
        <w:t xml:space="preserve">Aid), </w:t>
      </w:r>
      <w:r>
        <w:rPr>
          <w:w w:val="105"/>
          <w:sz w:val="13"/>
        </w:rPr>
        <w:t xml:space="preserve">16 (Ari Wigdorowitz), </w:t>
      </w:r>
      <w:r>
        <w:rPr>
          <w:spacing w:val="-3"/>
          <w:w w:val="105"/>
          <w:sz w:val="13"/>
        </w:rPr>
        <w:t xml:space="preserve">19 </w:t>
      </w:r>
      <w:r>
        <w:rPr>
          <w:spacing w:val="2"/>
          <w:w w:val="105"/>
          <w:sz w:val="13"/>
        </w:rPr>
        <w:t xml:space="preserve">(Victorian </w:t>
      </w:r>
      <w:r>
        <w:rPr>
          <w:w w:val="105"/>
          <w:sz w:val="13"/>
        </w:rPr>
        <w:t xml:space="preserve">Aboriginal Legal </w:t>
      </w:r>
      <w:r>
        <w:rPr>
          <w:spacing w:val="2"/>
          <w:w w:val="105"/>
          <w:sz w:val="13"/>
        </w:rPr>
        <w:t xml:space="preserve">Service), </w:t>
      </w:r>
      <w:r>
        <w:rPr>
          <w:w w:val="105"/>
          <w:sz w:val="13"/>
        </w:rPr>
        <w:t xml:space="preserve">23 </w:t>
      </w:r>
      <w:r>
        <w:rPr>
          <w:spacing w:val="2"/>
          <w:w w:val="105"/>
          <w:sz w:val="13"/>
        </w:rPr>
        <w:t xml:space="preserve">(Victims </w:t>
      </w:r>
      <w:r>
        <w:rPr>
          <w:w w:val="105"/>
          <w:sz w:val="13"/>
        </w:rPr>
        <w:t xml:space="preserve">of Crime Commissioner), 24 </w:t>
      </w:r>
      <w:r>
        <w:rPr>
          <w:spacing w:val="3"/>
          <w:w w:val="105"/>
          <w:sz w:val="13"/>
        </w:rPr>
        <w:t xml:space="preserve">(Law </w:t>
      </w:r>
      <w:r>
        <w:rPr>
          <w:w w:val="105"/>
          <w:sz w:val="13"/>
        </w:rPr>
        <w:t xml:space="preserve">Institute of </w:t>
      </w:r>
      <w:r>
        <w:rPr>
          <w:spacing w:val="2"/>
          <w:w w:val="105"/>
          <w:sz w:val="13"/>
        </w:rPr>
        <w:t xml:space="preserve">Victoria), </w:t>
      </w:r>
      <w:r>
        <w:rPr>
          <w:w w:val="105"/>
          <w:sz w:val="13"/>
        </w:rPr>
        <w:t>25</w:t>
      </w:r>
      <w:r>
        <w:rPr>
          <w:spacing w:val="7"/>
          <w:w w:val="105"/>
          <w:sz w:val="13"/>
        </w:rPr>
        <w:t xml:space="preserve"> </w:t>
      </w:r>
      <w:r>
        <w:rPr>
          <w:spacing w:val="2"/>
          <w:w w:val="105"/>
          <w:sz w:val="13"/>
        </w:rPr>
        <w:t xml:space="preserve">(Victoria </w:t>
      </w:r>
      <w:r>
        <w:rPr>
          <w:w w:val="105"/>
          <w:sz w:val="13"/>
        </w:rPr>
        <w:t>Police).</w:t>
      </w:r>
    </w:p>
    <w:p w:rsidR="00837026" w:rsidRDefault="000C6FF6">
      <w:pPr>
        <w:pStyle w:val="ListParagraph"/>
        <w:numPr>
          <w:ilvl w:val="0"/>
          <w:numId w:val="21"/>
        </w:numPr>
        <w:tabs>
          <w:tab w:val="left" w:pos="1232"/>
          <w:tab w:val="left" w:pos="1233"/>
        </w:tabs>
        <w:spacing w:before="4"/>
        <w:ind w:left="1232"/>
        <w:jc w:val="left"/>
        <w:rPr>
          <w:sz w:val="13"/>
        </w:rPr>
      </w:pPr>
      <w:r>
        <w:rPr>
          <w:w w:val="105"/>
          <w:sz w:val="13"/>
        </w:rPr>
        <w:t>See</w:t>
      </w:r>
      <w:r>
        <w:rPr>
          <w:spacing w:val="5"/>
          <w:w w:val="105"/>
          <w:sz w:val="13"/>
        </w:rPr>
        <w:t xml:space="preserve"> </w:t>
      </w:r>
      <w:r>
        <w:rPr>
          <w:w w:val="105"/>
          <w:sz w:val="13"/>
        </w:rPr>
        <w:t>Judicial</w:t>
      </w:r>
      <w:r>
        <w:rPr>
          <w:spacing w:val="5"/>
          <w:w w:val="105"/>
          <w:sz w:val="13"/>
        </w:rPr>
        <w:t xml:space="preserve"> </w:t>
      </w:r>
      <w:r>
        <w:rPr>
          <w:w w:val="105"/>
          <w:sz w:val="13"/>
        </w:rPr>
        <w:t>College</w:t>
      </w:r>
      <w:r>
        <w:rPr>
          <w:spacing w:val="6"/>
          <w:w w:val="105"/>
          <w:sz w:val="13"/>
        </w:rPr>
        <w:t xml:space="preserve"> </w:t>
      </w:r>
      <w:r>
        <w:rPr>
          <w:w w:val="105"/>
          <w:sz w:val="13"/>
        </w:rPr>
        <w:t>of</w:t>
      </w:r>
      <w:r>
        <w:rPr>
          <w:spacing w:val="5"/>
          <w:w w:val="105"/>
          <w:sz w:val="13"/>
        </w:rPr>
        <w:t xml:space="preserve"> </w:t>
      </w:r>
      <w:r>
        <w:rPr>
          <w:w w:val="105"/>
          <w:sz w:val="13"/>
        </w:rPr>
        <w:t>Victoria,</w:t>
      </w:r>
      <w:r>
        <w:rPr>
          <w:spacing w:val="6"/>
          <w:w w:val="105"/>
          <w:sz w:val="13"/>
        </w:rPr>
        <w:t xml:space="preserve"> </w:t>
      </w:r>
      <w:r>
        <w:rPr>
          <w:i/>
          <w:w w:val="105"/>
          <w:sz w:val="13"/>
        </w:rPr>
        <w:t>Victims</w:t>
      </w:r>
      <w:r>
        <w:rPr>
          <w:i/>
          <w:spacing w:val="5"/>
          <w:w w:val="105"/>
          <w:sz w:val="13"/>
        </w:rPr>
        <w:t xml:space="preserve"> </w:t>
      </w:r>
      <w:r>
        <w:rPr>
          <w:i/>
          <w:w w:val="105"/>
          <w:sz w:val="13"/>
        </w:rPr>
        <w:t>of</w:t>
      </w:r>
      <w:r>
        <w:rPr>
          <w:i/>
          <w:spacing w:val="6"/>
          <w:w w:val="105"/>
          <w:sz w:val="13"/>
        </w:rPr>
        <w:t xml:space="preserve"> </w:t>
      </w:r>
      <w:r>
        <w:rPr>
          <w:i/>
          <w:w w:val="105"/>
          <w:sz w:val="13"/>
        </w:rPr>
        <w:t>Crime</w:t>
      </w:r>
      <w:r>
        <w:rPr>
          <w:i/>
          <w:spacing w:val="5"/>
          <w:w w:val="105"/>
          <w:sz w:val="13"/>
        </w:rPr>
        <w:t xml:space="preserve"> </w:t>
      </w:r>
      <w:r>
        <w:rPr>
          <w:i/>
          <w:w w:val="105"/>
          <w:sz w:val="13"/>
        </w:rPr>
        <w:t>in</w:t>
      </w:r>
      <w:r>
        <w:rPr>
          <w:i/>
          <w:spacing w:val="6"/>
          <w:w w:val="105"/>
          <w:sz w:val="13"/>
        </w:rPr>
        <w:t xml:space="preserve"> </w:t>
      </w:r>
      <w:r>
        <w:rPr>
          <w:i/>
          <w:w w:val="105"/>
          <w:sz w:val="13"/>
        </w:rPr>
        <w:t>the</w:t>
      </w:r>
      <w:r>
        <w:rPr>
          <w:i/>
          <w:spacing w:val="5"/>
          <w:w w:val="105"/>
          <w:sz w:val="13"/>
        </w:rPr>
        <w:t xml:space="preserve"> </w:t>
      </w:r>
      <w:r>
        <w:rPr>
          <w:i/>
          <w:w w:val="105"/>
          <w:sz w:val="13"/>
        </w:rPr>
        <w:t>Courtroom:</w:t>
      </w:r>
      <w:r>
        <w:rPr>
          <w:i/>
          <w:spacing w:val="6"/>
          <w:w w:val="105"/>
          <w:sz w:val="13"/>
        </w:rPr>
        <w:t xml:space="preserve"> </w:t>
      </w:r>
      <w:r>
        <w:rPr>
          <w:i/>
          <w:w w:val="105"/>
          <w:sz w:val="13"/>
        </w:rPr>
        <w:t>A</w:t>
      </w:r>
      <w:r>
        <w:rPr>
          <w:i/>
          <w:spacing w:val="5"/>
          <w:w w:val="105"/>
          <w:sz w:val="13"/>
        </w:rPr>
        <w:t xml:space="preserve"> </w:t>
      </w:r>
      <w:r>
        <w:rPr>
          <w:i/>
          <w:w w:val="105"/>
          <w:sz w:val="13"/>
        </w:rPr>
        <w:t>Guide</w:t>
      </w:r>
      <w:r>
        <w:rPr>
          <w:i/>
          <w:spacing w:val="6"/>
          <w:w w:val="105"/>
          <w:sz w:val="13"/>
        </w:rPr>
        <w:t xml:space="preserve"> </w:t>
      </w:r>
      <w:r>
        <w:rPr>
          <w:i/>
          <w:w w:val="105"/>
          <w:sz w:val="13"/>
        </w:rPr>
        <w:t>for</w:t>
      </w:r>
      <w:r>
        <w:rPr>
          <w:i/>
          <w:spacing w:val="5"/>
          <w:w w:val="105"/>
          <w:sz w:val="13"/>
        </w:rPr>
        <w:t xml:space="preserve"> </w:t>
      </w:r>
      <w:r>
        <w:rPr>
          <w:i/>
          <w:w w:val="105"/>
          <w:sz w:val="13"/>
        </w:rPr>
        <w:t>Judicial</w:t>
      </w:r>
      <w:r>
        <w:rPr>
          <w:i/>
          <w:spacing w:val="6"/>
          <w:w w:val="105"/>
          <w:sz w:val="13"/>
        </w:rPr>
        <w:t xml:space="preserve"> </w:t>
      </w:r>
      <w:r>
        <w:rPr>
          <w:i/>
          <w:w w:val="105"/>
          <w:sz w:val="13"/>
        </w:rPr>
        <w:t>Officers</w:t>
      </w:r>
      <w:r>
        <w:rPr>
          <w:i/>
          <w:spacing w:val="5"/>
          <w:w w:val="105"/>
          <w:sz w:val="13"/>
        </w:rPr>
        <w:t xml:space="preserve"> </w:t>
      </w:r>
      <w:r>
        <w:rPr>
          <w:w w:val="105"/>
          <w:sz w:val="13"/>
        </w:rPr>
        <w:t>(2019)</w:t>
      </w:r>
      <w:r>
        <w:rPr>
          <w:spacing w:val="6"/>
          <w:w w:val="105"/>
          <w:sz w:val="13"/>
        </w:rPr>
        <w:t xml:space="preserve"> </w:t>
      </w:r>
      <w:r>
        <w:rPr>
          <w:w w:val="105"/>
          <w:sz w:val="13"/>
        </w:rPr>
        <w:t>4.</w:t>
      </w:r>
    </w:p>
    <w:p w:rsidR="00837026" w:rsidRDefault="000C6FF6">
      <w:pPr>
        <w:pStyle w:val="ListParagraph"/>
        <w:numPr>
          <w:ilvl w:val="0"/>
          <w:numId w:val="21"/>
        </w:numPr>
        <w:tabs>
          <w:tab w:val="left" w:pos="1232"/>
          <w:tab w:val="left" w:pos="1233"/>
        </w:tabs>
        <w:spacing w:before="2"/>
        <w:ind w:left="1232" w:right="1801"/>
        <w:jc w:val="left"/>
        <w:rPr>
          <w:sz w:val="13"/>
        </w:rPr>
      </w:pPr>
      <w:r>
        <w:rPr>
          <w:w w:val="105"/>
          <w:sz w:val="13"/>
        </w:rPr>
        <w:t xml:space="preserve">Judicial College of Victoria, ‘Insight into Trauma Event’, </w:t>
      </w:r>
      <w:r>
        <w:rPr>
          <w:i/>
          <w:w w:val="105"/>
          <w:sz w:val="13"/>
        </w:rPr>
        <w:t xml:space="preserve">Programs and Events </w:t>
      </w:r>
      <w:r>
        <w:rPr>
          <w:w w:val="105"/>
          <w:sz w:val="13"/>
        </w:rPr>
        <w:t>(Web Page, 2019) &lt;https://</w:t>
      </w:r>
      <w:hyperlink r:id="rId125">
        <w:r>
          <w:rPr>
            <w:w w:val="105"/>
            <w:sz w:val="13"/>
          </w:rPr>
          <w:t>www.judicialcollege.vic.edu.au/</w:t>
        </w:r>
      </w:hyperlink>
      <w:r>
        <w:rPr>
          <w:w w:val="105"/>
          <w:sz w:val="13"/>
        </w:rPr>
        <w:t xml:space="preserve"> programs-and-events/insight-traum</w:t>
      </w:r>
      <w:r>
        <w:rPr>
          <w:w w:val="105"/>
          <w:sz w:val="13"/>
        </w:rPr>
        <w:t>a&gt;.</w:t>
      </w:r>
    </w:p>
    <w:p w:rsidR="00837026" w:rsidRDefault="000C6FF6">
      <w:pPr>
        <w:pStyle w:val="ListParagraph"/>
        <w:numPr>
          <w:ilvl w:val="0"/>
          <w:numId w:val="21"/>
        </w:numPr>
        <w:tabs>
          <w:tab w:val="left" w:pos="1232"/>
          <w:tab w:val="left" w:pos="1233"/>
        </w:tabs>
        <w:spacing w:before="2"/>
        <w:ind w:left="1232" w:right="1764"/>
        <w:jc w:val="both"/>
        <w:rPr>
          <w:sz w:val="13"/>
        </w:rPr>
      </w:pPr>
      <w:r>
        <w:rPr>
          <w:w w:val="105"/>
          <w:sz w:val="13"/>
        </w:rPr>
        <w:t xml:space="preserve">Court </w:t>
      </w:r>
      <w:r>
        <w:rPr>
          <w:spacing w:val="2"/>
          <w:w w:val="105"/>
          <w:sz w:val="13"/>
        </w:rPr>
        <w:t xml:space="preserve">Network </w:t>
      </w:r>
      <w:r>
        <w:rPr>
          <w:w w:val="105"/>
          <w:sz w:val="13"/>
        </w:rPr>
        <w:t>is a community organisation that provides support, information and referral to people attending court and advocates for</w:t>
      </w:r>
      <w:r>
        <w:rPr>
          <w:spacing w:val="30"/>
          <w:w w:val="105"/>
          <w:sz w:val="13"/>
        </w:rPr>
        <w:t xml:space="preserve"> </w:t>
      </w:r>
      <w:r>
        <w:rPr>
          <w:w w:val="105"/>
          <w:sz w:val="13"/>
        </w:rPr>
        <w:t xml:space="preserve">the needs of all court users. See Court </w:t>
      </w:r>
      <w:r>
        <w:rPr>
          <w:spacing w:val="2"/>
          <w:w w:val="105"/>
          <w:sz w:val="13"/>
        </w:rPr>
        <w:t xml:space="preserve">Network, </w:t>
      </w:r>
      <w:r>
        <w:rPr>
          <w:w w:val="105"/>
          <w:sz w:val="13"/>
        </w:rPr>
        <w:t xml:space="preserve">‘About Us’, </w:t>
      </w:r>
      <w:r>
        <w:rPr>
          <w:i/>
          <w:w w:val="105"/>
          <w:sz w:val="13"/>
        </w:rPr>
        <w:t xml:space="preserve">What We Do </w:t>
      </w:r>
      <w:r>
        <w:rPr>
          <w:w w:val="105"/>
          <w:sz w:val="13"/>
        </w:rPr>
        <w:t xml:space="preserve">(Web Page, 2020) </w:t>
      </w:r>
      <w:r>
        <w:rPr>
          <w:spacing w:val="2"/>
          <w:w w:val="105"/>
          <w:sz w:val="13"/>
        </w:rPr>
        <w:t>&lt;https://courtnetwork.com.au/</w:t>
      </w:r>
      <w:r>
        <w:rPr>
          <w:spacing w:val="2"/>
          <w:w w:val="105"/>
          <w:sz w:val="13"/>
        </w:rPr>
        <w:t>about/what- we-do/&gt;.</w:t>
      </w:r>
    </w:p>
    <w:p w:rsidR="00837026" w:rsidRDefault="000C6FF6">
      <w:pPr>
        <w:pStyle w:val="ListParagraph"/>
        <w:numPr>
          <w:ilvl w:val="0"/>
          <w:numId w:val="21"/>
        </w:numPr>
        <w:tabs>
          <w:tab w:val="left" w:pos="1232"/>
          <w:tab w:val="left" w:pos="1233"/>
        </w:tabs>
        <w:spacing w:before="4"/>
        <w:ind w:left="1232" w:right="1752"/>
        <w:jc w:val="left"/>
        <w:rPr>
          <w:sz w:val="13"/>
        </w:rPr>
      </w:pPr>
      <w:r>
        <w:rPr>
          <w:w w:val="105"/>
          <w:sz w:val="13"/>
        </w:rPr>
        <w:t xml:space="preserve">Victims Support Agency, ‘Child Witness Service’, </w:t>
      </w:r>
      <w:r>
        <w:rPr>
          <w:i/>
          <w:w w:val="105"/>
          <w:sz w:val="13"/>
        </w:rPr>
        <w:t xml:space="preserve">Victims of Crime </w:t>
      </w:r>
      <w:r>
        <w:rPr>
          <w:w w:val="105"/>
          <w:sz w:val="13"/>
        </w:rPr>
        <w:t>(Web Page, 23 August 2019) &lt;https://</w:t>
      </w:r>
      <w:hyperlink r:id="rId126">
        <w:r>
          <w:rPr>
            <w:w w:val="105"/>
            <w:sz w:val="13"/>
          </w:rPr>
          <w:t>www.victimsofcrime.vic.gov.au/</w:t>
        </w:r>
      </w:hyperlink>
      <w:r>
        <w:rPr>
          <w:w w:val="105"/>
          <w:sz w:val="13"/>
        </w:rPr>
        <w:t xml:space="preserve"> </w:t>
      </w:r>
      <w:r>
        <w:rPr>
          <w:spacing w:val="2"/>
          <w:w w:val="105"/>
          <w:sz w:val="13"/>
        </w:rPr>
        <w:t>going-to-court/child-witness-service&gt;.</w:t>
      </w:r>
    </w:p>
    <w:p w:rsidR="00837026" w:rsidRDefault="000C6FF6">
      <w:pPr>
        <w:pStyle w:val="ListParagraph"/>
        <w:numPr>
          <w:ilvl w:val="0"/>
          <w:numId w:val="21"/>
        </w:numPr>
        <w:tabs>
          <w:tab w:val="left" w:pos="1232"/>
          <w:tab w:val="left" w:pos="1233"/>
        </w:tabs>
        <w:spacing w:before="3"/>
        <w:ind w:left="1232"/>
        <w:jc w:val="left"/>
        <w:rPr>
          <w:i/>
          <w:sz w:val="13"/>
        </w:rPr>
      </w:pPr>
      <w:r>
        <w:rPr>
          <w:w w:val="105"/>
          <w:sz w:val="13"/>
        </w:rPr>
        <w:t>County</w:t>
      </w:r>
      <w:r>
        <w:rPr>
          <w:spacing w:val="5"/>
          <w:w w:val="105"/>
          <w:sz w:val="13"/>
        </w:rPr>
        <w:t xml:space="preserve"> </w:t>
      </w:r>
      <w:r>
        <w:rPr>
          <w:w w:val="105"/>
          <w:sz w:val="13"/>
        </w:rPr>
        <w:t>Court</w:t>
      </w:r>
      <w:r>
        <w:rPr>
          <w:spacing w:val="6"/>
          <w:w w:val="105"/>
          <w:sz w:val="13"/>
        </w:rPr>
        <w:t xml:space="preserve"> </w:t>
      </w:r>
      <w:r>
        <w:rPr>
          <w:w w:val="105"/>
          <w:sz w:val="13"/>
        </w:rPr>
        <w:t>of</w:t>
      </w:r>
      <w:r>
        <w:rPr>
          <w:spacing w:val="5"/>
          <w:w w:val="105"/>
          <w:sz w:val="13"/>
        </w:rPr>
        <w:t xml:space="preserve"> </w:t>
      </w:r>
      <w:r>
        <w:rPr>
          <w:w w:val="105"/>
          <w:sz w:val="13"/>
        </w:rPr>
        <w:t>Victoria,</w:t>
      </w:r>
      <w:r>
        <w:rPr>
          <w:spacing w:val="6"/>
          <w:w w:val="105"/>
          <w:sz w:val="13"/>
        </w:rPr>
        <w:t xml:space="preserve"> </w:t>
      </w:r>
      <w:r>
        <w:rPr>
          <w:i/>
          <w:w w:val="105"/>
          <w:sz w:val="13"/>
        </w:rPr>
        <w:t>Multi-Jurisdictional</w:t>
      </w:r>
      <w:r>
        <w:rPr>
          <w:i/>
          <w:spacing w:val="5"/>
          <w:w w:val="105"/>
          <w:sz w:val="13"/>
        </w:rPr>
        <w:t xml:space="preserve"> </w:t>
      </w:r>
      <w:r>
        <w:rPr>
          <w:i/>
          <w:w w:val="105"/>
          <w:sz w:val="13"/>
        </w:rPr>
        <w:t>Court</w:t>
      </w:r>
      <w:r>
        <w:rPr>
          <w:i/>
          <w:spacing w:val="6"/>
          <w:w w:val="105"/>
          <w:sz w:val="13"/>
        </w:rPr>
        <w:t xml:space="preserve"> </w:t>
      </w:r>
      <w:r>
        <w:rPr>
          <w:i/>
          <w:w w:val="105"/>
          <w:sz w:val="13"/>
        </w:rPr>
        <w:t>Guide</w:t>
      </w:r>
      <w:r>
        <w:rPr>
          <w:i/>
          <w:spacing w:val="6"/>
          <w:w w:val="105"/>
          <w:sz w:val="13"/>
        </w:rPr>
        <w:t xml:space="preserve"> </w:t>
      </w:r>
      <w:r>
        <w:rPr>
          <w:i/>
          <w:w w:val="105"/>
          <w:sz w:val="13"/>
        </w:rPr>
        <w:t>for</w:t>
      </w:r>
      <w:r>
        <w:rPr>
          <w:i/>
          <w:spacing w:val="5"/>
          <w:w w:val="105"/>
          <w:sz w:val="13"/>
        </w:rPr>
        <w:t xml:space="preserve"> </w:t>
      </w:r>
      <w:r>
        <w:rPr>
          <w:i/>
          <w:w w:val="105"/>
          <w:sz w:val="13"/>
        </w:rPr>
        <w:t>the</w:t>
      </w:r>
      <w:r>
        <w:rPr>
          <w:i/>
          <w:spacing w:val="6"/>
          <w:w w:val="105"/>
          <w:sz w:val="13"/>
        </w:rPr>
        <w:t xml:space="preserve"> </w:t>
      </w:r>
      <w:r>
        <w:rPr>
          <w:i/>
          <w:w w:val="105"/>
          <w:sz w:val="13"/>
        </w:rPr>
        <w:t>Intermediary</w:t>
      </w:r>
      <w:r>
        <w:rPr>
          <w:i/>
          <w:spacing w:val="5"/>
          <w:w w:val="105"/>
          <w:sz w:val="13"/>
        </w:rPr>
        <w:t xml:space="preserve"> </w:t>
      </w:r>
      <w:r>
        <w:rPr>
          <w:i/>
          <w:w w:val="105"/>
          <w:sz w:val="13"/>
        </w:rPr>
        <w:t>Pilot</w:t>
      </w:r>
      <w:r>
        <w:rPr>
          <w:i/>
          <w:spacing w:val="6"/>
          <w:w w:val="105"/>
          <w:sz w:val="13"/>
        </w:rPr>
        <w:t xml:space="preserve"> </w:t>
      </w:r>
      <w:r>
        <w:rPr>
          <w:i/>
          <w:w w:val="105"/>
          <w:sz w:val="13"/>
        </w:rPr>
        <w:t>Program:</w:t>
      </w:r>
      <w:r>
        <w:rPr>
          <w:i/>
          <w:spacing w:val="6"/>
          <w:w w:val="105"/>
          <w:sz w:val="13"/>
        </w:rPr>
        <w:t xml:space="preserve"> </w:t>
      </w:r>
      <w:r>
        <w:rPr>
          <w:i/>
          <w:w w:val="105"/>
          <w:sz w:val="13"/>
        </w:rPr>
        <w:t>Intermediaries</w:t>
      </w:r>
      <w:r>
        <w:rPr>
          <w:i/>
          <w:spacing w:val="5"/>
          <w:w w:val="105"/>
          <w:sz w:val="13"/>
        </w:rPr>
        <w:t xml:space="preserve"> </w:t>
      </w:r>
      <w:r>
        <w:rPr>
          <w:i/>
          <w:w w:val="105"/>
          <w:sz w:val="13"/>
        </w:rPr>
        <w:t>and</w:t>
      </w:r>
      <w:r>
        <w:rPr>
          <w:i/>
          <w:spacing w:val="6"/>
          <w:w w:val="105"/>
          <w:sz w:val="13"/>
        </w:rPr>
        <w:t xml:space="preserve"> </w:t>
      </w:r>
      <w:r>
        <w:rPr>
          <w:i/>
          <w:w w:val="105"/>
          <w:sz w:val="13"/>
        </w:rPr>
        <w:t>Ground</w:t>
      </w:r>
      <w:r>
        <w:rPr>
          <w:i/>
          <w:spacing w:val="5"/>
          <w:w w:val="105"/>
          <w:sz w:val="13"/>
        </w:rPr>
        <w:t xml:space="preserve"> </w:t>
      </w:r>
      <w:r>
        <w:rPr>
          <w:i/>
          <w:w w:val="105"/>
          <w:sz w:val="13"/>
        </w:rPr>
        <w:t>Rules</w:t>
      </w:r>
      <w:r>
        <w:rPr>
          <w:i/>
          <w:spacing w:val="6"/>
          <w:w w:val="105"/>
          <w:sz w:val="13"/>
        </w:rPr>
        <w:t xml:space="preserve"> </w:t>
      </w:r>
      <w:r>
        <w:rPr>
          <w:i/>
          <w:w w:val="105"/>
          <w:sz w:val="13"/>
        </w:rPr>
        <w:t>Hearings</w:t>
      </w:r>
    </w:p>
    <w:p w:rsidR="00837026" w:rsidRDefault="000C6FF6">
      <w:pPr>
        <w:spacing w:before="1"/>
        <w:ind w:left="1232"/>
        <w:rPr>
          <w:sz w:val="13"/>
        </w:rPr>
      </w:pPr>
      <w:r>
        <w:rPr>
          <w:w w:val="105"/>
          <w:sz w:val="13"/>
        </w:rPr>
        <w:t>(Guide, 28 June 2018) &lt;https://</w:t>
      </w:r>
      <w:hyperlink r:id="rId127">
        <w:r>
          <w:rPr>
            <w:w w:val="105"/>
            <w:sz w:val="13"/>
          </w:rPr>
          <w:t>www.countycou</w:t>
        </w:r>
        <w:r>
          <w:rPr>
            <w:w w:val="105"/>
            <w:sz w:val="13"/>
          </w:rPr>
          <w:t>rt.vic.gov.au/practice-notes?filters</w:t>
        </w:r>
      </w:hyperlink>
      <w:r>
        <w:rPr>
          <w:w w:val="105"/>
          <w:sz w:val="13"/>
        </w:rPr>
        <w:t>[division]=2&gt;.</w:t>
      </w:r>
    </w:p>
    <w:p w:rsidR="00837026" w:rsidRDefault="000C6FF6">
      <w:pPr>
        <w:pStyle w:val="ListParagraph"/>
        <w:numPr>
          <w:ilvl w:val="0"/>
          <w:numId w:val="21"/>
        </w:numPr>
        <w:tabs>
          <w:tab w:val="left" w:pos="1232"/>
          <w:tab w:val="left" w:pos="1233"/>
        </w:tabs>
        <w:spacing w:before="2"/>
        <w:ind w:left="1232"/>
        <w:jc w:val="left"/>
        <w:rPr>
          <w:sz w:val="13"/>
        </w:rPr>
      </w:pPr>
      <w:r>
        <w:rPr>
          <w:w w:val="105"/>
          <w:sz w:val="13"/>
        </w:rPr>
        <w:t xml:space="preserve">‘Program Overview’, </w:t>
      </w:r>
      <w:r>
        <w:rPr>
          <w:i/>
          <w:w w:val="105"/>
          <w:sz w:val="13"/>
        </w:rPr>
        <w:t xml:space="preserve">Court Dogs Victoria </w:t>
      </w:r>
      <w:r>
        <w:rPr>
          <w:w w:val="105"/>
          <w:sz w:val="13"/>
        </w:rPr>
        <w:t>(Web Page, 2020)</w:t>
      </w:r>
      <w:r>
        <w:rPr>
          <w:spacing w:val="7"/>
          <w:w w:val="105"/>
          <w:sz w:val="13"/>
        </w:rPr>
        <w:t xml:space="preserve"> </w:t>
      </w:r>
      <w:r>
        <w:rPr>
          <w:spacing w:val="2"/>
          <w:w w:val="105"/>
          <w:sz w:val="13"/>
        </w:rPr>
        <w:t>&lt;https://</w:t>
      </w:r>
      <w:hyperlink r:id="rId128">
        <w:r>
          <w:rPr>
            <w:spacing w:val="2"/>
            <w:w w:val="105"/>
            <w:sz w:val="13"/>
          </w:rPr>
          <w:t>www.courtdogsvictoria.org.au/program</w:t>
        </w:r>
      </w:hyperlink>
      <w:r>
        <w:rPr>
          <w:spacing w:val="2"/>
          <w:w w:val="105"/>
          <w:sz w:val="13"/>
        </w:rPr>
        <w:t>&gt;.</w:t>
      </w:r>
    </w:p>
    <w:p w:rsidR="00837026" w:rsidRDefault="00837026">
      <w:pPr>
        <w:rPr>
          <w:sz w:val="13"/>
        </w:rPr>
        <w:sectPr w:rsidR="00837026">
          <w:type w:val="continuous"/>
          <w:pgSz w:w="11910" w:h="16840"/>
          <w:pgMar w:top="240" w:right="0" w:bottom="0" w:left="0" w:header="720" w:footer="720" w:gutter="0"/>
          <w:cols w:num="2" w:space="720" w:equalWidth="0">
            <w:col w:w="1109" w:space="40"/>
            <w:col w:w="10761"/>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2329"/>
        <w:rPr>
          <w:sz w:val="21"/>
        </w:rPr>
      </w:pPr>
      <w:r>
        <w:rPr>
          <w:w w:val="105"/>
          <w:sz w:val="21"/>
        </w:rPr>
        <w:t>The</w:t>
      </w:r>
      <w:r>
        <w:rPr>
          <w:spacing w:val="-11"/>
          <w:w w:val="105"/>
          <w:sz w:val="21"/>
        </w:rPr>
        <w:t xml:space="preserve"> </w:t>
      </w:r>
      <w:r>
        <w:rPr>
          <w:spacing w:val="-7"/>
          <w:w w:val="105"/>
          <w:sz w:val="21"/>
        </w:rPr>
        <w:t>CPA</w:t>
      </w:r>
      <w:r>
        <w:rPr>
          <w:spacing w:val="-10"/>
          <w:w w:val="105"/>
          <w:sz w:val="21"/>
        </w:rPr>
        <w:t xml:space="preserve"> </w:t>
      </w:r>
      <w:r>
        <w:rPr>
          <w:w w:val="105"/>
          <w:sz w:val="21"/>
        </w:rPr>
        <w:t>also</w:t>
      </w:r>
      <w:r>
        <w:rPr>
          <w:spacing w:val="-10"/>
          <w:w w:val="105"/>
          <w:sz w:val="21"/>
        </w:rPr>
        <w:t xml:space="preserve"> </w:t>
      </w:r>
      <w:r>
        <w:rPr>
          <w:w w:val="105"/>
          <w:sz w:val="21"/>
        </w:rPr>
        <w:t>expressly</w:t>
      </w:r>
      <w:r>
        <w:rPr>
          <w:spacing w:val="-10"/>
          <w:w w:val="105"/>
          <w:sz w:val="21"/>
        </w:rPr>
        <w:t xml:space="preserve"> </w:t>
      </w:r>
      <w:r>
        <w:rPr>
          <w:w w:val="105"/>
          <w:sz w:val="21"/>
        </w:rPr>
        <w:t>provides</w:t>
      </w:r>
      <w:r>
        <w:rPr>
          <w:spacing w:val="-10"/>
          <w:w w:val="105"/>
          <w:sz w:val="21"/>
        </w:rPr>
        <w:t xml:space="preserve"> </w:t>
      </w:r>
      <w:r>
        <w:rPr>
          <w:spacing w:val="-3"/>
          <w:w w:val="105"/>
          <w:sz w:val="21"/>
        </w:rPr>
        <w:t>that</w:t>
      </w:r>
      <w:r>
        <w:rPr>
          <w:spacing w:val="-10"/>
          <w:w w:val="105"/>
          <w:sz w:val="21"/>
        </w:rPr>
        <w:t xml:space="preserve"> </w:t>
      </w:r>
      <w:r>
        <w:rPr>
          <w:w w:val="105"/>
          <w:sz w:val="21"/>
        </w:rPr>
        <w:t>the</w:t>
      </w:r>
      <w:r>
        <w:rPr>
          <w:spacing w:val="-10"/>
          <w:w w:val="105"/>
          <w:sz w:val="21"/>
        </w:rPr>
        <w:t xml:space="preserve"> </w:t>
      </w:r>
      <w:r>
        <w:rPr>
          <w:w w:val="105"/>
          <w:sz w:val="21"/>
        </w:rPr>
        <w:t>court</w:t>
      </w:r>
      <w:r>
        <w:rPr>
          <w:spacing w:val="-10"/>
          <w:w w:val="105"/>
          <w:sz w:val="21"/>
        </w:rPr>
        <w:t xml:space="preserve"> </w:t>
      </w:r>
      <w:r>
        <w:rPr>
          <w:spacing w:val="-3"/>
          <w:w w:val="105"/>
          <w:sz w:val="21"/>
        </w:rPr>
        <w:t>may</w:t>
      </w:r>
      <w:r>
        <w:rPr>
          <w:spacing w:val="-10"/>
          <w:w w:val="105"/>
          <w:sz w:val="21"/>
        </w:rPr>
        <w:t xml:space="preserve"> </w:t>
      </w:r>
      <w:r>
        <w:rPr>
          <w:spacing w:val="-4"/>
          <w:w w:val="105"/>
          <w:sz w:val="21"/>
        </w:rPr>
        <w:t>make</w:t>
      </w:r>
      <w:r>
        <w:rPr>
          <w:spacing w:val="-10"/>
          <w:w w:val="105"/>
          <w:sz w:val="21"/>
        </w:rPr>
        <w:t xml:space="preserve"> </w:t>
      </w:r>
      <w:r>
        <w:rPr>
          <w:w w:val="105"/>
          <w:sz w:val="21"/>
        </w:rPr>
        <w:t>directions</w:t>
      </w:r>
      <w:r>
        <w:rPr>
          <w:spacing w:val="-10"/>
          <w:w w:val="105"/>
          <w:sz w:val="21"/>
        </w:rPr>
        <w:t xml:space="preserve"> </w:t>
      </w:r>
      <w:r>
        <w:rPr>
          <w:spacing w:val="-3"/>
          <w:w w:val="105"/>
          <w:sz w:val="21"/>
        </w:rPr>
        <w:t>for</w:t>
      </w:r>
      <w:r>
        <w:rPr>
          <w:spacing w:val="-10"/>
          <w:w w:val="105"/>
          <w:sz w:val="21"/>
        </w:rPr>
        <w:t xml:space="preserve"> </w:t>
      </w:r>
      <w:r>
        <w:rPr>
          <w:spacing w:val="-3"/>
          <w:w w:val="105"/>
          <w:sz w:val="21"/>
        </w:rPr>
        <w:t xml:space="preserve">alternative </w:t>
      </w:r>
      <w:r>
        <w:rPr>
          <w:w w:val="105"/>
          <w:sz w:val="21"/>
        </w:rPr>
        <w:t>arrangements</w:t>
      </w:r>
      <w:r>
        <w:rPr>
          <w:spacing w:val="-7"/>
          <w:w w:val="105"/>
          <w:sz w:val="21"/>
        </w:rPr>
        <w:t xml:space="preserve"> </w:t>
      </w:r>
      <w:r>
        <w:rPr>
          <w:spacing w:val="-3"/>
          <w:w w:val="105"/>
          <w:sz w:val="21"/>
        </w:rPr>
        <w:t>for</w:t>
      </w:r>
      <w:r>
        <w:rPr>
          <w:spacing w:val="-7"/>
          <w:w w:val="105"/>
          <w:sz w:val="21"/>
        </w:rPr>
        <w:t xml:space="preserve"> </w:t>
      </w:r>
      <w:r>
        <w:rPr>
          <w:w w:val="105"/>
          <w:sz w:val="21"/>
        </w:rPr>
        <w:t>taking</w:t>
      </w:r>
      <w:r>
        <w:rPr>
          <w:spacing w:val="-7"/>
          <w:w w:val="105"/>
          <w:sz w:val="21"/>
        </w:rPr>
        <w:t xml:space="preserve"> </w:t>
      </w:r>
      <w:r>
        <w:rPr>
          <w:w w:val="105"/>
          <w:sz w:val="21"/>
        </w:rPr>
        <w:t>the</w:t>
      </w:r>
      <w:r>
        <w:rPr>
          <w:spacing w:val="-7"/>
          <w:w w:val="105"/>
          <w:sz w:val="21"/>
        </w:rPr>
        <w:t xml:space="preserve"> </w:t>
      </w:r>
      <w:r>
        <w:rPr>
          <w:w w:val="105"/>
          <w:sz w:val="21"/>
        </w:rPr>
        <w:t>evidence</w:t>
      </w:r>
      <w:r>
        <w:rPr>
          <w:spacing w:val="-6"/>
          <w:w w:val="105"/>
          <w:sz w:val="21"/>
        </w:rPr>
        <w:t xml:space="preserve"> </w:t>
      </w:r>
      <w:r>
        <w:rPr>
          <w:w w:val="105"/>
          <w:sz w:val="21"/>
        </w:rPr>
        <w:t>of</w:t>
      </w:r>
      <w:r>
        <w:rPr>
          <w:spacing w:val="-7"/>
          <w:w w:val="105"/>
          <w:sz w:val="21"/>
        </w:rPr>
        <w:t xml:space="preserve"> </w:t>
      </w:r>
      <w:r>
        <w:rPr>
          <w:w w:val="105"/>
          <w:sz w:val="21"/>
        </w:rPr>
        <w:t>witnesses</w:t>
      </w:r>
      <w:r>
        <w:rPr>
          <w:spacing w:val="-7"/>
          <w:w w:val="105"/>
          <w:sz w:val="21"/>
        </w:rPr>
        <w:t xml:space="preserve"> </w:t>
      </w:r>
      <w:r>
        <w:rPr>
          <w:w w:val="105"/>
          <w:sz w:val="21"/>
        </w:rPr>
        <w:t>in</w:t>
      </w:r>
      <w:r>
        <w:rPr>
          <w:spacing w:val="-7"/>
          <w:w w:val="105"/>
          <w:sz w:val="21"/>
        </w:rPr>
        <w:t xml:space="preserve"> </w:t>
      </w:r>
      <w:r>
        <w:rPr>
          <w:w w:val="105"/>
          <w:sz w:val="21"/>
        </w:rPr>
        <w:t>cases</w:t>
      </w:r>
      <w:r>
        <w:rPr>
          <w:spacing w:val="-7"/>
          <w:w w:val="105"/>
          <w:sz w:val="21"/>
        </w:rPr>
        <w:t xml:space="preserve"> </w:t>
      </w:r>
      <w:r>
        <w:rPr>
          <w:spacing w:val="-3"/>
          <w:w w:val="105"/>
          <w:sz w:val="21"/>
        </w:rPr>
        <w:t>involving</w:t>
      </w:r>
      <w:r>
        <w:rPr>
          <w:spacing w:val="-6"/>
          <w:w w:val="105"/>
          <w:sz w:val="21"/>
        </w:rPr>
        <w:t xml:space="preserve"> </w:t>
      </w:r>
      <w:r>
        <w:rPr>
          <w:w w:val="105"/>
          <w:sz w:val="21"/>
        </w:rPr>
        <w:t>a</w:t>
      </w:r>
      <w:r>
        <w:rPr>
          <w:spacing w:val="-7"/>
          <w:w w:val="105"/>
          <w:sz w:val="21"/>
        </w:rPr>
        <w:t xml:space="preserve"> </w:t>
      </w:r>
      <w:r>
        <w:rPr>
          <w:spacing w:val="-3"/>
          <w:w w:val="105"/>
          <w:sz w:val="21"/>
        </w:rPr>
        <w:t>charge</w:t>
      </w:r>
      <w:r>
        <w:rPr>
          <w:spacing w:val="-7"/>
          <w:w w:val="105"/>
          <w:sz w:val="21"/>
        </w:rPr>
        <w:t xml:space="preserve"> </w:t>
      </w:r>
      <w:r>
        <w:rPr>
          <w:spacing w:val="-3"/>
          <w:w w:val="105"/>
          <w:sz w:val="21"/>
        </w:rPr>
        <w:t>for:</w:t>
      </w:r>
    </w:p>
    <w:p w:rsidR="00837026" w:rsidRDefault="000C6FF6">
      <w:pPr>
        <w:pStyle w:val="ListParagraph"/>
        <w:numPr>
          <w:ilvl w:val="2"/>
          <w:numId w:val="79"/>
        </w:numPr>
        <w:tabs>
          <w:tab w:val="left" w:pos="2721"/>
          <w:tab w:val="left" w:pos="2722"/>
        </w:tabs>
        <w:spacing w:before="123"/>
        <w:ind w:hanging="340"/>
        <w:rPr>
          <w:sz w:val="21"/>
        </w:rPr>
      </w:pPr>
      <w:r>
        <w:rPr>
          <w:w w:val="105"/>
          <w:sz w:val="21"/>
        </w:rPr>
        <w:t>a sexual</w:t>
      </w:r>
      <w:r>
        <w:rPr>
          <w:spacing w:val="10"/>
          <w:w w:val="105"/>
          <w:sz w:val="21"/>
        </w:rPr>
        <w:t xml:space="preserve"> </w:t>
      </w:r>
      <w:r>
        <w:rPr>
          <w:spacing w:val="-3"/>
          <w:w w:val="105"/>
          <w:sz w:val="21"/>
        </w:rPr>
        <w:t>offence</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a </w:t>
      </w:r>
      <w:r>
        <w:rPr>
          <w:spacing w:val="-3"/>
          <w:w w:val="105"/>
          <w:sz w:val="21"/>
        </w:rPr>
        <w:t xml:space="preserve">family </w:t>
      </w:r>
      <w:r>
        <w:rPr>
          <w:w w:val="105"/>
          <w:sz w:val="21"/>
        </w:rPr>
        <w:t>violence</w:t>
      </w:r>
      <w:r>
        <w:rPr>
          <w:spacing w:val="18"/>
          <w:w w:val="105"/>
          <w:sz w:val="21"/>
        </w:rPr>
        <w:t xml:space="preserve"> </w:t>
      </w:r>
      <w:r>
        <w:rPr>
          <w:spacing w:val="-3"/>
          <w:w w:val="105"/>
          <w:sz w:val="21"/>
        </w:rPr>
        <w:t>offence</w:t>
      </w:r>
    </w:p>
    <w:p w:rsidR="00837026" w:rsidRDefault="000C6FF6">
      <w:pPr>
        <w:pStyle w:val="ListParagraph"/>
        <w:numPr>
          <w:ilvl w:val="2"/>
          <w:numId w:val="79"/>
        </w:numPr>
        <w:tabs>
          <w:tab w:val="left" w:pos="2721"/>
          <w:tab w:val="left" w:pos="2722"/>
        </w:tabs>
        <w:spacing w:before="89"/>
        <w:ind w:hanging="340"/>
        <w:rPr>
          <w:sz w:val="21"/>
        </w:rPr>
      </w:pPr>
      <w:r>
        <w:rPr>
          <w:spacing w:val="-3"/>
          <w:w w:val="105"/>
          <w:sz w:val="21"/>
        </w:rPr>
        <w:t xml:space="preserve">obscene, indecent, </w:t>
      </w:r>
      <w:r>
        <w:rPr>
          <w:w w:val="105"/>
          <w:sz w:val="21"/>
        </w:rPr>
        <w:t xml:space="preserve">or </w:t>
      </w:r>
      <w:r>
        <w:rPr>
          <w:spacing w:val="-3"/>
          <w:w w:val="105"/>
          <w:sz w:val="21"/>
        </w:rPr>
        <w:t xml:space="preserve">threatening language </w:t>
      </w:r>
      <w:r>
        <w:rPr>
          <w:w w:val="105"/>
          <w:sz w:val="21"/>
        </w:rPr>
        <w:t>or behaviour</w:t>
      </w:r>
      <w:r>
        <w:rPr>
          <w:w w:val="105"/>
          <w:sz w:val="21"/>
        </w:rPr>
        <w:t xml:space="preserve"> in </w:t>
      </w:r>
      <w:r>
        <w:rPr>
          <w:spacing w:val="-3"/>
          <w:w w:val="105"/>
          <w:sz w:val="21"/>
        </w:rPr>
        <w:t>public</w:t>
      </w:r>
    </w:p>
    <w:p w:rsidR="00837026" w:rsidRDefault="000C6FF6">
      <w:pPr>
        <w:pStyle w:val="ListParagraph"/>
        <w:numPr>
          <w:ilvl w:val="2"/>
          <w:numId w:val="79"/>
        </w:numPr>
        <w:tabs>
          <w:tab w:val="left" w:pos="2721"/>
          <w:tab w:val="left" w:pos="2722"/>
        </w:tabs>
        <w:spacing w:before="89"/>
        <w:ind w:hanging="340"/>
        <w:rPr>
          <w:sz w:val="12"/>
        </w:rPr>
      </w:pPr>
      <w:r>
        <w:rPr>
          <w:w w:val="105"/>
          <w:sz w:val="21"/>
        </w:rPr>
        <w:t>sexual</w:t>
      </w:r>
      <w:r>
        <w:rPr>
          <w:spacing w:val="5"/>
          <w:w w:val="105"/>
          <w:sz w:val="21"/>
        </w:rPr>
        <w:t xml:space="preserve"> </w:t>
      </w:r>
      <w:r>
        <w:rPr>
          <w:spacing w:val="-5"/>
          <w:w w:val="105"/>
          <w:sz w:val="21"/>
        </w:rPr>
        <w:t>exposure.</w:t>
      </w:r>
      <w:r>
        <w:rPr>
          <w:spacing w:val="-5"/>
          <w:w w:val="105"/>
          <w:position w:val="7"/>
          <w:sz w:val="12"/>
        </w:rPr>
        <w:t>117</w:t>
      </w:r>
    </w:p>
    <w:p w:rsidR="00837026" w:rsidRDefault="000C6FF6">
      <w:pPr>
        <w:pStyle w:val="Heading4"/>
        <w:spacing w:before="213"/>
      </w:pPr>
      <w:bookmarkStart w:id="104" w:name="_TOC_250017"/>
      <w:bookmarkEnd w:id="104"/>
      <w:r>
        <w:rPr>
          <w:w w:val="110"/>
        </w:rPr>
        <w:t>The OPP’s Victims and Witness Assistance Service</w:t>
      </w:r>
    </w:p>
    <w:p w:rsidR="00837026" w:rsidRDefault="000C6FF6">
      <w:pPr>
        <w:pStyle w:val="ListParagraph"/>
        <w:numPr>
          <w:ilvl w:val="1"/>
          <w:numId w:val="79"/>
        </w:numPr>
        <w:tabs>
          <w:tab w:val="left" w:pos="2381"/>
          <w:tab w:val="left" w:pos="2382"/>
        </w:tabs>
        <w:spacing w:before="138" w:line="242" w:lineRule="auto"/>
        <w:ind w:right="1893"/>
        <w:rPr>
          <w:sz w:val="21"/>
        </w:rPr>
      </w:pPr>
      <w:r>
        <w:rPr>
          <w:sz w:val="21"/>
        </w:rPr>
        <w:t xml:space="preserve">The Victims and Witness Assistance Service (VWAS) is staffed by social </w:t>
      </w:r>
      <w:r>
        <w:rPr>
          <w:spacing w:val="-3"/>
          <w:sz w:val="21"/>
        </w:rPr>
        <w:t xml:space="preserve">workers </w:t>
      </w:r>
      <w:r>
        <w:rPr>
          <w:sz w:val="21"/>
        </w:rPr>
        <w:t xml:space="preserve">who operate </w:t>
      </w:r>
      <w:r>
        <w:rPr>
          <w:spacing w:val="-3"/>
          <w:sz w:val="21"/>
        </w:rPr>
        <w:t xml:space="preserve">within  </w:t>
      </w:r>
      <w:r>
        <w:rPr>
          <w:sz w:val="21"/>
        </w:rPr>
        <w:t xml:space="preserve">a trauma-centred </w:t>
      </w:r>
      <w:r>
        <w:rPr>
          <w:spacing w:val="-5"/>
          <w:sz w:val="21"/>
        </w:rPr>
        <w:t>framework.</w:t>
      </w:r>
      <w:r>
        <w:rPr>
          <w:spacing w:val="-5"/>
          <w:position w:val="7"/>
          <w:sz w:val="12"/>
        </w:rPr>
        <w:t>118</w:t>
      </w:r>
      <w:r>
        <w:rPr>
          <w:spacing w:val="17"/>
          <w:position w:val="7"/>
          <w:sz w:val="12"/>
        </w:rPr>
        <w:t xml:space="preserve"> </w:t>
      </w:r>
      <w:r>
        <w:rPr>
          <w:sz w:val="21"/>
        </w:rPr>
        <w:t xml:space="preserve">It provides </w:t>
      </w:r>
      <w:r>
        <w:rPr>
          <w:spacing w:val="-3"/>
          <w:sz w:val="21"/>
        </w:rPr>
        <w:t xml:space="preserve">adult  </w:t>
      </w:r>
      <w:r>
        <w:rPr>
          <w:sz w:val="21"/>
        </w:rPr>
        <w:t xml:space="preserve">victims and witnesses   of serious crime with </w:t>
      </w:r>
      <w:r>
        <w:rPr>
          <w:spacing w:val="-3"/>
          <w:sz w:val="21"/>
        </w:rPr>
        <w:t xml:space="preserve">information  </w:t>
      </w:r>
      <w:r>
        <w:rPr>
          <w:sz w:val="21"/>
        </w:rPr>
        <w:t xml:space="preserve">and </w:t>
      </w:r>
      <w:r>
        <w:rPr>
          <w:spacing w:val="-5"/>
          <w:sz w:val="21"/>
        </w:rPr>
        <w:t>support.</w:t>
      </w:r>
      <w:r>
        <w:rPr>
          <w:spacing w:val="-5"/>
          <w:position w:val="7"/>
          <w:sz w:val="12"/>
        </w:rPr>
        <w:t xml:space="preserve">119 </w:t>
      </w:r>
      <w:r>
        <w:rPr>
          <w:spacing w:val="17"/>
          <w:position w:val="7"/>
          <w:sz w:val="12"/>
        </w:rPr>
        <w:t xml:space="preserve"> </w:t>
      </w:r>
      <w:r>
        <w:rPr>
          <w:sz w:val="21"/>
        </w:rPr>
        <w:t xml:space="preserve">It prioritises assistance and support      </w:t>
      </w:r>
      <w:r>
        <w:rPr>
          <w:spacing w:val="-3"/>
          <w:sz w:val="21"/>
        </w:rPr>
        <w:t xml:space="preserve">to families </w:t>
      </w:r>
      <w:r>
        <w:rPr>
          <w:sz w:val="21"/>
        </w:rPr>
        <w:t xml:space="preserve">who </w:t>
      </w:r>
      <w:r>
        <w:rPr>
          <w:spacing w:val="-3"/>
          <w:sz w:val="21"/>
        </w:rPr>
        <w:t xml:space="preserve">have </w:t>
      </w:r>
      <w:r>
        <w:rPr>
          <w:sz w:val="21"/>
        </w:rPr>
        <w:t xml:space="preserve">lost loved ones; victims and witnesses in sexual assault and </w:t>
      </w:r>
      <w:r>
        <w:rPr>
          <w:spacing w:val="-3"/>
          <w:sz w:val="21"/>
        </w:rPr>
        <w:t xml:space="preserve">family </w:t>
      </w:r>
      <w:r>
        <w:rPr>
          <w:sz w:val="21"/>
        </w:rPr>
        <w:t>violence</w:t>
      </w:r>
      <w:r>
        <w:rPr>
          <w:spacing w:val="22"/>
          <w:sz w:val="21"/>
        </w:rPr>
        <w:t xml:space="preserve"> </w:t>
      </w:r>
      <w:r>
        <w:rPr>
          <w:sz w:val="21"/>
        </w:rPr>
        <w:t>matters;</w:t>
      </w:r>
      <w:r>
        <w:rPr>
          <w:spacing w:val="23"/>
          <w:sz w:val="21"/>
        </w:rPr>
        <w:t xml:space="preserve"> </w:t>
      </w:r>
      <w:r>
        <w:rPr>
          <w:sz w:val="21"/>
        </w:rPr>
        <w:t>and</w:t>
      </w:r>
      <w:r>
        <w:rPr>
          <w:spacing w:val="23"/>
          <w:sz w:val="21"/>
        </w:rPr>
        <w:t xml:space="preserve"> </w:t>
      </w:r>
      <w:r>
        <w:rPr>
          <w:spacing w:val="-3"/>
          <w:sz w:val="21"/>
        </w:rPr>
        <w:t>vulnerable</w:t>
      </w:r>
      <w:r>
        <w:rPr>
          <w:spacing w:val="23"/>
          <w:sz w:val="21"/>
        </w:rPr>
        <w:t xml:space="preserve"> </w:t>
      </w:r>
      <w:r>
        <w:rPr>
          <w:spacing w:val="-4"/>
          <w:sz w:val="21"/>
        </w:rPr>
        <w:t>victims.</w:t>
      </w:r>
      <w:r>
        <w:rPr>
          <w:spacing w:val="-4"/>
          <w:position w:val="7"/>
          <w:sz w:val="12"/>
        </w:rPr>
        <w:t>120</w:t>
      </w:r>
      <w:r>
        <w:rPr>
          <w:spacing w:val="-1"/>
          <w:position w:val="7"/>
          <w:sz w:val="12"/>
        </w:rPr>
        <w:t xml:space="preserve"> </w:t>
      </w:r>
      <w:r>
        <w:rPr>
          <w:sz w:val="21"/>
        </w:rPr>
        <w:t>VWA</w:t>
      </w:r>
      <w:r>
        <w:rPr>
          <w:sz w:val="21"/>
        </w:rPr>
        <w:t>S</w:t>
      </w:r>
      <w:r>
        <w:rPr>
          <w:spacing w:val="23"/>
          <w:sz w:val="21"/>
        </w:rPr>
        <w:t xml:space="preserve"> </w:t>
      </w:r>
      <w:r>
        <w:rPr>
          <w:sz w:val="21"/>
        </w:rPr>
        <w:t>provides</w:t>
      </w:r>
      <w:r>
        <w:rPr>
          <w:spacing w:val="23"/>
          <w:sz w:val="21"/>
        </w:rPr>
        <w:t xml:space="preserve"> </w:t>
      </w:r>
      <w:r>
        <w:rPr>
          <w:spacing w:val="-3"/>
          <w:sz w:val="21"/>
        </w:rPr>
        <w:t>information</w:t>
      </w:r>
      <w:r>
        <w:rPr>
          <w:spacing w:val="23"/>
          <w:sz w:val="21"/>
        </w:rPr>
        <w:t xml:space="preserve"> </w:t>
      </w:r>
      <w:r>
        <w:rPr>
          <w:sz w:val="21"/>
        </w:rPr>
        <w:t>about</w:t>
      </w:r>
      <w:r>
        <w:rPr>
          <w:spacing w:val="22"/>
          <w:sz w:val="21"/>
        </w:rPr>
        <w:t xml:space="preserve"> </w:t>
      </w:r>
      <w:r>
        <w:rPr>
          <w:sz w:val="21"/>
        </w:rPr>
        <w:t>giving</w:t>
      </w:r>
    </w:p>
    <w:p w:rsidR="00837026" w:rsidRDefault="000C6FF6">
      <w:pPr>
        <w:pStyle w:val="BodyText"/>
        <w:spacing w:before="5" w:line="242" w:lineRule="auto"/>
        <w:ind w:left="2381" w:right="1584"/>
        <w:rPr>
          <w:sz w:val="12"/>
        </w:rPr>
      </w:pPr>
      <w:r>
        <w:rPr>
          <w:w w:val="105"/>
        </w:rPr>
        <w:t>evidence</w:t>
      </w:r>
      <w:r>
        <w:rPr>
          <w:spacing w:val="-12"/>
          <w:w w:val="105"/>
        </w:rPr>
        <w:t xml:space="preserve"> </w:t>
      </w:r>
      <w:r>
        <w:rPr>
          <w:w w:val="105"/>
        </w:rPr>
        <w:t>and</w:t>
      </w:r>
      <w:r>
        <w:rPr>
          <w:spacing w:val="-11"/>
          <w:w w:val="105"/>
        </w:rPr>
        <w:t xml:space="preserve"> </w:t>
      </w:r>
      <w:r>
        <w:rPr>
          <w:w w:val="105"/>
        </w:rPr>
        <w:t>discusses</w:t>
      </w:r>
      <w:r>
        <w:rPr>
          <w:spacing w:val="-11"/>
          <w:w w:val="105"/>
        </w:rPr>
        <w:t xml:space="preserve"> </w:t>
      </w:r>
      <w:r>
        <w:rPr>
          <w:w w:val="105"/>
        </w:rPr>
        <w:t>with</w:t>
      </w:r>
      <w:r>
        <w:rPr>
          <w:spacing w:val="-12"/>
          <w:w w:val="105"/>
        </w:rPr>
        <w:t xml:space="preserve"> </w:t>
      </w:r>
      <w:r>
        <w:rPr>
          <w:w w:val="105"/>
        </w:rPr>
        <w:t>victims</w:t>
      </w:r>
      <w:r>
        <w:rPr>
          <w:spacing w:val="-11"/>
          <w:w w:val="105"/>
        </w:rPr>
        <w:t xml:space="preserve"> </w:t>
      </w:r>
      <w:r>
        <w:rPr>
          <w:w w:val="105"/>
        </w:rPr>
        <w:t>and</w:t>
      </w:r>
      <w:r>
        <w:rPr>
          <w:spacing w:val="-11"/>
          <w:w w:val="105"/>
        </w:rPr>
        <w:t xml:space="preserve"> </w:t>
      </w:r>
      <w:r>
        <w:rPr>
          <w:w w:val="105"/>
        </w:rPr>
        <w:t>witnesses</w:t>
      </w:r>
      <w:r>
        <w:rPr>
          <w:spacing w:val="-11"/>
          <w:w w:val="105"/>
        </w:rPr>
        <w:t xml:space="preserve"> </w:t>
      </w:r>
      <w:r>
        <w:rPr>
          <w:spacing w:val="-3"/>
          <w:w w:val="105"/>
        </w:rPr>
        <w:t>any</w:t>
      </w:r>
      <w:r>
        <w:rPr>
          <w:spacing w:val="-12"/>
          <w:w w:val="105"/>
        </w:rPr>
        <w:t xml:space="preserve"> </w:t>
      </w:r>
      <w:r>
        <w:rPr>
          <w:spacing w:val="-3"/>
          <w:w w:val="105"/>
        </w:rPr>
        <w:t>concerns</w:t>
      </w:r>
      <w:r>
        <w:rPr>
          <w:spacing w:val="-11"/>
          <w:w w:val="105"/>
        </w:rPr>
        <w:t xml:space="preserve"> </w:t>
      </w:r>
      <w:r>
        <w:rPr>
          <w:w w:val="105"/>
        </w:rPr>
        <w:t>they</w:t>
      </w:r>
      <w:r>
        <w:rPr>
          <w:spacing w:val="-11"/>
          <w:w w:val="105"/>
        </w:rPr>
        <w:t xml:space="preserve"> </w:t>
      </w:r>
      <w:r>
        <w:rPr>
          <w:spacing w:val="-3"/>
          <w:w w:val="105"/>
        </w:rPr>
        <w:t>may</w:t>
      </w:r>
      <w:r>
        <w:rPr>
          <w:spacing w:val="-12"/>
          <w:w w:val="105"/>
        </w:rPr>
        <w:t xml:space="preserve"> </w:t>
      </w:r>
      <w:r>
        <w:rPr>
          <w:spacing w:val="-3"/>
          <w:w w:val="105"/>
        </w:rPr>
        <w:t>have</w:t>
      </w:r>
      <w:r>
        <w:rPr>
          <w:spacing w:val="-11"/>
          <w:w w:val="105"/>
        </w:rPr>
        <w:t xml:space="preserve"> </w:t>
      </w:r>
      <w:r>
        <w:rPr>
          <w:w w:val="105"/>
        </w:rPr>
        <w:t>about</w:t>
      </w:r>
      <w:r>
        <w:rPr>
          <w:spacing w:val="-11"/>
          <w:w w:val="105"/>
        </w:rPr>
        <w:t xml:space="preserve"> </w:t>
      </w:r>
      <w:r>
        <w:rPr>
          <w:w w:val="105"/>
        </w:rPr>
        <w:t xml:space="preserve">it, gives tours of the courtroom, and provides </w:t>
      </w:r>
      <w:r>
        <w:rPr>
          <w:spacing w:val="-3"/>
          <w:w w:val="105"/>
        </w:rPr>
        <w:t xml:space="preserve">referrals to </w:t>
      </w:r>
      <w:r>
        <w:rPr>
          <w:w w:val="105"/>
        </w:rPr>
        <w:t>other support</w:t>
      </w:r>
      <w:r>
        <w:rPr>
          <w:spacing w:val="-21"/>
          <w:w w:val="105"/>
        </w:rPr>
        <w:t xml:space="preserve"> </w:t>
      </w:r>
      <w:r>
        <w:rPr>
          <w:spacing w:val="-4"/>
          <w:w w:val="105"/>
        </w:rPr>
        <w:t>agencies.</w:t>
      </w:r>
      <w:r>
        <w:rPr>
          <w:spacing w:val="-4"/>
          <w:w w:val="105"/>
          <w:position w:val="7"/>
          <w:sz w:val="12"/>
        </w:rPr>
        <w:t>121</w:t>
      </w:r>
    </w:p>
    <w:p w:rsidR="00837026" w:rsidRDefault="000C6FF6">
      <w:pPr>
        <w:pStyle w:val="ListParagraph"/>
        <w:numPr>
          <w:ilvl w:val="1"/>
          <w:numId w:val="79"/>
        </w:numPr>
        <w:tabs>
          <w:tab w:val="left" w:pos="2380"/>
          <w:tab w:val="left" w:pos="2381"/>
        </w:tabs>
        <w:spacing w:before="122" w:line="242" w:lineRule="auto"/>
        <w:ind w:left="2380" w:right="1606" w:hanging="793"/>
        <w:rPr>
          <w:sz w:val="12"/>
        </w:rPr>
      </w:pPr>
      <w:r>
        <w:rPr>
          <w:spacing w:val="-3"/>
          <w:w w:val="105"/>
          <w:sz w:val="21"/>
        </w:rPr>
        <w:t xml:space="preserve">Since </w:t>
      </w:r>
      <w:r>
        <w:rPr>
          <w:spacing w:val="-8"/>
          <w:w w:val="105"/>
          <w:sz w:val="21"/>
        </w:rPr>
        <w:t xml:space="preserve">2019, </w:t>
      </w:r>
      <w:r>
        <w:rPr>
          <w:spacing w:val="-3"/>
          <w:w w:val="105"/>
          <w:sz w:val="21"/>
        </w:rPr>
        <w:t xml:space="preserve">teams </w:t>
      </w:r>
      <w:r>
        <w:rPr>
          <w:w w:val="105"/>
          <w:sz w:val="21"/>
        </w:rPr>
        <w:t xml:space="preserve">of </w:t>
      </w:r>
      <w:r>
        <w:rPr>
          <w:spacing w:val="-3"/>
          <w:w w:val="105"/>
          <w:sz w:val="21"/>
        </w:rPr>
        <w:t xml:space="preserve">four </w:t>
      </w:r>
      <w:r>
        <w:rPr>
          <w:w w:val="105"/>
          <w:sz w:val="21"/>
        </w:rPr>
        <w:t xml:space="preserve">social </w:t>
      </w:r>
      <w:r>
        <w:rPr>
          <w:spacing w:val="-3"/>
          <w:w w:val="105"/>
          <w:sz w:val="21"/>
        </w:rPr>
        <w:t xml:space="preserve">workers from </w:t>
      </w:r>
      <w:r>
        <w:rPr>
          <w:w w:val="105"/>
          <w:sz w:val="21"/>
        </w:rPr>
        <w:t xml:space="preserve">VWAS </w:t>
      </w:r>
      <w:r>
        <w:rPr>
          <w:spacing w:val="-3"/>
          <w:w w:val="105"/>
          <w:sz w:val="21"/>
        </w:rPr>
        <w:t xml:space="preserve">have worked </w:t>
      </w:r>
      <w:r>
        <w:rPr>
          <w:w w:val="105"/>
          <w:sz w:val="21"/>
        </w:rPr>
        <w:t xml:space="preserve">in each of the </w:t>
      </w:r>
      <w:r>
        <w:rPr>
          <w:spacing w:val="-3"/>
          <w:w w:val="105"/>
          <w:sz w:val="21"/>
        </w:rPr>
        <w:t xml:space="preserve">four </w:t>
      </w:r>
      <w:r>
        <w:rPr>
          <w:w w:val="105"/>
          <w:sz w:val="21"/>
        </w:rPr>
        <w:t xml:space="preserve">trial </w:t>
      </w:r>
      <w:r>
        <w:rPr>
          <w:spacing w:val="-3"/>
          <w:w w:val="105"/>
          <w:sz w:val="21"/>
        </w:rPr>
        <w:t xml:space="preserve">divisions </w:t>
      </w:r>
      <w:r>
        <w:rPr>
          <w:w w:val="105"/>
          <w:sz w:val="21"/>
        </w:rPr>
        <w:t xml:space="preserve">at the OPP </w:t>
      </w:r>
      <w:r>
        <w:rPr>
          <w:spacing w:val="-3"/>
          <w:w w:val="105"/>
          <w:sz w:val="21"/>
        </w:rPr>
        <w:t xml:space="preserve">to </w:t>
      </w:r>
      <w:r>
        <w:rPr>
          <w:w w:val="105"/>
          <w:sz w:val="21"/>
        </w:rPr>
        <w:t xml:space="preserve">develop victim engagement </w:t>
      </w:r>
      <w:r>
        <w:rPr>
          <w:spacing w:val="-3"/>
          <w:w w:val="105"/>
          <w:sz w:val="21"/>
        </w:rPr>
        <w:t xml:space="preserve">plans </w:t>
      </w:r>
      <w:r>
        <w:rPr>
          <w:w w:val="105"/>
          <w:sz w:val="21"/>
        </w:rPr>
        <w:t xml:space="preserve">and </w:t>
      </w:r>
      <w:r>
        <w:rPr>
          <w:spacing w:val="-3"/>
          <w:w w:val="105"/>
          <w:sz w:val="21"/>
        </w:rPr>
        <w:t xml:space="preserve">to </w:t>
      </w:r>
      <w:r>
        <w:rPr>
          <w:w w:val="105"/>
          <w:sz w:val="21"/>
        </w:rPr>
        <w:t>provide advice on how best</w:t>
      </w:r>
      <w:r>
        <w:rPr>
          <w:spacing w:val="-8"/>
          <w:w w:val="105"/>
          <w:sz w:val="21"/>
        </w:rPr>
        <w:t xml:space="preserve"> </w:t>
      </w:r>
      <w:r>
        <w:rPr>
          <w:spacing w:val="-3"/>
          <w:w w:val="105"/>
          <w:sz w:val="21"/>
        </w:rPr>
        <w:t>to</w:t>
      </w:r>
      <w:r>
        <w:rPr>
          <w:spacing w:val="-8"/>
          <w:w w:val="105"/>
          <w:sz w:val="21"/>
        </w:rPr>
        <w:t xml:space="preserve"> </w:t>
      </w:r>
      <w:r>
        <w:rPr>
          <w:w w:val="105"/>
          <w:sz w:val="21"/>
        </w:rPr>
        <w:t>support</w:t>
      </w:r>
      <w:r>
        <w:rPr>
          <w:spacing w:val="-8"/>
          <w:w w:val="105"/>
          <w:sz w:val="21"/>
        </w:rPr>
        <w:t xml:space="preserve"> </w:t>
      </w:r>
      <w:r>
        <w:rPr>
          <w:w w:val="105"/>
          <w:sz w:val="21"/>
        </w:rPr>
        <w:t>victims</w:t>
      </w:r>
      <w:r>
        <w:rPr>
          <w:spacing w:val="-8"/>
          <w:w w:val="105"/>
          <w:sz w:val="21"/>
        </w:rPr>
        <w:t xml:space="preserve"> </w:t>
      </w:r>
      <w:r>
        <w:rPr>
          <w:w w:val="105"/>
          <w:sz w:val="21"/>
        </w:rPr>
        <w:t>and</w:t>
      </w:r>
      <w:r>
        <w:rPr>
          <w:spacing w:val="-8"/>
          <w:w w:val="105"/>
          <w:sz w:val="21"/>
        </w:rPr>
        <w:t xml:space="preserve"> </w:t>
      </w:r>
      <w:r>
        <w:rPr>
          <w:w w:val="105"/>
          <w:sz w:val="21"/>
        </w:rPr>
        <w:t>witnesses</w:t>
      </w:r>
      <w:r>
        <w:rPr>
          <w:spacing w:val="-8"/>
          <w:w w:val="105"/>
          <w:sz w:val="21"/>
        </w:rPr>
        <w:t xml:space="preserve"> </w:t>
      </w:r>
      <w:r>
        <w:rPr>
          <w:spacing w:val="-3"/>
          <w:w w:val="105"/>
          <w:sz w:val="21"/>
        </w:rPr>
        <w:t>throughout</w:t>
      </w:r>
      <w:r>
        <w:rPr>
          <w:spacing w:val="-8"/>
          <w:w w:val="105"/>
          <w:sz w:val="21"/>
        </w:rPr>
        <w:t xml:space="preserve"> </w:t>
      </w:r>
      <w:r>
        <w:rPr>
          <w:w w:val="105"/>
          <w:sz w:val="21"/>
        </w:rPr>
        <w:t>the</w:t>
      </w:r>
      <w:r>
        <w:rPr>
          <w:spacing w:val="-8"/>
          <w:w w:val="105"/>
          <w:sz w:val="21"/>
        </w:rPr>
        <w:t xml:space="preserve"> </w:t>
      </w:r>
      <w:r>
        <w:rPr>
          <w:w w:val="105"/>
          <w:sz w:val="21"/>
        </w:rPr>
        <w:t>course</w:t>
      </w:r>
      <w:r>
        <w:rPr>
          <w:spacing w:val="-8"/>
          <w:w w:val="105"/>
          <w:sz w:val="21"/>
        </w:rPr>
        <w:t xml:space="preserve"> </w:t>
      </w:r>
      <w:r>
        <w:rPr>
          <w:w w:val="105"/>
          <w:sz w:val="21"/>
        </w:rPr>
        <w:t>of</w:t>
      </w:r>
      <w:r>
        <w:rPr>
          <w:spacing w:val="-8"/>
          <w:w w:val="105"/>
          <w:sz w:val="21"/>
        </w:rPr>
        <w:t xml:space="preserve"> </w:t>
      </w:r>
      <w:r>
        <w:rPr>
          <w:w w:val="105"/>
          <w:sz w:val="21"/>
        </w:rPr>
        <w:t>indictable</w:t>
      </w:r>
      <w:r>
        <w:rPr>
          <w:spacing w:val="-8"/>
          <w:w w:val="105"/>
          <w:sz w:val="21"/>
        </w:rPr>
        <w:t xml:space="preserve"> </w:t>
      </w:r>
      <w:r>
        <w:rPr>
          <w:spacing w:val="-4"/>
          <w:w w:val="105"/>
          <w:sz w:val="21"/>
        </w:rPr>
        <w:t>prosecutions.</w:t>
      </w:r>
      <w:r>
        <w:rPr>
          <w:spacing w:val="-4"/>
          <w:w w:val="105"/>
          <w:position w:val="7"/>
          <w:sz w:val="12"/>
        </w:rPr>
        <w:t>122</w:t>
      </w:r>
    </w:p>
    <w:p w:rsidR="00837026" w:rsidRDefault="000C6FF6">
      <w:pPr>
        <w:pStyle w:val="ListParagraph"/>
        <w:numPr>
          <w:ilvl w:val="1"/>
          <w:numId w:val="79"/>
        </w:numPr>
        <w:tabs>
          <w:tab w:val="left" w:pos="2381"/>
          <w:tab w:val="left" w:pos="2382"/>
        </w:tabs>
        <w:spacing w:before="123" w:line="242" w:lineRule="auto"/>
        <w:ind w:right="1763"/>
        <w:rPr>
          <w:sz w:val="12"/>
        </w:rPr>
      </w:pPr>
      <w:r>
        <w:rPr>
          <w:spacing w:val="-3"/>
          <w:w w:val="105"/>
          <w:sz w:val="21"/>
        </w:rPr>
        <w:t xml:space="preserve">During </w:t>
      </w:r>
      <w:r>
        <w:rPr>
          <w:w w:val="105"/>
          <w:sz w:val="21"/>
        </w:rPr>
        <w:t xml:space="preserve">its </w:t>
      </w:r>
      <w:r>
        <w:rPr>
          <w:spacing w:val="-7"/>
          <w:w w:val="105"/>
          <w:sz w:val="21"/>
        </w:rPr>
        <w:t xml:space="preserve">2016 </w:t>
      </w:r>
      <w:r>
        <w:rPr>
          <w:spacing w:val="-4"/>
          <w:w w:val="105"/>
          <w:sz w:val="21"/>
        </w:rPr>
        <w:t>inquiry,</w:t>
      </w:r>
      <w:r>
        <w:rPr>
          <w:spacing w:val="-4"/>
          <w:w w:val="105"/>
          <w:sz w:val="21"/>
        </w:rPr>
        <w:t xml:space="preserve"> </w:t>
      </w:r>
      <w:r>
        <w:rPr>
          <w:w w:val="105"/>
          <w:sz w:val="21"/>
        </w:rPr>
        <w:t xml:space="preserve">The Role of Victims of </w:t>
      </w:r>
      <w:r>
        <w:rPr>
          <w:spacing w:val="-4"/>
          <w:w w:val="105"/>
          <w:sz w:val="21"/>
        </w:rPr>
        <w:t xml:space="preserve">Crime </w:t>
      </w:r>
      <w:r>
        <w:rPr>
          <w:w w:val="105"/>
          <w:sz w:val="21"/>
        </w:rPr>
        <w:t xml:space="preserve">in the </w:t>
      </w:r>
      <w:r>
        <w:rPr>
          <w:spacing w:val="-4"/>
          <w:w w:val="105"/>
          <w:sz w:val="21"/>
        </w:rPr>
        <w:t xml:space="preserve">Criminal </w:t>
      </w:r>
      <w:r>
        <w:rPr>
          <w:spacing w:val="-5"/>
          <w:w w:val="105"/>
          <w:sz w:val="21"/>
        </w:rPr>
        <w:t xml:space="preserve">Trial </w:t>
      </w:r>
      <w:r>
        <w:rPr>
          <w:w w:val="105"/>
          <w:sz w:val="21"/>
        </w:rPr>
        <w:t xml:space="preserve">Process, the </w:t>
      </w:r>
      <w:r>
        <w:rPr>
          <w:spacing w:val="-3"/>
          <w:w w:val="105"/>
          <w:sz w:val="21"/>
        </w:rPr>
        <w:t xml:space="preserve">Commission </w:t>
      </w:r>
      <w:r>
        <w:rPr>
          <w:w w:val="105"/>
          <w:sz w:val="21"/>
        </w:rPr>
        <w:t xml:space="preserve">was told </w:t>
      </w:r>
      <w:r>
        <w:rPr>
          <w:spacing w:val="-3"/>
          <w:w w:val="105"/>
          <w:sz w:val="21"/>
        </w:rPr>
        <w:t xml:space="preserve">that </w:t>
      </w:r>
      <w:r>
        <w:rPr>
          <w:w w:val="105"/>
          <w:sz w:val="21"/>
        </w:rPr>
        <w:t xml:space="preserve">victim support services, </w:t>
      </w:r>
      <w:r>
        <w:rPr>
          <w:spacing w:val="-3"/>
          <w:w w:val="105"/>
          <w:sz w:val="21"/>
        </w:rPr>
        <w:t xml:space="preserve">including </w:t>
      </w:r>
      <w:r>
        <w:rPr>
          <w:w w:val="105"/>
          <w:sz w:val="21"/>
        </w:rPr>
        <w:t xml:space="preserve">the Witness Assistance Service—as VWAS was then called—were underfunded. This </w:t>
      </w:r>
      <w:r>
        <w:rPr>
          <w:spacing w:val="-3"/>
          <w:w w:val="105"/>
          <w:sz w:val="21"/>
        </w:rPr>
        <w:t xml:space="preserve">underfunding was </w:t>
      </w:r>
      <w:r>
        <w:rPr>
          <w:w w:val="105"/>
          <w:sz w:val="21"/>
        </w:rPr>
        <w:t xml:space="preserve">particularly </w:t>
      </w:r>
      <w:r>
        <w:rPr>
          <w:spacing w:val="-3"/>
          <w:w w:val="105"/>
          <w:sz w:val="21"/>
        </w:rPr>
        <w:t xml:space="preserve">severe </w:t>
      </w:r>
      <w:r>
        <w:rPr>
          <w:w w:val="105"/>
          <w:sz w:val="21"/>
        </w:rPr>
        <w:t xml:space="preserve">in </w:t>
      </w:r>
      <w:r>
        <w:rPr>
          <w:spacing w:val="-3"/>
          <w:w w:val="105"/>
          <w:sz w:val="21"/>
        </w:rPr>
        <w:t xml:space="preserve">regional </w:t>
      </w:r>
      <w:r>
        <w:rPr>
          <w:spacing w:val="-4"/>
          <w:w w:val="105"/>
          <w:sz w:val="21"/>
        </w:rPr>
        <w:t>Victoria.</w:t>
      </w:r>
      <w:r>
        <w:rPr>
          <w:spacing w:val="-4"/>
          <w:w w:val="105"/>
          <w:position w:val="7"/>
          <w:sz w:val="12"/>
        </w:rPr>
        <w:t xml:space="preserve">123 </w:t>
      </w:r>
      <w:r>
        <w:rPr>
          <w:w w:val="105"/>
          <w:sz w:val="21"/>
        </w:rPr>
        <w:t xml:space="preserve">In response </w:t>
      </w:r>
      <w:r>
        <w:rPr>
          <w:spacing w:val="-3"/>
          <w:w w:val="105"/>
          <w:sz w:val="21"/>
        </w:rPr>
        <w:t xml:space="preserve">to </w:t>
      </w:r>
      <w:r>
        <w:rPr>
          <w:w w:val="105"/>
          <w:sz w:val="21"/>
        </w:rPr>
        <w:t xml:space="preserve">a </w:t>
      </w:r>
      <w:r>
        <w:rPr>
          <w:spacing w:val="-3"/>
          <w:w w:val="105"/>
          <w:sz w:val="21"/>
        </w:rPr>
        <w:t xml:space="preserve">recommendation from </w:t>
      </w:r>
      <w:r>
        <w:rPr>
          <w:w w:val="105"/>
          <w:sz w:val="21"/>
        </w:rPr>
        <w:t xml:space="preserve">the </w:t>
      </w:r>
      <w:r>
        <w:rPr>
          <w:spacing w:val="-3"/>
          <w:w w:val="105"/>
          <w:sz w:val="21"/>
        </w:rPr>
        <w:t xml:space="preserve">Commission for </w:t>
      </w:r>
      <w:r>
        <w:rPr>
          <w:w w:val="105"/>
          <w:sz w:val="21"/>
        </w:rPr>
        <w:t xml:space="preserve">better </w:t>
      </w:r>
      <w:r>
        <w:rPr>
          <w:spacing w:val="-3"/>
          <w:w w:val="105"/>
          <w:sz w:val="21"/>
        </w:rPr>
        <w:t xml:space="preserve">regional </w:t>
      </w:r>
      <w:r>
        <w:rPr>
          <w:w w:val="105"/>
          <w:sz w:val="21"/>
        </w:rPr>
        <w:t>services and more effective victim support s</w:t>
      </w:r>
      <w:r>
        <w:rPr>
          <w:w w:val="105"/>
          <w:sz w:val="21"/>
        </w:rPr>
        <w:t xml:space="preserve">ervices </w:t>
      </w:r>
      <w:r>
        <w:rPr>
          <w:spacing w:val="-5"/>
          <w:w w:val="105"/>
          <w:sz w:val="21"/>
        </w:rPr>
        <w:t>generally,</w:t>
      </w:r>
      <w:r>
        <w:rPr>
          <w:spacing w:val="-5"/>
          <w:w w:val="105"/>
          <w:position w:val="7"/>
          <w:sz w:val="12"/>
        </w:rPr>
        <w:t xml:space="preserve">124 </w:t>
      </w:r>
      <w:r>
        <w:rPr>
          <w:w w:val="105"/>
          <w:sz w:val="21"/>
        </w:rPr>
        <w:t xml:space="preserve">the OPP received </w:t>
      </w:r>
      <w:r>
        <w:rPr>
          <w:spacing w:val="-3"/>
          <w:w w:val="105"/>
          <w:sz w:val="21"/>
        </w:rPr>
        <w:t xml:space="preserve">funding to </w:t>
      </w:r>
      <w:r>
        <w:rPr>
          <w:w w:val="105"/>
          <w:sz w:val="21"/>
        </w:rPr>
        <w:t xml:space="preserve">strengthen its support services. It </w:t>
      </w:r>
      <w:r>
        <w:rPr>
          <w:spacing w:val="-2"/>
          <w:w w:val="105"/>
          <w:sz w:val="21"/>
        </w:rPr>
        <w:t xml:space="preserve">has </w:t>
      </w:r>
      <w:r>
        <w:rPr>
          <w:w w:val="105"/>
          <w:sz w:val="21"/>
        </w:rPr>
        <w:t xml:space="preserve">now established a ‘Victims and Witnesses’ </w:t>
      </w:r>
      <w:r>
        <w:rPr>
          <w:spacing w:val="-3"/>
          <w:w w:val="105"/>
          <w:sz w:val="21"/>
        </w:rPr>
        <w:t xml:space="preserve">website, </w:t>
      </w:r>
      <w:r>
        <w:rPr>
          <w:w w:val="105"/>
          <w:sz w:val="21"/>
        </w:rPr>
        <w:t xml:space="preserve">in </w:t>
      </w:r>
      <w:r>
        <w:rPr>
          <w:spacing w:val="-3"/>
          <w:w w:val="105"/>
          <w:sz w:val="21"/>
        </w:rPr>
        <w:t xml:space="preserve">consultation </w:t>
      </w:r>
      <w:r>
        <w:rPr>
          <w:w w:val="105"/>
          <w:sz w:val="21"/>
        </w:rPr>
        <w:t xml:space="preserve">with the Victims of </w:t>
      </w:r>
      <w:r>
        <w:rPr>
          <w:spacing w:val="-4"/>
          <w:w w:val="105"/>
          <w:sz w:val="21"/>
        </w:rPr>
        <w:t xml:space="preserve">Crime </w:t>
      </w:r>
      <w:r>
        <w:rPr>
          <w:spacing w:val="-3"/>
          <w:w w:val="105"/>
          <w:sz w:val="21"/>
        </w:rPr>
        <w:t>Consultative</w:t>
      </w:r>
      <w:r>
        <w:rPr>
          <w:spacing w:val="-7"/>
          <w:w w:val="105"/>
          <w:sz w:val="21"/>
        </w:rPr>
        <w:t xml:space="preserve"> </w:t>
      </w:r>
      <w:r>
        <w:rPr>
          <w:spacing w:val="-3"/>
          <w:w w:val="105"/>
          <w:sz w:val="21"/>
        </w:rPr>
        <w:t>Committee,</w:t>
      </w:r>
      <w:r>
        <w:rPr>
          <w:spacing w:val="-6"/>
          <w:w w:val="105"/>
          <w:sz w:val="21"/>
        </w:rPr>
        <w:t xml:space="preserve"> </w:t>
      </w:r>
      <w:r>
        <w:rPr>
          <w:w w:val="105"/>
          <w:sz w:val="21"/>
        </w:rPr>
        <w:t>which</w:t>
      </w:r>
      <w:r>
        <w:rPr>
          <w:spacing w:val="-6"/>
          <w:w w:val="105"/>
          <w:sz w:val="21"/>
        </w:rPr>
        <w:t xml:space="preserve"> </w:t>
      </w:r>
      <w:r>
        <w:rPr>
          <w:w w:val="105"/>
          <w:sz w:val="21"/>
        </w:rPr>
        <w:t>provides</w:t>
      </w:r>
      <w:r>
        <w:rPr>
          <w:spacing w:val="-6"/>
          <w:w w:val="105"/>
          <w:sz w:val="21"/>
        </w:rPr>
        <w:t xml:space="preserve"> </w:t>
      </w:r>
      <w:r>
        <w:rPr>
          <w:spacing w:val="-3"/>
          <w:w w:val="105"/>
          <w:sz w:val="21"/>
        </w:rPr>
        <w:t>information</w:t>
      </w:r>
      <w:r>
        <w:rPr>
          <w:spacing w:val="-7"/>
          <w:w w:val="105"/>
          <w:sz w:val="21"/>
        </w:rPr>
        <w:t xml:space="preserve"> </w:t>
      </w:r>
      <w:r>
        <w:rPr>
          <w:w w:val="105"/>
          <w:sz w:val="21"/>
        </w:rPr>
        <w:t>about</w:t>
      </w:r>
      <w:r>
        <w:rPr>
          <w:spacing w:val="-6"/>
          <w:w w:val="105"/>
          <w:sz w:val="21"/>
        </w:rPr>
        <w:t xml:space="preserve"> </w:t>
      </w:r>
      <w:r>
        <w:rPr>
          <w:w w:val="105"/>
          <w:sz w:val="21"/>
        </w:rPr>
        <w:t>the</w:t>
      </w:r>
      <w:r>
        <w:rPr>
          <w:spacing w:val="-6"/>
          <w:w w:val="105"/>
          <w:sz w:val="21"/>
        </w:rPr>
        <w:t xml:space="preserve"> </w:t>
      </w:r>
      <w:r>
        <w:rPr>
          <w:w w:val="105"/>
          <w:sz w:val="21"/>
        </w:rPr>
        <w:t>court</w:t>
      </w:r>
      <w:r>
        <w:rPr>
          <w:spacing w:val="-6"/>
          <w:w w:val="105"/>
          <w:sz w:val="21"/>
        </w:rPr>
        <w:t xml:space="preserve"> </w:t>
      </w:r>
      <w:r>
        <w:rPr>
          <w:w w:val="105"/>
          <w:sz w:val="21"/>
        </w:rPr>
        <w:t>proces</w:t>
      </w:r>
      <w:r>
        <w:rPr>
          <w:w w:val="105"/>
          <w:sz w:val="21"/>
        </w:rPr>
        <w:t>s</w:t>
      </w:r>
      <w:r>
        <w:rPr>
          <w:spacing w:val="-7"/>
          <w:w w:val="105"/>
          <w:sz w:val="21"/>
        </w:rPr>
        <w:t xml:space="preserve"> </w:t>
      </w:r>
      <w:r>
        <w:rPr>
          <w:w w:val="105"/>
          <w:sz w:val="21"/>
        </w:rPr>
        <w:t>and</w:t>
      </w:r>
      <w:r>
        <w:rPr>
          <w:spacing w:val="-6"/>
          <w:w w:val="105"/>
          <w:sz w:val="21"/>
        </w:rPr>
        <w:t xml:space="preserve"> </w:t>
      </w:r>
      <w:r>
        <w:rPr>
          <w:w w:val="105"/>
          <w:sz w:val="21"/>
        </w:rPr>
        <w:t xml:space="preserve">giving evidence and is </w:t>
      </w:r>
      <w:r>
        <w:rPr>
          <w:spacing w:val="-3"/>
          <w:w w:val="105"/>
          <w:sz w:val="21"/>
        </w:rPr>
        <w:t>accessible throughout</w:t>
      </w:r>
      <w:r>
        <w:rPr>
          <w:spacing w:val="27"/>
          <w:w w:val="105"/>
          <w:sz w:val="21"/>
        </w:rPr>
        <w:t xml:space="preserve"> </w:t>
      </w:r>
      <w:r>
        <w:rPr>
          <w:spacing w:val="-4"/>
          <w:w w:val="105"/>
          <w:sz w:val="21"/>
        </w:rPr>
        <w:t>Victoria.</w:t>
      </w:r>
      <w:r>
        <w:rPr>
          <w:spacing w:val="-4"/>
          <w:w w:val="105"/>
          <w:position w:val="7"/>
          <w:sz w:val="12"/>
        </w:rPr>
        <w:t>125</w:t>
      </w:r>
    </w:p>
    <w:p w:rsidR="00837026" w:rsidRDefault="000C6FF6">
      <w:pPr>
        <w:pStyle w:val="ListParagraph"/>
        <w:numPr>
          <w:ilvl w:val="1"/>
          <w:numId w:val="79"/>
        </w:numPr>
        <w:tabs>
          <w:tab w:val="left" w:pos="2380"/>
          <w:tab w:val="left" w:pos="2381"/>
        </w:tabs>
        <w:spacing w:before="130" w:line="242" w:lineRule="auto"/>
        <w:ind w:right="2196"/>
        <w:rPr>
          <w:sz w:val="21"/>
        </w:rPr>
      </w:pPr>
      <w:r>
        <w:rPr>
          <w:sz w:val="21"/>
        </w:rPr>
        <w:t xml:space="preserve">The OPP </w:t>
      </w:r>
      <w:r>
        <w:rPr>
          <w:spacing w:val="-2"/>
          <w:sz w:val="21"/>
        </w:rPr>
        <w:t xml:space="preserve">has </w:t>
      </w:r>
      <w:r>
        <w:rPr>
          <w:sz w:val="21"/>
        </w:rPr>
        <w:t xml:space="preserve">redesigned its </w:t>
      </w:r>
      <w:r>
        <w:rPr>
          <w:spacing w:val="-3"/>
          <w:sz w:val="21"/>
        </w:rPr>
        <w:t xml:space="preserve">regional </w:t>
      </w:r>
      <w:r>
        <w:rPr>
          <w:sz w:val="21"/>
        </w:rPr>
        <w:t xml:space="preserve">prosecution process </w:t>
      </w:r>
      <w:r>
        <w:rPr>
          <w:spacing w:val="-3"/>
          <w:sz w:val="21"/>
        </w:rPr>
        <w:t xml:space="preserve">to ensure </w:t>
      </w:r>
      <w:r>
        <w:rPr>
          <w:sz w:val="21"/>
        </w:rPr>
        <w:t xml:space="preserve">consistency with matters dealt with in </w:t>
      </w:r>
      <w:r>
        <w:rPr>
          <w:spacing w:val="-4"/>
          <w:sz w:val="21"/>
        </w:rPr>
        <w:t>Melbourne.</w:t>
      </w:r>
      <w:r>
        <w:rPr>
          <w:spacing w:val="-4"/>
          <w:position w:val="7"/>
          <w:sz w:val="12"/>
        </w:rPr>
        <w:t xml:space="preserve">126 </w:t>
      </w:r>
      <w:r>
        <w:rPr>
          <w:sz w:val="21"/>
        </w:rPr>
        <w:t xml:space="preserve">This redesign should </w:t>
      </w:r>
      <w:r>
        <w:rPr>
          <w:spacing w:val="-5"/>
          <w:sz w:val="21"/>
        </w:rPr>
        <w:t xml:space="preserve">‘allow </w:t>
      </w:r>
      <w:r>
        <w:rPr>
          <w:spacing w:val="-3"/>
          <w:sz w:val="21"/>
        </w:rPr>
        <w:t xml:space="preserve">for </w:t>
      </w:r>
      <w:r>
        <w:rPr>
          <w:sz w:val="21"/>
        </w:rPr>
        <w:t xml:space="preserve">more </w:t>
      </w:r>
      <w:r>
        <w:rPr>
          <w:spacing w:val="-3"/>
          <w:sz w:val="21"/>
        </w:rPr>
        <w:t xml:space="preserve">consistent </w:t>
      </w:r>
      <w:r>
        <w:rPr>
          <w:sz w:val="21"/>
        </w:rPr>
        <w:t>delivery</w:t>
      </w:r>
      <w:r>
        <w:rPr>
          <w:spacing w:val="9"/>
          <w:sz w:val="21"/>
        </w:rPr>
        <w:t xml:space="preserve"> </w:t>
      </w:r>
      <w:r>
        <w:rPr>
          <w:sz w:val="21"/>
        </w:rPr>
        <w:t>of</w:t>
      </w:r>
      <w:r>
        <w:rPr>
          <w:spacing w:val="9"/>
          <w:sz w:val="21"/>
        </w:rPr>
        <w:t xml:space="preserve"> </w:t>
      </w:r>
      <w:r>
        <w:rPr>
          <w:sz w:val="21"/>
        </w:rPr>
        <w:t>services</w:t>
      </w:r>
      <w:r>
        <w:rPr>
          <w:spacing w:val="9"/>
          <w:sz w:val="21"/>
        </w:rPr>
        <w:t xml:space="preserve"> </w:t>
      </w:r>
      <w:r>
        <w:rPr>
          <w:spacing w:val="-3"/>
          <w:sz w:val="21"/>
        </w:rPr>
        <w:t>to</w:t>
      </w:r>
      <w:r>
        <w:rPr>
          <w:spacing w:val="10"/>
          <w:sz w:val="21"/>
        </w:rPr>
        <w:t xml:space="preserve"> </w:t>
      </w:r>
      <w:r>
        <w:rPr>
          <w:sz w:val="21"/>
        </w:rPr>
        <w:t>victims</w:t>
      </w:r>
      <w:r>
        <w:rPr>
          <w:spacing w:val="9"/>
          <w:sz w:val="21"/>
        </w:rPr>
        <w:t xml:space="preserve"> </w:t>
      </w:r>
      <w:r>
        <w:rPr>
          <w:sz w:val="21"/>
        </w:rPr>
        <w:t>and</w:t>
      </w:r>
      <w:r>
        <w:rPr>
          <w:spacing w:val="9"/>
          <w:sz w:val="21"/>
        </w:rPr>
        <w:t xml:space="preserve"> </w:t>
      </w:r>
      <w:r>
        <w:rPr>
          <w:sz w:val="21"/>
        </w:rPr>
        <w:t>witnesses’</w:t>
      </w:r>
      <w:r>
        <w:rPr>
          <w:spacing w:val="10"/>
          <w:sz w:val="21"/>
        </w:rPr>
        <w:t xml:space="preserve"> </w:t>
      </w:r>
      <w:r>
        <w:rPr>
          <w:sz w:val="21"/>
        </w:rPr>
        <w:t>but</w:t>
      </w:r>
      <w:r>
        <w:rPr>
          <w:spacing w:val="9"/>
          <w:sz w:val="21"/>
        </w:rPr>
        <w:t xml:space="preserve"> </w:t>
      </w:r>
      <w:r>
        <w:rPr>
          <w:sz w:val="21"/>
        </w:rPr>
        <w:t>the</w:t>
      </w:r>
      <w:r>
        <w:rPr>
          <w:spacing w:val="9"/>
          <w:sz w:val="21"/>
        </w:rPr>
        <w:t xml:space="preserve"> </w:t>
      </w:r>
      <w:r>
        <w:rPr>
          <w:sz w:val="21"/>
        </w:rPr>
        <w:t>OPP</w:t>
      </w:r>
      <w:r>
        <w:rPr>
          <w:spacing w:val="10"/>
          <w:sz w:val="21"/>
        </w:rPr>
        <w:t xml:space="preserve"> </w:t>
      </w:r>
      <w:r>
        <w:rPr>
          <w:spacing w:val="-3"/>
          <w:sz w:val="21"/>
        </w:rPr>
        <w:t>notes</w:t>
      </w:r>
      <w:r>
        <w:rPr>
          <w:spacing w:val="9"/>
          <w:sz w:val="21"/>
        </w:rPr>
        <w:t xml:space="preserve"> </w:t>
      </w:r>
      <w:r>
        <w:rPr>
          <w:sz w:val="21"/>
        </w:rPr>
        <w:t>that:</w:t>
      </w:r>
    </w:p>
    <w:p w:rsidR="00837026" w:rsidRDefault="000C6FF6">
      <w:pPr>
        <w:spacing w:before="133" w:line="254" w:lineRule="auto"/>
        <w:ind w:left="2834" w:right="1584"/>
        <w:rPr>
          <w:sz w:val="11"/>
        </w:rPr>
      </w:pPr>
      <w:r>
        <w:rPr>
          <w:w w:val="105"/>
          <w:sz w:val="20"/>
        </w:rPr>
        <w:t>While</w:t>
      </w:r>
      <w:r>
        <w:rPr>
          <w:spacing w:val="-13"/>
          <w:w w:val="105"/>
          <w:sz w:val="20"/>
        </w:rPr>
        <w:t xml:space="preserve"> </w:t>
      </w:r>
      <w:r>
        <w:rPr>
          <w:w w:val="105"/>
          <w:sz w:val="20"/>
        </w:rPr>
        <w:t>in</w:t>
      </w:r>
      <w:r>
        <w:rPr>
          <w:spacing w:val="-13"/>
          <w:w w:val="105"/>
          <w:sz w:val="20"/>
        </w:rPr>
        <w:t xml:space="preserve"> </w:t>
      </w:r>
      <w:r>
        <w:rPr>
          <w:w w:val="105"/>
          <w:sz w:val="20"/>
        </w:rPr>
        <w:t>principle</w:t>
      </w:r>
      <w:r>
        <w:rPr>
          <w:spacing w:val="-12"/>
          <w:w w:val="105"/>
          <w:sz w:val="20"/>
        </w:rPr>
        <w:t xml:space="preserve"> </w:t>
      </w:r>
      <w:r>
        <w:rPr>
          <w:w w:val="105"/>
          <w:sz w:val="20"/>
        </w:rPr>
        <w:t>we</w:t>
      </w:r>
      <w:r>
        <w:rPr>
          <w:spacing w:val="-13"/>
          <w:w w:val="105"/>
          <w:sz w:val="20"/>
        </w:rPr>
        <w:t xml:space="preserve"> </w:t>
      </w:r>
      <w:r>
        <w:rPr>
          <w:w w:val="105"/>
          <w:sz w:val="20"/>
        </w:rPr>
        <w:t>endeavour</w:t>
      </w:r>
      <w:r>
        <w:rPr>
          <w:spacing w:val="-13"/>
          <w:w w:val="105"/>
          <w:sz w:val="20"/>
        </w:rPr>
        <w:t xml:space="preserve"> </w:t>
      </w:r>
      <w:r>
        <w:rPr>
          <w:w w:val="105"/>
          <w:sz w:val="20"/>
        </w:rPr>
        <w:t>to</w:t>
      </w:r>
      <w:r>
        <w:rPr>
          <w:spacing w:val="-12"/>
          <w:w w:val="105"/>
          <w:sz w:val="20"/>
        </w:rPr>
        <w:t xml:space="preserve"> </w:t>
      </w:r>
      <w:r>
        <w:rPr>
          <w:w w:val="105"/>
          <w:sz w:val="20"/>
        </w:rPr>
        <w:t>provide</w:t>
      </w:r>
      <w:r>
        <w:rPr>
          <w:spacing w:val="-13"/>
          <w:w w:val="105"/>
          <w:sz w:val="20"/>
        </w:rPr>
        <w:t xml:space="preserve"> </w:t>
      </w:r>
      <w:r>
        <w:rPr>
          <w:w w:val="105"/>
          <w:sz w:val="20"/>
        </w:rPr>
        <w:t>equal</w:t>
      </w:r>
      <w:r>
        <w:rPr>
          <w:spacing w:val="-13"/>
          <w:w w:val="105"/>
          <w:sz w:val="20"/>
        </w:rPr>
        <w:t xml:space="preserve"> </w:t>
      </w:r>
      <w:r>
        <w:rPr>
          <w:w w:val="105"/>
          <w:sz w:val="20"/>
        </w:rPr>
        <w:t>access</w:t>
      </w:r>
      <w:r>
        <w:rPr>
          <w:spacing w:val="-12"/>
          <w:w w:val="105"/>
          <w:sz w:val="20"/>
        </w:rPr>
        <w:t xml:space="preserve"> </w:t>
      </w:r>
      <w:r>
        <w:rPr>
          <w:w w:val="105"/>
          <w:sz w:val="20"/>
        </w:rPr>
        <w:t>to</w:t>
      </w:r>
      <w:r>
        <w:rPr>
          <w:spacing w:val="-13"/>
          <w:w w:val="105"/>
          <w:sz w:val="20"/>
        </w:rPr>
        <w:t xml:space="preserve"> </w:t>
      </w:r>
      <w:r>
        <w:rPr>
          <w:w w:val="105"/>
          <w:sz w:val="20"/>
        </w:rPr>
        <w:t>our</w:t>
      </w:r>
      <w:r>
        <w:rPr>
          <w:spacing w:val="-13"/>
          <w:w w:val="105"/>
          <w:sz w:val="20"/>
        </w:rPr>
        <w:t xml:space="preserve"> </w:t>
      </w:r>
      <w:r>
        <w:rPr>
          <w:w w:val="105"/>
          <w:sz w:val="20"/>
        </w:rPr>
        <w:t>services</w:t>
      </w:r>
      <w:r>
        <w:rPr>
          <w:spacing w:val="-12"/>
          <w:w w:val="105"/>
          <w:sz w:val="20"/>
        </w:rPr>
        <w:t xml:space="preserve"> </w:t>
      </w:r>
      <w:r>
        <w:rPr>
          <w:w w:val="105"/>
          <w:sz w:val="20"/>
        </w:rPr>
        <w:t>in</w:t>
      </w:r>
      <w:r>
        <w:rPr>
          <w:spacing w:val="-13"/>
          <w:w w:val="105"/>
          <w:sz w:val="20"/>
        </w:rPr>
        <w:t xml:space="preserve"> </w:t>
      </w:r>
      <w:r>
        <w:rPr>
          <w:w w:val="105"/>
          <w:sz w:val="20"/>
        </w:rPr>
        <w:t>every</w:t>
      </w:r>
      <w:r>
        <w:rPr>
          <w:spacing w:val="-12"/>
          <w:w w:val="105"/>
          <w:sz w:val="20"/>
        </w:rPr>
        <w:t xml:space="preserve"> </w:t>
      </w:r>
      <w:r>
        <w:rPr>
          <w:spacing w:val="-4"/>
          <w:w w:val="105"/>
          <w:sz w:val="20"/>
        </w:rPr>
        <w:t xml:space="preserve">matter, </w:t>
      </w:r>
      <w:r>
        <w:rPr>
          <w:w w:val="105"/>
          <w:sz w:val="20"/>
        </w:rPr>
        <w:t>whether</w:t>
      </w:r>
      <w:r>
        <w:rPr>
          <w:spacing w:val="-4"/>
          <w:w w:val="105"/>
          <w:sz w:val="20"/>
        </w:rPr>
        <w:t xml:space="preserve"> </w:t>
      </w:r>
      <w:r>
        <w:rPr>
          <w:w w:val="105"/>
          <w:sz w:val="20"/>
        </w:rPr>
        <w:t>regional</w:t>
      </w:r>
      <w:r>
        <w:rPr>
          <w:spacing w:val="-3"/>
          <w:w w:val="105"/>
          <w:sz w:val="20"/>
        </w:rPr>
        <w:t xml:space="preserve"> </w:t>
      </w:r>
      <w:r>
        <w:rPr>
          <w:w w:val="105"/>
          <w:sz w:val="20"/>
        </w:rPr>
        <w:t>or</w:t>
      </w:r>
      <w:r>
        <w:rPr>
          <w:spacing w:val="-3"/>
          <w:w w:val="105"/>
          <w:sz w:val="20"/>
        </w:rPr>
        <w:t xml:space="preserve"> </w:t>
      </w:r>
      <w:r>
        <w:rPr>
          <w:w w:val="105"/>
          <w:sz w:val="20"/>
        </w:rPr>
        <w:t>metro-based,</w:t>
      </w:r>
      <w:r>
        <w:rPr>
          <w:spacing w:val="-3"/>
          <w:w w:val="105"/>
          <w:sz w:val="20"/>
        </w:rPr>
        <w:t xml:space="preserve"> </w:t>
      </w:r>
      <w:r>
        <w:rPr>
          <w:w w:val="105"/>
          <w:sz w:val="20"/>
        </w:rPr>
        <w:t>this</w:t>
      </w:r>
      <w:r>
        <w:rPr>
          <w:spacing w:val="-3"/>
          <w:w w:val="105"/>
          <w:sz w:val="20"/>
        </w:rPr>
        <w:t xml:space="preserve"> </w:t>
      </w:r>
      <w:r>
        <w:rPr>
          <w:w w:val="105"/>
          <w:sz w:val="20"/>
        </w:rPr>
        <w:t>is</w:t>
      </w:r>
      <w:r>
        <w:rPr>
          <w:spacing w:val="-3"/>
          <w:w w:val="105"/>
          <w:sz w:val="20"/>
        </w:rPr>
        <w:t xml:space="preserve"> </w:t>
      </w:r>
      <w:r>
        <w:rPr>
          <w:w w:val="105"/>
          <w:sz w:val="20"/>
        </w:rPr>
        <w:t>always</w:t>
      </w:r>
      <w:r>
        <w:rPr>
          <w:spacing w:val="-3"/>
          <w:w w:val="105"/>
          <w:sz w:val="20"/>
        </w:rPr>
        <w:t xml:space="preserve"> </w:t>
      </w:r>
      <w:r>
        <w:rPr>
          <w:w w:val="105"/>
          <w:sz w:val="20"/>
        </w:rPr>
        <w:t>subject</w:t>
      </w:r>
      <w:r>
        <w:rPr>
          <w:spacing w:val="-4"/>
          <w:w w:val="105"/>
          <w:sz w:val="20"/>
        </w:rPr>
        <w:t xml:space="preserve"> </w:t>
      </w:r>
      <w:r>
        <w:rPr>
          <w:w w:val="105"/>
          <w:sz w:val="20"/>
        </w:rPr>
        <w:t>to</w:t>
      </w:r>
      <w:r>
        <w:rPr>
          <w:spacing w:val="-3"/>
          <w:w w:val="105"/>
          <w:sz w:val="20"/>
        </w:rPr>
        <w:t xml:space="preserve"> </w:t>
      </w:r>
      <w:r>
        <w:rPr>
          <w:w w:val="105"/>
          <w:sz w:val="20"/>
        </w:rPr>
        <w:t>the</w:t>
      </w:r>
      <w:r>
        <w:rPr>
          <w:spacing w:val="-3"/>
          <w:w w:val="105"/>
          <w:sz w:val="20"/>
        </w:rPr>
        <w:t xml:space="preserve"> </w:t>
      </w:r>
      <w:r>
        <w:rPr>
          <w:w w:val="105"/>
          <w:sz w:val="20"/>
        </w:rPr>
        <w:t>challenge</w:t>
      </w:r>
      <w:r>
        <w:rPr>
          <w:spacing w:val="-3"/>
          <w:w w:val="105"/>
          <w:sz w:val="20"/>
        </w:rPr>
        <w:t xml:space="preserve"> </w:t>
      </w:r>
      <w:r>
        <w:rPr>
          <w:w w:val="105"/>
          <w:sz w:val="20"/>
        </w:rPr>
        <w:t>of</w:t>
      </w:r>
      <w:r>
        <w:rPr>
          <w:spacing w:val="-3"/>
          <w:w w:val="105"/>
          <w:sz w:val="20"/>
        </w:rPr>
        <w:t xml:space="preserve"> </w:t>
      </w:r>
      <w:r>
        <w:rPr>
          <w:spacing w:val="-5"/>
          <w:w w:val="105"/>
          <w:sz w:val="20"/>
        </w:rPr>
        <w:t>funding.</w:t>
      </w:r>
      <w:r>
        <w:rPr>
          <w:spacing w:val="-5"/>
          <w:w w:val="105"/>
          <w:position w:val="7"/>
          <w:sz w:val="11"/>
        </w:rPr>
        <w:t>127</w:t>
      </w:r>
    </w:p>
    <w:p w:rsidR="00837026" w:rsidRDefault="000C6FF6">
      <w:pPr>
        <w:pStyle w:val="ListParagraph"/>
        <w:numPr>
          <w:ilvl w:val="1"/>
          <w:numId w:val="79"/>
        </w:numPr>
        <w:tabs>
          <w:tab w:val="left" w:pos="2381"/>
          <w:tab w:val="left" w:pos="2382"/>
        </w:tabs>
        <w:spacing w:before="113" w:line="242" w:lineRule="auto"/>
        <w:ind w:right="2109"/>
        <w:rPr>
          <w:sz w:val="21"/>
        </w:rPr>
      </w:pPr>
      <w:r>
        <w:rPr>
          <w:w w:val="105"/>
          <w:sz w:val="21"/>
        </w:rPr>
        <w:t xml:space="preserve">The </w:t>
      </w:r>
      <w:r>
        <w:rPr>
          <w:spacing w:val="-3"/>
          <w:w w:val="105"/>
          <w:sz w:val="21"/>
        </w:rPr>
        <w:t xml:space="preserve">Commission reiterates that </w:t>
      </w:r>
      <w:r>
        <w:rPr>
          <w:w w:val="105"/>
          <w:sz w:val="21"/>
        </w:rPr>
        <w:t xml:space="preserve">the VWAS should </w:t>
      </w:r>
      <w:r>
        <w:rPr>
          <w:spacing w:val="-3"/>
          <w:w w:val="105"/>
          <w:sz w:val="21"/>
        </w:rPr>
        <w:t xml:space="preserve">have </w:t>
      </w:r>
      <w:r>
        <w:rPr>
          <w:w w:val="105"/>
          <w:sz w:val="21"/>
        </w:rPr>
        <w:t xml:space="preserve">a strong presence in </w:t>
      </w:r>
      <w:r>
        <w:rPr>
          <w:spacing w:val="-3"/>
          <w:w w:val="105"/>
          <w:sz w:val="21"/>
        </w:rPr>
        <w:t xml:space="preserve">regional </w:t>
      </w:r>
      <w:r>
        <w:rPr>
          <w:w w:val="105"/>
          <w:sz w:val="21"/>
        </w:rPr>
        <w:t>Victoria.</w:t>
      </w:r>
    </w:p>
    <w:p w:rsidR="00837026" w:rsidRDefault="00837026">
      <w:pPr>
        <w:pStyle w:val="BodyText"/>
        <w:spacing w:before="3"/>
        <w:rPr>
          <w:sz w:val="20"/>
        </w:rPr>
      </w:pPr>
    </w:p>
    <w:p w:rsidR="00837026" w:rsidRDefault="000C6FF6">
      <w:pPr>
        <w:pStyle w:val="Heading4"/>
      </w:pPr>
      <w:bookmarkStart w:id="105" w:name="_TOC_250016"/>
      <w:bookmarkEnd w:id="105"/>
      <w:r>
        <w:rPr>
          <w:w w:val="115"/>
        </w:rPr>
        <w:t>Expanding the use of intermediaries</w:t>
      </w:r>
    </w:p>
    <w:p w:rsidR="00837026" w:rsidRDefault="000C6FF6">
      <w:pPr>
        <w:pStyle w:val="ListParagraph"/>
        <w:numPr>
          <w:ilvl w:val="1"/>
          <w:numId w:val="79"/>
        </w:numPr>
        <w:tabs>
          <w:tab w:val="left" w:pos="2381"/>
          <w:tab w:val="left" w:pos="2382"/>
        </w:tabs>
        <w:spacing w:before="137" w:line="242" w:lineRule="auto"/>
        <w:ind w:right="1614"/>
        <w:rPr>
          <w:sz w:val="12"/>
        </w:rPr>
      </w:pPr>
      <w:r>
        <w:rPr>
          <w:w w:val="105"/>
          <w:sz w:val="21"/>
        </w:rPr>
        <w:t xml:space="preserve">In </w:t>
      </w:r>
      <w:r>
        <w:rPr>
          <w:spacing w:val="-6"/>
          <w:w w:val="105"/>
          <w:sz w:val="21"/>
        </w:rPr>
        <w:t xml:space="preserve">2018, </w:t>
      </w:r>
      <w:r>
        <w:rPr>
          <w:w w:val="105"/>
          <w:sz w:val="21"/>
        </w:rPr>
        <w:t xml:space="preserve">the </w:t>
      </w:r>
      <w:r>
        <w:rPr>
          <w:spacing w:val="-7"/>
          <w:w w:val="105"/>
          <w:sz w:val="21"/>
        </w:rPr>
        <w:t xml:space="preserve">CPA </w:t>
      </w:r>
      <w:r>
        <w:rPr>
          <w:w w:val="105"/>
          <w:sz w:val="21"/>
        </w:rPr>
        <w:t xml:space="preserve">was amended </w:t>
      </w:r>
      <w:r>
        <w:rPr>
          <w:spacing w:val="-3"/>
          <w:w w:val="105"/>
          <w:sz w:val="21"/>
        </w:rPr>
        <w:t xml:space="preserve">to </w:t>
      </w:r>
      <w:r>
        <w:rPr>
          <w:w w:val="105"/>
          <w:sz w:val="21"/>
        </w:rPr>
        <w:t xml:space="preserve">provide </w:t>
      </w:r>
      <w:r>
        <w:rPr>
          <w:spacing w:val="-3"/>
          <w:w w:val="105"/>
          <w:sz w:val="21"/>
        </w:rPr>
        <w:t xml:space="preserve">that intermediaries may </w:t>
      </w:r>
      <w:r>
        <w:rPr>
          <w:w w:val="105"/>
          <w:sz w:val="21"/>
        </w:rPr>
        <w:t xml:space="preserve">be </w:t>
      </w:r>
      <w:r>
        <w:rPr>
          <w:spacing w:val="-3"/>
          <w:w w:val="105"/>
          <w:sz w:val="21"/>
        </w:rPr>
        <w:t xml:space="preserve">appointed to </w:t>
      </w:r>
      <w:r>
        <w:rPr>
          <w:w w:val="105"/>
          <w:sz w:val="21"/>
        </w:rPr>
        <w:t xml:space="preserve">assess the </w:t>
      </w:r>
      <w:r>
        <w:rPr>
          <w:spacing w:val="-3"/>
          <w:w w:val="105"/>
          <w:sz w:val="21"/>
        </w:rPr>
        <w:t xml:space="preserve">communication </w:t>
      </w:r>
      <w:r>
        <w:rPr>
          <w:w w:val="105"/>
          <w:sz w:val="21"/>
        </w:rPr>
        <w:t xml:space="preserve">style and needs of </w:t>
      </w:r>
      <w:r>
        <w:rPr>
          <w:spacing w:val="-3"/>
          <w:w w:val="105"/>
          <w:sz w:val="21"/>
        </w:rPr>
        <w:t xml:space="preserve">child </w:t>
      </w:r>
      <w:r>
        <w:rPr>
          <w:w w:val="105"/>
          <w:sz w:val="21"/>
        </w:rPr>
        <w:t>w</w:t>
      </w:r>
      <w:r>
        <w:rPr>
          <w:w w:val="105"/>
          <w:sz w:val="21"/>
        </w:rPr>
        <w:t xml:space="preserve">itnesses and witnesses who </w:t>
      </w:r>
      <w:r>
        <w:rPr>
          <w:spacing w:val="-3"/>
          <w:w w:val="105"/>
          <w:sz w:val="21"/>
        </w:rPr>
        <w:t xml:space="preserve">have cognitive </w:t>
      </w:r>
      <w:r>
        <w:rPr>
          <w:w w:val="105"/>
          <w:sz w:val="21"/>
        </w:rPr>
        <w:t xml:space="preserve">impairments and </w:t>
      </w:r>
      <w:r>
        <w:rPr>
          <w:spacing w:val="-4"/>
          <w:w w:val="105"/>
          <w:sz w:val="21"/>
        </w:rPr>
        <w:t xml:space="preserve">make </w:t>
      </w:r>
      <w:r>
        <w:rPr>
          <w:spacing w:val="-3"/>
          <w:w w:val="105"/>
          <w:sz w:val="21"/>
        </w:rPr>
        <w:t xml:space="preserve">recommendations for </w:t>
      </w:r>
      <w:r>
        <w:rPr>
          <w:w w:val="105"/>
          <w:sz w:val="21"/>
        </w:rPr>
        <w:t xml:space="preserve">how </w:t>
      </w:r>
      <w:r>
        <w:rPr>
          <w:spacing w:val="-3"/>
          <w:w w:val="105"/>
          <w:sz w:val="21"/>
        </w:rPr>
        <w:t xml:space="preserve">to </w:t>
      </w:r>
      <w:r>
        <w:rPr>
          <w:w w:val="105"/>
          <w:sz w:val="21"/>
        </w:rPr>
        <w:t xml:space="preserve">help these witnesses give their best </w:t>
      </w:r>
      <w:r>
        <w:rPr>
          <w:spacing w:val="-5"/>
          <w:w w:val="105"/>
          <w:sz w:val="21"/>
        </w:rPr>
        <w:t>evidence.</w:t>
      </w:r>
      <w:r>
        <w:rPr>
          <w:spacing w:val="-5"/>
          <w:w w:val="105"/>
          <w:position w:val="7"/>
          <w:sz w:val="12"/>
        </w:rPr>
        <w:t>128</w:t>
      </w:r>
    </w:p>
    <w:p w:rsidR="00837026" w:rsidRDefault="00837026">
      <w:pPr>
        <w:pStyle w:val="BodyText"/>
        <w:rPr>
          <w:sz w:val="20"/>
        </w:rPr>
      </w:pPr>
    </w:p>
    <w:p w:rsidR="00837026" w:rsidRDefault="000C6FF6">
      <w:pPr>
        <w:pStyle w:val="BodyText"/>
        <w:spacing w:before="7"/>
        <w:rPr>
          <w:sz w:val="15"/>
        </w:rPr>
      </w:pPr>
      <w:r>
        <w:pict>
          <v:line id="_x0000_s1078" style="position:absolute;z-index:251732992;mso-wrap-distance-left:0;mso-wrap-distance-right:0;mso-position-horizontal-relative:page" from="79.35pt,11.95pt" to="515.9pt,11.9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21"/>
        </w:numPr>
        <w:tabs>
          <w:tab w:val="left" w:pos="2380"/>
          <w:tab w:val="left" w:pos="2382"/>
        </w:tabs>
        <w:spacing w:before="48"/>
        <w:ind w:left="2381"/>
        <w:jc w:val="left"/>
        <w:rPr>
          <w:sz w:val="13"/>
        </w:rPr>
      </w:pPr>
      <w:r>
        <w:rPr>
          <w:i/>
          <w:w w:val="105"/>
          <w:sz w:val="13"/>
        </w:rPr>
        <w:t xml:space="preserve">Criminal Procedure Act 2009 </w:t>
      </w:r>
      <w:r>
        <w:rPr>
          <w:spacing w:val="2"/>
          <w:w w:val="105"/>
          <w:sz w:val="13"/>
        </w:rPr>
        <w:t xml:space="preserve">(Vic) </w:t>
      </w:r>
      <w:r>
        <w:rPr>
          <w:w w:val="105"/>
          <w:sz w:val="13"/>
        </w:rPr>
        <w:t>s</w:t>
      </w:r>
      <w:r>
        <w:rPr>
          <w:spacing w:val="26"/>
          <w:w w:val="105"/>
          <w:sz w:val="13"/>
        </w:rPr>
        <w:t xml:space="preserve"> </w:t>
      </w:r>
      <w:r>
        <w:rPr>
          <w:w w:val="105"/>
          <w:sz w:val="13"/>
        </w:rPr>
        <w:t>359.</w:t>
      </w:r>
    </w:p>
    <w:p w:rsidR="00837026" w:rsidRDefault="000C6FF6">
      <w:pPr>
        <w:pStyle w:val="ListParagraph"/>
        <w:numPr>
          <w:ilvl w:val="0"/>
          <w:numId w:val="21"/>
        </w:numPr>
        <w:tabs>
          <w:tab w:val="left" w:pos="2380"/>
          <w:tab w:val="left" w:pos="2382"/>
        </w:tabs>
        <w:ind w:left="2381"/>
        <w:jc w:val="left"/>
        <w:rPr>
          <w:sz w:val="13"/>
        </w:rPr>
      </w:pPr>
      <w:r>
        <w:rPr>
          <w:w w:val="105"/>
          <w:sz w:val="13"/>
        </w:rPr>
        <w:t>Email</w:t>
      </w:r>
      <w:r>
        <w:rPr>
          <w:spacing w:val="5"/>
          <w:w w:val="105"/>
          <w:sz w:val="13"/>
        </w:rPr>
        <w:t xml:space="preserve"> </w:t>
      </w:r>
      <w:r>
        <w:rPr>
          <w:w w:val="105"/>
          <w:sz w:val="13"/>
        </w:rPr>
        <w:t>from</w:t>
      </w:r>
      <w:r>
        <w:rPr>
          <w:spacing w:val="5"/>
          <w:w w:val="105"/>
          <w:sz w:val="13"/>
        </w:rPr>
        <w:t xml:space="preserve"> </w:t>
      </w:r>
      <w:r>
        <w:rPr>
          <w:w w:val="105"/>
          <w:sz w:val="13"/>
        </w:rPr>
        <w:t>the</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6"/>
          <w:w w:val="105"/>
          <w:sz w:val="13"/>
        </w:rPr>
        <w:t xml:space="preserve"> </w:t>
      </w:r>
      <w:r>
        <w:rPr>
          <w:w w:val="105"/>
          <w:sz w:val="13"/>
        </w:rPr>
        <w:t>Prosecutions</w:t>
      </w:r>
      <w:r>
        <w:rPr>
          <w:spacing w:val="5"/>
          <w:w w:val="105"/>
          <w:sz w:val="13"/>
        </w:rPr>
        <w:t xml:space="preserve"> </w:t>
      </w:r>
      <w:r>
        <w:rPr>
          <w:w w:val="105"/>
          <w:sz w:val="13"/>
        </w:rPr>
        <w:t>to</w:t>
      </w:r>
      <w:r>
        <w:rPr>
          <w:spacing w:val="5"/>
          <w:w w:val="105"/>
          <w:sz w:val="13"/>
        </w:rPr>
        <w:t xml:space="preserve"> </w:t>
      </w:r>
      <w:r>
        <w:rPr>
          <w:w w:val="105"/>
          <w:sz w:val="13"/>
        </w:rPr>
        <w:t>the</w:t>
      </w:r>
      <w:r>
        <w:rPr>
          <w:spacing w:val="5"/>
          <w:w w:val="105"/>
          <w:sz w:val="13"/>
        </w:rPr>
        <w:t xml:space="preserve"> </w:t>
      </w:r>
      <w:r>
        <w:rPr>
          <w:w w:val="105"/>
          <w:sz w:val="13"/>
        </w:rPr>
        <w:t>Victorian</w:t>
      </w:r>
      <w:r>
        <w:rPr>
          <w:spacing w:val="5"/>
          <w:w w:val="105"/>
          <w:sz w:val="13"/>
        </w:rPr>
        <w:t xml:space="preserve"> </w:t>
      </w:r>
      <w:r>
        <w:rPr>
          <w:w w:val="105"/>
          <w:sz w:val="13"/>
        </w:rPr>
        <w:t>Law</w:t>
      </w:r>
      <w:r>
        <w:rPr>
          <w:spacing w:val="6"/>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w w:val="105"/>
          <w:sz w:val="13"/>
        </w:rPr>
        <w:t>28</w:t>
      </w:r>
      <w:r>
        <w:rPr>
          <w:spacing w:val="5"/>
          <w:w w:val="105"/>
          <w:sz w:val="13"/>
        </w:rPr>
        <w:t xml:space="preserve"> </w:t>
      </w:r>
      <w:r>
        <w:rPr>
          <w:w w:val="105"/>
          <w:sz w:val="13"/>
        </w:rPr>
        <w:t>January</w:t>
      </w:r>
      <w:r>
        <w:rPr>
          <w:spacing w:val="5"/>
          <w:w w:val="105"/>
          <w:sz w:val="13"/>
        </w:rPr>
        <w:t xml:space="preserve"> </w:t>
      </w:r>
      <w:r>
        <w:rPr>
          <w:w w:val="105"/>
          <w:sz w:val="13"/>
        </w:rPr>
        <w:t>2020.</w:t>
      </w:r>
    </w:p>
    <w:p w:rsidR="00837026" w:rsidRDefault="000C6FF6">
      <w:pPr>
        <w:pStyle w:val="ListParagraph"/>
        <w:numPr>
          <w:ilvl w:val="0"/>
          <w:numId w:val="21"/>
        </w:numPr>
        <w:tabs>
          <w:tab w:val="left" w:pos="2381"/>
          <w:tab w:val="left" w:pos="2382"/>
        </w:tabs>
        <w:spacing w:before="2"/>
        <w:ind w:left="2381"/>
        <w:jc w:val="left"/>
        <w:rPr>
          <w:sz w:val="13"/>
        </w:rPr>
      </w:pPr>
      <w:r>
        <w:rPr>
          <w:w w:val="105"/>
          <w:sz w:val="13"/>
        </w:rPr>
        <w:t>Office</w:t>
      </w:r>
      <w:r>
        <w:rPr>
          <w:spacing w:val="4"/>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Victoria,</w:t>
      </w:r>
      <w:r>
        <w:rPr>
          <w:spacing w:val="5"/>
          <w:w w:val="105"/>
          <w:sz w:val="13"/>
        </w:rPr>
        <w:t xml:space="preserve"> </w:t>
      </w:r>
      <w:r>
        <w:rPr>
          <w:i/>
          <w:w w:val="105"/>
          <w:sz w:val="13"/>
        </w:rPr>
        <w:t>Witness</w:t>
      </w:r>
      <w:r>
        <w:rPr>
          <w:i/>
          <w:spacing w:val="5"/>
          <w:w w:val="105"/>
          <w:sz w:val="13"/>
        </w:rPr>
        <w:t xml:space="preserve"> </w:t>
      </w:r>
      <w:r>
        <w:rPr>
          <w:i/>
          <w:w w:val="105"/>
          <w:sz w:val="13"/>
        </w:rPr>
        <w:t>Assistance</w:t>
      </w:r>
      <w:r>
        <w:rPr>
          <w:i/>
          <w:spacing w:val="5"/>
          <w:w w:val="105"/>
          <w:sz w:val="13"/>
        </w:rPr>
        <w:t xml:space="preserve"> </w:t>
      </w:r>
      <w:r>
        <w:rPr>
          <w:i/>
          <w:w w:val="105"/>
          <w:sz w:val="13"/>
        </w:rPr>
        <w:t>Service</w:t>
      </w:r>
      <w:r>
        <w:rPr>
          <w:i/>
          <w:spacing w:val="5"/>
          <w:w w:val="105"/>
          <w:sz w:val="13"/>
        </w:rPr>
        <w:t xml:space="preserve"> </w:t>
      </w:r>
      <w:r>
        <w:rPr>
          <w:w w:val="105"/>
          <w:sz w:val="13"/>
        </w:rPr>
        <w:t>(Brochure,</w:t>
      </w:r>
      <w:r>
        <w:rPr>
          <w:spacing w:val="5"/>
          <w:w w:val="105"/>
          <w:sz w:val="13"/>
        </w:rPr>
        <w:t xml:space="preserve"> </w:t>
      </w:r>
      <w:r>
        <w:rPr>
          <w:w w:val="105"/>
          <w:sz w:val="13"/>
        </w:rPr>
        <w:t>2014).</w:t>
      </w:r>
    </w:p>
    <w:p w:rsidR="00837026" w:rsidRDefault="000C6FF6">
      <w:pPr>
        <w:pStyle w:val="ListParagraph"/>
        <w:numPr>
          <w:ilvl w:val="0"/>
          <w:numId w:val="21"/>
        </w:numPr>
        <w:tabs>
          <w:tab w:val="left" w:pos="2381"/>
          <w:tab w:val="left" w:pos="2382"/>
        </w:tabs>
        <w:ind w:left="2381"/>
        <w:jc w:val="left"/>
        <w:rPr>
          <w:sz w:val="13"/>
        </w:rPr>
      </w:pPr>
      <w:r>
        <w:rPr>
          <w:sz w:val="13"/>
        </w:rPr>
        <w:t>Ibid.</w:t>
      </w:r>
    </w:p>
    <w:p w:rsidR="00837026" w:rsidRDefault="000C6FF6">
      <w:pPr>
        <w:pStyle w:val="ListParagraph"/>
        <w:numPr>
          <w:ilvl w:val="0"/>
          <w:numId w:val="21"/>
        </w:numPr>
        <w:tabs>
          <w:tab w:val="left" w:pos="2381"/>
          <w:tab w:val="left" w:pos="2382"/>
        </w:tabs>
        <w:ind w:left="2381"/>
        <w:jc w:val="left"/>
        <w:rPr>
          <w:sz w:val="13"/>
        </w:rPr>
      </w:pPr>
      <w:r>
        <w:rPr>
          <w:sz w:val="13"/>
        </w:rPr>
        <w:t>Ibid.</w:t>
      </w:r>
    </w:p>
    <w:p w:rsidR="00837026" w:rsidRDefault="000C6FF6">
      <w:pPr>
        <w:pStyle w:val="ListParagraph"/>
        <w:numPr>
          <w:ilvl w:val="0"/>
          <w:numId w:val="21"/>
        </w:numPr>
        <w:tabs>
          <w:tab w:val="left" w:pos="2381"/>
          <w:tab w:val="left" w:pos="2382"/>
        </w:tabs>
        <w:spacing w:before="2"/>
        <w:ind w:left="2381"/>
        <w:jc w:val="left"/>
        <w:rPr>
          <w:sz w:val="13"/>
        </w:rPr>
      </w:pPr>
      <w:r>
        <w:rPr>
          <w:w w:val="105"/>
          <w:sz w:val="13"/>
        </w:rPr>
        <w:t>Letter</w:t>
      </w:r>
      <w:r>
        <w:rPr>
          <w:spacing w:val="5"/>
          <w:w w:val="105"/>
          <w:sz w:val="13"/>
        </w:rPr>
        <w:t xml:space="preserve"> </w:t>
      </w:r>
      <w:r>
        <w:rPr>
          <w:w w:val="105"/>
          <w:sz w:val="13"/>
        </w:rPr>
        <w:t>from</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to</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spacing w:val="-3"/>
          <w:w w:val="105"/>
          <w:sz w:val="13"/>
        </w:rPr>
        <w:t>19</w:t>
      </w:r>
      <w:r>
        <w:rPr>
          <w:spacing w:val="5"/>
          <w:w w:val="105"/>
          <w:sz w:val="13"/>
        </w:rPr>
        <w:t xml:space="preserve"> </w:t>
      </w:r>
      <w:r>
        <w:rPr>
          <w:w w:val="105"/>
          <w:sz w:val="13"/>
        </w:rPr>
        <w:t>December</w:t>
      </w:r>
      <w:r>
        <w:rPr>
          <w:spacing w:val="5"/>
          <w:w w:val="105"/>
          <w:sz w:val="13"/>
        </w:rPr>
        <w:t xml:space="preserve"> </w:t>
      </w:r>
      <w:r>
        <w:rPr>
          <w:w w:val="105"/>
          <w:sz w:val="13"/>
        </w:rPr>
        <w:t>2019.</w:t>
      </w:r>
    </w:p>
    <w:p w:rsidR="00837026" w:rsidRDefault="000C6FF6">
      <w:pPr>
        <w:pStyle w:val="ListParagraph"/>
        <w:numPr>
          <w:ilvl w:val="0"/>
          <w:numId w:val="21"/>
        </w:numPr>
        <w:tabs>
          <w:tab w:val="left" w:pos="2381"/>
          <w:tab w:val="left" w:pos="2382"/>
        </w:tabs>
        <w:ind w:left="2381"/>
        <w:jc w:val="left"/>
        <w:rPr>
          <w:sz w:val="13"/>
        </w:rPr>
      </w:pPr>
      <w:r>
        <w:rPr>
          <w:w w:val="105"/>
          <w:sz w:val="13"/>
        </w:rPr>
        <w:t>Victorian</w:t>
      </w:r>
      <w:r>
        <w:rPr>
          <w:spacing w:val="7"/>
          <w:w w:val="105"/>
          <w:sz w:val="13"/>
        </w:rPr>
        <w:t xml:space="preserve"> </w:t>
      </w:r>
      <w:r>
        <w:rPr>
          <w:w w:val="105"/>
          <w:sz w:val="13"/>
        </w:rPr>
        <w:t>Law</w:t>
      </w:r>
      <w:r>
        <w:rPr>
          <w:spacing w:val="8"/>
          <w:w w:val="105"/>
          <w:sz w:val="13"/>
        </w:rPr>
        <w:t xml:space="preserve"> </w:t>
      </w:r>
      <w:r>
        <w:rPr>
          <w:w w:val="105"/>
          <w:sz w:val="13"/>
        </w:rPr>
        <w:t>Reform</w:t>
      </w:r>
      <w:r>
        <w:rPr>
          <w:spacing w:val="7"/>
          <w:w w:val="105"/>
          <w:sz w:val="13"/>
        </w:rPr>
        <w:t xml:space="preserve"> </w:t>
      </w:r>
      <w:r>
        <w:rPr>
          <w:w w:val="105"/>
          <w:sz w:val="13"/>
        </w:rPr>
        <w:t>Commission,</w:t>
      </w:r>
      <w:r>
        <w:rPr>
          <w:spacing w:val="8"/>
          <w:w w:val="105"/>
          <w:sz w:val="13"/>
        </w:rPr>
        <w:t xml:space="preserve"> </w:t>
      </w:r>
      <w:r>
        <w:rPr>
          <w:i/>
          <w:w w:val="105"/>
          <w:sz w:val="13"/>
        </w:rPr>
        <w:t>The</w:t>
      </w:r>
      <w:r>
        <w:rPr>
          <w:i/>
          <w:spacing w:val="8"/>
          <w:w w:val="105"/>
          <w:sz w:val="13"/>
        </w:rPr>
        <w:t xml:space="preserve"> </w:t>
      </w:r>
      <w:r>
        <w:rPr>
          <w:i/>
          <w:w w:val="105"/>
          <w:sz w:val="13"/>
        </w:rPr>
        <w:t>Role</w:t>
      </w:r>
      <w:r>
        <w:rPr>
          <w:i/>
          <w:spacing w:val="7"/>
          <w:w w:val="105"/>
          <w:sz w:val="13"/>
        </w:rPr>
        <w:t xml:space="preserve"> </w:t>
      </w:r>
      <w:r>
        <w:rPr>
          <w:i/>
          <w:w w:val="105"/>
          <w:sz w:val="13"/>
        </w:rPr>
        <w:t>of</w:t>
      </w:r>
      <w:r>
        <w:rPr>
          <w:i/>
          <w:spacing w:val="8"/>
          <w:w w:val="105"/>
          <w:sz w:val="13"/>
        </w:rPr>
        <w:t xml:space="preserve"> </w:t>
      </w:r>
      <w:r>
        <w:rPr>
          <w:i/>
          <w:w w:val="105"/>
          <w:sz w:val="13"/>
        </w:rPr>
        <w:t>Victims</w:t>
      </w:r>
      <w:r>
        <w:rPr>
          <w:i/>
          <w:spacing w:val="7"/>
          <w:w w:val="105"/>
          <w:sz w:val="13"/>
        </w:rPr>
        <w:t xml:space="preserve"> </w:t>
      </w:r>
      <w:r>
        <w:rPr>
          <w:i/>
          <w:w w:val="105"/>
          <w:sz w:val="13"/>
        </w:rPr>
        <w:t>of</w:t>
      </w:r>
      <w:r>
        <w:rPr>
          <w:i/>
          <w:spacing w:val="8"/>
          <w:w w:val="105"/>
          <w:sz w:val="13"/>
        </w:rPr>
        <w:t xml:space="preserve"> </w:t>
      </w:r>
      <w:r>
        <w:rPr>
          <w:i/>
          <w:w w:val="105"/>
          <w:sz w:val="13"/>
        </w:rPr>
        <w:t>Crime</w:t>
      </w:r>
      <w:r>
        <w:rPr>
          <w:i/>
          <w:spacing w:val="8"/>
          <w:w w:val="105"/>
          <w:sz w:val="13"/>
        </w:rPr>
        <w:t xml:space="preserve"> </w:t>
      </w:r>
      <w:r>
        <w:rPr>
          <w:i/>
          <w:w w:val="105"/>
          <w:sz w:val="13"/>
        </w:rPr>
        <w:t>in</w:t>
      </w:r>
      <w:r>
        <w:rPr>
          <w:i/>
          <w:spacing w:val="7"/>
          <w:w w:val="105"/>
          <w:sz w:val="13"/>
        </w:rPr>
        <w:t xml:space="preserve"> </w:t>
      </w:r>
      <w:r>
        <w:rPr>
          <w:i/>
          <w:w w:val="105"/>
          <w:sz w:val="13"/>
        </w:rPr>
        <w:t>the</w:t>
      </w:r>
      <w:r>
        <w:rPr>
          <w:i/>
          <w:spacing w:val="8"/>
          <w:w w:val="105"/>
          <w:sz w:val="13"/>
        </w:rPr>
        <w:t xml:space="preserve"> </w:t>
      </w:r>
      <w:r>
        <w:rPr>
          <w:i/>
          <w:w w:val="105"/>
          <w:sz w:val="13"/>
        </w:rPr>
        <w:t>Criminal</w:t>
      </w:r>
      <w:r>
        <w:rPr>
          <w:i/>
          <w:spacing w:val="7"/>
          <w:w w:val="105"/>
          <w:sz w:val="13"/>
        </w:rPr>
        <w:t xml:space="preserve"> </w:t>
      </w:r>
      <w:r>
        <w:rPr>
          <w:i/>
          <w:w w:val="105"/>
          <w:sz w:val="13"/>
        </w:rPr>
        <w:t>Trial</w:t>
      </w:r>
      <w:r>
        <w:rPr>
          <w:i/>
          <w:spacing w:val="8"/>
          <w:w w:val="105"/>
          <w:sz w:val="13"/>
        </w:rPr>
        <w:t xml:space="preserve"> </w:t>
      </w:r>
      <w:r>
        <w:rPr>
          <w:i/>
          <w:w w:val="105"/>
          <w:sz w:val="13"/>
        </w:rPr>
        <w:t>Process</w:t>
      </w:r>
      <w:r>
        <w:rPr>
          <w:i/>
          <w:spacing w:val="8"/>
          <w:w w:val="105"/>
          <w:sz w:val="13"/>
        </w:rPr>
        <w:t xml:space="preserve"> </w:t>
      </w:r>
      <w:r>
        <w:rPr>
          <w:spacing w:val="2"/>
          <w:w w:val="105"/>
          <w:sz w:val="13"/>
        </w:rPr>
        <w:t>(Report</w:t>
      </w:r>
      <w:r>
        <w:rPr>
          <w:spacing w:val="7"/>
          <w:w w:val="105"/>
          <w:sz w:val="13"/>
        </w:rPr>
        <w:t xml:space="preserve"> </w:t>
      </w:r>
      <w:r>
        <w:rPr>
          <w:w w:val="105"/>
          <w:sz w:val="13"/>
        </w:rPr>
        <w:t>No</w:t>
      </w:r>
      <w:r>
        <w:rPr>
          <w:spacing w:val="8"/>
          <w:w w:val="105"/>
          <w:sz w:val="13"/>
        </w:rPr>
        <w:t xml:space="preserve"> </w:t>
      </w:r>
      <w:r>
        <w:rPr>
          <w:w w:val="105"/>
          <w:sz w:val="13"/>
        </w:rPr>
        <w:t>34,</w:t>
      </w:r>
      <w:r>
        <w:rPr>
          <w:spacing w:val="7"/>
          <w:w w:val="105"/>
          <w:sz w:val="13"/>
        </w:rPr>
        <w:t xml:space="preserve"> </w:t>
      </w:r>
      <w:r>
        <w:rPr>
          <w:w w:val="105"/>
          <w:sz w:val="13"/>
        </w:rPr>
        <w:t>August</w:t>
      </w:r>
      <w:r>
        <w:rPr>
          <w:spacing w:val="8"/>
          <w:w w:val="105"/>
          <w:sz w:val="13"/>
        </w:rPr>
        <w:t xml:space="preserve"> </w:t>
      </w:r>
      <w:r>
        <w:rPr>
          <w:w w:val="105"/>
          <w:sz w:val="13"/>
        </w:rPr>
        <w:t>2016)</w:t>
      </w:r>
      <w:r>
        <w:rPr>
          <w:spacing w:val="8"/>
          <w:w w:val="105"/>
          <w:sz w:val="13"/>
        </w:rPr>
        <w:t xml:space="preserve"> </w:t>
      </w:r>
      <w:r>
        <w:rPr>
          <w:spacing w:val="-6"/>
          <w:w w:val="105"/>
          <w:sz w:val="13"/>
        </w:rPr>
        <w:t>117</w:t>
      </w:r>
      <w:r>
        <w:rPr>
          <w:spacing w:val="7"/>
          <w:w w:val="105"/>
          <w:sz w:val="13"/>
        </w:rPr>
        <w:t xml:space="preserve"> </w:t>
      </w:r>
      <w:r>
        <w:rPr>
          <w:w w:val="105"/>
          <w:sz w:val="13"/>
        </w:rPr>
        <w:t>[6.72].</w:t>
      </w:r>
    </w:p>
    <w:p w:rsidR="00837026" w:rsidRDefault="000C6FF6">
      <w:pPr>
        <w:pStyle w:val="ListParagraph"/>
        <w:numPr>
          <w:ilvl w:val="0"/>
          <w:numId w:val="21"/>
        </w:numPr>
        <w:tabs>
          <w:tab w:val="left" w:pos="2381"/>
          <w:tab w:val="left" w:pos="2382"/>
        </w:tabs>
        <w:ind w:left="2381"/>
        <w:jc w:val="left"/>
        <w:rPr>
          <w:sz w:val="13"/>
        </w:rPr>
      </w:pPr>
      <w:r>
        <w:rPr>
          <w:w w:val="105"/>
          <w:sz w:val="13"/>
        </w:rPr>
        <w:t xml:space="preserve">Recommendation 22: Victorian Law Reform Commission, </w:t>
      </w:r>
      <w:r>
        <w:rPr>
          <w:i/>
          <w:w w:val="105"/>
          <w:sz w:val="13"/>
        </w:rPr>
        <w:t xml:space="preserve">The Role of Victims of Crime in the Criminal Trial Process </w:t>
      </w:r>
      <w:r>
        <w:rPr>
          <w:spacing w:val="2"/>
          <w:w w:val="105"/>
          <w:sz w:val="13"/>
        </w:rPr>
        <w:t xml:space="preserve">(Report </w:t>
      </w:r>
      <w:r>
        <w:rPr>
          <w:w w:val="105"/>
          <w:sz w:val="13"/>
        </w:rPr>
        <w:t>No 34, August 2016)</w:t>
      </w:r>
      <w:r>
        <w:rPr>
          <w:spacing w:val="4"/>
          <w:w w:val="105"/>
          <w:sz w:val="13"/>
        </w:rPr>
        <w:t xml:space="preserve"> </w:t>
      </w:r>
      <w:r>
        <w:rPr>
          <w:spacing w:val="-3"/>
          <w:w w:val="105"/>
          <w:sz w:val="13"/>
        </w:rPr>
        <w:t>118.</w:t>
      </w:r>
    </w:p>
    <w:p w:rsidR="00837026" w:rsidRDefault="000C6FF6">
      <w:pPr>
        <w:pStyle w:val="ListParagraph"/>
        <w:numPr>
          <w:ilvl w:val="0"/>
          <w:numId w:val="21"/>
        </w:numPr>
        <w:tabs>
          <w:tab w:val="left" w:pos="2381"/>
          <w:tab w:val="left" w:pos="2382"/>
        </w:tabs>
        <w:spacing w:before="3"/>
        <w:ind w:left="2381"/>
        <w:jc w:val="left"/>
        <w:rPr>
          <w:sz w:val="13"/>
        </w:rPr>
      </w:pPr>
      <w:r>
        <w:rPr>
          <w:w w:val="105"/>
          <w:sz w:val="13"/>
        </w:rPr>
        <w:t>Letter</w:t>
      </w:r>
      <w:r>
        <w:rPr>
          <w:spacing w:val="5"/>
          <w:w w:val="105"/>
          <w:sz w:val="13"/>
        </w:rPr>
        <w:t xml:space="preserve"> </w:t>
      </w:r>
      <w:r>
        <w:rPr>
          <w:w w:val="105"/>
          <w:sz w:val="13"/>
        </w:rPr>
        <w:t>from</w:t>
      </w:r>
      <w:r>
        <w:rPr>
          <w:spacing w:val="5"/>
          <w:w w:val="105"/>
          <w:sz w:val="13"/>
        </w:rPr>
        <w:t xml:space="preserve"> </w:t>
      </w:r>
      <w:r>
        <w:rPr>
          <w:w w:val="105"/>
          <w:sz w:val="13"/>
        </w:rPr>
        <w:t>Office</w:t>
      </w:r>
      <w:r>
        <w:rPr>
          <w:spacing w:val="5"/>
          <w:w w:val="105"/>
          <w:sz w:val="13"/>
        </w:rPr>
        <w:t xml:space="preserve"> </w:t>
      </w:r>
      <w:r>
        <w:rPr>
          <w:w w:val="105"/>
          <w:sz w:val="13"/>
        </w:rPr>
        <w:t>of</w:t>
      </w:r>
      <w:r>
        <w:rPr>
          <w:spacing w:val="5"/>
          <w:w w:val="105"/>
          <w:sz w:val="13"/>
        </w:rPr>
        <w:t xml:space="preserve"> </w:t>
      </w:r>
      <w:r>
        <w:rPr>
          <w:w w:val="105"/>
          <w:sz w:val="13"/>
        </w:rPr>
        <w:t>Public</w:t>
      </w:r>
      <w:r>
        <w:rPr>
          <w:spacing w:val="5"/>
          <w:w w:val="105"/>
          <w:sz w:val="13"/>
        </w:rPr>
        <w:t xml:space="preserve"> </w:t>
      </w:r>
      <w:r>
        <w:rPr>
          <w:w w:val="105"/>
          <w:sz w:val="13"/>
        </w:rPr>
        <w:t>Prosecutions</w:t>
      </w:r>
      <w:r>
        <w:rPr>
          <w:spacing w:val="5"/>
          <w:w w:val="105"/>
          <w:sz w:val="13"/>
        </w:rPr>
        <w:t xml:space="preserve"> </w:t>
      </w:r>
      <w:r>
        <w:rPr>
          <w:w w:val="105"/>
          <w:sz w:val="13"/>
        </w:rPr>
        <w:t>to</w:t>
      </w:r>
      <w:r>
        <w:rPr>
          <w:spacing w:val="5"/>
          <w:w w:val="105"/>
          <w:sz w:val="13"/>
        </w:rPr>
        <w:t xml:space="preserve"> </w:t>
      </w:r>
      <w:r>
        <w:rPr>
          <w:w w:val="105"/>
          <w:sz w:val="13"/>
        </w:rPr>
        <w:t>Victorian</w:t>
      </w:r>
      <w:r>
        <w:rPr>
          <w:spacing w:val="5"/>
          <w:w w:val="105"/>
          <w:sz w:val="13"/>
        </w:rPr>
        <w:t xml:space="preserve"> </w:t>
      </w:r>
      <w:r>
        <w:rPr>
          <w:w w:val="105"/>
          <w:sz w:val="13"/>
        </w:rPr>
        <w:t>Law</w:t>
      </w:r>
      <w:r>
        <w:rPr>
          <w:spacing w:val="5"/>
          <w:w w:val="105"/>
          <w:sz w:val="13"/>
        </w:rPr>
        <w:t xml:space="preserve"> </w:t>
      </w:r>
      <w:r>
        <w:rPr>
          <w:w w:val="105"/>
          <w:sz w:val="13"/>
        </w:rPr>
        <w:t>Reform</w:t>
      </w:r>
      <w:r>
        <w:rPr>
          <w:spacing w:val="5"/>
          <w:w w:val="105"/>
          <w:sz w:val="13"/>
        </w:rPr>
        <w:t xml:space="preserve"> </w:t>
      </w:r>
      <w:r>
        <w:rPr>
          <w:w w:val="105"/>
          <w:sz w:val="13"/>
        </w:rPr>
        <w:t>Commission,</w:t>
      </w:r>
      <w:r>
        <w:rPr>
          <w:spacing w:val="5"/>
          <w:w w:val="105"/>
          <w:sz w:val="13"/>
        </w:rPr>
        <w:t xml:space="preserve"> </w:t>
      </w:r>
      <w:r>
        <w:rPr>
          <w:spacing w:val="-3"/>
          <w:w w:val="105"/>
          <w:sz w:val="13"/>
        </w:rPr>
        <w:t>19</w:t>
      </w:r>
      <w:r>
        <w:rPr>
          <w:spacing w:val="5"/>
          <w:w w:val="105"/>
          <w:sz w:val="13"/>
        </w:rPr>
        <w:t xml:space="preserve"> </w:t>
      </w:r>
      <w:r>
        <w:rPr>
          <w:w w:val="105"/>
          <w:sz w:val="13"/>
        </w:rPr>
        <w:t>December</w:t>
      </w:r>
      <w:r>
        <w:rPr>
          <w:spacing w:val="5"/>
          <w:w w:val="105"/>
          <w:sz w:val="13"/>
        </w:rPr>
        <w:t xml:space="preserve"> </w:t>
      </w:r>
      <w:r>
        <w:rPr>
          <w:w w:val="105"/>
          <w:sz w:val="13"/>
        </w:rPr>
        <w:t>2019.</w:t>
      </w:r>
    </w:p>
    <w:p w:rsidR="00837026" w:rsidRDefault="000C6FF6">
      <w:pPr>
        <w:pStyle w:val="ListParagraph"/>
        <w:numPr>
          <w:ilvl w:val="0"/>
          <w:numId w:val="21"/>
        </w:numPr>
        <w:tabs>
          <w:tab w:val="left" w:pos="2381"/>
          <w:tab w:val="left" w:pos="2382"/>
        </w:tabs>
        <w:ind w:left="2381"/>
        <w:jc w:val="left"/>
        <w:rPr>
          <w:sz w:val="13"/>
        </w:rPr>
      </w:pPr>
      <w:r>
        <w:rPr>
          <w:sz w:val="13"/>
        </w:rPr>
        <w:t>Ibid.</w:t>
      </w:r>
    </w:p>
    <w:p w:rsidR="00837026" w:rsidRDefault="000C6FF6">
      <w:pPr>
        <w:pStyle w:val="ListParagraph"/>
        <w:numPr>
          <w:ilvl w:val="0"/>
          <w:numId w:val="21"/>
        </w:numPr>
        <w:tabs>
          <w:tab w:val="left" w:pos="2381"/>
          <w:tab w:val="left" w:pos="2382"/>
        </w:tabs>
        <w:spacing w:before="2"/>
        <w:ind w:left="2381"/>
        <w:jc w:val="left"/>
        <w:rPr>
          <w:sz w:val="13"/>
        </w:rPr>
      </w:pPr>
      <w:r>
        <w:rPr>
          <w:sz w:val="13"/>
        </w:rPr>
        <w:t>Ibid.</w:t>
      </w:r>
    </w:p>
    <w:p w:rsidR="00837026" w:rsidRDefault="000C6FF6">
      <w:pPr>
        <w:pStyle w:val="ListParagraph"/>
        <w:numPr>
          <w:ilvl w:val="0"/>
          <w:numId w:val="21"/>
        </w:numPr>
        <w:tabs>
          <w:tab w:val="left" w:pos="2381"/>
          <w:tab w:val="left" w:pos="2382"/>
        </w:tabs>
        <w:ind w:left="2381"/>
        <w:jc w:val="left"/>
        <w:rPr>
          <w:sz w:val="13"/>
        </w:rPr>
      </w:pPr>
      <w:r>
        <w:rPr>
          <w:i/>
          <w:w w:val="105"/>
          <w:sz w:val="13"/>
        </w:rPr>
        <w:t xml:space="preserve">Criminal Procedure Act 2009 </w:t>
      </w:r>
      <w:r>
        <w:rPr>
          <w:spacing w:val="2"/>
          <w:w w:val="105"/>
          <w:sz w:val="13"/>
        </w:rPr>
        <w:t xml:space="preserve">(Vic) </w:t>
      </w:r>
      <w:r>
        <w:rPr>
          <w:w w:val="105"/>
          <w:sz w:val="13"/>
        </w:rPr>
        <w:t>pt</w:t>
      </w:r>
      <w:r>
        <w:rPr>
          <w:spacing w:val="27"/>
          <w:w w:val="105"/>
          <w:sz w:val="13"/>
        </w:rPr>
        <w:t xml:space="preserve"> </w:t>
      </w:r>
      <w:r>
        <w:rPr>
          <w:spacing w:val="2"/>
          <w:w w:val="105"/>
          <w:sz w:val="13"/>
        </w:rPr>
        <w:t>8.2A.</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8"/>
        <w:rPr>
          <w:sz w:val="40"/>
        </w:rPr>
      </w:pPr>
    </w:p>
    <w:p w:rsidR="00837026" w:rsidRDefault="000C6FF6">
      <w:pPr>
        <w:ind w:left="676" w:right="575"/>
        <w:jc w:val="center"/>
        <w:rPr>
          <w:b/>
          <w:sz w:val="24"/>
        </w:rPr>
      </w:pPr>
      <w:r>
        <w:rPr>
          <w:b/>
          <w:color w:val="37617A"/>
          <w:w w:val="110"/>
          <w:sz w:val="24"/>
        </w:rPr>
        <w:t>133</w:t>
      </w:r>
    </w:p>
    <w:p w:rsidR="00837026" w:rsidRDefault="00837026">
      <w:pPr>
        <w:jc w:val="center"/>
        <w:rPr>
          <w:sz w:val="24"/>
        </w:rPr>
        <w:sectPr w:rsidR="00837026">
          <w:type w:val="continuous"/>
          <w:pgSz w:w="11910" w:h="16840"/>
          <w:pgMar w:top="240" w:right="0" w:bottom="0" w:left="0" w:header="720" w:footer="720" w:gutter="0"/>
          <w:cols w:num="2" w:space="720" w:equalWidth="0">
            <w:col w:w="10177" w:space="40"/>
            <w:col w:w="1693"/>
          </w:cols>
        </w:sectPr>
      </w:pPr>
    </w:p>
    <w:p w:rsidR="00837026" w:rsidRDefault="00837026">
      <w:pPr>
        <w:pStyle w:val="BodyText"/>
        <w:spacing w:before="9"/>
        <w:rPr>
          <w:b/>
          <w:sz w:val="22"/>
        </w:rPr>
      </w:pPr>
    </w:p>
    <w:p w:rsidR="00837026" w:rsidRDefault="000C6FF6">
      <w:pPr>
        <w:pStyle w:val="ListParagraph"/>
        <w:numPr>
          <w:ilvl w:val="1"/>
          <w:numId w:val="79"/>
        </w:numPr>
        <w:tabs>
          <w:tab w:val="left" w:pos="2381"/>
          <w:tab w:val="left" w:pos="2382"/>
        </w:tabs>
        <w:spacing w:before="92" w:line="242" w:lineRule="auto"/>
        <w:ind w:right="1745"/>
        <w:rPr>
          <w:sz w:val="21"/>
        </w:rPr>
      </w:pPr>
      <w:r>
        <w:rPr>
          <w:sz w:val="21"/>
        </w:rPr>
        <w:t xml:space="preserve">An </w:t>
      </w:r>
      <w:r>
        <w:rPr>
          <w:spacing w:val="-3"/>
          <w:sz w:val="21"/>
        </w:rPr>
        <w:t xml:space="preserve">Intermediaries Pilot Program </w:t>
      </w:r>
      <w:r>
        <w:rPr>
          <w:sz w:val="21"/>
        </w:rPr>
        <w:t xml:space="preserve">was established in July </w:t>
      </w:r>
      <w:r>
        <w:rPr>
          <w:spacing w:val="-7"/>
          <w:sz w:val="21"/>
        </w:rPr>
        <w:t xml:space="preserve">2018 </w:t>
      </w:r>
      <w:r>
        <w:rPr>
          <w:sz w:val="21"/>
        </w:rPr>
        <w:t xml:space="preserve">and </w:t>
      </w:r>
      <w:r>
        <w:rPr>
          <w:spacing w:val="-3"/>
          <w:sz w:val="21"/>
        </w:rPr>
        <w:t xml:space="preserve">will continue until </w:t>
      </w:r>
      <w:r>
        <w:rPr>
          <w:sz w:val="21"/>
        </w:rPr>
        <w:t xml:space="preserve">June </w:t>
      </w:r>
      <w:r>
        <w:rPr>
          <w:spacing w:val="-5"/>
          <w:sz w:val="21"/>
        </w:rPr>
        <w:t>2020</w:t>
      </w:r>
      <w:r>
        <w:rPr>
          <w:spacing w:val="-5"/>
          <w:position w:val="7"/>
          <w:sz w:val="12"/>
        </w:rPr>
        <w:t xml:space="preserve">129 </w:t>
      </w:r>
      <w:r>
        <w:rPr>
          <w:sz w:val="21"/>
        </w:rPr>
        <w:t xml:space="preserve">in courts in metropolitan </w:t>
      </w:r>
      <w:r>
        <w:rPr>
          <w:spacing w:val="-4"/>
          <w:sz w:val="21"/>
        </w:rPr>
        <w:t>Melbourne.</w:t>
      </w:r>
      <w:r>
        <w:rPr>
          <w:spacing w:val="-4"/>
          <w:position w:val="7"/>
          <w:sz w:val="12"/>
        </w:rPr>
        <w:t xml:space="preserve">130 </w:t>
      </w:r>
      <w:r>
        <w:rPr>
          <w:sz w:val="21"/>
        </w:rPr>
        <w:t>It is</w:t>
      </w:r>
      <w:r>
        <w:rPr>
          <w:spacing w:val="32"/>
          <w:sz w:val="21"/>
        </w:rPr>
        <w:t xml:space="preserve"> </w:t>
      </w:r>
      <w:r>
        <w:rPr>
          <w:spacing w:val="-3"/>
          <w:sz w:val="21"/>
        </w:rPr>
        <w:t xml:space="preserve">limited </w:t>
      </w:r>
      <w:r>
        <w:rPr>
          <w:sz w:val="21"/>
        </w:rPr>
        <w:t>to:</w:t>
      </w:r>
    </w:p>
    <w:p w:rsidR="00837026" w:rsidRDefault="000C6FF6">
      <w:pPr>
        <w:pStyle w:val="ListParagraph"/>
        <w:numPr>
          <w:ilvl w:val="2"/>
          <w:numId w:val="79"/>
        </w:numPr>
        <w:tabs>
          <w:tab w:val="left" w:pos="2721"/>
          <w:tab w:val="left" w:pos="2722"/>
        </w:tabs>
        <w:spacing w:before="122" w:line="242" w:lineRule="auto"/>
        <w:ind w:right="1912" w:hanging="340"/>
        <w:rPr>
          <w:sz w:val="21"/>
        </w:rPr>
      </w:pPr>
      <w:r>
        <w:rPr>
          <w:spacing w:val="-3"/>
          <w:sz w:val="21"/>
        </w:rPr>
        <w:t xml:space="preserve">complainants </w:t>
      </w:r>
      <w:r>
        <w:rPr>
          <w:sz w:val="21"/>
        </w:rPr>
        <w:t xml:space="preserve">in sexual offences cases who </w:t>
      </w:r>
      <w:r>
        <w:rPr>
          <w:spacing w:val="-3"/>
          <w:sz w:val="21"/>
        </w:rPr>
        <w:t xml:space="preserve">are children </w:t>
      </w:r>
      <w:r>
        <w:rPr>
          <w:sz w:val="21"/>
        </w:rPr>
        <w:t xml:space="preserve">or persons with a </w:t>
      </w:r>
      <w:r>
        <w:rPr>
          <w:spacing w:val="-3"/>
          <w:sz w:val="21"/>
        </w:rPr>
        <w:t>cognitive impairment</w:t>
      </w:r>
    </w:p>
    <w:p w:rsidR="00837026" w:rsidRDefault="000C6FF6">
      <w:pPr>
        <w:pStyle w:val="ListParagraph"/>
        <w:numPr>
          <w:ilvl w:val="2"/>
          <w:numId w:val="79"/>
        </w:numPr>
        <w:tabs>
          <w:tab w:val="left" w:pos="2721"/>
          <w:tab w:val="left" w:pos="2722"/>
        </w:tabs>
        <w:spacing w:before="87"/>
        <w:ind w:hanging="340"/>
        <w:rPr>
          <w:sz w:val="21"/>
        </w:rPr>
      </w:pPr>
      <w:r>
        <w:rPr>
          <w:sz w:val="21"/>
        </w:rPr>
        <w:t xml:space="preserve">witnesses in homicide cases who </w:t>
      </w:r>
      <w:r>
        <w:rPr>
          <w:spacing w:val="-3"/>
          <w:sz w:val="21"/>
        </w:rPr>
        <w:t xml:space="preserve">are children </w:t>
      </w:r>
      <w:r>
        <w:rPr>
          <w:sz w:val="21"/>
        </w:rPr>
        <w:t xml:space="preserve">or persons with a </w:t>
      </w:r>
      <w:r>
        <w:rPr>
          <w:spacing w:val="-3"/>
          <w:sz w:val="21"/>
        </w:rPr>
        <w:t>cognitive</w:t>
      </w:r>
      <w:r>
        <w:rPr>
          <w:spacing w:val="16"/>
          <w:sz w:val="21"/>
        </w:rPr>
        <w:t xml:space="preserve"> </w:t>
      </w:r>
      <w:r>
        <w:rPr>
          <w:spacing w:val="-3"/>
          <w:sz w:val="21"/>
        </w:rPr>
        <w:t>impairment.</w:t>
      </w:r>
    </w:p>
    <w:p w:rsidR="00837026" w:rsidRDefault="000C6FF6">
      <w:pPr>
        <w:pStyle w:val="ListParagraph"/>
        <w:numPr>
          <w:ilvl w:val="1"/>
          <w:numId w:val="79"/>
        </w:numPr>
        <w:tabs>
          <w:tab w:val="left" w:pos="2380"/>
          <w:tab w:val="left" w:pos="2382"/>
        </w:tabs>
        <w:spacing w:before="89" w:line="242" w:lineRule="auto"/>
        <w:ind w:right="1775"/>
        <w:rPr>
          <w:sz w:val="12"/>
        </w:rPr>
      </w:pPr>
      <w:r>
        <w:rPr>
          <w:spacing w:val="-3"/>
          <w:w w:val="105"/>
          <w:sz w:val="21"/>
        </w:rPr>
        <w:t>Intermediaries</w:t>
      </w:r>
      <w:r>
        <w:rPr>
          <w:spacing w:val="-5"/>
          <w:w w:val="105"/>
          <w:sz w:val="21"/>
        </w:rPr>
        <w:t xml:space="preserve"> </w:t>
      </w:r>
      <w:r>
        <w:rPr>
          <w:spacing w:val="-3"/>
          <w:w w:val="105"/>
          <w:sz w:val="21"/>
        </w:rPr>
        <w:t>are</w:t>
      </w:r>
      <w:r>
        <w:rPr>
          <w:spacing w:val="-5"/>
          <w:w w:val="105"/>
          <w:sz w:val="21"/>
        </w:rPr>
        <w:t xml:space="preserve"> </w:t>
      </w:r>
      <w:r>
        <w:rPr>
          <w:spacing w:val="-3"/>
          <w:w w:val="105"/>
          <w:sz w:val="21"/>
        </w:rPr>
        <w:t>appointed</w:t>
      </w:r>
      <w:r>
        <w:rPr>
          <w:spacing w:val="-5"/>
          <w:w w:val="105"/>
          <w:sz w:val="21"/>
        </w:rPr>
        <w:t xml:space="preserve"> </w:t>
      </w:r>
      <w:r>
        <w:rPr>
          <w:w w:val="105"/>
          <w:sz w:val="21"/>
        </w:rPr>
        <w:t>by</w:t>
      </w:r>
      <w:r>
        <w:rPr>
          <w:spacing w:val="-5"/>
          <w:w w:val="105"/>
          <w:sz w:val="21"/>
        </w:rPr>
        <w:t xml:space="preserve"> </w:t>
      </w:r>
      <w:r>
        <w:rPr>
          <w:w w:val="105"/>
          <w:sz w:val="21"/>
        </w:rPr>
        <w:t>the</w:t>
      </w:r>
      <w:r>
        <w:rPr>
          <w:spacing w:val="-5"/>
          <w:w w:val="105"/>
          <w:sz w:val="21"/>
        </w:rPr>
        <w:t xml:space="preserve"> </w:t>
      </w:r>
      <w:r>
        <w:rPr>
          <w:w w:val="105"/>
          <w:sz w:val="21"/>
        </w:rPr>
        <w:t>court</w:t>
      </w:r>
      <w:r>
        <w:rPr>
          <w:spacing w:val="-5"/>
          <w:w w:val="105"/>
          <w:sz w:val="21"/>
        </w:rPr>
        <w:t xml:space="preserve"> </w:t>
      </w:r>
      <w:r>
        <w:rPr>
          <w:w w:val="105"/>
          <w:sz w:val="21"/>
        </w:rPr>
        <w:t>on</w:t>
      </w:r>
      <w:r>
        <w:rPr>
          <w:spacing w:val="-5"/>
          <w:w w:val="105"/>
          <w:sz w:val="21"/>
        </w:rPr>
        <w:t xml:space="preserve"> </w:t>
      </w:r>
      <w:r>
        <w:rPr>
          <w:w w:val="105"/>
          <w:sz w:val="21"/>
        </w:rPr>
        <w:t>its</w:t>
      </w:r>
      <w:r>
        <w:rPr>
          <w:spacing w:val="-5"/>
          <w:w w:val="105"/>
          <w:sz w:val="21"/>
        </w:rPr>
        <w:t xml:space="preserve"> </w:t>
      </w:r>
      <w:r>
        <w:rPr>
          <w:w w:val="105"/>
          <w:sz w:val="21"/>
        </w:rPr>
        <w:t>own</w:t>
      </w:r>
      <w:r>
        <w:rPr>
          <w:spacing w:val="-5"/>
          <w:w w:val="105"/>
          <w:sz w:val="21"/>
        </w:rPr>
        <w:t xml:space="preserve"> </w:t>
      </w:r>
      <w:r>
        <w:rPr>
          <w:w w:val="105"/>
          <w:sz w:val="21"/>
        </w:rPr>
        <w:t>motion</w:t>
      </w:r>
      <w:r>
        <w:rPr>
          <w:spacing w:val="-5"/>
          <w:w w:val="105"/>
          <w:sz w:val="21"/>
        </w:rPr>
        <w:t xml:space="preserve"> </w:t>
      </w:r>
      <w:r>
        <w:rPr>
          <w:w w:val="105"/>
          <w:sz w:val="21"/>
        </w:rPr>
        <w:t>or</w:t>
      </w:r>
      <w:r>
        <w:rPr>
          <w:spacing w:val="-5"/>
          <w:w w:val="105"/>
          <w:sz w:val="21"/>
        </w:rPr>
        <w:t xml:space="preserve"> </w:t>
      </w:r>
      <w:r>
        <w:rPr>
          <w:spacing w:val="-3"/>
          <w:w w:val="105"/>
          <w:sz w:val="21"/>
        </w:rPr>
        <w:t>following</w:t>
      </w:r>
      <w:r>
        <w:rPr>
          <w:spacing w:val="-5"/>
          <w:w w:val="105"/>
          <w:sz w:val="21"/>
        </w:rPr>
        <w:t xml:space="preserve"> </w:t>
      </w:r>
      <w:r>
        <w:rPr>
          <w:w w:val="105"/>
          <w:sz w:val="21"/>
        </w:rPr>
        <w:t>an</w:t>
      </w:r>
      <w:r>
        <w:rPr>
          <w:spacing w:val="-5"/>
          <w:w w:val="105"/>
          <w:sz w:val="21"/>
        </w:rPr>
        <w:t xml:space="preserve"> </w:t>
      </w:r>
      <w:r>
        <w:rPr>
          <w:w w:val="105"/>
          <w:sz w:val="21"/>
        </w:rPr>
        <w:t xml:space="preserve">application by a </w:t>
      </w:r>
      <w:r>
        <w:rPr>
          <w:spacing w:val="-5"/>
          <w:w w:val="105"/>
          <w:sz w:val="21"/>
        </w:rPr>
        <w:t>party.</w:t>
      </w:r>
      <w:r>
        <w:rPr>
          <w:spacing w:val="-5"/>
          <w:w w:val="105"/>
          <w:position w:val="7"/>
          <w:sz w:val="12"/>
        </w:rPr>
        <w:t xml:space="preserve">131 </w:t>
      </w:r>
      <w:r>
        <w:rPr>
          <w:w w:val="105"/>
          <w:sz w:val="21"/>
        </w:rPr>
        <w:t xml:space="preserve">This </w:t>
      </w:r>
      <w:r>
        <w:rPr>
          <w:spacing w:val="-3"/>
          <w:w w:val="105"/>
          <w:sz w:val="21"/>
        </w:rPr>
        <w:t xml:space="preserve">may occur </w:t>
      </w:r>
      <w:r>
        <w:rPr>
          <w:w w:val="105"/>
          <w:sz w:val="21"/>
        </w:rPr>
        <w:t xml:space="preserve">at </w:t>
      </w:r>
      <w:r>
        <w:rPr>
          <w:spacing w:val="-3"/>
          <w:w w:val="105"/>
          <w:sz w:val="21"/>
        </w:rPr>
        <w:t xml:space="preserve">any </w:t>
      </w:r>
      <w:r>
        <w:rPr>
          <w:w w:val="105"/>
          <w:sz w:val="21"/>
        </w:rPr>
        <w:t>stage i</w:t>
      </w:r>
      <w:r>
        <w:rPr>
          <w:w w:val="105"/>
          <w:sz w:val="21"/>
        </w:rPr>
        <w:t xml:space="preserve">n </w:t>
      </w:r>
      <w:r>
        <w:rPr>
          <w:spacing w:val="-3"/>
          <w:w w:val="105"/>
          <w:sz w:val="21"/>
        </w:rPr>
        <w:t xml:space="preserve">proceedings, including before </w:t>
      </w:r>
      <w:r>
        <w:rPr>
          <w:w w:val="105"/>
          <w:sz w:val="21"/>
        </w:rPr>
        <w:t xml:space="preserve">committal </w:t>
      </w:r>
      <w:r>
        <w:rPr>
          <w:spacing w:val="-5"/>
          <w:w w:val="105"/>
          <w:sz w:val="21"/>
        </w:rPr>
        <w:t>hearings.</w:t>
      </w:r>
      <w:r>
        <w:rPr>
          <w:spacing w:val="-5"/>
          <w:w w:val="105"/>
          <w:position w:val="7"/>
          <w:sz w:val="12"/>
        </w:rPr>
        <w:t xml:space="preserve">132 </w:t>
      </w:r>
      <w:r>
        <w:rPr>
          <w:spacing w:val="-3"/>
          <w:w w:val="105"/>
          <w:sz w:val="21"/>
        </w:rPr>
        <w:t xml:space="preserve">Intermediaries are </w:t>
      </w:r>
      <w:r>
        <w:rPr>
          <w:w w:val="105"/>
          <w:sz w:val="21"/>
        </w:rPr>
        <w:t xml:space="preserve">officers of the court and </w:t>
      </w:r>
      <w:r>
        <w:rPr>
          <w:spacing w:val="-3"/>
          <w:w w:val="105"/>
          <w:sz w:val="21"/>
        </w:rPr>
        <w:t xml:space="preserve">have </w:t>
      </w:r>
      <w:r>
        <w:rPr>
          <w:w w:val="105"/>
          <w:sz w:val="21"/>
        </w:rPr>
        <w:t xml:space="preserve">a duty </w:t>
      </w:r>
      <w:r>
        <w:rPr>
          <w:spacing w:val="-3"/>
          <w:w w:val="105"/>
          <w:sz w:val="21"/>
        </w:rPr>
        <w:t xml:space="preserve">to </w:t>
      </w:r>
      <w:r>
        <w:rPr>
          <w:w w:val="105"/>
          <w:sz w:val="21"/>
        </w:rPr>
        <w:t>act</w:t>
      </w:r>
      <w:r>
        <w:rPr>
          <w:spacing w:val="-18"/>
          <w:w w:val="105"/>
          <w:sz w:val="21"/>
        </w:rPr>
        <w:t xml:space="preserve"> </w:t>
      </w:r>
      <w:r>
        <w:rPr>
          <w:spacing w:val="-4"/>
          <w:w w:val="105"/>
          <w:sz w:val="21"/>
        </w:rPr>
        <w:t>impartially.</w:t>
      </w:r>
      <w:r>
        <w:rPr>
          <w:spacing w:val="-4"/>
          <w:w w:val="105"/>
          <w:position w:val="7"/>
          <w:sz w:val="12"/>
        </w:rPr>
        <w:t>133</w:t>
      </w:r>
    </w:p>
    <w:p w:rsidR="00837026" w:rsidRDefault="000C6FF6">
      <w:pPr>
        <w:pStyle w:val="ListParagraph"/>
        <w:numPr>
          <w:ilvl w:val="1"/>
          <w:numId w:val="79"/>
        </w:numPr>
        <w:tabs>
          <w:tab w:val="left" w:pos="2380"/>
          <w:tab w:val="left" w:pos="2382"/>
        </w:tabs>
        <w:spacing w:before="123" w:line="242" w:lineRule="auto"/>
        <w:ind w:right="1700"/>
        <w:rPr>
          <w:sz w:val="21"/>
        </w:rPr>
      </w:pPr>
      <w:r>
        <w:rPr>
          <w:w w:val="105"/>
          <w:sz w:val="21"/>
        </w:rPr>
        <w:t xml:space="preserve">If an intermediary is </w:t>
      </w:r>
      <w:r>
        <w:rPr>
          <w:spacing w:val="-3"/>
          <w:w w:val="105"/>
          <w:sz w:val="21"/>
        </w:rPr>
        <w:t xml:space="preserve">appointed, </w:t>
      </w:r>
      <w:r>
        <w:rPr>
          <w:w w:val="105"/>
          <w:sz w:val="21"/>
        </w:rPr>
        <w:t xml:space="preserve">a </w:t>
      </w:r>
      <w:r>
        <w:rPr>
          <w:spacing w:val="-4"/>
          <w:w w:val="105"/>
          <w:sz w:val="21"/>
        </w:rPr>
        <w:t xml:space="preserve">‘ground </w:t>
      </w:r>
      <w:r>
        <w:rPr>
          <w:w w:val="105"/>
          <w:sz w:val="21"/>
        </w:rPr>
        <w:t xml:space="preserve">rules </w:t>
      </w:r>
      <w:r>
        <w:rPr>
          <w:spacing w:val="-3"/>
          <w:w w:val="105"/>
          <w:sz w:val="21"/>
        </w:rPr>
        <w:t xml:space="preserve">hearing’ </w:t>
      </w:r>
      <w:r>
        <w:rPr>
          <w:w w:val="105"/>
          <w:sz w:val="21"/>
        </w:rPr>
        <w:t xml:space="preserve">must be held </w:t>
      </w:r>
      <w:r>
        <w:rPr>
          <w:spacing w:val="-3"/>
          <w:w w:val="105"/>
          <w:sz w:val="21"/>
        </w:rPr>
        <w:t xml:space="preserve">before </w:t>
      </w:r>
      <w:r>
        <w:rPr>
          <w:w w:val="105"/>
          <w:sz w:val="21"/>
        </w:rPr>
        <w:t xml:space="preserve">the </w:t>
      </w:r>
      <w:r>
        <w:rPr>
          <w:spacing w:val="-3"/>
          <w:w w:val="105"/>
          <w:sz w:val="21"/>
        </w:rPr>
        <w:t xml:space="preserve">hearing </w:t>
      </w:r>
      <w:r>
        <w:rPr>
          <w:w w:val="105"/>
          <w:sz w:val="21"/>
        </w:rPr>
        <w:t xml:space="preserve">at which the witness gives </w:t>
      </w:r>
      <w:r>
        <w:rPr>
          <w:spacing w:val="-4"/>
          <w:w w:val="105"/>
          <w:sz w:val="21"/>
        </w:rPr>
        <w:t>evidence.</w:t>
      </w:r>
      <w:r>
        <w:rPr>
          <w:spacing w:val="-4"/>
          <w:w w:val="105"/>
          <w:position w:val="7"/>
          <w:sz w:val="12"/>
        </w:rPr>
        <w:t xml:space="preserve">134 </w:t>
      </w:r>
      <w:r>
        <w:rPr>
          <w:spacing w:val="-4"/>
          <w:w w:val="105"/>
          <w:sz w:val="21"/>
        </w:rPr>
        <w:t xml:space="preserve">At </w:t>
      </w:r>
      <w:r>
        <w:rPr>
          <w:w w:val="105"/>
          <w:sz w:val="21"/>
        </w:rPr>
        <w:t xml:space="preserve">the </w:t>
      </w:r>
      <w:r>
        <w:rPr>
          <w:spacing w:val="-3"/>
          <w:w w:val="105"/>
          <w:sz w:val="21"/>
        </w:rPr>
        <w:t xml:space="preserve">ground </w:t>
      </w:r>
      <w:r>
        <w:rPr>
          <w:w w:val="105"/>
          <w:sz w:val="21"/>
        </w:rPr>
        <w:t xml:space="preserve">rules </w:t>
      </w:r>
      <w:r>
        <w:rPr>
          <w:spacing w:val="-3"/>
          <w:w w:val="105"/>
          <w:sz w:val="21"/>
        </w:rPr>
        <w:t xml:space="preserve">hearing, </w:t>
      </w:r>
      <w:r>
        <w:rPr>
          <w:w w:val="105"/>
          <w:sz w:val="21"/>
        </w:rPr>
        <w:t>the court considers the</w:t>
      </w:r>
      <w:r>
        <w:rPr>
          <w:spacing w:val="-13"/>
          <w:w w:val="105"/>
          <w:sz w:val="21"/>
        </w:rPr>
        <w:t xml:space="preserve"> </w:t>
      </w:r>
      <w:r>
        <w:rPr>
          <w:spacing w:val="-3"/>
          <w:w w:val="105"/>
          <w:sz w:val="21"/>
        </w:rPr>
        <w:t>intermediary’s</w:t>
      </w:r>
      <w:r>
        <w:rPr>
          <w:spacing w:val="-12"/>
          <w:w w:val="105"/>
          <w:sz w:val="21"/>
        </w:rPr>
        <w:t xml:space="preserve"> </w:t>
      </w:r>
      <w:r>
        <w:rPr>
          <w:w w:val="105"/>
          <w:sz w:val="21"/>
        </w:rPr>
        <w:t>assessment</w:t>
      </w:r>
      <w:r>
        <w:rPr>
          <w:spacing w:val="-13"/>
          <w:w w:val="105"/>
          <w:sz w:val="21"/>
        </w:rPr>
        <w:t xml:space="preserve"> </w:t>
      </w:r>
      <w:r>
        <w:rPr>
          <w:w w:val="105"/>
          <w:sz w:val="21"/>
        </w:rPr>
        <w:t>report</w:t>
      </w:r>
      <w:r>
        <w:rPr>
          <w:spacing w:val="-12"/>
          <w:w w:val="105"/>
          <w:sz w:val="21"/>
        </w:rPr>
        <w:t xml:space="preserve"> </w:t>
      </w:r>
      <w:r>
        <w:rPr>
          <w:w w:val="105"/>
          <w:sz w:val="21"/>
        </w:rPr>
        <w:t>and</w:t>
      </w:r>
      <w:r>
        <w:rPr>
          <w:spacing w:val="-12"/>
          <w:w w:val="105"/>
          <w:sz w:val="21"/>
        </w:rPr>
        <w:t xml:space="preserve"> </w:t>
      </w:r>
      <w:r>
        <w:rPr>
          <w:spacing w:val="-3"/>
          <w:w w:val="105"/>
          <w:sz w:val="21"/>
        </w:rPr>
        <w:t>recommendations</w:t>
      </w:r>
      <w:r>
        <w:rPr>
          <w:spacing w:val="-13"/>
          <w:w w:val="105"/>
          <w:sz w:val="21"/>
        </w:rPr>
        <w:t xml:space="preserve"> </w:t>
      </w:r>
      <w:r>
        <w:rPr>
          <w:w w:val="105"/>
          <w:sz w:val="21"/>
        </w:rPr>
        <w:t>and</w:t>
      </w:r>
      <w:r>
        <w:rPr>
          <w:spacing w:val="-12"/>
          <w:w w:val="105"/>
          <w:sz w:val="21"/>
        </w:rPr>
        <w:t xml:space="preserve"> </w:t>
      </w:r>
      <w:r>
        <w:rPr>
          <w:spacing w:val="-3"/>
          <w:w w:val="105"/>
          <w:sz w:val="21"/>
        </w:rPr>
        <w:t>may</w:t>
      </w:r>
      <w:r>
        <w:rPr>
          <w:spacing w:val="-12"/>
          <w:w w:val="105"/>
          <w:sz w:val="21"/>
        </w:rPr>
        <w:t xml:space="preserve"> </w:t>
      </w:r>
      <w:r>
        <w:rPr>
          <w:spacing w:val="-4"/>
          <w:w w:val="105"/>
          <w:sz w:val="21"/>
        </w:rPr>
        <w:t>make</w:t>
      </w:r>
      <w:r>
        <w:rPr>
          <w:spacing w:val="-13"/>
          <w:w w:val="105"/>
          <w:sz w:val="21"/>
        </w:rPr>
        <w:t xml:space="preserve"> </w:t>
      </w:r>
      <w:r>
        <w:rPr>
          <w:w w:val="105"/>
          <w:sz w:val="21"/>
        </w:rPr>
        <w:t>directions</w:t>
      </w:r>
      <w:r>
        <w:rPr>
          <w:spacing w:val="-12"/>
          <w:w w:val="105"/>
          <w:sz w:val="21"/>
        </w:rPr>
        <w:t xml:space="preserve"> </w:t>
      </w:r>
      <w:r>
        <w:rPr>
          <w:spacing w:val="-3"/>
          <w:w w:val="105"/>
          <w:sz w:val="21"/>
        </w:rPr>
        <w:t xml:space="preserve">for </w:t>
      </w:r>
      <w:r>
        <w:rPr>
          <w:w w:val="105"/>
          <w:sz w:val="21"/>
        </w:rPr>
        <w:t xml:space="preserve">the </w:t>
      </w:r>
      <w:r>
        <w:rPr>
          <w:spacing w:val="-4"/>
          <w:w w:val="105"/>
          <w:sz w:val="21"/>
        </w:rPr>
        <w:t xml:space="preserve">fair </w:t>
      </w:r>
      <w:r>
        <w:rPr>
          <w:w w:val="105"/>
          <w:sz w:val="21"/>
        </w:rPr>
        <w:t xml:space="preserve">and effective conduct of the </w:t>
      </w:r>
      <w:r>
        <w:rPr>
          <w:spacing w:val="-3"/>
          <w:w w:val="105"/>
          <w:sz w:val="21"/>
        </w:rPr>
        <w:t>proceeding,</w:t>
      </w:r>
      <w:r>
        <w:rPr>
          <w:spacing w:val="40"/>
          <w:w w:val="105"/>
          <w:sz w:val="21"/>
        </w:rPr>
        <w:t xml:space="preserve"> </w:t>
      </w:r>
      <w:r>
        <w:rPr>
          <w:spacing w:val="-3"/>
          <w:w w:val="105"/>
          <w:sz w:val="21"/>
        </w:rPr>
        <w:t>including:</w:t>
      </w:r>
    </w:p>
    <w:p w:rsidR="00837026" w:rsidRDefault="000C6FF6">
      <w:pPr>
        <w:pStyle w:val="ListParagraph"/>
        <w:numPr>
          <w:ilvl w:val="2"/>
          <w:numId w:val="79"/>
        </w:numPr>
        <w:tabs>
          <w:tab w:val="left" w:pos="2721"/>
          <w:tab w:val="left" w:pos="2722"/>
        </w:tabs>
        <w:spacing w:before="124"/>
        <w:ind w:hanging="340"/>
        <w:rPr>
          <w:sz w:val="21"/>
        </w:rPr>
      </w:pPr>
      <w:r>
        <w:rPr>
          <w:w w:val="105"/>
          <w:sz w:val="21"/>
        </w:rPr>
        <w:t xml:space="preserve">how the witness </w:t>
      </w:r>
      <w:r>
        <w:rPr>
          <w:spacing w:val="-3"/>
          <w:w w:val="105"/>
          <w:sz w:val="21"/>
        </w:rPr>
        <w:t xml:space="preserve">may </w:t>
      </w:r>
      <w:r>
        <w:rPr>
          <w:w w:val="105"/>
          <w:sz w:val="21"/>
        </w:rPr>
        <w:t>be</w:t>
      </w:r>
      <w:r>
        <w:rPr>
          <w:spacing w:val="27"/>
          <w:w w:val="105"/>
          <w:sz w:val="21"/>
        </w:rPr>
        <w:t xml:space="preserve"> </w:t>
      </w:r>
      <w:r>
        <w:rPr>
          <w:w w:val="105"/>
          <w:sz w:val="21"/>
        </w:rPr>
        <w:t>questioned</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the </w:t>
      </w:r>
      <w:r>
        <w:rPr>
          <w:spacing w:val="-3"/>
          <w:w w:val="105"/>
          <w:sz w:val="21"/>
        </w:rPr>
        <w:t xml:space="preserve">duration </w:t>
      </w:r>
      <w:r>
        <w:rPr>
          <w:w w:val="105"/>
          <w:sz w:val="21"/>
        </w:rPr>
        <w:t>of</w:t>
      </w:r>
      <w:r>
        <w:rPr>
          <w:spacing w:val="18"/>
          <w:w w:val="105"/>
          <w:sz w:val="21"/>
        </w:rPr>
        <w:t xml:space="preserve"> </w:t>
      </w:r>
      <w:r>
        <w:rPr>
          <w:w w:val="105"/>
          <w:sz w:val="21"/>
        </w:rPr>
        <w:t>questioning</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questions </w:t>
      </w:r>
      <w:r>
        <w:rPr>
          <w:spacing w:val="-3"/>
          <w:w w:val="105"/>
          <w:sz w:val="21"/>
        </w:rPr>
        <w:t xml:space="preserve">that may </w:t>
      </w:r>
      <w:r>
        <w:rPr>
          <w:w w:val="105"/>
          <w:sz w:val="21"/>
        </w:rPr>
        <w:t xml:space="preserve">or </w:t>
      </w:r>
      <w:r>
        <w:rPr>
          <w:spacing w:val="-3"/>
          <w:w w:val="105"/>
          <w:sz w:val="21"/>
        </w:rPr>
        <w:t xml:space="preserve">may </w:t>
      </w:r>
      <w:r>
        <w:rPr>
          <w:spacing w:val="-2"/>
          <w:w w:val="105"/>
          <w:sz w:val="21"/>
        </w:rPr>
        <w:t xml:space="preserve">not </w:t>
      </w:r>
      <w:r>
        <w:rPr>
          <w:w w:val="105"/>
          <w:sz w:val="21"/>
        </w:rPr>
        <w:t xml:space="preserve">be put </w:t>
      </w:r>
      <w:r>
        <w:rPr>
          <w:spacing w:val="-3"/>
          <w:w w:val="105"/>
          <w:sz w:val="21"/>
        </w:rPr>
        <w:t>to</w:t>
      </w:r>
      <w:r>
        <w:rPr>
          <w:spacing w:val="9"/>
          <w:w w:val="105"/>
          <w:sz w:val="21"/>
        </w:rPr>
        <w:t xml:space="preserve"> </w:t>
      </w:r>
      <w:r>
        <w:rPr>
          <w:w w:val="105"/>
          <w:sz w:val="21"/>
        </w:rPr>
        <w:t>a witness</w:t>
      </w:r>
    </w:p>
    <w:p w:rsidR="00837026" w:rsidRDefault="000C6FF6">
      <w:pPr>
        <w:pStyle w:val="ListParagraph"/>
        <w:numPr>
          <w:ilvl w:val="2"/>
          <w:numId w:val="79"/>
        </w:numPr>
        <w:tabs>
          <w:tab w:val="left" w:pos="2721"/>
          <w:tab w:val="left" w:pos="2722"/>
        </w:tabs>
        <w:spacing w:before="88"/>
        <w:ind w:hanging="340"/>
        <w:rPr>
          <w:sz w:val="12"/>
        </w:rPr>
      </w:pPr>
      <w:r>
        <w:rPr>
          <w:w w:val="105"/>
          <w:sz w:val="21"/>
        </w:rPr>
        <w:t xml:space="preserve">the use of aids </w:t>
      </w:r>
      <w:r>
        <w:rPr>
          <w:spacing w:val="-3"/>
          <w:w w:val="105"/>
          <w:sz w:val="21"/>
        </w:rPr>
        <w:t xml:space="preserve">to </w:t>
      </w:r>
      <w:r>
        <w:rPr>
          <w:w w:val="105"/>
          <w:sz w:val="21"/>
        </w:rPr>
        <w:t xml:space="preserve">help </w:t>
      </w:r>
      <w:r>
        <w:rPr>
          <w:spacing w:val="-3"/>
          <w:w w:val="105"/>
          <w:sz w:val="21"/>
        </w:rPr>
        <w:t xml:space="preserve">communicate </w:t>
      </w:r>
      <w:r>
        <w:rPr>
          <w:w w:val="105"/>
          <w:sz w:val="21"/>
        </w:rPr>
        <w:t>a question or an</w:t>
      </w:r>
      <w:r>
        <w:rPr>
          <w:spacing w:val="4"/>
          <w:w w:val="105"/>
          <w:sz w:val="21"/>
        </w:rPr>
        <w:t xml:space="preserve"> </w:t>
      </w:r>
      <w:r>
        <w:rPr>
          <w:spacing w:val="-6"/>
          <w:w w:val="105"/>
          <w:sz w:val="21"/>
        </w:rPr>
        <w:t>answer.</w:t>
      </w:r>
      <w:r>
        <w:rPr>
          <w:spacing w:val="-6"/>
          <w:w w:val="105"/>
          <w:position w:val="7"/>
          <w:sz w:val="12"/>
        </w:rPr>
        <w:t>135</w:t>
      </w:r>
    </w:p>
    <w:p w:rsidR="00837026" w:rsidRDefault="000C6FF6">
      <w:pPr>
        <w:pStyle w:val="ListParagraph"/>
        <w:numPr>
          <w:ilvl w:val="1"/>
          <w:numId w:val="79"/>
        </w:numPr>
        <w:tabs>
          <w:tab w:val="left" w:pos="2381"/>
          <w:tab w:val="left" w:pos="2382"/>
        </w:tabs>
        <w:spacing w:before="89" w:line="242" w:lineRule="auto"/>
        <w:ind w:right="1789"/>
        <w:rPr>
          <w:sz w:val="12"/>
        </w:rPr>
      </w:pPr>
      <w:r>
        <w:rPr>
          <w:w w:val="105"/>
          <w:sz w:val="21"/>
        </w:rPr>
        <w:t>The</w:t>
      </w:r>
      <w:r>
        <w:rPr>
          <w:spacing w:val="-16"/>
          <w:w w:val="105"/>
          <w:sz w:val="21"/>
        </w:rPr>
        <w:t xml:space="preserve"> </w:t>
      </w:r>
      <w:r>
        <w:rPr>
          <w:w w:val="105"/>
          <w:sz w:val="21"/>
        </w:rPr>
        <w:t>intermediary</w:t>
      </w:r>
      <w:r>
        <w:rPr>
          <w:spacing w:val="-16"/>
          <w:w w:val="105"/>
          <w:sz w:val="21"/>
        </w:rPr>
        <w:t xml:space="preserve"> </w:t>
      </w:r>
      <w:r>
        <w:rPr>
          <w:w w:val="105"/>
          <w:sz w:val="21"/>
        </w:rPr>
        <w:t>must</w:t>
      </w:r>
      <w:r>
        <w:rPr>
          <w:spacing w:val="-16"/>
          <w:w w:val="105"/>
          <w:sz w:val="21"/>
        </w:rPr>
        <w:t xml:space="preserve"> </w:t>
      </w:r>
      <w:r>
        <w:rPr>
          <w:w w:val="105"/>
          <w:sz w:val="21"/>
        </w:rPr>
        <w:t>be</w:t>
      </w:r>
      <w:r>
        <w:rPr>
          <w:spacing w:val="-16"/>
          <w:w w:val="105"/>
          <w:sz w:val="21"/>
        </w:rPr>
        <w:t xml:space="preserve"> </w:t>
      </w:r>
      <w:r>
        <w:rPr>
          <w:w w:val="105"/>
          <w:sz w:val="21"/>
        </w:rPr>
        <w:t>present</w:t>
      </w:r>
      <w:r>
        <w:rPr>
          <w:spacing w:val="-16"/>
          <w:w w:val="105"/>
          <w:sz w:val="21"/>
        </w:rPr>
        <w:t xml:space="preserve"> </w:t>
      </w:r>
      <w:r>
        <w:rPr>
          <w:w w:val="105"/>
          <w:sz w:val="21"/>
        </w:rPr>
        <w:t>when</w:t>
      </w:r>
      <w:r>
        <w:rPr>
          <w:spacing w:val="-16"/>
          <w:w w:val="105"/>
          <w:sz w:val="21"/>
        </w:rPr>
        <w:t xml:space="preserve"> </w:t>
      </w:r>
      <w:r>
        <w:rPr>
          <w:w w:val="105"/>
          <w:sz w:val="21"/>
        </w:rPr>
        <w:t>the</w:t>
      </w:r>
      <w:r>
        <w:rPr>
          <w:spacing w:val="-15"/>
          <w:w w:val="105"/>
          <w:sz w:val="21"/>
        </w:rPr>
        <w:t xml:space="preserve"> </w:t>
      </w:r>
      <w:r>
        <w:rPr>
          <w:w w:val="105"/>
          <w:sz w:val="21"/>
        </w:rPr>
        <w:t>witness</w:t>
      </w:r>
      <w:r>
        <w:rPr>
          <w:spacing w:val="-16"/>
          <w:w w:val="105"/>
          <w:sz w:val="21"/>
        </w:rPr>
        <w:t xml:space="preserve"> </w:t>
      </w:r>
      <w:r>
        <w:rPr>
          <w:w w:val="105"/>
          <w:sz w:val="21"/>
        </w:rPr>
        <w:t>gives</w:t>
      </w:r>
      <w:r>
        <w:rPr>
          <w:spacing w:val="-16"/>
          <w:w w:val="105"/>
          <w:sz w:val="21"/>
        </w:rPr>
        <w:t xml:space="preserve"> </w:t>
      </w:r>
      <w:r>
        <w:rPr>
          <w:spacing w:val="-4"/>
          <w:w w:val="105"/>
          <w:sz w:val="21"/>
        </w:rPr>
        <w:t>evidence.</w:t>
      </w:r>
      <w:r>
        <w:rPr>
          <w:spacing w:val="-4"/>
          <w:w w:val="105"/>
          <w:position w:val="7"/>
          <w:sz w:val="12"/>
        </w:rPr>
        <w:t>136</w:t>
      </w:r>
      <w:r>
        <w:rPr>
          <w:spacing w:val="7"/>
          <w:w w:val="105"/>
          <w:position w:val="7"/>
          <w:sz w:val="12"/>
        </w:rPr>
        <w:t xml:space="preserve"> </w:t>
      </w:r>
      <w:r>
        <w:rPr>
          <w:w w:val="105"/>
          <w:sz w:val="21"/>
        </w:rPr>
        <w:t>Where</w:t>
      </w:r>
      <w:r>
        <w:rPr>
          <w:spacing w:val="-16"/>
          <w:w w:val="105"/>
          <w:sz w:val="21"/>
        </w:rPr>
        <w:t xml:space="preserve"> </w:t>
      </w:r>
      <w:r>
        <w:rPr>
          <w:w w:val="105"/>
          <w:sz w:val="21"/>
        </w:rPr>
        <w:t xml:space="preserve">necessary, they can </w:t>
      </w:r>
      <w:r>
        <w:rPr>
          <w:spacing w:val="-3"/>
          <w:w w:val="105"/>
          <w:sz w:val="21"/>
        </w:rPr>
        <w:t xml:space="preserve">facilitate communication </w:t>
      </w:r>
      <w:r>
        <w:rPr>
          <w:w w:val="105"/>
          <w:sz w:val="21"/>
        </w:rPr>
        <w:t xml:space="preserve">between the witness and other parties </w:t>
      </w:r>
      <w:r>
        <w:rPr>
          <w:spacing w:val="-3"/>
          <w:w w:val="105"/>
          <w:sz w:val="21"/>
        </w:rPr>
        <w:t xml:space="preserve">to prevent </w:t>
      </w:r>
      <w:r>
        <w:rPr>
          <w:w w:val="105"/>
          <w:sz w:val="21"/>
        </w:rPr>
        <w:t xml:space="preserve">or </w:t>
      </w:r>
      <w:r>
        <w:rPr>
          <w:spacing w:val="-3"/>
          <w:w w:val="105"/>
          <w:sz w:val="21"/>
        </w:rPr>
        <w:t xml:space="preserve">overcome </w:t>
      </w:r>
      <w:r>
        <w:rPr>
          <w:w w:val="105"/>
          <w:sz w:val="21"/>
        </w:rPr>
        <w:t xml:space="preserve">a </w:t>
      </w:r>
      <w:r>
        <w:rPr>
          <w:spacing w:val="-3"/>
          <w:w w:val="105"/>
          <w:sz w:val="21"/>
        </w:rPr>
        <w:t>communication</w:t>
      </w:r>
      <w:r>
        <w:rPr>
          <w:spacing w:val="20"/>
          <w:w w:val="105"/>
          <w:sz w:val="21"/>
        </w:rPr>
        <w:t xml:space="preserve"> </w:t>
      </w:r>
      <w:r>
        <w:rPr>
          <w:spacing w:val="-5"/>
          <w:w w:val="105"/>
          <w:sz w:val="21"/>
        </w:rPr>
        <w:t>breakdown.</w:t>
      </w:r>
      <w:r>
        <w:rPr>
          <w:spacing w:val="-5"/>
          <w:w w:val="105"/>
          <w:position w:val="7"/>
          <w:sz w:val="12"/>
        </w:rPr>
        <w:t>137</w:t>
      </w:r>
    </w:p>
    <w:p w:rsidR="00837026" w:rsidRDefault="000C6FF6">
      <w:pPr>
        <w:pStyle w:val="ListParagraph"/>
        <w:numPr>
          <w:ilvl w:val="1"/>
          <w:numId w:val="79"/>
        </w:numPr>
        <w:tabs>
          <w:tab w:val="left" w:pos="2380"/>
          <w:tab w:val="left" w:pos="2381"/>
        </w:tabs>
        <w:spacing w:before="123"/>
        <w:rPr>
          <w:sz w:val="21"/>
        </w:rPr>
      </w:pPr>
      <w:r>
        <w:rPr>
          <w:spacing w:val="-3"/>
          <w:sz w:val="21"/>
        </w:rPr>
        <w:t xml:space="preserve">Several </w:t>
      </w:r>
      <w:r>
        <w:rPr>
          <w:sz w:val="21"/>
        </w:rPr>
        <w:t xml:space="preserve">stakeholders supported an expansion of the </w:t>
      </w:r>
      <w:r>
        <w:rPr>
          <w:spacing w:val="-3"/>
          <w:sz w:val="21"/>
        </w:rPr>
        <w:t>Intermediaries Pilot</w:t>
      </w:r>
      <w:r>
        <w:rPr>
          <w:spacing w:val="10"/>
          <w:sz w:val="21"/>
        </w:rPr>
        <w:t xml:space="preserve"> </w:t>
      </w:r>
      <w:r>
        <w:rPr>
          <w:spacing w:val="-3"/>
          <w:sz w:val="21"/>
        </w:rPr>
        <w:t>Program.</w:t>
      </w:r>
    </w:p>
    <w:p w:rsidR="00837026" w:rsidRDefault="000C6FF6">
      <w:pPr>
        <w:pStyle w:val="ListParagraph"/>
        <w:numPr>
          <w:ilvl w:val="1"/>
          <w:numId w:val="79"/>
        </w:numPr>
        <w:tabs>
          <w:tab w:val="left" w:pos="2380"/>
          <w:tab w:val="left" w:pos="2381"/>
        </w:tabs>
        <w:spacing w:before="124" w:line="242" w:lineRule="auto"/>
        <w:ind w:right="1700"/>
        <w:rPr>
          <w:sz w:val="21"/>
        </w:rPr>
      </w:pPr>
      <w:r>
        <w:rPr>
          <w:w w:val="105"/>
          <w:sz w:val="21"/>
        </w:rPr>
        <w:t xml:space="preserve">The Office of the </w:t>
      </w:r>
      <w:r>
        <w:rPr>
          <w:spacing w:val="-3"/>
          <w:w w:val="105"/>
          <w:sz w:val="21"/>
        </w:rPr>
        <w:t xml:space="preserve">Public </w:t>
      </w:r>
      <w:r>
        <w:rPr>
          <w:w w:val="105"/>
          <w:sz w:val="21"/>
        </w:rPr>
        <w:t xml:space="preserve">Advocate (OPA) ‘looks forward </w:t>
      </w:r>
      <w:r>
        <w:rPr>
          <w:spacing w:val="-3"/>
          <w:w w:val="105"/>
          <w:sz w:val="21"/>
        </w:rPr>
        <w:t xml:space="preserve">to </w:t>
      </w:r>
      <w:r>
        <w:rPr>
          <w:w w:val="105"/>
          <w:sz w:val="21"/>
        </w:rPr>
        <w:t xml:space="preserve">the </w:t>
      </w:r>
      <w:r>
        <w:rPr>
          <w:spacing w:val="-3"/>
          <w:w w:val="105"/>
          <w:sz w:val="21"/>
        </w:rPr>
        <w:t xml:space="preserve">evaluation </w:t>
      </w:r>
      <w:r>
        <w:rPr>
          <w:w w:val="105"/>
          <w:sz w:val="21"/>
        </w:rPr>
        <w:t xml:space="preserve">of the </w:t>
      </w:r>
      <w:r>
        <w:rPr>
          <w:spacing w:val="-3"/>
          <w:w w:val="105"/>
          <w:sz w:val="21"/>
        </w:rPr>
        <w:t xml:space="preserve">pilot </w:t>
      </w:r>
      <w:r>
        <w:rPr>
          <w:w w:val="105"/>
          <w:sz w:val="21"/>
        </w:rPr>
        <w:t xml:space="preserve">and a state-wide </w:t>
      </w:r>
      <w:r>
        <w:rPr>
          <w:spacing w:val="-4"/>
          <w:w w:val="105"/>
          <w:sz w:val="21"/>
        </w:rPr>
        <w:t>roll-out’.</w:t>
      </w:r>
      <w:r>
        <w:rPr>
          <w:spacing w:val="-4"/>
          <w:w w:val="105"/>
          <w:position w:val="7"/>
          <w:sz w:val="12"/>
        </w:rPr>
        <w:t xml:space="preserve">138 </w:t>
      </w:r>
      <w:r>
        <w:rPr>
          <w:w w:val="105"/>
          <w:sz w:val="21"/>
        </w:rPr>
        <w:t xml:space="preserve">In the </w:t>
      </w:r>
      <w:r>
        <w:rPr>
          <w:spacing w:val="-3"/>
          <w:w w:val="105"/>
          <w:sz w:val="21"/>
        </w:rPr>
        <w:t xml:space="preserve">meantime, </w:t>
      </w:r>
      <w:r>
        <w:rPr>
          <w:w w:val="105"/>
          <w:sz w:val="21"/>
        </w:rPr>
        <w:t>given</w:t>
      </w:r>
      <w:r>
        <w:rPr>
          <w:spacing w:val="36"/>
          <w:w w:val="105"/>
          <w:sz w:val="21"/>
        </w:rPr>
        <w:t xml:space="preserve"> </w:t>
      </w:r>
      <w:r>
        <w:rPr>
          <w:w w:val="105"/>
          <w:sz w:val="21"/>
        </w:rPr>
        <w:t>that:</w:t>
      </w:r>
    </w:p>
    <w:p w:rsidR="00837026" w:rsidRDefault="000C6FF6">
      <w:pPr>
        <w:spacing w:before="132" w:line="254" w:lineRule="auto"/>
        <w:ind w:left="2834" w:right="1858"/>
        <w:rPr>
          <w:sz w:val="11"/>
        </w:rPr>
      </w:pPr>
      <w:r>
        <w:rPr>
          <w:w w:val="105"/>
          <w:sz w:val="20"/>
        </w:rPr>
        <w:t xml:space="preserve">Intermediaries </w:t>
      </w:r>
      <w:r>
        <w:rPr>
          <w:w w:val="115"/>
          <w:sz w:val="20"/>
        </w:rPr>
        <w:t xml:space="preserve">… </w:t>
      </w:r>
      <w:r>
        <w:rPr>
          <w:w w:val="105"/>
          <w:sz w:val="20"/>
        </w:rPr>
        <w:t xml:space="preserve">can promote one of the purposes of the committals hearing—of </w:t>
      </w:r>
      <w:r>
        <w:rPr>
          <w:spacing w:val="-3"/>
          <w:w w:val="105"/>
          <w:sz w:val="20"/>
        </w:rPr>
        <w:t>full</w:t>
      </w:r>
      <w:r>
        <w:rPr>
          <w:spacing w:val="-11"/>
          <w:w w:val="105"/>
          <w:sz w:val="20"/>
        </w:rPr>
        <w:t xml:space="preserve"> </w:t>
      </w:r>
      <w:r>
        <w:rPr>
          <w:w w:val="105"/>
          <w:sz w:val="20"/>
        </w:rPr>
        <w:t>disclosure</w:t>
      </w:r>
      <w:r>
        <w:rPr>
          <w:spacing w:val="-10"/>
          <w:w w:val="105"/>
          <w:sz w:val="20"/>
        </w:rPr>
        <w:t xml:space="preserve"> </w:t>
      </w:r>
      <w:r>
        <w:rPr>
          <w:w w:val="105"/>
          <w:sz w:val="20"/>
        </w:rPr>
        <w:t>of</w:t>
      </w:r>
      <w:r>
        <w:rPr>
          <w:spacing w:val="-11"/>
          <w:w w:val="105"/>
          <w:sz w:val="20"/>
        </w:rPr>
        <w:t xml:space="preserve"> </w:t>
      </w:r>
      <w:r>
        <w:rPr>
          <w:w w:val="105"/>
          <w:sz w:val="20"/>
        </w:rPr>
        <w:t>the</w:t>
      </w:r>
      <w:r>
        <w:rPr>
          <w:spacing w:val="-10"/>
          <w:w w:val="105"/>
          <w:sz w:val="20"/>
        </w:rPr>
        <w:t xml:space="preserve"> </w:t>
      </w:r>
      <w:r>
        <w:rPr>
          <w:w w:val="105"/>
          <w:sz w:val="20"/>
        </w:rPr>
        <w:t>prosecution</w:t>
      </w:r>
      <w:r>
        <w:rPr>
          <w:spacing w:val="-11"/>
          <w:w w:val="105"/>
          <w:sz w:val="20"/>
        </w:rPr>
        <w:t xml:space="preserve"> </w:t>
      </w:r>
      <w:r>
        <w:rPr>
          <w:w w:val="105"/>
          <w:sz w:val="20"/>
        </w:rPr>
        <w:t>case—and</w:t>
      </w:r>
      <w:r>
        <w:rPr>
          <w:spacing w:val="-10"/>
          <w:w w:val="105"/>
          <w:sz w:val="20"/>
        </w:rPr>
        <w:t xml:space="preserve"> </w:t>
      </w:r>
      <w:r>
        <w:rPr>
          <w:w w:val="105"/>
          <w:sz w:val="20"/>
        </w:rPr>
        <w:t>reduce</w:t>
      </w:r>
      <w:r>
        <w:rPr>
          <w:spacing w:val="-11"/>
          <w:w w:val="105"/>
          <w:sz w:val="20"/>
        </w:rPr>
        <w:t xml:space="preserve"> </w:t>
      </w:r>
      <w:r>
        <w:rPr>
          <w:w w:val="105"/>
          <w:sz w:val="20"/>
        </w:rPr>
        <w:t>the</w:t>
      </w:r>
      <w:r>
        <w:rPr>
          <w:spacing w:val="-10"/>
          <w:w w:val="105"/>
          <w:sz w:val="20"/>
        </w:rPr>
        <w:t xml:space="preserve"> </w:t>
      </w:r>
      <w:r>
        <w:rPr>
          <w:w w:val="105"/>
          <w:sz w:val="20"/>
        </w:rPr>
        <w:t>ne</w:t>
      </w:r>
      <w:r>
        <w:rPr>
          <w:w w:val="105"/>
          <w:sz w:val="20"/>
        </w:rPr>
        <w:t>ed</w:t>
      </w:r>
      <w:r>
        <w:rPr>
          <w:spacing w:val="-11"/>
          <w:w w:val="105"/>
          <w:sz w:val="20"/>
        </w:rPr>
        <w:t xml:space="preserve"> </w:t>
      </w:r>
      <w:r>
        <w:rPr>
          <w:w w:val="105"/>
          <w:sz w:val="20"/>
        </w:rPr>
        <w:t>for</w:t>
      </w:r>
      <w:r>
        <w:rPr>
          <w:spacing w:val="-10"/>
          <w:w w:val="105"/>
          <w:sz w:val="20"/>
        </w:rPr>
        <w:t xml:space="preserve"> </w:t>
      </w:r>
      <w:r>
        <w:rPr>
          <w:w w:val="105"/>
          <w:sz w:val="20"/>
        </w:rPr>
        <w:t>cross-examination</w:t>
      </w:r>
      <w:r>
        <w:rPr>
          <w:spacing w:val="-11"/>
          <w:w w:val="105"/>
          <w:sz w:val="20"/>
        </w:rPr>
        <w:t xml:space="preserve"> </w:t>
      </w:r>
      <w:r>
        <w:rPr>
          <w:w w:val="105"/>
          <w:sz w:val="20"/>
        </w:rPr>
        <w:t xml:space="preserve">of witnesses, by better enabling people to tell their stories </w:t>
      </w:r>
      <w:r>
        <w:rPr>
          <w:w w:val="115"/>
          <w:sz w:val="20"/>
        </w:rPr>
        <w:t xml:space="preserve">… </w:t>
      </w:r>
      <w:r>
        <w:rPr>
          <w:w w:val="105"/>
          <w:sz w:val="20"/>
        </w:rPr>
        <w:t>the program [should] be expanded</w:t>
      </w:r>
      <w:r>
        <w:rPr>
          <w:spacing w:val="-8"/>
          <w:w w:val="105"/>
          <w:sz w:val="20"/>
        </w:rPr>
        <w:t xml:space="preserve"> </w:t>
      </w:r>
      <w:r>
        <w:rPr>
          <w:w w:val="105"/>
          <w:sz w:val="20"/>
        </w:rPr>
        <w:t>to</w:t>
      </w:r>
      <w:r>
        <w:rPr>
          <w:spacing w:val="-8"/>
          <w:w w:val="105"/>
          <w:sz w:val="20"/>
        </w:rPr>
        <w:t xml:space="preserve"> </w:t>
      </w:r>
      <w:r>
        <w:rPr>
          <w:w w:val="105"/>
          <w:sz w:val="20"/>
        </w:rPr>
        <w:t>support</w:t>
      </w:r>
      <w:r>
        <w:rPr>
          <w:spacing w:val="-7"/>
          <w:w w:val="105"/>
          <w:sz w:val="20"/>
        </w:rPr>
        <w:t xml:space="preserve"> </w:t>
      </w:r>
      <w:r>
        <w:rPr>
          <w:w w:val="105"/>
          <w:sz w:val="20"/>
        </w:rPr>
        <w:t>people</w:t>
      </w:r>
      <w:r>
        <w:rPr>
          <w:spacing w:val="-8"/>
          <w:w w:val="105"/>
          <w:sz w:val="20"/>
        </w:rPr>
        <w:t xml:space="preserve"> </w:t>
      </w:r>
      <w:r>
        <w:rPr>
          <w:w w:val="105"/>
          <w:sz w:val="20"/>
        </w:rPr>
        <w:t>with</w:t>
      </w:r>
      <w:r>
        <w:rPr>
          <w:spacing w:val="-7"/>
          <w:w w:val="105"/>
          <w:sz w:val="20"/>
        </w:rPr>
        <w:t xml:space="preserve"> </w:t>
      </w:r>
      <w:r>
        <w:rPr>
          <w:w w:val="105"/>
          <w:sz w:val="20"/>
        </w:rPr>
        <w:t>cognitive</w:t>
      </w:r>
      <w:r>
        <w:rPr>
          <w:spacing w:val="-8"/>
          <w:w w:val="105"/>
          <w:sz w:val="20"/>
        </w:rPr>
        <w:t xml:space="preserve"> </w:t>
      </w:r>
      <w:r>
        <w:rPr>
          <w:w w:val="105"/>
          <w:sz w:val="20"/>
        </w:rPr>
        <w:t>impairment</w:t>
      </w:r>
      <w:r>
        <w:rPr>
          <w:spacing w:val="-7"/>
          <w:w w:val="105"/>
          <w:sz w:val="20"/>
        </w:rPr>
        <w:t xml:space="preserve"> </w:t>
      </w:r>
      <w:r>
        <w:rPr>
          <w:w w:val="105"/>
          <w:sz w:val="20"/>
        </w:rPr>
        <w:t>in</w:t>
      </w:r>
      <w:r>
        <w:rPr>
          <w:spacing w:val="-8"/>
          <w:w w:val="105"/>
          <w:sz w:val="20"/>
        </w:rPr>
        <w:t xml:space="preserve"> </w:t>
      </w:r>
      <w:r>
        <w:rPr>
          <w:w w:val="105"/>
          <w:sz w:val="20"/>
        </w:rPr>
        <w:t>a</w:t>
      </w:r>
      <w:r>
        <w:rPr>
          <w:spacing w:val="-7"/>
          <w:w w:val="105"/>
          <w:sz w:val="20"/>
        </w:rPr>
        <w:t xml:space="preserve"> </w:t>
      </w:r>
      <w:r>
        <w:rPr>
          <w:w w:val="105"/>
          <w:sz w:val="20"/>
        </w:rPr>
        <w:t>broader</w:t>
      </w:r>
      <w:r>
        <w:rPr>
          <w:spacing w:val="-8"/>
          <w:w w:val="105"/>
          <w:sz w:val="20"/>
        </w:rPr>
        <w:t xml:space="preserve"> </w:t>
      </w:r>
      <w:r>
        <w:rPr>
          <w:w w:val="105"/>
          <w:sz w:val="20"/>
        </w:rPr>
        <w:t>range</w:t>
      </w:r>
      <w:r>
        <w:rPr>
          <w:spacing w:val="-8"/>
          <w:w w:val="105"/>
          <w:sz w:val="20"/>
        </w:rPr>
        <w:t xml:space="preserve"> </w:t>
      </w:r>
      <w:r>
        <w:rPr>
          <w:w w:val="105"/>
          <w:sz w:val="20"/>
        </w:rPr>
        <w:t>of</w:t>
      </w:r>
      <w:r>
        <w:rPr>
          <w:spacing w:val="-7"/>
          <w:w w:val="105"/>
          <w:sz w:val="20"/>
        </w:rPr>
        <w:t xml:space="preserve"> </w:t>
      </w:r>
      <w:r>
        <w:rPr>
          <w:w w:val="105"/>
          <w:sz w:val="20"/>
        </w:rPr>
        <w:t xml:space="preserve">offence categories than is </w:t>
      </w:r>
      <w:r>
        <w:rPr>
          <w:spacing w:val="-3"/>
          <w:w w:val="105"/>
          <w:sz w:val="20"/>
        </w:rPr>
        <w:t>currently</w:t>
      </w:r>
      <w:r>
        <w:rPr>
          <w:spacing w:val="20"/>
          <w:w w:val="105"/>
          <w:sz w:val="20"/>
        </w:rPr>
        <w:t xml:space="preserve"> </w:t>
      </w:r>
      <w:r>
        <w:rPr>
          <w:spacing w:val="-4"/>
          <w:w w:val="105"/>
          <w:sz w:val="20"/>
        </w:rPr>
        <w:t>offered.</w:t>
      </w:r>
      <w:r>
        <w:rPr>
          <w:spacing w:val="-4"/>
          <w:w w:val="105"/>
          <w:position w:val="7"/>
          <w:sz w:val="11"/>
        </w:rPr>
        <w:t>139</w:t>
      </w:r>
    </w:p>
    <w:p w:rsidR="00837026" w:rsidRDefault="000C6FF6">
      <w:pPr>
        <w:pStyle w:val="ListParagraph"/>
        <w:numPr>
          <w:ilvl w:val="1"/>
          <w:numId w:val="79"/>
        </w:numPr>
        <w:tabs>
          <w:tab w:val="left" w:pos="2380"/>
          <w:tab w:val="left" w:pos="2381"/>
        </w:tabs>
        <w:spacing w:before="116" w:line="242" w:lineRule="auto"/>
        <w:ind w:right="1783"/>
        <w:rPr>
          <w:sz w:val="12"/>
        </w:rPr>
      </w:pPr>
      <w:r>
        <w:rPr>
          <w:spacing w:val="-3"/>
          <w:w w:val="105"/>
          <w:sz w:val="21"/>
        </w:rPr>
        <w:t xml:space="preserve">Echoing </w:t>
      </w:r>
      <w:r>
        <w:rPr>
          <w:w w:val="105"/>
          <w:sz w:val="21"/>
        </w:rPr>
        <w:t xml:space="preserve">the </w:t>
      </w:r>
      <w:r>
        <w:rPr>
          <w:spacing w:val="-3"/>
          <w:w w:val="105"/>
          <w:sz w:val="21"/>
        </w:rPr>
        <w:t xml:space="preserve">Final </w:t>
      </w:r>
      <w:r>
        <w:rPr>
          <w:w w:val="105"/>
          <w:sz w:val="21"/>
        </w:rPr>
        <w:t xml:space="preserve">Report of the </w:t>
      </w:r>
      <w:r>
        <w:rPr>
          <w:spacing w:val="-3"/>
          <w:w w:val="105"/>
          <w:sz w:val="21"/>
        </w:rPr>
        <w:t xml:space="preserve">Royal Commission </w:t>
      </w:r>
      <w:r>
        <w:rPr>
          <w:spacing w:val="-4"/>
          <w:w w:val="105"/>
          <w:sz w:val="21"/>
        </w:rPr>
        <w:t xml:space="preserve">into </w:t>
      </w:r>
      <w:r>
        <w:rPr>
          <w:spacing w:val="-3"/>
          <w:w w:val="105"/>
          <w:sz w:val="21"/>
        </w:rPr>
        <w:t xml:space="preserve">Institutional </w:t>
      </w:r>
      <w:r>
        <w:rPr>
          <w:w w:val="105"/>
          <w:sz w:val="21"/>
        </w:rPr>
        <w:t xml:space="preserve">Sexual </w:t>
      </w:r>
      <w:r>
        <w:rPr>
          <w:spacing w:val="-3"/>
          <w:w w:val="105"/>
          <w:sz w:val="21"/>
        </w:rPr>
        <w:t xml:space="preserve">Abuse, </w:t>
      </w:r>
      <w:r>
        <w:rPr>
          <w:w w:val="105"/>
          <w:sz w:val="21"/>
        </w:rPr>
        <w:t xml:space="preserve">knowmore proposed </w:t>
      </w:r>
      <w:r>
        <w:rPr>
          <w:spacing w:val="-3"/>
          <w:w w:val="105"/>
          <w:sz w:val="21"/>
        </w:rPr>
        <w:t xml:space="preserve">expanding </w:t>
      </w:r>
      <w:r>
        <w:rPr>
          <w:w w:val="105"/>
          <w:sz w:val="21"/>
        </w:rPr>
        <w:t xml:space="preserve">the intermediary scheme </w:t>
      </w:r>
      <w:r>
        <w:rPr>
          <w:spacing w:val="-4"/>
          <w:w w:val="105"/>
          <w:sz w:val="21"/>
        </w:rPr>
        <w:t xml:space="preserve">to, </w:t>
      </w:r>
      <w:r>
        <w:rPr>
          <w:spacing w:val="-6"/>
          <w:w w:val="105"/>
          <w:sz w:val="21"/>
        </w:rPr>
        <w:t xml:space="preserve">‘at </w:t>
      </w:r>
      <w:r>
        <w:rPr>
          <w:w w:val="105"/>
          <w:sz w:val="21"/>
        </w:rPr>
        <w:t xml:space="preserve">a </w:t>
      </w:r>
      <w:r>
        <w:rPr>
          <w:spacing w:val="-6"/>
          <w:w w:val="105"/>
          <w:sz w:val="21"/>
        </w:rPr>
        <w:t xml:space="preserve">minimum’, </w:t>
      </w:r>
      <w:r>
        <w:rPr>
          <w:spacing w:val="-3"/>
          <w:w w:val="105"/>
          <w:sz w:val="21"/>
        </w:rPr>
        <w:t xml:space="preserve">adult complainants </w:t>
      </w:r>
      <w:r>
        <w:rPr>
          <w:w w:val="105"/>
          <w:sz w:val="21"/>
        </w:rPr>
        <w:t xml:space="preserve">in </w:t>
      </w:r>
      <w:r>
        <w:rPr>
          <w:spacing w:val="-3"/>
          <w:w w:val="105"/>
          <w:sz w:val="21"/>
        </w:rPr>
        <w:t xml:space="preserve">child </w:t>
      </w:r>
      <w:r>
        <w:rPr>
          <w:w w:val="105"/>
          <w:sz w:val="21"/>
        </w:rPr>
        <w:t xml:space="preserve">sexual abuse cases. It added </w:t>
      </w:r>
      <w:r>
        <w:rPr>
          <w:spacing w:val="-3"/>
          <w:w w:val="105"/>
          <w:sz w:val="21"/>
        </w:rPr>
        <w:t xml:space="preserve">that, </w:t>
      </w:r>
      <w:r>
        <w:rPr>
          <w:spacing w:val="-4"/>
          <w:w w:val="105"/>
          <w:sz w:val="21"/>
        </w:rPr>
        <w:t xml:space="preserve">‘pending </w:t>
      </w:r>
      <w:r>
        <w:rPr>
          <w:w w:val="105"/>
          <w:sz w:val="21"/>
        </w:rPr>
        <w:t xml:space="preserve">positive </w:t>
      </w:r>
      <w:r>
        <w:rPr>
          <w:spacing w:val="-3"/>
          <w:w w:val="105"/>
          <w:sz w:val="21"/>
        </w:rPr>
        <w:t xml:space="preserve">outcomes from </w:t>
      </w:r>
      <w:r>
        <w:rPr>
          <w:w w:val="105"/>
          <w:sz w:val="21"/>
        </w:rPr>
        <w:t xml:space="preserve">the Intermediary </w:t>
      </w:r>
      <w:r>
        <w:rPr>
          <w:spacing w:val="-3"/>
          <w:w w:val="105"/>
          <w:sz w:val="21"/>
        </w:rPr>
        <w:t>Pi</w:t>
      </w:r>
      <w:r>
        <w:rPr>
          <w:spacing w:val="-3"/>
          <w:w w:val="105"/>
          <w:sz w:val="21"/>
        </w:rPr>
        <w:t xml:space="preserve">lot </w:t>
      </w:r>
      <w:r>
        <w:rPr>
          <w:spacing w:val="-5"/>
          <w:w w:val="105"/>
          <w:sz w:val="21"/>
        </w:rPr>
        <w:t xml:space="preserve">Program’, </w:t>
      </w:r>
      <w:r>
        <w:rPr>
          <w:w w:val="105"/>
          <w:sz w:val="21"/>
        </w:rPr>
        <w:t xml:space="preserve">and </w:t>
      </w:r>
      <w:r>
        <w:rPr>
          <w:spacing w:val="-3"/>
          <w:w w:val="105"/>
          <w:sz w:val="21"/>
        </w:rPr>
        <w:t xml:space="preserve">acknowledging potential resource constraints, intermediaries </w:t>
      </w:r>
      <w:r>
        <w:rPr>
          <w:w w:val="105"/>
          <w:sz w:val="21"/>
        </w:rPr>
        <w:t xml:space="preserve">should </w:t>
      </w:r>
      <w:r>
        <w:rPr>
          <w:spacing w:val="-3"/>
          <w:w w:val="105"/>
          <w:sz w:val="21"/>
        </w:rPr>
        <w:t xml:space="preserve">eventually </w:t>
      </w:r>
      <w:r>
        <w:rPr>
          <w:w w:val="105"/>
          <w:sz w:val="21"/>
        </w:rPr>
        <w:t xml:space="preserve">be </w:t>
      </w:r>
      <w:r>
        <w:rPr>
          <w:spacing w:val="-3"/>
          <w:w w:val="105"/>
          <w:sz w:val="21"/>
        </w:rPr>
        <w:t xml:space="preserve">available to </w:t>
      </w:r>
      <w:r>
        <w:rPr>
          <w:spacing w:val="-6"/>
          <w:w w:val="105"/>
          <w:sz w:val="21"/>
        </w:rPr>
        <w:t xml:space="preserve">‘any </w:t>
      </w:r>
      <w:r>
        <w:rPr>
          <w:w w:val="105"/>
          <w:sz w:val="21"/>
        </w:rPr>
        <w:t xml:space="preserve">prosecution witness with a </w:t>
      </w:r>
      <w:r>
        <w:rPr>
          <w:spacing w:val="-3"/>
          <w:w w:val="105"/>
          <w:sz w:val="21"/>
        </w:rPr>
        <w:t>communication</w:t>
      </w:r>
      <w:r>
        <w:rPr>
          <w:spacing w:val="5"/>
          <w:w w:val="105"/>
          <w:sz w:val="21"/>
        </w:rPr>
        <w:t xml:space="preserve"> </w:t>
      </w:r>
      <w:r>
        <w:rPr>
          <w:spacing w:val="-4"/>
          <w:w w:val="105"/>
          <w:sz w:val="21"/>
        </w:rPr>
        <w:t>difficulty’.</w:t>
      </w:r>
      <w:r>
        <w:rPr>
          <w:spacing w:val="-4"/>
          <w:w w:val="105"/>
          <w:position w:val="7"/>
          <w:sz w:val="12"/>
        </w:rPr>
        <w:t>140</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5"/>
        <w:rPr>
          <w:sz w:val="10"/>
        </w:rPr>
      </w:pPr>
      <w:r>
        <w:pict>
          <v:line id="_x0000_s1077" style="position:absolute;z-index:251735040;mso-wrap-distance-left:0;mso-wrap-distance-right:0;mso-position-horizontal-relative:page" from="79.35pt,8.85pt" to="515.9pt,8.8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0"/>
        <w:rPr>
          <w:sz w:val="38"/>
        </w:rPr>
      </w:pPr>
    </w:p>
    <w:p w:rsidR="00837026" w:rsidRDefault="000C6FF6">
      <w:pPr>
        <w:ind w:left="720"/>
        <w:rPr>
          <w:b/>
          <w:sz w:val="24"/>
        </w:rPr>
      </w:pPr>
      <w:r>
        <w:rPr>
          <w:b/>
          <w:color w:val="37617A"/>
          <w:spacing w:val="-3"/>
          <w:w w:val="110"/>
          <w:sz w:val="24"/>
        </w:rPr>
        <w:t>134</w:t>
      </w:r>
    </w:p>
    <w:p w:rsidR="00837026" w:rsidRDefault="000C6FF6">
      <w:pPr>
        <w:pStyle w:val="ListParagraph"/>
        <w:numPr>
          <w:ilvl w:val="0"/>
          <w:numId w:val="21"/>
        </w:numPr>
        <w:tabs>
          <w:tab w:val="left" w:pos="1228"/>
          <w:tab w:val="left" w:pos="1229"/>
        </w:tabs>
        <w:spacing w:before="48"/>
        <w:ind w:left="1228"/>
        <w:jc w:val="left"/>
        <w:rPr>
          <w:i/>
          <w:sz w:val="13"/>
        </w:rPr>
      </w:pPr>
      <w:r>
        <w:rPr>
          <w:spacing w:val="-3"/>
          <w:w w:val="125"/>
          <w:sz w:val="13"/>
        </w:rPr>
        <w:br w:type="column"/>
      </w:r>
      <w:r>
        <w:rPr>
          <w:w w:val="105"/>
          <w:sz w:val="13"/>
        </w:rPr>
        <w:t>County</w:t>
      </w:r>
      <w:r>
        <w:rPr>
          <w:spacing w:val="5"/>
          <w:w w:val="105"/>
          <w:sz w:val="13"/>
        </w:rPr>
        <w:t xml:space="preserve"> </w:t>
      </w:r>
      <w:r>
        <w:rPr>
          <w:w w:val="105"/>
          <w:sz w:val="13"/>
        </w:rPr>
        <w:t>Court</w:t>
      </w:r>
      <w:r>
        <w:rPr>
          <w:spacing w:val="6"/>
          <w:w w:val="105"/>
          <w:sz w:val="13"/>
        </w:rPr>
        <w:t xml:space="preserve"> </w:t>
      </w:r>
      <w:r>
        <w:rPr>
          <w:w w:val="105"/>
          <w:sz w:val="13"/>
        </w:rPr>
        <w:t>of</w:t>
      </w:r>
      <w:r>
        <w:rPr>
          <w:spacing w:val="5"/>
          <w:w w:val="105"/>
          <w:sz w:val="13"/>
        </w:rPr>
        <w:t xml:space="preserve"> </w:t>
      </w:r>
      <w:r>
        <w:rPr>
          <w:w w:val="105"/>
          <w:sz w:val="13"/>
        </w:rPr>
        <w:t>Victoria,</w:t>
      </w:r>
      <w:r>
        <w:rPr>
          <w:spacing w:val="6"/>
          <w:w w:val="105"/>
          <w:sz w:val="13"/>
        </w:rPr>
        <w:t xml:space="preserve"> </w:t>
      </w:r>
      <w:r>
        <w:rPr>
          <w:i/>
          <w:w w:val="105"/>
          <w:sz w:val="13"/>
        </w:rPr>
        <w:t>Multi-Jurisdictional</w:t>
      </w:r>
      <w:r>
        <w:rPr>
          <w:i/>
          <w:spacing w:val="5"/>
          <w:w w:val="105"/>
          <w:sz w:val="13"/>
        </w:rPr>
        <w:t xml:space="preserve"> </w:t>
      </w:r>
      <w:r>
        <w:rPr>
          <w:i/>
          <w:w w:val="105"/>
          <w:sz w:val="13"/>
        </w:rPr>
        <w:t>Court</w:t>
      </w:r>
      <w:r>
        <w:rPr>
          <w:i/>
          <w:spacing w:val="6"/>
          <w:w w:val="105"/>
          <w:sz w:val="13"/>
        </w:rPr>
        <w:t xml:space="preserve"> </w:t>
      </w:r>
      <w:r>
        <w:rPr>
          <w:i/>
          <w:w w:val="105"/>
          <w:sz w:val="13"/>
        </w:rPr>
        <w:t>Guide</w:t>
      </w:r>
      <w:r>
        <w:rPr>
          <w:i/>
          <w:spacing w:val="6"/>
          <w:w w:val="105"/>
          <w:sz w:val="13"/>
        </w:rPr>
        <w:t xml:space="preserve"> </w:t>
      </w:r>
      <w:r>
        <w:rPr>
          <w:i/>
          <w:w w:val="105"/>
          <w:sz w:val="13"/>
        </w:rPr>
        <w:t>for</w:t>
      </w:r>
      <w:r>
        <w:rPr>
          <w:i/>
          <w:spacing w:val="5"/>
          <w:w w:val="105"/>
          <w:sz w:val="13"/>
        </w:rPr>
        <w:t xml:space="preserve"> </w:t>
      </w:r>
      <w:r>
        <w:rPr>
          <w:i/>
          <w:w w:val="105"/>
          <w:sz w:val="13"/>
        </w:rPr>
        <w:t>the</w:t>
      </w:r>
      <w:r>
        <w:rPr>
          <w:i/>
          <w:spacing w:val="6"/>
          <w:w w:val="105"/>
          <w:sz w:val="13"/>
        </w:rPr>
        <w:t xml:space="preserve"> </w:t>
      </w:r>
      <w:r>
        <w:rPr>
          <w:i/>
          <w:w w:val="105"/>
          <w:sz w:val="13"/>
        </w:rPr>
        <w:t>Intermediary</w:t>
      </w:r>
      <w:r>
        <w:rPr>
          <w:i/>
          <w:spacing w:val="5"/>
          <w:w w:val="105"/>
          <w:sz w:val="13"/>
        </w:rPr>
        <w:t xml:space="preserve"> </w:t>
      </w:r>
      <w:r>
        <w:rPr>
          <w:i/>
          <w:w w:val="105"/>
          <w:sz w:val="13"/>
        </w:rPr>
        <w:t>Pilot</w:t>
      </w:r>
      <w:r>
        <w:rPr>
          <w:i/>
          <w:spacing w:val="6"/>
          <w:w w:val="105"/>
          <w:sz w:val="13"/>
        </w:rPr>
        <w:t xml:space="preserve"> </w:t>
      </w:r>
      <w:r>
        <w:rPr>
          <w:i/>
          <w:w w:val="105"/>
          <w:sz w:val="13"/>
        </w:rPr>
        <w:t>Program:</w:t>
      </w:r>
      <w:r>
        <w:rPr>
          <w:i/>
          <w:spacing w:val="6"/>
          <w:w w:val="105"/>
          <w:sz w:val="13"/>
        </w:rPr>
        <w:t xml:space="preserve"> </w:t>
      </w:r>
      <w:r>
        <w:rPr>
          <w:i/>
          <w:w w:val="105"/>
          <w:sz w:val="13"/>
        </w:rPr>
        <w:t>Intermediaries</w:t>
      </w:r>
      <w:r>
        <w:rPr>
          <w:i/>
          <w:spacing w:val="5"/>
          <w:w w:val="105"/>
          <w:sz w:val="13"/>
        </w:rPr>
        <w:t xml:space="preserve"> </w:t>
      </w:r>
      <w:r>
        <w:rPr>
          <w:i/>
          <w:w w:val="105"/>
          <w:sz w:val="13"/>
        </w:rPr>
        <w:t>and</w:t>
      </w:r>
      <w:r>
        <w:rPr>
          <w:i/>
          <w:spacing w:val="6"/>
          <w:w w:val="105"/>
          <w:sz w:val="13"/>
        </w:rPr>
        <w:t xml:space="preserve"> </w:t>
      </w:r>
      <w:r>
        <w:rPr>
          <w:i/>
          <w:w w:val="105"/>
          <w:sz w:val="13"/>
        </w:rPr>
        <w:t>Ground</w:t>
      </w:r>
      <w:r>
        <w:rPr>
          <w:i/>
          <w:spacing w:val="5"/>
          <w:w w:val="105"/>
          <w:sz w:val="13"/>
        </w:rPr>
        <w:t xml:space="preserve"> </w:t>
      </w:r>
      <w:r>
        <w:rPr>
          <w:i/>
          <w:w w:val="105"/>
          <w:sz w:val="13"/>
        </w:rPr>
        <w:t>Rules</w:t>
      </w:r>
      <w:r>
        <w:rPr>
          <w:i/>
          <w:spacing w:val="6"/>
          <w:w w:val="105"/>
          <w:sz w:val="13"/>
        </w:rPr>
        <w:t xml:space="preserve"> </w:t>
      </w:r>
      <w:r>
        <w:rPr>
          <w:i/>
          <w:w w:val="105"/>
          <w:sz w:val="13"/>
        </w:rPr>
        <w:t>Hearings</w:t>
      </w:r>
    </w:p>
    <w:p w:rsidR="00837026" w:rsidRDefault="000C6FF6">
      <w:pPr>
        <w:spacing w:before="1"/>
        <w:ind w:left="1228"/>
        <w:rPr>
          <w:sz w:val="13"/>
        </w:rPr>
      </w:pPr>
      <w:r>
        <w:rPr>
          <w:w w:val="105"/>
          <w:sz w:val="13"/>
        </w:rPr>
        <w:t>(Guide, 28 June 2018) 1.</w:t>
      </w:r>
    </w:p>
    <w:p w:rsidR="00837026" w:rsidRDefault="000C6FF6">
      <w:pPr>
        <w:pStyle w:val="ListParagraph"/>
        <w:numPr>
          <w:ilvl w:val="0"/>
          <w:numId w:val="21"/>
        </w:numPr>
        <w:tabs>
          <w:tab w:val="left" w:pos="1228"/>
          <w:tab w:val="left" w:pos="1229"/>
        </w:tabs>
        <w:spacing w:before="2"/>
        <w:ind w:left="1228" w:right="1743" w:hanging="793"/>
        <w:jc w:val="left"/>
        <w:rPr>
          <w:sz w:val="13"/>
        </w:rPr>
      </w:pPr>
      <w:r>
        <w:rPr>
          <w:spacing w:val="2"/>
          <w:w w:val="105"/>
          <w:sz w:val="13"/>
        </w:rPr>
        <w:t xml:space="preserve">As </w:t>
      </w:r>
      <w:r>
        <w:rPr>
          <w:w w:val="105"/>
          <w:sz w:val="13"/>
        </w:rPr>
        <w:t xml:space="preserve">well as some police sexual offence and child investigative team sites: County Court of Victoria, </w:t>
      </w:r>
      <w:r>
        <w:rPr>
          <w:i/>
          <w:w w:val="105"/>
          <w:sz w:val="13"/>
        </w:rPr>
        <w:t xml:space="preserve">Multi-Jurisdictional </w:t>
      </w:r>
      <w:r>
        <w:rPr>
          <w:i/>
          <w:w w:val="105"/>
          <w:sz w:val="13"/>
        </w:rPr>
        <w:t>Court Guide for the Intermediary</w:t>
      </w:r>
      <w:r>
        <w:rPr>
          <w:i/>
          <w:spacing w:val="4"/>
          <w:w w:val="105"/>
          <w:sz w:val="13"/>
        </w:rPr>
        <w:t xml:space="preserve"> </w:t>
      </w:r>
      <w:r>
        <w:rPr>
          <w:i/>
          <w:w w:val="105"/>
          <w:sz w:val="13"/>
        </w:rPr>
        <w:t>Pilot</w:t>
      </w:r>
      <w:r>
        <w:rPr>
          <w:i/>
          <w:spacing w:val="5"/>
          <w:w w:val="105"/>
          <w:sz w:val="13"/>
        </w:rPr>
        <w:t xml:space="preserve"> </w:t>
      </w:r>
      <w:r>
        <w:rPr>
          <w:i/>
          <w:w w:val="105"/>
          <w:sz w:val="13"/>
        </w:rPr>
        <w:t>Program:</w:t>
      </w:r>
      <w:r>
        <w:rPr>
          <w:i/>
          <w:spacing w:val="5"/>
          <w:w w:val="105"/>
          <w:sz w:val="13"/>
        </w:rPr>
        <w:t xml:space="preserve"> </w:t>
      </w:r>
      <w:r>
        <w:rPr>
          <w:i/>
          <w:w w:val="105"/>
          <w:sz w:val="13"/>
        </w:rPr>
        <w:t>Intermediaries</w:t>
      </w:r>
      <w:r>
        <w:rPr>
          <w:i/>
          <w:spacing w:val="5"/>
          <w:w w:val="105"/>
          <w:sz w:val="13"/>
        </w:rPr>
        <w:t xml:space="preserve"> </w:t>
      </w:r>
      <w:r>
        <w:rPr>
          <w:i/>
          <w:w w:val="105"/>
          <w:sz w:val="13"/>
        </w:rPr>
        <w:t>and</w:t>
      </w:r>
      <w:r>
        <w:rPr>
          <w:i/>
          <w:spacing w:val="5"/>
          <w:w w:val="105"/>
          <w:sz w:val="13"/>
        </w:rPr>
        <w:t xml:space="preserve"> </w:t>
      </w:r>
      <w:r>
        <w:rPr>
          <w:i/>
          <w:w w:val="105"/>
          <w:sz w:val="13"/>
        </w:rPr>
        <w:t>Ground</w:t>
      </w:r>
      <w:r>
        <w:rPr>
          <w:i/>
          <w:spacing w:val="5"/>
          <w:w w:val="105"/>
          <w:sz w:val="13"/>
        </w:rPr>
        <w:t xml:space="preserve"> </w:t>
      </w:r>
      <w:r>
        <w:rPr>
          <w:i/>
          <w:w w:val="105"/>
          <w:sz w:val="13"/>
        </w:rPr>
        <w:t>Rules</w:t>
      </w:r>
      <w:r>
        <w:rPr>
          <w:i/>
          <w:spacing w:val="5"/>
          <w:w w:val="105"/>
          <w:sz w:val="13"/>
        </w:rPr>
        <w:t xml:space="preserve"> </w:t>
      </w:r>
      <w:r>
        <w:rPr>
          <w:i/>
          <w:w w:val="105"/>
          <w:sz w:val="13"/>
        </w:rPr>
        <w:t>Hearings</w:t>
      </w:r>
      <w:r>
        <w:rPr>
          <w:i/>
          <w:spacing w:val="5"/>
          <w:w w:val="105"/>
          <w:sz w:val="13"/>
        </w:rPr>
        <w:t xml:space="preserve"> </w:t>
      </w:r>
      <w:r>
        <w:rPr>
          <w:w w:val="105"/>
          <w:sz w:val="13"/>
        </w:rPr>
        <w:t>(Guide,</w:t>
      </w:r>
      <w:r>
        <w:rPr>
          <w:spacing w:val="5"/>
          <w:w w:val="105"/>
          <w:sz w:val="13"/>
        </w:rPr>
        <w:t xml:space="preserve"> </w:t>
      </w:r>
      <w:r>
        <w:rPr>
          <w:w w:val="105"/>
          <w:sz w:val="13"/>
        </w:rPr>
        <w:t>28</w:t>
      </w:r>
      <w:r>
        <w:rPr>
          <w:spacing w:val="5"/>
          <w:w w:val="105"/>
          <w:sz w:val="13"/>
        </w:rPr>
        <w:t xml:space="preserve"> </w:t>
      </w:r>
      <w:r>
        <w:rPr>
          <w:w w:val="105"/>
          <w:sz w:val="13"/>
        </w:rPr>
        <w:t>June</w:t>
      </w:r>
      <w:r>
        <w:rPr>
          <w:spacing w:val="5"/>
          <w:w w:val="105"/>
          <w:sz w:val="13"/>
        </w:rPr>
        <w:t xml:space="preserve"> </w:t>
      </w:r>
      <w:r>
        <w:rPr>
          <w:w w:val="105"/>
          <w:sz w:val="13"/>
        </w:rPr>
        <w:t>2018)</w:t>
      </w:r>
      <w:r>
        <w:rPr>
          <w:spacing w:val="5"/>
          <w:w w:val="105"/>
          <w:sz w:val="13"/>
        </w:rPr>
        <w:t xml:space="preserve"> </w:t>
      </w:r>
      <w:r>
        <w:rPr>
          <w:w w:val="105"/>
          <w:sz w:val="13"/>
        </w:rPr>
        <w:t>1–3</w:t>
      </w:r>
      <w:r>
        <w:rPr>
          <w:spacing w:val="5"/>
          <w:w w:val="105"/>
          <w:sz w:val="13"/>
        </w:rPr>
        <w:t xml:space="preserve"> </w:t>
      </w:r>
      <w:r>
        <w:rPr>
          <w:w w:val="105"/>
          <w:sz w:val="13"/>
        </w:rPr>
        <w:t>[1]–[11].</w:t>
      </w:r>
    </w:p>
    <w:p w:rsidR="00837026" w:rsidRDefault="000C6FF6">
      <w:pPr>
        <w:pStyle w:val="ListParagraph"/>
        <w:numPr>
          <w:ilvl w:val="0"/>
          <w:numId w:val="21"/>
        </w:numPr>
        <w:tabs>
          <w:tab w:val="left" w:pos="1228"/>
          <w:tab w:val="left" w:pos="1229"/>
        </w:tabs>
        <w:spacing w:before="2"/>
        <w:ind w:left="1228" w:hanging="793"/>
        <w:jc w:val="left"/>
        <w:rPr>
          <w:sz w:val="13"/>
        </w:rPr>
      </w:pPr>
      <w:r>
        <w:rPr>
          <w:i/>
          <w:w w:val="105"/>
          <w:sz w:val="13"/>
        </w:rPr>
        <w:t xml:space="preserve">Criminal Procedure Act 2009 </w:t>
      </w:r>
      <w:r>
        <w:rPr>
          <w:spacing w:val="2"/>
          <w:w w:val="105"/>
          <w:sz w:val="13"/>
        </w:rPr>
        <w:t xml:space="preserve">(Vic) </w:t>
      </w:r>
      <w:r>
        <w:rPr>
          <w:w w:val="105"/>
          <w:sz w:val="13"/>
        </w:rPr>
        <w:t>ss 337(1), 389J.</w:t>
      </w:r>
    </w:p>
    <w:p w:rsidR="00837026" w:rsidRDefault="000C6FF6">
      <w:pPr>
        <w:pStyle w:val="ListParagraph"/>
        <w:numPr>
          <w:ilvl w:val="0"/>
          <w:numId w:val="21"/>
        </w:numPr>
        <w:tabs>
          <w:tab w:val="left" w:pos="1228"/>
          <w:tab w:val="left" w:pos="1229"/>
        </w:tabs>
        <w:spacing w:before="2"/>
        <w:ind w:left="1228" w:hanging="793"/>
        <w:jc w:val="left"/>
        <w:rPr>
          <w:sz w:val="13"/>
        </w:rPr>
      </w:pPr>
      <w:r>
        <w:rPr>
          <w:w w:val="105"/>
          <w:sz w:val="13"/>
        </w:rPr>
        <w:t>Ibid s</w:t>
      </w:r>
      <w:r>
        <w:rPr>
          <w:spacing w:val="9"/>
          <w:w w:val="105"/>
          <w:sz w:val="13"/>
        </w:rPr>
        <w:t xml:space="preserve"> </w:t>
      </w:r>
      <w:r>
        <w:rPr>
          <w:w w:val="105"/>
          <w:sz w:val="13"/>
        </w:rPr>
        <w:t>389F.</w:t>
      </w:r>
    </w:p>
    <w:p w:rsidR="00837026" w:rsidRDefault="000C6FF6">
      <w:pPr>
        <w:tabs>
          <w:tab w:val="left" w:pos="1228"/>
        </w:tabs>
        <w:spacing w:before="1"/>
        <w:ind w:left="435"/>
        <w:rPr>
          <w:sz w:val="13"/>
        </w:rPr>
      </w:pPr>
      <w:r>
        <w:rPr>
          <w:spacing w:val="-3"/>
          <w:w w:val="105"/>
          <w:sz w:val="13"/>
        </w:rPr>
        <w:t>133</w:t>
      </w:r>
      <w:r>
        <w:rPr>
          <w:spacing w:val="-3"/>
          <w:w w:val="105"/>
          <w:sz w:val="13"/>
        </w:rPr>
        <w:tab/>
      </w:r>
      <w:r>
        <w:rPr>
          <w:w w:val="105"/>
          <w:sz w:val="13"/>
        </w:rPr>
        <w:t>Ibid s</w:t>
      </w:r>
      <w:r>
        <w:rPr>
          <w:spacing w:val="9"/>
          <w:w w:val="105"/>
          <w:sz w:val="13"/>
        </w:rPr>
        <w:t xml:space="preserve"> </w:t>
      </w:r>
      <w:r>
        <w:rPr>
          <w:spacing w:val="3"/>
          <w:w w:val="105"/>
          <w:sz w:val="13"/>
        </w:rPr>
        <w:t>389I(2).</w:t>
      </w:r>
    </w:p>
    <w:p w:rsidR="00837026" w:rsidRDefault="000C6FF6">
      <w:pPr>
        <w:pStyle w:val="ListParagraph"/>
        <w:numPr>
          <w:ilvl w:val="0"/>
          <w:numId w:val="19"/>
        </w:numPr>
        <w:tabs>
          <w:tab w:val="left" w:pos="1228"/>
          <w:tab w:val="left" w:pos="1229"/>
        </w:tabs>
        <w:ind w:hanging="793"/>
        <w:rPr>
          <w:sz w:val="13"/>
        </w:rPr>
      </w:pPr>
      <w:r>
        <w:rPr>
          <w:w w:val="110"/>
          <w:sz w:val="13"/>
        </w:rPr>
        <w:t>Ibid ss 389B,</w:t>
      </w:r>
      <w:r>
        <w:rPr>
          <w:spacing w:val="9"/>
          <w:w w:val="110"/>
          <w:sz w:val="13"/>
        </w:rPr>
        <w:t xml:space="preserve"> </w:t>
      </w:r>
      <w:r>
        <w:rPr>
          <w:w w:val="110"/>
          <w:sz w:val="13"/>
        </w:rPr>
        <w:t>389C.</w:t>
      </w:r>
    </w:p>
    <w:p w:rsidR="00837026" w:rsidRDefault="000C6FF6">
      <w:pPr>
        <w:pStyle w:val="ListParagraph"/>
        <w:numPr>
          <w:ilvl w:val="0"/>
          <w:numId w:val="19"/>
        </w:numPr>
        <w:tabs>
          <w:tab w:val="left" w:pos="1228"/>
          <w:tab w:val="left" w:pos="1229"/>
        </w:tabs>
        <w:spacing w:before="2"/>
        <w:ind w:hanging="793"/>
        <w:rPr>
          <w:sz w:val="13"/>
        </w:rPr>
      </w:pPr>
      <w:r>
        <w:rPr>
          <w:w w:val="105"/>
          <w:sz w:val="13"/>
        </w:rPr>
        <w:t>Ibid  s</w:t>
      </w:r>
      <w:r>
        <w:rPr>
          <w:spacing w:val="-9"/>
          <w:w w:val="105"/>
          <w:sz w:val="13"/>
        </w:rPr>
        <w:t xml:space="preserve"> </w:t>
      </w:r>
      <w:r>
        <w:rPr>
          <w:w w:val="105"/>
          <w:sz w:val="13"/>
        </w:rPr>
        <w:t>389E.</w:t>
      </w:r>
    </w:p>
    <w:p w:rsidR="00837026" w:rsidRDefault="000C6FF6">
      <w:pPr>
        <w:pStyle w:val="ListParagraph"/>
        <w:numPr>
          <w:ilvl w:val="0"/>
          <w:numId w:val="19"/>
        </w:numPr>
        <w:tabs>
          <w:tab w:val="left" w:pos="1228"/>
          <w:tab w:val="left" w:pos="1229"/>
        </w:tabs>
        <w:ind w:hanging="793"/>
        <w:rPr>
          <w:sz w:val="13"/>
        </w:rPr>
      </w:pPr>
      <w:r>
        <w:rPr>
          <w:w w:val="105"/>
          <w:sz w:val="13"/>
        </w:rPr>
        <w:t>Ibid  s</w:t>
      </w:r>
      <w:r>
        <w:rPr>
          <w:spacing w:val="4"/>
          <w:w w:val="105"/>
          <w:sz w:val="13"/>
        </w:rPr>
        <w:t xml:space="preserve"> </w:t>
      </w:r>
      <w:r>
        <w:rPr>
          <w:w w:val="105"/>
          <w:sz w:val="13"/>
        </w:rPr>
        <w:t>389K.</w:t>
      </w:r>
    </w:p>
    <w:p w:rsidR="00837026" w:rsidRDefault="000C6FF6">
      <w:pPr>
        <w:pStyle w:val="ListParagraph"/>
        <w:numPr>
          <w:ilvl w:val="0"/>
          <w:numId w:val="19"/>
        </w:numPr>
        <w:tabs>
          <w:tab w:val="left" w:pos="1228"/>
          <w:tab w:val="left" w:pos="1230"/>
        </w:tabs>
        <w:ind w:left="1229"/>
        <w:rPr>
          <w:sz w:val="13"/>
        </w:rPr>
      </w:pPr>
      <w:r>
        <w:rPr>
          <w:sz w:val="13"/>
        </w:rPr>
        <w:t>Department</w:t>
      </w:r>
      <w:r>
        <w:rPr>
          <w:spacing w:val="10"/>
          <w:sz w:val="13"/>
        </w:rPr>
        <w:t xml:space="preserve"> </w:t>
      </w:r>
      <w:r>
        <w:rPr>
          <w:sz w:val="13"/>
        </w:rPr>
        <w:t>of</w:t>
      </w:r>
      <w:r>
        <w:rPr>
          <w:spacing w:val="11"/>
          <w:sz w:val="13"/>
        </w:rPr>
        <w:t xml:space="preserve"> </w:t>
      </w:r>
      <w:r>
        <w:rPr>
          <w:sz w:val="13"/>
        </w:rPr>
        <w:t>Justice</w:t>
      </w:r>
      <w:r>
        <w:rPr>
          <w:spacing w:val="11"/>
          <w:sz w:val="13"/>
        </w:rPr>
        <w:t xml:space="preserve"> </w:t>
      </w:r>
      <w:r>
        <w:rPr>
          <w:sz w:val="13"/>
        </w:rPr>
        <w:t>and</w:t>
      </w:r>
      <w:r>
        <w:rPr>
          <w:spacing w:val="11"/>
          <w:sz w:val="13"/>
        </w:rPr>
        <w:t xml:space="preserve"> </w:t>
      </w:r>
      <w:r>
        <w:rPr>
          <w:sz w:val="13"/>
        </w:rPr>
        <w:t>Community</w:t>
      </w:r>
      <w:r>
        <w:rPr>
          <w:spacing w:val="11"/>
          <w:sz w:val="13"/>
        </w:rPr>
        <w:t xml:space="preserve"> </w:t>
      </w:r>
      <w:r>
        <w:rPr>
          <w:sz w:val="13"/>
        </w:rPr>
        <w:t>Safety</w:t>
      </w:r>
      <w:r>
        <w:rPr>
          <w:spacing w:val="11"/>
          <w:sz w:val="13"/>
        </w:rPr>
        <w:t xml:space="preserve"> </w:t>
      </w:r>
      <w:r>
        <w:rPr>
          <w:spacing w:val="2"/>
          <w:sz w:val="13"/>
        </w:rPr>
        <w:t>(Vic),</w:t>
      </w:r>
      <w:r>
        <w:rPr>
          <w:spacing w:val="11"/>
          <w:sz w:val="13"/>
        </w:rPr>
        <w:t xml:space="preserve"> </w:t>
      </w:r>
      <w:r>
        <w:rPr>
          <w:sz w:val="13"/>
        </w:rPr>
        <w:t>‘Victorian</w:t>
      </w:r>
      <w:r>
        <w:rPr>
          <w:spacing w:val="11"/>
          <w:sz w:val="13"/>
        </w:rPr>
        <w:t xml:space="preserve"> </w:t>
      </w:r>
      <w:r>
        <w:rPr>
          <w:sz w:val="13"/>
        </w:rPr>
        <w:t>Intermediaries</w:t>
      </w:r>
      <w:r>
        <w:rPr>
          <w:spacing w:val="11"/>
          <w:sz w:val="13"/>
        </w:rPr>
        <w:t xml:space="preserve"> </w:t>
      </w:r>
      <w:r>
        <w:rPr>
          <w:sz w:val="13"/>
        </w:rPr>
        <w:t>Pilot</w:t>
      </w:r>
      <w:r>
        <w:rPr>
          <w:spacing w:val="11"/>
          <w:sz w:val="13"/>
        </w:rPr>
        <w:t xml:space="preserve"> </w:t>
      </w:r>
      <w:r>
        <w:rPr>
          <w:sz w:val="13"/>
        </w:rPr>
        <w:t>Program,’</w:t>
      </w:r>
      <w:r>
        <w:rPr>
          <w:spacing w:val="11"/>
          <w:sz w:val="13"/>
        </w:rPr>
        <w:t xml:space="preserve"> </w:t>
      </w:r>
      <w:r>
        <w:rPr>
          <w:i/>
          <w:sz w:val="13"/>
        </w:rPr>
        <w:t>Justice</w:t>
      </w:r>
      <w:r>
        <w:rPr>
          <w:i/>
          <w:spacing w:val="11"/>
          <w:sz w:val="13"/>
        </w:rPr>
        <w:t xml:space="preserve"> </w:t>
      </w:r>
      <w:r>
        <w:rPr>
          <w:i/>
          <w:sz w:val="13"/>
        </w:rPr>
        <w:t>System</w:t>
      </w:r>
      <w:r>
        <w:rPr>
          <w:i/>
          <w:spacing w:val="11"/>
          <w:sz w:val="13"/>
        </w:rPr>
        <w:t xml:space="preserve"> </w:t>
      </w:r>
      <w:r>
        <w:rPr>
          <w:sz w:val="13"/>
        </w:rPr>
        <w:t>(Web</w:t>
      </w:r>
      <w:r>
        <w:rPr>
          <w:spacing w:val="11"/>
          <w:sz w:val="13"/>
        </w:rPr>
        <w:t xml:space="preserve"> </w:t>
      </w:r>
      <w:r>
        <w:rPr>
          <w:sz w:val="13"/>
        </w:rPr>
        <w:t>Page,</w:t>
      </w:r>
      <w:r>
        <w:rPr>
          <w:spacing w:val="11"/>
          <w:sz w:val="13"/>
        </w:rPr>
        <w:t xml:space="preserve"> </w:t>
      </w:r>
      <w:r>
        <w:rPr>
          <w:sz w:val="13"/>
        </w:rPr>
        <w:t>26</w:t>
      </w:r>
      <w:r>
        <w:rPr>
          <w:spacing w:val="11"/>
          <w:sz w:val="13"/>
        </w:rPr>
        <w:t xml:space="preserve"> </w:t>
      </w:r>
      <w:r>
        <w:rPr>
          <w:sz w:val="13"/>
        </w:rPr>
        <w:t>April</w:t>
      </w:r>
      <w:r>
        <w:rPr>
          <w:spacing w:val="11"/>
          <w:sz w:val="13"/>
        </w:rPr>
        <w:t xml:space="preserve"> </w:t>
      </w:r>
      <w:r>
        <w:rPr>
          <w:sz w:val="13"/>
        </w:rPr>
        <w:t>2019)</w:t>
      </w:r>
    </w:p>
    <w:p w:rsidR="00837026" w:rsidRDefault="000C6FF6">
      <w:pPr>
        <w:spacing w:before="2"/>
        <w:ind w:left="1229"/>
        <w:rPr>
          <w:sz w:val="13"/>
        </w:rPr>
      </w:pPr>
      <w:r>
        <w:rPr>
          <w:sz w:val="13"/>
        </w:rPr>
        <w:t>&lt;https://</w:t>
      </w:r>
      <w:hyperlink r:id="rId129">
        <w:r>
          <w:rPr>
            <w:sz w:val="13"/>
          </w:rPr>
          <w:t>www.justice.vic.gov.au/justice-system/courts-and-tribunals/victorian-intermediaries-pilot-program</w:t>
        </w:r>
      </w:hyperlink>
      <w:r>
        <w:rPr>
          <w:sz w:val="13"/>
        </w:rPr>
        <w:t>&gt;.</w:t>
      </w:r>
    </w:p>
    <w:p w:rsidR="00837026" w:rsidRDefault="000C6FF6">
      <w:pPr>
        <w:pStyle w:val="ListParagraph"/>
        <w:numPr>
          <w:ilvl w:val="0"/>
          <w:numId w:val="19"/>
        </w:numPr>
        <w:tabs>
          <w:tab w:val="left" w:pos="1228"/>
          <w:tab w:val="left" w:pos="1230"/>
        </w:tabs>
        <w:ind w:left="1229"/>
        <w:rPr>
          <w:sz w:val="13"/>
        </w:rPr>
      </w:pPr>
      <w:r>
        <w:rPr>
          <w:w w:val="105"/>
          <w:sz w:val="13"/>
        </w:rPr>
        <w:t xml:space="preserve">Submission 6 </w:t>
      </w:r>
      <w:r>
        <w:rPr>
          <w:spacing w:val="2"/>
          <w:w w:val="105"/>
          <w:sz w:val="13"/>
        </w:rPr>
        <w:t xml:space="preserve">(Office </w:t>
      </w:r>
      <w:r>
        <w:rPr>
          <w:w w:val="105"/>
          <w:sz w:val="13"/>
        </w:rPr>
        <w:t>of the Public</w:t>
      </w:r>
      <w:r>
        <w:rPr>
          <w:spacing w:val="25"/>
          <w:w w:val="105"/>
          <w:sz w:val="13"/>
        </w:rPr>
        <w:t xml:space="preserve"> </w:t>
      </w:r>
      <w:r>
        <w:rPr>
          <w:w w:val="105"/>
          <w:sz w:val="13"/>
        </w:rPr>
        <w:t>Advocate).</w:t>
      </w:r>
    </w:p>
    <w:p w:rsidR="00837026" w:rsidRDefault="000C6FF6">
      <w:pPr>
        <w:pStyle w:val="ListParagraph"/>
        <w:numPr>
          <w:ilvl w:val="0"/>
          <w:numId w:val="19"/>
        </w:numPr>
        <w:tabs>
          <w:tab w:val="left" w:pos="1228"/>
          <w:tab w:val="left" w:pos="1230"/>
        </w:tabs>
        <w:ind w:left="1229"/>
        <w:rPr>
          <w:sz w:val="13"/>
        </w:rPr>
      </w:pPr>
      <w:r>
        <w:rPr>
          <w:sz w:val="13"/>
        </w:rPr>
        <w:t>Ibid.</w:t>
      </w:r>
    </w:p>
    <w:p w:rsidR="00837026" w:rsidRDefault="000C6FF6">
      <w:pPr>
        <w:pStyle w:val="ListParagraph"/>
        <w:numPr>
          <w:ilvl w:val="0"/>
          <w:numId w:val="19"/>
        </w:numPr>
        <w:tabs>
          <w:tab w:val="left" w:pos="1228"/>
          <w:tab w:val="left" w:pos="1230"/>
        </w:tabs>
        <w:spacing w:before="2"/>
        <w:ind w:left="1229"/>
        <w:rPr>
          <w:sz w:val="13"/>
        </w:rPr>
      </w:pPr>
      <w:r>
        <w:rPr>
          <w:w w:val="105"/>
          <w:sz w:val="13"/>
        </w:rPr>
        <w:t>Submission 7</w:t>
      </w:r>
      <w:r>
        <w:rPr>
          <w:spacing w:val="9"/>
          <w:w w:val="105"/>
          <w:sz w:val="13"/>
        </w:rPr>
        <w:t xml:space="preserve"> </w:t>
      </w:r>
      <w:r>
        <w:rPr>
          <w:spacing w:val="2"/>
          <w:w w:val="105"/>
          <w:sz w:val="13"/>
        </w:rPr>
        <w:t>(knowmore).</w:t>
      </w:r>
    </w:p>
    <w:p w:rsidR="00837026" w:rsidRDefault="00837026">
      <w:pPr>
        <w:rPr>
          <w:sz w:val="13"/>
        </w:rPr>
        <w:sectPr w:rsidR="00837026">
          <w:type w:val="continuous"/>
          <w:pgSz w:w="11910" w:h="16840"/>
          <w:pgMar w:top="240" w:right="0" w:bottom="0" w:left="0" w:header="720" w:footer="720" w:gutter="0"/>
          <w:cols w:num="2" w:space="720" w:equalWidth="0">
            <w:col w:w="1113" w:space="40"/>
            <w:col w:w="10757"/>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0"/>
          <w:tab w:val="left" w:pos="2381"/>
        </w:tabs>
        <w:spacing w:before="91" w:line="242" w:lineRule="auto"/>
        <w:ind w:right="1587"/>
        <w:rPr>
          <w:sz w:val="21"/>
        </w:rPr>
      </w:pPr>
      <w:r>
        <w:rPr>
          <w:w w:val="105"/>
          <w:sz w:val="21"/>
        </w:rPr>
        <w:t xml:space="preserve">Victoria Legal Aid proposed </w:t>
      </w:r>
      <w:r>
        <w:rPr>
          <w:spacing w:val="-3"/>
          <w:w w:val="105"/>
          <w:sz w:val="21"/>
        </w:rPr>
        <w:t xml:space="preserve">that intermediaries </w:t>
      </w:r>
      <w:r>
        <w:rPr>
          <w:w w:val="105"/>
          <w:sz w:val="21"/>
        </w:rPr>
        <w:t xml:space="preserve">and </w:t>
      </w:r>
      <w:r>
        <w:rPr>
          <w:spacing w:val="-3"/>
          <w:w w:val="105"/>
          <w:sz w:val="21"/>
        </w:rPr>
        <w:t xml:space="preserve">ground </w:t>
      </w:r>
      <w:r>
        <w:rPr>
          <w:w w:val="105"/>
          <w:sz w:val="21"/>
        </w:rPr>
        <w:t xml:space="preserve">rules </w:t>
      </w:r>
      <w:r>
        <w:rPr>
          <w:spacing w:val="-3"/>
          <w:w w:val="105"/>
          <w:sz w:val="21"/>
        </w:rPr>
        <w:t xml:space="preserve">hearings </w:t>
      </w:r>
      <w:r>
        <w:rPr>
          <w:w w:val="105"/>
          <w:sz w:val="21"/>
        </w:rPr>
        <w:t xml:space="preserve">be made </w:t>
      </w:r>
      <w:r>
        <w:rPr>
          <w:spacing w:val="-3"/>
          <w:w w:val="105"/>
          <w:sz w:val="21"/>
        </w:rPr>
        <w:t>available</w:t>
      </w:r>
      <w:r>
        <w:rPr>
          <w:spacing w:val="-10"/>
          <w:w w:val="105"/>
          <w:sz w:val="21"/>
        </w:rPr>
        <w:t xml:space="preserve"> </w:t>
      </w:r>
      <w:r>
        <w:rPr>
          <w:w w:val="105"/>
          <w:sz w:val="21"/>
        </w:rPr>
        <w:t>at</w:t>
      </w:r>
      <w:r>
        <w:rPr>
          <w:spacing w:val="-9"/>
          <w:w w:val="105"/>
          <w:sz w:val="21"/>
        </w:rPr>
        <w:t xml:space="preserve"> </w:t>
      </w:r>
      <w:r>
        <w:rPr>
          <w:spacing w:val="-3"/>
          <w:w w:val="105"/>
          <w:sz w:val="21"/>
        </w:rPr>
        <w:t>all</w:t>
      </w:r>
      <w:r>
        <w:rPr>
          <w:spacing w:val="-9"/>
          <w:w w:val="105"/>
          <w:sz w:val="21"/>
        </w:rPr>
        <w:t xml:space="preserve"> </w:t>
      </w:r>
      <w:r>
        <w:rPr>
          <w:w w:val="105"/>
          <w:sz w:val="21"/>
        </w:rPr>
        <w:t>court</w:t>
      </w:r>
      <w:r>
        <w:rPr>
          <w:spacing w:val="-10"/>
          <w:w w:val="105"/>
          <w:sz w:val="21"/>
        </w:rPr>
        <w:t xml:space="preserve"> </w:t>
      </w:r>
      <w:r>
        <w:rPr>
          <w:w w:val="105"/>
          <w:sz w:val="21"/>
        </w:rPr>
        <w:t>locations</w:t>
      </w:r>
      <w:r>
        <w:rPr>
          <w:spacing w:val="-9"/>
          <w:w w:val="105"/>
          <w:sz w:val="21"/>
        </w:rPr>
        <w:t xml:space="preserve"> </w:t>
      </w:r>
      <w:r>
        <w:rPr>
          <w:w w:val="105"/>
          <w:sz w:val="21"/>
        </w:rPr>
        <w:t>and</w:t>
      </w:r>
      <w:r>
        <w:rPr>
          <w:spacing w:val="-9"/>
          <w:w w:val="105"/>
          <w:sz w:val="21"/>
        </w:rPr>
        <w:t xml:space="preserve"> </w:t>
      </w:r>
      <w:r>
        <w:rPr>
          <w:spacing w:val="-3"/>
          <w:w w:val="105"/>
          <w:sz w:val="21"/>
        </w:rPr>
        <w:t>for</w:t>
      </w:r>
      <w:r>
        <w:rPr>
          <w:spacing w:val="-10"/>
          <w:w w:val="105"/>
          <w:sz w:val="21"/>
        </w:rPr>
        <w:t xml:space="preserve"> </w:t>
      </w:r>
      <w:r>
        <w:rPr>
          <w:w w:val="105"/>
          <w:sz w:val="21"/>
        </w:rPr>
        <w:t>more</w:t>
      </w:r>
      <w:r>
        <w:rPr>
          <w:spacing w:val="-9"/>
          <w:w w:val="105"/>
          <w:sz w:val="21"/>
        </w:rPr>
        <w:t xml:space="preserve"> </w:t>
      </w:r>
      <w:r>
        <w:rPr>
          <w:w w:val="105"/>
          <w:sz w:val="21"/>
        </w:rPr>
        <w:t>victims</w:t>
      </w:r>
      <w:r>
        <w:rPr>
          <w:spacing w:val="-9"/>
          <w:w w:val="105"/>
          <w:sz w:val="21"/>
        </w:rPr>
        <w:t xml:space="preserve"> </w:t>
      </w:r>
      <w:r>
        <w:rPr>
          <w:w w:val="105"/>
          <w:sz w:val="21"/>
        </w:rPr>
        <w:t>and</w:t>
      </w:r>
      <w:r>
        <w:rPr>
          <w:spacing w:val="-10"/>
          <w:w w:val="105"/>
          <w:sz w:val="21"/>
        </w:rPr>
        <w:t xml:space="preserve"> </w:t>
      </w:r>
      <w:r>
        <w:rPr>
          <w:w w:val="105"/>
          <w:sz w:val="21"/>
        </w:rPr>
        <w:t>witnesses,</w:t>
      </w:r>
      <w:r>
        <w:rPr>
          <w:spacing w:val="-9"/>
          <w:w w:val="105"/>
          <w:sz w:val="21"/>
        </w:rPr>
        <w:t xml:space="preserve"> </w:t>
      </w:r>
      <w:r>
        <w:rPr>
          <w:spacing w:val="-3"/>
          <w:w w:val="105"/>
          <w:sz w:val="21"/>
        </w:rPr>
        <w:t>potentially</w:t>
      </w:r>
      <w:r>
        <w:rPr>
          <w:spacing w:val="-9"/>
          <w:w w:val="105"/>
          <w:sz w:val="21"/>
        </w:rPr>
        <w:t xml:space="preserve"> </w:t>
      </w:r>
      <w:r>
        <w:rPr>
          <w:spacing w:val="-3"/>
          <w:w w:val="105"/>
          <w:sz w:val="21"/>
        </w:rPr>
        <w:t>including</w:t>
      </w:r>
      <w:r>
        <w:rPr>
          <w:spacing w:val="-9"/>
          <w:w w:val="105"/>
          <w:sz w:val="21"/>
        </w:rPr>
        <w:t xml:space="preserve"> </w:t>
      </w:r>
      <w:r>
        <w:rPr>
          <w:w w:val="105"/>
          <w:sz w:val="21"/>
        </w:rPr>
        <w:t>all:</w:t>
      </w:r>
    </w:p>
    <w:p w:rsidR="00837026" w:rsidRDefault="000C6FF6">
      <w:pPr>
        <w:pStyle w:val="ListParagraph"/>
        <w:numPr>
          <w:ilvl w:val="2"/>
          <w:numId w:val="79"/>
        </w:numPr>
        <w:tabs>
          <w:tab w:val="left" w:pos="2721"/>
          <w:tab w:val="left" w:pos="2722"/>
        </w:tabs>
        <w:spacing w:before="123"/>
        <w:ind w:hanging="340"/>
        <w:rPr>
          <w:sz w:val="21"/>
        </w:rPr>
      </w:pPr>
      <w:r>
        <w:rPr>
          <w:spacing w:val="-3"/>
          <w:sz w:val="21"/>
        </w:rPr>
        <w:t xml:space="preserve">complainants </w:t>
      </w:r>
      <w:r>
        <w:rPr>
          <w:sz w:val="21"/>
        </w:rPr>
        <w:t>with</w:t>
      </w:r>
      <w:r>
        <w:rPr>
          <w:spacing w:val="20"/>
          <w:sz w:val="21"/>
        </w:rPr>
        <w:t xml:space="preserve"> </w:t>
      </w:r>
      <w:r>
        <w:rPr>
          <w:spacing w:val="-3"/>
          <w:sz w:val="21"/>
        </w:rPr>
        <w:t>vulnerabilities</w:t>
      </w:r>
    </w:p>
    <w:p w:rsidR="00837026" w:rsidRDefault="000C6FF6">
      <w:pPr>
        <w:pStyle w:val="ListParagraph"/>
        <w:numPr>
          <w:ilvl w:val="2"/>
          <w:numId w:val="79"/>
        </w:numPr>
        <w:tabs>
          <w:tab w:val="left" w:pos="2721"/>
          <w:tab w:val="left" w:pos="2722"/>
        </w:tabs>
        <w:spacing w:before="88"/>
        <w:ind w:hanging="340"/>
        <w:rPr>
          <w:sz w:val="21"/>
        </w:rPr>
      </w:pPr>
      <w:r>
        <w:rPr>
          <w:spacing w:val="-3"/>
          <w:sz w:val="21"/>
        </w:rPr>
        <w:t xml:space="preserve">complainants </w:t>
      </w:r>
      <w:r>
        <w:rPr>
          <w:sz w:val="21"/>
        </w:rPr>
        <w:t xml:space="preserve">in </w:t>
      </w:r>
      <w:r>
        <w:rPr>
          <w:spacing w:val="-3"/>
          <w:sz w:val="21"/>
        </w:rPr>
        <w:t xml:space="preserve">family </w:t>
      </w:r>
      <w:r>
        <w:rPr>
          <w:sz w:val="21"/>
        </w:rPr>
        <w:t>violence</w:t>
      </w:r>
      <w:r>
        <w:rPr>
          <w:spacing w:val="40"/>
          <w:sz w:val="21"/>
        </w:rPr>
        <w:t xml:space="preserve"> </w:t>
      </w:r>
      <w:r>
        <w:rPr>
          <w:sz w:val="21"/>
        </w:rPr>
        <w:t>matters</w:t>
      </w:r>
    </w:p>
    <w:p w:rsidR="00837026" w:rsidRDefault="000C6FF6">
      <w:pPr>
        <w:pStyle w:val="ListParagraph"/>
        <w:numPr>
          <w:ilvl w:val="2"/>
          <w:numId w:val="79"/>
        </w:numPr>
        <w:tabs>
          <w:tab w:val="left" w:pos="2721"/>
          <w:tab w:val="left" w:pos="2722"/>
        </w:tabs>
        <w:spacing w:before="89"/>
        <w:ind w:hanging="340"/>
        <w:rPr>
          <w:sz w:val="21"/>
        </w:rPr>
      </w:pPr>
      <w:r>
        <w:rPr>
          <w:sz w:val="21"/>
        </w:rPr>
        <w:t>witnesses</w:t>
      </w:r>
      <w:r>
        <w:rPr>
          <w:spacing w:val="10"/>
          <w:sz w:val="21"/>
        </w:rPr>
        <w:t xml:space="preserve"> </w:t>
      </w:r>
      <w:r>
        <w:rPr>
          <w:sz w:val="21"/>
        </w:rPr>
        <w:t>with</w:t>
      </w:r>
      <w:r>
        <w:rPr>
          <w:spacing w:val="10"/>
          <w:sz w:val="21"/>
        </w:rPr>
        <w:t xml:space="preserve"> </w:t>
      </w:r>
      <w:r>
        <w:rPr>
          <w:spacing w:val="-3"/>
          <w:sz w:val="21"/>
        </w:rPr>
        <w:t>significant</w:t>
      </w:r>
      <w:r>
        <w:rPr>
          <w:spacing w:val="10"/>
          <w:sz w:val="21"/>
        </w:rPr>
        <w:t xml:space="preserve"> </w:t>
      </w:r>
      <w:r>
        <w:rPr>
          <w:spacing w:val="-3"/>
          <w:sz w:val="21"/>
        </w:rPr>
        <w:t>cognitive</w:t>
      </w:r>
      <w:r>
        <w:rPr>
          <w:spacing w:val="11"/>
          <w:sz w:val="21"/>
        </w:rPr>
        <w:t xml:space="preserve"> </w:t>
      </w:r>
      <w:r>
        <w:rPr>
          <w:spacing w:val="-3"/>
          <w:sz w:val="21"/>
        </w:rPr>
        <w:t>disabilities</w:t>
      </w:r>
      <w:r>
        <w:rPr>
          <w:spacing w:val="10"/>
          <w:sz w:val="21"/>
        </w:rPr>
        <w:t xml:space="preserve"> </w:t>
      </w:r>
      <w:r>
        <w:rPr>
          <w:sz w:val="21"/>
        </w:rPr>
        <w:t>or</w:t>
      </w:r>
      <w:r>
        <w:rPr>
          <w:spacing w:val="10"/>
          <w:sz w:val="21"/>
        </w:rPr>
        <w:t xml:space="preserve"> </w:t>
      </w:r>
      <w:r>
        <w:rPr>
          <w:sz w:val="21"/>
        </w:rPr>
        <w:t>mental</w:t>
      </w:r>
      <w:r>
        <w:rPr>
          <w:spacing w:val="10"/>
          <w:sz w:val="21"/>
        </w:rPr>
        <w:t xml:space="preserve"> </w:t>
      </w:r>
      <w:r>
        <w:rPr>
          <w:spacing w:val="-3"/>
          <w:sz w:val="21"/>
        </w:rPr>
        <w:t>health</w:t>
      </w:r>
      <w:r>
        <w:rPr>
          <w:spacing w:val="11"/>
          <w:sz w:val="21"/>
        </w:rPr>
        <w:t xml:space="preserve"> </w:t>
      </w:r>
      <w:r>
        <w:rPr>
          <w:sz w:val="21"/>
        </w:rPr>
        <w:t>issues</w:t>
      </w:r>
    </w:p>
    <w:p w:rsidR="00837026" w:rsidRDefault="000C6FF6">
      <w:pPr>
        <w:pStyle w:val="ListParagraph"/>
        <w:numPr>
          <w:ilvl w:val="2"/>
          <w:numId w:val="79"/>
        </w:numPr>
        <w:tabs>
          <w:tab w:val="left" w:pos="2721"/>
          <w:tab w:val="left" w:pos="2722"/>
        </w:tabs>
        <w:spacing w:before="89"/>
        <w:ind w:hanging="340"/>
        <w:rPr>
          <w:sz w:val="21"/>
        </w:rPr>
      </w:pPr>
      <w:r>
        <w:rPr>
          <w:sz w:val="21"/>
        </w:rPr>
        <w:t>witnesses</w:t>
      </w:r>
      <w:r>
        <w:rPr>
          <w:spacing w:val="9"/>
          <w:sz w:val="21"/>
        </w:rPr>
        <w:t xml:space="preserve"> </w:t>
      </w:r>
      <w:r>
        <w:rPr>
          <w:sz w:val="21"/>
        </w:rPr>
        <w:t>with</w:t>
      </w:r>
      <w:r>
        <w:rPr>
          <w:spacing w:val="10"/>
          <w:sz w:val="21"/>
        </w:rPr>
        <w:t xml:space="preserve"> </w:t>
      </w:r>
      <w:r>
        <w:rPr>
          <w:spacing w:val="-3"/>
          <w:sz w:val="21"/>
        </w:rPr>
        <w:t>limited</w:t>
      </w:r>
      <w:r>
        <w:rPr>
          <w:spacing w:val="9"/>
          <w:sz w:val="21"/>
        </w:rPr>
        <w:t xml:space="preserve"> </w:t>
      </w:r>
      <w:r>
        <w:rPr>
          <w:spacing w:val="-3"/>
          <w:sz w:val="21"/>
        </w:rPr>
        <w:t>English</w:t>
      </w:r>
      <w:r>
        <w:rPr>
          <w:spacing w:val="10"/>
          <w:sz w:val="21"/>
        </w:rPr>
        <w:t xml:space="preserve"> </w:t>
      </w:r>
      <w:r>
        <w:rPr>
          <w:sz w:val="21"/>
        </w:rPr>
        <w:t>or</w:t>
      </w:r>
      <w:r>
        <w:rPr>
          <w:spacing w:val="10"/>
          <w:sz w:val="21"/>
        </w:rPr>
        <w:t xml:space="preserve"> </w:t>
      </w:r>
      <w:r>
        <w:rPr>
          <w:spacing w:val="-3"/>
          <w:sz w:val="21"/>
        </w:rPr>
        <w:t>from</w:t>
      </w:r>
      <w:r>
        <w:rPr>
          <w:spacing w:val="9"/>
          <w:sz w:val="21"/>
        </w:rPr>
        <w:t xml:space="preserve"> </w:t>
      </w:r>
      <w:r>
        <w:rPr>
          <w:sz w:val="21"/>
        </w:rPr>
        <w:t>a</w:t>
      </w:r>
      <w:r>
        <w:rPr>
          <w:spacing w:val="10"/>
          <w:sz w:val="21"/>
        </w:rPr>
        <w:t xml:space="preserve"> </w:t>
      </w:r>
      <w:r>
        <w:rPr>
          <w:spacing w:val="-3"/>
          <w:sz w:val="21"/>
        </w:rPr>
        <w:t>vulnerable</w:t>
      </w:r>
      <w:r>
        <w:rPr>
          <w:spacing w:val="10"/>
          <w:sz w:val="21"/>
        </w:rPr>
        <w:t xml:space="preserve"> </w:t>
      </w:r>
      <w:r>
        <w:rPr>
          <w:sz w:val="21"/>
        </w:rPr>
        <w:t>community</w:t>
      </w:r>
    </w:p>
    <w:p w:rsidR="00837026" w:rsidRDefault="000C6FF6">
      <w:pPr>
        <w:pStyle w:val="ListParagraph"/>
        <w:numPr>
          <w:ilvl w:val="2"/>
          <w:numId w:val="79"/>
        </w:numPr>
        <w:tabs>
          <w:tab w:val="left" w:pos="2721"/>
          <w:tab w:val="left" w:pos="2722"/>
        </w:tabs>
        <w:spacing w:before="88"/>
        <w:ind w:hanging="340"/>
        <w:rPr>
          <w:sz w:val="12"/>
        </w:rPr>
      </w:pPr>
      <w:r>
        <w:rPr>
          <w:sz w:val="21"/>
        </w:rPr>
        <w:t xml:space="preserve">witnesses in cases where the </w:t>
      </w:r>
      <w:r>
        <w:rPr>
          <w:spacing w:val="-3"/>
          <w:sz w:val="21"/>
        </w:rPr>
        <w:t xml:space="preserve">offending </w:t>
      </w:r>
      <w:r>
        <w:rPr>
          <w:sz w:val="21"/>
        </w:rPr>
        <w:t xml:space="preserve">is </w:t>
      </w:r>
      <w:r>
        <w:rPr>
          <w:spacing w:val="-4"/>
          <w:sz w:val="21"/>
        </w:rPr>
        <w:t xml:space="preserve">likely </w:t>
      </w:r>
      <w:r>
        <w:rPr>
          <w:spacing w:val="-3"/>
          <w:sz w:val="21"/>
        </w:rPr>
        <w:t xml:space="preserve">to </w:t>
      </w:r>
      <w:r>
        <w:rPr>
          <w:sz w:val="21"/>
        </w:rPr>
        <w:t>cause particular</w:t>
      </w:r>
      <w:r>
        <w:rPr>
          <w:spacing w:val="-7"/>
          <w:sz w:val="21"/>
        </w:rPr>
        <w:t xml:space="preserve"> </w:t>
      </w:r>
      <w:r>
        <w:rPr>
          <w:spacing w:val="-5"/>
          <w:sz w:val="21"/>
        </w:rPr>
        <w:t>trauma.</w:t>
      </w:r>
      <w:r>
        <w:rPr>
          <w:spacing w:val="-5"/>
          <w:position w:val="7"/>
          <w:sz w:val="12"/>
        </w:rPr>
        <w:t>141</w:t>
      </w:r>
    </w:p>
    <w:p w:rsidR="00837026" w:rsidRDefault="000C6FF6">
      <w:pPr>
        <w:pStyle w:val="ListParagraph"/>
        <w:numPr>
          <w:ilvl w:val="1"/>
          <w:numId w:val="79"/>
        </w:numPr>
        <w:tabs>
          <w:tab w:val="left" w:pos="2380"/>
          <w:tab w:val="left" w:pos="2381"/>
        </w:tabs>
        <w:spacing w:before="89" w:line="242" w:lineRule="auto"/>
        <w:ind w:right="1651"/>
        <w:rPr>
          <w:sz w:val="21"/>
        </w:rPr>
      </w:pPr>
      <w:r>
        <w:rPr>
          <w:w w:val="105"/>
          <w:sz w:val="21"/>
        </w:rPr>
        <w:t xml:space="preserve">Expanding the intermediary </w:t>
      </w:r>
      <w:r>
        <w:rPr>
          <w:spacing w:val="-3"/>
          <w:w w:val="105"/>
          <w:sz w:val="21"/>
        </w:rPr>
        <w:t xml:space="preserve">program to all </w:t>
      </w:r>
      <w:r>
        <w:rPr>
          <w:w w:val="105"/>
          <w:sz w:val="21"/>
        </w:rPr>
        <w:t xml:space="preserve">victims and witnesses with </w:t>
      </w:r>
      <w:r>
        <w:rPr>
          <w:spacing w:val="-3"/>
          <w:w w:val="105"/>
          <w:sz w:val="21"/>
        </w:rPr>
        <w:t xml:space="preserve">communication </w:t>
      </w:r>
      <w:r>
        <w:rPr>
          <w:w w:val="105"/>
          <w:sz w:val="21"/>
        </w:rPr>
        <w:t xml:space="preserve">difficulties would advance </w:t>
      </w:r>
      <w:r>
        <w:rPr>
          <w:spacing w:val="-4"/>
          <w:w w:val="105"/>
          <w:sz w:val="21"/>
        </w:rPr>
        <w:t xml:space="preserve">fair </w:t>
      </w:r>
      <w:r>
        <w:rPr>
          <w:w w:val="105"/>
          <w:sz w:val="21"/>
        </w:rPr>
        <w:t xml:space="preserve">trial rights. Improved </w:t>
      </w:r>
      <w:r>
        <w:rPr>
          <w:spacing w:val="-3"/>
          <w:w w:val="105"/>
          <w:sz w:val="21"/>
        </w:rPr>
        <w:t xml:space="preserve">communication </w:t>
      </w:r>
      <w:r>
        <w:rPr>
          <w:w w:val="105"/>
          <w:sz w:val="21"/>
        </w:rPr>
        <w:t xml:space="preserve">helps witnesses give their best </w:t>
      </w:r>
      <w:r>
        <w:rPr>
          <w:spacing w:val="-3"/>
          <w:w w:val="105"/>
          <w:sz w:val="21"/>
        </w:rPr>
        <w:t xml:space="preserve">evidence. </w:t>
      </w:r>
      <w:r>
        <w:rPr>
          <w:w w:val="105"/>
          <w:sz w:val="21"/>
        </w:rPr>
        <w:t xml:space="preserve">This </w:t>
      </w:r>
      <w:r>
        <w:rPr>
          <w:spacing w:val="-3"/>
          <w:w w:val="105"/>
          <w:sz w:val="21"/>
        </w:rPr>
        <w:t xml:space="preserve">promotes </w:t>
      </w:r>
      <w:r>
        <w:rPr>
          <w:w w:val="105"/>
          <w:sz w:val="21"/>
        </w:rPr>
        <w:t xml:space="preserve">better </w:t>
      </w:r>
      <w:r>
        <w:rPr>
          <w:spacing w:val="-3"/>
          <w:w w:val="105"/>
          <w:sz w:val="21"/>
        </w:rPr>
        <w:t>dis</w:t>
      </w:r>
      <w:r>
        <w:rPr>
          <w:spacing w:val="-3"/>
          <w:w w:val="105"/>
          <w:sz w:val="21"/>
        </w:rPr>
        <w:t xml:space="preserve">closure to </w:t>
      </w:r>
      <w:r>
        <w:rPr>
          <w:w w:val="105"/>
          <w:sz w:val="21"/>
        </w:rPr>
        <w:t xml:space="preserve">the </w:t>
      </w:r>
      <w:r>
        <w:rPr>
          <w:spacing w:val="-3"/>
          <w:w w:val="105"/>
          <w:sz w:val="21"/>
        </w:rPr>
        <w:t xml:space="preserve">accused, </w:t>
      </w:r>
      <w:r>
        <w:rPr>
          <w:w w:val="105"/>
          <w:sz w:val="21"/>
        </w:rPr>
        <w:t xml:space="preserve">which supports a </w:t>
      </w:r>
      <w:r>
        <w:rPr>
          <w:spacing w:val="-4"/>
          <w:w w:val="105"/>
          <w:sz w:val="21"/>
        </w:rPr>
        <w:t xml:space="preserve">fair </w:t>
      </w:r>
      <w:r>
        <w:rPr>
          <w:spacing w:val="-3"/>
          <w:w w:val="105"/>
          <w:sz w:val="21"/>
        </w:rPr>
        <w:t>trial.</w:t>
      </w:r>
      <w:r>
        <w:rPr>
          <w:spacing w:val="-8"/>
          <w:w w:val="105"/>
          <w:sz w:val="21"/>
        </w:rPr>
        <w:t xml:space="preserve"> </w:t>
      </w:r>
      <w:r>
        <w:rPr>
          <w:w w:val="105"/>
          <w:sz w:val="21"/>
        </w:rPr>
        <w:t>Expansion</w:t>
      </w:r>
      <w:r>
        <w:rPr>
          <w:spacing w:val="-7"/>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spacing w:val="-3"/>
          <w:w w:val="105"/>
          <w:sz w:val="21"/>
        </w:rPr>
        <w:t>program</w:t>
      </w:r>
      <w:r>
        <w:rPr>
          <w:spacing w:val="-7"/>
          <w:w w:val="105"/>
          <w:sz w:val="21"/>
        </w:rPr>
        <w:t xml:space="preserve"> </w:t>
      </w:r>
      <w:r>
        <w:rPr>
          <w:spacing w:val="-3"/>
          <w:w w:val="105"/>
          <w:sz w:val="21"/>
        </w:rPr>
        <w:t>could</w:t>
      </w:r>
      <w:r>
        <w:rPr>
          <w:spacing w:val="-8"/>
          <w:w w:val="105"/>
          <w:sz w:val="21"/>
        </w:rPr>
        <w:t xml:space="preserve"> </w:t>
      </w:r>
      <w:r>
        <w:rPr>
          <w:w w:val="105"/>
          <w:sz w:val="21"/>
        </w:rPr>
        <w:t>also</w:t>
      </w:r>
      <w:r>
        <w:rPr>
          <w:spacing w:val="-7"/>
          <w:w w:val="105"/>
          <w:sz w:val="21"/>
        </w:rPr>
        <w:t xml:space="preserve"> </w:t>
      </w:r>
      <w:r>
        <w:rPr>
          <w:w w:val="105"/>
          <w:sz w:val="21"/>
        </w:rPr>
        <w:t>help</w:t>
      </w:r>
      <w:r>
        <w:rPr>
          <w:spacing w:val="-7"/>
          <w:w w:val="105"/>
          <w:sz w:val="21"/>
        </w:rPr>
        <w:t xml:space="preserve"> </w:t>
      </w:r>
      <w:r>
        <w:rPr>
          <w:spacing w:val="-3"/>
          <w:w w:val="105"/>
          <w:sz w:val="21"/>
        </w:rPr>
        <w:t>minimise</w:t>
      </w:r>
      <w:r>
        <w:rPr>
          <w:spacing w:val="-8"/>
          <w:w w:val="105"/>
          <w:sz w:val="21"/>
        </w:rPr>
        <w:t xml:space="preserve"> </w:t>
      </w:r>
      <w:r>
        <w:rPr>
          <w:spacing w:val="-3"/>
          <w:w w:val="105"/>
          <w:sz w:val="21"/>
        </w:rPr>
        <w:t>trauma</w:t>
      </w:r>
      <w:r>
        <w:rPr>
          <w:spacing w:val="-7"/>
          <w:w w:val="105"/>
          <w:sz w:val="21"/>
        </w:rPr>
        <w:t xml:space="preserve"> </w:t>
      </w:r>
      <w:r>
        <w:rPr>
          <w:spacing w:val="-3"/>
          <w:w w:val="105"/>
          <w:sz w:val="21"/>
        </w:rPr>
        <w:t>for</w:t>
      </w:r>
      <w:r>
        <w:rPr>
          <w:spacing w:val="-7"/>
          <w:w w:val="105"/>
          <w:sz w:val="21"/>
        </w:rPr>
        <w:t xml:space="preserve"> </w:t>
      </w:r>
      <w:r>
        <w:rPr>
          <w:w w:val="105"/>
          <w:sz w:val="21"/>
        </w:rPr>
        <w:t>victims</w:t>
      </w:r>
      <w:r>
        <w:rPr>
          <w:spacing w:val="-8"/>
          <w:w w:val="105"/>
          <w:sz w:val="21"/>
        </w:rPr>
        <w:t xml:space="preserve"> </w:t>
      </w:r>
      <w:r>
        <w:rPr>
          <w:w w:val="105"/>
          <w:sz w:val="21"/>
        </w:rPr>
        <w:t>and</w:t>
      </w:r>
      <w:r>
        <w:rPr>
          <w:spacing w:val="-7"/>
          <w:w w:val="105"/>
          <w:sz w:val="21"/>
        </w:rPr>
        <w:t xml:space="preserve"> </w:t>
      </w:r>
      <w:r>
        <w:rPr>
          <w:w w:val="105"/>
          <w:sz w:val="21"/>
        </w:rPr>
        <w:t xml:space="preserve">witnesses by </w:t>
      </w:r>
      <w:r>
        <w:rPr>
          <w:spacing w:val="-3"/>
          <w:w w:val="105"/>
          <w:sz w:val="21"/>
        </w:rPr>
        <w:t xml:space="preserve">allowing </w:t>
      </w:r>
      <w:r>
        <w:rPr>
          <w:w w:val="105"/>
          <w:sz w:val="21"/>
        </w:rPr>
        <w:t xml:space="preserve">them </w:t>
      </w:r>
      <w:r>
        <w:rPr>
          <w:spacing w:val="-3"/>
          <w:w w:val="105"/>
          <w:sz w:val="21"/>
        </w:rPr>
        <w:t xml:space="preserve">to </w:t>
      </w:r>
      <w:r>
        <w:rPr>
          <w:w w:val="105"/>
          <w:sz w:val="21"/>
        </w:rPr>
        <w:t xml:space="preserve">feel supported, and </w:t>
      </w:r>
      <w:r>
        <w:rPr>
          <w:spacing w:val="-2"/>
          <w:w w:val="105"/>
          <w:sz w:val="21"/>
        </w:rPr>
        <w:t xml:space="preserve">confident </w:t>
      </w:r>
      <w:r>
        <w:rPr>
          <w:spacing w:val="-3"/>
          <w:w w:val="105"/>
          <w:sz w:val="21"/>
        </w:rPr>
        <w:t xml:space="preserve">that </w:t>
      </w:r>
      <w:r>
        <w:rPr>
          <w:w w:val="105"/>
          <w:sz w:val="21"/>
        </w:rPr>
        <w:t xml:space="preserve">their voice is </w:t>
      </w:r>
      <w:r>
        <w:rPr>
          <w:spacing w:val="-3"/>
          <w:w w:val="105"/>
          <w:sz w:val="21"/>
        </w:rPr>
        <w:t xml:space="preserve">heard </w:t>
      </w:r>
      <w:r>
        <w:rPr>
          <w:w w:val="105"/>
          <w:sz w:val="21"/>
        </w:rPr>
        <w:t xml:space="preserve">and their </w:t>
      </w:r>
      <w:r>
        <w:rPr>
          <w:spacing w:val="-3"/>
          <w:w w:val="105"/>
          <w:sz w:val="21"/>
        </w:rPr>
        <w:t>meaning</w:t>
      </w:r>
      <w:r>
        <w:rPr>
          <w:spacing w:val="5"/>
          <w:w w:val="105"/>
          <w:sz w:val="21"/>
        </w:rPr>
        <w:t xml:space="preserve"> </w:t>
      </w:r>
      <w:r>
        <w:rPr>
          <w:w w:val="105"/>
          <w:sz w:val="21"/>
        </w:rPr>
        <w:t>understood.</w:t>
      </w:r>
    </w:p>
    <w:p w:rsidR="00837026" w:rsidRDefault="000C6FF6">
      <w:pPr>
        <w:pStyle w:val="BodyText"/>
        <w:spacing w:before="8"/>
        <w:rPr>
          <w:sz w:val="17"/>
        </w:rPr>
      </w:pPr>
      <w:r>
        <w:pict>
          <v:group id="_x0000_s1072" style="position:absolute;margin-left:62.35pt;margin-top:12.75pt;width:479.1pt;height:96.4pt;z-index:251737088;mso-wrap-distance-left:0;mso-wrap-distance-right:0;mso-position-horizontal-relative:page" coordorigin="1247,255" coordsize="9582,1928">
            <v:rect id="_x0000_s1076" style="position:absolute;left:1587;top:255;width:8731;height:1928" fillcolor="#dddfe4" stroked="f"/>
            <v:line id="_x0000_s1075" style="position:absolute" from="1247,1002" to="10828,1002" strokecolor="white" strokeweight="2.5pt"/>
            <v:shape id="_x0000_s1074" type="#_x0000_t202" style="position:absolute;left:1587;top:1026;width:8731;height:1156" fillcolor="#dddfe4" stroked="f">
              <v:textbox inset="0,0,0,0">
                <w:txbxContent>
                  <w:p w:rsidR="00837026" w:rsidRDefault="000C6FF6">
                    <w:pPr>
                      <w:tabs>
                        <w:tab w:val="left" w:pos="793"/>
                      </w:tabs>
                      <w:spacing w:before="205" w:line="242" w:lineRule="auto"/>
                      <w:ind w:left="793" w:right="467" w:hanging="567"/>
                      <w:rPr>
                        <w:sz w:val="21"/>
                      </w:rPr>
                    </w:pPr>
                    <w:r>
                      <w:rPr>
                        <w:spacing w:val="-3"/>
                        <w:w w:val="110"/>
                        <w:sz w:val="21"/>
                      </w:rPr>
                      <w:t>47</w:t>
                    </w:r>
                    <w:r>
                      <w:rPr>
                        <w:spacing w:val="-3"/>
                        <w:w w:val="110"/>
                        <w:sz w:val="21"/>
                      </w:rPr>
                      <w:tab/>
                    </w:r>
                    <w:r>
                      <w:rPr>
                        <w:w w:val="110"/>
                        <w:sz w:val="21"/>
                      </w:rPr>
                      <w:t xml:space="preserve">The </w:t>
                    </w:r>
                    <w:r>
                      <w:rPr>
                        <w:rFonts w:ascii="Lucida Sans" w:hAnsi="Lucida Sans"/>
                        <w:i/>
                        <w:spacing w:val="-3"/>
                        <w:w w:val="110"/>
                        <w:sz w:val="21"/>
                      </w:rPr>
                      <w:t xml:space="preserve">Criminal </w:t>
                    </w:r>
                    <w:r>
                      <w:rPr>
                        <w:rFonts w:ascii="Lucida Sans" w:hAnsi="Lucida Sans"/>
                        <w:i/>
                        <w:w w:val="110"/>
                        <w:sz w:val="21"/>
                      </w:rPr>
                      <w:t xml:space="preserve">Procedure Act 2009 </w:t>
                    </w:r>
                    <w:r>
                      <w:rPr>
                        <w:w w:val="110"/>
                        <w:sz w:val="21"/>
                      </w:rPr>
                      <w:t xml:space="preserve">(Vic) should be amended to </w:t>
                    </w:r>
                    <w:r>
                      <w:rPr>
                        <w:spacing w:val="-3"/>
                        <w:w w:val="110"/>
                        <w:sz w:val="21"/>
                      </w:rPr>
                      <w:t xml:space="preserve">allow </w:t>
                    </w:r>
                    <w:r>
                      <w:rPr>
                        <w:w w:val="110"/>
                        <w:sz w:val="21"/>
                      </w:rPr>
                      <w:t xml:space="preserve">for an intermediary to be appointed to assess </w:t>
                    </w:r>
                    <w:r>
                      <w:rPr>
                        <w:spacing w:val="-2"/>
                        <w:w w:val="110"/>
                        <w:sz w:val="21"/>
                      </w:rPr>
                      <w:t xml:space="preserve">any </w:t>
                    </w:r>
                    <w:r>
                      <w:rPr>
                        <w:w w:val="110"/>
                        <w:sz w:val="21"/>
                      </w:rPr>
                      <w:t>witness with communication difficulties</w:t>
                    </w:r>
                    <w:r>
                      <w:rPr>
                        <w:spacing w:val="25"/>
                        <w:w w:val="110"/>
                        <w:sz w:val="21"/>
                      </w:rPr>
                      <w:t xml:space="preserve"> </w:t>
                    </w:r>
                    <w:r>
                      <w:rPr>
                        <w:spacing w:val="-2"/>
                        <w:w w:val="110"/>
                        <w:sz w:val="21"/>
                      </w:rPr>
                      <w:t>following</w:t>
                    </w:r>
                    <w:r>
                      <w:rPr>
                        <w:spacing w:val="26"/>
                        <w:w w:val="110"/>
                        <w:sz w:val="21"/>
                      </w:rPr>
                      <w:t xml:space="preserve"> </w:t>
                    </w:r>
                    <w:r>
                      <w:rPr>
                        <w:w w:val="110"/>
                        <w:sz w:val="21"/>
                      </w:rPr>
                      <w:t>an</w:t>
                    </w:r>
                    <w:r>
                      <w:rPr>
                        <w:spacing w:val="25"/>
                        <w:w w:val="110"/>
                        <w:sz w:val="21"/>
                      </w:rPr>
                      <w:t xml:space="preserve"> </w:t>
                    </w:r>
                    <w:r>
                      <w:rPr>
                        <w:w w:val="110"/>
                        <w:sz w:val="21"/>
                      </w:rPr>
                      <w:t>application</w:t>
                    </w:r>
                    <w:r>
                      <w:rPr>
                        <w:spacing w:val="26"/>
                        <w:w w:val="110"/>
                        <w:sz w:val="21"/>
                      </w:rPr>
                      <w:t xml:space="preserve"> </w:t>
                    </w:r>
                    <w:r>
                      <w:rPr>
                        <w:w w:val="110"/>
                        <w:sz w:val="21"/>
                      </w:rPr>
                      <w:t>by</w:t>
                    </w:r>
                    <w:r>
                      <w:rPr>
                        <w:spacing w:val="25"/>
                        <w:w w:val="110"/>
                        <w:sz w:val="21"/>
                      </w:rPr>
                      <w:t xml:space="preserve"> </w:t>
                    </w:r>
                    <w:r>
                      <w:rPr>
                        <w:w w:val="110"/>
                        <w:sz w:val="21"/>
                      </w:rPr>
                      <w:t>a</w:t>
                    </w:r>
                    <w:r>
                      <w:rPr>
                        <w:spacing w:val="26"/>
                        <w:w w:val="110"/>
                        <w:sz w:val="21"/>
                      </w:rPr>
                      <w:t xml:space="preserve"> </w:t>
                    </w:r>
                    <w:r>
                      <w:rPr>
                        <w:w w:val="110"/>
                        <w:sz w:val="21"/>
                      </w:rPr>
                      <w:t>party</w:t>
                    </w:r>
                    <w:r>
                      <w:rPr>
                        <w:spacing w:val="25"/>
                        <w:w w:val="110"/>
                        <w:sz w:val="21"/>
                      </w:rPr>
                      <w:t xml:space="preserve"> </w:t>
                    </w:r>
                    <w:r>
                      <w:rPr>
                        <w:w w:val="110"/>
                        <w:sz w:val="21"/>
                      </w:rPr>
                      <w:t>or</w:t>
                    </w:r>
                    <w:r>
                      <w:rPr>
                        <w:spacing w:val="26"/>
                        <w:w w:val="110"/>
                        <w:sz w:val="21"/>
                      </w:rPr>
                      <w:t xml:space="preserve"> </w:t>
                    </w:r>
                    <w:r>
                      <w:rPr>
                        <w:w w:val="110"/>
                        <w:sz w:val="21"/>
                      </w:rPr>
                      <w:t>on</w:t>
                    </w:r>
                    <w:r>
                      <w:rPr>
                        <w:spacing w:val="26"/>
                        <w:w w:val="110"/>
                        <w:sz w:val="21"/>
                      </w:rPr>
                      <w:t xml:space="preserve"> </w:t>
                    </w:r>
                    <w:r>
                      <w:rPr>
                        <w:w w:val="110"/>
                        <w:sz w:val="21"/>
                      </w:rPr>
                      <w:t>the</w:t>
                    </w:r>
                    <w:r>
                      <w:rPr>
                        <w:spacing w:val="25"/>
                        <w:w w:val="110"/>
                        <w:sz w:val="21"/>
                      </w:rPr>
                      <w:t xml:space="preserve"> </w:t>
                    </w:r>
                    <w:r>
                      <w:rPr>
                        <w:w w:val="110"/>
                        <w:sz w:val="21"/>
                      </w:rPr>
                      <w:t>court’s</w:t>
                    </w:r>
                    <w:r>
                      <w:rPr>
                        <w:spacing w:val="26"/>
                        <w:w w:val="110"/>
                        <w:sz w:val="21"/>
                      </w:rPr>
                      <w:t xml:space="preserve"> </w:t>
                    </w:r>
                    <w:r>
                      <w:rPr>
                        <w:w w:val="110"/>
                        <w:sz w:val="21"/>
                      </w:rPr>
                      <w:t>own</w:t>
                    </w:r>
                    <w:r>
                      <w:rPr>
                        <w:spacing w:val="25"/>
                        <w:w w:val="110"/>
                        <w:sz w:val="21"/>
                      </w:rPr>
                      <w:t xml:space="preserve"> </w:t>
                    </w:r>
                    <w:r>
                      <w:rPr>
                        <w:w w:val="110"/>
                        <w:sz w:val="21"/>
                      </w:rPr>
                      <w:t>motion.</w:t>
                    </w:r>
                  </w:p>
                </w:txbxContent>
              </v:textbox>
            </v:shape>
            <v:shape id="_x0000_s1073" type="#_x0000_t202" style="position:absolute;left:1587;top:255;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spacing w:before="9"/>
        <w:rPr>
          <w:sz w:val="14"/>
        </w:rPr>
      </w:pPr>
    </w:p>
    <w:p w:rsidR="00837026" w:rsidRDefault="000C6FF6">
      <w:pPr>
        <w:pStyle w:val="Heading4"/>
        <w:spacing w:before="96"/>
      </w:pPr>
      <w:bookmarkStart w:id="106" w:name="_TOC_250015"/>
      <w:bookmarkEnd w:id="106"/>
      <w:r>
        <w:rPr>
          <w:w w:val="115"/>
        </w:rPr>
        <w:t>Alternative arrangements</w:t>
      </w:r>
    </w:p>
    <w:p w:rsidR="00837026" w:rsidRDefault="000C6FF6">
      <w:pPr>
        <w:pStyle w:val="ListParagraph"/>
        <w:numPr>
          <w:ilvl w:val="1"/>
          <w:numId w:val="79"/>
        </w:numPr>
        <w:tabs>
          <w:tab w:val="left" w:pos="2381"/>
          <w:tab w:val="left" w:pos="2382"/>
        </w:tabs>
        <w:spacing w:before="138" w:line="242" w:lineRule="auto"/>
        <w:ind w:right="1770"/>
        <w:rPr>
          <w:sz w:val="21"/>
        </w:rPr>
      </w:pPr>
      <w:r>
        <w:rPr>
          <w:w w:val="105"/>
          <w:sz w:val="21"/>
        </w:rPr>
        <w:t>Under</w:t>
      </w:r>
      <w:r>
        <w:rPr>
          <w:spacing w:val="-6"/>
          <w:w w:val="105"/>
          <w:sz w:val="21"/>
        </w:rPr>
        <w:t xml:space="preserve"> </w:t>
      </w:r>
      <w:r>
        <w:rPr>
          <w:w w:val="105"/>
          <w:sz w:val="21"/>
        </w:rPr>
        <w:t>the</w:t>
      </w:r>
      <w:r>
        <w:rPr>
          <w:spacing w:val="-6"/>
          <w:w w:val="105"/>
          <w:sz w:val="21"/>
        </w:rPr>
        <w:t xml:space="preserve"> </w:t>
      </w:r>
      <w:r>
        <w:rPr>
          <w:spacing w:val="-5"/>
          <w:w w:val="105"/>
          <w:sz w:val="21"/>
        </w:rPr>
        <w:t>CPA,</w:t>
      </w:r>
      <w:r>
        <w:rPr>
          <w:spacing w:val="-6"/>
          <w:w w:val="105"/>
          <w:sz w:val="21"/>
        </w:rPr>
        <w:t xml:space="preserve"> </w:t>
      </w:r>
      <w:r>
        <w:rPr>
          <w:w w:val="105"/>
          <w:sz w:val="21"/>
        </w:rPr>
        <w:t>a</w:t>
      </w:r>
      <w:r>
        <w:rPr>
          <w:spacing w:val="-5"/>
          <w:w w:val="105"/>
          <w:sz w:val="21"/>
        </w:rPr>
        <w:t xml:space="preserve"> </w:t>
      </w:r>
      <w:r>
        <w:rPr>
          <w:w w:val="105"/>
          <w:sz w:val="21"/>
        </w:rPr>
        <w:t>court</w:t>
      </w:r>
      <w:r>
        <w:rPr>
          <w:spacing w:val="-6"/>
          <w:w w:val="105"/>
          <w:sz w:val="21"/>
        </w:rPr>
        <w:t xml:space="preserve"> </w:t>
      </w:r>
      <w:r>
        <w:rPr>
          <w:spacing w:val="-3"/>
          <w:w w:val="105"/>
          <w:sz w:val="21"/>
        </w:rPr>
        <w:t>may</w:t>
      </w:r>
      <w:r>
        <w:rPr>
          <w:spacing w:val="-6"/>
          <w:w w:val="105"/>
          <w:sz w:val="21"/>
        </w:rPr>
        <w:t xml:space="preserve"> </w:t>
      </w:r>
      <w:r>
        <w:rPr>
          <w:w w:val="105"/>
          <w:sz w:val="21"/>
        </w:rPr>
        <w:t>direct</w:t>
      </w:r>
      <w:r>
        <w:rPr>
          <w:spacing w:val="-6"/>
          <w:w w:val="105"/>
          <w:sz w:val="21"/>
        </w:rPr>
        <w:t xml:space="preserve"> </w:t>
      </w:r>
      <w:r>
        <w:rPr>
          <w:spacing w:val="-3"/>
          <w:w w:val="105"/>
          <w:sz w:val="21"/>
        </w:rPr>
        <w:t>that</w:t>
      </w:r>
      <w:r>
        <w:rPr>
          <w:spacing w:val="-5"/>
          <w:w w:val="105"/>
          <w:sz w:val="21"/>
        </w:rPr>
        <w:t xml:space="preserve"> </w:t>
      </w:r>
      <w:r>
        <w:rPr>
          <w:spacing w:val="-3"/>
          <w:w w:val="105"/>
          <w:sz w:val="21"/>
        </w:rPr>
        <w:t>alternative</w:t>
      </w:r>
      <w:r>
        <w:rPr>
          <w:spacing w:val="-6"/>
          <w:w w:val="105"/>
          <w:sz w:val="21"/>
        </w:rPr>
        <w:t xml:space="preserve"> </w:t>
      </w:r>
      <w:r>
        <w:rPr>
          <w:w w:val="105"/>
          <w:sz w:val="21"/>
        </w:rPr>
        <w:t>arrangements</w:t>
      </w:r>
      <w:r>
        <w:rPr>
          <w:spacing w:val="-6"/>
          <w:w w:val="105"/>
          <w:sz w:val="21"/>
        </w:rPr>
        <w:t xml:space="preserve"> </w:t>
      </w:r>
      <w:r>
        <w:rPr>
          <w:w w:val="105"/>
          <w:sz w:val="21"/>
        </w:rPr>
        <w:t>be</w:t>
      </w:r>
      <w:r>
        <w:rPr>
          <w:spacing w:val="-5"/>
          <w:w w:val="105"/>
          <w:sz w:val="21"/>
        </w:rPr>
        <w:t xml:space="preserve"> </w:t>
      </w:r>
      <w:r>
        <w:rPr>
          <w:w w:val="105"/>
          <w:sz w:val="21"/>
        </w:rPr>
        <w:t>made</w:t>
      </w:r>
      <w:r>
        <w:rPr>
          <w:spacing w:val="-6"/>
          <w:w w:val="105"/>
          <w:sz w:val="21"/>
        </w:rPr>
        <w:t xml:space="preserve"> </w:t>
      </w:r>
      <w:r>
        <w:rPr>
          <w:spacing w:val="-3"/>
          <w:w w:val="105"/>
          <w:sz w:val="21"/>
        </w:rPr>
        <w:t>for</w:t>
      </w:r>
      <w:r>
        <w:rPr>
          <w:spacing w:val="-6"/>
          <w:w w:val="105"/>
          <w:sz w:val="21"/>
        </w:rPr>
        <w:t xml:space="preserve"> </w:t>
      </w:r>
      <w:r>
        <w:rPr>
          <w:w w:val="105"/>
          <w:sz w:val="21"/>
        </w:rPr>
        <w:t>a</w:t>
      </w:r>
      <w:r>
        <w:rPr>
          <w:spacing w:val="-6"/>
          <w:w w:val="105"/>
          <w:sz w:val="21"/>
        </w:rPr>
        <w:t xml:space="preserve"> </w:t>
      </w:r>
      <w:r>
        <w:rPr>
          <w:w w:val="105"/>
          <w:sz w:val="21"/>
        </w:rPr>
        <w:t xml:space="preserve">witness, </w:t>
      </w:r>
      <w:r>
        <w:rPr>
          <w:spacing w:val="-3"/>
          <w:w w:val="105"/>
          <w:sz w:val="21"/>
        </w:rPr>
        <w:t xml:space="preserve">including </w:t>
      </w:r>
      <w:r>
        <w:rPr>
          <w:w w:val="105"/>
          <w:sz w:val="21"/>
        </w:rPr>
        <w:t xml:space="preserve">a </w:t>
      </w:r>
      <w:r>
        <w:rPr>
          <w:spacing w:val="-3"/>
          <w:w w:val="105"/>
          <w:sz w:val="21"/>
        </w:rPr>
        <w:t xml:space="preserve">complainant, to </w:t>
      </w:r>
      <w:r>
        <w:rPr>
          <w:w w:val="105"/>
          <w:sz w:val="21"/>
        </w:rPr>
        <w:t xml:space="preserve">give evidence in </w:t>
      </w:r>
      <w:r>
        <w:rPr>
          <w:spacing w:val="-3"/>
          <w:w w:val="105"/>
          <w:sz w:val="21"/>
        </w:rPr>
        <w:t xml:space="preserve">proceedings that relate to </w:t>
      </w:r>
      <w:r>
        <w:rPr>
          <w:w w:val="105"/>
          <w:sz w:val="21"/>
        </w:rPr>
        <w:t xml:space="preserve">a </w:t>
      </w:r>
      <w:r>
        <w:rPr>
          <w:spacing w:val="-3"/>
          <w:w w:val="105"/>
          <w:sz w:val="21"/>
        </w:rPr>
        <w:t>charge for:</w:t>
      </w:r>
    </w:p>
    <w:p w:rsidR="00837026" w:rsidRDefault="000C6FF6">
      <w:pPr>
        <w:pStyle w:val="ListParagraph"/>
        <w:numPr>
          <w:ilvl w:val="2"/>
          <w:numId w:val="79"/>
        </w:numPr>
        <w:tabs>
          <w:tab w:val="left" w:pos="2721"/>
          <w:tab w:val="left" w:pos="2722"/>
        </w:tabs>
        <w:spacing w:before="122"/>
        <w:ind w:hanging="340"/>
        <w:rPr>
          <w:sz w:val="21"/>
        </w:rPr>
      </w:pPr>
      <w:r>
        <w:rPr>
          <w:w w:val="105"/>
          <w:sz w:val="21"/>
        </w:rPr>
        <w:t>a sexual</w:t>
      </w:r>
      <w:r>
        <w:rPr>
          <w:spacing w:val="10"/>
          <w:w w:val="105"/>
          <w:sz w:val="21"/>
        </w:rPr>
        <w:t xml:space="preserve"> </w:t>
      </w:r>
      <w:r>
        <w:rPr>
          <w:spacing w:val="-3"/>
          <w:w w:val="105"/>
          <w:sz w:val="21"/>
        </w:rPr>
        <w:t>offence</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a </w:t>
      </w:r>
      <w:r>
        <w:rPr>
          <w:spacing w:val="-3"/>
          <w:w w:val="105"/>
          <w:sz w:val="21"/>
        </w:rPr>
        <w:t xml:space="preserve">family </w:t>
      </w:r>
      <w:r>
        <w:rPr>
          <w:w w:val="105"/>
          <w:sz w:val="21"/>
        </w:rPr>
        <w:t>violence</w:t>
      </w:r>
      <w:r>
        <w:rPr>
          <w:spacing w:val="18"/>
          <w:w w:val="105"/>
          <w:sz w:val="21"/>
        </w:rPr>
        <w:t xml:space="preserve"> </w:t>
      </w:r>
      <w:r>
        <w:rPr>
          <w:spacing w:val="-3"/>
          <w:w w:val="105"/>
          <w:sz w:val="21"/>
        </w:rPr>
        <w:t>offence</w:t>
      </w:r>
    </w:p>
    <w:p w:rsidR="00837026" w:rsidRDefault="000C6FF6">
      <w:pPr>
        <w:pStyle w:val="ListParagraph"/>
        <w:numPr>
          <w:ilvl w:val="2"/>
          <w:numId w:val="79"/>
        </w:numPr>
        <w:tabs>
          <w:tab w:val="left" w:pos="2721"/>
          <w:tab w:val="left" w:pos="2722"/>
        </w:tabs>
        <w:spacing w:before="88"/>
        <w:ind w:hanging="340"/>
        <w:rPr>
          <w:sz w:val="21"/>
        </w:rPr>
      </w:pPr>
      <w:r>
        <w:rPr>
          <w:spacing w:val="-3"/>
          <w:w w:val="105"/>
          <w:sz w:val="21"/>
        </w:rPr>
        <w:t xml:space="preserve">obscene, indecent, </w:t>
      </w:r>
      <w:r>
        <w:rPr>
          <w:w w:val="105"/>
          <w:sz w:val="21"/>
        </w:rPr>
        <w:t xml:space="preserve">or </w:t>
      </w:r>
      <w:r>
        <w:rPr>
          <w:spacing w:val="-3"/>
          <w:w w:val="105"/>
          <w:sz w:val="21"/>
        </w:rPr>
        <w:t xml:space="preserve">threatening language </w:t>
      </w:r>
      <w:r>
        <w:rPr>
          <w:w w:val="105"/>
          <w:sz w:val="21"/>
        </w:rPr>
        <w:t xml:space="preserve">or behaviour in </w:t>
      </w:r>
      <w:r>
        <w:rPr>
          <w:spacing w:val="-3"/>
          <w:w w:val="105"/>
          <w:sz w:val="21"/>
        </w:rPr>
        <w:t>public</w:t>
      </w:r>
    </w:p>
    <w:p w:rsidR="00837026" w:rsidRDefault="000C6FF6">
      <w:pPr>
        <w:pStyle w:val="ListParagraph"/>
        <w:numPr>
          <w:ilvl w:val="2"/>
          <w:numId w:val="79"/>
        </w:numPr>
        <w:tabs>
          <w:tab w:val="left" w:pos="2721"/>
          <w:tab w:val="left" w:pos="2722"/>
        </w:tabs>
        <w:spacing w:before="89"/>
        <w:ind w:hanging="340"/>
        <w:rPr>
          <w:sz w:val="12"/>
        </w:rPr>
      </w:pPr>
      <w:r>
        <w:rPr>
          <w:w w:val="105"/>
          <w:sz w:val="21"/>
        </w:rPr>
        <w:t>sexual</w:t>
      </w:r>
      <w:r>
        <w:rPr>
          <w:spacing w:val="5"/>
          <w:w w:val="105"/>
          <w:sz w:val="21"/>
        </w:rPr>
        <w:t xml:space="preserve"> </w:t>
      </w:r>
      <w:r>
        <w:rPr>
          <w:spacing w:val="-4"/>
          <w:w w:val="105"/>
          <w:sz w:val="21"/>
        </w:rPr>
        <w:t>exposure.</w:t>
      </w:r>
      <w:r>
        <w:rPr>
          <w:spacing w:val="-4"/>
          <w:w w:val="105"/>
          <w:position w:val="7"/>
          <w:sz w:val="12"/>
        </w:rPr>
        <w:t>142</w:t>
      </w:r>
    </w:p>
    <w:p w:rsidR="00837026" w:rsidRDefault="000C6FF6">
      <w:pPr>
        <w:pStyle w:val="ListParagraph"/>
        <w:numPr>
          <w:ilvl w:val="1"/>
          <w:numId w:val="79"/>
        </w:numPr>
        <w:tabs>
          <w:tab w:val="left" w:pos="2381"/>
          <w:tab w:val="left" w:pos="2382"/>
        </w:tabs>
        <w:spacing w:before="89"/>
        <w:rPr>
          <w:sz w:val="21"/>
        </w:rPr>
      </w:pPr>
      <w:r>
        <w:rPr>
          <w:spacing w:val="-3"/>
          <w:sz w:val="21"/>
        </w:rPr>
        <w:t xml:space="preserve">Alternative </w:t>
      </w:r>
      <w:r>
        <w:rPr>
          <w:sz w:val="21"/>
        </w:rPr>
        <w:t>arrangements</w:t>
      </w:r>
      <w:r>
        <w:rPr>
          <w:spacing w:val="19"/>
          <w:sz w:val="21"/>
        </w:rPr>
        <w:t xml:space="preserve"> </w:t>
      </w:r>
      <w:r>
        <w:rPr>
          <w:sz w:val="21"/>
        </w:rPr>
        <w:t>include:</w:t>
      </w:r>
    </w:p>
    <w:p w:rsidR="00837026" w:rsidRDefault="000C6FF6">
      <w:pPr>
        <w:pStyle w:val="ListParagraph"/>
        <w:numPr>
          <w:ilvl w:val="2"/>
          <w:numId w:val="79"/>
        </w:numPr>
        <w:tabs>
          <w:tab w:val="left" w:pos="2721"/>
          <w:tab w:val="left" w:pos="2722"/>
        </w:tabs>
        <w:spacing w:before="123"/>
        <w:ind w:hanging="340"/>
        <w:rPr>
          <w:sz w:val="21"/>
        </w:rPr>
      </w:pPr>
      <w:r>
        <w:rPr>
          <w:spacing w:val="-3"/>
          <w:sz w:val="21"/>
        </w:rPr>
        <w:t xml:space="preserve">using remote </w:t>
      </w:r>
      <w:r>
        <w:rPr>
          <w:sz w:val="21"/>
        </w:rPr>
        <w:t>witness</w:t>
      </w:r>
      <w:r>
        <w:rPr>
          <w:spacing w:val="31"/>
          <w:sz w:val="21"/>
        </w:rPr>
        <w:t xml:space="preserve"> </w:t>
      </w:r>
      <w:r>
        <w:rPr>
          <w:spacing w:val="-3"/>
          <w:sz w:val="21"/>
        </w:rPr>
        <w:t>facilities</w:t>
      </w:r>
    </w:p>
    <w:p w:rsidR="00837026" w:rsidRDefault="000C6FF6">
      <w:pPr>
        <w:pStyle w:val="ListParagraph"/>
        <w:numPr>
          <w:ilvl w:val="2"/>
          <w:numId w:val="79"/>
        </w:numPr>
        <w:tabs>
          <w:tab w:val="left" w:pos="2721"/>
          <w:tab w:val="left" w:pos="2722"/>
        </w:tabs>
        <w:spacing w:before="89" w:line="242" w:lineRule="auto"/>
        <w:ind w:right="1731" w:hanging="340"/>
        <w:rPr>
          <w:sz w:val="21"/>
        </w:rPr>
      </w:pPr>
      <w:r>
        <w:rPr>
          <w:spacing w:val="-3"/>
          <w:sz w:val="21"/>
        </w:rPr>
        <w:t xml:space="preserve">using </w:t>
      </w:r>
      <w:r>
        <w:rPr>
          <w:sz w:val="21"/>
        </w:rPr>
        <w:t xml:space="preserve">screens in the courtroom </w:t>
      </w:r>
      <w:r>
        <w:rPr>
          <w:spacing w:val="-3"/>
          <w:sz w:val="21"/>
        </w:rPr>
        <w:t xml:space="preserve">to remove </w:t>
      </w:r>
      <w:r>
        <w:rPr>
          <w:sz w:val="21"/>
        </w:rPr>
        <w:t xml:space="preserve">the </w:t>
      </w:r>
      <w:r>
        <w:rPr>
          <w:spacing w:val="-3"/>
          <w:sz w:val="21"/>
        </w:rPr>
        <w:t xml:space="preserve">accused from </w:t>
      </w:r>
      <w:r>
        <w:rPr>
          <w:sz w:val="21"/>
        </w:rPr>
        <w:t xml:space="preserve">the </w:t>
      </w:r>
      <w:r>
        <w:rPr>
          <w:spacing w:val="-3"/>
          <w:sz w:val="21"/>
        </w:rPr>
        <w:t xml:space="preserve">victim’s line </w:t>
      </w:r>
      <w:r>
        <w:rPr>
          <w:sz w:val="21"/>
        </w:rPr>
        <w:t>of vision when the victim is giving</w:t>
      </w:r>
      <w:r>
        <w:rPr>
          <w:spacing w:val="42"/>
          <w:sz w:val="21"/>
        </w:rPr>
        <w:t xml:space="preserve"> </w:t>
      </w:r>
      <w:r>
        <w:rPr>
          <w:sz w:val="21"/>
        </w:rPr>
        <w:t>evidence</w:t>
      </w:r>
    </w:p>
    <w:p w:rsidR="00837026" w:rsidRDefault="000C6FF6">
      <w:pPr>
        <w:pStyle w:val="ListParagraph"/>
        <w:numPr>
          <w:ilvl w:val="2"/>
          <w:numId w:val="79"/>
        </w:numPr>
        <w:tabs>
          <w:tab w:val="left" w:pos="2721"/>
          <w:tab w:val="left" w:pos="2722"/>
        </w:tabs>
        <w:spacing w:before="87" w:line="242" w:lineRule="auto"/>
        <w:ind w:right="1962" w:hanging="340"/>
        <w:rPr>
          <w:sz w:val="21"/>
        </w:rPr>
      </w:pPr>
      <w:r>
        <w:rPr>
          <w:spacing w:val="-3"/>
          <w:sz w:val="21"/>
        </w:rPr>
        <w:t xml:space="preserve">having </w:t>
      </w:r>
      <w:r>
        <w:rPr>
          <w:sz w:val="21"/>
        </w:rPr>
        <w:t xml:space="preserve">a support person beside the victim </w:t>
      </w:r>
      <w:r>
        <w:rPr>
          <w:spacing w:val="-3"/>
          <w:sz w:val="21"/>
        </w:rPr>
        <w:t xml:space="preserve">to </w:t>
      </w:r>
      <w:r>
        <w:rPr>
          <w:sz w:val="21"/>
        </w:rPr>
        <w:t xml:space="preserve">provide </w:t>
      </w:r>
      <w:r>
        <w:rPr>
          <w:spacing w:val="-3"/>
          <w:sz w:val="21"/>
        </w:rPr>
        <w:t xml:space="preserve">emotional </w:t>
      </w:r>
      <w:r>
        <w:rPr>
          <w:sz w:val="21"/>
        </w:rPr>
        <w:t>support when the victim is giving</w:t>
      </w:r>
      <w:r>
        <w:rPr>
          <w:spacing w:val="24"/>
          <w:sz w:val="21"/>
        </w:rPr>
        <w:t xml:space="preserve"> </w:t>
      </w:r>
      <w:r>
        <w:rPr>
          <w:sz w:val="21"/>
        </w:rPr>
        <w:t>evidence</w:t>
      </w:r>
    </w:p>
    <w:p w:rsidR="00837026" w:rsidRDefault="000C6FF6">
      <w:pPr>
        <w:pStyle w:val="ListParagraph"/>
        <w:numPr>
          <w:ilvl w:val="2"/>
          <w:numId w:val="79"/>
        </w:numPr>
        <w:tabs>
          <w:tab w:val="left" w:pos="2721"/>
          <w:tab w:val="left" w:pos="2722"/>
        </w:tabs>
        <w:spacing w:before="87"/>
        <w:ind w:hanging="340"/>
        <w:rPr>
          <w:sz w:val="21"/>
        </w:rPr>
      </w:pPr>
      <w:r>
        <w:rPr>
          <w:spacing w:val="-3"/>
          <w:sz w:val="21"/>
        </w:rPr>
        <w:t>allowing</w:t>
      </w:r>
      <w:r>
        <w:rPr>
          <w:spacing w:val="9"/>
          <w:sz w:val="21"/>
        </w:rPr>
        <w:t xml:space="preserve"> </w:t>
      </w:r>
      <w:r>
        <w:rPr>
          <w:sz w:val="21"/>
        </w:rPr>
        <w:t>only</w:t>
      </w:r>
      <w:r>
        <w:rPr>
          <w:spacing w:val="9"/>
          <w:sz w:val="21"/>
        </w:rPr>
        <w:t xml:space="preserve"> </w:t>
      </w:r>
      <w:r>
        <w:rPr>
          <w:sz w:val="21"/>
        </w:rPr>
        <w:t>specified</w:t>
      </w:r>
      <w:r>
        <w:rPr>
          <w:spacing w:val="9"/>
          <w:sz w:val="21"/>
        </w:rPr>
        <w:t xml:space="preserve"> </w:t>
      </w:r>
      <w:r>
        <w:rPr>
          <w:sz w:val="21"/>
        </w:rPr>
        <w:t>people</w:t>
      </w:r>
      <w:r>
        <w:rPr>
          <w:spacing w:val="9"/>
          <w:sz w:val="21"/>
        </w:rPr>
        <w:t xml:space="preserve"> </w:t>
      </w:r>
      <w:r>
        <w:rPr>
          <w:spacing w:val="-3"/>
          <w:sz w:val="21"/>
        </w:rPr>
        <w:t>to</w:t>
      </w:r>
      <w:r>
        <w:rPr>
          <w:spacing w:val="9"/>
          <w:sz w:val="21"/>
        </w:rPr>
        <w:t xml:space="preserve"> </w:t>
      </w:r>
      <w:r>
        <w:rPr>
          <w:sz w:val="21"/>
        </w:rPr>
        <w:t>be</w:t>
      </w:r>
      <w:r>
        <w:rPr>
          <w:spacing w:val="9"/>
          <w:sz w:val="21"/>
        </w:rPr>
        <w:t xml:space="preserve"> </w:t>
      </w:r>
      <w:r>
        <w:rPr>
          <w:sz w:val="21"/>
        </w:rPr>
        <w:t>present</w:t>
      </w:r>
      <w:r>
        <w:rPr>
          <w:spacing w:val="9"/>
          <w:sz w:val="21"/>
        </w:rPr>
        <w:t xml:space="preserve"> </w:t>
      </w:r>
      <w:r>
        <w:rPr>
          <w:sz w:val="21"/>
        </w:rPr>
        <w:t>in</w:t>
      </w:r>
      <w:r>
        <w:rPr>
          <w:spacing w:val="9"/>
          <w:sz w:val="21"/>
        </w:rPr>
        <w:t xml:space="preserve"> </w:t>
      </w:r>
      <w:r>
        <w:rPr>
          <w:sz w:val="21"/>
        </w:rPr>
        <w:t>court</w:t>
      </w:r>
    </w:p>
    <w:p w:rsidR="00837026" w:rsidRDefault="000C6FF6">
      <w:pPr>
        <w:pStyle w:val="ListParagraph"/>
        <w:numPr>
          <w:ilvl w:val="2"/>
          <w:numId w:val="79"/>
        </w:numPr>
        <w:tabs>
          <w:tab w:val="left" w:pos="2721"/>
          <w:tab w:val="left" w:pos="2722"/>
        </w:tabs>
        <w:spacing w:before="89" w:line="242" w:lineRule="auto"/>
        <w:ind w:right="1779" w:hanging="340"/>
        <w:rPr>
          <w:sz w:val="12"/>
        </w:rPr>
      </w:pPr>
      <w:r>
        <w:rPr>
          <w:spacing w:val="-3"/>
          <w:w w:val="105"/>
          <w:sz w:val="21"/>
        </w:rPr>
        <w:t xml:space="preserve">prohibiting </w:t>
      </w:r>
      <w:r>
        <w:rPr>
          <w:w w:val="105"/>
          <w:sz w:val="21"/>
        </w:rPr>
        <w:t xml:space="preserve">lawyers </w:t>
      </w:r>
      <w:r>
        <w:rPr>
          <w:spacing w:val="-3"/>
          <w:w w:val="105"/>
          <w:sz w:val="21"/>
        </w:rPr>
        <w:t xml:space="preserve">from wearing </w:t>
      </w:r>
      <w:r>
        <w:rPr>
          <w:w w:val="105"/>
          <w:sz w:val="21"/>
        </w:rPr>
        <w:t xml:space="preserve">robes and </w:t>
      </w:r>
      <w:r>
        <w:rPr>
          <w:spacing w:val="-3"/>
          <w:w w:val="105"/>
          <w:sz w:val="21"/>
        </w:rPr>
        <w:t xml:space="preserve">requiring </w:t>
      </w:r>
      <w:r>
        <w:rPr>
          <w:w w:val="105"/>
          <w:sz w:val="21"/>
        </w:rPr>
        <w:t xml:space="preserve">them </w:t>
      </w:r>
      <w:r>
        <w:rPr>
          <w:spacing w:val="-3"/>
          <w:w w:val="105"/>
          <w:sz w:val="21"/>
        </w:rPr>
        <w:t xml:space="preserve">to </w:t>
      </w:r>
      <w:r>
        <w:rPr>
          <w:w w:val="105"/>
          <w:sz w:val="21"/>
        </w:rPr>
        <w:t xml:space="preserve">be </w:t>
      </w:r>
      <w:r>
        <w:rPr>
          <w:spacing w:val="-2"/>
          <w:w w:val="105"/>
          <w:sz w:val="21"/>
        </w:rPr>
        <w:t xml:space="preserve">seated </w:t>
      </w:r>
      <w:r>
        <w:rPr>
          <w:spacing w:val="-3"/>
          <w:w w:val="105"/>
          <w:sz w:val="21"/>
        </w:rPr>
        <w:t xml:space="preserve">rather than </w:t>
      </w:r>
      <w:r>
        <w:rPr>
          <w:w w:val="105"/>
          <w:sz w:val="21"/>
        </w:rPr>
        <w:t>standing when questioning the</w:t>
      </w:r>
      <w:r>
        <w:rPr>
          <w:spacing w:val="19"/>
          <w:w w:val="105"/>
          <w:sz w:val="21"/>
        </w:rPr>
        <w:t xml:space="preserve"> </w:t>
      </w:r>
      <w:r>
        <w:rPr>
          <w:spacing w:val="-4"/>
          <w:w w:val="105"/>
          <w:sz w:val="21"/>
        </w:rPr>
        <w:t>victim.</w:t>
      </w:r>
      <w:r>
        <w:rPr>
          <w:spacing w:val="-4"/>
          <w:w w:val="105"/>
          <w:position w:val="7"/>
          <w:sz w:val="12"/>
        </w:rPr>
        <w:t>143</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spacing w:before="249"/>
        <w:ind w:right="597"/>
        <w:jc w:val="right"/>
        <w:rPr>
          <w:b/>
          <w:sz w:val="24"/>
        </w:rPr>
      </w:pPr>
      <w:r>
        <w:pict>
          <v:shape id="_x0000_s1071" type="#_x0000_t202" style="position:absolute;left:0;text-align:left;margin-left:79.35pt;margin-top:-6.15pt;width:436.55pt;height:31.65pt;z-index:25175654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3"/>
                    <w:gridCol w:w="8227"/>
                  </w:tblGrid>
                  <w:tr w:rsidR="00837026">
                    <w:trPr>
                      <w:trHeight w:val="306"/>
                    </w:trPr>
                    <w:tc>
                      <w:tcPr>
                        <w:tcW w:w="503" w:type="dxa"/>
                        <w:tcBorders>
                          <w:top w:val="single" w:sz="8" w:space="0" w:color="B6BDC8"/>
                        </w:tcBorders>
                      </w:tcPr>
                      <w:p w:rsidR="00837026" w:rsidRDefault="00837026">
                        <w:pPr>
                          <w:pStyle w:val="TableParagraph"/>
                          <w:spacing w:before="11"/>
                          <w:rPr>
                            <w:b/>
                            <w:sz w:val="11"/>
                          </w:rPr>
                        </w:pPr>
                      </w:p>
                      <w:p w:rsidR="00837026" w:rsidRDefault="000C6FF6">
                        <w:pPr>
                          <w:pStyle w:val="TableParagraph"/>
                          <w:spacing w:before="1" w:line="140" w:lineRule="exact"/>
                          <w:rPr>
                            <w:sz w:val="13"/>
                          </w:rPr>
                        </w:pPr>
                        <w:r>
                          <w:rPr>
                            <w:w w:val="110"/>
                            <w:sz w:val="13"/>
                          </w:rPr>
                          <w:t>141</w:t>
                        </w:r>
                      </w:p>
                    </w:tc>
                    <w:tc>
                      <w:tcPr>
                        <w:tcW w:w="8227" w:type="dxa"/>
                        <w:tcBorders>
                          <w:top w:val="single" w:sz="8" w:space="0" w:color="B6BDC8"/>
                        </w:tcBorders>
                      </w:tcPr>
                      <w:p w:rsidR="00837026" w:rsidRDefault="00837026">
                        <w:pPr>
                          <w:pStyle w:val="TableParagraph"/>
                          <w:spacing w:before="11"/>
                          <w:rPr>
                            <w:b/>
                            <w:sz w:val="11"/>
                          </w:rPr>
                        </w:pPr>
                      </w:p>
                      <w:p w:rsidR="00837026" w:rsidRDefault="000C6FF6">
                        <w:pPr>
                          <w:pStyle w:val="TableParagraph"/>
                          <w:spacing w:before="1" w:line="140" w:lineRule="exact"/>
                          <w:ind w:left="290"/>
                          <w:rPr>
                            <w:sz w:val="13"/>
                          </w:rPr>
                        </w:pPr>
                        <w:r>
                          <w:rPr>
                            <w:w w:val="105"/>
                            <w:sz w:val="13"/>
                          </w:rPr>
                          <w:t>Submission 13 (Victoria Legal Aid).</w:t>
                        </w:r>
                      </w:p>
                    </w:tc>
                  </w:tr>
                  <w:tr w:rsidR="00837026">
                    <w:trPr>
                      <w:trHeight w:val="160"/>
                    </w:trPr>
                    <w:tc>
                      <w:tcPr>
                        <w:tcW w:w="503" w:type="dxa"/>
                      </w:tcPr>
                      <w:p w:rsidR="00837026" w:rsidRDefault="000C6FF6">
                        <w:pPr>
                          <w:pStyle w:val="TableParagraph"/>
                          <w:spacing w:before="0" w:line="140" w:lineRule="exact"/>
                          <w:rPr>
                            <w:sz w:val="13"/>
                          </w:rPr>
                        </w:pPr>
                        <w:r>
                          <w:rPr>
                            <w:w w:val="110"/>
                            <w:sz w:val="13"/>
                          </w:rPr>
                          <w:t>142</w:t>
                        </w:r>
                      </w:p>
                    </w:tc>
                    <w:tc>
                      <w:tcPr>
                        <w:tcW w:w="8227" w:type="dxa"/>
                      </w:tcPr>
                      <w:p w:rsidR="00837026" w:rsidRDefault="000C6FF6">
                        <w:pPr>
                          <w:pStyle w:val="TableParagraph"/>
                          <w:spacing w:before="0" w:line="140" w:lineRule="exact"/>
                          <w:ind w:left="290"/>
                          <w:rPr>
                            <w:sz w:val="13"/>
                          </w:rPr>
                        </w:pPr>
                        <w:r>
                          <w:rPr>
                            <w:i/>
                            <w:w w:val="105"/>
                            <w:sz w:val="13"/>
                          </w:rPr>
                          <w:t xml:space="preserve">Criminal Procedure Act 2009 </w:t>
                        </w:r>
                        <w:r>
                          <w:rPr>
                            <w:w w:val="105"/>
                            <w:sz w:val="13"/>
                          </w:rPr>
                          <w:t>(Vic) s 359.</w:t>
                        </w:r>
                      </w:p>
                    </w:tc>
                  </w:tr>
                  <w:tr w:rsidR="00837026">
                    <w:trPr>
                      <w:trHeight w:val="155"/>
                    </w:trPr>
                    <w:tc>
                      <w:tcPr>
                        <w:tcW w:w="503" w:type="dxa"/>
                      </w:tcPr>
                      <w:p w:rsidR="00837026" w:rsidRDefault="000C6FF6">
                        <w:pPr>
                          <w:pStyle w:val="TableParagraph"/>
                          <w:spacing w:before="0" w:line="135" w:lineRule="exact"/>
                          <w:rPr>
                            <w:sz w:val="13"/>
                          </w:rPr>
                        </w:pPr>
                        <w:r>
                          <w:rPr>
                            <w:w w:val="110"/>
                            <w:sz w:val="13"/>
                          </w:rPr>
                          <w:t>143</w:t>
                        </w:r>
                      </w:p>
                    </w:tc>
                    <w:tc>
                      <w:tcPr>
                        <w:tcW w:w="8227" w:type="dxa"/>
                      </w:tcPr>
                      <w:p w:rsidR="00837026" w:rsidRDefault="000C6FF6">
                        <w:pPr>
                          <w:pStyle w:val="TableParagraph"/>
                          <w:spacing w:before="0" w:line="135" w:lineRule="exact"/>
                          <w:ind w:left="290"/>
                          <w:rPr>
                            <w:sz w:val="13"/>
                          </w:rPr>
                        </w:pPr>
                        <w:r>
                          <w:rPr>
                            <w:w w:val="105"/>
                            <w:sz w:val="13"/>
                          </w:rPr>
                          <w:t>Ibid ss 360–365.</w:t>
                        </w:r>
                      </w:p>
                    </w:tc>
                  </w:tr>
                </w:tbl>
                <w:p w:rsidR="00837026" w:rsidRDefault="00837026">
                  <w:pPr>
                    <w:pStyle w:val="BodyText"/>
                  </w:pPr>
                </w:p>
              </w:txbxContent>
            </v:textbox>
            <w10:wrap anchorx="page"/>
          </v:shape>
        </w:pict>
      </w:r>
      <w:r>
        <w:rPr>
          <w:b/>
          <w:color w:val="37617A"/>
          <w:w w:val="110"/>
          <w:sz w:val="24"/>
        </w:rPr>
        <w:t>135</w:t>
      </w:r>
    </w:p>
    <w:p w:rsidR="00837026" w:rsidRDefault="00837026">
      <w:pPr>
        <w:jc w:val="right"/>
        <w:rPr>
          <w:sz w:val="24"/>
        </w:rPr>
        <w:sectPr w:rsidR="00837026">
          <w:pgSz w:w="11910" w:h="16840"/>
          <w:pgMar w:top="1360" w:right="0" w:bottom="280" w:left="0" w:header="808" w:footer="0" w:gutter="0"/>
          <w:cols w:space="720"/>
        </w:sectPr>
      </w:pPr>
    </w:p>
    <w:p w:rsidR="00837026" w:rsidRDefault="00837026">
      <w:pPr>
        <w:pStyle w:val="BodyText"/>
        <w:spacing w:before="8"/>
        <w:rPr>
          <w:b/>
          <w:sz w:val="22"/>
        </w:rPr>
      </w:pPr>
    </w:p>
    <w:p w:rsidR="00837026" w:rsidRDefault="000C6FF6">
      <w:pPr>
        <w:pStyle w:val="ListParagraph"/>
        <w:numPr>
          <w:ilvl w:val="0"/>
          <w:numId w:val="18"/>
        </w:numPr>
        <w:tabs>
          <w:tab w:val="left" w:pos="2380"/>
          <w:tab w:val="left" w:pos="2381"/>
        </w:tabs>
        <w:spacing w:before="93" w:line="242" w:lineRule="auto"/>
        <w:ind w:right="1996"/>
        <w:rPr>
          <w:sz w:val="21"/>
        </w:rPr>
      </w:pPr>
      <w:r>
        <w:rPr>
          <w:w w:val="105"/>
          <w:sz w:val="21"/>
        </w:rPr>
        <w:t xml:space="preserve">In </w:t>
      </w:r>
      <w:r>
        <w:rPr>
          <w:i/>
          <w:w w:val="105"/>
          <w:sz w:val="21"/>
        </w:rPr>
        <w:t xml:space="preserve">The Role </w:t>
      </w:r>
      <w:r>
        <w:rPr>
          <w:i/>
          <w:spacing w:val="-3"/>
          <w:w w:val="105"/>
          <w:sz w:val="21"/>
        </w:rPr>
        <w:t xml:space="preserve">of </w:t>
      </w:r>
      <w:r>
        <w:rPr>
          <w:i/>
          <w:w w:val="105"/>
          <w:sz w:val="21"/>
        </w:rPr>
        <w:t xml:space="preserve">Victims in the </w:t>
      </w:r>
      <w:r>
        <w:rPr>
          <w:i/>
          <w:spacing w:val="-3"/>
          <w:w w:val="105"/>
          <w:sz w:val="21"/>
        </w:rPr>
        <w:t xml:space="preserve">Criminal </w:t>
      </w:r>
      <w:r>
        <w:rPr>
          <w:i/>
          <w:spacing w:val="-5"/>
          <w:w w:val="105"/>
          <w:sz w:val="21"/>
        </w:rPr>
        <w:t xml:space="preserve">Trial </w:t>
      </w:r>
      <w:r>
        <w:rPr>
          <w:i/>
          <w:w w:val="105"/>
          <w:sz w:val="21"/>
        </w:rPr>
        <w:t xml:space="preserve">Process: Report </w:t>
      </w:r>
      <w:r>
        <w:rPr>
          <w:w w:val="105"/>
          <w:sz w:val="21"/>
        </w:rPr>
        <w:t xml:space="preserve">the </w:t>
      </w:r>
      <w:r>
        <w:rPr>
          <w:spacing w:val="-3"/>
          <w:w w:val="105"/>
          <w:sz w:val="21"/>
        </w:rPr>
        <w:t xml:space="preserve">Commission noted that </w:t>
      </w:r>
      <w:r>
        <w:rPr>
          <w:w w:val="105"/>
          <w:sz w:val="21"/>
        </w:rPr>
        <w:t xml:space="preserve">it </w:t>
      </w:r>
      <w:r>
        <w:rPr>
          <w:spacing w:val="-3"/>
          <w:w w:val="105"/>
          <w:sz w:val="21"/>
        </w:rPr>
        <w:t xml:space="preserve">consulted </w:t>
      </w:r>
      <w:r>
        <w:rPr>
          <w:w w:val="105"/>
          <w:sz w:val="21"/>
        </w:rPr>
        <w:t xml:space="preserve">with victims who used </w:t>
      </w:r>
      <w:r>
        <w:rPr>
          <w:spacing w:val="-3"/>
          <w:w w:val="105"/>
          <w:sz w:val="21"/>
        </w:rPr>
        <w:t xml:space="preserve">alternative </w:t>
      </w:r>
      <w:r>
        <w:rPr>
          <w:w w:val="105"/>
          <w:sz w:val="21"/>
        </w:rPr>
        <w:t xml:space="preserve">arrangements when giving </w:t>
      </w:r>
      <w:r>
        <w:rPr>
          <w:spacing w:val="-3"/>
          <w:w w:val="105"/>
          <w:sz w:val="21"/>
        </w:rPr>
        <w:t xml:space="preserve">evidence, </w:t>
      </w:r>
      <w:r>
        <w:rPr>
          <w:w w:val="105"/>
          <w:sz w:val="21"/>
        </w:rPr>
        <w:t xml:space="preserve">some of whom </w:t>
      </w:r>
      <w:r>
        <w:rPr>
          <w:spacing w:val="-3"/>
          <w:w w:val="105"/>
          <w:sz w:val="21"/>
        </w:rPr>
        <w:t xml:space="preserve">found </w:t>
      </w:r>
      <w:r>
        <w:rPr>
          <w:w w:val="105"/>
          <w:sz w:val="21"/>
        </w:rPr>
        <w:t xml:space="preserve">the experience </w:t>
      </w:r>
      <w:r>
        <w:rPr>
          <w:spacing w:val="-4"/>
          <w:w w:val="105"/>
          <w:sz w:val="21"/>
        </w:rPr>
        <w:t>positive.</w:t>
      </w:r>
      <w:r>
        <w:rPr>
          <w:spacing w:val="-4"/>
          <w:w w:val="105"/>
          <w:position w:val="7"/>
          <w:sz w:val="12"/>
        </w:rPr>
        <w:t xml:space="preserve">144 </w:t>
      </w:r>
      <w:r>
        <w:rPr>
          <w:spacing w:val="-3"/>
          <w:w w:val="105"/>
          <w:sz w:val="21"/>
        </w:rPr>
        <w:t xml:space="preserve">During </w:t>
      </w:r>
      <w:r>
        <w:rPr>
          <w:w w:val="105"/>
          <w:sz w:val="21"/>
        </w:rPr>
        <w:t xml:space="preserve">its </w:t>
      </w:r>
      <w:r>
        <w:rPr>
          <w:spacing w:val="-3"/>
          <w:w w:val="105"/>
          <w:sz w:val="21"/>
        </w:rPr>
        <w:t xml:space="preserve">consultations, </w:t>
      </w:r>
      <w:r>
        <w:rPr>
          <w:w w:val="105"/>
          <w:sz w:val="21"/>
        </w:rPr>
        <w:t>there</w:t>
      </w:r>
      <w:r>
        <w:rPr>
          <w:spacing w:val="-3"/>
          <w:w w:val="105"/>
          <w:sz w:val="21"/>
        </w:rPr>
        <w:t xml:space="preserve"> was</w:t>
      </w:r>
    </w:p>
    <w:p w:rsidR="00837026" w:rsidRDefault="000C6FF6">
      <w:pPr>
        <w:pStyle w:val="BodyText"/>
        <w:spacing w:before="3" w:line="242" w:lineRule="auto"/>
        <w:ind w:left="2381" w:right="1603"/>
      </w:pPr>
      <w:r>
        <w:rPr>
          <w:w w:val="105"/>
        </w:rPr>
        <w:t>support</w:t>
      </w:r>
      <w:r>
        <w:rPr>
          <w:w w:val="105"/>
        </w:rPr>
        <w:t xml:space="preserve"> </w:t>
      </w:r>
      <w:r>
        <w:rPr>
          <w:spacing w:val="-3"/>
          <w:w w:val="105"/>
        </w:rPr>
        <w:t xml:space="preserve">for expanding </w:t>
      </w:r>
      <w:r>
        <w:rPr>
          <w:w w:val="105"/>
        </w:rPr>
        <w:t xml:space="preserve">the </w:t>
      </w:r>
      <w:r>
        <w:rPr>
          <w:spacing w:val="-3"/>
          <w:w w:val="105"/>
        </w:rPr>
        <w:t xml:space="preserve">availability </w:t>
      </w:r>
      <w:r>
        <w:rPr>
          <w:w w:val="105"/>
        </w:rPr>
        <w:t xml:space="preserve">of </w:t>
      </w:r>
      <w:r>
        <w:rPr>
          <w:spacing w:val="-3"/>
          <w:w w:val="105"/>
        </w:rPr>
        <w:t xml:space="preserve">alternative </w:t>
      </w:r>
      <w:r>
        <w:rPr>
          <w:w w:val="105"/>
        </w:rPr>
        <w:t xml:space="preserve">arrangements </w:t>
      </w:r>
      <w:r>
        <w:rPr>
          <w:spacing w:val="-3"/>
          <w:w w:val="105"/>
        </w:rPr>
        <w:t xml:space="preserve">to </w:t>
      </w:r>
      <w:r>
        <w:rPr>
          <w:w w:val="105"/>
        </w:rPr>
        <w:t xml:space="preserve">a broader </w:t>
      </w:r>
      <w:r>
        <w:rPr>
          <w:spacing w:val="-3"/>
          <w:w w:val="105"/>
        </w:rPr>
        <w:t xml:space="preserve">group </w:t>
      </w:r>
      <w:r>
        <w:rPr>
          <w:w w:val="105"/>
        </w:rPr>
        <w:t xml:space="preserve">of </w:t>
      </w:r>
      <w:r>
        <w:rPr>
          <w:spacing w:val="-4"/>
          <w:w w:val="105"/>
        </w:rPr>
        <w:t>victims.</w:t>
      </w:r>
      <w:r>
        <w:rPr>
          <w:spacing w:val="-4"/>
          <w:w w:val="105"/>
          <w:position w:val="7"/>
          <w:sz w:val="12"/>
        </w:rPr>
        <w:t xml:space="preserve">145 </w:t>
      </w:r>
      <w:r>
        <w:rPr>
          <w:w w:val="105"/>
        </w:rPr>
        <w:t xml:space="preserve">The </w:t>
      </w:r>
      <w:r>
        <w:rPr>
          <w:spacing w:val="-3"/>
          <w:w w:val="105"/>
        </w:rPr>
        <w:t xml:space="preserve">Commission </w:t>
      </w:r>
      <w:r>
        <w:rPr>
          <w:w w:val="105"/>
        </w:rPr>
        <w:t xml:space="preserve">recommended </w:t>
      </w:r>
      <w:r>
        <w:rPr>
          <w:spacing w:val="-3"/>
          <w:w w:val="105"/>
        </w:rPr>
        <w:t xml:space="preserve">that all child </w:t>
      </w:r>
      <w:r>
        <w:rPr>
          <w:w w:val="105"/>
        </w:rPr>
        <w:t xml:space="preserve">victims should be </w:t>
      </w:r>
      <w:r>
        <w:rPr>
          <w:spacing w:val="-3"/>
          <w:w w:val="105"/>
        </w:rPr>
        <w:t xml:space="preserve">eligible to </w:t>
      </w:r>
      <w:r>
        <w:rPr>
          <w:w w:val="105"/>
        </w:rPr>
        <w:t xml:space="preserve">use </w:t>
      </w:r>
      <w:r>
        <w:rPr>
          <w:spacing w:val="-3"/>
          <w:w w:val="105"/>
        </w:rPr>
        <w:t xml:space="preserve">alternative </w:t>
      </w:r>
      <w:r>
        <w:rPr>
          <w:w w:val="105"/>
        </w:rPr>
        <w:t xml:space="preserve">arrangements should they wish </w:t>
      </w:r>
      <w:r>
        <w:rPr>
          <w:spacing w:val="-3"/>
          <w:w w:val="105"/>
        </w:rPr>
        <w:t xml:space="preserve">to </w:t>
      </w:r>
      <w:r>
        <w:rPr>
          <w:w w:val="105"/>
        </w:rPr>
        <w:t xml:space="preserve">do </w:t>
      </w:r>
      <w:r>
        <w:rPr>
          <w:spacing w:val="-3"/>
          <w:w w:val="105"/>
        </w:rPr>
        <w:t xml:space="preserve">so, </w:t>
      </w:r>
      <w:r>
        <w:rPr>
          <w:w w:val="105"/>
        </w:rPr>
        <w:t xml:space="preserve">as </w:t>
      </w:r>
      <w:r>
        <w:rPr>
          <w:spacing w:val="-3"/>
          <w:w w:val="105"/>
        </w:rPr>
        <w:t xml:space="preserve">well </w:t>
      </w:r>
      <w:r>
        <w:rPr>
          <w:w w:val="105"/>
        </w:rPr>
        <w:t xml:space="preserve">as victims who </w:t>
      </w:r>
      <w:r>
        <w:rPr>
          <w:spacing w:val="-3"/>
          <w:w w:val="105"/>
        </w:rPr>
        <w:t xml:space="preserve">fell within </w:t>
      </w:r>
      <w:r>
        <w:rPr>
          <w:w w:val="105"/>
        </w:rPr>
        <w:t xml:space="preserve">the </w:t>
      </w:r>
      <w:r>
        <w:rPr>
          <w:spacing w:val="-4"/>
          <w:w w:val="105"/>
        </w:rPr>
        <w:t xml:space="preserve">Commission’s </w:t>
      </w:r>
      <w:r>
        <w:rPr>
          <w:w w:val="105"/>
        </w:rPr>
        <w:t xml:space="preserve">proposed definition of </w:t>
      </w:r>
      <w:r>
        <w:rPr>
          <w:spacing w:val="-3"/>
          <w:w w:val="105"/>
        </w:rPr>
        <w:t xml:space="preserve">‘protected </w:t>
      </w:r>
      <w:r>
        <w:rPr>
          <w:spacing w:val="-5"/>
          <w:w w:val="105"/>
        </w:rPr>
        <w:t>victim’.</w:t>
      </w:r>
      <w:r>
        <w:rPr>
          <w:spacing w:val="-5"/>
          <w:w w:val="105"/>
          <w:position w:val="7"/>
          <w:sz w:val="12"/>
        </w:rPr>
        <w:t xml:space="preserve">146 </w:t>
      </w:r>
      <w:r>
        <w:rPr>
          <w:spacing w:val="-4"/>
          <w:w w:val="105"/>
        </w:rPr>
        <w:t xml:space="preserve">At </w:t>
      </w:r>
      <w:r>
        <w:rPr>
          <w:w w:val="105"/>
        </w:rPr>
        <w:t xml:space="preserve">the time of this </w:t>
      </w:r>
      <w:r>
        <w:rPr>
          <w:spacing w:val="-4"/>
          <w:w w:val="105"/>
        </w:rPr>
        <w:t xml:space="preserve">reference, </w:t>
      </w:r>
      <w:r>
        <w:rPr>
          <w:spacing w:val="-3"/>
          <w:w w:val="105"/>
        </w:rPr>
        <w:t xml:space="preserve">that recommendation </w:t>
      </w:r>
      <w:r>
        <w:rPr>
          <w:spacing w:val="-2"/>
          <w:w w:val="105"/>
        </w:rPr>
        <w:t xml:space="preserve">has not </w:t>
      </w:r>
      <w:r>
        <w:rPr>
          <w:w w:val="105"/>
        </w:rPr>
        <w:t xml:space="preserve">been </w:t>
      </w:r>
      <w:r>
        <w:rPr>
          <w:spacing w:val="-3"/>
          <w:w w:val="105"/>
        </w:rPr>
        <w:t>implemented.</w:t>
      </w:r>
    </w:p>
    <w:p w:rsidR="00837026" w:rsidRDefault="000C6FF6">
      <w:pPr>
        <w:pStyle w:val="ListParagraph"/>
        <w:numPr>
          <w:ilvl w:val="0"/>
          <w:numId w:val="18"/>
        </w:numPr>
        <w:tabs>
          <w:tab w:val="left" w:pos="2381"/>
          <w:tab w:val="left" w:pos="2382"/>
        </w:tabs>
        <w:spacing w:before="125" w:line="242" w:lineRule="auto"/>
        <w:ind w:right="1904"/>
        <w:rPr>
          <w:sz w:val="12"/>
        </w:rPr>
      </w:pPr>
      <w:r>
        <w:rPr>
          <w:spacing w:val="-3"/>
          <w:w w:val="105"/>
          <w:sz w:val="21"/>
        </w:rPr>
        <w:t xml:space="preserve">Submissions to </w:t>
      </w:r>
      <w:r>
        <w:rPr>
          <w:w w:val="105"/>
          <w:sz w:val="21"/>
        </w:rPr>
        <w:t xml:space="preserve">the </w:t>
      </w:r>
      <w:r>
        <w:rPr>
          <w:spacing w:val="-3"/>
          <w:w w:val="105"/>
          <w:sz w:val="21"/>
        </w:rPr>
        <w:t xml:space="preserve">current reference </w:t>
      </w:r>
      <w:r>
        <w:rPr>
          <w:w w:val="105"/>
          <w:sz w:val="21"/>
        </w:rPr>
        <w:t xml:space="preserve">focussed on whether cross-examination </w:t>
      </w:r>
      <w:r>
        <w:rPr>
          <w:spacing w:val="-3"/>
          <w:w w:val="105"/>
          <w:sz w:val="21"/>
        </w:rPr>
        <w:t xml:space="preserve">during </w:t>
      </w:r>
      <w:r>
        <w:rPr>
          <w:w w:val="105"/>
          <w:sz w:val="21"/>
        </w:rPr>
        <w:t>pre-tri</w:t>
      </w:r>
      <w:r>
        <w:rPr>
          <w:w w:val="105"/>
          <w:sz w:val="21"/>
        </w:rPr>
        <w:t xml:space="preserve">al committal </w:t>
      </w:r>
      <w:r>
        <w:rPr>
          <w:spacing w:val="-3"/>
          <w:w w:val="105"/>
          <w:sz w:val="21"/>
        </w:rPr>
        <w:t xml:space="preserve">proceedings </w:t>
      </w:r>
      <w:r>
        <w:rPr>
          <w:w w:val="105"/>
          <w:sz w:val="21"/>
        </w:rPr>
        <w:t xml:space="preserve">should be abolished </w:t>
      </w:r>
      <w:r>
        <w:rPr>
          <w:spacing w:val="-3"/>
          <w:w w:val="105"/>
          <w:sz w:val="21"/>
        </w:rPr>
        <w:t xml:space="preserve">altogether </w:t>
      </w:r>
      <w:r>
        <w:rPr>
          <w:w w:val="105"/>
          <w:sz w:val="21"/>
        </w:rPr>
        <w:t xml:space="preserve">or </w:t>
      </w:r>
      <w:r>
        <w:rPr>
          <w:spacing w:val="-3"/>
          <w:w w:val="105"/>
          <w:sz w:val="21"/>
        </w:rPr>
        <w:t>retained, rather than</w:t>
      </w:r>
      <w:r>
        <w:rPr>
          <w:spacing w:val="-10"/>
          <w:w w:val="105"/>
          <w:sz w:val="21"/>
        </w:rPr>
        <w:t xml:space="preserve"> </w:t>
      </w:r>
      <w:r>
        <w:rPr>
          <w:w w:val="105"/>
          <w:sz w:val="21"/>
        </w:rPr>
        <w:t>whether</w:t>
      </w:r>
      <w:r>
        <w:rPr>
          <w:spacing w:val="-10"/>
          <w:w w:val="105"/>
          <w:sz w:val="21"/>
        </w:rPr>
        <w:t xml:space="preserve"> </w:t>
      </w:r>
      <w:r>
        <w:rPr>
          <w:spacing w:val="-3"/>
          <w:w w:val="105"/>
          <w:sz w:val="21"/>
        </w:rPr>
        <w:t>alternative</w:t>
      </w:r>
      <w:r>
        <w:rPr>
          <w:spacing w:val="-10"/>
          <w:w w:val="105"/>
          <w:sz w:val="21"/>
        </w:rPr>
        <w:t xml:space="preserve"> </w:t>
      </w:r>
      <w:r>
        <w:rPr>
          <w:w w:val="105"/>
          <w:sz w:val="21"/>
        </w:rPr>
        <w:t>arrangements</w:t>
      </w:r>
      <w:r>
        <w:rPr>
          <w:spacing w:val="-10"/>
          <w:w w:val="105"/>
          <w:sz w:val="21"/>
        </w:rPr>
        <w:t xml:space="preserve"> </w:t>
      </w:r>
      <w:r>
        <w:rPr>
          <w:w w:val="105"/>
          <w:sz w:val="21"/>
        </w:rPr>
        <w:t>should</w:t>
      </w:r>
      <w:r>
        <w:rPr>
          <w:spacing w:val="-10"/>
          <w:w w:val="105"/>
          <w:sz w:val="21"/>
        </w:rPr>
        <w:t xml:space="preserve"> </w:t>
      </w:r>
      <w:r>
        <w:rPr>
          <w:w w:val="105"/>
          <w:sz w:val="21"/>
        </w:rPr>
        <w:t>be</w:t>
      </w:r>
      <w:r>
        <w:rPr>
          <w:spacing w:val="-10"/>
          <w:w w:val="105"/>
          <w:sz w:val="21"/>
        </w:rPr>
        <w:t xml:space="preserve"> </w:t>
      </w:r>
      <w:r>
        <w:rPr>
          <w:w w:val="105"/>
          <w:sz w:val="21"/>
        </w:rPr>
        <w:t>used</w:t>
      </w:r>
      <w:r>
        <w:rPr>
          <w:spacing w:val="-10"/>
          <w:w w:val="105"/>
          <w:sz w:val="21"/>
        </w:rPr>
        <w:t xml:space="preserve"> </w:t>
      </w:r>
      <w:r>
        <w:rPr>
          <w:w w:val="105"/>
          <w:sz w:val="21"/>
        </w:rPr>
        <w:t>more</w:t>
      </w:r>
      <w:r>
        <w:rPr>
          <w:spacing w:val="-10"/>
          <w:w w:val="105"/>
          <w:sz w:val="21"/>
        </w:rPr>
        <w:t xml:space="preserve"> </w:t>
      </w:r>
      <w:r>
        <w:rPr>
          <w:spacing w:val="-3"/>
          <w:w w:val="105"/>
          <w:sz w:val="21"/>
        </w:rPr>
        <w:t>widely.</w:t>
      </w:r>
      <w:r>
        <w:rPr>
          <w:spacing w:val="-10"/>
          <w:w w:val="105"/>
          <w:sz w:val="21"/>
        </w:rPr>
        <w:t xml:space="preserve"> </w:t>
      </w:r>
      <w:r>
        <w:rPr>
          <w:w w:val="105"/>
          <w:sz w:val="21"/>
        </w:rPr>
        <w:t>Victoria</w:t>
      </w:r>
      <w:r>
        <w:rPr>
          <w:spacing w:val="-10"/>
          <w:w w:val="105"/>
          <w:sz w:val="21"/>
        </w:rPr>
        <w:t xml:space="preserve"> </w:t>
      </w:r>
      <w:r>
        <w:rPr>
          <w:w w:val="105"/>
          <w:sz w:val="21"/>
        </w:rPr>
        <w:t>Legal</w:t>
      </w:r>
      <w:r>
        <w:rPr>
          <w:spacing w:val="-10"/>
          <w:w w:val="105"/>
          <w:sz w:val="21"/>
        </w:rPr>
        <w:t xml:space="preserve"> </w:t>
      </w:r>
      <w:r>
        <w:rPr>
          <w:w w:val="105"/>
          <w:sz w:val="21"/>
        </w:rPr>
        <w:t xml:space="preserve">Aid </w:t>
      </w:r>
      <w:r>
        <w:rPr>
          <w:spacing w:val="-3"/>
          <w:w w:val="105"/>
          <w:sz w:val="21"/>
        </w:rPr>
        <w:t xml:space="preserve">noted, </w:t>
      </w:r>
      <w:r>
        <w:rPr>
          <w:spacing w:val="-4"/>
          <w:w w:val="105"/>
          <w:sz w:val="21"/>
        </w:rPr>
        <w:t xml:space="preserve">however, </w:t>
      </w:r>
      <w:r>
        <w:rPr>
          <w:spacing w:val="-3"/>
          <w:w w:val="105"/>
          <w:sz w:val="21"/>
        </w:rPr>
        <w:t xml:space="preserve">that ‘distress </w:t>
      </w:r>
      <w:r>
        <w:rPr>
          <w:w w:val="105"/>
          <w:sz w:val="21"/>
        </w:rPr>
        <w:t xml:space="preserve">can be </w:t>
      </w:r>
      <w:r>
        <w:rPr>
          <w:spacing w:val="-3"/>
          <w:w w:val="105"/>
          <w:sz w:val="21"/>
        </w:rPr>
        <w:t xml:space="preserve">minimised </w:t>
      </w:r>
      <w:r>
        <w:rPr>
          <w:w w:val="105"/>
          <w:sz w:val="21"/>
        </w:rPr>
        <w:t xml:space="preserve">by giving evidence under </w:t>
      </w:r>
      <w:r>
        <w:rPr>
          <w:spacing w:val="-3"/>
          <w:w w:val="105"/>
          <w:sz w:val="21"/>
        </w:rPr>
        <w:t xml:space="preserve">alternative arrangements’ </w:t>
      </w:r>
      <w:r>
        <w:rPr>
          <w:w w:val="105"/>
          <w:sz w:val="21"/>
        </w:rPr>
        <w:t xml:space="preserve">and it supported the </w:t>
      </w:r>
      <w:r>
        <w:rPr>
          <w:spacing w:val="-4"/>
          <w:w w:val="105"/>
          <w:sz w:val="21"/>
        </w:rPr>
        <w:t xml:space="preserve">Commission’s </w:t>
      </w:r>
      <w:r>
        <w:rPr>
          <w:spacing w:val="-3"/>
          <w:w w:val="105"/>
          <w:sz w:val="21"/>
        </w:rPr>
        <w:t xml:space="preserve">previous recommendation to </w:t>
      </w:r>
      <w:r>
        <w:rPr>
          <w:spacing w:val="-4"/>
          <w:w w:val="105"/>
          <w:sz w:val="21"/>
        </w:rPr>
        <w:t xml:space="preserve">make </w:t>
      </w:r>
      <w:r>
        <w:rPr>
          <w:spacing w:val="-3"/>
          <w:w w:val="105"/>
          <w:sz w:val="21"/>
        </w:rPr>
        <w:t xml:space="preserve">alternative </w:t>
      </w:r>
      <w:r>
        <w:rPr>
          <w:w w:val="105"/>
          <w:sz w:val="21"/>
        </w:rPr>
        <w:t xml:space="preserve">arrangements </w:t>
      </w:r>
      <w:r>
        <w:rPr>
          <w:spacing w:val="-3"/>
          <w:w w:val="105"/>
          <w:sz w:val="21"/>
        </w:rPr>
        <w:t xml:space="preserve">available to </w:t>
      </w:r>
      <w:r>
        <w:rPr>
          <w:w w:val="105"/>
          <w:sz w:val="21"/>
        </w:rPr>
        <w:t>a wider</w:t>
      </w:r>
      <w:r>
        <w:rPr>
          <w:spacing w:val="34"/>
          <w:w w:val="105"/>
          <w:sz w:val="21"/>
        </w:rPr>
        <w:t xml:space="preserve"> </w:t>
      </w:r>
      <w:r>
        <w:rPr>
          <w:spacing w:val="-6"/>
          <w:w w:val="105"/>
          <w:sz w:val="21"/>
        </w:rPr>
        <w:t>group.</w:t>
      </w:r>
      <w:r>
        <w:rPr>
          <w:spacing w:val="-6"/>
          <w:w w:val="105"/>
          <w:position w:val="7"/>
          <w:sz w:val="12"/>
        </w:rPr>
        <w:t>147</w:t>
      </w:r>
    </w:p>
    <w:p w:rsidR="00837026" w:rsidRDefault="000C6FF6">
      <w:pPr>
        <w:pStyle w:val="ListParagraph"/>
        <w:numPr>
          <w:ilvl w:val="0"/>
          <w:numId w:val="18"/>
        </w:numPr>
        <w:tabs>
          <w:tab w:val="left" w:pos="2381"/>
          <w:tab w:val="left" w:pos="2382"/>
        </w:tabs>
        <w:spacing w:before="127" w:line="242" w:lineRule="auto"/>
        <w:ind w:right="1650"/>
        <w:rPr>
          <w:sz w:val="21"/>
        </w:rPr>
      </w:pPr>
      <w:r>
        <w:rPr>
          <w:spacing w:val="-3"/>
          <w:w w:val="105"/>
          <w:sz w:val="21"/>
        </w:rPr>
        <w:t xml:space="preserve">Magistrates already have </w:t>
      </w:r>
      <w:r>
        <w:rPr>
          <w:w w:val="105"/>
          <w:sz w:val="21"/>
        </w:rPr>
        <w:t xml:space="preserve">a general power </w:t>
      </w:r>
      <w:r>
        <w:rPr>
          <w:spacing w:val="-3"/>
          <w:w w:val="105"/>
          <w:sz w:val="21"/>
        </w:rPr>
        <w:t xml:space="preserve">to </w:t>
      </w:r>
      <w:r>
        <w:rPr>
          <w:spacing w:val="-4"/>
          <w:w w:val="105"/>
          <w:sz w:val="21"/>
        </w:rPr>
        <w:t xml:space="preserve">make </w:t>
      </w:r>
      <w:r>
        <w:rPr>
          <w:w w:val="105"/>
          <w:sz w:val="21"/>
        </w:rPr>
        <w:t xml:space="preserve">directions </w:t>
      </w:r>
      <w:r>
        <w:rPr>
          <w:spacing w:val="-3"/>
          <w:w w:val="105"/>
          <w:sz w:val="21"/>
        </w:rPr>
        <w:t xml:space="preserve">for </w:t>
      </w:r>
      <w:r>
        <w:rPr>
          <w:w w:val="105"/>
          <w:sz w:val="21"/>
        </w:rPr>
        <w:t xml:space="preserve">how witnesses give </w:t>
      </w:r>
      <w:r>
        <w:rPr>
          <w:spacing w:val="-3"/>
          <w:w w:val="105"/>
          <w:sz w:val="21"/>
        </w:rPr>
        <w:t xml:space="preserve">evidence, including making </w:t>
      </w:r>
      <w:r>
        <w:rPr>
          <w:w w:val="105"/>
          <w:sz w:val="21"/>
        </w:rPr>
        <w:t xml:space="preserve">special arrangements if the </w:t>
      </w:r>
      <w:r>
        <w:rPr>
          <w:spacing w:val="-3"/>
          <w:w w:val="105"/>
          <w:sz w:val="21"/>
        </w:rPr>
        <w:t xml:space="preserve">circumstances </w:t>
      </w:r>
      <w:r>
        <w:rPr>
          <w:w w:val="105"/>
          <w:sz w:val="21"/>
        </w:rPr>
        <w:t xml:space="preserve">so </w:t>
      </w:r>
      <w:r>
        <w:rPr>
          <w:spacing w:val="-4"/>
          <w:w w:val="105"/>
          <w:sz w:val="21"/>
        </w:rPr>
        <w:t xml:space="preserve">require, </w:t>
      </w:r>
      <w:r>
        <w:rPr>
          <w:w w:val="105"/>
          <w:sz w:val="21"/>
        </w:rPr>
        <w:t xml:space="preserve">as part of the necessary authority </w:t>
      </w:r>
      <w:r>
        <w:rPr>
          <w:spacing w:val="-3"/>
          <w:w w:val="105"/>
          <w:sz w:val="21"/>
        </w:rPr>
        <w:t xml:space="preserve">to control proceedings </w:t>
      </w:r>
      <w:r>
        <w:rPr>
          <w:w w:val="105"/>
          <w:sz w:val="21"/>
        </w:rPr>
        <w:t xml:space="preserve">and </w:t>
      </w:r>
      <w:r>
        <w:rPr>
          <w:spacing w:val="-3"/>
          <w:w w:val="105"/>
          <w:sz w:val="21"/>
        </w:rPr>
        <w:t xml:space="preserve">ensure </w:t>
      </w:r>
      <w:r>
        <w:rPr>
          <w:spacing w:val="-4"/>
          <w:w w:val="105"/>
          <w:sz w:val="21"/>
        </w:rPr>
        <w:t xml:space="preserve">fair </w:t>
      </w:r>
      <w:r>
        <w:rPr>
          <w:spacing w:val="-3"/>
          <w:w w:val="105"/>
          <w:sz w:val="21"/>
        </w:rPr>
        <w:t xml:space="preserve">trials. </w:t>
      </w:r>
      <w:r>
        <w:rPr>
          <w:w w:val="105"/>
          <w:sz w:val="21"/>
        </w:rPr>
        <w:t xml:space="preserve">The </w:t>
      </w:r>
      <w:r>
        <w:rPr>
          <w:spacing w:val="-7"/>
          <w:w w:val="105"/>
          <w:sz w:val="21"/>
        </w:rPr>
        <w:t xml:space="preserve">CPA </w:t>
      </w:r>
      <w:r>
        <w:rPr>
          <w:w w:val="105"/>
          <w:sz w:val="21"/>
        </w:rPr>
        <w:t xml:space="preserve">power </w:t>
      </w:r>
      <w:r>
        <w:rPr>
          <w:spacing w:val="-3"/>
          <w:w w:val="105"/>
          <w:sz w:val="21"/>
        </w:rPr>
        <w:t xml:space="preserve">to </w:t>
      </w:r>
      <w:r>
        <w:rPr>
          <w:w w:val="105"/>
          <w:sz w:val="21"/>
        </w:rPr>
        <w:t>direct</w:t>
      </w:r>
      <w:r>
        <w:rPr>
          <w:spacing w:val="-9"/>
          <w:w w:val="105"/>
          <w:sz w:val="21"/>
        </w:rPr>
        <w:t xml:space="preserve"> </w:t>
      </w:r>
      <w:r>
        <w:rPr>
          <w:w w:val="105"/>
          <w:sz w:val="21"/>
        </w:rPr>
        <w:t>the</w:t>
      </w:r>
      <w:r>
        <w:rPr>
          <w:spacing w:val="-8"/>
          <w:w w:val="105"/>
          <w:sz w:val="21"/>
        </w:rPr>
        <w:t xml:space="preserve"> </w:t>
      </w:r>
      <w:r>
        <w:rPr>
          <w:spacing w:val="-3"/>
          <w:w w:val="105"/>
          <w:sz w:val="21"/>
        </w:rPr>
        <w:t>making</w:t>
      </w:r>
      <w:r>
        <w:rPr>
          <w:spacing w:val="-8"/>
          <w:w w:val="105"/>
          <w:sz w:val="21"/>
        </w:rPr>
        <w:t xml:space="preserve"> </w:t>
      </w:r>
      <w:r>
        <w:rPr>
          <w:w w:val="105"/>
          <w:sz w:val="21"/>
        </w:rPr>
        <w:t>of</w:t>
      </w:r>
      <w:r>
        <w:rPr>
          <w:spacing w:val="-9"/>
          <w:w w:val="105"/>
          <w:sz w:val="21"/>
        </w:rPr>
        <w:t xml:space="preserve"> </w:t>
      </w:r>
      <w:r>
        <w:rPr>
          <w:spacing w:val="-3"/>
          <w:w w:val="105"/>
          <w:sz w:val="21"/>
        </w:rPr>
        <w:t>alternative</w:t>
      </w:r>
      <w:r>
        <w:rPr>
          <w:spacing w:val="-8"/>
          <w:w w:val="105"/>
          <w:sz w:val="21"/>
        </w:rPr>
        <w:t xml:space="preserve"> </w:t>
      </w:r>
      <w:r>
        <w:rPr>
          <w:w w:val="105"/>
          <w:sz w:val="21"/>
        </w:rPr>
        <w:t>arrangements</w:t>
      </w:r>
      <w:r>
        <w:rPr>
          <w:spacing w:val="-8"/>
          <w:w w:val="105"/>
          <w:sz w:val="21"/>
        </w:rPr>
        <w:t xml:space="preserve"> </w:t>
      </w:r>
      <w:r>
        <w:rPr>
          <w:w w:val="105"/>
          <w:sz w:val="21"/>
        </w:rPr>
        <w:t>in</w:t>
      </w:r>
      <w:r>
        <w:rPr>
          <w:spacing w:val="-9"/>
          <w:w w:val="105"/>
          <w:sz w:val="21"/>
        </w:rPr>
        <w:t xml:space="preserve"> </w:t>
      </w:r>
      <w:r>
        <w:rPr>
          <w:spacing w:val="-3"/>
          <w:w w:val="105"/>
          <w:sz w:val="21"/>
        </w:rPr>
        <w:t>proceedings</w:t>
      </w:r>
      <w:r>
        <w:rPr>
          <w:spacing w:val="-8"/>
          <w:w w:val="105"/>
          <w:sz w:val="21"/>
        </w:rPr>
        <w:t xml:space="preserve"> </w:t>
      </w:r>
      <w:r>
        <w:rPr>
          <w:spacing w:val="-3"/>
          <w:w w:val="105"/>
          <w:sz w:val="21"/>
        </w:rPr>
        <w:t>involving</w:t>
      </w:r>
      <w:r>
        <w:rPr>
          <w:spacing w:val="-8"/>
          <w:w w:val="105"/>
          <w:sz w:val="21"/>
        </w:rPr>
        <w:t xml:space="preserve"> </w:t>
      </w:r>
      <w:r>
        <w:rPr>
          <w:w w:val="105"/>
          <w:sz w:val="21"/>
        </w:rPr>
        <w:t>certa</w:t>
      </w:r>
      <w:r>
        <w:rPr>
          <w:w w:val="105"/>
          <w:sz w:val="21"/>
        </w:rPr>
        <w:t>in</w:t>
      </w:r>
      <w:r>
        <w:rPr>
          <w:spacing w:val="-9"/>
          <w:w w:val="105"/>
          <w:sz w:val="21"/>
        </w:rPr>
        <w:t xml:space="preserve"> </w:t>
      </w:r>
      <w:r>
        <w:rPr>
          <w:w w:val="105"/>
          <w:sz w:val="21"/>
        </w:rPr>
        <w:t>offences</w:t>
      </w:r>
      <w:r>
        <w:rPr>
          <w:spacing w:val="-8"/>
          <w:w w:val="105"/>
          <w:sz w:val="21"/>
        </w:rPr>
        <w:t xml:space="preserve"> </w:t>
      </w:r>
      <w:r>
        <w:rPr>
          <w:w w:val="105"/>
          <w:sz w:val="21"/>
        </w:rPr>
        <w:t xml:space="preserve">is the statutory </w:t>
      </w:r>
      <w:r>
        <w:rPr>
          <w:spacing w:val="-3"/>
          <w:w w:val="105"/>
          <w:sz w:val="21"/>
        </w:rPr>
        <w:t xml:space="preserve">recognition </w:t>
      </w:r>
      <w:r>
        <w:rPr>
          <w:w w:val="105"/>
          <w:sz w:val="21"/>
        </w:rPr>
        <w:t xml:space="preserve">of one aspect of the general </w:t>
      </w:r>
      <w:r>
        <w:rPr>
          <w:spacing w:val="-5"/>
          <w:w w:val="105"/>
          <w:sz w:val="21"/>
        </w:rPr>
        <w:t xml:space="preserve">power. </w:t>
      </w:r>
      <w:r>
        <w:rPr>
          <w:w w:val="105"/>
          <w:sz w:val="21"/>
        </w:rPr>
        <w:t xml:space="preserve">The court’s general power should be explicitly recognised in the </w:t>
      </w:r>
      <w:r>
        <w:rPr>
          <w:spacing w:val="-7"/>
          <w:w w:val="105"/>
          <w:sz w:val="21"/>
        </w:rPr>
        <w:t xml:space="preserve">CPA </w:t>
      </w:r>
      <w:r>
        <w:rPr>
          <w:w w:val="105"/>
          <w:sz w:val="21"/>
        </w:rPr>
        <w:t xml:space="preserve">in order </w:t>
      </w:r>
      <w:r>
        <w:rPr>
          <w:spacing w:val="-3"/>
          <w:w w:val="105"/>
          <w:sz w:val="21"/>
        </w:rPr>
        <w:t xml:space="preserve">to encourage </w:t>
      </w:r>
      <w:r>
        <w:rPr>
          <w:w w:val="105"/>
          <w:sz w:val="21"/>
        </w:rPr>
        <w:t xml:space="preserve">the use of </w:t>
      </w:r>
      <w:r>
        <w:rPr>
          <w:spacing w:val="-3"/>
          <w:w w:val="105"/>
          <w:sz w:val="21"/>
        </w:rPr>
        <w:t xml:space="preserve">alternative </w:t>
      </w:r>
      <w:r>
        <w:rPr>
          <w:w w:val="105"/>
          <w:sz w:val="21"/>
        </w:rPr>
        <w:t xml:space="preserve">arrangements </w:t>
      </w:r>
      <w:r>
        <w:rPr>
          <w:spacing w:val="-3"/>
          <w:w w:val="105"/>
          <w:sz w:val="21"/>
        </w:rPr>
        <w:t xml:space="preserve">for all </w:t>
      </w:r>
      <w:r>
        <w:rPr>
          <w:w w:val="105"/>
          <w:sz w:val="21"/>
        </w:rPr>
        <w:t xml:space="preserve">victims and witnesses who </w:t>
      </w:r>
      <w:r>
        <w:rPr>
          <w:spacing w:val="-3"/>
          <w:w w:val="105"/>
          <w:sz w:val="21"/>
        </w:rPr>
        <w:t xml:space="preserve">require </w:t>
      </w:r>
      <w:r>
        <w:rPr>
          <w:w w:val="105"/>
          <w:sz w:val="21"/>
        </w:rPr>
        <w:t xml:space="preserve">them as a </w:t>
      </w:r>
      <w:r>
        <w:rPr>
          <w:spacing w:val="-3"/>
          <w:w w:val="105"/>
          <w:sz w:val="21"/>
        </w:rPr>
        <w:t>measure to reduce potential</w:t>
      </w:r>
      <w:r>
        <w:rPr>
          <w:spacing w:val="5"/>
          <w:w w:val="105"/>
          <w:sz w:val="21"/>
        </w:rPr>
        <w:t xml:space="preserve"> </w:t>
      </w:r>
      <w:r>
        <w:rPr>
          <w:spacing w:val="-3"/>
          <w:w w:val="105"/>
          <w:sz w:val="21"/>
        </w:rPr>
        <w:t>trauma.</w:t>
      </w:r>
    </w:p>
    <w:p w:rsidR="00837026" w:rsidRDefault="000C6FF6">
      <w:pPr>
        <w:pStyle w:val="BodyText"/>
        <w:spacing w:before="9"/>
        <w:rPr>
          <w:sz w:val="23"/>
        </w:rPr>
      </w:pPr>
      <w:r>
        <w:pict>
          <v:group id="_x0000_s1066" style="position:absolute;margin-left:62.35pt;margin-top:16.45pt;width:479.1pt;height:122.4pt;z-index:251738112;mso-wrap-distance-left:0;mso-wrap-distance-right:0;mso-position-horizontal-relative:page" coordorigin="1247,329" coordsize="9582,2448">
            <v:rect id="_x0000_s1070" style="position:absolute;left:1587;top:328;width:8731;height:2448" fillcolor="#dddfe4" stroked="f"/>
            <v:line id="_x0000_s1069" style="position:absolute" from="1247,1076" to="10828,1076" strokecolor="white" strokeweight="2.5pt"/>
            <v:shape id="_x0000_s1068" type="#_x0000_t202" style="position:absolute;left:1587;top:1100;width:8731;height:1676" fillcolor="#dddfe4" stroked="f">
              <v:textbox inset="0,0,0,0">
                <w:txbxContent>
                  <w:p w:rsidR="00837026" w:rsidRDefault="000C6FF6">
                    <w:pPr>
                      <w:tabs>
                        <w:tab w:val="left" w:pos="793"/>
                      </w:tabs>
                      <w:spacing w:before="205" w:line="242" w:lineRule="auto"/>
                      <w:ind w:left="793" w:right="605" w:hanging="567"/>
                      <w:rPr>
                        <w:sz w:val="21"/>
                      </w:rPr>
                    </w:pPr>
                    <w:r>
                      <w:rPr>
                        <w:w w:val="110"/>
                        <w:sz w:val="21"/>
                      </w:rPr>
                      <w:t>48</w:t>
                    </w:r>
                    <w:r>
                      <w:rPr>
                        <w:w w:val="110"/>
                        <w:sz w:val="21"/>
                      </w:rPr>
                      <w:tab/>
                      <w:t xml:space="preserve">Division 4 of part </w:t>
                    </w:r>
                    <w:r>
                      <w:rPr>
                        <w:spacing w:val="2"/>
                        <w:w w:val="110"/>
                        <w:sz w:val="21"/>
                      </w:rPr>
                      <w:t xml:space="preserve">8.2 </w:t>
                    </w:r>
                    <w:r>
                      <w:rPr>
                        <w:w w:val="110"/>
                        <w:sz w:val="21"/>
                      </w:rPr>
                      <w:t xml:space="preserve">of the </w:t>
                    </w:r>
                    <w:r>
                      <w:rPr>
                        <w:rFonts w:ascii="Lucida Sans"/>
                        <w:i/>
                        <w:spacing w:val="-3"/>
                        <w:w w:val="110"/>
                        <w:sz w:val="21"/>
                      </w:rPr>
                      <w:t xml:space="preserve">Criminal </w:t>
                    </w:r>
                    <w:r>
                      <w:rPr>
                        <w:rFonts w:ascii="Lucida Sans"/>
                        <w:i/>
                        <w:w w:val="110"/>
                        <w:sz w:val="21"/>
                      </w:rPr>
                      <w:t xml:space="preserve">Procedure Act 2009 </w:t>
                    </w:r>
                    <w:r>
                      <w:rPr>
                        <w:w w:val="110"/>
                        <w:sz w:val="21"/>
                      </w:rPr>
                      <w:t xml:space="preserve">(Vic) should be amended to provide that the court may </w:t>
                    </w:r>
                    <w:r>
                      <w:rPr>
                        <w:spacing w:val="-3"/>
                        <w:w w:val="110"/>
                        <w:sz w:val="21"/>
                      </w:rPr>
                      <w:t xml:space="preserve">make </w:t>
                    </w:r>
                    <w:r>
                      <w:rPr>
                        <w:w w:val="110"/>
                        <w:sz w:val="21"/>
                      </w:rPr>
                      <w:t xml:space="preserve">directions for alternative arrangements for taking the evidence of </w:t>
                    </w:r>
                    <w:r>
                      <w:rPr>
                        <w:spacing w:val="-2"/>
                        <w:w w:val="110"/>
                        <w:sz w:val="21"/>
                      </w:rPr>
                      <w:t xml:space="preserve">any </w:t>
                    </w:r>
                    <w:r>
                      <w:rPr>
                        <w:w w:val="110"/>
                        <w:sz w:val="21"/>
                      </w:rPr>
                      <w:t xml:space="preserve">witness where the interests of justice so require, and taking into account the need to minimise </w:t>
                    </w:r>
                    <w:r>
                      <w:rPr>
                        <w:spacing w:val="-2"/>
                        <w:w w:val="110"/>
                        <w:sz w:val="21"/>
                      </w:rPr>
                      <w:t xml:space="preserve">trauma </w:t>
                    </w:r>
                    <w:r>
                      <w:rPr>
                        <w:w w:val="110"/>
                        <w:sz w:val="21"/>
                      </w:rPr>
                      <w:t>for victims and</w:t>
                    </w:r>
                    <w:r>
                      <w:rPr>
                        <w:spacing w:val="6"/>
                        <w:w w:val="110"/>
                        <w:sz w:val="21"/>
                      </w:rPr>
                      <w:t xml:space="preserve"> </w:t>
                    </w:r>
                    <w:r>
                      <w:rPr>
                        <w:w w:val="110"/>
                        <w:sz w:val="21"/>
                      </w:rPr>
                      <w:t>witnesses.</w:t>
                    </w:r>
                  </w:p>
                </w:txbxContent>
              </v:textbox>
            </v:shape>
            <v:shape id="_x0000_s1067" type="#_x0000_t202" style="position:absolute;left:1587;top:328;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3"/>
        <w:rPr>
          <w:sz w:val="10"/>
        </w:rPr>
      </w:pPr>
      <w:r>
        <w:pict>
          <v:line id="_x0000_s1065" style="position:absolute;z-index:251739136;mso-wrap-distance-left:0;mso-wrap-distance-right:0;mso-position-horizontal-relative:page" from="79.35pt,8.7pt" to="515.9pt,8.7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spacing w:before="8"/>
        <w:rPr>
          <w:sz w:val="34"/>
        </w:rPr>
      </w:pPr>
    </w:p>
    <w:p w:rsidR="00837026" w:rsidRDefault="000C6FF6">
      <w:pPr>
        <w:ind w:left="720"/>
        <w:rPr>
          <w:b/>
          <w:sz w:val="24"/>
        </w:rPr>
      </w:pPr>
      <w:r>
        <w:rPr>
          <w:b/>
          <w:color w:val="37617A"/>
          <w:spacing w:val="-4"/>
          <w:w w:val="110"/>
          <w:sz w:val="24"/>
        </w:rPr>
        <w:t>136</w:t>
      </w:r>
    </w:p>
    <w:p w:rsidR="00837026" w:rsidRDefault="000C6FF6">
      <w:pPr>
        <w:tabs>
          <w:tab w:val="left" w:pos="1230"/>
        </w:tabs>
        <w:spacing w:before="48"/>
        <w:ind w:left="436" w:right="1951"/>
        <w:rPr>
          <w:sz w:val="13"/>
        </w:rPr>
      </w:pPr>
      <w:r>
        <w:br w:type="column"/>
      </w:r>
      <w:r>
        <w:rPr>
          <w:w w:val="105"/>
          <w:sz w:val="13"/>
        </w:rPr>
        <w:t>144</w:t>
      </w:r>
      <w:r>
        <w:rPr>
          <w:w w:val="105"/>
          <w:sz w:val="13"/>
        </w:rPr>
        <w:tab/>
        <w:t xml:space="preserve">Victorian Law Reform Commission, </w:t>
      </w:r>
      <w:r>
        <w:rPr>
          <w:i/>
          <w:w w:val="105"/>
          <w:sz w:val="13"/>
        </w:rPr>
        <w:t xml:space="preserve">The Role of Victims of Crime in the Criminal Trial Process </w:t>
      </w:r>
      <w:r>
        <w:rPr>
          <w:spacing w:val="2"/>
          <w:w w:val="105"/>
          <w:sz w:val="13"/>
        </w:rPr>
        <w:t xml:space="preserve">(Report </w:t>
      </w:r>
      <w:r>
        <w:rPr>
          <w:w w:val="105"/>
          <w:sz w:val="13"/>
        </w:rPr>
        <w:t xml:space="preserve">No 34, August 2016) 206 </w:t>
      </w:r>
      <w:r>
        <w:rPr>
          <w:spacing w:val="2"/>
          <w:w w:val="105"/>
          <w:sz w:val="13"/>
        </w:rPr>
        <w:t xml:space="preserve">[8.57]. </w:t>
      </w:r>
      <w:r>
        <w:rPr>
          <w:w w:val="105"/>
          <w:sz w:val="13"/>
        </w:rPr>
        <w:t>145</w:t>
      </w:r>
      <w:r>
        <w:rPr>
          <w:w w:val="105"/>
          <w:sz w:val="13"/>
        </w:rPr>
        <w:tab/>
        <w:t>Ibid</w:t>
      </w:r>
      <w:r>
        <w:rPr>
          <w:spacing w:val="4"/>
          <w:w w:val="105"/>
          <w:sz w:val="13"/>
        </w:rPr>
        <w:t xml:space="preserve"> </w:t>
      </w:r>
      <w:r>
        <w:rPr>
          <w:spacing w:val="3"/>
          <w:w w:val="105"/>
          <w:sz w:val="13"/>
        </w:rPr>
        <w:t>[8.58].</w:t>
      </w:r>
    </w:p>
    <w:p w:rsidR="00837026" w:rsidRDefault="000C6FF6">
      <w:pPr>
        <w:tabs>
          <w:tab w:val="left" w:pos="1230"/>
        </w:tabs>
        <w:spacing w:before="3"/>
        <w:ind w:left="436"/>
        <w:rPr>
          <w:sz w:val="13"/>
        </w:rPr>
      </w:pPr>
      <w:r>
        <w:rPr>
          <w:w w:val="105"/>
          <w:sz w:val="13"/>
        </w:rPr>
        <w:t>146</w:t>
      </w:r>
      <w:r>
        <w:rPr>
          <w:w w:val="105"/>
          <w:sz w:val="13"/>
        </w:rPr>
        <w:tab/>
        <w:t>Ibid</w:t>
      </w:r>
      <w:r>
        <w:rPr>
          <w:spacing w:val="8"/>
          <w:w w:val="105"/>
          <w:sz w:val="13"/>
        </w:rPr>
        <w:t xml:space="preserve"> </w:t>
      </w:r>
      <w:r>
        <w:rPr>
          <w:spacing w:val="2"/>
          <w:w w:val="105"/>
          <w:sz w:val="13"/>
        </w:rPr>
        <w:t>[8.62].</w:t>
      </w:r>
    </w:p>
    <w:p w:rsidR="00837026" w:rsidRDefault="000C6FF6">
      <w:pPr>
        <w:tabs>
          <w:tab w:val="left" w:pos="1230"/>
        </w:tabs>
        <w:spacing w:before="1"/>
        <w:ind w:left="436"/>
        <w:rPr>
          <w:sz w:val="13"/>
        </w:rPr>
      </w:pPr>
      <w:r>
        <w:rPr>
          <w:spacing w:val="-3"/>
          <w:w w:val="105"/>
          <w:sz w:val="13"/>
        </w:rPr>
        <w:t>147</w:t>
      </w:r>
      <w:r>
        <w:rPr>
          <w:spacing w:val="-3"/>
          <w:w w:val="105"/>
          <w:sz w:val="13"/>
        </w:rPr>
        <w:tab/>
      </w: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837026">
      <w:pPr>
        <w:rPr>
          <w:sz w:val="13"/>
        </w:rPr>
        <w:sectPr w:rsidR="00837026">
          <w:type w:val="continuous"/>
          <w:pgSz w:w="11910" w:h="16840"/>
          <w:pgMar w:top="240" w:right="0" w:bottom="0" w:left="0" w:header="720" w:footer="720" w:gutter="0"/>
          <w:cols w:num="2" w:space="720" w:equalWidth="0">
            <w:col w:w="1111" w:space="40"/>
            <w:col w:w="10759"/>
          </w:cols>
        </w:sectPr>
      </w:pPr>
    </w:p>
    <w:p w:rsidR="00837026" w:rsidRDefault="000C6FF6">
      <w:pPr>
        <w:pStyle w:val="Heading1"/>
        <w:tabs>
          <w:tab w:val="left" w:pos="1417"/>
        </w:tabs>
      </w:pPr>
      <w:r>
        <w:lastRenderedPageBreak/>
        <w:pict>
          <v:rect id="_x0000_s1064" style="position:absolute;left:0;text-align:left;margin-left:0;margin-top:0;width:595.3pt;height:841.9pt;z-index:-251532288;mso-position-horizontal-relative:page;mso-position-vertical-relative:page" fillcolor="#e2e3e7" stroked="f">
            <w10:wrap anchorx="page" anchory="page"/>
          </v:rect>
        </w:pict>
      </w:r>
      <w:r>
        <w:rPr>
          <w:color w:val="FFFFFF"/>
          <w:w w:val="122"/>
          <w:shd w:val="clear" w:color="auto" w:fill="37617A"/>
        </w:rPr>
        <w:t xml:space="preserve"> </w:t>
      </w:r>
      <w:r>
        <w:rPr>
          <w:color w:val="FFFFFF"/>
          <w:spacing w:val="41"/>
          <w:shd w:val="clear" w:color="auto" w:fill="37617A"/>
        </w:rPr>
        <w:t xml:space="preserve"> </w:t>
      </w:r>
      <w:r>
        <w:rPr>
          <w:color w:val="FFFFFF"/>
          <w:spacing w:val="-11"/>
          <w:w w:val="105"/>
          <w:shd w:val="clear" w:color="auto" w:fill="37617A"/>
        </w:rPr>
        <w:t>12</w:t>
      </w:r>
      <w:r>
        <w:rPr>
          <w:color w:val="FFFFFF"/>
          <w:spacing w:val="-11"/>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rPr>
      </w:pPr>
    </w:p>
    <w:p w:rsidR="00837026" w:rsidRDefault="000C6FF6">
      <w:pPr>
        <w:tabs>
          <w:tab w:val="left" w:pos="1587"/>
          <w:tab w:val="left" w:pos="10583"/>
        </w:tabs>
        <w:spacing w:before="84"/>
        <w:rPr>
          <w:b/>
          <w:sz w:val="96"/>
        </w:rPr>
      </w:pPr>
      <w:r>
        <w:rPr>
          <w:b/>
          <w:color w:val="37617A"/>
          <w:w w:val="122"/>
          <w:sz w:val="96"/>
          <w:shd w:val="clear" w:color="auto" w:fill="FFFFFF"/>
        </w:rPr>
        <w:t xml:space="preserve"> </w:t>
      </w:r>
      <w:r>
        <w:rPr>
          <w:b/>
          <w:color w:val="37617A"/>
          <w:sz w:val="96"/>
          <w:shd w:val="clear" w:color="auto" w:fill="FFFFFF"/>
        </w:rPr>
        <w:tab/>
      </w:r>
      <w:r>
        <w:rPr>
          <w:b/>
          <w:color w:val="37617A"/>
          <w:spacing w:val="-17"/>
          <w:w w:val="115"/>
          <w:sz w:val="96"/>
          <w:shd w:val="clear" w:color="auto" w:fill="FFFFFF"/>
        </w:rPr>
        <w:t xml:space="preserve">The </w:t>
      </w:r>
      <w:r>
        <w:rPr>
          <w:b/>
          <w:color w:val="37617A"/>
          <w:spacing w:val="-29"/>
          <w:w w:val="115"/>
          <w:sz w:val="96"/>
          <w:shd w:val="clear" w:color="auto" w:fill="FFFFFF"/>
        </w:rPr>
        <w:t>Children’s</w:t>
      </w:r>
      <w:r>
        <w:rPr>
          <w:b/>
          <w:color w:val="37617A"/>
          <w:spacing w:val="-177"/>
          <w:w w:val="115"/>
          <w:sz w:val="96"/>
          <w:shd w:val="clear" w:color="auto" w:fill="FFFFFF"/>
        </w:rPr>
        <w:t xml:space="preserve"> </w:t>
      </w:r>
      <w:r>
        <w:rPr>
          <w:b/>
          <w:color w:val="37617A"/>
          <w:spacing w:val="-18"/>
          <w:w w:val="115"/>
          <w:sz w:val="96"/>
          <w:shd w:val="clear" w:color="auto" w:fill="FFFFFF"/>
        </w:rPr>
        <w:t>Court</w:t>
      </w:r>
      <w:r>
        <w:rPr>
          <w:b/>
          <w:color w:val="37617A"/>
          <w:spacing w:val="-18"/>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3"/>
        <w:rPr>
          <w:b/>
          <w:sz w:val="12"/>
        </w:rPr>
      </w:pPr>
    </w:p>
    <w:tbl>
      <w:tblPr>
        <w:tblW w:w="0" w:type="auto"/>
        <w:tblInd w:w="1594" w:type="dxa"/>
        <w:tblLayout w:type="fixed"/>
        <w:tblCellMar>
          <w:left w:w="0" w:type="dxa"/>
          <w:right w:w="0" w:type="dxa"/>
        </w:tblCellMar>
        <w:tblLook w:val="01E0" w:firstRow="1" w:lastRow="1" w:firstColumn="1" w:lastColumn="1" w:noHBand="0" w:noVBand="0"/>
      </w:tblPr>
      <w:tblGrid>
        <w:gridCol w:w="510"/>
        <w:gridCol w:w="6259"/>
      </w:tblGrid>
      <w:tr w:rsidR="00837026">
        <w:trPr>
          <w:trHeight w:val="335"/>
        </w:trPr>
        <w:tc>
          <w:tcPr>
            <w:tcW w:w="510" w:type="dxa"/>
            <w:tcBorders>
              <w:bottom w:val="single" w:sz="18" w:space="0" w:color="FFFFFF"/>
            </w:tcBorders>
            <w:shd w:val="clear" w:color="auto" w:fill="E2E3E7"/>
          </w:tcPr>
          <w:p w:rsidR="00837026" w:rsidRDefault="000C6FF6">
            <w:pPr>
              <w:pStyle w:val="TableParagraph"/>
              <w:spacing w:before="0" w:line="289" w:lineRule="exact"/>
              <w:rPr>
                <w:b/>
                <w:sz w:val="24"/>
              </w:rPr>
            </w:pPr>
            <w:r>
              <w:rPr>
                <w:b/>
                <w:w w:val="110"/>
                <w:sz w:val="24"/>
              </w:rPr>
              <w:t>138</w:t>
            </w:r>
          </w:p>
        </w:tc>
        <w:tc>
          <w:tcPr>
            <w:tcW w:w="6259" w:type="dxa"/>
            <w:shd w:val="clear" w:color="auto" w:fill="E2E3E7"/>
          </w:tcPr>
          <w:p w:rsidR="00837026" w:rsidRDefault="000C6FF6">
            <w:pPr>
              <w:pStyle w:val="TableParagraph"/>
              <w:spacing w:before="0" w:line="289" w:lineRule="exact"/>
              <w:ind w:left="56"/>
              <w:rPr>
                <w:b/>
                <w:sz w:val="24"/>
              </w:rPr>
            </w:pPr>
            <w:r>
              <w:rPr>
                <w:b/>
                <w:w w:val="110"/>
                <w:sz w:val="24"/>
              </w:rPr>
              <w:t>Introduction</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9"/>
              <w:rPr>
                <w:b/>
                <w:sz w:val="24"/>
              </w:rPr>
            </w:pPr>
            <w:r>
              <w:rPr>
                <w:b/>
                <w:w w:val="110"/>
                <w:sz w:val="24"/>
              </w:rPr>
              <w:t>139</w:t>
            </w:r>
          </w:p>
        </w:tc>
        <w:tc>
          <w:tcPr>
            <w:tcW w:w="6259" w:type="dxa"/>
            <w:shd w:val="clear" w:color="auto" w:fill="E2E3E7"/>
          </w:tcPr>
          <w:p w:rsidR="00837026" w:rsidRDefault="000C6FF6">
            <w:pPr>
              <w:pStyle w:val="TableParagraph"/>
              <w:spacing w:before="89"/>
              <w:ind w:left="56"/>
              <w:rPr>
                <w:b/>
                <w:sz w:val="24"/>
              </w:rPr>
            </w:pPr>
            <w:r>
              <w:rPr>
                <w:b/>
                <w:w w:val="110"/>
                <w:sz w:val="24"/>
              </w:rPr>
              <w:t>Committals in the Children’s Court: the present system</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140</w:t>
            </w:r>
          </w:p>
        </w:tc>
        <w:tc>
          <w:tcPr>
            <w:tcW w:w="6259" w:type="dxa"/>
            <w:shd w:val="clear" w:color="auto" w:fill="E2E3E7"/>
          </w:tcPr>
          <w:p w:rsidR="00837026" w:rsidRDefault="000C6FF6">
            <w:pPr>
              <w:pStyle w:val="TableParagraph"/>
              <w:spacing w:before="88"/>
              <w:ind w:left="56"/>
              <w:rPr>
                <w:b/>
                <w:sz w:val="24"/>
              </w:rPr>
            </w:pPr>
            <w:r>
              <w:rPr>
                <w:b/>
                <w:w w:val="115"/>
                <w:sz w:val="24"/>
              </w:rPr>
              <w:t>Removing committals from the Children’s Court</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141</w:t>
            </w:r>
          </w:p>
        </w:tc>
        <w:tc>
          <w:tcPr>
            <w:tcW w:w="6259" w:type="dxa"/>
            <w:shd w:val="clear" w:color="auto" w:fill="E2E3E7"/>
          </w:tcPr>
          <w:p w:rsidR="00837026" w:rsidRDefault="000C6FF6">
            <w:pPr>
              <w:pStyle w:val="TableParagraph"/>
              <w:spacing w:before="88"/>
              <w:ind w:left="56"/>
              <w:rPr>
                <w:b/>
                <w:sz w:val="24"/>
              </w:rPr>
            </w:pPr>
            <w:r>
              <w:rPr>
                <w:b/>
                <w:w w:val="115"/>
                <w:sz w:val="24"/>
              </w:rPr>
              <w:t>Children accused of Supreme Court offences</w:t>
            </w:r>
          </w:p>
        </w:tc>
      </w:tr>
      <w:tr w:rsidR="00837026">
        <w:trPr>
          <w:trHeight w:val="428"/>
        </w:trPr>
        <w:tc>
          <w:tcPr>
            <w:tcW w:w="510" w:type="dxa"/>
            <w:tcBorders>
              <w:top w:val="single" w:sz="18" w:space="0" w:color="FFFFFF"/>
              <w:bottom w:val="single" w:sz="18" w:space="0" w:color="FFFFFF"/>
            </w:tcBorders>
            <w:shd w:val="clear" w:color="auto" w:fill="E2E3E7"/>
          </w:tcPr>
          <w:p w:rsidR="00837026" w:rsidRDefault="000C6FF6">
            <w:pPr>
              <w:pStyle w:val="TableParagraph"/>
              <w:spacing w:before="88"/>
              <w:rPr>
                <w:b/>
                <w:sz w:val="24"/>
              </w:rPr>
            </w:pPr>
            <w:r>
              <w:rPr>
                <w:b/>
                <w:w w:val="110"/>
                <w:sz w:val="24"/>
              </w:rPr>
              <w:t>141</w:t>
            </w:r>
          </w:p>
        </w:tc>
        <w:tc>
          <w:tcPr>
            <w:tcW w:w="6259" w:type="dxa"/>
            <w:shd w:val="clear" w:color="auto" w:fill="E2E3E7"/>
          </w:tcPr>
          <w:p w:rsidR="00837026" w:rsidRDefault="000C6FF6">
            <w:pPr>
              <w:pStyle w:val="TableParagraph"/>
              <w:spacing w:before="88"/>
              <w:ind w:left="56"/>
              <w:rPr>
                <w:b/>
                <w:sz w:val="24"/>
              </w:rPr>
            </w:pPr>
            <w:r>
              <w:rPr>
                <w:b/>
                <w:w w:val="115"/>
                <w:sz w:val="24"/>
              </w:rPr>
              <w:t>Areas of reform specific to the Children’s Court</w:t>
            </w:r>
          </w:p>
        </w:tc>
      </w:tr>
    </w:tbl>
    <w:p w:rsidR="00837026" w:rsidRDefault="00837026">
      <w:pPr>
        <w:rPr>
          <w:sz w:val="24"/>
        </w:rPr>
        <w:sectPr w:rsidR="00837026">
          <w:headerReference w:type="even" r:id="rId130"/>
          <w:headerReference w:type="default" r:id="rId131"/>
          <w:pgSz w:w="11910" w:h="16840"/>
          <w:pgMar w:top="720" w:right="0" w:bottom="280" w:left="0" w:header="0" w:footer="0" w:gutter="0"/>
          <w:cols w:space="720"/>
        </w:sectPr>
      </w:pPr>
    </w:p>
    <w:p w:rsidR="00837026" w:rsidRDefault="00837026">
      <w:pPr>
        <w:pStyle w:val="BodyText"/>
        <w:spacing w:before="10"/>
        <w:rPr>
          <w:b/>
          <w:sz w:val="18"/>
        </w:rPr>
      </w:pPr>
    </w:p>
    <w:p w:rsidR="00837026" w:rsidRDefault="000C6FF6">
      <w:pPr>
        <w:pStyle w:val="Heading2"/>
        <w:numPr>
          <w:ilvl w:val="0"/>
          <w:numId w:val="79"/>
        </w:numPr>
        <w:tabs>
          <w:tab w:val="left" w:pos="1248"/>
        </w:tabs>
      </w:pPr>
      <w:bookmarkStart w:id="107" w:name="_TOC_250014"/>
      <w:r>
        <w:rPr>
          <w:color w:val="37617A"/>
          <w:w w:val="115"/>
        </w:rPr>
        <w:t xml:space="preserve">The </w:t>
      </w:r>
      <w:r>
        <w:rPr>
          <w:color w:val="37617A"/>
          <w:spacing w:val="-5"/>
          <w:w w:val="115"/>
        </w:rPr>
        <w:t>Children’s</w:t>
      </w:r>
      <w:r>
        <w:rPr>
          <w:color w:val="37617A"/>
          <w:spacing w:val="11"/>
          <w:w w:val="115"/>
        </w:rPr>
        <w:t xml:space="preserve"> </w:t>
      </w:r>
      <w:bookmarkEnd w:id="107"/>
      <w:r>
        <w:rPr>
          <w:color w:val="37617A"/>
          <w:w w:val="115"/>
        </w:rPr>
        <w:t>Court</w:t>
      </w: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rPr>
          <w:b/>
          <w:sz w:val="52"/>
        </w:rPr>
      </w:pPr>
    </w:p>
    <w:p w:rsidR="00837026" w:rsidRDefault="00837026">
      <w:pPr>
        <w:pStyle w:val="BodyText"/>
        <w:spacing w:before="11"/>
        <w:rPr>
          <w:b/>
          <w:sz w:val="47"/>
        </w:rPr>
      </w:pPr>
    </w:p>
    <w:p w:rsidR="00837026" w:rsidRDefault="000C6FF6">
      <w:pPr>
        <w:pStyle w:val="Heading3"/>
      </w:pPr>
      <w:bookmarkStart w:id="108" w:name="_TOC_250013"/>
      <w:bookmarkEnd w:id="108"/>
      <w:r>
        <w:rPr>
          <w:color w:val="37617A"/>
          <w:w w:val="110"/>
        </w:rPr>
        <w:t>Introduction</w:t>
      </w:r>
    </w:p>
    <w:p w:rsidR="00837026" w:rsidRDefault="000C6FF6">
      <w:pPr>
        <w:pStyle w:val="ListParagraph"/>
        <w:numPr>
          <w:ilvl w:val="1"/>
          <w:numId w:val="79"/>
        </w:numPr>
        <w:tabs>
          <w:tab w:val="left" w:pos="2381"/>
          <w:tab w:val="left" w:pos="2382"/>
        </w:tabs>
        <w:spacing w:before="155" w:line="242" w:lineRule="auto"/>
        <w:ind w:right="1796"/>
        <w:rPr>
          <w:sz w:val="21"/>
        </w:rPr>
      </w:pPr>
      <w:r>
        <w:rPr>
          <w:w w:val="105"/>
          <w:sz w:val="21"/>
        </w:rPr>
        <w:t xml:space="preserve">The specialist jurisdiction of the </w:t>
      </w:r>
      <w:r>
        <w:rPr>
          <w:spacing w:val="-5"/>
          <w:w w:val="105"/>
          <w:sz w:val="21"/>
        </w:rPr>
        <w:t xml:space="preserve">Children’s </w:t>
      </w:r>
      <w:r>
        <w:rPr>
          <w:spacing w:val="-3"/>
          <w:w w:val="105"/>
          <w:sz w:val="21"/>
        </w:rPr>
        <w:t xml:space="preserve">Court </w:t>
      </w:r>
      <w:r>
        <w:rPr>
          <w:w w:val="105"/>
          <w:sz w:val="21"/>
        </w:rPr>
        <w:t xml:space="preserve">deals with cases </w:t>
      </w:r>
      <w:r>
        <w:rPr>
          <w:spacing w:val="-3"/>
          <w:w w:val="105"/>
          <w:sz w:val="21"/>
        </w:rPr>
        <w:t xml:space="preserve">involving children accused </w:t>
      </w:r>
      <w:r>
        <w:rPr>
          <w:w w:val="105"/>
          <w:sz w:val="21"/>
        </w:rPr>
        <w:t xml:space="preserve">of </w:t>
      </w:r>
      <w:r>
        <w:rPr>
          <w:spacing w:val="-3"/>
          <w:w w:val="105"/>
          <w:sz w:val="21"/>
        </w:rPr>
        <w:t xml:space="preserve">criminal </w:t>
      </w:r>
      <w:r>
        <w:rPr>
          <w:spacing w:val="-5"/>
          <w:w w:val="105"/>
          <w:sz w:val="21"/>
        </w:rPr>
        <w:t>offending.</w:t>
      </w:r>
      <w:r>
        <w:rPr>
          <w:spacing w:val="-5"/>
          <w:w w:val="105"/>
          <w:position w:val="7"/>
          <w:sz w:val="12"/>
        </w:rPr>
        <w:t xml:space="preserve">1 </w:t>
      </w:r>
      <w:r>
        <w:rPr>
          <w:w w:val="105"/>
          <w:sz w:val="21"/>
        </w:rPr>
        <w:t xml:space="preserve">The </w:t>
      </w:r>
      <w:r>
        <w:rPr>
          <w:spacing w:val="-3"/>
          <w:w w:val="105"/>
          <w:sz w:val="21"/>
        </w:rPr>
        <w:t xml:space="preserve">Court’s </w:t>
      </w:r>
      <w:r>
        <w:rPr>
          <w:spacing w:val="-4"/>
          <w:w w:val="105"/>
          <w:sz w:val="21"/>
        </w:rPr>
        <w:t xml:space="preserve">Criminal </w:t>
      </w:r>
      <w:r>
        <w:rPr>
          <w:w w:val="105"/>
          <w:sz w:val="21"/>
        </w:rPr>
        <w:t xml:space="preserve">Division </w:t>
      </w:r>
      <w:r>
        <w:rPr>
          <w:spacing w:val="-2"/>
          <w:w w:val="105"/>
          <w:sz w:val="21"/>
        </w:rPr>
        <w:t xml:space="preserve">has </w:t>
      </w:r>
      <w:r>
        <w:rPr>
          <w:w w:val="105"/>
          <w:sz w:val="21"/>
        </w:rPr>
        <w:t xml:space="preserve">jurisdiction </w:t>
      </w:r>
      <w:r>
        <w:rPr>
          <w:spacing w:val="-3"/>
          <w:w w:val="105"/>
          <w:sz w:val="21"/>
        </w:rPr>
        <w:t xml:space="preserve">to </w:t>
      </w:r>
      <w:r>
        <w:rPr>
          <w:w w:val="105"/>
          <w:sz w:val="21"/>
        </w:rPr>
        <w:t>hear and determine:</w:t>
      </w:r>
    </w:p>
    <w:p w:rsidR="00837026" w:rsidRDefault="000C6FF6">
      <w:pPr>
        <w:pStyle w:val="ListParagraph"/>
        <w:numPr>
          <w:ilvl w:val="2"/>
          <w:numId w:val="79"/>
        </w:numPr>
        <w:tabs>
          <w:tab w:val="left" w:pos="2721"/>
          <w:tab w:val="left" w:pos="2722"/>
        </w:tabs>
        <w:spacing w:before="123"/>
        <w:ind w:hanging="340"/>
        <w:rPr>
          <w:sz w:val="12"/>
        </w:rPr>
      </w:pPr>
      <w:r>
        <w:rPr>
          <w:spacing w:val="-3"/>
          <w:w w:val="105"/>
          <w:sz w:val="21"/>
        </w:rPr>
        <w:t xml:space="preserve">all charges against children for </w:t>
      </w:r>
      <w:r>
        <w:rPr>
          <w:w w:val="105"/>
          <w:sz w:val="21"/>
        </w:rPr>
        <w:t>summary</w:t>
      </w:r>
      <w:r>
        <w:rPr>
          <w:spacing w:val="44"/>
          <w:w w:val="105"/>
          <w:sz w:val="21"/>
        </w:rPr>
        <w:t xml:space="preserve"> </w:t>
      </w:r>
      <w:r>
        <w:rPr>
          <w:w w:val="105"/>
          <w:sz w:val="21"/>
        </w:rPr>
        <w:t>offences</w:t>
      </w:r>
      <w:r>
        <w:rPr>
          <w:w w:val="105"/>
          <w:position w:val="7"/>
          <w:sz w:val="12"/>
        </w:rPr>
        <w:t>2</w:t>
      </w:r>
    </w:p>
    <w:p w:rsidR="00837026" w:rsidRDefault="000C6FF6">
      <w:pPr>
        <w:pStyle w:val="ListParagraph"/>
        <w:numPr>
          <w:ilvl w:val="2"/>
          <w:numId w:val="79"/>
        </w:numPr>
        <w:tabs>
          <w:tab w:val="left" w:pos="2721"/>
          <w:tab w:val="left" w:pos="2722"/>
        </w:tabs>
        <w:spacing w:before="89" w:line="242" w:lineRule="auto"/>
        <w:ind w:right="1945" w:hanging="340"/>
        <w:rPr>
          <w:sz w:val="12"/>
        </w:rPr>
      </w:pPr>
      <w:r>
        <w:rPr>
          <w:spacing w:val="-3"/>
          <w:w w:val="105"/>
          <w:sz w:val="21"/>
        </w:rPr>
        <w:t>all</w:t>
      </w:r>
      <w:r>
        <w:rPr>
          <w:spacing w:val="-9"/>
          <w:w w:val="105"/>
          <w:sz w:val="21"/>
        </w:rPr>
        <w:t xml:space="preserve"> </w:t>
      </w:r>
      <w:r>
        <w:rPr>
          <w:spacing w:val="-3"/>
          <w:w w:val="105"/>
          <w:sz w:val="21"/>
        </w:rPr>
        <w:t>charges</w:t>
      </w:r>
      <w:r>
        <w:rPr>
          <w:spacing w:val="-8"/>
          <w:w w:val="105"/>
          <w:sz w:val="21"/>
        </w:rPr>
        <w:t xml:space="preserve"> </w:t>
      </w:r>
      <w:r>
        <w:rPr>
          <w:spacing w:val="-3"/>
          <w:w w:val="105"/>
          <w:sz w:val="21"/>
        </w:rPr>
        <w:t>against</w:t>
      </w:r>
      <w:r>
        <w:rPr>
          <w:spacing w:val="-9"/>
          <w:w w:val="105"/>
          <w:sz w:val="21"/>
        </w:rPr>
        <w:t xml:space="preserve"> </w:t>
      </w:r>
      <w:r>
        <w:rPr>
          <w:spacing w:val="-3"/>
          <w:w w:val="105"/>
          <w:sz w:val="21"/>
        </w:rPr>
        <w:t>children</w:t>
      </w:r>
      <w:r>
        <w:rPr>
          <w:spacing w:val="-8"/>
          <w:w w:val="105"/>
          <w:sz w:val="21"/>
        </w:rPr>
        <w:t xml:space="preserve"> </w:t>
      </w:r>
      <w:r>
        <w:rPr>
          <w:spacing w:val="-3"/>
          <w:w w:val="105"/>
          <w:sz w:val="21"/>
        </w:rPr>
        <w:t>for</w:t>
      </w:r>
      <w:r>
        <w:rPr>
          <w:spacing w:val="-9"/>
          <w:w w:val="105"/>
          <w:sz w:val="21"/>
        </w:rPr>
        <w:t xml:space="preserve"> </w:t>
      </w:r>
      <w:r>
        <w:rPr>
          <w:w w:val="105"/>
          <w:sz w:val="21"/>
        </w:rPr>
        <w:t>indictable</w:t>
      </w:r>
      <w:r>
        <w:rPr>
          <w:spacing w:val="-8"/>
          <w:w w:val="105"/>
          <w:sz w:val="21"/>
        </w:rPr>
        <w:t xml:space="preserve"> </w:t>
      </w:r>
      <w:r>
        <w:rPr>
          <w:w w:val="105"/>
          <w:sz w:val="21"/>
        </w:rPr>
        <w:t>offences</w:t>
      </w:r>
      <w:r>
        <w:rPr>
          <w:spacing w:val="-8"/>
          <w:w w:val="105"/>
          <w:sz w:val="21"/>
        </w:rPr>
        <w:t xml:space="preserve"> </w:t>
      </w:r>
      <w:r>
        <w:rPr>
          <w:w w:val="105"/>
          <w:sz w:val="21"/>
        </w:rPr>
        <w:t>triable</w:t>
      </w:r>
      <w:r>
        <w:rPr>
          <w:spacing w:val="-9"/>
          <w:w w:val="105"/>
          <w:sz w:val="21"/>
        </w:rPr>
        <w:t xml:space="preserve"> </w:t>
      </w:r>
      <w:r>
        <w:rPr>
          <w:spacing w:val="-4"/>
          <w:w w:val="105"/>
          <w:sz w:val="21"/>
        </w:rPr>
        <w:t>summarily,</w:t>
      </w:r>
      <w:r>
        <w:rPr>
          <w:spacing w:val="-8"/>
          <w:w w:val="105"/>
          <w:sz w:val="21"/>
        </w:rPr>
        <w:t xml:space="preserve"> </w:t>
      </w:r>
      <w:r>
        <w:rPr>
          <w:w w:val="105"/>
          <w:sz w:val="21"/>
        </w:rPr>
        <w:t>other</w:t>
      </w:r>
      <w:r>
        <w:rPr>
          <w:spacing w:val="-9"/>
          <w:w w:val="105"/>
          <w:sz w:val="21"/>
        </w:rPr>
        <w:t xml:space="preserve"> </w:t>
      </w:r>
      <w:r>
        <w:rPr>
          <w:spacing w:val="-3"/>
          <w:w w:val="105"/>
          <w:sz w:val="21"/>
        </w:rPr>
        <w:t>than</w:t>
      </w:r>
      <w:r>
        <w:rPr>
          <w:spacing w:val="-8"/>
          <w:w w:val="105"/>
          <w:sz w:val="21"/>
        </w:rPr>
        <w:t xml:space="preserve"> </w:t>
      </w:r>
      <w:r>
        <w:rPr>
          <w:w w:val="105"/>
          <w:sz w:val="21"/>
        </w:rPr>
        <w:t xml:space="preserve">six </w:t>
      </w:r>
      <w:r>
        <w:rPr>
          <w:spacing w:val="-3"/>
          <w:w w:val="105"/>
          <w:sz w:val="21"/>
        </w:rPr>
        <w:t xml:space="preserve">‘death-related’ </w:t>
      </w:r>
      <w:r>
        <w:rPr>
          <w:w w:val="105"/>
          <w:sz w:val="21"/>
        </w:rPr>
        <w:t xml:space="preserve">offences, which must be </w:t>
      </w:r>
      <w:r>
        <w:rPr>
          <w:spacing w:val="-3"/>
          <w:w w:val="105"/>
          <w:sz w:val="21"/>
        </w:rPr>
        <w:t xml:space="preserve">determined </w:t>
      </w:r>
      <w:r>
        <w:rPr>
          <w:w w:val="105"/>
          <w:sz w:val="21"/>
        </w:rPr>
        <w:t xml:space="preserve">in the </w:t>
      </w:r>
      <w:r>
        <w:rPr>
          <w:spacing w:val="-3"/>
          <w:w w:val="105"/>
          <w:sz w:val="21"/>
        </w:rPr>
        <w:t>higher</w:t>
      </w:r>
      <w:r>
        <w:rPr>
          <w:spacing w:val="14"/>
          <w:w w:val="105"/>
          <w:sz w:val="21"/>
        </w:rPr>
        <w:t xml:space="preserve"> </w:t>
      </w:r>
      <w:r>
        <w:rPr>
          <w:w w:val="105"/>
          <w:sz w:val="21"/>
        </w:rPr>
        <w:t>courts.</w:t>
      </w:r>
      <w:r>
        <w:rPr>
          <w:w w:val="105"/>
          <w:position w:val="7"/>
          <w:sz w:val="12"/>
        </w:rPr>
        <w:t>3</w:t>
      </w:r>
    </w:p>
    <w:p w:rsidR="00837026" w:rsidRDefault="000C6FF6">
      <w:pPr>
        <w:pStyle w:val="ListParagraph"/>
        <w:numPr>
          <w:ilvl w:val="1"/>
          <w:numId w:val="79"/>
        </w:numPr>
        <w:tabs>
          <w:tab w:val="left" w:pos="2381"/>
          <w:tab w:val="left" w:pos="2382"/>
        </w:tabs>
        <w:spacing w:before="87" w:line="242" w:lineRule="auto"/>
        <w:ind w:right="1646"/>
        <w:rPr>
          <w:sz w:val="21"/>
        </w:rPr>
      </w:pPr>
      <w:r>
        <w:rPr>
          <w:sz w:val="21"/>
        </w:rPr>
        <w:t xml:space="preserve">The </w:t>
      </w:r>
      <w:r>
        <w:rPr>
          <w:spacing w:val="-5"/>
          <w:sz w:val="21"/>
        </w:rPr>
        <w:t xml:space="preserve">Children’s </w:t>
      </w:r>
      <w:r>
        <w:rPr>
          <w:spacing w:val="-3"/>
          <w:sz w:val="21"/>
        </w:rPr>
        <w:t xml:space="preserve">Court </w:t>
      </w:r>
      <w:r>
        <w:rPr>
          <w:sz w:val="21"/>
        </w:rPr>
        <w:t xml:space="preserve">conducts committal </w:t>
      </w:r>
      <w:r>
        <w:rPr>
          <w:spacing w:val="-3"/>
          <w:sz w:val="21"/>
        </w:rPr>
        <w:t xml:space="preserve">proceedings for </w:t>
      </w:r>
      <w:r>
        <w:rPr>
          <w:sz w:val="21"/>
        </w:rPr>
        <w:t xml:space="preserve">cases </w:t>
      </w:r>
      <w:r>
        <w:rPr>
          <w:spacing w:val="-3"/>
          <w:sz w:val="21"/>
        </w:rPr>
        <w:t xml:space="preserve">that </w:t>
      </w:r>
      <w:r>
        <w:rPr>
          <w:sz w:val="21"/>
        </w:rPr>
        <w:t xml:space="preserve">it </w:t>
      </w:r>
      <w:r>
        <w:rPr>
          <w:spacing w:val="-3"/>
          <w:sz w:val="21"/>
        </w:rPr>
        <w:t xml:space="preserve">cannot </w:t>
      </w:r>
      <w:r>
        <w:rPr>
          <w:sz w:val="21"/>
        </w:rPr>
        <w:t xml:space="preserve">hear and </w:t>
      </w:r>
      <w:r>
        <w:rPr>
          <w:spacing w:val="-3"/>
          <w:sz w:val="21"/>
        </w:rPr>
        <w:t xml:space="preserve">determine. </w:t>
      </w:r>
      <w:r>
        <w:rPr>
          <w:sz w:val="21"/>
        </w:rPr>
        <w:t>In</w:t>
      </w:r>
      <w:r>
        <w:rPr>
          <w:sz w:val="21"/>
        </w:rPr>
        <w:t xml:space="preserve"> addition </w:t>
      </w:r>
      <w:r>
        <w:rPr>
          <w:spacing w:val="-3"/>
          <w:sz w:val="21"/>
        </w:rPr>
        <w:t xml:space="preserve">to </w:t>
      </w:r>
      <w:r>
        <w:rPr>
          <w:sz w:val="21"/>
        </w:rPr>
        <w:t>the six death-related offences,</w:t>
      </w:r>
      <w:r>
        <w:rPr>
          <w:position w:val="7"/>
          <w:sz w:val="12"/>
        </w:rPr>
        <w:t xml:space="preserve">4 </w:t>
      </w:r>
      <w:r>
        <w:rPr>
          <w:sz w:val="21"/>
        </w:rPr>
        <w:t xml:space="preserve">the </w:t>
      </w:r>
      <w:r>
        <w:rPr>
          <w:i/>
          <w:spacing w:val="-3"/>
          <w:sz w:val="21"/>
        </w:rPr>
        <w:t xml:space="preserve">Children, </w:t>
      </w:r>
      <w:r>
        <w:rPr>
          <w:i/>
          <w:spacing w:val="-5"/>
          <w:sz w:val="21"/>
        </w:rPr>
        <w:t xml:space="preserve">Youth  </w:t>
      </w:r>
      <w:r>
        <w:rPr>
          <w:i/>
          <w:sz w:val="21"/>
        </w:rPr>
        <w:t xml:space="preserve">and </w:t>
      </w:r>
      <w:r>
        <w:rPr>
          <w:i/>
          <w:spacing w:val="-3"/>
          <w:sz w:val="21"/>
        </w:rPr>
        <w:t xml:space="preserve">Families  </w:t>
      </w:r>
      <w:r>
        <w:rPr>
          <w:i/>
          <w:sz w:val="21"/>
        </w:rPr>
        <w:t xml:space="preserve">Act 2005 </w:t>
      </w:r>
      <w:r>
        <w:rPr>
          <w:sz w:val="21"/>
        </w:rPr>
        <w:t xml:space="preserve">(Vic) (CYFA) prescribes </w:t>
      </w:r>
      <w:r>
        <w:rPr>
          <w:spacing w:val="-3"/>
          <w:sz w:val="21"/>
        </w:rPr>
        <w:t xml:space="preserve">several </w:t>
      </w:r>
      <w:r>
        <w:rPr>
          <w:sz w:val="21"/>
        </w:rPr>
        <w:t xml:space="preserve">other offences </w:t>
      </w:r>
      <w:r>
        <w:rPr>
          <w:spacing w:val="-3"/>
          <w:sz w:val="21"/>
        </w:rPr>
        <w:t xml:space="preserve">that  are  </w:t>
      </w:r>
      <w:r>
        <w:rPr>
          <w:spacing w:val="-2"/>
          <w:sz w:val="21"/>
        </w:rPr>
        <w:t xml:space="preserve">presumed  </w:t>
      </w:r>
      <w:r>
        <w:rPr>
          <w:sz w:val="21"/>
        </w:rPr>
        <w:t xml:space="preserve">too serious </w:t>
      </w:r>
      <w:r>
        <w:rPr>
          <w:spacing w:val="-3"/>
          <w:sz w:val="21"/>
        </w:rPr>
        <w:t xml:space="preserve">to  </w:t>
      </w:r>
      <w:r>
        <w:rPr>
          <w:sz w:val="21"/>
        </w:rPr>
        <w:t xml:space="preserve">be dealt with </w:t>
      </w:r>
      <w:r>
        <w:rPr>
          <w:spacing w:val="-3"/>
          <w:sz w:val="21"/>
        </w:rPr>
        <w:t xml:space="preserve">summarily </w:t>
      </w:r>
      <w:r>
        <w:rPr>
          <w:sz w:val="21"/>
        </w:rPr>
        <w:t xml:space="preserve">by the </w:t>
      </w:r>
      <w:r>
        <w:rPr>
          <w:spacing w:val="-5"/>
          <w:sz w:val="21"/>
        </w:rPr>
        <w:t xml:space="preserve">Children’s </w:t>
      </w:r>
      <w:r>
        <w:rPr>
          <w:spacing w:val="-3"/>
          <w:sz w:val="21"/>
        </w:rPr>
        <w:t>Court.</w:t>
      </w:r>
      <w:r>
        <w:rPr>
          <w:spacing w:val="-3"/>
          <w:position w:val="7"/>
          <w:sz w:val="12"/>
        </w:rPr>
        <w:t xml:space="preserve">5 </w:t>
      </w:r>
      <w:r>
        <w:rPr>
          <w:sz w:val="21"/>
        </w:rPr>
        <w:t xml:space="preserve">These </w:t>
      </w:r>
      <w:r>
        <w:rPr>
          <w:spacing w:val="-3"/>
          <w:sz w:val="21"/>
        </w:rPr>
        <w:t xml:space="preserve">are referred to  </w:t>
      </w:r>
      <w:r>
        <w:rPr>
          <w:sz w:val="21"/>
        </w:rPr>
        <w:t xml:space="preserve">as  </w:t>
      </w:r>
      <w:r>
        <w:rPr>
          <w:spacing w:val="-2"/>
          <w:sz w:val="21"/>
        </w:rPr>
        <w:t xml:space="preserve">‘Category  </w:t>
      </w:r>
      <w:r>
        <w:rPr>
          <w:sz w:val="21"/>
        </w:rPr>
        <w:t xml:space="preserve">A Serious </w:t>
      </w:r>
      <w:r>
        <w:rPr>
          <w:spacing w:val="-5"/>
          <w:sz w:val="21"/>
        </w:rPr>
        <w:t xml:space="preserve">Youth </w:t>
      </w:r>
      <w:r>
        <w:rPr>
          <w:spacing w:val="-4"/>
          <w:sz w:val="21"/>
        </w:rPr>
        <w:t>Offences’,</w:t>
      </w:r>
      <w:r>
        <w:rPr>
          <w:spacing w:val="-4"/>
          <w:position w:val="7"/>
          <w:sz w:val="12"/>
        </w:rPr>
        <w:t xml:space="preserve">6 </w:t>
      </w:r>
      <w:r>
        <w:rPr>
          <w:sz w:val="21"/>
        </w:rPr>
        <w:t xml:space="preserve">and they can only be </w:t>
      </w:r>
      <w:r>
        <w:rPr>
          <w:spacing w:val="-3"/>
          <w:sz w:val="21"/>
        </w:rPr>
        <w:t xml:space="preserve">heard  </w:t>
      </w:r>
      <w:r>
        <w:rPr>
          <w:sz w:val="21"/>
        </w:rPr>
        <w:t xml:space="preserve">and  </w:t>
      </w:r>
      <w:r>
        <w:rPr>
          <w:spacing w:val="-3"/>
          <w:sz w:val="21"/>
        </w:rPr>
        <w:t xml:space="preserve">determined  </w:t>
      </w:r>
      <w:r>
        <w:rPr>
          <w:sz w:val="21"/>
        </w:rPr>
        <w:t xml:space="preserve">in  the  </w:t>
      </w:r>
      <w:r>
        <w:rPr>
          <w:spacing w:val="-5"/>
          <w:sz w:val="21"/>
        </w:rPr>
        <w:t xml:space="preserve">Children’s </w:t>
      </w:r>
      <w:r>
        <w:rPr>
          <w:spacing w:val="-3"/>
          <w:sz w:val="21"/>
        </w:rPr>
        <w:t xml:space="preserve">Court </w:t>
      </w:r>
      <w:r>
        <w:rPr>
          <w:sz w:val="21"/>
        </w:rPr>
        <w:t xml:space="preserve">if the </w:t>
      </w:r>
      <w:r>
        <w:rPr>
          <w:spacing w:val="-3"/>
          <w:sz w:val="21"/>
        </w:rPr>
        <w:t xml:space="preserve">child </w:t>
      </w:r>
      <w:r>
        <w:rPr>
          <w:sz w:val="21"/>
        </w:rPr>
        <w:t xml:space="preserve">or prosecution requests it, the court is satisfied </w:t>
      </w:r>
      <w:r>
        <w:rPr>
          <w:spacing w:val="-3"/>
          <w:sz w:val="21"/>
        </w:rPr>
        <w:t xml:space="preserve">that  </w:t>
      </w:r>
      <w:r>
        <w:rPr>
          <w:sz w:val="21"/>
        </w:rPr>
        <w:t xml:space="preserve">the  </w:t>
      </w:r>
      <w:r>
        <w:rPr>
          <w:spacing w:val="-3"/>
          <w:sz w:val="21"/>
        </w:rPr>
        <w:t xml:space="preserve">sentencing </w:t>
      </w:r>
      <w:r>
        <w:rPr>
          <w:sz w:val="21"/>
        </w:rPr>
        <w:t>options</w:t>
      </w:r>
      <w:r>
        <w:rPr>
          <w:spacing w:val="13"/>
          <w:sz w:val="21"/>
        </w:rPr>
        <w:t xml:space="preserve"> </w:t>
      </w:r>
      <w:r>
        <w:rPr>
          <w:spacing w:val="-3"/>
          <w:sz w:val="21"/>
        </w:rPr>
        <w:t>available</w:t>
      </w:r>
      <w:r>
        <w:rPr>
          <w:spacing w:val="14"/>
          <w:sz w:val="21"/>
        </w:rPr>
        <w:t xml:space="preserve"> </w:t>
      </w:r>
      <w:r>
        <w:rPr>
          <w:spacing w:val="-3"/>
          <w:sz w:val="21"/>
        </w:rPr>
        <w:t>to</w:t>
      </w:r>
      <w:r>
        <w:rPr>
          <w:spacing w:val="14"/>
          <w:sz w:val="21"/>
        </w:rPr>
        <w:t xml:space="preserve"> </w:t>
      </w:r>
      <w:r>
        <w:rPr>
          <w:sz w:val="21"/>
        </w:rPr>
        <w:t>it</w:t>
      </w:r>
      <w:r>
        <w:rPr>
          <w:spacing w:val="14"/>
          <w:sz w:val="21"/>
        </w:rPr>
        <w:t xml:space="preserve"> </w:t>
      </w:r>
      <w:r>
        <w:rPr>
          <w:spacing w:val="-3"/>
          <w:sz w:val="21"/>
        </w:rPr>
        <w:t>are</w:t>
      </w:r>
      <w:r>
        <w:rPr>
          <w:spacing w:val="14"/>
          <w:sz w:val="21"/>
        </w:rPr>
        <w:t xml:space="preserve"> </w:t>
      </w:r>
      <w:r>
        <w:rPr>
          <w:spacing w:val="-3"/>
          <w:sz w:val="21"/>
        </w:rPr>
        <w:t>adequate</w:t>
      </w:r>
      <w:r>
        <w:rPr>
          <w:spacing w:val="14"/>
          <w:sz w:val="21"/>
        </w:rPr>
        <w:t xml:space="preserve"> </w:t>
      </w:r>
      <w:r>
        <w:rPr>
          <w:spacing w:val="-3"/>
          <w:sz w:val="21"/>
        </w:rPr>
        <w:t>to</w:t>
      </w:r>
      <w:r>
        <w:rPr>
          <w:spacing w:val="14"/>
          <w:sz w:val="21"/>
        </w:rPr>
        <w:t xml:space="preserve"> </w:t>
      </w:r>
      <w:r>
        <w:rPr>
          <w:sz w:val="21"/>
        </w:rPr>
        <w:t>respond</w:t>
      </w:r>
      <w:r>
        <w:rPr>
          <w:spacing w:val="13"/>
          <w:sz w:val="21"/>
        </w:rPr>
        <w:t xml:space="preserve"> </w:t>
      </w:r>
      <w:r>
        <w:rPr>
          <w:spacing w:val="-3"/>
          <w:sz w:val="21"/>
        </w:rPr>
        <w:t>to</w:t>
      </w:r>
      <w:r>
        <w:rPr>
          <w:spacing w:val="14"/>
          <w:sz w:val="21"/>
        </w:rPr>
        <w:t xml:space="preserve"> </w:t>
      </w:r>
      <w:r>
        <w:rPr>
          <w:sz w:val="21"/>
        </w:rPr>
        <w:t>the</w:t>
      </w:r>
      <w:r>
        <w:rPr>
          <w:spacing w:val="14"/>
          <w:sz w:val="21"/>
        </w:rPr>
        <w:t xml:space="preserve"> </w:t>
      </w:r>
      <w:r>
        <w:rPr>
          <w:spacing w:val="-4"/>
          <w:sz w:val="21"/>
        </w:rPr>
        <w:t>child’s</w:t>
      </w:r>
      <w:r>
        <w:rPr>
          <w:spacing w:val="14"/>
          <w:sz w:val="21"/>
        </w:rPr>
        <w:t xml:space="preserve"> </w:t>
      </w:r>
      <w:r>
        <w:rPr>
          <w:spacing w:val="-3"/>
          <w:sz w:val="21"/>
        </w:rPr>
        <w:t>offending,</w:t>
      </w:r>
      <w:r>
        <w:rPr>
          <w:spacing w:val="14"/>
          <w:sz w:val="21"/>
        </w:rPr>
        <w:t xml:space="preserve"> </w:t>
      </w:r>
      <w:r>
        <w:rPr>
          <w:sz w:val="21"/>
        </w:rPr>
        <w:t>and:</w:t>
      </w:r>
    </w:p>
    <w:p w:rsidR="00837026" w:rsidRDefault="000C6FF6">
      <w:pPr>
        <w:pStyle w:val="ListParagraph"/>
        <w:numPr>
          <w:ilvl w:val="2"/>
          <w:numId w:val="79"/>
        </w:numPr>
        <w:tabs>
          <w:tab w:val="left" w:pos="2721"/>
          <w:tab w:val="left" w:pos="2722"/>
        </w:tabs>
        <w:spacing w:before="128" w:line="242" w:lineRule="auto"/>
        <w:ind w:right="1772" w:hanging="340"/>
        <w:rPr>
          <w:sz w:val="21"/>
        </w:rPr>
      </w:pPr>
      <w:r>
        <w:rPr>
          <w:sz w:val="21"/>
        </w:rPr>
        <w:t xml:space="preserve">it is in the interests of the victim or victims </w:t>
      </w:r>
      <w:r>
        <w:rPr>
          <w:spacing w:val="-3"/>
          <w:sz w:val="21"/>
        </w:rPr>
        <w:t xml:space="preserve">that </w:t>
      </w:r>
      <w:r>
        <w:rPr>
          <w:sz w:val="21"/>
        </w:rPr>
        <w:t xml:space="preserve">the </w:t>
      </w:r>
      <w:r>
        <w:rPr>
          <w:spacing w:val="-3"/>
          <w:sz w:val="21"/>
        </w:rPr>
        <w:t xml:space="preserve">charge </w:t>
      </w:r>
      <w:r>
        <w:rPr>
          <w:sz w:val="21"/>
        </w:rPr>
        <w:t xml:space="preserve">be </w:t>
      </w:r>
      <w:r>
        <w:rPr>
          <w:spacing w:val="-3"/>
          <w:sz w:val="21"/>
        </w:rPr>
        <w:t xml:space="preserve">heard </w:t>
      </w:r>
      <w:r>
        <w:rPr>
          <w:sz w:val="21"/>
        </w:rPr>
        <w:t xml:space="preserve">and </w:t>
      </w:r>
      <w:r>
        <w:rPr>
          <w:spacing w:val="-3"/>
          <w:sz w:val="21"/>
        </w:rPr>
        <w:t xml:space="preserve">determined </w:t>
      </w:r>
      <w:r>
        <w:rPr>
          <w:spacing w:val="-4"/>
          <w:sz w:val="21"/>
        </w:rPr>
        <w:t>summarily,</w:t>
      </w:r>
      <w:r>
        <w:rPr>
          <w:spacing w:val="8"/>
          <w:sz w:val="21"/>
        </w:rPr>
        <w:t xml:space="preserve"> </w:t>
      </w:r>
      <w:r>
        <w:rPr>
          <w:sz w:val="21"/>
        </w:rPr>
        <w:t>or</w:t>
      </w:r>
    </w:p>
    <w:p w:rsidR="00837026" w:rsidRDefault="000C6FF6">
      <w:pPr>
        <w:pStyle w:val="ListParagraph"/>
        <w:numPr>
          <w:ilvl w:val="2"/>
          <w:numId w:val="79"/>
        </w:numPr>
        <w:tabs>
          <w:tab w:val="left" w:pos="2721"/>
          <w:tab w:val="left" w:pos="2722"/>
        </w:tabs>
        <w:spacing w:before="87" w:line="242" w:lineRule="auto"/>
        <w:ind w:right="2146" w:hanging="340"/>
        <w:rPr>
          <w:sz w:val="21"/>
        </w:rPr>
      </w:pPr>
      <w:r>
        <w:rPr>
          <w:sz w:val="21"/>
        </w:rPr>
        <w:t xml:space="preserve">the </w:t>
      </w:r>
      <w:r>
        <w:rPr>
          <w:spacing w:val="-3"/>
          <w:sz w:val="21"/>
        </w:rPr>
        <w:t xml:space="preserve">accused </w:t>
      </w:r>
      <w:r>
        <w:rPr>
          <w:sz w:val="21"/>
        </w:rPr>
        <w:t xml:space="preserve">is particularly </w:t>
      </w:r>
      <w:r>
        <w:rPr>
          <w:spacing w:val="-3"/>
          <w:sz w:val="21"/>
        </w:rPr>
        <w:t xml:space="preserve">vulnerable </w:t>
      </w:r>
      <w:r>
        <w:rPr>
          <w:sz w:val="21"/>
        </w:rPr>
        <w:t xml:space="preserve">because of </w:t>
      </w:r>
      <w:r>
        <w:rPr>
          <w:spacing w:val="-3"/>
          <w:sz w:val="21"/>
        </w:rPr>
        <w:t xml:space="preserve">cognitive impairment </w:t>
      </w:r>
      <w:r>
        <w:rPr>
          <w:sz w:val="21"/>
        </w:rPr>
        <w:t xml:space="preserve">or mental </w:t>
      </w:r>
      <w:r>
        <w:rPr>
          <w:spacing w:val="-3"/>
          <w:sz w:val="21"/>
        </w:rPr>
        <w:t>illness,</w:t>
      </w:r>
      <w:r>
        <w:rPr>
          <w:spacing w:val="8"/>
          <w:sz w:val="21"/>
        </w:rPr>
        <w:t xml:space="preserve"> </w:t>
      </w:r>
      <w:r>
        <w:rPr>
          <w:sz w:val="21"/>
        </w:rPr>
        <w:t>or</w:t>
      </w:r>
    </w:p>
    <w:p w:rsidR="00837026" w:rsidRDefault="000C6FF6">
      <w:pPr>
        <w:pStyle w:val="ListParagraph"/>
        <w:numPr>
          <w:ilvl w:val="2"/>
          <w:numId w:val="79"/>
        </w:numPr>
        <w:tabs>
          <w:tab w:val="left" w:pos="2721"/>
          <w:tab w:val="left" w:pos="2722"/>
        </w:tabs>
        <w:spacing w:before="87" w:line="242" w:lineRule="auto"/>
        <w:ind w:right="2045" w:hanging="340"/>
        <w:rPr>
          <w:sz w:val="12"/>
        </w:rPr>
      </w:pPr>
      <w:r>
        <w:rPr>
          <w:w w:val="105"/>
          <w:sz w:val="21"/>
        </w:rPr>
        <w:t>there</w:t>
      </w:r>
      <w:r>
        <w:rPr>
          <w:spacing w:val="-4"/>
          <w:w w:val="105"/>
          <w:sz w:val="21"/>
        </w:rPr>
        <w:t xml:space="preserve"> </w:t>
      </w:r>
      <w:r>
        <w:rPr>
          <w:w w:val="105"/>
          <w:sz w:val="21"/>
        </w:rPr>
        <w:t>is</w:t>
      </w:r>
      <w:r>
        <w:rPr>
          <w:spacing w:val="-4"/>
          <w:w w:val="105"/>
          <w:sz w:val="21"/>
        </w:rPr>
        <w:t xml:space="preserve"> </w:t>
      </w:r>
      <w:r>
        <w:rPr>
          <w:w w:val="105"/>
          <w:sz w:val="21"/>
        </w:rPr>
        <w:t>a</w:t>
      </w:r>
      <w:r>
        <w:rPr>
          <w:spacing w:val="-4"/>
          <w:w w:val="105"/>
          <w:sz w:val="21"/>
        </w:rPr>
        <w:t xml:space="preserve"> </w:t>
      </w:r>
      <w:r>
        <w:rPr>
          <w:spacing w:val="-3"/>
          <w:w w:val="105"/>
          <w:sz w:val="21"/>
        </w:rPr>
        <w:t>substantial</w:t>
      </w:r>
      <w:r>
        <w:rPr>
          <w:spacing w:val="-4"/>
          <w:w w:val="105"/>
          <w:sz w:val="21"/>
        </w:rPr>
        <w:t xml:space="preserve"> </w:t>
      </w:r>
      <w:r>
        <w:rPr>
          <w:w w:val="105"/>
          <w:sz w:val="21"/>
        </w:rPr>
        <w:t>and</w:t>
      </w:r>
      <w:r>
        <w:rPr>
          <w:spacing w:val="-4"/>
          <w:w w:val="105"/>
          <w:sz w:val="21"/>
        </w:rPr>
        <w:t xml:space="preserve"> </w:t>
      </w:r>
      <w:r>
        <w:rPr>
          <w:spacing w:val="-3"/>
          <w:w w:val="105"/>
          <w:sz w:val="21"/>
        </w:rPr>
        <w:t xml:space="preserve">compelling </w:t>
      </w:r>
      <w:r>
        <w:rPr>
          <w:w w:val="105"/>
          <w:sz w:val="21"/>
        </w:rPr>
        <w:t>reason</w:t>
      </w:r>
      <w:r>
        <w:rPr>
          <w:spacing w:val="-4"/>
          <w:w w:val="105"/>
          <w:sz w:val="21"/>
        </w:rPr>
        <w:t xml:space="preserve"> </w:t>
      </w:r>
      <w:r>
        <w:rPr>
          <w:w w:val="105"/>
          <w:sz w:val="21"/>
        </w:rPr>
        <w:t>why</w:t>
      </w:r>
      <w:r>
        <w:rPr>
          <w:spacing w:val="-4"/>
          <w:w w:val="105"/>
          <w:sz w:val="21"/>
        </w:rPr>
        <w:t xml:space="preserve"> </w:t>
      </w:r>
      <w:r>
        <w:rPr>
          <w:w w:val="105"/>
          <w:sz w:val="21"/>
        </w:rPr>
        <w:t>the</w:t>
      </w:r>
      <w:r>
        <w:rPr>
          <w:spacing w:val="-4"/>
          <w:w w:val="105"/>
          <w:sz w:val="21"/>
        </w:rPr>
        <w:t xml:space="preserve"> </w:t>
      </w:r>
      <w:r>
        <w:rPr>
          <w:spacing w:val="-3"/>
          <w:w w:val="105"/>
          <w:sz w:val="21"/>
        </w:rPr>
        <w:t>charge</w:t>
      </w:r>
      <w:r>
        <w:rPr>
          <w:spacing w:val="-4"/>
          <w:w w:val="105"/>
          <w:sz w:val="21"/>
        </w:rPr>
        <w:t xml:space="preserve"> </w:t>
      </w:r>
      <w:r>
        <w:rPr>
          <w:w w:val="105"/>
          <w:sz w:val="21"/>
        </w:rPr>
        <w:t>should</w:t>
      </w:r>
      <w:r>
        <w:rPr>
          <w:spacing w:val="-3"/>
          <w:w w:val="105"/>
          <w:sz w:val="21"/>
        </w:rPr>
        <w:t xml:space="preserve"> </w:t>
      </w:r>
      <w:r>
        <w:rPr>
          <w:w w:val="105"/>
          <w:sz w:val="21"/>
        </w:rPr>
        <w:t>be</w:t>
      </w:r>
      <w:r>
        <w:rPr>
          <w:spacing w:val="-4"/>
          <w:w w:val="105"/>
          <w:sz w:val="21"/>
        </w:rPr>
        <w:t xml:space="preserve"> </w:t>
      </w:r>
      <w:r>
        <w:rPr>
          <w:spacing w:val="-3"/>
          <w:w w:val="105"/>
          <w:sz w:val="21"/>
        </w:rPr>
        <w:t>heard</w:t>
      </w:r>
      <w:r>
        <w:rPr>
          <w:spacing w:val="-4"/>
          <w:w w:val="105"/>
          <w:sz w:val="21"/>
        </w:rPr>
        <w:t xml:space="preserve"> </w:t>
      </w:r>
      <w:r>
        <w:rPr>
          <w:w w:val="105"/>
          <w:sz w:val="21"/>
        </w:rPr>
        <w:t xml:space="preserve">and </w:t>
      </w:r>
      <w:r>
        <w:rPr>
          <w:spacing w:val="-3"/>
          <w:w w:val="105"/>
          <w:sz w:val="21"/>
        </w:rPr>
        <w:t>determined</w:t>
      </w:r>
      <w:r>
        <w:rPr>
          <w:spacing w:val="5"/>
          <w:w w:val="105"/>
          <w:sz w:val="21"/>
        </w:rPr>
        <w:t xml:space="preserve"> </w:t>
      </w:r>
      <w:r>
        <w:rPr>
          <w:spacing w:val="-5"/>
          <w:w w:val="105"/>
          <w:sz w:val="21"/>
        </w:rPr>
        <w:t>summarily.</w:t>
      </w:r>
      <w:r>
        <w:rPr>
          <w:spacing w:val="-5"/>
          <w:w w:val="105"/>
          <w:position w:val="7"/>
          <w:sz w:val="12"/>
        </w:rPr>
        <w:t>7</w:t>
      </w:r>
    </w:p>
    <w:p w:rsidR="00837026" w:rsidRDefault="000C6FF6">
      <w:pPr>
        <w:pStyle w:val="ListParagraph"/>
        <w:numPr>
          <w:ilvl w:val="1"/>
          <w:numId w:val="79"/>
        </w:numPr>
        <w:tabs>
          <w:tab w:val="left" w:pos="2380"/>
          <w:tab w:val="left" w:pos="2381"/>
        </w:tabs>
        <w:spacing w:before="87" w:line="242" w:lineRule="auto"/>
        <w:ind w:right="1699"/>
        <w:rPr>
          <w:sz w:val="12"/>
        </w:rPr>
      </w:pPr>
      <w:r>
        <w:rPr>
          <w:w w:val="105"/>
          <w:sz w:val="21"/>
        </w:rPr>
        <w:t xml:space="preserve">If a case </w:t>
      </w:r>
      <w:r>
        <w:rPr>
          <w:spacing w:val="-3"/>
          <w:w w:val="105"/>
          <w:sz w:val="21"/>
        </w:rPr>
        <w:t xml:space="preserve">involves </w:t>
      </w:r>
      <w:r>
        <w:rPr>
          <w:w w:val="105"/>
          <w:sz w:val="21"/>
        </w:rPr>
        <w:t xml:space="preserve">a </w:t>
      </w:r>
      <w:r>
        <w:rPr>
          <w:spacing w:val="-2"/>
          <w:w w:val="105"/>
          <w:sz w:val="21"/>
        </w:rPr>
        <w:t xml:space="preserve">‘Category </w:t>
      </w:r>
      <w:r>
        <w:rPr>
          <w:w w:val="105"/>
          <w:sz w:val="21"/>
        </w:rPr>
        <w:t xml:space="preserve">B Serious </w:t>
      </w:r>
      <w:r>
        <w:rPr>
          <w:spacing w:val="-5"/>
          <w:w w:val="105"/>
          <w:sz w:val="21"/>
        </w:rPr>
        <w:t xml:space="preserve">Youth </w:t>
      </w:r>
      <w:r>
        <w:rPr>
          <w:spacing w:val="-4"/>
          <w:w w:val="105"/>
          <w:sz w:val="21"/>
        </w:rPr>
        <w:t>Offence’,</w:t>
      </w:r>
      <w:r>
        <w:rPr>
          <w:spacing w:val="-4"/>
          <w:w w:val="105"/>
          <w:position w:val="7"/>
          <w:sz w:val="12"/>
        </w:rPr>
        <w:t xml:space="preserve">8 </w:t>
      </w:r>
      <w:r>
        <w:rPr>
          <w:spacing w:val="-3"/>
          <w:w w:val="105"/>
          <w:sz w:val="21"/>
        </w:rPr>
        <w:t xml:space="preserve">before dealing </w:t>
      </w:r>
      <w:r>
        <w:rPr>
          <w:w w:val="105"/>
          <w:sz w:val="21"/>
        </w:rPr>
        <w:t xml:space="preserve">with the case </w:t>
      </w:r>
      <w:r>
        <w:rPr>
          <w:spacing w:val="-4"/>
          <w:w w:val="105"/>
          <w:sz w:val="21"/>
        </w:rPr>
        <w:t xml:space="preserve">summarily,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must </w:t>
      </w:r>
      <w:r>
        <w:rPr>
          <w:spacing w:val="-3"/>
          <w:w w:val="105"/>
          <w:sz w:val="21"/>
        </w:rPr>
        <w:t xml:space="preserve">consider </w:t>
      </w:r>
      <w:r>
        <w:rPr>
          <w:w w:val="105"/>
          <w:sz w:val="21"/>
        </w:rPr>
        <w:t xml:space="preserve">whether the </w:t>
      </w:r>
      <w:r>
        <w:rPr>
          <w:spacing w:val="-3"/>
          <w:w w:val="105"/>
          <w:sz w:val="21"/>
        </w:rPr>
        <w:t xml:space="preserve">charge </w:t>
      </w:r>
      <w:r>
        <w:rPr>
          <w:w w:val="105"/>
          <w:sz w:val="21"/>
        </w:rPr>
        <w:t xml:space="preserve">is suitable </w:t>
      </w:r>
      <w:r>
        <w:rPr>
          <w:spacing w:val="-3"/>
          <w:w w:val="105"/>
          <w:sz w:val="21"/>
        </w:rPr>
        <w:t xml:space="preserve">to </w:t>
      </w:r>
      <w:r>
        <w:rPr>
          <w:w w:val="105"/>
          <w:sz w:val="21"/>
        </w:rPr>
        <w:t xml:space="preserve">be </w:t>
      </w:r>
      <w:r>
        <w:rPr>
          <w:spacing w:val="-3"/>
          <w:w w:val="105"/>
          <w:sz w:val="21"/>
        </w:rPr>
        <w:t xml:space="preserve">heard </w:t>
      </w:r>
      <w:r>
        <w:rPr>
          <w:w w:val="105"/>
          <w:sz w:val="21"/>
        </w:rPr>
        <w:t xml:space="preserve">and </w:t>
      </w:r>
      <w:r>
        <w:rPr>
          <w:spacing w:val="-3"/>
          <w:w w:val="105"/>
          <w:sz w:val="21"/>
        </w:rPr>
        <w:t>determined</w:t>
      </w:r>
      <w:r>
        <w:rPr>
          <w:spacing w:val="10"/>
          <w:w w:val="105"/>
          <w:sz w:val="21"/>
        </w:rPr>
        <w:t xml:space="preserve"> </w:t>
      </w:r>
      <w:r>
        <w:rPr>
          <w:spacing w:val="-4"/>
          <w:w w:val="105"/>
          <w:sz w:val="21"/>
        </w:rPr>
        <w:t>summarily.</w:t>
      </w:r>
      <w:r>
        <w:rPr>
          <w:spacing w:val="-4"/>
          <w:w w:val="105"/>
          <w:position w:val="7"/>
          <w:sz w:val="12"/>
        </w:rPr>
        <w:t>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0"/>
        </w:rPr>
      </w:pPr>
      <w:r>
        <w:pict>
          <v:line id="_x0000_s1063" style="position:absolute;z-index:251741184;mso-wrap-distance-left:0;mso-wrap-distance-right:0;mso-position-horizontal-relative:page" from="79.35pt,9pt" to="515.9pt,9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spacing w:before="11"/>
        <w:rPr>
          <w:sz w:val="23"/>
        </w:rPr>
      </w:pPr>
    </w:p>
    <w:p w:rsidR="00837026" w:rsidRDefault="000C6FF6">
      <w:pPr>
        <w:spacing w:before="1"/>
        <w:ind w:left="720"/>
        <w:rPr>
          <w:b/>
          <w:sz w:val="24"/>
        </w:rPr>
      </w:pPr>
      <w:r>
        <w:rPr>
          <w:b/>
          <w:color w:val="37617A"/>
          <w:spacing w:val="-3"/>
          <w:w w:val="110"/>
          <w:sz w:val="24"/>
        </w:rPr>
        <w:t>138</w:t>
      </w:r>
    </w:p>
    <w:p w:rsidR="00837026" w:rsidRDefault="000C6FF6">
      <w:pPr>
        <w:tabs>
          <w:tab w:val="left" w:pos="1228"/>
        </w:tabs>
        <w:spacing w:before="48"/>
        <w:ind w:left="434" w:right="6669"/>
        <w:rPr>
          <w:sz w:val="13"/>
        </w:rPr>
      </w:pPr>
      <w:r>
        <w:br w:type="column"/>
      </w:r>
      <w:r>
        <w:rPr>
          <w:w w:val="105"/>
          <w:sz w:val="13"/>
        </w:rPr>
        <w:t>1</w:t>
      </w:r>
      <w:r>
        <w:rPr>
          <w:w w:val="105"/>
          <w:sz w:val="13"/>
        </w:rPr>
        <w:tab/>
      </w:r>
      <w:r>
        <w:rPr>
          <w:i/>
          <w:w w:val="105"/>
          <w:sz w:val="13"/>
        </w:rPr>
        <w:t xml:space="preserve">Children, Youth and Families Act 2005 </w:t>
      </w:r>
      <w:r>
        <w:rPr>
          <w:spacing w:val="2"/>
          <w:w w:val="105"/>
          <w:sz w:val="13"/>
        </w:rPr>
        <w:t xml:space="preserve">(Vic) </w:t>
      </w:r>
      <w:r>
        <w:rPr>
          <w:w w:val="105"/>
          <w:sz w:val="13"/>
        </w:rPr>
        <w:t xml:space="preserve">s </w:t>
      </w:r>
      <w:r>
        <w:rPr>
          <w:spacing w:val="2"/>
          <w:w w:val="105"/>
          <w:sz w:val="13"/>
        </w:rPr>
        <w:t xml:space="preserve">8(1). </w:t>
      </w:r>
      <w:r>
        <w:rPr>
          <w:w w:val="105"/>
          <w:sz w:val="13"/>
        </w:rPr>
        <w:t>2</w:t>
      </w:r>
      <w:r>
        <w:rPr>
          <w:w w:val="105"/>
          <w:sz w:val="13"/>
        </w:rPr>
        <w:tab/>
        <w:t>Ibid s</w:t>
      </w:r>
      <w:r>
        <w:rPr>
          <w:spacing w:val="9"/>
          <w:w w:val="105"/>
          <w:sz w:val="13"/>
        </w:rPr>
        <w:t xml:space="preserve"> </w:t>
      </w:r>
      <w:r>
        <w:rPr>
          <w:w w:val="105"/>
          <w:sz w:val="13"/>
        </w:rPr>
        <w:t>516(1)(a).</w:t>
      </w:r>
    </w:p>
    <w:p w:rsidR="00837026" w:rsidRDefault="000C6FF6">
      <w:pPr>
        <w:tabs>
          <w:tab w:val="left" w:pos="1228"/>
        </w:tabs>
        <w:spacing w:before="3"/>
        <w:ind w:left="434"/>
        <w:rPr>
          <w:sz w:val="13"/>
        </w:rPr>
      </w:pPr>
      <w:r>
        <w:rPr>
          <w:sz w:val="13"/>
        </w:rPr>
        <w:t>3</w:t>
      </w:r>
      <w:r>
        <w:rPr>
          <w:sz w:val="13"/>
        </w:rPr>
        <w:tab/>
        <w:t>Ibid  s</w:t>
      </w:r>
      <w:r>
        <w:rPr>
          <w:spacing w:val="26"/>
          <w:sz w:val="13"/>
        </w:rPr>
        <w:t xml:space="preserve"> </w:t>
      </w:r>
      <w:r>
        <w:rPr>
          <w:sz w:val="13"/>
        </w:rPr>
        <w:t>516(1)(b).</w:t>
      </w:r>
    </w:p>
    <w:p w:rsidR="00837026" w:rsidRDefault="000C6FF6">
      <w:pPr>
        <w:pStyle w:val="ListParagraph"/>
        <w:numPr>
          <w:ilvl w:val="0"/>
          <w:numId w:val="17"/>
        </w:numPr>
        <w:tabs>
          <w:tab w:val="left" w:pos="1228"/>
          <w:tab w:val="left" w:pos="1229"/>
        </w:tabs>
        <w:jc w:val="left"/>
        <w:rPr>
          <w:sz w:val="13"/>
        </w:rPr>
      </w:pPr>
      <w:r>
        <w:rPr>
          <w:w w:val="105"/>
          <w:sz w:val="13"/>
        </w:rPr>
        <w:t>Murder,</w:t>
      </w:r>
      <w:r>
        <w:rPr>
          <w:spacing w:val="4"/>
          <w:w w:val="105"/>
          <w:sz w:val="13"/>
        </w:rPr>
        <w:t xml:space="preserve"> </w:t>
      </w:r>
      <w:r>
        <w:rPr>
          <w:w w:val="105"/>
          <w:sz w:val="13"/>
        </w:rPr>
        <w:t>attempted</w:t>
      </w:r>
      <w:r>
        <w:rPr>
          <w:spacing w:val="5"/>
          <w:w w:val="105"/>
          <w:sz w:val="13"/>
        </w:rPr>
        <w:t xml:space="preserve"> </w:t>
      </w:r>
      <w:r>
        <w:rPr>
          <w:w w:val="105"/>
          <w:sz w:val="13"/>
        </w:rPr>
        <w:t>murder,</w:t>
      </w:r>
      <w:r>
        <w:rPr>
          <w:spacing w:val="5"/>
          <w:w w:val="105"/>
          <w:sz w:val="13"/>
        </w:rPr>
        <w:t xml:space="preserve"> </w:t>
      </w:r>
      <w:r>
        <w:rPr>
          <w:w w:val="105"/>
          <w:sz w:val="13"/>
        </w:rPr>
        <w:t>manslaughter,</w:t>
      </w:r>
      <w:r>
        <w:rPr>
          <w:spacing w:val="5"/>
          <w:w w:val="105"/>
          <w:sz w:val="13"/>
        </w:rPr>
        <w:t xml:space="preserve"> </w:t>
      </w:r>
      <w:r>
        <w:rPr>
          <w:w w:val="105"/>
          <w:sz w:val="13"/>
        </w:rPr>
        <w:t>child</w:t>
      </w:r>
      <w:r>
        <w:rPr>
          <w:spacing w:val="5"/>
          <w:w w:val="105"/>
          <w:sz w:val="13"/>
        </w:rPr>
        <w:t xml:space="preserve"> </w:t>
      </w:r>
      <w:r>
        <w:rPr>
          <w:w w:val="105"/>
          <w:sz w:val="13"/>
        </w:rPr>
        <w:t>homicide,</w:t>
      </w:r>
      <w:r>
        <w:rPr>
          <w:spacing w:val="5"/>
          <w:w w:val="105"/>
          <w:sz w:val="13"/>
        </w:rPr>
        <w:t xml:space="preserve"> </w:t>
      </w:r>
      <w:r>
        <w:rPr>
          <w:w w:val="105"/>
          <w:sz w:val="13"/>
        </w:rPr>
        <w:t>arson</w:t>
      </w:r>
      <w:r>
        <w:rPr>
          <w:spacing w:val="5"/>
          <w:w w:val="105"/>
          <w:sz w:val="13"/>
        </w:rPr>
        <w:t xml:space="preserve"> </w:t>
      </w:r>
      <w:r>
        <w:rPr>
          <w:w w:val="105"/>
          <w:sz w:val="13"/>
        </w:rPr>
        <w:t>causing</w:t>
      </w:r>
      <w:r>
        <w:rPr>
          <w:spacing w:val="5"/>
          <w:w w:val="105"/>
          <w:sz w:val="13"/>
        </w:rPr>
        <w:t xml:space="preserve"> </w:t>
      </w:r>
      <w:r>
        <w:rPr>
          <w:w w:val="105"/>
          <w:sz w:val="13"/>
        </w:rPr>
        <w:t>death</w:t>
      </w:r>
      <w:r>
        <w:rPr>
          <w:spacing w:val="5"/>
          <w:w w:val="105"/>
          <w:sz w:val="13"/>
        </w:rPr>
        <w:t xml:space="preserve"> </w:t>
      </w:r>
      <w:r>
        <w:rPr>
          <w:w w:val="105"/>
          <w:sz w:val="13"/>
        </w:rPr>
        <w:t>and</w:t>
      </w:r>
      <w:r>
        <w:rPr>
          <w:spacing w:val="4"/>
          <w:w w:val="105"/>
          <w:sz w:val="13"/>
        </w:rPr>
        <w:t xml:space="preserve"> </w:t>
      </w:r>
      <w:r>
        <w:rPr>
          <w:w w:val="105"/>
          <w:sz w:val="13"/>
        </w:rPr>
        <w:t>culpable</w:t>
      </w:r>
      <w:r>
        <w:rPr>
          <w:spacing w:val="5"/>
          <w:w w:val="105"/>
          <w:sz w:val="13"/>
        </w:rPr>
        <w:t xml:space="preserve"> </w:t>
      </w:r>
      <w:r>
        <w:rPr>
          <w:w w:val="105"/>
          <w:sz w:val="13"/>
        </w:rPr>
        <w:t>driving</w:t>
      </w:r>
      <w:r>
        <w:rPr>
          <w:spacing w:val="5"/>
          <w:w w:val="105"/>
          <w:sz w:val="13"/>
        </w:rPr>
        <w:t xml:space="preserve"> </w:t>
      </w:r>
      <w:r>
        <w:rPr>
          <w:w w:val="105"/>
          <w:sz w:val="13"/>
        </w:rPr>
        <w:t>causing</w:t>
      </w:r>
      <w:r>
        <w:rPr>
          <w:spacing w:val="5"/>
          <w:w w:val="105"/>
          <w:sz w:val="13"/>
        </w:rPr>
        <w:t xml:space="preserve"> </w:t>
      </w:r>
      <w:r>
        <w:rPr>
          <w:w w:val="105"/>
          <w:sz w:val="13"/>
        </w:rPr>
        <w:t>death:</w:t>
      </w:r>
      <w:r>
        <w:rPr>
          <w:spacing w:val="5"/>
          <w:w w:val="105"/>
          <w:sz w:val="13"/>
        </w:rPr>
        <w:t xml:space="preserve"> </w:t>
      </w:r>
      <w:r>
        <w:rPr>
          <w:w w:val="105"/>
          <w:sz w:val="13"/>
        </w:rPr>
        <w:t>Ibid</w:t>
      </w:r>
      <w:r>
        <w:rPr>
          <w:spacing w:val="5"/>
          <w:w w:val="105"/>
          <w:sz w:val="13"/>
        </w:rPr>
        <w:t xml:space="preserve"> </w:t>
      </w:r>
      <w:r>
        <w:rPr>
          <w:w w:val="105"/>
          <w:sz w:val="13"/>
        </w:rPr>
        <w:t>s</w:t>
      </w:r>
      <w:r>
        <w:rPr>
          <w:spacing w:val="5"/>
          <w:w w:val="105"/>
          <w:sz w:val="13"/>
        </w:rPr>
        <w:t xml:space="preserve"> </w:t>
      </w:r>
      <w:r>
        <w:rPr>
          <w:w w:val="105"/>
          <w:sz w:val="13"/>
        </w:rPr>
        <w:t>516(1)(b).</w:t>
      </w:r>
    </w:p>
    <w:p w:rsidR="00837026" w:rsidRDefault="000C6FF6">
      <w:pPr>
        <w:pStyle w:val="ListParagraph"/>
        <w:numPr>
          <w:ilvl w:val="0"/>
          <w:numId w:val="17"/>
        </w:numPr>
        <w:tabs>
          <w:tab w:val="left" w:pos="1228"/>
          <w:tab w:val="left" w:pos="1229"/>
        </w:tabs>
        <w:jc w:val="left"/>
        <w:rPr>
          <w:sz w:val="13"/>
        </w:rPr>
      </w:pPr>
      <w:r>
        <w:rPr>
          <w:sz w:val="13"/>
        </w:rPr>
        <w:t>This</w:t>
      </w:r>
      <w:r>
        <w:rPr>
          <w:spacing w:val="7"/>
          <w:sz w:val="13"/>
        </w:rPr>
        <w:t xml:space="preserve"> </w:t>
      </w:r>
      <w:r>
        <w:rPr>
          <w:sz w:val="13"/>
        </w:rPr>
        <w:t>presumption</w:t>
      </w:r>
      <w:r>
        <w:rPr>
          <w:spacing w:val="7"/>
          <w:sz w:val="13"/>
        </w:rPr>
        <w:t xml:space="preserve"> </w:t>
      </w:r>
      <w:r>
        <w:rPr>
          <w:sz w:val="13"/>
        </w:rPr>
        <w:t>only</w:t>
      </w:r>
      <w:r>
        <w:rPr>
          <w:spacing w:val="7"/>
          <w:sz w:val="13"/>
        </w:rPr>
        <w:t xml:space="preserve"> </w:t>
      </w:r>
      <w:r>
        <w:rPr>
          <w:sz w:val="13"/>
        </w:rPr>
        <w:t>applies</w:t>
      </w:r>
      <w:r>
        <w:rPr>
          <w:spacing w:val="7"/>
          <w:sz w:val="13"/>
        </w:rPr>
        <w:t xml:space="preserve"> </w:t>
      </w:r>
      <w:r>
        <w:rPr>
          <w:sz w:val="13"/>
        </w:rPr>
        <w:t>if</w:t>
      </w:r>
      <w:r>
        <w:rPr>
          <w:spacing w:val="7"/>
          <w:sz w:val="13"/>
        </w:rPr>
        <w:t xml:space="preserve"> </w:t>
      </w:r>
      <w:r>
        <w:rPr>
          <w:sz w:val="13"/>
        </w:rPr>
        <w:t>the</w:t>
      </w:r>
      <w:r>
        <w:rPr>
          <w:spacing w:val="7"/>
          <w:sz w:val="13"/>
        </w:rPr>
        <w:t xml:space="preserve"> </w:t>
      </w:r>
      <w:r>
        <w:rPr>
          <w:sz w:val="13"/>
        </w:rPr>
        <w:t>accused</w:t>
      </w:r>
      <w:r>
        <w:rPr>
          <w:spacing w:val="7"/>
          <w:sz w:val="13"/>
        </w:rPr>
        <w:t xml:space="preserve"> </w:t>
      </w:r>
      <w:r>
        <w:rPr>
          <w:sz w:val="13"/>
        </w:rPr>
        <w:t>is</w:t>
      </w:r>
      <w:r>
        <w:rPr>
          <w:spacing w:val="7"/>
          <w:sz w:val="13"/>
        </w:rPr>
        <w:t xml:space="preserve"> </w:t>
      </w:r>
      <w:r>
        <w:rPr>
          <w:sz w:val="13"/>
        </w:rPr>
        <w:t>16</w:t>
      </w:r>
      <w:r>
        <w:rPr>
          <w:spacing w:val="7"/>
          <w:sz w:val="13"/>
        </w:rPr>
        <w:t xml:space="preserve"> </w:t>
      </w:r>
      <w:r>
        <w:rPr>
          <w:sz w:val="13"/>
        </w:rPr>
        <w:t>years</w:t>
      </w:r>
      <w:r>
        <w:rPr>
          <w:spacing w:val="7"/>
          <w:sz w:val="13"/>
        </w:rPr>
        <w:t xml:space="preserve"> </w:t>
      </w:r>
      <w:r>
        <w:rPr>
          <w:sz w:val="13"/>
        </w:rPr>
        <w:t>or</w:t>
      </w:r>
      <w:r>
        <w:rPr>
          <w:spacing w:val="7"/>
          <w:sz w:val="13"/>
        </w:rPr>
        <w:t xml:space="preserve"> </w:t>
      </w:r>
      <w:r>
        <w:rPr>
          <w:sz w:val="13"/>
        </w:rPr>
        <w:t>older:</w:t>
      </w:r>
      <w:r>
        <w:rPr>
          <w:spacing w:val="7"/>
          <w:sz w:val="13"/>
        </w:rPr>
        <w:t xml:space="preserve"> </w:t>
      </w:r>
      <w:r>
        <w:rPr>
          <w:sz w:val="13"/>
        </w:rPr>
        <w:t>Ibid</w:t>
      </w:r>
      <w:r>
        <w:rPr>
          <w:spacing w:val="7"/>
          <w:sz w:val="13"/>
        </w:rPr>
        <w:t xml:space="preserve"> </w:t>
      </w:r>
      <w:r>
        <w:rPr>
          <w:sz w:val="13"/>
        </w:rPr>
        <w:t>s</w:t>
      </w:r>
      <w:r>
        <w:rPr>
          <w:spacing w:val="7"/>
          <w:sz w:val="13"/>
        </w:rPr>
        <w:t xml:space="preserve"> </w:t>
      </w:r>
      <w:r>
        <w:rPr>
          <w:sz w:val="13"/>
        </w:rPr>
        <w:t>3(1).</w:t>
      </w:r>
    </w:p>
    <w:p w:rsidR="00837026" w:rsidRDefault="000C6FF6">
      <w:pPr>
        <w:pStyle w:val="ListParagraph"/>
        <w:numPr>
          <w:ilvl w:val="0"/>
          <w:numId w:val="17"/>
        </w:numPr>
        <w:tabs>
          <w:tab w:val="left" w:pos="1228"/>
          <w:tab w:val="left" w:pos="1229"/>
        </w:tabs>
        <w:spacing w:before="2"/>
        <w:ind w:right="1611"/>
        <w:jc w:val="left"/>
        <w:rPr>
          <w:sz w:val="13"/>
        </w:rPr>
      </w:pPr>
      <w:r>
        <w:rPr>
          <w:w w:val="105"/>
          <w:sz w:val="13"/>
        </w:rPr>
        <w:t>Ibid s 3(1). The offences are murder; attempted murder; manslaughter; child homicide; intentionally causing serious injury (</w:t>
      </w:r>
      <w:r>
        <w:rPr>
          <w:i/>
          <w:w w:val="105"/>
          <w:sz w:val="13"/>
        </w:rPr>
        <w:t>Cr</w:t>
      </w:r>
      <w:r>
        <w:rPr>
          <w:i/>
          <w:w w:val="105"/>
          <w:sz w:val="13"/>
        </w:rPr>
        <w:t xml:space="preserve">imes Act 1958 </w:t>
      </w:r>
      <w:r>
        <w:rPr>
          <w:spacing w:val="2"/>
          <w:w w:val="105"/>
          <w:sz w:val="13"/>
        </w:rPr>
        <w:t xml:space="preserve">(Vic) </w:t>
      </w:r>
      <w:r>
        <w:rPr>
          <w:w w:val="105"/>
          <w:sz w:val="13"/>
        </w:rPr>
        <w:t>s 15A); aggravated home invasion (</w:t>
      </w:r>
      <w:r>
        <w:rPr>
          <w:i/>
          <w:w w:val="105"/>
          <w:sz w:val="13"/>
        </w:rPr>
        <w:t xml:space="preserve">Crimes Act 1958 </w:t>
      </w:r>
      <w:r>
        <w:rPr>
          <w:spacing w:val="2"/>
          <w:w w:val="105"/>
          <w:sz w:val="13"/>
        </w:rPr>
        <w:t xml:space="preserve">(Vic) </w:t>
      </w:r>
      <w:r>
        <w:rPr>
          <w:w w:val="105"/>
          <w:sz w:val="13"/>
        </w:rPr>
        <w:t xml:space="preserve">s </w:t>
      </w:r>
      <w:r>
        <w:rPr>
          <w:spacing w:val="2"/>
          <w:w w:val="105"/>
          <w:sz w:val="13"/>
        </w:rPr>
        <w:t xml:space="preserve">77B); </w:t>
      </w:r>
      <w:r>
        <w:rPr>
          <w:w w:val="105"/>
          <w:sz w:val="13"/>
        </w:rPr>
        <w:t>aggravated carjacking (</w:t>
      </w:r>
      <w:r>
        <w:rPr>
          <w:i/>
          <w:w w:val="105"/>
          <w:sz w:val="13"/>
        </w:rPr>
        <w:t xml:space="preserve">Crimes Act 1958 </w:t>
      </w:r>
      <w:r>
        <w:rPr>
          <w:spacing w:val="2"/>
          <w:w w:val="105"/>
          <w:sz w:val="13"/>
        </w:rPr>
        <w:t xml:space="preserve">(Vic) </w:t>
      </w:r>
      <w:r>
        <w:rPr>
          <w:w w:val="105"/>
          <w:sz w:val="13"/>
        </w:rPr>
        <w:t xml:space="preserve">s </w:t>
      </w:r>
      <w:r>
        <w:rPr>
          <w:spacing w:val="2"/>
          <w:w w:val="105"/>
          <w:sz w:val="13"/>
        </w:rPr>
        <w:t xml:space="preserve">79B); </w:t>
      </w:r>
      <w:r>
        <w:rPr>
          <w:w w:val="105"/>
          <w:sz w:val="13"/>
        </w:rPr>
        <w:t>arson causing</w:t>
      </w:r>
      <w:r>
        <w:rPr>
          <w:spacing w:val="30"/>
          <w:w w:val="105"/>
          <w:sz w:val="13"/>
        </w:rPr>
        <w:t xml:space="preserve"> </w:t>
      </w:r>
      <w:r>
        <w:rPr>
          <w:w w:val="105"/>
          <w:sz w:val="13"/>
        </w:rPr>
        <w:t>death (</w:t>
      </w:r>
      <w:r>
        <w:rPr>
          <w:i/>
          <w:w w:val="105"/>
          <w:sz w:val="13"/>
        </w:rPr>
        <w:t xml:space="preserve">Crimes Act 1958 </w:t>
      </w:r>
      <w:r>
        <w:rPr>
          <w:spacing w:val="2"/>
          <w:w w:val="105"/>
          <w:sz w:val="13"/>
        </w:rPr>
        <w:t xml:space="preserve">(Vic) </w:t>
      </w:r>
      <w:r>
        <w:rPr>
          <w:w w:val="105"/>
          <w:sz w:val="13"/>
        </w:rPr>
        <w:t>s 197A); culpable driving causing death (</w:t>
      </w:r>
      <w:r>
        <w:rPr>
          <w:i/>
          <w:w w:val="105"/>
          <w:sz w:val="13"/>
        </w:rPr>
        <w:t xml:space="preserve">Crimes Act 1958 </w:t>
      </w:r>
      <w:r>
        <w:rPr>
          <w:spacing w:val="2"/>
          <w:w w:val="105"/>
          <w:sz w:val="13"/>
        </w:rPr>
        <w:t xml:space="preserve">(Vic) </w:t>
      </w:r>
      <w:r>
        <w:rPr>
          <w:w w:val="105"/>
          <w:sz w:val="13"/>
        </w:rPr>
        <w:t>s 318); an of</w:t>
      </w:r>
      <w:r>
        <w:rPr>
          <w:w w:val="105"/>
          <w:sz w:val="13"/>
        </w:rPr>
        <w:t xml:space="preserve">fence against section 4B of the </w:t>
      </w:r>
      <w:r>
        <w:rPr>
          <w:i/>
          <w:w w:val="105"/>
          <w:sz w:val="13"/>
        </w:rPr>
        <w:t xml:space="preserve">Terrorism (Community Protection) Act 2003 </w:t>
      </w:r>
      <w:r>
        <w:rPr>
          <w:spacing w:val="2"/>
          <w:w w:val="105"/>
          <w:sz w:val="13"/>
        </w:rPr>
        <w:t xml:space="preserve">(Vic); </w:t>
      </w:r>
      <w:r>
        <w:rPr>
          <w:w w:val="105"/>
          <w:sz w:val="13"/>
        </w:rPr>
        <w:t>a provision of Subdivision A of Division 72 of Chapter 4 of the Criminal Code of the Commonwealth; a provision of Part 5.3 or 5.5 of the Criminal Code of the Commonwealth; a p</w:t>
      </w:r>
      <w:r>
        <w:rPr>
          <w:w w:val="105"/>
          <w:sz w:val="13"/>
        </w:rPr>
        <w:t xml:space="preserve">rovision of the </w:t>
      </w:r>
      <w:r>
        <w:rPr>
          <w:i/>
          <w:w w:val="105"/>
          <w:sz w:val="13"/>
        </w:rPr>
        <w:t xml:space="preserve">Crimes </w:t>
      </w:r>
      <w:r>
        <w:rPr>
          <w:i/>
          <w:spacing w:val="2"/>
          <w:w w:val="105"/>
          <w:sz w:val="13"/>
        </w:rPr>
        <w:t xml:space="preserve">(Foreign </w:t>
      </w:r>
      <w:r>
        <w:rPr>
          <w:i/>
          <w:w w:val="105"/>
          <w:sz w:val="13"/>
        </w:rPr>
        <w:t xml:space="preserve">Incursions       and Recruitment) Act </w:t>
      </w:r>
      <w:r>
        <w:rPr>
          <w:i/>
          <w:spacing w:val="-4"/>
          <w:w w:val="105"/>
          <w:sz w:val="13"/>
        </w:rPr>
        <w:t xml:space="preserve">1978 </w:t>
      </w:r>
      <w:r>
        <w:rPr>
          <w:w w:val="105"/>
          <w:sz w:val="13"/>
        </w:rPr>
        <w:t>(Cth) as in force before its</w:t>
      </w:r>
      <w:r>
        <w:rPr>
          <w:spacing w:val="24"/>
          <w:w w:val="105"/>
          <w:sz w:val="13"/>
        </w:rPr>
        <w:t xml:space="preserve"> </w:t>
      </w:r>
      <w:r>
        <w:rPr>
          <w:w w:val="105"/>
          <w:sz w:val="13"/>
        </w:rPr>
        <w:t>repeal.</w:t>
      </w:r>
    </w:p>
    <w:p w:rsidR="00837026" w:rsidRDefault="000C6FF6">
      <w:pPr>
        <w:pStyle w:val="ListParagraph"/>
        <w:numPr>
          <w:ilvl w:val="0"/>
          <w:numId w:val="17"/>
        </w:numPr>
        <w:tabs>
          <w:tab w:val="left" w:pos="1228"/>
          <w:tab w:val="left" w:pos="1229"/>
        </w:tabs>
        <w:spacing w:before="8"/>
        <w:jc w:val="left"/>
        <w:rPr>
          <w:sz w:val="13"/>
        </w:rPr>
      </w:pPr>
      <w:r>
        <w:rPr>
          <w:i/>
          <w:w w:val="105"/>
          <w:sz w:val="13"/>
        </w:rPr>
        <w:t xml:space="preserve">Children, Youth and Families Act 2005 </w:t>
      </w:r>
      <w:r>
        <w:rPr>
          <w:spacing w:val="2"/>
          <w:w w:val="105"/>
          <w:sz w:val="13"/>
        </w:rPr>
        <w:t xml:space="preserve">(Vic) </w:t>
      </w:r>
      <w:r>
        <w:rPr>
          <w:w w:val="105"/>
          <w:sz w:val="13"/>
        </w:rPr>
        <w:t>s</w:t>
      </w:r>
      <w:r>
        <w:rPr>
          <w:spacing w:val="5"/>
          <w:w w:val="105"/>
          <w:sz w:val="13"/>
        </w:rPr>
        <w:t xml:space="preserve"> </w:t>
      </w:r>
      <w:r>
        <w:rPr>
          <w:spacing w:val="3"/>
          <w:w w:val="105"/>
          <w:sz w:val="13"/>
        </w:rPr>
        <w:t>356(6).</w:t>
      </w:r>
    </w:p>
    <w:p w:rsidR="00837026" w:rsidRDefault="000C6FF6">
      <w:pPr>
        <w:pStyle w:val="ListParagraph"/>
        <w:numPr>
          <w:ilvl w:val="0"/>
          <w:numId w:val="17"/>
        </w:numPr>
        <w:tabs>
          <w:tab w:val="left" w:pos="1228"/>
          <w:tab w:val="left" w:pos="1229"/>
        </w:tabs>
        <w:ind w:right="1630"/>
        <w:jc w:val="left"/>
        <w:rPr>
          <w:sz w:val="13"/>
        </w:rPr>
      </w:pPr>
      <w:r>
        <w:rPr>
          <w:sz w:val="13"/>
        </w:rPr>
        <w:t xml:space="preserve">Ibid ss 3(1), </w:t>
      </w:r>
      <w:r>
        <w:rPr>
          <w:spacing w:val="3"/>
          <w:sz w:val="13"/>
        </w:rPr>
        <w:t xml:space="preserve">356(8). </w:t>
      </w:r>
      <w:r>
        <w:rPr>
          <w:sz w:val="13"/>
        </w:rPr>
        <w:t>The offences are recklessly causing injury in circumstances of gross violence (</w:t>
      </w:r>
      <w:r>
        <w:rPr>
          <w:i/>
          <w:sz w:val="13"/>
        </w:rPr>
        <w:t xml:space="preserve">Crimes Act 1958 </w:t>
      </w:r>
      <w:r>
        <w:rPr>
          <w:spacing w:val="2"/>
          <w:sz w:val="13"/>
        </w:rPr>
        <w:t xml:space="preserve">(Vic) </w:t>
      </w:r>
      <w:r>
        <w:rPr>
          <w:sz w:val="13"/>
        </w:rPr>
        <w:t>s 15B); rape (</w:t>
      </w:r>
      <w:r>
        <w:rPr>
          <w:i/>
          <w:sz w:val="13"/>
        </w:rPr>
        <w:t xml:space="preserve">Crimes              Act 1958 </w:t>
      </w:r>
      <w:r>
        <w:rPr>
          <w:spacing w:val="2"/>
          <w:sz w:val="13"/>
        </w:rPr>
        <w:t xml:space="preserve">(Vic) </w:t>
      </w:r>
      <w:r>
        <w:rPr>
          <w:sz w:val="13"/>
        </w:rPr>
        <w:t xml:space="preserve">s </w:t>
      </w:r>
      <w:r>
        <w:rPr>
          <w:spacing w:val="3"/>
          <w:sz w:val="13"/>
        </w:rPr>
        <w:t xml:space="preserve">38); </w:t>
      </w:r>
      <w:r>
        <w:rPr>
          <w:sz w:val="13"/>
        </w:rPr>
        <w:t>rape by compelling sexual penetration (</w:t>
      </w:r>
      <w:r>
        <w:rPr>
          <w:i/>
          <w:sz w:val="13"/>
        </w:rPr>
        <w:t xml:space="preserve">Crimes Act 1958 </w:t>
      </w:r>
      <w:r>
        <w:rPr>
          <w:spacing w:val="2"/>
          <w:sz w:val="13"/>
        </w:rPr>
        <w:t xml:space="preserve">(Vic)  </w:t>
      </w:r>
      <w:r>
        <w:rPr>
          <w:sz w:val="13"/>
        </w:rPr>
        <w:t xml:space="preserve">s  </w:t>
      </w:r>
      <w:r>
        <w:rPr>
          <w:spacing w:val="3"/>
          <w:sz w:val="13"/>
        </w:rPr>
        <w:t xml:space="preserve">39);  </w:t>
      </w:r>
      <w:r>
        <w:rPr>
          <w:sz w:val="13"/>
        </w:rPr>
        <w:t>home  invasion  (</w:t>
      </w:r>
      <w:r>
        <w:rPr>
          <w:i/>
          <w:sz w:val="13"/>
        </w:rPr>
        <w:t>Crimes  Act</w:t>
      </w:r>
      <w:r>
        <w:rPr>
          <w:i/>
          <w:sz w:val="13"/>
        </w:rPr>
        <w:t xml:space="preserve">  1958  </w:t>
      </w:r>
      <w:r>
        <w:rPr>
          <w:spacing w:val="2"/>
          <w:sz w:val="13"/>
        </w:rPr>
        <w:t xml:space="preserve">(Vic)  </w:t>
      </w:r>
      <w:r>
        <w:rPr>
          <w:sz w:val="13"/>
        </w:rPr>
        <w:t>s  77A); carjacking</w:t>
      </w:r>
      <w:r>
        <w:rPr>
          <w:spacing w:val="18"/>
          <w:sz w:val="13"/>
        </w:rPr>
        <w:t xml:space="preserve"> </w:t>
      </w:r>
      <w:r>
        <w:rPr>
          <w:sz w:val="13"/>
        </w:rPr>
        <w:t>(</w:t>
      </w:r>
      <w:r>
        <w:rPr>
          <w:i/>
          <w:sz w:val="13"/>
        </w:rPr>
        <w:t>Crimes</w:t>
      </w:r>
      <w:r>
        <w:rPr>
          <w:i/>
          <w:spacing w:val="19"/>
          <w:sz w:val="13"/>
        </w:rPr>
        <w:t xml:space="preserve"> </w:t>
      </w:r>
      <w:r>
        <w:rPr>
          <w:i/>
          <w:sz w:val="13"/>
        </w:rPr>
        <w:t>Act</w:t>
      </w:r>
      <w:r>
        <w:rPr>
          <w:i/>
          <w:spacing w:val="19"/>
          <w:sz w:val="13"/>
        </w:rPr>
        <w:t xml:space="preserve"> </w:t>
      </w:r>
      <w:r>
        <w:rPr>
          <w:i/>
          <w:sz w:val="13"/>
        </w:rPr>
        <w:t>1958</w:t>
      </w:r>
      <w:r>
        <w:rPr>
          <w:i/>
          <w:spacing w:val="19"/>
          <w:sz w:val="13"/>
        </w:rPr>
        <w:t xml:space="preserve"> </w:t>
      </w:r>
      <w:r>
        <w:rPr>
          <w:spacing w:val="2"/>
          <w:sz w:val="13"/>
        </w:rPr>
        <w:t>(Vic)</w:t>
      </w:r>
      <w:r>
        <w:rPr>
          <w:spacing w:val="18"/>
          <w:sz w:val="13"/>
        </w:rPr>
        <w:t xml:space="preserve"> </w:t>
      </w:r>
      <w:r>
        <w:rPr>
          <w:sz w:val="13"/>
        </w:rPr>
        <w:t>s</w:t>
      </w:r>
      <w:r>
        <w:rPr>
          <w:spacing w:val="19"/>
          <w:sz w:val="13"/>
        </w:rPr>
        <w:t xml:space="preserve"> </w:t>
      </w:r>
      <w:r>
        <w:rPr>
          <w:spacing w:val="2"/>
          <w:sz w:val="13"/>
        </w:rPr>
        <w:t>79).</w:t>
      </w:r>
      <w:r>
        <w:rPr>
          <w:spacing w:val="19"/>
          <w:sz w:val="13"/>
        </w:rPr>
        <w:t xml:space="preserve"> </w:t>
      </w:r>
      <w:r>
        <w:rPr>
          <w:sz w:val="13"/>
        </w:rPr>
        <w:t>See</w:t>
      </w:r>
      <w:r>
        <w:rPr>
          <w:spacing w:val="19"/>
          <w:sz w:val="13"/>
        </w:rPr>
        <w:t xml:space="preserve"> </w:t>
      </w:r>
      <w:r>
        <w:rPr>
          <w:sz w:val="13"/>
        </w:rPr>
        <w:t>s</w:t>
      </w:r>
      <w:r>
        <w:rPr>
          <w:spacing w:val="19"/>
          <w:sz w:val="13"/>
        </w:rPr>
        <w:t xml:space="preserve"> </w:t>
      </w:r>
      <w:r>
        <w:rPr>
          <w:spacing w:val="3"/>
          <w:sz w:val="13"/>
        </w:rPr>
        <w:t>356(8)</w:t>
      </w:r>
      <w:r>
        <w:rPr>
          <w:spacing w:val="18"/>
          <w:sz w:val="13"/>
        </w:rPr>
        <w:t xml:space="preserve"> </w:t>
      </w:r>
      <w:r>
        <w:rPr>
          <w:sz w:val="13"/>
        </w:rPr>
        <w:t>for</w:t>
      </w:r>
      <w:r>
        <w:rPr>
          <w:spacing w:val="19"/>
          <w:sz w:val="13"/>
        </w:rPr>
        <w:t xml:space="preserve"> </w:t>
      </w:r>
      <w:r>
        <w:rPr>
          <w:sz w:val="13"/>
        </w:rPr>
        <w:t>a</w:t>
      </w:r>
      <w:r>
        <w:rPr>
          <w:spacing w:val="19"/>
          <w:sz w:val="13"/>
        </w:rPr>
        <w:t xml:space="preserve"> </w:t>
      </w:r>
      <w:r>
        <w:rPr>
          <w:sz w:val="13"/>
        </w:rPr>
        <w:t>list</w:t>
      </w:r>
      <w:r>
        <w:rPr>
          <w:spacing w:val="19"/>
          <w:sz w:val="13"/>
        </w:rPr>
        <w:t xml:space="preserve"> </w:t>
      </w:r>
      <w:r>
        <w:rPr>
          <w:sz w:val="13"/>
        </w:rPr>
        <w:t>of</w:t>
      </w:r>
      <w:r>
        <w:rPr>
          <w:spacing w:val="19"/>
          <w:sz w:val="13"/>
        </w:rPr>
        <w:t xml:space="preserve"> </w:t>
      </w:r>
      <w:r>
        <w:rPr>
          <w:sz w:val="13"/>
        </w:rPr>
        <w:t>the</w:t>
      </w:r>
      <w:r>
        <w:rPr>
          <w:spacing w:val="18"/>
          <w:sz w:val="13"/>
        </w:rPr>
        <w:t xml:space="preserve"> </w:t>
      </w:r>
      <w:r>
        <w:rPr>
          <w:sz w:val="13"/>
        </w:rPr>
        <w:t>court’s</w:t>
      </w:r>
      <w:r>
        <w:rPr>
          <w:spacing w:val="19"/>
          <w:sz w:val="13"/>
        </w:rPr>
        <w:t xml:space="preserve"> </w:t>
      </w:r>
      <w:r>
        <w:rPr>
          <w:sz w:val="13"/>
        </w:rPr>
        <w:t>mandatory</w:t>
      </w:r>
      <w:r>
        <w:rPr>
          <w:spacing w:val="19"/>
          <w:sz w:val="13"/>
        </w:rPr>
        <w:t xml:space="preserve"> </w:t>
      </w:r>
      <w:r>
        <w:rPr>
          <w:sz w:val="13"/>
        </w:rPr>
        <w:t>considerations</w:t>
      </w:r>
      <w:r>
        <w:rPr>
          <w:spacing w:val="19"/>
          <w:sz w:val="13"/>
        </w:rPr>
        <w:t xml:space="preserve"> </w:t>
      </w:r>
      <w:r>
        <w:rPr>
          <w:sz w:val="13"/>
        </w:rPr>
        <w:t>when</w:t>
      </w:r>
      <w:r>
        <w:rPr>
          <w:spacing w:val="19"/>
          <w:sz w:val="13"/>
        </w:rPr>
        <w:t xml:space="preserve"> </w:t>
      </w:r>
      <w:r>
        <w:rPr>
          <w:sz w:val="13"/>
        </w:rPr>
        <w:t>making</w:t>
      </w:r>
      <w:r>
        <w:rPr>
          <w:spacing w:val="18"/>
          <w:sz w:val="13"/>
        </w:rPr>
        <w:t xml:space="preserve"> </w:t>
      </w:r>
      <w:r>
        <w:rPr>
          <w:sz w:val="13"/>
        </w:rPr>
        <w:t>this</w:t>
      </w:r>
      <w:r>
        <w:rPr>
          <w:spacing w:val="19"/>
          <w:sz w:val="13"/>
        </w:rPr>
        <w:t xml:space="preserve"> </w:t>
      </w:r>
      <w:r>
        <w:rPr>
          <w:sz w:val="13"/>
        </w:rPr>
        <w:t>determination.</w:t>
      </w:r>
    </w:p>
    <w:p w:rsidR="00837026" w:rsidRDefault="000C6FF6">
      <w:pPr>
        <w:pStyle w:val="ListParagraph"/>
        <w:numPr>
          <w:ilvl w:val="0"/>
          <w:numId w:val="17"/>
        </w:numPr>
        <w:tabs>
          <w:tab w:val="left" w:pos="1228"/>
          <w:tab w:val="left" w:pos="1229"/>
        </w:tabs>
        <w:spacing w:before="4"/>
        <w:jc w:val="left"/>
        <w:rPr>
          <w:sz w:val="13"/>
        </w:rPr>
      </w:pPr>
      <w:r>
        <w:rPr>
          <w:i/>
          <w:w w:val="105"/>
          <w:sz w:val="13"/>
        </w:rPr>
        <w:t xml:space="preserve">Children, Youth and Families Act 2005 </w:t>
      </w:r>
      <w:r>
        <w:rPr>
          <w:spacing w:val="2"/>
          <w:w w:val="105"/>
          <w:sz w:val="13"/>
        </w:rPr>
        <w:t xml:space="preserve">(Vic) </w:t>
      </w:r>
      <w:r>
        <w:rPr>
          <w:w w:val="105"/>
          <w:sz w:val="13"/>
        </w:rPr>
        <w:t>s</w:t>
      </w:r>
      <w:r>
        <w:rPr>
          <w:spacing w:val="5"/>
          <w:w w:val="105"/>
          <w:sz w:val="13"/>
        </w:rPr>
        <w:t xml:space="preserve"> </w:t>
      </w:r>
      <w:r>
        <w:rPr>
          <w:spacing w:val="3"/>
          <w:w w:val="105"/>
          <w:sz w:val="13"/>
        </w:rPr>
        <w:t>356(8).</w:t>
      </w:r>
    </w:p>
    <w:p w:rsidR="00837026" w:rsidRDefault="00837026">
      <w:pPr>
        <w:rPr>
          <w:sz w:val="13"/>
        </w:rPr>
        <w:sectPr w:rsidR="00837026">
          <w:type w:val="continuous"/>
          <w:pgSz w:w="11910" w:h="16840"/>
          <w:pgMar w:top="240" w:right="0" w:bottom="0" w:left="0" w:header="720" w:footer="720" w:gutter="0"/>
          <w:cols w:num="2" w:space="720" w:equalWidth="0">
            <w:col w:w="1113" w:space="40"/>
            <w:col w:w="10757"/>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2254"/>
        <w:rPr>
          <w:sz w:val="21"/>
        </w:rPr>
      </w:pPr>
      <w:r>
        <w:rPr>
          <w:w w:val="105"/>
          <w:sz w:val="21"/>
        </w:rPr>
        <w:t>This</w:t>
      </w:r>
      <w:r>
        <w:rPr>
          <w:spacing w:val="-8"/>
          <w:w w:val="105"/>
          <w:sz w:val="21"/>
        </w:rPr>
        <w:t xml:space="preserve"> </w:t>
      </w:r>
      <w:r>
        <w:rPr>
          <w:spacing w:val="-3"/>
          <w:w w:val="105"/>
          <w:sz w:val="21"/>
        </w:rPr>
        <w:t>chapter</w:t>
      </w:r>
      <w:r>
        <w:rPr>
          <w:spacing w:val="-8"/>
          <w:w w:val="105"/>
          <w:sz w:val="21"/>
        </w:rPr>
        <w:t xml:space="preserve"> </w:t>
      </w:r>
      <w:r>
        <w:rPr>
          <w:w w:val="105"/>
          <w:sz w:val="21"/>
        </w:rPr>
        <w:t>considers</w:t>
      </w:r>
      <w:r>
        <w:rPr>
          <w:spacing w:val="-7"/>
          <w:w w:val="105"/>
          <w:sz w:val="21"/>
        </w:rPr>
        <w:t xml:space="preserve"> </w:t>
      </w:r>
      <w:r>
        <w:rPr>
          <w:w w:val="105"/>
          <w:sz w:val="21"/>
        </w:rPr>
        <w:t>how</w:t>
      </w:r>
      <w:r>
        <w:rPr>
          <w:spacing w:val="-8"/>
          <w:w w:val="105"/>
          <w:sz w:val="21"/>
        </w:rPr>
        <w:t xml:space="preserve"> </w:t>
      </w:r>
      <w:r>
        <w:rPr>
          <w:w w:val="105"/>
          <w:sz w:val="21"/>
        </w:rPr>
        <w:t>the</w:t>
      </w:r>
      <w:r>
        <w:rPr>
          <w:spacing w:val="-7"/>
          <w:w w:val="105"/>
          <w:sz w:val="21"/>
        </w:rPr>
        <w:t xml:space="preserve"> </w:t>
      </w:r>
      <w:r>
        <w:rPr>
          <w:spacing w:val="-4"/>
          <w:w w:val="105"/>
          <w:sz w:val="21"/>
        </w:rPr>
        <w:t>Commission’s</w:t>
      </w:r>
      <w:r>
        <w:rPr>
          <w:spacing w:val="-8"/>
          <w:w w:val="105"/>
          <w:sz w:val="21"/>
        </w:rPr>
        <w:t xml:space="preserve"> </w:t>
      </w:r>
      <w:r>
        <w:rPr>
          <w:spacing w:val="-3"/>
          <w:w w:val="105"/>
          <w:sz w:val="21"/>
        </w:rPr>
        <w:t>recommendations</w:t>
      </w:r>
      <w:r>
        <w:rPr>
          <w:spacing w:val="-8"/>
          <w:w w:val="105"/>
          <w:sz w:val="21"/>
        </w:rPr>
        <w:t xml:space="preserve"> </w:t>
      </w:r>
      <w:r>
        <w:rPr>
          <w:spacing w:val="-3"/>
          <w:w w:val="105"/>
          <w:sz w:val="21"/>
        </w:rPr>
        <w:t>will</w:t>
      </w:r>
      <w:r>
        <w:rPr>
          <w:spacing w:val="-7"/>
          <w:w w:val="105"/>
          <w:sz w:val="21"/>
        </w:rPr>
        <w:t xml:space="preserve"> </w:t>
      </w:r>
      <w:r>
        <w:rPr>
          <w:w w:val="105"/>
          <w:sz w:val="21"/>
        </w:rPr>
        <w:t>operate</w:t>
      </w:r>
      <w:r>
        <w:rPr>
          <w:spacing w:val="-8"/>
          <w:w w:val="105"/>
          <w:sz w:val="21"/>
        </w:rPr>
        <w:t xml:space="preserve"> </w:t>
      </w:r>
      <w:r>
        <w:rPr>
          <w:w w:val="105"/>
          <w:sz w:val="21"/>
        </w:rPr>
        <w:t>in</w:t>
      </w:r>
      <w:r>
        <w:rPr>
          <w:spacing w:val="-7"/>
          <w:w w:val="105"/>
          <w:sz w:val="21"/>
        </w:rPr>
        <w:t xml:space="preserve">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and </w:t>
      </w:r>
      <w:r>
        <w:rPr>
          <w:spacing w:val="-3"/>
          <w:w w:val="105"/>
          <w:sz w:val="21"/>
        </w:rPr>
        <w:t xml:space="preserve">makes additional recommendations that </w:t>
      </w:r>
      <w:r>
        <w:rPr>
          <w:w w:val="105"/>
          <w:sz w:val="21"/>
        </w:rPr>
        <w:t>apply only in this jurisdiction.</w:t>
      </w:r>
    </w:p>
    <w:p w:rsidR="00837026" w:rsidRDefault="00837026">
      <w:pPr>
        <w:pStyle w:val="BodyText"/>
        <w:spacing w:before="11"/>
      </w:pPr>
    </w:p>
    <w:p w:rsidR="00837026" w:rsidRDefault="000C6FF6">
      <w:pPr>
        <w:pStyle w:val="Heading3"/>
      </w:pPr>
      <w:bookmarkStart w:id="109" w:name="_TOC_250012"/>
      <w:bookmarkEnd w:id="109"/>
      <w:r>
        <w:rPr>
          <w:color w:val="37617A"/>
          <w:w w:val="110"/>
        </w:rPr>
        <w:t>Committals in the Children’s Court: the present system</w:t>
      </w:r>
    </w:p>
    <w:p w:rsidR="00837026" w:rsidRDefault="000C6FF6">
      <w:pPr>
        <w:pStyle w:val="Heading4"/>
        <w:spacing w:before="280"/>
      </w:pPr>
      <w:bookmarkStart w:id="110" w:name="_TOC_250011"/>
      <w:bookmarkEnd w:id="110"/>
      <w:r>
        <w:rPr>
          <w:w w:val="115"/>
        </w:rPr>
        <w:t>The role of the Children’s Court</w:t>
      </w:r>
    </w:p>
    <w:p w:rsidR="00837026" w:rsidRDefault="000C6FF6">
      <w:pPr>
        <w:pStyle w:val="ListParagraph"/>
        <w:numPr>
          <w:ilvl w:val="1"/>
          <w:numId w:val="79"/>
        </w:numPr>
        <w:tabs>
          <w:tab w:val="left" w:pos="2380"/>
          <w:tab w:val="left" w:pos="2381"/>
        </w:tabs>
        <w:spacing w:before="137"/>
        <w:rPr>
          <w:sz w:val="21"/>
        </w:rPr>
      </w:pPr>
      <w:r>
        <w:rPr>
          <w:w w:val="105"/>
          <w:sz w:val="21"/>
        </w:rPr>
        <w:t xml:space="preserve">The purpose of the </w:t>
      </w:r>
      <w:r>
        <w:rPr>
          <w:spacing w:val="-4"/>
          <w:w w:val="105"/>
          <w:sz w:val="21"/>
        </w:rPr>
        <w:t xml:space="preserve">Criminal </w:t>
      </w:r>
      <w:r>
        <w:rPr>
          <w:w w:val="105"/>
          <w:sz w:val="21"/>
        </w:rPr>
        <w:t xml:space="preserve">Division of the </w:t>
      </w:r>
      <w:r>
        <w:rPr>
          <w:spacing w:val="-5"/>
          <w:w w:val="105"/>
          <w:sz w:val="21"/>
        </w:rPr>
        <w:t>Children’s</w:t>
      </w:r>
      <w:r>
        <w:rPr>
          <w:spacing w:val="13"/>
          <w:w w:val="105"/>
          <w:sz w:val="21"/>
        </w:rPr>
        <w:t xml:space="preserve"> </w:t>
      </w:r>
      <w:r>
        <w:rPr>
          <w:spacing w:val="-3"/>
          <w:w w:val="105"/>
          <w:sz w:val="21"/>
        </w:rPr>
        <w:t xml:space="preserve">Court </w:t>
      </w:r>
      <w:r>
        <w:rPr>
          <w:w w:val="105"/>
          <w:sz w:val="21"/>
        </w:rPr>
        <w:t>is to:</w:t>
      </w:r>
    </w:p>
    <w:p w:rsidR="00837026" w:rsidRDefault="000C6FF6">
      <w:pPr>
        <w:pStyle w:val="ListParagraph"/>
        <w:numPr>
          <w:ilvl w:val="2"/>
          <w:numId w:val="79"/>
        </w:numPr>
        <w:tabs>
          <w:tab w:val="left" w:pos="2721"/>
          <w:tab w:val="left" w:pos="2722"/>
        </w:tabs>
        <w:spacing w:before="124"/>
        <w:ind w:hanging="340"/>
        <w:rPr>
          <w:sz w:val="21"/>
        </w:rPr>
      </w:pPr>
      <w:r>
        <w:rPr>
          <w:sz w:val="21"/>
        </w:rPr>
        <w:t>divert</w:t>
      </w:r>
      <w:r>
        <w:rPr>
          <w:spacing w:val="11"/>
          <w:sz w:val="21"/>
        </w:rPr>
        <w:t xml:space="preserve"> </w:t>
      </w:r>
      <w:r>
        <w:rPr>
          <w:spacing w:val="-3"/>
          <w:sz w:val="21"/>
        </w:rPr>
        <w:t>children</w:t>
      </w:r>
      <w:r>
        <w:rPr>
          <w:spacing w:val="11"/>
          <w:sz w:val="21"/>
        </w:rPr>
        <w:t xml:space="preserve"> </w:t>
      </w:r>
      <w:r>
        <w:rPr>
          <w:spacing w:val="-3"/>
          <w:sz w:val="21"/>
        </w:rPr>
        <w:t>away</w:t>
      </w:r>
      <w:r>
        <w:rPr>
          <w:spacing w:val="11"/>
          <w:sz w:val="21"/>
        </w:rPr>
        <w:t xml:space="preserve"> </w:t>
      </w:r>
      <w:r>
        <w:rPr>
          <w:spacing w:val="-3"/>
          <w:sz w:val="21"/>
        </w:rPr>
        <w:t>from</w:t>
      </w:r>
      <w:r>
        <w:rPr>
          <w:spacing w:val="12"/>
          <w:sz w:val="21"/>
        </w:rPr>
        <w:t xml:space="preserve"> </w:t>
      </w:r>
      <w:r>
        <w:rPr>
          <w:sz w:val="21"/>
        </w:rPr>
        <w:t>the</w:t>
      </w:r>
      <w:r>
        <w:rPr>
          <w:spacing w:val="11"/>
          <w:sz w:val="21"/>
        </w:rPr>
        <w:t xml:space="preserve"> </w:t>
      </w:r>
      <w:r>
        <w:rPr>
          <w:spacing w:val="-3"/>
          <w:sz w:val="21"/>
        </w:rPr>
        <w:t>criminal</w:t>
      </w:r>
      <w:r>
        <w:rPr>
          <w:spacing w:val="11"/>
          <w:sz w:val="21"/>
        </w:rPr>
        <w:t xml:space="preserve"> </w:t>
      </w:r>
      <w:r>
        <w:rPr>
          <w:spacing w:val="-3"/>
          <w:sz w:val="21"/>
        </w:rPr>
        <w:t>justice</w:t>
      </w:r>
      <w:r>
        <w:rPr>
          <w:spacing w:val="11"/>
          <w:sz w:val="21"/>
        </w:rPr>
        <w:t xml:space="preserve"> </w:t>
      </w:r>
      <w:r>
        <w:rPr>
          <w:sz w:val="21"/>
        </w:rPr>
        <w:t>system</w:t>
      </w:r>
      <w:r>
        <w:rPr>
          <w:spacing w:val="12"/>
          <w:sz w:val="21"/>
        </w:rPr>
        <w:t xml:space="preserve"> </w:t>
      </w:r>
      <w:r>
        <w:rPr>
          <w:sz w:val="21"/>
        </w:rPr>
        <w:t>where</w:t>
      </w:r>
      <w:r>
        <w:rPr>
          <w:spacing w:val="11"/>
          <w:sz w:val="21"/>
        </w:rPr>
        <w:t xml:space="preserve"> </w:t>
      </w:r>
      <w:r>
        <w:rPr>
          <w:sz w:val="21"/>
        </w:rPr>
        <w:t>possible</w:t>
      </w:r>
      <w:r>
        <w:rPr>
          <w:spacing w:val="11"/>
          <w:sz w:val="21"/>
        </w:rPr>
        <w:t xml:space="preserve"> </w:t>
      </w:r>
      <w:r>
        <w:rPr>
          <w:sz w:val="21"/>
        </w:rPr>
        <w:t>and</w:t>
      </w:r>
      <w:r>
        <w:rPr>
          <w:spacing w:val="11"/>
          <w:sz w:val="21"/>
        </w:rPr>
        <w:t xml:space="preserve"> </w:t>
      </w:r>
      <w:r>
        <w:rPr>
          <w:spacing w:val="-3"/>
          <w:sz w:val="21"/>
        </w:rPr>
        <w:t>appropriate</w:t>
      </w:r>
    </w:p>
    <w:p w:rsidR="00837026" w:rsidRDefault="000C6FF6">
      <w:pPr>
        <w:pStyle w:val="ListParagraph"/>
        <w:numPr>
          <w:ilvl w:val="2"/>
          <w:numId w:val="79"/>
        </w:numPr>
        <w:tabs>
          <w:tab w:val="left" w:pos="2721"/>
          <w:tab w:val="left" w:pos="2722"/>
        </w:tabs>
        <w:spacing w:before="88"/>
        <w:ind w:hanging="340"/>
        <w:rPr>
          <w:sz w:val="21"/>
        </w:rPr>
      </w:pPr>
      <w:r>
        <w:rPr>
          <w:spacing w:val="-3"/>
          <w:sz w:val="21"/>
        </w:rPr>
        <w:t xml:space="preserve">reduce </w:t>
      </w:r>
      <w:r>
        <w:rPr>
          <w:sz w:val="21"/>
        </w:rPr>
        <w:t xml:space="preserve">the stigma caused </w:t>
      </w:r>
      <w:r>
        <w:rPr>
          <w:spacing w:val="-3"/>
          <w:sz w:val="21"/>
        </w:rPr>
        <w:t xml:space="preserve">to </w:t>
      </w:r>
      <w:r>
        <w:rPr>
          <w:sz w:val="21"/>
        </w:rPr>
        <w:t xml:space="preserve">a </w:t>
      </w:r>
      <w:r>
        <w:rPr>
          <w:spacing w:val="-3"/>
          <w:sz w:val="21"/>
        </w:rPr>
        <w:t xml:space="preserve">child </w:t>
      </w:r>
      <w:r>
        <w:rPr>
          <w:sz w:val="21"/>
        </w:rPr>
        <w:t xml:space="preserve">by contact with the </w:t>
      </w:r>
      <w:r>
        <w:rPr>
          <w:spacing w:val="-3"/>
          <w:sz w:val="21"/>
        </w:rPr>
        <w:t>criminal justice</w:t>
      </w:r>
      <w:r>
        <w:rPr>
          <w:spacing w:val="-30"/>
          <w:sz w:val="21"/>
        </w:rPr>
        <w:t xml:space="preserve"> </w:t>
      </w:r>
      <w:r>
        <w:rPr>
          <w:sz w:val="21"/>
        </w:rPr>
        <w:t>system</w:t>
      </w:r>
    </w:p>
    <w:p w:rsidR="00837026" w:rsidRDefault="000C6FF6">
      <w:pPr>
        <w:pStyle w:val="ListParagraph"/>
        <w:numPr>
          <w:ilvl w:val="2"/>
          <w:numId w:val="79"/>
        </w:numPr>
        <w:tabs>
          <w:tab w:val="left" w:pos="2721"/>
          <w:tab w:val="left" w:pos="2722"/>
        </w:tabs>
        <w:spacing w:before="89"/>
        <w:ind w:hanging="340"/>
        <w:rPr>
          <w:sz w:val="21"/>
        </w:rPr>
      </w:pPr>
      <w:r>
        <w:rPr>
          <w:spacing w:val="-3"/>
          <w:w w:val="105"/>
          <w:sz w:val="21"/>
        </w:rPr>
        <w:t xml:space="preserve">encourage </w:t>
      </w:r>
      <w:r>
        <w:rPr>
          <w:w w:val="105"/>
          <w:sz w:val="21"/>
        </w:rPr>
        <w:t xml:space="preserve">a </w:t>
      </w:r>
      <w:r>
        <w:rPr>
          <w:spacing w:val="-3"/>
          <w:w w:val="105"/>
          <w:sz w:val="21"/>
        </w:rPr>
        <w:t>child to ac</w:t>
      </w:r>
      <w:r>
        <w:rPr>
          <w:spacing w:val="-3"/>
          <w:w w:val="105"/>
          <w:sz w:val="21"/>
        </w:rPr>
        <w:t xml:space="preserve">cept responsibility for </w:t>
      </w:r>
      <w:r>
        <w:rPr>
          <w:w w:val="105"/>
          <w:sz w:val="21"/>
        </w:rPr>
        <w:t>unlawful</w:t>
      </w:r>
      <w:r>
        <w:rPr>
          <w:spacing w:val="3"/>
          <w:w w:val="105"/>
          <w:sz w:val="21"/>
        </w:rPr>
        <w:t xml:space="preserve"> </w:t>
      </w:r>
      <w:r>
        <w:rPr>
          <w:w w:val="105"/>
          <w:sz w:val="21"/>
        </w:rPr>
        <w:t>behaviour</w:t>
      </w:r>
    </w:p>
    <w:p w:rsidR="00837026" w:rsidRDefault="000C6FF6">
      <w:pPr>
        <w:pStyle w:val="ListParagraph"/>
        <w:numPr>
          <w:ilvl w:val="2"/>
          <w:numId w:val="79"/>
        </w:numPr>
        <w:tabs>
          <w:tab w:val="left" w:pos="2721"/>
          <w:tab w:val="left" w:pos="2722"/>
        </w:tabs>
        <w:spacing w:before="89" w:line="242" w:lineRule="auto"/>
        <w:ind w:right="1850" w:hanging="340"/>
        <w:rPr>
          <w:sz w:val="21"/>
        </w:rPr>
      </w:pPr>
      <w:r>
        <w:rPr>
          <w:w w:val="105"/>
          <w:sz w:val="21"/>
        </w:rPr>
        <w:t xml:space="preserve">respond </w:t>
      </w:r>
      <w:r>
        <w:rPr>
          <w:spacing w:val="-3"/>
          <w:w w:val="105"/>
          <w:sz w:val="21"/>
        </w:rPr>
        <w:t xml:space="preserve">to </w:t>
      </w:r>
      <w:r>
        <w:rPr>
          <w:w w:val="105"/>
          <w:sz w:val="21"/>
        </w:rPr>
        <w:t xml:space="preserve">a </w:t>
      </w:r>
      <w:r>
        <w:rPr>
          <w:spacing w:val="-4"/>
          <w:w w:val="105"/>
          <w:sz w:val="21"/>
        </w:rPr>
        <w:t xml:space="preserve">child’s </w:t>
      </w:r>
      <w:r>
        <w:rPr>
          <w:spacing w:val="-3"/>
          <w:w w:val="105"/>
          <w:sz w:val="21"/>
        </w:rPr>
        <w:t xml:space="preserve">offending </w:t>
      </w:r>
      <w:r>
        <w:rPr>
          <w:w w:val="105"/>
          <w:sz w:val="21"/>
        </w:rPr>
        <w:t xml:space="preserve">behaviour in a </w:t>
      </w:r>
      <w:r>
        <w:rPr>
          <w:spacing w:val="-3"/>
          <w:w w:val="105"/>
          <w:sz w:val="21"/>
        </w:rPr>
        <w:t xml:space="preserve">manner that </w:t>
      </w:r>
      <w:r>
        <w:rPr>
          <w:w w:val="105"/>
          <w:sz w:val="21"/>
        </w:rPr>
        <w:t xml:space="preserve">acknowledges the </w:t>
      </w:r>
      <w:r>
        <w:rPr>
          <w:spacing w:val="-4"/>
          <w:w w:val="105"/>
          <w:sz w:val="21"/>
        </w:rPr>
        <w:t xml:space="preserve">child’s </w:t>
      </w:r>
      <w:r>
        <w:rPr>
          <w:w w:val="105"/>
          <w:sz w:val="21"/>
        </w:rPr>
        <w:t>needs and assists with</w:t>
      </w:r>
      <w:r>
        <w:rPr>
          <w:spacing w:val="18"/>
          <w:w w:val="105"/>
          <w:sz w:val="21"/>
        </w:rPr>
        <w:t xml:space="preserve"> </w:t>
      </w:r>
      <w:r>
        <w:rPr>
          <w:spacing w:val="-3"/>
          <w:w w:val="105"/>
          <w:sz w:val="21"/>
        </w:rPr>
        <w:t>rehabilitation</w:t>
      </w:r>
    </w:p>
    <w:p w:rsidR="00837026" w:rsidRDefault="000C6FF6">
      <w:pPr>
        <w:pStyle w:val="ListParagraph"/>
        <w:numPr>
          <w:ilvl w:val="2"/>
          <w:numId w:val="79"/>
        </w:numPr>
        <w:tabs>
          <w:tab w:val="left" w:pos="2721"/>
          <w:tab w:val="left" w:pos="2722"/>
        </w:tabs>
        <w:spacing w:before="87" w:line="242" w:lineRule="auto"/>
        <w:ind w:right="2062" w:hanging="340"/>
        <w:rPr>
          <w:sz w:val="21"/>
        </w:rPr>
      </w:pPr>
      <w:r>
        <w:rPr>
          <w:sz w:val="21"/>
        </w:rPr>
        <w:t xml:space="preserve">provide </w:t>
      </w:r>
      <w:r>
        <w:rPr>
          <w:spacing w:val="-3"/>
          <w:sz w:val="21"/>
        </w:rPr>
        <w:t xml:space="preserve">children </w:t>
      </w:r>
      <w:r>
        <w:rPr>
          <w:sz w:val="21"/>
        </w:rPr>
        <w:t xml:space="preserve">with opportunities </w:t>
      </w:r>
      <w:r>
        <w:rPr>
          <w:spacing w:val="-3"/>
          <w:sz w:val="21"/>
        </w:rPr>
        <w:t xml:space="preserve">to </w:t>
      </w:r>
      <w:r>
        <w:rPr>
          <w:sz w:val="21"/>
        </w:rPr>
        <w:t xml:space="preserve">strengthen and preserve </w:t>
      </w:r>
      <w:r>
        <w:rPr>
          <w:spacing w:val="-3"/>
          <w:sz w:val="21"/>
        </w:rPr>
        <w:t xml:space="preserve">relationships </w:t>
      </w:r>
      <w:r>
        <w:rPr>
          <w:sz w:val="21"/>
        </w:rPr>
        <w:t xml:space="preserve">with </w:t>
      </w:r>
      <w:r>
        <w:rPr>
          <w:spacing w:val="-3"/>
          <w:sz w:val="21"/>
        </w:rPr>
        <w:t xml:space="preserve">family </w:t>
      </w:r>
      <w:r>
        <w:rPr>
          <w:sz w:val="21"/>
        </w:rPr>
        <w:t>and other persons of importance in the</w:t>
      </w:r>
      <w:r>
        <w:rPr>
          <w:spacing w:val="4"/>
          <w:sz w:val="21"/>
        </w:rPr>
        <w:t xml:space="preserve"> </w:t>
      </w:r>
      <w:r>
        <w:rPr>
          <w:spacing w:val="-4"/>
          <w:sz w:val="21"/>
        </w:rPr>
        <w:t xml:space="preserve">child’s </w:t>
      </w:r>
      <w:r>
        <w:rPr>
          <w:spacing w:val="-3"/>
          <w:sz w:val="21"/>
        </w:rPr>
        <w:t>life</w:t>
      </w:r>
    </w:p>
    <w:p w:rsidR="00837026" w:rsidRDefault="000C6FF6">
      <w:pPr>
        <w:pStyle w:val="ListParagraph"/>
        <w:numPr>
          <w:ilvl w:val="2"/>
          <w:numId w:val="79"/>
        </w:numPr>
        <w:tabs>
          <w:tab w:val="left" w:pos="2721"/>
          <w:tab w:val="left" w:pos="2722"/>
        </w:tabs>
        <w:spacing w:before="87" w:line="242" w:lineRule="auto"/>
        <w:ind w:right="2093" w:hanging="340"/>
        <w:rPr>
          <w:sz w:val="12"/>
        </w:rPr>
      </w:pPr>
      <w:r>
        <w:rPr>
          <w:w w:val="105"/>
          <w:sz w:val="21"/>
        </w:rPr>
        <w:t xml:space="preserve">provide </w:t>
      </w:r>
      <w:r>
        <w:rPr>
          <w:spacing w:val="-3"/>
          <w:w w:val="105"/>
          <w:sz w:val="21"/>
        </w:rPr>
        <w:t xml:space="preserve">children </w:t>
      </w:r>
      <w:r>
        <w:rPr>
          <w:w w:val="105"/>
          <w:sz w:val="21"/>
        </w:rPr>
        <w:t xml:space="preserve">with ongoing </w:t>
      </w:r>
      <w:r>
        <w:rPr>
          <w:spacing w:val="-3"/>
          <w:w w:val="105"/>
          <w:sz w:val="21"/>
        </w:rPr>
        <w:t xml:space="preserve">pathways to </w:t>
      </w:r>
      <w:r>
        <w:rPr>
          <w:w w:val="105"/>
          <w:sz w:val="21"/>
        </w:rPr>
        <w:t xml:space="preserve">connect with </w:t>
      </w:r>
      <w:r>
        <w:rPr>
          <w:spacing w:val="-3"/>
          <w:w w:val="105"/>
          <w:sz w:val="21"/>
        </w:rPr>
        <w:t xml:space="preserve">education, training </w:t>
      </w:r>
      <w:r>
        <w:rPr>
          <w:w w:val="105"/>
          <w:sz w:val="21"/>
        </w:rPr>
        <w:t xml:space="preserve">and </w:t>
      </w:r>
      <w:r>
        <w:rPr>
          <w:spacing w:val="-4"/>
          <w:w w:val="105"/>
          <w:sz w:val="21"/>
        </w:rPr>
        <w:t>employment.</w:t>
      </w:r>
      <w:r>
        <w:rPr>
          <w:spacing w:val="-4"/>
          <w:w w:val="105"/>
          <w:position w:val="7"/>
          <w:sz w:val="12"/>
        </w:rPr>
        <w:t>10</w:t>
      </w:r>
    </w:p>
    <w:p w:rsidR="00837026" w:rsidRDefault="000C6FF6">
      <w:pPr>
        <w:pStyle w:val="ListParagraph"/>
        <w:numPr>
          <w:ilvl w:val="1"/>
          <w:numId w:val="79"/>
        </w:numPr>
        <w:tabs>
          <w:tab w:val="left" w:pos="2381"/>
          <w:tab w:val="left" w:pos="2382"/>
        </w:tabs>
        <w:spacing w:before="87" w:line="242" w:lineRule="auto"/>
        <w:ind w:right="2322"/>
        <w:rPr>
          <w:sz w:val="21"/>
        </w:rPr>
      </w:pPr>
      <w:r>
        <w:rPr>
          <w:spacing w:val="-4"/>
          <w:w w:val="105"/>
          <w:sz w:val="21"/>
        </w:rPr>
        <w:t>Children</w:t>
      </w:r>
      <w:r>
        <w:rPr>
          <w:spacing w:val="-10"/>
          <w:w w:val="105"/>
          <w:sz w:val="21"/>
        </w:rPr>
        <w:t xml:space="preserve"> </w:t>
      </w:r>
      <w:r>
        <w:rPr>
          <w:spacing w:val="-3"/>
          <w:w w:val="105"/>
          <w:sz w:val="21"/>
        </w:rPr>
        <w:t>charged</w:t>
      </w:r>
      <w:r>
        <w:rPr>
          <w:spacing w:val="-10"/>
          <w:w w:val="105"/>
          <w:sz w:val="21"/>
        </w:rPr>
        <w:t xml:space="preserve"> </w:t>
      </w:r>
      <w:r>
        <w:rPr>
          <w:w w:val="105"/>
          <w:sz w:val="21"/>
        </w:rPr>
        <w:t>with</w:t>
      </w:r>
      <w:r>
        <w:rPr>
          <w:spacing w:val="-9"/>
          <w:w w:val="105"/>
          <w:sz w:val="21"/>
        </w:rPr>
        <w:t xml:space="preserve"> </w:t>
      </w:r>
      <w:r>
        <w:rPr>
          <w:w w:val="105"/>
          <w:sz w:val="21"/>
        </w:rPr>
        <w:t>serious</w:t>
      </w:r>
      <w:r>
        <w:rPr>
          <w:spacing w:val="-10"/>
          <w:w w:val="105"/>
          <w:sz w:val="21"/>
        </w:rPr>
        <w:t xml:space="preserve"> </w:t>
      </w:r>
      <w:r>
        <w:rPr>
          <w:w w:val="105"/>
          <w:sz w:val="21"/>
        </w:rPr>
        <w:t>indictable</w:t>
      </w:r>
      <w:r>
        <w:rPr>
          <w:spacing w:val="-10"/>
          <w:w w:val="105"/>
          <w:sz w:val="21"/>
        </w:rPr>
        <w:t xml:space="preserve"> </w:t>
      </w:r>
      <w:r>
        <w:rPr>
          <w:w w:val="105"/>
          <w:sz w:val="21"/>
        </w:rPr>
        <w:t>offences</w:t>
      </w:r>
      <w:r>
        <w:rPr>
          <w:spacing w:val="-9"/>
          <w:w w:val="105"/>
          <w:sz w:val="21"/>
        </w:rPr>
        <w:t xml:space="preserve"> </w:t>
      </w:r>
      <w:r>
        <w:rPr>
          <w:w w:val="105"/>
          <w:sz w:val="21"/>
        </w:rPr>
        <w:t>often</w:t>
      </w:r>
      <w:r>
        <w:rPr>
          <w:spacing w:val="-10"/>
          <w:w w:val="105"/>
          <w:sz w:val="21"/>
        </w:rPr>
        <w:t xml:space="preserve"> </w:t>
      </w:r>
      <w:r>
        <w:rPr>
          <w:w w:val="105"/>
          <w:sz w:val="21"/>
        </w:rPr>
        <w:t>present</w:t>
      </w:r>
      <w:r>
        <w:rPr>
          <w:spacing w:val="-10"/>
          <w:w w:val="105"/>
          <w:sz w:val="21"/>
        </w:rPr>
        <w:t xml:space="preserve"> </w:t>
      </w:r>
      <w:r>
        <w:rPr>
          <w:w w:val="105"/>
          <w:sz w:val="21"/>
        </w:rPr>
        <w:t>with</w:t>
      </w:r>
      <w:r>
        <w:rPr>
          <w:spacing w:val="-9"/>
          <w:w w:val="105"/>
          <w:sz w:val="21"/>
        </w:rPr>
        <w:t xml:space="preserve"> </w:t>
      </w:r>
      <w:r>
        <w:rPr>
          <w:w w:val="105"/>
          <w:sz w:val="21"/>
        </w:rPr>
        <w:t>complex</w:t>
      </w:r>
      <w:r>
        <w:rPr>
          <w:spacing w:val="-10"/>
          <w:w w:val="105"/>
          <w:sz w:val="21"/>
        </w:rPr>
        <w:t xml:space="preserve"> </w:t>
      </w:r>
      <w:r>
        <w:rPr>
          <w:w w:val="105"/>
          <w:sz w:val="21"/>
        </w:rPr>
        <w:t xml:space="preserve">and </w:t>
      </w:r>
      <w:r>
        <w:rPr>
          <w:spacing w:val="-3"/>
          <w:w w:val="105"/>
          <w:sz w:val="21"/>
        </w:rPr>
        <w:t xml:space="preserve">multifaceted </w:t>
      </w:r>
      <w:r>
        <w:rPr>
          <w:w w:val="105"/>
          <w:sz w:val="21"/>
        </w:rPr>
        <w:t>issues. These</w:t>
      </w:r>
      <w:r>
        <w:rPr>
          <w:spacing w:val="16"/>
          <w:w w:val="105"/>
          <w:sz w:val="21"/>
        </w:rPr>
        <w:t xml:space="preserve"> </w:t>
      </w:r>
      <w:r>
        <w:rPr>
          <w:w w:val="105"/>
          <w:sz w:val="21"/>
        </w:rPr>
        <w:t>include:</w:t>
      </w:r>
    </w:p>
    <w:p w:rsidR="00837026" w:rsidRDefault="000C6FF6">
      <w:pPr>
        <w:pStyle w:val="ListParagraph"/>
        <w:numPr>
          <w:ilvl w:val="2"/>
          <w:numId w:val="79"/>
        </w:numPr>
        <w:tabs>
          <w:tab w:val="left" w:pos="2721"/>
          <w:tab w:val="left" w:pos="2722"/>
        </w:tabs>
        <w:spacing w:before="123"/>
        <w:ind w:hanging="340"/>
        <w:rPr>
          <w:sz w:val="21"/>
        </w:rPr>
      </w:pPr>
      <w:r>
        <w:rPr>
          <w:spacing w:val="-3"/>
          <w:sz w:val="21"/>
        </w:rPr>
        <w:t xml:space="preserve">child </w:t>
      </w:r>
      <w:r>
        <w:rPr>
          <w:sz w:val="21"/>
        </w:rPr>
        <w:t>protection</w:t>
      </w:r>
      <w:r>
        <w:rPr>
          <w:spacing w:val="19"/>
          <w:sz w:val="21"/>
        </w:rPr>
        <w:t xml:space="preserve"> </w:t>
      </w:r>
      <w:r>
        <w:rPr>
          <w:spacing w:val="-3"/>
          <w:sz w:val="21"/>
        </w:rPr>
        <w:t>involvement</w:t>
      </w:r>
    </w:p>
    <w:p w:rsidR="00837026" w:rsidRDefault="000C6FF6">
      <w:pPr>
        <w:pStyle w:val="ListParagraph"/>
        <w:numPr>
          <w:ilvl w:val="2"/>
          <w:numId w:val="79"/>
        </w:numPr>
        <w:tabs>
          <w:tab w:val="left" w:pos="2721"/>
          <w:tab w:val="left" w:pos="2722"/>
        </w:tabs>
        <w:spacing w:before="88"/>
        <w:ind w:hanging="340"/>
        <w:rPr>
          <w:sz w:val="21"/>
        </w:rPr>
      </w:pPr>
      <w:r>
        <w:rPr>
          <w:w w:val="105"/>
          <w:sz w:val="21"/>
        </w:rPr>
        <w:t xml:space="preserve">a history </w:t>
      </w:r>
      <w:r>
        <w:rPr>
          <w:spacing w:val="-6"/>
          <w:w w:val="105"/>
          <w:sz w:val="21"/>
        </w:rPr>
        <w:t xml:space="preserve">of, </w:t>
      </w:r>
      <w:r>
        <w:rPr>
          <w:w w:val="105"/>
          <w:sz w:val="21"/>
        </w:rPr>
        <w:t xml:space="preserve">or being victims </w:t>
      </w:r>
      <w:r>
        <w:rPr>
          <w:spacing w:val="-6"/>
          <w:w w:val="105"/>
          <w:sz w:val="21"/>
        </w:rPr>
        <w:t>of,</w:t>
      </w:r>
      <w:r>
        <w:rPr>
          <w:spacing w:val="14"/>
          <w:w w:val="105"/>
          <w:sz w:val="21"/>
        </w:rPr>
        <w:t xml:space="preserve"> </w:t>
      </w:r>
      <w:r>
        <w:rPr>
          <w:spacing w:val="-3"/>
          <w:w w:val="105"/>
          <w:sz w:val="21"/>
        </w:rPr>
        <w:t xml:space="preserve">abuse, trauma </w:t>
      </w:r>
      <w:r>
        <w:rPr>
          <w:w w:val="105"/>
          <w:sz w:val="21"/>
        </w:rPr>
        <w:t>and neglect</w:t>
      </w:r>
    </w:p>
    <w:p w:rsidR="00837026" w:rsidRDefault="000C6FF6">
      <w:pPr>
        <w:pStyle w:val="ListParagraph"/>
        <w:numPr>
          <w:ilvl w:val="2"/>
          <w:numId w:val="79"/>
        </w:numPr>
        <w:tabs>
          <w:tab w:val="left" w:pos="2721"/>
          <w:tab w:val="left" w:pos="2722"/>
        </w:tabs>
        <w:spacing w:before="89"/>
        <w:ind w:hanging="340"/>
        <w:rPr>
          <w:sz w:val="21"/>
        </w:rPr>
      </w:pPr>
      <w:r>
        <w:rPr>
          <w:sz w:val="21"/>
        </w:rPr>
        <w:t>neuro-disabilities</w:t>
      </w:r>
    </w:p>
    <w:p w:rsidR="00837026" w:rsidRDefault="000C6FF6">
      <w:pPr>
        <w:pStyle w:val="ListParagraph"/>
        <w:numPr>
          <w:ilvl w:val="2"/>
          <w:numId w:val="79"/>
        </w:numPr>
        <w:tabs>
          <w:tab w:val="left" w:pos="2721"/>
          <w:tab w:val="left" w:pos="2722"/>
        </w:tabs>
        <w:spacing w:before="89"/>
        <w:ind w:hanging="340"/>
        <w:rPr>
          <w:sz w:val="21"/>
        </w:rPr>
      </w:pPr>
      <w:r>
        <w:rPr>
          <w:w w:val="105"/>
          <w:sz w:val="21"/>
        </w:rPr>
        <w:t xml:space="preserve">a history </w:t>
      </w:r>
      <w:r>
        <w:rPr>
          <w:spacing w:val="-6"/>
          <w:w w:val="105"/>
          <w:sz w:val="21"/>
        </w:rPr>
        <w:t xml:space="preserve">of, </w:t>
      </w:r>
      <w:r>
        <w:rPr>
          <w:w w:val="105"/>
          <w:sz w:val="21"/>
        </w:rPr>
        <w:t xml:space="preserve">or </w:t>
      </w:r>
      <w:r>
        <w:rPr>
          <w:spacing w:val="-3"/>
          <w:w w:val="105"/>
          <w:sz w:val="21"/>
        </w:rPr>
        <w:t xml:space="preserve">current, </w:t>
      </w:r>
      <w:r>
        <w:rPr>
          <w:w w:val="105"/>
          <w:sz w:val="21"/>
        </w:rPr>
        <w:t>drug and alcohol abuse issues and poor mental</w:t>
      </w:r>
      <w:r>
        <w:rPr>
          <w:spacing w:val="44"/>
          <w:w w:val="105"/>
          <w:sz w:val="21"/>
        </w:rPr>
        <w:t xml:space="preserve"> </w:t>
      </w:r>
      <w:r>
        <w:rPr>
          <w:spacing w:val="-3"/>
          <w:w w:val="105"/>
          <w:sz w:val="21"/>
        </w:rPr>
        <w:t>health</w:t>
      </w:r>
    </w:p>
    <w:p w:rsidR="00837026" w:rsidRDefault="000C6FF6">
      <w:pPr>
        <w:pStyle w:val="ListParagraph"/>
        <w:numPr>
          <w:ilvl w:val="2"/>
          <w:numId w:val="79"/>
        </w:numPr>
        <w:tabs>
          <w:tab w:val="left" w:pos="2721"/>
          <w:tab w:val="left" w:pos="2722"/>
        </w:tabs>
        <w:spacing w:before="88" w:line="242" w:lineRule="auto"/>
        <w:ind w:right="2076" w:hanging="340"/>
        <w:rPr>
          <w:sz w:val="12"/>
        </w:rPr>
      </w:pPr>
      <w:r>
        <w:rPr>
          <w:w w:val="105"/>
          <w:sz w:val="21"/>
        </w:rPr>
        <w:t>other</w:t>
      </w:r>
      <w:r>
        <w:rPr>
          <w:spacing w:val="-14"/>
          <w:w w:val="105"/>
          <w:sz w:val="21"/>
        </w:rPr>
        <w:t xml:space="preserve"> </w:t>
      </w:r>
      <w:r>
        <w:rPr>
          <w:w w:val="105"/>
          <w:sz w:val="21"/>
        </w:rPr>
        <w:t>characteristics</w:t>
      </w:r>
      <w:r>
        <w:rPr>
          <w:spacing w:val="-13"/>
          <w:w w:val="105"/>
          <w:sz w:val="21"/>
        </w:rPr>
        <w:t xml:space="preserve"> </w:t>
      </w:r>
      <w:r>
        <w:rPr>
          <w:spacing w:val="-3"/>
          <w:w w:val="105"/>
          <w:sz w:val="21"/>
        </w:rPr>
        <w:t>that</w:t>
      </w:r>
      <w:r>
        <w:rPr>
          <w:spacing w:val="-13"/>
          <w:w w:val="105"/>
          <w:sz w:val="21"/>
        </w:rPr>
        <w:t xml:space="preserve"> </w:t>
      </w:r>
      <w:r>
        <w:rPr>
          <w:w w:val="105"/>
          <w:sz w:val="21"/>
        </w:rPr>
        <w:t>underscore</w:t>
      </w:r>
      <w:r>
        <w:rPr>
          <w:spacing w:val="-14"/>
          <w:w w:val="105"/>
          <w:sz w:val="21"/>
        </w:rPr>
        <w:t xml:space="preserve"> </w:t>
      </w:r>
      <w:r>
        <w:rPr>
          <w:w w:val="105"/>
          <w:sz w:val="21"/>
        </w:rPr>
        <w:t>the</w:t>
      </w:r>
      <w:r>
        <w:rPr>
          <w:spacing w:val="-13"/>
          <w:w w:val="105"/>
          <w:sz w:val="21"/>
        </w:rPr>
        <w:t xml:space="preserve"> </w:t>
      </w:r>
      <w:r>
        <w:rPr>
          <w:w w:val="105"/>
          <w:sz w:val="21"/>
        </w:rPr>
        <w:t>complexity</w:t>
      </w:r>
      <w:r>
        <w:rPr>
          <w:spacing w:val="-13"/>
          <w:w w:val="105"/>
          <w:sz w:val="21"/>
        </w:rPr>
        <w:t xml:space="preserve"> </w:t>
      </w:r>
      <w:r>
        <w:rPr>
          <w:w w:val="105"/>
          <w:sz w:val="21"/>
        </w:rPr>
        <w:t>of</w:t>
      </w:r>
      <w:r>
        <w:rPr>
          <w:spacing w:val="-14"/>
          <w:w w:val="105"/>
          <w:sz w:val="21"/>
        </w:rPr>
        <w:t xml:space="preserve"> </w:t>
      </w:r>
      <w:r>
        <w:rPr>
          <w:spacing w:val="-3"/>
          <w:w w:val="105"/>
          <w:sz w:val="21"/>
        </w:rPr>
        <w:t>offending</w:t>
      </w:r>
      <w:r>
        <w:rPr>
          <w:spacing w:val="-13"/>
          <w:w w:val="105"/>
          <w:sz w:val="21"/>
        </w:rPr>
        <w:t xml:space="preserve"> </w:t>
      </w:r>
      <w:r>
        <w:rPr>
          <w:w w:val="105"/>
          <w:sz w:val="21"/>
        </w:rPr>
        <w:t>by</w:t>
      </w:r>
      <w:r>
        <w:rPr>
          <w:spacing w:val="-13"/>
          <w:w w:val="105"/>
          <w:sz w:val="21"/>
        </w:rPr>
        <w:t xml:space="preserve"> </w:t>
      </w:r>
      <w:r>
        <w:rPr>
          <w:spacing w:val="-3"/>
          <w:w w:val="105"/>
          <w:sz w:val="21"/>
        </w:rPr>
        <w:t>children</w:t>
      </w:r>
      <w:r>
        <w:rPr>
          <w:spacing w:val="-13"/>
          <w:w w:val="105"/>
          <w:sz w:val="21"/>
        </w:rPr>
        <w:t xml:space="preserve"> </w:t>
      </w:r>
      <w:r>
        <w:rPr>
          <w:w w:val="105"/>
          <w:sz w:val="21"/>
        </w:rPr>
        <w:t xml:space="preserve">and </w:t>
      </w:r>
      <w:r>
        <w:rPr>
          <w:spacing w:val="-3"/>
          <w:w w:val="105"/>
          <w:sz w:val="21"/>
        </w:rPr>
        <w:t>young</w:t>
      </w:r>
      <w:r>
        <w:rPr>
          <w:spacing w:val="5"/>
          <w:w w:val="105"/>
          <w:sz w:val="21"/>
        </w:rPr>
        <w:t xml:space="preserve"> </w:t>
      </w:r>
      <w:r>
        <w:rPr>
          <w:spacing w:val="-6"/>
          <w:w w:val="105"/>
          <w:sz w:val="21"/>
        </w:rPr>
        <w:t>people.</w:t>
      </w:r>
      <w:r>
        <w:rPr>
          <w:spacing w:val="-6"/>
          <w:w w:val="105"/>
          <w:position w:val="7"/>
          <w:sz w:val="12"/>
        </w:rPr>
        <w:t>11</w:t>
      </w:r>
    </w:p>
    <w:p w:rsidR="00837026" w:rsidRDefault="000C6FF6">
      <w:pPr>
        <w:pStyle w:val="ListParagraph"/>
        <w:numPr>
          <w:ilvl w:val="1"/>
          <w:numId w:val="79"/>
        </w:numPr>
        <w:tabs>
          <w:tab w:val="left" w:pos="2380"/>
          <w:tab w:val="left" w:pos="2381"/>
        </w:tabs>
        <w:spacing w:before="87" w:line="242" w:lineRule="auto"/>
        <w:ind w:right="1827"/>
        <w:rPr>
          <w:sz w:val="21"/>
        </w:rPr>
      </w:pPr>
      <w:r>
        <w:rPr>
          <w:spacing w:val="-4"/>
          <w:w w:val="105"/>
          <w:sz w:val="21"/>
        </w:rPr>
        <w:t xml:space="preserve">Accordingly, </w:t>
      </w:r>
      <w:r>
        <w:rPr>
          <w:w w:val="105"/>
          <w:sz w:val="21"/>
        </w:rPr>
        <w:t xml:space="preserve">a ‘very </w:t>
      </w:r>
      <w:r>
        <w:rPr>
          <w:spacing w:val="-3"/>
          <w:w w:val="105"/>
          <w:sz w:val="21"/>
        </w:rPr>
        <w:t xml:space="preserve">different </w:t>
      </w:r>
      <w:r>
        <w:rPr>
          <w:w w:val="105"/>
          <w:sz w:val="21"/>
        </w:rPr>
        <w:t xml:space="preserve">approach </w:t>
      </w:r>
      <w:r>
        <w:rPr>
          <w:spacing w:val="-3"/>
          <w:w w:val="105"/>
          <w:sz w:val="21"/>
        </w:rPr>
        <w:t xml:space="preserve">to </w:t>
      </w:r>
      <w:r>
        <w:rPr>
          <w:w w:val="105"/>
          <w:sz w:val="21"/>
        </w:rPr>
        <w:t xml:space="preserve">both the ascertainment of and response </w:t>
      </w:r>
      <w:r>
        <w:rPr>
          <w:spacing w:val="-3"/>
          <w:w w:val="105"/>
          <w:sz w:val="21"/>
        </w:rPr>
        <w:t>to criminality</w:t>
      </w:r>
      <w:r>
        <w:rPr>
          <w:spacing w:val="-6"/>
          <w:w w:val="105"/>
          <w:sz w:val="21"/>
        </w:rPr>
        <w:t xml:space="preserve"> </w:t>
      </w:r>
      <w:r>
        <w:rPr>
          <w:w w:val="105"/>
          <w:sz w:val="21"/>
        </w:rPr>
        <w:t>on</w:t>
      </w:r>
      <w:r>
        <w:rPr>
          <w:spacing w:val="-5"/>
          <w:w w:val="105"/>
          <w:sz w:val="21"/>
        </w:rPr>
        <w:t xml:space="preserve"> </w:t>
      </w:r>
      <w:r>
        <w:rPr>
          <w:w w:val="105"/>
          <w:sz w:val="21"/>
        </w:rPr>
        <w:t>the</w:t>
      </w:r>
      <w:r>
        <w:rPr>
          <w:spacing w:val="-6"/>
          <w:w w:val="105"/>
          <w:sz w:val="21"/>
        </w:rPr>
        <w:t xml:space="preserve"> </w:t>
      </w:r>
      <w:r>
        <w:rPr>
          <w:w w:val="105"/>
          <w:sz w:val="21"/>
        </w:rPr>
        <w:t>part</w:t>
      </w:r>
      <w:r>
        <w:rPr>
          <w:spacing w:val="-5"/>
          <w:w w:val="105"/>
          <w:sz w:val="21"/>
        </w:rPr>
        <w:t xml:space="preserve"> </w:t>
      </w:r>
      <w:r>
        <w:rPr>
          <w:w w:val="105"/>
          <w:sz w:val="21"/>
        </w:rPr>
        <w:t>of</w:t>
      </w:r>
      <w:r>
        <w:rPr>
          <w:spacing w:val="-5"/>
          <w:w w:val="105"/>
          <w:sz w:val="21"/>
        </w:rPr>
        <w:t xml:space="preserve"> </w:t>
      </w:r>
      <w:r>
        <w:rPr>
          <w:spacing w:val="-3"/>
          <w:w w:val="105"/>
          <w:sz w:val="21"/>
        </w:rPr>
        <w:t>young</w:t>
      </w:r>
      <w:r>
        <w:rPr>
          <w:spacing w:val="-6"/>
          <w:w w:val="105"/>
          <w:sz w:val="21"/>
        </w:rPr>
        <w:t xml:space="preserve"> </w:t>
      </w:r>
      <w:r>
        <w:rPr>
          <w:w w:val="105"/>
          <w:sz w:val="21"/>
        </w:rPr>
        <w:t>persons’</w:t>
      </w:r>
      <w:r>
        <w:rPr>
          <w:spacing w:val="-5"/>
          <w:w w:val="105"/>
          <w:sz w:val="21"/>
        </w:rPr>
        <w:t xml:space="preserve"> </w:t>
      </w:r>
      <w:r>
        <w:rPr>
          <w:w w:val="105"/>
          <w:sz w:val="21"/>
        </w:rPr>
        <w:t>is</w:t>
      </w:r>
      <w:r>
        <w:rPr>
          <w:spacing w:val="-6"/>
          <w:w w:val="105"/>
          <w:sz w:val="21"/>
        </w:rPr>
        <w:t xml:space="preserve"> </w:t>
      </w:r>
      <w:r>
        <w:rPr>
          <w:spacing w:val="-3"/>
          <w:w w:val="105"/>
          <w:sz w:val="21"/>
        </w:rPr>
        <w:t>required.</w:t>
      </w:r>
      <w:r>
        <w:rPr>
          <w:spacing w:val="-5"/>
          <w:w w:val="105"/>
          <w:sz w:val="21"/>
        </w:rPr>
        <w:t xml:space="preserve"> </w:t>
      </w:r>
      <w:r>
        <w:rPr>
          <w:w w:val="105"/>
          <w:sz w:val="21"/>
        </w:rPr>
        <w:t>As</w:t>
      </w:r>
      <w:r>
        <w:rPr>
          <w:spacing w:val="-5"/>
          <w:w w:val="105"/>
          <w:sz w:val="21"/>
        </w:rPr>
        <w:t xml:space="preserve"> </w:t>
      </w:r>
      <w:r>
        <w:rPr>
          <w:w w:val="105"/>
          <w:sz w:val="21"/>
        </w:rPr>
        <w:t>Justice</w:t>
      </w:r>
      <w:r>
        <w:rPr>
          <w:spacing w:val="-6"/>
          <w:w w:val="105"/>
          <w:sz w:val="21"/>
        </w:rPr>
        <w:t xml:space="preserve"> </w:t>
      </w:r>
      <w:r>
        <w:rPr>
          <w:spacing w:val="-3"/>
          <w:w w:val="105"/>
          <w:sz w:val="21"/>
        </w:rPr>
        <w:t>Frank</w:t>
      </w:r>
      <w:r>
        <w:rPr>
          <w:spacing w:val="-5"/>
          <w:w w:val="105"/>
          <w:sz w:val="21"/>
        </w:rPr>
        <w:t xml:space="preserve"> </w:t>
      </w:r>
      <w:r>
        <w:rPr>
          <w:spacing w:val="-3"/>
          <w:w w:val="105"/>
          <w:sz w:val="21"/>
        </w:rPr>
        <w:t>Vincent</w:t>
      </w:r>
      <w:r>
        <w:rPr>
          <w:spacing w:val="-5"/>
          <w:w w:val="105"/>
          <w:sz w:val="21"/>
        </w:rPr>
        <w:t xml:space="preserve"> </w:t>
      </w:r>
      <w:r>
        <w:rPr>
          <w:w w:val="105"/>
          <w:sz w:val="21"/>
        </w:rPr>
        <w:t>observed:</w:t>
      </w:r>
    </w:p>
    <w:p w:rsidR="00837026" w:rsidRDefault="000C6FF6">
      <w:pPr>
        <w:spacing w:before="132" w:line="254" w:lineRule="auto"/>
        <w:ind w:left="2834" w:right="1699"/>
        <w:rPr>
          <w:sz w:val="11"/>
        </w:rPr>
      </w:pPr>
      <w:r>
        <w:rPr>
          <w:sz w:val="20"/>
        </w:rPr>
        <w:t>It is only</w:t>
      </w:r>
      <w:r>
        <w:rPr>
          <w:sz w:val="20"/>
        </w:rPr>
        <w:t xml:space="preserve"> where very special, unusual, or exceptional, circumstances exist of a kind which render unsuitable the determination of a case in the jurisdiction specifically established with this difference in mind, that the matter should be removed from that jurisdict</w:t>
      </w:r>
      <w:r>
        <w:rPr>
          <w:sz w:val="20"/>
        </w:rPr>
        <w:t>ion to the adult courts.</w:t>
      </w:r>
      <w:r>
        <w:rPr>
          <w:position w:val="7"/>
          <w:sz w:val="11"/>
        </w:rPr>
        <w:t>12</w:t>
      </w:r>
    </w:p>
    <w:p w:rsidR="00837026" w:rsidRDefault="000C6FF6">
      <w:pPr>
        <w:pStyle w:val="ListParagraph"/>
        <w:numPr>
          <w:ilvl w:val="1"/>
          <w:numId w:val="79"/>
        </w:numPr>
        <w:tabs>
          <w:tab w:val="left" w:pos="2381"/>
          <w:tab w:val="left" w:pos="2382"/>
        </w:tabs>
        <w:spacing w:before="115"/>
        <w:rPr>
          <w:sz w:val="21"/>
        </w:rPr>
      </w:pPr>
      <w:r>
        <w:rPr>
          <w:w w:val="105"/>
          <w:sz w:val="21"/>
        </w:rPr>
        <w:t xml:space="preserve">The </w:t>
      </w:r>
      <w:r>
        <w:rPr>
          <w:i/>
          <w:w w:val="105"/>
          <w:sz w:val="21"/>
        </w:rPr>
        <w:t xml:space="preserve">Charter </w:t>
      </w:r>
      <w:r>
        <w:rPr>
          <w:i/>
          <w:spacing w:val="-3"/>
          <w:w w:val="105"/>
          <w:sz w:val="21"/>
        </w:rPr>
        <w:t xml:space="preserve">of Human </w:t>
      </w:r>
      <w:r>
        <w:rPr>
          <w:i/>
          <w:w w:val="105"/>
          <w:sz w:val="21"/>
        </w:rPr>
        <w:t xml:space="preserve">Rights and </w:t>
      </w:r>
      <w:r>
        <w:rPr>
          <w:i/>
          <w:spacing w:val="-3"/>
          <w:w w:val="105"/>
          <w:sz w:val="21"/>
        </w:rPr>
        <w:t xml:space="preserve">Responsibilities </w:t>
      </w:r>
      <w:r>
        <w:rPr>
          <w:i/>
          <w:w w:val="105"/>
          <w:sz w:val="21"/>
        </w:rPr>
        <w:t xml:space="preserve">Act 2006 </w:t>
      </w:r>
      <w:r>
        <w:rPr>
          <w:w w:val="105"/>
          <w:sz w:val="21"/>
        </w:rPr>
        <w:t>(Vic) also</w:t>
      </w:r>
      <w:r>
        <w:rPr>
          <w:spacing w:val="2"/>
          <w:w w:val="105"/>
          <w:sz w:val="21"/>
        </w:rPr>
        <w:t xml:space="preserve"> </w:t>
      </w:r>
      <w:r>
        <w:rPr>
          <w:w w:val="105"/>
          <w:sz w:val="21"/>
        </w:rPr>
        <w:t>recognises:</w:t>
      </w:r>
    </w:p>
    <w:p w:rsidR="00837026" w:rsidRDefault="000C6FF6">
      <w:pPr>
        <w:spacing w:before="134" w:line="254" w:lineRule="auto"/>
        <w:ind w:left="2834" w:right="1686"/>
        <w:rPr>
          <w:sz w:val="11"/>
        </w:rPr>
      </w:pPr>
      <w:r>
        <w:rPr>
          <w:w w:val="105"/>
          <w:sz w:val="20"/>
        </w:rPr>
        <w:t>A child charged with a criminal offence has the right to a procedure that takes account of his or her age and the desirability of promoting the child’s rehabilitation.</w:t>
      </w:r>
      <w:r>
        <w:rPr>
          <w:w w:val="105"/>
          <w:position w:val="7"/>
          <w:sz w:val="11"/>
        </w:rPr>
        <w:t>13</w:t>
      </w:r>
    </w:p>
    <w:p w:rsidR="00837026" w:rsidRDefault="00837026">
      <w:pPr>
        <w:pStyle w:val="BodyText"/>
        <w:spacing w:before="5"/>
        <w:rPr>
          <w:sz w:val="19"/>
        </w:rPr>
      </w:pPr>
    </w:p>
    <w:p w:rsidR="00837026" w:rsidRDefault="000C6FF6">
      <w:pPr>
        <w:pStyle w:val="Heading4"/>
      </w:pPr>
      <w:bookmarkStart w:id="111" w:name="_TOC_250010"/>
      <w:bookmarkEnd w:id="111"/>
      <w:r>
        <w:rPr>
          <w:w w:val="110"/>
        </w:rPr>
        <w:t>Current committal process in the Children’s Court</w:t>
      </w:r>
    </w:p>
    <w:p w:rsidR="00837026" w:rsidRDefault="000C6FF6">
      <w:pPr>
        <w:pStyle w:val="ListParagraph"/>
        <w:numPr>
          <w:ilvl w:val="1"/>
          <w:numId w:val="79"/>
        </w:numPr>
        <w:tabs>
          <w:tab w:val="left" w:pos="2380"/>
          <w:tab w:val="left" w:pos="2381"/>
        </w:tabs>
        <w:spacing w:before="138" w:line="242" w:lineRule="auto"/>
        <w:ind w:right="2224"/>
        <w:rPr>
          <w:sz w:val="21"/>
        </w:rPr>
      </w:pPr>
      <w:r>
        <w:rPr>
          <w:w w:val="105"/>
          <w:sz w:val="21"/>
        </w:rPr>
        <w:t xml:space="preserve">Prior </w:t>
      </w:r>
      <w:r>
        <w:rPr>
          <w:spacing w:val="-3"/>
          <w:w w:val="105"/>
          <w:sz w:val="21"/>
        </w:rPr>
        <w:t xml:space="preserve">to </w:t>
      </w:r>
      <w:r>
        <w:rPr>
          <w:w w:val="105"/>
          <w:sz w:val="21"/>
        </w:rPr>
        <w:t>the introduction of Catego</w:t>
      </w:r>
      <w:r>
        <w:rPr>
          <w:w w:val="105"/>
          <w:sz w:val="21"/>
        </w:rPr>
        <w:t xml:space="preserve">ry A and B Serious </w:t>
      </w:r>
      <w:r>
        <w:rPr>
          <w:spacing w:val="-5"/>
          <w:w w:val="105"/>
          <w:sz w:val="21"/>
        </w:rPr>
        <w:t xml:space="preserve">Youth </w:t>
      </w:r>
      <w:r>
        <w:rPr>
          <w:w w:val="105"/>
          <w:sz w:val="21"/>
        </w:rPr>
        <w:t xml:space="preserve">Offences in </w:t>
      </w:r>
      <w:r>
        <w:rPr>
          <w:spacing w:val="-6"/>
          <w:w w:val="105"/>
          <w:sz w:val="21"/>
        </w:rPr>
        <w:t xml:space="preserve">2018, </w:t>
      </w:r>
      <w:r>
        <w:rPr>
          <w:w w:val="105"/>
          <w:sz w:val="21"/>
        </w:rPr>
        <w:t>the six</w:t>
      </w:r>
      <w:r>
        <w:rPr>
          <w:spacing w:val="-7"/>
          <w:w w:val="105"/>
          <w:sz w:val="21"/>
        </w:rPr>
        <w:t xml:space="preserve"> </w:t>
      </w:r>
      <w:r>
        <w:rPr>
          <w:w w:val="105"/>
          <w:sz w:val="21"/>
        </w:rPr>
        <w:t>death-related</w:t>
      </w:r>
      <w:r>
        <w:rPr>
          <w:spacing w:val="-6"/>
          <w:w w:val="105"/>
          <w:sz w:val="21"/>
        </w:rPr>
        <w:t xml:space="preserve"> </w:t>
      </w:r>
      <w:r>
        <w:rPr>
          <w:w w:val="105"/>
          <w:sz w:val="21"/>
        </w:rPr>
        <w:t>offences</w:t>
      </w:r>
      <w:r>
        <w:rPr>
          <w:spacing w:val="-6"/>
          <w:w w:val="105"/>
          <w:sz w:val="21"/>
        </w:rPr>
        <w:t xml:space="preserve"> </w:t>
      </w:r>
      <w:r>
        <w:rPr>
          <w:spacing w:val="-3"/>
          <w:w w:val="105"/>
          <w:sz w:val="21"/>
        </w:rPr>
        <w:t>were</w:t>
      </w:r>
      <w:r>
        <w:rPr>
          <w:spacing w:val="-6"/>
          <w:w w:val="105"/>
          <w:sz w:val="21"/>
        </w:rPr>
        <w:t xml:space="preserve"> </w:t>
      </w:r>
      <w:r>
        <w:rPr>
          <w:w w:val="105"/>
          <w:sz w:val="21"/>
        </w:rPr>
        <w:t>the</w:t>
      </w:r>
      <w:r>
        <w:rPr>
          <w:spacing w:val="-7"/>
          <w:w w:val="105"/>
          <w:sz w:val="21"/>
        </w:rPr>
        <w:t xml:space="preserve"> </w:t>
      </w:r>
      <w:r>
        <w:rPr>
          <w:w w:val="105"/>
          <w:sz w:val="21"/>
        </w:rPr>
        <w:t>only</w:t>
      </w:r>
      <w:r>
        <w:rPr>
          <w:spacing w:val="-6"/>
          <w:w w:val="105"/>
          <w:sz w:val="21"/>
        </w:rPr>
        <w:t xml:space="preserve"> </w:t>
      </w:r>
      <w:r>
        <w:rPr>
          <w:w w:val="105"/>
          <w:sz w:val="21"/>
        </w:rPr>
        <w:t>offences</w:t>
      </w:r>
      <w:r>
        <w:rPr>
          <w:spacing w:val="-6"/>
          <w:w w:val="105"/>
          <w:sz w:val="21"/>
        </w:rPr>
        <w:t xml:space="preserve"> </w:t>
      </w:r>
      <w:r>
        <w:rPr>
          <w:w w:val="105"/>
          <w:sz w:val="21"/>
        </w:rPr>
        <w:t>the</w:t>
      </w:r>
      <w:r>
        <w:rPr>
          <w:spacing w:val="-6"/>
          <w:w w:val="105"/>
          <w:sz w:val="21"/>
        </w:rPr>
        <w:t xml:space="preserve"> </w:t>
      </w:r>
      <w:r>
        <w:rPr>
          <w:spacing w:val="-5"/>
          <w:w w:val="105"/>
          <w:sz w:val="21"/>
        </w:rPr>
        <w:t>Children’s</w:t>
      </w:r>
      <w:r>
        <w:rPr>
          <w:spacing w:val="-7"/>
          <w:w w:val="105"/>
          <w:sz w:val="21"/>
        </w:rPr>
        <w:t xml:space="preserve"> </w:t>
      </w:r>
      <w:r>
        <w:rPr>
          <w:spacing w:val="-3"/>
          <w:w w:val="105"/>
          <w:sz w:val="21"/>
        </w:rPr>
        <w:t>Court</w:t>
      </w:r>
      <w:r>
        <w:rPr>
          <w:spacing w:val="-6"/>
          <w:w w:val="105"/>
          <w:sz w:val="21"/>
        </w:rPr>
        <w:t xml:space="preserve"> </w:t>
      </w:r>
      <w:r>
        <w:rPr>
          <w:w w:val="105"/>
          <w:sz w:val="21"/>
        </w:rPr>
        <w:t>did</w:t>
      </w:r>
      <w:r>
        <w:rPr>
          <w:spacing w:val="-6"/>
          <w:w w:val="105"/>
          <w:sz w:val="21"/>
        </w:rPr>
        <w:t xml:space="preserve"> </w:t>
      </w:r>
      <w:r>
        <w:rPr>
          <w:spacing w:val="-2"/>
          <w:w w:val="105"/>
          <w:sz w:val="21"/>
        </w:rPr>
        <w:t>not</w:t>
      </w:r>
      <w:r>
        <w:rPr>
          <w:spacing w:val="-6"/>
          <w:w w:val="105"/>
          <w:sz w:val="21"/>
        </w:rPr>
        <w:t xml:space="preserve"> </w:t>
      </w:r>
      <w:r>
        <w:rPr>
          <w:spacing w:val="-3"/>
          <w:w w:val="105"/>
          <w:sz w:val="21"/>
        </w:rPr>
        <w:t>have</w:t>
      </w:r>
    </w:p>
    <w:p w:rsidR="00837026" w:rsidRDefault="000C6FF6">
      <w:pPr>
        <w:pStyle w:val="BodyText"/>
        <w:spacing w:before="2" w:line="242" w:lineRule="auto"/>
        <w:ind w:left="2380" w:right="1713"/>
      </w:pPr>
      <w:r>
        <w:rPr>
          <w:w w:val="105"/>
        </w:rPr>
        <w:t xml:space="preserve">jurisdiction </w:t>
      </w:r>
      <w:r>
        <w:rPr>
          <w:spacing w:val="-3"/>
          <w:w w:val="105"/>
        </w:rPr>
        <w:t xml:space="preserve">to determine. </w:t>
      </w:r>
      <w:r>
        <w:rPr>
          <w:w w:val="105"/>
        </w:rPr>
        <w:t xml:space="preserve">Cases </w:t>
      </w:r>
      <w:r>
        <w:rPr>
          <w:spacing w:val="-3"/>
          <w:w w:val="105"/>
        </w:rPr>
        <w:t xml:space="preserve">involving </w:t>
      </w:r>
      <w:r>
        <w:rPr>
          <w:w w:val="105"/>
        </w:rPr>
        <w:t xml:space="preserve">other serious offences </w:t>
      </w:r>
      <w:r>
        <w:rPr>
          <w:spacing w:val="-3"/>
          <w:w w:val="105"/>
        </w:rPr>
        <w:t xml:space="preserve">could </w:t>
      </w:r>
      <w:r>
        <w:rPr>
          <w:w w:val="105"/>
        </w:rPr>
        <w:t xml:space="preserve">be uplifted </w:t>
      </w:r>
      <w:r>
        <w:rPr>
          <w:spacing w:val="-3"/>
          <w:w w:val="105"/>
        </w:rPr>
        <w:t xml:space="preserve">to </w:t>
      </w:r>
      <w:r>
        <w:rPr>
          <w:w w:val="105"/>
        </w:rPr>
        <w:t xml:space="preserve">the </w:t>
      </w:r>
      <w:r>
        <w:rPr>
          <w:spacing w:val="-3"/>
          <w:w w:val="105"/>
        </w:rPr>
        <w:t xml:space="preserve">higher </w:t>
      </w:r>
      <w:r>
        <w:rPr>
          <w:w w:val="105"/>
        </w:rPr>
        <w:t xml:space="preserve">courts </w:t>
      </w:r>
      <w:r>
        <w:rPr>
          <w:spacing w:val="-3"/>
          <w:w w:val="105"/>
        </w:rPr>
        <w:t xml:space="preserve">for determination following </w:t>
      </w:r>
      <w:r>
        <w:rPr>
          <w:w w:val="105"/>
        </w:rPr>
        <w:t>application by the prosecution.</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9"/>
        <w:rPr>
          <w:sz w:val="14"/>
        </w:rPr>
      </w:pPr>
      <w:r>
        <w:pict>
          <v:line id="_x0000_s1062" style="position:absolute;z-index:251743232;mso-wrap-distance-left:0;mso-wrap-distance-right:0;mso-position-horizontal-relative:page" from="79.35pt,11.45pt" to="515.9pt,11.4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headerReference w:type="even" r:id="rId132"/>
          <w:headerReference w:type="default" r:id="rId133"/>
          <w:pgSz w:w="11910" w:h="16840"/>
          <w:pgMar w:top="1360" w:right="0" w:bottom="280" w:left="0" w:header="808" w:footer="0" w:gutter="0"/>
          <w:cols w:space="720"/>
        </w:sectPr>
      </w:pPr>
    </w:p>
    <w:p w:rsidR="00837026" w:rsidRDefault="000C6FF6">
      <w:pPr>
        <w:pStyle w:val="ListParagraph"/>
        <w:numPr>
          <w:ilvl w:val="0"/>
          <w:numId w:val="17"/>
        </w:numPr>
        <w:tabs>
          <w:tab w:val="left" w:pos="2380"/>
          <w:tab w:val="left" w:pos="2382"/>
        </w:tabs>
        <w:spacing w:before="48"/>
        <w:ind w:left="2381"/>
        <w:jc w:val="left"/>
        <w:rPr>
          <w:sz w:val="13"/>
        </w:rPr>
      </w:pPr>
      <w:r>
        <w:rPr>
          <w:w w:val="105"/>
          <w:sz w:val="13"/>
        </w:rPr>
        <w:t>Ibid s</w:t>
      </w:r>
      <w:r>
        <w:rPr>
          <w:spacing w:val="9"/>
          <w:w w:val="105"/>
          <w:sz w:val="13"/>
        </w:rPr>
        <w:t xml:space="preserve"> </w:t>
      </w:r>
      <w:r>
        <w:rPr>
          <w:w w:val="105"/>
          <w:sz w:val="13"/>
        </w:rPr>
        <w:t>356C.</w:t>
      </w:r>
    </w:p>
    <w:p w:rsidR="00837026" w:rsidRDefault="000C6FF6">
      <w:pPr>
        <w:pStyle w:val="ListParagraph"/>
        <w:numPr>
          <w:ilvl w:val="0"/>
          <w:numId w:val="17"/>
        </w:numPr>
        <w:tabs>
          <w:tab w:val="left" w:pos="2381"/>
          <w:tab w:val="left" w:pos="2382"/>
        </w:tabs>
        <w:ind w:left="2381"/>
        <w:jc w:val="left"/>
        <w:rPr>
          <w:sz w:val="13"/>
        </w:rPr>
      </w:pPr>
      <w:r>
        <w:rPr>
          <w:w w:val="105"/>
          <w:sz w:val="13"/>
        </w:rPr>
        <w:t xml:space="preserve">Submission </w:t>
      </w:r>
      <w:r>
        <w:rPr>
          <w:spacing w:val="-4"/>
          <w:w w:val="105"/>
          <w:sz w:val="13"/>
        </w:rPr>
        <w:t xml:space="preserve">17 </w:t>
      </w:r>
      <w:r>
        <w:rPr>
          <w:w w:val="105"/>
          <w:sz w:val="13"/>
        </w:rPr>
        <w:t xml:space="preserve">(Children’s Court of </w:t>
      </w:r>
      <w:r>
        <w:rPr>
          <w:spacing w:val="2"/>
          <w:w w:val="105"/>
          <w:sz w:val="13"/>
        </w:rPr>
        <w:t>Victoria).</w:t>
      </w:r>
    </w:p>
    <w:p w:rsidR="00837026" w:rsidRDefault="000C6FF6">
      <w:pPr>
        <w:pStyle w:val="ListParagraph"/>
        <w:numPr>
          <w:ilvl w:val="0"/>
          <w:numId w:val="17"/>
        </w:numPr>
        <w:tabs>
          <w:tab w:val="left" w:pos="2381"/>
          <w:tab w:val="left" w:pos="2382"/>
        </w:tabs>
        <w:spacing w:before="2"/>
        <w:ind w:left="2381"/>
        <w:jc w:val="left"/>
        <w:rPr>
          <w:sz w:val="13"/>
        </w:rPr>
      </w:pPr>
      <w:r>
        <w:rPr>
          <w:i/>
          <w:w w:val="105"/>
          <w:sz w:val="13"/>
        </w:rPr>
        <w:t>DL</w:t>
      </w:r>
      <w:r>
        <w:rPr>
          <w:i/>
          <w:spacing w:val="9"/>
          <w:w w:val="105"/>
          <w:sz w:val="13"/>
        </w:rPr>
        <w:t xml:space="preserve"> </w:t>
      </w:r>
      <w:r>
        <w:rPr>
          <w:i/>
          <w:w w:val="105"/>
          <w:sz w:val="13"/>
        </w:rPr>
        <w:t>v</w:t>
      </w:r>
      <w:r>
        <w:rPr>
          <w:i/>
          <w:spacing w:val="10"/>
          <w:w w:val="105"/>
          <w:sz w:val="13"/>
        </w:rPr>
        <w:t xml:space="preserve"> </w:t>
      </w:r>
      <w:r>
        <w:rPr>
          <w:i/>
          <w:w w:val="105"/>
          <w:sz w:val="13"/>
        </w:rPr>
        <w:t>Reynolds</w:t>
      </w:r>
      <w:r>
        <w:rPr>
          <w:i/>
          <w:spacing w:val="10"/>
          <w:w w:val="105"/>
          <w:sz w:val="13"/>
        </w:rPr>
        <w:t xml:space="preserve"> </w:t>
      </w:r>
      <w:r>
        <w:rPr>
          <w:w w:val="105"/>
          <w:sz w:val="13"/>
        </w:rPr>
        <w:t>[1994]</w:t>
      </w:r>
      <w:r>
        <w:rPr>
          <w:spacing w:val="10"/>
          <w:w w:val="105"/>
          <w:sz w:val="13"/>
        </w:rPr>
        <w:t xml:space="preserve"> </w:t>
      </w:r>
      <w:r>
        <w:rPr>
          <w:w w:val="105"/>
          <w:sz w:val="13"/>
        </w:rPr>
        <w:t>(Supreme</w:t>
      </w:r>
      <w:r>
        <w:rPr>
          <w:spacing w:val="10"/>
          <w:w w:val="105"/>
          <w:sz w:val="13"/>
        </w:rPr>
        <w:t xml:space="preserve"> </w:t>
      </w:r>
      <w:r>
        <w:rPr>
          <w:w w:val="105"/>
          <w:sz w:val="13"/>
        </w:rPr>
        <w:t>Court</w:t>
      </w:r>
      <w:r>
        <w:rPr>
          <w:spacing w:val="10"/>
          <w:w w:val="105"/>
          <w:sz w:val="13"/>
        </w:rPr>
        <w:t xml:space="preserve"> </w:t>
      </w:r>
      <w:r>
        <w:rPr>
          <w:w w:val="105"/>
          <w:sz w:val="13"/>
        </w:rPr>
        <w:t>of</w:t>
      </w:r>
      <w:r>
        <w:rPr>
          <w:spacing w:val="10"/>
          <w:w w:val="105"/>
          <w:sz w:val="13"/>
        </w:rPr>
        <w:t xml:space="preserve"> </w:t>
      </w:r>
      <w:r>
        <w:rPr>
          <w:w w:val="105"/>
          <w:sz w:val="13"/>
        </w:rPr>
        <w:t>Victoria,</w:t>
      </w:r>
      <w:r>
        <w:rPr>
          <w:spacing w:val="10"/>
          <w:w w:val="105"/>
          <w:sz w:val="13"/>
        </w:rPr>
        <w:t xml:space="preserve"> </w:t>
      </w:r>
      <w:r>
        <w:rPr>
          <w:w w:val="105"/>
          <w:sz w:val="13"/>
        </w:rPr>
        <w:t>Vincent</w:t>
      </w:r>
      <w:r>
        <w:rPr>
          <w:spacing w:val="10"/>
          <w:w w:val="105"/>
          <w:sz w:val="13"/>
        </w:rPr>
        <w:t xml:space="preserve"> </w:t>
      </w:r>
      <w:r>
        <w:rPr>
          <w:w w:val="105"/>
          <w:sz w:val="13"/>
        </w:rPr>
        <w:t>JA,</w:t>
      </w:r>
      <w:r>
        <w:rPr>
          <w:spacing w:val="10"/>
          <w:w w:val="105"/>
          <w:sz w:val="13"/>
        </w:rPr>
        <w:t xml:space="preserve"> </w:t>
      </w:r>
      <w:r>
        <w:rPr>
          <w:w w:val="105"/>
          <w:sz w:val="13"/>
        </w:rPr>
        <w:t>9</w:t>
      </w:r>
      <w:r>
        <w:rPr>
          <w:spacing w:val="10"/>
          <w:w w:val="105"/>
          <w:sz w:val="13"/>
        </w:rPr>
        <w:t xml:space="preserve"> </w:t>
      </w:r>
      <w:r>
        <w:rPr>
          <w:w w:val="105"/>
          <w:sz w:val="13"/>
        </w:rPr>
        <w:t>August</w:t>
      </w:r>
      <w:r>
        <w:rPr>
          <w:spacing w:val="10"/>
          <w:w w:val="105"/>
          <w:sz w:val="13"/>
        </w:rPr>
        <w:t xml:space="preserve"> </w:t>
      </w:r>
      <w:r>
        <w:rPr>
          <w:w w:val="105"/>
          <w:sz w:val="13"/>
        </w:rPr>
        <w:t>1994)</w:t>
      </w:r>
      <w:r>
        <w:rPr>
          <w:spacing w:val="10"/>
          <w:w w:val="105"/>
          <w:sz w:val="13"/>
        </w:rPr>
        <w:t xml:space="preserve"> </w:t>
      </w:r>
      <w:r>
        <w:rPr>
          <w:w w:val="105"/>
          <w:sz w:val="13"/>
        </w:rPr>
        <w:t>in</w:t>
      </w:r>
      <w:r>
        <w:rPr>
          <w:spacing w:val="10"/>
          <w:w w:val="105"/>
          <w:sz w:val="13"/>
        </w:rPr>
        <w:t xml:space="preserve"> </w:t>
      </w:r>
      <w:r>
        <w:rPr>
          <w:i/>
          <w:w w:val="105"/>
          <w:sz w:val="13"/>
        </w:rPr>
        <w:t>OPP</w:t>
      </w:r>
      <w:r>
        <w:rPr>
          <w:i/>
          <w:spacing w:val="10"/>
          <w:w w:val="105"/>
          <w:sz w:val="13"/>
        </w:rPr>
        <w:t xml:space="preserve"> </w:t>
      </w:r>
      <w:r>
        <w:rPr>
          <w:i/>
          <w:w w:val="105"/>
          <w:sz w:val="13"/>
        </w:rPr>
        <w:t>v</w:t>
      </w:r>
      <w:r>
        <w:rPr>
          <w:i/>
          <w:spacing w:val="10"/>
          <w:w w:val="105"/>
          <w:sz w:val="13"/>
        </w:rPr>
        <w:t xml:space="preserve"> </w:t>
      </w:r>
      <w:r>
        <w:rPr>
          <w:i/>
          <w:w w:val="105"/>
          <w:sz w:val="13"/>
        </w:rPr>
        <w:t>BW</w:t>
      </w:r>
      <w:r>
        <w:rPr>
          <w:i/>
          <w:spacing w:val="10"/>
          <w:w w:val="105"/>
          <w:sz w:val="13"/>
        </w:rPr>
        <w:t xml:space="preserve"> </w:t>
      </w:r>
      <w:r>
        <w:rPr>
          <w:w w:val="105"/>
          <w:sz w:val="13"/>
        </w:rPr>
        <w:t>[2010]</w:t>
      </w:r>
      <w:r>
        <w:rPr>
          <w:spacing w:val="10"/>
          <w:w w:val="105"/>
          <w:sz w:val="13"/>
        </w:rPr>
        <w:t xml:space="preserve"> </w:t>
      </w:r>
      <w:r>
        <w:rPr>
          <w:w w:val="105"/>
          <w:sz w:val="13"/>
        </w:rPr>
        <w:t>VChC</w:t>
      </w:r>
      <w:r>
        <w:rPr>
          <w:spacing w:val="10"/>
          <w:w w:val="105"/>
          <w:sz w:val="13"/>
        </w:rPr>
        <w:t xml:space="preserve"> </w:t>
      </w:r>
      <w:r>
        <w:rPr>
          <w:w w:val="105"/>
          <w:sz w:val="13"/>
        </w:rPr>
        <w:t>2,</w:t>
      </w:r>
      <w:r>
        <w:rPr>
          <w:spacing w:val="10"/>
          <w:w w:val="105"/>
          <w:sz w:val="13"/>
        </w:rPr>
        <w:t xml:space="preserve"> </w:t>
      </w:r>
      <w:r>
        <w:rPr>
          <w:w w:val="105"/>
          <w:sz w:val="13"/>
        </w:rPr>
        <w:t>5.</w:t>
      </w:r>
    </w:p>
    <w:p w:rsidR="00837026" w:rsidRDefault="000C6FF6">
      <w:pPr>
        <w:pStyle w:val="ListParagraph"/>
        <w:numPr>
          <w:ilvl w:val="0"/>
          <w:numId w:val="17"/>
        </w:numPr>
        <w:tabs>
          <w:tab w:val="left" w:pos="2381"/>
          <w:tab w:val="left" w:pos="2382"/>
        </w:tabs>
        <w:ind w:left="2381"/>
        <w:jc w:val="left"/>
        <w:rPr>
          <w:sz w:val="13"/>
        </w:rPr>
      </w:pPr>
      <w:r>
        <w:rPr>
          <w:i/>
          <w:w w:val="105"/>
          <w:sz w:val="13"/>
        </w:rPr>
        <w:t>Charter</w:t>
      </w:r>
      <w:r>
        <w:rPr>
          <w:i/>
          <w:spacing w:val="5"/>
          <w:w w:val="105"/>
          <w:sz w:val="13"/>
        </w:rPr>
        <w:t xml:space="preserve"> </w:t>
      </w:r>
      <w:r>
        <w:rPr>
          <w:i/>
          <w:w w:val="105"/>
          <w:sz w:val="13"/>
        </w:rPr>
        <w:t>of</w:t>
      </w:r>
      <w:r>
        <w:rPr>
          <w:i/>
          <w:spacing w:val="5"/>
          <w:w w:val="105"/>
          <w:sz w:val="13"/>
        </w:rPr>
        <w:t xml:space="preserve"> </w:t>
      </w:r>
      <w:r>
        <w:rPr>
          <w:i/>
          <w:w w:val="105"/>
          <w:sz w:val="13"/>
        </w:rPr>
        <w:t>Human</w:t>
      </w:r>
      <w:r>
        <w:rPr>
          <w:i/>
          <w:spacing w:val="5"/>
          <w:w w:val="105"/>
          <w:sz w:val="13"/>
        </w:rPr>
        <w:t xml:space="preserve"> </w:t>
      </w:r>
      <w:r>
        <w:rPr>
          <w:i/>
          <w:w w:val="105"/>
          <w:sz w:val="13"/>
        </w:rPr>
        <w:t>Rights</w:t>
      </w:r>
      <w:r>
        <w:rPr>
          <w:i/>
          <w:spacing w:val="5"/>
          <w:w w:val="105"/>
          <w:sz w:val="13"/>
        </w:rPr>
        <w:t xml:space="preserve"> </w:t>
      </w:r>
      <w:r>
        <w:rPr>
          <w:i/>
          <w:w w:val="105"/>
          <w:sz w:val="13"/>
        </w:rPr>
        <w:t>and</w:t>
      </w:r>
      <w:r>
        <w:rPr>
          <w:i/>
          <w:spacing w:val="5"/>
          <w:w w:val="105"/>
          <w:sz w:val="13"/>
        </w:rPr>
        <w:t xml:space="preserve"> </w:t>
      </w:r>
      <w:r>
        <w:rPr>
          <w:i/>
          <w:w w:val="105"/>
          <w:sz w:val="13"/>
        </w:rPr>
        <w:t>Responsibilities</w:t>
      </w:r>
      <w:r>
        <w:rPr>
          <w:i/>
          <w:spacing w:val="5"/>
          <w:w w:val="105"/>
          <w:sz w:val="13"/>
        </w:rPr>
        <w:t xml:space="preserve"> </w:t>
      </w:r>
      <w:r>
        <w:rPr>
          <w:i/>
          <w:w w:val="105"/>
          <w:sz w:val="13"/>
        </w:rPr>
        <w:t>Act</w:t>
      </w:r>
      <w:r>
        <w:rPr>
          <w:i/>
          <w:spacing w:val="5"/>
          <w:w w:val="105"/>
          <w:sz w:val="13"/>
        </w:rPr>
        <w:t xml:space="preserve"> </w:t>
      </w:r>
      <w:r>
        <w:rPr>
          <w:i/>
          <w:w w:val="105"/>
          <w:sz w:val="13"/>
        </w:rPr>
        <w:t>2006</w:t>
      </w:r>
      <w:r>
        <w:rPr>
          <w:i/>
          <w:spacing w:val="5"/>
          <w:w w:val="105"/>
          <w:sz w:val="13"/>
        </w:rPr>
        <w:t xml:space="preserve"> </w:t>
      </w:r>
      <w:r>
        <w:rPr>
          <w:spacing w:val="2"/>
          <w:w w:val="105"/>
          <w:sz w:val="13"/>
        </w:rPr>
        <w:t>(Vic)</w:t>
      </w:r>
      <w:r>
        <w:rPr>
          <w:spacing w:val="6"/>
          <w:w w:val="105"/>
          <w:sz w:val="13"/>
        </w:rPr>
        <w:t xml:space="preserve"> </w:t>
      </w:r>
      <w:r>
        <w:rPr>
          <w:w w:val="105"/>
          <w:sz w:val="13"/>
        </w:rPr>
        <w:t>s</w:t>
      </w:r>
      <w:r>
        <w:rPr>
          <w:spacing w:val="5"/>
          <w:w w:val="105"/>
          <w:sz w:val="13"/>
        </w:rPr>
        <w:t xml:space="preserve"> </w:t>
      </w:r>
      <w:r>
        <w:rPr>
          <w:spacing w:val="2"/>
          <w:w w:val="105"/>
          <w:sz w:val="13"/>
        </w:rPr>
        <w:t>25(3).</w:t>
      </w:r>
    </w:p>
    <w:p w:rsidR="00837026" w:rsidRDefault="000C6FF6">
      <w:pPr>
        <w:pStyle w:val="BodyText"/>
        <w:spacing w:before="8"/>
        <w:rPr>
          <w:sz w:val="34"/>
        </w:rPr>
      </w:pPr>
      <w:r>
        <w:br w:type="column"/>
      </w:r>
    </w:p>
    <w:p w:rsidR="00837026" w:rsidRDefault="000C6FF6">
      <w:pPr>
        <w:ind w:left="1587"/>
        <w:rPr>
          <w:b/>
          <w:sz w:val="24"/>
        </w:rPr>
      </w:pPr>
      <w:r>
        <w:rPr>
          <w:b/>
          <w:color w:val="37617A"/>
          <w:w w:val="110"/>
          <w:sz w:val="24"/>
        </w:rPr>
        <w:t>139</w:t>
      </w:r>
    </w:p>
    <w:p w:rsidR="00837026" w:rsidRDefault="00837026">
      <w:pPr>
        <w:rPr>
          <w:sz w:val="24"/>
        </w:rPr>
        <w:sectPr w:rsidR="00837026">
          <w:type w:val="continuous"/>
          <w:pgSz w:w="11910" w:h="16840"/>
          <w:pgMar w:top="240" w:right="0" w:bottom="0" w:left="0" w:header="720" w:footer="720" w:gutter="0"/>
          <w:cols w:num="2" w:space="720" w:equalWidth="0">
            <w:col w:w="8583" w:space="746"/>
            <w:col w:w="2581"/>
          </w:cols>
        </w:sectPr>
      </w:pPr>
    </w:p>
    <w:p w:rsidR="00837026" w:rsidRDefault="00837026">
      <w:pPr>
        <w:pStyle w:val="BodyText"/>
        <w:spacing w:before="9"/>
        <w:rPr>
          <w:b/>
          <w:sz w:val="22"/>
        </w:rPr>
      </w:pPr>
    </w:p>
    <w:p w:rsidR="00837026" w:rsidRDefault="000C6FF6">
      <w:pPr>
        <w:pStyle w:val="ListParagraph"/>
        <w:numPr>
          <w:ilvl w:val="1"/>
          <w:numId w:val="79"/>
        </w:numPr>
        <w:tabs>
          <w:tab w:val="left" w:pos="2380"/>
          <w:tab w:val="left" w:pos="2381"/>
        </w:tabs>
        <w:spacing w:before="92" w:line="242" w:lineRule="auto"/>
        <w:ind w:right="1593"/>
        <w:rPr>
          <w:sz w:val="21"/>
        </w:rPr>
      </w:pPr>
      <w:r>
        <w:rPr>
          <w:w w:val="105"/>
          <w:sz w:val="21"/>
        </w:rPr>
        <w:t xml:space="preserve">In cases it </w:t>
      </w:r>
      <w:r>
        <w:rPr>
          <w:spacing w:val="-3"/>
          <w:w w:val="105"/>
          <w:sz w:val="21"/>
        </w:rPr>
        <w:t xml:space="preserve">cannot </w:t>
      </w:r>
      <w:r>
        <w:rPr>
          <w:w w:val="105"/>
          <w:sz w:val="21"/>
        </w:rPr>
        <w:t xml:space="preserve">or </w:t>
      </w:r>
      <w:r>
        <w:rPr>
          <w:spacing w:val="-3"/>
          <w:w w:val="105"/>
          <w:sz w:val="21"/>
        </w:rPr>
        <w:t xml:space="preserve">will </w:t>
      </w:r>
      <w:r>
        <w:rPr>
          <w:spacing w:val="-2"/>
          <w:w w:val="105"/>
          <w:sz w:val="21"/>
        </w:rPr>
        <w:t xml:space="preserve">not </w:t>
      </w:r>
      <w:r>
        <w:rPr>
          <w:w w:val="105"/>
          <w:sz w:val="21"/>
        </w:rPr>
        <w:t xml:space="preserve">hear and </w:t>
      </w:r>
      <w:r>
        <w:rPr>
          <w:spacing w:val="-3"/>
          <w:w w:val="105"/>
          <w:sz w:val="21"/>
        </w:rPr>
        <w:t xml:space="preserve">determine,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conducts committal </w:t>
      </w:r>
      <w:r>
        <w:rPr>
          <w:spacing w:val="-3"/>
          <w:w w:val="105"/>
          <w:sz w:val="21"/>
        </w:rPr>
        <w:t xml:space="preserve">proceedings, following </w:t>
      </w:r>
      <w:r>
        <w:rPr>
          <w:w w:val="105"/>
          <w:sz w:val="21"/>
        </w:rPr>
        <w:t xml:space="preserve">the </w:t>
      </w:r>
      <w:r>
        <w:rPr>
          <w:spacing w:val="-3"/>
          <w:w w:val="105"/>
          <w:sz w:val="21"/>
        </w:rPr>
        <w:t xml:space="preserve">procedure </w:t>
      </w:r>
      <w:r>
        <w:rPr>
          <w:w w:val="105"/>
          <w:sz w:val="21"/>
        </w:rPr>
        <w:t xml:space="preserve">prescribed in the </w:t>
      </w:r>
      <w:r>
        <w:rPr>
          <w:i/>
          <w:spacing w:val="-3"/>
          <w:w w:val="105"/>
          <w:sz w:val="21"/>
        </w:rPr>
        <w:t xml:space="preserve">Criminal </w:t>
      </w:r>
      <w:r>
        <w:rPr>
          <w:i/>
          <w:w w:val="105"/>
          <w:sz w:val="21"/>
        </w:rPr>
        <w:t xml:space="preserve">Procedure Act 2009 </w:t>
      </w:r>
      <w:r>
        <w:rPr>
          <w:w w:val="105"/>
          <w:sz w:val="21"/>
        </w:rPr>
        <w:t xml:space="preserve">(Vic) </w:t>
      </w:r>
      <w:r>
        <w:rPr>
          <w:spacing w:val="-5"/>
          <w:w w:val="105"/>
          <w:sz w:val="21"/>
        </w:rPr>
        <w:t>(CPA),</w:t>
      </w:r>
      <w:r>
        <w:rPr>
          <w:spacing w:val="-5"/>
          <w:w w:val="105"/>
          <w:position w:val="7"/>
          <w:sz w:val="12"/>
        </w:rPr>
        <w:t xml:space="preserve">14 </w:t>
      </w:r>
      <w:r>
        <w:rPr>
          <w:spacing w:val="-3"/>
          <w:w w:val="105"/>
          <w:sz w:val="21"/>
        </w:rPr>
        <w:t xml:space="preserve">before </w:t>
      </w:r>
      <w:r>
        <w:rPr>
          <w:w w:val="105"/>
          <w:sz w:val="21"/>
        </w:rPr>
        <w:t xml:space="preserve">the case is </w:t>
      </w:r>
      <w:r>
        <w:rPr>
          <w:spacing w:val="-3"/>
          <w:w w:val="105"/>
          <w:sz w:val="21"/>
        </w:rPr>
        <w:t xml:space="preserve">heard </w:t>
      </w:r>
      <w:r>
        <w:rPr>
          <w:w w:val="105"/>
          <w:sz w:val="21"/>
        </w:rPr>
        <w:t xml:space="preserve">and </w:t>
      </w:r>
      <w:r>
        <w:rPr>
          <w:spacing w:val="-3"/>
          <w:w w:val="105"/>
          <w:sz w:val="21"/>
        </w:rPr>
        <w:t xml:space="preserve">determined </w:t>
      </w:r>
      <w:r>
        <w:rPr>
          <w:w w:val="105"/>
          <w:sz w:val="21"/>
        </w:rPr>
        <w:t xml:space="preserve">in the </w:t>
      </w:r>
      <w:r>
        <w:rPr>
          <w:spacing w:val="-3"/>
          <w:w w:val="105"/>
          <w:sz w:val="21"/>
        </w:rPr>
        <w:t xml:space="preserve">County </w:t>
      </w:r>
      <w:r>
        <w:rPr>
          <w:w w:val="105"/>
          <w:sz w:val="21"/>
        </w:rPr>
        <w:t xml:space="preserve">or </w:t>
      </w:r>
      <w:r>
        <w:rPr>
          <w:spacing w:val="-3"/>
          <w:w w:val="105"/>
          <w:sz w:val="21"/>
        </w:rPr>
        <w:t>Supreme</w:t>
      </w:r>
      <w:r>
        <w:rPr>
          <w:spacing w:val="28"/>
          <w:w w:val="105"/>
          <w:sz w:val="21"/>
        </w:rPr>
        <w:t xml:space="preserve"> </w:t>
      </w:r>
      <w:r>
        <w:rPr>
          <w:w w:val="105"/>
          <w:sz w:val="21"/>
        </w:rPr>
        <w:t>Courts.</w:t>
      </w:r>
    </w:p>
    <w:p w:rsidR="00837026" w:rsidRDefault="000C6FF6">
      <w:pPr>
        <w:pStyle w:val="ListParagraph"/>
        <w:numPr>
          <w:ilvl w:val="1"/>
          <w:numId w:val="79"/>
        </w:numPr>
        <w:tabs>
          <w:tab w:val="left" w:pos="2381"/>
          <w:tab w:val="left" w:pos="2382"/>
        </w:tabs>
        <w:spacing w:before="123" w:line="242" w:lineRule="auto"/>
        <w:ind w:right="1596"/>
        <w:rPr>
          <w:sz w:val="21"/>
        </w:rPr>
      </w:pPr>
      <w:r>
        <w:rPr>
          <w:w w:val="105"/>
          <w:sz w:val="21"/>
        </w:rPr>
        <w:t xml:space="preserve">As it is </w:t>
      </w:r>
      <w:r>
        <w:rPr>
          <w:spacing w:val="-2"/>
          <w:w w:val="105"/>
          <w:sz w:val="21"/>
        </w:rPr>
        <w:t xml:space="preserve">presumed </w:t>
      </w:r>
      <w:r>
        <w:rPr>
          <w:spacing w:val="-3"/>
          <w:w w:val="105"/>
          <w:sz w:val="21"/>
        </w:rPr>
        <w:t xml:space="preserve">that </w:t>
      </w:r>
      <w:r>
        <w:rPr>
          <w:w w:val="105"/>
          <w:sz w:val="21"/>
        </w:rPr>
        <w:t xml:space="preserve">cases </w:t>
      </w:r>
      <w:r>
        <w:rPr>
          <w:spacing w:val="-3"/>
          <w:w w:val="105"/>
          <w:sz w:val="21"/>
        </w:rPr>
        <w:t xml:space="preserve">involving </w:t>
      </w:r>
      <w:r>
        <w:rPr>
          <w:w w:val="105"/>
          <w:sz w:val="21"/>
        </w:rPr>
        <w:t xml:space="preserve">Category A Serious </w:t>
      </w:r>
      <w:r>
        <w:rPr>
          <w:spacing w:val="-5"/>
          <w:w w:val="105"/>
          <w:sz w:val="21"/>
        </w:rPr>
        <w:t xml:space="preserve">Youth </w:t>
      </w:r>
      <w:r>
        <w:rPr>
          <w:w w:val="105"/>
          <w:sz w:val="21"/>
        </w:rPr>
        <w:t>Of</w:t>
      </w:r>
      <w:r>
        <w:rPr>
          <w:w w:val="105"/>
          <w:sz w:val="21"/>
        </w:rPr>
        <w:t xml:space="preserve">fences should be </w:t>
      </w:r>
      <w:r>
        <w:rPr>
          <w:spacing w:val="-3"/>
          <w:w w:val="105"/>
          <w:sz w:val="21"/>
        </w:rPr>
        <w:t xml:space="preserve">heard </w:t>
      </w:r>
      <w:r>
        <w:rPr>
          <w:w w:val="105"/>
          <w:sz w:val="21"/>
        </w:rPr>
        <w:t xml:space="preserve">and </w:t>
      </w:r>
      <w:r>
        <w:rPr>
          <w:spacing w:val="-3"/>
          <w:w w:val="105"/>
          <w:sz w:val="21"/>
        </w:rPr>
        <w:t xml:space="preserve">determined </w:t>
      </w:r>
      <w:r>
        <w:rPr>
          <w:w w:val="105"/>
          <w:sz w:val="21"/>
        </w:rPr>
        <w:t xml:space="preserve">by the </w:t>
      </w:r>
      <w:r>
        <w:rPr>
          <w:spacing w:val="-3"/>
          <w:w w:val="105"/>
          <w:sz w:val="21"/>
        </w:rPr>
        <w:t xml:space="preserve">higher </w:t>
      </w:r>
      <w:r>
        <w:rPr>
          <w:w w:val="105"/>
          <w:sz w:val="21"/>
        </w:rPr>
        <w:t xml:space="preserve">courts, the </w:t>
      </w:r>
      <w:r>
        <w:rPr>
          <w:spacing w:val="-5"/>
          <w:w w:val="105"/>
          <w:sz w:val="21"/>
        </w:rPr>
        <w:t xml:space="preserve">Children’s </w:t>
      </w:r>
      <w:r>
        <w:rPr>
          <w:spacing w:val="-3"/>
          <w:w w:val="105"/>
          <w:sz w:val="21"/>
        </w:rPr>
        <w:t xml:space="preserve">Court </w:t>
      </w:r>
      <w:r>
        <w:rPr>
          <w:w w:val="105"/>
          <w:sz w:val="21"/>
        </w:rPr>
        <w:t xml:space="preserve">is now </w:t>
      </w:r>
      <w:r>
        <w:rPr>
          <w:spacing w:val="-3"/>
          <w:w w:val="105"/>
          <w:sz w:val="21"/>
        </w:rPr>
        <w:t xml:space="preserve">managing </w:t>
      </w:r>
      <w:r>
        <w:rPr>
          <w:w w:val="105"/>
          <w:sz w:val="21"/>
        </w:rPr>
        <w:t xml:space="preserve">a </w:t>
      </w:r>
      <w:r>
        <w:rPr>
          <w:spacing w:val="-3"/>
          <w:w w:val="105"/>
          <w:sz w:val="21"/>
        </w:rPr>
        <w:t xml:space="preserve">greater </w:t>
      </w:r>
      <w:r>
        <w:rPr>
          <w:w w:val="105"/>
          <w:sz w:val="21"/>
        </w:rPr>
        <w:t xml:space="preserve">number of committal </w:t>
      </w:r>
      <w:r>
        <w:rPr>
          <w:spacing w:val="-3"/>
          <w:w w:val="105"/>
          <w:sz w:val="21"/>
        </w:rPr>
        <w:t xml:space="preserve">proceedings. </w:t>
      </w:r>
      <w:r>
        <w:rPr>
          <w:w w:val="105"/>
          <w:sz w:val="21"/>
        </w:rPr>
        <w:t xml:space="preserve">In </w:t>
      </w:r>
      <w:r>
        <w:rPr>
          <w:spacing w:val="-7"/>
          <w:w w:val="105"/>
          <w:sz w:val="21"/>
        </w:rPr>
        <w:t xml:space="preserve">2014–15 </w:t>
      </w:r>
      <w:r>
        <w:rPr>
          <w:w w:val="105"/>
          <w:sz w:val="21"/>
        </w:rPr>
        <w:t xml:space="preserve">there </w:t>
      </w:r>
      <w:r>
        <w:rPr>
          <w:spacing w:val="-3"/>
          <w:w w:val="105"/>
          <w:sz w:val="21"/>
        </w:rPr>
        <w:t xml:space="preserve">were nine </w:t>
      </w:r>
      <w:r>
        <w:rPr>
          <w:w w:val="105"/>
          <w:sz w:val="21"/>
        </w:rPr>
        <w:t xml:space="preserve">cases in the </w:t>
      </w:r>
      <w:r>
        <w:rPr>
          <w:spacing w:val="-5"/>
          <w:w w:val="105"/>
          <w:sz w:val="21"/>
        </w:rPr>
        <w:t xml:space="preserve">Children’s </w:t>
      </w:r>
      <w:r>
        <w:rPr>
          <w:spacing w:val="-3"/>
          <w:w w:val="105"/>
          <w:sz w:val="21"/>
        </w:rPr>
        <w:t xml:space="preserve">Court </w:t>
      </w:r>
      <w:r>
        <w:rPr>
          <w:w w:val="105"/>
          <w:sz w:val="21"/>
        </w:rPr>
        <w:t>committal</w:t>
      </w:r>
      <w:r>
        <w:rPr>
          <w:spacing w:val="13"/>
          <w:w w:val="105"/>
          <w:sz w:val="21"/>
        </w:rPr>
        <w:t xml:space="preserve"> </w:t>
      </w:r>
      <w:r>
        <w:rPr>
          <w:spacing w:val="-3"/>
          <w:w w:val="105"/>
          <w:sz w:val="21"/>
        </w:rPr>
        <w:t>stream.</w:t>
      </w:r>
    </w:p>
    <w:p w:rsidR="00837026" w:rsidRDefault="000C6FF6">
      <w:pPr>
        <w:pStyle w:val="ListParagraph"/>
        <w:numPr>
          <w:ilvl w:val="1"/>
          <w:numId w:val="79"/>
        </w:numPr>
        <w:tabs>
          <w:tab w:val="left" w:pos="2381"/>
          <w:tab w:val="left" w:pos="2382"/>
        </w:tabs>
        <w:spacing w:before="124"/>
        <w:rPr>
          <w:sz w:val="21"/>
        </w:rPr>
      </w:pPr>
      <w:r>
        <w:rPr>
          <w:w w:val="105"/>
          <w:sz w:val="21"/>
        </w:rPr>
        <w:t xml:space="preserve">In </w:t>
      </w:r>
      <w:r>
        <w:rPr>
          <w:spacing w:val="-7"/>
          <w:w w:val="105"/>
          <w:sz w:val="21"/>
        </w:rPr>
        <w:t xml:space="preserve">2018–19 </w:t>
      </w:r>
      <w:r>
        <w:rPr>
          <w:w w:val="105"/>
          <w:sz w:val="21"/>
        </w:rPr>
        <w:t xml:space="preserve">there </w:t>
      </w:r>
      <w:r>
        <w:rPr>
          <w:spacing w:val="-3"/>
          <w:w w:val="105"/>
          <w:sz w:val="21"/>
        </w:rPr>
        <w:t xml:space="preserve">were 52 </w:t>
      </w:r>
      <w:r>
        <w:rPr>
          <w:spacing w:val="-5"/>
          <w:w w:val="105"/>
          <w:sz w:val="21"/>
        </w:rPr>
        <w:t>cases.</w:t>
      </w:r>
      <w:r>
        <w:rPr>
          <w:spacing w:val="-5"/>
          <w:w w:val="105"/>
          <w:position w:val="7"/>
          <w:sz w:val="12"/>
        </w:rPr>
        <w:t xml:space="preserve">15 </w:t>
      </w:r>
      <w:r>
        <w:rPr>
          <w:w w:val="105"/>
          <w:sz w:val="21"/>
        </w:rPr>
        <w:t>Of</w:t>
      </w:r>
      <w:r>
        <w:rPr>
          <w:spacing w:val="32"/>
          <w:w w:val="105"/>
          <w:sz w:val="21"/>
        </w:rPr>
        <w:t xml:space="preserve"> </w:t>
      </w:r>
      <w:r>
        <w:rPr>
          <w:w w:val="105"/>
          <w:sz w:val="21"/>
        </w:rPr>
        <w:t>these:</w:t>
      </w:r>
    </w:p>
    <w:p w:rsidR="00837026" w:rsidRDefault="000C6FF6">
      <w:pPr>
        <w:pStyle w:val="ListParagraph"/>
        <w:numPr>
          <w:ilvl w:val="2"/>
          <w:numId w:val="79"/>
        </w:numPr>
        <w:tabs>
          <w:tab w:val="left" w:pos="2721"/>
          <w:tab w:val="left" w:pos="2722"/>
        </w:tabs>
        <w:spacing w:before="124"/>
        <w:ind w:hanging="340"/>
        <w:rPr>
          <w:sz w:val="12"/>
        </w:rPr>
      </w:pPr>
      <w:r>
        <w:rPr>
          <w:spacing w:val="-5"/>
          <w:w w:val="105"/>
          <w:sz w:val="21"/>
        </w:rPr>
        <w:t xml:space="preserve">24 </w:t>
      </w:r>
      <w:r>
        <w:rPr>
          <w:spacing w:val="-3"/>
          <w:w w:val="105"/>
          <w:sz w:val="21"/>
        </w:rPr>
        <w:t xml:space="preserve">were </w:t>
      </w:r>
      <w:r>
        <w:rPr>
          <w:w w:val="105"/>
          <w:sz w:val="21"/>
        </w:rPr>
        <w:t xml:space="preserve">dealt with </w:t>
      </w:r>
      <w:r>
        <w:rPr>
          <w:spacing w:val="-3"/>
          <w:w w:val="105"/>
          <w:sz w:val="21"/>
        </w:rPr>
        <w:t xml:space="preserve">summarily </w:t>
      </w:r>
      <w:r>
        <w:rPr>
          <w:w w:val="105"/>
          <w:sz w:val="21"/>
        </w:rPr>
        <w:t xml:space="preserve">in the </w:t>
      </w:r>
      <w:r>
        <w:rPr>
          <w:spacing w:val="-5"/>
          <w:w w:val="105"/>
          <w:sz w:val="21"/>
        </w:rPr>
        <w:t>Children’s</w:t>
      </w:r>
      <w:r>
        <w:rPr>
          <w:spacing w:val="8"/>
          <w:w w:val="105"/>
          <w:sz w:val="21"/>
        </w:rPr>
        <w:t xml:space="preserve"> </w:t>
      </w:r>
      <w:r>
        <w:rPr>
          <w:spacing w:val="-5"/>
          <w:w w:val="105"/>
          <w:sz w:val="21"/>
        </w:rPr>
        <w:t>Court</w:t>
      </w:r>
      <w:r>
        <w:rPr>
          <w:spacing w:val="-5"/>
          <w:w w:val="105"/>
          <w:position w:val="7"/>
          <w:sz w:val="12"/>
        </w:rPr>
        <w:t>16</w:t>
      </w:r>
    </w:p>
    <w:p w:rsidR="00837026" w:rsidRDefault="000C6FF6">
      <w:pPr>
        <w:pStyle w:val="ListParagraph"/>
        <w:numPr>
          <w:ilvl w:val="2"/>
          <w:numId w:val="79"/>
        </w:numPr>
        <w:tabs>
          <w:tab w:val="left" w:pos="2721"/>
          <w:tab w:val="left" w:pos="2722"/>
        </w:tabs>
        <w:spacing w:before="89" w:line="242" w:lineRule="auto"/>
        <w:ind w:right="2436" w:hanging="340"/>
        <w:rPr>
          <w:sz w:val="21"/>
        </w:rPr>
      </w:pPr>
      <w:r>
        <w:rPr>
          <w:spacing w:val="-6"/>
          <w:w w:val="105"/>
          <w:sz w:val="21"/>
        </w:rPr>
        <w:t xml:space="preserve">10 </w:t>
      </w:r>
      <w:r>
        <w:rPr>
          <w:spacing w:val="-3"/>
          <w:w w:val="105"/>
          <w:sz w:val="21"/>
        </w:rPr>
        <w:t xml:space="preserve">were </w:t>
      </w:r>
      <w:r>
        <w:rPr>
          <w:spacing w:val="-2"/>
          <w:w w:val="105"/>
          <w:sz w:val="21"/>
        </w:rPr>
        <w:t xml:space="preserve">committed </w:t>
      </w:r>
      <w:r>
        <w:rPr>
          <w:spacing w:val="-3"/>
          <w:w w:val="105"/>
          <w:sz w:val="21"/>
        </w:rPr>
        <w:t xml:space="preserve">to </w:t>
      </w:r>
      <w:r>
        <w:rPr>
          <w:w w:val="105"/>
          <w:sz w:val="21"/>
        </w:rPr>
        <w:t xml:space="preserve">the </w:t>
      </w:r>
      <w:r>
        <w:rPr>
          <w:spacing w:val="-3"/>
          <w:w w:val="105"/>
          <w:sz w:val="21"/>
        </w:rPr>
        <w:t xml:space="preserve">high </w:t>
      </w:r>
      <w:r>
        <w:rPr>
          <w:w w:val="105"/>
          <w:sz w:val="21"/>
        </w:rPr>
        <w:t xml:space="preserve">courts, </w:t>
      </w:r>
      <w:r>
        <w:rPr>
          <w:spacing w:val="-3"/>
          <w:w w:val="105"/>
          <w:sz w:val="21"/>
        </w:rPr>
        <w:t xml:space="preserve">four following </w:t>
      </w:r>
      <w:r>
        <w:rPr>
          <w:w w:val="105"/>
          <w:sz w:val="21"/>
        </w:rPr>
        <w:t xml:space="preserve">a plea of guilty and six </w:t>
      </w:r>
      <w:r>
        <w:rPr>
          <w:spacing w:val="-3"/>
          <w:w w:val="105"/>
          <w:sz w:val="21"/>
        </w:rPr>
        <w:t xml:space="preserve">following </w:t>
      </w:r>
      <w:r>
        <w:rPr>
          <w:w w:val="105"/>
          <w:sz w:val="21"/>
        </w:rPr>
        <w:t xml:space="preserve">a plea of </w:t>
      </w:r>
      <w:r>
        <w:rPr>
          <w:spacing w:val="-2"/>
          <w:w w:val="105"/>
          <w:sz w:val="21"/>
        </w:rPr>
        <w:t>not</w:t>
      </w:r>
      <w:r>
        <w:rPr>
          <w:spacing w:val="29"/>
          <w:w w:val="105"/>
          <w:sz w:val="21"/>
        </w:rPr>
        <w:t xml:space="preserve"> </w:t>
      </w:r>
      <w:r>
        <w:rPr>
          <w:w w:val="105"/>
          <w:sz w:val="21"/>
        </w:rPr>
        <w:t>guilty</w:t>
      </w:r>
    </w:p>
    <w:p w:rsidR="00837026" w:rsidRDefault="000C6FF6">
      <w:pPr>
        <w:pStyle w:val="ListParagraph"/>
        <w:numPr>
          <w:ilvl w:val="2"/>
          <w:numId w:val="79"/>
        </w:numPr>
        <w:tabs>
          <w:tab w:val="left" w:pos="2721"/>
          <w:tab w:val="left" w:pos="2722"/>
        </w:tabs>
        <w:spacing w:before="87"/>
        <w:ind w:hanging="340"/>
        <w:rPr>
          <w:sz w:val="12"/>
        </w:rPr>
      </w:pPr>
      <w:r>
        <w:rPr>
          <w:spacing w:val="-6"/>
          <w:w w:val="105"/>
          <w:sz w:val="21"/>
        </w:rPr>
        <w:t xml:space="preserve">18 </w:t>
      </w:r>
      <w:r>
        <w:rPr>
          <w:spacing w:val="-3"/>
          <w:w w:val="105"/>
          <w:sz w:val="21"/>
        </w:rPr>
        <w:t xml:space="preserve">remain pending </w:t>
      </w:r>
      <w:r>
        <w:rPr>
          <w:w w:val="105"/>
          <w:sz w:val="21"/>
        </w:rPr>
        <w:t xml:space="preserve">in the </w:t>
      </w:r>
      <w:r>
        <w:rPr>
          <w:spacing w:val="-5"/>
          <w:w w:val="105"/>
          <w:sz w:val="21"/>
        </w:rPr>
        <w:t>Children’s</w:t>
      </w:r>
      <w:r>
        <w:rPr>
          <w:spacing w:val="2"/>
          <w:w w:val="105"/>
          <w:sz w:val="21"/>
        </w:rPr>
        <w:t xml:space="preserve"> </w:t>
      </w:r>
      <w:r>
        <w:rPr>
          <w:spacing w:val="-6"/>
          <w:w w:val="105"/>
          <w:sz w:val="21"/>
        </w:rPr>
        <w:t>Court.</w:t>
      </w:r>
      <w:r>
        <w:rPr>
          <w:spacing w:val="-6"/>
          <w:w w:val="105"/>
          <w:position w:val="7"/>
          <w:sz w:val="12"/>
        </w:rPr>
        <w:t>17</w:t>
      </w:r>
    </w:p>
    <w:p w:rsidR="00837026" w:rsidRDefault="00837026">
      <w:pPr>
        <w:pStyle w:val="BodyText"/>
        <w:rPr>
          <w:sz w:val="19"/>
        </w:rPr>
      </w:pPr>
    </w:p>
    <w:p w:rsidR="00837026" w:rsidRDefault="000C6FF6">
      <w:pPr>
        <w:pStyle w:val="Heading3"/>
      </w:pPr>
      <w:bookmarkStart w:id="112" w:name="_TOC_250009"/>
      <w:bookmarkEnd w:id="112"/>
      <w:r>
        <w:rPr>
          <w:color w:val="37617A"/>
          <w:w w:val="115"/>
        </w:rPr>
        <w:t>Removing committals from the Children’s Court</w:t>
      </w:r>
    </w:p>
    <w:p w:rsidR="00837026" w:rsidRDefault="000C6FF6">
      <w:pPr>
        <w:pStyle w:val="ListParagraph"/>
        <w:numPr>
          <w:ilvl w:val="1"/>
          <w:numId w:val="79"/>
        </w:numPr>
        <w:tabs>
          <w:tab w:val="left" w:pos="2380"/>
          <w:tab w:val="left" w:pos="2381"/>
        </w:tabs>
        <w:spacing w:before="155" w:line="242" w:lineRule="auto"/>
        <w:ind w:right="2464"/>
        <w:rPr>
          <w:sz w:val="21"/>
        </w:rPr>
      </w:pP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and Victoria Legal Aid </w:t>
      </w:r>
      <w:r>
        <w:rPr>
          <w:spacing w:val="-3"/>
          <w:w w:val="105"/>
          <w:sz w:val="21"/>
        </w:rPr>
        <w:t>are ‘strongly opposed’</w:t>
      </w:r>
      <w:r>
        <w:rPr>
          <w:spacing w:val="-3"/>
          <w:w w:val="105"/>
          <w:position w:val="7"/>
          <w:sz w:val="12"/>
        </w:rPr>
        <w:t xml:space="preserve">18 </w:t>
      </w:r>
      <w:r>
        <w:rPr>
          <w:w w:val="105"/>
          <w:sz w:val="21"/>
        </w:rPr>
        <w:t xml:space="preserve">to </w:t>
      </w:r>
      <w:r>
        <w:rPr>
          <w:spacing w:val="-3"/>
          <w:w w:val="105"/>
          <w:sz w:val="21"/>
        </w:rPr>
        <w:t xml:space="preserve">removing </w:t>
      </w:r>
      <w:r>
        <w:rPr>
          <w:w w:val="105"/>
          <w:sz w:val="21"/>
        </w:rPr>
        <w:t xml:space="preserve">committal </w:t>
      </w:r>
      <w:r>
        <w:rPr>
          <w:spacing w:val="-3"/>
          <w:w w:val="105"/>
          <w:sz w:val="21"/>
        </w:rPr>
        <w:t xml:space="preserve">proceedings from </w:t>
      </w:r>
      <w:r>
        <w:rPr>
          <w:w w:val="105"/>
          <w:sz w:val="21"/>
        </w:rPr>
        <w:t xml:space="preserve">the </w:t>
      </w:r>
      <w:r>
        <w:rPr>
          <w:spacing w:val="-5"/>
          <w:w w:val="105"/>
          <w:sz w:val="21"/>
        </w:rPr>
        <w:t>Children’s</w:t>
      </w:r>
      <w:r>
        <w:rPr>
          <w:spacing w:val="32"/>
          <w:w w:val="105"/>
          <w:sz w:val="21"/>
        </w:rPr>
        <w:t xml:space="preserve"> </w:t>
      </w:r>
      <w:r>
        <w:rPr>
          <w:spacing w:val="-3"/>
          <w:w w:val="105"/>
          <w:sz w:val="21"/>
        </w:rPr>
        <w:t>Court.</w:t>
      </w:r>
    </w:p>
    <w:p w:rsidR="00837026" w:rsidRDefault="000C6FF6">
      <w:pPr>
        <w:pStyle w:val="ListParagraph"/>
        <w:numPr>
          <w:ilvl w:val="1"/>
          <w:numId w:val="79"/>
        </w:numPr>
        <w:tabs>
          <w:tab w:val="left" w:pos="2380"/>
          <w:tab w:val="left" w:pos="2381"/>
        </w:tabs>
        <w:spacing w:before="122" w:line="242" w:lineRule="auto"/>
        <w:ind w:left="2380" w:right="2337" w:hanging="793"/>
        <w:rPr>
          <w:sz w:val="21"/>
        </w:rPr>
      </w:pPr>
      <w:r>
        <w:rPr>
          <w:w w:val="105"/>
          <w:sz w:val="21"/>
        </w:rPr>
        <w:t xml:space="preserve">The </w:t>
      </w:r>
      <w:r>
        <w:rPr>
          <w:spacing w:val="-5"/>
          <w:w w:val="105"/>
          <w:sz w:val="21"/>
        </w:rPr>
        <w:t xml:space="preserve">Children’s </w:t>
      </w:r>
      <w:r>
        <w:rPr>
          <w:spacing w:val="-3"/>
          <w:w w:val="105"/>
          <w:sz w:val="21"/>
        </w:rPr>
        <w:t xml:space="preserve">Court </w:t>
      </w:r>
      <w:r>
        <w:rPr>
          <w:spacing w:val="-2"/>
          <w:w w:val="105"/>
          <w:sz w:val="21"/>
        </w:rPr>
        <w:t xml:space="preserve">submitted </w:t>
      </w:r>
      <w:r>
        <w:rPr>
          <w:spacing w:val="-3"/>
          <w:w w:val="105"/>
          <w:sz w:val="21"/>
        </w:rPr>
        <w:t xml:space="preserve">that </w:t>
      </w:r>
      <w:r>
        <w:rPr>
          <w:w w:val="105"/>
          <w:sz w:val="21"/>
        </w:rPr>
        <w:t xml:space="preserve">the risks and disadvantages </w:t>
      </w:r>
      <w:r>
        <w:rPr>
          <w:spacing w:val="-3"/>
          <w:w w:val="105"/>
          <w:sz w:val="21"/>
        </w:rPr>
        <w:t xml:space="preserve">far </w:t>
      </w:r>
      <w:r>
        <w:rPr>
          <w:w w:val="105"/>
          <w:sz w:val="21"/>
        </w:rPr>
        <w:t xml:space="preserve">outweigh </w:t>
      </w:r>
      <w:r>
        <w:rPr>
          <w:spacing w:val="-3"/>
          <w:w w:val="105"/>
          <w:sz w:val="21"/>
        </w:rPr>
        <w:t xml:space="preserve">any </w:t>
      </w:r>
      <w:r>
        <w:rPr>
          <w:w w:val="105"/>
          <w:sz w:val="21"/>
        </w:rPr>
        <w:t xml:space="preserve">perceived advantages </w:t>
      </w:r>
      <w:r>
        <w:rPr>
          <w:spacing w:val="-3"/>
          <w:w w:val="105"/>
          <w:sz w:val="21"/>
        </w:rPr>
        <w:t>for several</w:t>
      </w:r>
      <w:r>
        <w:rPr>
          <w:spacing w:val="17"/>
          <w:w w:val="105"/>
          <w:sz w:val="21"/>
        </w:rPr>
        <w:t xml:space="preserve"> </w:t>
      </w:r>
      <w:r>
        <w:rPr>
          <w:w w:val="105"/>
          <w:sz w:val="21"/>
        </w:rPr>
        <w:t>reasons:</w:t>
      </w:r>
    </w:p>
    <w:p w:rsidR="00837026" w:rsidRDefault="000C6FF6">
      <w:pPr>
        <w:pStyle w:val="ListParagraph"/>
        <w:numPr>
          <w:ilvl w:val="2"/>
          <w:numId w:val="79"/>
        </w:numPr>
        <w:tabs>
          <w:tab w:val="left" w:pos="2720"/>
          <w:tab w:val="left" w:pos="2722"/>
        </w:tabs>
        <w:spacing w:before="122" w:line="242" w:lineRule="auto"/>
        <w:ind w:right="1757"/>
        <w:rPr>
          <w:sz w:val="21"/>
        </w:rPr>
      </w:pPr>
      <w:r>
        <w:rPr>
          <w:w w:val="105"/>
          <w:sz w:val="21"/>
        </w:rPr>
        <w:t>The</w:t>
      </w:r>
      <w:r>
        <w:rPr>
          <w:spacing w:val="-11"/>
          <w:w w:val="105"/>
          <w:sz w:val="21"/>
        </w:rPr>
        <w:t xml:space="preserve"> </w:t>
      </w:r>
      <w:r>
        <w:rPr>
          <w:spacing w:val="-3"/>
          <w:w w:val="105"/>
          <w:sz w:val="21"/>
        </w:rPr>
        <w:t>Court’s</w:t>
      </w:r>
      <w:r>
        <w:rPr>
          <w:spacing w:val="-11"/>
          <w:w w:val="105"/>
          <w:sz w:val="21"/>
        </w:rPr>
        <w:t xml:space="preserve"> </w:t>
      </w:r>
      <w:r>
        <w:rPr>
          <w:spacing w:val="-3"/>
          <w:w w:val="105"/>
          <w:sz w:val="21"/>
        </w:rPr>
        <w:t>judicial</w:t>
      </w:r>
      <w:r>
        <w:rPr>
          <w:spacing w:val="-11"/>
          <w:w w:val="105"/>
          <w:sz w:val="21"/>
        </w:rPr>
        <w:t xml:space="preserve"> </w:t>
      </w:r>
      <w:r>
        <w:rPr>
          <w:w w:val="105"/>
          <w:sz w:val="21"/>
        </w:rPr>
        <w:t>officers</w:t>
      </w:r>
      <w:r>
        <w:rPr>
          <w:spacing w:val="-11"/>
          <w:w w:val="105"/>
          <w:sz w:val="21"/>
        </w:rPr>
        <w:t xml:space="preserve"> </w:t>
      </w:r>
      <w:r>
        <w:rPr>
          <w:spacing w:val="-3"/>
          <w:w w:val="105"/>
          <w:sz w:val="21"/>
        </w:rPr>
        <w:t>have</w:t>
      </w:r>
      <w:r>
        <w:rPr>
          <w:spacing w:val="-11"/>
          <w:w w:val="105"/>
          <w:sz w:val="21"/>
        </w:rPr>
        <w:t xml:space="preserve"> </w:t>
      </w:r>
      <w:r>
        <w:rPr>
          <w:w w:val="105"/>
          <w:sz w:val="21"/>
        </w:rPr>
        <w:t>specialist</w:t>
      </w:r>
      <w:r>
        <w:rPr>
          <w:spacing w:val="-11"/>
          <w:w w:val="105"/>
          <w:sz w:val="21"/>
        </w:rPr>
        <w:t xml:space="preserve"> </w:t>
      </w:r>
      <w:r>
        <w:rPr>
          <w:w w:val="105"/>
          <w:sz w:val="21"/>
        </w:rPr>
        <w:t>expertise</w:t>
      </w:r>
      <w:r>
        <w:rPr>
          <w:spacing w:val="-11"/>
          <w:w w:val="105"/>
          <w:sz w:val="21"/>
        </w:rPr>
        <w:t xml:space="preserve"> </w:t>
      </w:r>
      <w:r>
        <w:rPr>
          <w:w w:val="105"/>
          <w:sz w:val="21"/>
        </w:rPr>
        <w:t>in</w:t>
      </w:r>
      <w:r>
        <w:rPr>
          <w:spacing w:val="-11"/>
          <w:w w:val="105"/>
          <w:sz w:val="21"/>
        </w:rPr>
        <w:t xml:space="preserve"> </w:t>
      </w:r>
      <w:r>
        <w:rPr>
          <w:spacing w:val="-3"/>
          <w:w w:val="105"/>
          <w:sz w:val="21"/>
        </w:rPr>
        <w:t>determining</w:t>
      </w:r>
      <w:r>
        <w:rPr>
          <w:spacing w:val="-11"/>
          <w:w w:val="105"/>
          <w:sz w:val="21"/>
        </w:rPr>
        <w:t xml:space="preserve"> </w:t>
      </w:r>
      <w:r>
        <w:rPr>
          <w:w w:val="105"/>
          <w:sz w:val="21"/>
        </w:rPr>
        <w:t>matters</w:t>
      </w:r>
      <w:r>
        <w:rPr>
          <w:spacing w:val="-11"/>
          <w:w w:val="105"/>
          <w:sz w:val="21"/>
        </w:rPr>
        <w:t xml:space="preserve"> </w:t>
      </w:r>
      <w:r>
        <w:rPr>
          <w:spacing w:val="-3"/>
          <w:w w:val="105"/>
          <w:sz w:val="21"/>
        </w:rPr>
        <w:t xml:space="preserve">involving children </w:t>
      </w:r>
      <w:r>
        <w:rPr>
          <w:w w:val="105"/>
          <w:sz w:val="21"/>
        </w:rPr>
        <w:t xml:space="preserve">and </w:t>
      </w:r>
      <w:r>
        <w:rPr>
          <w:spacing w:val="-3"/>
          <w:w w:val="105"/>
          <w:sz w:val="21"/>
        </w:rPr>
        <w:t>young</w:t>
      </w:r>
      <w:r>
        <w:rPr>
          <w:spacing w:val="19"/>
          <w:w w:val="105"/>
          <w:sz w:val="21"/>
        </w:rPr>
        <w:t xml:space="preserve"> </w:t>
      </w:r>
      <w:r>
        <w:rPr>
          <w:w w:val="105"/>
          <w:sz w:val="21"/>
        </w:rPr>
        <w:t>people.</w:t>
      </w:r>
    </w:p>
    <w:p w:rsidR="00837026" w:rsidRDefault="000C6FF6">
      <w:pPr>
        <w:pStyle w:val="ListParagraph"/>
        <w:numPr>
          <w:ilvl w:val="2"/>
          <w:numId w:val="79"/>
        </w:numPr>
        <w:tabs>
          <w:tab w:val="left" w:pos="2720"/>
          <w:tab w:val="left" w:pos="2722"/>
        </w:tabs>
        <w:spacing w:before="88" w:line="242" w:lineRule="auto"/>
        <w:ind w:right="1666"/>
        <w:rPr>
          <w:sz w:val="21"/>
        </w:rPr>
      </w:pPr>
      <w:r>
        <w:rPr>
          <w:sz w:val="21"/>
        </w:rPr>
        <w:t xml:space="preserve">Its courtrooms, </w:t>
      </w:r>
      <w:r>
        <w:rPr>
          <w:spacing w:val="-3"/>
          <w:sz w:val="21"/>
        </w:rPr>
        <w:t xml:space="preserve">facilities, </w:t>
      </w:r>
      <w:r>
        <w:rPr>
          <w:sz w:val="21"/>
        </w:rPr>
        <w:t xml:space="preserve">processes and </w:t>
      </w:r>
      <w:r>
        <w:rPr>
          <w:spacing w:val="-3"/>
          <w:sz w:val="21"/>
        </w:rPr>
        <w:t xml:space="preserve">procedures </w:t>
      </w:r>
      <w:r>
        <w:rPr>
          <w:spacing w:val="-3"/>
          <w:sz w:val="21"/>
        </w:rPr>
        <w:t xml:space="preserve">are </w:t>
      </w:r>
      <w:r>
        <w:rPr>
          <w:sz w:val="21"/>
        </w:rPr>
        <w:t xml:space="preserve">child-centric and/or </w:t>
      </w:r>
      <w:r>
        <w:rPr>
          <w:spacing w:val="-3"/>
          <w:sz w:val="21"/>
        </w:rPr>
        <w:t xml:space="preserve">have </w:t>
      </w:r>
      <w:r>
        <w:rPr>
          <w:sz w:val="21"/>
        </w:rPr>
        <w:t xml:space="preserve">been modified </w:t>
      </w:r>
      <w:r>
        <w:rPr>
          <w:spacing w:val="-3"/>
          <w:sz w:val="21"/>
        </w:rPr>
        <w:t xml:space="preserve">for </w:t>
      </w:r>
      <w:r>
        <w:rPr>
          <w:sz w:val="21"/>
        </w:rPr>
        <w:t>the jurisdiction of the</w:t>
      </w:r>
      <w:r>
        <w:rPr>
          <w:spacing w:val="10"/>
          <w:sz w:val="21"/>
        </w:rPr>
        <w:t xml:space="preserve"> </w:t>
      </w:r>
      <w:r>
        <w:rPr>
          <w:spacing w:val="-3"/>
          <w:sz w:val="21"/>
        </w:rPr>
        <w:t>Court.</w:t>
      </w:r>
    </w:p>
    <w:p w:rsidR="00837026" w:rsidRDefault="000C6FF6">
      <w:pPr>
        <w:pStyle w:val="ListParagraph"/>
        <w:numPr>
          <w:ilvl w:val="2"/>
          <w:numId w:val="79"/>
        </w:numPr>
        <w:tabs>
          <w:tab w:val="left" w:pos="2720"/>
          <w:tab w:val="left" w:pos="2722"/>
        </w:tabs>
        <w:spacing w:before="87" w:line="242" w:lineRule="auto"/>
        <w:ind w:right="1946"/>
        <w:rPr>
          <w:sz w:val="21"/>
        </w:rPr>
      </w:pPr>
      <w:r>
        <w:rPr>
          <w:sz w:val="21"/>
        </w:rPr>
        <w:t xml:space="preserve">As a specialist court, it </w:t>
      </w:r>
      <w:r>
        <w:rPr>
          <w:spacing w:val="-2"/>
          <w:sz w:val="21"/>
        </w:rPr>
        <w:t xml:space="preserve">has </w:t>
      </w:r>
      <w:r>
        <w:rPr>
          <w:spacing w:val="-3"/>
          <w:sz w:val="21"/>
        </w:rPr>
        <w:t xml:space="preserve">greater </w:t>
      </w:r>
      <w:r>
        <w:rPr>
          <w:sz w:val="21"/>
        </w:rPr>
        <w:t xml:space="preserve">scope </w:t>
      </w:r>
      <w:r>
        <w:rPr>
          <w:spacing w:val="-3"/>
          <w:sz w:val="21"/>
        </w:rPr>
        <w:t xml:space="preserve">to </w:t>
      </w:r>
      <w:r>
        <w:rPr>
          <w:sz w:val="21"/>
        </w:rPr>
        <w:t xml:space="preserve">hear and </w:t>
      </w:r>
      <w:r>
        <w:rPr>
          <w:spacing w:val="-3"/>
          <w:sz w:val="21"/>
        </w:rPr>
        <w:t xml:space="preserve">determine </w:t>
      </w:r>
      <w:r>
        <w:rPr>
          <w:sz w:val="21"/>
        </w:rPr>
        <w:t xml:space="preserve">indictable matters </w:t>
      </w:r>
      <w:r>
        <w:rPr>
          <w:spacing w:val="-4"/>
          <w:sz w:val="21"/>
        </w:rPr>
        <w:t>summarily.</w:t>
      </w:r>
    </w:p>
    <w:p w:rsidR="00837026" w:rsidRDefault="000C6FF6">
      <w:pPr>
        <w:pStyle w:val="ListParagraph"/>
        <w:numPr>
          <w:ilvl w:val="2"/>
          <w:numId w:val="79"/>
        </w:numPr>
        <w:tabs>
          <w:tab w:val="left" w:pos="2722"/>
        </w:tabs>
        <w:spacing w:before="87" w:line="242" w:lineRule="auto"/>
        <w:ind w:right="1725"/>
        <w:jc w:val="both"/>
        <w:rPr>
          <w:sz w:val="12"/>
        </w:rPr>
      </w:pPr>
      <w:r>
        <w:rPr>
          <w:spacing w:val="-4"/>
          <w:sz w:val="21"/>
        </w:rPr>
        <w:t xml:space="preserve">Transferring </w:t>
      </w:r>
      <w:r>
        <w:rPr>
          <w:sz w:val="21"/>
        </w:rPr>
        <w:t xml:space="preserve">the committal process </w:t>
      </w:r>
      <w:r>
        <w:rPr>
          <w:spacing w:val="-3"/>
          <w:sz w:val="21"/>
        </w:rPr>
        <w:t xml:space="preserve">to </w:t>
      </w:r>
      <w:r>
        <w:rPr>
          <w:sz w:val="21"/>
        </w:rPr>
        <w:t xml:space="preserve">the </w:t>
      </w:r>
      <w:r>
        <w:rPr>
          <w:spacing w:val="-3"/>
          <w:sz w:val="21"/>
        </w:rPr>
        <w:t xml:space="preserve">higher </w:t>
      </w:r>
      <w:r>
        <w:rPr>
          <w:sz w:val="21"/>
        </w:rPr>
        <w:t xml:space="preserve">courts </w:t>
      </w:r>
      <w:r>
        <w:rPr>
          <w:spacing w:val="-3"/>
          <w:sz w:val="21"/>
        </w:rPr>
        <w:t xml:space="preserve">will </w:t>
      </w:r>
      <w:r>
        <w:rPr>
          <w:sz w:val="21"/>
        </w:rPr>
        <w:t xml:space="preserve">risk </w:t>
      </w:r>
      <w:r>
        <w:rPr>
          <w:spacing w:val="-3"/>
          <w:sz w:val="21"/>
        </w:rPr>
        <w:t xml:space="preserve">delaying proceedings involving child accused </w:t>
      </w:r>
      <w:r>
        <w:rPr>
          <w:sz w:val="21"/>
        </w:rPr>
        <w:t xml:space="preserve">and reverse the status </w:t>
      </w:r>
      <w:r>
        <w:rPr>
          <w:spacing w:val="-3"/>
          <w:sz w:val="21"/>
        </w:rPr>
        <w:t xml:space="preserve">quo,  </w:t>
      </w:r>
      <w:r>
        <w:rPr>
          <w:sz w:val="21"/>
        </w:rPr>
        <w:t xml:space="preserve">namely </w:t>
      </w:r>
      <w:r>
        <w:rPr>
          <w:spacing w:val="-3"/>
          <w:sz w:val="21"/>
        </w:rPr>
        <w:t>that</w:t>
      </w:r>
      <w:r>
        <w:rPr>
          <w:spacing w:val="41"/>
          <w:sz w:val="21"/>
        </w:rPr>
        <w:t xml:space="preserve"> </w:t>
      </w:r>
      <w:r>
        <w:rPr>
          <w:spacing w:val="-3"/>
          <w:sz w:val="21"/>
        </w:rPr>
        <w:t xml:space="preserve">child  accused  </w:t>
      </w:r>
      <w:r>
        <w:rPr>
          <w:sz w:val="21"/>
        </w:rPr>
        <w:t xml:space="preserve">should be tried in the </w:t>
      </w:r>
      <w:r>
        <w:rPr>
          <w:spacing w:val="-5"/>
          <w:sz w:val="21"/>
        </w:rPr>
        <w:t xml:space="preserve">Children’s </w:t>
      </w:r>
      <w:r>
        <w:rPr>
          <w:spacing w:val="-3"/>
          <w:sz w:val="21"/>
        </w:rPr>
        <w:t xml:space="preserve">Court </w:t>
      </w:r>
      <w:r>
        <w:rPr>
          <w:sz w:val="21"/>
        </w:rPr>
        <w:t xml:space="preserve">unless a statutory </w:t>
      </w:r>
      <w:r>
        <w:rPr>
          <w:spacing w:val="-3"/>
          <w:sz w:val="21"/>
        </w:rPr>
        <w:t>exception</w:t>
      </w:r>
      <w:r>
        <w:rPr>
          <w:spacing w:val="-1"/>
          <w:sz w:val="21"/>
        </w:rPr>
        <w:t xml:space="preserve"> </w:t>
      </w:r>
      <w:r>
        <w:rPr>
          <w:spacing w:val="-5"/>
          <w:sz w:val="21"/>
        </w:rPr>
        <w:t>arises.</w:t>
      </w:r>
      <w:r>
        <w:rPr>
          <w:spacing w:val="-5"/>
          <w:position w:val="7"/>
          <w:sz w:val="12"/>
        </w:rPr>
        <w:t>19</w:t>
      </w:r>
    </w:p>
    <w:p w:rsidR="00837026" w:rsidRDefault="000C6FF6">
      <w:pPr>
        <w:pStyle w:val="ListParagraph"/>
        <w:numPr>
          <w:ilvl w:val="1"/>
          <w:numId w:val="79"/>
        </w:numPr>
        <w:tabs>
          <w:tab w:val="left" w:pos="2381"/>
          <w:tab w:val="left" w:pos="2382"/>
        </w:tabs>
        <w:spacing w:before="88"/>
        <w:rPr>
          <w:sz w:val="21"/>
        </w:rPr>
      </w:pPr>
      <w:r>
        <w:rPr>
          <w:w w:val="105"/>
          <w:sz w:val="21"/>
        </w:rPr>
        <w:t>Victoria Legal Aid</w:t>
      </w:r>
      <w:r>
        <w:rPr>
          <w:spacing w:val="15"/>
          <w:w w:val="105"/>
          <w:sz w:val="21"/>
        </w:rPr>
        <w:t xml:space="preserve"> </w:t>
      </w:r>
      <w:r>
        <w:rPr>
          <w:w w:val="105"/>
          <w:sz w:val="21"/>
        </w:rPr>
        <w:t>submitted:</w:t>
      </w:r>
    </w:p>
    <w:p w:rsidR="00837026" w:rsidRDefault="000C6FF6">
      <w:pPr>
        <w:spacing w:before="133" w:line="254" w:lineRule="auto"/>
        <w:ind w:left="2834" w:right="1699"/>
        <w:rPr>
          <w:sz w:val="11"/>
        </w:rPr>
      </w:pPr>
      <w:r>
        <w:rPr>
          <w:sz w:val="20"/>
        </w:rPr>
        <w:t>Removing committals in the children’s jurisdi</w:t>
      </w:r>
      <w:r>
        <w:rPr>
          <w:sz w:val="20"/>
        </w:rPr>
        <w:t>ction will undermine the longstanding specialist framework under the CYFA, which has been designed to respond to criminal offending by children and young people. [The CYFA] demands more effort and rehabilitative innovation, to secure a reduction in harm an</w:t>
      </w:r>
      <w:r>
        <w:rPr>
          <w:sz w:val="20"/>
        </w:rPr>
        <w:t>d recidivism for these young people who will almost certainly re-enter the community.</w:t>
      </w:r>
      <w:r>
        <w:rPr>
          <w:position w:val="7"/>
          <w:sz w:val="11"/>
        </w:rPr>
        <w:t>20</w:t>
      </w:r>
    </w:p>
    <w:p w:rsidR="00837026" w:rsidRDefault="000C6FF6">
      <w:pPr>
        <w:pStyle w:val="ListParagraph"/>
        <w:numPr>
          <w:ilvl w:val="1"/>
          <w:numId w:val="79"/>
        </w:numPr>
        <w:tabs>
          <w:tab w:val="left" w:pos="2381"/>
          <w:tab w:val="left" w:pos="2382"/>
        </w:tabs>
        <w:spacing w:before="117" w:line="242" w:lineRule="auto"/>
        <w:ind w:right="1650"/>
        <w:rPr>
          <w:sz w:val="21"/>
        </w:rPr>
      </w:pPr>
      <w:r>
        <w:rPr>
          <w:spacing w:val="-4"/>
          <w:w w:val="105"/>
          <w:sz w:val="21"/>
        </w:rPr>
        <w:t>Consistent</w:t>
      </w:r>
      <w:r>
        <w:rPr>
          <w:spacing w:val="-6"/>
          <w:w w:val="105"/>
          <w:sz w:val="21"/>
        </w:rPr>
        <w:t xml:space="preserve"> </w:t>
      </w:r>
      <w:r>
        <w:rPr>
          <w:w w:val="105"/>
          <w:sz w:val="21"/>
        </w:rPr>
        <w:t>with</w:t>
      </w:r>
      <w:r>
        <w:rPr>
          <w:spacing w:val="-5"/>
          <w:w w:val="105"/>
          <w:sz w:val="21"/>
        </w:rPr>
        <w:t xml:space="preserve"> </w:t>
      </w:r>
      <w:r>
        <w:rPr>
          <w:w w:val="105"/>
          <w:sz w:val="21"/>
        </w:rPr>
        <w:t>the</w:t>
      </w:r>
      <w:r>
        <w:rPr>
          <w:spacing w:val="-6"/>
          <w:w w:val="105"/>
          <w:sz w:val="21"/>
        </w:rPr>
        <w:t xml:space="preserve"> </w:t>
      </w:r>
      <w:r>
        <w:rPr>
          <w:spacing w:val="-3"/>
          <w:w w:val="105"/>
          <w:sz w:val="21"/>
        </w:rPr>
        <w:t>recommendations</w:t>
      </w:r>
      <w:r>
        <w:rPr>
          <w:spacing w:val="-5"/>
          <w:w w:val="105"/>
          <w:sz w:val="21"/>
        </w:rPr>
        <w:t xml:space="preserve"> </w:t>
      </w:r>
      <w:r>
        <w:rPr>
          <w:w w:val="105"/>
          <w:sz w:val="21"/>
        </w:rPr>
        <w:t>made</w:t>
      </w:r>
      <w:r>
        <w:rPr>
          <w:spacing w:val="-5"/>
          <w:w w:val="105"/>
          <w:sz w:val="21"/>
        </w:rPr>
        <w:t xml:space="preserve"> </w:t>
      </w:r>
      <w:r>
        <w:rPr>
          <w:w w:val="105"/>
          <w:sz w:val="21"/>
        </w:rPr>
        <w:t>in</w:t>
      </w:r>
      <w:r>
        <w:rPr>
          <w:spacing w:val="-6"/>
          <w:w w:val="105"/>
          <w:sz w:val="21"/>
        </w:rPr>
        <w:t xml:space="preserve"> </w:t>
      </w:r>
      <w:r>
        <w:rPr>
          <w:w w:val="105"/>
          <w:sz w:val="21"/>
        </w:rPr>
        <w:t>this</w:t>
      </w:r>
      <w:r>
        <w:rPr>
          <w:spacing w:val="-5"/>
          <w:w w:val="105"/>
          <w:sz w:val="21"/>
        </w:rPr>
        <w:t xml:space="preserve"> </w:t>
      </w:r>
      <w:r>
        <w:rPr>
          <w:w w:val="105"/>
          <w:sz w:val="21"/>
        </w:rPr>
        <w:t>report</w:t>
      </w:r>
      <w:r>
        <w:rPr>
          <w:spacing w:val="-6"/>
          <w:w w:val="105"/>
          <w:sz w:val="21"/>
        </w:rPr>
        <w:t xml:space="preserve"> </w:t>
      </w:r>
      <w:r>
        <w:rPr>
          <w:spacing w:val="-3"/>
          <w:w w:val="105"/>
          <w:sz w:val="21"/>
        </w:rPr>
        <w:t>to</w:t>
      </w:r>
      <w:r>
        <w:rPr>
          <w:spacing w:val="-5"/>
          <w:w w:val="105"/>
          <w:sz w:val="21"/>
        </w:rPr>
        <w:t xml:space="preserve"> </w:t>
      </w:r>
      <w:r>
        <w:rPr>
          <w:spacing w:val="-3"/>
          <w:w w:val="105"/>
          <w:sz w:val="21"/>
        </w:rPr>
        <w:t>keep</w:t>
      </w:r>
      <w:r>
        <w:rPr>
          <w:spacing w:val="-5"/>
          <w:w w:val="105"/>
          <w:sz w:val="21"/>
        </w:rPr>
        <w:t xml:space="preserve"> </w:t>
      </w:r>
      <w:r>
        <w:rPr>
          <w:w w:val="105"/>
          <w:sz w:val="21"/>
        </w:rPr>
        <w:t>committal</w:t>
      </w:r>
      <w:r>
        <w:rPr>
          <w:spacing w:val="-6"/>
          <w:w w:val="105"/>
          <w:sz w:val="21"/>
        </w:rPr>
        <w:t xml:space="preserve"> </w:t>
      </w:r>
      <w:r>
        <w:rPr>
          <w:spacing w:val="-3"/>
          <w:w w:val="105"/>
          <w:sz w:val="21"/>
        </w:rPr>
        <w:t xml:space="preserve">proceedings </w:t>
      </w:r>
      <w:r>
        <w:rPr>
          <w:w w:val="105"/>
          <w:sz w:val="21"/>
        </w:rPr>
        <w:t xml:space="preserve">in the </w:t>
      </w:r>
      <w:r>
        <w:rPr>
          <w:spacing w:val="-3"/>
          <w:w w:val="105"/>
          <w:sz w:val="21"/>
        </w:rPr>
        <w:t xml:space="preserve">Magistrates’ Court, </w:t>
      </w:r>
      <w:r>
        <w:rPr>
          <w:w w:val="105"/>
          <w:sz w:val="21"/>
        </w:rPr>
        <w:t xml:space="preserve">the </w:t>
      </w:r>
      <w:r>
        <w:rPr>
          <w:spacing w:val="-3"/>
          <w:w w:val="105"/>
          <w:sz w:val="21"/>
        </w:rPr>
        <w:t xml:space="preserve">Commission </w:t>
      </w:r>
      <w:r>
        <w:rPr>
          <w:w w:val="105"/>
          <w:sz w:val="21"/>
        </w:rPr>
        <w:t xml:space="preserve">does </w:t>
      </w:r>
      <w:r>
        <w:rPr>
          <w:spacing w:val="-2"/>
          <w:w w:val="105"/>
          <w:sz w:val="21"/>
        </w:rPr>
        <w:t xml:space="preserve">not </w:t>
      </w:r>
      <w:r>
        <w:rPr>
          <w:w w:val="105"/>
          <w:sz w:val="21"/>
        </w:rPr>
        <w:t xml:space="preserve">propose </w:t>
      </w:r>
      <w:r>
        <w:rPr>
          <w:spacing w:val="-3"/>
          <w:w w:val="105"/>
          <w:sz w:val="21"/>
        </w:rPr>
        <w:t xml:space="preserve">any changes that </w:t>
      </w:r>
      <w:r>
        <w:rPr>
          <w:w w:val="105"/>
          <w:sz w:val="21"/>
        </w:rPr>
        <w:t xml:space="preserve">would </w:t>
      </w:r>
      <w:r>
        <w:rPr>
          <w:spacing w:val="-3"/>
          <w:w w:val="105"/>
          <w:sz w:val="21"/>
        </w:rPr>
        <w:t xml:space="preserve">reduce </w:t>
      </w:r>
      <w:r>
        <w:rPr>
          <w:w w:val="105"/>
          <w:sz w:val="21"/>
        </w:rPr>
        <w:t xml:space="preserve">the </w:t>
      </w:r>
      <w:r>
        <w:rPr>
          <w:spacing w:val="-3"/>
          <w:w w:val="105"/>
          <w:sz w:val="21"/>
        </w:rPr>
        <w:t xml:space="preserve">involvement </w:t>
      </w:r>
      <w:r>
        <w:rPr>
          <w:w w:val="105"/>
          <w:sz w:val="21"/>
        </w:rPr>
        <w:t xml:space="preserve">of the </w:t>
      </w:r>
      <w:r>
        <w:rPr>
          <w:spacing w:val="-5"/>
          <w:w w:val="105"/>
          <w:sz w:val="21"/>
        </w:rPr>
        <w:t xml:space="preserve">Children’s </w:t>
      </w:r>
      <w:r>
        <w:rPr>
          <w:spacing w:val="-3"/>
          <w:w w:val="105"/>
          <w:sz w:val="21"/>
        </w:rPr>
        <w:t xml:space="preserve">Court </w:t>
      </w:r>
      <w:r>
        <w:rPr>
          <w:w w:val="105"/>
          <w:sz w:val="21"/>
        </w:rPr>
        <w:t xml:space="preserve">in cases where a </w:t>
      </w:r>
      <w:r>
        <w:rPr>
          <w:spacing w:val="-3"/>
          <w:w w:val="105"/>
          <w:sz w:val="21"/>
        </w:rPr>
        <w:t xml:space="preserve">child </w:t>
      </w:r>
      <w:r>
        <w:rPr>
          <w:w w:val="105"/>
          <w:sz w:val="21"/>
        </w:rPr>
        <w:t xml:space="preserve">is </w:t>
      </w:r>
      <w:r>
        <w:rPr>
          <w:spacing w:val="-3"/>
          <w:w w:val="105"/>
          <w:sz w:val="21"/>
        </w:rPr>
        <w:t xml:space="preserve">accused </w:t>
      </w:r>
      <w:r>
        <w:rPr>
          <w:w w:val="105"/>
          <w:sz w:val="21"/>
        </w:rPr>
        <w:t xml:space="preserve">of a serious </w:t>
      </w:r>
      <w:r>
        <w:rPr>
          <w:spacing w:val="-3"/>
          <w:w w:val="105"/>
          <w:sz w:val="21"/>
        </w:rPr>
        <w:t>criminal</w:t>
      </w:r>
      <w:r>
        <w:rPr>
          <w:spacing w:val="10"/>
          <w:w w:val="105"/>
          <w:sz w:val="21"/>
        </w:rPr>
        <w:t xml:space="preserve"> </w:t>
      </w:r>
      <w:r>
        <w:rPr>
          <w:spacing w:val="-3"/>
          <w:w w:val="105"/>
          <w:sz w:val="21"/>
        </w:rPr>
        <w:t>offence.</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0C6FF6">
      <w:pPr>
        <w:pStyle w:val="BodyText"/>
        <w:spacing w:before="11"/>
        <w:rPr>
          <w:sz w:val="26"/>
        </w:rPr>
      </w:pPr>
      <w:r>
        <w:pict>
          <v:line id="_x0000_s1061" style="position:absolute;z-index:251744256;mso-wrap-distance-left:0;mso-wrap-distance-right:0;mso-position-horizontal-relative:page" from="79.35pt,18.9pt" to="515.9pt,18.9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98"/>
        <w:ind w:left="720"/>
        <w:rPr>
          <w:b/>
          <w:sz w:val="24"/>
        </w:rPr>
      </w:pPr>
      <w:r>
        <w:rPr>
          <w:b/>
          <w:color w:val="37617A"/>
          <w:spacing w:val="-2"/>
          <w:w w:val="110"/>
          <w:sz w:val="24"/>
        </w:rPr>
        <w:t>140</w:t>
      </w:r>
    </w:p>
    <w:p w:rsidR="00837026" w:rsidRDefault="000C6FF6">
      <w:pPr>
        <w:pStyle w:val="ListParagraph"/>
        <w:numPr>
          <w:ilvl w:val="0"/>
          <w:numId w:val="17"/>
        </w:numPr>
        <w:tabs>
          <w:tab w:val="left" w:pos="1224"/>
          <w:tab w:val="left" w:pos="1226"/>
        </w:tabs>
        <w:spacing w:before="48"/>
        <w:ind w:left="1225"/>
        <w:jc w:val="left"/>
        <w:rPr>
          <w:sz w:val="13"/>
        </w:rPr>
      </w:pPr>
      <w:r>
        <w:rPr>
          <w:i/>
          <w:spacing w:val="1"/>
          <w:w w:val="116"/>
          <w:sz w:val="13"/>
        </w:rPr>
        <w:br w:type="column"/>
      </w:r>
      <w:r>
        <w:rPr>
          <w:i/>
          <w:w w:val="105"/>
          <w:sz w:val="13"/>
        </w:rPr>
        <w:t>Children’s,</w:t>
      </w:r>
      <w:r>
        <w:rPr>
          <w:i/>
          <w:spacing w:val="4"/>
          <w:w w:val="105"/>
          <w:sz w:val="13"/>
        </w:rPr>
        <w:t xml:space="preserve"> </w:t>
      </w:r>
      <w:r>
        <w:rPr>
          <w:i/>
          <w:w w:val="105"/>
          <w:sz w:val="13"/>
        </w:rPr>
        <w:t>Youth</w:t>
      </w:r>
      <w:r>
        <w:rPr>
          <w:i/>
          <w:spacing w:val="5"/>
          <w:w w:val="105"/>
          <w:sz w:val="13"/>
        </w:rPr>
        <w:t xml:space="preserve"> </w:t>
      </w:r>
      <w:r>
        <w:rPr>
          <w:i/>
          <w:w w:val="105"/>
          <w:sz w:val="13"/>
        </w:rPr>
        <w:t>and</w:t>
      </w:r>
      <w:r>
        <w:rPr>
          <w:i/>
          <w:spacing w:val="5"/>
          <w:w w:val="105"/>
          <w:sz w:val="13"/>
        </w:rPr>
        <w:t xml:space="preserve"> </w:t>
      </w:r>
      <w:r>
        <w:rPr>
          <w:i/>
          <w:w w:val="105"/>
          <w:sz w:val="13"/>
        </w:rPr>
        <w:t>Families</w:t>
      </w:r>
      <w:r>
        <w:rPr>
          <w:i/>
          <w:spacing w:val="5"/>
          <w:w w:val="105"/>
          <w:sz w:val="13"/>
        </w:rPr>
        <w:t xml:space="preserve"> </w:t>
      </w:r>
      <w:r>
        <w:rPr>
          <w:i/>
          <w:w w:val="105"/>
          <w:sz w:val="13"/>
        </w:rPr>
        <w:t>Act</w:t>
      </w:r>
      <w:r>
        <w:rPr>
          <w:i/>
          <w:spacing w:val="4"/>
          <w:w w:val="105"/>
          <w:sz w:val="13"/>
        </w:rPr>
        <w:t xml:space="preserve"> </w:t>
      </w:r>
      <w:r>
        <w:rPr>
          <w:i/>
          <w:w w:val="105"/>
          <w:sz w:val="13"/>
        </w:rPr>
        <w:t>2005</w:t>
      </w:r>
      <w:r>
        <w:rPr>
          <w:i/>
          <w:spacing w:val="5"/>
          <w:w w:val="105"/>
          <w:sz w:val="13"/>
        </w:rPr>
        <w:t xml:space="preserve"> </w:t>
      </w:r>
      <w:r>
        <w:rPr>
          <w:spacing w:val="2"/>
          <w:w w:val="105"/>
          <w:sz w:val="13"/>
        </w:rPr>
        <w:t>(Vic)</w:t>
      </w:r>
      <w:r>
        <w:rPr>
          <w:spacing w:val="5"/>
          <w:w w:val="105"/>
          <w:sz w:val="13"/>
        </w:rPr>
        <w:t xml:space="preserve"> </w:t>
      </w:r>
      <w:r>
        <w:rPr>
          <w:w w:val="105"/>
          <w:sz w:val="13"/>
        </w:rPr>
        <w:t>ss</w:t>
      </w:r>
      <w:r>
        <w:rPr>
          <w:spacing w:val="5"/>
          <w:w w:val="105"/>
          <w:sz w:val="13"/>
        </w:rPr>
        <w:t xml:space="preserve"> </w:t>
      </w:r>
      <w:r>
        <w:rPr>
          <w:spacing w:val="3"/>
          <w:w w:val="105"/>
          <w:sz w:val="13"/>
        </w:rPr>
        <w:t>356(3),</w:t>
      </w:r>
      <w:r>
        <w:rPr>
          <w:spacing w:val="5"/>
          <w:w w:val="105"/>
          <w:sz w:val="13"/>
        </w:rPr>
        <w:t xml:space="preserve"> </w:t>
      </w:r>
      <w:r>
        <w:rPr>
          <w:w w:val="105"/>
          <w:sz w:val="13"/>
        </w:rPr>
        <w:t>516(1)(c),</w:t>
      </w:r>
      <w:r>
        <w:rPr>
          <w:spacing w:val="4"/>
          <w:w w:val="105"/>
          <w:sz w:val="13"/>
        </w:rPr>
        <w:t xml:space="preserve"> </w:t>
      </w:r>
      <w:r>
        <w:rPr>
          <w:spacing w:val="3"/>
          <w:w w:val="105"/>
          <w:sz w:val="13"/>
        </w:rPr>
        <w:t>528(2)(b).</w:t>
      </w:r>
    </w:p>
    <w:p w:rsidR="00837026" w:rsidRDefault="000C6FF6">
      <w:pPr>
        <w:pStyle w:val="ListParagraph"/>
        <w:numPr>
          <w:ilvl w:val="0"/>
          <w:numId w:val="17"/>
        </w:numPr>
        <w:tabs>
          <w:tab w:val="left" w:pos="1225"/>
          <w:tab w:val="left" w:pos="1226"/>
        </w:tabs>
        <w:ind w:left="1225"/>
        <w:jc w:val="left"/>
        <w:rPr>
          <w:sz w:val="13"/>
        </w:rPr>
      </w:pPr>
      <w:r>
        <w:rPr>
          <w:w w:val="105"/>
          <w:sz w:val="13"/>
        </w:rPr>
        <w:t xml:space="preserve">Submission </w:t>
      </w:r>
      <w:r>
        <w:rPr>
          <w:spacing w:val="-4"/>
          <w:w w:val="105"/>
          <w:sz w:val="13"/>
        </w:rPr>
        <w:t xml:space="preserve">17 </w:t>
      </w:r>
      <w:r>
        <w:rPr>
          <w:w w:val="105"/>
          <w:sz w:val="13"/>
        </w:rPr>
        <w:t xml:space="preserve">(Children’s Court of </w:t>
      </w:r>
      <w:r>
        <w:rPr>
          <w:spacing w:val="2"/>
          <w:w w:val="105"/>
          <w:sz w:val="13"/>
        </w:rPr>
        <w:t>Victoria).</w:t>
      </w:r>
    </w:p>
    <w:p w:rsidR="00837026" w:rsidRDefault="000C6FF6">
      <w:pPr>
        <w:pStyle w:val="ListParagraph"/>
        <w:numPr>
          <w:ilvl w:val="0"/>
          <w:numId w:val="17"/>
        </w:numPr>
        <w:tabs>
          <w:tab w:val="left" w:pos="1225"/>
          <w:tab w:val="left" w:pos="1226"/>
        </w:tabs>
        <w:spacing w:before="2"/>
        <w:ind w:left="1225" w:right="1724"/>
        <w:jc w:val="left"/>
        <w:rPr>
          <w:sz w:val="13"/>
        </w:rPr>
      </w:pPr>
      <w:r>
        <w:rPr>
          <w:w w:val="105"/>
          <w:sz w:val="13"/>
        </w:rPr>
        <w:t xml:space="preserve">Of these cases, the indictable charge was ‘struck out’ in </w:t>
      </w:r>
      <w:r>
        <w:rPr>
          <w:spacing w:val="-4"/>
          <w:w w:val="105"/>
          <w:sz w:val="13"/>
        </w:rPr>
        <w:t xml:space="preserve">12 </w:t>
      </w:r>
      <w:r>
        <w:rPr>
          <w:w w:val="105"/>
          <w:sz w:val="13"/>
        </w:rPr>
        <w:t>cases, the Children’s Court granted summary jurisdiction in five, in five all</w:t>
      </w:r>
      <w:r>
        <w:rPr>
          <w:spacing w:val="30"/>
          <w:w w:val="105"/>
          <w:sz w:val="13"/>
        </w:rPr>
        <w:t xml:space="preserve"> </w:t>
      </w:r>
      <w:r>
        <w:rPr>
          <w:w w:val="105"/>
          <w:sz w:val="13"/>
        </w:rPr>
        <w:t>charges were struck out, one was dealt with summarily as the</w:t>
      </w:r>
      <w:r>
        <w:rPr>
          <w:w w:val="105"/>
          <w:sz w:val="13"/>
        </w:rPr>
        <w:t xml:space="preserve"> accused was under 16 and it was erroneously commenced in the committal stream,</w:t>
      </w:r>
      <w:r>
        <w:rPr>
          <w:spacing w:val="5"/>
          <w:w w:val="105"/>
          <w:sz w:val="13"/>
        </w:rPr>
        <w:t xml:space="preserve"> </w:t>
      </w:r>
      <w:r>
        <w:rPr>
          <w:w w:val="105"/>
          <w:sz w:val="13"/>
        </w:rPr>
        <w:t>and</w:t>
      </w:r>
      <w:r>
        <w:rPr>
          <w:spacing w:val="6"/>
          <w:w w:val="105"/>
          <w:sz w:val="13"/>
        </w:rPr>
        <w:t xml:space="preserve"> </w:t>
      </w:r>
      <w:r>
        <w:rPr>
          <w:w w:val="105"/>
          <w:sz w:val="13"/>
        </w:rPr>
        <w:t>one</w:t>
      </w:r>
      <w:r>
        <w:rPr>
          <w:spacing w:val="5"/>
          <w:w w:val="105"/>
          <w:sz w:val="13"/>
        </w:rPr>
        <w:t xml:space="preserve"> </w:t>
      </w:r>
      <w:r>
        <w:rPr>
          <w:w w:val="105"/>
          <w:sz w:val="13"/>
        </w:rPr>
        <w:t>case</w:t>
      </w:r>
      <w:r>
        <w:rPr>
          <w:spacing w:val="6"/>
          <w:w w:val="105"/>
          <w:sz w:val="13"/>
        </w:rPr>
        <w:t xml:space="preserve"> </w:t>
      </w:r>
      <w:r>
        <w:rPr>
          <w:w w:val="105"/>
          <w:sz w:val="13"/>
        </w:rPr>
        <w:t>was</w:t>
      </w:r>
      <w:r>
        <w:rPr>
          <w:spacing w:val="6"/>
          <w:w w:val="105"/>
          <w:sz w:val="13"/>
        </w:rPr>
        <w:t xml:space="preserve"> </w:t>
      </w:r>
      <w:r>
        <w:rPr>
          <w:w w:val="105"/>
          <w:sz w:val="13"/>
        </w:rPr>
        <w:t>transferred</w:t>
      </w:r>
      <w:r>
        <w:rPr>
          <w:spacing w:val="5"/>
          <w:w w:val="105"/>
          <w:sz w:val="13"/>
        </w:rPr>
        <w:t xml:space="preserve"> </w:t>
      </w:r>
      <w:r>
        <w:rPr>
          <w:w w:val="105"/>
          <w:sz w:val="13"/>
        </w:rPr>
        <w:t>to</w:t>
      </w:r>
      <w:r>
        <w:rPr>
          <w:spacing w:val="6"/>
          <w:w w:val="105"/>
          <w:sz w:val="13"/>
        </w:rPr>
        <w:t xml:space="preserve"> </w:t>
      </w:r>
      <w:r>
        <w:rPr>
          <w:w w:val="105"/>
          <w:sz w:val="13"/>
        </w:rPr>
        <w:t>the</w:t>
      </w:r>
      <w:r>
        <w:rPr>
          <w:spacing w:val="5"/>
          <w:w w:val="105"/>
          <w:sz w:val="13"/>
        </w:rPr>
        <w:t xml:space="preserve"> </w:t>
      </w:r>
      <w:r>
        <w:rPr>
          <w:w w:val="105"/>
          <w:sz w:val="13"/>
        </w:rPr>
        <w:t>Magistrates’</w:t>
      </w:r>
      <w:r>
        <w:rPr>
          <w:spacing w:val="6"/>
          <w:w w:val="105"/>
          <w:sz w:val="13"/>
        </w:rPr>
        <w:t xml:space="preserve"> </w:t>
      </w:r>
      <w:r>
        <w:rPr>
          <w:w w:val="105"/>
          <w:sz w:val="13"/>
        </w:rPr>
        <w:t>Court</w:t>
      </w:r>
      <w:r>
        <w:rPr>
          <w:spacing w:val="6"/>
          <w:w w:val="105"/>
          <w:sz w:val="13"/>
        </w:rPr>
        <w:t xml:space="preserve"> </w:t>
      </w:r>
      <w:r>
        <w:rPr>
          <w:w w:val="105"/>
          <w:sz w:val="13"/>
        </w:rPr>
        <w:t>due</w:t>
      </w:r>
      <w:r>
        <w:rPr>
          <w:spacing w:val="5"/>
          <w:w w:val="105"/>
          <w:sz w:val="13"/>
        </w:rPr>
        <w:t xml:space="preserve"> </w:t>
      </w:r>
      <w:r>
        <w:rPr>
          <w:w w:val="105"/>
          <w:sz w:val="13"/>
        </w:rPr>
        <w:t>to</w:t>
      </w:r>
      <w:r>
        <w:rPr>
          <w:spacing w:val="6"/>
          <w:w w:val="105"/>
          <w:sz w:val="13"/>
        </w:rPr>
        <w:t xml:space="preserve"> </w:t>
      </w:r>
      <w:r>
        <w:rPr>
          <w:w w:val="105"/>
          <w:sz w:val="13"/>
        </w:rPr>
        <w:t>the</w:t>
      </w:r>
      <w:r>
        <w:rPr>
          <w:spacing w:val="5"/>
          <w:w w:val="105"/>
          <w:sz w:val="13"/>
        </w:rPr>
        <w:t xml:space="preserve"> </w:t>
      </w:r>
      <w:r>
        <w:rPr>
          <w:w w:val="105"/>
          <w:sz w:val="13"/>
        </w:rPr>
        <w:t>accused’s</w:t>
      </w:r>
      <w:r>
        <w:rPr>
          <w:spacing w:val="6"/>
          <w:w w:val="105"/>
          <w:sz w:val="13"/>
        </w:rPr>
        <w:t xml:space="preserve"> </w:t>
      </w:r>
      <w:r>
        <w:rPr>
          <w:w w:val="105"/>
          <w:sz w:val="13"/>
        </w:rPr>
        <w:t>age:</w:t>
      </w:r>
      <w:r>
        <w:rPr>
          <w:spacing w:val="6"/>
          <w:w w:val="105"/>
          <w:sz w:val="13"/>
        </w:rPr>
        <w:t xml:space="preserve"> </w:t>
      </w:r>
      <w:r>
        <w:rPr>
          <w:w w:val="105"/>
          <w:sz w:val="13"/>
        </w:rPr>
        <w:t>Submission</w:t>
      </w:r>
      <w:r>
        <w:rPr>
          <w:spacing w:val="5"/>
          <w:w w:val="105"/>
          <w:sz w:val="13"/>
        </w:rPr>
        <w:t xml:space="preserve"> </w:t>
      </w:r>
      <w:r>
        <w:rPr>
          <w:spacing w:val="-4"/>
          <w:w w:val="105"/>
          <w:sz w:val="13"/>
        </w:rPr>
        <w:t>17</w:t>
      </w:r>
      <w:r>
        <w:rPr>
          <w:spacing w:val="6"/>
          <w:w w:val="105"/>
          <w:sz w:val="13"/>
        </w:rPr>
        <w:t xml:space="preserve"> </w:t>
      </w:r>
      <w:r>
        <w:rPr>
          <w:w w:val="105"/>
          <w:sz w:val="13"/>
        </w:rPr>
        <w:t>(Children’s</w:t>
      </w:r>
      <w:r>
        <w:rPr>
          <w:spacing w:val="6"/>
          <w:w w:val="105"/>
          <w:sz w:val="13"/>
        </w:rPr>
        <w:t xml:space="preserve"> </w:t>
      </w:r>
      <w:r>
        <w:rPr>
          <w:w w:val="105"/>
          <w:sz w:val="13"/>
        </w:rPr>
        <w:t>Court</w:t>
      </w:r>
      <w:r>
        <w:rPr>
          <w:spacing w:val="5"/>
          <w:w w:val="105"/>
          <w:sz w:val="13"/>
        </w:rPr>
        <w:t xml:space="preserve"> </w:t>
      </w:r>
      <w:r>
        <w:rPr>
          <w:w w:val="105"/>
          <w:sz w:val="13"/>
        </w:rPr>
        <w:t>of</w:t>
      </w:r>
      <w:r>
        <w:rPr>
          <w:spacing w:val="6"/>
          <w:w w:val="105"/>
          <w:sz w:val="13"/>
        </w:rPr>
        <w:t xml:space="preserve"> </w:t>
      </w:r>
      <w:r>
        <w:rPr>
          <w:spacing w:val="2"/>
          <w:w w:val="105"/>
          <w:sz w:val="13"/>
        </w:rPr>
        <w:t>Victoria).</w:t>
      </w:r>
    </w:p>
    <w:p w:rsidR="00837026" w:rsidRDefault="000C6FF6">
      <w:pPr>
        <w:pStyle w:val="ListParagraph"/>
        <w:numPr>
          <w:ilvl w:val="0"/>
          <w:numId w:val="17"/>
        </w:numPr>
        <w:tabs>
          <w:tab w:val="left" w:pos="1225"/>
          <w:tab w:val="left" w:pos="1226"/>
        </w:tabs>
        <w:spacing w:before="4"/>
        <w:ind w:left="1225"/>
        <w:jc w:val="left"/>
        <w:rPr>
          <w:sz w:val="13"/>
        </w:rPr>
      </w:pPr>
      <w:r>
        <w:rPr>
          <w:spacing w:val="2"/>
          <w:w w:val="105"/>
          <w:sz w:val="13"/>
        </w:rPr>
        <w:t xml:space="preserve">As </w:t>
      </w:r>
      <w:r>
        <w:rPr>
          <w:w w:val="105"/>
          <w:sz w:val="13"/>
        </w:rPr>
        <w:t xml:space="preserve">at 6 September 2019: Submission </w:t>
      </w:r>
      <w:r>
        <w:rPr>
          <w:spacing w:val="-4"/>
          <w:w w:val="105"/>
          <w:sz w:val="13"/>
        </w:rPr>
        <w:t xml:space="preserve">17 </w:t>
      </w:r>
      <w:r>
        <w:rPr>
          <w:w w:val="105"/>
          <w:sz w:val="13"/>
        </w:rPr>
        <w:t>(Children’s</w:t>
      </w:r>
      <w:r>
        <w:rPr>
          <w:w w:val="105"/>
          <w:sz w:val="13"/>
        </w:rPr>
        <w:t xml:space="preserve"> Court of</w:t>
      </w:r>
      <w:r>
        <w:rPr>
          <w:spacing w:val="22"/>
          <w:w w:val="105"/>
          <w:sz w:val="13"/>
        </w:rPr>
        <w:t xml:space="preserve"> </w:t>
      </w:r>
      <w:r>
        <w:rPr>
          <w:spacing w:val="2"/>
          <w:w w:val="105"/>
          <w:sz w:val="13"/>
        </w:rPr>
        <w:t>Victoria).</w:t>
      </w:r>
    </w:p>
    <w:p w:rsidR="00837026" w:rsidRDefault="000C6FF6">
      <w:pPr>
        <w:pStyle w:val="ListParagraph"/>
        <w:numPr>
          <w:ilvl w:val="0"/>
          <w:numId w:val="17"/>
        </w:numPr>
        <w:tabs>
          <w:tab w:val="left" w:pos="1225"/>
          <w:tab w:val="left" w:pos="1226"/>
        </w:tabs>
        <w:ind w:left="1225"/>
        <w:jc w:val="left"/>
        <w:rPr>
          <w:sz w:val="13"/>
        </w:rPr>
      </w:pPr>
      <w:r>
        <w:rPr>
          <w:w w:val="105"/>
          <w:sz w:val="13"/>
        </w:rPr>
        <w:t xml:space="preserve">Submission </w:t>
      </w:r>
      <w:r>
        <w:rPr>
          <w:spacing w:val="-4"/>
          <w:w w:val="105"/>
          <w:sz w:val="13"/>
        </w:rPr>
        <w:t xml:space="preserve">17 </w:t>
      </w:r>
      <w:r>
        <w:rPr>
          <w:w w:val="105"/>
          <w:sz w:val="13"/>
        </w:rPr>
        <w:t xml:space="preserve">(Children’s Court of </w:t>
      </w:r>
      <w:r>
        <w:rPr>
          <w:spacing w:val="2"/>
          <w:w w:val="105"/>
          <w:sz w:val="13"/>
        </w:rPr>
        <w:t>Victoria).</w:t>
      </w:r>
    </w:p>
    <w:p w:rsidR="00837026" w:rsidRDefault="000C6FF6">
      <w:pPr>
        <w:pStyle w:val="ListParagraph"/>
        <w:numPr>
          <w:ilvl w:val="0"/>
          <w:numId w:val="17"/>
        </w:numPr>
        <w:tabs>
          <w:tab w:val="left" w:pos="1225"/>
          <w:tab w:val="left" w:pos="1226"/>
        </w:tabs>
        <w:ind w:left="1225"/>
        <w:jc w:val="left"/>
        <w:rPr>
          <w:sz w:val="13"/>
        </w:rPr>
      </w:pPr>
      <w:r>
        <w:rPr>
          <w:sz w:val="13"/>
        </w:rPr>
        <w:t>Ibid.</w:t>
      </w:r>
    </w:p>
    <w:p w:rsidR="00837026" w:rsidRDefault="000C6FF6">
      <w:pPr>
        <w:pStyle w:val="ListParagraph"/>
        <w:numPr>
          <w:ilvl w:val="0"/>
          <w:numId w:val="17"/>
        </w:numPr>
        <w:tabs>
          <w:tab w:val="left" w:pos="1225"/>
          <w:tab w:val="left" w:pos="1226"/>
        </w:tabs>
        <w:spacing w:before="2"/>
        <w:ind w:left="1225"/>
        <w:jc w:val="left"/>
        <w:rPr>
          <w:sz w:val="13"/>
        </w:rPr>
      </w:pPr>
      <w:r>
        <w:rPr>
          <w:w w:val="105"/>
          <w:sz w:val="13"/>
        </w:rPr>
        <w:t xml:space="preserve">Submission </w:t>
      </w:r>
      <w:r>
        <w:rPr>
          <w:spacing w:val="-4"/>
          <w:w w:val="105"/>
          <w:sz w:val="13"/>
        </w:rPr>
        <w:t xml:space="preserve">13 </w:t>
      </w:r>
      <w:r>
        <w:rPr>
          <w:spacing w:val="2"/>
          <w:w w:val="105"/>
          <w:sz w:val="13"/>
        </w:rPr>
        <w:t xml:space="preserve">(Victoria </w:t>
      </w:r>
      <w:r>
        <w:rPr>
          <w:w w:val="105"/>
          <w:sz w:val="13"/>
        </w:rPr>
        <w:t>Legal</w:t>
      </w:r>
      <w:r>
        <w:rPr>
          <w:spacing w:val="-7"/>
          <w:w w:val="105"/>
          <w:sz w:val="13"/>
        </w:rPr>
        <w:t xml:space="preserve"> </w:t>
      </w:r>
      <w:r>
        <w:rPr>
          <w:spacing w:val="2"/>
          <w:w w:val="105"/>
          <w:sz w:val="13"/>
        </w:rPr>
        <w:t>Aid).</w:t>
      </w:r>
    </w:p>
    <w:p w:rsidR="00837026" w:rsidRDefault="00837026">
      <w:pPr>
        <w:rPr>
          <w:sz w:val="13"/>
        </w:rPr>
        <w:sectPr w:rsidR="00837026">
          <w:type w:val="continuous"/>
          <w:pgSz w:w="11910" w:h="16840"/>
          <w:pgMar w:top="240" w:right="0" w:bottom="0" w:left="0" w:header="720" w:footer="720" w:gutter="0"/>
          <w:cols w:num="2" w:space="720" w:equalWidth="0">
            <w:col w:w="1117" w:space="40"/>
            <w:col w:w="10753"/>
          </w:cols>
        </w:sectPr>
      </w:pPr>
    </w:p>
    <w:p w:rsidR="00837026" w:rsidRDefault="00837026">
      <w:pPr>
        <w:pStyle w:val="BodyText"/>
        <w:rPr>
          <w:sz w:val="20"/>
        </w:rPr>
      </w:pPr>
    </w:p>
    <w:p w:rsidR="00837026" w:rsidRDefault="00837026">
      <w:pPr>
        <w:pStyle w:val="BodyText"/>
        <w:spacing w:before="3"/>
        <w:rPr>
          <w:sz w:val="17"/>
        </w:rPr>
      </w:pPr>
    </w:p>
    <w:p w:rsidR="00837026" w:rsidRDefault="000C6FF6">
      <w:pPr>
        <w:pStyle w:val="Heading3"/>
        <w:spacing w:before="96"/>
      </w:pPr>
      <w:bookmarkStart w:id="113" w:name="_TOC_250008"/>
      <w:bookmarkEnd w:id="113"/>
      <w:r>
        <w:rPr>
          <w:color w:val="37617A"/>
          <w:w w:val="115"/>
        </w:rPr>
        <w:t>Children accused of Supreme Court offences</w:t>
      </w:r>
    </w:p>
    <w:p w:rsidR="00837026" w:rsidRDefault="000C6FF6">
      <w:pPr>
        <w:pStyle w:val="ListParagraph"/>
        <w:numPr>
          <w:ilvl w:val="1"/>
          <w:numId w:val="79"/>
        </w:numPr>
        <w:tabs>
          <w:tab w:val="left" w:pos="2381"/>
        </w:tabs>
        <w:spacing w:before="154" w:line="242" w:lineRule="auto"/>
        <w:ind w:right="1894"/>
        <w:jc w:val="both"/>
        <w:rPr>
          <w:sz w:val="21"/>
        </w:rPr>
      </w:pPr>
      <w:r>
        <w:rPr>
          <w:w w:val="105"/>
          <w:sz w:val="21"/>
        </w:rPr>
        <w:t xml:space="preserve">In </w:t>
      </w:r>
      <w:r>
        <w:rPr>
          <w:spacing w:val="-4"/>
          <w:w w:val="105"/>
          <w:sz w:val="21"/>
        </w:rPr>
        <w:t xml:space="preserve">Chapter </w:t>
      </w:r>
      <w:r>
        <w:rPr>
          <w:spacing w:val="-3"/>
          <w:w w:val="105"/>
          <w:sz w:val="21"/>
        </w:rPr>
        <w:t xml:space="preserve">5, </w:t>
      </w:r>
      <w:r>
        <w:rPr>
          <w:w w:val="105"/>
          <w:sz w:val="21"/>
        </w:rPr>
        <w:t xml:space="preserve">the </w:t>
      </w:r>
      <w:r>
        <w:rPr>
          <w:spacing w:val="-3"/>
          <w:w w:val="105"/>
          <w:sz w:val="21"/>
        </w:rPr>
        <w:t xml:space="preserve">Commission recommends that all </w:t>
      </w:r>
      <w:r>
        <w:rPr>
          <w:w w:val="105"/>
          <w:sz w:val="21"/>
        </w:rPr>
        <w:t xml:space="preserve">cases </w:t>
      </w:r>
      <w:r>
        <w:rPr>
          <w:spacing w:val="-3"/>
          <w:w w:val="105"/>
          <w:sz w:val="21"/>
        </w:rPr>
        <w:t xml:space="preserve">involving </w:t>
      </w:r>
      <w:r>
        <w:rPr>
          <w:w w:val="105"/>
          <w:sz w:val="21"/>
        </w:rPr>
        <w:t xml:space="preserve">offences </w:t>
      </w:r>
      <w:r>
        <w:rPr>
          <w:spacing w:val="-3"/>
          <w:w w:val="105"/>
          <w:sz w:val="21"/>
        </w:rPr>
        <w:t xml:space="preserve">within </w:t>
      </w:r>
      <w:r>
        <w:rPr>
          <w:w w:val="105"/>
          <w:sz w:val="21"/>
        </w:rPr>
        <w:t xml:space="preserve">the </w:t>
      </w:r>
      <w:r>
        <w:rPr>
          <w:spacing w:val="-3"/>
          <w:w w:val="105"/>
          <w:sz w:val="21"/>
        </w:rPr>
        <w:t>exclusive</w:t>
      </w:r>
      <w:r>
        <w:rPr>
          <w:spacing w:val="-5"/>
          <w:w w:val="105"/>
          <w:sz w:val="21"/>
        </w:rPr>
        <w:t xml:space="preserve"> </w:t>
      </w:r>
      <w:r>
        <w:rPr>
          <w:w w:val="105"/>
          <w:sz w:val="21"/>
        </w:rPr>
        <w:t>jurisdiction</w:t>
      </w:r>
      <w:r>
        <w:rPr>
          <w:spacing w:val="-5"/>
          <w:w w:val="105"/>
          <w:sz w:val="21"/>
        </w:rPr>
        <w:t xml:space="preserve"> </w:t>
      </w:r>
      <w:r>
        <w:rPr>
          <w:w w:val="105"/>
          <w:sz w:val="21"/>
        </w:rPr>
        <w:t>of</w:t>
      </w:r>
      <w:r>
        <w:rPr>
          <w:spacing w:val="-4"/>
          <w:w w:val="105"/>
          <w:sz w:val="21"/>
        </w:rPr>
        <w:t xml:space="preserve"> </w:t>
      </w:r>
      <w:r>
        <w:rPr>
          <w:w w:val="105"/>
          <w:sz w:val="21"/>
        </w:rPr>
        <w:t>the</w:t>
      </w:r>
      <w:r>
        <w:rPr>
          <w:spacing w:val="-5"/>
          <w:w w:val="105"/>
          <w:sz w:val="21"/>
        </w:rPr>
        <w:t xml:space="preserve"> </w:t>
      </w:r>
      <w:r>
        <w:rPr>
          <w:spacing w:val="-3"/>
          <w:w w:val="105"/>
          <w:sz w:val="21"/>
        </w:rPr>
        <w:t>Supreme</w:t>
      </w:r>
      <w:r>
        <w:rPr>
          <w:spacing w:val="-5"/>
          <w:w w:val="105"/>
          <w:sz w:val="21"/>
        </w:rPr>
        <w:t xml:space="preserve"> </w:t>
      </w:r>
      <w:r>
        <w:rPr>
          <w:spacing w:val="-3"/>
          <w:w w:val="105"/>
          <w:sz w:val="21"/>
        </w:rPr>
        <w:t>Court</w:t>
      </w:r>
      <w:r>
        <w:rPr>
          <w:spacing w:val="-5"/>
          <w:w w:val="105"/>
          <w:sz w:val="21"/>
        </w:rPr>
        <w:t xml:space="preserve"> </w:t>
      </w:r>
      <w:r>
        <w:rPr>
          <w:w w:val="105"/>
          <w:sz w:val="21"/>
        </w:rPr>
        <w:t>should</w:t>
      </w:r>
      <w:r>
        <w:rPr>
          <w:spacing w:val="-4"/>
          <w:w w:val="105"/>
          <w:sz w:val="21"/>
        </w:rPr>
        <w:t xml:space="preserve"> </w:t>
      </w:r>
      <w:r>
        <w:rPr>
          <w:w w:val="105"/>
          <w:sz w:val="21"/>
        </w:rPr>
        <w:t>be</w:t>
      </w:r>
      <w:r>
        <w:rPr>
          <w:spacing w:val="-5"/>
          <w:w w:val="105"/>
          <w:sz w:val="21"/>
        </w:rPr>
        <w:t xml:space="preserve"> </w:t>
      </w:r>
      <w:r>
        <w:rPr>
          <w:w w:val="105"/>
          <w:sz w:val="21"/>
        </w:rPr>
        <w:t>filed</w:t>
      </w:r>
      <w:r>
        <w:rPr>
          <w:spacing w:val="-5"/>
          <w:w w:val="105"/>
          <w:sz w:val="21"/>
        </w:rPr>
        <w:t xml:space="preserve"> </w:t>
      </w:r>
      <w:r>
        <w:rPr>
          <w:w w:val="105"/>
          <w:sz w:val="21"/>
        </w:rPr>
        <w:t>in</w:t>
      </w:r>
      <w:r>
        <w:rPr>
          <w:spacing w:val="-4"/>
          <w:w w:val="105"/>
          <w:sz w:val="21"/>
        </w:rPr>
        <w:t xml:space="preserve"> </w:t>
      </w:r>
      <w:r>
        <w:rPr>
          <w:w w:val="105"/>
          <w:sz w:val="21"/>
        </w:rPr>
        <w:t>the</w:t>
      </w:r>
      <w:r>
        <w:rPr>
          <w:spacing w:val="-5"/>
          <w:w w:val="105"/>
          <w:sz w:val="21"/>
        </w:rPr>
        <w:t xml:space="preserve"> </w:t>
      </w:r>
      <w:r>
        <w:rPr>
          <w:spacing w:val="-3"/>
          <w:w w:val="105"/>
          <w:sz w:val="21"/>
        </w:rPr>
        <w:t>Supreme</w:t>
      </w:r>
      <w:r>
        <w:rPr>
          <w:spacing w:val="-5"/>
          <w:w w:val="105"/>
          <w:sz w:val="21"/>
        </w:rPr>
        <w:t xml:space="preserve"> </w:t>
      </w:r>
      <w:r>
        <w:rPr>
          <w:spacing w:val="-3"/>
          <w:w w:val="105"/>
          <w:sz w:val="21"/>
        </w:rPr>
        <w:t>Court,</w:t>
      </w:r>
      <w:r>
        <w:rPr>
          <w:spacing w:val="-4"/>
          <w:w w:val="105"/>
          <w:sz w:val="21"/>
        </w:rPr>
        <w:t xml:space="preserve"> </w:t>
      </w:r>
      <w:r>
        <w:rPr>
          <w:w w:val="105"/>
          <w:sz w:val="21"/>
        </w:rPr>
        <w:t xml:space="preserve">aside </w:t>
      </w:r>
      <w:r>
        <w:rPr>
          <w:spacing w:val="-3"/>
          <w:w w:val="105"/>
          <w:sz w:val="21"/>
        </w:rPr>
        <w:t xml:space="preserve">from </w:t>
      </w:r>
      <w:r>
        <w:rPr>
          <w:spacing w:val="-5"/>
          <w:w w:val="105"/>
          <w:sz w:val="21"/>
        </w:rPr>
        <w:t xml:space="preserve">Children’s </w:t>
      </w:r>
      <w:r>
        <w:rPr>
          <w:spacing w:val="-3"/>
          <w:w w:val="105"/>
          <w:sz w:val="21"/>
        </w:rPr>
        <w:t>Court</w:t>
      </w:r>
      <w:r>
        <w:rPr>
          <w:spacing w:val="25"/>
          <w:w w:val="105"/>
          <w:sz w:val="21"/>
        </w:rPr>
        <w:t xml:space="preserve"> </w:t>
      </w:r>
      <w:r>
        <w:rPr>
          <w:w w:val="105"/>
          <w:sz w:val="21"/>
        </w:rPr>
        <w:t>cases.</w:t>
      </w:r>
    </w:p>
    <w:p w:rsidR="00837026" w:rsidRDefault="000C6FF6">
      <w:pPr>
        <w:pStyle w:val="ListParagraph"/>
        <w:numPr>
          <w:ilvl w:val="1"/>
          <w:numId w:val="79"/>
        </w:numPr>
        <w:tabs>
          <w:tab w:val="left" w:pos="2380"/>
          <w:tab w:val="left" w:pos="2381"/>
        </w:tabs>
        <w:spacing w:before="124" w:line="242" w:lineRule="auto"/>
        <w:ind w:right="1692"/>
        <w:rPr>
          <w:sz w:val="21"/>
        </w:rPr>
      </w:pPr>
      <w:r>
        <w:rPr>
          <w:w w:val="105"/>
          <w:sz w:val="21"/>
        </w:rPr>
        <w:t xml:space="preserve">The </w:t>
      </w:r>
      <w:r>
        <w:rPr>
          <w:spacing w:val="-3"/>
          <w:w w:val="105"/>
          <w:sz w:val="21"/>
        </w:rPr>
        <w:t xml:space="preserve">current framework for managing inherent </w:t>
      </w:r>
      <w:r>
        <w:rPr>
          <w:w w:val="105"/>
          <w:sz w:val="21"/>
        </w:rPr>
        <w:t xml:space="preserve">jurisdiction matters in the </w:t>
      </w:r>
      <w:r>
        <w:rPr>
          <w:spacing w:val="-5"/>
          <w:w w:val="105"/>
          <w:sz w:val="21"/>
        </w:rPr>
        <w:t xml:space="preserve">Children’s </w:t>
      </w:r>
      <w:r>
        <w:rPr>
          <w:spacing w:val="-3"/>
          <w:w w:val="105"/>
          <w:sz w:val="21"/>
        </w:rPr>
        <w:t xml:space="preserve">Court </w:t>
      </w:r>
      <w:r>
        <w:rPr>
          <w:w w:val="105"/>
          <w:sz w:val="21"/>
        </w:rPr>
        <w:t xml:space="preserve">should be </w:t>
      </w:r>
      <w:r>
        <w:rPr>
          <w:spacing w:val="-3"/>
          <w:w w:val="105"/>
          <w:sz w:val="21"/>
        </w:rPr>
        <w:t xml:space="preserve">maintained. </w:t>
      </w:r>
      <w:r>
        <w:rPr>
          <w:w w:val="105"/>
          <w:sz w:val="21"/>
        </w:rPr>
        <w:t xml:space="preserve">This </w:t>
      </w:r>
      <w:r>
        <w:rPr>
          <w:spacing w:val="-3"/>
          <w:w w:val="105"/>
          <w:sz w:val="21"/>
        </w:rPr>
        <w:t xml:space="preserve">will allow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with its </w:t>
      </w:r>
      <w:r>
        <w:rPr>
          <w:spacing w:val="-3"/>
          <w:w w:val="105"/>
          <w:sz w:val="21"/>
        </w:rPr>
        <w:t xml:space="preserve">appropriate facilities </w:t>
      </w:r>
      <w:r>
        <w:rPr>
          <w:w w:val="105"/>
          <w:sz w:val="21"/>
        </w:rPr>
        <w:t xml:space="preserve">and specialised </w:t>
      </w:r>
      <w:r>
        <w:rPr>
          <w:spacing w:val="-3"/>
          <w:w w:val="105"/>
          <w:sz w:val="21"/>
        </w:rPr>
        <w:t xml:space="preserve">judicial </w:t>
      </w:r>
      <w:r>
        <w:rPr>
          <w:w w:val="105"/>
          <w:sz w:val="21"/>
        </w:rPr>
        <w:t xml:space="preserve">officers, </w:t>
      </w:r>
      <w:r>
        <w:rPr>
          <w:spacing w:val="-3"/>
          <w:w w:val="105"/>
          <w:sz w:val="21"/>
        </w:rPr>
        <w:t xml:space="preserve">to initially manage </w:t>
      </w:r>
      <w:r>
        <w:rPr>
          <w:w w:val="105"/>
          <w:sz w:val="21"/>
        </w:rPr>
        <w:t>the</w:t>
      </w:r>
      <w:r>
        <w:rPr>
          <w:spacing w:val="39"/>
          <w:w w:val="105"/>
          <w:sz w:val="21"/>
        </w:rPr>
        <w:t xml:space="preserve"> </w:t>
      </w:r>
      <w:r>
        <w:rPr>
          <w:spacing w:val="-3"/>
          <w:w w:val="105"/>
          <w:sz w:val="21"/>
        </w:rPr>
        <w:t>case.</w:t>
      </w:r>
    </w:p>
    <w:p w:rsidR="00837026" w:rsidRDefault="000C6FF6">
      <w:pPr>
        <w:pStyle w:val="ListParagraph"/>
        <w:numPr>
          <w:ilvl w:val="1"/>
          <w:numId w:val="79"/>
        </w:numPr>
        <w:tabs>
          <w:tab w:val="left" w:pos="2380"/>
          <w:tab w:val="left" w:pos="2381"/>
        </w:tabs>
        <w:spacing w:before="123" w:line="242" w:lineRule="auto"/>
        <w:ind w:right="1656"/>
        <w:rPr>
          <w:sz w:val="21"/>
        </w:rPr>
      </w:pPr>
      <w:r>
        <w:rPr>
          <w:w w:val="105"/>
          <w:sz w:val="21"/>
        </w:rPr>
        <w:t xml:space="preserve">The new case </w:t>
      </w:r>
      <w:r>
        <w:rPr>
          <w:spacing w:val="-3"/>
          <w:w w:val="105"/>
          <w:sz w:val="21"/>
        </w:rPr>
        <w:t xml:space="preserve">management </w:t>
      </w:r>
      <w:r>
        <w:rPr>
          <w:w w:val="105"/>
          <w:sz w:val="21"/>
        </w:rPr>
        <w:t xml:space="preserve">approach recommended in </w:t>
      </w:r>
      <w:r>
        <w:rPr>
          <w:spacing w:val="-4"/>
          <w:w w:val="105"/>
          <w:sz w:val="21"/>
        </w:rPr>
        <w:t xml:space="preserve">Chapter </w:t>
      </w:r>
      <w:r>
        <w:rPr>
          <w:w w:val="105"/>
          <w:sz w:val="21"/>
        </w:rPr>
        <w:t xml:space="preserve">6, </w:t>
      </w:r>
      <w:r>
        <w:rPr>
          <w:spacing w:val="-3"/>
          <w:w w:val="105"/>
          <w:sz w:val="21"/>
        </w:rPr>
        <w:t xml:space="preserve">including </w:t>
      </w:r>
      <w:r>
        <w:rPr>
          <w:spacing w:val="-2"/>
          <w:w w:val="105"/>
          <w:sz w:val="21"/>
        </w:rPr>
        <w:t xml:space="preserve">court- </w:t>
      </w:r>
      <w:r>
        <w:rPr>
          <w:w w:val="105"/>
          <w:sz w:val="21"/>
        </w:rPr>
        <w:t>supervised</w:t>
      </w:r>
      <w:r>
        <w:rPr>
          <w:spacing w:val="-13"/>
          <w:w w:val="105"/>
          <w:sz w:val="21"/>
        </w:rPr>
        <w:t xml:space="preserve"> </w:t>
      </w:r>
      <w:r>
        <w:rPr>
          <w:w w:val="105"/>
          <w:sz w:val="21"/>
        </w:rPr>
        <w:t>case</w:t>
      </w:r>
      <w:r>
        <w:rPr>
          <w:spacing w:val="-12"/>
          <w:w w:val="105"/>
          <w:sz w:val="21"/>
        </w:rPr>
        <w:t xml:space="preserve"> </w:t>
      </w:r>
      <w:r>
        <w:rPr>
          <w:spacing w:val="-3"/>
          <w:w w:val="105"/>
          <w:sz w:val="21"/>
        </w:rPr>
        <w:t>conferencing,</w:t>
      </w:r>
      <w:r>
        <w:rPr>
          <w:spacing w:val="-12"/>
          <w:w w:val="105"/>
          <w:sz w:val="21"/>
        </w:rPr>
        <w:t xml:space="preserve"> </w:t>
      </w:r>
      <w:r>
        <w:rPr>
          <w:spacing w:val="-3"/>
          <w:w w:val="105"/>
          <w:sz w:val="21"/>
        </w:rPr>
        <w:t>replacement</w:t>
      </w:r>
      <w:r>
        <w:rPr>
          <w:spacing w:val="-12"/>
          <w:w w:val="105"/>
          <w:sz w:val="21"/>
        </w:rPr>
        <w:t xml:space="preserve"> </w:t>
      </w:r>
      <w:r>
        <w:rPr>
          <w:w w:val="105"/>
          <w:sz w:val="21"/>
        </w:rPr>
        <w:t>of</w:t>
      </w:r>
      <w:r>
        <w:rPr>
          <w:spacing w:val="-13"/>
          <w:w w:val="105"/>
          <w:sz w:val="21"/>
        </w:rPr>
        <w:t xml:space="preserve"> </w:t>
      </w:r>
      <w:r>
        <w:rPr>
          <w:w w:val="105"/>
          <w:sz w:val="21"/>
        </w:rPr>
        <w:t>committal</w:t>
      </w:r>
      <w:r>
        <w:rPr>
          <w:spacing w:val="-12"/>
          <w:w w:val="105"/>
          <w:sz w:val="21"/>
        </w:rPr>
        <w:t xml:space="preserve"> </w:t>
      </w:r>
      <w:r>
        <w:rPr>
          <w:w w:val="105"/>
          <w:sz w:val="21"/>
        </w:rPr>
        <w:t>mention</w:t>
      </w:r>
      <w:r>
        <w:rPr>
          <w:spacing w:val="-12"/>
          <w:w w:val="105"/>
          <w:sz w:val="21"/>
        </w:rPr>
        <w:t xml:space="preserve"> </w:t>
      </w:r>
      <w:r>
        <w:rPr>
          <w:w w:val="105"/>
          <w:sz w:val="21"/>
        </w:rPr>
        <w:t>and</w:t>
      </w:r>
      <w:r>
        <w:rPr>
          <w:spacing w:val="-12"/>
          <w:w w:val="105"/>
          <w:sz w:val="21"/>
        </w:rPr>
        <w:t xml:space="preserve"> </w:t>
      </w:r>
      <w:r>
        <w:rPr>
          <w:w w:val="105"/>
          <w:sz w:val="21"/>
        </w:rPr>
        <w:t>committal</w:t>
      </w:r>
      <w:r>
        <w:rPr>
          <w:spacing w:val="-13"/>
          <w:w w:val="105"/>
          <w:sz w:val="21"/>
        </w:rPr>
        <w:t xml:space="preserve"> </w:t>
      </w:r>
      <w:r>
        <w:rPr>
          <w:spacing w:val="-3"/>
          <w:w w:val="105"/>
          <w:sz w:val="21"/>
        </w:rPr>
        <w:t xml:space="preserve">hearings </w:t>
      </w:r>
      <w:r>
        <w:rPr>
          <w:w w:val="105"/>
          <w:sz w:val="21"/>
        </w:rPr>
        <w:t xml:space="preserve">with an issues </w:t>
      </w:r>
      <w:r>
        <w:rPr>
          <w:spacing w:val="-3"/>
          <w:w w:val="105"/>
          <w:sz w:val="21"/>
        </w:rPr>
        <w:t xml:space="preserve">hearing </w:t>
      </w:r>
      <w:r>
        <w:rPr>
          <w:w w:val="105"/>
          <w:sz w:val="21"/>
        </w:rPr>
        <w:t xml:space="preserve">and the </w:t>
      </w:r>
      <w:r>
        <w:rPr>
          <w:spacing w:val="-3"/>
          <w:w w:val="105"/>
          <w:sz w:val="21"/>
        </w:rPr>
        <w:t xml:space="preserve">availability </w:t>
      </w:r>
      <w:r>
        <w:rPr>
          <w:w w:val="105"/>
          <w:sz w:val="21"/>
        </w:rPr>
        <w:t xml:space="preserve">of </w:t>
      </w:r>
      <w:r>
        <w:rPr>
          <w:spacing w:val="-3"/>
          <w:w w:val="105"/>
          <w:sz w:val="21"/>
        </w:rPr>
        <w:t xml:space="preserve">cross-examination, </w:t>
      </w:r>
      <w:r>
        <w:rPr>
          <w:w w:val="105"/>
          <w:sz w:val="21"/>
        </w:rPr>
        <w:t xml:space="preserve">should </w:t>
      </w:r>
      <w:r>
        <w:rPr>
          <w:spacing w:val="-3"/>
          <w:w w:val="105"/>
          <w:sz w:val="21"/>
        </w:rPr>
        <w:t>similarly</w:t>
      </w:r>
      <w:r>
        <w:rPr>
          <w:spacing w:val="-27"/>
          <w:w w:val="105"/>
          <w:sz w:val="21"/>
        </w:rPr>
        <w:t xml:space="preserve"> </w:t>
      </w:r>
      <w:r>
        <w:rPr>
          <w:w w:val="105"/>
          <w:sz w:val="21"/>
        </w:rPr>
        <w:t>apply</w:t>
      </w:r>
    </w:p>
    <w:p w:rsidR="00837026" w:rsidRDefault="000C6FF6">
      <w:pPr>
        <w:pStyle w:val="BodyText"/>
        <w:spacing w:before="3" w:line="242" w:lineRule="auto"/>
        <w:ind w:left="2380" w:right="1584"/>
      </w:pPr>
      <w:r>
        <w:rPr>
          <w:spacing w:val="-3"/>
          <w:w w:val="105"/>
        </w:rPr>
        <w:t xml:space="preserve">to all </w:t>
      </w:r>
      <w:r>
        <w:rPr>
          <w:w w:val="105"/>
        </w:rPr>
        <w:t xml:space="preserve">cases managed by the </w:t>
      </w:r>
      <w:r>
        <w:rPr>
          <w:spacing w:val="-5"/>
          <w:w w:val="105"/>
        </w:rPr>
        <w:t xml:space="preserve">Children’s </w:t>
      </w:r>
      <w:r>
        <w:rPr>
          <w:spacing w:val="-3"/>
          <w:w w:val="105"/>
        </w:rPr>
        <w:t xml:space="preserve">Court that are </w:t>
      </w:r>
      <w:r>
        <w:rPr>
          <w:w w:val="105"/>
        </w:rPr>
        <w:t xml:space="preserve">then </w:t>
      </w:r>
      <w:r>
        <w:rPr>
          <w:spacing w:val="-3"/>
          <w:w w:val="105"/>
        </w:rPr>
        <w:t xml:space="preserve">transferred to </w:t>
      </w:r>
      <w:r>
        <w:rPr>
          <w:w w:val="105"/>
        </w:rPr>
        <w:t xml:space="preserve">the </w:t>
      </w:r>
      <w:r>
        <w:rPr>
          <w:spacing w:val="-3"/>
          <w:w w:val="105"/>
        </w:rPr>
        <w:t xml:space="preserve">County </w:t>
      </w:r>
      <w:r>
        <w:rPr>
          <w:w w:val="105"/>
        </w:rPr>
        <w:t xml:space="preserve">or </w:t>
      </w:r>
      <w:r>
        <w:rPr>
          <w:spacing w:val="-3"/>
          <w:w w:val="105"/>
        </w:rPr>
        <w:t xml:space="preserve">Supreme Court for hearing </w:t>
      </w:r>
      <w:r>
        <w:rPr>
          <w:w w:val="105"/>
        </w:rPr>
        <w:t xml:space="preserve">and </w:t>
      </w:r>
      <w:r>
        <w:rPr>
          <w:spacing w:val="-3"/>
          <w:w w:val="105"/>
        </w:rPr>
        <w:t>determination.</w:t>
      </w:r>
    </w:p>
    <w:p w:rsidR="00837026" w:rsidRDefault="00837026">
      <w:pPr>
        <w:pStyle w:val="BodyText"/>
        <w:spacing w:before="9"/>
      </w:pPr>
    </w:p>
    <w:p w:rsidR="00837026" w:rsidRDefault="000C6FF6">
      <w:pPr>
        <w:pStyle w:val="Heading3"/>
        <w:spacing w:before="1"/>
      </w:pPr>
      <w:bookmarkStart w:id="114" w:name="_TOC_250007"/>
      <w:bookmarkEnd w:id="114"/>
      <w:r>
        <w:rPr>
          <w:color w:val="37617A"/>
          <w:w w:val="115"/>
        </w:rPr>
        <w:t>Areas of reform specific to the Children’s Court</w:t>
      </w:r>
    </w:p>
    <w:p w:rsidR="00837026" w:rsidRDefault="000C6FF6">
      <w:pPr>
        <w:pStyle w:val="ListParagraph"/>
        <w:numPr>
          <w:ilvl w:val="1"/>
          <w:numId w:val="79"/>
        </w:numPr>
        <w:tabs>
          <w:tab w:val="left" w:pos="2381"/>
          <w:tab w:val="left" w:pos="2382"/>
        </w:tabs>
        <w:spacing w:before="154" w:line="242" w:lineRule="auto"/>
        <w:ind w:right="1688"/>
        <w:rPr>
          <w:sz w:val="21"/>
        </w:rPr>
      </w:pPr>
      <w:r>
        <w:rPr>
          <w:w w:val="105"/>
          <w:sz w:val="21"/>
        </w:rPr>
        <w:t xml:space="preserve">The </w:t>
      </w:r>
      <w:r>
        <w:rPr>
          <w:spacing w:val="-5"/>
          <w:w w:val="105"/>
          <w:sz w:val="21"/>
        </w:rPr>
        <w:t xml:space="preserve">Children’s </w:t>
      </w:r>
      <w:r>
        <w:rPr>
          <w:spacing w:val="-3"/>
          <w:w w:val="105"/>
          <w:sz w:val="21"/>
        </w:rPr>
        <w:t xml:space="preserve">Court asked </w:t>
      </w:r>
      <w:r>
        <w:rPr>
          <w:w w:val="105"/>
          <w:sz w:val="21"/>
        </w:rPr>
        <w:t xml:space="preserve">the </w:t>
      </w:r>
      <w:r>
        <w:rPr>
          <w:spacing w:val="-3"/>
          <w:w w:val="105"/>
          <w:sz w:val="21"/>
        </w:rPr>
        <w:t xml:space="preserve">Commission to consider recommending reform </w:t>
      </w:r>
      <w:r>
        <w:rPr>
          <w:w w:val="105"/>
          <w:sz w:val="21"/>
        </w:rPr>
        <w:t xml:space="preserve">in </w:t>
      </w:r>
      <w:r>
        <w:rPr>
          <w:spacing w:val="-3"/>
          <w:w w:val="105"/>
          <w:sz w:val="21"/>
        </w:rPr>
        <w:t xml:space="preserve">relation </w:t>
      </w:r>
      <w:r>
        <w:rPr>
          <w:w w:val="105"/>
          <w:sz w:val="21"/>
        </w:rPr>
        <w:t>to:</w:t>
      </w:r>
    </w:p>
    <w:p w:rsidR="00837026" w:rsidRDefault="000C6FF6">
      <w:pPr>
        <w:pStyle w:val="ListParagraph"/>
        <w:numPr>
          <w:ilvl w:val="2"/>
          <w:numId w:val="79"/>
        </w:numPr>
        <w:tabs>
          <w:tab w:val="left" w:pos="2721"/>
          <w:tab w:val="left" w:pos="2722"/>
        </w:tabs>
        <w:spacing w:before="123"/>
        <w:ind w:hanging="340"/>
        <w:rPr>
          <w:sz w:val="21"/>
        </w:rPr>
      </w:pPr>
      <w:r>
        <w:rPr>
          <w:w w:val="105"/>
          <w:sz w:val="21"/>
        </w:rPr>
        <w:t xml:space="preserve">the </w:t>
      </w:r>
      <w:r>
        <w:rPr>
          <w:spacing w:val="-3"/>
          <w:w w:val="105"/>
          <w:sz w:val="21"/>
        </w:rPr>
        <w:t xml:space="preserve">timing </w:t>
      </w:r>
      <w:r>
        <w:rPr>
          <w:w w:val="105"/>
          <w:sz w:val="21"/>
        </w:rPr>
        <w:t xml:space="preserve">of </w:t>
      </w:r>
      <w:r>
        <w:rPr>
          <w:spacing w:val="-3"/>
          <w:w w:val="105"/>
          <w:sz w:val="21"/>
        </w:rPr>
        <w:t xml:space="preserve">applications for </w:t>
      </w:r>
      <w:r>
        <w:rPr>
          <w:w w:val="105"/>
          <w:sz w:val="21"/>
        </w:rPr>
        <w:t>summary</w:t>
      </w:r>
      <w:r>
        <w:rPr>
          <w:spacing w:val="36"/>
          <w:w w:val="105"/>
          <w:sz w:val="21"/>
        </w:rPr>
        <w:t xml:space="preserve"> </w:t>
      </w:r>
      <w:r>
        <w:rPr>
          <w:w w:val="105"/>
          <w:sz w:val="21"/>
        </w:rPr>
        <w:t>jurisdiction</w:t>
      </w:r>
    </w:p>
    <w:p w:rsidR="00837026" w:rsidRDefault="000C6FF6">
      <w:pPr>
        <w:pStyle w:val="ListParagraph"/>
        <w:numPr>
          <w:ilvl w:val="2"/>
          <w:numId w:val="79"/>
        </w:numPr>
        <w:tabs>
          <w:tab w:val="left" w:pos="2721"/>
          <w:tab w:val="left" w:pos="2722"/>
        </w:tabs>
        <w:spacing w:before="88"/>
        <w:ind w:hanging="340"/>
        <w:rPr>
          <w:sz w:val="21"/>
        </w:rPr>
      </w:pPr>
      <w:r>
        <w:rPr>
          <w:spacing w:val="-3"/>
          <w:w w:val="105"/>
          <w:sz w:val="21"/>
        </w:rPr>
        <w:t xml:space="preserve">management </w:t>
      </w:r>
      <w:r>
        <w:rPr>
          <w:w w:val="105"/>
          <w:sz w:val="21"/>
        </w:rPr>
        <w:t xml:space="preserve">of cases </w:t>
      </w:r>
      <w:r>
        <w:rPr>
          <w:spacing w:val="-3"/>
          <w:w w:val="105"/>
          <w:sz w:val="21"/>
        </w:rPr>
        <w:t xml:space="preserve">involving adult </w:t>
      </w:r>
      <w:r>
        <w:rPr>
          <w:w w:val="105"/>
          <w:sz w:val="21"/>
        </w:rPr>
        <w:t xml:space="preserve">and </w:t>
      </w:r>
      <w:r>
        <w:rPr>
          <w:spacing w:val="-3"/>
          <w:w w:val="105"/>
          <w:sz w:val="21"/>
        </w:rPr>
        <w:t xml:space="preserve">child </w:t>
      </w:r>
      <w:r>
        <w:rPr>
          <w:w w:val="105"/>
          <w:sz w:val="21"/>
        </w:rPr>
        <w:t>co-accused</w:t>
      </w:r>
    </w:p>
    <w:p w:rsidR="00837026" w:rsidRDefault="000C6FF6">
      <w:pPr>
        <w:pStyle w:val="ListParagraph"/>
        <w:numPr>
          <w:ilvl w:val="2"/>
          <w:numId w:val="79"/>
        </w:numPr>
        <w:tabs>
          <w:tab w:val="left" w:pos="2721"/>
          <w:tab w:val="left" w:pos="2722"/>
        </w:tabs>
        <w:spacing w:before="89"/>
        <w:ind w:hanging="340"/>
        <w:rPr>
          <w:sz w:val="12"/>
        </w:rPr>
      </w:pPr>
      <w:r>
        <w:rPr>
          <w:spacing w:val="-3"/>
          <w:sz w:val="21"/>
        </w:rPr>
        <w:t>transfer</w:t>
      </w:r>
      <w:r>
        <w:rPr>
          <w:spacing w:val="9"/>
          <w:sz w:val="21"/>
        </w:rPr>
        <w:t xml:space="preserve"> </w:t>
      </w:r>
      <w:r>
        <w:rPr>
          <w:spacing w:val="-3"/>
          <w:sz w:val="21"/>
        </w:rPr>
        <w:t>to</w:t>
      </w:r>
      <w:r>
        <w:rPr>
          <w:spacing w:val="9"/>
          <w:sz w:val="21"/>
        </w:rPr>
        <w:t xml:space="preserve"> </w:t>
      </w:r>
      <w:r>
        <w:rPr>
          <w:sz w:val="21"/>
        </w:rPr>
        <w:t>the</w:t>
      </w:r>
      <w:r>
        <w:rPr>
          <w:spacing w:val="9"/>
          <w:sz w:val="21"/>
        </w:rPr>
        <w:t xml:space="preserve"> </w:t>
      </w:r>
      <w:r>
        <w:rPr>
          <w:sz w:val="21"/>
        </w:rPr>
        <w:t>trial</w:t>
      </w:r>
      <w:r>
        <w:rPr>
          <w:spacing w:val="9"/>
          <w:sz w:val="21"/>
        </w:rPr>
        <w:t xml:space="preserve"> </w:t>
      </w:r>
      <w:r>
        <w:rPr>
          <w:sz w:val="21"/>
        </w:rPr>
        <w:t>court</w:t>
      </w:r>
      <w:r>
        <w:rPr>
          <w:spacing w:val="10"/>
          <w:sz w:val="21"/>
        </w:rPr>
        <w:t xml:space="preserve"> </w:t>
      </w:r>
      <w:r>
        <w:rPr>
          <w:sz w:val="21"/>
        </w:rPr>
        <w:t>of</w:t>
      </w:r>
      <w:r>
        <w:rPr>
          <w:spacing w:val="9"/>
          <w:sz w:val="21"/>
        </w:rPr>
        <w:t xml:space="preserve"> </w:t>
      </w:r>
      <w:r>
        <w:rPr>
          <w:spacing w:val="-3"/>
          <w:sz w:val="21"/>
        </w:rPr>
        <w:t>related</w:t>
      </w:r>
      <w:r>
        <w:rPr>
          <w:spacing w:val="9"/>
          <w:sz w:val="21"/>
        </w:rPr>
        <w:t xml:space="preserve"> </w:t>
      </w:r>
      <w:r>
        <w:rPr>
          <w:sz w:val="21"/>
        </w:rPr>
        <w:t>indictable</w:t>
      </w:r>
      <w:r>
        <w:rPr>
          <w:spacing w:val="9"/>
          <w:sz w:val="21"/>
        </w:rPr>
        <w:t xml:space="preserve"> </w:t>
      </w:r>
      <w:r>
        <w:rPr>
          <w:spacing w:val="-3"/>
          <w:sz w:val="21"/>
        </w:rPr>
        <w:t>offences.</w:t>
      </w:r>
      <w:r>
        <w:rPr>
          <w:spacing w:val="-3"/>
          <w:position w:val="7"/>
          <w:sz w:val="12"/>
        </w:rPr>
        <w:t>21</w:t>
      </w:r>
    </w:p>
    <w:p w:rsidR="00837026" w:rsidRDefault="000C6FF6">
      <w:pPr>
        <w:pStyle w:val="Heading4"/>
        <w:spacing w:before="214"/>
      </w:pPr>
      <w:bookmarkStart w:id="115" w:name="_TOC_250006"/>
      <w:bookmarkEnd w:id="115"/>
      <w:r>
        <w:rPr>
          <w:w w:val="115"/>
        </w:rPr>
        <w:t>Timing of applications for summary jurisdiction</w:t>
      </w:r>
    </w:p>
    <w:p w:rsidR="00837026" w:rsidRDefault="000C6FF6">
      <w:pPr>
        <w:pStyle w:val="ListParagraph"/>
        <w:numPr>
          <w:ilvl w:val="1"/>
          <w:numId w:val="79"/>
        </w:numPr>
        <w:tabs>
          <w:tab w:val="left" w:pos="2381"/>
          <w:tab w:val="left" w:pos="2382"/>
        </w:tabs>
        <w:spacing w:before="137" w:line="242" w:lineRule="auto"/>
        <w:ind w:right="1678"/>
        <w:rPr>
          <w:sz w:val="21"/>
        </w:rPr>
      </w:pPr>
      <w:r>
        <w:rPr>
          <w:w w:val="105"/>
          <w:sz w:val="21"/>
        </w:rPr>
        <w:t xml:space="preserve">In cases </w:t>
      </w:r>
      <w:r>
        <w:rPr>
          <w:spacing w:val="-3"/>
          <w:w w:val="105"/>
          <w:sz w:val="21"/>
        </w:rPr>
        <w:t xml:space="preserve">involving </w:t>
      </w:r>
      <w:r>
        <w:rPr>
          <w:w w:val="105"/>
          <w:sz w:val="21"/>
        </w:rPr>
        <w:t xml:space="preserve">a Category A Serious </w:t>
      </w:r>
      <w:r>
        <w:rPr>
          <w:spacing w:val="-5"/>
          <w:w w:val="105"/>
          <w:sz w:val="21"/>
        </w:rPr>
        <w:t xml:space="preserve">Youth </w:t>
      </w:r>
      <w:r>
        <w:rPr>
          <w:w w:val="105"/>
          <w:sz w:val="21"/>
        </w:rPr>
        <w:t xml:space="preserve">Offence (except in those </w:t>
      </w:r>
      <w:r>
        <w:rPr>
          <w:spacing w:val="-3"/>
          <w:w w:val="105"/>
          <w:sz w:val="21"/>
        </w:rPr>
        <w:t xml:space="preserve">involving </w:t>
      </w:r>
      <w:r>
        <w:rPr>
          <w:w w:val="105"/>
          <w:sz w:val="21"/>
        </w:rPr>
        <w:t xml:space="preserve">a death- </w:t>
      </w:r>
      <w:r>
        <w:rPr>
          <w:spacing w:val="-3"/>
          <w:w w:val="105"/>
          <w:sz w:val="21"/>
        </w:rPr>
        <w:t xml:space="preserve">related </w:t>
      </w:r>
      <w:r>
        <w:rPr>
          <w:w w:val="105"/>
          <w:sz w:val="21"/>
        </w:rPr>
        <w:t xml:space="preserve">offence) a </w:t>
      </w:r>
      <w:r>
        <w:rPr>
          <w:spacing w:val="-3"/>
          <w:w w:val="105"/>
          <w:sz w:val="21"/>
        </w:rPr>
        <w:t xml:space="preserve">child accused </w:t>
      </w:r>
      <w:r>
        <w:rPr>
          <w:w w:val="105"/>
          <w:sz w:val="21"/>
        </w:rPr>
        <w:t xml:space="preserve">can </w:t>
      </w:r>
      <w:r>
        <w:rPr>
          <w:spacing w:val="-4"/>
          <w:w w:val="105"/>
          <w:sz w:val="21"/>
        </w:rPr>
        <w:t xml:space="preserve">make </w:t>
      </w:r>
      <w:r>
        <w:rPr>
          <w:w w:val="105"/>
          <w:sz w:val="21"/>
        </w:rPr>
        <w:t xml:space="preserve">an application </w:t>
      </w:r>
      <w:r>
        <w:rPr>
          <w:spacing w:val="-3"/>
          <w:w w:val="105"/>
          <w:sz w:val="21"/>
        </w:rPr>
        <w:t xml:space="preserve">for </w:t>
      </w:r>
      <w:r>
        <w:rPr>
          <w:w w:val="105"/>
          <w:sz w:val="21"/>
        </w:rPr>
        <w:t>summary jurisdiction.</w:t>
      </w:r>
      <w:r>
        <w:rPr>
          <w:w w:val="105"/>
          <w:position w:val="7"/>
          <w:sz w:val="12"/>
        </w:rPr>
        <w:t xml:space="preserve">22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must be satisfied the </w:t>
      </w:r>
      <w:r>
        <w:rPr>
          <w:spacing w:val="-3"/>
          <w:w w:val="105"/>
          <w:sz w:val="21"/>
        </w:rPr>
        <w:t xml:space="preserve">sentencing </w:t>
      </w:r>
      <w:r>
        <w:rPr>
          <w:w w:val="105"/>
          <w:sz w:val="21"/>
        </w:rPr>
        <w:t xml:space="preserve">options </w:t>
      </w:r>
      <w:r>
        <w:rPr>
          <w:spacing w:val="-3"/>
          <w:w w:val="105"/>
          <w:sz w:val="21"/>
        </w:rPr>
        <w:t xml:space="preserve">available to </w:t>
      </w:r>
      <w:r>
        <w:rPr>
          <w:w w:val="105"/>
          <w:sz w:val="21"/>
        </w:rPr>
        <w:t xml:space="preserve">it </w:t>
      </w:r>
      <w:r>
        <w:rPr>
          <w:spacing w:val="-3"/>
          <w:w w:val="105"/>
          <w:sz w:val="21"/>
        </w:rPr>
        <w:t xml:space="preserve">are adequate to </w:t>
      </w:r>
      <w:r>
        <w:rPr>
          <w:w w:val="105"/>
          <w:sz w:val="21"/>
        </w:rPr>
        <w:t xml:space="preserve">respond </w:t>
      </w:r>
      <w:r>
        <w:rPr>
          <w:spacing w:val="-3"/>
          <w:w w:val="105"/>
          <w:sz w:val="21"/>
        </w:rPr>
        <w:t xml:space="preserve">to </w:t>
      </w:r>
      <w:r>
        <w:rPr>
          <w:w w:val="105"/>
          <w:sz w:val="21"/>
        </w:rPr>
        <w:t xml:space="preserve">the </w:t>
      </w:r>
      <w:r>
        <w:rPr>
          <w:spacing w:val="-4"/>
          <w:w w:val="105"/>
          <w:sz w:val="21"/>
        </w:rPr>
        <w:t xml:space="preserve">child’s </w:t>
      </w:r>
      <w:r>
        <w:rPr>
          <w:w w:val="105"/>
          <w:sz w:val="21"/>
        </w:rPr>
        <w:t xml:space="preserve">alleged </w:t>
      </w:r>
      <w:r>
        <w:rPr>
          <w:spacing w:val="-3"/>
          <w:w w:val="105"/>
          <w:sz w:val="21"/>
        </w:rPr>
        <w:t xml:space="preserve">offending, </w:t>
      </w:r>
      <w:r>
        <w:rPr>
          <w:w w:val="105"/>
          <w:sz w:val="21"/>
        </w:rPr>
        <w:t>and</w:t>
      </w:r>
      <w:r>
        <w:rPr>
          <w:spacing w:val="41"/>
          <w:w w:val="105"/>
          <w:sz w:val="21"/>
        </w:rPr>
        <w:t xml:space="preserve"> </w:t>
      </w:r>
      <w:r>
        <w:rPr>
          <w:w w:val="105"/>
          <w:sz w:val="21"/>
        </w:rPr>
        <w:t>either:</w:t>
      </w:r>
    </w:p>
    <w:p w:rsidR="00837026" w:rsidRDefault="000C6FF6">
      <w:pPr>
        <w:pStyle w:val="ListParagraph"/>
        <w:numPr>
          <w:ilvl w:val="2"/>
          <w:numId w:val="79"/>
        </w:numPr>
        <w:tabs>
          <w:tab w:val="left" w:pos="2721"/>
          <w:tab w:val="left" w:pos="2722"/>
        </w:tabs>
        <w:spacing w:before="124"/>
        <w:ind w:hanging="340"/>
        <w:rPr>
          <w:sz w:val="21"/>
        </w:rPr>
      </w:pPr>
      <w:r>
        <w:rPr>
          <w:sz w:val="21"/>
        </w:rPr>
        <w:t xml:space="preserve">it is in the interests of the victim </w:t>
      </w:r>
      <w:r>
        <w:rPr>
          <w:spacing w:val="-3"/>
          <w:sz w:val="21"/>
        </w:rPr>
        <w:t xml:space="preserve">that </w:t>
      </w:r>
      <w:r>
        <w:rPr>
          <w:sz w:val="21"/>
        </w:rPr>
        <w:t xml:space="preserve">the </w:t>
      </w:r>
      <w:r>
        <w:rPr>
          <w:spacing w:val="-3"/>
          <w:sz w:val="21"/>
        </w:rPr>
        <w:t xml:space="preserve">charge </w:t>
      </w:r>
      <w:r>
        <w:rPr>
          <w:sz w:val="21"/>
        </w:rPr>
        <w:t xml:space="preserve">be </w:t>
      </w:r>
      <w:r>
        <w:rPr>
          <w:spacing w:val="-3"/>
          <w:sz w:val="21"/>
        </w:rPr>
        <w:t xml:space="preserve">heard </w:t>
      </w:r>
      <w:r>
        <w:rPr>
          <w:sz w:val="21"/>
        </w:rPr>
        <w:t xml:space="preserve">and </w:t>
      </w:r>
      <w:r>
        <w:rPr>
          <w:spacing w:val="-3"/>
          <w:sz w:val="21"/>
        </w:rPr>
        <w:t>determined</w:t>
      </w:r>
      <w:r>
        <w:rPr>
          <w:spacing w:val="35"/>
          <w:sz w:val="21"/>
        </w:rPr>
        <w:t xml:space="preserve"> </w:t>
      </w:r>
      <w:r>
        <w:rPr>
          <w:spacing w:val="-3"/>
          <w:sz w:val="21"/>
        </w:rPr>
        <w:t>summarily</w:t>
      </w:r>
    </w:p>
    <w:p w:rsidR="00837026" w:rsidRDefault="000C6FF6">
      <w:pPr>
        <w:pStyle w:val="ListParagraph"/>
        <w:numPr>
          <w:ilvl w:val="2"/>
          <w:numId w:val="79"/>
        </w:numPr>
        <w:tabs>
          <w:tab w:val="left" w:pos="2721"/>
          <w:tab w:val="left" w:pos="2722"/>
        </w:tabs>
        <w:spacing w:before="89" w:line="242" w:lineRule="auto"/>
        <w:ind w:right="1680" w:hanging="340"/>
        <w:rPr>
          <w:sz w:val="21"/>
        </w:rPr>
      </w:pPr>
      <w:r>
        <w:rPr>
          <w:sz w:val="21"/>
        </w:rPr>
        <w:t xml:space="preserve">the </w:t>
      </w:r>
      <w:r>
        <w:rPr>
          <w:spacing w:val="-3"/>
          <w:sz w:val="21"/>
        </w:rPr>
        <w:t xml:space="preserve">child accused </w:t>
      </w:r>
      <w:r>
        <w:rPr>
          <w:sz w:val="21"/>
        </w:rPr>
        <w:t xml:space="preserve">is particularly </w:t>
      </w:r>
      <w:r>
        <w:rPr>
          <w:spacing w:val="-3"/>
          <w:sz w:val="21"/>
        </w:rPr>
        <w:t xml:space="preserve">vulnerable </w:t>
      </w:r>
      <w:r>
        <w:rPr>
          <w:sz w:val="21"/>
        </w:rPr>
        <w:t xml:space="preserve">because of </w:t>
      </w:r>
      <w:r>
        <w:rPr>
          <w:spacing w:val="-3"/>
          <w:sz w:val="21"/>
        </w:rPr>
        <w:t xml:space="preserve">cognitive impairment </w:t>
      </w:r>
      <w:r>
        <w:rPr>
          <w:sz w:val="21"/>
        </w:rPr>
        <w:t xml:space="preserve">or mental </w:t>
      </w:r>
      <w:r>
        <w:rPr>
          <w:spacing w:val="-3"/>
          <w:sz w:val="21"/>
        </w:rPr>
        <w:t>illness</w:t>
      </w:r>
    </w:p>
    <w:p w:rsidR="00837026" w:rsidRDefault="000C6FF6">
      <w:pPr>
        <w:pStyle w:val="ListParagraph"/>
        <w:numPr>
          <w:ilvl w:val="2"/>
          <w:numId w:val="79"/>
        </w:numPr>
        <w:tabs>
          <w:tab w:val="left" w:pos="2721"/>
          <w:tab w:val="left" w:pos="2722"/>
        </w:tabs>
        <w:spacing w:before="87" w:line="242" w:lineRule="auto"/>
        <w:ind w:right="2045" w:hanging="340"/>
        <w:rPr>
          <w:sz w:val="12"/>
        </w:rPr>
      </w:pPr>
      <w:r>
        <w:rPr>
          <w:w w:val="105"/>
          <w:sz w:val="21"/>
        </w:rPr>
        <w:t>there</w:t>
      </w:r>
      <w:r>
        <w:rPr>
          <w:spacing w:val="-4"/>
          <w:w w:val="105"/>
          <w:sz w:val="21"/>
        </w:rPr>
        <w:t xml:space="preserve"> </w:t>
      </w:r>
      <w:r>
        <w:rPr>
          <w:w w:val="105"/>
          <w:sz w:val="21"/>
        </w:rPr>
        <w:t>is</w:t>
      </w:r>
      <w:r>
        <w:rPr>
          <w:spacing w:val="-4"/>
          <w:w w:val="105"/>
          <w:sz w:val="21"/>
        </w:rPr>
        <w:t xml:space="preserve"> </w:t>
      </w:r>
      <w:r>
        <w:rPr>
          <w:w w:val="105"/>
          <w:sz w:val="21"/>
        </w:rPr>
        <w:t>a</w:t>
      </w:r>
      <w:r>
        <w:rPr>
          <w:spacing w:val="-4"/>
          <w:w w:val="105"/>
          <w:sz w:val="21"/>
        </w:rPr>
        <w:t xml:space="preserve"> </w:t>
      </w:r>
      <w:r>
        <w:rPr>
          <w:spacing w:val="-3"/>
          <w:w w:val="105"/>
          <w:sz w:val="21"/>
        </w:rPr>
        <w:t>substantial</w:t>
      </w:r>
      <w:r>
        <w:rPr>
          <w:spacing w:val="-4"/>
          <w:w w:val="105"/>
          <w:sz w:val="21"/>
        </w:rPr>
        <w:t xml:space="preserve"> </w:t>
      </w:r>
      <w:r>
        <w:rPr>
          <w:w w:val="105"/>
          <w:sz w:val="21"/>
        </w:rPr>
        <w:t>and</w:t>
      </w:r>
      <w:r>
        <w:rPr>
          <w:spacing w:val="-4"/>
          <w:w w:val="105"/>
          <w:sz w:val="21"/>
        </w:rPr>
        <w:t xml:space="preserve"> </w:t>
      </w:r>
      <w:r>
        <w:rPr>
          <w:spacing w:val="-3"/>
          <w:w w:val="105"/>
          <w:sz w:val="21"/>
        </w:rPr>
        <w:t xml:space="preserve">compelling </w:t>
      </w:r>
      <w:r>
        <w:rPr>
          <w:w w:val="105"/>
          <w:sz w:val="21"/>
        </w:rPr>
        <w:t>reaso</w:t>
      </w:r>
      <w:r>
        <w:rPr>
          <w:w w:val="105"/>
          <w:sz w:val="21"/>
        </w:rPr>
        <w:t>n</w:t>
      </w:r>
      <w:r>
        <w:rPr>
          <w:spacing w:val="-4"/>
          <w:w w:val="105"/>
          <w:sz w:val="21"/>
        </w:rPr>
        <w:t xml:space="preserve"> </w:t>
      </w:r>
      <w:r>
        <w:rPr>
          <w:w w:val="105"/>
          <w:sz w:val="21"/>
        </w:rPr>
        <w:t>why</w:t>
      </w:r>
      <w:r>
        <w:rPr>
          <w:spacing w:val="-4"/>
          <w:w w:val="105"/>
          <w:sz w:val="21"/>
        </w:rPr>
        <w:t xml:space="preserve"> </w:t>
      </w:r>
      <w:r>
        <w:rPr>
          <w:w w:val="105"/>
          <w:sz w:val="21"/>
        </w:rPr>
        <w:t>the</w:t>
      </w:r>
      <w:r>
        <w:rPr>
          <w:spacing w:val="-4"/>
          <w:w w:val="105"/>
          <w:sz w:val="21"/>
        </w:rPr>
        <w:t xml:space="preserve"> </w:t>
      </w:r>
      <w:r>
        <w:rPr>
          <w:spacing w:val="-3"/>
          <w:w w:val="105"/>
          <w:sz w:val="21"/>
        </w:rPr>
        <w:t>charge</w:t>
      </w:r>
      <w:r>
        <w:rPr>
          <w:spacing w:val="-4"/>
          <w:w w:val="105"/>
          <w:sz w:val="21"/>
        </w:rPr>
        <w:t xml:space="preserve"> </w:t>
      </w:r>
      <w:r>
        <w:rPr>
          <w:w w:val="105"/>
          <w:sz w:val="21"/>
        </w:rPr>
        <w:t>should</w:t>
      </w:r>
      <w:r>
        <w:rPr>
          <w:spacing w:val="-3"/>
          <w:w w:val="105"/>
          <w:sz w:val="21"/>
        </w:rPr>
        <w:t xml:space="preserve"> </w:t>
      </w:r>
      <w:r>
        <w:rPr>
          <w:w w:val="105"/>
          <w:sz w:val="21"/>
        </w:rPr>
        <w:t>be</w:t>
      </w:r>
      <w:r>
        <w:rPr>
          <w:spacing w:val="-4"/>
          <w:w w:val="105"/>
          <w:sz w:val="21"/>
        </w:rPr>
        <w:t xml:space="preserve"> </w:t>
      </w:r>
      <w:r>
        <w:rPr>
          <w:spacing w:val="-3"/>
          <w:w w:val="105"/>
          <w:sz w:val="21"/>
        </w:rPr>
        <w:t>heard</w:t>
      </w:r>
      <w:r>
        <w:rPr>
          <w:spacing w:val="-4"/>
          <w:w w:val="105"/>
          <w:sz w:val="21"/>
        </w:rPr>
        <w:t xml:space="preserve"> </w:t>
      </w:r>
      <w:r>
        <w:rPr>
          <w:w w:val="105"/>
          <w:sz w:val="21"/>
        </w:rPr>
        <w:t xml:space="preserve">and </w:t>
      </w:r>
      <w:r>
        <w:rPr>
          <w:spacing w:val="-3"/>
          <w:w w:val="105"/>
          <w:sz w:val="21"/>
        </w:rPr>
        <w:t>determined</w:t>
      </w:r>
      <w:r>
        <w:rPr>
          <w:spacing w:val="5"/>
          <w:w w:val="105"/>
          <w:sz w:val="21"/>
        </w:rPr>
        <w:t xml:space="preserve"> </w:t>
      </w:r>
      <w:r>
        <w:rPr>
          <w:spacing w:val="-3"/>
          <w:w w:val="105"/>
          <w:sz w:val="21"/>
        </w:rPr>
        <w:t>summarily.</w:t>
      </w:r>
      <w:r>
        <w:rPr>
          <w:spacing w:val="-3"/>
          <w:w w:val="105"/>
          <w:position w:val="7"/>
          <w:sz w:val="12"/>
        </w:rPr>
        <w:t>23</w:t>
      </w:r>
    </w:p>
    <w:p w:rsidR="00837026" w:rsidRDefault="000C6FF6">
      <w:pPr>
        <w:pStyle w:val="ListParagraph"/>
        <w:numPr>
          <w:ilvl w:val="1"/>
          <w:numId w:val="79"/>
        </w:numPr>
        <w:tabs>
          <w:tab w:val="left" w:pos="2381"/>
          <w:tab w:val="left" w:pos="2382"/>
        </w:tabs>
        <w:spacing w:before="87" w:line="242" w:lineRule="auto"/>
        <w:ind w:right="2016"/>
        <w:rPr>
          <w:sz w:val="21"/>
        </w:rPr>
      </w:pPr>
      <w:r>
        <w:rPr>
          <w:w w:val="105"/>
          <w:sz w:val="21"/>
        </w:rPr>
        <w:t>The</w:t>
      </w:r>
      <w:r>
        <w:rPr>
          <w:spacing w:val="-8"/>
          <w:w w:val="105"/>
          <w:sz w:val="21"/>
        </w:rPr>
        <w:t xml:space="preserve"> </w:t>
      </w:r>
      <w:r>
        <w:rPr>
          <w:spacing w:val="-3"/>
          <w:w w:val="105"/>
          <w:sz w:val="21"/>
        </w:rPr>
        <w:t>CYFA</w:t>
      </w:r>
      <w:r>
        <w:rPr>
          <w:spacing w:val="-7"/>
          <w:w w:val="105"/>
          <w:sz w:val="21"/>
        </w:rPr>
        <w:t xml:space="preserve"> </w:t>
      </w:r>
      <w:r>
        <w:rPr>
          <w:w w:val="105"/>
          <w:sz w:val="21"/>
        </w:rPr>
        <w:t>does</w:t>
      </w:r>
      <w:r>
        <w:rPr>
          <w:spacing w:val="-7"/>
          <w:w w:val="105"/>
          <w:sz w:val="21"/>
        </w:rPr>
        <w:t xml:space="preserve"> </w:t>
      </w:r>
      <w:r>
        <w:rPr>
          <w:spacing w:val="-2"/>
          <w:w w:val="105"/>
          <w:sz w:val="21"/>
        </w:rPr>
        <w:t>not</w:t>
      </w:r>
      <w:r>
        <w:rPr>
          <w:spacing w:val="-7"/>
          <w:w w:val="105"/>
          <w:sz w:val="21"/>
        </w:rPr>
        <w:t xml:space="preserve"> </w:t>
      </w:r>
      <w:r>
        <w:rPr>
          <w:w w:val="105"/>
          <w:sz w:val="21"/>
        </w:rPr>
        <w:t>prescribe</w:t>
      </w:r>
      <w:r>
        <w:rPr>
          <w:spacing w:val="-7"/>
          <w:w w:val="105"/>
          <w:sz w:val="21"/>
        </w:rPr>
        <w:t xml:space="preserve"> </w:t>
      </w:r>
      <w:r>
        <w:rPr>
          <w:w w:val="105"/>
          <w:sz w:val="21"/>
        </w:rPr>
        <w:t>when</w:t>
      </w:r>
      <w:r>
        <w:rPr>
          <w:spacing w:val="-7"/>
          <w:w w:val="105"/>
          <w:sz w:val="21"/>
        </w:rPr>
        <w:t xml:space="preserve"> </w:t>
      </w:r>
      <w:r>
        <w:rPr>
          <w:w w:val="105"/>
          <w:sz w:val="21"/>
        </w:rPr>
        <w:t>an</w:t>
      </w:r>
      <w:r>
        <w:rPr>
          <w:spacing w:val="-7"/>
          <w:w w:val="105"/>
          <w:sz w:val="21"/>
        </w:rPr>
        <w:t xml:space="preserve"> </w:t>
      </w:r>
      <w:r>
        <w:rPr>
          <w:w w:val="105"/>
          <w:sz w:val="21"/>
        </w:rPr>
        <w:t>application</w:t>
      </w:r>
      <w:r>
        <w:rPr>
          <w:spacing w:val="-7"/>
          <w:w w:val="105"/>
          <w:sz w:val="21"/>
        </w:rPr>
        <w:t xml:space="preserve"> </w:t>
      </w:r>
      <w:r>
        <w:rPr>
          <w:spacing w:val="-3"/>
          <w:w w:val="105"/>
          <w:sz w:val="21"/>
        </w:rPr>
        <w:t>for</w:t>
      </w:r>
      <w:r>
        <w:rPr>
          <w:spacing w:val="-7"/>
          <w:w w:val="105"/>
          <w:sz w:val="21"/>
        </w:rPr>
        <w:t xml:space="preserve"> </w:t>
      </w:r>
      <w:r>
        <w:rPr>
          <w:w w:val="105"/>
          <w:sz w:val="21"/>
        </w:rPr>
        <w:t>summary</w:t>
      </w:r>
      <w:r>
        <w:rPr>
          <w:spacing w:val="-8"/>
          <w:w w:val="105"/>
          <w:sz w:val="21"/>
        </w:rPr>
        <w:t xml:space="preserve"> </w:t>
      </w:r>
      <w:r>
        <w:rPr>
          <w:w w:val="105"/>
          <w:sz w:val="21"/>
        </w:rPr>
        <w:t>jurisdiction</w:t>
      </w:r>
      <w:r>
        <w:rPr>
          <w:spacing w:val="-7"/>
          <w:w w:val="105"/>
          <w:sz w:val="21"/>
        </w:rPr>
        <w:t xml:space="preserve"> </w:t>
      </w:r>
      <w:r>
        <w:rPr>
          <w:w w:val="105"/>
          <w:sz w:val="21"/>
        </w:rPr>
        <w:t>should</w:t>
      </w:r>
      <w:r>
        <w:rPr>
          <w:spacing w:val="-7"/>
          <w:w w:val="105"/>
          <w:sz w:val="21"/>
        </w:rPr>
        <w:t xml:space="preserve"> </w:t>
      </w:r>
      <w:r>
        <w:rPr>
          <w:w w:val="105"/>
          <w:sz w:val="21"/>
        </w:rPr>
        <w:t xml:space="preserve">be </w:t>
      </w:r>
      <w:r>
        <w:rPr>
          <w:spacing w:val="-4"/>
          <w:w w:val="105"/>
          <w:sz w:val="21"/>
        </w:rPr>
        <w:t>made.</w:t>
      </w:r>
    </w:p>
    <w:p w:rsidR="00837026" w:rsidRDefault="000C6FF6">
      <w:pPr>
        <w:pStyle w:val="ListParagraph"/>
        <w:numPr>
          <w:ilvl w:val="1"/>
          <w:numId w:val="79"/>
        </w:numPr>
        <w:tabs>
          <w:tab w:val="left" w:pos="2382"/>
        </w:tabs>
        <w:spacing w:before="123" w:line="242" w:lineRule="auto"/>
        <w:ind w:right="1673"/>
        <w:jc w:val="both"/>
        <w:rPr>
          <w:sz w:val="21"/>
        </w:rPr>
      </w:pPr>
      <w:r>
        <w:rPr>
          <w:sz w:val="21"/>
        </w:rPr>
        <w:t xml:space="preserve">In the view of the </w:t>
      </w:r>
      <w:r>
        <w:rPr>
          <w:spacing w:val="-5"/>
          <w:sz w:val="21"/>
        </w:rPr>
        <w:t xml:space="preserve">Children’s </w:t>
      </w:r>
      <w:r>
        <w:rPr>
          <w:spacing w:val="-3"/>
          <w:sz w:val="21"/>
        </w:rPr>
        <w:t xml:space="preserve">Court, </w:t>
      </w:r>
      <w:r>
        <w:rPr>
          <w:sz w:val="21"/>
        </w:rPr>
        <w:t xml:space="preserve">summary jurisdiction </w:t>
      </w:r>
      <w:r>
        <w:rPr>
          <w:spacing w:val="-3"/>
          <w:sz w:val="21"/>
        </w:rPr>
        <w:t xml:space="preserve">applications create </w:t>
      </w:r>
      <w:r>
        <w:rPr>
          <w:sz w:val="21"/>
        </w:rPr>
        <w:t xml:space="preserve">delay as they </w:t>
      </w:r>
      <w:r>
        <w:rPr>
          <w:spacing w:val="-3"/>
          <w:sz w:val="21"/>
        </w:rPr>
        <w:t xml:space="preserve">require </w:t>
      </w:r>
      <w:r>
        <w:rPr>
          <w:sz w:val="21"/>
        </w:rPr>
        <w:t xml:space="preserve">it </w:t>
      </w:r>
      <w:r>
        <w:rPr>
          <w:spacing w:val="-3"/>
          <w:sz w:val="21"/>
        </w:rPr>
        <w:t xml:space="preserve">to </w:t>
      </w:r>
      <w:r>
        <w:rPr>
          <w:spacing w:val="-4"/>
          <w:sz w:val="21"/>
        </w:rPr>
        <w:t xml:space="preserve">make </w:t>
      </w:r>
      <w:r>
        <w:rPr>
          <w:sz w:val="21"/>
        </w:rPr>
        <w:t xml:space="preserve">a detailed assessment as </w:t>
      </w:r>
      <w:r>
        <w:rPr>
          <w:spacing w:val="-3"/>
          <w:sz w:val="21"/>
        </w:rPr>
        <w:t xml:space="preserve">to </w:t>
      </w:r>
      <w:r>
        <w:rPr>
          <w:sz w:val="21"/>
        </w:rPr>
        <w:t xml:space="preserve">jurisdiction. This </w:t>
      </w:r>
      <w:r>
        <w:rPr>
          <w:spacing w:val="-3"/>
          <w:sz w:val="21"/>
        </w:rPr>
        <w:t xml:space="preserve">takes </w:t>
      </w:r>
      <w:r>
        <w:rPr>
          <w:sz w:val="21"/>
        </w:rPr>
        <w:t xml:space="preserve">the </w:t>
      </w:r>
      <w:r>
        <w:rPr>
          <w:spacing w:val="-3"/>
          <w:sz w:val="21"/>
        </w:rPr>
        <w:t xml:space="preserve">focus away from </w:t>
      </w:r>
      <w:r>
        <w:rPr>
          <w:sz w:val="21"/>
        </w:rPr>
        <w:t>the resolution of</w:t>
      </w:r>
      <w:r>
        <w:rPr>
          <w:spacing w:val="25"/>
          <w:sz w:val="21"/>
        </w:rPr>
        <w:t xml:space="preserve"> </w:t>
      </w:r>
      <w:r>
        <w:rPr>
          <w:sz w:val="21"/>
        </w:rPr>
        <w:t>charges:</w:t>
      </w:r>
      <w:r>
        <w:rPr>
          <w:position w:val="7"/>
          <w:sz w:val="12"/>
        </w:rPr>
        <w:t>24</w:t>
      </w:r>
      <w:r>
        <w:rPr>
          <w:sz w:val="21"/>
        </w:rPr>
        <w:t>:</w:t>
      </w:r>
    </w:p>
    <w:p w:rsidR="00837026" w:rsidRDefault="000C6FF6">
      <w:pPr>
        <w:spacing w:before="132" w:line="254" w:lineRule="auto"/>
        <w:ind w:left="2834" w:right="1584"/>
        <w:rPr>
          <w:sz w:val="11"/>
        </w:rPr>
      </w:pPr>
      <w:r>
        <w:rPr>
          <w:sz w:val="20"/>
        </w:rPr>
        <w:t>[Lawyers] are turning their minds to argue jurisdiction and preparing arguments to establish/contest substantial and compelling reason</w:t>
      </w:r>
      <w:r>
        <w:rPr>
          <w:sz w:val="20"/>
        </w:rPr>
        <w:t xml:space="preserve"> to enable the charges to be heard summarily in the Children’s Court away from other procedural aspects of the case.</w:t>
      </w:r>
      <w:r>
        <w:rPr>
          <w:position w:val="7"/>
          <w:sz w:val="11"/>
        </w:rPr>
        <w:t>25</w:t>
      </w:r>
    </w:p>
    <w:p w:rsidR="00837026" w:rsidRDefault="000C6FF6">
      <w:pPr>
        <w:pStyle w:val="ListParagraph"/>
        <w:numPr>
          <w:ilvl w:val="1"/>
          <w:numId w:val="79"/>
        </w:numPr>
        <w:tabs>
          <w:tab w:val="left" w:pos="2380"/>
          <w:tab w:val="left" w:pos="2381"/>
        </w:tabs>
        <w:spacing w:before="114" w:line="242" w:lineRule="auto"/>
        <w:ind w:right="1979"/>
        <w:rPr>
          <w:sz w:val="12"/>
        </w:rPr>
      </w:pPr>
      <w:r>
        <w:rPr>
          <w:w w:val="105"/>
          <w:sz w:val="21"/>
        </w:rPr>
        <w:t xml:space="preserve">The </w:t>
      </w:r>
      <w:r>
        <w:rPr>
          <w:spacing w:val="-5"/>
          <w:w w:val="105"/>
          <w:sz w:val="21"/>
        </w:rPr>
        <w:t xml:space="preserve">Children’s </w:t>
      </w:r>
      <w:r>
        <w:rPr>
          <w:spacing w:val="-3"/>
          <w:w w:val="105"/>
          <w:sz w:val="21"/>
        </w:rPr>
        <w:t xml:space="preserve">Court </w:t>
      </w:r>
      <w:r>
        <w:rPr>
          <w:spacing w:val="-2"/>
          <w:w w:val="105"/>
          <w:sz w:val="21"/>
        </w:rPr>
        <w:t xml:space="preserve">submitted </w:t>
      </w:r>
      <w:r>
        <w:rPr>
          <w:spacing w:val="-3"/>
          <w:w w:val="105"/>
          <w:sz w:val="21"/>
        </w:rPr>
        <w:t xml:space="preserve">that ‘it </w:t>
      </w:r>
      <w:r>
        <w:rPr>
          <w:w w:val="105"/>
          <w:sz w:val="21"/>
        </w:rPr>
        <w:t xml:space="preserve">is essential </w:t>
      </w:r>
      <w:r>
        <w:rPr>
          <w:spacing w:val="-3"/>
          <w:w w:val="105"/>
          <w:sz w:val="21"/>
        </w:rPr>
        <w:t xml:space="preserve">for </w:t>
      </w:r>
      <w:r>
        <w:rPr>
          <w:w w:val="105"/>
          <w:sz w:val="21"/>
        </w:rPr>
        <w:t xml:space="preserve">the issue of jurisdiction </w:t>
      </w:r>
      <w:r>
        <w:rPr>
          <w:spacing w:val="-3"/>
          <w:w w:val="105"/>
          <w:sz w:val="21"/>
        </w:rPr>
        <w:t xml:space="preserve">to </w:t>
      </w:r>
      <w:r>
        <w:rPr>
          <w:w w:val="105"/>
          <w:sz w:val="21"/>
        </w:rPr>
        <w:t xml:space="preserve">be resolved as soon as </w:t>
      </w:r>
      <w:r>
        <w:rPr>
          <w:spacing w:val="-4"/>
          <w:w w:val="105"/>
          <w:sz w:val="21"/>
        </w:rPr>
        <w:t xml:space="preserve">possible’, </w:t>
      </w:r>
      <w:r>
        <w:rPr>
          <w:w w:val="105"/>
          <w:sz w:val="21"/>
        </w:rPr>
        <w:t xml:space="preserve">and </w:t>
      </w:r>
      <w:r>
        <w:rPr>
          <w:spacing w:val="-3"/>
          <w:w w:val="105"/>
          <w:sz w:val="21"/>
        </w:rPr>
        <w:t xml:space="preserve">accordingly </w:t>
      </w:r>
      <w:r>
        <w:rPr>
          <w:w w:val="105"/>
          <w:sz w:val="21"/>
        </w:rPr>
        <w:t xml:space="preserve">supported a </w:t>
      </w:r>
      <w:r>
        <w:rPr>
          <w:spacing w:val="-3"/>
          <w:w w:val="105"/>
          <w:sz w:val="21"/>
        </w:rPr>
        <w:t>recommendation that applications</w:t>
      </w:r>
      <w:r>
        <w:rPr>
          <w:spacing w:val="-14"/>
          <w:w w:val="105"/>
          <w:sz w:val="21"/>
        </w:rPr>
        <w:t xml:space="preserve"> </w:t>
      </w:r>
      <w:r>
        <w:rPr>
          <w:spacing w:val="-3"/>
          <w:w w:val="105"/>
          <w:sz w:val="21"/>
        </w:rPr>
        <w:t>for</w:t>
      </w:r>
      <w:r>
        <w:rPr>
          <w:spacing w:val="-14"/>
          <w:w w:val="105"/>
          <w:sz w:val="21"/>
        </w:rPr>
        <w:t xml:space="preserve"> </w:t>
      </w:r>
      <w:r>
        <w:rPr>
          <w:w w:val="105"/>
          <w:sz w:val="21"/>
        </w:rPr>
        <w:t>summary</w:t>
      </w:r>
      <w:r>
        <w:rPr>
          <w:spacing w:val="-13"/>
          <w:w w:val="105"/>
          <w:sz w:val="21"/>
        </w:rPr>
        <w:t xml:space="preserve"> </w:t>
      </w:r>
      <w:r>
        <w:rPr>
          <w:w w:val="105"/>
          <w:sz w:val="21"/>
        </w:rPr>
        <w:t>jurisdiction</w:t>
      </w:r>
      <w:r>
        <w:rPr>
          <w:spacing w:val="-14"/>
          <w:w w:val="105"/>
          <w:sz w:val="21"/>
        </w:rPr>
        <w:t xml:space="preserve"> </w:t>
      </w:r>
      <w:r>
        <w:rPr>
          <w:w w:val="105"/>
          <w:sz w:val="21"/>
        </w:rPr>
        <w:t>should</w:t>
      </w:r>
      <w:r>
        <w:rPr>
          <w:spacing w:val="-13"/>
          <w:w w:val="105"/>
          <w:sz w:val="21"/>
        </w:rPr>
        <w:t xml:space="preserve"> </w:t>
      </w:r>
      <w:r>
        <w:rPr>
          <w:w w:val="105"/>
          <w:sz w:val="21"/>
        </w:rPr>
        <w:t>only</w:t>
      </w:r>
      <w:r>
        <w:rPr>
          <w:spacing w:val="-14"/>
          <w:w w:val="105"/>
          <w:sz w:val="21"/>
        </w:rPr>
        <w:t xml:space="preserve"> </w:t>
      </w:r>
      <w:r>
        <w:rPr>
          <w:w w:val="105"/>
          <w:sz w:val="21"/>
        </w:rPr>
        <w:t>be</w:t>
      </w:r>
      <w:r>
        <w:rPr>
          <w:spacing w:val="-14"/>
          <w:w w:val="105"/>
          <w:sz w:val="21"/>
        </w:rPr>
        <w:t xml:space="preserve"> </w:t>
      </w:r>
      <w:r>
        <w:rPr>
          <w:w w:val="105"/>
          <w:sz w:val="21"/>
        </w:rPr>
        <w:t>made</w:t>
      </w:r>
      <w:r>
        <w:rPr>
          <w:spacing w:val="-13"/>
          <w:w w:val="105"/>
          <w:sz w:val="21"/>
        </w:rPr>
        <w:t xml:space="preserve"> </w:t>
      </w:r>
      <w:r>
        <w:rPr>
          <w:w w:val="105"/>
          <w:sz w:val="21"/>
        </w:rPr>
        <w:t>after</w:t>
      </w:r>
      <w:r>
        <w:rPr>
          <w:spacing w:val="-14"/>
          <w:w w:val="105"/>
          <w:sz w:val="21"/>
        </w:rPr>
        <w:t xml:space="preserve"> </w:t>
      </w:r>
      <w:r>
        <w:rPr>
          <w:w w:val="105"/>
          <w:sz w:val="21"/>
        </w:rPr>
        <w:t>committal</w:t>
      </w:r>
      <w:r>
        <w:rPr>
          <w:spacing w:val="-13"/>
          <w:w w:val="105"/>
          <w:sz w:val="21"/>
        </w:rPr>
        <w:t xml:space="preserve"> </w:t>
      </w:r>
      <w:r>
        <w:rPr>
          <w:w w:val="105"/>
          <w:sz w:val="21"/>
        </w:rPr>
        <w:t>mention</w:t>
      </w:r>
      <w:r>
        <w:rPr>
          <w:spacing w:val="-14"/>
          <w:w w:val="105"/>
          <w:sz w:val="21"/>
        </w:rPr>
        <w:t xml:space="preserve"> </w:t>
      </w:r>
      <w:r>
        <w:rPr>
          <w:w w:val="105"/>
          <w:sz w:val="21"/>
        </w:rPr>
        <w:t xml:space="preserve">in </w:t>
      </w:r>
      <w:r>
        <w:rPr>
          <w:spacing w:val="-3"/>
          <w:w w:val="105"/>
          <w:sz w:val="21"/>
        </w:rPr>
        <w:t>exceptional</w:t>
      </w:r>
      <w:r>
        <w:rPr>
          <w:spacing w:val="5"/>
          <w:w w:val="105"/>
          <w:sz w:val="21"/>
        </w:rPr>
        <w:t xml:space="preserve"> </w:t>
      </w:r>
      <w:r>
        <w:rPr>
          <w:spacing w:val="-3"/>
          <w:w w:val="105"/>
          <w:sz w:val="21"/>
        </w:rPr>
        <w:t>circumstances.</w:t>
      </w:r>
      <w:r>
        <w:rPr>
          <w:spacing w:val="-3"/>
          <w:w w:val="105"/>
          <w:position w:val="7"/>
          <w:sz w:val="12"/>
        </w:rPr>
        <w:t>26</w:t>
      </w:r>
    </w:p>
    <w:p w:rsidR="00837026" w:rsidRDefault="00837026">
      <w:pPr>
        <w:pStyle w:val="BodyText"/>
        <w:rPr>
          <w:sz w:val="20"/>
        </w:rPr>
      </w:pPr>
    </w:p>
    <w:p w:rsidR="00837026" w:rsidRDefault="000C6FF6">
      <w:pPr>
        <w:pStyle w:val="BodyText"/>
        <w:spacing w:before="9"/>
        <w:rPr>
          <w:sz w:val="15"/>
        </w:rPr>
      </w:pPr>
      <w:r>
        <w:pict>
          <v:line id="_x0000_s1060" style="position:absolute;z-index:251746304;mso-wrap-distance-left:0;mso-wrap-distance-right:0;mso-position-horizontal-relative:page" from="79.35pt,12.1pt" to="515.9pt,12.1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360" w:right="0" w:bottom="280" w:left="0" w:header="808" w:footer="0" w:gutter="0"/>
          <w:cols w:space="720"/>
        </w:sectPr>
      </w:pPr>
    </w:p>
    <w:p w:rsidR="00837026" w:rsidRDefault="000C6FF6">
      <w:pPr>
        <w:pStyle w:val="ListParagraph"/>
        <w:numPr>
          <w:ilvl w:val="0"/>
          <w:numId w:val="17"/>
        </w:numPr>
        <w:tabs>
          <w:tab w:val="left" w:pos="2380"/>
          <w:tab w:val="left" w:pos="2382"/>
        </w:tabs>
        <w:spacing w:before="48"/>
        <w:ind w:left="2381"/>
        <w:jc w:val="left"/>
        <w:rPr>
          <w:sz w:val="13"/>
        </w:rPr>
      </w:pPr>
      <w:r>
        <w:rPr>
          <w:w w:val="105"/>
          <w:sz w:val="13"/>
        </w:rPr>
        <w:t xml:space="preserve">Submission </w:t>
      </w:r>
      <w:r>
        <w:rPr>
          <w:spacing w:val="-4"/>
          <w:w w:val="105"/>
          <w:sz w:val="13"/>
        </w:rPr>
        <w:t xml:space="preserve">17 </w:t>
      </w:r>
      <w:r>
        <w:rPr>
          <w:w w:val="105"/>
          <w:sz w:val="13"/>
        </w:rPr>
        <w:t>(Children’s Court of</w:t>
      </w:r>
      <w:r>
        <w:rPr>
          <w:spacing w:val="3"/>
          <w:w w:val="105"/>
          <w:sz w:val="13"/>
        </w:rPr>
        <w:t xml:space="preserve"> </w:t>
      </w:r>
      <w:r>
        <w:rPr>
          <w:spacing w:val="2"/>
          <w:w w:val="105"/>
          <w:sz w:val="13"/>
        </w:rPr>
        <w:t>Victoria).</w:t>
      </w:r>
    </w:p>
    <w:p w:rsidR="00837026" w:rsidRDefault="000C6FF6">
      <w:pPr>
        <w:pStyle w:val="ListParagraph"/>
        <w:numPr>
          <w:ilvl w:val="0"/>
          <w:numId w:val="17"/>
        </w:numPr>
        <w:tabs>
          <w:tab w:val="left" w:pos="2380"/>
          <w:tab w:val="left" w:pos="2382"/>
        </w:tabs>
        <w:ind w:left="1587" w:right="38" w:firstLine="0"/>
        <w:jc w:val="left"/>
        <w:rPr>
          <w:sz w:val="13"/>
        </w:rPr>
      </w:pPr>
      <w:r>
        <w:rPr>
          <w:i/>
          <w:w w:val="105"/>
          <w:sz w:val="13"/>
        </w:rPr>
        <w:t xml:space="preserve">Children’s, Youth and Families Act 2005 </w:t>
      </w:r>
      <w:r>
        <w:rPr>
          <w:spacing w:val="2"/>
          <w:w w:val="105"/>
          <w:sz w:val="13"/>
        </w:rPr>
        <w:t xml:space="preserve">(Vic) </w:t>
      </w:r>
      <w:r>
        <w:rPr>
          <w:w w:val="105"/>
          <w:sz w:val="13"/>
        </w:rPr>
        <w:t xml:space="preserve">s </w:t>
      </w:r>
      <w:r>
        <w:rPr>
          <w:spacing w:val="3"/>
          <w:w w:val="105"/>
          <w:sz w:val="13"/>
        </w:rPr>
        <w:t xml:space="preserve">356(6). </w:t>
      </w:r>
      <w:r>
        <w:rPr>
          <w:w w:val="105"/>
          <w:sz w:val="13"/>
        </w:rPr>
        <w:t>23</w:t>
      </w:r>
      <w:r>
        <w:rPr>
          <w:w w:val="105"/>
          <w:sz w:val="13"/>
        </w:rPr>
        <w:tab/>
        <w:t>Ibid s</w:t>
      </w:r>
      <w:r>
        <w:rPr>
          <w:spacing w:val="8"/>
          <w:w w:val="105"/>
          <w:sz w:val="13"/>
        </w:rPr>
        <w:t xml:space="preserve"> </w:t>
      </w:r>
      <w:r>
        <w:rPr>
          <w:spacing w:val="4"/>
          <w:w w:val="105"/>
          <w:sz w:val="13"/>
        </w:rPr>
        <w:t>356(6)(b).</w:t>
      </w:r>
    </w:p>
    <w:p w:rsidR="00837026" w:rsidRDefault="000C6FF6">
      <w:pPr>
        <w:pStyle w:val="ListParagraph"/>
        <w:numPr>
          <w:ilvl w:val="0"/>
          <w:numId w:val="16"/>
        </w:numPr>
        <w:tabs>
          <w:tab w:val="left" w:pos="2381"/>
          <w:tab w:val="left" w:pos="2382"/>
        </w:tabs>
        <w:spacing w:before="3"/>
        <w:jc w:val="left"/>
        <w:rPr>
          <w:sz w:val="13"/>
        </w:rPr>
      </w:pPr>
      <w:r>
        <w:rPr>
          <w:w w:val="105"/>
          <w:sz w:val="13"/>
        </w:rPr>
        <w:t>Consultation 23 (Children’s Court of</w:t>
      </w:r>
      <w:r>
        <w:rPr>
          <w:spacing w:val="29"/>
          <w:w w:val="105"/>
          <w:sz w:val="13"/>
        </w:rPr>
        <w:t xml:space="preserve"> </w:t>
      </w:r>
      <w:r>
        <w:rPr>
          <w:spacing w:val="2"/>
          <w:w w:val="105"/>
          <w:sz w:val="13"/>
        </w:rPr>
        <w:t>Victoria).</w:t>
      </w:r>
    </w:p>
    <w:p w:rsidR="00837026" w:rsidRDefault="000C6FF6">
      <w:pPr>
        <w:pStyle w:val="ListParagraph"/>
        <w:numPr>
          <w:ilvl w:val="0"/>
          <w:numId w:val="16"/>
        </w:numPr>
        <w:tabs>
          <w:tab w:val="left" w:pos="2381"/>
          <w:tab w:val="left" w:pos="2382"/>
        </w:tabs>
        <w:jc w:val="left"/>
        <w:rPr>
          <w:sz w:val="13"/>
        </w:rPr>
      </w:pPr>
      <w:r>
        <w:rPr>
          <w:sz w:val="13"/>
        </w:rPr>
        <w:t>Ibid.</w:t>
      </w:r>
    </w:p>
    <w:p w:rsidR="00837026" w:rsidRDefault="000C6FF6">
      <w:pPr>
        <w:pStyle w:val="ListParagraph"/>
        <w:numPr>
          <w:ilvl w:val="0"/>
          <w:numId w:val="16"/>
        </w:numPr>
        <w:tabs>
          <w:tab w:val="left" w:pos="2381"/>
          <w:tab w:val="left" w:pos="2382"/>
        </w:tabs>
        <w:spacing w:before="2"/>
        <w:jc w:val="left"/>
        <w:rPr>
          <w:sz w:val="13"/>
        </w:rPr>
      </w:pPr>
      <w:r>
        <w:rPr>
          <w:w w:val="105"/>
          <w:sz w:val="13"/>
        </w:rPr>
        <w:t xml:space="preserve">Ibid, Submission </w:t>
      </w:r>
      <w:r>
        <w:rPr>
          <w:spacing w:val="-4"/>
          <w:w w:val="105"/>
          <w:sz w:val="13"/>
        </w:rPr>
        <w:t xml:space="preserve">17 </w:t>
      </w:r>
      <w:r>
        <w:rPr>
          <w:w w:val="105"/>
          <w:sz w:val="13"/>
        </w:rPr>
        <w:t>(Children’s Court of</w:t>
      </w:r>
      <w:r>
        <w:rPr>
          <w:spacing w:val="11"/>
          <w:w w:val="105"/>
          <w:sz w:val="13"/>
        </w:rPr>
        <w:t xml:space="preserve"> </w:t>
      </w:r>
      <w:r>
        <w:rPr>
          <w:spacing w:val="2"/>
          <w:w w:val="105"/>
          <w:sz w:val="13"/>
        </w:rPr>
        <w:t>Victoria).</w:t>
      </w:r>
    </w:p>
    <w:p w:rsidR="00837026" w:rsidRDefault="000C6FF6">
      <w:pPr>
        <w:pStyle w:val="BodyText"/>
        <w:rPr>
          <w:sz w:val="28"/>
        </w:rPr>
      </w:pPr>
      <w:r>
        <w:br w:type="column"/>
      </w:r>
    </w:p>
    <w:p w:rsidR="00837026" w:rsidRDefault="00837026">
      <w:pPr>
        <w:pStyle w:val="BodyText"/>
        <w:spacing w:before="11"/>
        <w:rPr>
          <w:sz w:val="32"/>
        </w:rPr>
      </w:pPr>
    </w:p>
    <w:p w:rsidR="00837026" w:rsidRDefault="000C6FF6">
      <w:pPr>
        <w:ind w:left="1587"/>
        <w:rPr>
          <w:b/>
          <w:sz w:val="24"/>
        </w:rPr>
      </w:pPr>
      <w:r>
        <w:rPr>
          <w:b/>
          <w:color w:val="37617A"/>
          <w:w w:val="110"/>
          <w:sz w:val="24"/>
        </w:rPr>
        <w:t>141</w:t>
      </w:r>
    </w:p>
    <w:p w:rsidR="00837026" w:rsidRDefault="00837026">
      <w:pPr>
        <w:rPr>
          <w:sz w:val="24"/>
        </w:rPr>
        <w:sectPr w:rsidR="00837026">
          <w:type w:val="continuous"/>
          <w:pgSz w:w="11910" w:h="16840"/>
          <w:pgMar w:top="240" w:right="0" w:bottom="0" w:left="0" w:header="720" w:footer="720" w:gutter="0"/>
          <w:cols w:num="2" w:space="720" w:equalWidth="0">
            <w:col w:w="5521" w:space="3814"/>
            <w:col w:w="2575"/>
          </w:cols>
        </w:sectPr>
      </w:pPr>
    </w:p>
    <w:p w:rsidR="00837026" w:rsidRDefault="00837026">
      <w:pPr>
        <w:pStyle w:val="BodyText"/>
        <w:rPr>
          <w:b/>
          <w:sz w:val="20"/>
        </w:rPr>
      </w:pPr>
    </w:p>
    <w:p w:rsidR="00837026" w:rsidRDefault="00837026">
      <w:pPr>
        <w:pStyle w:val="BodyText"/>
        <w:spacing w:before="9"/>
        <w:rPr>
          <w:b/>
          <w:sz w:val="13"/>
        </w:rPr>
      </w:pPr>
    </w:p>
    <w:p w:rsidR="00837026" w:rsidRDefault="000C6FF6">
      <w:pPr>
        <w:pStyle w:val="BodyText"/>
        <w:ind w:left="1222"/>
        <w:rPr>
          <w:sz w:val="20"/>
        </w:rPr>
      </w:pPr>
      <w:r>
        <w:rPr>
          <w:sz w:val="20"/>
        </w:rPr>
      </w:r>
      <w:r>
        <w:rPr>
          <w:sz w:val="20"/>
        </w:rPr>
        <w:pict>
          <v:group id="_x0000_s1055" style="width:479.1pt;height:109.4pt;mso-position-horizontal-relative:char;mso-position-vertical-relative:line" coordsize="9582,2188">
            <v:rect id="_x0000_s1059" style="position:absolute;left:340;width:8731;height:2188" fillcolor="#dddfe4" stroked="f"/>
            <v:line id="_x0000_s1058" style="position:absolute" from="0,747" to="9581,747" strokecolor="white" strokeweight="2.5pt"/>
            <v:shape id="_x0000_s1057" type="#_x0000_t202" style="position:absolute;left:340;top:771;width:8731;height:1416" fillcolor="#dddfe4" stroked="f">
              <v:textbox inset="0,0,0,0">
                <w:txbxContent>
                  <w:p w:rsidR="00837026" w:rsidRDefault="000C6FF6">
                    <w:pPr>
                      <w:tabs>
                        <w:tab w:val="left" w:pos="793"/>
                      </w:tabs>
                      <w:spacing w:before="205" w:line="242" w:lineRule="auto"/>
                      <w:ind w:left="793" w:right="326" w:hanging="567"/>
                      <w:rPr>
                        <w:sz w:val="21"/>
                      </w:rPr>
                    </w:pPr>
                    <w:r>
                      <w:rPr>
                        <w:w w:val="110"/>
                        <w:sz w:val="21"/>
                      </w:rPr>
                      <w:t>49</w:t>
                    </w:r>
                    <w:r>
                      <w:rPr>
                        <w:w w:val="110"/>
                        <w:sz w:val="21"/>
                      </w:rPr>
                      <w:tab/>
                      <w:t>The</w:t>
                    </w:r>
                    <w:r>
                      <w:rPr>
                        <w:spacing w:val="-30"/>
                        <w:w w:val="110"/>
                        <w:sz w:val="21"/>
                      </w:rPr>
                      <w:t xml:space="preserve"> </w:t>
                    </w:r>
                    <w:r>
                      <w:rPr>
                        <w:rFonts w:ascii="Lucida Sans"/>
                        <w:i/>
                        <w:w w:val="110"/>
                        <w:sz w:val="21"/>
                      </w:rPr>
                      <w:t>Children,</w:t>
                    </w:r>
                    <w:r>
                      <w:rPr>
                        <w:rFonts w:ascii="Lucida Sans"/>
                        <w:i/>
                        <w:spacing w:val="-51"/>
                        <w:w w:val="110"/>
                        <w:sz w:val="21"/>
                      </w:rPr>
                      <w:t xml:space="preserve"> </w:t>
                    </w:r>
                    <w:r>
                      <w:rPr>
                        <w:rFonts w:ascii="Lucida Sans"/>
                        <w:i/>
                        <w:spacing w:val="-3"/>
                        <w:w w:val="110"/>
                        <w:sz w:val="21"/>
                      </w:rPr>
                      <w:t>Youth</w:t>
                    </w:r>
                    <w:r>
                      <w:rPr>
                        <w:rFonts w:ascii="Lucida Sans"/>
                        <w:i/>
                        <w:spacing w:val="-51"/>
                        <w:w w:val="110"/>
                        <w:sz w:val="21"/>
                      </w:rPr>
                      <w:t xml:space="preserve"> </w:t>
                    </w:r>
                    <w:r>
                      <w:rPr>
                        <w:rFonts w:ascii="Lucida Sans"/>
                        <w:i/>
                        <w:w w:val="110"/>
                        <w:sz w:val="21"/>
                      </w:rPr>
                      <w:t>and</w:t>
                    </w:r>
                    <w:r>
                      <w:rPr>
                        <w:rFonts w:ascii="Lucida Sans"/>
                        <w:i/>
                        <w:spacing w:val="-51"/>
                        <w:w w:val="110"/>
                        <w:sz w:val="21"/>
                      </w:rPr>
                      <w:t xml:space="preserve"> </w:t>
                    </w:r>
                    <w:r>
                      <w:rPr>
                        <w:rFonts w:ascii="Lucida Sans"/>
                        <w:i/>
                        <w:spacing w:val="-3"/>
                        <w:w w:val="110"/>
                        <w:sz w:val="21"/>
                      </w:rPr>
                      <w:t>Families</w:t>
                    </w:r>
                    <w:r>
                      <w:rPr>
                        <w:rFonts w:ascii="Lucida Sans"/>
                        <w:i/>
                        <w:spacing w:val="-51"/>
                        <w:w w:val="110"/>
                        <w:sz w:val="21"/>
                      </w:rPr>
                      <w:t xml:space="preserve"> </w:t>
                    </w:r>
                    <w:r>
                      <w:rPr>
                        <w:rFonts w:ascii="Lucida Sans"/>
                        <w:i/>
                        <w:w w:val="110"/>
                        <w:sz w:val="21"/>
                      </w:rPr>
                      <w:t>Act</w:t>
                    </w:r>
                    <w:r>
                      <w:rPr>
                        <w:rFonts w:ascii="Lucida Sans"/>
                        <w:i/>
                        <w:spacing w:val="-51"/>
                        <w:w w:val="110"/>
                        <w:sz w:val="21"/>
                      </w:rPr>
                      <w:t xml:space="preserve"> </w:t>
                    </w:r>
                    <w:r>
                      <w:rPr>
                        <w:rFonts w:ascii="Lucida Sans"/>
                        <w:i/>
                        <w:w w:val="110"/>
                        <w:sz w:val="21"/>
                      </w:rPr>
                      <w:t>2005</w:t>
                    </w:r>
                    <w:r>
                      <w:rPr>
                        <w:rFonts w:ascii="Lucida Sans"/>
                        <w:i/>
                        <w:spacing w:val="-50"/>
                        <w:w w:val="110"/>
                        <w:sz w:val="21"/>
                      </w:rPr>
                      <w:t xml:space="preserve"> </w:t>
                    </w:r>
                    <w:r>
                      <w:rPr>
                        <w:w w:val="110"/>
                        <w:sz w:val="21"/>
                      </w:rPr>
                      <w:t>(Vic)</w:t>
                    </w:r>
                    <w:r>
                      <w:rPr>
                        <w:spacing w:val="-30"/>
                        <w:w w:val="110"/>
                        <w:sz w:val="21"/>
                      </w:rPr>
                      <w:t xml:space="preserve"> </w:t>
                    </w:r>
                    <w:r>
                      <w:rPr>
                        <w:w w:val="110"/>
                        <w:sz w:val="21"/>
                      </w:rPr>
                      <w:t>should</w:t>
                    </w:r>
                    <w:r>
                      <w:rPr>
                        <w:spacing w:val="-30"/>
                        <w:w w:val="110"/>
                        <w:sz w:val="21"/>
                      </w:rPr>
                      <w:t xml:space="preserve"> </w:t>
                    </w:r>
                    <w:r>
                      <w:rPr>
                        <w:w w:val="110"/>
                        <w:sz w:val="21"/>
                      </w:rPr>
                      <w:t>be</w:t>
                    </w:r>
                    <w:r>
                      <w:rPr>
                        <w:spacing w:val="-30"/>
                        <w:w w:val="110"/>
                        <w:sz w:val="21"/>
                      </w:rPr>
                      <w:t xml:space="preserve"> </w:t>
                    </w:r>
                    <w:r>
                      <w:rPr>
                        <w:w w:val="110"/>
                        <w:sz w:val="21"/>
                      </w:rPr>
                      <w:t>amended</w:t>
                    </w:r>
                    <w:r>
                      <w:rPr>
                        <w:spacing w:val="-30"/>
                        <w:w w:val="110"/>
                        <w:sz w:val="21"/>
                      </w:rPr>
                      <w:t xml:space="preserve"> </w:t>
                    </w:r>
                    <w:r>
                      <w:rPr>
                        <w:w w:val="110"/>
                        <w:sz w:val="21"/>
                      </w:rPr>
                      <w:t>to</w:t>
                    </w:r>
                    <w:r>
                      <w:rPr>
                        <w:spacing w:val="-30"/>
                        <w:w w:val="110"/>
                        <w:sz w:val="21"/>
                      </w:rPr>
                      <w:t xml:space="preserve"> </w:t>
                    </w:r>
                    <w:r>
                      <w:rPr>
                        <w:w w:val="110"/>
                        <w:sz w:val="21"/>
                      </w:rPr>
                      <w:t>require applications for summary jurisdiction be made prior to, or at, the issues   hearing. Applications for summary jurisdiction should only be made after an issues hearing in exceptional</w:t>
                    </w:r>
                    <w:r>
                      <w:rPr>
                        <w:spacing w:val="16"/>
                        <w:w w:val="110"/>
                        <w:sz w:val="21"/>
                      </w:rPr>
                      <w:t xml:space="preserve"> </w:t>
                    </w:r>
                    <w:r>
                      <w:rPr>
                        <w:w w:val="110"/>
                        <w:sz w:val="21"/>
                      </w:rPr>
                      <w:t>circumstances.</w:t>
                    </w:r>
                  </w:p>
                </w:txbxContent>
              </v:textbox>
            </v:shape>
            <v:shape id="_x0000_s1056" type="#_x0000_t202" style="position:absolute;left:340;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anchorlock/>
          </v:group>
        </w:pict>
      </w:r>
    </w:p>
    <w:p w:rsidR="00837026" w:rsidRDefault="00837026">
      <w:pPr>
        <w:pStyle w:val="BodyText"/>
        <w:rPr>
          <w:b/>
          <w:sz w:val="20"/>
        </w:rPr>
      </w:pPr>
    </w:p>
    <w:p w:rsidR="00837026" w:rsidRDefault="00837026">
      <w:pPr>
        <w:pStyle w:val="BodyText"/>
        <w:spacing w:before="2"/>
        <w:rPr>
          <w:b/>
          <w:sz w:val="20"/>
        </w:rPr>
      </w:pPr>
    </w:p>
    <w:p w:rsidR="00837026" w:rsidRDefault="000C6FF6">
      <w:pPr>
        <w:pStyle w:val="Heading4"/>
        <w:spacing w:before="96"/>
      </w:pPr>
      <w:bookmarkStart w:id="116" w:name="_TOC_250005"/>
      <w:bookmarkEnd w:id="116"/>
      <w:r>
        <w:rPr>
          <w:w w:val="115"/>
        </w:rPr>
        <w:t>Management of cases involving adult and child co-accused</w:t>
      </w:r>
    </w:p>
    <w:p w:rsidR="00837026" w:rsidRDefault="000C6FF6">
      <w:pPr>
        <w:pStyle w:val="ListParagraph"/>
        <w:numPr>
          <w:ilvl w:val="1"/>
          <w:numId w:val="79"/>
        </w:numPr>
        <w:tabs>
          <w:tab w:val="left" w:pos="2380"/>
          <w:tab w:val="left" w:pos="2381"/>
        </w:tabs>
        <w:spacing w:before="138" w:line="242" w:lineRule="auto"/>
        <w:ind w:right="1897"/>
        <w:rPr>
          <w:sz w:val="21"/>
        </w:rPr>
      </w:pPr>
      <w:r>
        <w:rPr>
          <w:spacing w:val="-4"/>
          <w:sz w:val="21"/>
        </w:rPr>
        <w:t xml:space="preserve">Currently </w:t>
      </w:r>
      <w:r>
        <w:rPr>
          <w:sz w:val="21"/>
        </w:rPr>
        <w:t xml:space="preserve">in cases </w:t>
      </w:r>
      <w:r>
        <w:rPr>
          <w:spacing w:val="-3"/>
          <w:sz w:val="21"/>
        </w:rPr>
        <w:t xml:space="preserve">involving adult </w:t>
      </w:r>
      <w:r>
        <w:rPr>
          <w:sz w:val="21"/>
        </w:rPr>
        <w:t xml:space="preserve">and </w:t>
      </w:r>
      <w:r>
        <w:rPr>
          <w:spacing w:val="-3"/>
          <w:sz w:val="21"/>
        </w:rPr>
        <w:t>child</w:t>
      </w:r>
      <w:r>
        <w:rPr>
          <w:spacing w:val="-3"/>
          <w:position w:val="7"/>
          <w:sz w:val="12"/>
        </w:rPr>
        <w:t xml:space="preserve">27 </w:t>
      </w:r>
      <w:r>
        <w:rPr>
          <w:sz w:val="21"/>
        </w:rPr>
        <w:t xml:space="preserve">co-accused </w:t>
      </w:r>
      <w:r>
        <w:rPr>
          <w:spacing w:val="-3"/>
          <w:sz w:val="21"/>
        </w:rPr>
        <w:t xml:space="preserve">charged </w:t>
      </w:r>
      <w:r>
        <w:rPr>
          <w:sz w:val="21"/>
        </w:rPr>
        <w:t xml:space="preserve">with a death-related </w:t>
      </w:r>
      <w:r>
        <w:rPr>
          <w:spacing w:val="-3"/>
          <w:sz w:val="21"/>
        </w:rPr>
        <w:t>offence,</w:t>
      </w:r>
      <w:r>
        <w:rPr>
          <w:spacing w:val="-3"/>
          <w:position w:val="7"/>
          <w:sz w:val="12"/>
        </w:rPr>
        <w:t xml:space="preserve">28 </w:t>
      </w:r>
      <w:r>
        <w:rPr>
          <w:sz w:val="21"/>
        </w:rPr>
        <w:t xml:space="preserve">a </w:t>
      </w:r>
      <w:r>
        <w:rPr>
          <w:spacing w:val="-3"/>
          <w:sz w:val="21"/>
        </w:rPr>
        <w:t xml:space="preserve">joint </w:t>
      </w:r>
      <w:r>
        <w:rPr>
          <w:sz w:val="21"/>
        </w:rPr>
        <w:t xml:space="preserve">committal </w:t>
      </w:r>
      <w:r>
        <w:rPr>
          <w:spacing w:val="-3"/>
          <w:sz w:val="21"/>
        </w:rPr>
        <w:t xml:space="preserve">proceeding may  </w:t>
      </w:r>
      <w:r>
        <w:rPr>
          <w:spacing w:val="-4"/>
          <w:sz w:val="21"/>
        </w:rPr>
        <w:t>occur.</w:t>
      </w:r>
      <w:r>
        <w:rPr>
          <w:spacing w:val="-4"/>
          <w:position w:val="7"/>
          <w:sz w:val="12"/>
        </w:rPr>
        <w:t xml:space="preserve">29  </w:t>
      </w:r>
      <w:r>
        <w:rPr>
          <w:sz w:val="21"/>
        </w:rPr>
        <w:t xml:space="preserve">In doing </w:t>
      </w:r>
      <w:r>
        <w:rPr>
          <w:spacing w:val="-3"/>
          <w:sz w:val="21"/>
        </w:rPr>
        <w:t xml:space="preserve">so,  </w:t>
      </w:r>
      <w:r>
        <w:rPr>
          <w:sz w:val="21"/>
        </w:rPr>
        <w:t xml:space="preserve">victims and witnesses  </w:t>
      </w:r>
      <w:r>
        <w:rPr>
          <w:spacing w:val="-3"/>
          <w:sz w:val="21"/>
        </w:rPr>
        <w:t xml:space="preserve">are </w:t>
      </w:r>
      <w:r>
        <w:rPr>
          <w:sz w:val="21"/>
        </w:rPr>
        <w:t xml:space="preserve">only </w:t>
      </w:r>
      <w:r>
        <w:rPr>
          <w:spacing w:val="-3"/>
          <w:sz w:val="21"/>
        </w:rPr>
        <w:t xml:space="preserve">required to </w:t>
      </w:r>
      <w:r>
        <w:rPr>
          <w:sz w:val="21"/>
        </w:rPr>
        <w:t xml:space="preserve">participate in one committal </w:t>
      </w:r>
      <w:r>
        <w:rPr>
          <w:spacing w:val="-3"/>
          <w:sz w:val="21"/>
        </w:rPr>
        <w:t xml:space="preserve">proceeding. </w:t>
      </w:r>
      <w:r>
        <w:rPr>
          <w:sz w:val="21"/>
        </w:rPr>
        <w:t xml:space="preserve">There is no </w:t>
      </w:r>
      <w:r>
        <w:rPr>
          <w:spacing w:val="-3"/>
          <w:sz w:val="21"/>
        </w:rPr>
        <w:t xml:space="preserve">equivalent mechanism available </w:t>
      </w:r>
      <w:r>
        <w:rPr>
          <w:sz w:val="21"/>
        </w:rPr>
        <w:t xml:space="preserve">in </w:t>
      </w:r>
      <w:r>
        <w:rPr>
          <w:spacing w:val="-3"/>
          <w:sz w:val="21"/>
        </w:rPr>
        <w:t xml:space="preserve">relation to </w:t>
      </w:r>
      <w:r>
        <w:rPr>
          <w:sz w:val="21"/>
        </w:rPr>
        <w:t xml:space="preserve">other Category A Serious </w:t>
      </w:r>
      <w:r>
        <w:rPr>
          <w:spacing w:val="-5"/>
          <w:sz w:val="21"/>
        </w:rPr>
        <w:t xml:space="preserve">Youth </w:t>
      </w:r>
      <w:r>
        <w:rPr>
          <w:sz w:val="21"/>
        </w:rPr>
        <w:t>Offences.</w:t>
      </w:r>
    </w:p>
    <w:p w:rsidR="00837026" w:rsidRDefault="000C6FF6">
      <w:pPr>
        <w:pStyle w:val="ListParagraph"/>
        <w:numPr>
          <w:ilvl w:val="1"/>
          <w:numId w:val="79"/>
        </w:numPr>
        <w:tabs>
          <w:tab w:val="left" w:pos="2381"/>
          <w:tab w:val="left" w:pos="2382"/>
        </w:tabs>
        <w:spacing w:before="124" w:line="242" w:lineRule="auto"/>
        <w:ind w:right="1703"/>
        <w:rPr>
          <w:sz w:val="21"/>
        </w:rPr>
      </w:pPr>
      <w:r>
        <w:rPr>
          <w:w w:val="105"/>
          <w:sz w:val="21"/>
        </w:rPr>
        <w:t xml:space="preserve">The </w:t>
      </w:r>
      <w:r>
        <w:rPr>
          <w:spacing w:val="-5"/>
          <w:w w:val="105"/>
          <w:sz w:val="21"/>
        </w:rPr>
        <w:t xml:space="preserve">Children’s </w:t>
      </w:r>
      <w:r>
        <w:rPr>
          <w:spacing w:val="-3"/>
          <w:w w:val="105"/>
          <w:sz w:val="21"/>
        </w:rPr>
        <w:t xml:space="preserve">Court </w:t>
      </w:r>
      <w:r>
        <w:rPr>
          <w:spacing w:val="-2"/>
          <w:w w:val="105"/>
          <w:sz w:val="21"/>
        </w:rPr>
        <w:t xml:space="preserve">submitted </w:t>
      </w:r>
      <w:r>
        <w:rPr>
          <w:spacing w:val="-3"/>
          <w:w w:val="105"/>
          <w:sz w:val="21"/>
        </w:rPr>
        <w:t xml:space="preserve">that </w:t>
      </w:r>
      <w:r>
        <w:rPr>
          <w:w w:val="105"/>
          <w:sz w:val="21"/>
        </w:rPr>
        <w:t xml:space="preserve">the </w:t>
      </w:r>
      <w:r>
        <w:rPr>
          <w:spacing w:val="-3"/>
          <w:w w:val="105"/>
          <w:sz w:val="21"/>
        </w:rPr>
        <w:t xml:space="preserve">Commission consider addressing </w:t>
      </w:r>
      <w:r>
        <w:rPr>
          <w:w w:val="105"/>
          <w:sz w:val="21"/>
        </w:rPr>
        <w:t>t</w:t>
      </w:r>
      <w:r>
        <w:rPr>
          <w:w w:val="105"/>
          <w:sz w:val="21"/>
        </w:rPr>
        <w:t xml:space="preserve">his. In its </w:t>
      </w:r>
      <w:r>
        <w:rPr>
          <w:spacing w:val="-4"/>
          <w:w w:val="105"/>
          <w:sz w:val="21"/>
        </w:rPr>
        <w:t xml:space="preserve">view, </w:t>
      </w:r>
      <w:r>
        <w:rPr>
          <w:spacing w:val="-3"/>
          <w:w w:val="105"/>
          <w:sz w:val="21"/>
        </w:rPr>
        <w:t xml:space="preserve">allowing joint </w:t>
      </w:r>
      <w:r>
        <w:rPr>
          <w:w w:val="105"/>
          <w:sz w:val="21"/>
        </w:rPr>
        <w:t xml:space="preserve">committal </w:t>
      </w:r>
      <w:r>
        <w:rPr>
          <w:spacing w:val="-3"/>
          <w:w w:val="105"/>
          <w:sz w:val="21"/>
        </w:rPr>
        <w:t xml:space="preserve">proceedings </w:t>
      </w:r>
      <w:r>
        <w:rPr>
          <w:w w:val="105"/>
          <w:sz w:val="21"/>
        </w:rPr>
        <w:t xml:space="preserve">in cases </w:t>
      </w:r>
      <w:r>
        <w:rPr>
          <w:spacing w:val="-3"/>
          <w:w w:val="105"/>
          <w:sz w:val="21"/>
        </w:rPr>
        <w:t xml:space="preserve">involving </w:t>
      </w:r>
      <w:r>
        <w:rPr>
          <w:w w:val="105"/>
          <w:sz w:val="21"/>
        </w:rPr>
        <w:t xml:space="preserve">the other Category A Serious </w:t>
      </w:r>
      <w:r>
        <w:rPr>
          <w:spacing w:val="-5"/>
          <w:w w:val="105"/>
          <w:sz w:val="21"/>
        </w:rPr>
        <w:t xml:space="preserve">Youth </w:t>
      </w:r>
      <w:r>
        <w:rPr>
          <w:w w:val="105"/>
          <w:sz w:val="21"/>
        </w:rPr>
        <w:t>Offences</w:t>
      </w:r>
      <w:r>
        <w:rPr>
          <w:spacing w:val="16"/>
          <w:w w:val="105"/>
          <w:sz w:val="21"/>
        </w:rPr>
        <w:t xml:space="preserve"> </w:t>
      </w:r>
      <w:r>
        <w:rPr>
          <w:w w:val="105"/>
          <w:sz w:val="21"/>
        </w:rPr>
        <w:t>will:</w:t>
      </w:r>
    </w:p>
    <w:p w:rsidR="00837026" w:rsidRDefault="000C6FF6">
      <w:pPr>
        <w:spacing w:before="133" w:line="254" w:lineRule="auto"/>
        <w:ind w:left="2834" w:right="1584"/>
        <w:rPr>
          <w:sz w:val="11"/>
        </w:rPr>
      </w:pPr>
      <w:r>
        <w:rPr>
          <w:w w:val="105"/>
          <w:sz w:val="20"/>
        </w:rPr>
        <w:t>promote efficiency in the use of court time and resources, avoid the duplication of witness</w:t>
      </w:r>
      <w:r>
        <w:rPr>
          <w:spacing w:val="-16"/>
          <w:w w:val="105"/>
          <w:sz w:val="20"/>
        </w:rPr>
        <w:t xml:space="preserve"> </w:t>
      </w:r>
      <w:r>
        <w:rPr>
          <w:w w:val="105"/>
          <w:sz w:val="20"/>
        </w:rPr>
        <w:t>evidence</w:t>
      </w:r>
      <w:r>
        <w:rPr>
          <w:spacing w:val="-15"/>
          <w:w w:val="105"/>
          <w:sz w:val="20"/>
        </w:rPr>
        <w:t xml:space="preserve"> </w:t>
      </w:r>
      <w:r>
        <w:rPr>
          <w:w w:val="105"/>
          <w:sz w:val="20"/>
        </w:rPr>
        <w:t>and</w:t>
      </w:r>
      <w:r>
        <w:rPr>
          <w:spacing w:val="-15"/>
          <w:w w:val="105"/>
          <w:sz w:val="20"/>
        </w:rPr>
        <w:t xml:space="preserve"> </w:t>
      </w:r>
      <w:r>
        <w:rPr>
          <w:w w:val="105"/>
          <w:sz w:val="20"/>
        </w:rPr>
        <w:t>cross-examination</w:t>
      </w:r>
      <w:r>
        <w:rPr>
          <w:spacing w:val="-15"/>
          <w:w w:val="105"/>
          <w:sz w:val="20"/>
        </w:rPr>
        <w:t xml:space="preserve"> </w:t>
      </w:r>
      <w:r>
        <w:rPr>
          <w:w w:val="105"/>
          <w:sz w:val="20"/>
        </w:rPr>
        <w:t>across</w:t>
      </w:r>
      <w:r>
        <w:rPr>
          <w:spacing w:val="-15"/>
          <w:w w:val="105"/>
          <w:sz w:val="20"/>
        </w:rPr>
        <w:t xml:space="preserve"> </w:t>
      </w:r>
      <w:r>
        <w:rPr>
          <w:w w:val="105"/>
          <w:sz w:val="20"/>
        </w:rPr>
        <w:t>th</w:t>
      </w:r>
      <w:r>
        <w:rPr>
          <w:w w:val="105"/>
          <w:sz w:val="20"/>
        </w:rPr>
        <w:t>e</w:t>
      </w:r>
      <w:r>
        <w:rPr>
          <w:spacing w:val="-15"/>
          <w:w w:val="105"/>
          <w:sz w:val="20"/>
        </w:rPr>
        <w:t xml:space="preserve"> </w:t>
      </w:r>
      <w:r>
        <w:rPr>
          <w:w w:val="105"/>
          <w:sz w:val="20"/>
        </w:rPr>
        <w:t>jurisdictions,</w:t>
      </w:r>
      <w:r>
        <w:rPr>
          <w:spacing w:val="-15"/>
          <w:w w:val="105"/>
          <w:sz w:val="20"/>
        </w:rPr>
        <w:t xml:space="preserve"> </w:t>
      </w:r>
      <w:r>
        <w:rPr>
          <w:w w:val="105"/>
          <w:sz w:val="20"/>
        </w:rPr>
        <w:t>reduce</w:t>
      </w:r>
      <w:r>
        <w:rPr>
          <w:spacing w:val="-15"/>
          <w:w w:val="105"/>
          <w:sz w:val="20"/>
        </w:rPr>
        <w:t xml:space="preserve"> </w:t>
      </w:r>
      <w:r>
        <w:rPr>
          <w:w w:val="105"/>
          <w:sz w:val="20"/>
        </w:rPr>
        <w:t>delay</w:t>
      </w:r>
      <w:r>
        <w:rPr>
          <w:spacing w:val="-15"/>
          <w:w w:val="105"/>
          <w:sz w:val="20"/>
        </w:rPr>
        <w:t xml:space="preserve"> </w:t>
      </w:r>
      <w:r>
        <w:rPr>
          <w:w w:val="105"/>
          <w:sz w:val="20"/>
        </w:rPr>
        <w:t>and</w:t>
      </w:r>
      <w:r>
        <w:rPr>
          <w:spacing w:val="-15"/>
          <w:w w:val="105"/>
          <w:sz w:val="20"/>
        </w:rPr>
        <w:t xml:space="preserve"> </w:t>
      </w:r>
      <w:r>
        <w:rPr>
          <w:w w:val="105"/>
          <w:sz w:val="20"/>
        </w:rPr>
        <w:t>allow streamlined</w:t>
      </w:r>
      <w:r>
        <w:rPr>
          <w:spacing w:val="-18"/>
          <w:w w:val="105"/>
          <w:sz w:val="20"/>
        </w:rPr>
        <w:t xml:space="preserve"> </w:t>
      </w:r>
      <w:r>
        <w:rPr>
          <w:w w:val="105"/>
          <w:sz w:val="20"/>
        </w:rPr>
        <w:t>processes</w:t>
      </w:r>
      <w:r>
        <w:rPr>
          <w:spacing w:val="-18"/>
          <w:w w:val="105"/>
          <w:sz w:val="20"/>
        </w:rPr>
        <w:t xml:space="preserve"> </w:t>
      </w:r>
      <w:r>
        <w:rPr>
          <w:w w:val="105"/>
          <w:sz w:val="20"/>
        </w:rPr>
        <w:t>where</w:t>
      </w:r>
      <w:r>
        <w:rPr>
          <w:spacing w:val="-18"/>
          <w:w w:val="105"/>
          <w:sz w:val="20"/>
        </w:rPr>
        <w:t xml:space="preserve"> </w:t>
      </w:r>
      <w:r>
        <w:rPr>
          <w:w w:val="105"/>
          <w:sz w:val="20"/>
        </w:rPr>
        <w:t>co-accused</w:t>
      </w:r>
      <w:r>
        <w:rPr>
          <w:spacing w:val="-17"/>
          <w:w w:val="105"/>
          <w:sz w:val="20"/>
        </w:rPr>
        <w:t xml:space="preserve"> </w:t>
      </w:r>
      <w:r>
        <w:rPr>
          <w:w w:val="105"/>
          <w:sz w:val="20"/>
        </w:rPr>
        <w:t>are</w:t>
      </w:r>
      <w:r>
        <w:rPr>
          <w:spacing w:val="-18"/>
          <w:w w:val="105"/>
          <w:sz w:val="20"/>
        </w:rPr>
        <w:t xml:space="preserve"> </w:t>
      </w:r>
      <w:r>
        <w:rPr>
          <w:w w:val="105"/>
          <w:sz w:val="20"/>
        </w:rPr>
        <w:t>being</w:t>
      </w:r>
      <w:r>
        <w:rPr>
          <w:spacing w:val="-18"/>
          <w:w w:val="105"/>
          <w:sz w:val="20"/>
        </w:rPr>
        <w:t xml:space="preserve"> </w:t>
      </w:r>
      <w:r>
        <w:rPr>
          <w:w w:val="105"/>
          <w:sz w:val="20"/>
        </w:rPr>
        <w:t>prosecuted</w:t>
      </w:r>
      <w:r>
        <w:rPr>
          <w:spacing w:val="-17"/>
          <w:w w:val="105"/>
          <w:sz w:val="20"/>
        </w:rPr>
        <w:t xml:space="preserve"> </w:t>
      </w:r>
      <w:r>
        <w:rPr>
          <w:w w:val="105"/>
          <w:sz w:val="20"/>
        </w:rPr>
        <w:t>across</w:t>
      </w:r>
      <w:r>
        <w:rPr>
          <w:spacing w:val="-18"/>
          <w:w w:val="105"/>
          <w:sz w:val="20"/>
        </w:rPr>
        <w:t xml:space="preserve"> </w:t>
      </w:r>
      <w:r>
        <w:rPr>
          <w:w w:val="105"/>
          <w:sz w:val="20"/>
        </w:rPr>
        <w:t>two</w:t>
      </w:r>
      <w:r>
        <w:rPr>
          <w:spacing w:val="-18"/>
          <w:w w:val="105"/>
          <w:sz w:val="20"/>
        </w:rPr>
        <w:t xml:space="preserve"> </w:t>
      </w:r>
      <w:r>
        <w:rPr>
          <w:w w:val="105"/>
          <w:sz w:val="20"/>
        </w:rPr>
        <w:t>jurisdictions.</w:t>
      </w:r>
      <w:r>
        <w:rPr>
          <w:w w:val="105"/>
          <w:position w:val="7"/>
          <w:sz w:val="11"/>
        </w:rPr>
        <w:t>30</w:t>
      </w:r>
    </w:p>
    <w:p w:rsidR="00837026" w:rsidRDefault="000C6FF6">
      <w:pPr>
        <w:pStyle w:val="BodyText"/>
        <w:spacing w:before="10"/>
        <w:rPr>
          <w:sz w:val="17"/>
        </w:rPr>
      </w:pPr>
      <w:r>
        <w:pict>
          <v:group id="_x0000_s1050" style="position:absolute;margin-left:62.35pt;margin-top:12.85pt;width:479.1pt;height:96.4pt;z-index:251750400;mso-wrap-distance-left:0;mso-wrap-distance-right:0;mso-position-horizontal-relative:page" coordorigin="1247,257" coordsize="9582,1928">
            <v:rect id="_x0000_s1054" style="position:absolute;left:1587;top:256;width:8731;height:1928" fillcolor="#dddfe4" stroked="f"/>
            <v:line id="_x0000_s1053" style="position:absolute" from="1247,1003" to="10828,1003" strokecolor="white" strokeweight="2.5pt"/>
            <v:shape id="_x0000_s1052" type="#_x0000_t202" style="position:absolute;left:1587;top:1028;width:8731;height:1156" fillcolor="#dddfe4" stroked="f">
              <v:textbox inset="0,0,0,0">
                <w:txbxContent>
                  <w:p w:rsidR="00837026" w:rsidRDefault="000C6FF6">
                    <w:pPr>
                      <w:tabs>
                        <w:tab w:val="left" w:pos="793"/>
                      </w:tabs>
                      <w:spacing w:before="205" w:line="242" w:lineRule="auto"/>
                      <w:ind w:left="793" w:right="235" w:hanging="567"/>
                      <w:rPr>
                        <w:sz w:val="21"/>
                      </w:rPr>
                    </w:pPr>
                    <w:r>
                      <w:rPr>
                        <w:w w:val="110"/>
                        <w:sz w:val="21"/>
                      </w:rPr>
                      <w:t>50</w:t>
                    </w:r>
                    <w:r>
                      <w:rPr>
                        <w:w w:val="110"/>
                        <w:sz w:val="21"/>
                      </w:rPr>
                      <w:tab/>
                    </w:r>
                    <w:r>
                      <w:rPr>
                        <w:w w:val="105"/>
                        <w:sz w:val="21"/>
                      </w:rPr>
                      <w:t>The</w:t>
                    </w:r>
                    <w:r>
                      <w:rPr>
                        <w:spacing w:val="-29"/>
                        <w:w w:val="105"/>
                        <w:sz w:val="21"/>
                      </w:rPr>
                      <w:t xml:space="preserve"> </w:t>
                    </w:r>
                    <w:r>
                      <w:rPr>
                        <w:rFonts w:ascii="Lucida Sans"/>
                        <w:i/>
                        <w:w w:val="105"/>
                        <w:sz w:val="21"/>
                      </w:rPr>
                      <w:t>Children,</w:t>
                    </w:r>
                    <w:r>
                      <w:rPr>
                        <w:rFonts w:ascii="Lucida Sans"/>
                        <w:i/>
                        <w:spacing w:val="-49"/>
                        <w:w w:val="105"/>
                        <w:sz w:val="21"/>
                      </w:rPr>
                      <w:t xml:space="preserve"> </w:t>
                    </w:r>
                    <w:r>
                      <w:rPr>
                        <w:rFonts w:ascii="Lucida Sans"/>
                        <w:i/>
                        <w:spacing w:val="-3"/>
                        <w:w w:val="105"/>
                        <w:sz w:val="21"/>
                      </w:rPr>
                      <w:t>Youth</w:t>
                    </w:r>
                    <w:r>
                      <w:rPr>
                        <w:rFonts w:ascii="Lucida Sans"/>
                        <w:i/>
                        <w:spacing w:val="-49"/>
                        <w:w w:val="105"/>
                        <w:sz w:val="21"/>
                      </w:rPr>
                      <w:t xml:space="preserve"> </w:t>
                    </w:r>
                    <w:r>
                      <w:rPr>
                        <w:rFonts w:ascii="Lucida Sans"/>
                        <w:i/>
                        <w:w w:val="105"/>
                        <w:sz w:val="21"/>
                      </w:rPr>
                      <w:t>and</w:t>
                    </w:r>
                    <w:r>
                      <w:rPr>
                        <w:rFonts w:ascii="Lucida Sans"/>
                        <w:i/>
                        <w:spacing w:val="-48"/>
                        <w:w w:val="105"/>
                        <w:sz w:val="21"/>
                      </w:rPr>
                      <w:t xml:space="preserve"> </w:t>
                    </w:r>
                    <w:r>
                      <w:rPr>
                        <w:rFonts w:ascii="Lucida Sans"/>
                        <w:i/>
                        <w:spacing w:val="-3"/>
                        <w:w w:val="105"/>
                        <w:sz w:val="21"/>
                      </w:rPr>
                      <w:t>Families</w:t>
                    </w:r>
                    <w:r>
                      <w:rPr>
                        <w:rFonts w:ascii="Lucida Sans"/>
                        <w:i/>
                        <w:spacing w:val="-49"/>
                        <w:w w:val="105"/>
                        <w:sz w:val="21"/>
                      </w:rPr>
                      <w:t xml:space="preserve"> </w:t>
                    </w:r>
                    <w:r>
                      <w:rPr>
                        <w:rFonts w:ascii="Lucida Sans"/>
                        <w:i/>
                        <w:w w:val="105"/>
                        <w:sz w:val="21"/>
                      </w:rPr>
                      <w:t>Act</w:t>
                    </w:r>
                    <w:r>
                      <w:rPr>
                        <w:rFonts w:ascii="Lucida Sans"/>
                        <w:i/>
                        <w:spacing w:val="-49"/>
                        <w:w w:val="105"/>
                        <w:sz w:val="21"/>
                      </w:rPr>
                      <w:t xml:space="preserve"> </w:t>
                    </w:r>
                    <w:r>
                      <w:rPr>
                        <w:rFonts w:ascii="Lucida Sans"/>
                        <w:i/>
                        <w:w w:val="105"/>
                        <w:sz w:val="21"/>
                      </w:rPr>
                      <w:t>2005</w:t>
                    </w:r>
                    <w:r>
                      <w:rPr>
                        <w:rFonts w:ascii="Lucida Sans"/>
                        <w:i/>
                        <w:spacing w:val="-48"/>
                        <w:w w:val="105"/>
                        <w:sz w:val="21"/>
                      </w:rPr>
                      <w:t xml:space="preserve"> </w:t>
                    </w:r>
                    <w:r>
                      <w:rPr>
                        <w:w w:val="105"/>
                        <w:sz w:val="21"/>
                      </w:rPr>
                      <w:t>(Vic)</w:t>
                    </w:r>
                    <w:r>
                      <w:rPr>
                        <w:spacing w:val="-29"/>
                        <w:w w:val="105"/>
                        <w:sz w:val="21"/>
                      </w:rPr>
                      <w:t xml:space="preserve"> </w:t>
                    </w:r>
                    <w:r>
                      <w:rPr>
                        <w:w w:val="105"/>
                        <w:sz w:val="21"/>
                      </w:rPr>
                      <w:t>and</w:t>
                    </w:r>
                    <w:r>
                      <w:rPr>
                        <w:spacing w:val="-29"/>
                        <w:w w:val="105"/>
                        <w:sz w:val="21"/>
                      </w:rPr>
                      <w:t xml:space="preserve"> </w:t>
                    </w:r>
                    <w:r>
                      <w:rPr>
                        <w:w w:val="105"/>
                        <w:sz w:val="21"/>
                      </w:rPr>
                      <w:t>the</w:t>
                    </w:r>
                    <w:r>
                      <w:rPr>
                        <w:spacing w:val="-29"/>
                        <w:w w:val="105"/>
                        <w:sz w:val="21"/>
                      </w:rPr>
                      <w:t xml:space="preserve"> </w:t>
                    </w:r>
                    <w:r>
                      <w:rPr>
                        <w:rFonts w:ascii="Lucida Sans"/>
                        <w:i/>
                        <w:spacing w:val="-3"/>
                        <w:w w:val="105"/>
                        <w:sz w:val="21"/>
                      </w:rPr>
                      <w:t>Criminal</w:t>
                    </w:r>
                    <w:r>
                      <w:rPr>
                        <w:rFonts w:ascii="Lucida Sans"/>
                        <w:i/>
                        <w:spacing w:val="-48"/>
                        <w:w w:val="105"/>
                        <w:sz w:val="21"/>
                      </w:rPr>
                      <w:t xml:space="preserve"> </w:t>
                    </w:r>
                    <w:r>
                      <w:rPr>
                        <w:rFonts w:ascii="Lucida Sans"/>
                        <w:i/>
                        <w:w w:val="105"/>
                        <w:sz w:val="21"/>
                      </w:rPr>
                      <w:t>Procedure</w:t>
                    </w:r>
                    <w:r>
                      <w:rPr>
                        <w:rFonts w:ascii="Lucida Sans"/>
                        <w:i/>
                        <w:spacing w:val="-49"/>
                        <w:w w:val="105"/>
                        <w:sz w:val="21"/>
                      </w:rPr>
                      <w:t xml:space="preserve"> </w:t>
                    </w:r>
                    <w:r>
                      <w:rPr>
                        <w:rFonts w:ascii="Lucida Sans"/>
                        <w:i/>
                        <w:w w:val="105"/>
                        <w:sz w:val="21"/>
                      </w:rPr>
                      <w:t xml:space="preserve">Act </w:t>
                    </w:r>
                    <w:r>
                      <w:rPr>
                        <w:rFonts w:ascii="Lucida Sans"/>
                        <w:i/>
                        <w:w w:val="110"/>
                        <w:sz w:val="21"/>
                      </w:rPr>
                      <w:t xml:space="preserve">2009 </w:t>
                    </w:r>
                    <w:r>
                      <w:rPr>
                        <w:w w:val="110"/>
                        <w:sz w:val="21"/>
                      </w:rPr>
                      <w:t xml:space="preserve">(Vic) should be amended to permit issues hearings to be held jointly in cases </w:t>
                    </w:r>
                    <w:r>
                      <w:rPr>
                        <w:spacing w:val="-3"/>
                        <w:w w:val="110"/>
                        <w:sz w:val="21"/>
                      </w:rPr>
                      <w:t xml:space="preserve">involving child </w:t>
                    </w:r>
                    <w:r>
                      <w:rPr>
                        <w:w w:val="110"/>
                        <w:sz w:val="21"/>
                      </w:rPr>
                      <w:t>and adult</w:t>
                    </w:r>
                    <w:r>
                      <w:rPr>
                        <w:spacing w:val="30"/>
                        <w:w w:val="110"/>
                        <w:sz w:val="21"/>
                      </w:rPr>
                      <w:t xml:space="preserve"> </w:t>
                    </w:r>
                    <w:r>
                      <w:rPr>
                        <w:w w:val="110"/>
                        <w:sz w:val="21"/>
                      </w:rPr>
                      <w:t>co-accused.</w:t>
                    </w:r>
                  </w:p>
                </w:txbxContent>
              </v:textbox>
            </v:shape>
            <v:shape id="_x0000_s1051" type="#_x0000_t202" style="position:absolute;left:1587;top:256;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spacing w:before="5"/>
      </w:pPr>
    </w:p>
    <w:p w:rsidR="00837026" w:rsidRDefault="000C6FF6">
      <w:pPr>
        <w:pStyle w:val="Heading4"/>
        <w:spacing w:before="1"/>
      </w:pPr>
      <w:bookmarkStart w:id="117" w:name="_TOC_250004"/>
      <w:bookmarkEnd w:id="117"/>
      <w:r>
        <w:rPr>
          <w:w w:val="115"/>
        </w:rPr>
        <w:t>Transfer of related indictable offences to trial court</w:t>
      </w:r>
    </w:p>
    <w:p w:rsidR="00837026" w:rsidRDefault="000C6FF6">
      <w:pPr>
        <w:pStyle w:val="ListParagraph"/>
        <w:numPr>
          <w:ilvl w:val="1"/>
          <w:numId w:val="79"/>
        </w:numPr>
        <w:tabs>
          <w:tab w:val="left" w:pos="2380"/>
          <w:tab w:val="left" w:pos="2381"/>
        </w:tabs>
        <w:spacing w:before="137" w:line="242" w:lineRule="auto"/>
        <w:ind w:right="1777"/>
        <w:rPr>
          <w:sz w:val="12"/>
        </w:rPr>
      </w:pPr>
      <w:r>
        <w:rPr>
          <w:w w:val="105"/>
          <w:sz w:val="21"/>
        </w:rPr>
        <w:t xml:space="preserve">If a </w:t>
      </w:r>
      <w:r>
        <w:rPr>
          <w:spacing w:val="-3"/>
          <w:w w:val="105"/>
          <w:sz w:val="21"/>
        </w:rPr>
        <w:t xml:space="preserve">child accused </w:t>
      </w:r>
      <w:r>
        <w:rPr>
          <w:w w:val="105"/>
          <w:sz w:val="21"/>
        </w:rPr>
        <w:t xml:space="preserve">is </w:t>
      </w:r>
      <w:r>
        <w:rPr>
          <w:spacing w:val="-2"/>
          <w:w w:val="105"/>
          <w:sz w:val="21"/>
        </w:rPr>
        <w:t xml:space="preserve">committed </w:t>
      </w:r>
      <w:r>
        <w:rPr>
          <w:spacing w:val="-3"/>
          <w:w w:val="105"/>
          <w:sz w:val="21"/>
        </w:rPr>
        <w:t xml:space="preserve">for trial, all related </w:t>
      </w:r>
      <w:r>
        <w:rPr>
          <w:w w:val="105"/>
          <w:sz w:val="21"/>
        </w:rPr>
        <w:t>summary offences</w:t>
      </w:r>
      <w:r>
        <w:rPr>
          <w:w w:val="105"/>
          <w:position w:val="7"/>
          <w:sz w:val="12"/>
        </w:rPr>
        <w:t xml:space="preserve">31 </w:t>
      </w:r>
      <w:r>
        <w:rPr>
          <w:spacing w:val="-3"/>
          <w:w w:val="105"/>
          <w:sz w:val="21"/>
        </w:rPr>
        <w:t xml:space="preserve">are transferred to </w:t>
      </w:r>
      <w:r>
        <w:rPr>
          <w:w w:val="105"/>
          <w:sz w:val="21"/>
        </w:rPr>
        <w:t>the</w:t>
      </w:r>
      <w:r>
        <w:rPr>
          <w:spacing w:val="-4"/>
          <w:w w:val="105"/>
          <w:sz w:val="21"/>
        </w:rPr>
        <w:t xml:space="preserve"> </w:t>
      </w:r>
      <w:r>
        <w:rPr>
          <w:w w:val="105"/>
          <w:sz w:val="21"/>
        </w:rPr>
        <w:t>trial</w:t>
      </w:r>
      <w:r>
        <w:rPr>
          <w:spacing w:val="-4"/>
          <w:w w:val="105"/>
          <w:sz w:val="21"/>
        </w:rPr>
        <w:t xml:space="preserve"> </w:t>
      </w:r>
      <w:r>
        <w:rPr>
          <w:w w:val="105"/>
          <w:sz w:val="21"/>
        </w:rPr>
        <w:t>court</w:t>
      </w:r>
      <w:r>
        <w:rPr>
          <w:spacing w:val="-3"/>
          <w:w w:val="105"/>
          <w:sz w:val="21"/>
        </w:rPr>
        <w:t xml:space="preserve"> </w:t>
      </w:r>
      <w:r>
        <w:rPr>
          <w:w w:val="105"/>
          <w:sz w:val="21"/>
        </w:rPr>
        <w:t>along</w:t>
      </w:r>
      <w:r>
        <w:rPr>
          <w:spacing w:val="-4"/>
          <w:w w:val="105"/>
          <w:sz w:val="21"/>
        </w:rPr>
        <w:t xml:space="preserve"> </w:t>
      </w:r>
      <w:r>
        <w:rPr>
          <w:w w:val="105"/>
          <w:sz w:val="21"/>
        </w:rPr>
        <w:t>with</w:t>
      </w:r>
      <w:r>
        <w:rPr>
          <w:spacing w:val="-3"/>
          <w:w w:val="105"/>
          <w:sz w:val="21"/>
        </w:rPr>
        <w:t xml:space="preserve"> </w:t>
      </w:r>
      <w:r>
        <w:rPr>
          <w:w w:val="105"/>
          <w:sz w:val="21"/>
        </w:rPr>
        <w:t>the</w:t>
      </w:r>
      <w:r>
        <w:rPr>
          <w:spacing w:val="-4"/>
          <w:w w:val="105"/>
          <w:sz w:val="21"/>
        </w:rPr>
        <w:t xml:space="preserve"> </w:t>
      </w:r>
      <w:r>
        <w:rPr>
          <w:w w:val="105"/>
          <w:sz w:val="21"/>
        </w:rPr>
        <w:t>indictable</w:t>
      </w:r>
      <w:r>
        <w:rPr>
          <w:spacing w:val="-3"/>
          <w:w w:val="105"/>
          <w:sz w:val="21"/>
        </w:rPr>
        <w:t xml:space="preserve"> offence</w:t>
      </w:r>
      <w:r>
        <w:rPr>
          <w:spacing w:val="-4"/>
          <w:w w:val="105"/>
          <w:sz w:val="21"/>
        </w:rPr>
        <w:t xml:space="preserve"> </w:t>
      </w:r>
      <w:r>
        <w:rPr>
          <w:w w:val="105"/>
          <w:sz w:val="21"/>
        </w:rPr>
        <w:t>on</w:t>
      </w:r>
      <w:r>
        <w:rPr>
          <w:spacing w:val="-3"/>
          <w:w w:val="105"/>
          <w:sz w:val="21"/>
        </w:rPr>
        <w:t xml:space="preserve"> </w:t>
      </w:r>
      <w:r>
        <w:rPr>
          <w:w w:val="105"/>
          <w:sz w:val="21"/>
        </w:rPr>
        <w:t>which</w:t>
      </w:r>
      <w:r>
        <w:rPr>
          <w:spacing w:val="-4"/>
          <w:w w:val="105"/>
          <w:sz w:val="21"/>
        </w:rPr>
        <w:t xml:space="preserve"> </w:t>
      </w:r>
      <w:r>
        <w:rPr>
          <w:w w:val="105"/>
          <w:sz w:val="21"/>
        </w:rPr>
        <w:t>the</w:t>
      </w:r>
      <w:r>
        <w:rPr>
          <w:spacing w:val="-3"/>
          <w:w w:val="105"/>
          <w:sz w:val="21"/>
        </w:rPr>
        <w:t xml:space="preserve"> accused</w:t>
      </w:r>
      <w:r>
        <w:rPr>
          <w:spacing w:val="-4"/>
          <w:w w:val="105"/>
          <w:sz w:val="21"/>
        </w:rPr>
        <w:t xml:space="preserve"> </w:t>
      </w:r>
      <w:r>
        <w:rPr>
          <w:w w:val="105"/>
          <w:sz w:val="21"/>
        </w:rPr>
        <w:t>was</w:t>
      </w:r>
      <w:r>
        <w:rPr>
          <w:spacing w:val="-3"/>
          <w:w w:val="105"/>
          <w:sz w:val="21"/>
        </w:rPr>
        <w:t xml:space="preserve"> committed.</w:t>
      </w:r>
      <w:r>
        <w:rPr>
          <w:spacing w:val="-3"/>
          <w:w w:val="105"/>
          <w:position w:val="7"/>
          <w:sz w:val="12"/>
        </w:rPr>
        <w:t>32</w:t>
      </w:r>
    </w:p>
    <w:p w:rsidR="00837026" w:rsidRDefault="000C6FF6">
      <w:pPr>
        <w:pStyle w:val="ListParagraph"/>
        <w:numPr>
          <w:ilvl w:val="1"/>
          <w:numId w:val="79"/>
        </w:numPr>
        <w:tabs>
          <w:tab w:val="left" w:pos="2381"/>
          <w:tab w:val="left" w:pos="2382"/>
        </w:tabs>
        <w:spacing w:before="122" w:line="242" w:lineRule="auto"/>
        <w:ind w:right="1600"/>
        <w:rPr>
          <w:sz w:val="12"/>
        </w:rPr>
      </w:pPr>
      <w:r>
        <w:rPr>
          <w:w w:val="105"/>
          <w:sz w:val="21"/>
        </w:rPr>
        <w:t xml:space="preserve">There is no </w:t>
      </w:r>
      <w:r>
        <w:rPr>
          <w:spacing w:val="-3"/>
          <w:w w:val="105"/>
          <w:sz w:val="21"/>
        </w:rPr>
        <w:t xml:space="preserve">legislative mechanism </w:t>
      </w:r>
      <w:r>
        <w:rPr>
          <w:w w:val="105"/>
          <w:sz w:val="21"/>
        </w:rPr>
        <w:t xml:space="preserve">by which the </w:t>
      </w:r>
      <w:r>
        <w:rPr>
          <w:spacing w:val="-5"/>
          <w:w w:val="105"/>
          <w:sz w:val="21"/>
        </w:rPr>
        <w:t xml:space="preserve">Children’s </w:t>
      </w:r>
      <w:r>
        <w:rPr>
          <w:spacing w:val="-3"/>
          <w:w w:val="105"/>
          <w:sz w:val="21"/>
        </w:rPr>
        <w:t xml:space="preserve">Court </w:t>
      </w:r>
      <w:r>
        <w:rPr>
          <w:w w:val="105"/>
          <w:sz w:val="21"/>
        </w:rPr>
        <w:t xml:space="preserve">can </w:t>
      </w:r>
      <w:r>
        <w:rPr>
          <w:spacing w:val="-3"/>
          <w:w w:val="105"/>
          <w:sz w:val="21"/>
        </w:rPr>
        <w:t xml:space="preserve">transfer related </w:t>
      </w:r>
      <w:r>
        <w:rPr>
          <w:w w:val="105"/>
          <w:sz w:val="21"/>
        </w:rPr>
        <w:t>indictable offences wh</w:t>
      </w:r>
      <w:r>
        <w:rPr>
          <w:w w:val="105"/>
          <w:sz w:val="21"/>
        </w:rPr>
        <w:t xml:space="preserve">ere a child—aged </w:t>
      </w:r>
      <w:r>
        <w:rPr>
          <w:spacing w:val="-6"/>
          <w:w w:val="105"/>
          <w:sz w:val="21"/>
        </w:rPr>
        <w:t xml:space="preserve">16 </w:t>
      </w:r>
      <w:r>
        <w:rPr>
          <w:w w:val="105"/>
          <w:sz w:val="21"/>
        </w:rPr>
        <w:t xml:space="preserve">years or older at the time of the alleged offence—is also </w:t>
      </w:r>
      <w:r>
        <w:rPr>
          <w:spacing w:val="-3"/>
          <w:w w:val="105"/>
          <w:sz w:val="21"/>
        </w:rPr>
        <w:t xml:space="preserve">charged </w:t>
      </w:r>
      <w:r>
        <w:rPr>
          <w:w w:val="105"/>
          <w:sz w:val="21"/>
        </w:rPr>
        <w:t xml:space="preserve">with a Category A (or B) serious youth </w:t>
      </w:r>
      <w:r>
        <w:rPr>
          <w:spacing w:val="-3"/>
          <w:w w:val="105"/>
          <w:sz w:val="21"/>
        </w:rPr>
        <w:t xml:space="preserve">offence </w:t>
      </w:r>
      <w:r>
        <w:rPr>
          <w:w w:val="105"/>
          <w:sz w:val="21"/>
        </w:rPr>
        <w:t xml:space="preserve">and is </w:t>
      </w:r>
      <w:r>
        <w:rPr>
          <w:spacing w:val="-2"/>
          <w:w w:val="105"/>
          <w:sz w:val="21"/>
        </w:rPr>
        <w:t xml:space="preserve">committed </w:t>
      </w:r>
      <w:r>
        <w:rPr>
          <w:spacing w:val="-3"/>
          <w:w w:val="105"/>
          <w:sz w:val="21"/>
        </w:rPr>
        <w:t xml:space="preserve">to </w:t>
      </w:r>
      <w:r>
        <w:rPr>
          <w:w w:val="105"/>
          <w:sz w:val="21"/>
        </w:rPr>
        <w:t xml:space="preserve">stand </w:t>
      </w:r>
      <w:r>
        <w:rPr>
          <w:spacing w:val="-3"/>
          <w:w w:val="105"/>
          <w:sz w:val="21"/>
        </w:rPr>
        <w:t xml:space="preserve">trial. </w:t>
      </w:r>
      <w:r>
        <w:rPr>
          <w:w w:val="105"/>
          <w:sz w:val="21"/>
        </w:rPr>
        <w:t xml:space="preserve">The </w:t>
      </w:r>
      <w:r>
        <w:rPr>
          <w:spacing w:val="-3"/>
          <w:w w:val="105"/>
          <w:sz w:val="21"/>
        </w:rPr>
        <w:t xml:space="preserve">Court </w:t>
      </w:r>
      <w:r>
        <w:rPr>
          <w:w w:val="105"/>
          <w:sz w:val="21"/>
        </w:rPr>
        <w:t xml:space="preserve">can only </w:t>
      </w:r>
      <w:r>
        <w:rPr>
          <w:spacing w:val="-3"/>
          <w:w w:val="105"/>
          <w:sz w:val="21"/>
        </w:rPr>
        <w:t xml:space="preserve">transfer related </w:t>
      </w:r>
      <w:r>
        <w:rPr>
          <w:w w:val="105"/>
          <w:sz w:val="21"/>
        </w:rPr>
        <w:t xml:space="preserve">indictable offences if it finds </w:t>
      </w:r>
      <w:r>
        <w:rPr>
          <w:spacing w:val="-3"/>
          <w:w w:val="105"/>
          <w:sz w:val="21"/>
        </w:rPr>
        <w:t xml:space="preserve">that </w:t>
      </w:r>
      <w:r>
        <w:rPr>
          <w:spacing w:val="-4"/>
          <w:w w:val="105"/>
          <w:sz w:val="21"/>
        </w:rPr>
        <w:t xml:space="preserve">‘exceptional </w:t>
      </w:r>
      <w:r>
        <w:rPr>
          <w:spacing w:val="-3"/>
          <w:w w:val="105"/>
          <w:sz w:val="21"/>
        </w:rPr>
        <w:t>circumstances’</w:t>
      </w:r>
      <w:r>
        <w:rPr>
          <w:spacing w:val="14"/>
          <w:w w:val="105"/>
          <w:sz w:val="21"/>
        </w:rPr>
        <w:t xml:space="preserve"> </w:t>
      </w:r>
      <w:r>
        <w:rPr>
          <w:w w:val="105"/>
          <w:sz w:val="21"/>
        </w:rPr>
        <w:t>exist.</w:t>
      </w:r>
      <w:r>
        <w:rPr>
          <w:w w:val="105"/>
          <w:position w:val="7"/>
          <w:sz w:val="12"/>
        </w:rPr>
        <w:t>33</w:t>
      </w:r>
    </w:p>
    <w:p w:rsidR="00837026" w:rsidRDefault="000C6FF6">
      <w:pPr>
        <w:pStyle w:val="ListParagraph"/>
        <w:numPr>
          <w:ilvl w:val="1"/>
          <w:numId w:val="79"/>
        </w:numPr>
        <w:tabs>
          <w:tab w:val="left" w:pos="2381"/>
          <w:tab w:val="left" w:pos="2382"/>
        </w:tabs>
        <w:spacing w:before="126" w:line="242" w:lineRule="auto"/>
        <w:ind w:right="1606"/>
        <w:rPr>
          <w:sz w:val="12"/>
        </w:rPr>
      </w:pPr>
      <w:r>
        <w:rPr>
          <w:spacing w:val="-3"/>
          <w:w w:val="105"/>
          <w:sz w:val="21"/>
        </w:rPr>
        <w:t xml:space="preserve">According to </w:t>
      </w:r>
      <w:r>
        <w:rPr>
          <w:w w:val="105"/>
          <w:sz w:val="21"/>
        </w:rPr>
        <w:t xml:space="preserve">the </w:t>
      </w:r>
      <w:r>
        <w:rPr>
          <w:spacing w:val="-5"/>
          <w:w w:val="105"/>
          <w:sz w:val="21"/>
        </w:rPr>
        <w:t xml:space="preserve">Children’s </w:t>
      </w:r>
      <w:r>
        <w:rPr>
          <w:spacing w:val="-3"/>
          <w:w w:val="105"/>
          <w:sz w:val="21"/>
        </w:rPr>
        <w:t xml:space="preserve">Court, </w:t>
      </w:r>
      <w:r>
        <w:rPr>
          <w:w w:val="105"/>
          <w:sz w:val="21"/>
        </w:rPr>
        <w:t xml:space="preserve">‘the </w:t>
      </w:r>
      <w:r>
        <w:rPr>
          <w:spacing w:val="-3"/>
          <w:w w:val="105"/>
          <w:sz w:val="21"/>
        </w:rPr>
        <w:t xml:space="preserve">potential consequence </w:t>
      </w:r>
      <w:r>
        <w:rPr>
          <w:w w:val="105"/>
          <w:sz w:val="21"/>
        </w:rPr>
        <w:t xml:space="preserve">of this </w:t>
      </w:r>
      <w:r>
        <w:rPr>
          <w:spacing w:val="-3"/>
          <w:w w:val="105"/>
          <w:sz w:val="21"/>
        </w:rPr>
        <w:t xml:space="preserve">procedural limitation </w:t>
      </w:r>
      <w:r>
        <w:rPr>
          <w:w w:val="105"/>
          <w:sz w:val="21"/>
        </w:rPr>
        <w:t xml:space="preserve">is </w:t>
      </w:r>
      <w:r>
        <w:rPr>
          <w:spacing w:val="-3"/>
          <w:w w:val="105"/>
          <w:sz w:val="21"/>
        </w:rPr>
        <w:t xml:space="preserve">that separate </w:t>
      </w:r>
      <w:r>
        <w:rPr>
          <w:w w:val="105"/>
          <w:sz w:val="21"/>
        </w:rPr>
        <w:t xml:space="preserve">jurisdictions </w:t>
      </w:r>
      <w:r>
        <w:rPr>
          <w:spacing w:val="-3"/>
          <w:w w:val="105"/>
          <w:sz w:val="21"/>
        </w:rPr>
        <w:t xml:space="preserve">may </w:t>
      </w:r>
      <w:r>
        <w:rPr>
          <w:w w:val="105"/>
          <w:sz w:val="21"/>
        </w:rPr>
        <w:t xml:space="preserve">be </w:t>
      </w:r>
      <w:r>
        <w:rPr>
          <w:spacing w:val="-3"/>
          <w:w w:val="105"/>
          <w:sz w:val="21"/>
        </w:rPr>
        <w:t xml:space="preserve">determining </w:t>
      </w:r>
      <w:r>
        <w:rPr>
          <w:w w:val="105"/>
          <w:sz w:val="21"/>
        </w:rPr>
        <w:t xml:space="preserve">charges/sentencing the </w:t>
      </w:r>
      <w:r>
        <w:rPr>
          <w:spacing w:val="-3"/>
          <w:w w:val="105"/>
          <w:sz w:val="21"/>
        </w:rPr>
        <w:t>child for related</w:t>
      </w:r>
      <w:r>
        <w:rPr>
          <w:spacing w:val="-3"/>
          <w:w w:val="105"/>
          <w:sz w:val="21"/>
        </w:rPr>
        <w:t xml:space="preserve"> </w:t>
      </w:r>
      <w:r>
        <w:rPr>
          <w:spacing w:val="-4"/>
          <w:w w:val="105"/>
          <w:sz w:val="21"/>
        </w:rPr>
        <w:t>offending’.</w:t>
      </w:r>
      <w:r>
        <w:rPr>
          <w:spacing w:val="-4"/>
          <w:w w:val="105"/>
          <w:position w:val="7"/>
          <w:sz w:val="12"/>
        </w:rPr>
        <w:t>34</w:t>
      </w:r>
    </w:p>
    <w:p w:rsidR="00837026" w:rsidRDefault="000C6FF6">
      <w:pPr>
        <w:pStyle w:val="BodyText"/>
        <w:spacing w:before="10"/>
        <w:rPr>
          <w:sz w:val="24"/>
        </w:rPr>
      </w:pPr>
      <w:r>
        <w:pict>
          <v:line id="_x0000_s1049" style="position:absolute;z-index:251751424;mso-wrap-distance-left:0;mso-wrap-distance-right:0;mso-position-horizontal-relative:page" from="79.35pt,17.6pt" to="515.9pt,17.6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pgSz w:w="11910" w:h="16840"/>
          <w:pgMar w:top="1560" w:right="0" w:bottom="280" w:left="0" w:header="546" w:footer="0" w:gutter="0"/>
          <w:cols w:space="720"/>
        </w:sect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76"/>
        <w:ind w:left="720"/>
        <w:rPr>
          <w:b/>
          <w:sz w:val="24"/>
        </w:rPr>
      </w:pPr>
      <w:r>
        <w:rPr>
          <w:b/>
          <w:color w:val="37617A"/>
          <w:spacing w:val="-3"/>
          <w:w w:val="110"/>
          <w:sz w:val="24"/>
        </w:rPr>
        <w:t>142</w:t>
      </w:r>
    </w:p>
    <w:p w:rsidR="00837026" w:rsidRDefault="000C6FF6">
      <w:pPr>
        <w:pStyle w:val="ListParagraph"/>
        <w:numPr>
          <w:ilvl w:val="0"/>
          <w:numId w:val="16"/>
        </w:numPr>
        <w:tabs>
          <w:tab w:val="left" w:pos="1226"/>
          <w:tab w:val="left" w:pos="1227"/>
        </w:tabs>
        <w:spacing w:before="48"/>
        <w:ind w:left="1226" w:right="2065" w:hanging="793"/>
        <w:jc w:val="left"/>
        <w:rPr>
          <w:sz w:val="13"/>
        </w:rPr>
      </w:pPr>
      <w:r>
        <w:rPr>
          <w:spacing w:val="3"/>
          <w:w w:val="102"/>
          <w:sz w:val="13"/>
        </w:rPr>
        <w:br w:type="column"/>
      </w:r>
      <w:r>
        <w:rPr>
          <w:sz w:val="13"/>
        </w:rPr>
        <w:t xml:space="preserve">This only applies to children over the age of </w:t>
      </w:r>
      <w:r>
        <w:rPr>
          <w:spacing w:val="-3"/>
          <w:sz w:val="13"/>
        </w:rPr>
        <w:t xml:space="preserve">15  </w:t>
      </w:r>
      <w:r>
        <w:rPr>
          <w:sz w:val="13"/>
        </w:rPr>
        <w:t xml:space="preserve">at the time the proceeding commenced: </w:t>
      </w:r>
      <w:r>
        <w:rPr>
          <w:i/>
          <w:sz w:val="13"/>
        </w:rPr>
        <w:t xml:space="preserve">Children, Youth and Families Act 2005 </w:t>
      </w:r>
      <w:r>
        <w:rPr>
          <w:spacing w:val="2"/>
          <w:sz w:val="13"/>
        </w:rPr>
        <w:t xml:space="preserve">(Vic)                </w:t>
      </w:r>
      <w:r>
        <w:rPr>
          <w:sz w:val="13"/>
        </w:rPr>
        <w:t>s</w:t>
      </w:r>
      <w:r>
        <w:rPr>
          <w:spacing w:val="6"/>
          <w:sz w:val="13"/>
        </w:rPr>
        <w:t xml:space="preserve"> </w:t>
      </w:r>
      <w:r>
        <w:rPr>
          <w:spacing w:val="2"/>
          <w:sz w:val="13"/>
        </w:rPr>
        <w:t>516A(1)(b)(i).</w:t>
      </w:r>
    </w:p>
    <w:p w:rsidR="00837026" w:rsidRDefault="000C6FF6">
      <w:pPr>
        <w:pStyle w:val="ListParagraph"/>
        <w:numPr>
          <w:ilvl w:val="0"/>
          <w:numId w:val="16"/>
        </w:numPr>
        <w:tabs>
          <w:tab w:val="left" w:pos="1226"/>
          <w:tab w:val="left" w:pos="1227"/>
        </w:tabs>
        <w:spacing w:before="3"/>
        <w:ind w:left="1226" w:right="1925" w:hanging="793"/>
        <w:jc w:val="left"/>
        <w:rPr>
          <w:sz w:val="13"/>
        </w:rPr>
      </w:pPr>
      <w:r>
        <w:rPr>
          <w:w w:val="105"/>
          <w:sz w:val="13"/>
        </w:rPr>
        <w:t xml:space="preserve">Murder, attempted murder, manslaughter, child homicide, arson causing death or culpable driving causing death: </w:t>
      </w:r>
      <w:r>
        <w:rPr>
          <w:i/>
          <w:w w:val="105"/>
          <w:sz w:val="13"/>
        </w:rPr>
        <w:t xml:space="preserve">Children, Youth and Families Act 2005 </w:t>
      </w:r>
      <w:r>
        <w:rPr>
          <w:spacing w:val="2"/>
          <w:w w:val="105"/>
          <w:sz w:val="13"/>
        </w:rPr>
        <w:t xml:space="preserve">(Vic) </w:t>
      </w:r>
      <w:r>
        <w:rPr>
          <w:w w:val="105"/>
          <w:sz w:val="13"/>
        </w:rPr>
        <w:t>s</w:t>
      </w:r>
      <w:r>
        <w:rPr>
          <w:spacing w:val="21"/>
          <w:w w:val="105"/>
          <w:sz w:val="13"/>
        </w:rPr>
        <w:t xml:space="preserve"> </w:t>
      </w:r>
      <w:r>
        <w:rPr>
          <w:w w:val="105"/>
          <w:sz w:val="13"/>
        </w:rPr>
        <w:t>516A(1)(b)(ii).</w:t>
      </w:r>
    </w:p>
    <w:p w:rsidR="00837026" w:rsidRDefault="000C6FF6">
      <w:pPr>
        <w:pStyle w:val="ListParagraph"/>
        <w:numPr>
          <w:ilvl w:val="0"/>
          <w:numId w:val="16"/>
        </w:numPr>
        <w:tabs>
          <w:tab w:val="left" w:pos="1226"/>
          <w:tab w:val="left" w:pos="1227"/>
        </w:tabs>
        <w:spacing w:before="2"/>
        <w:ind w:left="1226" w:hanging="793"/>
        <w:jc w:val="left"/>
        <w:rPr>
          <w:sz w:val="13"/>
        </w:rPr>
      </w:pPr>
      <w:r>
        <w:rPr>
          <w:i/>
          <w:w w:val="105"/>
          <w:sz w:val="13"/>
        </w:rPr>
        <w:t xml:space="preserve">Children, Youth and Families Act 2005 </w:t>
      </w:r>
      <w:r>
        <w:rPr>
          <w:spacing w:val="2"/>
          <w:w w:val="105"/>
          <w:sz w:val="13"/>
        </w:rPr>
        <w:t xml:space="preserve">(Vic) </w:t>
      </w:r>
      <w:r>
        <w:rPr>
          <w:w w:val="105"/>
          <w:sz w:val="13"/>
        </w:rPr>
        <w:t>s</w:t>
      </w:r>
      <w:r>
        <w:rPr>
          <w:spacing w:val="5"/>
          <w:w w:val="105"/>
          <w:sz w:val="13"/>
        </w:rPr>
        <w:t xml:space="preserve"> </w:t>
      </w:r>
      <w:r>
        <w:rPr>
          <w:w w:val="105"/>
          <w:sz w:val="13"/>
        </w:rPr>
        <w:t>516A.</w:t>
      </w:r>
    </w:p>
    <w:p w:rsidR="00837026" w:rsidRDefault="000C6FF6">
      <w:pPr>
        <w:pStyle w:val="ListParagraph"/>
        <w:numPr>
          <w:ilvl w:val="0"/>
          <w:numId w:val="16"/>
        </w:numPr>
        <w:tabs>
          <w:tab w:val="left" w:pos="1226"/>
          <w:tab w:val="left" w:pos="1227"/>
        </w:tabs>
        <w:spacing w:before="2"/>
        <w:ind w:left="1226" w:hanging="793"/>
        <w:jc w:val="left"/>
        <w:rPr>
          <w:sz w:val="13"/>
        </w:rPr>
      </w:pPr>
      <w:r>
        <w:rPr>
          <w:w w:val="105"/>
          <w:sz w:val="13"/>
        </w:rPr>
        <w:t xml:space="preserve">Submission </w:t>
      </w:r>
      <w:r>
        <w:rPr>
          <w:spacing w:val="-4"/>
          <w:w w:val="105"/>
          <w:sz w:val="13"/>
        </w:rPr>
        <w:t xml:space="preserve">17 </w:t>
      </w:r>
      <w:r>
        <w:rPr>
          <w:w w:val="105"/>
          <w:sz w:val="13"/>
        </w:rPr>
        <w:t>(Children’s Court</w:t>
      </w:r>
      <w:r>
        <w:rPr>
          <w:w w:val="105"/>
          <w:sz w:val="13"/>
        </w:rPr>
        <w:t xml:space="preserve"> of </w:t>
      </w:r>
      <w:r>
        <w:rPr>
          <w:spacing w:val="2"/>
          <w:w w:val="105"/>
          <w:sz w:val="13"/>
        </w:rPr>
        <w:t>Victoria).</w:t>
      </w:r>
    </w:p>
    <w:p w:rsidR="00837026" w:rsidRDefault="000C6FF6">
      <w:pPr>
        <w:pStyle w:val="ListParagraph"/>
        <w:numPr>
          <w:ilvl w:val="0"/>
          <w:numId w:val="16"/>
        </w:numPr>
        <w:tabs>
          <w:tab w:val="left" w:pos="1226"/>
          <w:tab w:val="left" w:pos="1227"/>
        </w:tabs>
        <w:ind w:left="1226" w:right="1652" w:hanging="793"/>
        <w:jc w:val="left"/>
        <w:rPr>
          <w:sz w:val="13"/>
        </w:rPr>
      </w:pPr>
      <w:r>
        <w:rPr>
          <w:w w:val="105"/>
          <w:sz w:val="13"/>
        </w:rPr>
        <w:t xml:space="preserve">‘Related offences’ are those that are ‘founded on the same facts or form… a series of offences of the same or a similar character’: </w:t>
      </w:r>
      <w:r>
        <w:rPr>
          <w:i/>
          <w:w w:val="105"/>
          <w:sz w:val="13"/>
        </w:rPr>
        <w:t xml:space="preserve">Criminal Procedure Act 2009 </w:t>
      </w:r>
      <w:r>
        <w:rPr>
          <w:spacing w:val="2"/>
          <w:w w:val="105"/>
          <w:sz w:val="13"/>
        </w:rPr>
        <w:t xml:space="preserve">(Vic) </w:t>
      </w:r>
      <w:r>
        <w:rPr>
          <w:w w:val="105"/>
          <w:sz w:val="13"/>
        </w:rPr>
        <w:t>s</w:t>
      </w:r>
      <w:r>
        <w:rPr>
          <w:spacing w:val="21"/>
          <w:w w:val="105"/>
          <w:sz w:val="13"/>
        </w:rPr>
        <w:t xml:space="preserve"> </w:t>
      </w:r>
      <w:r>
        <w:rPr>
          <w:w w:val="105"/>
          <w:sz w:val="13"/>
        </w:rPr>
        <w:t>3.</w:t>
      </w:r>
    </w:p>
    <w:p w:rsidR="00837026" w:rsidRDefault="000C6FF6">
      <w:pPr>
        <w:pStyle w:val="ListParagraph"/>
        <w:numPr>
          <w:ilvl w:val="0"/>
          <w:numId w:val="16"/>
        </w:numPr>
        <w:tabs>
          <w:tab w:val="left" w:pos="1226"/>
          <w:tab w:val="left" w:pos="1227"/>
        </w:tabs>
        <w:spacing w:before="3"/>
        <w:ind w:left="1226" w:hanging="793"/>
        <w:jc w:val="left"/>
        <w:rPr>
          <w:sz w:val="13"/>
        </w:rPr>
      </w:pPr>
      <w:r>
        <w:rPr>
          <w:i/>
          <w:w w:val="105"/>
          <w:sz w:val="13"/>
        </w:rPr>
        <w:t>Criminal</w:t>
      </w:r>
      <w:r>
        <w:rPr>
          <w:i/>
          <w:spacing w:val="5"/>
          <w:w w:val="105"/>
          <w:sz w:val="13"/>
        </w:rPr>
        <w:t xml:space="preserve"> </w:t>
      </w:r>
      <w:r>
        <w:rPr>
          <w:i/>
          <w:w w:val="105"/>
          <w:sz w:val="13"/>
        </w:rPr>
        <w:t>Procedure</w:t>
      </w:r>
      <w:r>
        <w:rPr>
          <w:i/>
          <w:spacing w:val="5"/>
          <w:w w:val="105"/>
          <w:sz w:val="13"/>
        </w:rPr>
        <w:t xml:space="preserve"> </w:t>
      </w:r>
      <w:r>
        <w:rPr>
          <w:i/>
          <w:w w:val="105"/>
          <w:sz w:val="13"/>
        </w:rPr>
        <w:t>Act</w:t>
      </w:r>
      <w:r>
        <w:rPr>
          <w:i/>
          <w:spacing w:val="5"/>
          <w:w w:val="105"/>
          <w:sz w:val="13"/>
        </w:rPr>
        <w:t xml:space="preserve"> </w:t>
      </w:r>
      <w:r>
        <w:rPr>
          <w:i/>
          <w:w w:val="105"/>
          <w:sz w:val="13"/>
        </w:rPr>
        <w:t>2009</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w w:val="105"/>
          <w:sz w:val="13"/>
        </w:rPr>
        <w:t>145(1);</w:t>
      </w:r>
      <w:r>
        <w:rPr>
          <w:spacing w:val="5"/>
          <w:w w:val="105"/>
          <w:sz w:val="13"/>
        </w:rPr>
        <w:t xml:space="preserve"> </w:t>
      </w:r>
      <w:r>
        <w:rPr>
          <w:i/>
          <w:w w:val="105"/>
          <w:sz w:val="13"/>
        </w:rPr>
        <w:t>Children,</w:t>
      </w:r>
      <w:r>
        <w:rPr>
          <w:i/>
          <w:spacing w:val="5"/>
          <w:w w:val="105"/>
          <w:sz w:val="13"/>
        </w:rPr>
        <w:t xml:space="preserve"> </w:t>
      </w:r>
      <w:r>
        <w:rPr>
          <w:i/>
          <w:w w:val="105"/>
          <w:sz w:val="13"/>
        </w:rPr>
        <w:t>Youth</w:t>
      </w:r>
      <w:r>
        <w:rPr>
          <w:i/>
          <w:spacing w:val="6"/>
          <w:w w:val="105"/>
          <w:sz w:val="13"/>
        </w:rPr>
        <w:t xml:space="preserve"> </w:t>
      </w:r>
      <w:r>
        <w:rPr>
          <w:i/>
          <w:w w:val="105"/>
          <w:sz w:val="13"/>
        </w:rPr>
        <w:t>and</w:t>
      </w:r>
      <w:r>
        <w:rPr>
          <w:i/>
          <w:spacing w:val="5"/>
          <w:w w:val="105"/>
          <w:sz w:val="13"/>
        </w:rPr>
        <w:t xml:space="preserve"> </w:t>
      </w:r>
      <w:r>
        <w:rPr>
          <w:i/>
          <w:w w:val="105"/>
          <w:sz w:val="13"/>
        </w:rPr>
        <w:t>Famili</w:t>
      </w:r>
      <w:r>
        <w:rPr>
          <w:i/>
          <w:w w:val="105"/>
          <w:sz w:val="13"/>
        </w:rPr>
        <w:t>es</w:t>
      </w:r>
      <w:r>
        <w:rPr>
          <w:i/>
          <w:spacing w:val="5"/>
          <w:w w:val="105"/>
          <w:sz w:val="13"/>
        </w:rPr>
        <w:t xml:space="preserve"> </w:t>
      </w:r>
      <w:r>
        <w:rPr>
          <w:i/>
          <w:w w:val="105"/>
          <w:sz w:val="13"/>
        </w:rPr>
        <w:t>Act</w:t>
      </w:r>
      <w:r>
        <w:rPr>
          <w:i/>
          <w:spacing w:val="5"/>
          <w:w w:val="105"/>
          <w:sz w:val="13"/>
        </w:rPr>
        <w:t xml:space="preserve"> </w:t>
      </w:r>
      <w:r>
        <w:rPr>
          <w:i/>
          <w:w w:val="105"/>
          <w:sz w:val="13"/>
        </w:rPr>
        <w:t>2005</w:t>
      </w:r>
      <w:r>
        <w:rPr>
          <w:i/>
          <w:spacing w:val="5"/>
          <w:w w:val="105"/>
          <w:sz w:val="13"/>
        </w:rPr>
        <w:t xml:space="preserve"> </w:t>
      </w:r>
      <w:r>
        <w:rPr>
          <w:spacing w:val="2"/>
          <w:w w:val="105"/>
          <w:sz w:val="13"/>
        </w:rPr>
        <w:t>(Vic)</w:t>
      </w:r>
      <w:r>
        <w:rPr>
          <w:spacing w:val="5"/>
          <w:w w:val="105"/>
          <w:sz w:val="13"/>
        </w:rPr>
        <w:t xml:space="preserve"> </w:t>
      </w:r>
      <w:r>
        <w:rPr>
          <w:w w:val="105"/>
          <w:sz w:val="13"/>
        </w:rPr>
        <w:t>s</w:t>
      </w:r>
      <w:r>
        <w:rPr>
          <w:spacing w:val="5"/>
          <w:w w:val="105"/>
          <w:sz w:val="13"/>
        </w:rPr>
        <w:t xml:space="preserve"> </w:t>
      </w:r>
      <w:r>
        <w:rPr>
          <w:w w:val="105"/>
          <w:sz w:val="13"/>
        </w:rPr>
        <w:t>528.</w:t>
      </w:r>
    </w:p>
    <w:p w:rsidR="00837026" w:rsidRDefault="000C6FF6">
      <w:pPr>
        <w:pStyle w:val="ListParagraph"/>
        <w:numPr>
          <w:ilvl w:val="0"/>
          <w:numId w:val="16"/>
        </w:numPr>
        <w:tabs>
          <w:tab w:val="left" w:pos="1226"/>
          <w:tab w:val="left" w:pos="1227"/>
        </w:tabs>
        <w:ind w:left="1226" w:hanging="793"/>
        <w:jc w:val="left"/>
        <w:rPr>
          <w:sz w:val="13"/>
        </w:rPr>
      </w:pPr>
      <w:r>
        <w:rPr>
          <w:i/>
          <w:w w:val="105"/>
          <w:sz w:val="13"/>
        </w:rPr>
        <w:t xml:space="preserve">Children, Youth and Families Act 2005 </w:t>
      </w:r>
      <w:r>
        <w:rPr>
          <w:spacing w:val="2"/>
          <w:w w:val="105"/>
          <w:sz w:val="13"/>
        </w:rPr>
        <w:t xml:space="preserve">(Vic) </w:t>
      </w:r>
      <w:r>
        <w:rPr>
          <w:w w:val="105"/>
          <w:sz w:val="13"/>
        </w:rPr>
        <w:t>s</w:t>
      </w:r>
      <w:r>
        <w:rPr>
          <w:spacing w:val="5"/>
          <w:w w:val="105"/>
          <w:sz w:val="13"/>
        </w:rPr>
        <w:t xml:space="preserve"> </w:t>
      </w:r>
      <w:r>
        <w:rPr>
          <w:spacing w:val="3"/>
          <w:w w:val="105"/>
          <w:sz w:val="13"/>
        </w:rPr>
        <w:t>356(3).</w:t>
      </w:r>
    </w:p>
    <w:p w:rsidR="00837026" w:rsidRDefault="000C6FF6">
      <w:pPr>
        <w:pStyle w:val="ListParagraph"/>
        <w:numPr>
          <w:ilvl w:val="0"/>
          <w:numId w:val="16"/>
        </w:numPr>
        <w:tabs>
          <w:tab w:val="left" w:pos="1226"/>
          <w:tab w:val="left" w:pos="1227"/>
        </w:tabs>
        <w:ind w:left="1227"/>
        <w:jc w:val="left"/>
        <w:rPr>
          <w:sz w:val="13"/>
        </w:rPr>
      </w:pPr>
      <w:r>
        <w:rPr>
          <w:w w:val="105"/>
          <w:sz w:val="13"/>
        </w:rPr>
        <w:t xml:space="preserve">Submission </w:t>
      </w:r>
      <w:r>
        <w:rPr>
          <w:spacing w:val="-4"/>
          <w:w w:val="105"/>
          <w:sz w:val="13"/>
        </w:rPr>
        <w:t xml:space="preserve">17 </w:t>
      </w:r>
      <w:r>
        <w:rPr>
          <w:w w:val="105"/>
          <w:sz w:val="13"/>
        </w:rPr>
        <w:t xml:space="preserve">(Children’s Court of </w:t>
      </w:r>
      <w:r>
        <w:rPr>
          <w:spacing w:val="2"/>
          <w:w w:val="105"/>
          <w:sz w:val="13"/>
        </w:rPr>
        <w:t>Victoria).</w:t>
      </w:r>
    </w:p>
    <w:p w:rsidR="00837026" w:rsidRDefault="00837026">
      <w:pPr>
        <w:rPr>
          <w:sz w:val="13"/>
        </w:rPr>
        <w:sectPr w:rsidR="00837026">
          <w:type w:val="continuous"/>
          <w:pgSz w:w="11910" w:h="16840"/>
          <w:pgMar w:top="240" w:right="0" w:bottom="0" w:left="0" w:header="720" w:footer="720" w:gutter="0"/>
          <w:cols w:num="2" w:space="720" w:equalWidth="0">
            <w:col w:w="1115" w:space="40"/>
            <w:col w:w="10755"/>
          </w:cols>
        </w:sectPr>
      </w:pPr>
    </w:p>
    <w:p w:rsidR="00837026" w:rsidRDefault="00837026">
      <w:pPr>
        <w:pStyle w:val="BodyText"/>
        <w:rPr>
          <w:sz w:val="20"/>
        </w:rPr>
      </w:pPr>
    </w:p>
    <w:p w:rsidR="00837026" w:rsidRDefault="00837026">
      <w:pPr>
        <w:pStyle w:val="BodyText"/>
        <w:spacing w:before="9"/>
        <w:rPr>
          <w:sz w:val="18"/>
        </w:rPr>
      </w:pPr>
    </w:p>
    <w:p w:rsidR="00837026" w:rsidRDefault="000C6FF6">
      <w:pPr>
        <w:pStyle w:val="ListParagraph"/>
        <w:numPr>
          <w:ilvl w:val="1"/>
          <w:numId w:val="79"/>
        </w:numPr>
        <w:tabs>
          <w:tab w:val="left" w:pos="2381"/>
          <w:tab w:val="left" w:pos="2382"/>
        </w:tabs>
        <w:spacing w:before="91" w:line="242" w:lineRule="auto"/>
        <w:ind w:right="1660"/>
        <w:rPr>
          <w:sz w:val="12"/>
        </w:rPr>
      </w:pPr>
      <w:r>
        <w:rPr>
          <w:spacing w:val="-7"/>
          <w:sz w:val="21"/>
        </w:rPr>
        <w:t xml:space="preserve">To </w:t>
      </w:r>
      <w:r>
        <w:rPr>
          <w:sz w:val="21"/>
        </w:rPr>
        <w:t xml:space="preserve">address this, the </w:t>
      </w:r>
      <w:r>
        <w:rPr>
          <w:spacing w:val="-5"/>
          <w:sz w:val="21"/>
        </w:rPr>
        <w:t xml:space="preserve">Children’s </w:t>
      </w:r>
      <w:r>
        <w:rPr>
          <w:spacing w:val="-3"/>
          <w:sz w:val="21"/>
        </w:rPr>
        <w:t xml:space="preserve">Court recommends that </w:t>
      </w:r>
      <w:r>
        <w:rPr>
          <w:sz w:val="21"/>
        </w:rPr>
        <w:t xml:space="preserve">where cases </w:t>
      </w:r>
      <w:r>
        <w:rPr>
          <w:spacing w:val="-3"/>
          <w:sz w:val="21"/>
        </w:rPr>
        <w:t xml:space="preserve">are </w:t>
      </w:r>
      <w:r>
        <w:rPr>
          <w:sz w:val="21"/>
        </w:rPr>
        <w:t xml:space="preserve">uplifted </w:t>
      </w:r>
      <w:r>
        <w:rPr>
          <w:spacing w:val="-3"/>
          <w:sz w:val="21"/>
        </w:rPr>
        <w:t xml:space="preserve">from </w:t>
      </w:r>
      <w:r>
        <w:rPr>
          <w:sz w:val="21"/>
        </w:rPr>
        <w:t xml:space="preserve">its </w:t>
      </w:r>
      <w:r>
        <w:rPr>
          <w:spacing w:val="-3"/>
          <w:sz w:val="21"/>
        </w:rPr>
        <w:t xml:space="preserve">jurisdiction, </w:t>
      </w:r>
      <w:r>
        <w:rPr>
          <w:sz w:val="21"/>
        </w:rPr>
        <w:t xml:space="preserve">the </w:t>
      </w:r>
      <w:r>
        <w:rPr>
          <w:spacing w:val="-3"/>
          <w:sz w:val="21"/>
        </w:rPr>
        <w:t xml:space="preserve">CYFA </w:t>
      </w:r>
      <w:r>
        <w:rPr>
          <w:sz w:val="21"/>
        </w:rPr>
        <w:t xml:space="preserve">should </w:t>
      </w:r>
      <w:r>
        <w:rPr>
          <w:spacing w:val="-3"/>
          <w:sz w:val="21"/>
        </w:rPr>
        <w:t xml:space="preserve">allow for related </w:t>
      </w:r>
      <w:r>
        <w:rPr>
          <w:sz w:val="21"/>
        </w:rPr>
        <w:t xml:space="preserve">indictable offences </w:t>
      </w:r>
      <w:r>
        <w:rPr>
          <w:spacing w:val="-3"/>
          <w:sz w:val="21"/>
        </w:rPr>
        <w:t xml:space="preserve">to </w:t>
      </w:r>
      <w:r>
        <w:rPr>
          <w:sz w:val="21"/>
        </w:rPr>
        <w:t xml:space="preserve">be </w:t>
      </w:r>
      <w:r>
        <w:rPr>
          <w:spacing w:val="-3"/>
          <w:sz w:val="21"/>
        </w:rPr>
        <w:t xml:space="preserve">transferred to </w:t>
      </w:r>
      <w:r>
        <w:rPr>
          <w:sz w:val="21"/>
        </w:rPr>
        <w:t xml:space="preserve">the </w:t>
      </w:r>
      <w:r>
        <w:rPr>
          <w:spacing w:val="-3"/>
          <w:sz w:val="21"/>
        </w:rPr>
        <w:t xml:space="preserve">higher </w:t>
      </w:r>
      <w:r>
        <w:rPr>
          <w:sz w:val="21"/>
        </w:rPr>
        <w:t xml:space="preserve">court without the need </w:t>
      </w:r>
      <w:r>
        <w:rPr>
          <w:spacing w:val="-3"/>
          <w:sz w:val="21"/>
        </w:rPr>
        <w:t xml:space="preserve">for </w:t>
      </w:r>
      <w:r>
        <w:rPr>
          <w:sz w:val="21"/>
        </w:rPr>
        <w:t xml:space="preserve">a </w:t>
      </w:r>
      <w:r>
        <w:rPr>
          <w:spacing w:val="-3"/>
          <w:sz w:val="21"/>
        </w:rPr>
        <w:t>finding that exceptional circumstances</w:t>
      </w:r>
      <w:r>
        <w:rPr>
          <w:spacing w:val="-15"/>
          <w:sz w:val="21"/>
        </w:rPr>
        <w:t xml:space="preserve"> </w:t>
      </w:r>
      <w:r>
        <w:rPr>
          <w:sz w:val="21"/>
        </w:rPr>
        <w:t>exist.</w:t>
      </w:r>
      <w:r>
        <w:rPr>
          <w:position w:val="7"/>
          <w:sz w:val="12"/>
        </w:rPr>
        <w:t>35</w:t>
      </w:r>
    </w:p>
    <w:p w:rsidR="00837026" w:rsidRDefault="000C6FF6">
      <w:pPr>
        <w:pStyle w:val="BodyText"/>
        <w:spacing w:before="5"/>
        <w:rPr>
          <w:sz w:val="20"/>
        </w:rPr>
      </w:pPr>
      <w:r>
        <w:pict>
          <v:group id="_x0000_s1044" style="position:absolute;margin-left:62.35pt;margin-top:14.4pt;width:479.1pt;height:109.4pt;z-index:251752448;mso-wrap-distance-left:0;mso-wrap-distance-right:0;mso-position-horizontal-relative:page" coordorigin="1247,288" coordsize="9582,2188">
            <v:rect id="_x0000_s1048" style="position:absolute;left:1587;top:288;width:8731;height:2188" fillcolor="#dddfe4" stroked="f"/>
            <v:line id="_x0000_s1047" style="position:absolute" from="1247,1035" to="10828,1035" strokecolor="white" strokeweight="2.5pt"/>
            <v:shape id="_x0000_s1046" type="#_x0000_t202" style="position:absolute;left:1587;top:1060;width:8731;height:1416" fillcolor="#dddfe4" stroked="f">
              <v:textbox inset="0,0,0,0">
                <w:txbxContent>
                  <w:p w:rsidR="00837026" w:rsidRDefault="000C6FF6">
                    <w:pPr>
                      <w:tabs>
                        <w:tab w:val="left" w:pos="793"/>
                      </w:tabs>
                      <w:spacing w:before="205" w:line="242" w:lineRule="auto"/>
                      <w:ind w:left="793" w:right="234" w:hanging="567"/>
                      <w:rPr>
                        <w:sz w:val="21"/>
                      </w:rPr>
                    </w:pPr>
                    <w:r>
                      <w:rPr>
                        <w:spacing w:val="-7"/>
                        <w:w w:val="115"/>
                        <w:sz w:val="21"/>
                      </w:rPr>
                      <w:t>51</w:t>
                    </w:r>
                    <w:r>
                      <w:rPr>
                        <w:spacing w:val="-7"/>
                        <w:w w:val="115"/>
                        <w:sz w:val="21"/>
                      </w:rPr>
                      <w:tab/>
                    </w:r>
                    <w:r>
                      <w:rPr>
                        <w:w w:val="110"/>
                        <w:sz w:val="21"/>
                      </w:rPr>
                      <w:t>The</w:t>
                    </w:r>
                    <w:r>
                      <w:rPr>
                        <w:spacing w:val="-20"/>
                        <w:w w:val="110"/>
                        <w:sz w:val="21"/>
                      </w:rPr>
                      <w:t xml:space="preserve"> </w:t>
                    </w:r>
                    <w:r>
                      <w:rPr>
                        <w:rFonts w:ascii="Lucida Sans" w:hAnsi="Lucida Sans"/>
                        <w:i/>
                        <w:w w:val="110"/>
                        <w:sz w:val="21"/>
                      </w:rPr>
                      <w:t>Children,</w:t>
                    </w:r>
                    <w:r>
                      <w:rPr>
                        <w:rFonts w:ascii="Lucida Sans" w:hAnsi="Lucida Sans"/>
                        <w:i/>
                        <w:spacing w:val="-40"/>
                        <w:w w:val="110"/>
                        <w:sz w:val="21"/>
                      </w:rPr>
                      <w:t xml:space="preserve"> </w:t>
                    </w:r>
                    <w:r>
                      <w:rPr>
                        <w:rFonts w:ascii="Lucida Sans" w:hAnsi="Lucida Sans"/>
                        <w:i/>
                        <w:spacing w:val="-3"/>
                        <w:w w:val="110"/>
                        <w:sz w:val="21"/>
                      </w:rPr>
                      <w:t>Youth</w:t>
                    </w:r>
                    <w:r>
                      <w:rPr>
                        <w:rFonts w:ascii="Lucida Sans" w:hAnsi="Lucida Sans"/>
                        <w:i/>
                        <w:spacing w:val="-41"/>
                        <w:w w:val="110"/>
                        <w:sz w:val="21"/>
                      </w:rPr>
                      <w:t xml:space="preserve"> </w:t>
                    </w:r>
                    <w:r>
                      <w:rPr>
                        <w:rFonts w:ascii="Lucida Sans" w:hAnsi="Lucida Sans"/>
                        <w:i/>
                        <w:w w:val="110"/>
                        <w:sz w:val="21"/>
                      </w:rPr>
                      <w:t>and</w:t>
                    </w:r>
                    <w:r>
                      <w:rPr>
                        <w:rFonts w:ascii="Lucida Sans" w:hAnsi="Lucida Sans"/>
                        <w:i/>
                        <w:spacing w:val="-40"/>
                        <w:w w:val="110"/>
                        <w:sz w:val="21"/>
                      </w:rPr>
                      <w:t xml:space="preserve"> </w:t>
                    </w:r>
                    <w:r>
                      <w:rPr>
                        <w:rFonts w:ascii="Lucida Sans" w:hAnsi="Lucida Sans"/>
                        <w:i/>
                        <w:spacing w:val="-3"/>
                        <w:w w:val="110"/>
                        <w:sz w:val="21"/>
                      </w:rPr>
                      <w:t>Families</w:t>
                    </w:r>
                    <w:r>
                      <w:rPr>
                        <w:rFonts w:ascii="Lucida Sans" w:hAnsi="Lucida Sans"/>
                        <w:i/>
                        <w:spacing w:val="-41"/>
                        <w:w w:val="110"/>
                        <w:sz w:val="21"/>
                      </w:rPr>
                      <w:t xml:space="preserve"> </w:t>
                    </w:r>
                    <w:r>
                      <w:rPr>
                        <w:rFonts w:ascii="Lucida Sans" w:hAnsi="Lucida Sans"/>
                        <w:i/>
                        <w:w w:val="110"/>
                        <w:sz w:val="21"/>
                      </w:rPr>
                      <w:t>Act</w:t>
                    </w:r>
                    <w:r>
                      <w:rPr>
                        <w:rFonts w:ascii="Lucida Sans" w:hAnsi="Lucida Sans"/>
                        <w:i/>
                        <w:spacing w:val="-40"/>
                        <w:w w:val="110"/>
                        <w:sz w:val="21"/>
                      </w:rPr>
                      <w:t xml:space="preserve"> </w:t>
                    </w:r>
                    <w:r>
                      <w:rPr>
                        <w:rFonts w:ascii="Lucida Sans" w:hAnsi="Lucida Sans"/>
                        <w:i/>
                        <w:w w:val="110"/>
                        <w:sz w:val="21"/>
                      </w:rPr>
                      <w:t>2005</w:t>
                    </w:r>
                    <w:r>
                      <w:rPr>
                        <w:rFonts w:ascii="Lucida Sans" w:hAnsi="Lucida Sans"/>
                        <w:i/>
                        <w:spacing w:val="-41"/>
                        <w:w w:val="110"/>
                        <w:sz w:val="21"/>
                      </w:rPr>
                      <w:t xml:space="preserve"> </w:t>
                    </w:r>
                    <w:r>
                      <w:rPr>
                        <w:w w:val="110"/>
                        <w:sz w:val="21"/>
                      </w:rPr>
                      <w:t>(Vic)</w:t>
                    </w:r>
                    <w:r>
                      <w:rPr>
                        <w:spacing w:val="-19"/>
                        <w:w w:val="110"/>
                        <w:sz w:val="21"/>
                      </w:rPr>
                      <w:t xml:space="preserve"> </w:t>
                    </w:r>
                    <w:r>
                      <w:rPr>
                        <w:w w:val="110"/>
                        <w:sz w:val="21"/>
                      </w:rPr>
                      <w:t>should</w:t>
                    </w:r>
                    <w:r>
                      <w:rPr>
                        <w:spacing w:val="-20"/>
                        <w:w w:val="110"/>
                        <w:sz w:val="21"/>
                      </w:rPr>
                      <w:t xml:space="preserve"> </w:t>
                    </w:r>
                    <w:r>
                      <w:rPr>
                        <w:w w:val="110"/>
                        <w:sz w:val="21"/>
                      </w:rPr>
                      <w:t>be</w:t>
                    </w:r>
                    <w:r>
                      <w:rPr>
                        <w:spacing w:val="-19"/>
                        <w:w w:val="110"/>
                        <w:sz w:val="21"/>
                      </w:rPr>
                      <w:t xml:space="preserve"> </w:t>
                    </w:r>
                    <w:r>
                      <w:rPr>
                        <w:w w:val="110"/>
                        <w:sz w:val="21"/>
                      </w:rPr>
                      <w:t>amended</w:t>
                    </w:r>
                    <w:r>
                      <w:rPr>
                        <w:spacing w:val="-20"/>
                        <w:w w:val="110"/>
                        <w:sz w:val="21"/>
                      </w:rPr>
                      <w:t xml:space="preserve"> </w:t>
                    </w:r>
                    <w:r>
                      <w:rPr>
                        <w:w w:val="110"/>
                        <w:sz w:val="21"/>
                      </w:rPr>
                      <w:t>to</w:t>
                    </w:r>
                    <w:r>
                      <w:rPr>
                        <w:spacing w:val="-20"/>
                        <w:w w:val="110"/>
                        <w:sz w:val="21"/>
                      </w:rPr>
                      <w:t xml:space="preserve"> </w:t>
                    </w:r>
                    <w:r>
                      <w:rPr>
                        <w:spacing w:val="-3"/>
                        <w:w w:val="110"/>
                        <w:sz w:val="21"/>
                      </w:rPr>
                      <w:t xml:space="preserve">allow </w:t>
                    </w:r>
                    <w:r>
                      <w:rPr>
                        <w:w w:val="115"/>
                        <w:sz w:val="21"/>
                      </w:rPr>
                      <w:t xml:space="preserve">the </w:t>
                    </w:r>
                    <w:r>
                      <w:rPr>
                        <w:spacing w:val="-3"/>
                        <w:w w:val="115"/>
                        <w:sz w:val="21"/>
                      </w:rPr>
                      <w:t xml:space="preserve">Children’s </w:t>
                    </w:r>
                    <w:r>
                      <w:rPr>
                        <w:w w:val="115"/>
                        <w:sz w:val="21"/>
                      </w:rPr>
                      <w:t>Court to transfer related indictable offences for hearing and determination</w:t>
                    </w:r>
                    <w:r>
                      <w:rPr>
                        <w:spacing w:val="-8"/>
                        <w:w w:val="115"/>
                        <w:sz w:val="21"/>
                      </w:rPr>
                      <w:t xml:space="preserve"> </w:t>
                    </w:r>
                    <w:r>
                      <w:rPr>
                        <w:w w:val="115"/>
                        <w:sz w:val="21"/>
                      </w:rPr>
                      <w:t>in</w:t>
                    </w:r>
                    <w:r>
                      <w:rPr>
                        <w:spacing w:val="-7"/>
                        <w:w w:val="115"/>
                        <w:sz w:val="21"/>
                      </w:rPr>
                      <w:t xml:space="preserve"> </w:t>
                    </w:r>
                    <w:r>
                      <w:rPr>
                        <w:w w:val="115"/>
                        <w:sz w:val="21"/>
                      </w:rPr>
                      <w:t>the</w:t>
                    </w:r>
                    <w:r>
                      <w:rPr>
                        <w:spacing w:val="-7"/>
                        <w:w w:val="115"/>
                        <w:sz w:val="21"/>
                      </w:rPr>
                      <w:t xml:space="preserve"> </w:t>
                    </w:r>
                    <w:r>
                      <w:rPr>
                        <w:w w:val="115"/>
                        <w:sz w:val="21"/>
                      </w:rPr>
                      <w:t>County</w:t>
                    </w:r>
                    <w:r>
                      <w:rPr>
                        <w:spacing w:val="-7"/>
                        <w:w w:val="115"/>
                        <w:sz w:val="21"/>
                      </w:rPr>
                      <w:t xml:space="preserve"> </w:t>
                    </w:r>
                    <w:r>
                      <w:rPr>
                        <w:w w:val="115"/>
                        <w:sz w:val="21"/>
                      </w:rPr>
                      <w:t>or</w:t>
                    </w:r>
                    <w:r>
                      <w:rPr>
                        <w:spacing w:val="-8"/>
                        <w:w w:val="115"/>
                        <w:sz w:val="21"/>
                      </w:rPr>
                      <w:t xml:space="preserve"> </w:t>
                    </w:r>
                    <w:r>
                      <w:rPr>
                        <w:w w:val="115"/>
                        <w:sz w:val="21"/>
                      </w:rPr>
                      <w:t>Supreme</w:t>
                    </w:r>
                    <w:r>
                      <w:rPr>
                        <w:spacing w:val="-7"/>
                        <w:w w:val="115"/>
                        <w:sz w:val="21"/>
                      </w:rPr>
                      <w:t xml:space="preserve"> </w:t>
                    </w:r>
                    <w:r>
                      <w:rPr>
                        <w:w w:val="115"/>
                        <w:sz w:val="21"/>
                      </w:rPr>
                      <w:t>Courts,</w:t>
                    </w:r>
                    <w:r>
                      <w:rPr>
                        <w:spacing w:val="-7"/>
                        <w:w w:val="115"/>
                        <w:sz w:val="21"/>
                      </w:rPr>
                      <w:t xml:space="preserve"> </w:t>
                    </w:r>
                    <w:r>
                      <w:rPr>
                        <w:w w:val="115"/>
                        <w:sz w:val="21"/>
                      </w:rPr>
                      <w:t>in</w:t>
                    </w:r>
                    <w:r>
                      <w:rPr>
                        <w:spacing w:val="-7"/>
                        <w:w w:val="115"/>
                        <w:sz w:val="21"/>
                      </w:rPr>
                      <w:t xml:space="preserve"> </w:t>
                    </w:r>
                    <w:r>
                      <w:rPr>
                        <w:w w:val="115"/>
                        <w:sz w:val="21"/>
                      </w:rPr>
                      <w:t>cases</w:t>
                    </w:r>
                    <w:r>
                      <w:rPr>
                        <w:spacing w:val="-7"/>
                        <w:w w:val="115"/>
                        <w:sz w:val="21"/>
                      </w:rPr>
                      <w:t xml:space="preserve"> </w:t>
                    </w:r>
                    <w:r>
                      <w:rPr>
                        <w:w w:val="115"/>
                        <w:sz w:val="21"/>
                      </w:rPr>
                      <w:t>that</w:t>
                    </w:r>
                    <w:r>
                      <w:rPr>
                        <w:spacing w:val="-8"/>
                        <w:w w:val="115"/>
                        <w:sz w:val="21"/>
                      </w:rPr>
                      <w:t xml:space="preserve"> </w:t>
                    </w:r>
                    <w:r>
                      <w:rPr>
                        <w:w w:val="115"/>
                        <w:sz w:val="21"/>
                      </w:rPr>
                      <w:t>are</w:t>
                    </w:r>
                    <w:r>
                      <w:rPr>
                        <w:spacing w:val="-7"/>
                        <w:w w:val="115"/>
                        <w:sz w:val="21"/>
                      </w:rPr>
                      <w:t xml:space="preserve"> </w:t>
                    </w:r>
                    <w:r>
                      <w:rPr>
                        <w:w w:val="115"/>
                        <w:sz w:val="21"/>
                      </w:rPr>
                      <w:t>uplifted</w:t>
                    </w:r>
                    <w:r>
                      <w:rPr>
                        <w:spacing w:val="-7"/>
                        <w:w w:val="115"/>
                        <w:sz w:val="21"/>
                      </w:rPr>
                      <w:t xml:space="preserve"> </w:t>
                    </w:r>
                    <w:r>
                      <w:rPr>
                        <w:w w:val="115"/>
                        <w:sz w:val="21"/>
                      </w:rPr>
                      <w:t>from its jurisdiction.</w:t>
                    </w:r>
                  </w:p>
                </w:txbxContent>
              </v:textbox>
            </v:shape>
            <v:shape id="_x0000_s1045" type="#_x0000_t202" style="position:absolute;left:1587;top:288;width:8731;height:722" fillcolor="#dddfe4" stroked="f">
              <v:textbox inset="0,0,0,0">
                <w:txbxContent>
                  <w:p w:rsidR="00837026" w:rsidRDefault="000C6FF6">
                    <w:pPr>
                      <w:spacing w:before="162"/>
                      <w:ind w:left="226"/>
                      <w:rPr>
                        <w:b/>
                        <w:sz w:val="32"/>
                      </w:rPr>
                    </w:pPr>
                    <w:r>
                      <w:rPr>
                        <w:b/>
                        <w:color w:val="37617A"/>
                        <w:w w:val="110"/>
                        <w:sz w:val="32"/>
                      </w:rPr>
                      <w:t>Recommendation</w:t>
                    </w:r>
                  </w:p>
                </w:txbxContent>
              </v:textbox>
            </v:shape>
            <w10:wrap type="topAndBottom" anchorx="page"/>
          </v:group>
        </w:pic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4"/>
      </w:pPr>
    </w:p>
    <w:p w:rsidR="00837026" w:rsidRDefault="000C6FF6">
      <w:pPr>
        <w:pStyle w:val="BodyText"/>
        <w:spacing w:line="20" w:lineRule="exact"/>
        <w:ind w:left="1577"/>
        <w:rPr>
          <w:sz w:val="2"/>
        </w:rPr>
      </w:pPr>
      <w:r>
        <w:rPr>
          <w:sz w:val="2"/>
        </w:rPr>
      </w:r>
      <w:r>
        <w:rPr>
          <w:sz w:val="2"/>
        </w:rPr>
        <w:pict>
          <v:group id="_x0000_s1042" style="width:436.55pt;height:1pt;mso-position-horizontal-relative:char;mso-position-vertical-relative:line" coordsize="8731,20">
            <v:line id="_x0000_s1043" style="position:absolute" from="0,10" to="8731,10" strokecolor="#b6bdc8" strokeweight="1pt"/>
            <w10:anchorlock/>
          </v:group>
        </w:pict>
      </w:r>
    </w:p>
    <w:p w:rsidR="00837026" w:rsidRDefault="00837026">
      <w:pPr>
        <w:spacing w:line="20" w:lineRule="exact"/>
        <w:rPr>
          <w:sz w:val="2"/>
        </w:rPr>
        <w:sectPr w:rsidR="00837026">
          <w:pgSz w:w="11910" w:h="16840"/>
          <w:pgMar w:top="1360" w:right="0" w:bottom="280" w:left="0" w:header="808" w:footer="0" w:gutter="0"/>
          <w:cols w:space="720"/>
        </w:sectPr>
      </w:pPr>
    </w:p>
    <w:p w:rsidR="00837026" w:rsidRDefault="00837026">
      <w:pPr>
        <w:pStyle w:val="BodyText"/>
        <w:spacing w:before="11"/>
        <w:rPr>
          <w:sz w:val="11"/>
        </w:rPr>
      </w:pPr>
    </w:p>
    <w:p w:rsidR="00837026" w:rsidRDefault="000C6FF6">
      <w:pPr>
        <w:pStyle w:val="ListParagraph"/>
        <w:numPr>
          <w:ilvl w:val="0"/>
          <w:numId w:val="16"/>
        </w:numPr>
        <w:tabs>
          <w:tab w:val="left" w:pos="2380"/>
          <w:tab w:val="left" w:pos="2382"/>
        </w:tabs>
        <w:jc w:val="left"/>
        <w:rPr>
          <w:sz w:val="13"/>
        </w:rPr>
      </w:pPr>
      <w:r>
        <w:rPr>
          <w:sz w:val="13"/>
        </w:rPr>
        <w:t>Ibid.</w:t>
      </w:r>
    </w:p>
    <w:p w:rsidR="00837026" w:rsidRDefault="000C6FF6">
      <w:pPr>
        <w:spacing w:before="41"/>
        <w:ind w:left="1587"/>
        <w:rPr>
          <w:b/>
          <w:sz w:val="24"/>
        </w:rPr>
      </w:pPr>
      <w:r>
        <w:br w:type="column"/>
      </w:r>
      <w:r>
        <w:rPr>
          <w:b/>
          <w:color w:val="37617A"/>
          <w:w w:val="110"/>
          <w:sz w:val="24"/>
        </w:rPr>
        <w:t>143</w:t>
      </w:r>
    </w:p>
    <w:p w:rsidR="00837026" w:rsidRDefault="00837026">
      <w:pPr>
        <w:rPr>
          <w:sz w:val="24"/>
        </w:rPr>
        <w:sectPr w:rsidR="00837026">
          <w:type w:val="continuous"/>
          <w:pgSz w:w="11910" w:h="16840"/>
          <w:pgMar w:top="240" w:right="0" w:bottom="0" w:left="0" w:header="720" w:footer="720" w:gutter="0"/>
          <w:cols w:num="2" w:space="720" w:equalWidth="0">
            <w:col w:w="2670" w:space="6658"/>
            <w:col w:w="2582"/>
          </w:cols>
        </w:sectPr>
      </w:pPr>
    </w:p>
    <w:p w:rsidR="00837026" w:rsidRDefault="000C6FF6">
      <w:pPr>
        <w:pStyle w:val="BodyText"/>
        <w:rPr>
          <w:b/>
          <w:sz w:val="20"/>
        </w:rPr>
      </w:pPr>
      <w:r>
        <w:lastRenderedPageBreak/>
        <w:pict>
          <v:rect id="_x0000_s1041" style="position:absolute;margin-left:79.35pt;margin-top:0;width:515.9pt;height:841.9pt;z-index:251757568;mso-position-horizontal-relative:page;mso-position-vertical-relative:page" fillcolor="#e2e3e7" stroked="f">
            <w10:wrap anchorx="page" anchory="page"/>
          </v:rect>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7"/>
        <w:rPr>
          <w:b/>
          <w:sz w:val="16"/>
        </w:rPr>
      </w:pPr>
    </w:p>
    <w:p w:rsidR="00837026" w:rsidRDefault="000C6FF6">
      <w:pPr>
        <w:spacing w:before="96"/>
        <w:ind w:left="720"/>
        <w:rPr>
          <w:b/>
          <w:sz w:val="24"/>
        </w:rPr>
      </w:pPr>
      <w:r>
        <w:rPr>
          <w:b/>
          <w:color w:val="37617A"/>
          <w:w w:val="110"/>
          <w:sz w:val="24"/>
        </w:rPr>
        <w:t>144</w:t>
      </w:r>
    </w:p>
    <w:p w:rsidR="00837026" w:rsidRDefault="00837026">
      <w:pPr>
        <w:rPr>
          <w:sz w:val="24"/>
        </w:rPr>
        <w:sectPr w:rsidR="00837026">
          <w:headerReference w:type="even" r:id="rId134"/>
          <w:pgSz w:w="11910" w:h="16840"/>
          <w:pgMar w:top="1580" w:right="0" w:bottom="280" w:left="0" w:header="0" w:footer="0" w:gutter="0"/>
          <w:cols w:space="720"/>
        </w:sectPr>
      </w:pPr>
    </w:p>
    <w:p w:rsidR="00837026" w:rsidRDefault="000C6FF6">
      <w:pPr>
        <w:tabs>
          <w:tab w:val="left" w:pos="1417"/>
        </w:tabs>
        <w:spacing w:before="62"/>
        <w:jc w:val="right"/>
        <w:rPr>
          <w:b/>
          <w:sz w:val="48"/>
        </w:rPr>
      </w:pPr>
      <w:r>
        <w:lastRenderedPageBreak/>
        <w:pict>
          <v:rect id="_x0000_s1040" style="position:absolute;left:0;text-align:left;margin-left:0;margin-top:0;width:595.3pt;height:841.9pt;z-index:-251531264;mso-position-horizontal-relative:page;mso-position-vertical-relative:page" fillcolor="#e2e3e7" stroked="f">
            <w10:wrap anchorx="page" anchory="page"/>
          </v:rect>
        </w:pict>
      </w: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5"/>
          <w:sz w:val="48"/>
          <w:shd w:val="clear" w:color="auto" w:fill="37617A"/>
        </w:rPr>
        <w:t>A</w:t>
      </w:r>
      <w:r>
        <w:rPr>
          <w:b/>
          <w:color w:val="FFFFFF"/>
          <w:sz w:val="48"/>
          <w:shd w:val="clear" w:color="auto" w:fill="37617A"/>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rPr>
      </w:pPr>
    </w:p>
    <w:p w:rsidR="00837026" w:rsidRDefault="000C6FF6">
      <w:pPr>
        <w:tabs>
          <w:tab w:val="left" w:pos="1587"/>
          <w:tab w:val="left" w:pos="6887"/>
        </w:tabs>
        <w:spacing w:before="84"/>
        <w:rPr>
          <w:b/>
          <w:sz w:val="96"/>
        </w:rPr>
      </w:pPr>
      <w:bookmarkStart w:id="118" w:name="_TOC_250003"/>
      <w:r>
        <w:rPr>
          <w:b/>
          <w:color w:val="37617A"/>
          <w:w w:val="122"/>
          <w:sz w:val="96"/>
          <w:shd w:val="clear" w:color="auto" w:fill="FFFFFF"/>
        </w:rPr>
        <w:t xml:space="preserve"> </w:t>
      </w:r>
      <w:r>
        <w:rPr>
          <w:b/>
          <w:color w:val="37617A"/>
          <w:sz w:val="96"/>
          <w:shd w:val="clear" w:color="auto" w:fill="FFFFFF"/>
        </w:rPr>
        <w:tab/>
      </w:r>
      <w:r>
        <w:rPr>
          <w:b/>
          <w:color w:val="37617A"/>
          <w:spacing w:val="-23"/>
          <w:w w:val="115"/>
          <w:sz w:val="96"/>
          <w:shd w:val="clear" w:color="auto" w:fill="FFFFFF"/>
        </w:rPr>
        <w:t>Appendices</w:t>
      </w:r>
      <w:bookmarkEnd w:id="118"/>
      <w:r>
        <w:rPr>
          <w:b/>
          <w:color w:val="37617A"/>
          <w:spacing w:val="-23"/>
          <w:sz w:val="96"/>
          <w:shd w:val="clear" w:color="auto" w:fill="FFFFFF"/>
        </w:rPr>
        <w:tab/>
      </w: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
        <w:rPr>
          <w:b/>
          <w:sz w:val="24"/>
        </w:rPr>
      </w:pPr>
    </w:p>
    <w:p w:rsidR="00837026" w:rsidRDefault="000C6FF6">
      <w:pPr>
        <w:pStyle w:val="ListParagraph"/>
        <w:numPr>
          <w:ilvl w:val="0"/>
          <w:numId w:val="15"/>
        </w:numPr>
        <w:tabs>
          <w:tab w:val="left" w:pos="2155"/>
        </w:tabs>
        <w:spacing w:before="96"/>
        <w:rPr>
          <w:b/>
          <w:sz w:val="24"/>
        </w:rPr>
      </w:pPr>
      <w:r>
        <w:pict>
          <v:line id="_x0000_s1039" style="position:absolute;left:0;text-align:left;z-index:251753472;mso-wrap-distance-left:0;mso-wrap-distance-right:0;mso-position-horizontal-relative:page" from="79.35pt,22.9pt" to="104.9pt,22.9pt" strokecolor="white" strokeweight="2pt">
            <w10:wrap type="topAndBottom" anchorx="page"/>
          </v:line>
        </w:pict>
      </w:r>
      <w:r>
        <w:rPr>
          <w:b/>
          <w:w w:val="115"/>
          <w:sz w:val="24"/>
        </w:rPr>
        <w:t xml:space="preserve">Appendix </w:t>
      </w:r>
      <w:r>
        <w:rPr>
          <w:b/>
          <w:spacing w:val="4"/>
          <w:w w:val="115"/>
          <w:sz w:val="24"/>
        </w:rPr>
        <w:t>A:</w:t>
      </w:r>
      <w:r>
        <w:rPr>
          <w:b/>
          <w:spacing w:val="6"/>
          <w:w w:val="115"/>
          <w:sz w:val="24"/>
        </w:rPr>
        <w:t xml:space="preserve"> </w:t>
      </w:r>
      <w:r>
        <w:rPr>
          <w:b/>
          <w:w w:val="115"/>
          <w:sz w:val="24"/>
        </w:rPr>
        <w:t>Submissions</w:t>
      </w:r>
    </w:p>
    <w:p w:rsidR="00837026" w:rsidRDefault="000C6FF6">
      <w:pPr>
        <w:pStyle w:val="ListParagraph"/>
        <w:numPr>
          <w:ilvl w:val="0"/>
          <w:numId w:val="15"/>
        </w:numPr>
        <w:tabs>
          <w:tab w:val="left" w:pos="2155"/>
        </w:tabs>
        <w:spacing w:before="62" w:after="49"/>
        <w:rPr>
          <w:b/>
          <w:sz w:val="24"/>
        </w:rPr>
      </w:pPr>
      <w:r>
        <w:rPr>
          <w:b/>
          <w:w w:val="110"/>
          <w:sz w:val="24"/>
        </w:rPr>
        <w:t xml:space="preserve">Appendix </w:t>
      </w:r>
      <w:r>
        <w:rPr>
          <w:b/>
          <w:spacing w:val="5"/>
          <w:w w:val="110"/>
          <w:sz w:val="24"/>
        </w:rPr>
        <w:t>B:</w:t>
      </w:r>
      <w:r>
        <w:rPr>
          <w:b/>
          <w:spacing w:val="14"/>
          <w:w w:val="110"/>
          <w:sz w:val="24"/>
        </w:rPr>
        <w:t xml:space="preserve"> </w:t>
      </w:r>
      <w:r>
        <w:rPr>
          <w:b/>
          <w:w w:val="110"/>
          <w:sz w:val="24"/>
        </w:rPr>
        <w:t>Consultations</w:t>
      </w:r>
    </w:p>
    <w:p w:rsidR="00837026" w:rsidRDefault="000C6FF6">
      <w:pPr>
        <w:pStyle w:val="BodyText"/>
        <w:spacing w:line="40" w:lineRule="exact"/>
        <w:ind w:left="1567"/>
        <w:rPr>
          <w:sz w:val="4"/>
        </w:rPr>
      </w:pPr>
      <w:r>
        <w:rPr>
          <w:sz w:val="4"/>
        </w:rPr>
      </w:r>
      <w:r>
        <w:rPr>
          <w:sz w:val="4"/>
        </w:rPr>
        <w:pict>
          <v:group id="_x0000_s1037" style="width:25.55pt;height:2pt;mso-position-horizontal-relative:char;mso-position-vertical-relative:line" coordsize="511,40">
            <v:line id="_x0000_s1038" style="position:absolute" from="0,20" to="510,20" strokecolor="white" strokeweight="2pt"/>
            <w10:anchorlock/>
          </v:group>
        </w:pict>
      </w:r>
    </w:p>
    <w:p w:rsidR="00837026" w:rsidRDefault="000C6FF6">
      <w:pPr>
        <w:pStyle w:val="ListParagraph"/>
        <w:numPr>
          <w:ilvl w:val="0"/>
          <w:numId w:val="15"/>
        </w:numPr>
        <w:tabs>
          <w:tab w:val="left" w:pos="2155"/>
        </w:tabs>
        <w:spacing w:before="91"/>
        <w:rPr>
          <w:b/>
          <w:sz w:val="24"/>
        </w:rPr>
      </w:pPr>
      <w:r>
        <w:pict>
          <v:line id="_x0000_s1036" style="position:absolute;left:0;text-align:left;z-index:251754496;mso-wrap-distance-left:0;mso-wrap-distance-right:0;mso-position-horizontal-relative:page" from="79.35pt,22.65pt" to="104.9pt,22.65pt" strokecolor="white" strokeweight="2pt">
            <w10:wrap type="topAndBottom" anchorx="page"/>
          </v:line>
        </w:pict>
      </w:r>
      <w:r>
        <w:rPr>
          <w:b/>
          <w:w w:val="110"/>
          <w:sz w:val="24"/>
        </w:rPr>
        <w:t xml:space="preserve">Appendix </w:t>
      </w:r>
      <w:r>
        <w:rPr>
          <w:b/>
          <w:spacing w:val="5"/>
          <w:w w:val="110"/>
          <w:sz w:val="24"/>
        </w:rPr>
        <w:t xml:space="preserve">C: </w:t>
      </w:r>
      <w:r>
        <w:rPr>
          <w:b/>
          <w:w w:val="110"/>
          <w:sz w:val="24"/>
        </w:rPr>
        <w:t>Standard Disclosure</w:t>
      </w:r>
      <w:r>
        <w:rPr>
          <w:b/>
          <w:spacing w:val="24"/>
          <w:w w:val="110"/>
          <w:sz w:val="24"/>
        </w:rPr>
        <w:t xml:space="preserve"> </w:t>
      </w:r>
      <w:r>
        <w:rPr>
          <w:b/>
          <w:w w:val="110"/>
          <w:sz w:val="24"/>
        </w:rPr>
        <w:t>Material</w:t>
      </w:r>
    </w:p>
    <w:p w:rsidR="00837026" w:rsidRDefault="00837026">
      <w:pPr>
        <w:rPr>
          <w:sz w:val="24"/>
        </w:rPr>
        <w:sectPr w:rsidR="00837026">
          <w:headerReference w:type="even" r:id="rId135"/>
          <w:headerReference w:type="default" r:id="rId136"/>
          <w:pgSz w:w="11910" w:h="16840"/>
          <w:pgMar w:top="720" w:right="0" w:bottom="280" w:left="0" w:header="0" w:footer="0" w:gutter="0"/>
          <w:cols w:space="720"/>
        </w:sectPr>
      </w:pPr>
    </w:p>
    <w:p w:rsidR="00837026" w:rsidRDefault="00837026">
      <w:pPr>
        <w:pStyle w:val="BodyText"/>
        <w:spacing w:before="3"/>
        <w:rPr>
          <w:b/>
        </w:rPr>
      </w:pPr>
    </w:p>
    <w:p w:rsidR="00837026" w:rsidRDefault="000C6FF6">
      <w:pPr>
        <w:pStyle w:val="Heading3"/>
        <w:spacing w:before="96"/>
      </w:pPr>
      <w:bookmarkStart w:id="119" w:name="_TOC_250002"/>
      <w:bookmarkEnd w:id="119"/>
      <w:r>
        <w:rPr>
          <w:color w:val="37617A"/>
          <w:w w:val="115"/>
        </w:rPr>
        <w:t>Appendix A: Submissions</w:t>
      </w:r>
    </w:p>
    <w:p w:rsidR="00837026" w:rsidRDefault="000C6FF6">
      <w:pPr>
        <w:pStyle w:val="ListParagraph"/>
        <w:numPr>
          <w:ilvl w:val="0"/>
          <w:numId w:val="14"/>
        </w:numPr>
        <w:tabs>
          <w:tab w:val="left" w:pos="2381"/>
          <w:tab w:val="left" w:pos="2382"/>
        </w:tabs>
        <w:spacing w:before="155"/>
        <w:rPr>
          <w:sz w:val="21"/>
        </w:rPr>
      </w:pPr>
      <w:r>
        <w:rPr>
          <w:sz w:val="21"/>
        </w:rPr>
        <w:t>Michael</w:t>
      </w:r>
      <w:r>
        <w:rPr>
          <w:spacing w:val="8"/>
          <w:sz w:val="21"/>
        </w:rPr>
        <w:t xml:space="preserve"> </w:t>
      </w:r>
      <w:r>
        <w:rPr>
          <w:spacing w:val="-3"/>
          <w:sz w:val="21"/>
        </w:rPr>
        <w:t>Lillas</w:t>
      </w:r>
    </w:p>
    <w:p w:rsidR="00837026" w:rsidRDefault="000C6FF6">
      <w:pPr>
        <w:pStyle w:val="ListParagraph"/>
        <w:numPr>
          <w:ilvl w:val="0"/>
          <w:numId w:val="14"/>
        </w:numPr>
        <w:tabs>
          <w:tab w:val="left" w:pos="2381"/>
          <w:tab w:val="left" w:pos="2382"/>
        </w:tabs>
        <w:spacing w:before="88"/>
        <w:rPr>
          <w:sz w:val="21"/>
        </w:rPr>
      </w:pPr>
      <w:r>
        <w:rPr>
          <w:w w:val="105"/>
          <w:sz w:val="21"/>
        </w:rPr>
        <w:t>Name</w:t>
      </w:r>
      <w:r>
        <w:rPr>
          <w:spacing w:val="-10"/>
          <w:w w:val="105"/>
          <w:sz w:val="21"/>
        </w:rPr>
        <w:t xml:space="preserve"> </w:t>
      </w:r>
      <w:r>
        <w:rPr>
          <w:spacing w:val="-3"/>
          <w:w w:val="105"/>
          <w:sz w:val="21"/>
        </w:rPr>
        <w:t>withheld</w:t>
      </w:r>
    </w:p>
    <w:p w:rsidR="00837026" w:rsidRDefault="000C6FF6">
      <w:pPr>
        <w:pStyle w:val="ListParagraph"/>
        <w:numPr>
          <w:ilvl w:val="0"/>
          <w:numId w:val="14"/>
        </w:numPr>
        <w:tabs>
          <w:tab w:val="left" w:pos="2381"/>
          <w:tab w:val="left" w:pos="2382"/>
        </w:tabs>
        <w:spacing w:before="89"/>
        <w:rPr>
          <w:sz w:val="21"/>
        </w:rPr>
      </w:pPr>
      <w:r>
        <w:rPr>
          <w:w w:val="105"/>
          <w:sz w:val="21"/>
        </w:rPr>
        <w:t>Name</w:t>
      </w:r>
      <w:r>
        <w:rPr>
          <w:spacing w:val="-10"/>
          <w:w w:val="105"/>
          <w:sz w:val="21"/>
        </w:rPr>
        <w:t xml:space="preserve"> </w:t>
      </w:r>
      <w:r>
        <w:rPr>
          <w:spacing w:val="-3"/>
          <w:w w:val="105"/>
          <w:sz w:val="21"/>
        </w:rPr>
        <w:t>withheld</w:t>
      </w:r>
    </w:p>
    <w:p w:rsidR="00837026" w:rsidRDefault="000C6FF6">
      <w:pPr>
        <w:pStyle w:val="ListParagraph"/>
        <w:numPr>
          <w:ilvl w:val="0"/>
          <w:numId w:val="14"/>
        </w:numPr>
        <w:tabs>
          <w:tab w:val="left" w:pos="2381"/>
          <w:tab w:val="left" w:pos="2382"/>
        </w:tabs>
        <w:spacing w:before="89"/>
        <w:rPr>
          <w:sz w:val="21"/>
        </w:rPr>
      </w:pPr>
      <w:r>
        <w:rPr>
          <w:sz w:val="21"/>
        </w:rPr>
        <w:t xml:space="preserve">Director of </w:t>
      </w:r>
      <w:r>
        <w:rPr>
          <w:spacing w:val="-3"/>
          <w:sz w:val="21"/>
        </w:rPr>
        <w:t xml:space="preserve">Public </w:t>
      </w:r>
      <w:r>
        <w:rPr>
          <w:sz w:val="21"/>
        </w:rPr>
        <w:t>Prosecutions</w:t>
      </w:r>
      <w:r>
        <w:rPr>
          <w:spacing w:val="35"/>
          <w:sz w:val="21"/>
        </w:rPr>
        <w:t xml:space="preserve"> </w:t>
      </w:r>
      <w:r>
        <w:rPr>
          <w:sz w:val="21"/>
        </w:rPr>
        <w:t>(Victoria)</w:t>
      </w:r>
    </w:p>
    <w:p w:rsidR="00837026" w:rsidRDefault="000C6FF6">
      <w:pPr>
        <w:pStyle w:val="ListParagraph"/>
        <w:numPr>
          <w:ilvl w:val="0"/>
          <w:numId w:val="14"/>
        </w:numPr>
        <w:tabs>
          <w:tab w:val="left" w:pos="2381"/>
          <w:tab w:val="left" w:pos="2382"/>
        </w:tabs>
        <w:spacing w:before="88"/>
        <w:rPr>
          <w:sz w:val="21"/>
        </w:rPr>
      </w:pPr>
      <w:r>
        <w:rPr>
          <w:w w:val="105"/>
          <w:sz w:val="21"/>
        </w:rPr>
        <w:t>Thomas</w:t>
      </w:r>
      <w:r>
        <w:rPr>
          <w:spacing w:val="5"/>
          <w:w w:val="105"/>
          <w:sz w:val="21"/>
        </w:rPr>
        <w:t xml:space="preserve"> </w:t>
      </w:r>
      <w:r>
        <w:rPr>
          <w:spacing w:val="-3"/>
          <w:w w:val="105"/>
          <w:sz w:val="21"/>
        </w:rPr>
        <w:t>Gillick</w:t>
      </w:r>
    </w:p>
    <w:p w:rsidR="00837026" w:rsidRDefault="000C6FF6">
      <w:pPr>
        <w:pStyle w:val="ListParagraph"/>
        <w:numPr>
          <w:ilvl w:val="0"/>
          <w:numId w:val="14"/>
        </w:numPr>
        <w:tabs>
          <w:tab w:val="left" w:pos="2381"/>
          <w:tab w:val="left" w:pos="2382"/>
        </w:tabs>
        <w:spacing w:before="89"/>
        <w:rPr>
          <w:sz w:val="21"/>
        </w:rPr>
      </w:pPr>
      <w:r>
        <w:rPr>
          <w:w w:val="105"/>
          <w:sz w:val="21"/>
        </w:rPr>
        <w:t xml:space="preserve">Office of the </w:t>
      </w:r>
      <w:r>
        <w:rPr>
          <w:spacing w:val="-3"/>
          <w:w w:val="105"/>
          <w:sz w:val="21"/>
        </w:rPr>
        <w:t>Public</w:t>
      </w:r>
      <w:r>
        <w:rPr>
          <w:spacing w:val="21"/>
          <w:w w:val="105"/>
          <w:sz w:val="21"/>
        </w:rPr>
        <w:t xml:space="preserve"> </w:t>
      </w:r>
      <w:r>
        <w:rPr>
          <w:w w:val="105"/>
          <w:sz w:val="21"/>
        </w:rPr>
        <w:t>Advocate</w:t>
      </w:r>
    </w:p>
    <w:p w:rsidR="00837026" w:rsidRDefault="000C6FF6">
      <w:pPr>
        <w:pStyle w:val="ListParagraph"/>
        <w:numPr>
          <w:ilvl w:val="0"/>
          <w:numId w:val="14"/>
        </w:numPr>
        <w:tabs>
          <w:tab w:val="left" w:pos="2381"/>
          <w:tab w:val="left" w:pos="2382"/>
        </w:tabs>
        <w:spacing w:before="89"/>
        <w:rPr>
          <w:sz w:val="21"/>
        </w:rPr>
      </w:pPr>
      <w:r>
        <w:rPr>
          <w:spacing w:val="-3"/>
          <w:w w:val="105"/>
          <w:sz w:val="21"/>
        </w:rPr>
        <w:t>knowmore</w:t>
      </w:r>
    </w:p>
    <w:p w:rsidR="00837026" w:rsidRDefault="000C6FF6">
      <w:pPr>
        <w:pStyle w:val="ListParagraph"/>
        <w:numPr>
          <w:ilvl w:val="0"/>
          <w:numId w:val="14"/>
        </w:numPr>
        <w:tabs>
          <w:tab w:val="left" w:pos="2381"/>
          <w:tab w:val="left" w:pos="2382"/>
        </w:tabs>
        <w:spacing w:before="88"/>
        <w:rPr>
          <w:sz w:val="21"/>
        </w:rPr>
      </w:pPr>
      <w:r>
        <w:rPr>
          <w:spacing w:val="-3"/>
          <w:w w:val="105"/>
          <w:sz w:val="21"/>
        </w:rPr>
        <w:t>Confidential</w:t>
      </w:r>
    </w:p>
    <w:p w:rsidR="00837026" w:rsidRDefault="000C6FF6">
      <w:pPr>
        <w:pStyle w:val="ListParagraph"/>
        <w:numPr>
          <w:ilvl w:val="0"/>
          <w:numId w:val="14"/>
        </w:numPr>
        <w:tabs>
          <w:tab w:val="left" w:pos="2381"/>
          <w:tab w:val="left" w:pos="2382"/>
        </w:tabs>
        <w:spacing w:before="89"/>
        <w:rPr>
          <w:sz w:val="21"/>
        </w:rPr>
      </w:pPr>
      <w:r>
        <w:rPr>
          <w:spacing w:val="-3"/>
          <w:w w:val="105"/>
          <w:sz w:val="21"/>
        </w:rPr>
        <w:t xml:space="preserve">Australian </w:t>
      </w:r>
      <w:r>
        <w:rPr>
          <w:w w:val="105"/>
          <w:sz w:val="21"/>
        </w:rPr>
        <w:t xml:space="preserve">Lawyers </w:t>
      </w:r>
      <w:r>
        <w:rPr>
          <w:spacing w:val="-3"/>
          <w:w w:val="105"/>
          <w:sz w:val="21"/>
        </w:rPr>
        <w:t>for Human</w:t>
      </w:r>
      <w:r>
        <w:rPr>
          <w:spacing w:val="27"/>
          <w:w w:val="105"/>
          <w:sz w:val="21"/>
        </w:rPr>
        <w:t xml:space="preserve"> </w:t>
      </w:r>
      <w:r>
        <w:rPr>
          <w:w w:val="105"/>
          <w:sz w:val="21"/>
        </w:rPr>
        <w:t>Rights</w:t>
      </w:r>
    </w:p>
    <w:p w:rsidR="00837026" w:rsidRDefault="000C6FF6">
      <w:pPr>
        <w:pStyle w:val="ListParagraph"/>
        <w:numPr>
          <w:ilvl w:val="0"/>
          <w:numId w:val="14"/>
        </w:numPr>
        <w:tabs>
          <w:tab w:val="left" w:pos="2380"/>
          <w:tab w:val="left" w:pos="2381"/>
        </w:tabs>
        <w:spacing w:before="89"/>
        <w:rPr>
          <w:sz w:val="21"/>
        </w:rPr>
      </w:pPr>
      <w:r>
        <w:rPr>
          <w:w w:val="105"/>
          <w:sz w:val="21"/>
        </w:rPr>
        <w:t>Rape and Domestic Violence Services</w:t>
      </w:r>
      <w:r>
        <w:rPr>
          <w:spacing w:val="23"/>
          <w:w w:val="105"/>
          <w:sz w:val="21"/>
        </w:rPr>
        <w:t xml:space="preserve"> </w:t>
      </w:r>
      <w:r>
        <w:rPr>
          <w:spacing w:val="-3"/>
          <w:w w:val="105"/>
          <w:sz w:val="21"/>
        </w:rPr>
        <w:t>Australia</w:t>
      </w:r>
    </w:p>
    <w:p w:rsidR="00837026" w:rsidRDefault="000C6FF6">
      <w:pPr>
        <w:pStyle w:val="ListParagraph"/>
        <w:numPr>
          <w:ilvl w:val="0"/>
          <w:numId w:val="14"/>
        </w:numPr>
        <w:tabs>
          <w:tab w:val="left" w:pos="2380"/>
          <w:tab w:val="left" w:pos="2381"/>
        </w:tabs>
        <w:spacing w:before="88"/>
        <w:rPr>
          <w:sz w:val="21"/>
        </w:rPr>
      </w:pPr>
      <w:r>
        <w:rPr>
          <w:spacing w:val="-4"/>
          <w:sz w:val="21"/>
        </w:rPr>
        <w:t xml:space="preserve">Criminal </w:t>
      </w:r>
      <w:r>
        <w:rPr>
          <w:sz w:val="21"/>
        </w:rPr>
        <w:t>Bar Association</w:t>
      </w:r>
      <w:r>
        <w:rPr>
          <w:spacing w:val="29"/>
          <w:sz w:val="21"/>
        </w:rPr>
        <w:t xml:space="preserve"> </w:t>
      </w:r>
      <w:r>
        <w:rPr>
          <w:sz w:val="21"/>
        </w:rPr>
        <w:t>(Victoria)</w:t>
      </w:r>
    </w:p>
    <w:p w:rsidR="00837026" w:rsidRDefault="000C6FF6">
      <w:pPr>
        <w:pStyle w:val="ListParagraph"/>
        <w:numPr>
          <w:ilvl w:val="0"/>
          <w:numId w:val="14"/>
        </w:numPr>
        <w:tabs>
          <w:tab w:val="left" w:pos="2380"/>
          <w:tab w:val="left" w:pos="2381"/>
        </w:tabs>
        <w:spacing w:before="89"/>
        <w:ind w:left="2380" w:hanging="793"/>
        <w:rPr>
          <w:sz w:val="21"/>
        </w:rPr>
      </w:pPr>
      <w:r>
        <w:rPr>
          <w:sz w:val="21"/>
        </w:rPr>
        <w:t>Neville</w:t>
      </w:r>
      <w:r>
        <w:rPr>
          <w:spacing w:val="8"/>
          <w:sz w:val="21"/>
        </w:rPr>
        <w:t xml:space="preserve"> </w:t>
      </w:r>
      <w:r>
        <w:rPr>
          <w:spacing w:val="-3"/>
          <w:sz w:val="21"/>
        </w:rPr>
        <w:t>Rudston</w:t>
      </w:r>
    </w:p>
    <w:p w:rsidR="00837026" w:rsidRDefault="000C6FF6">
      <w:pPr>
        <w:pStyle w:val="ListParagraph"/>
        <w:numPr>
          <w:ilvl w:val="0"/>
          <w:numId w:val="14"/>
        </w:numPr>
        <w:tabs>
          <w:tab w:val="left" w:pos="2380"/>
          <w:tab w:val="left" w:pos="2381"/>
        </w:tabs>
        <w:spacing w:before="89"/>
        <w:ind w:left="2380"/>
        <w:rPr>
          <w:sz w:val="21"/>
        </w:rPr>
      </w:pPr>
      <w:r>
        <w:rPr>
          <w:w w:val="105"/>
          <w:sz w:val="21"/>
        </w:rPr>
        <w:t>Victoria Legal</w:t>
      </w:r>
      <w:r>
        <w:rPr>
          <w:spacing w:val="10"/>
          <w:w w:val="105"/>
          <w:sz w:val="21"/>
        </w:rPr>
        <w:t xml:space="preserve"> </w:t>
      </w:r>
      <w:r>
        <w:rPr>
          <w:w w:val="105"/>
          <w:sz w:val="21"/>
        </w:rPr>
        <w:t>Aid</w:t>
      </w:r>
    </w:p>
    <w:p w:rsidR="00837026" w:rsidRDefault="000C6FF6">
      <w:pPr>
        <w:pStyle w:val="ListParagraph"/>
        <w:numPr>
          <w:ilvl w:val="0"/>
          <w:numId w:val="14"/>
        </w:numPr>
        <w:tabs>
          <w:tab w:val="left" w:pos="2380"/>
          <w:tab w:val="left" w:pos="2381"/>
        </w:tabs>
        <w:spacing w:before="89"/>
        <w:ind w:left="2380"/>
        <w:rPr>
          <w:sz w:val="21"/>
        </w:rPr>
      </w:pPr>
      <w:r>
        <w:rPr>
          <w:spacing w:val="-3"/>
          <w:w w:val="105"/>
          <w:sz w:val="21"/>
        </w:rPr>
        <w:t xml:space="preserve">Magistrates’ Court </w:t>
      </w:r>
      <w:r>
        <w:rPr>
          <w:w w:val="105"/>
          <w:sz w:val="21"/>
        </w:rPr>
        <w:t>of</w:t>
      </w:r>
      <w:r>
        <w:rPr>
          <w:spacing w:val="22"/>
          <w:w w:val="105"/>
          <w:sz w:val="21"/>
        </w:rPr>
        <w:t xml:space="preserve"> </w:t>
      </w:r>
      <w:r>
        <w:rPr>
          <w:w w:val="105"/>
          <w:sz w:val="21"/>
        </w:rPr>
        <w:t>Victoria</w:t>
      </w:r>
    </w:p>
    <w:p w:rsidR="00837026" w:rsidRDefault="000C6FF6">
      <w:pPr>
        <w:pStyle w:val="BodyText"/>
        <w:tabs>
          <w:tab w:val="left" w:pos="2380"/>
        </w:tabs>
        <w:spacing w:before="88"/>
        <w:ind w:left="1586"/>
      </w:pPr>
      <w:r>
        <w:rPr>
          <w:spacing w:val="-4"/>
          <w:w w:val="105"/>
        </w:rPr>
        <w:t>14a</w:t>
      </w:r>
      <w:r>
        <w:rPr>
          <w:spacing w:val="-4"/>
          <w:w w:val="105"/>
        </w:rPr>
        <w:tab/>
      </w:r>
      <w:r>
        <w:rPr>
          <w:spacing w:val="-3"/>
          <w:w w:val="105"/>
        </w:rPr>
        <w:t xml:space="preserve">Magistrates’ Court </w:t>
      </w:r>
      <w:r>
        <w:rPr>
          <w:w w:val="105"/>
        </w:rPr>
        <w:t xml:space="preserve">of Victoria – </w:t>
      </w:r>
      <w:r>
        <w:rPr>
          <w:spacing w:val="-3"/>
          <w:w w:val="105"/>
        </w:rPr>
        <w:t>additional</w:t>
      </w:r>
      <w:r>
        <w:rPr>
          <w:spacing w:val="36"/>
          <w:w w:val="105"/>
        </w:rPr>
        <w:t xml:space="preserve"> </w:t>
      </w:r>
      <w:r>
        <w:rPr>
          <w:spacing w:val="-3"/>
          <w:w w:val="105"/>
        </w:rPr>
        <w:t>submission</w:t>
      </w:r>
    </w:p>
    <w:p w:rsidR="00837026" w:rsidRDefault="000C6FF6">
      <w:pPr>
        <w:pStyle w:val="ListParagraph"/>
        <w:numPr>
          <w:ilvl w:val="0"/>
          <w:numId w:val="14"/>
        </w:numPr>
        <w:tabs>
          <w:tab w:val="left" w:pos="2380"/>
          <w:tab w:val="left" w:pos="2381"/>
        </w:tabs>
        <w:spacing w:before="89"/>
        <w:ind w:left="2380"/>
        <w:rPr>
          <w:sz w:val="21"/>
        </w:rPr>
      </w:pPr>
      <w:r>
        <w:rPr>
          <w:sz w:val="21"/>
        </w:rPr>
        <w:t>Liberty</w:t>
      </w:r>
      <w:r>
        <w:rPr>
          <w:spacing w:val="8"/>
          <w:sz w:val="21"/>
        </w:rPr>
        <w:t xml:space="preserve"> </w:t>
      </w:r>
      <w:r>
        <w:rPr>
          <w:sz w:val="21"/>
        </w:rPr>
        <w:t>Victoria</w:t>
      </w:r>
    </w:p>
    <w:p w:rsidR="00837026" w:rsidRDefault="000C6FF6">
      <w:pPr>
        <w:pStyle w:val="ListParagraph"/>
        <w:numPr>
          <w:ilvl w:val="0"/>
          <w:numId w:val="14"/>
        </w:numPr>
        <w:tabs>
          <w:tab w:val="left" w:pos="2380"/>
          <w:tab w:val="left" w:pos="2381"/>
        </w:tabs>
        <w:spacing w:before="89"/>
        <w:ind w:left="2380"/>
        <w:rPr>
          <w:sz w:val="21"/>
        </w:rPr>
      </w:pPr>
      <w:r>
        <w:rPr>
          <w:w w:val="105"/>
          <w:sz w:val="21"/>
        </w:rPr>
        <w:t>Ari</w:t>
      </w:r>
      <w:r>
        <w:rPr>
          <w:spacing w:val="5"/>
          <w:w w:val="105"/>
          <w:sz w:val="21"/>
        </w:rPr>
        <w:t xml:space="preserve"> </w:t>
      </w:r>
      <w:r>
        <w:rPr>
          <w:w w:val="105"/>
          <w:sz w:val="21"/>
        </w:rPr>
        <w:t>Wigdorowitz</w:t>
      </w:r>
    </w:p>
    <w:p w:rsidR="00837026" w:rsidRDefault="000C6FF6">
      <w:pPr>
        <w:pStyle w:val="ListParagraph"/>
        <w:numPr>
          <w:ilvl w:val="0"/>
          <w:numId w:val="14"/>
        </w:numPr>
        <w:tabs>
          <w:tab w:val="left" w:pos="2380"/>
          <w:tab w:val="left" w:pos="2381"/>
        </w:tabs>
        <w:spacing w:before="88"/>
        <w:ind w:left="2380"/>
        <w:rPr>
          <w:sz w:val="21"/>
        </w:rPr>
      </w:pPr>
      <w:r>
        <w:rPr>
          <w:spacing w:val="-5"/>
          <w:w w:val="105"/>
          <w:sz w:val="21"/>
        </w:rPr>
        <w:t xml:space="preserve">Children’s </w:t>
      </w:r>
      <w:r>
        <w:rPr>
          <w:spacing w:val="-3"/>
          <w:w w:val="105"/>
          <w:sz w:val="21"/>
        </w:rPr>
        <w:t xml:space="preserve">Court </w:t>
      </w:r>
      <w:r>
        <w:rPr>
          <w:w w:val="105"/>
          <w:sz w:val="21"/>
        </w:rPr>
        <w:t>of</w:t>
      </w:r>
      <w:r>
        <w:rPr>
          <w:spacing w:val="24"/>
          <w:w w:val="105"/>
          <w:sz w:val="21"/>
        </w:rPr>
        <w:t xml:space="preserve"> </w:t>
      </w:r>
      <w:r>
        <w:rPr>
          <w:w w:val="105"/>
          <w:sz w:val="21"/>
        </w:rPr>
        <w:t>Victoria</w:t>
      </w:r>
    </w:p>
    <w:p w:rsidR="00837026" w:rsidRDefault="000C6FF6">
      <w:pPr>
        <w:pStyle w:val="ListParagraph"/>
        <w:numPr>
          <w:ilvl w:val="0"/>
          <w:numId w:val="14"/>
        </w:numPr>
        <w:tabs>
          <w:tab w:val="left" w:pos="2380"/>
          <w:tab w:val="left" w:pos="2381"/>
        </w:tabs>
        <w:spacing w:before="89"/>
        <w:ind w:left="2380"/>
        <w:rPr>
          <w:sz w:val="21"/>
        </w:rPr>
      </w:pPr>
      <w:r>
        <w:rPr>
          <w:w w:val="105"/>
          <w:sz w:val="21"/>
        </w:rPr>
        <w:t>Name</w:t>
      </w:r>
      <w:r>
        <w:rPr>
          <w:spacing w:val="5"/>
          <w:w w:val="105"/>
          <w:sz w:val="21"/>
        </w:rPr>
        <w:t xml:space="preserve"> </w:t>
      </w:r>
      <w:r>
        <w:rPr>
          <w:spacing w:val="-3"/>
          <w:w w:val="105"/>
          <w:sz w:val="21"/>
        </w:rPr>
        <w:t>withheld</w:t>
      </w:r>
    </w:p>
    <w:p w:rsidR="00837026" w:rsidRDefault="000C6FF6">
      <w:pPr>
        <w:pStyle w:val="ListParagraph"/>
        <w:numPr>
          <w:ilvl w:val="0"/>
          <w:numId w:val="14"/>
        </w:numPr>
        <w:tabs>
          <w:tab w:val="left" w:pos="2380"/>
          <w:tab w:val="left" w:pos="2381"/>
        </w:tabs>
        <w:spacing w:before="89"/>
        <w:ind w:left="2380"/>
        <w:rPr>
          <w:sz w:val="21"/>
        </w:rPr>
      </w:pPr>
      <w:r>
        <w:rPr>
          <w:w w:val="105"/>
          <w:sz w:val="21"/>
        </w:rPr>
        <w:t xml:space="preserve">Victorian </w:t>
      </w:r>
      <w:r>
        <w:rPr>
          <w:spacing w:val="-3"/>
          <w:w w:val="105"/>
          <w:sz w:val="21"/>
        </w:rPr>
        <w:t xml:space="preserve">Aboriginal </w:t>
      </w:r>
      <w:r>
        <w:rPr>
          <w:w w:val="105"/>
          <w:sz w:val="21"/>
        </w:rPr>
        <w:t>Legal</w:t>
      </w:r>
      <w:r>
        <w:rPr>
          <w:spacing w:val="18"/>
          <w:w w:val="105"/>
          <w:sz w:val="21"/>
        </w:rPr>
        <w:t xml:space="preserve"> </w:t>
      </w:r>
      <w:r>
        <w:rPr>
          <w:w w:val="105"/>
          <w:sz w:val="21"/>
        </w:rPr>
        <w:t>Service</w:t>
      </w:r>
    </w:p>
    <w:p w:rsidR="00837026" w:rsidRDefault="000C6FF6">
      <w:pPr>
        <w:pStyle w:val="ListParagraph"/>
        <w:numPr>
          <w:ilvl w:val="0"/>
          <w:numId w:val="14"/>
        </w:numPr>
        <w:tabs>
          <w:tab w:val="left" w:pos="2380"/>
          <w:tab w:val="left" w:pos="2381"/>
        </w:tabs>
        <w:spacing w:before="88"/>
        <w:ind w:left="2380"/>
        <w:rPr>
          <w:sz w:val="21"/>
        </w:rPr>
      </w:pPr>
      <w:r>
        <w:rPr>
          <w:spacing w:val="-3"/>
          <w:w w:val="105"/>
          <w:sz w:val="21"/>
        </w:rPr>
        <w:t xml:space="preserve">County Court </w:t>
      </w:r>
      <w:r>
        <w:rPr>
          <w:w w:val="105"/>
          <w:sz w:val="21"/>
        </w:rPr>
        <w:t>of</w:t>
      </w:r>
      <w:r>
        <w:rPr>
          <w:spacing w:val="23"/>
          <w:w w:val="105"/>
          <w:sz w:val="21"/>
        </w:rPr>
        <w:t xml:space="preserve"> </w:t>
      </w:r>
      <w:r>
        <w:rPr>
          <w:w w:val="105"/>
          <w:sz w:val="21"/>
        </w:rPr>
        <w:t>Victoria</w:t>
      </w:r>
    </w:p>
    <w:p w:rsidR="00837026" w:rsidRDefault="000C6FF6">
      <w:pPr>
        <w:pStyle w:val="ListParagraph"/>
        <w:numPr>
          <w:ilvl w:val="0"/>
          <w:numId w:val="14"/>
        </w:numPr>
        <w:tabs>
          <w:tab w:val="left" w:pos="2379"/>
          <w:tab w:val="left" w:pos="2380"/>
        </w:tabs>
        <w:spacing w:before="89"/>
        <w:ind w:left="2379" w:hanging="793"/>
        <w:rPr>
          <w:sz w:val="21"/>
        </w:rPr>
      </w:pPr>
      <w:r>
        <w:rPr>
          <w:w w:val="105"/>
          <w:sz w:val="21"/>
        </w:rPr>
        <w:t>Name</w:t>
      </w:r>
      <w:r>
        <w:rPr>
          <w:spacing w:val="5"/>
          <w:w w:val="105"/>
          <w:sz w:val="21"/>
        </w:rPr>
        <w:t xml:space="preserve"> </w:t>
      </w:r>
      <w:r>
        <w:rPr>
          <w:spacing w:val="-3"/>
          <w:w w:val="105"/>
          <w:sz w:val="21"/>
        </w:rPr>
        <w:t>withheld</w:t>
      </w:r>
    </w:p>
    <w:p w:rsidR="00837026" w:rsidRDefault="000C6FF6">
      <w:pPr>
        <w:pStyle w:val="ListParagraph"/>
        <w:numPr>
          <w:ilvl w:val="0"/>
          <w:numId w:val="14"/>
        </w:numPr>
        <w:tabs>
          <w:tab w:val="left" w:pos="2379"/>
          <w:tab w:val="left" w:pos="2380"/>
        </w:tabs>
        <w:spacing w:before="89"/>
        <w:ind w:left="2379" w:hanging="793"/>
        <w:rPr>
          <w:sz w:val="21"/>
        </w:rPr>
      </w:pPr>
      <w:r>
        <w:rPr>
          <w:spacing w:val="-3"/>
          <w:w w:val="105"/>
          <w:sz w:val="21"/>
        </w:rPr>
        <w:t xml:space="preserve">Supreme Court </w:t>
      </w:r>
      <w:r>
        <w:rPr>
          <w:w w:val="105"/>
          <w:sz w:val="21"/>
        </w:rPr>
        <w:t>of</w:t>
      </w:r>
      <w:r>
        <w:rPr>
          <w:spacing w:val="22"/>
          <w:w w:val="105"/>
          <w:sz w:val="21"/>
        </w:rPr>
        <w:t xml:space="preserve"> </w:t>
      </w:r>
      <w:r>
        <w:rPr>
          <w:w w:val="105"/>
          <w:sz w:val="21"/>
        </w:rPr>
        <w:t>Victoria</w:t>
      </w:r>
    </w:p>
    <w:p w:rsidR="00837026" w:rsidRDefault="000C6FF6">
      <w:pPr>
        <w:pStyle w:val="ListParagraph"/>
        <w:numPr>
          <w:ilvl w:val="0"/>
          <w:numId w:val="14"/>
        </w:numPr>
        <w:tabs>
          <w:tab w:val="left" w:pos="2379"/>
          <w:tab w:val="left" w:pos="2380"/>
        </w:tabs>
        <w:spacing w:before="88"/>
        <w:ind w:left="2379"/>
        <w:rPr>
          <w:sz w:val="21"/>
        </w:rPr>
      </w:pPr>
      <w:r>
        <w:rPr>
          <w:w w:val="105"/>
          <w:sz w:val="21"/>
        </w:rPr>
        <w:t xml:space="preserve">Victims of </w:t>
      </w:r>
      <w:r>
        <w:rPr>
          <w:spacing w:val="-4"/>
          <w:w w:val="105"/>
          <w:sz w:val="21"/>
        </w:rPr>
        <w:t>Crime</w:t>
      </w:r>
      <w:r>
        <w:rPr>
          <w:spacing w:val="16"/>
          <w:w w:val="105"/>
          <w:sz w:val="21"/>
        </w:rPr>
        <w:t xml:space="preserve"> </w:t>
      </w:r>
      <w:r>
        <w:rPr>
          <w:spacing w:val="-3"/>
          <w:w w:val="105"/>
          <w:sz w:val="21"/>
        </w:rPr>
        <w:t>Commissioner</w:t>
      </w:r>
    </w:p>
    <w:p w:rsidR="00837026" w:rsidRDefault="000C6FF6">
      <w:pPr>
        <w:pStyle w:val="ListParagraph"/>
        <w:numPr>
          <w:ilvl w:val="0"/>
          <w:numId w:val="14"/>
        </w:numPr>
        <w:tabs>
          <w:tab w:val="left" w:pos="2379"/>
          <w:tab w:val="left" w:pos="2380"/>
        </w:tabs>
        <w:spacing w:before="89"/>
        <w:ind w:left="2379"/>
        <w:rPr>
          <w:sz w:val="21"/>
        </w:rPr>
      </w:pPr>
      <w:r>
        <w:rPr>
          <w:w w:val="105"/>
          <w:sz w:val="21"/>
        </w:rPr>
        <w:t xml:space="preserve">Law </w:t>
      </w:r>
      <w:r>
        <w:rPr>
          <w:spacing w:val="-3"/>
          <w:w w:val="105"/>
          <w:sz w:val="21"/>
        </w:rPr>
        <w:t xml:space="preserve">Institute </w:t>
      </w:r>
      <w:r>
        <w:rPr>
          <w:w w:val="105"/>
          <w:sz w:val="21"/>
        </w:rPr>
        <w:t>of</w:t>
      </w:r>
      <w:r>
        <w:rPr>
          <w:spacing w:val="18"/>
          <w:w w:val="105"/>
          <w:sz w:val="21"/>
        </w:rPr>
        <w:t xml:space="preserve"> </w:t>
      </w:r>
      <w:r>
        <w:rPr>
          <w:w w:val="105"/>
          <w:sz w:val="21"/>
        </w:rPr>
        <w:t>Victoria</w:t>
      </w:r>
    </w:p>
    <w:p w:rsidR="00837026" w:rsidRDefault="000C6FF6">
      <w:pPr>
        <w:pStyle w:val="ListParagraph"/>
        <w:numPr>
          <w:ilvl w:val="0"/>
          <w:numId w:val="14"/>
        </w:numPr>
        <w:tabs>
          <w:tab w:val="left" w:pos="2379"/>
          <w:tab w:val="left" w:pos="2380"/>
        </w:tabs>
        <w:spacing w:before="89"/>
        <w:ind w:left="2379"/>
        <w:rPr>
          <w:sz w:val="21"/>
        </w:rPr>
      </w:pPr>
      <w:r>
        <w:rPr>
          <w:sz w:val="21"/>
        </w:rPr>
        <w:t>Victoria</w:t>
      </w:r>
      <w:r>
        <w:rPr>
          <w:spacing w:val="8"/>
          <w:sz w:val="21"/>
        </w:rPr>
        <w:t xml:space="preserve"> </w:t>
      </w:r>
      <w:r>
        <w:rPr>
          <w:spacing w:val="-3"/>
          <w:sz w:val="21"/>
        </w:rPr>
        <w:t>Police</w:t>
      </w:r>
    </w:p>
    <w:p w:rsidR="00837026" w:rsidRDefault="000C6FF6">
      <w:pPr>
        <w:pStyle w:val="ListParagraph"/>
        <w:numPr>
          <w:ilvl w:val="0"/>
          <w:numId w:val="14"/>
        </w:numPr>
        <w:tabs>
          <w:tab w:val="left" w:pos="2379"/>
          <w:tab w:val="left" w:pos="2380"/>
        </w:tabs>
        <w:spacing w:before="88"/>
        <w:ind w:left="2379"/>
        <w:rPr>
          <w:sz w:val="21"/>
        </w:rPr>
      </w:pPr>
      <w:r>
        <w:rPr>
          <w:w w:val="105"/>
          <w:sz w:val="21"/>
        </w:rPr>
        <w:t>Name</w:t>
      </w:r>
      <w:r>
        <w:rPr>
          <w:spacing w:val="5"/>
          <w:w w:val="105"/>
          <w:sz w:val="21"/>
        </w:rPr>
        <w:t xml:space="preserve"> </w:t>
      </w:r>
      <w:r>
        <w:rPr>
          <w:spacing w:val="-3"/>
          <w:w w:val="105"/>
          <w:sz w:val="21"/>
        </w:rPr>
        <w:t>withheld</w:t>
      </w:r>
    </w:p>
    <w:p w:rsidR="00837026" w:rsidRDefault="000C6FF6">
      <w:pPr>
        <w:pStyle w:val="ListParagraph"/>
        <w:numPr>
          <w:ilvl w:val="0"/>
          <w:numId w:val="14"/>
        </w:numPr>
        <w:tabs>
          <w:tab w:val="left" w:pos="2379"/>
          <w:tab w:val="left" w:pos="2380"/>
        </w:tabs>
        <w:spacing w:before="89"/>
        <w:ind w:left="2379"/>
        <w:rPr>
          <w:sz w:val="21"/>
        </w:rPr>
      </w:pPr>
      <w:r>
        <w:rPr>
          <w:w w:val="105"/>
          <w:sz w:val="21"/>
        </w:rPr>
        <w:t>Roger</w:t>
      </w:r>
      <w:r>
        <w:rPr>
          <w:spacing w:val="5"/>
          <w:w w:val="105"/>
          <w:sz w:val="21"/>
        </w:rPr>
        <w:t xml:space="preserve"> </w:t>
      </w:r>
      <w:r>
        <w:rPr>
          <w:spacing w:val="-3"/>
          <w:w w:val="105"/>
          <w:sz w:val="21"/>
        </w:rPr>
        <w:t>Wu</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7"/>
        <w:rPr>
          <w:sz w:val="23"/>
        </w:rPr>
      </w:pPr>
    </w:p>
    <w:p w:rsidR="00837026" w:rsidRDefault="000C6FF6">
      <w:pPr>
        <w:spacing w:before="96"/>
        <w:ind w:left="720"/>
        <w:rPr>
          <w:b/>
          <w:sz w:val="24"/>
        </w:rPr>
      </w:pPr>
      <w:r>
        <w:rPr>
          <w:b/>
          <w:color w:val="37617A"/>
          <w:w w:val="110"/>
          <w:sz w:val="24"/>
        </w:rPr>
        <w:t>146</w:t>
      </w:r>
    </w:p>
    <w:p w:rsidR="00837026" w:rsidRDefault="00837026">
      <w:pPr>
        <w:rPr>
          <w:sz w:val="24"/>
        </w:rPr>
        <w:sectPr w:rsidR="00837026">
          <w:pgSz w:w="11910" w:h="16840"/>
          <w:pgMar w:top="1560" w:right="0" w:bottom="280" w:left="0" w:header="546" w:footer="0" w:gutter="0"/>
          <w:cols w:space="720"/>
        </w:sectPr>
      </w:pPr>
    </w:p>
    <w:p w:rsidR="00837026" w:rsidRDefault="000C6FF6">
      <w:pPr>
        <w:tabs>
          <w:tab w:val="left" w:pos="1417"/>
        </w:tabs>
        <w:spacing w:before="62"/>
        <w:jc w:val="right"/>
        <w:rPr>
          <w:b/>
          <w:sz w:val="48"/>
        </w:rPr>
      </w:pPr>
      <w:r>
        <w:rPr>
          <w:b/>
          <w:color w:val="FFFFFF"/>
          <w:w w:val="122"/>
          <w:sz w:val="48"/>
          <w:shd w:val="clear" w:color="auto" w:fill="37617A"/>
        </w:rPr>
        <w:lastRenderedPageBreak/>
        <w:t xml:space="preserve"> </w:t>
      </w:r>
      <w:r>
        <w:rPr>
          <w:b/>
          <w:color w:val="FFFFFF"/>
          <w:spacing w:val="41"/>
          <w:sz w:val="48"/>
          <w:shd w:val="clear" w:color="auto" w:fill="37617A"/>
        </w:rPr>
        <w:t xml:space="preserve"> </w:t>
      </w:r>
      <w:r>
        <w:rPr>
          <w:b/>
          <w:color w:val="FFFFFF"/>
          <w:w w:val="105"/>
          <w:sz w:val="48"/>
          <w:shd w:val="clear" w:color="auto" w:fill="37617A"/>
        </w:rPr>
        <w:t>B</w:t>
      </w:r>
      <w:r>
        <w:rPr>
          <w:b/>
          <w:color w:val="FFFFFF"/>
          <w:sz w:val="48"/>
          <w:shd w:val="clear" w:color="auto" w:fill="37617A"/>
        </w:rPr>
        <w:tab/>
      </w:r>
    </w:p>
    <w:p w:rsidR="00837026" w:rsidRDefault="00837026">
      <w:pPr>
        <w:pStyle w:val="BodyText"/>
        <w:rPr>
          <w:b/>
          <w:sz w:val="20"/>
        </w:rPr>
      </w:pPr>
    </w:p>
    <w:p w:rsidR="00837026" w:rsidRDefault="00837026">
      <w:pPr>
        <w:pStyle w:val="BodyText"/>
        <w:spacing w:before="7"/>
        <w:rPr>
          <w:b/>
          <w:sz w:val="16"/>
        </w:rPr>
      </w:pPr>
    </w:p>
    <w:p w:rsidR="00837026" w:rsidRDefault="000C6FF6">
      <w:pPr>
        <w:pStyle w:val="Heading3"/>
        <w:spacing w:before="95"/>
      </w:pPr>
      <w:bookmarkStart w:id="120" w:name="_TOC_250001"/>
      <w:bookmarkEnd w:id="120"/>
      <w:r>
        <w:rPr>
          <w:color w:val="37617A"/>
          <w:w w:val="110"/>
        </w:rPr>
        <w:t>Appendix B: Consultations</w:t>
      </w:r>
    </w:p>
    <w:p w:rsidR="00837026" w:rsidRDefault="000C6FF6">
      <w:pPr>
        <w:pStyle w:val="ListParagraph"/>
        <w:numPr>
          <w:ilvl w:val="0"/>
          <w:numId w:val="13"/>
        </w:numPr>
        <w:tabs>
          <w:tab w:val="left" w:pos="2381"/>
          <w:tab w:val="left" w:pos="2382"/>
        </w:tabs>
        <w:spacing w:before="155"/>
        <w:rPr>
          <w:sz w:val="21"/>
        </w:rPr>
      </w:pPr>
      <w:r>
        <w:rPr>
          <w:w w:val="105"/>
          <w:sz w:val="21"/>
        </w:rPr>
        <w:t xml:space="preserve">Victorian </w:t>
      </w:r>
      <w:r>
        <w:rPr>
          <w:spacing w:val="-3"/>
          <w:w w:val="105"/>
          <w:sz w:val="21"/>
        </w:rPr>
        <w:t xml:space="preserve">Aboriginal </w:t>
      </w:r>
      <w:r>
        <w:rPr>
          <w:w w:val="105"/>
          <w:sz w:val="21"/>
        </w:rPr>
        <w:t>Legal</w:t>
      </w:r>
      <w:r>
        <w:rPr>
          <w:spacing w:val="18"/>
          <w:w w:val="105"/>
          <w:sz w:val="21"/>
        </w:rPr>
        <w:t xml:space="preserve"> </w:t>
      </w:r>
      <w:r>
        <w:rPr>
          <w:w w:val="105"/>
          <w:sz w:val="21"/>
        </w:rPr>
        <w:t>Service</w:t>
      </w:r>
    </w:p>
    <w:p w:rsidR="00837026" w:rsidRDefault="000C6FF6">
      <w:pPr>
        <w:pStyle w:val="ListParagraph"/>
        <w:numPr>
          <w:ilvl w:val="0"/>
          <w:numId w:val="13"/>
        </w:numPr>
        <w:tabs>
          <w:tab w:val="left" w:pos="2381"/>
          <w:tab w:val="left" w:pos="2382"/>
        </w:tabs>
        <w:spacing w:before="89"/>
        <w:rPr>
          <w:sz w:val="21"/>
        </w:rPr>
      </w:pPr>
      <w:r>
        <w:rPr>
          <w:w w:val="105"/>
          <w:sz w:val="21"/>
        </w:rPr>
        <w:t xml:space="preserve">Victims of </w:t>
      </w:r>
      <w:r>
        <w:rPr>
          <w:spacing w:val="-4"/>
          <w:w w:val="105"/>
          <w:sz w:val="21"/>
        </w:rPr>
        <w:t xml:space="preserve">Crime </w:t>
      </w:r>
      <w:r>
        <w:rPr>
          <w:spacing w:val="-3"/>
          <w:w w:val="105"/>
          <w:sz w:val="21"/>
        </w:rPr>
        <w:t>Consultative</w:t>
      </w:r>
      <w:r>
        <w:rPr>
          <w:spacing w:val="25"/>
          <w:w w:val="105"/>
          <w:sz w:val="21"/>
        </w:rPr>
        <w:t xml:space="preserve"> </w:t>
      </w:r>
      <w:r>
        <w:rPr>
          <w:spacing w:val="-3"/>
          <w:w w:val="105"/>
          <w:sz w:val="21"/>
        </w:rPr>
        <w:t>Committee</w:t>
      </w:r>
    </w:p>
    <w:p w:rsidR="00837026" w:rsidRDefault="000C6FF6">
      <w:pPr>
        <w:pStyle w:val="ListParagraph"/>
        <w:numPr>
          <w:ilvl w:val="0"/>
          <w:numId w:val="13"/>
        </w:numPr>
        <w:tabs>
          <w:tab w:val="left" w:pos="2381"/>
          <w:tab w:val="left" w:pos="2382"/>
        </w:tabs>
        <w:spacing w:before="88"/>
        <w:rPr>
          <w:sz w:val="21"/>
        </w:rPr>
      </w:pPr>
      <w:r>
        <w:rPr>
          <w:w w:val="110"/>
          <w:sz w:val="21"/>
        </w:rPr>
        <w:t>CASA</w:t>
      </w:r>
      <w:r>
        <w:rPr>
          <w:spacing w:val="3"/>
          <w:w w:val="110"/>
          <w:sz w:val="21"/>
        </w:rPr>
        <w:t xml:space="preserve"> </w:t>
      </w:r>
      <w:r>
        <w:rPr>
          <w:w w:val="110"/>
          <w:sz w:val="21"/>
        </w:rPr>
        <w:t>Forum</w:t>
      </w:r>
    </w:p>
    <w:p w:rsidR="00837026" w:rsidRDefault="000C6FF6">
      <w:pPr>
        <w:pStyle w:val="ListParagraph"/>
        <w:numPr>
          <w:ilvl w:val="0"/>
          <w:numId w:val="13"/>
        </w:numPr>
        <w:tabs>
          <w:tab w:val="left" w:pos="2381"/>
          <w:tab w:val="left" w:pos="2382"/>
        </w:tabs>
        <w:spacing w:before="89"/>
        <w:rPr>
          <w:sz w:val="21"/>
        </w:rPr>
      </w:pPr>
      <w:r>
        <w:rPr>
          <w:spacing w:val="-4"/>
          <w:w w:val="105"/>
          <w:sz w:val="21"/>
        </w:rPr>
        <w:t xml:space="preserve">Child </w:t>
      </w:r>
      <w:r>
        <w:rPr>
          <w:w w:val="105"/>
          <w:sz w:val="21"/>
        </w:rPr>
        <w:t>Witness</w:t>
      </w:r>
      <w:r>
        <w:rPr>
          <w:spacing w:val="14"/>
          <w:w w:val="105"/>
          <w:sz w:val="21"/>
        </w:rPr>
        <w:t xml:space="preserve"> </w:t>
      </w:r>
      <w:r>
        <w:rPr>
          <w:w w:val="105"/>
          <w:sz w:val="21"/>
        </w:rPr>
        <w:t>Service</w:t>
      </w:r>
    </w:p>
    <w:p w:rsidR="00837026" w:rsidRDefault="000C6FF6">
      <w:pPr>
        <w:pStyle w:val="ListParagraph"/>
        <w:numPr>
          <w:ilvl w:val="0"/>
          <w:numId w:val="13"/>
        </w:numPr>
        <w:tabs>
          <w:tab w:val="left" w:pos="2381"/>
          <w:tab w:val="left" w:pos="2382"/>
        </w:tabs>
        <w:spacing w:before="89"/>
        <w:rPr>
          <w:sz w:val="21"/>
        </w:rPr>
      </w:pPr>
      <w:r>
        <w:rPr>
          <w:w w:val="105"/>
          <w:sz w:val="21"/>
        </w:rPr>
        <w:t xml:space="preserve">Victims of </w:t>
      </w:r>
      <w:r>
        <w:rPr>
          <w:spacing w:val="-4"/>
          <w:w w:val="105"/>
          <w:sz w:val="21"/>
        </w:rPr>
        <w:t>Crime</w:t>
      </w:r>
      <w:r>
        <w:rPr>
          <w:spacing w:val="16"/>
          <w:w w:val="105"/>
          <w:sz w:val="21"/>
        </w:rPr>
        <w:t xml:space="preserve"> </w:t>
      </w:r>
      <w:r>
        <w:rPr>
          <w:spacing w:val="-3"/>
          <w:w w:val="105"/>
          <w:sz w:val="21"/>
        </w:rPr>
        <w:t>Commissioner</w:t>
      </w:r>
    </w:p>
    <w:p w:rsidR="00837026" w:rsidRDefault="000C6FF6">
      <w:pPr>
        <w:pStyle w:val="ListParagraph"/>
        <w:numPr>
          <w:ilvl w:val="0"/>
          <w:numId w:val="13"/>
        </w:numPr>
        <w:tabs>
          <w:tab w:val="left" w:pos="2381"/>
          <w:tab w:val="left" w:pos="2382"/>
        </w:tabs>
        <w:spacing w:before="89"/>
        <w:rPr>
          <w:sz w:val="21"/>
        </w:rPr>
      </w:pPr>
      <w:r>
        <w:rPr>
          <w:spacing w:val="-4"/>
          <w:sz w:val="21"/>
        </w:rPr>
        <w:t xml:space="preserve">Criminal </w:t>
      </w:r>
      <w:r>
        <w:rPr>
          <w:sz w:val="21"/>
        </w:rPr>
        <w:t>Bar Association</w:t>
      </w:r>
      <w:r>
        <w:rPr>
          <w:spacing w:val="29"/>
          <w:sz w:val="21"/>
        </w:rPr>
        <w:t xml:space="preserve"> </w:t>
      </w:r>
      <w:r>
        <w:rPr>
          <w:sz w:val="21"/>
        </w:rPr>
        <w:t>(Victoria)</w:t>
      </w:r>
    </w:p>
    <w:p w:rsidR="00837026" w:rsidRDefault="000C6FF6">
      <w:pPr>
        <w:pStyle w:val="ListParagraph"/>
        <w:numPr>
          <w:ilvl w:val="0"/>
          <w:numId w:val="13"/>
        </w:numPr>
        <w:tabs>
          <w:tab w:val="left" w:pos="2381"/>
          <w:tab w:val="left" w:pos="2382"/>
        </w:tabs>
        <w:spacing w:before="88"/>
        <w:rPr>
          <w:sz w:val="21"/>
        </w:rPr>
      </w:pPr>
      <w:r>
        <w:rPr>
          <w:spacing w:val="-4"/>
          <w:w w:val="105"/>
          <w:sz w:val="21"/>
        </w:rPr>
        <w:t xml:space="preserve">Commonwealth </w:t>
      </w:r>
      <w:r>
        <w:rPr>
          <w:w w:val="105"/>
          <w:sz w:val="21"/>
        </w:rPr>
        <w:t xml:space="preserve">Director of </w:t>
      </w:r>
      <w:r>
        <w:rPr>
          <w:spacing w:val="-3"/>
          <w:w w:val="105"/>
          <w:sz w:val="21"/>
        </w:rPr>
        <w:t>Public</w:t>
      </w:r>
      <w:r>
        <w:rPr>
          <w:spacing w:val="23"/>
          <w:w w:val="105"/>
          <w:sz w:val="21"/>
        </w:rPr>
        <w:t xml:space="preserve"> </w:t>
      </w:r>
      <w:r>
        <w:rPr>
          <w:w w:val="105"/>
          <w:sz w:val="21"/>
        </w:rPr>
        <w:t>Prosecutions</w:t>
      </w:r>
    </w:p>
    <w:p w:rsidR="00837026" w:rsidRDefault="000C6FF6">
      <w:pPr>
        <w:pStyle w:val="ListParagraph"/>
        <w:numPr>
          <w:ilvl w:val="0"/>
          <w:numId w:val="13"/>
        </w:numPr>
        <w:tabs>
          <w:tab w:val="left" w:pos="2381"/>
          <w:tab w:val="left" w:pos="2382"/>
        </w:tabs>
        <w:spacing w:before="89"/>
        <w:rPr>
          <w:sz w:val="21"/>
        </w:rPr>
      </w:pPr>
      <w:r>
        <w:rPr>
          <w:w w:val="105"/>
          <w:sz w:val="21"/>
        </w:rPr>
        <w:t>Victoria Legal</w:t>
      </w:r>
      <w:r>
        <w:rPr>
          <w:spacing w:val="10"/>
          <w:w w:val="105"/>
          <w:sz w:val="21"/>
        </w:rPr>
        <w:t xml:space="preserve"> </w:t>
      </w:r>
      <w:r>
        <w:rPr>
          <w:w w:val="105"/>
          <w:sz w:val="21"/>
        </w:rPr>
        <w:t>Aid</w:t>
      </w:r>
    </w:p>
    <w:p w:rsidR="00837026" w:rsidRDefault="000C6FF6">
      <w:pPr>
        <w:pStyle w:val="ListParagraph"/>
        <w:numPr>
          <w:ilvl w:val="0"/>
          <w:numId w:val="13"/>
        </w:numPr>
        <w:tabs>
          <w:tab w:val="left" w:pos="2381"/>
          <w:tab w:val="left" w:pos="2382"/>
        </w:tabs>
        <w:spacing w:before="89"/>
        <w:rPr>
          <w:sz w:val="21"/>
        </w:rPr>
      </w:pPr>
      <w:r>
        <w:rPr>
          <w:spacing w:val="-4"/>
          <w:w w:val="105"/>
          <w:sz w:val="21"/>
        </w:rPr>
        <w:t xml:space="preserve">Women’s </w:t>
      </w:r>
      <w:r>
        <w:rPr>
          <w:spacing w:val="-3"/>
          <w:w w:val="105"/>
          <w:sz w:val="21"/>
        </w:rPr>
        <w:t>Housing</w:t>
      </w:r>
      <w:r>
        <w:rPr>
          <w:spacing w:val="15"/>
          <w:w w:val="105"/>
          <w:sz w:val="21"/>
        </w:rPr>
        <w:t xml:space="preserve"> </w:t>
      </w:r>
      <w:r>
        <w:rPr>
          <w:spacing w:val="-4"/>
          <w:w w:val="105"/>
          <w:sz w:val="21"/>
        </w:rPr>
        <w:t>Ltd</w:t>
      </w:r>
    </w:p>
    <w:p w:rsidR="00837026" w:rsidRDefault="000C6FF6">
      <w:pPr>
        <w:pStyle w:val="ListParagraph"/>
        <w:numPr>
          <w:ilvl w:val="0"/>
          <w:numId w:val="13"/>
        </w:numPr>
        <w:tabs>
          <w:tab w:val="left" w:pos="2380"/>
          <w:tab w:val="left" w:pos="2381"/>
        </w:tabs>
        <w:spacing w:before="88"/>
        <w:rPr>
          <w:sz w:val="21"/>
        </w:rPr>
      </w:pPr>
      <w:r>
        <w:rPr>
          <w:w w:val="105"/>
          <w:sz w:val="21"/>
        </w:rPr>
        <w:t xml:space="preserve">Law </w:t>
      </w:r>
      <w:r>
        <w:rPr>
          <w:spacing w:val="-3"/>
          <w:w w:val="105"/>
          <w:sz w:val="21"/>
        </w:rPr>
        <w:t xml:space="preserve">Institute </w:t>
      </w:r>
      <w:r>
        <w:rPr>
          <w:w w:val="105"/>
          <w:sz w:val="21"/>
        </w:rPr>
        <w:t>of</w:t>
      </w:r>
      <w:r>
        <w:rPr>
          <w:spacing w:val="18"/>
          <w:w w:val="105"/>
          <w:sz w:val="21"/>
        </w:rPr>
        <w:t xml:space="preserve"> </w:t>
      </w:r>
      <w:r>
        <w:rPr>
          <w:w w:val="105"/>
          <w:sz w:val="21"/>
        </w:rPr>
        <w:t>Victoria</w:t>
      </w:r>
    </w:p>
    <w:p w:rsidR="00837026" w:rsidRDefault="000C6FF6">
      <w:pPr>
        <w:pStyle w:val="ListParagraph"/>
        <w:numPr>
          <w:ilvl w:val="0"/>
          <w:numId w:val="13"/>
        </w:numPr>
        <w:tabs>
          <w:tab w:val="left" w:pos="2380"/>
          <w:tab w:val="left" w:pos="2381"/>
        </w:tabs>
        <w:spacing w:before="89"/>
        <w:rPr>
          <w:sz w:val="21"/>
        </w:rPr>
      </w:pPr>
      <w:r>
        <w:rPr>
          <w:sz w:val="21"/>
        </w:rPr>
        <w:t xml:space="preserve">Director of </w:t>
      </w:r>
      <w:r>
        <w:rPr>
          <w:spacing w:val="-3"/>
          <w:sz w:val="21"/>
        </w:rPr>
        <w:t>Public</w:t>
      </w:r>
      <w:r>
        <w:rPr>
          <w:spacing w:val="25"/>
          <w:sz w:val="21"/>
        </w:rPr>
        <w:t xml:space="preserve"> </w:t>
      </w:r>
      <w:r>
        <w:rPr>
          <w:spacing w:val="-3"/>
          <w:sz w:val="21"/>
        </w:rPr>
        <w:t>Prosecutions</w:t>
      </w:r>
    </w:p>
    <w:p w:rsidR="00837026" w:rsidRDefault="000C6FF6">
      <w:pPr>
        <w:pStyle w:val="ListParagraph"/>
        <w:numPr>
          <w:ilvl w:val="0"/>
          <w:numId w:val="13"/>
        </w:numPr>
        <w:tabs>
          <w:tab w:val="left" w:pos="2380"/>
          <w:tab w:val="left" w:pos="2381"/>
        </w:tabs>
        <w:spacing w:before="89"/>
        <w:ind w:left="2380" w:hanging="793"/>
        <w:rPr>
          <w:sz w:val="21"/>
        </w:rPr>
      </w:pPr>
      <w:r>
        <w:rPr>
          <w:w w:val="105"/>
          <w:sz w:val="21"/>
        </w:rPr>
        <w:t xml:space="preserve">Shepparton </w:t>
      </w:r>
      <w:r>
        <w:rPr>
          <w:spacing w:val="-3"/>
          <w:w w:val="105"/>
          <w:sz w:val="21"/>
        </w:rPr>
        <w:t>Magistrates’</w:t>
      </w:r>
      <w:r>
        <w:rPr>
          <w:spacing w:val="10"/>
          <w:w w:val="105"/>
          <w:sz w:val="21"/>
        </w:rPr>
        <w:t xml:space="preserve"> </w:t>
      </w:r>
      <w:r>
        <w:rPr>
          <w:spacing w:val="-3"/>
          <w:w w:val="105"/>
          <w:sz w:val="21"/>
        </w:rPr>
        <w:t>Court</w:t>
      </w:r>
    </w:p>
    <w:p w:rsidR="00837026" w:rsidRDefault="000C6FF6">
      <w:pPr>
        <w:pStyle w:val="ListParagraph"/>
        <w:numPr>
          <w:ilvl w:val="0"/>
          <w:numId w:val="13"/>
        </w:numPr>
        <w:tabs>
          <w:tab w:val="left" w:pos="2380"/>
          <w:tab w:val="left" w:pos="2381"/>
        </w:tabs>
        <w:spacing w:before="88"/>
        <w:ind w:left="2380"/>
        <w:rPr>
          <w:sz w:val="21"/>
        </w:rPr>
      </w:pPr>
      <w:r>
        <w:rPr>
          <w:spacing w:val="-3"/>
          <w:sz w:val="21"/>
        </w:rPr>
        <w:t xml:space="preserve">Goulburn </w:t>
      </w:r>
      <w:r>
        <w:rPr>
          <w:spacing w:val="-4"/>
          <w:sz w:val="21"/>
        </w:rPr>
        <w:t>Valley</w:t>
      </w:r>
      <w:r>
        <w:rPr>
          <w:spacing w:val="20"/>
          <w:sz w:val="21"/>
        </w:rPr>
        <w:t xml:space="preserve"> </w:t>
      </w:r>
      <w:r>
        <w:rPr>
          <w:sz w:val="21"/>
        </w:rPr>
        <w:t>practitioners</w:t>
      </w:r>
    </w:p>
    <w:p w:rsidR="00837026" w:rsidRDefault="000C6FF6">
      <w:pPr>
        <w:pStyle w:val="ListParagraph"/>
        <w:numPr>
          <w:ilvl w:val="0"/>
          <w:numId w:val="13"/>
        </w:numPr>
        <w:tabs>
          <w:tab w:val="left" w:pos="2380"/>
          <w:tab w:val="left" w:pos="2381"/>
        </w:tabs>
        <w:spacing w:before="89"/>
        <w:ind w:left="2380"/>
        <w:rPr>
          <w:sz w:val="21"/>
        </w:rPr>
      </w:pPr>
      <w:r>
        <w:rPr>
          <w:sz w:val="21"/>
        </w:rPr>
        <w:t>Domestic Violence</w:t>
      </w:r>
      <w:r>
        <w:rPr>
          <w:spacing w:val="16"/>
          <w:sz w:val="21"/>
        </w:rPr>
        <w:t xml:space="preserve"> </w:t>
      </w:r>
      <w:r>
        <w:rPr>
          <w:sz w:val="21"/>
        </w:rPr>
        <w:t>Victoria</w:t>
      </w:r>
    </w:p>
    <w:p w:rsidR="00837026" w:rsidRDefault="000C6FF6">
      <w:pPr>
        <w:pStyle w:val="ListParagraph"/>
        <w:numPr>
          <w:ilvl w:val="0"/>
          <w:numId w:val="13"/>
        </w:numPr>
        <w:tabs>
          <w:tab w:val="left" w:pos="2380"/>
          <w:tab w:val="left" w:pos="2381"/>
        </w:tabs>
        <w:spacing w:before="89"/>
        <w:ind w:left="2380"/>
        <w:rPr>
          <w:sz w:val="21"/>
        </w:rPr>
      </w:pPr>
      <w:r>
        <w:rPr>
          <w:spacing w:val="-3"/>
          <w:w w:val="105"/>
          <w:sz w:val="21"/>
        </w:rPr>
        <w:t xml:space="preserve">Magistrates’ Court </w:t>
      </w:r>
      <w:r>
        <w:rPr>
          <w:w w:val="105"/>
          <w:sz w:val="21"/>
        </w:rPr>
        <w:t>of</w:t>
      </w:r>
      <w:r>
        <w:rPr>
          <w:spacing w:val="22"/>
          <w:w w:val="105"/>
          <w:sz w:val="21"/>
        </w:rPr>
        <w:t xml:space="preserve"> </w:t>
      </w:r>
      <w:r>
        <w:rPr>
          <w:w w:val="105"/>
          <w:sz w:val="21"/>
        </w:rPr>
        <w:t>Victoria</w:t>
      </w:r>
    </w:p>
    <w:p w:rsidR="00837026" w:rsidRDefault="000C6FF6">
      <w:pPr>
        <w:pStyle w:val="ListParagraph"/>
        <w:numPr>
          <w:ilvl w:val="0"/>
          <w:numId w:val="13"/>
        </w:numPr>
        <w:tabs>
          <w:tab w:val="left" w:pos="2380"/>
          <w:tab w:val="left" w:pos="2381"/>
        </w:tabs>
        <w:spacing w:before="88"/>
        <w:ind w:left="2380"/>
        <w:rPr>
          <w:sz w:val="21"/>
        </w:rPr>
      </w:pPr>
      <w:r>
        <w:rPr>
          <w:sz w:val="21"/>
        </w:rPr>
        <w:t xml:space="preserve">La </w:t>
      </w:r>
      <w:r>
        <w:rPr>
          <w:spacing w:val="-4"/>
          <w:sz w:val="21"/>
        </w:rPr>
        <w:t>Trobe Valley</w:t>
      </w:r>
      <w:r>
        <w:rPr>
          <w:spacing w:val="28"/>
          <w:sz w:val="21"/>
        </w:rPr>
        <w:t xml:space="preserve"> </w:t>
      </w:r>
      <w:r>
        <w:rPr>
          <w:sz w:val="21"/>
        </w:rPr>
        <w:t>practitioners</w:t>
      </w:r>
    </w:p>
    <w:p w:rsidR="00837026" w:rsidRDefault="000C6FF6">
      <w:pPr>
        <w:pStyle w:val="ListParagraph"/>
        <w:numPr>
          <w:ilvl w:val="0"/>
          <w:numId w:val="13"/>
        </w:numPr>
        <w:tabs>
          <w:tab w:val="left" w:pos="2380"/>
          <w:tab w:val="left" w:pos="2381"/>
        </w:tabs>
        <w:spacing w:before="89"/>
        <w:ind w:left="2380"/>
        <w:rPr>
          <w:sz w:val="21"/>
        </w:rPr>
      </w:pPr>
      <w:r>
        <w:rPr>
          <w:sz w:val="21"/>
        </w:rPr>
        <w:t xml:space="preserve">Victorian </w:t>
      </w:r>
      <w:r>
        <w:rPr>
          <w:spacing w:val="-3"/>
          <w:sz w:val="21"/>
        </w:rPr>
        <w:t xml:space="preserve">Institute </w:t>
      </w:r>
      <w:r>
        <w:rPr>
          <w:sz w:val="21"/>
        </w:rPr>
        <w:t xml:space="preserve">of </w:t>
      </w:r>
      <w:r>
        <w:rPr>
          <w:spacing w:val="-3"/>
          <w:sz w:val="21"/>
        </w:rPr>
        <w:t>Forensic</w:t>
      </w:r>
      <w:r>
        <w:rPr>
          <w:spacing w:val="36"/>
          <w:sz w:val="21"/>
        </w:rPr>
        <w:t xml:space="preserve"> </w:t>
      </w:r>
      <w:r>
        <w:rPr>
          <w:sz w:val="21"/>
        </w:rPr>
        <w:t>Medicine</w:t>
      </w:r>
    </w:p>
    <w:p w:rsidR="00837026" w:rsidRDefault="000C6FF6">
      <w:pPr>
        <w:pStyle w:val="ListParagraph"/>
        <w:numPr>
          <w:ilvl w:val="0"/>
          <w:numId w:val="13"/>
        </w:numPr>
        <w:tabs>
          <w:tab w:val="left" w:pos="2380"/>
          <w:tab w:val="left" w:pos="2381"/>
        </w:tabs>
        <w:spacing w:before="89" w:line="242" w:lineRule="auto"/>
        <w:ind w:left="2380" w:right="1863"/>
        <w:rPr>
          <w:sz w:val="21"/>
        </w:rPr>
      </w:pPr>
      <w:r>
        <w:rPr>
          <w:sz w:val="21"/>
        </w:rPr>
        <w:t xml:space="preserve">Academic roundtable: Professor Gideon Boas, Professor Arie </w:t>
      </w:r>
      <w:r>
        <w:rPr>
          <w:spacing w:val="-3"/>
          <w:sz w:val="21"/>
        </w:rPr>
        <w:t xml:space="preserve">Freiberg, </w:t>
      </w:r>
      <w:r>
        <w:rPr>
          <w:sz w:val="21"/>
        </w:rPr>
        <w:t xml:space="preserve">Professor </w:t>
      </w:r>
      <w:r>
        <w:rPr>
          <w:spacing w:val="-2"/>
          <w:sz w:val="21"/>
        </w:rPr>
        <w:t xml:space="preserve">Jeremy </w:t>
      </w:r>
      <w:r>
        <w:rPr>
          <w:spacing w:val="-3"/>
          <w:sz w:val="21"/>
        </w:rPr>
        <w:t xml:space="preserve">Gans, </w:t>
      </w:r>
      <w:r>
        <w:rPr>
          <w:sz w:val="21"/>
        </w:rPr>
        <w:t xml:space="preserve">Professor Felicity </w:t>
      </w:r>
      <w:r>
        <w:rPr>
          <w:spacing w:val="-3"/>
          <w:sz w:val="21"/>
        </w:rPr>
        <w:t xml:space="preserve">Gerry, </w:t>
      </w:r>
      <w:r>
        <w:rPr>
          <w:sz w:val="21"/>
        </w:rPr>
        <w:t xml:space="preserve">Associate Professor </w:t>
      </w:r>
      <w:r>
        <w:rPr>
          <w:spacing w:val="-3"/>
          <w:sz w:val="21"/>
        </w:rPr>
        <w:t>Peter Rush,</w:t>
      </w:r>
      <w:r>
        <w:rPr>
          <w:spacing w:val="-1"/>
          <w:sz w:val="21"/>
        </w:rPr>
        <w:t xml:space="preserve"> </w:t>
      </w:r>
      <w:r>
        <w:rPr>
          <w:sz w:val="21"/>
        </w:rPr>
        <w:t xml:space="preserve">Dr Jamie </w:t>
      </w:r>
      <w:r>
        <w:rPr>
          <w:spacing w:val="-3"/>
          <w:sz w:val="21"/>
        </w:rPr>
        <w:t>Walvisch</w:t>
      </w:r>
    </w:p>
    <w:p w:rsidR="00837026" w:rsidRDefault="000C6FF6">
      <w:pPr>
        <w:pStyle w:val="ListParagraph"/>
        <w:numPr>
          <w:ilvl w:val="0"/>
          <w:numId w:val="13"/>
        </w:numPr>
        <w:tabs>
          <w:tab w:val="left" w:pos="2380"/>
          <w:tab w:val="left" w:pos="2381"/>
        </w:tabs>
        <w:spacing w:before="87"/>
        <w:ind w:left="2380"/>
        <w:rPr>
          <w:sz w:val="21"/>
        </w:rPr>
      </w:pPr>
      <w:r>
        <w:rPr>
          <w:sz w:val="21"/>
        </w:rPr>
        <w:t>Victoria</w:t>
      </w:r>
      <w:r>
        <w:rPr>
          <w:spacing w:val="8"/>
          <w:sz w:val="21"/>
        </w:rPr>
        <w:t xml:space="preserve"> </w:t>
      </w:r>
      <w:r>
        <w:rPr>
          <w:spacing w:val="-3"/>
          <w:sz w:val="21"/>
        </w:rPr>
        <w:t>Police</w:t>
      </w:r>
    </w:p>
    <w:p w:rsidR="00837026" w:rsidRDefault="000C6FF6">
      <w:pPr>
        <w:pStyle w:val="ListParagraph"/>
        <w:numPr>
          <w:ilvl w:val="0"/>
          <w:numId w:val="13"/>
        </w:numPr>
        <w:tabs>
          <w:tab w:val="left" w:pos="2380"/>
          <w:tab w:val="left" w:pos="2381"/>
        </w:tabs>
        <w:spacing w:before="89"/>
        <w:ind w:left="2380"/>
        <w:rPr>
          <w:sz w:val="21"/>
        </w:rPr>
      </w:pPr>
      <w:r>
        <w:rPr>
          <w:w w:val="105"/>
          <w:sz w:val="21"/>
        </w:rPr>
        <w:t xml:space="preserve">Geelong </w:t>
      </w:r>
      <w:r>
        <w:rPr>
          <w:spacing w:val="-3"/>
          <w:w w:val="105"/>
          <w:sz w:val="21"/>
        </w:rPr>
        <w:t>Magistrates’</w:t>
      </w:r>
      <w:r>
        <w:rPr>
          <w:spacing w:val="11"/>
          <w:w w:val="105"/>
          <w:sz w:val="21"/>
        </w:rPr>
        <w:t xml:space="preserve"> </w:t>
      </w:r>
      <w:r>
        <w:rPr>
          <w:spacing w:val="-3"/>
          <w:w w:val="105"/>
          <w:sz w:val="21"/>
        </w:rPr>
        <w:t>Court</w:t>
      </w:r>
    </w:p>
    <w:p w:rsidR="00837026" w:rsidRDefault="000C6FF6">
      <w:pPr>
        <w:pStyle w:val="ListParagraph"/>
        <w:numPr>
          <w:ilvl w:val="0"/>
          <w:numId w:val="13"/>
        </w:numPr>
        <w:tabs>
          <w:tab w:val="left" w:pos="2379"/>
          <w:tab w:val="left" w:pos="2380"/>
        </w:tabs>
        <w:spacing w:before="88"/>
        <w:ind w:left="2379" w:hanging="793"/>
        <w:rPr>
          <w:sz w:val="21"/>
        </w:rPr>
      </w:pPr>
      <w:r>
        <w:rPr>
          <w:w w:val="105"/>
          <w:sz w:val="21"/>
        </w:rPr>
        <w:t>Geelong</w:t>
      </w:r>
      <w:r>
        <w:rPr>
          <w:spacing w:val="5"/>
          <w:w w:val="105"/>
          <w:sz w:val="21"/>
        </w:rPr>
        <w:t xml:space="preserve"> </w:t>
      </w:r>
      <w:r>
        <w:rPr>
          <w:w w:val="105"/>
          <w:sz w:val="21"/>
        </w:rPr>
        <w:t>practitioners</w:t>
      </w:r>
    </w:p>
    <w:p w:rsidR="00837026" w:rsidRDefault="000C6FF6">
      <w:pPr>
        <w:pStyle w:val="ListParagraph"/>
        <w:numPr>
          <w:ilvl w:val="0"/>
          <w:numId w:val="13"/>
        </w:numPr>
        <w:tabs>
          <w:tab w:val="left" w:pos="2379"/>
          <w:tab w:val="left" w:pos="2380"/>
        </w:tabs>
        <w:spacing w:before="89"/>
        <w:ind w:left="2379" w:hanging="793"/>
        <w:rPr>
          <w:sz w:val="21"/>
        </w:rPr>
      </w:pPr>
      <w:r>
        <w:rPr>
          <w:w w:val="105"/>
          <w:sz w:val="21"/>
        </w:rPr>
        <w:t>The Hon. Justice Mark</w:t>
      </w:r>
      <w:r>
        <w:rPr>
          <w:spacing w:val="19"/>
          <w:w w:val="105"/>
          <w:sz w:val="21"/>
        </w:rPr>
        <w:t xml:space="preserve"> </w:t>
      </w:r>
      <w:r>
        <w:rPr>
          <w:w w:val="105"/>
          <w:sz w:val="21"/>
        </w:rPr>
        <w:t>I</w:t>
      </w:r>
      <w:r>
        <w:rPr>
          <w:w w:val="105"/>
          <w:sz w:val="21"/>
        </w:rPr>
        <w:t>erace</w:t>
      </w:r>
    </w:p>
    <w:p w:rsidR="00837026" w:rsidRDefault="000C6FF6">
      <w:pPr>
        <w:pStyle w:val="ListParagraph"/>
        <w:numPr>
          <w:ilvl w:val="0"/>
          <w:numId w:val="13"/>
        </w:numPr>
        <w:tabs>
          <w:tab w:val="left" w:pos="2379"/>
          <w:tab w:val="left" w:pos="2380"/>
        </w:tabs>
        <w:spacing w:before="89"/>
        <w:ind w:left="2379"/>
        <w:rPr>
          <w:sz w:val="21"/>
        </w:rPr>
      </w:pPr>
      <w:r>
        <w:rPr>
          <w:spacing w:val="-5"/>
          <w:w w:val="105"/>
          <w:sz w:val="21"/>
        </w:rPr>
        <w:t xml:space="preserve">Children’s </w:t>
      </w:r>
      <w:r>
        <w:rPr>
          <w:spacing w:val="-3"/>
          <w:w w:val="105"/>
          <w:sz w:val="21"/>
        </w:rPr>
        <w:t xml:space="preserve">Court </w:t>
      </w:r>
      <w:r>
        <w:rPr>
          <w:w w:val="105"/>
          <w:sz w:val="21"/>
        </w:rPr>
        <w:t>of</w:t>
      </w:r>
      <w:r>
        <w:rPr>
          <w:spacing w:val="24"/>
          <w:w w:val="105"/>
          <w:sz w:val="21"/>
        </w:rPr>
        <w:t xml:space="preserve"> </w:t>
      </w:r>
      <w:r>
        <w:rPr>
          <w:w w:val="105"/>
          <w:sz w:val="21"/>
        </w:rPr>
        <w:t>Victoria</w:t>
      </w:r>
    </w:p>
    <w:p w:rsidR="00837026" w:rsidRDefault="000C6FF6">
      <w:pPr>
        <w:pStyle w:val="ListParagraph"/>
        <w:numPr>
          <w:ilvl w:val="0"/>
          <w:numId w:val="13"/>
        </w:numPr>
        <w:tabs>
          <w:tab w:val="left" w:pos="2379"/>
          <w:tab w:val="left" w:pos="2380"/>
        </w:tabs>
        <w:spacing w:before="88"/>
        <w:ind w:left="2379"/>
        <w:rPr>
          <w:sz w:val="21"/>
        </w:rPr>
      </w:pPr>
      <w:r>
        <w:rPr>
          <w:spacing w:val="-3"/>
          <w:sz w:val="21"/>
        </w:rPr>
        <w:t xml:space="preserve">Australian </w:t>
      </w:r>
      <w:r>
        <w:rPr>
          <w:sz w:val="21"/>
        </w:rPr>
        <w:t>Federal</w:t>
      </w:r>
      <w:r>
        <w:rPr>
          <w:spacing w:val="19"/>
          <w:sz w:val="21"/>
        </w:rPr>
        <w:t xml:space="preserve"> </w:t>
      </w:r>
      <w:r>
        <w:rPr>
          <w:spacing w:val="-3"/>
          <w:sz w:val="21"/>
        </w:rPr>
        <w:t>Police</w:t>
      </w:r>
    </w:p>
    <w:p w:rsidR="00837026" w:rsidRDefault="000C6FF6">
      <w:pPr>
        <w:pStyle w:val="ListParagraph"/>
        <w:numPr>
          <w:ilvl w:val="0"/>
          <w:numId w:val="13"/>
        </w:numPr>
        <w:tabs>
          <w:tab w:val="left" w:pos="2379"/>
          <w:tab w:val="left" w:pos="2380"/>
        </w:tabs>
        <w:spacing w:before="89"/>
        <w:ind w:left="2379"/>
        <w:rPr>
          <w:sz w:val="21"/>
        </w:rPr>
      </w:pPr>
      <w:r>
        <w:rPr>
          <w:sz w:val="21"/>
        </w:rPr>
        <w:t xml:space="preserve">Victorian </w:t>
      </w:r>
      <w:r>
        <w:rPr>
          <w:spacing w:val="-3"/>
          <w:sz w:val="21"/>
        </w:rPr>
        <w:t>intermediaries pilot</w:t>
      </w:r>
      <w:r>
        <w:rPr>
          <w:spacing w:val="29"/>
          <w:sz w:val="21"/>
        </w:rPr>
        <w:t xml:space="preserve"> </w:t>
      </w:r>
      <w:r>
        <w:rPr>
          <w:spacing w:val="-3"/>
          <w:sz w:val="21"/>
        </w:rPr>
        <w:t>program</w:t>
      </w:r>
    </w:p>
    <w:p w:rsidR="00837026" w:rsidRDefault="000C6FF6">
      <w:pPr>
        <w:pStyle w:val="ListParagraph"/>
        <w:numPr>
          <w:ilvl w:val="0"/>
          <w:numId w:val="13"/>
        </w:numPr>
        <w:tabs>
          <w:tab w:val="left" w:pos="2379"/>
          <w:tab w:val="left" w:pos="2380"/>
        </w:tabs>
        <w:spacing w:before="89"/>
        <w:ind w:left="2379"/>
        <w:rPr>
          <w:sz w:val="21"/>
        </w:rPr>
      </w:pPr>
      <w:r>
        <w:rPr>
          <w:sz w:val="21"/>
        </w:rPr>
        <w:t>Representatives of Victims Assistance</w:t>
      </w:r>
      <w:r>
        <w:rPr>
          <w:spacing w:val="34"/>
          <w:sz w:val="21"/>
        </w:rPr>
        <w:t xml:space="preserve"> </w:t>
      </w:r>
      <w:r>
        <w:rPr>
          <w:spacing w:val="-3"/>
          <w:sz w:val="21"/>
        </w:rPr>
        <w:t>Programs</w:t>
      </w:r>
    </w:p>
    <w:p w:rsidR="00837026" w:rsidRDefault="000C6FF6">
      <w:pPr>
        <w:pStyle w:val="ListParagraph"/>
        <w:numPr>
          <w:ilvl w:val="0"/>
          <w:numId w:val="13"/>
        </w:numPr>
        <w:tabs>
          <w:tab w:val="left" w:pos="2379"/>
          <w:tab w:val="left" w:pos="2380"/>
        </w:tabs>
        <w:spacing w:before="88"/>
        <w:ind w:left="2379"/>
        <w:rPr>
          <w:sz w:val="21"/>
        </w:rPr>
      </w:pPr>
      <w:r>
        <w:rPr>
          <w:w w:val="105"/>
          <w:sz w:val="21"/>
        </w:rPr>
        <w:t xml:space="preserve">Office of </w:t>
      </w:r>
      <w:r>
        <w:rPr>
          <w:spacing w:val="-3"/>
          <w:w w:val="105"/>
          <w:sz w:val="21"/>
        </w:rPr>
        <w:t>Public</w:t>
      </w:r>
      <w:r>
        <w:rPr>
          <w:spacing w:val="16"/>
          <w:w w:val="105"/>
          <w:sz w:val="21"/>
        </w:rPr>
        <w:t xml:space="preserve"> </w:t>
      </w:r>
      <w:r>
        <w:rPr>
          <w:w w:val="105"/>
          <w:sz w:val="21"/>
        </w:rPr>
        <w:t>Advocate</w:t>
      </w:r>
    </w:p>
    <w:p w:rsidR="00837026" w:rsidRDefault="000C6FF6">
      <w:pPr>
        <w:pStyle w:val="ListParagraph"/>
        <w:numPr>
          <w:ilvl w:val="0"/>
          <w:numId w:val="13"/>
        </w:numPr>
        <w:tabs>
          <w:tab w:val="left" w:pos="2379"/>
          <w:tab w:val="left" w:pos="2380"/>
        </w:tabs>
        <w:spacing w:before="89"/>
        <w:ind w:left="2379"/>
        <w:rPr>
          <w:sz w:val="21"/>
        </w:rPr>
      </w:pPr>
      <w:r>
        <w:rPr>
          <w:sz w:val="21"/>
        </w:rPr>
        <w:t xml:space="preserve">South </w:t>
      </w:r>
      <w:r>
        <w:rPr>
          <w:spacing w:val="-3"/>
          <w:sz w:val="21"/>
        </w:rPr>
        <w:t xml:space="preserve">Australia </w:t>
      </w:r>
      <w:r>
        <w:rPr>
          <w:sz w:val="21"/>
        </w:rPr>
        <w:t>Major Indictable</w:t>
      </w:r>
      <w:r>
        <w:rPr>
          <w:spacing w:val="37"/>
          <w:sz w:val="21"/>
        </w:rPr>
        <w:t xml:space="preserve"> </w:t>
      </w:r>
      <w:r>
        <w:rPr>
          <w:spacing w:val="-2"/>
          <w:sz w:val="21"/>
        </w:rPr>
        <w:t>Review</w:t>
      </w:r>
    </w:p>
    <w:p w:rsidR="00837026" w:rsidRDefault="000C6FF6">
      <w:pPr>
        <w:pStyle w:val="ListParagraph"/>
        <w:numPr>
          <w:ilvl w:val="0"/>
          <w:numId w:val="13"/>
        </w:numPr>
        <w:tabs>
          <w:tab w:val="left" w:pos="2378"/>
          <w:tab w:val="left" w:pos="2379"/>
        </w:tabs>
        <w:spacing w:before="89"/>
        <w:ind w:left="2378" w:hanging="793"/>
        <w:rPr>
          <w:sz w:val="21"/>
        </w:rPr>
      </w:pPr>
      <w:r>
        <w:rPr>
          <w:w w:val="105"/>
          <w:sz w:val="21"/>
        </w:rPr>
        <w:t xml:space="preserve">Bendigo </w:t>
      </w:r>
      <w:r>
        <w:rPr>
          <w:spacing w:val="-3"/>
          <w:w w:val="105"/>
          <w:sz w:val="21"/>
        </w:rPr>
        <w:t>Magistrates’</w:t>
      </w:r>
      <w:r>
        <w:rPr>
          <w:spacing w:val="11"/>
          <w:w w:val="105"/>
          <w:sz w:val="21"/>
        </w:rPr>
        <w:t xml:space="preserve"> </w:t>
      </w:r>
      <w:r>
        <w:rPr>
          <w:spacing w:val="-3"/>
          <w:w w:val="105"/>
          <w:sz w:val="21"/>
        </w:rPr>
        <w:t>Court</w:t>
      </w:r>
    </w:p>
    <w:p w:rsidR="00837026" w:rsidRDefault="000C6FF6">
      <w:pPr>
        <w:pStyle w:val="ListParagraph"/>
        <w:numPr>
          <w:ilvl w:val="0"/>
          <w:numId w:val="13"/>
        </w:numPr>
        <w:tabs>
          <w:tab w:val="left" w:pos="2378"/>
          <w:tab w:val="left" w:pos="2379"/>
        </w:tabs>
        <w:spacing w:before="88"/>
        <w:ind w:left="2378" w:hanging="793"/>
        <w:rPr>
          <w:sz w:val="21"/>
        </w:rPr>
      </w:pPr>
      <w:r>
        <w:rPr>
          <w:spacing w:val="-3"/>
          <w:w w:val="105"/>
          <w:sz w:val="21"/>
        </w:rPr>
        <w:t xml:space="preserve">County Court </w:t>
      </w:r>
      <w:r>
        <w:rPr>
          <w:w w:val="105"/>
          <w:sz w:val="21"/>
        </w:rPr>
        <w:t>of</w:t>
      </w:r>
      <w:r>
        <w:rPr>
          <w:spacing w:val="23"/>
          <w:w w:val="105"/>
          <w:sz w:val="21"/>
        </w:rPr>
        <w:t xml:space="preserve"> </w:t>
      </w:r>
      <w:r>
        <w:rPr>
          <w:w w:val="105"/>
          <w:sz w:val="21"/>
        </w:rPr>
        <w:t>Victoria</w:t>
      </w:r>
    </w:p>
    <w:p w:rsidR="00837026" w:rsidRDefault="000C6FF6">
      <w:pPr>
        <w:pStyle w:val="ListParagraph"/>
        <w:numPr>
          <w:ilvl w:val="0"/>
          <w:numId w:val="13"/>
        </w:numPr>
        <w:tabs>
          <w:tab w:val="left" w:pos="2378"/>
          <w:tab w:val="left" w:pos="2379"/>
        </w:tabs>
        <w:spacing w:before="89"/>
        <w:ind w:left="2378" w:hanging="793"/>
        <w:rPr>
          <w:sz w:val="21"/>
        </w:rPr>
      </w:pPr>
      <w:r>
        <w:rPr>
          <w:spacing w:val="-3"/>
          <w:w w:val="105"/>
          <w:sz w:val="21"/>
        </w:rPr>
        <w:t xml:space="preserve">Supreme Court </w:t>
      </w:r>
      <w:r>
        <w:rPr>
          <w:w w:val="105"/>
          <w:sz w:val="21"/>
        </w:rPr>
        <w:t>of</w:t>
      </w:r>
      <w:r>
        <w:rPr>
          <w:spacing w:val="22"/>
          <w:w w:val="105"/>
          <w:sz w:val="21"/>
        </w:rPr>
        <w:t xml:space="preserve"> </w:t>
      </w:r>
      <w:r>
        <w:rPr>
          <w:w w:val="105"/>
          <w:sz w:val="21"/>
        </w:rPr>
        <w:t>Victoria</w:t>
      </w:r>
    </w:p>
    <w:p w:rsidR="00837026" w:rsidRDefault="000C6FF6">
      <w:pPr>
        <w:pStyle w:val="ListParagraph"/>
        <w:numPr>
          <w:ilvl w:val="0"/>
          <w:numId w:val="13"/>
        </w:numPr>
        <w:tabs>
          <w:tab w:val="left" w:pos="2378"/>
          <w:tab w:val="left" w:pos="2379"/>
        </w:tabs>
        <w:spacing w:before="89"/>
        <w:ind w:left="2378"/>
        <w:rPr>
          <w:sz w:val="21"/>
        </w:rPr>
      </w:pPr>
      <w:r>
        <w:rPr>
          <w:w w:val="105"/>
          <w:sz w:val="21"/>
        </w:rPr>
        <w:t xml:space="preserve">Local </w:t>
      </w:r>
      <w:r>
        <w:rPr>
          <w:spacing w:val="-3"/>
          <w:w w:val="105"/>
          <w:sz w:val="21"/>
        </w:rPr>
        <w:t xml:space="preserve">Court </w:t>
      </w:r>
      <w:r>
        <w:rPr>
          <w:w w:val="105"/>
          <w:sz w:val="21"/>
        </w:rPr>
        <w:t>of New South</w:t>
      </w:r>
      <w:r>
        <w:rPr>
          <w:spacing w:val="30"/>
          <w:w w:val="105"/>
          <w:sz w:val="21"/>
        </w:rPr>
        <w:t xml:space="preserve"> </w:t>
      </w:r>
      <w:r>
        <w:rPr>
          <w:spacing w:val="-3"/>
          <w:w w:val="105"/>
          <w:sz w:val="21"/>
        </w:rPr>
        <w:t>Wales</w:t>
      </w:r>
    </w:p>
    <w:p w:rsidR="00837026" w:rsidRDefault="000C6FF6">
      <w:pPr>
        <w:pStyle w:val="ListParagraph"/>
        <w:numPr>
          <w:ilvl w:val="0"/>
          <w:numId w:val="13"/>
        </w:numPr>
        <w:tabs>
          <w:tab w:val="left" w:pos="2378"/>
          <w:tab w:val="left" w:pos="2379"/>
        </w:tabs>
        <w:spacing w:before="88"/>
        <w:ind w:left="2378"/>
        <w:rPr>
          <w:sz w:val="21"/>
        </w:rPr>
      </w:pPr>
      <w:r>
        <w:rPr>
          <w:sz w:val="21"/>
        </w:rPr>
        <w:t xml:space="preserve">Director of </w:t>
      </w:r>
      <w:r>
        <w:rPr>
          <w:spacing w:val="-3"/>
          <w:sz w:val="21"/>
        </w:rPr>
        <w:t xml:space="preserve">Public </w:t>
      </w:r>
      <w:r>
        <w:rPr>
          <w:sz w:val="21"/>
        </w:rPr>
        <w:t>Prosecutions (New South</w:t>
      </w:r>
      <w:r>
        <w:rPr>
          <w:spacing w:val="7"/>
          <w:sz w:val="21"/>
        </w:rPr>
        <w:t xml:space="preserve"> </w:t>
      </w:r>
      <w:r>
        <w:rPr>
          <w:spacing w:val="-3"/>
          <w:sz w:val="21"/>
        </w:rPr>
        <w:t>Wales)</w:t>
      </w:r>
    </w:p>
    <w:p w:rsidR="00837026" w:rsidRDefault="000C6FF6">
      <w:pPr>
        <w:pStyle w:val="ListParagraph"/>
        <w:numPr>
          <w:ilvl w:val="0"/>
          <w:numId w:val="13"/>
        </w:numPr>
        <w:tabs>
          <w:tab w:val="left" w:pos="2378"/>
          <w:tab w:val="left" w:pos="2379"/>
        </w:tabs>
        <w:spacing w:before="89"/>
        <w:ind w:left="2378"/>
        <w:rPr>
          <w:sz w:val="21"/>
        </w:rPr>
      </w:pPr>
      <w:r>
        <w:rPr>
          <w:w w:val="105"/>
          <w:sz w:val="21"/>
        </w:rPr>
        <w:t>Legal Aid New South</w:t>
      </w:r>
      <w:r>
        <w:rPr>
          <w:spacing w:val="22"/>
          <w:w w:val="105"/>
          <w:sz w:val="21"/>
        </w:rPr>
        <w:t xml:space="preserve"> </w:t>
      </w:r>
      <w:r>
        <w:rPr>
          <w:spacing w:val="-3"/>
          <w:w w:val="105"/>
          <w:sz w:val="21"/>
        </w:rPr>
        <w:t>Wales</w:t>
      </w:r>
    </w:p>
    <w:p w:rsidR="00837026" w:rsidRDefault="000C6FF6">
      <w:pPr>
        <w:pStyle w:val="ListParagraph"/>
        <w:numPr>
          <w:ilvl w:val="0"/>
          <w:numId w:val="13"/>
        </w:numPr>
        <w:tabs>
          <w:tab w:val="left" w:pos="2378"/>
          <w:tab w:val="left" w:pos="2379"/>
        </w:tabs>
        <w:spacing w:before="89"/>
        <w:ind w:left="2378"/>
        <w:rPr>
          <w:sz w:val="21"/>
        </w:rPr>
      </w:pPr>
      <w:r>
        <w:rPr>
          <w:spacing w:val="-3"/>
          <w:w w:val="105"/>
          <w:sz w:val="21"/>
        </w:rPr>
        <w:t>Confidential</w:t>
      </w:r>
    </w:p>
    <w:p w:rsidR="00837026" w:rsidRDefault="000C6FF6">
      <w:pPr>
        <w:pStyle w:val="ListParagraph"/>
        <w:numPr>
          <w:ilvl w:val="0"/>
          <w:numId w:val="13"/>
        </w:numPr>
        <w:tabs>
          <w:tab w:val="left" w:pos="2378"/>
          <w:tab w:val="left" w:pos="2379"/>
        </w:tabs>
        <w:spacing w:before="88"/>
        <w:ind w:left="2378"/>
        <w:rPr>
          <w:sz w:val="21"/>
        </w:rPr>
      </w:pPr>
      <w:r>
        <w:rPr>
          <w:spacing w:val="-3"/>
          <w:w w:val="105"/>
          <w:sz w:val="21"/>
        </w:rPr>
        <w:t xml:space="preserve">Police </w:t>
      </w:r>
      <w:r>
        <w:rPr>
          <w:w w:val="105"/>
          <w:sz w:val="21"/>
        </w:rPr>
        <w:t xml:space="preserve">Prosecution </w:t>
      </w:r>
      <w:r>
        <w:rPr>
          <w:spacing w:val="-4"/>
          <w:w w:val="105"/>
          <w:sz w:val="21"/>
        </w:rPr>
        <w:t xml:space="preserve">Command </w:t>
      </w:r>
      <w:r>
        <w:rPr>
          <w:w w:val="105"/>
          <w:sz w:val="21"/>
        </w:rPr>
        <w:t>New South</w:t>
      </w:r>
      <w:r>
        <w:rPr>
          <w:spacing w:val="32"/>
          <w:w w:val="105"/>
          <w:sz w:val="21"/>
        </w:rPr>
        <w:t xml:space="preserve"> </w:t>
      </w:r>
      <w:r>
        <w:rPr>
          <w:spacing w:val="-3"/>
          <w:w w:val="105"/>
          <w:sz w:val="21"/>
        </w:rPr>
        <w:t>Wales</w:t>
      </w:r>
    </w:p>
    <w:p w:rsidR="00837026" w:rsidRDefault="000C6FF6">
      <w:pPr>
        <w:pStyle w:val="ListParagraph"/>
        <w:numPr>
          <w:ilvl w:val="0"/>
          <w:numId w:val="13"/>
        </w:numPr>
        <w:tabs>
          <w:tab w:val="left" w:pos="2378"/>
          <w:tab w:val="left" w:pos="2379"/>
        </w:tabs>
        <w:spacing w:before="89"/>
        <w:ind w:left="2378"/>
        <w:rPr>
          <w:sz w:val="21"/>
        </w:rPr>
      </w:pPr>
      <w:r>
        <w:rPr>
          <w:sz w:val="21"/>
        </w:rPr>
        <w:t xml:space="preserve">Victoria </w:t>
      </w:r>
      <w:r>
        <w:rPr>
          <w:spacing w:val="-3"/>
          <w:sz w:val="21"/>
        </w:rPr>
        <w:t xml:space="preserve">Police Forensic </w:t>
      </w:r>
      <w:r>
        <w:rPr>
          <w:sz w:val="21"/>
        </w:rPr>
        <w:t>Services</w:t>
      </w:r>
      <w:r>
        <w:rPr>
          <w:spacing w:val="40"/>
          <w:sz w:val="21"/>
        </w:rPr>
        <w:t xml:space="preserve"> </w:t>
      </w:r>
      <w:r>
        <w:rPr>
          <w:sz w:val="21"/>
        </w:rPr>
        <w:t>Department</w:t>
      </w:r>
    </w:p>
    <w:p w:rsidR="00837026" w:rsidRDefault="000C6FF6">
      <w:pPr>
        <w:pStyle w:val="ListParagraph"/>
        <w:numPr>
          <w:ilvl w:val="0"/>
          <w:numId w:val="13"/>
        </w:numPr>
        <w:tabs>
          <w:tab w:val="left" w:pos="2378"/>
          <w:tab w:val="left" w:pos="2379"/>
        </w:tabs>
        <w:spacing w:before="117"/>
        <w:ind w:left="2378"/>
        <w:rPr>
          <w:sz w:val="21"/>
        </w:rPr>
      </w:pPr>
      <w:r>
        <w:rPr>
          <w:w w:val="105"/>
          <w:sz w:val="21"/>
        </w:rPr>
        <w:t xml:space="preserve">Victoria Legal Aid </w:t>
      </w:r>
      <w:r>
        <w:rPr>
          <w:spacing w:val="-3"/>
          <w:w w:val="105"/>
          <w:sz w:val="21"/>
        </w:rPr>
        <w:t>regional</w:t>
      </w:r>
      <w:r>
        <w:rPr>
          <w:spacing w:val="19"/>
          <w:w w:val="105"/>
          <w:sz w:val="21"/>
        </w:rPr>
        <w:t xml:space="preserve"> </w:t>
      </w:r>
      <w:r>
        <w:rPr>
          <w:w w:val="105"/>
          <w:sz w:val="21"/>
        </w:rPr>
        <w:t>practitioners</w:t>
      </w:r>
    </w:p>
    <w:p w:rsidR="00837026" w:rsidRDefault="00837026">
      <w:pPr>
        <w:pStyle w:val="BodyText"/>
        <w:spacing w:before="4"/>
        <w:rPr>
          <w:sz w:val="17"/>
        </w:rPr>
      </w:pPr>
    </w:p>
    <w:p w:rsidR="00837026" w:rsidRDefault="000C6FF6">
      <w:pPr>
        <w:spacing w:before="96"/>
        <w:ind w:right="599"/>
        <w:jc w:val="right"/>
        <w:rPr>
          <w:b/>
          <w:sz w:val="24"/>
        </w:rPr>
      </w:pPr>
      <w:r>
        <w:rPr>
          <w:b/>
          <w:color w:val="37617A"/>
          <w:w w:val="105"/>
          <w:sz w:val="24"/>
        </w:rPr>
        <w:t>147</w:t>
      </w:r>
    </w:p>
    <w:p w:rsidR="00837026" w:rsidRDefault="00837026">
      <w:pPr>
        <w:jc w:val="right"/>
        <w:rPr>
          <w:sz w:val="24"/>
        </w:rPr>
        <w:sectPr w:rsidR="00837026">
          <w:headerReference w:type="default" r:id="rId137"/>
          <w:pgSz w:w="11910" w:h="16840"/>
          <w:pgMar w:top="720" w:right="0" w:bottom="280" w:left="0" w:header="0" w:footer="0" w:gutter="0"/>
          <w:cols w:space="720"/>
        </w:sectPr>
      </w:pPr>
    </w:p>
    <w:p w:rsidR="00837026" w:rsidRDefault="00837026">
      <w:pPr>
        <w:pStyle w:val="BodyText"/>
        <w:spacing w:before="3"/>
        <w:rPr>
          <w:b/>
        </w:rPr>
      </w:pPr>
    </w:p>
    <w:p w:rsidR="00837026" w:rsidRDefault="000C6FF6">
      <w:pPr>
        <w:spacing w:before="96"/>
        <w:ind w:left="1587"/>
        <w:rPr>
          <w:b/>
          <w:sz w:val="16"/>
        </w:rPr>
      </w:pPr>
      <w:r>
        <w:rPr>
          <w:b/>
          <w:color w:val="37617A"/>
          <w:w w:val="110"/>
          <w:sz w:val="28"/>
        </w:rPr>
        <w:t>Appendix C: Standard Disclosure Material</w:t>
      </w:r>
      <w:r>
        <w:rPr>
          <w:b/>
          <w:color w:val="37617A"/>
          <w:w w:val="110"/>
          <w:position w:val="9"/>
          <w:sz w:val="16"/>
        </w:rPr>
        <w:t>1</w:t>
      </w:r>
    </w:p>
    <w:p w:rsidR="00837026" w:rsidRDefault="000C6FF6">
      <w:pPr>
        <w:pStyle w:val="BodyText"/>
        <w:spacing w:before="155"/>
        <w:ind w:left="1587"/>
      </w:pPr>
      <w:r>
        <w:rPr>
          <w:w w:val="105"/>
        </w:rPr>
        <w:t>The Accused seeks the production of the following items to be served with the hand-up brief:</w:t>
      </w:r>
    </w:p>
    <w:p w:rsidR="00837026" w:rsidRDefault="000C6FF6">
      <w:pPr>
        <w:pStyle w:val="ListParagraph"/>
        <w:numPr>
          <w:ilvl w:val="0"/>
          <w:numId w:val="12"/>
        </w:numPr>
        <w:tabs>
          <w:tab w:val="left" w:pos="2381"/>
          <w:tab w:val="left" w:pos="2382"/>
        </w:tabs>
        <w:spacing w:before="123" w:line="242" w:lineRule="auto"/>
        <w:ind w:right="1850"/>
        <w:rPr>
          <w:sz w:val="21"/>
        </w:rPr>
      </w:pPr>
      <w:r>
        <w:rPr>
          <w:spacing w:val="-3"/>
          <w:w w:val="105"/>
          <w:sz w:val="21"/>
        </w:rPr>
        <w:t xml:space="preserve">Copies </w:t>
      </w:r>
      <w:r>
        <w:rPr>
          <w:w w:val="105"/>
          <w:sz w:val="21"/>
        </w:rPr>
        <w:t xml:space="preserve">of </w:t>
      </w:r>
      <w:r>
        <w:rPr>
          <w:spacing w:val="-3"/>
          <w:w w:val="105"/>
          <w:sz w:val="21"/>
        </w:rPr>
        <w:t xml:space="preserve">all </w:t>
      </w:r>
      <w:r>
        <w:rPr>
          <w:w w:val="105"/>
          <w:sz w:val="21"/>
        </w:rPr>
        <w:t xml:space="preserve">crime reports, </w:t>
      </w:r>
      <w:r>
        <w:rPr>
          <w:spacing w:val="-3"/>
          <w:w w:val="105"/>
          <w:sz w:val="21"/>
        </w:rPr>
        <w:t xml:space="preserve">attendance </w:t>
      </w:r>
      <w:r>
        <w:rPr>
          <w:w w:val="105"/>
          <w:sz w:val="21"/>
        </w:rPr>
        <w:t xml:space="preserve">registers, </w:t>
      </w:r>
      <w:r>
        <w:rPr>
          <w:spacing w:val="-2"/>
          <w:w w:val="105"/>
          <w:sz w:val="21"/>
        </w:rPr>
        <w:t xml:space="preserve">police </w:t>
      </w:r>
      <w:r>
        <w:rPr>
          <w:spacing w:val="-3"/>
          <w:w w:val="105"/>
          <w:sz w:val="21"/>
        </w:rPr>
        <w:t xml:space="preserve">notes, </w:t>
      </w:r>
      <w:r>
        <w:rPr>
          <w:w w:val="105"/>
          <w:sz w:val="21"/>
        </w:rPr>
        <w:t xml:space="preserve">diary and </w:t>
      </w:r>
      <w:r>
        <w:rPr>
          <w:spacing w:val="-3"/>
          <w:w w:val="105"/>
          <w:sz w:val="21"/>
        </w:rPr>
        <w:t xml:space="preserve">day </w:t>
      </w:r>
      <w:r>
        <w:rPr>
          <w:w w:val="105"/>
          <w:sz w:val="21"/>
        </w:rPr>
        <w:t>book entries</w:t>
      </w:r>
      <w:r>
        <w:rPr>
          <w:spacing w:val="-12"/>
          <w:w w:val="105"/>
          <w:sz w:val="21"/>
        </w:rPr>
        <w:t xml:space="preserve"> </w:t>
      </w:r>
      <w:r>
        <w:rPr>
          <w:w w:val="105"/>
          <w:sz w:val="21"/>
        </w:rPr>
        <w:t>(whether</w:t>
      </w:r>
      <w:r>
        <w:rPr>
          <w:spacing w:val="-11"/>
          <w:w w:val="105"/>
          <w:sz w:val="21"/>
        </w:rPr>
        <w:t xml:space="preserve"> </w:t>
      </w:r>
      <w:r>
        <w:rPr>
          <w:w w:val="105"/>
          <w:sz w:val="21"/>
        </w:rPr>
        <w:t>official</w:t>
      </w:r>
      <w:r>
        <w:rPr>
          <w:spacing w:val="-11"/>
          <w:w w:val="105"/>
          <w:sz w:val="21"/>
        </w:rPr>
        <w:t xml:space="preserve"> </w:t>
      </w:r>
      <w:r>
        <w:rPr>
          <w:w w:val="105"/>
          <w:sz w:val="21"/>
        </w:rPr>
        <w:t>or</w:t>
      </w:r>
      <w:r>
        <w:rPr>
          <w:spacing w:val="-11"/>
          <w:w w:val="105"/>
          <w:sz w:val="21"/>
        </w:rPr>
        <w:t xml:space="preserve"> </w:t>
      </w:r>
      <w:r>
        <w:rPr>
          <w:w w:val="105"/>
          <w:sz w:val="21"/>
        </w:rPr>
        <w:t>otherwise),</w:t>
      </w:r>
      <w:r>
        <w:rPr>
          <w:spacing w:val="-11"/>
          <w:w w:val="105"/>
          <w:sz w:val="21"/>
        </w:rPr>
        <w:t xml:space="preserve"> </w:t>
      </w:r>
      <w:r>
        <w:rPr>
          <w:w w:val="105"/>
          <w:sz w:val="21"/>
        </w:rPr>
        <w:t>Form</w:t>
      </w:r>
      <w:r>
        <w:rPr>
          <w:spacing w:val="-11"/>
          <w:w w:val="105"/>
          <w:sz w:val="21"/>
        </w:rPr>
        <w:t xml:space="preserve"> </w:t>
      </w:r>
      <w:r>
        <w:rPr>
          <w:spacing w:val="-3"/>
          <w:w w:val="105"/>
          <w:sz w:val="21"/>
        </w:rPr>
        <w:t>501/502</w:t>
      </w:r>
      <w:r>
        <w:rPr>
          <w:spacing w:val="-11"/>
          <w:w w:val="105"/>
          <w:sz w:val="21"/>
        </w:rPr>
        <w:t xml:space="preserve"> </w:t>
      </w:r>
      <w:r>
        <w:rPr>
          <w:spacing w:val="-3"/>
          <w:w w:val="105"/>
          <w:sz w:val="21"/>
        </w:rPr>
        <w:t>(running</w:t>
      </w:r>
      <w:r>
        <w:rPr>
          <w:spacing w:val="-11"/>
          <w:w w:val="105"/>
          <w:sz w:val="21"/>
        </w:rPr>
        <w:t xml:space="preserve"> </w:t>
      </w:r>
      <w:r>
        <w:rPr>
          <w:w w:val="105"/>
          <w:sz w:val="21"/>
        </w:rPr>
        <w:t>sheets)</w:t>
      </w:r>
      <w:r>
        <w:rPr>
          <w:spacing w:val="-11"/>
          <w:w w:val="105"/>
          <w:sz w:val="21"/>
        </w:rPr>
        <w:t xml:space="preserve"> </w:t>
      </w:r>
      <w:r>
        <w:rPr>
          <w:w w:val="105"/>
          <w:sz w:val="21"/>
        </w:rPr>
        <w:t>in</w:t>
      </w:r>
      <w:r>
        <w:rPr>
          <w:spacing w:val="-11"/>
          <w:w w:val="105"/>
          <w:sz w:val="21"/>
        </w:rPr>
        <w:t xml:space="preserve"> </w:t>
      </w:r>
      <w:r>
        <w:rPr>
          <w:spacing w:val="-3"/>
          <w:w w:val="105"/>
          <w:sz w:val="21"/>
        </w:rPr>
        <w:t>relation</w:t>
      </w:r>
      <w:r>
        <w:rPr>
          <w:spacing w:val="-11"/>
          <w:w w:val="105"/>
          <w:sz w:val="21"/>
        </w:rPr>
        <w:t xml:space="preserve"> </w:t>
      </w:r>
      <w:r>
        <w:rPr>
          <w:spacing w:val="-3"/>
          <w:w w:val="105"/>
          <w:sz w:val="21"/>
        </w:rPr>
        <w:t>to</w:t>
      </w:r>
      <w:r>
        <w:rPr>
          <w:spacing w:val="-11"/>
          <w:w w:val="105"/>
          <w:sz w:val="21"/>
        </w:rPr>
        <w:t xml:space="preserve"> </w:t>
      </w:r>
      <w:r>
        <w:rPr>
          <w:w w:val="105"/>
          <w:sz w:val="21"/>
        </w:rPr>
        <w:t xml:space="preserve">the </w:t>
      </w:r>
      <w:r>
        <w:rPr>
          <w:spacing w:val="-3"/>
          <w:w w:val="105"/>
          <w:sz w:val="21"/>
        </w:rPr>
        <w:t xml:space="preserve">investigation </w:t>
      </w:r>
      <w:r>
        <w:rPr>
          <w:w w:val="105"/>
          <w:sz w:val="21"/>
        </w:rPr>
        <w:t xml:space="preserve">of the </w:t>
      </w:r>
      <w:r>
        <w:rPr>
          <w:spacing w:val="-3"/>
          <w:w w:val="105"/>
          <w:sz w:val="21"/>
        </w:rPr>
        <w:t xml:space="preserve">Accused </w:t>
      </w:r>
      <w:r>
        <w:rPr>
          <w:w w:val="105"/>
          <w:sz w:val="21"/>
        </w:rPr>
        <w:t xml:space="preserve">and/or the subject of the </w:t>
      </w:r>
      <w:r>
        <w:rPr>
          <w:spacing w:val="-3"/>
          <w:w w:val="105"/>
          <w:sz w:val="21"/>
        </w:rPr>
        <w:t xml:space="preserve">allegations against </w:t>
      </w:r>
      <w:r>
        <w:rPr>
          <w:w w:val="105"/>
          <w:sz w:val="21"/>
        </w:rPr>
        <w:t xml:space="preserve">the </w:t>
      </w:r>
      <w:r>
        <w:rPr>
          <w:spacing w:val="-3"/>
          <w:w w:val="105"/>
          <w:sz w:val="21"/>
        </w:rPr>
        <w:t xml:space="preserve">Accused, </w:t>
      </w:r>
      <w:r>
        <w:rPr>
          <w:w w:val="105"/>
          <w:sz w:val="21"/>
        </w:rPr>
        <w:t>which</w:t>
      </w:r>
      <w:r>
        <w:rPr>
          <w:spacing w:val="-6"/>
          <w:w w:val="105"/>
          <w:sz w:val="21"/>
        </w:rPr>
        <w:t xml:space="preserve"> </w:t>
      </w:r>
      <w:r>
        <w:rPr>
          <w:spacing w:val="-3"/>
          <w:w w:val="105"/>
          <w:sz w:val="21"/>
        </w:rPr>
        <w:t>were</w:t>
      </w:r>
      <w:r>
        <w:rPr>
          <w:spacing w:val="-5"/>
          <w:w w:val="105"/>
          <w:sz w:val="21"/>
        </w:rPr>
        <w:t xml:space="preserve"> </w:t>
      </w:r>
      <w:r>
        <w:rPr>
          <w:w w:val="105"/>
          <w:sz w:val="21"/>
        </w:rPr>
        <w:t>made</w:t>
      </w:r>
      <w:r>
        <w:rPr>
          <w:spacing w:val="-5"/>
          <w:w w:val="105"/>
          <w:sz w:val="21"/>
        </w:rPr>
        <w:t xml:space="preserve"> </w:t>
      </w:r>
      <w:r>
        <w:rPr>
          <w:w w:val="105"/>
          <w:sz w:val="21"/>
        </w:rPr>
        <w:t>or</w:t>
      </w:r>
      <w:r>
        <w:rPr>
          <w:spacing w:val="-5"/>
          <w:w w:val="105"/>
          <w:sz w:val="21"/>
        </w:rPr>
        <w:t xml:space="preserve"> </w:t>
      </w:r>
      <w:r>
        <w:rPr>
          <w:spacing w:val="-3"/>
          <w:w w:val="105"/>
          <w:sz w:val="21"/>
        </w:rPr>
        <w:t>created</w:t>
      </w:r>
      <w:r>
        <w:rPr>
          <w:spacing w:val="-5"/>
          <w:w w:val="105"/>
          <w:sz w:val="21"/>
        </w:rPr>
        <w:t xml:space="preserve"> </w:t>
      </w:r>
      <w:r>
        <w:rPr>
          <w:w w:val="105"/>
          <w:sz w:val="21"/>
        </w:rPr>
        <w:t>by</w:t>
      </w:r>
      <w:r>
        <w:rPr>
          <w:spacing w:val="-6"/>
          <w:w w:val="105"/>
          <w:sz w:val="21"/>
        </w:rPr>
        <w:t xml:space="preserve"> </w:t>
      </w:r>
      <w:r>
        <w:rPr>
          <w:spacing w:val="-3"/>
          <w:w w:val="105"/>
          <w:sz w:val="21"/>
        </w:rPr>
        <w:t>any</w:t>
      </w:r>
      <w:r>
        <w:rPr>
          <w:spacing w:val="-5"/>
          <w:w w:val="105"/>
          <w:sz w:val="21"/>
        </w:rPr>
        <w:t xml:space="preserve"> </w:t>
      </w:r>
      <w:r>
        <w:rPr>
          <w:w w:val="105"/>
          <w:sz w:val="21"/>
        </w:rPr>
        <w:t>member</w:t>
      </w:r>
      <w:r>
        <w:rPr>
          <w:spacing w:val="-5"/>
          <w:w w:val="105"/>
          <w:sz w:val="21"/>
        </w:rPr>
        <w:t xml:space="preserve"> </w:t>
      </w:r>
      <w:r>
        <w:rPr>
          <w:w w:val="105"/>
          <w:sz w:val="21"/>
        </w:rPr>
        <w:t>of</w:t>
      </w:r>
      <w:r>
        <w:rPr>
          <w:spacing w:val="-5"/>
          <w:w w:val="105"/>
          <w:sz w:val="21"/>
        </w:rPr>
        <w:t xml:space="preserve"> </w:t>
      </w:r>
      <w:r>
        <w:rPr>
          <w:w w:val="105"/>
          <w:sz w:val="21"/>
        </w:rPr>
        <w:t>Victoria</w:t>
      </w:r>
      <w:r>
        <w:rPr>
          <w:spacing w:val="-5"/>
          <w:w w:val="105"/>
          <w:sz w:val="21"/>
        </w:rPr>
        <w:t xml:space="preserve"> </w:t>
      </w:r>
      <w:r>
        <w:rPr>
          <w:spacing w:val="-3"/>
          <w:w w:val="105"/>
          <w:sz w:val="21"/>
        </w:rPr>
        <w:t>Police</w:t>
      </w:r>
      <w:r>
        <w:rPr>
          <w:spacing w:val="-6"/>
          <w:w w:val="105"/>
          <w:sz w:val="21"/>
        </w:rPr>
        <w:t xml:space="preserve"> </w:t>
      </w:r>
      <w:r>
        <w:rPr>
          <w:spacing w:val="-3"/>
          <w:w w:val="105"/>
          <w:sz w:val="21"/>
        </w:rPr>
        <w:t>during</w:t>
      </w:r>
      <w:r>
        <w:rPr>
          <w:spacing w:val="-5"/>
          <w:w w:val="105"/>
          <w:sz w:val="21"/>
        </w:rPr>
        <w:t xml:space="preserve"> </w:t>
      </w:r>
      <w:r>
        <w:rPr>
          <w:w w:val="105"/>
          <w:sz w:val="21"/>
        </w:rPr>
        <w:t>the</w:t>
      </w:r>
      <w:r>
        <w:rPr>
          <w:spacing w:val="-5"/>
          <w:w w:val="105"/>
          <w:sz w:val="21"/>
        </w:rPr>
        <w:t xml:space="preserve"> </w:t>
      </w:r>
      <w:r>
        <w:rPr>
          <w:w w:val="105"/>
          <w:sz w:val="21"/>
        </w:rPr>
        <w:t>course</w:t>
      </w:r>
      <w:r>
        <w:rPr>
          <w:spacing w:val="-5"/>
          <w:w w:val="105"/>
          <w:sz w:val="21"/>
        </w:rPr>
        <w:t xml:space="preserve"> </w:t>
      </w:r>
      <w:r>
        <w:rPr>
          <w:w w:val="105"/>
          <w:sz w:val="21"/>
        </w:rPr>
        <w:t>of</w:t>
      </w:r>
      <w:r>
        <w:rPr>
          <w:spacing w:val="-5"/>
          <w:w w:val="105"/>
          <w:sz w:val="21"/>
        </w:rPr>
        <w:t xml:space="preserve"> </w:t>
      </w:r>
      <w:r>
        <w:rPr>
          <w:w w:val="105"/>
          <w:sz w:val="21"/>
        </w:rPr>
        <w:t xml:space="preserve">the </w:t>
      </w:r>
      <w:r>
        <w:rPr>
          <w:spacing w:val="-3"/>
          <w:w w:val="105"/>
          <w:sz w:val="21"/>
        </w:rPr>
        <w:t xml:space="preserve">investigation </w:t>
      </w:r>
      <w:r>
        <w:rPr>
          <w:w w:val="105"/>
          <w:sz w:val="21"/>
        </w:rPr>
        <w:t>of the</w:t>
      </w:r>
      <w:r>
        <w:rPr>
          <w:spacing w:val="19"/>
          <w:w w:val="105"/>
          <w:sz w:val="21"/>
        </w:rPr>
        <w:t xml:space="preserve"> </w:t>
      </w:r>
      <w:r>
        <w:rPr>
          <w:spacing w:val="-3"/>
          <w:w w:val="105"/>
          <w:sz w:val="21"/>
        </w:rPr>
        <w:t>Accused.</w:t>
      </w:r>
    </w:p>
    <w:p w:rsidR="00837026" w:rsidRDefault="000C6FF6">
      <w:pPr>
        <w:pStyle w:val="ListParagraph"/>
        <w:numPr>
          <w:ilvl w:val="0"/>
          <w:numId w:val="12"/>
        </w:numPr>
        <w:tabs>
          <w:tab w:val="left" w:pos="2381"/>
          <w:tab w:val="left" w:pos="2382"/>
        </w:tabs>
        <w:spacing w:before="126" w:line="242" w:lineRule="auto"/>
        <w:ind w:right="1807"/>
        <w:rPr>
          <w:sz w:val="21"/>
        </w:rPr>
      </w:pPr>
      <w:r>
        <w:rPr>
          <w:sz w:val="21"/>
        </w:rPr>
        <w:t xml:space="preserve">A </w:t>
      </w:r>
      <w:r>
        <w:rPr>
          <w:spacing w:val="-3"/>
          <w:sz w:val="21"/>
        </w:rPr>
        <w:t xml:space="preserve">copy </w:t>
      </w:r>
      <w:r>
        <w:rPr>
          <w:sz w:val="21"/>
        </w:rPr>
        <w:t xml:space="preserve">of </w:t>
      </w:r>
      <w:r>
        <w:rPr>
          <w:spacing w:val="-3"/>
          <w:sz w:val="21"/>
        </w:rPr>
        <w:t xml:space="preserve">any notes </w:t>
      </w:r>
      <w:r>
        <w:rPr>
          <w:sz w:val="21"/>
        </w:rPr>
        <w:t>(whether in writt</w:t>
      </w:r>
      <w:r>
        <w:rPr>
          <w:sz w:val="21"/>
        </w:rPr>
        <w:t xml:space="preserve">en, </w:t>
      </w:r>
      <w:r>
        <w:rPr>
          <w:spacing w:val="-3"/>
          <w:sz w:val="21"/>
        </w:rPr>
        <w:t xml:space="preserve">printed,  </w:t>
      </w:r>
      <w:r>
        <w:rPr>
          <w:sz w:val="21"/>
        </w:rPr>
        <w:t xml:space="preserve">or in electronic form) made or </w:t>
      </w:r>
      <w:r>
        <w:rPr>
          <w:spacing w:val="-3"/>
          <w:sz w:val="21"/>
        </w:rPr>
        <w:t xml:space="preserve">created  </w:t>
      </w:r>
      <w:r>
        <w:rPr>
          <w:sz w:val="21"/>
        </w:rPr>
        <w:t xml:space="preserve">by </w:t>
      </w:r>
      <w:r>
        <w:rPr>
          <w:spacing w:val="-3"/>
          <w:sz w:val="21"/>
        </w:rPr>
        <w:t xml:space="preserve">any civilian </w:t>
      </w:r>
      <w:r>
        <w:rPr>
          <w:sz w:val="21"/>
        </w:rPr>
        <w:t xml:space="preserve">witness </w:t>
      </w:r>
      <w:r>
        <w:rPr>
          <w:spacing w:val="-3"/>
          <w:sz w:val="21"/>
        </w:rPr>
        <w:t xml:space="preserve">(including any complainant) </w:t>
      </w:r>
      <w:r>
        <w:rPr>
          <w:sz w:val="21"/>
        </w:rPr>
        <w:t>if in the possession of the</w:t>
      </w:r>
      <w:r>
        <w:rPr>
          <w:spacing w:val="16"/>
          <w:sz w:val="21"/>
        </w:rPr>
        <w:t xml:space="preserve"> </w:t>
      </w:r>
      <w:r>
        <w:rPr>
          <w:spacing w:val="-3"/>
          <w:sz w:val="21"/>
        </w:rPr>
        <w:t>Informant.</w:t>
      </w:r>
    </w:p>
    <w:p w:rsidR="00837026" w:rsidRDefault="000C6FF6">
      <w:pPr>
        <w:pStyle w:val="ListParagraph"/>
        <w:numPr>
          <w:ilvl w:val="0"/>
          <w:numId w:val="12"/>
        </w:numPr>
        <w:tabs>
          <w:tab w:val="left" w:pos="2381"/>
          <w:tab w:val="left" w:pos="2382"/>
        </w:tabs>
        <w:spacing w:before="122" w:line="242" w:lineRule="auto"/>
        <w:ind w:right="1736"/>
        <w:jc w:val="both"/>
        <w:rPr>
          <w:sz w:val="21"/>
        </w:rPr>
      </w:pPr>
      <w:r>
        <w:rPr>
          <w:spacing w:val="-3"/>
          <w:sz w:val="21"/>
        </w:rPr>
        <w:t xml:space="preserve">Copies </w:t>
      </w:r>
      <w:r>
        <w:rPr>
          <w:sz w:val="21"/>
        </w:rPr>
        <w:t xml:space="preserve">of </w:t>
      </w:r>
      <w:r>
        <w:rPr>
          <w:spacing w:val="-3"/>
          <w:sz w:val="21"/>
        </w:rPr>
        <w:t xml:space="preserve">all relevant  </w:t>
      </w:r>
      <w:r>
        <w:rPr>
          <w:sz w:val="21"/>
        </w:rPr>
        <w:t xml:space="preserve">INTERPOSE database entries made in </w:t>
      </w:r>
      <w:r>
        <w:rPr>
          <w:spacing w:val="-3"/>
          <w:sz w:val="21"/>
        </w:rPr>
        <w:t>relation</w:t>
      </w:r>
      <w:r>
        <w:rPr>
          <w:spacing w:val="41"/>
          <w:sz w:val="21"/>
        </w:rPr>
        <w:t xml:space="preserve"> </w:t>
      </w:r>
      <w:r>
        <w:rPr>
          <w:spacing w:val="-3"/>
          <w:sz w:val="21"/>
        </w:rPr>
        <w:t xml:space="preserve">to  </w:t>
      </w:r>
      <w:r>
        <w:rPr>
          <w:sz w:val="21"/>
        </w:rPr>
        <w:t xml:space="preserve">the subject matter of this </w:t>
      </w:r>
      <w:r>
        <w:rPr>
          <w:spacing w:val="-3"/>
          <w:sz w:val="21"/>
        </w:rPr>
        <w:t xml:space="preserve">investigation </w:t>
      </w:r>
      <w:r>
        <w:rPr>
          <w:sz w:val="21"/>
        </w:rPr>
        <w:t xml:space="preserve">and/or the </w:t>
      </w:r>
      <w:r>
        <w:rPr>
          <w:spacing w:val="-3"/>
          <w:sz w:val="21"/>
        </w:rPr>
        <w:t xml:space="preserve">allegations against  </w:t>
      </w:r>
      <w:r>
        <w:rPr>
          <w:sz w:val="21"/>
        </w:rPr>
        <w:t xml:space="preserve">the </w:t>
      </w:r>
      <w:r>
        <w:rPr>
          <w:spacing w:val="-3"/>
          <w:sz w:val="21"/>
        </w:rPr>
        <w:t>Accused,</w:t>
      </w:r>
      <w:r>
        <w:rPr>
          <w:spacing w:val="41"/>
          <w:sz w:val="21"/>
        </w:rPr>
        <w:t xml:space="preserve"> </w:t>
      </w:r>
      <w:r>
        <w:rPr>
          <w:spacing w:val="-3"/>
          <w:sz w:val="21"/>
        </w:rPr>
        <w:t xml:space="preserve">including  </w:t>
      </w:r>
      <w:r>
        <w:rPr>
          <w:sz w:val="21"/>
        </w:rPr>
        <w:t xml:space="preserve">but </w:t>
      </w:r>
      <w:r>
        <w:rPr>
          <w:spacing w:val="-2"/>
          <w:sz w:val="21"/>
        </w:rPr>
        <w:t xml:space="preserve">not  </w:t>
      </w:r>
      <w:r>
        <w:rPr>
          <w:spacing w:val="-3"/>
          <w:sz w:val="21"/>
        </w:rPr>
        <w:t xml:space="preserve">limited  to </w:t>
      </w:r>
      <w:r>
        <w:rPr>
          <w:sz w:val="21"/>
        </w:rPr>
        <w:t xml:space="preserve">the </w:t>
      </w:r>
      <w:r>
        <w:rPr>
          <w:spacing w:val="-3"/>
          <w:sz w:val="21"/>
        </w:rPr>
        <w:t xml:space="preserve">Full </w:t>
      </w:r>
      <w:r>
        <w:rPr>
          <w:sz w:val="21"/>
        </w:rPr>
        <w:t>Response</w:t>
      </w:r>
      <w:r>
        <w:rPr>
          <w:spacing w:val="39"/>
          <w:sz w:val="21"/>
        </w:rPr>
        <w:t xml:space="preserve"> </w:t>
      </w:r>
      <w:r>
        <w:rPr>
          <w:sz w:val="21"/>
        </w:rPr>
        <w:t>Report.</w:t>
      </w:r>
    </w:p>
    <w:p w:rsidR="00837026" w:rsidRDefault="000C6FF6">
      <w:pPr>
        <w:pStyle w:val="ListParagraph"/>
        <w:numPr>
          <w:ilvl w:val="0"/>
          <w:numId w:val="12"/>
        </w:numPr>
        <w:tabs>
          <w:tab w:val="left" w:pos="2381"/>
          <w:tab w:val="left" w:pos="2382"/>
        </w:tabs>
        <w:spacing w:before="123" w:line="242" w:lineRule="auto"/>
        <w:ind w:right="1655"/>
        <w:rPr>
          <w:sz w:val="21"/>
        </w:rPr>
      </w:pPr>
      <w:r>
        <w:rPr>
          <w:spacing w:val="-3"/>
          <w:w w:val="105"/>
          <w:sz w:val="21"/>
        </w:rPr>
        <w:t>Copies</w:t>
      </w:r>
      <w:r>
        <w:rPr>
          <w:spacing w:val="-8"/>
          <w:w w:val="105"/>
          <w:sz w:val="21"/>
        </w:rPr>
        <w:t xml:space="preserve"> </w:t>
      </w:r>
      <w:r>
        <w:rPr>
          <w:w w:val="105"/>
          <w:sz w:val="21"/>
        </w:rPr>
        <w:t>of</w:t>
      </w:r>
      <w:r>
        <w:rPr>
          <w:spacing w:val="-8"/>
          <w:w w:val="105"/>
          <w:sz w:val="21"/>
        </w:rPr>
        <w:t xml:space="preserve"> </w:t>
      </w:r>
      <w:r>
        <w:rPr>
          <w:spacing w:val="-3"/>
          <w:w w:val="105"/>
          <w:sz w:val="21"/>
        </w:rPr>
        <w:t>all</w:t>
      </w:r>
      <w:r>
        <w:rPr>
          <w:spacing w:val="-8"/>
          <w:w w:val="105"/>
          <w:sz w:val="21"/>
        </w:rPr>
        <w:t xml:space="preserve"> </w:t>
      </w:r>
      <w:r>
        <w:rPr>
          <w:spacing w:val="-3"/>
          <w:w w:val="105"/>
          <w:sz w:val="21"/>
        </w:rPr>
        <w:t>relevant</w:t>
      </w:r>
      <w:r>
        <w:rPr>
          <w:spacing w:val="-8"/>
          <w:w w:val="105"/>
          <w:sz w:val="21"/>
        </w:rPr>
        <w:t xml:space="preserve"> </w:t>
      </w:r>
      <w:r>
        <w:rPr>
          <w:w w:val="105"/>
          <w:sz w:val="21"/>
        </w:rPr>
        <w:t>Victoria</w:t>
      </w:r>
      <w:r>
        <w:rPr>
          <w:spacing w:val="-8"/>
          <w:w w:val="105"/>
          <w:sz w:val="21"/>
        </w:rPr>
        <w:t xml:space="preserve"> </w:t>
      </w:r>
      <w:r>
        <w:rPr>
          <w:spacing w:val="-3"/>
          <w:w w:val="105"/>
          <w:sz w:val="21"/>
        </w:rPr>
        <w:t>Police</w:t>
      </w:r>
      <w:r>
        <w:rPr>
          <w:spacing w:val="-8"/>
          <w:w w:val="105"/>
          <w:sz w:val="21"/>
        </w:rPr>
        <w:t xml:space="preserve"> </w:t>
      </w:r>
      <w:r>
        <w:rPr>
          <w:w w:val="105"/>
          <w:sz w:val="21"/>
        </w:rPr>
        <w:t>LEAP</w:t>
      </w:r>
      <w:r>
        <w:rPr>
          <w:spacing w:val="-8"/>
          <w:w w:val="105"/>
          <w:sz w:val="21"/>
        </w:rPr>
        <w:t xml:space="preserve"> </w:t>
      </w:r>
      <w:r>
        <w:rPr>
          <w:w w:val="105"/>
          <w:sz w:val="21"/>
        </w:rPr>
        <w:t>database</w:t>
      </w:r>
      <w:r>
        <w:rPr>
          <w:spacing w:val="-8"/>
          <w:w w:val="105"/>
          <w:sz w:val="21"/>
        </w:rPr>
        <w:t xml:space="preserve"> </w:t>
      </w:r>
      <w:r>
        <w:rPr>
          <w:w w:val="105"/>
          <w:sz w:val="21"/>
        </w:rPr>
        <w:t>entries</w:t>
      </w:r>
      <w:r>
        <w:rPr>
          <w:spacing w:val="-8"/>
          <w:w w:val="105"/>
          <w:sz w:val="21"/>
        </w:rPr>
        <w:t xml:space="preserve"> </w:t>
      </w:r>
      <w:r>
        <w:rPr>
          <w:w w:val="105"/>
          <w:sz w:val="21"/>
        </w:rPr>
        <w:t>made</w:t>
      </w:r>
      <w:r>
        <w:rPr>
          <w:spacing w:val="-8"/>
          <w:w w:val="105"/>
          <w:sz w:val="21"/>
        </w:rPr>
        <w:t xml:space="preserve"> </w:t>
      </w:r>
      <w:r>
        <w:rPr>
          <w:w w:val="105"/>
          <w:sz w:val="21"/>
        </w:rPr>
        <w:t>in</w:t>
      </w:r>
      <w:r>
        <w:rPr>
          <w:spacing w:val="-8"/>
          <w:w w:val="105"/>
          <w:sz w:val="21"/>
        </w:rPr>
        <w:t xml:space="preserve"> </w:t>
      </w:r>
      <w:r>
        <w:rPr>
          <w:spacing w:val="-3"/>
          <w:w w:val="105"/>
          <w:sz w:val="21"/>
        </w:rPr>
        <w:t>relation</w:t>
      </w:r>
      <w:r>
        <w:rPr>
          <w:spacing w:val="-8"/>
          <w:w w:val="105"/>
          <w:sz w:val="21"/>
        </w:rPr>
        <w:t xml:space="preserve"> </w:t>
      </w:r>
      <w:r>
        <w:rPr>
          <w:spacing w:val="-3"/>
          <w:w w:val="105"/>
          <w:sz w:val="21"/>
        </w:rPr>
        <w:t>to</w:t>
      </w:r>
      <w:r>
        <w:rPr>
          <w:spacing w:val="-8"/>
          <w:w w:val="105"/>
          <w:sz w:val="21"/>
        </w:rPr>
        <w:t xml:space="preserve"> </w:t>
      </w:r>
      <w:r>
        <w:rPr>
          <w:w w:val="105"/>
          <w:sz w:val="21"/>
        </w:rPr>
        <w:t>the</w:t>
      </w:r>
      <w:r>
        <w:rPr>
          <w:spacing w:val="-7"/>
          <w:w w:val="105"/>
          <w:sz w:val="21"/>
        </w:rPr>
        <w:t xml:space="preserve"> </w:t>
      </w:r>
      <w:r>
        <w:rPr>
          <w:w w:val="105"/>
          <w:sz w:val="21"/>
        </w:rPr>
        <w:t xml:space="preserve">subject matter of this </w:t>
      </w:r>
      <w:r>
        <w:rPr>
          <w:spacing w:val="-3"/>
          <w:w w:val="105"/>
          <w:sz w:val="21"/>
        </w:rPr>
        <w:t>inve</w:t>
      </w:r>
      <w:r>
        <w:rPr>
          <w:spacing w:val="-3"/>
          <w:w w:val="105"/>
          <w:sz w:val="21"/>
        </w:rPr>
        <w:t xml:space="preserve">stigation </w:t>
      </w:r>
      <w:r>
        <w:rPr>
          <w:w w:val="105"/>
          <w:sz w:val="21"/>
        </w:rPr>
        <w:t xml:space="preserve">and/or the </w:t>
      </w:r>
      <w:r>
        <w:rPr>
          <w:spacing w:val="-3"/>
          <w:w w:val="105"/>
          <w:sz w:val="21"/>
        </w:rPr>
        <w:t xml:space="preserve">allegations against </w:t>
      </w:r>
      <w:r>
        <w:rPr>
          <w:w w:val="105"/>
          <w:sz w:val="21"/>
        </w:rPr>
        <w:t xml:space="preserve">the </w:t>
      </w:r>
      <w:r>
        <w:rPr>
          <w:spacing w:val="-3"/>
          <w:w w:val="105"/>
          <w:sz w:val="21"/>
        </w:rPr>
        <w:t xml:space="preserve">Accused, including </w:t>
      </w:r>
      <w:r>
        <w:rPr>
          <w:w w:val="105"/>
          <w:sz w:val="21"/>
        </w:rPr>
        <w:t xml:space="preserve">but </w:t>
      </w:r>
      <w:r>
        <w:rPr>
          <w:spacing w:val="-2"/>
          <w:w w:val="105"/>
          <w:sz w:val="21"/>
        </w:rPr>
        <w:t xml:space="preserve">not </w:t>
      </w:r>
      <w:r>
        <w:rPr>
          <w:spacing w:val="-3"/>
          <w:w w:val="105"/>
          <w:sz w:val="21"/>
        </w:rPr>
        <w:t xml:space="preserve">limited to </w:t>
      </w:r>
      <w:r>
        <w:rPr>
          <w:w w:val="105"/>
          <w:sz w:val="21"/>
        </w:rPr>
        <w:t xml:space="preserve">the Incident Report and </w:t>
      </w:r>
      <w:r>
        <w:rPr>
          <w:spacing w:val="-3"/>
          <w:w w:val="105"/>
          <w:sz w:val="21"/>
        </w:rPr>
        <w:t xml:space="preserve">Case </w:t>
      </w:r>
      <w:r>
        <w:rPr>
          <w:w w:val="105"/>
          <w:sz w:val="21"/>
        </w:rPr>
        <w:t xml:space="preserve">Progress </w:t>
      </w:r>
      <w:r>
        <w:rPr>
          <w:spacing w:val="-3"/>
          <w:w w:val="105"/>
          <w:sz w:val="21"/>
        </w:rPr>
        <w:t xml:space="preserve">information, inclusive </w:t>
      </w:r>
      <w:r>
        <w:rPr>
          <w:w w:val="105"/>
          <w:sz w:val="21"/>
        </w:rPr>
        <w:t>of</w:t>
      </w:r>
      <w:r>
        <w:rPr>
          <w:spacing w:val="-28"/>
          <w:w w:val="105"/>
          <w:sz w:val="21"/>
        </w:rPr>
        <w:t xml:space="preserve"> </w:t>
      </w:r>
      <w:r>
        <w:rPr>
          <w:w w:val="105"/>
          <w:sz w:val="21"/>
        </w:rPr>
        <w:t>sub-heading:</w:t>
      </w:r>
    </w:p>
    <w:p w:rsidR="00837026" w:rsidRDefault="000C6FF6">
      <w:pPr>
        <w:pStyle w:val="BodyText"/>
        <w:spacing w:before="124"/>
        <w:ind w:left="2381"/>
      </w:pPr>
      <w:r>
        <w:t>Incident Report &amp; Case Progress</w:t>
      </w:r>
    </w:p>
    <w:p w:rsidR="00837026" w:rsidRDefault="000C6FF6">
      <w:pPr>
        <w:pStyle w:val="ListParagraph"/>
        <w:numPr>
          <w:ilvl w:val="1"/>
          <w:numId w:val="12"/>
        </w:numPr>
        <w:tabs>
          <w:tab w:val="left" w:pos="2948"/>
          <w:tab w:val="left" w:pos="2949"/>
        </w:tabs>
        <w:spacing w:before="124"/>
        <w:rPr>
          <w:sz w:val="21"/>
        </w:rPr>
      </w:pPr>
      <w:r>
        <w:rPr>
          <w:sz w:val="21"/>
        </w:rPr>
        <w:t>Persons</w:t>
      </w:r>
      <w:r>
        <w:rPr>
          <w:spacing w:val="7"/>
          <w:sz w:val="21"/>
        </w:rPr>
        <w:t xml:space="preserve"> </w:t>
      </w:r>
      <w:r>
        <w:rPr>
          <w:sz w:val="21"/>
        </w:rPr>
        <w:t>Involved</w:t>
      </w:r>
    </w:p>
    <w:p w:rsidR="00837026" w:rsidRDefault="000C6FF6">
      <w:pPr>
        <w:pStyle w:val="ListParagraph"/>
        <w:numPr>
          <w:ilvl w:val="1"/>
          <w:numId w:val="12"/>
        </w:numPr>
        <w:tabs>
          <w:tab w:val="left" w:pos="2948"/>
          <w:tab w:val="left" w:pos="2949"/>
        </w:tabs>
        <w:spacing w:before="123"/>
        <w:rPr>
          <w:sz w:val="21"/>
        </w:rPr>
      </w:pPr>
      <w:r>
        <w:rPr>
          <w:spacing w:val="-3"/>
          <w:w w:val="105"/>
          <w:sz w:val="21"/>
        </w:rPr>
        <w:t>Accused</w:t>
      </w:r>
      <w:r>
        <w:rPr>
          <w:spacing w:val="5"/>
          <w:w w:val="105"/>
          <w:sz w:val="21"/>
        </w:rPr>
        <w:t xml:space="preserve"> </w:t>
      </w:r>
      <w:r>
        <w:rPr>
          <w:spacing w:val="-3"/>
          <w:w w:val="105"/>
          <w:sz w:val="21"/>
        </w:rPr>
        <w:t>Details</w:t>
      </w:r>
    </w:p>
    <w:p w:rsidR="00837026" w:rsidRDefault="000C6FF6">
      <w:pPr>
        <w:pStyle w:val="ListParagraph"/>
        <w:numPr>
          <w:ilvl w:val="1"/>
          <w:numId w:val="12"/>
        </w:numPr>
        <w:tabs>
          <w:tab w:val="left" w:pos="2948"/>
          <w:tab w:val="left" w:pos="2949"/>
        </w:tabs>
        <w:spacing w:before="124"/>
        <w:rPr>
          <w:sz w:val="21"/>
        </w:rPr>
      </w:pPr>
      <w:r>
        <w:rPr>
          <w:spacing w:val="-3"/>
          <w:w w:val="105"/>
          <w:sz w:val="21"/>
        </w:rPr>
        <w:t>Case</w:t>
      </w:r>
      <w:r>
        <w:rPr>
          <w:spacing w:val="5"/>
          <w:w w:val="105"/>
          <w:sz w:val="21"/>
        </w:rPr>
        <w:t xml:space="preserve"> </w:t>
      </w:r>
      <w:r>
        <w:rPr>
          <w:w w:val="105"/>
          <w:sz w:val="21"/>
        </w:rPr>
        <w:t>Progress</w:t>
      </w:r>
    </w:p>
    <w:p w:rsidR="00837026" w:rsidRDefault="000C6FF6">
      <w:pPr>
        <w:pStyle w:val="ListParagraph"/>
        <w:numPr>
          <w:ilvl w:val="0"/>
          <w:numId w:val="12"/>
        </w:numPr>
        <w:tabs>
          <w:tab w:val="left" w:pos="2381"/>
          <w:tab w:val="left" w:pos="2382"/>
        </w:tabs>
        <w:spacing w:before="124" w:line="242" w:lineRule="auto"/>
        <w:ind w:right="1585"/>
        <w:rPr>
          <w:sz w:val="21"/>
        </w:rPr>
      </w:pPr>
      <w:r>
        <w:rPr>
          <w:spacing w:val="-3"/>
          <w:w w:val="105"/>
          <w:sz w:val="21"/>
        </w:rPr>
        <w:t xml:space="preserve">Copies </w:t>
      </w:r>
      <w:r>
        <w:rPr>
          <w:w w:val="105"/>
          <w:sz w:val="21"/>
        </w:rPr>
        <w:t xml:space="preserve">of </w:t>
      </w:r>
      <w:r>
        <w:rPr>
          <w:spacing w:val="-3"/>
          <w:w w:val="105"/>
          <w:sz w:val="21"/>
        </w:rPr>
        <w:t xml:space="preserve">any </w:t>
      </w:r>
      <w:r>
        <w:rPr>
          <w:w w:val="105"/>
          <w:sz w:val="21"/>
        </w:rPr>
        <w:t xml:space="preserve">audio or video </w:t>
      </w:r>
      <w:r>
        <w:rPr>
          <w:spacing w:val="-3"/>
          <w:w w:val="105"/>
          <w:sz w:val="21"/>
        </w:rPr>
        <w:t xml:space="preserve">recordings </w:t>
      </w:r>
      <w:r>
        <w:rPr>
          <w:w w:val="105"/>
          <w:sz w:val="21"/>
        </w:rPr>
        <w:t xml:space="preserve">or </w:t>
      </w:r>
      <w:r>
        <w:rPr>
          <w:spacing w:val="-3"/>
          <w:w w:val="105"/>
          <w:sz w:val="21"/>
        </w:rPr>
        <w:t xml:space="preserve">transcripts </w:t>
      </w:r>
      <w:r>
        <w:rPr>
          <w:spacing w:val="-4"/>
          <w:w w:val="105"/>
          <w:sz w:val="21"/>
        </w:rPr>
        <w:t xml:space="preserve">thereof, </w:t>
      </w:r>
      <w:r>
        <w:rPr>
          <w:w w:val="105"/>
          <w:sz w:val="21"/>
        </w:rPr>
        <w:t xml:space="preserve">and other </w:t>
      </w:r>
      <w:r>
        <w:rPr>
          <w:spacing w:val="-3"/>
          <w:w w:val="105"/>
          <w:sz w:val="21"/>
        </w:rPr>
        <w:t xml:space="preserve">notes </w:t>
      </w:r>
      <w:r>
        <w:rPr>
          <w:w w:val="105"/>
          <w:sz w:val="21"/>
        </w:rPr>
        <w:t xml:space="preserve">or documents (whether in written, </w:t>
      </w:r>
      <w:r>
        <w:rPr>
          <w:spacing w:val="-3"/>
          <w:w w:val="105"/>
          <w:sz w:val="21"/>
        </w:rPr>
        <w:t xml:space="preserve">printed, </w:t>
      </w:r>
      <w:r>
        <w:rPr>
          <w:w w:val="105"/>
          <w:sz w:val="21"/>
        </w:rPr>
        <w:t xml:space="preserve">or electronic form) </w:t>
      </w:r>
      <w:r>
        <w:rPr>
          <w:spacing w:val="-3"/>
          <w:w w:val="105"/>
          <w:sz w:val="21"/>
        </w:rPr>
        <w:t xml:space="preserve">concerning any </w:t>
      </w:r>
      <w:r>
        <w:rPr>
          <w:w w:val="105"/>
          <w:sz w:val="21"/>
        </w:rPr>
        <w:t xml:space="preserve">interviews, </w:t>
      </w:r>
      <w:r>
        <w:rPr>
          <w:spacing w:val="-3"/>
          <w:w w:val="105"/>
          <w:sz w:val="21"/>
        </w:rPr>
        <w:t>discussions,</w:t>
      </w:r>
      <w:r>
        <w:rPr>
          <w:spacing w:val="-8"/>
          <w:w w:val="105"/>
          <w:sz w:val="21"/>
        </w:rPr>
        <w:t xml:space="preserve"> </w:t>
      </w:r>
      <w:r>
        <w:rPr>
          <w:w w:val="105"/>
          <w:sz w:val="21"/>
        </w:rPr>
        <w:t>debriefings,</w:t>
      </w:r>
      <w:r>
        <w:rPr>
          <w:spacing w:val="-7"/>
          <w:w w:val="105"/>
          <w:sz w:val="21"/>
        </w:rPr>
        <w:t xml:space="preserve"> </w:t>
      </w:r>
      <w:r>
        <w:rPr>
          <w:w w:val="105"/>
          <w:sz w:val="21"/>
        </w:rPr>
        <w:t>or</w:t>
      </w:r>
      <w:r>
        <w:rPr>
          <w:spacing w:val="-7"/>
          <w:w w:val="105"/>
          <w:sz w:val="21"/>
        </w:rPr>
        <w:t xml:space="preserve"> </w:t>
      </w:r>
      <w:r>
        <w:rPr>
          <w:spacing w:val="-3"/>
          <w:w w:val="105"/>
          <w:sz w:val="21"/>
        </w:rPr>
        <w:t>conversations</w:t>
      </w:r>
      <w:r>
        <w:rPr>
          <w:spacing w:val="-8"/>
          <w:w w:val="105"/>
          <w:sz w:val="21"/>
        </w:rPr>
        <w:t xml:space="preserve"> </w:t>
      </w:r>
      <w:r>
        <w:rPr>
          <w:w w:val="105"/>
          <w:sz w:val="21"/>
        </w:rPr>
        <w:t>conducted</w:t>
      </w:r>
      <w:r>
        <w:rPr>
          <w:spacing w:val="-7"/>
          <w:w w:val="105"/>
          <w:sz w:val="21"/>
        </w:rPr>
        <w:t xml:space="preserve"> </w:t>
      </w:r>
      <w:r>
        <w:rPr>
          <w:spacing w:val="-3"/>
          <w:w w:val="105"/>
          <w:sz w:val="21"/>
        </w:rPr>
        <w:t>during</w:t>
      </w:r>
      <w:r>
        <w:rPr>
          <w:spacing w:val="-7"/>
          <w:w w:val="105"/>
          <w:sz w:val="21"/>
        </w:rPr>
        <w:t xml:space="preserve"> </w:t>
      </w:r>
      <w:r>
        <w:rPr>
          <w:w w:val="105"/>
          <w:sz w:val="21"/>
        </w:rPr>
        <w:t>the</w:t>
      </w:r>
      <w:r>
        <w:rPr>
          <w:spacing w:val="-8"/>
          <w:w w:val="105"/>
          <w:sz w:val="21"/>
        </w:rPr>
        <w:t xml:space="preserve"> </w:t>
      </w:r>
      <w:r>
        <w:rPr>
          <w:w w:val="105"/>
          <w:sz w:val="21"/>
        </w:rPr>
        <w:t>course</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3"/>
          <w:w w:val="105"/>
          <w:sz w:val="21"/>
        </w:rPr>
        <w:t xml:space="preserve">investigation </w:t>
      </w:r>
      <w:r>
        <w:rPr>
          <w:w w:val="105"/>
          <w:sz w:val="21"/>
        </w:rPr>
        <w:t>of t</w:t>
      </w:r>
      <w:r>
        <w:rPr>
          <w:w w:val="105"/>
          <w:sz w:val="21"/>
        </w:rPr>
        <w:t xml:space="preserve">he </w:t>
      </w:r>
      <w:r>
        <w:rPr>
          <w:spacing w:val="-3"/>
          <w:w w:val="105"/>
          <w:sz w:val="21"/>
        </w:rPr>
        <w:t xml:space="preserve">Accused, </w:t>
      </w:r>
      <w:r>
        <w:rPr>
          <w:w w:val="105"/>
          <w:sz w:val="21"/>
        </w:rPr>
        <w:t xml:space="preserve">between </w:t>
      </w:r>
      <w:r>
        <w:rPr>
          <w:spacing w:val="-3"/>
          <w:w w:val="105"/>
          <w:sz w:val="21"/>
        </w:rPr>
        <w:t xml:space="preserve">any </w:t>
      </w:r>
      <w:r>
        <w:rPr>
          <w:w w:val="105"/>
          <w:sz w:val="21"/>
        </w:rPr>
        <w:t xml:space="preserve">member of Victoria </w:t>
      </w:r>
      <w:r>
        <w:rPr>
          <w:spacing w:val="-3"/>
          <w:w w:val="105"/>
          <w:sz w:val="21"/>
        </w:rPr>
        <w:t>Police</w:t>
      </w:r>
      <w:r>
        <w:rPr>
          <w:spacing w:val="42"/>
          <w:w w:val="105"/>
          <w:sz w:val="21"/>
        </w:rPr>
        <w:t xml:space="preserve"> </w:t>
      </w:r>
      <w:r>
        <w:rPr>
          <w:w w:val="105"/>
          <w:sz w:val="21"/>
        </w:rPr>
        <w:t>and:</w:t>
      </w:r>
    </w:p>
    <w:p w:rsidR="00837026" w:rsidRDefault="000C6FF6">
      <w:pPr>
        <w:pStyle w:val="ListParagraph"/>
        <w:numPr>
          <w:ilvl w:val="1"/>
          <w:numId w:val="12"/>
        </w:numPr>
        <w:tabs>
          <w:tab w:val="left" w:pos="2948"/>
          <w:tab w:val="left" w:pos="2949"/>
        </w:tabs>
        <w:spacing w:before="124"/>
        <w:rPr>
          <w:sz w:val="21"/>
        </w:rPr>
      </w:pPr>
      <w:r>
        <w:rPr>
          <w:spacing w:val="-3"/>
          <w:sz w:val="21"/>
        </w:rPr>
        <w:t xml:space="preserve">any </w:t>
      </w:r>
      <w:r>
        <w:rPr>
          <w:sz w:val="21"/>
        </w:rPr>
        <w:t>witnesses in this</w:t>
      </w:r>
      <w:r>
        <w:rPr>
          <w:spacing w:val="37"/>
          <w:sz w:val="21"/>
        </w:rPr>
        <w:t xml:space="preserve"> </w:t>
      </w:r>
      <w:r>
        <w:rPr>
          <w:spacing w:val="-3"/>
          <w:sz w:val="21"/>
        </w:rPr>
        <w:t>proceeding</w:t>
      </w:r>
    </w:p>
    <w:p w:rsidR="00837026" w:rsidRDefault="000C6FF6">
      <w:pPr>
        <w:pStyle w:val="ListParagraph"/>
        <w:numPr>
          <w:ilvl w:val="1"/>
          <w:numId w:val="12"/>
        </w:numPr>
        <w:tabs>
          <w:tab w:val="left" w:pos="2948"/>
          <w:tab w:val="left" w:pos="2949"/>
        </w:tabs>
        <w:spacing w:before="124"/>
        <w:rPr>
          <w:sz w:val="21"/>
        </w:rPr>
      </w:pPr>
      <w:r>
        <w:rPr>
          <w:spacing w:val="-3"/>
          <w:w w:val="105"/>
          <w:sz w:val="21"/>
        </w:rPr>
        <w:t xml:space="preserve">any </w:t>
      </w:r>
      <w:r>
        <w:rPr>
          <w:w w:val="105"/>
          <w:sz w:val="21"/>
        </w:rPr>
        <w:t xml:space="preserve">person who </w:t>
      </w:r>
      <w:r>
        <w:rPr>
          <w:spacing w:val="-3"/>
          <w:w w:val="105"/>
          <w:sz w:val="21"/>
        </w:rPr>
        <w:t xml:space="preserve">could </w:t>
      </w:r>
      <w:r>
        <w:rPr>
          <w:w w:val="105"/>
          <w:sz w:val="21"/>
        </w:rPr>
        <w:t xml:space="preserve">or </w:t>
      </w:r>
      <w:r>
        <w:rPr>
          <w:spacing w:val="-3"/>
          <w:w w:val="105"/>
          <w:sz w:val="21"/>
        </w:rPr>
        <w:t xml:space="preserve">might </w:t>
      </w:r>
      <w:r>
        <w:rPr>
          <w:w w:val="105"/>
          <w:sz w:val="21"/>
        </w:rPr>
        <w:t xml:space="preserve">be called as witnesses </w:t>
      </w:r>
      <w:r>
        <w:rPr>
          <w:spacing w:val="-3"/>
          <w:w w:val="105"/>
          <w:sz w:val="21"/>
        </w:rPr>
        <w:t xml:space="preserve">for </w:t>
      </w:r>
      <w:r>
        <w:rPr>
          <w:w w:val="105"/>
          <w:sz w:val="21"/>
        </w:rPr>
        <w:t xml:space="preserve">the </w:t>
      </w:r>
      <w:r>
        <w:rPr>
          <w:spacing w:val="-3"/>
          <w:w w:val="105"/>
          <w:sz w:val="21"/>
        </w:rPr>
        <w:t>prosecution,</w:t>
      </w:r>
      <w:r>
        <w:rPr>
          <w:spacing w:val="8"/>
          <w:w w:val="105"/>
          <w:sz w:val="21"/>
        </w:rPr>
        <w:t xml:space="preserve"> </w:t>
      </w:r>
      <w:r>
        <w:rPr>
          <w:w w:val="105"/>
          <w:sz w:val="21"/>
        </w:rPr>
        <w:t>and</w:t>
      </w:r>
    </w:p>
    <w:p w:rsidR="00837026" w:rsidRDefault="000C6FF6">
      <w:pPr>
        <w:pStyle w:val="ListParagraph"/>
        <w:numPr>
          <w:ilvl w:val="1"/>
          <w:numId w:val="12"/>
        </w:numPr>
        <w:tabs>
          <w:tab w:val="left" w:pos="2948"/>
          <w:tab w:val="left" w:pos="2949"/>
        </w:tabs>
        <w:spacing w:before="124" w:line="242" w:lineRule="auto"/>
        <w:ind w:right="2341"/>
        <w:rPr>
          <w:sz w:val="21"/>
        </w:rPr>
      </w:pPr>
      <w:r>
        <w:rPr>
          <w:spacing w:val="-3"/>
          <w:w w:val="105"/>
          <w:sz w:val="21"/>
        </w:rPr>
        <w:t>any</w:t>
      </w:r>
      <w:r>
        <w:rPr>
          <w:spacing w:val="-5"/>
          <w:w w:val="105"/>
          <w:sz w:val="21"/>
        </w:rPr>
        <w:t xml:space="preserve"> </w:t>
      </w:r>
      <w:r>
        <w:rPr>
          <w:w w:val="105"/>
          <w:sz w:val="21"/>
        </w:rPr>
        <w:t>person</w:t>
      </w:r>
      <w:r>
        <w:rPr>
          <w:spacing w:val="-5"/>
          <w:w w:val="105"/>
          <w:sz w:val="21"/>
        </w:rPr>
        <w:t xml:space="preserve"> </w:t>
      </w:r>
      <w:r>
        <w:rPr>
          <w:w w:val="105"/>
          <w:sz w:val="21"/>
        </w:rPr>
        <w:t>suspected</w:t>
      </w:r>
      <w:r>
        <w:rPr>
          <w:spacing w:val="-4"/>
          <w:w w:val="105"/>
          <w:sz w:val="21"/>
        </w:rPr>
        <w:t xml:space="preserve"> </w:t>
      </w:r>
      <w:r>
        <w:rPr>
          <w:w w:val="105"/>
          <w:sz w:val="21"/>
        </w:rPr>
        <w:t>of</w:t>
      </w:r>
      <w:r>
        <w:rPr>
          <w:spacing w:val="-5"/>
          <w:w w:val="105"/>
          <w:sz w:val="21"/>
        </w:rPr>
        <w:t xml:space="preserve"> </w:t>
      </w:r>
      <w:r>
        <w:rPr>
          <w:w w:val="105"/>
          <w:sz w:val="21"/>
        </w:rPr>
        <w:t>or</w:t>
      </w:r>
      <w:r>
        <w:rPr>
          <w:spacing w:val="-4"/>
          <w:w w:val="105"/>
          <w:sz w:val="21"/>
        </w:rPr>
        <w:t xml:space="preserve"> </w:t>
      </w:r>
      <w:r>
        <w:rPr>
          <w:spacing w:val="-3"/>
          <w:w w:val="105"/>
          <w:sz w:val="21"/>
        </w:rPr>
        <w:t>investigated</w:t>
      </w:r>
      <w:r>
        <w:rPr>
          <w:spacing w:val="-5"/>
          <w:w w:val="105"/>
          <w:sz w:val="21"/>
        </w:rPr>
        <w:t xml:space="preserve"> </w:t>
      </w:r>
      <w:r>
        <w:rPr>
          <w:w w:val="105"/>
          <w:sz w:val="21"/>
        </w:rPr>
        <w:t>in</w:t>
      </w:r>
      <w:r>
        <w:rPr>
          <w:spacing w:val="-4"/>
          <w:w w:val="105"/>
          <w:sz w:val="21"/>
        </w:rPr>
        <w:t xml:space="preserve"> </w:t>
      </w:r>
      <w:r>
        <w:rPr>
          <w:spacing w:val="-3"/>
          <w:w w:val="105"/>
          <w:sz w:val="21"/>
        </w:rPr>
        <w:t>relation</w:t>
      </w:r>
      <w:r>
        <w:rPr>
          <w:spacing w:val="-5"/>
          <w:w w:val="105"/>
          <w:sz w:val="21"/>
        </w:rPr>
        <w:t xml:space="preserve"> </w:t>
      </w:r>
      <w:r>
        <w:rPr>
          <w:spacing w:val="-3"/>
          <w:w w:val="105"/>
          <w:sz w:val="21"/>
        </w:rPr>
        <w:t>to</w:t>
      </w:r>
      <w:r>
        <w:rPr>
          <w:spacing w:val="-4"/>
          <w:w w:val="105"/>
          <w:sz w:val="21"/>
        </w:rPr>
        <w:t xml:space="preserve"> </w:t>
      </w:r>
      <w:r>
        <w:rPr>
          <w:w w:val="105"/>
          <w:sz w:val="21"/>
        </w:rPr>
        <w:t>the</w:t>
      </w:r>
      <w:r>
        <w:rPr>
          <w:spacing w:val="-5"/>
          <w:w w:val="105"/>
          <w:sz w:val="21"/>
        </w:rPr>
        <w:t xml:space="preserve"> </w:t>
      </w:r>
      <w:r>
        <w:rPr>
          <w:spacing w:val="-3"/>
          <w:w w:val="105"/>
          <w:sz w:val="21"/>
        </w:rPr>
        <w:t>commission</w:t>
      </w:r>
      <w:r>
        <w:rPr>
          <w:spacing w:val="-4"/>
          <w:w w:val="105"/>
          <w:sz w:val="21"/>
        </w:rPr>
        <w:t xml:space="preserve"> </w:t>
      </w:r>
      <w:r>
        <w:rPr>
          <w:w w:val="105"/>
          <w:sz w:val="21"/>
        </w:rPr>
        <w:t>of</w:t>
      </w:r>
      <w:r>
        <w:rPr>
          <w:spacing w:val="-5"/>
          <w:w w:val="105"/>
          <w:sz w:val="21"/>
        </w:rPr>
        <w:t xml:space="preserve"> </w:t>
      </w:r>
      <w:r>
        <w:rPr>
          <w:w w:val="105"/>
          <w:sz w:val="21"/>
        </w:rPr>
        <w:t xml:space="preserve">an </w:t>
      </w:r>
      <w:r>
        <w:rPr>
          <w:spacing w:val="-3"/>
          <w:w w:val="105"/>
          <w:sz w:val="21"/>
        </w:rPr>
        <w:t xml:space="preserve">offence </w:t>
      </w:r>
      <w:r>
        <w:rPr>
          <w:w w:val="105"/>
          <w:sz w:val="21"/>
        </w:rPr>
        <w:t>or offences the subject of this</w:t>
      </w:r>
      <w:r>
        <w:rPr>
          <w:spacing w:val="27"/>
          <w:w w:val="105"/>
          <w:sz w:val="21"/>
        </w:rPr>
        <w:t xml:space="preserve"> </w:t>
      </w:r>
      <w:r>
        <w:rPr>
          <w:spacing w:val="-3"/>
          <w:w w:val="105"/>
          <w:sz w:val="21"/>
        </w:rPr>
        <w:t>investigation.</w:t>
      </w:r>
    </w:p>
    <w:p w:rsidR="00837026" w:rsidRDefault="000C6FF6">
      <w:pPr>
        <w:pStyle w:val="ListParagraph"/>
        <w:numPr>
          <w:ilvl w:val="0"/>
          <w:numId w:val="12"/>
        </w:numPr>
        <w:tabs>
          <w:tab w:val="left" w:pos="2381"/>
          <w:tab w:val="left" w:pos="2382"/>
        </w:tabs>
        <w:spacing w:before="122" w:line="242" w:lineRule="auto"/>
        <w:ind w:right="1641"/>
        <w:rPr>
          <w:sz w:val="21"/>
        </w:rPr>
      </w:pPr>
      <w:r>
        <w:rPr>
          <w:spacing w:val="-4"/>
          <w:w w:val="105"/>
          <w:sz w:val="21"/>
        </w:rPr>
        <w:t>Copy</w:t>
      </w:r>
      <w:r>
        <w:rPr>
          <w:spacing w:val="-8"/>
          <w:w w:val="105"/>
          <w:sz w:val="21"/>
        </w:rPr>
        <w:t xml:space="preserve"> </w:t>
      </w:r>
      <w:r>
        <w:rPr>
          <w:w w:val="105"/>
          <w:sz w:val="21"/>
        </w:rPr>
        <w:t>of</w:t>
      </w:r>
      <w:r>
        <w:rPr>
          <w:spacing w:val="-8"/>
          <w:w w:val="105"/>
          <w:sz w:val="21"/>
        </w:rPr>
        <w:t xml:space="preserve"> </w:t>
      </w:r>
      <w:r>
        <w:rPr>
          <w:spacing w:val="-3"/>
          <w:w w:val="105"/>
          <w:sz w:val="21"/>
        </w:rPr>
        <w:t>all</w:t>
      </w:r>
      <w:r>
        <w:rPr>
          <w:spacing w:val="-8"/>
          <w:w w:val="105"/>
          <w:sz w:val="21"/>
        </w:rPr>
        <w:t xml:space="preserve"> </w:t>
      </w:r>
      <w:r>
        <w:rPr>
          <w:w w:val="105"/>
          <w:sz w:val="21"/>
        </w:rPr>
        <w:t>covert</w:t>
      </w:r>
      <w:r>
        <w:rPr>
          <w:spacing w:val="-7"/>
          <w:w w:val="105"/>
          <w:sz w:val="21"/>
        </w:rPr>
        <w:t xml:space="preserve"> </w:t>
      </w:r>
      <w:r>
        <w:rPr>
          <w:spacing w:val="-3"/>
          <w:w w:val="105"/>
          <w:sz w:val="21"/>
        </w:rPr>
        <w:t>recordings</w:t>
      </w:r>
      <w:r>
        <w:rPr>
          <w:spacing w:val="-8"/>
          <w:w w:val="105"/>
          <w:sz w:val="21"/>
        </w:rPr>
        <w:t xml:space="preserve"> </w:t>
      </w:r>
      <w:r>
        <w:rPr>
          <w:w w:val="105"/>
          <w:sz w:val="21"/>
        </w:rPr>
        <w:t>(video</w:t>
      </w:r>
      <w:r>
        <w:rPr>
          <w:spacing w:val="-8"/>
          <w:w w:val="105"/>
          <w:sz w:val="21"/>
        </w:rPr>
        <w:t xml:space="preserve"> </w:t>
      </w:r>
      <w:r>
        <w:rPr>
          <w:w w:val="105"/>
          <w:sz w:val="21"/>
        </w:rPr>
        <w:t>and/or</w:t>
      </w:r>
      <w:r>
        <w:rPr>
          <w:spacing w:val="-8"/>
          <w:w w:val="105"/>
          <w:sz w:val="21"/>
        </w:rPr>
        <w:t xml:space="preserve"> </w:t>
      </w:r>
      <w:r>
        <w:rPr>
          <w:w w:val="105"/>
          <w:sz w:val="21"/>
        </w:rPr>
        <w:t>audio)</w:t>
      </w:r>
      <w:r>
        <w:rPr>
          <w:spacing w:val="-8"/>
          <w:w w:val="105"/>
          <w:sz w:val="21"/>
        </w:rPr>
        <w:t xml:space="preserve"> </w:t>
      </w:r>
      <w:r>
        <w:rPr>
          <w:w w:val="105"/>
          <w:sz w:val="21"/>
        </w:rPr>
        <w:t>between</w:t>
      </w:r>
      <w:r>
        <w:rPr>
          <w:spacing w:val="-7"/>
          <w:w w:val="105"/>
          <w:sz w:val="21"/>
        </w:rPr>
        <w:t xml:space="preserve"> </w:t>
      </w:r>
      <w:r>
        <w:rPr>
          <w:spacing w:val="-3"/>
          <w:w w:val="105"/>
          <w:sz w:val="21"/>
        </w:rPr>
        <w:t>any</w:t>
      </w:r>
      <w:r>
        <w:rPr>
          <w:spacing w:val="-8"/>
          <w:w w:val="105"/>
          <w:sz w:val="21"/>
        </w:rPr>
        <w:t xml:space="preserve"> </w:t>
      </w:r>
      <w:r>
        <w:rPr>
          <w:w w:val="105"/>
          <w:sz w:val="21"/>
        </w:rPr>
        <w:t>member</w:t>
      </w:r>
      <w:r>
        <w:rPr>
          <w:spacing w:val="-8"/>
          <w:w w:val="105"/>
          <w:sz w:val="21"/>
        </w:rPr>
        <w:t xml:space="preserve"> </w:t>
      </w:r>
      <w:r>
        <w:rPr>
          <w:w w:val="105"/>
          <w:sz w:val="21"/>
        </w:rPr>
        <w:t>of</w:t>
      </w:r>
      <w:r>
        <w:rPr>
          <w:spacing w:val="-8"/>
          <w:w w:val="105"/>
          <w:sz w:val="21"/>
        </w:rPr>
        <w:t xml:space="preserve"> </w:t>
      </w:r>
      <w:r>
        <w:rPr>
          <w:w w:val="105"/>
          <w:sz w:val="21"/>
        </w:rPr>
        <w:t>Victoria</w:t>
      </w:r>
      <w:r>
        <w:rPr>
          <w:spacing w:val="-7"/>
          <w:w w:val="105"/>
          <w:sz w:val="21"/>
        </w:rPr>
        <w:t xml:space="preserve"> </w:t>
      </w:r>
      <w:r>
        <w:rPr>
          <w:spacing w:val="-3"/>
          <w:w w:val="105"/>
          <w:sz w:val="21"/>
        </w:rPr>
        <w:t xml:space="preserve">Police </w:t>
      </w:r>
      <w:r>
        <w:rPr>
          <w:w w:val="105"/>
          <w:sz w:val="21"/>
        </w:rPr>
        <w:t xml:space="preserve">and </w:t>
      </w:r>
      <w:r>
        <w:rPr>
          <w:spacing w:val="-3"/>
          <w:w w:val="105"/>
          <w:sz w:val="21"/>
        </w:rPr>
        <w:t xml:space="preserve">any </w:t>
      </w:r>
      <w:r>
        <w:rPr>
          <w:w w:val="105"/>
          <w:sz w:val="21"/>
        </w:rPr>
        <w:t xml:space="preserve">other person, made in the course of the </w:t>
      </w:r>
      <w:r>
        <w:rPr>
          <w:spacing w:val="-3"/>
          <w:w w:val="105"/>
          <w:sz w:val="21"/>
        </w:rPr>
        <w:t xml:space="preserve">investigation </w:t>
      </w:r>
      <w:r>
        <w:rPr>
          <w:w w:val="105"/>
          <w:sz w:val="21"/>
        </w:rPr>
        <w:t>of the</w:t>
      </w:r>
      <w:r>
        <w:rPr>
          <w:spacing w:val="25"/>
          <w:w w:val="105"/>
          <w:sz w:val="21"/>
        </w:rPr>
        <w:t xml:space="preserve"> </w:t>
      </w:r>
      <w:r>
        <w:rPr>
          <w:spacing w:val="-3"/>
          <w:w w:val="105"/>
          <w:sz w:val="21"/>
        </w:rPr>
        <w:t>Accused.</w:t>
      </w:r>
    </w:p>
    <w:p w:rsidR="00837026" w:rsidRDefault="000C6FF6">
      <w:pPr>
        <w:pStyle w:val="ListParagraph"/>
        <w:numPr>
          <w:ilvl w:val="0"/>
          <w:numId w:val="12"/>
        </w:numPr>
        <w:tabs>
          <w:tab w:val="left" w:pos="2381"/>
          <w:tab w:val="left" w:pos="2382"/>
        </w:tabs>
        <w:spacing w:before="122" w:line="242" w:lineRule="auto"/>
        <w:ind w:right="1691"/>
        <w:rPr>
          <w:sz w:val="21"/>
        </w:rPr>
      </w:pPr>
      <w:r>
        <w:rPr>
          <w:spacing w:val="-3"/>
          <w:w w:val="105"/>
          <w:sz w:val="21"/>
        </w:rPr>
        <w:t>Copies</w:t>
      </w:r>
      <w:r>
        <w:rPr>
          <w:spacing w:val="-7"/>
          <w:w w:val="105"/>
          <w:sz w:val="21"/>
        </w:rPr>
        <w:t xml:space="preserve"> </w:t>
      </w:r>
      <w:r>
        <w:rPr>
          <w:w w:val="105"/>
          <w:sz w:val="21"/>
        </w:rPr>
        <w:t>of</w:t>
      </w:r>
      <w:r>
        <w:rPr>
          <w:spacing w:val="-7"/>
          <w:w w:val="105"/>
          <w:sz w:val="21"/>
        </w:rPr>
        <w:t xml:space="preserve"> </w:t>
      </w:r>
      <w:r>
        <w:rPr>
          <w:spacing w:val="-3"/>
          <w:w w:val="105"/>
          <w:sz w:val="21"/>
        </w:rPr>
        <w:t>any</w:t>
      </w:r>
      <w:r>
        <w:rPr>
          <w:spacing w:val="-7"/>
          <w:w w:val="105"/>
          <w:sz w:val="21"/>
        </w:rPr>
        <w:t xml:space="preserve"> </w:t>
      </w:r>
      <w:r>
        <w:rPr>
          <w:w w:val="105"/>
          <w:sz w:val="21"/>
        </w:rPr>
        <w:t>statements</w:t>
      </w:r>
      <w:r>
        <w:rPr>
          <w:spacing w:val="-6"/>
          <w:w w:val="105"/>
          <w:sz w:val="21"/>
        </w:rPr>
        <w:t xml:space="preserve"> </w:t>
      </w:r>
      <w:r>
        <w:rPr>
          <w:spacing w:val="-3"/>
          <w:w w:val="105"/>
          <w:sz w:val="21"/>
        </w:rPr>
        <w:t>(including</w:t>
      </w:r>
      <w:r>
        <w:rPr>
          <w:spacing w:val="-7"/>
          <w:w w:val="105"/>
          <w:sz w:val="21"/>
        </w:rPr>
        <w:t xml:space="preserve"> </w:t>
      </w:r>
      <w:r>
        <w:rPr>
          <w:w w:val="105"/>
          <w:sz w:val="21"/>
        </w:rPr>
        <w:t>drafts</w:t>
      </w:r>
      <w:r>
        <w:rPr>
          <w:spacing w:val="-7"/>
          <w:w w:val="105"/>
          <w:sz w:val="21"/>
        </w:rPr>
        <w:t xml:space="preserve"> </w:t>
      </w:r>
      <w:r>
        <w:rPr>
          <w:w w:val="105"/>
          <w:sz w:val="21"/>
        </w:rPr>
        <w:t>of</w:t>
      </w:r>
      <w:r>
        <w:rPr>
          <w:spacing w:val="-6"/>
          <w:w w:val="105"/>
          <w:sz w:val="21"/>
        </w:rPr>
        <w:t xml:space="preserve"> </w:t>
      </w:r>
      <w:r>
        <w:rPr>
          <w:spacing w:val="-3"/>
          <w:w w:val="105"/>
          <w:sz w:val="21"/>
        </w:rPr>
        <w:t>such</w:t>
      </w:r>
      <w:r>
        <w:rPr>
          <w:spacing w:val="-7"/>
          <w:w w:val="105"/>
          <w:sz w:val="21"/>
        </w:rPr>
        <w:t xml:space="preserve"> </w:t>
      </w:r>
      <w:r>
        <w:rPr>
          <w:w w:val="105"/>
          <w:sz w:val="21"/>
        </w:rPr>
        <w:t>statements)</w:t>
      </w:r>
      <w:r>
        <w:rPr>
          <w:spacing w:val="-7"/>
          <w:w w:val="105"/>
          <w:sz w:val="21"/>
        </w:rPr>
        <w:t xml:space="preserve"> </w:t>
      </w:r>
      <w:r>
        <w:rPr>
          <w:w w:val="105"/>
          <w:sz w:val="21"/>
        </w:rPr>
        <w:t>obtained</w:t>
      </w:r>
      <w:r>
        <w:rPr>
          <w:spacing w:val="-6"/>
          <w:w w:val="105"/>
          <w:sz w:val="21"/>
        </w:rPr>
        <w:t xml:space="preserve"> </w:t>
      </w:r>
      <w:r>
        <w:rPr>
          <w:spacing w:val="-3"/>
          <w:w w:val="105"/>
          <w:sz w:val="21"/>
        </w:rPr>
        <w:t>from</w:t>
      </w:r>
      <w:r>
        <w:rPr>
          <w:spacing w:val="-7"/>
          <w:w w:val="105"/>
          <w:sz w:val="21"/>
        </w:rPr>
        <w:t xml:space="preserve"> </w:t>
      </w:r>
      <w:r>
        <w:rPr>
          <w:spacing w:val="-3"/>
          <w:w w:val="105"/>
          <w:sz w:val="21"/>
        </w:rPr>
        <w:t>any</w:t>
      </w:r>
      <w:r>
        <w:rPr>
          <w:spacing w:val="-7"/>
          <w:w w:val="105"/>
          <w:sz w:val="21"/>
        </w:rPr>
        <w:t xml:space="preserve"> </w:t>
      </w:r>
      <w:r>
        <w:rPr>
          <w:w w:val="105"/>
          <w:sz w:val="21"/>
        </w:rPr>
        <w:t xml:space="preserve">person </w:t>
      </w:r>
      <w:r>
        <w:rPr>
          <w:spacing w:val="-3"/>
          <w:w w:val="105"/>
          <w:sz w:val="21"/>
        </w:rPr>
        <w:t xml:space="preserve">during </w:t>
      </w:r>
      <w:r>
        <w:rPr>
          <w:w w:val="105"/>
          <w:sz w:val="21"/>
        </w:rPr>
        <w:t xml:space="preserve">the course of the </w:t>
      </w:r>
      <w:r>
        <w:rPr>
          <w:spacing w:val="-3"/>
          <w:w w:val="105"/>
          <w:sz w:val="21"/>
        </w:rPr>
        <w:t xml:space="preserve">investigation </w:t>
      </w:r>
      <w:r>
        <w:rPr>
          <w:w w:val="105"/>
          <w:sz w:val="21"/>
        </w:rPr>
        <w:t xml:space="preserve">of the </w:t>
      </w:r>
      <w:r>
        <w:rPr>
          <w:spacing w:val="-3"/>
          <w:w w:val="105"/>
          <w:sz w:val="21"/>
        </w:rPr>
        <w:t xml:space="preserve">Accused </w:t>
      </w:r>
      <w:r>
        <w:rPr>
          <w:w w:val="105"/>
          <w:sz w:val="21"/>
        </w:rPr>
        <w:t xml:space="preserve">which </w:t>
      </w:r>
      <w:r>
        <w:rPr>
          <w:spacing w:val="-3"/>
          <w:w w:val="105"/>
          <w:sz w:val="21"/>
        </w:rPr>
        <w:t xml:space="preserve">are </w:t>
      </w:r>
      <w:r>
        <w:rPr>
          <w:spacing w:val="-2"/>
          <w:w w:val="105"/>
          <w:sz w:val="21"/>
        </w:rPr>
        <w:t xml:space="preserve">not </w:t>
      </w:r>
      <w:r>
        <w:rPr>
          <w:spacing w:val="-3"/>
          <w:w w:val="105"/>
          <w:sz w:val="21"/>
        </w:rPr>
        <w:t xml:space="preserve">contained </w:t>
      </w:r>
      <w:r>
        <w:rPr>
          <w:w w:val="105"/>
          <w:sz w:val="21"/>
        </w:rPr>
        <w:t xml:space="preserve">in the hand-up brief (whether or </w:t>
      </w:r>
      <w:r>
        <w:rPr>
          <w:spacing w:val="-2"/>
          <w:w w:val="105"/>
          <w:sz w:val="21"/>
        </w:rPr>
        <w:t xml:space="preserve">not </w:t>
      </w:r>
      <w:r>
        <w:rPr>
          <w:w w:val="105"/>
          <w:sz w:val="21"/>
        </w:rPr>
        <w:t xml:space="preserve">those statements </w:t>
      </w:r>
      <w:r>
        <w:rPr>
          <w:spacing w:val="-3"/>
          <w:w w:val="105"/>
          <w:sz w:val="21"/>
        </w:rPr>
        <w:t xml:space="preserve">were finalised </w:t>
      </w:r>
      <w:r>
        <w:rPr>
          <w:w w:val="105"/>
          <w:sz w:val="21"/>
        </w:rPr>
        <w:t>and/or</w:t>
      </w:r>
      <w:r>
        <w:rPr>
          <w:spacing w:val="-4"/>
          <w:w w:val="105"/>
          <w:sz w:val="21"/>
        </w:rPr>
        <w:t xml:space="preserve"> </w:t>
      </w:r>
      <w:r>
        <w:rPr>
          <w:w w:val="105"/>
          <w:sz w:val="21"/>
        </w:rPr>
        <w:t>signed).</w:t>
      </w:r>
    </w:p>
    <w:p w:rsidR="00837026" w:rsidRDefault="000C6FF6">
      <w:pPr>
        <w:pStyle w:val="ListParagraph"/>
        <w:numPr>
          <w:ilvl w:val="0"/>
          <w:numId w:val="12"/>
        </w:numPr>
        <w:tabs>
          <w:tab w:val="left" w:pos="2381"/>
          <w:tab w:val="left" w:pos="2382"/>
        </w:tabs>
        <w:spacing w:before="124" w:line="242" w:lineRule="auto"/>
        <w:ind w:right="1946"/>
        <w:rPr>
          <w:sz w:val="21"/>
        </w:rPr>
      </w:pPr>
      <w:r>
        <w:rPr>
          <w:sz w:val="21"/>
        </w:rPr>
        <w:t xml:space="preserve">A </w:t>
      </w:r>
      <w:r>
        <w:rPr>
          <w:spacing w:val="-3"/>
          <w:sz w:val="21"/>
        </w:rPr>
        <w:t xml:space="preserve">copy </w:t>
      </w:r>
      <w:r>
        <w:rPr>
          <w:sz w:val="21"/>
        </w:rPr>
        <w:t xml:space="preserve">of </w:t>
      </w:r>
      <w:r>
        <w:rPr>
          <w:spacing w:val="-3"/>
          <w:sz w:val="21"/>
        </w:rPr>
        <w:t xml:space="preserve">any notes </w:t>
      </w:r>
      <w:r>
        <w:rPr>
          <w:sz w:val="21"/>
        </w:rPr>
        <w:t>or documen</w:t>
      </w:r>
      <w:r>
        <w:rPr>
          <w:sz w:val="21"/>
        </w:rPr>
        <w:t xml:space="preserve">ts used by </w:t>
      </w:r>
      <w:r>
        <w:rPr>
          <w:spacing w:val="-3"/>
          <w:sz w:val="21"/>
        </w:rPr>
        <w:t xml:space="preserve">any </w:t>
      </w:r>
      <w:r>
        <w:rPr>
          <w:sz w:val="21"/>
        </w:rPr>
        <w:t xml:space="preserve">prosecution witness </w:t>
      </w:r>
      <w:r>
        <w:rPr>
          <w:spacing w:val="-3"/>
          <w:sz w:val="21"/>
        </w:rPr>
        <w:t xml:space="preserve">relied </w:t>
      </w:r>
      <w:r>
        <w:rPr>
          <w:sz w:val="21"/>
        </w:rPr>
        <w:t xml:space="preserve">upon in </w:t>
      </w:r>
      <w:r>
        <w:rPr>
          <w:spacing w:val="-3"/>
          <w:sz w:val="21"/>
        </w:rPr>
        <w:t>any way</w:t>
      </w:r>
      <w:r>
        <w:rPr>
          <w:spacing w:val="9"/>
          <w:sz w:val="21"/>
        </w:rPr>
        <w:t xml:space="preserve"> </w:t>
      </w:r>
      <w:r>
        <w:rPr>
          <w:spacing w:val="-3"/>
          <w:sz w:val="21"/>
        </w:rPr>
        <w:t>to</w:t>
      </w:r>
      <w:r>
        <w:rPr>
          <w:spacing w:val="10"/>
          <w:sz w:val="21"/>
        </w:rPr>
        <w:t xml:space="preserve"> </w:t>
      </w:r>
      <w:r>
        <w:rPr>
          <w:sz w:val="21"/>
        </w:rPr>
        <w:t>assist</w:t>
      </w:r>
      <w:r>
        <w:rPr>
          <w:spacing w:val="10"/>
          <w:sz w:val="21"/>
        </w:rPr>
        <w:t xml:space="preserve"> </w:t>
      </w:r>
      <w:r>
        <w:rPr>
          <w:sz w:val="21"/>
        </w:rPr>
        <w:t>them</w:t>
      </w:r>
      <w:r>
        <w:rPr>
          <w:spacing w:val="9"/>
          <w:sz w:val="21"/>
        </w:rPr>
        <w:t xml:space="preserve"> </w:t>
      </w:r>
      <w:r>
        <w:rPr>
          <w:sz w:val="21"/>
        </w:rPr>
        <w:t>with</w:t>
      </w:r>
      <w:r>
        <w:rPr>
          <w:spacing w:val="10"/>
          <w:sz w:val="21"/>
        </w:rPr>
        <w:t xml:space="preserve"> </w:t>
      </w:r>
      <w:r>
        <w:rPr>
          <w:sz w:val="21"/>
        </w:rPr>
        <w:t>drafting/preparing</w:t>
      </w:r>
      <w:r>
        <w:rPr>
          <w:spacing w:val="10"/>
          <w:sz w:val="21"/>
        </w:rPr>
        <w:t xml:space="preserve"> </w:t>
      </w:r>
      <w:r>
        <w:rPr>
          <w:sz w:val="21"/>
        </w:rPr>
        <w:t>their</w:t>
      </w:r>
      <w:r>
        <w:rPr>
          <w:spacing w:val="9"/>
          <w:sz w:val="21"/>
        </w:rPr>
        <w:t xml:space="preserve"> </w:t>
      </w:r>
      <w:r>
        <w:rPr>
          <w:sz w:val="21"/>
        </w:rPr>
        <w:t>witness</w:t>
      </w:r>
      <w:r>
        <w:rPr>
          <w:spacing w:val="10"/>
          <w:sz w:val="21"/>
        </w:rPr>
        <w:t xml:space="preserve"> </w:t>
      </w:r>
      <w:r>
        <w:rPr>
          <w:sz w:val="21"/>
        </w:rPr>
        <w:t>statement.</w:t>
      </w:r>
    </w:p>
    <w:p w:rsidR="00837026" w:rsidRDefault="000C6FF6">
      <w:pPr>
        <w:pStyle w:val="ListParagraph"/>
        <w:numPr>
          <w:ilvl w:val="0"/>
          <w:numId w:val="12"/>
        </w:numPr>
        <w:tabs>
          <w:tab w:val="left" w:pos="2381"/>
          <w:tab w:val="left" w:pos="2382"/>
        </w:tabs>
        <w:spacing w:before="122"/>
        <w:rPr>
          <w:sz w:val="21"/>
        </w:rPr>
      </w:pPr>
      <w:r>
        <w:rPr>
          <w:spacing w:val="-3"/>
          <w:w w:val="105"/>
          <w:sz w:val="21"/>
        </w:rPr>
        <w:t xml:space="preserve">Copies </w:t>
      </w:r>
      <w:r>
        <w:rPr>
          <w:w w:val="105"/>
          <w:sz w:val="21"/>
        </w:rPr>
        <w:t xml:space="preserve">of </w:t>
      </w:r>
      <w:r>
        <w:rPr>
          <w:spacing w:val="-3"/>
          <w:w w:val="105"/>
          <w:sz w:val="21"/>
        </w:rPr>
        <w:t xml:space="preserve">all warrants </w:t>
      </w:r>
      <w:r>
        <w:rPr>
          <w:w w:val="105"/>
          <w:sz w:val="21"/>
        </w:rPr>
        <w:t xml:space="preserve">obtained by </w:t>
      </w:r>
      <w:r>
        <w:rPr>
          <w:spacing w:val="-2"/>
          <w:w w:val="105"/>
          <w:sz w:val="21"/>
        </w:rPr>
        <w:t xml:space="preserve">police </w:t>
      </w:r>
      <w:r>
        <w:rPr>
          <w:spacing w:val="-3"/>
          <w:w w:val="105"/>
          <w:sz w:val="21"/>
        </w:rPr>
        <w:t>during</w:t>
      </w:r>
      <w:r>
        <w:rPr>
          <w:spacing w:val="9"/>
          <w:w w:val="105"/>
          <w:sz w:val="21"/>
        </w:rPr>
        <w:t xml:space="preserve"> </w:t>
      </w:r>
      <w:r>
        <w:rPr>
          <w:w w:val="105"/>
          <w:sz w:val="21"/>
        </w:rPr>
        <w:t xml:space="preserve">the course of this </w:t>
      </w:r>
      <w:r>
        <w:rPr>
          <w:spacing w:val="-3"/>
          <w:w w:val="105"/>
          <w:sz w:val="21"/>
        </w:rPr>
        <w:t>investigation.</w:t>
      </w:r>
    </w:p>
    <w:p w:rsidR="00837026" w:rsidRDefault="000C6FF6">
      <w:pPr>
        <w:pStyle w:val="ListParagraph"/>
        <w:numPr>
          <w:ilvl w:val="0"/>
          <w:numId w:val="12"/>
        </w:numPr>
        <w:tabs>
          <w:tab w:val="left" w:pos="2381"/>
          <w:tab w:val="left" w:pos="2382"/>
        </w:tabs>
        <w:spacing w:before="124" w:line="242" w:lineRule="auto"/>
        <w:ind w:right="1926"/>
        <w:rPr>
          <w:sz w:val="21"/>
        </w:rPr>
      </w:pPr>
      <w:r>
        <w:rPr>
          <w:spacing w:val="-4"/>
          <w:w w:val="105"/>
          <w:sz w:val="21"/>
        </w:rPr>
        <w:t xml:space="preserve">Complete </w:t>
      </w:r>
      <w:r>
        <w:rPr>
          <w:spacing w:val="-3"/>
          <w:w w:val="105"/>
          <w:sz w:val="21"/>
        </w:rPr>
        <w:t xml:space="preserve">copy </w:t>
      </w:r>
      <w:r>
        <w:rPr>
          <w:w w:val="105"/>
          <w:sz w:val="21"/>
        </w:rPr>
        <w:t xml:space="preserve">of </w:t>
      </w:r>
      <w:r>
        <w:rPr>
          <w:spacing w:val="-3"/>
          <w:w w:val="105"/>
          <w:sz w:val="21"/>
        </w:rPr>
        <w:t xml:space="preserve">all photographs </w:t>
      </w:r>
      <w:r>
        <w:rPr>
          <w:w w:val="105"/>
          <w:sz w:val="21"/>
        </w:rPr>
        <w:t xml:space="preserve">and video footage </w:t>
      </w:r>
      <w:r>
        <w:rPr>
          <w:spacing w:val="-3"/>
          <w:w w:val="105"/>
          <w:sz w:val="21"/>
        </w:rPr>
        <w:t xml:space="preserve">taken </w:t>
      </w:r>
      <w:r>
        <w:rPr>
          <w:w w:val="105"/>
          <w:sz w:val="21"/>
        </w:rPr>
        <w:t xml:space="preserve">by </w:t>
      </w:r>
      <w:r>
        <w:rPr>
          <w:spacing w:val="-3"/>
          <w:w w:val="105"/>
          <w:sz w:val="21"/>
        </w:rPr>
        <w:t xml:space="preserve">any </w:t>
      </w:r>
      <w:r>
        <w:rPr>
          <w:w w:val="105"/>
          <w:sz w:val="21"/>
        </w:rPr>
        <w:t xml:space="preserve">member of Victoria </w:t>
      </w:r>
      <w:r>
        <w:rPr>
          <w:spacing w:val="-3"/>
          <w:w w:val="105"/>
          <w:sz w:val="21"/>
        </w:rPr>
        <w:t xml:space="preserve">Police </w:t>
      </w:r>
      <w:r>
        <w:rPr>
          <w:w w:val="105"/>
          <w:sz w:val="21"/>
        </w:rPr>
        <w:t xml:space="preserve">in the course of this </w:t>
      </w:r>
      <w:r>
        <w:rPr>
          <w:spacing w:val="-3"/>
          <w:w w:val="105"/>
          <w:sz w:val="21"/>
        </w:rPr>
        <w:t xml:space="preserve">investigation </w:t>
      </w:r>
      <w:r>
        <w:rPr>
          <w:w w:val="105"/>
          <w:sz w:val="21"/>
        </w:rPr>
        <w:t xml:space="preserve">(digital copies on a CD/DVD </w:t>
      </w:r>
      <w:r>
        <w:rPr>
          <w:spacing w:val="-3"/>
          <w:w w:val="105"/>
          <w:sz w:val="21"/>
        </w:rPr>
        <w:t>are</w:t>
      </w:r>
      <w:r>
        <w:rPr>
          <w:spacing w:val="-35"/>
          <w:w w:val="105"/>
          <w:sz w:val="21"/>
        </w:rPr>
        <w:t xml:space="preserve"> </w:t>
      </w:r>
      <w:r>
        <w:rPr>
          <w:w w:val="105"/>
          <w:sz w:val="21"/>
        </w:rPr>
        <w:t>sufficient).</w:t>
      </w:r>
    </w:p>
    <w:p w:rsidR="00837026" w:rsidRDefault="000C6FF6">
      <w:pPr>
        <w:pStyle w:val="ListParagraph"/>
        <w:numPr>
          <w:ilvl w:val="0"/>
          <w:numId w:val="12"/>
        </w:numPr>
        <w:tabs>
          <w:tab w:val="left" w:pos="2381"/>
          <w:tab w:val="left" w:pos="2382"/>
        </w:tabs>
        <w:spacing w:before="122" w:line="242" w:lineRule="auto"/>
        <w:ind w:right="1918"/>
        <w:rPr>
          <w:sz w:val="21"/>
        </w:rPr>
      </w:pPr>
      <w:r>
        <w:rPr>
          <w:spacing w:val="-3"/>
          <w:sz w:val="21"/>
        </w:rPr>
        <w:t xml:space="preserve">Copies </w:t>
      </w:r>
      <w:r>
        <w:rPr>
          <w:sz w:val="21"/>
        </w:rPr>
        <w:t xml:space="preserve">of </w:t>
      </w:r>
      <w:r>
        <w:rPr>
          <w:spacing w:val="-3"/>
          <w:sz w:val="21"/>
        </w:rPr>
        <w:t xml:space="preserve">any audio, visual, </w:t>
      </w:r>
      <w:r>
        <w:rPr>
          <w:sz w:val="21"/>
        </w:rPr>
        <w:t xml:space="preserve">or audio-visual </w:t>
      </w:r>
      <w:r>
        <w:rPr>
          <w:spacing w:val="-3"/>
          <w:sz w:val="21"/>
        </w:rPr>
        <w:t xml:space="preserve">material </w:t>
      </w:r>
      <w:r>
        <w:rPr>
          <w:sz w:val="21"/>
        </w:rPr>
        <w:t xml:space="preserve">(such as </w:t>
      </w:r>
      <w:r>
        <w:rPr>
          <w:spacing w:val="-3"/>
          <w:sz w:val="21"/>
        </w:rPr>
        <w:t xml:space="preserve">photographs,  </w:t>
      </w:r>
      <w:r>
        <w:rPr>
          <w:sz w:val="21"/>
        </w:rPr>
        <w:t xml:space="preserve">audio </w:t>
      </w:r>
      <w:r>
        <w:rPr>
          <w:spacing w:val="-3"/>
          <w:sz w:val="21"/>
        </w:rPr>
        <w:t xml:space="preserve">recordings  </w:t>
      </w:r>
      <w:r>
        <w:rPr>
          <w:sz w:val="21"/>
        </w:rPr>
        <w:t xml:space="preserve">or video </w:t>
      </w:r>
      <w:r>
        <w:rPr>
          <w:spacing w:val="-3"/>
          <w:sz w:val="21"/>
        </w:rPr>
        <w:t>recordings)</w:t>
      </w:r>
      <w:r>
        <w:rPr>
          <w:spacing w:val="41"/>
          <w:sz w:val="21"/>
        </w:rPr>
        <w:t xml:space="preserve"> </w:t>
      </w:r>
      <w:r>
        <w:rPr>
          <w:sz w:val="21"/>
        </w:rPr>
        <w:t xml:space="preserve">made or </w:t>
      </w:r>
      <w:r>
        <w:rPr>
          <w:spacing w:val="-3"/>
          <w:sz w:val="21"/>
        </w:rPr>
        <w:t xml:space="preserve">created  </w:t>
      </w:r>
      <w:r>
        <w:rPr>
          <w:sz w:val="21"/>
        </w:rPr>
        <w:t xml:space="preserve">by </w:t>
      </w:r>
      <w:r>
        <w:rPr>
          <w:spacing w:val="-3"/>
          <w:sz w:val="21"/>
        </w:rPr>
        <w:t xml:space="preserve">any  civilian  </w:t>
      </w:r>
      <w:r>
        <w:rPr>
          <w:sz w:val="21"/>
        </w:rPr>
        <w:t xml:space="preserve">witness in </w:t>
      </w:r>
      <w:r>
        <w:rPr>
          <w:spacing w:val="-3"/>
          <w:sz w:val="21"/>
        </w:rPr>
        <w:t xml:space="preserve">relation  to </w:t>
      </w:r>
      <w:r>
        <w:rPr>
          <w:sz w:val="21"/>
        </w:rPr>
        <w:t xml:space="preserve">the subject matter of the </w:t>
      </w:r>
      <w:r>
        <w:rPr>
          <w:spacing w:val="-3"/>
          <w:sz w:val="21"/>
        </w:rPr>
        <w:t xml:space="preserve">allegations against </w:t>
      </w:r>
      <w:r>
        <w:rPr>
          <w:sz w:val="21"/>
        </w:rPr>
        <w:t xml:space="preserve">the </w:t>
      </w:r>
      <w:r>
        <w:rPr>
          <w:spacing w:val="-3"/>
          <w:sz w:val="21"/>
        </w:rPr>
        <w:t xml:space="preserve">Accused, </w:t>
      </w:r>
      <w:r>
        <w:rPr>
          <w:sz w:val="21"/>
        </w:rPr>
        <w:t xml:space="preserve">irrespective of whether </w:t>
      </w:r>
      <w:r>
        <w:rPr>
          <w:spacing w:val="-3"/>
          <w:sz w:val="21"/>
        </w:rPr>
        <w:t xml:space="preserve">such </w:t>
      </w:r>
      <w:r>
        <w:rPr>
          <w:sz w:val="21"/>
        </w:rPr>
        <w:t xml:space="preserve">witness is </w:t>
      </w:r>
      <w:r>
        <w:rPr>
          <w:spacing w:val="-3"/>
          <w:sz w:val="21"/>
        </w:rPr>
        <w:t xml:space="preserve">to </w:t>
      </w:r>
      <w:r>
        <w:rPr>
          <w:sz w:val="21"/>
        </w:rPr>
        <w:t>be</w:t>
      </w:r>
      <w:r>
        <w:rPr>
          <w:spacing w:val="36"/>
          <w:sz w:val="21"/>
        </w:rPr>
        <w:t xml:space="preserve"> </w:t>
      </w:r>
      <w:r>
        <w:rPr>
          <w:spacing w:val="-3"/>
          <w:sz w:val="21"/>
        </w:rPr>
        <w:t>called.</w:t>
      </w:r>
    </w:p>
    <w:p w:rsidR="00837026" w:rsidRDefault="00837026">
      <w:pPr>
        <w:pStyle w:val="BodyText"/>
        <w:rPr>
          <w:sz w:val="20"/>
        </w:rPr>
      </w:pPr>
    </w:p>
    <w:p w:rsidR="00837026" w:rsidRDefault="00837026">
      <w:pPr>
        <w:pStyle w:val="BodyText"/>
        <w:rPr>
          <w:sz w:val="20"/>
        </w:rPr>
      </w:pPr>
    </w:p>
    <w:p w:rsidR="00837026" w:rsidRDefault="000C6FF6">
      <w:pPr>
        <w:pStyle w:val="BodyText"/>
        <w:spacing w:before="7"/>
        <w:rPr>
          <w:sz w:val="25"/>
        </w:rPr>
      </w:pPr>
      <w:r>
        <w:pict>
          <v:line id="_x0000_s1035" style="position:absolute;z-index:251755520;mso-wrap-distance-left:0;mso-wrap-distance-right:0;mso-position-horizontal-relative:page" from="79.35pt,18.05pt" to="515.9pt,18.05pt" strokecolor="#b6bdc8" strokeweight="1pt">
            <w10:wrap type="topAndBottom" anchorx="page"/>
          </v:line>
        </w:pict>
      </w:r>
    </w:p>
    <w:p w:rsidR="00837026" w:rsidRDefault="00837026">
      <w:pPr>
        <w:pStyle w:val="BodyText"/>
        <w:spacing w:before="8"/>
        <w:rPr>
          <w:sz w:val="5"/>
        </w:rPr>
      </w:pPr>
    </w:p>
    <w:p w:rsidR="00837026" w:rsidRDefault="00837026">
      <w:pPr>
        <w:rPr>
          <w:sz w:val="5"/>
        </w:rPr>
        <w:sectPr w:rsidR="00837026">
          <w:headerReference w:type="even" r:id="rId138"/>
          <w:pgSz w:w="11910" w:h="16840"/>
          <w:pgMar w:top="1560" w:right="0" w:bottom="280" w:left="0" w:header="546" w:footer="0" w:gutter="0"/>
          <w:cols w:space="720"/>
        </w:sectPr>
      </w:pPr>
    </w:p>
    <w:p w:rsidR="00837026" w:rsidRDefault="000C6FF6">
      <w:pPr>
        <w:spacing w:before="103"/>
        <w:ind w:left="720"/>
        <w:rPr>
          <w:b/>
          <w:sz w:val="24"/>
        </w:rPr>
      </w:pPr>
      <w:r>
        <w:rPr>
          <w:b/>
          <w:color w:val="37617A"/>
          <w:spacing w:val="-2"/>
          <w:w w:val="110"/>
          <w:sz w:val="24"/>
        </w:rPr>
        <w:t>148</w:t>
      </w:r>
    </w:p>
    <w:p w:rsidR="00837026" w:rsidRDefault="000C6FF6">
      <w:pPr>
        <w:tabs>
          <w:tab w:val="left" w:pos="1224"/>
        </w:tabs>
        <w:spacing w:before="48"/>
        <w:ind w:left="431"/>
        <w:rPr>
          <w:sz w:val="13"/>
        </w:rPr>
      </w:pPr>
      <w:r>
        <w:br w:type="column"/>
      </w:r>
      <w:r>
        <w:rPr>
          <w:w w:val="105"/>
          <w:sz w:val="13"/>
        </w:rPr>
        <w:t>1</w:t>
      </w:r>
      <w:r>
        <w:rPr>
          <w:w w:val="105"/>
          <w:sz w:val="13"/>
        </w:rPr>
        <w:tab/>
        <w:t>Magistrates’</w:t>
      </w:r>
      <w:r>
        <w:rPr>
          <w:spacing w:val="6"/>
          <w:w w:val="105"/>
          <w:sz w:val="13"/>
        </w:rPr>
        <w:t xml:space="preserve"> </w:t>
      </w:r>
      <w:r>
        <w:rPr>
          <w:w w:val="105"/>
          <w:sz w:val="13"/>
        </w:rPr>
        <w:t>Court</w:t>
      </w:r>
      <w:r>
        <w:rPr>
          <w:spacing w:val="6"/>
          <w:w w:val="105"/>
          <w:sz w:val="13"/>
        </w:rPr>
        <w:t xml:space="preserve"> </w:t>
      </w:r>
      <w:r>
        <w:rPr>
          <w:w w:val="105"/>
          <w:sz w:val="13"/>
        </w:rPr>
        <w:t>of</w:t>
      </w:r>
      <w:r>
        <w:rPr>
          <w:spacing w:val="7"/>
          <w:w w:val="105"/>
          <w:sz w:val="13"/>
        </w:rPr>
        <w:t xml:space="preserve"> </w:t>
      </w:r>
      <w:r>
        <w:rPr>
          <w:w w:val="105"/>
          <w:sz w:val="13"/>
        </w:rPr>
        <w:t>Victoria,</w:t>
      </w:r>
      <w:r>
        <w:rPr>
          <w:spacing w:val="6"/>
          <w:w w:val="105"/>
          <w:sz w:val="13"/>
        </w:rPr>
        <w:t xml:space="preserve"> </w:t>
      </w:r>
      <w:r>
        <w:rPr>
          <w:i/>
          <w:w w:val="105"/>
          <w:sz w:val="13"/>
        </w:rPr>
        <w:t>Practice</w:t>
      </w:r>
      <w:r>
        <w:rPr>
          <w:i/>
          <w:spacing w:val="6"/>
          <w:w w:val="105"/>
          <w:sz w:val="13"/>
        </w:rPr>
        <w:t xml:space="preserve"> </w:t>
      </w:r>
      <w:r>
        <w:rPr>
          <w:i/>
          <w:w w:val="105"/>
          <w:sz w:val="13"/>
        </w:rPr>
        <w:t>Direction</w:t>
      </w:r>
      <w:r>
        <w:rPr>
          <w:i/>
          <w:spacing w:val="7"/>
          <w:w w:val="105"/>
          <w:sz w:val="13"/>
        </w:rPr>
        <w:t xml:space="preserve"> </w:t>
      </w:r>
      <w:r>
        <w:rPr>
          <w:i/>
          <w:w w:val="105"/>
          <w:sz w:val="13"/>
        </w:rPr>
        <w:t>3</w:t>
      </w:r>
      <w:r>
        <w:rPr>
          <w:i/>
          <w:spacing w:val="6"/>
          <w:w w:val="105"/>
          <w:sz w:val="13"/>
        </w:rPr>
        <w:t xml:space="preserve"> </w:t>
      </w:r>
      <w:r>
        <w:rPr>
          <w:i/>
          <w:w w:val="105"/>
          <w:sz w:val="13"/>
        </w:rPr>
        <w:t>of</w:t>
      </w:r>
      <w:r>
        <w:rPr>
          <w:i/>
          <w:spacing w:val="7"/>
          <w:w w:val="105"/>
          <w:sz w:val="13"/>
        </w:rPr>
        <w:t xml:space="preserve"> </w:t>
      </w:r>
      <w:r>
        <w:rPr>
          <w:i/>
          <w:w w:val="105"/>
          <w:sz w:val="13"/>
        </w:rPr>
        <w:t>2019:</w:t>
      </w:r>
      <w:r>
        <w:rPr>
          <w:i/>
          <w:spacing w:val="6"/>
          <w:w w:val="105"/>
          <w:sz w:val="13"/>
        </w:rPr>
        <w:t xml:space="preserve"> </w:t>
      </w:r>
      <w:r>
        <w:rPr>
          <w:i/>
          <w:w w:val="105"/>
          <w:sz w:val="13"/>
        </w:rPr>
        <w:t>Procedural</w:t>
      </w:r>
      <w:r>
        <w:rPr>
          <w:i/>
          <w:spacing w:val="6"/>
          <w:w w:val="105"/>
          <w:sz w:val="13"/>
        </w:rPr>
        <w:t xml:space="preserve"> </w:t>
      </w:r>
      <w:r>
        <w:rPr>
          <w:i/>
          <w:w w:val="105"/>
          <w:sz w:val="13"/>
        </w:rPr>
        <w:t>Requirements</w:t>
      </w:r>
      <w:r>
        <w:rPr>
          <w:i/>
          <w:spacing w:val="7"/>
          <w:w w:val="105"/>
          <w:sz w:val="13"/>
        </w:rPr>
        <w:t xml:space="preserve"> </w:t>
      </w:r>
      <w:r>
        <w:rPr>
          <w:i/>
          <w:w w:val="105"/>
          <w:sz w:val="13"/>
        </w:rPr>
        <w:t>for</w:t>
      </w:r>
      <w:r>
        <w:rPr>
          <w:i/>
          <w:spacing w:val="6"/>
          <w:w w:val="105"/>
          <w:sz w:val="13"/>
        </w:rPr>
        <w:t xml:space="preserve"> </w:t>
      </w:r>
      <w:r>
        <w:rPr>
          <w:i/>
          <w:w w:val="105"/>
          <w:sz w:val="13"/>
        </w:rPr>
        <w:t>Section</w:t>
      </w:r>
      <w:r>
        <w:rPr>
          <w:i/>
          <w:spacing w:val="7"/>
          <w:w w:val="105"/>
          <w:sz w:val="13"/>
        </w:rPr>
        <w:t xml:space="preserve"> </w:t>
      </w:r>
      <w:r>
        <w:rPr>
          <w:i/>
          <w:spacing w:val="-3"/>
          <w:w w:val="105"/>
          <w:sz w:val="13"/>
        </w:rPr>
        <w:t>123</w:t>
      </w:r>
      <w:r>
        <w:rPr>
          <w:i/>
          <w:spacing w:val="6"/>
          <w:w w:val="105"/>
          <w:sz w:val="13"/>
        </w:rPr>
        <w:t xml:space="preserve"> </w:t>
      </w:r>
      <w:r>
        <w:rPr>
          <w:i/>
          <w:w w:val="105"/>
          <w:sz w:val="13"/>
        </w:rPr>
        <w:t>Committal</w:t>
      </w:r>
      <w:r>
        <w:rPr>
          <w:i/>
          <w:spacing w:val="6"/>
          <w:w w:val="105"/>
          <w:sz w:val="13"/>
        </w:rPr>
        <w:t xml:space="preserve"> </w:t>
      </w:r>
      <w:r>
        <w:rPr>
          <w:i/>
          <w:w w:val="105"/>
          <w:sz w:val="13"/>
        </w:rPr>
        <w:t>Proceeding,</w:t>
      </w:r>
      <w:r>
        <w:rPr>
          <w:i/>
          <w:spacing w:val="7"/>
          <w:w w:val="105"/>
          <w:sz w:val="13"/>
        </w:rPr>
        <w:t xml:space="preserve"> </w:t>
      </w:r>
      <w:r>
        <w:rPr>
          <w:spacing w:val="-4"/>
          <w:w w:val="105"/>
          <w:sz w:val="13"/>
        </w:rPr>
        <w:t>17</w:t>
      </w:r>
      <w:r>
        <w:rPr>
          <w:spacing w:val="6"/>
          <w:w w:val="105"/>
          <w:sz w:val="13"/>
        </w:rPr>
        <w:t xml:space="preserve"> </w:t>
      </w:r>
      <w:r>
        <w:rPr>
          <w:w w:val="105"/>
          <w:sz w:val="13"/>
        </w:rPr>
        <w:t>July</w:t>
      </w:r>
      <w:r>
        <w:rPr>
          <w:spacing w:val="7"/>
          <w:w w:val="105"/>
          <w:sz w:val="13"/>
        </w:rPr>
        <w:t xml:space="preserve"> </w:t>
      </w:r>
      <w:r>
        <w:rPr>
          <w:spacing w:val="-4"/>
          <w:w w:val="105"/>
          <w:sz w:val="13"/>
        </w:rPr>
        <w:t>2019</w:t>
      </w:r>
    </w:p>
    <w:p w:rsidR="00837026" w:rsidRDefault="000C6FF6">
      <w:pPr>
        <w:spacing w:before="1"/>
        <w:ind w:left="1224"/>
        <w:rPr>
          <w:sz w:val="13"/>
        </w:rPr>
      </w:pPr>
      <w:r>
        <w:rPr>
          <w:sz w:val="13"/>
        </w:rPr>
        <w:t>&lt;https://</w:t>
      </w:r>
      <w:hyperlink r:id="rId139">
        <w:r>
          <w:rPr>
            <w:sz w:val="13"/>
          </w:rPr>
          <w:t>www.mcv.vic.gov.au/for-lawyers/practice-directions/procedural-requirements-section-123-committal-proceedings-sexual</w:t>
        </w:r>
      </w:hyperlink>
      <w:r>
        <w:rPr>
          <w:sz w:val="13"/>
        </w:rPr>
        <w:t>&gt;.</w:t>
      </w:r>
    </w:p>
    <w:p w:rsidR="00837026" w:rsidRDefault="00837026">
      <w:pPr>
        <w:rPr>
          <w:sz w:val="13"/>
        </w:rPr>
        <w:sectPr w:rsidR="00837026">
          <w:type w:val="continuous"/>
          <w:pgSz w:w="11910" w:h="16840"/>
          <w:pgMar w:top="240" w:right="0" w:bottom="0" w:left="0" w:header="720" w:footer="720" w:gutter="0"/>
          <w:cols w:num="2" w:space="720" w:equalWidth="0">
            <w:col w:w="1117" w:space="40"/>
            <w:col w:w="10753"/>
          </w:cols>
        </w:sectPr>
      </w:pPr>
    </w:p>
    <w:p w:rsidR="00837026" w:rsidRDefault="000C6FF6">
      <w:pPr>
        <w:pStyle w:val="Heading1"/>
        <w:tabs>
          <w:tab w:val="left" w:pos="1417"/>
        </w:tabs>
      </w:pPr>
      <w:r>
        <w:rPr>
          <w:color w:val="FFFFFF"/>
          <w:w w:val="122"/>
          <w:shd w:val="clear" w:color="auto" w:fill="37617A"/>
        </w:rPr>
        <w:lastRenderedPageBreak/>
        <w:t xml:space="preserve"> </w:t>
      </w:r>
      <w:r>
        <w:rPr>
          <w:color w:val="FFFFFF"/>
          <w:spacing w:val="41"/>
          <w:shd w:val="clear" w:color="auto" w:fill="37617A"/>
        </w:rPr>
        <w:t xml:space="preserve"> </w:t>
      </w:r>
      <w:r>
        <w:rPr>
          <w:color w:val="FFFFFF"/>
          <w:w w:val="115"/>
          <w:shd w:val="clear" w:color="auto" w:fill="37617A"/>
        </w:rPr>
        <w:t>C</w:t>
      </w:r>
      <w:r>
        <w:rPr>
          <w:color w:val="FFFFFF"/>
          <w:shd w:val="clear" w:color="auto" w:fill="37617A"/>
        </w:rPr>
        <w:tab/>
      </w:r>
    </w:p>
    <w:p w:rsidR="00837026" w:rsidRDefault="00837026">
      <w:pPr>
        <w:pStyle w:val="BodyText"/>
        <w:rPr>
          <w:b/>
          <w:sz w:val="20"/>
        </w:rPr>
      </w:pPr>
    </w:p>
    <w:p w:rsidR="00837026" w:rsidRDefault="00837026">
      <w:pPr>
        <w:pStyle w:val="BodyText"/>
        <w:rPr>
          <w:b/>
          <w:sz w:val="18"/>
        </w:rPr>
      </w:pPr>
    </w:p>
    <w:p w:rsidR="00837026" w:rsidRDefault="000C6FF6">
      <w:pPr>
        <w:pStyle w:val="ListParagraph"/>
        <w:numPr>
          <w:ilvl w:val="0"/>
          <w:numId w:val="1"/>
        </w:numPr>
        <w:tabs>
          <w:tab w:val="left" w:pos="2380"/>
          <w:tab w:val="left" w:pos="2381"/>
        </w:tabs>
        <w:spacing w:before="92" w:line="242" w:lineRule="auto"/>
        <w:ind w:right="1760"/>
        <w:rPr>
          <w:sz w:val="21"/>
        </w:rPr>
      </w:pPr>
      <w:r>
        <w:rPr>
          <w:spacing w:val="-3"/>
          <w:w w:val="105"/>
          <w:sz w:val="21"/>
        </w:rPr>
        <w:t xml:space="preserve">Copies </w:t>
      </w:r>
      <w:r>
        <w:rPr>
          <w:w w:val="105"/>
          <w:sz w:val="21"/>
        </w:rPr>
        <w:t xml:space="preserve">of </w:t>
      </w:r>
      <w:r>
        <w:rPr>
          <w:spacing w:val="-3"/>
          <w:w w:val="105"/>
          <w:sz w:val="21"/>
        </w:rPr>
        <w:t xml:space="preserve">all </w:t>
      </w:r>
      <w:r>
        <w:rPr>
          <w:w w:val="105"/>
          <w:sz w:val="21"/>
        </w:rPr>
        <w:t xml:space="preserve">exhibit logs, property receipts, property book entries, and other </w:t>
      </w:r>
      <w:r>
        <w:rPr>
          <w:spacing w:val="-3"/>
          <w:w w:val="105"/>
          <w:sz w:val="21"/>
        </w:rPr>
        <w:t xml:space="preserve">similar </w:t>
      </w:r>
      <w:r>
        <w:rPr>
          <w:w w:val="105"/>
          <w:sz w:val="21"/>
        </w:rPr>
        <w:t>documentation</w:t>
      </w:r>
      <w:r>
        <w:rPr>
          <w:spacing w:val="-9"/>
          <w:w w:val="105"/>
          <w:sz w:val="21"/>
        </w:rPr>
        <w:t xml:space="preserve"> </w:t>
      </w:r>
      <w:r>
        <w:rPr>
          <w:spacing w:val="-3"/>
          <w:w w:val="105"/>
          <w:sz w:val="21"/>
        </w:rPr>
        <w:t>relating</w:t>
      </w:r>
      <w:r>
        <w:rPr>
          <w:spacing w:val="-9"/>
          <w:w w:val="105"/>
          <w:sz w:val="21"/>
        </w:rPr>
        <w:t xml:space="preserve"> </w:t>
      </w:r>
      <w:r>
        <w:rPr>
          <w:spacing w:val="-3"/>
          <w:w w:val="105"/>
          <w:sz w:val="21"/>
        </w:rPr>
        <w:t>to</w:t>
      </w:r>
      <w:r>
        <w:rPr>
          <w:spacing w:val="-9"/>
          <w:w w:val="105"/>
          <w:sz w:val="21"/>
        </w:rPr>
        <w:t xml:space="preserve"> </w:t>
      </w:r>
      <w:r>
        <w:rPr>
          <w:spacing w:val="-3"/>
          <w:w w:val="105"/>
          <w:sz w:val="21"/>
        </w:rPr>
        <w:t>all</w:t>
      </w:r>
      <w:r>
        <w:rPr>
          <w:spacing w:val="-9"/>
          <w:w w:val="105"/>
          <w:sz w:val="21"/>
        </w:rPr>
        <w:t xml:space="preserve"> </w:t>
      </w:r>
      <w:r>
        <w:rPr>
          <w:w w:val="105"/>
          <w:sz w:val="21"/>
        </w:rPr>
        <w:t>exhibits</w:t>
      </w:r>
      <w:r>
        <w:rPr>
          <w:spacing w:val="-8"/>
          <w:w w:val="105"/>
          <w:sz w:val="21"/>
        </w:rPr>
        <w:t xml:space="preserve"> </w:t>
      </w:r>
      <w:r>
        <w:rPr>
          <w:w w:val="105"/>
          <w:sz w:val="21"/>
        </w:rPr>
        <w:t>and</w:t>
      </w:r>
      <w:r>
        <w:rPr>
          <w:spacing w:val="-9"/>
          <w:w w:val="105"/>
          <w:sz w:val="21"/>
        </w:rPr>
        <w:t xml:space="preserve"> </w:t>
      </w:r>
      <w:r>
        <w:rPr>
          <w:w w:val="105"/>
          <w:sz w:val="21"/>
        </w:rPr>
        <w:t>property</w:t>
      </w:r>
      <w:r>
        <w:rPr>
          <w:spacing w:val="-9"/>
          <w:w w:val="105"/>
          <w:sz w:val="21"/>
        </w:rPr>
        <w:t xml:space="preserve"> </w:t>
      </w:r>
      <w:r>
        <w:rPr>
          <w:w w:val="105"/>
          <w:sz w:val="21"/>
        </w:rPr>
        <w:t>obtained</w:t>
      </w:r>
      <w:r>
        <w:rPr>
          <w:spacing w:val="-9"/>
          <w:w w:val="105"/>
          <w:sz w:val="21"/>
        </w:rPr>
        <w:t xml:space="preserve"> </w:t>
      </w:r>
      <w:r>
        <w:rPr>
          <w:w w:val="105"/>
          <w:sz w:val="21"/>
        </w:rPr>
        <w:t>or</w:t>
      </w:r>
      <w:r>
        <w:rPr>
          <w:spacing w:val="-9"/>
          <w:w w:val="105"/>
          <w:sz w:val="21"/>
        </w:rPr>
        <w:t xml:space="preserve"> </w:t>
      </w:r>
      <w:r>
        <w:rPr>
          <w:spacing w:val="-3"/>
          <w:w w:val="105"/>
          <w:sz w:val="21"/>
        </w:rPr>
        <w:t>seized</w:t>
      </w:r>
      <w:r>
        <w:rPr>
          <w:spacing w:val="-8"/>
          <w:w w:val="105"/>
          <w:sz w:val="21"/>
        </w:rPr>
        <w:t xml:space="preserve"> </w:t>
      </w:r>
      <w:r>
        <w:rPr>
          <w:spacing w:val="-3"/>
          <w:w w:val="105"/>
          <w:sz w:val="21"/>
        </w:rPr>
        <w:t>during</w:t>
      </w:r>
      <w:r>
        <w:rPr>
          <w:spacing w:val="-9"/>
          <w:w w:val="105"/>
          <w:sz w:val="21"/>
        </w:rPr>
        <w:t xml:space="preserve"> </w:t>
      </w:r>
      <w:r>
        <w:rPr>
          <w:w w:val="105"/>
          <w:sz w:val="21"/>
        </w:rPr>
        <w:t>the</w:t>
      </w:r>
      <w:r>
        <w:rPr>
          <w:spacing w:val="-9"/>
          <w:w w:val="105"/>
          <w:sz w:val="21"/>
        </w:rPr>
        <w:t xml:space="preserve"> </w:t>
      </w:r>
      <w:r>
        <w:rPr>
          <w:w w:val="105"/>
          <w:sz w:val="21"/>
        </w:rPr>
        <w:t xml:space="preserve">course of the </w:t>
      </w:r>
      <w:r>
        <w:rPr>
          <w:spacing w:val="-3"/>
          <w:w w:val="105"/>
          <w:sz w:val="21"/>
        </w:rPr>
        <w:t xml:space="preserve">investigation </w:t>
      </w:r>
      <w:r>
        <w:rPr>
          <w:w w:val="105"/>
          <w:sz w:val="21"/>
        </w:rPr>
        <w:t>of the</w:t>
      </w:r>
      <w:r>
        <w:rPr>
          <w:spacing w:val="29"/>
          <w:w w:val="105"/>
          <w:sz w:val="21"/>
        </w:rPr>
        <w:t xml:space="preserve"> </w:t>
      </w:r>
      <w:r>
        <w:rPr>
          <w:spacing w:val="-3"/>
          <w:w w:val="105"/>
          <w:sz w:val="21"/>
        </w:rPr>
        <w:t>Accused.</w:t>
      </w:r>
    </w:p>
    <w:p w:rsidR="00837026" w:rsidRDefault="000C6FF6">
      <w:pPr>
        <w:pStyle w:val="ListParagraph"/>
        <w:numPr>
          <w:ilvl w:val="0"/>
          <w:numId w:val="1"/>
        </w:numPr>
        <w:tabs>
          <w:tab w:val="left" w:pos="2380"/>
          <w:tab w:val="left" w:pos="2381"/>
        </w:tabs>
        <w:spacing w:before="123" w:line="242" w:lineRule="auto"/>
        <w:ind w:left="2380" w:right="1918" w:hanging="793"/>
        <w:rPr>
          <w:sz w:val="21"/>
        </w:rPr>
      </w:pPr>
      <w:r>
        <w:rPr>
          <w:sz w:val="21"/>
        </w:rPr>
        <w:t xml:space="preserve">All prior convictions and </w:t>
      </w:r>
      <w:r>
        <w:rPr>
          <w:spacing w:val="-3"/>
          <w:sz w:val="21"/>
        </w:rPr>
        <w:t xml:space="preserve">findings </w:t>
      </w:r>
      <w:r>
        <w:rPr>
          <w:sz w:val="21"/>
        </w:rPr>
        <w:t xml:space="preserve">of </w:t>
      </w:r>
      <w:r>
        <w:rPr>
          <w:spacing w:val="-3"/>
          <w:sz w:val="21"/>
        </w:rPr>
        <w:t xml:space="preserve">guilt from all Australian </w:t>
      </w:r>
      <w:r>
        <w:rPr>
          <w:sz w:val="21"/>
        </w:rPr>
        <w:t xml:space="preserve">states of </w:t>
      </w:r>
      <w:r>
        <w:rPr>
          <w:spacing w:val="-3"/>
          <w:sz w:val="21"/>
        </w:rPr>
        <w:t xml:space="preserve">any </w:t>
      </w:r>
      <w:r>
        <w:rPr>
          <w:sz w:val="21"/>
        </w:rPr>
        <w:t xml:space="preserve">witnesses </w:t>
      </w:r>
      <w:r>
        <w:rPr>
          <w:spacing w:val="-3"/>
          <w:sz w:val="21"/>
        </w:rPr>
        <w:t xml:space="preserve">(including for any alias </w:t>
      </w:r>
      <w:r>
        <w:rPr>
          <w:sz w:val="21"/>
        </w:rPr>
        <w:t xml:space="preserve">of </w:t>
      </w:r>
      <w:r>
        <w:rPr>
          <w:spacing w:val="-3"/>
          <w:sz w:val="21"/>
        </w:rPr>
        <w:t xml:space="preserve">any </w:t>
      </w:r>
      <w:r>
        <w:rPr>
          <w:sz w:val="21"/>
        </w:rPr>
        <w:t xml:space="preserve">witness) who is or </w:t>
      </w:r>
      <w:r>
        <w:rPr>
          <w:spacing w:val="-3"/>
          <w:sz w:val="21"/>
        </w:rPr>
        <w:t xml:space="preserve">may </w:t>
      </w:r>
      <w:r>
        <w:rPr>
          <w:sz w:val="21"/>
        </w:rPr>
        <w:t xml:space="preserve">be called </w:t>
      </w:r>
      <w:r>
        <w:rPr>
          <w:spacing w:val="-3"/>
          <w:sz w:val="21"/>
        </w:rPr>
        <w:t xml:space="preserve">to </w:t>
      </w:r>
      <w:r>
        <w:rPr>
          <w:sz w:val="21"/>
        </w:rPr>
        <w:t xml:space="preserve">give evidence </w:t>
      </w:r>
      <w:r>
        <w:rPr>
          <w:spacing w:val="-3"/>
          <w:sz w:val="21"/>
        </w:rPr>
        <w:t xml:space="preserve">for </w:t>
      </w:r>
      <w:r>
        <w:rPr>
          <w:sz w:val="21"/>
        </w:rPr>
        <w:t xml:space="preserve">the prosecution save </w:t>
      </w:r>
      <w:r>
        <w:rPr>
          <w:spacing w:val="-3"/>
          <w:sz w:val="21"/>
        </w:rPr>
        <w:t xml:space="preserve">for Police </w:t>
      </w:r>
      <w:r>
        <w:rPr>
          <w:sz w:val="21"/>
        </w:rPr>
        <w:t>or expert</w:t>
      </w:r>
      <w:r>
        <w:rPr>
          <w:spacing w:val="10"/>
          <w:sz w:val="21"/>
        </w:rPr>
        <w:t xml:space="preserve"> </w:t>
      </w:r>
      <w:r>
        <w:rPr>
          <w:sz w:val="21"/>
        </w:rPr>
        <w:t>witnesses.</w:t>
      </w:r>
    </w:p>
    <w:p w:rsidR="00837026" w:rsidRDefault="00837026">
      <w:pPr>
        <w:spacing w:line="242" w:lineRule="auto"/>
        <w:rPr>
          <w:sz w:val="21"/>
        </w:rPr>
        <w:sectPr w:rsidR="00837026">
          <w:headerReference w:type="default" r:id="rId140"/>
          <w:pgSz w:w="11910" w:h="16840"/>
          <w:pgMar w:top="720" w:right="0" w:bottom="280" w:left="0" w:header="0" w:footer="0" w:gutter="0"/>
          <w:cols w:space="720"/>
        </w:sectPr>
      </w:pPr>
    </w:p>
    <w:p w:rsidR="00837026" w:rsidRDefault="000C6FF6">
      <w:pPr>
        <w:pStyle w:val="BodyText"/>
        <w:spacing w:before="124"/>
        <w:jc w:val="right"/>
      </w:pPr>
      <w:r>
        <w:t>Notes:</w:t>
      </w:r>
    </w:p>
    <w:p w:rsidR="00837026" w:rsidRDefault="000C6FF6">
      <w:pPr>
        <w:pStyle w:val="BodyText"/>
        <w:rPr>
          <w:sz w:val="24"/>
        </w:rPr>
      </w:pPr>
      <w:r>
        <w:br w:type="column"/>
      </w:r>
    </w:p>
    <w:p w:rsidR="00837026" w:rsidRDefault="000C6FF6">
      <w:pPr>
        <w:pStyle w:val="BodyText"/>
        <w:spacing w:before="211" w:line="242" w:lineRule="auto"/>
        <w:ind w:left="185" w:right="1845"/>
      </w:pPr>
      <w:r>
        <w:t>These documents are to be served on defence and prosecution at the same time as the hand-up brief is served.</w:t>
      </w:r>
    </w:p>
    <w:p w:rsidR="00837026" w:rsidRDefault="000C6FF6">
      <w:pPr>
        <w:pStyle w:val="BodyText"/>
        <w:spacing w:before="122" w:line="242" w:lineRule="auto"/>
        <w:ind w:left="185" w:right="1845"/>
      </w:pPr>
      <w:r>
        <w:t xml:space="preserve">The documents must be </w:t>
      </w:r>
      <w:r>
        <w:rPr>
          <w:spacing w:val="-3"/>
        </w:rPr>
        <w:t xml:space="preserve">appropriately </w:t>
      </w:r>
      <w:r>
        <w:t xml:space="preserve">redacted by the </w:t>
      </w:r>
      <w:r>
        <w:rPr>
          <w:spacing w:val="-3"/>
        </w:rPr>
        <w:t xml:space="preserve">informant </w:t>
      </w:r>
      <w:r>
        <w:t xml:space="preserve">prior </w:t>
      </w:r>
      <w:r>
        <w:rPr>
          <w:spacing w:val="-3"/>
        </w:rPr>
        <w:t xml:space="preserve">to </w:t>
      </w:r>
      <w:r>
        <w:t>being served on the</w:t>
      </w:r>
      <w:r>
        <w:rPr>
          <w:spacing w:val="8"/>
        </w:rPr>
        <w:t xml:space="preserve"> </w:t>
      </w:r>
      <w:r>
        <w:t>parties.</w:t>
      </w:r>
    </w:p>
    <w:p w:rsidR="00837026" w:rsidRDefault="000C6FF6">
      <w:pPr>
        <w:pStyle w:val="BodyText"/>
        <w:spacing w:before="122" w:line="242" w:lineRule="auto"/>
        <w:ind w:left="185" w:right="1845"/>
      </w:pPr>
      <w:r>
        <w:t xml:space="preserve">While the material is to be served at the same </w:t>
      </w:r>
      <w:r>
        <w:t>time as the hand-up brief, it does not form part of the hand-up brief and should be clearly identified as disclosure material.</w:t>
      </w:r>
    </w:p>
    <w:p w:rsidR="00837026" w:rsidRDefault="000C6FF6">
      <w:pPr>
        <w:pStyle w:val="BodyText"/>
        <w:spacing w:before="122" w:line="242" w:lineRule="auto"/>
        <w:ind w:left="185" w:right="1861"/>
        <w:jc w:val="both"/>
      </w:pPr>
      <w:r>
        <w:rPr>
          <w:w w:val="105"/>
        </w:rPr>
        <w:t>As</w:t>
      </w:r>
      <w:r>
        <w:rPr>
          <w:spacing w:val="-5"/>
          <w:w w:val="105"/>
        </w:rPr>
        <w:t xml:space="preserve"> </w:t>
      </w:r>
      <w:r>
        <w:rPr>
          <w:w w:val="105"/>
        </w:rPr>
        <w:t>soon</w:t>
      </w:r>
      <w:r>
        <w:rPr>
          <w:spacing w:val="-5"/>
          <w:w w:val="105"/>
        </w:rPr>
        <w:t xml:space="preserve"> </w:t>
      </w:r>
      <w:r>
        <w:rPr>
          <w:w w:val="105"/>
        </w:rPr>
        <w:t>as</w:t>
      </w:r>
      <w:r>
        <w:rPr>
          <w:spacing w:val="-5"/>
          <w:w w:val="105"/>
        </w:rPr>
        <w:t xml:space="preserve"> </w:t>
      </w:r>
      <w:r>
        <w:rPr>
          <w:w w:val="105"/>
        </w:rPr>
        <w:t>possible</w:t>
      </w:r>
      <w:r>
        <w:rPr>
          <w:spacing w:val="-5"/>
          <w:w w:val="105"/>
        </w:rPr>
        <w:t xml:space="preserve"> </w:t>
      </w:r>
      <w:r>
        <w:rPr>
          <w:w w:val="105"/>
        </w:rPr>
        <w:t>after</w:t>
      </w:r>
      <w:r>
        <w:rPr>
          <w:spacing w:val="-5"/>
          <w:w w:val="105"/>
        </w:rPr>
        <w:t xml:space="preserve"> </w:t>
      </w:r>
      <w:r>
        <w:rPr>
          <w:w w:val="105"/>
        </w:rPr>
        <w:t>the</w:t>
      </w:r>
      <w:r>
        <w:rPr>
          <w:spacing w:val="-5"/>
          <w:w w:val="105"/>
        </w:rPr>
        <w:t xml:space="preserve"> </w:t>
      </w:r>
      <w:r>
        <w:rPr>
          <w:spacing w:val="-3"/>
          <w:w w:val="105"/>
        </w:rPr>
        <w:t>Filing</w:t>
      </w:r>
      <w:r>
        <w:rPr>
          <w:spacing w:val="-5"/>
          <w:w w:val="105"/>
        </w:rPr>
        <w:t xml:space="preserve"> </w:t>
      </w:r>
      <w:r>
        <w:rPr>
          <w:spacing w:val="-3"/>
          <w:w w:val="105"/>
        </w:rPr>
        <w:t>Hearing,</w:t>
      </w:r>
      <w:r>
        <w:rPr>
          <w:spacing w:val="-5"/>
          <w:w w:val="105"/>
        </w:rPr>
        <w:t xml:space="preserve"> </w:t>
      </w:r>
      <w:r>
        <w:rPr>
          <w:w w:val="105"/>
        </w:rPr>
        <w:t>the</w:t>
      </w:r>
      <w:r>
        <w:rPr>
          <w:spacing w:val="-5"/>
          <w:w w:val="105"/>
        </w:rPr>
        <w:t xml:space="preserve"> </w:t>
      </w:r>
      <w:r>
        <w:rPr>
          <w:spacing w:val="-3"/>
          <w:w w:val="105"/>
        </w:rPr>
        <w:t>Informant</w:t>
      </w:r>
      <w:r>
        <w:rPr>
          <w:spacing w:val="-5"/>
          <w:w w:val="105"/>
        </w:rPr>
        <w:t xml:space="preserve"> </w:t>
      </w:r>
      <w:r>
        <w:rPr>
          <w:w w:val="105"/>
        </w:rPr>
        <w:t>and</w:t>
      </w:r>
      <w:r>
        <w:rPr>
          <w:spacing w:val="-5"/>
          <w:w w:val="105"/>
        </w:rPr>
        <w:t xml:space="preserve"> </w:t>
      </w:r>
      <w:r>
        <w:rPr>
          <w:w w:val="105"/>
        </w:rPr>
        <w:t>OPP</w:t>
      </w:r>
      <w:r>
        <w:rPr>
          <w:spacing w:val="-5"/>
          <w:w w:val="105"/>
        </w:rPr>
        <w:t xml:space="preserve"> </w:t>
      </w:r>
      <w:r>
        <w:rPr>
          <w:spacing w:val="-3"/>
          <w:w w:val="105"/>
        </w:rPr>
        <w:t>solicitor</w:t>
      </w:r>
      <w:r>
        <w:rPr>
          <w:spacing w:val="-4"/>
          <w:w w:val="105"/>
        </w:rPr>
        <w:t xml:space="preserve"> </w:t>
      </w:r>
      <w:r>
        <w:rPr>
          <w:spacing w:val="-3"/>
          <w:w w:val="105"/>
        </w:rPr>
        <w:t>will</w:t>
      </w:r>
      <w:r>
        <w:rPr>
          <w:spacing w:val="-5"/>
          <w:w w:val="105"/>
        </w:rPr>
        <w:t xml:space="preserve"> </w:t>
      </w:r>
      <w:r>
        <w:rPr>
          <w:w w:val="105"/>
        </w:rPr>
        <w:t>discuss the</w:t>
      </w:r>
      <w:r>
        <w:rPr>
          <w:spacing w:val="-9"/>
          <w:w w:val="105"/>
        </w:rPr>
        <w:t xml:space="preserve"> </w:t>
      </w:r>
      <w:r>
        <w:rPr>
          <w:w w:val="105"/>
        </w:rPr>
        <w:t>production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standard</w:t>
      </w:r>
      <w:r>
        <w:rPr>
          <w:spacing w:val="-8"/>
          <w:w w:val="105"/>
        </w:rPr>
        <w:t xml:space="preserve"> </w:t>
      </w:r>
      <w:r>
        <w:rPr>
          <w:spacing w:val="-3"/>
          <w:w w:val="105"/>
        </w:rPr>
        <w:t>discl</w:t>
      </w:r>
      <w:r>
        <w:rPr>
          <w:spacing w:val="-3"/>
          <w:w w:val="105"/>
        </w:rPr>
        <w:t>osure</w:t>
      </w:r>
      <w:r>
        <w:rPr>
          <w:spacing w:val="-9"/>
          <w:w w:val="105"/>
        </w:rPr>
        <w:t xml:space="preserve"> </w:t>
      </w:r>
      <w:r>
        <w:rPr>
          <w:spacing w:val="-3"/>
          <w:w w:val="105"/>
        </w:rPr>
        <w:t>items</w:t>
      </w:r>
      <w:r>
        <w:rPr>
          <w:spacing w:val="-8"/>
          <w:w w:val="105"/>
        </w:rPr>
        <w:t xml:space="preserve"> </w:t>
      </w:r>
      <w:r>
        <w:rPr>
          <w:spacing w:val="-3"/>
          <w:w w:val="105"/>
        </w:rPr>
        <w:t>including</w:t>
      </w:r>
      <w:r>
        <w:rPr>
          <w:spacing w:val="-9"/>
          <w:w w:val="105"/>
        </w:rPr>
        <w:t xml:space="preserve"> </w:t>
      </w:r>
      <w:r>
        <w:rPr>
          <w:w w:val="105"/>
        </w:rPr>
        <w:t>issues</w:t>
      </w:r>
      <w:r>
        <w:rPr>
          <w:spacing w:val="-8"/>
          <w:w w:val="105"/>
        </w:rPr>
        <w:t xml:space="preserve"> </w:t>
      </w:r>
      <w:r>
        <w:rPr>
          <w:w w:val="105"/>
        </w:rPr>
        <w:t>of</w:t>
      </w:r>
      <w:r>
        <w:rPr>
          <w:spacing w:val="-9"/>
          <w:w w:val="105"/>
        </w:rPr>
        <w:t xml:space="preserve"> </w:t>
      </w:r>
      <w:r>
        <w:rPr>
          <w:spacing w:val="-3"/>
          <w:w w:val="105"/>
        </w:rPr>
        <w:t>relevance</w:t>
      </w:r>
      <w:r>
        <w:rPr>
          <w:spacing w:val="-8"/>
          <w:w w:val="105"/>
        </w:rPr>
        <w:t xml:space="preserve"> </w:t>
      </w:r>
      <w:r>
        <w:rPr>
          <w:w w:val="105"/>
        </w:rPr>
        <w:t>and</w:t>
      </w:r>
      <w:r>
        <w:rPr>
          <w:spacing w:val="-9"/>
          <w:w w:val="105"/>
        </w:rPr>
        <w:t xml:space="preserve"> </w:t>
      </w:r>
      <w:r>
        <w:rPr>
          <w:spacing w:val="-3"/>
          <w:w w:val="105"/>
        </w:rPr>
        <w:t>any grounds for</w:t>
      </w:r>
      <w:r>
        <w:rPr>
          <w:spacing w:val="13"/>
          <w:w w:val="105"/>
        </w:rPr>
        <w:t xml:space="preserve"> </w:t>
      </w:r>
      <w:r>
        <w:rPr>
          <w:w w:val="105"/>
        </w:rPr>
        <w:t>objection.</w:t>
      </w:r>
    </w:p>
    <w:p w:rsidR="00837026" w:rsidRDefault="000C6FF6">
      <w:pPr>
        <w:pStyle w:val="BodyText"/>
        <w:spacing w:before="124" w:line="242" w:lineRule="auto"/>
        <w:ind w:left="185" w:right="1532"/>
      </w:pPr>
      <w:r>
        <w:rPr>
          <w:w w:val="105"/>
        </w:rPr>
        <w:t xml:space="preserve">The order </w:t>
      </w:r>
      <w:r>
        <w:rPr>
          <w:spacing w:val="-3"/>
          <w:w w:val="105"/>
        </w:rPr>
        <w:t xml:space="preserve">to produce </w:t>
      </w:r>
      <w:r>
        <w:rPr>
          <w:w w:val="105"/>
        </w:rPr>
        <w:t xml:space="preserve">these standard </w:t>
      </w:r>
      <w:r>
        <w:rPr>
          <w:spacing w:val="-3"/>
          <w:w w:val="105"/>
        </w:rPr>
        <w:t xml:space="preserve">disclosure items </w:t>
      </w:r>
      <w:r>
        <w:rPr>
          <w:w w:val="105"/>
        </w:rPr>
        <w:t xml:space="preserve">does </w:t>
      </w:r>
      <w:r>
        <w:rPr>
          <w:spacing w:val="-2"/>
          <w:w w:val="105"/>
        </w:rPr>
        <w:t xml:space="preserve">not preclude </w:t>
      </w:r>
      <w:r>
        <w:rPr>
          <w:w w:val="105"/>
        </w:rPr>
        <w:t xml:space="preserve">the </w:t>
      </w:r>
      <w:r>
        <w:rPr>
          <w:spacing w:val="-3"/>
          <w:w w:val="105"/>
        </w:rPr>
        <w:t xml:space="preserve">Informant from </w:t>
      </w:r>
      <w:r>
        <w:rPr>
          <w:w w:val="105"/>
        </w:rPr>
        <w:t xml:space="preserve">objecting </w:t>
      </w:r>
      <w:r>
        <w:rPr>
          <w:spacing w:val="-3"/>
          <w:w w:val="105"/>
        </w:rPr>
        <w:t xml:space="preserve">to provision </w:t>
      </w:r>
      <w:r>
        <w:rPr>
          <w:w w:val="105"/>
        </w:rPr>
        <w:t xml:space="preserve">of </w:t>
      </w:r>
      <w:r>
        <w:rPr>
          <w:spacing w:val="-3"/>
          <w:w w:val="105"/>
        </w:rPr>
        <w:t xml:space="preserve">any items </w:t>
      </w:r>
      <w:r>
        <w:rPr>
          <w:w w:val="105"/>
        </w:rPr>
        <w:t xml:space="preserve">if </w:t>
      </w:r>
      <w:r>
        <w:rPr>
          <w:spacing w:val="-3"/>
          <w:w w:val="105"/>
        </w:rPr>
        <w:t xml:space="preserve">appropriate. </w:t>
      </w:r>
      <w:r>
        <w:rPr>
          <w:w w:val="105"/>
        </w:rPr>
        <w:t xml:space="preserve">Reasons </w:t>
      </w:r>
      <w:r>
        <w:rPr>
          <w:spacing w:val="-3"/>
          <w:w w:val="105"/>
        </w:rPr>
        <w:t xml:space="preserve">for any </w:t>
      </w:r>
      <w:r>
        <w:rPr>
          <w:w w:val="105"/>
        </w:rPr>
        <w:t xml:space="preserve">objection should be </w:t>
      </w:r>
      <w:r>
        <w:rPr>
          <w:spacing w:val="-3"/>
          <w:w w:val="105"/>
        </w:rPr>
        <w:t>given.</w:t>
      </w:r>
    </w:p>
    <w:p w:rsidR="00837026" w:rsidRDefault="000C6FF6">
      <w:pPr>
        <w:pStyle w:val="BodyText"/>
        <w:spacing w:before="123" w:line="242" w:lineRule="auto"/>
        <w:ind w:left="185" w:right="1845"/>
      </w:pPr>
      <w:r>
        <w:t xml:space="preserve">Where there is objection </w:t>
      </w:r>
      <w:r>
        <w:rPr>
          <w:spacing w:val="-3"/>
        </w:rPr>
        <w:t xml:space="preserve">to  </w:t>
      </w:r>
      <w:r>
        <w:t xml:space="preserve">the production of </w:t>
      </w:r>
      <w:r>
        <w:rPr>
          <w:spacing w:val="-3"/>
        </w:rPr>
        <w:t>any</w:t>
      </w:r>
      <w:r>
        <w:rPr>
          <w:spacing w:val="41"/>
        </w:rPr>
        <w:t xml:space="preserve"> </w:t>
      </w:r>
      <w:r>
        <w:t xml:space="preserve">standard </w:t>
      </w:r>
      <w:r>
        <w:rPr>
          <w:spacing w:val="-3"/>
        </w:rPr>
        <w:t xml:space="preserve">disclosure  </w:t>
      </w:r>
      <w:r>
        <w:t xml:space="preserve">item(s), </w:t>
      </w:r>
      <w:r>
        <w:rPr>
          <w:spacing w:val="-3"/>
        </w:rPr>
        <w:t xml:space="preserve">notice </w:t>
      </w:r>
      <w:r>
        <w:t xml:space="preserve">should be given </w:t>
      </w:r>
      <w:r>
        <w:rPr>
          <w:spacing w:val="-3"/>
        </w:rPr>
        <w:t xml:space="preserve">to </w:t>
      </w:r>
      <w:r>
        <w:t xml:space="preserve">the </w:t>
      </w:r>
      <w:r>
        <w:rPr>
          <w:spacing w:val="-3"/>
        </w:rPr>
        <w:t xml:space="preserve">accused </w:t>
      </w:r>
      <w:r>
        <w:t xml:space="preserve">as soon as </w:t>
      </w:r>
      <w:r>
        <w:rPr>
          <w:spacing w:val="-3"/>
        </w:rPr>
        <w:t xml:space="preserve">possible. </w:t>
      </w:r>
      <w:r>
        <w:t xml:space="preserve">The parties </w:t>
      </w:r>
      <w:r>
        <w:rPr>
          <w:spacing w:val="-3"/>
        </w:rPr>
        <w:t xml:space="preserve">are encouraged to  </w:t>
      </w:r>
      <w:r>
        <w:t xml:space="preserve">discuss  the </w:t>
      </w:r>
      <w:r>
        <w:rPr>
          <w:spacing w:val="-3"/>
        </w:rPr>
        <w:t xml:space="preserve">nature </w:t>
      </w:r>
      <w:r>
        <w:t>of the</w:t>
      </w:r>
      <w:r>
        <w:rPr>
          <w:spacing w:val="36"/>
        </w:rPr>
        <w:t xml:space="preserve"> </w:t>
      </w:r>
      <w:r>
        <w:t>objection.</w:t>
      </w:r>
    </w:p>
    <w:p w:rsidR="00837026" w:rsidRDefault="00837026">
      <w:pPr>
        <w:spacing w:line="242" w:lineRule="auto"/>
        <w:sectPr w:rsidR="00837026">
          <w:type w:val="continuous"/>
          <w:pgSz w:w="11910" w:h="16840"/>
          <w:pgMar w:top="240" w:right="0" w:bottom="0" w:left="0" w:header="720" w:footer="720" w:gutter="0"/>
          <w:cols w:num="2" w:space="720" w:equalWidth="0">
            <w:col w:w="2155" w:space="40"/>
            <w:col w:w="9715"/>
          </w:cols>
        </w:sect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3"/>
        <w:rPr>
          <w:sz w:val="20"/>
        </w:rPr>
      </w:pPr>
    </w:p>
    <w:p w:rsidR="00837026" w:rsidRDefault="000C6FF6">
      <w:pPr>
        <w:spacing w:before="96"/>
        <w:ind w:right="596"/>
        <w:jc w:val="right"/>
        <w:rPr>
          <w:b/>
          <w:sz w:val="24"/>
        </w:rPr>
      </w:pPr>
      <w:r>
        <w:rPr>
          <w:b/>
          <w:color w:val="37617A"/>
          <w:w w:val="110"/>
          <w:sz w:val="24"/>
        </w:rPr>
        <w:t>149</w:t>
      </w:r>
    </w:p>
    <w:p w:rsidR="00837026" w:rsidRDefault="00837026">
      <w:pPr>
        <w:jc w:val="right"/>
        <w:rPr>
          <w:sz w:val="24"/>
        </w:rPr>
        <w:sectPr w:rsidR="00837026">
          <w:type w:val="continuous"/>
          <w:pgSz w:w="11910" w:h="16840"/>
          <w:pgMar w:top="240" w:right="0" w:bottom="0" w:left="0" w:header="720" w:footer="720" w:gutter="0"/>
          <w:cols w:space="720"/>
        </w:sectPr>
      </w:pPr>
    </w:p>
    <w:p w:rsidR="00837026" w:rsidRDefault="000C6FF6">
      <w:pPr>
        <w:pStyle w:val="BodyText"/>
        <w:rPr>
          <w:b/>
          <w:sz w:val="20"/>
        </w:rPr>
      </w:pPr>
      <w:r>
        <w:lastRenderedPageBreak/>
        <w:pict>
          <v:rect id="_x0000_s1034" style="position:absolute;margin-left:79.35pt;margin-top:0;width:515.9pt;height:841.9pt;z-index:251758592;mso-position-horizontal-relative:page;mso-position-vertical-relative:page" fillcolor="#e2e3e7" stroked="f">
            <w10:wrap anchorx="page" anchory="page"/>
          </v:rect>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7"/>
        <w:rPr>
          <w:b/>
          <w:sz w:val="16"/>
        </w:rPr>
      </w:pPr>
    </w:p>
    <w:p w:rsidR="00837026" w:rsidRDefault="000C6FF6">
      <w:pPr>
        <w:spacing w:before="96"/>
        <w:ind w:left="720"/>
        <w:rPr>
          <w:b/>
          <w:sz w:val="24"/>
        </w:rPr>
      </w:pPr>
      <w:r>
        <w:rPr>
          <w:b/>
          <w:color w:val="37617A"/>
          <w:w w:val="110"/>
          <w:sz w:val="24"/>
        </w:rPr>
        <w:t>150</w:t>
      </w:r>
    </w:p>
    <w:p w:rsidR="00837026" w:rsidRDefault="00837026">
      <w:pPr>
        <w:rPr>
          <w:sz w:val="24"/>
        </w:rPr>
        <w:sectPr w:rsidR="00837026">
          <w:headerReference w:type="even" r:id="rId141"/>
          <w:pgSz w:w="11910" w:h="16840"/>
          <w:pgMar w:top="1580" w:right="0" w:bottom="280" w:left="0" w:header="0" w:footer="0" w:gutter="0"/>
          <w:cols w:space="720"/>
        </w:sectPr>
      </w:pPr>
    </w:p>
    <w:p w:rsidR="00837026" w:rsidRDefault="000C6FF6">
      <w:pPr>
        <w:pStyle w:val="BodyText"/>
        <w:rPr>
          <w:b/>
          <w:sz w:val="20"/>
        </w:rPr>
      </w:pPr>
      <w:r>
        <w:lastRenderedPageBreak/>
        <w:pict>
          <v:rect id="_x0000_s1033" style="position:absolute;margin-left:0;margin-top:0;width:595.3pt;height:841.9pt;z-index:-251530240;mso-position-horizontal-relative:page;mso-position-vertical-relative:page" fillcolor="#e2e3e7" stroked="f">
            <w10:wrap anchorx="page" anchory="page"/>
          </v:rect>
        </w:pict>
      </w:r>
      <w:r>
        <w:pict>
          <v:rect id="_x0000_s1032" style="position:absolute;margin-left:524.4pt;margin-top:28.35pt;width:70.85pt;height:51pt;z-index:-251529216;mso-position-horizontal-relative:page;mso-position-vertical-relative:page" fillcolor="#37617a" stroked="f">
            <w10:wrap anchorx="page" anchory="page"/>
          </v:rect>
        </w:pic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1"/>
        <w:rPr>
          <w:b/>
          <w:sz w:val="28"/>
        </w:rPr>
      </w:pPr>
    </w:p>
    <w:p w:rsidR="00837026" w:rsidRDefault="000C6FF6">
      <w:pPr>
        <w:tabs>
          <w:tab w:val="left" w:pos="1587"/>
          <w:tab w:val="left" w:pos="7312"/>
        </w:tabs>
        <w:spacing w:before="84"/>
        <w:rPr>
          <w:b/>
          <w:sz w:val="96"/>
        </w:rPr>
      </w:pPr>
      <w:bookmarkStart w:id="121" w:name="_TOC_250000"/>
      <w:r>
        <w:rPr>
          <w:b/>
          <w:color w:val="37617A"/>
          <w:w w:val="122"/>
          <w:sz w:val="96"/>
          <w:shd w:val="clear" w:color="auto" w:fill="FFFFFF"/>
        </w:rPr>
        <w:t xml:space="preserve"> </w:t>
      </w:r>
      <w:r>
        <w:rPr>
          <w:b/>
          <w:color w:val="37617A"/>
          <w:sz w:val="96"/>
          <w:shd w:val="clear" w:color="auto" w:fill="FFFFFF"/>
        </w:rPr>
        <w:tab/>
      </w:r>
      <w:r>
        <w:rPr>
          <w:b/>
          <w:color w:val="37617A"/>
          <w:spacing w:val="-29"/>
          <w:w w:val="115"/>
          <w:sz w:val="96"/>
          <w:shd w:val="clear" w:color="auto" w:fill="FFFFFF"/>
        </w:rPr>
        <w:t>Bibliography</w:t>
      </w:r>
      <w:bookmarkEnd w:id="121"/>
      <w:r>
        <w:rPr>
          <w:b/>
          <w:color w:val="37617A"/>
          <w:spacing w:val="-29"/>
          <w:sz w:val="96"/>
          <w:shd w:val="clear" w:color="auto" w:fill="FFFFFF"/>
        </w:rPr>
        <w:tab/>
      </w:r>
    </w:p>
    <w:p w:rsidR="00837026" w:rsidRDefault="00837026">
      <w:pPr>
        <w:rPr>
          <w:sz w:val="96"/>
        </w:rPr>
        <w:sectPr w:rsidR="00837026">
          <w:headerReference w:type="even" r:id="rId142"/>
          <w:headerReference w:type="default" r:id="rId143"/>
          <w:pgSz w:w="11910" w:h="16840"/>
          <w:pgMar w:top="540" w:right="0" w:bottom="280" w:left="0" w:header="0" w:footer="0" w:gutter="0"/>
          <w:cols w:space="720"/>
        </w:sectPr>
      </w:pPr>
    </w:p>
    <w:p w:rsidR="00837026" w:rsidRDefault="00837026">
      <w:pPr>
        <w:pStyle w:val="BodyText"/>
        <w:spacing w:before="10"/>
        <w:rPr>
          <w:b/>
          <w:sz w:val="18"/>
        </w:rPr>
      </w:pPr>
    </w:p>
    <w:p w:rsidR="00837026" w:rsidRDefault="000C6FF6">
      <w:pPr>
        <w:spacing w:before="93"/>
        <w:ind w:left="566"/>
        <w:rPr>
          <w:b/>
          <w:sz w:val="44"/>
        </w:rPr>
      </w:pPr>
      <w:r>
        <w:rPr>
          <w:b/>
          <w:color w:val="37617A"/>
          <w:w w:val="115"/>
          <w:sz w:val="44"/>
        </w:rPr>
        <w:t>Bibliography</w:t>
      </w: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5"/>
        <w:rPr>
          <w:b/>
          <w:sz w:val="29"/>
        </w:rPr>
      </w:pPr>
    </w:p>
    <w:p w:rsidR="00837026" w:rsidRDefault="00837026">
      <w:pPr>
        <w:rPr>
          <w:sz w:val="29"/>
        </w:rPr>
        <w:sectPr w:rsidR="00837026">
          <w:pgSz w:w="11910" w:h="16840"/>
          <w:pgMar w:top="1560" w:right="0" w:bottom="280" w:left="0" w:header="546" w:footer="0" w:gutter="0"/>
          <w:cols w:space="720"/>
        </w:sect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rPr>
          <w:b/>
          <w:sz w:val="28"/>
        </w:rPr>
      </w:pPr>
    </w:p>
    <w:p w:rsidR="00837026" w:rsidRDefault="00837026">
      <w:pPr>
        <w:pStyle w:val="BodyText"/>
        <w:spacing w:before="6"/>
        <w:rPr>
          <w:b/>
          <w:sz w:val="25"/>
        </w:rPr>
      </w:pPr>
    </w:p>
    <w:p w:rsidR="00837026" w:rsidRDefault="000C6FF6">
      <w:pPr>
        <w:ind w:left="720"/>
        <w:rPr>
          <w:b/>
          <w:sz w:val="24"/>
        </w:rPr>
      </w:pPr>
      <w:r>
        <w:rPr>
          <w:b/>
          <w:color w:val="37617A"/>
          <w:spacing w:val="-4"/>
          <w:w w:val="110"/>
          <w:sz w:val="24"/>
        </w:rPr>
        <w:t>152</w:t>
      </w:r>
    </w:p>
    <w:p w:rsidR="00837026" w:rsidRDefault="000C6FF6">
      <w:pPr>
        <w:spacing w:before="93"/>
        <w:ind w:left="438"/>
        <w:rPr>
          <w:sz w:val="21"/>
        </w:rPr>
      </w:pPr>
      <w:r>
        <w:br w:type="column"/>
      </w:r>
      <w:r>
        <w:rPr>
          <w:w w:val="105"/>
          <w:sz w:val="21"/>
        </w:rPr>
        <w:t xml:space="preserve">Attorney-General (SA), ‘About the Reforms’, </w:t>
      </w:r>
      <w:r>
        <w:rPr>
          <w:i/>
          <w:w w:val="105"/>
          <w:sz w:val="21"/>
        </w:rPr>
        <w:t xml:space="preserve">Major Indictable Reform Review </w:t>
      </w:r>
      <w:r>
        <w:rPr>
          <w:w w:val="105"/>
          <w:sz w:val="21"/>
        </w:rPr>
        <w:t>(Web Page, 2019)</w:t>
      </w:r>
    </w:p>
    <w:p w:rsidR="00837026" w:rsidRDefault="000C6FF6">
      <w:pPr>
        <w:pStyle w:val="BodyText"/>
        <w:spacing w:before="4"/>
        <w:ind w:left="438"/>
      </w:pPr>
      <w:r>
        <w:rPr>
          <w:w w:val="105"/>
        </w:rPr>
        <w:t>&lt;https://</w:t>
      </w:r>
      <w:hyperlink r:id="rId144">
        <w:r>
          <w:rPr>
            <w:w w:val="105"/>
          </w:rPr>
          <w:t>www.agd.sa.gov.au/major-indictable-reform-review</w:t>
        </w:r>
      </w:hyperlink>
      <w:r>
        <w:rPr>
          <w:w w:val="105"/>
        </w:rPr>
        <w:t>&gt;</w:t>
      </w:r>
    </w:p>
    <w:p w:rsidR="00837026" w:rsidRDefault="000C6FF6">
      <w:pPr>
        <w:spacing w:before="5" w:line="340" w:lineRule="atLeast"/>
        <w:ind w:left="438" w:right="1691"/>
        <w:rPr>
          <w:sz w:val="21"/>
        </w:rPr>
      </w:pPr>
      <w:r>
        <w:rPr>
          <w:spacing w:val="-3"/>
          <w:w w:val="105"/>
          <w:sz w:val="21"/>
        </w:rPr>
        <w:t xml:space="preserve">Australian Bureau </w:t>
      </w:r>
      <w:r>
        <w:rPr>
          <w:w w:val="105"/>
          <w:sz w:val="21"/>
        </w:rPr>
        <w:t xml:space="preserve">of Statistics, </w:t>
      </w:r>
      <w:r>
        <w:rPr>
          <w:i/>
          <w:spacing w:val="-3"/>
          <w:w w:val="105"/>
          <w:sz w:val="21"/>
        </w:rPr>
        <w:t xml:space="preserve">Criminal </w:t>
      </w:r>
      <w:r>
        <w:rPr>
          <w:i/>
          <w:w w:val="105"/>
          <w:sz w:val="21"/>
        </w:rPr>
        <w:t xml:space="preserve">Courts, </w:t>
      </w:r>
      <w:r>
        <w:rPr>
          <w:i/>
          <w:spacing w:val="-3"/>
          <w:w w:val="105"/>
          <w:sz w:val="21"/>
        </w:rPr>
        <w:t xml:space="preserve">Australia </w:t>
      </w:r>
      <w:r>
        <w:rPr>
          <w:w w:val="105"/>
          <w:sz w:val="21"/>
        </w:rPr>
        <w:t xml:space="preserve">(Catalogue No </w:t>
      </w:r>
      <w:r>
        <w:rPr>
          <w:spacing w:val="-8"/>
          <w:w w:val="105"/>
          <w:sz w:val="21"/>
        </w:rPr>
        <w:t xml:space="preserve">4513.0, </w:t>
      </w:r>
      <w:r>
        <w:rPr>
          <w:spacing w:val="-5"/>
          <w:w w:val="105"/>
          <w:sz w:val="21"/>
        </w:rPr>
        <w:t xml:space="preserve">27 </w:t>
      </w:r>
      <w:r>
        <w:rPr>
          <w:w w:val="105"/>
          <w:sz w:val="21"/>
        </w:rPr>
        <w:t xml:space="preserve">February </w:t>
      </w:r>
      <w:r>
        <w:rPr>
          <w:spacing w:val="-5"/>
          <w:w w:val="105"/>
          <w:sz w:val="21"/>
        </w:rPr>
        <w:t xml:space="preserve">2019) </w:t>
      </w:r>
      <w:r>
        <w:rPr>
          <w:spacing w:val="-3"/>
          <w:w w:val="105"/>
          <w:sz w:val="21"/>
        </w:rPr>
        <w:t>Austr</w:t>
      </w:r>
      <w:r>
        <w:rPr>
          <w:spacing w:val="-3"/>
          <w:w w:val="105"/>
          <w:sz w:val="21"/>
        </w:rPr>
        <w:t xml:space="preserve">alian </w:t>
      </w:r>
      <w:r>
        <w:rPr>
          <w:w w:val="105"/>
          <w:sz w:val="21"/>
        </w:rPr>
        <w:t xml:space="preserve">Psychological </w:t>
      </w:r>
      <w:r>
        <w:rPr>
          <w:spacing w:val="-3"/>
          <w:w w:val="105"/>
          <w:sz w:val="21"/>
        </w:rPr>
        <w:t xml:space="preserve">Society, </w:t>
      </w:r>
      <w:r>
        <w:rPr>
          <w:spacing w:val="-6"/>
          <w:w w:val="105"/>
          <w:sz w:val="21"/>
        </w:rPr>
        <w:t xml:space="preserve">‘Trauma’, </w:t>
      </w:r>
      <w:r>
        <w:rPr>
          <w:i/>
          <w:w w:val="105"/>
          <w:sz w:val="21"/>
        </w:rPr>
        <w:t xml:space="preserve">Psychology </w:t>
      </w:r>
      <w:r>
        <w:rPr>
          <w:i/>
          <w:spacing w:val="-4"/>
          <w:w w:val="105"/>
          <w:sz w:val="21"/>
        </w:rPr>
        <w:t xml:space="preserve">Topics </w:t>
      </w:r>
      <w:r>
        <w:rPr>
          <w:w w:val="105"/>
          <w:sz w:val="21"/>
        </w:rPr>
        <w:t xml:space="preserve">(Web </w:t>
      </w:r>
      <w:r>
        <w:rPr>
          <w:spacing w:val="-3"/>
          <w:w w:val="105"/>
          <w:sz w:val="21"/>
        </w:rPr>
        <w:t>Page, 2020)</w:t>
      </w:r>
    </w:p>
    <w:p w:rsidR="00837026" w:rsidRDefault="000C6FF6">
      <w:pPr>
        <w:pStyle w:val="BodyText"/>
        <w:spacing w:before="9"/>
        <w:ind w:left="438"/>
      </w:pPr>
      <w:r>
        <w:t>&lt;https://</w:t>
      </w:r>
      <w:hyperlink r:id="rId145">
        <w:r>
          <w:t>www.psychology.org.au/for-the-public/Psychology-topics/Trauma</w:t>
        </w:r>
      </w:hyperlink>
      <w:r>
        <w:t>&gt;</w:t>
      </w:r>
    </w:p>
    <w:p w:rsidR="00837026" w:rsidRDefault="000C6FF6">
      <w:pPr>
        <w:spacing w:before="88" w:line="242" w:lineRule="auto"/>
        <w:ind w:left="438" w:right="1691"/>
        <w:rPr>
          <w:sz w:val="21"/>
        </w:rPr>
      </w:pPr>
      <w:r>
        <w:rPr>
          <w:spacing w:val="-3"/>
          <w:w w:val="105"/>
          <w:sz w:val="21"/>
        </w:rPr>
        <w:t xml:space="preserve">Blackstone, Sir William, </w:t>
      </w:r>
      <w:r>
        <w:rPr>
          <w:i/>
          <w:spacing w:val="-3"/>
          <w:w w:val="105"/>
          <w:sz w:val="21"/>
        </w:rPr>
        <w:t xml:space="preserve">Commentaries </w:t>
      </w:r>
      <w:r>
        <w:rPr>
          <w:i/>
          <w:w w:val="105"/>
          <w:sz w:val="21"/>
        </w:rPr>
        <w:t xml:space="preserve">on the Laws </w:t>
      </w:r>
      <w:r>
        <w:rPr>
          <w:i/>
          <w:spacing w:val="-3"/>
          <w:w w:val="105"/>
          <w:sz w:val="21"/>
        </w:rPr>
        <w:t xml:space="preserve">of England </w:t>
      </w:r>
      <w:r>
        <w:rPr>
          <w:spacing w:val="-3"/>
          <w:w w:val="105"/>
          <w:sz w:val="21"/>
        </w:rPr>
        <w:t xml:space="preserve">(Clarendon </w:t>
      </w:r>
      <w:r>
        <w:rPr>
          <w:w w:val="105"/>
          <w:sz w:val="21"/>
        </w:rPr>
        <w:t xml:space="preserve">Press, </w:t>
      </w:r>
      <w:r>
        <w:rPr>
          <w:spacing w:val="-8"/>
          <w:w w:val="105"/>
          <w:sz w:val="21"/>
        </w:rPr>
        <w:t xml:space="preserve">1769, </w:t>
      </w:r>
      <w:r>
        <w:rPr>
          <w:spacing w:val="-4"/>
          <w:w w:val="105"/>
          <w:sz w:val="21"/>
        </w:rPr>
        <w:t xml:space="preserve">1966 </w:t>
      </w:r>
      <w:r>
        <w:rPr>
          <w:spacing w:val="-3"/>
          <w:w w:val="105"/>
          <w:sz w:val="21"/>
        </w:rPr>
        <w:t xml:space="preserve">reprint) </w:t>
      </w:r>
      <w:r>
        <w:rPr>
          <w:w w:val="105"/>
          <w:sz w:val="21"/>
        </w:rPr>
        <w:t>bk 4</w:t>
      </w:r>
    </w:p>
    <w:p w:rsidR="00837026" w:rsidRDefault="000C6FF6">
      <w:pPr>
        <w:spacing w:before="87" w:line="242" w:lineRule="auto"/>
        <w:ind w:left="438" w:right="1691"/>
        <w:rPr>
          <w:sz w:val="21"/>
        </w:rPr>
      </w:pPr>
      <w:r>
        <w:rPr>
          <w:spacing w:val="-4"/>
          <w:w w:val="105"/>
          <w:sz w:val="21"/>
        </w:rPr>
        <w:t xml:space="preserve">Brereton, </w:t>
      </w:r>
      <w:r>
        <w:rPr>
          <w:spacing w:val="-3"/>
          <w:w w:val="105"/>
          <w:sz w:val="21"/>
        </w:rPr>
        <w:t xml:space="preserve">David </w:t>
      </w:r>
      <w:r>
        <w:rPr>
          <w:w w:val="105"/>
          <w:sz w:val="21"/>
        </w:rPr>
        <w:t xml:space="preserve">and John </w:t>
      </w:r>
      <w:r>
        <w:rPr>
          <w:spacing w:val="-3"/>
          <w:w w:val="105"/>
          <w:sz w:val="21"/>
        </w:rPr>
        <w:t xml:space="preserve">Willis, ‘Evaluating </w:t>
      </w:r>
      <w:r>
        <w:rPr>
          <w:w w:val="105"/>
          <w:sz w:val="21"/>
        </w:rPr>
        <w:t xml:space="preserve">the </w:t>
      </w:r>
      <w:r>
        <w:rPr>
          <w:spacing w:val="-3"/>
          <w:w w:val="105"/>
          <w:sz w:val="21"/>
        </w:rPr>
        <w:t xml:space="preserve">Committal’ </w:t>
      </w:r>
      <w:r>
        <w:rPr>
          <w:w w:val="105"/>
          <w:sz w:val="21"/>
        </w:rPr>
        <w:t xml:space="preserve">in </w:t>
      </w:r>
      <w:r>
        <w:rPr>
          <w:spacing w:val="-3"/>
          <w:w w:val="105"/>
          <w:sz w:val="21"/>
        </w:rPr>
        <w:t xml:space="preserve">Julia Vernon </w:t>
      </w:r>
      <w:r>
        <w:rPr>
          <w:w w:val="105"/>
          <w:sz w:val="21"/>
        </w:rPr>
        <w:t xml:space="preserve">(ed), </w:t>
      </w:r>
      <w:r>
        <w:rPr>
          <w:i/>
          <w:w w:val="105"/>
          <w:sz w:val="21"/>
        </w:rPr>
        <w:t xml:space="preserve">The </w:t>
      </w:r>
      <w:r>
        <w:rPr>
          <w:i/>
          <w:spacing w:val="-3"/>
          <w:w w:val="105"/>
          <w:sz w:val="21"/>
        </w:rPr>
        <w:t xml:space="preserve">Future of </w:t>
      </w:r>
      <w:r>
        <w:rPr>
          <w:i/>
          <w:w w:val="105"/>
          <w:sz w:val="21"/>
        </w:rPr>
        <w:t xml:space="preserve">Committals—Proceedings </w:t>
      </w:r>
      <w:r>
        <w:rPr>
          <w:i/>
          <w:spacing w:val="-3"/>
          <w:w w:val="105"/>
          <w:sz w:val="21"/>
        </w:rPr>
        <w:t xml:space="preserve">of </w:t>
      </w:r>
      <w:r>
        <w:rPr>
          <w:i/>
          <w:w w:val="105"/>
          <w:sz w:val="21"/>
        </w:rPr>
        <w:t xml:space="preserve">a </w:t>
      </w:r>
      <w:r>
        <w:rPr>
          <w:i/>
          <w:spacing w:val="-3"/>
          <w:w w:val="105"/>
          <w:sz w:val="21"/>
        </w:rPr>
        <w:t xml:space="preserve">Conference </w:t>
      </w:r>
      <w:r>
        <w:rPr>
          <w:i/>
          <w:w w:val="105"/>
          <w:sz w:val="21"/>
        </w:rPr>
        <w:t xml:space="preserve">Held </w:t>
      </w:r>
      <w:r>
        <w:rPr>
          <w:i/>
          <w:spacing w:val="-7"/>
          <w:w w:val="105"/>
          <w:sz w:val="21"/>
        </w:rPr>
        <w:t xml:space="preserve">1-2 </w:t>
      </w:r>
      <w:r>
        <w:rPr>
          <w:i/>
          <w:w w:val="105"/>
          <w:sz w:val="21"/>
        </w:rPr>
        <w:t xml:space="preserve">May </w:t>
      </w:r>
      <w:r>
        <w:rPr>
          <w:i/>
          <w:spacing w:val="-5"/>
          <w:w w:val="105"/>
          <w:sz w:val="21"/>
        </w:rPr>
        <w:t>1990</w:t>
      </w:r>
      <w:r>
        <w:rPr>
          <w:i/>
          <w:spacing w:val="-5"/>
          <w:w w:val="105"/>
          <w:sz w:val="21"/>
        </w:rPr>
        <w:t xml:space="preserve"> </w:t>
      </w:r>
      <w:r>
        <w:rPr>
          <w:spacing w:val="-3"/>
          <w:w w:val="105"/>
          <w:sz w:val="21"/>
        </w:rPr>
        <w:t xml:space="preserve">(Australian Institute </w:t>
      </w:r>
      <w:r>
        <w:rPr>
          <w:w w:val="105"/>
          <w:sz w:val="21"/>
        </w:rPr>
        <w:t xml:space="preserve">of </w:t>
      </w:r>
      <w:r>
        <w:rPr>
          <w:spacing w:val="-4"/>
          <w:w w:val="105"/>
          <w:sz w:val="21"/>
        </w:rPr>
        <w:t xml:space="preserve">Criminology, </w:t>
      </w:r>
      <w:r>
        <w:rPr>
          <w:w w:val="105"/>
          <w:sz w:val="21"/>
        </w:rPr>
        <w:t xml:space="preserve">January </w:t>
      </w:r>
      <w:r>
        <w:rPr>
          <w:spacing w:val="-7"/>
          <w:w w:val="105"/>
          <w:sz w:val="21"/>
        </w:rPr>
        <w:t>1991)</w:t>
      </w:r>
    </w:p>
    <w:p w:rsidR="00837026" w:rsidRDefault="000C6FF6">
      <w:pPr>
        <w:pStyle w:val="BodyText"/>
        <w:spacing w:before="89" w:line="242" w:lineRule="auto"/>
        <w:ind w:left="438" w:right="1691"/>
      </w:pPr>
      <w:r>
        <w:rPr>
          <w:w w:val="105"/>
        </w:rPr>
        <w:t>Bugg, Damian, ‘The Role of the DPP in the 20th Century’ (Speech, Judicial College of Australia Colloquium, 1999)</w:t>
      </w:r>
    </w:p>
    <w:p w:rsidR="00837026" w:rsidRDefault="000C6FF6">
      <w:pPr>
        <w:spacing w:before="87" w:line="242" w:lineRule="auto"/>
        <w:ind w:left="438" w:right="1691"/>
        <w:rPr>
          <w:sz w:val="21"/>
        </w:rPr>
      </w:pPr>
      <w:r>
        <w:rPr>
          <w:spacing w:val="-4"/>
          <w:w w:val="105"/>
          <w:sz w:val="21"/>
        </w:rPr>
        <w:t xml:space="preserve">Centre </w:t>
      </w:r>
      <w:r>
        <w:rPr>
          <w:spacing w:val="-3"/>
          <w:w w:val="105"/>
          <w:sz w:val="21"/>
        </w:rPr>
        <w:t xml:space="preserve">for Innovative Justice, </w:t>
      </w:r>
      <w:r>
        <w:rPr>
          <w:w w:val="105"/>
          <w:sz w:val="21"/>
        </w:rPr>
        <w:t xml:space="preserve">RMIT </w:t>
      </w:r>
      <w:r>
        <w:rPr>
          <w:spacing w:val="-3"/>
          <w:w w:val="105"/>
          <w:sz w:val="21"/>
        </w:rPr>
        <w:t xml:space="preserve">University, </w:t>
      </w:r>
      <w:r>
        <w:rPr>
          <w:i/>
          <w:spacing w:val="-3"/>
          <w:w w:val="105"/>
          <w:sz w:val="21"/>
        </w:rPr>
        <w:t xml:space="preserve">Communicating </w:t>
      </w:r>
      <w:r>
        <w:rPr>
          <w:i/>
          <w:w w:val="105"/>
          <w:sz w:val="21"/>
        </w:rPr>
        <w:t xml:space="preserve">with Victims about </w:t>
      </w:r>
      <w:r>
        <w:rPr>
          <w:i/>
          <w:spacing w:val="-3"/>
          <w:w w:val="105"/>
          <w:sz w:val="21"/>
        </w:rPr>
        <w:t>Resolutio</w:t>
      </w:r>
      <w:r>
        <w:rPr>
          <w:i/>
          <w:spacing w:val="-3"/>
          <w:w w:val="105"/>
          <w:sz w:val="21"/>
        </w:rPr>
        <w:t xml:space="preserve">n </w:t>
      </w:r>
      <w:r>
        <w:rPr>
          <w:i/>
          <w:w w:val="105"/>
          <w:sz w:val="21"/>
        </w:rPr>
        <w:t xml:space="preserve">Decisions: A </w:t>
      </w:r>
      <w:r>
        <w:rPr>
          <w:i/>
          <w:spacing w:val="-3"/>
          <w:w w:val="105"/>
          <w:sz w:val="21"/>
        </w:rPr>
        <w:t xml:space="preserve">Study of </w:t>
      </w:r>
      <w:r>
        <w:rPr>
          <w:i/>
          <w:w w:val="105"/>
          <w:sz w:val="21"/>
        </w:rPr>
        <w:t xml:space="preserve">Victims’ Experiences and </w:t>
      </w:r>
      <w:r>
        <w:rPr>
          <w:i/>
          <w:spacing w:val="-3"/>
          <w:w w:val="105"/>
          <w:sz w:val="21"/>
        </w:rPr>
        <w:t xml:space="preserve">Communication </w:t>
      </w:r>
      <w:r>
        <w:rPr>
          <w:i/>
          <w:w w:val="105"/>
          <w:sz w:val="21"/>
        </w:rPr>
        <w:t xml:space="preserve">Needs </w:t>
      </w:r>
      <w:r>
        <w:rPr>
          <w:w w:val="105"/>
          <w:sz w:val="21"/>
        </w:rPr>
        <w:t xml:space="preserve">(Report, April </w:t>
      </w:r>
      <w:r>
        <w:rPr>
          <w:spacing w:val="-5"/>
          <w:w w:val="105"/>
          <w:sz w:val="21"/>
        </w:rPr>
        <w:t>2019)</w:t>
      </w:r>
    </w:p>
    <w:p w:rsidR="00837026" w:rsidRDefault="000C6FF6">
      <w:pPr>
        <w:pStyle w:val="BodyText"/>
        <w:spacing w:before="87"/>
        <w:ind w:left="438"/>
      </w:pPr>
      <w:r>
        <w:rPr>
          <w:w w:val="105"/>
        </w:rPr>
        <w:t>Coldrey, John,</w:t>
      </w:r>
    </w:p>
    <w:p w:rsidR="00837026" w:rsidRDefault="000C6FF6">
      <w:pPr>
        <w:pStyle w:val="ListParagraph"/>
        <w:numPr>
          <w:ilvl w:val="0"/>
          <w:numId w:val="11"/>
        </w:numPr>
        <w:tabs>
          <w:tab w:val="left" w:pos="779"/>
        </w:tabs>
        <w:spacing w:before="89" w:line="242" w:lineRule="auto"/>
        <w:ind w:right="2466" w:hanging="340"/>
        <w:jc w:val="both"/>
        <w:rPr>
          <w:sz w:val="21"/>
        </w:rPr>
      </w:pPr>
      <w:r>
        <w:rPr>
          <w:spacing w:val="-3"/>
          <w:w w:val="105"/>
          <w:sz w:val="21"/>
        </w:rPr>
        <w:t>‘Committal</w:t>
      </w:r>
      <w:r>
        <w:rPr>
          <w:spacing w:val="-8"/>
          <w:w w:val="105"/>
          <w:sz w:val="21"/>
        </w:rPr>
        <w:t xml:space="preserve"> </w:t>
      </w:r>
      <w:r>
        <w:rPr>
          <w:w w:val="105"/>
          <w:sz w:val="21"/>
        </w:rPr>
        <w:t>Proceedings:</w:t>
      </w:r>
      <w:r>
        <w:rPr>
          <w:spacing w:val="-8"/>
          <w:w w:val="105"/>
          <w:sz w:val="21"/>
        </w:rPr>
        <w:t xml:space="preserve"> </w:t>
      </w:r>
      <w:r>
        <w:rPr>
          <w:w w:val="105"/>
          <w:sz w:val="21"/>
        </w:rPr>
        <w:t>The</w:t>
      </w:r>
      <w:r>
        <w:rPr>
          <w:spacing w:val="-7"/>
          <w:w w:val="105"/>
          <w:sz w:val="21"/>
        </w:rPr>
        <w:t xml:space="preserve"> </w:t>
      </w:r>
      <w:r>
        <w:rPr>
          <w:w w:val="105"/>
          <w:sz w:val="21"/>
        </w:rPr>
        <w:t>Victorian</w:t>
      </w:r>
      <w:r>
        <w:rPr>
          <w:spacing w:val="-8"/>
          <w:w w:val="105"/>
          <w:sz w:val="21"/>
        </w:rPr>
        <w:t xml:space="preserve"> </w:t>
      </w:r>
      <w:r>
        <w:rPr>
          <w:w w:val="105"/>
          <w:sz w:val="21"/>
        </w:rPr>
        <w:t>Perspective’</w:t>
      </w:r>
      <w:r>
        <w:rPr>
          <w:spacing w:val="-7"/>
          <w:w w:val="105"/>
          <w:sz w:val="21"/>
        </w:rPr>
        <w:t xml:space="preserve"> </w:t>
      </w:r>
      <w:r>
        <w:rPr>
          <w:w w:val="105"/>
          <w:sz w:val="21"/>
        </w:rPr>
        <w:t>in</w:t>
      </w:r>
      <w:r>
        <w:rPr>
          <w:spacing w:val="-8"/>
          <w:w w:val="105"/>
          <w:sz w:val="21"/>
        </w:rPr>
        <w:t xml:space="preserve"> </w:t>
      </w:r>
      <w:r>
        <w:rPr>
          <w:spacing w:val="-3"/>
          <w:w w:val="105"/>
          <w:sz w:val="21"/>
        </w:rPr>
        <w:t>Julia</w:t>
      </w:r>
      <w:r>
        <w:rPr>
          <w:spacing w:val="-7"/>
          <w:w w:val="105"/>
          <w:sz w:val="21"/>
        </w:rPr>
        <w:t xml:space="preserve"> </w:t>
      </w:r>
      <w:r>
        <w:rPr>
          <w:spacing w:val="-3"/>
          <w:w w:val="105"/>
          <w:sz w:val="21"/>
        </w:rPr>
        <w:t>Vernon</w:t>
      </w:r>
      <w:r>
        <w:rPr>
          <w:spacing w:val="-8"/>
          <w:w w:val="105"/>
          <w:sz w:val="21"/>
        </w:rPr>
        <w:t xml:space="preserve"> </w:t>
      </w:r>
      <w:r>
        <w:rPr>
          <w:w w:val="105"/>
          <w:sz w:val="21"/>
        </w:rPr>
        <w:t>(ed),</w:t>
      </w:r>
      <w:r>
        <w:rPr>
          <w:spacing w:val="-8"/>
          <w:w w:val="105"/>
          <w:sz w:val="21"/>
        </w:rPr>
        <w:t xml:space="preserve"> </w:t>
      </w:r>
      <w:r>
        <w:rPr>
          <w:i/>
          <w:w w:val="105"/>
          <w:sz w:val="21"/>
        </w:rPr>
        <w:t>The</w:t>
      </w:r>
      <w:r>
        <w:rPr>
          <w:i/>
          <w:spacing w:val="-7"/>
          <w:w w:val="105"/>
          <w:sz w:val="21"/>
        </w:rPr>
        <w:t xml:space="preserve"> </w:t>
      </w:r>
      <w:r>
        <w:rPr>
          <w:i/>
          <w:spacing w:val="-3"/>
          <w:w w:val="105"/>
          <w:sz w:val="21"/>
        </w:rPr>
        <w:t>Future</w:t>
      </w:r>
      <w:r>
        <w:rPr>
          <w:i/>
          <w:spacing w:val="-8"/>
          <w:w w:val="105"/>
          <w:sz w:val="21"/>
        </w:rPr>
        <w:t xml:space="preserve"> </w:t>
      </w:r>
      <w:r>
        <w:rPr>
          <w:i/>
          <w:spacing w:val="-3"/>
          <w:w w:val="105"/>
          <w:sz w:val="21"/>
        </w:rPr>
        <w:t xml:space="preserve">of </w:t>
      </w:r>
      <w:r>
        <w:rPr>
          <w:i/>
          <w:w w:val="105"/>
          <w:sz w:val="21"/>
        </w:rPr>
        <w:t xml:space="preserve">Committals—Proceedings </w:t>
      </w:r>
      <w:r>
        <w:rPr>
          <w:i/>
          <w:spacing w:val="-3"/>
          <w:w w:val="105"/>
          <w:sz w:val="21"/>
        </w:rPr>
        <w:t xml:space="preserve">of </w:t>
      </w:r>
      <w:r>
        <w:rPr>
          <w:i/>
          <w:w w:val="105"/>
          <w:sz w:val="21"/>
        </w:rPr>
        <w:t xml:space="preserve">a </w:t>
      </w:r>
      <w:r>
        <w:rPr>
          <w:i/>
          <w:spacing w:val="-3"/>
          <w:w w:val="105"/>
          <w:sz w:val="21"/>
        </w:rPr>
        <w:t xml:space="preserve">Conference </w:t>
      </w:r>
      <w:r>
        <w:rPr>
          <w:i/>
          <w:w w:val="105"/>
          <w:sz w:val="21"/>
        </w:rPr>
        <w:t xml:space="preserve">Held </w:t>
      </w:r>
      <w:r>
        <w:rPr>
          <w:i/>
          <w:spacing w:val="-7"/>
          <w:w w:val="105"/>
          <w:sz w:val="21"/>
        </w:rPr>
        <w:t xml:space="preserve">1-2 </w:t>
      </w:r>
      <w:r>
        <w:rPr>
          <w:i/>
          <w:w w:val="105"/>
          <w:sz w:val="21"/>
        </w:rPr>
        <w:t xml:space="preserve">May </w:t>
      </w:r>
      <w:r>
        <w:rPr>
          <w:i/>
          <w:spacing w:val="-5"/>
          <w:w w:val="105"/>
          <w:sz w:val="21"/>
        </w:rPr>
        <w:t xml:space="preserve">1990 </w:t>
      </w:r>
      <w:r>
        <w:rPr>
          <w:spacing w:val="-3"/>
          <w:w w:val="105"/>
          <w:sz w:val="21"/>
        </w:rPr>
        <w:t xml:space="preserve">(Australian Institute </w:t>
      </w:r>
      <w:r>
        <w:rPr>
          <w:spacing w:val="-4"/>
          <w:w w:val="105"/>
          <w:sz w:val="21"/>
        </w:rPr>
        <w:t xml:space="preserve">of Criminology, </w:t>
      </w:r>
      <w:r>
        <w:rPr>
          <w:w w:val="105"/>
          <w:sz w:val="21"/>
        </w:rPr>
        <w:t>January</w:t>
      </w:r>
      <w:r>
        <w:rPr>
          <w:spacing w:val="15"/>
          <w:w w:val="105"/>
          <w:sz w:val="21"/>
        </w:rPr>
        <w:t xml:space="preserve"> </w:t>
      </w:r>
      <w:r>
        <w:rPr>
          <w:spacing w:val="-7"/>
          <w:w w:val="105"/>
          <w:sz w:val="21"/>
        </w:rPr>
        <w:t>1991)</w:t>
      </w:r>
    </w:p>
    <w:p w:rsidR="00837026" w:rsidRDefault="000C6FF6">
      <w:pPr>
        <w:pStyle w:val="ListParagraph"/>
        <w:numPr>
          <w:ilvl w:val="0"/>
          <w:numId w:val="11"/>
        </w:numPr>
        <w:tabs>
          <w:tab w:val="left" w:pos="778"/>
          <w:tab w:val="left" w:pos="779"/>
        </w:tabs>
        <w:spacing w:before="88" w:line="242" w:lineRule="auto"/>
        <w:ind w:right="2184" w:hanging="340"/>
        <w:rPr>
          <w:sz w:val="21"/>
        </w:rPr>
      </w:pPr>
      <w:r>
        <w:rPr>
          <w:i/>
          <w:w w:val="105"/>
          <w:sz w:val="21"/>
        </w:rPr>
        <w:t>Report</w:t>
      </w:r>
      <w:r>
        <w:rPr>
          <w:i/>
          <w:spacing w:val="-8"/>
          <w:w w:val="105"/>
          <w:sz w:val="21"/>
        </w:rPr>
        <w:t xml:space="preserve"> </w:t>
      </w:r>
      <w:r>
        <w:rPr>
          <w:i/>
          <w:spacing w:val="-3"/>
          <w:w w:val="105"/>
          <w:sz w:val="21"/>
        </w:rPr>
        <w:t>of</w:t>
      </w:r>
      <w:r>
        <w:rPr>
          <w:i/>
          <w:spacing w:val="-7"/>
          <w:w w:val="105"/>
          <w:sz w:val="21"/>
        </w:rPr>
        <w:t xml:space="preserve"> </w:t>
      </w:r>
      <w:r>
        <w:rPr>
          <w:i/>
          <w:w w:val="105"/>
          <w:sz w:val="21"/>
        </w:rPr>
        <w:t>Advisory</w:t>
      </w:r>
      <w:r>
        <w:rPr>
          <w:i/>
          <w:spacing w:val="-8"/>
          <w:w w:val="105"/>
          <w:sz w:val="21"/>
        </w:rPr>
        <w:t xml:space="preserve"> </w:t>
      </w:r>
      <w:r>
        <w:rPr>
          <w:i/>
          <w:w w:val="105"/>
          <w:sz w:val="21"/>
        </w:rPr>
        <w:t>Committee</w:t>
      </w:r>
      <w:r>
        <w:rPr>
          <w:i/>
          <w:spacing w:val="-7"/>
          <w:w w:val="105"/>
          <w:sz w:val="21"/>
        </w:rPr>
        <w:t xml:space="preserve"> </w:t>
      </w:r>
      <w:r>
        <w:rPr>
          <w:i/>
          <w:w w:val="105"/>
          <w:sz w:val="21"/>
        </w:rPr>
        <w:t>on</w:t>
      </w:r>
      <w:r>
        <w:rPr>
          <w:i/>
          <w:spacing w:val="-8"/>
          <w:w w:val="105"/>
          <w:sz w:val="21"/>
        </w:rPr>
        <w:t xml:space="preserve"> </w:t>
      </w:r>
      <w:r>
        <w:rPr>
          <w:i/>
          <w:w w:val="105"/>
          <w:sz w:val="21"/>
        </w:rPr>
        <w:t>Committal</w:t>
      </w:r>
      <w:r>
        <w:rPr>
          <w:i/>
          <w:spacing w:val="-7"/>
          <w:w w:val="105"/>
          <w:sz w:val="21"/>
        </w:rPr>
        <w:t xml:space="preserve"> </w:t>
      </w:r>
      <w:r>
        <w:rPr>
          <w:i/>
          <w:w w:val="105"/>
          <w:sz w:val="21"/>
        </w:rPr>
        <w:t>Proceedings</w:t>
      </w:r>
      <w:r>
        <w:rPr>
          <w:i/>
          <w:spacing w:val="-8"/>
          <w:w w:val="105"/>
          <w:sz w:val="21"/>
        </w:rPr>
        <w:t xml:space="preserve"> </w:t>
      </w:r>
      <w:r>
        <w:rPr>
          <w:w w:val="105"/>
          <w:sz w:val="21"/>
        </w:rPr>
        <w:t>(Victorian</w:t>
      </w:r>
      <w:r>
        <w:rPr>
          <w:spacing w:val="-7"/>
          <w:w w:val="105"/>
          <w:sz w:val="21"/>
        </w:rPr>
        <w:t xml:space="preserve"> </w:t>
      </w:r>
      <w:r>
        <w:rPr>
          <w:spacing w:val="-3"/>
          <w:w w:val="105"/>
          <w:sz w:val="21"/>
        </w:rPr>
        <w:t>Government</w:t>
      </w:r>
      <w:r>
        <w:rPr>
          <w:spacing w:val="-7"/>
          <w:w w:val="105"/>
          <w:sz w:val="21"/>
        </w:rPr>
        <w:t xml:space="preserve"> </w:t>
      </w:r>
      <w:r>
        <w:rPr>
          <w:spacing w:val="-5"/>
          <w:w w:val="105"/>
          <w:sz w:val="21"/>
        </w:rPr>
        <w:t xml:space="preserve">Printer, </w:t>
      </w:r>
      <w:r>
        <w:rPr>
          <w:w w:val="105"/>
          <w:sz w:val="21"/>
        </w:rPr>
        <w:t>February</w:t>
      </w:r>
      <w:r>
        <w:rPr>
          <w:spacing w:val="5"/>
          <w:w w:val="105"/>
          <w:sz w:val="21"/>
        </w:rPr>
        <w:t xml:space="preserve"> </w:t>
      </w:r>
      <w:r>
        <w:rPr>
          <w:w w:val="105"/>
          <w:sz w:val="21"/>
        </w:rPr>
        <w:t>1986)</w:t>
      </w:r>
    </w:p>
    <w:p w:rsidR="00837026" w:rsidRDefault="000C6FF6">
      <w:pPr>
        <w:pStyle w:val="BodyText"/>
        <w:spacing w:before="87"/>
        <w:ind w:left="438"/>
      </w:pPr>
      <w:r>
        <w:rPr>
          <w:w w:val="105"/>
        </w:rPr>
        <w:t>Corns, Chris, ‘Police Prosecutions in Australia and New Zealand: Some Comparisons’ (2000) 19(2)</w:t>
      </w:r>
    </w:p>
    <w:p w:rsidR="00837026" w:rsidRDefault="000C6FF6">
      <w:pPr>
        <w:spacing w:before="4"/>
        <w:ind w:left="438"/>
        <w:rPr>
          <w:sz w:val="21"/>
        </w:rPr>
      </w:pPr>
      <w:r>
        <w:rPr>
          <w:i/>
          <w:w w:val="105"/>
          <w:sz w:val="21"/>
        </w:rPr>
        <w:t xml:space="preserve">University of Tasmania Law Review </w:t>
      </w:r>
      <w:r>
        <w:rPr>
          <w:w w:val="105"/>
          <w:sz w:val="21"/>
        </w:rPr>
        <w:t>280</w:t>
      </w:r>
    </w:p>
    <w:p w:rsidR="00837026" w:rsidRDefault="000C6FF6">
      <w:pPr>
        <w:spacing w:before="88" w:line="242" w:lineRule="auto"/>
        <w:ind w:left="438" w:right="1691"/>
        <w:rPr>
          <w:sz w:val="21"/>
        </w:rPr>
      </w:pPr>
      <w:r>
        <w:rPr>
          <w:spacing w:val="-4"/>
          <w:w w:val="105"/>
          <w:sz w:val="21"/>
        </w:rPr>
        <w:t xml:space="preserve">Corns, Christopher, </w:t>
      </w:r>
      <w:r>
        <w:rPr>
          <w:i/>
          <w:w w:val="105"/>
          <w:sz w:val="21"/>
        </w:rPr>
        <w:t xml:space="preserve">Public </w:t>
      </w:r>
      <w:r>
        <w:rPr>
          <w:i/>
          <w:spacing w:val="-3"/>
          <w:w w:val="105"/>
          <w:sz w:val="21"/>
        </w:rPr>
        <w:t xml:space="preserve">Prosecutions </w:t>
      </w:r>
      <w:r>
        <w:rPr>
          <w:i/>
          <w:w w:val="105"/>
          <w:sz w:val="21"/>
        </w:rPr>
        <w:t xml:space="preserve">in </w:t>
      </w:r>
      <w:r>
        <w:rPr>
          <w:i/>
          <w:spacing w:val="-3"/>
          <w:w w:val="105"/>
          <w:sz w:val="21"/>
        </w:rPr>
        <w:t xml:space="preserve">Australia: </w:t>
      </w:r>
      <w:r>
        <w:rPr>
          <w:i/>
          <w:spacing w:val="-4"/>
          <w:w w:val="105"/>
          <w:sz w:val="21"/>
        </w:rPr>
        <w:t xml:space="preserve">Law, </w:t>
      </w:r>
      <w:r>
        <w:rPr>
          <w:i/>
          <w:w w:val="105"/>
          <w:sz w:val="21"/>
        </w:rPr>
        <w:t xml:space="preserve">Policy and Practice </w:t>
      </w:r>
      <w:r>
        <w:rPr>
          <w:w w:val="105"/>
          <w:sz w:val="21"/>
        </w:rPr>
        <w:t xml:space="preserve">(Thomson Reuters, </w:t>
      </w:r>
      <w:r>
        <w:rPr>
          <w:spacing w:val="-6"/>
          <w:w w:val="105"/>
          <w:sz w:val="21"/>
        </w:rPr>
        <w:t>2014)</w:t>
      </w:r>
    </w:p>
    <w:p w:rsidR="00837026" w:rsidRDefault="000C6FF6">
      <w:pPr>
        <w:pStyle w:val="BodyText"/>
        <w:spacing w:before="88"/>
        <w:ind w:left="438"/>
      </w:pPr>
      <w:r>
        <w:rPr>
          <w:w w:val="105"/>
        </w:rPr>
        <w:t>County Court of Victoria,</w:t>
      </w:r>
    </w:p>
    <w:p w:rsidR="00837026" w:rsidRDefault="000C6FF6">
      <w:pPr>
        <w:pStyle w:val="ListParagraph"/>
        <w:numPr>
          <w:ilvl w:val="0"/>
          <w:numId w:val="11"/>
        </w:numPr>
        <w:tabs>
          <w:tab w:val="left" w:pos="778"/>
          <w:tab w:val="left" w:pos="779"/>
        </w:tabs>
        <w:spacing w:before="88"/>
        <w:ind w:hanging="340"/>
        <w:rPr>
          <w:sz w:val="21"/>
        </w:rPr>
      </w:pPr>
      <w:r>
        <w:rPr>
          <w:i/>
          <w:spacing w:val="-3"/>
          <w:w w:val="105"/>
          <w:sz w:val="21"/>
        </w:rPr>
        <w:t xml:space="preserve">Annual </w:t>
      </w:r>
      <w:r>
        <w:rPr>
          <w:i/>
          <w:w w:val="105"/>
          <w:sz w:val="21"/>
        </w:rPr>
        <w:t xml:space="preserve">Report </w:t>
      </w:r>
      <w:r>
        <w:rPr>
          <w:i/>
          <w:spacing w:val="-9"/>
          <w:w w:val="105"/>
          <w:sz w:val="21"/>
        </w:rPr>
        <w:t xml:space="preserve">2018-19 </w:t>
      </w:r>
      <w:r>
        <w:rPr>
          <w:w w:val="105"/>
          <w:sz w:val="21"/>
        </w:rPr>
        <w:t>(Report,</w:t>
      </w:r>
      <w:r>
        <w:rPr>
          <w:spacing w:val="-6"/>
          <w:w w:val="105"/>
          <w:sz w:val="21"/>
        </w:rPr>
        <w:t xml:space="preserve"> </w:t>
      </w:r>
      <w:r>
        <w:rPr>
          <w:spacing w:val="-4"/>
          <w:w w:val="105"/>
          <w:sz w:val="21"/>
        </w:rPr>
        <w:t>2019)</w:t>
      </w:r>
    </w:p>
    <w:p w:rsidR="00837026" w:rsidRDefault="000C6FF6">
      <w:pPr>
        <w:pStyle w:val="ListParagraph"/>
        <w:numPr>
          <w:ilvl w:val="0"/>
          <w:numId w:val="11"/>
        </w:numPr>
        <w:tabs>
          <w:tab w:val="left" w:pos="778"/>
          <w:tab w:val="left" w:pos="779"/>
        </w:tabs>
        <w:spacing w:before="89"/>
        <w:ind w:hanging="340"/>
        <w:rPr>
          <w:sz w:val="21"/>
        </w:rPr>
      </w:pPr>
      <w:r>
        <w:rPr>
          <w:spacing w:val="-4"/>
          <w:w w:val="105"/>
          <w:sz w:val="21"/>
        </w:rPr>
        <w:t xml:space="preserve">‘Circuit </w:t>
      </w:r>
      <w:r>
        <w:rPr>
          <w:spacing w:val="-5"/>
          <w:w w:val="105"/>
          <w:sz w:val="21"/>
        </w:rPr>
        <w:t xml:space="preserve">Courts’, </w:t>
      </w:r>
      <w:r>
        <w:rPr>
          <w:i/>
          <w:w w:val="105"/>
          <w:sz w:val="21"/>
        </w:rPr>
        <w:t xml:space="preserve">Court </w:t>
      </w:r>
      <w:r>
        <w:rPr>
          <w:i/>
          <w:spacing w:val="-3"/>
          <w:w w:val="105"/>
          <w:sz w:val="21"/>
        </w:rPr>
        <w:t xml:space="preserve">Divisions </w:t>
      </w:r>
      <w:r>
        <w:rPr>
          <w:w w:val="105"/>
          <w:sz w:val="21"/>
        </w:rPr>
        <w:t xml:space="preserve">(Web </w:t>
      </w:r>
      <w:r>
        <w:rPr>
          <w:spacing w:val="-3"/>
          <w:w w:val="105"/>
          <w:sz w:val="21"/>
        </w:rPr>
        <w:t xml:space="preserve">Page, </w:t>
      </w:r>
      <w:r>
        <w:rPr>
          <w:spacing w:val="-5"/>
          <w:w w:val="105"/>
          <w:sz w:val="21"/>
        </w:rPr>
        <w:t>27</w:t>
      </w:r>
      <w:r>
        <w:rPr>
          <w:spacing w:val="15"/>
          <w:w w:val="105"/>
          <w:sz w:val="21"/>
        </w:rPr>
        <w:t xml:space="preserve"> </w:t>
      </w:r>
      <w:r>
        <w:rPr>
          <w:w w:val="105"/>
          <w:sz w:val="21"/>
        </w:rPr>
        <w:t xml:space="preserve">November </w:t>
      </w:r>
      <w:r>
        <w:rPr>
          <w:spacing w:val="-5"/>
          <w:w w:val="105"/>
          <w:sz w:val="21"/>
        </w:rPr>
        <w:t>2019)</w:t>
      </w:r>
    </w:p>
    <w:p w:rsidR="00837026" w:rsidRDefault="000C6FF6">
      <w:pPr>
        <w:pStyle w:val="BodyText"/>
        <w:spacing w:before="4"/>
        <w:ind w:left="778"/>
      </w:pPr>
      <w:r>
        <w:t>&lt;https://</w:t>
      </w:r>
      <w:hyperlink r:id="rId146">
        <w:r>
          <w:t>www.countycourt.vic</w:t>
        </w:r>
        <w:r>
          <w:t>.gov.au/learn-about-court/court-divisions/circuit-courts</w:t>
        </w:r>
      </w:hyperlink>
      <w:r>
        <w:t>&gt;</w:t>
      </w:r>
    </w:p>
    <w:p w:rsidR="00837026" w:rsidRDefault="000C6FF6">
      <w:pPr>
        <w:pStyle w:val="ListParagraph"/>
        <w:numPr>
          <w:ilvl w:val="0"/>
          <w:numId w:val="11"/>
        </w:numPr>
        <w:tabs>
          <w:tab w:val="left" w:pos="778"/>
          <w:tab w:val="left" w:pos="779"/>
        </w:tabs>
        <w:spacing w:before="88"/>
        <w:ind w:hanging="340"/>
        <w:rPr>
          <w:sz w:val="21"/>
        </w:rPr>
      </w:pPr>
      <w:r>
        <w:rPr>
          <w:spacing w:val="-4"/>
          <w:w w:val="105"/>
          <w:sz w:val="21"/>
        </w:rPr>
        <w:t xml:space="preserve">‘Criminal </w:t>
      </w:r>
      <w:r>
        <w:rPr>
          <w:spacing w:val="-5"/>
          <w:w w:val="105"/>
          <w:sz w:val="21"/>
        </w:rPr>
        <w:t xml:space="preserve">Division’, </w:t>
      </w:r>
      <w:r>
        <w:rPr>
          <w:i/>
          <w:w w:val="105"/>
          <w:sz w:val="21"/>
        </w:rPr>
        <w:t xml:space="preserve">Court </w:t>
      </w:r>
      <w:r>
        <w:rPr>
          <w:i/>
          <w:spacing w:val="-3"/>
          <w:w w:val="105"/>
          <w:sz w:val="21"/>
        </w:rPr>
        <w:t xml:space="preserve">Divisions </w:t>
      </w:r>
      <w:r>
        <w:rPr>
          <w:w w:val="105"/>
          <w:sz w:val="21"/>
        </w:rPr>
        <w:t xml:space="preserve">(Web </w:t>
      </w:r>
      <w:r>
        <w:rPr>
          <w:spacing w:val="-3"/>
          <w:w w:val="105"/>
          <w:sz w:val="21"/>
        </w:rPr>
        <w:t xml:space="preserve">Page, </w:t>
      </w:r>
      <w:r>
        <w:rPr>
          <w:spacing w:val="-5"/>
          <w:w w:val="105"/>
          <w:sz w:val="21"/>
        </w:rPr>
        <w:t>27</w:t>
      </w:r>
      <w:r>
        <w:rPr>
          <w:spacing w:val="13"/>
          <w:w w:val="105"/>
          <w:sz w:val="21"/>
        </w:rPr>
        <w:t xml:space="preserve"> </w:t>
      </w:r>
      <w:r>
        <w:rPr>
          <w:w w:val="105"/>
          <w:sz w:val="21"/>
        </w:rPr>
        <w:t xml:space="preserve">November </w:t>
      </w:r>
      <w:r>
        <w:rPr>
          <w:spacing w:val="-5"/>
          <w:w w:val="105"/>
          <w:sz w:val="21"/>
        </w:rPr>
        <w:t>2019)</w:t>
      </w:r>
    </w:p>
    <w:p w:rsidR="00837026" w:rsidRDefault="000C6FF6">
      <w:pPr>
        <w:pStyle w:val="BodyText"/>
        <w:spacing w:before="4"/>
        <w:ind w:left="825" w:right="2155"/>
        <w:jc w:val="center"/>
      </w:pPr>
      <w:r>
        <w:t>&lt;https://</w:t>
      </w:r>
      <w:hyperlink r:id="rId147">
        <w:r>
          <w:t>www.countycourt.vi</w:t>
        </w:r>
        <w:r>
          <w:t>c.gov.au/learn-about-court/court-divisions/criminal-division</w:t>
        </w:r>
      </w:hyperlink>
      <w:r>
        <w:t>&gt;</w:t>
      </w:r>
    </w:p>
    <w:p w:rsidR="00837026" w:rsidRDefault="000C6FF6">
      <w:pPr>
        <w:pStyle w:val="ListParagraph"/>
        <w:numPr>
          <w:ilvl w:val="0"/>
          <w:numId w:val="11"/>
        </w:numPr>
        <w:tabs>
          <w:tab w:val="left" w:pos="778"/>
          <w:tab w:val="left" w:pos="779"/>
        </w:tabs>
        <w:spacing w:before="89" w:line="242" w:lineRule="auto"/>
        <w:ind w:right="1770" w:hanging="340"/>
        <w:rPr>
          <w:sz w:val="21"/>
        </w:rPr>
      </w:pPr>
      <w:r>
        <w:rPr>
          <w:i/>
          <w:spacing w:val="-3"/>
          <w:w w:val="105"/>
          <w:sz w:val="21"/>
        </w:rPr>
        <w:t xml:space="preserve">Multi-Jurisdictional </w:t>
      </w:r>
      <w:r>
        <w:rPr>
          <w:i/>
          <w:w w:val="105"/>
          <w:sz w:val="21"/>
        </w:rPr>
        <w:t xml:space="preserve">Court </w:t>
      </w:r>
      <w:r>
        <w:rPr>
          <w:i/>
          <w:spacing w:val="-3"/>
          <w:w w:val="105"/>
          <w:sz w:val="21"/>
        </w:rPr>
        <w:t xml:space="preserve">Guide </w:t>
      </w:r>
      <w:r>
        <w:rPr>
          <w:i/>
          <w:w w:val="105"/>
          <w:sz w:val="21"/>
        </w:rPr>
        <w:t xml:space="preserve">for the Intermediary </w:t>
      </w:r>
      <w:r>
        <w:rPr>
          <w:i/>
          <w:spacing w:val="-3"/>
          <w:w w:val="105"/>
          <w:sz w:val="21"/>
        </w:rPr>
        <w:t xml:space="preserve">Pilot </w:t>
      </w:r>
      <w:r>
        <w:rPr>
          <w:i/>
          <w:w w:val="105"/>
          <w:sz w:val="21"/>
        </w:rPr>
        <w:t xml:space="preserve">Program: </w:t>
      </w:r>
      <w:r>
        <w:rPr>
          <w:i/>
          <w:spacing w:val="-3"/>
          <w:w w:val="105"/>
          <w:sz w:val="21"/>
        </w:rPr>
        <w:t xml:space="preserve">Intermediaries </w:t>
      </w:r>
      <w:r>
        <w:rPr>
          <w:i/>
          <w:w w:val="105"/>
          <w:sz w:val="21"/>
        </w:rPr>
        <w:t xml:space="preserve">and </w:t>
      </w:r>
      <w:r>
        <w:rPr>
          <w:i/>
          <w:spacing w:val="-3"/>
          <w:w w:val="105"/>
          <w:sz w:val="21"/>
        </w:rPr>
        <w:t>Ground</w:t>
      </w:r>
      <w:r>
        <w:rPr>
          <w:i/>
          <w:spacing w:val="-15"/>
          <w:w w:val="105"/>
          <w:sz w:val="21"/>
        </w:rPr>
        <w:t xml:space="preserve"> </w:t>
      </w:r>
      <w:r>
        <w:rPr>
          <w:i/>
          <w:w w:val="105"/>
          <w:sz w:val="21"/>
        </w:rPr>
        <w:t>Rules</w:t>
      </w:r>
      <w:r>
        <w:rPr>
          <w:i/>
          <w:spacing w:val="-15"/>
          <w:w w:val="105"/>
          <w:sz w:val="21"/>
        </w:rPr>
        <w:t xml:space="preserve"> </w:t>
      </w:r>
      <w:r>
        <w:rPr>
          <w:i/>
          <w:w w:val="105"/>
          <w:sz w:val="21"/>
        </w:rPr>
        <w:t>Hearings</w:t>
      </w:r>
      <w:r>
        <w:rPr>
          <w:i/>
          <w:spacing w:val="-15"/>
          <w:w w:val="105"/>
          <w:sz w:val="21"/>
        </w:rPr>
        <w:t xml:space="preserve"> </w:t>
      </w:r>
      <w:r>
        <w:rPr>
          <w:w w:val="105"/>
          <w:sz w:val="21"/>
        </w:rPr>
        <w:t>(Guide,</w:t>
      </w:r>
      <w:r>
        <w:rPr>
          <w:spacing w:val="-15"/>
          <w:w w:val="105"/>
          <w:sz w:val="21"/>
        </w:rPr>
        <w:t xml:space="preserve"> </w:t>
      </w:r>
      <w:r>
        <w:rPr>
          <w:spacing w:val="-3"/>
          <w:w w:val="105"/>
          <w:sz w:val="21"/>
        </w:rPr>
        <w:t>28</w:t>
      </w:r>
      <w:r>
        <w:rPr>
          <w:spacing w:val="-15"/>
          <w:w w:val="105"/>
          <w:sz w:val="21"/>
        </w:rPr>
        <w:t xml:space="preserve"> </w:t>
      </w:r>
      <w:r>
        <w:rPr>
          <w:w w:val="105"/>
          <w:sz w:val="21"/>
        </w:rPr>
        <w:t>June</w:t>
      </w:r>
      <w:r>
        <w:rPr>
          <w:spacing w:val="-15"/>
          <w:w w:val="105"/>
          <w:sz w:val="21"/>
        </w:rPr>
        <w:t xml:space="preserve"> </w:t>
      </w:r>
      <w:r>
        <w:rPr>
          <w:spacing w:val="-5"/>
          <w:w w:val="105"/>
          <w:sz w:val="21"/>
        </w:rPr>
        <w:t>2018)</w:t>
      </w:r>
      <w:r>
        <w:rPr>
          <w:spacing w:val="-14"/>
          <w:w w:val="105"/>
          <w:sz w:val="21"/>
        </w:rPr>
        <w:t xml:space="preserve"> </w:t>
      </w:r>
      <w:r>
        <w:rPr>
          <w:w w:val="105"/>
          <w:sz w:val="21"/>
        </w:rPr>
        <w:t>&lt;https://</w:t>
      </w:r>
      <w:hyperlink r:id="rId148">
        <w:r>
          <w:rPr>
            <w:w w:val="105"/>
            <w:sz w:val="21"/>
          </w:rPr>
          <w:t>www.countycourt.vic.gov.au/practice-</w:t>
        </w:r>
      </w:hyperlink>
      <w:r>
        <w:rPr>
          <w:w w:val="105"/>
          <w:sz w:val="21"/>
        </w:rPr>
        <w:t xml:space="preserve"> notes?filters[division]=2&gt;</w:t>
      </w:r>
    </w:p>
    <w:p w:rsidR="00837026" w:rsidRDefault="000C6FF6">
      <w:pPr>
        <w:pStyle w:val="BodyText"/>
        <w:spacing w:before="88" w:line="242" w:lineRule="auto"/>
        <w:ind w:left="438" w:right="1663"/>
      </w:pPr>
      <w:r>
        <w:rPr>
          <w:spacing w:val="-3"/>
          <w:w w:val="105"/>
        </w:rPr>
        <w:t xml:space="preserve">Court </w:t>
      </w:r>
      <w:r>
        <w:rPr>
          <w:w w:val="105"/>
        </w:rPr>
        <w:t xml:space="preserve">Network, </w:t>
      </w:r>
      <w:r>
        <w:rPr>
          <w:spacing w:val="-4"/>
          <w:w w:val="105"/>
        </w:rPr>
        <w:t xml:space="preserve">‘About </w:t>
      </w:r>
      <w:r>
        <w:rPr>
          <w:spacing w:val="-7"/>
          <w:w w:val="105"/>
        </w:rPr>
        <w:t xml:space="preserve">Us’, </w:t>
      </w:r>
      <w:r>
        <w:rPr>
          <w:i/>
          <w:spacing w:val="-3"/>
          <w:w w:val="105"/>
        </w:rPr>
        <w:t xml:space="preserve">What We </w:t>
      </w:r>
      <w:r>
        <w:rPr>
          <w:i/>
          <w:w w:val="105"/>
        </w:rPr>
        <w:t xml:space="preserve">Do </w:t>
      </w:r>
      <w:r>
        <w:rPr>
          <w:w w:val="105"/>
        </w:rPr>
        <w:t xml:space="preserve">(Web </w:t>
      </w:r>
      <w:r>
        <w:rPr>
          <w:spacing w:val="-3"/>
          <w:w w:val="105"/>
        </w:rPr>
        <w:t xml:space="preserve">Page, 2020) </w:t>
      </w:r>
      <w:r>
        <w:rPr>
          <w:w w:val="105"/>
        </w:rPr>
        <w:t>&lt;https://courtnetwork.com.au/about/ what-we-do/&gt;</w:t>
      </w:r>
    </w:p>
    <w:p w:rsidR="00837026" w:rsidRDefault="00837026">
      <w:pPr>
        <w:spacing w:line="242" w:lineRule="auto"/>
        <w:sectPr w:rsidR="00837026">
          <w:type w:val="continuous"/>
          <w:pgSz w:w="11910" w:h="16840"/>
          <w:pgMar w:top="240" w:right="0" w:bottom="0" w:left="0" w:header="720" w:footer="720" w:gutter="0"/>
          <w:cols w:num="2" w:space="720" w:equalWidth="0">
            <w:col w:w="1110" w:space="40"/>
            <w:col w:w="10760"/>
          </w:cols>
        </w:sectPr>
      </w:pPr>
    </w:p>
    <w:p w:rsidR="00837026" w:rsidRDefault="00837026">
      <w:pPr>
        <w:pStyle w:val="BodyText"/>
        <w:spacing w:before="6"/>
      </w:pPr>
    </w:p>
    <w:p w:rsidR="00837026" w:rsidRDefault="00837026">
      <w:pPr>
        <w:sectPr w:rsidR="00837026">
          <w:headerReference w:type="even" r:id="rId149"/>
          <w:headerReference w:type="default" r:id="rId150"/>
          <w:pgSz w:w="11910" w:h="16840"/>
          <w:pgMar w:top="1580" w:right="0" w:bottom="280" w:left="0" w:header="567" w:footer="0" w:gutter="0"/>
          <w:cols w:space="720"/>
        </w:sectPr>
      </w:pPr>
    </w:p>
    <w:p w:rsidR="00837026" w:rsidRDefault="000C6FF6">
      <w:pPr>
        <w:pStyle w:val="BodyText"/>
        <w:spacing w:before="92"/>
        <w:ind w:left="1587"/>
      </w:pPr>
      <w:r>
        <w:rPr>
          <w:w w:val="105"/>
        </w:rPr>
        <w:t>Court Services Victoria,</w:t>
      </w:r>
    </w:p>
    <w:p w:rsidR="00837026" w:rsidRDefault="000C6FF6">
      <w:pPr>
        <w:pStyle w:val="ListParagraph"/>
        <w:numPr>
          <w:ilvl w:val="1"/>
          <w:numId w:val="11"/>
        </w:numPr>
        <w:tabs>
          <w:tab w:val="left" w:pos="1927"/>
          <w:tab w:val="left" w:pos="1928"/>
        </w:tabs>
        <w:spacing w:before="88"/>
        <w:ind w:firstLine="0"/>
        <w:rPr>
          <w:sz w:val="21"/>
        </w:rPr>
      </w:pPr>
      <w:r>
        <w:rPr>
          <w:spacing w:val="-3"/>
          <w:w w:val="105"/>
          <w:sz w:val="21"/>
        </w:rPr>
        <w:t xml:space="preserve">‘Case </w:t>
      </w:r>
      <w:r>
        <w:rPr>
          <w:w w:val="105"/>
          <w:sz w:val="21"/>
        </w:rPr>
        <w:t xml:space="preserve">Management </w:t>
      </w:r>
      <w:r>
        <w:rPr>
          <w:spacing w:val="-3"/>
          <w:w w:val="105"/>
          <w:sz w:val="21"/>
        </w:rPr>
        <w:t xml:space="preserve">System Project’, </w:t>
      </w:r>
      <w:r>
        <w:rPr>
          <w:i/>
          <w:w w:val="105"/>
          <w:sz w:val="21"/>
        </w:rPr>
        <w:t xml:space="preserve">Projects </w:t>
      </w:r>
      <w:r>
        <w:rPr>
          <w:w w:val="105"/>
          <w:sz w:val="21"/>
        </w:rPr>
        <w:t xml:space="preserve">(Web </w:t>
      </w:r>
      <w:r>
        <w:rPr>
          <w:spacing w:val="-3"/>
          <w:w w:val="105"/>
          <w:sz w:val="21"/>
        </w:rPr>
        <w:t xml:space="preserve">Page, </w:t>
      </w:r>
      <w:r>
        <w:rPr>
          <w:w w:val="105"/>
          <w:sz w:val="21"/>
        </w:rPr>
        <w:t xml:space="preserve">23 July </w:t>
      </w:r>
      <w:r>
        <w:rPr>
          <w:spacing w:val="-5"/>
          <w:w w:val="105"/>
          <w:sz w:val="21"/>
        </w:rPr>
        <w:t>2019)</w:t>
      </w:r>
    </w:p>
    <w:p w:rsidR="00837026" w:rsidRDefault="000C6FF6">
      <w:pPr>
        <w:pStyle w:val="BodyText"/>
        <w:spacing w:before="4"/>
        <w:ind w:left="1927"/>
      </w:pPr>
      <w:r>
        <w:t>&lt;https://</w:t>
      </w:r>
      <w:hyperlink r:id="rId151">
        <w:r>
          <w:t>www.courts.vic.gov.au/projects/case-management-system-project</w:t>
        </w:r>
      </w:hyperlink>
      <w:r>
        <w:t>&gt;</w:t>
      </w:r>
    </w:p>
    <w:p w:rsidR="00837026" w:rsidRDefault="000C6FF6">
      <w:pPr>
        <w:pStyle w:val="ListParagraph"/>
        <w:numPr>
          <w:ilvl w:val="1"/>
          <w:numId w:val="11"/>
        </w:numPr>
        <w:tabs>
          <w:tab w:val="left" w:pos="1927"/>
          <w:tab w:val="left" w:pos="1928"/>
        </w:tabs>
        <w:spacing w:before="89" w:line="324" w:lineRule="auto"/>
        <w:ind w:right="4325" w:firstLine="0"/>
        <w:rPr>
          <w:sz w:val="21"/>
        </w:rPr>
      </w:pPr>
      <w:r>
        <w:rPr>
          <w:i/>
          <w:spacing w:val="-3"/>
          <w:w w:val="105"/>
          <w:sz w:val="21"/>
        </w:rPr>
        <w:t xml:space="preserve">Strategic </w:t>
      </w:r>
      <w:r>
        <w:rPr>
          <w:i/>
          <w:w w:val="105"/>
          <w:sz w:val="21"/>
        </w:rPr>
        <w:t xml:space="preserve">Asset Plan </w:t>
      </w:r>
      <w:r>
        <w:rPr>
          <w:i/>
          <w:spacing w:val="-7"/>
          <w:w w:val="105"/>
          <w:sz w:val="21"/>
        </w:rPr>
        <w:t xml:space="preserve">2016-2031 </w:t>
      </w:r>
      <w:r>
        <w:rPr>
          <w:w w:val="105"/>
          <w:sz w:val="21"/>
        </w:rPr>
        <w:t xml:space="preserve">(Report, </w:t>
      </w:r>
      <w:r>
        <w:rPr>
          <w:spacing w:val="-5"/>
          <w:w w:val="105"/>
          <w:sz w:val="21"/>
        </w:rPr>
        <w:t xml:space="preserve">2016) </w:t>
      </w:r>
      <w:r>
        <w:rPr>
          <w:spacing w:val="-4"/>
          <w:w w:val="105"/>
          <w:sz w:val="21"/>
        </w:rPr>
        <w:t xml:space="preserve">Crown </w:t>
      </w:r>
      <w:r>
        <w:rPr>
          <w:w w:val="105"/>
          <w:sz w:val="21"/>
        </w:rPr>
        <w:t>Prosecution Service (England and</w:t>
      </w:r>
      <w:r>
        <w:rPr>
          <w:spacing w:val="-31"/>
          <w:w w:val="105"/>
          <w:sz w:val="21"/>
        </w:rPr>
        <w:t xml:space="preserve"> </w:t>
      </w:r>
      <w:r>
        <w:rPr>
          <w:w w:val="105"/>
          <w:sz w:val="21"/>
        </w:rPr>
        <w:t>Wales),</w:t>
      </w:r>
    </w:p>
    <w:p w:rsidR="00837026" w:rsidRDefault="000C6FF6">
      <w:pPr>
        <w:pStyle w:val="ListParagraph"/>
        <w:numPr>
          <w:ilvl w:val="1"/>
          <w:numId w:val="11"/>
        </w:numPr>
        <w:tabs>
          <w:tab w:val="left" w:pos="1927"/>
          <w:tab w:val="left" w:pos="1928"/>
        </w:tabs>
        <w:spacing w:before="0" w:line="254" w:lineRule="exact"/>
        <w:ind w:left="1927" w:hanging="340"/>
        <w:rPr>
          <w:sz w:val="21"/>
        </w:rPr>
      </w:pPr>
      <w:r>
        <w:rPr>
          <w:spacing w:val="-4"/>
          <w:w w:val="105"/>
          <w:sz w:val="21"/>
        </w:rPr>
        <w:t>‘Jo</w:t>
      </w:r>
      <w:r>
        <w:rPr>
          <w:spacing w:val="-4"/>
          <w:w w:val="105"/>
          <w:sz w:val="21"/>
        </w:rPr>
        <w:t xml:space="preserve">int </w:t>
      </w:r>
      <w:r>
        <w:rPr>
          <w:spacing w:val="-3"/>
          <w:w w:val="105"/>
          <w:sz w:val="21"/>
        </w:rPr>
        <w:t xml:space="preserve">National Disclosure Improvement </w:t>
      </w:r>
      <w:r>
        <w:rPr>
          <w:w w:val="105"/>
          <w:sz w:val="21"/>
        </w:rPr>
        <w:t xml:space="preserve">Plan—June </w:t>
      </w:r>
      <w:r>
        <w:rPr>
          <w:spacing w:val="-5"/>
          <w:w w:val="105"/>
          <w:sz w:val="21"/>
        </w:rPr>
        <w:t xml:space="preserve">update’, </w:t>
      </w:r>
      <w:r>
        <w:rPr>
          <w:i/>
          <w:spacing w:val="-3"/>
          <w:w w:val="105"/>
          <w:sz w:val="21"/>
        </w:rPr>
        <w:t xml:space="preserve">Publications </w:t>
      </w:r>
      <w:r>
        <w:rPr>
          <w:w w:val="105"/>
          <w:sz w:val="21"/>
        </w:rPr>
        <w:t xml:space="preserve">(Web </w:t>
      </w:r>
      <w:r>
        <w:rPr>
          <w:spacing w:val="-3"/>
          <w:w w:val="105"/>
          <w:sz w:val="21"/>
        </w:rPr>
        <w:t>Page,</w:t>
      </w:r>
      <w:r>
        <w:rPr>
          <w:spacing w:val="31"/>
          <w:w w:val="105"/>
          <w:sz w:val="21"/>
        </w:rPr>
        <w:t xml:space="preserve"> </w:t>
      </w:r>
      <w:r>
        <w:rPr>
          <w:spacing w:val="-5"/>
          <w:w w:val="105"/>
          <w:sz w:val="21"/>
        </w:rPr>
        <w:t>2019)</w:t>
      </w:r>
    </w:p>
    <w:p w:rsidR="00837026" w:rsidRDefault="000C6FF6">
      <w:pPr>
        <w:pStyle w:val="BodyText"/>
        <w:spacing w:before="3" w:line="242" w:lineRule="auto"/>
        <w:ind w:left="1927" w:right="725"/>
      </w:pPr>
      <w:r>
        <w:t>&lt;https://</w:t>
      </w:r>
      <w:hyperlink r:id="rId152">
        <w:r>
          <w:t>www.cps.gov.uk/publication/joint-national-disclosure-improvement-plan-june-</w:t>
        </w:r>
      </w:hyperlink>
      <w:r>
        <w:t xml:space="preserve"> </w:t>
      </w:r>
      <w:r>
        <w:rPr>
          <w:w w:val="105"/>
        </w:rPr>
        <w:t>update&gt;</w:t>
      </w:r>
    </w:p>
    <w:p w:rsidR="00837026" w:rsidRDefault="000C6FF6">
      <w:pPr>
        <w:pStyle w:val="ListParagraph"/>
        <w:numPr>
          <w:ilvl w:val="1"/>
          <w:numId w:val="11"/>
        </w:numPr>
        <w:tabs>
          <w:tab w:val="left" w:pos="1927"/>
          <w:tab w:val="left" w:pos="1928"/>
        </w:tabs>
        <w:spacing w:before="88"/>
        <w:ind w:left="1927" w:hanging="340"/>
        <w:rPr>
          <w:sz w:val="21"/>
        </w:rPr>
      </w:pPr>
      <w:r>
        <w:rPr>
          <w:w w:val="105"/>
          <w:sz w:val="21"/>
        </w:rPr>
        <w:t>‘The</w:t>
      </w:r>
      <w:r>
        <w:rPr>
          <w:spacing w:val="5"/>
          <w:w w:val="105"/>
          <w:sz w:val="21"/>
        </w:rPr>
        <w:t xml:space="preserve"> </w:t>
      </w:r>
      <w:r>
        <w:rPr>
          <w:spacing w:val="-3"/>
          <w:w w:val="105"/>
          <w:sz w:val="21"/>
        </w:rPr>
        <w:t>Code</w:t>
      </w:r>
      <w:r>
        <w:rPr>
          <w:spacing w:val="6"/>
          <w:w w:val="105"/>
          <w:sz w:val="21"/>
        </w:rPr>
        <w:t xml:space="preserve"> </w:t>
      </w:r>
      <w:r>
        <w:rPr>
          <w:spacing w:val="-3"/>
          <w:w w:val="105"/>
          <w:sz w:val="21"/>
        </w:rPr>
        <w:t>for</w:t>
      </w:r>
      <w:r>
        <w:rPr>
          <w:spacing w:val="6"/>
          <w:w w:val="105"/>
          <w:sz w:val="21"/>
        </w:rPr>
        <w:t xml:space="preserve"> </w:t>
      </w:r>
      <w:r>
        <w:rPr>
          <w:spacing w:val="-4"/>
          <w:w w:val="105"/>
          <w:sz w:val="21"/>
        </w:rPr>
        <w:t>Crown</w:t>
      </w:r>
      <w:r>
        <w:rPr>
          <w:spacing w:val="5"/>
          <w:w w:val="105"/>
          <w:sz w:val="21"/>
        </w:rPr>
        <w:t xml:space="preserve"> </w:t>
      </w:r>
      <w:r>
        <w:rPr>
          <w:spacing w:val="-4"/>
          <w:w w:val="105"/>
          <w:sz w:val="21"/>
        </w:rPr>
        <w:t>Prosecutors’,</w:t>
      </w:r>
      <w:r>
        <w:rPr>
          <w:spacing w:val="6"/>
          <w:w w:val="105"/>
          <w:sz w:val="21"/>
        </w:rPr>
        <w:t xml:space="preserve"> </w:t>
      </w:r>
      <w:r>
        <w:rPr>
          <w:i/>
          <w:spacing w:val="-3"/>
          <w:w w:val="105"/>
          <w:sz w:val="21"/>
        </w:rPr>
        <w:t>Publications</w:t>
      </w:r>
      <w:r>
        <w:rPr>
          <w:i/>
          <w:spacing w:val="6"/>
          <w:w w:val="105"/>
          <w:sz w:val="21"/>
        </w:rPr>
        <w:t xml:space="preserve"> </w:t>
      </w:r>
      <w:r>
        <w:rPr>
          <w:w w:val="105"/>
          <w:sz w:val="21"/>
        </w:rPr>
        <w:t>(Web</w:t>
      </w:r>
      <w:r>
        <w:rPr>
          <w:spacing w:val="5"/>
          <w:w w:val="105"/>
          <w:sz w:val="21"/>
        </w:rPr>
        <w:t xml:space="preserve"> </w:t>
      </w:r>
      <w:r>
        <w:rPr>
          <w:spacing w:val="-3"/>
          <w:w w:val="105"/>
          <w:sz w:val="21"/>
        </w:rPr>
        <w:t>Page,</w:t>
      </w:r>
      <w:r>
        <w:rPr>
          <w:spacing w:val="6"/>
          <w:w w:val="105"/>
          <w:sz w:val="21"/>
        </w:rPr>
        <w:t xml:space="preserve"> </w:t>
      </w:r>
      <w:r>
        <w:rPr>
          <w:spacing w:val="-4"/>
          <w:w w:val="105"/>
          <w:sz w:val="21"/>
        </w:rPr>
        <w:t>26</w:t>
      </w:r>
      <w:r>
        <w:rPr>
          <w:spacing w:val="6"/>
          <w:w w:val="105"/>
          <w:sz w:val="21"/>
        </w:rPr>
        <w:t xml:space="preserve"> </w:t>
      </w:r>
      <w:r>
        <w:rPr>
          <w:w w:val="105"/>
          <w:sz w:val="21"/>
        </w:rPr>
        <w:t>October</w:t>
      </w:r>
      <w:r>
        <w:rPr>
          <w:spacing w:val="6"/>
          <w:w w:val="105"/>
          <w:sz w:val="21"/>
        </w:rPr>
        <w:t xml:space="preserve"> </w:t>
      </w:r>
      <w:r>
        <w:rPr>
          <w:spacing w:val="-5"/>
          <w:w w:val="105"/>
          <w:sz w:val="21"/>
        </w:rPr>
        <w:t>201</w:t>
      </w:r>
      <w:r>
        <w:rPr>
          <w:spacing w:val="-5"/>
          <w:w w:val="105"/>
          <w:sz w:val="21"/>
        </w:rPr>
        <w:t>8)</w:t>
      </w:r>
    </w:p>
    <w:p w:rsidR="00837026" w:rsidRDefault="000C6FF6">
      <w:pPr>
        <w:pStyle w:val="BodyText"/>
        <w:spacing w:before="3"/>
        <w:ind w:left="1927"/>
      </w:pPr>
      <w:r>
        <w:rPr>
          <w:w w:val="105"/>
        </w:rPr>
        <w:t>&lt;https://</w:t>
      </w:r>
      <w:hyperlink r:id="rId153">
        <w:r>
          <w:rPr>
            <w:w w:val="105"/>
          </w:rPr>
          <w:t>www.cps.gov.uk/publication/code-crown-prosecutors</w:t>
        </w:r>
      </w:hyperlink>
      <w:r>
        <w:rPr>
          <w:w w:val="105"/>
        </w:rPr>
        <w:t>&gt;.</w:t>
      </w:r>
    </w:p>
    <w:p w:rsidR="00837026" w:rsidRDefault="000C6FF6">
      <w:pPr>
        <w:pStyle w:val="ListParagraph"/>
        <w:numPr>
          <w:ilvl w:val="1"/>
          <w:numId w:val="11"/>
        </w:numPr>
        <w:tabs>
          <w:tab w:val="left" w:pos="1927"/>
          <w:tab w:val="left" w:pos="1928"/>
        </w:tabs>
        <w:spacing w:before="89"/>
        <w:ind w:left="1927" w:hanging="340"/>
        <w:rPr>
          <w:sz w:val="21"/>
        </w:rPr>
      </w:pPr>
      <w:r>
        <w:rPr>
          <w:i/>
          <w:spacing w:val="-3"/>
          <w:w w:val="105"/>
          <w:sz w:val="21"/>
        </w:rPr>
        <w:t xml:space="preserve">Disclosure Manual </w:t>
      </w:r>
      <w:r>
        <w:rPr>
          <w:w w:val="105"/>
          <w:sz w:val="21"/>
        </w:rPr>
        <w:t xml:space="preserve">(Report, </w:t>
      </w:r>
      <w:r>
        <w:rPr>
          <w:spacing w:val="-7"/>
          <w:w w:val="105"/>
          <w:sz w:val="21"/>
        </w:rPr>
        <w:t xml:space="preserve">14 </w:t>
      </w:r>
      <w:r>
        <w:rPr>
          <w:w w:val="105"/>
          <w:sz w:val="21"/>
        </w:rPr>
        <w:t>December</w:t>
      </w:r>
      <w:r>
        <w:rPr>
          <w:spacing w:val="38"/>
          <w:w w:val="105"/>
          <w:sz w:val="21"/>
        </w:rPr>
        <w:t xml:space="preserve"> </w:t>
      </w:r>
      <w:r>
        <w:rPr>
          <w:spacing w:val="-5"/>
          <w:w w:val="105"/>
          <w:sz w:val="21"/>
        </w:rPr>
        <w:t>2018)</w:t>
      </w:r>
    </w:p>
    <w:p w:rsidR="00837026" w:rsidRDefault="000C6FF6">
      <w:pPr>
        <w:spacing w:before="89"/>
        <w:ind w:left="1587"/>
        <w:rPr>
          <w:i/>
          <w:sz w:val="21"/>
        </w:rPr>
      </w:pPr>
      <w:r>
        <w:rPr>
          <w:w w:val="105"/>
          <w:sz w:val="21"/>
        </w:rPr>
        <w:t xml:space="preserve">Department of Justice and Attorney-General (Qld), </w:t>
      </w:r>
      <w:r>
        <w:rPr>
          <w:i/>
          <w:w w:val="105"/>
          <w:sz w:val="21"/>
        </w:rPr>
        <w:t>Reform of the Committal Proceedings Process</w:t>
      </w:r>
    </w:p>
    <w:p w:rsidR="00837026" w:rsidRDefault="000C6FF6">
      <w:pPr>
        <w:pStyle w:val="BodyText"/>
        <w:spacing w:before="3"/>
        <w:ind w:left="1587"/>
      </w:pPr>
      <w:r>
        <w:rPr>
          <w:w w:val="105"/>
        </w:rPr>
        <w:t>(Discussion Paper, 2008)</w:t>
      </w:r>
    </w:p>
    <w:p w:rsidR="00837026" w:rsidRDefault="000C6FF6">
      <w:pPr>
        <w:pStyle w:val="BodyText"/>
        <w:spacing w:before="89" w:line="242" w:lineRule="auto"/>
        <w:ind w:left="1587" w:right="54"/>
      </w:pPr>
      <w:r>
        <w:t xml:space="preserve">Department of Justice and Community Safety (Vic), ‘Victorian Intermediaries Pilot Program,’ </w:t>
      </w:r>
      <w:r>
        <w:rPr>
          <w:i/>
        </w:rPr>
        <w:t>Justice System (Web Page, 26 April 2019) &lt;</w:t>
      </w:r>
      <w:r>
        <w:t>htt</w:t>
      </w:r>
      <w:r>
        <w:t>ps://</w:t>
      </w:r>
      <w:hyperlink r:id="rId154">
        <w:r>
          <w:t>www.justice.vic.gov.au/justice-system/courts-and-</w:t>
        </w:r>
      </w:hyperlink>
      <w:r>
        <w:t xml:space="preserve"> tribunals/victorian-intermediaries-pilot-program&gt;</w:t>
      </w:r>
    </w:p>
    <w:p w:rsidR="00837026" w:rsidRDefault="000C6FF6">
      <w:pPr>
        <w:spacing w:before="88" w:line="242" w:lineRule="auto"/>
        <w:ind w:left="1587"/>
        <w:rPr>
          <w:sz w:val="21"/>
        </w:rPr>
      </w:pPr>
      <w:r>
        <w:rPr>
          <w:w w:val="105"/>
          <w:sz w:val="21"/>
        </w:rPr>
        <w:t xml:space="preserve">Department of Justice and </w:t>
      </w:r>
      <w:r>
        <w:rPr>
          <w:spacing w:val="-3"/>
          <w:w w:val="105"/>
          <w:sz w:val="21"/>
        </w:rPr>
        <w:t xml:space="preserve">Regulation </w:t>
      </w:r>
      <w:r>
        <w:rPr>
          <w:w w:val="105"/>
          <w:sz w:val="21"/>
        </w:rPr>
        <w:t xml:space="preserve">(Vic), </w:t>
      </w:r>
      <w:r>
        <w:rPr>
          <w:i/>
          <w:w w:val="105"/>
          <w:sz w:val="21"/>
        </w:rPr>
        <w:t xml:space="preserve">Proposed </w:t>
      </w:r>
      <w:r>
        <w:rPr>
          <w:i/>
          <w:spacing w:val="-3"/>
          <w:w w:val="105"/>
          <w:sz w:val="21"/>
        </w:rPr>
        <w:t xml:space="preserve">Reforms </w:t>
      </w:r>
      <w:r>
        <w:rPr>
          <w:i/>
          <w:w w:val="105"/>
          <w:sz w:val="21"/>
        </w:rPr>
        <w:t xml:space="preserve">to </w:t>
      </w:r>
      <w:r>
        <w:rPr>
          <w:i/>
          <w:spacing w:val="-3"/>
          <w:w w:val="105"/>
          <w:sz w:val="21"/>
        </w:rPr>
        <w:t xml:space="preserve">Criminal </w:t>
      </w:r>
      <w:r>
        <w:rPr>
          <w:i/>
          <w:w w:val="105"/>
          <w:sz w:val="21"/>
        </w:rPr>
        <w:t>Pr</w:t>
      </w:r>
      <w:r>
        <w:rPr>
          <w:i/>
          <w:w w:val="105"/>
          <w:sz w:val="21"/>
        </w:rPr>
        <w:t xml:space="preserve">ocedure: Reducing </w:t>
      </w:r>
      <w:r>
        <w:rPr>
          <w:i/>
          <w:spacing w:val="-5"/>
          <w:w w:val="105"/>
          <w:sz w:val="21"/>
        </w:rPr>
        <w:t xml:space="preserve">Trauma </w:t>
      </w:r>
      <w:r>
        <w:rPr>
          <w:i/>
          <w:w w:val="105"/>
          <w:sz w:val="21"/>
        </w:rPr>
        <w:t xml:space="preserve">and Delay for Witnesses and Victims—Criminal Law Review </w:t>
      </w:r>
      <w:r>
        <w:rPr>
          <w:w w:val="105"/>
          <w:sz w:val="21"/>
        </w:rPr>
        <w:t xml:space="preserve">(Discussion </w:t>
      </w:r>
      <w:r>
        <w:rPr>
          <w:spacing w:val="-4"/>
          <w:w w:val="105"/>
          <w:sz w:val="21"/>
        </w:rPr>
        <w:t xml:space="preserve">Paper, </w:t>
      </w:r>
      <w:r>
        <w:rPr>
          <w:spacing w:val="-7"/>
          <w:w w:val="105"/>
          <w:sz w:val="21"/>
        </w:rPr>
        <w:t>2017)</w:t>
      </w:r>
    </w:p>
    <w:p w:rsidR="00837026" w:rsidRDefault="000C6FF6">
      <w:pPr>
        <w:spacing w:before="87" w:line="324" w:lineRule="auto"/>
        <w:ind w:left="1587" w:right="725"/>
        <w:rPr>
          <w:sz w:val="21"/>
        </w:rPr>
      </w:pPr>
      <w:r>
        <w:rPr>
          <w:spacing w:val="-3"/>
          <w:w w:val="105"/>
          <w:sz w:val="21"/>
        </w:rPr>
        <w:t xml:space="preserve">Devlin, Patrick, </w:t>
      </w:r>
      <w:r>
        <w:rPr>
          <w:i/>
          <w:w w:val="105"/>
          <w:sz w:val="21"/>
        </w:rPr>
        <w:t xml:space="preserve">The </w:t>
      </w:r>
      <w:r>
        <w:rPr>
          <w:i/>
          <w:spacing w:val="-3"/>
          <w:w w:val="105"/>
          <w:sz w:val="21"/>
        </w:rPr>
        <w:t xml:space="preserve">Criminal Prosecution </w:t>
      </w:r>
      <w:r>
        <w:rPr>
          <w:i/>
          <w:w w:val="105"/>
          <w:sz w:val="21"/>
        </w:rPr>
        <w:t xml:space="preserve">in </w:t>
      </w:r>
      <w:r>
        <w:rPr>
          <w:i/>
          <w:spacing w:val="-3"/>
          <w:w w:val="105"/>
          <w:sz w:val="21"/>
        </w:rPr>
        <w:t xml:space="preserve">England </w:t>
      </w:r>
      <w:r>
        <w:rPr>
          <w:w w:val="105"/>
          <w:sz w:val="21"/>
        </w:rPr>
        <w:t xml:space="preserve">(Oxford University Press, 1960) Director of </w:t>
      </w:r>
      <w:r>
        <w:rPr>
          <w:spacing w:val="-3"/>
          <w:w w:val="105"/>
          <w:sz w:val="21"/>
        </w:rPr>
        <w:t xml:space="preserve">Public </w:t>
      </w:r>
      <w:r>
        <w:rPr>
          <w:w w:val="105"/>
          <w:sz w:val="21"/>
        </w:rPr>
        <w:t xml:space="preserve">Prosecutions, Office of </w:t>
      </w:r>
      <w:r>
        <w:rPr>
          <w:spacing w:val="-3"/>
          <w:w w:val="105"/>
          <w:sz w:val="21"/>
        </w:rPr>
        <w:t xml:space="preserve">Public </w:t>
      </w:r>
      <w:r>
        <w:rPr>
          <w:w w:val="105"/>
          <w:sz w:val="21"/>
        </w:rPr>
        <w:t>Prosecutions Vi</w:t>
      </w:r>
      <w:r>
        <w:rPr>
          <w:w w:val="105"/>
          <w:sz w:val="21"/>
        </w:rPr>
        <w:t>ctoria,</w:t>
      </w:r>
    </w:p>
    <w:p w:rsidR="00837026" w:rsidRDefault="000C6FF6">
      <w:pPr>
        <w:pStyle w:val="ListParagraph"/>
        <w:numPr>
          <w:ilvl w:val="1"/>
          <w:numId w:val="11"/>
        </w:numPr>
        <w:tabs>
          <w:tab w:val="left" w:pos="1927"/>
          <w:tab w:val="left" w:pos="1928"/>
        </w:tabs>
        <w:spacing w:before="0" w:line="242" w:lineRule="auto"/>
        <w:ind w:left="1927" w:right="544" w:hanging="340"/>
        <w:rPr>
          <w:sz w:val="21"/>
        </w:rPr>
      </w:pPr>
      <w:r>
        <w:rPr>
          <w:i/>
          <w:spacing w:val="-3"/>
          <w:w w:val="105"/>
          <w:sz w:val="21"/>
        </w:rPr>
        <w:t xml:space="preserve">Discontinuance </w:t>
      </w:r>
      <w:r>
        <w:rPr>
          <w:i/>
          <w:w w:val="105"/>
          <w:sz w:val="21"/>
        </w:rPr>
        <w:t xml:space="preserve">Review </w:t>
      </w:r>
      <w:r>
        <w:rPr>
          <w:i/>
          <w:spacing w:val="-3"/>
          <w:w w:val="105"/>
          <w:sz w:val="21"/>
        </w:rPr>
        <w:t xml:space="preserve">Framework </w:t>
      </w:r>
      <w:r>
        <w:rPr>
          <w:w w:val="105"/>
          <w:sz w:val="21"/>
        </w:rPr>
        <w:t xml:space="preserve">(Guide, </w:t>
      </w:r>
      <w:r>
        <w:rPr>
          <w:spacing w:val="-4"/>
          <w:w w:val="105"/>
          <w:sz w:val="21"/>
        </w:rPr>
        <w:t xml:space="preserve">26 </w:t>
      </w:r>
      <w:r>
        <w:rPr>
          <w:spacing w:val="-3"/>
          <w:w w:val="105"/>
          <w:sz w:val="21"/>
        </w:rPr>
        <w:t xml:space="preserve">March </w:t>
      </w:r>
      <w:r>
        <w:rPr>
          <w:spacing w:val="-5"/>
          <w:w w:val="105"/>
          <w:sz w:val="21"/>
        </w:rPr>
        <w:t xml:space="preserve">2019) </w:t>
      </w:r>
      <w:r>
        <w:rPr>
          <w:w w:val="105"/>
          <w:sz w:val="21"/>
        </w:rPr>
        <w:t>&lt;</w:t>
      </w:r>
      <w:hyperlink r:id="rId155">
        <w:r>
          <w:rPr>
            <w:w w:val="105"/>
            <w:sz w:val="21"/>
          </w:rPr>
          <w:t>http://www.opp.vic.gov.au/</w:t>
        </w:r>
      </w:hyperlink>
      <w:r>
        <w:rPr>
          <w:w w:val="105"/>
          <w:sz w:val="21"/>
        </w:rPr>
        <w:t xml:space="preserve"> Resources/Discontinuance-Review-Framework&gt;</w:t>
      </w:r>
    </w:p>
    <w:p w:rsidR="00837026" w:rsidRDefault="000C6FF6">
      <w:pPr>
        <w:pStyle w:val="ListParagraph"/>
        <w:numPr>
          <w:ilvl w:val="1"/>
          <w:numId w:val="11"/>
        </w:numPr>
        <w:tabs>
          <w:tab w:val="left" w:pos="1927"/>
          <w:tab w:val="left" w:pos="1928"/>
        </w:tabs>
        <w:spacing w:before="85" w:line="242" w:lineRule="auto"/>
        <w:ind w:left="1927" w:hanging="340"/>
        <w:rPr>
          <w:sz w:val="21"/>
        </w:rPr>
      </w:pPr>
      <w:r>
        <w:rPr>
          <w:i/>
          <w:w w:val="105"/>
          <w:sz w:val="21"/>
        </w:rPr>
        <w:t xml:space="preserve">Policy </w:t>
      </w:r>
      <w:r>
        <w:rPr>
          <w:i/>
          <w:spacing w:val="-3"/>
          <w:w w:val="105"/>
          <w:sz w:val="21"/>
        </w:rPr>
        <w:t xml:space="preserve">of </w:t>
      </w:r>
      <w:r>
        <w:rPr>
          <w:i/>
          <w:w w:val="105"/>
          <w:sz w:val="21"/>
        </w:rPr>
        <w:t xml:space="preserve">the Director </w:t>
      </w:r>
      <w:r>
        <w:rPr>
          <w:i/>
          <w:spacing w:val="-3"/>
          <w:w w:val="105"/>
          <w:sz w:val="21"/>
        </w:rPr>
        <w:t xml:space="preserve">of </w:t>
      </w:r>
      <w:r>
        <w:rPr>
          <w:i/>
          <w:w w:val="105"/>
          <w:sz w:val="21"/>
        </w:rPr>
        <w:t xml:space="preserve">Public </w:t>
      </w:r>
      <w:r>
        <w:rPr>
          <w:i/>
          <w:spacing w:val="-3"/>
          <w:w w:val="105"/>
          <w:sz w:val="21"/>
        </w:rPr>
        <w:t xml:space="preserve">Prosecutions </w:t>
      </w:r>
      <w:r>
        <w:rPr>
          <w:i/>
          <w:w w:val="105"/>
          <w:sz w:val="21"/>
        </w:rPr>
        <w:t xml:space="preserve">for Victoria </w:t>
      </w:r>
      <w:r>
        <w:rPr>
          <w:spacing w:val="-9"/>
          <w:w w:val="105"/>
          <w:sz w:val="21"/>
        </w:rPr>
        <w:t xml:space="preserve">(17 </w:t>
      </w:r>
      <w:r>
        <w:rPr>
          <w:w w:val="105"/>
          <w:sz w:val="21"/>
        </w:rPr>
        <w:t xml:space="preserve">December </w:t>
      </w:r>
      <w:r>
        <w:rPr>
          <w:spacing w:val="-5"/>
          <w:w w:val="105"/>
          <w:sz w:val="21"/>
        </w:rPr>
        <w:t xml:space="preserve">2019) </w:t>
      </w:r>
      <w:r>
        <w:rPr>
          <w:w w:val="105"/>
          <w:sz w:val="21"/>
        </w:rPr>
        <w:t>&lt;http://www.opp. vic.gov.au/Resources/Policies&gt;</w:t>
      </w:r>
    </w:p>
    <w:p w:rsidR="00837026" w:rsidRDefault="000C6FF6">
      <w:pPr>
        <w:pStyle w:val="ListParagraph"/>
        <w:numPr>
          <w:ilvl w:val="1"/>
          <w:numId w:val="11"/>
        </w:numPr>
        <w:tabs>
          <w:tab w:val="left" w:pos="1928"/>
        </w:tabs>
        <w:spacing w:before="88" w:line="242" w:lineRule="auto"/>
        <w:ind w:left="1927" w:right="21" w:hanging="340"/>
        <w:jc w:val="both"/>
        <w:rPr>
          <w:sz w:val="21"/>
        </w:rPr>
      </w:pPr>
      <w:r>
        <w:rPr>
          <w:i/>
          <w:w w:val="105"/>
          <w:sz w:val="21"/>
        </w:rPr>
        <w:t>Proposed</w:t>
      </w:r>
      <w:r>
        <w:rPr>
          <w:i/>
          <w:spacing w:val="-8"/>
          <w:w w:val="105"/>
          <w:sz w:val="21"/>
        </w:rPr>
        <w:t xml:space="preserve"> </w:t>
      </w:r>
      <w:r>
        <w:rPr>
          <w:i/>
          <w:spacing w:val="-3"/>
          <w:w w:val="105"/>
          <w:sz w:val="21"/>
        </w:rPr>
        <w:t>Reforms</w:t>
      </w:r>
      <w:r>
        <w:rPr>
          <w:i/>
          <w:spacing w:val="-8"/>
          <w:w w:val="105"/>
          <w:sz w:val="21"/>
        </w:rPr>
        <w:t xml:space="preserve"> </w:t>
      </w:r>
      <w:r>
        <w:rPr>
          <w:i/>
          <w:w w:val="105"/>
          <w:sz w:val="21"/>
        </w:rPr>
        <w:t>to</w:t>
      </w:r>
      <w:r>
        <w:rPr>
          <w:i/>
          <w:spacing w:val="-8"/>
          <w:w w:val="105"/>
          <w:sz w:val="21"/>
        </w:rPr>
        <w:t xml:space="preserve"> </w:t>
      </w:r>
      <w:r>
        <w:rPr>
          <w:i/>
          <w:w w:val="105"/>
          <w:sz w:val="21"/>
        </w:rPr>
        <w:t>Reduce</w:t>
      </w:r>
      <w:r>
        <w:rPr>
          <w:i/>
          <w:spacing w:val="-8"/>
          <w:w w:val="105"/>
          <w:sz w:val="21"/>
        </w:rPr>
        <w:t xml:space="preserve"> </w:t>
      </w:r>
      <w:r>
        <w:rPr>
          <w:i/>
          <w:w w:val="105"/>
          <w:sz w:val="21"/>
        </w:rPr>
        <w:t>Further</w:t>
      </w:r>
      <w:r>
        <w:rPr>
          <w:i/>
          <w:spacing w:val="-8"/>
          <w:w w:val="105"/>
          <w:sz w:val="21"/>
        </w:rPr>
        <w:t xml:space="preserve"> </w:t>
      </w:r>
      <w:r>
        <w:rPr>
          <w:i/>
          <w:spacing w:val="-5"/>
          <w:w w:val="105"/>
          <w:sz w:val="21"/>
        </w:rPr>
        <w:t>Trauma</w:t>
      </w:r>
      <w:r>
        <w:rPr>
          <w:i/>
          <w:spacing w:val="-8"/>
          <w:w w:val="105"/>
          <w:sz w:val="21"/>
        </w:rPr>
        <w:t xml:space="preserve"> </w:t>
      </w:r>
      <w:r>
        <w:rPr>
          <w:i/>
          <w:w w:val="105"/>
          <w:sz w:val="21"/>
        </w:rPr>
        <w:t>to</w:t>
      </w:r>
      <w:r>
        <w:rPr>
          <w:i/>
          <w:spacing w:val="-8"/>
          <w:w w:val="105"/>
          <w:sz w:val="21"/>
        </w:rPr>
        <w:t xml:space="preserve"> </w:t>
      </w:r>
      <w:r>
        <w:rPr>
          <w:i/>
          <w:w w:val="105"/>
          <w:sz w:val="21"/>
        </w:rPr>
        <w:t>Victims</w:t>
      </w:r>
      <w:r>
        <w:rPr>
          <w:i/>
          <w:spacing w:val="-8"/>
          <w:w w:val="105"/>
          <w:sz w:val="21"/>
        </w:rPr>
        <w:t xml:space="preserve"> </w:t>
      </w:r>
      <w:r>
        <w:rPr>
          <w:i/>
          <w:w w:val="105"/>
          <w:sz w:val="21"/>
        </w:rPr>
        <w:t>and</w:t>
      </w:r>
      <w:r>
        <w:rPr>
          <w:i/>
          <w:spacing w:val="-8"/>
          <w:w w:val="105"/>
          <w:sz w:val="21"/>
        </w:rPr>
        <w:t xml:space="preserve"> </w:t>
      </w:r>
      <w:r>
        <w:rPr>
          <w:i/>
          <w:w w:val="105"/>
          <w:sz w:val="21"/>
        </w:rPr>
        <w:t>Witnesses</w:t>
      </w:r>
      <w:r>
        <w:rPr>
          <w:i/>
          <w:spacing w:val="-8"/>
          <w:w w:val="105"/>
          <w:sz w:val="21"/>
        </w:rPr>
        <w:t xml:space="preserve"> </w:t>
      </w:r>
      <w:r>
        <w:rPr>
          <w:w w:val="105"/>
          <w:sz w:val="21"/>
        </w:rPr>
        <w:t>(Policy</w:t>
      </w:r>
      <w:r>
        <w:rPr>
          <w:spacing w:val="-8"/>
          <w:w w:val="105"/>
          <w:sz w:val="21"/>
        </w:rPr>
        <w:t xml:space="preserve"> </w:t>
      </w:r>
      <w:r>
        <w:rPr>
          <w:spacing w:val="-4"/>
          <w:w w:val="105"/>
          <w:sz w:val="21"/>
        </w:rPr>
        <w:t>Paper,</w:t>
      </w:r>
      <w:r>
        <w:rPr>
          <w:spacing w:val="-8"/>
          <w:w w:val="105"/>
          <w:sz w:val="21"/>
        </w:rPr>
        <w:t xml:space="preserve"> </w:t>
      </w:r>
      <w:r>
        <w:rPr>
          <w:w w:val="105"/>
          <w:sz w:val="21"/>
        </w:rPr>
        <w:t>1</w:t>
      </w:r>
      <w:r>
        <w:rPr>
          <w:spacing w:val="-8"/>
          <w:w w:val="105"/>
          <w:sz w:val="21"/>
        </w:rPr>
        <w:t xml:space="preserve"> </w:t>
      </w:r>
      <w:r>
        <w:rPr>
          <w:w w:val="105"/>
          <w:sz w:val="21"/>
        </w:rPr>
        <w:t xml:space="preserve">October </w:t>
      </w:r>
      <w:r>
        <w:rPr>
          <w:spacing w:val="-5"/>
          <w:w w:val="105"/>
          <w:sz w:val="21"/>
        </w:rPr>
        <w:t xml:space="preserve">2018) </w:t>
      </w:r>
      <w:r>
        <w:rPr>
          <w:spacing w:val="-1"/>
          <w:w w:val="105"/>
          <w:sz w:val="21"/>
        </w:rPr>
        <w:t>&lt;</w:t>
      </w:r>
      <w:hyperlink r:id="rId156">
        <w:r>
          <w:rPr>
            <w:spacing w:val="-1"/>
            <w:w w:val="105"/>
            <w:sz w:val="21"/>
          </w:rPr>
          <w:t>http://www.opp.vic.gov.au/getattachment/0da88912-0a57-48f0-9048-31a0ad1b15df/</w:t>
        </w:r>
      </w:hyperlink>
      <w:r>
        <w:rPr>
          <w:spacing w:val="-1"/>
          <w:w w:val="105"/>
          <w:sz w:val="21"/>
        </w:rPr>
        <w:t xml:space="preserve"> </w:t>
      </w:r>
      <w:r>
        <w:rPr>
          <w:w w:val="105"/>
          <w:sz w:val="21"/>
        </w:rPr>
        <w:t>DPP-Policy-Paper-Proposed-reforms-to-reduce-furthe.aspx&gt;</w:t>
      </w:r>
    </w:p>
    <w:p w:rsidR="00837026" w:rsidRDefault="000C6FF6">
      <w:pPr>
        <w:spacing w:before="88" w:line="242" w:lineRule="auto"/>
        <w:ind w:left="1587"/>
        <w:rPr>
          <w:sz w:val="21"/>
        </w:rPr>
      </w:pPr>
      <w:r>
        <w:rPr>
          <w:w w:val="105"/>
          <w:sz w:val="21"/>
        </w:rPr>
        <w:t>Eades,</w:t>
      </w:r>
      <w:r>
        <w:rPr>
          <w:spacing w:val="-5"/>
          <w:w w:val="105"/>
          <w:sz w:val="21"/>
        </w:rPr>
        <w:t xml:space="preserve"> </w:t>
      </w:r>
      <w:r>
        <w:rPr>
          <w:spacing w:val="-3"/>
          <w:w w:val="105"/>
          <w:sz w:val="21"/>
        </w:rPr>
        <w:t>Diana,</w:t>
      </w:r>
      <w:r>
        <w:rPr>
          <w:spacing w:val="-5"/>
          <w:w w:val="105"/>
          <w:sz w:val="21"/>
        </w:rPr>
        <w:t xml:space="preserve"> </w:t>
      </w:r>
      <w:r>
        <w:rPr>
          <w:spacing w:val="-4"/>
          <w:w w:val="105"/>
          <w:sz w:val="21"/>
        </w:rPr>
        <w:t>‘Telling</w:t>
      </w:r>
      <w:r>
        <w:rPr>
          <w:spacing w:val="-5"/>
          <w:w w:val="105"/>
          <w:sz w:val="21"/>
        </w:rPr>
        <w:t xml:space="preserve"> </w:t>
      </w:r>
      <w:r>
        <w:rPr>
          <w:w w:val="105"/>
          <w:sz w:val="21"/>
        </w:rPr>
        <w:t>and</w:t>
      </w:r>
      <w:r>
        <w:rPr>
          <w:spacing w:val="-5"/>
          <w:w w:val="105"/>
          <w:sz w:val="21"/>
        </w:rPr>
        <w:t xml:space="preserve"> </w:t>
      </w:r>
      <w:r>
        <w:rPr>
          <w:spacing w:val="-3"/>
          <w:w w:val="105"/>
          <w:sz w:val="21"/>
        </w:rPr>
        <w:t>Retelling</w:t>
      </w:r>
      <w:r>
        <w:rPr>
          <w:spacing w:val="-5"/>
          <w:w w:val="105"/>
          <w:sz w:val="21"/>
        </w:rPr>
        <w:t xml:space="preserve"> </w:t>
      </w:r>
      <w:r>
        <w:rPr>
          <w:spacing w:val="-6"/>
          <w:w w:val="105"/>
          <w:sz w:val="21"/>
        </w:rPr>
        <w:t>Your</w:t>
      </w:r>
      <w:r>
        <w:rPr>
          <w:spacing w:val="-5"/>
          <w:w w:val="105"/>
          <w:sz w:val="21"/>
        </w:rPr>
        <w:t xml:space="preserve"> </w:t>
      </w:r>
      <w:r>
        <w:rPr>
          <w:w w:val="105"/>
          <w:sz w:val="21"/>
        </w:rPr>
        <w:t>Story</w:t>
      </w:r>
      <w:r>
        <w:rPr>
          <w:spacing w:val="-5"/>
          <w:w w:val="105"/>
          <w:sz w:val="21"/>
        </w:rPr>
        <w:t xml:space="preserve"> </w:t>
      </w:r>
      <w:r>
        <w:rPr>
          <w:w w:val="105"/>
          <w:sz w:val="21"/>
        </w:rPr>
        <w:t>in</w:t>
      </w:r>
      <w:r>
        <w:rPr>
          <w:spacing w:val="-5"/>
          <w:w w:val="105"/>
          <w:sz w:val="21"/>
        </w:rPr>
        <w:t xml:space="preserve"> </w:t>
      </w:r>
      <w:r>
        <w:rPr>
          <w:w w:val="105"/>
          <w:sz w:val="21"/>
        </w:rPr>
        <w:t>Court:</w:t>
      </w:r>
      <w:r>
        <w:rPr>
          <w:spacing w:val="-5"/>
          <w:w w:val="105"/>
          <w:sz w:val="21"/>
        </w:rPr>
        <w:t xml:space="preserve"> </w:t>
      </w:r>
      <w:r>
        <w:rPr>
          <w:w w:val="105"/>
          <w:sz w:val="21"/>
        </w:rPr>
        <w:t>Questions,</w:t>
      </w:r>
      <w:r>
        <w:rPr>
          <w:spacing w:val="-5"/>
          <w:w w:val="105"/>
          <w:sz w:val="21"/>
        </w:rPr>
        <w:t xml:space="preserve"> </w:t>
      </w:r>
      <w:r>
        <w:rPr>
          <w:w w:val="105"/>
          <w:sz w:val="21"/>
        </w:rPr>
        <w:t>Assumptions</w:t>
      </w:r>
      <w:r>
        <w:rPr>
          <w:spacing w:val="-5"/>
          <w:w w:val="105"/>
          <w:sz w:val="21"/>
        </w:rPr>
        <w:t xml:space="preserve"> </w:t>
      </w:r>
      <w:r>
        <w:rPr>
          <w:w w:val="105"/>
          <w:sz w:val="21"/>
        </w:rPr>
        <w:t>and</w:t>
      </w:r>
      <w:r>
        <w:rPr>
          <w:spacing w:val="-5"/>
          <w:w w:val="105"/>
          <w:sz w:val="21"/>
        </w:rPr>
        <w:t xml:space="preserve"> </w:t>
      </w:r>
      <w:r>
        <w:rPr>
          <w:spacing w:val="-3"/>
          <w:w w:val="105"/>
          <w:sz w:val="21"/>
        </w:rPr>
        <w:t xml:space="preserve">Intercultural Implications’ </w:t>
      </w:r>
      <w:r>
        <w:rPr>
          <w:w w:val="105"/>
          <w:sz w:val="21"/>
        </w:rPr>
        <w:t xml:space="preserve">(2008) 20(2) </w:t>
      </w:r>
      <w:r>
        <w:rPr>
          <w:i/>
          <w:spacing w:val="-3"/>
          <w:w w:val="105"/>
          <w:sz w:val="21"/>
        </w:rPr>
        <w:t xml:space="preserve">Current </w:t>
      </w:r>
      <w:r>
        <w:rPr>
          <w:i/>
          <w:w w:val="105"/>
          <w:sz w:val="21"/>
        </w:rPr>
        <w:t xml:space="preserve">Issues in </w:t>
      </w:r>
      <w:r>
        <w:rPr>
          <w:i/>
          <w:spacing w:val="-3"/>
          <w:w w:val="105"/>
          <w:sz w:val="21"/>
        </w:rPr>
        <w:t>Criminal Justice</w:t>
      </w:r>
      <w:r>
        <w:rPr>
          <w:i/>
          <w:spacing w:val="3"/>
          <w:w w:val="105"/>
          <w:sz w:val="21"/>
        </w:rPr>
        <w:t xml:space="preserve"> </w:t>
      </w:r>
      <w:r>
        <w:rPr>
          <w:w w:val="105"/>
          <w:sz w:val="21"/>
        </w:rPr>
        <w:t>209</w:t>
      </w:r>
    </w:p>
    <w:p w:rsidR="00837026" w:rsidRDefault="000C6FF6">
      <w:pPr>
        <w:spacing w:before="87"/>
        <w:ind w:left="1587"/>
        <w:rPr>
          <w:i/>
          <w:sz w:val="21"/>
        </w:rPr>
      </w:pPr>
      <w:r>
        <w:rPr>
          <w:w w:val="105"/>
          <w:sz w:val="21"/>
        </w:rPr>
        <w:t xml:space="preserve">Fair Work Ombudsman, Australian Government, ‘Minimum Wages’, </w:t>
      </w:r>
      <w:r>
        <w:rPr>
          <w:i/>
          <w:w w:val="105"/>
          <w:sz w:val="21"/>
        </w:rPr>
        <w:t>Pay (Web Page, 2020)</w:t>
      </w:r>
    </w:p>
    <w:p w:rsidR="00837026" w:rsidRDefault="000C6FF6">
      <w:pPr>
        <w:pStyle w:val="BodyText"/>
        <w:spacing w:before="4" w:line="242" w:lineRule="auto"/>
        <w:ind w:left="1587" w:right="411"/>
      </w:pPr>
      <w:r>
        <w:rPr>
          <w:i/>
        </w:rPr>
        <w:t>&lt;</w:t>
      </w:r>
      <w:r>
        <w:t>https://</w:t>
      </w:r>
      <w:hyperlink r:id="rId157">
        <w:r>
          <w:t>www.fairwork.gov.au/how-we-will-help/templates-and-guides/fact-sheets/minimum-</w:t>
        </w:r>
      </w:hyperlink>
      <w:r>
        <w:t xml:space="preserve"> </w:t>
      </w:r>
      <w:r>
        <w:rPr>
          <w:w w:val="105"/>
        </w:rPr>
        <w:t>workplace-entitlements/minimum-wages#what-is-the-national-minimum-wage-order&gt;</w:t>
      </w:r>
    </w:p>
    <w:p w:rsidR="00837026" w:rsidRDefault="000C6FF6">
      <w:pPr>
        <w:pStyle w:val="BodyText"/>
        <w:spacing w:before="87" w:line="242" w:lineRule="auto"/>
        <w:ind w:left="1587"/>
      </w:pPr>
      <w:r>
        <w:rPr>
          <w:spacing w:val="-3"/>
          <w:w w:val="105"/>
        </w:rPr>
        <w:t xml:space="preserve">Flynn, </w:t>
      </w:r>
      <w:r>
        <w:rPr>
          <w:spacing w:val="-4"/>
          <w:w w:val="105"/>
        </w:rPr>
        <w:t xml:space="preserve">Asher, </w:t>
      </w:r>
      <w:r>
        <w:rPr>
          <w:spacing w:val="-9"/>
          <w:w w:val="105"/>
        </w:rPr>
        <w:t xml:space="preserve">‘A </w:t>
      </w:r>
      <w:r>
        <w:rPr>
          <w:spacing w:val="-3"/>
          <w:w w:val="105"/>
        </w:rPr>
        <w:t xml:space="preserve">Committal Waste </w:t>
      </w:r>
      <w:r>
        <w:rPr>
          <w:w w:val="105"/>
        </w:rPr>
        <w:t xml:space="preserve">of </w:t>
      </w:r>
      <w:r>
        <w:rPr>
          <w:spacing w:val="-3"/>
          <w:w w:val="105"/>
        </w:rPr>
        <w:t xml:space="preserve">Time? Reforming Victoria’s </w:t>
      </w:r>
      <w:r>
        <w:rPr>
          <w:w w:val="105"/>
        </w:rPr>
        <w:t>Pre-trial Proces</w:t>
      </w:r>
      <w:r>
        <w:rPr>
          <w:w w:val="105"/>
        </w:rPr>
        <w:t xml:space="preserve">s: Lessons </w:t>
      </w:r>
      <w:r>
        <w:rPr>
          <w:spacing w:val="-3"/>
          <w:w w:val="105"/>
        </w:rPr>
        <w:t xml:space="preserve">from </w:t>
      </w:r>
      <w:r>
        <w:rPr>
          <w:w w:val="105"/>
        </w:rPr>
        <w:t xml:space="preserve">Other Jurisdictions’ </w:t>
      </w:r>
      <w:r>
        <w:rPr>
          <w:spacing w:val="-6"/>
          <w:w w:val="105"/>
        </w:rPr>
        <w:t xml:space="preserve">(2013) </w:t>
      </w:r>
      <w:r>
        <w:rPr>
          <w:spacing w:val="-4"/>
          <w:w w:val="105"/>
        </w:rPr>
        <w:t xml:space="preserve">37 </w:t>
      </w:r>
      <w:r>
        <w:rPr>
          <w:i/>
          <w:spacing w:val="-3"/>
          <w:w w:val="105"/>
        </w:rPr>
        <w:t xml:space="preserve">Criminal </w:t>
      </w:r>
      <w:r>
        <w:rPr>
          <w:i/>
          <w:w w:val="105"/>
        </w:rPr>
        <w:t xml:space="preserve">Law </w:t>
      </w:r>
      <w:r>
        <w:rPr>
          <w:i/>
          <w:spacing w:val="-3"/>
          <w:w w:val="105"/>
        </w:rPr>
        <w:t xml:space="preserve">Journal </w:t>
      </w:r>
      <w:r>
        <w:rPr>
          <w:spacing w:val="-8"/>
          <w:w w:val="105"/>
        </w:rPr>
        <w:t>175</w:t>
      </w:r>
    </w:p>
    <w:p w:rsidR="00837026" w:rsidRDefault="000C6FF6">
      <w:pPr>
        <w:spacing w:before="87" w:line="242" w:lineRule="auto"/>
        <w:ind w:left="1587" w:right="94"/>
        <w:rPr>
          <w:sz w:val="21"/>
        </w:rPr>
      </w:pPr>
      <w:r>
        <w:rPr>
          <w:w w:val="105"/>
          <w:sz w:val="21"/>
        </w:rPr>
        <w:t xml:space="preserve">House of </w:t>
      </w:r>
      <w:r>
        <w:rPr>
          <w:spacing w:val="-4"/>
          <w:w w:val="105"/>
          <w:sz w:val="21"/>
        </w:rPr>
        <w:t xml:space="preserve">Commons </w:t>
      </w:r>
      <w:r>
        <w:rPr>
          <w:w w:val="105"/>
          <w:sz w:val="21"/>
        </w:rPr>
        <w:t xml:space="preserve">Justice </w:t>
      </w:r>
      <w:r>
        <w:rPr>
          <w:spacing w:val="-3"/>
          <w:w w:val="105"/>
          <w:sz w:val="21"/>
        </w:rPr>
        <w:t xml:space="preserve">Committee, Parliament </w:t>
      </w:r>
      <w:r>
        <w:rPr>
          <w:w w:val="105"/>
          <w:sz w:val="21"/>
        </w:rPr>
        <w:t xml:space="preserve">of the </w:t>
      </w:r>
      <w:r>
        <w:rPr>
          <w:spacing w:val="-3"/>
          <w:w w:val="105"/>
          <w:sz w:val="21"/>
        </w:rPr>
        <w:t xml:space="preserve">United </w:t>
      </w:r>
      <w:r>
        <w:rPr>
          <w:w w:val="105"/>
          <w:sz w:val="21"/>
        </w:rPr>
        <w:t xml:space="preserve">Kingdom, </w:t>
      </w:r>
      <w:r>
        <w:rPr>
          <w:i/>
          <w:spacing w:val="-3"/>
          <w:w w:val="105"/>
          <w:sz w:val="21"/>
        </w:rPr>
        <w:t xml:space="preserve">Disclosure of Evidence </w:t>
      </w:r>
      <w:r>
        <w:rPr>
          <w:i/>
          <w:w w:val="105"/>
          <w:sz w:val="21"/>
        </w:rPr>
        <w:t xml:space="preserve">in </w:t>
      </w:r>
      <w:r>
        <w:rPr>
          <w:i/>
          <w:spacing w:val="-3"/>
          <w:w w:val="105"/>
          <w:sz w:val="21"/>
        </w:rPr>
        <w:t xml:space="preserve">Criminal </w:t>
      </w:r>
      <w:r>
        <w:rPr>
          <w:i/>
          <w:w w:val="105"/>
          <w:sz w:val="21"/>
        </w:rPr>
        <w:t xml:space="preserve">Cases </w:t>
      </w:r>
      <w:r>
        <w:rPr>
          <w:w w:val="105"/>
          <w:sz w:val="21"/>
        </w:rPr>
        <w:t xml:space="preserve">(Final Report, </w:t>
      </w:r>
      <w:r>
        <w:rPr>
          <w:spacing w:val="-9"/>
          <w:w w:val="105"/>
          <w:sz w:val="21"/>
        </w:rPr>
        <w:t xml:space="preserve">17 </w:t>
      </w:r>
      <w:r>
        <w:rPr>
          <w:w w:val="105"/>
          <w:sz w:val="21"/>
        </w:rPr>
        <w:t xml:space="preserve">July </w:t>
      </w:r>
      <w:r>
        <w:rPr>
          <w:spacing w:val="-5"/>
          <w:w w:val="105"/>
          <w:sz w:val="21"/>
        </w:rPr>
        <w:t>2018)</w:t>
      </w:r>
    </w:p>
    <w:p w:rsidR="00837026" w:rsidRDefault="000C6FF6">
      <w:pPr>
        <w:spacing w:before="87"/>
        <w:ind w:left="1587"/>
        <w:rPr>
          <w:sz w:val="21"/>
        </w:rPr>
      </w:pPr>
      <w:r>
        <w:rPr>
          <w:sz w:val="21"/>
        </w:rPr>
        <w:t xml:space="preserve">Ierace, Mark, </w:t>
      </w:r>
      <w:r>
        <w:rPr>
          <w:i/>
          <w:sz w:val="21"/>
        </w:rPr>
        <w:t xml:space="preserve">Early Guilty Pleas: A New Ball Game </w:t>
      </w:r>
      <w:r>
        <w:rPr>
          <w:sz w:val="21"/>
        </w:rPr>
        <w:t>(Report, 28 April 2018)</w:t>
      </w:r>
    </w:p>
    <w:p w:rsidR="00837026" w:rsidRDefault="000C6FF6">
      <w:pPr>
        <w:pStyle w:val="BodyText"/>
        <w:spacing w:before="4"/>
        <w:ind w:left="1587"/>
      </w:pPr>
      <w:r>
        <w:rPr>
          <w:w w:val="105"/>
        </w:rPr>
        <w:t>&lt;https://</w:t>
      </w:r>
      <w:hyperlink r:id="rId158">
        <w:r>
          <w:rPr>
            <w:w w:val="105"/>
          </w:rPr>
          <w:t>www.publicdefenders.nsw.gov.au/Pages/public_defenders_EAGP.aspx</w:t>
        </w:r>
      </w:hyperlink>
      <w:r>
        <w:rPr>
          <w:w w:val="105"/>
        </w:rPr>
        <w:t>&gt;</w:t>
      </w:r>
    </w:p>
    <w:p w:rsidR="00837026" w:rsidRDefault="000C6FF6">
      <w:pPr>
        <w:spacing w:before="89" w:line="242" w:lineRule="auto"/>
        <w:ind w:left="1587" w:right="94"/>
        <w:rPr>
          <w:sz w:val="21"/>
        </w:rPr>
      </w:pPr>
      <w:r>
        <w:rPr>
          <w:spacing w:val="-3"/>
          <w:w w:val="105"/>
          <w:sz w:val="21"/>
        </w:rPr>
        <w:t xml:space="preserve">Johnson, John, </w:t>
      </w:r>
      <w:r>
        <w:rPr>
          <w:spacing w:val="-9"/>
          <w:w w:val="105"/>
          <w:sz w:val="21"/>
        </w:rPr>
        <w:t xml:space="preserve">‘A </w:t>
      </w:r>
      <w:r>
        <w:rPr>
          <w:spacing w:val="-3"/>
          <w:w w:val="105"/>
          <w:sz w:val="21"/>
        </w:rPr>
        <w:t>Case for Aboli</w:t>
      </w:r>
      <w:r>
        <w:rPr>
          <w:spacing w:val="-3"/>
          <w:w w:val="105"/>
          <w:sz w:val="21"/>
        </w:rPr>
        <w:t xml:space="preserve">tion’ </w:t>
      </w:r>
      <w:r>
        <w:rPr>
          <w:w w:val="105"/>
          <w:sz w:val="21"/>
        </w:rPr>
        <w:t xml:space="preserve">in </w:t>
      </w:r>
      <w:r>
        <w:rPr>
          <w:spacing w:val="-3"/>
          <w:w w:val="105"/>
          <w:sz w:val="21"/>
        </w:rPr>
        <w:t xml:space="preserve">Julia Vernon </w:t>
      </w:r>
      <w:r>
        <w:rPr>
          <w:w w:val="105"/>
          <w:sz w:val="21"/>
        </w:rPr>
        <w:t xml:space="preserve">(ed), </w:t>
      </w:r>
      <w:r>
        <w:rPr>
          <w:i/>
          <w:w w:val="105"/>
          <w:sz w:val="21"/>
        </w:rPr>
        <w:t xml:space="preserve">The </w:t>
      </w:r>
      <w:r>
        <w:rPr>
          <w:i/>
          <w:spacing w:val="-3"/>
          <w:w w:val="105"/>
          <w:sz w:val="21"/>
        </w:rPr>
        <w:t xml:space="preserve">Future of </w:t>
      </w:r>
      <w:r>
        <w:rPr>
          <w:i/>
          <w:w w:val="105"/>
          <w:sz w:val="21"/>
        </w:rPr>
        <w:t xml:space="preserve">Committals—Proceedings </w:t>
      </w:r>
      <w:r>
        <w:rPr>
          <w:i/>
          <w:spacing w:val="-3"/>
          <w:w w:val="105"/>
          <w:sz w:val="21"/>
        </w:rPr>
        <w:t xml:space="preserve">of </w:t>
      </w:r>
      <w:r>
        <w:rPr>
          <w:i/>
          <w:w w:val="105"/>
          <w:sz w:val="21"/>
        </w:rPr>
        <w:t xml:space="preserve">a </w:t>
      </w:r>
      <w:r>
        <w:rPr>
          <w:i/>
          <w:spacing w:val="-3"/>
          <w:w w:val="105"/>
          <w:sz w:val="21"/>
        </w:rPr>
        <w:t xml:space="preserve">Conference </w:t>
      </w:r>
      <w:r>
        <w:rPr>
          <w:i/>
          <w:w w:val="105"/>
          <w:sz w:val="21"/>
        </w:rPr>
        <w:t xml:space="preserve">Held </w:t>
      </w:r>
      <w:r>
        <w:rPr>
          <w:i/>
          <w:spacing w:val="-7"/>
          <w:w w:val="105"/>
          <w:sz w:val="21"/>
        </w:rPr>
        <w:t xml:space="preserve">1-2 </w:t>
      </w:r>
      <w:r>
        <w:rPr>
          <w:i/>
          <w:w w:val="105"/>
          <w:sz w:val="21"/>
        </w:rPr>
        <w:t xml:space="preserve">May </w:t>
      </w:r>
      <w:r>
        <w:rPr>
          <w:i/>
          <w:spacing w:val="-5"/>
          <w:w w:val="105"/>
          <w:sz w:val="21"/>
        </w:rPr>
        <w:t xml:space="preserve">1990 </w:t>
      </w:r>
      <w:r>
        <w:rPr>
          <w:spacing w:val="-3"/>
          <w:w w:val="105"/>
          <w:sz w:val="21"/>
        </w:rPr>
        <w:t xml:space="preserve">(Australian Institute </w:t>
      </w:r>
      <w:r>
        <w:rPr>
          <w:w w:val="105"/>
          <w:sz w:val="21"/>
        </w:rPr>
        <w:t xml:space="preserve">of </w:t>
      </w:r>
      <w:r>
        <w:rPr>
          <w:spacing w:val="-4"/>
          <w:w w:val="105"/>
          <w:sz w:val="21"/>
        </w:rPr>
        <w:t xml:space="preserve">Criminology, </w:t>
      </w:r>
      <w:r>
        <w:rPr>
          <w:w w:val="105"/>
          <w:sz w:val="21"/>
        </w:rPr>
        <w:t xml:space="preserve">January </w:t>
      </w:r>
      <w:r>
        <w:rPr>
          <w:spacing w:val="-7"/>
          <w:w w:val="105"/>
          <w:sz w:val="21"/>
        </w:rPr>
        <w:t>1991)</w:t>
      </w:r>
    </w:p>
    <w:p w:rsidR="00837026" w:rsidRDefault="000C6FF6">
      <w:pPr>
        <w:pStyle w:val="BodyText"/>
        <w:spacing w:before="87"/>
        <w:ind w:left="1587"/>
      </w:pPr>
      <w:r>
        <w:rPr>
          <w:w w:val="105"/>
        </w:rPr>
        <w:t>Judicial College of Victoria,</w:t>
      </w:r>
    </w:p>
    <w:p w:rsidR="00837026" w:rsidRDefault="000C6FF6">
      <w:pPr>
        <w:pStyle w:val="ListParagraph"/>
        <w:numPr>
          <w:ilvl w:val="1"/>
          <w:numId w:val="11"/>
        </w:numPr>
        <w:tabs>
          <w:tab w:val="left" w:pos="1927"/>
          <w:tab w:val="left" w:pos="1928"/>
        </w:tabs>
        <w:spacing w:before="88" w:line="242" w:lineRule="auto"/>
        <w:ind w:left="1927" w:right="407" w:hanging="340"/>
        <w:rPr>
          <w:sz w:val="21"/>
        </w:rPr>
      </w:pPr>
      <w:r>
        <w:rPr>
          <w:spacing w:val="-9"/>
          <w:w w:val="105"/>
          <w:sz w:val="21"/>
        </w:rPr>
        <w:t xml:space="preserve">‘2.1 </w:t>
      </w:r>
      <w:r>
        <w:rPr>
          <w:spacing w:val="-4"/>
          <w:w w:val="105"/>
          <w:sz w:val="21"/>
        </w:rPr>
        <w:t xml:space="preserve">Charge </w:t>
      </w:r>
      <w:r>
        <w:rPr>
          <w:w w:val="105"/>
          <w:sz w:val="21"/>
        </w:rPr>
        <w:t xml:space="preserve">Sheet and </w:t>
      </w:r>
      <w:r>
        <w:rPr>
          <w:spacing w:val="-3"/>
          <w:w w:val="105"/>
          <w:sz w:val="21"/>
        </w:rPr>
        <w:t xml:space="preserve">Indictment’, </w:t>
      </w:r>
      <w:r>
        <w:rPr>
          <w:i/>
          <w:w w:val="105"/>
          <w:sz w:val="21"/>
        </w:rPr>
        <w:t xml:space="preserve">Victorian </w:t>
      </w:r>
      <w:r>
        <w:rPr>
          <w:i/>
          <w:spacing w:val="-3"/>
          <w:w w:val="105"/>
          <w:sz w:val="21"/>
        </w:rPr>
        <w:t xml:space="preserve">Criminal </w:t>
      </w:r>
      <w:r>
        <w:rPr>
          <w:i/>
          <w:w w:val="105"/>
          <w:sz w:val="21"/>
        </w:rPr>
        <w:t xml:space="preserve">Proceedings </w:t>
      </w:r>
      <w:r>
        <w:rPr>
          <w:i/>
          <w:spacing w:val="-3"/>
          <w:w w:val="105"/>
          <w:sz w:val="21"/>
        </w:rPr>
        <w:t xml:space="preserve">Manual </w:t>
      </w:r>
      <w:r>
        <w:rPr>
          <w:w w:val="105"/>
          <w:sz w:val="21"/>
        </w:rPr>
        <w:t xml:space="preserve">(Online </w:t>
      </w:r>
      <w:r>
        <w:rPr>
          <w:spacing w:val="-3"/>
          <w:w w:val="105"/>
          <w:sz w:val="21"/>
        </w:rPr>
        <w:t xml:space="preserve">Manual, </w:t>
      </w:r>
      <w:r>
        <w:rPr>
          <w:w w:val="105"/>
          <w:sz w:val="21"/>
        </w:rPr>
        <w:t xml:space="preserve">1 </w:t>
      </w:r>
      <w:r>
        <w:rPr>
          <w:spacing w:val="-3"/>
          <w:w w:val="105"/>
          <w:sz w:val="21"/>
        </w:rPr>
        <w:t xml:space="preserve">March </w:t>
      </w:r>
      <w:r>
        <w:rPr>
          <w:spacing w:val="-7"/>
          <w:w w:val="105"/>
          <w:sz w:val="21"/>
        </w:rPr>
        <w:t xml:space="preserve">2017) </w:t>
      </w:r>
      <w:r>
        <w:rPr>
          <w:w w:val="105"/>
          <w:sz w:val="21"/>
        </w:rPr>
        <w:t>&lt;https://</w:t>
      </w:r>
      <w:hyperlink r:id="rId159">
        <w:r>
          <w:rPr>
            <w:w w:val="105"/>
            <w:sz w:val="21"/>
          </w:rPr>
          <w:t>www.judicialcollege.vic.edu.au/eManuals/VCPM/indexpage.</w:t>
        </w:r>
      </w:hyperlink>
      <w:r>
        <w:rPr>
          <w:w w:val="105"/>
          <w:sz w:val="21"/>
        </w:rPr>
        <w:t xml:space="preserve"> </w:t>
      </w:r>
      <w:r>
        <w:rPr>
          <w:spacing w:val="-3"/>
          <w:w w:val="105"/>
          <w:sz w:val="21"/>
        </w:rPr>
        <w:t>htm#27318.htm&gt;</w:t>
      </w:r>
    </w:p>
    <w:p w:rsidR="00837026" w:rsidRDefault="000C6FF6">
      <w:pPr>
        <w:pStyle w:val="ListParagraph"/>
        <w:numPr>
          <w:ilvl w:val="1"/>
          <w:numId w:val="11"/>
        </w:numPr>
        <w:tabs>
          <w:tab w:val="left" w:pos="1927"/>
          <w:tab w:val="left" w:pos="1928"/>
        </w:tabs>
        <w:spacing w:before="89" w:line="242" w:lineRule="auto"/>
        <w:ind w:left="1927" w:right="1" w:hanging="340"/>
        <w:rPr>
          <w:sz w:val="21"/>
        </w:rPr>
      </w:pPr>
      <w:r>
        <w:rPr>
          <w:spacing w:val="-5"/>
          <w:w w:val="105"/>
          <w:sz w:val="21"/>
        </w:rPr>
        <w:t>‘2.5</w:t>
      </w:r>
      <w:r>
        <w:rPr>
          <w:spacing w:val="-7"/>
          <w:w w:val="105"/>
          <w:sz w:val="21"/>
        </w:rPr>
        <w:t xml:space="preserve"> </w:t>
      </w:r>
      <w:r>
        <w:rPr>
          <w:w w:val="105"/>
          <w:sz w:val="21"/>
        </w:rPr>
        <w:t>Summary</w:t>
      </w:r>
      <w:r>
        <w:rPr>
          <w:spacing w:val="-6"/>
          <w:w w:val="105"/>
          <w:sz w:val="21"/>
        </w:rPr>
        <w:t xml:space="preserve"> </w:t>
      </w:r>
      <w:r>
        <w:rPr>
          <w:w w:val="105"/>
          <w:sz w:val="21"/>
        </w:rPr>
        <w:t>and</w:t>
      </w:r>
      <w:r>
        <w:rPr>
          <w:spacing w:val="-6"/>
          <w:w w:val="105"/>
          <w:sz w:val="21"/>
        </w:rPr>
        <w:t xml:space="preserve"> </w:t>
      </w:r>
      <w:r>
        <w:rPr>
          <w:w w:val="105"/>
          <w:sz w:val="21"/>
        </w:rPr>
        <w:t>Indictable</w:t>
      </w:r>
      <w:r>
        <w:rPr>
          <w:spacing w:val="-6"/>
          <w:w w:val="105"/>
          <w:sz w:val="21"/>
        </w:rPr>
        <w:t xml:space="preserve"> </w:t>
      </w:r>
      <w:r>
        <w:rPr>
          <w:spacing w:val="-4"/>
          <w:w w:val="105"/>
          <w:sz w:val="21"/>
        </w:rPr>
        <w:t>Offences’,</w:t>
      </w:r>
      <w:r>
        <w:rPr>
          <w:spacing w:val="-6"/>
          <w:w w:val="105"/>
          <w:sz w:val="21"/>
        </w:rPr>
        <w:t xml:space="preserve"> </w:t>
      </w:r>
      <w:r>
        <w:rPr>
          <w:i/>
          <w:w w:val="105"/>
          <w:sz w:val="21"/>
        </w:rPr>
        <w:t>Victorian</w:t>
      </w:r>
      <w:r>
        <w:rPr>
          <w:i/>
          <w:spacing w:val="-6"/>
          <w:w w:val="105"/>
          <w:sz w:val="21"/>
        </w:rPr>
        <w:t xml:space="preserve"> </w:t>
      </w:r>
      <w:r>
        <w:rPr>
          <w:i/>
          <w:spacing w:val="-3"/>
          <w:w w:val="105"/>
          <w:sz w:val="21"/>
        </w:rPr>
        <w:t>Criminal</w:t>
      </w:r>
      <w:r>
        <w:rPr>
          <w:i/>
          <w:spacing w:val="-6"/>
          <w:w w:val="105"/>
          <w:sz w:val="21"/>
        </w:rPr>
        <w:t xml:space="preserve"> </w:t>
      </w:r>
      <w:r>
        <w:rPr>
          <w:i/>
          <w:w w:val="105"/>
          <w:sz w:val="21"/>
        </w:rPr>
        <w:t>Proceedings</w:t>
      </w:r>
      <w:r>
        <w:rPr>
          <w:i/>
          <w:spacing w:val="-6"/>
          <w:w w:val="105"/>
          <w:sz w:val="21"/>
        </w:rPr>
        <w:t xml:space="preserve"> </w:t>
      </w:r>
      <w:r>
        <w:rPr>
          <w:i/>
          <w:spacing w:val="-3"/>
          <w:w w:val="105"/>
          <w:sz w:val="21"/>
        </w:rPr>
        <w:t>Manual</w:t>
      </w:r>
      <w:r>
        <w:rPr>
          <w:i/>
          <w:spacing w:val="-6"/>
          <w:w w:val="105"/>
          <w:sz w:val="21"/>
        </w:rPr>
        <w:t xml:space="preserve"> </w:t>
      </w:r>
      <w:r>
        <w:rPr>
          <w:w w:val="105"/>
          <w:sz w:val="21"/>
        </w:rPr>
        <w:t>(Online</w:t>
      </w:r>
      <w:r>
        <w:rPr>
          <w:spacing w:val="-6"/>
          <w:w w:val="105"/>
          <w:sz w:val="21"/>
        </w:rPr>
        <w:t xml:space="preserve"> </w:t>
      </w:r>
      <w:r>
        <w:rPr>
          <w:spacing w:val="-3"/>
          <w:w w:val="105"/>
          <w:sz w:val="21"/>
        </w:rPr>
        <w:t xml:space="preserve">Manual, </w:t>
      </w:r>
      <w:r>
        <w:rPr>
          <w:w w:val="105"/>
          <w:sz w:val="21"/>
        </w:rPr>
        <w:t xml:space="preserve">1 November </w:t>
      </w:r>
      <w:r>
        <w:rPr>
          <w:spacing w:val="-5"/>
          <w:w w:val="105"/>
          <w:sz w:val="21"/>
        </w:rPr>
        <w:t xml:space="preserve">2019) </w:t>
      </w:r>
      <w:r>
        <w:rPr>
          <w:w w:val="105"/>
          <w:sz w:val="21"/>
        </w:rPr>
        <w:t>&lt;https://</w:t>
      </w:r>
      <w:hyperlink r:id="rId160">
        <w:r>
          <w:rPr>
            <w:w w:val="105"/>
            <w:sz w:val="21"/>
          </w:rPr>
          <w:t>www.judicialcollege.vic.edu.au/eManuals/VCPM/indexpage.</w:t>
        </w:r>
      </w:hyperlink>
      <w:r>
        <w:rPr>
          <w:w w:val="105"/>
          <w:sz w:val="21"/>
        </w:rPr>
        <w:t xml:space="preserve"> </w:t>
      </w:r>
      <w:r>
        <w:rPr>
          <w:spacing w:val="-3"/>
          <w:w w:val="105"/>
          <w:sz w:val="21"/>
        </w:rPr>
        <w:t>htm#27318.htm&gt;</w:t>
      </w:r>
    </w:p>
    <w:p w:rsidR="00837026" w:rsidRDefault="000C6FF6">
      <w:pPr>
        <w:pStyle w:val="BodyText"/>
        <w:rPr>
          <w:sz w:val="28"/>
        </w:rPr>
      </w:pPr>
      <w:r>
        <w:br w:type="column"/>
      </w: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837026">
      <w:pPr>
        <w:pStyle w:val="BodyText"/>
        <w:rPr>
          <w:sz w:val="28"/>
        </w:rPr>
      </w:pPr>
    </w:p>
    <w:p w:rsidR="00837026" w:rsidRDefault="000C6FF6">
      <w:pPr>
        <w:spacing w:before="179"/>
        <w:ind w:left="542" w:right="573"/>
        <w:jc w:val="center"/>
        <w:rPr>
          <w:b/>
          <w:sz w:val="24"/>
        </w:rPr>
      </w:pPr>
      <w:r>
        <w:rPr>
          <w:b/>
          <w:color w:val="37617A"/>
          <w:w w:val="110"/>
          <w:sz w:val="24"/>
        </w:rPr>
        <w:t>153</w:t>
      </w:r>
    </w:p>
    <w:p w:rsidR="00837026" w:rsidRDefault="00837026">
      <w:pPr>
        <w:jc w:val="center"/>
        <w:rPr>
          <w:sz w:val="24"/>
        </w:rPr>
        <w:sectPr w:rsidR="00837026">
          <w:type w:val="continuous"/>
          <w:pgSz w:w="11910" w:h="16840"/>
          <w:pgMar w:top="240" w:right="0" w:bottom="0" w:left="0" w:header="720" w:footer="720" w:gutter="0"/>
          <w:cols w:num="2" w:space="720" w:equalWidth="0">
            <w:col w:w="10312" w:space="40"/>
            <w:col w:w="1558"/>
          </w:cols>
        </w:sectPr>
      </w:pPr>
    </w:p>
    <w:p w:rsidR="00837026" w:rsidRDefault="00837026">
      <w:pPr>
        <w:pStyle w:val="BodyText"/>
        <w:spacing w:before="8"/>
        <w:rPr>
          <w:b/>
          <w:sz w:val="22"/>
        </w:rPr>
      </w:pPr>
    </w:p>
    <w:p w:rsidR="00837026" w:rsidRDefault="000C6FF6">
      <w:pPr>
        <w:pStyle w:val="ListParagraph"/>
        <w:numPr>
          <w:ilvl w:val="0"/>
          <w:numId w:val="10"/>
        </w:numPr>
        <w:tabs>
          <w:tab w:val="left" w:pos="1927"/>
          <w:tab w:val="left" w:pos="1928"/>
        </w:tabs>
        <w:spacing w:before="93" w:line="242" w:lineRule="auto"/>
        <w:ind w:right="1716" w:hanging="340"/>
        <w:rPr>
          <w:sz w:val="21"/>
        </w:rPr>
      </w:pPr>
      <w:r>
        <w:rPr>
          <w:spacing w:val="-5"/>
          <w:w w:val="105"/>
          <w:sz w:val="21"/>
        </w:rPr>
        <w:t xml:space="preserve">‘4.4.5 </w:t>
      </w:r>
      <w:r>
        <w:rPr>
          <w:spacing w:val="-3"/>
          <w:w w:val="105"/>
          <w:sz w:val="21"/>
        </w:rPr>
        <w:t xml:space="preserve">Determination </w:t>
      </w:r>
      <w:r>
        <w:rPr>
          <w:w w:val="105"/>
          <w:sz w:val="21"/>
        </w:rPr>
        <w:t xml:space="preserve">of </w:t>
      </w:r>
      <w:r>
        <w:rPr>
          <w:spacing w:val="-3"/>
          <w:w w:val="105"/>
          <w:sz w:val="21"/>
        </w:rPr>
        <w:t xml:space="preserve">Committal </w:t>
      </w:r>
      <w:r>
        <w:rPr>
          <w:spacing w:val="-4"/>
          <w:w w:val="105"/>
          <w:sz w:val="21"/>
        </w:rPr>
        <w:t xml:space="preserve">Proceedings’, </w:t>
      </w:r>
      <w:r>
        <w:rPr>
          <w:i/>
          <w:w w:val="105"/>
          <w:sz w:val="21"/>
        </w:rPr>
        <w:t xml:space="preserve">Victorian </w:t>
      </w:r>
      <w:r>
        <w:rPr>
          <w:i/>
          <w:spacing w:val="-3"/>
          <w:w w:val="105"/>
          <w:sz w:val="21"/>
        </w:rPr>
        <w:t xml:space="preserve">Criminal </w:t>
      </w:r>
      <w:r>
        <w:rPr>
          <w:i/>
          <w:w w:val="105"/>
          <w:sz w:val="21"/>
        </w:rPr>
        <w:t xml:space="preserve">Proceedings </w:t>
      </w:r>
      <w:r>
        <w:rPr>
          <w:i/>
          <w:spacing w:val="-3"/>
          <w:w w:val="105"/>
          <w:sz w:val="21"/>
        </w:rPr>
        <w:t xml:space="preserve">Manual </w:t>
      </w:r>
      <w:r>
        <w:rPr>
          <w:sz w:val="21"/>
        </w:rPr>
        <w:t xml:space="preserve">(Online </w:t>
      </w:r>
      <w:r>
        <w:rPr>
          <w:spacing w:val="-3"/>
          <w:sz w:val="21"/>
        </w:rPr>
        <w:t xml:space="preserve">Manual, </w:t>
      </w:r>
      <w:r>
        <w:rPr>
          <w:sz w:val="21"/>
        </w:rPr>
        <w:t xml:space="preserve">1 November </w:t>
      </w:r>
      <w:r>
        <w:rPr>
          <w:spacing w:val="-5"/>
          <w:sz w:val="21"/>
        </w:rPr>
        <w:t xml:space="preserve">2019) </w:t>
      </w:r>
      <w:r>
        <w:rPr>
          <w:sz w:val="21"/>
        </w:rPr>
        <w:t>&lt;https://</w:t>
      </w:r>
      <w:hyperlink r:id="rId161">
        <w:r>
          <w:rPr>
            <w:sz w:val="21"/>
          </w:rPr>
          <w:t>www.judicialcollege.vic.edu.au/eManuals/VCPM/</w:t>
        </w:r>
      </w:hyperlink>
      <w:r>
        <w:rPr>
          <w:sz w:val="21"/>
        </w:rPr>
        <w:t xml:space="preserve"> </w:t>
      </w:r>
      <w:r>
        <w:rPr>
          <w:spacing w:val="-3"/>
          <w:w w:val="105"/>
          <w:sz w:val="21"/>
        </w:rPr>
        <w:t>indexpage.htm#27318.htm&gt;</w:t>
      </w:r>
    </w:p>
    <w:p w:rsidR="00837026" w:rsidRDefault="000C6FF6">
      <w:pPr>
        <w:pStyle w:val="ListParagraph"/>
        <w:numPr>
          <w:ilvl w:val="0"/>
          <w:numId w:val="10"/>
        </w:numPr>
        <w:tabs>
          <w:tab w:val="left" w:pos="1927"/>
          <w:tab w:val="left" w:pos="1928"/>
        </w:tabs>
        <w:spacing w:before="88" w:line="242" w:lineRule="auto"/>
        <w:ind w:right="1875" w:hanging="340"/>
        <w:rPr>
          <w:sz w:val="21"/>
        </w:rPr>
      </w:pPr>
      <w:r>
        <w:rPr>
          <w:spacing w:val="-9"/>
          <w:w w:val="105"/>
          <w:sz w:val="21"/>
        </w:rPr>
        <w:t xml:space="preserve">‘17 </w:t>
      </w:r>
      <w:r>
        <w:rPr>
          <w:spacing w:val="-4"/>
          <w:w w:val="105"/>
          <w:sz w:val="21"/>
        </w:rPr>
        <w:t xml:space="preserve">Voir </w:t>
      </w:r>
      <w:r>
        <w:rPr>
          <w:spacing w:val="-6"/>
          <w:w w:val="105"/>
          <w:sz w:val="21"/>
        </w:rPr>
        <w:t xml:space="preserve">Dire’, </w:t>
      </w:r>
      <w:r>
        <w:rPr>
          <w:i/>
          <w:w w:val="105"/>
          <w:sz w:val="21"/>
        </w:rPr>
        <w:t xml:space="preserve">Victorian </w:t>
      </w:r>
      <w:r>
        <w:rPr>
          <w:i/>
          <w:spacing w:val="-3"/>
          <w:w w:val="105"/>
          <w:sz w:val="21"/>
        </w:rPr>
        <w:t xml:space="preserve">Criminal </w:t>
      </w:r>
      <w:r>
        <w:rPr>
          <w:i/>
          <w:w w:val="105"/>
          <w:sz w:val="21"/>
        </w:rPr>
        <w:t xml:space="preserve">Proceedings </w:t>
      </w:r>
      <w:r>
        <w:rPr>
          <w:i/>
          <w:spacing w:val="-3"/>
          <w:w w:val="105"/>
          <w:sz w:val="21"/>
        </w:rPr>
        <w:t xml:space="preserve">Manual </w:t>
      </w:r>
      <w:r>
        <w:rPr>
          <w:w w:val="105"/>
          <w:sz w:val="21"/>
        </w:rPr>
        <w:t xml:space="preserve">(Online </w:t>
      </w:r>
      <w:r>
        <w:rPr>
          <w:spacing w:val="-3"/>
          <w:w w:val="105"/>
          <w:sz w:val="21"/>
        </w:rPr>
        <w:t xml:space="preserve">Manual, </w:t>
      </w:r>
      <w:r>
        <w:rPr>
          <w:w w:val="105"/>
          <w:sz w:val="21"/>
        </w:rPr>
        <w:t xml:space="preserve">1 April </w:t>
      </w:r>
      <w:r>
        <w:rPr>
          <w:spacing w:val="-10"/>
          <w:w w:val="105"/>
          <w:sz w:val="21"/>
        </w:rPr>
        <w:t xml:space="preserve">2011) </w:t>
      </w:r>
      <w:r>
        <w:rPr>
          <w:w w:val="105"/>
          <w:sz w:val="21"/>
        </w:rPr>
        <w:t>&lt;https://</w:t>
      </w:r>
      <w:hyperlink r:id="rId162" w:anchor="27318.htm">
        <w:r>
          <w:rPr>
            <w:w w:val="105"/>
            <w:sz w:val="21"/>
          </w:rPr>
          <w:t xml:space="preserve"> www.judicialcollege.vic.edu.au/eManuals/VCPM/indexpage.htm#27318.htm</w:t>
        </w:r>
      </w:hyperlink>
      <w:r>
        <w:rPr>
          <w:w w:val="105"/>
          <w:sz w:val="21"/>
        </w:rPr>
        <w:t>&gt;</w:t>
      </w:r>
    </w:p>
    <w:p w:rsidR="00837026" w:rsidRDefault="000C6FF6">
      <w:pPr>
        <w:pStyle w:val="ListParagraph"/>
        <w:numPr>
          <w:ilvl w:val="0"/>
          <w:numId w:val="10"/>
        </w:numPr>
        <w:tabs>
          <w:tab w:val="left" w:pos="1927"/>
          <w:tab w:val="left" w:pos="1928"/>
        </w:tabs>
        <w:spacing w:before="87" w:line="242" w:lineRule="auto"/>
        <w:ind w:right="1781" w:hanging="340"/>
        <w:rPr>
          <w:sz w:val="21"/>
        </w:rPr>
      </w:pPr>
      <w:r>
        <w:rPr>
          <w:spacing w:val="-3"/>
          <w:w w:val="105"/>
          <w:sz w:val="21"/>
        </w:rPr>
        <w:t>‘Insight</w:t>
      </w:r>
      <w:r>
        <w:rPr>
          <w:spacing w:val="-16"/>
          <w:w w:val="105"/>
          <w:sz w:val="21"/>
        </w:rPr>
        <w:t xml:space="preserve"> </w:t>
      </w:r>
      <w:r>
        <w:rPr>
          <w:spacing w:val="-3"/>
          <w:w w:val="105"/>
          <w:sz w:val="21"/>
        </w:rPr>
        <w:t>into</w:t>
      </w:r>
      <w:r>
        <w:rPr>
          <w:spacing w:val="-15"/>
          <w:w w:val="105"/>
          <w:sz w:val="21"/>
        </w:rPr>
        <w:t xml:space="preserve"> </w:t>
      </w:r>
      <w:r>
        <w:rPr>
          <w:spacing w:val="-5"/>
          <w:w w:val="105"/>
          <w:sz w:val="21"/>
        </w:rPr>
        <w:t>Trauma</w:t>
      </w:r>
      <w:r>
        <w:rPr>
          <w:spacing w:val="-15"/>
          <w:w w:val="105"/>
          <w:sz w:val="21"/>
        </w:rPr>
        <w:t xml:space="preserve"> </w:t>
      </w:r>
      <w:r>
        <w:rPr>
          <w:spacing w:val="-5"/>
          <w:w w:val="105"/>
          <w:sz w:val="21"/>
        </w:rPr>
        <w:t>Event’,</w:t>
      </w:r>
      <w:r>
        <w:rPr>
          <w:spacing w:val="-15"/>
          <w:w w:val="105"/>
          <w:sz w:val="21"/>
        </w:rPr>
        <w:t xml:space="preserve"> </w:t>
      </w:r>
      <w:r>
        <w:rPr>
          <w:i/>
          <w:w w:val="105"/>
          <w:sz w:val="21"/>
        </w:rPr>
        <w:t>Programs</w:t>
      </w:r>
      <w:r>
        <w:rPr>
          <w:i/>
          <w:spacing w:val="-16"/>
          <w:w w:val="105"/>
          <w:sz w:val="21"/>
        </w:rPr>
        <w:t xml:space="preserve"> </w:t>
      </w:r>
      <w:r>
        <w:rPr>
          <w:i/>
          <w:w w:val="105"/>
          <w:sz w:val="21"/>
        </w:rPr>
        <w:t>and</w:t>
      </w:r>
      <w:r>
        <w:rPr>
          <w:i/>
          <w:spacing w:val="-15"/>
          <w:w w:val="105"/>
          <w:sz w:val="21"/>
        </w:rPr>
        <w:t xml:space="preserve"> </w:t>
      </w:r>
      <w:r>
        <w:rPr>
          <w:i/>
          <w:spacing w:val="-3"/>
          <w:w w:val="105"/>
          <w:sz w:val="21"/>
        </w:rPr>
        <w:t>Events</w:t>
      </w:r>
      <w:r>
        <w:rPr>
          <w:i/>
          <w:spacing w:val="-15"/>
          <w:w w:val="105"/>
          <w:sz w:val="21"/>
        </w:rPr>
        <w:t xml:space="preserve"> </w:t>
      </w:r>
      <w:r>
        <w:rPr>
          <w:spacing w:val="-5"/>
          <w:w w:val="105"/>
          <w:sz w:val="21"/>
        </w:rPr>
        <w:t>(2019)</w:t>
      </w:r>
      <w:r>
        <w:rPr>
          <w:spacing w:val="-15"/>
          <w:w w:val="105"/>
          <w:sz w:val="21"/>
        </w:rPr>
        <w:t xml:space="preserve"> </w:t>
      </w:r>
      <w:r>
        <w:rPr>
          <w:w w:val="105"/>
          <w:sz w:val="21"/>
        </w:rPr>
        <w:t>&lt;https://</w:t>
      </w:r>
      <w:hyperlink r:id="rId163">
        <w:r>
          <w:rPr>
            <w:w w:val="105"/>
            <w:sz w:val="21"/>
          </w:rPr>
          <w:t>www.judicialcollege.vic.edu.</w:t>
        </w:r>
      </w:hyperlink>
      <w:r>
        <w:rPr>
          <w:w w:val="105"/>
          <w:sz w:val="21"/>
        </w:rPr>
        <w:t xml:space="preserve"> au/programs-and-events/insight-trauma&gt;</w:t>
      </w:r>
    </w:p>
    <w:p w:rsidR="00837026" w:rsidRDefault="000C6FF6">
      <w:pPr>
        <w:pStyle w:val="ListParagraph"/>
        <w:numPr>
          <w:ilvl w:val="0"/>
          <w:numId w:val="10"/>
        </w:numPr>
        <w:tabs>
          <w:tab w:val="left" w:pos="1927"/>
          <w:tab w:val="left" w:pos="1928"/>
        </w:tabs>
        <w:spacing w:before="87"/>
        <w:ind w:hanging="340"/>
        <w:rPr>
          <w:sz w:val="21"/>
        </w:rPr>
      </w:pPr>
      <w:r>
        <w:rPr>
          <w:i/>
          <w:w w:val="105"/>
          <w:sz w:val="21"/>
        </w:rPr>
        <w:t>Victims</w:t>
      </w:r>
      <w:r>
        <w:rPr>
          <w:i/>
          <w:spacing w:val="5"/>
          <w:w w:val="105"/>
          <w:sz w:val="21"/>
        </w:rPr>
        <w:t xml:space="preserve"> </w:t>
      </w:r>
      <w:r>
        <w:rPr>
          <w:i/>
          <w:spacing w:val="-3"/>
          <w:w w:val="105"/>
          <w:sz w:val="21"/>
        </w:rPr>
        <w:t>of</w:t>
      </w:r>
      <w:r>
        <w:rPr>
          <w:i/>
          <w:spacing w:val="6"/>
          <w:w w:val="105"/>
          <w:sz w:val="21"/>
        </w:rPr>
        <w:t xml:space="preserve"> </w:t>
      </w:r>
      <w:r>
        <w:rPr>
          <w:i/>
          <w:w w:val="105"/>
          <w:sz w:val="21"/>
        </w:rPr>
        <w:t>Crime</w:t>
      </w:r>
      <w:r>
        <w:rPr>
          <w:i/>
          <w:spacing w:val="5"/>
          <w:w w:val="105"/>
          <w:sz w:val="21"/>
        </w:rPr>
        <w:t xml:space="preserve"> </w:t>
      </w:r>
      <w:r>
        <w:rPr>
          <w:i/>
          <w:w w:val="105"/>
          <w:sz w:val="21"/>
        </w:rPr>
        <w:t>in</w:t>
      </w:r>
      <w:r>
        <w:rPr>
          <w:i/>
          <w:spacing w:val="6"/>
          <w:w w:val="105"/>
          <w:sz w:val="21"/>
        </w:rPr>
        <w:t xml:space="preserve"> </w:t>
      </w:r>
      <w:r>
        <w:rPr>
          <w:i/>
          <w:w w:val="105"/>
          <w:sz w:val="21"/>
        </w:rPr>
        <w:t>the</w:t>
      </w:r>
      <w:r>
        <w:rPr>
          <w:i/>
          <w:spacing w:val="5"/>
          <w:w w:val="105"/>
          <w:sz w:val="21"/>
        </w:rPr>
        <w:t xml:space="preserve"> </w:t>
      </w:r>
      <w:r>
        <w:rPr>
          <w:i/>
          <w:w w:val="105"/>
          <w:sz w:val="21"/>
        </w:rPr>
        <w:t>Courtroom:</w:t>
      </w:r>
      <w:r>
        <w:rPr>
          <w:i/>
          <w:spacing w:val="6"/>
          <w:w w:val="105"/>
          <w:sz w:val="21"/>
        </w:rPr>
        <w:t xml:space="preserve"> </w:t>
      </w:r>
      <w:r>
        <w:rPr>
          <w:i/>
          <w:w w:val="105"/>
          <w:sz w:val="21"/>
        </w:rPr>
        <w:t>A</w:t>
      </w:r>
      <w:r>
        <w:rPr>
          <w:i/>
          <w:spacing w:val="5"/>
          <w:w w:val="105"/>
          <w:sz w:val="21"/>
        </w:rPr>
        <w:t xml:space="preserve"> </w:t>
      </w:r>
      <w:r>
        <w:rPr>
          <w:i/>
          <w:spacing w:val="-3"/>
          <w:w w:val="105"/>
          <w:sz w:val="21"/>
        </w:rPr>
        <w:t>Guide</w:t>
      </w:r>
      <w:r>
        <w:rPr>
          <w:i/>
          <w:spacing w:val="6"/>
          <w:w w:val="105"/>
          <w:sz w:val="21"/>
        </w:rPr>
        <w:t xml:space="preserve"> </w:t>
      </w:r>
      <w:r>
        <w:rPr>
          <w:i/>
          <w:w w:val="105"/>
          <w:sz w:val="21"/>
        </w:rPr>
        <w:t>for</w:t>
      </w:r>
      <w:r>
        <w:rPr>
          <w:i/>
          <w:spacing w:val="5"/>
          <w:w w:val="105"/>
          <w:sz w:val="21"/>
        </w:rPr>
        <w:t xml:space="preserve"> </w:t>
      </w:r>
      <w:r>
        <w:rPr>
          <w:i/>
          <w:spacing w:val="-3"/>
          <w:w w:val="105"/>
          <w:sz w:val="21"/>
        </w:rPr>
        <w:t>Judicial</w:t>
      </w:r>
      <w:r>
        <w:rPr>
          <w:i/>
          <w:spacing w:val="6"/>
          <w:w w:val="105"/>
          <w:sz w:val="21"/>
        </w:rPr>
        <w:t xml:space="preserve"> </w:t>
      </w:r>
      <w:r>
        <w:rPr>
          <w:i/>
          <w:w w:val="105"/>
          <w:sz w:val="21"/>
        </w:rPr>
        <w:t>Officers</w:t>
      </w:r>
      <w:r>
        <w:rPr>
          <w:i/>
          <w:spacing w:val="5"/>
          <w:w w:val="105"/>
          <w:sz w:val="21"/>
        </w:rPr>
        <w:t xml:space="preserve"> </w:t>
      </w:r>
      <w:r>
        <w:rPr>
          <w:spacing w:val="-5"/>
          <w:w w:val="105"/>
          <w:sz w:val="21"/>
        </w:rPr>
        <w:t>(2019)</w:t>
      </w:r>
    </w:p>
    <w:p w:rsidR="00837026" w:rsidRDefault="000C6FF6">
      <w:pPr>
        <w:spacing w:before="89"/>
        <w:ind w:left="1587"/>
        <w:rPr>
          <w:sz w:val="21"/>
        </w:rPr>
      </w:pPr>
      <w:r>
        <w:rPr>
          <w:w w:val="105"/>
          <w:sz w:val="21"/>
        </w:rPr>
        <w:t xml:space="preserve">Law Council of Australia, </w:t>
      </w:r>
      <w:r>
        <w:rPr>
          <w:i/>
          <w:w w:val="105"/>
          <w:sz w:val="21"/>
        </w:rPr>
        <w:t xml:space="preserve">The Justice Project Final Report </w:t>
      </w:r>
      <w:r>
        <w:rPr>
          <w:w w:val="105"/>
          <w:sz w:val="21"/>
        </w:rPr>
        <w:t>(Report, August 2018)</w:t>
      </w:r>
    </w:p>
    <w:p w:rsidR="00837026" w:rsidRDefault="000C6FF6">
      <w:pPr>
        <w:spacing w:before="89" w:line="242" w:lineRule="auto"/>
        <w:ind w:left="1587" w:right="1584"/>
        <w:rPr>
          <w:sz w:val="21"/>
        </w:rPr>
      </w:pPr>
      <w:r>
        <w:rPr>
          <w:w w:val="105"/>
          <w:sz w:val="21"/>
        </w:rPr>
        <w:t>Leclerc,</w:t>
      </w:r>
      <w:r>
        <w:rPr>
          <w:spacing w:val="-12"/>
          <w:w w:val="105"/>
          <w:sz w:val="21"/>
        </w:rPr>
        <w:t xml:space="preserve"> </w:t>
      </w:r>
      <w:r>
        <w:rPr>
          <w:w w:val="105"/>
          <w:sz w:val="21"/>
        </w:rPr>
        <w:t>Marie-Eve</w:t>
      </w:r>
      <w:r>
        <w:rPr>
          <w:spacing w:val="-11"/>
          <w:w w:val="105"/>
          <w:sz w:val="21"/>
        </w:rPr>
        <w:t xml:space="preserve"> </w:t>
      </w:r>
      <w:r>
        <w:rPr>
          <w:w w:val="105"/>
          <w:sz w:val="21"/>
        </w:rPr>
        <w:t>et</w:t>
      </w:r>
      <w:r>
        <w:rPr>
          <w:spacing w:val="-11"/>
          <w:w w:val="105"/>
          <w:sz w:val="21"/>
        </w:rPr>
        <w:t xml:space="preserve"> </w:t>
      </w:r>
      <w:r>
        <w:rPr>
          <w:spacing w:val="-3"/>
          <w:w w:val="105"/>
          <w:sz w:val="21"/>
        </w:rPr>
        <w:t>al,</w:t>
      </w:r>
      <w:r>
        <w:rPr>
          <w:spacing w:val="-11"/>
          <w:w w:val="105"/>
          <w:sz w:val="21"/>
        </w:rPr>
        <w:t xml:space="preserve"> </w:t>
      </w:r>
      <w:r>
        <w:rPr>
          <w:i/>
          <w:w w:val="105"/>
          <w:sz w:val="21"/>
        </w:rPr>
        <w:t>Assessing</w:t>
      </w:r>
      <w:r>
        <w:rPr>
          <w:i/>
          <w:spacing w:val="-12"/>
          <w:w w:val="105"/>
          <w:sz w:val="21"/>
        </w:rPr>
        <w:t xml:space="preserve"> </w:t>
      </w:r>
      <w:r>
        <w:rPr>
          <w:i/>
          <w:w w:val="105"/>
          <w:sz w:val="21"/>
        </w:rPr>
        <w:t>and</w:t>
      </w:r>
      <w:r>
        <w:rPr>
          <w:i/>
          <w:spacing w:val="-11"/>
          <w:w w:val="105"/>
          <w:sz w:val="21"/>
        </w:rPr>
        <w:t xml:space="preserve"> </w:t>
      </w:r>
      <w:r>
        <w:rPr>
          <w:i/>
          <w:spacing w:val="-4"/>
          <w:w w:val="105"/>
          <w:sz w:val="21"/>
        </w:rPr>
        <w:t>Treating</w:t>
      </w:r>
      <w:r>
        <w:rPr>
          <w:i/>
          <w:spacing w:val="-11"/>
          <w:w w:val="105"/>
          <w:sz w:val="21"/>
        </w:rPr>
        <w:t xml:space="preserve"> </w:t>
      </w:r>
      <w:r>
        <w:rPr>
          <w:i/>
          <w:spacing w:val="-4"/>
          <w:w w:val="105"/>
          <w:sz w:val="21"/>
        </w:rPr>
        <w:t>Traumatic</w:t>
      </w:r>
      <w:r>
        <w:rPr>
          <w:i/>
          <w:spacing w:val="-11"/>
          <w:w w:val="105"/>
          <w:sz w:val="21"/>
        </w:rPr>
        <w:t xml:space="preserve"> </w:t>
      </w:r>
      <w:r>
        <w:rPr>
          <w:i/>
          <w:spacing w:val="-3"/>
          <w:w w:val="105"/>
          <w:sz w:val="21"/>
        </w:rPr>
        <w:t>Stress</w:t>
      </w:r>
      <w:r>
        <w:rPr>
          <w:i/>
          <w:spacing w:val="-11"/>
          <w:w w:val="105"/>
          <w:sz w:val="21"/>
        </w:rPr>
        <w:t xml:space="preserve"> </w:t>
      </w:r>
      <w:r>
        <w:rPr>
          <w:i/>
          <w:w w:val="105"/>
          <w:sz w:val="21"/>
        </w:rPr>
        <w:t>in</w:t>
      </w:r>
      <w:r>
        <w:rPr>
          <w:i/>
          <w:spacing w:val="-12"/>
          <w:w w:val="105"/>
          <w:sz w:val="21"/>
        </w:rPr>
        <w:t xml:space="preserve"> </w:t>
      </w:r>
      <w:r>
        <w:rPr>
          <w:i/>
          <w:w w:val="105"/>
          <w:sz w:val="21"/>
        </w:rPr>
        <w:t>Crime</w:t>
      </w:r>
      <w:r>
        <w:rPr>
          <w:i/>
          <w:spacing w:val="-11"/>
          <w:w w:val="105"/>
          <w:sz w:val="21"/>
        </w:rPr>
        <w:t xml:space="preserve"> </w:t>
      </w:r>
      <w:r>
        <w:rPr>
          <w:i/>
          <w:w w:val="105"/>
          <w:sz w:val="21"/>
        </w:rPr>
        <w:t>Victims</w:t>
      </w:r>
      <w:r>
        <w:rPr>
          <w:i/>
          <w:spacing w:val="-11"/>
          <w:w w:val="105"/>
          <w:sz w:val="21"/>
        </w:rPr>
        <w:t xml:space="preserve"> </w:t>
      </w:r>
      <w:r>
        <w:rPr>
          <w:w w:val="105"/>
          <w:sz w:val="21"/>
        </w:rPr>
        <w:t>(Research</w:t>
      </w:r>
      <w:r>
        <w:rPr>
          <w:spacing w:val="-11"/>
          <w:w w:val="105"/>
          <w:sz w:val="21"/>
        </w:rPr>
        <w:t xml:space="preserve"> </w:t>
      </w:r>
      <w:r>
        <w:rPr>
          <w:spacing w:val="-4"/>
          <w:w w:val="105"/>
          <w:sz w:val="21"/>
        </w:rPr>
        <w:t xml:space="preserve">Brief, </w:t>
      </w:r>
      <w:r>
        <w:rPr>
          <w:w w:val="105"/>
          <w:sz w:val="21"/>
        </w:rPr>
        <w:t>February</w:t>
      </w:r>
      <w:r>
        <w:rPr>
          <w:spacing w:val="5"/>
          <w:w w:val="105"/>
          <w:sz w:val="21"/>
        </w:rPr>
        <w:t xml:space="preserve"> </w:t>
      </w:r>
      <w:r>
        <w:rPr>
          <w:spacing w:val="-7"/>
          <w:w w:val="105"/>
          <w:sz w:val="21"/>
        </w:rPr>
        <w:t>2017)</w:t>
      </w:r>
    </w:p>
    <w:p w:rsidR="00837026" w:rsidRDefault="000C6FF6">
      <w:pPr>
        <w:pStyle w:val="BodyText"/>
        <w:spacing w:before="87"/>
        <w:ind w:left="1587"/>
      </w:pPr>
      <w:r>
        <w:rPr>
          <w:w w:val="105"/>
        </w:rPr>
        <w:t>Magistrates’ Court of Victoria,</w:t>
      </w:r>
    </w:p>
    <w:p w:rsidR="00837026" w:rsidRDefault="000C6FF6">
      <w:pPr>
        <w:pStyle w:val="ListParagraph"/>
        <w:numPr>
          <w:ilvl w:val="0"/>
          <w:numId w:val="10"/>
        </w:numPr>
        <w:tabs>
          <w:tab w:val="left" w:pos="1927"/>
          <w:tab w:val="left" w:pos="1928"/>
        </w:tabs>
        <w:spacing w:before="89" w:line="242" w:lineRule="auto"/>
        <w:ind w:right="1688" w:hanging="340"/>
        <w:rPr>
          <w:sz w:val="21"/>
        </w:rPr>
      </w:pPr>
      <w:r>
        <w:rPr>
          <w:w w:val="105"/>
          <w:sz w:val="21"/>
        </w:rPr>
        <w:t>`Bail</w:t>
      </w:r>
      <w:r>
        <w:rPr>
          <w:spacing w:val="-9"/>
          <w:w w:val="105"/>
          <w:sz w:val="21"/>
        </w:rPr>
        <w:t xml:space="preserve"> </w:t>
      </w:r>
      <w:r>
        <w:rPr>
          <w:w w:val="105"/>
          <w:sz w:val="21"/>
        </w:rPr>
        <w:t>Support</w:t>
      </w:r>
      <w:r>
        <w:rPr>
          <w:spacing w:val="-8"/>
          <w:w w:val="105"/>
          <w:sz w:val="21"/>
        </w:rPr>
        <w:t xml:space="preserve"> </w:t>
      </w:r>
      <w:r>
        <w:rPr>
          <w:spacing w:val="-3"/>
          <w:w w:val="105"/>
          <w:sz w:val="21"/>
        </w:rPr>
        <w:t>(CISP)’,</w:t>
      </w:r>
      <w:r>
        <w:rPr>
          <w:spacing w:val="-9"/>
          <w:w w:val="105"/>
          <w:sz w:val="21"/>
        </w:rPr>
        <w:t xml:space="preserve"> </w:t>
      </w:r>
      <w:r>
        <w:rPr>
          <w:i/>
          <w:spacing w:val="-3"/>
          <w:w w:val="105"/>
          <w:sz w:val="21"/>
        </w:rPr>
        <w:t>Find</w:t>
      </w:r>
      <w:r>
        <w:rPr>
          <w:i/>
          <w:spacing w:val="-8"/>
          <w:w w:val="105"/>
          <w:sz w:val="21"/>
        </w:rPr>
        <w:t xml:space="preserve"> </w:t>
      </w:r>
      <w:r>
        <w:rPr>
          <w:i/>
          <w:w w:val="105"/>
          <w:sz w:val="21"/>
        </w:rPr>
        <w:t>Support</w:t>
      </w:r>
      <w:r>
        <w:rPr>
          <w:i/>
          <w:spacing w:val="-9"/>
          <w:w w:val="105"/>
          <w:sz w:val="21"/>
        </w:rPr>
        <w:t xml:space="preserve"> </w:t>
      </w:r>
      <w:r>
        <w:rPr>
          <w:w w:val="105"/>
          <w:sz w:val="21"/>
        </w:rPr>
        <w:t>(Web</w:t>
      </w:r>
      <w:r>
        <w:rPr>
          <w:spacing w:val="-8"/>
          <w:w w:val="105"/>
          <w:sz w:val="21"/>
        </w:rPr>
        <w:t xml:space="preserve"> </w:t>
      </w:r>
      <w:r>
        <w:rPr>
          <w:spacing w:val="-3"/>
          <w:w w:val="105"/>
          <w:sz w:val="21"/>
        </w:rPr>
        <w:t>Page,</w:t>
      </w:r>
      <w:r>
        <w:rPr>
          <w:spacing w:val="-9"/>
          <w:w w:val="105"/>
          <w:sz w:val="21"/>
        </w:rPr>
        <w:t xml:space="preserve"> </w:t>
      </w:r>
      <w:r>
        <w:rPr>
          <w:w w:val="105"/>
          <w:sz w:val="21"/>
        </w:rPr>
        <w:t>4</w:t>
      </w:r>
      <w:r>
        <w:rPr>
          <w:spacing w:val="-8"/>
          <w:w w:val="105"/>
          <w:sz w:val="21"/>
        </w:rPr>
        <w:t xml:space="preserve"> </w:t>
      </w:r>
      <w:r>
        <w:rPr>
          <w:w w:val="105"/>
          <w:sz w:val="21"/>
        </w:rPr>
        <w:t>July</w:t>
      </w:r>
      <w:r>
        <w:rPr>
          <w:spacing w:val="-9"/>
          <w:w w:val="105"/>
          <w:sz w:val="21"/>
        </w:rPr>
        <w:t xml:space="preserve"> </w:t>
      </w:r>
      <w:r>
        <w:rPr>
          <w:spacing w:val="-5"/>
          <w:w w:val="105"/>
          <w:sz w:val="21"/>
        </w:rPr>
        <w:t>2019)</w:t>
      </w:r>
      <w:r>
        <w:rPr>
          <w:spacing w:val="-8"/>
          <w:w w:val="105"/>
          <w:sz w:val="21"/>
        </w:rPr>
        <w:t xml:space="preserve"> </w:t>
      </w:r>
      <w:r>
        <w:rPr>
          <w:w w:val="105"/>
          <w:sz w:val="21"/>
        </w:rPr>
        <w:t>&lt;https://</w:t>
      </w:r>
      <w:hyperlink r:id="rId164">
        <w:r>
          <w:rPr>
            <w:w w:val="105"/>
            <w:sz w:val="21"/>
          </w:rPr>
          <w:t>www.mcv.vic.gov.au/find-</w:t>
        </w:r>
      </w:hyperlink>
      <w:r>
        <w:rPr>
          <w:w w:val="105"/>
          <w:sz w:val="21"/>
        </w:rPr>
        <w:t xml:space="preserve"> support/bail-support-cisp&gt;</w:t>
      </w:r>
    </w:p>
    <w:p w:rsidR="00837026" w:rsidRDefault="000C6FF6">
      <w:pPr>
        <w:spacing w:before="87" w:line="242" w:lineRule="auto"/>
        <w:ind w:left="1587" w:right="2031"/>
        <w:jc w:val="both"/>
        <w:rPr>
          <w:sz w:val="21"/>
        </w:rPr>
      </w:pPr>
      <w:r>
        <w:rPr>
          <w:w w:val="105"/>
          <w:sz w:val="21"/>
        </w:rPr>
        <w:t xml:space="preserve">Martin, </w:t>
      </w:r>
      <w:r>
        <w:rPr>
          <w:spacing w:val="-3"/>
          <w:w w:val="105"/>
          <w:sz w:val="21"/>
        </w:rPr>
        <w:t xml:space="preserve">Brian </w:t>
      </w:r>
      <w:r>
        <w:rPr>
          <w:w w:val="105"/>
          <w:sz w:val="21"/>
        </w:rPr>
        <w:t xml:space="preserve">Ross, </w:t>
      </w:r>
      <w:r>
        <w:rPr>
          <w:i/>
          <w:w w:val="105"/>
          <w:sz w:val="21"/>
        </w:rPr>
        <w:t xml:space="preserve">Review </w:t>
      </w:r>
      <w:r>
        <w:rPr>
          <w:i/>
          <w:spacing w:val="-3"/>
          <w:w w:val="105"/>
          <w:sz w:val="21"/>
        </w:rPr>
        <w:t xml:space="preserve">of </w:t>
      </w:r>
      <w:r>
        <w:rPr>
          <w:i/>
          <w:w w:val="105"/>
          <w:sz w:val="21"/>
        </w:rPr>
        <w:t xml:space="preserve">the Major Indictable Reforms—Criminal Procedure Act </w:t>
      </w:r>
      <w:r>
        <w:rPr>
          <w:i/>
          <w:spacing w:val="-10"/>
          <w:w w:val="105"/>
          <w:sz w:val="21"/>
        </w:rPr>
        <w:t xml:space="preserve">1921 </w:t>
      </w:r>
      <w:r>
        <w:rPr>
          <w:i/>
          <w:w w:val="105"/>
          <w:sz w:val="21"/>
        </w:rPr>
        <w:t>(As Amended by the Summary Procedure (Indictab</w:t>
      </w:r>
      <w:r>
        <w:rPr>
          <w:i/>
          <w:w w:val="105"/>
          <w:sz w:val="21"/>
        </w:rPr>
        <w:t xml:space="preserve">le Offences) Amendment Act </w:t>
      </w:r>
      <w:r>
        <w:rPr>
          <w:i/>
          <w:spacing w:val="-9"/>
          <w:w w:val="105"/>
          <w:sz w:val="21"/>
        </w:rPr>
        <w:t xml:space="preserve">2017) </w:t>
      </w:r>
      <w:r>
        <w:rPr>
          <w:w w:val="105"/>
          <w:sz w:val="21"/>
        </w:rPr>
        <w:t xml:space="preserve">(Report, </w:t>
      </w:r>
      <w:r>
        <w:rPr>
          <w:spacing w:val="-17"/>
          <w:w w:val="105"/>
          <w:sz w:val="21"/>
        </w:rPr>
        <w:t xml:space="preserve">13 </w:t>
      </w:r>
      <w:r>
        <w:rPr>
          <w:w w:val="105"/>
          <w:sz w:val="21"/>
        </w:rPr>
        <w:t xml:space="preserve">September </w:t>
      </w:r>
      <w:r>
        <w:rPr>
          <w:spacing w:val="-5"/>
          <w:w w:val="105"/>
          <w:sz w:val="21"/>
        </w:rPr>
        <w:t>2019)</w:t>
      </w:r>
    </w:p>
    <w:p w:rsidR="00837026" w:rsidRDefault="000C6FF6">
      <w:pPr>
        <w:pStyle w:val="BodyText"/>
        <w:spacing w:before="88" w:line="242" w:lineRule="auto"/>
        <w:ind w:left="1587" w:right="1552"/>
      </w:pPr>
      <w:r>
        <w:rPr>
          <w:w w:val="105"/>
        </w:rPr>
        <w:t>Martin, Chief Justice Wayne ‘The Law Reform Commission of WA: Review of the Civil and Criminal Justice System—10 Years On’ (Speech, Supreme Court of Western Australia, 13 October 2009)</w:t>
      </w:r>
    </w:p>
    <w:p w:rsidR="00837026" w:rsidRDefault="000C6FF6">
      <w:pPr>
        <w:pStyle w:val="BodyText"/>
        <w:spacing w:before="2"/>
        <w:ind w:left="1587"/>
      </w:pPr>
      <w:r>
        <w:rPr>
          <w:w w:val="105"/>
        </w:rPr>
        <w:t>&lt;https://</w:t>
      </w:r>
      <w:hyperlink r:id="rId165">
        <w:r>
          <w:rPr>
            <w:w w:val="105"/>
          </w:rPr>
          <w:t>www.supremecourt.wa.gov.au/_files/Law_Reform_Commission_20091013.pdf</w:t>
        </w:r>
      </w:hyperlink>
      <w:r>
        <w:rPr>
          <w:w w:val="105"/>
        </w:rPr>
        <w:t>&gt;</w:t>
      </w:r>
    </w:p>
    <w:p w:rsidR="00837026" w:rsidRDefault="000C6FF6">
      <w:pPr>
        <w:spacing w:before="89" w:line="242" w:lineRule="auto"/>
        <w:ind w:left="1587" w:right="1857"/>
        <w:rPr>
          <w:sz w:val="21"/>
        </w:rPr>
      </w:pPr>
      <w:r>
        <w:rPr>
          <w:w w:val="105"/>
          <w:sz w:val="21"/>
        </w:rPr>
        <w:t xml:space="preserve">Ministry of Justice (UK), </w:t>
      </w:r>
      <w:r>
        <w:rPr>
          <w:i/>
          <w:spacing w:val="-3"/>
          <w:w w:val="105"/>
          <w:sz w:val="21"/>
        </w:rPr>
        <w:t xml:space="preserve">Criminal </w:t>
      </w:r>
      <w:r>
        <w:rPr>
          <w:i/>
          <w:w w:val="105"/>
          <w:sz w:val="21"/>
        </w:rPr>
        <w:t xml:space="preserve">Procedure and </w:t>
      </w:r>
      <w:r>
        <w:rPr>
          <w:i/>
          <w:spacing w:val="-3"/>
          <w:w w:val="105"/>
          <w:sz w:val="21"/>
        </w:rPr>
        <w:t xml:space="preserve">Investigations </w:t>
      </w:r>
      <w:r>
        <w:rPr>
          <w:i/>
          <w:w w:val="105"/>
          <w:sz w:val="21"/>
        </w:rPr>
        <w:t xml:space="preserve">Act </w:t>
      </w:r>
      <w:r>
        <w:rPr>
          <w:i/>
          <w:spacing w:val="-5"/>
          <w:w w:val="105"/>
          <w:sz w:val="21"/>
        </w:rPr>
        <w:t xml:space="preserve">1996 </w:t>
      </w:r>
      <w:r>
        <w:rPr>
          <w:i/>
          <w:w w:val="105"/>
          <w:sz w:val="21"/>
        </w:rPr>
        <w:t>(section 23(1)) (</w:t>
      </w:r>
      <w:r>
        <w:rPr>
          <w:w w:val="105"/>
          <w:sz w:val="21"/>
        </w:rPr>
        <w:t xml:space="preserve">Code of </w:t>
      </w:r>
      <w:r>
        <w:rPr>
          <w:spacing w:val="-3"/>
          <w:w w:val="105"/>
          <w:sz w:val="21"/>
        </w:rPr>
        <w:t xml:space="preserve">Practice, March </w:t>
      </w:r>
      <w:r>
        <w:rPr>
          <w:spacing w:val="-6"/>
          <w:w w:val="105"/>
          <w:sz w:val="21"/>
        </w:rPr>
        <w:t>2015)</w:t>
      </w:r>
    </w:p>
    <w:p w:rsidR="00837026" w:rsidRDefault="000C6FF6">
      <w:pPr>
        <w:spacing w:before="87" w:line="242" w:lineRule="auto"/>
        <w:ind w:left="1587" w:right="1523"/>
        <w:rPr>
          <w:sz w:val="21"/>
        </w:rPr>
      </w:pPr>
      <w:r>
        <w:rPr>
          <w:w w:val="105"/>
          <w:sz w:val="21"/>
        </w:rPr>
        <w:t>Moloney, Susan, ‘A New Approach t</w:t>
      </w:r>
      <w:r>
        <w:rPr>
          <w:w w:val="105"/>
          <w:sz w:val="21"/>
        </w:rPr>
        <w:t xml:space="preserve">o Civil Litigation? The Implementation of the “Woolf Reforms” and Judicial Case Management’ (2001) 2(1) </w:t>
      </w:r>
      <w:r>
        <w:rPr>
          <w:i/>
          <w:w w:val="105"/>
          <w:sz w:val="21"/>
        </w:rPr>
        <w:t xml:space="preserve">Judicial Studies Institute Journal </w:t>
      </w:r>
      <w:r>
        <w:rPr>
          <w:w w:val="105"/>
          <w:sz w:val="21"/>
        </w:rPr>
        <w:t>98</w:t>
      </w:r>
    </w:p>
    <w:p w:rsidR="00837026" w:rsidRDefault="000C6FF6">
      <w:pPr>
        <w:pStyle w:val="BodyText"/>
        <w:spacing w:before="87"/>
        <w:ind w:left="1587"/>
      </w:pPr>
      <w:r>
        <w:rPr>
          <w:w w:val="105"/>
        </w:rPr>
        <w:t xml:space="preserve">National Institute of Forensic Science, ‘What is Forensic Science?’ </w:t>
      </w:r>
      <w:r>
        <w:rPr>
          <w:i/>
          <w:w w:val="105"/>
        </w:rPr>
        <w:t xml:space="preserve">Forensic Sciences </w:t>
      </w:r>
      <w:r>
        <w:rPr>
          <w:w w:val="105"/>
        </w:rPr>
        <w:t>(Web Page)</w:t>
      </w:r>
    </w:p>
    <w:p w:rsidR="00837026" w:rsidRDefault="000C6FF6">
      <w:pPr>
        <w:pStyle w:val="BodyText"/>
        <w:spacing w:before="4"/>
        <w:ind w:left="1587"/>
      </w:pPr>
      <w:r>
        <w:t>&lt;</w:t>
      </w:r>
      <w:hyperlink r:id="rId166">
        <w:r>
          <w:t>http://www.anzpaa.org.au/forensic-science/forensic-sciences</w:t>
        </w:r>
      </w:hyperlink>
      <w:r>
        <w:t>&gt;</w:t>
      </w:r>
    </w:p>
    <w:p w:rsidR="00837026" w:rsidRDefault="000C6FF6">
      <w:pPr>
        <w:pStyle w:val="BodyText"/>
        <w:spacing w:before="88"/>
        <w:ind w:left="1587"/>
      </w:pPr>
      <w:r>
        <w:rPr>
          <w:spacing w:val="-3"/>
          <w:w w:val="105"/>
        </w:rPr>
        <w:t>National</w:t>
      </w:r>
      <w:r>
        <w:rPr>
          <w:spacing w:val="3"/>
          <w:w w:val="105"/>
        </w:rPr>
        <w:t xml:space="preserve"> </w:t>
      </w:r>
      <w:r>
        <w:rPr>
          <w:spacing w:val="-3"/>
          <w:w w:val="105"/>
        </w:rPr>
        <w:t>Police</w:t>
      </w:r>
      <w:r>
        <w:rPr>
          <w:spacing w:val="4"/>
          <w:w w:val="105"/>
        </w:rPr>
        <w:t xml:space="preserve"> </w:t>
      </w:r>
      <w:r>
        <w:rPr>
          <w:spacing w:val="-3"/>
          <w:w w:val="105"/>
        </w:rPr>
        <w:t>Ch</w:t>
      </w:r>
      <w:r>
        <w:rPr>
          <w:spacing w:val="-3"/>
          <w:w w:val="105"/>
        </w:rPr>
        <w:t>iefs’</w:t>
      </w:r>
      <w:r>
        <w:rPr>
          <w:spacing w:val="4"/>
          <w:w w:val="105"/>
        </w:rPr>
        <w:t xml:space="preserve"> </w:t>
      </w:r>
      <w:r>
        <w:rPr>
          <w:spacing w:val="-4"/>
          <w:w w:val="105"/>
        </w:rPr>
        <w:t>Council,</w:t>
      </w:r>
      <w:r>
        <w:rPr>
          <w:spacing w:val="4"/>
          <w:w w:val="105"/>
        </w:rPr>
        <w:t xml:space="preserve"> </w:t>
      </w:r>
      <w:r>
        <w:rPr>
          <w:spacing w:val="-3"/>
          <w:w w:val="105"/>
        </w:rPr>
        <w:t>College</w:t>
      </w:r>
      <w:r>
        <w:rPr>
          <w:spacing w:val="4"/>
          <w:w w:val="105"/>
        </w:rPr>
        <w:t xml:space="preserve"> </w:t>
      </w:r>
      <w:r>
        <w:rPr>
          <w:w w:val="105"/>
        </w:rPr>
        <w:t>of</w:t>
      </w:r>
      <w:r>
        <w:rPr>
          <w:spacing w:val="4"/>
          <w:w w:val="105"/>
        </w:rPr>
        <w:t xml:space="preserve"> </w:t>
      </w:r>
      <w:r>
        <w:rPr>
          <w:spacing w:val="-3"/>
          <w:w w:val="105"/>
        </w:rPr>
        <w:t>Policing</w:t>
      </w:r>
      <w:r>
        <w:rPr>
          <w:spacing w:val="3"/>
          <w:w w:val="105"/>
        </w:rPr>
        <w:t xml:space="preserve"> </w:t>
      </w:r>
      <w:r>
        <w:rPr>
          <w:w w:val="105"/>
        </w:rPr>
        <w:t>and</w:t>
      </w:r>
      <w:r>
        <w:rPr>
          <w:spacing w:val="4"/>
          <w:w w:val="105"/>
        </w:rPr>
        <w:t xml:space="preserve"> </w:t>
      </w:r>
      <w:r>
        <w:rPr>
          <w:spacing w:val="-4"/>
          <w:w w:val="105"/>
        </w:rPr>
        <w:t>Crown</w:t>
      </w:r>
      <w:r>
        <w:rPr>
          <w:spacing w:val="4"/>
          <w:w w:val="105"/>
        </w:rPr>
        <w:t xml:space="preserve"> </w:t>
      </w:r>
      <w:r>
        <w:rPr>
          <w:w w:val="105"/>
        </w:rPr>
        <w:t>Prosecution</w:t>
      </w:r>
      <w:r>
        <w:rPr>
          <w:spacing w:val="4"/>
          <w:w w:val="105"/>
        </w:rPr>
        <w:t xml:space="preserve"> </w:t>
      </w:r>
      <w:r>
        <w:rPr>
          <w:w w:val="105"/>
        </w:rPr>
        <w:t>Service</w:t>
      </w:r>
      <w:r>
        <w:rPr>
          <w:spacing w:val="4"/>
          <w:w w:val="105"/>
        </w:rPr>
        <w:t xml:space="preserve"> </w:t>
      </w:r>
      <w:r>
        <w:rPr>
          <w:w w:val="105"/>
        </w:rPr>
        <w:t>(UK)</w:t>
      </w:r>
    </w:p>
    <w:p w:rsidR="00837026" w:rsidRDefault="000C6FF6">
      <w:pPr>
        <w:pStyle w:val="ListParagraph"/>
        <w:numPr>
          <w:ilvl w:val="0"/>
          <w:numId w:val="10"/>
        </w:numPr>
        <w:tabs>
          <w:tab w:val="left" w:pos="1927"/>
          <w:tab w:val="left" w:pos="1928"/>
        </w:tabs>
        <w:spacing w:before="89"/>
        <w:ind w:hanging="340"/>
        <w:rPr>
          <w:sz w:val="21"/>
        </w:rPr>
      </w:pPr>
      <w:r>
        <w:rPr>
          <w:i/>
          <w:spacing w:val="-3"/>
          <w:sz w:val="21"/>
        </w:rPr>
        <w:t xml:space="preserve">National  Disclosure  Improvement  </w:t>
      </w:r>
      <w:r>
        <w:rPr>
          <w:i/>
          <w:sz w:val="21"/>
        </w:rPr>
        <w:t xml:space="preserve">Plan  </w:t>
      </w:r>
      <w:r>
        <w:rPr>
          <w:sz w:val="21"/>
        </w:rPr>
        <w:t>(Report,  January</w:t>
      </w:r>
      <w:r>
        <w:rPr>
          <w:spacing w:val="-6"/>
          <w:sz w:val="21"/>
        </w:rPr>
        <w:t xml:space="preserve"> </w:t>
      </w:r>
      <w:r>
        <w:rPr>
          <w:spacing w:val="-5"/>
          <w:sz w:val="21"/>
        </w:rPr>
        <w:t>2018)</w:t>
      </w:r>
    </w:p>
    <w:p w:rsidR="00837026" w:rsidRDefault="000C6FF6">
      <w:pPr>
        <w:pStyle w:val="ListParagraph"/>
        <w:numPr>
          <w:ilvl w:val="0"/>
          <w:numId w:val="10"/>
        </w:numPr>
        <w:tabs>
          <w:tab w:val="left" w:pos="1927"/>
          <w:tab w:val="left" w:pos="1928"/>
        </w:tabs>
        <w:spacing w:before="89"/>
        <w:ind w:hanging="340"/>
        <w:rPr>
          <w:sz w:val="21"/>
        </w:rPr>
      </w:pPr>
      <w:r>
        <w:rPr>
          <w:i/>
          <w:spacing w:val="-3"/>
          <w:w w:val="105"/>
          <w:sz w:val="21"/>
        </w:rPr>
        <w:t xml:space="preserve">National Disclosure Improvement </w:t>
      </w:r>
      <w:r>
        <w:rPr>
          <w:i/>
          <w:w w:val="105"/>
          <w:sz w:val="21"/>
        </w:rPr>
        <w:t xml:space="preserve">Plan—Progress </w:t>
      </w:r>
      <w:r>
        <w:rPr>
          <w:i/>
          <w:spacing w:val="-3"/>
          <w:w w:val="105"/>
          <w:sz w:val="21"/>
        </w:rPr>
        <w:t xml:space="preserve">Update </w:t>
      </w:r>
      <w:r>
        <w:rPr>
          <w:w w:val="105"/>
          <w:sz w:val="21"/>
        </w:rPr>
        <w:t xml:space="preserve">(Report, </w:t>
      </w:r>
      <w:r>
        <w:rPr>
          <w:spacing w:val="-3"/>
          <w:w w:val="105"/>
          <w:sz w:val="21"/>
        </w:rPr>
        <w:t xml:space="preserve">Spring </w:t>
      </w:r>
      <w:r>
        <w:rPr>
          <w:spacing w:val="-5"/>
          <w:w w:val="105"/>
          <w:sz w:val="21"/>
        </w:rPr>
        <w:t>2019)</w:t>
      </w:r>
    </w:p>
    <w:p w:rsidR="00837026" w:rsidRDefault="000C6FF6">
      <w:pPr>
        <w:pStyle w:val="BodyText"/>
        <w:spacing w:before="89" w:line="242" w:lineRule="auto"/>
        <w:ind w:left="1587" w:right="2003"/>
      </w:pPr>
      <w:r>
        <w:t xml:space="preserve">Naylor, Bronwyn, ‘Justiciability of Decisions </w:t>
      </w:r>
      <w:r>
        <w:t xml:space="preserve">in the Criminal Process: Review of Committal Proceedings in the Federal Court’ (1990) 19 </w:t>
      </w:r>
      <w:r>
        <w:rPr>
          <w:i/>
        </w:rPr>
        <w:t xml:space="preserve">Federal Law Review </w:t>
      </w:r>
      <w:r>
        <w:t>352</w:t>
      </w:r>
    </w:p>
    <w:p w:rsidR="00837026" w:rsidRDefault="000C6FF6">
      <w:pPr>
        <w:spacing w:before="87" w:line="242" w:lineRule="auto"/>
        <w:ind w:left="1587" w:right="1584"/>
        <w:rPr>
          <w:sz w:val="21"/>
        </w:rPr>
      </w:pPr>
      <w:r>
        <w:rPr>
          <w:w w:val="105"/>
          <w:sz w:val="21"/>
        </w:rPr>
        <w:t xml:space="preserve">New South </w:t>
      </w:r>
      <w:r>
        <w:rPr>
          <w:spacing w:val="-3"/>
          <w:w w:val="105"/>
          <w:sz w:val="21"/>
        </w:rPr>
        <w:t xml:space="preserve">Wales Bureau </w:t>
      </w:r>
      <w:r>
        <w:rPr>
          <w:w w:val="105"/>
          <w:sz w:val="21"/>
        </w:rPr>
        <w:t xml:space="preserve">of </w:t>
      </w:r>
      <w:r>
        <w:rPr>
          <w:spacing w:val="-4"/>
          <w:w w:val="105"/>
          <w:sz w:val="21"/>
        </w:rPr>
        <w:t xml:space="preserve">Crime </w:t>
      </w:r>
      <w:r>
        <w:rPr>
          <w:w w:val="105"/>
          <w:sz w:val="21"/>
        </w:rPr>
        <w:t xml:space="preserve">Statistics and </w:t>
      </w:r>
      <w:r>
        <w:rPr>
          <w:spacing w:val="-3"/>
          <w:w w:val="105"/>
          <w:sz w:val="21"/>
        </w:rPr>
        <w:t xml:space="preserve">Research, </w:t>
      </w:r>
      <w:r>
        <w:rPr>
          <w:i/>
          <w:spacing w:val="-3"/>
          <w:w w:val="105"/>
          <w:sz w:val="21"/>
        </w:rPr>
        <w:t xml:space="preserve">Early Appropriate </w:t>
      </w:r>
      <w:r>
        <w:rPr>
          <w:i/>
          <w:w w:val="105"/>
          <w:sz w:val="21"/>
        </w:rPr>
        <w:t xml:space="preserve">Guilty Plea Reform Program: The First </w:t>
      </w:r>
      <w:r>
        <w:rPr>
          <w:i/>
          <w:spacing w:val="-10"/>
          <w:w w:val="105"/>
          <w:sz w:val="21"/>
        </w:rPr>
        <w:t xml:space="preserve">13 </w:t>
      </w:r>
      <w:r>
        <w:rPr>
          <w:i/>
          <w:spacing w:val="-3"/>
          <w:w w:val="105"/>
          <w:sz w:val="21"/>
        </w:rPr>
        <w:t xml:space="preserve">Months of Implementation </w:t>
      </w:r>
      <w:r>
        <w:rPr>
          <w:w w:val="105"/>
          <w:sz w:val="21"/>
        </w:rPr>
        <w:t xml:space="preserve">(Report, September </w:t>
      </w:r>
      <w:r>
        <w:rPr>
          <w:spacing w:val="-5"/>
          <w:w w:val="105"/>
          <w:sz w:val="21"/>
        </w:rPr>
        <w:t>2019)</w:t>
      </w:r>
    </w:p>
    <w:p w:rsidR="00837026" w:rsidRDefault="000C6FF6">
      <w:pPr>
        <w:spacing w:before="87" w:line="242" w:lineRule="auto"/>
        <w:ind w:left="1587" w:right="1584"/>
        <w:rPr>
          <w:sz w:val="21"/>
        </w:rPr>
      </w:pPr>
      <w:r>
        <w:rPr>
          <w:w w:val="105"/>
          <w:sz w:val="21"/>
        </w:rPr>
        <w:t xml:space="preserve">New South </w:t>
      </w:r>
      <w:r>
        <w:rPr>
          <w:spacing w:val="-3"/>
          <w:w w:val="105"/>
          <w:sz w:val="21"/>
        </w:rPr>
        <w:t xml:space="preserve">Wales </w:t>
      </w:r>
      <w:r>
        <w:rPr>
          <w:w w:val="105"/>
          <w:sz w:val="21"/>
        </w:rPr>
        <w:t xml:space="preserve">Law </w:t>
      </w:r>
      <w:r>
        <w:rPr>
          <w:spacing w:val="-3"/>
          <w:w w:val="105"/>
          <w:sz w:val="21"/>
        </w:rPr>
        <w:t xml:space="preserve">Reform Commission, </w:t>
      </w:r>
      <w:r>
        <w:rPr>
          <w:i/>
          <w:spacing w:val="-3"/>
          <w:w w:val="105"/>
          <w:sz w:val="21"/>
        </w:rPr>
        <w:t xml:space="preserve">Encouraging Appropriate Early </w:t>
      </w:r>
      <w:r>
        <w:rPr>
          <w:i/>
          <w:w w:val="105"/>
          <w:sz w:val="21"/>
        </w:rPr>
        <w:t xml:space="preserve">Guilty Pleas </w:t>
      </w:r>
      <w:r>
        <w:rPr>
          <w:w w:val="105"/>
          <w:sz w:val="21"/>
        </w:rPr>
        <w:t xml:space="preserve">(Report No </w:t>
      </w:r>
      <w:r>
        <w:rPr>
          <w:spacing w:val="-12"/>
          <w:w w:val="105"/>
          <w:sz w:val="21"/>
        </w:rPr>
        <w:t xml:space="preserve">141, </w:t>
      </w:r>
      <w:r>
        <w:rPr>
          <w:w w:val="105"/>
          <w:sz w:val="21"/>
        </w:rPr>
        <w:t xml:space="preserve">December </w:t>
      </w:r>
      <w:r>
        <w:rPr>
          <w:spacing w:val="-6"/>
          <w:w w:val="105"/>
          <w:sz w:val="21"/>
        </w:rPr>
        <w:t>2014)</w:t>
      </w:r>
    </w:p>
    <w:p w:rsidR="00837026" w:rsidRDefault="000C6FF6">
      <w:pPr>
        <w:pStyle w:val="BodyText"/>
        <w:spacing w:before="87"/>
        <w:ind w:left="1587"/>
      </w:pPr>
      <w:r>
        <w:rPr>
          <w:w w:val="105"/>
        </w:rPr>
        <w:t>Office of Public Prosecutions Victoria,</w:t>
      </w:r>
    </w:p>
    <w:p w:rsidR="00837026" w:rsidRDefault="000C6FF6">
      <w:pPr>
        <w:pStyle w:val="ListParagraph"/>
        <w:numPr>
          <w:ilvl w:val="0"/>
          <w:numId w:val="10"/>
        </w:numPr>
        <w:tabs>
          <w:tab w:val="left" w:pos="1927"/>
          <w:tab w:val="left" w:pos="1928"/>
        </w:tabs>
        <w:spacing w:before="89" w:line="242" w:lineRule="auto"/>
        <w:ind w:right="1623" w:hanging="340"/>
        <w:rPr>
          <w:sz w:val="21"/>
        </w:rPr>
      </w:pPr>
      <w:r>
        <w:rPr>
          <w:spacing w:val="-3"/>
          <w:w w:val="105"/>
          <w:sz w:val="21"/>
        </w:rPr>
        <w:t>‘Our</w:t>
      </w:r>
      <w:r>
        <w:rPr>
          <w:spacing w:val="-7"/>
          <w:w w:val="105"/>
          <w:sz w:val="21"/>
        </w:rPr>
        <w:t xml:space="preserve"> </w:t>
      </w:r>
      <w:r>
        <w:rPr>
          <w:w w:val="105"/>
          <w:sz w:val="21"/>
        </w:rPr>
        <w:t>Role</w:t>
      </w:r>
      <w:r>
        <w:rPr>
          <w:spacing w:val="-7"/>
          <w:w w:val="105"/>
          <w:sz w:val="21"/>
        </w:rPr>
        <w:t xml:space="preserve"> </w:t>
      </w:r>
      <w:r>
        <w:rPr>
          <w:w w:val="105"/>
          <w:sz w:val="21"/>
        </w:rPr>
        <w:t>in</w:t>
      </w:r>
      <w:r>
        <w:rPr>
          <w:spacing w:val="-7"/>
          <w:w w:val="105"/>
          <w:sz w:val="21"/>
        </w:rPr>
        <w:t xml:space="preserve"> </w:t>
      </w:r>
      <w:r>
        <w:rPr>
          <w:spacing w:val="-4"/>
          <w:w w:val="105"/>
          <w:sz w:val="21"/>
        </w:rPr>
        <w:t>Prosecutions’,</w:t>
      </w:r>
      <w:r>
        <w:rPr>
          <w:spacing w:val="-7"/>
          <w:w w:val="105"/>
          <w:sz w:val="21"/>
        </w:rPr>
        <w:t xml:space="preserve"> </w:t>
      </w:r>
      <w:r>
        <w:rPr>
          <w:i/>
          <w:w w:val="105"/>
          <w:sz w:val="21"/>
        </w:rPr>
        <w:t>About</w:t>
      </w:r>
      <w:r>
        <w:rPr>
          <w:i/>
          <w:spacing w:val="-7"/>
          <w:w w:val="105"/>
          <w:sz w:val="21"/>
        </w:rPr>
        <w:t xml:space="preserve"> </w:t>
      </w:r>
      <w:r>
        <w:rPr>
          <w:i/>
          <w:w w:val="105"/>
          <w:sz w:val="21"/>
        </w:rPr>
        <w:t>Us</w:t>
      </w:r>
      <w:r>
        <w:rPr>
          <w:i/>
          <w:spacing w:val="-7"/>
          <w:w w:val="105"/>
          <w:sz w:val="21"/>
        </w:rPr>
        <w:t xml:space="preserve"> </w:t>
      </w:r>
      <w:r>
        <w:rPr>
          <w:w w:val="105"/>
          <w:sz w:val="21"/>
        </w:rPr>
        <w:t>(Web</w:t>
      </w:r>
      <w:r>
        <w:rPr>
          <w:spacing w:val="-7"/>
          <w:w w:val="105"/>
          <w:sz w:val="21"/>
        </w:rPr>
        <w:t xml:space="preserve"> </w:t>
      </w:r>
      <w:r>
        <w:rPr>
          <w:spacing w:val="-3"/>
          <w:w w:val="105"/>
          <w:sz w:val="21"/>
        </w:rPr>
        <w:t>Page,</w:t>
      </w:r>
      <w:r>
        <w:rPr>
          <w:spacing w:val="-7"/>
          <w:w w:val="105"/>
          <w:sz w:val="21"/>
        </w:rPr>
        <w:t xml:space="preserve"> </w:t>
      </w:r>
      <w:r>
        <w:rPr>
          <w:spacing w:val="-5"/>
          <w:w w:val="105"/>
          <w:sz w:val="21"/>
        </w:rPr>
        <w:t>2016)</w:t>
      </w:r>
      <w:r>
        <w:rPr>
          <w:spacing w:val="-7"/>
          <w:w w:val="105"/>
          <w:sz w:val="21"/>
        </w:rPr>
        <w:t xml:space="preserve"> </w:t>
      </w:r>
      <w:r>
        <w:rPr>
          <w:w w:val="105"/>
          <w:sz w:val="21"/>
        </w:rPr>
        <w:t>&lt;</w:t>
      </w:r>
      <w:hyperlink r:id="rId167">
        <w:r>
          <w:rPr>
            <w:w w:val="105"/>
            <w:sz w:val="21"/>
          </w:rPr>
          <w:t>http://www.opp.vic.gov.au/About-Us/</w:t>
        </w:r>
      </w:hyperlink>
      <w:r>
        <w:rPr>
          <w:w w:val="105"/>
          <w:sz w:val="21"/>
        </w:rPr>
        <w:t xml:space="preserve"> Our-Legal-Practice/Our-role-in-prosecutions&gt;</w:t>
      </w:r>
    </w:p>
    <w:p w:rsidR="00837026" w:rsidRDefault="000C6FF6">
      <w:pPr>
        <w:pStyle w:val="ListParagraph"/>
        <w:numPr>
          <w:ilvl w:val="0"/>
          <w:numId w:val="10"/>
        </w:numPr>
        <w:tabs>
          <w:tab w:val="left" w:pos="1927"/>
          <w:tab w:val="left" w:pos="1928"/>
        </w:tabs>
        <w:spacing w:before="87"/>
        <w:ind w:hanging="340"/>
        <w:rPr>
          <w:sz w:val="21"/>
        </w:rPr>
      </w:pPr>
      <w:r>
        <w:rPr>
          <w:i/>
          <w:w w:val="105"/>
          <w:sz w:val="21"/>
        </w:rPr>
        <w:t xml:space="preserve">Witness Assistance Service </w:t>
      </w:r>
      <w:r>
        <w:rPr>
          <w:spacing w:val="-3"/>
          <w:w w:val="105"/>
          <w:sz w:val="21"/>
        </w:rPr>
        <w:t>(Brochure,</w:t>
      </w:r>
      <w:r>
        <w:rPr>
          <w:spacing w:val="20"/>
          <w:w w:val="105"/>
          <w:sz w:val="21"/>
        </w:rPr>
        <w:t xml:space="preserve"> </w:t>
      </w:r>
      <w:r>
        <w:rPr>
          <w:spacing w:val="-6"/>
          <w:w w:val="105"/>
          <w:sz w:val="21"/>
        </w:rPr>
        <w:t>2014)</w:t>
      </w:r>
    </w:p>
    <w:p w:rsidR="00837026" w:rsidRDefault="000C6FF6">
      <w:pPr>
        <w:spacing w:before="89" w:line="242" w:lineRule="auto"/>
        <w:ind w:left="1587" w:right="1584"/>
        <w:rPr>
          <w:sz w:val="21"/>
        </w:rPr>
      </w:pPr>
      <w:r>
        <w:rPr>
          <w:spacing w:val="-3"/>
          <w:w w:val="105"/>
          <w:sz w:val="21"/>
        </w:rPr>
        <w:t>Payne,</w:t>
      </w:r>
      <w:r>
        <w:rPr>
          <w:spacing w:val="-12"/>
          <w:w w:val="105"/>
          <w:sz w:val="21"/>
        </w:rPr>
        <w:t xml:space="preserve"> </w:t>
      </w:r>
      <w:r>
        <w:rPr>
          <w:w w:val="105"/>
          <w:sz w:val="21"/>
        </w:rPr>
        <w:t>Jason,</w:t>
      </w:r>
      <w:r>
        <w:rPr>
          <w:spacing w:val="-11"/>
          <w:w w:val="105"/>
          <w:sz w:val="21"/>
        </w:rPr>
        <w:t xml:space="preserve"> </w:t>
      </w:r>
      <w:r>
        <w:rPr>
          <w:i/>
          <w:spacing w:val="-3"/>
          <w:w w:val="105"/>
          <w:sz w:val="21"/>
        </w:rPr>
        <w:t>Criminal</w:t>
      </w:r>
      <w:r>
        <w:rPr>
          <w:i/>
          <w:spacing w:val="-11"/>
          <w:w w:val="105"/>
          <w:sz w:val="21"/>
        </w:rPr>
        <w:t xml:space="preserve"> </w:t>
      </w:r>
      <w:r>
        <w:rPr>
          <w:i/>
          <w:spacing w:val="-5"/>
          <w:w w:val="105"/>
          <w:sz w:val="21"/>
        </w:rPr>
        <w:t>Trial</w:t>
      </w:r>
      <w:r>
        <w:rPr>
          <w:i/>
          <w:spacing w:val="-12"/>
          <w:w w:val="105"/>
          <w:sz w:val="21"/>
        </w:rPr>
        <w:t xml:space="preserve"> </w:t>
      </w:r>
      <w:r>
        <w:rPr>
          <w:i/>
          <w:w w:val="105"/>
          <w:sz w:val="21"/>
        </w:rPr>
        <w:t>Delays</w:t>
      </w:r>
      <w:r>
        <w:rPr>
          <w:i/>
          <w:spacing w:val="-11"/>
          <w:w w:val="105"/>
          <w:sz w:val="21"/>
        </w:rPr>
        <w:t xml:space="preserve"> </w:t>
      </w:r>
      <w:r>
        <w:rPr>
          <w:i/>
          <w:w w:val="105"/>
          <w:sz w:val="21"/>
        </w:rPr>
        <w:t>in</w:t>
      </w:r>
      <w:r>
        <w:rPr>
          <w:i/>
          <w:spacing w:val="-11"/>
          <w:w w:val="105"/>
          <w:sz w:val="21"/>
        </w:rPr>
        <w:t xml:space="preserve"> </w:t>
      </w:r>
      <w:r>
        <w:rPr>
          <w:i/>
          <w:spacing w:val="-3"/>
          <w:w w:val="105"/>
          <w:sz w:val="21"/>
        </w:rPr>
        <w:t>Australia:</w:t>
      </w:r>
      <w:r>
        <w:rPr>
          <w:i/>
          <w:spacing w:val="-11"/>
          <w:w w:val="105"/>
          <w:sz w:val="21"/>
        </w:rPr>
        <w:t xml:space="preserve"> </w:t>
      </w:r>
      <w:r>
        <w:rPr>
          <w:i/>
          <w:spacing w:val="-5"/>
          <w:w w:val="105"/>
          <w:sz w:val="21"/>
        </w:rPr>
        <w:t>Trial</w:t>
      </w:r>
      <w:r>
        <w:rPr>
          <w:i/>
          <w:spacing w:val="-12"/>
          <w:w w:val="105"/>
          <w:sz w:val="21"/>
        </w:rPr>
        <w:t xml:space="preserve"> </w:t>
      </w:r>
      <w:r>
        <w:rPr>
          <w:i/>
          <w:w w:val="105"/>
          <w:sz w:val="21"/>
        </w:rPr>
        <w:t>Listing</w:t>
      </w:r>
      <w:r>
        <w:rPr>
          <w:i/>
          <w:spacing w:val="-11"/>
          <w:w w:val="105"/>
          <w:sz w:val="21"/>
        </w:rPr>
        <w:t xml:space="preserve"> </w:t>
      </w:r>
      <w:r>
        <w:rPr>
          <w:i/>
          <w:w w:val="105"/>
          <w:sz w:val="21"/>
        </w:rPr>
        <w:t>Outcomes</w:t>
      </w:r>
      <w:r>
        <w:rPr>
          <w:i/>
          <w:spacing w:val="-11"/>
          <w:w w:val="105"/>
          <w:sz w:val="21"/>
        </w:rPr>
        <w:t xml:space="preserve"> </w:t>
      </w:r>
      <w:r>
        <w:rPr>
          <w:w w:val="105"/>
          <w:sz w:val="21"/>
        </w:rPr>
        <w:t>(Research</w:t>
      </w:r>
      <w:r>
        <w:rPr>
          <w:spacing w:val="-11"/>
          <w:w w:val="105"/>
          <w:sz w:val="21"/>
        </w:rPr>
        <w:t xml:space="preserve"> </w:t>
      </w:r>
      <w:r>
        <w:rPr>
          <w:w w:val="105"/>
          <w:sz w:val="21"/>
        </w:rPr>
        <w:t>and</w:t>
      </w:r>
      <w:r>
        <w:rPr>
          <w:spacing w:val="-12"/>
          <w:w w:val="105"/>
          <w:sz w:val="21"/>
        </w:rPr>
        <w:t xml:space="preserve"> </w:t>
      </w:r>
      <w:r>
        <w:rPr>
          <w:spacing w:val="-3"/>
          <w:w w:val="105"/>
          <w:sz w:val="21"/>
        </w:rPr>
        <w:t>Public</w:t>
      </w:r>
      <w:r>
        <w:rPr>
          <w:spacing w:val="-11"/>
          <w:w w:val="105"/>
          <w:sz w:val="21"/>
        </w:rPr>
        <w:t xml:space="preserve"> </w:t>
      </w:r>
      <w:r>
        <w:rPr>
          <w:w w:val="105"/>
          <w:sz w:val="21"/>
        </w:rPr>
        <w:t xml:space="preserve">Policy Series No </w:t>
      </w:r>
      <w:r>
        <w:rPr>
          <w:spacing w:val="-6"/>
          <w:w w:val="105"/>
          <w:sz w:val="21"/>
        </w:rPr>
        <w:t xml:space="preserve">74, </w:t>
      </w:r>
      <w:r>
        <w:rPr>
          <w:spacing w:val="-3"/>
          <w:w w:val="105"/>
          <w:sz w:val="21"/>
        </w:rPr>
        <w:t xml:space="preserve">Australian Institute </w:t>
      </w:r>
      <w:r>
        <w:rPr>
          <w:w w:val="105"/>
          <w:sz w:val="21"/>
        </w:rPr>
        <w:t xml:space="preserve">of </w:t>
      </w:r>
      <w:r>
        <w:rPr>
          <w:spacing w:val="-4"/>
          <w:w w:val="105"/>
          <w:sz w:val="21"/>
        </w:rPr>
        <w:t>Criminology,</w:t>
      </w:r>
      <w:r>
        <w:rPr>
          <w:spacing w:val="4"/>
          <w:w w:val="105"/>
          <w:sz w:val="21"/>
        </w:rPr>
        <w:t xml:space="preserve"> </w:t>
      </w:r>
      <w:r>
        <w:rPr>
          <w:spacing w:val="-3"/>
          <w:w w:val="105"/>
          <w:sz w:val="21"/>
        </w:rPr>
        <w:t>2007)</w:t>
      </w:r>
    </w:p>
    <w:p w:rsidR="00837026" w:rsidRDefault="000C6FF6">
      <w:pPr>
        <w:pStyle w:val="BodyText"/>
        <w:spacing w:before="87" w:line="242" w:lineRule="auto"/>
        <w:ind w:left="1587" w:right="1584"/>
      </w:pPr>
      <w:r>
        <w:rPr>
          <w:w w:val="105"/>
        </w:rPr>
        <w:t xml:space="preserve">Productivity </w:t>
      </w:r>
      <w:r>
        <w:rPr>
          <w:spacing w:val="-3"/>
          <w:w w:val="105"/>
        </w:rPr>
        <w:t xml:space="preserve">Commission, Australian Government, </w:t>
      </w:r>
      <w:r>
        <w:rPr>
          <w:i/>
          <w:w w:val="105"/>
        </w:rPr>
        <w:t xml:space="preserve">Report on </w:t>
      </w:r>
      <w:r>
        <w:rPr>
          <w:i/>
          <w:spacing w:val="-3"/>
          <w:w w:val="105"/>
        </w:rPr>
        <w:t xml:space="preserve">Government </w:t>
      </w:r>
      <w:r>
        <w:rPr>
          <w:i/>
          <w:w w:val="105"/>
        </w:rPr>
        <w:t xml:space="preserve">Services </w:t>
      </w:r>
      <w:r>
        <w:rPr>
          <w:i/>
          <w:spacing w:val="-5"/>
          <w:w w:val="105"/>
        </w:rPr>
        <w:t xml:space="preserve">2020 </w:t>
      </w:r>
      <w:r>
        <w:rPr>
          <w:w w:val="105"/>
        </w:rPr>
        <w:t xml:space="preserve">(Report, </w:t>
      </w:r>
      <w:r>
        <w:rPr>
          <w:spacing w:val="-3"/>
        </w:rPr>
        <w:t xml:space="preserve">2020) </w:t>
      </w:r>
      <w:r>
        <w:t>&lt;https://</w:t>
      </w:r>
      <w:hyperlink r:id="rId168">
        <w:r>
          <w:t>www.pc.gov.au/research/ongoing/report-on-government-services/2020/justice/</w:t>
        </w:r>
      </w:hyperlink>
      <w:r>
        <w:t xml:space="preserve"> </w:t>
      </w:r>
      <w:r>
        <w:rPr>
          <w:w w:val="105"/>
        </w:rPr>
        <w:t>courts&gt;</w:t>
      </w:r>
    </w:p>
    <w:p w:rsidR="00837026" w:rsidRDefault="000C6FF6">
      <w:pPr>
        <w:spacing w:before="88" w:line="242" w:lineRule="auto"/>
        <w:ind w:left="1587" w:right="1584"/>
        <w:rPr>
          <w:i/>
          <w:sz w:val="21"/>
        </w:rPr>
      </w:pPr>
      <w:r>
        <w:rPr>
          <w:spacing w:val="-3"/>
          <w:w w:val="105"/>
          <w:sz w:val="21"/>
        </w:rPr>
        <w:t xml:space="preserve">‘Program Overview’, </w:t>
      </w:r>
      <w:r>
        <w:rPr>
          <w:i/>
          <w:w w:val="105"/>
          <w:sz w:val="21"/>
        </w:rPr>
        <w:t xml:space="preserve">Court Dogs Victoria (Web Page, </w:t>
      </w:r>
      <w:r>
        <w:rPr>
          <w:i/>
          <w:spacing w:val="-3"/>
          <w:w w:val="105"/>
          <w:sz w:val="21"/>
        </w:rPr>
        <w:t xml:space="preserve">2020) </w:t>
      </w:r>
      <w:r>
        <w:rPr>
          <w:i/>
          <w:w w:val="105"/>
          <w:sz w:val="21"/>
        </w:rPr>
        <w:t>&lt;https://</w:t>
      </w:r>
      <w:hyperlink r:id="rId169">
        <w:r>
          <w:rPr>
            <w:i/>
            <w:w w:val="105"/>
            <w:sz w:val="21"/>
          </w:rPr>
          <w:t>www.courtdogsvictoria.org.</w:t>
        </w:r>
      </w:hyperlink>
      <w:r>
        <w:rPr>
          <w:i/>
          <w:w w:val="105"/>
          <w:sz w:val="21"/>
        </w:rPr>
        <w:t xml:space="preserve"> au/program&gt;</w:t>
      </w:r>
    </w:p>
    <w:p w:rsidR="00837026" w:rsidRDefault="000C6FF6">
      <w:pPr>
        <w:spacing w:before="103"/>
        <w:ind w:left="720"/>
        <w:rPr>
          <w:b/>
          <w:sz w:val="24"/>
        </w:rPr>
      </w:pPr>
      <w:r>
        <w:rPr>
          <w:b/>
          <w:color w:val="37617A"/>
          <w:w w:val="110"/>
          <w:sz w:val="24"/>
        </w:rPr>
        <w:t>154</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spacing w:before="6"/>
        <w:rPr>
          <w:b/>
        </w:rPr>
      </w:pPr>
    </w:p>
    <w:p w:rsidR="00837026" w:rsidRDefault="000C6FF6">
      <w:pPr>
        <w:pStyle w:val="BodyText"/>
        <w:spacing w:before="92"/>
        <w:ind w:left="1587"/>
      </w:pPr>
      <w:r>
        <w:rPr>
          <w:w w:val="105"/>
        </w:rPr>
        <w:t>Royal Commission into Institutional Responses to Child Sexual Abuse,</w:t>
      </w:r>
    </w:p>
    <w:p w:rsidR="00837026" w:rsidRDefault="000C6FF6">
      <w:pPr>
        <w:pStyle w:val="ListParagraph"/>
        <w:numPr>
          <w:ilvl w:val="0"/>
          <w:numId w:val="9"/>
        </w:numPr>
        <w:tabs>
          <w:tab w:val="left" w:pos="1927"/>
          <w:tab w:val="left" w:pos="1928"/>
        </w:tabs>
        <w:spacing w:before="88" w:line="242" w:lineRule="auto"/>
        <w:ind w:right="1798" w:hanging="340"/>
        <w:rPr>
          <w:sz w:val="21"/>
        </w:rPr>
      </w:pPr>
      <w:r>
        <w:rPr>
          <w:i/>
          <w:spacing w:val="-3"/>
          <w:w w:val="105"/>
          <w:sz w:val="21"/>
        </w:rPr>
        <w:t>Criminal</w:t>
      </w:r>
      <w:r>
        <w:rPr>
          <w:i/>
          <w:spacing w:val="-17"/>
          <w:w w:val="105"/>
          <w:sz w:val="21"/>
        </w:rPr>
        <w:t xml:space="preserve"> </w:t>
      </w:r>
      <w:r>
        <w:rPr>
          <w:i/>
          <w:spacing w:val="-3"/>
          <w:w w:val="105"/>
          <w:sz w:val="21"/>
        </w:rPr>
        <w:t>Justice</w:t>
      </w:r>
      <w:r>
        <w:rPr>
          <w:i/>
          <w:spacing w:val="-16"/>
          <w:w w:val="105"/>
          <w:sz w:val="21"/>
        </w:rPr>
        <w:t xml:space="preserve"> </w:t>
      </w:r>
      <w:r>
        <w:rPr>
          <w:i/>
          <w:w w:val="105"/>
          <w:sz w:val="21"/>
        </w:rPr>
        <w:t>Report</w:t>
      </w:r>
      <w:r>
        <w:rPr>
          <w:i/>
          <w:spacing w:val="-17"/>
          <w:w w:val="105"/>
          <w:sz w:val="21"/>
        </w:rPr>
        <w:t xml:space="preserve"> </w:t>
      </w:r>
      <w:r>
        <w:rPr>
          <w:w w:val="105"/>
          <w:sz w:val="21"/>
        </w:rPr>
        <w:t>(Report,</w:t>
      </w:r>
      <w:r>
        <w:rPr>
          <w:spacing w:val="-16"/>
          <w:w w:val="105"/>
          <w:sz w:val="21"/>
        </w:rPr>
        <w:t xml:space="preserve"> </w:t>
      </w:r>
      <w:r>
        <w:rPr>
          <w:spacing w:val="-2"/>
          <w:w w:val="105"/>
          <w:sz w:val="21"/>
        </w:rPr>
        <w:t>August</w:t>
      </w:r>
      <w:r>
        <w:rPr>
          <w:spacing w:val="-17"/>
          <w:w w:val="105"/>
          <w:sz w:val="21"/>
        </w:rPr>
        <w:t xml:space="preserve"> </w:t>
      </w:r>
      <w:r>
        <w:rPr>
          <w:spacing w:val="-7"/>
          <w:w w:val="105"/>
          <w:sz w:val="21"/>
        </w:rPr>
        <w:t>2017)</w:t>
      </w:r>
      <w:r>
        <w:rPr>
          <w:spacing w:val="-16"/>
          <w:w w:val="105"/>
          <w:sz w:val="21"/>
        </w:rPr>
        <w:t xml:space="preserve"> </w:t>
      </w:r>
      <w:r>
        <w:rPr>
          <w:w w:val="105"/>
          <w:sz w:val="21"/>
        </w:rPr>
        <w:t>&lt;https://</w:t>
      </w:r>
      <w:hyperlink r:id="rId170">
        <w:r>
          <w:rPr>
            <w:w w:val="105"/>
            <w:sz w:val="21"/>
          </w:rPr>
          <w:t>www.child</w:t>
        </w:r>
        <w:r>
          <w:rPr>
            <w:w w:val="105"/>
            <w:sz w:val="21"/>
          </w:rPr>
          <w:t>abuseroyalcommission.gov.</w:t>
        </w:r>
      </w:hyperlink>
      <w:r>
        <w:rPr>
          <w:w w:val="105"/>
          <w:sz w:val="21"/>
        </w:rPr>
        <w:t xml:space="preserve"> au/criminal-justice&gt;</w:t>
      </w:r>
    </w:p>
    <w:p w:rsidR="00837026" w:rsidRDefault="000C6FF6">
      <w:pPr>
        <w:pStyle w:val="ListParagraph"/>
        <w:numPr>
          <w:ilvl w:val="0"/>
          <w:numId w:val="9"/>
        </w:numPr>
        <w:tabs>
          <w:tab w:val="left" w:pos="1927"/>
          <w:tab w:val="left" w:pos="1928"/>
        </w:tabs>
        <w:spacing w:before="88"/>
        <w:ind w:hanging="340"/>
        <w:rPr>
          <w:sz w:val="21"/>
        </w:rPr>
      </w:pPr>
      <w:r>
        <w:rPr>
          <w:i/>
          <w:spacing w:val="-3"/>
          <w:w w:val="105"/>
          <w:sz w:val="21"/>
        </w:rPr>
        <w:t xml:space="preserve">Criminal Justice </w:t>
      </w:r>
      <w:r>
        <w:rPr>
          <w:spacing w:val="-3"/>
          <w:w w:val="105"/>
          <w:sz w:val="21"/>
        </w:rPr>
        <w:t xml:space="preserve">(Consultation </w:t>
      </w:r>
      <w:r>
        <w:rPr>
          <w:spacing w:val="-4"/>
          <w:w w:val="105"/>
          <w:sz w:val="21"/>
        </w:rPr>
        <w:t xml:space="preserve">Paper, </w:t>
      </w:r>
      <w:r>
        <w:rPr>
          <w:w w:val="105"/>
          <w:sz w:val="21"/>
        </w:rPr>
        <w:t>September</w:t>
      </w:r>
      <w:r>
        <w:rPr>
          <w:spacing w:val="38"/>
          <w:w w:val="105"/>
          <w:sz w:val="21"/>
        </w:rPr>
        <w:t xml:space="preserve"> </w:t>
      </w:r>
      <w:r>
        <w:rPr>
          <w:spacing w:val="-5"/>
          <w:w w:val="105"/>
          <w:sz w:val="21"/>
        </w:rPr>
        <w:t>2016)</w:t>
      </w:r>
    </w:p>
    <w:p w:rsidR="00837026" w:rsidRDefault="000C6FF6">
      <w:pPr>
        <w:spacing w:before="88"/>
        <w:ind w:left="1587"/>
        <w:rPr>
          <w:sz w:val="21"/>
        </w:rPr>
      </w:pPr>
      <w:r>
        <w:rPr>
          <w:i/>
          <w:w w:val="105"/>
          <w:sz w:val="21"/>
        </w:rPr>
        <w:t xml:space="preserve">Royal Commission into the Management of Police Informants </w:t>
      </w:r>
      <w:r>
        <w:rPr>
          <w:w w:val="105"/>
          <w:sz w:val="21"/>
        </w:rPr>
        <w:t>(Web Page, 21 February 2020)</w:t>
      </w:r>
    </w:p>
    <w:p w:rsidR="00837026" w:rsidRDefault="000C6FF6">
      <w:pPr>
        <w:pStyle w:val="BodyText"/>
        <w:spacing w:before="4"/>
        <w:ind w:left="1587"/>
      </w:pPr>
      <w:r>
        <w:rPr>
          <w:w w:val="105"/>
        </w:rPr>
        <w:t>&lt;https://</w:t>
      </w:r>
      <w:hyperlink r:id="rId171">
        <w:r>
          <w:rPr>
            <w:w w:val="105"/>
          </w:rPr>
          <w:t>www.rcmpi.vic.gov.au/</w:t>
        </w:r>
      </w:hyperlink>
      <w:r>
        <w:rPr>
          <w:w w:val="105"/>
        </w:rPr>
        <w:t>&gt;</w:t>
      </w:r>
    </w:p>
    <w:p w:rsidR="00837026" w:rsidRDefault="000C6FF6">
      <w:pPr>
        <w:spacing w:before="89"/>
        <w:ind w:left="1587"/>
        <w:rPr>
          <w:i/>
          <w:sz w:val="21"/>
        </w:rPr>
      </w:pPr>
      <w:r>
        <w:rPr>
          <w:w w:val="105"/>
          <w:sz w:val="21"/>
        </w:rPr>
        <w:t xml:space="preserve">Sentencing Advisory Council Tasmania, </w:t>
      </w:r>
      <w:r>
        <w:rPr>
          <w:i/>
          <w:w w:val="105"/>
          <w:sz w:val="21"/>
        </w:rPr>
        <w:t>Statutory Sentencing Reductions for Pleas of Guilty</w:t>
      </w:r>
    </w:p>
    <w:p w:rsidR="00837026" w:rsidRDefault="000C6FF6">
      <w:pPr>
        <w:pStyle w:val="BodyText"/>
        <w:spacing w:before="3"/>
        <w:ind w:left="1587"/>
      </w:pPr>
      <w:r>
        <w:rPr>
          <w:w w:val="105"/>
        </w:rPr>
        <w:t>(Final Report No 10, October 2018)</w:t>
      </w:r>
    </w:p>
    <w:p w:rsidR="00837026" w:rsidRDefault="000C6FF6">
      <w:pPr>
        <w:spacing w:before="89" w:line="242" w:lineRule="auto"/>
        <w:ind w:left="1587" w:right="1584"/>
        <w:rPr>
          <w:sz w:val="21"/>
        </w:rPr>
      </w:pPr>
      <w:r>
        <w:rPr>
          <w:spacing w:val="-3"/>
          <w:w w:val="105"/>
          <w:sz w:val="21"/>
        </w:rPr>
        <w:t xml:space="preserve">Standing Committee </w:t>
      </w:r>
      <w:r>
        <w:rPr>
          <w:w w:val="105"/>
          <w:sz w:val="21"/>
        </w:rPr>
        <w:t xml:space="preserve">of Attorneys-General, </w:t>
      </w:r>
      <w:r>
        <w:rPr>
          <w:i/>
          <w:w w:val="105"/>
          <w:sz w:val="21"/>
        </w:rPr>
        <w:t xml:space="preserve">Report </w:t>
      </w:r>
      <w:r>
        <w:rPr>
          <w:i/>
          <w:spacing w:val="-3"/>
          <w:w w:val="105"/>
          <w:sz w:val="21"/>
        </w:rPr>
        <w:t xml:space="preserve">of </w:t>
      </w:r>
      <w:r>
        <w:rPr>
          <w:i/>
          <w:w w:val="105"/>
          <w:sz w:val="21"/>
        </w:rPr>
        <w:t xml:space="preserve">the Deliberative Forum on </w:t>
      </w:r>
      <w:r>
        <w:rPr>
          <w:i/>
          <w:spacing w:val="-3"/>
          <w:w w:val="105"/>
          <w:sz w:val="21"/>
        </w:rPr>
        <w:t>Criminal</w:t>
      </w:r>
      <w:r>
        <w:rPr>
          <w:i/>
          <w:spacing w:val="-5"/>
          <w:w w:val="105"/>
          <w:sz w:val="21"/>
        </w:rPr>
        <w:t xml:space="preserve"> Trial </w:t>
      </w:r>
      <w:r>
        <w:rPr>
          <w:i/>
          <w:spacing w:val="-2"/>
          <w:w w:val="105"/>
          <w:sz w:val="21"/>
        </w:rPr>
        <w:t xml:space="preserve">Reform </w:t>
      </w:r>
      <w:r>
        <w:rPr>
          <w:w w:val="105"/>
          <w:sz w:val="21"/>
        </w:rPr>
        <w:t>(Report, June 2000)</w:t>
      </w:r>
    </w:p>
    <w:p w:rsidR="00837026" w:rsidRDefault="000C6FF6">
      <w:pPr>
        <w:spacing w:before="87" w:line="242" w:lineRule="auto"/>
        <w:ind w:left="1587" w:right="2289"/>
        <w:rPr>
          <w:sz w:val="21"/>
        </w:rPr>
      </w:pPr>
      <w:r>
        <w:rPr>
          <w:spacing w:val="-4"/>
          <w:w w:val="105"/>
          <w:sz w:val="21"/>
        </w:rPr>
        <w:t xml:space="preserve">‘Stirling </w:t>
      </w:r>
      <w:r>
        <w:rPr>
          <w:spacing w:val="-3"/>
          <w:w w:val="105"/>
          <w:sz w:val="21"/>
        </w:rPr>
        <w:t xml:space="preserve">Gardens Magistrates </w:t>
      </w:r>
      <w:r>
        <w:rPr>
          <w:spacing w:val="-4"/>
          <w:w w:val="105"/>
          <w:sz w:val="21"/>
        </w:rPr>
        <w:t xml:space="preserve">Court’, </w:t>
      </w:r>
      <w:r>
        <w:rPr>
          <w:i/>
          <w:w w:val="105"/>
          <w:sz w:val="21"/>
        </w:rPr>
        <w:t xml:space="preserve">Supreme Court </w:t>
      </w:r>
      <w:r>
        <w:rPr>
          <w:i/>
          <w:spacing w:val="-3"/>
          <w:w w:val="105"/>
          <w:sz w:val="21"/>
        </w:rPr>
        <w:t xml:space="preserve">of </w:t>
      </w:r>
      <w:r>
        <w:rPr>
          <w:i/>
          <w:w w:val="105"/>
          <w:sz w:val="21"/>
        </w:rPr>
        <w:t xml:space="preserve">Western </w:t>
      </w:r>
      <w:r>
        <w:rPr>
          <w:i/>
          <w:spacing w:val="-3"/>
          <w:w w:val="105"/>
          <w:sz w:val="21"/>
        </w:rPr>
        <w:t xml:space="preserve">Australia </w:t>
      </w:r>
      <w:r>
        <w:rPr>
          <w:w w:val="105"/>
          <w:sz w:val="21"/>
        </w:rPr>
        <w:t xml:space="preserve">(Web </w:t>
      </w:r>
      <w:r>
        <w:rPr>
          <w:spacing w:val="-3"/>
          <w:w w:val="105"/>
          <w:sz w:val="21"/>
        </w:rPr>
        <w:t xml:space="preserve">Page, </w:t>
      </w:r>
      <w:r>
        <w:rPr>
          <w:w w:val="105"/>
          <w:sz w:val="21"/>
        </w:rPr>
        <w:t xml:space="preserve">1  </w:t>
      </w:r>
      <w:r>
        <w:rPr>
          <w:spacing w:val="-3"/>
          <w:sz w:val="21"/>
        </w:rPr>
        <w:t xml:space="preserve">March </w:t>
      </w:r>
      <w:r>
        <w:rPr>
          <w:spacing w:val="-5"/>
          <w:sz w:val="21"/>
        </w:rPr>
        <w:t>2019)</w:t>
      </w:r>
      <w:r>
        <w:rPr>
          <w:spacing w:val="13"/>
          <w:sz w:val="21"/>
        </w:rPr>
        <w:t xml:space="preserve"> </w:t>
      </w:r>
      <w:r>
        <w:rPr>
          <w:sz w:val="21"/>
        </w:rPr>
        <w:t>&lt;https://</w:t>
      </w:r>
      <w:hyperlink r:id="rId172">
        <w:r>
          <w:rPr>
            <w:sz w:val="21"/>
          </w:rPr>
          <w:t>www.supremecourt.wa.gov.au/M/magistrates_court_stirling_gardens.</w:t>
        </w:r>
      </w:hyperlink>
    </w:p>
    <w:p w:rsidR="00837026" w:rsidRDefault="000C6FF6">
      <w:pPr>
        <w:pStyle w:val="BodyText"/>
        <w:spacing w:before="2"/>
        <w:ind w:left="1587"/>
      </w:pPr>
      <w:r>
        <w:rPr>
          <w:w w:val="110"/>
        </w:rPr>
        <w:t>aspx?uid=4946-0149-8167-1518&gt;</w:t>
      </w:r>
    </w:p>
    <w:p w:rsidR="00837026" w:rsidRDefault="000C6FF6">
      <w:pPr>
        <w:spacing w:before="89"/>
        <w:ind w:left="1587"/>
        <w:rPr>
          <w:i/>
          <w:sz w:val="21"/>
        </w:rPr>
      </w:pPr>
      <w:r>
        <w:rPr>
          <w:w w:val="105"/>
          <w:sz w:val="21"/>
        </w:rPr>
        <w:t xml:space="preserve">Victims Support Agency, </w:t>
      </w:r>
      <w:r>
        <w:rPr>
          <w:i/>
          <w:w w:val="105"/>
          <w:sz w:val="21"/>
        </w:rPr>
        <w:t>‘Child Witness Service’, Victims of Crime (Web Page, 23 August 2019)</w:t>
      </w:r>
    </w:p>
    <w:p w:rsidR="00837026" w:rsidRDefault="000C6FF6">
      <w:pPr>
        <w:pStyle w:val="BodyText"/>
        <w:spacing w:before="4" w:line="324" w:lineRule="auto"/>
        <w:ind w:left="1587" w:right="2942"/>
      </w:pPr>
      <w:r>
        <w:rPr>
          <w:i/>
        </w:rPr>
        <w:t>&lt;</w:t>
      </w:r>
      <w:r>
        <w:t>https://</w:t>
      </w:r>
      <w:hyperlink r:id="rId173">
        <w:r>
          <w:t>www.victimsofcrime.vic.gov.au/going-to-court/child-witness-service</w:t>
        </w:r>
      </w:hyperlink>
      <w:r>
        <w:t xml:space="preserve">&gt; </w:t>
      </w:r>
      <w:r>
        <w:rPr>
          <w:w w:val="105"/>
        </w:rPr>
        <w:t>Victoria Legal Aid,</w:t>
      </w:r>
    </w:p>
    <w:p w:rsidR="00837026" w:rsidRDefault="000C6FF6">
      <w:pPr>
        <w:pStyle w:val="ListParagraph"/>
        <w:numPr>
          <w:ilvl w:val="0"/>
          <w:numId w:val="9"/>
        </w:numPr>
        <w:tabs>
          <w:tab w:val="left" w:pos="1927"/>
          <w:tab w:val="left" w:pos="1928"/>
        </w:tabs>
        <w:spacing w:before="0" w:line="254" w:lineRule="exact"/>
        <w:ind w:hanging="340"/>
        <w:rPr>
          <w:sz w:val="21"/>
        </w:rPr>
      </w:pPr>
      <w:r>
        <w:rPr>
          <w:spacing w:val="-9"/>
          <w:w w:val="105"/>
          <w:sz w:val="21"/>
        </w:rPr>
        <w:t xml:space="preserve">‘12 </w:t>
      </w:r>
      <w:r>
        <w:rPr>
          <w:w w:val="105"/>
          <w:sz w:val="21"/>
        </w:rPr>
        <w:t xml:space="preserve">Means </w:t>
      </w:r>
      <w:r>
        <w:rPr>
          <w:spacing w:val="-6"/>
          <w:w w:val="105"/>
          <w:sz w:val="21"/>
        </w:rPr>
        <w:t xml:space="preserve">Test’, </w:t>
      </w:r>
      <w:r>
        <w:rPr>
          <w:i/>
          <w:spacing w:val="2"/>
          <w:w w:val="105"/>
          <w:sz w:val="21"/>
        </w:rPr>
        <w:t xml:space="preserve">VLA </w:t>
      </w:r>
      <w:r>
        <w:rPr>
          <w:i/>
          <w:w w:val="105"/>
          <w:sz w:val="21"/>
        </w:rPr>
        <w:t xml:space="preserve">Handbook for Lawyers </w:t>
      </w:r>
      <w:r>
        <w:rPr>
          <w:w w:val="105"/>
          <w:sz w:val="21"/>
        </w:rPr>
        <w:t>(Online Handbook, 2 January</w:t>
      </w:r>
      <w:r>
        <w:rPr>
          <w:spacing w:val="27"/>
          <w:w w:val="105"/>
          <w:sz w:val="21"/>
        </w:rPr>
        <w:t xml:space="preserve"> </w:t>
      </w:r>
      <w:r>
        <w:rPr>
          <w:spacing w:val="-3"/>
          <w:w w:val="105"/>
          <w:sz w:val="21"/>
        </w:rPr>
        <w:t>2020)</w:t>
      </w:r>
    </w:p>
    <w:p w:rsidR="00837026" w:rsidRDefault="000C6FF6">
      <w:pPr>
        <w:pStyle w:val="BodyText"/>
        <w:spacing w:before="3"/>
        <w:ind w:left="1927"/>
      </w:pPr>
      <w:r>
        <w:rPr>
          <w:w w:val="105"/>
        </w:rPr>
        <w:t>&lt;https://handbook.vla.vic.gov.au/handbook/12-means-test&gt;</w:t>
      </w:r>
    </w:p>
    <w:p w:rsidR="00837026" w:rsidRDefault="000C6FF6">
      <w:pPr>
        <w:pStyle w:val="ListParagraph"/>
        <w:numPr>
          <w:ilvl w:val="0"/>
          <w:numId w:val="9"/>
        </w:numPr>
        <w:tabs>
          <w:tab w:val="left" w:pos="1927"/>
          <w:tab w:val="left" w:pos="1928"/>
        </w:tabs>
        <w:spacing w:before="89" w:line="242" w:lineRule="auto"/>
        <w:ind w:right="1914" w:hanging="340"/>
        <w:rPr>
          <w:sz w:val="21"/>
        </w:rPr>
      </w:pPr>
      <w:r>
        <w:rPr>
          <w:spacing w:val="-4"/>
          <w:w w:val="105"/>
          <w:sz w:val="21"/>
        </w:rPr>
        <w:t xml:space="preserve">`24 </w:t>
      </w:r>
      <w:r>
        <w:rPr>
          <w:w w:val="105"/>
          <w:sz w:val="21"/>
        </w:rPr>
        <w:t xml:space="preserve">Payments </w:t>
      </w:r>
      <w:r>
        <w:rPr>
          <w:spacing w:val="-3"/>
          <w:w w:val="105"/>
          <w:sz w:val="21"/>
        </w:rPr>
        <w:t xml:space="preserve">to </w:t>
      </w:r>
      <w:r>
        <w:rPr>
          <w:w w:val="105"/>
          <w:sz w:val="21"/>
        </w:rPr>
        <w:t xml:space="preserve">Lawyers and Service </w:t>
      </w:r>
      <w:r>
        <w:rPr>
          <w:spacing w:val="-4"/>
          <w:w w:val="105"/>
          <w:sz w:val="21"/>
        </w:rPr>
        <w:t xml:space="preserve">Providers’, </w:t>
      </w:r>
      <w:r>
        <w:rPr>
          <w:i/>
          <w:spacing w:val="2"/>
          <w:w w:val="105"/>
          <w:sz w:val="21"/>
        </w:rPr>
        <w:t xml:space="preserve">VLA </w:t>
      </w:r>
      <w:r>
        <w:rPr>
          <w:i/>
          <w:w w:val="105"/>
          <w:sz w:val="21"/>
        </w:rPr>
        <w:t xml:space="preserve">Handbook for Lawyers </w:t>
      </w:r>
      <w:r>
        <w:rPr>
          <w:w w:val="105"/>
          <w:sz w:val="21"/>
        </w:rPr>
        <w:t>(Online Handbook,</w:t>
      </w:r>
      <w:r>
        <w:rPr>
          <w:spacing w:val="-25"/>
          <w:w w:val="105"/>
          <w:sz w:val="21"/>
        </w:rPr>
        <w:t xml:space="preserve"> </w:t>
      </w:r>
      <w:r>
        <w:rPr>
          <w:spacing w:val="-8"/>
          <w:w w:val="105"/>
          <w:sz w:val="21"/>
        </w:rPr>
        <w:t>15</w:t>
      </w:r>
      <w:r>
        <w:rPr>
          <w:spacing w:val="-24"/>
          <w:w w:val="105"/>
          <w:sz w:val="21"/>
        </w:rPr>
        <w:t xml:space="preserve"> </w:t>
      </w:r>
      <w:r>
        <w:rPr>
          <w:w w:val="105"/>
          <w:sz w:val="21"/>
        </w:rPr>
        <w:t>January</w:t>
      </w:r>
      <w:r>
        <w:rPr>
          <w:spacing w:val="-24"/>
          <w:w w:val="105"/>
          <w:sz w:val="21"/>
        </w:rPr>
        <w:t xml:space="preserve"> </w:t>
      </w:r>
      <w:r>
        <w:rPr>
          <w:spacing w:val="-3"/>
          <w:w w:val="105"/>
          <w:sz w:val="21"/>
        </w:rPr>
        <w:t>2020)</w:t>
      </w:r>
      <w:r>
        <w:rPr>
          <w:spacing w:val="-24"/>
          <w:w w:val="105"/>
          <w:sz w:val="21"/>
        </w:rPr>
        <w:t xml:space="preserve"> </w:t>
      </w:r>
      <w:r>
        <w:rPr>
          <w:w w:val="105"/>
          <w:sz w:val="21"/>
        </w:rPr>
        <w:t>&lt;</w:t>
      </w:r>
      <w:r>
        <w:rPr>
          <w:spacing w:val="-24"/>
          <w:w w:val="105"/>
          <w:sz w:val="21"/>
        </w:rPr>
        <w:t xml:space="preserve"> </w:t>
      </w:r>
      <w:r>
        <w:rPr>
          <w:w w:val="105"/>
          <w:sz w:val="21"/>
        </w:rPr>
        <w:t>https://handbook.vla.vic.gov.au/handbook/24-payments-to- lawyers-and-service-providers&gt;</w:t>
      </w:r>
    </w:p>
    <w:p w:rsidR="00837026" w:rsidRDefault="000C6FF6">
      <w:pPr>
        <w:pStyle w:val="BodyText"/>
        <w:spacing w:before="88"/>
        <w:ind w:left="1587"/>
      </w:pPr>
      <w:r>
        <w:t>Victoria Police,</w:t>
      </w:r>
    </w:p>
    <w:p w:rsidR="00837026" w:rsidRDefault="000C6FF6">
      <w:pPr>
        <w:pStyle w:val="ListParagraph"/>
        <w:numPr>
          <w:ilvl w:val="0"/>
          <w:numId w:val="9"/>
        </w:numPr>
        <w:tabs>
          <w:tab w:val="left" w:pos="1927"/>
          <w:tab w:val="left" w:pos="1929"/>
        </w:tabs>
        <w:spacing w:before="89"/>
        <w:ind w:left="1928"/>
        <w:rPr>
          <w:sz w:val="21"/>
        </w:rPr>
      </w:pPr>
      <w:r>
        <w:rPr>
          <w:spacing w:val="-5"/>
          <w:w w:val="105"/>
          <w:sz w:val="21"/>
        </w:rPr>
        <w:t xml:space="preserve">‘Areas </w:t>
      </w:r>
      <w:r>
        <w:rPr>
          <w:w w:val="105"/>
          <w:sz w:val="21"/>
        </w:rPr>
        <w:t xml:space="preserve">of </w:t>
      </w:r>
      <w:r>
        <w:rPr>
          <w:spacing w:val="-3"/>
          <w:w w:val="105"/>
          <w:sz w:val="21"/>
        </w:rPr>
        <w:t xml:space="preserve">Forensic </w:t>
      </w:r>
      <w:r>
        <w:rPr>
          <w:spacing w:val="-5"/>
          <w:w w:val="105"/>
          <w:sz w:val="21"/>
        </w:rPr>
        <w:t xml:space="preserve">Science’, </w:t>
      </w:r>
      <w:r>
        <w:rPr>
          <w:i/>
          <w:w w:val="105"/>
          <w:sz w:val="21"/>
        </w:rPr>
        <w:t xml:space="preserve">Forensic Services </w:t>
      </w:r>
      <w:r>
        <w:rPr>
          <w:w w:val="105"/>
          <w:sz w:val="21"/>
        </w:rPr>
        <w:t xml:space="preserve">(Web </w:t>
      </w:r>
      <w:r>
        <w:rPr>
          <w:spacing w:val="-3"/>
          <w:w w:val="105"/>
          <w:sz w:val="21"/>
        </w:rPr>
        <w:t xml:space="preserve">Page, </w:t>
      </w:r>
      <w:r>
        <w:rPr>
          <w:spacing w:val="-9"/>
          <w:w w:val="105"/>
          <w:sz w:val="21"/>
        </w:rPr>
        <w:t xml:space="preserve">13 </w:t>
      </w:r>
      <w:r>
        <w:rPr>
          <w:spacing w:val="-3"/>
          <w:w w:val="105"/>
          <w:sz w:val="21"/>
        </w:rPr>
        <w:t>March</w:t>
      </w:r>
      <w:r>
        <w:rPr>
          <w:spacing w:val="33"/>
          <w:w w:val="105"/>
          <w:sz w:val="21"/>
        </w:rPr>
        <w:t xml:space="preserve"> </w:t>
      </w:r>
      <w:r>
        <w:rPr>
          <w:spacing w:val="-5"/>
          <w:w w:val="105"/>
          <w:sz w:val="21"/>
        </w:rPr>
        <w:t>2019)</w:t>
      </w:r>
    </w:p>
    <w:p w:rsidR="00837026" w:rsidRDefault="000C6FF6">
      <w:pPr>
        <w:pStyle w:val="BodyText"/>
        <w:spacing w:before="3"/>
        <w:ind w:left="1928"/>
      </w:pPr>
      <w:r>
        <w:t>&lt;https://</w:t>
      </w:r>
      <w:hyperlink r:id="rId174">
        <w:r>
          <w:t>www.police.vic.gov.au/forensic-services</w:t>
        </w:r>
      </w:hyperlink>
      <w:r>
        <w:t>&gt;</w:t>
      </w:r>
    </w:p>
    <w:p w:rsidR="00837026" w:rsidRDefault="000C6FF6">
      <w:pPr>
        <w:pStyle w:val="ListParagraph"/>
        <w:numPr>
          <w:ilvl w:val="0"/>
          <w:numId w:val="9"/>
        </w:numPr>
        <w:tabs>
          <w:tab w:val="left" w:pos="1928"/>
          <w:tab w:val="left" w:pos="1929"/>
        </w:tabs>
        <w:spacing w:before="89"/>
        <w:ind w:left="1928" w:hanging="340"/>
        <w:rPr>
          <w:sz w:val="21"/>
        </w:rPr>
      </w:pPr>
      <w:r>
        <w:rPr>
          <w:i/>
          <w:w w:val="105"/>
          <w:sz w:val="21"/>
        </w:rPr>
        <w:t xml:space="preserve">Victoria Police </w:t>
      </w:r>
      <w:r>
        <w:rPr>
          <w:i/>
          <w:spacing w:val="-3"/>
          <w:w w:val="105"/>
          <w:sz w:val="21"/>
        </w:rPr>
        <w:t xml:space="preserve">Manual </w:t>
      </w:r>
      <w:r>
        <w:rPr>
          <w:w w:val="105"/>
          <w:sz w:val="21"/>
        </w:rPr>
        <w:t xml:space="preserve">(CD-Rom, </w:t>
      </w:r>
      <w:r>
        <w:rPr>
          <w:spacing w:val="-3"/>
          <w:w w:val="105"/>
          <w:sz w:val="21"/>
        </w:rPr>
        <w:t xml:space="preserve">29 </w:t>
      </w:r>
      <w:r>
        <w:rPr>
          <w:w w:val="105"/>
          <w:sz w:val="21"/>
        </w:rPr>
        <w:t>April</w:t>
      </w:r>
      <w:r>
        <w:rPr>
          <w:spacing w:val="37"/>
          <w:w w:val="105"/>
          <w:sz w:val="21"/>
        </w:rPr>
        <w:t xml:space="preserve"> </w:t>
      </w:r>
      <w:r>
        <w:rPr>
          <w:spacing w:val="-5"/>
          <w:w w:val="105"/>
          <w:sz w:val="21"/>
        </w:rPr>
        <w:t>2019)</w:t>
      </w:r>
    </w:p>
    <w:p w:rsidR="00837026" w:rsidRDefault="000C6FF6">
      <w:pPr>
        <w:spacing w:before="89"/>
        <w:ind w:left="1588"/>
        <w:rPr>
          <w:i/>
          <w:sz w:val="21"/>
        </w:rPr>
      </w:pPr>
      <w:r>
        <w:rPr>
          <w:sz w:val="21"/>
        </w:rPr>
        <w:t>Vic</w:t>
      </w:r>
      <w:r>
        <w:rPr>
          <w:sz w:val="21"/>
        </w:rPr>
        <w:t xml:space="preserve">toria Police Forensic Services Department, </w:t>
      </w:r>
      <w:r>
        <w:rPr>
          <w:i/>
          <w:sz w:val="21"/>
        </w:rPr>
        <w:t>Turnaround Times and Backlogs for Forensic Units</w:t>
      </w:r>
    </w:p>
    <w:p w:rsidR="00837026" w:rsidRDefault="000C6FF6">
      <w:pPr>
        <w:pStyle w:val="BodyText"/>
        <w:spacing w:before="3"/>
        <w:ind w:left="1588"/>
      </w:pPr>
      <w:r>
        <w:rPr>
          <w:w w:val="105"/>
        </w:rPr>
        <w:t>(Report, 1 October 2019) &lt;https://</w:t>
      </w:r>
      <w:hyperlink r:id="rId175">
        <w:r>
          <w:rPr>
            <w:w w:val="105"/>
          </w:rPr>
          <w:t>www.police.vic.gov.au/turn-around-times-and-backlogs</w:t>
        </w:r>
      </w:hyperlink>
      <w:r>
        <w:rPr>
          <w:w w:val="105"/>
        </w:rPr>
        <w:t>&gt;</w:t>
      </w:r>
    </w:p>
    <w:p w:rsidR="00837026" w:rsidRDefault="000C6FF6">
      <w:pPr>
        <w:pStyle w:val="BodyText"/>
        <w:spacing w:before="89"/>
        <w:ind w:left="1588"/>
      </w:pPr>
      <w:r>
        <w:rPr>
          <w:w w:val="105"/>
        </w:rPr>
        <w:t xml:space="preserve">Victorian Institute of Forensic Medicine, ‘Supporting Victoria Police’, </w:t>
      </w:r>
      <w:r>
        <w:rPr>
          <w:i/>
          <w:w w:val="105"/>
        </w:rPr>
        <w:t xml:space="preserve">Forensic Services </w:t>
      </w:r>
      <w:r>
        <w:rPr>
          <w:w w:val="105"/>
        </w:rPr>
        <w:t>(Web Page)</w:t>
      </w:r>
    </w:p>
    <w:p w:rsidR="00837026" w:rsidRDefault="000C6FF6">
      <w:pPr>
        <w:pStyle w:val="BodyText"/>
        <w:spacing w:before="4" w:line="324" w:lineRule="auto"/>
        <w:ind w:left="1588" w:right="3708"/>
      </w:pPr>
      <w:r>
        <w:t>&lt;https://</w:t>
      </w:r>
      <w:hyperlink r:id="rId176">
        <w:r>
          <w:t>www.vifm.org/forensic-services/overview/victoria-police/</w:t>
        </w:r>
      </w:hyperlink>
      <w:r>
        <w:t xml:space="preserve">&gt; </w:t>
      </w:r>
      <w:r>
        <w:rPr>
          <w:w w:val="105"/>
        </w:rPr>
        <w:t>Victorian Law Reform Commission,</w:t>
      </w:r>
    </w:p>
    <w:p w:rsidR="00837026" w:rsidRDefault="000C6FF6">
      <w:pPr>
        <w:pStyle w:val="ListParagraph"/>
        <w:numPr>
          <w:ilvl w:val="0"/>
          <w:numId w:val="9"/>
        </w:numPr>
        <w:tabs>
          <w:tab w:val="left" w:pos="1928"/>
          <w:tab w:val="left" w:pos="1929"/>
        </w:tabs>
        <w:spacing w:before="0" w:line="254" w:lineRule="exact"/>
        <w:ind w:left="1928" w:hanging="340"/>
        <w:rPr>
          <w:sz w:val="21"/>
        </w:rPr>
      </w:pPr>
      <w:r>
        <w:rPr>
          <w:i/>
          <w:spacing w:val="-3"/>
          <w:w w:val="105"/>
          <w:sz w:val="21"/>
        </w:rPr>
        <w:t xml:space="preserve">Committals </w:t>
      </w:r>
      <w:r>
        <w:rPr>
          <w:w w:val="105"/>
          <w:sz w:val="21"/>
        </w:rPr>
        <w:t xml:space="preserve">(Issues </w:t>
      </w:r>
      <w:r>
        <w:rPr>
          <w:spacing w:val="-4"/>
          <w:w w:val="105"/>
          <w:sz w:val="21"/>
        </w:rPr>
        <w:t xml:space="preserve">Paper, </w:t>
      </w:r>
      <w:r>
        <w:rPr>
          <w:w w:val="105"/>
          <w:sz w:val="21"/>
        </w:rPr>
        <w:t>June</w:t>
      </w:r>
      <w:r>
        <w:rPr>
          <w:spacing w:val="27"/>
          <w:w w:val="105"/>
          <w:sz w:val="21"/>
        </w:rPr>
        <w:t xml:space="preserve"> </w:t>
      </w:r>
      <w:r>
        <w:rPr>
          <w:spacing w:val="-5"/>
          <w:w w:val="105"/>
          <w:sz w:val="21"/>
        </w:rPr>
        <w:t>2019)</w:t>
      </w:r>
    </w:p>
    <w:p w:rsidR="00837026" w:rsidRDefault="000C6FF6">
      <w:pPr>
        <w:pStyle w:val="ListParagraph"/>
        <w:numPr>
          <w:ilvl w:val="0"/>
          <w:numId w:val="9"/>
        </w:numPr>
        <w:tabs>
          <w:tab w:val="left" w:pos="1928"/>
          <w:tab w:val="left" w:pos="1929"/>
        </w:tabs>
        <w:spacing w:before="88" w:line="242" w:lineRule="auto"/>
        <w:ind w:left="1928" w:right="1894" w:hanging="340"/>
        <w:rPr>
          <w:sz w:val="21"/>
        </w:rPr>
      </w:pPr>
      <w:r>
        <w:rPr>
          <w:i/>
          <w:w w:val="105"/>
          <w:sz w:val="21"/>
        </w:rPr>
        <w:t xml:space="preserve">Review </w:t>
      </w:r>
      <w:r>
        <w:rPr>
          <w:i/>
          <w:spacing w:val="-3"/>
          <w:w w:val="105"/>
          <w:sz w:val="21"/>
        </w:rPr>
        <w:t xml:space="preserve">of </w:t>
      </w:r>
      <w:r>
        <w:rPr>
          <w:i/>
          <w:w w:val="105"/>
          <w:sz w:val="21"/>
        </w:rPr>
        <w:t xml:space="preserve">the Crimes (Mental Impairment and Unfitness to be </w:t>
      </w:r>
      <w:r>
        <w:rPr>
          <w:i/>
          <w:spacing w:val="-3"/>
          <w:w w:val="105"/>
          <w:sz w:val="21"/>
        </w:rPr>
        <w:t xml:space="preserve">Tried) </w:t>
      </w:r>
      <w:r>
        <w:rPr>
          <w:i/>
          <w:w w:val="105"/>
          <w:sz w:val="21"/>
        </w:rPr>
        <w:t xml:space="preserve">Act </w:t>
      </w:r>
      <w:r>
        <w:rPr>
          <w:i/>
          <w:spacing w:val="-8"/>
          <w:w w:val="105"/>
          <w:sz w:val="21"/>
        </w:rPr>
        <w:t xml:space="preserve">1997 </w:t>
      </w:r>
      <w:r>
        <w:rPr>
          <w:spacing w:val="-3"/>
          <w:w w:val="105"/>
          <w:sz w:val="21"/>
        </w:rPr>
        <w:t xml:space="preserve">(Consultation </w:t>
      </w:r>
      <w:r>
        <w:rPr>
          <w:spacing w:val="-4"/>
          <w:w w:val="105"/>
          <w:sz w:val="21"/>
        </w:rPr>
        <w:t xml:space="preserve">Paper, </w:t>
      </w:r>
      <w:r>
        <w:rPr>
          <w:spacing w:val="-2"/>
          <w:w w:val="105"/>
          <w:sz w:val="21"/>
        </w:rPr>
        <w:t>May</w:t>
      </w:r>
      <w:r>
        <w:rPr>
          <w:spacing w:val="15"/>
          <w:w w:val="105"/>
          <w:sz w:val="21"/>
        </w:rPr>
        <w:t xml:space="preserve"> </w:t>
      </w:r>
      <w:r>
        <w:rPr>
          <w:spacing w:val="-6"/>
          <w:w w:val="105"/>
          <w:sz w:val="21"/>
        </w:rPr>
        <w:t>2013)</w:t>
      </w:r>
    </w:p>
    <w:p w:rsidR="00837026" w:rsidRDefault="000C6FF6">
      <w:pPr>
        <w:pStyle w:val="ListParagraph"/>
        <w:numPr>
          <w:ilvl w:val="0"/>
          <w:numId w:val="9"/>
        </w:numPr>
        <w:tabs>
          <w:tab w:val="left" w:pos="1928"/>
          <w:tab w:val="left" w:pos="1929"/>
        </w:tabs>
        <w:spacing w:before="88"/>
        <w:ind w:left="1928" w:hanging="340"/>
        <w:rPr>
          <w:sz w:val="21"/>
        </w:rPr>
      </w:pPr>
      <w:r>
        <w:rPr>
          <w:i/>
          <w:w w:val="105"/>
          <w:sz w:val="21"/>
        </w:rPr>
        <w:t>The</w:t>
      </w:r>
      <w:r>
        <w:rPr>
          <w:i/>
          <w:spacing w:val="3"/>
          <w:w w:val="105"/>
          <w:sz w:val="21"/>
        </w:rPr>
        <w:t xml:space="preserve"> </w:t>
      </w:r>
      <w:r>
        <w:rPr>
          <w:i/>
          <w:w w:val="105"/>
          <w:sz w:val="21"/>
        </w:rPr>
        <w:t>Role</w:t>
      </w:r>
      <w:r>
        <w:rPr>
          <w:i/>
          <w:spacing w:val="4"/>
          <w:w w:val="105"/>
          <w:sz w:val="21"/>
        </w:rPr>
        <w:t xml:space="preserve"> </w:t>
      </w:r>
      <w:r>
        <w:rPr>
          <w:i/>
          <w:spacing w:val="-3"/>
          <w:w w:val="105"/>
          <w:sz w:val="21"/>
        </w:rPr>
        <w:t>of</w:t>
      </w:r>
      <w:r>
        <w:rPr>
          <w:i/>
          <w:spacing w:val="4"/>
          <w:w w:val="105"/>
          <w:sz w:val="21"/>
        </w:rPr>
        <w:t xml:space="preserve"> </w:t>
      </w:r>
      <w:r>
        <w:rPr>
          <w:i/>
          <w:w w:val="105"/>
          <w:sz w:val="21"/>
        </w:rPr>
        <w:t>Victims</w:t>
      </w:r>
      <w:r>
        <w:rPr>
          <w:i/>
          <w:spacing w:val="4"/>
          <w:w w:val="105"/>
          <w:sz w:val="21"/>
        </w:rPr>
        <w:t xml:space="preserve"> </w:t>
      </w:r>
      <w:r>
        <w:rPr>
          <w:i/>
          <w:spacing w:val="-3"/>
          <w:w w:val="105"/>
          <w:sz w:val="21"/>
        </w:rPr>
        <w:t>of</w:t>
      </w:r>
      <w:r>
        <w:rPr>
          <w:i/>
          <w:spacing w:val="3"/>
          <w:w w:val="105"/>
          <w:sz w:val="21"/>
        </w:rPr>
        <w:t xml:space="preserve"> </w:t>
      </w:r>
      <w:r>
        <w:rPr>
          <w:i/>
          <w:w w:val="105"/>
          <w:sz w:val="21"/>
        </w:rPr>
        <w:t>Crime</w:t>
      </w:r>
      <w:r>
        <w:rPr>
          <w:i/>
          <w:spacing w:val="4"/>
          <w:w w:val="105"/>
          <w:sz w:val="21"/>
        </w:rPr>
        <w:t xml:space="preserve"> </w:t>
      </w:r>
      <w:r>
        <w:rPr>
          <w:i/>
          <w:w w:val="105"/>
          <w:sz w:val="21"/>
        </w:rPr>
        <w:t>in</w:t>
      </w:r>
      <w:r>
        <w:rPr>
          <w:i/>
          <w:spacing w:val="4"/>
          <w:w w:val="105"/>
          <w:sz w:val="21"/>
        </w:rPr>
        <w:t xml:space="preserve"> </w:t>
      </w:r>
      <w:r>
        <w:rPr>
          <w:i/>
          <w:w w:val="105"/>
          <w:sz w:val="21"/>
        </w:rPr>
        <w:t>the</w:t>
      </w:r>
      <w:r>
        <w:rPr>
          <w:i/>
          <w:spacing w:val="4"/>
          <w:w w:val="105"/>
          <w:sz w:val="21"/>
        </w:rPr>
        <w:t xml:space="preserve"> </w:t>
      </w:r>
      <w:r>
        <w:rPr>
          <w:i/>
          <w:spacing w:val="-3"/>
          <w:w w:val="105"/>
          <w:sz w:val="21"/>
        </w:rPr>
        <w:t>Criminal</w:t>
      </w:r>
      <w:r>
        <w:rPr>
          <w:i/>
          <w:spacing w:val="3"/>
          <w:w w:val="105"/>
          <w:sz w:val="21"/>
        </w:rPr>
        <w:t xml:space="preserve"> </w:t>
      </w:r>
      <w:r>
        <w:rPr>
          <w:i/>
          <w:spacing w:val="-5"/>
          <w:w w:val="105"/>
          <w:sz w:val="21"/>
        </w:rPr>
        <w:t>Trial</w:t>
      </w:r>
      <w:r>
        <w:rPr>
          <w:i/>
          <w:spacing w:val="4"/>
          <w:w w:val="105"/>
          <w:sz w:val="21"/>
        </w:rPr>
        <w:t xml:space="preserve"> </w:t>
      </w:r>
      <w:r>
        <w:rPr>
          <w:i/>
          <w:w w:val="105"/>
          <w:sz w:val="21"/>
        </w:rPr>
        <w:t>Process</w:t>
      </w:r>
      <w:r>
        <w:rPr>
          <w:i/>
          <w:spacing w:val="4"/>
          <w:w w:val="105"/>
          <w:sz w:val="21"/>
        </w:rPr>
        <w:t xml:space="preserve"> </w:t>
      </w:r>
      <w:r>
        <w:rPr>
          <w:spacing w:val="-3"/>
          <w:w w:val="105"/>
          <w:sz w:val="21"/>
        </w:rPr>
        <w:t>(Consultation</w:t>
      </w:r>
      <w:r>
        <w:rPr>
          <w:spacing w:val="4"/>
          <w:w w:val="105"/>
          <w:sz w:val="21"/>
        </w:rPr>
        <w:t xml:space="preserve"> </w:t>
      </w:r>
      <w:r>
        <w:rPr>
          <w:spacing w:val="-4"/>
          <w:w w:val="105"/>
          <w:sz w:val="21"/>
        </w:rPr>
        <w:t>Paper,</w:t>
      </w:r>
      <w:r>
        <w:rPr>
          <w:spacing w:val="3"/>
          <w:w w:val="105"/>
          <w:sz w:val="21"/>
        </w:rPr>
        <w:t xml:space="preserve"> </w:t>
      </w:r>
      <w:r>
        <w:rPr>
          <w:w w:val="105"/>
          <w:sz w:val="21"/>
        </w:rPr>
        <w:t>July</w:t>
      </w:r>
      <w:r>
        <w:rPr>
          <w:spacing w:val="4"/>
          <w:w w:val="105"/>
          <w:sz w:val="21"/>
        </w:rPr>
        <w:t xml:space="preserve"> </w:t>
      </w:r>
      <w:r>
        <w:rPr>
          <w:spacing w:val="-6"/>
          <w:w w:val="105"/>
          <w:sz w:val="21"/>
        </w:rPr>
        <w:t>2015)</w:t>
      </w:r>
    </w:p>
    <w:p w:rsidR="00837026" w:rsidRDefault="000C6FF6">
      <w:pPr>
        <w:pStyle w:val="ListParagraph"/>
        <w:numPr>
          <w:ilvl w:val="0"/>
          <w:numId w:val="9"/>
        </w:numPr>
        <w:tabs>
          <w:tab w:val="left" w:pos="1928"/>
          <w:tab w:val="left" w:pos="1929"/>
        </w:tabs>
        <w:spacing w:before="88" w:line="324" w:lineRule="auto"/>
        <w:ind w:left="1588" w:right="2400" w:firstLine="0"/>
        <w:rPr>
          <w:sz w:val="21"/>
        </w:rPr>
      </w:pPr>
      <w:r>
        <w:rPr>
          <w:i/>
          <w:w w:val="105"/>
          <w:sz w:val="21"/>
        </w:rPr>
        <w:t xml:space="preserve">The Role </w:t>
      </w:r>
      <w:r>
        <w:rPr>
          <w:i/>
          <w:spacing w:val="-3"/>
          <w:w w:val="105"/>
          <w:sz w:val="21"/>
        </w:rPr>
        <w:t xml:space="preserve">of </w:t>
      </w:r>
      <w:r>
        <w:rPr>
          <w:i/>
          <w:w w:val="105"/>
          <w:sz w:val="21"/>
        </w:rPr>
        <w:t xml:space="preserve">Victims </w:t>
      </w:r>
      <w:r>
        <w:rPr>
          <w:i/>
          <w:spacing w:val="-3"/>
          <w:w w:val="105"/>
          <w:sz w:val="21"/>
        </w:rPr>
        <w:t xml:space="preserve">of </w:t>
      </w:r>
      <w:r>
        <w:rPr>
          <w:i/>
          <w:w w:val="105"/>
          <w:sz w:val="21"/>
        </w:rPr>
        <w:t xml:space="preserve">Crime in the </w:t>
      </w:r>
      <w:r>
        <w:rPr>
          <w:i/>
          <w:spacing w:val="-3"/>
          <w:w w:val="105"/>
          <w:sz w:val="21"/>
        </w:rPr>
        <w:t xml:space="preserve">Criminal </w:t>
      </w:r>
      <w:r>
        <w:rPr>
          <w:i/>
          <w:spacing w:val="-5"/>
          <w:w w:val="105"/>
          <w:sz w:val="21"/>
        </w:rPr>
        <w:t xml:space="preserve">Trial </w:t>
      </w:r>
      <w:r>
        <w:rPr>
          <w:i/>
          <w:w w:val="105"/>
          <w:sz w:val="21"/>
        </w:rPr>
        <w:t xml:space="preserve">Process </w:t>
      </w:r>
      <w:r>
        <w:rPr>
          <w:w w:val="105"/>
          <w:sz w:val="21"/>
        </w:rPr>
        <w:t xml:space="preserve">(Report No 34, </w:t>
      </w:r>
      <w:r>
        <w:rPr>
          <w:spacing w:val="-2"/>
          <w:w w:val="105"/>
          <w:sz w:val="21"/>
        </w:rPr>
        <w:t xml:space="preserve">August </w:t>
      </w:r>
      <w:r>
        <w:rPr>
          <w:spacing w:val="-5"/>
          <w:w w:val="105"/>
          <w:sz w:val="21"/>
        </w:rPr>
        <w:t xml:space="preserve">2016) </w:t>
      </w:r>
      <w:r>
        <w:rPr>
          <w:w w:val="105"/>
          <w:sz w:val="21"/>
        </w:rPr>
        <w:t xml:space="preserve">Victorian Office of </w:t>
      </w:r>
      <w:r>
        <w:rPr>
          <w:spacing w:val="-3"/>
          <w:w w:val="105"/>
          <w:sz w:val="21"/>
        </w:rPr>
        <w:t xml:space="preserve">Public </w:t>
      </w:r>
      <w:r>
        <w:rPr>
          <w:w w:val="105"/>
          <w:sz w:val="21"/>
        </w:rPr>
        <w:t xml:space="preserve">Prosecutions, </w:t>
      </w:r>
      <w:r>
        <w:rPr>
          <w:i/>
          <w:spacing w:val="-3"/>
          <w:w w:val="105"/>
          <w:sz w:val="21"/>
        </w:rPr>
        <w:t xml:space="preserve">Annual </w:t>
      </w:r>
      <w:r>
        <w:rPr>
          <w:i/>
          <w:w w:val="105"/>
          <w:sz w:val="21"/>
        </w:rPr>
        <w:t xml:space="preserve">Report </w:t>
      </w:r>
      <w:r>
        <w:rPr>
          <w:i/>
          <w:spacing w:val="-12"/>
          <w:w w:val="105"/>
          <w:sz w:val="21"/>
        </w:rPr>
        <w:t xml:space="preserve">2017-18 </w:t>
      </w:r>
      <w:r>
        <w:rPr>
          <w:w w:val="105"/>
          <w:sz w:val="21"/>
        </w:rPr>
        <w:t>(Report,</w:t>
      </w:r>
      <w:r>
        <w:rPr>
          <w:spacing w:val="12"/>
          <w:w w:val="105"/>
          <w:sz w:val="21"/>
        </w:rPr>
        <w:t xml:space="preserve"> </w:t>
      </w:r>
      <w:r>
        <w:rPr>
          <w:spacing w:val="-4"/>
          <w:w w:val="105"/>
          <w:sz w:val="21"/>
        </w:rPr>
        <w:t>2018)</w:t>
      </w:r>
    </w:p>
    <w:p w:rsidR="00837026" w:rsidRDefault="000C6FF6">
      <w:pPr>
        <w:spacing w:line="242" w:lineRule="auto"/>
        <w:ind w:left="1588" w:right="1584"/>
        <w:rPr>
          <w:sz w:val="21"/>
        </w:rPr>
      </w:pPr>
      <w:r>
        <w:rPr>
          <w:sz w:val="21"/>
        </w:rPr>
        <w:t xml:space="preserve">Wemmers, Jo-Anne, ‘Victims’ Experiences in the Criminal Justice System and Their Recovery from Crime’ (2013) 19(3) </w:t>
      </w:r>
      <w:r>
        <w:rPr>
          <w:i/>
          <w:sz w:val="21"/>
        </w:rPr>
        <w:t xml:space="preserve">International Review of Victimology </w:t>
      </w:r>
      <w:r>
        <w:rPr>
          <w:sz w:val="21"/>
        </w:rPr>
        <w:t>221</w:t>
      </w:r>
    </w:p>
    <w:p w:rsidR="00837026" w:rsidRDefault="000C6FF6">
      <w:pPr>
        <w:spacing w:before="85" w:line="242" w:lineRule="auto"/>
        <w:ind w:left="1588" w:right="1603"/>
        <w:rPr>
          <w:sz w:val="21"/>
        </w:rPr>
      </w:pPr>
      <w:r>
        <w:rPr>
          <w:w w:val="105"/>
          <w:sz w:val="21"/>
        </w:rPr>
        <w:t xml:space="preserve">Western </w:t>
      </w:r>
      <w:r>
        <w:rPr>
          <w:spacing w:val="-3"/>
          <w:w w:val="105"/>
          <w:sz w:val="21"/>
        </w:rPr>
        <w:t xml:space="preserve">Australia </w:t>
      </w:r>
      <w:r>
        <w:rPr>
          <w:w w:val="105"/>
          <w:sz w:val="21"/>
        </w:rPr>
        <w:t xml:space="preserve">Law </w:t>
      </w:r>
      <w:r>
        <w:rPr>
          <w:spacing w:val="-3"/>
          <w:w w:val="105"/>
          <w:sz w:val="21"/>
        </w:rPr>
        <w:t>R</w:t>
      </w:r>
      <w:r>
        <w:rPr>
          <w:spacing w:val="-3"/>
          <w:w w:val="105"/>
          <w:sz w:val="21"/>
        </w:rPr>
        <w:t xml:space="preserve">eform Commission, </w:t>
      </w:r>
      <w:r>
        <w:rPr>
          <w:i/>
          <w:w w:val="105"/>
          <w:sz w:val="21"/>
        </w:rPr>
        <w:t xml:space="preserve">Review </w:t>
      </w:r>
      <w:r>
        <w:rPr>
          <w:i/>
          <w:spacing w:val="-3"/>
          <w:w w:val="105"/>
          <w:sz w:val="21"/>
        </w:rPr>
        <w:t xml:space="preserve">of </w:t>
      </w:r>
      <w:r>
        <w:rPr>
          <w:i/>
          <w:w w:val="105"/>
          <w:sz w:val="21"/>
        </w:rPr>
        <w:t xml:space="preserve">the </w:t>
      </w:r>
      <w:r>
        <w:rPr>
          <w:i/>
          <w:spacing w:val="-3"/>
          <w:w w:val="105"/>
          <w:sz w:val="21"/>
        </w:rPr>
        <w:t xml:space="preserve">Criminal </w:t>
      </w:r>
      <w:r>
        <w:rPr>
          <w:i/>
          <w:w w:val="105"/>
          <w:sz w:val="21"/>
        </w:rPr>
        <w:t xml:space="preserve">and Civil </w:t>
      </w:r>
      <w:r>
        <w:rPr>
          <w:i/>
          <w:spacing w:val="-3"/>
          <w:w w:val="105"/>
          <w:sz w:val="21"/>
        </w:rPr>
        <w:t xml:space="preserve">Justice </w:t>
      </w:r>
      <w:r>
        <w:rPr>
          <w:i/>
          <w:w w:val="105"/>
          <w:sz w:val="21"/>
        </w:rPr>
        <w:t xml:space="preserve">System </w:t>
      </w:r>
      <w:r>
        <w:rPr>
          <w:w w:val="105"/>
          <w:sz w:val="21"/>
        </w:rPr>
        <w:t xml:space="preserve">(Report No </w:t>
      </w:r>
      <w:r>
        <w:rPr>
          <w:spacing w:val="-5"/>
          <w:w w:val="105"/>
          <w:sz w:val="21"/>
        </w:rPr>
        <w:t xml:space="preserve">92, </w:t>
      </w:r>
      <w:r>
        <w:rPr>
          <w:w w:val="105"/>
          <w:sz w:val="21"/>
        </w:rPr>
        <w:t>1999)</w:t>
      </w: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rPr>
          <w:sz w:val="20"/>
        </w:rPr>
      </w:pPr>
    </w:p>
    <w:p w:rsidR="00837026" w:rsidRDefault="00837026">
      <w:pPr>
        <w:pStyle w:val="BodyText"/>
        <w:spacing w:before="4"/>
        <w:rPr>
          <w:sz w:val="15"/>
        </w:rPr>
      </w:pPr>
    </w:p>
    <w:p w:rsidR="00837026" w:rsidRDefault="000C6FF6">
      <w:pPr>
        <w:spacing w:before="96"/>
        <w:ind w:right="597"/>
        <w:jc w:val="right"/>
        <w:rPr>
          <w:b/>
          <w:sz w:val="24"/>
        </w:rPr>
      </w:pPr>
      <w:r>
        <w:rPr>
          <w:b/>
          <w:color w:val="37617A"/>
          <w:w w:val="110"/>
          <w:sz w:val="24"/>
        </w:rPr>
        <w:t>155</w:t>
      </w:r>
    </w:p>
    <w:p w:rsidR="00837026" w:rsidRDefault="00837026">
      <w:pPr>
        <w:jc w:val="right"/>
        <w:rPr>
          <w:sz w:val="24"/>
        </w:rPr>
        <w:sectPr w:rsidR="00837026">
          <w:pgSz w:w="11910" w:h="16840"/>
          <w:pgMar w:top="1580" w:right="0" w:bottom="280" w:left="0" w:header="567" w:footer="0" w:gutter="0"/>
          <w:cols w:space="720"/>
        </w:sectPr>
      </w:pPr>
    </w:p>
    <w:p w:rsidR="00837026" w:rsidRDefault="00837026">
      <w:pPr>
        <w:pStyle w:val="BodyText"/>
        <w:spacing w:before="3"/>
        <w:rPr>
          <w:b/>
        </w:rPr>
      </w:pPr>
    </w:p>
    <w:p w:rsidR="00837026" w:rsidRDefault="000C6FF6">
      <w:pPr>
        <w:spacing w:before="96"/>
        <w:ind w:left="1587"/>
        <w:rPr>
          <w:b/>
          <w:sz w:val="28"/>
        </w:rPr>
      </w:pPr>
      <w:r>
        <w:rPr>
          <w:b/>
          <w:color w:val="37617A"/>
          <w:w w:val="115"/>
          <w:sz w:val="28"/>
        </w:rPr>
        <w:t>Legislation</w:t>
      </w:r>
    </w:p>
    <w:p w:rsidR="00837026" w:rsidRDefault="00837026">
      <w:pPr>
        <w:pStyle w:val="BodyText"/>
        <w:rPr>
          <w:b/>
          <w:sz w:val="15"/>
        </w:rPr>
      </w:pPr>
    </w:p>
    <w:p w:rsidR="00837026" w:rsidRDefault="000C6FF6">
      <w:pPr>
        <w:spacing w:before="96"/>
        <w:ind w:left="1587"/>
        <w:rPr>
          <w:b/>
          <w:sz w:val="24"/>
        </w:rPr>
      </w:pPr>
      <w:r>
        <w:rPr>
          <w:b/>
          <w:w w:val="110"/>
          <w:sz w:val="24"/>
        </w:rPr>
        <w:t>Victoria</w:t>
      </w:r>
    </w:p>
    <w:p w:rsidR="00837026" w:rsidRDefault="000C6FF6">
      <w:pPr>
        <w:spacing w:before="138"/>
        <w:ind w:left="1587"/>
        <w:rPr>
          <w:sz w:val="21"/>
        </w:rPr>
      </w:pPr>
      <w:r>
        <w:rPr>
          <w:i/>
          <w:w w:val="105"/>
          <w:sz w:val="21"/>
        </w:rPr>
        <w:t xml:space="preserve">Bail Act 1977 </w:t>
      </w:r>
      <w:r>
        <w:rPr>
          <w:w w:val="105"/>
          <w:sz w:val="21"/>
        </w:rPr>
        <w:t>(Vic)</w:t>
      </w:r>
    </w:p>
    <w:p w:rsidR="00837026" w:rsidRDefault="000C6FF6">
      <w:pPr>
        <w:spacing w:before="88"/>
        <w:ind w:left="1587"/>
        <w:rPr>
          <w:sz w:val="21"/>
        </w:rPr>
      </w:pPr>
      <w:r>
        <w:rPr>
          <w:i/>
          <w:w w:val="105"/>
          <w:sz w:val="21"/>
        </w:rPr>
        <w:t xml:space="preserve">Charter of Human Rights and Responsibilities Act 2006 </w:t>
      </w:r>
      <w:r>
        <w:rPr>
          <w:w w:val="105"/>
          <w:sz w:val="21"/>
        </w:rPr>
        <w:t>(Vic)</w:t>
      </w:r>
    </w:p>
    <w:p w:rsidR="00837026" w:rsidRDefault="000C6FF6">
      <w:pPr>
        <w:spacing w:before="89"/>
        <w:ind w:left="1587"/>
        <w:rPr>
          <w:sz w:val="21"/>
        </w:rPr>
      </w:pPr>
      <w:r>
        <w:rPr>
          <w:i/>
          <w:w w:val="105"/>
          <w:sz w:val="21"/>
        </w:rPr>
        <w:t xml:space="preserve">Children and Justice Legislation Amendment (Youth Justice Reform) Act 2017 </w:t>
      </w:r>
      <w:r>
        <w:rPr>
          <w:w w:val="105"/>
          <w:sz w:val="21"/>
        </w:rPr>
        <w:t>(Vic)</w:t>
      </w:r>
    </w:p>
    <w:p w:rsidR="00837026" w:rsidRDefault="000C6FF6">
      <w:pPr>
        <w:spacing w:before="89"/>
        <w:ind w:left="1587"/>
        <w:rPr>
          <w:sz w:val="21"/>
        </w:rPr>
      </w:pPr>
      <w:r>
        <w:rPr>
          <w:i/>
          <w:w w:val="105"/>
          <w:sz w:val="21"/>
        </w:rPr>
        <w:t xml:space="preserve">Children, Youth and Families Act 2005 </w:t>
      </w:r>
      <w:r>
        <w:rPr>
          <w:w w:val="105"/>
          <w:sz w:val="21"/>
        </w:rPr>
        <w:t>(Vic)</w:t>
      </w:r>
    </w:p>
    <w:p w:rsidR="00837026" w:rsidRDefault="000C6FF6">
      <w:pPr>
        <w:spacing w:before="88" w:line="324" w:lineRule="auto"/>
        <w:ind w:left="1587" w:right="7332"/>
        <w:rPr>
          <w:sz w:val="21"/>
        </w:rPr>
      </w:pPr>
      <w:r>
        <w:rPr>
          <w:i/>
          <w:w w:val="105"/>
          <w:sz w:val="21"/>
        </w:rPr>
        <w:t xml:space="preserve">Constitution Act 1975 </w:t>
      </w:r>
      <w:r>
        <w:rPr>
          <w:w w:val="105"/>
          <w:sz w:val="21"/>
        </w:rPr>
        <w:t xml:space="preserve">(Vic) </w:t>
      </w:r>
      <w:r>
        <w:rPr>
          <w:i/>
          <w:w w:val="105"/>
          <w:sz w:val="21"/>
        </w:rPr>
        <w:t xml:space="preserve">County Court Act 1958 </w:t>
      </w:r>
      <w:r>
        <w:rPr>
          <w:w w:val="105"/>
          <w:sz w:val="21"/>
        </w:rPr>
        <w:t xml:space="preserve">(Vic) </w:t>
      </w:r>
      <w:r>
        <w:rPr>
          <w:i/>
          <w:w w:val="105"/>
          <w:sz w:val="21"/>
        </w:rPr>
        <w:t>Crimes Act 1958</w:t>
      </w:r>
      <w:r>
        <w:rPr>
          <w:i/>
          <w:w w:val="105"/>
          <w:sz w:val="21"/>
        </w:rPr>
        <w:t xml:space="preserve"> </w:t>
      </w:r>
      <w:r>
        <w:rPr>
          <w:w w:val="105"/>
          <w:sz w:val="21"/>
        </w:rPr>
        <w:t>(Vic)</w:t>
      </w:r>
    </w:p>
    <w:p w:rsidR="00837026" w:rsidRDefault="000C6FF6">
      <w:pPr>
        <w:spacing w:line="253" w:lineRule="exact"/>
        <w:ind w:left="1587"/>
        <w:rPr>
          <w:sz w:val="21"/>
        </w:rPr>
      </w:pPr>
      <w:r>
        <w:rPr>
          <w:i/>
          <w:w w:val="105"/>
          <w:sz w:val="21"/>
        </w:rPr>
        <w:t xml:space="preserve">Criminal Procedure Act 2009 </w:t>
      </w:r>
      <w:r>
        <w:rPr>
          <w:w w:val="105"/>
          <w:sz w:val="21"/>
        </w:rPr>
        <w:t>(Vic)</w:t>
      </w:r>
    </w:p>
    <w:p w:rsidR="00837026" w:rsidRDefault="000C6FF6">
      <w:pPr>
        <w:spacing w:before="89"/>
        <w:ind w:left="1587"/>
        <w:rPr>
          <w:sz w:val="21"/>
        </w:rPr>
      </w:pPr>
      <w:r>
        <w:rPr>
          <w:i/>
          <w:w w:val="105"/>
          <w:sz w:val="21"/>
        </w:rPr>
        <w:t xml:space="preserve">Evidence (Miscellaneous Provisions) Act 1958 </w:t>
      </w:r>
      <w:r>
        <w:rPr>
          <w:w w:val="105"/>
          <w:sz w:val="21"/>
        </w:rPr>
        <w:t>(Vic)</w:t>
      </w:r>
    </w:p>
    <w:p w:rsidR="00837026" w:rsidRDefault="000C6FF6">
      <w:pPr>
        <w:spacing w:before="89"/>
        <w:ind w:left="1587"/>
        <w:rPr>
          <w:sz w:val="21"/>
        </w:rPr>
      </w:pPr>
      <w:r>
        <w:rPr>
          <w:i/>
          <w:w w:val="105"/>
          <w:sz w:val="21"/>
        </w:rPr>
        <w:t xml:space="preserve">Evidence Act 2008 </w:t>
      </w:r>
      <w:r>
        <w:rPr>
          <w:w w:val="105"/>
          <w:sz w:val="21"/>
        </w:rPr>
        <w:t>(Vic)</w:t>
      </w:r>
    </w:p>
    <w:p w:rsidR="00837026" w:rsidRDefault="000C6FF6">
      <w:pPr>
        <w:spacing w:before="88"/>
        <w:ind w:left="1587"/>
        <w:rPr>
          <w:sz w:val="21"/>
        </w:rPr>
      </w:pPr>
      <w:r>
        <w:rPr>
          <w:i/>
          <w:w w:val="105"/>
          <w:sz w:val="21"/>
        </w:rPr>
        <w:t xml:space="preserve">Family Violence Protection Act 2008 </w:t>
      </w:r>
      <w:r>
        <w:rPr>
          <w:w w:val="105"/>
          <w:sz w:val="21"/>
        </w:rPr>
        <w:t>(Vic)</w:t>
      </w:r>
    </w:p>
    <w:p w:rsidR="00837026" w:rsidRDefault="000C6FF6">
      <w:pPr>
        <w:spacing w:before="89" w:line="324" w:lineRule="auto"/>
        <w:ind w:left="1587" w:right="4938"/>
        <w:rPr>
          <w:sz w:val="21"/>
        </w:rPr>
      </w:pPr>
      <w:r>
        <w:rPr>
          <w:i/>
          <w:w w:val="105"/>
          <w:sz w:val="21"/>
        </w:rPr>
        <w:t xml:space="preserve">Justice Legislation Miscellaneous Amendment Act 2018 </w:t>
      </w:r>
      <w:r>
        <w:rPr>
          <w:w w:val="105"/>
          <w:sz w:val="21"/>
        </w:rPr>
        <w:t xml:space="preserve">(Vic) </w:t>
      </w:r>
      <w:r>
        <w:rPr>
          <w:i/>
          <w:w w:val="105"/>
          <w:sz w:val="21"/>
        </w:rPr>
        <w:t>Magistrates’ Court (Committal Proceedin</w:t>
      </w:r>
      <w:r>
        <w:rPr>
          <w:i/>
          <w:w w:val="105"/>
          <w:sz w:val="21"/>
        </w:rPr>
        <w:t xml:space="preserve">gs) Act 2000 </w:t>
      </w:r>
      <w:r>
        <w:rPr>
          <w:w w:val="105"/>
          <w:sz w:val="21"/>
        </w:rPr>
        <w:t xml:space="preserve">(Vic) </w:t>
      </w:r>
      <w:r>
        <w:rPr>
          <w:i/>
          <w:w w:val="105"/>
          <w:sz w:val="21"/>
        </w:rPr>
        <w:t xml:space="preserve">Magistrates’ Court Act 1989 </w:t>
      </w:r>
      <w:r>
        <w:rPr>
          <w:w w:val="105"/>
          <w:sz w:val="21"/>
        </w:rPr>
        <w:t>(Vic)</w:t>
      </w:r>
    </w:p>
    <w:p w:rsidR="00837026" w:rsidRDefault="000C6FF6">
      <w:pPr>
        <w:spacing w:line="324" w:lineRule="auto"/>
        <w:ind w:left="1587" w:right="7291"/>
        <w:rPr>
          <w:i/>
          <w:sz w:val="21"/>
        </w:rPr>
      </w:pPr>
      <w:r>
        <w:rPr>
          <w:i/>
          <w:w w:val="105"/>
          <w:sz w:val="21"/>
        </w:rPr>
        <w:t xml:space="preserve">Public Prosecutions Act 1994 </w:t>
      </w:r>
      <w:r>
        <w:rPr>
          <w:w w:val="105"/>
          <w:sz w:val="21"/>
        </w:rPr>
        <w:t xml:space="preserve">(Vic) </w:t>
      </w:r>
      <w:r>
        <w:rPr>
          <w:i/>
          <w:w w:val="105"/>
          <w:sz w:val="21"/>
        </w:rPr>
        <w:t xml:space="preserve">Sentencing Act 1991 </w:t>
      </w:r>
      <w:r>
        <w:rPr>
          <w:w w:val="105"/>
          <w:sz w:val="21"/>
        </w:rPr>
        <w:t xml:space="preserve">(Vic) </w:t>
      </w:r>
      <w:r>
        <w:rPr>
          <w:i/>
          <w:w w:val="105"/>
          <w:sz w:val="21"/>
        </w:rPr>
        <w:t>Summary Offences Act 1966 (Vic)</w:t>
      </w:r>
    </w:p>
    <w:p w:rsidR="00837026" w:rsidRDefault="000C6FF6">
      <w:pPr>
        <w:spacing w:line="253" w:lineRule="exact"/>
        <w:ind w:left="1587"/>
        <w:rPr>
          <w:sz w:val="21"/>
        </w:rPr>
      </w:pPr>
      <w:r>
        <w:rPr>
          <w:i/>
          <w:w w:val="105"/>
          <w:sz w:val="21"/>
        </w:rPr>
        <w:t xml:space="preserve">Victims and Other Legislation Amendment Act 2018 </w:t>
      </w:r>
      <w:r>
        <w:rPr>
          <w:w w:val="105"/>
          <w:sz w:val="21"/>
        </w:rPr>
        <w:t>(Vic)</w:t>
      </w:r>
    </w:p>
    <w:p w:rsidR="00837026" w:rsidRDefault="000C6FF6">
      <w:pPr>
        <w:spacing w:before="86"/>
        <w:ind w:left="1587"/>
        <w:rPr>
          <w:sz w:val="21"/>
        </w:rPr>
      </w:pPr>
      <w:r>
        <w:rPr>
          <w:i/>
          <w:w w:val="105"/>
          <w:sz w:val="21"/>
        </w:rPr>
        <w:t xml:space="preserve">Victims’ Charter Act 2006 </w:t>
      </w:r>
      <w:r>
        <w:rPr>
          <w:w w:val="105"/>
          <w:sz w:val="21"/>
        </w:rPr>
        <w:t>(Vic)</w:t>
      </w:r>
    </w:p>
    <w:p w:rsidR="00837026" w:rsidRDefault="000C6FF6">
      <w:pPr>
        <w:spacing w:before="88" w:line="324" w:lineRule="auto"/>
        <w:ind w:left="1587" w:right="5556"/>
        <w:rPr>
          <w:sz w:val="21"/>
        </w:rPr>
      </w:pPr>
      <w:r>
        <w:rPr>
          <w:i/>
          <w:w w:val="105"/>
          <w:sz w:val="21"/>
        </w:rPr>
        <w:t xml:space="preserve">Victims </w:t>
      </w:r>
      <w:r>
        <w:rPr>
          <w:i/>
          <w:spacing w:val="-3"/>
          <w:w w:val="105"/>
          <w:sz w:val="21"/>
        </w:rPr>
        <w:t xml:space="preserve">of </w:t>
      </w:r>
      <w:r>
        <w:rPr>
          <w:i/>
          <w:w w:val="105"/>
          <w:sz w:val="21"/>
        </w:rPr>
        <w:t xml:space="preserve">Crime </w:t>
      </w:r>
      <w:r>
        <w:rPr>
          <w:i/>
          <w:spacing w:val="-3"/>
          <w:w w:val="105"/>
          <w:sz w:val="21"/>
        </w:rPr>
        <w:t xml:space="preserve">Commissioner </w:t>
      </w:r>
      <w:r>
        <w:rPr>
          <w:i/>
          <w:w w:val="105"/>
          <w:sz w:val="21"/>
        </w:rPr>
        <w:t xml:space="preserve">Act </w:t>
      </w:r>
      <w:r>
        <w:rPr>
          <w:i/>
          <w:spacing w:val="-9"/>
          <w:w w:val="105"/>
          <w:sz w:val="21"/>
        </w:rPr>
        <w:t xml:space="preserve">2015 </w:t>
      </w:r>
      <w:r>
        <w:rPr>
          <w:w w:val="105"/>
          <w:sz w:val="21"/>
        </w:rPr>
        <w:t xml:space="preserve">(Vic) </w:t>
      </w:r>
      <w:r>
        <w:rPr>
          <w:i/>
          <w:w w:val="105"/>
          <w:sz w:val="21"/>
        </w:rPr>
        <w:t xml:space="preserve">Victorian Institute </w:t>
      </w:r>
      <w:r>
        <w:rPr>
          <w:i/>
          <w:spacing w:val="-3"/>
          <w:w w:val="105"/>
          <w:sz w:val="21"/>
        </w:rPr>
        <w:t xml:space="preserve">of </w:t>
      </w:r>
      <w:r>
        <w:rPr>
          <w:i/>
          <w:w w:val="105"/>
          <w:sz w:val="21"/>
        </w:rPr>
        <w:t xml:space="preserve">Forensic Medicine Act </w:t>
      </w:r>
      <w:r>
        <w:rPr>
          <w:i/>
          <w:spacing w:val="-5"/>
          <w:w w:val="105"/>
          <w:sz w:val="21"/>
        </w:rPr>
        <w:t xml:space="preserve">1985 </w:t>
      </w:r>
      <w:r>
        <w:rPr>
          <w:w w:val="105"/>
          <w:sz w:val="21"/>
        </w:rPr>
        <w:t xml:space="preserve">(Vic) </w:t>
      </w:r>
      <w:r>
        <w:rPr>
          <w:i/>
          <w:spacing w:val="-3"/>
          <w:w w:val="105"/>
          <w:sz w:val="21"/>
        </w:rPr>
        <w:t xml:space="preserve">Wrongs </w:t>
      </w:r>
      <w:r>
        <w:rPr>
          <w:i/>
          <w:w w:val="105"/>
          <w:sz w:val="21"/>
        </w:rPr>
        <w:t xml:space="preserve">Act </w:t>
      </w:r>
      <w:r>
        <w:rPr>
          <w:i/>
          <w:spacing w:val="-6"/>
          <w:w w:val="105"/>
          <w:sz w:val="21"/>
        </w:rPr>
        <w:t xml:space="preserve">1958 </w:t>
      </w:r>
      <w:r>
        <w:rPr>
          <w:w w:val="105"/>
          <w:sz w:val="21"/>
        </w:rPr>
        <w:t>(Vic)</w:t>
      </w:r>
    </w:p>
    <w:p w:rsidR="00837026" w:rsidRDefault="000C6FF6">
      <w:pPr>
        <w:pStyle w:val="Heading4"/>
        <w:spacing w:before="122"/>
      </w:pPr>
      <w:r>
        <w:rPr>
          <w:w w:val="115"/>
        </w:rPr>
        <w:t>Commonwealth</w:t>
      </w:r>
    </w:p>
    <w:p w:rsidR="00837026" w:rsidRDefault="000C6FF6">
      <w:pPr>
        <w:spacing w:before="138"/>
        <w:ind w:left="1587"/>
        <w:rPr>
          <w:sz w:val="21"/>
        </w:rPr>
      </w:pPr>
      <w:r>
        <w:rPr>
          <w:i/>
          <w:w w:val="105"/>
          <w:sz w:val="21"/>
        </w:rPr>
        <w:t xml:space="preserve">Judiciary Act 1903 </w:t>
      </w:r>
      <w:r>
        <w:rPr>
          <w:w w:val="105"/>
          <w:sz w:val="21"/>
        </w:rPr>
        <w:t>(Cth)</w:t>
      </w:r>
    </w:p>
    <w:p w:rsidR="00837026" w:rsidRDefault="000C6FF6">
      <w:pPr>
        <w:spacing w:before="213" w:line="338" w:lineRule="auto"/>
        <w:ind w:left="1587" w:right="6988"/>
        <w:rPr>
          <w:sz w:val="21"/>
        </w:rPr>
      </w:pPr>
      <w:r>
        <w:rPr>
          <w:b/>
          <w:w w:val="110"/>
          <w:sz w:val="24"/>
        </w:rPr>
        <w:t xml:space="preserve">Other Australian Jurisdictions </w:t>
      </w:r>
      <w:r>
        <w:rPr>
          <w:i/>
          <w:w w:val="110"/>
          <w:sz w:val="21"/>
        </w:rPr>
        <w:t xml:space="preserve">Criminal Procedure Act 1921 </w:t>
      </w:r>
      <w:r>
        <w:rPr>
          <w:w w:val="110"/>
          <w:sz w:val="21"/>
        </w:rPr>
        <w:t xml:space="preserve">(SA) </w:t>
      </w:r>
      <w:r>
        <w:rPr>
          <w:i/>
          <w:w w:val="110"/>
          <w:sz w:val="21"/>
        </w:rPr>
        <w:t xml:space="preserve">Criminal Procedure Act 1986 </w:t>
      </w:r>
      <w:r>
        <w:rPr>
          <w:w w:val="110"/>
          <w:sz w:val="21"/>
        </w:rPr>
        <w:t>(NSW)</w:t>
      </w:r>
    </w:p>
    <w:p w:rsidR="00837026" w:rsidRDefault="000C6FF6">
      <w:pPr>
        <w:spacing w:line="241" w:lineRule="exact"/>
        <w:ind w:left="1587"/>
        <w:rPr>
          <w:sz w:val="21"/>
        </w:rPr>
      </w:pPr>
      <w:r>
        <w:rPr>
          <w:i/>
          <w:w w:val="105"/>
          <w:sz w:val="21"/>
        </w:rPr>
        <w:t xml:space="preserve">Director of Public Prosecutions Act 1986 </w:t>
      </w:r>
      <w:r>
        <w:rPr>
          <w:w w:val="105"/>
          <w:sz w:val="21"/>
        </w:rPr>
        <w:t>(NSW)</w:t>
      </w:r>
    </w:p>
    <w:p w:rsidR="00837026" w:rsidRDefault="000C6FF6">
      <w:pPr>
        <w:spacing w:before="89"/>
        <w:ind w:left="1587"/>
        <w:rPr>
          <w:sz w:val="21"/>
        </w:rPr>
      </w:pPr>
      <w:r>
        <w:rPr>
          <w:i/>
          <w:w w:val="105"/>
          <w:sz w:val="21"/>
        </w:rPr>
        <w:t xml:space="preserve">Justices Act 1886 </w:t>
      </w:r>
      <w:r>
        <w:rPr>
          <w:w w:val="105"/>
          <w:sz w:val="21"/>
        </w:rPr>
        <w:t>(Qld)</w:t>
      </w:r>
    </w:p>
    <w:p w:rsidR="00837026" w:rsidRDefault="000C6FF6">
      <w:pPr>
        <w:spacing w:before="89"/>
        <w:ind w:left="1587"/>
        <w:rPr>
          <w:sz w:val="21"/>
        </w:rPr>
      </w:pPr>
      <w:r>
        <w:rPr>
          <w:i/>
          <w:w w:val="105"/>
          <w:sz w:val="21"/>
        </w:rPr>
        <w:t xml:space="preserve">Summary Procedure (Indictable Offences) Amendment Act 2017 </w:t>
      </w:r>
      <w:r>
        <w:rPr>
          <w:w w:val="105"/>
          <w:sz w:val="21"/>
        </w:rPr>
        <w:t>(SA)</w:t>
      </w:r>
    </w:p>
    <w:p w:rsidR="00837026" w:rsidRDefault="000C6FF6">
      <w:pPr>
        <w:pStyle w:val="Heading4"/>
        <w:spacing w:before="213"/>
      </w:pPr>
      <w:r>
        <w:rPr>
          <w:w w:val="110"/>
        </w:rPr>
        <w:t>International</w:t>
      </w:r>
    </w:p>
    <w:p w:rsidR="00837026" w:rsidRDefault="000C6FF6">
      <w:pPr>
        <w:spacing w:before="137"/>
        <w:ind w:left="1587"/>
        <w:rPr>
          <w:sz w:val="21"/>
        </w:rPr>
      </w:pPr>
      <w:r>
        <w:rPr>
          <w:i/>
          <w:w w:val="105"/>
          <w:sz w:val="21"/>
        </w:rPr>
        <w:t xml:space="preserve">Criminal Procedure and Investigations Act 1996 </w:t>
      </w:r>
      <w:r>
        <w:rPr>
          <w:w w:val="105"/>
          <w:sz w:val="21"/>
        </w:rPr>
        <w:t>(UK)</w:t>
      </w:r>
    </w:p>
    <w:p w:rsidR="00837026" w:rsidRDefault="000C6FF6">
      <w:pPr>
        <w:spacing w:before="89" w:line="242" w:lineRule="auto"/>
        <w:ind w:left="1587" w:right="2003"/>
        <w:rPr>
          <w:sz w:val="21"/>
        </w:rPr>
      </w:pPr>
      <w:r>
        <w:rPr>
          <w:i/>
          <w:spacing w:val="-3"/>
          <w:w w:val="105"/>
          <w:sz w:val="21"/>
        </w:rPr>
        <w:t xml:space="preserve">International </w:t>
      </w:r>
      <w:r>
        <w:rPr>
          <w:i/>
          <w:spacing w:val="-4"/>
          <w:w w:val="105"/>
          <w:sz w:val="21"/>
        </w:rPr>
        <w:t>Covenan</w:t>
      </w:r>
      <w:r>
        <w:rPr>
          <w:i/>
          <w:spacing w:val="-4"/>
          <w:w w:val="105"/>
          <w:sz w:val="21"/>
        </w:rPr>
        <w:t xml:space="preserve">t </w:t>
      </w:r>
      <w:r>
        <w:rPr>
          <w:i/>
          <w:w w:val="105"/>
          <w:sz w:val="21"/>
        </w:rPr>
        <w:t xml:space="preserve">on Civil and Political Rights, </w:t>
      </w:r>
      <w:r>
        <w:rPr>
          <w:w w:val="105"/>
          <w:sz w:val="21"/>
        </w:rPr>
        <w:t xml:space="preserve">opened </w:t>
      </w:r>
      <w:r>
        <w:rPr>
          <w:spacing w:val="-3"/>
          <w:w w:val="105"/>
          <w:sz w:val="21"/>
        </w:rPr>
        <w:t xml:space="preserve">for signature </w:t>
      </w:r>
      <w:r>
        <w:rPr>
          <w:spacing w:val="-6"/>
          <w:w w:val="105"/>
          <w:sz w:val="21"/>
        </w:rPr>
        <w:t xml:space="preserve">16 </w:t>
      </w:r>
      <w:r>
        <w:rPr>
          <w:w w:val="105"/>
          <w:sz w:val="21"/>
        </w:rPr>
        <w:t xml:space="preserve">December </w:t>
      </w:r>
      <w:r>
        <w:rPr>
          <w:spacing w:val="-4"/>
          <w:w w:val="105"/>
          <w:sz w:val="21"/>
        </w:rPr>
        <w:t xml:space="preserve">1966, </w:t>
      </w:r>
      <w:r>
        <w:rPr>
          <w:w w:val="105"/>
          <w:sz w:val="21"/>
        </w:rPr>
        <w:t xml:space="preserve">999 UNTS </w:t>
      </w:r>
      <w:r>
        <w:rPr>
          <w:spacing w:val="-10"/>
          <w:w w:val="105"/>
          <w:sz w:val="21"/>
        </w:rPr>
        <w:t xml:space="preserve">171 </w:t>
      </w:r>
      <w:r>
        <w:rPr>
          <w:w w:val="105"/>
          <w:sz w:val="21"/>
        </w:rPr>
        <w:t xml:space="preserve">(entered </w:t>
      </w:r>
      <w:r>
        <w:rPr>
          <w:spacing w:val="-4"/>
          <w:w w:val="105"/>
          <w:sz w:val="21"/>
        </w:rPr>
        <w:t xml:space="preserve">into </w:t>
      </w:r>
      <w:r>
        <w:rPr>
          <w:spacing w:val="-3"/>
          <w:w w:val="105"/>
          <w:sz w:val="21"/>
        </w:rPr>
        <w:t xml:space="preserve">force </w:t>
      </w:r>
      <w:r>
        <w:rPr>
          <w:w w:val="105"/>
          <w:sz w:val="21"/>
        </w:rPr>
        <w:t xml:space="preserve">23 </w:t>
      </w:r>
      <w:r>
        <w:rPr>
          <w:spacing w:val="-3"/>
          <w:w w:val="105"/>
          <w:sz w:val="21"/>
        </w:rPr>
        <w:t xml:space="preserve">March </w:t>
      </w:r>
      <w:r>
        <w:rPr>
          <w:spacing w:val="-6"/>
          <w:w w:val="105"/>
          <w:sz w:val="21"/>
        </w:rPr>
        <w:t>1976)</w:t>
      </w:r>
    </w:p>
    <w:p w:rsidR="00837026" w:rsidRDefault="000C6FF6">
      <w:pPr>
        <w:spacing w:before="87" w:line="242" w:lineRule="auto"/>
        <w:ind w:left="1587" w:right="1584"/>
        <w:rPr>
          <w:sz w:val="21"/>
        </w:rPr>
      </w:pPr>
      <w:r>
        <w:rPr>
          <w:i/>
          <w:w w:val="105"/>
          <w:sz w:val="21"/>
        </w:rPr>
        <w:t xml:space="preserve">United </w:t>
      </w:r>
      <w:r>
        <w:rPr>
          <w:i/>
          <w:spacing w:val="-3"/>
          <w:w w:val="105"/>
          <w:sz w:val="21"/>
        </w:rPr>
        <w:t xml:space="preserve">Nations </w:t>
      </w:r>
      <w:r>
        <w:rPr>
          <w:i/>
          <w:w w:val="105"/>
          <w:sz w:val="21"/>
        </w:rPr>
        <w:t xml:space="preserve">Declaration </w:t>
      </w:r>
      <w:r>
        <w:rPr>
          <w:i/>
          <w:spacing w:val="-3"/>
          <w:w w:val="105"/>
          <w:sz w:val="21"/>
        </w:rPr>
        <w:t xml:space="preserve">of Basic </w:t>
      </w:r>
      <w:r>
        <w:rPr>
          <w:i/>
          <w:w w:val="105"/>
          <w:sz w:val="21"/>
        </w:rPr>
        <w:t xml:space="preserve">Principles </w:t>
      </w:r>
      <w:r>
        <w:rPr>
          <w:i/>
          <w:spacing w:val="-3"/>
          <w:w w:val="105"/>
          <w:sz w:val="21"/>
        </w:rPr>
        <w:t xml:space="preserve">of Justice </w:t>
      </w:r>
      <w:r>
        <w:rPr>
          <w:i/>
          <w:w w:val="105"/>
          <w:sz w:val="21"/>
        </w:rPr>
        <w:t xml:space="preserve">for Victims </w:t>
      </w:r>
      <w:r>
        <w:rPr>
          <w:i/>
          <w:spacing w:val="-3"/>
          <w:w w:val="105"/>
          <w:sz w:val="21"/>
        </w:rPr>
        <w:t xml:space="preserve">of </w:t>
      </w:r>
      <w:r>
        <w:rPr>
          <w:i/>
          <w:w w:val="105"/>
          <w:sz w:val="21"/>
        </w:rPr>
        <w:t xml:space="preserve">Crime and Abuse </w:t>
      </w:r>
      <w:r>
        <w:rPr>
          <w:i/>
          <w:spacing w:val="-3"/>
          <w:w w:val="105"/>
          <w:sz w:val="21"/>
        </w:rPr>
        <w:t xml:space="preserve">of </w:t>
      </w:r>
      <w:r>
        <w:rPr>
          <w:i/>
          <w:spacing w:val="-5"/>
          <w:w w:val="105"/>
          <w:sz w:val="21"/>
        </w:rPr>
        <w:t>Power</w:t>
      </w:r>
      <w:r>
        <w:rPr>
          <w:spacing w:val="-5"/>
          <w:w w:val="105"/>
          <w:sz w:val="21"/>
        </w:rPr>
        <w:t xml:space="preserve">, </w:t>
      </w:r>
      <w:r>
        <w:rPr>
          <w:w w:val="105"/>
          <w:sz w:val="21"/>
        </w:rPr>
        <w:t xml:space="preserve">GA Res </w:t>
      </w:r>
      <w:r>
        <w:rPr>
          <w:spacing w:val="2"/>
          <w:w w:val="105"/>
          <w:sz w:val="21"/>
        </w:rPr>
        <w:t xml:space="preserve">40/34, </w:t>
      </w:r>
      <w:r>
        <w:rPr>
          <w:w w:val="105"/>
          <w:sz w:val="21"/>
        </w:rPr>
        <w:t xml:space="preserve">UN Doc </w:t>
      </w:r>
      <w:r>
        <w:rPr>
          <w:spacing w:val="4"/>
          <w:w w:val="105"/>
          <w:sz w:val="21"/>
        </w:rPr>
        <w:t xml:space="preserve">A/Res/40/34 </w:t>
      </w:r>
      <w:r>
        <w:rPr>
          <w:spacing w:val="-3"/>
          <w:w w:val="105"/>
          <w:sz w:val="21"/>
        </w:rPr>
        <w:t xml:space="preserve">(29 </w:t>
      </w:r>
      <w:r>
        <w:rPr>
          <w:w w:val="105"/>
          <w:sz w:val="21"/>
        </w:rPr>
        <w:t xml:space="preserve">November </w:t>
      </w:r>
      <w:r>
        <w:rPr>
          <w:spacing w:val="-4"/>
          <w:w w:val="105"/>
          <w:sz w:val="21"/>
        </w:rPr>
        <w:t>1985)</w:t>
      </w:r>
    </w:p>
    <w:p w:rsidR="00837026" w:rsidRDefault="00837026">
      <w:pPr>
        <w:pStyle w:val="BodyText"/>
        <w:rPr>
          <w:sz w:val="22"/>
        </w:rPr>
      </w:pPr>
    </w:p>
    <w:p w:rsidR="00837026" w:rsidRDefault="000C6FF6">
      <w:pPr>
        <w:ind w:left="720"/>
        <w:rPr>
          <w:b/>
          <w:sz w:val="24"/>
        </w:rPr>
      </w:pPr>
      <w:r>
        <w:rPr>
          <w:b/>
          <w:color w:val="37617A"/>
          <w:w w:val="110"/>
          <w:sz w:val="24"/>
        </w:rPr>
        <w:t>156</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rPr>
          <w:b/>
          <w:sz w:val="20"/>
        </w:rPr>
      </w:pPr>
    </w:p>
    <w:p w:rsidR="00837026" w:rsidRDefault="000C6FF6">
      <w:pPr>
        <w:spacing w:before="96"/>
        <w:ind w:left="1587"/>
        <w:rPr>
          <w:b/>
          <w:sz w:val="28"/>
        </w:rPr>
      </w:pPr>
      <w:r>
        <w:rPr>
          <w:b/>
          <w:color w:val="37617A"/>
          <w:w w:val="115"/>
          <w:sz w:val="28"/>
        </w:rPr>
        <w:t>Case Law</w:t>
      </w:r>
    </w:p>
    <w:p w:rsidR="00837026" w:rsidRDefault="00837026">
      <w:pPr>
        <w:pStyle w:val="BodyText"/>
        <w:rPr>
          <w:b/>
          <w:sz w:val="15"/>
        </w:rPr>
      </w:pPr>
    </w:p>
    <w:p w:rsidR="00837026" w:rsidRDefault="000C6FF6">
      <w:pPr>
        <w:spacing w:before="96"/>
        <w:ind w:left="1587"/>
        <w:rPr>
          <w:b/>
          <w:sz w:val="24"/>
        </w:rPr>
      </w:pPr>
      <w:r>
        <w:rPr>
          <w:b/>
          <w:w w:val="110"/>
          <w:sz w:val="24"/>
        </w:rPr>
        <w:t>Victoria</w:t>
      </w:r>
    </w:p>
    <w:p w:rsidR="00837026" w:rsidRDefault="000C6FF6">
      <w:pPr>
        <w:spacing w:before="138"/>
        <w:ind w:left="1587"/>
        <w:rPr>
          <w:sz w:val="21"/>
        </w:rPr>
      </w:pPr>
      <w:r>
        <w:rPr>
          <w:i/>
          <w:w w:val="105"/>
          <w:sz w:val="21"/>
        </w:rPr>
        <w:t xml:space="preserve">AJ v The Queen </w:t>
      </w:r>
      <w:r>
        <w:rPr>
          <w:w w:val="105"/>
          <w:sz w:val="21"/>
        </w:rPr>
        <w:t>[2011] VSCA 215, (2011) 32 VR 614</w:t>
      </w:r>
    </w:p>
    <w:p w:rsidR="00837026" w:rsidRDefault="000C6FF6">
      <w:pPr>
        <w:spacing w:before="88"/>
        <w:ind w:left="1587"/>
        <w:rPr>
          <w:sz w:val="21"/>
        </w:rPr>
      </w:pPr>
      <w:r>
        <w:rPr>
          <w:i/>
          <w:w w:val="105"/>
          <w:sz w:val="21"/>
        </w:rPr>
        <w:t xml:space="preserve">Anile v The Queen </w:t>
      </w:r>
      <w:r>
        <w:rPr>
          <w:w w:val="105"/>
          <w:sz w:val="21"/>
        </w:rPr>
        <w:t>[2018] VSCA 235</w:t>
      </w:r>
    </w:p>
    <w:p w:rsidR="00837026" w:rsidRDefault="000C6FF6">
      <w:pPr>
        <w:spacing w:before="89"/>
        <w:ind w:left="1587"/>
        <w:rPr>
          <w:sz w:val="21"/>
        </w:rPr>
      </w:pPr>
      <w:r>
        <w:rPr>
          <w:i/>
          <w:w w:val="105"/>
          <w:sz w:val="21"/>
        </w:rPr>
        <w:t xml:space="preserve">BA v Attorney-General </w:t>
      </w:r>
      <w:r>
        <w:rPr>
          <w:w w:val="105"/>
          <w:sz w:val="21"/>
        </w:rPr>
        <w:t>[2017] VSC 259; 319 FLR 329</w:t>
      </w:r>
    </w:p>
    <w:p w:rsidR="00837026" w:rsidRDefault="000C6FF6">
      <w:pPr>
        <w:spacing w:before="89"/>
        <w:ind w:left="1587"/>
        <w:rPr>
          <w:sz w:val="21"/>
        </w:rPr>
      </w:pPr>
      <w:r>
        <w:rPr>
          <w:i/>
          <w:w w:val="105"/>
          <w:sz w:val="21"/>
        </w:rPr>
        <w:t xml:space="preserve">Cannon v Tahche </w:t>
      </w:r>
      <w:r>
        <w:rPr>
          <w:w w:val="105"/>
          <w:sz w:val="21"/>
        </w:rPr>
        <w:t>[2002] VSCA 84; (2002) 5 VR 317</w:t>
      </w:r>
    </w:p>
    <w:p w:rsidR="00837026" w:rsidRDefault="000C6FF6">
      <w:pPr>
        <w:spacing w:before="89"/>
        <w:ind w:left="1587"/>
        <w:rPr>
          <w:sz w:val="21"/>
        </w:rPr>
      </w:pPr>
      <w:r>
        <w:rPr>
          <w:i/>
          <w:w w:val="105"/>
          <w:sz w:val="21"/>
        </w:rPr>
        <w:t xml:space="preserve">Cook v The Queen </w:t>
      </w:r>
      <w:r>
        <w:rPr>
          <w:w w:val="105"/>
          <w:sz w:val="21"/>
        </w:rPr>
        <w:t>[2019] VSCA 87</w:t>
      </w:r>
    </w:p>
    <w:p w:rsidR="00837026" w:rsidRDefault="000C6FF6">
      <w:pPr>
        <w:pStyle w:val="BodyText"/>
        <w:spacing w:before="88"/>
        <w:ind w:left="1587"/>
      </w:pPr>
      <w:r>
        <w:rPr>
          <w:i/>
          <w:w w:val="105"/>
        </w:rPr>
        <w:t xml:space="preserve">DL v Reynolds </w:t>
      </w:r>
      <w:r>
        <w:rPr>
          <w:w w:val="105"/>
        </w:rPr>
        <w:t>[1994] (Supreme Court of Victoria, Vincent JA, 9 August 1994)</w:t>
      </w:r>
    </w:p>
    <w:p w:rsidR="00837026" w:rsidRDefault="000C6FF6">
      <w:pPr>
        <w:spacing w:before="89"/>
        <w:ind w:left="1587"/>
        <w:rPr>
          <w:sz w:val="21"/>
        </w:rPr>
      </w:pPr>
      <w:r>
        <w:rPr>
          <w:i/>
          <w:w w:val="105"/>
          <w:sz w:val="21"/>
        </w:rPr>
        <w:t xml:space="preserve">Edebone v Allen </w:t>
      </w:r>
      <w:r>
        <w:rPr>
          <w:w w:val="105"/>
          <w:sz w:val="21"/>
        </w:rPr>
        <w:t>[1991] 2 VR 659</w:t>
      </w:r>
    </w:p>
    <w:p w:rsidR="00837026" w:rsidRDefault="000C6FF6">
      <w:pPr>
        <w:spacing w:before="89"/>
        <w:ind w:left="1587"/>
        <w:rPr>
          <w:sz w:val="21"/>
        </w:rPr>
      </w:pPr>
      <w:r>
        <w:rPr>
          <w:i/>
          <w:w w:val="105"/>
          <w:sz w:val="21"/>
        </w:rPr>
        <w:t xml:space="preserve">Gild v The Queen </w:t>
      </w:r>
      <w:r>
        <w:rPr>
          <w:spacing w:val="-5"/>
          <w:w w:val="105"/>
          <w:sz w:val="21"/>
        </w:rPr>
        <w:t xml:space="preserve">[2018] </w:t>
      </w:r>
      <w:r>
        <w:rPr>
          <w:w w:val="105"/>
          <w:sz w:val="21"/>
        </w:rPr>
        <w:t xml:space="preserve">VSCA </w:t>
      </w:r>
      <w:r>
        <w:rPr>
          <w:spacing w:val="-10"/>
          <w:w w:val="105"/>
          <w:sz w:val="21"/>
        </w:rPr>
        <w:t>317</w:t>
      </w:r>
    </w:p>
    <w:p w:rsidR="00837026" w:rsidRDefault="000C6FF6">
      <w:pPr>
        <w:spacing w:before="88"/>
        <w:ind w:left="1587"/>
        <w:rPr>
          <w:sz w:val="21"/>
        </w:rPr>
      </w:pPr>
      <w:r>
        <w:rPr>
          <w:i/>
          <w:w w:val="105"/>
          <w:sz w:val="21"/>
        </w:rPr>
        <w:t xml:space="preserve">Metro Trains Melbourne Pty Ltd v Paciocco </w:t>
      </w:r>
      <w:r>
        <w:rPr>
          <w:w w:val="105"/>
          <w:sz w:val="21"/>
        </w:rPr>
        <w:t>[2017] VS</w:t>
      </w:r>
      <w:r>
        <w:rPr>
          <w:w w:val="105"/>
          <w:sz w:val="21"/>
        </w:rPr>
        <w:t>C 778</w:t>
      </w:r>
    </w:p>
    <w:p w:rsidR="00837026" w:rsidRDefault="000C6FF6">
      <w:pPr>
        <w:spacing w:before="89"/>
        <w:ind w:left="1587"/>
        <w:rPr>
          <w:sz w:val="21"/>
        </w:rPr>
      </w:pPr>
      <w:r>
        <w:rPr>
          <w:i/>
          <w:w w:val="105"/>
          <w:sz w:val="21"/>
        </w:rPr>
        <w:t xml:space="preserve">OPP v BW </w:t>
      </w:r>
      <w:r>
        <w:rPr>
          <w:w w:val="105"/>
          <w:sz w:val="21"/>
        </w:rPr>
        <w:t>[2010] VChC 2</w:t>
      </w:r>
    </w:p>
    <w:p w:rsidR="00837026" w:rsidRDefault="000C6FF6">
      <w:pPr>
        <w:spacing w:before="89"/>
        <w:ind w:left="1587"/>
        <w:rPr>
          <w:sz w:val="21"/>
        </w:rPr>
      </w:pPr>
      <w:r>
        <w:rPr>
          <w:i/>
          <w:w w:val="105"/>
          <w:sz w:val="21"/>
        </w:rPr>
        <w:t xml:space="preserve">R v Evans </w:t>
      </w:r>
      <w:r>
        <w:rPr>
          <w:w w:val="105"/>
          <w:sz w:val="21"/>
        </w:rPr>
        <w:t>[2003] VSCA 223</w:t>
      </w:r>
    </w:p>
    <w:p w:rsidR="00837026" w:rsidRDefault="000C6FF6">
      <w:pPr>
        <w:spacing w:before="88"/>
        <w:ind w:left="1587"/>
        <w:rPr>
          <w:sz w:val="21"/>
        </w:rPr>
      </w:pPr>
      <w:r>
        <w:rPr>
          <w:i/>
          <w:w w:val="105"/>
          <w:sz w:val="21"/>
        </w:rPr>
        <w:t xml:space="preserve">R v Farquharson </w:t>
      </w:r>
      <w:r>
        <w:rPr>
          <w:w w:val="105"/>
          <w:sz w:val="21"/>
        </w:rPr>
        <w:t>[2009] VSCA 307, (2009) 26 VR 410</w:t>
      </w:r>
    </w:p>
    <w:p w:rsidR="00837026" w:rsidRDefault="000C6FF6">
      <w:pPr>
        <w:spacing w:before="89"/>
        <w:ind w:left="1587"/>
        <w:rPr>
          <w:sz w:val="21"/>
        </w:rPr>
      </w:pPr>
      <w:r>
        <w:rPr>
          <w:i/>
          <w:w w:val="105"/>
          <w:sz w:val="21"/>
        </w:rPr>
        <w:t xml:space="preserve">R v Dupas </w:t>
      </w:r>
      <w:r>
        <w:rPr>
          <w:w w:val="105"/>
          <w:sz w:val="21"/>
        </w:rPr>
        <w:t>[2006] VSC 481, (2006) 14 VR 228</w:t>
      </w:r>
    </w:p>
    <w:p w:rsidR="00837026" w:rsidRDefault="000C6FF6">
      <w:pPr>
        <w:spacing w:before="89"/>
        <w:ind w:left="1587"/>
        <w:rPr>
          <w:sz w:val="21"/>
        </w:rPr>
      </w:pPr>
      <w:r>
        <w:rPr>
          <w:i/>
          <w:w w:val="105"/>
          <w:sz w:val="21"/>
        </w:rPr>
        <w:t xml:space="preserve">R v Walker </w:t>
      </w:r>
      <w:r>
        <w:rPr>
          <w:w w:val="105"/>
          <w:sz w:val="21"/>
        </w:rPr>
        <w:t>[2004] VSC 411</w:t>
      </w:r>
    </w:p>
    <w:p w:rsidR="00837026" w:rsidRDefault="000C6FF6">
      <w:pPr>
        <w:spacing w:before="88"/>
        <w:ind w:left="1587"/>
        <w:rPr>
          <w:sz w:val="21"/>
        </w:rPr>
      </w:pPr>
      <w:r>
        <w:rPr>
          <w:i/>
          <w:w w:val="105"/>
          <w:sz w:val="21"/>
        </w:rPr>
        <w:t xml:space="preserve">Ragg v Magistrates’ Court of Victoria </w:t>
      </w:r>
      <w:r>
        <w:rPr>
          <w:w w:val="105"/>
          <w:sz w:val="21"/>
        </w:rPr>
        <w:t>[2008] VSC 1, (2008) 18 VR 300</w:t>
      </w:r>
    </w:p>
    <w:p w:rsidR="00837026" w:rsidRDefault="000C6FF6">
      <w:pPr>
        <w:pStyle w:val="Heading4"/>
        <w:spacing w:before="214"/>
      </w:pPr>
      <w:r>
        <w:rPr>
          <w:w w:val="115"/>
        </w:rPr>
        <w:t>Commonwealth</w:t>
      </w:r>
    </w:p>
    <w:p w:rsidR="00837026" w:rsidRDefault="000C6FF6">
      <w:pPr>
        <w:spacing w:before="137"/>
        <w:ind w:left="1587"/>
        <w:rPr>
          <w:sz w:val="21"/>
        </w:rPr>
      </w:pPr>
      <w:r>
        <w:rPr>
          <w:i/>
          <w:w w:val="105"/>
          <w:sz w:val="21"/>
        </w:rPr>
        <w:t xml:space="preserve">Alister v The Queen </w:t>
      </w:r>
      <w:r>
        <w:rPr>
          <w:w w:val="105"/>
          <w:sz w:val="21"/>
        </w:rPr>
        <w:t>(1984) 154 CLR 404</w:t>
      </w:r>
    </w:p>
    <w:p w:rsidR="00837026" w:rsidRDefault="000C6FF6">
      <w:pPr>
        <w:spacing w:before="89"/>
        <w:ind w:left="1587"/>
        <w:rPr>
          <w:sz w:val="21"/>
        </w:rPr>
      </w:pPr>
      <w:r>
        <w:rPr>
          <w:i/>
          <w:w w:val="105"/>
          <w:sz w:val="21"/>
        </w:rPr>
        <w:t xml:space="preserve">Barton v The Queen </w:t>
      </w:r>
      <w:r>
        <w:rPr>
          <w:w w:val="105"/>
          <w:sz w:val="21"/>
        </w:rPr>
        <w:t>(1980) 147 CLR 75</w:t>
      </w:r>
    </w:p>
    <w:p w:rsidR="00837026" w:rsidRDefault="000C6FF6">
      <w:pPr>
        <w:spacing w:before="89"/>
        <w:ind w:left="1587"/>
        <w:rPr>
          <w:sz w:val="21"/>
        </w:rPr>
      </w:pPr>
      <w:r>
        <w:rPr>
          <w:i/>
          <w:w w:val="105"/>
          <w:sz w:val="21"/>
        </w:rPr>
        <w:t xml:space="preserve">Director of Public Prosecutions Reference No 1 of 2017 </w:t>
      </w:r>
      <w:r>
        <w:rPr>
          <w:w w:val="105"/>
          <w:sz w:val="21"/>
        </w:rPr>
        <w:t>[2019] HCA 9, (2019) 364 ALR 407</w:t>
      </w:r>
    </w:p>
    <w:p w:rsidR="00837026" w:rsidRDefault="000C6FF6">
      <w:pPr>
        <w:spacing w:before="88"/>
        <w:ind w:left="1587"/>
        <w:rPr>
          <w:sz w:val="21"/>
        </w:rPr>
      </w:pPr>
      <w:r>
        <w:rPr>
          <w:i/>
          <w:w w:val="105"/>
          <w:sz w:val="21"/>
        </w:rPr>
        <w:t xml:space="preserve">Dupas v The Queen </w:t>
      </w:r>
      <w:r>
        <w:rPr>
          <w:w w:val="105"/>
          <w:sz w:val="21"/>
        </w:rPr>
        <w:t>[2010] HCA 20, (2010) 241 CLR 237</w:t>
      </w:r>
    </w:p>
    <w:p w:rsidR="00837026" w:rsidRDefault="000C6FF6">
      <w:pPr>
        <w:spacing w:before="89"/>
        <w:ind w:left="1587"/>
        <w:rPr>
          <w:sz w:val="21"/>
        </w:rPr>
      </w:pPr>
      <w:r>
        <w:rPr>
          <w:i/>
          <w:w w:val="105"/>
          <w:sz w:val="21"/>
        </w:rPr>
        <w:t xml:space="preserve">Forsyth v Rodda </w:t>
      </w:r>
      <w:r>
        <w:rPr>
          <w:w w:val="105"/>
          <w:sz w:val="21"/>
        </w:rPr>
        <w:t>(1988) 37 A Crim R 50</w:t>
      </w:r>
    </w:p>
    <w:p w:rsidR="00837026" w:rsidRDefault="000C6FF6">
      <w:pPr>
        <w:spacing w:before="89"/>
        <w:ind w:left="1587"/>
        <w:rPr>
          <w:sz w:val="21"/>
        </w:rPr>
      </w:pPr>
      <w:r>
        <w:rPr>
          <w:i/>
          <w:w w:val="105"/>
          <w:sz w:val="21"/>
        </w:rPr>
        <w:t>Fo</w:t>
      </w:r>
      <w:r>
        <w:rPr>
          <w:i/>
          <w:w w:val="105"/>
          <w:sz w:val="21"/>
        </w:rPr>
        <w:t xml:space="preserve">rsyth v Rodda </w:t>
      </w:r>
      <w:r>
        <w:rPr>
          <w:w w:val="105"/>
          <w:sz w:val="21"/>
        </w:rPr>
        <w:t>(1989) 87 ALR 699</w:t>
      </w:r>
    </w:p>
    <w:p w:rsidR="00837026" w:rsidRDefault="000C6FF6">
      <w:pPr>
        <w:spacing w:before="88"/>
        <w:ind w:left="1587"/>
        <w:rPr>
          <w:sz w:val="21"/>
        </w:rPr>
      </w:pPr>
      <w:r>
        <w:rPr>
          <w:i/>
          <w:w w:val="105"/>
          <w:sz w:val="21"/>
        </w:rPr>
        <w:t xml:space="preserve">Grassby v The Queen </w:t>
      </w:r>
      <w:r>
        <w:rPr>
          <w:w w:val="105"/>
          <w:sz w:val="21"/>
        </w:rPr>
        <w:t>(1989) 168 CLR 1</w:t>
      </w:r>
    </w:p>
    <w:p w:rsidR="00837026" w:rsidRDefault="000C6FF6">
      <w:pPr>
        <w:spacing w:before="89"/>
        <w:ind w:left="1587"/>
        <w:rPr>
          <w:sz w:val="21"/>
        </w:rPr>
      </w:pPr>
      <w:r>
        <w:rPr>
          <w:i/>
          <w:w w:val="105"/>
          <w:sz w:val="21"/>
        </w:rPr>
        <w:t xml:space="preserve">Jago v District Court of New South Wales </w:t>
      </w:r>
      <w:r>
        <w:rPr>
          <w:w w:val="105"/>
          <w:sz w:val="21"/>
        </w:rPr>
        <w:t>(1989) 168 CLR 23</w:t>
      </w:r>
    </w:p>
    <w:p w:rsidR="00837026" w:rsidRDefault="000C6FF6">
      <w:pPr>
        <w:spacing w:before="89"/>
        <w:ind w:left="1587"/>
        <w:rPr>
          <w:sz w:val="21"/>
        </w:rPr>
      </w:pPr>
      <w:r>
        <w:rPr>
          <w:i/>
          <w:w w:val="105"/>
          <w:sz w:val="21"/>
        </w:rPr>
        <w:t xml:space="preserve">Latoudis v Casey </w:t>
      </w:r>
      <w:r>
        <w:rPr>
          <w:w w:val="105"/>
          <w:sz w:val="21"/>
        </w:rPr>
        <w:t>(1990) 170 CLR 534</w:t>
      </w:r>
    </w:p>
    <w:p w:rsidR="00837026" w:rsidRDefault="000C6FF6">
      <w:pPr>
        <w:spacing w:before="88"/>
        <w:ind w:left="1587"/>
        <w:rPr>
          <w:sz w:val="21"/>
        </w:rPr>
      </w:pPr>
      <w:r>
        <w:rPr>
          <w:i/>
          <w:w w:val="105"/>
          <w:sz w:val="21"/>
        </w:rPr>
        <w:t xml:space="preserve">Mallard v The Queen </w:t>
      </w:r>
      <w:r>
        <w:rPr>
          <w:w w:val="105"/>
          <w:sz w:val="21"/>
        </w:rPr>
        <w:t>[2005] HCA 68, (2005) 224 CLR 125</w:t>
      </w:r>
    </w:p>
    <w:p w:rsidR="00837026" w:rsidRDefault="000C6FF6">
      <w:pPr>
        <w:spacing w:before="89"/>
        <w:ind w:left="1587"/>
        <w:rPr>
          <w:sz w:val="21"/>
        </w:rPr>
      </w:pPr>
      <w:r>
        <w:rPr>
          <w:i/>
          <w:w w:val="105"/>
          <w:sz w:val="21"/>
        </w:rPr>
        <w:t xml:space="preserve">Maxwell v The Queen </w:t>
      </w:r>
      <w:r>
        <w:rPr>
          <w:w w:val="105"/>
          <w:sz w:val="21"/>
        </w:rPr>
        <w:t>(1996) 184 CLR 501</w:t>
      </w:r>
    </w:p>
    <w:p w:rsidR="00837026" w:rsidRDefault="000C6FF6">
      <w:pPr>
        <w:spacing w:before="89"/>
        <w:ind w:left="1587"/>
        <w:rPr>
          <w:sz w:val="21"/>
        </w:rPr>
      </w:pPr>
      <w:r>
        <w:rPr>
          <w:i/>
          <w:w w:val="110"/>
          <w:sz w:val="21"/>
        </w:rPr>
        <w:t xml:space="preserve">R v Carrol </w:t>
      </w:r>
      <w:r>
        <w:rPr>
          <w:w w:val="110"/>
          <w:sz w:val="21"/>
        </w:rPr>
        <w:t>[2002] HCA 55, (2002) 213 CLR 635</w:t>
      </w:r>
    </w:p>
    <w:p w:rsidR="00837026" w:rsidRDefault="000C6FF6">
      <w:pPr>
        <w:spacing w:before="89"/>
        <w:ind w:left="1587"/>
        <w:rPr>
          <w:sz w:val="21"/>
        </w:rPr>
      </w:pPr>
      <w:r>
        <w:rPr>
          <w:i/>
          <w:w w:val="105"/>
          <w:sz w:val="21"/>
        </w:rPr>
        <w:t xml:space="preserve">R v Glennon </w:t>
      </w:r>
      <w:r>
        <w:rPr>
          <w:w w:val="105"/>
          <w:sz w:val="21"/>
        </w:rPr>
        <w:t>(1992) 173 CLR 592</w:t>
      </w:r>
    </w:p>
    <w:p w:rsidR="00837026" w:rsidRDefault="000C6FF6">
      <w:pPr>
        <w:spacing w:before="88"/>
        <w:ind w:left="1587"/>
        <w:rPr>
          <w:sz w:val="21"/>
        </w:rPr>
      </w:pPr>
      <w:r>
        <w:rPr>
          <w:i/>
          <w:w w:val="105"/>
          <w:sz w:val="21"/>
        </w:rPr>
        <w:t xml:space="preserve">Thorp v Abbotto </w:t>
      </w:r>
      <w:r>
        <w:rPr>
          <w:w w:val="105"/>
          <w:sz w:val="21"/>
        </w:rPr>
        <w:t>(1992) 34 FCR 366</w:t>
      </w:r>
    </w:p>
    <w:p w:rsidR="00837026" w:rsidRDefault="000C6FF6">
      <w:pPr>
        <w:spacing w:before="89"/>
        <w:ind w:left="1587"/>
        <w:rPr>
          <w:sz w:val="21"/>
        </w:rPr>
      </w:pPr>
      <w:r>
        <w:rPr>
          <w:i/>
          <w:w w:val="105"/>
          <w:sz w:val="21"/>
        </w:rPr>
        <w:t xml:space="preserve">Walton v Gardiner </w:t>
      </w:r>
      <w:r>
        <w:rPr>
          <w:w w:val="105"/>
          <w:sz w:val="21"/>
        </w:rPr>
        <w:t>(1993) 177 CLR 378</w:t>
      </w:r>
    </w:p>
    <w:p w:rsidR="00837026" w:rsidRDefault="000C6FF6">
      <w:pPr>
        <w:spacing w:before="89"/>
        <w:ind w:left="1587"/>
        <w:rPr>
          <w:sz w:val="21"/>
        </w:rPr>
      </w:pPr>
      <w:r>
        <w:rPr>
          <w:i/>
          <w:spacing w:val="-3"/>
          <w:w w:val="105"/>
          <w:sz w:val="21"/>
        </w:rPr>
        <w:t xml:space="preserve">Williams </w:t>
      </w:r>
      <w:r>
        <w:rPr>
          <w:i/>
          <w:w w:val="105"/>
          <w:sz w:val="21"/>
        </w:rPr>
        <w:t xml:space="preserve">v Spautz </w:t>
      </w:r>
      <w:r>
        <w:rPr>
          <w:spacing w:val="-6"/>
          <w:w w:val="105"/>
          <w:sz w:val="21"/>
        </w:rPr>
        <w:t xml:space="preserve">(1992)  </w:t>
      </w:r>
      <w:r>
        <w:rPr>
          <w:spacing w:val="-11"/>
          <w:w w:val="105"/>
          <w:sz w:val="21"/>
        </w:rPr>
        <w:t xml:space="preserve">174  </w:t>
      </w:r>
      <w:r>
        <w:rPr>
          <w:spacing w:val="-3"/>
          <w:w w:val="105"/>
          <w:sz w:val="21"/>
        </w:rPr>
        <w:t>CLR</w:t>
      </w:r>
      <w:r>
        <w:rPr>
          <w:w w:val="105"/>
          <w:sz w:val="21"/>
        </w:rPr>
        <w:t xml:space="preserve"> 509</w:t>
      </w:r>
    </w:p>
    <w:p w:rsidR="00837026" w:rsidRDefault="000C6FF6">
      <w:pPr>
        <w:pStyle w:val="Heading4"/>
        <w:spacing w:before="213"/>
      </w:pPr>
      <w:r>
        <w:rPr>
          <w:w w:val="115"/>
        </w:rPr>
        <w:t>Other</w:t>
      </w:r>
      <w:r>
        <w:rPr>
          <w:spacing w:val="-40"/>
          <w:w w:val="115"/>
        </w:rPr>
        <w:t xml:space="preserve"> </w:t>
      </w:r>
      <w:r>
        <w:rPr>
          <w:w w:val="115"/>
        </w:rPr>
        <w:t>Australian</w:t>
      </w:r>
      <w:r>
        <w:rPr>
          <w:spacing w:val="-40"/>
          <w:w w:val="115"/>
        </w:rPr>
        <w:t xml:space="preserve"> </w:t>
      </w:r>
      <w:r>
        <w:rPr>
          <w:w w:val="115"/>
        </w:rPr>
        <w:t>Jurisdictions</w:t>
      </w:r>
    </w:p>
    <w:p w:rsidR="00837026" w:rsidRDefault="000C6FF6">
      <w:pPr>
        <w:spacing w:before="138"/>
        <w:ind w:left="1587"/>
        <w:rPr>
          <w:sz w:val="21"/>
        </w:rPr>
      </w:pPr>
      <w:r>
        <w:rPr>
          <w:i/>
          <w:w w:val="105"/>
          <w:sz w:val="21"/>
        </w:rPr>
        <w:t xml:space="preserve">R v Spiteri </w:t>
      </w:r>
      <w:r>
        <w:rPr>
          <w:w w:val="105"/>
          <w:sz w:val="21"/>
        </w:rPr>
        <w:t>(2004) 61 NSWLR 369, [2004] 61 NSWCCA 321</w:t>
      </w:r>
    </w:p>
    <w:p w:rsidR="00837026" w:rsidRDefault="000C6FF6">
      <w:pPr>
        <w:pStyle w:val="Heading4"/>
        <w:spacing w:before="213"/>
      </w:pPr>
      <w:r>
        <w:rPr>
          <w:w w:val="110"/>
        </w:rPr>
        <w:t>International</w:t>
      </w:r>
    </w:p>
    <w:p w:rsidR="00837026" w:rsidRDefault="000C6FF6">
      <w:pPr>
        <w:spacing w:before="137"/>
        <w:ind w:left="1587"/>
        <w:rPr>
          <w:sz w:val="21"/>
        </w:rPr>
      </w:pPr>
      <w:r>
        <w:rPr>
          <w:i/>
          <w:w w:val="105"/>
          <w:sz w:val="21"/>
        </w:rPr>
        <w:t xml:space="preserve">R v Ward </w:t>
      </w:r>
      <w:r>
        <w:rPr>
          <w:w w:val="105"/>
          <w:sz w:val="21"/>
        </w:rPr>
        <w:t>[1993] 2 All ER 577</w:t>
      </w:r>
    </w:p>
    <w:p w:rsidR="00837026" w:rsidRDefault="000C6FF6">
      <w:pPr>
        <w:spacing w:before="100"/>
        <w:ind w:right="597"/>
        <w:jc w:val="right"/>
        <w:rPr>
          <w:b/>
          <w:sz w:val="24"/>
        </w:rPr>
      </w:pPr>
      <w:r>
        <w:rPr>
          <w:b/>
          <w:color w:val="37617A"/>
          <w:w w:val="110"/>
          <w:sz w:val="24"/>
        </w:rPr>
        <w:t>157</w:t>
      </w:r>
    </w:p>
    <w:p w:rsidR="00837026" w:rsidRDefault="00837026">
      <w:pPr>
        <w:jc w:val="right"/>
        <w:rPr>
          <w:sz w:val="24"/>
        </w:rPr>
        <w:sectPr w:rsidR="00837026">
          <w:pgSz w:w="11910" w:h="16840"/>
          <w:pgMar w:top="1580" w:right="0" w:bottom="280" w:left="0" w:header="567" w:footer="0" w:gutter="0"/>
          <w:cols w:space="720"/>
        </w:sect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6"/>
        <w:rPr>
          <w:b/>
          <w:sz w:val="17"/>
        </w:rPr>
      </w:pPr>
    </w:p>
    <w:p w:rsidR="00837026" w:rsidRDefault="000C6FF6">
      <w:pPr>
        <w:spacing w:before="96"/>
        <w:ind w:left="720"/>
        <w:rPr>
          <w:b/>
          <w:sz w:val="24"/>
        </w:rPr>
      </w:pPr>
      <w:r>
        <w:rPr>
          <w:b/>
          <w:color w:val="37617A"/>
          <w:w w:val="110"/>
          <w:sz w:val="24"/>
        </w:rPr>
        <w:t>158</w:t>
      </w:r>
    </w:p>
    <w:p w:rsidR="00837026" w:rsidRDefault="00837026">
      <w:pPr>
        <w:rPr>
          <w:sz w:val="24"/>
        </w:rPr>
        <w:sectPr w:rsidR="00837026">
          <w:pgSz w:w="11910" w:h="16840"/>
          <w:pgMar w:top="1560" w:right="0" w:bottom="280" w:left="0" w:header="546" w:footer="0" w:gutter="0"/>
          <w:cols w:space="720"/>
        </w:sect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rPr>
          <w:b/>
          <w:sz w:val="20"/>
        </w:rPr>
      </w:pPr>
    </w:p>
    <w:p w:rsidR="00837026" w:rsidRDefault="00837026">
      <w:pPr>
        <w:pStyle w:val="BodyText"/>
        <w:spacing w:before="10"/>
        <w:rPr>
          <w:b/>
          <w:sz w:val="20"/>
        </w:rPr>
      </w:pPr>
    </w:p>
    <w:p w:rsidR="00837026" w:rsidRDefault="000C6FF6">
      <w:pPr>
        <w:pStyle w:val="BodyText"/>
        <w:spacing w:line="20" w:lineRule="exact"/>
        <w:ind w:left="108"/>
        <w:rPr>
          <w:sz w:val="2"/>
        </w:rPr>
      </w:pPr>
      <w:r>
        <w:rPr>
          <w:sz w:val="2"/>
        </w:rPr>
      </w:r>
      <w:r>
        <w:rPr>
          <w:sz w:val="2"/>
        </w:rPr>
        <w:pict>
          <v:group id="_x0000_s1030" style="width:453.55pt;height:.5pt;mso-position-horizontal-relative:char;mso-position-vertical-relative:line" coordsize="9071,10">
            <v:line id="_x0000_s1031" style="position:absolute" from="0,5" to="9071,5" strokecolor="#231f20" strokeweight=".5pt"/>
            <w10:anchorlock/>
          </v:group>
        </w:pict>
      </w:r>
    </w:p>
    <w:p w:rsidR="00837026" w:rsidRDefault="000C6FF6">
      <w:pPr>
        <w:spacing w:before="84"/>
        <w:ind w:left="113"/>
        <w:rPr>
          <w:rFonts w:ascii="Trebuchet MS"/>
          <w:b/>
          <w:sz w:val="18"/>
        </w:rPr>
      </w:pPr>
      <w:bookmarkStart w:id="122" w:name="VLRC_Committals_Report_SUPPLY_3"/>
      <w:bookmarkEnd w:id="122"/>
      <w:r>
        <w:rPr>
          <w:rFonts w:ascii="Trebuchet MS"/>
          <w:b/>
          <w:color w:val="231F20"/>
          <w:sz w:val="18"/>
        </w:rPr>
        <w:t>Reports published by the Victorian Law Reform Commission</w:t>
      </w:r>
    </w:p>
    <w:p w:rsidR="00837026" w:rsidRDefault="00837026">
      <w:pPr>
        <w:pStyle w:val="BodyText"/>
        <w:spacing w:before="5"/>
        <w:rPr>
          <w:rFonts w:ascii="Trebuchet MS"/>
          <w:b/>
          <w:sz w:val="15"/>
        </w:rPr>
      </w:pPr>
    </w:p>
    <w:p w:rsidR="00837026" w:rsidRDefault="00837026">
      <w:pPr>
        <w:rPr>
          <w:rFonts w:ascii="Trebuchet MS"/>
          <w:sz w:val="15"/>
        </w:rPr>
        <w:sectPr w:rsidR="00837026">
          <w:headerReference w:type="default" r:id="rId177"/>
          <w:pgSz w:w="11920" w:h="16850"/>
          <w:pgMar w:top="1580" w:right="940" w:bottom="280" w:left="1680" w:header="0" w:footer="0" w:gutter="0"/>
          <w:cols w:space="720"/>
        </w:sectPr>
      </w:pPr>
    </w:p>
    <w:p w:rsidR="00837026" w:rsidRDefault="000C6FF6">
      <w:pPr>
        <w:pStyle w:val="ListParagraph"/>
        <w:numPr>
          <w:ilvl w:val="0"/>
          <w:numId w:val="8"/>
        </w:numPr>
        <w:tabs>
          <w:tab w:val="left" w:pos="538"/>
          <w:tab w:val="left" w:pos="539"/>
        </w:tabs>
        <w:spacing w:before="90" w:line="244" w:lineRule="auto"/>
        <w:ind w:right="38"/>
        <w:rPr>
          <w:rFonts w:ascii="Lucida Sans"/>
          <w:sz w:val="18"/>
        </w:rPr>
      </w:pPr>
      <w:r>
        <w:rPr>
          <w:rFonts w:ascii="Lucida Sans"/>
          <w:color w:val="231F20"/>
          <w:spacing w:val="-4"/>
          <w:w w:val="90"/>
          <w:sz w:val="18"/>
        </w:rPr>
        <w:t>Criminal</w:t>
      </w:r>
      <w:r>
        <w:rPr>
          <w:rFonts w:ascii="Lucida Sans"/>
          <w:color w:val="231F20"/>
          <w:spacing w:val="-22"/>
          <w:w w:val="90"/>
          <w:sz w:val="18"/>
        </w:rPr>
        <w:t xml:space="preserve"> </w:t>
      </w:r>
      <w:r>
        <w:rPr>
          <w:rFonts w:ascii="Lucida Sans"/>
          <w:color w:val="231F20"/>
          <w:spacing w:val="-4"/>
          <w:w w:val="90"/>
          <w:sz w:val="18"/>
        </w:rPr>
        <w:t>Liability</w:t>
      </w:r>
      <w:r>
        <w:rPr>
          <w:rFonts w:ascii="Lucida Sans"/>
          <w:color w:val="231F20"/>
          <w:spacing w:val="-22"/>
          <w:w w:val="90"/>
          <w:sz w:val="18"/>
        </w:rPr>
        <w:t xml:space="preserve"> </w:t>
      </w:r>
      <w:r>
        <w:rPr>
          <w:rFonts w:ascii="Lucida Sans"/>
          <w:color w:val="231F20"/>
          <w:spacing w:val="-3"/>
          <w:w w:val="90"/>
          <w:sz w:val="18"/>
        </w:rPr>
        <w:t>for</w:t>
      </w:r>
      <w:r>
        <w:rPr>
          <w:rFonts w:ascii="Lucida Sans"/>
          <w:color w:val="231F20"/>
          <w:spacing w:val="-22"/>
          <w:w w:val="90"/>
          <w:sz w:val="18"/>
        </w:rPr>
        <w:t xml:space="preserve"> </w:t>
      </w:r>
      <w:r>
        <w:rPr>
          <w:rFonts w:ascii="Lucida Sans"/>
          <w:color w:val="231F20"/>
          <w:spacing w:val="-4"/>
          <w:w w:val="90"/>
          <w:sz w:val="18"/>
        </w:rPr>
        <w:t>Workplace</w:t>
      </w:r>
      <w:r>
        <w:rPr>
          <w:rFonts w:ascii="Lucida Sans"/>
          <w:color w:val="231F20"/>
          <w:spacing w:val="-22"/>
          <w:w w:val="90"/>
          <w:sz w:val="18"/>
        </w:rPr>
        <w:t xml:space="preserve"> </w:t>
      </w:r>
      <w:r>
        <w:rPr>
          <w:rFonts w:ascii="Lucida Sans"/>
          <w:color w:val="231F20"/>
          <w:spacing w:val="-4"/>
          <w:w w:val="90"/>
          <w:sz w:val="18"/>
        </w:rPr>
        <w:t>Death</w:t>
      </w:r>
      <w:r>
        <w:rPr>
          <w:rFonts w:ascii="Lucida Sans"/>
          <w:color w:val="231F20"/>
          <w:spacing w:val="-22"/>
          <w:w w:val="90"/>
          <w:sz w:val="18"/>
        </w:rPr>
        <w:t xml:space="preserve"> </w:t>
      </w:r>
      <w:r>
        <w:rPr>
          <w:rFonts w:ascii="Lucida Sans"/>
          <w:color w:val="231F20"/>
          <w:spacing w:val="-3"/>
          <w:w w:val="90"/>
          <w:sz w:val="18"/>
        </w:rPr>
        <w:t>and</w:t>
      </w:r>
      <w:r>
        <w:rPr>
          <w:rFonts w:ascii="Lucida Sans"/>
          <w:color w:val="231F20"/>
          <w:spacing w:val="-22"/>
          <w:w w:val="90"/>
          <w:sz w:val="18"/>
        </w:rPr>
        <w:t xml:space="preserve"> </w:t>
      </w:r>
      <w:r>
        <w:rPr>
          <w:rFonts w:ascii="Lucida Sans"/>
          <w:color w:val="231F20"/>
          <w:spacing w:val="-4"/>
          <w:w w:val="90"/>
          <w:sz w:val="18"/>
        </w:rPr>
        <w:t>Serious</w:t>
      </w:r>
      <w:r>
        <w:rPr>
          <w:rFonts w:ascii="Lucida Sans"/>
          <w:color w:val="231F20"/>
          <w:spacing w:val="-22"/>
          <w:w w:val="90"/>
          <w:sz w:val="18"/>
        </w:rPr>
        <w:t xml:space="preserve"> </w:t>
      </w:r>
      <w:r>
        <w:rPr>
          <w:rFonts w:ascii="Lucida Sans"/>
          <w:color w:val="231F20"/>
          <w:spacing w:val="-4"/>
          <w:w w:val="90"/>
          <w:sz w:val="18"/>
        </w:rPr>
        <w:t xml:space="preserve">Injury </w:t>
      </w:r>
      <w:r>
        <w:rPr>
          <w:rFonts w:ascii="Lucida Sans"/>
          <w:color w:val="231F20"/>
          <w:w w:val="95"/>
          <w:sz w:val="18"/>
        </w:rPr>
        <w:t>in</w:t>
      </w:r>
      <w:r>
        <w:rPr>
          <w:rFonts w:ascii="Lucida Sans"/>
          <w:color w:val="231F20"/>
          <w:spacing w:val="-15"/>
          <w:w w:val="95"/>
          <w:sz w:val="18"/>
        </w:rPr>
        <w:t xml:space="preserve"> </w:t>
      </w:r>
      <w:r>
        <w:rPr>
          <w:rFonts w:ascii="Lucida Sans"/>
          <w:color w:val="231F20"/>
          <w:spacing w:val="-3"/>
          <w:w w:val="95"/>
          <w:sz w:val="18"/>
        </w:rPr>
        <w:t>the</w:t>
      </w:r>
      <w:r>
        <w:rPr>
          <w:rFonts w:ascii="Lucida Sans"/>
          <w:color w:val="231F20"/>
          <w:spacing w:val="-15"/>
          <w:w w:val="95"/>
          <w:sz w:val="18"/>
        </w:rPr>
        <w:t xml:space="preserve"> </w:t>
      </w:r>
      <w:r>
        <w:rPr>
          <w:rFonts w:ascii="Lucida Sans"/>
          <w:color w:val="231F20"/>
          <w:spacing w:val="-4"/>
          <w:w w:val="95"/>
          <w:sz w:val="18"/>
        </w:rPr>
        <w:t>Public</w:t>
      </w:r>
      <w:r>
        <w:rPr>
          <w:rFonts w:ascii="Lucida Sans"/>
          <w:color w:val="231F20"/>
          <w:spacing w:val="-15"/>
          <w:w w:val="95"/>
          <w:sz w:val="18"/>
        </w:rPr>
        <w:t xml:space="preserve"> </w:t>
      </w:r>
      <w:r>
        <w:rPr>
          <w:rFonts w:ascii="Lucida Sans"/>
          <w:color w:val="231F20"/>
          <w:spacing w:val="-4"/>
          <w:w w:val="95"/>
          <w:sz w:val="18"/>
        </w:rPr>
        <w:t>Sector</w:t>
      </w:r>
      <w:r>
        <w:rPr>
          <w:rFonts w:ascii="Lucida Sans"/>
          <w:color w:val="231F20"/>
          <w:spacing w:val="-15"/>
          <w:w w:val="95"/>
          <w:sz w:val="18"/>
        </w:rPr>
        <w:t xml:space="preserve"> </w:t>
      </w:r>
      <w:r>
        <w:rPr>
          <w:rFonts w:ascii="Lucida Sans"/>
          <w:color w:val="231F20"/>
          <w:spacing w:val="-4"/>
          <w:w w:val="95"/>
          <w:sz w:val="18"/>
        </w:rPr>
        <w:t>(2002)</w:t>
      </w:r>
    </w:p>
    <w:p w:rsidR="00837026" w:rsidRDefault="000C6FF6">
      <w:pPr>
        <w:pStyle w:val="ListParagraph"/>
        <w:numPr>
          <w:ilvl w:val="0"/>
          <w:numId w:val="8"/>
        </w:numPr>
        <w:tabs>
          <w:tab w:val="left" w:pos="538"/>
          <w:tab w:val="left" w:pos="539"/>
        </w:tabs>
        <w:spacing w:before="113"/>
        <w:rPr>
          <w:rFonts w:ascii="Lucida Sans"/>
          <w:sz w:val="18"/>
        </w:rPr>
      </w:pPr>
      <w:r>
        <w:rPr>
          <w:rFonts w:ascii="Lucida Sans"/>
          <w:color w:val="231F20"/>
          <w:spacing w:val="-4"/>
          <w:sz w:val="18"/>
        </w:rPr>
        <w:t>Disputes</w:t>
      </w:r>
      <w:r>
        <w:rPr>
          <w:rFonts w:ascii="Lucida Sans"/>
          <w:color w:val="231F20"/>
          <w:spacing w:val="-24"/>
          <w:sz w:val="18"/>
        </w:rPr>
        <w:t xml:space="preserve"> </w:t>
      </w:r>
      <w:r>
        <w:rPr>
          <w:rFonts w:ascii="Lucida Sans"/>
          <w:color w:val="231F20"/>
          <w:spacing w:val="-4"/>
          <w:sz w:val="18"/>
        </w:rPr>
        <w:t>between</w:t>
      </w:r>
      <w:r>
        <w:rPr>
          <w:rFonts w:ascii="Lucida Sans"/>
          <w:color w:val="231F20"/>
          <w:spacing w:val="-23"/>
          <w:sz w:val="18"/>
        </w:rPr>
        <w:t xml:space="preserve"> </w:t>
      </w:r>
      <w:r>
        <w:rPr>
          <w:rFonts w:ascii="Lucida Sans"/>
          <w:color w:val="231F20"/>
          <w:spacing w:val="-4"/>
          <w:sz w:val="18"/>
        </w:rPr>
        <w:t>Co-owners</w:t>
      </w:r>
      <w:r>
        <w:rPr>
          <w:rFonts w:ascii="Lucida Sans"/>
          <w:color w:val="231F20"/>
          <w:spacing w:val="-23"/>
          <w:sz w:val="18"/>
        </w:rPr>
        <w:t xml:space="preserve"> </w:t>
      </w:r>
      <w:r>
        <w:rPr>
          <w:rFonts w:ascii="Lucida Sans"/>
          <w:color w:val="231F20"/>
          <w:spacing w:val="-4"/>
          <w:sz w:val="18"/>
        </w:rPr>
        <w:t>(2002)</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w w:val="95"/>
          <w:sz w:val="18"/>
        </w:rPr>
        <w:t>Failure</w:t>
      </w:r>
      <w:r>
        <w:rPr>
          <w:rFonts w:ascii="Lucida Sans"/>
          <w:color w:val="231F20"/>
          <w:spacing w:val="-33"/>
          <w:w w:val="95"/>
          <w:sz w:val="18"/>
        </w:rPr>
        <w:t xml:space="preserve"> </w:t>
      </w:r>
      <w:r>
        <w:rPr>
          <w:rFonts w:ascii="Lucida Sans"/>
          <w:color w:val="231F20"/>
          <w:w w:val="95"/>
          <w:sz w:val="18"/>
        </w:rPr>
        <w:t>to</w:t>
      </w:r>
      <w:r>
        <w:rPr>
          <w:rFonts w:ascii="Lucida Sans"/>
          <w:color w:val="231F20"/>
          <w:spacing w:val="-32"/>
          <w:w w:val="95"/>
          <w:sz w:val="18"/>
        </w:rPr>
        <w:t xml:space="preserve"> </w:t>
      </w:r>
      <w:r>
        <w:rPr>
          <w:rFonts w:ascii="Lucida Sans"/>
          <w:color w:val="231F20"/>
          <w:spacing w:val="-4"/>
          <w:w w:val="95"/>
          <w:sz w:val="18"/>
        </w:rPr>
        <w:t>Appear</w:t>
      </w:r>
      <w:r>
        <w:rPr>
          <w:rFonts w:ascii="Lucida Sans"/>
          <w:color w:val="231F20"/>
          <w:spacing w:val="-32"/>
          <w:w w:val="95"/>
          <w:sz w:val="18"/>
        </w:rPr>
        <w:t xml:space="preserve"> </w:t>
      </w:r>
      <w:r>
        <w:rPr>
          <w:rFonts w:ascii="Lucida Sans"/>
          <w:color w:val="231F20"/>
          <w:w w:val="95"/>
          <w:sz w:val="18"/>
        </w:rPr>
        <w:t>in</w:t>
      </w:r>
      <w:r>
        <w:rPr>
          <w:rFonts w:ascii="Lucida Sans"/>
          <w:color w:val="231F20"/>
          <w:spacing w:val="-32"/>
          <w:w w:val="95"/>
          <w:sz w:val="18"/>
        </w:rPr>
        <w:t xml:space="preserve"> </w:t>
      </w:r>
      <w:r>
        <w:rPr>
          <w:rFonts w:ascii="Lucida Sans"/>
          <w:color w:val="231F20"/>
          <w:spacing w:val="-4"/>
          <w:w w:val="95"/>
          <w:sz w:val="18"/>
        </w:rPr>
        <w:t>Court</w:t>
      </w:r>
      <w:r>
        <w:rPr>
          <w:rFonts w:ascii="Lucida Sans"/>
          <w:color w:val="231F20"/>
          <w:spacing w:val="-32"/>
          <w:w w:val="95"/>
          <w:sz w:val="18"/>
        </w:rPr>
        <w:t xml:space="preserve"> </w:t>
      </w:r>
      <w:r>
        <w:rPr>
          <w:rFonts w:ascii="Lucida Sans"/>
          <w:color w:val="231F20"/>
          <w:w w:val="95"/>
          <w:sz w:val="18"/>
        </w:rPr>
        <w:t>in</w:t>
      </w:r>
      <w:r>
        <w:rPr>
          <w:rFonts w:ascii="Lucida Sans"/>
          <w:color w:val="231F20"/>
          <w:spacing w:val="-32"/>
          <w:w w:val="95"/>
          <w:sz w:val="18"/>
        </w:rPr>
        <w:t xml:space="preserve"> </w:t>
      </w:r>
      <w:r>
        <w:rPr>
          <w:rFonts w:ascii="Lucida Sans"/>
          <w:color w:val="231F20"/>
          <w:spacing w:val="-4"/>
          <w:w w:val="95"/>
          <w:sz w:val="18"/>
        </w:rPr>
        <w:t>Response</w:t>
      </w:r>
      <w:r>
        <w:rPr>
          <w:rFonts w:ascii="Lucida Sans"/>
          <w:color w:val="231F20"/>
          <w:spacing w:val="-32"/>
          <w:w w:val="95"/>
          <w:sz w:val="18"/>
        </w:rPr>
        <w:t xml:space="preserve"> </w:t>
      </w:r>
      <w:r>
        <w:rPr>
          <w:rFonts w:ascii="Lucida Sans"/>
          <w:color w:val="231F20"/>
          <w:w w:val="95"/>
          <w:sz w:val="18"/>
        </w:rPr>
        <w:t>to</w:t>
      </w:r>
      <w:r>
        <w:rPr>
          <w:rFonts w:ascii="Lucida Sans"/>
          <w:color w:val="231F20"/>
          <w:spacing w:val="-32"/>
          <w:w w:val="95"/>
          <w:sz w:val="18"/>
        </w:rPr>
        <w:t xml:space="preserve"> </w:t>
      </w:r>
      <w:r>
        <w:rPr>
          <w:rFonts w:ascii="Lucida Sans"/>
          <w:color w:val="231F20"/>
          <w:spacing w:val="-3"/>
          <w:w w:val="95"/>
          <w:sz w:val="18"/>
        </w:rPr>
        <w:t>Bail</w:t>
      </w:r>
      <w:r>
        <w:rPr>
          <w:rFonts w:ascii="Lucida Sans"/>
          <w:color w:val="231F20"/>
          <w:spacing w:val="-32"/>
          <w:w w:val="95"/>
          <w:sz w:val="18"/>
        </w:rPr>
        <w:t xml:space="preserve"> </w:t>
      </w:r>
      <w:r>
        <w:rPr>
          <w:rFonts w:ascii="Lucida Sans"/>
          <w:color w:val="231F20"/>
          <w:spacing w:val="-4"/>
          <w:w w:val="95"/>
          <w:sz w:val="18"/>
        </w:rPr>
        <w:t>(2002)*</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w w:val="95"/>
          <w:sz w:val="18"/>
        </w:rPr>
        <w:t>People</w:t>
      </w:r>
      <w:r>
        <w:rPr>
          <w:rFonts w:ascii="Lucida Sans"/>
          <w:color w:val="231F20"/>
          <w:spacing w:val="-22"/>
          <w:w w:val="95"/>
          <w:sz w:val="18"/>
        </w:rPr>
        <w:t xml:space="preserve"> </w:t>
      </w:r>
      <w:r>
        <w:rPr>
          <w:rFonts w:ascii="Lucida Sans"/>
          <w:color w:val="231F20"/>
          <w:spacing w:val="-3"/>
          <w:w w:val="95"/>
          <w:sz w:val="18"/>
        </w:rPr>
        <w:t>with</w:t>
      </w:r>
      <w:r>
        <w:rPr>
          <w:rFonts w:ascii="Lucida Sans"/>
          <w:color w:val="231F20"/>
          <w:spacing w:val="-21"/>
          <w:w w:val="95"/>
          <w:sz w:val="18"/>
        </w:rPr>
        <w:t xml:space="preserve"> </w:t>
      </w:r>
      <w:r>
        <w:rPr>
          <w:rFonts w:ascii="Lucida Sans"/>
          <w:color w:val="231F20"/>
          <w:spacing w:val="-4"/>
          <w:w w:val="95"/>
          <w:sz w:val="18"/>
        </w:rPr>
        <w:t>Intellectual</w:t>
      </w:r>
      <w:r>
        <w:rPr>
          <w:rFonts w:ascii="Lucida Sans"/>
          <w:color w:val="231F20"/>
          <w:spacing w:val="-22"/>
          <w:w w:val="95"/>
          <w:sz w:val="18"/>
        </w:rPr>
        <w:t xml:space="preserve"> </w:t>
      </w:r>
      <w:r>
        <w:rPr>
          <w:rFonts w:ascii="Lucida Sans"/>
          <w:color w:val="231F20"/>
          <w:spacing w:val="-4"/>
          <w:w w:val="95"/>
          <w:sz w:val="18"/>
        </w:rPr>
        <w:t>Disabilities</w:t>
      </w:r>
      <w:r>
        <w:rPr>
          <w:rFonts w:ascii="Lucida Sans"/>
          <w:color w:val="231F20"/>
          <w:spacing w:val="-21"/>
          <w:w w:val="95"/>
          <w:sz w:val="18"/>
        </w:rPr>
        <w:t xml:space="preserve"> </w:t>
      </w:r>
      <w:r>
        <w:rPr>
          <w:rFonts w:ascii="Lucida Sans"/>
          <w:color w:val="231F20"/>
          <w:w w:val="95"/>
          <w:sz w:val="18"/>
        </w:rPr>
        <w:t>at</w:t>
      </w:r>
      <w:r>
        <w:rPr>
          <w:rFonts w:ascii="Lucida Sans"/>
          <w:color w:val="231F20"/>
          <w:spacing w:val="-22"/>
          <w:w w:val="95"/>
          <w:sz w:val="18"/>
        </w:rPr>
        <w:t xml:space="preserve"> </w:t>
      </w:r>
      <w:r>
        <w:rPr>
          <w:rFonts w:ascii="Lucida Sans"/>
          <w:color w:val="231F20"/>
          <w:spacing w:val="-4"/>
          <w:w w:val="95"/>
          <w:sz w:val="18"/>
        </w:rPr>
        <w:t>Risk:</w:t>
      </w:r>
    </w:p>
    <w:p w:rsidR="00837026" w:rsidRDefault="000C6FF6">
      <w:pPr>
        <w:spacing w:before="4"/>
        <w:ind w:left="538"/>
        <w:rPr>
          <w:rFonts w:ascii="Lucida Sans"/>
          <w:sz w:val="18"/>
        </w:rPr>
      </w:pPr>
      <w:r>
        <w:rPr>
          <w:rFonts w:ascii="Lucida Sans"/>
          <w:color w:val="231F20"/>
          <w:sz w:val="18"/>
        </w:rPr>
        <w:t xml:space="preserve">A </w:t>
      </w:r>
      <w:r>
        <w:rPr>
          <w:rFonts w:ascii="Lucida Sans"/>
          <w:color w:val="231F20"/>
          <w:spacing w:val="-4"/>
          <w:sz w:val="18"/>
        </w:rPr>
        <w:t xml:space="preserve">Legal Framework </w:t>
      </w:r>
      <w:r>
        <w:rPr>
          <w:rFonts w:ascii="Lucida Sans"/>
          <w:color w:val="231F20"/>
          <w:spacing w:val="-3"/>
          <w:sz w:val="18"/>
        </w:rPr>
        <w:t xml:space="preserve">for </w:t>
      </w:r>
      <w:r>
        <w:rPr>
          <w:rFonts w:ascii="Lucida Sans"/>
          <w:color w:val="231F20"/>
          <w:spacing w:val="-4"/>
          <w:sz w:val="18"/>
        </w:rPr>
        <w:t>Compulsory Care (2003)</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w w:val="95"/>
          <w:sz w:val="18"/>
        </w:rPr>
        <w:t>Sexual Offences</w:t>
      </w:r>
      <w:r>
        <w:rPr>
          <w:rFonts w:ascii="Lucida Sans"/>
          <w:color w:val="231F20"/>
          <w:spacing w:val="-25"/>
          <w:w w:val="95"/>
          <w:sz w:val="18"/>
        </w:rPr>
        <w:t xml:space="preserve"> </w:t>
      </w:r>
      <w:r>
        <w:rPr>
          <w:rFonts w:ascii="Lucida Sans"/>
          <w:color w:val="231F20"/>
          <w:spacing w:val="-4"/>
          <w:w w:val="95"/>
          <w:sz w:val="18"/>
        </w:rPr>
        <w:t>(2004)</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Defences</w:t>
      </w:r>
      <w:r>
        <w:rPr>
          <w:rFonts w:ascii="Lucida Sans"/>
          <w:color w:val="231F20"/>
          <w:spacing w:val="-21"/>
          <w:sz w:val="18"/>
        </w:rPr>
        <w:t xml:space="preserve"> </w:t>
      </w:r>
      <w:r>
        <w:rPr>
          <w:rFonts w:ascii="Lucida Sans"/>
          <w:color w:val="231F20"/>
          <w:sz w:val="18"/>
        </w:rPr>
        <w:t>to</w:t>
      </w:r>
      <w:r>
        <w:rPr>
          <w:rFonts w:ascii="Lucida Sans"/>
          <w:color w:val="231F20"/>
          <w:spacing w:val="-21"/>
          <w:sz w:val="18"/>
        </w:rPr>
        <w:t xml:space="preserve"> </w:t>
      </w:r>
      <w:r>
        <w:rPr>
          <w:rFonts w:ascii="Lucida Sans"/>
          <w:color w:val="231F20"/>
          <w:spacing w:val="-4"/>
          <w:sz w:val="18"/>
        </w:rPr>
        <w:t>Homicide</w:t>
      </w:r>
      <w:r>
        <w:rPr>
          <w:rFonts w:ascii="Lucida Sans"/>
          <w:color w:val="231F20"/>
          <w:spacing w:val="-20"/>
          <w:sz w:val="18"/>
        </w:rPr>
        <w:t xml:space="preserve"> </w:t>
      </w:r>
      <w:r>
        <w:rPr>
          <w:rFonts w:ascii="Lucida Sans"/>
          <w:color w:val="231F20"/>
          <w:spacing w:val="-4"/>
          <w:sz w:val="18"/>
        </w:rPr>
        <w:t>(2004)</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sz w:val="18"/>
        </w:rPr>
        <w:t>Workplace Privacy</w:t>
      </w:r>
      <w:r>
        <w:rPr>
          <w:rFonts w:ascii="Lucida Sans"/>
          <w:color w:val="231F20"/>
          <w:spacing w:val="-35"/>
          <w:sz w:val="18"/>
        </w:rPr>
        <w:t xml:space="preserve"> </w:t>
      </w:r>
      <w:r>
        <w:rPr>
          <w:rFonts w:ascii="Lucida Sans"/>
          <w:color w:val="231F20"/>
          <w:spacing w:val="-4"/>
          <w:sz w:val="18"/>
        </w:rPr>
        <w:t>(2005)</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w w:val="95"/>
          <w:sz w:val="18"/>
        </w:rPr>
        <w:t>Implementing</w:t>
      </w:r>
      <w:r>
        <w:rPr>
          <w:rFonts w:ascii="Lucida Sans"/>
          <w:color w:val="231F20"/>
          <w:spacing w:val="-34"/>
          <w:w w:val="95"/>
          <w:sz w:val="18"/>
        </w:rPr>
        <w:t xml:space="preserve"> </w:t>
      </w:r>
      <w:r>
        <w:rPr>
          <w:rFonts w:ascii="Lucida Sans"/>
          <w:color w:val="231F20"/>
          <w:spacing w:val="-3"/>
          <w:w w:val="95"/>
          <w:sz w:val="18"/>
        </w:rPr>
        <w:t>the</w:t>
      </w:r>
      <w:r>
        <w:rPr>
          <w:rFonts w:ascii="Lucida Sans"/>
          <w:color w:val="231F20"/>
          <w:spacing w:val="-34"/>
          <w:w w:val="95"/>
          <w:sz w:val="18"/>
        </w:rPr>
        <w:t xml:space="preserve"> </w:t>
      </w:r>
      <w:r>
        <w:rPr>
          <w:rFonts w:ascii="Lucida Sans"/>
          <w:i/>
          <w:color w:val="231F20"/>
          <w:spacing w:val="-4"/>
          <w:w w:val="95"/>
          <w:sz w:val="18"/>
        </w:rPr>
        <w:t>Uniform</w:t>
      </w:r>
      <w:r>
        <w:rPr>
          <w:rFonts w:ascii="Lucida Sans"/>
          <w:i/>
          <w:color w:val="231F20"/>
          <w:spacing w:val="-33"/>
          <w:w w:val="95"/>
          <w:sz w:val="18"/>
        </w:rPr>
        <w:t xml:space="preserve"> </w:t>
      </w:r>
      <w:r>
        <w:rPr>
          <w:rFonts w:ascii="Lucida Sans"/>
          <w:i/>
          <w:color w:val="231F20"/>
          <w:spacing w:val="-4"/>
          <w:w w:val="95"/>
          <w:sz w:val="18"/>
        </w:rPr>
        <w:t>Evidence</w:t>
      </w:r>
      <w:r>
        <w:rPr>
          <w:rFonts w:ascii="Lucida Sans"/>
          <w:i/>
          <w:color w:val="231F20"/>
          <w:spacing w:val="-34"/>
          <w:w w:val="95"/>
          <w:sz w:val="18"/>
        </w:rPr>
        <w:t xml:space="preserve"> </w:t>
      </w:r>
      <w:r>
        <w:rPr>
          <w:rFonts w:ascii="Lucida Sans"/>
          <w:i/>
          <w:color w:val="231F20"/>
          <w:spacing w:val="-3"/>
          <w:w w:val="95"/>
          <w:sz w:val="18"/>
        </w:rPr>
        <w:t>Act</w:t>
      </w:r>
      <w:r>
        <w:rPr>
          <w:rFonts w:ascii="Lucida Sans"/>
          <w:i/>
          <w:color w:val="231F20"/>
          <w:spacing w:val="-33"/>
          <w:w w:val="95"/>
          <w:sz w:val="18"/>
        </w:rPr>
        <w:t xml:space="preserve"> </w:t>
      </w:r>
      <w:r>
        <w:rPr>
          <w:rFonts w:ascii="Lucida Sans"/>
          <w:i/>
          <w:color w:val="231F20"/>
          <w:spacing w:val="-3"/>
          <w:w w:val="95"/>
          <w:sz w:val="18"/>
        </w:rPr>
        <w:t>1995</w:t>
      </w:r>
      <w:r>
        <w:rPr>
          <w:rFonts w:ascii="Lucida Sans"/>
          <w:i/>
          <w:color w:val="231F20"/>
          <w:spacing w:val="-34"/>
          <w:w w:val="95"/>
          <w:sz w:val="18"/>
        </w:rPr>
        <w:t xml:space="preserve"> </w:t>
      </w:r>
      <w:r>
        <w:rPr>
          <w:rFonts w:ascii="Lucida Sans"/>
          <w:color w:val="231F20"/>
          <w:spacing w:val="-4"/>
          <w:w w:val="95"/>
          <w:sz w:val="18"/>
        </w:rPr>
        <w:t>(2006)</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Uniform</w:t>
      </w:r>
      <w:r>
        <w:rPr>
          <w:rFonts w:ascii="Lucida Sans"/>
          <w:color w:val="231F20"/>
          <w:spacing w:val="-21"/>
          <w:sz w:val="18"/>
        </w:rPr>
        <w:t xml:space="preserve"> </w:t>
      </w:r>
      <w:r>
        <w:rPr>
          <w:rFonts w:ascii="Lucida Sans"/>
          <w:color w:val="231F20"/>
          <w:spacing w:val="-4"/>
          <w:sz w:val="18"/>
        </w:rPr>
        <w:t>Evidence</w:t>
      </w:r>
      <w:r>
        <w:rPr>
          <w:rFonts w:ascii="Lucida Sans"/>
          <w:color w:val="231F20"/>
          <w:spacing w:val="-20"/>
          <w:sz w:val="18"/>
        </w:rPr>
        <w:t xml:space="preserve"> </w:t>
      </w:r>
      <w:r>
        <w:rPr>
          <w:rFonts w:ascii="Lucida Sans"/>
          <w:color w:val="231F20"/>
          <w:spacing w:val="-3"/>
          <w:sz w:val="18"/>
        </w:rPr>
        <w:t>Law</w:t>
      </w:r>
      <w:r>
        <w:rPr>
          <w:rFonts w:ascii="Lucida Sans"/>
          <w:color w:val="231F20"/>
          <w:spacing w:val="-20"/>
          <w:sz w:val="18"/>
        </w:rPr>
        <w:t xml:space="preserve"> </w:t>
      </w:r>
      <w:r>
        <w:rPr>
          <w:rFonts w:ascii="Lucida Sans"/>
          <w:color w:val="231F20"/>
          <w:spacing w:val="-4"/>
          <w:sz w:val="18"/>
        </w:rPr>
        <w:t>(2006)</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w w:val="90"/>
          <w:sz w:val="18"/>
        </w:rPr>
        <w:t>Review</w:t>
      </w:r>
      <w:r>
        <w:rPr>
          <w:rFonts w:ascii="Lucida Sans"/>
          <w:color w:val="231F20"/>
          <w:spacing w:val="-19"/>
          <w:w w:val="90"/>
          <w:sz w:val="18"/>
        </w:rPr>
        <w:t xml:space="preserve"> </w:t>
      </w:r>
      <w:r>
        <w:rPr>
          <w:rFonts w:ascii="Lucida Sans"/>
          <w:color w:val="231F20"/>
          <w:w w:val="90"/>
          <w:sz w:val="18"/>
        </w:rPr>
        <w:t>of</w:t>
      </w:r>
      <w:r>
        <w:rPr>
          <w:rFonts w:ascii="Lucida Sans"/>
          <w:color w:val="231F20"/>
          <w:spacing w:val="-18"/>
          <w:w w:val="90"/>
          <w:sz w:val="18"/>
        </w:rPr>
        <w:t xml:space="preserve"> </w:t>
      </w:r>
      <w:r>
        <w:rPr>
          <w:rFonts w:ascii="Lucida Sans"/>
          <w:color w:val="231F20"/>
          <w:spacing w:val="-4"/>
          <w:w w:val="90"/>
          <w:sz w:val="18"/>
        </w:rPr>
        <w:t>Family</w:t>
      </w:r>
      <w:r>
        <w:rPr>
          <w:rFonts w:ascii="Lucida Sans"/>
          <w:color w:val="231F20"/>
          <w:spacing w:val="-19"/>
          <w:w w:val="90"/>
          <w:sz w:val="18"/>
        </w:rPr>
        <w:t xml:space="preserve"> </w:t>
      </w:r>
      <w:r>
        <w:rPr>
          <w:rFonts w:ascii="Lucida Sans"/>
          <w:color w:val="231F20"/>
          <w:spacing w:val="-4"/>
          <w:w w:val="90"/>
          <w:sz w:val="18"/>
        </w:rPr>
        <w:t>Violence</w:t>
      </w:r>
      <w:r>
        <w:rPr>
          <w:rFonts w:ascii="Lucida Sans"/>
          <w:color w:val="231F20"/>
          <w:spacing w:val="-18"/>
          <w:w w:val="90"/>
          <w:sz w:val="18"/>
        </w:rPr>
        <w:t xml:space="preserve"> </w:t>
      </w:r>
      <w:r>
        <w:rPr>
          <w:rFonts w:ascii="Lucida Sans"/>
          <w:color w:val="231F20"/>
          <w:spacing w:val="-3"/>
          <w:w w:val="90"/>
          <w:sz w:val="18"/>
        </w:rPr>
        <w:t>Laws</w:t>
      </w:r>
      <w:r>
        <w:rPr>
          <w:rFonts w:ascii="Lucida Sans"/>
          <w:color w:val="231F20"/>
          <w:spacing w:val="-19"/>
          <w:w w:val="90"/>
          <w:sz w:val="18"/>
        </w:rPr>
        <w:t xml:space="preserve"> </w:t>
      </w:r>
      <w:r>
        <w:rPr>
          <w:rFonts w:ascii="Lucida Sans"/>
          <w:color w:val="231F20"/>
          <w:spacing w:val="-4"/>
          <w:w w:val="90"/>
          <w:sz w:val="18"/>
        </w:rPr>
        <w:t>(2006)</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w w:val="90"/>
          <w:sz w:val="18"/>
        </w:rPr>
        <w:t>Residential</w:t>
      </w:r>
      <w:r>
        <w:rPr>
          <w:rFonts w:ascii="Lucida Sans"/>
          <w:color w:val="231F20"/>
          <w:spacing w:val="-32"/>
          <w:w w:val="90"/>
          <w:sz w:val="18"/>
        </w:rPr>
        <w:t xml:space="preserve"> </w:t>
      </w:r>
      <w:r>
        <w:rPr>
          <w:rFonts w:ascii="Lucida Sans"/>
          <w:color w:val="231F20"/>
          <w:spacing w:val="-7"/>
          <w:w w:val="90"/>
          <w:sz w:val="18"/>
        </w:rPr>
        <w:t>Tenancy</w:t>
      </w:r>
      <w:r>
        <w:rPr>
          <w:rFonts w:ascii="Lucida Sans"/>
          <w:color w:val="231F20"/>
          <w:spacing w:val="-32"/>
          <w:w w:val="90"/>
          <w:sz w:val="18"/>
        </w:rPr>
        <w:t xml:space="preserve"> </w:t>
      </w:r>
      <w:r>
        <w:rPr>
          <w:rFonts w:ascii="Lucida Sans"/>
          <w:color w:val="231F20"/>
          <w:spacing w:val="-4"/>
          <w:w w:val="90"/>
          <w:sz w:val="18"/>
        </w:rPr>
        <w:t>Databases</w:t>
      </w:r>
      <w:r>
        <w:rPr>
          <w:rFonts w:ascii="Lucida Sans"/>
          <w:color w:val="231F20"/>
          <w:spacing w:val="-31"/>
          <w:w w:val="90"/>
          <w:sz w:val="18"/>
        </w:rPr>
        <w:t xml:space="preserve"> </w:t>
      </w:r>
      <w:r>
        <w:rPr>
          <w:rFonts w:ascii="Lucida Sans"/>
          <w:color w:val="231F20"/>
          <w:spacing w:val="-4"/>
          <w:w w:val="90"/>
          <w:sz w:val="18"/>
        </w:rPr>
        <w:t>(2006)*</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w w:val="90"/>
          <w:sz w:val="18"/>
        </w:rPr>
        <w:t>Assisted</w:t>
      </w:r>
      <w:r>
        <w:rPr>
          <w:rFonts w:ascii="Lucida Sans"/>
          <w:color w:val="231F20"/>
          <w:spacing w:val="-23"/>
          <w:w w:val="90"/>
          <w:sz w:val="18"/>
        </w:rPr>
        <w:t xml:space="preserve"> </w:t>
      </w:r>
      <w:r>
        <w:rPr>
          <w:rFonts w:ascii="Lucida Sans"/>
          <w:color w:val="231F20"/>
          <w:spacing w:val="-4"/>
          <w:w w:val="90"/>
          <w:sz w:val="18"/>
        </w:rPr>
        <w:t>Reproductive</w:t>
      </w:r>
      <w:r>
        <w:rPr>
          <w:rFonts w:ascii="Lucida Sans"/>
          <w:color w:val="231F20"/>
          <w:spacing w:val="-22"/>
          <w:w w:val="90"/>
          <w:sz w:val="18"/>
        </w:rPr>
        <w:t xml:space="preserve"> </w:t>
      </w:r>
      <w:r>
        <w:rPr>
          <w:rFonts w:ascii="Lucida Sans"/>
          <w:color w:val="231F20"/>
          <w:spacing w:val="-6"/>
          <w:w w:val="90"/>
          <w:sz w:val="18"/>
        </w:rPr>
        <w:t>Technology</w:t>
      </w:r>
      <w:r>
        <w:rPr>
          <w:rFonts w:ascii="Lucida Sans"/>
          <w:color w:val="231F20"/>
          <w:spacing w:val="-22"/>
          <w:w w:val="90"/>
          <w:sz w:val="18"/>
        </w:rPr>
        <w:t xml:space="preserve"> </w:t>
      </w:r>
      <w:r>
        <w:rPr>
          <w:rFonts w:ascii="Lucida Sans"/>
          <w:color w:val="231F20"/>
          <w:spacing w:val="-3"/>
          <w:w w:val="90"/>
          <w:sz w:val="18"/>
        </w:rPr>
        <w:t>and</w:t>
      </w:r>
      <w:r>
        <w:rPr>
          <w:rFonts w:ascii="Lucida Sans"/>
          <w:color w:val="231F20"/>
          <w:spacing w:val="-23"/>
          <w:w w:val="90"/>
          <w:sz w:val="18"/>
        </w:rPr>
        <w:t xml:space="preserve"> </w:t>
      </w:r>
      <w:r>
        <w:rPr>
          <w:rFonts w:ascii="Lucida Sans"/>
          <w:color w:val="231F20"/>
          <w:spacing w:val="-4"/>
          <w:w w:val="90"/>
          <w:sz w:val="18"/>
        </w:rPr>
        <w:t>Adoption</w:t>
      </w:r>
      <w:r>
        <w:rPr>
          <w:rFonts w:ascii="Lucida Sans"/>
          <w:color w:val="231F20"/>
          <w:spacing w:val="-22"/>
          <w:w w:val="90"/>
          <w:sz w:val="18"/>
        </w:rPr>
        <w:t xml:space="preserve"> </w:t>
      </w:r>
      <w:r>
        <w:rPr>
          <w:rFonts w:ascii="Lucida Sans"/>
          <w:color w:val="231F20"/>
          <w:spacing w:val="-4"/>
          <w:w w:val="90"/>
          <w:sz w:val="18"/>
        </w:rPr>
        <w:t>(2007)</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Review</w:t>
      </w:r>
      <w:r>
        <w:rPr>
          <w:rFonts w:ascii="Lucida Sans"/>
          <w:color w:val="231F20"/>
          <w:spacing w:val="-22"/>
          <w:sz w:val="18"/>
        </w:rPr>
        <w:t xml:space="preserve"> </w:t>
      </w:r>
      <w:r>
        <w:rPr>
          <w:rFonts w:ascii="Lucida Sans"/>
          <w:color w:val="231F20"/>
          <w:sz w:val="18"/>
        </w:rPr>
        <w:t>of</w:t>
      </w:r>
      <w:r>
        <w:rPr>
          <w:rFonts w:ascii="Lucida Sans"/>
          <w:color w:val="231F20"/>
          <w:spacing w:val="-22"/>
          <w:sz w:val="18"/>
        </w:rPr>
        <w:t xml:space="preserve"> </w:t>
      </w:r>
      <w:r>
        <w:rPr>
          <w:rFonts w:ascii="Lucida Sans"/>
          <w:color w:val="231F20"/>
          <w:spacing w:val="-3"/>
          <w:sz w:val="18"/>
        </w:rPr>
        <w:t>the</w:t>
      </w:r>
      <w:r>
        <w:rPr>
          <w:rFonts w:ascii="Lucida Sans"/>
          <w:color w:val="231F20"/>
          <w:spacing w:val="-22"/>
          <w:sz w:val="18"/>
        </w:rPr>
        <w:t xml:space="preserve"> </w:t>
      </w:r>
      <w:r>
        <w:rPr>
          <w:rFonts w:ascii="Lucida Sans"/>
          <w:i/>
          <w:color w:val="231F20"/>
          <w:spacing w:val="-3"/>
          <w:sz w:val="18"/>
        </w:rPr>
        <w:t>Bail</w:t>
      </w:r>
      <w:r>
        <w:rPr>
          <w:rFonts w:ascii="Lucida Sans"/>
          <w:i/>
          <w:color w:val="231F20"/>
          <w:spacing w:val="-22"/>
          <w:sz w:val="18"/>
        </w:rPr>
        <w:t xml:space="preserve"> </w:t>
      </w:r>
      <w:r>
        <w:rPr>
          <w:rFonts w:ascii="Lucida Sans"/>
          <w:i/>
          <w:color w:val="231F20"/>
          <w:spacing w:val="-3"/>
          <w:sz w:val="18"/>
        </w:rPr>
        <w:t>Act</w:t>
      </w:r>
      <w:r>
        <w:rPr>
          <w:rFonts w:ascii="Lucida Sans"/>
          <w:i/>
          <w:color w:val="231F20"/>
          <w:spacing w:val="-22"/>
          <w:sz w:val="18"/>
        </w:rPr>
        <w:t xml:space="preserve"> </w:t>
      </w:r>
      <w:r>
        <w:rPr>
          <w:rFonts w:ascii="Lucida Sans"/>
          <w:i/>
          <w:color w:val="231F20"/>
          <w:spacing w:val="-3"/>
          <w:sz w:val="18"/>
        </w:rPr>
        <w:t>1997</w:t>
      </w:r>
      <w:r>
        <w:rPr>
          <w:rFonts w:ascii="Lucida Sans"/>
          <w:i/>
          <w:color w:val="231F20"/>
          <w:spacing w:val="-22"/>
          <w:sz w:val="18"/>
        </w:rPr>
        <w:t xml:space="preserve"> </w:t>
      </w:r>
      <w:r>
        <w:rPr>
          <w:rFonts w:ascii="Lucida Sans"/>
          <w:color w:val="231F20"/>
          <w:spacing w:val="-4"/>
          <w:sz w:val="18"/>
        </w:rPr>
        <w:t>(2007)</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Civil</w:t>
      </w:r>
      <w:r>
        <w:rPr>
          <w:rFonts w:ascii="Lucida Sans"/>
          <w:color w:val="231F20"/>
          <w:spacing w:val="-20"/>
          <w:sz w:val="18"/>
        </w:rPr>
        <w:t xml:space="preserve"> </w:t>
      </w:r>
      <w:r>
        <w:rPr>
          <w:rFonts w:ascii="Lucida Sans"/>
          <w:color w:val="231F20"/>
          <w:spacing w:val="-4"/>
          <w:sz w:val="18"/>
        </w:rPr>
        <w:t>Justice</w:t>
      </w:r>
      <w:r>
        <w:rPr>
          <w:rFonts w:ascii="Lucida Sans"/>
          <w:color w:val="231F20"/>
          <w:spacing w:val="-19"/>
          <w:sz w:val="18"/>
        </w:rPr>
        <w:t xml:space="preserve"> </w:t>
      </w:r>
      <w:r>
        <w:rPr>
          <w:rFonts w:ascii="Lucida Sans"/>
          <w:color w:val="231F20"/>
          <w:spacing w:val="-4"/>
          <w:sz w:val="18"/>
        </w:rPr>
        <w:t>Review</w:t>
      </w:r>
      <w:r>
        <w:rPr>
          <w:rFonts w:ascii="Lucida Sans"/>
          <w:color w:val="231F20"/>
          <w:spacing w:val="-19"/>
          <w:sz w:val="18"/>
        </w:rPr>
        <w:t xml:space="preserve"> </w:t>
      </w:r>
      <w:r>
        <w:rPr>
          <w:rFonts w:ascii="Lucida Sans"/>
          <w:color w:val="231F20"/>
          <w:spacing w:val="-4"/>
          <w:sz w:val="18"/>
        </w:rPr>
        <w:t>(2008)</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3"/>
          <w:sz w:val="18"/>
        </w:rPr>
        <w:t>Law</w:t>
      </w:r>
      <w:r>
        <w:rPr>
          <w:rFonts w:ascii="Lucida Sans"/>
          <w:color w:val="231F20"/>
          <w:spacing w:val="-19"/>
          <w:sz w:val="18"/>
        </w:rPr>
        <w:t xml:space="preserve"> </w:t>
      </w:r>
      <w:r>
        <w:rPr>
          <w:rFonts w:ascii="Lucida Sans"/>
          <w:color w:val="231F20"/>
          <w:sz w:val="18"/>
        </w:rPr>
        <w:t>of</w:t>
      </w:r>
      <w:r>
        <w:rPr>
          <w:rFonts w:ascii="Lucida Sans"/>
          <w:color w:val="231F20"/>
          <w:spacing w:val="-18"/>
          <w:sz w:val="18"/>
        </w:rPr>
        <w:t xml:space="preserve"> </w:t>
      </w:r>
      <w:r>
        <w:rPr>
          <w:rFonts w:ascii="Lucida Sans"/>
          <w:color w:val="231F20"/>
          <w:spacing w:val="-4"/>
          <w:sz w:val="18"/>
        </w:rPr>
        <w:t>Abortion</w:t>
      </w:r>
      <w:r>
        <w:rPr>
          <w:rFonts w:ascii="Lucida Sans"/>
          <w:color w:val="231F20"/>
          <w:spacing w:val="-18"/>
          <w:sz w:val="18"/>
        </w:rPr>
        <w:t xml:space="preserve"> </w:t>
      </w:r>
      <w:r>
        <w:rPr>
          <w:rFonts w:ascii="Lucida Sans"/>
          <w:color w:val="231F20"/>
          <w:spacing w:val="-4"/>
          <w:sz w:val="18"/>
        </w:rPr>
        <w:t>(2008)</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Assistance Animals</w:t>
      </w:r>
      <w:r>
        <w:rPr>
          <w:rFonts w:ascii="Lucida Sans"/>
          <w:color w:val="231F20"/>
          <w:spacing w:val="-37"/>
          <w:sz w:val="18"/>
        </w:rPr>
        <w:t xml:space="preserve"> </w:t>
      </w:r>
      <w:r>
        <w:rPr>
          <w:rFonts w:ascii="Lucida Sans"/>
          <w:color w:val="231F20"/>
          <w:spacing w:val="-4"/>
          <w:sz w:val="18"/>
        </w:rPr>
        <w:t>(2008)*</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3"/>
          <w:sz w:val="18"/>
        </w:rPr>
        <w:t xml:space="preserve">Jury </w:t>
      </w:r>
      <w:r>
        <w:rPr>
          <w:rFonts w:ascii="Lucida Sans"/>
          <w:color w:val="231F20"/>
          <w:spacing w:val="-4"/>
          <w:sz w:val="18"/>
        </w:rPr>
        <w:t>Directions</w:t>
      </w:r>
      <w:r>
        <w:rPr>
          <w:rFonts w:ascii="Lucida Sans"/>
          <w:color w:val="231F20"/>
          <w:spacing w:val="-35"/>
          <w:sz w:val="18"/>
        </w:rPr>
        <w:t xml:space="preserve"> </w:t>
      </w:r>
      <w:r>
        <w:rPr>
          <w:rFonts w:ascii="Lucida Sans"/>
          <w:color w:val="231F20"/>
          <w:spacing w:val="-4"/>
          <w:sz w:val="18"/>
        </w:rPr>
        <w:t>(2009)</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w w:val="95"/>
          <w:sz w:val="18"/>
        </w:rPr>
        <w:t>Surveillance</w:t>
      </w:r>
      <w:r>
        <w:rPr>
          <w:rFonts w:ascii="Lucida Sans"/>
          <w:color w:val="231F20"/>
          <w:spacing w:val="-18"/>
          <w:w w:val="95"/>
          <w:sz w:val="18"/>
        </w:rPr>
        <w:t xml:space="preserve"> </w:t>
      </w:r>
      <w:r>
        <w:rPr>
          <w:rFonts w:ascii="Lucida Sans"/>
          <w:color w:val="231F20"/>
          <w:w w:val="95"/>
          <w:sz w:val="18"/>
        </w:rPr>
        <w:t>in</w:t>
      </w:r>
      <w:r>
        <w:rPr>
          <w:rFonts w:ascii="Lucida Sans"/>
          <w:color w:val="231F20"/>
          <w:spacing w:val="-17"/>
          <w:w w:val="95"/>
          <w:sz w:val="18"/>
        </w:rPr>
        <w:t xml:space="preserve"> </w:t>
      </w:r>
      <w:r>
        <w:rPr>
          <w:rFonts w:ascii="Lucida Sans"/>
          <w:color w:val="231F20"/>
          <w:spacing w:val="-4"/>
          <w:w w:val="95"/>
          <w:sz w:val="18"/>
        </w:rPr>
        <w:t>Public</w:t>
      </w:r>
      <w:r>
        <w:rPr>
          <w:rFonts w:ascii="Lucida Sans"/>
          <w:color w:val="231F20"/>
          <w:spacing w:val="-18"/>
          <w:w w:val="95"/>
          <w:sz w:val="18"/>
        </w:rPr>
        <w:t xml:space="preserve"> </w:t>
      </w:r>
      <w:r>
        <w:rPr>
          <w:rFonts w:ascii="Lucida Sans"/>
          <w:color w:val="231F20"/>
          <w:spacing w:val="-4"/>
          <w:w w:val="95"/>
          <w:sz w:val="18"/>
        </w:rPr>
        <w:t>Places</w:t>
      </w:r>
      <w:r>
        <w:rPr>
          <w:rFonts w:ascii="Lucida Sans"/>
          <w:color w:val="231F20"/>
          <w:spacing w:val="-17"/>
          <w:w w:val="95"/>
          <w:sz w:val="18"/>
        </w:rPr>
        <w:t xml:space="preserve"> </w:t>
      </w:r>
      <w:r>
        <w:rPr>
          <w:rFonts w:ascii="Lucida Sans"/>
          <w:color w:val="231F20"/>
          <w:spacing w:val="-4"/>
          <w:w w:val="95"/>
          <w:sz w:val="18"/>
        </w:rPr>
        <w:t>(2010)</w:t>
      </w:r>
    </w:p>
    <w:p w:rsidR="00837026" w:rsidRDefault="000C6FF6">
      <w:pPr>
        <w:pStyle w:val="ListParagraph"/>
        <w:numPr>
          <w:ilvl w:val="0"/>
          <w:numId w:val="8"/>
        </w:numPr>
        <w:tabs>
          <w:tab w:val="left" w:pos="538"/>
          <w:tab w:val="left" w:pos="539"/>
        </w:tabs>
        <w:spacing w:before="117"/>
        <w:rPr>
          <w:rFonts w:ascii="Lucida Sans" w:hAnsi="Lucida Sans"/>
          <w:sz w:val="18"/>
        </w:rPr>
      </w:pPr>
      <w:r>
        <w:rPr>
          <w:rFonts w:ascii="Lucida Sans" w:hAnsi="Lucida Sans"/>
          <w:color w:val="231F20"/>
          <w:spacing w:val="-4"/>
          <w:w w:val="95"/>
          <w:sz w:val="18"/>
        </w:rPr>
        <w:t>Protection</w:t>
      </w:r>
      <w:r>
        <w:rPr>
          <w:rFonts w:ascii="Lucida Sans" w:hAnsi="Lucida Sans"/>
          <w:color w:val="231F20"/>
          <w:spacing w:val="-38"/>
          <w:w w:val="95"/>
          <w:sz w:val="18"/>
        </w:rPr>
        <w:t xml:space="preserve"> </w:t>
      </w:r>
      <w:r>
        <w:rPr>
          <w:rFonts w:ascii="Lucida Sans" w:hAnsi="Lucida Sans"/>
          <w:color w:val="231F20"/>
          <w:spacing w:val="-4"/>
          <w:w w:val="95"/>
          <w:sz w:val="18"/>
        </w:rPr>
        <w:t>Applications</w:t>
      </w:r>
      <w:r>
        <w:rPr>
          <w:rFonts w:ascii="Lucida Sans" w:hAnsi="Lucida Sans"/>
          <w:color w:val="231F20"/>
          <w:spacing w:val="-37"/>
          <w:w w:val="95"/>
          <w:sz w:val="18"/>
        </w:rPr>
        <w:t xml:space="preserve"> </w:t>
      </w:r>
      <w:r>
        <w:rPr>
          <w:rFonts w:ascii="Lucida Sans" w:hAnsi="Lucida Sans"/>
          <w:color w:val="231F20"/>
          <w:w w:val="95"/>
          <w:sz w:val="18"/>
        </w:rPr>
        <w:t>in</w:t>
      </w:r>
      <w:r>
        <w:rPr>
          <w:rFonts w:ascii="Lucida Sans" w:hAnsi="Lucida Sans"/>
          <w:color w:val="231F20"/>
          <w:spacing w:val="-38"/>
          <w:w w:val="95"/>
          <w:sz w:val="18"/>
        </w:rPr>
        <w:t xml:space="preserve"> </w:t>
      </w:r>
      <w:r>
        <w:rPr>
          <w:rFonts w:ascii="Lucida Sans" w:hAnsi="Lucida Sans"/>
          <w:color w:val="231F20"/>
          <w:spacing w:val="-3"/>
          <w:w w:val="95"/>
          <w:sz w:val="18"/>
        </w:rPr>
        <w:t>the</w:t>
      </w:r>
      <w:r>
        <w:rPr>
          <w:rFonts w:ascii="Lucida Sans" w:hAnsi="Lucida Sans"/>
          <w:color w:val="231F20"/>
          <w:spacing w:val="-37"/>
          <w:w w:val="95"/>
          <w:sz w:val="18"/>
        </w:rPr>
        <w:t xml:space="preserve"> </w:t>
      </w:r>
      <w:r>
        <w:rPr>
          <w:rFonts w:ascii="Lucida Sans" w:hAnsi="Lucida Sans"/>
          <w:color w:val="231F20"/>
          <w:spacing w:val="-6"/>
          <w:w w:val="95"/>
          <w:sz w:val="18"/>
        </w:rPr>
        <w:t>Children’s</w:t>
      </w:r>
      <w:r>
        <w:rPr>
          <w:rFonts w:ascii="Lucida Sans" w:hAnsi="Lucida Sans"/>
          <w:color w:val="231F20"/>
          <w:spacing w:val="-38"/>
          <w:w w:val="95"/>
          <w:sz w:val="18"/>
        </w:rPr>
        <w:t xml:space="preserve"> </w:t>
      </w:r>
      <w:r>
        <w:rPr>
          <w:rFonts w:ascii="Lucida Sans" w:hAnsi="Lucida Sans"/>
          <w:color w:val="231F20"/>
          <w:spacing w:val="-4"/>
          <w:w w:val="95"/>
          <w:sz w:val="18"/>
        </w:rPr>
        <w:t>Court</w:t>
      </w:r>
      <w:r>
        <w:rPr>
          <w:rFonts w:ascii="Lucida Sans" w:hAnsi="Lucida Sans"/>
          <w:color w:val="231F20"/>
          <w:spacing w:val="-37"/>
          <w:w w:val="95"/>
          <w:sz w:val="18"/>
        </w:rPr>
        <w:t xml:space="preserve"> </w:t>
      </w:r>
      <w:r>
        <w:rPr>
          <w:rFonts w:ascii="Lucida Sans" w:hAnsi="Lucida Sans"/>
          <w:color w:val="231F20"/>
          <w:spacing w:val="-4"/>
          <w:w w:val="95"/>
          <w:sz w:val="18"/>
        </w:rPr>
        <w:t>(2010)</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sz w:val="18"/>
        </w:rPr>
        <w:t>Review</w:t>
      </w:r>
      <w:r>
        <w:rPr>
          <w:rFonts w:ascii="Lucida Sans"/>
          <w:color w:val="231F20"/>
          <w:spacing w:val="-29"/>
          <w:sz w:val="18"/>
        </w:rPr>
        <w:t xml:space="preserve"> </w:t>
      </w:r>
      <w:r>
        <w:rPr>
          <w:rFonts w:ascii="Lucida Sans"/>
          <w:color w:val="231F20"/>
          <w:sz w:val="18"/>
        </w:rPr>
        <w:t>of</w:t>
      </w:r>
      <w:r>
        <w:rPr>
          <w:rFonts w:ascii="Lucida Sans"/>
          <w:color w:val="231F20"/>
          <w:spacing w:val="-29"/>
          <w:sz w:val="18"/>
        </w:rPr>
        <w:t xml:space="preserve"> </w:t>
      </w:r>
      <w:r>
        <w:rPr>
          <w:rFonts w:ascii="Lucida Sans"/>
          <w:color w:val="231F20"/>
          <w:spacing w:val="-3"/>
          <w:sz w:val="18"/>
        </w:rPr>
        <w:t>the</w:t>
      </w:r>
      <w:r>
        <w:rPr>
          <w:rFonts w:ascii="Lucida Sans"/>
          <w:color w:val="231F20"/>
          <w:spacing w:val="-29"/>
          <w:sz w:val="18"/>
        </w:rPr>
        <w:t xml:space="preserve"> </w:t>
      </w:r>
      <w:r>
        <w:rPr>
          <w:rFonts w:ascii="Lucida Sans"/>
          <w:i/>
          <w:color w:val="231F20"/>
          <w:spacing w:val="-4"/>
          <w:sz w:val="18"/>
        </w:rPr>
        <w:t>Property</w:t>
      </w:r>
      <w:r>
        <w:rPr>
          <w:rFonts w:ascii="Lucida Sans"/>
          <w:i/>
          <w:color w:val="231F20"/>
          <w:spacing w:val="-29"/>
          <w:sz w:val="18"/>
        </w:rPr>
        <w:t xml:space="preserve"> </w:t>
      </w:r>
      <w:r>
        <w:rPr>
          <w:rFonts w:ascii="Lucida Sans"/>
          <w:i/>
          <w:color w:val="231F20"/>
          <w:spacing w:val="-3"/>
          <w:sz w:val="18"/>
        </w:rPr>
        <w:t>Law</w:t>
      </w:r>
      <w:r>
        <w:rPr>
          <w:rFonts w:ascii="Lucida Sans"/>
          <w:i/>
          <w:color w:val="231F20"/>
          <w:spacing w:val="-29"/>
          <w:sz w:val="18"/>
        </w:rPr>
        <w:t xml:space="preserve"> </w:t>
      </w:r>
      <w:r>
        <w:rPr>
          <w:rFonts w:ascii="Lucida Sans"/>
          <w:i/>
          <w:color w:val="231F20"/>
          <w:spacing w:val="-3"/>
          <w:sz w:val="18"/>
        </w:rPr>
        <w:t>Act</w:t>
      </w:r>
      <w:r>
        <w:rPr>
          <w:rFonts w:ascii="Lucida Sans"/>
          <w:i/>
          <w:color w:val="231F20"/>
          <w:spacing w:val="-29"/>
          <w:sz w:val="18"/>
        </w:rPr>
        <w:t xml:space="preserve"> </w:t>
      </w:r>
      <w:r>
        <w:rPr>
          <w:rFonts w:ascii="Lucida Sans"/>
          <w:i/>
          <w:color w:val="231F20"/>
          <w:spacing w:val="-3"/>
          <w:sz w:val="18"/>
        </w:rPr>
        <w:t>1958</w:t>
      </w:r>
      <w:r>
        <w:rPr>
          <w:rFonts w:ascii="Lucida Sans"/>
          <w:i/>
          <w:color w:val="231F20"/>
          <w:spacing w:val="-29"/>
          <w:sz w:val="18"/>
        </w:rPr>
        <w:t xml:space="preserve"> </w:t>
      </w:r>
      <w:r>
        <w:rPr>
          <w:rFonts w:ascii="Lucida Sans"/>
          <w:color w:val="231F20"/>
          <w:spacing w:val="-4"/>
          <w:sz w:val="18"/>
        </w:rPr>
        <w:t>(2010)</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w w:val="95"/>
          <w:sz w:val="18"/>
        </w:rPr>
        <w:t>Supporting</w:t>
      </w:r>
      <w:r>
        <w:rPr>
          <w:rFonts w:ascii="Lucida Sans"/>
          <w:color w:val="231F20"/>
          <w:spacing w:val="-34"/>
          <w:w w:val="95"/>
          <w:sz w:val="18"/>
        </w:rPr>
        <w:t xml:space="preserve"> </w:t>
      </w:r>
      <w:r>
        <w:rPr>
          <w:rFonts w:ascii="Lucida Sans"/>
          <w:color w:val="231F20"/>
          <w:spacing w:val="-7"/>
          <w:w w:val="95"/>
          <w:sz w:val="18"/>
        </w:rPr>
        <w:t>Young</w:t>
      </w:r>
      <w:r>
        <w:rPr>
          <w:rFonts w:ascii="Lucida Sans"/>
          <w:color w:val="231F20"/>
          <w:spacing w:val="-34"/>
          <w:w w:val="95"/>
          <w:sz w:val="18"/>
        </w:rPr>
        <w:t xml:space="preserve"> </w:t>
      </w:r>
      <w:r>
        <w:rPr>
          <w:rFonts w:ascii="Lucida Sans"/>
          <w:color w:val="231F20"/>
          <w:spacing w:val="-4"/>
          <w:w w:val="95"/>
          <w:sz w:val="18"/>
        </w:rPr>
        <w:t>People</w:t>
      </w:r>
      <w:r>
        <w:rPr>
          <w:rFonts w:ascii="Lucida Sans"/>
          <w:color w:val="231F20"/>
          <w:spacing w:val="-34"/>
          <w:w w:val="95"/>
          <w:sz w:val="18"/>
        </w:rPr>
        <w:t xml:space="preserve"> </w:t>
      </w:r>
      <w:r>
        <w:rPr>
          <w:rFonts w:ascii="Lucida Sans"/>
          <w:color w:val="231F20"/>
          <w:w w:val="95"/>
          <w:sz w:val="18"/>
        </w:rPr>
        <w:t>in</w:t>
      </w:r>
      <w:r>
        <w:rPr>
          <w:rFonts w:ascii="Lucida Sans"/>
          <w:color w:val="231F20"/>
          <w:spacing w:val="-34"/>
          <w:w w:val="95"/>
          <w:sz w:val="18"/>
        </w:rPr>
        <w:t xml:space="preserve"> </w:t>
      </w:r>
      <w:r>
        <w:rPr>
          <w:rFonts w:ascii="Lucida Sans"/>
          <w:color w:val="231F20"/>
          <w:spacing w:val="-4"/>
          <w:w w:val="95"/>
          <w:sz w:val="18"/>
        </w:rPr>
        <w:t>Police</w:t>
      </w:r>
      <w:r>
        <w:rPr>
          <w:rFonts w:ascii="Lucida Sans"/>
          <w:color w:val="231F20"/>
          <w:spacing w:val="-33"/>
          <w:w w:val="95"/>
          <w:sz w:val="18"/>
        </w:rPr>
        <w:t xml:space="preserve"> </w:t>
      </w:r>
      <w:r>
        <w:rPr>
          <w:rFonts w:ascii="Lucida Sans"/>
          <w:color w:val="231F20"/>
          <w:spacing w:val="-4"/>
          <w:w w:val="95"/>
          <w:sz w:val="18"/>
        </w:rPr>
        <w:t>Interviews</w:t>
      </w:r>
      <w:r>
        <w:rPr>
          <w:rFonts w:ascii="Lucida Sans"/>
          <w:color w:val="231F20"/>
          <w:spacing w:val="-34"/>
          <w:w w:val="95"/>
          <w:sz w:val="18"/>
        </w:rPr>
        <w:t xml:space="preserve"> </w:t>
      </w:r>
      <w:r>
        <w:rPr>
          <w:rFonts w:ascii="Lucida Sans"/>
          <w:color w:val="231F20"/>
          <w:spacing w:val="-4"/>
          <w:w w:val="95"/>
          <w:sz w:val="18"/>
        </w:rPr>
        <w:t>(2010)*</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w w:val="90"/>
          <w:sz w:val="18"/>
        </w:rPr>
        <w:t>Easements</w:t>
      </w:r>
      <w:r>
        <w:rPr>
          <w:rFonts w:ascii="Lucida Sans"/>
          <w:color w:val="231F20"/>
          <w:spacing w:val="-24"/>
          <w:w w:val="90"/>
          <w:sz w:val="18"/>
        </w:rPr>
        <w:t xml:space="preserve"> </w:t>
      </w:r>
      <w:r>
        <w:rPr>
          <w:rFonts w:ascii="Lucida Sans"/>
          <w:color w:val="231F20"/>
          <w:spacing w:val="-3"/>
          <w:w w:val="90"/>
          <w:sz w:val="18"/>
        </w:rPr>
        <w:t>and</w:t>
      </w:r>
      <w:r>
        <w:rPr>
          <w:rFonts w:ascii="Lucida Sans"/>
          <w:color w:val="231F20"/>
          <w:spacing w:val="-23"/>
          <w:w w:val="90"/>
          <w:sz w:val="18"/>
        </w:rPr>
        <w:t xml:space="preserve"> </w:t>
      </w:r>
      <w:r>
        <w:rPr>
          <w:rFonts w:ascii="Lucida Sans"/>
          <w:color w:val="231F20"/>
          <w:spacing w:val="-4"/>
          <w:w w:val="90"/>
          <w:sz w:val="18"/>
        </w:rPr>
        <w:t>Covenants</w:t>
      </w:r>
      <w:r>
        <w:rPr>
          <w:rFonts w:ascii="Lucida Sans"/>
          <w:color w:val="231F20"/>
          <w:spacing w:val="-23"/>
          <w:w w:val="90"/>
          <w:sz w:val="18"/>
        </w:rPr>
        <w:t xml:space="preserve"> </w:t>
      </w:r>
      <w:r>
        <w:rPr>
          <w:rFonts w:ascii="Lucida Sans"/>
          <w:color w:val="231F20"/>
          <w:spacing w:val="-4"/>
          <w:w w:val="90"/>
          <w:sz w:val="18"/>
        </w:rPr>
        <w:t>(2010)</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3"/>
          <w:w w:val="90"/>
          <w:sz w:val="18"/>
        </w:rPr>
        <w:t>Sex</w:t>
      </w:r>
      <w:r>
        <w:rPr>
          <w:rFonts w:ascii="Lucida Sans"/>
          <w:color w:val="231F20"/>
          <w:spacing w:val="-36"/>
          <w:w w:val="90"/>
          <w:sz w:val="18"/>
        </w:rPr>
        <w:t xml:space="preserve"> </w:t>
      </w:r>
      <w:r>
        <w:rPr>
          <w:rFonts w:ascii="Lucida Sans"/>
          <w:color w:val="231F20"/>
          <w:spacing w:val="-4"/>
          <w:w w:val="90"/>
          <w:sz w:val="18"/>
        </w:rPr>
        <w:t>Offenders</w:t>
      </w:r>
      <w:r>
        <w:rPr>
          <w:rFonts w:ascii="Lucida Sans"/>
          <w:color w:val="231F20"/>
          <w:spacing w:val="-36"/>
          <w:w w:val="90"/>
          <w:sz w:val="18"/>
        </w:rPr>
        <w:t xml:space="preserve"> </w:t>
      </w:r>
      <w:r>
        <w:rPr>
          <w:rFonts w:ascii="Lucida Sans"/>
          <w:color w:val="231F20"/>
          <w:spacing w:val="-4"/>
          <w:w w:val="90"/>
          <w:sz w:val="18"/>
        </w:rPr>
        <w:t>Registration</w:t>
      </w:r>
      <w:r>
        <w:rPr>
          <w:rFonts w:ascii="Lucida Sans"/>
          <w:color w:val="231F20"/>
          <w:spacing w:val="-36"/>
          <w:w w:val="90"/>
          <w:sz w:val="18"/>
        </w:rPr>
        <w:t xml:space="preserve"> </w:t>
      </w:r>
      <w:r>
        <w:rPr>
          <w:rFonts w:ascii="Lucida Sans"/>
          <w:color w:val="231F20"/>
          <w:spacing w:val="-4"/>
          <w:w w:val="90"/>
          <w:sz w:val="18"/>
        </w:rPr>
        <w:t>(2011)</w:t>
      </w:r>
    </w:p>
    <w:p w:rsidR="00837026" w:rsidRDefault="000C6FF6">
      <w:pPr>
        <w:pStyle w:val="ListParagraph"/>
        <w:numPr>
          <w:ilvl w:val="0"/>
          <w:numId w:val="8"/>
        </w:numPr>
        <w:tabs>
          <w:tab w:val="left" w:pos="538"/>
          <w:tab w:val="left" w:pos="539"/>
        </w:tabs>
        <w:spacing w:before="93"/>
        <w:rPr>
          <w:rFonts w:ascii="Lucida Sans"/>
          <w:sz w:val="18"/>
        </w:rPr>
      </w:pPr>
      <w:r>
        <w:rPr>
          <w:rFonts w:ascii="Lucida Sans"/>
          <w:color w:val="231F20"/>
          <w:spacing w:val="-4"/>
          <w:w w:val="91"/>
          <w:sz w:val="18"/>
        </w:rPr>
        <w:br w:type="column"/>
      </w:r>
      <w:r>
        <w:rPr>
          <w:rFonts w:ascii="Lucida Sans"/>
          <w:color w:val="231F20"/>
          <w:spacing w:val="-4"/>
          <w:sz w:val="18"/>
        </w:rPr>
        <w:t>Guardianship</w:t>
      </w:r>
      <w:r>
        <w:rPr>
          <w:rFonts w:ascii="Lucida Sans"/>
          <w:color w:val="231F20"/>
          <w:spacing w:val="-19"/>
          <w:sz w:val="18"/>
        </w:rPr>
        <w:t xml:space="preserve"> </w:t>
      </w:r>
      <w:r>
        <w:rPr>
          <w:rFonts w:ascii="Lucida Sans"/>
          <w:color w:val="231F20"/>
          <w:spacing w:val="-4"/>
          <w:sz w:val="18"/>
        </w:rPr>
        <w:t>(2012)</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Birth</w:t>
      </w:r>
      <w:r>
        <w:rPr>
          <w:rFonts w:ascii="Lucida Sans"/>
          <w:color w:val="231F20"/>
          <w:spacing w:val="-41"/>
          <w:sz w:val="18"/>
        </w:rPr>
        <w:t xml:space="preserve"> </w:t>
      </w:r>
      <w:r>
        <w:rPr>
          <w:rFonts w:ascii="Lucida Sans"/>
          <w:color w:val="231F20"/>
          <w:spacing w:val="-4"/>
          <w:sz w:val="18"/>
        </w:rPr>
        <w:t>Registration</w:t>
      </w:r>
      <w:r>
        <w:rPr>
          <w:rFonts w:ascii="Lucida Sans"/>
          <w:color w:val="231F20"/>
          <w:spacing w:val="-41"/>
          <w:sz w:val="18"/>
        </w:rPr>
        <w:t xml:space="preserve"> </w:t>
      </w:r>
      <w:r>
        <w:rPr>
          <w:rFonts w:ascii="Lucida Sans"/>
          <w:color w:val="231F20"/>
          <w:spacing w:val="-3"/>
          <w:sz w:val="18"/>
        </w:rPr>
        <w:t>and</w:t>
      </w:r>
      <w:r>
        <w:rPr>
          <w:rFonts w:ascii="Lucida Sans"/>
          <w:color w:val="231F20"/>
          <w:spacing w:val="-41"/>
          <w:sz w:val="18"/>
        </w:rPr>
        <w:t xml:space="preserve"> </w:t>
      </w:r>
      <w:r>
        <w:rPr>
          <w:rFonts w:ascii="Lucida Sans"/>
          <w:color w:val="231F20"/>
          <w:spacing w:val="-4"/>
          <w:sz w:val="18"/>
        </w:rPr>
        <w:t>Birth</w:t>
      </w:r>
      <w:r>
        <w:rPr>
          <w:rFonts w:ascii="Lucida Sans"/>
          <w:color w:val="231F20"/>
          <w:spacing w:val="-40"/>
          <w:sz w:val="18"/>
        </w:rPr>
        <w:t xml:space="preserve"> </w:t>
      </w:r>
      <w:r>
        <w:rPr>
          <w:rFonts w:ascii="Lucida Sans"/>
          <w:color w:val="231F20"/>
          <w:spacing w:val="-4"/>
          <w:sz w:val="18"/>
        </w:rPr>
        <w:t>Certificates</w:t>
      </w:r>
      <w:r>
        <w:rPr>
          <w:rFonts w:ascii="Lucida Sans"/>
          <w:color w:val="231F20"/>
          <w:spacing w:val="-41"/>
          <w:sz w:val="18"/>
        </w:rPr>
        <w:t xml:space="preserve"> </w:t>
      </w:r>
      <w:r>
        <w:rPr>
          <w:rFonts w:ascii="Lucida Sans"/>
          <w:color w:val="231F20"/>
          <w:spacing w:val="-4"/>
          <w:sz w:val="18"/>
        </w:rPr>
        <w:t>(2013)*</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 xml:space="preserve">Succession </w:t>
      </w:r>
      <w:r>
        <w:rPr>
          <w:rFonts w:ascii="Lucida Sans"/>
          <w:color w:val="231F20"/>
          <w:spacing w:val="-3"/>
          <w:sz w:val="18"/>
        </w:rPr>
        <w:t>Laws</w:t>
      </w:r>
      <w:r>
        <w:rPr>
          <w:rFonts w:ascii="Lucida Sans"/>
          <w:color w:val="231F20"/>
          <w:spacing w:val="-35"/>
          <w:sz w:val="18"/>
        </w:rPr>
        <w:t xml:space="preserve"> </w:t>
      </w:r>
      <w:r>
        <w:rPr>
          <w:rFonts w:ascii="Lucida Sans"/>
          <w:color w:val="231F20"/>
          <w:spacing w:val="-4"/>
          <w:sz w:val="18"/>
        </w:rPr>
        <w:t>(2013)</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3"/>
          <w:sz w:val="18"/>
        </w:rPr>
        <w:t xml:space="preserve">Jury </w:t>
      </w:r>
      <w:r>
        <w:rPr>
          <w:rFonts w:ascii="Lucida Sans"/>
          <w:color w:val="231F20"/>
          <w:spacing w:val="-4"/>
          <w:sz w:val="18"/>
        </w:rPr>
        <w:t>Empanelment</w:t>
      </w:r>
      <w:r>
        <w:rPr>
          <w:rFonts w:ascii="Lucida Sans"/>
          <w:color w:val="231F20"/>
          <w:spacing w:val="-37"/>
          <w:sz w:val="18"/>
        </w:rPr>
        <w:t xml:space="preserve"> </w:t>
      </w:r>
      <w:r>
        <w:rPr>
          <w:rFonts w:ascii="Lucida Sans"/>
          <w:color w:val="231F20"/>
          <w:spacing w:val="-4"/>
          <w:sz w:val="18"/>
        </w:rPr>
        <w:t>(2014)</w:t>
      </w:r>
    </w:p>
    <w:p w:rsidR="00837026" w:rsidRDefault="000C6FF6">
      <w:pPr>
        <w:pStyle w:val="ListParagraph"/>
        <w:numPr>
          <w:ilvl w:val="0"/>
          <w:numId w:val="8"/>
        </w:numPr>
        <w:tabs>
          <w:tab w:val="left" w:pos="538"/>
          <w:tab w:val="left" w:pos="539"/>
        </w:tabs>
        <w:spacing w:before="117" w:line="244" w:lineRule="auto"/>
        <w:ind w:right="571"/>
        <w:rPr>
          <w:rFonts w:ascii="Lucida Sans"/>
          <w:sz w:val="18"/>
        </w:rPr>
      </w:pPr>
      <w:r>
        <w:rPr>
          <w:rFonts w:ascii="Lucida Sans"/>
          <w:color w:val="231F20"/>
          <w:spacing w:val="-4"/>
          <w:w w:val="90"/>
          <w:sz w:val="18"/>
        </w:rPr>
        <w:t>Review</w:t>
      </w:r>
      <w:r>
        <w:rPr>
          <w:rFonts w:ascii="Lucida Sans"/>
          <w:color w:val="231F20"/>
          <w:spacing w:val="-18"/>
          <w:w w:val="90"/>
          <w:sz w:val="18"/>
        </w:rPr>
        <w:t xml:space="preserve"> </w:t>
      </w:r>
      <w:r>
        <w:rPr>
          <w:rFonts w:ascii="Lucida Sans"/>
          <w:color w:val="231F20"/>
          <w:w w:val="90"/>
          <w:sz w:val="18"/>
        </w:rPr>
        <w:t>of</w:t>
      </w:r>
      <w:r>
        <w:rPr>
          <w:rFonts w:ascii="Lucida Sans"/>
          <w:color w:val="231F20"/>
          <w:spacing w:val="-18"/>
          <w:w w:val="90"/>
          <w:sz w:val="18"/>
        </w:rPr>
        <w:t xml:space="preserve"> </w:t>
      </w:r>
      <w:r>
        <w:rPr>
          <w:rFonts w:ascii="Lucida Sans"/>
          <w:color w:val="231F20"/>
          <w:spacing w:val="-3"/>
          <w:w w:val="90"/>
          <w:sz w:val="18"/>
        </w:rPr>
        <w:t>the</w:t>
      </w:r>
      <w:r>
        <w:rPr>
          <w:rFonts w:ascii="Lucida Sans"/>
          <w:color w:val="231F20"/>
          <w:spacing w:val="-18"/>
          <w:w w:val="90"/>
          <w:sz w:val="18"/>
        </w:rPr>
        <w:t xml:space="preserve"> </w:t>
      </w:r>
      <w:r>
        <w:rPr>
          <w:rFonts w:ascii="Lucida Sans"/>
          <w:i/>
          <w:color w:val="231F20"/>
          <w:spacing w:val="-4"/>
          <w:w w:val="90"/>
          <w:sz w:val="18"/>
        </w:rPr>
        <w:t>Crimes</w:t>
      </w:r>
      <w:r>
        <w:rPr>
          <w:rFonts w:ascii="Lucida Sans"/>
          <w:i/>
          <w:color w:val="231F20"/>
          <w:spacing w:val="-17"/>
          <w:w w:val="90"/>
          <w:sz w:val="18"/>
        </w:rPr>
        <w:t xml:space="preserve"> </w:t>
      </w:r>
      <w:r>
        <w:rPr>
          <w:rFonts w:ascii="Lucida Sans"/>
          <w:i/>
          <w:color w:val="231F20"/>
          <w:spacing w:val="-4"/>
          <w:w w:val="90"/>
          <w:sz w:val="18"/>
        </w:rPr>
        <w:t>(Mental</w:t>
      </w:r>
      <w:r>
        <w:rPr>
          <w:rFonts w:ascii="Lucida Sans"/>
          <w:i/>
          <w:color w:val="231F20"/>
          <w:spacing w:val="-18"/>
          <w:w w:val="90"/>
          <w:sz w:val="18"/>
        </w:rPr>
        <w:t xml:space="preserve"> </w:t>
      </w:r>
      <w:r>
        <w:rPr>
          <w:rFonts w:ascii="Lucida Sans"/>
          <w:i/>
          <w:color w:val="231F20"/>
          <w:spacing w:val="-4"/>
          <w:w w:val="90"/>
          <w:sz w:val="18"/>
        </w:rPr>
        <w:t>Impairment</w:t>
      </w:r>
      <w:r>
        <w:rPr>
          <w:rFonts w:ascii="Lucida Sans"/>
          <w:i/>
          <w:color w:val="231F20"/>
          <w:spacing w:val="-18"/>
          <w:w w:val="90"/>
          <w:sz w:val="18"/>
        </w:rPr>
        <w:t xml:space="preserve"> </w:t>
      </w:r>
      <w:r>
        <w:rPr>
          <w:rFonts w:ascii="Lucida Sans"/>
          <w:i/>
          <w:color w:val="231F20"/>
          <w:spacing w:val="-4"/>
          <w:w w:val="90"/>
          <w:sz w:val="18"/>
        </w:rPr>
        <w:t xml:space="preserve">and </w:t>
      </w:r>
      <w:r>
        <w:rPr>
          <w:rFonts w:ascii="Lucida Sans"/>
          <w:i/>
          <w:color w:val="231F20"/>
          <w:spacing w:val="-4"/>
          <w:sz w:val="18"/>
        </w:rPr>
        <w:t>Unfitness</w:t>
      </w:r>
      <w:r>
        <w:rPr>
          <w:rFonts w:ascii="Lucida Sans"/>
          <w:i/>
          <w:color w:val="231F20"/>
          <w:spacing w:val="-33"/>
          <w:sz w:val="18"/>
        </w:rPr>
        <w:t xml:space="preserve"> </w:t>
      </w:r>
      <w:r>
        <w:rPr>
          <w:rFonts w:ascii="Lucida Sans"/>
          <w:i/>
          <w:color w:val="231F20"/>
          <w:sz w:val="18"/>
        </w:rPr>
        <w:t>to</w:t>
      </w:r>
      <w:r>
        <w:rPr>
          <w:rFonts w:ascii="Lucida Sans"/>
          <w:i/>
          <w:color w:val="231F20"/>
          <w:spacing w:val="-33"/>
          <w:sz w:val="18"/>
        </w:rPr>
        <w:t xml:space="preserve"> </w:t>
      </w:r>
      <w:r>
        <w:rPr>
          <w:rFonts w:ascii="Lucida Sans"/>
          <w:i/>
          <w:color w:val="231F20"/>
          <w:sz w:val="18"/>
        </w:rPr>
        <w:t>be</w:t>
      </w:r>
      <w:r>
        <w:rPr>
          <w:rFonts w:ascii="Lucida Sans"/>
          <w:i/>
          <w:color w:val="231F20"/>
          <w:spacing w:val="-32"/>
          <w:sz w:val="18"/>
        </w:rPr>
        <w:t xml:space="preserve"> </w:t>
      </w:r>
      <w:r>
        <w:rPr>
          <w:rFonts w:ascii="Lucida Sans"/>
          <w:i/>
          <w:color w:val="231F20"/>
          <w:spacing w:val="-7"/>
          <w:sz w:val="18"/>
        </w:rPr>
        <w:t>Tried)</w:t>
      </w:r>
      <w:r>
        <w:rPr>
          <w:rFonts w:ascii="Lucida Sans"/>
          <w:i/>
          <w:color w:val="231F20"/>
          <w:spacing w:val="-33"/>
          <w:sz w:val="18"/>
        </w:rPr>
        <w:t xml:space="preserve"> </w:t>
      </w:r>
      <w:r>
        <w:rPr>
          <w:rFonts w:ascii="Lucida Sans"/>
          <w:i/>
          <w:color w:val="231F20"/>
          <w:spacing w:val="-3"/>
          <w:sz w:val="18"/>
        </w:rPr>
        <w:t>Act</w:t>
      </w:r>
      <w:r>
        <w:rPr>
          <w:rFonts w:ascii="Lucida Sans"/>
          <w:i/>
          <w:color w:val="231F20"/>
          <w:spacing w:val="-33"/>
          <w:sz w:val="18"/>
        </w:rPr>
        <w:t xml:space="preserve"> </w:t>
      </w:r>
      <w:r>
        <w:rPr>
          <w:rFonts w:ascii="Lucida Sans"/>
          <w:i/>
          <w:color w:val="231F20"/>
          <w:spacing w:val="-3"/>
          <w:sz w:val="18"/>
        </w:rPr>
        <w:t>1997</w:t>
      </w:r>
      <w:r>
        <w:rPr>
          <w:rFonts w:ascii="Lucida Sans"/>
          <w:i/>
          <w:color w:val="231F20"/>
          <w:spacing w:val="-32"/>
          <w:sz w:val="18"/>
        </w:rPr>
        <w:t xml:space="preserve"> </w:t>
      </w:r>
      <w:r>
        <w:rPr>
          <w:rFonts w:ascii="Lucida Sans"/>
          <w:color w:val="231F20"/>
          <w:spacing w:val="-4"/>
          <w:sz w:val="18"/>
        </w:rPr>
        <w:t>(2014)</w:t>
      </w:r>
    </w:p>
    <w:p w:rsidR="00837026" w:rsidRDefault="000C6FF6">
      <w:pPr>
        <w:pStyle w:val="ListParagraph"/>
        <w:numPr>
          <w:ilvl w:val="0"/>
          <w:numId w:val="8"/>
        </w:numPr>
        <w:tabs>
          <w:tab w:val="left" w:pos="538"/>
          <w:tab w:val="left" w:pos="539"/>
        </w:tabs>
        <w:spacing w:before="113"/>
        <w:rPr>
          <w:rFonts w:ascii="Lucida Sans"/>
          <w:sz w:val="18"/>
        </w:rPr>
      </w:pPr>
      <w:r>
        <w:rPr>
          <w:rFonts w:ascii="Lucida Sans"/>
          <w:color w:val="231F20"/>
          <w:spacing w:val="-3"/>
          <w:w w:val="95"/>
          <w:sz w:val="18"/>
        </w:rPr>
        <w:t xml:space="preserve">The </w:t>
      </w:r>
      <w:r>
        <w:rPr>
          <w:rFonts w:ascii="Lucida Sans"/>
          <w:color w:val="231F20"/>
          <w:spacing w:val="-4"/>
          <w:w w:val="95"/>
          <w:sz w:val="18"/>
        </w:rPr>
        <w:t xml:space="preserve">Forfeiture </w:t>
      </w:r>
      <w:r>
        <w:rPr>
          <w:rFonts w:ascii="Lucida Sans"/>
          <w:color w:val="231F20"/>
          <w:spacing w:val="-3"/>
          <w:w w:val="95"/>
          <w:sz w:val="18"/>
        </w:rPr>
        <w:t>Rule</w:t>
      </w:r>
      <w:r>
        <w:rPr>
          <w:rFonts w:ascii="Lucida Sans"/>
          <w:color w:val="231F20"/>
          <w:spacing w:val="-40"/>
          <w:w w:val="95"/>
          <w:sz w:val="18"/>
        </w:rPr>
        <w:t xml:space="preserve"> </w:t>
      </w:r>
      <w:r>
        <w:rPr>
          <w:rFonts w:ascii="Lucida Sans"/>
          <w:color w:val="231F20"/>
          <w:spacing w:val="-4"/>
          <w:w w:val="95"/>
          <w:sz w:val="18"/>
        </w:rPr>
        <w:t>(2014)</w:t>
      </w:r>
    </w:p>
    <w:p w:rsidR="00837026" w:rsidRDefault="000C6FF6">
      <w:pPr>
        <w:pStyle w:val="ListParagraph"/>
        <w:numPr>
          <w:ilvl w:val="0"/>
          <w:numId w:val="8"/>
        </w:numPr>
        <w:tabs>
          <w:tab w:val="left" w:pos="538"/>
          <w:tab w:val="left" w:pos="539"/>
        </w:tabs>
        <w:spacing w:before="117"/>
        <w:rPr>
          <w:rFonts w:ascii="Lucida Sans" w:hAnsi="Lucida Sans"/>
          <w:sz w:val="18"/>
        </w:rPr>
      </w:pPr>
      <w:r>
        <w:rPr>
          <w:rFonts w:ascii="Lucida Sans" w:hAnsi="Lucida Sans"/>
          <w:color w:val="231F20"/>
          <w:spacing w:val="-6"/>
          <w:w w:val="95"/>
          <w:sz w:val="18"/>
        </w:rPr>
        <w:t>Trading</w:t>
      </w:r>
      <w:r>
        <w:rPr>
          <w:rFonts w:ascii="Lucida Sans" w:hAnsi="Lucida Sans"/>
          <w:color w:val="231F20"/>
          <w:spacing w:val="-29"/>
          <w:w w:val="95"/>
          <w:sz w:val="18"/>
        </w:rPr>
        <w:t xml:space="preserve"> </w:t>
      </w:r>
      <w:r>
        <w:rPr>
          <w:rFonts w:ascii="Lucida Sans" w:hAnsi="Lucida Sans"/>
          <w:color w:val="231F20"/>
          <w:spacing w:val="-5"/>
          <w:w w:val="95"/>
          <w:sz w:val="18"/>
        </w:rPr>
        <w:t>Trusts—Oppression</w:t>
      </w:r>
      <w:r>
        <w:rPr>
          <w:rFonts w:ascii="Lucida Sans" w:hAnsi="Lucida Sans"/>
          <w:color w:val="231F20"/>
          <w:spacing w:val="-28"/>
          <w:w w:val="95"/>
          <w:sz w:val="18"/>
        </w:rPr>
        <w:t xml:space="preserve"> </w:t>
      </w:r>
      <w:r>
        <w:rPr>
          <w:rFonts w:ascii="Lucida Sans" w:hAnsi="Lucida Sans"/>
          <w:color w:val="231F20"/>
          <w:spacing w:val="-4"/>
          <w:w w:val="95"/>
          <w:sz w:val="18"/>
        </w:rPr>
        <w:t>Remedies</w:t>
      </w:r>
      <w:r>
        <w:rPr>
          <w:rFonts w:ascii="Lucida Sans" w:hAnsi="Lucida Sans"/>
          <w:color w:val="231F20"/>
          <w:spacing w:val="-29"/>
          <w:w w:val="95"/>
          <w:sz w:val="18"/>
        </w:rPr>
        <w:t xml:space="preserve"> </w:t>
      </w:r>
      <w:r>
        <w:rPr>
          <w:rFonts w:ascii="Lucida Sans" w:hAnsi="Lucida Sans"/>
          <w:color w:val="231F20"/>
          <w:spacing w:val="-4"/>
          <w:w w:val="95"/>
          <w:sz w:val="18"/>
        </w:rPr>
        <w:t>(2015)</w:t>
      </w:r>
    </w:p>
    <w:p w:rsidR="00837026" w:rsidRDefault="000C6FF6">
      <w:pPr>
        <w:pStyle w:val="ListParagraph"/>
        <w:numPr>
          <w:ilvl w:val="0"/>
          <w:numId w:val="8"/>
        </w:numPr>
        <w:tabs>
          <w:tab w:val="left" w:pos="538"/>
          <w:tab w:val="left" w:pos="539"/>
        </w:tabs>
        <w:spacing w:before="118" w:line="244" w:lineRule="auto"/>
        <w:ind w:right="431"/>
        <w:rPr>
          <w:rFonts w:ascii="Lucida Sans" w:hAnsi="Lucida Sans"/>
          <w:sz w:val="18"/>
        </w:rPr>
      </w:pPr>
      <w:r>
        <w:rPr>
          <w:rFonts w:ascii="Lucida Sans" w:hAnsi="Lucida Sans"/>
          <w:color w:val="231F20"/>
          <w:spacing w:val="-4"/>
          <w:w w:val="85"/>
          <w:sz w:val="18"/>
        </w:rPr>
        <w:t xml:space="preserve">Photographing </w:t>
      </w:r>
      <w:r>
        <w:rPr>
          <w:rFonts w:ascii="Lucida Sans" w:hAnsi="Lucida Sans"/>
          <w:color w:val="231F20"/>
          <w:spacing w:val="-3"/>
          <w:w w:val="85"/>
          <w:sz w:val="18"/>
        </w:rPr>
        <w:t xml:space="preserve">and </w:t>
      </w:r>
      <w:r>
        <w:rPr>
          <w:rFonts w:ascii="Lucida Sans" w:hAnsi="Lucida Sans"/>
          <w:color w:val="231F20"/>
          <w:spacing w:val="-4"/>
          <w:w w:val="85"/>
          <w:sz w:val="18"/>
        </w:rPr>
        <w:t xml:space="preserve">Filming </w:t>
      </w:r>
      <w:r>
        <w:rPr>
          <w:rFonts w:ascii="Lucida Sans" w:hAnsi="Lucida Sans"/>
          <w:color w:val="231F20"/>
          <w:spacing w:val="-6"/>
          <w:w w:val="85"/>
          <w:sz w:val="18"/>
        </w:rPr>
        <w:t xml:space="preserve">Tenants’ </w:t>
      </w:r>
      <w:r>
        <w:rPr>
          <w:rFonts w:ascii="Lucida Sans" w:hAnsi="Lucida Sans"/>
          <w:color w:val="231F20"/>
          <w:spacing w:val="-4"/>
          <w:w w:val="85"/>
          <w:sz w:val="18"/>
        </w:rPr>
        <w:t xml:space="preserve">Possessions </w:t>
      </w:r>
      <w:r>
        <w:rPr>
          <w:rFonts w:ascii="Lucida Sans" w:hAnsi="Lucida Sans"/>
          <w:color w:val="231F20"/>
          <w:spacing w:val="-3"/>
          <w:w w:val="95"/>
          <w:sz w:val="18"/>
        </w:rPr>
        <w:t>for</w:t>
      </w:r>
      <w:r>
        <w:rPr>
          <w:rFonts w:ascii="Lucida Sans" w:hAnsi="Lucida Sans"/>
          <w:color w:val="231F20"/>
          <w:spacing w:val="-19"/>
          <w:w w:val="95"/>
          <w:sz w:val="18"/>
        </w:rPr>
        <w:t xml:space="preserve"> </w:t>
      </w:r>
      <w:r>
        <w:rPr>
          <w:rFonts w:ascii="Lucida Sans" w:hAnsi="Lucida Sans"/>
          <w:color w:val="231F20"/>
          <w:spacing w:val="-4"/>
          <w:w w:val="95"/>
          <w:sz w:val="18"/>
        </w:rPr>
        <w:t>Advertising</w:t>
      </w:r>
      <w:r>
        <w:rPr>
          <w:rFonts w:ascii="Lucida Sans" w:hAnsi="Lucida Sans"/>
          <w:color w:val="231F20"/>
          <w:spacing w:val="-18"/>
          <w:w w:val="95"/>
          <w:sz w:val="18"/>
        </w:rPr>
        <w:t xml:space="preserve"> </w:t>
      </w:r>
      <w:r>
        <w:rPr>
          <w:rFonts w:ascii="Lucida Sans" w:hAnsi="Lucida Sans"/>
          <w:color w:val="231F20"/>
          <w:spacing w:val="-4"/>
          <w:w w:val="95"/>
          <w:sz w:val="18"/>
        </w:rPr>
        <w:t>Purposes</w:t>
      </w:r>
      <w:r>
        <w:rPr>
          <w:rFonts w:ascii="Lucida Sans" w:hAnsi="Lucida Sans"/>
          <w:color w:val="231F20"/>
          <w:spacing w:val="-19"/>
          <w:w w:val="95"/>
          <w:sz w:val="18"/>
        </w:rPr>
        <w:t xml:space="preserve"> </w:t>
      </w:r>
      <w:r>
        <w:rPr>
          <w:rFonts w:ascii="Lucida Sans" w:hAnsi="Lucida Sans"/>
          <w:color w:val="231F20"/>
          <w:spacing w:val="-4"/>
          <w:w w:val="95"/>
          <w:sz w:val="18"/>
        </w:rPr>
        <w:t>(2015)*</w:t>
      </w:r>
    </w:p>
    <w:p w:rsidR="00837026" w:rsidRDefault="000C6FF6">
      <w:pPr>
        <w:pStyle w:val="ListParagraph"/>
        <w:numPr>
          <w:ilvl w:val="0"/>
          <w:numId w:val="8"/>
        </w:numPr>
        <w:tabs>
          <w:tab w:val="left" w:pos="538"/>
          <w:tab w:val="left" w:pos="539"/>
        </w:tabs>
        <w:spacing w:before="113"/>
        <w:rPr>
          <w:rFonts w:ascii="Lucida Sans"/>
          <w:sz w:val="18"/>
        </w:rPr>
      </w:pPr>
      <w:r>
        <w:rPr>
          <w:rFonts w:ascii="Lucida Sans"/>
          <w:color w:val="231F20"/>
          <w:spacing w:val="-4"/>
          <w:sz w:val="18"/>
        </w:rPr>
        <w:t>Medicinal Cannabis</w:t>
      </w:r>
      <w:r>
        <w:rPr>
          <w:rFonts w:ascii="Lucida Sans"/>
          <w:color w:val="231F20"/>
          <w:spacing w:val="-36"/>
          <w:sz w:val="18"/>
        </w:rPr>
        <w:t xml:space="preserve"> </w:t>
      </w:r>
      <w:r>
        <w:rPr>
          <w:rFonts w:ascii="Lucida Sans"/>
          <w:color w:val="231F20"/>
          <w:spacing w:val="-4"/>
          <w:sz w:val="18"/>
        </w:rPr>
        <w:t>(2015)</w:t>
      </w:r>
    </w:p>
    <w:p w:rsidR="00837026" w:rsidRDefault="000C6FF6">
      <w:pPr>
        <w:pStyle w:val="ListParagraph"/>
        <w:numPr>
          <w:ilvl w:val="0"/>
          <w:numId w:val="8"/>
        </w:numPr>
        <w:tabs>
          <w:tab w:val="left" w:pos="538"/>
          <w:tab w:val="left" w:pos="539"/>
        </w:tabs>
        <w:spacing w:before="117" w:line="244" w:lineRule="auto"/>
        <w:ind w:right="703"/>
        <w:rPr>
          <w:rFonts w:ascii="Lucida Sans"/>
          <w:sz w:val="18"/>
        </w:rPr>
      </w:pPr>
      <w:r>
        <w:rPr>
          <w:rFonts w:ascii="Lucida Sans"/>
          <w:color w:val="231F20"/>
          <w:spacing w:val="-3"/>
          <w:w w:val="90"/>
          <w:sz w:val="18"/>
        </w:rPr>
        <w:t>Use</w:t>
      </w:r>
      <w:r>
        <w:rPr>
          <w:rFonts w:ascii="Lucida Sans"/>
          <w:color w:val="231F20"/>
          <w:spacing w:val="-22"/>
          <w:w w:val="90"/>
          <w:sz w:val="18"/>
        </w:rPr>
        <w:t xml:space="preserve"> </w:t>
      </w:r>
      <w:r>
        <w:rPr>
          <w:rFonts w:ascii="Lucida Sans"/>
          <w:color w:val="231F20"/>
          <w:w w:val="90"/>
          <w:sz w:val="18"/>
        </w:rPr>
        <w:t>of</w:t>
      </w:r>
      <w:r>
        <w:rPr>
          <w:rFonts w:ascii="Lucida Sans"/>
          <w:color w:val="231F20"/>
          <w:spacing w:val="-21"/>
          <w:w w:val="90"/>
          <w:sz w:val="18"/>
        </w:rPr>
        <w:t xml:space="preserve"> </w:t>
      </w:r>
      <w:r>
        <w:rPr>
          <w:rFonts w:ascii="Lucida Sans"/>
          <w:color w:val="231F20"/>
          <w:spacing w:val="-4"/>
          <w:w w:val="90"/>
          <w:sz w:val="18"/>
        </w:rPr>
        <w:t>Regulatory</w:t>
      </w:r>
      <w:r>
        <w:rPr>
          <w:rFonts w:ascii="Lucida Sans"/>
          <w:color w:val="231F20"/>
          <w:spacing w:val="-21"/>
          <w:w w:val="90"/>
          <w:sz w:val="18"/>
        </w:rPr>
        <w:t xml:space="preserve"> </w:t>
      </w:r>
      <w:r>
        <w:rPr>
          <w:rFonts w:ascii="Lucida Sans"/>
          <w:color w:val="231F20"/>
          <w:spacing w:val="-4"/>
          <w:w w:val="90"/>
          <w:sz w:val="18"/>
        </w:rPr>
        <w:t>Regimes</w:t>
      </w:r>
      <w:r>
        <w:rPr>
          <w:rFonts w:ascii="Lucida Sans"/>
          <w:color w:val="231F20"/>
          <w:spacing w:val="-22"/>
          <w:w w:val="90"/>
          <w:sz w:val="18"/>
        </w:rPr>
        <w:t xml:space="preserve"> </w:t>
      </w:r>
      <w:r>
        <w:rPr>
          <w:rFonts w:ascii="Lucida Sans"/>
          <w:color w:val="231F20"/>
          <w:w w:val="90"/>
          <w:sz w:val="18"/>
        </w:rPr>
        <w:t>in</w:t>
      </w:r>
      <w:r>
        <w:rPr>
          <w:rFonts w:ascii="Lucida Sans"/>
          <w:color w:val="231F20"/>
          <w:spacing w:val="-21"/>
          <w:w w:val="90"/>
          <w:sz w:val="18"/>
        </w:rPr>
        <w:t xml:space="preserve"> </w:t>
      </w:r>
      <w:r>
        <w:rPr>
          <w:rFonts w:ascii="Lucida Sans"/>
          <w:color w:val="231F20"/>
          <w:spacing w:val="-4"/>
          <w:w w:val="90"/>
          <w:sz w:val="18"/>
        </w:rPr>
        <w:t>Preventing</w:t>
      </w:r>
      <w:r>
        <w:rPr>
          <w:rFonts w:ascii="Lucida Sans"/>
          <w:color w:val="231F20"/>
          <w:spacing w:val="-21"/>
          <w:w w:val="90"/>
          <w:sz w:val="18"/>
        </w:rPr>
        <w:t xml:space="preserve"> </w:t>
      </w:r>
      <w:r>
        <w:rPr>
          <w:rFonts w:ascii="Lucida Sans"/>
          <w:color w:val="231F20"/>
          <w:spacing w:val="-4"/>
          <w:w w:val="90"/>
          <w:sz w:val="18"/>
        </w:rPr>
        <w:t xml:space="preserve">the </w:t>
      </w:r>
      <w:r>
        <w:rPr>
          <w:rFonts w:ascii="Lucida Sans"/>
          <w:color w:val="231F20"/>
          <w:spacing w:val="-4"/>
          <w:w w:val="95"/>
          <w:sz w:val="18"/>
        </w:rPr>
        <w:t>Infiltration</w:t>
      </w:r>
      <w:r>
        <w:rPr>
          <w:rFonts w:ascii="Lucida Sans"/>
          <w:color w:val="231F20"/>
          <w:spacing w:val="-39"/>
          <w:w w:val="95"/>
          <w:sz w:val="18"/>
        </w:rPr>
        <w:t xml:space="preserve"> </w:t>
      </w:r>
      <w:r>
        <w:rPr>
          <w:rFonts w:ascii="Lucida Sans"/>
          <w:color w:val="231F20"/>
          <w:w w:val="95"/>
          <w:sz w:val="18"/>
        </w:rPr>
        <w:t>of</w:t>
      </w:r>
      <w:r>
        <w:rPr>
          <w:rFonts w:ascii="Lucida Sans"/>
          <w:color w:val="231F20"/>
          <w:spacing w:val="-38"/>
          <w:w w:val="95"/>
          <w:sz w:val="18"/>
        </w:rPr>
        <w:t xml:space="preserve"> </w:t>
      </w:r>
      <w:r>
        <w:rPr>
          <w:rFonts w:ascii="Lucida Sans"/>
          <w:color w:val="231F20"/>
          <w:spacing w:val="-4"/>
          <w:w w:val="95"/>
          <w:sz w:val="18"/>
        </w:rPr>
        <w:t>Organised</w:t>
      </w:r>
      <w:r>
        <w:rPr>
          <w:rFonts w:ascii="Lucida Sans"/>
          <w:color w:val="231F20"/>
          <w:spacing w:val="-38"/>
          <w:w w:val="95"/>
          <w:sz w:val="18"/>
        </w:rPr>
        <w:t xml:space="preserve"> </w:t>
      </w:r>
      <w:r>
        <w:rPr>
          <w:rFonts w:ascii="Lucida Sans"/>
          <w:color w:val="231F20"/>
          <w:spacing w:val="-4"/>
          <w:w w:val="95"/>
          <w:sz w:val="18"/>
        </w:rPr>
        <w:t>Crime</w:t>
      </w:r>
      <w:r>
        <w:rPr>
          <w:rFonts w:ascii="Lucida Sans"/>
          <w:color w:val="231F20"/>
          <w:spacing w:val="-38"/>
          <w:w w:val="95"/>
          <w:sz w:val="18"/>
        </w:rPr>
        <w:t xml:space="preserve"> </w:t>
      </w:r>
      <w:r>
        <w:rPr>
          <w:rFonts w:ascii="Lucida Sans"/>
          <w:color w:val="231F20"/>
          <w:spacing w:val="-3"/>
          <w:w w:val="95"/>
          <w:sz w:val="18"/>
        </w:rPr>
        <w:t>into</w:t>
      </w:r>
      <w:r>
        <w:rPr>
          <w:rFonts w:ascii="Lucida Sans"/>
          <w:color w:val="231F20"/>
          <w:spacing w:val="-38"/>
          <w:w w:val="95"/>
          <w:sz w:val="18"/>
        </w:rPr>
        <w:t xml:space="preserve"> </w:t>
      </w:r>
      <w:r>
        <w:rPr>
          <w:rFonts w:ascii="Lucida Sans"/>
          <w:color w:val="231F20"/>
          <w:spacing w:val="-4"/>
          <w:w w:val="95"/>
          <w:sz w:val="18"/>
        </w:rPr>
        <w:t xml:space="preserve">Lawful </w:t>
      </w:r>
      <w:r>
        <w:rPr>
          <w:rFonts w:ascii="Lucida Sans"/>
          <w:color w:val="231F20"/>
          <w:spacing w:val="-4"/>
          <w:sz w:val="18"/>
        </w:rPr>
        <w:t>Occupations</w:t>
      </w:r>
      <w:r>
        <w:rPr>
          <w:rFonts w:ascii="Lucida Sans"/>
          <w:color w:val="231F20"/>
          <w:spacing w:val="-33"/>
          <w:sz w:val="18"/>
        </w:rPr>
        <w:t xml:space="preserve"> </w:t>
      </w:r>
      <w:r>
        <w:rPr>
          <w:rFonts w:ascii="Lucida Sans"/>
          <w:color w:val="231F20"/>
          <w:spacing w:val="-3"/>
          <w:sz w:val="18"/>
        </w:rPr>
        <w:t>and</w:t>
      </w:r>
      <w:r>
        <w:rPr>
          <w:rFonts w:ascii="Lucida Sans"/>
          <w:color w:val="231F20"/>
          <w:spacing w:val="-32"/>
          <w:sz w:val="18"/>
        </w:rPr>
        <w:t xml:space="preserve"> </w:t>
      </w:r>
      <w:r>
        <w:rPr>
          <w:rFonts w:ascii="Lucida Sans"/>
          <w:color w:val="231F20"/>
          <w:spacing w:val="-4"/>
          <w:sz w:val="18"/>
        </w:rPr>
        <w:t>Industries</w:t>
      </w:r>
      <w:r>
        <w:rPr>
          <w:rFonts w:ascii="Lucida Sans"/>
          <w:color w:val="231F20"/>
          <w:spacing w:val="-33"/>
          <w:sz w:val="18"/>
        </w:rPr>
        <w:t xml:space="preserve"> </w:t>
      </w:r>
      <w:r>
        <w:rPr>
          <w:rFonts w:ascii="Lucida Sans"/>
          <w:color w:val="231F20"/>
          <w:spacing w:val="-4"/>
          <w:sz w:val="18"/>
        </w:rPr>
        <w:t>(2016)</w:t>
      </w:r>
    </w:p>
    <w:p w:rsidR="00837026" w:rsidRDefault="000C6FF6">
      <w:pPr>
        <w:pStyle w:val="ListParagraph"/>
        <w:numPr>
          <w:ilvl w:val="0"/>
          <w:numId w:val="8"/>
        </w:numPr>
        <w:tabs>
          <w:tab w:val="left" w:pos="538"/>
          <w:tab w:val="left" w:pos="539"/>
        </w:tabs>
        <w:spacing w:before="113" w:line="244" w:lineRule="auto"/>
        <w:ind w:right="733"/>
        <w:rPr>
          <w:rFonts w:ascii="Lucida Sans"/>
          <w:sz w:val="18"/>
        </w:rPr>
      </w:pPr>
      <w:r>
        <w:rPr>
          <w:rFonts w:ascii="Lucida Sans"/>
          <w:color w:val="231F20"/>
          <w:spacing w:val="-3"/>
          <w:w w:val="90"/>
          <w:sz w:val="18"/>
        </w:rPr>
        <w:t>The</w:t>
      </w:r>
      <w:r>
        <w:rPr>
          <w:rFonts w:ascii="Lucida Sans"/>
          <w:color w:val="231F20"/>
          <w:spacing w:val="-20"/>
          <w:w w:val="90"/>
          <w:sz w:val="18"/>
        </w:rPr>
        <w:t xml:space="preserve"> </w:t>
      </w:r>
      <w:r>
        <w:rPr>
          <w:rFonts w:ascii="Lucida Sans"/>
          <w:color w:val="231F20"/>
          <w:spacing w:val="-3"/>
          <w:w w:val="90"/>
          <w:sz w:val="18"/>
        </w:rPr>
        <w:t>Role</w:t>
      </w:r>
      <w:r>
        <w:rPr>
          <w:rFonts w:ascii="Lucida Sans"/>
          <w:color w:val="231F20"/>
          <w:spacing w:val="-19"/>
          <w:w w:val="90"/>
          <w:sz w:val="18"/>
        </w:rPr>
        <w:t xml:space="preserve"> </w:t>
      </w:r>
      <w:r>
        <w:rPr>
          <w:rFonts w:ascii="Lucida Sans"/>
          <w:color w:val="231F20"/>
          <w:w w:val="90"/>
          <w:sz w:val="18"/>
        </w:rPr>
        <w:t>of</w:t>
      </w:r>
      <w:r>
        <w:rPr>
          <w:rFonts w:ascii="Lucida Sans"/>
          <w:color w:val="231F20"/>
          <w:spacing w:val="-20"/>
          <w:w w:val="90"/>
          <w:sz w:val="18"/>
        </w:rPr>
        <w:t xml:space="preserve"> </w:t>
      </w:r>
      <w:r>
        <w:rPr>
          <w:rFonts w:ascii="Lucida Sans"/>
          <w:color w:val="231F20"/>
          <w:spacing w:val="-4"/>
          <w:w w:val="90"/>
          <w:sz w:val="18"/>
        </w:rPr>
        <w:t>Victims</w:t>
      </w:r>
      <w:r>
        <w:rPr>
          <w:rFonts w:ascii="Lucida Sans"/>
          <w:color w:val="231F20"/>
          <w:spacing w:val="-19"/>
          <w:w w:val="90"/>
          <w:sz w:val="18"/>
        </w:rPr>
        <w:t xml:space="preserve"> </w:t>
      </w:r>
      <w:r>
        <w:rPr>
          <w:rFonts w:ascii="Lucida Sans"/>
          <w:color w:val="231F20"/>
          <w:w w:val="90"/>
          <w:sz w:val="18"/>
        </w:rPr>
        <w:t>of</w:t>
      </w:r>
      <w:r>
        <w:rPr>
          <w:rFonts w:ascii="Lucida Sans"/>
          <w:color w:val="231F20"/>
          <w:spacing w:val="-19"/>
          <w:w w:val="90"/>
          <w:sz w:val="18"/>
        </w:rPr>
        <w:t xml:space="preserve"> </w:t>
      </w:r>
      <w:r>
        <w:rPr>
          <w:rFonts w:ascii="Lucida Sans"/>
          <w:color w:val="231F20"/>
          <w:spacing w:val="-4"/>
          <w:w w:val="90"/>
          <w:sz w:val="18"/>
        </w:rPr>
        <w:t>Crime</w:t>
      </w:r>
      <w:r>
        <w:rPr>
          <w:rFonts w:ascii="Lucida Sans"/>
          <w:color w:val="231F20"/>
          <w:spacing w:val="-20"/>
          <w:w w:val="90"/>
          <w:sz w:val="18"/>
        </w:rPr>
        <w:t xml:space="preserve"> </w:t>
      </w:r>
      <w:r>
        <w:rPr>
          <w:rFonts w:ascii="Lucida Sans"/>
          <w:color w:val="231F20"/>
          <w:w w:val="90"/>
          <w:sz w:val="18"/>
        </w:rPr>
        <w:t>in</w:t>
      </w:r>
      <w:r>
        <w:rPr>
          <w:rFonts w:ascii="Lucida Sans"/>
          <w:color w:val="231F20"/>
          <w:spacing w:val="-19"/>
          <w:w w:val="90"/>
          <w:sz w:val="18"/>
        </w:rPr>
        <w:t xml:space="preserve"> </w:t>
      </w:r>
      <w:r>
        <w:rPr>
          <w:rFonts w:ascii="Lucida Sans"/>
          <w:color w:val="231F20"/>
          <w:spacing w:val="-3"/>
          <w:w w:val="90"/>
          <w:sz w:val="18"/>
        </w:rPr>
        <w:t>the</w:t>
      </w:r>
      <w:r>
        <w:rPr>
          <w:rFonts w:ascii="Lucida Sans"/>
          <w:color w:val="231F20"/>
          <w:spacing w:val="-19"/>
          <w:w w:val="90"/>
          <w:sz w:val="18"/>
        </w:rPr>
        <w:t xml:space="preserve"> </w:t>
      </w:r>
      <w:r>
        <w:rPr>
          <w:rFonts w:ascii="Lucida Sans"/>
          <w:color w:val="231F20"/>
          <w:spacing w:val="-4"/>
          <w:w w:val="90"/>
          <w:sz w:val="18"/>
        </w:rPr>
        <w:t xml:space="preserve">Criminal </w:t>
      </w:r>
      <w:r>
        <w:rPr>
          <w:rFonts w:ascii="Lucida Sans"/>
          <w:color w:val="231F20"/>
          <w:spacing w:val="-7"/>
          <w:w w:val="95"/>
          <w:sz w:val="18"/>
        </w:rPr>
        <w:t xml:space="preserve">Trial </w:t>
      </w:r>
      <w:r>
        <w:rPr>
          <w:rFonts w:ascii="Lucida Sans"/>
          <w:color w:val="231F20"/>
          <w:spacing w:val="-4"/>
          <w:w w:val="95"/>
          <w:sz w:val="18"/>
        </w:rPr>
        <w:t>Process</w:t>
      </w:r>
      <w:r>
        <w:rPr>
          <w:rFonts w:ascii="Lucida Sans"/>
          <w:color w:val="231F20"/>
          <w:spacing w:val="-25"/>
          <w:w w:val="95"/>
          <w:sz w:val="18"/>
        </w:rPr>
        <w:t xml:space="preserve"> </w:t>
      </w:r>
      <w:r>
        <w:rPr>
          <w:rFonts w:ascii="Lucida Sans"/>
          <w:color w:val="231F20"/>
          <w:spacing w:val="-4"/>
          <w:w w:val="95"/>
          <w:sz w:val="18"/>
        </w:rPr>
        <w:t>(2016)</w:t>
      </w:r>
    </w:p>
    <w:p w:rsidR="00837026" w:rsidRDefault="000C6FF6">
      <w:pPr>
        <w:pStyle w:val="ListParagraph"/>
        <w:numPr>
          <w:ilvl w:val="0"/>
          <w:numId w:val="8"/>
        </w:numPr>
        <w:tabs>
          <w:tab w:val="left" w:pos="538"/>
          <w:tab w:val="left" w:pos="539"/>
        </w:tabs>
        <w:spacing w:before="113"/>
        <w:rPr>
          <w:rFonts w:ascii="Lucida Sans"/>
          <w:sz w:val="18"/>
        </w:rPr>
      </w:pPr>
      <w:r>
        <w:rPr>
          <w:rFonts w:ascii="Lucida Sans"/>
          <w:color w:val="231F20"/>
          <w:spacing w:val="-4"/>
          <w:sz w:val="18"/>
        </w:rPr>
        <w:t>Funeral</w:t>
      </w:r>
      <w:r>
        <w:rPr>
          <w:rFonts w:ascii="Lucida Sans"/>
          <w:color w:val="231F20"/>
          <w:spacing w:val="-28"/>
          <w:sz w:val="18"/>
        </w:rPr>
        <w:t xml:space="preserve"> </w:t>
      </w:r>
      <w:r>
        <w:rPr>
          <w:rFonts w:ascii="Lucida Sans"/>
          <w:color w:val="231F20"/>
          <w:spacing w:val="-3"/>
          <w:sz w:val="18"/>
        </w:rPr>
        <w:t>and</w:t>
      </w:r>
      <w:r>
        <w:rPr>
          <w:rFonts w:ascii="Lucida Sans"/>
          <w:color w:val="231F20"/>
          <w:spacing w:val="-27"/>
          <w:sz w:val="18"/>
        </w:rPr>
        <w:t xml:space="preserve"> </w:t>
      </w:r>
      <w:r>
        <w:rPr>
          <w:rFonts w:ascii="Lucida Sans"/>
          <w:color w:val="231F20"/>
          <w:spacing w:val="-4"/>
          <w:sz w:val="18"/>
        </w:rPr>
        <w:t>Burial</w:t>
      </w:r>
      <w:r>
        <w:rPr>
          <w:rFonts w:ascii="Lucida Sans"/>
          <w:color w:val="231F20"/>
          <w:spacing w:val="-27"/>
          <w:sz w:val="18"/>
        </w:rPr>
        <w:t xml:space="preserve"> </w:t>
      </w:r>
      <w:r>
        <w:rPr>
          <w:rFonts w:ascii="Lucida Sans"/>
          <w:color w:val="231F20"/>
          <w:spacing w:val="-4"/>
          <w:sz w:val="18"/>
        </w:rPr>
        <w:t>Instructions</w:t>
      </w:r>
      <w:r>
        <w:rPr>
          <w:rFonts w:ascii="Lucida Sans"/>
          <w:color w:val="231F20"/>
          <w:spacing w:val="-27"/>
          <w:sz w:val="18"/>
        </w:rPr>
        <w:t xml:space="preserve"> </w:t>
      </w:r>
      <w:r>
        <w:rPr>
          <w:rFonts w:ascii="Lucida Sans"/>
          <w:color w:val="231F20"/>
          <w:spacing w:val="-4"/>
          <w:sz w:val="18"/>
        </w:rPr>
        <w:t>(2016)*</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Review</w:t>
      </w:r>
      <w:r>
        <w:rPr>
          <w:rFonts w:ascii="Lucida Sans"/>
          <w:color w:val="231F20"/>
          <w:spacing w:val="-26"/>
          <w:sz w:val="18"/>
        </w:rPr>
        <w:t xml:space="preserve"> </w:t>
      </w:r>
      <w:r>
        <w:rPr>
          <w:rFonts w:ascii="Lucida Sans"/>
          <w:color w:val="231F20"/>
          <w:sz w:val="18"/>
        </w:rPr>
        <w:t>of</w:t>
      </w:r>
      <w:r>
        <w:rPr>
          <w:rFonts w:ascii="Lucida Sans"/>
          <w:color w:val="231F20"/>
          <w:spacing w:val="-26"/>
          <w:sz w:val="18"/>
        </w:rPr>
        <w:t xml:space="preserve"> </w:t>
      </w:r>
      <w:r>
        <w:rPr>
          <w:rFonts w:ascii="Lucida Sans"/>
          <w:color w:val="231F20"/>
          <w:spacing w:val="-3"/>
          <w:sz w:val="18"/>
        </w:rPr>
        <w:t>the</w:t>
      </w:r>
      <w:r>
        <w:rPr>
          <w:rFonts w:ascii="Lucida Sans"/>
          <w:color w:val="231F20"/>
          <w:spacing w:val="-25"/>
          <w:sz w:val="18"/>
        </w:rPr>
        <w:t xml:space="preserve"> </w:t>
      </w:r>
      <w:r>
        <w:rPr>
          <w:rFonts w:ascii="Lucida Sans"/>
          <w:i/>
          <w:color w:val="231F20"/>
          <w:spacing w:val="-4"/>
          <w:sz w:val="18"/>
        </w:rPr>
        <w:t>Adoption</w:t>
      </w:r>
      <w:r>
        <w:rPr>
          <w:rFonts w:ascii="Lucida Sans"/>
          <w:i/>
          <w:color w:val="231F20"/>
          <w:spacing w:val="-26"/>
          <w:sz w:val="18"/>
        </w:rPr>
        <w:t xml:space="preserve"> </w:t>
      </w:r>
      <w:r>
        <w:rPr>
          <w:rFonts w:ascii="Lucida Sans"/>
          <w:i/>
          <w:color w:val="231F20"/>
          <w:spacing w:val="-3"/>
          <w:sz w:val="18"/>
        </w:rPr>
        <w:t>Act</w:t>
      </w:r>
      <w:r>
        <w:rPr>
          <w:rFonts w:ascii="Lucida Sans"/>
          <w:i/>
          <w:color w:val="231F20"/>
          <w:spacing w:val="-25"/>
          <w:sz w:val="18"/>
        </w:rPr>
        <w:t xml:space="preserve"> </w:t>
      </w:r>
      <w:r>
        <w:rPr>
          <w:rFonts w:ascii="Lucida Sans"/>
          <w:i/>
          <w:color w:val="231F20"/>
          <w:spacing w:val="-3"/>
          <w:sz w:val="18"/>
        </w:rPr>
        <w:t>1984</w:t>
      </w:r>
      <w:r>
        <w:rPr>
          <w:rFonts w:ascii="Lucida Sans"/>
          <w:i/>
          <w:color w:val="231F20"/>
          <w:spacing w:val="-26"/>
          <w:sz w:val="18"/>
        </w:rPr>
        <w:t xml:space="preserve"> </w:t>
      </w:r>
      <w:r>
        <w:rPr>
          <w:rFonts w:ascii="Lucida Sans"/>
          <w:color w:val="231F20"/>
          <w:spacing w:val="-4"/>
          <w:sz w:val="18"/>
        </w:rPr>
        <w:t>(2017)</w:t>
      </w:r>
    </w:p>
    <w:p w:rsidR="00837026" w:rsidRDefault="000C6FF6">
      <w:pPr>
        <w:pStyle w:val="ListParagraph"/>
        <w:numPr>
          <w:ilvl w:val="0"/>
          <w:numId w:val="8"/>
        </w:numPr>
        <w:tabs>
          <w:tab w:val="left" w:pos="538"/>
          <w:tab w:val="left" w:pos="539"/>
        </w:tabs>
        <w:spacing w:before="118" w:line="244" w:lineRule="auto"/>
        <w:ind w:right="919"/>
        <w:rPr>
          <w:rFonts w:ascii="Lucida Sans" w:hAnsi="Lucida Sans"/>
          <w:sz w:val="18"/>
        </w:rPr>
      </w:pPr>
      <w:r>
        <w:rPr>
          <w:rFonts w:ascii="Lucida Sans" w:hAnsi="Lucida Sans"/>
          <w:color w:val="231F20"/>
          <w:spacing w:val="-4"/>
          <w:w w:val="90"/>
          <w:sz w:val="18"/>
        </w:rPr>
        <w:t>Access</w:t>
      </w:r>
      <w:r>
        <w:rPr>
          <w:rFonts w:ascii="Lucida Sans" w:hAnsi="Lucida Sans"/>
          <w:color w:val="231F20"/>
          <w:spacing w:val="-24"/>
          <w:w w:val="90"/>
          <w:sz w:val="18"/>
        </w:rPr>
        <w:t xml:space="preserve"> </w:t>
      </w:r>
      <w:r>
        <w:rPr>
          <w:rFonts w:ascii="Lucida Sans" w:hAnsi="Lucida Sans"/>
          <w:color w:val="231F20"/>
          <w:w w:val="90"/>
          <w:sz w:val="18"/>
        </w:rPr>
        <w:t>to</w:t>
      </w:r>
      <w:r>
        <w:rPr>
          <w:rFonts w:ascii="Lucida Sans" w:hAnsi="Lucida Sans"/>
          <w:color w:val="231F20"/>
          <w:spacing w:val="-23"/>
          <w:w w:val="90"/>
          <w:sz w:val="18"/>
        </w:rPr>
        <w:t xml:space="preserve"> </w:t>
      </w:r>
      <w:r>
        <w:rPr>
          <w:rFonts w:ascii="Lucida Sans" w:hAnsi="Lucida Sans"/>
          <w:color w:val="231F20"/>
          <w:spacing w:val="-4"/>
          <w:w w:val="90"/>
          <w:sz w:val="18"/>
        </w:rPr>
        <w:t>Justice—Litigation</w:t>
      </w:r>
      <w:r>
        <w:rPr>
          <w:rFonts w:ascii="Lucida Sans" w:hAnsi="Lucida Sans"/>
          <w:color w:val="231F20"/>
          <w:spacing w:val="-23"/>
          <w:w w:val="90"/>
          <w:sz w:val="18"/>
        </w:rPr>
        <w:t xml:space="preserve"> </w:t>
      </w:r>
      <w:r>
        <w:rPr>
          <w:rFonts w:ascii="Lucida Sans" w:hAnsi="Lucida Sans"/>
          <w:color w:val="231F20"/>
          <w:spacing w:val="-4"/>
          <w:w w:val="90"/>
          <w:sz w:val="18"/>
        </w:rPr>
        <w:t>Funding</w:t>
      </w:r>
      <w:r>
        <w:rPr>
          <w:rFonts w:ascii="Lucida Sans" w:hAnsi="Lucida Sans"/>
          <w:color w:val="231F20"/>
          <w:spacing w:val="-23"/>
          <w:w w:val="90"/>
          <w:sz w:val="18"/>
        </w:rPr>
        <w:t xml:space="preserve"> </w:t>
      </w:r>
      <w:r>
        <w:rPr>
          <w:rFonts w:ascii="Lucida Sans" w:hAnsi="Lucida Sans"/>
          <w:color w:val="231F20"/>
          <w:spacing w:val="-4"/>
          <w:w w:val="90"/>
          <w:sz w:val="18"/>
        </w:rPr>
        <w:t xml:space="preserve">and </w:t>
      </w:r>
      <w:r>
        <w:rPr>
          <w:rFonts w:ascii="Lucida Sans" w:hAnsi="Lucida Sans"/>
          <w:color w:val="231F20"/>
          <w:spacing w:val="-4"/>
          <w:sz w:val="18"/>
        </w:rPr>
        <w:t>Group Proceedings</w:t>
      </w:r>
      <w:r>
        <w:rPr>
          <w:rFonts w:ascii="Lucida Sans" w:hAnsi="Lucida Sans"/>
          <w:color w:val="231F20"/>
          <w:spacing w:val="-44"/>
          <w:sz w:val="18"/>
        </w:rPr>
        <w:t xml:space="preserve"> </w:t>
      </w:r>
      <w:r>
        <w:rPr>
          <w:rFonts w:ascii="Lucida Sans" w:hAnsi="Lucida Sans"/>
          <w:color w:val="231F20"/>
          <w:spacing w:val="-4"/>
          <w:sz w:val="18"/>
        </w:rPr>
        <w:t>(2018)</w:t>
      </w:r>
    </w:p>
    <w:p w:rsidR="00837026" w:rsidRDefault="000C6FF6">
      <w:pPr>
        <w:pStyle w:val="ListParagraph"/>
        <w:numPr>
          <w:ilvl w:val="0"/>
          <w:numId w:val="8"/>
        </w:numPr>
        <w:tabs>
          <w:tab w:val="left" w:pos="538"/>
          <w:tab w:val="left" w:pos="539"/>
        </w:tabs>
        <w:spacing w:before="112"/>
        <w:rPr>
          <w:rFonts w:ascii="Lucida Sans"/>
          <w:i/>
          <w:sz w:val="18"/>
        </w:rPr>
      </w:pPr>
      <w:r>
        <w:rPr>
          <w:rFonts w:ascii="Lucida Sans"/>
          <w:color w:val="231F20"/>
          <w:spacing w:val="-4"/>
          <w:w w:val="95"/>
          <w:sz w:val="18"/>
        </w:rPr>
        <w:t>Review</w:t>
      </w:r>
      <w:r>
        <w:rPr>
          <w:rFonts w:ascii="Lucida Sans"/>
          <w:color w:val="231F20"/>
          <w:spacing w:val="-35"/>
          <w:w w:val="95"/>
          <w:sz w:val="18"/>
        </w:rPr>
        <w:t xml:space="preserve"> </w:t>
      </w:r>
      <w:r>
        <w:rPr>
          <w:rFonts w:ascii="Lucida Sans"/>
          <w:color w:val="231F20"/>
          <w:w w:val="95"/>
          <w:sz w:val="18"/>
        </w:rPr>
        <w:t>of</w:t>
      </w:r>
      <w:r>
        <w:rPr>
          <w:rFonts w:ascii="Lucida Sans"/>
          <w:color w:val="231F20"/>
          <w:spacing w:val="-34"/>
          <w:w w:val="95"/>
          <w:sz w:val="18"/>
        </w:rPr>
        <w:t xml:space="preserve"> </w:t>
      </w:r>
      <w:r>
        <w:rPr>
          <w:rFonts w:ascii="Lucida Sans"/>
          <w:color w:val="231F20"/>
          <w:spacing w:val="-3"/>
          <w:w w:val="95"/>
          <w:sz w:val="18"/>
        </w:rPr>
        <w:t>the</w:t>
      </w:r>
      <w:r>
        <w:rPr>
          <w:rFonts w:ascii="Lucida Sans"/>
          <w:color w:val="231F20"/>
          <w:spacing w:val="-35"/>
          <w:w w:val="95"/>
          <w:sz w:val="18"/>
        </w:rPr>
        <w:t xml:space="preserve"> </w:t>
      </w:r>
      <w:r>
        <w:rPr>
          <w:rFonts w:ascii="Lucida Sans"/>
          <w:i/>
          <w:color w:val="231F20"/>
          <w:spacing w:val="-4"/>
          <w:w w:val="95"/>
          <w:sz w:val="18"/>
        </w:rPr>
        <w:t>Victims</w:t>
      </w:r>
      <w:r>
        <w:rPr>
          <w:rFonts w:ascii="Lucida Sans"/>
          <w:i/>
          <w:color w:val="231F20"/>
          <w:spacing w:val="-34"/>
          <w:w w:val="95"/>
          <w:sz w:val="18"/>
        </w:rPr>
        <w:t xml:space="preserve"> </w:t>
      </w:r>
      <w:r>
        <w:rPr>
          <w:rFonts w:ascii="Lucida Sans"/>
          <w:i/>
          <w:color w:val="231F20"/>
          <w:w w:val="95"/>
          <w:sz w:val="18"/>
        </w:rPr>
        <w:t>of</w:t>
      </w:r>
      <w:r>
        <w:rPr>
          <w:rFonts w:ascii="Lucida Sans"/>
          <w:i/>
          <w:color w:val="231F20"/>
          <w:spacing w:val="-34"/>
          <w:w w:val="95"/>
          <w:sz w:val="18"/>
        </w:rPr>
        <w:t xml:space="preserve"> </w:t>
      </w:r>
      <w:r>
        <w:rPr>
          <w:rFonts w:ascii="Lucida Sans"/>
          <w:i/>
          <w:color w:val="231F20"/>
          <w:spacing w:val="-4"/>
          <w:w w:val="95"/>
          <w:sz w:val="18"/>
        </w:rPr>
        <w:t>Crime</w:t>
      </w:r>
      <w:r>
        <w:rPr>
          <w:rFonts w:ascii="Lucida Sans"/>
          <w:i/>
          <w:color w:val="231F20"/>
          <w:spacing w:val="-35"/>
          <w:w w:val="95"/>
          <w:sz w:val="18"/>
        </w:rPr>
        <w:t xml:space="preserve"> </w:t>
      </w:r>
      <w:r>
        <w:rPr>
          <w:rFonts w:ascii="Lucida Sans"/>
          <w:i/>
          <w:color w:val="231F20"/>
          <w:spacing w:val="-4"/>
          <w:w w:val="95"/>
          <w:sz w:val="18"/>
        </w:rPr>
        <w:t>Assistance</w:t>
      </w:r>
      <w:r>
        <w:rPr>
          <w:rFonts w:ascii="Lucida Sans"/>
          <w:i/>
          <w:color w:val="231F20"/>
          <w:spacing w:val="-34"/>
          <w:w w:val="95"/>
          <w:sz w:val="18"/>
        </w:rPr>
        <w:t xml:space="preserve"> </w:t>
      </w:r>
      <w:r>
        <w:rPr>
          <w:rFonts w:ascii="Lucida Sans"/>
          <w:i/>
          <w:color w:val="231F20"/>
          <w:spacing w:val="-3"/>
          <w:w w:val="95"/>
          <w:sz w:val="18"/>
        </w:rPr>
        <w:t>Act</w:t>
      </w:r>
      <w:r>
        <w:rPr>
          <w:rFonts w:ascii="Lucida Sans"/>
          <w:i/>
          <w:color w:val="231F20"/>
          <w:spacing w:val="-35"/>
          <w:w w:val="95"/>
          <w:sz w:val="18"/>
        </w:rPr>
        <w:t xml:space="preserve"> </w:t>
      </w:r>
      <w:r>
        <w:rPr>
          <w:rFonts w:ascii="Lucida Sans"/>
          <w:i/>
          <w:color w:val="231F20"/>
          <w:spacing w:val="-4"/>
          <w:w w:val="95"/>
          <w:sz w:val="18"/>
        </w:rPr>
        <w:t>1996</w:t>
      </w:r>
    </w:p>
    <w:p w:rsidR="00837026" w:rsidRDefault="000C6FF6">
      <w:pPr>
        <w:spacing w:before="5"/>
        <w:ind w:left="538"/>
        <w:rPr>
          <w:rFonts w:ascii="Lucida Sans"/>
          <w:sz w:val="18"/>
        </w:rPr>
      </w:pPr>
      <w:r>
        <w:rPr>
          <w:rFonts w:ascii="Lucida Sans"/>
          <w:color w:val="231F20"/>
          <w:w w:val="95"/>
          <w:sz w:val="18"/>
        </w:rPr>
        <w:t>(2018)</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Neighbourhood</w:t>
      </w:r>
      <w:r>
        <w:rPr>
          <w:rFonts w:ascii="Lucida Sans"/>
          <w:color w:val="231F20"/>
          <w:spacing w:val="-28"/>
          <w:sz w:val="18"/>
        </w:rPr>
        <w:t xml:space="preserve"> </w:t>
      </w:r>
      <w:r>
        <w:rPr>
          <w:rFonts w:ascii="Lucida Sans"/>
          <w:color w:val="231F20"/>
          <w:spacing w:val="-8"/>
          <w:sz w:val="18"/>
        </w:rPr>
        <w:t>Tree</w:t>
      </w:r>
      <w:r>
        <w:rPr>
          <w:rFonts w:ascii="Lucida Sans"/>
          <w:color w:val="231F20"/>
          <w:spacing w:val="-27"/>
          <w:sz w:val="18"/>
        </w:rPr>
        <w:t xml:space="preserve"> </w:t>
      </w:r>
      <w:r>
        <w:rPr>
          <w:rFonts w:ascii="Lucida Sans"/>
          <w:color w:val="231F20"/>
          <w:spacing w:val="-4"/>
          <w:sz w:val="18"/>
        </w:rPr>
        <w:t>Disputes</w:t>
      </w:r>
      <w:r>
        <w:rPr>
          <w:rFonts w:ascii="Lucida Sans"/>
          <w:color w:val="231F20"/>
          <w:spacing w:val="-27"/>
          <w:sz w:val="18"/>
        </w:rPr>
        <w:t xml:space="preserve"> </w:t>
      </w:r>
      <w:r>
        <w:rPr>
          <w:rFonts w:ascii="Lucida Sans"/>
          <w:color w:val="231F20"/>
          <w:spacing w:val="-4"/>
          <w:sz w:val="18"/>
        </w:rPr>
        <w:t>(2019)*</w:t>
      </w:r>
    </w:p>
    <w:p w:rsidR="00837026" w:rsidRDefault="000C6FF6">
      <w:pPr>
        <w:pStyle w:val="ListParagraph"/>
        <w:numPr>
          <w:ilvl w:val="0"/>
          <w:numId w:val="8"/>
        </w:numPr>
        <w:tabs>
          <w:tab w:val="left" w:pos="538"/>
          <w:tab w:val="left" w:pos="539"/>
        </w:tabs>
        <w:spacing w:before="117"/>
        <w:rPr>
          <w:rFonts w:ascii="Lucida Sans"/>
          <w:sz w:val="18"/>
        </w:rPr>
      </w:pPr>
      <w:r>
        <w:rPr>
          <w:rFonts w:ascii="Lucida Sans"/>
          <w:color w:val="231F20"/>
          <w:spacing w:val="-4"/>
          <w:sz w:val="18"/>
        </w:rPr>
        <w:t>Contempt</w:t>
      </w:r>
      <w:r>
        <w:rPr>
          <w:rFonts w:ascii="Lucida Sans"/>
          <w:color w:val="231F20"/>
          <w:spacing w:val="-20"/>
          <w:sz w:val="18"/>
        </w:rPr>
        <w:t xml:space="preserve"> </w:t>
      </w:r>
      <w:r>
        <w:rPr>
          <w:rFonts w:ascii="Lucida Sans"/>
          <w:color w:val="231F20"/>
          <w:sz w:val="18"/>
        </w:rPr>
        <w:t>of</w:t>
      </w:r>
      <w:r>
        <w:rPr>
          <w:rFonts w:ascii="Lucida Sans"/>
          <w:color w:val="231F20"/>
          <w:spacing w:val="-19"/>
          <w:sz w:val="18"/>
        </w:rPr>
        <w:t xml:space="preserve"> </w:t>
      </w:r>
      <w:r>
        <w:rPr>
          <w:rFonts w:ascii="Lucida Sans"/>
          <w:color w:val="231F20"/>
          <w:spacing w:val="-4"/>
          <w:sz w:val="18"/>
        </w:rPr>
        <w:t>Court</w:t>
      </w:r>
      <w:r>
        <w:rPr>
          <w:rFonts w:ascii="Lucida Sans"/>
          <w:color w:val="231F20"/>
          <w:spacing w:val="-19"/>
          <w:sz w:val="18"/>
        </w:rPr>
        <w:t xml:space="preserve"> </w:t>
      </w:r>
      <w:r>
        <w:rPr>
          <w:rFonts w:ascii="Lucida Sans"/>
          <w:color w:val="231F20"/>
          <w:spacing w:val="-4"/>
          <w:sz w:val="18"/>
        </w:rPr>
        <w:t>(2020)</w:t>
      </w:r>
    </w:p>
    <w:p w:rsidR="00837026" w:rsidRDefault="000C6FF6">
      <w:pPr>
        <w:pStyle w:val="ListParagraph"/>
        <w:numPr>
          <w:ilvl w:val="0"/>
          <w:numId w:val="8"/>
        </w:numPr>
        <w:tabs>
          <w:tab w:val="left" w:pos="538"/>
          <w:tab w:val="left" w:pos="539"/>
        </w:tabs>
        <w:spacing w:before="118"/>
        <w:rPr>
          <w:rFonts w:ascii="Lucida Sans"/>
          <w:sz w:val="18"/>
        </w:rPr>
      </w:pPr>
      <w:r>
        <w:rPr>
          <w:rFonts w:ascii="Lucida Sans"/>
          <w:color w:val="231F20"/>
          <w:spacing w:val="-4"/>
          <w:sz w:val="18"/>
        </w:rPr>
        <w:t>Committals</w:t>
      </w:r>
      <w:r>
        <w:rPr>
          <w:rFonts w:ascii="Lucida Sans"/>
          <w:color w:val="231F20"/>
          <w:spacing w:val="-19"/>
          <w:sz w:val="18"/>
        </w:rPr>
        <w:t xml:space="preserve"> </w:t>
      </w:r>
      <w:r>
        <w:rPr>
          <w:rFonts w:ascii="Lucida Sans"/>
          <w:color w:val="231F20"/>
          <w:spacing w:val="-4"/>
          <w:sz w:val="18"/>
        </w:rPr>
        <w:t>(2020)</w:t>
      </w:r>
    </w:p>
    <w:p w:rsidR="00837026" w:rsidRDefault="00837026">
      <w:pPr>
        <w:pStyle w:val="BodyText"/>
        <w:rPr>
          <w:rFonts w:ascii="Lucida Sans"/>
          <w:sz w:val="20"/>
        </w:rPr>
      </w:pPr>
    </w:p>
    <w:p w:rsidR="00837026" w:rsidRDefault="00837026">
      <w:pPr>
        <w:pStyle w:val="BodyText"/>
        <w:spacing w:before="10"/>
        <w:rPr>
          <w:rFonts w:ascii="Lucida Sans"/>
          <w:sz w:val="25"/>
        </w:rPr>
      </w:pPr>
    </w:p>
    <w:p w:rsidR="00837026" w:rsidRDefault="000C6FF6">
      <w:pPr>
        <w:ind w:left="141"/>
        <w:rPr>
          <w:rFonts w:ascii="Lucida Sans"/>
          <w:sz w:val="14"/>
        </w:rPr>
      </w:pPr>
      <w:r>
        <w:rPr>
          <w:rFonts w:ascii="Lucida Sans"/>
          <w:color w:val="231F20"/>
          <w:sz w:val="14"/>
        </w:rPr>
        <w:t>* Community law reform project.</w:t>
      </w:r>
    </w:p>
    <w:p w:rsidR="00837026" w:rsidRDefault="000C6FF6">
      <w:pPr>
        <w:spacing w:before="131" w:line="247" w:lineRule="auto"/>
        <w:ind w:left="141" w:right="645"/>
        <w:rPr>
          <w:rFonts w:ascii="Trebuchet MS"/>
          <w:sz w:val="18"/>
        </w:rPr>
      </w:pPr>
      <w:r>
        <w:rPr>
          <w:rFonts w:ascii="Trebuchet MS"/>
          <w:color w:val="231F20"/>
          <w:spacing w:val="-3"/>
          <w:w w:val="105"/>
          <w:sz w:val="18"/>
        </w:rPr>
        <w:t>For</w:t>
      </w:r>
      <w:r>
        <w:rPr>
          <w:rFonts w:ascii="Trebuchet MS"/>
          <w:color w:val="231F20"/>
          <w:spacing w:val="-23"/>
          <w:w w:val="105"/>
          <w:sz w:val="18"/>
        </w:rPr>
        <w:t xml:space="preserve"> </w:t>
      </w:r>
      <w:r>
        <w:rPr>
          <w:rFonts w:ascii="Trebuchet MS"/>
          <w:color w:val="231F20"/>
          <w:w w:val="105"/>
          <w:sz w:val="18"/>
        </w:rPr>
        <w:t>a</w:t>
      </w:r>
      <w:r>
        <w:rPr>
          <w:rFonts w:ascii="Trebuchet MS"/>
          <w:color w:val="231F20"/>
          <w:spacing w:val="-22"/>
          <w:w w:val="105"/>
          <w:sz w:val="18"/>
        </w:rPr>
        <w:t xml:space="preserve"> </w:t>
      </w:r>
      <w:r>
        <w:rPr>
          <w:rFonts w:ascii="Trebuchet MS"/>
          <w:color w:val="231F20"/>
          <w:spacing w:val="-3"/>
          <w:w w:val="105"/>
          <w:sz w:val="18"/>
        </w:rPr>
        <w:t>full</w:t>
      </w:r>
      <w:r>
        <w:rPr>
          <w:rFonts w:ascii="Trebuchet MS"/>
          <w:color w:val="231F20"/>
          <w:spacing w:val="-23"/>
          <w:w w:val="105"/>
          <w:sz w:val="18"/>
        </w:rPr>
        <w:t xml:space="preserve"> </w:t>
      </w:r>
      <w:r>
        <w:rPr>
          <w:rFonts w:ascii="Trebuchet MS"/>
          <w:color w:val="231F20"/>
          <w:spacing w:val="-3"/>
          <w:w w:val="105"/>
          <w:sz w:val="18"/>
        </w:rPr>
        <w:t>list</w:t>
      </w:r>
      <w:r>
        <w:rPr>
          <w:rFonts w:ascii="Trebuchet MS"/>
          <w:color w:val="231F20"/>
          <w:spacing w:val="-22"/>
          <w:w w:val="105"/>
          <w:sz w:val="18"/>
        </w:rPr>
        <w:t xml:space="preserve"> </w:t>
      </w:r>
      <w:r>
        <w:rPr>
          <w:rFonts w:ascii="Trebuchet MS"/>
          <w:color w:val="231F20"/>
          <w:w w:val="105"/>
          <w:sz w:val="18"/>
        </w:rPr>
        <w:t>of</w:t>
      </w:r>
      <w:r>
        <w:rPr>
          <w:rFonts w:ascii="Trebuchet MS"/>
          <w:color w:val="231F20"/>
          <w:spacing w:val="-22"/>
          <w:w w:val="105"/>
          <w:sz w:val="18"/>
        </w:rPr>
        <w:t xml:space="preserve"> </w:t>
      </w:r>
      <w:r>
        <w:rPr>
          <w:rFonts w:ascii="Trebuchet MS"/>
          <w:color w:val="231F20"/>
          <w:spacing w:val="-4"/>
          <w:w w:val="105"/>
          <w:sz w:val="18"/>
        </w:rPr>
        <w:t>publications,</w:t>
      </w:r>
      <w:r>
        <w:rPr>
          <w:rFonts w:ascii="Trebuchet MS"/>
          <w:color w:val="231F20"/>
          <w:spacing w:val="-23"/>
          <w:w w:val="105"/>
          <w:sz w:val="18"/>
        </w:rPr>
        <w:t xml:space="preserve"> </w:t>
      </w:r>
      <w:r>
        <w:rPr>
          <w:rFonts w:ascii="Trebuchet MS"/>
          <w:color w:val="231F20"/>
          <w:spacing w:val="-3"/>
          <w:w w:val="105"/>
          <w:sz w:val="18"/>
        </w:rPr>
        <w:t>and</w:t>
      </w:r>
      <w:r>
        <w:rPr>
          <w:rFonts w:ascii="Trebuchet MS"/>
          <w:color w:val="231F20"/>
          <w:spacing w:val="-22"/>
          <w:w w:val="105"/>
          <w:sz w:val="18"/>
        </w:rPr>
        <w:t xml:space="preserve"> </w:t>
      </w:r>
      <w:r>
        <w:rPr>
          <w:rFonts w:ascii="Trebuchet MS"/>
          <w:color w:val="231F20"/>
          <w:w w:val="105"/>
          <w:sz w:val="18"/>
        </w:rPr>
        <w:t>to</w:t>
      </w:r>
      <w:r>
        <w:rPr>
          <w:rFonts w:ascii="Trebuchet MS"/>
          <w:color w:val="231F20"/>
          <w:spacing w:val="-23"/>
          <w:w w:val="105"/>
          <w:sz w:val="18"/>
        </w:rPr>
        <w:t xml:space="preserve"> </w:t>
      </w:r>
      <w:r>
        <w:rPr>
          <w:rFonts w:ascii="Trebuchet MS"/>
          <w:color w:val="231F20"/>
          <w:spacing w:val="-4"/>
          <w:w w:val="105"/>
          <w:sz w:val="18"/>
        </w:rPr>
        <w:t>access</w:t>
      </w:r>
      <w:r>
        <w:rPr>
          <w:rFonts w:ascii="Trebuchet MS"/>
          <w:color w:val="231F20"/>
          <w:spacing w:val="-22"/>
          <w:w w:val="105"/>
          <w:sz w:val="18"/>
        </w:rPr>
        <w:t xml:space="preserve"> </w:t>
      </w:r>
      <w:r>
        <w:rPr>
          <w:rFonts w:ascii="Trebuchet MS"/>
          <w:color w:val="231F20"/>
          <w:spacing w:val="-4"/>
          <w:w w:val="105"/>
          <w:sz w:val="18"/>
        </w:rPr>
        <w:t>the above</w:t>
      </w:r>
      <w:r>
        <w:rPr>
          <w:rFonts w:ascii="Trebuchet MS"/>
          <w:color w:val="231F20"/>
          <w:spacing w:val="-30"/>
          <w:w w:val="105"/>
          <w:sz w:val="18"/>
        </w:rPr>
        <w:t xml:space="preserve"> </w:t>
      </w:r>
      <w:r>
        <w:rPr>
          <w:rFonts w:ascii="Trebuchet MS"/>
          <w:color w:val="231F20"/>
          <w:spacing w:val="-4"/>
          <w:w w:val="105"/>
          <w:sz w:val="18"/>
        </w:rPr>
        <w:t>reports,</w:t>
      </w:r>
      <w:r>
        <w:rPr>
          <w:rFonts w:ascii="Trebuchet MS"/>
          <w:color w:val="231F20"/>
          <w:spacing w:val="-30"/>
          <w:w w:val="105"/>
          <w:sz w:val="18"/>
        </w:rPr>
        <w:t xml:space="preserve"> </w:t>
      </w:r>
      <w:r>
        <w:rPr>
          <w:rFonts w:ascii="Trebuchet MS"/>
          <w:color w:val="231F20"/>
          <w:spacing w:val="-3"/>
          <w:w w:val="105"/>
          <w:sz w:val="18"/>
        </w:rPr>
        <w:t>see</w:t>
      </w:r>
      <w:r>
        <w:rPr>
          <w:rFonts w:ascii="Trebuchet MS"/>
          <w:color w:val="231F20"/>
          <w:spacing w:val="-30"/>
          <w:w w:val="105"/>
          <w:sz w:val="18"/>
        </w:rPr>
        <w:t xml:space="preserve"> </w:t>
      </w:r>
      <w:hyperlink r:id="rId178">
        <w:r>
          <w:rPr>
            <w:rFonts w:ascii="Trebuchet MS"/>
            <w:color w:val="005B85"/>
            <w:spacing w:val="-5"/>
            <w:w w:val="105"/>
            <w:sz w:val="18"/>
          </w:rPr>
          <w:t>www.lawreform.vic.gov.au</w:t>
        </w:r>
      </w:hyperlink>
    </w:p>
    <w:p w:rsidR="00837026" w:rsidRDefault="00837026">
      <w:pPr>
        <w:spacing w:line="247" w:lineRule="auto"/>
        <w:rPr>
          <w:rFonts w:ascii="Trebuchet MS"/>
          <w:sz w:val="18"/>
        </w:rPr>
        <w:sectPr w:rsidR="00837026">
          <w:type w:val="continuous"/>
          <w:pgSz w:w="11920" w:h="16850"/>
          <w:pgMar w:top="240" w:right="940" w:bottom="0" w:left="1680" w:header="720" w:footer="720" w:gutter="0"/>
          <w:cols w:num="2" w:space="720" w:equalWidth="0">
            <w:col w:w="4680" w:space="139"/>
            <w:col w:w="4481"/>
          </w:cols>
        </w:sectPr>
      </w:pPr>
    </w:p>
    <w:p w:rsidR="00837026" w:rsidRDefault="000C6FF6">
      <w:pPr>
        <w:pStyle w:val="BodyText"/>
        <w:rPr>
          <w:rFonts w:ascii="Trebuchet MS"/>
          <w:sz w:val="20"/>
        </w:rPr>
      </w:pPr>
      <w:r>
        <w:lastRenderedPageBreak/>
        <w:pict>
          <v:group id="_x0000_s1026" style="position:absolute;margin-left:13.55pt;margin-top:14.4pt;width:566.95pt;height:813.55pt;z-index:-251528192;mso-position-horizontal-relative:page;mso-position-vertical-relative:page" coordorigin="271,288" coordsize="11339,16271">
            <v:rect id="_x0000_s1029" style="position:absolute;left:270;top:288;width:11339;height:16271" fillcolor="#015a84" stroked="f"/>
            <v:shape id="_x0000_s1028" type="#_x0000_t75" style="position:absolute;left:2565;top:1437;width:1222;height:674">
              <v:imagedata r:id="rId179" o:title=""/>
            </v:shape>
            <v:shape id="_x0000_s1027" style="position:absolute;left:1676;top:1437;width:805;height:674" coordorigin="1677,1437" coordsize="805,674" o:spt="100" adj="0,,0" path="m1893,1557r-9,-9l1861,1548r-9,9l1852,1581r9,9l1884,1590r9,-9l1893,1557t176,-120l2033,1437r,119l2033,1582r-115,l1913,1593r-7,10l1897,1610r-11,5l1886,1988r39,l1925,2014r-105,l1820,1988r40,l1860,1950r,-47l1860,1615r-11,-5l1839,1603r-7,-10l1827,1582r-115,l1712,1556r115,l1833,1542r10,-11l1857,1524r15,-3l1888,1524r13,7l1912,1542r6,14l2033,1556r,-119l1677,1437r,479l1689,1919r15,2l1720,1923r18,1l1777,1920r30,-7l1827,1906r7,-3l1834,1932r-26,11l1789,1948r-20,2l1738,1950r-17,l1705,1948r-15,-2l1677,1943r,167l2069,2110r,-57l2069,2027r,-13l2069,1950r,-7l2055,1946r-15,2l2024,1950r-17,l1974,1948r,105l1771,2053r26,-26l1948,2027r26,26l1974,1948r-4,l1939,1941r-20,-6l1912,1932r,-29l1935,1915r17,6l1973,1923r34,1l2025,1923r16,-2l2056,1919r13,-4l2069,1903r,-382l2069,1437t325,324l2384,1751r-23,l2352,1761r,23l2361,1793r23,l2394,1784r,-23m2481,1437r-273,l2208,1556r166,l2374,1582r-166,l2208,1913r14,4l2238,1920r19,3l2277,1924r39,-4l2346,1913r20,-7l2373,1903r,29l2347,1943r-18,5l2308,1950r-31,l2273,1950r-1,l2272,1988r87,l2333,2014r-87,l2246,1948r-26,-4l2200,1938r-14,-4l2182,1932r,-495l2089,1437r,673l2246,2110r,-83l2333,2027r26,26l2272,2053r,57l2481,2110r,-83l2481,2014r,-64l2481,1903r,-83l2481,1749r-18,-8l2439,1734r-27,-6l2381,1725r16,6l2409,1741r,1l2417,1756r3,16l2417,1791r-11,15l2391,1816r-18,4l2354,1816r-15,-10l2329,1791r-4,-19l2328,1757r,-1l2337,1742r12,-11l2364,1726r-45,6l2282,1742r-25,10l2248,1757r,-27l2281,1712r25,-9l2332,1699r41,l2406,1701r30,6l2462,1714r19,8l2481,1699r,-262e" stroked="f">
              <v:stroke joinstyle="round"/>
              <v:formulas/>
              <v:path arrowok="t" o:connecttype="segments"/>
            </v:shape>
            <w10:wrap anchorx="page" anchory="page"/>
          </v:group>
        </w:pict>
      </w:r>
    </w:p>
    <w:p w:rsidR="00837026" w:rsidRDefault="00837026">
      <w:pPr>
        <w:pStyle w:val="BodyText"/>
        <w:rPr>
          <w:rFonts w:ascii="Trebuchet MS"/>
          <w:sz w:val="20"/>
        </w:rPr>
      </w:pPr>
    </w:p>
    <w:p w:rsidR="00837026" w:rsidRDefault="00837026">
      <w:pPr>
        <w:pStyle w:val="BodyText"/>
        <w:spacing w:before="4"/>
        <w:rPr>
          <w:rFonts w:ascii="Trebuchet MS"/>
          <w:sz w:val="19"/>
        </w:rPr>
      </w:pPr>
    </w:p>
    <w:p w:rsidR="00837026" w:rsidRDefault="000C6FF6">
      <w:pPr>
        <w:ind w:left="316"/>
        <w:rPr>
          <w:rFonts w:ascii="Tahoma"/>
          <w:b/>
          <w:sz w:val="18"/>
        </w:rPr>
      </w:pPr>
      <w:bookmarkStart w:id="123" w:name="VLRC_Committals_Report_SUPPLY_4"/>
      <w:bookmarkEnd w:id="123"/>
      <w:r>
        <w:rPr>
          <w:rFonts w:ascii="Tahoma"/>
          <w:b/>
          <w:color w:val="FFFFFF"/>
          <w:w w:val="105"/>
          <w:sz w:val="18"/>
        </w:rPr>
        <w:t>Committals</w:t>
      </w:r>
    </w:p>
    <w:p w:rsidR="00837026" w:rsidRDefault="000C6FF6">
      <w:pPr>
        <w:spacing w:before="66"/>
        <w:ind w:left="316"/>
        <w:rPr>
          <w:rFonts w:ascii="Trebuchet MS"/>
          <w:b/>
          <w:sz w:val="12"/>
        </w:rPr>
      </w:pPr>
      <w:r>
        <w:rPr>
          <w:rFonts w:ascii="Trebuchet MS"/>
          <w:b/>
          <w:color w:val="FFFFFF"/>
          <w:w w:val="140"/>
          <w:sz w:val="12"/>
        </w:rPr>
        <w:t>report</w:t>
      </w:r>
    </w:p>
    <w:p w:rsidR="00837026" w:rsidRDefault="00837026">
      <w:pPr>
        <w:pStyle w:val="BodyText"/>
        <w:rPr>
          <w:rFonts w:ascii="Trebuchet MS"/>
          <w:b/>
          <w:sz w:val="14"/>
        </w:rPr>
      </w:pPr>
    </w:p>
    <w:p w:rsidR="00837026" w:rsidRDefault="00837026">
      <w:pPr>
        <w:pStyle w:val="BodyText"/>
        <w:rPr>
          <w:rFonts w:ascii="Trebuchet MS"/>
          <w:b/>
          <w:sz w:val="14"/>
        </w:rPr>
      </w:pPr>
    </w:p>
    <w:p w:rsidR="00837026" w:rsidRDefault="00837026">
      <w:pPr>
        <w:pStyle w:val="BodyText"/>
        <w:spacing w:before="5"/>
        <w:rPr>
          <w:rFonts w:ascii="Trebuchet MS"/>
          <w:b/>
          <w:sz w:val="11"/>
        </w:rPr>
      </w:pPr>
    </w:p>
    <w:p w:rsidR="00837026" w:rsidRDefault="000C6FF6">
      <w:pPr>
        <w:ind w:left="316"/>
        <w:rPr>
          <w:rFonts w:ascii="Lucida Sans"/>
          <w:sz w:val="18"/>
        </w:rPr>
      </w:pPr>
      <w:r>
        <w:rPr>
          <w:rFonts w:ascii="Lucida Sans"/>
          <w:color w:val="FFFFFF"/>
          <w:sz w:val="18"/>
        </w:rPr>
        <w:t>GPO Box 4637</w:t>
      </w:r>
    </w:p>
    <w:p w:rsidR="00837026" w:rsidRDefault="000C6FF6">
      <w:pPr>
        <w:spacing w:before="4" w:line="244" w:lineRule="auto"/>
        <w:ind w:left="316" w:right="7154"/>
        <w:rPr>
          <w:rFonts w:ascii="Lucida Sans"/>
          <w:sz w:val="18"/>
        </w:rPr>
      </w:pPr>
      <w:r>
        <w:rPr>
          <w:rFonts w:ascii="Lucida Sans"/>
          <w:color w:val="FFFFFF"/>
          <w:sz w:val="18"/>
        </w:rPr>
        <w:t xml:space="preserve">Melbourne </w:t>
      </w:r>
      <w:r>
        <w:rPr>
          <w:rFonts w:ascii="Lucida Sans"/>
          <w:color w:val="FFFFFF"/>
          <w:w w:val="90"/>
          <w:sz w:val="18"/>
        </w:rPr>
        <w:t xml:space="preserve">Victoria 3001 </w:t>
      </w:r>
      <w:r>
        <w:rPr>
          <w:rFonts w:ascii="Lucida Sans"/>
          <w:color w:val="FFFFFF"/>
          <w:sz w:val="18"/>
        </w:rPr>
        <w:t>Australia</w:t>
      </w:r>
    </w:p>
    <w:p w:rsidR="00837026" w:rsidRDefault="000C6FF6">
      <w:pPr>
        <w:spacing w:before="113"/>
        <w:ind w:left="316"/>
        <w:rPr>
          <w:rFonts w:ascii="Lucida Sans"/>
          <w:sz w:val="18"/>
        </w:rPr>
      </w:pPr>
      <w:r>
        <w:rPr>
          <w:rFonts w:ascii="Lucida Sans"/>
          <w:color w:val="FFFFFF"/>
          <w:w w:val="95"/>
          <w:sz w:val="18"/>
        </w:rPr>
        <w:t>Level 3</w:t>
      </w:r>
    </w:p>
    <w:p w:rsidR="00837026" w:rsidRDefault="000C6FF6">
      <w:pPr>
        <w:spacing w:before="4" w:line="244" w:lineRule="auto"/>
        <w:ind w:left="316" w:right="6843"/>
        <w:rPr>
          <w:rFonts w:ascii="Lucida Sans"/>
          <w:sz w:val="18"/>
        </w:rPr>
      </w:pPr>
      <w:r>
        <w:rPr>
          <w:rFonts w:ascii="Lucida Sans"/>
          <w:color w:val="FFFFFF"/>
          <w:spacing w:val="-3"/>
          <w:w w:val="95"/>
          <w:sz w:val="18"/>
        </w:rPr>
        <w:t xml:space="preserve">333 </w:t>
      </w:r>
      <w:r>
        <w:rPr>
          <w:rFonts w:ascii="Lucida Sans"/>
          <w:color w:val="FFFFFF"/>
          <w:spacing w:val="-4"/>
          <w:w w:val="95"/>
          <w:sz w:val="18"/>
        </w:rPr>
        <w:t xml:space="preserve">Queen </w:t>
      </w:r>
      <w:r>
        <w:rPr>
          <w:rFonts w:ascii="Lucida Sans"/>
          <w:color w:val="FFFFFF"/>
          <w:spacing w:val="-7"/>
          <w:w w:val="95"/>
          <w:sz w:val="18"/>
        </w:rPr>
        <w:t xml:space="preserve">Street </w:t>
      </w:r>
      <w:r>
        <w:rPr>
          <w:rFonts w:ascii="Lucida Sans"/>
          <w:color w:val="FFFFFF"/>
          <w:spacing w:val="-4"/>
          <w:sz w:val="18"/>
        </w:rPr>
        <w:t>Melbourne Victoria 3000 Australia</w:t>
      </w:r>
    </w:p>
    <w:p w:rsidR="00837026" w:rsidRDefault="000C6FF6">
      <w:pPr>
        <w:spacing w:before="118"/>
        <w:ind w:left="316"/>
        <w:rPr>
          <w:rFonts w:ascii="Trebuchet MS"/>
          <w:b/>
          <w:sz w:val="18"/>
        </w:rPr>
      </w:pPr>
      <w:r>
        <w:rPr>
          <w:rFonts w:ascii="Trebuchet MS"/>
          <w:b/>
          <w:color w:val="FFFFFF"/>
          <w:sz w:val="18"/>
        </w:rPr>
        <w:t>Telephone</w:t>
      </w:r>
    </w:p>
    <w:p w:rsidR="00837026" w:rsidRDefault="000C6FF6">
      <w:pPr>
        <w:spacing w:before="2"/>
        <w:ind w:left="316"/>
        <w:rPr>
          <w:rFonts w:ascii="Lucida Sans"/>
          <w:sz w:val="18"/>
        </w:rPr>
      </w:pPr>
      <w:r>
        <w:rPr>
          <w:rFonts w:ascii="Lucida Sans"/>
          <w:color w:val="FFFFFF"/>
          <w:sz w:val="18"/>
        </w:rPr>
        <w:t>+61 3 8608 7800</w:t>
      </w:r>
    </w:p>
    <w:p w:rsidR="00837026" w:rsidRDefault="000C6FF6">
      <w:pPr>
        <w:spacing w:before="122"/>
        <w:ind w:left="316"/>
        <w:rPr>
          <w:rFonts w:ascii="Trebuchet MS"/>
          <w:b/>
          <w:sz w:val="18"/>
        </w:rPr>
      </w:pPr>
      <w:r>
        <w:rPr>
          <w:rFonts w:ascii="Trebuchet MS"/>
          <w:b/>
          <w:color w:val="FFFFFF"/>
          <w:sz w:val="18"/>
        </w:rPr>
        <w:t>Freecall</w:t>
      </w:r>
    </w:p>
    <w:p w:rsidR="00837026" w:rsidRDefault="000C6FF6">
      <w:pPr>
        <w:spacing w:before="2"/>
        <w:ind w:left="316"/>
        <w:rPr>
          <w:rFonts w:ascii="Lucida Sans"/>
          <w:i/>
          <w:sz w:val="14"/>
        </w:rPr>
      </w:pPr>
      <w:r>
        <w:rPr>
          <w:rFonts w:ascii="Lucida Sans"/>
          <w:color w:val="FFFFFF"/>
          <w:w w:val="95"/>
          <w:sz w:val="18"/>
        </w:rPr>
        <w:t xml:space="preserve">1300 666 555 </w:t>
      </w:r>
      <w:r>
        <w:rPr>
          <w:rFonts w:ascii="Lucida Sans"/>
          <w:i/>
          <w:color w:val="FFFFFF"/>
          <w:w w:val="95"/>
          <w:sz w:val="14"/>
        </w:rPr>
        <w:t>(within Victoria)</w:t>
      </w:r>
    </w:p>
    <w:p w:rsidR="00837026" w:rsidRDefault="000C6FF6">
      <w:pPr>
        <w:spacing w:before="122"/>
        <w:ind w:left="316"/>
        <w:rPr>
          <w:rFonts w:ascii="Trebuchet MS"/>
          <w:b/>
          <w:sz w:val="18"/>
        </w:rPr>
      </w:pPr>
      <w:r>
        <w:rPr>
          <w:rFonts w:ascii="Trebuchet MS"/>
          <w:b/>
          <w:color w:val="FFFFFF"/>
          <w:sz w:val="18"/>
        </w:rPr>
        <w:t>Fax</w:t>
      </w:r>
    </w:p>
    <w:p w:rsidR="00837026" w:rsidRDefault="000C6FF6">
      <w:pPr>
        <w:spacing w:before="2"/>
        <w:ind w:left="316"/>
        <w:rPr>
          <w:rFonts w:ascii="Lucida Sans"/>
          <w:sz w:val="18"/>
        </w:rPr>
      </w:pPr>
      <w:r>
        <w:rPr>
          <w:rFonts w:ascii="Lucida Sans"/>
          <w:color w:val="FFFFFF"/>
          <w:sz w:val="18"/>
        </w:rPr>
        <w:t>+61 3 8608 7888</w:t>
      </w:r>
    </w:p>
    <w:p w:rsidR="00837026" w:rsidRDefault="000C6FF6">
      <w:pPr>
        <w:spacing w:before="123"/>
        <w:ind w:left="316"/>
        <w:rPr>
          <w:rFonts w:ascii="Trebuchet MS"/>
          <w:b/>
          <w:sz w:val="18"/>
        </w:rPr>
      </w:pPr>
      <w:r>
        <w:rPr>
          <w:rFonts w:ascii="Trebuchet MS"/>
          <w:b/>
          <w:color w:val="FFFFFF"/>
          <w:sz w:val="18"/>
        </w:rPr>
        <w:t>Email</w:t>
      </w:r>
    </w:p>
    <w:p w:rsidR="00837026" w:rsidRDefault="000C6FF6">
      <w:pPr>
        <w:spacing w:before="2" w:line="372" w:lineRule="auto"/>
        <w:ind w:left="316" w:right="3488"/>
        <w:rPr>
          <w:rFonts w:ascii="Lucida Sans"/>
          <w:sz w:val="18"/>
        </w:rPr>
      </w:pPr>
      <w:hyperlink r:id="rId180">
        <w:r>
          <w:rPr>
            <w:rFonts w:ascii="Lucida Sans"/>
            <w:color w:val="FFFFFF"/>
            <w:w w:val="85"/>
            <w:sz w:val="18"/>
          </w:rPr>
          <w:t>law.reform@lawreform.vic.gov.au</w:t>
        </w:r>
      </w:hyperlink>
      <w:r>
        <w:rPr>
          <w:rFonts w:ascii="Lucida Sans"/>
          <w:color w:val="FFFFFF"/>
          <w:w w:val="85"/>
          <w:sz w:val="18"/>
        </w:rPr>
        <w:t xml:space="preserve"> </w:t>
      </w:r>
      <w:hyperlink r:id="rId181">
        <w:r>
          <w:rPr>
            <w:rFonts w:ascii="Lucida Sans"/>
            <w:color w:val="FFFFFF"/>
            <w:sz w:val="18"/>
          </w:rPr>
          <w:t>www.lawreform.vic.gov.au</w:t>
        </w:r>
      </w:hyperlink>
    </w:p>
    <w:sectPr w:rsidR="00837026">
      <w:headerReference w:type="even" r:id="rId182"/>
      <w:pgSz w:w="11870" w:h="16870"/>
      <w:pgMar w:top="1600" w:right="1660" w:bottom="280" w:left="1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C6FF6">
      <w:r>
        <w:separator/>
      </w:r>
    </w:p>
  </w:endnote>
  <w:endnote w:type="continuationSeparator" w:id="0">
    <w:p w:rsidR="00000000" w:rsidRDefault="000C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C6FF6">
      <w:r>
        <w:separator/>
      </w:r>
    </w:p>
  </w:footnote>
  <w:footnote w:type="continuationSeparator" w:id="0">
    <w:p w:rsidR="00000000" w:rsidRDefault="000C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44" style="position:absolute;margin-left:0;margin-top:0;width:594.55pt;height:844.15pt;z-index:-218152;mso-position-horizontal-relative:page;mso-position-vertical-relative:page"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34" style="position:absolute;z-index:-21791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33" type="#_x0000_t202" style="position:absolute;margin-left:27.35pt;margin-top:26.3pt;width:99.8pt;height:17.55pt;z-index:-21788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32" style="position:absolute;z-index:-217864;mso-position-horizontal-relative:page;mso-position-vertical-relative:page" from="541.15pt,77.95pt" to="566.95pt,77.95pt" strokecolor="#37617a" strokeweight=".46672mm">
          <w10:wrap anchorx="page" anchory="page"/>
        </v:lin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30" style="position:absolute;z-index:-21781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29" type="#_x0000_t202" style="position:absolute;margin-left:27.35pt;margin-top:26.3pt;width:99.8pt;height:17.55pt;z-index:-217792;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31" style="position:absolute;margin-left:0;margin-top:0;width:595.3pt;height:841.9pt;z-index:-217840;mso-position-horizontal-relative:page;mso-position-vertical-relative:page" fillcolor="#e2e3e7" stroked="f">
          <w10:wrap anchorx="page" anchory="page"/>
        </v:rect>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27" style="position:absolute;z-index:-21774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26" type="#_x0000_t202" style="position:absolute;margin-left:27.35pt;margin-top:26.3pt;width:99.8pt;height:17.55pt;z-index:-217720;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128" type="#_x0000_t202" style="position:absolute;margin-left:523.4pt;margin-top:39.4pt;width:72.9pt;height:30.45pt;z-index:-217768;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1</w:t>
                </w:r>
                <w:r>
                  <w:rPr>
                    <w:b/>
                    <w:color w:val="FFFFFF"/>
                    <w:sz w:val="48"/>
                    <w:shd w:val="clear" w:color="auto" w:fill="37617A"/>
                  </w:rPr>
                  <w:tab/>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24" style="position:absolute;z-index:-21767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23" type="#_x0000_t202" style="position:absolute;margin-left:27.35pt;margin-top:26.3pt;width:99.8pt;height:17.55pt;z-index:-21764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25" style="position:absolute;margin-left:0;margin-top:0;width:595.3pt;height:841.9pt;z-index:-217696;mso-position-horizontal-relative:page;mso-position-vertical-relative:page" fillcolor="#e2e3e7"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21" style="position:absolute;z-index:-21760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20" type="#_x0000_t202" style="position:absolute;margin-left:27.35pt;margin-top:26.3pt;width:99.8pt;height:17.55pt;z-index:-21757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122" type="#_x0000_t202" style="position:absolute;margin-left:523.4pt;margin-top:39.4pt;width:72.9pt;height:30.45pt;z-index:-217624;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2</w:t>
                </w:r>
                <w:r>
                  <w:rPr>
                    <w:b/>
                    <w:color w:val="FFFFFF"/>
                    <w:sz w:val="48"/>
                    <w:shd w:val="clear" w:color="auto" w:fill="37617A"/>
                  </w:rPr>
                  <w:tab/>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18" style="position:absolute;z-index:-21752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17" type="#_x0000_t202" style="position:absolute;margin-left:27.35pt;margin-top:26.3pt;width:99.8pt;height:17.55pt;z-index:-21750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19" style="position:absolute;margin-left:0;margin-top:0;width:595.3pt;height:841.9pt;z-index:-217552;mso-position-horizontal-relative:page;mso-position-vertical-relative:page" fillcolor="#e2e3e7" stroked="f">
          <w10:wrap anchorx="page" anchory="page"/>
        </v:rect>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15" style="position:absolute;z-index:-21745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14" type="#_x0000_t202" style="position:absolute;margin-left:27.35pt;margin-top:26.3pt;width:99.8pt;height:17.55pt;z-index:-217432;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116" type="#_x0000_t202" style="position:absolute;margin-left:523.4pt;margin-top:39.4pt;width:72.9pt;height:30.45pt;z-index:-217480;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3</w:t>
                </w:r>
                <w:r>
                  <w:rPr>
                    <w:b/>
                    <w:color w:val="FFFFFF"/>
                    <w:sz w:val="48"/>
                    <w:shd w:val="clear" w:color="auto" w:fill="37617A"/>
                  </w:rPr>
                  <w:tab/>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12" style="position:absolute;z-index:-21738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11" type="#_x0000_t202" style="position:absolute;margin-left:27.35pt;margin-top:26.3pt;width:99.8pt;height:17.55pt;z-index:-217360;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13" style="position:absolute;margin-left:0;margin-top:0;width:595.3pt;height:841.9pt;z-index:-217408;mso-position-horizontal-relative:page;mso-position-vertical-relative:page" fillcolor="#e2e3e7" stroked="f">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09" style="position:absolute;z-index:-21731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08" type="#_x0000_t202" style="position:absolute;margin-left:27.35pt;margin-top:26.3pt;width:99.8pt;height:17.55pt;z-index:-21728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110" type="#_x0000_t202" style="position:absolute;margin-left:523.4pt;margin-top:39.4pt;width:72.9pt;height:30.45pt;z-index:-217336;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4</w:t>
                </w:r>
                <w:r>
                  <w:rPr>
                    <w:b/>
                    <w:color w:val="FFFFFF"/>
                    <w:sz w:val="48"/>
                    <w:shd w:val="clear" w:color="auto" w:fill="37617A"/>
                  </w:rPr>
                  <w:tab/>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06" style="position:absolute;z-index:-21724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05" type="#_x0000_t202" style="position:absolute;margin-left:27.35pt;margin-top:26.3pt;width:99.8pt;height:17.55pt;z-index:-21721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07" style="position:absolute;margin-left:0;margin-top:0;width:595.3pt;height:841.9pt;z-index:-217264;mso-position-horizontal-relative:page;mso-position-vertical-relative:page" fillcolor="#e2e3e7" stroked="f">
          <w10:wrap anchorx="page" anchory="page"/>
        </v:rect>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03" style="position:absolute;z-index:-21716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02" type="#_x0000_t202" style="position:absolute;margin-left:27.35pt;margin-top:26.3pt;width:99.8pt;height:17.55pt;z-index:-21714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104" type="#_x0000_t202" style="position:absolute;margin-left:523.4pt;margin-top:39.4pt;width:72.9pt;height:30.45pt;z-index:-217192;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5</w:t>
                </w:r>
                <w:r>
                  <w:rPr>
                    <w:b/>
                    <w:color w:val="FFFFFF"/>
                    <w:sz w:val="48"/>
                    <w:shd w:val="clear" w:color="auto" w:fill="37617A"/>
                  </w:rPr>
                  <w:tab/>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00" style="position:absolute;z-index:-21709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99" type="#_x0000_t202" style="position:absolute;margin-left:27.35pt;margin-top:26.3pt;width:99.8pt;height:17.55pt;z-index:-217072;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101" style="position:absolute;margin-left:0;margin-top:0;width:595.3pt;height:841.9pt;z-index:-217120;mso-position-horizontal-relative:page;mso-position-vertical-relative:page" fillcolor="#e2e3e7" stroked="f">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43" style="position:absolute;z-index:-21812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42" type="#_x0000_t202" style="position:absolute;margin-left:27.35pt;margin-top:26.3pt;width:99.8pt;height:17.55pt;z-index:-21810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97" style="position:absolute;z-index:-21702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96" type="#_x0000_t202" style="position:absolute;margin-left:27.35pt;margin-top:26.3pt;width:99.8pt;height:17.55pt;z-index:-217000;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98" type="#_x0000_t202" style="position:absolute;margin-left:523.4pt;margin-top:39.4pt;width:72.9pt;height:30.45pt;z-index:-217048;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6</w:t>
                </w:r>
                <w:r>
                  <w:rPr>
                    <w:b/>
                    <w:color w:val="FFFFFF"/>
                    <w:sz w:val="48"/>
                    <w:shd w:val="clear" w:color="auto" w:fill="37617A"/>
                  </w:rPr>
                  <w:tab/>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94" style="position:absolute;z-index:-21695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93" type="#_x0000_t202" style="position:absolute;margin-left:27.35pt;margin-top:26.3pt;width:99.8pt;height:17.55pt;z-index:-21692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w:t>
                </w:r>
                <w:r>
                  <w:rPr>
                    <w:w w:val="105"/>
                    <w:sz w:val="13"/>
                  </w:rPr>
                  <w:t>mittals: Report</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95" style="position:absolute;margin-left:0;margin-top:0;width:595.3pt;height:841.9pt;z-index:-216976;mso-position-horizontal-relative:page;mso-position-vertical-relative:page" fillcolor="#e2e3e7" stroked="f">
          <w10:wrap anchorx="page" anchory="page"/>
        </v:rect>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91" style="position:absolute;z-index:-21688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90" type="#_x0000_t202" style="position:absolute;margin-left:27.35pt;margin-top:26.3pt;width:99.8pt;height:17.55pt;z-index:-21685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92" type="#_x0000_t202" style="position:absolute;margin-left:523.4pt;margin-top:39.4pt;width:72.9pt;height:30.45pt;z-index:-216904;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7</w:t>
                </w:r>
                <w:r>
                  <w:rPr>
                    <w:b/>
                    <w:color w:val="FFFFFF"/>
                    <w:sz w:val="48"/>
                    <w:shd w:val="clear" w:color="auto" w:fill="37617A"/>
                  </w:rPr>
                  <w:tab/>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88" style="position:absolute;z-index:-21680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87" type="#_x0000_t202" style="position:absolute;margin-left:27.35pt;margin-top:26.3pt;width:99.8pt;height:17.55pt;z-index:-21678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89" style="position:absolute;margin-left:0;margin-top:0;width:595.3pt;height:841.9pt;z-index:-216832;mso-position-horizontal-relative:page;mso-position-vertical-relative:page" fillcolor="#e2e3e7" stroked="f">
          <w10:wrap anchorx="page" anchory="page"/>
        </v:rect>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85" style="position:absolute;z-index:-21673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84" type="#_x0000_t202" style="position:absolute;margin-left:27.35pt;margin-top:26.3pt;width:99.8pt;height:17.55pt;z-index:-216712;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86" type="#_x0000_t202" style="position:absolute;margin-left:523.4pt;margin-top:39.4pt;width:72.9pt;height:30.45pt;z-index:-216760;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8</w:t>
                </w:r>
                <w:r>
                  <w:rPr>
                    <w:b/>
                    <w:color w:val="FFFFFF"/>
                    <w:sz w:val="48"/>
                    <w:shd w:val="clear" w:color="auto" w:fill="37617A"/>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41" style="position:absolute;z-index:-218080;mso-position-horizontal-relative:page;mso-position-vertical-relative:page" from="541.15pt,77.95pt" to="566.95pt,77.95pt" strokecolor="#37617a" strokeweight=".46672mm">
          <w10:wrap anchorx="page" anchory="page"/>
        </v:lin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82" style="position:absolute;z-index:-21666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81" type="#_x0000_t202" style="position:absolute;margin-left:27.35pt;margin-top:26.3pt;width:99.8pt;height:17.55pt;z-index:-216640;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83" style="position:absolute;margin-left:0;margin-top:0;width:595.3pt;height:841.9pt;z-index:-216688;mso-position-horizontal-relative:page;mso-position-vertical-relative:page" fillcolor="#e2e3e7" stroked="f">
          <w10:wrap anchorx="page" anchory="page"/>
        </v:rect>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79" style="position:absolute;z-index:-21659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78" type="#_x0000_t202" style="position:absolute;margin-left:27.35pt;margin-top:26.3pt;width:99.8pt;height:17.55pt;z-index:-21656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80" type="#_x0000_t202" style="position:absolute;margin-left:523.4pt;margin-top:39.4pt;width:72.9pt;height:30.45pt;z-index:-216616;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w w:val="110"/>
                    <w:sz w:val="48"/>
                    <w:shd w:val="clear" w:color="auto" w:fill="37617A"/>
                  </w:rPr>
                  <w:t>9</w:t>
                </w:r>
                <w:r>
                  <w:rPr>
                    <w:b/>
                    <w:color w:val="FFFFFF"/>
                    <w:sz w:val="48"/>
                    <w:shd w:val="clear" w:color="auto" w:fill="37617A"/>
                  </w:rPr>
                  <w:tab/>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76" style="position:absolute;z-index:-21652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75" type="#_x0000_t202" style="position:absolute;margin-left:27.35pt;margin-top:26.3pt;width:99.8pt;height:17.55pt;z-index:-21649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77" style="position:absolute;margin-left:0;margin-top:0;width:595.3pt;height:841.9pt;z-index:-216544;mso-position-horizontal-relative:page;mso-position-vertical-relative:page" fillcolor="#e2e3e7" stroked="f">
          <w10:wrap anchorx="page" anchory="page"/>
        </v:rect>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73" style="position:absolute;z-index:-21644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72" type="#_x0000_t202" style="position:absolute;margin-left:27.35pt;margin-top:26.3pt;width:99.8pt;height:17.55pt;z-index:-21642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523.4pt;margin-top:39.4pt;width:72.9pt;height:30.45pt;z-index:-216472;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spacing w:val="-7"/>
                    <w:w w:val="110"/>
                    <w:sz w:val="48"/>
                    <w:shd w:val="clear" w:color="auto" w:fill="37617A"/>
                  </w:rPr>
                  <w:t>10</w:t>
                </w:r>
                <w:r>
                  <w:rPr>
                    <w:b/>
                    <w:color w:val="FFFFFF"/>
                    <w:spacing w:val="-7"/>
                    <w:sz w:val="48"/>
                    <w:shd w:val="clear" w:color="auto" w:fill="37617A"/>
                  </w:rPr>
                  <w:tab/>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70" style="position:absolute;z-index:-21637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9" type="#_x0000_t202" style="position:absolute;margin-left:27.35pt;margin-top:26.3pt;width:99.8pt;height:17.55pt;z-index:-216352;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71" style="position:absolute;margin-left:0;margin-top:0;width:595.3pt;height:841.9pt;z-index:-216400;mso-position-horizontal-relative:page;mso-position-vertical-relative:page" fillcolor="#e2e3e7" stroked="f">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39" style="position:absolute;z-index:-21803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38" type="#_x0000_t202" style="position:absolute;margin-left:27.35pt;margin-top:26.3pt;width:99.8pt;height:17.55pt;z-index:-21800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67" style="position:absolute;z-index:-216304;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6" type="#_x0000_t202" style="position:absolute;margin-left:27.35pt;margin-top:26.3pt;width:99.8pt;height:17.55pt;z-index:-216280;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523.4pt;margin-top:39.4pt;width:72.9pt;height:30.45pt;z-index:-216328;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spacing w:val="-18"/>
                    <w:w w:val="110"/>
                    <w:sz w:val="48"/>
                    <w:shd w:val="clear" w:color="auto" w:fill="37617A"/>
                  </w:rPr>
                  <w:t>11</w:t>
                </w:r>
                <w:r>
                  <w:rPr>
                    <w:b/>
                    <w:color w:val="FFFFFF"/>
                    <w:spacing w:val="-18"/>
                    <w:sz w:val="48"/>
                    <w:shd w:val="clear" w:color="auto" w:fill="37617A"/>
                  </w:rPr>
                  <w:tab/>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64" style="position:absolute;z-index:-216232;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3" type="#_x0000_t202" style="position:absolute;margin-left:27.35pt;margin-top:26.3pt;width:99.8pt;height:17.55pt;z-index:-216208;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65" style="position:absolute;margin-left:0;margin-top:0;width:595.3pt;height:841.9pt;z-index:-216256;mso-position-horizontal-relative:page;mso-position-vertical-relative:page" fillcolor="#e2e3e7" stroked="f">
          <w10:wrap anchorx="page" anchory="page"/>
        </v:rect>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61" style="position:absolute;z-index:-21616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60" type="#_x0000_t202" style="position:absolute;margin-left:27.35pt;margin-top:26.3pt;width:99.8pt;height:17.55pt;z-index:-21613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23.4pt;margin-top:39.4pt;width:72.9pt;height:30.45pt;z-index:-216184;mso-position-horizontal-relative:page;mso-position-vertical-relative:page" filled="f" stroked="f">
          <v:textbox inset="0,0,0,0">
            <w:txbxContent>
              <w:p w:rsidR="00837026" w:rsidRDefault="000C6FF6">
                <w:pPr>
                  <w:tabs>
                    <w:tab w:val="left" w:pos="1437"/>
                  </w:tabs>
                  <w:spacing w:before="11"/>
                  <w:ind w:left="20"/>
                  <w:rPr>
                    <w:b/>
                    <w:sz w:val="48"/>
                  </w:rPr>
                </w:pPr>
                <w:r>
                  <w:rPr>
                    <w:b/>
                    <w:color w:val="FFFFFF"/>
                    <w:w w:val="122"/>
                    <w:sz w:val="48"/>
                    <w:shd w:val="clear" w:color="auto" w:fill="37617A"/>
                  </w:rPr>
                  <w:t xml:space="preserve"> </w:t>
                </w:r>
                <w:r>
                  <w:rPr>
                    <w:b/>
                    <w:color w:val="FFFFFF"/>
                    <w:spacing w:val="41"/>
                    <w:sz w:val="48"/>
                    <w:shd w:val="clear" w:color="auto" w:fill="37617A"/>
                  </w:rPr>
                  <w:t xml:space="preserve"> </w:t>
                </w:r>
                <w:r>
                  <w:rPr>
                    <w:b/>
                    <w:color w:val="FFFFFF"/>
                    <w:spacing w:val="-11"/>
                    <w:w w:val="110"/>
                    <w:sz w:val="48"/>
                    <w:shd w:val="clear" w:color="auto" w:fill="37617A"/>
                  </w:rPr>
                  <w:t>12</w:t>
                </w:r>
                <w:r>
                  <w:rPr>
                    <w:b/>
                    <w:color w:val="FFFFFF"/>
                    <w:spacing w:val="-11"/>
                    <w:sz w:val="48"/>
                    <w:shd w:val="clear" w:color="auto" w:fill="37617A"/>
                  </w:rPr>
                  <w:tab/>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58" style="position:absolute;z-index:-21608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57" type="#_x0000_t202" style="position:absolute;margin-left:27.35pt;margin-top:26.3pt;width:99.8pt;height:17.55pt;z-index:-21606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59" style="position:absolute;margin-left:0;margin-top:0;width:595.3pt;height:841.9pt;z-index:-216112;mso-position-horizontal-relative:page;mso-position-vertical-relative:page" fillcolor="#e2e3e7" stroked="f">
          <w10:wrap anchorx="page" anchory="page"/>
        </v:rect>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40" style="position:absolute;z-index:-218056;mso-position-horizontal-relative:page;mso-position-vertical-relative:page" from="45.1pt,77.95pt" to="70.85pt,77.95pt" strokecolor="#37617a" strokeweight=".46672mm">
          <w10:wrap anchorx="page" anchory="page"/>
        </v:lin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56" style="position:absolute;z-index:-21604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27.35pt;margin-top:26.3pt;width:99.8pt;height:17.55pt;z-index:-21601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53" style="position:absolute;z-index:-215968;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52" type="#_x0000_t202" style="position:absolute;margin-left:27.35pt;margin-top:26.3pt;width:99.8pt;height:17.55pt;z-index:-215944;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
      </w:rPr>
    </w:pPr>
    <w:r>
      <w:pict>
        <v:rect id="_x0000_s2054" style="position:absolute;margin-left:0;margin-top:0;width:595.3pt;height:841.9pt;z-index:-215992;mso-position-horizontal-relative:page;mso-position-vertical-relative:page" fillcolor="#e2e3e7" stroked="f">
          <w10:wrap anchorx="page" anchory="page"/>
        </v:rect>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050" style="position:absolute;z-index:-215896;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7.35pt;margin-top:26.3pt;width:99.8pt;height:17.55pt;z-index:-215872;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rect id="_x0000_s2051" style="position:absolute;margin-left:524.4pt;margin-top:28.35pt;width:70.85pt;height:51pt;z-index:-215920;mso-position-horizontal-relative:page;mso-position-vertical-relative:page" fillcolor="#37617a" stroked="f">
          <w10:wrap anchorx="page" anchory="page"/>
        </v:rect>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83702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36" style="position:absolute;z-index:-217960;mso-position-horizontal-relative:page;mso-position-vertical-relative:page" from="28.35pt,77.95pt" to="54.15pt,77.95pt" strokecolor="#37617a" strokeweight=".46672mm">
          <w10:wrap anchorx="page" anchory="page"/>
        </v:line>
      </w:pict>
    </w:r>
    <w:r>
      <w:pict>
        <v:shapetype id="_x0000_t202" coordsize="21600,21600" o:spt="202" path="m,l,21600r21600,l21600,xe">
          <v:stroke joinstyle="miter"/>
          <v:path gradientshapeok="t" o:connecttype="rect"/>
        </v:shapetype>
        <v:shape id="_x0000_s2135" type="#_x0000_t202" style="position:absolute;margin-left:27.35pt;margin-top:26.3pt;width:99.8pt;height:17.55pt;z-index:-217936;mso-position-horizontal-relative:page;mso-position-vertical-relative:page" filled="f" stroked="f">
          <v:textbox inset="0,0,0,0">
            <w:txbxContent>
              <w:p w:rsidR="00837026" w:rsidRDefault="000C6FF6">
                <w:pPr>
                  <w:spacing w:before="14"/>
                  <w:ind w:left="20"/>
                  <w:rPr>
                    <w:sz w:val="13"/>
                  </w:rPr>
                </w:pPr>
                <w:r>
                  <w:rPr>
                    <w:w w:val="105"/>
                    <w:sz w:val="13"/>
                  </w:rPr>
                  <w:t>Victorian Law Reform Commission Committals: Report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026" w:rsidRDefault="000C6FF6">
    <w:pPr>
      <w:pStyle w:val="BodyText"/>
      <w:spacing w:line="14" w:lineRule="auto"/>
      <w:rPr>
        <w:sz w:val="20"/>
      </w:rPr>
    </w:pPr>
    <w:r>
      <w:pict>
        <v:line id="_x0000_s2137" style="position:absolute;z-index:-217984;mso-position-horizontal-relative:page;mso-position-vertical-relative:page" from="541.15pt,77.95pt" to="566.95pt,77.95pt" strokecolor="#37617a" strokeweight=".46672mm">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159"/>
    <w:multiLevelType w:val="hybridMultilevel"/>
    <w:tmpl w:val="5BB24ADE"/>
    <w:lvl w:ilvl="0" w:tplc="8D883CF8">
      <w:start w:val="103"/>
      <w:numFmt w:val="decimal"/>
      <w:lvlText w:val="%1"/>
      <w:lvlJc w:val="left"/>
      <w:pPr>
        <w:ind w:left="1229" w:hanging="794"/>
        <w:jc w:val="right"/>
      </w:pPr>
      <w:rPr>
        <w:rFonts w:ascii="Calibri" w:eastAsia="Calibri" w:hAnsi="Calibri" w:cs="Calibri" w:hint="default"/>
        <w:spacing w:val="-4"/>
        <w:w w:val="109"/>
        <w:sz w:val="13"/>
        <w:szCs w:val="13"/>
      </w:rPr>
    </w:lvl>
    <w:lvl w:ilvl="1" w:tplc="7D5E2218">
      <w:numFmt w:val="bullet"/>
      <w:lvlText w:val="•"/>
      <w:lvlJc w:val="left"/>
      <w:pPr>
        <w:ind w:left="2173" w:hanging="794"/>
      </w:pPr>
      <w:rPr>
        <w:rFonts w:hint="default"/>
      </w:rPr>
    </w:lvl>
    <w:lvl w:ilvl="2" w:tplc="67F47E86">
      <w:numFmt w:val="bullet"/>
      <w:lvlText w:val="•"/>
      <w:lvlJc w:val="left"/>
      <w:pPr>
        <w:ind w:left="3126" w:hanging="794"/>
      </w:pPr>
      <w:rPr>
        <w:rFonts w:hint="default"/>
      </w:rPr>
    </w:lvl>
    <w:lvl w:ilvl="3" w:tplc="40265530">
      <w:numFmt w:val="bullet"/>
      <w:lvlText w:val="•"/>
      <w:lvlJc w:val="left"/>
      <w:pPr>
        <w:ind w:left="4080" w:hanging="794"/>
      </w:pPr>
      <w:rPr>
        <w:rFonts w:hint="default"/>
      </w:rPr>
    </w:lvl>
    <w:lvl w:ilvl="4" w:tplc="9F945992">
      <w:numFmt w:val="bullet"/>
      <w:lvlText w:val="•"/>
      <w:lvlJc w:val="left"/>
      <w:pPr>
        <w:ind w:left="5033" w:hanging="794"/>
      </w:pPr>
      <w:rPr>
        <w:rFonts w:hint="default"/>
      </w:rPr>
    </w:lvl>
    <w:lvl w:ilvl="5" w:tplc="C5003C6C">
      <w:numFmt w:val="bullet"/>
      <w:lvlText w:val="•"/>
      <w:lvlJc w:val="left"/>
      <w:pPr>
        <w:ind w:left="5986" w:hanging="794"/>
      </w:pPr>
      <w:rPr>
        <w:rFonts w:hint="default"/>
      </w:rPr>
    </w:lvl>
    <w:lvl w:ilvl="6" w:tplc="44BE7892">
      <w:numFmt w:val="bullet"/>
      <w:lvlText w:val="•"/>
      <w:lvlJc w:val="left"/>
      <w:pPr>
        <w:ind w:left="6940" w:hanging="794"/>
      </w:pPr>
      <w:rPr>
        <w:rFonts w:hint="default"/>
      </w:rPr>
    </w:lvl>
    <w:lvl w:ilvl="7" w:tplc="0FA6BFD8">
      <w:numFmt w:val="bullet"/>
      <w:lvlText w:val="•"/>
      <w:lvlJc w:val="left"/>
      <w:pPr>
        <w:ind w:left="7893" w:hanging="794"/>
      </w:pPr>
      <w:rPr>
        <w:rFonts w:hint="default"/>
      </w:rPr>
    </w:lvl>
    <w:lvl w:ilvl="8" w:tplc="645A6AF0">
      <w:numFmt w:val="bullet"/>
      <w:lvlText w:val="•"/>
      <w:lvlJc w:val="left"/>
      <w:pPr>
        <w:ind w:left="8846" w:hanging="794"/>
      </w:pPr>
      <w:rPr>
        <w:rFonts w:hint="default"/>
      </w:rPr>
    </w:lvl>
  </w:abstractNum>
  <w:abstractNum w:abstractNumId="1" w15:restartNumberingAfterBreak="0">
    <w:nsid w:val="02B34AEA"/>
    <w:multiLevelType w:val="hybridMultilevel"/>
    <w:tmpl w:val="6DB67346"/>
    <w:lvl w:ilvl="0" w:tplc="DDA0E2C8">
      <w:start w:val="33"/>
      <w:numFmt w:val="decimal"/>
      <w:lvlText w:val="%1"/>
      <w:lvlJc w:val="left"/>
      <w:pPr>
        <w:ind w:left="2381" w:hanging="794"/>
        <w:jc w:val="left"/>
      </w:pPr>
      <w:rPr>
        <w:rFonts w:ascii="Calibri" w:eastAsia="Calibri" w:hAnsi="Calibri" w:cs="Calibri" w:hint="default"/>
        <w:spacing w:val="-6"/>
        <w:w w:val="109"/>
        <w:sz w:val="21"/>
        <w:szCs w:val="21"/>
      </w:rPr>
    </w:lvl>
    <w:lvl w:ilvl="1" w:tplc="C2A23FBC">
      <w:start w:val="1"/>
      <w:numFmt w:val="lowerLetter"/>
      <w:lvlText w:val="(%2)"/>
      <w:lvlJc w:val="left"/>
      <w:pPr>
        <w:ind w:left="3061" w:hanging="681"/>
        <w:jc w:val="left"/>
      </w:pPr>
      <w:rPr>
        <w:rFonts w:ascii="Calibri" w:eastAsia="Calibri" w:hAnsi="Calibri" w:cs="Calibri" w:hint="default"/>
        <w:w w:val="91"/>
        <w:sz w:val="21"/>
        <w:szCs w:val="21"/>
      </w:rPr>
    </w:lvl>
    <w:lvl w:ilvl="2" w:tplc="8E327882">
      <w:numFmt w:val="bullet"/>
      <w:lvlText w:val="•"/>
      <w:lvlJc w:val="left"/>
      <w:pPr>
        <w:ind w:left="4042" w:hanging="681"/>
      </w:pPr>
      <w:rPr>
        <w:rFonts w:hint="default"/>
      </w:rPr>
    </w:lvl>
    <w:lvl w:ilvl="3" w:tplc="B2ACE602">
      <w:numFmt w:val="bullet"/>
      <w:lvlText w:val="•"/>
      <w:lvlJc w:val="left"/>
      <w:pPr>
        <w:ind w:left="5025" w:hanging="681"/>
      </w:pPr>
      <w:rPr>
        <w:rFonts w:hint="default"/>
      </w:rPr>
    </w:lvl>
    <w:lvl w:ilvl="4" w:tplc="6FF81A32">
      <w:numFmt w:val="bullet"/>
      <w:lvlText w:val="•"/>
      <w:lvlJc w:val="left"/>
      <w:pPr>
        <w:ind w:left="6008" w:hanging="681"/>
      </w:pPr>
      <w:rPr>
        <w:rFonts w:hint="default"/>
      </w:rPr>
    </w:lvl>
    <w:lvl w:ilvl="5" w:tplc="397A65EE">
      <w:numFmt w:val="bullet"/>
      <w:lvlText w:val="•"/>
      <w:lvlJc w:val="left"/>
      <w:pPr>
        <w:ind w:left="6991" w:hanging="681"/>
      </w:pPr>
      <w:rPr>
        <w:rFonts w:hint="default"/>
      </w:rPr>
    </w:lvl>
    <w:lvl w:ilvl="6" w:tplc="D500F9C2">
      <w:numFmt w:val="bullet"/>
      <w:lvlText w:val="•"/>
      <w:lvlJc w:val="left"/>
      <w:pPr>
        <w:ind w:left="7974" w:hanging="681"/>
      </w:pPr>
      <w:rPr>
        <w:rFonts w:hint="default"/>
      </w:rPr>
    </w:lvl>
    <w:lvl w:ilvl="7" w:tplc="08865D96">
      <w:numFmt w:val="bullet"/>
      <w:lvlText w:val="•"/>
      <w:lvlJc w:val="left"/>
      <w:pPr>
        <w:ind w:left="8957" w:hanging="681"/>
      </w:pPr>
      <w:rPr>
        <w:rFonts w:hint="default"/>
      </w:rPr>
    </w:lvl>
    <w:lvl w:ilvl="8" w:tplc="DD802B30">
      <w:numFmt w:val="bullet"/>
      <w:lvlText w:val="•"/>
      <w:lvlJc w:val="left"/>
      <w:pPr>
        <w:ind w:left="9939" w:hanging="681"/>
      </w:pPr>
      <w:rPr>
        <w:rFonts w:hint="default"/>
      </w:rPr>
    </w:lvl>
  </w:abstractNum>
  <w:abstractNum w:abstractNumId="2" w15:restartNumberingAfterBreak="0">
    <w:nsid w:val="02CC0BAE"/>
    <w:multiLevelType w:val="hybridMultilevel"/>
    <w:tmpl w:val="A18CFF44"/>
    <w:lvl w:ilvl="0" w:tplc="716251D4">
      <w:start w:val="1"/>
      <w:numFmt w:val="decimal"/>
      <w:lvlText w:val="%1"/>
      <w:lvlJc w:val="left"/>
      <w:pPr>
        <w:ind w:left="538" w:hanging="397"/>
        <w:jc w:val="left"/>
      </w:pPr>
      <w:rPr>
        <w:rFonts w:ascii="Lucida Sans" w:eastAsia="Lucida Sans" w:hAnsi="Lucida Sans" w:cs="Lucida Sans" w:hint="default"/>
        <w:color w:val="231F20"/>
        <w:w w:val="87"/>
        <w:sz w:val="18"/>
        <w:szCs w:val="18"/>
      </w:rPr>
    </w:lvl>
    <w:lvl w:ilvl="1" w:tplc="BCA8FB3C">
      <w:numFmt w:val="bullet"/>
      <w:lvlText w:val="•"/>
      <w:lvlJc w:val="left"/>
      <w:pPr>
        <w:ind w:left="540" w:hanging="397"/>
      </w:pPr>
      <w:rPr>
        <w:rFonts w:hint="default"/>
      </w:rPr>
    </w:lvl>
    <w:lvl w:ilvl="2" w:tplc="D84EE89E">
      <w:numFmt w:val="bullet"/>
      <w:lvlText w:val="•"/>
      <w:lvlJc w:val="left"/>
      <w:pPr>
        <w:ind w:left="24" w:hanging="397"/>
      </w:pPr>
      <w:rPr>
        <w:rFonts w:hint="default"/>
      </w:rPr>
    </w:lvl>
    <w:lvl w:ilvl="3" w:tplc="A7E822D6">
      <w:numFmt w:val="bullet"/>
      <w:lvlText w:val="•"/>
      <w:lvlJc w:val="left"/>
      <w:pPr>
        <w:ind w:left="-491" w:hanging="397"/>
      </w:pPr>
      <w:rPr>
        <w:rFonts w:hint="default"/>
      </w:rPr>
    </w:lvl>
    <w:lvl w:ilvl="4" w:tplc="F1BE9E86">
      <w:numFmt w:val="bullet"/>
      <w:lvlText w:val="•"/>
      <w:lvlJc w:val="left"/>
      <w:pPr>
        <w:ind w:left="-1006" w:hanging="397"/>
      </w:pPr>
      <w:rPr>
        <w:rFonts w:hint="default"/>
      </w:rPr>
    </w:lvl>
    <w:lvl w:ilvl="5" w:tplc="EBDC098A">
      <w:numFmt w:val="bullet"/>
      <w:lvlText w:val="•"/>
      <w:lvlJc w:val="left"/>
      <w:pPr>
        <w:ind w:left="-1521" w:hanging="397"/>
      </w:pPr>
      <w:rPr>
        <w:rFonts w:hint="default"/>
      </w:rPr>
    </w:lvl>
    <w:lvl w:ilvl="6" w:tplc="56209166">
      <w:numFmt w:val="bullet"/>
      <w:lvlText w:val="•"/>
      <w:lvlJc w:val="left"/>
      <w:pPr>
        <w:ind w:left="-2037" w:hanging="397"/>
      </w:pPr>
      <w:rPr>
        <w:rFonts w:hint="default"/>
      </w:rPr>
    </w:lvl>
    <w:lvl w:ilvl="7" w:tplc="625A96B8">
      <w:numFmt w:val="bullet"/>
      <w:lvlText w:val="•"/>
      <w:lvlJc w:val="left"/>
      <w:pPr>
        <w:ind w:left="-2552" w:hanging="397"/>
      </w:pPr>
      <w:rPr>
        <w:rFonts w:hint="default"/>
      </w:rPr>
    </w:lvl>
    <w:lvl w:ilvl="8" w:tplc="9162019A">
      <w:numFmt w:val="bullet"/>
      <w:lvlText w:val="•"/>
      <w:lvlJc w:val="left"/>
      <w:pPr>
        <w:ind w:left="-3067" w:hanging="397"/>
      </w:pPr>
      <w:rPr>
        <w:rFonts w:hint="default"/>
      </w:rPr>
    </w:lvl>
  </w:abstractNum>
  <w:abstractNum w:abstractNumId="3" w15:restartNumberingAfterBreak="0">
    <w:nsid w:val="036272F0"/>
    <w:multiLevelType w:val="hybridMultilevel"/>
    <w:tmpl w:val="5B98742E"/>
    <w:lvl w:ilvl="0" w:tplc="7478A440">
      <w:start w:val="100"/>
      <w:numFmt w:val="decimal"/>
      <w:lvlText w:val="%1"/>
      <w:lvlJc w:val="left"/>
      <w:pPr>
        <w:ind w:left="2381" w:hanging="794"/>
        <w:jc w:val="left"/>
      </w:pPr>
      <w:rPr>
        <w:rFonts w:ascii="Calibri" w:eastAsia="Calibri" w:hAnsi="Calibri" w:cs="Calibri" w:hint="default"/>
        <w:spacing w:val="-4"/>
        <w:w w:val="109"/>
        <w:sz w:val="13"/>
        <w:szCs w:val="13"/>
      </w:rPr>
    </w:lvl>
    <w:lvl w:ilvl="1" w:tplc="C7C0A118">
      <w:numFmt w:val="bullet"/>
      <w:lvlText w:val="•"/>
      <w:lvlJc w:val="left"/>
      <w:pPr>
        <w:ind w:left="3332" w:hanging="794"/>
      </w:pPr>
      <w:rPr>
        <w:rFonts w:hint="default"/>
      </w:rPr>
    </w:lvl>
    <w:lvl w:ilvl="2" w:tplc="B2666916">
      <w:numFmt w:val="bullet"/>
      <w:lvlText w:val="•"/>
      <w:lvlJc w:val="left"/>
      <w:pPr>
        <w:ind w:left="4285" w:hanging="794"/>
      </w:pPr>
      <w:rPr>
        <w:rFonts w:hint="default"/>
      </w:rPr>
    </w:lvl>
    <w:lvl w:ilvl="3" w:tplc="F25C5116">
      <w:numFmt w:val="bullet"/>
      <w:lvlText w:val="•"/>
      <w:lvlJc w:val="left"/>
      <w:pPr>
        <w:ind w:left="5237" w:hanging="794"/>
      </w:pPr>
      <w:rPr>
        <w:rFonts w:hint="default"/>
      </w:rPr>
    </w:lvl>
    <w:lvl w:ilvl="4" w:tplc="359E365A">
      <w:numFmt w:val="bullet"/>
      <w:lvlText w:val="•"/>
      <w:lvlJc w:val="left"/>
      <w:pPr>
        <w:ind w:left="6190" w:hanging="794"/>
      </w:pPr>
      <w:rPr>
        <w:rFonts w:hint="default"/>
      </w:rPr>
    </w:lvl>
    <w:lvl w:ilvl="5" w:tplc="A922F4C2">
      <w:numFmt w:val="bullet"/>
      <w:lvlText w:val="•"/>
      <w:lvlJc w:val="left"/>
      <w:pPr>
        <w:ind w:left="7142" w:hanging="794"/>
      </w:pPr>
      <w:rPr>
        <w:rFonts w:hint="default"/>
      </w:rPr>
    </w:lvl>
    <w:lvl w:ilvl="6" w:tplc="649C4648">
      <w:numFmt w:val="bullet"/>
      <w:lvlText w:val="•"/>
      <w:lvlJc w:val="left"/>
      <w:pPr>
        <w:ind w:left="8095" w:hanging="794"/>
      </w:pPr>
      <w:rPr>
        <w:rFonts w:hint="default"/>
      </w:rPr>
    </w:lvl>
    <w:lvl w:ilvl="7" w:tplc="8A124FFE">
      <w:numFmt w:val="bullet"/>
      <w:lvlText w:val="•"/>
      <w:lvlJc w:val="left"/>
      <w:pPr>
        <w:ind w:left="9047" w:hanging="794"/>
      </w:pPr>
      <w:rPr>
        <w:rFonts w:hint="default"/>
      </w:rPr>
    </w:lvl>
    <w:lvl w:ilvl="8" w:tplc="2A0A4CB6">
      <w:numFmt w:val="bullet"/>
      <w:lvlText w:val="•"/>
      <w:lvlJc w:val="left"/>
      <w:pPr>
        <w:ind w:left="10000" w:hanging="794"/>
      </w:pPr>
      <w:rPr>
        <w:rFonts w:hint="default"/>
      </w:rPr>
    </w:lvl>
  </w:abstractNum>
  <w:abstractNum w:abstractNumId="4" w15:restartNumberingAfterBreak="0">
    <w:nsid w:val="03A578DC"/>
    <w:multiLevelType w:val="hybridMultilevel"/>
    <w:tmpl w:val="19E81A30"/>
    <w:lvl w:ilvl="0" w:tplc="1382A278">
      <w:numFmt w:val="none"/>
      <w:lvlText w:val=""/>
      <w:lvlJc w:val="left"/>
      <w:pPr>
        <w:tabs>
          <w:tab w:val="num" w:pos="360"/>
        </w:tabs>
      </w:pPr>
    </w:lvl>
    <w:lvl w:ilvl="1" w:tplc="7EB8F350">
      <w:numFmt w:val="bullet"/>
      <w:lvlText w:val="•"/>
      <w:lvlJc w:val="left"/>
      <w:pPr>
        <w:ind w:left="3332" w:hanging="794"/>
      </w:pPr>
      <w:rPr>
        <w:rFonts w:hint="default"/>
      </w:rPr>
    </w:lvl>
    <w:lvl w:ilvl="2" w:tplc="DC0C355A">
      <w:numFmt w:val="bullet"/>
      <w:lvlText w:val="•"/>
      <w:lvlJc w:val="left"/>
      <w:pPr>
        <w:ind w:left="4285" w:hanging="794"/>
      </w:pPr>
      <w:rPr>
        <w:rFonts w:hint="default"/>
      </w:rPr>
    </w:lvl>
    <w:lvl w:ilvl="3" w:tplc="1BECB1C4">
      <w:numFmt w:val="bullet"/>
      <w:lvlText w:val="•"/>
      <w:lvlJc w:val="left"/>
      <w:pPr>
        <w:ind w:left="5237" w:hanging="794"/>
      </w:pPr>
      <w:rPr>
        <w:rFonts w:hint="default"/>
      </w:rPr>
    </w:lvl>
    <w:lvl w:ilvl="4" w:tplc="5EFC7BE4">
      <w:numFmt w:val="bullet"/>
      <w:lvlText w:val="•"/>
      <w:lvlJc w:val="left"/>
      <w:pPr>
        <w:ind w:left="6190" w:hanging="794"/>
      </w:pPr>
      <w:rPr>
        <w:rFonts w:hint="default"/>
      </w:rPr>
    </w:lvl>
    <w:lvl w:ilvl="5" w:tplc="40265420">
      <w:numFmt w:val="bullet"/>
      <w:lvlText w:val="•"/>
      <w:lvlJc w:val="left"/>
      <w:pPr>
        <w:ind w:left="7142" w:hanging="794"/>
      </w:pPr>
      <w:rPr>
        <w:rFonts w:hint="default"/>
      </w:rPr>
    </w:lvl>
    <w:lvl w:ilvl="6" w:tplc="C12E72A4">
      <w:numFmt w:val="bullet"/>
      <w:lvlText w:val="•"/>
      <w:lvlJc w:val="left"/>
      <w:pPr>
        <w:ind w:left="8095" w:hanging="794"/>
      </w:pPr>
      <w:rPr>
        <w:rFonts w:hint="default"/>
      </w:rPr>
    </w:lvl>
    <w:lvl w:ilvl="7" w:tplc="90E408DE">
      <w:numFmt w:val="bullet"/>
      <w:lvlText w:val="•"/>
      <w:lvlJc w:val="left"/>
      <w:pPr>
        <w:ind w:left="9047" w:hanging="794"/>
      </w:pPr>
      <w:rPr>
        <w:rFonts w:hint="default"/>
      </w:rPr>
    </w:lvl>
    <w:lvl w:ilvl="8" w:tplc="78921DE4">
      <w:numFmt w:val="bullet"/>
      <w:lvlText w:val="•"/>
      <w:lvlJc w:val="left"/>
      <w:pPr>
        <w:ind w:left="10000" w:hanging="794"/>
      </w:pPr>
      <w:rPr>
        <w:rFonts w:hint="default"/>
      </w:rPr>
    </w:lvl>
  </w:abstractNum>
  <w:abstractNum w:abstractNumId="5" w15:restartNumberingAfterBreak="0">
    <w:nsid w:val="04876561"/>
    <w:multiLevelType w:val="hybridMultilevel"/>
    <w:tmpl w:val="0914A362"/>
    <w:lvl w:ilvl="0" w:tplc="807ED2C2">
      <w:start w:val="33"/>
      <w:numFmt w:val="decimal"/>
      <w:lvlText w:val="%1"/>
      <w:lvlJc w:val="left"/>
      <w:pPr>
        <w:ind w:left="2381" w:hanging="794"/>
        <w:jc w:val="left"/>
      </w:pPr>
      <w:rPr>
        <w:rFonts w:ascii="Calibri" w:eastAsia="Calibri" w:hAnsi="Calibri" w:cs="Calibri" w:hint="default"/>
        <w:spacing w:val="-1"/>
        <w:w w:val="109"/>
        <w:sz w:val="13"/>
        <w:szCs w:val="13"/>
      </w:rPr>
    </w:lvl>
    <w:lvl w:ilvl="1" w:tplc="EACC37A6">
      <w:numFmt w:val="bullet"/>
      <w:lvlText w:val="•"/>
      <w:lvlJc w:val="left"/>
      <w:pPr>
        <w:ind w:left="3332" w:hanging="794"/>
      </w:pPr>
      <w:rPr>
        <w:rFonts w:hint="default"/>
      </w:rPr>
    </w:lvl>
    <w:lvl w:ilvl="2" w:tplc="5B32F02E">
      <w:numFmt w:val="bullet"/>
      <w:lvlText w:val="•"/>
      <w:lvlJc w:val="left"/>
      <w:pPr>
        <w:ind w:left="4285" w:hanging="794"/>
      </w:pPr>
      <w:rPr>
        <w:rFonts w:hint="default"/>
      </w:rPr>
    </w:lvl>
    <w:lvl w:ilvl="3" w:tplc="9D682BC8">
      <w:numFmt w:val="bullet"/>
      <w:lvlText w:val="•"/>
      <w:lvlJc w:val="left"/>
      <w:pPr>
        <w:ind w:left="5237" w:hanging="794"/>
      </w:pPr>
      <w:rPr>
        <w:rFonts w:hint="default"/>
      </w:rPr>
    </w:lvl>
    <w:lvl w:ilvl="4" w:tplc="025E4DDC">
      <w:numFmt w:val="bullet"/>
      <w:lvlText w:val="•"/>
      <w:lvlJc w:val="left"/>
      <w:pPr>
        <w:ind w:left="6190" w:hanging="794"/>
      </w:pPr>
      <w:rPr>
        <w:rFonts w:hint="default"/>
      </w:rPr>
    </w:lvl>
    <w:lvl w:ilvl="5" w:tplc="4F420570">
      <w:numFmt w:val="bullet"/>
      <w:lvlText w:val="•"/>
      <w:lvlJc w:val="left"/>
      <w:pPr>
        <w:ind w:left="7142" w:hanging="794"/>
      </w:pPr>
      <w:rPr>
        <w:rFonts w:hint="default"/>
      </w:rPr>
    </w:lvl>
    <w:lvl w:ilvl="6" w:tplc="00D09A9C">
      <w:numFmt w:val="bullet"/>
      <w:lvlText w:val="•"/>
      <w:lvlJc w:val="left"/>
      <w:pPr>
        <w:ind w:left="8095" w:hanging="794"/>
      </w:pPr>
      <w:rPr>
        <w:rFonts w:hint="default"/>
      </w:rPr>
    </w:lvl>
    <w:lvl w:ilvl="7" w:tplc="BA88A578">
      <w:numFmt w:val="bullet"/>
      <w:lvlText w:val="•"/>
      <w:lvlJc w:val="left"/>
      <w:pPr>
        <w:ind w:left="9047" w:hanging="794"/>
      </w:pPr>
      <w:rPr>
        <w:rFonts w:hint="default"/>
      </w:rPr>
    </w:lvl>
    <w:lvl w:ilvl="8" w:tplc="9A508938">
      <w:numFmt w:val="bullet"/>
      <w:lvlText w:val="•"/>
      <w:lvlJc w:val="left"/>
      <w:pPr>
        <w:ind w:left="10000" w:hanging="794"/>
      </w:pPr>
      <w:rPr>
        <w:rFonts w:hint="default"/>
      </w:rPr>
    </w:lvl>
  </w:abstractNum>
  <w:abstractNum w:abstractNumId="6" w15:restartNumberingAfterBreak="0">
    <w:nsid w:val="04A31AAD"/>
    <w:multiLevelType w:val="hybridMultilevel"/>
    <w:tmpl w:val="1AC69FC8"/>
    <w:lvl w:ilvl="0" w:tplc="4B5EE8F2">
      <w:start w:val="7"/>
      <w:numFmt w:val="decimal"/>
      <w:lvlText w:val="%1"/>
      <w:lvlJc w:val="left"/>
      <w:pPr>
        <w:ind w:left="2154" w:hanging="567"/>
        <w:jc w:val="left"/>
      </w:pPr>
      <w:rPr>
        <w:rFonts w:ascii="Calibri" w:eastAsia="Calibri" w:hAnsi="Calibri" w:cs="Calibri" w:hint="default"/>
        <w:b/>
        <w:bCs/>
        <w:w w:val="109"/>
        <w:sz w:val="24"/>
        <w:szCs w:val="24"/>
      </w:rPr>
    </w:lvl>
    <w:lvl w:ilvl="1" w:tplc="28B8A2B0">
      <w:numFmt w:val="bullet"/>
      <w:lvlText w:val="•"/>
      <w:lvlJc w:val="left"/>
      <w:pPr>
        <w:ind w:left="3134" w:hanging="567"/>
      </w:pPr>
      <w:rPr>
        <w:rFonts w:hint="default"/>
      </w:rPr>
    </w:lvl>
    <w:lvl w:ilvl="2" w:tplc="EA008722">
      <w:numFmt w:val="bullet"/>
      <w:lvlText w:val="•"/>
      <w:lvlJc w:val="left"/>
      <w:pPr>
        <w:ind w:left="4109" w:hanging="567"/>
      </w:pPr>
      <w:rPr>
        <w:rFonts w:hint="default"/>
      </w:rPr>
    </w:lvl>
    <w:lvl w:ilvl="3" w:tplc="B5482B08">
      <w:numFmt w:val="bullet"/>
      <w:lvlText w:val="•"/>
      <w:lvlJc w:val="left"/>
      <w:pPr>
        <w:ind w:left="5083" w:hanging="567"/>
      </w:pPr>
      <w:rPr>
        <w:rFonts w:hint="default"/>
      </w:rPr>
    </w:lvl>
    <w:lvl w:ilvl="4" w:tplc="258014CC">
      <w:numFmt w:val="bullet"/>
      <w:lvlText w:val="•"/>
      <w:lvlJc w:val="left"/>
      <w:pPr>
        <w:ind w:left="6058" w:hanging="567"/>
      </w:pPr>
      <w:rPr>
        <w:rFonts w:hint="default"/>
      </w:rPr>
    </w:lvl>
    <w:lvl w:ilvl="5" w:tplc="4A44705E">
      <w:numFmt w:val="bullet"/>
      <w:lvlText w:val="•"/>
      <w:lvlJc w:val="left"/>
      <w:pPr>
        <w:ind w:left="7032" w:hanging="567"/>
      </w:pPr>
      <w:rPr>
        <w:rFonts w:hint="default"/>
      </w:rPr>
    </w:lvl>
    <w:lvl w:ilvl="6" w:tplc="53DC9472">
      <w:numFmt w:val="bullet"/>
      <w:lvlText w:val="•"/>
      <w:lvlJc w:val="left"/>
      <w:pPr>
        <w:ind w:left="8007" w:hanging="567"/>
      </w:pPr>
      <w:rPr>
        <w:rFonts w:hint="default"/>
      </w:rPr>
    </w:lvl>
    <w:lvl w:ilvl="7" w:tplc="3F70F740">
      <w:numFmt w:val="bullet"/>
      <w:lvlText w:val="•"/>
      <w:lvlJc w:val="left"/>
      <w:pPr>
        <w:ind w:left="8981" w:hanging="567"/>
      </w:pPr>
      <w:rPr>
        <w:rFonts w:hint="default"/>
      </w:rPr>
    </w:lvl>
    <w:lvl w:ilvl="8" w:tplc="F1D03FB2">
      <w:numFmt w:val="bullet"/>
      <w:lvlText w:val="•"/>
      <w:lvlJc w:val="left"/>
      <w:pPr>
        <w:ind w:left="9956" w:hanging="567"/>
      </w:pPr>
      <w:rPr>
        <w:rFonts w:hint="default"/>
      </w:rPr>
    </w:lvl>
  </w:abstractNum>
  <w:abstractNum w:abstractNumId="7" w15:restartNumberingAfterBreak="0">
    <w:nsid w:val="04B00C81"/>
    <w:multiLevelType w:val="hybridMultilevel"/>
    <w:tmpl w:val="B0CC3922"/>
    <w:lvl w:ilvl="0" w:tplc="1AFA554E">
      <w:start w:val="9"/>
      <w:numFmt w:val="decimal"/>
      <w:lvlText w:val="%1"/>
      <w:lvlJc w:val="left"/>
      <w:pPr>
        <w:ind w:left="793" w:hanging="567"/>
        <w:jc w:val="left"/>
      </w:pPr>
      <w:rPr>
        <w:rFonts w:ascii="Calibri" w:eastAsia="Calibri" w:hAnsi="Calibri" w:cs="Calibri" w:hint="default"/>
        <w:w w:val="109"/>
        <w:sz w:val="21"/>
        <w:szCs w:val="21"/>
      </w:rPr>
    </w:lvl>
    <w:lvl w:ilvl="1" w:tplc="176AB970">
      <w:numFmt w:val="bullet"/>
      <w:lvlText w:val="•"/>
      <w:lvlJc w:val="left"/>
      <w:pPr>
        <w:ind w:left="1593" w:hanging="567"/>
      </w:pPr>
      <w:rPr>
        <w:rFonts w:hint="default"/>
      </w:rPr>
    </w:lvl>
    <w:lvl w:ilvl="2" w:tplc="9F6A14D0">
      <w:numFmt w:val="bullet"/>
      <w:lvlText w:val="•"/>
      <w:lvlJc w:val="left"/>
      <w:pPr>
        <w:ind w:left="2386" w:hanging="567"/>
      </w:pPr>
      <w:rPr>
        <w:rFonts w:hint="default"/>
      </w:rPr>
    </w:lvl>
    <w:lvl w:ilvl="3" w:tplc="B05E8016">
      <w:numFmt w:val="bullet"/>
      <w:lvlText w:val="•"/>
      <w:lvlJc w:val="left"/>
      <w:pPr>
        <w:ind w:left="3179" w:hanging="567"/>
      </w:pPr>
      <w:rPr>
        <w:rFonts w:hint="default"/>
      </w:rPr>
    </w:lvl>
    <w:lvl w:ilvl="4" w:tplc="698693BE">
      <w:numFmt w:val="bullet"/>
      <w:lvlText w:val="•"/>
      <w:lvlJc w:val="left"/>
      <w:pPr>
        <w:ind w:left="3972" w:hanging="567"/>
      </w:pPr>
      <w:rPr>
        <w:rFonts w:hint="default"/>
      </w:rPr>
    </w:lvl>
    <w:lvl w:ilvl="5" w:tplc="61101F8A">
      <w:numFmt w:val="bullet"/>
      <w:lvlText w:val="•"/>
      <w:lvlJc w:val="left"/>
      <w:pPr>
        <w:ind w:left="4765" w:hanging="567"/>
      </w:pPr>
      <w:rPr>
        <w:rFonts w:hint="default"/>
      </w:rPr>
    </w:lvl>
    <w:lvl w:ilvl="6" w:tplc="59406E4C">
      <w:numFmt w:val="bullet"/>
      <w:lvlText w:val="•"/>
      <w:lvlJc w:val="left"/>
      <w:pPr>
        <w:ind w:left="5558" w:hanging="567"/>
      </w:pPr>
      <w:rPr>
        <w:rFonts w:hint="default"/>
      </w:rPr>
    </w:lvl>
    <w:lvl w:ilvl="7" w:tplc="EC54F264">
      <w:numFmt w:val="bullet"/>
      <w:lvlText w:val="•"/>
      <w:lvlJc w:val="left"/>
      <w:pPr>
        <w:ind w:left="6351" w:hanging="567"/>
      </w:pPr>
      <w:rPr>
        <w:rFonts w:hint="default"/>
      </w:rPr>
    </w:lvl>
    <w:lvl w:ilvl="8" w:tplc="8A6E1830">
      <w:numFmt w:val="bullet"/>
      <w:lvlText w:val="•"/>
      <w:lvlJc w:val="left"/>
      <w:pPr>
        <w:ind w:left="7144" w:hanging="567"/>
      </w:pPr>
      <w:rPr>
        <w:rFonts w:hint="default"/>
      </w:rPr>
    </w:lvl>
  </w:abstractNum>
  <w:abstractNum w:abstractNumId="8" w15:restartNumberingAfterBreak="0">
    <w:nsid w:val="04B836A9"/>
    <w:multiLevelType w:val="hybridMultilevel"/>
    <w:tmpl w:val="5AF6E11E"/>
    <w:lvl w:ilvl="0" w:tplc="BE984D88">
      <w:start w:val="45"/>
      <w:numFmt w:val="decimal"/>
      <w:lvlText w:val="%1"/>
      <w:lvlJc w:val="left"/>
      <w:pPr>
        <w:ind w:left="793" w:hanging="567"/>
        <w:jc w:val="left"/>
      </w:pPr>
      <w:rPr>
        <w:rFonts w:ascii="Calibri" w:eastAsia="Calibri" w:hAnsi="Calibri" w:cs="Calibri" w:hint="default"/>
        <w:spacing w:val="-2"/>
        <w:w w:val="109"/>
        <w:sz w:val="21"/>
        <w:szCs w:val="21"/>
      </w:rPr>
    </w:lvl>
    <w:lvl w:ilvl="1" w:tplc="CCC64CDC">
      <w:numFmt w:val="bullet"/>
      <w:lvlText w:val="•"/>
      <w:lvlJc w:val="left"/>
      <w:pPr>
        <w:ind w:left="1593" w:hanging="567"/>
      </w:pPr>
      <w:rPr>
        <w:rFonts w:hint="default"/>
      </w:rPr>
    </w:lvl>
    <w:lvl w:ilvl="2" w:tplc="2138EC7C">
      <w:numFmt w:val="bullet"/>
      <w:lvlText w:val="•"/>
      <w:lvlJc w:val="left"/>
      <w:pPr>
        <w:ind w:left="2386" w:hanging="567"/>
      </w:pPr>
      <w:rPr>
        <w:rFonts w:hint="default"/>
      </w:rPr>
    </w:lvl>
    <w:lvl w:ilvl="3" w:tplc="E65AB4CC">
      <w:numFmt w:val="bullet"/>
      <w:lvlText w:val="•"/>
      <w:lvlJc w:val="left"/>
      <w:pPr>
        <w:ind w:left="3179" w:hanging="567"/>
      </w:pPr>
      <w:rPr>
        <w:rFonts w:hint="default"/>
      </w:rPr>
    </w:lvl>
    <w:lvl w:ilvl="4" w:tplc="846EF69E">
      <w:numFmt w:val="bullet"/>
      <w:lvlText w:val="•"/>
      <w:lvlJc w:val="left"/>
      <w:pPr>
        <w:ind w:left="3972" w:hanging="567"/>
      </w:pPr>
      <w:rPr>
        <w:rFonts w:hint="default"/>
      </w:rPr>
    </w:lvl>
    <w:lvl w:ilvl="5" w:tplc="A9F25DA2">
      <w:numFmt w:val="bullet"/>
      <w:lvlText w:val="•"/>
      <w:lvlJc w:val="left"/>
      <w:pPr>
        <w:ind w:left="4765" w:hanging="567"/>
      </w:pPr>
      <w:rPr>
        <w:rFonts w:hint="default"/>
      </w:rPr>
    </w:lvl>
    <w:lvl w:ilvl="6" w:tplc="A0BCD7E6">
      <w:numFmt w:val="bullet"/>
      <w:lvlText w:val="•"/>
      <w:lvlJc w:val="left"/>
      <w:pPr>
        <w:ind w:left="5558" w:hanging="567"/>
      </w:pPr>
      <w:rPr>
        <w:rFonts w:hint="default"/>
      </w:rPr>
    </w:lvl>
    <w:lvl w:ilvl="7" w:tplc="154AF55C">
      <w:numFmt w:val="bullet"/>
      <w:lvlText w:val="•"/>
      <w:lvlJc w:val="left"/>
      <w:pPr>
        <w:ind w:left="6351" w:hanging="567"/>
      </w:pPr>
      <w:rPr>
        <w:rFonts w:hint="default"/>
      </w:rPr>
    </w:lvl>
    <w:lvl w:ilvl="8" w:tplc="630E9740">
      <w:numFmt w:val="bullet"/>
      <w:lvlText w:val="•"/>
      <w:lvlJc w:val="left"/>
      <w:pPr>
        <w:ind w:left="7144" w:hanging="567"/>
      </w:pPr>
      <w:rPr>
        <w:rFonts w:hint="default"/>
      </w:rPr>
    </w:lvl>
  </w:abstractNum>
  <w:abstractNum w:abstractNumId="9" w15:restartNumberingAfterBreak="0">
    <w:nsid w:val="06092A2B"/>
    <w:multiLevelType w:val="hybridMultilevel"/>
    <w:tmpl w:val="D1A0898E"/>
    <w:lvl w:ilvl="0" w:tplc="8AD2FD94">
      <w:start w:val="94"/>
      <w:numFmt w:val="decimal"/>
      <w:lvlText w:val="%1"/>
      <w:lvlJc w:val="left"/>
      <w:pPr>
        <w:ind w:left="2154" w:hanging="567"/>
        <w:jc w:val="left"/>
      </w:pPr>
      <w:rPr>
        <w:rFonts w:ascii="Calibri" w:eastAsia="Calibri" w:hAnsi="Calibri" w:cs="Calibri" w:hint="default"/>
        <w:b/>
        <w:bCs/>
        <w:spacing w:val="0"/>
        <w:w w:val="109"/>
        <w:sz w:val="24"/>
        <w:szCs w:val="24"/>
      </w:rPr>
    </w:lvl>
    <w:lvl w:ilvl="1" w:tplc="B4EE9A18">
      <w:numFmt w:val="bullet"/>
      <w:lvlText w:val="•"/>
      <w:lvlJc w:val="left"/>
      <w:pPr>
        <w:ind w:left="3134" w:hanging="567"/>
      </w:pPr>
      <w:rPr>
        <w:rFonts w:hint="default"/>
      </w:rPr>
    </w:lvl>
    <w:lvl w:ilvl="2" w:tplc="11E49504">
      <w:numFmt w:val="bullet"/>
      <w:lvlText w:val="•"/>
      <w:lvlJc w:val="left"/>
      <w:pPr>
        <w:ind w:left="4109" w:hanging="567"/>
      </w:pPr>
      <w:rPr>
        <w:rFonts w:hint="default"/>
      </w:rPr>
    </w:lvl>
    <w:lvl w:ilvl="3" w:tplc="37843590">
      <w:numFmt w:val="bullet"/>
      <w:lvlText w:val="•"/>
      <w:lvlJc w:val="left"/>
      <w:pPr>
        <w:ind w:left="5083" w:hanging="567"/>
      </w:pPr>
      <w:rPr>
        <w:rFonts w:hint="default"/>
      </w:rPr>
    </w:lvl>
    <w:lvl w:ilvl="4" w:tplc="5150FCBA">
      <w:numFmt w:val="bullet"/>
      <w:lvlText w:val="•"/>
      <w:lvlJc w:val="left"/>
      <w:pPr>
        <w:ind w:left="6058" w:hanging="567"/>
      </w:pPr>
      <w:rPr>
        <w:rFonts w:hint="default"/>
      </w:rPr>
    </w:lvl>
    <w:lvl w:ilvl="5" w:tplc="22349E6A">
      <w:numFmt w:val="bullet"/>
      <w:lvlText w:val="•"/>
      <w:lvlJc w:val="left"/>
      <w:pPr>
        <w:ind w:left="7032" w:hanging="567"/>
      </w:pPr>
      <w:rPr>
        <w:rFonts w:hint="default"/>
      </w:rPr>
    </w:lvl>
    <w:lvl w:ilvl="6" w:tplc="E9B689DA">
      <w:numFmt w:val="bullet"/>
      <w:lvlText w:val="•"/>
      <w:lvlJc w:val="left"/>
      <w:pPr>
        <w:ind w:left="8007" w:hanging="567"/>
      </w:pPr>
      <w:rPr>
        <w:rFonts w:hint="default"/>
      </w:rPr>
    </w:lvl>
    <w:lvl w:ilvl="7" w:tplc="DD16349A">
      <w:numFmt w:val="bullet"/>
      <w:lvlText w:val="•"/>
      <w:lvlJc w:val="left"/>
      <w:pPr>
        <w:ind w:left="8981" w:hanging="567"/>
      </w:pPr>
      <w:rPr>
        <w:rFonts w:hint="default"/>
      </w:rPr>
    </w:lvl>
    <w:lvl w:ilvl="8" w:tplc="5ADE4C6C">
      <w:numFmt w:val="bullet"/>
      <w:lvlText w:val="•"/>
      <w:lvlJc w:val="left"/>
      <w:pPr>
        <w:ind w:left="9956" w:hanging="567"/>
      </w:pPr>
      <w:rPr>
        <w:rFonts w:hint="default"/>
      </w:rPr>
    </w:lvl>
  </w:abstractNum>
  <w:abstractNum w:abstractNumId="10" w15:restartNumberingAfterBreak="0">
    <w:nsid w:val="07421FDF"/>
    <w:multiLevelType w:val="hybridMultilevel"/>
    <w:tmpl w:val="E7040C0E"/>
    <w:lvl w:ilvl="0" w:tplc="C722FB56">
      <w:start w:val="33"/>
      <w:numFmt w:val="decimal"/>
      <w:lvlText w:val="%1"/>
      <w:lvlJc w:val="left"/>
      <w:pPr>
        <w:ind w:left="793" w:hanging="567"/>
        <w:jc w:val="left"/>
      </w:pPr>
      <w:rPr>
        <w:rFonts w:ascii="Calibri" w:eastAsia="Calibri" w:hAnsi="Calibri" w:cs="Calibri" w:hint="default"/>
        <w:spacing w:val="-3"/>
        <w:w w:val="109"/>
        <w:sz w:val="21"/>
        <w:szCs w:val="21"/>
      </w:rPr>
    </w:lvl>
    <w:lvl w:ilvl="1" w:tplc="BD60BD78">
      <w:numFmt w:val="bullet"/>
      <w:lvlText w:val="•"/>
      <w:lvlJc w:val="left"/>
      <w:pPr>
        <w:ind w:left="1593" w:hanging="567"/>
      </w:pPr>
      <w:rPr>
        <w:rFonts w:hint="default"/>
      </w:rPr>
    </w:lvl>
    <w:lvl w:ilvl="2" w:tplc="34DA1410">
      <w:numFmt w:val="bullet"/>
      <w:lvlText w:val="•"/>
      <w:lvlJc w:val="left"/>
      <w:pPr>
        <w:ind w:left="2386" w:hanging="567"/>
      </w:pPr>
      <w:rPr>
        <w:rFonts w:hint="default"/>
      </w:rPr>
    </w:lvl>
    <w:lvl w:ilvl="3" w:tplc="17EAE4B6">
      <w:numFmt w:val="bullet"/>
      <w:lvlText w:val="•"/>
      <w:lvlJc w:val="left"/>
      <w:pPr>
        <w:ind w:left="3179" w:hanging="567"/>
      </w:pPr>
      <w:rPr>
        <w:rFonts w:hint="default"/>
      </w:rPr>
    </w:lvl>
    <w:lvl w:ilvl="4" w:tplc="DAB26C0A">
      <w:numFmt w:val="bullet"/>
      <w:lvlText w:val="•"/>
      <w:lvlJc w:val="left"/>
      <w:pPr>
        <w:ind w:left="3972" w:hanging="567"/>
      </w:pPr>
      <w:rPr>
        <w:rFonts w:hint="default"/>
      </w:rPr>
    </w:lvl>
    <w:lvl w:ilvl="5" w:tplc="2BDAB6EA">
      <w:numFmt w:val="bullet"/>
      <w:lvlText w:val="•"/>
      <w:lvlJc w:val="left"/>
      <w:pPr>
        <w:ind w:left="4765" w:hanging="567"/>
      </w:pPr>
      <w:rPr>
        <w:rFonts w:hint="default"/>
      </w:rPr>
    </w:lvl>
    <w:lvl w:ilvl="6" w:tplc="E7E62788">
      <w:numFmt w:val="bullet"/>
      <w:lvlText w:val="•"/>
      <w:lvlJc w:val="left"/>
      <w:pPr>
        <w:ind w:left="5558" w:hanging="567"/>
      </w:pPr>
      <w:rPr>
        <w:rFonts w:hint="default"/>
      </w:rPr>
    </w:lvl>
    <w:lvl w:ilvl="7" w:tplc="D68A17FA">
      <w:numFmt w:val="bullet"/>
      <w:lvlText w:val="•"/>
      <w:lvlJc w:val="left"/>
      <w:pPr>
        <w:ind w:left="6351" w:hanging="567"/>
      </w:pPr>
      <w:rPr>
        <w:rFonts w:hint="default"/>
      </w:rPr>
    </w:lvl>
    <w:lvl w:ilvl="8" w:tplc="55921FBE">
      <w:numFmt w:val="bullet"/>
      <w:lvlText w:val="•"/>
      <w:lvlJc w:val="left"/>
      <w:pPr>
        <w:ind w:left="7144" w:hanging="567"/>
      </w:pPr>
      <w:rPr>
        <w:rFonts w:hint="default"/>
      </w:rPr>
    </w:lvl>
  </w:abstractNum>
  <w:abstractNum w:abstractNumId="11" w15:restartNumberingAfterBreak="0">
    <w:nsid w:val="09D01611"/>
    <w:multiLevelType w:val="hybridMultilevel"/>
    <w:tmpl w:val="5DE6A96E"/>
    <w:lvl w:ilvl="0" w:tplc="7E1C7EEA">
      <w:start w:val="75"/>
      <w:numFmt w:val="decimal"/>
      <w:lvlText w:val="%1"/>
      <w:lvlJc w:val="left"/>
      <w:pPr>
        <w:ind w:left="2381" w:hanging="794"/>
        <w:jc w:val="left"/>
      </w:pPr>
      <w:rPr>
        <w:rFonts w:ascii="Calibri" w:eastAsia="Calibri" w:hAnsi="Calibri" w:cs="Calibri" w:hint="default"/>
        <w:spacing w:val="-1"/>
        <w:w w:val="109"/>
        <w:sz w:val="13"/>
        <w:szCs w:val="13"/>
      </w:rPr>
    </w:lvl>
    <w:lvl w:ilvl="1" w:tplc="36F6E6FC">
      <w:numFmt w:val="bullet"/>
      <w:lvlText w:val="•"/>
      <w:lvlJc w:val="left"/>
      <w:pPr>
        <w:ind w:left="3332" w:hanging="794"/>
      </w:pPr>
      <w:rPr>
        <w:rFonts w:hint="default"/>
      </w:rPr>
    </w:lvl>
    <w:lvl w:ilvl="2" w:tplc="0478B7E0">
      <w:numFmt w:val="bullet"/>
      <w:lvlText w:val="•"/>
      <w:lvlJc w:val="left"/>
      <w:pPr>
        <w:ind w:left="4285" w:hanging="794"/>
      </w:pPr>
      <w:rPr>
        <w:rFonts w:hint="default"/>
      </w:rPr>
    </w:lvl>
    <w:lvl w:ilvl="3" w:tplc="9708A93C">
      <w:numFmt w:val="bullet"/>
      <w:lvlText w:val="•"/>
      <w:lvlJc w:val="left"/>
      <w:pPr>
        <w:ind w:left="5237" w:hanging="794"/>
      </w:pPr>
      <w:rPr>
        <w:rFonts w:hint="default"/>
      </w:rPr>
    </w:lvl>
    <w:lvl w:ilvl="4" w:tplc="13E46E44">
      <w:numFmt w:val="bullet"/>
      <w:lvlText w:val="•"/>
      <w:lvlJc w:val="left"/>
      <w:pPr>
        <w:ind w:left="6190" w:hanging="794"/>
      </w:pPr>
      <w:rPr>
        <w:rFonts w:hint="default"/>
      </w:rPr>
    </w:lvl>
    <w:lvl w:ilvl="5" w:tplc="A25290BE">
      <w:numFmt w:val="bullet"/>
      <w:lvlText w:val="•"/>
      <w:lvlJc w:val="left"/>
      <w:pPr>
        <w:ind w:left="7142" w:hanging="794"/>
      </w:pPr>
      <w:rPr>
        <w:rFonts w:hint="default"/>
      </w:rPr>
    </w:lvl>
    <w:lvl w:ilvl="6" w:tplc="368E6A88">
      <w:numFmt w:val="bullet"/>
      <w:lvlText w:val="•"/>
      <w:lvlJc w:val="left"/>
      <w:pPr>
        <w:ind w:left="8095" w:hanging="794"/>
      </w:pPr>
      <w:rPr>
        <w:rFonts w:hint="default"/>
      </w:rPr>
    </w:lvl>
    <w:lvl w:ilvl="7" w:tplc="5EBCD02E">
      <w:numFmt w:val="bullet"/>
      <w:lvlText w:val="•"/>
      <w:lvlJc w:val="left"/>
      <w:pPr>
        <w:ind w:left="9047" w:hanging="794"/>
      </w:pPr>
      <w:rPr>
        <w:rFonts w:hint="default"/>
      </w:rPr>
    </w:lvl>
    <w:lvl w:ilvl="8" w:tplc="2D80EBDA">
      <w:numFmt w:val="bullet"/>
      <w:lvlText w:val="•"/>
      <w:lvlJc w:val="left"/>
      <w:pPr>
        <w:ind w:left="10000" w:hanging="794"/>
      </w:pPr>
      <w:rPr>
        <w:rFonts w:hint="default"/>
      </w:rPr>
    </w:lvl>
  </w:abstractNum>
  <w:abstractNum w:abstractNumId="12" w15:restartNumberingAfterBreak="0">
    <w:nsid w:val="0A5F0BB8"/>
    <w:multiLevelType w:val="hybridMultilevel"/>
    <w:tmpl w:val="7F102656"/>
    <w:lvl w:ilvl="0" w:tplc="F5BCC820">
      <w:start w:val="134"/>
      <w:numFmt w:val="decimal"/>
      <w:lvlText w:val="%1"/>
      <w:lvlJc w:val="left"/>
      <w:pPr>
        <w:ind w:left="1228" w:hanging="794"/>
        <w:jc w:val="left"/>
      </w:pPr>
      <w:rPr>
        <w:rFonts w:ascii="Calibri" w:eastAsia="Calibri" w:hAnsi="Calibri" w:cs="Calibri" w:hint="default"/>
        <w:spacing w:val="-7"/>
        <w:w w:val="109"/>
        <w:sz w:val="13"/>
        <w:szCs w:val="13"/>
      </w:rPr>
    </w:lvl>
    <w:lvl w:ilvl="1" w:tplc="181656B4">
      <w:numFmt w:val="bullet"/>
      <w:lvlText w:val="•"/>
      <w:lvlJc w:val="left"/>
      <w:pPr>
        <w:ind w:left="2173" w:hanging="794"/>
      </w:pPr>
      <w:rPr>
        <w:rFonts w:hint="default"/>
      </w:rPr>
    </w:lvl>
    <w:lvl w:ilvl="2" w:tplc="986837DE">
      <w:numFmt w:val="bullet"/>
      <w:lvlText w:val="•"/>
      <w:lvlJc w:val="left"/>
      <w:pPr>
        <w:ind w:left="3126" w:hanging="794"/>
      </w:pPr>
      <w:rPr>
        <w:rFonts w:hint="default"/>
      </w:rPr>
    </w:lvl>
    <w:lvl w:ilvl="3" w:tplc="8CDAF2A2">
      <w:numFmt w:val="bullet"/>
      <w:lvlText w:val="•"/>
      <w:lvlJc w:val="left"/>
      <w:pPr>
        <w:ind w:left="4079" w:hanging="794"/>
      </w:pPr>
      <w:rPr>
        <w:rFonts w:hint="default"/>
      </w:rPr>
    </w:lvl>
    <w:lvl w:ilvl="4" w:tplc="BEC652D6">
      <w:numFmt w:val="bullet"/>
      <w:lvlText w:val="•"/>
      <w:lvlJc w:val="left"/>
      <w:pPr>
        <w:ind w:left="5033" w:hanging="794"/>
      </w:pPr>
      <w:rPr>
        <w:rFonts w:hint="default"/>
      </w:rPr>
    </w:lvl>
    <w:lvl w:ilvl="5" w:tplc="3BD23736">
      <w:numFmt w:val="bullet"/>
      <w:lvlText w:val="•"/>
      <w:lvlJc w:val="left"/>
      <w:pPr>
        <w:ind w:left="5986" w:hanging="794"/>
      </w:pPr>
      <w:rPr>
        <w:rFonts w:hint="default"/>
      </w:rPr>
    </w:lvl>
    <w:lvl w:ilvl="6" w:tplc="795E6F94">
      <w:numFmt w:val="bullet"/>
      <w:lvlText w:val="•"/>
      <w:lvlJc w:val="left"/>
      <w:pPr>
        <w:ind w:left="6939" w:hanging="794"/>
      </w:pPr>
      <w:rPr>
        <w:rFonts w:hint="default"/>
      </w:rPr>
    </w:lvl>
    <w:lvl w:ilvl="7" w:tplc="FDA8A1E8">
      <w:numFmt w:val="bullet"/>
      <w:lvlText w:val="•"/>
      <w:lvlJc w:val="left"/>
      <w:pPr>
        <w:ind w:left="7893" w:hanging="794"/>
      </w:pPr>
      <w:rPr>
        <w:rFonts w:hint="default"/>
      </w:rPr>
    </w:lvl>
    <w:lvl w:ilvl="8" w:tplc="DC3C9DD8">
      <w:numFmt w:val="bullet"/>
      <w:lvlText w:val="•"/>
      <w:lvlJc w:val="left"/>
      <w:pPr>
        <w:ind w:left="8846" w:hanging="794"/>
      </w:pPr>
      <w:rPr>
        <w:rFonts w:hint="default"/>
      </w:rPr>
    </w:lvl>
  </w:abstractNum>
  <w:abstractNum w:abstractNumId="13" w15:restartNumberingAfterBreak="0">
    <w:nsid w:val="0AD12D84"/>
    <w:multiLevelType w:val="hybridMultilevel"/>
    <w:tmpl w:val="C1DCC74E"/>
    <w:lvl w:ilvl="0" w:tplc="8676D19E">
      <w:start w:val="24"/>
      <w:numFmt w:val="decimal"/>
      <w:lvlText w:val="%1"/>
      <w:lvlJc w:val="left"/>
      <w:pPr>
        <w:ind w:left="2381" w:hanging="794"/>
        <w:jc w:val="right"/>
      </w:pPr>
      <w:rPr>
        <w:rFonts w:ascii="Calibri" w:eastAsia="Calibri" w:hAnsi="Calibri" w:cs="Calibri" w:hint="default"/>
        <w:spacing w:val="-2"/>
        <w:w w:val="109"/>
        <w:sz w:val="13"/>
        <w:szCs w:val="13"/>
      </w:rPr>
    </w:lvl>
    <w:lvl w:ilvl="1" w:tplc="22B28A0A">
      <w:numFmt w:val="bullet"/>
      <w:lvlText w:val="•"/>
      <w:lvlJc w:val="left"/>
      <w:pPr>
        <w:ind w:left="2694" w:hanging="794"/>
      </w:pPr>
      <w:rPr>
        <w:rFonts w:hint="default"/>
      </w:rPr>
    </w:lvl>
    <w:lvl w:ilvl="2" w:tplc="3BAECEEE">
      <w:numFmt w:val="bullet"/>
      <w:lvlText w:val="•"/>
      <w:lvlJc w:val="left"/>
      <w:pPr>
        <w:ind w:left="3008" w:hanging="794"/>
      </w:pPr>
      <w:rPr>
        <w:rFonts w:hint="default"/>
      </w:rPr>
    </w:lvl>
    <w:lvl w:ilvl="3" w:tplc="F5882D52">
      <w:numFmt w:val="bullet"/>
      <w:lvlText w:val="•"/>
      <w:lvlJc w:val="left"/>
      <w:pPr>
        <w:ind w:left="3322" w:hanging="794"/>
      </w:pPr>
      <w:rPr>
        <w:rFonts w:hint="default"/>
      </w:rPr>
    </w:lvl>
    <w:lvl w:ilvl="4" w:tplc="1B7A7BF2">
      <w:numFmt w:val="bullet"/>
      <w:lvlText w:val="•"/>
      <w:lvlJc w:val="left"/>
      <w:pPr>
        <w:ind w:left="3636" w:hanging="794"/>
      </w:pPr>
      <w:rPr>
        <w:rFonts w:hint="default"/>
      </w:rPr>
    </w:lvl>
    <w:lvl w:ilvl="5" w:tplc="5B82EA82">
      <w:numFmt w:val="bullet"/>
      <w:lvlText w:val="•"/>
      <w:lvlJc w:val="left"/>
      <w:pPr>
        <w:ind w:left="3950" w:hanging="794"/>
      </w:pPr>
      <w:rPr>
        <w:rFonts w:hint="default"/>
      </w:rPr>
    </w:lvl>
    <w:lvl w:ilvl="6" w:tplc="045C87F2">
      <w:numFmt w:val="bullet"/>
      <w:lvlText w:val="•"/>
      <w:lvlJc w:val="left"/>
      <w:pPr>
        <w:ind w:left="4264" w:hanging="794"/>
      </w:pPr>
      <w:rPr>
        <w:rFonts w:hint="default"/>
      </w:rPr>
    </w:lvl>
    <w:lvl w:ilvl="7" w:tplc="EEE681F4">
      <w:numFmt w:val="bullet"/>
      <w:lvlText w:val="•"/>
      <w:lvlJc w:val="left"/>
      <w:pPr>
        <w:ind w:left="4578" w:hanging="794"/>
      </w:pPr>
      <w:rPr>
        <w:rFonts w:hint="default"/>
      </w:rPr>
    </w:lvl>
    <w:lvl w:ilvl="8" w:tplc="CD50FBEC">
      <w:numFmt w:val="bullet"/>
      <w:lvlText w:val="•"/>
      <w:lvlJc w:val="left"/>
      <w:pPr>
        <w:ind w:left="4892" w:hanging="794"/>
      </w:pPr>
      <w:rPr>
        <w:rFonts w:hint="default"/>
      </w:rPr>
    </w:lvl>
  </w:abstractNum>
  <w:abstractNum w:abstractNumId="14" w15:restartNumberingAfterBreak="0">
    <w:nsid w:val="0C013849"/>
    <w:multiLevelType w:val="hybridMultilevel"/>
    <w:tmpl w:val="FFAC19E4"/>
    <w:lvl w:ilvl="0" w:tplc="C7326EC6">
      <w:numFmt w:val="bullet"/>
      <w:lvlText w:val="-"/>
      <w:lvlJc w:val="left"/>
      <w:pPr>
        <w:ind w:left="1927" w:hanging="341"/>
      </w:pPr>
      <w:rPr>
        <w:rFonts w:ascii="Calibri" w:eastAsia="Calibri" w:hAnsi="Calibri" w:cs="Calibri" w:hint="default"/>
        <w:w w:val="108"/>
        <w:sz w:val="21"/>
        <w:szCs w:val="21"/>
      </w:rPr>
    </w:lvl>
    <w:lvl w:ilvl="1" w:tplc="3BD845A6">
      <w:numFmt w:val="bullet"/>
      <w:lvlText w:val="•"/>
      <w:lvlJc w:val="left"/>
      <w:pPr>
        <w:ind w:left="2918" w:hanging="341"/>
      </w:pPr>
      <w:rPr>
        <w:rFonts w:hint="default"/>
      </w:rPr>
    </w:lvl>
    <w:lvl w:ilvl="2" w:tplc="5262DA18">
      <w:numFmt w:val="bullet"/>
      <w:lvlText w:val="•"/>
      <w:lvlJc w:val="left"/>
      <w:pPr>
        <w:ind w:left="3917" w:hanging="341"/>
      </w:pPr>
      <w:rPr>
        <w:rFonts w:hint="default"/>
      </w:rPr>
    </w:lvl>
    <w:lvl w:ilvl="3" w:tplc="70BEA97E">
      <w:numFmt w:val="bullet"/>
      <w:lvlText w:val="•"/>
      <w:lvlJc w:val="left"/>
      <w:pPr>
        <w:ind w:left="4915" w:hanging="341"/>
      </w:pPr>
      <w:rPr>
        <w:rFonts w:hint="default"/>
      </w:rPr>
    </w:lvl>
    <w:lvl w:ilvl="4" w:tplc="F62CBCAC">
      <w:numFmt w:val="bullet"/>
      <w:lvlText w:val="•"/>
      <w:lvlJc w:val="left"/>
      <w:pPr>
        <w:ind w:left="5914" w:hanging="341"/>
      </w:pPr>
      <w:rPr>
        <w:rFonts w:hint="default"/>
      </w:rPr>
    </w:lvl>
    <w:lvl w:ilvl="5" w:tplc="9014F92A">
      <w:numFmt w:val="bullet"/>
      <w:lvlText w:val="•"/>
      <w:lvlJc w:val="left"/>
      <w:pPr>
        <w:ind w:left="6912" w:hanging="341"/>
      </w:pPr>
      <w:rPr>
        <w:rFonts w:hint="default"/>
      </w:rPr>
    </w:lvl>
    <w:lvl w:ilvl="6" w:tplc="63A8ACB8">
      <w:numFmt w:val="bullet"/>
      <w:lvlText w:val="•"/>
      <w:lvlJc w:val="left"/>
      <w:pPr>
        <w:ind w:left="7911" w:hanging="341"/>
      </w:pPr>
      <w:rPr>
        <w:rFonts w:hint="default"/>
      </w:rPr>
    </w:lvl>
    <w:lvl w:ilvl="7" w:tplc="84AE84DA">
      <w:numFmt w:val="bullet"/>
      <w:lvlText w:val="•"/>
      <w:lvlJc w:val="left"/>
      <w:pPr>
        <w:ind w:left="8909" w:hanging="341"/>
      </w:pPr>
      <w:rPr>
        <w:rFonts w:hint="default"/>
      </w:rPr>
    </w:lvl>
    <w:lvl w:ilvl="8" w:tplc="3206735E">
      <w:numFmt w:val="bullet"/>
      <w:lvlText w:val="•"/>
      <w:lvlJc w:val="left"/>
      <w:pPr>
        <w:ind w:left="9908" w:hanging="341"/>
      </w:pPr>
      <w:rPr>
        <w:rFonts w:hint="default"/>
      </w:rPr>
    </w:lvl>
  </w:abstractNum>
  <w:abstractNum w:abstractNumId="15" w15:restartNumberingAfterBreak="0">
    <w:nsid w:val="0EAD4149"/>
    <w:multiLevelType w:val="hybridMultilevel"/>
    <w:tmpl w:val="92764D16"/>
    <w:lvl w:ilvl="0" w:tplc="9D84724A">
      <w:start w:val="79"/>
      <w:numFmt w:val="decimal"/>
      <w:lvlText w:val="%1"/>
      <w:lvlJc w:val="left"/>
      <w:pPr>
        <w:ind w:left="2381" w:hanging="794"/>
        <w:jc w:val="left"/>
      </w:pPr>
      <w:rPr>
        <w:rFonts w:ascii="Calibri" w:eastAsia="Calibri" w:hAnsi="Calibri" w:cs="Calibri" w:hint="default"/>
        <w:w w:val="109"/>
        <w:sz w:val="13"/>
        <w:szCs w:val="13"/>
      </w:rPr>
    </w:lvl>
    <w:lvl w:ilvl="1" w:tplc="1434886E">
      <w:numFmt w:val="bullet"/>
      <w:lvlText w:val="•"/>
      <w:lvlJc w:val="left"/>
      <w:pPr>
        <w:ind w:left="2721" w:hanging="341"/>
      </w:pPr>
      <w:rPr>
        <w:rFonts w:ascii="Calibri" w:eastAsia="Calibri" w:hAnsi="Calibri" w:cs="Calibri" w:hint="default"/>
        <w:w w:val="100"/>
        <w:sz w:val="21"/>
        <w:szCs w:val="21"/>
      </w:rPr>
    </w:lvl>
    <w:lvl w:ilvl="2" w:tplc="6848234C">
      <w:numFmt w:val="bullet"/>
      <w:lvlText w:val="•"/>
      <w:lvlJc w:val="left"/>
      <w:pPr>
        <w:ind w:left="3740" w:hanging="341"/>
      </w:pPr>
      <w:rPr>
        <w:rFonts w:hint="default"/>
      </w:rPr>
    </w:lvl>
    <w:lvl w:ilvl="3" w:tplc="5C327CC8">
      <w:numFmt w:val="bullet"/>
      <w:lvlText w:val="•"/>
      <w:lvlJc w:val="left"/>
      <w:pPr>
        <w:ind w:left="4761" w:hanging="341"/>
      </w:pPr>
      <w:rPr>
        <w:rFonts w:hint="default"/>
      </w:rPr>
    </w:lvl>
    <w:lvl w:ilvl="4" w:tplc="9FE8F510">
      <w:numFmt w:val="bullet"/>
      <w:lvlText w:val="•"/>
      <w:lvlJc w:val="left"/>
      <w:pPr>
        <w:ind w:left="5781" w:hanging="341"/>
      </w:pPr>
      <w:rPr>
        <w:rFonts w:hint="default"/>
      </w:rPr>
    </w:lvl>
    <w:lvl w:ilvl="5" w:tplc="1B68E592">
      <w:numFmt w:val="bullet"/>
      <w:lvlText w:val="•"/>
      <w:lvlJc w:val="left"/>
      <w:pPr>
        <w:ind w:left="6802" w:hanging="341"/>
      </w:pPr>
      <w:rPr>
        <w:rFonts w:hint="default"/>
      </w:rPr>
    </w:lvl>
    <w:lvl w:ilvl="6" w:tplc="D58258B6">
      <w:numFmt w:val="bullet"/>
      <w:lvlText w:val="•"/>
      <w:lvlJc w:val="left"/>
      <w:pPr>
        <w:ind w:left="7823" w:hanging="341"/>
      </w:pPr>
      <w:rPr>
        <w:rFonts w:hint="default"/>
      </w:rPr>
    </w:lvl>
    <w:lvl w:ilvl="7" w:tplc="AF46A9B0">
      <w:numFmt w:val="bullet"/>
      <w:lvlText w:val="•"/>
      <w:lvlJc w:val="left"/>
      <w:pPr>
        <w:ind w:left="8843" w:hanging="341"/>
      </w:pPr>
      <w:rPr>
        <w:rFonts w:hint="default"/>
      </w:rPr>
    </w:lvl>
    <w:lvl w:ilvl="8" w:tplc="3168B074">
      <w:numFmt w:val="bullet"/>
      <w:lvlText w:val="•"/>
      <w:lvlJc w:val="left"/>
      <w:pPr>
        <w:ind w:left="9864" w:hanging="341"/>
      </w:pPr>
      <w:rPr>
        <w:rFonts w:hint="default"/>
      </w:rPr>
    </w:lvl>
  </w:abstractNum>
  <w:abstractNum w:abstractNumId="16" w15:restartNumberingAfterBreak="0">
    <w:nsid w:val="11581A44"/>
    <w:multiLevelType w:val="hybridMultilevel"/>
    <w:tmpl w:val="959AD298"/>
    <w:lvl w:ilvl="0" w:tplc="CA6E6FDA">
      <w:start w:val="40"/>
      <w:numFmt w:val="decimal"/>
      <w:lvlText w:val="%1"/>
      <w:lvlJc w:val="left"/>
      <w:pPr>
        <w:ind w:left="793" w:hanging="567"/>
        <w:jc w:val="left"/>
      </w:pPr>
      <w:rPr>
        <w:rFonts w:ascii="Calibri" w:eastAsia="Calibri" w:hAnsi="Calibri" w:cs="Calibri" w:hint="default"/>
        <w:spacing w:val="0"/>
        <w:w w:val="109"/>
        <w:sz w:val="21"/>
        <w:szCs w:val="21"/>
      </w:rPr>
    </w:lvl>
    <w:lvl w:ilvl="1" w:tplc="78EC76A4">
      <w:numFmt w:val="bullet"/>
      <w:lvlText w:val="•"/>
      <w:lvlJc w:val="left"/>
      <w:pPr>
        <w:ind w:left="1593" w:hanging="567"/>
      </w:pPr>
      <w:rPr>
        <w:rFonts w:hint="default"/>
      </w:rPr>
    </w:lvl>
    <w:lvl w:ilvl="2" w:tplc="D0E2233A">
      <w:numFmt w:val="bullet"/>
      <w:lvlText w:val="•"/>
      <w:lvlJc w:val="left"/>
      <w:pPr>
        <w:ind w:left="2386" w:hanging="567"/>
      </w:pPr>
      <w:rPr>
        <w:rFonts w:hint="default"/>
      </w:rPr>
    </w:lvl>
    <w:lvl w:ilvl="3" w:tplc="B97C5990">
      <w:numFmt w:val="bullet"/>
      <w:lvlText w:val="•"/>
      <w:lvlJc w:val="left"/>
      <w:pPr>
        <w:ind w:left="3179" w:hanging="567"/>
      </w:pPr>
      <w:rPr>
        <w:rFonts w:hint="default"/>
      </w:rPr>
    </w:lvl>
    <w:lvl w:ilvl="4" w:tplc="5A9EECEC">
      <w:numFmt w:val="bullet"/>
      <w:lvlText w:val="•"/>
      <w:lvlJc w:val="left"/>
      <w:pPr>
        <w:ind w:left="3972" w:hanging="567"/>
      </w:pPr>
      <w:rPr>
        <w:rFonts w:hint="default"/>
      </w:rPr>
    </w:lvl>
    <w:lvl w:ilvl="5" w:tplc="A0AA4562">
      <w:numFmt w:val="bullet"/>
      <w:lvlText w:val="•"/>
      <w:lvlJc w:val="left"/>
      <w:pPr>
        <w:ind w:left="4765" w:hanging="567"/>
      </w:pPr>
      <w:rPr>
        <w:rFonts w:hint="default"/>
      </w:rPr>
    </w:lvl>
    <w:lvl w:ilvl="6" w:tplc="2292A906">
      <w:numFmt w:val="bullet"/>
      <w:lvlText w:val="•"/>
      <w:lvlJc w:val="left"/>
      <w:pPr>
        <w:ind w:left="5558" w:hanging="567"/>
      </w:pPr>
      <w:rPr>
        <w:rFonts w:hint="default"/>
      </w:rPr>
    </w:lvl>
    <w:lvl w:ilvl="7" w:tplc="BC1E607E">
      <w:numFmt w:val="bullet"/>
      <w:lvlText w:val="•"/>
      <w:lvlJc w:val="left"/>
      <w:pPr>
        <w:ind w:left="6351" w:hanging="567"/>
      </w:pPr>
      <w:rPr>
        <w:rFonts w:hint="default"/>
      </w:rPr>
    </w:lvl>
    <w:lvl w:ilvl="8" w:tplc="275C4D58">
      <w:numFmt w:val="bullet"/>
      <w:lvlText w:val="•"/>
      <w:lvlJc w:val="left"/>
      <w:pPr>
        <w:ind w:left="7144" w:hanging="567"/>
      </w:pPr>
      <w:rPr>
        <w:rFonts w:hint="default"/>
      </w:rPr>
    </w:lvl>
  </w:abstractNum>
  <w:abstractNum w:abstractNumId="17" w15:restartNumberingAfterBreak="0">
    <w:nsid w:val="120617AF"/>
    <w:multiLevelType w:val="hybridMultilevel"/>
    <w:tmpl w:val="6FFECA52"/>
    <w:lvl w:ilvl="0" w:tplc="64989932">
      <w:start w:val="22"/>
      <w:numFmt w:val="decimal"/>
      <w:lvlText w:val="%1"/>
      <w:lvlJc w:val="left"/>
      <w:pPr>
        <w:ind w:left="2381" w:hanging="794"/>
        <w:jc w:val="left"/>
      </w:pPr>
      <w:rPr>
        <w:rFonts w:ascii="Calibri" w:eastAsia="Calibri" w:hAnsi="Calibri" w:cs="Calibri" w:hint="default"/>
        <w:spacing w:val="-4"/>
        <w:w w:val="109"/>
        <w:sz w:val="21"/>
        <w:szCs w:val="21"/>
      </w:rPr>
    </w:lvl>
    <w:lvl w:ilvl="1" w:tplc="8A08F468">
      <w:start w:val="1"/>
      <w:numFmt w:val="lowerLetter"/>
      <w:lvlText w:val="(%2)"/>
      <w:lvlJc w:val="left"/>
      <w:pPr>
        <w:ind w:left="3060" w:hanging="681"/>
        <w:jc w:val="left"/>
      </w:pPr>
      <w:rPr>
        <w:rFonts w:ascii="Calibri" w:eastAsia="Calibri" w:hAnsi="Calibri" w:cs="Calibri" w:hint="default"/>
        <w:w w:val="91"/>
        <w:sz w:val="21"/>
        <w:szCs w:val="21"/>
      </w:rPr>
    </w:lvl>
    <w:lvl w:ilvl="2" w:tplc="CF0EDDC8">
      <w:numFmt w:val="bullet"/>
      <w:lvlText w:val="•"/>
      <w:lvlJc w:val="left"/>
      <w:pPr>
        <w:ind w:left="4042" w:hanging="681"/>
      </w:pPr>
      <w:rPr>
        <w:rFonts w:hint="default"/>
      </w:rPr>
    </w:lvl>
    <w:lvl w:ilvl="3" w:tplc="FC4A6404">
      <w:numFmt w:val="bullet"/>
      <w:lvlText w:val="•"/>
      <w:lvlJc w:val="left"/>
      <w:pPr>
        <w:ind w:left="5025" w:hanging="681"/>
      </w:pPr>
      <w:rPr>
        <w:rFonts w:hint="default"/>
      </w:rPr>
    </w:lvl>
    <w:lvl w:ilvl="4" w:tplc="7612356E">
      <w:numFmt w:val="bullet"/>
      <w:lvlText w:val="•"/>
      <w:lvlJc w:val="left"/>
      <w:pPr>
        <w:ind w:left="6008" w:hanging="681"/>
      </w:pPr>
      <w:rPr>
        <w:rFonts w:hint="default"/>
      </w:rPr>
    </w:lvl>
    <w:lvl w:ilvl="5" w:tplc="4BE631B0">
      <w:numFmt w:val="bullet"/>
      <w:lvlText w:val="•"/>
      <w:lvlJc w:val="left"/>
      <w:pPr>
        <w:ind w:left="6991" w:hanging="681"/>
      </w:pPr>
      <w:rPr>
        <w:rFonts w:hint="default"/>
      </w:rPr>
    </w:lvl>
    <w:lvl w:ilvl="6" w:tplc="8AB6FA54">
      <w:numFmt w:val="bullet"/>
      <w:lvlText w:val="•"/>
      <w:lvlJc w:val="left"/>
      <w:pPr>
        <w:ind w:left="7974" w:hanging="681"/>
      </w:pPr>
      <w:rPr>
        <w:rFonts w:hint="default"/>
      </w:rPr>
    </w:lvl>
    <w:lvl w:ilvl="7" w:tplc="0CD245C4">
      <w:numFmt w:val="bullet"/>
      <w:lvlText w:val="•"/>
      <w:lvlJc w:val="left"/>
      <w:pPr>
        <w:ind w:left="8957" w:hanging="681"/>
      </w:pPr>
      <w:rPr>
        <w:rFonts w:hint="default"/>
      </w:rPr>
    </w:lvl>
    <w:lvl w:ilvl="8" w:tplc="D7349E48">
      <w:numFmt w:val="bullet"/>
      <w:lvlText w:val="•"/>
      <w:lvlJc w:val="left"/>
      <w:pPr>
        <w:ind w:left="9939" w:hanging="681"/>
      </w:pPr>
      <w:rPr>
        <w:rFonts w:hint="default"/>
      </w:rPr>
    </w:lvl>
  </w:abstractNum>
  <w:abstractNum w:abstractNumId="18" w15:restartNumberingAfterBreak="0">
    <w:nsid w:val="168B0D56"/>
    <w:multiLevelType w:val="hybridMultilevel"/>
    <w:tmpl w:val="AB521960"/>
    <w:lvl w:ilvl="0" w:tplc="01F8FC00">
      <w:start w:val="74"/>
      <w:numFmt w:val="decimal"/>
      <w:lvlText w:val="%1"/>
      <w:lvlJc w:val="left"/>
      <w:pPr>
        <w:ind w:left="2154" w:hanging="567"/>
        <w:jc w:val="left"/>
      </w:pPr>
      <w:rPr>
        <w:rFonts w:ascii="Calibri" w:eastAsia="Calibri" w:hAnsi="Calibri" w:cs="Calibri" w:hint="default"/>
        <w:b/>
        <w:bCs/>
        <w:spacing w:val="-13"/>
        <w:w w:val="109"/>
        <w:sz w:val="24"/>
        <w:szCs w:val="24"/>
      </w:rPr>
    </w:lvl>
    <w:lvl w:ilvl="1" w:tplc="53CE8D2A">
      <w:numFmt w:val="bullet"/>
      <w:lvlText w:val="•"/>
      <w:lvlJc w:val="left"/>
      <w:pPr>
        <w:ind w:left="3134" w:hanging="567"/>
      </w:pPr>
      <w:rPr>
        <w:rFonts w:hint="default"/>
      </w:rPr>
    </w:lvl>
    <w:lvl w:ilvl="2" w:tplc="EBAE34B4">
      <w:numFmt w:val="bullet"/>
      <w:lvlText w:val="•"/>
      <w:lvlJc w:val="left"/>
      <w:pPr>
        <w:ind w:left="4109" w:hanging="567"/>
      </w:pPr>
      <w:rPr>
        <w:rFonts w:hint="default"/>
      </w:rPr>
    </w:lvl>
    <w:lvl w:ilvl="3" w:tplc="2FF8C68E">
      <w:numFmt w:val="bullet"/>
      <w:lvlText w:val="•"/>
      <w:lvlJc w:val="left"/>
      <w:pPr>
        <w:ind w:left="5083" w:hanging="567"/>
      </w:pPr>
      <w:rPr>
        <w:rFonts w:hint="default"/>
      </w:rPr>
    </w:lvl>
    <w:lvl w:ilvl="4" w:tplc="CA66533E">
      <w:numFmt w:val="bullet"/>
      <w:lvlText w:val="•"/>
      <w:lvlJc w:val="left"/>
      <w:pPr>
        <w:ind w:left="6058" w:hanging="567"/>
      </w:pPr>
      <w:rPr>
        <w:rFonts w:hint="default"/>
      </w:rPr>
    </w:lvl>
    <w:lvl w:ilvl="5" w:tplc="0BC0365E">
      <w:numFmt w:val="bullet"/>
      <w:lvlText w:val="•"/>
      <w:lvlJc w:val="left"/>
      <w:pPr>
        <w:ind w:left="7032" w:hanging="567"/>
      </w:pPr>
      <w:rPr>
        <w:rFonts w:hint="default"/>
      </w:rPr>
    </w:lvl>
    <w:lvl w:ilvl="6" w:tplc="43DA78BA">
      <w:numFmt w:val="bullet"/>
      <w:lvlText w:val="•"/>
      <w:lvlJc w:val="left"/>
      <w:pPr>
        <w:ind w:left="8007" w:hanging="567"/>
      </w:pPr>
      <w:rPr>
        <w:rFonts w:hint="default"/>
      </w:rPr>
    </w:lvl>
    <w:lvl w:ilvl="7" w:tplc="E5244F1A">
      <w:numFmt w:val="bullet"/>
      <w:lvlText w:val="•"/>
      <w:lvlJc w:val="left"/>
      <w:pPr>
        <w:ind w:left="8981" w:hanging="567"/>
      </w:pPr>
      <w:rPr>
        <w:rFonts w:hint="default"/>
      </w:rPr>
    </w:lvl>
    <w:lvl w:ilvl="8" w:tplc="0FD48458">
      <w:numFmt w:val="bullet"/>
      <w:lvlText w:val="•"/>
      <w:lvlJc w:val="left"/>
      <w:pPr>
        <w:ind w:left="9956" w:hanging="567"/>
      </w:pPr>
      <w:rPr>
        <w:rFonts w:hint="default"/>
      </w:rPr>
    </w:lvl>
  </w:abstractNum>
  <w:abstractNum w:abstractNumId="19" w15:restartNumberingAfterBreak="0">
    <w:nsid w:val="17C105B5"/>
    <w:multiLevelType w:val="hybridMultilevel"/>
    <w:tmpl w:val="23F6DDEA"/>
    <w:lvl w:ilvl="0" w:tplc="167E694C">
      <w:start w:val="39"/>
      <w:numFmt w:val="decimal"/>
      <w:lvlText w:val="%1"/>
      <w:lvlJc w:val="left"/>
      <w:pPr>
        <w:ind w:left="2381" w:hanging="794"/>
        <w:jc w:val="right"/>
      </w:pPr>
      <w:rPr>
        <w:rFonts w:ascii="Calibri" w:eastAsia="Calibri" w:hAnsi="Calibri" w:cs="Calibri" w:hint="default"/>
        <w:spacing w:val="0"/>
        <w:w w:val="109"/>
        <w:sz w:val="13"/>
        <w:szCs w:val="13"/>
      </w:rPr>
    </w:lvl>
    <w:lvl w:ilvl="1" w:tplc="0CAED98A">
      <w:numFmt w:val="bullet"/>
      <w:lvlText w:val="•"/>
      <w:lvlJc w:val="left"/>
      <w:pPr>
        <w:ind w:left="2721" w:hanging="341"/>
      </w:pPr>
      <w:rPr>
        <w:rFonts w:ascii="Calibri" w:eastAsia="Calibri" w:hAnsi="Calibri" w:cs="Calibri" w:hint="default"/>
        <w:w w:val="100"/>
        <w:sz w:val="21"/>
        <w:szCs w:val="21"/>
      </w:rPr>
    </w:lvl>
    <w:lvl w:ilvl="2" w:tplc="3642CCEA">
      <w:numFmt w:val="bullet"/>
      <w:lvlText w:val="•"/>
      <w:lvlJc w:val="left"/>
      <w:pPr>
        <w:ind w:left="3740" w:hanging="341"/>
      </w:pPr>
      <w:rPr>
        <w:rFonts w:hint="default"/>
      </w:rPr>
    </w:lvl>
    <w:lvl w:ilvl="3" w:tplc="CFBC03D8">
      <w:numFmt w:val="bullet"/>
      <w:lvlText w:val="•"/>
      <w:lvlJc w:val="left"/>
      <w:pPr>
        <w:ind w:left="4761" w:hanging="341"/>
      </w:pPr>
      <w:rPr>
        <w:rFonts w:hint="default"/>
      </w:rPr>
    </w:lvl>
    <w:lvl w:ilvl="4" w:tplc="F962DE62">
      <w:numFmt w:val="bullet"/>
      <w:lvlText w:val="•"/>
      <w:lvlJc w:val="left"/>
      <w:pPr>
        <w:ind w:left="5781" w:hanging="341"/>
      </w:pPr>
      <w:rPr>
        <w:rFonts w:hint="default"/>
      </w:rPr>
    </w:lvl>
    <w:lvl w:ilvl="5" w:tplc="0764D214">
      <w:numFmt w:val="bullet"/>
      <w:lvlText w:val="•"/>
      <w:lvlJc w:val="left"/>
      <w:pPr>
        <w:ind w:left="6802" w:hanging="341"/>
      </w:pPr>
      <w:rPr>
        <w:rFonts w:hint="default"/>
      </w:rPr>
    </w:lvl>
    <w:lvl w:ilvl="6" w:tplc="EDE4CC14">
      <w:numFmt w:val="bullet"/>
      <w:lvlText w:val="•"/>
      <w:lvlJc w:val="left"/>
      <w:pPr>
        <w:ind w:left="7823" w:hanging="341"/>
      </w:pPr>
      <w:rPr>
        <w:rFonts w:hint="default"/>
      </w:rPr>
    </w:lvl>
    <w:lvl w:ilvl="7" w:tplc="C336A800">
      <w:numFmt w:val="bullet"/>
      <w:lvlText w:val="•"/>
      <w:lvlJc w:val="left"/>
      <w:pPr>
        <w:ind w:left="8843" w:hanging="341"/>
      </w:pPr>
      <w:rPr>
        <w:rFonts w:hint="default"/>
      </w:rPr>
    </w:lvl>
    <w:lvl w:ilvl="8" w:tplc="ADC85C2A">
      <w:numFmt w:val="bullet"/>
      <w:lvlText w:val="•"/>
      <w:lvlJc w:val="left"/>
      <w:pPr>
        <w:ind w:left="9864" w:hanging="341"/>
      </w:pPr>
      <w:rPr>
        <w:rFonts w:hint="default"/>
      </w:rPr>
    </w:lvl>
  </w:abstractNum>
  <w:abstractNum w:abstractNumId="20" w15:restartNumberingAfterBreak="0">
    <w:nsid w:val="192D7AD8"/>
    <w:multiLevelType w:val="hybridMultilevel"/>
    <w:tmpl w:val="2888582E"/>
    <w:lvl w:ilvl="0" w:tplc="5AEEE884">
      <w:numFmt w:val="bullet"/>
      <w:lvlText w:val="•"/>
      <w:lvlJc w:val="left"/>
      <w:pPr>
        <w:ind w:left="1940" w:hanging="341"/>
      </w:pPr>
      <w:rPr>
        <w:rFonts w:ascii="Calibri" w:eastAsia="Calibri" w:hAnsi="Calibri" w:cs="Calibri" w:hint="default"/>
        <w:w w:val="100"/>
        <w:sz w:val="21"/>
        <w:szCs w:val="21"/>
      </w:rPr>
    </w:lvl>
    <w:lvl w:ilvl="1" w:tplc="9D9E5F00">
      <w:numFmt w:val="bullet"/>
      <w:lvlText w:val="•"/>
      <w:lvlJc w:val="left"/>
      <w:pPr>
        <w:ind w:left="2936" w:hanging="341"/>
      </w:pPr>
      <w:rPr>
        <w:rFonts w:hint="default"/>
      </w:rPr>
    </w:lvl>
    <w:lvl w:ilvl="2" w:tplc="027CC092">
      <w:numFmt w:val="bullet"/>
      <w:lvlText w:val="•"/>
      <w:lvlJc w:val="left"/>
      <w:pPr>
        <w:ind w:left="3933" w:hanging="341"/>
      </w:pPr>
      <w:rPr>
        <w:rFonts w:hint="default"/>
      </w:rPr>
    </w:lvl>
    <w:lvl w:ilvl="3" w:tplc="53F66B26">
      <w:numFmt w:val="bullet"/>
      <w:lvlText w:val="•"/>
      <w:lvlJc w:val="left"/>
      <w:pPr>
        <w:ind w:left="4929" w:hanging="341"/>
      </w:pPr>
      <w:rPr>
        <w:rFonts w:hint="default"/>
      </w:rPr>
    </w:lvl>
    <w:lvl w:ilvl="4" w:tplc="FD66BB66">
      <w:numFmt w:val="bullet"/>
      <w:lvlText w:val="•"/>
      <w:lvlJc w:val="left"/>
      <w:pPr>
        <w:ind w:left="5926" w:hanging="341"/>
      </w:pPr>
      <w:rPr>
        <w:rFonts w:hint="default"/>
      </w:rPr>
    </w:lvl>
    <w:lvl w:ilvl="5" w:tplc="DB4EFFBE">
      <w:numFmt w:val="bullet"/>
      <w:lvlText w:val="•"/>
      <w:lvlJc w:val="left"/>
      <w:pPr>
        <w:ind w:left="6922" w:hanging="341"/>
      </w:pPr>
      <w:rPr>
        <w:rFonts w:hint="default"/>
      </w:rPr>
    </w:lvl>
    <w:lvl w:ilvl="6" w:tplc="CE7AAC54">
      <w:numFmt w:val="bullet"/>
      <w:lvlText w:val="•"/>
      <w:lvlJc w:val="left"/>
      <w:pPr>
        <w:ind w:left="7919" w:hanging="341"/>
      </w:pPr>
      <w:rPr>
        <w:rFonts w:hint="default"/>
      </w:rPr>
    </w:lvl>
    <w:lvl w:ilvl="7" w:tplc="B93E1026">
      <w:numFmt w:val="bullet"/>
      <w:lvlText w:val="•"/>
      <w:lvlJc w:val="left"/>
      <w:pPr>
        <w:ind w:left="8915" w:hanging="341"/>
      </w:pPr>
      <w:rPr>
        <w:rFonts w:hint="default"/>
      </w:rPr>
    </w:lvl>
    <w:lvl w:ilvl="8" w:tplc="CB5030F6">
      <w:numFmt w:val="bullet"/>
      <w:lvlText w:val="•"/>
      <w:lvlJc w:val="left"/>
      <w:pPr>
        <w:ind w:left="9912" w:hanging="341"/>
      </w:pPr>
      <w:rPr>
        <w:rFonts w:hint="default"/>
      </w:rPr>
    </w:lvl>
  </w:abstractNum>
  <w:abstractNum w:abstractNumId="21" w15:restartNumberingAfterBreak="0">
    <w:nsid w:val="19975E88"/>
    <w:multiLevelType w:val="hybridMultilevel"/>
    <w:tmpl w:val="A21EDB4A"/>
    <w:lvl w:ilvl="0" w:tplc="3404F004">
      <w:start w:val="87"/>
      <w:numFmt w:val="decimal"/>
      <w:lvlText w:val="%1"/>
      <w:lvlJc w:val="left"/>
      <w:pPr>
        <w:ind w:left="2381" w:hanging="794"/>
        <w:jc w:val="left"/>
      </w:pPr>
      <w:rPr>
        <w:rFonts w:ascii="Calibri" w:eastAsia="Calibri" w:hAnsi="Calibri" w:cs="Calibri" w:hint="default"/>
        <w:w w:val="109"/>
        <w:sz w:val="13"/>
        <w:szCs w:val="13"/>
      </w:rPr>
    </w:lvl>
    <w:lvl w:ilvl="1" w:tplc="8E7A5AFE">
      <w:numFmt w:val="bullet"/>
      <w:lvlText w:val="•"/>
      <w:lvlJc w:val="left"/>
      <w:pPr>
        <w:ind w:left="3332" w:hanging="794"/>
      </w:pPr>
      <w:rPr>
        <w:rFonts w:hint="default"/>
      </w:rPr>
    </w:lvl>
    <w:lvl w:ilvl="2" w:tplc="5B88F0A6">
      <w:numFmt w:val="bullet"/>
      <w:lvlText w:val="•"/>
      <w:lvlJc w:val="left"/>
      <w:pPr>
        <w:ind w:left="4285" w:hanging="794"/>
      </w:pPr>
      <w:rPr>
        <w:rFonts w:hint="default"/>
      </w:rPr>
    </w:lvl>
    <w:lvl w:ilvl="3" w:tplc="CBB0AEB8">
      <w:numFmt w:val="bullet"/>
      <w:lvlText w:val="•"/>
      <w:lvlJc w:val="left"/>
      <w:pPr>
        <w:ind w:left="5237" w:hanging="794"/>
      </w:pPr>
      <w:rPr>
        <w:rFonts w:hint="default"/>
      </w:rPr>
    </w:lvl>
    <w:lvl w:ilvl="4" w:tplc="4AEA8572">
      <w:numFmt w:val="bullet"/>
      <w:lvlText w:val="•"/>
      <w:lvlJc w:val="left"/>
      <w:pPr>
        <w:ind w:left="6190" w:hanging="794"/>
      </w:pPr>
      <w:rPr>
        <w:rFonts w:hint="default"/>
      </w:rPr>
    </w:lvl>
    <w:lvl w:ilvl="5" w:tplc="C92E5EAC">
      <w:numFmt w:val="bullet"/>
      <w:lvlText w:val="•"/>
      <w:lvlJc w:val="left"/>
      <w:pPr>
        <w:ind w:left="7142" w:hanging="794"/>
      </w:pPr>
      <w:rPr>
        <w:rFonts w:hint="default"/>
      </w:rPr>
    </w:lvl>
    <w:lvl w:ilvl="6" w:tplc="73CA89A8">
      <w:numFmt w:val="bullet"/>
      <w:lvlText w:val="•"/>
      <w:lvlJc w:val="left"/>
      <w:pPr>
        <w:ind w:left="8095" w:hanging="794"/>
      </w:pPr>
      <w:rPr>
        <w:rFonts w:hint="default"/>
      </w:rPr>
    </w:lvl>
    <w:lvl w:ilvl="7" w:tplc="7FB2584A">
      <w:numFmt w:val="bullet"/>
      <w:lvlText w:val="•"/>
      <w:lvlJc w:val="left"/>
      <w:pPr>
        <w:ind w:left="9047" w:hanging="794"/>
      </w:pPr>
      <w:rPr>
        <w:rFonts w:hint="default"/>
      </w:rPr>
    </w:lvl>
    <w:lvl w:ilvl="8" w:tplc="78D619FC">
      <w:numFmt w:val="bullet"/>
      <w:lvlText w:val="•"/>
      <w:lvlJc w:val="left"/>
      <w:pPr>
        <w:ind w:left="10000" w:hanging="794"/>
      </w:pPr>
      <w:rPr>
        <w:rFonts w:hint="default"/>
      </w:rPr>
    </w:lvl>
  </w:abstractNum>
  <w:abstractNum w:abstractNumId="22" w15:restartNumberingAfterBreak="0">
    <w:nsid w:val="1A777B00"/>
    <w:multiLevelType w:val="hybridMultilevel"/>
    <w:tmpl w:val="0712947C"/>
    <w:lvl w:ilvl="0" w:tplc="EF3A230E">
      <w:start w:val="84"/>
      <w:numFmt w:val="decimal"/>
      <w:lvlText w:val="%1"/>
      <w:lvlJc w:val="left"/>
      <w:pPr>
        <w:ind w:left="2381" w:hanging="794"/>
        <w:jc w:val="left"/>
      </w:pPr>
      <w:rPr>
        <w:rFonts w:ascii="Calibri" w:eastAsia="Calibri" w:hAnsi="Calibri" w:cs="Calibri" w:hint="default"/>
        <w:spacing w:val="0"/>
        <w:w w:val="109"/>
        <w:sz w:val="13"/>
        <w:szCs w:val="13"/>
      </w:rPr>
    </w:lvl>
    <w:lvl w:ilvl="1" w:tplc="334C62C8">
      <w:numFmt w:val="bullet"/>
      <w:lvlText w:val="•"/>
      <w:lvlJc w:val="left"/>
      <w:pPr>
        <w:ind w:left="3332" w:hanging="794"/>
      </w:pPr>
      <w:rPr>
        <w:rFonts w:hint="default"/>
      </w:rPr>
    </w:lvl>
    <w:lvl w:ilvl="2" w:tplc="ED8A905E">
      <w:numFmt w:val="bullet"/>
      <w:lvlText w:val="•"/>
      <w:lvlJc w:val="left"/>
      <w:pPr>
        <w:ind w:left="4285" w:hanging="794"/>
      </w:pPr>
      <w:rPr>
        <w:rFonts w:hint="default"/>
      </w:rPr>
    </w:lvl>
    <w:lvl w:ilvl="3" w:tplc="014AC0AA">
      <w:numFmt w:val="bullet"/>
      <w:lvlText w:val="•"/>
      <w:lvlJc w:val="left"/>
      <w:pPr>
        <w:ind w:left="5237" w:hanging="794"/>
      </w:pPr>
      <w:rPr>
        <w:rFonts w:hint="default"/>
      </w:rPr>
    </w:lvl>
    <w:lvl w:ilvl="4" w:tplc="D3FCE74E">
      <w:numFmt w:val="bullet"/>
      <w:lvlText w:val="•"/>
      <w:lvlJc w:val="left"/>
      <w:pPr>
        <w:ind w:left="6190" w:hanging="794"/>
      </w:pPr>
      <w:rPr>
        <w:rFonts w:hint="default"/>
      </w:rPr>
    </w:lvl>
    <w:lvl w:ilvl="5" w:tplc="1B40D9C6">
      <w:numFmt w:val="bullet"/>
      <w:lvlText w:val="•"/>
      <w:lvlJc w:val="left"/>
      <w:pPr>
        <w:ind w:left="7142" w:hanging="794"/>
      </w:pPr>
      <w:rPr>
        <w:rFonts w:hint="default"/>
      </w:rPr>
    </w:lvl>
    <w:lvl w:ilvl="6" w:tplc="229C372A">
      <w:numFmt w:val="bullet"/>
      <w:lvlText w:val="•"/>
      <w:lvlJc w:val="left"/>
      <w:pPr>
        <w:ind w:left="8095" w:hanging="794"/>
      </w:pPr>
      <w:rPr>
        <w:rFonts w:hint="default"/>
      </w:rPr>
    </w:lvl>
    <w:lvl w:ilvl="7" w:tplc="D85E29EA">
      <w:numFmt w:val="bullet"/>
      <w:lvlText w:val="•"/>
      <w:lvlJc w:val="left"/>
      <w:pPr>
        <w:ind w:left="9047" w:hanging="794"/>
      </w:pPr>
      <w:rPr>
        <w:rFonts w:hint="default"/>
      </w:rPr>
    </w:lvl>
    <w:lvl w:ilvl="8" w:tplc="717412A6">
      <w:numFmt w:val="bullet"/>
      <w:lvlText w:val="•"/>
      <w:lvlJc w:val="left"/>
      <w:pPr>
        <w:ind w:left="10000" w:hanging="794"/>
      </w:pPr>
      <w:rPr>
        <w:rFonts w:hint="default"/>
      </w:rPr>
    </w:lvl>
  </w:abstractNum>
  <w:abstractNum w:abstractNumId="23" w15:restartNumberingAfterBreak="0">
    <w:nsid w:val="1D3B0B25"/>
    <w:multiLevelType w:val="hybridMultilevel"/>
    <w:tmpl w:val="6632E780"/>
    <w:lvl w:ilvl="0" w:tplc="D680814E">
      <w:start w:val="51"/>
      <w:numFmt w:val="decimal"/>
      <w:lvlText w:val="%1"/>
      <w:lvlJc w:val="left"/>
      <w:pPr>
        <w:ind w:left="2381" w:hanging="794"/>
        <w:jc w:val="left"/>
      </w:pPr>
      <w:rPr>
        <w:rFonts w:ascii="Calibri" w:eastAsia="Calibri" w:hAnsi="Calibri" w:cs="Calibri" w:hint="default"/>
        <w:spacing w:val="-7"/>
        <w:w w:val="109"/>
        <w:sz w:val="13"/>
        <w:szCs w:val="13"/>
      </w:rPr>
    </w:lvl>
    <w:lvl w:ilvl="1" w:tplc="178A7564">
      <w:numFmt w:val="bullet"/>
      <w:lvlText w:val="•"/>
      <w:lvlJc w:val="left"/>
      <w:pPr>
        <w:ind w:left="3332" w:hanging="794"/>
      </w:pPr>
      <w:rPr>
        <w:rFonts w:hint="default"/>
      </w:rPr>
    </w:lvl>
    <w:lvl w:ilvl="2" w:tplc="045CB240">
      <w:numFmt w:val="bullet"/>
      <w:lvlText w:val="•"/>
      <w:lvlJc w:val="left"/>
      <w:pPr>
        <w:ind w:left="4285" w:hanging="794"/>
      </w:pPr>
      <w:rPr>
        <w:rFonts w:hint="default"/>
      </w:rPr>
    </w:lvl>
    <w:lvl w:ilvl="3" w:tplc="E0281070">
      <w:numFmt w:val="bullet"/>
      <w:lvlText w:val="•"/>
      <w:lvlJc w:val="left"/>
      <w:pPr>
        <w:ind w:left="5237" w:hanging="794"/>
      </w:pPr>
      <w:rPr>
        <w:rFonts w:hint="default"/>
      </w:rPr>
    </w:lvl>
    <w:lvl w:ilvl="4" w:tplc="DD662332">
      <w:numFmt w:val="bullet"/>
      <w:lvlText w:val="•"/>
      <w:lvlJc w:val="left"/>
      <w:pPr>
        <w:ind w:left="6190" w:hanging="794"/>
      </w:pPr>
      <w:rPr>
        <w:rFonts w:hint="default"/>
      </w:rPr>
    </w:lvl>
    <w:lvl w:ilvl="5" w:tplc="7AE2BB96">
      <w:numFmt w:val="bullet"/>
      <w:lvlText w:val="•"/>
      <w:lvlJc w:val="left"/>
      <w:pPr>
        <w:ind w:left="7142" w:hanging="794"/>
      </w:pPr>
      <w:rPr>
        <w:rFonts w:hint="default"/>
      </w:rPr>
    </w:lvl>
    <w:lvl w:ilvl="6" w:tplc="0D1AF10C">
      <w:numFmt w:val="bullet"/>
      <w:lvlText w:val="•"/>
      <w:lvlJc w:val="left"/>
      <w:pPr>
        <w:ind w:left="8095" w:hanging="794"/>
      </w:pPr>
      <w:rPr>
        <w:rFonts w:hint="default"/>
      </w:rPr>
    </w:lvl>
    <w:lvl w:ilvl="7" w:tplc="FE56B0DE">
      <w:numFmt w:val="bullet"/>
      <w:lvlText w:val="•"/>
      <w:lvlJc w:val="left"/>
      <w:pPr>
        <w:ind w:left="9047" w:hanging="794"/>
      </w:pPr>
      <w:rPr>
        <w:rFonts w:hint="default"/>
      </w:rPr>
    </w:lvl>
    <w:lvl w:ilvl="8" w:tplc="B3E85DEC">
      <w:numFmt w:val="bullet"/>
      <w:lvlText w:val="•"/>
      <w:lvlJc w:val="left"/>
      <w:pPr>
        <w:ind w:left="10000" w:hanging="794"/>
      </w:pPr>
      <w:rPr>
        <w:rFonts w:hint="default"/>
      </w:rPr>
    </w:lvl>
  </w:abstractNum>
  <w:abstractNum w:abstractNumId="24" w15:restartNumberingAfterBreak="0">
    <w:nsid w:val="1E2935E9"/>
    <w:multiLevelType w:val="hybridMultilevel"/>
    <w:tmpl w:val="E6946BBC"/>
    <w:lvl w:ilvl="0" w:tplc="9A4CC06A">
      <w:start w:val="75"/>
      <w:numFmt w:val="decimal"/>
      <w:lvlText w:val="%1"/>
      <w:lvlJc w:val="left"/>
      <w:pPr>
        <w:ind w:left="2154" w:hanging="567"/>
        <w:jc w:val="left"/>
      </w:pPr>
      <w:rPr>
        <w:rFonts w:ascii="Calibri" w:eastAsia="Calibri" w:hAnsi="Calibri" w:cs="Calibri" w:hint="default"/>
        <w:b/>
        <w:bCs/>
        <w:spacing w:val="-7"/>
        <w:w w:val="109"/>
        <w:sz w:val="24"/>
        <w:szCs w:val="24"/>
      </w:rPr>
    </w:lvl>
    <w:lvl w:ilvl="1" w:tplc="3E603C72">
      <w:numFmt w:val="bullet"/>
      <w:lvlText w:val="•"/>
      <w:lvlJc w:val="left"/>
      <w:pPr>
        <w:ind w:left="3134" w:hanging="567"/>
      </w:pPr>
      <w:rPr>
        <w:rFonts w:hint="default"/>
      </w:rPr>
    </w:lvl>
    <w:lvl w:ilvl="2" w:tplc="5B66DB5C">
      <w:numFmt w:val="bullet"/>
      <w:lvlText w:val="•"/>
      <w:lvlJc w:val="left"/>
      <w:pPr>
        <w:ind w:left="4109" w:hanging="567"/>
      </w:pPr>
      <w:rPr>
        <w:rFonts w:hint="default"/>
      </w:rPr>
    </w:lvl>
    <w:lvl w:ilvl="3" w:tplc="EACAE714">
      <w:numFmt w:val="bullet"/>
      <w:lvlText w:val="•"/>
      <w:lvlJc w:val="left"/>
      <w:pPr>
        <w:ind w:left="5083" w:hanging="567"/>
      </w:pPr>
      <w:rPr>
        <w:rFonts w:hint="default"/>
      </w:rPr>
    </w:lvl>
    <w:lvl w:ilvl="4" w:tplc="9222B870">
      <w:numFmt w:val="bullet"/>
      <w:lvlText w:val="•"/>
      <w:lvlJc w:val="left"/>
      <w:pPr>
        <w:ind w:left="6058" w:hanging="567"/>
      </w:pPr>
      <w:rPr>
        <w:rFonts w:hint="default"/>
      </w:rPr>
    </w:lvl>
    <w:lvl w:ilvl="5" w:tplc="111A6CCC">
      <w:numFmt w:val="bullet"/>
      <w:lvlText w:val="•"/>
      <w:lvlJc w:val="left"/>
      <w:pPr>
        <w:ind w:left="7032" w:hanging="567"/>
      </w:pPr>
      <w:rPr>
        <w:rFonts w:hint="default"/>
      </w:rPr>
    </w:lvl>
    <w:lvl w:ilvl="6" w:tplc="6B425354">
      <w:numFmt w:val="bullet"/>
      <w:lvlText w:val="•"/>
      <w:lvlJc w:val="left"/>
      <w:pPr>
        <w:ind w:left="8007" w:hanging="567"/>
      </w:pPr>
      <w:rPr>
        <w:rFonts w:hint="default"/>
      </w:rPr>
    </w:lvl>
    <w:lvl w:ilvl="7" w:tplc="333E3FE8">
      <w:numFmt w:val="bullet"/>
      <w:lvlText w:val="•"/>
      <w:lvlJc w:val="left"/>
      <w:pPr>
        <w:ind w:left="8981" w:hanging="567"/>
      </w:pPr>
      <w:rPr>
        <w:rFonts w:hint="default"/>
      </w:rPr>
    </w:lvl>
    <w:lvl w:ilvl="8" w:tplc="144E41FE">
      <w:numFmt w:val="bullet"/>
      <w:lvlText w:val="•"/>
      <w:lvlJc w:val="left"/>
      <w:pPr>
        <w:ind w:left="9956" w:hanging="567"/>
      </w:pPr>
      <w:rPr>
        <w:rFonts w:hint="default"/>
      </w:rPr>
    </w:lvl>
  </w:abstractNum>
  <w:abstractNum w:abstractNumId="25" w15:restartNumberingAfterBreak="0">
    <w:nsid w:val="218346FA"/>
    <w:multiLevelType w:val="hybridMultilevel"/>
    <w:tmpl w:val="52B2D8C6"/>
    <w:lvl w:ilvl="0" w:tplc="CD724004">
      <w:start w:val="28"/>
      <w:numFmt w:val="decimal"/>
      <w:lvlText w:val="%1"/>
      <w:lvlJc w:val="left"/>
      <w:pPr>
        <w:ind w:left="793" w:hanging="567"/>
        <w:jc w:val="left"/>
      </w:pPr>
      <w:rPr>
        <w:rFonts w:ascii="Calibri" w:eastAsia="Calibri" w:hAnsi="Calibri" w:cs="Calibri" w:hint="default"/>
        <w:spacing w:val="-2"/>
        <w:w w:val="109"/>
        <w:sz w:val="21"/>
        <w:szCs w:val="21"/>
      </w:rPr>
    </w:lvl>
    <w:lvl w:ilvl="1" w:tplc="58E6001A">
      <w:start w:val="1"/>
      <w:numFmt w:val="lowerLetter"/>
      <w:lvlText w:val="(%2)"/>
      <w:lvlJc w:val="left"/>
      <w:pPr>
        <w:ind w:left="1360" w:hanging="567"/>
        <w:jc w:val="left"/>
      </w:pPr>
      <w:rPr>
        <w:rFonts w:ascii="Calibri" w:eastAsia="Calibri" w:hAnsi="Calibri" w:cs="Calibri" w:hint="default"/>
        <w:spacing w:val="0"/>
        <w:w w:val="109"/>
        <w:sz w:val="21"/>
        <w:szCs w:val="21"/>
      </w:rPr>
    </w:lvl>
    <w:lvl w:ilvl="2" w:tplc="334425EC">
      <w:numFmt w:val="bullet"/>
      <w:lvlText w:val="•"/>
      <w:lvlJc w:val="left"/>
      <w:pPr>
        <w:ind w:left="2178" w:hanging="567"/>
      </w:pPr>
      <w:rPr>
        <w:rFonts w:hint="default"/>
      </w:rPr>
    </w:lvl>
    <w:lvl w:ilvl="3" w:tplc="1FF8C820">
      <w:numFmt w:val="bullet"/>
      <w:lvlText w:val="•"/>
      <w:lvlJc w:val="left"/>
      <w:pPr>
        <w:ind w:left="2997" w:hanging="567"/>
      </w:pPr>
      <w:rPr>
        <w:rFonts w:hint="default"/>
      </w:rPr>
    </w:lvl>
    <w:lvl w:ilvl="4" w:tplc="092A022E">
      <w:numFmt w:val="bullet"/>
      <w:lvlText w:val="•"/>
      <w:lvlJc w:val="left"/>
      <w:pPr>
        <w:ind w:left="3816" w:hanging="567"/>
      </w:pPr>
      <w:rPr>
        <w:rFonts w:hint="default"/>
      </w:rPr>
    </w:lvl>
    <w:lvl w:ilvl="5" w:tplc="162C1E46">
      <w:numFmt w:val="bullet"/>
      <w:lvlText w:val="•"/>
      <w:lvlJc w:val="left"/>
      <w:pPr>
        <w:ind w:left="4635" w:hanging="567"/>
      </w:pPr>
      <w:rPr>
        <w:rFonts w:hint="default"/>
      </w:rPr>
    </w:lvl>
    <w:lvl w:ilvl="6" w:tplc="ECEEE45C">
      <w:numFmt w:val="bullet"/>
      <w:lvlText w:val="•"/>
      <w:lvlJc w:val="left"/>
      <w:pPr>
        <w:ind w:left="5454" w:hanging="567"/>
      </w:pPr>
      <w:rPr>
        <w:rFonts w:hint="default"/>
      </w:rPr>
    </w:lvl>
    <w:lvl w:ilvl="7" w:tplc="24DC5ADE">
      <w:numFmt w:val="bullet"/>
      <w:lvlText w:val="•"/>
      <w:lvlJc w:val="left"/>
      <w:pPr>
        <w:ind w:left="6273" w:hanging="567"/>
      </w:pPr>
      <w:rPr>
        <w:rFonts w:hint="default"/>
      </w:rPr>
    </w:lvl>
    <w:lvl w:ilvl="8" w:tplc="509491EA">
      <w:numFmt w:val="bullet"/>
      <w:lvlText w:val="•"/>
      <w:lvlJc w:val="left"/>
      <w:pPr>
        <w:ind w:left="7092" w:hanging="567"/>
      </w:pPr>
      <w:rPr>
        <w:rFonts w:hint="default"/>
      </w:rPr>
    </w:lvl>
  </w:abstractNum>
  <w:abstractNum w:abstractNumId="26" w15:restartNumberingAfterBreak="0">
    <w:nsid w:val="25805F38"/>
    <w:multiLevelType w:val="hybridMultilevel"/>
    <w:tmpl w:val="4800A5A8"/>
    <w:lvl w:ilvl="0" w:tplc="D1FADE40">
      <w:start w:val="1"/>
      <w:numFmt w:val="decimal"/>
      <w:lvlText w:val="%1"/>
      <w:lvlJc w:val="left"/>
      <w:pPr>
        <w:ind w:left="2381" w:hanging="794"/>
        <w:jc w:val="left"/>
      </w:pPr>
      <w:rPr>
        <w:rFonts w:ascii="Calibri" w:eastAsia="Calibri" w:hAnsi="Calibri" w:cs="Calibri" w:hint="default"/>
        <w:w w:val="109"/>
        <w:sz w:val="13"/>
        <w:szCs w:val="13"/>
      </w:rPr>
    </w:lvl>
    <w:lvl w:ilvl="1" w:tplc="02ACBD02">
      <w:numFmt w:val="bullet"/>
      <w:lvlText w:val="•"/>
      <w:lvlJc w:val="left"/>
      <w:pPr>
        <w:ind w:left="2721" w:hanging="341"/>
      </w:pPr>
      <w:rPr>
        <w:rFonts w:ascii="Calibri" w:eastAsia="Calibri" w:hAnsi="Calibri" w:cs="Calibri" w:hint="default"/>
        <w:w w:val="100"/>
        <w:sz w:val="21"/>
        <w:szCs w:val="21"/>
      </w:rPr>
    </w:lvl>
    <w:lvl w:ilvl="2" w:tplc="756AF4D8">
      <w:numFmt w:val="bullet"/>
      <w:lvlText w:val="•"/>
      <w:lvlJc w:val="left"/>
      <w:pPr>
        <w:ind w:left="3740" w:hanging="341"/>
      </w:pPr>
      <w:rPr>
        <w:rFonts w:hint="default"/>
      </w:rPr>
    </w:lvl>
    <w:lvl w:ilvl="3" w:tplc="8B722696">
      <w:numFmt w:val="bullet"/>
      <w:lvlText w:val="•"/>
      <w:lvlJc w:val="left"/>
      <w:pPr>
        <w:ind w:left="4761" w:hanging="341"/>
      </w:pPr>
      <w:rPr>
        <w:rFonts w:hint="default"/>
      </w:rPr>
    </w:lvl>
    <w:lvl w:ilvl="4" w:tplc="C636A6E2">
      <w:numFmt w:val="bullet"/>
      <w:lvlText w:val="•"/>
      <w:lvlJc w:val="left"/>
      <w:pPr>
        <w:ind w:left="5781" w:hanging="341"/>
      </w:pPr>
      <w:rPr>
        <w:rFonts w:hint="default"/>
      </w:rPr>
    </w:lvl>
    <w:lvl w:ilvl="5" w:tplc="A58EEAF4">
      <w:numFmt w:val="bullet"/>
      <w:lvlText w:val="•"/>
      <w:lvlJc w:val="left"/>
      <w:pPr>
        <w:ind w:left="6802" w:hanging="341"/>
      </w:pPr>
      <w:rPr>
        <w:rFonts w:hint="default"/>
      </w:rPr>
    </w:lvl>
    <w:lvl w:ilvl="6" w:tplc="464E9628">
      <w:numFmt w:val="bullet"/>
      <w:lvlText w:val="•"/>
      <w:lvlJc w:val="left"/>
      <w:pPr>
        <w:ind w:left="7823" w:hanging="341"/>
      </w:pPr>
      <w:rPr>
        <w:rFonts w:hint="default"/>
      </w:rPr>
    </w:lvl>
    <w:lvl w:ilvl="7" w:tplc="1756AFC8">
      <w:numFmt w:val="bullet"/>
      <w:lvlText w:val="•"/>
      <w:lvlJc w:val="left"/>
      <w:pPr>
        <w:ind w:left="8843" w:hanging="341"/>
      </w:pPr>
      <w:rPr>
        <w:rFonts w:hint="default"/>
      </w:rPr>
    </w:lvl>
    <w:lvl w:ilvl="8" w:tplc="271CA36C">
      <w:numFmt w:val="bullet"/>
      <w:lvlText w:val="•"/>
      <w:lvlJc w:val="left"/>
      <w:pPr>
        <w:ind w:left="9864" w:hanging="341"/>
      </w:pPr>
      <w:rPr>
        <w:rFonts w:hint="default"/>
      </w:rPr>
    </w:lvl>
  </w:abstractNum>
  <w:abstractNum w:abstractNumId="27" w15:restartNumberingAfterBreak="0">
    <w:nsid w:val="265E1071"/>
    <w:multiLevelType w:val="hybridMultilevel"/>
    <w:tmpl w:val="044C356E"/>
    <w:lvl w:ilvl="0" w:tplc="2806C7AA">
      <w:start w:val="4"/>
      <w:numFmt w:val="decimal"/>
      <w:lvlText w:val="%1"/>
      <w:lvlJc w:val="left"/>
      <w:pPr>
        <w:ind w:left="1228" w:hanging="794"/>
        <w:jc w:val="right"/>
      </w:pPr>
      <w:rPr>
        <w:rFonts w:ascii="Calibri" w:eastAsia="Calibri" w:hAnsi="Calibri" w:cs="Calibri" w:hint="default"/>
        <w:w w:val="109"/>
        <w:sz w:val="13"/>
        <w:szCs w:val="13"/>
      </w:rPr>
    </w:lvl>
    <w:lvl w:ilvl="1" w:tplc="484C1EC4">
      <w:numFmt w:val="bullet"/>
      <w:lvlText w:val="•"/>
      <w:lvlJc w:val="left"/>
      <w:pPr>
        <w:ind w:left="2173" w:hanging="794"/>
      </w:pPr>
      <w:rPr>
        <w:rFonts w:hint="default"/>
      </w:rPr>
    </w:lvl>
    <w:lvl w:ilvl="2" w:tplc="C47A398E">
      <w:numFmt w:val="bullet"/>
      <w:lvlText w:val="•"/>
      <w:lvlJc w:val="left"/>
      <w:pPr>
        <w:ind w:left="3126" w:hanging="794"/>
      </w:pPr>
      <w:rPr>
        <w:rFonts w:hint="default"/>
      </w:rPr>
    </w:lvl>
    <w:lvl w:ilvl="3" w:tplc="8AF8CBE8">
      <w:numFmt w:val="bullet"/>
      <w:lvlText w:val="•"/>
      <w:lvlJc w:val="left"/>
      <w:pPr>
        <w:ind w:left="4079" w:hanging="794"/>
      </w:pPr>
      <w:rPr>
        <w:rFonts w:hint="default"/>
      </w:rPr>
    </w:lvl>
    <w:lvl w:ilvl="4" w:tplc="1606380C">
      <w:numFmt w:val="bullet"/>
      <w:lvlText w:val="•"/>
      <w:lvlJc w:val="left"/>
      <w:pPr>
        <w:ind w:left="5033" w:hanging="794"/>
      </w:pPr>
      <w:rPr>
        <w:rFonts w:hint="default"/>
      </w:rPr>
    </w:lvl>
    <w:lvl w:ilvl="5" w:tplc="9AF42B6C">
      <w:numFmt w:val="bullet"/>
      <w:lvlText w:val="•"/>
      <w:lvlJc w:val="left"/>
      <w:pPr>
        <w:ind w:left="5986" w:hanging="794"/>
      </w:pPr>
      <w:rPr>
        <w:rFonts w:hint="default"/>
      </w:rPr>
    </w:lvl>
    <w:lvl w:ilvl="6" w:tplc="2638BC16">
      <w:numFmt w:val="bullet"/>
      <w:lvlText w:val="•"/>
      <w:lvlJc w:val="left"/>
      <w:pPr>
        <w:ind w:left="6939" w:hanging="794"/>
      </w:pPr>
      <w:rPr>
        <w:rFonts w:hint="default"/>
      </w:rPr>
    </w:lvl>
    <w:lvl w:ilvl="7" w:tplc="34DC4570">
      <w:numFmt w:val="bullet"/>
      <w:lvlText w:val="•"/>
      <w:lvlJc w:val="left"/>
      <w:pPr>
        <w:ind w:left="7893" w:hanging="794"/>
      </w:pPr>
      <w:rPr>
        <w:rFonts w:hint="default"/>
      </w:rPr>
    </w:lvl>
    <w:lvl w:ilvl="8" w:tplc="468CFD60">
      <w:numFmt w:val="bullet"/>
      <w:lvlText w:val="•"/>
      <w:lvlJc w:val="left"/>
      <w:pPr>
        <w:ind w:left="8846" w:hanging="794"/>
      </w:pPr>
      <w:rPr>
        <w:rFonts w:hint="default"/>
      </w:rPr>
    </w:lvl>
  </w:abstractNum>
  <w:abstractNum w:abstractNumId="28" w15:restartNumberingAfterBreak="0">
    <w:nsid w:val="28A32A41"/>
    <w:multiLevelType w:val="hybridMultilevel"/>
    <w:tmpl w:val="56E88028"/>
    <w:lvl w:ilvl="0" w:tplc="FB3CBD78">
      <w:start w:val="8"/>
      <w:numFmt w:val="decimal"/>
      <w:lvlText w:val="%1"/>
      <w:lvlJc w:val="left"/>
      <w:pPr>
        <w:ind w:left="2381" w:hanging="794"/>
        <w:jc w:val="left"/>
      </w:pPr>
      <w:rPr>
        <w:rFonts w:ascii="Calibri" w:eastAsia="Calibri" w:hAnsi="Calibri" w:cs="Calibri" w:hint="default"/>
        <w:w w:val="109"/>
        <w:sz w:val="13"/>
        <w:szCs w:val="13"/>
      </w:rPr>
    </w:lvl>
    <w:lvl w:ilvl="1" w:tplc="14AC64AE">
      <w:numFmt w:val="bullet"/>
      <w:lvlText w:val="•"/>
      <w:lvlJc w:val="left"/>
      <w:pPr>
        <w:ind w:left="2721" w:hanging="341"/>
      </w:pPr>
      <w:rPr>
        <w:rFonts w:ascii="Calibri" w:eastAsia="Calibri" w:hAnsi="Calibri" w:cs="Calibri" w:hint="default"/>
        <w:w w:val="100"/>
        <w:sz w:val="21"/>
        <w:szCs w:val="21"/>
      </w:rPr>
    </w:lvl>
    <w:lvl w:ilvl="2" w:tplc="D23606EA">
      <w:numFmt w:val="bullet"/>
      <w:lvlText w:val="•"/>
      <w:lvlJc w:val="left"/>
      <w:pPr>
        <w:ind w:left="3740" w:hanging="341"/>
      </w:pPr>
      <w:rPr>
        <w:rFonts w:hint="default"/>
      </w:rPr>
    </w:lvl>
    <w:lvl w:ilvl="3" w:tplc="A6C0AC06">
      <w:numFmt w:val="bullet"/>
      <w:lvlText w:val="•"/>
      <w:lvlJc w:val="left"/>
      <w:pPr>
        <w:ind w:left="4761" w:hanging="341"/>
      </w:pPr>
      <w:rPr>
        <w:rFonts w:hint="default"/>
      </w:rPr>
    </w:lvl>
    <w:lvl w:ilvl="4" w:tplc="05FE5D64">
      <w:numFmt w:val="bullet"/>
      <w:lvlText w:val="•"/>
      <w:lvlJc w:val="left"/>
      <w:pPr>
        <w:ind w:left="5781" w:hanging="341"/>
      </w:pPr>
      <w:rPr>
        <w:rFonts w:hint="default"/>
      </w:rPr>
    </w:lvl>
    <w:lvl w:ilvl="5" w:tplc="2C308B80">
      <w:numFmt w:val="bullet"/>
      <w:lvlText w:val="•"/>
      <w:lvlJc w:val="left"/>
      <w:pPr>
        <w:ind w:left="6802" w:hanging="341"/>
      </w:pPr>
      <w:rPr>
        <w:rFonts w:hint="default"/>
      </w:rPr>
    </w:lvl>
    <w:lvl w:ilvl="6" w:tplc="4C78F6F2">
      <w:numFmt w:val="bullet"/>
      <w:lvlText w:val="•"/>
      <w:lvlJc w:val="left"/>
      <w:pPr>
        <w:ind w:left="7823" w:hanging="341"/>
      </w:pPr>
      <w:rPr>
        <w:rFonts w:hint="default"/>
      </w:rPr>
    </w:lvl>
    <w:lvl w:ilvl="7" w:tplc="26A051C8">
      <w:numFmt w:val="bullet"/>
      <w:lvlText w:val="•"/>
      <w:lvlJc w:val="left"/>
      <w:pPr>
        <w:ind w:left="8843" w:hanging="341"/>
      </w:pPr>
      <w:rPr>
        <w:rFonts w:hint="default"/>
      </w:rPr>
    </w:lvl>
    <w:lvl w:ilvl="8" w:tplc="E054A38C">
      <w:numFmt w:val="bullet"/>
      <w:lvlText w:val="•"/>
      <w:lvlJc w:val="left"/>
      <w:pPr>
        <w:ind w:left="9864" w:hanging="341"/>
      </w:pPr>
      <w:rPr>
        <w:rFonts w:hint="default"/>
      </w:rPr>
    </w:lvl>
  </w:abstractNum>
  <w:abstractNum w:abstractNumId="29" w15:restartNumberingAfterBreak="0">
    <w:nsid w:val="2BA50D99"/>
    <w:multiLevelType w:val="hybridMultilevel"/>
    <w:tmpl w:val="B044CFB8"/>
    <w:lvl w:ilvl="0" w:tplc="54EA185A">
      <w:start w:val="40"/>
      <w:numFmt w:val="decimal"/>
      <w:lvlText w:val="%1"/>
      <w:lvlJc w:val="left"/>
      <w:pPr>
        <w:ind w:left="2381" w:hanging="794"/>
        <w:jc w:val="left"/>
      </w:pPr>
      <w:rPr>
        <w:rFonts w:ascii="Calibri" w:eastAsia="Calibri" w:hAnsi="Calibri" w:cs="Calibri" w:hint="default"/>
        <w:spacing w:val="0"/>
        <w:w w:val="109"/>
        <w:sz w:val="13"/>
        <w:szCs w:val="13"/>
      </w:rPr>
    </w:lvl>
    <w:lvl w:ilvl="1" w:tplc="B6C8B54E">
      <w:numFmt w:val="bullet"/>
      <w:lvlText w:val="•"/>
      <w:lvlJc w:val="left"/>
      <w:pPr>
        <w:ind w:left="3332" w:hanging="794"/>
      </w:pPr>
      <w:rPr>
        <w:rFonts w:hint="default"/>
      </w:rPr>
    </w:lvl>
    <w:lvl w:ilvl="2" w:tplc="DF7ADE14">
      <w:numFmt w:val="bullet"/>
      <w:lvlText w:val="•"/>
      <w:lvlJc w:val="left"/>
      <w:pPr>
        <w:ind w:left="4285" w:hanging="794"/>
      </w:pPr>
      <w:rPr>
        <w:rFonts w:hint="default"/>
      </w:rPr>
    </w:lvl>
    <w:lvl w:ilvl="3" w:tplc="38801018">
      <w:numFmt w:val="bullet"/>
      <w:lvlText w:val="•"/>
      <w:lvlJc w:val="left"/>
      <w:pPr>
        <w:ind w:left="5237" w:hanging="794"/>
      </w:pPr>
      <w:rPr>
        <w:rFonts w:hint="default"/>
      </w:rPr>
    </w:lvl>
    <w:lvl w:ilvl="4" w:tplc="A9EC5124">
      <w:numFmt w:val="bullet"/>
      <w:lvlText w:val="•"/>
      <w:lvlJc w:val="left"/>
      <w:pPr>
        <w:ind w:left="6190" w:hanging="794"/>
      </w:pPr>
      <w:rPr>
        <w:rFonts w:hint="default"/>
      </w:rPr>
    </w:lvl>
    <w:lvl w:ilvl="5" w:tplc="5D7CE24C">
      <w:numFmt w:val="bullet"/>
      <w:lvlText w:val="•"/>
      <w:lvlJc w:val="left"/>
      <w:pPr>
        <w:ind w:left="7142" w:hanging="794"/>
      </w:pPr>
      <w:rPr>
        <w:rFonts w:hint="default"/>
      </w:rPr>
    </w:lvl>
    <w:lvl w:ilvl="6" w:tplc="2D742A3E">
      <w:numFmt w:val="bullet"/>
      <w:lvlText w:val="•"/>
      <w:lvlJc w:val="left"/>
      <w:pPr>
        <w:ind w:left="8095" w:hanging="794"/>
      </w:pPr>
      <w:rPr>
        <w:rFonts w:hint="default"/>
      </w:rPr>
    </w:lvl>
    <w:lvl w:ilvl="7" w:tplc="FDC65E5A">
      <w:numFmt w:val="bullet"/>
      <w:lvlText w:val="•"/>
      <w:lvlJc w:val="left"/>
      <w:pPr>
        <w:ind w:left="9047" w:hanging="794"/>
      </w:pPr>
      <w:rPr>
        <w:rFonts w:hint="default"/>
      </w:rPr>
    </w:lvl>
    <w:lvl w:ilvl="8" w:tplc="1EDC22DC">
      <w:numFmt w:val="bullet"/>
      <w:lvlText w:val="•"/>
      <w:lvlJc w:val="left"/>
      <w:pPr>
        <w:ind w:left="10000" w:hanging="794"/>
      </w:pPr>
      <w:rPr>
        <w:rFonts w:hint="default"/>
      </w:rPr>
    </w:lvl>
  </w:abstractNum>
  <w:abstractNum w:abstractNumId="30" w15:restartNumberingAfterBreak="0">
    <w:nsid w:val="2BDC4F8C"/>
    <w:multiLevelType w:val="hybridMultilevel"/>
    <w:tmpl w:val="DCE4CC8A"/>
    <w:lvl w:ilvl="0" w:tplc="7578DE4A">
      <w:start w:val="1"/>
      <w:numFmt w:val="decimal"/>
      <w:lvlText w:val="%1"/>
      <w:lvlJc w:val="left"/>
      <w:pPr>
        <w:ind w:left="2381" w:hanging="794"/>
        <w:jc w:val="left"/>
      </w:pPr>
      <w:rPr>
        <w:rFonts w:ascii="Calibri" w:eastAsia="Calibri" w:hAnsi="Calibri" w:cs="Calibri" w:hint="default"/>
        <w:w w:val="109"/>
        <w:sz w:val="21"/>
        <w:szCs w:val="21"/>
      </w:rPr>
    </w:lvl>
    <w:lvl w:ilvl="1" w:tplc="80A0231E">
      <w:numFmt w:val="bullet"/>
      <w:lvlText w:val="•"/>
      <w:lvlJc w:val="left"/>
      <w:pPr>
        <w:ind w:left="3332" w:hanging="794"/>
      </w:pPr>
      <w:rPr>
        <w:rFonts w:hint="default"/>
      </w:rPr>
    </w:lvl>
    <w:lvl w:ilvl="2" w:tplc="B77220EC">
      <w:numFmt w:val="bullet"/>
      <w:lvlText w:val="•"/>
      <w:lvlJc w:val="left"/>
      <w:pPr>
        <w:ind w:left="4285" w:hanging="794"/>
      </w:pPr>
      <w:rPr>
        <w:rFonts w:hint="default"/>
      </w:rPr>
    </w:lvl>
    <w:lvl w:ilvl="3" w:tplc="81E0FBE2">
      <w:numFmt w:val="bullet"/>
      <w:lvlText w:val="•"/>
      <w:lvlJc w:val="left"/>
      <w:pPr>
        <w:ind w:left="5237" w:hanging="794"/>
      </w:pPr>
      <w:rPr>
        <w:rFonts w:hint="default"/>
      </w:rPr>
    </w:lvl>
    <w:lvl w:ilvl="4" w:tplc="CD9EC144">
      <w:numFmt w:val="bullet"/>
      <w:lvlText w:val="•"/>
      <w:lvlJc w:val="left"/>
      <w:pPr>
        <w:ind w:left="6190" w:hanging="794"/>
      </w:pPr>
      <w:rPr>
        <w:rFonts w:hint="default"/>
      </w:rPr>
    </w:lvl>
    <w:lvl w:ilvl="5" w:tplc="BE428C44">
      <w:numFmt w:val="bullet"/>
      <w:lvlText w:val="•"/>
      <w:lvlJc w:val="left"/>
      <w:pPr>
        <w:ind w:left="7142" w:hanging="794"/>
      </w:pPr>
      <w:rPr>
        <w:rFonts w:hint="default"/>
      </w:rPr>
    </w:lvl>
    <w:lvl w:ilvl="6" w:tplc="8864F794">
      <w:numFmt w:val="bullet"/>
      <w:lvlText w:val="•"/>
      <w:lvlJc w:val="left"/>
      <w:pPr>
        <w:ind w:left="8095" w:hanging="794"/>
      </w:pPr>
      <w:rPr>
        <w:rFonts w:hint="default"/>
      </w:rPr>
    </w:lvl>
    <w:lvl w:ilvl="7" w:tplc="8E442820">
      <w:numFmt w:val="bullet"/>
      <w:lvlText w:val="•"/>
      <w:lvlJc w:val="left"/>
      <w:pPr>
        <w:ind w:left="9047" w:hanging="794"/>
      </w:pPr>
      <w:rPr>
        <w:rFonts w:hint="default"/>
      </w:rPr>
    </w:lvl>
    <w:lvl w:ilvl="8" w:tplc="C6D6B022">
      <w:numFmt w:val="bullet"/>
      <w:lvlText w:val="•"/>
      <w:lvlJc w:val="left"/>
      <w:pPr>
        <w:ind w:left="10000" w:hanging="794"/>
      </w:pPr>
      <w:rPr>
        <w:rFonts w:hint="default"/>
      </w:rPr>
    </w:lvl>
  </w:abstractNum>
  <w:abstractNum w:abstractNumId="31" w15:restartNumberingAfterBreak="0">
    <w:nsid w:val="2F7C6BCE"/>
    <w:multiLevelType w:val="hybridMultilevel"/>
    <w:tmpl w:val="0CDEE75A"/>
    <w:lvl w:ilvl="0" w:tplc="EB326A14">
      <w:start w:val="62"/>
      <w:numFmt w:val="decimal"/>
      <w:lvlText w:val="%1"/>
      <w:lvlJc w:val="left"/>
      <w:pPr>
        <w:ind w:left="2381" w:hanging="794"/>
        <w:jc w:val="left"/>
      </w:pPr>
      <w:rPr>
        <w:rFonts w:ascii="Calibri" w:eastAsia="Calibri" w:hAnsi="Calibri" w:cs="Calibri" w:hint="default"/>
        <w:spacing w:val="0"/>
        <w:w w:val="109"/>
        <w:sz w:val="13"/>
        <w:szCs w:val="13"/>
      </w:rPr>
    </w:lvl>
    <w:lvl w:ilvl="1" w:tplc="F8904CC8">
      <w:numFmt w:val="bullet"/>
      <w:lvlText w:val="•"/>
      <w:lvlJc w:val="left"/>
      <w:pPr>
        <w:ind w:left="3332" w:hanging="794"/>
      </w:pPr>
      <w:rPr>
        <w:rFonts w:hint="default"/>
      </w:rPr>
    </w:lvl>
    <w:lvl w:ilvl="2" w:tplc="074C4742">
      <w:numFmt w:val="bullet"/>
      <w:lvlText w:val="•"/>
      <w:lvlJc w:val="left"/>
      <w:pPr>
        <w:ind w:left="4285" w:hanging="794"/>
      </w:pPr>
      <w:rPr>
        <w:rFonts w:hint="default"/>
      </w:rPr>
    </w:lvl>
    <w:lvl w:ilvl="3" w:tplc="12F46BF0">
      <w:numFmt w:val="bullet"/>
      <w:lvlText w:val="•"/>
      <w:lvlJc w:val="left"/>
      <w:pPr>
        <w:ind w:left="5237" w:hanging="794"/>
      </w:pPr>
      <w:rPr>
        <w:rFonts w:hint="default"/>
      </w:rPr>
    </w:lvl>
    <w:lvl w:ilvl="4" w:tplc="68D8B9DA">
      <w:numFmt w:val="bullet"/>
      <w:lvlText w:val="•"/>
      <w:lvlJc w:val="left"/>
      <w:pPr>
        <w:ind w:left="6190" w:hanging="794"/>
      </w:pPr>
      <w:rPr>
        <w:rFonts w:hint="default"/>
      </w:rPr>
    </w:lvl>
    <w:lvl w:ilvl="5" w:tplc="94B68DB2">
      <w:numFmt w:val="bullet"/>
      <w:lvlText w:val="•"/>
      <w:lvlJc w:val="left"/>
      <w:pPr>
        <w:ind w:left="7142" w:hanging="794"/>
      </w:pPr>
      <w:rPr>
        <w:rFonts w:hint="default"/>
      </w:rPr>
    </w:lvl>
    <w:lvl w:ilvl="6" w:tplc="7EB44750">
      <w:numFmt w:val="bullet"/>
      <w:lvlText w:val="•"/>
      <w:lvlJc w:val="left"/>
      <w:pPr>
        <w:ind w:left="8095" w:hanging="794"/>
      </w:pPr>
      <w:rPr>
        <w:rFonts w:hint="default"/>
      </w:rPr>
    </w:lvl>
    <w:lvl w:ilvl="7" w:tplc="5F665E54">
      <w:numFmt w:val="bullet"/>
      <w:lvlText w:val="•"/>
      <w:lvlJc w:val="left"/>
      <w:pPr>
        <w:ind w:left="9047" w:hanging="794"/>
      </w:pPr>
      <w:rPr>
        <w:rFonts w:hint="default"/>
      </w:rPr>
    </w:lvl>
    <w:lvl w:ilvl="8" w:tplc="434C0DE0">
      <w:numFmt w:val="bullet"/>
      <w:lvlText w:val="•"/>
      <w:lvlJc w:val="left"/>
      <w:pPr>
        <w:ind w:left="10000" w:hanging="794"/>
      </w:pPr>
      <w:rPr>
        <w:rFonts w:hint="default"/>
      </w:rPr>
    </w:lvl>
  </w:abstractNum>
  <w:abstractNum w:abstractNumId="32" w15:restartNumberingAfterBreak="0">
    <w:nsid w:val="2FA75BF9"/>
    <w:multiLevelType w:val="hybridMultilevel"/>
    <w:tmpl w:val="48A2EE34"/>
    <w:lvl w:ilvl="0" w:tplc="C4A21EFA">
      <w:start w:val="24"/>
      <w:numFmt w:val="decimal"/>
      <w:lvlText w:val="%1"/>
      <w:lvlJc w:val="left"/>
      <w:pPr>
        <w:ind w:left="793" w:hanging="567"/>
        <w:jc w:val="left"/>
      </w:pPr>
      <w:rPr>
        <w:rFonts w:ascii="Calibri" w:eastAsia="Calibri" w:hAnsi="Calibri" w:cs="Calibri" w:hint="default"/>
        <w:spacing w:val="-4"/>
        <w:w w:val="109"/>
        <w:sz w:val="21"/>
        <w:szCs w:val="21"/>
      </w:rPr>
    </w:lvl>
    <w:lvl w:ilvl="1" w:tplc="AB9E44E0">
      <w:numFmt w:val="bullet"/>
      <w:lvlText w:val="•"/>
      <w:lvlJc w:val="left"/>
      <w:pPr>
        <w:ind w:left="1593" w:hanging="567"/>
      </w:pPr>
      <w:rPr>
        <w:rFonts w:hint="default"/>
      </w:rPr>
    </w:lvl>
    <w:lvl w:ilvl="2" w:tplc="BE7C0E76">
      <w:numFmt w:val="bullet"/>
      <w:lvlText w:val="•"/>
      <w:lvlJc w:val="left"/>
      <w:pPr>
        <w:ind w:left="2386" w:hanging="567"/>
      </w:pPr>
      <w:rPr>
        <w:rFonts w:hint="default"/>
      </w:rPr>
    </w:lvl>
    <w:lvl w:ilvl="3" w:tplc="34420E68">
      <w:numFmt w:val="bullet"/>
      <w:lvlText w:val="•"/>
      <w:lvlJc w:val="left"/>
      <w:pPr>
        <w:ind w:left="3179" w:hanging="567"/>
      </w:pPr>
      <w:rPr>
        <w:rFonts w:hint="default"/>
      </w:rPr>
    </w:lvl>
    <w:lvl w:ilvl="4" w:tplc="1382B842">
      <w:numFmt w:val="bullet"/>
      <w:lvlText w:val="•"/>
      <w:lvlJc w:val="left"/>
      <w:pPr>
        <w:ind w:left="3972" w:hanging="567"/>
      </w:pPr>
      <w:rPr>
        <w:rFonts w:hint="default"/>
      </w:rPr>
    </w:lvl>
    <w:lvl w:ilvl="5" w:tplc="51C21AA8">
      <w:numFmt w:val="bullet"/>
      <w:lvlText w:val="•"/>
      <w:lvlJc w:val="left"/>
      <w:pPr>
        <w:ind w:left="4765" w:hanging="567"/>
      </w:pPr>
      <w:rPr>
        <w:rFonts w:hint="default"/>
      </w:rPr>
    </w:lvl>
    <w:lvl w:ilvl="6" w:tplc="0ACA2F02">
      <w:numFmt w:val="bullet"/>
      <w:lvlText w:val="•"/>
      <w:lvlJc w:val="left"/>
      <w:pPr>
        <w:ind w:left="5558" w:hanging="567"/>
      </w:pPr>
      <w:rPr>
        <w:rFonts w:hint="default"/>
      </w:rPr>
    </w:lvl>
    <w:lvl w:ilvl="7" w:tplc="B8F2983C">
      <w:numFmt w:val="bullet"/>
      <w:lvlText w:val="•"/>
      <w:lvlJc w:val="left"/>
      <w:pPr>
        <w:ind w:left="6351" w:hanging="567"/>
      </w:pPr>
      <w:rPr>
        <w:rFonts w:hint="default"/>
      </w:rPr>
    </w:lvl>
    <w:lvl w:ilvl="8" w:tplc="A9FA6F8C">
      <w:numFmt w:val="bullet"/>
      <w:lvlText w:val="•"/>
      <w:lvlJc w:val="left"/>
      <w:pPr>
        <w:ind w:left="7144" w:hanging="567"/>
      </w:pPr>
      <w:rPr>
        <w:rFonts w:hint="default"/>
      </w:rPr>
    </w:lvl>
  </w:abstractNum>
  <w:abstractNum w:abstractNumId="33" w15:restartNumberingAfterBreak="0">
    <w:nsid w:val="314B407B"/>
    <w:multiLevelType w:val="hybridMultilevel"/>
    <w:tmpl w:val="F5C058F2"/>
    <w:lvl w:ilvl="0" w:tplc="C9DA4E32">
      <w:start w:val="15"/>
      <w:numFmt w:val="decimal"/>
      <w:lvlText w:val="%1"/>
      <w:lvlJc w:val="left"/>
      <w:pPr>
        <w:ind w:left="2381" w:hanging="794"/>
        <w:jc w:val="left"/>
      </w:pPr>
      <w:rPr>
        <w:rFonts w:ascii="Calibri" w:eastAsia="Calibri" w:hAnsi="Calibri" w:cs="Calibri" w:hint="default"/>
        <w:spacing w:val="-6"/>
        <w:w w:val="109"/>
        <w:sz w:val="13"/>
        <w:szCs w:val="13"/>
      </w:rPr>
    </w:lvl>
    <w:lvl w:ilvl="1" w:tplc="6346CEE0">
      <w:numFmt w:val="bullet"/>
      <w:lvlText w:val="•"/>
      <w:lvlJc w:val="left"/>
      <w:pPr>
        <w:ind w:left="3332" w:hanging="794"/>
      </w:pPr>
      <w:rPr>
        <w:rFonts w:hint="default"/>
      </w:rPr>
    </w:lvl>
    <w:lvl w:ilvl="2" w:tplc="12E64C12">
      <w:numFmt w:val="bullet"/>
      <w:lvlText w:val="•"/>
      <w:lvlJc w:val="left"/>
      <w:pPr>
        <w:ind w:left="4285" w:hanging="794"/>
      </w:pPr>
      <w:rPr>
        <w:rFonts w:hint="default"/>
      </w:rPr>
    </w:lvl>
    <w:lvl w:ilvl="3" w:tplc="E03CD910">
      <w:numFmt w:val="bullet"/>
      <w:lvlText w:val="•"/>
      <w:lvlJc w:val="left"/>
      <w:pPr>
        <w:ind w:left="5237" w:hanging="794"/>
      </w:pPr>
      <w:rPr>
        <w:rFonts w:hint="default"/>
      </w:rPr>
    </w:lvl>
    <w:lvl w:ilvl="4" w:tplc="BCB26BEA">
      <w:numFmt w:val="bullet"/>
      <w:lvlText w:val="•"/>
      <w:lvlJc w:val="left"/>
      <w:pPr>
        <w:ind w:left="6190" w:hanging="794"/>
      </w:pPr>
      <w:rPr>
        <w:rFonts w:hint="default"/>
      </w:rPr>
    </w:lvl>
    <w:lvl w:ilvl="5" w:tplc="79309FF0">
      <w:numFmt w:val="bullet"/>
      <w:lvlText w:val="•"/>
      <w:lvlJc w:val="left"/>
      <w:pPr>
        <w:ind w:left="7142" w:hanging="794"/>
      </w:pPr>
      <w:rPr>
        <w:rFonts w:hint="default"/>
      </w:rPr>
    </w:lvl>
    <w:lvl w:ilvl="6" w:tplc="3C0ACE3A">
      <w:numFmt w:val="bullet"/>
      <w:lvlText w:val="•"/>
      <w:lvlJc w:val="left"/>
      <w:pPr>
        <w:ind w:left="8095" w:hanging="794"/>
      </w:pPr>
      <w:rPr>
        <w:rFonts w:hint="default"/>
      </w:rPr>
    </w:lvl>
    <w:lvl w:ilvl="7" w:tplc="3182B9D4">
      <w:numFmt w:val="bullet"/>
      <w:lvlText w:val="•"/>
      <w:lvlJc w:val="left"/>
      <w:pPr>
        <w:ind w:left="9047" w:hanging="794"/>
      </w:pPr>
      <w:rPr>
        <w:rFonts w:hint="default"/>
      </w:rPr>
    </w:lvl>
    <w:lvl w:ilvl="8" w:tplc="84BCB882">
      <w:numFmt w:val="bullet"/>
      <w:lvlText w:val="•"/>
      <w:lvlJc w:val="left"/>
      <w:pPr>
        <w:ind w:left="10000" w:hanging="794"/>
      </w:pPr>
      <w:rPr>
        <w:rFonts w:hint="default"/>
      </w:rPr>
    </w:lvl>
  </w:abstractNum>
  <w:abstractNum w:abstractNumId="34" w15:restartNumberingAfterBreak="0">
    <w:nsid w:val="370623D9"/>
    <w:multiLevelType w:val="hybridMultilevel"/>
    <w:tmpl w:val="D97AC36C"/>
    <w:lvl w:ilvl="0" w:tplc="94842C60">
      <w:start w:val="15"/>
      <w:numFmt w:val="decimal"/>
      <w:lvlText w:val="%1"/>
      <w:lvlJc w:val="left"/>
      <w:pPr>
        <w:ind w:left="793" w:hanging="567"/>
        <w:jc w:val="left"/>
      </w:pPr>
      <w:rPr>
        <w:rFonts w:ascii="Calibri" w:eastAsia="Calibri" w:hAnsi="Calibri" w:cs="Calibri" w:hint="default"/>
        <w:spacing w:val="-12"/>
        <w:w w:val="109"/>
        <w:sz w:val="21"/>
        <w:szCs w:val="21"/>
      </w:rPr>
    </w:lvl>
    <w:lvl w:ilvl="1" w:tplc="B4941142">
      <w:start w:val="1"/>
      <w:numFmt w:val="lowerLetter"/>
      <w:lvlText w:val="(%2)"/>
      <w:lvlJc w:val="left"/>
      <w:pPr>
        <w:ind w:left="1360" w:hanging="567"/>
        <w:jc w:val="left"/>
      </w:pPr>
      <w:rPr>
        <w:rFonts w:ascii="Calibri" w:eastAsia="Calibri" w:hAnsi="Calibri" w:cs="Calibri" w:hint="default"/>
        <w:spacing w:val="0"/>
        <w:w w:val="109"/>
        <w:sz w:val="21"/>
        <w:szCs w:val="21"/>
      </w:rPr>
    </w:lvl>
    <w:lvl w:ilvl="2" w:tplc="721AAD6E">
      <w:numFmt w:val="bullet"/>
      <w:lvlText w:val="•"/>
      <w:lvlJc w:val="left"/>
      <w:pPr>
        <w:ind w:left="2178" w:hanging="567"/>
      </w:pPr>
      <w:rPr>
        <w:rFonts w:hint="default"/>
      </w:rPr>
    </w:lvl>
    <w:lvl w:ilvl="3" w:tplc="0A5EFB20">
      <w:numFmt w:val="bullet"/>
      <w:lvlText w:val="•"/>
      <w:lvlJc w:val="left"/>
      <w:pPr>
        <w:ind w:left="2997" w:hanging="567"/>
      </w:pPr>
      <w:rPr>
        <w:rFonts w:hint="default"/>
      </w:rPr>
    </w:lvl>
    <w:lvl w:ilvl="4" w:tplc="C89462AC">
      <w:numFmt w:val="bullet"/>
      <w:lvlText w:val="•"/>
      <w:lvlJc w:val="left"/>
      <w:pPr>
        <w:ind w:left="3816" w:hanging="567"/>
      </w:pPr>
      <w:rPr>
        <w:rFonts w:hint="default"/>
      </w:rPr>
    </w:lvl>
    <w:lvl w:ilvl="5" w:tplc="E27C4E5C">
      <w:numFmt w:val="bullet"/>
      <w:lvlText w:val="•"/>
      <w:lvlJc w:val="left"/>
      <w:pPr>
        <w:ind w:left="4635" w:hanging="567"/>
      </w:pPr>
      <w:rPr>
        <w:rFonts w:hint="default"/>
      </w:rPr>
    </w:lvl>
    <w:lvl w:ilvl="6" w:tplc="94EEEE0A">
      <w:numFmt w:val="bullet"/>
      <w:lvlText w:val="•"/>
      <w:lvlJc w:val="left"/>
      <w:pPr>
        <w:ind w:left="5454" w:hanging="567"/>
      </w:pPr>
      <w:rPr>
        <w:rFonts w:hint="default"/>
      </w:rPr>
    </w:lvl>
    <w:lvl w:ilvl="7" w:tplc="7AE636F8">
      <w:numFmt w:val="bullet"/>
      <w:lvlText w:val="•"/>
      <w:lvlJc w:val="left"/>
      <w:pPr>
        <w:ind w:left="6273" w:hanging="567"/>
      </w:pPr>
      <w:rPr>
        <w:rFonts w:hint="default"/>
      </w:rPr>
    </w:lvl>
    <w:lvl w:ilvl="8" w:tplc="400A2298">
      <w:numFmt w:val="bullet"/>
      <w:lvlText w:val="•"/>
      <w:lvlJc w:val="left"/>
      <w:pPr>
        <w:ind w:left="7092" w:hanging="567"/>
      </w:pPr>
      <w:rPr>
        <w:rFonts w:hint="default"/>
      </w:rPr>
    </w:lvl>
  </w:abstractNum>
  <w:abstractNum w:abstractNumId="35" w15:restartNumberingAfterBreak="0">
    <w:nsid w:val="3C0D027C"/>
    <w:multiLevelType w:val="hybridMultilevel"/>
    <w:tmpl w:val="D7022244"/>
    <w:lvl w:ilvl="0" w:tplc="DF820F92">
      <w:start w:val="146"/>
      <w:numFmt w:val="decimal"/>
      <w:lvlText w:val="%1"/>
      <w:lvlJc w:val="left"/>
      <w:pPr>
        <w:ind w:left="2154" w:hanging="567"/>
        <w:jc w:val="left"/>
      </w:pPr>
      <w:rPr>
        <w:rFonts w:ascii="Calibri" w:eastAsia="Calibri" w:hAnsi="Calibri" w:cs="Calibri" w:hint="default"/>
        <w:b/>
        <w:bCs/>
        <w:spacing w:val="-9"/>
        <w:w w:val="109"/>
        <w:sz w:val="24"/>
        <w:szCs w:val="24"/>
      </w:rPr>
    </w:lvl>
    <w:lvl w:ilvl="1" w:tplc="CF14CB32">
      <w:numFmt w:val="bullet"/>
      <w:lvlText w:val="•"/>
      <w:lvlJc w:val="left"/>
      <w:pPr>
        <w:ind w:left="3134" w:hanging="567"/>
      </w:pPr>
      <w:rPr>
        <w:rFonts w:hint="default"/>
      </w:rPr>
    </w:lvl>
    <w:lvl w:ilvl="2" w:tplc="CFDA791E">
      <w:numFmt w:val="bullet"/>
      <w:lvlText w:val="•"/>
      <w:lvlJc w:val="left"/>
      <w:pPr>
        <w:ind w:left="4109" w:hanging="567"/>
      </w:pPr>
      <w:rPr>
        <w:rFonts w:hint="default"/>
      </w:rPr>
    </w:lvl>
    <w:lvl w:ilvl="3" w:tplc="0F98A88A">
      <w:numFmt w:val="bullet"/>
      <w:lvlText w:val="•"/>
      <w:lvlJc w:val="left"/>
      <w:pPr>
        <w:ind w:left="5083" w:hanging="567"/>
      </w:pPr>
      <w:rPr>
        <w:rFonts w:hint="default"/>
      </w:rPr>
    </w:lvl>
    <w:lvl w:ilvl="4" w:tplc="39560732">
      <w:numFmt w:val="bullet"/>
      <w:lvlText w:val="•"/>
      <w:lvlJc w:val="left"/>
      <w:pPr>
        <w:ind w:left="6058" w:hanging="567"/>
      </w:pPr>
      <w:rPr>
        <w:rFonts w:hint="default"/>
      </w:rPr>
    </w:lvl>
    <w:lvl w:ilvl="5" w:tplc="77BCF596">
      <w:numFmt w:val="bullet"/>
      <w:lvlText w:val="•"/>
      <w:lvlJc w:val="left"/>
      <w:pPr>
        <w:ind w:left="7032" w:hanging="567"/>
      </w:pPr>
      <w:rPr>
        <w:rFonts w:hint="default"/>
      </w:rPr>
    </w:lvl>
    <w:lvl w:ilvl="6" w:tplc="08A85DDE">
      <w:numFmt w:val="bullet"/>
      <w:lvlText w:val="•"/>
      <w:lvlJc w:val="left"/>
      <w:pPr>
        <w:ind w:left="8007" w:hanging="567"/>
      </w:pPr>
      <w:rPr>
        <w:rFonts w:hint="default"/>
      </w:rPr>
    </w:lvl>
    <w:lvl w:ilvl="7" w:tplc="66428048">
      <w:numFmt w:val="bullet"/>
      <w:lvlText w:val="•"/>
      <w:lvlJc w:val="left"/>
      <w:pPr>
        <w:ind w:left="8981" w:hanging="567"/>
      </w:pPr>
      <w:rPr>
        <w:rFonts w:hint="default"/>
      </w:rPr>
    </w:lvl>
    <w:lvl w:ilvl="8" w:tplc="BC463B08">
      <w:numFmt w:val="bullet"/>
      <w:lvlText w:val="•"/>
      <w:lvlJc w:val="left"/>
      <w:pPr>
        <w:ind w:left="9956" w:hanging="567"/>
      </w:pPr>
      <w:rPr>
        <w:rFonts w:hint="default"/>
      </w:rPr>
    </w:lvl>
  </w:abstractNum>
  <w:abstractNum w:abstractNumId="36" w15:restartNumberingAfterBreak="0">
    <w:nsid w:val="3EC13D3F"/>
    <w:multiLevelType w:val="hybridMultilevel"/>
    <w:tmpl w:val="9502E646"/>
    <w:lvl w:ilvl="0" w:tplc="9000F9BE">
      <w:numFmt w:val="bullet"/>
      <w:lvlText w:val="-"/>
      <w:lvlJc w:val="left"/>
      <w:pPr>
        <w:ind w:left="778" w:hanging="341"/>
      </w:pPr>
      <w:rPr>
        <w:rFonts w:ascii="Calibri" w:eastAsia="Calibri" w:hAnsi="Calibri" w:cs="Calibri" w:hint="default"/>
        <w:w w:val="108"/>
        <w:sz w:val="21"/>
        <w:szCs w:val="21"/>
      </w:rPr>
    </w:lvl>
    <w:lvl w:ilvl="1" w:tplc="70085070">
      <w:numFmt w:val="bullet"/>
      <w:lvlText w:val="-"/>
      <w:lvlJc w:val="left"/>
      <w:pPr>
        <w:ind w:left="1587" w:hanging="341"/>
      </w:pPr>
      <w:rPr>
        <w:rFonts w:ascii="Calibri" w:eastAsia="Calibri" w:hAnsi="Calibri" w:cs="Calibri" w:hint="default"/>
        <w:w w:val="108"/>
        <w:sz w:val="21"/>
        <w:szCs w:val="21"/>
      </w:rPr>
    </w:lvl>
    <w:lvl w:ilvl="2" w:tplc="6C742640">
      <w:numFmt w:val="bullet"/>
      <w:lvlText w:val="•"/>
      <w:lvlJc w:val="left"/>
      <w:pPr>
        <w:ind w:left="2422" w:hanging="341"/>
      </w:pPr>
      <w:rPr>
        <w:rFonts w:hint="default"/>
      </w:rPr>
    </w:lvl>
    <w:lvl w:ilvl="3" w:tplc="E3166A58">
      <w:numFmt w:val="bullet"/>
      <w:lvlText w:val="•"/>
      <w:lvlJc w:val="left"/>
      <w:pPr>
        <w:ind w:left="3264" w:hanging="341"/>
      </w:pPr>
      <w:rPr>
        <w:rFonts w:hint="default"/>
      </w:rPr>
    </w:lvl>
    <w:lvl w:ilvl="4" w:tplc="295E86DE">
      <w:numFmt w:val="bullet"/>
      <w:lvlText w:val="•"/>
      <w:lvlJc w:val="left"/>
      <w:pPr>
        <w:ind w:left="4107" w:hanging="341"/>
      </w:pPr>
      <w:rPr>
        <w:rFonts w:hint="default"/>
      </w:rPr>
    </w:lvl>
    <w:lvl w:ilvl="5" w:tplc="8DDA7C8E">
      <w:numFmt w:val="bullet"/>
      <w:lvlText w:val="•"/>
      <w:lvlJc w:val="left"/>
      <w:pPr>
        <w:ind w:left="4949" w:hanging="341"/>
      </w:pPr>
      <w:rPr>
        <w:rFonts w:hint="default"/>
      </w:rPr>
    </w:lvl>
    <w:lvl w:ilvl="6" w:tplc="B3A69FE0">
      <w:numFmt w:val="bullet"/>
      <w:lvlText w:val="•"/>
      <w:lvlJc w:val="left"/>
      <w:pPr>
        <w:ind w:left="5792" w:hanging="341"/>
      </w:pPr>
      <w:rPr>
        <w:rFonts w:hint="default"/>
      </w:rPr>
    </w:lvl>
    <w:lvl w:ilvl="7" w:tplc="F2928942">
      <w:numFmt w:val="bullet"/>
      <w:lvlText w:val="•"/>
      <w:lvlJc w:val="left"/>
      <w:pPr>
        <w:ind w:left="6634" w:hanging="341"/>
      </w:pPr>
      <w:rPr>
        <w:rFonts w:hint="default"/>
      </w:rPr>
    </w:lvl>
    <w:lvl w:ilvl="8" w:tplc="36781CD6">
      <w:numFmt w:val="bullet"/>
      <w:lvlText w:val="•"/>
      <w:lvlJc w:val="left"/>
      <w:pPr>
        <w:ind w:left="7477" w:hanging="341"/>
      </w:pPr>
      <w:rPr>
        <w:rFonts w:hint="default"/>
      </w:rPr>
    </w:lvl>
  </w:abstractNum>
  <w:abstractNum w:abstractNumId="37" w15:restartNumberingAfterBreak="0">
    <w:nsid w:val="3F6F4A26"/>
    <w:multiLevelType w:val="hybridMultilevel"/>
    <w:tmpl w:val="B302CEE0"/>
    <w:lvl w:ilvl="0" w:tplc="FEB89B3A">
      <w:start w:val="1"/>
      <w:numFmt w:val="decimal"/>
      <w:lvlText w:val="%1."/>
      <w:lvlJc w:val="left"/>
      <w:pPr>
        <w:ind w:left="1927" w:hanging="341"/>
        <w:jc w:val="left"/>
      </w:pPr>
      <w:rPr>
        <w:rFonts w:ascii="Calibri" w:eastAsia="Calibri" w:hAnsi="Calibri" w:cs="Calibri" w:hint="default"/>
        <w:b/>
        <w:bCs/>
        <w:color w:val="37617A"/>
        <w:spacing w:val="-6"/>
        <w:w w:val="104"/>
        <w:sz w:val="21"/>
        <w:szCs w:val="21"/>
      </w:rPr>
    </w:lvl>
    <w:lvl w:ilvl="1" w:tplc="9F26E6B8">
      <w:numFmt w:val="bullet"/>
      <w:lvlText w:val="•"/>
      <w:lvlJc w:val="left"/>
      <w:pPr>
        <w:ind w:left="2918" w:hanging="341"/>
      </w:pPr>
      <w:rPr>
        <w:rFonts w:hint="default"/>
      </w:rPr>
    </w:lvl>
    <w:lvl w:ilvl="2" w:tplc="A8E4C302">
      <w:numFmt w:val="bullet"/>
      <w:lvlText w:val="•"/>
      <w:lvlJc w:val="left"/>
      <w:pPr>
        <w:ind w:left="3917" w:hanging="341"/>
      </w:pPr>
      <w:rPr>
        <w:rFonts w:hint="default"/>
      </w:rPr>
    </w:lvl>
    <w:lvl w:ilvl="3" w:tplc="C312FAA8">
      <w:numFmt w:val="bullet"/>
      <w:lvlText w:val="•"/>
      <w:lvlJc w:val="left"/>
      <w:pPr>
        <w:ind w:left="4915" w:hanging="341"/>
      </w:pPr>
      <w:rPr>
        <w:rFonts w:hint="default"/>
      </w:rPr>
    </w:lvl>
    <w:lvl w:ilvl="4" w:tplc="971EEF1E">
      <w:numFmt w:val="bullet"/>
      <w:lvlText w:val="•"/>
      <w:lvlJc w:val="left"/>
      <w:pPr>
        <w:ind w:left="5914" w:hanging="341"/>
      </w:pPr>
      <w:rPr>
        <w:rFonts w:hint="default"/>
      </w:rPr>
    </w:lvl>
    <w:lvl w:ilvl="5" w:tplc="07C43328">
      <w:numFmt w:val="bullet"/>
      <w:lvlText w:val="•"/>
      <w:lvlJc w:val="left"/>
      <w:pPr>
        <w:ind w:left="6912" w:hanging="341"/>
      </w:pPr>
      <w:rPr>
        <w:rFonts w:hint="default"/>
      </w:rPr>
    </w:lvl>
    <w:lvl w:ilvl="6" w:tplc="D9505DF6">
      <w:numFmt w:val="bullet"/>
      <w:lvlText w:val="•"/>
      <w:lvlJc w:val="left"/>
      <w:pPr>
        <w:ind w:left="7911" w:hanging="341"/>
      </w:pPr>
      <w:rPr>
        <w:rFonts w:hint="default"/>
      </w:rPr>
    </w:lvl>
    <w:lvl w:ilvl="7" w:tplc="3C7CAFE6">
      <w:numFmt w:val="bullet"/>
      <w:lvlText w:val="•"/>
      <w:lvlJc w:val="left"/>
      <w:pPr>
        <w:ind w:left="8909" w:hanging="341"/>
      </w:pPr>
      <w:rPr>
        <w:rFonts w:hint="default"/>
      </w:rPr>
    </w:lvl>
    <w:lvl w:ilvl="8" w:tplc="7FD6C040">
      <w:numFmt w:val="bullet"/>
      <w:lvlText w:val="•"/>
      <w:lvlJc w:val="left"/>
      <w:pPr>
        <w:ind w:left="9908" w:hanging="341"/>
      </w:pPr>
      <w:rPr>
        <w:rFonts w:hint="default"/>
      </w:rPr>
    </w:lvl>
  </w:abstractNum>
  <w:abstractNum w:abstractNumId="38" w15:restartNumberingAfterBreak="0">
    <w:nsid w:val="445D6DDB"/>
    <w:multiLevelType w:val="hybridMultilevel"/>
    <w:tmpl w:val="71EA9700"/>
    <w:lvl w:ilvl="0" w:tplc="7C7E81DC">
      <w:start w:val="16"/>
      <w:numFmt w:val="decimal"/>
      <w:lvlText w:val="%1"/>
      <w:lvlJc w:val="left"/>
      <w:pPr>
        <w:ind w:left="2381" w:hanging="794"/>
        <w:jc w:val="left"/>
      </w:pPr>
      <w:rPr>
        <w:rFonts w:ascii="Calibri" w:eastAsia="Calibri" w:hAnsi="Calibri" w:cs="Calibri" w:hint="default"/>
        <w:spacing w:val="-4"/>
        <w:w w:val="109"/>
        <w:sz w:val="13"/>
        <w:szCs w:val="13"/>
      </w:rPr>
    </w:lvl>
    <w:lvl w:ilvl="1" w:tplc="3870862A">
      <w:numFmt w:val="bullet"/>
      <w:lvlText w:val="•"/>
      <w:lvlJc w:val="left"/>
      <w:pPr>
        <w:ind w:left="3332" w:hanging="794"/>
      </w:pPr>
      <w:rPr>
        <w:rFonts w:hint="default"/>
      </w:rPr>
    </w:lvl>
    <w:lvl w:ilvl="2" w:tplc="65EEB40E">
      <w:numFmt w:val="bullet"/>
      <w:lvlText w:val="•"/>
      <w:lvlJc w:val="left"/>
      <w:pPr>
        <w:ind w:left="4285" w:hanging="794"/>
      </w:pPr>
      <w:rPr>
        <w:rFonts w:hint="default"/>
      </w:rPr>
    </w:lvl>
    <w:lvl w:ilvl="3" w:tplc="F70C0F50">
      <w:numFmt w:val="bullet"/>
      <w:lvlText w:val="•"/>
      <w:lvlJc w:val="left"/>
      <w:pPr>
        <w:ind w:left="5237" w:hanging="794"/>
      </w:pPr>
      <w:rPr>
        <w:rFonts w:hint="default"/>
      </w:rPr>
    </w:lvl>
    <w:lvl w:ilvl="4" w:tplc="D81E8BDA">
      <w:numFmt w:val="bullet"/>
      <w:lvlText w:val="•"/>
      <w:lvlJc w:val="left"/>
      <w:pPr>
        <w:ind w:left="6190" w:hanging="794"/>
      </w:pPr>
      <w:rPr>
        <w:rFonts w:hint="default"/>
      </w:rPr>
    </w:lvl>
    <w:lvl w:ilvl="5" w:tplc="AA54C936">
      <w:numFmt w:val="bullet"/>
      <w:lvlText w:val="•"/>
      <w:lvlJc w:val="left"/>
      <w:pPr>
        <w:ind w:left="7142" w:hanging="794"/>
      </w:pPr>
      <w:rPr>
        <w:rFonts w:hint="default"/>
      </w:rPr>
    </w:lvl>
    <w:lvl w:ilvl="6" w:tplc="D9F89396">
      <w:numFmt w:val="bullet"/>
      <w:lvlText w:val="•"/>
      <w:lvlJc w:val="left"/>
      <w:pPr>
        <w:ind w:left="8095" w:hanging="794"/>
      </w:pPr>
      <w:rPr>
        <w:rFonts w:hint="default"/>
      </w:rPr>
    </w:lvl>
    <w:lvl w:ilvl="7" w:tplc="559E1A34">
      <w:numFmt w:val="bullet"/>
      <w:lvlText w:val="•"/>
      <w:lvlJc w:val="left"/>
      <w:pPr>
        <w:ind w:left="9047" w:hanging="794"/>
      </w:pPr>
      <w:rPr>
        <w:rFonts w:hint="default"/>
      </w:rPr>
    </w:lvl>
    <w:lvl w:ilvl="8" w:tplc="99F82A50">
      <w:numFmt w:val="bullet"/>
      <w:lvlText w:val="•"/>
      <w:lvlJc w:val="left"/>
      <w:pPr>
        <w:ind w:left="10000" w:hanging="794"/>
      </w:pPr>
      <w:rPr>
        <w:rFonts w:hint="default"/>
      </w:rPr>
    </w:lvl>
  </w:abstractNum>
  <w:abstractNum w:abstractNumId="39" w15:restartNumberingAfterBreak="0">
    <w:nsid w:val="45C14DA2"/>
    <w:multiLevelType w:val="hybridMultilevel"/>
    <w:tmpl w:val="F88A60F0"/>
    <w:lvl w:ilvl="0" w:tplc="3ECED7DE">
      <w:start w:val="28"/>
      <w:numFmt w:val="decimal"/>
      <w:lvlText w:val="%1"/>
      <w:lvlJc w:val="left"/>
      <w:pPr>
        <w:ind w:left="2381" w:hanging="794"/>
        <w:jc w:val="left"/>
      </w:pPr>
      <w:rPr>
        <w:rFonts w:ascii="Calibri" w:eastAsia="Calibri" w:hAnsi="Calibri" w:cs="Calibri" w:hint="default"/>
        <w:spacing w:val="-1"/>
        <w:w w:val="109"/>
        <w:sz w:val="13"/>
        <w:szCs w:val="13"/>
      </w:rPr>
    </w:lvl>
    <w:lvl w:ilvl="1" w:tplc="FFE8020E">
      <w:numFmt w:val="bullet"/>
      <w:lvlText w:val="•"/>
      <w:lvlJc w:val="left"/>
      <w:pPr>
        <w:ind w:left="3004" w:hanging="794"/>
      </w:pPr>
      <w:rPr>
        <w:rFonts w:hint="default"/>
      </w:rPr>
    </w:lvl>
    <w:lvl w:ilvl="2" w:tplc="44920C7A">
      <w:numFmt w:val="bullet"/>
      <w:lvlText w:val="•"/>
      <w:lvlJc w:val="left"/>
      <w:pPr>
        <w:ind w:left="3629" w:hanging="794"/>
      </w:pPr>
      <w:rPr>
        <w:rFonts w:hint="default"/>
      </w:rPr>
    </w:lvl>
    <w:lvl w:ilvl="3" w:tplc="E24AF56E">
      <w:numFmt w:val="bullet"/>
      <w:lvlText w:val="•"/>
      <w:lvlJc w:val="left"/>
      <w:pPr>
        <w:ind w:left="4253" w:hanging="794"/>
      </w:pPr>
      <w:rPr>
        <w:rFonts w:hint="default"/>
      </w:rPr>
    </w:lvl>
    <w:lvl w:ilvl="4" w:tplc="31281FA8">
      <w:numFmt w:val="bullet"/>
      <w:lvlText w:val="•"/>
      <w:lvlJc w:val="left"/>
      <w:pPr>
        <w:ind w:left="4878" w:hanging="794"/>
      </w:pPr>
      <w:rPr>
        <w:rFonts w:hint="default"/>
      </w:rPr>
    </w:lvl>
    <w:lvl w:ilvl="5" w:tplc="C2C47FF8">
      <w:numFmt w:val="bullet"/>
      <w:lvlText w:val="•"/>
      <w:lvlJc w:val="left"/>
      <w:pPr>
        <w:ind w:left="5503" w:hanging="794"/>
      </w:pPr>
      <w:rPr>
        <w:rFonts w:hint="default"/>
      </w:rPr>
    </w:lvl>
    <w:lvl w:ilvl="6" w:tplc="F0EE9BDC">
      <w:numFmt w:val="bullet"/>
      <w:lvlText w:val="•"/>
      <w:lvlJc w:val="left"/>
      <w:pPr>
        <w:ind w:left="6127" w:hanging="794"/>
      </w:pPr>
      <w:rPr>
        <w:rFonts w:hint="default"/>
      </w:rPr>
    </w:lvl>
    <w:lvl w:ilvl="7" w:tplc="CB948A64">
      <w:numFmt w:val="bullet"/>
      <w:lvlText w:val="•"/>
      <w:lvlJc w:val="left"/>
      <w:pPr>
        <w:ind w:left="6752" w:hanging="794"/>
      </w:pPr>
      <w:rPr>
        <w:rFonts w:hint="default"/>
      </w:rPr>
    </w:lvl>
    <w:lvl w:ilvl="8" w:tplc="998E60DA">
      <w:numFmt w:val="bullet"/>
      <w:lvlText w:val="•"/>
      <w:lvlJc w:val="left"/>
      <w:pPr>
        <w:ind w:left="7376" w:hanging="794"/>
      </w:pPr>
      <w:rPr>
        <w:rFonts w:hint="default"/>
      </w:rPr>
    </w:lvl>
  </w:abstractNum>
  <w:abstractNum w:abstractNumId="40" w15:restartNumberingAfterBreak="0">
    <w:nsid w:val="46BD0DDF"/>
    <w:multiLevelType w:val="hybridMultilevel"/>
    <w:tmpl w:val="D01EB906"/>
    <w:lvl w:ilvl="0" w:tplc="C8B8CAAA">
      <w:start w:val="1"/>
      <w:numFmt w:val="decimal"/>
      <w:lvlText w:val="%1"/>
      <w:lvlJc w:val="left"/>
      <w:pPr>
        <w:ind w:left="1242" w:hanging="794"/>
        <w:jc w:val="right"/>
      </w:pPr>
      <w:rPr>
        <w:rFonts w:ascii="Calibri" w:eastAsia="Calibri" w:hAnsi="Calibri" w:cs="Calibri" w:hint="default"/>
        <w:w w:val="109"/>
        <w:sz w:val="13"/>
        <w:szCs w:val="13"/>
      </w:rPr>
    </w:lvl>
    <w:lvl w:ilvl="1" w:tplc="6E2873FE">
      <w:numFmt w:val="bullet"/>
      <w:lvlText w:val="•"/>
      <w:lvlJc w:val="left"/>
      <w:pPr>
        <w:ind w:left="2192" w:hanging="794"/>
      </w:pPr>
      <w:rPr>
        <w:rFonts w:hint="default"/>
      </w:rPr>
    </w:lvl>
    <w:lvl w:ilvl="2" w:tplc="7AFEC2A2">
      <w:numFmt w:val="bullet"/>
      <w:lvlText w:val="•"/>
      <w:lvlJc w:val="left"/>
      <w:pPr>
        <w:ind w:left="3145" w:hanging="794"/>
      </w:pPr>
      <w:rPr>
        <w:rFonts w:hint="default"/>
      </w:rPr>
    </w:lvl>
    <w:lvl w:ilvl="3" w:tplc="5E485692">
      <w:numFmt w:val="bullet"/>
      <w:lvlText w:val="•"/>
      <w:lvlJc w:val="left"/>
      <w:pPr>
        <w:ind w:left="4098" w:hanging="794"/>
      </w:pPr>
      <w:rPr>
        <w:rFonts w:hint="default"/>
      </w:rPr>
    </w:lvl>
    <w:lvl w:ilvl="4" w:tplc="72D28308">
      <w:numFmt w:val="bullet"/>
      <w:lvlText w:val="•"/>
      <w:lvlJc w:val="left"/>
      <w:pPr>
        <w:ind w:left="5050" w:hanging="794"/>
      </w:pPr>
      <w:rPr>
        <w:rFonts w:hint="default"/>
      </w:rPr>
    </w:lvl>
    <w:lvl w:ilvl="5" w:tplc="3C0C28B0">
      <w:numFmt w:val="bullet"/>
      <w:lvlText w:val="•"/>
      <w:lvlJc w:val="left"/>
      <w:pPr>
        <w:ind w:left="6003" w:hanging="794"/>
      </w:pPr>
      <w:rPr>
        <w:rFonts w:hint="default"/>
      </w:rPr>
    </w:lvl>
    <w:lvl w:ilvl="6" w:tplc="52863468">
      <w:numFmt w:val="bullet"/>
      <w:lvlText w:val="•"/>
      <w:lvlJc w:val="left"/>
      <w:pPr>
        <w:ind w:left="6956" w:hanging="794"/>
      </w:pPr>
      <w:rPr>
        <w:rFonts w:hint="default"/>
      </w:rPr>
    </w:lvl>
    <w:lvl w:ilvl="7" w:tplc="EC786DE0">
      <w:numFmt w:val="bullet"/>
      <w:lvlText w:val="•"/>
      <w:lvlJc w:val="left"/>
      <w:pPr>
        <w:ind w:left="7909" w:hanging="794"/>
      </w:pPr>
      <w:rPr>
        <w:rFonts w:hint="default"/>
      </w:rPr>
    </w:lvl>
    <w:lvl w:ilvl="8" w:tplc="87A68730">
      <w:numFmt w:val="bullet"/>
      <w:lvlText w:val="•"/>
      <w:lvlJc w:val="left"/>
      <w:pPr>
        <w:ind w:left="8861" w:hanging="794"/>
      </w:pPr>
      <w:rPr>
        <w:rFonts w:hint="default"/>
      </w:rPr>
    </w:lvl>
  </w:abstractNum>
  <w:abstractNum w:abstractNumId="41" w15:restartNumberingAfterBreak="0">
    <w:nsid w:val="46F1470D"/>
    <w:multiLevelType w:val="hybridMultilevel"/>
    <w:tmpl w:val="FFAE39F4"/>
    <w:lvl w:ilvl="0" w:tplc="BA0A9600">
      <w:start w:val="34"/>
      <w:numFmt w:val="decimal"/>
      <w:lvlText w:val="%1"/>
      <w:lvlJc w:val="left"/>
      <w:pPr>
        <w:ind w:left="1230" w:hanging="794"/>
        <w:jc w:val="left"/>
      </w:pPr>
      <w:rPr>
        <w:rFonts w:ascii="Calibri" w:eastAsia="Calibri" w:hAnsi="Calibri" w:cs="Calibri" w:hint="default"/>
        <w:spacing w:val="0"/>
        <w:w w:val="109"/>
        <w:sz w:val="13"/>
        <w:szCs w:val="13"/>
      </w:rPr>
    </w:lvl>
    <w:lvl w:ilvl="1" w:tplc="0202739E">
      <w:numFmt w:val="bullet"/>
      <w:lvlText w:val="•"/>
      <w:lvlJc w:val="left"/>
      <w:pPr>
        <w:ind w:left="2191" w:hanging="794"/>
      </w:pPr>
      <w:rPr>
        <w:rFonts w:hint="default"/>
      </w:rPr>
    </w:lvl>
    <w:lvl w:ilvl="2" w:tplc="E46A61F8">
      <w:numFmt w:val="bullet"/>
      <w:lvlText w:val="•"/>
      <w:lvlJc w:val="left"/>
      <w:pPr>
        <w:ind w:left="3142" w:hanging="794"/>
      </w:pPr>
      <w:rPr>
        <w:rFonts w:hint="default"/>
      </w:rPr>
    </w:lvl>
    <w:lvl w:ilvl="3" w:tplc="E72ACFE4">
      <w:numFmt w:val="bullet"/>
      <w:lvlText w:val="•"/>
      <w:lvlJc w:val="left"/>
      <w:pPr>
        <w:ind w:left="4094" w:hanging="794"/>
      </w:pPr>
      <w:rPr>
        <w:rFonts w:hint="default"/>
      </w:rPr>
    </w:lvl>
    <w:lvl w:ilvl="4" w:tplc="FF562714">
      <w:numFmt w:val="bullet"/>
      <w:lvlText w:val="•"/>
      <w:lvlJc w:val="left"/>
      <w:pPr>
        <w:ind w:left="5045" w:hanging="794"/>
      </w:pPr>
      <w:rPr>
        <w:rFonts w:hint="default"/>
      </w:rPr>
    </w:lvl>
    <w:lvl w:ilvl="5" w:tplc="983A66CE">
      <w:numFmt w:val="bullet"/>
      <w:lvlText w:val="•"/>
      <w:lvlJc w:val="left"/>
      <w:pPr>
        <w:ind w:left="5997" w:hanging="794"/>
      </w:pPr>
      <w:rPr>
        <w:rFonts w:hint="default"/>
      </w:rPr>
    </w:lvl>
    <w:lvl w:ilvl="6" w:tplc="7A00B84C">
      <w:numFmt w:val="bullet"/>
      <w:lvlText w:val="•"/>
      <w:lvlJc w:val="left"/>
      <w:pPr>
        <w:ind w:left="6948" w:hanging="794"/>
      </w:pPr>
      <w:rPr>
        <w:rFonts w:hint="default"/>
      </w:rPr>
    </w:lvl>
    <w:lvl w:ilvl="7" w:tplc="AE1268A8">
      <w:numFmt w:val="bullet"/>
      <w:lvlText w:val="•"/>
      <w:lvlJc w:val="left"/>
      <w:pPr>
        <w:ind w:left="7900" w:hanging="794"/>
      </w:pPr>
      <w:rPr>
        <w:rFonts w:hint="default"/>
      </w:rPr>
    </w:lvl>
    <w:lvl w:ilvl="8" w:tplc="9724D46C">
      <w:numFmt w:val="bullet"/>
      <w:lvlText w:val="•"/>
      <w:lvlJc w:val="left"/>
      <w:pPr>
        <w:ind w:left="8851" w:hanging="794"/>
      </w:pPr>
      <w:rPr>
        <w:rFonts w:hint="default"/>
      </w:rPr>
    </w:lvl>
  </w:abstractNum>
  <w:abstractNum w:abstractNumId="42" w15:restartNumberingAfterBreak="0">
    <w:nsid w:val="48CE3F56"/>
    <w:multiLevelType w:val="hybridMultilevel"/>
    <w:tmpl w:val="1A28CC28"/>
    <w:lvl w:ilvl="0" w:tplc="B73626AE">
      <w:start w:val="2"/>
      <w:numFmt w:val="decimal"/>
      <w:lvlText w:val="%1"/>
      <w:lvlJc w:val="left"/>
      <w:pPr>
        <w:ind w:left="2381" w:hanging="794"/>
        <w:jc w:val="left"/>
      </w:pPr>
      <w:rPr>
        <w:rFonts w:ascii="Calibri" w:eastAsia="Calibri" w:hAnsi="Calibri" w:cs="Calibri" w:hint="default"/>
        <w:w w:val="109"/>
        <w:sz w:val="13"/>
        <w:szCs w:val="13"/>
      </w:rPr>
    </w:lvl>
    <w:lvl w:ilvl="1" w:tplc="252C5C44">
      <w:numFmt w:val="bullet"/>
      <w:lvlText w:val="•"/>
      <w:lvlJc w:val="left"/>
      <w:pPr>
        <w:ind w:left="3332" w:hanging="794"/>
      </w:pPr>
      <w:rPr>
        <w:rFonts w:hint="default"/>
      </w:rPr>
    </w:lvl>
    <w:lvl w:ilvl="2" w:tplc="0F76A70C">
      <w:numFmt w:val="bullet"/>
      <w:lvlText w:val="•"/>
      <w:lvlJc w:val="left"/>
      <w:pPr>
        <w:ind w:left="4285" w:hanging="794"/>
      </w:pPr>
      <w:rPr>
        <w:rFonts w:hint="default"/>
      </w:rPr>
    </w:lvl>
    <w:lvl w:ilvl="3" w:tplc="E3A48CF6">
      <w:numFmt w:val="bullet"/>
      <w:lvlText w:val="•"/>
      <w:lvlJc w:val="left"/>
      <w:pPr>
        <w:ind w:left="5237" w:hanging="794"/>
      </w:pPr>
      <w:rPr>
        <w:rFonts w:hint="default"/>
      </w:rPr>
    </w:lvl>
    <w:lvl w:ilvl="4" w:tplc="58841CE8">
      <w:numFmt w:val="bullet"/>
      <w:lvlText w:val="•"/>
      <w:lvlJc w:val="left"/>
      <w:pPr>
        <w:ind w:left="6190" w:hanging="794"/>
      </w:pPr>
      <w:rPr>
        <w:rFonts w:hint="default"/>
      </w:rPr>
    </w:lvl>
    <w:lvl w:ilvl="5" w:tplc="738A01BA">
      <w:numFmt w:val="bullet"/>
      <w:lvlText w:val="•"/>
      <w:lvlJc w:val="left"/>
      <w:pPr>
        <w:ind w:left="7142" w:hanging="794"/>
      </w:pPr>
      <w:rPr>
        <w:rFonts w:hint="default"/>
      </w:rPr>
    </w:lvl>
    <w:lvl w:ilvl="6" w:tplc="981005FA">
      <w:numFmt w:val="bullet"/>
      <w:lvlText w:val="•"/>
      <w:lvlJc w:val="left"/>
      <w:pPr>
        <w:ind w:left="8095" w:hanging="794"/>
      </w:pPr>
      <w:rPr>
        <w:rFonts w:hint="default"/>
      </w:rPr>
    </w:lvl>
    <w:lvl w:ilvl="7" w:tplc="9A8A1FF2">
      <w:numFmt w:val="bullet"/>
      <w:lvlText w:val="•"/>
      <w:lvlJc w:val="left"/>
      <w:pPr>
        <w:ind w:left="9047" w:hanging="794"/>
      </w:pPr>
      <w:rPr>
        <w:rFonts w:hint="default"/>
      </w:rPr>
    </w:lvl>
    <w:lvl w:ilvl="8" w:tplc="F738E57A">
      <w:numFmt w:val="bullet"/>
      <w:lvlText w:val="•"/>
      <w:lvlJc w:val="left"/>
      <w:pPr>
        <w:ind w:left="10000" w:hanging="794"/>
      </w:pPr>
      <w:rPr>
        <w:rFonts w:hint="default"/>
      </w:rPr>
    </w:lvl>
  </w:abstractNum>
  <w:abstractNum w:abstractNumId="43" w15:restartNumberingAfterBreak="0">
    <w:nsid w:val="49086936"/>
    <w:multiLevelType w:val="hybridMultilevel"/>
    <w:tmpl w:val="32A669B8"/>
    <w:lvl w:ilvl="0" w:tplc="467C93E4">
      <w:start w:val="1"/>
      <w:numFmt w:val="decimal"/>
      <w:lvlText w:val="%1"/>
      <w:lvlJc w:val="left"/>
      <w:pPr>
        <w:ind w:left="2381" w:hanging="794"/>
        <w:jc w:val="left"/>
      </w:pPr>
      <w:rPr>
        <w:rFonts w:ascii="Calibri" w:eastAsia="Calibri" w:hAnsi="Calibri" w:cs="Calibri" w:hint="default"/>
        <w:w w:val="109"/>
        <w:sz w:val="21"/>
        <w:szCs w:val="21"/>
      </w:rPr>
    </w:lvl>
    <w:lvl w:ilvl="1" w:tplc="F73A1458">
      <w:start w:val="1"/>
      <w:numFmt w:val="lowerLetter"/>
      <w:lvlText w:val="%2."/>
      <w:lvlJc w:val="left"/>
      <w:pPr>
        <w:ind w:left="2948" w:hanging="567"/>
        <w:jc w:val="left"/>
      </w:pPr>
      <w:rPr>
        <w:rFonts w:ascii="Calibri" w:eastAsia="Calibri" w:hAnsi="Calibri" w:cs="Calibri" w:hint="default"/>
        <w:spacing w:val="-3"/>
        <w:w w:val="106"/>
        <w:sz w:val="21"/>
        <w:szCs w:val="21"/>
      </w:rPr>
    </w:lvl>
    <w:lvl w:ilvl="2" w:tplc="C65C596C">
      <w:numFmt w:val="bullet"/>
      <w:lvlText w:val="•"/>
      <w:lvlJc w:val="left"/>
      <w:pPr>
        <w:ind w:left="3936" w:hanging="567"/>
      </w:pPr>
      <w:rPr>
        <w:rFonts w:hint="default"/>
      </w:rPr>
    </w:lvl>
    <w:lvl w:ilvl="3" w:tplc="D5B03C2C">
      <w:numFmt w:val="bullet"/>
      <w:lvlText w:val="•"/>
      <w:lvlJc w:val="left"/>
      <w:pPr>
        <w:ind w:left="4932" w:hanging="567"/>
      </w:pPr>
      <w:rPr>
        <w:rFonts w:hint="default"/>
      </w:rPr>
    </w:lvl>
    <w:lvl w:ilvl="4" w:tplc="EE503038">
      <w:numFmt w:val="bullet"/>
      <w:lvlText w:val="•"/>
      <w:lvlJc w:val="left"/>
      <w:pPr>
        <w:ind w:left="5928" w:hanging="567"/>
      </w:pPr>
      <w:rPr>
        <w:rFonts w:hint="default"/>
      </w:rPr>
    </w:lvl>
    <w:lvl w:ilvl="5" w:tplc="604EEEC8">
      <w:numFmt w:val="bullet"/>
      <w:lvlText w:val="•"/>
      <w:lvlJc w:val="left"/>
      <w:pPr>
        <w:ind w:left="6924" w:hanging="567"/>
      </w:pPr>
      <w:rPr>
        <w:rFonts w:hint="default"/>
      </w:rPr>
    </w:lvl>
    <w:lvl w:ilvl="6" w:tplc="F2C05496">
      <w:numFmt w:val="bullet"/>
      <w:lvlText w:val="•"/>
      <w:lvlJc w:val="left"/>
      <w:pPr>
        <w:ind w:left="7920" w:hanging="567"/>
      </w:pPr>
      <w:rPr>
        <w:rFonts w:hint="default"/>
      </w:rPr>
    </w:lvl>
    <w:lvl w:ilvl="7" w:tplc="9550C1D8">
      <w:numFmt w:val="bullet"/>
      <w:lvlText w:val="•"/>
      <w:lvlJc w:val="left"/>
      <w:pPr>
        <w:ind w:left="8917" w:hanging="567"/>
      </w:pPr>
      <w:rPr>
        <w:rFonts w:hint="default"/>
      </w:rPr>
    </w:lvl>
    <w:lvl w:ilvl="8" w:tplc="03ECEEE0">
      <w:numFmt w:val="bullet"/>
      <w:lvlText w:val="•"/>
      <w:lvlJc w:val="left"/>
      <w:pPr>
        <w:ind w:left="9913" w:hanging="567"/>
      </w:pPr>
      <w:rPr>
        <w:rFonts w:hint="default"/>
      </w:rPr>
    </w:lvl>
  </w:abstractNum>
  <w:abstractNum w:abstractNumId="44" w15:restartNumberingAfterBreak="0">
    <w:nsid w:val="4BDF7624"/>
    <w:multiLevelType w:val="hybridMultilevel"/>
    <w:tmpl w:val="1C8C8682"/>
    <w:lvl w:ilvl="0" w:tplc="A5401A2A">
      <w:start w:val="1"/>
      <w:numFmt w:val="decimal"/>
      <w:lvlText w:val="%1"/>
      <w:lvlJc w:val="left"/>
      <w:pPr>
        <w:ind w:left="2381" w:hanging="794"/>
        <w:jc w:val="left"/>
      </w:pPr>
      <w:rPr>
        <w:rFonts w:ascii="Calibri" w:eastAsia="Calibri" w:hAnsi="Calibri" w:cs="Calibri" w:hint="default"/>
        <w:w w:val="109"/>
        <w:sz w:val="13"/>
        <w:szCs w:val="13"/>
      </w:rPr>
    </w:lvl>
    <w:lvl w:ilvl="1" w:tplc="1AD24CBE">
      <w:numFmt w:val="bullet"/>
      <w:lvlText w:val="•"/>
      <w:lvlJc w:val="left"/>
      <w:pPr>
        <w:ind w:left="3332" w:hanging="794"/>
      </w:pPr>
      <w:rPr>
        <w:rFonts w:hint="default"/>
      </w:rPr>
    </w:lvl>
    <w:lvl w:ilvl="2" w:tplc="96E67338">
      <w:numFmt w:val="bullet"/>
      <w:lvlText w:val="•"/>
      <w:lvlJc w:val="left"/>
      <w:pPr>
        <w:ind w:left="4285" w:hanging="794"/>
      </w:pPr>
      <w:rPr>
        <w:rFonts w:hint="default"/>
      </w:rPr>
    </w:lvl>
    <w:lvl w:ilvl="3" w:tplc="97181FE0">
      <w:numFmt w:val="bullet"/>
      <w:lvlText w:val="•"/>
      <w:lvlJc w:val="left"/>
      <w:pPr>
        <w:ind w:left="5237" w:hanging="794"/>
      </w:pPr>
      <w:rPr>
        <w:rFonts w:hint="default"/>
      </w:rPr>
    </w:lvl>
    <w:lvl w:ilvl="4" w:tplc="2AE025C4">
      <w:numFmt w:val="bullet"/>
      <w:lvlText w:val="•"/>
      <w:lvlJc w:val="left"/>
      <w:pPr>
        <w:ind w:left="6190" w:hanging="794"/>
      </w:pPr>
      <w:rPr>
        <w:rFonts w:hint="default"/>
      </w:rPr>
    </w:lvl>
    <w:lvl w:ilvl="5" w:tplc="4B42A476">
      <w:numFmt w:val="bullet"/>
      <w:lvlText w:val="•"/>
      <w:lvlJc w:val="left"/>
      <w:pPr>
        <w:ind w:left="7142" w:hanging="794"/>
      </w:pPr>
      <w:rPr>
        <w:rFonts w:hint="default"/>
      </w:rPr>
    </w:lvl>
    <w:lvl w:ilvl="6" w:tplc="AB66DF54">
      <w:numFmt w:val="bullet"/>
      <w:lvlText w:val="•"/>
      <w:lvlJc w:val="left"/>
      <w:pPr>
        <w:ind w:left="8095" w:hanging="794"/>
      </w:pPr>
      <w:rPr>
        <w:rFonts w:hint="default"/>
      </w:rPr>
    </w:lvl>
    <w:lvl w:ilvl="7" w:tplc="1A2ED45A">
      <w:numFmt w:val="bullet"/>
      <w:lvlText w:val="•"/>
      <w:lvlJc w:val="left"/>
      <w:pPr>
        <w:ind w:left="9047" w:hanging="794"/>
      </w:pPr>
      <w:rPr>
        <w:rFonts w:hint="default"/>
      </w:rPr>
    </w:lvl>
    <w:lvl w:ilvl="8" w:tplc="01EAEF96">
      <w:numFmt w:val="bullet"/>
      <w:lvlText w:val="•"/>
      <w:lvlJc w:val="left"/>
      <w:pPr>
        <w:ind w:left="10000" w:hanging="794"/>
      </w:pPr>
      <w:rPr>
        <w:rFonts w:hint="default"/>
      </w:rPr>
    </w:lvl>
  </w:abstractNum>
  <w:abstractNum w:abstractNumId="45" w15:restartNumberingAfterBreak="0">
    <w:nsid w:val="4D864C2A"/>
    <w:multiLevelType w:val="hybridMultilevel"/>
    <w:tmpl w:val="5E36BE0A"/>
    <w:lvl w:ilvl="0" w:tplc="19D694A6">
      <w:start w:val="45"/>
      <w:numFmt w:val="decimal"/>
      <w:lvlText w:val="%1"/>
      <w:lvlJc w:val="left"/>
      <w:pPr>
        <w:ind w:left="2381" w:hanging="794"/>
        <w:jc w:val="left"/>
      </w:pPr>
      <w:rPr>
        <w:rFonts w:ascii="Calibri" w:eastAsia="Calibri" w:hAnsi="Calibri" w:cs="Calibri" w:hint="default"/>
        <w:w w:val="109"/>
        <w:sz w:val="13"/>
        <w:szCs w:val="13"/>
      </w:rPr>
    </w:lvl>
    <w:lvl w:ilvl="1" w:tplc="4D02ABCA">
      <w:numFmt w:val="bullet"/>
      <w:lvlText w:val="•"/>
      <w:lvlJc w:val="left"/>
      <w:pPr>
        <w:ind w:left="3332" w:hanging="794"/>
      </w:pPr>
      <w:rPr>
        <w:rFonts w:hint="default"/>
      </w:rPr>
    </w:lvl>
    <w:lvl w:ilvl="2" w:tplc="068C7F4E">
      <w:numFmt w:val="bullet"/>
      <w:lvlText w:val="•"/>
      <w:lvlJc w:val="left"/>
      <w:pPr>
        <w:ind w:left="4285" w:hanging="794"/>
      </w:pPr>
      <w:rPr>
        <w:rFonts w:hint="default"/>
      </w:rPr>
    </w:lvl>
    <w:lvl w:ilvl="3" w:tplc="630AEE0E">
      <w:numFmt w:val="bullet"/>
      <w:lvlText w:val="•"/>
      <w:lvlJc w:val="left"/>
      <w:pPr>
        <w:ind w:left="5237" w:hanging="794"/>
      </w:pPr>
      <w:rPr>
        <w:rFonts w:hint="default"/>
      </w:rPr>
    </w:lvl>
    <w:lvl w:ilvl="4" w:tplc="4EBCEFC4">
      <w:numFmt w:val="bullet"/>
      <w:lvlText w:val="•"/>
      <w:lvlJc w:val="left"/>
      <w:pPr>
        <w:ind w:left="6190" w:hanging="794"/>
      </w:pPr>
      <w:rPr>
        <w:rFonts w:hint="default"/>
      </w:rPr>
    </w:lvl>
    <w:lvl w:ilvl="5" w:tplc="D14E2982">
      <w:numFmt w:val="bullet"/>
      <w:lvlText w:val="•"/>
      <w:lvlJc w:val="left"/>
      <w:pPr>
        <w:ind w:left="7142" w:hanging="794"/>
      </w:pPr>
      <w:rPr>
        <w:rFonts w:hint="default"/>
      </w:rPr>
    </w:lvl>
    <w:lvl w:ilvl="6" w:tplc="DD4C40C2">
      <w:numFmt w:val="bullet"/>
      <w:lvlText w:val="•"/>
      <w:lvlJc w:val="left"/>
      <w:pPr>
        <w:ind w:left="8095" w:hanging="794"/>
      </w:pPr>
      <w:rPr>
        <w:rFonts w:hint="default"/>
      </w:rPr>
    </w:lvl>
    <w:lvl w:ilvl="7" w:tplc="BCCC6CF4">
      <w:numFmt w:val="bullet"/>
      <w:lvlText w:val="•"/>
      <w:lvlJc w:val="left"/>
      <w:pPr>
        <w:ind w:left="9047" w:hanging="794"/>
      </w:pPr>
      <w:rPr>
        <w:rFonts w:hint="default"/>
      </w:rPr>
    </w:lvl>
    <w:lvl w:ilvl="8" w:tplc="412CB800">
      <w:numFmt w:val="bullet"/>
      <w:lvlText w:val="•"/>
      <w:lvlJc w:val="left"/>
      <w:pPr>
        <w:ind w:left="10000" w:hanging="794"/>
      </w:pPr>
      <w:rPr>
        <w:rFonts w:hint="default"/>
      </w:rPr>
    </w:lvl>
  </w:abstractNum>
  <w:abstractNum w:abstractNumId="46" w15:restartNumberingAfterBreak="0">
    <w:nsid w:val="4FA359F0"/>
    <w:multiLevelType w:val="hybridMultilevel"/>
    <w:tmpl w:val="284C3136"/>
    <w:lvl w:ilvl="0" w:tplc="53F2E05C">
      <w:start w:val="25"/>
      <w:numFmt w:val="decimal"/>
      <w:lvlText w:val="%1"/>
      <w:lvlJc w:val="left"/>
      <w:pPr>
        <w:ind w:left="2381" w:hanging="794"/>
        <w:jc w:val="left"/>
      </w:pPr>
      <w:rPr>
        <w:rFonts w:ascii="Calibri" w:eastAsia="Calibri" w:hAnsi="Calibri" w:cs="Calibri" w:hint="default"/>
        <w:spacing w:val="-1"/>
        <w:w w:val="109"/>
        <w:sz w:val="13"/>
        <w:szCs w:val="13"/>
      </w:rPr>
    </w:lvl>
    <w:lvl w:ilvl="1" w:tplc="C11C0596">
      <w:numFmt w:val="bullet"/>
      <w:lvlText w:val="•"/>
      <w:lvlJc w:val="left"/>
      <w:pPr>
        <w:ind w:left="2721" w:hanging="341"/>
      </w:pPr>
      <w:rPr>
        <w:rFonts w:ascii="Calibri" w:eastAsia="Calibri" w:hAnsi="Calibri" w:cs="Calibri" w:hint="default"/>
        <w:w w:val="100"/>
        <w:sz w:val="21"/>
        <w:szCs w:val="21"/>
      </w:rPr>
    </w:lvl>
    <w:lvl w:ilvl="2" w:tplc="86E6A818">
      <w:numFmt w:val="bullet"/>
      <w:lvlText w:val="•"/>
      <w:lvlJc w:val="left"/>
      <w:pPr>
        <w:ind w:left="3740" w:hanging="341"/>
      </w:pPr>
      <w:rPr>
        <w:rFonts w:hint="default"/>
      </w:rPr>
    </w:lvl>
    <w:lvl w:ilvl="3" w:tplc="158A9104">
      <w:numFmt w:val="bullet"/>
      <w:lvlText w:val="•"/>
      <w:lvlJc w:val="left"/>
      <w:pPr>
        <w:ind w:left="4761" w:hanging="341"/>
      </w:pPr>
      <w:rPr>
        <w:rFonts w:hint="default"/>
      </w:rPr>
    </w:lvl>
    <w:lvl w:ilvl="4" w:tplc="E0D86256">
      <w:numFmt w:val="bullet"/>
      <w:lvlText w:val="•"/>
      <w:lvlJc w:val="left"/>
      <w:pPr>
        <w:ind w:left="5781" w:hanging="341"/>
      </w:pPr>
      <w:rPr>
        <w:rFonts w:hint="default"/>
      </w:rPr>
    </w:lvl>
    <w:lvl w:ilvl="5" w:tplc="DCE6EBB0">
      <w:numFmt w:val="bullet"/>
      <w:lvlText w:val="•"/>
      <w:lvlJc w:val="left"/>
      <w:pPr>
        <w:ind w:left="6802" w:hanging="341"/>
      </w:pPr>
      <w:rPr>
        <w:rFonts w:hint="default"/>
      </w:rPr>
    </w:lvl>
    <w:lvl w:ilvl="6" w:tplc="77544956">
      <w:numFmt w:val="bullet"/>
      <w:lvlText w:val="•"/>
      <w:lvlJc w:val="left"/>
      <w:pPr>
        <w:ind w:left="7823" w:hanging="341"/>
      </w:pPr>
      <w:rPr>
        <w:rFonts w:hint="default"/>
      </w:rPr>
    </w:lvl>
    <w:lvl w:ilvl="7" w:tplc="D4DE09E2">
      <w:numFmt w:val="bullet"/>
      <w:lvlText w:val="•"/>
      <w:lvlJc w:val="left"/>
      <w:pPr>
        <w:ind w:left="8843" w:hanging="341"/>
      </w:pPr>
      <w:rPr>
        <w:rFonts w:hint="default"/>
      </w:rPr>
    </w:lvl>
    <w:lvl w:ilvl="8" w:tplc="9D38F676">
      <w:numFmt w:val="bullet"/>
      <w:lvlText w:val="•"/>
      <w:lvlJc w:val="left"/>
      <w:pPr>
        <w:ind w:left="9864" w:hanging="341"/>
      </w:pPr>
      <w:rPr>
        <w:rFonts w:hint="default"/>
      </w:rPr>
    </w:lvl>
  </w:abstractNum>
  <w:abstractNum w:abstractNumId="47" w15:restartNumberingAfterBreak="0">
    <w:nsid w:val="50CA0AA1"/>
    <w:multiLevelType w:val="hybridMultilevel"/>
    <w:tmpl w:val="E780DCAA"/>
    <w:lvl w:ilvl="0" w:tplc="265854C8">
      <w:start w:val="1"/>
      <w:numFmt w:val="lowerLetter"/>
      <w:lvlText w:val="(%1)"/>
      <w:lvlJc w:val="left"/>
      <w:pPr>
        <w:ind w:left="1360" w:hanging="567"/>
        <w:jc w:val="left"/>
      </w:pPr>
      <w:rPr>
        <w:rFonts w:ascii="Calibri" w:eastAsia="Calibri" w:hAnsi="Calibri" w:cs="Calibri" w:hint="default"/>
        <w:spacing w:val="0"/>
        <w:w w:val="109"/>
        <w:sz w:val="21"/>
        <w:szCs w:val="21"/>
      </w:rPr>
    </w:lvl>
    <w:lvl w:ilvl="1" w:tplc="F6969C18">
      <w:numFmt w:val="bullet"/>
      <w:lvlText w:val="•"/>
      <w:lvlJc w:val="left"/>
      <w:pPr>
        <w:ind w:left="2097" w:hanging="567"/>
      </w:pPr>
      <w:rPr>
        <w:rFonts w:hint="default"/>
      </w:rPr>
    </w:lvl>
    <w:lvl w:ilvl="2" w:tplc="EB14E990">
      <w:numFmt w:val="bullet"/>
      <w:lvlText w:val="•"/>
      <w:lvlJc w:val="left"/>
      <w:pPr>
        <w:ind w:left="2834" w:hanging="567"/>
      </w:pPr>
      <w:rPr>
        <w:rFonts w:hint="default"/>
      </w:rPr>
    </w:lvl>
    <w:lvl w:ilvl="3" w:tplc="EBA81F44">
      <w:numFmt w:val="bullet"/>
      <w:lvlText w:val="•"/>
      <w:lvlJc w:val="left"/>
      <w:pPr>
        <w:ind w:left="3571" w:hanging="567"/>
      </w:pPr>
      <w:rPr>
        <w:rFonts w:hint="default"/>
      </w:rPr>
    </w:lvl>
    <w:lvl w:ilvl="4" w:tplc="D146F79A">
      <w:numFmt w:val="bullet"/>
      <w:lvlText w:val="•"/>
      <w:lvlJc w:val="left"/>
      <w:pPr>
        <w:ind w:left="4308" w:hanging="567"/>
      </w:pPr>
      <w:rPr>
        <w:rFonts w:hint="default"/>
      </w:rPr>
    </w:lvl>
    <w:lvl w:ilvl="5" w:tplc="726C209E">
      <w:numFmt w:val="bullet"/>
      <w:lvlText w:val="•"/>
      <w:lvlJc w:val="left"/>
      <w:pPr>
        <w:ind w:left="5045" w:hanging="567"/>
      </w:pPr>
      <w:rPr>
        <w:rFonts w:hint="default"/>
      </w:rPr>
    </w:lvl>
    <w:lvl w:ilvl="6" w:tplc="D7E62566">
      <w:numFmt w:val="bullet"/>
      <w:lvlText w:val="•"/>
      <w:lvlJc w:val="left"/>
      <w:pPr>
        <w:ind w:left="5782" w:hanging="567"/>
      </w:pPr>
      <w:rPr>
        <w:rFonts w:hint="default"/>
      </w:rPr>
    </w:lvl>
    <w:lvl w:ilvl="7" w:tplc="3AE27DCA">
      <w:numFmt w:val="bullet"/>
      <w:lvlText w:val="•"/>
      <w:lvlJc w:val="left"/>
      <w:pPr>
        <w:ind w:left="6519" w:hanging="567"/>
      </w:pPr>
      <w:rPr>
        <w:rFonts w:hint="default"/>
      </w:rPr>
    </w:lvl>
    <w:lvl w:ilvl="8" w:tplc="0AA47E8C">
      <w:numFmt w:val="bullet"/>
      <w:lvlText w:val="•"/>
      <w:lvlJc w:val="left"/>
      <w:pPr>
        <w:ind w:left="7256" w:hanging="567"/>
      </w:pPr>
      <w:rPr>
        <w:rFonts w:hint="default"/>
      </w:rPr>
    </w:lvl>
  </w:abstractNum>
  <w:abstractNum w:abstractNumId="48" w15:restartNumberingAfterBreak="0">
    <w:nsid w:val="537455C7"/>
    <w:multiLevelType w:val="hybridMultilevel"/>
    <w:tmpl w:val="FF481534"/>
    <w:lvl w:ilvl="0" w:tplc="EDD4A528">
      <w:start w:val="87"/>
      <w:numFmt w:val="decimal"/>
      <w:lvlText w:val="%1"/>
      <w:lvlJc w:val="left"/>
      <w:pPr>
        <w:ind w:left="2381" w:hanging="794"/>
        <w:jc w:val="right"/>
      </w:pPr>
      <w:rPr>
        <w:rFonts w:ascii="Calibri" w:eastAsia="Calibri" w:hAnsi="Calibri" w:cs="Calibri" w:hint="default"/>
        <w:w w:val="109"/>
        <w:sz w:val="13"/>
        <w:szCs w:val="13"/>
      </w:rPr>
    </w:lvl>
    <w:lvl w:ilvl="1" w:tplc="A16AD6E0">
      <w:numFmt w:val="bullet"/>
      <w:lvlText w:val="•"/>
      <w:lvlJc w:val="left"/>
      <w:pPr>
        <w:ind w:left="2617" w:hanging="794"/>
      </w:pPr>
      <w:rPr>
        <w:rFonts w:hint="default"/>
      </w:rPr>
    </w:lvl>
    <w:lvl w:ilvl="2" w:tplc="F69C7954">
      <w:numFmt w:val="bullet"/>
      <w:lvlText w:val="•"/>
      <w:lvlJc w:val="left"/>
      <w:pPr>
        <w:ind w:left="2854" w:hanging="794"/>
      </w:pPr>
      <w:rPr>
        <w:rFonts w:hint="default"/>
      </w:rPr>
    </w:lvl>
    <w:lvl w:ilvl="3" w:tplc="20FA86E0">
      <w:numFmt w:val="bullet"/>
      <w:lvlText w:val="•"/>
      <w:lvlJc w:val="left"/>
      <w:pPr>
        <w:ind w:left="3091" w:hanging="794"/>
      </w:pPr>
      <w:rPr>
        <w:rFonts w:hint="default"/>
      </w:rPr>
    </w:lvl>
    <w:lvl w:ilvl="4" w:tplc="A074320C">
      <w:numFmt w:val="bullet"/>
      <w:lvlText w:val="•"/>
      <w:lvlJc w:val="left"/>
      <w:pPr>
        <w:ind w:left="3328" w:hanging="794"/>
      </w:pPr>
      <w:rPr>
        <w:rFonts w:hint="default"/>
      </w:rPr>
    </w:lvl>
    <w:lvl w:ilvl="5" w:tplc="600E5C02">
      <w:numFmt w:val="bullet"/>
      <w:lvlText w:val="•"/>
      <w:lvlJc w:val="left"/>
      <w:pPr>
        <w:ind w:left="3565" w:hanging="794"/>
      </w:pPr>
      <w:rPr>
        <w:rFonts w:hint="default"/>
      </w:rPr>
    </w:lvl>
    <w:lvl w:ilvl="6" w:tplc="0C1867C2">
      <w:numFmt w:val="bullet"/>
      <w:lvlText w:val="•"/>
      <w:lvlJc w:val="left"/>
      <w:pPr>
        <w:ind w:left="3802" w:hanging="794"/>
      </w:pPr>
      <w:rPr>
        <w:rFonts w:hint="default"/>
      </w:rPr>
    </w:lvl>
    <w:lvl w:ilvl="7" w:tplc="E67A7266">
      <w:numFmt w:val="bullet"/>
      <w:lvlText w:val="•"/>
      <w:lvlJc w:val="left"/>
      <w:pPr>
        <w:ind w:left="4039" w:hanging="794"/>
      </w:pPr>
      <w:rPr>
        <w:rFonts w:hint="default"/>
      </w:rPr>
    </w:lvl>
    <w:lvl w:ilvl="8" w:tplc="45EE16B0">
      <w:numFmt w:val="bullet"/>
      <w:lvlText w:val="•"/>
      <w:lvlJc w:val="left"/>
      <w:pPr>
        <w:ind w:left="4276" w:hanging="794"/>
      </w:pPr>
      <w:rPr>
        <w:rFonts w:hint="default"/>
      </w:rPr>
    </w:lvl>
  </w:abstractNum>
  <w:abstractNum w:abstractNumId="49" w15:restartNumberingAfterBreak="0">
    <w:nsid w:val="538E3F71"/>
    <w:multiLevelType w:val="hybridMultilevel"/>
    <w:tmpl w:val="4B800004"/>
    <w:lvl w:ilvl="0" w:tplc="0B004684">
      <w:start w:val="1"/>
      <w:numFmt w:val="decimal"/>
      <w:lvlText w:val="%1"/>
      <w:lvlJc w:val="left"/>
      <w:pPr>
        <w:ind w:left="2381" w:hanging="794"/>
        <w:jc w:val="left"/>
      </w:pPr>
      <w:rPr>
        <w:rFonts w:ascii="Calibri" w:eastAsia="Calibri" w:hAnsi="Calibri" w:cs="Calibri" w:hint="default"/>
        <w:w w:val="109"/>
        <w:sz w:val="13"/>
        <w:szCs w:val="13"/>
      </w:rPr>
    </w:lvl>
    <w:lvl w:ilvl="1" w:tplc="923C8F8E">
      <w:numFmt w:val="bullet"/>
      <w:lvlText w:val="•"/>
      <w:lvlJc w:val="left"/>
      <w:pPr>
        <w:ind w:left="3332" w:hanging="794"/>
      </w:pPr>
      <w:rPr>
        <w:rFonts w:hint="default"/>
      </w:rPr>
    </w:lvl>
    <w:lvl w:ilvl="2" w:tplc="AAE23250">
      <w:numFmt w:val="bullet"/>
      <w:lvlText w:val="•"/>
      <w:lvlJc w:val="left"/>
      <w:pPr>
        <w:ind w:left="4285" w:hanging="794"/>
      </w:pPr>
      <w:rPr>
        <w:rFonts w:hint="default"/>
      </w:rPr>
    </w:lvl>
    <w:lvl w:ilvl="3" w:tplc="6E8E9908">
      <w:numFmt w:val="bullet"/>
      <w:lvlText w:val="•"/>
      <w:lvlJc w:val="left"/>
      <w:pPr>
        <w:ind w:left="5237" w:hanging="794"/>
      </w:pPr>
      <w:rPr>
        <w:rFonts w:hint="default"/>
      </w:rPr>
    </w:lvl>
    <w:lvl w:ilvl="4" w:tplc="5106D50C">
      <w:numFmt w:val="bullet"/>
      <w:lvlText w:val="•"/>
      <w:lvlJc w:val="left"/>
      <w:pPr>
        <w:ind w:left="6190" w:hanging="794"/>
      </w:pPr>
      <w:rPr>
        <w:rFonts w:hint="default"/>
      </w:rPr>
    </w:lvl>
    <w:lvl w:ilvl="5" w:tplc="DEC00C3E">
      <w:numFmt w:val="bullet"/>
      <w:lvlText w:val="•"/>
      <w:lvlJc w:val="left"/>
      <w:pPr>
        <w:ind w:left="7142" w:hanging="794"/>
      </w:pPr>
      <w:rPr>
        <w:rFonts w:hint="default"/>
      </w:rPr>
    </w:lvl>
    <w:lvl w:ilvl="6" w:tplc="E9145EFC">
      <w:numFmt w:val="bullet"/>
      <w:lvlText w:val="•"/>
      <w:lvlJc w:val="left"/>
      <w:pPr>
        <w:ind w:left="8095" w:hanging="794"/>
      </w:pPr>
      <w:rPr>
        <w:rFonts w:hint="default"/>
      </w:rPr>
    </w:lvl>
    <w:lvl w:ilvl="7" w:tplc="6428A95E">
      <w:numFmt w:val="bullet"/>
      <w:lvlText w:val="•"/>
      <w:lvlJc w:val="left"/>
      <w:pPr>
        <w:ind w:left="9047" w:hanging="794"/>
      </w:pPr>
      <w:rPr>
        <w:rFonts w:hint="default"/>
      </w:rPr>
    </w:lvl>
    <w:lvl w:ilvl="8" w:tplc="2DCC48C6">
      <w:numFmt w:val="bullet"/>
      <w:lvlText w:val="•"/>
      <w:lvlJc w:val="left"/>
      <w:pPr>
        <w:ind w:left="10000" w:hanging="794"/>
      </w:pPr>
      <w:rPr>
        <w:rFonts w:hint="default"/>
      </w:rPr>
    </w:lvl>
  </w:abstractNum>
  <w:abstractNum w:abstractNumId="50" w15:restartNumberingAfterBreak="0">
    <w:nsid w:val="548F3DFB"/>
    <w:multiLevelType w:val="hybridMultilevel"/>
    <w:tmpl w:val="EBEAF6AC"/>
    <w:lvl w:ilvl="0" w:tplc="B2726C3E">
      <w:start w:val="1"/>
      <w:numFmt w:val="decimal"/>
      <w:lvlText w:val="%1"/>
      <w:lvlJc w:val="left"/>
      <w:pPr>
        <w:ind w:left="2381" w:hanging="794"/>
        <w:jc w:val="left"/>
      </w:pPr>
      <w:rPr>
        <w:rFonts w:ascii="Calibri" w:eastAsia="Calibri" w:hAnsi="Calibri" w:cs="Calibri" w:hint="default"/>
        <w:w w:val="109"/>
        <w:sz w:val="13"/>
        <w:szCs w:val="13"/>
      </w:rPr>
    </w:lvl>
    <w:lvl w:ilvl="1" w:tplc="019862CC">
      <w:numFmt w:val="bullet"/>
      <w:lvlText w:val="•"/>
      <w:lvlJc w:val="left"/>
      <w:pPr>
        <w:ind w:left="3332" w:hanging="794"/>
      </w:pPr>
      <w:rPr>
        <w:rFonts w:hint="default"/>
      </w:rPr>
    </w:lvl>
    <w:lvl w:ilvl="2" w:tplc="ABE4CCAC">
      <w:numFmt w:val="bullet"/>
      <w:lvlText w:val="•"/>
      <w:lvlJc w:val="left"/>
      <w:pPr>
        <w:ind w:left="4285" w:hanging="794"/>
      </w:pPr>
      <w:rPr>
        <w:rFonts w:hint="default"/>
      </w:rPr>
    </w:lvl>
    <w:lvl w:ilvl="3" w:tplc="8766FBBE">
      <w:numFmt w:val="bullet"/>
      <w:lvlText w:val="•"/>
      <w:lvlJc w:val="left"/>
      <w:pPr>
        <w:ind w:left="5237" w:hanging="794"/>
      </w:pPr>
      <w:rPr>
        <w:rFonts w:hint="default"/>
      </w:rPr>
    </w:lvl>
    <w:lvl w:ilvl="4" w:tplc="3780B478">
      <w:numFmt w:val="bullet"/>
      <w:lvlText w:val="•"/>
      <w:lvlJc w:val="left"/>
      <w:pPr>
        <w:ind w:left="6190" w:hanging="794"/>
      </w:pPr>
      <w:rPr>
        <w:rFonts w:hint="default"/>
      </w:rPr>
    </w:lvl>
    <w:lvl w:ilvl="5" w:tplc="17848F2A">
      <w:numFmt w:val="bullet"/>
      <w:lvlText w:val="•"/>
      <w:lvlJc w:val="left"/>
      <w:pPr>
        <w:ind w:left="7142" w:hanging="794"/>
      </w:pPr>
      <w:rPr>
        <w:rFonts w:hint="default"/>
      </w:rPr>
    </w:lvl>
    <w:lvl w:ilvl="6" w:tplc="A6B63C42">
      <w:numFmt w:val="bullet"/>
      <w:lvlText w:val="•"/>
      <w:lvlJc w:val="left"/>
      <w:pPr>
        <w:ind w:left="8095" w:hanging="794"/>
      </w:pPr>
      <w:rPr>
        <w:rFonts w:hint="default"/>
      </w:rPr>
    </w:lvl>
    <w:lvl w:ilvl="7" w:tplc="29CA98F2">
      <w:numFmt w:val="bullet"/>
      <w:lvlText w:val="•"/>
      <w:lvlJc w:val="left"/>
      <w:pPr>
        <w:ind w:left="9047" w:hanging="794"/>
      </w:pPr>
      <w:rPr>
        <w:rFonts w:hint="default"/>
      </w:rPr>
    </w:lvl>
    <w:lvl w:ilvl="8" w:tplc="ECCCE5D0">
      <w:numFmt w:val="bullet"/>
      <w:lvlText w:val="•"/>
      <w:lvlJc w:val="left"/>
      <w:pPr>
        <w:ind w:left="10000" w:hanging="794"/>
      </w:pPr>
      <w:rPr>
        <w:rFonts w:hint="default"/>
      </w:rPr>
    </w:lvl>
  </w:abstractNum>
  <w:abstractNum w:abstractNumId="51" w15:restartNumberingAfterBreak="0">
    <w:nsid w:val="552A681F"/>
    <w:multiLevelType w:val="hybridMultilevel"/>
    <w:tmpl w:val="50E27542"/>
    <w:lvl w:ilvl="0" w:tplc="02E08758">
      <w:start w:val="23"/>
      <w:numFmt w:val="decimal"/>
      <w:lvlText w:val="%1"/>
      <w:lvlJc w:val="left"/>
      <w:pPr>
        <w:ind w:left="2381" w:hanging="794"/>
        <w:jc w:val="left"/>
      </w:pPr>
      <w:rPr>
        <w:rFonts w:ascii="Calibri" w:eastAsia="Calibri" w:hAnsi="Calibri" w:cs="Calibri" w:hint="default"/>
        <w:spacing w:val="0"/>
        <w:w w:val="109"/>
        <w:sz w:val="13"/>
        <w:szCs w:val="13"/>
      </w:rPr>
    </w:lvl>
    <w:lvl w:ilvl="1" w:tplc="99E206F8">
      <w:numFmt w:val="bullet"/>
      <w:lvlText w:val="•"/>
      <w:lvlJc w:val="left"/>
      <w:pPr>
        <w:ind w:left="3332" w:hanging="794"/>
      </w:pPr>
      <w:rPr>
        <w:rFonts w:hint="default"/>
      </w:rPr>
    </w:lvl>
    <w:lvl w:ilvl="2" w:tplc="A7086348">
      <w:numFmt w:val="bullet"/>
      <w:lvlText w:val="•"/>
      <w:lvlJc w:val="left"/>
      <w:pPr>
        <w:ind w:left="4285" w:hanging="794"/>
      </w:pPr>
      <w:rPr>
        <w:rFonts w:hint="default"/>
      </w:rPr>
    </w:lvl>
    <w:lvl w:ilvl="3" w:tplc="15360C9A">
      <w:numFmt w:val="bullet"/>
      <w:lvlText w:val="•"/>
      <w:lvlJc w:val="left"/>
      <w:pPr>
        <w:ind w:left="5237" w:hanging="794"/>
      </w:pPr>
      <w:rPr>
        <w:rFonts w:hint="default"/>
      </w:rPr>
    </w:lvl>
    <w:lvl w:ilvl="4" w:tplc="DDA0DD5E">
      <w:numFmt w:val="bullet"/>
      <w:lvlText w:val="•"/>
      <w:lvlJc w:val="left"/>
      <w:pPr>
        <w:ind w:left="6190" w:hanging="794"/>
      </w:pPr>
      <w:rPr>
        <w:rFonts w:hint="default"/>
      </w:rPr>
    </w:lvl>
    <w:lvl w:ilvl="5" w:tplc="124086CC">
      <w:numFmt w:val="bullet"/>
      <w:lvlText w:val="•"/>
      <w:lvlJc w:val="left"/>
      <w:pPr>
        <w:ind w:left="7142" w:hanging="794"/>
      </w:pPr>
      <w:rPr>
        <w:rFonts w:hint="default"/>
      </w:rPr>
    </w:lvl>
    <w:lvl w:ilvl="6" w:tplc="CC2EB9F0">
      <w:numFmt w:val="bullet"/>
      <w:lvlText w:val="•"/>
      <w:lvlJc w:val="left"/>
      <w:pPr>
        <w:ind w:left="8095" w:hanging="794"/>
      </w:pPr>
      <w:rPr>
        <w:rFonts w:hint="default"/>
      </w:rPr>
    </w:lvl>
    <w:lvl w:ilvl="7" w:tplc="D06A312C">
      <w:numFmt w:val="bullet"/>
      <w:lvlText w:val="•"/>
      <w:lvlJc w:val="left"/>
      <w:pPr>
        <w:ind w:left="9047" w:hanging="794"/>
      </w:pPr>
      <w:rPr>
        <w:rFonts w:hint="default"/>
      </w:rPr>
    </w:lvl>
    <w:lvl w:ilvl="8" w:tplc="B1022D8A">
      <w:numFmt w:val="bullet"/>
      <w:lvlText w:val="•"/>
      <w:lvlJc w:val="left"/>
      <w:pPr>
        <w:ind w:left="10000" w:hanging="794"/>
      </w:pPr>
      <w:rPr>
        <w:rFonts w:hint="default"/>
      </w:rPr>
    </w:lvl>
  </w:abstractNum>
  <w:abstractNum w:abstractNumId="52" w15:restartNumberingAfterBreak="0">
    <w:nsid w:val="55642470"/>
    <w:multiLevelType w:val="hybridMultilevel"/>
    <w:tmpl w:val="479A3BBA"/>
    <w:lvl w:ilvl="0" w:tplc="D292DA8C">
      <w:start w:val="89"/>
      <w:numFmt w:val="decimal"/>
      <w:lvlText w:val="%1"/>
      <w:lvlJc w:val="left"/>
      <w:pPr>
        <w:ind w:left="2381" w:hanging="794"/>
        <w:jc w:val="left"/>
      </w:pPr>
      <w:rPr>
        <w:rFonts w:ascii="Calibri" w:eastAsia="Calibri" w:hAnsi="Calibri" w:cs="Calibri" w:hint="default"/>
        <w:spacing w:val="0"/>
        <w:w w:val="109"/>
        <w:sz w:val="13"/>
        <w:szCs w:val="13"/>
      </w:rPr>
    </w:lvl>
    <w:lvl w:ilvl="1" w:tplc="C180EC88">
      <w:numFmt w:val="bullet"/>
      <w:lvlText w:val="•"/>
      <w:lvlJc w:val="left"/>
      <w:pPr>
        <w:ind w:left="3332" w:hanging="794"/>
      </w:pPr>
      <w:rPr>
        <w:rFonts w:hint="default"/>
      </w:rPr>
    </w:lvl>
    <w:lvl w:ilvl="2" w:tplc="9B7EA3E8">
      <w:numFmt w:val="bullet"/>
      <w:lvlText w:val="•"/>
      <w:lvlJc w:val="left"/>
      <w:pPr>
        <w:ind w:left="4285" w:hanging="794"/>
      </w:pPr>
      <w:rPr>
        <w:rFonts w:hint="default"/>
      </w:rPr>
    </w:lvl>
    <w:lvl w:ilvl="3" w:tplc="81844174">
      <w:numFmt w:val="bullet"/>
      <w:lvlText w:val="•"/>
      <w:lvlJc w:val="left"/>
      <w:pPr>
        <w:ind w:left="5237" w:hanging="794"/>
      </w:pPr>
      <w:rPr>
        <w:rFonts w:hint="default"/>
      </w:rPr>
    </w:lvl>
    <w:lvl w:ilvl="4" w:tplc="53F43E66">
      <w:numFmt w:val="bullet"/>
      <w:lvlText w:val="•"/>
      <w:lvlJc w:val="left"/>
      <w:pPr>
        <w:ind w:left="6190" w:hanging="794"/>
      </w:pPr>
      <w:rPr>
        <w:rFonts w:hint="default"/>
      </w:rPr>
    </w:lvl>
    <w:lvl w:ilvl="5" w:tplc="1B167324">
      <w:numFmt w:val="bullet"/>
      <w:lvlText w:val="•"/>
      <w:lvlJc w:val="left"/>
      <w:pPr>
        <w:ind w:left="7142" w:hanging="794"/>
      </w:pPr>
      <w:rPr>
        <w:rFonts w:hint="default"/>
      </w:rPr>
    </w:lvl>
    <w:lvl w:ilvl="6" w:tplc="B6CC386E">
      <w:numFmt w:val="bullet"/>
      <w:lvlText w:val="•"/>
      <w:lvlJc w:val="left"/>
      <w:pPr>
        <w:ind w:left="8095" w:hanging="794"/>
      </w:pPr>
      <w:rPr>
        <w:rFonts w:hint="default"/>
      </w:rPr>
    </w:lvl>
    <w:lvl w:ilvl="7" w:tplc="2772A2CA">
      <w:numFmt w:val="bullet"/>
      <w:lvlText w:val="•"/>
      <w:lvlJc w:val="left"/>
      <w:pPr>
        <w:ind w:left="9047" w:hanging="794"/>
      </w:pPr>
      <w:rPr>
        <w:rFonts w:hint="default"/>
      </w:rPr>
    </w:lvl>
    <w:lvl w:ilvl="8" w:tplc="90D23CBA">
      <w:numFmt w:val="bullet"/>
      <w:lvlText w:val="•"/>
      <w:lvlJc w:val="left"/>
      <w:pPr>
        <w:ind w:left="10000" w:hanging="794"/>
      </w:pPr>
      <w:rPr>
        <w:rFonts w:hint="default"/>
      </w:rPr>
    </w:lvl>
  </w:abstractNum>
  <w:abstractNum w:abstractNumId="53" w15:restartNumberingAfterBreak="0">
    <w:nsid w:val="558F1CE2"/>
    <w:multiLevelType w:val="hybridMultilevel"/>
    <w:tmpl w:val="6C4ABB7C"/>
    <w:lvl w:ilvl="0" w:tplc="1228CC00">
      <w:start w:val="1"/>
      <w:numFmt w:val="decimal"/>
      <w:lvlText w:val="%1"/>
      <w:lvlJc w:val="left"/>
      <w:pPr>
        <w:ind w:left="1243" w:hanging="794"/>
        <w:jc w:val="right"/>
      </w:pPr>
      <w:rPr>
        <w:rFonts w:ascii="Calibri" w:eastAsia="Calibri" w:hAnsi="Calibri" w:cs="Calibri" w:hint="default"/>
        <w:w w:val="109"/>
        <w:sz w:val="13"/>
        <w:szCs w:val="13"/>
      </w:rPr>
    </w:lvl>
    <w:lvl w:ilvl="1" w:tplc="C33EA576">
      <w:numFmt w:val="bullet"/>
      <w:lvlText w:val="•"/>
      <w:lvlJc w:val="left"/>
      <w:pPr>
        <w:ind w:left="2192" w:hanging="794"/>
      </w:pPr>
      <w:rPr>
        <w:rFonts w:hint="default"/>
      </w:rPr>
    </w:lvl>
    <w:lvl w:ilvl="2" w:tplc="35B0E9B2">
      <w:numFmt w:val="bullet"/>
      <w:lvlText w:val="•"/>
      <w:lvlJc w:val="left"/>
      <w:pPr>
        <w:ind w:left="3145" w:hanging="794"/>
      </w:pPr>
      <w:rPr>
        <w:rFonts w:hint="default"/>
      </w:rPr>
    </w:lvl>
    <w:lvl w:ilvl="3" w:tplc="EB605D42">
      <w:numFmt w:val="bullet"/>
      <w:lvlText w:val="•"/>
      <w:lvlJc w:val="left"/>
      <w:pPr>
        <w:ind w:left="4098" w:hanging="794"/>
      </w:pPr>
      <w:rPr>
        <w:rFonts w:hint="default"/>
      </w:rPr>
    </w:lvl>
    <w:lvl w:ilvl="4" w:tplc="14848AC2">
      <w:numFmt w:val="bullet"/>
      <w:lvlText w:val="•"/>
      <w:lvlJc w:val="left"/>
      <w:pPr>
        <w:ind w:left="5051" w:hanging="794"/>
      </w:pPr>
      <w:rPr>
        <w:rFonts w:hint="default"/>
      </w:rPr>
    </w:lvl>
    <w:lvl w:ilvl="5" w:tplc="9AD429B8">
      <w:numFmt w:val="bullet"/>
      <w:lvlText w:val="•"/>
      <w:lvlJc w:val="left"/>
      <w:pPr>
        <w:ind w:left="6003" w:hanging="794"/>
      </w:pPr>
      <w:rPr>
        <w:rFonts w:hint="default"/>
      </w:rPr>
    </w:lvl>
    <w:lvl w:ilvl="6" w:tplc="FAD8D6BE">
      <w:numFmt w:val="bullet"/>
      <w:lvlText w:val="•"/>
      <w:lvlJc w:val="left"/>
      <w:pPr>
        <w:ind w:left="6956" w:hanging="794"/>
      </w:pPr>
      <w:rPr>
        <w:rFonts w:hint="default"/>
      </w:rPr>
    </w:lvl>
    <w:lvl w:ilvl="7" w:tplc="D60889C0">
      <w:numFmt w:val="bullet"/>
      <w:lvlText w:val="•"/>
      <w:lvlJc w:val="left"/>
      <w:pPr>
        <w:ind w:left="7909" w:hanging="794"/>
      </w:pPr>
      <w:rPr>
        <w:rFonts w:hint="default"/>
      </w:rPr>
    </w:lvl>
    <w:lvl w:ilvl="8" w:tplc="F89AAF14">
      <w:numFmt w:val="bullet"/>
      <w:lvlText w:val="•"/>
      <w:lvlJc w:val="left"/>
      <w:pPr>
        <w:ind w:left="8862" w:hanging="794"/>
      </w:pPr>
      <w:rPr>
        <w:rFonts w:hint="default"/>
      </w:rPr>
    </w:lvl>
  </w:abstractNum>
  <w:abstractNum w:abstractNumId="54" w15:restartNumberingAfterBreak="0">
    <w:nsid w:val="56F37DDB"/>
    <w:multiLevelType w:val="hybridMultilevel"/>
    <w:tmpl w:val="2A8A45C0"/>
    <w:lvl w:ilvl="0" w:tplc="6B74B61E">
      <w:start w:val="30"/>
      <w:numFmt w:val="decimal"/>
      <w:lvlText w:val="%1"/>
      <w:lvlJc w:val="left"/>
      <w:pPr>
        <w:ind w:left="2381" w:hanging="794"/>
        <w:jc w:val="left"/>
      </w:pPr>
      <w:rPr>
        <w:rFonts w:ascii="Calibri" w:eastAsia="Calibri" w:hAnsi="Calibri" w:cs="Calibri" w:hint="default"/>
        <w:spacing w:val="0"/>
        <w:w w:val="109"/>
        <w:sz w:val="13"/>
        <w:szCs w:val="13"/>
      </w:rPr>
    </w:lvl>
    <w:lvl w:ilvl="1" w:tplc="0C3EF0F0">
      <w:numFmt w:val="bullet"/>
      <w:lvlText w:val="•"/>
      <w:lvlJc w:val="left"/>
      <w:pPr>
        <w:ind w:left="3332" w:hanging="794"/>
      </w:pPr>
      <w:rPr>
        <w:rFonts w:hint="default"/>
      </w:rPr>
    </w:lvl>
    <w:lvl w:ilvl="2" w:tplc="B684907C">
      <w:numFmt w:val="bullet"/>
      <w:lvlText w:val="•"/>
      <w:lvlJc w:val="left"/>
      <w:pPr>
        <w:ind w:left="4285" w:hanging="794"/>
      </w:pPr>
      <w:rPr>
        <w:rFonts w:hint="default"/>
      </w:rPr>
    </w:lvl>
    <w:lvl w:ilvl="3" w:tplc="90442794">
      <w:numFmt w:val="bullet"/>
      <w:lvlText w:val="•"/>
      <w:lvlJc w:val="left"/>
      <w:pPr>
        <w:ind w:left="5237" w:hanging="794"/>
      </w:pPr>
      <w:rPr>
        <w:rFonts w:hint="default"/>
      </w:rPr>
    </w:lvl>
    <w:lvl w:ilvl="4" w:tplc="A6465572">
      <w:numFmt w:val="bullet"/>
      <w:lvlText w:val="•"/>
      <w:lvlJc w:val="left"/>
      <w:pPr>
        <w:ind w:left="6190" w:hanging="794"/>
      </w:pPr>
      <w:rPr>
        <w:rFonts w:hint="default"/>
      </w:rPr>
    </w:lvl>
    <w:lvl w:ilvl="5" w:tplc="7A9EA3FA">
      <w:numFmt w:val="bullet"/>
      <w:lvlText w:val="•"/>
      <w:lvlJc w:val="left"/>
      <w:pPr>
        <w:ind w:left="7142" w:hanging="794"/>
      </w:pPr>
      <w:rPr>
        <w:rFonts w:hint="default"/>
      </w:rPr>
    </w:lvl>
    <w:lvl w:ilvl="6" w:tplc="554248D4">
      <w:numFmt w:val="bullet"/>
      <w:lvlText w:val="•"/>
      <w:lvlJc w:val="left"/>
      <w:pPr>
        <w:ind w:left="8095" w:hanging="794"/>
      </w:pPr>
      <w:rPr>
        <w:rFonts w:hint="default"/>
      </w:rPr>
    </w:lvl>
    <w:lvl w:ilvl="7" w:tplc="5AB68EA2">
      <w:numFmt w:val="bullet"/>
      <w:lvlText w:val="•"/>
      <w:lvlJc w:val="left"/>
      <w:pPr>
        <w:ind w:left="9047" w:hanging="794"/>
      </w:pPr>
      <w:rPr>
        <w:rFonts w:hint="default"/>
      </w:rPr>
    </w:lvl>
    <w:lvl w:ilvl="8" w:tplc="56F0D0F4">
      <w:numFmt w:val="bullet"/>
      <w:lvlText w:val="•"/>
      <w:lvlJc w:val="left"/>
      <w:pPr>
        <w:ind w:left="10000" w:hanging="794"/>
      </w:pPr>
      <w:rPr>
        <w:rFonts w:hint="default"/>
      </w:rPr>
    </w:lvl>
  </w:abstractNum>
  <w:abstractNum w:abstractNumId="55" w15:restartNumberingAfterBreak="0">
    <w:nsid w:val="575F1B16"/>
    <w:multiLevelType w:val="hybridMultilevel"/>
    <w:tmpl w:val="C7C8E8F6"/>
    <w:lvl w:ilvl="0" w:tplc="D688ADE4">
      <w:start w:val="56"/>
      <w:numFmt w:val="decimal"/>
      <w:lvlText w:val="%1"/>
      <w:lvlJc w:val="left"/>
      <w:pPr>
        <w:ind w:left="2381" w:hanging="794"/>
        <w:jc w:val="left"/>
      </w:pPr>
      <w:rPr>
        <w:rFonts w:ascii="Calibri" w:eastAsia="Calibri" w:hAnsi="Calibri" w:cs="Calibri" w:hint="default"/>
        <w:spacing w:val="0"/>
        <w:w w:val="109"/>
        <w:sz w:val="13"/>
        <w:szCs w:val="13"/>
      </w:rPr>
    </w:lvl>
    <w:lvl w:ilvl="1" w:tplc="86620392">
      <w:numFmt w:val="bullet"/>
      <w:lvlText w:val="•"/>
      <w:lvlJc w:val="left"/>
      <w:pPr>
        <w:ind w:left="3332" w:hanging="794"/>
      </w:pPr>
      <w:rPr>
        <w:rFonts w:hint="default"/>
      </w:rPr>
    </w:lvl>
    <w:lvl w:ilvl="2" w:tplc="6826E23A">
      <w:numFmt w:val="bullet"/>
      <w:lvlText w:val="•"/>
      <w:lvlJc w:val="left"/>
      <w:pPr>
        <w:ind w:left="4285" w:hanging="794"/>
      </w:pPr>
      <w:rPr>
        <w:rFonts w:hint="default"/>
      </w:rPr>
    </w:lvl>
    <w:lvl w:ilvl="3" w:tplc="4B4034A8">
      <w:numFmt w:val="bullet"/>
      <w:lvlText w:val="•"/>
      <w:lvlJc w:val="left"/>
      <w:pPr>
        <w:ind w:left="5237" w:hanging="794"/>
      </w:pPr>
      <w:rPr>
        <w:rFonts w:hint="default"/>
      </w:rPr>
    </w:lvl>
    <w:lvl w:ilvl="4" w:tplc="A2B2EE1C">
      <w:numFmt w:val="bullet"/>
      <w:lvlText w:val="•"/>
      <w:lvlJc w:val="left"/>
      <w:pPr>
        <w:ind w:left="6190" w:hanging="794"/>
      </w:pPr>
      <w:rPr>
        <w:rFonts w:hint="default"/>
      </w:rPr>
    </w:lvl>
    <w:lvl w:ilvl="5" w:tplc="2820C840">
      <w:numFmt w:val="bullet"/>
      <w:lvlText w:val="•"/>
      <w:lvlJc w:val="left"/>
      <w:pPr>
        <w:ind w:left="7142" w:hanging="794"/>
      </w:pPr>
      <w:rPr>
        <w:rFonts w:hint="default"/>
      </w:rPr>
    </w:lvl>
    <w:lvl w:ilvl="6" w:tplc="D50E1568">
      <w:numFmt w:val="bullet"/>
      <w:lvlText w:val="•"/>
      <w:lvlJc w:val="left"/>
      <w:pPr>
        <w:ind w:left="8095" w:hanging="794"/>
      </w:pPr>
      <w:rPr>
        <w:rFonts w:hint="default"/>
      </w:rPr>
    </w:lvl>
    <w:lvl w:ilvl="7" w:tplc="94A2B1F8">
      <w:numFmt w:val="bullet"/>
      <w:lvlText w:val="•"/>
      <w:lvlJc w:val="left"/>
      <w:pPr>
        <w:ind w:left="9047" w:hanging="794"/>
      </w:pPr>
      <w:rPr>
        <w:rFonts w:hint="default"/>
      </w:rPr>
    </w:lvl>
    <w:lvl w:ilvl="8" w:tplc="268089BA">
      <w:numFmt w:val="bullet"/>
      <w:lvlText w:val="•"/>
      <w:lvlJc w:val="left"/>
      <w:pPr>
        <w:ind w:left="10000" w:hanging="794"/>
      </w:pPr>
      <w:rPr>
        <w:rFonts w:hint="default"/>
      </w:rPr>
    </w:lvl>
  </w:abstractNum>
  <w:abstractNum w:abstractNumId="56" w15:restartNumberingAfterBreak="0">
    <w:nsid w:val="59DF097A"/>
    <w:multiLevelType w:val="hybridMultilevel"/>
    <w:tmpl w:val="9A8EDD14"/>
    <w:lvl w:ilvl="0" w:tplc="E3E0AD2A">
      <w:start w:val="82"/>
      <w:numFmt w:val="decimal"/>
      <w:lvlText w:val="%1"/>
      <w:lvlJc w:val="left"/>
      <w:pPr>
        <w:ind w:left="1228" w:hanging="794"/>
        <w:jc w:val="right"/>
      </w:pPr>
      <w:rPr>
        <w:rFonts w:ascii="Calibri" w:eastAsia="Calibri" w:hAnsi="Calibri" w:cs="Calibri" w:hint="default"/>
        <w:spacing w:val="0"/>
        <w:w w:val="109"/>
        <w:sz w:val="13"/>
        <w:szCs w:val="13"/>
      </w:rPr>
    </w:lvl>
    <w:lvl w:ilvl="1" w:tplc="C51677A2">
      <w:numFmt w:val="bullet"/>
      <w:lvlText w:val="•"/>
      <w:lvlJc w:val="left"/>
      <w:pPr>
        <w:ind w:left="2173" w:hanging="794"/>
      </w:pPr>
      <w:rPr>
        <w:rFonts w:hint="default"/>
      </w:rPr>
    </w:lvl>
    <w:lvl w:ilvl="2" w:tplc="06E83234">
      <w:numFmt w:val="bullet"/>
      <w:lvlText w:val="•"/>
      <w:lvlJc w:val="left"/>
      <w:pPr>
        <w:ind w:left="3126" w:hanging="794"/>
      </w:pPr>
      <w:rPr>
        <w:rFonts w:hint="default"/>
      </w:rPr>
    </w:lvl>
    <w:lvl w:ilvl="3" w:tplc="633EA934">
      <w:numFmt w:val="bullet"/>
      <w:lvlText w:val="•"/>
      <w:lvlJc w:val="left"/>
      <w:pPr>
        <w:ind w:left="4079" w:hanging="794"/>
      </w:pPr>
      <w:rPr>
        <w:rFonts w:hint="default"/>
      </w:rPr>
    </w:lvl>
    <w:lvl w:ilvl="4" w:tplc="CC1C0C64">
      <w:numFmt w:val="bullet"/>
      <w:lvlText w:val="•"/>
      <w:lvlJc w:val="left"/>
      <w:pPr>
        <w:ind w:left="5032" w:hanging="794"/>
      </w:pPr>
      <w:rPr>
        <w:rFonts w:hint="default"/>
      </w:rPr>
    </w:lvl>
    <w:lvl w:ilvl="5" w:tplc="CD060D36">
      <w:numFmt w:val="bullet"/>
      <w:lvlText w:val="•"/>
      <w:lvlJc w:val="left"/>
      <w:pPr>
        <w:ind w:left="5986" w:hanging="794"/>
      </w:pPr>
      <w:rPr>
        <w:rFonts w:hint="default"/>
      </w:rPr>
    </w:lvl>
    <w:lvl w:ilvl="6" w:tplc="3F8663EE">
      <w:numFmt w:val="bullet"/>
      <w:lvlText w:val="•"/>
      <w:lvlJc w:val="left"/>
      <w:pPr>
        <w:ind w:left="6939" w:hanging="794"/>
      </w:pPr>
      <w:rPr>
        <w:rFonts w:hint="default"/>
      </w:rPr>
    </w:lvl>
    <w:lvl w:ilvl="7" w:tplc="1F1E4512">
      <w:numFmt w:val="bullet"/>
      <w:lvlText w:val="•"/>
      <w:lvlJc w:val="left"/>
      <w:pPr>
        <w:ind w:left="7892" w:hanging="794"/>
      </w:pPr>
      <w:rPr>
        <w:rFonts w:hint="default"/>
      </w:rPr>
    </w:lvl>
    <w:lvl w:ilvl="8" w:tplc="1F149B08">
      <w:numFmt w:val="bullet"/>
      <w:lvlText w:val="•"/>
      <w:lvlJc w:val="left"/>
      <w:pPr>
        <w:ind w:left="8845" w:hanging="794"/>
      </w:pPr>
      <w:rPr>
        <w:rFonts w:hint="default"/>
      </w:rPr>
    </w:lvl>
  </w:abstractNum>
  <w:abstractNum w:abstractNumId="57" w15:restartNumberingAfterBreak="0">
    <w:nsid w:val="5AE84006"/>
    <w:multiLevelType w:val="hybridMultilevel"/>
    <w:tmpl w:val="EDCAF47A"/>
    <w:lvl w:ilvl="0" w:tplc="A71EA8CA">
      <w:start w:val="12"/>
      <w:numFmt w:val="decimal"/>
      <w:lvlText w:val="%1"/>
      <w:lvlJc w:val="left"/>
      <w:pPr>
        <w:ind w:left="793" w:hanging="567"/>
        <w:jc w:val="left"/>
      </w:pPr>
      <w:rPr>
        <w:rFonts w:ascii="Calibri" w:eastAsia="Calibri" w:hAnsi="Calibri" w:cs="Calibri" w:hint="default"/>
        <w:spacing w:val="-13"/>
        <w:w w:val="109"/>
        <w:sz w:val="21"/>
        <w:szCs w:val="21"/>
      </w:rPr>
    </w:lvl>
    <w:lvl w:ilvl="1" w:tplc="F25AEB12">
      <w:numFmt w:val="bullet"/>
      <w:lvlText w:val="•"/>
      <w:lvlJc w:val="left"/>
      <w:pPr>
        <w:ind w:left="1593" w:hanging="567"/>
      </w:pPr>
      <w:rPr>
        <w:rFonts w:hint="default"/>
      </w:rPr>
    </w:lvl>
    <w:lvl w:ilvl="2" w:tplc="D7AA346E">
      <w:numFmt w:val="bullet"/>
      <w:lvlText w:val="•"/>
      <w:lvlJc w:val="left"/>
      <w:pPr>
        <w:ind w:left="2386" w:hanging="567"/>
      </w:pPr>
      <w:rPr>
        <w:rFonts w:hint="default"/>
      </w:rPr>
    </w:lvl>
    <w:lvl w:ilvl="3" w:tplc="D0B68C42">
      <w:numFmt w:val="bullet"/>
      <w:lvlText w:val="•"/>
      <w:lvlJc w:val="left"/>
      <w:pPr>
        <w:ind w:left="3179" w:hanging="567"/>
      </w:pPr>
      <w:rPr>
        <w:rFonts w:hint="default"/>
      </w:rPr>
    </w:lvl>
    <w:lvl w:ilvl="4" w:tplc="3DDC8020">
      <w:numFmt w:val="bullet"/>
      <w:lvlText w:val="•"/>
      <w:lvlJc w:val="left"/>
      <w:pPr>
        <w:ind w:left="3972" w:hanging="567"/>
      </w:pPr>
      <w:rPr>
        <w:rFonts w:hint="default"/>
      </w:rPr>
    </w:lvl>
    <w:lvl w:ilvl="5" w:tplc="E11808F4">
      <w:numFmt w:val="bullet"/>
      <w:lvlText w:val="•"/>
      <w:lvlJc w:val="left"/>
      <w:pPr>
        <w:ind w:left="4765" w:hanging="567"/>
      </w:pPr>
      <w:rPr>
        <w:rFonts w:hint="default"/>
      </w:rPr>
    </w:lvl>
    <w:lvl w:ilvl="6" w:tplc="C786EF06">
      <w:numFmt w:val="bullet"/>
      <w:lvlText w:val="•"/>
      <w:lvlJc w:val="left"/>
      <w:pPr>
        <w:ind w:left="5558" w:hanging="567"/>
      </w:pPr>
      <w:rPr>
        <w:rFonts w:hint="default"/>
      </w:rPr>
    </w:lvl>
    <w:lvl w:ilvl="7" w:tplc="4F084562">
      <w:numFmt w:val="bullet"/>
      <w:lvlText w:val="•"/>
      <w:lvlJc w:val="left"/>
      <w:pPr>
        <w:ind w:left="6351" w:hanging="567"/>
      </w:pPr>
      <w:rPr>
        <w:rFonts w:hint="default"/>
      </w:rPr>
    </w:lvl>
    <w:lvl w:ilvl="8" w:tplc="4DAE6B5C">
      <w:numFmt w:val="bullet"/>
      <w:lvlText w:val="•"/>
      <w:lvlJc w:val="left"/>
      <w:pPr>
        <w:ind w:left="7144" w:hanging="567"/>
      </w:pPr>
      <w:rPr>
        <w:rFonts w:hint="default"/>
      </w:rPr>
    </w:lvl>
  </w:abstractNum>
  <w:abstractNum w:abstractNumId="58" w15:restartNumberingAfterBreak="0">
    <w:nsid w:val="5B7D06F7"/>
    <w:multiLevelType w:val="hybridMultilevel"/>
    <w:tmpl w:val="A2E82DD0"/>
    <w:lvl w:ilvl="0" w:tplc="0C08F9DC">
      <w:start w:val="8"/>
      <w:numFmt w:val="decimal"/>
      <w:lvlText w:val="%1"/>
      <w:lvlJc w:val="left"/>
      <w:pPr>
        <w:ind w:left="2381" w:hanging="794"/>
        <w:jc w:val="left"/>
      </w:pPr>
      <w:rPr>
        <w:rFonts w:ascii="Calibri" w:eastAsia="Calibri" w:hAnsi="Calibri" w:cs="Calibri" w:hint="default"/>
        <w:w w:val="109"/>
        <w:sz w:val="21"/>
        <w:szCs w:val="21"/>
      </w:rPr>
    </w:lvl>
    <w:lvl w:ilvl="1" w:tplc="241CA0C2">
      <w:start w:val="1"/>
      <w:numFmt w:val="lowerLetter"/>
      <w:lvlText w:val="(%2)"/>
      <w:lvlJc w:val="left"/>
      <w:pPr>
        <w:ind w:left="3061" w:hanging="681"/>
        <w:jc w:val="left"/>
      </w:pPr>
      <w:rPr>
        <w:rFonts w:ascii="Calibri" w:eastAsia="Calibri" w:hAnsi="Calibri" w:cs="Calibri" w:hint="default"/>
        <w:w w:val="91"/>
        <w:sz w:val="21"/>
        <w:szCs w:val="21"/>
      </w:rPr>
    </w:lvl>
    <w:lvl w:ilvl="2" w:tplc="D5A49E9C">
      <w:numFmt w:val="bullet"/>
      <w:lvlText w:val="•"/>
      <w:lvlJc w:val="left"/>
      <w:pPr>
        <w:ind w:left="4042" w:hanging="681"/>
      </w:pPr>
      <w:rPr>
        <w:rFonts w:hint="default"/>
      </w:rPr>
    </w:lvl>
    <w:lvl w:ilvl="3" w:tplc="6EB8E5B6">
      <w:numFmt w:val="bullet"/>
      <w:lvlText w:val="•"/>
      <w:lvlJc w:val="left"/>
      <w:pPr>
        <w:ind w:left="5025" w:hanging="681"/>
      </w:pPr>
      <w:rPr>
        <w:rFonts w:hint="default"/>
      </w:rPr>
    </w:lvl>
    <w:lvl w:ilvl="4" w:tplc="01883D92">
      <w:numFmt w:val="bullet"/>
      <w:lvlText w:val="•"/>
      <w:lvlJc w:val="left"/>
      <w:pPr>
        <w:ind w:left="6008" w:hanging="681"/>
      </w:pPr>
      <w:rPr>
        <w:rFonts w:hint="default"/>
      </w:rPr>
    </w:lvl>
    <w:lvl w:ilvl="5" w:tplc="7BD4F7BE">
      <w:numFmt w:val="bullet"/>
      <w:lvlText w:val="•"/>
      <w:lvlJc w:val="left"/>
      <w:pPr>
        <w:ind w:left="6991" w:hanging="681"/>
      </w:pPr>
      <w:rPr>
        <w:rFonts w:hint="default"/>
      </w:rPr>
    </w:lvl>
    <w:lvl w:ilvl="6" w:tplc="C4D24D76">
      <w:numFmt w:val="bullet"/>
      <w:lvlText w:val="•"/>
      <w:lvlJc w:val="left"/>
      <w:pPr>
        <w:ind w:left="7974" w:hanging="681"/>
      </w:pPr>
      <w:rPr>
        <w:rFonts w:hint="default"/>
      </w:rPr>
    </w:lvl>
    <w:lvl w:ilvl="7" w:tplc="3DE02560">
      <w:numFmt w:val="bullet"/>
      <w:lvlText w:val="•"/>
      <w:lvlJc w:val="left"/>
      <w:pPr>
        <w:ind w:left="8957" w:hanging="681"/>
      </w:pPr>
      <w:rPr>
        <w:rFonts w:hint="default"/>
      </w:rPr>
    </w:lvl>
    <w:lvl w:ilvl="8" w:tplc="41EE9B78">
      <w:numFmt w:val="bullet"/>
      <w:lvlText w:val="•"/>
      <w:lvlJc w:val="left"/>
      <w:pPr>
        <w:ind w:left="9939" w:hanging="681"/>
      </w:pPr>
      <w:rPr>
        <w:rFonts w:hint="default"/>
      </w:rPr>
    </w:lvl>
  </w:abstractNum>
  <w:abstractNum w:abstractNumId="59" w15:restartNumberingAfterBreak="0">
    <w:nsid w:val="5B9234A5"/>
    <w:multiLevelType w:val="hybridMultilevel"/>
    <w:tmpl w:val="D06EBCCE"/>
    <w:lvl w:ilvl="0" w:tplc="BAA280B2">
      <w:start w:val="52"/>
      <w:numFmt w:val="decimal"/>
      <w:lvlText w:val="%1"/>
      <w:lvlJc w:val="left"/>
      <w:pPr>
        <w:ind w:left="2154" w:hanging="567"/>
        <w:jc w:val="left"/>
      </w:pPr>
      <w:rPr>
        <w:rFonts w:ascii="Calibri" w:eastAsia="Calibri" w:hAnsi="Calibri" w:cs="Calibri" w:hint="default"/>
        <w:b/>
        <w:bCs/>
        <w:spacing w:val="-2"/>
        <w:w w:val="109"/>
        <w:sz w:val="24"/>
        <w:szCs w:val="24"/>
      </w:rPr>
    </w:lvl>
    <w:lvl w:ilvl="1" w:tplc="8B301B4C">
      <w:numFmt w:val="bullet"/>
      <w:lvlText w:val="•"/>
      <w:lvlJc w:val="left"/>
      <w:pPr>
        <w:ind w:left="3134" w:hanging="567"/>
      </w:pPr>
      <w:rPr>
        <w:rFonts w:hint="default"/>
      </w:rPr>
    </w:lvl>
    <w:lvl w:ilvl="2" w:tplc="8F2AA27E">
      <w:numFmt w:val="bullet"/>
      <w:lvlText w:val="•"/>
      <w:lvlJc w:val="left"/>
      <w:pPr>
        <w:ind w:left="4109" w:hanging="567"/>
      </w:pPr>
      <w:rPr>
        <w:rFonts w:hint="default"/>
      </w:rPr>
    </w:lvl>
    <w:lvl w:ilvl="3" w:tplc="5986C85A">
      <w:numFmt w:val="bullet"/>
      <w:lvlText w:val="•"/>
      <w:lvlJc w:val="left"/>
      <w:pPr>
        <w:ind w:left="5083" w:hanging="567"/>
      </w:pPr>
      <w:rPr>
        <w:rFonts w:hint="default"/>
      </w:rPr>
    </w:lvl>
    <w:lvl w:ilvl="4" w:tplc="97CE47E8">
      <w:numFmt w:val="bullet"/>
      <w:lvlText w:val="•"/>
      <w:lvlJc w:val="left"/>
      <w:pPr>
        <w:ind w:left="6058" w:hanging="567"/>
      </w:pPr>
      <w:rPr>
        <w:rFonts w:hint="default"/>
      </w:rPr>
    </w:lvl>
    <w:lvl w:ilvl="5" w:tplc="0F245A9C">
      <w:numFmt w:val="bullet"/>
      <w:lvlText w:val="•"/>
      <w:lvlJc w:val="left"/>
      <w:pPr>
        <w:ind w:left="7032" w:hanging="567"/>
      </w:pPr>
      <w:rPr>
        <w:rFonts w:hint="default"/>
      </w:rPr>
    </w:lvl>
    <w:lvl w:ilvl="6" w:tplc="A0BE067E">
      <w:numFmt w:val="bullet"/>
      <w:lvlText w:val="•"/>
      <w:lvlJc w:val="left"/>
      <w:pPr>
        <w:ind w:left="8007" w:hanging="567"/>
      </w:pPr>
      <w:rPr>
        <w:rFonts w:hint="default"/>
      </w:rPr>
    </w:lvl>
    <w:lvl w:ilvl="7" w:tplc="821872A2">
      <w:numFmt w:val="bullet"/>
      <w:lvlText w:val="•"/>
      <w:lvlJc w:val="left"/>
      <w:pPr>
        <w:ind w:left="8981" w:hanging="567"/>
      </w:pPr>
      <w:rPr>
        <w:rFonts w:hint="default"/>
      </w:rPr>
    </w:lvl>
    <w:lvl w:ilvl="8" w:tplc="3E12B0CC">
      <w:numFmt w:val="bullet"/>
      <w:lvlText w:val="•"/>
      <w:lvlJc w:val="left"/>
      <w:pPr>
        <w:ind w:left="9956" w:hanging="567"/>
      </w:pPr>
      <w:rPr>
        <w:rFonts w:hint="default"/>
      </w:rPr>
    </w:lvl>
  </w:abstractNum>
  <w:abstractNum w:abstractNumId="60" w15:restartNumberingAfterBreak="0">
    <w:nsid w:val="5C9A370E"/>
    <w:multiLevelType w:val="hybridMultilevel"/>
    <w:tmpl w:val="C5EEF47C"/>
    <w:lvl w:ilvl="0" w:tplc="BEAEC99C">
      <w:start w:val="1"/>
      <w:numFmt w:val="decimal"/>
      <w:lvlText w:val="%1"/>
      <w:lvlJc w:val="left"/>
      <w:pPr>
        <w:ind w:left="2381" w:hanging="794"/>
        <w:jc w:val="left"/>
      </w:pPr>
      <w:rPr>
        <w:rFonts w:ascii="Calibri" w:eastAsia="Calibri" w:hAnsi="Calibri" w:cs="Calibri" w:hint="default"/>
        <w:w w:val="109"/>
        <w:sz w:val="21"/>
        <w:szCs w:val="21"/>
      </w:rPr>
    </w:lvl>
    <w:lvl w:ilvl="1" w:tplc="DD5C8E14">
      <w:start w:val="1"/>
      <w:numFmt w:val="lowerRoman"/>
      <w:lvlText w:val="%2)"/>
      <w:lvlJc w:val="left"/>
      <w:pPr>
        <w:ind w:left="2721" w:hanging="341"/>
        <w:jc w:val="left"/>
      </w:pPr>
      <w:rPr>
        <w:rFonts w:ascii="Calibri" w:eastAsia="Calibri" w:hAnsi="Calibri" w:cs="Calibri" w:hint="default"/>
        <w:spacing w:val="0"/>
        <w:w w:val="91"/>
        <w:sz w:val="21"/>
        <w:szCs w:val="21"/>
      </w:rPr>
    </w:lvl>
    <w:lvl w:ilvl="2" w:tplc="3A066E88">
      <w:numFmt w:val="bullet"/>
      <w:lvlText w:val="•"/>
      <w:lvlJc w:val="left"/>
      <w:pPr>
        <w:ind w:left="3740" w:hanging="341"/>
      </w:pPr>
      <w:rPr>
        <w:rFonts w:hint="default"/>
      </w:rPr>
    </w:lvl>
    <w:lvl w:ilvl="3" w:tplc="D4102B2A">
      <w:numFmt w:val="bullet"/>
      <w:lvlText w:val="•"/>
      <w:lvlJc w:val="left"/>
      <w:pPr>
        <w:ind w:left="4761" w:hanging="341"/>
      </w:pPr>
      <w:rPr>
        <w:rFonts w:hint="default"/>
      </w:rPr>
    </w:lvl>
    <w:lvl w:ilvl="4" w:tplc="47FE4784">
      <w:numFmt w:val="bullet"/>
      <w:lvlText w:val="•"/>
      <w:lvlJc w:val="left"/>
      <w:pPr>
        <w:ind w:left="5781" w:hanging="341"/>
      </w:pPr>
      <w:rPr>
        <w:rFonts w:hint="default"/>
      </w:rPr>
    </w:lvl>
    <w:lvl w:ilvl="5" w:tplc="FC804B5A">
      <w:numFmt w:val="bullet"/>
      <w:lvlText w:val="•"/>
      <w:lvlJc w:val="left"/>
      <w:pPr>
        <w:ind w:left="6802" w:hanging="341"/>
      </w:pPr>
      <w:rPr>
        <w:rFonts w:hint="default"/>
      </w:rPr>
    </w:lvl>
    <w:lvl w:ilvl="6" w:tplc="363E47D4">
      <w:numFmt w:val="bullet"/>
      <w:lvlText w:val="•"/>
      <w:lvlJc w:val="left"/>
      <w:pPr>
        <w:ind w:left="7823" w:hanging="341"/>
      </w:pPr>
      <w:rPr>
        <w:rFonts w:hint="default"/>
      </w:rPr>
    </w:lvl>
    <w:lvl w:ilvl="7" w:tplc="FEF4846A">
      <w:numFmt w:val="bullet"/>
      <w:lvlText w:val="•"/>
      <w:lvlJc w:val="left"/>
      <w:pPr>
        <w:ind w:left="8843" w:hanging="341"/>
      </w:pPr>
      <w:rPr>
        <w:rFonts w:hint="default"/>
      </w:rPr>
    </w:lvl>
    <w:lvl w:ilvl="8" w:tplc="372C0168">
      <w:numFmt w:val="bullet"/>
      <w:lvlText w:val="•"/>
      <w:lvlJc w:val="left"/>
      <w:pPr>
        <w:ind w:left="9864" w:hanging="341"/>
      </w:pPr>
      <w:rPr>
        <w:rFonts w:hint="default"/>
      </w:rPr>
    </w:lvl>
  </w:abstractNum>
  <w:abstractNum w:abstractNumId="61" w15:restartNumberingAfterBreak="0">
    <w:nsid w:val="5E646578"/>
    <w:multiLevelType w:val="hybridMultilevel"/>
    <w:tmpl w:val="DFD6CA42"/>
    <w:lvl w:ilvl="0" w:tplc="D138CF92">
      <w:start w:val="58"/>
      <w:numFmt w:val="decimal"/>
      <w:lvlText w:val="%1"/>
      <w:lvlJc w:val="left"/>
      <w:pPr>
        <w:ind w:left="2381" w:hanging="794"/>
        <w:jc w:val="left"/>
      </w:pPr>
      <w:rPr>
        <w:rFonts w:ascii="Calibri" w:eastAsia="Calibri" w:hAnsi="Calibri" w:cs="Calibri" w:hint="default"/>
        <w:spacing w:val="0"/>
        <w:w w:val="109"/>
        <w:sz w:val="13"/>
        <w:szCs w:val="13"/>
      </w:rPr>
    </w:lvl>
    <w:lvl w:ilvl="1" w:tplc="9E047F5E">
      <w:numFmt w:val="bullet"/>
      <w:lvlText w:val="•"/>
      <w:lvlJc w:val="left"/>
      <w:pPr>
        <w:ind w:left="3332" w:hanging="794"/>
      </w:pPr>
      <w:rPr>
        <w:rFonts w:hint="default"/>
      </w:rPr>
    </w:lvl>
    <w:lvl w:ilvl="2" w:tplc="DBEC8996">
      <w:numFmt w:val="bullet"/>
      <w:lvlText w:val="•"/>
      <w:lvlJc w:val="left"/>
      <w:pPr>
        <w:ind w:left="4285" w:hanging="794"/>
      </w:pPr>
      <w:rPr>
        <w:rFonts w:hint="default"/>
      </w:rPr>
    </w:lvl>
    <w:lvl w:ilvl="3" w:tplc="D2269AB0">
      <w:numFmt w:val="bullet"/>
      <w:lvlText w:val="•"/>
      <w:lvlJc w:val="left"/>
      <w:pPr>
        <w:ind w:left="5237" w:hanging="794"/>
      </w:pPr>
      <w:rPr>
        <w:rFonts w:hint="default"/>
      </w:rPr>
    </w:lvl>
    <w:lvl w:ilvl="4" w:tplc="F29ABD78">
      <w:numFmt w:val="bullet"/>
      <w:lvlText w:val="•"/>
      <w:lvlJc w:val="left"/>
      <w:pPr>
        <w:ind w:left="6190" w:hanging="794"/>
      </w:pPr>
      <w:rPr>
        <w:rFonts w:hint="default"/>
      </w:rPr>
    </w:lvl>
    <w:lvl w:ilvl="5" w:tplc="5CC0A592">
      <w:numFmt w:val="bullet"/>
      <w:lvlText w:val="•"/>
      <w:lvlJc w:val="left"/>
      <w:pPr>
        <w:ind w:left="7142" w:hanging="794"/>
      </w:pPr>
      <w:rPr>
        <w:rFonts w:hint="default"/>
      </w:rPr>
    </w:lvl>
    <w:lvl w:ilvl="6" w:tplc="5B06526E">
      <w:numFmt w:val="bullet"/>
      <w:lvlText w:val="•"/>
      <w:lvlJc w:val="left"/>
      <w:pPr>
        <w:ind w:left="8095" w:hanging="794"/>
      </w:pPr>
      <w:rPr>
        <w:rFonts w:hint="default"/>
      </w:rPr>
    </w:lvl>
    <w:lvl w:ilvl="7" w:tplc="C0F03828">
      <w:numFmt w:val="bullet"/>
      <w:lvlText w:val="•"/>
      <w:lvlJc w:val="left"/>
      <w:pPr>
        <w:ind w:left="9047" w:hanging="794"/>
      </w:pPr>
      <w:rPr>
        <w:rFonts w:hint="default"/>
      </w:rPr>
    </w:lvl>
    <w:lvl w:ilvl="8" w:tplc="B720CEB8">
      <w:numFmt w:val="bullet"/>
      <w:lvlText w:val="•"/>
      <w:lvlJc w:val="left"/>
      <w:pPr>
        <w:ind w:left="10000" w:hanging="794"/>
      </w:pPr>
      <w:rPr>
        <w:rFonts w:hint="default"/>
      </w:rPr>
    </w:lvl>
  </w:abstractNum>
  <w:abstractNum w:abstractNumId="62" w15:restartNumberingAfterBreak="0">
    <w:nsid w:val="5F0178FE"/>
    <w:multiLevelType w:val="hybridMultilevel"/>
    <w:tmpl w:val="D428BCC0"/>
    <w:lvl w:ilvl="0" w:tplc="B47EE45C">
      <w:start w:val="1"/>
      <w:numFmt w:val="decimal"/>
      <w:lvlText w:val="%1"/>
      <w:lvlJc w:val="left"/>
      <w:pPr>
        <w:ind w:left="2381" w:hanging="794"/>
        <w:jc w:val="left"/>
      </w:pPr>
      <w:rPr>
        <w:rFonts w:ascii="Calibri" w:eastAsia="Calibri" w:hAnsi="Calibri" w:cs="Calibri" w:hint="default"/>
        <w:w w:val="109"/>
        <w:sz w:val="13"/>
        <w:szCs w:val="13"/>
      </w:rPr>
    </w:lvl>
    <w:lvl w:ilvl="1" w:tplc="55AC01EE">
      <w:numFmt w:val="bullet"/>
      <w:lvlText w:val="•"/>
      <w:lvlJc w:val="left"/>
      <w:pPr>
        <w:ind w:left="3332" w:hanging="794"/>
      </w:pPr>
      <w:rPr>
        <w:rFonts w:hint="default"/>
      </w:rPr>
    </w:lvl>
    <w:lvl w:ilvl="2" w:tplc="55AC1660">
      <w:numFmt w:val="bullet"/>
      <w:lvlText w:val="•"/>
      <w:lvlJc w:val="left"/>
      <w:pPr>
        <w:ind w:left="4285" w:hanging="794"/>
      </w:pPr>
      <w:rPr>
        <w:rFonts w:hint="default"/>
      </w:rPr>
    </w:lvl>
    <w:lvl w:ilvl="3" w:tplc="C04E03E2">
      <w:numFmt w:val="bullet"/>
      <w:lvlText w:val="•"/>
      <w:lvlJc w:val="left"/>
      <w:pPr>
        <w:ind w:left="5237" w:hanging="794"/>
      </w:pPr>
      <w:rPr>
        <w:rFonts w:hint="default"/>
      </w:rPr>
    </w:lvl>
    <w:lvl w:ilvl="4" w:tplc="5F98E92E">
      <w:numFmt w:val="bullet"/>
      <w:lvlText w:val="•"/>
      <w:lvlJc w:val="left"/>
      <w:pPr>
        <w:ind w:left="6190" w:hanging="794"/>
      </w:pPr>
      <w:rPr>
        <w:rFonts w:hint="default"/>
      </w:rPr>
    </w:lvl>
    <w:lvl w:ilvl="5" w:tplc="14882748">
      <w:numFmt w:val="bullet"/>
      <w:lvlText w:val="•"/>
      <w:lvlJc w:val="left"/>
      <w:pPr>
        <w:ind w:left="7142" w:hanging="794"/>
      </w:pPr>
      <w:rPr>
        <w:rFonts w:hint="default"/>
      </w:rPr>
    </w:lvl>
    <w:lvl w:ilvl="6" w:tplc="7550EF1A">
      <w:numFmt w:val="bullet"/>
      <w:lvlText w:val="•"/>
      <w:lvlJc w:val="left"/>
      <w:pPr>
        <w:ind w:left="8095" w:hanging="794"/>
      </w:pPr>
      <w:rPr>
        <w:rFonts w:hint="default"/>
      </w:rPr>
    </w:lvl>
    <w:lvl w:ilvl="7" w:tplc="5DF6385C">
      <w:numFmt w:val="bullet"/>
      <w:lvlText w:val="•"/>
      <w:lvlJc w:val="left"/>
      <w:pPr>
        <w:ind w:left="9047" w:hanging="794"/>
      </w:pPr>
      <w:rPr>
        <w:rFonts w:hint="default"/>
      </w:rPr>
    </w:lvl>
    <w:lvl w:ilvl="8" w:tplc="913879EC">
      <w:numFmt w:val="bullet"/>
      <w:lvlText w:val="•"/>
      <w:lvlJc w:val="left"/>
      <w:pPr>
        <w:ind w:left="10000" w:hanging="794"/>
      </w:pPr>
      <w:rPr>
        <w:rFonts w:hint="default"/>
      </w:rPr>
    </w:lvl>
  </w:abstractNum>
  <w:abstractNum w:abstractNumId="63" w15:restartNumberingAfterBreak="0">
    <w:nsid w:val="60631012"/>
    <w:multiLevelType w:val="hybridMultilevel"/>
    <w:tmpl w:val="8EE42DA6"/>
    <w:lvl w:ilvl="0" w:tplc="B9987170">
      <w:start w:val="107"/>
      <w:numFmt w:val="decimal"/>
      <w:lvlText w:val="%1"/>
      <w:lvlJc w:val="left"/>
      <w:pPr>
        <w:ind w:left="2381" w:hanging="794"/>
        <w:jc w:val="left"/>
      </w:pPr>
      <w:rPr>
        <w:rFonts w:ascii="Calibri" w:eastAsia="Calibri" w:hAnsi="Calibri" w:cs="Calibri" w:hint="default"/>
        <w:spacing w:val="-4"/>
        <w:w w:val="109"/>
        <w:sz w:val="13"/>
        <w:szCs w:val="13"/>
      </w:rPr>
    </w:lvl>
    <w:lvl w:ilvl="1" w:tplc="33689858">
      <w:numFmt w:val="bullet"/>
      <w:lvlText w:val="•"/>
      <w:lvlJc w:val="left"/>
      <w:pPr>
        <w:ind w:left="3332" w:hanging="794"/>
      </w:pPr>
      <w:rPr>
        <w:rFonts w:hint="default"/>
      </w:rPr>
    </w:lvl>
    <w:lvl w:ilvl="2" w:tplc="D02A574A">
      <w:numFmt w:val="bullet"/>
      <w:lvlText w:val="•"/>
      <w:lvlJc w:val="left"/>
      <w:pPr>
        <w:ind w:left="4285" w:hanging="794"/>
      </w:pPr>
      <w:rPr>
        <w:rFonts w:hint="default"/>
      </w:rPr>
    </w:lvl>
    <w:lvl w:ilvl="3" w:tplc="27DEE27A">
      <w:numFmt w:val="bullet"/>
      <w:lvlText w:val="•"/>
      <w:lvlJc w:val="left"/>
      <w:pPr>
        <w:ind w:left="5237" w:hanging="794"/>
      </w:pPr>
      <w:rPr>
        <w:rFonts w:hint="default"/>
      </w:rPr>
    </w:lvl>
    <w:lvl w:ilvl="4" w:tplc="0470ADF6">
      <w:numFmt w:val="bullet"/>
      <w:lvlText w:val="•"/>
      <w:lvlJc w:val="left"/>
      <w:pPr>
        <w:ind w:left="6190" w:hanging="794"/>
      </w:pPr>
      <w:rPr>
        <w:rFonts w:hint="default"/>
      </w:rPr>
    </w:lvl>
    <w:lvl w:ilvl="5" w:tplc="3CACF826">
      <w:numFmt w:val="bullet"/>
      <w:lvlText w:val="•"/>
      <w:lvlJc w:val="left"/>
      <w:pPr>
        <w:ind w:left="7142" w:hanging="794"/>
      </w:pPr>
      <w:rPr>
        <w:rFonts w:hint="default"/>
      </w:rPr>
    </w:lvl>
    <w:lvl w:ilvl="6" w:tplc="818AF7DC">
      <w:numFmt w:val="bullet"/>
      <w:lvlText w:val="•"/>
      <w:lvlJc w:val="left"/>
      <w:pPr>
        <w:ind w:left="8095" w:hanging="794"/>
      </w:pPr>
      <w:rPr>
        <w:rFonts w:hint="default"/>
      </w:rPr>
    </w:lvl>
    <w:lvl w:ilvl="7" w:tplc="7E282892">
      <w:numFmt w:val="bullet"/>
      <w:lvlText w:val="•"/>
      <w:lvlJc w:val="left"/>
      <w:pPr>
        <w:ind w:left="9047" w:hanging="794"/>
      </w:pPr>
      <w:rPr>
        <w:rFonts w:hint="default"/>
      </w:rPr>
    </w:lvl>
    <w:lvl w:ilvl="8" w:tplc="ACFA9816">
      <w:numFmt w:val="bullet"/>
      <w:lvlText w:val="•"/>
      <w:lvlJc w:val="left"/>
      <w:pPr>
        <w:ind w:left="10000" w:hanging="794"/>
      </w:pPr>
      <w:rPr>
        <w:rFonts w:hint="default"/>
      </w:rPr>
    </w:lvl>
  </w:abstractNum>
  <w:abstractNum w:abstractNumId="64" w15:restartNumberingAfterBreak="0">
    <w:nsid w:val="60747AFA"/>
    <w:multiLevelType w:val="hybridMultilevel"/>
    <w:tmpl w:val="3D30C7E0"/>
    <w:lvl w:ilvl="0" w:tplc="8DAEB19A">
      <w:start w:val="1"/>
      <w:numFmt w:val="decimal"/>
      <w:lvlText w:val="%1"/>
      <w:lvlJc w:val="left"/>
      <w:pPr>
        <w:ind w:left="2381" w:hanging="794"/>
        <w:jc w:val="left"/>
      </w:pPr>
      <w:rPr>
        <w:rFonts w:ascii="Calibri" w:eastAsia="Calibri" w:hAnsi="Calibri" w:cs="Calibri" w:hint="default"/>
        <w:w w:val="109"/>
        <w:sz w:val="13"/>
        <w:szCs w:val="13"/>
      </w:rPr>
    </w:lvl>
    <w:lvl w:ilvl="1" w:tplc="F53CBE8C">
      <w:numFmt w:val="bullet"/>
      <w:lvlText w:val="•"/>
      <w:lvlJc w:val="left"/>
      <w:pPr>
        <w:ind w:left="3332" w:hanging="794"/>
      </w:pPr>
      <w:rPr>
        <w:rFonts w:hint="default"/>
      </w:rPr>
    </w:lvl>
    <w:lvl w:ilvl="2" w:tplc="9A0EB9D0">
      <w:numFmt w:val="bullet"/>
      <w:lvlText w:val="•"/>
      <w:lvlJc w:val="left"/>
      <w:pPr>
        <w:ind w:left="4285" w:hanging="794"/>
      </w:pPr>
      <w:rPr>
        <w:rFonts w:hint="default"/>
      </w:rPr>
    </w:lvl>
    <w:lvl w:ilvl="3" w:tplc="002027EA">
      <w:numFmt w:val="bullet"/>
      <w:lvlText w:val="•"/>
      <w:lvlJc w:val="left"/>
      <w:pPr>
        <w:ind w:left="5237" w:hanging="794"/>
      </w:pPr>
      <w:rPr>
        <w:rFonts w:hint="default"/>
      </w:rPr>
    </w:lvl>
    <w:lvl w:ilvl="4" w:tplc="88965746">
      <w:numFmt w:val="bullet"/>
      <w:lvlText w:val="•"/>
      <w:lvlJc w:val="left"/>
      <w:pPr>
        <w:ind w:left="6190" w:hanging="794"/>
      </w:pPr>
      <w:rPr>
        <w:rFonts w:hint="default"/>
      </w:rPr>
    </w:lvl>
    <w:lvl w:ilvl="5" w:tplc="A06E2E68">
      <w:numFmt w:val="bullet"/>
      <w:lvlText w:val="•"/>
      <w:lvlJc w:val="left"/>
      <w:pPr>
        <w:ind w:left="7142" w:hanging="794"/>
      </w:pPr>
      <w:rPr>
        <w:rFonts w:hint="default"/>
      </w:rPr>
    </w:lvl>
    <w:lvl w:ilvl="6" w:tplc="AC328834">
      <w:numFmt w:val="bullet"/>
      <w:lvlText w:val="•"/>
      <w:lvlJc w:val="left"/>
      <w:pPr>
        <w:ind w:left="8095" w:hanging="794"/>
      </w:pPr>
      <w:rPr>
        <w:rFonts w:hint="default"/>
      </w:rPr>
    </w:lvl>
    <w:lvl w:ilvl="7" w:tplc="B72826A2">
      <w:numFmt w:val="bullet"/>
      <w:lvlText w:val="•"/>
      <w:lvlJc w:val="left"/>
      <w:pPr>
        <w:ind w:left="9047" w:hanging="794"/>
      </w:pPr>
      <w:rPr>
        <w:rFonts w:hint="default"/>
      </w:rPr>
    </w:lvl>
    <w:lvl w:ilvl="8" w:tplc="6F9AD108">
      <w:numFmt w:val="bullet"/>
      <w:lvlText w:val="•"/>
      <w:lvlJc w:val="left"/>
      <w:pPr>
        <w:ind w:left="10000" w:hanging="794"/>
      </w:pPr>
      <w:rPr>
        <w:rFonts w:hint="default"/>
      </w:rPr>
    </w:lvl>
  </w:abstractNum>
  <w:abstractNum w:abstractNumId="65" w15:restartNumberingAfterBreak="0">
    <w:nsid w:val="61204944"/>
    <w:multiLevelType w:val="hybridMultilevel"/>
    <w:tmpl w:val="F0A0C642"/>
    <w:lvl w:ilvl="0" w:tplc="7E10AB92">
      <w:start w:val="21"/>
      <w:numFmt w:val="decimal"/>
      <w:lvlText w:val="%1"/>
      <w:lvlJc w:val="left"/>
      <w:pPr>
        <w:ind w:left="793" w:hanging="567"/>
        <w:jc w:val="left"/>
      </w:pPr>
      <w:rPr>
        <w:rFonts w:ascii="Calibri" w:eastAsia="Calibri" w:hAnsi="Calibri" w:cs="Calibri" w:hint="default"/>
        <w:spacing w:val="-8"/>
        <w:w w:val="109"/>
        <w:sz w:val="21"/>
        <w:szCs w:val="21"/>
      </w:rPr>
    </w:lvl>
    <w:lvl w:ilvl="1" w:tplc="80E8BD48">
      <w:numFmt w:val="bullet"/>
      <w:lvlText w:val="•"/>
      <w:lvlJc w:val="left"/>
      <w:pPr>
        <w:ind w:left="1593" w:hanging="567"/>
      </w:pPr>
      <w:rPr>
        <w:rFonts w:hint="default"/>
      </w:rPr>
    </w:lvl>
    <w:lvl w:ilvl="2" w:tplc="FC502C38">
      <w:numFmt w:val="bullet"/>
      <w:lvlText w:val="•"/>
      <w:lvlJc w:val="left"/>
      <w:pPr>
        <w:ind w:left="2386" w:hanging="567"/>
      </w:pPr>
      <w:rPr>
        <w:rFonts w:hint="default"/>
      </w:rPr>
    </w:lvl>
    <w:lvl w:ilvl="3" w:tplc="C4BABEF0">
      <w:numFmt w:val="bullet"/>
      <w:lvlText w:val="•"/>
      <w:lvlJc w:val="left"/>
      <w:pPr>
        <w:ind w:left="3179" w:hanging="567"/>
      </w:pPr>
      <w:rPr>
        <w:rFonts w:hint="default"/>
      </w:rPr>
    </w:lvl>
    <w:lvl w:ilvl="4" w:tplc="8DB4B64A">
      <w:numFmt w:val="bullet"/>
      <w:lvlText w:val="•"/>
      <w:lvlJc w:val="left"/>
      <w:pPr>
        <w:ind w:left="3972" w:hanging="567"/>
      </w:pPr>
      <w:rPr>
        <w:rFonts w:hint="default"/>
      </w:rPr>
    </w:lvl>
    <w:lvl w:ilvl="5" w:tplc="EB026024">
      <w:numFmt w:val="bullet"/>
      <w:lvlText w:val="•"/>
      <w:lvlJc w:val="left"/>
      <w:pPr>
        <w:ind w:left="4765" w:hanging="567"/>
      </w:pPr>
      <w:rPr>
        <w:rFonts w:hint="default"/>
      </w:rPr>
    </w:lvl>
    <w:lvl w:ilvl="6" w:tplc="98CC5AB8">
      <w:numFmt w:val="bullet"/>
      <w:lvlText w:val="•"/>
      <w:lvlJc w:val="left"/>
      <w:pPr>
        <w:ind w:left="5558" w:hanging="567"/>
      </w:pPr>
      <w:rPr>
        <w:rFonts w:hint="default"/>
      </w:rPr>
    </w:lvl>
    <w:lvl w:ilvl="7" w:tplc="E0DCF0F0">
      <w:numFmt w:val="bullet"/>
      <w:lvlText w:val="•"/>
      <w:lvlJc w:val="left"/>
      <w:pPr>
        <w:ind w:left="6351" w:hanging="567"/>
      </w:pPr>
      <w:rPr>
        <w:rFonts w:hint="default"/>
      </w:rPr>
    </w:lvl>
    <w:lvl w:ilvl="8" w:tplc="D2908940">
      <w:numFmt w:val="bullet"/>
      <w:lvlText w:val="•"/>
      <w:lvlJc w:val="left"/>
      <w:pPr>
        <w:ind w:left="7144" w:hanging="567"/>
      </w:pPr>
      <w:rPr>
        <w:rFonts w:hint="default"/>
      </w:rPr>
    </w:lvl>
  </w:abstractNum>
  <w:abstractNum w:abstractNumId="66" w15:restartNumberingAfterBreak="0">
    <w:nsid w:val="62202104"/>
    <w:multiLevelType w:val="hybridMultilevel"/>
    <w:tmpl w:val="795A0562"/>
    <w:lvl w:ilvl="0" w:tplc="FC9473AA">
      <w:start w:val="74"/>
      <w:numFmt w:val="decimal"/>
      <w:lvlText w:val="%1"/>
      <w:lvlJc w:val="left"/>
      <w:pPr>
        <w:ind w:left="2381" w:hanging="794"/>
        <w:jc w:val="left"/>
      </w:pPr>
      <w:rPr>
        <w:rFonts w:ascii="Calibri" w:eastAsia="Calibri" w:hAnsi="Calibri" w:cs="Calibri" w:hint="default"/>
        <w:spacing w:val="-6"/>
        <w:w w:val="109"/>
        <w:sz w:val="13"/>
        <w:szCs w:val="13"/>
      </w:rPr>
    </w:lvl>
    <w:lvl w:ilvl="1" w:tplc="B7C0B650">
      <w:numFmt w:val="bullet"/>
      <w:lvlText w:val="•"/>
      <w:lvlJc w:val="left"/>
      <w:pPr>
        <w:ind w:left="3332" w:hanging="794"/>
      </w:pPr>
      <w:rPr>
        <w:rFonts w:hint="default"/>
      </w:rPr>
    </w:lvl>
    <w:lvl w:ilvl="2" w:tplc="8FECEBCC">
      <w:numFmt w:val="bullet"/>
      <w:lvlText w:val="•"/>
      <w:lvlJc w:val="left"/>
      <w:pPr>
        <w:ind w:left="4285" w:hanging="794"/>
      </w:pPr>
      <w:rPr>
        <w:rFonts w:hint="default"/>
      </w:rPr>
    </w:lvl>
    <w:lvl w:ilvl="3" w:tplc="6DE20266">
      <w:numFmt w:val="bullet"/>
      <w:lvlText w:val="•"/>
      <w:lvlJc w:val="left"/>
      <w:pPr>
        <w:ind w:left="5237" w:hanging="794"/>
      </w:pPr>
      <w:rPr>
        <w:rFonts w:hint="default"/>
      </w:rPr>
    </w:lvl>
    <w:lvl w:ilvl="4" w:tplc="66A44010">
      <w:numFmt w:val="bullet"/>
      <w:lvlText w:val="•"/>
      <w:lvlJc w:val="left"/>
      <w:pPr>
        <w:ind w:left="6190" w:hanging="794"/>
      </w:pPr>
      <w:rPr>
        <w:rFonts w:hint="default"/>
      </w:rPr>
    </w:lvl>
    <w:lvl w:ilvl="5" w:tplc="2092E464">
      <w:numFmt w:val="bullet"/>
      <w:lvlText w:val="•"/>
      <w:lvlJc w:val="left"/>
      <w:pPr>
        <w:ind w:left="7142" w:hanging="794"/>
      </w:pPr>
      <w:rPr>
        <w:rFonts w:hint="default"/>
      </w:rPr>
    </w:lvl>
    <w:lvl w:ilvl="6" w:tplc="520893A6">
      <w:numFmt w:val="bullet"/>
      <w:lvlText w:val="•"/>
      <w:lvlJc w:val="left"/>
      <w:pPr>
        <w:ind w:left="8095" w:hanging="794"/>
      </w:pPr>
      <w:rPr>
        <w:rFonts w:hint="default"/>
      </w:rPr>
    </w:lvl>
    <w:lvl w:ilvl="7" w:tplc="B0CAB022">
      <w:numFmt w:val="bullet"/>
      <w:lvlText w:val="•"/>
      <w:lvlJc w:val="left"/>
      <w:pPr>
        <w:ind w:left="9047" w:hanging="794"/>
      </w:pPr>
      <w:rPr>
        <w:rFonts w:hint="default"/>
      </w:rPr>
    </w:lvl>
    <w:lvl w:ilvl="8" w:tplc="7D8A7D04">
      <w:numFmt w:val="bullet"/>
      <w:lvlText w:val="•"/>
      <w:lvlJc w:val="left"/>
      <w:pPr>
        <w:ind w:left="10000" w:hanging="794"/>
      </w:pPr>
      <w:rPr>
        <w:rFonts w:hint="default"/>
      </w:rPr>
    </w:lvl>
  </w:abstractNum>
  <w:abstractNum w:abstractNumId="67" w15:restartNumberingAfterBreak="0">
    <w:nsid w:val="664C2C4F"/>
    <w:multiLevelType w:val="hybridMultilevel"/>
    <w:tmpl w:val="29CCC718"/>
    <w:lvl w:ilvl="0" w:tplc="78385A18">
      <w:start w:val="1"/>
      <w:numFmt w:val="decimal"/>
      <w:lvlText w:val="%1"/>
      <w:lvlJc w:val="left"/>
      <w:pPr>
        <w:ind w:left="2381" w:hanging="794"/>
        <w:jc w:val="left"/>
      </w:pPr>
      <w:rPr>
        <w:rFonts w:ascii="Calibri" w:eastAsia="Calibri" w:hAnsi="Calibri" w:cs="Calibri" w:hint="default"/>
        <w:w w:val="109"/>
        <w:sz w:val="21"/>
        <w:szCs w:val="21"/>
      </w:rPr>
    </w:lvl>
    <w:lvl w:ilvl="1" w:tplc="9F146BE4">
      <w:numFmt w:val="bullet"/>
      <w:lvlText w:val="•"/>
      <w:lvlJc w:val="left"/>
      <w:pPr>
        <w:ind w:left="3332" w:hanging="794"/>
      </w:pPr>
      <w:rPr>
        <w:rFonts w:hint="default"/>
      </w:rPr>
    </w:lvl>
    <w:lvl w:ilvl="2" w:tplc="81D89EA0">
      <w:numFmt w:val="bullet"/>
      <w:lvlText w:val="•"/>
      <w:lvlJc w:val="left"/>
      <w:pPr>
        <w:ind w:left="4285" w:hanging="794"/>
      </w:pPr>
      <w:rPr>
        <w:rFonts w:hint="default"/>
      </w:rPr>
    </w:lvl>
    <w:lvl w:ilvl="3" w:tplc="CFE62D68">
      <w:numFmt w:val="bullet"/>
      <w:lvlText w:val="•"/>
      <w:lvlJc w:val="left"/>
      <w:pPr>
        <w:ind w:left="5237" w:hanging="794"/>
      </w:pPr>
      <w:rPr>
        <w:rFonts w:hint="default"/>
      </w:rPr>
    </w:lvl>
    <w:lvl w:ilvl="4" w:tplc="5BA64826">
      <w:numFmt w:val="bullet"/>
      <w:lvlText w:val="•"/>
      <w:lvlJc w:val="left"/>
      <w:pPr>
        <w:ind w:left="6190" w:hanging="794"/>
      </w:pPr>
      <w:rPr>
        <w:rFonts w:hint="default"/>
      </w:rPr>
    </w:lvl>
    <w:lvl w:ilvl="5" w:tplc="34AAA9B4">
      <w:numFmt w:val="bullet"/>
      <w:lvlText w:val="•"/>
      <w:lvlJc w:val="left"/>
      <w:pPr>
        <w:ind w:left="7142" w:hanging="794"/>
      </w:pPr>
      <w:rPr>
        <w:rFonts w:hint="default"/>
      </w:rPr>
    </w:lvl>
    <w:lvl w:ilvl="6" w:tplc="DC7AF926">
      <w:numFmt w:val="bullet"/>
      <w:lvlText w:val="•"/>
      <w:lvlJc w:val="left"/>
      <w:pPr>
        <w:ind w:left="8095" w:hanging="794"/>
      </w:pPr>
      <w:rPr>
        <w:rFonts w:hint="default"/>
      </w:rPr>
    </w:lvl>
    <w:lvl w:ilvl="7" w:tplc="CC9E6A42">
      <w:numFmt w:val="bullet"/>
      <w:lvlText w:val="•"/>
      <w:lvlJc w:val="left"/>
      <w:pPr>
        <w:ind w:left="9047" w:hanging="794"/>
      </w:pPr>
      <w:rPr>
        <w:rFonts w:hint="default"/>
      </w:rPr>
    </w:lvl>
    <w:lvl w:ilvl="8" w:tplc="F87AFAC8">
      <w:numFmt w:val="bullet"/>
      <w:lvlText w:val="•"/>
      <w:lvlJc w:val="left"/>
      <w:pPr>
        <w:ind w:left="10000" w:hanging="794"/>
      </w:pPr>
      <w:rPr>
        <w:rFonts w:hint="default"/>
      </w:rPr>
    </w:lvl>
  </w:abstractNum>
  <w:abstractNum w:abstractNumId="68" w15:restartNumberingAfterBreak="0">
    <w:nsid w:val="6B3A4F94"/>
    <w:multiLevelType w:val="hybridMultilevel"/>
    <w:tmpl w:val="6B5C2EBA"/>
    <w:lvl w:ilvl="0" w:tplc="0FF230D6">
      <w:start w:val="56"/>
      <w:numFmt w:val="decimal"/>
      <w:lvlText w:val="%1"/>
      <w:lvlJc w:val="left"/>
      <w:pPr>
        <w:ind w:left="2154" w:hanging="567"/>
        <w:jc w:val="left"/>
      </w:pPr>
      <w:rPr>
        <w:rFonts w:ascii="Calibri" w:eastAsia="Calibri" w:hAnsi="Calibri" w:cs="Calibri" w:hint="default"/>
        <w:b/>
        <w:bCs/>
        <w:spacing w:val="-1"/>
        <w:w w:val="109"/>
        <w:sz w:val="24"/>
        <w:szCs w:val="24"/>
      </w:rPr>
    </w:lvl>
    <w:lvl w:ilvl="1" w:tplc="E6F29316">
      <w:numFmt w:val="bullet"/>
      <w:lvlText w:val="•"/>
      <w:lvlJc w:val="left"/>
      <w:pPr>
        <w:ind w:left="3134" w:hanging="567"/>
      </w:pPr>
      <w:rPr>
        <w:rFonts w:hint="default"/>
      </w:rPr>
    </w:lvl>
    <w:lvl w:ilvl="2" w:tplc="45D095E8">
      <w:numFmt w:val="bullet"/>
      <w:lvlText w:val="•"/>
      <w:lvlJc w:val="left"/>
      <w:pPr>
        <w:ind w:left="4109" w:hanging="567"/>
      </w:pPr>
      <w:rPr>
        <w:rFonts w:hint="default"/>
      </w:rPr>
    </w:lvl>
    <w:lvl w:ilvl="3" w:tplc="7806E920">
      <w:numFmt w:val="bullet"/>
      <w:lvlText w:val="•"/>
      <w:lvlJc w:val="left"/>
      <w:pPr>
        <w:ind w:left="5083" w:hanging="567"/>
      </w:pPr>
      <w:rPr>
        <w:rFonts w:hint="default"/>
      </w:rPr>
    </w:lvl>
    <w:lvl w:ilvl="4" w:tplc="3278924E">
      <w:numFmt w:val="bullet"/>
      <w:lvlText w:val="•"/>
      <w:lvlJc w:val="left"/>
      <w:pPr>
        <w:ind w:left="6058" w:hanging="567"/>
      </w:pPr>
      <w:rPr>
        <w:rFonts w:hint="default"/>
      </w:rPr>
    </w:lvl>
    <w:lvl w:ilvl="5" w:tplc="6400C7EC">
      <w:numFmt w:val="bullet"/>
      <w:lvlText w:val="•"/>
      <w:lvlJc w:val="left"/>
      <w:pPr>
        <w:ind w:left="7032" w:hanging="567"/>
      </w:pPr>
      <w:rPr>
        <w:rFonts w:hint="default"/>
      </w:rPr>
    </w:lvl>
    <w:lvl w:ilvl="6" w:tplc="4C1C3296">
      <w:numFmt w:val="bullet"/>
      <w:lvlText w:val="•"/>
      <w:lvlJc w:val="left"/>
      <w:pPr>
        <w:ind w:left="8007" w:hanging="567"/>
      </w:pPr>
      <w:rPr>
        <w:rFonts w:hint="default"/>
      </w:rPr>
    </w:lvl>
    <w:lvl w:ilvl="7" w:tplc="2370CACC">
      <w:numFmt w:val="bullet"/>
      <w:lvlText w:val="•"/>
      <w:lvlJc w:val="left"/>
      <w:pPr>
        <w:ind w:left="8981" w:hanging="567"/>
      </w:pPr>
      <w:rPr>
        <w:rFonts w:hint="default"/>
      </w:rPr>
    </w:lvl>
    <w:lvl w:ilvl="8" w:tplc="A3CA1FEA">
      <w:numFmt w:val="bullet"/>
      <w:lvlText w:val="•"/>
      <w:lvlJc w:val="left"/>
      <w:pPr>
        <w:ind w:left="9956" w:hanging="567"/>
      </w:pPr>
      <w:rPr>
        <w:rFonts w:hint="default"/>
      </w:rPr>
    </w:lvl>
  </w:abstractNum>
  <w:abstractNum w:abstractNumId="69" w15:restartNumberingAfterBreak="0">
    <w:nsid w:val="6BCB246B"/>
    <w:multiLevelType w:val="hybridMultilevel"/>
    <w:tmpl w:val="BF9C776A"/>
    <w:lvl w:ilvl="0" w:tplc="A9DAC05A">
      <w:start w:val="16"/>
      <w:numFmt w:val="decimal"/>
      <w:lvlText w:val="%1"/>
      <w:lvlJc w:val="left"/>
      <w:pPr>
        <w:ind w:left="2154" w:hanging="568"/>
        <w:jc w:val="left"/>
      </w:pPr>
      <w:rPr>
        <w:rFonts w:ascii="Calibri" w:eastAsia="Calibri" w:hAnsi="Calibri" w:cs="Calibri" w:hint="default"/>
        <w:b/>
        <w:bCs/>
        <w:spacing w:val="-7"/>
        <w:w w:val="109"/>
        <w:sz w:val="24"/>
        <w:szCs w:val="24"/>
      </w:rPr>
    </w:lvl>
    <w:lvl w:ilvl="1" w:tplc="C78CF732">
      <w:numFmt w:val="bullet"/>
      <w:lvlText w:val="•"/>
      <w:lvlJc w:val="left"/>
      <w:pPr>
        <w:ind w:left="3134" w:hanging="568"/>
      </w:pPr>
      <w:rPr>
        <w:rFonts w:hint="default"/>
      </w:rPr>
    </w:lvl>
    <w:lvl w:ilvl="2" w:tplc="E1D4097A">
      <w:numFmt w:val="bullet"/>
      <w:lvlText w:val="•"/>
      <w:lvlJc w:val="left"/>
      <w:pPr>
        <w:ind w:left="4109" w:hanging="568"/>
      </w:pPr>
      <w:rPr>
        <w:rFonts w:hint="default"/>
      </w:rPr>
    </w:lvl>
    <w:lvl w:ilvl="3" w:tplc="FFD649E2">
      <w:numFmt w:val="bullet"/>
      <w:lvlText w:val="•"/>
      <w:lvlJc w:val="left"/>
      <w:pPr>
        <w:ind w:left="5083" w:hanging="568"/>
      </w:pPr>
      <w:rPr>
        <w:rFonts w:hint="default"/>
      </w:rPr>
    </w:lvl>
    <w:lvl w:ilvl="4" w:tplc="B44AF5B8">
      <w:numFmt w:val="bullet"/>
      <w:lvlText w:val="•"/>
      <w:lvlJc w:val="left"/>
      <w:pPr>
        <w:ind w:left="6058" w:hanging="568"/>
      </w:pPr>
      <w:rPr>
        <w:rFonts w:hint="default"/>
      </w:rPr>
    </w:lvl>
    <w:lvl w:ilvl="5" w:tplc="40266320">
      <w:numFmt w:val="bullet"/>
      <w:lvlText w:val="•"/>
      <w:lvlJc w:val="left"/>
      <w:pPr>
        <w:ind w:left="7032" w:hanging="568"/>
      </w:pPr>
      <w:rPr>
        <w:rFonts w:hint="default"/>
      </w:rPr>
    </w:lvl>
    <w:lvl w:ilvl="6" w:tplc="5674330E">
      <w:numFmt w:val="bullet"/>
      <w:lvlText w:val="•"/>
      <w:lvlJc w:val="left"/>
      <w:pPr>
        <w:ind w:left="8007" w:hanging="568"/>
      </w:pPr>
      <w:rPr>
        <w:rFonts w:hint="default"/>
      </w:rPr>
    </w:lvl>
    <w:lvl w:ilvl="7" w:tplc="2D3226AC">
      <w:numFmt w:val="bullet"/>
      <w:lvlText w:val="•"/>
      <w:lvlJc w:val="left"/>
      <w:pPr>
        <w:ind w:left="8981" w:hanging="568"/>
      </w:pPr>
      <w:rPr>
        <w:rFonts w:hint="default"/>
      </w:rPr>
    </w:lvl>
    <w:lvl w:ilvl="8" w:tplc="049E871C">
      <w:numFmt w:val="bullet"/>
      <w:lvlText w:val="•"/>
      <w:lvlJc w:val="left"/>
      <w:pPr>
        <w:ind w:left="9956" w:hanging="568"/>
      </w:pPr>
      <w:rPr>
        <w:rFonts w:hint="default"/>
      </w:rPr>
    </w:lvl>
  </w:abstractNum>
  <w:abstractNum w:abstractNumId="70" w15:restartNumberingAfterBreak="0">
    <w:nsid w:val="6C5D050D"/>
    <w:multiLevelType w:val="hybridMultilevel"/>
    <w:tmpl w:val="E382A1AA"/>
    <w:lvl w:ilvl="0" w:tplc="A19ECE0C">
      <w:start w:val="64"/>
      <w:numFmt w:val="decimal"/>
      <w:lvlText w:val="%1"/>
      <w:lvlJc w:val="left"/>
      <w:pPr>
        <w:ind w:left="2154" w:hanging="567"/>
        <w:jc w:val="left"/>
      </w:pPr>
      <w:rPr>
        <w:rFonts w:ascii="Calibri" w:eastAsia="Calibri" w:hAnsi="Calibri" w:cs="Calibri" w:hint="default"/>
        <w:b/>
        <w:bCs/>
        <w:spacing w:val="0"/>
        <w:w w:val="109"/>
        <w:sz w:val="24"/>
        <w:szCs w:val="24"/>
      </w:rPr>
    </w:lvl>
    <w:lvl w:ilvl="1" w:tplc="3092A1F2">
      <w:numFmt w:val="bullet"/>
      <w:lvlText w:val="•"/>
      <w:lvlJc w:val="left"/>
      <w:pPr>
        <w:ind w:left="3134" w:hanging="567"/>
      </w:pPr>
      <w:rPr>
        <w:rFonts w:hint="default"/>
      </w:rPr>
    </w:lvl>
    <w:lvl w:ilvl="2" w:tplc="428E9644">
      <w:numFmt w:val="bullet"/>
      <w:lvlText w:val="•"/>
      <w:lvlJc w:val="left"/>
      <w:pPr>
        <w:ind w:left="4109" w:hanging="567"/>
      </w:pPr>
      <w:rPr>
        <w:rFonts w:hint="default"/>
      </w:rPr>
    </w:lvl>
    <w:lvl w:ilvl="3" w:tplc="205A9434">
      <w:numFmt w:val="bullet"/>
      <w:lvlText w:val="•"/>
      <w:lvlJc w:val="left"/>
      <w:pPr>
        <w:ind w:left="5083" w:hanging="567"/>
      </w:pPr>
      <w:rPr>
        <w:rFonts w:hint="default"/>
      </w:rPr>
    </w:lvl>
    <w:lvl w:ilvl="4" w:tplc="06987672">
      <w:numFmt w:val="bullet"/>
      <w:lvlText w:val="•"/>
      <w:lvlJc w:val="left"/>
      <w:pPr>
        <w:ind w:left="6058" w:hanging="567"/>
      </w:pPr>
      <w:rPr>
        <w:rFonts w:hint="default"/>
      </w:rPr>
    </w:lvl>
    <w:lvl w:ilvl="5" w:tplc="624C7048">
      <w:numFmt w:val="bullet"/>
      <w:lvlText w:val="•"/>
      <w:lvlJc w:val="left"/>
      <w:pPr>
        <w:ind w:left="7032" w:hanging="567"/>
      </w:pPr>
      <w:rPr>
        <w:rFonts w:hint="default"/>
      </w:rPr>
    </w:lvl>
    <w:lvl w:ilvl="6" w:tplc="DAEC136C">
      <w:numFmt w:val="bullet"/>
      <w:lvlText w:val="•"/>
      <w:lvlJc w:val="left"/>
      <w:pPr>
        <w:ind w:left="8007" w:hanging="567"/>
      </w:pPr>
      <w:rPr>
        <w:rFonts w:hint="default"/>
      </w:rPr>
    </w:lvl>
    <w:lvl w:ilvl="7" w:tplc="8C2AAF44">
      <w:numFmt w:val="bullet"/>
      <w:lvlText w:val="•"/>
      <w:lvlJc w:val="left"/>
      <w:pPr>
        <w:ind w:left="8981" w:hanging="567"/>
      </w:pPr>
      <w:rPr>
        <w:rFonts w:hint="default"/>
      </w:rPr>
    </w:lvl>
    <w:lvl w:ilvl="8" w:tplc="77800546">
      <w:numFmt w:val="bullet"/>
      <w:lvlText w:val="•"/>
      <w:lvlJc w:val="left"/>
      <w:pPr>
        <w:ind w:left="9956" w:hanging="567"/>
      </w:pPr>
      <w:rPr>
        <w:rFonts w:hint="default"/>
      </w:rPr>
    </w:lvl>
  </w:abstractNum>
  <w:abstractNum w:abstractNumId="71" w15:restartNumberingAfterBreak="0">
    <w:nsid w:val="6D935FB5"/>
    <w:multiLevelType w:val="hybridMultilevel"/>
    <w:tmpl w:val="D458DF60"/>
    <w:lvl w:ilvl="0" w:tplc="F1D4FA2C">
      <w:start w:val="1"/>
      <w:numFmt w:val="decimal"/>
      <w:lvlText w:val="%1"/>
      <w:lvlJc w:val="left"/>
      <w:pPr>
        <w:ind w:left="2381" w:hanging="794"/>
        <w:jc w:val="left"/>
      </w:pPr>
      <w:rPr>
        <w:rFonts w:ascii="Calibri" w:eastAsia="Calibri" w:hAnsi="Calibri" w:cs="Calibri" w:hint="default"/>
        <w:w w:val="109"/>
        <w:sz w:val="21"/>
        <w:szCs w:val="21"/>
      </w:rPr>
    </w:lvl>
    <w:lvl w:ilvl="1" w:tplc="2CD8D4EC">
      <w:start w:val="1"/>
      <w:numFmt w:val="lowerLetter"/>
      <w:lvlText w:val="(%2)"/>
      <w:lvlJc w:val="left"/>
      <w:pPr>
        <w:ind w:left="3061" w:hanging="681"/>
        <w:jc w:val="left"/>
      </w:pPr>
      <w:rPr>
        <w:rFonts w:ascii="Calibri" w:eastAsia="Calibri" w:hAnsi="Calibri" w:cs="Calibri" w:hint="default"/>
        <w:w w:val="91"/>
        <w:sz w:val="21"/>
        <w:szCs w:val="21"/>
      </w:rPr>
    </w:lvl>
    <w:lvl w:ilvl="2" w:tplc="101EA586">
      <w:numFmt w:val="bullet"/>
      <w:lvlText w:val="•"/>
      <w:lvlJc w:val="left"/>
      <w:pPr>
        <w:ind w:left="4042" w:hanging="681"/>
      </w:pPr>
      <w:rPr>
        <w:rFonts w:hint="default"/>
      </w:rPr>
    </w:lvl>
    <w:lvl w:ilvl="3" w:tplc="A1FCC2FE">
      <w:numFmt w:val="bullet"/>
      <w:lvlText w:val="•"/>
      <w:lvlJc w:val="left"/>
      <w:pPr>
        <w:ind w:left="5025" w:hanging="681"/>
      </w:pPr>
      <w:rPr>
        <w:rFonts w:hint="default"/>
      </w:rPr>
    </w:lvl>
    <w:lvl w:ilvl="4" w:tplc="10E8D3F8">
      <w:numFmt w:val="bullet"/>
      <w:lvlText w:val="•"/>
      <w:lvlJc w:val="left"/>
      <w:pPr>
        <w:ind w:left="6008" w:hanging="681"/>
      </w:pPr>
      <w:rPr>
        <w:rFonts w:hint="default"/>
      </w:rPr>
    </w:lvl>
    <w:lvl w:ilvl="5" w:tplc="6434B2E8">
      <w:numFmt w:val="bullet"/>
      <w:lvlText w:val="•"/>
      <w:lvlJc w:val="left"/>
      <w:pPr>
        <w:ind w:left="6991" w:hanging="681"/>
      </w:pPr>
      <w:rPr>
        <w:rFonts w:hint="default"/>
      </w:rPr>
    </w:lvl>
    <w:lvl w:ilvl="6" w:tplc="23085F3A">
      <w:numFmt w:val="bullet"/>
      <w:lvlText w:val="•"/>
      <w:lvlJc w:val="left"/>
      <w:pPr>
        <w:ind w:left="7974" w:hanging="681"/>
      </w:pPr>
      <w:rPr>
        <w:rFonts w:hint="default"/>
      </w:rPr>
    </w:lvl>
    <w:lvl w:ilvl="7" w:tplc="B37AE238">
      <w:numFmt w:val="bullet"/>
      <w:lvlText w:val="•"/>
      <w:lvlJc w:val="left"/>
      <w:pPr>
        <w:ind w:left="8957" w:hanging="681"/>
      </w:pPr>
      <w:rPr>
        <w:rFonts w:hint="default"/>
      </w:rPr>
    </w:lvl>
    <w:lvl w:ilvl="8" w:tplc="0B9CE4C2">
      <w:numFmt w:val="bullet"/>
      <w:lvlText w:val="•"/>
      <w:lvlJc w:val="left"/>
      <w:pPr>
        <w:ind w:left="9939" w:hanging="681"/>
      </w:pPr>
      <w:rPr>
        <w:rFonts w:hint="default"/>
      </w:rPr>
    </w:lvl>
  </w:abstractNum>
  <w:abstractNum w:abstractNumId="72" w15:restartNumberingAfterBreak="0">
    <w:nsid w:val="6EB56634"/>
    <w:multiLevelType w:val="hybridMultilevel"/>
    <w:tmpl w:val="69124550"/>
    <w:lvl w:ilvl="0" w:tplc="81AE6C3A">
      <w:start w:val="42"/>
      <w:numFmt w:val="decimal"/>
      <w:lvlText w:val="%1"/>
      <w:lvlJc w:val="left"/>
      <w:pPr>
        <w:ind w:left="793" w:hanging="567"/>
        <w:jc w:val="left"/>
      </w:pPr>
      <w:rPr>
        <w:rFonts w:ascii="Calibri" w:eastAsia="Calibri" w:hAnsi="Calibri" w:cs="Calibri" w:hint="default"/>
        <w:spacing w:val="-1"/>
        <w:w w:val="109"/>
        <w:sz w:val="21"/>
        <w:szCs w:val="21"/>
      </w:rPr>
    </w:lvl>
    <w:lvl w:ilvl="1" w:tplc="60C4CF12">
      <w:numFmt w:val="bullet"/>
      <w:lvlText w:val="•"/>
      <w:lvlJc w:val="left"/>
      <w:pPr>
        <w:ind w:left="1593" w:hanging="567"/>
      </w:pPr>
      <w:rPr>
        <w:rFonts w:hint="default"/>
      </w:rPr>
    </w:lvl>
    <w:lvl w:ilvl="2" w:tplc="5C92D6D4">
      <w:numFmt w:val="bullet"/>
      <w:lvlText w:val="•"/>
      <w:lvlJc w:val="left"/>
      <w:pPr>
        <w:ind w:left="2386" w:hanging="567"/>
      </w:pPr>
      <w:rPr>
        <w:rFonts w:hint="default"/>
      </w:rPr>
    </w:lvl>
    <w:lvl w:ilvl="3" w:tplc="3E12C5B8">
      <w:numFmt w:val="bullet"/>
      <w:lvlText w:val="•"/>
      <w:lvlJc w:val="left"/>
      <w:pPr>
        <w:ind w:left="3179" w:hanging="567"/>
      </w:pPr>
      <w:rPr>
        <w:rFonts w:hint="default"/>
      </w:rPr>
    </w:lvl>
    <w:lvl w:ilvl="4" w:tplc="B3626BD2">
      <w:numFmt w:val="bullet"/>
      <w:lvlText w:val="•"/>
      <w:lvlJc w:val="left"/>
      <w:pPr>
        <w:ind w:left="3972" w:hanging="567"/>
      </w:pPr>
      <w:rPr>
        <w:rFonts w:hint="default"/>
      </w:rPr>
    </w:lvl>
    <w:lvl w:ilvl="5" w:tplc="E834C794">
      <w:numFmt w:val="bullet"/>
      <w:lvlText w:val="•"/>
      <w:lvlJc w:val="left"/>
      <w:pPr>
        <w:ind w:left="4765" w:hanging="567"/>
      </w:pPr>
      <w:rPr>
        <w:rFonts w:hint="default"/>
      </w:rPr>
    </w:lvl>
    <w:lvl w:ilvl="6" w:tplc="08AC2140">
      <w:numFmt w:val="bullet"/>
      <w:lvlText w:val="•"/>
      <w:lvlJc w:val="left"/>
      <w:pPr>
        <w:ind w:left="5558" w:hanging="567"/>
      </w:pPr>
      <w:rPr>
        <w:rFonts w:hint="default"/>
      </w:rPr>
    </w:lvl>
    <w:lvl w:ilvl="7" w:tplc="11DA2374">
      <w:numFmt w:val="bullet"/>
      <w:lvlText w:val="•"/>
      <w:lvlJc w:val="left"/>
      <w:pPr>
        <w:ind w:left="6351" w:hanging="567"/>
      </w:pPr>
      <w:rPr>
        <w:rFonts w:hint="default"/>
      </w:rPr>
    </w:lvl>
    <w:lvl w:ilvl="8" w:tplc="7B90C5C8">
      <w:numFmt w:val="bullet"/>
      <w:lvlText w:val="•"/>
      <w:lvlJc w:val="left"/>
      <w:pPr>
        <w:ind w:left="7144" w:hanging="567"/>
      </w:pPr>
      <w:rPr>
        <w:rFonts w:hint="default"/>
      </w:rPr>
    </w:lvl>
  </w:abstractNum>
  <w:abstractNum w:abstractNumId="73" w15:restartNumberingAfterBreak="0">
    <w:nsid w:val="6F4D2765"/>
    <w:multiLevelType w:val="hybridMultilevel"/>
    <w:tmpl w:val="FD567D9A"/>
    <w:lvl w:ilvl="0" w:tplc="F2962338">
      <w:start w:val="1"/>
      <w:numFmt w:val="decimal"/>
      <w:lvlText w:val="%1"/>
      <w:lvlJc w:val="left"/>
      <w:pPr>
        <w:ind w:left="2381" w:hanging="794"/>
        <w:jc w:val="left"/>
      </w:pPr>
      <w:rPr>
        <w:rFonts w:ascii="Calibri" w:eastAsia="Calibri" w:hAnsi="Calibri" w:cs="Calibri" w:hint="default"/>
        <w:w w:val="109"/>
        <w:sz w:val="13"/>
        <w:szCs w:val="13"/>
      </w:rPr>
    </w:lvl>
    <w:lvl w:ilvl="1" w:tplc="794CBF7C">
      <w:numFmt w:val="bullet"/>
      <w:lvlText w:val="•"/>
      <w:lvlJc w:val="left"/>
      <w:pPr>
        <w:ind w:left="3332" w:hanging="794"/>
      </w:pPr>
      <w:rPr>
        <w:rFonts w:hint="default"/>
      </w:rPr>
    </w:lvl>
    <w:lvl w:ilvl="2" w:tplc="8B3E3988">
      <w:numFmt w:val="bullet"/>
      <w:lvlText w:val="•"/>
      <w:lvlJc w:val="left"/>
      <w:pPr>
        <w:ind w:left="4285" w:hanging="794"/>
      </w:pPr>
      <w:rPr>
        <w:rFonts w:hint="default"/>
      </w:rPr>
    </w:lvl>
    <w:lvl w:ilvl="3" w:tplc="A0E4CE96">
      <w:numFmt w:val="bullet"/>
      <w:lvlText w:val="•"/>
      <w:lvlJc w:val="left"/>
      <w:pPr>
        <w:ind w:left="5237" w:hanging="794"/>
      </w:pPr>
      <w:rPr>
        <w:rFonts w:hint="default"/>
      </w:rPr>
    </w:lvl>
    <w:lvl w:ilvl="4" w:tplc="CAE89A56">
      <w:numFmt w:val="bullet"/>
      <w:lvlText w:val="•"/>
      <w:lvlJc w:val="left"/>
      <w:pPr>
        <w:ind w:left="6190" w:hanging="794"/>
      </w:pPr>
      <w:rPr>
        <w:rFonts w:hint="default"/>
      </w:rPr>
    </w:lvl>
    <w:lvl w:ilvl="5" w:tplc="74240AF0">
      <w:numFmt w:val="bullet"/>
      <w:lvlText w:val="•"/>
      <w:lvlJc w:val="left"/>
      <w:pPr>
        <w:ind w:left="7142" w:hanging="794"/>
      </w:pPr>
      <w:rPr>
        <w:rFonts w:hint="default"/>
      </w:rPr>
    </w:lvl>
    <w:lvl w:ilvl="6" w:tplc="EE8AD1C4">
      <w:numFmt w:val="bullet"/>
      <w:lvlText w:val="•"/>
      <w:lvlJc w:val="left"/>
      <w:pPr>
        <w:ind w:left="8095" w:hanging="794"/>
      </w:pPr>
      <w:rPr>
        <w:rFonts w:hint="default"/>
      </w:rPr>
    </w:lvl>
    <w:lvl w:ilvl="7" w:tplc="0428C298">
      <w:numFmt w:val="bullet"/>
      <w:lvlText w:val="•"/>
      <w:lvlJc w:val="left"/>
      <w:pPr>
        <w:ind w:left="9047" w:hanging="794"/>
      </w:pPr>
      <w:rPr>
        <w:rFonts w:hint="default"/>
      </w:rPr>
    </w:lvl>
    <w:lvl w:ilvl="8" w:tplc="B1AC91E8">
      <w:numFmt w:val="bullet"/>
      <w:lvlText w:val="•"/>
      <w:lvlJc w:val="left"/>
      <w:pPr>
        <w:ind w:left="10000" w:hanging="794"/>
      </w:pPr>
      <w:rPr>
        <w:rFonts w:hint="default"/>
      </w:rPr>
    </w:lvl>
  </w:abstractNum>
  <w:abstractNum w:abstractNumId="74" w15:restartNumberingAfterBreak="0">
    <w:nsid w:val="6FA4320D"/>
    <w:multiLevelType w:val="hybridMultilevel"/>
    <w:tmpl w:val="C9624340"/>
    <w:lvl w:ilvl="0" w:tplc="6974F6F6">
      <w:start w:val="80"/>
      <w:numFmt w:val="decimal"/>
      <w:lvlText w:val="%1"/>
      <w:lvlJc w:val="left"/>
      <w:pPr>
        <w:ind w:left="2154" w:hanging="567"/>
        <w:jc w:val="left"/>
      </w:pPr>
      <w:rPr>
        <w:rFonts w:ascii="Calibri" w:eastAsia="Calibri" w:hAnsi="Calibri" w:cs="Calibri" w:hint="default"/>
        <w:b/>
        <w:bCs/>
        <w:spacing w:val="0"/>
        <w:w w:val="109"/>
        <w:sz w:val="24"/>
        <w:szCs w:val="24"/>
      </w:rPr>
    </w:lvl>
    <w:lvl w:ilvl="1" w:tplc="C89A351E">
      <w:numFmt w:val="bullet"/>
      <w:lvlText w:val="•"/>
      <w:lvlJc w:val="left"/>
      <w:pPr>
        <w:ind w:left="3134" w:hanging="567"/>
      </w:pPr>
      <w:rPr>
        <w:rFonts w:hint="default"/>
      </w:rPr>
    </w:lvl>
    <w:lvl w:ilvl="2" w:tplc="48BE03C0">
      <w:numFmt w:val="bullet"/>
      <w:lvlText w:val="•"/>
      <w:lvlJc w:val="left"/>
      <w:pPr>
        <w:ind w:left="4109" w:hanging="567"/>
      </w:pPr>
      <w:rPr>
        <w:rFonts w:hint="default"/>
      </w:rPr>
    </w:lvl>
    <w:lvl w:ilvl="3" w:tplc="49E66B5E">
      <w:numFmt w:val="bullet"/>
      <w:lvlText w:val="•"/>
      <w:lvlJc w:val="left"/>
      <w:pPr>
        <w:ind w:left="5083" w:hanging="567"/>
      </w:pPr>
      <w:rPr>
        <w:rFonts w:hint="default"/>
      </w:rPr>
    </w:lvl>
    <w:lvl w:ilvl="4" w:tplc="6C6280A2">
      <w:numFmt w:val="bullet"/>
      <w:lvlText w:val="•"/>
      <w:lvlJc w:val="left"/>
      <w:pPr>
        <w:ind w:left="6058" w:hanging="567"/>
      </w:pPr>
      <w:rPr>
        <w:rFonts w:hint="default"/>
      </w:rPr>
    </w:lvl>
    <w:lvl w:ilvl="5" w:tplc="51ACB74A">
      <w:numFmt w:val="bullet"/>
      <w:lvlText w:val="•"/>
      <w:lvlJc w:val="left"/>
      <w:pPr>
        <w:ind w:left="7032" w:hanging="567"/>
      </w:pPr>
      <w:rPr>
        <w:rFonts w:hint="default"/>
      </w:rPr>
    </w:lvl>
    <w:lvl w:ilvl="6" w:tplc="21DE9B88">
      <w:numFmt w:val="bullet"/>
      <w:lvlText w:val="•"/>
      <w:lvlJc w:val="left"/>
      <w:pPr>
        <w:ind w:left="8007" w:hanging="567"/>
      </w:pPr>
      <w:rPr>
        <w:rFonts w:hint="default"/>
      </w:rPr>
    </w:lvl>
    <w:lvl w:ilvl="7" w:tplc="31D4DA22">
      <w:numFmt w:val="bullet"/>
      <w:lvlText w:val="•"/>
      <w:lvlJc w:val="left"/>
      <w:pPr>
        <w:ind w:left="8981" w:hanging="567"/>
      </w:pPr>
      <w:rPr>
        <w:rFonts w:hint="default"/>
      </w:rPr>
    </w:lvl>
    <w:lvl w:ilvl="8" w:tplc="EAD45926">
      <w:numFmt w:val="bullet"/>
      <w:lvlText w:val="•"/>
      <w:lvlJc w:val="left"/>
      <w:pPr>
        <w:ind w:left="9956" w:hanging="567"/>
      </w:pPr>
      <w:rPr>
        <w:rFonts w:hint="default"/>
      </w:rPr>
    </w:lvl>
  </w:abstractNum>
  <w:abstractNum w:abstractNumId="75" w15:restartNumberingAfterBreak="0">
    <w:nsid w:val="71396C4F"/>
    <w:multiLevelType w:val="hybridMultilevel"/>
    <w:tmpl w:val="A2A28AA6"/>
    <w:lvl w:ilvl="0" w:tplc="AC76A17E">
      <w:start w:val="12"/>
      <w:numFmt w:val="decimal"/>
      <w:lvlText w:val="%1"/>
      <w:lvlJc w:val="left"/>
      <w:pPr>
        <w:ind w:left="2381" w:hanging="794"/>
        <w:jc w:val="left"/>
      </w:pPr>
      <w:rPr>
        <w:rFonts w:ascii="Calibri" w:eastAsia="Calibri" w:hAnsi="Calibri" w:cs="Calibri" w:hint="default"/>
        <w:spacing w:val="-17"/>
        <w:w w:val="109"/>
        <w:sz w:val="21"/>
        <w:szCs w:val="21"/>
      </w:rPr>
    </w:lvl>
    <w:lvl w:ilvl="1" w:tplc="D8108F1E">
      <w:numFmt w:val="bullet"/>
      <w:lvlText w:val="•"/>
      <w:lvlJc w:val="left"/>
      <w:pPr>
        <w:ind w:left="3332" w:hanging="794"/>
      </w:pPr>
      <w:rPr>
        <w:rFonts w:hint="default"/>
      </w:rPr>
    </w:lvl>
    <w:lvl w:ilvl="2" w:tplc="13E806F2">
      <w:numFmt w:val="bullet"/>
      <w:lvlText w:val="•"/>
      <w:lvlJc w:val="left"/>
      <w:pPr>
        <w:ind w:left="4285" w:hanging="794"/>
      </w:pPr>
      <w:rPr>
        <w:rFonts w:hint="default"/>
      </w:rPr>
    </w:lvl>
    <w:lvl w:ilvl="3" w:tplc="AD6CA094">
      <w:numFmt w:val="bullet"/>
      <w:lvlText w:val="•"/>
      <w:lvlJc w:val="left"/>
      <w:pPr>
        <w:ind w:left="5237" w:hanging="794"/>
      </w:pPr>
      <w:rPr>
        <w:rFonts w:hint="default"/>
      </w:rPr>
    </w:lvl>
    <w:lvl w:ilvl="4" w:tplc="F8021FDC">
      <w:numFmt w:val="bullet"/>
      <w:lvlText w:val="•"/>
      <w:lvlJc w:val="left"/>
      <w:pPr>
        <w:ind w:left="6190" w:hanging="794"/>
      </w:pPr>
      <w:rPr>
        <w:rFonts w:hint="default"/>
      </w:rPr>
    </w:lvl>
    <w:lvl w:ilvl="5" w:tplc="82322FBA">
      <w:numFmt w:val="bullet"/>
      <w:lvlText w:val="•"/>
      <w:lvlJc w:val="left"/>
      <w:pPr>
        <w:ind w:left="7142" w:hanging="794"/>
      </w:pPr>
      <w:rPr>
        <w:rFonts w:hint="default"/>
      </w:rPr>
    </w:lvl>
    <w:lvl w:ilvl="6" w:tplc="478E698C">
      <w:numFmt w:val="bullet"/>
      <w:lvlText w:val="•"/>
      <w:lvlJc w:val="left"/>
      <w:pPr>
        <w:ind w:left="8095" w:hanging="794"/>
      </w:pPr>
      <w:rPr>
        <w:rFonts w:hint="default"/>
      </w:rPr>
    </w:lvl>
    <w:lvl w:ilvl="7" w:tplc="90940AC6">
      <w:numFmt w:val="bullet"/>
      <w:lvlText w:val="•"/>
      <w:lvlJc w:val="left"/>
      <w:pPr>
        <w:ind w:left="9047" w:hanging="794"/>
      </w:pPr>
      <w:rPr>
        <w:rFonts w:hint="default"/>
      </w:rPr>
    </w:lvl>
    <w:lvl w:ilvl="8" w:tplc="D1E49BC0">
      <w:numFmt w:val="bullet"/>
      <w:lvlText w:val="•"/>
      <w:lvlJc w:val="left"/>
      <w:pPr>
        <w:ind w:left="10000" w:hanging="794"/>
      </w:pPr>
      <w:rPr>
        <w:rFonts w:hint="default"/>
      </w:rPr>
    </w:lvl>
  </w:abstractNum>
  <w:abstractNum w:abstractNumId="76" w15:restartNumberingAfterBreak="0">
    <w:nsid w:val="73880435"/>
    <w:multiLevelType w:val="hybridMultilevel"/>
    <w:tmpl w:val="294236BE"/>
    <w:lvl w:ilvl="0" w:tplc="9A60C712">
      <w:start w:val="67"/>
      <w:numFmt w:val="decimal"/>
      <w:lvlText w:val="%1"/>
      <w:lvlJc w:val="left"/>
      <w:pPr>
        <w:ind w:left="2381" w:hanging="794"/>
        <w:jc w:val="right"/>
      </w:pPr>
      <w:rPr>
        <w:rFonts w:ascii="Calibri" w:eastAsia="Calibri" w:hAnsi="Calibri" w:cs="Calibri" w:hint="default"/>
        <w:spacing w:val="0"/>
        <w:w w:val="109"/>
        <w:sz w:val="13"/>
        <w:szCs w:val="13"/>
      </w:rPr>
    </w:lvl>
    <w:lvl w:ilvl="1" w:tplc="9CAE56A8">
      <w:numFmt w:val="bullet"/>
      <w:lvlText w:val="•"/>
      <w:lvlJc w:val="left"/>
      <w:pPr>
        <w:ind w:left="3173" w:hanging="794"/>
      </w:pPr>
      <w:rPr>
        <w:rFonts w:hint="default"/>
      </w:rPr>
    </w:lvl>
    <w:lvl w:ilvl="2" w:tplc="E766CA78">
      <w:numFmt w:val="bullet"/>
      <w:lvlText w:val="•"/>
      <w:lvlJc w:val="left"/>
      <w:pPr>
        <w:ind w:left="3966" w:hanging="794"/>
      </w:pPr>
      <w:rPr>
        <w:rFonts w:hint="default"/>
      </w:rPr>
    </w:lvl>
    <w:lvl w:ilvl="3" w:tplc="E7A429FC">
      <w:numFmt w:val="bullet"/>
      <w:lvlText w:val="•"/>
      <w:lvlJc w:val="left"/>
      <w:pPr>
        <w:ind w:left="4759" w:hanging="794"/>
      </w:pPr>
      <w:rPr>
        <w:rFonts w:hint="default"/>
      </w:rPr>
    </w:lvl>
    <w:lvl w:ilvl="4" w:tplc="37341CBA">
      <w:numFmt w:val="bullet"/>
      <w:lvlText w:val="•"/>
      <w:lvlJc w:val="left"/>
      <w:pPr>
        <w:ind w:left="5552" w:hanging="794"/>
      </w:pPr>
      <w:rPr>
        <w:rFonts w:hint="default"/>
      </w:rPr>
    </w:lvl>
    <w:lvl w:ilvl="5" w:tplc="5284E9B0">
      <w:numFmt w:val="bullet"/>
      <w:lvlText w:val="•"/>
      <w:lvlJc w:val="left"/>
      <w:pPr>
        <w:ind w:left="6345" w:hanging="794"/>
      </w:pPr>
      <w:rPr>
        <w:rFonts w:hint="default"/>
      </w:rPr>
    </w:lvl>
    <w:lvl w:ilvl="6" w:tplc="C9C0436A">
      <w:numFmt w:val="bullet"/>
      <w:lvlText w:val="•"/>
      <w:lvlJc w:val="left"/>
      <w:pPr>
        <w:ind w:left="7138" w:hanging="794"/>
      </w:pPr>
      <w:rPr>
        <w:rFonts w:hint="default"/>
      </w:rPr>
    </w:lvl>
    <w:lvl w:ilvl="7" w:tplc="8B2C9AC6">
      <w:numFmt w:val="bullet"/>
      <w:lvlText w:val="•"/>
      <w:lvlJc w:val="left"/>
      <w:pPr>
        <w:ind w:left="7931" w:hanging="794"/>
      </w:pPr>
      <w:rPr>
        <w:rFonts w:hint="default"/>
      </w:rPr>
    </w:lvl>
    <w:lvl w:ilvl="8" w:tplc="081A21C6">
      <w:numFmt w:val="bullet"/>
      <w:lvlText w:val="•"/>
      <w:lvlJc w:val="left"/>
      <w:pPr>
        <w:ind w:left="8724" w:hanging="794"/>
      </w:pPr>
      <w:rPr>
        <w:rFonts w:hint="default"/>
      </w:rPr>
    </w:lvl>
  </w:abstractNum>
  <w:abstractNum w:abstractNumId="77" w15:restartNumberingAfterBreak="0">
    <w:nsid w:val="738A41D0"/>
    <w:multiLevelType w:val="hybridMultilevel"/>
    <w:tmpl w:val="0A26C3F8"/>
    <w:lvl w:ilvl="0" w:tplc="B8227268">
      <w:numFmt w:val="bullet"/>
      <w:lvlText w:val="-"/>
      <w:lvlJc w:val="left"/>
      <w:pPr>
        <w:ind w:left="1927" w:hanging="341"/>
      </w:pPr>
      <w:rPr>
        <w:rFonts w:ascii="Calibri" w:eastAsia="Calibri" w:hAnsi="Calibri" w:cs="Calibri" w:hint="default"/>
        <w:w w:val="108"/>
        <w:sz w:val="21"/>
        <w:szCs w:val="21"/>
      </w:rPr>
    </w:lvl>
    <w:lvl w:ilvl="1" w:tplc="888AAC46">
      <w:numFmt w:val="bullet"/>
      <w:lvlText w:val="•"/>
      <w:lvlJc w:val="left"/>
      <w:pPr>
        <w:ind w:left="2918" w:hanging="341"/>
      </w:pPr>
      <w:rPr>
        <w:rFonts w:hint="default"/>
      </w:rPr>
    </w:lvl>
    <w:lvl w:ilvl="2" w:tplc="896EDB2C">
      <w:numFmt w:val="bullet"/>
      <w:lvlText w:val="•"/>
      <w:lvlJc w:val="left"/>
      <w:pPr>
        <w:ind w:left="3917" w:hanging="341"/>
      </w:pPr>
      <w:rPr>
        <w:rFonts w:hint="default"/>
      </w:rPr>
    </w:lvl>
    <w:lvl w:ilvl="3" w:tplc="E9AC21CC">
      <w:numFmt w:val="bullet"/>
      <w:lvlText w:val="•"/>
      <w:lvlJc w:val="left"/>
      <w:pPr>
        <w:ind w:left="4915" w:hanging="341"/>
      </w:pPr>
      <w:rPr>
        <w:rFonts w:hint="default"/>
      </w:rPr>
    </w:lvl>
    <w:lvl w:ilvl="4" w:tplc="FA62463A">
      <w:numFmt w:val="bullet"/>
      <w:lvlText w:val="•"/>
      <w:lvlJc w:val="left"/>
      <w:pPr>
        <w:ind w:left="5914" w:hanging="341"/>
      </w:pPr>
      <w:rPr>
        <w:rFonts w:hint="default"/>
      </w:rPr>
    </w:lvl>
    <w:lvl w:ilvl="5" w:tplc="7E06411E">
      <w:numFmt w:val="bullet"/>
      <w:lvlText w:val="•"/>
      <w:lvlJc w:val="left"/>
      <w:pPr>
        <w:ind w:left="6912" w:hanging="341"/>
      </w:pPr>
      <w:rPr>
        <w:rFonts w:hint="default"/>
      </w:rPr>
    </w:lvl>
    <w:lvl w:ilvl="6" w:tplc="B1E2BF14">
      <w:numFmt w:val="bullet"/>
      <w:lvlText w:val="•"/>
      <w:lvlJc w:val="left"/>
      <w:pPr>
        <w:ind w:left="7911" w:hanging="341"/>
      </w:pPr>
      <w:rPr>
        <w:rFonts w:hint="default"/>
      </w:rPr>
    </w:lvl>
    <w:lvl w:ilvl="7" w:tplc="ED8E0AAA">
      <w:numFmt w:val="bullet"/>
      <w:lvlText w:val="•"/>
      <w:lvlJc w:val="left"/>
      <w:pPr>
        <w:ind w:left="8909" w:hanging="341"/>
      </w:pPr>
      <w:rPr>
        <w:rFonts w:hint="default"/>
      </w:rPr>
    </w:lvl>
    <w:lvl w:ilvl="8" w:tplc="651C5EB0">
      <w:numFmt w:val="bullet"/>
      <w:lvlText w:val="•"/>
      <w:lvlJc w:val="left"/>
      <w:pPr>
        <w:ind w:left="9908" w:hanging="341"/>
      </w:pPr>
      <w:rPr>
        <w:rFonts w:hint="default"/>
      </w:rPr>
    </w:lvl>
  </w:abstractNum>
  <w:abstractNum w:abstractNumId="78" w15:restartNumberingAfterBreak="0">
    <w:nsid w:val="73926718"/>
    <w:multiLevelType w:val="multilevel"/>
    <w:tmpl w:val="1D105516"/>
    <w:lvl w:ilvl="0">
      <w:start w:val="9"/>
      <w:numFmt w:val="decimal"/>
      <w:lvlText w:val="%1"/>
      <w:lvlJc w:val="left"/>
      <w:pPr>
        <w:ind w:left="2381" w:hanging="794"/>
        <w:jc w:val="left"/>
      </w:pPr>
      <w:rPr>
        <w:rFonts w:hint="default"/>
      </w:rPr>
    </w:lvl>
    <w:lvl w:ilvl="1">
      <w:start w:val="69"/>
      <w:numFmt w:val="decimal"/>
      <w:lvlText w:val="%1.%2"/>
      <w:lvlJc w:val="left"/>
      <w:pPr>
        <w:ind w:left="2381" w:hanging="794"/>
        <w:jc w:val="left"/>
      </w:pPr>
      <w:rPr>
        <w:rFonts w:ascii="Calibri" w:eastAsia="Calibri" w:hAnsi="Calibri" w:cs="Calibri" w:hint="default"/>
        <w:spacing w:val="-7"/>
        <w:w w:val="109"/>
        <w:sz w:val="21"/>
        <w:szCs w:val="21"/>
      </w:rPr>
    </w:lvl>
    <w:lvl w:ilvl="2">
      <w:numFmt w:val="bullet"/>
      <w:lvlText w:val="•"/>
      <w:lvlJc w:val="left"/>
      <w:pPr>
        <w:ind w:left="4285" w:hanging="794"/>
      </w:pPr>
      <w:rPr>
        <w:rFonts w:hint="default"/>
      </w:rPr>
    </w:lvl>
    <w:lvl w:ilvl="3">
      <w:numFmt w:val="bullet"/>
      <w:lvlText w:val="•"/>
      <w:lvlJc w:val="left"/>
      <w:pPr>
        <w:ind w:left="5237" w:hanging="794"/>
      </w:pPr>
      <w:rPr>
        <w:rFonts w:hint="default"/>
      </w:rPr>
    </w:lvl>
    <w:lvl w:ilvl="4">
      <w:numFmt w:val="bullet"/>
      <w:lvlText w:val="•"/>
      <w:lvlJc w:val="left"/>
      <w:pPr>
        <w:ind w:left="6190" w:hanging="794"/>
      </w:pPr>
      <w:rPr>
        <w:rFonts w:hint="default"/>
      </w:rPr>
    </w:lvl>
    <w:lvl w:ilvl="5">
      <w:numFmt w:val="bullet"/>
      <w:lvlText w:val="•"/>
      <w:lvlJc w:val="left"/>
      <w:pPr>
        <w:ind w:left="7142" w:hanging="794"/>
      </w:pPr>
      <w:rPr>
        <w:rFonts w:hint="default"/>
      </w:rPr>
    </w:lvl>
    <w:lvl w:ilvl="6">
      <w:numFmt w:val="bullet"/>
      <w:lvlText w:val="•"/>
      <w:lvlJc w:val="left"/>
      <w:pPr>
        <w:ind w:left="8095" w:hanging="794"/>
      </w:pPr>
      <w:rPr>
        <w:rFonts w:hint="default"/>
      </w:rPr>
    </w:lvl>
    <w:lvl w:ilvl="7">
      <w:numFmt w:val="bullet"/>
      <w:lvlText w:val="•"/>
      <w:lvlJc w:val="left"/>
      <w:pPr>
        <w:ind w:left="9047" w:hanging="794"/>
      </w:pPr>
      <w:rPr>
        <w:rFonts w:hint="default"/>
      </w:rPr>
    </w:lvl>
    <w:lvl w:ilvl="8">
      <w:numFmt w:val="bullet"/>
      <w:lvlText w:val="•"/>
      <w:lvlJc w:val="left"/>
      <w:pPr>
        <w:ind w:left="10000" w:hanging="794"/>
      </w:pPr>
      <w:rPr>
        <w:rFonts w:hint="default"/>
      </w:rPr>
    </w:lvl>
  </w:abstractNum>
  <w:abstractNum w:abstractNumId="79" w15:restartNumberingAfterBreak="0">
    <w:nsid w:val="73BF298A"/>
    <w:multiLevelType w:val="hybridMultilevel"/>
    <w:tmpl w:val="7C64ADAC"/>
    <w:lvl w:ilvl="0" w:tplc="0F8CEFA6">
      <w:start w:val="1"/>
      <w:numFmt w:val="lowerLetter"/>
      <w:lvlText w:val="(%1)"/>
      <w:lvlJc w:val="left"/>
      <w:pPr>
        <w:ind w:left="1360" w:hanging="567"/>
        <w:jc w:val="left"/>
      </w:pPr>
      <w:rPr>
        <w:rFonts w:ascii="Calibri" w:eastAsia="Calibri" w:hAnsi="Calibri" w:cs="Calibri" w:hint="default"/>
        <w:spacing w:val="0"/>
        <w:w w:val="109"/>
        <w:sz w:val="21"/>
        <w:szCs w:val="21"/>
      </w:rPr>
    </w:lvl>
    <w:lvl w:ilvl="1" w:tplc="36326AA4">
      <w:numFmt w:val="bullet"/>
      <w:lvlText w:val="•"/>
      <w:lvlJc w:val="left"/>
      <w:pPr>
        <w:ind w:left="2097" w:hanging="567"/>
      </w:pPr>
      <w:rPr>
        <w:rFonts w:hint="default"/>
      </w:rPr>
    </w:lvl>
    <w:lvl w:ilvl="2" w:tplc="AC188B26">
      <w:numFmt w:val="bullet"/>
      <w:lvlText w:val="•"/>
      <w:lvlJc w:val="left"/>
      <w:pPr>
        <w:ind w:left="2834" w:hanging="567"/>
      </w:pPr>
      <w:rPr>
        <w:rFonts w:hint="default"/>
      </w:rPr>
    </w:lvl>
    <w:lvl w:ilvl="3" w:tplc="A2F03A74">
      <w:numFmt w:val="bullet"/>
      <w:lvlText w:val="•"/>
      <w:lvlJc w:val="left"/>
      <w:pPr>
        <w:ind w:left="3571" w:hanging="567"/>
      </w:pPr>
      <w:rPr>
        <w:rFonts w:hint="default"/>
      </w:rPr>
    </w:lvl>
    <w:lvl w:ilvl="4" w:tplc="E6C00CE8">
      <w:numFmt w:val="bullet"/>
      <w:lvlText w:val="•"/>
      <w:lvlJc w:val="left"/>
      <w:pPr>
        <w:ind w:left="4308" w:hanging="567"/>
      </w:pPr>
      <w:rPr>
        <w:rFonts w:hint="default"/>
      </w:rPr>
    </w:lvl>
    <w:lvl w:ilvl="5" w:tplc="795C419C">
      <w:numFmt w:val="bullet"/>
      <w:lvlText w:val="•"/>
      <w:lvlJc w:val="left"/>
      <w:pPr>
        <w:ind w:left="5045" w:hanging="567"/>
      </w:pPr>
      <w:rPr>
        <w:rFonts w:hint="default"/>
      </w:rPr>
    </w:lvl>
    <w:lvl w:ilvl="6" w:tplc="74CE6932">
      <w:numFmt w:val="bullet"/>
      <w:lvlText w:val="•"/>
      <w:lvlJc w:val="left"/>
      <w:pPr>
        <w:ind w:left="5782" w:hanging="567"/>
      </w:pPr>
      <w:rPr>
        <w:rFonts w:hint="default"/>
      </w:rPr>
    </w:lvl>
    <w:lvl w:ilvl="7" w:tplc="403C964C">
      <w:numFmt w:val="bullet"/>
      <w:lvlText w:val="•"/>
      <w:lvlJc w:val="left"/>
      <w:pPr>
        <w:ind w:left="6519" w:hanging="567"/>
      </w:pPr>
      <w:rPr>
        <w:rFonts w:hint="default"/>
      </w:rPr>
    </w:lvl>
    <w:lvl w:ilvl="8" w:tplc="622EEEBE">
      <w:numFmt w:val="bullet"/>
      <w:lvlText w:val="•"/>
      <w:lvlJc w:val="left"/>
      <w:pPr>
        <w:ind w:left="7256" w:hanging="567"/>
      </w:pPr>
      <w:rPr>
        <w:rFonts w:hint="default"/>
      </w:rPr>
    </w:lvl>
  </w:abstractNum>
  <w:abstractNum w:abstractNumId="80" w15:restartNumberingAfterBreak="0">
    <w:nsid w:val="74F05F9A"/>
    <w:multiLevelType w:val="multilevel"/>
    <w:tmpl w:val="A75ABB04"/>
    <w:lvl w:ilvl="0">
      <w:start w:val="1"/>
      <w:numFmt w:val="decimal"/>
      <w:lvlText w:val="%1."/>
      <w:lvlJc w:val="left"/>
      <w:pPr>
        <w:ind w:left="1247" w:hanging="681"/>
        <w:jc w:val="left"/>
      </w:pPr>
      <w:rPr>
        <w:rFonts w:ascii="Calibri" w:eastAsia="Calibri" w:hAnsi="Calibri" w:cs="Calibri" w:hint="default"/>
        <w:b/>
        <w:bCs/>
        <w:color w:val="37617A"/>
        <w:spacing w:val="-15"/>
        <w:w w:val="107"/>
        <w:sz w:val="44"/>
        <w:szCs w:val="44"/>
      </w:rPr>
    </w:lvl>
    <w:lvl w:ilvl="1">
      <w:start w:val="1"/>
      <w:numFmt w:val="decimal"/>
      <w:lvlText w:val="%1.%2"/>
      <w:lvlJc w:val="left"/>
      <w:pPr>
        <w:ind w:left="2381" w:hanging="794"/>
        <w:jc w:val="left"/>
      </w:pPr>
      <w:rPr>
        <w:rFonts w:ascii="Calibri" w:eastAsia="Calibri" w:hAnsi="Calibri" w:cs="Calibri" w:hint="default"/>
        <w:spacing w:val="-21"/>
        <w:w w:val="109"/>
        <w:sz w:val="21"/>
        <w:szCs w:val="21"/>
      </w:rPr>
    </w:lvl>
    <w:lvl w:ilvl="2">
      <w:numFmt w:val="bullet"/>
      <w:lvlText w:val="•"/>
      <w:lvlJc w:val="left"/>
      <w:pPr>
        <w:ind w:left="2721" w:hanging="341"/>
      </w:pPr>
      <w:rPr>
        <w:rFonts w:ascii="Calibri" w:eastAsia="Calibri" w:hAnsi="Calibri" w:cs="Calibri" w:hint="default"/>
        <w:w w:val="100"/>
        <w:sz w:val="21"/>
        <w:szCs w:val="21"/>
      </w:rPr>
    </w:lvl>
    <w:lvl w:ilvl="3">
      <w:numFmt w:val="bullet"/>
      <w:lvlText w:val="-"/>
      <w:lvlJc w:val="left"/>
      <w:pPr>
        <w:ind w:left="3061" w:hanging="341"/>
      </w:pPr>
      <w:rPr>
        <w:rFonts w:ascii="Calibri" w:eastAsia="Calibri" w:hAnsi="Calibri" w:cs="Calibri" w:hint="default"/>
        <w:w w:val="108"/>
        <w:sz w:val="21"/>
        <w:szCs w:val="21"/>
      </w:rPr>
    </w:lvl>
    <w:lvl w:ilvl="4">
      <w:numFmt w:val="bullet"/>
      <w:lvlText w:val="•"/>
      <w:lvlJc w:val="left"/>
      <w:pPr>
        <w:ind w:left="3060" w:hanging="341"/>
      </w:pPr>
      <w:rPr>
        <w:rFonts w:hint="default"/>
      </w:rPr>
    </w:lvl>
    <w:lvl w:ilvl="5">
      <w:numFmt w:val="bullet"/>
      <w:lvlText w:val="•"/>
      <w:lvlJc w:val="left"/>
      <w:pPr>
        <w:ind w:left="4534" w:hanging="341"/>
      </w:pPr>
      <w:rPr>
        <w:rFonts w:hint="default"/>
      </w:rPr>
    </w:lvl>
    <w:lvl w:ilvl="6">
      <w:numFmt w:val="bullet"/>
      <w:lvlText w:val="•"/>
      <w:lvlJc w:val="left"/>
      <w:pPr>
        <w:ind w:left="6008" w:hanging="341"/>
      </w:pPr>
      <w:rPr>
        <w:rFonts w:hint="default"/>
      </w:rPr>
    </w:lvl>
    <w:lvl w:ilvl="7">
      <w:numFmt w:val="bullet"/>
      <w:lvlText w:val="•"/>
      <w:lvlJc w:val="left"/>
      <w:pPr>
        <w:ind w:left="7482" w:hanging="341"/>
      </w:pPr>
      <w:rPr>
        <w:rFonts w:hint="default"/>
      </w:rPr>
    </w:lvl>
    <w:lvl w:ilvl="8">
      <w:numFmt w:val="bullet"/>
      <w:lvlText w:val="•"/>
      <w:lvlJc w:val="left"/>
      <w:pPr>
        <w:ind w:left="8957" w:hanging="341"/>
      </w:pPr>
      <w:rPr>
        <w:rFonts w:hint="default"/>
      </w:rPr>
    </w:lvl>
  </w:abstractNum>
  <w:abstractNum w:abstractNumId="81" w15:restartNumberingAfterBreak="0">
    <w:nsid w:val="7AD21A2E"/>
    <w:multiLevelType w:val="hybridMultilevel"/>
    <w:tmpl w:val="1BDC1E34"/>
    <w:lvl w:ilvl="0" w:tplc="F76C721E">
      <w:start w:val="1"/>
      <w:numFmt w:val="lowerLetter"/>
      <w:lvlText w:val="(%1)"/>
      <w:lvlJc w:val="left"/>
      <w:pPr>
        <w:ind w:left="567" w:hanging="567"/>
        <w:jc w:val="left"/>
      </w:pPr>
      <w:rPr>
        <w:rFonts w:ascii="Calibri" w:eastAsia="Calibri" w:hAnsi="Calibri" w:cs="Calibri" w:hint="default"/>
        <w:spacing w:val="0"/>
        <w:w w:val="109"/>
        <w:sz w:val="21"/>
        <w:szCs w:val="21"/>
      </w:rPr>
    </w:lvl>
    <w:lvl w:ilvl="1" w:tplc="7F4604CE">
      <w:numFmt w:val="bullet"/>
      <w:lvlText w:val="•"/>
      <w:lvlJc w:val="left"/>
      <w:pPr>
        <w:ind w:left="1170" w:hanging="567"/>
      </w:pPr>
      <w:rPr>
        <w:rFonts w:hint="default"/>
      </w:rPr>
    </w:lvl>
    <w:lvl w:ilvl="2" w:tplc="93081828">
      <w:numFmt w:val="bullet"/>
      <w:lvlText w:val="•"/>
      <w:lvlJc w:val="left"/>
      <w:pPr>
        <w:ind w:left="1779" w:hanging="567"/>
      </w:pPr>
      <w:rPr>
        <w:rFonts w:hint="default"/>
      </w:rPr>
    </w:lvl>
    <w:lvl w:ilvl="3" w:tplc="26780FCC">
      <w:numFmt w:val="bullet"/>
      <w:lvlText w:val="•"/>
      <w:lvlJc w:val="left"/>
      <w:pPr>
        <w:ind w:left="2389" w:hanging="567"/>
      </w:pPr>
      <w:rPr>
        <w:rFonts w:hint="default"/>
      </w:rPr>
    </w:lvl>
    <w:lvl w:ilvl="4" w:tplc="7B0E566E">
      <w:numFmt w:val="bullet"/>
      <w:lvlText w:val="•"/>
      <w:lvlJc w:val="left"/>
      <w:pPr>
        <w:ind w:left="2999" w:hanging="567"/>
      </w:pPr>
      <w:rPr>
        <w:rFonts w:hint="default"/>
      </w:rPr>
    </w:lvl>
    <w:lvl w:ilvl="5" w:tplc="23640398">
      <w:numFmt w:val="bullet"/>
      <w:lvlText w:val="•"/>
      <w:lvlJc w:val="left"/>
      <w:pPr>
        <w:ind w:left="3609" w:hanging="567"/>
      </w:pPr>
      <w:rPr>
        <w:rFonts w:hint="default"/>
      </w:rPr>
    </w:lvl>
    <w:lvl w:ilvl="6" w:tplc="564CFFA0">
      <w:numFmt w:val="bullet"/>
      <w:lvlText w:val="•"/>
      <w:lvlJc w:val="left"/>
      <w:pPr>
        <w:ind w:left="4219" w:hanging="567"/>
      </w:pPr>
      <w:rPr>
        <w:rFonts w:hint="default"/>
      </w:rPr>
    </w:lvl>
    <w:lvl w:ilvl="7" w:tplc="2482D996">
      <w:numFmt w:val="bullet"/>
      <w:lvlText w:val="•"/>
      <w:lvlJc w:val="left"/>
      <w:pPr>
        <w:ind w:left="4829" w:hanging="567"/>
      </w:pPr>
      <w:rPr>
        <w:rFonts w:hint="default"/>
      </w:rPr>
    </w:lvl>
    <w:lvl w:ilvl="8" w:tplc="0456B426">
      <w:numFmt w:val="bullet"/>
      <w:lvlText w:val="•"/>
      <w:lvlJc w:val="left"/>
      <w:pPr>
        <w:ind w:left="5439" w:hanging="567"/>
      </w:pPr>
      <w:rPr>
        <w:rFonts w:hint="default"/>
      </w:rPr>
    </w:lvl>
  </w:abstractNum>
  <w:abstractNum w:abstractNumId="82" w15:restartNumberingAfterBreak="0">
    <w:nsid w:val="7F292935"/>
    <w:multiLevelType w:val="hybridMultilevel"/>
    <w:tmpl w:val="4178F528"/>
    <w:lvl w:ilvl="0" w:tplc="B900C7BE">
      <w:start w:val="1"/>
      <w:numFmt w:val="decimal"/>
      <w:lvlText w:val="%1"/>
      <w:lvlJc w:val="left"/>
      <w:pPr>
        <w:ind w:left="2381" w:hanging="794"/>
        <w:jc w:val="left"/>
      </w:pPr>
      <w:rPr>
        <w:rFonts w:ascii="Calibri" w:eastAsia="Calibri" w:hAnsi="Calibri" w:cs="Calibri" w:hint="default"/>
        <w:w w:val="109"/>
        <w:sz w:val="13"/>
        <w:szCs w:val="13"/>
      </w:rPr>
    </w:lvl>
    <w:lvl w:ilvl="1" w:tplc="7A12917E">
      <w:numFmt w:val="bullet"/>
      <w:lvlText w:val="•"/>
      <w:lvlJc w:val="left"/>
      <w:pPr>
        <w:ind w:left="2721" w:hanging="341"/>
      </w:pPr>
      <w:rPr>
        <w:rFonts w:ascii="Calibri" w:eastAsia="Calibri" w:hAnsi="Calibri" w:cs="Calibri" w:hint="default"/>
        <w:w w:val="100"/>
        <w:sz w:val="21"/>
        <w:szCs w:val="21"/>
      </w:rPr>
    </w:lvl>
    <w:lvl w:ilvl="2" w:tplc="0A98AB2C">
      <w:numFmt w:val="bullet"/>
      <w:lvlText w:val="•"/>
      <w:lvlJc w:val="left"/>
      <w:pPr>
        <w:ind w:left="3740" w:hanging="341"/>
      </w:pPr>
      <w:rPr>
        <w:rFonts w:hint="default"/>
      </w:rPr>
    </w:lvl>
    <w:lvl w:ilvl="3" w:tplc="484C0C98">
      <w:numFmt w:val="bullet"/>
      <w:lvlText w:val="•"/>
      <w:lvlJc w:val="left"/>
      <w:pPr>
        <w:ind w:left="4761" w:hanging="341"/>
      </w:pPr>
      <w:rPr>
        <w:rFonts w:hint="default"/>
      </w:rPr>
    </w:lvl>
    <w:lvl w:ilvl="4" w:tplc="70F2704E">
      <w:numFmt w:val="bullet"/>
      <w:lvlText w:val="•"/>
      <w:lvlJc w:val="left"/>
      <w:pPr>
        <w:ind w:left="5781" w:hanging="341"/>
      </w:pPr>
      <w:rPr>
        <w:rFonts w:hint="default"/>
      </w:rPr>
    </w:lvl>
    <w:lvl w:ilvl="5" w:tplc="CFB88598">
      <w:numFmt w:val="bullet"/>
      <w:lvlText w:val="•"/>
      <w:lvlJc w:val="left"/>
      <w:pPr>
        <w:ind w:left="6802" w:hanging="341"/>
      </w:pPr>
      <w:rPr>
        <w:rFonts w:hint="default"/>
      </w:rPr>
    </w:lvl>
    <w:lvl w:ilvl="6" w:tplc="B93CADA6">
      <w:numFmt w:val="bullet"/>
      <w:lvlText w:val="•"/>
      <w:lvlJc w:val="left"/>
      <w:pPr>
        <w:ind w:left="7823" w:hanging="341"/>
      </w:pPr>
      <w:rPr>
        <w:rFonts w:hint="default"/>
      </w:rPr>
    </w:lvl>
    <w:lvl w:ilvl="7" w:tplc="5E487B66">
      <w:numFmt w:val="bullet"/>
      <w:lvlText w:val="•"/>
      <w:lvlJc w:val="left"/>
      <w:pPr>
        <w:ind w:left="8843" w:hanging="341"/>
      </w:pPr>
      <w:rPr>
        <w:rFonts w:hint="default"/>
      </w:rPr>
    </w:lvl>
    <w:lvl w:ilvl="8" w:tplc="67769710">
      <w:numFmt w:val="bullet"/>
      <w:lvlText w:val="•"/>
      <w:lvlJc w:val="left"/>
      <w:pPr>
        <w:ind w:left="9864" w:hanging="341"/>
      </w:pPr>
      <w:rPr>
        <w:rFonts w:hint="default"/>
      </w:rPr>
    </w:lvl>
  </w:abstractNum>
  <w:abstractNum w:abstractNumId="83" w15:restartNumberingAfterBreak="0">
    <w:nsid w:val="7F2D334B"/>
    <w:multiLevelType w:val="hybridMultilevel"/>
    <w:tmpl w:val="EB689990"/>
    <w:lvl w:ilvl="0" w:tplc="D762561E">
      <w:start w:val="5"/>
      <w:numFmt w:val="decimal"/>
      <w:lvlText w:val="%1"/>
      <w:lvlJc w:val="left"/>
      <w:pPr>
        <w:ind w:left="2381" w:hanging="794"/>
        <w:jc w:val="left"/>
      </w:pPr>
      <w:rPr>
        <w:rFonts w:ascii="Calibri" w:eastAsia="Calibri" w:hAnsi="Calibri" w:cs="Calibri" w:hint="default"/>
        <w:w w:val="109"/>
        <w:sz w:val="13"/>
        <w:szCs w:val="13"/>
      </w:rPr>
    </w:lvl>
    <w:lvl w:ilvl="1" w:tplc="30EEA03A">
      <w:numFmt w:val="bullet"/>
      <w:lvlText w:val="•"/>
      <w:lvlJc w:val="left"/>
      <w:pPr>
        <w:ind w:left="3332" w:hanging="794"/>
      </w:pPr>
      <w:rPr>
        <w:rFonts w:hint="default"/>
      </w:rPr>
    </w:lvl>
    <w:lvl w:ilvl="2" w:tplc="48D45F76">
      <w:numFmt w:val="bullet"/>
      <w:lvlText w:val="•"/>
      <w:lvlJc w:val="left"/>
      <w:pPr>
        <w:ind w:left="4285" w:hanging="794"/>
      </w:pPr>
      <w:rPr>
        <w:rFonts w:hint="default"/>
      </w:rPr>
    </w:lvl>
    <w:lvl w:ilvl="3" w:tplc="A0CAF18A">
      <w:numFmt w:val="bullet"/>
      <w:lvlText w:val="•"/>
      <w:lvlJc w:val="left"/>
      <w:pPr>
        <w:ind w:left="5237" w:hanging="794"/>
      </w:pPr>
      <w:rPr>
        <w:rFonts w:hint="default"/>
      </w:rPr>
    </w:lvl>
    <w:lvl w:ilvl="4" w:tplc="BEF2D854">
      <w:numFmt w:val="bullet"/>
      <w:lvlText w:val="•"/>
      <w:lvlJc w:val="left"/>
      <w:pPr>
        <w:ind w:left="6190" w:hanging="794"/>
      </w:pPr>
      <w:rPr>
        <w:rFonts w:hint="default"/>
      </w:rPr>
    </w:lvl>
    <w:lvl w:ilvl="5" w:tplc="B0182218">
      <w:numFmt w:val="bullet"/>
      <w:lvlText w:val="•"/>
      <w:lvlJc w:val="left"/>
      <w:pPr>
        <w:ind w:left="7142" w:hanging="794"/>
      </w:pPr>
      <w:rPr>
        <w:rFonts w:hint="default"/>
      </w:rPr>
    </w:lvl>
    <w:lvl w:ilvl="6" w:tplc="3B0216BE">
      <w:numFmt w:val="bullet"/>
      <w:lvlText w:val="•"/>
      <w:lvlJc w:val="left"/>
      <w:pPr>
        <w:ind w:left="8095" w:hanging="794"/>
      </w:pPr>
      <w:rPr>
        <w:rFonts w:hint="default"/>
      </w:rPr>
    </w:lvl>
    <w:lvl w:ilvl="7" w:tplc="E9C0FAB0">
      <w:numFmt w:val="bullet"/>
      <w:lvlText w:val="•"/>
      <w:lvlJc w:val="left"/>
      <w:pPr>
        <w:ind w:left="9047" w:hanging="794"/>
      </w:pPr>
      <w:rPr>
        <w:rFonts w:hint="default"/>
      </w:rPr>
    </w:lvl>
    <w:lvl w:ilvl="8" w:tplc="EDC41888">
      <w:numFmt w:val="bullet"/>
      <w:lvlText w:val="•"/>
      <w:lvlJc w:val="left"/>
      <w:pPr>
        <w:ind w:left="10000" w:hanging="794"/>
      </w:pPr>
      <w:rPr>
        <w:rFonts w:hint="default"/>
      </w:rPr>
    </w:lvl>
  </w:abstractNum>
  <w:abstractNum w:abstractNumId="84" w15:restartNumberingAfterBreak="0">
    <w:nsid w:val="7F762E9C"/>
    <w:multiLevelType w:val="hybridMultilevel"/>
    <w:tmpl w:val="C2329176"/>
    <w:lvl w:ilvl="0" w:tplc="05D2B2B8">
      <w:start w:val="37"/>
      <w:numFmt w:val="decimal"/>
      <w:lvlText w:val="%1"/>
      <w:lvlJc w:val="left"/>
      <w:pPr>
        <w:ind w:left="1230" w:hanging="794"/>
        <w:jc w:val="right"/>
      </w:pPr>
      <w:rPr>
        <w:rFonts w:ascii="Calibri" w:eastAsia="Calibri" w:hAnsi="Calibri" w:cs="Calibri" w:hint="default"/>
        <w:spacing w:val="-1"/>
        <w:w w:val="109"/>
        <w:sz w:val="13"/>
        <w:szCs w:val="13"/>
      </w:rPr>
    </w:lvl>
    <w:lvl w:ilvl="1" w:tplc="E026CD8A">
      <w:numFmt w:val="bullet"/>
      <w:lvlText w:val="•"/>
      <w:lvlJc w:val="left"/>
      <w:pPr>
        <w:ind w:left="2191" w:hanging="794"/>
      </w:pPr>
      <w:rPr>
        <w:rFonts w:hint="default"/>
      </w:rPr>
    </w:lvl>
    <w:lvl w:ilvl="2" w:tplc="BBE6EFCA">
      <w:numFmt w:val="bullet"/>
      <w:lvlText w:val="•"/>
      <w:lvlJc w:val="left"/>
      <w:pPr>
        <w:ind w:left="3142" w:hanging="794"/>
      </w:pPr>
      <w:rPr>
        <w:rFonts w:hint="default"/>
      </w:rPr>
    </w:lvl>
    <w:lvl w:ilvl="3" w:tplc="A370967E">
      <w:numFmt w:val="bullet"/>
      <w:lvlText w:val="•"/>
      <w:lvlJc w:val="left"/>
      <w:pPr>
        <w:ind w:left="4094" w:hanging="794"/>
      </w:pPr>
      <w:rPr>
        <w:rFonts w:hint="default"/>
      </w:rPr>
    </w:lvl>
    <w:lvl w:ilvl="4" w:tplc="DFE01D30">
      <w:numFmt w:val="bullet"/>
      <w:lvlText w:val="•"/>
      <w:lvlJc w:val="left"/>
      <w:pPr>
        <w:ind w:left="5045" w:hanging="794"/>
      </w:pPr>
      <w:rPr>
        <w:rFonts w:hint="default"/>
      </w:rPr>
    </w:lvl>
    <w:lvl w:ilvl="5" w:tplc="03B0C594">
      <w:numFmt w:val="bullet"/>
      <w:lvlText w:val="•"/>
      <w:lvlJc w:val="left"/>
      <w:pPr>
        <w:ind w:left="5997" w:hanging="794"/>
      </w:pPr>
      <w:rPr>
        <w:rFonts w:hint="default"/>
      </w:rPr>
    </w:lvl>
    <w:lvl w:ilvl="6" w:tplc="5FFA8E0E">
      <w:numFmt w:val="bullet"/>
      <w:lvlText w:val="•"/>
      <w:lvlJc w:val="left"/>
      <w:pPr>
        <w:ind w:left="6948" w:hanging="794"/>
      </w:pPr>
      <w:rPr>
        <w:rFonts w:hint="default"/>
      </w:rPr>
    </w:lvl>
    <w:lvl w:ilvl="7" w:tplc="1A128CF0">
      <w:numFmt w:val="bullet"/>
      <w:lvlText w:val="•"/>
      <w:lvlJc w:val="left"/>
      <w:pPr>
        <w:ind w:left="7900" w:hanging="794"/>
      </w:pPr>
      <w:rPr>
        <w:rFonts w:hint="default"/>
      </w:rPr>
    </w:lvl>
    <w:lvl w:ilvl="8" w:tplc="36DC22B2">
      <w:numFmt w:val="bullet"/>
      <w:lvlText w:val="•"/>
      <w:lvlJc w:val="left"/>
      <w:pPr>
        <w:ind w:left="8851" w:hanging="794"/>
      </w:pPr>
      <w:rPr>
        <w:rFonts w:hint="default"/>
      </w:rPr>
    </w:lvl>
  </w:abstractNum>
  <w:num w:numId="1">
    <w:abstractNumId w:val="75"/>
  </w:num>
  <w:num w:numId="2">
    <w:abstractNumId w:val="39"/>
  </w:num>
  <w:num w:numId="3">
    <w:abstractNumId w:val="79"/>
  </w:num>
  <w:num w:numId="4">
    <w:abstractNumId w:val="47"/>
  </w:num>
  <w:num w:numId="5">
    <w:abstractNumId w:val="28"/>
  </w:num>
  <w:num w:numId="6">
    <w:abstractNumId w:val="71"/>
  </w:num>
  <w:num w:numId="7">
    <w:abstractNumId w:val="37"/>
  </w:num>
  <w:num w:numId="8">
    <w:abstractNumId w:val="2"/>
  </w:num>
  <w:num w:numId="9">
    <w:abstractNumId w:val="77"/>
  </w:num>
  <w:num w:numId="10">
    <w:abstractNumId w:val="14"/>
  </w:num>
  <w:num w:numId="11">
    <w:abstractNumId w:val="36"/>
  </w:num>
  <w:num w:numId="12">
    <w:abstractNumId w:val="43"/>
  </w:num>
  <w:num w:numId="13">
    <w:abstractNumId w:val="67"/>
  </w:num>
  <w:num w:numId="14">
    <w:abstractNumId w:val="30"/>
  </w:num>
  <w:num w:numId="15">
    <w:abstractNumId w:val="35"/>
  </w:num>
  <w:num w:numId="16">
    <w:abstractNumId w:val="13"/>
  </w:num>
  <w:num w:numId="17">
    <w:abstractNumId w:val="27"/>
  </w:num>
  <w:num w:numId="18">
    <w:abstractNumId w:val="4"/>
  </w:num>
  <w:num w:numId="19">
    <w:abstractNumId w:val="12"/>
  </w:num>
  <w:num w:numId="20">
    <w:abstractNumId w:val="8"/>
  </w:num>
  <w:num w:numId="21">
    <w:abstractNumId w:val="0"/>
  </w:num>
  <w:num w:numId="22">
    <w:abstractNumId w:val="72"/>
  </w:num>
  <w:num w:numId="23">
    <w:abstractNumId w:val="84"/>
  </w:num>
  <w:num w:numId="24">
    <w:abstractNumId w:val="41"/>
  </w:num>
  <w:num w:numId="25">
    <w:abstractNumId w:val="53"/>
  </w:num>
  <w:num w:numId="26">
    <w:abstractNumId w:val="16"/>
  </w:num>
  <w:num w:numId="27">
    <w:abstractNumId w:val="40"/>
  </w:num>
  <w:num w:numId="28">
    <w:abstractNumId w:val="48"/>
  </w:num>
  <w:num w:numId="29">
    <w:abstractNumId w:val="78"/>
  </w:num>
  <w:num w:numId="30">
    <w:abstractNumId w:val="10"/>
  </w:num>
  <w:num w:numId="31">
    <w:abstractNumId w:val="25"/>
  </w:num>
  <w:num w:numId="32">
    <w:abstractNumId w:val="32"/>
  </w:num>
  <w:num w:numId="33">
    <w:abstractNumId w:val="56"/>
  </w:num>
  <w:num w:numId="34">
    <w:abstractNumId w:val="76"/>
  </w:num>
  <w:num w:numId="35">
    <w:abstractNumId w:val="19"/>
  </w:num>
  <w:num w:numId="36">
    <w:abstractNumId w:val="5"/>
  </w:num>
  <w:num w:numId="37">
    <w:abstractNumId w:val="54"/>
  </w:num>
  <w:num w:numId="38">
    <w:abstractNumId w:val="51"/>
  </w:num>
  <w:num w:numId="39">
    <w:abstractNumId w:val="33"/>
  </w:num>
  <w:num w:numId="40">
    <w:abstractNumId w:val="83"/>
  </w:num>
  <w:num w:numId="41">
    <w:abstractNumId w:val="42"/>
  </w:num>
  <w:num w:numId="42">
    <w:abstractNumId w:val="9"/>
  </w:num>
  <w:num w:numId="43">
    <w:abstractNumId w:val="15"/>
  </w:num>
  <w:num w:numId="44">
    <w:abstractNumId w:val="65"/>
  </w:num>
  <w:num w:numId="45">
    <w:abstractNumId w:val="62"/>
  </w:num>
  <w:num w:numId="46">
    <w:abstractNumId w:val="74"/>
  </w:num>
  <w:num w:numId="47">
    <w:abstractNumId w:val="34"/>
  </w:num>
  <w:num w:numId="48">
    <w:abstractNumId w:val="49"/>
  </w:num>
  <w:num w:numId="49">
    <w:abstractNumId w:val="24"/>
  </w:num>
  <w:num w:numId="50">
    <w:abstractNumId w:val="18"/>
  </w:num>
  <w:num w:numId="51">
    <w:abstractNumId w:val="57"/>
  </w:num>
  <w:num w:numId="52">
    <w:abstractNumId w:val="7"/>
  </w:num>
  <w:num w:numId="53">
    <w:abstractNumId w:val="26"/>
  </w:num>
  <w:num w:numId="54">
    <w:abstractNumId w:val="70"/>
  </w:num>
  <w:num w:numId="55">
    <w:abstractNumId w:val="64"/>
  </w:num>
  <w:num w:numId="56">
    <w:abstractNumId w:val="68"/>
  </w:num>
  <w:num w:numId="57">
    <w:abstractNumId w:val="59"/>
  </w:num>
  <w:num w:numId="58">
    <w:abstractNumId w:val="81"/>
  </w:num>
  <w:num w:numId="59">
    <w:abstractNumId w:val="38"/>
  </w:num>
  <w:num w:numId="60">
    <w:abstractNumId w:val="50"/>
  </w:num>
  <w:num w:numId="61">
    <w:abstractNumId w:val="82"/>
  </w:num>
  <w:num w:numId="62">
    <w:abstractNumId w:val="63"/>
  </w:num>
  <w:num w:numId="63">
    <w:abstractNumId w:val="3"/>
  </w:num>
  <w:num w:numId="64">
    <w:abstractNumId w:val="21"/>
  </w:num>
  <w:num w:numId="65">
    <w:abstractNumId w:val="22"/>
  </w:num>
  <w:num w:numId="66">
    <w:abstractNumId w:val="66"/>
  </w:num>
  <w:num w:numId="67">
    <w:abstractNumId w:val="31"/>
  </w:num>
  <w:num w:numId="68">
    <w:abstractNumId w:val="55"/>
  </w:num>
  <w:num w:numId="69">
    <w:abstractNumId w:val="23"/>
  </w:num>
  <w:num w:numId="70">
    <w:abstractNumId w:val="45"/>
  </w:num>
  <w:num w:numId="71">
    <w:abstractNumId w:val="29"/>
  </w:num>
  <w:num w:numId="72">
    <w:abstractNumId w:val="46"/>
  </w:num>
  <w:num w:numId="73">
    <w:abstractNumId w:val="44"/>
  </w:num>
  <w:num w:numId="74">
    <w:abstractNumId w:val="69"/>
  </w:num>
  <w:num w:numId="75">
    <w:abstractNumId w:val="52"/>
  </w:num>
  <w:num w:numId="76">
    <w:abstractNumId w:val="11"/>
  </w:num>
  <w:num w:numId="77">
    <w:abstractNumId w:val="61"/>
  </w:num>
  <w:num w:numId="78">
    <w:abstractNumId w:val="73"/>
  </w:num>
  <w:num w:numId="79">
    <w:abstractNumId w:val="80"/>
  </w:num>
  <w:num w:numId="80">
    <w:abstractNumId w:val="6"/>
  </w:num>
  <w:num w:numId="81">
    <w:abstractNumId w:val="1"/>
  </w:num>
  <w:num w:numId="82">
    <w:abstractNumId w:val="17"/>
  </w:num>
  <w:num w:numId="83">
    <w:abstractNumId w:val="58"/>
  </w:num>
  <w:num w:numId="84">
    <w:abstractNumId w:val="60"/>
  </w:num>
  <w:num w:numId="85">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evenAndOddHeaders/>
  <w:drawingGridHorizontalSpacing w:val="110"/>
  <w:displayHorizontalDrawingGridEvery w:val="2"/>
  <w:characterSpacingControl w:val="doNotCompress"/>
  <w:hdrShapeDefaults>
    <o:shapedefaults v:ext="edit" spidmax="218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37026"/>
    <w:rsid w:val="00067E56"/>
    <w:rsid w:val="000C6FF6"/>
    <w:rsid w:val="0083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89"/>
    <o:shapelayout v:ext="edit">
      <o:idmap v:ext="edit" data="1"/>
    </o:shapelayout>
  </w:shapeDefaults>
  <w:decimalSymbol w:val="."/>
  <w:listSeparator w:val=","/>
  <w14:docId w14:val="14DC49A7"/>
  <w15:docId w15:val="{870B4CAC-68B9-40D8-B94D-240B1ED5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2"/>
      <w:jc w:val="right"/>
      <w:outlineLvl w:val="0"/>
    </w:pPr>
    <w:rPr>
      <w:b/>
      <w:bCs/>
      <w:sz w:val="48"/>
      <w:szCs w:val="48"/>
    </w:rPr>
  </w:style>
  <w:style w:type="paragraph" w:styleId="Heading2">
    <w:name w:val="heading 2"/>
    <w:basedOn w:val="Normal"/>
    <w:uiPriority w:val="9"/>
    <w:unhideWhenUsed/>
    <w:qFormat/>
    <w:pPr>
      <w:spacing w:before="93"/>
      <w:ind w:left="1247" w:hanging="681"/>
      <w:outlineLvl w:val="1"/>
    </w:pPr>
    <w:rPr>
      <w:b/>
      <w:bCs/>
      <w:sz w:val="44"/>
      <w:szCs w:val="44"/>
    </w:rPr>
  </w:style>
  <w:style w:type="paragraph" w:styleId="Heading3">
    <w:name w:val="heading 3"/>
    <w:basedOn w:val="Normal"/>
    <w:uiPriority w:val="9"/>
    <w:unhideWhenUsed/>
    <w:qFormat/>
    <w:pPr>
      <w:ind w:left="1587"/>
      <w:outlineLvl w:val="2"/>
    </w:pPr>
    <w:rPr>
      <w:b/>
      <w:bCs/>
      <w:sz w:val="28"/>
      <w:szCs w:val="28"/>
    </w:rPr>
  </w:style>
  <w:style w:type="paragraph" w:styleId="Heading4">
    <w:name w:val="heading 4"/>
    <w:basedOn w:val="Normal"/>
    <w:uiPriority w:val="9"/>
    <w:unhideWhenUsed/>
    <w:qFormat/>
    <w:pPr>
      <w:ind w:left="1587"/>
      <w:outlineLvl w:val="3"/>
    </w:pPr>
    <w:rPr>
      <w:b/>
      <w:bCs/>
      <w:sz w:val="24"/>
      <w:szCs w:val="24"/>
    </w:rPr>
  </w:style>
  <w:style w:type="paragraph" w:styleId="Heading5">
    <w:name w:val="heading 5"/>
    <w:basedOn w:val="Normal"/>
    <w:uiPriority w:val="9"/>
    <w:unhideWhenUsed/>
    <w:qFormat/>
    <w:pPr>
      <w:spacing w:before="96"/>
      <w:ind w:left="158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4"/>
      <w:ind w:right="726"/>
      <w:jc w:val="right"/>
    </w:pPr>
    <w:rPr>
      <w:b/>
      <w:bCs/>
      <w:sz w:val="24"/>
      <w:szCs w:val="24"/>
    </w:rPr>
  </w:style>
  <w:style w:type="paragraph" w:styleId="TOC2">
    <w:name w:val="toc 2"/>
    <w:basedOn w:val="Normal"/>
    <w:uiPriority w:val="1"/>
    <w:qFormat/>
    <w:pPr>
      <w:spacing w:before="20"/>
      <w:ind w:left="720"/>
    </w:pPr>
    <w:rPr>
      <w:b/>
      <w:bCs/>
      <w:sz w:val="24"/>
      <w:szCs w:val="24"/>
    </w:rPr>
  </w:style>
  <w:style w:type="paragraph" w:styleId="TOC3">
    <w:name w:val="toc 3"/>
    <w:basedOn w:val="Normal"/>
    <w:uiPriority w:val="1"/>
    <w:qFormat/>
    <w:pPr>
      <w:spacing w:before="69"/>
      <w:ind w:left="1927" w:hanging="340"/>
    </w:pPr>
    <w:rPr>
      <w:b/>
      <w:bCs/>
      <w:sz w:val="21"/>
      <w:szCs w:val="21"/>
    </w:rPr>
  </w:style>
  <w:style w:type="paragraph" w:styleId="TOC4">
    <w:name w:val="toc 4"/>
    <w:basedOn w:val="Normal"/>
    <w:uiPriority w:val="1"/>
    <w:qFormat/>
    <w:pPr>
      <w:spacing w:before="69"/>
      <w:ind w:left="2153"/>
    </w:pPr>
    <w:rPr>
      <w:sz w:val="21"/>
      <w:szCs w:val="21"/>
    </w:rPr>
  </w:style>
  <w:style w:type="paragraph" w:styleId="TOC5">
    <w:name w:val="toc 5"/>
    <w:basedOn w:val="Normal"/>
    <w:uiPriority w:val="1"/>
    <w:qFormat/>
    <w:pPr>
      <w:spacing w:before="69"/>
      <w:ind w:left="2437"/>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2381" w:hanging="794"/>
    </w:pPr>
  </w:style>
  <w:style w:type="paragraph" w:customStyle="1" w:styleId="TableParagraph">
    <w:name w:val="Table Paragraph"/>
    <w:basedOn w:val="Normal"/>
    <w:uiPriority w:val="1"/>
    <w:qFormat/>
    <w:pPr>
      <w:spacing w:before="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hyperlink" Target="http://www.vifm.org/forensic-services/" TargetMode="External"/><Relationship Id="rId21" Type="http://schemas.openxmlformats.org/officeDocument/2006/relationships/image" Target="media/image6.png"/><Relationship Id="rId42" Type="http://schemas.openxmlformats.org/officeDocument/2006/relationships/hyperlink" Target="http://www.opp.vic.gov.au/Resources/Policies" TargetMode="External"/><Relationship Id="rId47" Type="http://schemas.openxmlformats.org/officeDocument/2006/relationships/header" Target="header25.xml"/><Relationship Id="rId63" Type="http://schemas.openxmlformats.org/officeDocument/2006/relationships/header" Target="header36.xml"/><Relationship Id="rId68" Type="http://schemas.openxmlformats.org/officeDocument/2006/relationships/hyperlink" Target="http://www.supremecourt.wa.gov/" TargetMode="External"/><Relationship Id="rId84" Type="http://schemas.openxmlformats.org/officeDocument/2006/relationships/image" Target="media/image19.png"/><Relationship Id="rId89" Type="http://schemas.openxmlformats.org/officeDocument/2006/relationships/hyperlink" Target="http://www.opp.vic.gov.au/About-Us/Our-" TargetMode="External"/><Relationship Id="rId112" Type="http://schemas.openxmlformats.org/officeDocument/2006/relationships/hyperlink" Target="http://www.anzpaa.org.au/forensic-" TargetMode="External"/><Relationship Id="rId133" Type="http://schemas.openxmlformats.org/officeDocument/2006/relationships/header" Target="header65.xml"/><Relationship Id="rId138" Type="http://schemas.openxmlformats.org/officeDocument/2006/relationships/header" Target="header70.xml"/><Relationship Id="rId154" Type="http://schemas.openxmlformats.org/officeDocument/2006/relationships/hyperlink" Target="http://www.justice.vic.gov.au/justice-system/courts-and-" TargetMode="External"/><Relationship Id="rId159" Type="http://schemas.openxmlformats.org/officeDocument/2006/relationships/hyperlink" Target="http://www.judicialcollege.vic.edu.au/eManuals/VCPM/indexpage" TargetMode="External"/><Relationship Id="rId175" Type="http://schemas.openxmlformats.org/officeDocument/2006/relationships/hyperlink" Target="http://www.police.vic.gov.au/turn-around-times-and-backlogs" TargetMode="External"/><Relationship Id="rId170" Type="http://schemas.openxmlformats.org/officeDocument/2006/relationships/hyperlink" Target="http://www.childabuseroyalcommission.gov/" TargetMode="External"/><Relationship Id="rId16" Type="http://schemas.openxmlformats.org/officeDocument/2006/relationships/hyperlink" Target="http://www.lawreform.vic.gov.au/" TargetMode="External"/><Relationship Id="rId107" Type="http://schemas.openxmlformats.org/officeDocument/2006/relationships/hyperlink" Target="http://www.opp.vic.gov.au/Resources/Policies" TargetMode="External"/><Relationship Id="rId11" Type="http://schemas.openxmlformats.org/officeDocument/2006/relationships/header" Target="header2.xml"/><Relationship Id="rId32" Type="http://schemas.openxmlformats.org/officeDocument/2006/relationships/hyperlink" Target="http://www.psychology.org.au/for-the-public/" TargetMode="External"/><Relationship Id="rId37" Type="http://schemas.openxmlformats.org/officeDocument/2006/relationships/header" Target="header20.xml"/><Relationship Id="rId53" Type="http://schemas.openxmlformats.org/officeDocument/2006/relationships/header" Target="header29.xml"/><Relationship Id="rId58" Type="http://schemas.openxmlformats.org/officeDocument/2006/relationships/header" Target="header32.xml"/><Relationship Id="rId74" Type="http://schemas.openxmlformats.org/officeDocument/2006/relationships/image" Target="media/image9.png"/><Relationship Id="rId79" Type="http://schemas.openxmlformats.org/officeDocument/2006/relationships/image" Target="media/image14.png"/><Relationship Id="rId102" Type="http://schemas.openxmlformats.org/officeDocument/2006/relationships/header" Target="header51.xml"/><Relationship Id="rId123" Type="http://schemas.openxmlformats.org/officeDocument/2006/relationships/header" Target="header61.xml"/><Relationship Id="rId128" Type="http://schemas.openxmlformats.org/officeDocument/2006/relationships/hyperlink" Target="http://www.courtdogsvictoria.org.au/program" TargetMode="External"/><Relationship Id="rId144" Type="http://schemas.openxmlformats.org/officeDocument/2006/relationships/hyperlink" Target="http://www.agd.sa.gov.au/major-indictable-reform-review" TargetMode="External"/><Relationship Id="rId149" Type="http://schemas.openxmlformats.org/officeDocument/2006/relationships/header" Target="header75.xml"/><Relationship Id="rId5" Type="http://schemas.openxmlformats.org/officeDocument/2006/relationships/footnotes" Target="footnotes.xml"/><Relationship Id="rId90" Type="http://schemas.openxmlformats.org/officeDocument/2006/relationships/header" Target="header44.xml"/><Relationship Id="rId95" Type="http://schemas.openxmlformats.org/officeDocument/2006/relationships/hyperlink" Target="http://www.opp.vic.gov.au/Resources/Policies" TargetMode="External"/><Relationship Id="rId160" Type="http://schemas.openxmlformats.org/officeDocument/2006/relationships/hyperlink" Target="http://www.judicialcollege.vic.edu.au/eManuals/VCPM/indexpage" TargetMode="External"/><Relationship Id="rId165" Type="http://schemas.openxmlformats.org/officeDocument/2006/relationships/hyperlink" Target="http://www.supremecourt.wa.gov.au/_files/Law_Reform_Commission_20091013.pdf" TargetMode="External"/><Relationship Id="rId181" Type="http://schemas.openxmlformats.org/officeDocument/2006/relationships/hyperlink" Target="http://www.lawreform.vic.gov.au/" TargetMode="External"/><Relationship Id="rId22" Type="http://schemas.openxmlformats.org/officeDocument/2006/relationships/header" Target="header8.xml"/><Relationship Id="rId27" Type="http://schemas.openxmlformats.org/officeDocument/2006/relationships/header" Target="header13.xml"/><Relationship Id="rId43" Type="http://schemas.openxmlformats.org/officeDocument/2006/relationships/hyperlink" Target="http://www.opp.vic.gov/" TargetMode="External"/><Relationship Id="rId48" Type="http://schemas.openxmlformats.org/officeDocument/2006/relationships/header" Target="header26.xml"/><Relationship Id="rId64" Type="http://schemas.openxmlformats.org/officeDocument/2006/relationships/hyperlink" Target="http://www.countycourt.vic.gov.au/learn-about-court/court-divisions/circuit-courts" TargetMode="External"/><Relationship Id="rId69" Type="http://schemas.openxmlformats.org/officeDocument/2006/relationships/header" Target="header37.xml"/><Relationship Id="rId113" Type="http://schemas.openxmlformats.org/officeDocument/2006/relationships/hyperlink" Target="http://www.anzpaa.org.au/forensic-science/forensic-sciences" TargetMode="External"/><Relationship Id="rId118" Type="http://schemas.openxmlformats.org/officeDocument/2006/relationships/hyperlink" Target="http://www.police.vic.gov.au/turn-around-times-and-backlogs" TargetMode="External"/><Relationship Id="rId134" Type="http://schemas.openxmlformats.org/officeDocument/2006/relationships/header" Target="header66.xml"/><Relationship Id="rId139" Type="http://schemas.openxmlformats.org/officeDocument/2006/relationships/hyperlink" Target="http://www.mcv.vic.gov.au/for-lawyers/practice-directions/procedural-requirements-section-123-committal-proceedings-sexual" TargetMode="External"/><Relationship Id="rId80" Type="http://schemas.openxmlformats.org/officeDocument/2006/relationships/image" Target="media/image15.png"/><Relationship Id="rId85" Type="http://schemas.openxmlformats.org/officeDocument/2006/relationships/header" Target="header40.xml"/><Relationship Id="rId150" Type="http://schemas.openxmlformats.org/officeDocument/2006/relationships/header" Target="header76.xml"/><Relationship Id="rId155" Type="http://schemas.openxmlformats.org/officeDocument/2006/relationships/hyperlink" Target="http://www.opp.vic.gov.au/" TargetMode="External"/><Relationship Id="rId171" Type="http://schemas.openxmlformats.org/officeDocument/2006/relationships/hyperlink" Target="http://www.rcmpi.vic.gov.au/" TargetMode="External"/><Relationship Id="rId176" Type="http://schemas.openxmlformats.org/officeDocument/2006/relationships/hyperlink" Target="http://www.vifm.org/forensic-services/overview/victoria-police/" TargetMode="External"/><Relationship Id="rId12" Type="http://schemas.openxmlformats.org/officeDocument/2006/relationships/image" Target="media/image4.png"/><Relationship Id="rId17" Type="http://schemas.openxmlformats.org/officeDocument/2006/relationships/header" Target="header4.xml"/><Relationship Id="rId33" Type="http://schemas.openxmlformats.org/officeDocument/2006/relationships/hyperlink" Target="http://www.fairwork.gov.au/how-we-will-help/" TargetMode="External"/><Relationship Id="rId38" Type="http://schemas.openxmlformats.org/officeDocument/2006/relationships/header" Target="header21.xml"/><Relationship Id="rId59" Type="http://schemas.openxmlformats.org/officeDocument/2006/relationships/header" Target="header33.xml"/><Relationship Id="rId103" Type="http://schemas.openxmlformats.org/officeDocument/2006/relationships/header" Target="header52.xml"/><Relationship Id="rId108" Type="http://schemas.openxmlformats.org/officeDocument/2006/relationships/hyperlink" Target="http://www.cps.gov.uk/publication/joint-national-disclosure-" TargetMode="External"/><Relationship Id="rId124" Type="http://schemas.openxmlformats.org/officeDocument/2006/relationships/hyperlink" Target="http://www.supremecourt.wa.gov.au/_files/Law_Reform_" TargetMode="External"/><Relationship Id="rId129" Type="http://schemas.openxmlformats.org/officeDocument/2006/relationships/hyperlink" Target="http://www.justice.vic.gov.au/justice-system/courts-and-tribunals/victorian-intermediaries-pilot-program" TargetMode="External"/><Relationship Id="rId54"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image" Target="media/image10.png"/><Relationship Id="rId91" Type="http://schemas.openxmlformats.org/officeDocument/2006/relationships/header" Target="header45.xml"/><Relationship Id="rId96" Type="http://schemas.openxmlformats.org/officeDocument/2006/relationships/header" Target="header48.xml"/><Relationship Id="rId140" Type="http://schemas.openxmlformats.org/officeDocument/2006/relationships/header" Target="header71.xml"/><Relationship Id="rId145" Type="http://schemas.openxmlformats.org/officeDocument/2006/relationships/hyperlink" Target="http://www.psychology.org.au/for-the-public/Psychology-topics/Trauma" TargetMode="External"/><Relationship Id="rId161" Type="http://schemas.openxmlformats.org/officeDocument/2006/relationships/hyperlink" Target="http://www.judicialcollege.vic.edu.au/eManuals/VCPM/" TargetMode="External"/><Relationship Id="rId166" Type="http://schemas.openxmlformats.org/officeDocument/2006/relationships/hyperlink" Target="http://www.anzpaa.org.au/forensic-science/forensic-sciences" TargetMode="External"/><Relationship Id="rId182" Type="http://schemas.openxmlformats.org/officeDocument/2006/relationships/header" Target="header7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header" Target="header14.xml"/><Relationship Id="rId49" Type="http://schemas.openxmlformats.org/officeDocument/2006/relationships/hyperlink" Target="http://www.pc.gov/" TargetMode="External"/><Relationship Id="rId114" Type="http://schemas.openxmlformats.org/officeDocument/2006/relationships/hyperlink" Target="http://www.police.vic.gov.au/forensic-services" TargetMode="External"/><Relationship Id="rId119" Type="http://schemas.openxmlformats.org/officeDocument/2006/relationships/hyperlink" Target="http://www.police.vic.gov.au/turn-around-times-and-backlogs" TargetMode="External"/><Relationship Id="rId44" Type="http://schemas.openxmlformats.org/officeDocument/2006/relationships/header" Target="header22.xml"/><Relationship Id="rId60" Type="http://schemas.openxmlformats.org/officeDocument/2006/relationships/header" Target="header34.xml"/><Relationship Id="rId65" Type="http://schemas.openxmlformats.org/officeDocument/2006/relationships/hyperlink" Target="http://www.countycourt.vic.gov.au/learn-" TargetMode="External"/><Relationship Id="rId81" Type="http://schemas.openxmlformats.org/officeDocument/2006/relationships/image" Target="media/image16.png"/><Relationship Id="rId86" Type="http://schemas.openxmlformats.org/officeDocument/2006/relationships/header" Target="header41.xml"/><Relationship Id="rId130" Type="http://schemas.openxmlformats.org/officeDocument/2006/relationships/header" Target="header62.xml"/><Relationship Id="rId135" Type="http://schemas.openxmlformats.org/officeDocument/2006/relationships/header" Target="header67.xml"/><Relationship Id="rId151" Type="http://schemas.openxmlformats.org/officeDocument/2006/relationships/hyperlink" Target="http://www.courts.vic.gov.au/projects/case-management-system-project" TargetMode="External"/><Relationship Id="rId156" Type="http://schemas.openxmlformats.org/officeDocument/2006/relationships/hyperlink" Target="http://www.opp.vic.gov.au/getattachment/0da88912-0a57-48f0-9048-31a0ad1b15df/" TargetMode="External"/><Relationship Id="rId177" Type="http://schemas.openxmlformats.org/officeDocument/2006/relationships/header" Target="header77.xml"/><Relationship Id="rId4" Type="http://schemas.openxmlformats.org/officeDocument/2006/relationships/webSettings" Target="webSettings.xml"/><Relationship Id="rId9" Type="http://schemas.openxmlformats.org/officeDocument/2006/relationships/header" Target="header1.xml"/><Relationship Id="rId172" Type="http://schemas.openxmlformats.org/officeDocument/2006/relationships/hyperlink" Target="http://www.supremecourt.wa.gov.au/M/magistrates_court_stirling_gardens" TargetMode="External"/><Relationship Id="rId180" Type="http://schemas.openxmlformats.org/officeDocument/2006/relationships/hyperlink" Target="mailto:law.reform@lawreform.vic.gov.au" TargetMode="Externa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www.opp.vic.gov.au/Resources/Policies" TargetMode="External"/><Relationship Id="rId109" Type="http://schemas.openxmlformats.org/officeDocument/2006/relationships/hyperlink" Target="http://www.rcmpi.vic.gov.au/" TargetMode="External"/><Relationship Id="rId34" Type="http://schemas.openxmlformats.org/officeDocument/2006/relationships/header" Target="header18.xml"/><Relationship Id="rId50" Type="http://schemas.openxmlformats.org/officeDocument/2006/relationships/hyperlink" Target="http://www.courts.vic.gov.au/projects/" TargetMode="External"/><Relationship Id="rId55" Type="http://schemas.openxmlformats.org/officeDocument/2006/relationships/header" Target="header31.xml"/><Relationship Id="rId76" Type="http://schemas.openxmlformats.org/officeDocument/2006/relationships/image" Target="media/image11.png"/><Relationship Id="rId97" Type="http://schemas.openxmlformats.org/officeDocument/2006/relationships/header" Target="header49.xml"/><Relationship Id="rId104" Type="http://schemas.openxmlformats.org/officeDocument/2006/relationships/header" Target="header53.xml"/><Relationship Id="rId120" Type="http://schemas.openxmlformats.org/officeDocument/2006/relationships/header" Target="header58.xml"/><Relationship Id="rId125" Type="http://schemas.openxmlformats.org/officeDocument/2006/relationships/hyperlink" Target="http://www.judicialcollege.vic.edu.au/" TargetMode="External"/><Relationship Id="rId141" Type="http://schemas.openxmlformats.org/officeDocument/2006/relationships/header" Target="header72.xml"/><Relationship Id="rId146" Type="http://schemas.openxmlformats.org/officeDocument/2006/relationships/hyperlink" Target="http://www.countycourt.vic.gov.au/learn-about-court/court-divisions/circuit-courts" TargetMode="External"/><Relationship Id="rId167" Type="http://schemas.openxmlformats.org/officeDocument/2006/relationships/hyperlink" Target="http://www.opp.vic.gov.au/About-Us/" TargetMode="External"/><Relationship Id="rId7" Type="http://schemas.openxmlformats.org/officeDocument/2006/relationships/image" Target="media/image1.jpeg"/><Relationship Id="rId71" Type="http://schemas.openxmlformats.org/officeDocument/2006/relationships/header" Target="header39.xml"/><Relationship Id="rId92" Type="http://schemas.openxmlformats.org/officeDocument/2006/relationships/header" Target="header46.xml"/><Relationship Id="rId162" Type="http://schemas.openxmlformats.org/officeDocument/2006/relationships/hyperlink" Target="http://www.judicialcollege.vic.edu.au/eManuals/VCPM/indexpage.htm"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yperlink" Target="http://www.opp.vic.gov.au/Resources/Policies" TargetMode="External"/><Relationship Id="rId45" Type="http://schemas.openxmlformats.org/officeDocument/2006/relationships/header" Target="header23.xml"/><Relationship Id="rId66" Type="http://schemas.openxmlformats.org/officeDocument/2006/relationships/hyperlink" Target="http://www.pc.gov.au/research/ongoing/report-on-" TargetMode="External"/><Relationship Id="rId87" Type="http://schemas.openxmlformats.org/officeDocument/2006/relationships/header" Target="header42.xml"/><Relationship Id="rId110" Type="http://schemas.openxmlformats.org/officeDocument/2006/relationships/header" Target="header54.xml"/><Relationship Id="rId115" Type="http://schemas.openxmlformats.org/officeDocument/2006/relationships/header" Target="header56.xml"/><Relationship Id="rId131" Type="http://schemas.openxmlformats.org/officeDocument/2006/relationships/header" Target="header63.xml"/><Relationship Id="rId136" Type="http://schemas.openxmlformats.org/officeDocument/2006/relationships/header" Target="header68.xml"/><Relationship Id="rId157" Type="http://schemas.openxmlformats.org/officeDocument/2006/relationships/hyperlink" Target="http://www.fairwork.gov.au/how-we-will-help/templates-and-guides/fact-sheets/minimum-" TargetMode="External"/><Relationship Id="rId178" Type="http://schemas.openxmlformats.org/officeDocument/2006/relationships/hyperlink" Target="http://www.lawreform.vic.gov.au/" TargetMode="External"/><Relationship Id="rId61" Type="http://schemas.openxmlformats.org/officeDocument/2006/relationships/hyperlink" Target="http://www.mcv.vic.gov.au/find-support/" TargetMode="External"/><Relationship Id="rId82" Type="http://schemas.openxmlformats.org/officeDocument/2006/relationships/image" Target="media/image17.png"/><Relationship Id="rId152" Type="http://schemas.openxmlformats.org/officeDocument/2006/relationships/hyperlink" Target="http://www.cps.gov.uk/publication/joint-national-disclosure-improvement-plan-june-" TargetMode="External"/><Relationship Id="rId173" Type="http://schemas.openxmlformats.org/officeDocument/2006/relationships/hyperlink" Target="http://www.victimsofcrime.vic.gov.au/going-to-court/child-witness-service" TargetMode="External"/><Relationship Id="rId19" Type="http://schemas.openxmlformats.org/officeDocument/2006/relationships/header" Target="header6.xml"/><Relationship Id="rId14" Type="http://schemas.openxmlformats.org/officeDocument/2006/relationships/image" Target="media/image5.png"/><Relationship Id="rId30" Type="http://schemas.openxmlformats.org/officeDocument/2006/relationships/header" Target="header16.xml"/><Relationship Id="rId35" Type="http://schemas.openxmlformats.org/officeDocument/2006/relationships/header" Target="header19.xml"/><Relationship Id="rId56" Type="http://schemas.openxmlformats.org/officeDocument/2006/relationships/hyperlink" Target="http://www.opp.vic.gov/" TargetMode="External"/><Relationship Id="rId77" Type="http://schemas.openxmlformats.org/officeDocument/2006/relationships/image" Target="media/image12.png"/><Relationship Id="rId100" Type="http://schemas.openxmlformats.org/officeDocument/2006/relationships/hyperlink" Target="http://www.opp.vic.gov.au/Resources/Discontinuance-Review-Framework" TargetMode="External"/><Relationship Id="rId105" Type="http://schemas.openxmlformats.org/officeDocument/2006/relationships/hyperlink" Target="http://www.opp.vic.gov.au/Resources/Policies" TargetMode="External"/><Relationship Id="rId126" Type="http://schemas.openxmlformats.org/officeDocument/2006/relationships/hyperlink" Target="http://www.victimsofcrime.vic.gov.au/" TargetMode="External"/><Relationship Id="rId147" Type="http://schemas.openxmlformats.org/officeDocument/2006/relationships/hyperlink" Target="http://www.countycourt.vic.gov.au/learn-about-court/court-divisions/criminal-division" TargetMode="External"/><Relationship Id="rId168" Type="http://schemas.openxmlformats.org/officeDocument/2006/relationships/hyperlink" Target="http://www.pc.gov.au/research/ongoing/report-on-government-services/2020/justice/" TargetMode="External"/><Relationship Id="rId8" Type="http://schemas.openxmlformats.org/officeDocument/2006/relationships/image" Target="media/image2.png"/><Relationship Id="rId51" Type="http://schemas.openxmlformats.org/officeDocument/2006/relationships/header" Target="header27.xml"/><Relationship Id="rId72" Type="http://schemas.openxmlformats.org/officeDocument/2006/relationships/image" Target="media/image7.png"/><Relationship Id="rId93" Type="http://schemas.openxmlformats.org/officeDocument/2006/relationships/header" Target="header47.xml"/><Relationship Id="rId98" Type="http://schemas.openxmlformats.org/officeDocument/2006/relationships/hyperlink" Target="http://www.cps.gov.uk/publication/code-crown-prosecutors" TargetMode="External"/><Relationship Id="rId121" Type="http://schemas.openxmlformats.org/officeDocument/2006/relationships/header" Target="header59.xml"/><Relationship Id="rId142" Type="http://schemas.openxmlformats.org/officeDocument/2006/relationships/header" Target="header73.xml"/><Relationship Id="rId163" Type="http://schemas.openxmlformats.org/officeDocument/2006/relationships/hyperlink" Target="http://www.judicialcollege.vic.edu/"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eader" Target="header11.xml"/><Relationship Id="rId46" Type="http://schemas.openxmlformats.org/officeDocument/2006/relationships/header" Target="header24.xml"/><Relationship Id="rId67" Type="http://schemas.openxmlformats.org/officeDocument/2006/relationships/hyperlink" Target="http://www.pc.gov/" TargetMode="External"/><Relationship Id="rId116" Type="http://schemas.openxmlformats.org/officeDocument/2006/relationships/header" Target="header57.xml"/><Relationship Id="rId137" Type="http://schemas.openxmlformats.org/officeDocument/2006/relationships/header" Target="header69.xml"/><Relationship Id="rId158" Type="http://schemas.openxmlformats.org/officeDocument/2006/relationships/hyperlink" Target="http://www.publicdefenders.nsw.gov.au/Pages/public_defenders_EAGP.aspx" TargetMode="External"/><Relationship Id="rId20" Type="http://schemas.openxmlformats.org/officeDocument/2006/relationships/header" Target="header7.xml"/><Relationship Id="rId41" Type="http://schemas.openxmlformats.org/officeDocument/2006/relationships/hyperlink" Target="http://www.opp.vic.gov.au/Resources/Policies" TargetMode="External"/><Relationship Id="rId62" Type="http://schemas.openxmlformats.org/officeDocument/2006/relationships/header" Target="header35.xml"/><Relationship Id="rId83" Type="http://schemas.openxmlformats.org/officeDocument/2006/relationships/image" Target="media/image18.png"/><Relationship Id="rId88" Type="http://schemas.openxmlformats.org/officeDocument/2006/relationships/header" Target="header43.xml"/><Relationship Id="rId111" Type="http://schemas.openxmlformats.org/officeDocument/2006/relationships/header" Target="header55.xml"/><Relationship Id="rId132" Type="http://schemas.openxmlformats.org/officeDocument/2006/relationships/header" Target="header64.xml"/><Relationship Id="rId153" Type="http://schemas.openxmlformats.org/officeDocument/2006/relationships/hyperlink" Target="http://www.cps.gov.uk/publication/code-crown-prosecutors" TargetMode="External"/><Relationship Id="rId174" Type="http://schemas.openxmlformats.org/officeDocument/2006/relationships/hyperlink" Target="http://www.police.vic.gov.au/forensic-services" TargetMode="External"/><Relationship Id="rId179" Type="http://schemas.openxmlformats.org/officeDocument/2006/relationships/image" Target="media/image20.png"/><Relationship Id="rId15" Type="http://schemas.openxmlformats.org/officeDocument/2006/relationships/hyperlink" Target="mailto:law.reform@lawreform.vic.gov.au" TargetMode="External"/><Relationship Id="rId36" Type="http://schemas.openxmlformats.org/officeDocument/2006/relationships/hyperlink" Target="http://www.judicialcollege.vic.edu.au/eManuals/VCPM/indexpage.htm" TargetMode="External"/><Relationship Id="rId57" Type="http://schemas.openxmlformats.org/officeDocument/2006/relationships/hyperlink" Target="http://www.opp.vic.gov.au/" TargetMode="External"/><Relationship Id="rId106" Type="http://schemas.openxmlformats.org/officeDocument/2006/relationships/hyperlink" Target="http://www.opp.vic.gov.au/Resources/Policies" TargetMode="External"/><Relationship Id="rId127" Type="http://schemas.openxmlformats.org/officeDocument/2006/relationships/hyperlink" Target="http://www.countycourt.vic.gov.au/practice-notes?filters" TargetMode="External"/><Relationship Id="rId10" Type="http://schemas.openxmlformats.org/officeDocument/2006/relationships/image" Target="media/image3.png"/><Relationship Id="rId31" Type="http://schemas.openxmlformats.org/officeDocument/2006/relationships/header" Target="header17.xml"/><Relationship Id="rId52" Type="http://schemas.openxmlformats.org/officeDocument/2006/relationships/header" Target="header28.xml"/><Relationship Id="rId73" Type="http://schemas.openxmlformats.org/officeDocument/2006/relationships/image" Target="media/image8.png"/><Relationship Id="rId78" Type="http://schemas.openxmlformats.org/officeDocument/2006/relationships/image" Target="media/image13.png"/><Relationship Id="rId94" Type="http://schemas.openxmlformats.org/officeDocument/2006/relationships/hyperlink" Target="http://www.opp.vic.gov.au/Resources/Policies" TargetMode="External"/><Relationship Id="rId99" Type="http://schemas.openxmlformats.org/officeDocument/2006/relationships/hyperlink" Target="http://www.judicialcollege.vic.edu.au/eManuals/VCPM/indexpage.htm" TargetMode="External"/><Relationship Id="rId101" Type="http://schemas.openxmlformats.org/officeDocument/2006/relationships/header" Target="header50.xml"/><Relationship Id="rId122" Type="http://schemas.openxmlformats.org/officeDocument/2006/relationships/header" Target="header60.xml"/><Relationship Id="rId143" Type="http://schemas.openxmlformats.org/officeDocument/2006/relationships/header" Target="header74.xml"/><Relationship Id="rId148" Type="http://schemas.openxmlformats.org/officeDocument/2006/relationships/hyperlink" Target="http://www.countycourt.vic.gov.au/practice-" TargetMode="External"/><Relationship Id="rId164" Type="http://schemas.openxmlformats.org/officeDocument/2006/relationships/hyperlink" Target="http://www.mcv.vic.gov.au/find-" TargetMode="External"/><Relationship Id="rId169" Type="http://schemas.openxmlformats.org/officeDocument/2006/relationships/hyperlink" Target="http://www.courtdogsvicto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184</Pages>
  <Words>72701</Words>
  <Characters>414396</Characters>
  <Application>Microsoft Office Word</Application>
  <DocSecurity>2</DocSecurity>
  <Lines>3453</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J Gadd (DJCS)</cp:lastModifiedBy>
  <cp:revision>3</cp:revision>
  <dcterms:created xsi:type="dcterms:W3CDTF">2020-07-22T05:45:00Z</dcterms:created>
  <dcterms:modified xsi:type="dcterms:W3CDTF">2020-07-23T08:29:00Z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Adobe Acrobat Pro DC 19.10.20099</vt:lpwstr>
  </property>
  <property fmtid="{D5CDD505-2E9C-101B-9397-08002B2CF9AE}" pid="4" name="LastSaved">
    <vt:filetime>2020-07-22T00:00:00Z</vt:filetime>
  </property>
</Properties>
</file>